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5A52" w:rsidRPr="006879A7" w:rsidRDefault="002B2956" w:rsidP="002B2956">
      <w:pPr>
        <w:spacing w:after="0" w:line="240" w:lineRule="auto"/>
        <w:jc w:val="center"/>
        <w:rPr>
          <w:rFonts w:ascii="Times New Roman" w:hAnsi="Times New Roman"/>
          <w:sz w:val="28"/>
          <w:szCs w:val="28"/>
          <w:lang w:val="uk-UA"/>
        </w:rPr>
      </w:pPr>
      <w:r w:rsidRPr="006879A7">
        <w:rPr>
          <w:rFonts w:ascii="Times New Roman" w:hAnsi="Times New Roman"/>
          <w:sz w:val="28"/>
          <w:szCs w:val="28"/>
          <w:lang w:val="uk-UA"/>
        </w:rPr>
        <w:t>ДЕРЖАВНИЙ ВИЩИЙ НАВЧАЛЬНИЙ ЗАКЛАД</w:t>
      </w:r>
    </w:p>
    <w:p w:rsidR="007C5A52" w:rsidRPr="006879A7" w:rsidRDefault="002B2956" w:rsidP="007C5A52">
      <w:pPr>
        <w:spacing w:after="0" w:line="240" w:lineRule="auto"/>
        <w:jc w:val="center"/>
        <w:rPr>
          <w:rFonts w:ascii="Times New Roman" w:hAnsi="Times New Roman"/>
          <w:sz w:val="28"/>
          <w:szCs w:val="28"/>
          <w:lang w:val="uk-UA"/>
        </w:rPr>
      </w:pPr>
      <w:r w:rsidRPr="006879A7">
        <w:rPr>
          <w:rFonts w:ascii="Times New Roman" w:hAnsi="Times New Roman"/>
          <w:sz w:val="28"/>
          <w:szCs w:val="28"/>
          <w:lang w:val="uk-UA"/>
        </w:rPr>
        <w:t>«</w:t>
      </w:r>
      <w:r>
        <w:rPr>
          <w:rFonts w:ascii="Times New Roman" w:hAnsi="Times New Roman"/>
          <w:sz w:val="28"/>
          <w:szCs w:val="28"/>
        </w:rPr>
        <w:t>З</w:t>
      </w:r>
      <w:r w:rsidRPr="006879A7">
        <w:rPr>
          <w:rFonts w:ascii="Times New Roman" w:hAnsi="Times New Roman"/>
          <w:sz w:val="28"/>
          <w:szCs w:val="28"/>
          <w:lang w:val="uk-UA"/>
        </w:rPr>
        <w:t>АПОРІЗЬКИЙ НАЦІОНАЛЬНИЙ УНІВЕРСИТЕТ»</w:t>
      </w:r>
    </w:p>
    <w:p w:rsidR="007C5A52" w:rsidRDefault="002B2956" w:rsidP="007C5A52">
      <w:pPr>
        <w:spacing w:after="0" w:line="240" w:lineRule="auto"/>
        <w:jc w:val="center"/>
        <w:rPr>
          <w:rFonts w:ascii="Times New Roman" w:hAnsi="Times New Roman"/>
          <w:caps/>
          <w:sz w:val="28"/>
          <w:szCs w:val="28"/>
          <w:lang w:val="uk-UA"/>
        </w:rPr>
      </w:pPr>
      <w:r w:rsidRPr="006879A7">
        <w:rPr>
          <w:rFonts w:ascii="Times New Roman" w:hAnsi="Times New Roman"/>
          <w:sz w:val="28"/>
          <w:szCs w:val="28"/>
          <w:lang w:val="uk-UA"/>
        </w:rPr>
        <w:t xml:space="preserve">МІНІСТЕРСТВА ОСВІТИ І НАУКИ </w:t>
      </w:r>
      <w:r>
        <w:rPr>
          <w:rFonts w:ascii="Times New Roman" w:hAnsi="Times New Roman"/>
          <w:sz w:val="28"/>
          <w:szCs w:val="28"/>
          <w:lang w:val="uk-UA"/>
        </w:rPr>
        <w:t>У</w:t>
      </w:r>
      <w:r w:rsidRPr="006879A7">
        <w:rPr>
          <w:rFonts w:ascii="Times New Roman" w:hAnsi="Times New Roman"/>
          <w:sz w:val="28"/>
          <w:szCs w:val="28"/>
          <w:lang w:val="uk-UA"/>
        </w:rPr>
        <w:t>КРАЇНИ</w:t>
      </w:r>
    </w:p>
    <w:p w:rsidR="007C5A52" w:rsidRDefault="007C5A52" w:rsidP="007C5A52">
      <w:pPr>
        <w:pStyle w:val="aa"/>
        <w:spacing w:line="240" w:lineRule="auto"/>
        <w:ind w:left="5580" w:hanging="360"/>
        <w:rPr>
          <w:lang w:val="ru-RU"/>
        </w:rPr>
      </w:pPr>
    </w:p>
    <w:p w:rsidR="002B2956" w:rsidRDefault="002B2956" w:rsidP="007C5A52">
      <w:pPr>
        <w:pStyle w:val="aa"/>
        <w:spacing w:line="240" w:lineRule="auto"/>
        <w:ind w:left="5580" w:hanging="360"/>
        <w:rPr>
          <w:lang w:val="ru-RU"/>
        </w:rPr>
      </w:pPr>
    </w:p>
    <w:p w:rsidR="002B2956" w:rsidRDefault="002B2956" w:rsidP="007C5A52">
      <w:pPr>
        <w:pStyle w:val="aa"/>
        <w:spacing w:line="240" w:lineRule="auto"/>
        <w:ind w:left="5580" w:hanging="360"/>
        <w:rPr>
          <w:lang w:val="ru-RU"/>
        </w:rPr>
      </w:pPr>
    </w:p>
    <w:p w:rsidR="00AB2967" w:rsidRDefault="00AB2967" w:rsidP="007C5A52">
      <w:pPr>
        <w:pStyle w:val="aa"/>
        <w:spacing w:line="240" w:lineRule="auto"/>
        <w:ind w:left="5580" w:hanging="360"/>
        <w:rPr>
          <w:lang w:val="ru-RU"/>
        </w:rPr>
      </w:pPr>
    </w:p>
    <w:p w:rsidR="00AB2967" w:rsidRDefault="00AB2967" w:rsidP="007C5A52">
      <w:pPr>
        <w:pStyle w:val="aa"/>
        <w:spacing w:line="240" w:lineRule="auto"/>
        <w:ind w:left="5580" w:hanging="360"/>
        <w:rPr>
          <w:lang w:val="ru-RU"/>
        </w:rPr>
      </w:pPr>
    </w:p>
    <w:p w:rsidR="002B2956" w:rsidRDefault="002B2956" w:rsidP="002B2956">
      <w:pPr>
        <w:pStyle w:val="aa"/>
        <w:spacing w:line="240" w:lineRule="auto"/>
        <w:ind w:left="5580" w:hanging="360"/>
        <w:jc w:val="center"/>
        <w:rPr>
          <w:lang w:val="ru-RU"/>
        </w:rPr>
      </w:pPr>
    </w:p>
    <w:p w:rsidR="002B2956" w:rsidRPr="002B2956" w:rsidRDefault="002B2956" w:rsidP="002B2956">
      <w:pPr>
        <w:pStyle w:val="aa"/>
        <w:spacing w:line="240" w:lineRule="auto"/>
        <w:jc w:val="center"/>
      </w:pPr>
      <w:r>
        <w:t>Л.О. Омельянчик, О.А</w:t>
      </w:r>
      <w:r w:rsidR="000939C5">
        <w:t>.</w:t>
      </w:r>
      <w:r>
        <w:t xml:space="preserve"> Бражко, М.П. Завгородній, Ю.Ю. Петруша</w:t>
      </w:r>
    </w:p>
    <w:p w:rsidR="002B2956" w:rsidRPr="002B2956" w:rsidRDefault="002B2956" w:rsidP="007C5A52">
      <w:pPr>
        <w:pStyle w:val="aa"/>
        <w:spacing w:line="240" w:lineRule="auto"/>
        <w:ind w:left="5580" w:hanging="360"/>
        <w:rPr>
          <w:lang w:val="ru-RU"/>
        </w:rPr>
      </w:pPr>
    </w:p>
    <w:p w:rsidR="002B2956" w:rsidRDefault="002B2956" w:rsidP="007C5A52">
      <w:pPr>
        <w:spacing w:after="0" w:line="360" w:lineRule="auto"/>
        <w:jc w:val="center"/>
        <w:rPr>
          <w:rFonts w:ascii="Times New Roman" w:eastAsia="MS Mincho" w:hAnsi="Times New Roman"/>
          <w:caps/>
          <w:sz w:val="28"/>
          <w:szCs w:val="28"/>
          <w:lang w:val="uk-UA"/>
        </w:rPr>
      </w:pPr>
    </w:p>
    <w:p w:rsidR="00AB2967" w:rsidRDefault="00AB2967" w:rsidP="007C5A52">
      <w:pPr>
        <w:spacing w:after="0" w:line="360" w:lineRule="auto"/>
        <w:jc w:val="center"/>
        <w:rPr>
          <w:rFonts w:ascii="Times New Roman" w:eastAsia="MS Mincho" w:hAnsi="Times New Roman"/>
          <w:caps/>
          <w:sz w:val="28"/>
          <w:szCs w:val="28"/>
          <w:lang w:val="uk-UA"/>
        </w:rPr>
      </w:pPr>
    </w:p>
    <w:p w:rsidR="007C5A52" w:rsidRPr="004D0F52" w:rsidRDefault="004D0F52" w:rsidP="004D0F52">
      <w:pPr>
        <w:spacing w:after="0" w:line="360" w:lineRule="auto"/>
        <w:jc w:val="center"/>
        <w:rPr>
          <w:rFonts w:ascii="Times New Roman" w:eastAsia="MS Mincho" w:hAnsi="Times New Roman"/>
          <w:b/>
          <w:caps/>
          <w:sz w:val="28"/>
          <w:szCs w:val="28"/>
          <w:lang w:val="uk-UA"/>
        </w:rPr>
      </w:pPr>
      <w:r>
        <w:rPr>
          <w:rFonts w:ascii="Times New Roman" w:eastAsia="MS Mincho" w:hAnsi="Times New Roman"/>
          <w:b/>
          <w:caps/>
          <w:sz w:val="28"/>
          <w:szCs w:val="28"/>
          <w:lang w:val="uk-UA"/>
        </w:rPr>
        <w:t>СИНТЕЗ, ФІЗИКО-ХІМІЧНІ ВЛАСТИВОСТІ</w:t>
      </w:r>
      <w:r w:rsidR="002B2956" w:rsidRPr="0083009C">
        <w:rPr>
          <w:rFonts w:ascii="Times New Roman" w:eastAsia="MS Mincho" w:hAnsi="Times New Roman"/>
          <w:b/>
          <w:caps/>
          <w:sz w:val="28"/>
          <w:szCs w:val="28"/>
          <w:lang w:val="uk-UA"/>
        </w:rPr>
        <w:t xml:space="preserve"> ТА БІОЛОГІЧНА АКТИВНІСТЬ</w:t>
      </w:r>
      <w:r>
        <w:rPr>
          <w:rFonts w:ascii="Times New Roman" w:eastAsia="MS Mincho" w:hAnsi="Times New Roman"/>
          <w:b/>
          <w:caps/>
          <w:sz w:val="28"/>
          <w:szCs w:val="28"/>
          <w:lang w:val="uk-UA"/>
        </w:rPr>
        <w:t xml:space="preserve"> </w:t>
      </w:r>
      <w:r w:rsidR="007C5A52" w:rsidRPr="0083009C">
        <w:rPr>
          <w:rFonts w:ascii="Times New Roman" w:eastAsia="MS Mincho" w:hAnsi="Times New Roman"/>
          <w:b/>
          <w:caps/>
          <w:sz w:val="28"/>
          <w:szCs w:val="28"/>
          <w:lang w:val="uk-UA"/>
        </w:rPr>
        <w:t>N- та S-заміщених шестичленних азотовмісних гетероциклів</w:t>
      </w:r>
    </w:p>
    <w:p w:rsidR="007C5A52" w:rsidRDefault="007C5A52" w:rsidP="007C5A52">
      <w:pPr>
        <w:pStyle w:val="aa"/>
        <w:spacing w:line="240" w:lineRule="auto"/>
        <w:jc w:val="center"/>
      </w:pPr>
    </w:p>
    <w:p w:rsidR="007C5A52" w:rsidRDefault="007C5A52" w:rsidP="007C5A52">
      <w:pPr>
        <w:pStyle w:val="aa"/>
        <w:spacing w:line="240" w:lineRule="auto"/>
        <w:jc w:val="center"/>
      </w:pPr>
    </w:p>
    <w:p w:rsidR="00AB2967" w:rsidRDefault="00AB2967" w:rsidP="007C5A52">
      <w:pPr>
        <w:pStyle w:val="aa"/>
        <w:spacing w:line="240" w:lineRule="auto"/>
        <w:jc w:val="center"/>
      </w:pPr>
    </w:p>
    <w:p w:rsidR="00AB2967" w:rsidRDefault="00AB2967" w:rsidP="007C5A52">
      <w:pPr>
        <w:pStyle w:val="aa"/>
        <w:spacing w:line="240" w:lineRule="auto"/>
        <w:jc w:val="center"/>
      </w:pPr>
    </w:p>
    <w:p w:rsidR="00AB2967" w:rsidRDefault="00AB2967" w:rsidP="007C5A52">
      <w:pPr>
        <w:pStyle w:val="aa"/>
        <w:spacing w:line="240" w:lineRule="auto"/>
        <w:jc w:val="center"/>
      </w:pPr>
    </w:p>
    <w:p w:rsidR="00AB2967" w:rsidRDefault="00AB2967" w:rsidP="007C5A52">
      <w:pPr>
        <w:pStyle w:val="aa"/>
        <w:spacing w:line="240" w:lineRule="auto"/>
        <w:jc w:val="center"/>
      </w:pPr>
    </w:p>
    <w:p w:rsidR="00AB2967" w:rsidRDefault="00AB2967" w:rsidP="007C5A52">
      <w:pPr>
        <w:pStyle w:val="aa"/>
        <w:spacing w:line="240" w:lineRule="auto"/>
        <w:jc w:val="center"/>
      </w:pPr>
    </w:p>
    <w:p w:rsidR="00AB2967" w:rsidRDefault="00AB2967" w:rsidP="007C5A52">
      <w:pPr>
        <w:pStyle w:val="aa"/>
        <w:spacing w:line="240" w:lineRule="auto"/>
        <w:jc w:val="center"/>
      </w:pPr>
    </w:p>
    <w:p w:rsidR="00AB2967" w:rsidRDefault="00AB2967" w:rsidP="007C5A52">
      <w:pPr>
        <w:pStyle w:val="aa"/>
        <w:spacing w:line="240" w:lineRule="auto"/>
        <w:jc w:val="center"/>
      </w:pPr>
    </w:p>
    <w:p w:rsidR="00AB2967" w:rsidRDefault="00AB2967" w:rsidP="007C5A52">
      <w:pPr>
        <w:pStyle w:val="aa"/>
        <w:spacing w:line="240" w:lineRule="auto"/>
        <w:jc w:val="center"/>
      </w:pPr>
    </w:p>
    <w:p w:rsidR="00AB2967" w:rsidRDefault="00AB2967" w:rsidP="007C5A52">
      <w:pPr>
        <w:pStyle w:val="aa"/>
        <w:spacing w:line="240" w:lineRule="auto"/>
        <w:jc w:val="center"/>
      </w:pPr>
    </w:p>
    <w:p w:rsidR="00AB2967" w:rsidRDefault="00AB2967" w:rsidP="007C5A52">
      <w:pPr>
        <w:pStyle w:val="aa"/>
        <w:spacing w:line="240" w:lineRule="auto"/>
        <w:jc w:val="center"/>
      </w:pPr>
    </w:p>
    <w:p w:rsidR="00AB2967" w:rsidRDefault="00AB2967" w:rsidP="007C5A52">
      <w:pPr>
        <w:pStyle w:val="aa"/>
        <w:spacing w:line="240" w:lineRule="auto"/>
        <w:jc w:val="center"/>
      </w:pPr>
    </w:p>
    <w:p w:rsidR="00AB2967" w:rsidRDefault="00AB2967" w:rsidP="007C5A52">
      <w:pPr>
        <w:pStyle w:val="aa"/>
        <w:spacing w:line="240" w:lineRule="auto"/>
        <w:jc w:val="center"/>
      </w:pPr>
    </w:p>
    <w:p w:rsidR="00AB2967" w:rsidRDefault="00AB2967" w:rsidP="007C5A52">
      <w:pPr>
        <w:pStyle w:val="aa"/>
        <w:spacing w:line="240" w:lineRule="auto"/>
        <w:jc w:val="center"/>
      </w:pPr>
    </w:p>
    <w:p w:rsidR="00AB2967" w:rsidRDefault="00AB2967" w:rsidP="007C5A52">
      <w:pPr>
        <w:pStyle w:val="aa"/>
        <w:spacing w:line="240" w:lineRule="auto"/>
        <w:jc w:val="center"/>
      </w:pPr>
    </w:p>
    <w:p w:rsidR="00AB2967" w:rsidRDefault="00AB2967" w:rsidP="007C5A52">
      <w:pPr>
        <w:pStyle w:val="aa"/>
        <w:spacing w:line="240" w:lineRule="auto"/>
        <w:jc w:val="center"/>
      </w:pPr>
    </w:p>
    <w:p w:rsidR="00AB2967" w:rsidRDefault="00AB2967" w:rsidP="007C5A52">
      <w:pPr>
        <w:pStyle w:val="aa"/>
        <w:spacing w:line="240" w:lineRule="auto"/>
        <w:jc w:val="center"/>
      </w:pPr>
    </w:p>
    <w:p w:rsidR="00AB2967" w:rsidRDefault="00AB2967" w:rsidP="007C5A52">
      <w:pPr>
        <w:pStyle w:val="aa"/>
        <w:spacing w:line="240" w:lineRule="auto"/>
        <w:jc w:val="center"/>
      </w:pPr>
    </w:p>
    <w:p w:rsidR="00AB2967" w:rsidRDefault="00AB2967" w:rsidP="007C5A52">
      <w:pPr>
        <w:pStyle w:val="aa"/>
        <w:spacing w:line="240" w:lineRule="auto"/>
        <w:jc w:val="center"/>
      </w:pPr>
    </w:p>
    <w:p w:rsidR="00AB2967" w:rsidRDefault="00AB2967" w:rsidP="007C5A52">
      <w:pPr>
        <w:pStyle w:val="aa"/>
        <w:spacing w:line="240" w:lineRule="auto"/>
        <w:jc w:val="center"/>
      </w:pPr>
    </w:p>
    <w:p w:rsidR="00AB2967" w:rsidRDefault="00AB2967" w:rsidP="007C5A52">
      <w:pPr>
        <w:pStyle w:val="aa"/>
        <w:spacing w:line="240" w:lineRule="auto"/>
        <w:jc w:val="center"/>
      </w:pPr>
    </w:p>
    <w:p w:rsidR="00AB2967" w:rsidRDefault="00AB2967" w:rsidP="007C5A52">
      <w:pPr>
        <w:pStyle w:val="aa"/>
        <w:spacing w:line="240" w:lineRule="auto"/>
        <w:jc w:val="center"/>
      </w:pPr>
    </w:p>
    <w:p w:rsidR="00AB2967" w:rsidRDefault="00AB2967" w:rsidP="00AB2967">
      <w:pPr>
        <w:pStyle w:val="aa"/>
        <w:spacing w:line="360" w:lineRule="auto"/>
        <w:jc w:val="center"/>
      </w:pPr>
      <w:r>
        <w:t>ЗАПОРІЖЖЯ</w:t>
      </w:r>
    </w:p>
    <w:p w:rsidR="007C5A52" w:rsidRPr="003B467D" w:rsidRDefault="007C5A52" w:rsidP="00AB2967">
      <w:pPr>
        <w:pStyle w:val="aa"/>
        <w:spacing w:line="360" w:lineRule="auto"/>
        <w:jc w:val="center"/>
        <w:rPr>
          <w:lang w:val="ru-RU"/>
        </w:rPr>
      </w:pPr>
      <w:r w:rsidRPr="006879A7">
        <w:t>201</w:t>
      </w:r>
      <w:r w:rsidR="003B467D">
        <w:rPr>
          <w:lang w:val="ru-RU"/>
        </w:rPr>
        <w:t>6</w:t>
      </w:r>
    </w:p>
    <w:p w:rsidR="00F81528" w:rsidRPr="00F12B6D" w:rsidRDefault="00F81528" w:rsidP="00F81528">
      <w:pPr>
        <w:pStyle w:val="aa"/>
        <w:spacing w:line="360" w:lineRule="auto"/>
      </w:pPr>
      <w:r>
        <w:lastRenderedPageBreak/>
        <w:t>УДК</w:t>
      </w:r>
      <w:r w:rsidR="00F12B6D">
        <w:rPr>
          <w:lang w:val="ru-RU"/>
        </w:rPr>
        <w:t>: 54.057:577:616-085</w:t>
      </w:r>
    </w:p>
    <w:p w:rsidR="00F81528" w:rsidRDefault="00F81528" w:rsidP="00F81528">
      <w:pPr>
        <w:pStyle w:val="aa"/>
        <w:spacing w:line="360" w:lineRule="auto"/>
      </w:pPr>
      <w:r>
        <w:t>ББК</w:t>
      </w:r>
      <w:r w:rsidR="00F12B6D">
        <w:t>: Е07</w:t>
      </w:r>
    </w:p>
    <w:p w:rsidR="00F81528" w:rsidRPr="00C60DA4" w:rsidRDefault="00C60DA4" w:rsidP="00C60DA4">
      <w:pPr>
        <w:pStyle w:val="aa"/>
        <w:spacing w:line="360" w:lineRule="auto"/>
        <w:rPr>
          <w:lang w:val="ru-RU"/>
        </w:rPr>
      </w:pPr>
      <w:r>
        <w:rPr>
          <w:lang w:val="ru-RU"/>
        </w:rPr>
        <w:t xml:space="preserve">     С</w:t>
      </w:r>
      <w:r w:rsidR="00F12B6D">
        <w:rPr>
          <w:lang w:val="ru-RU"/>
        </w:rPr>
        <w:t xml:space="preserve"> 387</w:t>
      </w:r>
    </w:p>
    <w:p w:rsidR="002B2956" w:rsidRPr="00E058B4" w:rsidRDefault="00F81528" w:rsidP="00E058B4">
      <w:pPr>
        <w:pStyle w:val="aa"/>
        <w:spacing w:line="360" w:lineRule="auto"/>
        <w:jc w:val="center"/>
      </w:pPr>
      <w:r>
        <w:t>Рецензенти:</w:t>
      </w:r>
    </w:p>
    <w:p w:rsidR="00834D67" w:rsidRDefault="00834D67" w:rsidP="00834D67">
      <w:pPr>
        <w:pStyle w:val="aa"/>
        <w:spacing w:line="360" w:lineRule="auto"/>
        <w:jc w:val="center"/>
      </w:pPr>
      <w:r w:rsidRPr="00834D67">
        <w:t xml:space="preserve">Доктор </w:t>
      </w:r>
      <w:r>
        <w:t xml:space="preserve">фармацевтичних наук, професор, завідувач кафедри токсикологічної та неорганічної хімії Запорізького державного медичного університету </w:t>
      </w:r>
    </w:p>
    <w:p w:rsidR="003733E9" w:rsidRPr="00834D67" w:rsidRDefault="00834D67" w:rsidP="00834D67">
      <w:pPr>
        <w:pStyle w:val="aa"/>
        <w:spacing w:line="360" w:lineRule="auto"/>
        <w:jc w:val="center"/>
        <w:rPr>
          <w:i/>
        </w:rPr>
      </w:pPr>
      <w:r w:rsidRPr="00834D67">
        <w:rPr>
          <w:i/>
        </w:rPr>
        <w:t>О.А. Панасенко</w:t>
      </w:r>
    </w:p>
    <w:p w:rsidR="00834D67" w:rsidRDefault="00834D67" w:rsidP="00834D67">
      <w:pPr>
        <w:pStyle w:val="aa"/>
        <w:spacing w:line="360" w:lineRule="auto"/>
        <w:jc w:val="center"/>
      </w:pPr>
      <w:r>
        <w:t xml:space="preserve">Доктор біологічних наук, професор, завідувач кафедри фізіології з курсом цивільної оборони Запорізького національного університету </w:t>
      </w:r>
    </w:p>
    <w:p w:rsidR="00834D67" w:rsidRPr="00834D67" w:rsidRDefault="00834D67" w:rsidP="00834D67">
      <w:pPr>
        <w:pStyle w:val="aa"/>
        <w:spacing w:line="360" w:lineRule="auto"/>
        <w:jc w:val="center"/>
        <w:rPr>
          <w:i/>
        </w:rPr>
      </w:pPr>
      <w:r w:rsidRPr="00834D67">
        <w:rPr>
          <w:i/>
        </w:rPr>
        <w:t>В.Д. Бовт</w:t>
      </w:r>
    </w:p>
    <w:p w:rsidR="00AF3D54" w:rsidRDefault="00AF3D54" w:rsidP="00AF3D54">
      <w:pPr>
        <w:pStyle w:val="aa"/>
        <w:spacing w:line="343" w:lineRule="auto"/>
      </w:pPr>
    </w:p>
    <w:p w:rsidR="00114A96" w:rsidRPr="00114A96" w:rsidRDefault="00114A96" w:rsidP="00094A13">
      <w:pPr>
        <w:spacing w:after="0"/>
        <w:jc w:val="both"/>
        <w:rPr>
          <w:rFonts w:ascii="Times New Roman" w:eastAsia="MS Mincho" w:hAnsi="Times New Roman"/>
          <w:caps/>
          <w:sz w:val="28"/>
          <w:szCs w:val="28"/>
          <w:lang w:val="uk-UA"/>
        </w:rPr>
      </w:pPr>
      <w:r>
        <w:tab/>
      </w:r>
      <w:r w:rsidRPr="00114A96">
        <w:rPr>
          <w:rFonts w:ascii="Times New Roman" w:hAnsi="Times New Roman"/>
          <w:sz w:val="28"/>
          <w:szCs w:val="28"/>
        </w:rPr>
        <w:t>Синтез, фізико-хімічні властивості та біологічна активність</w:t>
      </w:r>
      <w:r w:rsidRPr="00114A96">
        <w:rPr>
          <w:rFonts w:ascii="Times New Roman" w:eastAsia="MS Mincho" w:hAnsi="Times New Roman"/>
          <w:caps/>
          <w:sz w:val="28"/>
          <w:szCs w:val="28"/>
          <w:lang w:val="uk-UA"/>
        </w:rPr>
        <w:t xml:space="preserve"> N</w:t>
      </w:r>
      <w:r w:rsidR="00EF0C2B" w:rsidRPr="00114A96">
        <w:rPr>
          <w:rFonts w:ascii="Times New Roman" w:eastAsia="MS Mincho" w:hAnsi="Times New Roman"/>
          <w:sz w:val="28"/>
          <w:szCs w:val="28"/>
          <w:lang w:val="uk-UA"/>
        </w:rPr>
        <w:t xml:space="preserve">- </w:t>
      </w:r>
      <w:r w:rsidR="00EF0C2B">
        <w:rPr>
          <w:rFonts w:ascii="Times New Roman" w:eastAsia="MS Mincho" w:hAnsi="Times New Roman"/>
          <w:sz w:val="28"/>
          <w:szCs w:val="28"/>
          <w:lang w:val="uk-UA"/>
        </w:rPr>
        <w:t>та</w:t>
      </w:r>
      <w:r w:rsidR="00EF0C2B" w:rsidRPr="00114A96">
        <w:rPr>
          <w:rFonts w:ascii="Times New Roman" w:eastAsia="MS Mincho" w:hAnsi="Times New Roman"/>
          <w:sz w:val="28"/>
          <w:szCs w:val="28"/>
          <w:lang w:val="uk-UA"/>
        </w:rPr>
        <w:t xml:space="preserve"> </w:t>
      </w:r>
      <w:r w:rsidR="00EF0C2B">
        <w:rPr>
          <w:rFonts w:ascii="Times New Roman" w:eastAsia="MS Mincho" w:hAnsi="Times New Roman"/>
          <w:sz w:val="28"/>
          <w:szCs w:val="28"/>
          <w:lang w:val="uk-UA"/>
        </w:rPr>
        <w:br/>
      </w:r>
      <w:r w:rsidRPr="00114A96">
        <w:rPr>
          <w:rFonts w:ascii="Times New Roman" w:eastAsia="MS Mincho" w:hAnsi="Times New Roman"/>
          <w:caps/>
          <w:sz w:val="28"/>
          <w:szCs w:val="28"/>
          <w:lang w:val="uk-UA"/>
        </w:rPr>
        <w:t>S-</w:t>
      </w:r>
      <w:r w:rsidRPr="00114A96">
        <w:rPr>
          <w:rFonts w:ascii="Times New Roman" w:eastAsia="MS Mincho" w:hAnsi="Times New Roman"/>
          <w:sz w:val="28"/>
          <w:szCs w:val="28"/>
          <w:lang w:val="uk-UA"/>
        </w:rPr>
        <w:t>заміщених шестичленних азотовмісних гетероциклів</w:t>
      </w:r>
      <w:r w:rsidR="00094A13">
        <w:rPr>
          <w:rFonts w:ascii="Times New Roman" w:eastAsia="MS Mincho" w:hAnsi="Times New Roman"/>
          <w:sz w:val="28"/>
          <w:szCs w:val="28"/>
          <w:lang w:val="uk-UA"/>
        </w:rPr>
        <w:t xml:space="preserve">: монографія / </w:t>
      </w:r>
      <w:r w:rsidR="00EF0C2B">
        <w:rPr>
          <w:rFonts w:ascii="Times New Roman" w:eastAsia="MS Mincho" w:hAnsi="Times New Roman"/>
          <w:sz w:val="28"/>
          <w:szCs w:val="28"/>
          <w:lang w:val="uk-UA"/>
        </w:rPr>
        <w:br/>
      </w:r>
      <w:r w:rsidR="00094A13">
        <w:rPr>
          <w:rFonts w:ascii="Times New Roman" w:eastAsia="MS Mincho" w:hAnsi="Times New Roman"/>
          <w:sz w:val="28"/>
          <w:szCs w:val="28"/>
          <w:lang w:val="uk-UA"/>
        </w:rPr>
        <w:t>Л.О. Омельянчик, О.А. Бражко, М.П. Завгородній, Ю.Ю. Петруша. – Запоріжжя: Запорізький національний університет, 201</w:t>
      </w:r>
      <w:r w:rsidR="003B467D">
        <w:rPr>
          <w:rFonts w:ascii="Times New Roman" w:eastAsia="MS Mincho" w:hAnsi="Times New Roman"/>
          <w:sz w:val="28"/>
          <w:szCs w:val="28"/>
        </w:rPr>
        <w:t>6</w:t>
      </w:r>
      <w:r w:rsidR="00094A13">
        <w:rPr>
          <w:rFonts w:ascii="Times New Roman" w:eastAsia="MS Mincho" w:hAnsi="Times New Roman"/>
          <w:sz w:val="28"/>
          <w:szCs w:val="28"/>
          <w:lang w:val="uk-UA"/>
        </w:rPr>
        <w:t>. – 226 с.</w:t>
      </w:r>
    </w:p>
    <w:p w:rsidR="00F81528" w:rsidRPr="00114A96" w:rsidRDefault="00F81528" w:rsidP="00094A13">
      <w:pPr>
        <w:pStyle w:val="aa"/>
        <w:tabs>
          <w:tab w:val="left" w:pos="709"/>
        </w:tabs>
        <w:spacing w:line="276" w:lineRule="auto"/>
        <w:rPr>
          <w:szCs w:val="28"/>
        </w:rPr>
      </w:pPr>
    </w:p>
    <w:p w:rsidR="00F81528" w:rsidRDefault="00F81528" w:rsidP="00AF3D54">
      <w:pPr>
        <w:pStyle w:val="aa"/>
        <w:spacing w:line="343" w:lineRule="auto"/>
      </w:pPr>
    </w:p>
    <w:p w:rsidR="00F81528" w:rsidRDefault="00F81528" w:rsidP="00AF3D54">
      <w:pPr>
        <w:pStyle w:val="aa"/>
        <w:spacing w:line="343" w:lineRule="auto"/>
      </w:pPr>
    </w:p>
    <w:p w:rsidR="00F81528" w:rsidRDefault="0030516D" w:rsidP="00834D67">
      <w:pPr>
        <w:pStyle w:val="aa"/>
        <w:spacing w:line="276" w:lineRule="auto"/>
        <w:ind w:firstLine="709"/>
        <w:rPr>
          <w:szCs w:val="28"/>
        </w:rPr>
      </w:pPr>
      <w:r>
        <w:t xml:space="preserve">Монографію присвячено методам синтезу, перетворенням 4-тіопіридинів, </w:t>
      </w:r>
      <w:r w:rsidR="008A33AD">
        <w:t xml:space="preserve">2(4)-тіохінолінів, </w:t>
      </w:r>
      <w:r>
        <w:t xml:space="preserve">9-тіоакридинів і </w:t>
      </w:r>
      <w:r w:rsidRPr="003E7F7B">
        <w:rPr>
          <w:szCs w:val="28"/>
        </w:rPr>
        <w:t>7-метокси-9-</w:t>
      </w:r>
      <w:r>
        <w:rPr>
          <w:szCs w:val="28"/>
        </w:rPr>
        <w:t>тіо</w:t>
      </w:r>
      <w:r w:rsidRPr="003E7F7B">
        <w:rPr>
          <w:szCs w:val="28"/>
        </w:rPr>
        <w:t>-1,2,3,4-тетрагідроакридин</w:t>
      </w:r>
      <w:r>
        <w:rPr>
          <w:szCs w:val="28"/>
        </w:rPr>
        <w:t xml:space="preserve">ів, їх похідним, дослідженню їх фізико-хімічних, віртуальних та експериментальних біологіних властивостей, аналізу залежностей «структура </w:t>
      </w:r>
      <w:r w:rsidR="008A33AD">
        <w:rPr>
          <w:szCs w:val="28"/>
        </w:rPr>
        <w:t>–</w:t>
      </w:r>
      <w:r>
        <w:rPr>
          <w:szCs w:val="28"/>
        </w:rPr>
        <w:t xml:space="preserve"> </w:t>
      </w:r>
      <w:r w:rsidR="00692DBC">
        <w:rPr>
          <w:szCs w:val="28"/>
        </w:rPr>
        <w:t xml:space="preserve">фізико-хімічні властивості – токсичність, </w:t>
      </w:r>
      <w:r w:rsidR="008A33AD">
        <w:rPr>
          <w:szCs w:val="28"/>
        </w:rPr>
        <w:t>біологічна дія</w:t>
      </w:r>
      <w:r>
        <w:rPr>
          <w:szCs w:val="28"/>
        </w:rPr>
        <w:t>»</w:t>
      </w:r>
      <w:r w:rsidR="008A33AD">
        <w:rPr>
          <w:szCs w:val="28"/>
        </w:rPr>
        <w:t>, використанню.</w:t>
      </w:r>
    </w:p>
    <w:p w:rsidR="000F1D55" w:rsidRDefault="000F1D55" w:rsidP="00834D67">
      <w:pPr>
        <w:pStyle w:val="aa"/>
        <w:spacing w:line="276" w:lineRule="auto"/>
        <w:ind w:firstLine="709"/>
      </w:pPr>
      <w:r>
        <w:rPr>
          <w:szCs w:val="28"/>
        </w:rPr>
        <w:t xml:space="preserve">На основі хлоргетерилів отримано </w:t>
      </w:r>
      <w:r>
        <w:t xml:space="preserve">4-меркаптопіридини, 2(4)-меркаптохіноліни, 9-меркаптоакридини і </w:t>
      </w:r>
      <w:r w:rsidRPr="003E7F7B">
        <w:rPr>
          <w:szCs w:val="28"/>
        </w:rPr>
        <w:t>7-метокси-9-</w:t>
      </w:r>
      <w:r>
        <w:rPr>
          <w:szCs w:val="28"/>
        </w:rPr>
        <w:t>меркапто</w:t>
      </w:r>
      <w:r w:rsidRPr="003E7F7B">
        <w:rPr>
          <w:szCs w:val="28"/>
        </w:rPr>
        <w:t>-1,2,3,4-тетрагідроакридин</w:t>
      </w:r>
      <w:r>
        <w:rPr>
          <w:szCs w:val="28"/>
        </w:rPr>
        <w:t>и, які різноманітними модифікаціями перетворюють у потенційні біологічно активні речовини. Значний інтерес представляють сполуки із залишками бурштинової кислоти в якості біорегуляторів з антиоксидантними та нейропротекторними механізмами дії.</w:t>
      </w:r>
    </w:p>
    <w:p w:rsidR="00F81528" w:rsidRDefault="00EC47E4" w:rsidP="00834D67">
      <w:pPr>
        <w:pStyle w:val="aa"/>
        <w:spacing w:line="276" w:lineRule="auto"/>
      </w:pPr>
      <w:r>
        <w:tab/>
        <w:t>Монографію призначено хімікам-синтетикам, технологам, спеціалістам у галузі медичної хімії, біохімікам, фармакологам, студентам, аспірантам та викладачам навчальних закладів хімічного, біологічного та медичного профілю, співробітникам науково-дослідних інститутів.</w:t>
      </w:r>
    </w:p>
    <w:p w:rsidR="003C7796" w:rsidRDefault="003C7796" w:rsidP="00AF3D54">
      <w:pPr>
        <w:pStyle w:val="aa"/>
        <w:spacing w:line="343" w:lineRule="auto"/>
      </w:pPr>
    </w:p>
    <w:p w:rsidR="003C7796" w:rsidRPr="008D4B74" w:rsidRDefault="003C7796" w:rsidP="003C7796">
      <w:pPr>
        <w:pStyle w:val="aa"/>
        <w:spacing w:line="367" w:lineRule="auto"/>
        <w:ind w:firstLine="567"/>
        <w:jc w:val="center"/>
        <w:rPr>
          <w:b/>
        </w:rPr>
      </w:pPr>
      <w:r w:rsidRPr="008D4B74">
        <w:rPr>
          <w:b/>
        </w:rPr>
        <w:lastRenderedPageBreak/>
        <w:t>ЗМІСТ</w:t>
      </w:r>
    </w:p>
    <w:p w:rsidR="007C3E00" w:rsidRPr="007C3E00" w:rsidRDefault="007C3E00" w:rsidP="003C7796">
      <w:pPr>
        <w:tabs>
          <w:tab w:val="left" w:pos="180"/>
        </w:tabs>
        <w:spacing w:after="0" w:line="360" w:lineRule="auto"/>
        <w:jc w:val="both"/>
        <w:rPr>
          <w:rFonts w:ascii="Times New Roman" w:hAnsi="Times New Roman"/>
          <w:sz w:val="28"/>
          <w:szCs w:val="28"/>
          <w:lang w:val="uk-UA"/>
        </w:rPr>
      </w:pPr>
    </w:p>
    <w:p w:rsidR="003C7796" w:rsidRPr="00884FCD" w:rsidRDefault="00884FCD" w:rsidP="003C7796">
      <w:pPr>
        <w:spacing w:after="0" w:line="360" w:lineRule="auto"/>
        <w:ind w:left="360" w:hanging="360"/>
        <w:jc w:val="both"/>
        <w:rPr>
          <w:rFonts w:ascii="Times New Roman" w:hAnsi="Times New Roman"/>
          <w:sz w:val="28"/>
          <w:szCs w:val="28"/>
          <w:lang w:val="uk-UA"/>
        </w:rPr>
      </w:pPr>
      <w:r>
        <w:rPr>
          <w:rFonts w:ascii="Times New Roman" w:hAnsi="Times New Roman"/>
          <w:sz w:val="28"/>
          <w:szCs w:val="28"/>
          <w:lang w:val="uk-UA"/>
        </w:rPr>
        <w:t xml:space="preserve">ЗМІСТ </w:t>
      </w:r>
      <w:r w:rsidR="00761568">
        <w:rPr>
          <w:rFonts w:ascii="Times New Roman" w:hAnsi="Times New Roman"/>
          <w:sz w:val="28"/>
          <w:szCs w:val="28"/>
          <w:lang w:val="uk-UA"/>
        </w:rPr>
        <w:t>…………………………………………………………………………</w:t>
      </w:r>
      <w:r w:rsidR="00AB4A35">
        <w:rPr>
          <w:rFonts w:ascii="Times New Roman" w:hAnsi="Times New Roman"/>
          <w:sz w:val="28"/>
          <w:szCs w:val="28"/>
          <w:lang w:val="uk-UA"/>
        </w:rPr>
        <w:t>...</w:t>
      </w:r>
      <w:r w:rsidR="00761568">
        <w:rPr>
          <w:rFonts w:ascii="Times New Roman" w:hAnsi="Times New Roman"/>
          <w:sz w:val="28"/>
          <w:szCs w:val="28"/>
          <w:lang w:val="uk-UA"/>
        </w:rPr>
        <w:t xml:space="preserve">   </w:t>
      </w:r>
      <w:r>
        <w:rPr>
          <w:rFonts w:ascii="Times New Roman" w:hAnsi="Times New Roman"/>
          <w:sz w:val="28"/>
          <w:szCs w:val="28"/>
          <w:lang w:val="uk-UA"/>
        </w:rPr>
        <w:t>3</w:t>
      </w:r>
    </w:p>
    <w:p w:rsidR="003C7796" w:rsidRPr="004B65C5" w:rsidRDefault="00F25201" w:rsidP="003C7796">
      <w:pPr>
        <w:tabs>
          <w:tab w:val="left" w:pos="9360"/>
        </w:tabs>
        <w:spacing w:after="0" w:line="360" w:lineRule="auto"/>
        <w:ind w:left="360" w:right="-5" w:hanging="360"/>
        <w:rPr>
          <w:rFonts w:ascii="Times New Roman" w:hAnsi="Times New Roman"/>
          <w:sz w:val="28"/>
          <w:szCs w:val="28"/>
          <w:lang w:val="uk-UA"/>
        </w:rPr>
      </w:pPr>
      <w:r>
        <w:rPr>
          <w:rFonts w:ascii="Times New Roman" w:hAnsi="Times New Roman"/>
          <w:sz w:val="28"/>
          <w:szCs w:val="28"/>
          <w:lang w:val="uk-UA"/>
        </w:rPr>
        <w:t>ПЕРЕЛІК УМОВНИХ</w:t>
      </w:r>
      <w:r w:rsidR="003C7796" w:rsidRPr="004B65C5">
        <w:rPr>
          <w:rFonts w:ascii="Times New Roman" w:hAnsi="Times New Roman"/>
          <w:sz w:val="28"/>
          <w:szCs w:val="28"/>
          <w:lang w:val="uk-UA"/>
        </w:rPr>
        <w:t xml:space="preserve"> </w:t>
      </w:r>
      <w:r w:rsidR="00884FCD" w:rsidRPr="004B65C5">
        <w:rPr>
          <w:rFonts w:ascii="Times New Roman" w:hAnsi="Times New Roman"/>
          <w:sz w:val="28"/>
          <w:szCs w:val="28"/>
          <w:lang w:val="uk-UA"/>
        </w:rPr>
        <w:t>СКОРОЧЕНЬ</w:t>
      </w:r>
      <w:r w:rsidR="003C7796" w:rsidRPr="004B65C5">
        <w:rPr>
          <w:rFonts w:ascii="Times New Roman" w:hAnsi="Times New Roman"/>
          <w:sz w:val="28"/>
          <w:szCs w:val="28"/>
          <w:lang w:val="uk-UA"/>
        </w:rPr>
        <w:t>……………………………………</w:t>
      </w:r>
      <w:r w:rsidR="003C7796">
        <w:rPr>
          <w:rFonts w:ascii="Times New Roman" w:hAnsi="Times New Roman"/>
          <w:sz w:val="28"/>
          <w:szCs w:val="28"/>
          <w:lang w:val="uk-UA"/>
        </w:rPr>
        <w:t>…</w:t>
      </w:r>
      <w:r w:rsidR="003C7796" w:rsidRPr="004B65C5">
        <w:rPr>
          <w:rFonts w:ascii="Times New Roman" w:hAnsi="Times New Roman"/>
          <w:sz w:val="28"/>
          <w:szCs w:val="28"/>
          <w:lang w:val="uk-UA"/>
        </w:rPr>
        <w:t>.</w:t>
      </w:r>
      <w:r>
        <w:rPr>
          <w:rFonts w:ascii="Times New Roman" w:hAnsi="Times New Roman"/>
          <w:sz w:val="28"/>
          <w:szCs w:val="28"/>
          <w:lang w:val="uk-UA"/>
        </w:rPr>
        <w:t>….</w:t>
      </w:r>
      <w:r w:rsidR="00761568">
        <w:rPr>
          <w:rFonts w:ascii="Times New Roman" w:hAnsi="Times New Roman"/>
          <w:sz w:val="28"/>
          <w:szCs w:val="28"/>
          <w:lang w:val="uk-UA"/>
        </w:rPr>
        <w:t xml:space="preserve">  </w:t>
      </w:r>
      <w:r w:rsidR="00AB4A35">
        <w:rPr>
          <w:rFonts w:ascii="Times New Roman" w:hAnsi="Times New Roman"/>
          <w:sz w:val="28"/>
          <w:szCs w:val="28"/>
          <w:lang w:val="uk-UA"/>
        </w:rPr>
        <w:t>7</w:t>
      </w:r>
    </w:p>
    <w:p w:rsidR="003C7796" w:rsidRPr="004B65C5" w:rsidRDefault="00884FCD" w:rsidP="003C7796">
      <w:pPr>
        <w:spacing w:after="0" w:line="360" w:lineRule="auto"/>
        <w:ind w:left="360" w:hanging="360"/>
        <w:rPr>
          <w:rFonts w:ascii="Times New Roman" w:hAnsi="Times New Roman"/>
          <w:sz w:val="28"/>
          <w:szCs w:val="28"/>
          <w:lang w:val="uk-UA"/>
        </w:rPr>
      </w:pPr>
      <w:r>
        <w:rPr>
          <w:rFonts w:ascii="Times New Roman" w:hAnsi="Times New Roman"/>
          <w:sz w:val="28"/>
          <w:szCs w:val="28"/>
          <w:lang w:val="uk-UA"/>
        </w:rPr>
        <w:t>ПЕРЕДМОВА</w:t>
      </w:r>
      <w:r w:rsidR="00761568">
        <w:rPr>
          <w:rFonts w:ascii="Times New Roman" w:hAnsi="Times New Roman"/>
          <w:sz w:val="28"/>
          <w:szCs w:val="28"/>
          <w:lang w:val="uk-UA"/>
        </w:rPr>
        <w:t>…………………………………………………………………</w:t>
      </w:r>
      <w:r w:rsidR="00AB4A35">
        <w:rPr>
          <w:rFonts w:ascii="Times New Roman" w:hAnsi="Times New Roman"/>
          <w:sz w:val="28"/>
          <w:szCs w:val="28"/>
          <w:lang w:val="uk-UA"/>
        </w:rPr>
        <w:t>…</w:t>
      </w:r>
      <w:r w:rsidR="00761568">
        <w:rPr>
          <w:rFonts w:ascii="Times New Roman" w:hAnsi="Times New Roman"/>
          <w:sz w:val="28"/>
          <w:szCs w:val="28"/>
          <w:lang w:val="uk-UA"/>
        </w:rPr>
        <w:t xml:space="preserve">  </w:t>
      </w:r>
      <w:r w:rsidR="00AB4A35">
        <w:rPr>
          <w:rFonts w:ascii="Times New Roman" w:hAnsi="Times New Roman"/>
          <w:sz w:val="28"/>
          <w:szCs w:val="28"/>
          <w:lang w:val="uk-UA"/>
        </w:rPr>
        <w:t>8</w:t>
      </w:r>
    </w:p>
    <w:p w:rsidR="003C7796" w:rsidRPr="00F25201" w:rsidRDefault="00F25201" w:rsidP="00F25201">
      <w:pPr>
        <w:tabs>
          <w:tab w:val="left" w:pos="360"/>
        </w:tabs>
        <w:spacing w:after="0" w:line="360" w:lineRule="auto"/>
        <w:jc w:val="both"/>
        <w:rPr>
          <w:rFonts w:ascii="Times New Roman" w:eastAsia="MS Mincho" w:hAnsi="Times New Roman"/>
          <w:b/>
          <w:sz w:val="28"/>
          <w:szCs w:val="28"/>
          <w:lang w:val="uk-UA"/>
        </w:rPr>
      </w:pPr>
      <w:r w:rsidRPr="00F25201">
        <w:rPr>
          <w:rFonts w:ascii="Times New Roman" w:hAnsi="Times New Roman"/>
          <w:b/>
          <w:sz w:val="28"/>
          <w:szCs w:val="28"/>
          <w:lang w:val="uk-UA"/>
        </w:rPr>
        <w:t xml:space="preserve">Розділ </w:t>
      </w:r>
      <w:r w:rsidR="003C7796" w:rsidRPr="00F25201">
        <w:rPr>
          <w:rFonts w:ascii="Times New Roman" w:hAnsi="Times New Roman"/>
          <w:b/>
          <w:sz w:val="28"/>
          <w:szCs w:val="28"/>
          <w:lang w:val="uk-UA"/>
        </w:rPr>
        <w:t>1</w:t>
      </w:r>
      <w:r w:rsidR="00B76956" w:rsidRPr="00F25201">
        <w:rPr>
          <w:rFonts w:ascii="Times New Roman" w:hAnsi="Times New Roman"/>
          <w:b/>
          <w:sz w:val="28"/>
          <w:szCs w:val="28"/>
          <w:lang w:val="uk-UA"/>
        </w:rPr>
        <w:t>.</w:t>
      </w:r>
      <w:r w:rsidR="003C7796" w:rsidRPr="00F25201">
        <w:rPr>
          <w:rFonts w:ascii="Times New Roman" w:hAnsi="Times New Roman"/>
          <w:b/>
          <w:sz w:val="28"/>
          <w:szCs w:val="28"/>
          <w:lang w:val="uk-UA"/>
        </w:rPr>
        <w:tab/>
      </w:r>
      <w:r w:rsidRPr="00F25201">
        <w:rPr>
          <w:rFonts w:ascii="Times New Roman" w:hAnsi="Times New Roman"/>
          <w:b/>
          <w:sz w:val="28"/>
          <w:szCs w:val="28"/>
          <w:lang w:val="uk-UA"/>
        </w:rPr>
        <w:t xml:space="preserve">БІОЛОГІЧНО АКТИВНІ РЕЧОВИНИ В РЯДАХ </w:t>
      </w:r>
      <w:r w:rsidRPr="00F25201">
        <w:rPr>
          <w:rFonts w:ascii="Times New Roman" w:eastAsia="MS Mincho" w:hAnsi="Times New Roman"/>
          <w:b/>
          <w:sz w:val="28"/>
          <w:szCs w:val="28"/>
          <w:lang w:val="uk-UA"/>
        </w:rPr>
        <w:t>N- ТА S-ЗАМІЩЕНИХ ШЕСТИЧЛЕННИХ</w:t>
      </w:r>
      <w:r>
        <w:rPr>
          <w:rFonts w:ascii="Times New Roman" w:eastAsia="MS Mincho" w:hAnsi="Times New Roman"/>
          <w:b/>
          <w:sz w:val="28"/>
          <w:szCs w:val="28"/>
          <w:lang w:val="uk-UA"/>
        </w:rPr>
        <w:t xml:space="preserve"> </w:t>
      </w:r>
      <w:r w:rsidRPr="00F25201">
        <w:rPr>
          <w:rFonts w:ascii="Times New Roman" w:eastAsia="MS Mincho" w:hAnsi="Times New Roman"/>
          <w:b/>
          <w:sz w:val="28"/>
          <w:szCs w:val="28"/>
          <w:lang w:val="uk-UA"/>
        </w:rPr>
        <w:t>АЗОТОВМІСНИХ ГЕТЕРОЦИКЛІВ</w:t>
      </w:r>
      <w:r w:rsidR="003C7796" w:rsidRPr="00F25201">
        <w:rPr>
          <w:rFonts w:ascii="Times New Roman" w:hAnsi="Times New Roman"/>
          <w:b/>
          <w:sz w:val="28"/>
          <w:szCs w:val="28"/>
          <w:lang w:val="uk-UA"/>
        </w:rPr>
        <w:t xml:space="preserve"> (огляд літератури)………</w:t>
      </w:r>
      <w:r w:rsidRPr="00F25201">
        <w:rPr>
          <w:rFonts w:ascii="Times New Roman" w:hAnsi="Times New Roman"/>
          <w:b/>
          <w:sz w:val="28"/>
          <w:szCs w:val="28"/>
          <w:lang w:val="uk-UA"/>
        </w:rPr>
        <w:t>…</w:t>
      </w:r>
      <w:r>
        <w:rPr>
          <w:rFonts w:ascii="Times New Roman" w:hAnsi="Times New Roman"/>
          <w:b/>
          <w:sz w:val="28"/>
          <w:szCs w:val="28"/>
          <w:lang w:val="uk-UA"/>
        </w:rPr>
        <w:t>…………………………………………………..</w:t>
      </w:r>
      <w:r w:rsidR="00761568" w:rsidRPr="00F25201">
        <w:rPr>
          <w:rFonts w:ascii="Times New Roman" w:hAnsi="Times New Roman"/>
          <w:b/>
          <w:sz w:val="28"/>
          <w:szCs w:val="28"/>
          <w:lang w:val="uk-UA"/>
        </w:rPr>
        <w:t xml:space="preserve">   </w:t>
      </w:r>
      <w:r w:rsidR="003C7796" w:rsidRPr="00F25201">
        <w:rPr>
          <w:rFonts w:ascii="Times New Roman" w:hAnsi="Times New Roman"/>
          <w:b/>
          <w:sz w:val="28"/>
          <w:szCs w:val="28"/>
          <w:lang w:val="uk-UA"/>
        </w:rPr>
        <w:t>9</w:t>
      </w:r>
    </w:p>
    <w:p w:rsidR="003C7796" w:rsidRPr="004B65C5" w:rsidRDefault="003C7796" w:rsidP="00F25201">
      <w:pPr>
        <w:numPr>
          <w:ilvl w:val="1"/>
          <w:numId w:val="2"/>
        </w:numPr>
        <w:tabs>
          <w:tab w:val="clear" w:pos="1080"/>
          <w:tab w:val="num" w:pos="142"/>
          <w:tab w:val="left" w:pos="567"/>
        </w:tabs>
        <w:spacing w:after="0" w:line="360" w:lineRule="auto"/>
        <w:ind w:left="0" w:right="-5" w:firstLine="0"/>
        <w:jc w:val="both"/>
        <w:rPr>
          <w:rFonts w:ascii="Times New Roman" w:hAnsi="Times New Roman"/>
          <w:sz w:val="28"/>
          <w:szCs w:val="28"/>
          <w:lang w:val="uk-UA"/>
        </w:rPr>
      </w:pPr>
      <w:r w:rsidRPr="004B65C5">
        <w:rPr>
          <w:rFonts w:ascii="Times New Roman" w:hAnsi="Times New Roman"/>
          <w:sz w:val="28"/>
          <w:szCs w:val="28"/>
          <w:lang w:val="uk-UA"/>
        </w:rPr>
        <w:t>Біологічні властивості L-</w:t>
      </w:r>
      <w:r>
        <w:rPr>
          <w:rFonts w:ascii="Times New Roman" w:hAnsi="Times New Roman"/>
          <w:sz w:val="28"/>
          <w:szCs w:val="28"/>
          <w:lang w:val="uk-UA"/>
        </w:rPr>
        <w:t>цистеїну та N-ацетил-L-цистеїну...</w:t>
      </w:r>
      <w:r w:rsidRPr="004B65C5">
        <w:rPr>
          <w:rFonts w:ascii="Times New Roman" w:hAnsi="Times New Roman"/>
          <w:sz w:val="28"/>
          <w:szCs w:val="28"/>
          <w:lang w:val="uk-UA"/>
        </w:rPr>
        <w:t>…...</w:t>
      </w:r>
      <w:r w:rsidR="00AB4A35">
        <w:rPr>
          <w:rFonts w:ascii="Times New Roman" w:hAnsi="Times New Roman"/>
          <w:sz w:val="28"/>
          <w:szCs w:val="28"/>
          <w:lang w:val="uk-UA"/>
        </w:rPr>
        <w:t>...</w:t>
      </w:r>
      <w:r w:rsidR="00F25201">
        <w:rPr>
          <w:rFonts w:ascii="Times New Roman" w:hAnsi="Times New Roman"/>
          <w:sz w:val="28"/>
          <w:szCs w:val="28"/>
          <w:lang w:val="uk-UA"/>
        </w:rPr>
        <w:t>........</w:t>
      </w:r>
      <w:r w:rsidR="00761568">
        <w:rPr>
          <w:rFonts w:ascii="Times New Roman" w:hAnsi="Times New Roman"/>
          <w:sz w:val="28"/>
          <w:szCs w:val="28"/>
          <w:lang w:val="uk-UA"/>
        </w:rPr>
        <w:t xml:space="preserve">   </w:t>
      </w:r>
      <w:r>
        <w:rPr>
          <w:rFonts w:ascii="Times New Roman" w:hAnsi="Times New Roman"/>
          <w:sz w:val="28"/>
          <w:szCs w:val="28"/>
          <w:lang w:val="uk-UA"/>
        </w:rPr>
        <w:t>9</w:t>
      </w:r>
    </w:p>
    <w:p w:rsidR="003C7796" w:rsidRPr="00693D8D" w:rsidRDefault="003C7796" w:rsidP="00F25201">
      <w:pPr>
        <w:numPr>
          <w:ilvl w:val="1"/>
          <w:numId w:val="2"/>
        </w:numPr>
        <w:tabs>
          <w:tab w:val="clear" w:pos="1080"/>
          <w:tab w:val="num" w:pos="142"/>
          <w:tab w:val="left" w:pos="567"/>
        </w:tabs>
        <w:spacing w:after="0" w:line="360" w:lineRule="auto"/>
        <w:ind w:left="0" w:firstLine="0"/>
        <w:jc w:val="both"/>
        <w:rPr>
          <w:rFonts w:ascii="Times New Roman" w:hAnsi="Times New Roman"/>
          <w:sz w:val="28"/>
          <w:szCs w:val="28"/>
          <w:lang w:val="uk-UA"/>
        </w:rPr>
      </w:pPr>
      <w:r w:rsidRPr="004B65C5">
        <w:rPr>
          <w:rFonts w:ascii="Times New Roman" w:hAnsi="Times New Roman"/>
          <w:sz w:val="28"/>
          <w:szCs w:val="28"/>
          <w:lang w:val="uk-UA"/>
        </w:rPr>
        <w:t xml:space="preserve">Синтез і біологічна активність тіопохідних піридину, </w:t>
      </w:r>
      <w:r>
        <w:rPr>
          <w:rFonts w:ascii="Times New Roman" w:hAnsi="Times New Roman"/>
          <w:sz w:val="28"/>
          <w:szCs w:val="28"/>
          <w:lang w:val="uk-UA"/>
        </w:rPr>
        <w:t>хіноліну,</w:t>
      </w:r>
      <w:r w:rsidR="00693D8D">
        <w:rPr>
          <w:rFonts w:ascii="Times New Roman" w:hAnsi="Times New Roman"/>
          <w:sz w:val="28"/>
          <w:szCs w:val="28"/>
          <w:lang w:val="uk-UA"/>
        </w:rPr>
        <w:t xml:space="preserve"> </w:t>
      </w:r>
      <w:r w:rsidRPr="00693D8D">
        <w:rPr>
          <w:rFonts w:ascii="Times New Roman" w:hAnsi="Times New Roman"/>
          <w:sz w:val="28"/>
          <w:szCs w:val="28"/>
          <w:lang w:val="uk-UA"/>
        </w:rPr>
        <w:t>акридину та тетрагідроакридину.……………………</w:t>
      </w:r>
      <w:r w:rsidR="003A5D4C">
        <w:rPr>
          <w:rFonts w:ascii="Times New Roman" w:hAnsi="Times New Roman"/>
          <w:sz w:val="28"/>
          <w:szCs w:val="28"/>
          <w:lang w:val="uk-UA"/>
        </w:rPr>
        <w:t>…….....................</w:t>
      </w:r>
      <w:r w:rsidR="00F25201">
        <w:rPr>
          <w:rFonts w:ascii="Times New Roman" w:hAnsi="Times New Roman"/>
          <w:sz w:val="28"/>
          <w:szCs w:val="28"/>
          <w:lang w:val="uk-UA"/>
        </w:rPr>
        <w:t>..........................</w:t>
      </w:r>
      <w:r w:rsidR="00761568">
        <w:rPr>
          <w:rFonts w:ascii="Times New Roman" w:hAnsi="Times New Roman"/>
          <w:sz w:val="28"/>
          <w:szCs w:val="28"/>
          <w:lang w:val="uk-UA"/>
        </w:rPr>
        <w:t xml:space="preserve">   </w:t>
      </w:r>
      <w:r w:rsidR="002E217A">
        <w:rPr>
          <w:rFonts w:ascii="Times New Roman" w:hAnsi="Times New Roman"/>
          <w:sz w:val="28"/>
          <w:szCs w:val="28"/>
          <w:lang w:val="uk-UA"/>
        </w:rPr>
        <w:t>13</w:t>
      </w:r>
    </w:p>
    <w:p w:rsidR="003C7796" w:rsidRPr="009D3BB1" w:rsidRDefault="00F25201" w:rsidP="00B76956">
      <w:pPr>
        <w:tabs>
          <w:tab w:val="num" w:pos="0"/>
          <w:tab w:val="left" w:pos="360"/>
        </w:tabs>
        <w:spacing w:after="0" w:line="360" w:lineRule="auto"/>
        <w:jc w:val="both"/>
        <w:rPr>
          <w:rFonts w:ascii="Times New Roman" w:hAnsi="Times New Roman"/>
          <w:sz w:val="28"/>
          <w:szCs w:val="28"/>
          <w:lang w:val="uk-UA"/>
        </w:rPr>
      </w:pPr>
      <w:r w:rsidRPr="00F25201">
        <w:rPr>
          <w:rFonts w:ascii="Times New Roman" w:hAnsi="Times New Roman"/>
          <w:b/>
          <w:sz w:val="28"/>
          <w:szCs w:val="28"/>
          <w:lang w:val="uk-UA"/>
        </w:rPr>
        <w:t xml:space="preserve">Розділ </w:t>
      </w:r>
      <w:r w:rsidR="003C7796" w:rsidRPr="00F25201">
        <w:rPr>
          <w:rFonts w:ascii="Times New Roman" w:hAnsi="Times New Roman"/>
          <w:b/>
          <w:sz w:val="28"/>
          <w:szCs w:val="28"/>
          <w:lang w:val="uk-UA"/>
        </w:rPr>
        <w:t>2</w:t>
      </w:r>
      <w:r w:rsidR="0027159D" w:rsidRPr="00F25201">
        <w:rPr>
          <w:rFonts w:ascii="Times New Roman" w:hAnsi="Times New Roman"/>
          <w:b/>
          <w:sz w:val="28"/>
          <w:szCs w:val="28"/>
          <w:lang w:val="uk-UA"/>
        </w:rPr>
        <w:t>.</w:t>
      </w:r>
      <w:r w:rsidR="003C7796" w:rsidRPr="00F25201">
        <w:rPr>
          <w:rFonts w:ascii="Times New Roman" w:hAnsi="Times New Roman"/>
          <w:b/>
          <w:sz w:val="28"/>
          <w:szCs w:val="28"/>
          <w:lang w:val="uk-UA"/>
        </w:rPr>
        <w:tab/>
      </w:r>
      <w:r>
        <w:rPr>
          <w:rFonts w:ascii="Times New Roman" w:hAnsi="Times New Roman"/>
          <w:b/>
          <w:sz w:val="28"/>
          <w:szCs w:val="28"/>
          <w:lang w:val="uk-UA"/>
        </w:rPr>
        <w:t>М</w:t>
      </w:r>
      <w:r w:rsidRPr="00F25201">
        <w:rPr>
          <w:rFonts w:ascii="Times New Roman" w:hAnsi="Times New Roman"/>
          <w:b/>
          <w:sz w:val="28"/>
          <w:szCs w:val="28"/>
          <w:lang w:val="uk-UA"/>
        </w:rPr>
        <w:t>ЕТОДИ</w:t>
      </w:r>
      <w:r>
        <w:rPr>
          <w:rFonts w:ascii="Times New Roman" w:hAnsi="Times New Roman"/>
          <w:b/>
          <w:sz w:val="28"/>
          <w:szCs w:val="28"/>
          <w:lang w:val="uk-UA"/>
        </w:rPr>
        <w:t>КА ДОСЛІДЖЕНЬ</w:t>
      </w:r>
      <w:r w:rsidRPr="00F25201">
        <w:rPr>
          <w:rFonts w:ascii="Times New Roman" w:hAnsi="Times New Roman"/>
          <w:b/>
          <w:sz w:val="28"/>
          <w:szCs w:val="28"/>
          <w:lang w:val="uk-UA"/>
        </w:rPr>
        <w:t xml:space="preserve"> </w:t>
      </w:r>
      <w:r>
        <w:rPr>
          <w:rFonts w:ascii="Times New Roman" w:hAnsi="Times New Roman"/>
          <w:b/>
          <w:sz w:val="28"/>
          <w:szCs w:val="28"/>
          <w:lang w:val="uk-UA"/>
        </w:rPr>
        <w:t>Б</w:t>
      </w:r>
      <w:r w:rsidRPr="00F25201">
        <w:rPr>
          <w:rFonts w:ascii="Times New Roman" w:hAnsi="Times New Roman"/>
          <w:b/>
          <w:sz w:val="28"/>
          <w:szCs w:val="28"/>
          <w:lang w:val="uk-UA"/>
        </w:rPr>
        <w:t>ІОЛОГІЧНО АКТИВН</w:t>
      </w:r>
      <w:r>
        <w:rPr>
          <w:rFonts w:ascii="Times New Roman" w:hAnsi="Times New Roman"/>
          <w:b/>
          <w:sz w:val="28"/>
          <w:szCs w:val="28"/>
          <w:lang w:val="uk-UA"/>
        </w:rPr>
        <w:t>ИХ РЕЧОВИН</w:t>
      </w:r>
      <w:r w:rsidRPr="00F25201">
        <w:rPr>
          <w:rFonts w:ascii="Times New Roman" w:hAnsi="Times New Roman"/>
          <w:b/>
          <w:sz w:val="28"/>
          <w:szCs w:val="28"/>
          <w:lang w:val="uk-UA"/>
        </w:rPr>
        <w:t xml:space="preserve"> В РЯДАХ </w:t>
      </w:r>
      <w:r w:rsidRPr="00F25201">
        <w:rPr>
          <w:rFonts w:ascii="Times New Roman" w:eastAsia="MS Mincho" w:hAnsi="Times New Roman"/>
          <w:b/>
          <w:sz w:val="28"/>
          <w:szCs w:val="28"/>
          <w:lang w:val="uk-UA"/>
        </w:rPr>
        <w:t>N- ТА S-ЗАМІЩЕНИХ ШЕСТИЧЛЕННИХ</w:t>
      </w:r>
      <w:r>
        <w:rPr>
          <w:rFonts w:ascii="Times New Roman" w:eastAsia="MS Mincho" w:hAnsi="Times New Roman"/>
          <w:b/>
          <w:sz w:val="28"/>
          <w:szCs w:val="28"/>
          <w:lang w:val="uk-UA"/>
        </w:rPr>
        <w:t xml:space="preserve"> </w:t>
      </w:r>
      <w:r w:rsidRPr="00F25201">
        <w:rPr>
          <w:rFonts w:ascii="Times New Roman" w:eastAsia="MS Mincho" w:hAnsi="Times New Roman"/>
          <w:b/>
          <w:sz w:val="28"/>
          <w:szCs w:val="28"/>
          <w:lang w:val="uk-UA"/>
        </w:rPr>
        <w:t>АЗОТОВМІСНИХ</w:t>
      </w:r>
      <w:r>
        <w:rPr>
          <w:rFonts w:ascii="Times New Roman" w:eastAsia="MS Mincho" w:hAnsi="Times New Roman"/>
          <w:b/>
          <w:sz w:val="28"/>
          <w:szCs w:val="28"/>
          <w:lang w:val="uk-UA"/>
        </w:rPr>
        <w:t xml:space="preserve"> </w:t>
      </w:r>
      <w:r w:rsidRPr="00F25201">
        <w:rPr>
          <w:rFonts w:ascii="Times New Roman" w:eastAsia="MS Mincho" w:hAnsi="Times New Roman"/>
          <w:b/>
          <w:sz w:val="28"/>
          <w:szCs w:val="28"/>
          <w:lang w:val="uk-UA"/>
        </w:rPr>
        <w:t>ГЕТЕРОЦИКЛІВ</w:t>
      </w:r>
      <w:r w:rsidRPr="00F25201">
        <w:rPr>
          <w:rFonts w:ascii="Times New Roman" w:hAnsi="Times New Roman"/>
          <w:b/>
          <w:sz w:val="28"/>
          <w:szCs w:val="28"/>
          <w:lang w:val="uk-UA"/>
        </w:rPr>
        <w:t xml:space="preserve"> </w:t>
      </w:r>
      <w:r>
        <w:rPr>
          <w:rFonts w:ascii="Times New Roman" w:hAnsi="Times New Roman"/>
          <w:sz w:val="28"/>
          <w:szCs w:val="28"/>
          <w:lang w:val="uk-UA"/>
        </w:rPr>
        <w:t>……………………………………..</w:t>
      </w:r>
      <w:r w:rsidR="00761568">
        <w:rPr>
          <w:rFonts w:ascii="Times New Roman" w:hAnsi="Times New Roman"/>
          <w:sz w:val="28"/>
          <w:szCs w:val="28"/>
          <w:lang w:val="uk-UA"/>
        </w:rPr>
        <w:t xml:space="preserve">   </w:t>
      </w:r>
      <w:r w:rsidR="002E217A" w:rsidRPr="00F25201">
        <w:rPr>
          <w:rFonts w:ascii="Times New Roman" w:hAnsi="Times New Roman"/>
          <w:b/>
          <w:sz w:val="28"/>
          <w:szCs w:val="28"/>
          <w:lang w:val="uk-UA"/>
        </w:rPr>
        <w:t>47</w:t>
      </w:r>
    </w:p>
    <w:p w:rsidR="003C7796" w:rsidRPr="003E7F7B" w:rsidRDefault="003C7796" w:rsidP="00F25201">
      <w:pPr>
        <w:numPr>
          <w:ilvl w:val="1"/>
          <w:numId w:val="4"/>
        </w:numPr>
        <w:tabs>
          <w:tab w:val="num" w:pos="0"/>
          <w:tab w:val="left" w:pos="567"/>
        </w:tabs>
        <w:spacing w:after="0" w:line="360" w:lineRule="auto"/>
        <w:ind w:left="0" w:firstLine="0"/>
        <w:jc w:val="both"/>
        <w:rPr>
          <w:rFonts w:ascii="Times New Roman" w:hAnsi="Times New Roman"/>
          <w:sz w:val="28"/>
          <w:szCs w:val="28"/>
          <w:lang w:val="uk-UA"/>
        </w:rPr>
      </w:pPr>
      <w:r w:rsidRPr="003E7F7B">
        <w:rPr>
          <w:rFonts w:ascii="Times New Roman" w:hAnsi="Times New Roman"/>
          <w:sz w:val="28"/>
          <w:szCs w:val="28"/>
          <w:lang w:val="uk-UA"/>
        </w:rPr>
        <w:t>Матеріали, що використовувалися в роботі……………………</w:t>
      </w:r>
      <w:r w:rsidR="00F25201">
        <w:rPr>
          <w:rFonts w:ascii="Times New Roman" w:hAnsi="Times New Roman"/>
          <w:sz w:val="28"/>
          <w:szCs w:val="28"/>
          <w:lang w:val="uk-UA"/>
        </w:rPr>
        <w:t>………</w:t>
      </w:r>
      <w:r w:rsidR="00761568">
        <w:rPr>
          <w:rFonts w:ascii="Times New Roman" w:hAnsi="Times New Roman"/>
          <w:sz w:val="28"/>
          <w:szCs w:val="28"/>
          <w:lang w:val="uk-UA"/>
        </w:rPr>
        <w:t xml:space="preserve">   </w:t>
      </w:r>
      <w:r w:rsidR="002E217A">
        <w:rPr>
          <w:rFonts w:ascii="Times New Roman" w:hAnsi="Times New Roman"/>
          <w:sz w:val="28"/>
          <w:szCs w:val="28"/>
          <w:lang w:val="uk-UA"/>
        </w:rPr>
        <w:t>47</w:t>
      </w:r>
    </w:p>
    <w:p w:rsidR="003C7796" w:rsidRDefault="003C7796" w:rsidP="00F25201">
      <w:pPr>
        <w:numPr>
          <w:ilvl w:val="1"/>
          <w:numId w:val="4"/>
        </w:numPr>
        <w:tabs>
          <w:tab w:val="num" w:pos="0"/>
          <w:tab w:val="left" w:pos="540"/>
          <w:tab w:val="left" w:pos="567"/>
          <w:tab w:val="left" w:pos="9360"/>
        </w:tabs>
        <w:spacing w:after="0" w:line="360" w:lineRule="auto"/>
        <w:ind w:left="0" w:firstLine="0"/>
        <w:jc w:val="both"/>
        <w:rPr>
          <w:rFonts w:ascii="Times New Roman" w:hAnsi="Times New Roman"/>
          <w:sz w:val="28"/>
          <w:szCs w:val="28"/>
          <w:lang w:val="uk-UA"/>
        </w:rPr>
      </w:pPr>
      <w:r w:rsidRPr="003E7F7B">
        <w:rPr>
          <w:rFonts w:ascii="Times New Roman" w:hAnsi="Times New Roman"/>
          <w:sz w:val="28"/>
          <w:szCs w:val="28"/>
          <w:lang w:val="uk-UA"/>
        </w:rPr>
        <w:t>Фізико-хімічні методи дослідження………………</w:t>
      </w:r>
      <w:r>
        <w:rPr>
          <w:rFonts w:ascii="Times New Roman" w:hAnsi="Times New Roman"/>
          <w:sz w:val="28"/>
          <w:szCs w:val="28"/>
          <w:lang w:val="uk-UA"/>
        </w:rPr>
        <w:t>…</w:t>
      </w:r>
      <w:r w:rsidRPr="003E7F7B">
        <w:rPr>
          <w:rFonts w:ascii="Times New Roman" w:hAnsi="Times New Roman"/>
          <w:sz w:val="28"/>
          <w:szCs w:val="28"/>
          <w:lang w:val="uk-UA"/>
        </w:rPr>
        <w:t>………</w:t>
      </w:r>
      <w:r>
        <w:rPr>
          <w:rFonts w:ascii="Times New Roman" w:hAnsi="Times New Roman"/>
          <w:sz w:val="28"/>
          <w:szCs w:val="28"/>
          <w:lang w:val="uk-UA"/>
        </w:rPr>
        <w:t>……</w:t>
      </w:r>
      <w:r w:rsidR="00F25201">
        <w:rPr>
          <w:rFonts w:ascii="Times New Roman" w:hAnsi="Times New Roman"/>
          <w:sz w:val="28"/>
          <w:szCs w:val="28"/>
          <w:lang w:val="uk-UA"/>
        </w:rPr>
        <w:t>…….</w:t>
      </w:r>
      <w:r w:rsidR="00761568">
        <w:rPr>
          <w:rFonts w:ascii="Times New Roman" w:hAnsi="Times New Roman"/>
          <w:sz w:val="28"/>
          <w:szCs w:val="28"/>
          <w:lang w:val="uk-UA"/>
        </w:rPr>
        <w:t xml:space="preserve">   </w:t>
      </w:r>
      <w:r w:rsidR="00B450CB">
        <w:rPr>
          <w:rFonts w:ascii="Times New Roman" w:hAnsi="Times New Roman"/>
          <w:sz w:val="28"/>
          <w:szCs w:val="28"/>
          <w:lang w:val="uk-UA"/>
        </w:rPr>
        <w:t>47</w:t>
      </w:r>
    </w:p>
    <w:p w:rsidR="003C7796" w:rsidRDefault="003C7796" w:rsidP="00F25201">
      <w:pPr>
        <w:numPr>
          <w:ilvl w:val="1"/>
          <w:numId w:val="4"/>
        </w:numPr>
        <w:tabs>
          <w:tab w:val="left" w:pos="540"/>
          <w:tab w:val="left" w:pos="567"/>
        </w:tabs>
        <w:spacing w:after="0" w:line="360" w:lineRule="auto"/>
        <w:ind w:left="0" w:firstLine="0"/>
        <w:jc w:val="both"/>
        <w:rPr>
          <w:rFonts w:ascii="Times New Roman" w:hAnsi="Times New Roman"/>
          <w:sz w:val="28"/>
          <w:szCs w:val="28"/>
          <w:lang w:val="uk-UA"/>
        </w:rPr>
      </w:pPr>
      <w:r w:rsidRPr="003E7F7B">
        <w:rPr>
          <w:rFonts w:ascii="Times New Roman" w:hAnsi="Times New Roman"/>
          <w:sz w:val="28"/>
          <w:szCs w:val="28"/>
          <w:lang w:val="uk-UA"/>
        </w:rPr>
        <w:t>Метод визначення коефіцієнту розподілу малорозчинних у воді</w:t>
      </w:r>
    </w:p>
    <w:p w:rsidR="003C7796" w:rsidRPr="003E7F7B" w:rsidRDefault="003C7796" w:rsidP="00F25201">
      <w:pPr>
        <w:tabs>
          <w:tab w:val="left" w:pos="540"/>
          <w:tab w:val="left" w:pos="567"/>
        </w:tabs>
        <w:spacing w:after="0" w:line="360" w:lineRule="auto"/>
        <w:jc w:val="both"/>
        <w:rPr>
          <w:rFonts w:ascii="Times New Roman" w:hAnsi="Times New Roman"/>
          <w:sz w:val="28"/>
          <w:szCs w:val="28"/>
          <w:lang w:val="uk-UA"/>
        </w:rPr>
      </w:pPr>
      <w:r w:rsidRPr="003E7F7B">
        <w:rPr>
          <w:rFonts w:ascii="Times New Roman" w:hAnsi="Times New Roman"/>
          <w:sz w:val="28"/>
          <w:szCs w:val="28"/>
          <w:lang w:val="uk-UA"/>
        </w:rPr>
        <w:t xml:space="preserve">сполук </w:t>
      </w:r>
      <w:r>
        <w:rPr>
          <w:rFonts w:ascii="Times New Roman" w:hAnsi="Times New Roman"/>
          <w:sz w:val="28"/>
          <w:szCs w:val="28"/>
          <w:lang w:val="uk-UA"/>
        </w:rPr>
        <w:t>у</w:t>
      </w:r>
      <w:r w:rsidRPr="003E7F7B">
        <w:rPr>
          <w:rFonts w:ascii="Times New Roman" w:hAnsi="Times New Roman"/>
          <w:sz w:val="28"/>
          <w:szCs w:val="28"/>
          <w:lang w:val="uk-UA"/>
        </w:rPr>
        <w:t xml:space="preserve"> системі бутанол–вода (ліпофільність) ………</w:t>
      </w:r>
      <w:r w:rsidR="00761568">
        <w:rPr>
          <w:rFonts w:ascii="Times New Roman" w:hAnsi="Times New Roman"/>
          <w:sz w:val="28"/>
          <w:szCs w:val="28"/>
          <w:lang w:val="uk-UA"/>
        </w:rPr>
        <w:t>…………….....</w:t>
      </w:r>
      <w:r w:rsidR="00F25201">
        <w:rPr>
          <w:rFonts w:ascii="Times New Roman" w:hAnsi="Times New Roman"/>
          <w:sz w:val="28"/>
          <w:szCs w:val="28"/>
          <w:lang w:val="uk-UA"/>
        </w:rPr>
        <w:t>........</w:t>
      </w:r>
      <w:r w:rsidR="00761568">
        <w:rPr>
          <w:rFonts w:ascii="Times New Roman" w:hAnsi="Times New Roman"/>
          <w:sz w:val="28"/>
          <w:szCs w:val="28"/>
          <w:lang w:val="uk-UA"/>
        </w:rPr>
        <w:t xml:space="preserve">   </w:t>
      </w:r>
      <w:r w:rsidR="00B450CB">
        <w:rPr>
          <w:rFonts w:ascii="Times New Roman" w:hAnsi="Times New Roman"/>
          <w:sz w:val="28"/>
          <w:szCs w:val="28"/>
          <w:lang w:val="uk-UA"/>
        </w:rPr>
        <w:t>48</w:t>
      </w:r>
    </w:p>
    <w:p w:rsidR="003C7796" w:rsidRPr="003E7F7B" w:rsidRDefault="003C7796" w:rsidP="00F25201">
      <w:pPr>
        <w:numPr>
          <w:ilvl w:val="1"/>
          <w:numId w:val="4"/>
        </w:numPr>
        <w:tabs>
          <w:tab w:val="num" w:pos="0"/>
          <w:tab w:val="left" w:pos="540"/>
          <w:tab w:val="left" w:pos="567"/>
        </w:tabs>
        <w:spacing w:after="0" w:line="360" w:lineRule="auto"/>
        <w:ind w:left="0" w:firstLine="0"/>
        <w:jc w:val="both"/>
        <w:rPr>
          <w:rFonts w:ascii="Times New Roman" w:hAnsi="Times New Roman"/>
          <w:sz w:val="28"/>
          <w:szCs w:val="28"/>
          <w:lang w:val="uk-UA"/>
        </w:rPr>
      </w:pPr>
      <w:r w:rsidRPr="003E7F7B">
        <w:rPr>
          <w:rFonts w:ascii="Times New Roman" w:hAnsi="Times New Roman"/>
          <w:sz w:val="28"/>
          <w:szCs w:val="28"/>
          <w:lang w:val="uk-UA"/>
        </w:rPr>
        <w:t>Метод</w:t>
      </w:r>
      <w:r>
        <w:rPr>
          <w:rFonts w:ascii="Times New Roman" w:hAnsi="Times New Roman"/>
          <w:sz w:val="28"/>
          <w:szCs w:val="28"/>
          <w:lang w:val="uk-UA"/>
        </w:rPr>
        <w:t xml:space="preserve"> визначення константи іонізації.</w:t>
      </w:r>
      <w:r w:rsidRPr="003E7F7B">
        <w:rPr>
          <w:rFonts w:ascii="Times New Roman" w:hAnsi="Times New Roman"/>
          <w:sz w:val="28"/>
          <w:szCs w:val="28"/>
          <w:lang w:val="uk-UA"/>
        </w:rPr>
        <w:t>………………………</w:t>
      </w:r>
      <w:r w:rsidR="003A5D4C">
        <w:rPr>
          <w:rFonts w:ascii="Times New Roman" w:hAnsi="Times New Roman"/>
          <w:sz w:val="28"/>
          <w:szCs w:val="28"/>
          <w:lang w:val="uk-UA"/>
        </w:rPr>
        <w:t>……</w:t>
      </w:r>
      <w:r w:rsidR="00F25201">
        <w:rPr>
          <w:rFonts w:ascii="Times New Roman" w:hAnsi="Times New Roman"/>
          <w:sz w:val="28"/>
          <w:szCs w:val="28"/>
          <w:lang w:val="uk-UA"/>
        </w:rPr>
        <w:t>……</w:t>
      </w:r>
      <w:r w:rsidR="00761568">
        <w:rPr>
          <w:rFonts w:ascii="Times New Roman" w:hAnsi="Times New Roman"/>
          <w:sz w:val="28"/>
          <w:szCs w:val="28"/>
          <w:lang w:val="uk-UA"/>
        </w:rPr>
        <w:t xml:space="preserve">   </w:t>
      </w:r>
      <w:r w:rsidR="00B450CB">
        <w:rPr>
          <w:rFonts w:ascii="Times New Roman" w:hAnsi="Times New Roman"/>
          <w:sz w:val="28"/>
          <w:szCs w:val="28"/>
          <w:lang w:val="uk-UA"/>
        </w:rPr>
        <w:t>49</w:t>
      </w:r>
    </w:p>
    <w:p w:rsidR="003C7796" w:rsidRPr="003E7F7B" w:rsidRDefault="003C7796" w:rsidP="00F25201">
      <w:pPr>
        <w:numPr>
          <w:ilvl w:val="1"/>
          <w:numId w:val="4"/>
        </w:numPr>
        <w:tabs>
          <w:tab w:val="num" w:pos="0"/>
          <w:tab w:val="left" w:pos="540"/>
          <w:tab w:val="left" w:pos="567"/>
        </w:tabs>
        <w:spacing w:after="0" w:line="360" w:lineRule="auto"/>
        <w:ind w:left="0" w:firstLine="0"/>
        <w:jc w:val="both"/>
        <w:rPr>
          <w:rFonts w:ascii="Times New Roman" w:hAnsi="Times New Roman"/>
          <w:sz w:val="28"/>
          <w:szCs w:val="28"/>
          <w:lang w:val="uk-UA"/>
        </w:rPr>
      </w:pPr>
      <w:r w:rsidRPr="003E7F7B">
        <w:rPr>
          <w:rFonts w:ascii="Times New Roman" w:hAnsi="Times New Roman"/>
          <w:sz w:val="28"/>
          <w:szCs w:val="28"/>
          <w:lang w:val="uk-UA"/>
        </w:rPr>
        <w:t>Метод комп’ютерного прогнозу</w:t>
      </w:r>
      <w:r w:rsidR="003A5D4C">
        <w:rPr>
          <w:rFonts w:ascii="Times New Roman" w:hAnsi="Times New Roman"/>
          <w:sz w:val="28"/>
          <w:szCs w:val="28"/>
          <w:lang w:val="uk-UA"/>
        </w:rPr>
        <w:t>вання біологічної активності…</w:t>
      </w:r>
      <w:r w:rsidR="00F25201">
        <w:rPr>
          <w:rFonts w:ascii="Times New Roman" w:hAnsi="Times New Roman"/>
          <w:sz w:val="28"/>
          <w:szCs w:val="28"/>
          <w:lang w:val="uk-UA"/>
        </w:rPr>
        <w:t>……..</w:t>
      </w:r>
      <w:r>
        <w:rPr>
          <w:rFonts w:ascii="Times New Roman" w:hAnsi="Times New Roman"/>
          <w:sz w:val="28"/>
          <w:szCs w:val="28"/>
          <w:lang w:val="uk-UA"/>
        </w:rPr>
        <w:t xml:space="preserve">   </w:t>
      </w:r>
      <w:r w:rsidR="00B450CB">
        <w:rPr>
          <w:rFonts w:ascii="Times New Roman" w:hAnsi="Times New Roman"/>
          <w:sz w:val="28"/>
          <w:szCs w:val="28"/>
          <w:lang w:val="uk-UA"/>
        </w:rPr>
        <w:t>49</w:t>
      </w:r>
    </w:p>
    <w:p w:rsidR="003C7796" w:rsidRDefault="003C7796" w:rsidP="00F25201">
      <w:pPr>
        <w:numPr>
          <w:ilvl w:val="1"/>
          <w:numId w:val="4"/>
        </w:numPr>
        <w:tabs>
          <w:tab w:val="num" w:pos="0"/>
          <w:tab w:val="left" w:pos="540"/>
          <w:tab w:val="left" w:pos="567"/>
        </w:tabs>
        <w:spacing w:after="0" w:line="360" w:lineRule="auto"/>
        <w:ind w:left="0" w:firstLine="0"/>
        <w:jc w:val="both"/>
        <w:rPr>
          <w:rFonts w:ascii="Times New Roman" w:hAnsi="Times New Roman"/>
          <w:sz w:val="28"/>
          <w:szCs w:val="28"/>
          <w:lang w:val="uk-UA"/>
        </w:rPr>
      </w:pPr>
      <w:r w:rsidRPr="003E7F7B">
        <w:rPr>
          <w:rFonts w:ascii="Times New Roman" w:hAnsi="Times New Roman"/>
          <w:sz w:val="28"/>
          <w:szCs w:val="28"/>
          <w:lang w:val="uk-UA"/>
        </w:rPr>
        <w:t>Метод</w:t>
      </w:r>
      <w:r w:rsidRPr="00B818B2">
        <w:rPr>
          <w:rFonts w:ascii="Times New Roman" w:hAnsi="Times New Roman"/>
          <w:sz w:val="28"/>
          <w:szCs w:val="28"/>
          <w:lang w:val="uk-UA"/>
        </w:rPr>
        <w:t xml:space="preserve"> </w:t>
      </w:r>
      <w:r>
        <w:rPr>
          <w:rFonts w:ascii="Times New Roman" w:hAnsi="Times New Roman"/>
          <w:sz w:val="28"/>
          <w:szCs w:val="28"/>
          <w:lang w:val="uk-UA"/>
        </w:rPr>
        <w:t>д</w:t>
      </w:r>
      <w:r w:rsidRPr="003E7F7B">
        <w:rPr>
          <w:rFonts w:ascii="Times New Roman" w:hAnsi="Times New Roman"/>
          <w:sz w:val="28"/>
          <w:szCs w:val="28"/>
          <w:lang w:val="uk-UA"/>
        </w:rPr>
        <w:t>ослідження гострої токсичності</w:t>
      </w:r>
      <w:r>
        <w:rPr>
          <w:rFonts w:ascii="Times New Roman" w:hAnsi="Times New Roman"/>
          <w:sz w:val="28"/>
          <w:szCs w:val="28"/>
          <w:lang w:val="uk-UA"/>
        </w:rPr>
        <w:t>.</w:t>
      </w:r>
      <w:r w:rsidRPr="003E7F7B">
        <w:rPr>
          <w:rFonts w:ascii="Times New Roman" w:hAnsi="Times New Roman"/>
          <w:sz w:val="28"/>
          <w:szCs w:val="28"/>
          <w:lang w:val="uk-UA"/>
        </w:rPr>
        <w:t>……………….………</w:t>
      </w:r>
      <w:r w:rsidR="00F25201">
        <w:rPr>
          <w:rFonts w:ascii="Times New Roman" w:hAnsi="Times New Roman"/>
          <w:sz w:val="28"/>
          <w:szCs w:val="28"/>
          <w:lang w:val="uk-UA"/>
        </w:rPr>
        <w:t>………</w:t>
      </w:r>
      <w:r>
        <w:rPr>
          <w:rFonts w:ascii="Times New Roman" w:hAnsi="Times New Roman"/>
          <w:sz w:val="28"/>
          <w:szCs w:val="28"/>
          <w:lang w:val="uk-UA"/>
        </w:rPr>
        <w:t xml:space="preserve">   </w:t>
      </w:r>
      <w:r w:rsidR="00B450CB">
        <w:rPr>
          <w:rFonts w:ascii="Times New Roman" w:hAnsi="Times New Roman"/>
          <w:sz w:val="28"/>
          <w:szCs w:val="28"/>
          <w:lang w:val="uk-UA"/>
        </w:rPr>
        <w:t>51</w:t>
      </w:r>
    </w:p>
    <w:p w:rsidR="003C7796" w:rsidRDefault="003C7796" w:rsidP="00F25201">
      <w:pPr>
        <w:numPr>
          <w:ilvl w:val="1"/>
          <w:numId w:val="4"/>
        </w:numPr>
        <w:tabs>
          <w:tab w:val="left" w:pos="540"/>
          <w:tab w:val="left" w:pos="567"/>
          <w:tab w:val="left" w:pos="9360"/>
        </w:tabs>
        <w:spacing w:after="0" w:line="360" w:lineRule="auto"/>
        <w:ind w:left="0" w:firstLine="0"/>
        <w:jc w:val="both"/>
        <w:rPr>
          <w:rFonts w:ascii="Times New Roman" w:hAnsi="Times New Roman"/>
          <w:sz w:val="28"/>
          <w:szCs w:val="28"/>
          <w:lang w:val="uk-UA"/>
        </w:rPr>
      </w:pPr>
      <w:r w:rsidRPr="006061F7">
        <w:rPr>
          <w:rFonts w:ascii="Times New Roman" w:hAnsi="Times New Roman"/>
          <w:sz w:val="28"/>
          <w:szCs w:val="28"/>
          <w:lang w:val="uk-UA"/>
        </w:rPr>
        <w:t>Метод</w:t>
      </w:r>
      <w:r w:rsidRPr="002F2C7F">
        <w:rPr>
          <w:rFonts w:ascii="Times New Roman" w:hAnsi="Times New Roman"/>
          <w:sz w:val="28"/>
          <w:szCs w:val="28"/>
          <w:lang w:val="uk-UA"/>
        </w:rPr>
        <w:t>и</w:t>
      </w:r>
      <w:r w:rsidRPr="003E7F7B">
        <w:rPr>
          <w:rFonts w:ascii="Times New Roman" w:hAnsi="Times New Roman"/>
          <w:sz w:val="28"/>
          <w:szCs w:val="28"/>
          <w:lang w:val="uk-UA"/>
        </w:rPr>
        <w:t xml:space="preserve"> вивчення анти</w:t>
      </w:r>
      <w:r>
        <w:rPr>
          <w:rFonts w:ascii="Times New Roman" w:hAnsi="Times New Roman"/>
          <w:sz w:val="28"/>
          <w:szCs w:val="28"/>
          <w:lang w:val="uk-UA"/>
        </w:rPr>
        <w:t>оксидантної</w:t>
      </w:r>
      <w:r w:rsidRPr="003E7F7B">
        <w:rPr>
          <w:rFonts w:ascii="Times New Roman" w:hAnsi="Times New Roman"/>
          <w:sz w:val="28"/>
          <w:szCs w:val="28"/>
          <w:lang w:val="uk-UA"/>
        </w:rPr>
        <w:t xml:space="preserve"> активності </w:t>
      </w:r>
      <w:r>
        <w:rPr>
          <w:rFonts w:ascii="Times New Roman" w:hAnsi="Times New Roman"/>
          <w:sz w:val="28"/>
          <w:szCs w:val="28"/>
          <w:lang w:val="en-US"/>
        </w:rPr>
        <w:t>in</w:t>
      </w:r>
      <w:r w:rsidRPr="00B818B2">
        <w:rPr>
          <w:rFonts w:ascii="Times New Roman" w:hAnsi="Times New Roman"/>
          <w:sz w:val="28"/>
          <w:szCs w:val="28"/>
          <w:lang w:val="uk-UA"/>
        </w:rPr>
        <w:t xml:space="preserve"> </w:t>
      </w:r>
      <w:r>
        <w:rPr>
          <w:rFonts w:ascii="Times New Roman" w:hAnsi="Times New Roman"/>
          <w:sz w:val="28"/>
          <w:szCs w:val="28"/>
          <w:lang w:val="en-US"/>
        </w:rPr>
        <w:t>vitro</w:t>
      </w:r>
      <w:r w:rsidR="003A5D4C">
        <w:rPr>
          <w:rFonts w:ascii="Times New Roman" w:hAnsi="Times New Roman"/>
          <w:sz w:val="28"/>
          <w:szCs w:val="28"/>
          <w:lang w:val="uk-UA"/>
        </w:rPr>
        <w:t>...………</w:t>
      </w:r>
      <w:r w:rsidR="00F25201">
        <w:rPr>
          <w:rFonts w:ascii="Times New Roman" w:hAnsi="Times New Roman"/>
          <w:sz w:val="28"/>
          <w:szCs w:val="28"/>
          <w:lang w:val="uk-UA"/>
        </w:rPr>
        <w:t>………</w:t>
      </w:r>
      <w:r>
        <w:rPr>
          <w:rFonts w:ascii="Times New Roman" w:hAnsi="Times New Roman"/>
          <w:sz w:val="28"/>
          <w:szCs w:val="28"/>
          <w:lang w:val="uk-UA"/>
        </w:rPr>
        <w:t xml:space="preserve">   </w:t>
      </w:r>
      <w:r w:rsidR="00B450CB">
        <w:rPr>
          <w:rFonts w:ascii="Times New Roman" w:hAnsi="Times New Roman"/>
          <w:sz w:val="28"/>
          <w:szCs w:val="28"/>
          <w:lang w:val="uk-UA"/>
        </w:rPr>
        <w:t>52</w:t>
      </w:r>
    </w:p>
    <w:p w:rsidR="003C7796" w:rsidRDefault="003C7796" w:rsidP="00F25201">
      <w:pPr>
        <w:numPr>
          <w:ilvl w:val="3"/>
          <w:numId w:val="33"/>
        </w:numPr>
        <w:tabs>
          <w:tab w:val="clear" w:pos="1080"/>
          <w:tab w:val="left" w:pos="567"/>
          <w:tab w:val="left" w:pos="709"/>
          <w:tab w:val="left" w:pos="1843"/>
        </w:tabs>
        <w:spacing w:after="0" w:line="360" w:lineRule="auto"/>
        <w:ind w:left="0" w:firstLine="0"/>
        <w:jc w:val="both"/>
        <w:rPr>
          <w:rFonts w:ascii="Times New Roman" w:hAnsi="Times New Roman"/>
          <w:sz w:val="28"/>
          <w:szCs w:val="28"/>
          <w:lang w:val="uk-UA"/>
        </w:rPr>
      </w:pPr>
      <w:r>
        <w:rPr>
          <w:rFonts w:ascii="Times New Roman" w:hAnsi="Times New Roman"/>
          <w:sz w:val="28"/>
          <w:szCs w:val="28"/>
          <w:lang w:val="uk-UA"/>
        </w:rPr>
        <w:tab/>
        <w:t xml:space="preserve">Метод </w:t>
      </w:r>
      <w:r w:rsidRPr="006771AE">
        <w:rPr>
          <w:rFonts w:ascii="Times New Roman" w:hAnsi="Times New Roman"/>
          <w:sz w:val="28"/>
          <w:szCs w:val="28"/>
          <w:lang w:val="uk-UA"/>
        </w:rPr>
        <w:t>оцінювання</w:t>
      </w:r>
      <w:r>
        <w:rPr>
          <w:rFonts w:ascii="Times New Roman" w:hAnsi="Times New Roman"/>
          <w:sz w:val="28"/>
          <w:szCs w:val="28"/>
          <w:lang w:val="uk-UA"/>
        </w:rPr>
        <w:t xml:space="preserve"> за н</w:t>
      </w:r>
      <w:r w:rsidRPr="00FC65E9">
        <w:rPr>
          <w:rFonts w:ascii="Times New Roman" w:hAnsi="Times New Roman"/>
          <w:sz w:val="28"/>
          <w:szCs w:val="28"/>
          <w:lang w:val="uk-UA"/>
        </w:rPr>
        <w:t>еферментативн</w:t>
      </w:r>
      <w:r>
        <w:rPr>
          <w:rFonts w:ascii="Times New Roman" w:hAnsi="Times New Roman"/>
          <w:sz w:val="28"/>
          <w:szCs w:val="28"/>
          <w:lang w:val="uk-UA"/>
        </w:rPr>
        <w:t>ою</w:t>
      </w:r>
      <w:r w:rsidRPr="00FC65E9">
        <w:rPr>
          <w:rFonts w:ascii="Times New Roman" w:hAnsi="Times New Roman"/>
          <w:sz w:val="28"/>
          <w:szCs w:val="28"/>
          <w:lang w:val="uk-UA"/>
        </w:rPr>
        <w:t xml:space="preserve"> реакці</w:t>
      </w:r>
      <w:r>
        <w:rPr>
          <w:rFonts w:ascii="Times New Roman" w:hAnsi="Times New Roman"/>
          <w:sz w:val="28"/>
          <w:szCs w:val="28"/>
          <w:lang w:val="uk-UA"/>
        </w:rPr>
        <w:t>єю</w:t>
      </w:r>
      <w:r w:rsidRPr="00FC65E9">
        <w:rPr>
          <w:rFonts w:ascii="Times New Roman" w:hAnsi="Times New Roman"/>
          <w:sz w:val="28"/>
          <w:szCs w:val="28"/>
          <w:lang w:val="uk-UA"/>
        </w:rPr>
        <w:t xml:space="preserve"> аутоокиснення </w:t>
      </w:r>
      <w:r w:rsidR="003A5D4C">
        <w:rPr>
          <w:rFonts w:ascii="Times New Roman" w:hAnsi="Times New Roman"/>
          <w:sz w:val="28"/>
          <w:szCs w:val="28"/>
          <w:lang w:val="uk-UA"/>
        </w:rPr>
        <w:t>адреналіну……………………………………………</w:t>
      </w:r>
      <w:r w:rsidR="00F25201">
        <w:rPr>
          <w:rFonts w:ascii="Times New Roman" w:hAnsi="Times New Roman"/>
          <w:sz w:val="28"/>
          <w:szCs w:val="28"/>
          <w:lang w:val="uk-UA"/>
        </w:rPr>
        <w:t>………………………...</w:t>
      </w:r>
      <w:r w:rsidR="003A5D4C">
        <w:rPr>
          <w:rFonts w:ascii="Times New Roman" w:hAnsi="Times New Roman"/>
          <w:sz w:val="28"/>
          <w:szCs w:val="28"/>
          <w:lang w:val="uk-UA"/>
        </w:rPr>
        <w:t xml:space="preserve">   </w:t>
      </w:r>
      <w:r w:rsidR="00B450CB">
        <w:rPr>
          <w:rFonts w:ascii="Times New Roman" w:hAnsi="Times New Roman"/>
          <w:sz w:val="28"/>
          <w:szCs w:val="28"/>
          <w:lang w:val="uk-UA"/>
        </w:rPr>
        <w:t>52</w:t>
      </w:r>
    </w:p>
    <w:p w:rsidR="003C7796" w:rsidRDefault="00F25201" w:rsidP="00F25201">
      <w:pPr>
        <w:numPr>
          <w:ilvl w:val="2"/>
          <w:numId w:val="4"/>
        </w:numPr>
        <w:tabs>
          <w:tab w:val="left" w:pos="540"/>
          <w:tab w:val="left" w:pos="567"/>
          <w:tab w:val="left" w:pos="1701"/>
        </w:tabs>
        <w:spacing w:after="0" w:line="360" w:lineRule="auto"/>
        <w:ind w:left="0" w:firstLine="0"/>
        <w:jc w:val="both"/>
        <w:rPr>
          <w:rFonts w:ascii="Times New Roman" w:hAnsi="Times New Roman"/>
          <w:sz w:val="28"/>
          <w:szCs w:val="28"/>
          <w:lang w:val="uk-UA"/>
        </w:rPr>
      </w:pPr>
      <w:r>
        <w:rPr>
          <w:rFonts w:ascii="Times New Roman" w:hAnsi="Times New Roman"/>
          <w:sz w:val="28"/>
          <w:szCs w:val="28"/>
          <w:lang w:val="uk-UA"/>
        </w:rPr>
        <w:t xml:space="preserve"> </w:t>
      </w:r>
      <w:r w:rsidR="003C7796" w:rsidRPr="006771AE">
        <w:rPr>
          <w:rFonts w:ascii="Times New Roman" w:hAnsi="Times New Roman"/>
          <w:sz w:val="28"/>
          <w:szCs w:val="28"/>
          <w:lang w:val="uk-UA"/>
        </w:rPr>
        <w:t>Метод оцінювання гальмування аутоокиснення адреналіну</w:t>
      </w:r>
      <w:r w:rsidR="003C7796">
        <w:rPr>
          <w:rFonts w:ascii="Times New Roman" w:hAnsi="Times New Roman"/>
          <w:sz w:val="28"/>
          <w:szCs w:val="28"/>
          <w:lang w:val="uk-UA"/>
        </w:rPr>
        <w:t xml:space="preserve"> в </w:t>
      </w:r>
      <w:r w:rsidR="003C7796" w:rsidRPr="006C674C">
        <w:rPr>
          <w:rFonts w:ascii="Times New Roman" w:hAnsi="Times New Roman"/>
          <w:sz w:val="28"/>
          <w:szCs w:val="28"/>
          <w:lang w:val="uk-UA"/>
        </w:rPr>
        <w:t>адренохром</w:t>
      </w:r>
      <w:r w:rsidR="00761568">
        <w:rPr>
          <w:rFonts w:ascii="Times New Roman" w:hAnsi="Times New Roman"/>
          <w:sz w:val="28"/>
          <w:szCs w:val="28"/>
          <w:lang w:val="uk-UA"/>
        </w:rPr>
        <w:t>……………………………………………………….….....</w:t>
      </w:r>
      <w:r>
        <w:rPr>
          <w:rFonts w:ascii="Times New Roman" w:hAnsi="Times New Roman"/>
          <w:sz w:val="28"/>
          <w:szCs w:val="28"/>
          <w:lang w:val="uk-UA"/>
        </w:rPr>
        <w:t>............</w:t>
      </w:r>
      <w:r w:rsidR="003C7796">
        <w:rPr>
          <w:rFonts w:ascii="Times New Roman" w:hAnsi="Times New Roman"/>
          <w:sz w:val="28"/>
          <w:szCs w:val="28"/>
          <w:lang w:val="uk-UA"/>
        </w:rPr>
        <w:t xml:space="preserve">   </w:t>
      </w:r>
      <w:r w:rsidR="00B450CB">
        <w:rPr>
          <w:rFonts w:ascii="Times New Roman" w:hAnsi="Times New Roman"/>
          <w:sz w:val="28"/>
          <w:szCs w:val="28"/>
          <w:lang w:val="uk-UA"/>
        </w:rPr>
        <w:t>54</w:t>
      </w:r>
    </w:p>
    <w:p w:rsidR="003C7796" w:rsidRPr="00EC689D" w:rsidRDefault="003C7796" w:rsidP="00F25201">
      <w:pPr>
        <w:tabs>
          <w:tab w:val="left" w:pos="567"/>
          <w:tab w:val="left" w:pos="1701"/>
        </w:tabs>
        <w:spacing w:after="0" w:line="360" w:lineRule="auto"/>
        <w:jc w:val="both"/>
        <w:rPr>
          <w:rFonts w:ascii="Times New Roman" w:hAnsi="Times New Roman"/>
          <w:sz w:val="28"/>
          <w:szCs w:val="28"/>
          <w:lang w:val="uk-UA"/>
        </w:rPr>
      </w:pPr>
      <w:r w:rsidRPr="00EC689D">
        <w:rPr>
          <w:rFonts w:ascii="Times New Roman" w:hAnsi="Times New Roman"/>
          <w:sz w:val="28"/>
          <w:szCs w:val="28"/>
          <w:lang w:val="uk-UA"/>
        </w:rPr>
        <w:t>2.7</w:t>
      </w:r>
      <w:r w:rsidRPr="00F25201">
        <w:rPr>
          <w:rFonts w:ascii="Times New Roman" w:hAnsi="Times New Roman"/>
          <w:sz w:val="28"/>
          <w:szCs w:val="28"/>
          <w:lang w:val="uk-UA"/>
        </w:rPr>
        <w:t>.</w:t>
      </w:r>
      <w:r w:rsidRPr="00EC689D">
        <w:rPr>
          <w:rFonts w:ascii="Times New Roman" w:hAnsi="Times New Roman"/>
          <w:sz w:val="28"/>
          <w:szCs w:val="28"/>
          <w:lang w:val="uk-UA"/>
        </w:rPr>
        <w:t>3</w:t>
      </w:r>
      <w:r>
        <w:rPr>
          <w:rFonts w:ascii="Times New Roman" w:hAnsi="Times New Roman"/>
          <w:sz w:val="28"/>
          <w:szCs w:val="28"/>
          <w:lang w:val="uk-UA"/>
        </w:rPr>
        <w:tab/>
      </w:r>
      <w:r w:rsidR="00F25201">
        <w:rPr>
          <w:rFonts w:ascii="Times New Roman" w:hAnsi="Times New Roman"/>
          <w:sz w:val="28"/>
          <w:szCs w:val="28"/>
          <w:lang w:val="uk-UA"/>
        </w:rPr>
        <w:t xml:space="preserve"> </w:t>
      </w:r>
      <w:r w:rsidRPr="00EC689D">
        <w:rPr>
          <w:rFonts w:ascii="Times New Roman" w:hAnsi="Times New Roman"/>
          <w:sz w:val="28"/>
          <w:szCs w:val="28"/>
          <w:lang w:val="uk-UA"/>
        </w:rPr>
        <w:t xml:space="preserve">Метод оцінювання АОА за інгібуванням </w:t>
      </w:r>
      <w:r w:rsidRPr="00EC689D">
        <w:rPr>
          <w:rFonts w:ascii="Times New Roman" w:hAnsi="Times New Roman"/>
          <w:sz w:val="28"/>
          <w:szCs w:val="28"/>
        </w:rPr>
        <w:t>NO</w:t>
      </w:r>
      <w:r w:rsidRPr="00EC689D">
        <w:rPr>
          <w:rFonts w:ascii="Times New Roman" w:hAnsi="Times New Roman"/>
          <w:sz w:val="28"/>
          <w:szCs w:val="28"/>
          <w:vertAlign w:val="superscript"/>
          <w:lang w:val="uk-UA"/>
        </w:rPr>
        <w:t>•</w:t>
      </w:r>
      <w:r w:rsidRPr="00EC689D">
        <w:rPr>
          <w:rFonts w:ascii="Times New Roman" w:hAnsi="Times New Roman"/>
          <w:sz w:val="28"/>
          <w:szCs w:val="28"/>
          <w:lang w:val="uk-UA"/>
        </w:rPr>
        <w:t>-радикалу</w:t>
      </w:r>
      <w:r w:rsidR="003A5D4C">
        <w:rPr>
          <w:rFonts w:ascii="Times New Roman" w:hAnsi="Times New Roman"/>
          <w:sz w:val="28"/>
          <w:szCs w:val="28"/>
          <w:lang w:val="uk-UA"/>
        </w:rPr>
        <w:t>…...</w:t>
      </w:r>
      <w:r w:rsidR="00F25201">
        <w:rPr>
          <w:rFonts w:ascii="Times New Roman" w:hAnsi="Times New Roman"/>
          <w:sz w:val="28"/>
          <w:szCs w:val="28"/>
          <w:lang w:val="uk-UA"/>
        </w:rPr>
        <w:t>................</w:t>
      </w:r>
      <w:r>
        <w:rPr>
          <w:rFonts w:ascii="Times New Roman" w:hAnsi="Times New Roman"/>
          <w:sz w:val="28"/>
          <w:szCs w:val="28"/>
          <w:lang w:val="uk-UA"/>
        </w:rPr>
        <w:t xml:space="preserve">   </w:t>
      </w:r>
      <w:r w:rsidR="00B450CB">
        <w:rPr>
          <w:rFonts w:ascii="Times New Roman" w:hAnsi="Times New Roman"/>
          <w:sz w:val="28"/>
          <w:szCs w:val="28"/>
          <w:lang w:val="uk-UA"/>
        </w:rPr>
        <w:t>54</w:t>
      </w:r>
    </w:p>
    <w:p w:rsidR="003C7796" w:rsidRPr="003E7F7B" w:rsidRDefault="003C7796" w:rsidP="00F25201">
      <w:pPr>
        <w:numPr>
          <w:ilvl w:val="1"/>
          <w:numId w:val="4"/>
        </w:numPr>
        <w:tabs>
          <w:tab w:val="left" w:pos="540"/>
          <w:tab w:val="left" w:pos="567"/>
        </w:tabs>
        <w:spacing w:after="0" w:line="360" w:lineRule="auto"/>
        <w:ind w:left="0" w:firstLine="0"/>
        <w:jc w:val="both"/>
        <w:rPr>
          <w:rFonts w:ascii="Times New Roman" w:hAnsi="Times New Roman"/>
          <w:sz w:val="28"/>
          <w:szCs w:val="28"/>
          <w:lang w:val="uk-UA"/>
        </w:rPr>
      </w:pPr>
      <w:r w:rsidRPr="003E7F7B">
        <w:rPr>
          <w:rFonts w:ascii="Times New Roman" w:hAnsi="Times New Roman"/>
          <w:sz w:val="28"/>
          <w:szCs w:val="28"/>
          <w:lang w:val="uk-UA"/>
        </w:rPr>
        <w:t xml:space="preserve">Метод вивчення антимікробної активності нових сполук </w:t>
      </w:r>
      <w:r w:rsidR="003A5D4C">
        <w:rPr>
          <w:rFonts w:ascii="Times New Roman" w:hAnsi="Times New Roman"/>
          <w:sz w:val="28"/>
          <w:szCs w:val="28"/>
          <w:lang w:val="uk-UA"/>
        </w:rPr>
        <w:t>………</w:t>
      </w:r>
      <w:r w:rsidR="00F25201">
        <w:rPr>
          <w:rFonts w:ascii="Times New Roman" w:hAnsi="Times New Roman"/>
          <w:sz w:val="28"/>
          <w:szCs w:val="28"/>
          <w:lang w:val="uk-UA"/>
        </w:rPr>
        <w:t>……</w:t>
      </w:r>
      <w:r>
        <w:rPr>
          <w:rFonts w:ascii="Times New Roman" w:hAnsi="Times New Roman"/>
          <w:sz w:val="28"/>
          <w:szCs w:val="28"/>
          <w:lang w:val="uk-UA"/>
        </w:rPr>
        <w:t xml:space="preserve">   </w:t>
      </w:r>
      <w:r w:rsidR="00B450CB">
        <w:rPr>
          <w:rFonts w:ascii="Times New Roman" w:hAnsi="Times New Roman"/>
          <w:sz w:val="28"/>
          <w:szCs w:val="28"/>
          <w:lang w:val="uk-UA"/>
        </w:rPr>
        <w:t>55</w:t>
      </w:r>
    </w:p>
    <w:p w:rsidR="003C7796" w:rsidRDefault="003C7796" w:rsidP="00F25201">
      <w:pPr>
        <w:numPr>
          <w:ilvl w:val="1"/>
          <w:numId w:val="4"/>
        </w:numPr>
        <w:tabs>
          <w:tab w:val="left" w:pos="540"/>
          <w:tab w:val="left" w:pos="567"/>
        </w:tabs>
        <w:spacing w:after="0" w:line="360" w:lineRule="auto"/>
        <w:ind w:left="0" w:firstLine="0"/>
        <w:jc w:val="both"/>
        <w:rPr>
          <w:rFonts w:ascii="Times New Roman" w:hAnsi="Times New Roman"/>
          <w:sz w:val="28"/>
          <w:szCs w:val="28"/>
          <w:lang w:val="uk-UA"/>
        </w:rPr>
      </w:pPr>
      <w:r w:rsidRPr="003E7F7B">
        <w:rPr>
          <w:rFonts w:ascii="Times New Roman" w:hAnsi="Times New Roman"/>
          <w:sz w:val="28"/>
          <w:szCs w:val="28"/>
          <w:lang w:val="uk-UA"/>
        </w:rPr>
        <w:t>Метод визначення впливу нових сполук на поділ та ріст</w:t>
      </w:r>
      <w:r>
        <w:rPr>
          <w:rFonts w:ascii="Times New Roman" w:hAnsi="Times New Roman"/>
          <w:sz w:val="28"/>
          <w:szCs w:val="28"/>
          <w:lang w:val="uk-UA"/>
        </w:rPr>
        <w:t xml:space="preserve"> </w:t>
      </w:r>
      <w:r w:rsidRPr="003E7F7B">
        <w:rPr>
          <w:rFonts w:ascii="Times New Roman" w:hAnsi="Times New Roman"/>
          <w:sz w:val="28"/>
          <w:szCs w:val="28"/>
          <w:lang w:val="uk-UA"/>
        </w:rPr>
        <w:t>рослинних</w:t>
      </w:r>
    </w:p>
    <w:p w:rsidR="003C7796" w:rsidRPr="003E7F7B" w:rsidRDefault="003C7796" w:rsidP="00F25201">
      <w:pPr>
        <w:tabs>
          <w:tab w:val="left" w:pos="567"/>
          <w:tab w:val="left" w:pos="9360"/>
        </w:tabs>
        <w:spacing w:after="0" w:line="360" w:lineRule="auto"/>
        <w:jc w:val="both"/>
        <w:rPr>
          <w:rFonts w:ascii="Times New Roman" w:hAnsi="Times New Roman"/>
          <w:sz w:val="28"/>
          <w:szCs w:val="28"/>
          <w:lang w:val="uk-UA"/>
        </w:rPr>
      </w:pPr>
      <w:r w:rsidRPr="003E7F7B">
        <w:rPr>
          <w:rFonts w:ascii="Times New Roman" w:hAnsi="Times New Roman"/>
          <w:sz w:val="28"/>
          <w:szCs w:val="28"/>
          <w:lang w:val="uk-UA"/>
        </w:rPr>
        <w:t>кліт</w:t>
      </w:r>
      <w:r>
        <w:rPr>
          <w:rFonts w:ascii="Times New Roman" w:hAnsi="Times New Roman"/>
          <w:sz w:val="28"/>
          <w:szCs w:val="28"/>
          <w:lang w:val="uk-UA"/>
        </w:rPr>
        <w:t>ин (цитотоксичність сполук)</w:t>
      </w:r>
      <w:r w:rsidRPr="003E7F7B">
        <w:rPr>
          <w:rFonts w:ascii="Times New Roman" w:hAnsi="Times New Roman"/>
          <w:sz w:val="28"/>
          <w:szCs w:val="28"/>
          <w:lang w:val="uk-UA"/>
        </w:rPr>
        <w:t>…</w:t>
      </w:r>
      <w:r>
        <w:rPr>
          <w:rFonts w:ascii="Times New Roman" w:hAnsi="Times New Roman"/>
          <w:sz w:val="28"/>
          <w:szCs w:val="28"/>
          <w:lang w:val="uk-UA"/>
        </w:rPr>
        <w:t>...</w:t>
      </w:r>
      <w:r w:rsidRPr="003E7F7B">
        <w:rPr>
          <w:rFonts w:ascii="Times New Roman" w:hAnsi="Times New Roman"/>
          <w:sz w:val="28"/>
          <w:szCs w:val="28"/>
          <w:lang w:val="uk-UA"/>
        </w:rPr>
        <w:t>……</w:t>
      </w:r>
      <w:r>
        <w:rPr>
          <w:rFonts w:ascii="Times New Roman" w:hAnsi="Times New Roman"/>
          <w:sz w:val="28"/>
          <w:szCs w:val="28"/>
          <w:lang w:val="uk-UA"/>
        </w:rPr>
        <w:t>……………...</w:t>
      </w:r>
      <w:r w:rsidRPr="003E7F7B">
        <w:rPr>
          <w:rFonts w:ascii="Times New Roman" w:hAnsi="Times New Roman"/>
          <w:sz w:val="28"/>
          <w:szCs w:val="28"/>
          <w:lang w:val="uk-UA"/>
        </w:rPr>
        <w:t>……………</w:t>
      </w:r>
      <w:r w:rsidR="00F25201">
        <w:rPr>
          <w:rFonts w:ascii="Times New Roman" w:hAnsi="Times New Roman"/>
          <w:sz w:val="28"/>
          <w:szCs w:val="28"/>
          <w:lang w:val="uk-UA"/>
        </w:rPr>
        <w:t>……</w:t>
      </w:r>
      <w:r w:rsidR="00B450CB">
        <w:rPr>
          <w:rFonts w:ascii="Times New Roman" w:hAnsi="Times New Roman"/>
          <w:sz w:val="28"/>
          <w:szCs w:val="28"/>
          <w:lang w:val="uk-UA"/>
        </w:rPr>
        <w:t>…</w:t>
      </w:r>
      <w:r>
        <w:rPr>
          <w:rFonts w:ascii="Times New Roman" w:hAnsi="Times New Roman"/>
          <w:sz w:val="28"/>
          <w:szCs w:val="28"/>
          <w:lang w:val="uk-UA"/>
        </w:rPr>
        <w:t xml:space="preserve">   </w:t>
      </w:r>
      <w:r w:rsidR="00B450CB">
        <w:rPr>
          <w:rFonts w:ascii="Times New Roman" w:hAnsi="Times New Roman"/>
          <w:sz w:val="28"/>
          <w:szCs w:val="28"/>
          <w:lang w:val="uk-UA"/>
        </w:rPr>
        <w:t>56</w:t>
      </w:r>
    </w:p>
    <w:p w:rsidR="003C7796" w:rsidRPr="0093624B" w:rsidRDefault="003C7796" w:rsidP="00F25201">
      <w:pPr>
        <w:tabs>
          <w:tab w:val="left" w:pos="567"/>
          <w:tab w:val="num" w:pos="720"/>
        </w:tabs>
        <w:spacing w:after="0" w:line="360" w:lineRule="auto"/>
        <w:jc w:val="both"/>
        <w:rPr>
          <w:rFonts w:ascii="Times New Roman" w:eastAsia="MS Mincho" w:hAnsi="Times New Roman"/>
          <w:sz w:val="28"/>
          <w:szCs w:val="28"/>
          <w:lang w:val="uk-UA"/>
        </w:rPr>
      </w:pPr>
      <w:r>
        <w:rPr>
          <w:rFonts w:ascii="Times New Roman" w:hAnsi="Times New Roman"/>
          <w:sz w:val="28"/>
          <w:szCs w:val="28"/>
          <w:lang w:val="uk-UA"/>
        </w:rPr>
        <w:lastRenderedPageBreak/>
        <w:t>2.10</w:t>
      </w:r>
      <w:r>
        <w:rPr>
          <w:rFonts w:ascii="Times New Roman" w:hAnsi="Times New Roman"/>
          <w:sz w:val="28"/>
          <w:szCs w:val="28"/>
          <w:lang w:val="uk-UA"/>
        </w:rPr>
        <w:tab/>
      </w:r>
      <w:r w:rsidRPr="005C2F07">
        <w:rPr>
          <w:rFonts w:ascii="Times New Roman" w:hAnsi="Times New Roman"/>
          <w:sz w:val="28"/>
          <w:szCs w:val="28"/>
          <w:lang w:val="uk-UA"/>
        </w:rPr>
        <w:t xml:space="preserve">Методи вивчення ноотропної активності </w:t>
      </w:r>
      <w:r w:rsidR="0093624B">
        <w:rPr>
          <w:rFonts w:ascii="Times New Roman" w:eastAsia="MS Mincho" w:hAnsi="Times New Roman"/>
          <w:sz w:val="28"/>
          <w:szCs w:val="28"/>
          <w:lang w:val="uk-UA"/>
        </w:rPr>
        <w:t xml:space="preserve">N- та S-заміщених </w:t>
      </w:r>
      <w:r w:rsidRPr="005C2F07">
        <w:rPr>
          <w:rFonts w:ascii="Times New Roman" w:eastAsia="MS Mincho" w:hAnsi="Times New Roman"/>
          <w:sz w:val="28"/>
          <w:szCs w:val="28"/>
          <w:lang w:val="uk-UA"/>
        </w:rPr>
        <w:t>шестичленних азотовмісних гетероциклів</w:t>
      </w:r>
      <w:r w:rsidRPr="005C2F07">
        <w:rPr>
          <w:rFonts w:ascii="Times New Roman" w:hAnsi="Times New Roman"/>
          <w:sz w:val="28"/>
          <w:szCs w:val="28"/>
          <w:lang w:val="uk-UA"/>
        </w:rPr>
        <w:t>..……………………….…</w:t>
      </w:r>
      <w:r w:rsidR="0093624B">
        <w:rPr>
          <w:rFonts w:ascii="Times New Roman" w:hAnsi="Times New Roman"/>
          <w:sz w:val="28"/>
          <w:szCs w:val="28"/>
          <w:lang w:val="uk-UA"/>
        </w:rPr>
        <w:t>………</w:t>
      </w:r>
      <w:r w:rsidRPr="005C2F07">
        <w:rPr>
          <w:rFonts w:ascii="Times New Roman" w:hAnsi="Times New Roman"/>
          <w:sz w:val="28"/>
          <w:szCs w:val="28"/>
          <w:lang w:val="uk-UA"/>
        </w:rPr>
        <w:t xml:space="preserve">   </w:t>
      </w:r>
      <w:r w:rsidR="00F942AA">
        <w:rPr>
          <w:rFonts w:ascii="Times New Roman" w:hAnsi="Times New Roman"/>
          <w:sz w:val="28"/>
          <w:szCs w:val="28"/>
          <w:lang w:val="uk-UA"/>
        </w:rPr>
        <w:t>57</w:t>
      </w:r>
    </w:p>
    <w:p w:rsidR="003C7796" w:rsidRDefault="003C7796" w:rsidP="00F25201">
      <w:pPr>
        <w:numPr>
          <w:ilvl w:val="2"/>
          <w:numId w:val="21"/>
        </w:numPr>
        <w:tabs>
          <w:tab w:val="left" w:pos="567"/>
          <w:tab w:val="left" w:pos="720"/>
          <w:tab w:val="left" w:pos="900"/>
          <w:tab w:val="left" w:pos="1701"/>
          <w:tab w:val="left" w:pos="1843"/>
        </w:tabs>
        <w:spacing w:after="0" w:line="360" w:lineRule="auto"/>
        <w:ind w:left="0" w:firstLine="0"/>
        <w:jc w:val="both"/>
        <w:rPr>
          <w:rFonts w:ascii="Times New Roman" w:hAnsi="Times New Roman"/>
          <w:sz w:val="28"/>
          <w:szCs w:val="28"/>
          <w:lang w:val="uk-UA"/>
        </w:rPr>
      </w:pPr>
      <w:r>
        <w:rPr>
          <w:rFonts w:ascii="Times New Roman" w:hAnsi="Times New Roman"/>
          <w:sz w:val="28"/>
          <w:szCs w:val="28"/>
          <w:lang w:val="uk-UA"/>
        </w:rPr>
        <w:tab/>
      </w:r>
      <w:r w:rsidRPr="005C2F07">
        <w:rPr>
          <w:rFonts w:ascii="Times New Roman" w:hAnsi="Times New Roman"/>
          <w:sz w:val="28"/>
          <w:szCs w:val="28"/>
          <w:lang w:val="uk-UA"/>
        </w:rPr>
        <w:t>Стрес-</w:t>
      </w:r>
      <w:r w:rsidRPr="003E7F7B">
        <w:rPr>
          <w:rFonts w:ascii="Times New Roman" w:hAnsi="Times New Roman"/>
          <w:sz w:val="28"/>
          <w:szCs w:val="28"/>
          <w:lang w:val="uk-UA"/>
        </w:rPr>
        <w:t>мод</w:t>
      </w:r>
      <w:r>
        <w:rPr>
          <w:rFonts w:ascii="Times New Roman" w:hAnsi="Times New Roman"/>
          <w:sz w:val="28"/>
          <w:szCs w:val="28"/>
          <w:lang w:val="uk-UA"/>
        </w:rPr>
        <w:t>ель</w:t>
      </w:r>
      <w:r w:rsidRPr="003E7F7B">
        <w:rPr>
          <w:rFonts w:ascii="Times New Roman" w:hAnsi="Times New Roman"/>
          <w:sz w:val="28"/>
          <w:szCs w:val="28"/>
          <w:lang w:val="uk-UA"/>
        </w:rPr>
        <w:t xml:space="preserve"> «відкрите поле»</w:t>
      </w:r>
      <w:r>
        <w:rPr>
          <w:rFonts w:ascii="Times New Roman" w:hAnsi="Times New Roman"/>
          <w:sz w:val="28"/>
          <w:szCs w:val="28"/>
          <w:lang w:val="uk-UA"/>
        </w:rPr>
        <w:t>.………</w:t>
      </w:r>
      <w:r w:rsidR="00B3481A">
        <w:rPr>
          <w:rFonts w:ascii="Times New Roman" w:hAnsi="Times New Roman"/>
          <w:sz w:val="28"/>
          <w:szCs w:val="28"/>
          <w:lang w:val="uk-UA"/>
        </w:rPr>
        <w:t>……………………...</w:t>
      </w:r>
      <w:r w:rsidR="0093624B">
        <w:rPr>
          <w:rFonts w:ascii="Times New Roman" w:hAnsi="Times New Roman"/>
          <w:sz w:val="28"/>
          <w:szCs w:val="28"/>
          <w:lang w:val="uk-UA"/>
        </w:rPr>
        <w:t>.............</w:t>
      </w:r>
      <w:r>
        <w:rPr>
          <w:rFonts w:ascii="Times New Roman" w:hAnsi="Times New Roman"/>
          <w:sz w:val="28"/>
          <w:szCs w:val="28"/>
          <w:lang w:val="uk-UA"/>
        </w:rPr>
        <w:t xml:space="preserve">   </w:t>
      </w:r>
      <w:r w:rsidR="00F942AA">
        <w:rPr>
          <w:rFonts w:ascii="Times New Roman" w:hAnsi="Times New Roman"/>
          <w:sz w:val="28"/>
          <w:szCs w:val="28"/>
          <w:lang w:val="uk-UA"/>
        </w:rPr>
        <w:t>57</w:t>
      </w:r>
    </w:p>
    <w:p w:rsidR="003C7796" w:rsidRPr="003E7F7B" w:rsidRDefault="003C7796" w:rsidP="00F25201">
      <w:pPr>
        <w:numPr>
          <w:ilvl w:val="2"/>
          <w:numId w:val="26"/>
        </w:numPr>
        <w:tabs>
          <w:tab w:val="left" w:pos="567"/>
          <w:tab w:val="left" w:pos="900"/>
          <w:tab w:val="left" w:pos="1701"/>
        </w:tabs>
        <w:spacing w:after="0" w:line="360" w:lineRule="auto"/>
        <w:ind w:left="0" w:firstLine="0"/>
        <w:jc w:val="both"/>
        <w:rPr>
          <w:rFonts w:ascii="Times New Roman" w:hAnsi="Times New Roman"/>
          <w:sz w:val="28"/>
          <w:szCs w:val="28"/>
          <w:lang w:val="uk-UA"/>
        </w:rPr>
      </w:pPr>
      <w:r w:rsidRPr="005C2F07">
        <w:rPr>
          <w:rFonts w:ascii="Times New Roman" w:hAnsi="Times New Roman"/>
          <w:sz w:val="28"/>
          <w:szCs w:val="28"/>
          <w:lang w:val="uk-UA"/>
        </w:rPr>
        <w:t>Тес</w:t>
      </w:r>
      <w:r>
        <w:rPr>
          <w:rFonts w:ascii="Times New Roman" w:hAnsi="Times New Roman"/>
          <w:sz w:val="28"/>
          <w:szCs w:val="28"/>
          <w:lang w:val="uk-UA"/>
        </w:rPr>
        <w:t>т водного лабі</w:t>
      </w:r>
      <w:r w:rsidR="00B3481A">
        <w:rPr>
          <w:rFonts w:ascii="Times New Roman" w:hAnsi="Times New Roman"/>
          <w:sz w:val="28"/>
          <w:szCs w:val="28"/>
          <w:lang w:val="uk-UA"/>
        </w:rPr>
        <w:t>ринту Морріса ……………………………</w:t>
      </w:r>
      <w:r w:rsidR="0093624B">
        <w:rPr>
          <w:rFonts w:ascii="Times New Roman" w:hAnsi="Times New Roman"/>
          <w:sz w:val="28"/>
          <w:szCs w:val="28"/>
          <w:lang w:val="uk-UA"/>
        </w:rPr>
        <w:t>……….</w:t>
      </w:r>
      <w:r>
        <w:rPr>
          <w:rFonts w:ascii="Times New Roman" w:hAnsi="Times New Roman"/>
          <w:sz w:val="28"/>
          <w:szCs w:val="28"/>
          <w:lang w:val="uk-UA"/>
        </w:rPr>
        <w:t xml:space="preserve">   </w:t>
      </w:r>
      <w:r w:rsidR="00F942AA">
        <w:rPr>
          <w:rFonts w:ascii="Times New Roman" w:hAnsi="Times New Roman"/>
          <w:sz w:val="28"/>
          <w:szCs w:val="28"/>
          <w:lang w:val="uk-UA"/>
        </w:rPr>
        <w:t>57</w:t>
      </w:r>
    </w:p>
    <w:p w:rsidR="003C7796" w:rsidRDefault="003C7796" w:rsidP="00F25201">
      <w:pPr>
        <w:numPr>
          <w:ilvl w:val="1"/>
          <w:numId w:val="27"/>
        </w:numPr>
        <w:tabs>
          <w:tab w:val="left" w:pos="567"/>
          <w:tab w:val="left" w:pos="720"/>
        </w:tabs>
        <w:spacing w:after="0" w:line="360" w:lineRule="auto"/>
        <w:ind w:left="0" w:firstLine="0"/>
        <w:jc w:val="both"/>
        <w:rPr>
          <w:rFonts w:ascii="Times New Roman" w:hAnsi="Times New Roman"/>
          <w:sz w:val="28"/>
          <w:szCs w:val="28"/>
          <w:lang w:val="uk-UA"/>
        </w:rPr>
      </w:pPr>
      <w:r w:rsidRPr="00F84B09">
        <w:rPr>
          <w:rFonts w:ascii="Times New Roman" w:hAnsi="Times New Roman"/>
          <w:sz w:val="28"/>
          <w:szCs w:val="28"/>
          <w:lang w:val="uk-UA"/>
        </w:rPr>
        <w:t xml:space="preserve">Методи вивчення антидепресивної </w:t>
      </w:r>
      <w:r w:rsidR="00B3481A">
        <w:rPr>
          <w:rFonts w:ascii="Times New Roman" w:hAnsi="Times New Roman"/>
          <w:sz w:val="28"/>
          <w:szCs w:val="28"/>
          <w:lang w:val="uk-UA"/>
        </w:rPr>
        <w:t>активності сполук ………</w:t>
      </w:r>
      <w:r w:rsidR="0093624B">
        <w:rPr>
          <w:rFonts w:ascii="Times New Roman" w:hAnsi="Times New Roman"/>
          <w:sz w:val="28"/>
          <w:szCs w:val="28"/>
          <w:lang w:val="uk-UA"/>
        </w:rPr>
        <w:t>……….</w:t>
      </w:r>
      <w:r>
        <w:rPr>
          <w:rFonts w:ascii="Times New Roman" w:hAnsi="Times New Roman"/>
          <w:sz w:val="28"/>
          <w:szCs w:val="28"/>
          <w:lang w:val="uk-UA"/>
        </w:rPr>
        <w:t xml:space="preserve">   </w:t>
      </w:r>
      <w:r w:rsidR="00F942AA">
        <w:rPr>
          <w:rFonts w:ascii="Times New Roman" w:hAnsi="Times New Roman"/>
          <w:sz w:val="28"/>
          <w:szCs w:val="28"/>
          <w:lang w:val="uk-UA"/>
        </w:rPr>
        <w:t>58</w:t>
      </w:r>
    </w:p>
    <w:p w:rsidR="003C7796" w:rsidRDefault="003C7796" w:rsidP="00F25201">
      <w:pPr>
        <w:tabs>
          <w:tab w:val="left" w:pos="567"/>
          <w:tab w:val="left" w:pos="900"/>
          <w:tab w:val="left" w:pos="1701"/>
        </w:tabs>
        <w:spacing w:after="0" w:line="360" w:lineRule="auto"/>
        <w:jc w:val="both"/>
        <w:rPr>
          <w:rFonts w:ascii="Times New Roman" w:hAnsi="Times New Roman"/>
          <w:sz w:val="28"/>
          <w:szCs w:val="28"/>
          <w:lang w:val="uk-UA"/>
        </w:rPr>
      </w:pPr>
      <w:r>
        <w:rPr>
          <w:rFonts w:ascii="Times New Roman" w:hAnsi="Times New Roman"/>
          <w:sz w:val="28"/>
          <w:szCs w:val="28"/>
          <w:lang w:val="uk-UA"/>
        </w:rPr>
        <w:t>2.11.1</w:t>
      </w:r>
      <w:r>
        <w:rPr>
          <w:rFonts w:ascii="Times New Roman" w:hAnsi="Times New Roman"/>
          <w:sz w:val="28"/>
          <w:szCs w:val="28"/>
          <w:lang w:val="uk-UA"/>
        </w:rPr>
        <w:tab/>
      </w:r>
      <w:r w:rsidRPr="00F84B09">
        <w:rPr>
          <w:rFonts w:ascii="Times New Roman" w:hAnsi="Times New Roman"/>
          <w:sz w:val="28"/>
          <w:szCs w:val="28"/>
          <w:lang w:val="uk-UA"/>
        </w:rPr>
        <w:t>Тест Порсолта</w:t>
      </w:r>
      <w:r w:rsidRPr="003E7F7B">
        <w:rPr>
          <w:rFonts w:ascii="Times New Roman" w:hAnsi="Times New Roman"/>
          <w:sz w:val="28"/>
          <w:szCs w:val="28"/>
          <w:lang w:val="uk-UA"/>
        </w:rPr>
        <w:t xml:space="preserve"> </w:t>
      </w:r>
      <w:r w:rsidR="00B3481A">
        <w:rPr>
          <w:rFonts w:ascii="Times New Roman" w:hAnsi="Times New Roman"/>
          <w:sz w:val="28"/>
          <w:szCs w:val="28"/>
          <w:lang w:val="uk-UA"/>
        </w:rPr>
        <w:t>………………………………</w:t>
      </w:r>
      <w:r w:rsidR="00606F73">
        <w:rPr>
          <w:rFonts w:ascii="Times New Roman" w:hAnsi="Times New Roman"/>
          <w:sz w:val="28"/>
          <w:szCs w:val="28"/>
          <w:lang w:val="uk-UA"/>
        </w:rPr>
        <w:t>.……………</w:t>
      </w:r>
      <w:r w:rsidR="00F8656F">
        <w:rPr>
          <w:rFonts w:ascii="Times New Roman" w:hAnsi="Times New Roman"/>
          <w:sz w:val="28"/>
          <w:szCs w:val="28"/>
          <w:lang w:val="uk-UA"/>
        </w:rPr>
        <w:t>…...</w:t>
      </w:r>
      <w:r w:rsidR="0093624B">
        <w:rPr>
          <w:rFonts w:ascii="Times New Roman" w:hAnsi="Times New Roman"/>
          <w:sz w:val="28"/>
          <w:szCs w:val="28"/>
          <w:lang w:val="uk-UA"/>
        </w:rPr>
        <w:t>...........</w:t>
      </w:r>
      <w:r>
        <w:rPr>
          <w:rFonts w:ascii="Times New Roman" w:hAnsi="Times New Roman"/>
          <w:sz w:val="28"/>
          <w:szCs w:val="28"/>
          <w:lang w:val="uk-UA"/>
        </w:rPr>
        <w:t xml:space="preserve">   </w:t>
      </w:r>
      <w:r w:rsidR="00F942AA">
        <w:rPr>
          <w:rFonts w:ascii="Times New Roman" w:hAnsi="Times New Roman"/>
          <w:sz w:val="28"/>
          <w:szCs w:val="28"/>
          <w:lang w:val="uk-UA"/>
        </w:rPr>
        <w:t>58</w:t>
      </w:r>
    </w:p>
    <w:p w:rsidR="003C7796" w:rsidRDefault="003C7796" w:rsidP="00F25201">
      <w:pPr>
        <w:numPr>
          <w:ilvl w:val="2"/>
          <w:numId w:val="27"/>
        </w:numPr>
        <w:tabs>
          <w:tab w:val="left" w:pos="567"/>
          <w:tab w:val="left" w:pos="900"/>
          <w:tab w:val="left" w:pos="1701"/>
        </w:tabs>
        <w:spacing w:after="0" w:line="360" w:lineRule="auto"/>
        <w:ind w:left="0" w:firstLine="0"/>
        <w:jc w:val="both"/>
        <w:rPr>
          <w:rFonts w:ascii="Times New Roman" w:hAnsi="Times New Roman"/>
          <w:sz w:val="28"/>
          <w:szCs w:val="28"/>
          <w:lang w:val="uk-UA"/>
        </w:rPr>
      </w:pPr>
      <w:r>
        <w:rPr>
          <w:rFonts w:ascii="Times New Roman" w:hAnsi="Times New Roman"/>
          <w:sz w:val="28"/>
          <w:szCs w:val="28"/>
          <w:lang w:val="uk-UA"/>
        </w:rPr>
        <w:t>Тест «Підвішуван</w:t>
      </w:r>
      <w:r w:rsidR="00B3481A">
        <w:rPr>
          <w:rFonts w:ascii="Times New Roman" w:hAnsi="Times New Roman"/>
          <w:sz w:val="28"/>
          <w:szCs w:val="28"/>
          <w:lang w:val="uk-UA"/>
        </w:rPr>
        <w:t>ня мишей за хвіст»………………………</w:t>
      </w:r>
      <w:r w:rsidR="0093624B">
        <w:rPr>
          <w:rFonts w:ascii="Times New Roman" w:hAnsi="Times New Roman"/>
          <w:sz w:val="28"/>
          <w:szCs w:val="28"/>
          <w:lang w:val="uk-UA"/>
        </w:rPr>
        <w:t>………..</w:t>
      </w:r>
      <w:r>
        <w:rPr>
          <w:rFonts w:ascii="Times New Roman" w:hAnsi="Times New Roman"/>
          <w:sz w:val="28"/>
          <w:szCs w:val="28"/>
          <w:lang w:val="uk-UA"/>
        </w:rPr>
        <w:t xml:space="preserve">   </w:t>
      </w:r>
      <w:r w:rsidR="00F942AA">
        <w:rPr>
          <w:rFonts w:ascii="Times New Roman" w:hAnsi="Times New Roman"/>
          <w:sz w:val="28"/>
          <w:szCs w:val="28"/>
          <w:lang w:val="uk-UA"/>
        </w:rPr>
        <w:t>59</w:t>
      </w:r>
    </w:p>
    <w:p w:rsidR="003C7796" w:rsidRDefault="003C7796" w:rsidP="00F25201">
      <w:pPr>
        <w:numPr>
          <w:ilvl w:val="1"/>
          <w:numId w:val="28"/>
        </w:numPr>
        <w:tabs>
          <w:tab w:val="left" w:pos="567"/>
          <w:tab w:val="left" w:pos="720"/>
          <w:tab w:val="left" w:pos="1276"/>
        </w:tabs>
        <w:spacing w:after="0" w:line="360" w:lineRule="auto"/>
        <w:ind w:left="0" w:firstLine="0"/>
        <w:jc w:val="both"/>
        <w:rPr>
          <w:rFonts w:ascii="Times New Roman" w:hAnsi="Times New Roman"/>
          <w:sz w:val="28"/>
          <w:szCs w:val="28"/>
          <w:lang w:val="uk-UA"/>
        </w:rPr>
      </w:pPr>
      <w:r w:rsidRPr="00285217">
        <w:rPr>
          <w:rFonts w:ascii="Times New Roman" w:hAnsi="Times New Roman"/>
          <w:sz w:val="28"/>
          <w:szCs w:val="28"/>
          <w:lang w:val="uk-UA"/>
        </w:rPr>
        <w:t xml:space="preserve">Метод </w:t>
      </w:r>
      <w:r w:rsidRPr="00A8349A">
        <w:rPr>
          <w:rFonts w:ascii="Times New Roman" w:hAnsi="Times New Roman"/>
          <w:sz w:val="28"/>
          <w:szCs w:val="28"/>
          <w:lang w:val="uk-UA"/>
        </w:rPr>
        <w:t>визначення антигіпоксичної дії на моделі гемічної гіпоксії</w:t>
      </w:r>
      <w:r w:rsidR="00B3481A">
        <w:rPr>
          <w:rFonts w:ascii="Times New Roman" w:hAnsi="Times New Roman"/>
          <w:sz w:val="28"/>
          <w:szCs w:val="28"/>
          <w:lang w:val="uk-UA"/>
        </w:rPr>
        <w:t>……………………………………………………………………</w:t>
      </w:r>
      <w:r w:rsidR="0093624B">
        <w:rPr>
          <w:rFonts w:ascii="Times New Roman" w:hAnsi="Times New Roman"/>
          <w:sz w:val="28"/>
          <w:szCs w:val="28"/>
          <w:lang w:val="uk-UA"/>
        </w:rPr>
        <w:t>…….</w:t>
      </w:r>
      <w:r>
        <w:rPr>
          <w:rFonts w:ascii="Times New Roman" w:hAnsi="Times New Roman"/>
          <w:sz w:val="28"/>
          <w:szCs w:val="28"/>
          <w:lang w:val="uk-UA"/>
        </w:rPr>
        <w:t xml:space="preserve">   </w:t>
      </w:r>
      <w:r w:rsidR="00F942AA">
        <w:rPr>
          <w:rFonts w:ascii="Times New Roman" w:hAnsi="Times New Roman"/>
          <w:sz w:val="28"/>
          <w:szCs w:val="28"/>
          <w:lang w:val="uk-UA"/>
        </w:rPr>
        <w:t>59</w:t>
      </w:r>
    </w:p>
    <w:p w:rsidR="003C7796" w:rsidRPr="0093624B" w:rsidRDefault="003C7796" w:rsidP="00F25201">
      <w:pPr>
        <w:numPr>
          <w:ilvl w:val="1"/>
          <w:numId w:val="29"/>
        </w:numPr>
        <w:tabs>
          <w:tab w:val="left" w:pos="567"/>
          <w:tab w:val="left" w:pos="720"/>
          <w:tab w:val="left" w:pos="1276"/>
        </w:tabs>
        <w:spacing w:after="0" w:line="360" w:lineRule="auto"/>
        <w:ind w:left="0" w:firstLine="0"/>
        <w:jc w:val="both"/>
        <w:rPr>
          <w:rFonts w:ascii="Times New Roman" w:hAnsi="Times New Roman"/>
          <w:sz w:val="28"/>
          <w:szCs w:val="28"/>
          <w:lang w:val="uk-UA"/>
        </w:rPr>
      </w:pPr>
      <w:r w:rsidRPr="00285217">
        <w:rPr>
          <w:rFonts w:ascii="Times New Roman" w:hAnsi="Times New Roman"/>
          <w:sz w:val="28"/>
          <w:szCs w:val="28"/>
          <w:lang w:val="uk-UA"/>
        </w:rPr>
        <w:t xml:space="preserve">Метод </w:t>
      </w:r>
      <w:r w:rsidRPr="00A8349A">
        <w:rPr>
          <w:rFonts w:ascii="Times New Roman" w:hAnsi="Times New Roman"/>
          <w:sz w:val="28"/>
          <w:szCs w:val="28"/>
          <w:lang w:val="uk-UA"/>
        </w:rPr>
        <w:t>визначення нейропрот</w:t>
      </w:r>
      <w:r>
        <w:rPr>
          <w:rFonts w:ascii="Times New Roman" w:hAnsi="Times New Roman"/>
          <w:sz w:val="28"/>
          <w:szCs w:val="28"/>
          <w:lang w:val="uk-UA"/>
        </w:rPr>
        <w:t>ективної дії на моделі неповної</w:t>
      </w:r>
      <w:r w:rsidR="0093624B">
        <w:rPr>
          <w:rFonts w:ascii="Times New Roman" w:hAnsi="Times New Roman"/>
          <w:sz w:val="28"/>
          <w:szCs w:val="28"/>
          <w:lang w:val="uk-UA"/>
        </w:rPr>
        <w:t xml:space="preserve"> </w:t>
      </w:r>
      <w:r w:rsidRPr="0093624B">
        <w:rPr>
          <w:rFonts w:ascii="Times New Roman" w:hAnsi="Times New Roman"/>
          <w:sz w:val="28"/>
          <w:szCs w:val="28"/>
          <w:lang w:val="uk-UA"/>
        </w:rPr>
        <w:t>глобальної ішемії головного мозку……………………………………</w:t>
      </w:r>
      <w:r w:rsidR="0093624B">
        <w:rPr>
          <w:rFonts w:ascii="Times New Roman" w:hAnsi="Times New Roman"/>
          <w:sz w:val="28"/>
          <w:szCs w:val="28"/>
          <w:lang w:val="uk-UA"/>
        </w:rPr>
        <w:t>…………………..</w:t>
      </w:r>
      <w:r w:rsidRPr="0093624B">
        <w:rPr>
          <w:rFonts w:ascii="Times New Roman" w:hAnsi="Times New Roman"/>
          <w:sz w:val="28"/>
          <w:szCs w:val="28"/>
          <w:lang w:val="uk-UA"/>
        </w:rPr>
        <w:t xml:space="preserve">   </w:t>
      </w:r>
      <w:r w:rsidR="00F942AA">
        <w:rPr>
          <w:rFonts w:ascii="Times New Roman" w:hAnsi="Times New Roman"/>
          <w:sz w:val="28"/>
          <w:szCs w:val="28"/>
          <w:lang w:val="uk-UA"/>
        </w:rPr>
        <w:t>59</w:t>
      </w:r>
    </w:p>
    <w:p w:rsidR="003C7796" w:rsidRPr="004E6EDA" w:rsidRDefault="003C7796" w:rsidP="00F25201">
      <w:pPr>
        <w:numPr>
          <w:ilvl w:val="2"/>
          <w:numId w:val="30"/>
        </w:numPr>
        <w:tabs>
          <w:tab w:val="left" w:pos="567"/>
          <w:tab w:val="left" w:pos="900"/>
          <w:tab w:val="left" w:pos="1701"/>
        </w:tabs>
        <w:spacing w:after="0" w:line="360" w:lineRule="auto"/>
        <w:ind w:left="0" w:firstLine="0"/>
        <w:jc w:val="both"/>
        <w:rPr>
          <w:rFonts w:ascii="Times New Roman" w:hAnsi="Times New Roman"/>
          <w:sz w:val="28"/>
          <w:szCs w:val="28"/>
          <w:lang w:val="uk-UA"/>
        </w:rPr>
      </w:pPr>
      <w:r w:rsidRPr="00412A9B">
        <w:rPr>
          <w:rFonts w:ascii="Times New Roman" w:hAnsi="Times New Roman"/>
          <w:sz w:val="28"/>
          <w:szCs w:val="28"/>
          <w:lang w:val="uk-UA"/>
        </w:rPr>
        <w:t>Методи біохімічного</w:t>
      </w:r>
      <w:r>
        <w:rPr>
          <w:rFonts w:ascii="Times New Roman" w:hAnsi="Times New Roman"/>
          <w:sz w:val="28"/>
          <w:szCs w:val="28"/>
          <w:lang w:val="uk-UA"/>
        </w:rPr>
        <w:t xml:space="preserve"> аналізу ферментів</w:t>
      </w:r>
      <w:r w:rsidRPr="004E6EDA">
        <w:rPr>
          <w:rFonts w:ascii="Times New Roman" w:hAnsi="Times New Roman"/>
          <w:sz w:val="28"/>
          <w:szCs w:val="28"/>
          <w:lang w:val="uk-UA"/>
        </w:rPr>
        <w:t xml:space="preserve"> </w:t>
      </w:r>
      <w:r>
        <w:rPr>
          <w:rFonts w:ascii="Times New Roman" w:hAnsi="Times New Roman"/>
          <w:sz w:val="28"/>
          <w:szCs w:val="28"/>
          <w:lang w:val="uk-UA"/>
        </w:rPr>
        <w:t>…</w:t>
      </w:r>
      <w:r w:rsidR="00B3481A">
        <w:rPr>
          <w:rFonts w:ascii="Times New Roman" w:hAnsi="Times New Roman"/>
          <w:sz w:val="28"/>
          <w:szCs w:val="28"/>
          <w:lang w:val="uk-UA"/>
        </w:rPr>
        <w:t>………………</w:t>
      </w:r>
      <w:r w:rsidR="00F8656F">
        <w:rPr>
          <w:rFonts w:ascii="Times New Roman" w:hAnsi="Times New Roman"/>
          <w:sz w:val="28"/>
          <w:szCs w:val="28"/>
          <w:lang w:val="uk-UA"/>
        </w:rPr>
        <w:t>…</w:t>
      </w:r>
      <w:r w:rsidR="0093624B">
        <w:rPr>
          <w:rFonts w:ascii="Times New Roman" w:hAnsi="Times New Roman"/>
          <w:sz w:val="28"/>
          <w:szCs w:val="28"/>
          <w:lang w:val="uk-UA"/>
        </w:rPr>
        <w:t>……….</w:t>
      </w:r>
      <w:r w:rsidRPr="004E6EDA">
        <w:rPr>
          <w:rFonts w:ascii="Times New Roman" w:hAnsi="Times New Roman"/>
          <w:sz w:val="28"/>
          <w:szCs w:val="28"/>
          <w:lang w:val="uk-UA"/>
        </w:rPr>
        <w:t xml:space="preserve">  </w:t>
      </w:r>
      <w:r w:rsidR="00F942AA">
        <w:rPr>
          <w:rFonts w:ascii="Times New Roman" w:hAnsi="Times New Roman"/>
          <w:sz w:val="28"/>
          <w:szCs w:val="28"/>
          <w:lang w:val="uk-UA"/>
        </w:rPr>
        <w:t>60</w:t>
      </w:r>
    </w:p>
    <w:p w:rsidR="003C7796" w:rsidRPr="003E7F7B" w:rsidRDefault="003C7796" w:rsidP="00F25201">
      <w:pPr>
        <w:numPr>
          <w:ilvl w:val="1"/>
          <w:numId w:val="30"/>
        </w:numPr>
        <w:tabs>
          <w:tab w:val="left" w:pos="567"/>
          <w:tab w:val="left" w:pos="720"/>
        </w:tabs>
        <w:spacing w:after="0" w:line="360" w:lineRule="auto"/>
        <w:ind w:left="0" w:firstLine="0"/>
        <w:jc w:val="both"/>
        <w:rPr>
          <w:rFonts w:ascii="Times New Roman" w:hAnsi="Times New Roman"/>
          <w:sz w:val="28"/>
          <w:szCs w:val="28"/>
          <w:lang w:val="uk-UA"/>
        </w:rPr>
      </w:pPr>
      <w:r w:rsidRPr="004E6EDA">
        <w:rPr>
          <w:rFonts w:ascii="Times New Roman" w:hAnsi="Times New Roman"/>
          <w:sz w:val="28"/>
          <w:szCs w:val="28"/>
          <w:lang w:val="uk-UA"/>
        </w:rPr>
        <w:t>Статистична</w:t>
      </w:r>
      <w:r w:rsidRPr="003E7F7B">
        <w:rPr>
          <w:rFonts w:ascii="Times New Roman" w:hAnsi="Times New Roman"/>
          <w:sz w:val="28"/>
          <w:szCs w:val="28"/>
          <w:lang w:val="uk-UA"/>
        </w:rPr>
        <w:t xml:space="preserve"> оброб</w:t>
      </w:r>
      <w:r>
        <w:rPr>
          <w:rFonts w:ascii="Times New Roman" w:hAnsi="Times New Roman"/>
          <w:sz w:val="28"/>
          <w:szCs w:val="28"/>
          <w:lang w:val="uk-UA"/>
        </w:rPr>
        <w:t>ка да</w:t>
      </w:r>
      <w:r w:rsidR="00B3481A">
        <w:rPr>
          <w:rFonts w:ascii="Times New Roman" w:hAnsi="Times New Roman"/>
          <w:sz w:val="28"/>
          <w:szCs w:val="28"/>
          <w:lang w:val="uk-UA"/>
        </w:rPr>
        <w:t>них……………………………………</w:t>
      </w:r>
      <w:r w:rsidR="0093624B">
        <w:rPr>
          <w:rFonts w:ascii="Times New Roman" w:hAnsi="Times New Roman"/>
          <w:sz w:val="28"/>
          <w:szCs w:val="28"/>
          <w:lang w:val="uk-UA"/>
        </w:rPr>
        <w:t>………..</w:t>
      </w:r>
      <w:r>
        <w:rPr>
          <w:rFonts w:ascii="Times New Roman" w:hAnsi="Times New Roman"/>
          <w:sz w:val="28"/>
          <w:szCs w:val="28"/>
          <w:lang w:val="uk-UA"/>
        </w:rPr>
        <w:t xml:space="preserve">   </w:t>
      </w:r>
      <w:r w:rsidR="00F942AA">
        <w:rPr>
          <w:rFonts w:ascii="Times New Roman" w:hAnsi="Times New Roman"/>
          <w:sz w:val="28"/>
          <w:szCs w:val="28"/>
          <w:lang w:val="uk-UA"/>
        </w:rPr>
        <w:t>63</w:t>
      </w:r>
    </w:p>
    <w:p w:rsidR="003C7796" w:rsidRPr="0093624B" w:rsidRDefault="0093624B" w:rsidP="0093624B">
      <w:pPr>
        <w:tabs>
          <w:tab w:val="left" w:pos="360"/>
        </w:tabs>
        <w:spacing w:after="0" w:line="360" w:lineRule="auto"/>
        <w:jc w:val="both"/>
        <w:rPr>
          <w:rFonts w:ascii="Times New Roman" w:eastAsia="MS Mincho" w:hAnsi="Times New Roman"/>
          <w:b/>
          <w:sz w:val="28"/>
          <w:szCs w:val="28"/>
          <w:lang w:val="uk-UA"/>
        </w:rPr>
      </w:pPr>
      <w:r w:rsidRPr="0093624B">
        <w:rPr>
          <w:rFonts w:ascii="Times New Roman" w:hAnsi="Times New Roman"/>
          <w:b/>
          <w:sz w:val="28"/>
          <w:szCs w:val="28"/>
          <w:lang w:val="uk-UA"/>
        </w:rPr>
        <w:t xml:space="preserve">Розділ </w:t>
      </w:r>
      <w:r w:rsidR="003C7796" w:rsidRPr="0093624B">
        <w:rPr>
          <w:rFonts w:ascii="Times New Roman" w:hAnsi="Times New Roman"/>
          <w:b/>
          <w:sz w:val="28"/>
          <w:szCs w:val="28"/>
          <w:lang w:val="uk-UA"/>
        </w:rPr>
        <w:t>3</w:t>
      </w:r>
      <w:r w:rsidR="0027159D" w:rsidRPr="0093624B">
        <w:rPr>
          <w:rFonts w:ascii="Times New Roman" w:hAnsi="Times New Roman"/>
          <w:b/>
          <w:sz w:val="28"/>
          <w:szCs w:val="28"/>
          <w:lang w:val="uk-UA"/>
        </w:rPr>
        <w:t>.</w:t>
      </w:r>
      <w:r w:rsidR="003C7796" w:rsidRPr="0093624B">
        <w:rPr>
          <w:rFonts w:ascii="Times New Roman" w:hAnsi="Times New Roman"/>
          <w:b/>
          <w:sz w:val="28"/>
          <w:szCs w:val="28"/>
          <w:lang w:val="uk-UA"/>
        </w:rPr>
        <w:tab/>
      </w:r>
      <w:r w:rsidRPr="0093624B">
        <w:rPr>
          <w:rFonts w:ascii="Times New Roman" w:hAnsi="Times New Roman"/>
          <w:b/>
          <w:sz w:val="28"/>
          <w:szCs w:val="28"/>
          <w:lang w:val="uk-UA"/>
        </w:rPr>
        <w:t>К</w:t>
      </w:r>
      <w:r>
        <w:rPr>
          <w:rFonts w:ascii="Times New Roman" w:hAnsi="Times New Roman"/>
          <w:b/>
          <w:sz w:val="28"/>
          <w:szCs w:val="28"/>
          <w:lang w:val="uk-UA"/>
        </w:rPr>
        <w:t xml:space="preserve">ОМП’ЮТЕРНИЙ ПРОГНОЗ БІОЛОГІЧНОЇ </w:t>
      </w:r>
      <w:r w:rsidRPr="0093624B">
        <w:rPr>
          <w:rFonts w:ascii="Times New Roman" w:hAnsi="Times New Roman"/>
          <w:b/>
          <w:sz w:val="28"/>
          <w:szCs w:val="28"/>
          <w:lang w:val="uk-UA"/>
        </w:rPr>
        <w:t xml:space="preserve">АКТИВНОСТІ СЕРЕД </w:t>
      </w:r>
      <w:r w:rsidRPr="0093624B">
        <w:rPr>
          <w:rFonts w:ascii="Times New Roman" w:eastAsia="MS Mincho" w:hAnsi="Times New Roman"/>
          <w:b/>
          <w:sz w:val="28"/>
          <w:szCs w:val="28"/>
          <w:lang w:val="uk-UA"/>
        </w:rPr>
        <w:t>N- ТА S-ЗАМІЩЕНИХ ШЕСТИЧЛЕННИХ АЗОТОВМІСНИХ ГЕТЕРОЦИКЛІВ</w:t>
      </w:r>
      <w:r w:rsidRPr="0093624B">
        <w:rPr>
          <w:rFonts w:ascii="Times New Roman" w:hAnsi="Times New Roman"/>
          <w:b/>
          <w:sz w:val="28"/>
          <w:szCs w:val="28"/>
          <w:lang w:val="uk-UA"/>
        </w:rPr>
        <w:t>.………………........................</w:t>
      </w:r>
      <w:r>
        <w:rPr>
          <w:rFonts w:ascii="Times New Roman" w:hAnsi="Times New Roman"/>
          <w:b/>
          <w:sz w:val="28"/>
          <w:szCs w:val="28"/>
          <w:lang w:val="uk-UA"/>
        </w:rPr>
        <w:t>..........</w:t>
      </w:r>
      <w:r w:rsidRPr="0093624B">
        <w:rPr>
          <w:rFonts w:ascii="Times New Roman" w:hAnsi="Times New Roman"/>
          <w:b/>
          <w:sz w:val="28"/>
          <w:szCs w:val="28"/>
          <w:lang w:val="uk-UA"/>
        </w:rPr>
        <w:t xml:space="preserve">   </w:t>
      </w:r>
      <w:r w:rsidR="0042395C">
        <w:rPr>
          <w:rFonts w:ascii="Times New Roman" w:hAnsi="Times New Roman"/>
          <w:b/>
          <w:sz w:val="28"/>
          <w:szCs w:val="28"/>
          <w:lang w:val="uk-UA"/>
        </w:rPr>
        <w:t>64</w:t>
      </w:r>
    </w:p>
    <w:p w:rsidR="003C7796" w:rsidRPr="0093624B" w:rsidRDefault="003C7796" w:rsidP="0093624B">
      <w:pPr>
        <w:numPr>
          <w:ilvl w:val="1"/>
          <w:numId w:val="13"/>
        </w:numPr>
        <w:tabs>
          <w:tab w:val="left" w:pos="0"/>
          <w:tab w:val="left" w:pos="567"/>
          <w:tab w:val="left" w:pos="1276"/>
        </w:tabs>
        <w:spacing w:after="0" w:line="360" w:lineRule="auto"/>
        <w:ind w:left="0" w:firstLine="0"/>
        <w:jc w:val="both"/>
        <w:rPr>
          <w:rFonts w:ascii="Times New Roman" w:hAnsi="Times New Roman"/>
          <w:sz w:val="28"/>
          <w:szCs w:val="28"/>
          <w:lang w:val="uk-UA"/>
        </w:rPr>
      </w:pPr>
      <w:r w:rsidRPr="009F7A0D">
        <w:rPr>
          <w:rFonts w:ascii="Times New Roman" w:hAnsi="Times New Roman"/>
          <w:sz w:val="28"/>
          <w:szCs w:val="28"/>
          <w:lang w:val="uk-UA"/>
        </w:rPr>
        <w:t>Аналіз залежності</w:t>
      </w:r>
      <w:r>
        <w:rPr>
          <w:rFonts w:ascii="Times New Roman" w:hAnsi="Times New Roman"/>
          <w:sz w:val="28"/>
          <w:szCs w:val="28"/>
          <w:lang w:val="uk-UA"/>
        </w:rPr>
        <w:t xml:space="preserve"> між</w:t>
      </w:r>
      <w:r w:rsidRPr="003E7F7B">
        <w:rPr>
          <w:rFonts w:ascii="Times New Roman" w:hAnsi="Times New Roman"/>
          <w:sz w:val="28"/>
          <w:szCs w:val="28"/>
          <w:lang w:val="uk-UA"/>
        </w:rPr>
        <w:t xml:space="preserve"> прогнозовано</w:t>
      </w:r>
      <w:r>
        <w:rPr>
          <w:rFonts w:ascii="Times New Roman" w:hAnsi="Times New Roman"/>
          <w:sz w:val="28"/>
          <w:szCs w:val="28"/>
          <w:lang w:val="uk-UA"/>
        </w:rPr>
        <w:t>ю</w:t>
      </w:r>
      <w:r w:rsidRPr="003E7F7B">
        <w:rPr>
          <w:rFonts w:ascii="Times New Roman" w:hAnsi="Times New Roman"/>
          <w:sz w:val="28"/>
          <w:szCs w:val="28"/>
          <w:lang w:val="uk-UA"/>
        </w:rPr>
        <w:t xml:space="preserve"> біологічно</w:t>
      </w:r>
      <w:r>
        <w:rPr>
          <w:rFonts w:ascii="Times New Roman" w:hAnsi="Times New Roman"/>
          <w:sz w:val="28"/>
          <w:szCs w:val="28"/>
          <w:lang w:val="uk-UA"/>
        </w:rPr>
        <w:t>ю</w:t>
      </w:r>
      <w:r w:rsidRPr="003E7F7B">
        <w:rPr>
          <w:rFonts w:ascii="Times New Roman" w:hAnsi="Times New Roman"/>
          <w:sz w:val="28"/>
          <w:szCs w:val="28"/>
          <w:lang w:val="uk-UA"/>
        </w:rPr>
        <w:t xml:space="preserve"> активн</w:t>
      </w:r>
      <w:r>
        <w:rPr>
          <w:rFonts w:ascii="Times New Roman" w:hAnsi="Times New Roman"/>
          <w:sz w:val="28"/>
          <w:szCs w:val="28"/>
          <w:lang w:val="uk-UA"/>
        </w:rPr>
        <w:t>і</w:t>
      </w:r>
      <w:r w:rsidRPr="003E7F7B">
        <w:rPr>
          <w:rFonts w:ascii="Times New Roman" w:hAnsi="Times New Roman"/>
          <w:sz w:val="28"/>
          <w:szCs w:val="28"/>
          <w:lang w:val="uk-UA"/>
        </w:rPr>
        <w:t>ст</w:t>
      </w:r>
      <w:r>
        <w:rPr>
          <w:rFonts w:ascii="Times New Roman" w:hAnsi="Times New Roman"/>
          <w:sz w:val="28"/>
          <w:szCs w:val="28"/>
          <w:lang w:val="uk-UA"/>
        </w:rPr>
        <w:t>ю</w:t>
      </w:r>
      <w:r w:rsidR="0093624B">
        <w:rPr>
          <w:rFonts w:ascii="Times New Roman" w:hAnsi="Times New Roman"/>
          <w:sz w:val="28"/>
          <w:szCs w:val="28"/>
          <w:lang w:val="uk-UA"/>
        </w:rPr>
        <w:t xml:space="preserve"> </w:t>
      </w:r>
      <w:r w:rsidRPr="0093624B">
        <w:rPr>
          <w:rFonts w:ascii="Times New Roman" w:hAnsi="Times New Roman"/>
          <w:sz w:val="28"/>
          <w:szCs w:val="28"/>
          <w:lang w:val="uk-UA"/>
        </w:rPr>
        <w:t>та хімічною структурою……………...……………………………..…</w:t>
      </w:r>
      <w:r w:rsidR="00B3481A" w:rsidRPr="0093624B">
        <w:rPr>
          <w:rFonts w:ascii="Times New Roman" w:hAnsi="Times New Roman"/>
          <w:sz w:val="28"/>
          <w:szCs w:val="28"/>
          <w:lang w:val="uk-UA"/>
        </w:rPr>
        <w:t>...</w:t>
      </w:r>
      <w:r w:rsidR="0093624B">
        <w:rPr>
          <w:rFonts w:ascii="Times New Roman" w:hAnsi="Times New Roman"/>
          <w:sz w:val="28"/>
          <w:szCs w:val="28"/>
          <w:lang w:val="uk-UA"/>
        </w:rPr>
        <w:t>.............</w:t>
      </w:r>
      <w:r w:rsidRPr="0093624B">
        <w:rPr>
          <w:rFonts w:ascii="Times New Roman" w:hAnsi="Times New Roman"/>
          <w:sz w:val="28"/>
          <w:szCs w:val="28"/>
          <w:lang w:val="uk-UA"/>
        </w:rPr>
        <w:t xml:space="preserve">   </w:t>
      </w:r>
      <w:r w:rsidR="0042395C">
        <w:rPr>
          <w:rFonts w:ascii="Times New Roman" w:hAnsi="Times New Roman"/>
          <w:sz w:val="28"/>
          <w:szCs w:val="28"/>
          <w:lang w:val="uk-UA"/>
        </w:rPr>
        <w:t>66</w:t>
      </w:r>
    </w:p>
    <w:p w:rsidR="003C7796" w:rsidRPr="0093624B" w:rsidRDefault="003C7796" w:rsidP="0093624B">
      <w:pPr>
        <w:numPr>
          <w:ilvl w:val="1"/>
          <w:numId w:val="13"/>
        </w:numPr>
        <w:tabs>
          <w:tab w:val="left" w:pos="0"/>
          <w:tab w:val="left" w:pos="567"/>
          <w:tab w:val="left" w:pos="1276"/>
        </w:tabs>
        <w:spacing w:after="0" w:line="360" w:lineRule="auto"/>
        <w:ind w:left="0" w:firstLine="0"/>
        <w:jc w:val="both"/>
        <w:rPr>
          <w:rFonts w:ascii="Times New Roman" w:hAnsi="Times New Roman"/>
          <w:sz w:val="28"/>
          <w:szCs w:val="28"/>
          <w:lang w:val="uk-UA"/>
        </w:rPr>
      </w:pPr>
      <w:r w:rsidRPr="0033374C">
        <w:rPr>
          <w:rFonts w:ascii="Times New Roman" w:hAnsi="Times New Roman"/>
          <w:sz w:val="28"/>
          <w:szCs w:val="28"/>
          <w:lang w:val="uk-UA"/>
        </w:rPr>
        <w:t>Визначення перспективних сполук та напрямів дослідження</w:t>
      </w:r>
      <w:r>
        <w:rPr>
          <w:rFonts w:ascii="Times New Roman" w:hAnsi="Times New Roman"/>
          <w:sz w:val="28"/>
          <w:szCs w:val="28"/>
          <w:lang w:val="uk-UA"/>
        </w:rPr>
        <w:t xml:space="preserve"> </w:t>
      </w:r>
      <w:r w:rsidRPr="0033374C">
        <w:rPr>
          <w:rFonts w:ascii="Times New Roman" w:hAnsi="Times New Roman"/>
          <w:sz w:val="28"/>
          <w:szCs w:val="28"/>
          <w:lang w:val="uk-UA"/>
        </w:rPr>
        <w:t>їх</w:t>
      </w:r>
      <w:r w:rsidR="0093624B">
        <w:rPr>
          <w:rFonts w:ascii="Times New Roman" w:hAnsi="Times New Roman"/>
          <w:sz w:val="28"/>
          <w:szCs w:val="28"/>
          <w:lang w:val="uk-UA"/>
        </w:rPr>
        <w:t xml:space="preserve"> </w:t>
      </w:r>
      <w:r w:rsidRPr="0093624B">
        <w:rPr>
          <w:rFonts w:ascii="Times New Roman" w:hAnsi="Times New Roman"/>
          <w:sz w:val="28"/>
          <w:szCs w:val="28"/>
          <w:lang w:val="uk-UA"/>
        </w:rPr>
        <w:t>біологічної дії.……………………………………………………………</w:t>
      </w:r>
      <w:r w:rsidR="0093624B">
        <w:rPr>
          <w:rFonts w:ascii="Times New Roman" w:hAnsi="Times New Roman"/>
          <w:sz w:val="28"/>
          <w:szCs w:val="28"/>
          <w:lang w:val="uk-UA"/>
        </w:rPr>
        <w:t>…….</w:t>
      </w:r>
      <w:r w:rsidRPr="0093624B">
        <w:rPr>
          <w:rFonts w:ascii="Times New Roman" w:hAnsi="Times New Roman"/>
          <w:sz w:val="28"/>
          <w:szCs w:val="28"/>
          <w:lang w:val="uk-UA"/>
        </w:rPr>
        <w:t xml:space="preserve">   </w:t>
      </w:r>
      <w:r w:rsidR="0042395C">
        <w:rPr>
          <w:rFonts w:ascii="Times New Roman" w:hAnsi="Times New Roman"/>
          <w:sz w:val="28"/>
          <w:szCs w:val="28"/>
          <w:lang w:val="uk-UA"/>
        </w:rPr>
        <w:t>68</w:t>
      </w:r>
    </w:p>
    <w:p w:rsidR="003C7796" w:rsidRPr="0093624B" w:rsidRDefault="0093624B" w:rsidP="0093624B">
      <w:pPr>
        <w:tabs>
          <w:tab w:val="left" w:pos="360"/>
        </w:tabs>
        <w:spacing w:after="0" w:line="360" w:lineRule="auto"/>
        <w:ind w:right="-5"/>
        <w:jc w:val="both"/>
        <w:rPr>
          <w:rFonts w:ascii="Times New Roman" w:eastAsia="MS Mincho" w:hAnsi="Times New Roman"/>
          <w:b/>
          <w:sz w:val="28"/>
          <w:szCs w:val="28"/>
          <w:lang w:val="uk-UA"/>
        </w:rPr>
      </w:pPr>
      <w:r w:rsidRPr="0093624B">
        <w:rPr>
          <w:rFonts w:ascii="Times New Roman" w:hAnsi="Times New Roman"/>
          <w:b/>
          <w:sz w:val="28"/>
          <w:szCs w:val="28"/>
          <w:lang w:val="uk-UA"/>
        </w:rPr>
        <w:t xml:space="preserve">Розділ </w:t>
      </w:r>
      <w:r w:rsidR="003C7796" w:rsidRPr="0093624B">
        <w:rPr>
          <w:rFonts w:ascii="Times New Roman" w:hAnsi="Times New Roman"/>
          <w:b/>
          <w:sz w:val="28"/>
          <w:szCs w:val="28"/>
          <w:lang w:val="uk-UA"/>
        </w:rPr>
        <w:t>4</w:t>
      </w:r>
      <w:r w:rsidR="0027159D" w:rsidRPr="0093624B">
        <w:rPr>
          <w:rFonts w:ascii="Times New Roman" w:hAnsi="Times New Roman"/>
          <w:b/>
          <w:sz w:val="28"/>
          <w:szCs w:val="28"/>
          <w:lang w:val="uk-UA"/>
        </w:rPr>
        <w:t>.</w:t>
      </w:r>
      <w:r w:rsidR="003C7796" w:rsidRPr="0093624B">
        <w:rPr>
          <w:rFonts w:ascii="Times New Roman" w:hAnsi="Times New Roman"/>
          <w:b/>
          <w:sz w:val="28"/>
          <w:szCs w:val="28"/>
          <w:lang w:val="uk-UA"/>
        </w:rPr>
        <w:tab/>
      </w:r>
      <w:r w:rsidRPr="0093624B">
        <w:rPr>
          <w:rFonts w:ascii="Times New Roman" w:hAnsi="Times New Roman"/>
          <w:b/>
          <w:sz w:val="28"/>
          <w:szCs w:val="28"/>
          <w:lang w:val="uk-UA"/>
        </w:rPr>
        <w:t xml:space="preserve">СИНТЕЗ І ФІЗИКО-ХІМІЧНІ ВЛАСТИВОСТІ ПОХІДНИХ </w:t>
      </w:r>
      <w:r w:rsidRPr="0093624B">
        <w:rPr>
          <w:rFonts w:ascii="Times New Roman" w:eastAsia="MS Mincho" w:hAnsi="Times New Roman"/>
          <w:b/>
          <w:sz w:val="28"/>
          <w:szCs w:val="28"/>
          <w:lang w:val="uk-UA"/>
        </w:rPr>
        <w:t>N- ТА S-ЗАМІЩЕНИХ ШЕСТИЧЛЕННИХ АЗОТОВМІСНИХ ГЕТЕРОЦИКЛІВ</w:t>
      </w:r>
      <w:r w:rsidR="003C7796" w:rsidRPr="0093624B">
        <w:rPr>
          <w:rFonts w:ascii="Times New Roman" w:eastAsia="MS Mincho" w:hAnsi="Times New Roman"/>
          <w:b/>
          <w:sz w:val="28"/>
          <w:szCs w:val="28"/>
          <w:lang w:val="uk-UA"/>
        </w:rPr>
        <w:t>.</w:t>
      </w:r>
      <w:r w:rsidR="003C7796" w:rsidRPr="0093624B">
        <w:rPr>
          <w:rFonts w:ascii="Times New Roman" w:hAnsi="Times New Roman"/>
          <w:b/>
          <w:sz w:val="28"/>
          <w:szCs w:val="28"/>
          <w:lang w:val="uk-UA"/>
        </w:rPr>
        <w:t>……………………….……...</w:t>
      </w:r>
      <w:r>
        <w:rPr>
          <w:rFonts w:ascii="Times New Roman" w:hAnsi="Times New Roman"/>
          <w:b/>
          <w:sz w:val="28"/>
          <w:szCs w:val="28"/>
          <w:lang w:val="uk-UA"/>
        </w:rPr>
        <w:t>.............................................</w:t>
      </w:r>
      <w:r w:rsidR="003C7796" w:rsidRPr="0093624B">
        <w:rPr>
          <w:rFonts w:ascii="Times New Roman" w:hAnsi="Times New Roman"/>
          <w:b/>
          <w:sz w:val="28"/>
          <w:szCs w:val="28"/>
          <w:lang w:val="uk-UA"/>
        </w:rPr>
        <w:t xml:space="preserve">   </w:t>
      </w:r>
      <w:r w:rsidR="0042395C">
        <w:rPr>
          <w:rFonts w:ascii="Times New Roman" w:hAnsi="Times New Roman"/>
          <w:b/>
          <w:sz w:val="28"/>
          <w:szCs w:val="28"/>
          <w:lang w:val="uk-UA"/>
        </w:rPr>
        <w:t>74</w:t>
      </w:r>
    </w:p>
    <w:p w:rsidR="003C7796" w:rsidRPr="0093624B" w:rsidRDefault="003C7796" w:rsidP="0093624B">
      <w:pPr>
        <w:tabs>
          <w:tab w:val="left" w:pos="360"/>
          <w:tab w:val="left" w:pos="1276"/>
        </w:tabs>
        <w:spacing w:after="0" w:line="360" w:lineRule="auto"/>
        <w:jc w:val="both"/>
        <w:rPr>
          <w:rFonts w:ascii="Times New Roman" w:eastAsia="MS Mincho" w:hAnsi="Times New Roman"/>
          <w:sz w:val="28"/>
          <w:szCs w:val="28"/>
          <w:lang w:val="uk-UA"/>
        </w:rPr>
      </w:pPr>
      <w:r w:rsidRPr="00322A45">
        <w:rPr>
          <w:rFonts w:ascii="Times New Roman" w:hAnsi="Times New Roman"/>
          <w:sz w:val="28"/>
          <w:szCs w:val="28"/>
          <w:lang w:val="uk-UA"/>
        </w:rPr>
        <w:t>4</w:t>
      </w:r>
      <w:r>
        <w:rPr>
          <w:rFonts w:ascii="Times New Roman" w:hAnsi="Times New Roman"/>
          <w:sz w:val="28"/>
          <w:szCs w:val="28"/>
          <w:lang w:val="uk-UA"/>
        </w:rPr>
        <w:t>.1</w:t>
      </w:r>
      <w:r>
        <w:rPr>
          <w:rFonts w:ascii="Times New Roman" w:hAnsi="Times New Roman"/>
          <w:sz w:val="28"/>
          <w:szCs w:val="28"/>
          <w:lang w:val="uk-UA"/>
        </w:rPr>
        <w:tab/>
        <w:t xml:space="preserve"> </w:t>
      </w:r>
      <w:r w:rsidRPr="0007518C">
        <w:rPr>
          <w:rFonts w:ascii="Times New Roman" w:hAnsi="Times New Roman"/>
          <w:sz w:val="28"/>
          <w:szCs w:val="28"/>
          <w:lang w:val="uk-UA"/>
        </w:rPr>
        <w:t xml:space="preserve">Синтез та фізико-хімічні властивості похідних </w:t>
      </w:r>
      <w:r w:rsidRPr="0007518C">
        <w:rPr>
          <w:rFonts w:ascii="Times New Roman" w:eastAsia="MS Mincho" w:hAnsi="Times New Roman"/>
          <w:sz w:val="28"/>
          <w:szCs w:val="28"/>
          <w:lang w:val="uk-UA"/>
        </w:rPr>
        <w:t>N- та S-заміщених</w:t>
      </w:r>
      <w:r w:rsidR="0093624B">
        <w:rPr>
          <w:rFonts w:ascii="Times New Roman" w:eastAsia="MS Mincho" w:hAnsi="Times New Roman"/>
          <w:sz w:val="28"/>
          <w:szCs w:val="28"/>
          <w:lang w:val="uk-UA"/>
        </w:rPr>
        <w:t xml:space="preserve"> </w:t>
      </w:r>
      <w:r w:rsidRPr="0007518C">
        <w:rPr>
          <w:rFonts w:ascii="Times New Roman" w:eastAsia="MS Mincho" w:hAnsi="Times New Roman"/>
          <w:sz w:val="28"/>
          <w:szCs w:val="28"/>
          <w:lang w:val="uk-UA"/>
        </w:rPr>
        <w:t>шестичленних азотовмісних гетероциклів</w:t>
      </w:r>
      <w:r w:rsidRPr="0007518C">
        <w:rPr>
          <w:rFonts w:ascii="Times New Roman" w:hAnsi="Times New Roman"/>
          <w:sz w:val="28"/>
          <w:szCs w:val="28"/>
          <w:lang w:val="uk-UA"/>
        </w:rPr>
        <w:t xml:space="preserve"> </w:t>
      </w:r>
      <w:r>
        <w:rPr>
          <w:rFonts w:ascii="Times New Roman" w:hAnsi="Times New Roman"/>
          <w:sz w:val="28"/>
          <w:szCs w:val="28"/>
          <w:lang w:val="uk-UA"/>
        </w:rPr>
        <w:t>………………</w:t>
      </w:r>
      <w:r w:rsidRPr="003E7F7B">
        <w:rPr>
          <w:rFonts w:ascii="Times New Roman" w:hAnsi="Times New Roman"/>
          <w:sz w:val="28"/>
          <w:szCs w:val="28"/>
          <w:lang w:val="uk-UA"/>
        </w:rPr>
        <w:t>……</w:t>
      </w:r>
      <w:r w:rsidR="00B3481A">
        <w:rPr>
          <w:rFonts w:ascii="Times New Roman" w:hAnsi="Times New Roman"/>
          <w:sz w:val="28"/>
          <w:szCs w:val="28"/>
          <w:lang w:val="uk-UA"/>
        </w:rPr>
        <w:t>...</w:t>
      </w:r>
      <w:r w:rsidR="0093624B">
        <w:rPr>
          <w:rFonts w:ascii="Times New Roman" w:hAnsi="Times New Roman"/>
          <w:sz w:val="28"/>
          <w:szCs w:val="28"/>
          <w:lang w:val="uk-UA"/>
        </w:rPr>
        <w:t>...................</w:t>
      </w:r>
      <w:r>
        <w:rPr>
          <w:rFonts w:ascii="Times New Roman" w:hAnsi="Times New Roman"/>
          <w:sz w:val="28"/>
          <w:szCs w:val="28"/>
          <w:lang w:val="uk-UA"/>
        </w:rPr>
        <w:t xml:space="preserve">   </w:t>
      </w:r>
      <w:r w:rsidR="0042395C">
        <w:rPr>
          <w:rFonts w:ascii="Times New Roman" w:hAnsi="Times New Roman"/>
          <w:sz w:val="28"/>
          <w:szCs w:val="28"/>
          <w:lang w:val="uk-UA"/>
        </w:rPr>
        <w:t>74</w:t>
      </w:r>
    </w:p>
    <w:p w:rsidR="003C7796" w:rsidRPr="00322A45" w:rsidRDefault="003C7796" w:rsidP="0093624B">
      <w:pPr>
        <w:tabs>
          <w:tab w:val="left" w:pos="1276"/>
        </w:tabs>
        <w:spacing w:after="0" w:line="360" w:lineRule="auto"/>
        <w:jc w:val="both"/>
        <w:rPr>
          <w:rFonts w:ascii="Times New Roman" w:hAnsi="Times New Roman"/>
          <w:b/>
          <w:sz w:val="28"/>
          <w:szCs w:val="28"/>
          <w:lang w:val="uk-UA"/>
        </w:rPr>
      </w:pPr>
      <w:r w:rsidRPr="00322A45">
        <w:rPr>
          <w:rFonts w:ascii="Times New Roman" w:hAnsi="Times New Roman"/>
          <w:sz w:val="28"/>
          <w:szCs w:val="28"/>
          <w:lang w:val="uk-UA"/>
        </w:rPr>
        <w:t>4</w:t>
      </w:r>
      <w:r>
        <w:rPr>
          <w:rFonts w:ascii="Times New Roman" w:hAnsi="Times New Roman"/>
          <w:sz w:val="28"/>
          <w:szCs w:val="28"/>
          <w:lang w:val="uk-UA"/>
        </w:rPr>
        <w:t xml:space="preserve">.2 </w:t>
      </w:r>
      <w:r w:rsidRPr="00611D57">
        <w:rPr>
          <w:rFonts w:ascii="Times New Roman" w:hAnsi="Times New Roman"/>
          <w:sz w:val="28"/>
          <w:szCs w:val="28"/>
          <w:lang w:val="uk-UA"/>
        </w:rPr>
        <w:t>Експериментальна частина</w:t>
      </w:r>
      <w:r w:rsidRPr="003E7F7B">
        <w:rPr>
          <w:rFonts w:ascii="Times New Roman" w:hAnsi="Times New Roman"/>
          <w:sz w:val="28"/>
          <w:szCs w:val="28"/>
          <w:lang w:val="uk-UA"/>
        </w:rPr>
        <w:t xml:space="preserve"> …………………………………</w:t>
      </w:r>
      <w:r>
        <w:rPr>
          <w:rFonts w:ascii="Times New Roman" w:hAnsi="Times New Roman"/>
          <w:sz w:val="28"/>
          <w:szCs w:val="28"/>
          <w:lang w:val="uk-UA"/>
        </w:rPr>
        <w:t>…</w:t>
      </w:r>
      <w:r w:rsidRPr="003E7F7B">
        <w:rPr>
          <w:rFonts w:ascii="Times New Roman" w:hAnsi="Times New Roman"/>
          <w:sz w:val="28"/>
          <w:szCs w:val="28"/>
          <w:lang w:val="uk-UA"/>
        </w:rPr>
        <w:t>……</w:t>
      </w:r>
      <w:r w:rsidR="0093624B">
        <w:rPr>
          <w:rFonts w:ascii="Times New Roman" w:hAnsi="Times New Roman"/>
          <w:sz w:val="28"/>
          <w:szCs w:val="28"/>
          <w:lang w:val="uk-UA"/>
        </w:rPr>
        <w:t>……</w:t>
      </w:r>
      <w:r w:rsidR="0042395C">
        <w:rPr>
          <w:rFonts w:ascii="Times New Roman" w:hAnsi="Times New Roman"/>
          <w:sz w:val="28"/>
          <w:szCs w:val="28"/>
          <w:lang w:val="uk-UA"/>
        </w:rPr>
        <w:t>..</w:t>
      </w:r>
      <w:r>
        <w:rPr>
          <w:rFonts w:ascii="Times New Roman" w:hAnsi="Times New Roman"/>
          <w:sz w:val="28"/>
          <w:szCs w:val="28"/>
          <w:lang w:val="uk-UA"/>
        </w:rPr>
        <w:t xml:space="preserve">  </w:t>
      </w:r>
      <w:r w:rsidR="0042395C">
        <w:rPr>
          <w:rFonts w:ascii="Times New Roman" w:hAnsi="Times New Roman"/>
          <w:sz w:val="28"/>
          <w:szCs w:val="28"/>
          <w:lang w:val="uk-UA"/>
        </w:rPr>
        <w:t>89</w:t>
      </w:r>
    </w:p>
    <w:p w:rsidR="003C7796" w:rsidRPr="003E7F7B" w:rsidRDefault="003C7796" w:rsidP="0093624B">
      <w:pPr>
        <w:tabs>
          <w:tab w:val="left" w:pos="1276"/>
        </w:tabs>
        <w:spacing w:after="0" w:line="360" w:lineRule="auto"/>
        <w:jc w:val="both"/>
        <w:rPr>
          <w:rFonts w:ascii="Times New Roman" w:hAnsi="Times New Roman"/>
          <w:sz w:val="28"/>
          <w:szCs w:val="28"/>
          <w:lang w:val="uk-UA"/>
        </w:rPr>
      </w:pPr>
      <w:r>
        <w:rPr>
          <w:rFonts w:ascii="Times New Roman" w:hAnsi="Times New Roman"/>
          <w:sz w:val="28"/>
          <w:szCs w:val="28"/>
          <w:lang w:val="uk-UA"/>
        </w:rPr>
        <w:t>4.</w:t>
      </w:r>
      <w:r w:rsidRPr="00D36506">
        <w:rPr>
          <w:rFonts w:ascii="Times New Roman" w:hAnsi="Times New Roman"/>
          <w:sz w:val="28"/>
          <w:szCs w:val="28"/>
          <w:lang w:val="uk-UA"/>
        </w:rPr>
        <w:t>3</w:t>
      </w:r>
      <w:r>
        <w:rPr>
          <w:rFonts w:ascii="Times New Roman" w:hAnsi="Times New Roman"/>
          <w:sz w:val="28"/>
          <w:szCs w:val="28"/>
          <w:lang w:val="uk-UA"/>
        </w:rPr>
        <w:t xml:space="preserve"> </w:t>
      </w:r>
      <w:r w:rsidRPr="003E7F7B">
        <w:rPr>
          <w:rFonts w:ascii="Times New Roman" w:hAnsi="Times New Roman"/>
          <w:sz w:val="28"/>
          <w:szCs w:val="28"/>
          <w:lang w:val="uk-UA"/>
        </w:rPr>
        <w:t>Коефіцієнти розподілу</w:t>
      </w:r>
      <w:r w:rsidRPr="00F324E7">
        <w:rPr>
          <w:rFonts w:ascii="Times New Roman" w:hAnsi="Times New Roman"/>
          <w:sz w:val="28"/>
          <w:szCs w:val="28"/>
          <w:lang w:val="uk-UA"/>
        </w:rPr>
        <w:t xml:space="preserve"> </w:t>
      </w:r>
      <w:r w:rsidR="00F93AA2" w:rsidRPr="0007518C">
        <w:rPr>
          <w:rFonts w:ascii="Times New Roman" w:eastAsia="MS Mincho" w:hAnsi="Times New Roman"/>
          <w:sz w:val="28"/>
          <w:szCs w:val="28"/>
          <w:lang w:val="uk-UA"/>
        </w:rPr>
        <w:t>N- та S-заміщених</w:t>
      </w:r>
      <w:r w:rsidR="00F93AA2">
        <w:rPr>
          <w:rFonts w:ascii="Times New Roman" w:eastAsia="MS Mincho" w:hAnsi="Times New Roman"/>
          <w:sz w:val="28"/>
          <w:szCs w:val="28"/>
          <w:lang w:val="uk-UA"/>
        </w:rPr>
        <w:t xml:space="preserve"> </w:t>
      </w:r>
      <w:r w:rsidR="00F93AA2" w:rsidRPr="0007518C">
        <w:rPr>
          <w:rFonts w:ascii="Times New Roman" w:eastAsia="MS Mincho" w:hAnsi="Times New Roman"/>
          <w:sz w:val="28"/>
          <w:szCs w:val="28"/>
          <w:lang w:val="uk-UA"/>
        </w:rPr>
        <w:t>шестичленних азотовмісних гетероциклів</w:t>
      </w:r>
      <w:r w:rsidRPr="003E7F7B">
        <w:rPr>
          <w:rFonts w:ascii="Times New Roman" w:hAnsi="Times New Roman"/>
          <w:sz w:val="28"/>
          <w:szCs w:val="28"/>
          <w:lang w:val="uk-UA"/>
        </w:rPr>
        <w:t xml:space="preserve"> </w:t>
      </w:r>
      <w:r>
        <w:rPr>
          <w:rFonts w:ascii="Times New Roman" w:hAnsi="Times New Roman"/>
          <w:sz w:val="28"/>
          <w:szCs w:val="28"/>
          <w:lang w:val="uk-UA"/>
        </w:rPr>
        <w:t>у</w:t>
      </w:r>
      <w:r w:rsidRPr="003E7F7B">
        <w:rPr>
          <w:rFonts w:ascii="Times New Roman" w:hAnsi="Times New Roman"/>
          <w:sz w:val="28"/>
          <w:szCs w:val="28"/>
          <w:lang w:val="uk-UA"/>
        </w:rPr>
        <w:t xml:space="preserve"> систе</w:t>
      </w:r>
      <w:r>
        <w:rPr>
          <w:rFonts w:ascii="Times New Roman" w:hAnsi="Times New Roman"/>
          <w:sz w:val="28"/>
          <w:szCs w:val="28"/>
          <w:lang w:val="uk-UA"/>
        </w:rPr>
        <w:t>мі бутанол–вода (ліпофільність)</w:t>
      </w:r>
      <w:r w:rsidRPr="003E7F7B">
        <w:rPr>
          <w:rFonts w:ascii="Times New Roman" w:hAnsi="Times New Roman"/>
          <w:sz w:val="28"/>
          <w:szCs w:val="28"/>
          <w:lang w:val="uk-UA"/>
        </w:rPr>
        <w:t>…</w:t>
      </w:r>
      <w:r w:rsidR="00F93AA2">
        <w:rPr>
          <w:rFonts w:ascii="Times New Roman" w:hAnsi="Times New Roman"/>
          <w:sz w:val="28"/>
          <w:szCs w:val="28"/>
          <w:lang w:val="uk-UA"/>
        </w:rPr>
        <w:t>......</w:t>
      </w:r>
      <w:r w:rsidR="00212B9A">
        <w:rPr>
          <w:rFonts w:ascii="Times New Roman" w:hAnsi="Times New Roman"/>
          <w:sz w:val="28"/>
          <w:szCs w:val="28"/>
          <w:lang w:val="uk-UA"/>
        </w:rPr>
        <w:t>........................</w:t>
      </w:r>
      <w:r w:rsidR="0042395C">
        <w:rPr>
          <w:rFonts w:ascii="Times New Roman" w:hAnsi="Times New Roman"/>
          <w:sz w:val="28"/>
          <w:szCs w:val="28"/>
          <w:lang w:val="uk-UA"/>
        </w:rPr>
        <w:t>..</w:t>
      </w:r>
      <w:r>
        <w:rPr>
          <w:rFonts w:ascii="Times New Roman" w:hAnsi="Times New Roman"/>
          <w:sz w:val="28"/>
          <w:szCs w:val="28"/>
          <w:lang w:val="uk-UA"/>
        </w:rPr>
        <w:t xml:space="preserve">   </w:t>
      </w:r>
      <w:r w:rsidR="0042395C">
        <w:rPr>
          <w:rFonts w:ascii="Times New Roman" w:hAnsi="Times New Roman"/>
          <w:sz w:val="28"/>
          <w:szCs w:val="28"/>
          <w:lang w:val="uk-UA"/>
        </w:rPr>
        <w:t>92</w:t>
      </w:r>
    </w:p>
    <w:p w:rsidR="003C7796" w:rsidRPr="003E7F7B" w:rsidRDefault="003C7796" w:rsidP="0093624B">
      <w:pPr>
        <w:tabs>
          <w:tab w:val="left" w:pos="1276"/>
        </w:tabs>
        <w:spacing w:after="0" w:line="360" w:lineRule="auto"/>
        <w:jc w:val="both"/>
        <w:rPr>
          <w:rFonts w:ascii="Times New Roman" w:hAnsi="Times New Roman"/>
          <w:sz w:val="28"/>
          <w:szCs w:val="28"/>
          <w:lang w:val="uk-UA"/>
        </w:rPr>
      </w:pPr>
      <w:r>
        <w:rPr>
          <w:rFonts w:ascii="Times New Roman" w:hAnsi="Times New Roman"/>
          <w:sz w:val="28"/>
          <w:szCs w:val="28"/>
          <w:lang w:val="uk-UA"/>
        </w:rPr>
        <w:t>4.</w:t>
      </w:r>
      <w:r w:rsidRPr="00707DDD">
        <w:rPr>
          <w:rFonts w:ascii="Times New Roman" w:hAnsi="Times New Roman"/>
          <w:sz w:val="28"/>
          <w:szCs w:val="28"/>
          <w:lang w:val="uk-UA"/>
        </w:rPr>
        <w:t>4</w:t>
      </w:r>
      <w:r w:rsidRPr="003E7F7B">
        <w:rPr>
          <w:rFonts w:ascii="Times New Roman" w:hAnsi="Times New Roman"/>
          <w:sz w:val="28"/>
          <w:szCs w:val="28"/>
          <w:lang w:val="uk-UA"/>
        </w:rPr>
        <w:t xml:space="preserve"> Константи іонізації </w:t>
      </w:r>
      <w:r w:rsidR="00F93AA2" w:rsidRPr="0007518C">
        <w:rPr>
          <w:rFonts w:ascii="Times New Roman" w:eastAsia="MS Mincho" w:hAnsi="Times New Roman"/>
          <w:sz w:val="28"/>
          <w:szCs w:val="28"/>
          <w:lang w:val="uk-UA"/>
        </w:rPr>
        <w:t>N- та S-заміщених</w:t>
      </w:r>
      <w:r w:rsidR="00F93AA2">
        <w:rPr>
          <w:rFonts w:ascii="Times New Roman" w:eastAsia="MS Mincho" w:hAnsi="Times New Roman"/>
          <w:sz w:val="28"/>
          <w:szCs w:val="28"/>
          <w:lang w:val="uk-UA"/>
        </w:rPr>
        <w:t xml:space="preserve"> </w:t>
      </w:r>
      <w:r w:rsidR="00F93AA2" w:rsidRPr="0007518C">
        <w:rPr>
          <w:rFonts w:ascii="Times New Roman" w:eastAsia="MS Mincho" w:hAnsi="Times New Roman"/>
          <w:sz w:val="28"/>
          <w:szCs w:val="28"/>
          <w:lang w:val="uk-UA"/>
        </w:rPr>
        <w:t>шестичленних азотовмісних гетероциклів</w:t>
      </w:r>
      <w:r w:rsidR="00F93AA2" w:rsidRPr="0007518C">
        <w:rPr>
          <w:rFonts w:ascii="Times New Roman" w:hAnsi="Times New Roman"/>
          <w:sz w:val="28"/>
          <w:szCs w:val="28"/>
          <w:lang w:val="uk-UA"/>
        </w:rPr>
        <w:t xml:space="preserve"> </w:t>
      </w:r>
      <w:r w:rsidR="00F93AA2">
        <w:rPr>
          <w:rFonts w:ascii="Times New Roman" w:hAnsi="Times New Roman"/>
          <w:sz w:val="28"/>
          <w:szCs w:val="28"/>
          <w:lang w:val="uk-UA"/>
        </w:rPr>
        <w:t>…………………………………………………</w:t>
      </w:r>
      <w:r w:rsidR="00212B9A">
        <w:rPr>
          <w:rFonts w:ascii="Times New Roman" w:hAnsi="Times New Roman"/>
          <w:sz w:val="28"/>
          <w:szCs w:val="28"/>
          <w:lang w:val="uk-UA"/>
        </w:rPr>
        <w:t>………………</w:t>
      </w:r>
      <w:r w:rsidR="0042395C">
        <w:rPr>
          <w:rFonts w:ascii="Times New Roman" w:hAnsi="Times New Roman"/>
          <w:sz w:val="28"/>
          <w:szCs w:val="28"/>
          <w:lang w:val="uk-UA"/>
        </w:rPr>
        <w:t>...</w:t>
      </w:r>
      <w:r>
        <w:rPr>
          <w:rFonts w:ascii="Times New Roman" w:hAnsi="Times New Roman"/>
          <w:sz w:val="28"/>
          <w:szCs w:val="28"/>
          <w:lang w:val="uk-UA"/>
        </w:rPr>
        <w:t xml:space="preserve">   </w:t>
      </w:r>
      <w:r w:rsidR="0042395C">
        <w:rPr>
          <w:rFonts w:ascii="Times New Roman" w:hAnsi="Times New Roman"/>
          <w:sz w:val="28"/>
          <w:szCs w:val="28"/>
          <w:lang w:val="uk-UA"/>
        </w:rPr>
        <w:t>94</w:t>
      </w:r>
    </w:p>
    <w:p w:rsidR="003C7796" w:rsidRPr="00F93AA2" w:rsidRDefault="00F93AA2" w:rsidP="00F93AA2">
      <w:pPr>
        <w:tabs>
          <w:tab w:val="left" w:pos="0"/>
          <w:tab w:val="left" w:pos="360"/>
        </w:tabs>
        <w:spacing w:after="0" w:line="360" w:lineRule="auto"/>
        <w:jc w:val="both"/>
        <w:rPr>
          <w:rFonts w:ascii="Times New Roman" w:hAnsi="Times New Roman"/>
          <w:b/>
          <w:sz w:val="28"/>
          <w:szCs w:val="28"/>
          <w:lang w:val="uk-UA"/>
        </w:rPr>
      </w:pPr>
      <w:r w:rsidRPr="00F93AA2">
        <w:rPr>
          <w:rFonts w:ascii="Times New Roman" w:hAnsi="Times New Roman"/>
          <w:b/>
          <w:sz w:val="28"/>
          <w:szCs w:val="28"/>
          <w:lang w:val="uk-UA"/>
        </w:rPr>
        <w:lastRenderedPageBreak/>
        <w:t xml:space="preserve">Розділ </w:t>
      </w:r>
      <w:r w:rsidR="003C7796" w:rsidRPr="00F93AA2">
        <w:rPr>
          <w:rFonts w:ascii="Times New Roman" w:hAnsi="Times New Roman"/>
          <w:b/>
          <w:sz w:val="28"/>
          <w:szCs w:val="28"/>
          <w:lang w:val="uk-UA"/>
        </w:rPr>
        <w:t>5</w:t>
      </w:r>
      <w:r w:rsidR="0027159D" w:rsidRPr="00F93AA2">
        <w:rPr>
          <w:rFonts w:ascii="Times New Roman" w:hAnsi="Times New Roman"/>
          <w:b/>
          <w:sz w:val="28"/>
          <w:szCs w:val="28"/>
          <w:lang w:val="uk-UA"/>
        </w:rPr>
        <w:t>.</w:t>
      </w:r>
      <w:r w:rsidR="003C7796" w:rsidRPr="00F93AA2">
        <w:rPr>
          <w:rFonts w:ascii="Times New Roman" w:hAnsi="Times New Roman"/>
          <w:b/>
          <w:sz w:val="28"/>
          <w:szCs w:val="28"/>
          <w:lang w:val="uk-UA"/>
        </w:rPr>
        <w:tab/>
      </w:r>
      <w:r w:rsidRPr="00F93AA2">
        <w:rPr>
          <w:rFonts w:ascii="Times New Roman" w:hAnsi="Times New Roman"/>
          <w:b/>
          <w:sz w:val="28"/>
          <w:szCs w:val="28"/>
          <w:lang w:val="uk-UA"/>
        </w:rPr>
        <w:t xml:space="preserve">ДОСЛІДЖЕННЯ ЗАЛЕЖНОСТІ МІЖ ХІМІЧНОЮ БУДОВОЮ І БІОЛОГІЧНОЮ АКТИВНІСТЮ В РЯДАХ </w:t>
      </w:r>
      <w:r w:rsidRPr="00F93AA2">
        <w:rPr>
          <w:rFonts w:ascii="Times New Roman" w:eastAsia="MS Mincho" w:hAnsi="Times New Roman"/>
          <w:b/>
          <w:sz w:val="28"/>
          <w:szCs w:val="28"/>
          <w:lang w:val="uk-UA"/>
        </w:rPr>
        <w:t>N- ТА S-ЗАМІЩЕНИХ Ш</w:t>
      </w:r>
      <w:r>
        <w:rPr>
          <w:rFonts w:ascii="Times New Roman" w:eastAsia="MS Mincho" w:hAnsi="Times New Roman"/>
          <w:b/>
          <w:sz w:val="28"/>
          <w:szCs w:val="28"/>
          <w:lang w:val="uk-UA"/>
        </w:rPr>
        <w:t>ЕСТИЧЛЕННИХ АЗОТОВМІСНИХ ГЕТЕРО</w:t>
      </w:r>
      <w:r w:rsidRPr="00F93AA2">
        <w:rPr>
          <w:rFonts w:ascii="Times New Roman" w:eastAsia="MS Mincho" w:hAnsi="Times New Roman"/>
          <w:b/>
          <w:sz w:val="28"/>
          <w:szCs w:val="28"/>
          <w:lang w:val="uk-UA"/>
        </w:rPr>
        <w:t>ЦИКЛІВ</w:t>
      </w:r>
      <w:r>
        <w:rPr>
          <w:rFonts w:ascii="Times New Roman" w:eastAsia="MS Mincho" w:hAnsi="Times New Roman"/>
          <w:b/>
          <w:sz w:val="28"/>
          <w:szCs w:val="28"/>
          <w:lang w:val="uk-UA"/>
        </w:rPr>
        <w:t xml:space="preserve"> ………………………………………………………………………………….</w:t>
      </w:r>
      <w:r w:rsidR="003A1977">
        <w:rPr>
          <w:rFonts w:ascii="Times New Roman" w:eastAsia="MS Mincho" w:hAnsi="Times New Roman"/>
          <w:b/>
          <w:sz w:val="28"/>
          <w:szCs w:val="28"/>
          <w:lang w:val="uk-UA"/>
        </w:rPr>
        <w:t>..</w:t>
      </w:r>
      <w:r w:rsidRPr="00F93AA2">
        <w:rPr>
          <w:rFonts w:ascii="Times New Roman" w:hAnsi="Times New Roman"/>
          <w:b/>
          <w:sz w:val="28"/>
          <w:szCs w:val="28"/>
          <w:lang w:val="uk-UA"/>
        </w:rPr>
        <w:t xml:space="preserve">  </w:t>
      </w:r>
      <w:r w:rsidR="003A1977">
        <w:rPr>
          <w:rFonts w:ascii="Times New Roman" w:hAnsi="Times New Roman"/>
          <w:b/>
          <w:sz w:val="28"/>
          <w:szCs w:val="28"/>
          <w:lang w:val="uk-UA"/>
        </w:rPr>
        <w:t>97</w:t>
      </w:r>
    </w:p>
    <w:p w:rsidR="003C7796" w:rsidRPr="008C3516" w:rsidRDefault="003C7796" w:rsidP="00F93AA2">
      <w:pPr>
        <w:tabs>
          <w:tab w:val="left" w:pos="9360"/>
        </w:tabs>
        <w:spacing w:after="0" w:line="360" w:lineRule="auto"/>
        <w:jc w:val="both"/>
        <w:rPr>
          <w:rFonts w:ascii="Times New Roman" w:hAnsi="Times New Roman"/>
          <w:sz w:val="28"/>
          <w:szCs w:val="28"/>
          <w:lang w:val="uk-UA"/>
        </w:rPr>
      </w:pPr>
      <w:r w:rsidRPr="008C3516">
        <w:rPr>
          <w:rFonts w:ascii="Times New Roman" w:hAnsi="Times New Roman"/>
          <w:sz w:val="28"/>
          <w:szCs w:val="28"/>
          <w:lang w:val="uk-UA"/>
        </w:rPr>
        <w:t>5</w:t>
      </w:r>
      <w:r>
        <w:rPr>
          <w:rFonts w:ascii="Times New Roman" w:hAnsi="Times New Roman"/>
          <w:sz w:val="28"/>
          <w:szCs w:val="28"/>
          <w:lang w:val="uk-UA"/>
        </w:rPr>
        <w:t>.1</w:t>
      </w:r>
      <w:r w:rsidRPr="003E7F7B">
        <w:rPr>
          <w:rFonts w:ascii="Times New Roman" w:hAnsi="Times New Roman"/>
          <w:sz w:val="28"/>
          <w:szCs w:val="28"/>
          <w:lang w:val="uk-UA"/>
        </w:rPr>
        <w:t xml:space="preserve"> Гостра </w:t>
      </w:r>
      <w:r w:rsidRPr="005574E9">
        <w:rPr>
          <w:rFonts w:ascii="Times New Roman" w:hAnsi="Times New Roman"/>
          <w:sz w:val="28"/>
          <w:szCs w:val="28"/>
          <w:lang w:val="uk-UA"/>
        </w:rPr>
        <w:t xml:space="preserve">токсичність </w:t>
      </w:r>
      <w:r w:rsidRPr="005574E9">
        <w:rPr>
          <w:rFonts w:ascii="Times New Roman" w:eastAsia="MS Mincho" w:hAnsi="Times New Roman"/>
          <w:sz w:val="28"/>
          <w:szCs w:val="28"/>
          <w:lang w:val="uk-UA"/>
        </w:rPr>
        <w:t>N- та S-заміщених шестичленних азотовмісних гетероциклів</w:t>
      </w:r>
      <w:r w:rsidRPr="005574E9">
        <w:rPr>
          <w:rFonts w:ascii="Times New Roman" w:hAnsi="Times New Roman"/>
          <w:sz w:val="28"/>
          <w:szCs w:val="28"/>
          <w:lang w:val="uk-UA"/>
        </w:rPr>
        <w:t xml:space="preserve"> та їх похідних</w:t>
      </w:r>
      <w:r w:rsidR="00B3481A">
        <w:rPr>
          <w:rFonts w:ascii="Times New Roman" w:hAnsi="Times New Roman"/>
          <w:sz w:val="28"/>
          <w:szCs w:val="28"/>
          <w:lang w:val="uk-UA"/>
        </w:rPr>
        <w:t>……………………………………………</w:t>
      </w:r>
      <w:r w:rsidR="00F93AA2">
        <w:rPr>
          <w:rFonts w:ascii="Times New Roman" w:hAnsi="Times New Roman"/>
          <w:sz w:val="28"/>
          <w:szCs w:val="28"/>
          <w:lang w:val="uk-UA"/>
        </w:rPr>
        <w:t>……</w:t>
      </w:r>
      <w:r w:rsidR="003A1977">
        <w:rPr>
          <w:rFonts w:ascii="Times New Roman" w:hAnsi="Times New Roman"/>
          <w:sz w:val="28"/>
          <w:szCs w:val="28"/>
          <w:lang w:val="uk-UA"/>
        </w:rPr>
        <w:t>…</w:t>
      </w:r>
      <w:r>
        <w:rPr>
          <w:rFonts w:ascii="Times New Roman" w:hAnsi="Times New Roman"/>
          <w:sz w:val="28"/>
          <w:szCs w:val="28"/>
          <w:lang w:val="uk-UA"/>
        </w:rPr>
        <w:t xml:space="preserve">  </w:t>
      </w:r>
      <w:r w:rsidR="003A1977">
        <w:rPr>
          <w:rFonts w:ascii="Times New Roman" w:hAnsi="Times New Roman"/>
          <w:sz w:val="28"/>
          <w:szCs w:val="28"/>
          <w:lang w:val="uk-UA"/>
        </w:rPr>
        <w:t>97</w:t>
      </w:r>
    </w:p>
    <w:p w:rsidR="003C7796" w:rsidRPr="003E7F7B" w:rsidRDefault="003C7796" w:rsidP="00F93AA2">
      <w:pPr>
        <w:tabs>
          <w:tab w:val="left" w:pos="540"/>
        </w:tabs>
        <w:spacing w:after="0" w:line="360" w:lineRule="auto"/>
        <w:jc w:val="both"/>
        <w:rPr>
          <w:rFonts w:ascii="Times New Roman" w:hAnsi="Times New Roman"/>
          <w:sz w:val="28"/>
          <w:szCs w:val="28"/>
          <w:lang w:val="uk-UA"/>
        </w:rPr>
      </w:pPr>
      <w:r w:rsidRPr="008C3516">
        <w:rPr>
          <w:rFonts w:ascii="Times New Roman" w:hAnsi="Times New Roman"/>
          <w:sz w:val="28"/>
          <w:szCs w:val="28"/>
          <w:lang w:val="uk-UA"/>
        </w:rPr>
        <w:t>5</w:t>
      </w:r>
      <w:r>
        <w:rPr>
          <w:rFonts w:ascii="Times New Roman" w:hAnsi="Times New Roman"/>
          <w:sz w:val="28"/>
          <w:szCs w:val="28"/>
          <w:lang w:val="uk-UA"/>
        </w:rPr>
        <w:t>.2</w:t>
      </w:r>
      <w:r w:rsidRPr="003E7F7B">
        <w:rPr>
          <w:rFonts w:ascii="Times New Roman" w:hAnsi="Times New Roman"/>
          <w:sz w:val="28"/>
          <w:szCs w:val="28"/>
          <w:lang w:val="uk-UA"/>
        </w:rPr>
        <w:t xml:space="preserve"> Антибактеріальна активність </w:t>
      </w:r>
      <w:r w:rsidRPr="009D3E02">
        <w:rPr>
          <w:rFonts w:ascii="Times New Roman" w:eastAsia="MS Mincho" w:hAnsi="Times New Roman"/>
          <w:sz w:val="28"/>
          <w:szCs w:val="28"/>
          <w:lang w:val="uk-UA"/>
        </w:rPr>
        <w:t>N- та S-заміщених шестичленних азотовмісних гетероциклів</w:t>
      </w:r>
      <w:r w:rsidRPr="009D3E02">
        <w:rPr>
          <w:rFonts w:ascii="Times New Roman" w:hAnsi="Times New Roman"/>
          <w:sz w:val="28"/>
          <w:szCs w:val="28"/>
          <w:lang w:val="uk-UA"/>
        </w:rPr>
        <w:t xml:space="preserve"> </w:t>
      </w:r>
      <w:r w:rsidRPr="003615BE">
        <w:rPr>
          <w:rFonts w:ascii="Times New Roman" w:hAnsi="Times New Roman"/>
          <w:sz w:val="28"/>
          <w:szCs w:val="28"/>
          <w:lang w:val="uk-UA"/>
        </w:rPr>
        <w:t>та їх похідних</w:t>
      </w:r>
      <w:r w:rsidR="00B3481A">
        <w:rPr>
          <w:rFonts w:ascii="Times New Roman" w:hAnsi="Times New Roman"/>
          <w:sz w:val="28"/>
          <w:szCs w:val="28"/>
          <w:lang w:val="uk-UA"/>
        </w:rPr>
        <w:t xml:space="preserve"> …………………….……</w:t>
      </w:r>
      <w:r w:rsidR="00F93AA2">
        <w:rPr>
          <w:rFonts w:ascii="Times New Roman" w:hAnsi="Times New Roman"/>
          <w:sz w:val="28"/>
          <w:szCs w:val="28"/>
          <w:lang w:val="uk-UA"/>
        </w:rPr>
        <w:t>……</w:t>
      </w:r>
      <w:r>
        <w:rPr>
          <w:rFonts w:ascii="Times New Roman" w:hAnsi="Times New Roman"/>
          <w:sz w:val="28"/>
          <w:szCs w:val="28"/>
          <w:lang w:val="uk-UA"/>
        </w:rPr>
        <w:t xml:space="preserve">   1</w:t>
      </w:r>
      <w:r w:rsidR="003A1977">
        <w:rPr>
          <w:rFonts w:ascii="Times New Roman" w:hAnsi="Times New Roman"/>
          <w:sz w:val="28"/>
          <w:szCs w:val="28"/>
          <w:lang w:val="uk-UA"/>
        </w:rPr>
        <w:t>04</w:t>
      </w:r>
    </w:p>
    <w:p w:rsidR="003C7796" w:rsidRPr="003E7F7B" w:rsidRDefault="003C7796" w:rsidP="00F93AA2">
      <w:pPr>
        <w:spacing w:after="0" w:line="360" w:lineRule="auto"/>
        <w:jc w:val="both"/>
        <w:rPr>
          <w:rFonts w:ascii="Times New Roman" w:hAnsi="Times New Roman"/>
          <w:sz w:val="28"/>
          <w:szCs w:val="28"/>
          <w:lang w:val="uk-UA"/>
        </w:rPr>
      </w:pPr>
      <w:r w:rsidRPr="003533C7">
        <w:rPr>
          <w:rFonts w:ascii="Times New Roman" w:hAnsi="Times New Roman"/>
          <w:sz w:val="28"/>
          <w:szCs w:val="28"/>
          <w:lang w:val="uk-UA"/>
        </w:rPr>
        <w:t>5.3 Вплив</w:t>
      </w:r>
      <w:r w:rsidRPr="003E7F7B">
        <w:rPr>
          <w:rFonts w:ascii="Times New Roman" w:hAnsi="Times New Roman"/>
          <w:sz w:val="28"/>
          <w:szCs w:val="28"/>
          <w:lang w:val="uk-UA"/>
        </w:rPr>
        <w:t xml:space="preserve"> </w:t>
      </w:r>
      <w:r w:rsidRPr="009D3E02">
        <w:rPr>
          <w:rFonts w:ascii="Times New Roman" w:eastAsia="MS Mincho" w:hAnsi="Times New Roman"/>
          <w:sz w:val="28"/>
          <w:szCs w:val="28"/>
          <w:lang w:val="uk-UA"/>
        </w:rPr>
        <w:t>N- та S-заміщених шестичленних азотовмісних гетероциклів</w:t>
      </w:r>
      <w:r w:rsidRPr="009D3E02">
        <w:rPr>
          <w:rFonts w:ascii="Times New Roman" w:hAnsi="Times New Roman"/>
          <w:sz w:val="28"/>
          <w:szCs w:val="28"/>
          <w:lang w:val="uk-UA"/>
        </w:rPr>
        <w:t xml:space="preserve"> </w:t>
      </w:r>
      <w:r>
        <w:rPr>
          <w:rFonts w:ascii="Times New Roman" w:hAnsi="Times New Roman"/>
          <w:sz w:val="28"/>
          <w:szCs w:val="28"/>
          <w:lang w:val="uk-UA"/>
        </w:rPr>
        <w:t>т</w:t>
      </w:r>
      <w:r w:rsidRPr="003533C7">
        <w:rPr>
          <w:rFonts w:ascii="Times New Roman" w:hAnsi="Times New Roman"/>
          <w:sz w:val="28"/>
          <w:szCs w:val="28"/>
          <w:lang w:val="uk-UA"/>
        </w:rPr>
        <w:t>а</w:t>
      </w:r>
      <w:r>
        <w:rPr>
          <w:rFonts w:ascii="Times New Roman" w:hAnsi="Times New Roman"/>
          <w:sz w:val="28"/>
          <w:szCs w:val="28"/>
          <w:lang w:val="uk-UA"/>
        </w:rPr>
        <w:t xml:space="preserve"> їх похідних</w:t>
      </w:r>
      <w:r w:rsidRPr="003E7F7B">
        <w:rPr>
          <w:rFonts w:ascii="Times New Roman" w:hAnsi="Times New Roman"/>
          <w:sz w:val="28"/>
          <w:szCs w:val="28"/>
          <w:lang w:val="uk-UA"/>
        </w:rPr>
        <w:t xml:space="preserve"> на поділ та ріст рослинних клітин</w:t>
      </w:r>
      <w:r>
        <w:rPr>
          <w:rFonts w:ascii="Times New Roman" w:hAnsi="Times New Roman"/>
          <w:sz w:val="28"/>
          <w:szCs w:val="28"/>
          <w:lang w:val="uk-UA"/>
        </w:rPr>
        <w:t xml:space="preserve"> (цитотоксичність сполук)………………………………………………………………...…</w:t>
      </w:r>
      <w:r w:rsidR="00F93AA2">
        <w:rPr>
          <w:rFonts w:ascii="Times New Roman" w:hAnsi="Times New Roman"/>
          <w:sz w:val="28"/>
          <w:szCs w:val="28"/>
          <w:lang w:val="uk-UA"/>
        </w:rPr>
        <w:t>……</w:t>
      </w:r>
      <w:r>
        <w:rPr>
          <w:rFonts w:ascii="Times New Roman" w:hAnsi="Times New Roman"/>
          <w:sz w:val="28"/>
          <w:szCs w:val="28"/>
          <w:lang w:val="uk-UA"/>
        </w:rPr>
        <w:t xml:space="preserve">   1</w:t>
      </w:r>
      <w:r w:rsidR="003A1977">
        <w:rPr>
          <w:rFonts w:ascii="Times New Roman" w:hAnsi="Times New Roman"/>
          <w:sz w:val="28"/>
          <w:szCs w:val="28"/>
          <w:lang w:val="uk-UA"/>
        </w:rPr>
        <w:t>08</w:t>
      </w:r>
    </w:p>
    <w:p w:rsidR="003C7796" w:rsidRPr="003E7F7B" w:rsidRDefault="003C7796" w:rsidP="00F93AA2">
      <w:pPr>
        <w:spacing w:after="0" w:line="360" w:lineRule="auto"/>
        <w:ind w:right="-5"/>
        <w:jc w:val="both"/>
        <w:rPr>
          <w:rFonts w:ascii="Times New Roman" w:hAnsi="Times New Roman"/>
          <w:sz w:val="28"/>
          <w:szCs w:val="28"/>
          <w:lang w:val="uk-UA"/>
        </w:rPr>
      </w:pPr>
      <w:r w:rsidRPr="003E7F7B">
        <w:rPr>
          <w:rFonts w:ascii="Times New Roman" w:hAnsi="Times New Roman"/>
          <w:sz w:val="28"/>
          <w:szCs w:val="28"/>
          <w:lang w:val="uk-UA"/>
        </w:rPr>
        <w:t>5.</w:t>
      </w:r>
      <w:r>
        <w:rPr>
          <w:rFonts w:ascii="Times New Roman" w:hAnsi="Times New Roman"/>
          <w:sz w:val="28"/>
          <w:szCs w:val="28"/>
          <w:lang w:val="uk-UA"/>
        </w:rPr>
        <w:t>3</w:t>
      </w:r>
      <w:r w:rsidRPr="003E7F7B">
        <w:rPr>
          <w:rFonts w:ascii="Times New Roman" w:hAnsi="Times New Roman"/>
          <w:sz w:val="28"/>
          <w:szCs w:val="28"/>
          <w:lang w:val="uk-UA"/>
        </w:rPr>
        <w:t>.</w:t>
      </w:r>
      <w:r>
        <w:rPr>
          <w:rFonts w:ascii="Times New Roman" w:hAnsi="Times New Roman"/>
          <w:sz w:val="28"/>
          <w:szCs w:val="28"/>
          <w:lang w:val="uk-UA"/>
        </w:rPr>
        <w:t>1</w:t>
      </w:r>
      <w:r w:rsidRPr="003E7F7B">
        <w:rPr>
          <w:rFonts w:ascii="Times New Roman" w:hAnsi="Times New Roman"/>
          <w:sz w:val="28"/>
          <w:szCs w:val="28"/>
          <w:lang w:val="uk-UA"/>
        </w:rPr>
        <w:t xml:space="preserve"> Р</w:t>
      </w:r>
      <w:r>
        <w:rPr>
          <w:rFonts w:ascii="Times New Roman" w:hAnsi="Times New Roman"/>
          <w:sz w:val="28"/>
          <w:szCs w:val="28"/>
          <w:lang w:val="uk-UA"/>
        </w:rPr>
        <w:t>о</w:t>
      </w:r>
      <w:r w:rsidRPr="003E7F7B">
        <w:rPr>
          <w:rFonts w:ascii="Times New Roman" w:hAnsi="Times New Roman"/>
          <w:sz w:val="28"/>
          <w:szCs w:val="28"/>
          <w:lang w:val="uk-UA"/>
        </w:rPr>
        <w:t>ст</w:t>
      </w:r>
      <w:r>
        <w:rPr>
          <w:rFonts w:ascii="Times New Roman" w:hAnsi="Times New Roman"/>
          <w:sz w:val="28"/>
          <w:szCs w:val="28"/>
          <w:lang w:val="uk-UA"/>
        </w:rPr>
        <w:t>о</w:t>
      </w:r>
      <w:r w:rsidRPr="003E7F7B">
        <w:rPr>
          <w:rFonts w:ascii="Times New Roman" w:hAnsi="Times New Roman"/>
          <w:sz w:val="28"/>
          <w:szCs w:val="28"/>
          <w:lang w:val="uk-UA"/>
        </w:rPr>
        <w:t>стимулю</w:t>
      </w:r>
      <w:r>
        <w:rPr>
          <w:rFonts w:ascii="Times New Roman" w:hAnsi="Times New Roman"/>
          <w:sz w:val="28"/>
          <w:szCs w:val="28"/>
          <w:lang w:val="uk-UA"/>
        </w:rPr>
        <w:t>юча</w:t>
      </w:r>
      <w:r w:rsidRPr="003E7F7B">
        <w:rPr>
          <w:rFonts w:ascii="Times New Roman" w:hAnsi="Times New Roman"/>
          <w:sz w:val="28"/>
          <w:szCs w:val="28"/>
          <w:lang w:val="uk-UA"/>
        </w:rPr>
        <w:t xml:space="preserve"> активність </w:t>
      </w:r>
      <w:r>
        <w:rPr>
          <w:rFonts w:ascii="Times New Roman" w:hAnsi="Times New Roman"/>
          <w:sz w:val="28"/>
          <w:szCs w:val="28"/>
          <w:lang w:val="uk-UA"/>
        </w:rPr>
        <w:t xml:space="preserve">дигідрохлориду </w:t>
      </w:r>
      <w:r w:rsidRPr="003E7F7B">
        <w:rPr>
          <w:rFonts w:ascii="Times New Roman" w:hAnsi="Times New Roman"/>
          <w:sz w:val="28"/>
          <w:szCs w:val="28"/>
          <w:lang w:val="en-US"/>
        </w:rPr>
        <w:t>S</w:t>
      </w:r>
      <w:r w:rsidRPr="003E7F7B">
        <w:rPr>
          <w:rFonts w:ascii="Times New Roman" w:hAnsi="Times New Roman"/>
          <w:sz w:val="28"/>
          <w:szCs w:val="28"/>
          <w:lang w:val="uk-UA"/>
        </w:rPr>
        <w:t>-</w:t>
      </w:r>
      <w:r>
        <w:rPr>
          <w:rFonts w:ascii="Times New Roman" w:hAnsi="Times New Roman"/>
          <w:sz w:val="28"/>
          <w:szCs w:val="28"/>
          <w:lang w:val="uk-UA"/>
        </w:rPr>
        <w:t>(піридин-4-іл)-</w:t>
      </w:r>
      <w:r w:rsidRPr="003E7F7B">
        <w:rPr>
          <w:rFonts w:ascii="Times New Roman" w:hAnsi="Times New Roman"/>
          <w:sz w:val="28"/>
          <w:szCs w:val="28"/>
          <w:lang w:val="en-US"/>
        </w:rPr>
        <w:t>L</w:t>
      </w:r>
      <w:r>
        <w:rPr>
          <w:rFonts w:ascii="Times New Roman" w:hAnsi="Times New Roman"/>
          <w:sz w:val="28"/>
          <w:szCs w:val="28"/>
          <w:lang w:val="uk-UA"/>
        </w:rPr>
        <w:t>-цистеїну</w:t>
      </w:r>
      <w:r w:rsidRPr="003E7F7B">
        <w:rPr>
          <w:rFonts w:ascii="Times New Roman" w:hAnsi="Times New Roman"/>
          <w:sz w:val="28"/>
          <w:szCs w:val="28"/>
          <w:lang w:val="uk-UA"/>
        </w:rPr>
        <w:t>………………………………</w:t>
      </w:r>
      <w:r w:rsidR="00B3481A">
        <w:rPr>
          <w:rFonts w:ascii="Times New Roman" w:hAnsi="Times New Roman"/>
          <w:sz w:val="28"/>
          <w:szCs w:val="28"/>
          <w:lang w:val="uk-UA"/>
        </w:rPr>
        <w:t>……………………………</w:t>
      </w:r>
      <w:r w:rsidR="00F93AA2">
        <w:rPr>
          <w:rFonts w:ascii="Times New Roman" w:hAnsi="Times New Roman"/>
          <w:sz w:val="28"/>
          <w:szCs w:val="28"/>
          <w:lang w:val="uk-UA"/>
        </w:rPr>
        <w:t>………….</w:t>
      </w:r>
      <w:r>
        <w:rPr>
          <w:rFonts w:ascii="Times New Roman" w:hAnsi="Times New Roman"/>
          <w:sz w:val="28"/>
          <w:szCs w:val="28"/>
          <w:lang w:val="uk-UA"/>
        </w:rPr>
        <w:t xml:space="preserve">   1</w:t>
      </w:r>
      <w:r w:rsidR="003A1977">
        <w:rPr>
          <w:rFonts w:ascii="Times New Roman" w:hAnsi="Times New Roman"/>
          <w:sz w:val="28"/>
          <w:szCs w:val="28"/>
          <w:lang w:val="uk-UA"/>
        </w:rPr>
        <w:t>15</w:t>
      </w:r>
    </w:p>
    <w:p w:rsidR="003C7796" w:rsidRPr="00F93AA2" w:rsidRDefault="003C7796" w:rsidP="00F93AA2">
      <w:pPr>
        <w:tabs>
          <w:tab w:val="left" w:pos="709"/>
        </w:tabs>
        <w:spacing w:after="0" w:line="360" w:lineRule="auto"/>
        <w:jc w:val="both"/>
        <w:rPr>
          <w:rFonts w:ascii="Times New Roman" w:eastAsia="MS Mincho" w:hAnsi="Times New Roman"/>
          <w:sz w:val="28"/>
          <w:szCs w:val="28"/>
          <w:lang w:val="uk-UA"/>
        </w:rPr>
      </w:pPr>
      <w:r>
        <w:rPr>
          <w:rFonts w:ascii="Times New Roman" w:hAnsi="Times New Roman"/>
          <w:sz w:val="28"/>
          <w:szCs w:val="28"/>
          <w:lang w:val="uk-UA"/>
        </w:rPr>
        <w:t>5.4</w:t>
      </w:r>
      <w:r>
        <w:rPr>
          <w:rFonts w:ascii="Times New Roman" w:hAnsi="Times New Roman"/>
          <w:sz w:val="28"/>
          <w:szCs w:val="28"/>
          <w:lang w:val="uk-UA"/>
        </w:rPr>
        <w:tab/>
      </w:r>
      <w:r w:rsidRPr="003E7F7B">
        <w:rPr>
          <w:rFonts w:ascii="Times New Roman" w:hAnsi="Times New Roman"/>
          <w:sz w:val="28"/>
          <w:szCs w:val="28"/>
          <w:lang w:val="uk-UA"/>
        </w:rPr>
        <w:t xml:space="preserve">Антирадикальна активність </w:t>
      </w:r>
      <w:r w:rsidRPr="009D3E02">
        <w:rPr>
          <w:rFonts w:ascii="Times New Roman" w:eastAsia="MS Mincho" w:hAnsi="Times New Roman"/>
          <w:sz w:val="28"/>
          <w:szCs w:val="28"/>
          <w:lang w:val="uk-UA"/>
        </w:rPr>
        <w:t>N- та S-заміщених шестичленних</w:t>
      </w:r>
      <w:r w:rsidR="00F93AA2">
        <w:rPr>
          <w:rFonts w:ascii="Times New Roman" w:eastAsia="MS Mincho" w:hAnsi="Times New Roman"/>
          <w:sz w:val="28"/>
          <w:szCs w:val="28"/>
          <w:lang w:val="uk-UA"/>
        </w:rPr>
        <w:t xml:space="preserve"> </w:t>
      </w:r>
      <w:r w:rsidRPr="009D3E02">
        <w:rPr>
          <w:rFonts w:ascii="Times New Roman" w:eastAsia="MS Mincho" w:hAnsi="Times New Roman"/>
          <w:sz w:val="28"/>
          <w:szCs w:val="28"/>
          <w:lang w:val="uk-UA"/>
        </w:rPr>
        <w:t>азотовмісних гетероциклів</w:t>
      </w:r>
      <w:r w:rsidRPr="009D3E02">
        <w:rPr>
          <w:rFonts w:ascii="Times New Roman" w:hAnsi="Times New Roman"/>
          <w:sz w:val="28"/>
          <w:szCs w:val="28"/>
          <w:lang w:val="uk-UA"/>
        </w:rPr>
        <w:t xml:space="preserve"> </w:t>
      </w:r>
      <w:r w:rsidRPr="0039024D">
        <w:rPr>
          <w:rFonts w:ascii="Times New Roman" w:hAnsi="Times New Roman"/>
          <w:sz w:val="28"/>
          <w:szCs w:val="28"/>
          <w:lang w:val="uk-UA"/>
        </w:rPr>
        <w:t>та їх похідних</w:t>
      </w:r>
      <w:r>
        <w:rPr>
          <w:rFonts w:ascii="Times New Roman" w:hAnsi="Times New Roman"/>
          <w:sz w:val="28"/>
          <w:szCs w:val="28"/>
          <w:lang w:val="uk-UA"/>
        </w:rPr>
        <w:t>………………………..…...</w:t>
      </w:r>
      <w:r w:rsidR="00F93AA2">
        <w:rPr>
          <w:rFonts w:ascii="Times New Roman" w:hAnsi="Times New Roman"/>
          <w:sz w:val="28"/>
          <w:szCs w:val="28"/>
          <w:lang w:val="uk-UA"/>
        </w:rPr>
        <w:t>........</w:t>
      </w:r>
      <w:r>
        <w:rPr>
          <w:rFonts w:ascii="Times New Roman" w:hAnsi="Times New Roman"/>
          <w:sz w:val="28"/>
          <w:szCs w:val="28"/>
          <w:lang w:val="uk-UA"/>
        </w:rPr>
        <w:t xml:space="preserve">   1</w:t>
      </w:r>
      <w:r w:rsidR="003A1977">
        <w:rPr>
          <w:rFonts w:ascii="Times New Roman" w:hAnsi="Times New Roman"/>
          <w:sz w:val="28"/>
          <w:szCs w:val="28"/>
          <w:lang w:val="uk-UA"/>
        </w:rPr>
        <w:t>21</w:t>
      </w:r>
    </w:p>
    <w:p w:rsidR="003C7796" w:rsidRPr="003E7F7B" w:rsidRDefault="003C7796" w:rsidP="00F93AA2">
      <w:pPr>
        <w:tabs>
          <w:tab w:val="left" w:pos="709"/>
        </w:tabs>
        <w:spacing w:after="0" w:line="360" w:lineRule="auto"/>
        <w:jc w:val="both"/>
        <w:rPr>
          <w:rFonts w:ascii="Times New Roman" w:hAnsi="Times New Roman"/>
          <w:sz w:val="28"/>
          <w:szCs w:val="28"/>
          <w:lang w:val="uk-UA"/>
        </w:rPr>
      </w:pPr>
      <w:r w:rsidRPr="003E7F7B">
        <w:rPr>
          <w:rFonts w:ascii="Times New Roman" w:hAnsi="Times New Roman"/>
          <w:sz w:val="28"/>
          <w:szCs w:val="28"/>
          <w:lang w:val="uk-UA"/>
        </w:rPr>
        <w:t>5.</w:t>
      </w:r>
      <w:r>
        <w:rPr>
          <w:rFonts w:ascii="Times New Roman" w:hAnsi="Times New Roman"/>
          <w:sz w:val="28"/>
          <w:szCs w:val="28"/>
          <w:lang w:val="uk-UA"/>
        </w:rPr>
        <w:t>5</w:t>
      </w:r>
      <w:r>
        <w:rPr>
          <w:rFonts w:ascii="Times New Roman" w:hAnsi="Times New Roman"/>
          <w:sz w:val="28"/>
          <w:szCs w:val="28"/>
          <w:lang w:val="uk-UA"/>
        </w:rPr>
        <w:tab/>
        <w:t>Церебропротекторна</w:t>
      </w:r>
      <w:r w:rsidRPr="003E7F7B">
        <w:rPr>
          <w:rFonts w:ascii="Times New Roman" w:hAnsi="Times New Roman"/>
          <w:sz w:val="28"/>
          <w:szCs w:val="28"/>
          <w:lang w:val="uk-UA"/>
        </w:rPr>
        <w:t xml:space="preserve"> активність </w:t>
      </w:r>
      <w:r w:rsidRPr="009D3E02">
        <w:rPr>
          <w:rFonts w:ascii="Times New Roman" w:eastAsia="MS Mincho" w:hAnsi="Times New Roman"/>
          <w:sz w:val="28"/>
          <w:szCs w:val="28"/>
          <w:lang w:val="uk-UA"/>
        </w:rPr>
        <w:t>N- та S-заміщених шестичленних азотовмісних гетероциклів</w:t>
      </w:r>
      <w:r w:rsidRPr="009D3E02">
        <w:rPr>
          <w:rFonts w:ascii="Times New Roman" w:hAnsi="Times New Roman"/>
          <w:sz w:val="28"/>
          <w:szCs w:val="28"/>
          <w:lang w:val="uk-UA"/>
        </w:rPr>
        <w:t xml:space="preserve"> </w:t>
      </w:r>
      <w:r w:rsidRPr="00EE58D6">
        <w:rPr>
          <w:rFonts w:ascii="Times New Roman" w:hAnsi="Times New Roman"/>
          <w:sz w:val="28"/>
          <w:szCs w:val="28"/>
          <w:lang w:val="uk-UA"/>
        </w:rPr>
        <w:t>та їх похідних</w:t>
      </w:r>
      <w:r w:rsidR="00B3481A">
        <w:rPr>
          <w:rFonts w:ascii="Times New Roman" w:hAnsi="Times New Roman"/>
          <w:sz w:val="28"/>
          <w:szCs w:val="28"/>
          <w:lang w:val="uk-UA"/>
        </w:rPr>
        <w:t>…………………..……..…</w:t>
      </w:r>
      <w:r w:rsidR="00F93AA2">
        <w:rPr>
          <w:rFonts w:ascii="Times New Roman" w:hAnsi="Times New Roman"/>
          <w:sz w:val="28"/>
          <w:szCs w:val="28"/>
          <w:lang w:val="uk-UA"/>
        </w:rPr>
        <w:t>…….</w:t>
      </w:r>
      <w:r>
        <w:rPr>
          <w:rFonts w:ascii="Times New Roman" w:hAnsi="Times New Roman"/>
          <w:sz w:val="28"/>
          <w:szCs w:val="28"/>
          <w:lang w:val="uk-UA"/>
        </w:rPr>
        <w:t xml:space="preserve">   </w:t>
      </w:r>
      <w:r w:rsidRPr="003E7F7B">
        <w:rPr>
          <w:rFonts w:ascii="Times New Roman" w:hAnsi="Times New Roman"/>
          <w:sz w:val="28"/>
          <w:szCs w:val="28"/>
          <w:lang w:val="uk-UA"/>
        </w:rPr>
        <w:t>1</w:t>
      </w:r>
      <w:r w:rsidR="003A1977">
        <w:rPr>
          <w:rFonts w:ascii="Times New Roman" w:hAnsi="Times New Roman"/>
          <w:sz w:val="28"/>
          <w:szCs w:val="28"/>
          <w:lang w:val="uk-UA"/>
        </w:rPr>
        <w:t>31</w:t>
      </w:r>
    </w:p>
    <w:p w:rsidR="003C7796" w:rsidRPr="009642F4" w:rsidRDefault="003C7796" w:rsidP="00F93AA2">
      <w:pPr>
        <w:tabs>
          <w:tab w:val="left" w:pos="540"/>
          <w:tab w:val="left" w:pos="993"/>
        </w:tabs>
        <w:spacing w:after="0" w:line="360" w:lineRule="auto"/>
        <w:jc w:val="both"/>
        <w:rPr>
          <w:rFonts w:ascii="Times New Roman" w:hAnsi="Times New Roman"/>
          <w:sz w:val="28"/>
          <w:szCs w:val="28"/>
          <w:lang w:val="uk-UA"/>
        </w:rPr>
      </w:pPr>
      <w:r w:rsidRPr="003E7F7B">
        <w:rPr>
          <w:rFonts w:ascii="Times New Roman" w:hAnsi="Times New Roman"/>
          <w:sz w:val="28"/>
          <w:szCs w:val="28"/>
          <w:lang w:val="uk-UA"/>
        </w:rPr>
        <w:t>5.</w:t>
      </w:r>
      <w:r>
        <w:rPr>
          <w:rFonts w:ascii="Times New Roman" w:hAnsi="Times New Roman"/>
          <w:sz w:val="28"/>
          <w:szCs w:val="28"/>
          <w:lang w:val="uk-UA"/>
        </w:rPr>
        <w:t>6</w:t>
      </w:r>
      <w:r>
        <w:rPr>
          <w:rFonts w:ascii="Times New Roman" w:hAnsi="Times New Roman"/>
          <w:sz w:val="28"/>
          <w:szCs w:val="28"/>
          <w:lang w:val="uk-UA"/>
        </w:rPr>
        <w:tab/>
      </w:r>
      <w:r w:rsidRPr="003E7F7B">
        <w:rPr>
          <w:rFonts w:ascii="Times New Roman" w:hAnsi="Times New Roman"/>
          <w:sz w:val="28"/>
          <w:szCs w:val="28"/>
          <w:lang w:val="uk-UA"/>
        </w:rPr>
        <w:t>Антидепрес</w:t>
      </w:r>
      <w:r>
        <w:rPr>
          <w:rFonts w:ascii="Times New Roman" w:hAnsi="Times New Roman"/>
          <w:sz w:val="28"/>
          <w:szCs w:val="28"/>
          <w:lang w:val="uk-UA"/>
        </w:rPr>
        <w:t>ив</w:t>
      </w:r>
      <w:r w:rsidRPr="003E7F7B">
        <w:rPr>
          <w:rFonts w:ascii="Times New Roman" w:hAnsi="Times New Roman"/>
          <w:sz w:val="28"/>
          <w:szCs w:val="28"/>
          <w:lang w:val="uk-UA"/>
        </w:rPr>
        <w:t>на активність</w:t>
      </w:r>
      <w:r w:rsidRPr="009642F4">
        <w:rPr>
          <w:rFonts w:ascii="Times New Roman" w:hAnsi="Times New Roman"/>
          <w:sz w:val="28"/>
          <w:szCs w:val="28"/>
          <w:lang w:val="uk-UA"/>
        </w:rPr>
        <w:t xml:space="preserve"> </w:t>
      </w:r>
      <w:r>
        <w:rPr>
          <w:rFonts w:ascii="Times New Roman" w:hAnsi="Times New Roman"/>
          <w:sz w:val="28"/>
          <w:szCs w:val="28"/>
          <w:lang w:val="uk-UA"/>
        </w:rPr>
        <w:t xml:space="preserve">похідних </w:t>
      </w:r>
      <w:r w:rsidRPr="009D3E02">
        <w:rPr>
          <w:rFonts w:ascii="Times New Roman" w:eastAsia="MS Mincho" w:hAnsi="Times New Roman"/>
          <w:sz w:val="28"/>
          <w:szCs w:val="28"/>
          <w:lang w:val="uk-UA"/>
        </w:rPr>
        <w:t xml:space="preserve">N- </w:t>
      </w:r>
      <w:r w:rsidRPr="00981F61">
        <w:rPr>
          <w:rFonts w:ascii="Times New Roman" w:eastAsia="MS Mincho" w:hAnsi="Times New Roman"/>
          <w:sz w:val="28"/>
          <w:szCs w:val="28"/>
          <w:lang w:val="uk-UA"/>
        </w:rPr>
        <w:t xml:space="preserve">та </w:t>
      </w:r>
      <w:r w:rsidRPr="00981F61">
        <w:rPr>
          <w:rFonts w:ascii="Times New Roman" w:hAnsi="Times New Roman"/>
          <w:sz w:val="28"/>
          <w:szCs w:val="28"/>
          <w:lang w:val="uk-UA"/>
        </w:rPr>
        <w:t xml:space="preserve"> </w:t>
      </w:r>
      <w:r w:rsidRPr="00981F61">
        <w:rPr>
          <w:rFonts w:ascii="Times New Roman" w:hAnsi="Times New Roman"/>
          <w:sz w:val="28"/>
          <w:szCs w:val="28"/>
          <w:lang w:val="en-US"/>
        </w:rPr>
        <w:t>S</w:t>
      </w:r>
      <w:r w:rsidRPr="00981F61">
        <w:rPr>
          <w:rFonts w:ascii="Times New Roman" w:hAnsi="Times New Roman"/>
          <w:sz w:val="28"/>
          <w:szCs w:val="28"/>
          <w:lang w:val="uk-UA"/>
        </w:rPr>
        <w:t>-</w:t>
      </w:r>
      <w:r w:rsidRPr="009D3E02">
        <w:rPr>
          <w:rFonts w:ascii="Times New Roman" w:eastAsia="MS Mincho" w:hAnsi="Times New Roman"/>
          <w:sz w:val="28"/>
          <w:szCs w:val="28"/>
          <w:lang w:val="uk-UA"/>
        </w:rPr>
        <w:t>заміщених шестичленних азотовмісних гетероциклів</w:t>
      </w:r>
      <w:r w:rsidR="00B3481A">
        <w:rPr>
          <w:rFonts w:ascii="Times New Roman" w:hAnsi="Times New Roman"/>
          <w:sz w:val="28"/>
          <w:szCs w:val="28"/>
          <w:lang w:val="uk-UA"/>
        </w:rPr>
        <w:t>……………………………</w:t>
      </w:r>
      <w:r w:rsidR="00F93AA2">
        <w:rPr>
          <w:rFonts w:ascii="Times New Roman" w:hAnsi="Times New Roman"/>
          <w:sz w:val="28"/>
          <w:szCs w:val="28"/>
          <w:lang w:val="uk-UA"/>
        </w:rPr>
        <w:t>……………………..</w:t>
      </w:r>
      <w:r>
        <w:rPr>
          <w:rFonts w:ascii="Times New Roman" w:hAnsi="Times New Roman"/>
          <w:sz w:val="28"/>
          <w:szCs w:val="28"/>
          <w:lang w:val="uk-UA"/>
        </w:rPr>
        <w:t xml:space="preserve">   </w:t>
      </w:r>
      <w:r w:rsidRPr="003E7F7B">
        <w:rPr>
          <w:rFonts w:ascii="Times New Roman" w:hAnsi="Times New Roman"/>
          <w:sz w:val="28"/>
          <w:szCs w:val="28"/>
          <w:lang w:val="uk-UA"/>
        </w:rPr>
        <w:t>1</w:t>
      </w:r>
      <w:r w:rsidR="003A1977">
        <w:rPr>
          <w:rFonts w:ascii="Times New Roman" w:hAnsi="Times New Roman"/>
          <w:sz w:val="28"/>
          <w:szCs w:val="28"/>
          <w:lang w:val="uk-UA"/>
        </w:rPr>
        <w:t>40</w:t>
      </w:r>
    </w:p>
    <w:p w:rsidR="003C7796" w:rsidRPr="00B02CB8" w:rsidRDefault="003C7796" w:rsidP="00F93AA2">
      <w:pPr>
        <w:tabs>
          <w:tab w:val="left" w:pos="709"/>
          <w:tab w:val="left" w:pos="993"/>
          <w:tab w:val="left" w:pos="1418"/>
          <w:tab w:val="left" w:pos="9360"/>
        </w:tabs>
        <w:spacing w:after="0" w:line="360" w:lineRule="auto"/>
        <w:jc w:val="both"/>
        <w:rPr>
          <w:rFonts w:ascii="Times New Roman" w:hAnsi="Times New Roman"/>
          <w:sz w:val="28"/>
          <w:szCs w:val="28"/>
          <w:lang w:val="uk-UA"/>
        </w:rPr>
      </w:pPr>
      <w:r w:rsidRPr="009642F4">
        <w:rPr>
          <w:rFonts w:ascii="Times New Roman" w:hAnsi="Times New Roman"/>
          <w:sz w:val="28"/>
          <w:szCs w:val="28"/>
          <w:lang w:val="uk-UA"/>
        </w:rPr>
        <w:t>5</w:t>
      </w:r>
      <w:r w:rsidRPr="00B02CB8">
        <w:rPr>
          <w:rFonts w:ascii="Times New Roman" w:hAnsi="Times New Roman"/>
          <w:sz w:val="28"/>
          <w:szCs w:val="28"/>
          <w:lang w:val="uk-UA"/>
        </w:rPr>
        <w:t>.</w:t>
      </w:r>
      <w:r>
        <w:rPr>
          <w:rFonts w:ascii="Times New Roman" w:hAnsi="Times New Roman"/>
          <w:sz w:val="28"/>
          <w:szCs w:val="28"/>
          <w:lang w:val="uk-UA"/>
        </w:rPr>
        <w:t>7</w:t>
      </w:r>
      <w:r>
        <w:rPr>
          <w:rFonts w:ascii="Times New Roman" w:hAnsi="Times New Roman"/>
          <w:sz w:val="28"/>
          <w:szCs w:val="28"/>
          <w:lang w:val="uk-UA"/>
        </w:rPr>
        <w:tab/>
      </w:r>
      <w:r w:rsidRPr="00B02CB8">
        <w:rPr>
          <w:rFonts w:ascii="Times New Roman" w:hAnsi="Times New Roman"/>
          <w:sz w:val="28"/>
          <w:szCs w:val="28"/>
          <w:lang w:val="uk-UA"/>
        </w:rPr>
        <w:t>Ана</w:t>
      </w:r>
      <w:r>
        <w:rPr>
          <w:rFonts w:ascii="Times New Roman" w:hAnsi="Times New Roman"/>
          <w:sz w:val="28"/>
          <w:szCs w:val="28"/>
          <w:lang w:val="uk-UA"/>
        </w:rPr>
        <w:t>л</w:t>
      </w:r>
      <w:r w:rsidRPr="00B02CB8">
        <w:rPr>
          <w:rFonts w:ascii="Times New Roman" w:hAnsi="Times New Roman"/>
          <w:sz w:val="28"/>
          <w:szCs w:val="28"/>
          <w:lang w:val="uk-UA"/>
        </w:rPr>
        <w:t>із відповідності комп’ютерного прогнозу та експериментальних</w:t>
      </w:r>
      <w:r w:rsidR="00F93AA2">
        <w:rPr>
          <w:rFonts w:ascii="Times New Roman" w:hAnsi="Times New Roman"/>
          <w:sz w:val="28"/>
          <w:szCs w:val="28"/>
          <w:lang w:val="uk-UA"/>
        </w:rPr>
        <w:t xml:space="preserve"> </w:t>
      </w:r>
      <w:r w:rsidRPr="00B02CB8">
        <w:rPr>
          <w:rFonts w:ascii="Times New Roman" w:hAnsi="Times New Roman"/>
          <w:sz w:val="28"/>
          <w:szCs w:val="28"/>
          <w:lang w:val="uk-UA"/>
        </w:rPr>
        <w:t xml:space="preserve">даних </w:t>
      </w:r>
      <w:r w:rsidRPr="009D3E02">
        <w:rPr>
          <w:rFonts w:ascii="Times New Roman" w:eastAsia="MS Mincho" w:hAnsi="Times New Roman"/>
          <w:sz w:val="28"/>
          <w:szCs w:val="28"/>
          <w:lang w:val="uk-UA"/>
        </w:rPr>
        <w:t>N- та S-заміщених шестичленних азотовмісних гетероциклів</w:t>
      </w:r>
      <w:r w:rsidRPr="009D3E02">
        <w:rPr>
          <w:rFonts w:ascii="Times New Roman" w:hAnsi="Times New Roman"/>
          <w:sz w:val="28"/>
          <w:szCs w:val="28"/>
          <w:lang w:val="uk-UA"/>
        </w:rPr>
        <w:t xml:space="preserve"> </w:t>
      </w:r>
      <w:r>
        <w:rPr>
          <w:rFonts w:ascii="Times New Roman" w:hAnsi="Times New Roman"/>
          <w:sz w:val="28"/>
          <w:szCs w:val="28"/>
          <w:lang w:val="uk-UA"/>
        </w:rPr>
        <w:t>їх пох</w:t>
      </w:r>
      <w:r w:rsidR="00B3481A">
        <w:rPr>
          <w:rFonts w:ascii="Times New Roman" w:hAnsi="Times New Roman"/>
          <w:sz w:val="28"/>
          <w:szCs w:val="28"/>
          <w:lang w:val="uk-UA"/>
        </w:rPr>
        <w:t>ідних…………………………………………………………………</w:t>
      </w:r>
      <w:r w:rsidR="00F93AA2">
        <w:rPr>
          <w:rFonts w:ascii="Times New Roman" w:hAnsi="Times New Roman"/>
          <w:sz w:val="28"/>
          <w:szCs w:val="28"/>
          <w:lang w:val="uk-UA"/>
        </w:rPr>
        <w:t>…….</w:t>
      </w:r>
      <w:r>
        <w:rPr>
          <w:rFonts w:ascii="Times New Roman" w:hAnsi="Times New Roman"/>
          <w:sz w:val="28"/>
          <w:szCs w:val="28"/>
          <w:lang w:val="uk-UA"/>
        </w:rPr>
        <w:t xml:space="preserve">   1</w:t>
      </w:r>
      <w:r w:rsidR="003A1977">
        <w:rPr>
          <w:rFonts w:ascii="Times New Roman" w:hAnsi="Times New Roman"/>
          <w:sz w:val="28"/>
          <w:szCs w:val="28"/>
          <w:lang w:val="uk-UA"/>
        </w:rPr>
        <w:t>47</w:t>
      </w:r>
    </w:p>
    <w:p w:rsidR="003C7796" w:rsidRPr="00F93AA2" w:rsidRDefault="00F93AA2" w:rsidP="00F93AA2">
      <w:pPr>
        <w:spacing w:after="0" w:line="360" w:lineRule="auto"/>
        <w:jc w:val="both"/>
        <w:rPr>
          <w:rFonts w:ascii="Times New Roman" w:hAnsi="Times New Roman"/>
          <w:b/>
          <w:sz w:val="28"/>
          <w:szCs w:val="28"/>
          <w:lang w:val="uk-UA"/>
        </w:rPr>
      </w:pPr>
      <w:r w:rsidRPr="00F93AA2">
        <w:rPr>
          <w:rFonts w:ascii="Times New Roman" w:hAnsi="Times New Roman"/>
          <w:b/>
          <w:sz w:val="28"/>
          <w:szCs w:val="28"/>
          <w:lang w:val="uk-UA"/>
        </w:rPr>
        <w:t xml:space="preserve">Розділ </w:t>
      </w:r>
      <w:r w:rsidR="003C7796" w:rsidRPr="00F93AA2">
        <w:rPr>
          <w:rFonts w:ascii="Times New Roman" w:hAnsi="Times New Roman"/>
          <w:b/>
          <w:sz w:val="28"/>
          <w:szCs w:val="28"/>
          <w:lang w:val="uk-UA"/>
        </w:rPr>
        <w:t>6</w:t>
      </w:r>
      <w:r w:rsidR="0027159D" w:rsidRPr="00F93AA2">
        <w:rPr>
          <w:rFonts w:ascii="Times New Roman" w:hAnsi="Times New Roman"/>
          <w:b/>
          <w:sz w:val="28"/>
          <w:szCs w:val="28"/>
          <w:lang w:val="uk-UA"/>
        </w:rPr>
        <w:t>.</w:t>
      </w:r>
      <w:r w:rsidR="003C7796" w:rsidRPr="00F93AA2">
        <w:rPr>
          <w:rFonts w:ascii="Times New Roman" w:hAnsi="Times New Roman"/>
          <w:b/>
          <w:sz w:val="28"/>
          <w:szCs w:val="28"/>
          <w:lang w:val="uk-UA"/>
        </w:rPr>
        <w:t xml:space="preserve">  </w:t>
      </w:r>
      <w:r w:rsidRPr="00F93AA2">
        <w:rPr>
          <w:rFonts w:ascii="Times New Roman" w:hAnsi="Times New Roman"/>
          <w:b/>
          <w:sz w:val="28"/>
          <w:szCs w:val="28"/>
          <w:lang w:val="uk-UA"/>
        </w:rPr>
        <w:t>СПЕЦИФІЧНА АКТИВНІСТЬ ДИНАТРІЄВОЇ СОЛІ</w:t>
      </w:r>
      <w:r>
        <w:rPr>
          <w:rFonts w:ascii="Times New Roman" w:hAnsi="Times New Roman"/>
          <w:b/>
          <w:sz w:val="28"/>
          <w:szCs w:val="28"/>
          <w:lang w:val="uk-UA"/>
        </w:rPr>
        <w:t xml:space="preserve"> </w:t>
      </w:r>
      <w:r>
        <w:rPr>
          <w:rFonts w:ascii="Times New Roman" w:hAnsi="Times New Roman"/>
          <w:b/>
          <w:sz w:val="28"/>
          <w:szCs w:val="28"/>
          <w:lang w:val="uk-UA"/>
        </w:rPr>
        <w:br/>
        <w:t xml:space="preserve">2-(ПІРИДИН-4-ІЛТІО)БУРШТИНОВОЇ </w:t>
      </w:r>
      <w:r w:rsidRPr="00F93AA2">
        <w:rPr>
          <w:rFonts w:ascii="Times New Roman" w:hAnsi="Times New Roman"/>
          <w:b/>
          <w:sz w:val="28"/>
          <w:szCs w:val="28"/>
          <w:lang w:val="uk-UA"/>
        </w:rPr>
        <w:t>КИ</w:t>
      </w:r>
      <w:r>
        <w:rPr>
          <w:rFonts w:ascii="Times New Roman" w:hAnsi="Times New Roman"/>
          <w:b/>
          <w:sz w:val="28"/>
          <w:szCs w:val="28"/>
          <w:lang w:val="uk-UA"/>
        </w:rPr>
        <w:t>СЛОТИ…………………</w:t>
      </w:r>
      <w:r w:rsidRPr="00F93AA2">
        <w:rPr>
          <w:rFonts w:ascii="Times New Roman" w:hAnsi="Times New Roman"/>
          <w:b/>
          <w:sz w:val="28"/>
          <w:szCs w:val="28"/>
          <w:lang w:val="uk-UA"/>
        </w:rPr>
        <w:t xml:space="preserve">   1</w:t>
      </w:r>
      <w:r w:rsidR="00C27B41">
        <w:rPr>
          <w:rFonts w:ascii="Times New Roman" w:hAnsi="Times New Roman"/>
          <w:b/>
          <w:sz w:val="28"/>
          <w:szCs w:val="28"/>
          <w:lang w:val="uk-UA"/>
        </w:rPr>
        <w:t>53</w:t>
      </w:r>
    </w:p>
    <w:p w:rsidR="003C7796" w:rsidRDefault="003C7796" w:rsidP="00F93AA2">
      <w:pPr>
        <w:tabs>
          <w:tab w:val="left" w:pos="0"/>
          <w:tab w:val="left" w:pos="284"/>
          <w:tab w:val="left" w:pos="360"/>
          <w:tab w:val="left" w:pos="1134"/>
        </w:tabs>
        <w:spacing w:after="0" w:line="360" w:lineRule="auto"/>
        <w:jc w:val="both"/>
        <w:rPr>
          <w:rFonts w:ascii="Times New Roman" w:hAnsi="Times New Roman"/>
          <w:sz w:val="28"/>
          <w:szCs w:val="28"/>
          <w:lang w:val="uk-UA"/>
        </w:rPr>
      </w:pPr>
      <w:r w:rsidRPr="0070485B">
        <w:rPr>
          <w:rFonts w:ascii="Times New Roman" w:hAnsi="Times New Roman"/>
          <w:sz w:val="28"/>
          <w:szCs w:val="28"/>
          <w:lang w:val="uk-UA"/>
        </w:rPr>
        <w:t>6.1</w:t>
      </w:r>
      <w:r>
        <w:rPr>
          <w:rFonts w:ascii="Times New Roman" w:hAnsi="Times New Roman"/>
          <w:sz w:val="28"/>
          <w:szCs w:val="28"/>
          <w:lang w:val="uk-UA"/>
        </w:rPr>
        <w:tab/>
        <w:t xml:space="preserve"> </w:t>
      </w:r>
      <w:r w:rsidRPr="00322A45">
        <w:rPr>
          <w:rFonts w:ascii="Times New Roman" w:hAnsi="Times New Roman"/>
          <w:sz w:val="28"/>
          <w:szCs w:val="28"/>
          <w:lang w:val="uk-UA"/>
        </w:rPr>
        <w:t>Синтез та ідентифікація найбільш перспективної сполуки – динатрієвої солі 2-(піридин-4-ілтіо)бурштинової кислоти</w:t>
      </w:r>
      <w:r w:rsidR="00B3481A">
        <w:rPr>
          <w:rFonts w:ascii="Times New Roman" w:hAnsi="Times New Roman"/>
          <w:sz w:val="28"/>
          <w:szCs w:val="28"/>
          <w:lang w:val="uk-UA"/>
        </w:rPr>
        <w:t>…………</w:t>
      </w:r>
      <w:r w:rsidR="00F93AA2">
        <w:rPr>
          <w:rFonts w:ascii="Times New Roman" w:hAnsi="Times New Roman"/>
          <w:sz w:val="28"/>
          <w:szCs w:val="28"/>
          <w:lang w:val="uk-UA"/>
        </w:rPr>
        <w:t>…………………...</w:t>
      </w:r>
      <w:r>
        <w:rPr>
          <w:rFonts w:ascii="Times New Roman" w:hAnsi="Times New Roman"/>
          <w:sz w:val="28"/>
          <w:szCs w:val="28"/>
          <w:lang w:val="uk-UA"/>
        </w:rPr>
        <w:t xml:space="preserve">   1</w:t>
      </w:r>
      <w:r w:rsidR="00C27B41">
        <w:rPr>
          <w:rFonts w:ascii="Times New Roman" w:hAnsi="Times New Roman"/>
          <w:sz w:val="28"/>
          <w:szCs w:val="28"/>
          <w:lang w:val="uk-UA"/>
        </w:rPr>
        <w:t>53</w:t>
      </w:r>
    </w:p>
    <w:p w:rsidR="003C7796" w:rsidRDefault="003C7796" w:rsidP="00F93AA2">
      <w:pPr>
        <w:tabs>
          <w:tab w:val="left" w:pos="0"/>
          <w:tab w:val="left" w:pos="567"/>
          <w:tab w:val="left" w:pos="1134"/>
        </w:tabs>
        <w:spacing w:after="0" w:line="360" w:lineRule="auto"/>
        <w:jc w:val="both"/>
        <w:rPr>
          <w:rFonts w:ascii="Times New Roman" w:hAnsi="Times New Roman"/>
          <w:sz w:val="28"/>
          <w:szCs w:val="28"/>
          <w:lang w:val="uk-UA"/>
        </w:rPr>
      </w:pPr>
      <w:r w:rsidRPr="00290721">
        <w:rPr>
          <w:rFonts w:ascii="Times New Roman" w:hAnsi="Times New Roman"/>
          <w:sz w:val="28"/>
          <w:szCs w:val="28"/>
          <w:lang w:val="uk-UA"/>
        </w:rPr>
        <w:t>6.2</w:t>
      </w:r>
      <w:r>
        <w:rPr>
          <w:rFonts w:ascii="Times New Roman" w:hAnsi="Times New Roman"/>
          <w:sz w:val="28"/>
          <w:szCs w:val="28"/>
          <w:lang w:val="uk-UA"/>
        </w:rPr>
        <w:tab/>
      </w:r>
      <w:r w:rsidRPr="00EB715C">
        <w:rPr>
          <w:rFonts w:ascii="Times New Roman" w:hAnsi="Times New Roman"/>
          <w:sz w:val="28"/>
          <w:szCs w:val="28"/>
          <w:lang w:val="uk-UA"/>
        </w:rPr>
        <w:t xml:space="preserve">Гостра </w:t>
      </w:r>
      <w:r>
        <w:rPr>
          <w:rFonts w:ascii="Times New Roman" w:hAnsi="Times New Roman"/>
          <w:sz w:val="28"/>
          <w:szCs w:val="28"/>
          <w:lang w:val="uk-UA"/>
        </w:rPr>
        <w:t xml:space="preserve">токсичність, цитотоксичність та антибактеріальна активність </w:t>
      </w:r>
      <w:r w:rsidRPr="00EB715C">
        <w:rPr>
          <w:rFonts w:ascii="Times New Roman" w:hAnsi="Times New Roman"/>
          <w:sz w:val="28"/>
          <w:szCs w:val="28"/>
          <w:lang w:val="uk-UA"/>
        </w:rPr>
        <w:t>динатрієвої</w:t>
      </w:r>
      <w:r>
        <w:rPr>
          <w:rFonts w:ascii="Times New Roman" w:hAnsi="Times New Roman"/>
          <w:sz w:val="28"/>
          <w:szCs w:val="28"/>
          <w:lang w:val="uk-UA"/>
        </w:rPr>
        <w:t xml:space="preserve"> солі 2-(піридин-4-</w:t>
      </w:r>
      <w:r w:rsidRPr="00EB715C">
        <w:rPr>
          <w:rFonts w:ascii="Times New Roman" w:hAnsi="Times New Roman"/>
          <w:sz w:val="28"/>
          <w:szCs w:val="28"/>
          <w:lang w:val="uk-UA"/>
        </w:rPr>
        <w:t>ілтіо)бурштинової кислоти</w:t>
      </w:r>
      <w:r w:rsidR="00B3481A">
        <w:rPr>
          <w:rFonts w:ascii="Times New Roman" w:hAnsi="Times New Roman"/>
          <w:sz w:val="28"/>
          <w:szCs w:val="28"/>
          <w:lang w:val="uk-UA"/>
        </w:rPr>
        <w:t>…………</w:t>
      </w:r>
      <w:r w:rsidR="00F93AA2">
        <w:rPr>
          <w:rFonts w:ascii="Times New Roman" w:hAnsi="Times New Roman"/>
          <w:sz w:val="28"/>
          <w:szCs w:val="28"/>
          <w:lang w:val="uk-UA"/>
        </w:rPr>
        <w:t>……..</w:t>
      </w:r>
      <w:r>
        <w:rPr>
          <w:rFonts w:ascii="Times New Roman" w:hAnsi="Times New Roman"/>
          <w:sz w:val="28"/>
          <w:szCs w:val="28"/>
          <w:lang w:val="uk-UA"/>
        </w:rPr>
        <w:t xml:space="preserve">   1</w:t>
      </w:r>
      <w:r w:rsidR="00C27B41">
        <w:rPr>
          <w:rFonts w:ascii="Times New Roman" w:hAnsi="Times New Roman"/>
          <w:sz w:val="28"/>
          <w:szCs w:val="28"/>
          <w:lang w:val="uk-UA"/>
        </w:rPr>
        <w:t>55</w:t>
      </w:r>
    </w:p>
    <w:p w:rsidR="003C7796" w:rsidRDefault="003C7796" w:rsidP="00F93AA2">
      <w:pPr>
        <w:tabs>
          <w:tab w:val="left" w:pos="-180"/>
          <w:tab w:val="left" w:pos="0"/>
          <w:tab w:val="left" w:pos="567"/>
          <w:tab w:val="left" w:pos="1134"/>
        </w:tabs>
        <w:spacing w:after="0" w:line="360" w:lineRule="auto"/>
        <w:jc w:val="both"/>
        <w:rPr>
          <w:rFonts w:ascii="Times New Roman" w:hAnsi="Times New Roman"/>
          <w:sz w:val="28"/>
          <w:szCs w:val="28"/>
          <w:lang w:val="uk-UA"/>
        </w:rPr>
      </w:pPr>
      <w:r>
        <w:rPr>
          <w:rFonts w:ascii="Times New Roman" w:hAnsi="Times New Roman"/>
          <w:sz w:val="28"/>
          <w:szCs w:val="28"/>
          <w:lang w:val="uk-UA"/>
        </w:rPr>
        <w:t>6.3</w:t>
      </w:r>
      <w:r>
        <w:rPr>
          <w:rFonts w:ascii="Times New Roman" w:hAnsi="Times New Roman"/>
          <w:sz w:val="28"/>
          <w:szCs w:val="28"/>
          <w:lang w:val="uk-UA"/>
        </w:rPr>
        <w:tab/>
        <w:t xml:space="preserve">Дослідження церебропротекторної активності </w:t>
      </w:r>
      <w:r w:rsidRPr="00EB715C">
        <w:rPr>
          <w:rFonts w:ascii="Times New Roman" w:hAnsi="Times New Roman"/>
          <w:sz w:val="28"/>
          <w:szCs w:val="28"/>
          <w:lang w:val="uk-UA"/>
        </w:rPr>
        <w:t>динатрієвої</w:t>
      </w:r>
      <w:r w:rsidR="00F93AA2">
        <w:rPr>
          <w:rFonts w:ascii="Times New Roman" w:hAnsi="Times New Roman"/>
          <w:sz w:val="28"/>
          <w:szCs w:val="28"/>
          <w:lang w:val="uk-UA"/>
        </w:rPr>
        <w:t xml:space="preserve"> солі </w:t>
      </w:r>
      <w:r w:rsidR="00F93AA2">
        <w:rPr>
          <w:rFonts w:ascii="Times New Roman" w:hAnsi="Times New Roman"/>
          <w:sz w:val="28"/>
          <w:szCs w:val="28"/>
          <w:lang w:val="uk-UA"/>
        </w:rPr>
        <w:br/>
      </w:r>
      <w:r>
        <w:rPr>
          <w:rFonts w:ascii="Times New Roman" w:hAnsi="Times New Roman"/>
          <w:sz w:val="28"/>
          <w:szCs w:val="28"/>
          <w:lang w:val="uk-UA"/>
        </w:rPr>
        <w:t>2-(піридин-4-</w:t>
      </w:r>
      <w:r w:rsidR="00B3481A">
        <w:rPr>
          <w:rFonts w:ascii="Times New Roman" w:hAnsi="Times New Roman"/>
          <w:sz w:val="28"/>
          <w:szCs w:val="28"/>
          <w:lang w:val="uk-UA"/>
        </w:rPr>
        <w:t xml:space="preserve">ілтіо)бурштинової </w:t>
      </w:r>
      <w:r w:rsidRPr="00EB715C">
        <w:rPr>
          <w:rFonts w:ascii="Times New Roman" w:hAnsi="Times New Roman"/>
          <w:sz w:val="28"/>
          <w:szCs w:val="28"/>
          <w:lang w:val="uk-UA"/>
        </w:rPr>
        <w:t>кислоти</w:t>
      </w:r>
      <w:r w:rsidR="00B3481A">
        <w:rPr>
          <w:rFonts w:ascii="Times New Roman" w:hAnsi="Times New Roman"/>
          <w:sz w:val="28"/>
          <w:szCs w:val="28"/>
          <w:lang w:val="uk-UA"/>
        </w:rPr>
        <w:t>………………………</w:t>
      </w:r>
      <w:r w:rsidR="00F93AA2">
        <w:rPr>
          <w:rFonts w:ascii="Times New Roman" w:hAnsi="Times New Roman"/>
          <w:sz w:val="28"/>
          <w:szCs w:val="28"/>
          <w:lang w:val="uk-UA"/>
        </w:rPr>
        <w:t>…………...</w:t>
      </w:r>
      <w:r>
        <w:rPr>
          <w:rFonts w:ascii="Times New Roman" w:hAnsi="Times New Roman"/>
          <w:sz w:val="28"/>
          <w:szCs w:val="28"/>
          <w:lang w:val="uk-UA"/>
        </w:rPr>
        <w:t xml:space="preserve">   1</w:t>
      </w:r>
      <w:r w:rsidR="00C27B41">
        <w:rPr>
          <w:rFonts w:ascii="Times New Roman" w:hAnsi="Times New Roman"/>
          <w:sz w:val="28"/>
          <w:szCs w:val="28"/>
          <w:lang w:val="uk-UA"/>
        </w:rPr>
        <w:t>56</w:t>
      </w:r>
    </w:p>
    <w:p w:rsidR="003C7796" w:rsidRDefault="003C7796" w:rsidP="00F93AA2">
      <w:pPr>
        <w:tabs>
          <w:tab w:val="left" w:pos="0"/>
          <w:tab w:val="left" w:pos="180"/>
          <w:tab w:val="left" w:pos="567"/>
          <w:tab w:val="left" w:pos="709"/>
        </w:tabs>
        <w:spacing w:after="0" w:line="360" w:lineRule="auto"/>
        <w:jc w:val="both"/>
        <w:rPr>
          <w:rFonts w:ascii="Times New Roman" w:hAnsi="Times New Roman"/>
          <w:sz w:val="28"/>
          <w:szCs w:val="28"/>
          <w:lang w:val="uk-UA"/>
        </w:rPr>
      </w:pPr>
      <w:r>
        <w:rPr>
          <w:rFonts w:ascii="Times New Roman" w:hAnsi="Times New Roman"/>
          <w:sz w:val="28"/>
          <w:szCs w:val="28"/>
          <w:lang w:val="uk-UA"/>
        </w:rPr>
        <w:lastRenderedPageBreak/>
        <w:t>6.4</w:t>
      </w:r>
      <w:r>
        <w:rPr>
          <w:rFonts w:ascii="Times New Roman" w:hAnsi="Times New Roman"/>
          <w:sz w:val="28"/>
          <w:szCs w:val="28"/>
          <w:lang w:val="uk-UA"/>
        </w:rPr>
        <w:tab/>
        <w:t xml:space="preserve">Обгрунтування імовірного механізму дії </w:t>
      </w:r>
      <w:r w:rsidRPr="00EB715C">
        <w:rPr>
          <w:rFonts w:ascii="Times New Roman" w:hAnsi="Times New Roman"/>
          <w:sz w:val="28"/>
          <w:szCs w:val="28"/>
          <w:lang w:val="uk-UA"/>
        </w:rPr>
        <w:t>динатрієвої</w:t>
      </w:r>
      <w:r>
        <w:rPr>
          <w:rFonts w:ascii="Times New Roman" w:hAnsi="Times New Roman"/>
          <w:sz w:val="28"/>
          <w:szCs w:val="28"/>
          <w:lang w:val="uk-UA"/>
        </w:rPr>
        <w:t xml:space="preserve"> солі</w:t>
      </w:r>
      <w:r w:rsidR="00F93AA2">
        <w:rPr>
          <w:rFonts w:ascii="Times New Roman" w:hAnsi="Times New Roman"/>
          <w:sz w:val="28"/>
          <w:szCs w:val="28"/>
          <w:lang w:val="uk-UA"/>
        </w:rPr>
        <w:t xml:space="preserve"> </w:t>
      </w:r>
      <w:r>
        <w:rPr>
          <w:rFonts w:ascii="Times New Roman" w:hAnsi="Times New Roman"/>
          <w:sz w:val="28"/>
          <w:szCs w:val="28"/>
          <w:lang w:val="uk-UA"/>
        </w:rPr>
        <w:t>2-(піридин-4-</w:t>
      </w:r>
      <w:r w:rsidR="00B3481A">
        <w:rPr>
          <w:rFonts w:ascii="Times New Roman" w:hAnsi="Times New Roman"/>
          <w:sz w:val="28"/>
          <w:szCs w:val="28"/>
          <w:lang w:val="uk-UA"/>
        </w:rPr>
        <w:t xml:space="preserve">ілтіо)бурштинової </w:t>
      </w:r>
      <w:r w:rsidRPr="00EB715C">
        <w:rPr>
          <w:rFonts w:ascii="Times New Roman" w:hAnsi="Times New Roman"/>
          <w:sz w:val="28"/>
          <w:szCs w:val="28"/>
          <w:lang w:val="uk-UA"/>
        </w:rPr>
        <w:t>кислоти</w:t>
      </w:r>
      <w:r w:rsidR="00B3481A">
        <w:rPr>
          <w:rFonts w:ascii="Times New Roman" w:hAnsi="Times New Roman"/>
          <w:sz w:val="28"/>
          <w:szCs w:val="28"/>
          <w:lang w:val="uk-UA"/>
        </w:rPr>
        <w:t>………………………</w:t>
      </w:r>
      <w:r w:rsidR="00F93AA2">
        <w:rPr>
          <w:rFonts w:ascii="Times New Roman" w:hAnsi="Times New Roman"/>
          <w:sz w:val="28"/>
          <w:szCs w:val="28"/>
          <w:lang w:val="uk-UA"/>
        </w:rPr>
        <w:t>…………………………..</w:t>
      </w:r>
      <w:r>
        <w:rPr>
          <w:rFonts w:ascii="Times New Roman" w:hAnsi="Times New Roman"/>
          <w:sz w:val="28"/>
          <w:szCs w:val="28"/>
          <w:lang w:val="uk-UA"/>
        </w:rPr>
        <w:t xml:space="preserve">   1</w:t>
      </w:r>
      <w:r w:rsidR="00C27B41">
        <w:rPr>
          <w:rFonts w:ascii="Times New Roman" w:hAnsi="Times New Roman"/>
          <w:sz w:val="28"/>
          <w:szCs w:val="28"/>
          <w:lang w:val="uk-UA"/>
        </w:rPr>
        <w:t>62</w:t>
      </w:r>
    </w:p>
    <w:p w:rsidR="003C7796" w:rsidRDefault="003C7796" w:rsidP="00F93AA2">
      <w:pPr>
        <w:tabs>
          <w:tab w:val="left" w:pos="0"/>
          <w:tab w:val="left" w:pos="180"/>
          <w:tab w:val="left" w:pos="1560"/>
        </w:tabs>
        <w:spacing w:after="0" w:line="360" w:lineRule="auto"/>
        <w:jc w:val="both"/>
        <w:rPr>
          <w:rFonts w:ascii="Times New Roman" w:hAnsi="Times New Roman"/>
          <w:sz w:val="28"/>
          <w:szCs w:val="28"/>
          <w:lang w:val="uk-UA"/>
        </w:rPr>
      </w:pPr>
      <w:r>
        <w:rPr>
          <w:rFonts w:ascii="Times New Roman" w:hAnsi="Times New Roman"/>
          <w:sz w:val="28"/>
          <w:szCs w:val="28"/>
          <w:lang w:val="uk-UA"/>
        </w:rPr>
        <w:t>6.4.1 Дослідження АОА</w:t>
      </w:r>
      <w:r w:rsidRPr="000204CE">
        <w:rPr>
          <w:rFonts w:ascii="Times New Roman" w:hAnsi="Times New Roman"/>
          <w:sz w:val="28"/>
          <w:szCs w:val="28"/>
          <w:lang w:val="uk-UA"/>
        </w:rPr>
        <w:t xml:space="preserve"> </w:t>
      </w:r>
      <w:r w:rsidRPr="00EB715C">
        <w:rPr>
          <w:rFonts w:ascii="Times New Roman" w:hAnsi="Times New Roman"/>
          <w:sz w:val="28"/>
          <w:szCs w:val="28"/>
          <w:lang w:val="uk-UA"/>
        </w:rPr>
        <w:t>динатрієвої</w:t>
      </w:r>
      <w:r>
        <w:rPr>
          <w:rFonts w:ascii="Times New Roman" w:hAnsi="Times New Roman"/>
          <w:sz w:val="28"/>
          <w:szCs w:val="28"/>
          <w:lang w:val="uk-UA"/>
        </w:rPr>
        <w:t xml:space="preserve"> солі 2-(піридин-4-</w:t>
      </w:r>
      <w:r w:rsidRPr="00EB715C">
        <w:rPr>
          <w:rFonts w:ascii="Times New Roman" w:hAnsi="Times New Roman"/>
          <w:sz w:val="28"/>
          <w:szCs w:val="28"/>
          <w:lang w:val="uk-UA"/>
        </w:rPr>
        <w:t>ілтіобурштинової)</w:t>
      </w:r>
      <w:r w:rsidR="00B3481A">
        <w:rPr>
          <w:rFonts w:ascii="Times New Roman" w:hAnsi="Times New Roman"/>
          <w:sz w:val="28"/>
          <w:szCs w:val="28"/>
          <w:lang w:val="uk-UA"/>
        </w:rPr>
        <w:t xml:space="preserve"> </w:t>
      </w:r>
      <w:r w:rsidRPr="00EB715C">
        <w:rPr>
          <w:rFonts w:ascii="Times New Roman" w:hAnsi="Times New Roman"/>
          <w:sz w:val="28"/>
          <w:szCs w:val="28"/>
          <w:lang w:val="uk-UA"/>
        </w:rPr>
        <w:t>кислоти</w:t>
      </w:r>
      <w:r>
        <w:rPr>
          <w:rFonts w:ascii="Times New Roman" w:hAnsi="Times New Roman"/>
          <w:sz w:val="28"/>
          <w:szCs w:val="28"/>
          <w:lang w:val="uk-UA"/>
        </w:rPr>
        <w:t xml:space="preserve"> при ініціюванні вільно радикальних процесів </w:t>
      </w:r>
      <w:r w:rsidRPr="00111EE7">
        <w:rPr>
          <w:rFonts w:ascii="Times New Roman" w:hAnsi="Times New Roman"/>
          <w:i/>
          <w:sz w:val="28"/>
          <w:szCs w:val="28"/>
          <w:lang w:val="uk-UA"/>
        </w:rPr>
        <w:t>іn vіtr</w:t>
      </w:r>
      <w:r>
        <w:rPr>
          <w:rFonts w:ascii="Times New Roman" w:hAnsi="Times New Roman"/>
          <w:i/>
          <w:sz w:val="28"/>
          <w:szCs w:val="28"/>
          <w:lang w:val="uk-UA"/>
        </w:rPr>
        <w:t>о</w:t>
      </w:r>
      <w:r w:rsidR="00B3481A">
        <w:rPr>
          <w:rFonts w:ascii="Times New Roman" w:hAnsi="Times New Roman"/>
          <w:sz w:val="28"/>
          <w:szCs w:val="28"/>
          <w:lang w:val="uk-UA"/>
        </w:rPr>
        <w:t>………………………………………………………</w:t>
      </w:r>
      <w:r w:rsidR="00F93AA2">
        <w:rPr>
          <w:rFonts w:ascii="Times New Roman" w:hAnsi="Times New Roman"/>
          <w:sz w:val="28"/>
          <w:szCs w:val="28"/>
          <w:lang w:val="uk-UA"/>
        </w:rPr>
        <w:t>…………………….</w:t>
      </w:r>
      <w:r>
        <w:rPr>
          <w:rFonts w:ascii="Times New Roman" w:hAnsi="Times New Roman"/>
          <w:sz w:val="28"/>
          <w:szCs w:val="28"/>
          <w:lang w:val="uk-UA"/>
        </w:rPr>
        <w:t xml:space="preserve">   1</w:t>
      </w:r>
      <w:r w:rsidR="00C27B41">
        <w:rPr>
          <w:rFonts w:ascii="Times New Roman" w:hAnsi="Times New Roman"/>
          <w:sz w:val="28"/>
          <w:szCs w:val="28"/>
          <w:lang w:val="uk-UA"/>
        </w:rPr>
        <w:t>65</w:t>
      </w:r>
    </w:p>
    <w:p w:rsidR="003C7796" w:rsidRDefault="003C7796" w:rsidP="00F93AA2">
      <w:pPr>
        <w:tabs>
          <w:tab w:val="left" w:pos="0"/>
          <w:tab w:val="left" w:pos="180"/>
          <w:tab w:val="left" w:pos="1560"/>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6.4.2 Дослідження нейропротективної дії </w:t>
      </w:r>
      <w:r w:rsidRPr="00EB715C">
        <w:rPr>
          <w:rFonts w:ascii="Times New Roman" w:hAnsi="Times New Roman"/>
          <w:sz w:val="28"/>
          <w:szCs w:val="28"/>
          <w:lang w:val="uk-UA"/>
        </w:rPr>
        <w:t>динатрієвої</w:t>
      </w:r>
      <w:r w:rsidR="00B3481A">
        <w:rPr>
          <w:rFonts w:ascii="Times New Roman" w:hAnsi="Times New Roman"/>
          <w:sz w:val="28"/>
          <w:szCs w:val="28"/>
          <w:lang w:val="uk-UA"/>
        </w:rPr>
        <w:t xml:space="preserve"> солі 2-(піридин-4-</w:t>
      </w:r>
      <w:r w:rsidRPr="00EB715C">
        <w:rPr>
          <w:rFonts w:ascii="Times New Roman" w:hAnsi="Times New Roman"/>
          <w:sz w:val="28"/>
          <w:szCs w:val="28"/>
          <w:lang w:val="uk-UA"/>
        </w:rPr>
        <w:t>ілтіо)бурштинової кислоти</w:t>
      </w:r>
      <w:r w:rsidR="00B3481A">
        <w:rPr>
          <w:rFonts w:ascii="Times New Roman" w:hAnsi="Times New Roman"/>
          <w:sz w:val="28"/>
          <w:szCs w:val="28"/>
          <w:lang w:val="uk-UA"/>
        </w:rPr>
        <w:t xml:space="preserve"> ………………………………………</w:t>
      </w:r>
      <w:r w:rsidR="00F93AA2">
        <w:rPr>
          <w:rFonts w:ascii="Times New Roman" w:hAnsi="Times New Roman"/>
          <w:sz w:val="28"/>
          <w:szCs w:val="28"/>
          <w:lang w:val="uk-UA"/>
        </w:rPr>
        <w:t>………….</w:t>
      </w:r>
      <w:r>
        <w:rPr>
          <w:rFonts w:ascii="Times New Roman" w:hAnsi="Times New Roman"/>
          <w:sz w:val="28"/>
          <w:szCs w:val="28"/>
          <w:lang w:val="uk-UA"/>
        </w:rPr>
        <w:t xml:space="preserve">   1</w:t>
      </w:r>
      <w:r w:rsidR="00C27B41">
        <w:rPr>
          <w:rFonts w:ascii="Times New Roman" w:hAnsi="Times New Roman"/>
          <w:sz w:val="28"/>
          <w:szCs w:val="28"/>
          <w:lang w:val="uk-UA"/>
        </w:rPr>
        <w:t>70</w:t>
      </w:r>
    </w:p>
    <w:p w:rsidR="006B3DD3" w:rsidRPr="006B3DD3" w:rsidRDefault="006B3DD3" w:rsidP="00F93AA2">
      <w:pPr>
        <w:tabs>
          <w:tab w:val="left" w:pos="0"/>
          <w:tab w:val="left" w:pos="180"/>
          <w:tab w:val="left" w:pos="1560"/>
        </w:tabs>
        <w:spacing w:after="0" w:line="360" w:lineRule="auto"/>
        <w:jc w:val="both"/>
        <w:rPr>
          <w:rFonts w:ascii="Times New Roman" w:hAnsi="Times New Roman"/>
          <w:sz w:val="28"/>
          <w:szCs w:val="28"/>
          <w:lang w:val="uk-UA"/>
        </w:rPr>
      </w:pPr>
      <w:r w:rsidRPr="006B3DD3">
        <w:rPr>
          <w:rFonts w:ascii="Times New Roman" w:hAnsi="Times New Roman"/>
          <w:sz w:val="28"/>
          <w:szCs w:val="28"/>
          <w:lang w:val="uk-UA"/>
        </w:rPr>
        <w:t>ВИСНОВКИ</w:t>
      </w:r>
      <w:r>
        <w:rPr>
          <w:rFonts w:ascii="Times New Roman" w:hAnsi="Times New Roman"/>
          <w:sz w:val="28"/>
          <w:szCs w:val="28"/>
          <w:lang w:val="uk-UA"/>
        </w:rPr>
        <w:t xml:space="preserve"> …………………………………………………………………</w:t>
      </w:r>
      <w:r w:rsidR="005F07EA">
        <w:rPr>
          <w:rFonts w:ascii="Times New Roman" w:hAnsi="Times New Roman"/>
          <w:sz w:val="28"/>
          <w:szCs w:val="28"/>
          <w:lang w:val="uk-UA"/>
        </w:rPr>
        <w:t>.   177</w:t>
      </w:r>
    </w:p>
    <w:p w:rsidR="003C7796" w:rsidRDefault="006B3DD3" w:rsidP="00B76956">
      <w:pPr>
        <w:spacing w:after="0" w:line="360" w:lineRule="auto"/>
        <w:jc w:val="both"/>
        <w:rPr>
          <w:rFonts w:ascii="Times New Roman" w:hAnsi="Times New Roman"/>
          <w:sz w:val="28"/>
          <w:szCs w:val="28"/>
          <w:lang w:val="uk-UA"/>
        </w:rPr>
      </w:pPr>
      <w:r>
        <w:rPr>
          <w:rFonts w:ascii="Times New Roman" w:hAnsi="Times New Roman"/>
          <w:sz w:val="28"/>
          <w:szCs w:val="28"/>
          <w:lang w:val="uk-UA"/>
        </w:rPr>
        <w:t>ПЕРЕЛІК ПОСИЛАНЬ НА ДЖЕРЕЛА</w:t>
      </w:r>
      <w:r w:rsidR="00FF1CFC">
        <w:rPr>
          <w:rFonts w:ascii="Times New Roman" w:hAnsi="Times New Roman"/>
          <w:sz w:val="28"/>
          <w:szCs w:val="28"/>
          <w:lang w:val="uk-UA"/>
        </w:rPr>
        <w:t xml:space="preserve"> </w:t>
      </w:r>
      <w:r w:rsidR="0027159D">
        <w:rPr>
          <w:rFonts w:ascii="Times New Roman" w:hAnsi="Times New Roman"/>
          <w:sz w:val="28"/>
          <w:szCs w:val="28"/>
          <w:lang w:val="uk-UA"/>
        </w:rPr>
        <w:t>….</w:t>
      </w:r>
      <w:r w:rsidR="003C7796">
        <w:rPr>
          <w:rFonts w:ascii="Times New Roman" w:hAnsi="Times New Roman"/>
          <w:sz w:val="28"/>
          <w:szCs w:val="28"/>
          <w:lang w:val="uk-UA"/>
        </w:rPr>
        <w:t>…………………………</w:t>
      </w:r>
      <w:r>
        <w:rPr>
          <w:rFonts w:ascii="Times New Roman" w:hAnsi="Times New Roman"/>
          <w:sz w:val="28"/>
          <w:szCs w:val="28"/>
          <w:lang w:val="uk-UA"/>
        </w:rPr>
        <w:t>……</w:t>
      </w:r>
      <w:r w:rsidR="005F07EA">
        <w:rPr>
          <w:rFonts w:ascii="Times New Roman" w:hAnsi="Times New Roman"/>
          <w:sz w:val="28"/>
          <w:szCs w:val="28"/>
          <w:lang w:val="uk-UA"/>
        </w:rPr>
        <w:t>...</w:t>
      </w:r>
      <w:r w:rsidR="00B3481A">
        <w:rPr>
          <w:rFonts w:ascii="Times New Roman" w:hAnsi="Times New Roman"/>
          <w:sz w:val="28"/>
          <w:szCs w:val="28"/>
          <w:lang w:val="uk-UA"/>
        </w:rPr>
        <w:t xml:space="preserve">   </w:t>
      </w:r>
      <w:r w:rsidR="003C7796" w:rsidRPr="004B65C5">
        <w:rPr>
          <w:rFonts w:ascii="Times New Roman" w:hAnsi="Times New Roman"/>
          <w:sz w:val="28"/>
          <w:szCs w:val="28"/>
          <w:lang w:val="uk-UA"/>
        </w:rPr>
        <w:t>1</w:t>
      </w:r>
      <w:r w:rsidR="005F07EA">
        <w:rPr>
          <w:rFonts w:ascii="Times New Roman" w:hAnsi="Times New Roman"/>
          <w:sz w:val="28"/>
          <w:szCs w:val="28"/>
          <w:lang w:val="uk-UA"/>
        </w:rPr>
        <w:t>81</w:t>
      </w:r>
    </w:p>
    <w:p w:rsidR="00FF1CFC" w:rsidRDefault="00FF1CFC" w:rsidP="00B76956">
      <w:pPr>
        <w:spacing w:after="0" w:line="360" w:lineRule="auto"/>
        <w:jc w:val="both"/>
        <w:rPr>
          <w:rFonts w:ascii="Times New Roman" w:hAnsi="Times New Roman"/>
          <w:sz w:val="28"/>
          <w:szCs w:val="28"/>
          <w:lang w:val="uk-UA"/>
        </w:rPr>
      </w:pPr>
      <w:r>
        <w:rPr>
          <w:rFonts w:ascii="Times New Roman" w:hAnsi="Times New Roman"/>
          <w:sz w:val="28"/>
          <w:szCs w:val="28"/>
          <w:lang w:val="uk-UA"/>
        </w:rPr>
        <w:t>Додатки</w:t>
      </w:r>
      <w:r w:rsidR="00B3481A">
        <w:rPr>
          <w:rFonts w:ascii="Times New Roman" w:hAnsi="Times New Roman"/>
          <w:sz w:val="28"/>
          <w:szCs w:val="28"/>
          <w:lang w:val="uk-UA"/>
        </w:rPr>
        <w:t xml:space="preserve"> ………………………………………………………………………</w:t>
      </w:r>
      <w:r w:rsidR="005F07EA">
        <w:rPr>
          <w:rFonts w:ascii="Times New Roman" w:hAnsi="Times New Roman"/>
          <w:sz w:val="28"/>
          <w:szCs w:val="28"/>
          <w:lang w:val="uk-UA"/>
        </w:rPr>
        <w:t>.   217</w:t>
      </w:r>
    </w:p>
    <w:p w:rsidR="00FF1CFC" w:rsidRDefault="00FF1CFC" w:rsidP="00B76956">
      <w:pPr>
        <w:spacing w:after="0" w:line="360" w:lineRule="auto"/>
        <w:jc w:val="both"/>
        <w:rPr>
          <w:rFonts w:ascii="Times New Roman" w:hAnsi="Times New Roman"/>
          <w:sz w:val="28"/>
          <w:szCs w:val="28"/>
          <w:lang w:val="uk-UA"/>
        </w:rPr>
      </w:pPr>
    </w:p>
    <w:p w:rsidR="003C7796" w:rsidRDefault="003C7796" w:rsidP="00B76956">
      <w:pPr>
        <w:pStyle w:val="aa"/>
        <w:spacing w:line="343" w:lineRule="auto"/>
        <w:rPr>
          <w:szCs w:val="28"/>
        </w:rPr>
      </w:pPr>
    </w:p>
    <w:p w:rsidR="00FF1CFC" w:rsidRDefault="00FF1CFC" w:rsidP="00B76956">
      <w:pPr>
        <w:pStyle w:val="aa"/>
        <w:spacing w:line="343" w:lineRule="auto"/>
        <w:rPr>
          <w:szCs w:val="28"/>
        </w:rPr>
      </w:pPr>
    </w:p>
    <w:p w:rsidR="00FF1CFC" w:rsidRDefault="00FF1CFC" w:rsidP="00B76956">
      <w:pPr>
        <w:pStyle w:val="aa"/>
        <w:spacing w:line="343" w:lineRule="auto"/>
        <w:rPr>
          <w:szCs w:val="28"/>
        </w:rPr>
      </w:pPr>
    </w:p>
    <w:p w:rsidR="00FF1CFC" w:rsidRDefault="00FF1CFC" w:rsidP="00B76956">
      <w:pPr>
        <w:pStyle w:val="aa"/>
        <w:spacing w:line="343" w:lineRule="auto"/>
        <w:rPr>
          <w:szCs w:val="28"/>
        </w:rPr>
      </w:pPr>
    </w:p>
    <w:p w:rsidR="00FF1CFC" w:rsidRDefault="00FF1CFC" w:rsidP="00B76956">
      <w:pPr>
        <w:pStyle w:val="aa"/>
        <w:spacing w:line="343" w:lineRule="auto"/>
        <w:rPr>
          <w:szCs w:val="28"/>
        </w:rPr>
      </w:pPr>
    </w:p>
    <w:p w:rsidR="00FF1CFC" w:rsidRDefault="00FF1CFC" w:rsidP="00B76956">
      <w:pPr>
        <w:pStyle w:val="aa"/>
        <w:spacing w:line="343" w:lineRule="auto"/>
        <w:rPr>
          <w:szCs w:val="28"/>
        </w:rPr>
      </w:pPr>
    </w:p>
    <w:p w:rsidR="00FF1CFC" w:rsidRDefault="00FF1CFC" w:rsidP="00B76956">
      <w:pPr>
        <w:pStyle w:val="aa"/>
        <w:spacing w:line="343" w:lineRule="auto"/>
        <w:rPr>
          <w:szCs w:val="28"/>
        </w:rPr>
      </w:pPr>
    </w:p>
    <w:p w:rsidR="00FF1CFC" w:rsidRDefault="00FF1CFC" w:rsidP="00B76956">
      <w:pPr>
        <w:pStyle w:val="aa"/>
        <w:spacing w:line="343" w:lineRule="auto"/>
        <w:rPr>
          <w:szCs w:val="28"/>
        </w:rPr>
      </w:pPr>
    </w:p>
    <w:p w:rsidR="00FF1CFC" w:rsidRDefault="00FF1CFC" w:rsidP="00B76956">
      <w:pPr>
        <w:pStyle w:val="aa"/>
        <w:spacing w:line="343" w:lineRule="auto"/>
        <w:rPr>
          <w:szCs w:val="28"/>
        </w:rPr>
      </w:pPr>
    </w:p>
    <w:p w:rsidR="00FF1CFC" w:rsidRDefault="00FF1CFC" w:rsidP="00B76956">
      <w:pPr>
        <w:pStyle w:val="aa"/>
        <w:spacing w:line="343" w:lineRule="auto"/>
        <w:rPr>
          <w:szCs w:val="28"/>
        </w:rPr>
      </w:pPr>
    </w:p>
    <w:p w:rsidR="00FF1CFC" w:rsidRDefault="00FF1CFC" w:rsidP="00B76956">
      <w:pPr>
        <w:pStyle w:val="aa"/>
        <w:spacing w:line="343" w:lineRule="auto"/>
        <w:rPr>
          <w:szCs w:val="28"/>
        </w:rPr>
      </w:pPr>
    </w:p>
    <w:p w:rsidR="00FF1CFC" w:rsidRDefault="00FF1CFC" w:rsidP="00B76956">
      <w:pPr>
        <w:pStyle w:val="aa"/>
        <w:spacing w:line="343" w:lineRule="auto"/>
        <w:rPr>
          <w:szCs w:val="28"/>
        </w:rPr>
      </w:pPr>
    </w:p>
    <w:p w:rsidR="00FF1CFC" w:rsidRDefault="00FF1CFC" w:rsidP="00B76956">
      <w:pPr>
        <w:pStyle w:val="aa"/>
        <w:spacing w:line="343" w:lineRule="auto"/>
        <w:rPr>
          <w:szCs w:val="28"/>
        </w:rPr>
      </w:pPr>
    </w:p>
    <w:p w:rsidR="00FF1CFC" w:rsidRDefault="00FF1CFC" w:rsidP="00B76956">
      <w:pPr>
        <w:pStyle w:val="aa"/>
        <w:spacing w:line="343" w:lineRule="auto"/>
        <w:rPr>
          <w:szCs w:val="28"/>
        </w:rPr>
      </w:pPr>
    </w:p>
    <w:p w:rsidR="00FF1CFC" w:rsidRDefault="00FF1CFC" w:rsidP="00B76956">
      <w:pPr>
        <w:pStyle w:val="aa"/>
        <w:spacing w:line="343" w:lineRule="auto"/>
        <w:rPr>
          <w:szCs w:val="28"/>
        </w:rPr>
      </w:pPr>
    </w:p>
    <w:p w:rsidR="00FF1CFC" w:rsidRDefault="00FF1CFC" w:rsidP="00B76956">
      <w:pPr>
        <w:pStyle w:val="aa"/>
        <w:spacing w:line="343" w:lineRule="auto"/>
        <w:rPr>
          <w:szCs w:val="28"/>
        </w:rPr>
      </w:pPr>
    </w:p>
    <w:p w:rsidR="00FF1CFC" w:rsidRDefault="00FF1CFC" w:rsidP="00B76956">
      <w:pPr>
        <w:pStyle w:val="aa"/>
        <w:spacing w:line="343" w:lineRule="auto"/>
        <w:rPr>
          <w:szCs w:val="28"/>
        </w:rPr>
      </w:pPr>
    </w:p>
    <w:p w:rsidR="00FF1CFC" w:rsidRDefault="00FF1CFC" w:rsidP="00B76956">
      <w:pPr>
        <w:pStyle w:val="aa"/>
        <w:spacing w:line="343" w:lineRule="auto"/>
        <w:rPr>
          <w:szCs w:val="28"/>
        </w:rPr>
      </w:pPr>
    </w:p>
    <w:p w:rsidR="00FF1CFC" w:rsidRDefault="00FF1CFC" w:rsidP="00B76956">
      <w:pPr>
        <w:pStyle w:val="aa"/>
        <w:spacing w:line="343" w:lineRule="auto"/>
        <w:rPr>
          <w:szCs w:val="28"/>
        </w:rPr>
      </w:pPr>
    </w:p>
    <w:p w:rsidR="00CF1459" w:rsidRDefault="00CF1459" w:rsidP="003F5357">
      <w:pPr>
        <w:spacing w:after="0" w:line="360" w:lineRule="auto"/>
        <w:jc w:val="both"/>
        <w:rPr>
          <w:rFonts w:ascii="Times New Roman" w:hAnsi="Times New Roman"/>
          <w:b/>
          <w:sz w:val="28"/>
          <w:szCs w:val="28"/>
          <w:lang w:val="uk-UA"/>
        </w:rPr>
      </w:pPr>
    </w:p>
    <w:p w:rsidR="00AB4A35" w:rsidRPr="003F5357" w:rsidRDefault="00F25201" w:rsidP="00AB4A35">
      <w:pPr>
        <w:spacing w:after="0" w:line="360" w:lineRule="auto"/>
        <w:jc w:val="center"/>
        <w:rPr>
          <w:rFonts w:ascii="Times New Roman" w:hAnsi="Times New Roman"/>
          <w:b/>
          <w:caps/>
          <w:sz w:val="28"/>
          <w:szCs w:val="28"/>
        </w:rPr>
      </w:pPr>
      <w:r w:rsidRPr="003F5357">
        <w:rPr>
          <w:rFonts w:ascii="Times New Roman" w:hAnsi="Times New Roman"/>
          <w:b/>
          <w:caps/>
          <w:sz w:val="28"/>
          <w:szCs w:val="28"/>
          <w:lang w:val="uk-UA"/>
        </w:rPr>
        <w:lastRenderedPageBreak/>
        <w:t>ПЕРЕЛІК УМОВНИХ</w:t>
      </w:r>
      <w:r w:rsidR="00AB4A35" w:rsidRPr="003F5357">
        <w:rPr>
          <w:rFonts w:ascii="Times New Roman" w:hAnsi="Times New Roman"/>
          <w:b/>
          <w:caps/>
          <w:sz w:val="28"/>
          <w:szCs w:val="28"/>
          <w:lang w:val="uk-UA"/>
        </w:rPr>
        <w:t xml:space="preserve"> скорочень</w:t>
      </w:r>
    </w:p>
    <w:p w:rsidR="00AB4A35" w:rsidRPr="00DE73B2" w:rsidRDefault="00AB4A35" w:rsidP="00AB4A35">
      <w:pPr>
        <w:spacing w:after="0" w:line="360" w:lineRule="auto"/>
        <w:rPr>
          <w:rFonts w:ascii="Times New Roman" w:hAnsi="Times New Roman"/>
          <w:b/>
          <w:caps/>
          <w:sz w:val="28"/>
          <w:szCs w:val="28"/>
        </w:rPr>
      </w:pPr>
    </w:p>
    <w:p w:rsidR="00AB4A35" w:rsidRPr="00DE73B2" w:rsidRDefault="00AB4A35" w:rsidP="00AB4A35">
      <w:pPr>
        <w:spacing w:after="0" w:line="360" w:lineRule="auto"/>
        <w:rPr>
          <w:rFonts w:ascii="Times New Roman" w:hAnsi="Times New Roman"/>
          <w:b/>
          <w:caps/>
          <w:sz w:val="28"/>
          <w:szCs w:val="28"/>
        </w:rPr>
      </w:pPr>
    </w:p>
    <w:p w:rsidR="00AB4A35" w:rsidRPr="003A5459" w:rsidRDefault="006D6695" w:rsidP="00AB4A35">
      <w:pPr>
        <w:spacing w:after="0" w:line="360" w:lineRule="auto"/>
        <w:jc w:val="both"/>
        <w:rPr>
          <w:rFonts w:ascii="Times New Roman" w:hAnsi="Times New Roman"/>
          <w:sz w:val="28"/>
          <w:szCs w:val="28"/>
          <w:lang w:val="uk-UA"/>
        </w:rPr>
      </w:pPr>
      <w:r>
        <w:rPr>
          <w:rFonts w:ascii="Times New Roman" w:hAnsi="Times New Roman"/>
          <w:sz w:val="28"/>
          <w:szCs w:val="28"/>
          <w:lang w:val="uk-UA"/>
        </w:rPr>
        <w:t>АО – антиоксидант</w:t>
      </w:r>
    </w:p>
    <w:p w:rsidR="00AB4A35" w:rsidRDefault="006D6695" w:rsidP="00AB4A35">
      <w:pPr>
        <w:spacing w:after="0" w:line="360" w:lineRule="auto"/>
        <w:jc w:val="both"/>
        <w:rPr>
          <w:rFonts w:ascii="Times New Roman" w:hAnsi="Times New Roman"/>
          <w:sz w:val="28"/>
          <w:szCs w:val="28"/>
          <w:lang w:val="uk-UA"/>
        </w:rPr>
      </w:pPr>
      <w:r>
        <w:rPr>
          <w:rFonts w:ascii="Times New Roman" w:hAnsi="Times New Roman"/>
          <w:sz w:val="28"/>
          <w:szCs w:val="28"/>
          <w:lang w:val="uk-UA"/>
        </w:rPr>
        <w:t>АОА – антиоксидантна активність</w:t>
      </w:r>
    </w:p>
    <w:p w:rsidR="00AB4A35" w:rsidRPr="003E7F7B" w:rsidRDefault="006D6695" w:rsidP="00AB4A35">
      <w:pPr>
        <w:spacing w:after="0" w:line="360" w:lineRule="auto"/>
        <w:jc w:val="both"/>
        <w:rPr>
          <w:rFonts w:ascii="Times New Roman" w:hAnsi="Times New Roman"/>
          <w:sz w:val="28"/>
          <w:szCs w:val="28"/>
          <w:lang w:val="uk-UA"/>
        </w:rPr>
      </w:pPr>
      <w:r>
        <w:rPr>
          <w:rFonts w:ascii="Times New Roman" w:hAnsi="Times New Roman"/>
          <w:sz w:val="28"/>
          <w:szCs w:val="28"/>
          <w:lang w:val="uk-UA"/>
        </w:rPr>
        <w:t>АФГ – альдегідфенілгідразони</w:t>
      </w:r>
    </w:p>
    <w:p w:rsidR="00AB4A35" w:rsidRPr="003E7F7B" w:rsidRDefault="00AB4A35" w:rsidP="00AB4A35">
      <w:pPr>
        <w:spacing w:after="0" w:line="360" w:lineRule="auto"/>
        <w:jc w:val="both"/>
        <w:rPr>
          <w:rFonts w:ascii="Times New Roman" w:hAnsi="Times New Roman"/>
          <w:sz w:val="28"/>
          <w:szCs w:val="28"/>
          <w:lang w:val="uk-UA"/>
        </w:rPr>
      </w:pPr>
      <w:r w:rsidRPr="003E7F7B">
        <w:rPr>
          <w:rFonts w:ascii="Times New Roman" w:hAnsi="Times New Roman"/>
          <w:sz w:val="28"/>
          <w:szCs w:val="28"/>
          <w:lang w:val="uk-UA"/>
        </w:rPr>
        <w:t>АФК – активні форми кисню</w:t>
      </w:r>
    </w:p>
    <w:p w:rsidR="00AB4A35" w:rsidRPr="003E7F7B" w:rsidRDefault="00AB4A35" w:rsidP="00AB4A35">
      <w:pPr>
        <w:spacing w:after="0" w:line="360" w:lineRule="auto"/>
        <w:jc w:val="both"/>
        <w:rPr>
          <w:rFonts w:ascii="Times New Roman" w:hAnsi="Times New Roman"/>
          <w:sz w:val="28"/>
          <w:szCs w:val="28"/>
          <w:lang w:val="uk-UA"/>
        </w:rPr>
      </w:pPr>
      <w:r w:rsidRPr="003E7F7B">
        <w:rPr>
          <w:rFonts w:ascii="Times New Roman" w:hAnsi="Times New Roman"/>
          <w:sz w:val="28"/>
          <w:szCs w:val="28"/>
          <w:lang w:val="uk-UA"/>
        </w:rPr>
        <w:t xml:space="preserve">АЦЦ – </w:t>
      </w:r>
      <w:r w:rsidR="006D6695">
        <w:rPr>
          <w:rFonts w:ascii="Times New Roman" w:hAnsi="Times New Roman"/>
          <w:sz w:val="28"/>
          <w:szCs w:val="28"/>
          <w:lang w:val="uk-UA"/>
        </w:rPr>
        <w:t>ацетилцистеїн</w:t>
      </w:r>
    </w:p>
    <w:p w:rsidR="00AB4A35" w:rsidRDefault="00AB4A35" w:rsidP="00AB4A35">
      <w:pPr>
        <w:spacing w:after="0" w:line="360" w:lineRule="auto"/>
        <w:jc w:val="both"/>
        <w:rPr>
          <w:rFonts w:ascii="Times New Roman" w:hAnsi="Times New Roman"/>
          <w:sz w:val="28"/>
          <w:szCs w:val="28"/>
          <w:lang w:val="uk-UA"/>
        </w:rPr>
      </w:pPr>
      <w:r w:rsidRPr="003E7F7B">
        <w:rPr>
          <w:rFonts w:ascii="Times New Roman" w:hAnsi="Times New Roman"/>
          <w:sz w:val="28"/>
          <w:szCs w:val="28"/>
          <w:lang w:val="uk-UA"/>
        </w:rPr>
        <w:t>БАР – біологічно активні речовини</w:t>
      </w:r>
    </w:p>
    <w:p w:rsidR="00AB4A35" w:rsidRPr="003E7F7B" w:rsidRDefault="006D6695" w:rsidP="00AB4A35">
      <w:pPr>
        <w:spacing w:after="0" w:line="360" w:lineRule="auto"/>
        <w:jc w:val="both"/>
        <w:rPr>
          <w:rFonts w:ascii="Times New Roman" w:hAnsi="Times New Roman"/>
          <w:sz w:val="28"/>
          <w:szCs w:val="28"/>
          <w:lang w:val="uk-UA"/>
        </w:rPr>
      </w:pPr>
      <w:r>
        <w:rPr>
          <w:rFonts w:ascii="Times New Roman" w:hAnsi="Times New Roman"/>
          <w:sz w:val="28"/>
          <w:szCs w:val="28"/>
          <w:lang w:val="uk-UA"/>
        </w:rPr>
        <w:t>ВР – вільні радикали</w:t>
      </w:r>
    </w:p>
    <w:p w:rsidR="00AB4A35" w:rsidRPr="003E7F7B" w:rsidRDefault="00AB4A35" w:rsidP="00AB4A35">
      <w:pPr>
        <w:spacing w:after="0" w:line="360" w:lineRule="auto"/>
        <w:jc w:val="both"/>
        <w:rPr>
          <w:rFonts w:ascii="Times New Roman" w:hAnsi="Times New Roman"/>
          <w:sz w:val="28"/>
          <w:szCs w:val="28"/>
          <w:lang w:val="uk-UA"/>
        </w:rPr>
      </w:pPr>
      <w:r w:rsidRPr="003E7F7B">
        <w:rPr>
          <w:rFonts w:ascii="Times New Roman" w:hAnsi="Times New Roman"/>
          <w:sz w:val="28"/>
          <w:szCs w:val="28"/>
          <w:lang w:val="uk-UA"/>
        </w:rPr>
        <w:t>ВРА – вертикальна рухова активність</w:t>
      </w:r>
    </w:p>
    <w:p w:rsidR="00AB4A35" w:rsidRDefault="00AB4A35" w:rsidP="00AB4A35">
      <w:pPr>
        <w:spacing w:after="0" w:line="360" w:lineRule="auto"/>
        <w:jc w:val="both"/>
        <w:rPr>
          <w:rFonts w:ascii="Times New Roman" w:hAnsi="Times New Roman"/>
          <w:sz w:val="28"/>
          <w:szCs w:val="28"/>
          <w:lang w:val="uk-UA"/>
        </w:rPr>
      </w:pPr>
      <w:r w:rsidRPr="003E7F7B">
        <w:rPr>
          <w:rFonts w:ascii="Times New Roman" w:hAnsi="Times New Roman"/>
          <w:sz w:val="28"/>
          <w:szCs w:val="28"/>
          <w:lang w:val="uk-UA"/>
        </w:rPr>
        <w:t>ВРО – вільнорадикальне окислення</w:t>
      </w:r>
    </w:p>
    <w:p w:rsidR="00AB4A35" w:rsidRDefault="00AB4A35" w:rsidP="00AB4A35">
      <w:pPr>
        <w:spacing w:after="0" w:line="360" w:lineRule="auto"/>
        <w:jc w:val="both"/>
        <w:rPr>
          <w:rFonts w:ascii="Times New Roman" w:hAnsi="Times New Roman"/>
          <w:sz w:val="28"/>
          <w:szCs w:val="28"/>
          <w:lang w:val="uk-UA"/>
        </w:rPr>
      </w:pPr>
      <w:r w:rsidRPr="003E7F7B">
        <w:rPr>
          <w:rFonts w:ascii="Times New Roman" w:hAnsi="Times New Roman"/>
          <w:sz w:val="28"/>
          <w:szCs w:val="28"/>
          <w:lang w:val="uk-UA"/>
        </w:rPr>
        <w:t>ВРО</w:t>
      </w:r>
      <w:r>
        <w:rPr>
          <w:rFonts w:ascii="Times New Roman" w:hAnsi="Times New Roman"/>
          <w:sz w:val="28"/>
          <w:szCs w:val="28"/>
          <w:lang w:val="uk-UA"/>
        </w:rPr>
        <w:t>Л</w:t>
      </w:r>
      <w:r w:rsidRPr="003E7F7B">
        <w:rPr>
          <w:rFonts w:ascii="Times New Roman" w:hAnsi="Times New Roman"/>
          <w:sz w:val="28"/>
          <w:szCs w:val="28"/>
          <w:lang w:val="uk-UA"/>
        </w:rPr>
        <w:t xml:space="preserve"> – вільнорадикальне окислення</w:t>
      </w:r>
      <w:r w:rsidR="006D6695">
        <w:rPr>
          <w:rFonts w:ascii="Times New Roman" w:hAnsi="Times New Roman"/>
          <w:sz w:val="28"/>
          <w:szCs w:val="28"/>
          <w:lang w:val="uk-UA"/>
        </w:rPr>
        <w:t xml:space="preserve"> ліпідів</w:t>
      </w:r>
    </w:p>
    <w:p w:rsidR="00AB4A35" w:rsidRDefault="00AB4A35" w:rsidP="00AB4A35">
      <w:pPr>
        <w:spacing w:after="0" w:line="360" w:lineRule="auto"/>
        <w:jc w:val="both"/>
        <w:rPr>
          <w:rFonts w:ascii="Times New Roman" w:hAnsi="Times New Roman"/>
          <w:sz w:val="28"/>
          <w:szCs w:val="28"/>
          <w:lang w:val="uk-UA"/>
        </w:rPr>
      </w:pPr>
      <w:r>
        <w:rPr>
          <w:rFonts w:ascii="Times New Roman" w:hAnsi="Times New Roman"/>
          <w:sz w:val="28"/>
          <w:szCs w:val="28"/>
          <w:lang w:val="uk-UA"/>
        </w:rPr>
        <w:t>ГПМК – гостре</w:t>
      </w:r>
      <w:r w:rsidR="006D6695">
        <w:rPr>
          <w:rFonts w:ascii="Times New Roman" w:hAnsi="Times New Roman"/>
          <w:sz w:val="28"/>
          <w:szCs w:val="28"/>
          <w:lang w:val="uk-UA"/>
        </w:rPr>
        <w:t xml:space="preserve"> порушення мозкового кровообігу</w:t>
      </w:r>
    </w:p>
    <w:p w:rsidR="00AB4A35" w:rsidRPr="003E7F7B" w:rsidRDefault="006D6695" w:rsidP="00AB4A35">
      <w:pPr>
        <w:spacing w:after="0" w:line="360" w:lineRule="auto"/>
        <w:jc w:val="both"/>
        <w:rPr>
          <w:rFonts w:ascii="Times New Roman" w:hAnsi="Times New Roman"/>
          <w:sz w:val="28"/>
          <w:szCs w:val="28"/>
          <w:lang w:val="uk-UA"/>
        </w:rPr>
      </w:pPr>
      <w:r>
        <w:rPr>
          <w:rFonts w:ascii="Times New Roman" w:hAnsi="Times New Roman"/>
          <w:sz w:val="28"/>
          <w:szCs w:val="28"/>
          <w:lang w:val="uk-UA"/>
        </w:rPr>
        <w:t>ГПР – глутатіонпероксидаза</w:t>
      </w:r>
    </w:p>
    <w:p w:rsidR="00AB4A35" w:rsidRDefault="00AB4A35" w:rsidP="00AB4A35">
      <w:pPr>
        <w:spacing w:after="0" w:line="360" w:lineRule="auto"/>
        <w:jc w:val="both"/>
        <w:rPr>
          <w:rFonts w:ascii="Times New Roman" w:hAnsi="Times New Roman"/>
          <w:sz w:val="28"/>
          <w:szCs w:val="28"/>
          <w:lang w:val="uk-UA"/>
        </w:rPr>
      </w:pPr>
      <w:r w:rsidRPr="003E7F7B">
        <w:rPr>
          <w:rFonts w:ascii="Times New Roman" w:hAnsi="Times New Roman"/>
          <w:sz w:val="28"/>
          <w:szCs w:val="28"/>
          <w:lang w:val="uk-UA"/>
        </w:rPr>
        <w:t>ГРА – горизонтальна рухова активність</w:t>
      </w:r>
    </w:p>
    <w:p w:rsidR="00AB4A35" w:rsidRPr="003E7F7B" w:rsidRDefault="006D6695" w:rsidP="00AB4A35">
      <w:pPr>
        <w:spacing w:after="0" w:line="360" w:lineRule="auto"/>
        <w:jc w:val="both"/>
        <w:rPr>
          <w:rFonts w:ascii="Times New Roman" w:hAnsi="Times New Roman"/>
          <w:sz w:val="28"/>
          <w:szCs w:val="28"/>
          <w:lang w:val="uk-UA"/>
        </w:rPr>
      </w:pPr>
      <w:r>
        <w:rPr>
          <w:rFonts w:ascii="Times New Roman" w:hAnsi="Times New Roman"/>
          <w:sz w:val="28"/>
          <w:szCs w:val="28"/>
          <w:lang w:val="uk-UA"/>
        </w:rPr>
        <w:t>КФГ – кетонфенілгідразони</w:t>
      </w:r>
    </w:p>
    <w:p w:rsidR="00AB4A35" w:rsidRPr="003E7F7B" w:rsidRDefault="006D6695" w:rsidP="00AB4A35">
      <w:pPr>
        <w:spacing w:after="0" w:line="360" w:lineRule="auto"/>
        <w:jc w:val="both"/>
        <w:rPr>
          <w:rFonts w:ascii="Times New Roman" w:hAnsi="Times New Roman"/>
          <w:sz w:val="28"/>
          <w:szCs w:val="28"/>
          <w:lang w:val="uk-UA"/>
        </w:rPr>
      </w:pPr>
      <w:r>
        <w:rPr>
          <w:rFonts w:ascii="Times New Roman" w:hAnsi="Times New Roman"/>
          <w:sz w:val="28"/>
          <w:szCs w:val="28"/>
          <w:lang w:val="uk-UA"/>
        </w:rPr>
        <w:t>МАО – моноамінооксидаза</w:t>
      </w:r>
    </w:p>
    <w:p w:rsidR="00AB4A35" w:rsidRPr="003E7F7B" w:rsidRDefault="00AB4A35" w:rsidP="00AB4A35">
      <w:pPr>
        <w:spacing w:after="0" w:line="360" w:lineRule="auto"/>
        <w:jc w:val="both"/>
        <w:rPr>
          <w:rFonts w:ascii="Times New Roman" w:hAnsi="Times New Roman"/>
          <w:sz w:val="28"/>
          <w:szCs w:val="28"/>
          <w:lang w:val="uk-UA"/>
        </w:rPr>
      </w:pPr>
      <w:r w:rsidRPr="003E7F7B">
        <w:rPr>
          <w:rFonts w:ascii="Times New Roman" w:hAnsi="Times New Roman"/>
          <w:sz w:val="28"/>
          <w:szCs w:val="28"/>
          <w:lang w:val="uk-UA"/>
        </w:rPr>
        <w:t>МДА – малоновий діальдегід</w:t>
      </w:r>
    </w:p>
    <w:p w:rsidR="00AB4A35" w:rsidRPr="003E7F7B" w:rsidRDefault="00AB4A35" w:rsidP="00AB4A35">
      <w:pPr>
        <w:spacing w:after="0" w:line="360" w:lineRule="auto"/>
        <w:jc w:val="both"/>
        <w:rPr>
          <w:rFonts w:ascii="Times New Roman" w:hAnsi="Times New Roman"/>
          <w:sz w:val="28"/>
          <w:szCs w:val="28"/>
          <w:lang w:val="uk-UA"/>
        </w:rPr>
      </w:pPr>
      <w:r w:rsidRPr="003E7F7B">
        <w:rPr>
          <w:rFonts w:ascii="Times New Roman" w:hAnsi="Times New Roman"/>
          <w:sz w:val="28"/>
          <w:szCs w:val="28"/>
          <w:lang w:val="uk-UA"/>
        </w:rPr>
        <w:t>NMDA – N-метил-D-аспартатні-рецептори</w:t>
      </w:r>
      <w:r>
        <w:rPr>
          <w:rFonts w:ascii="Times New Roman" w:hAnsi="Times New Roman"/>
          <w:sz w:val="28"/>
          <w:szCs w:val="28"/>
          <w:lang w:val="uk-UA"/>
        </w:rPr>
        <w:t>,</w:t>
      </w:r>
    </w:p>
    <w:p w:rsidR="00AB4A35" w:rsidRDefault="00AB4A35" w:rsidP="00AB4A35">
      <w:pPr>
        <w:spacing w:after="0" w:line="360" w:lineRule="auto"/>
        <w:jc w:val="both"/>
        <w:rPr>
          <w:rFonts w:ascii="Times New Roman" w:hAnsi="Times New Roman"/>
          <w:sz w:val="28"/>
          <w:szCs w:val="28"/>
          <w:lang w:val="uk-UA"/>
        </w:rPr>
      </w:pPr>
      <w:r w:rsidRPr="003E7F7B">
        <w:rPr>
          <w:rFonts w:ascii="Times New Roman" w:hAnsi="Times New Roman"/>
          <w:sz w:val="28"/>
          <w:szCs w:val="28"/>
          <w:lang w:val="uk-UA"/>
        </w:rPr>
        <w:t>НП – ноотропні препарати</w:t>
      </w:r>
      <w:r>
        <w:rPr>
          <w:rFonts w:ascii="Times New Roman" w:hAnsi="Times New Roman"/>
          <w:sz w:val="28"/>
          <w:szCs w:val="28"/>
          <w:lang w:val="uk-UA"/>
        </w:rPr>
        <w:t>,</w:t>
      </w:r>
    </w:p>
    <w:p w:rsidR="00AB4A35" w:rsidRPr="003E7F7B" w:rsidRDefault="00AB4A35" w:rsidP="00AB4A35">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ОМБ – </w:t>
      </w:r>
      <w:r w:rsidR="006D6695">
        <w:rPr>
          <w:rFonts w:ascii="Times New Roman" w:hAnsi="Times New Roman"/>
          <w:sz w:val="28"/>
          <w:szCs w:val="28"/>
          <w:lang w:val="uk-UA"/>
        </w:rPr>
        <w:t>окислювальна модифікація білків</w:t>
      </w:r>
    </w:p>
    <w:p w:rsidR="00AB4A35" w:rsidRPr="003E7F7B" w:rsidRDefault="00AB4A35" w:rsidP="00AB4A35">
      <w:pPr>
        <w:spacing w:after="0" w:line="360" w:lineRule="auto"/>
        <w:jc w:val="both"/>
        <w:rPr>
          <w:rFonts w:ascii="Times New Roman" w:hAnsi="Times New Roman"/>
          <w:sz w:val="28"/>
          <w:szCs w:val="28"/>
          <w:lang w:val="uk-UA"/>
        </w:rPr>
      </w:pPr>
      <w:r w:rsidRPr="003E7F7B">
        <w:rPr>
          <w:rFonts w:ascii="Times New Roman" w:hAnsi="Times New Roman"/>
          <w:sz w:val="28"/>
          <w:szCs w:val="28"/>
          <w:lang w:val="uk-UA"/>
        </w:rPr>
        <w:t>ПОЛ – перекисне окислення ліпідів</w:t>
      </w:r>
    </w:p>
    <w:p w:rsidR="00AB4A35" w:rsidRPr="003E7F7B" w:rsidRDefault="00AB4A35" w:rsidP="00AB4A35">
      <w:pPr>
        <w:spacing w:after="0" w:line="360" w:lineRule="auto"/>
        <w:jc w:val="both"/>
        <w:rPr>
          <w:rFonts w:ascii="Times New Roman" w:hAnsi="Times New Roman"/>
          <w:sz w:val="28"/>
          <w:szCs w:val="28"/>
          <w:lang w:val="uk-UA"/>
        </w:rPr>
      </w:pPr>
      <w:r w:rsidRPr="003E7F7B">
        <w:rPr>
          <w:rFonts w:ascii="Times New Roman" w:hAnsi="Times New Roman"/>
          <w:sz w:val="28"/>
          <w:szCs w:val="28"/>
          <w:lang w:val="uk-UA"/>
        </w:rPr>
        <w:t>РНК – рибонуклеїнова кислота</w:t>
      </w:r>
    </w:p>
    <w:p w:rsidR="00AB4A35" w:rsidRPr="003E7F7B" w:rsidRDefault="00AB4A35" w:rsidP="00AB4A35">
      <w:pPr>
        <w:spacing w:after="0" w:line="360" w:lineRule="auto"/>
        <w:jc w:val="both"/>
        <w:rPr>
          <w:rFonts w:ascii="Times New Roman" w:hAnsi="Times New Roman"/>
          <w:sz w:val="28"/>
          <w:szCs w:val="28"/>
          <w:lang w:val="uk-UA"/>
        </w:rPr>
      </w:pPr>
      <w:r w:rsidRPr="003E7F7B">
        <w:rPr>
          <w:rFonts w:ascii="Times New Roman" w:hAnsi="Times New Roman"/>
          <w:sz w:val="28"/>
          <w:szCs w:val="28"/>
          <w:lang w:val="uk-UA"/>
        </w:rPr>
        <w:t>РРР – регулятори росту рослин</w:t>
      </w:r>
    </w:p>
    <w:p w:rsidR="00AB4A35" w:rsidRDefault="00AB4A35" w:rsidP="00AB4A35">
      <w:pPr>
        <w:spacing w:after="0" w:line="360" w:lineRule="auto"/>
        <w:jc w:val="both"/>
        <w:rPr>
          <w:rFonts w:ascii="Times New Roman" w:hAnsi="Times New Roman"/>
          <w:sz w:val="28"/>
          <w:szCs w:val="28"/>
          <w:lang w:val="uk-UA"/>
        </w:rPr>
      </w:pPr>
      <w:r w:rsidRPr="003E7F7B">
        <w:rPr>
          <w:rFonts w:ascii="Times New Roman" w:hAnsi="Times New Roman"/>
          <w:sz w:val="28"/>
          <w:szCs w:val="28"/>
          <w:lang w:val="uk-UA"/>
        </w:rPr>
        <w:t>СОД – супероксидди</w:t>
      </w:r>
      <w:r w:rsidR="006D6695">
        <w:rPr>
          <w:rFonts w:ascii="Times New Roman" w:hAnsi="Times New Roman"/>
          <w:sz w:val="28"/>
          <w:szCs w:val="28"/>
          <w:lang w:val="uk-UA"/>
        </w:rPr>
        <w:t>смутаза</w:t>
      </w:r>
    </w:p>
    <w:p w:rsidR="00AB4A35" w:rsidRDefault="00AB4A35" w:rsidP="00AB4A35">
      <w:pPr>
        <w:spacing w:after="0" w:line="360" w:lineRule="auto"/>
        <w:jc w:val="both"/>
        <w:rPr>
          <w:rFonts w:ascii="Times New Roman" w:hAnsi="Times New Roman"/>
          <w:sz w:val="28"/>
          <w:szCs w:val="28"/>
          <w:lang w:val="uk-UA"/>
        </w:rPr>
      </w:pPr>
      <w:r>
        <w:rPr>
          <w:rFonts w:ascii="Times New Roman" w:hAnsi="Times New Roman"/>
          <w:sz w:val="28"/>
          <w:szCs w:val="28"/>
          <w:lang w:val="uk-UA"/>
        </w:rPr>
        <w:t>ФАР - фіз</w:t>
      </w:r>
      <w:r w:rsidRPr="003E7F7B">
        <w:rPr>
          <w:rFonts w:ascii="Times New Roman" w:hAnsi="Times New Roman"/>
          <w:sz w:val="28"/>
          <w:szCs w:val="28"/>
          <w:lang w:val="uk-UA"/>
        </w:rPr>
        <w:t>іологічно активні речовини</w:t>
      </w:r>
    </w:p>
    <w:p w:rsidR="00AB4A35" w:rsidRPr="003E7F7B" w:rsidRDefault="00AB4A35" w:rsidP="00AB4A35">
      <w:pPr>
        <w:spacing w:after="0" w:line="360" w:lineRule="auto"/>
        <w:jc w:val="both"/>
        <w:rPr>
          <w:rFonts w:ascii="Times New Roman" w:hAnsi="Times New Roman"/>
          <w:sz w:val="28"/>
          <w:szCs w:val="28"/>
          <w:lang w:val="uk-UA"/>
        </w:rPr>
      </w:pPr>
      <w:r w:rsidRPr="003E7F7B">
        <w:rPr>
          <w:rFonts w:ascii="Times New Roman" w:hAnsi="Times New Roman"/>
          <w:sz w:val="28"/>
          <w:szCs w:val="28"/>
          <w:lang w:val="uk-UA"/>
        </w:rPr>
        <w:t>Т</w:t>
      </w:r>
      <w:r w:rsidR="006D6695">
        <w:rPr>
          <w:rFonts w:ascii="Times New Roman" w:hAnsi="Times New Roman"/>
          <w:sz w:val="28"/>
          <w:szCs w:val="28"/>
          <w:lang w:val="uk-UA"/>
        </w:rPr>
        <w:t>ЦА – трициклічні антидепресанти</w:t>
      </w:r>
    </w:p>
    <w:p w:rsidR="00AB4A35" w:rsidRDefault="00AB4A35" w:rsidP="00AB4A35">
      <w:pPr>
        <w:spacing w:after="0" w:line="360" w:lineRule="auto"/>
        <w:jc w:val="both"/>
        <w:rPr>
          <w:rFonts w:ascii="Times New Roman" w:hAnsi="Times New Roman"/>
          <w:sz w:val="28"/>
          <w:szCs w:val="28"/>
          <w:lang w:val="uk-UA"/>
        </w:rPr>
      </w:pPr>
      <w:r w:rsidRPr="003E7F7B">
        <w:rPr>
          <w:rFonts w:ascii="Times New Roman" w:hAnsi="Times New Roman"/>
          <w:sz w:val="28"/>
          <w:szCs w:val="28"/>
          <w:lang w:val="uk-UA"/>
        </w:rPr>
        <w:t>Ц</w:t>
      </w:r>
      <w:r w:rsidR="006D6695">
        <w:rPr>
          <w:rFonts w:ascii="Times New Roman" w:hAnsi="Times New Roman"/>
          <w:sz w:val="28"/>
          <w:szCs w:val="28"/>
          <w:lang w:val="uk-UA"/>
        </w:rPr>
        <w:t>НС – центральна нервова система</w:t>
      </w:r>
    </w:p>
    <w:p w:rsidR="00AB4A35" w:rsidRDefault="00AB4A35" w:rsidP="00AB4A35">
      <w:pPr>
        <w:spacing w:after="0" w:line="360" w:lineRule="auto"/>
        <w:jc w:val="both"/>
        <w:rPr>
          <w:rFonts w:ascii="Times New Roman" w:hAnsi="Times New Roman"/>
          <w:sz w:val="28"/>
          <w:szCs w:val="28"/>
          <w:lang w:val="uk-UA"/>
        </w:rPr>
      </w:pPr>
    </w:p>
    <w:p w:rsidR="00CF1459" w:rsidRPr="003F5357" w:rsidRDefault="00CF1459" w:rsidP="00AB4A35">
      <w:pPr>
        <w:spacing w:after="0"/>
        <w:ind w:firstLine="720"/>
        <w:jc w:val="center"/>
        <w:rPr>
          <w:rFonts w:ascii="Times New Roman" w:hAnsi="Times New Roman"/>
          <w:b/>
          <w:sz w:val="28"/>
          <w:szCs w:val="28"/>
          <w:lang w:val="uk-UA"/>
        </w:rPr>
      </w:pPr>
      <w:r w:rsidRPr="003F5357">
        <w:rPr>
          <w:rFonts w:ascii="Times New Roman" w:hAnsi="Times New Roman"/>
          <w:b/>
          <w:sz w:val="28"/>
          <w:szCs w:val="28"/>
          <w:lang w:val="uk-UA"/>
        </w:rPr>
        <w:lastRenderedPageBreak/>
        <w:t>ПЕРЕДМОВА</w:t>
      </w:r>
    </w:p>
    <w:p w:rsidR="001D3A23" w:rsidRPr="00057EC7" w:rsidRDefault="001D3A23" w:rsidP="00AB4A35">
      <w:pPr>
        <w:tabs>
          <w:tab w:val="left" w:pos="720"/>
        </w:tabs>
        <w:spacing w:after="0"/>
        <w:jc w:val="both"/>
        <w:rPr>
          <w:rFonts w:ascii="Times New Roman" w:hAnsi="Times New Roman"/>
          <w:sz w:val="28"/>
          <w:szCs w:val="28"/>
          <w:lang w:val="uk-UA"/>
        </w:rPr>
      </w:pPr>
    </w:p>
    <w:p w:rsidR="0068719E" w:rsidRDefault="0068719E" w:rsidP="00F8656F">
      <w:pPr>
        <w:spacing w:after="0"/>
        <w:ind w:firstLine="567"/>
        <w:jc w:val="both"/>
        <w:rPr>
          <w:rFonts w:ascii="Times New Roman" w:hAnsi="Times New Roman"/>
          <w:sz w:val="28"/>
          <w:szCs w:val="28"/>
          <w:lang w:val="uk-UA"/>
        </w:rPr>
      </w:pPr>
      <w:r w:rsidRPr="003E7F7B">
        <w:rPr>
          <w:rFonts w:ascii="Times New Roman" w:hAnsi="Times New Roman"/>
          <w:sz w:val="28"/>
          <w:szCs w:val="28"/>
          <w:lang w:val="uk-UA"/>
        </w:rPr>
        <w:t xml:space="preserve">Необхідність створення нових безпечних лікарських препаратів є однією з найважливіших проблем вітчизняної фармацевтичної науки та біоорганічної хімії. Цей пошук обумовлюється наявністю в деяких випадках в існуючих препаратах небажаних побічних ефектів і </w:t>
      </w:r>
      <w:r>
        <w:rPr>
          <w:rFonts w:ascii="Times New Roman" w:hAnsi="Times New Roman"/>
          <w:sz w:val="28"/>
          <w:szCs w:val="28"/>
          <w:lang w:val="uk-UA"/>
        </w:rPr>
        <w:t xml:space="preserve">набуттям </w:t>
      </w:r>
      <w:r w:rsidRPr="003E7F7B">
        <w:rPr>
          <w:rFonts w:ascii="Times New Roman" w:hAnsi="Times New Roman"/>
          <w:sz w:val="28"/>
          <w:szCs w:val="28"/>
          <w:lang w:val="uk-UA"/>
        </w:rPr>
        <w:t>резистентн</w:t>
      </w:r>
      <w:r>
        <w:rPr>
          <w:rFonts w:ascii="Times New Roman" w:hAnsi="Times New Roman"/>
          <w:sz w:val="28"/>
          <w:szCs w:val="28"/>
          <w:lang w:val="uk-UA"/>
        </w:rPr>
        <w:t>о</w:t>
      </w:r>
      <w:r w:rsidRPr="003E7F7B">
        <w:rPr>
          <w:rFonts w:ascii="Times New Roman" w:hAnsi="Times New Roman"/>
          <w:sz w:val="28"/>
          <w:szCs w:val="28"/>
          <w:lang w:val="uk-UA"/>
        </w:rPr>
        <w:t>ст</w:t>
      </w:r>
      <w:r>
        <w:rPr>
          <w:rFonts w:ascii="Times New Roman" w:hAnsi="Times New Roman"/>
          <w:sz w:val="28"/>
          <w:szCs w:val="28"/>
          <w:lang w:val="uk-UA"/>
        </w:rPr>
        <w:t>і</w:t>
      </w:r>
      <w:r w:rsidRPr="003E7F7B">
        <w:rPr>
          <w:rFonts w:ascii="Times New Roman" w:hAnsi="Times New Roman"/>
          <w:sz w:val="28"/>
          <w:szCs w:val="28"/>
          <w:lang w:val="uk-UA"/>
        </w:rPr>
        <w:t xml:space="preserve"> мікроорганізмів до сульфаніламідних препаратів та антибіотиків. Для створення біоактивних молекул застосовуються не лише речовини природного походження, але й </w:t>
      </w:r>
      <w:r>
        <w:rPr>
          <w:rFonts w:ascii="Times New Roman" w:hAnsi="Times New Roman"/>
          <w:sz w:val="28"/>
          <w:szCs w:val="28"/>
          <w:lang w:val="uk-UA"/>
        </w:rPr>
        <w:t>нові</w:t>
      </w:r>
      <w:r w:rsidRPr="003E7F7B">
        <w:rPr>
          <w:rFonts w:ascii="Times New Roman" w:hAnsi="Times New Roman"/>
          <w:sz w:val="28"/>
          <w:szCs w:val="28"/>
          <w:lang w:val="uk-UA"/>
        </w:rPr>
        <w:t xml:space="preserve"> синтез</w:t>
      </w:r>
      <w:r>
        <w:rPr>
          <w:rFonts w:ascii="Times New Roman" w:hAnsi="Times New Roman"/>
          <w:sz w:val="28"/>
          <w:szCs w:val="28"/>
          <w:lang w:val="uk-UA"/>
        </w:rPr>
        <w:t>овані</w:t>
      </w:r>
      <w:r w:rsidRPr="003E7F7B">
        <w:rPr>
          <w:rFonts w:ascii="Times New Roman" w:hAnsi="Times New Roman"/>
          <w:sz w:val="28"/>
          <w:szCs w:val="28"/>
          <w:lang w:val="uk-UA"/>
        </w:rPr>
        <w:t xml:space="preserve"> речовин</w:t>
      </w:r>
      <w:r>
        <w:rPr>
          <w:rFonts w:ascii="Times New Roman" w:hAnsi="Times New Roman"/>
          <w:sz w:val="28"/>
          <w:szCs w:val="28"/>
          <w:lang w:val="uk-UA"/>
        </w:rPr>
        <w:t>и</w:t>
      </w:r>
      <w:r w:rsidRPr="003E7F7B">
        <w:rPr>
          <w:rFonts w:ascii="Times New Roman" w:hAnsi="Times New Roman"/>
          <w:sz w:val="28"/>
          <w:szCs w:val="28"/>
          <w:lang w:val="uk-UA"/>
        </w:rPr>
        <w:t xml:space="preserve"> та хімічна модифікація вже існуючих активних сполук</w:t>
      </w:r>
      <w:r>
        <w:rPr>
          <w:rFonts w:ascii="Times New Roman" w:hAnsi="Times New Roman"/>
          <w:sz w:val="28"/>
          <w:szCs w:val="28"/>
          <w:lang w:val="uk-UA"/>
        </w:rPr>
        <w:t>.</w:t>
      </w:r>
      <w:r>
        <w:rPr>
          <w:rFonts w:ascii="Times New Roman" w:hAnsi="Times New Roman"/>
          <w:sz w:val="28"/>
          <w:szCs w:val="28"/>
        </w:rPr>
        <w:t xml:space="preserve"> </w:t>
      </w:r>
      <w:r>
        <w:rPr>
          <w:rFonts w:ascii="Times New Roman" w:hAnsi="Times New Roman"/>
          <w:sz w:val="28"/>
          <w:szCs w:val="28"/>
          <w:lang w:val="uk-UA"/>
        </w:rPr>
        <w:t xml:space="preserve">У цьому плані </w:t>
      </w:r>
      <w:r w:rsidRPr="003E7F7B">
        <w:rPr>
          <w:rFonts w:ascii="Times New Roman" w:hAnsi="Times New Roman"/>
          <w:sz w:val="28"/>
          <w:szCs w:val="28"/>
          <w:lang w:val="uk-UA"/>
        </w:rPr>
        <w:t xml:space="preserve">увагу багатьох дослідників привертають до себе </w:t>
      </w:r>
      <w:r>
        <w:rPr>
          <w:rFonts w:ascii="Times New Roman" w:hAnsi="Times New Roman"/>
          <w:sz w:val="28"/>
          <w:szCs w:val="28"/>
          <w:lang w:val="uk-UA"/>
        </w:rPr>
        <w:t>N- та S-п</w:t>
      </w:r>
      <w:r w:rsidRPr="003E7F7B">
        <w:rPr>
          <w:rFonts w:ascii="Times New Roman" w:hAnsi="Times New Roman"/>
          <w:sz w:val="28"/>
          <w:szCs w:val="28"/>
          <w:lang w:val="uk-UA"/>
        </w:rPr>
        <w:t xml:space="preserve">охідні гетероциклічних систем </w:t>
      </w:r>
      <w:r>
        <w:rPr>
          <w:rFonts w:ascii="Times New Roman" w:hAnsi="Times New Roman"/>
          <w:sz w:val="28"/>
          <w:szCs w:val="28"/>
          <w:lang w:val="uk-UA"/>
        </w:rPr>
        <w:t xml:space="preserve">піридину, хіноліну, акридину та </w:t>
      </w:r>
      <w:r w:rsidRPr="003E7F7B">
        <w:rPr>
          <w:rFonts w:ascii="Times New Roman" w:hAnsi="Times New Roman"/>
          <w:sz w:val="28"/>
          <w:szCs w:val="28"/>
          <w:lang w:val="uk-UA"/>
        </w:rPr>
        <w:t>1,2,3,4-тетрагідроакридин</w:t>
      </w:r>
      <w:r>
        <w:rPr>
          <w:rFonts w:ascii="Times New Roman" w:hAnsi="Times New Roman"/>
          <w:sz w:val="28"/>
          <w:szCs w:val="28"/>
          <w:lang w:val="uk-UA"/>
        </w:rPr>
        <w:t>у</w:t>
      </w:r>
      <w:r w:rsidRPr="003E7F7B">
        <w:rPr>
          <w:rFonts w:ascii="Times New Roman" w:hAnsi="Times New Roman"/>
          <w:sz w:val="28"/>
          <w:szCs w:val="28"/>
          <w:lang w:val="uk-UA"/>
        </w:rPr>
        <w:t xml:space="preserve"> </w:t>
      </w:r>
      <w:r>
        <w:rPr>
          <w:rFonts w:ascii="Times New Roman" w:hAnsi="Times New Roman"/>
          <w:sz w:val="28"/>
          <w:szCs w:val="28"/>
          <w:lang w:val="uk-UA"/>
        </w:rPr>
        <w:t xml:space="preserve">які </w:t>
      </w:r>
      <w:r w:rsidRPr="003E7F7B">
        <w:rPr>
          <w:rFonts w:ascii="Times New Roman" w:hAnsi="Times New Roman"/>
          <w:sz w:val="28"/>
          <w:szCs w:val="28"/>
          <w:lang w:val="uk-UA"/>
        </w:rPr>
        <w:t>проявля</w:t>
      </w:r>
      <w:r>
        <w:rPr>
          <w:rFonts w:ascii="Times New Roman" w:hAnsi="Times New Roman"/>
          <w:sz w:val="28"/>
          <w:szCs w:val="28"/>
          <w:lang w:val="uk-UA"/>
        </w:rPr>
        <w:t>ють</w:t>
      </w:r>
      <w:r w:rsidRPr="003E7F7B">
        <w:rPr>
          <w:rFonts w:ascii="Times New Roman" w:hAnsi="Times New Roman"/>
          <w:sz w:val="28"/>
          <w:szCs w:val="28"/>
          <w:lang w:val="uk-UA"/>
        </w:rPr>
        <w:t xml:space="preserve"> </w:t>
      </w:r>
      <w:r>
        <w:rPr>
          <w:rFonts w:ascii="Times New Roman" w:hAnsi="Times New Roman"/>
          <w:sz w:val="28"/>
          <w:szCs w:val="28"/>
          <w:lang w:val="uk-UA"/>
        </w:rPr>
        <w:t xml:space="preserve">ноотропну, </w:t>
      </w:r>
      <w:r w:rsidRPr="003E7F7B">
        <w:rPr>
          <w:rFonts w:ascii="Times New Roman" w:hAnsi="Times New Roman"/>
          <w:sz w:val="28"/>
          <w:szCs w:val="28"/>
          <w:lang w:val="uk-UA"/>
        </w:rPr>
        <w:t>протимікробну, діуретичну</w:t>
      </w:r>
      <w:r>
        <w:rPr>
          <w:rFonts w:ascii="Times New Roman" w:hAnsi="Times New Roman"/>
          <w:sz w:val="28"/>
          <w:szCs w:val="28"/>
          <w:lang w:val="uk-UA"/>
        </w:rPr>
        <w:t>,</w:t>
      </w:r>
      <w:r w:rsidRPr="003E7F7B">
        <w:rPr>
          <w:rFonts w:ascii="Times New Roman" w:hAnsi="Times New Roman"/>
          <w:sz w:val="28"/>
          <w:szCs w:val="28"/>
          <w:lang w:val="uk-UA"/>
        </w:rPr>
        <w:t xml:space="preserve"> антидепресивн</w:t>
      </w:r>
      <w:r>
        <w:rPr>
          <w:rFonts w:ascii="Times New Roman" w:hAnsi="Times New Roman"/>
          <w:sz w:val="28"/>
          <w:szCs w:val="28"/>
          <w:lang w:val="uk-UA"/>
        </w:rPr>
        <w:t>у,</w:t>
      </w:r>
      <w:r w:rsidRPr="003E7F7B">
        <w:rPr>
          <w:rFonts w:ascii="Times New Roman" w:hAnsi="Times New Roman"/>
          <w:sz w:val="28"/>
          <w:szCs w:val="28"/>
          <w:lang w:val="uk-UA"/>
        </w:rPr>
        <w:t xml:space="preserve"> протипаразитарн</w:t>
      </w:r>
      <w:r>
        <w:rPr>
          <w:rFonts w:ascii="Times New Roman" w:hAnsi="Times New Roman"/>
          <w:sz w:val="28"/>
          <w:szCs w:val="28"/>
          <w:lang w:val="uk-UA"/>
        </w:rPr>
        <w:t>у</w:t>
      </w:r>
      <w:r w:rsidRPr="003E7F7B">
        <w:rPr>
          <w:rFonts w:ascii="Times New Roman" w:hAnsi="Times New Roman"/>
          <w:sz w:val="28"/>
          <w:szCs w:val="28"/>
          <w:lang w:val="uk-UA"/>
        </w:rPr>
        <w:t>, протизапальн</w:t>
      </w:r>
      <w:r>
        <w:rPr>
          <w:rFonts w:ascii="Times New Roman" w:hAnsi="Times New Roman"/>
          <w:sz w:val="28"/>
          <w:szCs w:val="28"/>
          <w:lang w:val="uk-UA"/>
        </w:rPr>
        <w:t>у</w:t>
      </w:r>
      <w:r w:rsidRPr="003E7F7B">
        <w:rPr>
          <w:rFonts w:ascii="Times New Roman" w:hAnsi="Times New Roman"/>
          <w:sz w:val="28"/>
          <w:szCs w:val="28"/>
          <w:lang w:val="uk-UA"/>
        </w:rPr>
        <w:t xml:space="preserve">, </w:t>
      </w:r>
      <w:r>
        <w:rPr>
          <w:rFonts w:ascii="Times New Roman" w:hAnsi="Times New Roman"/>
          <w:sz w:val="28"/>
          <w:szCs w:val="28"/>
          <w:lang w:val="uk-UA"/>
        </w:rPr>
        <w:t>протипухлинну, антиоксидантну,</w:t>
      </w:r>
      <w:r w:rsidRPr="00B96B5E">
        <w:rPr>
          <w:rFonts w:ascii="Times New Roman" w:hAnsi="Times New Roman"/>
          <w:sz w:val="28"/>
          <w:szCs w:val="28"/>
          <w:lang w:val="uk-UA"/>
        </w:rPr>
        <w:t xml:space="preserve"> </w:t>
      </w:r>
      <w:r w:rsidRPr="003E7F7B">
        <w:rPr>
          <w:rFonts w:ascii="Times New Roman" w:hAnsi="Times New Roman"/>
          <w:sz w:val="28"/>
          <w:szCs w:val="28"/>
          <w:lang w:val="uk-UA"/>
        </w:rPr>
        <w:t>радіозахисну</w:t>
      </w:r>
      <w:r>
        <w:rPr>
          <w:rFonts w:ascii="Times New Roman" w:hAnsi="Times New Roman"/>
          <w:sz w:val="28"/>
          <w:szCs w:val="28"/>
          <w:lang w:val="uk-UA"/>
        </w:rPr>
        <w:t xml:space="preserve"> </w:t>
      </w:r>
      <w:r w:rsidRPr="003E7F7B">
        <w:rPr>
          <w:rFonts w:ascii="Times New Roman" w:hAnsi="Times New Roman"/>
          <w:sz w:val="28"/>
          <w:szCs w:val="28"/>
          <w:lang w:val="uk-UA"/>
        </w:rPr>
        <w:t xml:space="preserve">та </w:t>
      </w:r>
      <w:r>
        <w:rPr>
          <w:rFonts w:ascii="Times New Roman" w:hAnsi="Times New Roman"/>
          <w:sz w:val="28"/>
          <w:szCs w:val="28"/>
          <w:lang w:val="uk-UA"/>
        </w:rPr>
        <w:t xml:space="preserve">інші види </w:t>
      </w:r>
      <w:r w:rsidRPr="003E7F7B">
        <w:rPr>
          <w:rFonts w:ascii="Times New Roman" w:hAnsi="Times New Roman"/>
          <w:sz w:val="28"/>
          <w:szCs w:val="28"/>
          <w:lang w:val="uk-UA"/>
        </w:rPr>
        <w:t>активн</w:t>
      </w:r>
      <w:r>
        <w:rPr>
          <w:rFonts w:ascii="Times New Roman" w:hAnsi="Times New Roman"/>
          <w:sz w:val="28"/>
          <w:szCs w:val="28"/>
          <w:lang w:val="uk-UA"/>
        </w:rPr>
        <w:t>о</w:t>
      </w:r>
      <w:r w:rsidRPr="003E7F7B">
        <w:rPr>
          <w:rFonts w:ascii="Times New Roman" w:hAnsi="Times New Roman"/>
          <w:sz w:val="28"/>
          <w:szCs w:val="28"/>
          <w:lang w:val="uk-UA"/>
        </w:rPr>
        <w:t>ст</w:t>
      </w:r>
      <w:r>
        <w:rPr>
          <w:rFonts w:ascii="Times New Roman" w:hAnsi="Times New Roman"/>
          <w:sz w:val="28"/>
          <w:szCs w:val="28"/>
          <w:lang w:val="uk-UA"/>
        </w:rPr>
        <w:t xml:space="preserve">і (Дмітрієва І.Г., </w:t>
      </w:r>
      <w:r>
        <w:rPr>
          <w:rFonts w:ascii="Times New Roman" w:hAnsi="Times New Roman"/>
          <w:sz w:val="28"/>
          <w:szCs w:val="28"/>
          <w:lang w:val="en-US"/>
        </w:rPr>
        <w:t>Musante</w:t>
      </w:r>
      <w:r w:rsidRPr="003913AE">
        <w:rPr>
          <w:rFonts w:ascii="Times New Roman" w:hAnsi="Times New Roman"/>
          <w:sz w:val="28"/>
          <w:szCs w:val="28"/>
          <w:lang w:val="uk-UA"/>
        </w:rPr>
        <w:t xml:space="preserve"> </w:t>
      </w:r>
      <w:r>
        <w:rPr>
          <w:rFonts w:ascii="Times New Roman" w:hAnsi="Times New Roman"/>
          <w:sz w:val="28"/>
          <w:szCs w:val="28"/>
          <w:lang w:val="en-US"/>
        </w:rPr>
        <w:t>C</w:t>
      </w:r>
      <w:r>
        <w:rPr>
          <w:rFonts w:ascii="Times New Roman" w:hAnsi="Times New Roman"/>
          <w:sz w:val="28"/>
          <w:szCs w:val="28"/>
          <w:lang w:val="uk-UA"/>
        </w:rPr>
        <w:t>., Омельянчик Л.О., Лаба В.І., Бражко О.А., Сухомлинов О.К.). Також актуальним</w:t>
      </w:r>
      <w:r w:rsidRPr="003E7F7B">
        <w:rPr>
          <w:rFonts w:ascii="Times New Roman" w:hAnsi="Times New Roman"/>
          <w:sz w:val="28"/>
          <w:szCs w:val="28"/>
          <w:lang w:val="uk-UA"/>
        </w:rPr>
        <w:t xml:space="preserve"> </w:t>
      </w:r>
      <w:r>
        <w:rPr>
          <w:rFonts w:ascii="Times New Roman" w:hAnsi="Times New Roman"/>
          <w:sz w:val="28"/>
          <w:szCs w:val="28"/>
          <w:lang w:val="uk-UA"/>
        </w:rPr>
        <w:t>є</w:t>
      </w:r>
      <w:r w:rsidRPr="003E7F7B">
        <w:rPr>
          <w:rFonts w:ascii="Times New Roman" w:hAnsi="Times New Roman"/>
          <w:sz w:val="28"/>
          <w:szCs w:val="28"/>
          <w:lang w:val="uk-UA"/>
        </w:rPr>
        <w:t xml:space="preserve"> вивчення похідних такого азагетероциклу як 1,2,3,4-тетрагідроакридин, який поєднує у своїй структурі ароматичні та карбоциклічне кільця</w:t>
      </w:r>
      <w:r>
        <w:rPr>
          <w:rFonts w:ascii="Times New Roman" w:hAnsi="Times New Roman"/>
          <w:sz w:val="28"/>
          <w:szCs w:val="28"/>
          <w:lang w:val="uk-UA"/>
        </w:rPr>
        <w:t>.</w:t>
      </w:r>
    </w:p>
    <w:p w:rsidR="0068719E" w:rsidRDefault="0068719E" w:rsidP="00F8656F">
      <w:pPr>
        <w:spacing w:after="0"/>
        <w:ind w:firstLine="567"/>
        <w:jc w:val="both"/>
        <w:rPr>
          <w:rFonts w:ascii="Times New Roman" w:hAnsi="Times New Roman"/>
          <w:sz w:val="28"/>
          <w:szCs w:val="28"/>
          <w:lang w:val="uk-UA"/>
        </w:rPr>
      </w:pPr>
      <w:r>
        <w:rPr>
          <w:rFonts w:ascii="Times New Roman" w:hAnsi="Times New Roman"/>
          <w:sz w:val="28"/>
          <w:szCs w:val="28"/>
          <w:lang w:val="uk-UA"/>
        </w:rPr>
        <w:t>У зв’язку з посиленням стресогенного впливу на організм людини виникає потреба у створенні нових нетоксичних церебропротекторів, тобто препаратів, які захищають, поліпшують та адаптують структури головного мозку до несприятливих впливів.</w:t>
      </w:r>
    </w:p>
    <w:p w:rsidR="0068719E" w:rsidRDefault="0068719E" w:rsidP="00F8656F">
      <w:pPr>
        <w:spacing w:after="0"/>
        <w:ind w:firstLine="567"/>
        <w:jc w:val="both"/>
        <w:rPr>
          <w:rFonts w:ascii="Times New Roman" w:hAnsi="Times New Roman"/>
          <w:sz w:val="28"/>
          <w:szCs w:val="28"/>
          <w:lang w:val="uk-UA"/>
        </w:rPr>
      </w:pPr>
      <w:r>
        <w:rPr>
          <w:rFonts w:ascii="Times New Roman" w:hAnsi="Times New Roman"/>
          <w:sz w:val="28"/>
          <w:szCs w:val="28"/>
          <w:lang w:val="uk-UA"/>
        </w:rPr>
        <w:t>Відомий антиоксидант цистеїн й інші тіокислоти і сьогодні досліджують як об’єкти для створення нових біорегуляторів (</w:t>
      </w:r>
      <w:r w:rsidRPr="00682F14">
        <w:rPr>
          <w:rFonts w:ascii="Times New Roman" w:hAnsi="Times New Roman"/>
          <w:sz w:val="28"/>
          <w:szCs w:val="28"/>
        </w:rPr>
        <w:t>Aruoma</w:t>
      </w:r>
      <w:r w:rsidRPr="00682F14">
        <w:rPr>
          <w:rFonts w:ascii="Times New Roman" w:hAnsi="Times New Roman"/>
          <w:sz w:val="28"/>
          <w:szCs w:val="28"/>
          <w:lang w:val="uk-UA"/>
        </w:rPr>
        <w:t xml:space="preserve"> </w:t>
      </w:r>
      <w:r w:rsidRPr="00682F14">
        <w:rPr>
          <w:rFonts w:ascii="Times New Roman" w:hAnsi="Times New Roman"/>
          <w:sz w:val="28"/>
          <w:szCs w:val="28"/>
        </w:rPr>
        <w:t>O</w:t>
      </w:r>
      <w:r w:rsidRPr="00682F14">
        <w:rPr>
          <w:rFonts w:ascii="Times New Roman" w:hAnsi="Times New Roman"/>
          <w:sz w:val="28"/>
          <w:szCs w:val="28"/>
          <w:lang w:val="uk-UA"/>
        </w:rPr>
        <w:t>.</w:t>
      </w:r>
      <w:r w:rsidRPr="00682F14">
        <w:rPr>
          <w:rFonts w:ascii="Times New Roman" w:hAnsi="Times New Roman"/>
          <w:sz w:val="28"/>
          <w:szCs w:val="28"/>
        </w:rPr>
        <w:t>I</w:t>
      </w:r>
      <w:r>
        <w:rPr>
          <w:rFonts w:ascii="Times New Roman" w:hAnsi="Times New Roman"/>
          <w:sz w:val="28"/>
          <w:szCs w:val="28"/>
          <w:lang w:val="uk-UA"/>
        </w:rPr>
        <w:t>, Фаєрмарк І.Ф., Остроумова М.Н.).</w:t>
      </w:r>
    </w:p>
    <w:p w:rsidR="0068719E" w:rsidRDefault="0068719E" w:rsidP="00F8656F">
      <w:pPr>
        <w:spacing w:after="0"/>
        <w:ind w:firstLine="567"/>
        <w:jc w:val="both"/>
        <w:rPr>
          <w:rFonts w:ascii="Times New Roman" w:hAnsi="Times New Roman"/>
          <w:sz w:val="28"/>
          <w:szCs w:val="28"/>
          <w:lang w:val="uk-UA"/>
        </w:rPr>
      </w:pPr>
      <w:r w:rsidRPr="003E7F7B">
        <w:rPr>
          <w:rFonts w:ascii="Times New Roman" w:hAnsi="Times New Roman"/>
          <w:sz w:val="28"/>
          <w:szCs w:val="28"/>
          <w:lang w:val="uk-UA"/>
        </w:rPr>
        <w:t xml:space="preserve">Результати досліджень </w:t>
      </w:r>
      <w:r>
        <w:rPr>
          <w:rFonts w:ascii="Times New Roman" w:hAnsi="Times New Roman"/>
          <w:sz w:val="28"/>
          <w:szCs w:val="28"/>
          <w:lang w:val="uk-UA"/>
        </w:rPr>
        <w:t xml:space="preserve">останніх років (Бражко О.А., Бєленічев І.Ф., Омельянчик Л.О., Лабенська І.Б.) </w:t>
      </w:r>
      <w:r w:rsidRPr="003E7F7B">
        <w:rPr>
          <w:rFonts w:ascii="Times New Roman" w:hAnsi="Times New Roman"/>
          <w:sz w:val="28"/>
          <w:szCs w:val="28"/>
          <w:lang w:val="uk-UA"/>
        </w:rPr>
        <w:t xml:space="preserve">показують, що </w:t>
      </w:r>
      <w:r>
        <w:rPr>
          <w:rFonts w:ascii="Times New Roman" w:hAnsi="Times New Roman"/>
          <w:sz w:val="28"/>
          <w:szCs w:val="28"/>
          <w:lang w:val="uk-UA"/>
        </w:rPr>
        <w:t>поєднання азотовмісного гетероциклу та меркаптокарбонових кислот призводить до посилення</w:t>
      </w:r>
      <w:r w:rsidRPr="003E7F7B">
        <w:rPr>
          <w:rFonts w:ascii="Times New Roman" w:hAnsi="Times New Roman"/>
          <w:sz w:val="28"/>
          <w:szCs w:val="28"/>
          <w:lang w:val="uk-UA"/>
        </w:rPr>
        <w:t xml:space="preserve"> біологічної</w:t>
      </w:r>
      <w:r>
        <w:rPr>
          <w:rFonts w:ascii="Times New Roman" w:hAnsi="Times New Roman"/>
          <w:sz w:val="28"/>
          <w:szCs w:val="28"/>
          <w:lang w:val="uk-UA"/>
        </w:rPr>
        <w:t xml:space="preserve"> дії або появи нових ефектів, що</w:t>
      </w:r>
      <w:r w:rsidRPr="003E7F7B">
        <w:rPr>
          <w:rFonts w:ascii="Times New Roman" w:hAnsi="Times New Roman"/>
          <w:sz w:val="28"/>
          <w:szCs w:val="28"/>
          <w:lang w:val="uk-UA"/>
        </w:rPr>
        <w:t xml:space="preserve"> обумовлен</w:t>
      </w:r>
      <w:r>
        <w:rPr>
          <w:rFonts w:ascii="Times New Roman" w:hAnsi="Times New Roman"/>
          <w:sz w:val="28"/>
          <w:szCs w:val="28"/>
          <w:lang w:val="uk-UA"/>
        </w:rPr>
        <w:t>о</w:t>
      </w:r>
      <w:r w:rsidRPr="003E7F7B">
        <w:rPr>
          <w:rFonts w:ascii="Times New Roman" w:hAnsi="Times New Roman"/>
          <w:sz w:val="28"/>
          <w:szCs w:val="28"/>
          <w:lang w:val="uk-UA"/>
        </w:rPr>
        <w:t xml:space="preserve">, </w:t>
      </w:r>
      <w:r>
        <w:rPr>
          <w:rFonts w:ascii="Times New Roman" w:hAnsi="Times New Roman"/>
          <w:sz w:val="28"/>
          <w:szCs w:val="28"/>
          <w:lang w:val="uk-UA"/>
        </w:rPr>
        <w:t>зокрема</w:t>
      </w:r>
      <w:r w:rsidRPr="003E7F7B">
        <w:rPr>
          <w:rFonts w:ascii="Times New Roman" w:hAnsi="Times New Roman"/>
          <w:sz w:val="28"/>
          <w:szCs w:val="28"/>
          <w:lang w:val="uk-UA"/>
        </w:rPr>
        <w:t>, впливом</w:t>
      </w:r>
      <w:r>
        <w:rPr>
          <w:rFonts w:ascii="Times New Roman" w:hAnsi="Times New Roman"/>
          <w:sz w:val="28"/>
          <w:szCs w:val="28"/>
          <w:lang w:val="uk-UA"/>
        </w:rPr>
        <w:t xml:space="preserve"> </w:t>
      </w:r>
      <w:r w:rsidRPr="003E7F7B">
        <w:rPr>
          <w:rFonts w:ascii="Times New Roman" w:hAnsi="Times New Roman"/>
          <w:sz w:val="28"/>
          <w:szCs w:val="28"/>
          <w:lang w:val="uk-UA"/>
        </w:rPr>
        <w:t>на процеси вільнорадикального окис</w:t>
      </w:r>
      <w:r>
        <w:rPr>
          <w:rFonts w:ascii="Times New Roman" w:hAnsi="Times New Roman"/>
          <w:sz w:val="28"/>
          <w:szCs w:val="28"/>
          <w:lang w:val="uk-UA"/>
        </w:rPr>
        <w:t>н</w:t>
      </w:r>
      <w:r w:rsidRPr="003E7F7B">
        <w:rPr>
          <w:rFonts w:ascii="Times New Roman" w:hAnsi="Times New Roman"/>
          <w:sz w:val="28"/>
          <w:szCs w:val="28"/>
          <w:lang w:val="uk-UA"/>
        </w:rPr>
        <w:t>ення в тканинах</w:t>
      </w:r>
      <w:r>
        <w:rPr>
          <w:rFonts w:ascii="Times New Roman" w:hAnsi="Times New Roman"/>
          <w:sz w:val="28"/>
          <w:szCs w:val="28"/>
          <w:lang w:val="uk-UA"/>
        </w:rPr>
        <w:t>. Відомі</w:t>
      </w:r>
      <w:r w:rsidRPr="001877BD">
        <w:rPr>
          <w:rFonts w:ascii="Times New Roman" w:hAnsi="Times New Roman"/>
          <w:sz w:val="28"/>
          <w:szCs w:val="28"/>
          <w:lang w:val="uk-UA"/>
        </w:rPr>
        <w:t xml:space="preserve"> різноманітні </w:t>
      </w:r>
      <w:r>
        <w:rPr>
          <w:rFonts w:ascii="Times New Roman" w:eastAsia="MS Mincho" w:hAnsi="Times New Roman"/>
          <w:sz w:val="28"/>
          <w:szCs w:val="28"/>
          <w:lang w:val="uk-UA"/>
        </w:rPr>
        <w:t>біорегулятори</w:t>
      </w:r>
      <w:r w:rsidRPr="001877BD">
        <w:rPr>
          <w:rFonts w:ascii="Times New Roman" w:eastAsia="MS Mincho" w:hAnsi="Times New Roman"/>
          <w:sz w:val="28"/>
          <w:szCs w:val="28"/>
          <w:lang w:val="uk-UA"/>
        </w:rPr>
        <w:t xml:space="preserve"> на основі </w:t>
      </w:r>
      <w:r w:rsidRPr="003E7F7B">
        <w:rPr>
          <w:rFonts w:ascii="Times New Roman" w:hAnsi="Times New Roman"/>
          <w:sz w:val="28"/>
          <w:szCs w:val="28"/>
          <w:lang w:val="en-US"/>
        </w:rPr>
        <w:t>S</w:t>
      </w:r>
      <w:r w:rsidRPr="003E7F7B">
        <w:rPr>
          <w:rFonts w:ascii="Times New Roman" w:hAnsi="Times New Roman"/>
          <w:sz w:val="28"/>
          <w:szCs w:val="28"/>
          <w:lang w:val="uk-UA"/>
        </w:rPr>
        <w:t>-</w:t>
      </w:r>
      <w:r w:rsidR="002130A1">
        <w:rPr>
          <w:rFonts w:ascii="Times New Roman" w:hAnsi="Times New Roman"/>
          <w:sz w:val="28"/>
          <w:szCs w:val="28"/>
          <w:lang w:val="uk-UA"/>
        </w:rPr>
        <w:t>п</w:t>
      </w:r>
      <w:r w:rsidR="002130A1" w:rsidRPr="003E7F7B">
        <w:rPr>
          <w:rFonts w:ascii="Times New Roman" w:hAnsi="Times New Roman"/>
          <w:sz w:val="28"/>
          <w:szCs w:val="28"/>
          <w:lang w:val="uk-UA"/>
        </w:rPr>
        <w:t>охідн</w:t>
      </w:r>
      <w:r w:rsidR="002130A1">
        <w:rPr>
          <w:rFonts w:ascii="Times New Roman" w:hAnsi="Times New Roman"/>
          <w:sz w:val="28"/>
          <w:szCs w:val="28"/>
          <w:lang w:val="uk-UA"/>
        </w:rPr>
        <w:t>их</w:t>
      </w:r>
      <w:r w:rsidR="002130A1" w:rsidRPr="003E7F7B">
        <w:rPr>
          <w:rFonts w:ascii="Times New Roman" w:hAnsi="Times New Roman"/>
          <w:sz w:val="28"/>
          <w:szCs w:val="28"/>
          <w:lang w:val="uk-UA"/>
        </w:rPr>
        <w:t xml:space="preserve"> гетероциклічних систем </w:t>
      </w:r>
      <w:r w:rsidR="002130A1">
        <w:rPr>
          <w:rFonts w:ascii="Times New Roman" w:hAnsi="Times New Roman"/>
          <w:sz w:val="28"/>
          <w:szCs w:val="28"/>
          <w:lang w:val="uk-UA"/>
        </w:rPr>
        <w:t xml:space="preserve">піридину, хіноліну </w:t>
      </w:r>
      <w:r w:rsidR="002130A1" w:rsidRPr="003E7F7B">
        <w:rPr>
          <w:rFonts w:ascii="Times New Roman" w:hAnsi="Times New Roman"/>
          <w:sz w:val="28"/>
          <w:szCs w:val="28"/>
          <w:lang w:val="uk-UA"/>
        </w:rPr>
        <w:t xml:space="preserve">та </w:t>
      </w:r>
      <w:r w:rsidR="002130A1">
        <w:rPr>
          <w:rFonts w:ascii="Times New Roman" w:hAnsi="Times New Roman"/>
          <w:sz w:val="28"/>
          <w:szCs w:val="28"/>
          <w:lang w:val="uk-UA"/>
        </w:rPr>
        <w:t>акридину</w:t>
      </w:r>
      <w:r>
        <w:rPr>
          <w:rFonts w:ascii="Times New Roman" w:hAnsi="Times New Roman"/>
          <w:sz w:val="28"/>
          <w:szCs w:val="28"/>
          <w:lang w:val="uk-UA"/>
        </w:rPr>
        <w:t>.</w:t>
      </w:r>
    </w:p>
    <w:p w:rsidR="001B14A1" w:rsidRDefault="001651DE" w:rsidP="00CE354B">
      <w:pPr>
        <w:spacing w:after="0"/>
        <w:ind w:firstLine="567"/>
        <w:jc w:val="both"/>
        <w:rPr>
          <w:rFonts w:ascii="Times New Roman" w:eastAsia="MS Mincho" w:hAnsi="Times New Roman"/>
          <w:sz w:val="28"/>
          <w:szCs w:val="28"/>
          <w:lang w:val="uk-UA"/>
        </w:rPr>
      </w:pPr>
      <w:r>
        <w:rPr>
          <w:rFonts w:ascii="Times New Roman" w:hAnsi="Times New Roman"/>
          <w:sz w:val="28"/>
          <w:szCs w:val="28"/>
          <w:lang w:val="uk-UA"/>
        </w:rPr>
        <w:t xml:space="preserve">Саме тому монографія присвячена </w:t>
      </w:r>
      <w:r w:rsidRPr="00200B84">
        <w:rPr>
          <w:rFonts w:ascii="Times New Roman" w:hAnsi="Times New Roman"/>
          <w:sz w:val="28"/>
          <w:szCs w:val="28"/>
          <w:lang w:val="uk-UA"/>
        </w:rPr>
        <w:t>створенн</w:t>
      </w:r>
      <w:r>
        <w:rPr>
          <w:rFonts w:ascii="Times New Roman" w:hAnsi="Times New Roman"/>
          <w:sz w:val="28"/>
          <w:szCs w:val="28"/>
          <w:lang w:val="uk-UA"/>
        </w:rPr>
        <w:t>ю</w:t>
      </w:r>
      <w:r w:rsidRPr="00200B84">
        <w:rPr>
          <w:rFonts w:ascii="Times New Roman" w:hAnsi="Times New Roman"/>
          <w:sz w:val="28"/>
          <w:szCs w:val="28"/>
          <w:lang w:val="uk-UA"/>
        </w:rPr>
        <w:t xml:space="preserve"> нових ефективних та малотоксичних біорегуляторів антиоксидантної, протиішемічної, нейротропної, церебропротекторної, ростост</w:t>
      </w:r>
      <w:r>
        <w:rPr>
          <w:rFonts w:ascii="Times New Roman" w:hAnsi="Times New Roman"/>
          <w:sz w:val="28"/>
          <w:szCs w:val="28"/>
          <w:lang w:val="uk-UA"/>
        </w:rPr>
        <w:t>имулюючої, антимікробної та ін.</w:t>
      </w:r>
      <w:r w:rsidRPr="00200B84">
        <w:rPr>
          <w:rFonts w:ascii="Times New Roman" w:hAnsi="Times New Roman"/>
          <w:sz w:val="28"/>
          <w:szCs w:val="28"/>
          <w:lang w:val="uk-UA"/>
        </w:rPr>
        <w:t xml:space="preserve"> дії серед ендогенних</w:t>
      </w:r>
      <w:r w:rsidRPr="00200B84">
        <w:rPr>
          <w:rFonts w:ascii="Times New Roman" w:eastAsia="MS Mincho" w:hAnsi="Times New Roman"/>
          <w:sz w:val="28"/>
          <w:szCs w:val="28"/>
          <w:lang w:val="uk-UA"/>
        </w:rPr>
        <w:t xml:space="preserve"> N- та S-заміщенних шестичлен</w:t>
      </w:r>
      <w:r w:rsidR="009655DF">
        <w:rPr>
          <w:rFonts w:ascii="Times New Roman" w:eastAsia="MS Mincho" w:hAnsi="Times New Roman"/>
          <w:sz w:val="28"/>
          <w:szCs w:val="28"/>
          <w:lang w:val="uk-UA"/>
        </w:rPr>
        <w:t xml:space="preserve">них азотовмісних гетероциклів, </w:t>
      </w:r>
      <w:r w:rsidRPr="00200B84">
        <w:rPr>
          <w:rFonts w:ascii="Times New Roman" w:eastAsia="MS Mincho" w:hAnsi="Times New Roman"/>
          <w:sz w:val="28"/>
          <w:szCs w:val="28"/>
          <w:lang w:val="uk-UA"/>
        </w:rPr>
        <w:t>визначенн</w:t>
      </w:r>
      <w:r>
        <w:rPr>
          <w:rFonts w:ascii="Times New Roman" w:eastAsia="MS Mincho" w:hAnsi="Times New Roman"/>
          <w:sz w:val="28"/>
          <w:szCs w:val="28"/>
          <w:lang w:val="uk-UA"/>
        </w:rPr>
        <w:t>ю</w:t>
      </w:r>
      <w:r w:rsidRPr="00200B84">
        <w:rPr>
          <w:rFonts w:ascii="Times New Roman" w:eastAsia="MS Mincho" w:hAnsi="Times New Roman"/>
          <w:sz w:val="28"/>
          <w:szCs w:val="28"/>
          <w:lang w:val="uk-UA"/>
        </w:rPr>
        <w:t xml:space="preserve"> ймовірних механізм</w:t>
      </w:r>
      <w:r w:rsidR="00CE354B">
        <w:rPr>
          <w:rFonts w:ascii="Times New Roman" w:eastAsia="MS Mincho" w:hAnsi="Times New Roman"/>
          <w:sz w:val="28"/>
          <w:szCs w:val="28"/>
          <w:lang w:val="uk-UA"/>
        </w:rPr>
        <w:t>ів дії найбільш активних сполук</w:t>
      </w:r>
      <w:r w:rsidR="009655DF">
        <w:rPr>
          <w:rFonts w:ascii="Times New Roman" w:eastAsia="MS Mincho" w:hAnsi="Times New Roman"/>
          <w:sz w:val="28"/>
          <w:szCs w:val="28"/>
          <w:lang w:val="uk-UA"/>
        </w:rPr>
        <w:t xml:space="preserve"> і є квінтесенцією п’ятнадцятирічних самостійних досліджень</w:t>
      </w:r>
      <w:r w:rsidR="00CE354B">
        <w:rPr>
          <w:rFonts w:ascii="Times New Roman" w:eastAsia="MS Mincho" w:hAnsi="Times New Roman"/>
          <w:sz w:val="28"/>
          <w:szCs w:val="28"/>
          <w:lang w:val="uk-UA"/>
        </w:rPr>
        <w:t>.</w:t>
      </w:r>
    </w:p>
    <w:p w:rsidR="00CE354B" w:rsidRPr="00CE354B" w:rsidRDefault="00CE354B" w:rsidP="00CE354B">
      <w:pPr>
        <w:spacing w:after="0"/>
        <w:ind w:firstLine="567"/>
        <w:jc w:val="both"/>
        <w:rPr>
          <w:rFonts w:ascii="Times New Roman" w:eastAsia="MS Mincho" w:hAnsi="Times New Roman"/>
          <w:sz w:val="28"/>
          <w:szCs w:val="28"/>
          <w:lang w:val="uk-UA"/>
        </w:rPr>
      </w:pPr>
    </w:p>
    <w:p w:rsidR="0016578D" w:rsidRDefault="0016578D" w:rsidP="008844A8">
      <w:pPr>
        <w:spacing w:after="0" w:line="360" w:lineRule="auto"/>
        <w:jc w:val="center"/>
        <w:rPr>
          <w:rFonts w:ascii="Times New Roman" w:hAnsi="Times New Roman"/>
          <w:sz w:val="28"/>
          <w:szCs w:val="28"/>
          <w:lang w:val="uk-UA"/>
        </w:rPr>
      </w:pPr>
      <w:r>
        <w:rPr>
          <w:rFonts w:ascii="Times New Roman" w:hAnsi="Times New Roman"/>
          <w:b/>
          <w:sz w:val="28"/>
          <w:szCs w:val="28"/>
          <w:lang w:val="uk-UA"/>
        </w:rPr>
        <w:lastRenderedPageBreak/>
        <w:t xml:space="preserve">Розділ 1 </w:t>
      </w:r>
      <w:r w:rsidR="008844A8">
        <w:rPr>
          <w:rFonts w:ascii="Times New Roman" w:hAnsi="Times New Roman"/>
          <w:sz w:val="28"/>
          <w:szCs w:val="28"/>
          <w:lang w:val="uk-UA"/>
        </w:rPr>
        <w:tab/>
      </w:r>
    </w:p>
    <w:p w:rsidR="0016578D" w:rsidRDefault="0016578D" w:rsidP="008844A8">
      <w:pPr>
        <w:spacing w:after="0" w:line="360" w:lineRule="auto"/>
        <w:jc w:val="center"/>
        <w:rPr>
          <w:rFonts w:ascii="Times New Roman" w:hAnsi="Times New Roman"/>
          <w:sz w:val="28"/>
          <w:szCs w:val="28"/>
          <w:lang w:val="uk-UA"/>
        </w:rPr>
      </w:pPr>
    </w:p>
    <w:p w:rsidR="0016578D" w:rsidRDefault="003E7F7B" w:rsidP="0016578D">
      <w:pPr>
        <w:spacing w:after="0" w:line="360" w:lineRule="auto"/>
        <w:jc w:val="center"/>
        <w:rPr>
          <w:rFonts w:ascii="Times New Roman" w:hAnsi="Times New Roman"/>
          <w:b/>
          <w:sz w:val="28"/>
          <w:szCs w:val="28"/>
          <w:lang w:val="uk-UA"/>
        </w:rPr>
      </w:pPr>
      <w:r w:rsidRPr="00071534">
        <w:rPr>
          <w:rFonts w:ascii="Times New Roman" w:hAnsi="Times New Roman"/>
          <w:b/>
          <w:sz w:val="28"/>
          <w:szCs w:val="28"/>
          <w:lang w:val="uk-UA"/>
        </w:rPr>
        <w:t>БІОЛОГІЧНО АКТИВНІ РЕЧОВИНИ В РЯДАХ</w:t>
      </w:r>
      <w:r w:rsidR="0016578D">
        <w:rPr>
          <w:rFonts w:ascii="Times New Roman" w:hAnsi="Times New Roman"/>
          <w:b/>
          <w:sz w:val="28"/>
          <w:szCs w:val="28"/>
          <w:lang w:val="uk-UA"/>
        </w:rPr>
        <w:t xml:space="preserve"> </w:t>
      </w:r>
      <w:r w:rsidR="002331D3" w:rsidRPr="00071534">
        <w:rPr>
          <w:rFonts w:ascii="Times New Roman" w:eastAsia="MS Mincho" w:hAnsi="Times New Roman"/>
          <w:b/>
          <w:caps/>
          <w:sz w:val="28"/>
          <w:szCs w:val="28"/>
          <w:lang w:val="uk-UA"/>
        </w:rPr>
        <w:t>N- та S-заміщених шестичленних азотовмісних гетероциклів</w:t>
      </w:r>
      <w:r w:rsidR="002331D3" w:rsidRPr="00071534">
        <w:rPr>
          <w:rFonts w:ascii="Times New Roman" w:hAnsi="Times New Roman"/>
          <w:b/>
          <w:sz w:val="28"/>
          <w:szCs w:val="28"/>
          <w:lang w:val="uk-UA"/>
        </w:rPr>
        <w:t xml:space="preserve"> </w:t>
      </w:r>
    </w:p>
    <w:p w:rsidR="003E7F7B" w:rsidRPr="00071534" w:rsidRDefault="00D85878" w:rsidP="0016578D">
      <w:pPr>
        <w:spacing w:after="0" w:line="360" w:lineRule="auto"/>
        <w:jc w:val="center"/>
        <w:rPr>
          <w:rFonts w:ascii="Times New Roman" w:hAnsi="Times New Roman"/>
          <w:b/>
          <w:sz w:val="28"/>
          <w:szCs w:val="28"/>
          <w:lang w:val="uk-UA"/>
        </w:rPr>
      </w:pPr>
      <w:r w:rsidRPr="00071534">
        <w:rPr>
          <w:rFonts w:ascii="Times New Roman" w:hAnsi="Times New Roman"/>
          <w:b/>
          <w:sz w:val="28"/>
          <w:szCs w:val="28"/>
          <w:lang w:val="uk-UA"/>
        </w:rPr>
        <w:t>(ОГЛЯД ЛІТЕРАТУРИ)</w:t>
      </w:r>
    </w:p>
    <w:p w:rsidR="00DF7471" w:rsidRPr="00071534" w:rsidRDefault="00DF7471" w:rsidP="003E7F7B">
      <w:pPr>
        <w:spacing w:after="0" w:line="360" w:lineRule="auto"/>
        <w:rPr>
          <w:rFonts w:ascii="Times New Roman" w:hAnsi="Times New Roman"/>
          <w:b/>
          <w:sz w:val="28"/>
          <w:szCs w:val="28"/>
          <w:lang w:val="uk-UA"/>
        </w:rPr>
      </w:pPr>
    </w:p>
    <w:p w:rsidR="003E7F7B" w:rsidRPr="00F8656F" w:rsidRDefault="003E7F7B" w:rsidP="00F8656F">
      <w:pPr>
        <w:numPr>
          <w:ilvl w:val="1"/>
          <w:numId w:val="6"/>
        </w:numPr>
        <w:tabs>
          <w:tab w:val="left" w:pos="1134"/>
        </w:tabs>
        <w:spacing w:after="0" w:line="360" w:lineRule="auto"/>
        <w:ind w:hanging="1233"/>
        <w:jc w:val="both"/>
        <w:rPr>
          <w:rFonts w:ascii="Times New Roman" w:hAnsi="Times New Roman"/>
          <w:b/>
          <w:sz w:val="28"/>
          <w:szCs w:val="28"/>
          <w:lang w:val="uk-UA"/>
        </w:rPr>
      </w:pPr>
      <w:r w:rsidRPr="00071534">
        <w:rPr>
          <w:rFonts w:ascii="Times New Roman" w:hAnsi="Times New Roman"/>
          <w:b/>
          <w:sz w:val="28"/>
          <w:szCs w:val="28"/>
          <w:lang w:val="uk-UA"/>
        </w:rPr>
        <w:t>Біологічні властивості L-цистеїну та N-ацетил-L-цистеїну</w:t>
      </w:r>
    </w:p>
    <w:p w:rsidR="00130050" w:rsidRPr="003E7F7B" w:rsidRDefault="00130050" w:rsidP="003E7F7B">
      <w:pPr>
        <w:spacing w:after="0" w:line="360" w:lineRule="auto"/>
        <w:ind w:left="1428"/>
        <w:jc w:val="both"/>
        <w:rPr>
          <w:rFonts w:ascii="Times New Roman" w:hAnsi="Times New Roman"/>
          <w:sz w:val="28"/>
          <w:szCs w:val="28"/>
          <w:lang w:val="uk-UA"/>
        </w:rPr>
      </w:pPr>
    </w:p>
    <w:p w:rsidR="005E0797" w:rsidRPr="003E7F7B" w:rsidRDefault="003E7F7B" w:rsidP="00F8656F">
      <w:pPr>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 xml:space="preserve">Аналіз літературних даних свідчить про широкий спектр біологічної активності </w:t>
      </w:r>
      <w:r w:rsidR="00EC235D">
        <w:rPr>
          <w:rFonts w:ascii="Times New Roman" w:hAnsi="Times New Roman"/>
          <w:sz w:val="28"/>
          <w:szCs w:val="28"/>
          <w:lang w:val="uk-UA"/>
        </w:rPr>
        <w:t xml:space="preserve">природних тіокислот, зокрема </w:t>
      </w:r>
      <w:r w:rsidR="00BD7B2A">
        <w:rPr>
          <w:rFonts w:ascii="Times New Roman" w:hAnsi="Times New Roman"/>
          <w:sz w:val="28"/>
          <w:szCs w:val="28"/>
          <w:lang w:val="uk-UA"/>
        </w:rPr>
        <w:t>L-</w:t>
      </w:r>
      <w:r w:rsidRPr="003E7F7B">
        <w:rPr>
          <w:rFonts w:ascii="Times New Roman" w:hAnsi="Times New Roman"/>
          <w:sz w:val="28"/>
          <w:szCs w:val="28"/>
          <w:lang w:val="uk-UA"/>
        </w:rPr>
        <w:t xml:space="preserve">цистеїну та </w:t>
      </w:r>
      <w:r w:rsidR="00EC235D" w:rsidRPr="003E7F7B">
        <w:rPr>
          <w:rFonts w:ascii="Times New Roman" w:hAnsi="Times New Roman"/>
          <w:sz w:val="28"/>
          <w:szCs w:val="28"/>
          <w:lang w:val="uk-UA"/>
        </w:rPr>
        <w:t>N-ацетил-L-цистеїну</w:t>
      </w:r>
      <w:r w:rsidRPr="003E7F7B">
        <w:rPr>
          <w:rFonts w:ascii="Times New Roman" w:hAnsi="Times New Roman"/>
          <w:sz w:val="28"/>
          <w:szCs w:val="28"/>
          <w:lang w:val="uk-UA"/>
        </w:rPr>
        <w:t>, які знайшли широке застосування у медицині т</w:t>
      </w:r>
      <w:r w:rsidR="004D282F">
        <w:rPr>
          <w:rFonts w:ascii="Times New Roman" w:hAnsi="Times New Roman"/>
          <w:sz w:val="28"/>
          <w:szCs w:val="28"/>
          <w:lang w:val="uk-UA"/>
        </w:rPr>
        <w:t>а ветеринарії</w:t>
      </w:r>
      <w:r w:rsidRPr="003E7F7B">
        <w:rPr>
          <w:rFonts w:ascii="Times New Roman" w:hAnsi="Times New Roman"/>
          <w:sz w:val="28"/>
          <w:szCs w:val="28"/>
          <w:lang w:val="uk-UA"/>
        </w:rPr>
        <w:t xml:space="preserve"> як нові ефективні лікарські засоби.</w:t>
      </w:r>
    </w:p>
    <w:p w:rsidR="005E0797" w:rsidRDefault="005E0797" w:rsidP="005E0797">
      <w:pPr>
        <w:tabs>
          <w:tab w:val="left" w:pos="0"/>
        </w:tabs>
        <w:spacing w:after="0" w:line="360" w:lineRule="auto"/>
        <w:jc w:val="center"/>
        <w:rPr>
          <w:rFonts w:ascii="Times New Roman" w:hAnsi="Times New Roman"/>
          <w:lang w:val="uk-UA"/>
        </w:rPr>
      </w:pPr>
      <w:r w:rsidRPr="003E7F7B">
        <w:rPr>
          <w:rFonts w:ascii="Times New Roman" w:hAnsi="Times New Roman"/>
        </w:rPr>
        <w:object w:dxaOrig="2334" w:dyaOrig="1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75pt;height:66.75pt" o:ole="">
            <v:imagedata r:id="rId8" o:title=""/>
          </v:shape>
          <o:OLEObject Type="Embed" ProgID="ChemDraw.Document.6.0" ShapeID="_x0000_i1025" DrawAspect="Content" ObjectID="_1661592216" r:id="rId9"/>
        </w:object>
      </w:r>
      <w:r w:rsidR="00BA050F">
        <w:rPr>
          <w:rFonts w:ascii="Times New Roman" w:hAnsi="Times New Roman"/>
          <w:lang w:val="uk-UA"/>
        </w:rPr>
        <w:tab/>
      </w:r>
      <w:r w:rsidR="00BA050F">
        <w:rPr>
          <w:rFonts w:ascii="Times New Roman" w:hAnsi="Times New Roman"/>
          <w:lang w:val="uk-UA"/>
        </w:rPr>
        <w:tab/>
      </w:r>
      <w:r w:rsidR="003E7F7B" w:rsidRPr="003E7F7B">
        <w:rPr>
          <w:rFonts w:ascii="Times New Roman" w:hAnsi="Times New Roman"/>
        </w:rPr>
        <w:object w:dxaOrig="2328" w:dyaOrig="2362">
          <v:shape id="_x0000_i1026" type="#_x0000_t75" style="width:97.5pt;height:92.25pt" o:ole="">
            <v:imagedata r:id="rId10" o:title=""/>
          </v:shape>
          <o:OLEObject Type="Embed" ProgID="ChemDraw.Document.6.0" ShapeID="_x0000_i1026" DrawAspect="Content" ObjectID="_1661592217" r:id="rId11"/>
        </w:object>
      </w:r>
    </w:p>
    <w:p w:rsidR="003E7F7B" w:rsidRPr="003E7F7B" w:rsidRDefault="005E0797" w:rsidP="00562BE9">
      <w:pPr>
        <w:tabs>
          <w:tab w:val="left" w:pos="567"/>
        </w:tabs>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А</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sidR="003E7F7B">
        <w:rPr>
          <w:rFonts w:ascii="Times New Roman" w:hAnsi="Times New Roman"/>
          <w:sz w:val="28"/>
          <w:szCs w:val="28"/>
          <w:lang w:val="uk-UA"/>
        </w:rPr>
        <w:t>Б</w:t>
      </w:r>
    </w:p>
    <w:p w:rsidR="003E7F7B" w:rsidRPr="003E7F7B" w:rsidRDefault="003E7F7B" w:rsidP="00F8656F">
      <w:pPr>
        <w:tabs>
          <w:tab w:val="left" w:pos="0"/>
        </w:tabs>
        <w:spacing w:after="0" w:line="360" w:lineRule="auto"/>
        <w:ind w:right="-185"/>
        <w:jc w:val="center"/>
        <w:rPr>
          <w:rFonts w:ascii="Times New Roman" w:hAnsi="Times New Roman"/>
          <w:sz w:val="28"/>
          <w:szCs w:val="28"/>
          <w:lang w:val="uk-UA"/>
        </w:rPr>
      </w:pPr>
      <w:r w:rsidRPr="003E7F7B">
        <w:rPr>
          <w:rFonts w:ascii="Times New Roman" w:hAnsi="Times New Roman"/>
          <w:sz w:val="28"/>
          <w:szCs w:val="28"/>
          <w:lang w:val="uk-UA"/>
        </w:rPr>
        <w:t>Рис</w:t>
      </w:r>
      <w:r w:rsidR="00F8656F">
        <w:rPr>
          <w:rFonts w:ascii="Times New Roman" w:hAnsi="Times New Roman"/>
          <w:sz w:val="28"/>
          <w:szCs w:val="28"/>
          <w:lang w:val="uk-UA"/>
        </w:rPr>
        <w:t>.</w:t>
      </w:r>
      <w:r w:rsidRPr="003E7F7B">
        <w:rPr>
          <w:rFonts w:ascii="Times New Roman" w:hAnsi="Times New Roman"/>
          <w:sz w:val="28"/>
          <w:szCs w:val="28"/>
          <w:lang w:val="uk-UA"/>
        </w:rPr>
        <w:t xml:space="preserve"> 1.1</w:t>
      </w:r>
      <w:r w:rsidR="00F8656F">
        <w:rPr>
          <w:rFonts w:ascii="Times New Roman" w:hAnsi="Times New Roman"/>
          <w:sz w:val="28"/>
          <w:szCs w:val="28"/>
          <w:lang w:val="uk-UA"/>
        </w:rPr>
        <w:t>.</w:t>
      </w:r>
      <w:r w:rsidRPr="003E7F7B">
        <w:rPr>
          <w:rFonts w:ascii="Times New Roman" w:hAnsi="Times New Roman"/>
          <w:sz w:val="28"/>
          <w:szCs w:val="28"/>
          <w:lang w:val="uk-UA"/>
        </w:rPr>
        <w:t xml:space="preserve"> Хімічна структура L-цистеїну</w:t>
      </w:r>
      <w:r w:rsidR="000B6819">
        <w:rPr>
          <w:rFonts w:ascii="Times New Roman" w:hAnsi="Times New Roman"/>
          <w:sz w:val="28"/>
          <w:szCs w:val="28"/>
          <w:lang w:val="uk-UA"/>
        </w:rPr>
        <w:t xml:space="preserve"> (А)</w:t>
      </w:r>
      <w:r w:rsidRPr="003E7F7B">
        <w:rPr>
          <w:rFonts w:ascii="Times New Roman" w:hAnsi="Times New Roman"/>
          <w:sz w:val="28"/>
          <w:szCs w:val="28"/>
          <w:lang w:val="uk-UA"/>
        </w:rPr>
        <w:t xml:space="preserve"> та N-ацетил-L-цистеїну</w:t>
      </w:r>
      <w:r w:rsidR="000B6819">
        <w:rPr>
          <w:rFonts w:ascii="Times New Roman" w:hAnsi="Times New Roman"/>
          <w:sz w:val="28"/>
          <w:szCs w:val="28"/>
          <w:lang w:val="uk-UA"/>
        </w:rPr>
        <w:t xml:space="preserve"> (Б)</w:t>
      </w:r>
    </w:p>
    <w:p w:rsidR="006D4175" w:rsidRDefault="006D4175" w:rsidP="00E46674">
      <w:pPr>
        <w:tabs>
          <w:tab w:val="left" w:pos="567"/>
        </w:tabs>
        <w:spacing w:after="0" w:line="360" w:lineRule="auto"/>
        <w:jc w:val="both"/>
        <w:rPr>
          <w:rFonts w:ascii="Times New Roman" w:hAnsi="Times New Roman"/>
          <w:sz w:val="28"/>
          <w:szCs w:val="28"/>
          <w:lang w:val="uk-UA"/>
        </w:rPr>
      </w:pPr>
    </w:p>
    <w:p w:rsidR="005B3563" w:rsidRDefault="003E7F7B" w:rsidP="00F8656F">
      <w:pPr>
        <w:tabs>
          <w:tab w:val="left" w:pos="0"/>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rPr>
        <w:t>L</w:t>
      </w:r>
      <w:r w:rsidRPr="003E7F7B">
        <w:rPr>
          <w:rFonts w:ascii="Times New Roman" w:hAnsi="Times New Roman"/>
          <w:sz w:val="28"/>
          <w:szCs w:val="28"/>
          <w:lang w:val="uk-UA"/>
        </w:rPr>
        <w:t>-цистеїн (рис. 1.1)</w:t>
      </w:r>
      <w:r w:rsidR="002215BB">
        <w:rPr>
          <w:rFonts w:ascii="Times New Roman" w:hAnsi="Times New Roman"/>
          <w:sz w:val="28"/>
          <w:szCs w:val="28"/>
          <w:lang w:val="uk-UA"/>
        </w:rPr>
        <w:t xml:space="preserve"> є замінною сірковмісною амінокислотою, яка має в своєму складі три різні функціональні групи. За класифікацією Пірсона, сульфгідрильна група –SН виступає м’якою основою, що характеризується низькою електронегативністю, легкою поляризацією</w:t>
      </w:r>
      <w:r w:rsidR="004D282F">
        <w:rPr>
          <w:rFonts w:ascii="Times New Roman" w:hAnsi="Times New Roman"/>
          <w:sz w:val="28"/>
          <w:szCs w:val="28"/>
          <w:lang w:val="uk-UA"/>
        </w:rPr>
        <w:t xml:space="preserve"> та окиснювальністю. Аміногрупа</w:t>
      </w:r>
      <w:r w:rsidR="002215BB">
        <w:rPr>
          <w:rFonts w:ascii="Times New Roman" w:hAnsi="Times New Roman"/>
          <w:sz w:val="28"/>
          <w:szCs w:val="28"/>
          <w:lang w:val="uk-UA"/>
        </w:rPr>
        <w:t xml:space="preserve"> </w:t>
      </w:r>
      <w:r w:rsidR="004D282F">
        <w:rPr>
          <w:rFonts w:ascii="Times New Roman" w:hAnsi="Times New Roman"/>
          <w:sz w:val="28"/>
          <w:szCs w:val="28"/>
          <w:lang w:val="uk-UA"/>
        </w:rPr>
        <w:t>–</w:t>
      </w:r>
      <w:r w:rsidR="002215BB">
        <w:rPr>
          <w:rFonts w:ascii="Times New Roman" w:hAnsi="Times New Roman"/>
          <w:sz w:val="28"/>
          <w:szCs w:val="28"/>
          <w:lang w:val="uk-UA"/>
        </w:rPr>
        <w:t>NН</w:t>
      </w:r>
      <w:r w:rsidR="002215BB" w:rsidRPr="002215BB">
        <w:rPr>
          <w:rFonts w:ascii="Times New Roman" w:hAnsi="Times New Roman"/>
          <w:sz w:val="28"/>
          <w:szCs w:val="28"/>
          <w:vertAlign w:val="subscript"/>
          <w:lang w:val="uk-UA"/>
        </w:rPr>
        <w:t>2</w:t>
      </w:r>
      <w:r w:rsidRPr="003E7F7B">
        <w:rPr>
          <w:rFonts w:ascii="Times New Roman" w:hAnsi="Times New Roman"/>
          <w:sz w:val="28"/>
          <w:szCs w:val="28"/>
          <w:lang w:val="uk-UA"/>
        </w:rPr>
        <w:t xml:space="preserve"> </w:t>
      </w:r>
      <w:r w:rsidR="002215BB">
        <w:rPr>
          <w:rFonts w:ascii="Times New Roman" w:hAnsi="Times New Roman"/>
          <w:sz w:val="28"/>
          <w:szCs w:val="28"/>
          <w:lang w:val="uk-UA"/>
        </w:rPr>
        <w:t xml:space="preserve">належить до проміжних основ, </w:t>
      </w:r>
      <w:r w:rsidR="004D282F">
        <w:rPr>
          <w:rFonts w:ascii="Times New Roman" w:hAnsi="Times New Roman"/>
          <w:sz w:val="28"/>
          <w:szCs w:val="28"/>
          <w:lang w:val="uk-UA"/>
        </w:rPr>
        <w:t>у</w:t>
      </w:r>
      <w:r w:rsidR="002215BB">
        <w:rPr>
          <w:rFonts w:ascii="Times New Roman" w:hAnsi="Times New Roman"/>
          <w:sz w:val="28"/>
          <w:szCs w:val="28"/>
          <w:lang w:val="uk-UA"/>
        </w:rPr>
        <w:t xml:space="preserve"> той час як карбоксильна група –СООН має щільну електронну будову, високу електронегативність та низьку поляризацію</w:t>
      </w:r>
      <w:r w:rsidR="005B3563">
        <w:rPr>
          <w:rFonts w:ascii="Times New Roman" w:hAnsi="Times New Roman"/>
          <w:sz w:val="28"/>
          <w:szCs w:val="28"/>
          <w:lang w:val="uk-UA"/>
        </w:rPr>
        <w:t xml:space="preserve"> [</w:t>
      </w:r>
      <w:r w:rsidR="00243DF2" w:rsidRPr="00907E2C">
        <w:rPr>
          <w:rFonts w:ascii="Times New Roman" w:hAnsi="Times New Roman"/>
          <w:sz w:val="28"/>
          <w:szCs w:val="28"/>
        </w:rPr>
        <w:t>1</w:t>
      </w:r>
      <w:r w:rsidR="005B3563">
        <w:rPr>
          <w:rFonts w:ascii="Times New Roman" w:hAnsi="Times New Roman"/>
          <w:sz w:val="28"/>
          <w:szCs w:val="28"/>
          <w:lang w:val="uk-UA"/>
        </w:rPr>
        <w:t>]</w:t>
      </w:r>
      <w:r w:rsidR="006D4175">
        <w:rPr>
          <w:rFonts w:ascii="Times New Roman" w:hAnsi="Times New Roman"/>
          <w:sz w:val="28"/>
          <w:szCs w:val="28"/>
          <w:lang w:val="uk-UA"/>
        </w:rPr>
        <w:t>.</w:t>
      </w:r>
    </w:p>
    <w:p w:rsidR="003E7F7B" w:rsidRPr="003E7F7B" w:rsidRDefault="002215BB" w:rsidP="00F8656F">
      <w:pPr>
        <w:tabs>
          <w:tab w:val="left" w:pos="567"/>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rPr>
        <w:t>L</w:t>
      </w:r>
      <w:r w:rsidRPr="003E7F7B">
        <w:rPr>
          <w:rFonts w:ascii="Times New Roman" w:hAnsi="Times New Roman"/>
          <w:sz w:val="28"/>
          <w:szCs w:val="28"/>
          <w:lang w:val="uk-UA"/>
        </w:rPr>
        <w:t xml:space="preserve">-цистеїн </w:t>
      </w:r>
      <w:r w:rsidR="003622D9">
        <w:rPr>
          <w:rFonts w:ascii="Times New Roman" w:hAnsi="Times New Roman"/>
          <w:sz w:val="28"/>
          <w:szCs w:val="28"/>
          <w:lang w:val="uk-UA"/>
        </w:rPr>
        <w:t>входить до складу білків</w:t>
      </w:r>
      <w:r w:rsidR="003E7F7B" w:rsidRPr="003E7F7B">
        <w:rPr>
          <w:rFonts w:ascii="Times New Roman" w:hAnsi="Times New Roman"/>
          <w:sz w:val="28"/>
          <w:szCs w:val="28"/>
          <w:lang w:val="uk-UA"/>
        </w:rPr>
        <w:t xml:space="preserve">, ферментів та деяких гормонів, бере участь </w:t>
      </w:r>
      <w:r w:rsidR="004D282F">
        <w:rPr>
          <w:rFonts w:ascii="Times New Roman" w:hAnsi="Times New Roman"/>
          <w:sz w:val="28"/>
          <w:szCs w:val="28"/>
          <w:lang w:val="uk-UA"/>
        </w:rPr>
        <w:t>у</w:t>
      </w:r>
      <w:r w:rsidR="003E7F7B" w:rsidRPr="003E7F7B">
        <w:rPr>
          <w:rFonts w:ascii="Times New Roman" w:hAnsi="Times New Roman"/>
          <w:sz w:val="28"/>
          <w:szCs w:val="28"/>
          <w:lang w:val="uk-UA"/>
        </w:rPr>
        <w:t xml:space="preserve"> обміні сірки в організмі, процесах детоксикації та в утворенні коензиму А і глутатіону [</w:t>
      </w:r>
      <w:r w:rsidR="00907E2C">
        <w:rPr>
          <w:rFonts w:ascii="Times New Roman" w:hAnsi="Times New Roman"/>
          <w:sz w:val="28"/>
          <w:szCs w:val="28"/>
          <w:lang w:val="uk-UA"/>
        </w:rPr>
        <w:t>2</w:t>
      </w:r>
      <w:r w:rsidR="003E7F7B">
        <w:rPr>
          <w:rFonts w:ascii="Times New Roman" w:hAnsi="Times New Roman"/>
          <w:sz w:val="28"/>
          <w:szCs w:val="28"/>
          <w:lang w:val="uk-UA"/>
        </w:rPr>
        <w:t>-</w:t>
      </w:r>
      <w:r w:rsidR="00907E2C">
        <w:rPr>
          <w:rFonts w:ascii="Times New Roman" w:hAnsi="Times New Roman"/>
          <w:sz w:val="28"/>
          <w:szCs w:val="28"/>
          <w:lang w:val="uk-UA"/>
        </w:rPr>
        <w:t>4</w:t>
      </w:r>
      <w:r w:rsidR="003E7F7B" w:rsidRPr="003E7F7B">
        <w:rPr>
          <w:rFonts w:ascii="Times New Roman" w:hAnsi="Times New Roman"/>
          <w:sz w:val="28"/>
          <w:szCs w:val="28"/>
          <w:lang w:val="uk-UA"/>
        </w:rPr>
        <w:t xml:space="preserve">]. Також цистеїн бере участь </w:t>
      </w:r>
      <w:r w:rsidR="004D282F">
        <w:rPr>
          <w:rFonts w:ascii="Times New Roman" w:hAnsi="Times New Roman"/>
          <w:sz w:val="28"/>
          <w:szCs w:val="28"/>
          <w:lang w:val="uk-UA"/>
        </w:rPr>
        <w:t>у</w:t>
      </w:r>
      <w:r w:rsidR="003E7F7B" w:rsidRPr="003E7F7B">
        <w:rPr>
          <w:rFonts w:ascii="Times New Roman" w:hAnsi="Times New Roman"/>
          <w:sz w:val="28"/>
          <w:szCs w:val="28"/>
          <w:lang w:val="uk-UA"/>
        </w:rPr>
        <w:t xml:space="preserve"> обміні речовин кришталика ока, через що знайшов застосування в офтальмології </w:t>
      </w:r>
      <w:r w:rsidR="003E7F7B" w:rsidRPr="00907E2C">
        <w:rPr>
          <w:rFonts w:ascii="Times New Roman" w:hAnsi="Times New Roman"/>
          <w:sz w:val="28"/>
          <w:szCs w:val="28"/>
          <w:lang w:val="uk-UA"/>
        </w:rPr>
        <w:t>[</w:t>
      </w:r>
      <w:r w:rsidR="00907E2C">
        <w:rPr>
          <w:rFonts w:ascii="Times New Roman" w:hAnsi="Times New Roman"/>
          <w:sz w:val="28"/>
          <w:szCs w:val="28"/>
          <w:lang w:val="uk-UA"/>
        </w:rPr>
        <w:t>5</w:t>
      </w:r>
      <w:r w:rsidR="003E7F7B">
        <w:rPr>
          <w:rFonts w:ascii="Times New Roman" w:hAnsi="Times New Roman"/>
          <w:sz w:val="28"/>
          <w:szCs w:val="28"/>
          <w:lang w:val="uk-UA"/>
        </w:rPr>
        <w:t xml:space="preserve">, </w:t>
      </w:r>
      <w:r w:rsidR="00907E2C">
        <w:rPr>
          <w:rFonts w:ascii="Times New Roman" w:hAnsi="Times New Roman"/>
          <w:sz w:val="28"/>
          <w:szCs w:val="28"/>
          <w:lang w:val="uk-UA"/>
        </w:rPr>
        <w:t>6</w:t>
      </w:r>
      <w:r w:rsidR="003E7F7B" w:rsidRPr="00907E2C">
        <w:rPr>
          <w:rFonts w:ascii="Times New Roman" w:hAnsi="Times New Roman"/>
          <w:sz w:val="28"/>
          <w:szCs w:val="28"/>
          <w:lang w:val="uk-UA"/>
        </w:rPr>
        <w:t>]</w:t>
      </w:r>
      <w:r w:rsidR="003E7F7B" w:rsidRPr="003E7F7B">
        <w:rPr>
          <w:rFonts w:ascii="Times New Roman" w:hAnsi="Times New Roman"/>
          <w:sz w:val="28"/>
          <w:szCs w:val="28"/>
          <w:lang w:val="uk-UA"/>
        </w:rPr>
        <w:t xml:space="preserve">. </w:t>
      </w:r>
      <w:r w:rsidR="003E7F7B" w:rsidRPr="003E7F7B">
        <w:rPr>
          <w:rFonts w:ascii="Times New Roman" w:hAnsi="Times New Roman"/>
          <w:sz w:val="28"/>
          <w:szCs w:val="28"/>
          <w:lang w:val="uk-UA"/>
        </w:rPr>
        <w:lastRenderedPageBreak/>
        <w:t>Цистеїн та деякі його похідні мають радіопротекторну дію</w:t>
      </w:r>
      <w:r w:rsidR="003E7F7B" w:rsidRPr="00907E2C">
        <w:rPr>
          <w:rFonts w:ascii="Times New Roman" w:hAnsi="Times New Roman"/>
          <w:sz w:val="28"/>
          <w:szCs w:val="28"/>
          <w:lang w:val="uk-UA"/>
        </w:rPr>
        <w:t xml:space="preserve"> [</w:t>
      </w:r>
      <w:r w:rsidR="00907E2C">
        <w:rPr>
          <w:rFonts w:ascii="Times New Roman" w:hAnsi="Times New Roman"/>
          <w:sz w:val="28"/>
          <w:szCs w:val="28"/>
          <w:lang w:val="uk-UA"/>
        </w:rPr>
        <w:t>7</w:t>
      </w:r>
      <w:r w:rsidR="003E7F7B" w:rsidRPr="003E7F7B">
        <w:rPr>
          <w:rFonts w:ascii="Times New Roman" w:hAnsi="Times New Roman"/>
          <w:sz w:val="28"/>
          <w:szCs w:val="28"/>
          <w:lang w:val="uk-UA"/>
        </w:rPr>
        <w:t xml:space="preserve">, </w:t>
      </w:r>
      <w:r w:rsidR="00907E2C">
        <w:rPr>
          <w:rFonts w:ascii="Times New Roman" w:hAnsi="Times New Roman"/>
          <w:sz w:val="28"/>
          <w:szCs w:val="28"/>
          <w:lang w:val="uk-UA"/>
        </w:rPr>
        <w:t>8</w:t>
      </w:r>
      <w:r w:rsidR="003E7F7B" w:rsidRPr="00907E2C">
        <w:rPr>
          <w:rFonts w:ascii="Times New Roman" w:hAnsi="Times New Roman"/>
          <w:sz w:val="28"/>
          <w:szCs w:val="28"/>
          <w:lang w:val="uk-UA"/>
        </w:rPr>
        <w:t>]</w:t>
      </w:r>
      <w:r w:rsidR="003E7F7B" w:rsidRPr="003E7F7B">
        <w:rPr>
          <w:rFonts w:ascii="Times New Roman" w:hAnsi="Times New Roman"/>
          <w:sz w:val="28"/>
          <w:szCs w:val="28"/>
          <w:lang w:val="uk-UA"/>
        </w:rPr>
        <w:t xml:space="preserve">. </w:t>
      </w:r>
      <w:r w:rsidR="001E6763">
        <w:rPr>
          <w:rFonts w:ascii="Times New Roman" w:hAnsi="Times New Roman"/>
          <w:sz w:val="28"/>
          <w:szCs w:val="28"/>
          <w:lang w:val="uk-UA"/>
        </w:rPr>
        <w:t>Можлива м</w:t>
      </w:r>
      <w:r w:rsidR="003E7F7B" w:rsidRPr="003E7F7B">
        <w:rPr>
          <w:rFonts w:ascii="Times New Roman" w:hAnsi="Times New Roman"/>
          <w:sz w:val="28"/>
          <w:szCs w:val="28"/>
          <w:lang w:val="uk-UA"/>
        </w:rPr>
        <w:t xml:space="preserve">одифікація структури цистеїну </w:t>
      </w:r>
      <w:r w:rsidR="001E6763">
        <w:rPr>
          <w:rFonts w:ascii="Times New Roman" w:hAnsi="Times New Roman"/>
          <w:sz w:val="28"/>
          <w:szCs w:val="28"/>
          <w:lang w:val="uk-UA"/>
        </w:rPr>
        <w:t>для</w:t>
      </w:r>
      <w:r w:rsidR="003E7F7B" w:rsidRPr="003E7F7B">
        <w:rPr>
          <w:rFonts w:ascii="Times New Roman" w:hAnsi="Times New Roman"/>
          <w:sz w:val="28"/>
          <w:szCs w:val="28"/>
          <w:lang w:val="uk-UA"/>
        </w:rPr>
        <w:t xml:space="preserve"> отримання на його основі нових антигіпертензивних засобів</w:t>
      </w:r>
      <w:r w:rsidR="003E7F7B" w:rsidRPr="00907E2C">
        <w:rPr>
          <w:rFonts w:ascii="Times New Roman" w:hAnsi="Times New Roman"/>
          <w:sz w:val="28"/>
          <w:szCs w:val="28"/>
          <w:lang w:val="uk-UA"/>
        </w:rPr>
        <w:t xml:space="preserve"> [</w:t>
      </w:r>
      <w:r w:rsidR="00907E2C" w:rsidRPr="00907E2C">
        <w:rPr>
          <w:rFonts w:ascii="Times New Roman" w:hAnsi="Times New Roman"/>
          <w:sz w:val="28"/>
          <w:szCs w:val="28"/>
          <w:lang w:val="uk-UA"/>
        </w:rPr>
        <w:t>9</w:t>
      </w:r>
      <w:r w:rsidR="003E7F7B" w:rsidRPr="00907E2C">
        <w:rPr>
          <w:rFonts w:ascii="Times New Roman" w:hAnsi="Times New Roman"/>
          <w:sz w:val="28"/>
          <w:szCs w:val="28"/>
          <w:lang w:val="uk-UA"/>
        </w:rPr>
        <w:t xml:space="preserve">, </w:t>
      </w:r>
      <w:r w:rsidR="00907E2C">
        <w:rPr>
          <w:rFonts w:ascii="Times New Roman" w:hAnsi="Times New Roman"/>
          <w:sz w:val="28"/>
          <w:szCs w:val="28"/>
          <w:lang w:val="uk-UA"/>
        </w:rPr>
        <w:t>10</w:t>
      </w:r>
      <w:r w:rsidR="003E7F7B" w:rsidRPr="00907E2C">
        <w:rPr>
          <w:rFonts w:ascii="Times New Roman" w:hAnsi="Times New Roman"/>
          <w:sz w:val="28"/>
          <w:szCs w:val="28"/>
          <w:lang w:val="uk-UA"/>
        </w:rPr>
        <w:t>]</w:t>
      </w:r>
      <w:r w:rsidR="00CB4600">
        <w:rPr>
          <w:rFonts w:ascii="Times New Roman" w:hAnsi="Times New Roman"/>
          <w:sz w:val="28"/>
          <w:szCs w:val="28"/>
          <w:lang w:val="uk-UA"/>
        </w:rPr>
        <w:t>.</w:t>
      </w:r>
    </w:p>
    <w:p w:rsidR="003E7F7B" w:rsidRPr="003E7F7B" w:rsidRDefault="003E7F7B" w:rsidP="00F8656F">
      <w:pPr>
        <w:tabs>
          <w:tab w:val="left" w:pos="567"/>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Цистеїн впливає на спонтанну електричну і механічну активність гладких м’язів [1</w:t>
      </w:r>
      <w:r w:rsidR="00907E2C">
        <w:rPr>
          <w:rFonts w:ascii="Times New Roman" w:hAnsi="Times New Roman"/>
          <w:sz w:val="28"/>
          <w:szCs w:val="28"/>
          <w:lang w:val="uk-UA"/>
        </w:rPr>
        <w:t>1</w:t>
      </w:r>
      <w:r w:rsidRPr="003E7F7B">
        <w:rPr>
          <w:rFonts w:ascii="Times New Roman" w:hAnsi="Times New Roman"/>
          <w:sz w:val="28"/>
          <w:szCs w:val="28"/>
          <w:lang w:val="uk-UA"/>
        </w:rPr>
        <w:t xml:space="preserve">]. Гідрохлорид цистеїну </w:t>
      </w:r>
      <w:r w:rsidR="0091475B">
        <w:rPr>
          <w:rFonts w:ascii="Times New Roman" w:hAnsi="Times New Roman"/>
          <w:sz w:val="28"/>
          <w:szCs w:val="28"/>
          <w:lang w:val="uk-UA"/>
        </w:rPr>
        <w:t>має</w:t>
      </w:r>
      <w:r w:rsidRPr="003E7F7B">
        <w:rPr>
          <w:rFonts w:ascii="Times New Roman" w:hAnsi="Times New Roman"/>
          <w:sz w:val="28"/>
          <w:szCs w:val="28"/>
          <w:lang w:val="uk-UA"/>
        </w:rPr>
        <w:t xml:space="preserve"> сприятливу дію на морфологічні зміни у печінці при хронічній інтоксикації жовтим фосфором [1</w:t>
      </w:r>
      <w:r w:rsidR="00907E2C">
        <w:rPr>
          <w:rFonts w:ascii="Times New Roman" w:hAnsi="Times New Roman"/>
          <w:sz w:val="28"/>
          <w:szCs w:val="28"/>
          <w:lang w:val="uk-UA"/>
        </w:rPr>
        <w:t>2</w:t>
      </w:r>
      <w:r w:rsidRPr="003E7F7B">
        <w:rPr>
          <w:rFonts w:ascii="Times New Roman" w:hAnsi="Times New Roman"/>
          <w:sz w:val="28"/>
          <w:szCs w:val="28"/>
          <w:lang w:val="uk-UA"/>
        </w:rPr>
        <w:t>], а також позитивно впливає на вміст сумарного білку, сульфгідрильних груп і рибонуклеопротеїдів [1</w:t>
      </w:r>
      <w:r w:rsidR="00907E2C">
        <w:rPr>
          <w:rFonts w:ascii="Times New Roman" w:hAnsi="Times New Roman"/>
          <w:sz w:val="28"/>
          <w:szCs w:val="28"/>
          <w:lang w:val="uk-UA"/>
        </w:rPr>
        <w:t>3</w:t>
      </w:r>
      <w:r w:rsidRPr="003E7F7B">
        <w:rPr>
          <w:rFonts w:ascii="Times New Roman" w:hAnsi="Times New Roman"/>
          <w:sz w:val="28"/>
          <w:szCs w:val="28"/>
          <w:lang w:val="uk-UA"/>
        </w:rPr>
        <w:t>, 1</w:t>
      </w:r>
      <w:r w:rsidR="00907E2C">
        <w:rPr>
          <w:rFonts w:ascii="Times New Roman" w:hAnsi="Times New Roman"/>
          <w:sz w:val="28"/>
          <w:szCs w:val="28"/>
          <w:lang w:val="uk-UA"/>
        </w:rPr>
        <w:t>4</w:t>
      </w:r>
      <w:r w:rsidRPr="003E7F7B">
        <w:rPr>
          <w:rFonts w:ascii="Times New Roman" w:hAnsi="Times New Roman"/>
          <w:sz w:val="28"/>
          <w:szCs w:val="28"/>
          <w:lang w:val="uk-UA"/>
        </w:rPr>
        <w:t>].</w:t>
      </w:r>
    </w:p>
    <w:p w:rsidR="003E7F7B" w:rsidRPr="003E7F7B" w:rsidRDefault="003E7F7B" w:rsidP="00F8656F">
      <w:pPr>
        <w:tabs>
          <w:tab w:val="left" w:pos="567"/>
        </w:tabs>
        <w:spacing w:after="0" w:line="360" w:lineRule="auto"/>
        <w:ind w:firstLine="567"/>
        <w:jc w:val="both"/>
        <w:rPr>
          <w:rFonts w:ascii="Times New Roman" w:hAnsi="Times New Roman"/>
          <w:sz w:val="28"/>
          <w:szCs w:val="28"/>
          <w:lang w:val="uk-UA"/>
        </w:rPr>
      </w:pPr>
      <w:r w:rsidRPr="00C56909">
        <w:rPr>
          <w:rFonts w:ascii="Times New Roman" w:hAnsi="Times New Roman"/>
          <w:sz w:val="28"/>
          <w:szCs w:val="28"/>
          <w:lang w:val="uk-UA"/>
        </w:rPr>
        <w:t>Інтерес</w:t>
      </w:r>
      <w:r w:rsidRPr="003E7F7B">
        <w:rPr>
          <w:rFonts w:ascii="Times New Roman" w:hAnsi="Times New Roman"/>
          <w:sz w:val="28"/>
          <w:szCs w:val="28"/>
          <w:lang w:val="uk-UA"/>
        </w:rPr>
        <w:t xml:space="preserve"> представляють похідні цистеїну, особливо ацетилцистеїн (АЦЦ)</w:t>
      </w:r>
      <w:r w:rsidRPr="003E7F7B">
        <w:rPr>
          <w:rFonts w:ascii="Times New Roman" w:hAnsi="Times New Roman"/>
          <w:sz w:val="28"/>
          <w:szCs w:val="28"/>
        </w:rPr>
        <w:t xml:space="preserve"> </w:t>
      </w:r>
      <w:r w:rsidRPr="003E7F7B">
        <w:rPr>
          <w:rFonts w:ascii="Times New Roman" w:hAnsi="Times New Roman"/>
          <w:sz w:val="28"/>
          <w:szCs w:val="28"/>
          <w:lang w:val="uk-UA"/>
        </w:rPr>
        <w:t>(рис. 1.1</w:t>
      </w:r>
      <w:r>
        <w:rPr>
          <w:rFonts w:ascii="Times New Roman" w:hAnsi="Times New Roman"/>
          <w:sz w:val="28"/>
          <w:szCs w:val="28"/>
          <w:lang w:val="uk-UA"/>
        </w:rPr>
        <w:t>Б</w:t>
      </w:r>
      <w:r w:rsidRPr="003E7F7B">
        <w:rPr>
          <w:rFonts w:ascii="Times New Roman" w:hAnsi="Times New Roman"/>
          <w:sz w:val="28"/>
          <w:szCs w:val="28"/>
          <w:lang w:val="uk-UA"/>
        </w:rPr>
        <w:t xml:space="preserve">) </w:t>
      </w:r>
      <w:r w:rsidRPr="003E7F7B">
        <w:rPr>
          <w:rFonts w:ascii="Times New Roman" w:hAnsi="Times New Roman"/>
          <w:sz w:val="28"/>
          <w:szCs w:val="28"/>
        </w:rPr>
        <w:t>[1</w:t>
      </w:r>
      <w:r w:rsidR="00907E2C">
        <w:rPr>
          <w:rFonts w:ascii="Times New Roman" w:hAnsi="Times New Roman"/>
          <w:sz w:val="28"/>
          <w:szCs w:val="28"/>
        </w:rPr>
        <w:t>5</w:t>
      </w:r>
      <w:r w:rsidRPr="003E7F7B">
        <w:rPr>
          <w:rFonts w:ascii="Times New Roman" w:hAnsi="Times New Roman"/>
          <w:sz w:val="28"/>
          <w:szCs w:val="28"/>
        </w:rPr>
        <w:t>]</w:t>
      </w:r>
      <w:r w:rsidRPr="003E7F7B">
        <w:rPr>
          <w:rFonts w:ascii="Times New Roman" w:hAnsi="Times New Roman"/>
          <w:sz w:val="28"/>
          <w:szCs w:val="28"/>
          <w:lang w:val="uk-UA"/>
        </w:rPr>
        <w:t>. Завдяки наявності в молекулі вільної сульфгідрильної групи, ацетилцистеїн має виражену антиоксидантну (АО), антитоксичну, імуномоделюючу дію та нейтралізує вільні радикали</w:t>
      </w:r>
      <w:r>
        <w:rPr>
          <w:rFonts w:ascii="Times New Roman" w:hAnsi="Times New Roman"/>
          <w:sz w:val="28"/>
          <w:szCs w:val="28"/>
          <w:lang w:val="uk-UA"/>
        </w:rPr>
        <w:t xml:space="preserve"> (ВР)</w:t>
      </w:r>
      <w:r w:rsidR="008618E0">
        <w:rPr>
          <w:rFonts w:ascii="Times New Roman" w:hAnsi="Times New Roman"/>
          <w:sz w:val="28"/>
          <w:szCs w:val="28"/>
          <w:lang w:val="uk-UA"/>
        </w:rPr>
        <w:t xml:space="preserve">, </w:t>
      </w:r>
      <w:r w:rsidRPr="003E7F7B">
        <w:rPr>
          <w:rFonts w:ascii="Times New Roman" w:hAnsi="Times New Roman"/>
          <w:sz w:val="28"/>
          <w:szCs w:val="28"/>
          <w:lang w:val="uk-UA"/>
        </w:rPr>
        <w:t xml:space="preserve">які несприятливо впливають на клітину </w:t>
      </w:r>
      <w:r w:rsidR="004D282F">
        <w:rPr>
          <w:rFonts w:ascii="Times New Roman" w:hAnsi="Times New Roman"/>
          <w:sz w:val="28"/>
          <w:szCs w:val="28"/>
          <w:lang w:val="uk-UA"/>
        </w:rPr>
        <w:t>та ДНК</w:t>
      </w:r>
      <w:r w:rsidR="008618E0">
        <w:rPr>
          <w:rFonts w:ascii="Times New Roman" w:hAnsi="Times New Roman"/>
          <w:sz w:val="28"/>
          <w:szCs w:val="28"/>
          <w:lang w:val="uk-UA"/>
        </w:rPr>
        <w:t xml:space="preserve"> і</w:t>
      </w:r>
      <w:r w:rsidRPr="003E7F7B">
        <w:rPr>
          <w:rFonts w:ascii="Times New Roman" w:hAnsi="Times New Roman"/>
          <w:sz w:val="28"/>
          <w:szCs w:val="28"/>
          <w:lang w:val="uk-UA"/>
        </w:rPr>
        <w:t xml:space="preserve"> є одним із найважливіших факторів процес</w:t>
      </w:r>
      <w:r w:rsidR="009B2A07">
        <w:rPr>
          <w:rFonts w:ascii="Times New Roman" w:hAnsi="Times New Roman"/>
          <w:sz w:val="28"/>
          <w:szCs w:val="28"/>
          <w:lang w:val="uk-UA"/>
        </w:rPr>
        <w:t>у</w:t>
      </w:r>
      <w:r w:rsidRPr="003E7F7B">
        <w:rPr>
          <w:rFonts w:ascii="Times New Roman" w:hAnsi="Times New Roman"/>
          <w:sz w:val="28"/>
          <w:szCs w:val="28"/>
          <w:lang w:val="uk-UA"/>
        </w:rPr>
        <w:t xml:space="preserve"> біологічного старіння організму. Завдяки </w:t>
      </w:r>
      <w:r w:rsidR="008618E0">
        <w:rPr>
          <w:rFonts w:ascii="Times New Roman" w:hAnsi="Times New Roman"/>
          <w:sz w:val="28"/>
          <w:szCs w:val="28"/>
          <w:lang w:val="uk-UA"/>
        </w:rPr>
        <w:t>своїм</w:t>
      </w:r>
      <w:r w:rsidRPr="003E7F7B">
        <w:rPr>
          <w:rFonts w:ascii="Times New Roman" w:hAnsi="Times New Roman"/>
          <w:sz w:val="28"/>
          <w:szCs w:val="28"/>
          <w:lang w:val="uk-UA"/>
        </w:rPr>
        <w:t xml:space="preserve"> властивостям ацетилцистеїн забезпечує захист органів дихання від токсичного впливу несприятливих факторів навколишнього середовища, наприклад, тютюнового диму [1</w:t>
      </w:r>
      <w:r w:rsidR="00907E2C">
        <w:rPr>
          <w:rFonts w:ascii="Times New Roman" w:hAnsi="Times New Roman"/>
          <w:sz w:val="28"/>
          <w:szCs w:val="28"/>
          <w:lang w:val="uk-UA"/>
        </w:rPr>
        <w:t>6</w:t>
      </w:r>
      <w:r w:rsidRPr="003E7F7B">
        <w:rPr>
          <w:rFonts w:ascii="Times New Roman" w:hAnsi="Times New Roman"/>
          <w:sz w:val="28"/>
          <w:szCs w:val="28"/>
          <w:lang w:val="uk-UA"/>
        </w:rPr>
        <w:t>, 1</w:t>
      </w:r>
      <w:r w:rsidR="00907E2C">
        <w:rPr>
          <w:rFonts w:ascii="Times New Roman" w:hAnsi="Times New Roman"/>
          <w:sz w:val="28"/>
          <w:szCs w:val="28"/>
          <w:lang w:val="uk-UA"/>
        </w:rPr>
        <w:t>7</w:t>
      </w:r>
      <w:r w:rsidRPr="003E7F7B">
        <w:rPr>
          <w:rFonts w:ascii="Times New Roman" w:hAnsi="Times New Roman"/>
          <w:sz w:val="28"/>
          <w:szCs w:val="28"/>
          <w:lang w:val="uk-UA"/>
        </w:rPr>
        <w:t>].</w:t>
      </w:r>
    </w:p>
    <w:p w:rsidR="003E7F7B" w:rsidRPr="003E7F7B" w:rsidRDefault="003E7F7B" w:rsidP="00F8656F">
      <w:pPr>
        <w:tabs>
          <w:tab w:val="left" w:pos="567"/>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 xml:space="preserve">Ацетилцистеїн активує синтез глутатіону – важливого чинника хімічної детоксикації. АЦЦ захищає клітини організму від впливу </w:t>
      </w:r>
      <w:r>
        <w:rPr>
          <w:rFonts w:ascii="Times New Roman" w:hAnsi="Times New Roman"/>
          <w:sz w:val="28"/>
          <w:szCs w:val="28"/>
          <w:lang w:val="uk-UA"/>
        </w:rPr>
        <w:t>ВР</w:t>
      </w:r>
      <w:r w:rsidRPr="003E7F7B">
        <w:rPr>
          <w:rFonts w:ascii="Times New Roman" w:hAnsi="Times New Roman"/>
          <w:sz w:val="28"/>
          <w:szCs w:val="28"/>
          <w:lang w:val="uk-UA"/>
        </w:rPr>
        <w:t xml:space="preserve"> як </w:t>
      </w:r>
      <w:r w:rsidR="004D282F">
        <w:rPr>
          <w:rFonts w:ascii="Times New Roman" w:hAnsi="Times New Roman"/>
          <w:sz w:val="28"/>
          <w:szCs w:val="28"/>
          <w:lang w:val="uk-UA"/>
        </w:rPr>
        <w:t>через</w:t>
      </w:r>
      <w:r w:rsidRPr="003E7F7B">
        <w:rPr>
          <w:rFonts w:ascii="Times New Roman" w:hAnsi="Times New Roman"/>
          <w:sz w:val="28"/>
          <w:szCs w:val="28"/>
          <w:lang w:val="uk-UA"/>
        </w:rPr>
        <w:t xml:space="preserve"> прям</w:t>
      </w:r>
      <w:r w:rsidR="004D282F">
        <w:rPr>
          <w:rFonts w:ascii="Times New Roman" w:hAnsi="Times New Roman"/>
          <w:sz w:val="28"/>
          <w:szCs w:val="28"/>
          <w:lang w:val="uk-UA"/>
        </w:rPr>
        <w:t xml:space="preserve">у </w:t>
      </w:r>
      <w:r w:rsidRPr="003E7F7B">
        <w:rPr>
          <w:rFonts w:ascii="Times New Roman" w:hAnsi="Times New Roman"/>
          <w:sz w:val="28"/>
          <w:szCs w:val="28"/>
          <w:lang w:val="uk-UA"/>
        </w:rPr>
        <w:t>реакці</w:t>
      </w:r>
      <w:r w:rsidR="004D282F">
        <w:rPr>
          <w:rFonts w:ascii="Times New Roman" w:hAnsi="Times New Roman"/>
          <w:sz w:val="28"/>
          <w:szCs w:val="28"/>
          <w:lang w:val="uk-UA"/>
        </w:rPr>
        <w:t>ю</w:t>
      </w:r>
      <w:r w:rsidRPr="003E7F7B">
        <w:rPr>
          <w:rFonts w:ascii="Times New Roman" w:hAnsi="Times New Roman"/>
          <w:sz w:val="28"/>
          <w:szCs w:val="28"/>
          <w:lang w:val="uk-UA"/>
        </w:rPr>
        <w:t xml:space="preserve"> з ними, так і поставляючи цистеїн для синтезу глутатіону. Крім того, препарат можна використовувати </w:t>
      </w:r>
      <w:r w:rsidR="004D282F">
        <w:rPr>
          <w:rFonts w:ascii="Times New Roman" w:hAnsi="Times New Roman"/>
          <w:sz w:val="28"/>
          <w:szCs w:val="28"/>
          <w:lang w:val="uk-UA"/>
        </w:rPr>
        <w:t>як</w:t>
      </w:r>
      <w:r w:rsidRPr="003E7F7B">
        <w:rPr>
          <w:rFonts w:ascii="Times New Roman" w:hAnsi="Times New Roman"/>
          <w:sz w:val="28"/>
          <w:szCs w:val="28"/>
          <w:lang w:val="uk-UA"/>
        </w:rPr>
        <w:t xml:space="preserve"> антимутагенн</w:t>
      </w:r>
      <w:r w:rsidR="004D282F">
        <w:rPr>
          <w:rFonts w:ascii="Times New Roman" w:hAnsi="Times New Roman"/>
          <w:sz w:val="28"/>
          <w:szCs w:val="28"/>
          <w:lang w:val="uk-UA"/>
        </w:rPr>
        <w:t>ий</w:t>
      </w:r>
      <w:r w:rsidRPr="003E7F7B">
        <w:rPr>
          <w:rFonts w:ascii="Times New Roman" w:hAnsi="Times New Roman"/>
          <w:sz w:val="28"/>
          <w:szCs w:val="28"/>
          <w:lang w:val="uk-UA"/>
        </w:rPr>
        <w:t xml:space="preserve"> зас</w:t>
      </w:r>
      <w:r w:rsidR="004D282F">
        <w:rPr>
          <w:rFonts w:ascii="Times New Roman" w:hAnsi="Times New Roman"/>
          <w:sz w:val="28"/>
          <w:szCs w:val="28"/>
          <w:lang w:val="uk-UA"/>
        </w:rPr>
        <w:t>іб</w:t>
      </w:r>
      <w:r w:rsidRPr="003E7F7B">
        <w:rPr>
          <w:rFonts w:ascii="Times New Roman" w:hAnsi="Times New Roman"/>
          <w:sz w:val="28"/>
          <w:szCs w:val="28"/>
          <w:lang w:val="uk-UA"/>
        </w:rPr>
        <w:t xml:space="preserve">, а також як радіопротектор </w:t>
      </w:r>
      <w:r w:rsidRPr="003E7F7B">
        <w:rPr>
          <w:rFonts w:ascii="Times New Roman" w:hAnsi="Times New Roman"/>
          <w:sz w:val="28"/>
          <w:szCs w:val="28"/>
        </w:rPr>
        <w:t>[1</w:t>
      </w:r>
      <w:r w:rsidR="00907E2C">
        <w:rPr>
          <w:rFonts w:ascii="Times New Roman" w:hAnsi="Times New Roman"/>
          <w:sz w:val="28"/>
          <w:szCs w:val="28"/>
        </w:rPr>
        <w:t>6</w:t>
      </w:r>
      <w:r w:rsidRPr="003E7F7B">
        <w:rPr>
          <w:rFonts w:ascii="Times New Roman" w:hAnsi="Times New Roman"/>
          <w:sz w:val="28"/>
          <w:szCs w:val="28"/>
          <w:lang w:val="uk-UA"/>
        </w:rPr>
        <w:t>, 1</w:t>
      </w:r>
      <w:r w:rsidR="00907E2C">
        <w:rPr>
          <w:rFonts w:ascii="Times New Roman" w:hAnsi="Times New Roman"/>
          <w:sz w:val="28"/>
          <w:szCs w:val="28"/>
          <w:lang w:val="uk-UA"/>
        </w:rPr>
        <w:t>8</w:t>
      </w:r>
      <w:r w:rsidRPr="003E7F7B">
        <w:rPr>
          <w:rFonts w:ascii="Times New Roman" w:hAnsi="Times New Roman"/>
          <w:sz w:val="28"/>
          <w:szCs w:val="28"/>
        </w:rPr>
        <w:t>]</w:t>
      </w:r>
      <w:r w:rsidRPr="003E7F7B">
        <w:rPr>
          <w:rFonts w:ascii="Times New Roman" w:hAnsi="Times New Roman"/>
          <w:sz w:val="28"/>
          <w:szCs w:val="28"/>
          <w:lang w:val="uk-UA"/>
        </w:rPr>
        <w:t>.</w:t>
      </w:r>
    </w:p>
    <w:p w:rsidR="003E7F7B" w:rsidRPr="003E7F7B" w:rsidRDefault="003E7F7B" w:rsidP="00F8656F">
      <w:pPr>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 xml:space="preserve">При вивченні </w:t>
      </w:r>
      <w:r w:rsidRPr="003E7F7B">
        <w:rPr>
          <w:rFonts w:ascii="Times New Roman" w:hAnsi="Times New Roman"/>
          <w:i/>
          <w:sz w:val="28"/>
          <w:szCs w:val="28"/>
          <w:lang w:val="en-US"/>
        </w:rPr>
        <w:t>in</w:t>
      </w:r>
      <w:r w:rsidRPr="003E7F7B">
        <w:rPr>
          <w:rFonts w:ascii="Times New Roman" w:hAnsi="Times New Roman"/>
          <w:i/>
          <w:sz w:val="28"/>
          <w:szCs w:val="28"/>
          <w:lang w:val="uk-UA"/>
        </w:rPr>
        <w:t xml:space="preserve"> </w:t>
      </w:r>
      <w:r w:rsidRPr="003E7F7B">
        <w:rPr>
          <w:rFonts w:ascii="Times New Roman" w:hAnsi="Times New Roman"/>
          <w:i/>
          <w:sz w:val="28"/>
          <w:szCs w:val="28"/>
          <w:lang w:val="en-US"/>
        </w:rPr>
        <w:t>vivo</w:t>
      </w:r>
      <w:r w:rsidRPr="003E7F7B">
        <w:rPr>
          <w:rFonts w:ascii="Times New Roman" w:hAnsi="Times New Roman"/>
          <w:sz w:val="28"/>
          <w:szCs w:val="28"/>
          <w:lang w:val="uk-UA"/>
        </w:rPr>
        <w:t xml:space="preserve"> і </w:t>
      </w:r>
      <w:r w:rsidRPr="003E7F7B">
        <w:rPr>
          <w:rFonts w:ascii="Times New Roman" w:hAnsi="Times New Roman"/>
          <w:i/>
          <w:sz w:val="28"/>
          <w:szCs w:val="28"/>
          <w:lang w:val="en-US"/>
        </w:rPr>
        <w:t>in</w:t>
      </w:r>
      <w:r w:rsidRPr="003E7F7B">
        <w:rPr>
          <w:rFonts w:ascii="Times New Roman" w:hAnsi="Times New Roman"/>
          <w:i/>
          <w:sz w:val="28"/>
          <w:szCs w:val="28"/>
          <w:lang w:val="uk-UA"/>
        </w:rPr>
        <w:t xml:space="preserve"> </w:t>
      </w:r>
      <w:r w:rsidRPr="003E7F7B">
        <w:rPr>
          <w:rFonts w:ascii="Times New Roman" w:hAnsi="Times New Roman"/>
          <w:i/>
          <w:sz w:val="28"/>
          <w:szCs w:val="28"/>
          <w:lang w:val="en-US"/>
        </w:rPr>
        <w:t>vitro</w:t>
      </w:r>
      <w:r w:rsidRPr="003E7F7B">
        <w:rPr>
          <w:rFonts w:ascii="Times New Roman" w:hAnsi="Times New Roman"/>
          <w:sz w:val="28"/>
          <w:szCs w:val="28"/>
          <w:lang w:val="uk-UA"/>
        </w:rPr>
        <w:t xml:space="preserve"> антиокисних властивостей ацетилцистеїну виявлено його неспецифічну активність у нейтралізації різних вільнорадикальних груп. АЦЦ проявляє виражений антиокисний ефект навіть у низьких концентраціях. Ацетилцистеїн захищає клітини від загибелі внаслідок програмованої клітинної смерті (апоптозу), викликаної впливом неадекватної кількості фактор</w:t>
      </w:r>
      <w:r w:rsidR="004D282F">
        <w:rPr>
          <w:rFonts w:ascii="Times New Roman" w:hAnsi="Times New Roman"/>
          <w:sz w:val="28"/>
          <w:szCs w:val="28"/>
          <w:lang w:val="uk-UA"/>
        </w:rPr>
        <w:t>у</w:t>
      </w:r>
      <w:r w:rsidRPr="003E7F7B">
        <w:rPr>
          <w:rFonts w:ascii="Times New Roman" w:hAnsi="Times New Roman"/>
          <w:sz w:val="28"/>
          <w:szCs w:val="28"/>
          <w:lang w:val="uk-UA"/>
        </w:rPr>
        <w:t xml:space="preserve"> некрозу пухлин. </w:t>
      </w:r>
      <w:r>
        <w:rPr>
          <w:rFonts w:ascii="Times New Roman" w:hAnsi="Times New Roman"/>
          <w:sz w:val="28"/>
          <w:szCs w:val="28"/>
          <w:lang w:val="uk-UA"/>
        </w:rPr>
        <w:t>Р</w:t>
      </w:r>
      <w:r w:rsidRPr="003E7F7B">
        <w:rPr>
          <w:rFonts w:ascii="Times New Roman" w:hAnsi="Times New Roman"/>
          <w:sz w:val="28"/>
          <w:szCs w:val="28"/>
          <w:lang w:val="uk-UA"/>
        </w:rPr>
        <w:t xml:space="preserve">езультати </w:t>
      </w:r>
      <w:r>
        <w:rPr>
          <w:rFonts w:ascii="Times New Roman" w:hAnsi="Times New Roman"/>
          <w:sz w:val="28"/>
          <w:szCs w:val="28"/>
          <w:lang w:val="uk-UA"/>
        </w:rPr>
        <w:t xml:space="preserve">досліджень </w:t>
      </w:r>
      <w:r w:rsidRPr="003E7F7B">
        <w:rPr>
          <w:rFonts w:ascii="Times New Roman" w:hAnsi="Times New Roman"/>
          <w:sz w:val="28"/>
          <w:szCs w:val="28"/>
          <w:lang w:val="uk-UA"/>
        </w:rPr>
        <w:t>відкривають перспективи застосування АЦЦ при патологічних процесах, що несприятливо впливають на внутрішню стінку судин</w:t>
      </w:r>
      <w:r>
        <w:rPr>
          <w:rFonts w:ascii="Times New Roman" w:hAnsi="Times New Roman"/>
          <w:sz w:val="28"/>
          <w:szCs w:val="28"/>
          <w:lang w:val="uk-UA"/>
        </w:rPr>
        <w:t xml:space="preserve"> та гермінативний епітелій насінних канальців </w:t>
      </w:r>
      <w:r w:rsidRPr="003E7F7B">
        <w:rPr>
          <w:rFonts w:ascii="Times New Roman" w:hAnsi="Times New Roman"/>
          <w:sz w:val="28"/>
          <w:szCs w:val="28"/>
        </w:rPr>
        <w:t>[1</w:t>
      </w:r>
      <w:r w:rsidR="00907E2C">
        <w:rPr>
          <w:rFonts w:ascii="Times New Roman" w:hAnsi="Times New Roman"/>
          <w:sz w:val="28"/>
          <w:szCs w:val="28"/>
        </w:rPr>
        <w:t>6</w:t>
      </w:r>
      <w:r w:rsidRPr="003E7F7B">
        <w:rPr>
          <w:rFonts w:ascii="Times New Roman" w:hAnsi="Times New Roman"/>
          <w:sz w:val="28"/>
          <w:szCs w:val="28"/>
        </w:rPr>
        <w:t>]</w:t>
      </w:r>
      <w:r w:rsidRPr="003E7F7B">
        <w:rPr>
          <w:rFonts w:ascii="Times New Roman" w:hAnsi="Times New Roman"/>
          <w:sz w:val="28"/>
          <w:szCs w:val="28"/>
          <w:lang w:val="uk-UA"/>
        </w:rPr>
        <w:t>.</w:t>
      </w:r>
    </w:p>
    <w:p w:rsidR="003E7F7B" w:rsidRPr="003E7F7B" w:rsidRDefault="003E7F7B" w:rsidP="00F8656F">
      <w:pPr>
        <w:tabs>
          <w:tab w:val="left" w:pos="567"/>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lastRenderedPageBreak/>
        <w:t xml:space="preserve">Є дані про ефективність використання АЦЦ для </w:t>
      </w:r>
      <w:r w:rsidR="008618E0">
        <w:rPr>
          <w:rFonts w:ascii="Times New Roman" w:hAnsi="Times New Roman"/>
          <w:sz w:val="28"/>
          <w:szCs w:val="28"/>
          <w:lang w:val="uk-UA"/>
        </w:rPr>
        <w:t xml:space="preserve">попередження пошкодження цитоскелету клітин при </w:t>
      </w:r>
      <w:r w:rsidRPr="003E7F7B">
        <w:rPr>
          <w:rFonts w:ascii="Times New Roman" w:hAnsi="Times New Roman"/>
          <w:sz w:val="28"/>
          <w:szCs w:val="28"/>
          <w:lang w:val="uk-UA"/>
        </w:rPr>
        <w:t>псевдомембранозно</w:t>
      </w:r>
      <w:r w:rsidR="008618E0">
        <w:rPr>
          <w:rFonts w:ascii="Times New Roman" w:hAnsi="Times New Roman"/>
          <w:sz w:val="28"/>
          <w:szCs w:val="28"/>
          <w:lang w:val="uk-UA"/>
        </w:rPr>
        <w:t>му</w:t>
      </w:r>
      <w:r w:rsidRPr="003E7F7B">
        <w:rPr>
          <w:rFonts w:ascii="Times New Roman" w:hAnsi="Times New Roman"/>
          <w:sz w:val="28"/>
          <w:szCs w:val="28"/>
          <w:lang w:val="uk-UA"/>
        </w:rPr>
        <w:t xml:space="preserve"> коліт</w:t>
      </w:r>
      <w:r w:rsidR="008618E0">
        <w:rPr>
          <w:rFonts w:ascii="Times New Roman" w:hAnsi="Times New Roman"/>
          <w:sz w:val="28"/>
          <w:szCs w:val="28"/>
          <w:lang w:val="uk-UA"/>
        </w:rPr>
        <w:t>і</w:t>
      </w:r>
      <w:r w:rsidRPr="003E7F7B">
        <w:rPr>
          <w:rFonts w:ascii="Times New Roman" w:hAnsi="Times New Roman"/>
          <w:sz w:val="28"/>
          <w:szCs w:val="28"/>
          <w:lang w:val="uk-UA"/>
        </w:rPr>
        <w:t>, зумовлено</w:t>
      </w:r>
      <w:r w:rsidR="008618E0">
        <w:rPr>
          <w:rFonts w:ascii="Times New Roman" w:hAnsi="Times New Roman"/>
          <w:sz w:val="28"/>
          <w:szCs w:val="28"/>
          <w:lang w:val="uk-UA"/>
        </w:rPr>
        <w:t>му прийомом антибіотиків</w:t>
      </w:r>
      <w:r w:rsidRPr="003E7F7B">
        <w:rPr>
          <w:rFonts w:ascii="Times New Roman" w:hAnsi="Times New Roman"/>
          <w:sz w:val="28"/>
          <w:szCs w:val="28"/>
          <w:lang w:val="uk-UA"/>
        </w:rPr>
        <w:t xml:space="preserve"> [1</w:t>
      </w:r>
      <w:r w:rsidR="00907E2C">
        <w:rPr>
          <w:rFonts w:ascii="Times New Roman" w:hAnsi="Times New Roman"/>
          <w:sz w:val="28"/>
          <w:szCs w:val="28"/>
          <w:lang w:val="uk-UA"/>
        </w:rPr>
        <w:t>6</w:t>
      </w:r>
      <w:r w:rsidRPr="003E7F7B">
        <w:rPr>
          <w:rFonts w:ascii="Times New Roman" w:hAnsi="Times New Roman"/>
          <w:sz w:val="28"/>
          <w:szCs w:val="28"/>
          <w:lang w:val="uk-UA"/>
        </w:rPr>
        <w:t>].</w:t>
      </w:r>
    </w:p>
    <w:p w:rsidR="003E7F7B" w:rsidRPr="003E7F7B" w:rsidRDefault="003E7F7B" w:rsidP="00F8656F">
      <w:pPr>
        <w:tabs>
          <w:tab w:val="left" w:pos="567"/>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Ацетилцистеїн знижує в’язкість бронхіального секрету та поліпшує вихід мокрот</w:t>
      </w:r>
      <w:r w:rsidR="004D282F">
        <w:rPr>
          <w:rFonts w:ascii="Times New Roman" w:hAnsi="Times New Roman"/>
          <w:sz w:val="28"/>
          <w:szCs w:val="28"/>
          <w:lang w:val="uk-UA"/>
        </w:rPr>
        <w:t>иння</w:t>
      </w:r>
      <w:r w:rsidRPr="003E7F7B">
        <w:rPr>
          <w:rFonts w:ascii="Times New Roman" w:hAnsi="Times New Roman"/>
          <w:sz w:val="28"/>
          <w:szCs w:val="28"/>
          <w:lang w:val="uk-UA"/>
        </w:rPr>
        <w:t xml:space="preserve">, тому на </w:t>
      </w:r>
      <w:r w:rsidR="004D282F">
        <w:rPr>
          <w:rFonts w:ascii="Times New Roman" w:hAnsi="Times New Roman"/>
          <w:sz w:val="28"/>
          <w:szCs w:val="28"/>
          <w:lang w:val="uk-UA"/>
        </w:rPr>
        <w:t>сьогодні</w:t>
      </w:r>
      <w:r w:rsidRPr="003E7F7B">
        <w:rPr>
          <w:rFonts w:ascii="Times New Roman" w:hAnsi="Times New Roman"/>
          <w:sz w:val="28"/>
          <w:szCs w:val="28"/>
          <w:lang w:val="uk-UA"/>
        </w:rPr>
        <w:t xml:space="preserve"> основною галуззю використання АЦЦ є пульмонологія. Муколітичний ефект АЦЦ пов’язаний з розривом дисульфідних зв’язків мукополісахаридів бронхіального секрету, в результаті чого утворюються глюкопротеїди з більш ни</w:t>
      </w:r>
      <w:r w:rsidR="004D282F">
        <w:rPr>
          <w:rFonts w:ascii="Times New Roman" w:hAnsi="Times New Roman"/>
          <w:sz w:val="28"/>
          <w:szCs w:val="28"/>
          <w:lang w:val="uk-UA"/>
        </w:rPr>
        <w:t>зькою молекулярною масою,</w:t>
      </w:r>
      <w:r w:rsidR="003622D9">
        <w:rPr>
          <w:rFonts w:ascii="Times New Roman" w:hAnsi="Times New Roman"/>
          <w:sz w:val="28"/>
          <w:szCs w:val="28"/>
          <w:lang w:val="uk-UA"/>
        </w:rPr>
        <w:t xml:space="preserve"> </w:t>
      </w:r>
      <w:r w:rsidR="004D282F">
        <w:rPr>
          <w:rFonts w:ascii="Times New Roman" w:hAnsi="Times New Roman"/>
          <w:sz w:val="28"/>
          <w:szCs w:val="28"/>
          <w:lang w:val="uk-UA"/>
        </w:rPr>
        <w:t>що при</w:t>
      </w:r>
      <w:r w:rsidRPr="003E7F7B">
        <w:rPr>
          <w:rFonts w:ascii="Times New Roman" w:hAnsi="Times New Roman"/>
          <w:sz w:val="28"/>
          <w:szCs w:val="28"/>
          <w:lang w:val="uk-UA"/>
        </w:rPr>
        <w:t>водить до зменшення запального процесу в слизових оболонках верхніх дихальних шляхів [1</w:t>
      </w:r>
      <w:r w:rsidR="00907E2C">
        <w:rPr>
          <w:rFonts w:ascii="Times New Roman" w:hAnsi="Times New Roman"/>
          <w:sz w:val="28"/>
          <w:szCs w:val="28"/>
          <w:lang w:val="uk-UA"/>
        </w:rPr>
        <w:t>9</w:t>
      </w:r>
      <w:r w:rsidRPr="003E7F7B">
        <w:rPr>
          <w:rFonts w:ascii="Times New Roman" w:hAnsi="Times New Roman"/>
          <w:sz w:val="28"/>
          <w:szCs w:val="28"/>
          <w:lang w:val="uk-UA"/>
        </w:rPr>
        <w:t>-3</w:t>
      </w:r>
      <w:r w:rsidR="00907E2C">
        <w:rPr>
          <w:rFonts w:ascii="Times New Roman" w:hAnsi="Times New Roman"/>
          <w:sz w:val="28"/>
          <w:szCs w:val="28"/>
          <w:lang w:val="uk-UA"/>
        </w:rPr>
        <w:t>8</w:t>
      </w:r>
      <w:r w:rsidRPr="003E7F7B">
        <w:rPr>
          <w:rFonts w:ascii="Times New Roman" w:hAnsi="Times New Roman"/>
          <w:sz w:val="28"/>
          <w:szCs w:val="28"/>
          <w:lang w:val="uk-UA"/>
        </w:rPr>
        <w:t>]. Постачальник тіолових груп – ацетилцистеїн – сприяє відновленн</w:t>
      </w:r>
      <w:r w:rsidR="008618E0">
        <w:rPr>
          <w:rFonts w:ascii="Times New Roman" w:hAnsi="Times New Roman"/>
          <w:sz w:val="28"/>
          <w:szCs w:val="28"/>
          <w:lang w:val="uk-UA"/>
        </w:rPr>
        <w:t>ю</w:t>
      </w:r>
      <w:r w:rsidRPr="003E7F7B">
        <w:rPr>
          <w:rFonts w:ascii="Times New Roman" w:hAnsi="Times New Roman"/>
          <w:sz w:val="28"/>
          <w:szCs w:val="28"/>
          <w:lang w:val="uk-UA"/>
        </w:rPr>
        <w:t xml:space="preserve"> вмісту </w:t>
      </w:r>
      <w:r w:rsidR="008618E0">
        <w:rPr>
          <w:rFonts w:ascii="Times New Roman" w:hAnsi="Times New Roman"/>
          <w:sz w:val="28"/>
          <w:szCs w:val="28"/>
          <w:lang w:val="uk-UA"/>
        </w:rPr>
        <w:t>внутрішньоклітинного глутатіону</w:t>
      </w:r>
      <w:r w:rsidRPr="003E7F7B">
        <w:rPr>
          <w:rFonts w:ascii="Times New Roman" w:hAnsi="Times New Roman"/>
          <w:sz w:val="28"/>
          <w:szCs w:val="28"/>
          <w:lang w:val="uk-UA"/>
        </w:rPr>
        <w:t xml:space="preserve"> при запальних захворюваннях легень [1</w:t>
      </w:r>
      <w:r w:rsidR="00907E2C">
        <w:rPr>
          <w:rFonts w:ascii="Times New Roman" w:hAnsi="Times New Roman"/>
          <w:sz w:val="28"/>
          <w:szCs w:val="28"/>
          <w:lang w:val="uk-UA"/>
        </w:rPr>
        <w:t>6</w:t>
      </w:r>
      <w:r w:rsidRPr="003E7F7B">
        <w:rPr>
          <w:rFonts w:ascii="Times New Roman" w:hAnsi="Times New Roman"/>
          <w:sz w:val="28"/>
          <w:szCs w:val="28"/>
          <w:lang w:val="uk-UA"/>
        </w:rPr>
        <w:t>]. Комбінований препарат тіамфеніколгліцинат-ацетилцистеїнат є ефективним для терапії гострого середнього отиту і гострого гнійного синуїту</w:t>
      </w:r>
      <w:r w:rsidRPr="003E7F7B">
        <w:rPr>
          <w:rFonts w:ascii="Times New Roman" w:hAnsi="Times New Roman"/>
          <w:sz w:val="28"/>
          <w:szCs w:val="28"/>
        </w:rPr>
        <w:t xml:space="preserve"> [3</w:t>
      </w:r>
      <w:r w:rsidR="00907E2C">
        <w:rPr>
          <w:rFonts w:ascii="Times New Roman" w:hAnsi="Times New Roman"/>
          <w:sz w:val="28"/>
          <w:szCs w:val="28"/>
        </w:rPr>
        <w:t>9</w:t>
      </w:r>
      <w:r w:rsidRPr="003E7F7B">
        <w:rPr>
          <w:rFonts w:ascii="Times New Roman" w:hAnsi="Times New Roman"/>
          <w:sz w:val="28"/>
          <w:szCs w:val="28"/>
        </w:rPr>
        <w:t xml:space="preserve">, </w:t>
      </w:r>
      <w:r w:rsidR="00907E2C">
        <w:rPr>
          <w:rFonts w:ascii="Times New Roman" w:hAnsi="Times New Roman"/>
          <w:sz w:val="28"/>
          <w:szCs w:val="28"/>
        </w:rPr>
        <w:t>40</w:t>
      </w:r>
      <w:r w:rsidRPr="003E7F7B">
        <w:rPr>
          <w:rFonts w:ascii="Times New Roman" w:hAnsi="Times New Roman"/>
          <w:sz w:val="28"/>
          <w:szCs w:val="28"/>
        </w:rPr>
        <w:t>]</w:t>
      </w:r>
      <w:r w:rsidRPr="003E7F7B">
        <w:rPr>
          <w:rFonts w:ascii="Times New Roman" w:hAnsi="Times New Roman"/>
          <w:sz w:val="28"/>
          <w:szCs w:val="28"/>
          <w:lang w:val="uk-UA"/>
        </w:rPr>
        <w:t>.</w:t>
      </w:r>
    </w:p>
    <w:p w:rsidR="003E7F7B" w:rsidRPr="003E7F7B" w:rsidRDefault="008618E0" w:rsidP="00F8656F">
      <w:pPr>
        <w:tabs>
          <w:tab w:val="left" w:pos="567"/>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Від</w:t>
      </w:r>
      <w:r w:rsidR="004D282F">
        <w:rPr>
          <w:rFonts w:ascii="Times New Roman" w:hAnsi="Times New Roman"/>
          <w:sz w:val="28"/>
          <w:szCs w:val="28"/>
          <w:lang w:val="uk-UA"/>
        </w:rPr>
        <w:t>значено</w:t>
      </w:r>
      <w:r w:rsidRPr="003E7F7B">
        <w:rPr>
          <w:rFonts w:ascii="Times New Roman" w:hAnsi="Times New Roman"/>
          <w:sz w:val="28"/>
          <w:szCs w:val="28"/>
          <w:lang w:val="uk-UA"/>
        </w:rPr>
        <w:t>, що застосування ацетилцистеїну поліпшує функцію внутрішніх органів</w:t>
      </w:r>
      <w:r>
        <w:rPr>
          <w:rFonts w:ascii="Times New Roman" w:hAnsi="Times New Roman"/>
          <w:sz w:val="28"/>
          <w:szCs w:val="28"/>
          <w:lang w:val="uk-UA"/>
        </w:rPr>
        <w:t>,</w:t>
      </w:r>
      <w:r w:rsidRPr="003E7F7B">
        <w:rPr>
          <w:rFonts w:ascii="Times New Roman" w:hAnsi="Times New Roman"/>
          <w:sz w:val="28"/>
          <w:szCs w:val="28"/>
          <w:lang w:val="uk-UA"/>
        </w:rPr>
        <w:t xml:space="preserve"> </w:t>
      </w:r>
      <w:r w:rsidR="003E7F7B" w:rsidRPr="003E7F7B">
        <w:rPr>
          <w:rFonts w:ascii="Times New Roman" w:hAnsi="Times New Roman"/>
          <w:sz w:val="28"/>
          <w:szCs w:val="28"/>
          <w:lang w:val="uk-UA"/>
        </w:rPr>
        <w:t>а також впливає на функції тромбоцитів, інгібує ангіотензинперетворю</w:t>
      </w:r>
      <w:r>
        <w:rPr>
          <w:rFonts w:ascii="Times New Roman" w:hAnsi="Times New Roman"/>
          <w:sz w:val="28"/>
          <w:szCs w:val="28"/>
          <w:lang w:val="uk-UA"/>
        </w:rPr>
        <w:t>вальний</w:t>
      </w:r>
      <w:r w:rsidR="003E7F7B" w:rsidRPr="003E7F7B">
        <w:rPr>
          <w:rFonts w:ascii="Times New Roman" w:hAnsi="Times New Roman"/>
          <w:sz w:val="28"/>
          <w:szCs w:val="28"/>
          <w:lang w:val="uk-UA"/>
        </w:rPr>
        <w:t xml:space="preserve"> фермент, вплив</w:t>
      </w:r>
      <w:r w:rsidR="00640E0B">
        <w:rPr>
          <w:rFonts w:ascii="Times New Roman" w:hAnsi="Times New Roman"/>
          <w:sz w:val="28"/>
          <w:szCs w:val="28"/>
          <w:lang w:val="uk-UA"/>
        </w:rPr>
        <w:t>ає</w:t>
      </w:r>
      <w:r w:rsidR="003E7F7B" w:rsidRPr="003E7F7B">
        <w:rPr>
          <w:rFonts w:ascii="Times New Roman" w:hAnsi="Times New Roman"/>
          <w:sz w:val="28"/>
          <w:szCs w:val="28"/>
          <w:lang w:val="uk-UA"/>
        </w:rPr>
        <w:t xml:space="preserve"> на процеси коагуляції </w:t>
      </w:r>
      <w:r>
        <w:rPr>
          <w:rFonts w:ascii="Times New Roman" w:hAnsi="Times New Roman"/>
          <w:sz w:val="28"/>
          <w:szCs w:val="28"/>
          <w:lang w:val="uk-UA"/>
        </w:rPr>
        <w:t>та</w:t>
      </w:r>
      <w:r w:rsidR="003E7F7B" w:rsidRPr="003E7F7B">
        <w:rPr>
          <w:rFonts w:ascii="Times New Roman" w:hAnsi="Times New Roman"/>
          <w:sz w:val="28"/>
          <w:szCs w:val="28"/>
          <w:lang w:val="uk-UA"/>
        </w:rPr>
        <w:t xml:space="preserve"> адгезії, регулює аритмічну дію, що свідчить про доцільність </w:t>
      </w:r>
      <w:r>
        <w:rPr>
          <w:rFonts w:ascii="Times New Roman" w:hAnsi="Times New Roman"/>
          <w:sz w:val="28"/>
          <w:szCs w:val="28"/>
          <w:lang w:val="uk-UA"/>
        </w:rPr>
        <w:t xml:space="preserve">його </w:t>
      </w:r>
      <w:r w:rsidR="003E7F7B" w:rsidRPr="003E7F7B">
        <w:rPr>
          <w:rFonts w:ascii="Times New Roman" w:hAnsi="Times New Roman"/>
          <w:sz w:val="28"/>
          <w:szCs w:val="28"/>
          <w:lang w:val="uk-UA"/>
        </w:rPr>
        <w:t xml:space="preserve">використання </w:t>
      </w:r>
      <w:r>
        <w:rPr>
          <w:rFonts w:ascii="Times New Roman" w:hAnsi="Times New Roman"/>
          <w:sz w:val="28"/>
          <w:szCs w:val="28"/>
          <w:lang w:val="uk-UA"/>
        </w:rPr>
        <w:t>в кардіології [3</w:t>
      </w:r>
      <w:r w:rsidR="0066710D">
        <w:rPr>
          <w:rFonts w:ascii="Times New Roman" w:hAnsi="Times New Roman"/>
          <w:sz w:val="28"/>
          <w:szCs w:val="28"/>
          <w:lang w:val="uk-UA"/>
        </w:rPr>
        <w:t>5</w:t>
      </w:r>
      <w:r w:rsidRPr="00640E0B">
        <w:rPr>
          <w:rFonts w:ascii="Times New Roman" w:hAnsi="Times New Roman"/>
          <w:sz w:val="28"/>
          <w:szCs w:val="28"/>
          <w:lang w:val="uk-UA"/>
        </w:rPr>
        <w:t>-</w:t>
      </w:r>
      <w:r w:rsidR="003E7F7B" w:rsidRPr="00640E0B">
        <w:rPr>
          <w:rFonts w:ascii="Times New Roman" w:hAnsi="Times New Roman"/>
          <w:sz w:val="28"/>
          <w:szCs w:val="28"/>
          <w:lang w:val="uk-UA"/>
        </w:rPr>
        <w:t>4</w:t>
      </w:r>
      <w:r w:rsidR="00640E0B" w:rsidRPr="00640E0B">
        <w:rPr>
          <w:rFonts w:ascii="Times New Roman" w:hAnsi="Times New Roman"/>
          <w:sz w:val="28"/>
          <w:szCs w:val="28"/>
          <w:lang w:val="uk-UA"/>
        </w:rPr>
        <w:t>7</w:t>
      </w:r>
      <w:r w:rsidR="00A933A1" w:rsidRPr="00640E0B">
        <w:rPr>
          <w:rFonts w:ascii="Times New Roman" w:hAnsi="Times New Roman"/>
          <w:sz w:val="28"/>
          <w:szCs w:val="28"/>
          <w:lang w:val="uk-UA"/>
        </w:rPr>
        <w:t>].</w:t>
      </w:r>
    </w:p>
    <w:p w:rsidR="003E7F7B" w:rsidRPr="003E7F7B" w:rsidRDefault="003E7F7B" w:rsidP="00F8656F">
      <w:pPr>
        <w:tabs>
          <w:tab w:val="left" w:pos="0"/>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Використання АЦЦ сприяє зниженню частоти інфекційних ускладнень і органної дисфункції у пацієнтів з тяжкими травмами. У більшості країн антиоксидантна терапія включена до стандартного протоколу лікування пацієнтів з опіками.</w:t>
      </w:r>
    </w:p>
    <w:p w:rsidR="003E7F7B" w:rsidRPr="003E7F7B" w:rsidRDefault="003E7F7B" w:rsidP="00F8656F">
      <w:pPr>
        <w:tabs>
          <w:tab w:val="left" w:pos="0"/>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Запропоновано використовувати ацетилцистеїн як засіб лікування хвороб</w:t>
      </w:r>
      <w:r w:rsidR="00E50B23">
        <w:rPr>
          <w:rFonts w:ascii="Times New Roman" w:hAnsi="Times New Roman"/>
          <w:sz w:val="28"/>
          <w:szCs w:val="28"/>
          <w:lang w:val="uk-UA"/>
        </w:rPr>
        <w:t>и</w:t>
      </w:r>
      <w:r w:rsidRPr="003E7F7B">
        <w:rPr>
          <w:rFonts w:ascii="Times New Roman" w:hAnsi="Times New Roman"/>
          <w:sz w:val="28"/>
          <w:szCs w:val="28"/>
          <w:lang w:val="uk-UA"/>
        </w:rPr>
        <w:t xml:space="preserve"> Паркінсона. На думку вчених, антиокси</w:t>
      </w:r>
      <w:r w:rsidR="004D282F">
        <w:rPr>
          <w:rFonts w:ascii="Times New Roman" w:hAnsi="Times New Roman"/>
          <w:sz w:val="28"/>
          <w:szCs w:val="28"/>
          <w:lang w:val="uk-UA"/>
        </w:rPr>
        <w:t>данти, що містять тіолову групу</w:t>
      </w:r>
      <w:r w:rsidRPr="003E7F7B">
        <w:rPr>
          <w:rFonts w:ascii="Times New Roman" w:hAnsi="Times New Roman"/>
          <w:sz w:val="28"/>
          <w:szCs w:val="28"/>
          <w:lang w:val="uk-UA"/>
        </w:rPr>
        <w:t xml:space="preserve"> як необхідний компонент окисного фосфорилювання, зможуть захистити клітин</w:t>
      </w:r>
      <w:r w:rsidR="00E50B23">
        <w:rPr>
          <w:rFonts w:ascii="Times New Roman" w:hAnsi="Times New Roman"/>
          <w:sz w:val="28"/>
          <w:szCs w:val="28"/>
          <w:lang w:val="uk-UA"/>
        </w:rPr>
        <w:t>и</w:t>
      </w:r>
      <w:r w:rsidRPr="003E7F7B">
        <w:rPr>
          <w:rFonts w:ascii="Times New Roman" w:hAnsi="Times New Roman"/>
          <w:sz w:val="28"/>
          <w:szCs w:val="28"/>
          <w:lang w:val="uk-UA"/>
        </w:rPr>
        <w:t xml:space="preserve"> </w:t>
      </w:r>
      <w:r w:rsidR="00E50B23" w:rsidRPr="003E7F7B">
        <w:rPr>
          <w:rFonts w:ascii="Times New Roman" w:hAnsi="Times New Roman"/>
          <w:i/>
          <w:sz w:val="28"/>
          <w:szCs w:val="28"/>
          <w:lang w:val="en-US"/>
        </w:rPr>
        <w:t>substantia</w:t>
      </w:r>
      <w:r w:rsidR="00E50B23" w:rsidRPr="003E7F7B">
        <w:rPr>
          <w:rFonts w:ascii="Times New Roman" w:hAnsi="Times New Roman"/>
          <w:i/>
          <w:sz w:val="28"/>
          <w:szCs w:val="28"/>
          <w:lang w:val="uk-UA"/>
        </w:rPr>
        <w:t xml:space="preserve"> </w:t>
      </w:r>
      <w:r w:rsidR="00E50B23" w:rsidRPr="003E7F7B">
        <w:rPr>
          <w:rFonts w:ascii="Times New Roman" w:hAnsi="Times New Roman"/>
          <w:i/>
          <w:sz w:val="28"/>
          <w:szCs w:val="28"/>
          <w:lang w:val="en-US"/>
        </w:rPr>
        <w:t>nigra</w:t>
      </w:r>
      <w:r w:rsidR="00E50B23" w:rsidRPr="003E7F7B">
        <w:rPr>
          <w:rFonts w:ascii="Times New Roman" w:hAnsi="Times New Roman"/>
          <w:sz w:val="28"/>
          <w:szCs w:val="28"/>
          <w:lang w:val="uk-UA"/>
        </w:rPr>
        <w:t xml:space="preserve"> </w:t>
      </w:r>
      <w:r w:rsidRPr="003E7F7B">
        <w:rPr>
          <w:rFonts w:ascii="Times New Roman" w:hAnsi="Times New Roman"/>
          <w:sz w:val="28"/>
          <w:szCs w:val="28"/>
          <w:lang w:val="uk-UA"/>
        </w:rPr>
        <w:t>від оксидативного ушкодження [</w:t>
      </w:r>
      <w:r w:rsidRPr="008736CF">
        <w:rPr>
          <w:rFonts w:ascii="Times New Roman" w:hAnsi="Times New Roman"/>
          <w:sz w:val="28"/>
          <w:szCs w:val="28"/>
          <w:lang w:val="uk-UA"/>
        </w:rPr>
        <w:t>1</w:t>
      </w:r>
      <w:r w:rsidR="0066710D" w:rsidRPr="008736CF">
        <w:rPr>
          <w:rFonts w:ascii="Times New Roman" w:hAnsi="Times New Roman"/>
          <w:sz w:val="28"/>
          <w:szCs w:val="28"/>
          <w:lang w:val="uk-UA"/>
        </w:rPr>
        <w:t>6</w:t>
      </w:r>
      <w:r w:rsidRPr="008736CF">
        <w:rPr>
          <w:rFonts w:ascii="Times New Roman" w:hAnsi="Times New Roman"/>
          <w:sz w:val="28"/>
          <w:szCs w:val="28"/>
          <w:lang w:val="uk-UA"/>
        </w:rPr>
        <w:t>].</w:t>
      </w:r>
    </w:p>
    <w:p w:rsidR="003E7F7B" w:rsidRPr="003E7F7B" w:rsidRDefault="003E7F7B" w:rsidP="00F8656F">
      <w:pPr>
        <w:tabs>
          <w:tab w:val="left" w:pos="567"/>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Є дані про комплексний вплив ацетилцистеїну на імуніт</w:t>
      </w:r>
      <w:r>
        <w:rPr>
          <w:rFonts w:ascii="Times New Roman" w:hAnsi="Times New Roman"/>
          <w:sz w:val="28"/>
          <w:szCs w:val="28"/>
          <w:lang w:val="uk-UA"/>
        </w:rPr>
        <w:t>ет у ВІЛ-інфікованих пацієнтів, а сам</w:t>
      </w:r>
      <w:r w:rsidRPr="00412249">
        <w:rPr>
          <w:rFonts w:ascii="Times New Roman" w:hAnsi="Times New Roman"/>
          <w:sz w:val="28"/>
          <w:szCs w:val="28"/>
          <w:lang w:val="uk-UA"/>
        </w:rPr>
        <w:t>е</w:t>
      </w:r>
      <w:r w:rsidR="00412249">
        <w:rPr>
          <w:rFonts w:ascii="Times New Roman" w:hAnsi="Times New Roman"/>
          <w:sz w:val="28"/>
          <w:szCs w:val="28"/>
          <w:lang w:val="uk-UA"/>
        </w:rPr>
        <w:t>,</w:t>
      </w:r>
      <w:r>
        <w:rPr>
          <w:rFonts w:ascii="Times New Roman" w:hAnsi="Times New Roman"/>
          <w:sz w:val="28"/>
          <w:szCs w:val="28"/>
          <w:lang w:val="uk-UA"/>
        </w:rPr>
        <w:t xml:space="preserve"> про </w:t>
      </w:r>
      <w:r w:rsidRPr="003E7F7B">
        <w:rPr>
          <w:rFonts w:ascii="Times New Roman" w:hAnsi="Times New Roman"/>
          <w:sz w:val="28"/>
          <w:szCs w:val="28"/>
          <w:lang w:val="uk-UA"/>
        </w:rPr>
        <w:t>імуностимулююч</w:t>
      </w:r>
      <w:r>
        <w:rPr>
          <w:rFonts w:ascii="Times New Roman" w:hAnsi="Times New Roman"/>
          <w:sz w:val="28"/>
          <w:szCs w:val="28"/>
          <w:lang w:val="uk-UA"/>
        </w:rPr>
        <w:t>у</w:t>
      </w:r>
      <w:r w:rsidRPr="003E7F7B">
        <w:rPr>
          <w:rFonts w:ascii="Times New Roman" w:hAnsi="Times New Roman"/>
          <w:sz w:val="28"/>
          <w:szCs w:val="28"/>
          <w:lang w:val="uk-UA"/>
        </w:rPr>
        <w:t xml:space="preserve"> ді</w:t>
      </w:r>
      <w:r>
        <w:rPr>
          <w:rFonts w:ascii="Times New Roman" w:hAnsi="Times New Roman"/>
          <w:sz w:val="28"/>
          <w:szCs w:val="28"/>
          <w:lang w:val="uk-UA"/>
        </w:rPr>
        <w:t>ю</w:t>
      </w:r>
      <w:r w:rsidRPr="003E7F7B">
        <w:rPr>
          <w:rFonts w:ascii="Times New Roman" w:hAnsi="Times New Roman"/>
          <w:sz w:val="28"/>
          <w:szCs w:val="28"/>
          <w:lang w:val="uk-UA"/>
        </w:rPr>
        <w:t xml:space="preserve"> АЦЦ на </w:t>
      </w:r>
      <w:r w:rsidR="00753F79">
        <w:rPr>
          <w:rFonts w:ascii="Times New Roman" w:hAnsi="Times New Roman"/>
          <w:sz w:val="28"/>
          <w:szCs w:val="28"/>
          <w:lang w:val="uk-UA"/>
        </w:rPr>
        <w:br/>
      </w:r>
      <w:r w:rsidRPr="003E7F7B">
        <w:rPr>
          <w:rFonts w:ascii="Times New Roman" w:hAnsi="Times New Roman"/>
          <w:sz w:val="28"/>
          <w:szCs w:val="28"/>
          <w:lang w:val="uk-UA"/>
        </w:rPr>
        <w:t xml:space="preserve">Т-лімфоцити. </w:t>
      </w:r>
      <w:r w:rsidR="00412249">
        <w:rPr>
          <w:rFonts w:ascii="Times New Roman" w:hAnsi="Times New Roman"/>
          <w:sz w:val="28"/>
          <w:szCs w:val="28"/>
          <w:lang w:val="uk-UA"/>
        </w:rPr>
        <w:t>Відомі рекомендації щодо</w:t>
      </w:r>
      <w:r w:rsidRPr="003E7F7B">
        <w:rPr>
          <w:rFonts w:ascii="Times New Roman" w:hAnsi="Times New Roman"/>
          <w:sz w:val="28"/>
          <w:szCs w:val="28"/>
          <w:lang w:val="uk-UA"/>
        </w:rPr>
        <w:t xml:space="preserve"> </w:t>
      </w:r>
      <w:r w:rsidR="00412249">
        <w:rPr>
          <w:rFonts w:ascii="Times New Roman" w:hAnsi="Times New Roman"/>
          <w:sz w:val="28"/>
          <w:szCs w:val="28"/>
          <w:lang w:val="uk-UA"/>
        </w:rPr>
        <w:t>введення</w:t>
      </w:r>
      <w:r w:rsidRPr="003E7F7B">
        <w:rPr>
          <w:rFonts w:ascii="Times New Roman" w:hAnsi="Times New Roman"/>
          <w:sz w:val="28"/>
          <w:szCs w:val="28"/>
          <w:lang w:val="uk-UA"/>
        </w:rPr>
        <w:t xml:space="preserve"> </w:t>
      </w:r>
      <w:r>
        <w:rPr>
          <w:rFonts w:ascii="Times New Roman" w:hAnsi="Times New Roman"/>
          <w:sz w:val="28"/>
          <w:szCs w:val="28"/>
          <w:lang w:val="uk-UA"/>
        </w:rPr>
        <w:t>АЦЦ</w:t>
      </w:r>
      <w:r w:rsidRPr="003E7F7B">
        <w:rPr>
          <w:rFonts w:ascii="Times New Roman" w:hAnsi="Times New Roman"/>
          <w:sz w:val="28"/>
          <w:szCs w:val="28"/>
          <w:lang w:val="uk-UA"/>
        </w:rPr>
        <w:t xml:space="preserve"> </w:t>
      </w:r>
      <w:r w:rsidR="004D282F">
        <w:rPr>
          <w:rFonts w:ascii="Times New Roman" w:hAnsi="Times New Roman"/>
          <w:sz w:val="28"/>
          <w:szCs w:val="28"/>
          <w:lang w:val="uk-UA"/>
        </w:rPr>
        <w:t>до</w:t>
      </w:r>
      <w:r w:rsidRPr="003E7F7B">
        <w:rPr>
          <w:rFonts w:ascii="Times New Roman" w:hAnsi="Times New Roman"/>
          <w:sz w:val="28"/>
          <w:szCs w:val="28"/>
          <w:lang w:val="uk-UA"/>
        </w:rPr>
        <w:t xml:space="preserve"> схем</w:t>
      </w:r>
      <w:r w:rsidR="004D282F">
        <w:rPr>
          <w:rFonts w:ascii="Times New Roman" w:hAnsi="Times New Roman"/>
          <w:sz w:val="28"/>
          <w:szCs w:val="28"/>
          <w:lang w:val="uk-UA"/>
        </w:rPr>
        <w:t>и</w:t>
      </w:r>
      <w:r w:rsidRPr="003E7F7B">
        <w:rPr>
          <w:rFonts w:ascii="Times New Roman" w:hAnsi="Times New Roman"/>
          <w:sz w:val="28"/>
          <w:szCs w:val="28"/>
          <w:lang w:val="uk-UA"/>
        </w:rPr>
        <w:t xml:space="preserve"> лікування </w:t>
      </w:r>
      <w:r w:rsidRPr="003E7F7B">
        <w:rPr>
          <w:rFonts w:ascii="Times New Roman" w:hAnsi="Times New Roman"/>
          <w:sz w:val="28"/>
          <w:szCs w:val="28"/>
          <w:lang w:val="uk-UA"/>
        </w:rPr>
        <w:lastRenderedPageBreak/>
        <w:t xml:space="preserve">хворих з ВІЛ-інфекцією як засіб, </w:t>
      </w:r>
      <w:r w:rsidR="00FE3E18">
        <w:rPr>
          <w:rFonts w:ascii="Times New Roman" w:hAnsi="Times New Roman"/>
          <w:sz w:val="28"/>
          <w:szCs w:val="28"/>
          <w:lang w:val="uk-UA"/>
        </w:rPr>
        <w:t xml:space="preserve">що </w:t>
      </w:r>
      <w:r w:rsidRPr="003E7F7B">
        <w:rPr>
          <w:rFonts w:ascii="Times New Roman" w:hAnsi="Times New Roman"/>
          <w:sz w:val="28"/>
          <w:szCs w:val="28"/>
          <w:lang w:val="uk-UA"/>
        </w:rPr>
        <w:t>інгібу</w:t>
      </w:r>
      <w:r w:rsidR="00FE3E18">
        <w:rPr>
          <w:rFonts w:ascii="Times New Roman" w:hAnsi="Times New Roman"/>
          <w:sz w:val="28"/>
          <w:szCs w:val="28"/>
          <w:lang w:val="uk-UA"/>
        </w:rPr>
        <w:t>є</w:t>
      </w:r>
      <w:r w:rsidRPr="003E7F7B">
        <w:rPr>
          <w:rFonts w:ascii="Times New Roman" w:hAnsi="Times New Roman"/>
          <w:sz w:val="28"/>
          <w:szCs w:val="28"/>
          <w:lang w:val="uk-UA"/>
        </w:rPr>
        <w:t xml:space="preserve"> розвиток будь-яких запальних процесів, та для поповнення вмісту цистеїну й відновлення рівня глутатіону [1</w:t>
      </w:r>
      <w:r w:rsidR="0066710D">
        <w:rPr>
          <w:rFonts w:ascii="Times New Roman" w:hAnsi="Times New Roman"/>
          <w:sz w:val="28"/>
          <w:szCs w:val="28"/>
          <w:lang w:val="uk-UA"/>
        </w:rPr>
        <w:t>6</w:t>
      </w:r>
      <w:r w:rsidRPr="003E7F7B">
        <w:rPr>
          <w:rFonts w:ascii="Times New Roman" w:hAnsi="Times New Roman"/>
          <w:sz w:val="28"/>
          <w:szCs w:val="28"/>
          <w:lang w:val="uk-UA"/>
        </w:rPr>
        <w:t>, 1</w:t>
      </w:r>
      <w:r w:rsidR="0066710D">
        <w:rPr>
          <w:rFonts w:ascii="Times New Roman" w:hAnsi="Times New Roman"/>
          <w:sz w:val="28"/>
          <w:szCs w:val="28"/>
          <w:lang w:val="uk-UA"/>
        </w:rPr>
        <w:t>8</w:t>
      </w:r>
      <w:r w:rsidRPr="003E7F7B">
        <w:rPr>
          <w:rFonts w:ascii="Times New Roman" w:hAnsi="Times New Roman"/>
          <w:sz w:val="28"/>
          <w:szCs w:val="28"/>
          <w:lang w:val="uk-UA"/>
        </w:rPr>
        <w:t>].</w:t>
      </w:r>
    </w:p>
    <w:p w:rsidR="00241EC0" w:rsidRDefault="003E7F7B" w:rsidP="00F8656F">
      <w:pPr>
        <w:tabs>
          <w:tab w:val="left" w:pos="567"/>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Ацетилцистеїн має і непрямий вплив на імунітет. Відзначено його позитивний вплив при лікуванні інтерферо</w:t>
      </w:r>
      <w:r>
        <w:rPr>
          <w:rFonts w:ascii="Times New Roman" w:hAnsi="Times New Roman"/>
          <w:sz w:val="28"/>
          <w:szCs w:val="28"/>
          <w:lang w:val="uk-UA"/>
        </w:rPr>
        <w:t xml:space="preserve">ном хворих </w:t>
      </w:r>
      <w:r w:rsidR="00FE3E18">
        <w:rPr>
          <w:rFonts w:ascii="Times New Roman" w:hAnsi="Times New Roman"/>
          <w:sz w:val="28"/>
          <w:szCs w:val="28"/>
          <w:lang w:val="uk-UA"/>
        </w:rPr>
        <w:t xml:space="preserve">на </w:t>
      </w:r>
      <w:r>
        <w:rPr>
          <w:rFonts w:ascii="Times New Roman" w:hAnsi="Times New Roman"/>
          <w:sz w:val="28"/>
          <w:szCs w:val="28"/>
          <w:lang w:val="uk-UA"/>
        </w:rPr>
        <w:t>вірусни</w:t>
      </w:r>
      <w:r w:rsidR="00FE3E18">
        <w:rPr>
          <w:rFonts w:ascii="Times New Roman" w:hAnsi="Times New Roman"/>
          <w:sz w:val="28"/>
          <w:szCs w:val="28"/>
          <w:lang w:val="uk-UA"/>
        </w:rPr>
        <w:t>й гепатит</w:t>
      </w:r>
      <w:r>
        <w:rPr>
          <w:rFonts w:ascii="Times New Roman" w:hAnsi="Times New Roman"/>
          <w:sz w:val="28"/>
          <w:szCs w:val="28"/>
          <w:lang w:val="uk-UA"/>
        </w:rPr>
        <w:t xml:space="preserve"> С</w:t>
      </w:r>
      <w:r w:rsidRPr="003E7F7B">
        <w:rPr>
          <w:rFonts w:ascii="Times New Roman" w:hAnsi="Times New Roman"/>
          <w:sz w:val="28"/>
          <w:szCs w:val="28"/>
          <w:lang w:val="uk-UA"/>
        </w:rPr>
        <w:t xml:space="preserve"> </w:t>
      </w:r>
      <w:r w:rsidR="00FE3E18">
        <w:rPr>
          <w:rFonts w:ascii="Times New Roman" w:hAnsi="Times New Roman"/>
          <w:sz w:val="28"/>
          <w:szCs w:val="28"/>
          <w:lang w:val="uk-UA"/>
        </w:rPr>
        <w:t>через</w:t>
      </w:r>
      <w:r w:rsidRPr="003E7F7B">
        <w:rPr>
          <w:rFonts w:ascii="Times New Roman" w:hAnsi="Times New Roman"/>
          <w:sz w:val="28"/>
          <w:szCs w:val="28"/>
          <w:lang w:val="uk-UA"/>
        </w:rPr>
        <w:t xml:space="preserve"> запобіга</w:t>
      </w:r>
      <w:r>
        <w:rPr>
          <w:rFonts w:ascii="Times New Roman" w:hAnsi="Times New Roman"/>
          <w:sz w:val="28"/>
          <w:szCs w:val="28"/>
          <w:lang w:val="uk-UA"/>
        </w:rPr>
        <w:t>ння</w:t>
      </w:r>
      <w:r w:rsidRPr="003E7F7B">
        <w:rPr>
          <w:rFonts w:ascii="Times New Roman" w:hAnsi="Times New Roman"/>
          <w:sz w:val="28"/>
          <w:szCs w:val="28"/>
          <w:lang w:val="uk-UA"/>
        </w:rPr>
        <w:t xml:space="preserve"> вільнорадикальному ушкодженню білків і ДНК, викликаному накопичення</w:t>
      </w:r>
      <w:r>
        <w:rPr>
          <w:rFonts w:ascii="Times New Roman" w:hAnsi="Times New Roman"/>
          <w:sz w:val="28"/>
          <w:szCs w:val="28"/>
          <w:lang w:val="uk-UA"/>
        </w:rPr>
        <w:t>м 5-амінолевулінової кислоти</w:t>
      </w:r>
      <w:r w:rsidRPr="003E7F7B">
        <w:rPr>
          <w:rFonts w:ascii="Times New Roman" w:hAnsi="Times New Roman"/>
          <w:sz w:val="28"/>
          <w:szCs w:val="28"/>
          <w:lang w:val="uk-UA"/>
        </w:rPr>
        <w:t>.</w:t>
      </w:r>
      <w:r>
        <w:rPr>
          <w:rFonts w:ascii="Times New Roman" w:hAnsi="Times New Roman"/>
          <w:sz w:val="28"/>
          <w:szCs w:val="28"/>
          <w:lang w:val="uk-UA"/>
        </w:rPr>
        <w:t xml:space="preserve"> </w:t>
      </w:r>
      <w:r w:rsidRPr="003E7F7B">
        <w:rPr>
          <w:rFonts w:ascii="Times New Roman" w:hAnsi="Times New Roman"/>
          <w:sz w:val="28"/>
          <w:szCs w:val="28"/>
          <w:lang w:val="uk-UA"/>
        </w:rPr>
        <w:t xml:space="preserve">Результати експериментальних досліджень на мишах дозволили припустити доцільність застосування ацетилцистеїну при артриті </w:t>
      </w:r>
      <w:r w:rsidRPr="003E7F7B">
        <w:rPr>
          <w:rFonts w:ascii="Times New Roman" w:hAnsi="Times New Roman"/>
          <w:sz w:val="28"/>
          <w:szCs w:val="28"/>
        </w:rPr>
        <w:t>[1</w:t>
      </w:r>
      <w:r w:rsidR="0066710D">
        <w:rPr>
          <w:rFonts w:ascii="Times New Roman" w:hAnsi="Times New Roman"/>
          <w:sz w:val="28"/>
          <w:szCs w:val="28"/>
        </w:rPr>
        <w:t>6</w:t>
      </w:r>
      <w:r w:rsidRPr="003E7F7B">
        <w:rPr>
          <w:rFonts w:ascii="Times New Roman" w:hAnsi="Times New Roman"/>
          <w:sz w:val="28"/>
          <w:szCs w:val="28"/>
        </w:rPr>
        <w:t>]</w:t>
      </w:r>
      <w:r w:rsidRPr="003E7F7B">
        <w:rPr>
          <w:rFonts w:ascii="Times New Roman" w:hAnsi="Times New Roman"/>
          <w:sz w:val="28"/>
          <w:szCs w:val="28"/>
          <w:lang w:val="uk-UA"/>
        </w:rPr>
        <w:t>.</w:t>
      </w:r>
    </w:p>
    <w:p w:rsidR="00241EC0" w:rsidRDefault="003E7F7B" w:rsidP="00F8656F">
      <w:pPr>
        <w:tabs>
          <w:tab w:val="left" w:pos="567"/>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 xml:space="preserve">Також ацетилцистеїн має виражену неспецифічну антитоксичну активність. </w:t>
      </w:r>
      <w:r>
        <w:rPr>
          <w:rFonts w:ascii="Times New Roman" w:hAnsi="Times New Roman"/>
          <w:sz w:val="28"/>
          <w:szCs w:val="28"/>
          <w:lang w:val="uk-UA"/>
        </w:rPr>
        <w:t>Він</w:t>
      </w:r>
      <w:r w:rsidRPr="003E7F7B">
        <w:rPr>
          <w:rFonts w:ascii="Times New Roman" w:hAnsi="Times New Roman"/>
          <w:sz w:val="28"/>
          <w:szCs w:val="28"/>
          <w:lang w:val="uk-UA"/>
        </w:rPr>
        <w:t xml:space="preserve"> </w:t>
      </w:r>
      <w:r w:rsidR="00412249">
        <w:rPr>
          <w:rFonts w:ascii="Times New Roman" w:hAnsi="Times New Roman"/>
          <w:sz w:val="28"/>
          <w:szCs w:val="28"/>
          <w:lang w:val="uk-UA"/>
        </w:rPr>
        <w:t xml:space="preserve">поєднує </w:t>
      </w:r>
      <w:r w:rsidRPr="003E7F7B">
        <w:rPr>
          <w:rFonts w:ascii="Times New Roman" w:hAnsi="Times New Roman"/>
          <w:sz w:val="28"/>
          <w:szCs w:val="28"/>
          <w:lang w:val="uk-UA"/>
        </w:rPr>
        <w:t>неспецифічної токсикотропної протиотрути (вступає у фізико-хімічну взаємодію з токсичними</w:t>
      </w:r>
      <w:r w:rsidR="00412249">
        <w:rPr>
          <w:rFonts w:ascii="Times New Roman" w:hAnsi="Times New Roman"/>
          <w:sz w:val="28"/>
          <w:szCs w:val="28"/>
          <w:lang w:val="uk-UA"/>
        </w:rPr>
        <w:t xml:space="preserve"> речовинами в організмі людини)</w:t>
      </w:r>
      <w:r w:rsidRPr="003E7F7B">
        <w:rPr>
          <w:rFonts w:ascii="Times New Roman" w:hAnsi="Times New Roman"/>
          <w:sz w:val="28"/>
          <w:szCs w:val="28"/>
          <w:lang w:val="uk-UA"/>
        </w:rPr>
        <w:t xml:space="preserve"> і токсико-кінетичної протиотрути (впливає на швидкість процесів руйнування токсичних молекул). АЦЦ активує синтез глутатіону, </w:t>
      </w:r>
      <w:r w:rsidR="00412249" w:rsidRPr="00412249">
        <w:rPr>
          <w:rFonts w:ascii="Times New Roman" w:hAnsi="Times New Roman"/>
          <w:sz w:val="28"/>
          <w:szCs w:val="28"/>
          <w:lang w:val="uk-UA"/>
        </w:rPr>
        <w:t>який</w:t>
      </w:r>
      <w:r w:rsidRPr="00412249">
        <w:rPr>
          <w:rFonts w:ascii="Times New Roman" w:hAnsi="Times New Roman"/>
          <w:sz w:val="28"/>
          <w:szCs w:val="28"/>
          <w:lang w:val="uk-UA"/>
        </w:rPr>
        <w:t xml:space="preserve"> </w:t>
      </w:r>
      <w:r w:rsidR="00412249" w:rsidRPr="00412249">
        <w:rPr>
          <w:rFonts w:ascii="Times New Roman" w:hAnsi="Times New Roman"/>
          <w:sz w:val="28"/>
          <w:szCs w:val="28"/>
          <w:lang w:val="uk-UA"/>
        </w:rPr>
        <w:t>о</w:t>
      </w:r>
      <w:r w:rsidR="00412249">
        <w:rPr>
          <w:rFonts w:ascii="Times New Roman" w:hAnsi="Times New Roman"/>
          <w:sz w:val="28"/>
          <w:szCs w:val="28"/>
          <w:lang w:val="uk-UA"/>
        </w:rPr>
        <w:t>писаний</w:t>
      </w:r>
      <w:r w:rsidRPr="003E7F7B">
        <w:rPr>
          <w:rFonts w:ascii="Times New Roman" w:hAnsi="Times New Roman"/>
          <w:sz w:val="28"/>
          <w:szCs w:val="28"/>
          <w:lang w:val="uk-UA"/>
        </w:rPr>
        <w:t xml:space="preserve"> </w:t>
      </w:r>
      <w:r w:rsidR="00FE3E18">
        <w:rPr>
          <w:rFonts w:ascii="Times New Roman" w:hAnsi="Times New Roman"/>
          <w:sz w:val="28"/>
          <w:szCs w:val="28"/>
          <w:lang w:val="uk-UA"/>
        </w:rPr>
        <w:t>в</w:t>
      </w:r>
      <w:r w:rsidRPr="003E7F7B">
        <w:rPr>
          <w:rFonts w:ascii="Times New Roman" w:hAnsi="Times New Roman"/>
          <w:sz w:val="28"/>
          <w:szCs w:val="28"/>
          <w:lang w:val="uk-UA"/>
        </w:rPr>
        <w:t xml:space="preserve"> медичній літературі як один з найбільш широко застосовуваних антитоксичних засобів [1</w:t>
      </w:r>
      <w:r w:rsidR="0066710D">
        <w:rPr>
          <w:rFonts w:ascii="Times New Roman" w:hAnsi="Times New Roman"/>
          <w:sz w:val="28"/>
          <w:szCs w:val="28"/>
          <w:lang w:val="uk-UA"/>
        </w:rPr>
        <w:t>6</w:t>
      </w:r>
      <w:r w:rsidRPr="003E7F7B">
        <w:rPr>
          <w:rFonts w:ascii="Times New Roman" w:hAnsi="Times New Roman"/>
          <w:sz w:val="28"/>
          <w:szCs w:val="28"/>
          <w:lang w:val="uk-UA"/>
        </w:rPr>
        <w:t>, 4</w:t>
      </w:r>
      <w:r w:rsidR="0066710D" w:rsidRPr="00412249">
        <w:rPr>
          <w:rFonts w:ascii="Times New Roman" w:hAnsi="Times New Roman"/>
          <w:sz w:val="28"/>
          <w:szCs w:val="28"/>
          <w:lang w:val="uk-UA"/>
        </w:rPr>
        <w:t>8</w:t>
      </w:r>
      <w:r w:rsidRPr="003E7F7B">
        <w:rPr>
          <w:rFonts w:ascii="Times New Roman" w:hAnsi="Times New Roman"/>
          <w:sz w:val="28"/>
          <w:szCs w:val="28"/>
          <w:lang w:val="uk-UA"/>
        </w:rPr>
        <w:t>].</w:t>
      </w:r>
    </w:p>
    <w:p w:rsidR="00241EC0" w:rsidRDefault="003E7F7B" w:rsidP="00F8656F">
      <w:pPr>
        <w:tabs>
          <w:tab w:val="left" w:pos="567"/>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Ацетилцистеїн має антитоксичну дію щодо широкого спектру різних токсичних речовин, зокрема акролеїну, дихлоретан</w:t>
      </w:r>
      <w:r>
        <w:rPr>
          <w:rFonts w:ascii="Times New Roman" w:hAnsi="Times New Roman"/>
          <w:sz w:val="28"/>
          <w:szCs w:val="28"/>
          <w:lang w:val="uk-UA"/>
        </w:rPr>
        <w:t>у, а також</w:t>
      </w:r>
      <w:r w:rsidRPr="003E7F7B">
        <w:rPr>
          <w:rFonts w:ascii="Times New Roman" w:hAnsi="Times New Roman"/>
          <w:sz w:val="28"/>
          <w:szCs w:val="28"/>
          <w:lang w:val="uk-UA"/>
        </w:rPr>
        <w:t xml:space="preserve"> є антидотом при гострому отруєнні парацетамолом (ацетамінофенол) </w:t>
      </w:r>
      <w:r>
        <w:rPr>
          <w:rFonts w:ascii="Times New Roman" w:hAnsi="Times New Roman"/>
          <w:sz w:val="28"/>
          <w:szCs w:val="28"/>
          <w:lang w:val="uk-UA"/>
        </w:rPr>
        <w:t>[1</w:t>
      </w:r>
      <w:r w:rsidR="0066710D">
        <w:rPr>
          <w:rFonts w:ascii="Times New Roman" w:hAnsi="Times New Roman"/>
          <w:sz w:val="28"/>
          <w:szCs w:val="28"/>
          <w:lang w:val="uk-UA"/>
        </w:rPr>
        <w:t>6</w:t>
      </w:r>
      <w:r>
        <w:rPr>
          <w:rFonts w:ascii="Times New Roman" w:hAnsi="Times New Roman"/>
          <w:sz w:val="28"/>
          <w:szCs w:val="28"/>
          <w:lang w:val="uk-UA"/>
        </w:rPr>
        <w:t xml:space="preserve">, </w:t>
      </w:r>
      <w:r w:rsidRPr="003E7F7B">
        <w:rPr>
          <w:rFonts w:ascii="Times New Roman" w:hAnsi="Times New Roman"/>
          <w:sz w:val="28"/>
          <w:szCs w:val="28"/>
          <w:lang w:val="uk-UA"/>
        </w:rPr>
        <w:t>4</w:t>
      </w:r>
      <w:r w:rsidR="0066710D">
        <w:rPr>
          <w:rFonts w:ascii="Times New Roman" w:hAnsi="Times New Roman"/>
          <w:sz w:val="28"/>
          <w:szCs w:val="28"/>
          <w:lang w:val="uk-UA"/>
        </w:rPr>
        <w:t>9</w:t>
      </w:r>
      <w:r w:rsidRPr="003E7F7B">
        <w:rPr>
          <w:rFonts w:ascii="Times New Roman" w:hAnsi="Times New Roman"/>
          <w:sz w:val="28"/>
          <w:szCs w:val="28"/>
          <w:lang w:val="uk-UA"/>
        </w:rPr>
        <w:t xml:space="preserve">, </w:t>
      </w:r>
      <w:r w:rsidR="0066710D">
        <w:rPr>
          <w:rFonts w:ascii="Times New Roman" w:hAnsi="Times New Roman"/>
          <w:sz w:val="28"/>
          <w:szCs w:val="28"/>
          <w:lang w:val="uk-UA"/>
        </w:rPr>
        <w:t>50</w:t>
      </w:r>
      <w:r w:rsidR="00D64EC6">
        <w:rPr>
          <w:rFonts w:ascii="Times New Roman" w:hAnsi="Times New Roman"/>
          <w:sz w:val="28"/>
          <w:szCs w:val="28"/>
          <w:lang w:val="uk-UA"/>
        </w:rPr>
        <w:t>].</w:t>
      </w:r>
    </w:p>
    <w:p w:rsidR="00241EC0" w:rsidRDefault="003E7F7B" w:rsidP="00F8656F">
      <w:pPr>
        <w:tabs>
          <w:tab w:val="left" w:pos="567"/>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 xml:space="preserve">АЦЦ ефективно захищає </w:t>
      </w:r>
      <w:r w:rsidR="004115DC">
        <w:rPr>
          <w:rFonts w:ascii="Times New Roman" w:hAnsi="Times New Roman"/>
          <w:sz w:val="28"/>
          <w:szCs w:val="28"/>
          <w:lang w:val="uk-UA"/>
        </w:rPr>
        <w:t>організм</w:t>
      </w:r>
      <w:r w:rsidRPr="003E7F7B">
        <w:rPr>
          <w:rFonts w:ascii="Times New Roman" w:hAnsi="Times New Roman"/>
          <w:sz w:val="28"/>
          <w:szCs w:val="28"/>
          <w:lang w:val="uk-UA"/>
        </w:rPr>
        <w:t xml:space="preserve"> від токсичної дії кадмію, переважно за рахунок зменшення його проникненн</w:t>
      </w:r>
      <w:r w:rsidR="004115DC">
        <w:rPr>
          <w:rFonts w:ascii="Times New Roman" w:hAnsi="Times New Roman"/>
          <w:sz w:val="28"/>
          <w:szCs w:val="28"/>
          <w:lang w:val="uk-UA"/>
        </w:rPr>
        <w:t xml:space="preserve">я у внутрішньоклітинний простір, та </w:t>
      </w:r>
      <w:r w:rsidRPr="003E7F7B">
        <w:rPr>
          <w:rFonts w:ascii="Times New Roman" w:hAnsi="Times New Roman"/>
          <w:sz w:val="28"/>
          <w:szCs w:val="28"/>
          <w:lang w:val="uk-UA"/>
        </w:rPr>
        <w:t>захищає ниркову тканину від ушкодження внасл</w:t>
      </w:r>
      <w:r w:rsidR="008C114E">
        <w:rPr>
          <w:rFonts w:ascii="Times New Roman" w:hAnsi="Times New Roman"/>
          <w:sz w:val="28"/>
          <w:szCs w:val="28"/>
          <w:lang w:val="uk-UA"/>
        </w:rPr>
        <w:t>ідок застосування циклоспорину.</w:t>
      </w:r>
    </w:p>
    <w:p w:rsidR="00241EC0" w:rsidRDefault="00E80D68" w:rsidP="00F8656F">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Відомі</w:t>
      </w:r>
      <w:r w:rsidR="003E7F7B" w:rsidRPr="003E7F7B">
        <w:rPr>
          <w:rFonts w:ascii="Times New Roman" w:hAnsi="Times New Roman"/>
          <w:sz w:val="28"/>
          <w:szCs w:val="28"/>
          <w:lang w:val="uk-UA"/>
        </w:rPr>
        <w:t xml:space="preserve"> протективні властивості АЦЦ при нефротоксичності, викликаної хлоридом ртуті. Відзначено, що застосування ацетилцистеїну значно знижує вміст р</w:t>
      </w:r>
      <w:r w:rsidR="004115DC">
        <w:rPr>
          <w:rFonts w:ascii="Times New Roman" w:hAnsi="Times New Roman"/>
          <w:sz w:val="28"/>
          <w:szCs w:val="28"/>
          <w:lang w:val="uk-UA"/>
        </w:rPr>
        <w:t>туті в тканинах печінки й нирок</w:t>
      </w:r>
      <w:r w:rsidR="003E7F7B" w:rsidRPr="003E7F7B">
        <w:rPr>
          <w:rFonts w:ascii="Times New Roman" w:hAnsi="Times New Roman"/>
          <w:sz w:val="28"/>
          <w:szCs w:val="28"/>
          <w:lang w:val="uk-UA"/>
        </w:rPr>
        <w:t xml:space="preserve">. Є дані, що застосування ацетилцистеїну зменшує дію ареколіну – канцерогенної речовини. АЦЦ </w:t>
      </w:r>
      <w:r w:rsidR="008831F9">
        <w:rPr>
          <w:rFonts w:ascii="Times New Roman" w:hAnsi="Times New Roman"/>
          <w:sz w:val="28"/>
          <w:szCs w:val="28"/>
          <w:lang w:val="uk-UA"/>
        </w:rPr>
        <w:t xml:space="preserve">також </w:t>
      </w:r>
      <w:r w:rsidR="003E7F7B" w:rsidRPr="003E7F7B">
        <w:rPr>
          <w:rFonts w:ascii="Times New Roman" w:hAnsi="Times New Roman"/>
          <w:sz w:val="28"/>
          <w:szCs w:val="28"/>
          <w:lang w:val="uk-UA"/>
        </w:rPr>
        <w:t xml:space="preserve">можна використовувати у пацієнтів з гострими отруєннями альдегідами, фенолами та іншими хімічними речовинами </w:t>
      </w:r>
      <w:r w:rsidR="003E7F7B" w:rsidRPr="003E7F7B">
        <w:rPr>
          <w:rFonts w:ascii="Times New Roman" w:hAnsi="Times New Roman"/>
          <w:sz w:val="28"/>
          <w:szCs w:val="28"/>
        </w:rPr>
        <w:t>[1</w:t>
      </w:r>
      <w:r w:rsidR="0066710D">
        <w:rPr>
          <w:rFonts w:ascii="Times New Roman" w:hAnsi="Times New Roman"/>
          <w:sz w:val="28"/>
          <w:szCs w:val="28"/>
        </w:rPr>
        <w:t>6</w:t>
      </w:r>
      <w:r w:rsidR="003E7F7B" w:rsidRPr="003E7F7B">
        <w:rPr>
          <w:rFonts w:ascii="Times New Roman" w:hAnsi="Times New Roman"/>
          <w:sz w:val="28"/>
          <w:szCs w:val="28"/>
        </w:rPr>
        <w:t>]</w:t>
      </w:r>
      <w:r w:rsidR="008C114E">
        <w:rPr>
          <w:rFonts w:ascii="Times New Roman" w:hAnsi="Times New Roman"/>
          <w:sz w:val="28"/>
          <w:szCs w:val="28"/>
          <w:lang w:val="uk-UA"/>
        </w:rPr>
        <w:t>.</w:t>
      </w:r>
    </w:p>
    <w:p w:rsidR="003E7F7B" w:rsidRDefault="00E80D68" w:rsidP="00F8656F">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lastRenderedPageBreak/>
        <w:t>Отже</w:t>
      </w:r>
      <w:r w:rsidR="003E7F7B" w:rsidRPr="003E7F7B">
        <w:rPr>
          <w:rFonts w:ascii="Times New Roman" w:hAnsi="Times New Roman"/>
          <w:sz w:val="28"/>
          <w:szCs w:val="28"/>
          <w:lang w:val="uk-UA"/>
        </w:rPr>
        <w:t>, на сьогодні ацетилцистеїн є препаратом для здійснення неспецифічної детоксикації та підтримання належного рівня протиокисного захисту організму.</w:t>
      </w:r>
    </w:p>
    <w:p w:rsidR="00D33C9C" w:rsidRDefault="00E80D68" w:rsidP="00F8656F">
      <w:pPr>
        <w:tabs>
          <w:tab w:val="left" w:pos="567"/>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О</w:t>
      </w:r>
      <w:r w:rsidR="00D33C9C">
        <w:rPr>
          <w:rFonts w:ascii="Times New Roman" w:hAnsi="Times New Roman"/>
          <w:sz w:val="28"/>
          <w:szCs w:val="28"/>
          <w:lang w:val="uk-UA"/>
        </w:rPr>
        <w:t>сновними властивостями L-цистеїну та його похідних є:</w:t>
      </w:r>
    </w:p>
    <w:p w:rsidR="00D33C9C" w:rsidRDefault="00D33C9C" w:rsidP="00F8656F">
      <w:pPr>
        <w:numPr>
          <w:ilvl w:val="0"/>
          <w:numId w:val="18"/>
        </w:numPr>
        <w:tabs>
          <w:tab w:val="left" w:pos="720"/>
          <w:tab w:val="left" w:pos="1080"/>
        </w:tabs>
        <w:spacing w:after="0" w:line="360" w:lineRule="auto"/>
        <w:ind w:left="1080" w:hanging="229"/>
        <w:jc w:val="both"/>
        <w:rPr>
          <w:rFonts w:ascii="Times New Roman" w:hAnsi="Times New Roman"/>
          <w:sz w:val="28"/>
          <w:szCs w:val="28"/>
          <w:lang w:val="uk-UA"/>
        </w:rPr>
      </w:pPr>
      <w:r>
        <w:rPr>
          <w:rFonts w:ascii="Times New Roman" w:hAnsi="Times New Roman"/>
          <w:sz w:val="28"/>
          <w:szCs w:val="28"/>
          <w:lang w:val="uk-UA"/>
        </w:rPr>
        <w:t>антиоксидантний ефект;</w:t>
      </w:r>
    </w:p>
    <w:p w:rsidR="001853B2" w:rsidRDefault="00D33C9C" w:rsidP="00F8656F">
      <w:pPr>
        <w:numPr>
          <w:ilvl w:val="0"/>
          <w:numId w:val="18"/>
        </w:numPr>
        <w:tabs>
          <w:tab w:val="left" w:pos="720"/>
          <w:tab w:val="left" w:pos="1080"/>
        </w:tabs>
        <w:spacing w:after="0" w:line="360" w:lineRule="auto"/>
        <w:ind w:left="1080" w:hanging="229"/>
        <w:jc w:val="both"/>
        <w:rPr>
          <w:rFonts w:ascii="Times New Roman" w:hAnsi="Times New Roman"/>
          <w:sz w:val="28"/>
          <w:szCs w:val="28"/>
          <w:lang w:val="uk-UA"/>
        </w:rPr>
      </w:pPr>
      <w:r>
        <w:rPr>
          <w:rFonts w:ascii="Times New Roman" w:hAnsi="Times New Roman"/>
          <w:sz w:val="28"/>
          <w:szCs w:val="28"/>
          <w:lang w:val="uk-UA"/>
        </w:rPr>
        <w:t>муколітична, мукорегулююча та мукок</w:t>
      </w:r>
      <w:r w:rsidR="00FE3E18">
        <w:rPr>
          <w:rFonts w:ascii="Times New Roman" w:hAnsi="Times New Roman"/>
          <w:sz w:val="28"/>
          <w:szCs w:val="28"/>
          <w:lang w:val="uk-UA"/>
        </w:rPr>
        <w:t>і</w:t>
      </w:r>
      <w:r>
        <w:rPr>
          <w:rFonts w:ascii="Times New Roman" w:hAnsi="Times New Roman"/>
          <w:sz w:val="28"/>
          <w:szCs w:val="28"/>
          <w:lang w:val="uk-UA"/>
        </w:rPr>
        <w:t>нетична</w:t>
      </w:r>
      <w:r w:rsidR="001853B2">
        <w:rPr>
          <w:rFonts w:ascii="Times New Roman" w:hAnsi="Times New Roman"/>
          <w:sz w:val="28"/>
          <w:szCs w:val="28"/>
          <w:lang w:val="uk-UA"/>
        </w:rPr>
        <w:t xml:space="preserve"> дія;</w:t>
      </w:r>
    </w:p>
    <w:p w:rsidR="001853B2" w:rsidRDefault="001853B2" w:rsidP="00F8656F">
      <w:pPr>
        <w:numPr>
          <w:ilvl w:val="0"/>
          <w:numId w:val="18"/>
        </w:numPr>
        <w:tabs>
          <w:tab w:val="left" w:pos="720"/>
          <w:tab w:val="left" w:pos="1080"/>
        </w:tabs>
        <w:spacing w:after="0" w:line="360" w:lineRule="auto"/>
        <w:ind w:left="1080" w:hanging="229"/>
        <w:jc w:val="both"/>
        <w:rPr>
          <w:rFonts w:ascii="Times New Roman" w:hAnsi="Times New Roman"/>
          <w:sz w:val="28"/>
          <w:szCs w:val="28"/>
          <w:lang w:val="uk-UA"/>
        </w:rPr>
      </w:pPr>
      <w:r>
        <w:rPr>
          <w:rFonts w:ascii="Times New Roman" w:hAnsi="Times New Roman"/>
          <w:sz w:val="28"/>
          <w:szCs w:val="28"/>
          <w:lang w:val="uk-UA"/>
        </w:rPr>
        <w:t>антитоксична та антигіпоксична дія;</w:t>
      </w:r>
    </w:p>
    <w:p w:rsidR="00D33C9C" w:rsidRDefault="001853B2" w:rsidP="00F8656F">
      <w:pPr>
        <w:numPr>
          <w:ilvl w:val="0"/>
          <w:numId w:val="18"/>
        </w:numPr>
        <w:tabs>
          <w:tab w:val="left" w:pos="720"/>
          <w:tab w:val="left" w:pos="1080"/>
        </w:tabs>
        <w:spacing w:after="0" w:line="360" w:lineRule="auto"/>
        <w:ind w:left="1080" w:hanging="229"/>
        <w:jc w:val="both"/>
        <w:rPr>
          <w:rFonts w:ascii="Times New Roman" w:hAnsi="Times New Roman"/>
          <w:sz w:val="28"/>
          <w:szCs w:val="28"/>
          <w:lang w:val="uk-UA"/>
        </w:rPr>
      </w:pPr>
      <w:r>
        <w:rPr>
          <w:rFonts w:ascii="Times New Roman" w:hAnsi="Times New Roman"/>
          <w:sz w:val="28"/>
          <w:szCs w:val="28"/>
          <w:lang w:val="uk-UA"/>
        </w:rPr>
        <w:t>імуномодулююча дія;</w:t>
      </w:r>
    </w:p>
    <w:p w:rsidR="001853B2" w:rsidRDefault="001853B2" w:rsidP="00F8656F">
      <w:pPr>
        <w:numPr>
          <w:ilvl w:val="0"/>
          <w:numId w:val="18"/>
        </w:numPr>
        <w:tabs>
          <w:tab w:val="left" w:pos="720"/>
          <w:tab w:val="left" w:pos="1080"/>
        </w:tabs>
        <w:spacing w:after="0" w:line="360" w:lineRule="auto"/>
        <w:ind w:left="1080" w:hanging="229"/>
        <w:jc w:val="both"/>
        <w:rPr>
          <w:rFonts w:ascii="Times New Roman" w:hAnsi="Times New Roman"/>
          <w:sz w:val="28"/>
          <w:szCs w:val="28"/>
          <w:lang w:val="uk-UA"/>
        </w:rPr>
      </w:pPr>
      <w:r>
        <w:rPr>
          <w:rFonts w:ascii="Times New Roman" w:hAnsi="Times New Roman"/>
          <w:sz w:val="28"/>
          <w:szCs w:val="28"/>
          <w:lang w:val="uk-UA"/>
        </w:rPr>
        <w:t>протизапальна та репаративна дія;</w:t>
      </w:r>
    </w:p>
    <w:p w:rsidR="001853B2" w:rsidRPr="003E7F7B" w:rsidRDefault="001853B2" w:rsidP="00F8656F">
      <w:pPr>
        <w:numPr>
          <w:ilvl w:val="0"/>
          <w:numId w:val="18"/>
        </w:numPr>
        <w:tabs>
          <w:tab w:val="left" w:pos="720"/>
          <w:tab w:val="left" w:pos="1080"/>
        </w:tabs>
        <w:spacing w:after="0" w:line="360" w:lineRule="auto"/>
        <w:ind w:left="1080" w:hanging="229"/>
        <w:jc w:val="both"/>
        <w:rPr>
          <w:rFonts w:ascii="Times New Roman" w:hAnsi="Times New Roman"/>
          <w:sz w:val="28"/>
          <w:szCs w:val="28"/>
          <w:lang w:val="uk-UA"/>
        </w:rPr>
      </w:pPr>
      <w:r>
        <w:rPr>
          <w:rFonts w:ascii="Times New Roman" w:hAnsi="Times New Roman"/>
          <w:sz w:val="28"/>
          <w:szCs w:val="28"/>
          <w:lang w:val="uk-UA"/>
        </w:rPr>
        <w:t>захисний антимутагенний та антиканцерогенний ефект.</w:t>
      </w:r>
    </w:p>
    <w:p w:rsidR="003460D7" w:rsidRDefault="00E80D68" w:rsidP="00F8656F">
      <w:pPr>
        <w:tabs>
          <w:tab w:val="left" w:pos="567"/>
          <w:tab w:val="left" w:pos="720"/>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І</w:t>
      </w:r>
      <w:r w:rsidR="003E7F7B" w:rsidRPr="003E7F7B">
        <w:rPr>
          <w:rFonts w:ascii="Times New Roman" w:hAnsi="Times New Roman"/>
          <w:sz w:val="28"/>
          <w:szCs w:val="28"/>
          <w:lang w:val="uk-UA"/>
        </w:rPr>
        <w:t xml:space="preserve">нші похідні цистеїну, насамперед карбоксиметилцистеїн (карбоцистеїн), не мають властивостей попередника глутатіону і використовуються лише як </w:t>
      </w:r>
      <w:r w:rsidR="00E50B23">
        <w:rPr>
          <w:rFonts w:ascii="Times New Roman" w:hAnsi="Times New Roman"/>
          <w:sz w:val="28"/>
          <w:szCs w:val="28"/>
          <w:lang w:val="uk-UA"/>
        </w:rPr>
        <w:t>муколітичний препарат [3</w:t>
      </w:r>
      <w:r w:rsidR="0066710D">
        <w:rPr>
          <w:rFonts w:ascii="Times New Roman" w:hAnsi="Times New Roman"/>
          <w:sz w:val="28"/>
          <w:szCs w:val="28"/>
          <w:lang w:val="uk-UA"/>
        </w:rPr>
        <w:t>5</w:t>
      </w:r>
      <w:r w:rsidR="00E50B23">
        <w:rPr>
          <w:rFonts w:ascii="Times New Roman" w:hAnsi="Times New Roman"/>
          <w:sz w:val="28"/>
          <w:szCs w:val="28"/>
          <w:lang w:val="uk-UA"/>
        </w:rPr>
        <w:t xml:space="preserve">, </w:t>
      </w:r>
      <w:r w:rsidR="00E50B23" w:rsidRPr="00E80D68">
        <w:rPr>
          <w:rFonts w:ascii="Times New Roman" w:hAnsi="Times New Roman"/>
          <w:sz w:val="28"/>
          <w:szCs w:val="28"/>
          <w:lang w:val="uk-UA"/>
        </w:rPr>
        <w:t>4</w:t>
      </w:r>
      <w:r w:rsidR="0066710D" w:rsidRPr="00E80D68">
        <w:rPr>
          <w:rFonts w:ascii="Times New Roman" w:hAnsi="Times New Roman"/>
          <w:sz w:val="28"/>
          <w:szCs w:val="28"/>
          <w:lang w:val="uk-UA"/>
        </w:rPr>
        <w:t>7</w:t>
      </w:r>
      <w:r w:rsidR="00E50B23" w:rsidRPr="00E80D68">
        <w:rPr>
          <w:rFonts w:ascii="Times New Roman" w:hAnsi="Times New Roman"/>
          <w:sz w:val="28"/>
          <w:szCs w:val="28"/>
          <w:lang w:val="uk-UA"/>
        </w:rPr>
        <w:t>].</w:t>
      </w:r>
      <w:r w:rsidR="00E50B23">
        <w:rPr>
          <w:rFonts w:ascii="Times New Roman" w:hAnsi="Times New Roman"/>
          <w:sz w:val="28"/>
          <w:szCs w:val="28"/>
          <w:lang w:val="uk-UA"/>
        </w:rPr>
        <w:t xml:space="preserve"> </w:t>
      </w:r>
      <w:r w:rsidR="003E7F7B" w:rsidRPr="003E7F7B">
        <w:rPr>
          <w:rFonts w:ascii="Times New Roman" w:hAnsi="Times New Roman"/>
          <w:sz w:val="28"/>
          <w:szCs w:val="28"/>
          <w:lang w:val="uk-UA"/>
        </w:rPr>
        <w:t xml:space="preserve">Похідне цистеїну </w:t>
      </w:r>
      <w:r w:rsidR="003E7F7B" w:rsidRPr="003E7F7B">
        <w:rPr>
          <w:rFonts w:ascii="Times New Roman" w:hAnsi="Times New Roman"/>
          <w:sz w:val="28"/>
          <w:szCs w:val="28"/>
          <w:lang w:val="en-US"/>
        </w:rPr>
        <w:t>S</w:t>
      </w:r>
      <w:r w:rsidR="003E7F7B" w:rsidRPr="003E7F7B">
        <w:rPr>
          <w:rFonts w:ascii="Times New Roman" w:hAnsi="Times New Roman"/>
          <w:sz w:val="28"/>
          <w:szCs w:val="28"/>
          <w:lang w:val="uk-UA"/>
        </w:rPr>
        <w:t>-(2-аміноетил)-</w:t>
      </w:r>
      <w:r w:rsidR="003E7F7B" w:rsidRPr="003E7F7B">
        <w:rPr>
          <w:rFonts w:ascii="Times New Roman" w:hAnsi="Times New Roman"/>
          <w:sz w:val="28"/>
          <w:szCs w:val="28"/>
          <w:lang w:val="en-US"/>
        </w:rPr>
        <w:t>L</w:t>
      </w:r>
      <w:r w:rsidR="003E7F7B" w:rsidRPr="003E7F7B">
        <w:rPr>
          <w:rFonts w:ascii="Times New Roman" w:hAnsi="Times New Roman"/>
          <w:sz w:val="28"/>
          <w:szCs w:val="28"/>
          <w:lang w:val="uk-UA"/>
        </w:rPr>
        <w:t xml:space="preserve">-цистеїн є найбільш </w:t>
      </w:r>
      <w:r w:rsidR="00FE3E18">
        <w:rPr>
          <w:rFonts w:ascii="Times New Roman" w:hAnsi="Times New Roman"/>
          <w:sz w:val="28"/>
          <w:szCs w:val="28"/>
          <w:lang w:val="uk-UA"/>
        </w:rPr>
        <w:t>у</w:t>
      </w:r>
      <w:r w:rsidR="003E7F7B" w:rsidRPr="003E7F7B">
        <w:rPr>
          <w:rFonts w:ascii="Times New Roman" w:hAnsi="Times New Roman"/>
          <w:sz w:val="28"/>
          <w:szCs w:val="28"/>
          <w:lang w:val="uk-UA"/>
        </w:rPr>
        <w:t>живаним аналогом такого метаболіту бактерій і зелених рослин, як лізин. Проникаючи в клітину бактерії, він впливає на регуляцію біосинтезу лізину як на рівні генів, так і на рівні їх продуктів та ферментів біосинтезу [5</w:t>
      </w:r>
      <w:r w:rsidR="0066710D">
        <w:rPr>
          <w:rFonts w:ascii="Times New Roman" w:hAnsi="Times New Roman"/>
          <w:sz w:val="28"/>
          <w:szCs w:val="28"/>
          <w:lang w:val="uk-UA"/>
        </w:rPr>
        <w:t>1</w:t>
      </w:r>
      <w:r w:rsidR="00FA5D9C">
        <w:rPr>
          <w:rFonts w:ascii="Times New Roman" w:hAnsi="Times New Roman"/>
          <w:sz w:val="28"/>
          <w:szCs w:val="28"/>
          <w:lang w:val="uk-UA"/>
        </w:rPr>
        <w:t>].</w:t>
      </w:r>
    </w:p>
    <w:p w:rsidR="00F8656F" w:rsidRDefault="00F8656F" w:rsidP="00F8656F">
      <w:pPr>
        <w:spacing w:after="0" w:line="360" w:lineRule="auto"/>
        <w:rPr>
          <w:rFonts w:ascii="Times New Roman" w:hAnsi="Times New Roman"/>
          <w:sz w:val="28"/>
          <w:szCs w:val="28"/>
          <w:lang w:val="uk-UA"/>
        </w:rPr>
      </w:pPr>
    </w:p>
    <w:p w:rsidR="003E7F7B" w:rsidRPr="00373C73" w:rsidRDefault="003460D7" w:rsidP="0016578D">
      <w:pPr>
        <w:tabs>
          <w:tab w:val="left" w:pos="1134"/>
        </w:tabs>
        <w:spacing w:after="0" w:line="360" w:lineRule="auto"/>
        <w:ind w:firstLine="567"/>
        <w:jc w:val="both"/>
        <w:rPr>
          <w:rFonts w:ascii="Times New Roman" w:hAnsi="Times New Roman"/>
          <w:b/>
          <w:sz w:val="28"/>
          <w:szCs w:val="28"/>
          <w:lang w:val="uk-UA"/>
        </w:rPr>
      </w:pPr>
      <w:r w:rsidRPr="003460D7">
        <w:rPr>
          <w:rFonts w:ascii="Times New Roman" w:hAnsi="Times New Roman"/>
          <w:b/>
          <w:sz w:val="28"/>
          <w:szCs w:val="28"/>
          <w:lang w:val="uk-UA"/>
        </w:rPr>
        <w:t>1.2</w:t>
      </w:r>
      <w:r>
        <w:rPr>
          <w:rFonts w:ascii="Times New Roman" w:hAnsi="Times New Roman"/>
          <w:b/>
          <w:sz w:val="28"/>
          <w:szCs w:val="28"/>
          <w:lang w:val="uk-UA"/>
        </w:rPr>
        <w:tab/>
      </w:r>
      <w:r w:rsidR="003E7F7B" w:rsidRPr="00373C73">
        <w:rPr>
          <w:rFonts w:ascii="Times New Roman" w:hAnsi="Times New Roman"/>
          <w:b/>
          <w:sz w:val="28"/>
          <w:szCs w:val="28"/>
          <w:lang w:val="uk-UA"/>
        </w:rPr>
        <w:t xml:space="preserve">Синтез і біологічна активність </w:t>
      </w:r>
      <w:r w:rsidR="00EC235D">
        <w:rPr>
          <w:rFonts w:ascii="Times New Roman" w:hAnsi="Times New Roman"/>
          <w:b/>
          <w:sz w:val="28"/>
          <w:szCs w:val="28"/>
          <w:lang w:val="uk-UA"/>
        </w:rPr>
        <w:t>тіо</w:t>
      </w:r>
      <w:r w:rsidR="003E7F7B" w:rsidRPr="00373C73">
        <w:rPr>
          <w:rFonts w:ascii="Times New Roman" w:hAnsi="Times New Roman"/>
          <w:b/>
          <w:sz w:val="28"/>
          <w:szCs w:val="28"/>
          <w:lang w:val="uk-UA"/>
        </w:rPr>
        <w:t xml:space="preserve">похідних піридину, </w:t>
      </w:r>
      <w:r w:rsidR="000C4D56">
        <w:rPr>
          <w:rFonts w:ascii="Times New Roman" w:hAnsi="Times New Roman"/>
          <w:b/>
          <w:sz w:val="28"/>
          <w:szCs w:val="28"/>
          <w:lang w:val="uk-UA"/>
        </w:rPr>
        <w:t xml:space="preserve">хіноліну, </w:t>
      </w:r>
      <w:r w:rsidR="003E7F7B" w:rsidRPr="00373C73">
        <w:rPr>
          <w:rFonts w:ascii="Times New Roman" w:hAnsi="Times New Roman"/>
          <w:b/>
          <w:sz w:val="28"/>
          <w:szCs w:val="28"/>
          <w:lang w:val="uk-UA"/>
        </w:rPr>
        <w:t>акридину та тетрагідроакридину</w:t>
      </w:r>
    </w:p>
    <w:p w:rsidR="00130050" w:rsidRPr="003E7F7B" w:rsidRDefault="00130050" w:rsidP="00F8656F">
      <w:pPr>
        <w:spacing w:after="0" w:line="360" w:lineRule="auto"/>
        <w:jc w:val="both"/>
        <w:rPr>
          <w:rFonts w:ascii="Times New Roman" w:hAnsi="Times New Roman"/>
          <w:sz w:val="28"/>
          <w:szCs w:val="28"/>
          <w:lang w:val="uk-UA"/>
        </w:rPr>
      </w:pPr>
    </w:p>
    <w:p w:rsidR="00387FC9" w:rsidRDefault="00387FC9" w:rsidP="00F8656F">
      <w:pPr>
        <w:tabs>
          <w:tab w:val="left" w:pos="567"/>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Перспективність напряму поєднання природних амінокислот з синтетичними азагетероциклами підтверджена дослідженнями сполук, синтезованих у лабораторії фізіологічно активних речовин ЗНУ (завідувач д.б.н., проф. Бражко О.А.) [</w:t>
      </w:r>
      <w:r w:rsidR="00F5554E">
        <w:rPr>
          <w:rFonts w:ascii="Times New Roman" w:hAnsi="Times New Roman"/>
          <w:sz w:val="28"/>
          <w:szCs w:val="28"/>
          <w:lang w:val="uk-UA"/>
        </w:rPr>
        <w:t>52-55</w:t>
      </w:r>
      <w:r>
        <w:rPr>
          <w:rFonts w:ascii="Times New Roman" w:hAnsi="Times New Roman"/>
          <w:sz w:val="28"/>
          <w:szCs w:val="28"/>
          <w:lang w:val="uk-UA"/>
        </w:rPr>
        <w:t>].</w:t>
      </w:r>
    </w:p>
    <w:p w:rsidR="00387FC9" w:rsidRDefault="00387FC9" w:rsidP="00F8656F">
      <w:pPr>
        <w:tabs>
          <w:tab w:val="left" w:pos="567"/>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Наявність атома сірки обумовлює як антирадикальний захист (ОН</w:t>
      </w:r>
      <w:r w:rsidRPr="00906D99">
        <w:rPr>
          <w:rFonts w:ascii="Times New Roman" w:hAnsi="Times New Roman"/>
          <w:sz w:val="28"/>
          <w:szCs w:val="28"/>
          <w:vertAlign w:val="superscript"/>
          <w:lang w:val="uk-UA"/>
        </w:rPr>
        <w:t>•</w:t>
      </w:r>
      <w:r>
        <w:rPr>
          <w:rFonts w:ascii="Times New Roman" w:hAnsi="Times New Roman"/>
          <w:sz w:val="28"/>
          <w:szCs w:val="28"/>
          <w:lang w:val="uk-UA"/>
        </w:rPr>
        <w:t>), так і інгібування процесів ліпопероксидації (RООН) за рахунок відновлювальних властивостей з утворенням сульфоксиду та шестичленних комплексів з металами змінної валентності [</w:t>
      </w:r>
      <w:r w:rsidR="00F5554E">
        <w:rPr>
          <w:rFonts w:ascii="Times New Roman" w:hAnsi="Times New Roman"/>
          <w:sz w:val="28"/>
          <w:szCs w:val="28"/>
          <w:lang w:val="uk-UA"/>
        </w:rPr>
        <w:t>54, 56</w:t>
      </w:r>
      <w:r>
        <w:rPr>
          <w:rFonts w:ascii="Times New Roman" w:hAnsi="Times New Roman"/>
          <w:sz w:val="28"/>
          <w:szCs w:val="28"/>
          <w:lang w:val="uk-UA"/>
        </w:rPr>
        <w:t>].</w:t>
      </w:r>
    </w:p>
    <w:p w:rsidR="00387FC9" w:rsidRDefault="00387FC9" w:rsidP="00F8656F">
      <w:pPr>
        <w:tabs>
          <w:tab w:val="left" w:pos="567"/>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en-US"/>
        </w:rPr>
        <w:lastRenderedPageBreak/>
        <w:t>S</w:t>
      </w:r>
      <w:r w:rsidRPr="005A3190">
        <w:rPr>
          <w:rFonts w:ascii="Times New Roman" w:hAnsi="Times New Roman"/>
          <w:sz w:val="28"/>
          <w:szCs w:val="28"/>
          <w:lang w:val="uk-UA"/>
        </w:rPr>
        <w:t>-</w:t>
      </w:r>
      <w:r>
        <w:rPr>
          <w:rFonts w:ascii="Times New Roman" w:hAnsi="Times New Roman"/>
          <w:sz w:val="28"/>
          <w:szCs w:val="28"/>
          <w:lang w:val="uk-UA"/>
        </w:rPr>
        <w:t>гетерилзаміще</w:t>
      </w:r>
      <w:r w:rsidRPr="003E7F7B">
        <w:rPr>
          <w:rFonts w:ascii="Times New Roman" w:hAnsi="Times New Roman"/>
          <w:sz w:val="28"/>
          <w:szCs w:val="28"/>
          <w:lang w:val="uk-UA"/>
        </w:rPr>
        <w:t xml:space="preserve">ні </w:t>
      </w:r>
      <w:r w:rsidR="00F5554E">
        <w:rPr>
          <w:rFonts w:ascii="Times New Roman" w:hAnsi="Times New Roman"/>
          <w:sz w:val="28"/>
          <w:szCs w:val="28"/>
          <w:lang w:val="uk-UA"/>
        </w:rPr>
        <w:t>тіокислоти</w:t>
      </w:r>
      <w:r w:rsidRPr="003E7F7B">
        <w:rPr>
          <w:rFonts w:ascii="Times New Roman" w:hAnsi="Times New Roman"/>
          <w:sz w:val="28"/>
          <w:szCs w:val="28"/>
          <w:lang w:val="uk-UA"/>
        </w:rPr>
        <w:t xml:space="preserve"> </w:t>
      </w:r>
      <w:r>
        <w:rPr>
          <w:rFonts w:ascii="Times New Roman" w:hAnsi="Times New Roman"/>
          <w:sz w:val="28"/>
          <w:szCs w:val="28"/>
          <w:lang w:val="uk-UA"/>
        </w:rPr>
        <w:t>є маловивченим рядом сполук</w:t>
      </w:r>
      <w:r w:rsidRPr="003E7F7B">
        <w:rPr>
          <w:rFonts w:ascii="Times New Roman" w:hAnsi="Times New Roman"/>
          <w:sz w:val="28"/>
          <w:szCs w:val="28"/>
          <w:lang w:val="uk-UA"/>
        </w:rPr>
        <w:t xml:space="preserve">. </w:t>
      </w:r>
      <w:r>
        <w:rPr>
          <w:rFonts w:ascii="Times New Roman" w:hAnsi="Times New Roman"/>
          <w:sz w:val="28"/>
          <w:szCs w:val="28"/>
          <w:lang w:val="uk-UA"/>
        </w:rPr>
        <w:t>Найбільш дослідженими в цьому ряді є S-хінолінпохідні, яким присвячена велика кількість робіт [</w:t>
      </w:r>
      <w:r w:rsidR="00F5554E">
        <w:rPr>
          <w:rFonts w:ascii="Times New Roman" w:hAnsi="Times New Roman"/>
          <w:sz w:val="28"/>
          <w:szCs w:val="28"/>
          <w:lang w:val="uk-UA"/>
        </w:rPr>
        <w:t>52-62</w:t>
      </w:r>
      <w:r>
        <w:rPr>
          <w:rFonts w:ascii="Times New Roman" w:hAnsi="Times New Roman"/>
          <w:sz w:val="28"/>
          <w:szCs w:val="28"/>
          <w:lang w:val="uk-UA"/>
        </w:rPr>
        <w:t xml:space="preserve">]. Про піридин-, акридин- та тетрагідроакридинзаміщені </w:t>
      </w:r>
      <w:r w:rsidR="00F5554E">
        <w:rPr>
          <w:rFonts w:ascii="Times New Roman" w:hAnsi="Times New Roman"/>
          <w:sz w:val="28"/>
          <w:szCs w:val="28"/>
          <w:lang w:val="uk-UA"/>
        </w:rPr>
        <w:t>тіокислоти</w:t>
      </w:r>
      <w:r>
        <w:rPr>
          <w:rFonts w:ascii="Times New Roman" w:hAnsi="Times New Roman"/>
          <w:sz w:val="28"/>
          <w:szCs w:val="28"/>
          <w:lang w:val="uk-UA"/>
        </w:rPr>
        <w:t xml:space="preserve"> значно менше відомостей.</w:t>
      </w:r>
    </w:p>
    <w:p w:rsidR="00065F9C" w:rsidRDefault="00343E13" w:rsidP="00F8656F">
      <w:pPr>
        <w:tabs>
          <w:tab w:val="left" w:pos="567"/>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Значний</w:t>
      </w:r>
      <w:r w:rsidR="00387FC9" w:rsidRPr="003E7F7B">
        <w:rPr>
          <w:rFonts w:ascii="Times New Roman" w:hAnsi="Times New Roman"/>
          <w:sz w:val="28"/>
          <w:szCs w:val="28"/>
          <w:lang w:val="uk-UA"/>
        </w:rPr>
        <w:t xml:space="preserve"> інтерес представляють похідні нікотинової кислоти, роль якої в життєдіяльності живих організмів надзвичайно важлива. На її основі синтезована 4-(2-аміно-2-карбоксиетилсульфаніл)нікотинова кислота (рис.</w:t>
      </w:r>
      <w:r w:rsidR="00130050">
        <w:rPr>
          <w:rFonts w:ascii="Times New Roman" w:hAnsi="Times New Roman"/>
          <w:sz w:val="28"/>
          <w:szCs w:val="28"/>
          <w:lang w:val="uk-UA"/>
        </w:rPr>
        <w:t> </w:t>
      </w:r>
      <w:r w:rsidR="00387FC9" w:rsidRPr="003E7F7B">
        <w:rPr>
          <w:rFonts w:ascii="Times New Roman" w:hAnsi="Times New Roman"/>
          <w:sz w:val="28"/>
          <w:szCs w:val="28"/>
          <w:lang w:val="uk-UA"/>
        </w:rPr>
        <w:t>1.</w:t>
      </w:r>
      <w:r w:rsidR="00971B33">
        <w:rPr>
          <w:rFonts w:ascii="Times New Roman" w:hAnsi="Times New Roman"/>
          <w:sz w:val="28"/>
          <w:szCs w:val="28"/>
          <w:lang w:val="uk-UA"/>
        </w:rPr>
        <w:t>2</w:t>
      </w:r>
      <w:r w:rsidR="00387FC9" w:rsidRPr="003E7F7B">
        <w:rPr>
          <w:rFonts w:ascii="Times New Roman" w:hAnsi="Times New Roman"/>
          <w:sz w:val="28"/>
          <w:szCs w:val="28"/>
          <w:lang w:val="uk-UA"/>
        </w:rPr>
        <w:t xml:space="preserve">), до складу якої входить </w:t>
      </w:r>
      <w:r w:rsidR="00387FC9" w:rsidRPr="003E7F7B">
        <w:rPr>
          <w:rFonts w:ascii="Times New Roman" w:hAnsi="Times New Roman"/>
          <w:sz w:val="28"/>
          <w:szCs w:val="28"/>
          <w:lang w:val="en-US"/>
        </w:rPr>
        <w:t>L</w:t>
      </w:r>
      <w:r w:rsidR="00387FC9" w:rsidRPr="003E7F7B">
        <w:rPr>
          <w:rFonts w:ascii="Times New Roman" w:hAnsi="Times New Roman"/>
          <w:sz w:val="28"/>
          <w:szCs w:val="28"/>
          <w:lang w:val="uk-UA"/>
        </w:rPr>
        <w:t>-цистеїн [</w:t>
      </w:r>
      <w:r w:rsidR="00F5554E">
        <w:rPr>
          <w:rFonts w:ascii="Times New Roman" w:hAnsi="Times New Roman"/>
          <w:sz w:val="28"/>
          <w:szCs w:val="28"/>
          <w:lang w:val="uk-UA"/>
        </w:rPr>
        <w:t>63</w:t>
      </w:r>
      <w:r w:rsidR="00387FC9" w:rsidRPr="003E7F7B">
        <w:rPr>
          <w:rFonts w:ascii="Times New Roman" w:hAnsi="Times New Roman"/>
          <w:sz w:val="28"/>
          <w:szCs w:val="28"/>
          <w:lang w:val="uk-UA"/>
        </w:rPr>
        <w:t>].</w:t>
      </w:r>
    </w:p>
    <w:p w:rsidR="00387FC9" w:rsidRPr="003E7F7B" w:rsidRDefault="00F8656F" w:rsidP="00F8656F">
      <w:pPr>
        <w:spacing w:after="0" w:line="360" w:lineRule="auto"/>
        <w:ind w:firstLine="567"/>
        <w:jc w:val="center"/>
        <w:rPr>
          <w:rFonts w:ascii="Times New Roman" w:hAnsi="Times New Roman"/>
          <w:sz w:val="28"/>
          <w:szCs w:val="28"/>
          <w:lang w:val="uk-UA"/>
        </w:rPr>
      </w:pPr>
      <w:r w:rsidRPr="003E7F7B">
        <w:rPr>
          <w:rFonts w:ascii="Times New Roman" w:hAnsi="Times New Roman"/>
          <w:lang w:val="uk-UA"/>
        </w:rPr>
        <w:object w:dxaOrig="2527" w:dyaOrig="4010">
          <v:shape id="_x0000_i1027" type="#_x0000_t75" style="width:88.5pt;height:137.25pt" o:ole="">
            <v:imagedata r:id="rId12" o:title=""/>
          </v:shape>
          <o:OLEObject Type="Embed" ProgID="ChemDraw.Document.6.0" ShapeID="_x0000_i1027" DrawAspect="Content" ObjectID="_1661592218" r:id="rId13"/>
        </w:object>
      </w:r>
    </w:p>
    <w:p w:rsidR="00387FC9" w:rsidRDefault="00387FC9" w:rsidP="00F8656F">
      <w:pPr>
        <w:spacing w:after="0" w:line="360" w:lineRule="auto"/>
        <w:ind w:firstLine="567"/>
        <w:jc w:val="center"/>
        <w:rPr>
          <w:rFonts w:ascii="Times New Roman" w:hAnsi="Times New Roman"/>
          <w:sz w:val="28"/>
          <w:szCs w:val="28"/>
          <w:lang w:val="uk-UA"/>
        </w:rPr>
      </w:pPr>
      <w:r w:rsidRPr="003E7F7B">
        <w:rPr>
          <w:rFonts w:ascii="Times New Roman" w:hAnsi="Times New Roman"/>
          <w:sz w:val="28"/>
          <w:szCs w:val="28"/>
          <w:lang w:val="uk-UA"/>
        </w:rPr>
        <w:t>Рис</w:t>
      </w:r>
      <w:r w:rsidR="00F8656F">
        <w:rPr>
          <w:rFonts w:ascii="Times New Roman" w:hAnsi="Times New Roman"/>
          <w:sz w:val="28"/>
          <w:szCs w:val="28"/>
          <w:lang w:val="uk-UA"/>
        </w:rPr>
        <w:t>.</w:t>
      </w:r>
      <w:r w:rsidR="0010337B">
        <w:rPr>
          <w:rFonts w:ascii="Times New Roman" w:hAnsi="Times New Roman"/>
          <w:sz w:val="28"/>
          <w:szCs w:val="28"/>
          <w:lang w:val="uk-UA"/>
        </w:rPr>
        <w:t xml:space="preserve"> </w:t>
      </w:r>
      <w:r w:rsidR="00F8656F">
        <w:rPr>
          <w:rFonts w:ascii="Times New Roman" w:hAnsi="Times New Roman"/>
          <w:sz w:val="28"/>
          <w:szCs w:val="28"/>
          <w:lang w:val="uk-UA"/>
        </w:rPr>
        <w:t xml:space="preserve">1.2. </w:t>
      </w:r>
      <w:r w:rsidRPr="003E7F7B">
        <w:rPr>
          <w:rFonts w:ascii="Times New Roman" w:hAnsi="Times New Roman"/>
          <w:sz w:val="28"/>
          <w:szCs w:val="28"/>
          <w:lang w:val="uk-UA"/>
        </w:rPr>
        <w:t>4-(2-аміно-2-карбоксиетилсульфаніл)нікотинова кислота</w:t>
      </w:r>
    </w:p>
    <w:p w:rsidR="00F5554E" w:rsidRPr="003E7F7B" w:rsidRDefault="00F5554E" w:rsidP="00F8656F">
      <w:pPr>
        <w:spacing w:after="0" w:line="240" w:lineRule="auto"/>
        <w:ind w:firstLine="567"/>
        <w:jc w:val="center"/>
        <w:rPr>
          <w:rFonts w:ascii="Times New Roman" w:hAnsi="Times New Roman"/>
          <w:sz w:val="28"/>
          <w:szCs w:val="28"/>
          <w:lang w:val="uk-UA"/>
        </w:rPr>
      </w:pPr>
    </w:p>
    <w:p w:rsidR="00387FC9" w:rsidRDefault="005004D5" w:rsidP="00F8656F">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Відомі</w:t>
      </w:r>
      <w:r w:rsidR="00387FC9" w:rsidRPr="003E7F7B">
        <w:rPr>
          <w:rFonts w:ascii="Times New Roman" w:hAnsi="Times New Roman"/>
          <w:sz w:val="28"/>
          <w:szCs w:val="28"/>
          <w:lang w:val="uk-UA"/>
        </w:rPr>
        <w:t xml:space="preserve"> роботи </w:t>
      </w:r>
      <w:r w:rsidR="00387FC9">
        <w:rPr>
          <w:rFonts w:ascii="Times New Roman" w:hAnsi="Times New Roman"/>
          <w:sz w:val="28"/>
          <w:szCs w:val="28"/>
          <w:lang w:val="uk-UA"/>
        </w:rPr>
        <w:t>з</w:t>
      </w:r>
      <w:r w:rsidR="00387FC9" w:rsidRPr="003E7F7B">
        <w:rPr>
          <w:rFonts w:ascii="Times New Roman" w:hAnsi="Times New Roman"/>
          <w:sz w:val="28"/>
          <w:szCs w:val="28"/>
          <w:lang w:val="uk-UA"/>
        </w:rPr>
        <w:t xml:space="preserve"> синтезу та дослідженн</w:t>
      </w:r>
      <w:r w:rsidR="00387FC9">
        <w:rPr>
          <w:rFonts w:ascii="Times New Roman" w:hAnsi="Times New Roman"/>
          <w:sz w:val="28"/>
          <w:szCs w:val="28"/>
          <w:lang w:val="uk-UA"/>
        </w:rPr>
        <w:t>я</w:t>
      </w:r>
      <w:r w:rsidR="00387FC9" w:rsidRPr="003E7F7B">
        <w:rPr>
          <w:rFonts w:ascii="Times New Roman" w:hAnsi="Times New Roman"/>
          <w:sz w:val="28"/>
          <w:szCs w:val="28"/>
          <w:lang w:val="uk-UA"/>
        </w:rPr>
        <w:t xml:space="preserve"> біологічної активності </w:t>
      </w:r>
      <w:r w:rsidR="00B32684">
        <w:rPr>
          <w:rFonts w:ascii="Times New Roman" w:hAnsi="Times New Roman"/>
          <w:sz w:val="28"/>
          <w:szCs w:val="28"/>
          <w:lang w:val="uk-UA"/>
        </w:rPr>
        <w:br/>
      </w:r>
      <w:r w:rsidR="00387FC9" w:rsidRPr="003E7F7B">
        <w:rPr>
          <w:rFonts w:ascii="Times New Roman" w:hAnsi="Times New Roman"/>
          <w:sz w:val="28"/>
          <w:szCs w:val="28"/>
          <w:lang w:val="uk-UA"/>
        </w:rPr>
        <w:t>S-(акридин-9-іл)-L-цистеїну та S-(акр</w:t>
      </w:r>
      <w:r w:rsidR="00B32684">
        <w:rPr>
          <w:rFonts w:ascii="Times New Roman" w:hAnsi="Times New Roman"/>
          <w:sz w:val="28"/>
          <w:szCs w:val="28"/>
          <w:lang w:val="uk-UA"/>
        </w:rPr>
        <w:t xml:space="preserve">идин-9-іл)-N-ацетил-L-цистеїну. </w:t>
      </w:r>
      <w:r w:rsidR="00387FC9" w:rsidRPr="003E7F7B">
        <w:rPr>
          <w:rFonts w:ascii="Times New Roman" w:hAnsi="Times New Roman"/>
          <w:sz w:val="28"/>
          <w:szCs w:val="28"/>
          <w:lang w:val="uk-UA"/>
        </w:rPr>
        <w:t xml:space="preserve">Зарубіжними вченими запропоновано </w:t>
      </w:r>
      <w:r w:rsidR="00387FC9">
        <w:rPr>
          <w:rFonts w:ascii="Times New Roman" w:hAnsi="Times New Roman"/>
          <w:sz w:val="28"/>
          <w:szCs w:val="28"/>
          <w:lang w:val="uk-UA"/>
        </w:rPr>
        <w:t>такий</w:t>
      </w:r>
      <w:r w:rsidR="00387FC9" w:rsidRPr="003E7F7B">
        <w:rPr>
          <w:rFonts w:ascii="Times New Roman" w:hAnsi="Times New Roman"/>
          <w:sz w:val="28"/>
          <w:szCs w:val="28"/>
          <w:lang w:val="uk-UA"/>
        </w:rPr>
        <w:t xml:space="preserve"> шлях отримання цих сполук (рис. 1.</w:t>
      </w:r>
      <w:r w:rsidR="00971B33">
        <w:rPr>
          <w:rFonts w:ascii="Times New Roman" w:hAnsi="Times New Roman"/>
          <w:sz w:val="28"/>
          <w:szCs w:val="28"/>
          <w:lang w:val="uk-UA"/>
        </w:rPr>
        <w:t>3</w:t>
      </w:r>
      <w:r w:rsidR="00387FC9" w:rsidRPr="003E7F7B">
        <w:rPr>
          <w:rFonts w:ascii="Times New Roman" w:hAnsi="Times New Roman"/>
          <w:sz w:val="28"/>
          <w:szCs w:val="28"/>
          <w:lang w:val="uk-UA"/>
        </w:rPr>
        <w:t>) [</w:t>
      </w:r>
      <w:r w:rsidR="00F5554E">
        <w:rPr>
          <w:rFonts w:ascii="Times New Roman" w:hAnsi="Times New Roman"/>
          <w:sz w:val="28"/>
          <w:szCs w:val="28"/>
          <w:lang w:val="uk-UA"/>
        </w:rPr>
        <w:t>64</w:t>
      </w:r>
      <w:r w:rsidR="00387FC9" w:rsidRPr="003E7F7B">
        <w:rPr>
          <w:rFonts w:ascii="Times New Roman" w:hAnsi="Times New Roman"/>
          <w:sz w:val="28"/>
          <w:szCs w:val="28"/>
          <w:lang w:val="uk-UA"/>
        </w:rPr>
        <w:t>]:</w:t>
      </w:r>
    </w:p>
    <w:p w:rsidR="00387FC9" w:rsidRPr="003E7F7B" w:rsidRDefault="00387FC9" w:rsidP="00F8656F">
      <w:pPr>
        <w:tabs>
          <w:tab w:val="left" w:pos="567"/>
        </w:tabs>
        <w:spacing w:after="0" w:line="200" w:lineRule="exact"/>
        <w:ind w:firstLine="567"/>
        <w:jc w:val="both"/>
        <w:rPr>
          <w:rFonts w:ascii="Times New Roman" w:hAnsi="Times New Roman"/>
          <w:sz w:val="28"/>
          <w:szCs w:val="28"/>
          <w:lang w:val="uk-UA"/>
        </w:rPr>
      </w:pPr>
    </w:p>
    <w:p w:rsidR="00AB7D89" w:rsidRDefault="007A0447" w:rsidP="00F8656F">
      <w:pPr>
        <w:spacing w:after="0" w:line="240" w:lineRule="auto"/>
        <w:jc w:val="center"/>
        <w:rPr>
          <w:rFonts w:ascii="Times New Roman" w:hAnsi="Times New Roman"/>
          <w:lang w:val="uk-UA"/>
        </w:rPr>
      </w:pPr>
      <w:r w:rsidRPr="003E7F7B">
        <w:rPr>
          <w:rFonts w:ascii="Times New Roman" w:hAnsi="Times New Roman"/>
        </w:rPr>
        <w:object w:dxaOrig="17730" w:dyaOrig="5001">
          <v:shape id="_x0000_i1028" type="#_x0000_t75" style="width:483pt;height:141.75pt" o:ole="">
            <v:imagedata r:id="rId14" o:title="" cropbottom="8278f"/>
          </v:shape>
          <o:OLEObject Type="Embed" ProgID="ChemDraw.Document.6.0" ShapeID="_x0000_i1028" DrawAspect="Content" ObjectID="_1661592219" r:id="rId15"/>
        </w:object>
      </w:r>
      <w:r w:rsidR="00387FC9" w:rsidRPr="003E7F7B">
        <w:rPr>
          <w:rFonts w:ascii="Times New Roman" w:hAnsi="Times New Roman"/>
          <w:lang w:val="uk-UA"/>
        </w:rPr>
        <w:t xml:space="preserve"> </w:t>
      </w:r>
    </w:p>
    <w:p w:rsidR="00387FC9" w:rsidRDefault="00AB7D89" w:rsidP="00F8656F">
      <w:pPr>
        <w:spacing w:after="0" w:line="240" w:lineRule="auto"/>
        <w:ind w:firstLine="567"/>
        <w:jc w:val="center"/>
        <w:rPr>
          <w:rFonts w:ascii="Times New Roman" w:hAnsi="Times New Roman"/>
          <w:vertAlign w:val="subscript"/>
          <w:lang w:val="uk-UA"/>
        </w:rPr>
      </w:pPr>
      <w:r w:rsidRPr="003E7F7B">
        <w:rPr>
          <w:rFonts w:ascii="Times New Roman" w:hAnsi="Times New Roman"/>
          <w:lang w:val="en-US"/>
        </w:rPr>
        <w:t>R</w:t>
      </w:r>
      <w:r w:rsidRPr="003E7F7B">
        <w:rPr>
          <w:rFonts w:ascii="Times New Roman" w:hAnsi="Times New Roman"/>
          <w:lang w:val="uk-UA"/>
        </w:rPr>
        <w:t xml:space="preserve"> = </w:t>
      </w:r>
      <w:r w:rsidRPr="003E7F7B">
        <w:rPr>
          <w:rFonts w:ascii="Times New Roman" w:hAnsi="Times New Roman"/>
          <w:lang w:val="en-US"/>
        </w:rPr>
        <w:t>H</w:t>
      </w:r>
      <w:r w:rsidRPr="003E7F7B">
        <w:rPr>
          <w:rFonts w:ascii="Times New Roman" w:hAnsi="Times New Roman"/>
          <w:lang w:val="uk-UA"/>
        </w:rPr>
        <w:t xml:space="preserve">, </w:t>
      </w:r>
      <w:r w:rsidR="00387FC9" w:rsidRPr="003E7F7B">
        <w:rPr>
          <w:rFonts w:ascii="Times New Roman" w:hAnsi="Times New Roman"/>
          <w:lang w:val="en-US"/>
        </w:rPr>
        <w:t>COCH</w:t>
      </w:r>
      <w:r w:rsidR="00387FC9" w:rsidRPr="003E7F7B">
        <w:rPr>
          <w:rFonts w:ascii="Times New Roman" w:hAnsi="Times New Roman"/>
          <w:vertAlign w:val="subscript"/>
          <w:lang w:val="uk-UA"/>
        </w:rPr>
        <w:t>3</w:t>
      </w:r>
    </w:p>
    <w:p w:rsidR="0010337B" w:rsidRDefault="00387FC9" w:rsidP="00B32684">
      <w:pPr>
        <w:spacing w:before="180" w:after="0" w:line="360" w:lineRule="auto"/>
        <w:jc w:val="center"/>
        <w:rPr>
          <w:rFonts w:ascii="Times New Roman" w:hAnsi="Times New Roman"/>
          <w:sz w:val="28"/>
          <w:szCs w:val="28"/>
          <w:lang w:val="uk-UA"/>
        </w:rPr>
      </w:pPr>
      <w:r w:rsidRPr="003E7F7B">
        <w:rPr>
          <w:rFonts w:ascii="Times New Roman" w:hAnsi="Times New Roman"/>
          <w:sz w:val="28"/>
          <w:szCs w:val="28"/>
          <w:lang w:val="uk-UA"/>
        </w:rPr>
        <w:t>Рис</w:t>
      </w:r>
      <w:r w:rsidR="00B32684">
        <w:rPr>
          <w:rFonts w:ascii="Times New Roman" w:hAnsi="Times New Roman"/>
          <w:sz w:val="28"/>
          <w:szCs w:val="28"/>
          <w:lang w:val="uk-UA"/>
        </w:rPr>
        <w:t>.</w:t>
      </w:r>
      <w:r w:rsidRPr="003E7F7B">
        <w:rPr>
          <w:rFonts w:ascii="Times New Roman" w:hAnsi="Times New Roman"/>
          <w:sz w:val="28"/>
          <w:szCs w:val="28"/>
          <w:lang w:val="uk-UA"/>
        </w:rPr>
        <w:t xml:space="preserve"> 1.</w:t>
      </w:r>
      <w:r w:rsidR="00971B33">
        <w:rPr>
          <w:rFonts w:ascii="Times New Roman" w:hAnsi="Times New Roman"/>
          <w:sz w:val="28"/>
          <w:szCs w:val="28"/>
          <w:lang w:val="uk-UA"/>
        </w:rPr>
        <w:t>3</w:t>
      </w:r>
      <w:r w:rsidR="00B32684">
        <w:rPr>
          <w:rFonts w:ascii="Times New Roman" w:hAnsi="Times New Roman"/>
          <w:sz w:val="28"/>
          <w:szCs w:val="28"/>
          <w:lang w:val="uk-UA"/>
        </w:rPr>
        <w:t xml:space="preserve">. </w:t>
      </w:r>
      <w:r w:rsidRPr="003E7F7B">
        <w:rPr>
          <w:rFonts w:ascii="Times New Roman" w:hAnsi="Times New Roman"/>
          <w:sz w:val="28"/>
          <w:szCs w:val="28"/>
          <w:lang w:val="uk-UA"/>
        </w:rPr>
        <w:t>Схема синтезу S-(акридин-9-іл)-L-цистеїну та</w:t>
      </w:r>
    </w:p>
    <w:p w:rsidR="00387FC9" w:rsidRDefault="00387FC9" w:rsidP="00B32684">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S-(акридин-9-іл)-N-ацетил-L-цистеїну</w:t>
      </w:r>
    </w:p>
    <w:p w:rsidR="00F5279D" w:rsidRDefault="00F5279D" w:rsidP="00F8656F">
      <w:pPr>
        <w:spacing w:after="0" w:line="360" w:lineRule="auto"/>
        <w:ind w:firstLine="567"/>
        <w:jc w:val="both"/>
        <w:rPr>
          <w:rFonts w:ascii="Times New Roman" w:hAnsi="Times New Roman"/>
          <w:sz w:val="28"/>
          <w:szCs w:val="28"/>
          <w:lang w:val="uk-UA"/>
        </w:rPr>
      </w:pPr>
    </w:p>
    <w:p w:rsidR="00CC7F14" w:rsidRPr="003E7F7B" w:rsidRDefault="00387FC9" w:rsidP="00B32684">
      <w:pPr>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Українськими вченими запропоновано інший метод синтезу S-(акридин-9-іл)-L-цистеїну (рис. 1.</w:t>
      </w:r>
      <w:r w:rsidR="00971B33">
        <w:rPr>
          <w:rFonts w:ascii="Times New Roman" w:hAnsi="Times New Roman"/>
          <w:sz w:val="28"/>
          <w:szCs w:val="28"/>
          <w:lang w:val="uk-UA"/>
        </w:rPr>
        <w:t>4</w:t>
      </w:r>
      <w:r w:rsidRPr="003E7F7B">
        <w:rPr>
          <w:rFonts w:ascii="Times New Roman" w:hAnsi="Times New Roman"/>
          <w:sz w:val="28"/>
          <w:szCs w:val="28"/>
          <w:lang w:val="uk-UA"/>
        </w:rPr>
        <w:t xml:space="preserve">). Встановлено, що оптимальними умовами є такі: реакцію проводять </w:t>
      </w:r>
      <w:r>
        <w:rPr>
          <w:rFonts w:ascii="Times New Roman" w:hAnsi="Times New Roman"/>
          <w:sz w:val="28"/>
          <w:szCs w:val="28"/>
          <w:lang w:val="uk-UA"/>
        </w:rPr>
        <w:t>у</w:t>
      </w:r>
      <w:r w:rsidRPr="003E7F7B">
        <w:rPr>
          <w:rFonts w:ascii="Times New Roman" w:hAnsi="Times New Roman"/>
          <w:sz w:val="28"/>
          <w:szCs w:val="28"/>
          <w:lang w:val="uk-UA"/>
        </w:rPr>
        <w:t xml:space="preserve"> оцтовій кислоті </w:t>
      </w:r>
      <w:r w:rsidR="00A621C1">
        <w:rPr>
          <w:rFonts w:ascii="Times New Roman" w:hAnsi="Times New Roman"/>
          <w:sz w:val="28"/>
          <w:szCs w:val="28"/>
          <w:lang w:val="uk-UA"/>
        </w:rPr>
        <w:t>при температурі</w:t>
      </w:r>
      <w:r w:rsidRPr="003E7F7B">
        <w:rPr>
          <w:rFonts w:ascii="Times New Roman" w:hAnsi="Times New Roman"/>
          <w:sz w:val="28"/>
          <w:szCs w:val="28"/>
          <w:lang w:val="uk-UA"/>
        </w:rPr>
        <w:t xml:space="preserve"> 50</w:t>
      </w:r>
      <w:r w:rsidR="00B81803">
        <w:rPr>
          <w:rFonts w:ascii="Times New Roman" w:hAnsi="Times New Roman"/>
          <w:sz w:val="28"/>
          <w:szCs w:val="28"/>
          <w:lang w:val="uk-UA"/>
        </w:rPr>
        <w:t> </w:t>
      </w:r>
      <w:r w:rsidRPr="003E7F7B">
        <w:rPr>
          <w:rFonts w:ascii="Times New Roman" w:hAnsi="Times New Roman"/>
          <w:sz w:val="28"/>
          <w:szCs w:val="28"/>
          <w:vertAlign w:val="superscript"/>
          <w:lang w:val="uk-UA"/>
        </w:rPr>
        <w:t>0</w:t>
      </w:r>
      <w:r w:rsidRPr="003E7F7B">
        <w:rPr>
          <w:rFonts w:ascii="Times New Roman" w:hAnsi="Times New Roman"/>
          <w:sz w:val="28"/>
          <w:szCs w:val="28"/>
          <w:lang w:val="uk-UA"/>
        </w:rPr>
        <w:t>С взаємодією 9-хлоракридину з L-цистеїном протягом однієї години при додаванні каталітичної кількості хлоридної кислоти. При цьому вихід цільового продукту с</w:t>
      </w:r>
      <w:r>
        <w:rPr>
          <w:rFonts w:ascii="Times New Roman" w:hAnsi="Times New Roman"/>
          <w:sz w:val="28"/>
          <w:szCs w:val="28"/>
          <w:lang w:val="uk-UA"/>
        </w:rPr>
        <w:t>тановить</w:t>
      </w:r>
      <w:r w:rsidRPr="003E7F7B">
        <w:rPr>
          <w:rFonts w:ascii="Times New Roman" w:hAnsi="Times New Roman"/>
          <w:sz w:val="28"/>
          <w:szCs w:val="28"/>
          <w:lang w:val="uk-UA"/>
        </w:rPr>
        <w:t xml:space="preserve"> до 70</w:t>
      </w:r>
      <w:r w:rsidR="00F5279D">
        <w:rPr>
          <w:rFonts w:ascii="Times New Roman" w:hAnsi="Times New Roman"/>
          <w:sz w:val="28"/>
          <w:szCs w:val="28"/>
          <w:lang w:val="uk-UA"/>
        </w:rPr>
        <w:t> </w:t>
      </w:r>
      <w:r w:rsidRPr="003E7F7B">
        <w:rPr>
          <w:rFonts w:ascii="Times New Roman" w:hAnsi="Times New Roman"/>
          <w:sz w:val="28"/>
          <w:szCs w:val="28"/>
          <w:lang w:val="uk-UA"/>
        </w:rPr>
        <w:t>%.</w:t>
      </w:r>
      <w:r w:rsidR="00A621C1">
        <w:rPr>
          <w:rFonts w:ascii="Times New Roman" w:hAnsi="Times New Roman"/>
          <w:sz w:val="28"/>
          <w:szCs w:val="28"/>
          <w:lang w:val="uk-UA"/>
        </w:rPr>
        <w:t>, значною частиною якого є</w:t>
      </w:r>
      <w:r w:rsidRPr="003E7F7B">
        <w:rPr>
          <w:rFonts w:ascii="Times New Roman" w:hAnsi="Times New Roman"/>
          <w:sz w:val="28"/>
          <w:szCs w:val="28"/>
          <w:lang w:val="uk-UA"/>
        </w:rPr>
        <w:t xml:space="preserve"> N-(акридин-9)-</w:t>
      </w:r>
      <w:r w:rsidR="00B81803">
        <w:rPr>
          <w:rFonts w:ascii="Times New Roman" w:hAnsi="Times New Roman"/>
          <w:sz w:val="28"/>
          <w:szCs w:val="28"/>
          <w:lang w:val="uk-UA"/>
        </w:rPr>
        <w:t>α-меркаптометилгліцин.</w:t>
      </w:r>
    </w:p>
    <w:p w:rsidR="00387FC9" w:rsidRPr="003E7F7B" w:rsidRDefault="007A0447" w:rsidP="00F8656F">
      <w:pPr>
        <w:spacing w:after="0" w:line="360" w:lineRule="auto"/>
        <w:ind w:firstLine="567"/>
        <w:jc w:val="center"/>
        <w:rPr>
          <w:rFonts w:ascii="Times New Roman" w:hAnsi="Times New Roman"/>
          <w:lang w:val="uk-UA"/>
        </w:rPr>
      </w:pPr>
      <w:r w:rsidRPr="003E7F7B">
        <w:rPr>
          <w:rFonts w:ascii="Times New Roman" w:hAnsi="Times New Roman"/>
        </w:rPr>
        <w:object w:dxaOrig="13356" w:dyaOrig="4860">
          <v:shape id="_x0000_i1029" type="#_x0000_t75" style="width:355.5pt;height:117pt" o:ole="">
            <v:imagedata r:id="rId16" o:title="" cropbottom="10864f"/>
          </v:shape>
          <o:OLEObject Type="Embed" ProgID="ChemDraw.Document.6.0" ShapeID="_x0000_i1029" DrawAspect="Content" ObjectID="_1661592220" r:id="rId17"/>
        </w:object>
      </w:r>
    </w:p>
    <w:p w:rsidR="00387FC9" w:rsidRDefault="00387FC9" w:rsidP="007A0447">
      <w:pPr>
        <w:spacing w:after="0" w:line="360" w:lineRule="auto"/>
        <w:ind w:firstLine="567"/>
        <w:jc w:val="center"/>
        <w:rPr>
          <w:rFonts w:ascii="Times New Roman" w:hAnsi="Times New Roman"/>
          <w:sz w:val="28"/>
          <w:szCs w:val="28"/>
          <w:lang w:val="uk-UA"/>
        </w:rPr>
      </w:pPr>
      <w:r w:rsidRPr="003E7F7B">
        <w:rPr>
          <w:rFonts w:ascii="Times New Roman" w:hAnsi="Times New Roman"/>
          <w:sz w:val="28"/>
          <w:szCs w:val="28"/>
          <w:lang w:val="uk-UA"/>
        </w:rPr>
        <w:t>Рис</w:t>
      </w:r>
      <w:r w:rsidR="007A0447">
        <w:rPr>
          <w:rFonts w:ascii="Times New Roman" w:hAnsi="Times New Roman"/>
          <w:sz w:val="28"/>
          <w:szCs w:val="28"/>
          <w:lang w:val="uk-UA"/>
        </w:rPr>
        <w:t>.</w:t>
      </w:r>
      <w:r w:rsidRPr="003E7F7B">
        <w:rPr>
          <w:rFonts w:ascii="Times New Roman" w:hAnsi="Times New Roman"/>
          <w:sz w:val="28"/>
          <w:szCs w:val="28"/>
          <w:lang w:val="uk-UA"/>
        </w:rPr>
        <w:t xml:space="preserve"> 1.</w:t>
      </w:r>
      <w:r w:rsidR="00971B33">
        <w:rPr>
          <w:rFonts w:ascii="Times New Roman" w:hAnsi="Times New Roman"/>
          <w:sz w:val="28"/>
          <w:szCs w:val="28"/>
          <w:lang w:val="uk-UA"/>
        </w:rPr>
        <w:t>4</w:t>
      </w:r>
      <w:r w:rsidR="007A0447">
        <w:rPr>
          <w:rFonts w:ascii="Times New Roman" w:hAnsi="Times New Roman"/>
          <w:sz w:val="28"/>
          <w:szCs w:val="28"/>
          <w:lang w:val="uk-UA"/>
        </w:rPr>
        <w:t>.</w:t>
      </w:r>
      <w:r w:rsidRPr="003E7F7B">
        <w:rPr>
          <w:rFonts w:ascii="Times New Roman" w:hAnsi="Times New Roman"/>
          <w:sz w:val="28"/>
          <w:szCs w:val="28"/>
          <w:lang w:val="uk-UA"/>
        </w:rPr>
        <w:t xml:space="preserve"> Схема синтезу S-(акридин-9-іл)-L-цистеїну</w:t>
      </w:r>
    </w:p>
    <w:p w:rsidR="00541433" w:rsidRPr="003E7F7B" w:rsidRDefault="00541433" w:rsidP="00F8656F">
      <w:pPr>
        <w:spacing w:after="0" w:line="360" w:lineRule="auto"/>
        <w:ind w:firstLine="567"/>
        <w:jc w:val="center"/>
        <w:rPr>
          <w:rFonts w:ascii="Times New Roman" w:hAnsi="Times New Roman"/>
          <w:sz w:val="28"/>
          <w:szCs w:val="28"/>
          <w:lang w:val="uk-UA"/>
        </w:rPr>
      </w:pPr>
    </w:p>
    <w:p w:rsidR="00387FC9" w:rsidRDefault="00387FC9" w:rsidP="00F8656F">
      <w:pPr>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 xml:space="preserve">Також </w:t>
      </w:r>
      <w:r>
        <w:rPr>
          <w:rFonts w:ascii="Times New Roman" w:hAnsi="Times New Roman"/>
          <w:sz w:val="28"/>
          <w:szCs w:val="28"/>
          <w:lang w:val="uk-UA"/>
        </w:rPr>
        <w:t>у</w:t>
      </w:r>
      <w:r w:rsidRPr="003E7F7B">
        <w:rPr>
          <w:rFonts w:ascii="Times New Roman" w:hAnsi="Times New Roman"/>
          <w:sz w:val="28"/>
          <w:szCs w:val="28"/>
          <w:lang w:val="uk-UA"/>
        </w:rPr>
        <w:t>становлено, що S-(акридин-9-іл)-L-цистеїн при взаємодії з основами у</w:t>
      </w:r>
      <w:r>
        <w:rPr>
          <w:rFonts w:ascii="Times New Roman" w:hAnsi="Times New Roman"/>
          <w:sz w:val="28"/>
          <w:szCs w:val="28"/>
          <w:lang w:val="uk-UA"/>
        </w:rPr>
        <w:t>творює відповідні солі, зокрема</w:t>
      </w:r>
      <w:r w:rsidRPr="003E7F7B">
        <w:rPr>
          <w:rFonts w:ascii="Times New Roman" w:hAnsi="Times New Roman"/>
          <w:sz w:val="28"/>
          <w:szCs w:val="28"/>
          <w:lang w:val="uk-UA"/>
        </w:rPr>
        <w:t xml:space="preserve"> натрієву сіль S-(акрид</w:t>
      </w:r>
      <w:r>
        <w:rPr>
          <w:rFonts w:ascii="Times New Roman" w:hAnsi="Times New Roman"/>
          <w:sz w:val="28"/>
          <w:szCs w:val="28"/>
          <w:lang w:val="uk-UA"/>
        </w:rPr>
        <w:t>ин-9-іл)-L-цистеїну [</w:t>
      </w:r>
      <w:r w:rsidR="00F5554E">
        <w:rPr>
          <w:rFonts w:ascii="Times New Roman" w:hAnsi="Times New Roman"/>
          <w:sz w:val="28"/>
          <w:szCs w:val="28"/>
          <w:lang w:val="uk-UA"/>
        </w:rPr>
        <w:t>58, 65</w:t>
      </w:r>
      <w:r w:rsidR="00541433">
        <w:rPr>
          <w:rFonts w:ascii="Times New Roman" w:hAnsi="Times New Roman"/>
          <w:sz w:val="28"/>
          <w:szCs w:val="28"/>
          <w:lang w:val="uk-UA"/>
        </w:rPr>
        <w:t>].</w:t>
      </w:r>
    </w:p>
    <w:p w:rsidR="00CC7F14" w:rsidRPr="003E7F7B" w:rsidRDefault="00387FC9" w:rsidP="007A0447">
      <w:pPr>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Крім того, синтезовано S-(акридин-9-ілтіо)лактат (рис.</w:t>
      </w:r>
      <w:r w:rsidR="007A0447">
        <w:rPr>
          <w:rFonts w:ascii="Times New Roman" w:hAnsi="Times New Roman"/>
          <w:sz w:val="28"/>
          <w:szCs w:val="28"/>
          <w:lang w:val="uk-UA"/>
        </w:rPr>
        <w:t xml:space="preserve"> </w:t>
      </w:r>
      <w:r w:rsidRPr="003E7F7B">
        <w:rPr>
          <w:rFonts w:ascii="Times New Roman" w:hAnsi="Times New Roman"/>
          <w:sz w:val="28"/>
          <w:szCs w:val="28"/>
          <w:lang w:val="uk-UA"/>
        </w:rPr>
        <w:t>1.</w:t>
      </w:r>
      <w:r w:rsidR="00971B33">
        <w:rPr>
          <w:rFonts w:ascii="Times New Roman" w:hAnsi="Times New Roman"/>
          <w:sz w:val="28"/>
          <w:szCs w:val="28"/>
          <w:lang w:val="uk-UA"/>
        </w:rPr>
        <w:t>5</w:t>
      </w:r>
      <w:r w:rsidRPr="003E7F7B">
        <w:rPr>
          <w:rFonts w:ascii="Times New Roman" w:hAnsi="Times New Roman"/>
          <w:sz w:val="28"/>
          <w:szCs w:val="28"/>
          <w:lang w:val="uk-UA"/>
        </w:rPr>
        <w:t>):</w:t>
      </w:r>
    </w:p>
    <w:p w:rsidR="00CC7F14" w:rsidRPr="00CC7F14" w:rsidRDefault="00387FC9" w:rsidP="007A0447">
      <w:pPr>
        <w:spacing w:after="0" w:line="360" w:lineRule="auto"/>
        <w:ind w:firstLine="567"/>
        <w:jc w:val="center"/>
        <w:rPr>
          <w:rFonts w:ascii="Times New Roman" w:hAnsi="Times New Roman"/>
          <w:lang w:val="uk-UA"/>
        </w:rPr>
      </w:pPr>
      <w:r w:rsidRPr="003E7F7B">
        <w:rPr>
          <w:rFonts w:ascii="Times New Roman" w:hAnsi="Times New Roman"/>
        </w:rPr>
        <w:object w:dxaOrig="4212" w:dyaOrig="3880">
          <v:shape id="_x0000_i1030" type="#_x0000_t75" style="width:126pt;height:116.25pt" o:ole="">
            <v:imagedata r:id="rId18" o:title=""/>
          </v:shape>
          <o:OLEObject Type="Embed" ProgID="ChemDraw.Document.6.0" ShapeID="_x0000_i1030" DrawAspect="Content" ObjectID="_1661592221" r:id="rId19"/>
        </w:object>
      </w:r>
    </w:p>
    <w:p w:rsidR="00387FC9" w:rsidRPr="003E7F7B" w:rsidRDefault="00387FC9" w:rsidP="007A0447">
      <w:pPr>
        <w:spacing w:after="0" w:line="360" w:lineRule="auto"/>
        <w:ind w:firstLine="567"/>
        <w:jc w:val="center"/>
        <w:rPr>
          <w:rFonts w:ascii="Times New Roman" w:hAnsi="Times New Roman"/>
          <w:sz w:val="28"/>
          <w:szCs w:val="28"/>
          <w:lang w:val="uk-UA"/>
        </w:rPr>
      </w:pPr>
      <w:r w:rsidRPr="003E7F7B">
        <w:rPr>
          <w:rFonts w:ascii="Times New Roman" w:hAnsi="Times New Roman"/>
          <w:sz w:val="28"/>
          <w:szCs w:val="28"/>
          <w:lang w:val="uk-UA"/>
        </w:rPr>
        <w:t>Рис</w:t>
      </w:r>
      <w:r w:rsidR="007A0447">
        <w:rPr>
          <w:rFonts w:ascii="Times New Roman" w:hAnsi="Times New Roman"/>
          <w:sz w:val="28"/>
          <w:szCs w:val="28"/>
          <w:lang w:val="uk-UA"/>
        </w:rPr>
        <w:t>.</w:t>
      </w:r>
      <w:r w:rsidRPr="003E7F7B">
        <w:rPr>
          <w:rFonts w:ascii="Times New Roman" w:hAnsi="Times New Roman"/>
          <w:sz w:val="28"/>
          <w:szCs w:val="28"/>
          <w:lang w:val="uk-UA"/>
        </w:rPr>
        <w:t xml:space="preserve"> 1.5</w:t>
      </w:r>
      <w:r w:rsidR="007A0447">
        <w:rPr>
          <w:rFonts w:ascii="Times New Roman" w:hAnsi="Times New Roman"/>
          <w:sz w:val="28"/>
          <w:szCs w:val="28"/>
          <w:lang w:val="uk-UA"/>
        </w:rPr>
        <w:t>.</w:t>
      </w:r>
      <w:r w:rsidRPr="003E7F7B">
        <w:rPr>
          <w:rFonts w:ascii="Times New Roman" w:hAnsi="Times New Roman"/>
          <w:sz w:val="28"/>
          <w:szCs w:val="28"/>
          <w:lang w:val="uk-UA"/>
        </w:rPr>
        <w:t xml:space="preserve"> Хімічна структура S-(акридин-9-ілтіо)лактату</w:t>
      </w:r>
    </w:p>
    <w:p w:rsidR="00387FC9" w:rsidRDefault="00387FC9" w:rsidP="00F8656F">
      <w:pPr>
        <w:spacing w:after="0" w:line="240" w:lineRule="auto"/>
        <w:ind w:firstLine="567"/>
        <w:jc w:val="both"/>
        <w:rPr>
          <w:rFonts w:ascii="Times New Roman" w:hAnsi="Times New Roman"/>
          <w:sz w:val="28"/>
          <w:szCs w:val="28"/>
          <w:lang w:val="uk-UA"/>
        </w:rPr>
      </w:pPr>
    </w:p>
    <w:p w:rsidR="00387FC9" w:rsidRDefault="00387FC9" w:rsidP="00F8656F">
      <w:pPr>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Проведені дослідження свідчать про те, що S-(акридин-9-іл)-L-цистеїн та</w:t>
      </w:r>
      <w:r w:rsidR="00F76CF9">
        <w:rPr>
          <w:rFonts w:ascii="Times New Roman" w:hAnsi="Times New Roman"/>
          <w:sz w:val="28"/>
          <w:szCs w:val="28"/>
          <w:lang w:val="uk-UA"/>
        </w:rPr>
        <w:t xml:space="preserve"> </w:t>
      </w:r>
      <w:r w:rsidRPr="003E7F7B">
        <w:rPr>
          <w:rFonts w:ascii="Times New Roman" w:hAnsi="Times New Roman"/>
          <w:sz w:val="28"/>
          <w:szCs w:val="28"/>
          <w:lang w:val="uk-UA"/>
        </w:rPr>
        <w:t xml:space="preserve">S-(акридин-9-ілтіо)лактат проявляють антиоксидантну активність на 3-х моделях ініціювання вільнорадикального окиснення. </w:t>
      </w:r>
      <w:r w:rsidR="00213AAC">
        <w:rPr>
          <w:rFonts w:ascii="Times New Roman" w:hAnsi="Times New Roman"/>
          <w:sz w:val="28"/>
          <w:szCs w:val="28"/>
          <w:lang w:val="uk-UA"/>
        </w:rPr>
        <w:t>А</w:t>
      </w:r>
      <w:r w:rsidRPr="003E7F7B">
        <w:rPr>
          <w:rFonts w:ascii="Times New Roman" w:hAnsi="Times New Roman"/>
          <w:sz w:val="28"/>
          <w:szCs w:val="28"/>
          <w:lang w:val="uk-UA"/>
        </w:rPr>
        <w:t>нальгетична активність S-(акридин-9-ілтіо)лактат за своїм ефектом пере</w:t>
      </w:r>
      <w:r>
        <w:rPr>
          <w:rFonts w:ascii="Times New Roman" w:hAnsi="Times New Roman"/>
          <w:sz w:val="28"/>
          <w:szCs w:val="28"/>
          <w:lang w:val="uk-UA"/>
        </w:rPr>
        <w:t>вищ</w:t>
      </w:r>
      <w:r w:rsidRPr="003E7F7B">
        <w:rPr>
          <w:rFonts w:ascii="Times New Roman" w:hAnsi="Times New Roman"/>
          <w:sz w:val="28"/>
          <w:szCs w:val="28"/>
          <w:lang w:val="uk-UA"/>
        </w:rPr>
        <w:t>ує на</w:t>
      </w:r>
      <w:r w:rsidR="00983203">
        <w:rPr>
          <w:rFonts w:ascii="Times New Roman" w:hAnsi="Times New Roman"/>
          <w:sz w:val="28"/>
          <w:szCs w:val="28"/>
          <w:lang w:val="uk-UA"/>
        </w:rPr>
        <w:t xml:space="preserve">віть </w:t>
      </w:r>
      <w:r w:rsidR="00983203">
        <w:rPr>
          <w:rFonts w:ascii="Times New Roman" w:hAnsi="Times New Roman"/>
          <w:sz w:val="28"/>
          <w:szCs w:val="28"/>
          <w:lang w:val="uk-UA"/>
        </w:rPr>
        <w:lastRenderedPageBreak/>
        <w:t>активність анальгіну на 19 </w:t>
      </w:r>
      <w:r w:rsidRPr="003E7F7B">
        <w:rPr>
          <w:rFonts w:ascii="Times New Roman" w:hAnsi="Times New Roman"/>
          <w:sz w:val="28"/>
          <w:szCs w:val="28"/>
          <w:lang w:val="uk-UA"/>
        </w:rPr>
        <w:t>%. S-(</w:t>
      </w:r>
      <w:r>
        <w:rPr>
          <w:rFonts w:ascii="Times New Roman" w:hAnsi="Times New Roman"/>
          <w:sz w:val="28"/>
          <w:szCs w:val="28"/>
          <w:lang w:val="uk-UA"/>
        </w:rPr>
        <w:t>а</w:t>
      </w:r>
      <w:r w:rsidRPr="003E7F7B">
        <w:rPr>
          <w:rFonts w:ascii="Times New Roman" w:hAnsi="Times New Roman"/>
          <w:sz w:val="28"/>
          <w:szCs w:val="28"/>
          <w:lang w:val="uk-UA"/>
        </w:rPr>
        <w:t>кридин-9-іл)-L-цистеїн проявляє і антидіуретичну дію [</w:t>
      </w:r>
      <w:r w:rsidR="00F5554E">
        <w:rPr>
          <w:rFonts w:ascii="Times New Roman" w:hAnsi="Times New Roman"/>
          <w:sz w:val="28"/>
          <w:szCs w:val="28"/>
          <w:lang w:val="uk-UA"/>
        </w:rPr>
        <w:t>56</w:t>
      </w:r>
      <w:r w:rsidR="007A4DC5">
        <w:rPr>
          <w:rFonts w:ascii="Times New Roman" w:hAnsi="Times New Roman"/>
          <w:sz w:val="28"/>
          <w:szCs w:val="28"/>
          <w:lang w:val="uk-UA"/>
        </w:rPr>
        <w:t>].</w:t>
      </w:r>
    </w:p>
    <w:p w:rsidR="00387FC9" w:rsidRPr="003E7F7B" w:rsidRDefault="00213AAC" w:rsidP="00F8656F">
      <w:pPr>
        <w:tabs>
          <w:tab w:val="left" w:pos="567"/>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Відомо</w:t>
      </w:r>
      <w:r w:rsidR="00387FC9">
        <w:rPr>
          <w:rFonts w:ascii="Times New Roman" w:hAnsi="Times New Roman"/>
          <w:sz w:val="28"/>
          <w:szCs w:val="28"/>
          <w:lang w:val="uk-UA"/>
        </w:rPr>
        <w:t>, що в механізмі антиоксидантної дії бере участь атом сірки, карбоксильна група та ендогенний атом нітрогену. Водорозчинний залишок карбонової кислоти в цьому випадку виконує транспортувальну функцію меркаптопохідного. Ступінь прояву цих властивостей залежить від тіон-тіольної рівноваги, а також здатності до комплексоутворення [</w:t>
      </w:r>
      <w:r w:rsidR="00F5554E">
        <w:rPr>
          <w:rFonts w:ascii="Times New Roman" w:hAnsi="Times New Roman"/>
          <w:sz w:val="28"/>
          <w:szCs w:val="28"/>
          <w:lang w:val="uk-UA"/>
        </w:rPr>
        <w:t>54</w:t>
      </w:r>
      <w:r w:rsidR="00387FC9">
        <w:rPr>
          <w:rFonts w:ascii="Times New Roman" w:hAnsi="Times New Roman"/>
          <w:sz w:val="28"/>
          <w:szCs w:val="28"/>
          <w:lang w:val="uk-UA"/>
        </w:rPr>
        <w:t>].</w:t>
      </w:r>
    </w:p>
    <w:p w:rsidR="00387FC9" w:rsidRPr="003E7F7B" w:rsidRDefault="00387FC9" w:rsidP="00F8656F">
      <w:pPr>
        <w:tabs>
          <w:tab w:val="left" w:pos="567"/>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Також у літературі зустрічаються дані про синтез полі[S-(2-9'-акридиніл)-L-цистеїну] [</w:t>
      </w:r>
      <w:r w:rsidR="00F5554E" w:rsidRPr="00213AAC">
        <w:rPr>
          <w:rFonts w:ascii="Times New Roman" w:hAnsi="Times New Roman"/>
          <w:sz w:val="28"/>
          <w:szCs w:val="28"/>
          <w:lang w:val="uk-UA"/>
        </w:rPr>
        <w:t>6</w:t>
      </w:r>
      <w:r w:rsidR="00F5554E">
        <w:rPr>
          <w:rFonts w:ascii="Times New Roman" w:hAnsi="Times New Roman"/>
          <w:sz w:val="28"/>
          <w:szCs w:val="28"/>
          <w:lang w:val="uk-UA"/>
        </w:rPr>
        <w:t>6</w:t>
      </w:r>
      <w:r w:rsidRPr="003E7F7B">
        <w:rPr>
          <w:rFonts w:ascii="Times New Roman" w:hAnsi="Times New Roman"/>
          <w:sz w:val="28"/>
          <w:szCs w:val="28"/>
          <w:lang w:val="uk-UA"/>
        </w:rPr>
        <w:t>].</w:t>
      </w:r>
    </w:p>
    <w:p w:rsidR="003E7F7B" w:rsidRPr="003E7F7B" w:rsidRDefault="00E82AF7" w:rsidP="00F8656F">
      <w:pPr>
        <w:tabs>
          <w:tab w:val="left" w:pos="0"/>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 xml:space="preserve">В арсеналі сучасної медицини існує багато ефективних лікарських </w:t>
      </w:r>
      <w:r>
        <w:rPr>
          <w:rFonts w:ascii="Times New Roman" w:hAnsi="Times New Roman"/>
          <w:sz w:val="28"/>
          <w:szCs w:val="28"/>
          <w:lang w:val="uk-UA"/>
        </w:rPr>
        <w:t xml:space="preserve">препаратів </w:t>
      </w:r>
      <w:r w:rsidRPr="003E7F7B">
        <w:rPr>
          <w:rFonts w:ascii="Times New Roman" w:hAnsi="Times New Roman"/>
          <w:sz w:val="28"/>
          <w:szCs w:val="28"/>
          <w:lang w:val="uk-UA"/>
        </w:rPr>
        <w:t>із групи похідних</w:t>
      </w:r>
      <w:r w:rsidRPr="00E82AF7">
        <w:rPr>
          <w:rFonts w:ascii="Times New Roman" w:hAnsi="Times New Roman"/>
          <w:sz w:val="28"/>
          <w:szCs w:val="28"/>
          <w:lang w:val="uk-UA"/>
        </w:rPr>
        <w:t xml:space="preserve"> </w:t>
      </w:r>
      <w:r>
        <w:rPr>
          <w:rFonts w:ascii="Times New Roman" w:hAnsi="Times New Roman"/>
          <w:sz w:val="28"/>
          <w:szCs w:val="28"/>
          <w:lang w:val="uk-UA"/>
        </w:rPr>
        <w:t xml:space="preserve">піридину, хіноліну, </w:t>
      </w:r>
      <w:r w:rsidRPr="003E7F7B">
        <w:rPr>
          <w:rFonts w:ascii="Times New Roman" w:hAnsi="Times New Roman"/>
          <w:sz w:val="28"/>
          <w:szCs w:val="28"/>
          <w:lang w:val="uk-UA"/>
        </w:rPr>
        <w:t>акридину</w:t>
      </w:r>
      <w:r>
        <w:rPr>
          <w:rFonts w:ascii="Times New Roman" w:hAnsi="Times New Roman"/>
          <w:sz w:val="28"/>
          <w:szCs w:val="28"/>
          <w:lang w:val="uk-UA"/>
        </w:rPr>
        <w:t xml:space="preserve"> та тетрагідроакридину</w:t>
      </w:r>
      <w:r w:rsidR="003E7F7B" w:rsidRPr="003E7F7B">
        <w:rPr>
          <w:rFonts w:ascii="Times New Roman" w:hAnsi="Times New Roman"/>
          <w:sz w:val="28"/>
          <w:szCs w:val="28"/>
          <w:lang w:val="uk-UA"/>
        </w:rPr>
        <w:t xml:space="preserve">, що пов’язано з широким спектром біологічної активності природних та синтетичних </w:t>
      </w:r>
      <w:r w:rsidR="00983203">
        <w:rPr>
          <w:rFonts w:ascii="Times New Roman" w:hAnsi="Times New Roman"/>
          <w:sz w:val="28"/>
          <w:szCs w:val="28"/>
          <w:lang w:val="uk-UA"/>
        </w:rPr>
        <w:t>представників цих гетероциклів.</w:t>
      </w:r>
    </w:p>
    <w:p w:rsidR="003E7F7B" w:rsidRPr="003E7F7B" w:rsidRDefault="003E7F7B" w:rsidP="00F8656F">
      <w:pPr>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Як відомо, піридин входить до структури багатьох біологічно активних сполук, наприклад, окисно-відновних ферментів та вітамінів. У ряді похідних піриди</w:t>
      </w:r>
      <w:r w:rsidR="00FE3E18">
        <w:rPr>
          <w:rFonts w:ascii="Times New Roman" w:hAnsi="Times New Roman"/>
          <w:sz w:val="28"/>
          <w:szCs w:val="28"/>
          <w:lang w:val="uk-UA"/>
        </w:rPr>
        <w:t>ну особливе місце займають мало</w:t>
      </w:r>
      <w:r w:rsidRPr="003E7F7B">
        <w:rPr>
          <w:rFonts w:ascii="Times New Roman" w:hAnsi="Times New Roman"/>
          <w:sz w:val="28"/>
          <w:szCs w:val="28"/>
          <w:lang w:val="uk-UA"/>
        </w:rPr>
        <w:t xml:space="preserve">досліджені 2-, 4-меркаптозаміщені піридину. З огляду на це і на той факт, що сполуки, які містять фрагмент "піридинове ядро – атом сірки", мають яскраво виражену біологічну активність, вивчення сполук </w:t>
      </w:r>
      <w:r w:rsidR="00FE3E18">
        <w:rPr>
          <w:rFonts w:ascii="Times New Roman" w:hAnsi="Times New Roman"/>
          <w:sz w:val="28"/>
          <w:szCs w:val="28"/>
          <w:lang w:val="uk-UA"/>
        </w:rPr>
        <w:t>цього</w:t>
      </w:r>
      <w:r w:rsidRPr="003E7F7B">
        <w:rPr>
          <w:rFonts w:ascii="Times New Roman" w:hAnsi="Times New Roman"/>
          <w:sz w:val="28"/>
          <w:szCs w:val="28"/>
          <w:lang w:val="uk-UA"/>
        </w:rPr>
        <w:t xml:space="preserve"> ряду </w:t>
      </w:r>
      <w:r w:rsidR="00E82AF7">
        <w:rPr>
          <w:rFonts w:ascii="Times New Roman" w:hAnsi="Times New Roman"/>
          <w:sz w:val="28"/>
          <w:szCs w:val="28"/>
          <w:lang w:val="uk-UA"/>
        </w:rPr>
        <w:t>є</w:t>
      </w:r>
      <w:r w:rsidR="000F75BD">
        <w:rPr>
          <w:rFonts w:ascii="Times New Roman" w:hAnsi="Times New Roman"/>
          <w:sz w:val="28"/>
          <w:szCs w:val="28"/>
          <w:lang w:val="uk-UA"/>
        </w:rPr>
        <w:t xml:space="preserve"> перспективним і актуальним.</w:t>
      </w:r>
    </w:p>
    <w:p w:rsidR="003E7F7B" w:rsidRPr="003E7F7B" w:rsidRDefault="003E7F7B" w:rsidP="00F8656F">
      <w:pPr>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2-меркаптопіридин одержують взаємодією 2-бромпіридину з гідросульфідом калію в середовищі пропіленгліколю [</w:t>
      </w:r>
      <w:r w:rsidR="00F5554E">
        <w:rPr>
          <w:rFonts w:ascii="Times New Roman" w:hAnsi="Times New Roman"/>
          <w:sz w:val="28"/>
          <w:szCs w:val="28"/>
          <w:lang w:val="uk-UA"/>
        </w:rPr>
        <w:t>67</w:t>
      </w:r>
      <w:r w:rsidRPr="003E7F7B">
        <w:rPr>
          <w:rFonts w:ascii="Times New Roman" w:hAnsi="Times New Roman"/>
          <w:sz w:val="28"/>
          <w:szCs w:val="28"/>
          <w:lang w:val="uk-UA"/>
        </w:rPr>
        <w:t xml:space="preserve">]. Запропоновано його використання для утворення біядерних діамагнітних </w:t>
      </w:r>
      <w:r w:rsidRPr="003E7F7B">
        <w:rPr>
          <w:rFonts w:ascii="Times New Roman" w:hAnsi="Times New Roman"/>
          <w:sz w:val="28"/>
          <w:szCs w:val="28"/>
        </w:rPr>
        <w:t>μ</w:t>
      </w:r>
      <w:r w:rsidRPr="003E7F7B">
        <w:rPr>
          <w:rFonts w:ascii="Times New Roman" w:hAnsi="Times New Roman"/>
          <w:sz w:val="28"/>
          <w:szCs w:val="28"/>
          <w:lang w:val="uk-UA"/>
        </w:rPr>
        <w:t>-S-заміщених комплексів [</w:t>
      </w:r>
      <w:r w:rsidRPr="003E7F7B">
        <w:rPr>
          <w:rFonts w:ascii="Times New Roman" w:hAnsi="Times New Roman"/>
          <w:sz w:val="28"/>
          <w:szCs w:val="28"/>
          <w:lang w:val="en-US"/>
        </w:rPr>
        <w:t>Fe</w:t>
      </w:r>
      <w:r w:rsidRPr="003E7F7B">
        <w:rPr>
          <w:rFonts w:ascii="Times New Roman" w:hAnsi="Times New Roman"/>
          <w:sz w:val="28"/>
          <w:szCs w:val="28"/>
          <w:vertAlign w:val="subscript"/>
          <w:lang w:val="uk-UA"/>
        </w:rPr>
        <w:t>2</w:t>
      </w:r>
      <w:r w:rsidRPr="003E7F7B">
        <w:rPr>
          <w:rFonts w:ascii="Times New Roman" w:hAnsi="Times New Roman"/>
          <w:sz w:val="28"/>
          <w:szCs w:val="28"/>
          <w:lang w:val="uk-UA"/>
        </w:rPr>
        <w:t>(</w:t>
      </w:r>
      <w:r w:rsidRPr="003E7F7B">
        <w:rPr>
          <w:rFonts w:ascii="Times New Roman" w:hAnsi="Times New Roman"/>
          <w:sz w:val="28"/>
          <w:szCs w:val="28"/>
          <w:lang w:val="en-US"/>
        </w:rPr>
        <w:t>SR</w:t>
      </w:r>
      <w:r w:rsidRPr="003E7F7B">
        <w:rPr>
          <w:rFonts w:ascii="Times New Roman" w:hAnsi="Times New Roman"/>
          <w:sz w:val="28"/>
          <w:szCs w:val="28"/>
          <w:lang w:val="uk-UA"/>
        </w:rPr>
        <w:t>)</w:t>
      </w:r>
      <w:r w:rsidRPr="003E7F7B">
        <w:rPr>
          <w:rFonts w:ascii="Times New Roman" w:hAnsi="Times New Roman"/>
          <w:sz w:val="28"/>
          <w:szCs w:val="28"/>
          <w:vertAlign w:val="subscript"/>
          <w:lang w:val="uk-UA"/>
        </w:rPr>
        <w:t>2</w:t>
      </w:r>
      <w:r w:rsidRPr="003E7F7B">
        <w:rPr>
          <w:rFonts w:ascii="Times New Roman" w:hAnsi="Times New Roman"/>
          <w:sz w:val="28"/>
          <w:szCs w:val="28"/>
          <w:lang w:val="uk-UA"/>
        </w:rPr>
        <w:t>(</w:t>
      </w:r>
      <w:r w:rsidRPr="003E7F7B">
        <w:rPr>
          <w:rFonts w:ascii="Times New Roman" w:hAnsi="Times New Roman"/>
          <w:sz w:val="28"/>
          <w:szCs w:val="28"/>
          <w:lang w:val="en-US"/>
        </w:rPr>
        <w:t>NO</w:t>
      </w:r>
      <w:r w:rsidRPr="003E7F7B">
        <w:rPr>
          <w:rFonts w:ascii="Times New Roman" w:hAnsi="Times New Roman"/>
          <w:sz w:val="28"/>
          <w:szCs w:val="28"/>
          <w:lang w:val="uk-UA"/>
        </w:rPr>
        <w:t>)</w:t>
      </w:r>
      <w:r w:rsidRPr="003E7F7B">
        <w:rPr>
          <w:rFonts w:ascii="Times New Roman" w:hAnsi="Times New Roman"/>
          <w:sz w:val="28"/>
          <w:szCs w:val="28"/>
          <w:vertAlign w:val="subscript"/>
          <w:lang w:val="uk-UA"/>
        </w:rPr>
        <w:t>4</w:t>
      </w:r>
      <w:r w:rsidRPr="003E7F7B">
        <w:rPr>
          <w:rFonts w:ascii="Times New Roman" w:hAnsi="Times New Roman"/>
          <w:sz w:val="28"/>
          <w:szCs w:val="28"/>
          <w:lang w:val="uk-UA"/>
        </w:rPr>
        <w:t xml:space="preserve">] (де R – 2-меркаптопіридин), які </w:t>
      </w:r>
      <w:r w:rsidR="00793832">
        <w:rPr>
          <w:rFonts w:ascii="Times New Roman" w:hAnsi="Times New Roman"/>
          <w:sz w:val="28"/>
          <w:szCs w:val="28"/>
          <w:lang w:val="uk-UA"/>
        </w:rPr>
        <w:t xml:space="preserve">можуть застосовуватися </w:t>
      </w:r>
      <w:r w:rsidR="00FE3E18">
        <w:rPr>
          <w:rFonts w:ascii="Times New Roman" w:hAnsi="Times New Roman"/>
          <w:sz w:val="28"/>
          <w:szCs w:val="28"/>
          <w:lang w:val="uk-UA"/>
        </w:rPr>
        <w:t>як</w:t>
      </w:r>
      <w:r w:rsidRPr="003E7F7B">
        <w:rPr>
          <w:rFonts w:ascii="Times New Roman" w:hAnsi="Times New Roman"/>
          <w:sz w:val="28"/>
          <w:szCs w:val="28"/>
          <w:lang w:val="uk-UA"/>
        </w:rPr>
        <w:t xml:space="preserve"> донор</w:t>
      </w:r>
      <w:r w:rsidR="00FE3E18">
        <w:rPr>
          <w:rFonts w:ascii="Times New Roman" w:hAnsi="Times New Roman"/>
          <w:sz w:val="28"/>
          <w:szCs w:val="28"/>
          <w:lang w:val="uk-UA"/>
        </w:rPr>
        <w:t>и</w:t>
      </w:r>
      <w:r w:rsidRPr="003E7F7B">
        <w:rPr>
          <w:rFonts w:ascii="Times New Roman" w:hAnsi="Times New Roman"/>
          <w:sz w:val="28"/>
          <w:szCs w:val="28"/>
          <w:lang w:val="uk-UA"/>
        </w:rPr>
        <w:t xml:space="preserve"> NO (найважливіший регулятор фізіологічних процесів) і захищати клітини від ушкоджень [</w:t>
      </w:r>
      <w:r w:rsidR="00F5554E">
        <w:rPr>
          <w:rFonts w:ascii="Times New Roman" w:hAnsi="Times New Roman"/>
          <w:sz w:val="28"/>
          <w:szCs w:val="28"/>
          <w:lang w:val="uk-UA"/>
        </w:rPr>
        <w:t>68</w:t>
      </w:r>
      <w:r w:rsidRPr="003E7F7B">
        <w:rPr>
          <w:rFonts w:ascii="Times New Roman" w:hAnsi="Times New Roman"/>
          <w:sz w:val="28"/>
          <w:szCs w:val="28"/>
          <w:lang w:val="uk-UA"/>
        </w:rPr>
        <w:t>].</w:t>
      </w:r>
    </w:p>
    <w:p w:rsidR="003E7F7B" w:rsidRPr="003E7F7B" w:rsidRDefault="003E7F7B" w:rsidP="00F8656F">
      <w:pPr>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 xml:space="preserve">2-меркаптопіридин-N-оксид та його натрієва, залізна, марганцева і цинкова солі використовуються </w:t>
      </w:r>
      <w:r w:rsidR="00FE3E18">
        <w:rPr>
          <w:rFonts w:ascii="Times New Roman" w:hAnsi="Times New Roman"/>
          <w:sz w:val="28"/>
          <w:szCs w:val="28"/>
          <w:lang w:val="uk-UA"/>
        </w:rPr>
        <w:t>як</w:t>
      </w:r>
      <w:r w:rsidRPr="003E7F7B">
        <w:rPr>
          <w:rFonts w:ascii="Times New Roman" w:hAnsi="Times New Roman"/>
          <w:sz w:val="28"/>
          <w:szCs w:val="28"/>
          <w:lang w:val="uk-UA"/>
        </w:rPr>
        <w:t xml:space="preserve"> активн</w:t>
      </w:r>
      <w:r w:rsidR="00FE3E18">
        <w:rPr>
          <w:rFonts w:ascii="Times New Roman" w:hAnsi="Times New Roman"/>
          <w:sz w:val="28"/>
          <w:szCs w:val="28"/>
          <w:lang w:val="uk-UA"/>
        </w:rPr>
        <w:t>і</w:t>
      </w:r>
      <w:r w:rsidRPr="003E7F7B">
        <w:rPr>
          <w:rFonts w:ascii="Times New Roman" w:hAnsi="Times New Roman"/>
          <w:sz w:val="28"/>
          <w:szCs w:val="28"/>
          <w:lang w:val="uk-UA"/>
        </w:rPr>
        <w:t xml:space="preserve"> антимікробн</w:t>
      </w:r>
      <w:r w:rsidR="00FE3E18">
        <w:rPr>
          <w:rFonts w:ascii="Times New Roman" w:hAnsi="Times New Roman"/>
          <w:sz w:val="28"/>
          <w:szCs w:val="28"/>
          <w:lang w:val="uk-UA"/>
        </w:rPr>
        <w:t>і</w:t>
      </w:r>
      <w:r w:rsidRPr="003E7F7B">
        <w:rPr>
          <w:rFonts w:ascii="Times New Roman" w:hAnsi="Times New Roman"/>
          <w:sz w:val="28"/>
          <w:szCs w:val="28"/>
          <w:lang w:val="uk-UA"/>
        </w:rPr>
        <w:t xml:space="preserve"> та фунгіцидн</w:t>
      </w:r>
      <w:r w:rsidR="00FE3E18">
        <w:rPr>
          <w:rFonts w:ascii="Times New Roman" w:hAnsi="Times New Roman"/>
          <w:sz w:val="28"/>
          <w:szCs w:val="28"/>
          <w:lang w:val="uk-UA"/>
        </w:rPr>
        <w:t>і</w:t>
      </w:r>
      <w:r w:rsidRPr="003E7F7B">
        <w:rPr>
          <w:rFonts w:ascii="Times New Roman" w:hAnsi="Times New Roman"/>
          <w:sz w:val="28"/>
          <w:szCs w:val="28"/>
          <w:lang w:val="uk-UA"/>
        </w:rPr>
        <w:t xml:space="preserve"> засоб</w:t>
      </w:r>
      <w:r w:rsidR="00FE3E18">
        <w:rPr>
          <w:rFonts w:ascii="Times New Roman" w:hAnsi="Times New Roman"/>
          <w:sz w:val="28"/>
          <w:szCs w:val="28"/>
          <w:lang w:val="uk-UA"/>
        </w:rPr>
        <w:t>и</w:t>
      </w:r>
      <w:r w:rsidRPr="003E7F7B">
        <w:rPr>
          <w:rFonts w:ascii="Times New Roman" w:hAnsi="Times New Roman"/>
          <w:sz w:val="28"/>
          <w:szCs w:val="28"/>
          <w:lang w:val="uk-UA"/>
        </w:rPr>
        <w:t xml:space="preserve"> [</w:t>
      </w:r>
      <w:r w:rsidR="00F5554E">
        <w:rPr>
          <w:rFonts w:ascii="Times New Roman" w:hAnsi="Times New Roman"/>
          <w:sz w:val="28"/>
          <w:szCs w:val="28"/>
          <w:lang w:val="uk-UA"/>
        </w:rPr>
        <w:t>69, 70</w:t>
      </w:r>
      <w:r w:rsidRPr="003E7F7B">
        <w:rPr>
          <w:rFonts w:ascii="Times New Roman" w:hAnsi="Times New Roman"/>
          <w:sz w:val="28"/>
          <w:szCs w:val="28"/>
          <w:lang w:val="uk-UA"/>
        </w:rPr>
        <w:t>].</w:t>
      </w:r>
    </w:p>
    <w:p w:rsidR="003E7F7B" w:rsidRPr="003E7F7B" w:rsidRDefault="003E7F7B" w:rsidP="00F8656F">
      <w:pPr>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 xml:space="preserve">1-окси-2(1Н)-піридинтіонцинк (2-піридинтіол-1-оксид) входить до складу препарату "Піритіон-цинк", призначеного для лікування псоріазу, </w:t>
      </w:r>
      <w:r w:rsidRPr="003E7F7B">
        <w:rPr>
          <w:rFonts w:ascii="Times New Roman" w:hAnsi="Times New Roman"/>
          <w:sz w:val="28"/>
          <w:szCs w:val="28"/>
          <w:lang w:val="uk-UA"/>
        </w:rPr>
        <w:lastRenderedPageBreak/>
        <w:t xml:space="preserve">себореї, лупи, екземи, дерматитів, нейродермітів, запалення і підвищеного лущення шкіри. Препарат </w:t>
      </w:r>
      <w:r w:rsidR="00213AAC">
        <w:rPr>
          <w:rFonts w:ascii="Times New Roman" w:hAnsi="Times New Roman"/>
          <w:sz w:val="28"/>
          <w:szCs w:val="28"/>
          <w:lang w:val="uk-UA"/>
        </w:rPr>
        <w:t>має</w:t>
      </w:r>
      <w:r w:rsidRPr="003E7F7B">
        <w:rPr>
          <w:rFonts w:ascii="Times New Roman" w:hAnsi="Times New Roman"/>
          <w:sz w:val="28"/>
          <w:szCs w:val="28"/>
          <w:lang w:val="uk-UA"/>
        </w:rPr>
        <w:t xml:space="preserve"> протимікробний, бактеріостатичний, протигр</w:t>
      </w:r>
      <w:r w:rsidR="00DE6179">
        <w:rPr>
          <w:rFonts w:ascii="Times New Roman" w:hAnsi="Times New Roman"/>
          <w:sz w:val="28"/>
          <w:szCs w:val="28"/>
          <w:lang w:val="uk-UA"/>
        </w:rPr>
        <w:t>ибковий і фунгістатичний ефекти</w:t>
      </w:r>
      <w:r w:rsidRPr="003E7F7B">
        <w:rPr>
          <w:rFonts w:ascii="Times New Roman" w:hAnsi="Times New Roman"/>
          <w:sz w:val="28"/>
          <w:szCs w:val="28"/>
          <w:lang w:val="uk-UA"/>
        </w:rPr>
        <w:t xml:space="preserve"> [</w:t>
      </w:r>
      <w:r w:rsidR="00F5554E">
        <w:rPr>
          <w:rFonts w:ascii="Times New Roman" w:hAnsi="Times New Roman"/>
          <w:sz w:val="28"/>
          <w:szCs w:val="28"/>
          <w:lang w:val="uk-UA"/>
        </w:rPr>
        <w:t>71, 72</w:t>
      </w:r>
      <w:r w:rsidRPr="003E7F7B">
        <w:rPr>
          <w:rFonts w:ascii="Times New Roman" w:hAnsi="Times New Roman"/>
          <w:sz w:val="28"/>
          <w:szCs w:val="28"/>
          <w:lang w:val="uk-UA"/>
        </w:rPr>
        <w:t>].</w:t>
      </w:r>
    </w:p>
    <w:p w:rsidR="003E7F7B" w:rsidRPr="007A0447" w:rsidRDefault="003E7F7B" w:rsidP="007A0447">
      <w:pPr>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Синтезу похідних 2-меркаптопіридинів присвячен</w:t>
      </w:r>
      <w:r w:rsidR="00FE3E18">
        <w:rPr>
          <w:rFonts w:ascii="Times New Roman" w:hAnsi="Times New Roman"/>
          <w:sz w:val="28"/>
          <w:szCs w:val="28"/>
          <w:lang w:val="uk-UA"/>
        </w:rPr>
        <w:t>о</w:t>
      </w:r>
      <w:r w:rsidRPr="003E7F7B">
        <w:rPr>
          <w:rFonts w:ascii="Times New Roman" w:hAnsi="Times New Roman"/>
          <w:sz w:val="28"/>
          <w:szCs w:val="28"/>
          <w:lang w:val="uk-UA"/>
        </w:rPr>
        <w:t xml:space="preserve"> </w:t>
      </w:r>
      <w:r w:rsidR="00FE3E18">
        <w:rPr>
          <w:rFonts w:ascii="Times New Roman" w:hAnsi="Times New Roman"/>
          <w:sz w:val="28"/>
          <w:szCs w:val="28"/>
          <w:lang w:val="uk-UA"/>
        </w:rPr>
        <w:t>низку</w:t>
      </w:r>
      <w:r w:rsidRPr="003E7F7B">
        <w:rPr>
          <w:rFonts w:ascii="Times New Roman" w:hAnsi="Times New Roman"/>
          <w:sz w:val="28"/>
          <w:szCs w:val="28"/>
          <w:lang w:val="uk-UA"/>
        </w:rPr>
        <w:t xml:space="preserve"> робіт Кайгородової Є.А. Так, синтезовано новий 3-ціано-2-ціанометилтіо-4-метоксиметил-6-метилпіридин (рис. 1.</w:t>
      </w:r>
      <w:r w:rsidR="00971B33">
        <w:rPr>
          <w:rFonts w:ascii="Times New Roman" w:hAnsi="Times New Roman"/>
          <w:sz w:val="28"/>
          <w:szCs w:val="28"/>
          <w:lang w:val="uk-UA"/>
        </w:rPr>
        <w:t>6</w:t>
      </w:r>
      <w:r w:rsidRPr="003E7F7B">
        <w:rPr>
          <w:rFonts w:ascii="Times New Roman" w:hAnsi="Times New Roman"/>
          <w:sz w:val="28"/>
          <w:szCs w:val="28"/>
          <w:lang w:val="uk-UA"/>
        </w:rPr>
        <w:t>) [</w:t>
      </w:r>
      <w:r w:rsidR="00F5554E">
        <w:rPr>
          <w:rFonts w:ascii="Times New Roman" w:hAnsi="Times New Roman"/>
          <w:sz w:val="28"/>
          <w:szCs w:val="28"/>
          <w:lang w:val="uk-UA"/>
        </w:rPr>
        <w:t>73-75</w:t>
      </w:r>
      <w:r w:rsidR="00110CCC">
        <w:rPr>
          <w:rFonts w:ascii="Times New Roman" w:hAnsi="Times New Roman"/>
          <w:sz w:val="28"/>
          <w:szCs w:val="28"/>
          <w:lang w:val="uk-UA"/>
        </w:rPr>
        <w:t>].</w:t>
      </w:r>
    </w:p>
    <w:p w:rsidR="00CC7F14" w:rsidRDefault="00793832" w:rsidP="007A0447">
      <w:pPr>
        <w:spacing w:after="0"/>
        <w:ind w:firstLine="567"/>
        <w:jc w:val="center"/>
        <w:rPr>
          <w:rFonts w:ascii="Times New Roman" w:hAnsi="Times New Roman"/>
          <w:sz w:val="28"/>
          <w:szCs w:val="28"/>
          <w:lang w:val="uk-UA"/>
        </w:rPr>
      </w:pPr>
      <w:r w:rsidRPr="003E7F7B">
        <w:rPr>
          <w:rFonts w:ascii="Times New Roman" w:hAnsi="Times New Roman"/>
        </w:rPr>
        <w:object w:dxaOrig="6559" w:dyaOrig="1725">
          <v:shape id="_x0000_i1031" type="#_x0000_t75" style="width:331.5pt;height:86.25pt" o:ole="">
            <v:imagedata r:id="rId20" o:title=""/>
          </v:shape>
          <o:OLEObject Type="Embed" ProgID="ChemDraw.Document.6.0" ShapeID="_x0000_i1031" DrawAspect="Content" ObjectID="_1661592222" r:id="rId21"/>
        </w:object>
      </w:r>
    </w:p>
    <w:p w:rsidR="003E7F7B" w:rsidRDefault="003E7F7B" w:rsidP="007A0447">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Рис</w:t>
      </w:r>
      <w:r w:rsidR="007A0447">
        <w:rPr>
          <w:rFonts w:ascii="Times New Roman" w:hAnsi="Times New Roman"/>
          <w:sz w:val="28"/>
          <w:szCs w:val="28"/>
          <w:lang w:val="uk-UA"/>
        </w:rPr>
        <w:t>.</w:t>
      </w:r>
      <w:r w:rsidRPr="003E7F7B">
        <w:rPr>
          <w:rFonts w:ascii="Times New Roman" w:hAnsi="Times New Roman"/>
          <w:sz w:val="28"/>
          <w:szCs w:val="28"/>
          <w:lang w:val="uk-UA"/>
        </w:rPr>
        <w:t xml:space="preserve"> 1.</w:t>
      </w:r>
      <w:r w:rsidR="00971B33">
        <w:rPr>
          <w:rFonts w:ascii="Times New Roman" w:hAnsi="Times New Roman"/>
          <w:sz w:val="28"/>
          <w:szCs w:val="28"/>
          <w:lang w:val="uk-UA"/>
        </w:rPr>
        <w:t>6</w:t>
      </w:r>
      <w:r w:rsidR="007A0447">
        <w:rPr>
          <w:rFonts w:ascii="Times New Roman" w:hAnsi="Times New Roman"/>
          <w:sz w:val="28"/>
          <w:szCs w:val="28"/>
          <w:lang w:val="uk-UA"/>
        </w:rPr>
        <w:t>.</w:t>
      </w:r>
      <w:r w:rsidRPr="003E7F7B">
        <w:rPr>
          <w:rFonts w:ascii="Times New Roman" w:hAnsi="Times New Roman"/>
          <w:sz w:val="28"/>
          <w:szCs w:val="28"/>
          <w:lang w:val="uk-UA"/>
        </w:rPr>
        <w:t xml:space="preserve"> </w:t>
      </w:r>
      <w:r w:rsidR="00A66B99">
        <w:rPr>
          <w:rFonts w:ascii="Times New Roman" w:hAnsi="Times New Roman"/>
          <w:sz w:val="28"/>
          <w:szCs w:val="28"/>
          <w:lang w:val="uk-UA"/>
        </w:rPr>
        <w:t xml:space="preserve"> </w:t>
      </w:r>
      <w:r w:rsidRPr="003E7F7B">
        <w:rPr>
          <w:rFonts w:ascii="Times New Roman" w:hAnsi="Times New Roman"/>
          <w:sz w:val="28"/>
          <w:szCs w:val="28"/>
          <w:lang w:val="uk-UA"/>
        </w:rPr>
        <w:t>Схема синтезу</w:t>
      </w:r>
      <w:r w:rsidR="007B7796">
        <w:rPr>
          <w:rFonts w:ascii="Times New Roman" w:hAnsi="Times New Roman"/>
          <w:sz w:val="28"/>
          <w:szCs w:val="28"/>
          <w:lang w:val="uk-UA"/>
        </w:rPr>
        <w:t xml:space="preserve"> </w:t>
      </w:r>
      <w:r w:rsidRPr="003E7F7B">
        <w:rPr>
          <w:rFonts w:ascii="Times New Roman" w:hAnsi="Times New Roman"/>
          <w:sz w:val="28"/>
          <w:szCs w:val="28"/>
          <w:lang w:val="uk-UA"/>
        </w:rPr>
        <w:t>3-ціано-2-ціанометилтіо-4-метоксиметил-6-метилпіридину</w:t>
      </w:r>
    </w:p>
    <w:p w:rsidR="00FD62D5" w:rsidRPr="003E7F7B" w:rsidRDefault="00FD62D5" w:rsidP="00F8656F">
      <w:pPr>
        <w:spacing w:after="0" w:line="240" w:lineRule="auto"/>
        <w:ind w:firstLine="567"/>
        <w:jc w:val="center"/>
        <w:rPr>
          <w:rFonts w:ascii="Times New Roman" w:hAnsi="Times New Roman"/>
          <w:sz w:val="28"/>
          <w:szCs w:val="28"/>
          <w:lang w:val="uk-UA"/>
        </w:rPr>
      </w:pPr>
    </w:p>
    <w:p w:rsidR="00213AAC" w:rsidRPr="003E7F7B" w:rsidRDefault="003E7F7B" w:rsidP="007A0447">
      <w:pPr>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Інтерес представляють похідні 6-метил-3,4-діоксо-1Н-фуро[3,4-</w:t>
      </w:r>
      <w:r w:rsidR="00DD3098">
        <w:rPr>
          <w:rFonts w:ascii="Times New Roman" w:hAnsi="Times New Roman"/>
          <w:sz w:val="28"/>
          <w:szCs w:val="28"/>
          <w:lang w:val="uk-UA"/>
        </w:rPr>
        <w:t>с</w:t>
      </w:r>
      <w:r w:rsidRPr="003E7F7B">
        <w:rPr>
          <w:rFonts w:ascii="Times New Roman" w:hAnsi="Times New Roman"/>
          <w:sz w:val="28"/>
          <w:szCs w:val="28"/>
          <w:lang w:val="uk-UA"/>
        </w:rPr>
        <w:t>]піридину (рис. 1.</w:t>
      </w:r>
      <w:r w:rsidR="00971B33">
        <w:rPr>
          <w:rFonts w:ascii="Times New Roman" w:hAnsi="Times New Roman"/>
          <w:sz w:val="28"/>
          <w:szCs w:val="28"/>
          <w:lang w:val="uk-UA"/>
        </w:rPr>
        <w:t>7</w:t>
      </w:r>
      <w:r w:rsidRPr="003E7F7B">
        <w:rPr>
          <w:rFonts w:ascii="Times New Roman" w:hAnsi="Times New Roman"/>
          <w:sz w:val="28"/>
          <w:szCs w:val="28"/>
          <w:lang w:val="uk-UA"/>
        </w:rPr>
        <w:t xml:space="preserve">), серед яких виявлені речовини з росторегулюючою, анальгетичною </w:t>
      </w:r>
      <w:r w:rsidR="00FE3E18">
        <w:rPr>
          <w:rFonts w:ascii="Times New Roman" w:hAnsi="Times New Roman"/>
          <w:sz w:val="28"/>
          <w:szCs w:val="28"/>
          <w:lang w:val="uk-UA"/>
        </w:rPr>
        <w:t>та</w:t>
      </w:r>
      <w:r w:rsidRPr="003E7F7B">
        <w:rPr>
          <w:rFonts w:ascii="Times New Roman" w:hAnsi="Times New Roman"/>
          <w:sz w:val="28"/>
          <w:szCs w:val="28"/>
          <w:lang w:val="uk-UA"/>
        </w:rPr>
        <w:t xml:space="preserve"> іншими видами біологічної активності, і 1-ариліден-</w:t>
      </w:r>
      <w:r w:rsidR="003D3ECC">
        <w:rPr>
          <w:rFonts w:ascii="Times New Roman" w:hAnsi="Times New Roman"/>
          <w:sz w:val="28"/>
          <w:szCs w:val="28"/>
          <w:lang w:val="uk-UA"/>
        </w:rPr>
        <w:br/>
      </w:r>
      <w:r w:rsidRPr="003E7F7B">
        <w:rPr>
          <w:rFonts w:ascii="Times New Roman" w:hAnsi="Times New Roman"/>
          <w:sz w:val="28"/>
          <w:szCs w:val="28"/>
          <w:lang w:val="uk-UA"/>
        </w:rPr>
        <w:t>3-оксо-4-тіоксофуро[3,4-</w:t>
      </w:r>
      <w:r w:rsidR="00DD3098">
        <w:rPr>
          <w:rFonts w:ascii="Times New Roman" w:hAnsi="Times New Roman"/>
          <w:sz w:val="28"/>
          <w:szCs w:val="28"/>
          <w:lang w:val="uk-UA"/>
        </w:rPr>
        <w:t>с</w:t>
      </w:r>
      <w:r w:rsidR="00FA1CD3">
        <w:rPr>
          <w:rFonts w:ascii="Times New Roman" w:hAnsi="Times New Roman"/>
          <w:sz w:val="28"/>
          <w:szCs w:val="28"/>
          <w:lang w:val="uk-UA"/>
        </w:rPr>
        <w:t>]піридину.</w:t>
      </w:r>
    </w:p>
    <w:p w:rsidR="003E7F7B" w:rsidRPr="003E7F7B" w:rsidRDefault="005A5D41" w:rsidP="00F8656F">
      <w:pPr>
        <w:spacing w:after="0" w:line="360" w:lineRule="auto"/>
        <w:ind w:firstLine="567"/>
        <w:jc w:val="center"/>
        <w:rPr>
          <w:rFonts w:ascii="Times New Roman" w:hAnsi="Times New Roman"/>
          <w:sz w:val="28"/>
          <w:szCs w:val="28"/>
          <w:lang w:val="uk-UA"/>
        </w:rPr>
      </w:pPr>
      <w:r w:rsidRPr="003E7F7B">
        <w:rPr>
          <w:rFonts w:ascii="Times New Roman" w:hAnsi="Times New Roman"/>
          <w:sz w:val="28"/>
          <w:szCs w:val="28"/>
        </w:rPr>
        <w:object w:dxaOrig="7474" w:dyaOrig="2405">
          <v:shape id="_x0000_i1032" type="#_x0000_t75" style="width:279.75pt;height:95.25pt" o:ole="">
            <v:imagedata r:id="rId22" o:title=""/>
          </v:shape>
          <o:OLEObject Type="Embed" ProgID="ChemDraw.Document.6.0" ShapeID="_x0000_i1032" DrawAspect="Content" ObjectID="_1661592223" r:id="rId23"/>
        </w:object>
      </w:r>
    </w:p>
    <w:p w:rsidR="003E7F7B" w:rsidRPr="00B6690E" w:rsidRDefault="003E7F7B" w:rsidP="007A0447">
      <w:pPr>
        <w:spacing w:after="0" w:line="360" w:lineRule="auto"/>
        <w:ind w:firstLine="567"/>
        <w:jc w:val="center"/>
        <w:rPr>
          <w:rFonts w:ascii="Times New Roman" w:hAnsi="Times New Roman"/>
          <w:sz w:val="24"/>
          <w:szCs w:val="24"/>
          <w:lang w:val="uk-UA"/>
        </w:rPr>
      </w:pPr>
      <w:r w:rsidRPr="00B6690E">
        <w:rPr>
          <w:rFonts w:ascii="Times New Roman" w:hAnsi="Times New Roman"/>
          <w:sz w:val="24"/>
          <w:szCs w:val="24"/>
          <w:lang w:val="en-US"/>
        </w:rPr>
        <w:t>R</w:t>
      </w:r>
      <w:r w:rsidRPr="00B6690E">
        <w:rPr>
          <w:rFonts w:ascii="Times New Roman" w:hAnsi="Times New Roman"/>
          <w:sz w:val="24"/>
          <w:szCs w:val="24"/>
          <w:lang w:val="uk-UA"/>
        </w:rPr>
        <w:t xml:space="preserve"> = </w:t>
      </w:r>
      <w:r w:rsidRPr="00B6690E">
        <w:rPr>
          <w:rFonts w:ascii="Times New Roman" w:hAnsi="Times New Roman"/>
          <w:sz w:val="24"/>
          <w:szCs w:val="24"/>
          <w:lang w:val="en-US"/>
        </w:rPr>
        <w:t>Ar</w:t>
      </w:r>
      <w:r w:rsidRPr="00B6690E">
        <w:rPr>
          <w:rFonts w:ascii="Times New Roman" w:hAnsi="Times New Roman"/>
          <w:sz w:val="24"/>
          <w:szCs w:val="24"/>
          <w:lang w:val="uk-UA"/>
        </w:rPr>
        <w:t xml:space="preserve">; </w:t>
      </w:r>
      <w:r w:rsidRPr="00B6690E">
        <w:rPr>
          <w:rFonts w:ascii="Times New Roman" w:hAnsi="Times New Roman"/>
          <w:sz w:val="24"/>
          <w:szCs w:val="24"/>
          <w:lang w:val="en-US"/>
        </w:rPr>
        <w:t>M</w:t>
      </w:r>
      <w:r w:rsidRPr="00B6690E">
        <w:rPr>
          <w:rFonts w:ascii="Times New Roman" w:hAnsi="Times New Roman"/>
          <w:sz w:val="24"/>
          <w:szCs w:val="24"/>
          <w:lang w:val="uk-UA"/>
        </w:rPr>
        <w:t xml:space="preserve"> = </w:t>
      </w:r>
      <w:r w:rsidRPr="00B6690E">
        <w:rPr>
          <w:rFonts w:ascii="Times New Roman" w:hAnsi="Times New Roman"/>
          <w:sz w:val="24"/>
          <w:szCs w:val="24"/>
          <w:lang w:val="en-US"/>
        </w:rPr>
        <w:t>Li</w:t>
      </w:r>
      <w:r w:rsidRPr="00B6690E">
        <w:rPr>
          <w:rFonts w:ascii="Times New Roman" w:hAnsi="Times New Roman"/>
          <w:sz w:val="24"/>
          <w:szCs w:val="24"/>
          <w:lang w:val="uk-UA"/>
        </w:rPr>
        <w:t xml:space="preserve">, </w:t>
      </w:r>
      <w:r w:rsidRPr="00B6690E">
        <w:rPr>
          <w:rFonts w:ascii="Times New Roman" w:hAnsi="Times New Roman"/>
          <w:sz w:val="24"/>
          <w:szCs w:val="24"/>
          <w:lang w:val="en-US"/>
        </w:rPr>
        <w:t>Na</w:t>
      </w:r>
      <w:r w:rsidRPr="00B6690E">
        <w:rPr>
          <w:rFonts w:ascii="Times New Roman" w:hAnsi="Times New Roman"/>
          <w:sz w:val="24"/>
          <w:szCs w:val="24"/>
          <w:lang w:val="uk-UA"/>
        </w:rPr>
        <w:t xml:space="preserve">, </w:t>
      </w:r>
      <w:r w:rsidRPr="00B6690E">
        <w:rPr>
          <w:rFonts w:ascii="Times New Roman" w:hAnsi="Times New Roman"/>
          <w:sz w:val="24"/>
          <w:szCs w:val="24"/>
          <w:lang w:val="en-US"/>
        </w:rPr>
        <w:t>K</w:t>
      </w:r>
    </w:p>
    <w:p w:rsidR="003E7F7B" w:rsidRDefault="003E7F7B" w:rsidP="007A0447">
      <w:pPr>
        <w:spacing w:before="180" w:after="0" w:line="360" w:lineRule="auto"/>
        <w:jc w:val="center"/>
        <w:rPr>
          <w:rFonts w:ascii="Times New Roman" w:hAnsi="Times New Roman"/>
          <w:sz w:val="28"/>
          <w:szCs w:val="28"/>
          <w:lang w:val="uk-UA"/>
        </w:rPr>
      </w:pPr>
      <w:r w:rsidRPr="003E7F7B">
        <w:rPr>
          <w:rFonts w:ascii="Times New Roman" w:hAnsi="Times New Roman"/>
          <w:sz w:val="28"/>
          <w:szCs w:val="28"/>
          <w:lang w:val="uk-UA"/>
        </w:rPr>
        <w:t>Рис</w:t>
      </w:r>
      <w:r w:rsidR="007A0447">
        <w:rPr>
          <w:rFonts w:ascii="Times New Roman" w:hAnsi="Times New Roman"/>
          <w:sz w:val="28"/>
          <w:szCs w:val="28"/>
          <w:lang w:val="uk-UA"/>
        </w:rPr>
        <w:t>.</w:t>
      </w:r>
      <w:r w:rsidRPr="003E7F7B">
        <w:rPr>
          <w:rFonts w:ascii="Times New Roman" w:hAnsi="Times New Roman"/>
          <w:sz w:val="28"/>
          <w:szCs w:val="28"/>
          <w:lang w:val="uk-UA"/>
        </w:rPr>
        <w:t xml:space="preserve"> 1.</w:t>
      </w:r>
      <w:r w:rsidR="00971B33">
        <w:rPr>
          <w:rFonts w:ascii="Times New Roman" w:hAnsi="Times New Roman"/>
          <w:sz w:val="28"/>
          <w:szCs w:val="28"/>
          <w:lang w:val="uk-UA"/>
        </w:rPr>
        <w:t>7</w:t>
      </w:r>
      <w:r w:rsidR="007A0447">
        <w:rPr>
          <w:rFonts w:ascii="Times New Roman" w:hAnsi="Times New Roman"/>
          <w:sz w:val="28"/>
          <w:szCs w:val="28"/>
          <w:lang w:val="uk-UA"/>
        </w:rPr>
        <w:t>.</w:t>
      </w:r>
      <w:r w:rsidRPr="003E7F7B">
        <w:rPr>
          <w:rFonts w:ascii="Times New Roman" w:hAnsi="Times New Roman"/>
          <w:sz w:val="28"/>
          <w:szCs w:val="28"/>
          <w:lang w:val="uk-UA"/>
        </w:rPr>
        <w:t xml:space="preserve"> </w:t>
      </w:r>
      <w:r w:rsidR="0037181B">
        <w:rPr>
          <w:rFonts w:ascii="Times New Roman" w:hAnsi="Times New Roman"/>
          <w:sz w:val="28"/>
          <w:szCs w:val="28"/>
          <w:lang w:val="uk-UA"/>
        </w:rPr>
        <w:t>Розкриття лактонного кільця з утворенням солей</w:t>
      </w:r>
      <w:r w:rsidRPr="003E7F7B">
        <w:rPr>
          <w:rFonts w:ascii="Times New Roman" w:hAnsi="Times New Roman"/>
          <w:sz w:val="28"/>
          <w:szCs w:val="28"/>
          <w:lang w:val="uk-UA"/>
        </w:rPr>
        <w:t xml:space="preserve"> похідних </w:t>
      </w:r>
      <w:r w:rsidR="00753F79">
        <w:rPr>
          <w:rFonts w:ascii="Times New Roman" w:hAnsi="Times New Roman"/>
          <w:sz w:val="28"/>
          <w:szCs w:val="28"/>
          <w:lang w:val="uk-UA"/>
        </w:rPr>
        <w:br/>
      </w:r>
      <w:r w:rsidRPr="003E7F7B">
        <w:rPr>
          <w:rFonts w:ascii="Times New Roman" w:hAnsi="Times New Roman"/>
          <w:sz w:val="28"/>
          <w:szCs w:val="28"/>
          <w:lang w:val="uk-UA"/>
        </w:rPr>
        <w:t>6-метил-3,4-діоксо-1Н-фуро[3,4-</w:t>
      </w:r>
      <w:r w:rsidR="00DD3098">
        <w:rPr>
          <w:rFonts w:ascii="Times New Roman" w:hAnsi="Times New Roman"/>
          <w:sz w:val="28"/>
          <w:szCs w:val="28"/>
          <w:lang w:val="uk-UA"/>
        </w:rPr>
        <w:t>с</w:t>
      </w:r>
      <w:r w:rsidRPr="003E7F7B">
        <w:rPr>
          <w:rFonts w:ascii="Times New Roman" w:hAnsi="Times New Roman"/>
          <w:sz w:val="28"/>
          <w:szCs w:val="28"/>
          <w:lang w:val="uk-UA"/>
        </w:rPr>
        <w:t>]піридину</w:t>
      </w:r>
    </w:p>
    <w:p w:rsidR="0003402F" w:rsidRDefault="0003402F" w:rsidP="00F8656F">
      <w:pPr>
        <w:spacing w:before="180" w:after="0" w:line="240" w:lineRule="auto"/>
        <w:ind w:firstLine="567"/>
        <w:rPr>
          <w:rFonts w:ascii="Times New Roman" w:hAnsi="Times New Roman"/>
          <w:sz w:val="28"/>
          <w:szCs w:val="28"/>
          <w:lang w:val="uk-UA"/>
        </w:rPr>
      </w:pPr>
    </w:p>
    <w:p w:rsidR="003E7F7B" w:rsidRDefault="000D6D96" w:rsidP="00F8656F">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З’ясовано</w:t>
      </w:r>
      <w:r w:rsidR="003E7F7B" w:rsidRPr="003E7F7B">
        <w:rPr>
          <w:rFonts w:ascii="Times New Roman" w:hAnsi="Times New Roman"/>
          <w:sz w:val="28"/>
          <w:szCs w:val="28"/>
          <w:lang w:val="uk-UA"/>
        </w:rPr>
        <w:t>, що всі вивчені фуропіридини (рис. 1.</w:t>
      </w:r>
      <w:r w:rsidR="00971B33">
        <w:rPr>
          <w:rFonts w:ascii="Times New Roman" w:hAnsi="Times New Roman"/>
          <w:sz w:val="28"/>
          <w:szCs w:val="28"/>
          <w:lang w:val="uk-UA"/>
        </w:rPr>
        <w:t>8</w:t>
      </w:r>
      <w:r w:rsidR="003E7F7B" w:rsidRPr="003E7F7B">
        <w:rPr>
          <w:rFonts w:ascii="Times New Roman" w:hAnsi="Times New Roman"/>
          <w:sz w:val="28"/>
          <w:szCs w:val="28"/>
          <w:lang w:val="uk-UA"/>
        </w:rPr>
        <w:t xml:space="preserve">) мають виражену антибактеріальну дію стосовно </w:t>
      </w:r>
      <w:r w:rsidR="003E7F7B" w:rsidRPr="003E7F7B">
        <w:rPr>
          <w:rFonts w:ascii="Times New Roman" w:hAnsi="Times New Roman"/>
          <w:i/>
          <w:sz w:val="28"/>
          <w:szCs w:val="28"/>
          <w:lang w:val="uk-UA"/>
        </w:rPr>
        <w:t>Staphylococcus aureus</w:t>
      </w:r>
      <w:r w:rsidR="003E7F7B" w:rsidRPr="003E7F7B">
        <w:rPr>
          <w:rFonts w:ascii="Times New Roman" w:hAnsi="Times New Roman"/>
          <w:sz w:val="28"/>
          <w:szCs w:val="28"/>
          <w:lang w:val="uk-UA"/>
        </w:rPr>
        <w:t xml:space="preserve"> і </w:t>
      </w:r>
      <w:r w:rsidR="003E7F7B" w:rsidRPr="003E7F7B">
        <w:rPr>
          <w:rFonts w:ascii="Times New Roman" w:hAnsi="Times New Roman"/>
          <w:i/>
          <w:sz w:val="28"/>
          <w:szCs w:val="28"/>
          <w:lang w:val="uk-UA"/>
        </w:rPr>
        <w:t>Escherіchіa colі</w:t>
      </w:r>
      <w:r w:rsidR="003E7F7B" w:rsidRPr="003E7F7B">
        <w:rPr>
          <w:rFonts w:ascii="Times New Roman" w:hAnsi="Times New Roman"/>
          <w:sz w:val="28"/>
          <w:szCs w:val="28"/>
          <w:lang w:val="uk-UA"/>
        </w:rPr>
        <w:t xml:space="preserve">. Треба відзначити, що </w:t>
      </w:r>
      <w:r>
        <w:rPr>
          <w:rFonts w:ascii="Times New Roman" w:hAnsi="Times New Roman"/>
          <w:sz w:val="28"/>
          <w:szCs w:val="28"/>
          <w:lang w:val="uk-UA"/>
        </w:rPr>
        <w:t>за впливом</w:t>
      </w:r>
      <w:r w:rsidR="003E7F7B" w:rsidRPr="003E7F7B">
        <w:rPr>
          <w:rFonts w:ascii="Times New Roman" w:hAnsi="Times New Roman"/>
          <w:sz w:val="28"/>
          <w:szCs w:val="28"/>
          <w:lang w:val="uk-UA"/>
        </w:rPr>
        <w:t xml:space="preserve"> на кишкову паличку вони в 3-8 разів більш активні, ніж хінозол (8-оксихінолін), а </w:t>
      </w:r>
      <w:r>
        <w:rPr>
          <w:rFonts w:ascii="Times New Roman" w:hAnsi="Times New Roman"/>
          <w:sz w:val="28"/>
          <w:szCs w:val="28"/>
          <w:lang w:val="uk-UA"/>
        </w:rPr>
        <w:t>за</w:t>
      </w:r>
      <w:r w:rsidR="003E7F7B" w:rsidRPr="003E7F7B">
        <w:rPr>
          <w:rFonts w:ascii="Times New Roman" w:hAnsi="Times New Roman"/>
          <w:sz w:val="28"/>
          <w:szCs w:val="28"/>
          <w:lang w:val="uk-UA"/>
        </w:rPr>
        <w:t xml:space="preserve"> </w:t>
      </w:r>
      <w:r>
        <w:rPr>
          <w:rFonts w:ascii="Times New Roman" w:hAnsi="Times New Roman"/>
          <w:sz w:val="28"/>
          <w:szCs w:val="28"/>
          <w:lang w:val="uk-UA"/>
        </w:rPr>
        <w:t>впливом</w:t>
      </w:r>
      <w:r w:rsidR="003E7F7B" w:rsidRPr="003E7F7B">
        <w:rPr>
          <w:rFonts w:ascii="Times New Roman" w:hAnsi="Times New Roman"/>
          <w:sz w:val="28"/>
          <w:szCs w:val="28"/>
          <w:lang w:val="uk-UA"/>
        </w:rPr>
        <w:t xml:space="preserve"> на стафілокок </w:t>
      </w:r>
      <w:r w:rsidR="003E7F7B" w:rsidRPr="003E7F7B">
        <w:rPr>
          <w:rFonts w:ascii="Times New Roman" w:hAnsi="Times New Roman"/>
          <w:sz w:val="28"/>
          <w:szCs w:val="28"/>
        </w:rPr>
        <w:t>–</w:t>
      </w:r>
      <w:r w:rsidR="003E7F7B" w:rsidRPr="003E7F7B">
        <w:rPr>
          <w:rFonts w:ascii="Times New Roman" w:hAnsi="Times New Roman"/>
          <w:sz w:val="28"/>
          <w:szCs w:val="28"/>
          <w:lang w:val="uk-UA"/>
        </w:rPr>
        <w:t xml:space="preserve"> не відрізняються від останнього [</w:t>
      </w:r>
      <w:r w:rsidR="00F5554E">
        <w:rPr>
          <w:rFonts w:ascii="Times New Roman" w:hAnsi="Times New Roman"/>
          <w:sz w:val="28"/>
          <w:szCs w:val="28"/>
          <w:lang w:val="uk-UA"/>
        </w:rPr>
        <w:t>76</w:t>
      </w:r>
      <w:r w:rsidR="003E7F7B" w:rsidRPr="003E7F7B">
        <w:rPr>
          <w:rFonts w:ascii="Times New Roman" w:hAnsi="Times New Roman"/>
          <w:sz w:val="28"/>
          <w:szCs w:val="28"/>
          <w:lang w:val="uk-UA"/>
        </w:rPr>
        <w:t>].</w:t>
      </w:r>
    </w:p>
    <w:p w:rsidR="00CC7F14" w:rsidRDefault="00CC7F14" w:rsidP="00F8656F">
      <w:pPr>
        <w:spacing w:after="0" w:line="240" w:lineRule="auto"/>
        <w:ind w:firstLine="567"/>
        <w:jc w:val="both"/>
        <w:rPr>
          <w:rFonts w:ascii="Times New Roman" w:hAnsi="Times New Roman"/>
          <w:sz w:val="28"/>
          <w:szCs w:val="28"/>
          <w:lang w:val="uk-UA"/>
        </w:rPr>
      </w:pPr>
    </w:p>
    <w:p w:rsidR="007B5A46" w:rsidRPr="007B5A46" w:rsidRDefault="00AA2422" w:rsidP="007A0447">
      <w:pPr>
        <w:spacing w:after="0" w:line="360" w:lineRule="auto"/>
        <w:ind w:firstLine="567"/>
        <w:jc w:val="center"/>
        <w:rPr>
          <w:rFonts w:ascii="Times New Roman" w:hAnsi="Times New Roman"/>
          <w:sz w:val="28"/>
          <w:szCs w:val="28"/>
          <w:lang w:val="uk-UA"/>
        </w:rPr>
      </w:pPr>
      <w:r w:rsidRPr="003E7F7B">
        <w:rPr>
          <w:rFonts w:ascii="Times New Roman" w:hAnsi="Times New Roman"/>
          <w:sz w:val="28"/>
          <w:szCs w:val="28"/>
        </w:rPr>
        <w:object w:dxaOrig="3108" w:dyaOrig="4791">
          <v:shape id="_x0000_i1033" type="#_x0000_t75" style="width:100.5pt;height:153pt" o:ole="">
            <v:imagedata r:id="rId24" o:title=""/>
          </v:shape>
          <o:OLEObject Type="Embed" ProgID="ChemDraw.Document.6.0" ShapeID="_x0000_i1033" DrawAspect="Content" ObjectID="_1661592224" r:id="rId25"/>
        </w:object>
      </w:r>
    </w:p>
    <w:p w:rsidR="00FD62D5" w:rsidRDefault="00CC7F14" w:rsidP="007A0447">
      <w:pPr>
        <w:spacing w:after="0" w:line="240" w:lineRule="auto"/>
        <w:jc w:val="center"/>
        <w:rPr>
          <w:rFonts w:ascii="Times New Roman" w:hAnsi="Times New Roman"/>
          <w:sz w:val="28"/>
          <w:szCs w:val="28"/>
          <w:lang w:val="uk-UA"/>
        </w:rPr>
      </w:pPr>
      <w:r>
        <w:rPr>
          <w:rFonts w:ascii="Times New Roman" w:hAnsi="Times New Roman"/>
          <w:sz w:val="28"/>
          <w:szCs w:val="28"/>
          <w:lang w:val="uk-UA"/>
        </w:rPr>
        <w:t>Р</w:t>
      </w:r>
      <w:r w:rsidR="003E7F7B" w:rsidRPr="003E7F7B">
        <w:rPr>
          <w:rFonts w:ascii="Times New Roman" w:hAnsi="Times New Roman"/>
          <w:sz w:val="28"/>
          <w:szCs w:val="28"/>
          <w:lang w:val="uk-UA"/>
        </w:rPr>
        <w:t>ис</w:t>
      </w:r>
      <w:r w:rsidR="007A0447">
        <w:rPr>
          <w:rFonts w:ascii="Times New Roman" w:hAnsi="Times New Roman"/>
          <w:sz w:val="28"/>
          <w:szCs w:val="28"/>
          <w:lang w:val="uk-UA"/>
        </w:rPr>
        <w:t>.</w:t>
      </w:r>
      <w:r w:rsidR="003E7F7B" w:rsidRPr="003E7F7B">
        <w:rPr>
          <w:rFonts w:ascii="Times New Roman" w:hAnsi="Times New Roman"/>
          <w:sz w:val="28"/>
          <w:szCs w:val="28"/>
          <w:lang w:val="uk-UA"/>
        </w:rPr>
        <w:t xml:space="preserve"> 1.</w:t>
      </w:r>
      <w:r w:rsidR="00971B33">
        <w:rPr>
          <w:rFonts w:ascii="Times New Roman" w:hAnsi="Times New Roman"/>
          <w:sz w:val="28"/>
          <w:szCs w:val="28"/>
          <w:lang w:val="uk-UA"/>
        </w:rPr>
        <w:t>8</w:t>
      </w:r>
      <w:r w:rsidR="007A0447">
        <w:rPr>
          <w:rFonts w:ascii="Times New Roman" w:hAnsi="Times New Roman"/>
          <w:sz w:val="28"/>
          <w:szCs w:val="28"/>
          <w:lang w:val="uk-UA"/>
        </w:rPr>
        <w:t>.</w:t>
      </w:r>
      <w:r w:rsidR="003E7F7B" w:rsidRPr="003E7F7B">
        <w:rPr>
          <w:rFonts w:ascii="Times New Roman" w:hAnsi="Times New Roman"/>
          <w:sz w:val="28"/>
          <w:szCs w:val="28"/>
          <w:lang w:val="uk-UA"/>
        </w:rPr>
        <w:t xml:space="preserve"> Похідні 1-ариліден-3-ок</w:t>
      </w:r>
      <w:r w:rsidR="00FD62D5">
        <w:rPr>
          <w:rFonts w:ascii="Times New Roman" w:hAnsi="Times New Roman"/>
          <w:sz w:val="28"/>
          <w:szCs w:val="28"/>
          <w:lang w:val="uk-UA"/>
        </w:rPr>
        <w:t>со-4-тіоксофуро[3,4-</w:t>
      </w:r>
      <w:r w:rsidR="00DD3098">
        <w:rPr>
          <w:rFonts w:ascii="Times New Roman" w:hAnsi="Times New Roman"/>
          <w:sz w:val="28"/>
          <w:szCs w:val="28"/>
          <w:lang w:val="uk-UA"/>
        </w:rPr>
        <w:t>с</w:t>
      </w:r>
      <w:r w:rsidR="00FD62D5">
        <w:rPr>
          <w:rFonts w:ascii="Times New Roman" w:hAnsi="Times New Roman"/>
          <w:sz w:val="28"/>
          <w:szCs w:val="28"/>
          <w:lang w:val="uk-UA"/>
        </w:rPr>
        <w:t>]піридину</w:t>
      </w:r>
    </w:p>
    <w:p w:rsidR="00CC7F14" w:rsidRDefault="00CC7F14" w:rsidP="007A0447">
      <w:pPr>
        <w:spacing w:after="0" w:line="240" w:lineRule="auto"/>
        <w:ind w:firstLine="567"/>
        <w:jc w:val="center"/>
        <w:rPr>
          <w:rFonts w:ascii="Times New Roman" w:hAnsi="Times New Roman"/>
          <w:sz w:val="28"/>
          <w:szCs w:val="28"/>
          <w:lang w:val="uk-UA"/>
        </w:rPr>
      </w:pPr>
    </w:p>
    <w:p w:rsidR="003E7F7B" w:rsidRPr="00B6690E" w:rsidRDefault="003E7F7B" w:rsidP="00F8656F">
      <w:pPr>
        <w:spacing w:after="0" w:line="240" w:lineRule="auto"/>
        <w:ind w:firstLine="567"/>
        <w:jc w:val="center"/>
        <w:rPr>
          <w:rFonts w:ascii="Times New Roman" w:hAnsi="Times New Roman"/>
          <w:sz w:val="20"/>
          <w:szCs w:val="20"/>
          <w:lang w:val="uk-UA"/>
        </w:rPr>
      </w:pPr>
      <w:r w:rsidRPr="003E7F7B">
        <w:rPr>
          <w:rFonts w:ascii="Times New Roman" w:hAnsi="Times New Roman"/>
          <w:sz w:val="28"/>
          <w:szCs w:val="28"/>
          <w:lang w:val="uk-UA"/>
        </w:rPr>
        <w:t xml:space="preserve"> </w:t>
      </w:r>
    </w:p>
    <w:p w:rsidR="0016353B" w:rsidRPr="003E7F7B" w:rsidRDefault="003E7F7B" w:rsidP="007A0447">
      <w:pPr>
        <w:spacing w:after="0" w:line="360" w:lineRule="auto"/>
        <w:ind w:firstLine="567"/>
        <w:jc w:val="both"/>
        <w:rPr>
          <w:rFonts w:ascii="Times New Roman" w:hAnsi="Times New Roman"/>
          <w:sz w:val="28"/>
          <w:szCs w:val="28"/>
          <w:lang w:val="uk-UA"/>
        </w:rPr>
      </w:pPr>
      <w:r w:rsidRPr="00213AAC">
        <w:rPr>
          <w:rFonts w:ascii="Times New Roman" w:hAnsi="Times New Roman"/>
          <w:sz w:val="28"/>
          <w:szCs w:val="28"/>
          <w:lang w:val="uk-UA"/>
        </w:rPr>
        <w:t>Знач</w:t>
      </w:r>
      <w:r w:rsidRPr="003E7F7B">
        <w:rPr>
          <w:rFonts w:ascii="Times New Roman" w:hAnsi="Times New Roman"/>
          <w:sz w:val="28"/>
          <w:szCs w:val="28"/>
          <w:lang w:val="uk-UA"/>
        </w:rPr>
        <w:t xml:space="preserve">но більше досліджені 2-тіопохідні піридину, які мають </w:t>
      </w:r>
      <w:r w:rsidR="00FE3E18">
        <w:rPr>
          <w:rFonts w:ascii="Times New Roman" w:hAnsi="Times New Roman"/>
          <w:sz w:val="28"/>
          <w:szCs w:val="28"/>
          <w:lang w:val="uk-UA"/>
        </w:rPr>
        <w:t>таку</w:t>
      </w:r>
      <w:r w:rsidRPr="003E7F7B">
        <w:rPr>
          <w:rFonts w:ascii="Times New Roman" w:hAnsi="Times New Roman"/>
          <w:sz w:val="28"/>
          <w:szCs w:val="28"/>
          <w:lang w:val="uk-UA"/>
        </w:rPr>
        <w:t xml:space="preserve"> хімічну структуру (рис. 1.</w:t>
      </w:r>
      <w:r w:rsidR="00971B33">
        <w:rPr>
          <w:rFonts w:ascii="Times New Roman" w:hAnsi="Times New Roman"/>
          <w:sz w:val="28"/>
          <w:szCs w:val="28"/>
          <w:lang w:val="uk-UA"/>
        </w:rPr>
        <w:t>9</w:t>
      </w:r>
      <w:r w:rsidR="00483835">
        <w:rPr>
          <w:rFonts w:ascii="Times New Roman" w:hAnsi="Times New Roman"/>
          <w:sz w:val="28"/>
          <w:szCs w:val="28"/>
          <w:lang w:val="uk-UA"/>
        </w:rPr>
        <w:t>):</w:t>
      </w:r>
    </w:p>
    <w:p w:rsidR="008D4AA0" w:rsidRDefault="00AA2422" w:rsidP="00F8656F">
      <w:pPr>
        <w:spacing w:after="0" w:line="360" w:lineRule="auto"/>
        <w:ind w:firstLine="567"/>
        <w:jc w:val="center"/>
        <w:rPr>
          <w:rFonts w:ascii="Times New Roman" w:hAnsi="Times New Roman"/>
          <w:sz w:val="28"/>
          <w:szCs w:val="28"/>
          <w:lang w:val="uk-UA"/>
        </w:rPr>
      </w:pPr>
      <w:r w:rsidRPr="003E7F7B">
        <w:rPr>
          <w:rFonts w:ascii="Times New Roman" w:hAnsi="Times New Roman"/>
          <w:sz w:val="28"/>
          <w:szCs w:val="28"/>
        </w:rPr>
        <w:object w:dxaOrig="3286" w:dyaOrig="2044">
          <v:shape id="_x0000_i1034" type="#_x0000_t75" style="width:106.5pt;height:68.25pt" o:ole="">
            <v:imagedata r:id="rId26" o:title=""/>
          </v:shape>
          <o:OLEObject Type="Embed" ProgID="ChemDraw.Document.6.0" ShapeID="_x0000_i1034" DrawAspect="Content" ObjectID="_1661592225" r:id="rId27"/>
        </w:object>
      </w:r>
      <w:r w:rsidR="008D4AA0">
        <w:rPr>
          <w:rFonts w:ascii="Times New Roman" w:hAnsi="Times New Roman"/>
          <w:sz w:val="28"/>
          <w:szCs w:val="28"/>
          <w:lang w:val="uk-UA"/>
        </w:rPr>
        <w:tab/>
      </w:r>
      <w:r w:rsidR="008D4AA0" w:rsidRPr="008D4AA0">
        <w:rPr>
          <w:rFonts w:ascii="Times New Roman" w:hAnsi="Times New Roman"/>
          <w:sz w:val="28"/>
          <w:szCs w:val="28"/>
          <w:lang w:val="uk-UA"/>
        </w:rPr>
        <w:t xml:space="preserve"> </w:t>
      </w:r>
      <w:r w:rsidR="00964C4B" w:rsidRPr="003E7F7B">
        <w:rPr>
          <w:rFonts w:ascii="Times New Roman" w:hAnsi="Times New Roman"/>
          <w:sz w:val="28"/>
          <w:szCs w:val="28"/>
        </w:rPr>
        <w:object w:dxaOrig="4681" w:dyaOrig="3590">
          <v:shape id="_x0000_i1035" type="#_x0000_t75" style="width:138.75pt;height:112.5pt" o:ole="">
            <v:imagedata r:id="rId28" o:title=""/>
          </v:shape>
          <o:OLEObject Type="Embed" ProgID="ChemDraw.Document.6.0" ShapeID="_x0000_i1035" DrawAspect="Content" ObjectID="_1661592226" r:id="rId29"/>
        </w:object>
      </w:r>
    </w:p>
    <w:p w:rsidR="003E7F7B" w:rsidRPr="003E7F7B" w:rsidRDefault="008D4AA0" w:rsidP="00F8656F">
      <w:pPr>
        <w:spacing w:after="0" w:line="360" w:lineRule="auto"/>
        <w:ind w:firstLine="567"/>
        <w:jc w:val="center"/>
        <w:rPr>
          <w:rFonts w:ascii="Times New Roman" w:hAnsi="Times New Roman"/>
          <w:sz w:val="28"/>
          <w:szCs w:val="28"/>
          <w:lang w:val="uk-UA"/>
        </w:rPr>
      </w:pPr>
      <w:r w:rsidRPr="003E7F7B">
        <w:rPr>
          <w:rFonts w:ascii="Times New Roman" w:hAnsi="Times New Roman"/>
          <w:sz w:val="28"/>
          <w:szCs w:val="28"/>
          <w:lang w:val="uk-UA"/>
        </w:rPr>
        <w:t xml:space="preserve">А </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sidR="003E7F7B" w:rsidRPr="003E7F7B">
        <w:rPr>
          <w:rFonts w:ascii="Times New Roman" w:hAnsi="Times New Roman"/>
          <w:sz w:val="28"/>
          <w:szCs w:val="28"/>
          <w:lang w:val="uk-UA"/>
        </w:rPr>
        <w:t>Б</w:t>
      </w:r>
    </w:p>
    <w:p w:rsidR="003E7F7B" w:rsidRPr="00B6690E" w:rsidRDefault="003E7F7B" w:rsidP="007A0447">
      <w:pPr>
        <w:spacing w:after="0" w:line="360" w:lineRule="auto"/>
        <w:ind w:firstLine="567"/>
        <w:jc w:val="center"/>
        <w:rPr>
          <w:rFonts w:ascii="Times New Roman" w:hAnsi="Times New Roman"/>
          <w:sz w:val="24"/>
          <w:szCs w:val="24"/>
          <w:lang w:val="uk-UA"/>
        </w:rPr>
      </w:pPr>
      <w:r w:rsidRPr="00B6690E">
        <w:rPr>
          <w:rFonts w:ascii="Times New Roman" w:hAnsi="Times New Roman"/>
          <w:sz w:val="24"/>
          <w:szCs w:val="24"/>
          <w:lang w:val="en-US"/>
        </w:rPr>
        <w:t>R</w:t>
      </w:r>
      <w:r w:rsidRPr="00B6690E">
        <w:rPr>
          <w:rFonts w:ascii="Times New Roman" w:hAnsi="Times New Roman"/>
          <w:sz w:val="24"/>
          <w:szCs w:val="24"/>
          <w:vertAlign w:val="subscript"/>
          <w:lang w:val="uk-UA"/>
        </w:rPr>
        <w:t>1</w:t>
      </w:r>
      <w:r w:rsidRPr="00B6690E">
        <w:rPr>
          <w:rFonts w:ascii="Times New Roman" w:hAnsi="Times New Roman"/>
          <w:sz w:val="24"/>
          <w:szCs w:val="24"/>
          <w:lang w:val="uk-UA"/>
        </w:rPr>
        <w:t xml:space="preserve"> = </w:t>
      </w:r>
      <w:r w:rsidRPr="00B6690E">
        <w:rPr>
          <w:rFonts w:ascii="Times New Roman" w:hAnsi="Times New Roman"/>
          <w:sz w:val="24"/>
          <w:szCs w:val="24"/>
          <w:lang w:val="en-US"/>
        </w:rPr>
        <w:t>OH</w:t>
      </w:r>
      <w:r w:rsidRPr="00B6690E">
        <w:rPr>
          <w:rFonts w:ascii="Times New Roman" w:hAnsi="Times New Roman"/>
          <w:sz w:val="24"/>
          <w:szCs w:val="24"/>
          <w:lang w:val="uk-UA"/>
        </w:rPr>
        <w:t xml:space="preserve">, </w:t>
      </w:r>
      <w:r w:rsidRPr="00B6690E">
        <w:rPr>
          <w:rFonts w:ascii="Times New Roman" w:hAnsi="Times New Roman"/>
          <w:sz w:val="24"/>
          <w:szCs w:val="24"/>
          <w:lang w:val="en-US"/>
        </w:rPr>
        <w:t>OH</w:t>
      </w:r>
      <w:r w:rsidRPr="00B6690E">
        <w:rPr>
          <w:rFonts w:ascii="Times New Roman" w:hAnsi="Times New Roman"/>
          <w:b/>
          <w:sz w:val="24"/>
          <w:szCs w:val="24"/>
          <w:vertAlign w:val="superscript"/>
          <w:lang w:val="uk-UA"/>
        </w:rPr>
        <w:t>.</w:t>
      </w:r>
      <w:r w:rsidRPr="00B6690E">
        <w:rPr>
          <w:rFonts w:ascii="Times New Roman" w:hAnsi="Times New Roman"/>
          <w:sz w:val="24"/>
          <w:szCs w:val="24"/>
          <w:lang w:val="en-US"/>
        </w:rPr>
        <w:t>HCl</w:t>
      </w:r>
      <w:r w:rsidRPr="00B6690E">
        <w:rPr>
          <w:rFonts w:ascii="Times New Roman" w:hAnsi="Times New Roman"/>
          <w:sz w:val="24"/>
          <w:szCs w:val="24"/>
          <w:lang w:val="uk-UA"/>
        </w:rPr>
        <w:t xml:space="preserve">, </w:t>
      </w:r>
      <w:r w:rsidRPr="00B6690E">
        <w:rPr>
          <w:rFonts w:ascii="Times New Roman" w:hAnsi="Times New Roman"/>
          <w:sz w:val="24"/>
          <w:szCs w:val="24"/>
          <w:lang w:val="en-US"/>
        </w:rPr>
        <w:t>OH</w:t>
      </w:r>
      <w:r w:rsidRPr="00B6690E">
        <w:rPr>
          <w:rFonts w:ascii="Times New Roman" w:hAnsi="Times New Roman"/>
          <w:b/>
          <w:sz w:val="24"/>
          <w:szCs w:val="24"/>
          <w:vertAlign w:val="superscript"/>
          <w:lang w:val="uk-UA"/>
        </w:rPr>
        <w:t>.</w:t>
      </w:r>
      <w:r w:rsidRPr="00B6690E">
        <w:rPr>
          <w:rFonts w:ascii="Times New Roman" w:hAnsi="Times New Roman"/>
          <w:sz w:val="24"/>
          <w:szCs w:val="24"/>
          <w:lang w:val="en-US"/>
        </w:rPr>
        <w:t>HBr</w:t>
      </w:r>
      <w:r w:rsidRPr="00B6690E">
        <w:rPr>
          <w:rFonts w:ascii="Times New Roman" w:hAnsi="Times New Roman"/>
          <w:sz w:val="24"/>
          <w:szCs w:val="24"/>
          <w:lang w:val="uk-UA"/>
        </w:rPr>
        <w:t xml:space="preserve">, </w:t>
      </w:r>
      <w:r w:rsidRPr="00B6690E">
        <w:rPr>
          <w:rFonts w:ascii="Times New Roman" w:hAnsi="Times New Roman"/>
          <w:sz w:val="24"/>
          <w:szCs w:val="24"/>
          <w:lang w:val="en-US"/>
        </w:rPr>
        <w:t>OCH</w:t>
      </w:r>
      <w:r w:rsidRPr="00B6690E">
        <w:rPr>
          <w:rFonts w:ascii="Times New Roman" w:hAnsi="Times New Roman"/>
          <w:sz w:val="24"/>
          <w:szCs w:val="24"/>
          <w:vertAlign w:val="subscript"/>
          <w:lang w:val="uk-UA"/>
        </w:rPr>
        <w:t>3</w:t>
      </w:r>
      <w:r w:rsidRPr="00B6690E">
        <w:rPr>
          <w:rFonts w:ascii="Times New Roman" w:hAnsi="Times New Roman"/>
          <w:b/>
          <w:sz w:val="24"/>
          <w:szCs w:val="24"/>
          <w:vertAlign w:val="superscript"/>
          <w:lang w:val="uk-UA"/>
        </w:rPr>
        <w:t>.</w:t>
      </w:r>
      <w:r w:rsidRPr="00B6690E">
        <w:rPr>
          <w:rFonts w:ascii="Times New Roman" w:hAnsi="Times New Roman"/>
          <w:sz w:val="24"/>
          <w:szCs w:val="24"/>
          <w:lang w:val="en-US"/>
        </w:rPr>
        <w:t>HBr</w:t>
      </w:r>
      <w:r w:rsidRPr="00B6690E">
        <w:rPr>
          <w:rFonts w:ascii="Times New Roman" w:hAnsi="Times New Roman"/>
          <w:sz w:val="24"/>
          <w:szCs w:val="24"/>
          <w:lang w:val="uk-UA"/>
        </w:rPr>
        <w:t xml:space="preserve">, </w:t>
      </w:r>
      <w:r w:rsidRPr="00B6690E">
        <w:rPr>
          <w:rFonts w:ascii="Times New Roman" w:hAnsi="Times New Roman"/>
          <w:sz w:val="24"/>
          <w:szCs w:val="24"/>
          <w:lang w:val="en-US"/>
        </w:rPr>
        <w:t>OC</w:t>
      </w:r>
      <w:r w:rsidRPr="00B6690E">
        <w:rPr>
          <w:rFonts w:ascii="Times New Roman" w:hAnsi="Times New Roman"/>
          <w:sz w:val="24"/>
          <w:szCs w:val="24"/>
          <w:vertAlign w:val="subscript"/>
          <w:lang w:val="uk-UA"/>
        </w:rPr>
        <w:t>4</w:t>
      </w:r>
      <w:r w:rsidRPr="00B6690E">
        <w:rPr>
          <w:rFonts w:ascii="Times New Roman" w:hAnsi="Times New Roman"/>
          <w:sz w:val="24"/>
          <w:szCs w:val="24"/>
          <w:lang w:val="en-US"/>
        </w:rPr>
        <w:t>H</w:t>
      </w:r>
      <w:r w:rsidRPr="00B6690E">
        <w:rPr>
          <w:rFonts w:ascii="Times New Roman" w:hAnsi="Times New Roman"/>
          <w:sz w:val="24"/>
          <w:szCs w:val="24"/>
          <w:vertAlign w:val="subscript"/>
          <w:lang w:val="uk-UA"/>
        </w:rPr>
        <w:t>9</w:t>
      </w:r>
      <w:r w:rsidRPr="00B6690E">
        <w:rPr>
          <w:rFonts w:ascii="Times New Roman" w:hAnsi="Times New Roman"/>
          <w:b/>
          <w:sz w:val="24"/>
          <w:szCs w:val="24"/>
          <w:vertAlign w:val="superscript"/>
          <w:lang w:val="uk-UA"/>
        </w:rPr>
        <w:t>.</w:t>
      </w:r>
      <w:r w:rsidRPr="00B6690E">
        <w:rPr>
          <w:rFonts w:ascii="Times New Roman" w:hAnsi="Times New Roman"/>
          <w:sz w:val="24"/>
          <w:szCs w:val="24"/>
          <w:lang w:val="en-US"/>
        </w:rPr>
        <w:t>HCl</w:t>
      </w:r>
      <w:r w:rsidRPr="00B6690E">
        <w:rPr>
          <w:rFonts w:ascii="Times New Roman" w:hAnsi="Times New Roman"/>
          <w:sz w:val="24"/>
          <w:szCs w:val="24"/>
          <w:lang w:val="uk-UA"/>
        </w:rPr>
        <w:t xml:space="preserve">, </w:t>
      </w:r>
      <w:r w:rsidRPr="00B6690E">
        <w:rPr>
          <w:rFonts w:ascii="Times New Roman" w:hAnsi="Times New Roman"/>
          <w:sz w:val="24"/>
          <w:szCs w:val="24"/>
          <w:lang w:val="en-US"/>
        </w:rPr>
        <w:t>OC</w:t>
      </w:r>
      <w:r w:rsidRPr="00B6690E">
        <w:rPr>
          <w:rFonts w:ascii="Times New Roman" w:hAnsi="Times New Roman"/>
          <w:sz w:val="24"/>
          <w:szCs w:val="24"/>
          <w:vertAlign w:val="subscript"/>
          <w:lang w:val="uk-UA"/>
        </w:rPr>
        <w:t>5</w:t>
      </w:r>
      <w:r w:rsidRPr="00B6690E">
        <w:rPr>
          <w:rFonts w:ascii="Times New Roman" w:hAnsi="Times New Roman"/>
          <w:sz w:val="24"/>
          <w:szCs w:val="24"/>
          <w:lang w:val="en-US"/>
        </w:rPr>
        <w:t>H</w:t>
      </w:r>
      <w:r w:rsidRPr="00B6690E">
        <w:rPr>
          <w:rFonts w:ascii="Times New Roman" w:hAnsi="Times New Roman"/>
          <w:sz w:val="24"/>
          <w:szCs w:val="24"/>
          <w:vertAlign w:val="subscript"/>
          <w:lang w:val="uk-UA"/>
        </w:rPr>
        <w:t>11</w:t>
      </w:r>
      <w:r w:rsidRPr="00B6690E">
        <w:rPr>
          <w:rFonts w:ascii="Times New Roman" w:hAnsi="Times New Roman"/>
          <w:b/>
          <w:sz w:val="24"/>
          <w:szCs w:val="24"/>
          <w:vertAlign w:val="superscript"/>
          <w:lang w:val="uk-UA"/>
        </w:rPr>
        <w:t>.</w:t>
      </w:r>
      <w:r w:rsidRPr="00B6690E">
        <w:rPr>
          <w:rFonts w:ascii="Times New Roman" w:hAnsi="Times New Roman"/>
          <w:sz w:val="24"/>
          <w:szCs w:val="24"/>
          <w:lang w:val="en-US"/>
        </w:rPr>
        <w:t>HCl</w:t>
      </w:r>
      <w:r w:rsidRPr="00B6690E">
        <w:rPr>
          <w:rFonts w:ascii="Times New Roman" w:hAnsi="Times New Roman"/>
          <w:sz w:val="24"/>
          <w:szCs w:val="24"/>
          <w:lang w:val="uk-UA"/>
        </w:rPr>
        <w:t>,</w:t>
      </w:r>
    </w:p>
    <w:p w:rsidR="00CC7F14" w:rsidRPr="007A0447" w:rsidRDefault="003E7F7B" w:rsidP="007A0447">
      <w:pPr>
        <w:spacing w:after="0" w:line="360" w:lineRule="auto"/>
        <w:ind w:firstLine="567"/>
        <w:jc w:val="center"/>
        <w:rPr>
          <w:rFonts w:ascii="Times New Roman" w:hAnsi="Times New Roman"/>
          <w:sz w:val="24"/>
          <w:szCs w:val="24"/>
          <w:vertAlign w:val="subscript"/>
          <w:lang w:val="uk-UA"/>
        </w:rPr>
      </w:pPr>
      <w:r w:rsidRPr="008D4AA0">
        <w:rPr>
          <w:rFonts w:ascii="Times New Roman" w:hAnsi="Times New Roman"/>
          <w:sz w:val="24"/>
          <w:szCs w:val="24"/>
          <w:lang w:val="uk-UA"/>
        </w:rPr>
        <w:t>4-</w:t>
      </w:r>
      <w:r w:rsidRPr="00B6690E">
        <w:rPr>
          <w:rFonts w:ascii="Times New Roman" w:hAnsi="Times New Roman"/>
          <w:sz w:val="24"/>
          <w:szCs w:val="24"/>
          <w:lang w:val="en-US"/>
        </w:rPr>
        <w:t>NO</w:t>
      </w:r>
      <w:r w:rsidRPr="008D4AA0">
        <w:rPr>
          <w:rFonts w:ascii="Times New Roman" w:hAnsi="Times New Roman"/>
          <w:sz w:val="24"/>
          <w:szCs w:val="24"/>
          <w:vertAlign w:val="subscript"/>
          <w:lang w:val="uk-UA"/>
        </w:rPr>
        <w:t>2</w:t>
      </w:r>
      <w:r w:rsidRPr="008D4AA0">
        <w:rPr>
          <w:rFonts w:ascii="Times New Roman" w:hAnsi="Times New Roman"/>
          <w:sz w:val="24"/>
          <w:szCs w:val="24"/>
          <w:lang w:val="uk-UA"/>
        </w:rPr>
        <w:t>-</w:t>
      </w:r>
      <w:r w:rsidRPr="00B6690E">
        <w:rPr>
          <w:rFonts w:ascii="Times New Roman" w:hAnsi="Times New Roman"/>
          <w:sz w:val="24"/>
          <w:szCs w:val="24"/>
          <w:lang w:val="en-US"/>
        </w:rPr>
        <w:t>C</w:t>
      </w:r>
      <w:r w:rsidRPr="008D4AA0">
        <w:rPr>
          <w:rFonts w:ascii="Times New Roman" w:hAnsi="Times New Roman"/>
          <w:sz w:val="24"/>
          <w:szCs w:val="24"/>
          <w:vertAlign w:val="subscript"/>
          <w:lang w:val="uk-UA"/>
        </w:rPr>
        <w:t>6</w:t>
      </w:r>
      <w:r w:rsidRPr="00B6690E">
        <w:rPr>
          <w:rFonts w:ascii="Times New Roman" w:hAnsi="Times New Roman"/>
          <w:sz w:val="24"/>
          <w:szCs w:val="24"/>
          <w:lang w:val="en-US"/>
        </w:rPr>
        <w:t>H</w:t>
      </w:r>
      <w:r w:rsidRPr="008D4AA0">
        <w:rPr>
          <w:rFonts w:ascii="Times New Roman" w:hAnsi="Times New Roman"/>
          <w:sz w:val="24"/>
          <w:szCs w:val="24"/>
          <w:vertAlign w:val="subscript"/>
          <w:lang w:val="uk-UA"/>
        </w:rPr>
        <w:t>4</w:t>
      </w:r>
      <w:r w:rsidRPr="008D4AA0">
        <w:rPr>
          <w:rFonts w:ascii="Times New Roman" w:hAnsi="Times New Roman"/>
          <w:sz w:val="24"/>
          <w:szCs w:val="24"/>
          <w:lang w:val="uk-UA"/>
        </w:rPr>
        <w:t>, 4-</w:t>
      </w:r>
      <w:r w:rsidRPr="00B6690E">
        <w:rPr>
          <w:rFonts w:ascii="Times New Roman" w:hAnsi="Times New Roman"/>
          <w:sz w:val="24"/>
          <w:szCs w:val="24"/>
          <w:lang w:val="en-US"/>
        </w:rPr>
        <w:t>NO</w:t>
      </w:r>
      <w:r w:rsidRPr="008D4AA0">
        <w:rPr>
          <w:rFonts w:ascii="Times New Roman" w:hAnsi="Times New Roman"/>
          <w:sz w:val="24"/>
          <w:szCs w:val="24"/>
          <w:vertAlign w:val="subscript"/>
          <w:lang w:val="uk-UA"/>
        </w:rPr>
        <w:t>2</w:t>
      </w:r>
      <w:r w:rsidRPr="008D4AA0">
        <w:rPr>
          <w:rFonts w:ascii="Times New Roman" w:hAnsi="Times New Roman"/>
          <w:sz w:val="24"/>
          <w:szCs w:val="24"/>
          <w:lang w:val="uk-UA"/>
        </w:rPr>
        <w:t>-</w:t>
      </w:r>
      <w:r w:rsidRPr="00B6690E">
        <w:rPr>
          <w:rFonts w:ascii="Times New Roman" w:hAnsi="Times New Roman"/>
          <w:sz w:val="24"/>
          <w:szCs w:val="24"/>
          <w:lang w:val="en-US"/>
        </w:rPr>
        <w:t>C</w:t>
      </w:r>
      <w:r w:rsidRPr="008D4AA0">
        <w:rPr>
          <w:rFonts w:ascii="Times New Roman" w:hAnsi="Times New Roman"/>
          <w:sz w:val="24"/>
          <w:szCs w:val="24"/>
          <w:vertAlign w:val="subscript"/>
          <w:lang w:val="uk-UA"/>
        </w:rPr>
        <w:t>6</w:t>
      </w:r>
      <w:r w:rsidRPr="00B6690E">
        <w:rPr>
          <w:rFonts w:ascii="Times New Roman" w:hAnsi="Times New Roman"/>
          <w:sz w:val="24"/>
          <w:szCs w:val="24"/>
          <w:lang w:val="en-US"/>
        </w:rPr>
        <w:t>H</w:t>
      </w:r>
      <w:r w:rsidRPr="008D4AA0">
        <w:rPr>
          <w:rFonts w:ascii="Times New Roman" w:hAnsi="Times New Roman"/>
          <w:sz w:val="24"/>
          <w:szCs w:val="24"/>
          <w:vertAlign w:val="subscript"/>
          <w:lang w:val="uk-UA"/>
        </w:rPr>
        <w:t>4</w:t>
      </w:r>
      <w:r w:rsidRPr="008D4AA0">
        <w:rPr>
          <w:rFonts w:ascii="Times New Roman" w:hAnsi="Times New Roman"/>
          <w:b/>
          <w:sz w:val="24"/>
          <w:szCs w:val="24"/>
          <w:vertAlign w:val="superscript"/>
          <w:lang w:val="uk-UA"/>
        </w:rPr>
        <w:t>.</w:t>
      </w:r>
      <w:r w:rsidRPr="00B6690E">
        <w:rPr>
          <w:rFonts w:ascii="Times New Roman" w:hAnsi="Times New Roman"/>
          <w:sz w:val="24"/>
          <w:szCs w:val="24"/>
          <w:lang w:val="en-US"/>
        </w:rPr>
        <w:t>HBr</w:t>
      </w:r>
      <w:r w:rsidRPr="008D4AA0">
        <w:rPr>
          <w:rFonts w:ascii="Times New Roman" w:hAnsi="Times New Roman"/>
          <w:sz w:val="24"/>
          <w:szCs w:val="24"/>
          <w:lang w:val="uk-UA"/>
        </w:rPr>
        <w:t>, 4-</w:t>
      </w:r>
      <w:r w:rsidRPr="00B6690E">
        <w:rPr>
          <w:rFonts w:ascii="Times New Roman" w:hAnsi="Times New Roman"/>
          <w:sz w:val="24"/>
          <w:szCs w:val="24"/>
          <w:lang w:val="en-US"/>
        </w:rPr>
        <w:t>Cl</w:t>
      </w:r>
      <w:r w:rsidRPr="008D4AA0">
        <w:rPr>
          <w:rFonts w:ascii="Times New Roman" w:hAnsi="Times New Roman"/>
          <w:sz w:val="24"/>
          <w:szCs w:val="24"/>
          <w:lang w:val="uk-UA"/>
        </w:rPr>
        <w:t>-</w:t>
      </w:r>
      <w:r w:rsidRPr="00B6690E">
        <w:rPr>
          <w:rFonts w:ascii="Times New Roman" w:hAnsi="Times New Roman"/>
          <w:sz w:val="24"/>
          <w:szCs w:val="24"/>
          <w:lang w:val="en-US"/>
        </w:rPr>
        <w:t>C</w:t>
      </w:r>
      <w:r w:rsidRPr="008D4AA0">
        <w:rPr>
          <w:rFonts w:ascii="Times New Roman" w:hAnsi="Times New Roman"/>
          <w:sz w:val="24"/>
          <w:szCs w:val="24"/>
          <w:vertAlign w:val="subscript"/>
          <w:lang w:val="uk-UA"/>
        </w:rPr>
        <w:t>6</w:t>
      </w:r>
      <w:r w:rsidRPr="00B6690E">
        <w:rPr>
          <w:rFonts w:ascii="Times New Roman" w:hAnsi="Times New Roman"/>
          <w:sz w:val="24"/>
          <w:szCs w:val="24"/>
          <w:lang w:val="en-US"/>
        </w:rPr>
        <w:t>H</w:t>
      </w:r>
      <w:r w:rsidRPr="008D4AA0">
        <w:rPr>
          <w:rFonts w:ascii="Times New Roman" w:hAnsi="Times New Roman"/>
          <w:sz w:val="24"/>
          <w:szCs w:val="24"/>
          <w:vertAlign w:val="subscript"/>
          <w:lang w:val="uk-UA"/>
        </w:rPr>
        <w:t>4</w:t>
      </w:r>
      <w:r w:rsidRPr="008D4AA0">
        <w:rPr>
          <w:rFonts w:ascii="Times New Roman" w:hAnsi="Times New Roman"/>
          <w:b/>
          <w:sz w:val="24"/>
          <w:szCs w:val="24"/>
          <w:vertAlign w:val="superscript"/>
          <w:lang w:val="uk-UA"/>
        </w:rPr>
        <w:t>.</w:t>
      </w:r>
      <w:r w:rsidRPr="00B6690E">
        <w:rPr>
          <w:rFonts w:ascii="Times New Roman" w:hAnsi="Times New Roman"/>
          <w:sz w:val="24"/>
          <w:szCs w:val="24"/>
          <w:lang w:val="en-US"/>
        </w:rPr>
        <w:t>HBr</w:t>
      </w:r>
      <w:r w:rsidRPr="008D4AA0">
        <w:rPr>
          <w:rFonts w:ascii="Times New Roman" w:hAnsi="Times New Roman"/>
          <w:sz w:val="24"/>
          <w:szCs w:val="24"/>
          <w:lang w:val="uk-UA"/>
        </w:rPr>
        <w:t>, 4</w:t>
      </w:r>
      <w:r w:rsidRPr="00B6690E">
        <w:rPr>
          <w:rFonts w:ascii="Times New Roman" w:hAnsi="Times New Roman"/>
          <w:sz w:val="24"/>
          <w:szCs w:val="24"/>
          <w:lang w:val="en-US"/>
        </w:rPr>
        <w:t>Cl</w:t>
      </w:r>
      <w:r w:rsidRPr="008D4AA0">
        <w:rPr>
          <w:rFonts w:ascii="Times New Roman" w:hAnsi="Times New Roman"/>
          <w:sz w:val="24"/>
          <w:szCs w:val="24"/>
          <w:lang w:val="uk-UA"/>
        </w:rPr>
        <w:t>, 4</w:t>
      </w:r>
      <w:r w:rsidRPr="00B6690E">
        <w:rPr>
          <w:rFonts w:ascii="Times New Roman" w:hAnsi="Times New Roman"/>
          <w:sz w:val="24"/>
          <w:szCs w:val="24"/>
          <w:lang w:val="en-US"/>
        </w:rPr>
        <w:t>NO</w:t>
      </w:r>
      <w:r w:rsidRPr="008D4AA0">
        <w:rPr>
          <w:rFonts w:ascii="Times New Roman" w:hAnsi="Times New Roman"/>
          <w:sz w:val="24"/>
          <w:szCs w:val="24"/>
          <w:vertAlign w:val="subscript"/>
          <w:lang w:val="uk-UA"/>
        </w:rPr>
        <w:t>2</w:t>
      </w:r>
      <w:r w:rsidRPr="00B6690E">
        <w:rPr>
          <w:rFonts w:ascii="Times New Roman" w:hAnsi="Times New Roman"/>
          <w:sz w:val="24"/>
          <w:szCs w:val="24"/>
          <w:lang w:val="uk-UA"/>
        </w:rPr>
        <w:t>;</w:t>
      </w:r>
      <w:r w:rsidR="00793832" w:rsidRPr="00B6690E">
        <w:rPr>
          <w:rFonts w:ascii="Times New Roman" w:hAnsi="Times New Roman"/>
          <w:sz w:val="24"/>
          <w:szCs w:val="24"/>
          <w:lang w:val="uk-UA"/>
        </w:rPr>
        <w:t xml:space="preserve"> </w:t>
      </w:r>
      <w:r w:rsidRPr="00B6690E">
        <w:rPr>
          <w:rFonts w:ascii="Times New Roman" w:hAnsi="Times New Roman"/>
          <w:sz w:val="24"/>
          <w:szCs w:val="24"/>
          <w:lang w:val="en-GB"/>
        </w:rPr>
        <w:t>R</w:t>
      </w:r>
      <w:r w:rsidRPr="00B6690E">
        <w:rPr>
          <w:rFonts w:ascii="Times New Roman" w:hAnsi="Times New Roman"/>
          <w:sz w:val="24"/>
          <w:szCs w:val="24"/>
          <w:vertAlign w:val="subscript"/>
          <w:lang w:val="uk-UA"/>
        </w:rPr>
        <w:t xml:space="preserve">2 </w:t>
      </w:r>
      <w:r w:rsidRPr="00B6690E">
        <w:rPr>
          <w:rFonts w:ascii="Times New Roman" w:hAnsi="Times New Roman"/>
          <w:sz w:val="24"/>
          <w:szCs w:val="24"/>
          <w:lang w:val="uk-UA"/>
        </w:rPr>
        <w:t xml:space="preserve">= </w:t>
      </w:r>
      <w:r w:rsidRPr="00B6690E">
        <w:rPr>
          <w:rFonts w:ascii="Times New Roman" w:hAnsi="Times New Roman"/>
          <w:sz w:val="24"/>
          <w:szCs w:val="24"/>
          <w:lang w:val="en-GB"/>
        </w:rPr>
        <w:t>H</w:t>
      </w:r>
      <w:r w:rsidRPr="00B6690E">
        <w:rPr>
          <w:rFonts w:ascii="Times New Roman" w:hAnsi="Times New Roman"/>
          <w:sz w:val="24"/>
          <w:szCs w:val="24"/>
          <w:lang w:val="uk-UA"/>
        </w:rPr>
        <w:t>; 4-</w:t>
      </w:r>
      <w:r w:rsidRPr="00B6690E">
        <w:rPr>
          <w:rFonts w:ascii="Times New Roman" w:hAnsi="Times New Roman"/>
          <w:sz w:val="24"/>
          <w:szCs w:val="24"/>
          <w:lang w:val="en-GB"/>
        </w:rPr>
        <w:t>CH</w:t>
      </w:r>
      <w:r w:rsidRPr="00B6690E">
        <w:rPr>
          <w:rFonts w:ascii="Times New Roman" w:hAnsi="Times New Roman"/>
          <w:sz w:val="24"/>
          <w:szCs w:val="24"/>
          <w:vertAlign w:val="subscript"/>
          <w:lang w:val="uk-UA"/>
        </w:rPr>
        <w:t>3</w:t>
      </w:r>
      <w:r w:rsidRPr="00B6690E">
        <w:rPr>
          <w:rFonts w:ascii="Times New Roman" w:hAnsi="Times New Roman"/>
          <w:sz w:val="24"/>
          <w:szCs w:val="24"/>
          <w:lang w:val="uk-UA"/>
        </w:rPr>
        <w:t>; 2,4-</w:t>
      </w:r>
      <w:r w:rsidRPr="00B6690E">
        <w:rPr>
          <w:rFonts w:ascii="Times New Roman" w:hAnsi="Times New Roman"/>
          <w:sz w:val="24"/>
          <w:szCs w:val="24"/>
          <w:lang w:val="en-GB"/>
        </w:rPr>
        <w:t>NO</w:t>
      </w:r>
      <w:r w:rsidRPr="00B6690E">
        <w:rPr>
          <w:rFonts w:ascii="Times New Roman" w:hAnsi="Times New Roman"/>
          <w:sz w:val="24"/>
          <w:szCs w:val="24"/>
          <w:vertAlign w:val="subscript"/>
          <w:lang w:val="uk-UA"/>
        </w:rPr>
        <w:t>2</w:t>
      </w:r>
    </w:p>
    <w:p w:rsidR="003E7F7B" w:rsidRDefault="003E7F7B" w:rsidP="007A0447">
      <w:pPr>
        <w:spacing w:after="0" w:line="240" w:lineRule="auto"/>
        <w:jc w:val="center"/>
        <w:rPr>
          <w:rFonts w:ascii="Times New Roman" w:hAnsi="Times New Roman"/>
          <w:sz w:val="20"/>
          <w:szCs w:val="20"/>
          <w:lang w:val="uk-UA"/>
        </w:rPr>
      </w:pPr>
      <w:r w:rsidRPr="003E7F7B">
        <w:rPr>
          <w:rFonts w:ascii="Times New Roman" w:hAnsi="Times New Roman"/>
          <w:sz w:val="28"/>
          <w:szCs w:val="28"/>
          <w:lang w:val="uk-UA"/>
        </w:rPr>
        <w:t>Рис</w:t>
      </w:r>
      <w:r w:rsidR="007A0447">
        <w:rPr>
          <w:rFonts w:ascii="Times New Roman" w:hAnsi="Times New Roman"/>
          <w:sz w:val="28"/>
          <w:szCs w:val="28"/>
          <w:lang w:val="uk-UA"/>
        </w:rPr>
        <w:t>.</w:t>
      </w:r>
      <w:r w:rsidRPr="003E7F7B">
        <w:rPr>
          <w:rFonts w:ascii="Times New Roman" w:hAnsi="Times New Roman"/>
          <w:sz w:val="28"/>
          <w:szCs w:val="28"/>
          <w:lang w:val="uk-UA"/>
        </w:rPr>
        <w:t xml:space="preserve"> 1.</w:t>
      </w:r>
      <w:r w:rsidR="00971B33">
        <w:rPr>
          <w:rFonts w:ascii="Times New Roman" w:hAnsi="Times New Roman"/>
          <w:sz w:val="28"/>
          <w:szCs w:val="28"/>
          <w:lang w:val="uk-UA"/>
        </w:rPr>
        <w:t>9</w:t>
      </w:r>
      <w:r w:rsidR="007A0447">
        <w:rPr>
          <w:rFonts w:ascii="Times New Roman" w:hAnsi="Times New Roman"/>
          <w:sz w:val="28"/>
          <w:szCs w:val="28"/>
          <w:lang w:val="uk-UA"/>
        </w:rPr>
        <w:t>.</w:t>
      </w:r>
      <w:r w:rsidRPr="003E7F7B">
        <w:rPr>
          <w:rFonts w:ascii="Times New Roman" w:hAnsi="Times New Roman"/>
          <w:sz w:val="28"/>
          <w:szCs w:val="28"/>
          <w:lang w:val="uk-UA"/>
        </w:rPr>
        <w:t xml:space="preserve"> Похідні 2-тіопіридину</w:t>
      </w:r>
    </w:p>
    <w:p w:rsidR="00213AAC" w:rsidRDefault="00213AAC" w:rsidP="00F8656F">
      <w:pPr>
        <w:spacing w:after="0" w:line="360" w:lineRule="auto"/>
        <w:ind w:firstLine="567"/>
        <w:jc w:val="both"/>
        <w:rPr>
          <w:rFonts w:ascii="Times New Roman" w:hAnsi="Times New Roman"/>
          <w:sz w:val="28"/>
          <w:szCs w:val="28"/>
          <w:highlight w:val="yellow"/>
          <w:lang w:val="uk-UA"/>
        </w:rPr>
      </w:pPr>
    </w:p>
    <w:p w:rsidR="003E7F7B" w:rsidRPr="003E7F7B" w:rsidRDefault="00213AAC" w:rsidP="00F8656F">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Б</w:t>
      </w:r>
      <w:r w:rsidR="003E7F7B" w:rsidRPr="003E7F7B">
        <w:rPr>
          <w:rFonts w:ascii="Times New Roman" w:hAnsi="Times New Roman"/>
          <w:sz w:val="28"/>
          <w:szCs w:val="28"/>
          <w:lang w:val="uk-UA"/>
        </w:rPr>
        <w:t xml:space="preserve">ензоїлметилтіопохідні піридину проявляють слабку протимікробну активність відносно золотавого стафілокока, спор антракоїду і грибів </w:t>
      </w:r>
      <w:r w:rsidR="003E7F7B" w:rsidRPr="003E7F7B">
        <w:rPr>
          <w:rFonts w:ascii="Times New Roman" w:hAnsi="Times New Roman"/>
          <w:i/>
          <w:sz w:val="28"/>
          <w:szCs w:val="28"/>
          <w:lang w:val="en-US"/>
        </w:rPr>
        <w:t>Candida</w:t>
      </w:r>
      <w:r w:rsidR="003E7F7B" w:rsidRPr="003E7F7B">
        <w:rPr>
          <w:rFonts w:ascii="Times New Roman" w:hAnsi="Times New Roman"/>
          <w:sz w:val="28"/>
          <w:szCs w:val="28"/>
          <w:lang w:val="uk-UA"/>
        </w:rPr>
        <w:t>. Гідроброміди бензоїлметилтіопохідних піридину мають незначну діуретичну дію й знижують тривалість медикаментозного сну. Сполуки загальної формули (рис. 1.</w:t>
      </w:r>
      <w:r w:rsidR="00971B33">
        <w:rPr>
          <w:rFonts w:ascii="Times New Roman" w:hAnsi="Times New Roman"/>
          <w:sz w:val="28"/>
          <w:szCs w:val="28"/>
          <w:lang w:val="uk-UA"/>
        </w:rPr>
        <w:t>9</w:t>
      </w:r>
      <w:r w:rsidR="003E7F7B" w:rsidRPr="003E7F7B">
        <w:rPr>
          <w:rFonts w:ascii="Times New Roman" w:hAnsi="Times New Roman"/>
          <w:sz w:val="28"/>
          <w:szCs w:val="28"/>
          <w:lang w:val="uk-UA"/>
        </w:rPr>
        <w:t>Б) мають діуретичну, антидіуретичну, протимікробну активність і потенціюють дію барбітуратів [</w:t>
      </w:r>
      <w:r w:rsidR="00F5554E">
        <w:rPr>
          <w:rFonts w:ascii="Times New Roman" w:hAnsi="Times New Roman"/>
          <w:sz w:val="28"/>
          <w:szCs w:val="28"/>
          <w:lang w:val="uk-UA"/>
        </w:rPr>
        <w:t>77-86</w:t>
      </w:r>
      <w:r w:rsidR="00635F38">
        <w:rPr>
          <w:rFonts w:ascii="Times New Roman" w:hAnsi="Times New Roman"/>
          <w:sz w:val="28"/>
          <w:szCs w:val="28"/>
          <w:lang w:val="uk-UA"/>
        </w:rPr>
        <w:t>].</w:t>
      </w:r>
    </w:p>
    <w:p w:rsidR="003E7F7B" w:rsidRDefault="005B1A7D" w:rsidP="00F8656F">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Вчені Німеччини </w:t>
      </w:r>
      <w:r w:rsidR="00213AAC" w:rsidRPr="00213AAC">
        <w:rPr>
          <w:rFonts w:ascii="Times New Roman" w:hAnsi="Times New Roman"/>
          <w:sz w:val="28"/>
          <w:szCs w:val="28"/>
          <w:lang w:val="uk-UA"/>
        </w:rPr>
        <w:t>вивчають</w:t>
      </w:r>
      <w:r w:rsidR="003E7F7B" w:rsidRPr="00213AAC">
        <w:rPr>
          <w:rFonts w:ascii="Times New Roman" w:hAnsi="Times New Roman"/>
          <w:sz w:val="28"/>
          <w:szCs w:val="28"/>
          <w:lang w:val="uk-UA"/>
        </w:rPr>
        <w:t xml:space="preserve"> можливість</w:t>
      </w:r>
      <w:r w:rsidR="003E7F7B" w:rsidRPr="003E7F7B">
        <w:rPr>
          <w:rFonts w:ascii="Times New Roman" w:hAnsi="Times New Roman"/>
          <w:sz w:val="28"/>
          <w:szCs w:val="28"/>
          <w:lang w:val="uk-UA"/>
        </w:rPr>
        <w:t xml:space="preserve"> застосування піридилтіосп</w:t>
      </w:r>
      <w:r w:rsidR="00971B33">
        <w:rPr>
          <w:rFonts w:ascii="Times New Roman" w:hAnsi="Times New Roman"/>
          <w:sz w:val="28"/>
          <w:szCs w:val="28"/>
          <w:lang w:val="uk-UA"/>
        </w:rPr>
        <w:t>олук загальної формули (рис. 1.10</w:t>
      </w:r>
      <w:r w:rsidR="003E7F7B" w:rsidRPr="003E7F7B">
        <w:rPr>
          <w:rFonts w:ascii="Times New Roman" w:hAnsi="Times New Roman"/>
          <w:sz w:val="28"/>
          <w:szCs w:val="28"/>
          <w:lang w:val="uk-UA"/>
        </w:rPr>
        <w:t xml:space="preserve">) стосовно бактерій </w:t>
      </w:r>
      <w:r w:rsidR="003E7F7B" w:rsidRPr="003E7F7B">
        <w:rPr>
          <w:rFonts w:ascii="Times New Roman" w:hAnsi="Times New Roman"/>
          <w:i/>
          <w:sz w:val="28"/>
          <w:szCs w:val="28"/>
          <w:lang w:val="uk-UA"/>
        </w:rPr>
        <w:t>Helіcobacter pіlorі</w:t>
      </w:r>
      <w:r w:rsidR="003E7F7B" w:rsidRPr="003E7F7B">
        <w:rPr>
          <w:rFonts w:ascii="Times New Roman" w:hAnsi="Times New Roman"/>
          <w:sz w:val="28"/>
          <w:szCs w:val="28"/>
          <w:lang w:val="uk-UA"/>
        </w:rPr>
        <w:t xml:space="preserve"> [</w:t>
      </w:r>
      <w:r w:rsidR="00F5554E">
        <w:rPr>
          <w:rFonts w:ascii="Times New Roman" w:hAnsi="Times New Roman"/>
          <w:sz w:val="28"/>
          <w:szCs w:val="28"/>
          <w:lang w:val="uk-UA"/>
        </w:rPr>
        <w:t>87</w:t>
      </w:r>
      <w:r w:rsidR="003E7F7B" w:rsidRPr="003E7F7B">
        <w:rPr>
          <w:rFonts w:ascii="Times New Roman" w:hAnsi="Times New Roman"/>
          <w:sz w:val="28"/>
          <w:szCs w:val="28"/>
          <w:lang w:val="uk-UA"/>
        </w:rPr>
        <w:t>].</w:t>
      </w:r>
    </w:p>
    <w:p w:rsidR="00635F38" w:rsidRPr="003E7F7B" w:rsidRDefault="00635F38" w:rsidP="00F8656F">
      <w:pPr>
        <w:spacing w:after="0" w:line="360" w:lineRule="auto"/>
        <w:ind w:firstLine="567"/>
        <w:jc w:val="both"/>
        <w:rPr>
          <w:rFonts w:ascii="Times New Roman" w:hAnsi="Times New Roman"/>
          <w:sz w:val="28"/>
          <w:szCs w:val="28"/>
          <w:lang w:val="uk-UA"/>
        </w:rPr>
      </w:pPr>
    </w:p>
    <w:p w:rsidR="003E7F7B" w:rsidRPr="0006615C" w:rsidRDefault="00670B73" w:rsidP="00F8656F">
      <w:pPr>
        <w:spacing w:after="0" w:line="360" w:lineRule="auto"/>
        <w:ind w:firstLine="567"/>
        <w:jc w:val="center"/>
        <w:rPr>
          <w:rFonts w:ascii="Times New Roman" w:hAnsi="Times New Roman"/>
          <w:sz w:val="28"/>
          <w:szCs w:val="28"/>
          <w:lang w:val="uk-UA"/>
        </w:rPr>
      </w:pPr>
      <w:r w:rsidRPr="003E7F7B">
        <w:rPr>
          <w:rFonts w:ascii="Times New Roman" w:hAnsi="Times New Roman"/>
          <w:sz w:val="28"/>
          <w:szCs w:val="28"/>
        </w:rPr>
        <w:object w:dxaOrig="6274" w:dyaOrig="3007">
          <v:shape id="_x0000_i1036" type="#_x0000_t75" style="width:258pt;height:128.25pt" o:ole="">
            <v:imagedata r:id="rId30" o:title=""/>
          </v:shape>
          <o:OLEObject Type="Embed" ProgID="ChemDraw.Document.6.0" ShapeID="_x0000_i1036" DrawAspect="Content" ObjectID="_1661592227" r:id="rId31"/>
        </w:object>
      </w:r>
    </w:p>
    <w:p w:rsidR="00E856CD" w:rsidRPr="003D3ECC" w:rsidRDefault="00E856CD" w:rsidP="007A0447">
      <w:pPr>
        <w:spacing w:after="0" w:line="240" w:lineRule="auto"/>
        <w:ind w:firstLine="567"/>
        <w:jc w:val="center"/>
        <w:rPr>
          <w:rFonts w:ascii="Times New Roman" w:hAnsi="Times New Roman"/>
          <w:sz w:val="24"/>
          <w:szCs w:val="24"/>
          <w:lang w:val="uk-UA"/>
        </w:rPr>
      </w:pPr>
      <w:r w:rsidRPr="00E856CD">
        <w:rPr>
          <w:rFonts w:ascii="Times New Roman" w:hAnsi="Times New Roman"/>
          <w:sz w:val="24"/>
          <w:szCs w:val="24"/>
          <w:lang w:val="en-US"/>
        </w:rPr>
        <w:t>R</w:t>
      </w:r>
      <w:r w:rsidRPr="0006615C">
        <w:rPr>
          <w:rFonts w:ascii="Times New Roman" w:hAnsi="Times New Roman"/>
          <w:sz w:val="24"/>
          <w:szCs w:val="24"/>
          <w:lang w:val="uk-UA"/>
        </w:rPr>
        <w:t xml:space="preserve"> = </w:t>
      </w:r>
      <w:r>
        <w:rPr>
          <w:rFonts w:ascii="Times New Roman" w:hAnsi="Times New Roman"/>
          <w:sz w:val="24"/>
          <w:szCs w:val="24"/>
          <w:lang w:val="uk-UA"/>
        </w:rPr>
        <w:t>Н</w:t>
      </w:r>
      <w:r w:rsidRPr="0006615C">
        <w:rPr>
          <w:rFonts w:ascii="Times New Roman" w:hAnsi="Times New Roman"/>
          <w:sz w:val="24"/>
          <w:szCs w:val="24"/>
          <w:lang w:val="uk-UA"/>
        </w:rPr>
        <w:t xml:space="preserve">, </w:t>
      </w:r>
      <w:r w:rsidRPr="00E856CD">
        <w:rPr>
          <w:rFonts w:ascii="Times New Roman" w:hAnsi="Times New Roman"/>
          <w:sz w:val="24"/>
          <w:szCs w:val="24"/>
          <w:lang w:val="en-US"/>
        </w:rPr>
        <w:t>C</w:t>
      </w:r>
      <w:r w:rsidRPr="0006615C">
        <w:rPr>
          <w:rFonts w:ascii="Times New Roman" w:hAnsi="Times New Roman"/>
          <w:sz w:val="24"/>
          <w:szCs w:val="24"/>
          <w:vertAlign w:val="subscript"/>
          <w:lang w:val="uk-UA"/>
        </w:rPr>
        <w:t>1</w:t>
      </w:r>
      <w:r w:rsidRPr="0006615C">
        <w:rPr>
          <w:rFonts w:ascii="Times New Roman" w:hAnsi="Times New Roman"/>
          <w:sz w:val="24"/>
          <w:szCs w:val="24"/>
          <w:lang w:val="uk-UA"/>
        </w:rPr>
        <w:t>-</w:t>
      </w:r>
      <w:r w:rsidRPr="00E856CD">
        <w:rPr>
          <w:rFonts w:ascii="Times New Roman" w:hAnsi="Times New Roman"/>
          <w:sz w:val="24"/>
          <w:szCs w:val="24"/>
          <w:lang w:val="en-US"/>
        </w:rPr>
        <w:t>C</w:t>
      </w:r>
      <w:r w:rsidRPr="0006615C">
        <w:rPr>
          <w:rFonts w:ascii="Times New Roman" w:hAnsi="Times New Roman"/>
          <w:sz w:val="24"/>
          <w:szCs w:val="24"/>
          <w:vertAlign w:val="subscript"/>
          <w:lang w:val="uk-UA"/>
        </w:rPr>
        <w:t>4</w:t>
      </w:r>
      <w:r w:rsidRPr="0006615C">
        <w:rPr>
          <w:rFonts w:ascii="Times New Roman" w:hAnsi="Times New Roman"/>
          <w:sz w:val="24"/>
          <w:szCs w:val="24"/>
          <w:lang w:val="uk-UA"/>
        </w:rPr>
        <w:t>алк</w:t>
      </w:r>
      <w:r>
        <w:rPr>
          <w:rFonts w:ascii="Times New Roman" w:hAnsi="Times New Roman"/>
          <w:sz w:val="24"/>
          <w:szCs w:val="24"/>
          <w:lang w:val="uk-UA"/>
        </w:rPr>
        <w:t>і</w:t>
      </w:r>
      <w:r w:rsidRPr="0006615C">
        <w:rPr>
          <w:rFonts w:ascii="Times New Roman" w:hAnsi="Times New Roman"/>
          <w:sz w:val="24"/>
          <w:szCs w:val="24"/>
          <w:lang w:val="uk-UA"/>
        </w:rPr>
        <w:t>л, галоген, трифтормет</w:t>
      </w:r>
      <w:r>
        <w:rPr>
          <w:rFonts w:ascii="Times New Roman" w:hAnsi="Times New Roman"/>
          <w:sz w:val="24"/>
          <w:szCs w:val="24"/>
          <w:lang w:val="uk-UA"/>
        </w:rPr>
        <w:t>и</w:t>
      </w:r>
      <w:r w:rsidRPr="0006615C">
        <w:rPr>
          <w:rFonts w:ascii="Times New Roman" w:hAnsi="Times New Roman"/>
          <w:sz w:val="24"/>
          <w:szCs w:val="24"/>
          <w:lang w:val="uk-UA"/>
        </w:rPr>
        <w:t xml:space="preserve">л, </w:t>
      </w:r>
      <w:r w:rsidRPr="00E856CD">
        <w:rPr>
          <w:rFonts w:ascii="Times New Roman" w:hAnsi="Times New Roman"/>
          <w:sz w:val="24"/>
          <w:szCs w:val="24"/>
          <w:lang w:val="en-US"/>
        </w:rPr>
        <w:t>C</w:t>
      </w:r>
      <w:r w:rsidRPr="0006615C">
        <w:rPr>
          <w:rFonts w:ascii="Times New Roman" w:hAnsi="Times New Roman"/>
          <w:sz w:val="24"/>
          <w:szCs w:val="24"/>
          <w:vertAlign w:val="subscript"/>
          <w:lang w:val="uk-UA"/>
        </w:rPr>
        <w:t>1</w:t>
      </w:r>
      <w:r w:rsidRPr="0006615C">
        <w:rPr>
          <w:rFonts w:ascii="Times New Roman" w:hAnsi="Times New Roman"/>
          <w:sz w:val="24"/>
          <w:szCs w:val="24"/>
          <w:lang w:val="uk-UA"/>
        </w:rPr>
        <w:t>-</w:t>
      </w:r>
      <w:r w:rsidRPr="00E856CD">
        <w:rPr>
          <w:rFonts w:ascii="Times New Roman" w:hAnsi="Times New Roman"/>
          <w:sz w:val="24"/>
          <w:szCs w:val="24"/>
          <w:lang w:val="en-US"/>
        </w:rPr>
        <w:t>C</w:t>
      </w:r>
      <w:r w:rsidRPr="0006615C">
        <w:rPr>
          <w:rFonts w:ascii="Times New Roman" w:hAnsi="Times New Roman"/>
          <w:sz w:val="24"/>
          <w:szCs w:val="24"/>
          <w:vertAlign w:val="subscript"/>
          <w:lang w:val="uk-UA"/>
        </w:rPr>
        <w:t>4</w:t>
      </w:r>
      <w:r w:rsidRPr="0006615C">
        <w:rPr>
          <w:rFonts w:ascii="Times New Roman" w:hAnsi="Times New Roman"/>
          <w:sz w:val="24"/>
          <w:szCs w:val="24"/>
          <w:lang w:val="uk-UA"/>
        </w:rPr>
        <w:t>алкоксикарбон</w:t>
      </w:r>
      <w:r>
        <w:rPr>
          <w:rFonts w:ascii="Times New Roman" w:hAnsi="Times New Roman"/>
          <w:sz w:val="24"/>
          <w:szCs w:val="24"/>
          <w:lang w:val="uk-UA"/>
        </w:rPr>
        <w:t>і</w:t>
      </w:r>
      <w:r w:rsidRPr="0006615C">
        <w:rPr>
          <w:rFonts w:ascii="Times New Roman" w:hAnsi="Times New Roman"/>
          <w:sz w:val="24"/>
          <w:szCs w:val="24"/>
          <w:lang w:val="uk-UA"/>
        </w:rPr>
        <w:t>л, карбокси</w:t>
      </w:r>
      <w:r>
        <w:rPr>
          <w:rFonts w:ascii="Times New Roman" w:hAnsi="Times New Roman"/>
          <w:sz w:val="24"/>
          <w:szCs w:val="24"/>
          <w:lang w:val="uk-UA"/>
        </w:rPr>
        <w:t>-</w:t>
      </w:r>
      <w:r w:rsidRPr="0006615C">
        <w:rPr>
          <w:rFonts w:ascii="Times New Roman" w:hAnsi="Times New Roman"/>
          <w:sz w:val="24"/>
          <w:szCs w:val="24"/>
          <w:lang w:val="uk-UA"/>
        </w:rPr>
        <w:t xml:space="preserve"> </w:t>
      </w:r>
      <w:r>
        <w:rPr>
          <w:rFonts w:ascii="Times New Roman" w:hAnsi="Times New Roman"/>
          <w:sz w:val="24"/>
          <w:szCs w:val="24"/>
          <w:lang w:val="uk-UA"/>
        </w:rPr>
        <w:t>або</w:t>
      </w:r>
      <w:r w:rsidRPr="0006615C">
        <w:rPr>
          <w:rFonts w:ascii="Times New Roman" w:hAnsi="Times New Roman"/>
          <w:sz w:val="24"/>
          <w:szCs w:val="24"/>
          <w:lang w:val="uk-UA"/>
        </w:rPr>
        <w:t xml:space="preserve"> циан</w:t>
      </w:r>
      <w:r w:rsidR="00D971A7">
        <w:rPr>
          <w:rFonts w:ascii="Times New Roman" w:hAnsi="Times New Roman"/>
          <w:sz w:val="24"/>
          <w:szCs w:val="24"/>
          <w:lang w:val="uk-UA"/>
        </w:rPr>
        <w:t xml:space="preserve">; </w:t>
      </w:r>
      <w:r w:rsidRPr="00E856CD">
        <w:rPr>
          <w:rFonts w:ascii="Times New Roman" w:hAnsi="Times New Roman"/>
          <w:sz w:val="24"/>
          <w:szCs w:val="24"/>
          <w:lang w:val="en-US"/>
        </w:rPr>
        <w:t>R</w:t>
      </w:r>
      <w:r w:rsidRPr="0006615C">
        <w:rPr>
          <w:rFonts w:ascii="Times New Roman" w:hAnsi="Times New Roman"/>
          <w:sz w:val="24"/>
          <w:szCs w:val="24"/>
          <w:vertAlign w:val="subscript"/>
          <w:lang w:val="uk-UA"/>
        </w:rPr>
        <w:t>1</w:t>
      </w:r>
      <w:r w:rsidRPr="0006615C">
        <w:rPr>
          <w:rFonts w:ascii="Times New Roman" w:hAnsi="Times New Roman"/>
          <w:sz w:val="24"/>
          <w:szCs w:val="24"/>
          <w:lang w:val="uk-UA"/>
        </w:rPr>
        <w:t xml:space="preserve"> </w:t>
      </w:r>
      <w:r>
        <w:rPr>
          <w:rFonts w:ascii="Times New Roman" w:hAnsi="Times New Roman"/>
          <w:sz w:val="24"/>
          <w:szCs w:val="24"/>
          <w:lang w:val="uk-UA"/>
        </w:rPr>
        <w:t xml:space="preserve">= </w:t>
      </w:r>
      <w:r w:rsidR="00104036" w:rsidRPr="00E856CD">
        <w:rPr>
          <w:rFonts w:ascii="Times New Roman" w:hAnsi="Times New Roman"/>
          <w:sz w:val="24"/>
          <w:szCs w:val="24"/>
          <w:lang w:val="en-US"/>
        </w:rPr>
        <w:t>R</w:t>
      </w:r>
      <w:r w:rsidR="00104036" w:rsidRPr="0006615C">
        <w:rPr>
          <w:rFonts w:ascii="Times New Roman" w:hAnsi="Times New Roman"/>
          <w:sz w:val="24"/>
          <w:szCs w:val="24"/>
          <w:vertAlign w:val="subscript"/>
          <w:lang w:val="uk-UA"/>
        </w:rPr>
        <w:t>2</w:t>
      </w:r>
      <w:r w:rsidR="00104036">
        <w:rPr>
          <w:rFonts w:ascii="Times New Roman" w:hAnsi="Times New Roman"/>
          <w:sz w:val="24"/>
          <w:szCs w:val="24"/>
          <w:vertAlign w:val="subscript"/>
          <w:lang w:val="uk-UA"/>
        </w:rPr>
        <w:t xml:space="preserve"> </w:t>
      </w:r>
      <w:r w:rsidR="00104036">
        <w:rPr>
          <w:rFonts w:ascii="Times New Roman" w:hAnsi="Times New Roman"/>
          <w:sz w:val="24"/>
          <w:szCs w:val="24"/>
          <w:lang w:val="uk-UA"/>
        </w:rPr>
        <w:t xml:space="preserve">= </w:t>
      </w:r>
      <w:r w:rsidR="00D971A7" w:rsidRPr="00D971A7">
        <w:rPr>
          <w:rFonts w:ascii="Times New Roman" w:hAnsi="Times New Roman"/>
          <w:sz w:val="24"/>
          <w:szCs w:val="24"/>
          <w:lang w:val="en-US"/>
        </w:rPr>
        <w:t>R</w:t>
      </w:r>
      <w:r w:rsidR="00D971A7" w:rsidRPr="0006615C">
        <w:rPr>
          <w:rFonts w:ascii="Times New Roman" w:hAnsi="Times New Roman"/>
          <w:sz w:val="24"/>
          <w:szCs w:val="24"/>
          <w:vertAlign w:val="subscript"/>
          <w:lang w:val="uk-UA"/>
        </w:rPr>
        <w:t>6</w:t>
      </w:r>
      <w:r w:rsidR="00D971A7">
        <w:rPr>
          <w:rFonts w:ascii="Times New Roman" w:hAnsi="Times New Roman"/>
          <w:sz w:val="24"/>
          <w:szCs w:val="24"/>
          <w:vertAlign w:val="subscript"/>
          <w:lang w:val="uk-UA"/>
        </w:rPr>
        <w:t xml:space="preserve"> </w:t>
      </w:r>
      <w:r w:rsidR="00D971A7">
        <w:rPr>
          <w:rFonts w:ascii="Times New Roman" w:hAnsi="Times New Roman"/>
          <w:sz w:val="24"/>
          <w:szCs w:val="24"/>
          <w:lang w:val="uk-UA"/>
        </w:rPr>
        <w:t xml:space="preserve"> = </w:t>
      </w:r>
      <w:r>
        <w:rPr>
          <w:rFonts w:ascii="Times New Roman" w:hAnsi="Times New Roman"/>
          <w:sz w:val="24"/>
          <w:szCs w:val="24"/>
          <w:lang w:val="uk-UA"/>
        </w:rPr>
        <w:t>Н</w:t>
      </w:r>
      <w:r w:rsidRPr="0006615C">
        <w:rPr>
          <w:rFonts w:ascii="Times New Roman" w:hAnsi="Times New Roman"/>
          <w:sz w:val="24"/>
          <w:szCs w:val="24"/>
          <w:lang w:val="uk-UA"/>
        </w:rPr>
        <w:t xml:space="preserve"> </w:t>
      </w:r>
      <w:r>
        <w:rPr>
          <w:rFonts w:ascii="Times New Roman" w:hAnsi="Times New Roman"/>
          <w:sz w:val="24"/>
          <w:szCs w:val="24"/>
          <w:lang w:val="uk-UA"/>
        </w:rPr>
        <w:t>або</w:t>
      </w:r>
      <w:r w:rsidRPr="0006615C">
        <w:rPr>
          <w:rFonts w:ascii="Times New Roman" w:hAnsi="Times New Roman"/>
          <w:sz w:val="24"/>
          <w:szCs w:val="24"/>
          <w:lang w:val="uk-UA"/>
        </w:rPr>
        <w:t xml:space="preserve"> </w:t>
      </w:r>
      <w:r w:rsidRPr="00E856CD">
        <w:rPr>
          <w:rFonts w:ascii="Times New Roman" w:hAnsi="Times New Roman"/>
          <w:sz w:val="24"/>
          <w:szCs w:val="24"/>
          <w:lang w:val="en-US"/>
        </w:rPr>
        <w:t>C</w:t>
      </w:r>
      <w:r w:rsidRPr="0006615C">
        <w:rPr>
          <w:rFonts w:ascii="Times New Roman" w:hAnsi="Times New Roman"/>
          <w:sz w:val="24"/>
          <w:szCs w:val="24"/>
          <w:vertAlign w:val="subscript"/>
          <w:lang w:val="uk-UA"/>
        </w:rPr>
        <w:t>1</w:t>
      </w:r>
      <w:r w:rsidRPr="0006615C">
        <w:rPr>
          <w:rFonts w:ascii="Times New Roman" w:hAnsi="Times New Roman"/>
          <w:sz w:val="24"/>
          <w:szCs w:val="24"/>
          <w:lang w:val="uk-UA"/>
        </w:rPr>
        <w:t>-</w:t>
      </w:r>
      <w:r w:rsidRPr="00E856CD">
        <w:rPr>
          <w:rFonts w:ascii="Times New Roman" w:hAnsi="Times New Roman"/>
          <w:sz w:val="24"/>
          <w:szCs w:val="24"/>
          <w:lang w:val="en-US"/>
        </w:rPr>
        <w:t>C</w:t>
      </w:r>
      <w:r w:rsidRPr="0006615C">
        <w:rPr>
          <w:rFonts w:ascii="Times New Roman" w:hAnsi="Times New Roman"/>
          <w:sz w:val="24"/>
          <w:szCs w:val="24"/>
          <w:vertAlign w:val="subscript"/>
          <w:lang w:val="uk-UA"/>
        </w:rPr>
        <w:t>4</w:t>
      </w:r>
      <w:r w:rsidRPr="0006615C">
        <w:rPr>
          <w:rFonts w:ascii="Times New Roman" w:hAnsi="Times New Roman"/>
          <w:sz w:val="24"/>
          <w:szCs w:val="24"/>
          <w:lang w:val="uk-UA"/>
        </w:rPr>
        <w:t>алк</w:t>
      </w:r>
      <w:r>
        <w:rPr>
          <w:rFonts w:ascii="Times New Roman" w:hAnsi="Times New Roman"/>
          <w:sz w:val="24"/>
          <w:szCs w:val="24"/>
          <w:lang w:val="uk-UA"/>
        </w:rPr>
        <w:t>і</w:t>
      </w:r>
      <w:r w:rsidRPr="0006615C">
        <w:rPr>
          <w:rFonts w:ascii="Times New Roman" w:hAnsi="Times New Roman"/>
          <w:sz w:val="24"/>
          <w:szCs w:val="24"/>
          <w:lang w:val="uk-UA"/>
        </w:rPr>
        <w:t>л</w:t>
      </w:r>
      <w:r w:rsidR="00D971A7">
        <w:rPr>
          <w:rFonts w:ascii="Times New Roman" w:hAnsi="Times New Roman"/>
          <w:sz w:val="24"/>
          <w:szCs w:val="24"/>
          <w:lang w:val="uk-UA"/>
        </w:rPr>
        <w:t>;</w:t>
      </w:r>
      <w:r>
        <w:rPr>
          <w:rFonts w:ascii="Times New Roman" w:hAnsi="Times New Roman"/>
          <w:sz w:val="24"/>
          <w:szCs w:val="24"/>
          <w:lang w:val="uk-UA"/>
        </w:rPr>
        <w:t xml:space="preserve"> </w:t>
      </w:r>
      <w:r w:rsidRPr="00E856CD">
        <w:rPr>
          <w:rFonts w:ascii="Times New Roman" w:hAnsi="Times New Roman"/>
          <w:sz w:val="24"/>
          <w:szCs w:val="24"/>
          <w:lang w:val="en-US"/>
        </w:rPr>
        <w:t>R</w:t>
      </w:r>
      <w:r w:rsidRPr="0006615C">
        <w:rPr>
          <w:rFonts w:ascii="Times New Roman" w:hAnsi="Times New Roman"/>
          <w:sz w:val="24"/>
          <w:szCs w:val="24"/>
          <w:vertAlign w:val="subscript"/>
          <w:lang w:val="uk-UA"/>
        </w:rPr>
        <w:t>3</w:t>
      </w:r>
      <w:r w:rsidRPr="0006615C">
        <w:rPr>
          <w:rFonts w:ascii="Times New Roman" w:hAnsi="Times New Roman"/>
          <w:sz w:val="24"/>
          <w:szCs w:val="24"/>
          <w:lang w:val="uk-UA"/>
        </w:rPr>
        <w:t xml:space="preserve"> </w:t>
      </w:r>
      <w:r>
        <w:rPr>
          <w:rFonts w:ascii="Times New Roman" w:hAnsi="Times New Roman"/>
          <w:sz w:val="24"/>
          <w:szCs w:val="24"/>
          <w:lang w:val="uk-UA"/>
        </w:rPr>
        <w:t>=</w:t>
      </w:r>
      <w:r w:rsidRPr="0006615C">
        <w:rPr>
          <w:rFonts w:ascii="Times New Roman" w:hAnsi="Times New Roman"/>
          <w:sz w:val="24"/>
          <w:szCs w:val="24"/>
          <w:lang w:val="uk-UA"/>
        </w:rPr>
        <w:t xml:space="preserve"> </w:t>
      </w:r>
      <w:r w:rsidR="00D971A7" w:rsidRPr="00D971A7">
        <w:rPr>
          <w:rFonts w:ascii="Times New Roman" w:hAnsi="Times New Roman"/>
          <w:sz w:val="24"/>
          <w:szCs w:val="24"/>
          <w:lang w:val="en-US"/>
        </w:rPr>
        <w:t>R</w:t>
      </w:r>
      <w:r w:rsidR="00D971A7" w:rsidRPr="0006615C">
        <w:rPr>
          <w:rFonts w:ascii="Times New Roman" w:hAnsi="Times New Roman"/>
          <w:sz w:val="24"/>
          <w:szCs w:val="24"/>
          <w:vertAlign w:val="subscript"/>
          <w:lang w:val="uk-UA"/>
        </w:rPr>
        <w:t>5</w:t>
      </w:r>
      <w:r w:rsidR="00D971A7" w:rsidRPr="0006615C">
        <w:rPr>
          <w:rFonts w:ascii="Times New Roman" w:hAnsi="Times New Roman"/>
          <w:sz w:val="24"/>
          <w:szCs w:val="24"/>
          <w:lang w:val="uk-UA"/>
        </w:rPr>
        <w:t xml:space="preserve"> </w:t>
      </w:r>
      <w:r w:rsidR="00D971A7">
        <w:rPr>
          <w:rFonts w:ascii="Times New Roman" w:hAnsi="Times New Roman"/>
          <w:sz w:val="24"/>
          <w:szCs w:val="24"/>
          <w:lang w:val="uk-UA"/>
        </w:rPr>
        <w:t xml:space="preserve">= </w:t>
      </w:r>
      <w:r>
        <w:rPr>
          <w:rFonts w:ascii="Times New Roman" w:hAnsi="Times New Roman"/>
          <w:sz w:val="24"/>
          <w:szCs w:val="24"/>
          <w:lang w:val="uk-UA"/>
        </w:rPr>
        <w:t>Н</w:t>
      </w:r>
      <w:r w:rsidRPr="0006615C">
        <w:rPr>
          <w:rFonts w:ascii="Times New Roman" w:hAnsi="Times New Roman"/>
          <w:sz w:val="24"/>
          <w:szCs w:val="24"/>
          <w:lang w:val="uk-UA"/>
        </w:rPr>
        <w:t xml:space="preserve">, </w:t>
      </w:r>
      <w:r w:rsidRPr="00E856CD">
        <w:rPr>
          <w:rFonts w:ascii="Times New Roman" w:hAnsi="Times New Roman"/>
          <w:sz w:val="24"/>
          <w:szCs w:val="24"/>
          <w:lang w:val="en-US"/>
        </w:rPr>
        <w:t>C</w:t>
      </w:r>
      <w:r w:rsidRPr="0006615C">
        <w:rPr>
          <w:rFonts w:ascii="Times New Roman" w:hAnsi="Times New Roman"/>
          <w:sz w:val="24"/>
          <w:szCs w:val="24"/>
          <w:vertAlign w:val="subscript"/>
          <w:lang w:val="uk-UA"/>
        </w:rPr>
        <w:t>1</w:t>
      </w:r>
      <w:r w:rsidRPr="0006615C">
        <w:rPr>
          <w:rFonts w:ascii="Times New Roman" w:hAnsi="Times New Roman"/>
          <w:sz w:val="24"/>
          <w:szCs w:val="24"/>
          <w:lang w:val="uk-UA"/>
        </w:rPr>
        <w:t>-</w:t>
      </w:r>
      <w:r w:rsidRPr="00E856CD">
        <w:rPr>
          <w:rFonts w:ascii="Times New Roman" w:hAnsi="Times New Roman"/>
          <w:sz w:val="24"/>
          <w:szCs w:val="24"/>
          <w:lang w:val="en-US"/>
        </w:rPr>
        <w:t>C</w:t>
      </w:r>
      <w:r w:rsidRPr="0006615C">
        <w:rPr>
          <w:rFonts w:ascii="Times New Roman" w:hAnsi="Times New Roman"/>
          <w:sz w:val="24"/>
          <w:szCs w:val="24"/>
          <w:vertAlign w:val="subscript"/>
          <w:lang w:val="uk-UA"/>
        </w:rPr>
        <w:t>4</w:t>
      </w:r>
      <w:r w:rsidRPr="0006615C">
        <w:rPr>
          <w:rFonts w:ascii="Times New Roman" w:hAnsi="Times New Roman"/>
          <w:sz w:val="24"/>
          <w:szCs w:val="24"/>
          <w:lang w:val="uk-UA"/>
        </w:rPr>
        <w:t>алк</w:t>
      </w:r>
      <w:r>
        <w:rPr>
          <w:rFonts w:ascii="Times New Roman" w:hAnsi="Times New Roman"/>
          <w:sz w:val="24"/>
          <w:szCs w:val="24"/>
          <w:lang w:val="uk-UA"/>
        </w:rPr>
        <w:t>і</w:t>
      </w:r>
      <w:r w:rsidRPr="0006615C">
        <w:rPr>
          <w:rFonts w:ascii="Times New Roman" w:hAnsi="Times New Roman"/>
          <w:sz w:val="24"/>
          <w:szCs w:val="24"/>
          <w:lang w:val="uk-UA"/>
        </w:rPr>
        <w:t xml:space="preserve">л, </w:t>
      </w:r>
      <w:r w:rsidRPr="00E856CD">
        <w:rPr>
          <w:rFonts w:ascii="Times New Roman" w:hAnsi="Times New Roman"/>
          <w:sz w:val="24"/>
          <w:szCs w:val="24"/>
          <w:lang w:val="en-US"/>
        </w:rPr>
        <w:t>C</w:t>
      </w:r>
      <w:r w:rsidRPr="0006615C">
        <w:rPr>
          <w:rFonts w:ascii="Times New Roman" w:hAnsi="Times New Roman"/>
          <w:sz w:val="24"/>
          <w:szCs w:val="24"/>
          <w:vertAlign w:val="subscript"/>
          <w:lang w:val="uk-UA"/>
        </w:rPr>
        <w:t>1</w:t>
      </w:r>
      <w:r w:rsidRPr="0006615C">
        <w:rPr>
          <w:rFonts w:ascii="Times New Roman" w:hAnsi="Times New Roman"/>
          <w:sz w:val="24"/>
          <w:szCs w:val="24"/>
          <w:lang w:val="uk-UA"/>
        </w:rPr>
        <w:t>-</w:t>
      </w:r>
      <w:r w:rsidRPr="00E856CD">
        <w:rPr>
          <w:rFonts w:ascii="Times New Roman" w:hAnsi="Times New Roman"/>
          <w:sz w:val="24"/>
          <w:szCs w:val="24"/>
          <w:lang w:val="en-US"/>
        </w:rPr>
        <w:t>C</w:t>
      </w:r>
      <w:r w:rsidRPr="0006615C">
        <w:rPr>
          <w:rFonts w:ascii="Times New Roman" w:hAnsi="Times New Roman"/>
          <w:sz w:val="24"/>
          <w:szCs w:val="24"/>
          <w:vertAlign w:val="subscript"/>
          <w:lang w:val="uk-UA"/>
        </w:rPr>
        <w:t>4</w:t>
      </w:r>
      <w:r w:rsidRPr="0006615C">
        <w:rPr>
          <w:rFonts w:ascii="Times New Roman" w:hAnsi="Times New Roman"/>
          <w:sz w:val="24"/>
          <w:szCs w:val="24"/>
          <w:lang w:val="uk-UA"/>
        </w:rPr>
        <w:t xml:space="preserve">алкокси </w:t>
      </w:r>
      <w:r>
        <w:rPr>
          <w:rFonts w:ascii="Times New Roman" w:hAnsi="Times New Roman"/>
          <w:sz w:val="24"/>
          <w:szCs w:val="24"/>
          <w:lang w:val="uk-UA"/>
        </w:rPr>
        <w:t>або</w:t>
      </w:r>
      <w:r w:rsidRPr="0006615C">
        <w:rPr>
          <w:rFonts w:ascii="Times New Roman" w:hAnsi="Times New Roman"/>
          <w:sz w:val="24"/>
          <w:szCs w:val="24"/>
          <w:lang w:val="uk-UA"/>
        </w:rPr>
        <w:t xml:space="preserve"> галоген</w:t>
      </w:r>
      <w:r w:rsidR="00D971A7">
        <w:rPr>
          <w:rFonts w:ascii="Times New Roman" w:hAnsi="Times New Roman"/>
          <w:sz w:val="24"/>
          <w:szCs w:val="24"/>
          <w:lang w:val="uk-UA"/>
        </w:rPr>
        <w:t>;</w:t>
      </w:r>
      <w:r>
        <w:rPr>
          <w:rFonts w:ascii="Times New Roman" w:hAnsi="Times New Roman"/>
          <w:sz w:val="24"/>
          <w:szCs w:val="24"/>
          <w:lang w:val="uk-UA"/>
        </w:rPr>
        <w:t xml:space="preserve"> </w:t>
      </w:r>
      <w:r w:rsidRPr="00E856CD">
        <w:rPr>
          <w:rFonts w:ascii="Times New Roman" w:hAnsi="Times New Roman"/>
          <w:sz w:val="24"/>
          <w:szCs w:val="24"/>
          <w:lang w:val="en-US"/>
        </w:rPr>
        <w:t>R</w:t>
      </w:r>
      <w:r w:rsidRPr="0006615C">
        <w:rPr>
          <w:rFonts w:ascii="Times New Roman" w:hAnsi="Times New Roman"/>
          <w:sz w:val="24"/>
          <w:szCs w:val="24"/>
          <w:vertAlign w:val="subscript"/>
          <w:lang w:val="uk-UA"/>
        </w:rPr>
        <w:t>4</w:t>
      </w:r>
      <w:r w:rsidRPr="0006615C">
        <w:rPr>
          <w:rFonts w:ascii="Times New Roman" w:hAnsi="Times New Roman"/>
          <w:sz w:val="24"/>
          <w:szCs w:val="24"/>
          <w:lang w:val="uk-UA"/>
        </w:rPr>
        <w:t xml:space="preserve"> </w:t>
      </w:r>
      <w:r w:rsidR="00D971A7">
        <w:rPr>
          <w:rFonts w:ascii="Times New Roman" w:hAnsi="Times New Roman"/>
          <w:sz w:val="24"/>
          <w:szCs w:val="24"/>
          <w:lang w:val="uk-UA"/>
        </w:rPr>
        <w:t>=</w:t>
      </w:r>
      <w:r w:rsidRPr="0006615C">
        <w:rPr>
          <w:rFonts w:ascii="Times New Roman" w:hAnsi="Times New Roman"/>
          <w:sz w:val="24"/>
          <w:szCs w:val="24"/>
          <w:lang w:val="uk-UA"/>
        </w:rPr>
        <w:t xml:space="preserve"> моно- </w:t>
      </w:r>
      <w:r w:rsidR="00D971A7">
        <w:rPr>
          <w:rFonts w:ascii="Times New Roman" w:hAnsi="Times New Roman"/>
          <w:sz w:val="24"/>
          <w:szCs w:val="24"/>
          <w:lang w:val="uk-UA"/>
        </w:rPr>
        <w:t>або</w:t>
      </w:r>
      <w:r w:rsidRPr="0006615C">
        <w:rPr>
          <w:rFonts w:ascii="Times New Roman" w:hAnsi="Times New Roman"/>
          <w:sz w:val="24"/>
          <w:szCs w:val="24"/>
          <w:lang w:val="uk-UA"/>
        </w:rPr>
        <w:t xml:space="preserve"> ди-</w:t>
      </w:r>
      <w:r w:rsidRPr="00E856CD">
        <w:rPr>
          <w:rFonts w:ascii="Times New Roman" w:hAnsi="Times New Roman"/>
          <w:sz w:val="24"/>
          <w:szCs w:val="24"/>
          <w:lang w:val="en-US"/>
        </w:rPr>
        <w:t>C</w:t>
      </w:r>
      <w:r w:rsidRPr="0006615C">
        <w:rPr>
          <w:rFonts w:ascii="Times New Roman" w:hAnsi="Times New Roman"/>
          <w:sz w:val="24"/>
          <w:szCs w:val="24"/>
          <w:vertAlign w:val="subscript"/>
          <w:lang w:val="uk-UA"/>
        </w:rPr>
        <w:t>1</w:t>
      </w:r>
      <w:r w:rsidRPr="0006615C">
        <w:rPr>
          <w:rFonts w:ascii="Times New Roman" w:hAnsi="Times New Roman"/>
          <w:sz w:val="24"/>
          <w:szCs w:val="24"/>
          <w:lang w:val="uk-UA"/>
        </w:rPr>
        <w:t>-</w:t>
      </w:r>
      <w:r w:rsidRPr="00E856CD">
        <w:rPr>
          <w:rFonts w:ascii="Times New Roman" w:hAnsi="Times New Roman"/>
          <w:sz w:val="24"/>
          <w:szCs w:val="24"/>
          <w:lang w:val="en-US"/>
        </w:rPr>
        <w:t>C</w:t>
      </w:r>
      <w:r w:rsidRPr="0006615C">
        <w:rPr>
          <w:rFonts w:ascii="Times New Roman" w:hAnsi="Times New Roman"/>
          <w:sz w:val="24"/>
          <w:szCs w:val="24"/>
          <w:vertAlign w:val="subscript"/>
          <w:lang w:val="uk-UA"/>
        </w:rPr>
        <w:t>4</w:t>
      </w:r>
      <w:r w:rsidRPr="0006615C">
        <w:rPr>
          <w:rFonts w:ascii="Times New Roman" w:hAnsi="Times New Roman"/>
          <w:sz w:val="24"/>
          <w:szCs w:val="24"/>
          <w:lang w:val="uk-UA"/>
        </w:rPr>
        <w:t>алк</w:t>
      </w:r>
      <w:r w:rsidR="00D971A7">
        <w:rPr>
          <w:rFonts w:ascii="Times New Roman" w:hAnsi="Times New Roman"/>
          <w:sz w:val="24"/>
          <w:szCs w:val="24"/>
          <w:lang w:val="uk-UA"/>
        </w:rPr>
        <w:t>і</w:t>
      </w:r>
      <w:r w:rsidRPr="0006615C">
        <w:rPr>
          <w:rFonts w:ascii="Times New Roman" w:hAnsi="Times New Roman"/>
          <w:sz w:val="24"/>
          <w:szCs w:val="24"/>
          <w:lang w:val="uk-UA"/>
        </w:rPr>
        <w:t>лкарбамо</w:t>
      </w:r>
      <w:r w:rsidR="00D971A7">
        <w:rPr>
          <w:rFonts w:ascii="Times New Roman" w:hAnsi="Times New Roman"/>
          <w:sz w:val="24"/>
          <w:szCs w:val="24"/>
          <w:lang w:val="uk-UA"/>
        </w:rPr>
        <w:t>ї</w:t>
      </w:r>
      <w:r w:rsidRPr="0006615C">
        <w:rPr>
          <w:rFonts w:ascii="Times New Roman" w:hAnsi="Times New Roman"/>
          <w:sz w:val="24"/>
          <w:szCs w:val="24"/>
          <w:lang w:val="uk-UA"/>
        </w:rPr>
        <w:t xml:space="preserve">л </w:t>
      </w:r>
      <w:r w:rsidR="00D971A7">
        <w:rPr>
          <w:rFonts w:ascii="Times New Roman" w:hAnsi="Times New Roman"/>
          <w:sz w:val="24"/>
          <w:szCs w:val="24"/>
          <w:lang w:val="uk-UA"/>
        </w:rPr>
        <w:t>або</w:t>
      </w:r>
      <w:r w:rsidRPr="0006615C">
        <w:rPr>
          <w:rFonts w:ascii="Times New Roman" w:hAnsi="Times New Roman"/>
          <w:sz w:val="24"/>
          <w:szCs w:val="24"/>
          <w:lang w:val="uk-UA"/>
        </w:rPr>
        <w:t xml:space="preserve"> -т</w:t>
      </w:r>
      <w:r w:rsidR="00D971A7">
        <w:rPr>
          <w:rFonts w:ascii="Times New Roman" w:hAnsi="Times New Roman"/>
          <w:sz w:val="24"/>
          <w:szCs w:val="24"/>
          <w:lang w:val="uk-UA"/>
        </w:rPr>
        <w:t>і</w:t>
      </w:r>
      <w:r w:rsidRPr="0006615C">
        <w:rPr>
          <w:rFonts w:ascii="Times New Roman" w:hAnsi="Times New Roman"/>
          <w:sz w:val="24"/>
          <w:szCs w:val="24"/>
          <w:lang w:val="uk-UA"/>
        </w:rPr>
        <w:t>окарбамо</w:t>
      </w:r>
      <w:r w:rsidR="00D971A7">
        <w:rPr>
          <w:rFonts w:ascii="Times New Roman" w:hAnsi="Times New Roman"/>
          <w:sz w:val="24"/>
          <w:szCs w:val="24"/>
          <w:lang w:val="uk-UA"/>
        </w:rPr>
        <w:t>ї</w:t>
      </w:r>
      <w:r w:rsidRPr="0006615C">
        <w:rPr>
          <w:rFonts w:ascii="Times New Roman" w:hAnsi="Times New Roman"/>
          <w:sz w:val="24"/>
          <w:szCs w:val="24"/>
          <w:lang w:val="uk-UA"/>
        </w:rPr>
        <w:t xml:space="preserve">л, </w:t>
      </w:r>
      <w:r w:rsidRPr="00E856CD">
        <w:rPr>
          <w:rFonts w:ascii="Times New Roman" w:hAnsi="Times New Roman"/>
          <w:sz w:val="24"/>
          <w:szCs w:val="24"/>
          <w:lang w:val="en-US"/>
        </w:rPr>
        <w:t>N</w:t>
      </w:r>
      <w:r w:rsidRPr="0006615C">
        <w:rPr>
          <w:rFonts w:ascii="Times New Roman" w:hAnsi="Times New Roman"/>
          <w:sz w:val="24"/>
          <w:szCs w:val="24"/>
          <w:lang w:val="uk-UA"/>
        </w:rPr>
        <w:t>-</w:t>
      </w:r>
      <w:r w:rsidRPr="00E856CD">
        <w:rPr>
          <w:rFonts w:ascii="Times New Roman" w:hAnsi="Times New Roman"/>
          <w:sz w:val="24"/>
          <w:szCs w:val="24"/>
          <w:lang w:val="en-US"/>
        </w:rPr>
        <w:t>C</w:t>
      </w:r>
      <w:r w:rsidRPr="0006615C">
        <w:rPr>
          <w:rFonts w:ascii="Times New Roman" w:hAnsi="Times New Roman"/>
          <w:sz w:val="24"/>
          <w:szCs w:val="24"/>
          <w:vertAlign w:val="subscript"/>
          <w:lang w:val="uk-UA"/>
        </w:rPr>
        <w:t>1</w:t>
      </w:r>
      <w:r w:rsidRPr="0006615C">
        <w:rPr>
          <w:rFonts w:ascii="Times New Roman" w:hAnsi="Times New Roman"/>
          <w:sz w:val="24"/>
          <w:szCs w:val="24"/>
          <w:lang w:val="uk-UA"/>
        </w:rPr>
        <w:t>-</w:t>
      </w:r>
      <w:r w:rsidRPr="00E856CD">
        <w:rPr>
          <w:rFonts w:ascii="Times New Roman" w:hAnsi="Times New Roman"/>
          <w:sz w:val="24"/>
          <w:szCs w:val="24"/>
          <w:lang w:val="en-US"/>
        </w:rPr>
        <w:t>C</w:t>
      </w:r>
      <w:r w:rsidRPr="0006615C">
        <w:rPr>
          <w:rFonts w:ascii="Times New Roman" w:hAnsi="Times New Roman"/>
          <w:sz w:val="24"/>
          <w:szCs w:val="24"/>
          <w:vertAlign w:val="subscript"/>
          <w:lang w:val="uk-UA"/>
        </w:rPr>
        <w:t>4</w:t>
      </w:r>
      <w:r w:rsidRPr="0006615C">
        <w:rPr>
          <w:rFonts w:ascii="Times New Roman" w:hAnsi="Times New Roman"/>
          <w:sz w:val="24"/>
          <w:szCs w:val="24"/>
          <w:lang w:val="uk-UA"/>
        </w:rPr>
        <w:t>алк</w:t>
      </w:r>
      <w:r w:rsidR="00D971A7">
        <w:rPr>
          <w:rFonts w:ascii="Times New Roman" w:hAnsi="Times New Roman"/>
          <w:sz w:val="24"/>
          <w:szCs w:val="24"/>
          <w:lang w:val="uk-UA"/>
        </w:rPr>
        <w:t>і</w:t>
      </w:r>
      <w:r w:rsidRPr="0006615C">
        <w:rPr>
          <w:rFonts w:ascii="Times New Roman" w:hAnsi="Times New Roman"/>
          <w:sz w:val="24"/>
          <w:szCs w:val="24"/>
          <w:lang w:val="uk-UA"/>
        </w:rPr>
        <w:t>л-</w:t>
      </w:r>
      <w:r w:rsidRPr="00E856CD">
        <w:rPr>
          <w:rFonts w:ascii="Times New Roman" w:hAnsi="Times New Roman"/>
          <w:sz w:val="24"/>
          <w:szCs w:val="24"/>
          <w:lang w:val="en-US"/>
        </w:rPr>
        <w:t>N</w:t>
      </w:r>
      <w:r w:rsidRPr="0006615C">
        <w:rPr>
          <w:rFonts w:ascii="Times New Roman" w:hAnsi="Times New Roman"/>
          <w:sz w:val="24"/>
          <w:szCs w:val="24"/>
          <w:lang w:val="uk-UA"/>
        </w:rPr>
        <w:t>'-цианамидино</w:t>
      </w:r>
      <w:r w:rsidR="00104036">
        <w:rPr>
          <w:rFonts w:ascii="Times New Roman" w:hAnsi="Times New Roman"/>
          <w:sz w:val="24"/>
          <w:szCs w:val="24"/>
          <w:lang w:val="uk-UA"/>
        </w:rPr>
        <w:t xml:space="preserve"> та ін.</w:t>
      </w:r>
      <w:r w:rsidR="008D4AA0">
        <w:rPr>
          <w:rFonts w:ascii="Times New Roman" w:hAnsi="Times New Roman"/>
          <w:sz w:val="24"/>
          <w:szCs w:val="24"/>
          <w:lang w:val="uk-UA"/>
        </w:rPr>
        <w:t>;</w:t>
      </w:r>
      <w:r w:rsidR="007A0447">
        <w:rPr>
          <w:rFonts w:ascii="Times New Roman" w:hAnsi="Times New Roman"/>
          <w:sz w:val="24"/>
          <w:szCs w:val="24"/>
          <w:lang w:val="uk-UA"/>
        </w:rPr>
        <w:t xml:space="preserve"> </w:t>
      </w:r>
      <w:r w:rsidR="00D971A7" w:rsidRPr="00D971A7">
        <w:rPr>
          <w:rFonts w:ascii="Times New Roman" w:hAnsi="Times New Roman"/>
          <w:sz w:val="24"/>
          <w:szCs w:val="24"/>
          <w:lang w:val="en-US"/>
        </w:rPr>
        <w:t>W</w:t>
      </w:r>
      <w:r w:rsidR="00D971A7" w:rsidRPr="0006615C">
        <w:rPr>
          <w:rFonts w:ascii="Times New Roman" w:hAnsi="Times New Roman"/>
          <w:sz w:val="24"/>
          <w:szCs w:val="24"/>
          <w:lang w:val="uk-UA"/>
        </w:rPr>
        <w:t xml:space="preserve"> </w:t>
      </w:r>
      <w:r w:rsidR="00D971A7">
        <w:rPr>
          <w:rFonts w:ascii="Times New Roman" w:hAnsi="Times New Roman"/>
          <w:sz w:val="24"/>
          <w:szCs w:val="24"/>
          <w:lang w:val="uk-UA"/>
        </w:rPr>
        <w:t xml:space="preserve">= </w:t>
      </w:r>
      <w:r w:rsidR="00D971A7" w:rsidRPr="00D971A7">
        <w:rPr>
          <w:rFonts w:ascii="Times New Roman" w:hAnsi="Times New Roman"/>
          <w:sz w:val="24"/>
          <w:szCs w:val="24"/>
          <w:lang w:val="en-US"/>
        </w:rPr>
        <w:t>CH</w:t>
      </w:r>
      <w:r w:rsidR="00D971A7" w:rsidRPr="0006615C">
        <w:rPr>
          <w:rFonts w:ascii="Times New Roman" w:hAnsi="Times New Roman"/>
          <w:sz w:val="24"/>
          <w:szCs w:val="24"/>
          <w:lang w:val="uk-UA"/>
        </w:rPr>
        <w:t xml:space="preserve"> </w:t>
      </w:r>
      <w:r w:rsidR="00D971A7">
        <w:rPr>
          <w:rFonts w:ascii="Times New Roman" w:hAnsi="Times New Roman"/>
          <w:sz w:val="24"/>
          <w:szCs w:val="24"/>
          <w:lang w:val="uk-UA"/>
        </w:rPr>
        <w:t>або</w:t>
      </w:r>
      <w:r w:rsidR="00D971A7" w:rsidRPr="0006615C">
        <w:rPr>
          <w:rFonts w:ascii="Times New Roman" w:hAnsi="Times New Roman"/>
          <w:sz w:val="24"/>
          <w:szCs w:val="24"/>
          <w:lang w:val="uk-UA"/>
        </w:rPr>
        <w:t xml:space="preserve"> </w:t>
      </w:r>
      <w:r w:rsidR="00D971A7">
        <w:rPr>
          <w:rFonts w:ascii="Times New Roman" w:hAnsi="Times New Roman"/>
          <w:sz w:val="24"/>
          <w:szCs w:val="24"/>
          <w:lang w:val="en-US"/>
        </w:rPr>
        <w:t>N</w:t>
      </w:r>
      <w:r w:rsidR="00D971A7">
        <w:rPr>
          <w:rFonts w:ascii="Times New Roman" w:hAnsi="Times New Roman"/>
          <w:sz w:val="24"/>
          <w:szCs w:val="24"/>
          <w:lang w:val="uk-UA"/>
        </w:rPr>
        <w:t xml:space="preserve">; </w:t>
      </w:r>
      <w:r w:rsidR="00D971A7" w:rsidRPr="00D971A7">
        <w:rPr>
          <w:rFonts w:ascii="Times New Roman" w:hAnsi="Times New Roman"/>
          <w:sz w:val="24"/>
          <w:szCs w:val="24"/>
          <w:lang w:val="en-US"/>
        </w:rPr>
        <w:t>X</w:t>
      </w:r>
      <w:r w:rsidR="00D971A7" w:rsidRPr="0006615C">
        <w:rPr>
          <w:rFonts w:ascii="Times New Roman" w:hAnsi="Times New Roman"/>
          <w:sz w:val="24"/>
          <w:szCs w:val="24"/>
          <w:lang w:val="uk-UA"/>
        </w:rPr>
        <w:t xml:space="preserve"> </w:t>
      </w:r>
      <w:r w:rsidR="00D971A7">
        <w:rPr>
          <w:rFonts w:ascii="Times New Roman" w:hAnsi="Times New Roman"/>
          <w:sz w:val="24"/>
          <w:szCs w:val="24"/>
          <w:lang w:val="uk-UA"/>
        </w:rPr>
        <w:t>=</w:t>
      </w:r>
      <w:r w:rsidR="00D971A7" w:rsidRPr="0006615C">
        <w:rPr>
          <w:rFonts w:ascii="Times New Roman" w:hAnsi="Times New Roman"/>
          <w:sz w:val="24"/>
          <w:szCs w:val="24"/>
          <w:lang w:val="uk-UA"/>
        </w:rPr>
        <w:t xml:space="preserve"> </w:t>
      </w:r>
      <w:r w:rsidR="00D971A7" w:rsidRPr="00D971A7">
        <w:rPr>
          <w:rFonts w:ascii="Times New Roman" w:hAnsi="Times New Roman"/>
          <w:sz w:val="24"/>
          <w:szCs w:val="24"/>
          <w:lang w:val="en-US"/>
        </w:rPr>
        <w:t>O</w:t>
      </w:r>
      <w:r w:rsidR="00D971A7" w:rsidRPr="0006615C">
        <w:rPr>
          <w:rFonts w:ascii="Times New Roman" w:hAnsi="Times New Roman"/>
          <w:sz w:val="24"/>
          <w:szCs w:val="24"/>
          <w:lang w:val="uk-UA"/>
        </w:rPr>
        <w:t xml:space="preserve">, </w:t>
      </w:r>
      <w:r w:rsidR="00D971A7" w:rsidRPr="00D971A7">
        <w:rPr>
          <w:rFonts w:ascii="Times New Roman" w:hAnsi="Times New Roman"/>
          <w:sz w:val="24"/>
          <w:szCs w:val="24"/>
          <w:lang w:val="en-US"/>
        </w:rPr>
        <w:t>N</w:t>
      </w:r>
      <w:r w:rsidR="00D971A7" w:rsidRPr="0006615C">
        <w:rPr>
          <w:rFonts w:ascii="Times New Roman" w:hAnsi="Times New Roman"/>
          <w:sz w:val="24"/>
          <w:szCs w:val="24"/>
          <w:lang w:val="uk-UA"/>
        </w:rPr>
        <w:t>-</w:t>
      </w:r>
      <w:r w:rsidR="00D971A7" w:rsidRPr="00D971A7">
        <w:rPr>
          <w:rFonts w:ascii="Times New Roman" w:hAnsi="Times New Roman"/>
          <w:sz w:val="24"/>
          <w:szCs w:val="24"/>
          <w:lang w:val="en-US"/>
        </w:rPr>
        <w:t>C</w:t>
      </w:r>
      <w:r w:rsidR="00D971A7" w:rsidRPr="0006615C">
        <w:rPr>
          <w:rFonts w:ascii="Times New Roman" w:hAnsi="Times New Roman"/>
          <w:sz w:val="24"/>
          <w:szCs w:val="24"/>
          <w:vertAlign w:val="subscript"/>
          <w:lang w:val="uk-UA"/>
        </w:rPr>
        <w:t>1</w:t>
      </w:r>
      <w:r w:rsidR="00D971A7" w:rsidRPr="0006615C">
        <w:rPr>
          <w:rFonts w:ascii="Times New Roman" w:hAnsi="Times New Roman"/>
          <w:sz w:val="24"/>
          <w:szCs w:val="24"/>
          <w:lang w:val="uk-UA"/>
        </w:rPr>
        <w:t>-</w:t>
      </w:r>
      <w:r w:rsidR="00D971A7" w:rsidRPr="00D971A7">
        <w:rPr>
          <w:rFonts w:ascii="Times New Roman" w:hAnsi="Times New Roman"/>
          <w:sz w:val="24"/>
          <w:szCs w:val="24"/>
          <w:lang w:val="en-US"/>
        </w:rPr>
        <w:t>C</w:t>
      </w:r>
      <w:r w:rsidR="00D971A7" w:rsidRPr="0006615C">
        <w:rPr>
          <w:rFonts w:ascii="Times New Roman" w:hAnsi="Times New Roman"/>
          <w:sz w:val="24"/>
          <w:szCs w:val="24"/>
          <w:vertAlign w:val="subscript"/>
          <w:lang w:val="uk-UA"/>
        </w:rPr>
        <w:t>4</w:t>
      </w:r>
      <w:r w:rsidR="00971B33" w:rsidRPr="0006615C">
        <w:rPr>
          <w:rFonts w:ascii="Times New Roman" w:hAnsi="Times New Roman"/>
          <w:sz w:val="24"/>
          <w:szCs w:val="24"/>
          <w:lang w:val="uk-UA"/>
        </w:rPr>
        <w:t>алк</w:t>
      </w:r>
      <w:r w:rsidR="00971B33">
        <w:rPr>
          <w:rFonts w:ascii="Times New Roman" w:hAnsi="Times New Roman"/>
          <w:sz w:val="24"/>
          <w:szCs w:val="24"/>
          <w:lang w:val="uk-UA"/>
        </w:rPr>
        <w:t>і</w:t>
      </w:r>
      <w:r w:rsidR="00D971A7" w:rsidRPr="0006615C">
        <w:rPr>
          <w:rFonts w:ascii="Times New Roman" w:hAnsi="Times New Roman"/>
          <w:sz w:val="24"/>
          <w:szCs w:val="24"/>
          <w:lang w:val="uk-UA"/>
        </w:rPr>
        <w:t xml:space="preserve">л </w:t>
      </w:r>
      <w:r w:rsidR="00D971A7">
        <w:rPr>
          <w:rFonts w:ascii="Times New Roman" w:hAnsi="Times New Roman"/>
          <w:sz w:val="24"/>
          <w:szCs w:val="24"/>
          <w:lang w:val="uk-UA"/>
        </w:rPr>
        <w:t>або</w:t>
      </w:r>
      <w:r w:rsidR="00D971A7" w:rsidRPr="0006615C">
        <w:rPr>
          <w:rFonts w:ascii="Times New Roman" w:hAnsi="Times New Roman"/>
          <w:sz w:val="24"/>
          <w:szCs w:val="24"/>
          <w:lang w:val="uk-UA"/>
        </w:rPr>
        <w:t xml:space="preserve"> </w:t>
      </w:r>
      <w:r w:rsidR="00D971A7">
        <w:rPr>
          <w:rFonts w:ascii="Times New Roman" w:hAnsi="Times New Roman"/>
          <w:sz w:val="24"/>
          <w:szCs w:val="24"/>
          <w:lang w:val="en-US"/>
        </w:rPr>
        <w:t>S</w:t>
      </w:r>
      <w:r w:rsidR="00D971A7">
        <w:rPr>
          <w:rFonts w:ascii="Times New Roman" w:hAnsi="Times New Roman"/>
          <w:sz w:val="24"/>
          <w:szCs w:val="24"/>
          <w:lang w:val="uk-UA"/>
        </w:rPr>
        <w:t>;</w:t>
      </w:r>
      <w:r w:rsidR="00104036">
        <w:rPr>
          <w:rFonts w:ascii="Times New Roman" w:hAnsi="Times New Roman"/>
          <w:sz w:val="24"/>
          <w:szCs w:val="24"/>
          <w:lang w:val="uk-UA"/>
        </w:rPr>
        <w:t xml:space="preserve"> </w:t>
      </w:r>
      <w:r w:rsidR="00D971A7" w:rsidRPr="00D971A7">
        <w:rPr>
          <w:rFonts w:ascii="Times New Roman" w:hAnsi="Times New Roman"/>
          <w:sz w:val="24"/>
          <w:szCs w:val="24"/>
          <w:lang w:val="en-US"/>
        </w:rPr>
        <w:t>Y</w:t>
      </w:r>
      <w:r w:rsidR="00D971A7" w:rsidRPr="0006615C">
        <w:rPr>
          <w:rFonts w:ascii="Times New Roman" w:hAnsi="Times New Roman"/>
          <w:sz w:val="24"/>
          <w:szCs w:val="24"/>
          <w:lang w:val="uk-UA"/>
        </w:rPr>
        <w:t xml:space="preserve"> </w:t>
      </w:r>
      <w:r w:rsidR="00D971A7">
        <w:rPr>
          <w:rFonts w:ascii="Times New Roman" w:hAnsi="Times New Roman"/>
          <w:sz w:val="24"/>
          <w:szCs w:val="24"/>
          <w:lang w:val="uk-UA"/>
        </w:rPr>
        <w:t>=</w:t>
      </w:r>
      <w:r w:rsidR="00D971A7" w:rsidRPr="0006615C">
        <w:rPr>
          <w:rFonts w:ascii="Times New Roman" w:hAnsi="Times New Roman"/>
          <w:sz w:val="24"/>
          <w:szCs w:val="24"/>
          <w:lang w:val="uk-UA"/>
        </w:rPr>
        <w:t xml:space="preserve"> </w:t>
      </w:r>
      <w:r w:rsidR="00D971A7" w:rsidRPr="00D971A7">
        <w:rPr>
          <w:rFonts w:ascii="Times New Roman" w:hAnsi="Times New Roman"/>
          <w:sz w:val="24"/>
          <w:szCs w:val="24"/>
          <w:lang w:val="en-US"/>
        </w:rPr>
        <w:t>Z</w:t>
      </w:r>
      <w:r w:rsidR="00D971A7" w:rsidRPr="0006615C">
        <w:rPr>
          <w:rFonts w:ascii="Times New Roman" w:hAnsi="Times New Roman"/>
          <w:sz w:val="24"/>
          <w:szCs w:val="24"/>
          <w:lang w:val="uk-UA"/>
        </w:rPr>
        <w:t xml:space="preserve"> </w:t>
      </w:r>
      <w:r w:rsidR="00D971A7">
        <w:rPr>
          <w:rFonts w:ascii="Times New Roman" w:hAnsi="Times New Roman"/>
          <w:sz w:val="24"/>
          <w:szCs w:val="24"/>
          <w:lang w:val="uk-UA"/>
        </w:rPr>
        <w:t xml:space="preserve">= </w:t>
      </w:r>
      <w:r w:rsidR="00D971A7" w:rsidRPr="00D971A7">
        <w:rPr>
          <w:rFonts w:ascii="Times New Roman" w:hAnsi="Times New Roman"/>
          <w:sz w:val="24"/>
          <w:szCs w:val="24"/>
          <w:lang w:val="en-US"/>
        </w:rPr>
        <w:t>O</w:t>
      </w:r>
      <w:r w:rsidR="00D971A7" w:rsidRPr="0006615C">
        <w:rPr>
          <w:rFonts w:ascii="Times New Roman" w:hAnsi="Times New Roman"/>
          <w:sz w:val="24"/>
          <w:szCs w:val="24"/>
          <w:lang w:val="uk-UA"/>
        </w:rPr>
        <w:t xml:space="preserve">, </w:t>
      </w:r>
      <w:r w:rsidR="00D971A7" w:rsidRPr="00D971A7">
        <w:rPr>
          <w:rFonts w:ascii="Times New Roman" w:hAnsi="Times New Roman"/>
          <w:sz w:val="24"/>
          <w:szCs w:val="24"/>
          <w:lang w:val="en-US"/>
        </w:rPr>
        <w:t>N</w:t>
      </w:r>
      <w:r w:rsidR="00D971A7" w:rsidRPr="0006615C">
        <w:rPr>
          <w:rFonts w:ascii="Times New Roman" w:hAnsi="Times New Roman"/>
          <w:sz w:val="24"/>
          <w:szCs w:val="24"/>
          <w:lang w:val="uk-UA"/>
        </w:rPr>
        <w:t>-</w:t>
      </w:r>
      <w:r w:rsidR="00D971A7" w:rsidRPr="00D971A7">
        <w:rPr>
          <w:rFonts w:ascii="Times New Roman" w:hAnsi="Times New Roman"/>
          <w:sz w:val="24"/>
          <w:szCs w:val="24"/>
          <w:lang w:val="en-US"/>
        </w:rPr>
        <w:t>C</w:t>
      </w:r>
      <w:r w:rsidR="00D971A7" w:rsidRPr="0006615C">
        <w:rPr>
          <w:rFonts w:ascii="Times New Roman" w:hAnsi="Times New Roman"/>
          <w:sz w:val="24"/>
          <w:szCs w:val="24"/>
          <w:vertAlign w:val="subscript"/>
          <w:lang w:val="uk-UA"/>
        </w:rPr>
        <w:t>1</w:t>
      </w:r>
      <w:r w:rsidR="00D971A7" w:rsidRPr="0006615C">
        <w:rPr>
          <w:rFonts w:ascii="Times New Roman" w:hAnsi="Times New Roman"/>
          <w:sz w:val="24"/>
          <w:szCs w:val="24"/>
          <w:lang w:val="uk-UA"/>
        </w:rPr>
        <w:t>-</w:t>
      </w:r>
      <w:r w:rsidR="00D971A7" w:rsidRPr="00D971A7">
        <w:rPr>
          <w:rFonts w:ascii="Times New Roman" w:hAnsi="Times New Roman"/>
          <w:sz w:val="24"/>
          <w:szCs w:val="24"/>
          <w:lang w:val="en-US"/>
        </w:rPr>
        <w:t>C</w:t>
      </w:r>
      <w:r w:rsidR="00D971A7" w:rsidRPr="0006615C">
        <w:rPr>
          <w:rFonts w:ascii="Times New Roman" w:hAnsi="Times New Roman"/>
          <w:sz w:val="24"/>
          <w:szCs w:val="24"/>
          <w:vertAlign w:val="subscript"/>
          <w:lang w:val="uk-UA"/>
        </w:rPr>
        <w:t>4</w:t>
      </w:r>
      <w:r w:rsidR="00971B33" w:rsidRPr="0006615C">
        <w:rPr>
          <w:rFonts w:ascii="Times New Roman" w:hAnsi="Times New Roman"/>
          <w:sz w:val="24"/>
          <w:szCs w:val="24"/>
          <w:lang w:val="uk-UA"/>
        </w:rPr>
        <w:t>алк</w:t>
      </w:r>
      <w:r w:rsidR="00971B33">
        <w:rPr>
          <w:rFonts w:ascii="Times New Roman" w:hAnsi="Times New Roman"/>
          <w:sz w:val="24"/>
          <w:szCs w:val="24"/>
          <w:lang w:val="uk-UA"/>
        </w:rPr>
        <w:t>і</w:t>
      </w:r>
      <w:r w:rsidR="00D971A7" w:rsidRPr="0006615C">
        <w:rPr>
          <w:rFonts w:ascii="Times New Roman" w:hAnsi="Times New Roman"/>
          <w:sz w:val="24"/>
          <w:szCs w:val="24"/>
          <w:lang w:val="uk-UA"/>
        </w:rPr>
        <w:t xml:space="preserve">л, </w:t>
      </w:r>
      <w:r w:rsidR="00D971A7" w:rsidRPr="00D971A7">
        <w:rPr>
          <w:rFonts w:ascii="Times New Roman" w:hAnsi="Times New Roman"/>
          <w:sz w:val="24"/>
          <w:szCs w:val="24"/>
          <w:lang w:val="en-US"/>
        </w:rPr>
        <w:t>S</w:t>
      </w:r>
      <w:r w:rsidR="00D971A7" w:rsidRPr="0006615C">
        <w:rPr>
          <w:rFonts w:ascii="Times New Roman" w:hAnsi="Times New Roman"/>
          <w:sz w:val="24"/>
          <w:szCs w:val="24"/>
          <w:lang w:val="uk-UA"/>
        </w:rPr>
        <w:t xml:space="preserve">, </w:t>
      </w:r>
      <w:r w:rsidR="00D971A7" w:rsidRPr="00D971A7">
        <w:rPr>
          <w:rFonts w:ascii="Times New Roman" w:hAnsi="Times New Roman"/>
          <w:sz w:val="24"/>
          <w:szCs w:val="24"/>
          <w:lang w:val="en-US"/>
        </w:rPr>
        <w:t>SO</w:t>
      </w:r>
      <w:r w:rsidR="00D971A7" w:rsidRPr="0006615C">
        <w:rPr>
          <w:rFonts w:ascii="Times New Roman" w:hAnsi="Times New Roman"/>
          <w:sz w:val="24"/>
          <w:szCs w:val="24"/>
          <w:lang w:val="uk-UA"/>
        </w:rPr>
        <w:t xml:space="preserve"> </w:t>
      </w:r>
      <w:r w:rsidR="00D971A7">
        <w:rPr>
          <w:rFonts w:ascii="Times New Roman" w:hAnsi="Times New Roman"/>
          <w:sz w:val="24"/>
          <w:szCs w:val="24"/>
          <w:lang w:val="uk-UA"/>
        </w:rPr>
        <w:t>або</w:t>
      </w:r>
      <w:r w:rsidR="00D971A7" w:rsidRPr="0006615C">
        <w:rPr>
          <w:rFonts w:ascii="Times New Roman" w:hAnsi="Times New Roman"/>
          <w:sz w:val="24"/>
          <w:szCs w:val="24"/>
          <w:lang w:val="uk-UA"/>
        </w:rPr>
        <w:t xml:space="preserve"> </w:t>
      </w:r>
      <w:r w:rsidR="00D971A7" w:rsidRPr="00D971A7">
        <w:rPr>
          <w:rFonts w:ascii="Times New Roman" w:hAnsi="Times New Roman"/>
          <w:sz w:val="24"/>
          <w:szCs w:val="24"/>
          <w:lang w:val="en-US"/>
        </w:rPr>
        <w:t>SO</w:t>
      </w:r>
      <w:r w:rsidR="00D971A7" w:rsidRPr="0006615C">
        <w:rPr>
          <w:rFonts w:ascii="Times New Roman" w:hAnsi="Times New Roman"/>
          <w:sz w:val="24"/>
          <w:szCs w:val="24"/>
          <w:vertAlign w:val="subscript"/>
          <w:lang w:val="uk-UA"/>
        </w:rPr>
        <w:t>2</w:t>
      </w:r>
    </w:p>
    <w:p w:rsidR="00D24040" w:rsidRDefault="00D24040" w:rsidP="00F8656F">
      <w:pPr>
        <w:spacing w:after="0" w:line="240" w:lineRule="auto"/>
        <w:ind w:firstLine="567"/>
        <w:jc w:val="center"/>
        <w:rPr>
          <w:rFonts w:ascii="Times New Roman" w:hAnsi="Times New Roman"/>
          <w:sz w:val="28"/>
          <w:szCs w:val="28"/>
          <w:lang w:val="uk-UA"/>
        </w:rPr>
      </w:pPr>
    </w:p>
    <w:p w:rsidR="003E7F7B" w:rsidRPr="003E7F7B" w:rsidRDefault="00971B33" w:rsidP="007A0447">
      <w:pPr>
        <w:spacing w:after="0" w:line="360" w:lineRule="auto"/>
        <w:jc w:val="center"/>
        <w:rPr>
          <w:rFonts w:ascii="Times New Roman" w:hAnsi="Times New Roman"/>
          <w:sz w:val="20"/>
          <w:szCs w:val="20"/>
          <w:lang w:val="uk-UA"/>
        </w:rPr>
      </w:pPr>
      <w:r>
        <w:rPr>
          <w:rFonts w:ascii="Times New Roman" w:hAnsi="Times New Roman"/>
          <w:sz w:val="28"/>
          <w:szCs w:val="28"/>
          <w:lang w:val="uk-UA"/>
        </w:rPr>
        <w:t>Рис</w:t>
      </w:r>
      <w:r w:rsidR="007A0447">
        <w:rPr>
          <w:rFonts w:ascii="Times New Roman" w:hAnsi="Times New Roman"/>
          <w:sz w:val="28"/>
          <w:szCs w:val="28"/>
          <w:lang w:val="uk-UA"/>
        </w:rPr>
        <w:t>.</w:t>
      </w:r>
      <w:r>
        <w:rPr>
          <w:rFonts w:ascii="Times New Roman" w:hAnsi="Times New Roman"/>
          <w:sz w:val="28"/>
          <w:szCs w:val="28"/>
          <w:lang w:val="uk-UA"/>
        </w:rPr>
        <w:t xml:space="preserve"> 1.10</w:t>
      </w:r>
      <w:r w:rsidR="007A0447">
        <w:rPr>
          <w:rFonts w:ascii="Times New Roman" w:hAnsi="Times New Roman"/>
          <w:sz w:val="28"/>
          <w:szCs w:val="28"/>
          <w:lang w:val="uk-UA"/>
        </w:rPr>
        <w:t>.</w:t>
      </w:r>
      <w:r w:rsidR="00B32307">
        <w:rPr>
          <w:rFonts w:ascii="Times New Roman" w:hAnsi="Times New Roman"/>
          <w:sz w:val="28"/>
          <w:szCs w:val="28"/>
          <w:lang w:val="uk-UA"/>
        </w:rPr>
        <w:tab/>
      </w:r>
      <w:r w:rsidR="003E7F7B" w:rsidRPr="003E7F7B">
        <w:rPr>
          <w:rFonts w:ascii="Times New Roman" w:hAnsi="Times New Roman"/>
          <w:sz w:val="28"/>
          <w:szCs w:val="28"/>
          <w:lang w:val="uk-UA"/>
        </w:rPr>
        <w:t>Похідні 4-тіопіридину</w:t>
      </w:r>
    </w:p>
    <w:p w:rsidR="00635F38" w:rsidRDefault="00635F38" w:rsidP="00F8656F">
      <w:pPr>
        <w:spacing w:after="0" w:line="240" w:lineRule="auto"/>
        <w:ind w:firstLine="567"/>
        <w:jc w:val="both"/>
        <w:rPr>
          <w:rFonts w:ascii="Times New Roman" w:hAnsi="Times New Roman"/>
          <w:sz w:val="28"/>
          <w:szCs w:val="28"/>
          <w:lang w:val="uk-UA"/>
        </w:rPr>
      </w:pPr>
    </w:p>
    <w:p w:rsidR="00F50E2A" w:rsidRPr="003E7F7B" w:rsidRDefault="003E7F7B" w:rsidP="007A0447">
      <w:pPr>
        <w:spacing w:after="0" w:line="360" w:lineRule="auto"/>
        <w:ind w:firstLine="567"/>
        <w:jc w:val="both"/>
        <w:rPr>
          <w:rFonts w:ascii="Times New Roman" w:hAnsi="Times New Roman"/>
          <w:sz w:val="28"/>
          <w:szCs w:val="28"/>
          <w:lang w:val="uk-UA"/>
        </w:rPr>
      </w:pPr>
      <w:r w:rsidRPr="00D24040">
        <w:rPr>
          <w:rFonts w:ascii="Times New Roman" w:hAnsi="Times New Roman"/>
          <w:sz w:val="28"/>
          <w:szCs w:val="28"/>
          <w:lang w:val="uk-UA"/>
        </w:rPr>
        <w:t>Є</w:t>
      </w:r>
      <w:r w:rsidRPr="003E7F7B">
        <w:rPr>
          <w:rFonts w:ascii="Times New Roman" w:hAnsi="Times New Roman"/>
          <w:sz w:val="28"/>
          <w:szCs w:val="28"/>
          <w:lang w:val="uk-UA"/>
        </w:rPr>
        <w:t xml:space="preserve"> також літературні дані про розробку </w:t>
      </w:r>
      <w:r w:rsidR="00FE3E18">
        <w:rPr>
          <w:rFonts w:ascii="Times New Roman" w:hAnsi="Times New Roman"/>
          <w:sz w:val="28"/>
          <w:szCs w:val="28"/>
          <w:lang w:val="uk-UA"/>
        </w:rPr>
        <w:t>низки</w:t>
      </w:r>
      <w:r w:rsidRPr="003E7F7B">
        <w:rPr>
          <w:rFonts w:ascii="Times New Roman" w:hAnsi="Times New Roman"/>
          <w:sz w:val="28"/>
          <w:szCs w:val="28"/>
          <w:lang w:val="uk-UA"/>
        </w:rPr>
        <w:t xml:space="preserve"> нових функціонально заміщених 4-циклогексанспіро-2-меркаптопіридинів, що містять в 3-му положенні нітрильну, карбамоїльну або алкоксикарбонільну групи (рис.</w:t>
      </w:r>
      <w:r w:rsidR="00635F38">
        <w:rPr>
          <w:rFonts w:ascii="Times New Roman" w:hAnsi="Times New Roman"/>
          <w:sz w:val="28"/>
          <w:szCs w:val="28"/>
          <w:lang w:val="uk-UA"/>
        </w:rPr>
        <w:t> </w:t>
      </w:r>
      <w:r w:rsidRPr="003E7F7B">
        <w:rPr>
          <w:rFonts w:ascii="Times New Roman" w:hAnsi="Times New Roman"/>
          <w:sz w:val="28"/>
          <w:szCs w:val="28"/>
          <w:lang w:val="uk-UA"/>
        </w:rPr>
        <w:t>1.</w:t>
      </w:r>
      <w:r w:rsidR="00971B33">
        <w:rPr>
          <w:rFonts w:ascii="Times New Roman" w:hAnsi="Times New Roman"/>
          <w:sz w:val="28"/>
          <w:szCs w:val="28"/>
          <w:lang w:val="uk-UA"/>
        </w:rPr>
        <w:t>11</w:t>
      </w:r>
      <w:r w:rsidRPr="003E7F7B">
        <w:rPr>
          <w:rFonts w:ascii="Times New Roman" w:hAnsi="Times New Roman"/>
          <w:sz w:val="28"/>
          <w:szCs w:val="28"/>
          <w:lang w:val="uk-UA"/>
        </w:rPr>
        <w:t>).</w:t>
      </w:r>
    </w:p>
    <w:p w:rsidR="003E7F7B" w:rsidRPr="00801B25" w:rsidRDefault="003E7F7B" w:rsidP="00F8656F">
      <w:pPr>
        <w:spacing w:after="0"/>
        <w:ind w:firstLine="567"/>
        <w:jc w:val="center"/>
        <w:rPr>
          <w:rFonts w:ascii="Times New Roman" w:hAnsi="Times New Roman"/>
          <w:sz w:val="20"/>
          <w:szCs w:val="20"/>
          <w:lang w:val="uk-UA"/>
        </w:rPr>
      </w:pPr>
      <w:r w:rsidRPr="003E7F7B">
        <w:rPr>
          <w:rFonts w:ascii="Times New Roman" w:hAnsi="Times New Roman"/>
          <w:sz w:val="20"/>
          <w:szCs w:val="20"/>
        </w:rPr>
        <w:object w:dxaOrig="3182" w:dyaOrig="2738">
          <v:shape id="_x0000_i1037" type="#_x0000_t75" style="width:94.5pt;height:90.75pt" o:ole="">
            <v:imagedata r:id="rId32" o:title=""/>
          </v:shape>
          <o:OLEObject Type="Embed" ProgID="ChemDraw.Document.6.0" ShapeID="_x0000_i1037" DrawAspect="Content" ObjectID="_1661592228" r:id="rId33"/>
        </w:object>
      </w:r>
      <w:r w:rsidR="00801B25" w:rsidRPr="005F223C">
        <w:rPr>
          <w:rFonts w:ascii="Times New Roman" w:hAnsi="Times New Roman"/>
          <w:b/>
          <w:sz w:val="28"/>
          <w:szCs w:val="28"/>
          <w:lang w:val="uk-UA"/>
        </w:rPr>
        <w:t>1</w:t>
      </w:r>
      <w:r w:rsidR="004E0151">
        <w:rPr>
          <w:rFonts w:ascii="Times New Roman" w:hAnsi="Times New Roman"/>
          <w:b/>
          <w:sz w:val="28"/>
          <w:szCs w:val="28"/>
          <w:lang w:val="uk-UA"/>
        </w:rPr>
        <w:tab/>
      </w:r>
      <w:r w:rsidR="004E0151">
        <w:rPr>
          <w:rFonts w:ascii="Times New Roman" w:hAnsi="Times New Roman"/>
          <w:sz w:val="20"/>
          <w:szCs w:val="20"/>
          <w:lang w:val="uk-UA"/>
        </w:rPr>
        <w:tab/>
      </w:r>
      <w:r w:rsidR="002623AA" w:rsidRPr="003E7F7B">
        <w:rPr>
          <w:rFonts w:ascii="Times New Roman" w:hAnsi="Times New Roman"/>
          <w:sz w:val="20"/>
          <w:szCs w:val="20"/>
        </w:rPr>
        <w:object w:dxaOrig="2764" w:dyaOrig="2738">
          <v:shape id="_x0000_i1038" type="#_x0000_t75" style="width:93pt;height:90pt" o:ole="">
            <v:imagedata r:id="rId34" o:title=""/>
          </v:shape>
          <o:OLEObject Type="Embed" ProgID="ChemDraw.Document.6.0" ShapeID="_x0000_i1038" DrawAspect="Content" ObjectID="_1661592229" r:id="rId35"/>
        </w:object>
      </w:r>
      <w:r w:rsidR="00801B25" w:rsidRPr="005F223C">
        <w:rPr>
          <w:rFonts w:ascii="Times New Roman" w:hAnsi="Times New Roman"/>
          <w:b/>
          <w:sz w:val="28"/>
          <w:szCs w:val="28"/>
          <w:lang w:val="uk-UA"/>
        </w:rPr>
        <w:t>2</w:t>
      </w:r>
      <w:r w:rsidR="004E0151">
        <w:rPr>
          <w:rFonts w:ascii="Times New Roman" w:hAnsi="Times New Roman"/>
          <w:sz w:val="28"/>
          <w:szCs w:val="28"/>
          <w:lang w:val="uk-UA"/>
        </w:rPr>
        <w:tab/>
      </w:r>
      <w:r w:rsidR="004E0151">
        <w:rPr>
          <w:rFonts w:ascii="Times New Roman" w:hAnsi="Times New Roman"/>
          <w:sz w:val="28"/>
          <w:szCs w:val="28"/>
          <w:lang w:val="uk-UA"/>
        </w:rPr>
        <w:tab/>
      </w:r>
      <w:r w:rsidRPr="003E7F7B">
        <w:rPr>
          <w:rFonts w:ascii="Times New Roman" w:hAnsi="Times New Roman"/>
          <w:sz w:val="20"/>
          <w:szCs w:val="20"/>
        </w:rPr>
        <w:object w:dxaOrig="3076" w:dyaOrig="2738">
          <v:shape id="_x0000_i1039" type="#_x0000_t75" style="width:90.75pt;height:87.75pt" o:ole="">
            <v:imagedata r:id="rId36" o:title=""/>
          </v:shape>
          <o:OLEObject Type="Embed" ProgID="ChemDraw.Document.6.0" ShapeID="_x0000_i1039" DrawAspect="Content" ObjectID="_1661592230" r:id="rId37"/>
        </w:object>
      </w:r>
      <w:r w:rsidR="00801B25" w:rsidRPr="005F223C">
        <w:rPr>
          <w:rFonts w:ascii="Times New Roman" w:hAnsi="Times New Roman"/>
          <w:b/>
          <w:sz w:val="28"/>
          <w:szCs w:val="28"/>
          <w:lang w:val="uk-UA"/>
        </w:rPr>
        <w:t>3</w:t>
      </w:r>
    </w:p>
    <w:p w:rsidR="003E7F7B" w:rsidRPr="00801B25" w:rsidRDefault="003E7F7B" w:rsidP="00F8656F">
      <w:pPr>
        <w:spacing w:after="0"/>
        <w:ind w:firstLine="567"/>
        <w:jc w:val="center"/>
        <w:rPr>
          <w:rFonts w:ascii="Times New Roman" w:hAnsi="Times New Roman"/>
          <w:sz w:val="20"/>
          <w:szCs w:val="20"/>
          <w:lang w:val="uk-UA"/>
        </w:rPr>
      </w:pPr>
      <w:r w:rsidRPr="003E7F7B">
        <w:rPr>
          <w:rFonts w:ascii="Times New Roman" w:hAnsi="Times New Roman"/>
          <w:sz w:val="20"/>
          <w:szCs w:val="20"/>
        </w:rPr>
        <w:object w:dxaOrig="4245" w:dyaOrig="2574">
          <v:shape id="_x0000_i1040" type="#_x0000_t75" style="width:135.75pt;height:82.5pt" o:ole="">
            <v:imagedata r:id="rId38" o:title=""/>
          </v:shape>
          <o:OLEObject Type="Embed" ProgID="ChemDraw.Document.6.0" ShapeID="_x0000_i1040" DrawAspect="Content" ObjectID="_1661592231" r:id="rId39"/>
        </w:object>
      </w:r>
      <w:r w:rsidR="00801B25" w:rsidRPr="005F223C">
        <w:rPr>
          <w:rFonts w:ascii="Times New Roman" w:hAnsi="Times New Roman"/>
          <w:b/>
          <w:sz w:val="28"/>
          <w:szCs w:val="28"/>
          <w:lang w:val="uk-UA"/>
        </w:rPr>
        <w:t>4</w:t>
      </w:r>
      <w:r w:rsidR="004E0151">
        <w:rPr>
          <w:rFonts w:ascii="Times New Roman" w:hAnsi="Times New Roman"/>
          <w:sz w:val="20"/>
          <w:szCs w:val="20"/>
          <w:lang w:val="uk-UA"/>
        </w:rPr>
        <w:tab/>
      </w:r>
      <w:r w:rsidRPr="003E7F7B">
        <w:rPr>
          <w:rFonts w:ascii="Times New Roman" w:hAnsi="Times New Roman"/>
          <w:sz w:val="20"/>
          <w:szCs w:val="20"/>
        </w:rPr>
        <w:object w:dxaOrig="3567" w:dyaOrig="2615">
          <v:shape id="_x0000_i1041" type="#_x0000_t75" style="width:105.75pt;height:85.5pt" o:ole="">
            <v:imagedata r:id="rId40" o:title=""/>
          </v:shape>
          <o:OLEObject Type="Embed" ProgID="ChemDraw.Document.6.0" ShapeID="_x0000_i1041" DrawAspect="Content" ObjectID="_1661592232" r:id="rId41"/>
        </w:object>
      </w:r>
      <w:r w:rsidR="00F95CB7">
        <w:rPr>
          <w:rFonts w:ascii="Times New Roman" w:hAnsi="Times New Roman"/>
          <w:sz w:val="20"/>
          <w:szCs w:val="20"/>
          <w:lang w:val="uk-UA"/>
        </w:rPr>
        <w:t xml:space="preserve">  </w:t>
      </w:r>
      <w:r w:rsidR="00801B25" w:rsidRPr="005F223C">
        <w:rPr>
          <w:rFonts w:ascii="Times New Roman" w:hAnsi="Times New Roman"/>
          <w:b/>
          <w:sz w:val="28"/>
          <w:szCs w:val="28"/>
          <w:lang w:val="uk-UA"/>
        </w:rPr>
        <w:t>5</w:t>
      </w:r>
    </w:p>
    <w:p w:rsidR="003E7F7B" w:rsidRDefault="003E7F7B" w:rsidP="00F8656F">
      <w:pPr>
        <w:spacing w:after="0"/>
        <w:ind w:firstLine="567"/>
        <w:jc w:val="center"/>
        <w:rPr>
          <w:rFonts w:ascii="Times New Roman" w:hAnsi="Times New Roman"/>
          <w:sz w:val="20"/>
          <w:szCs w:val="20"/>
          <w:lang w:val="uk-UA"/>
        </w:rPr>
      </w:pPr>
    </w:p>
    <w:p w:rsidR="00F95CB7" w:rsidRDefault="00801B25" w:rsidP="00F8656F">
      <w:pPr>
        <w:spacing w:after="0" w:line="240" w:lineRule="auto"/>
        <w:ind w:firstLine="567"/>
        <w:jc w:val="center"/>
        <w:rPr>
          <w:rFonts w:ascii="Times New Roman" w:hAnsi="Times New Roman"/>
          <w:sz w:val="24"/>
          <w:szCs w:val="24"/>
          <w:lang w:val="uk-UA"/>
        </w:rPr>
      </w:pPr>
      <w:r w:rsidRPr="005F223C">
        <w:rPr>
          <w:rFonts w:ascii="Times New Roman" w:hAnsi="Times New Roman"/>
          <w:b/>
          <w:sz w:val="24"/>
          <w:szCs w:val="24"/>
          <w:lang w:val="uk-UA"/>
        </w:rPr>
        <w:t>1</w:t>
      </w:r>
      <w:r>
        <w:rPr>
          <w:rFonts w:ascii="Times New Roman" w:hAnsi="Times New Roman"/>
          <w:sz w:val="24"/>
          <w:szCs w:val="24"/>
          <w:lang w:val="uk-UA"/>
        </w:rPr>
        <w:t xml:space="preserve">: </w:t>
      </w:r>
      <w:r w:rsidRPr="00801B25">
        <w:rPr>
          <w:rFonts w:ascii="Times New Roman" w:hAnsi="Times New Roman"/>
          <w:sz w:val="24"/>
          <w:szCs w:val="24"/>
          <w:lang w:val="uk-UA"/>
        </w:rPr>
        <w:t>Z</w:t>
      </w:r>
      <w:r>
        <w:rPr>
          <w:rFonts w:ascii="Times New Roman" w:hAnsi="Times New Roman"/>
          <w:sz w:val="24"/>
          <w:szCs w:val="24"/>
          <w:lang w:val="uk-UA"/>
        </w:rPr>
        <w:t xml:space="preserve"> = Н, МеС</w:t>
      </w:r>
      <w:r w:rsidRPr="00801B25">
        <w:rPr>
          <w:rFonts w:ascii="Times New Roman" w:hAnsi="Times New Roman"/>
          <w:sz w:val="24"/>
          <w:szCs w:val="24"/>
          <w:vertAlign w:val="subscript"/>
          <w:lang w:val="uk-UA"/>
        </w:rPr>
        <w:t>6</w:t>
      </w:r>
      <w:r>
        <w:rPr>
          <w:rFonts w:ascii="Times New Roman" w:hAnsi="Times New Roman"/>
          <w:sz w:val="24"/>
          <w:szCs w:val="24"/>
          <w:lang w:val="uk-UA"/>
        </w:rPr>
        <w:t>Н</w:t>
      </w:r>
      <w:r w:rsidRPr="00801B25">
        <w:rPr>
          <w:rFonts w:ascii="Times New Roman" w:hAnsi="Times New Roman"/>
          <w:sz w:val="24"/>
          <w:szCs w:val="24"/>
          <w:vertAlign w:val="subscript"/>
          <w:lang w:val="uk-UA"/>
        </w:rPr>
        <w:t>4</w:t>
      </w:r>
      <w:r>
        <w:rPr>
          <w:rFonts w:ascii="Times New Roman" w:hAnsi="Times New Roman"/>
          <w:sz w:val="24"/>
          <w:szCs w:val="24"/>
          <w:lang w:val="uk-UA"/>
        </w:rPr>
        <w:t>NНСО;</w:t>
      </w:r>
      <w:r w:rsidR="00F95CB7">
        <w:rPr>
          <w:rFonts w:ascii="Times New Roman" w:hAnsi="Times New Roman"/>
          <w:sz w:val="24"/>
          <w:szCs w:val="24"/>
          <w:lang w:val="uk-UA"/>
        </w:rPr>
        <w:t xml:space="preserve"> </w:t>
      </w:r>
      <w:r w:rsidRPr="005F223C">
        <w:rPr>
          <w:rFonts w:ascii="Times New Roman" w:hAnsi="Times New Roman"/>
          <w:b/>
          <w:sz w:val="24"/>
          <w:szCs w:val="24"/>
          <w:lang w:val="uk-UA"/>
        </w:rPr>
        <w:t>4</w:t>
      </w:r>
      <w:r>
        <w:rPr>
          <w:rFonts w:ascii="Times New Roman" w:hAnsi="Times New Roman"/>
          <w:sz w:val="24"/>
          <w:szCs w:val="24"/>
          <w:lang w:val="uk-UA"/>
        </w:rPr>
        <w:t xml:space="preserve">: </w:t>
      </w:r>
      <w:r w:rsidRPr="00801B25">
        <w:rPr>
          <w:rFonts w:ascii="Times New Roman" w:hAnsi="Times New Roman"/>
          <w:sz w:val="24"/>
          <w:szCs w:val="24"/>
          <w:lang w:val="uk-UA"/>
        </w:rPr>
        <w:t>Z</w:t>
      </w:r>
      <w:r w:rsidR="00971B33">
        <w:rPr>
          <w:rFonts w:ascii="Times New Roman" w:hAnsi="Times New Roman"/>
          <w:sz w:val="24"/>
          <w:szCs w:val="24"/>
          <w:lang w:val="uk-UA"/>
        </w:rPr>
        <w:t xml:space="preserve"> = Н, Рh; </w:t>
      </w:r>
      <w:r w:rsidR="00F95CB7" w:rsidRPr="005F223C">
        <w:rPr>
          <w:rFonts w:ascii="Times New Roman" w:hAnsi="Times New Roman"/>
          <w:b/>
          <w:sz w:val="24"/>
          <w:szCs w:val="24"/>
          <w:lang w:val="uk-UA"/>
        </w:rPr>
        <w:t>5</w:t>
      </w:r>
      <w:r w:rsidR="00F95CB7">
        <w:rPr>
          <w:rFonts w:ascii="Times New Roman" w:hAnsi="Times New Roman"/>
          <w:sz w:val="24"/>
          <w:szCs w:val="24"/>
          <w:lang w:val="uk-UA"/>
        </w:rPr>
        <w:t xml:space="preserve">: </w:t>
      </w:r>
      <w:r w:rsidR="00F95CB7" w:rsidRPr="00801B25">
        <w:rPr>
          <w:rFonts w:ascii="Times New Roman" w:hAnsi="Times New Roman"/>
          <w:sz w:val="24"/>
          <w:szCs w:val="24"/>
          <w:lang w:val="uk-UA"/>
        </w:rPr>
        <w:t>Z</w:t>
      </w:r>
      <w:r w:rsidR="00F95CB7">
        <w:rPr>
          <w:rFonts w:ascii="Times New Roman" w:hAnsi="Times New Roman"/>
          <w:sz w:val="24"/>
          <w:szCs w:val="24"/>
          <w:lang w:val="uk-UA"/>
        </w:rPr>
        <w:t xml:space="preserve"> = Н, РhNНСО, 4-МеС</w:t>
      </w:r>
      <w:r w:rsidR="00F95CB7" w:rsidRPr="00801B25">
        <w:rPr>
          <w:rFonts w:ascii="Times New Roman" w:hAnsi="Times New Roman"/>
          <w:sz w:val="24"/>
          <w:szCs w:val="24"/>
          <w:vertAlign w:val="subscript"/>
          <w:lang w:val="uk-UA"/>
        </w:rPr>
        <w:t>6</w:t>
      </w:r>
      <w:r w:rsidR="00F95CB7">
        <w:rPr>
          <w:rFonts w:ascii="Times New Roman" w:hAnsi="Times New Roman"/>
          <w:sz w:val="24"/>
          <w:szCs w:val="24"/>
          <w:lang w:val="uk-UA"/>
        </w:rPr>
        <w:t>Н</w:t>
      </w:r>
      <w:r w:rsidR="00F95CB7" w:rsidRPr="00801B25">
        <w:rPr>
          <w:rFonts w:ascii="Times New Roman" w:hAnsi="Times New Roman"/>
          <w:sz w:val="24"/>
          <w:szCs w:val="24"/>
          <w:vertAlign w:val="subscript"/>
          <w:lang w:val="uk-UA"/>
        </w:rPr>
        <w:t>4</w:t>
      </w:r>
      <w:r w:rsidR="00F95CB7">
        <w:rPr>
          <w:rFonts w:ascii="Times New Roman" w:hAnsi="Times New Roman"/>
          <w:sz w:val="24"/>
          <w:szCs w:val="24"/>
          <w:lang w:val="uk-UA"/>
        </w:rPr>
        <w:t>СО, ЕtООС, СН</w:t>
      </w:r>
      <w:r w:rsidR="00F95CB7" w:rsidRPr="00F95CB7">
        <w:rPr>
          <w:rFonts w:ascii="Times New Roman" w:hAnsi="Times New Roman"/>
          <w:sz w:val="24"/>
          <w:szCs w:val="24"/>
          <w:vertAlign w:val="subscript"/>
          <w:lang w:val="uk-UA"/>
        </w:rPr>
        <w:t>2</w:t>
      </w:r>
      <w:r w:rsidR="00F95CB7">
        <w:rPr>
          <w:rFonts w:ascii="Times New Roman" w:hAnsi="Times New Roman"/>
          <w:sz w:val="24"/>
          <w:szCs w:val="24"/>
          <w:lang w:val="uk-UA"/>
        </w:rPr>
        <w:t>=СН, тіазол-2-ілкарбамоїл</w:t>
      </w:r>
      <w:r w:rsidR="003B7B8B">
        <w:rPr>
          <w:rFonts w:ascii="Times New Roman" w:hAnsi="Times New Roman"/>
          <w:sz w:val="24"/>
          <w:szCs w:val="24"/>
          <w:lang w:val="uk-UA"/>
        </w:rPr>
        <w:t>, 4-NО</w:t>
      </w:r>
      <w:r w:rsidR="003B7B8B" w:rsidRPr="003B7B8B">
        <w:rPr>
          <w:rFonts w:ascii="Times New Roman" w:hAnsi="Times New Roman"/>
          <w:sz w:val="24"/>
          <w:szCs w:val="24"/>
          <w:vertAlign w:val="subscript"/>
          <w:lang w:val="uk-UA"/>
        </w:rPr>
        <w:t>2</w:t>
      </w:r>
      <w:r w:rsidR="003B7B8B">
        <w:rPr>
          <w:rFonts w:ascii="Times New Roman" w:hAnsi="Times New Roman"/>
          <w:sz w:val="24"/>
          <w:szCs w:val="24"/>
          <w:lang w:val="uk-UA"/>
        </w:rPr>
        <w:t>С</w:t>
      </w:r>
      <w:r w:rsidR="003B7B8B" w:rsidRPr="00801B25">
        <w:rPr>
          <w:rFonts w:ascii="Times New Roman" w:hAnsi="Times New Roman"/>
          <w:sz w:val="24"/>
          <w:szCs w:val="24"/>
          <w:vertAlign w:val="subscript"/>
          <w:lang w:val="uk-UA"/>
        </w:rPr>
        <w:t>6</w:t>
      </w:r>
      <w:r w:rsidR="003B7B8B">
        <w:rPr>
          <w:rFonts w:ascii="Times New Roman" w:hAnsi="Times New Roman"/>
          <w:sz w:val="24"/>
          <w:szCs w:val="24"/>
          <w:lang w:val="uk-UA"/>
        </w:rPr>
        <w:t>Н</w:t>
      </w:r>
      <w:r w:rsidR="003B7B8B" w:rsidRPr="00801B25">
        <w:rPr>
          <w:rFonts w:ascii="Times New Roman" w:hAnsi="Times New Roman"/>
          <w:sz w:val="24"/>
          <w:szCs w:val="24"/>
          <w:vertAlign w:val="subscript"/>
          <w:lang w:val="uk-UA"/>
        </w:rPr>
        <w:t>4</w:t>
      </w:r>
      <w:r w:rsidR="00971B33">
        <w:rPr>
          <w:rFonts w:ascii="Times New Roman" w:hAnsi="Times New Roman"/>
          <w:sz w:val="24"/>
          <w:szCs w:val="24"/>
          <w:lang w:val="uk-UA"/>
        </w:rPr>
        <w:t xml:space="preserve">СО; </w:t>
      </w:r>
      <w:r w:rsidR="003B7B8B">
        <w:rPr>
          <w:rFonts w:ascii="Times New Roman" w:hAnsi="Times New Roman"/>
          <w:sz w:val="24"/>
          <w:szCs w:val="24"/>
          <w:lang w:val="uk-UA"/>
        </w:rPr>
        <w:t>R = ОЕt, NН</w:t>
      </w:r>
      <w:r w:rsidR="003B7B8B" w:rsidRPr="003B7B8B">
        <w:rPr>
          <w:rFonts w:ascii="Times New Roman" w:hAnsi="Times New Roman"/>
          <w:sz w:val="24"/>
          <w:szCs w:val="24"/>
          <w:vertAlign w:val="subscript"/>
          <w:lang w:val="uk-UA"/>
        </w:rPr>
        <w:t>2</w:t>
      </w:r>
    </w:p>
    <w:p w:rsidR="00D24040" w:rsidRDefault="00D24040" w:rsidP="00F8656F">
      <w:pPr>
        <w:spacing w:after="0" w:line="240" w:lineRule="auto"/>
        <w:ind w:firstLine="567"/>
        <w:jc w:val="center"/>
        <w:rPr>
          <w:rFonts w:ascii="Times New Roman" w:hAnsi="Times New Roman"/>
          <w:sz w:val="28"/>
          <w:szCs w:val="28"/>
          <w:lang w:val="uk-UA"/>
        </w:rPr>
      </w:pPr>
    </w:p>
    <w:p w:rsidR="003E7F7B" w:rsidRDefault="00971B33" w:rsidP="007A0447">
      <w:pPr>
        <w:spacing w:after="0" w:line="360" w:lineRule="auto"/>
        <w:jc w:val="center"/>
        <w:rPr>
          <w:rFonts w:ascii="Times New Roman" w:hAnsi="Times New Roman"/>
          <w:sz w:val="28"/>
          <w:szCs w:val="28"/>
          <w:lang w:val="uk-UA"/>
        </w:rPr>
      </w:pPr>
      <w:r>
        <w:rPr>
          <w:rFonts w:ascii="Times New Roman" w:hAnsi="Times New Roman"/>
          <w:sz w:val="28"/>
          <w:szCs w:val="28"/>
          <w:lang w:val="uk-UA"/>
        </w:rPr>
        <w:t>Рис</w:t>
      </w:r>
      <w:r w:rsidR="007A0447">
        <w:rPr>
          <w:rFonts w:ascii="Times New Roman" w:hAnsi="Times New Roman"/>
          <w:sz w:val="28"/>
          <w:szCs w:val="28"/>
          <w:lang w:val="uk-UA"/>
        </w:rPr>
        <w:t>.</w:t>
      </w:r>
      <w:r>
        <w:rPr>
          <w:rFonts w:ascii="Times New Roman" w:hAnsi="Times New Roman"/>
          <w:sz w:val="28"/>
          <w:szCs w:val="28"/>
          <w:lang w:val="uk-UA"/>
        </w:rPr>
        <w:t xml:space="preserve"> 1.11</w:t>
      </w:r>
      <w:r w:rsidR="007A0447">
        <w:rPr>
          <w:rFonts w:ascii="Times New Roman" w:hAnsi="Times New Roman"/>
          <w:sz w:val="28"/>
          <w:szCs w:val="28"/>
          <w:lang w:val="uk-UA"/>
        </w:rPr>
        <w:t>.</w:t>
      </w:r>
      <w:r w:rsidR="003E7F7B" w:rsidRPr="003E7F7B">
        <w:rPr>
          <w:rFonts w:ascii="Times New Roman" w:hAnsi="Times New Roman"/>
          <w:sz w:val="28"/>
          <w:szCs w:val="28"/>
          <w:lang w:val="uk-UA"/>
        </w:rPr>
        <w:t xml:space="preserve"> Похідні 4-циклогексанспіро-2-тіопіридинів</w:t>
      </w:r>
    </w:p>
    <w:p w:rsidR="00F95CB7" w:rsidRPr="003E7F7B" w:rsidRDefault="00F95CB7" w:rsidP="00F8656F">
      <w:pPr>
        <w:spacing w:after="0"/>
        <w:ind w:firstLine="567"/>
        <w:jc w:val="center"/>
        <w:rPr>
          <w:rFonts w:ascii="Times New Roman" w:hAnsi="Times New Roman"/>
          <w:sz w:val="28"/>
          <w:szCs w:val="28"/>
          <w:lang w:val="uk-UA"/>
        </w:rPr>
      </w:pPr>
    </w:p>
    <w:p w:rsidR="003E7F7B" w:rsidRPr="003E7F7B" w:rsidRDefault="00E82AF7" w:rsidP="00F8656F">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С</w:t>
      </w:r>
      <w:r w:rsidRPr="003E7F7B">
        <w:rPr>
          <w:rFonts w:ascii="Times New Roman" w:hAnsi="Times New Roman"/>
          <w:sz w:val="28"/>
          <w:szCs w:val="28"/>
          <w:lang w:val="uk-UA"/>
        </w:rPr>
        <w:t xml:space="preserve">еред представників класу 4-спірозаміщених піридин-2(1Н)-тіонів та їх похідних </w:t>
      </w:r>
      <w:r w:rsidR="00D24040">
        <w:rPr>
          <w:rFonts w:ascii="Times New Roman" w:hAnsi="Times New Roman"/>
          <w:sz w:val="28"/>
          <w:szCs w:val="28"/>
          <w:lang w:val="uk-UA"/>
        </w:rPr>
        <w:t>відомі</w:t>
      </w:r>
      <w:r w:rsidR="003E7F7B" w:rsidRPr="003E7F7B">
        <w:rPr>
          <w:rFonts w:ascii="Times New Roman" w:hAnsi="Times New Roman"/>
          <w:sz w:val="28"/>
          <w:szCs w:val="28"/>
          <w:lang w:val="uk-UA"/>
        </w:rPr>
        <w:t xml:space="preserve"> 5-(4´-п-метилфенілтіазол-2´-іл)-6-і</w:t>
      </w:r>
      <w:r w:rsidR="00F5554E">
        <w:rPr>
          <w:rFonts w:ascii="Times New Roman" w:hAnsi="Times New Roman"/>
          <w:sz w:val="28"/>
          <w:szCs w:val="28"/>
          <w:lang w:val="uk-UA"/>
        </w:rPr>
        <w:t>міно-4-</w:t>
      </w:r>
      <w:r w:rsidR="00793832">
        <w:rPr>
          <w:rFonts w:ascii="Times New Roman" w:hAnsi="Times New Roman"/>
          <w:sz w:val="28"/>
          <w:szCs w:val="28"/>
          <w:lang w:val="uk-UA"/>
        </w:rPr>
        <w:t>спіроцикло</w:t>
      </w:r>
      <w:r w:rsidR="00F5554E">
        <w:rPr>
          <w:rFonts w:ascii="Times New Roman" w:hAnsi="Times New Roman"/>
          <w:sz w:val="28"/>
          <w:szCs w:val="28"/>
          <w:lang w:val="uk-UA"/>
        </w:rPr>
        <w:t>-</w:t>
      </w:r>
      <w:r w:rsidR="00793832">
        <w:rPr>
          <w:rFonts w:ascii="Times New Roman" w:hAnsi="Times New Roman"/>
          <w:sz w:val="28"/>
          <w:szCs w:val="28"/>
          <w:lang w:val="uk-UA"/>
        </w:rPr>
        <w:t>гексан-</w:t>
      </w:r>
      <w:r w:rsidR="00F5554E">
        <w:rPr>
          <w:rFonts w:ascii="Times New Roman" w:hAnsi="Times New Roman"/>
          <w:sz w:val="28"/>
          <w:szCs w:val="28"/>
          <w:lang w:val="uk-UA"/>
        </w:rPr>
        <w:t>3-ціано-</w:t>
      </w:r>
      <w:r w:rsidR="003E7F7B" w:rsidRPr="003E7F7B">
        <w:rPr>
          <w:rFonts w:ascii="Times New Roman" w:hAnsi="Times New Roman"/>
          <w:sz w:val="28"/>
          <w:szCs w:val="28"/>
          <w:lang w:val="uk-UA"/>
        </w:rPr>
        <w:t>1,4,5,6-тетрагідропіридин-2-тіол (рис. 1.</w:t>
      </w:r>
      <w:r w:rsidR="00971B33">
        <w:rPr>
          <w:rFonts w:ascii="Times New Roman" w:hAnsi="Times New Roman"/>
          <w:sz w:val="28"/>
          <w:szCs w:val="28"/>
          <w:lang w:val="uk-UA"/>
        </w:rPr>
        <w:t>12</w:t>
      </w:r>
      <w:r w:rsidR="003E7F7B" w:rsidRPr="003E7F7B">
        <w:rPr>
          <w:rFonts w:ascii="Times New Roman" w:hAnsi="Times New Roman"/>
          <w:sz w:val="28"/>
          <w:szCs w:val="28"/>
          <w:lang w:val="uk-UA"/>
        </w:rPr>
        <w:t>)</w:t>
      </w:r>
      <w:r>
        <w:rPr>
          <w:rFonts w:ascii="Times New Roman" w:hAnsi="Times New Roman"/>
          <w:sz w:val="28"/>
          <w:szCs w:val="28"/>
          <w:lang w:val="uk-UA"/>
        </w:rPr>
        <w:t xml:space="preserve">, </w:t>
      </w:r>
      <w:r w:rsidRPr="00D24040">
        <w:rPr>
          <w:rFonts w:ascii="Times New Roman" w:hAnsi="Times New Roman"/>
          <w:sz w:val="28"/>
          <w:szCs w:val="28"/>
          <w:lang w:val="uk-UA"/>
        </w:rPr>
        <w:t>що</w:t>
      </w:r>
      <w:r w:rsidR="003E7F7B" w:rsidRPr="00D24040">
        <w:rPr>
          <w:rFonts w:ascii="Times New Roman" w:hAnsi="Times New Roman"/>
          <w:sz w:val="28"/>
          <w:szCs w:val="28"/>
          <w:lang w:val="uk-UA"/>
        </w:rPr>
        <w:t xml:space="preserve"> </w:t>
      </w:r>
      <w:r w:rsidR="00D24040" w:rsidRPr="00D24040">
        <w:rPr>
          <w:rFonts w:ascii="Times New Roman" w:hAnsi="Times New Roman"/>
          <w:sz w:val="28"/>
          <w:szCs w:val="28"/>
          <w:lang w:val="uk-UA"/>
        </w:rPr>
        <w:t>проявляють</w:t>
      </w:r>
      <w:r w:rsidR="003E7F7B" w:rsidRPr="003E7F7B">
        <w:rPr>
          <w:rFonts w:ascii="Times New Roman" w:hAnsi="Times New Roman"/>
          <w:sz w:val="28"/>
          <w:szCs w:val="28"/>
          <w:lang w:val="uk-UA"/>
        </w:rPr>
        <w:t xml:space="preserve"> </w:t>
      </w:r>
      <w:r w:rsidR="003E7F7B" w:rsidRPr="003E7F7B">
        <w:rPr>
          <w:rFonts w:ascii="Times New Roman" w:hAnsi="Times New Roman"/>
          <w:sz w:val="28"/>
          <w:szCs w:val="28"/>
          <w:lang w:val="uk-UA"/>
        </w:rPr>
        <w:lastRenderedPageBreak/>
        <w:t>активність, співмірну з активністю відомого сильно</w:t>
      </w:r>
      <w:r>
        <w:rPr>
          <w:rFonts w:ascii="Times New Roman" w:hAnsi="Times New Roman"/>
          <w:sz w:val="28"/>
          <w:szCs w:val="28"/>
          <w:lang w:val="uk-UA"/>
        </w:rPr>
        <w:t xml:space="preserve">го антиоксиданту – </w:t>
      </w:r>
      <w:r w:rsidR="00753F79">
        <w:rPr>
          <w:rFonts w:ascii="Times New Roman" w:hAnsi="Times New Roman"/>
          <w:sz w:val="28"/>
          <w:szCs w:val="28"/>
          <w:lang w:val="uk-UA"/>
        </w:rPr>
        <w:br/>
      </w:r>
      <w:r>
        <w:rPr>
          <w:rFonts w:ascii="Times New Roman" w:hAnsi="Times New Roman"/>
          <w:sz w:val="28"/>
          <w:szCs w:val="28"/>
          <w:lang w:val="uk-UA"/>
        </w:rPr>
        <w:t>α-токоферолу</w:t>
      </w:r>
      <w:r w:rsidR="003E7F7B" w:rsidRPr="003E7F7B">
        <w:rPr>
          <w:rFonts w:ascii="Times New Roman" w:hAnsi="Times New Roman"/>
          <w:sz w:val="28"/>
          <w:szCs w:val="28"/>
          <w:lang w:val="uk-UA"/>
        </w:rPr>
        <w:t xml:space="preserve"> [</w:t>
      </w:r>
      <w:r w:rsidR="00F5554E">
        <w:rPr>
          <w:rFonts w:ascii="Times New Roman" w:hAnsi="Times New Roman"/>
          <w:sz w:val="28"/>
          <w:szCs w:val="28"/>
          <w:lang w:val="uk-UA"/>
        </w:rPr>
        <w:t>88-92</w:t>
      </w:r>
      <w:r w:rsidR="003E7F7B" w:rsidRPr="003E7F7B">
        <w:rPr>
          <w:rFonts w:ascii="Times New Roman" w:hAnsi="Times New Roman"/>
          <w:sz w:val="28"/>
          <w:szCs w:val="28"/>
          <w:lang w:val="uk-UA"/>
        </w:rPr>
        <w:t>].</w:t>
      </w:r>
    </w:p>
    <w:p w:rsidR="003E7F7B" w:rsidRDefault="00AA2422" w:rsidP="00F8656F">
      <w:pPr>
        <w:spacing w:after="0" w:line="360" w:lineRule="auto"/>
        <w:ind w:firstLine="567"/>
        <w:jc w:val="center"/>
        <w:rPr>
          <w:rFonts w:ascii="Times New Roman" w:hAnsi="Times New Roman"/>
          <w:sz w:val="28"/>
          <w:szCs w:val="28"/>
          <w:lang w:val="uk-UA"/>
        </w:rPr>
      </w:pPr>
      <w:r w:rsidRPr="003E7F7B">
        <w:rPr>
          <w:rFonts w:ascii="Times New Roman" w:hAnsi="Times New Roman"/>
          <w:sz w:val="28"/>
          <w:szCs w:val="28"/>
        </w:rPr>
        <w:object w:dxaOrig="4660" w:dyaOrig="4100">
          <v:shape id="_x0000_i1042" type="#_x0000_t75" style="width:140.25pt;height:130.5pt" o:ole="">
            <v:imagedata r:id="rId42" o:title=""/>
          </v:shape>
          <o:OLEObject Type="Embed" ProgID="ChemDraw.Document.6.0" ShapeID="_x0000_i1042" DrawAspect="Content" ObjectID="_1661592233" r:id="rId43"/>
        </w:object>
      </w:r>
    </w:p>
    <w:p w:rsidR="00C35A7F" w:rsidRPr="007A0447" w:rsidRDefault="00801B25" w:rsidP="007A0447">
      <w:pPr>
        <w:spacing w:after="0" w:line="360" w:lineRule="auto"/>
        <w:ind w:firstLine="567"/>
        <w:jc w:val="center"/>
        <w:rPr>
          <w:rFonts w:ascii="Times New Roman" w:hAnsi="Times New Roman"/>
          <w:sz w:val="24"/>
          <w:szCs w:val="24"/>
          <w:lang w:val="uk-UA"/>
        </w:rPr>
      </w:pPr>
      <w:r w:rsidRPr="00801B25">
        <w:rPr>
          <w:rFonts w:ascii="Times New Roman" w:hAnsi="Times New Roman"/>
          <w:sz w:val="24"/>
          <w:szCs w:val="24"/>
          <w:lang w:val="uk-UA"/>
        </w:rPr>
        <w:t xml:space="preserve">R = </w:t>
      </w:r>
      <w:r w:rsidR="003D3ECC">
        <w:rPr>
          <w:rFonts w:ascii="Times New Roman" w:hAnsi="Times New Roman"/>
          <w:sz w:val="24"/>
          <w:szCs w:val="24"/>
          <w:lang w:val="uk-UA"/>
        </w:rPr>
        <w:t>Н, Ме</w:t>
      </w:r>
    </w:p>
    <w:p w:rsidR="003E7F7B" w:rsidRDefault="003E7F7B" w:rsidP="007A0447">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Рис</w:t>
      </w:r>
      <w:r w:rsidR="007A0447">
        <w:rPr>
          <w:rFonts w:ascii="Times New Roman" w:hAnsi="Times New Roman"/>
          <w:sz w:val="28"/>
          <w:szCs w:val="28"/>
          <w:lang w:val="uk-UA"/>
        </w:rPr>
        <w:t>.</w:t>
      </w:r>
      <w:r w:rsidR="008B6B5A">
        <w:rPr>
          <w:rFonts w:ascii="Times New Roman" w:hAnsi="Times New Roman"/>
          <w:sz w:val="28"/>
          <w:szCs w:val="28"/>
          <w:lang w:val="uk-UA"/>
        </w:rPr>
        <w:t> </w:t>
      </w:r>
      <w:r w:rsidRPr="003E7F7B">
        <w:rPr>
          <w:rFonts w:ascii="Times New Roman" w:hAnsi="Times New Roman"/>
          <w:sz w:val="28"/>
          <w:szCs w:val="28"/>
          <w:lang w:val="uk-UA"/>
        </w:rPr>
        <w:t>1.</w:t>
      </w:r>
      <w:r w:rsidR="00971B33">
        <w:rPr>
          <w:rFonts w:ascii="Times New Roman" w:hAnsi="Times New Roman"/>
          <w:sz w:val="28"/>
          <w:szCs w:val="28"/>
          <w:lang w:val="uk-UA"/>
        </w:rPr>
        <w:t>12</w:t>
      </w:r>
      <w:r w:rsidR="007A0447">
        <w:rPr>
          <w:rFonts w:ascii="Times New Roman" w:hAnsi="Times New Roman"/>
          <w:sz w:val="28"/>
          <w:szCs w:val="28"/>
          <w:lang w:val="uk-UA"/>
        </w:rPr>
        <w:t>.</w:t>
      </w:r>
      <w:r w:rsidR="008B6B5A">
        <w:rPr>
          <w:rFonts w:ascii="Times New Roman" w:hAnsi="Times New Roman"/>
          <w:sz w:val="28"/>
          <w:szCs w:val="28"/>
          <w:lang w:val="uk-UA"/>
        </w:rPr>
        <w:tab/>
      </w:r>
      <w:r w:rsidRPr="003E7F7B">
        <w:rPr>
          <w:rFonts w:ascii="Times New Roman" w:hAnsi="Times New Roman"/>
          <w:sz w:val="28"/>
          <w:szCs w:val="28"/>
          <w:lang w:val="uk-UA"/>
        </w:rPr>
        <w:t>5-(4´-п-метилфенілтіазол-2´-іл)-6-іміно-4-спіроцикло</w:t>
      </w:r>
      <w:r w:rsidR="008B6B5A">
        <w:rPr>
          <w:rFonts w:ascii="Times New Roman" w:hAnsi="Times New Roman"/>
          <w:sz w:val="28"/>
          <w:szCs w:val="28"/>
          <w:lang w:val="uk-UA"/>
        </w:rPr>
        <w:t>-</w:t>
      </w:r>
      <w:r w:rsidRPr="003E7F7B">
        <w:rPr>
          <w:rFonts w:ascii="Times New Roman" w:hAnsi="Times New Roman"/>
          <w:sz w:val="28"/>
          <w:szCs w:val="28"/>
          <w:lang w:val="uk-UA"/>
        </w:rPr>
        <w:t>гексан-3-ціано-1,4,5,6-тетрагідропіридин-2-тіол</w:t>
      </w:r>
    </w:p>
    <w:p w:rsidR="007A0447" w:rsidRPr="003E7F7B" w:rsidRDefault="007A0447" w:rsidP="00F8656F">
      <w:pPr>
        <w:spacing w:after="0" w:line="240" w:lineRule="auto"/>
        <w:ind w:firstLine="567"/>
        <w:rPr>
          <w:rFonts w:ascii="Times New Roman" w:hAnsi="Times New Roman"/>
          <w:sz w:val="28"/>
          <w:szCs w:val="28"/>
          <w:lang w:val="uk-UA"/>
        </w:rPr>
      </w:pPr>
    </w:p>
    <w:p w:rsidR="003E7F7B" w:rsidRDefault="003E7F7B" w:rsidP="00F8656F">
      <w:pPr>
        <w:spacing w:after="0" w:line="360" w:lineRule="auto"/>
        <w:ind w:firstLine="567"/>
        <w:jc w:val="both"/>
        <w:rPr>
          <w:rFonts w:ascii="Times New Roman" w:hAnsi="Times New Roman"/>
          <w:sz w:val="28"/>
          <w:szCs w:val="28"/>
          <w:lang w:val="uk-UA"/>
        </w:rPr>
      </w:pPr>
      <w:r w:rsidRPr="00C35A7F">
        <w:rPr>
          <w:rFonts w:ascii="Times New Roman" w:hAnsi="Times New Roman"/>
          <w:sz w:val="28"/>
          <w:szCs w:val="28"/>
          <w:lang w:val="uk-UA"/>
        </w:rPr>
        <w:t>Є</w:t>
      </w:r>
      <w:r w:rsidRPr="003E7F7B">
        <w:rPr>
          <w:rFonts w:ascii="Times New Roman" w:hAnsi="Times New Roman"/>
          <w:sz w:val="28"/>
          <w:szCs w:val="28"/>
          <w:lang w:val="uk-UA"/>
        </w:rPr>
        <w:t xml:space="preserve"> дослідження </w:t>
      </w:r>
      <w:r w:rsidR="00FE3E18">
        <w:rPr>
          <w:rFonts w:ascii="Times New Roman" w:hAnsi="Times New Roman"/>
          <w:sz w:val="28"/>
          <w:szCs w:val="28"/>
          <w:lang w:val="uk-UA"/>
        </w:rPr>
        <w:t>щодо</w:t>
      </w:r>
      <w:r w:rsidRPr="003E7F7B">
        <w:rPr>
          <w:rFonts w:ascii="Times New Roman" w:hAnsi="Times New Roman"/>
          <w:sz w:val="28"/>
          <w:szCs w:val="28"/>
          <w:lang w:val="uk-UA"/>
        </w:rPr>
        <w:t xml:space="preserve"> визначенн</w:t>
      </w:r>
      <w:r w:rsidR="00FE3E18">
        <w:rPr>
          <w:rFonts w:ascii="Times New Roman" w:hAnsi="Times New Roman"/>
          <w:sz w:val="28"/>
          <w:szCs w:val="28"/>
          <w:lang w:val="uk-UA"/>
        </w:rPr>
        <w:t>я</w:t>
      </w:r>
      <w:r w:rsidRPr="003E7F7B">
        <w:rPr>
          <w:rFonts w:ascii="Times New Roman" w:hAnsi="Times New Roman"/>
          <w:sz w:val="28"/>
          <w:szCs w:val="28"/>
          <w:lang w:val="uk-UA"/>
        </w:rPr>
        <w:t xml:space="preserve"> антиоксидантної й протитуберкульозної активності 4-незаміщених 3-ціанопіридин-2(1Н)-тіонів та їх похідних (рис. 1.</w:t>
      </w:r>
      <w:r w:rsidR="00971B33">
        <w:rPr>
          <w:rFonts w:ascii="Times New Roman" w:hAnsi="Times New Roman"/>
          <w:sz w:val="28"/>
          <w:szCs w:val="28"/>
          <w:lang w:val="uk-UA"/>
        </w:rPr>
        <w:t>13</w:t>
      </w:r>
      <w:r w:rsidR="00C35A7F">
        <w:rPr>
          <w:rFonts w:ascii="Times New Roman" w:hAnsi="Times New Roman"/>
          <w:sz w:val="28"/>
          <w:szCs w:val="28"/>
          <w:lang w:val="uk-UA"/>
        </w:rPr>
        <w:t>).</w:t>
      </w:r>
    </w:p>
    <w:p w:rsidR="003E7F7B" w:rsidRPr="00945602" w:rsidRDefault="003E7F7B" w:rsidP="00F8656F">
      <w:pPr>
        <w:tabs>
          <w:tab w:val="left" w:pos="720"/>
          <w:tab w:val="left" w:pos="9000"/>
        </w:tabs>
        <w:spacing w:after="0" w:line="360" w:lineRule="auto"/>
        <w:ind w:firstLine="567"/>
        <w:jc w:val="center"/>
        <w:rPr>
          <w:rFonts w:ascii="Times New Roman" w:hAnsi="Times New Roman"/>
          <w:sz w:val="20"/>
          <w:szCs w:val="20"/>
          <w:lang w:val="uk-UA"/>
        </w:rPr>
      </w:pPr>
      <w:r w:rsidRPr="003E7F7B">
        <w:rPr>
          <w:rFonts w:ascii="Times New Roman" w:hAnsi="Times New Roman"/>
        </w:rPr>
        <w:object w:dxaOrig="2967" w:dyaOrig="2205">
          <v:shape id="_x0000_i1043" type="#_x0000_t75" style="width:93pt;height:77.25pt" o:ole="">
            <v:imagedata r:id="rId44" o:title=""/>
          </v:shape>
          <o:OLEObject Type="Embed" ProgID="ChemDraw.Document.6.0" ShapeID="_x0000_i1043" DrawAspect="Content" ObjectID="_1661592234" r:id="rId45"/>
        </w:object>
      </w:r>
      <w:r w:rsidRPr="003E7F7B">
        <w:rPr>
          <w:rFonts w:ascii="Times New Roman" w:hAnsi="Times New Roman"/>
          <w:sz w:val="20"/>
          <w:szCs w:val="20"/>
          <w:lang w:val="uk-UA"/>
        </w:rPr>
        <w:t xml:space="preserve">  </w:t>
      </w:r>
      <w:r w:rsidR="00945602" w:rsidRPr="005F223C">
        <w:rPr>
          <w:rFonts w:ascii="Times New Roman" w:hAnsi="Times New Roman"/>
          <w:b/>
          <w:sz w:val="28"/>
          <w:szCs w:val="28"/>
          <w:lang w:val="uk-UA"/>
        </w:rPr>
        <w:t>1</w:t>
      </w:r>
      <w:r w:rsidRPr="003E7F7B">
        <w:rPr>
          <w:rFonts w:ascii="Times New Roman" w:hAnsi="Times New Roman"/>
          <w:sz w:val="20"/>
          <w:szCs w:val="20"/>
          <w:lang w:val="uk-UA"/>
        </w:rPr>
        <w:t xml:space="preserve">          </w:t>
      </w:r>
      <w:r w:rsidRPr="003E7F7B">
        <w:rPr>
          <w:rFonts w:ascii="Times New Roman" w:hAnsi="Times New Roman"/>
        </w:rPr>
        <w:object w:dxaOrig="3857" w:dyaOrig="2041">
          <v:shape id="_x0000_i1044" type="#_x0000_t75" style="width:123.75pt;height:1in" o:ole="">
            <v:imagedata r:id="rId46" o:title=""/>
          </v:shape>
          <o:OLEObject Type="Embed" ProgID="ChemDraw.Document.6.0" ShapeID="_x0000_i1044" DrawAspect="Content" ObjectID="_1661592235" r:id="rId47"/>
        </w:object>
      </w:r>
      <w:r w:rsidR="00945602" w:rsidRPr="005F223C">
        <w:rPr>
          <w:rFonts w:ascii="Times New Roman" w:hAnsi="Times New Roman"/>
          <w:b/>
          <w:sz w:val="28"/>
          <w:szCs w:val="28"/>
          <w:lang w:val="uk-UA"/>
        </w:rPr>
        <w:t>2</w:t>
      </w:r>
    </w:p>
    <w:p w:rsidR="003E7F7B" w:rsidRPr="00945602" w:rsidRDefault="0072218D" w:rsidP="00F8656F">
      <w:pPr>
        <w:tabs>
          <w:tab w:val="left" w:pos="720"/>
          <w:tab w:val="left" w:pos="9000"/>
        </w:tabs>
        <w:spacing w:after="0" w:line="360" w:lineRule="auto"/>
        <w:ind w:firstLine="567"/>
        <w:jc w:val="center"/>
        <w:rPr>
          <w:rFonts w:ascii="Times New Roman" w:hAnsi="Times New Roman"/>
          <w:lang w:val="uk-UA"/>
        </w:rPr>
      </w:pPr>
      <w:r>
        <w:object w:dxaOrig="3856" w:dyaOrig="2083">
          <v:shape id="_x0000_i1045" type="#_x0000_t75" style="width:141.75pt;height:75.75pt" o:ole="">
            <v:imagedata r:id="rId48" o:title=""/>
          </v:shape>
          <o:OLEObject Type="Embed" ProgID="ChemDraw.Document.6.0" ShapeID="_x0000_i1045" DrawAspect="Content" ObjectID="_1661592236" r:id="rId49"/>
        </w:object>
      </w:r>
      <w:r w:rsidR="003E7F7B" w:rsidRPr="003E7F7B">
        <w:rPr>
          <w:rFonts w:ascii="Times New Roman" w:hAnsi="Times New Roman"/>
          <w:lang w:val="uk-UA"/>
        </w:rPr>
        <w:t xml:space="preserve">   </w:t>
      </w:r>
      <w:r w:rsidR="00945602" w:rsidRPr="005F223C">
        <w:rPr>
          <w:rFonts w:ascii="Times New Roman" w:hAnsi="Times New Roman"/>
          <w:b/>
          <w:sz w:val="28"/>
          <w:szCs w:val="28"/>
          <w:lang w:val="uk-UA"/>
        </w:rPr>
        <w:t>3</w:t>
      </w:r>
      <w:r w:rsidR="003E7F7B" w:rsidRPr="003E7F7B">
        <w:rPr>
          <w:rFonts w:ascii="Times New Roman" w:hAnsi="Times New Roman"/>
          <w:lang w:val="uk-UA"/>
        </w:rPr>
        <w:t xml:space="preserve">     </w:t>
      </w:r>
      <w:r w:rsidR="00AA2422" w:rsidRPr="003E7F7B">
        <w:rPr>
          <w:rFonts w:ascii="Times New Roman" w:hAnsi="Times New Roman"/>
        </w:rPr>
        <w:object w:dxaOrig="4110" w:dyaOrig="2041">
          <v:shape id="_x0000_i1046" type="#_x0000_t75" style="width:136.5pt;height:70.5pt" o:ole="">
            <v:imagedata r:id="rId50" o:title=""/>
          </v:shape>
          <o:OLEObject Type="Embed" ProgID="ChemDraw.Document.6.0" ShapeID="_x0000_i1046" DrawAspect="Content" ObjectID="_1661592237" r:id="rId51"/>
        </w:object>
      </w:r>
      <w:r w:rsidR="00945602" w:rsidRPr="005F223C">
        <w:rPr>
          <w:rFonts w:ascii="Times New Roman" w:hAnsi="Times New Roman"/>
          <w:b/>
          <w:sz w:val="28"/>
          <w:szCs w:val="28"/>
          <w:lang w:val="uk-UA"/>
        </w:rPr>
        <w:t>4</w:t>
      </w:r>
    </w:p>
    <w:p w:rsidR="00945602" w:rsidRPr="00945602" w:rsidRDefault="00945602" w:rsidP="00F8656F">
      <w:pPr>
        <w:tabs>
          <w:tab w:val="left" w:pos="720"/>
          <w:tab w:val="left" w:pos="9000"/>
        </w:tabs>
        <w:spacing w:after="0" w:line="240" w:lineRule="auto"/>
        <w:ind w:firstLine="567"/>
        <w:jc w:val="center"/>
        <w:rPr>
          <w:rFonts w:ascii="Times New Roman" w:hAnsi="Times New Roman"/>
          <w:sz w:val="24"/>
          <w:szCs w:val="24"/>
          <w:lang w:val="uk-UA"/>
        </w:rPr>
      </w:pPr>
      <w:r w:rsidRPr="005F223C">
        <w:rPr>
          <w:rFonts w:ascii="Times New Roman" w:hAnsi="Times New Roman"/>
          <w:b/>
          <w:sz w:val="24"/>
          <w:szCs w:val="24"/>
          <w:lang w:val="uk-UA"/>
        </w:rPr>
        <w:t>1</w:t>
      </w:r>
      <w:r>
        <w:rPr>
          <w:rFonts w:ascii="Times New Roman" w:hAnsi="Times New Roman"/>
          <w:sz w:val="24"/>
          <w:szCs w:val="24"/>
          <w:lang w:val="uk-UA"/>
        </w:rPr>
        <w:t xml:space="preserve">: R = Ме, NНРh; </w:t>
      </w:r>
      <w:r w:rsidRPr="005F223C">
        <w:rPr>
          <w:rFonts w:ascii="Times New Roman" w:hAnsi="Times New Roman"/>
          <w:b/>
          <w:sz w:val="24"/>
          <w:szCs w:val="24"/>
          <w:lang w:val="uk-UA"/>
        </w:rPr>
        <w:t>2</w:t>
      </w:r>
      <w:r>
        <w:rPr>
          <w:rFonts w:ascii="Times New Roman" w:hAnsi="Times New Roman"/>
          <w:sz w:val="24"/>
          <w:szCs w:val="24"/>
          <w:lang w:val="uk-UA"/>
        </w:rPr>
        <w:t>: Z = Н, С</w:t>
      </w:r>
      <w:r w:rsidRPr="00945602">
        <w:rPr>
          <w:rFonts w:ascii="Times New Roman" w:hAnsi="Times New Roman"/>
          <w:sz w:val="24"/>
          <w:szCs w:val="24"/>
          <w:vertAlign w:val="subscript"/>
          <w:lang w:val="uk-UA"/>
        </w:rPr>
        <w:t>2</w:t>
      </w:r>
      <w:r>
        <w:rPr>
          <w:rFonts w:ascii="Times New Roman" w:hAnsi="Times New Roman"/>
          <w:sz w:val="24"/>
          <w:szCs w:val="24"/>
          <w:lang w:val="uk-UA"/>
        </w:rPr>
        <w:t>Н</w:t>
      </w:r>
      <w:r w:rsidRPr="00945602">
        <w:rPr>
          <w:rFonts w:ascii="Times New Roman" w:hAnsi="Times New Roman"/>
          <w:sz w:val="24"/>
          <w:szCs w:val="24"/>
          <w:vertAlign w:val="subscript"/>
          <w:lang w:val="uk-UA"/>
        </w:rPr>
        <w:t>5</w:t>
      </w:r>
      <w:r>
        <w:rPr>
          <w:rFonts w:ascii="Times New Roman" w:hAnsi="Times New Roman"/>
          <w:sz w:val="24"/>
          <w:szCs w:val="24"/>
          <w:lang w:val="uk-UA"/>
        </w:rPr>
        <w:t>, С</w:t>
      </w:r>
      <w:r w:rsidRPr="00945602">
        <w:rPr>
          <w:rFonts w:ascii="Times New Roman" w:hAnsi="Times New Roman"/>
          <w:sz w:val="24"/>
          <w:szCs w:val="24"/>
          <w:vertAlign w:val="subscript"/>
          <w:lang w:val="uk-UA"/>
        </w:rPr>
        <w:t>3</w:t>
      </w:r>
      <w:r>
        <w:rPr>
          <w:rFonts w:ascii="Times New Roman" w:hAnsi="Times New Roman"/>
          <w:sz w:val="24"/>
          <w:szCs w:val="24"/>
          <w:lang w:val="uk-UA"/>
        </w:rPr>
        <w:t>Н</w:t>
      </w:r>
      <w:r w:rsidRPr="00945602">
        <w:rPr>
          <w:rFonts w:ascii="Times New Roman" w:hAnsi="Times New Roman"/>
          <w:sz w:val="24"/>
          <w:szCs w:val="24"/>
          <w:vertAlign w:val="subscript"/>
          <w:lang w:val="uk-UA"/>
        </w:rPr>
        <w:t>7</w:t>
      </w:r>
      <w:r>
        <w:rPr>
          <w:rFonts w:ascii="Times New Roman" w:hAnsi="Times New Roman"/>
          <w:sz w:val="24"/>
          <w:szCs w:val="24"/>
          <w:lang w:val="uk-UA"/>
        </w:rPr>
        <w:t>, Рh, СН</w:t>
      </w:r>
      <w:r w:rsidRPr="00945602">
        <w:rPr>
          <w:rFonts w:ascii="Times New Roman" w:hAnsi="Times New Roman"/>
          <w:sz w:val="24"/>
          <w:szCs w:val="24"/>
          <w:vertAlign w:val="subscript"/>
          <w:lang w:val="uk-UA"/>
        </w:rPr>
        <w:t>2</w:t>
      </w:r>
      <w:r>
        <w:rPr>
          <w:rFonts w:ascii="Times New Roman" w:hAnsi="Times New Roman"/>
          <w:sz w:val="24"/>
          <w:szCs w:val="24"/>
          <w:lang w:val="uk-UA"/>
        </w:rPr>
        <w:t>=СН, Н</w:t>
      </w:r>
      <w:r w:rsidRPr="00945602">
        <w:rPr>
          <w:rFonts w:ascii="Times New Roman" w:hAnsi="Times New Roman"/>
          <w:sz w:val="24"/>
          <w:szCs w:val="24"/>
          <w:vertAlign w:val="subscript"/>
          <w:lang w:val="uk-UA"/>
        </w:rPr>
        <w:t>2</w:t>
      </w:r>
      <w:r>
        <w:rPr>
          <w:rFonts w:ascii="Times New Roman" w:hAnsi="Times New Roman"/>
          <w:sz w:val="24"/>
          <w:szCs w:val="24"/>
          <w:lang w:val="uk-UA"/>
        </w:rPr>
        <w:t>NСО, (СН</w:t>
      </w:r>
      <w:r w:rsidRPr="00945602">
        <w:rPr>
          <w:rFonts w:ascii="Times New Roman" w:hAnsi="Times New Roman"/>
          <w:sz w:val="24"/>
          <w:szCs w:val="24"/>
          <w:vertAlign w:val="subscript"/>
          <w:lang w:val="uk-UA"/>
        </w:rPr>
        <w:t>3</w:t>
      </w:r>
      <w:r>
        <w:rPr>
          <w:rFonts w:ascii="Times New Roman" w:hAnsi="Times New Roman"/>
          <w:sz w:val="24"/>
          <w:szCs w:val="24"/>
          <w:lang w:val="uk-UA"/>
        </w:rPr>
        <w:t>)</w:t>
      </w:r>
      <w:r w:rsidRPr="00945602">
        <w:rPr>
          <w:rFonts w:ascii="Times New Roman" w:hAnsi="Times New Roman"/>
          <w:sz w:val="24"/>
          <w:szCs w:val="24"/>
          <w:vertAlign w:val="subscript"/>
          <w:lang w:val="uk-UA"/>
        </w:rPr>
        <w:t>2</w:t>
      </w:r>
      <w:r>
        <w:rPr>
          <w:rFonts w:ascii="Times New Roman" w:hAnsi="Times New Roman"/>
          <w:sz w:val="24"/>
          <w:szCs w:val="24"/>
          <w:lang w:val="uk-UA"/>
        </w:rPr>
        <w:t>НСОСО, 4-ВrС</w:t>
      </w:r>
      <w:r w:rsidRPr="00945602">
        <w:rPr>
          <w:rFonts w:ascii="Times New Roman" w:hAnsi="Times New Roman"/>
          <w:sz w:val="24"/>
          <w:szCs w:val="24"/>
          <w:vertAlign w:val="subscript"/>
          <w:lang w:val="uk-UA"/>
        </w:rPr>
        <w:t>6</w:t>
      </w:r>
      <w:r>
        <w:rPr>
          <w:rFonts w:ascii="Times New Roman" w:hAnsi="Times New Roman"/>
          <w:sz w:val="24"/>
          <w:szCs w:val="24"/>
          <w:lang w:val="uk-UA"/>
        </w:rPr>
        <w:t>Н</w:t>
      </w:r>
      <w:r w:rsidRPr="00945602">
        <w:rPr>
          <w:rFonts w:ascii="Times New Roman" w:hAnsi="Times New Roman"/>
          <w:sz w:val="24"/>
          <w:szCs w:val="24"/>
          <w:vertAlign w:val="subscript"/>
          <w:lang w:val="uk-UA"/>
        </w:rPr>
        <w:t>4</w:t>
      </w:r>
      <w:r>
        <w:rPr>
          <w:rFonts w:ascii="Times New Roman" w:hAnsi="Times New Roman"/>
          <w:sz w:val="24"/>
          <w:szCs w:val="24"/>
          <w:lang w:val="uk-UA"/>
        </w:rPr>
        <w:t>NНСО, 3,4-(НО)</w:t>
      </w:r>
      <w:r w:rsidRPr="00945602">
        <w:rPr>
          <w:rFonts w:ascii="Times New Roman" w:hAnsi="Times New Roman"/>
          <w:sz w:val="24"/>
          <w:szCs w:val="24"/>
          <w:vertAlign w:val="subscript"/>
          <w:lang w:val="uk-UA"/>
        </w:rPr>
        <w:t>2</w:t>
      </w:r>
      <w:r>
        <w:rPr>
          <w:rFonts w:ascii="Times New Roman" w:hAnsi="Times New Roman"/>
          <w:sz w:val="24"/>
          <w:szCs w:val="24"/>
          <w:lang w:val="uk-UA"/>
        </w:rPr>
        <w:t>С</w:t>
      </w:r>
      <w:r w:rsidRPr="00945602">
        <w:rPr>
          <w:rFonts w:ascii="Times New Roman" w:hAnsi="Times New Roman"/>
          <w:sz w:val="24"/>
          <w:szCs w:val="24"/>
          <w:vertAlign w:val="subscript"/>
          <w:lang w:val="uk-UA"/>
        </w:rPr>
        <w:t>6</w:t>
      </w:r>
      <w:r>
        <w:rPr>
          <w:rFonts w:ascii="Times New Roman" w:hAnsi="Times New Roman"/>
          <w:sz w:val="24"/>
          <w:szCs w:val="24"/>
          <w:lang w:val="uk-UA"/>
        </w:rPr>
        <w:t>Н</w:t>
      </w:r>
      <w:r w:rsidRPr="00945602">
        <w:rPr>
          <w:rFonts w:ascii="Times New Roman" w:hAnsi="Times New Roman"/>
          <w:sz w:val="24"/>
          <w:szCs w:val="24"/>
          <w:vertAlign w:val="subscript"/>
          <w:lang w:val="uk-UA"/>
        </w:rPr>
        <w:t>3</w:t>
      </w:r>
      <w:r>
        <w:rPr>
          <w:rFonts w:ascii="Times New Roman" w:hAnsi="Times New Roman"/>
          <w:sz w:val="24"/>
          <w:szCs w:val="24"/>
          <w:lang w:val="uk-UA"/>
        </w:rPr>
        <w:t>СО</w:t>
      </w:r>
      <w:r w:rsidR="00866F6F">
        <w:rPr>
          <w:rFonts w:ascii="Times New Roman" w:hAnsi="Times New Roman"/>
          <w:sz w:val="24"/>
          <w:szCs w:val="24"/>
          <w:lang w:val="uk-UA"/>
        </w:rPr>
        <w:t xml:space="preserve">; </w:t>
      </w:r>
      <w:r w:rsidR="009A55BB">
        <w:rPr>
          <w:rFonts w:ascii="Times New Roman" w:hAnsi="Times New Roman"/>
          <w:sz w:val="24"/>
          <w:szCs w:val="24"/>
          <w:lang w:val="uk-UA"/>
        </w:rPr>
        <w:t xml:space="preserve">R = Ме, NНРh; </w:t>
      </w:r>
      <w:r w:rsidR="00866F6F" w:rsidRPr="005F223C">
        <w:rPr>
          <w:rFonts w:ascii="Times New Roman" w:hAnsi="Times New Roman"/>
          <w:b/>
          <w:sz w:val="24"/>
          <w:szCs w:val="24"/>
          <w:lang w:val="uk-UA"/>
        </w:rPr>
        <w:t>3</w:t>
      </w:r>
      <w:r w:rsidR="00866F6F">
        <w:rPr>
          <w:rFonts w:ascii="Times New Roman" w:hAnsi="Times New Roman"/>
          <w:sz w:val="24"/>
          <w:szCs w:val="24"/>
          <w:lang w:val="uk-UA"/>
        </w:rPr>
        <w:t>: R = тієніл</w:t>
      </w:r>
      <w:r w:rsidR="009A55BB">
        <w:rPr>
          <w:rFonts w:ascii="Times New Roman" w:hAnsi="Times New Roman"/>
          <w:sz w:val="24"/>
          <w:szCs w:val="24"/>
          <w:lang w:val="uk-UA"/>
        </w:rPr>
        <w:t>;</w:t>
      </w:r>
      <w:r w:rsidR="00866F6F">
        <w:rPr>
          <w:rFonts w:ascii="Times New Roman" w:hAnsi="Times New Roman"/>
          <w:sz w:val="24"/>
          <w:szCs w:val="24"/>
          <w:lang w:val="uk-UA"/>
        </w:rPr>
        <w:t xml:space="preserve"> </w:t>
      </w:r>
      <w:r w:rsidR="003D3ECC">
        <w:rPr>
          <w:rFonts w:ascii="Times New Roman" w:hAnsi="Times New Roman"/>
          <w:sz w:val="24"/>
          <w:szCs w:val="24"/>
          <w:lang w:val="uk-UA"/>
        </w:rPr>
        <w:br/>
      </w:r>
      <w:r w:rsidR="00866F6F">
        <w:rPr>
          <w:rFonts w:ascii="Times New Roman" w:hAnsi="Times New Roman"/>
          <w:sz w:val="24"/>
          <w:szCs w:val="24"/>
          <w:lang w:val="uk-UA"/>
        </w:rPr>
        <w:t>Z = Н, СН</w:t>
      </w:r>
      <w:r w:rsidR="00866F6F" w:rsidRPr="00866F6F">
        <w:rPr>
          <w:rFonts w:ascii="Times New Roman" w:hAnsi="Times New Roman"/>
          <w:sz w:val="24"/>
          <w:szCs w:val="24"/>
          <w:vertAlign w:val="subscript"/>
          <w:lang w:val="uk-UA"/>
        </w:rPr>
        <w:t>3</w:t>
      </w:r>
      <w:r w:rsidR="00866F6F">
        <w:rPr>
          <w:rFonts w:ascii="Times New Roman" w:hAnsi="Times New Roman"/>
          <w:sz w:val="24"/>
          <w:szCs w:val="24"/>
          <w:lang w:val="uk-UA"/>
        </w:rPr>
        <w:t>, С</w:t>
      </w:r>
      <w:r w:rsidR="00866F6F" w:rsidRPr="00866F6F">
        <w:rPr>
          <w:rFonts w:ascii="Times New Roman" w:hAnsi="Times New Roman"/>
          <w:sz w:val="24"/>
          <w:szCs w:val="24"/>
          <w:vertAlign w:val="subscript"/>
          <w:lang w:val="uk-UA"/>
        </w:rPr>
        <w:t>2</w:t>
      </w:r>
      <w:r w:rsidR="00866F6F">
        <w:rPr>
          <w:rFonts w:ascii="Times New Roman" w:hAnsi="Times New Roman"/>
          <w:sz w:val="24"/>
          <w:szCs w:val="24"/>
          <w:lang w:val="uk-UA"/>
        </w:rPr>
        <w:t>Н</w:t>
      </w:r>
      <w:r w:rsidR="00866F6F" w:rsidRPr="00866F6F">
        <w:rPr>
          <w:rFonts w:ascii="Times New Roman" w:hAnsi="Times New Roman"/>
          <w:sz w:val="24"/>
          <w:szCs w:val="24"/>
          <w:vertAlign w:val="subscript"/>
          <w:lang w:val="uk-UA"/>
        </w:rPr>
        <w:t>5</w:t>
      </w:r>
      <w:r w:rsidR="00866F6F">
        <w:rPr>
          <w:rFonts w:ascii="Times New Roman" w:hAnsi="Times New Roman"/>
          <w:sz w:val="24"/>
          <w:szCs w:val="24"/>
          <w:lang w:val="uk-UA"/>
        </w:rPr>
        <w:t>,</w:t>
      </w:r>
      <w:r w:rsidR="00866F6F" w:rsidRPr="00866F6F">
        <w:rPr>
          <w:rFonts w:ascii="Times New Roman" w:hAnsi="Times New Roman"/>
          <w:sz w:val="24"/>
          <w:szCs w:val="24"/>
          <w:lang w:val="uk-UA"/>
        </w:rPr>
        <w:t xml:space="preserve"> </w:t>
      </w:r>
      <w:r w:rsidR="00866F6F">
        <w:rPr>
          <w:rFonts w:ascii="Times New Roman" w:hAnsi="Times New Roman"/>
          <w:sz w:val="24"/>
          <w:szCs w:val="24"/>
          <w:lang w:val="uk-UA"/>
        </w:rPr>
        <w:t>С</w:t>
      </w:r>
      <w:r w:rsidR="00866F6F" w:rsidRPr="00945602">
        <w:rPr>
          <w:rFonts w:ascii="Times New Roman" w:hAnsi="Times New Roman"/>
          <w:sz w:val="24"/>
          <w:szCs w:val="24"/>
          <w:vertAlign w:val="subscript"/>
          <w:lang w:val="uk-UA"/>
        </w:rPr>
        <w:t>3</w:t>
      </w:r>
      <w:r w:rsidR="00866F6F">
        <w:rPr>
          <w:rFonts w:ascii="Times New Roman" w:hAnsi="Times New Roman"/>
          <w:sz w:val="24"/>
          <w:szCs w:val="24"/>
          <w:lang w:val="uk-UA"/>
        </w:rPr>
        <w:t>Н</w:t>
      </w:r>
      <w:r w:rsidR="00866F6F" w:rsidRPr="00945602">
        <w:rPr>
          <w:rFonts w:ascii="Times New Roman" w:hAnsi="Times New Roman"/>
          <w:sz w:val="24"/>
          <w:szCs w:val="24"/>
          <w:vertAlign w:val="subscript"/>
          <w:lang w:val="uk-UA"/>
        </w:rPr>
        <w:t>7</w:t>
      </w:r>
      <w:r w:rsidR="00866F6F">
        <w:rPr>
          <w:rFonts w:ascii="Times New Roman" w:hAnsi="Times New Roman"/>
          <w:sz w:val="24"/>
          <w:szCs w:val="24"/>
          <w:lang w:val="uk-UA"/>
        </w:rPr>
        <w:t>, Рh, СН</w:t>
      </w:r>
      <w:r w:rsidR="00866F6F" w:rsidRPr="00945602">
        <w:rPr>
          <w:rFonts w:ascii="Times New Roman" w:hAnsi="Times New Roman"/>
          <w:sz w:val="24"/>
          <w:szCs w:val="24"/>
          <w:vertAlign w:val="subscript"/>
          <w:lang w:val="uk-UA"/>
        </w:rPr>
        <w:t>2</w:t>
      </w:r>
      <w:r w:rsidR="00866F6F">
        <w:rPr>
          <w:rFonts w:ascii="Times New Roman" w:hAnsi="Times New Roman"/>
          <w:sz w:val="24"/>
          <w:szCs w:val="24"/>
          <w:lang w:val="uk-UA"/>
        </w:rPr>
        <w:t>=СН, Н</w:t>
      </w:r>
      <w:r w:rsidR="00866F6F" w:rsidRPr="00945602">
        <w:rPr>
          <w:rFonts w:ascii="Times New Roman" w:hAnsi="Times New Roman"/>
          <w:sz w:val="24"/>
          <w:szCs w:val="24"/>
          <w:vertAlign w:val="subscript"/>
          <w:lang w:val="uk-UA"/>
        </w:rPr>
        <w:t>2</w:t>
      </w:r>
      <w:r w:rsidR="00866F6F">
        <w:rPr>
          <w:rFonts w:ascii="Times New Roman" w:hAnsi="Times New Roman"/>
          <w:sz w:val="24"/>
          <w:szCs w:val="24"/>
          <w:lang w:val="uk-UA"/>
        </w:rPr>
        <w:t xml:space="preserve">NСО </w:t>
      </w:r>
    </w:p>
    <w:p w:rsidR="00C35A7F" w:rsidRDefault="00C35A7F" w:rsidP="00F8656F">
      <w:pPr>
        <w:tabs>
          <w:tab w:val="left" w:pos="720"/>
          <w:tab w:val="left" w:pos="9000"/>
        </w:tabs>
        <w:spacing w:after="0" w:line="240" w:lineRule="auto"/>
        <w:ind w:firstLine="567"/>
        <w:jc w:val="center"/>
        <w:rPr>
          <w:rFonts w:ascii="Times New Roman" w:hAnsi="Times New Roman"/>
          <w:sz w:val="28"/>
          <w:szCs w:val="28"/>
          <w:lang w:val="uk-UA"/>
        </w:rPr>
      </w:pPr>
    </w:p>
    <w:p w:rsidR="003E7F7B" w:rsidRDefault="003E7F7B" w:rsidP="007A0447">
      <w:pPr>
        <w:tabs>
          <w:tab w:val="left" w:pos="0"/>
        </w:tabs>
        <w:spacing w:after="0" w:line="240" w:lineRule="auto"/>
        <w:jc w:val="center"/>
        <w:rPr>
          <w:rFonts w:ascii="Times New Roman" w:hAnsi="Times New Roman"/>
          <w:sz w:val="28"/>
          <w:szCs w:val="28"/>
          <w:lang w:val="uk-UA"/>
        </w:rPr>
      </w:pPr>
      <w:r w:rsidRPr="003E7F7B">
        <w:rPr>
          <w:rFonts w:ascii="Times New Roman" w:hAnsi="Times New Roman"/>
          <w:sz w:val="28"/>
          <w:szCs w:val="28"/>
          <w:lang w:val="uk-UA"/>
        </w:rPr>
        <w:t>Рис</w:t>
      </w:r>
      <w:r w:rsidR="007A0447">
        <w:rPr>
          <w:rFonts w:ascii="Times New Roman" w:hAnsi="Times New Roman"/>
          <w:sz w:val="28"/>
          <w:szCs w:val="28"/>
          <w:lang w:val="uk-UA"/>
        </w:rPr>
        <w:t>.</w:t>
      </w:r>
      <w:r w:rsidRPr="003E7F7B">
        <w:rPr>
          <w:rFonts w:ascii="Times New Roman" w:hAnsi="Times New Roman"/>
          <w:sz w:val="28"/>
          <w:szCs w:val="28"/>
          <w:lang w:val="uk-UA"/>
        </w:rPr>
        <w:t xml:space="preserve"> 1.</w:t>
      </w:r>
      <w:r w:rsidR="00971B33">
        <w:rPr>
          <w:rFonts w:ascii="Times New Roman" w:hAnsi="Times New Roman"/>
          <w:sz w:val="28"/>
          <w:szCs w:val="28"/>
          <w:lang w:val="uk-UA"/>
        </w:rPr>
        <w:t>13</w:t>
      </w:r>
      <w:r w:rsidR="007A0447">
        <w:rPr>
          <w:rFonts w:ascii="Times New Roman" w:hAnsi="Times New Roman"/>
          <w:sz w:val="28"/>
          <w:szCs w:val="28"/>
          <w:lang w:val="uk-UA"/>
        </w:rPr>
        <w:t>.</w:t>
      </w:r>
      <w:r w:rsidRPr="003E7F7B">
        <w:rPr>
          <w:rFonts w:ascii="Times New Roman" w:hAnsi="Times New Roman"/>
          <w:sz w:val="28"/>
          <w:szCs w:val="28"/>
          <w:lang w:val="uk-UA"/>
        </w:rPr>
        <w:t xml:space="preserve"> Похідні 4-незаміще</w:t>
      </w:r>
      <w:r w:rsidR="008B6B5A">
        <w:rPr>
          <w:rFonts w:ascii="Times New Roman" w:hAnsi="Times New Roman"/>
          <w:sz w:val="28"/>
          <w:szCs w:val="28"/>
          <w:lang w:val="uk-UA"/>
        </w:rPr>
        <w:t>них 3-ціанопіридин-2(1Н)-тіонів</w:t>
      </w:r>
    </w:p>
    <w:p w:rsidR="00245ADD" w:rsidRDefault="00245ADD" w:rsidP="00F8656F">
      <w:pPr>
        <w:tabs>
          <w:tab w:val="left" w:pos="0"/>
        </w:tabs>
        <w:spacing w:after="0" w:line="240" w:lineRule="auto"/>
        <w:ind w:firstLine="567"/>
        <w:rPr>
          <w:rFonts w:ascii="Times New Roman" w:hAnsi="Times New Roman"/>
          <w:sz w:val="28"/>
          <w:szCs w:val="28"/>
          <w:lang w:val="uk-UA"/>
        </w:rPr>
      </w:pPr>
    </w:p>
    <w:p w:rsidR="003E7F7B" w:rsidRPr="003E7F7B" w:rsidRDefault="00FE3E18" w:rsidP="00F8656F">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У</w:t>
      </w:r>
      <w:r w:rsidR="003E7F7B" w:rsidRPr="003E7F7B">
        <w:rPr>
          <w:rFonts w:ascii="Times New Roman" w:hAnsi="Times New Roman"/>
          <w:sz w:val="28"/>
          <w:szCs w:val="28"/>
          <w:lang w:val="uk-UA"/>
        </w:rPr>
        <w:t xml:space="preserve">становлено, що 2-(6-метил-2-метилтіо-3-ціанопіридин-5-іл)індолізин та 2-аміно-4-(4-бромфеніл)-6-(6-метил-2-метилтіо-3-ціанопіридин-5-іл)-3-ціано-4,5-дігідротіофен показали активність, співмірну з активністю α-токоферолу. Ряд сполук виявили невеликий відсоток інгібування </w:t>
      </w:r>
      <w:r w:rsidR="003E7F7B" w:rsidRPr="003E7F7B">
        <w:rPr>
          <w:rFonts w:ascii="Times New Roman" w:hAnsi="Times New Roman"/>
          <w:i/>
          <w:sz w:val="28"/>
          <w:szCs w:val="28"/>
          <w:lang w:val="uk-UA"/>
        </w:rPr>
        <w:t>Mycobacterium tuberculosis</w:t>
      </w:r>
      <w:r w:rsidR="003E7F7B" w:rsidRPr="003E7F7B">
        <w:rPr>
          <w:rFonts w:ascii="Times New Roman" w:hAnsi="Times New Roman"/>
          <w:sz w:val="28"/>
          <w:szCs w:val="28"/>
          <w:lang w:val="uk-UA"/>
        </w:rPr>
        <w:t xml:space="preserve"> (залежно від природи замісників) [</w:t>
      </w:r>
      <w:r w:rsidR="00942D42">
        <w:rPr>
          <w:rFonts w:ascii="Times New Roman" w:hAnsi="Times New Roman"/>
          <w:sz w:val="28"/>
          <w:szCs w:val="28"/>
          <w:lang w:val="uk-UA"/>
        </w:rPr>
        <w:t>93, 94</w:t>
      </w:r>
      <w:r w:rsidR="003E7F7B" w:rsidRPr="003E7F7B">
        <w:rPr>
          <w:rFonts w:ascii="Times New Roman" w:hAnsi="Times New Roman"/>
          <w:sz w:val="28"/>
          <w:szCs w:val="28"/>
          <w:lang w:val="uk-UA"/>
        </w:rPr>
        <w:t>].</w:t>
      </w:r>
    </w:p>
    <w:p w:rsidR="00E30328" w:rsidRPr="003E7F7B" w:rsidRDefault="00E30328" w:rsidP="007A0447">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lastRenderedPageBreak/>
        <w:t>Інтерес</w:t>
      </w:r>
      <w:r w:rsidR="003E7F7B" w:rsidRPr="003E7F7B">
        <w:rPr>
          <w:rFonts w:ascii="Times New Roman" w:hAnsi="Times New Roman"/>
          <w:sz w:val="28"/>
          <w:szCs w:val="28"/>
          <w:lang w:val="uk-UA"/>
        </w:rPr>
        <w:t xml:space="preserve"> викликають роботи </w:t>
      </w:r>
      <w:r w:rsidR="00FE3E18">
        <w:rPr>
          <w:rFonts w:ascii="Times New Roman" w:hAnsi="Times New Roman"/>
          <w:sz w:val="28"/>
          <w:szCs w:val="28"/>
          <w:lang w:val="uk-UA"/>
        </w:rPr>
        <w:t>з</w:t>
      </w:r>
      <w:r w:rsidR="003E7F7B" w:rsidRPr="003E7F7B">
        <w:rPr>
          <w:rFonts w:ascii="Times New Roman" w:hAnsi="Times New Roman"/>
          <w:sz w:val="28"/>
          <w:szCs w:val="28"/>
          <w:lang w:val="uk-UA"/>
        </w:rPr>
        <w:t xml:space="preserve"> одержанн</w:t>
      </w:r>
      <w:r w:rsidR="00FE3E18">
        <w:rPr>
          <w:rFonts w:ascii="Times New Roman" w:hAnsi="Times New Roman"/>
          <w:sz w:val="28"/>
          <w:szCs w:val="28"/>
          <w:lang w:val="uk-UA"/>
        </w:rPr>
        <w:t>я</w:t>
      </w:r>
      <w:r w:rsidR="003E7F7B" w:rsidRPr="003E7F7B">
        <w:rPr>
          <w:rFonts w:ascii="Times New Roman" w:hAnsi="Times New Roman"/>
          <w:sz w:val="28"/>
          <w:szCs w:val="28"/>
          <w:lang w:val="uk-UA"/>
        </w:rPr>
        <w:t xml:space="preserve"> речовин </w:t>
      </w:r>
      <w:r w:rsidR="00793832">
        <w:rPr>
          <w:rFonts w:ascii="Times New Roman" w:hAnsi="Times New Roman"/>
          <w:sz w:val="28"/>
          <w:szCs w:val="28"/>
          <w:lang w:val="uk-UA"/>
        </w:rPr>
        <w:t xml:space="preserve">з кардіотонічною активністю </w:t>
      </w:r>
      <w:r w:rsidR="003E7F7B" w:rsidRPr="003E7F7B">
        <w:rPr>
          <w:rFonts w:ascii="Times New Roman" w:hAnsi="Times New Roman"/>
          <w:sz w:val="28"/>
          <w:szCs w:val="28"/>
          <w:lang w:val="uk-UA"/>
        </w:rPr>
        <w:t>серед 4-незаміщених піридинхалькогенонів, що мають у 3-му положенні естерну групу (рис. 1.1</w:t>
      </w:r>
      <w:r w:rsidR="00971B33">
        <w:rPr>
          <w:rFonts w:ascii="Times New Roman" w:hAnsi="Times New Roman"/>
          <w:sz w:val="28"/>
          <w:szCs w:val="28"/>
          <w:lang w:val="uk-UA"/>
        </w:rPr>
        <w:t>4</w:t>
      </w:r>
      <w:r w:rsidR="003E7F7B" w:rsidRPr="003E7F7B">
        <w:rPr>
          <w:rFonts w:ascii="Times New Roman" w:hAnsi="Times New Roman"/>
          <w:sz w:val="28"/>
          <w:szCs w:val="28"/>
          <w:lang w:val="uk-UA"/>
        </w:rPr>
        <w:t>), тобто серед похідних нікотинової кислоти  [</w:t>
      </w:r>
      <w:r w:rsidR="00942D42">
        <w:rPr>
          <w:rFonts w:ascii="Times New Roman" w:hAnsi="Times New Roman"/>
          <w:sz w:val="28"/>
          <w:szCs w:val="28"/>
          <w:lang w:val="uk-UA"/>
        </w:rPr>
        <w:t>95-97</w:t>
      </w:r>
      <w:r w:rsidR="003E7F7B" w:rsidRPr="003E7F7B">
        <w:rPr>
          <w:rFonts w:ascii="Times New Roman" w:hAnsi="Times New Roman"/>
          <w:sz w:val="28"/>
          <w:szCs w:val="28"/>
          <w:lang w:val="uk-UA"/>
        </w:rPr>
        <w:t>].</w:t>
      </w:r>
    </w:p>
    <w:p w:rsidR="0013035C" w:rsidRDefault="007A0447" w:rsidP="00F8656F">
      <w:pPr>
        <w:spacing w:after="0" w:line="360" w:lineRule="auto"/>
        <w:ind w:firstLine="567"/>
        <w:rPr>
          <w:rFonts w:ascii="Times New Roman" w:hAnsi="Times New Roman"/>
          <w:lang w:val="uk-UA"/>
        </w:rPr>
      </w:pPr>
      <w:r>
        <w:rPr>
          <w:lang w:val="uk-UA"/>
        </w:rPr>
        <w:t xml:space="preserve">                      </w:t>
      </w:r>
      <w:r w:rsidR="0013035C">
        <w:object w:dxaOrig="3815" w:dyaOrig="2195">
          <v:shape id="_x0000_i1047" type="#_x0000_t75" style="width:131.25pt;height:76.5pt" o:ole="">
            <v:imagedata r:id="rId52" o:title=""/>
          </v:shape>
          <o:OLEObject Type="Embed" ProgID="ChemDraw.Document.6.0" ShapeID="_x0000_i1047" DrawAspect="Content" ObjectID="_1661592238" r:id="rId53"/>
        </w:object>
      </w:r>
      <w:r w:rsidR="00C665D9">
        <w:rPr>
          <w:rFonts w:ascii="Times New Roman" w:hAnsi="Times New Roman"/>
          <w:lang w:val="uk-UA"/>
        </w:rPr>
        <w:tab/>
      </w:r>
      <w:r w:rsidR="00C665D9">
        <w:rPr>
          <w:rFonts w:ascii="Times New Roman" w:hAnsi="Times New Roman"/>
          <w:lang w:val="uk-UA"/>
        </w:rPr>
        <w:tab/>
      </w:r>
      <w:r w:rsidR="003E7F7B" w:rsidRPr="003E7F7B">
        <w:rPr>
          <w:rFonts w:ascii="Times New Roman" w:hAnsi="Times New Roman"/>
        </w:rPr>
        <w:object w:dxaOrig="3259" w:dyaOrig="2082">
          <v:shape id="_x0000_i1048" type="#_x0000_t75" style="width:111pt;height:69pt" o:ole="">
            <v:imagedata r:id="rId54" o:title=""/>
          </v:shape>
          <o:OLEObject Type="Embed" ProgID="ChemDraw.Document.6.0" ShapeID="_x0000_i1048" DrawAspect="Content" ObjectID="_1661592239" r:id="rId55"/>
        </w:object>
      </w:r>
    </w:p>
    <w:p w:rsidR="00ED16B5" w:rsidRPr="007A0447" w:rsidRDefault="0013035C" w:rsidP="007A0447">
      <w:pPr>
        <w:spacing w:after="0" w:line="360" w:lineRule="auto"/>
        <w:ind w:firstLine="567"/>
        <w:jc w:val="center"/>
        <w:rPr>
          <w:rFonts w:ascii="Times New Roman" w:hAnsi="Times New Roman"/>
          <w:sz w:val="24"/>
          <w:szCs w:val="24"/>
          <w:lang w:val="uk-UA"/>
        </w:rPr>
      </w:pPr>
      <w:r w:rsidRPr="00B6690E">
        <w:rPr>
          <w:rFonts w:ascii="Times New Roman" w:hAnsi="Times New Roman"/>
          <w:sz w:val="24"/>
          <w:szCs w:val="24"/>
          <w:lang w:val="uk-UA"/>
        </w:rPr>
        <w:t>R = (</w:t>
      </w:r>
      <w:r w:rsidRPr="00B6690E">
        <w:rPr>
          <w:rFonts w:ascii="Times New Roman" w:hAnsi="Times New Roman"/>
          <w:i/>
          <w:sz w:val="24"/>
          <w:szCs w:val="24"/>
          <w:lang w:val="uk-UA"/>
        </w:rPr>
        <w:t>б</w:t>
      </w:r>
      <w:r w:rsidRPr="00B6690E">
        <w:rPr>
          <w:rFonts w:ascii="Times New Roman" w:hAnsi="Times New Roman"/>
          <w:sz w:val="24"/>
          <w:szCs w:val="24"/>
          <w:lang w:val="uk-UA"/>
        </w:rPr>
        <w:t xml:space="preserve">-нафтіл)NНСО, </w:t>
      </w:r>
      <w:r w:rsidRPr="00B6690E">
        <w:rPr>
          <w:rFonts w:ascii="Times New Roman" w:hAnsi="Times New Roman"/>
          <w:i/>
          <w:sz w:val="24"/>
          <w:szCs w:val="24"/>
          <w:lang w:val="uk-UA"/>
        </w:rPr>
        <w:t>о</w:t>
      </w:r>
      <w:r w:rsidRPr="00B6690E">
        <w:rPr>
          <w:rFonts w:ascii="Times New Roman" w:hAnsi="Times New Roman"/>
          <w:sz w:val="24"/>
          <w:szCs w:val="24"/>
          <w:lang w:val="uk-UA"/>
        </w:rPr>
        <w:t>-МеС</w:t>
      </w:r>
      <w:r w:rsidRPr="00B6690E">
        <w:rPr>
          <w:rFonts w:ascii="Times New Roman" w:hAnsi="Times New Roman"/>
          <w:sz w:val="24"/>
          <w:szCs w:val="24"/>
          <w:vertAlign w:val="subscript"/>
          <w:lang w:val="uk-UA"/>
        </w:rPr>
        <w:t>6</w:t>
      </w:r>
      <w:r w:rsidRPr="00B6690E">
        <w:rPr>
          <w:rFonts w:ascii="Times New Roman" w:hAnsi="Times New Roman"/>
          <w:sz w:val="24"/>
          <w:szCs w:val="24"/>
          <w:lang w:val="uk-UA"/>
        </w:rPr>
        <w:t>Н</w:t>
      </w:r>
      <w:r w:rsidRPr="00B6690E">
        <w:rPr>
          <w:rFonts w:ascii="Times New Roman" w:hAnsi="Times New Roman"/>
          <w:sz w:val="24"/>
          <w:szCs w:val="24"/>
          <w:vertAlign w:val="subscript"/>
          <w:lang w:val="uk-UA"/>
        </w:rPr>
        <w:t>4</w:t>
      </w:r>
      <w:r w:rsidRPr="00B6690E">
        <w:rPr>
          <w:rFonts w:ascii="Times New Roman" w:hAnsi="Times New Roman"/>
          <w:sz w:val="24"/>
          <w:szCs w:val="24"/>
          <w:lang w:val="uk-UA"/>
        </w:rPr>
        <w:t xml:space="preserve">NНСО, </w:t>
      </w:r>
      <w:r w:rsidRPr="00B6690E">
        <w:rPr>
          <w:rFonts w:ascii="Times New Roman" w:hAnsi="Times New Roman"/>
          <w:i/>
          <w:sz w:val="24"/>
          <w:szCs w:val="24"/>
          <w:lang w:val="uk-UA"/>
        </w:rPr>
        <w:t>о</w:t>
      </w:r>
      <w:r w:rsidRPr="00B6690E">
        <w:rPr>
          <w:rFonts w:ascii="Times New Roman" w:hAnsi="Times New Roman"/>
          <w:sz w:val="24"/>
          <w:szCs w:val="24"/>
          <w:lang w:val="uk-UA"/>
        </w:rPr>
        <w:t>-МеОС</w:t>
      </w:r>
      <w:r w:rsidRPr="00B6690E">
        <w:rPr>
          <w:rFonts w:ascii="Times New Roman" w:hAnsi="Times New Roman"/>
          <w:sz w:val="24"/>
          <w:szCs w:val="24"/>
          <w:vertAlign w:val="subscript"/>
          <w:lang w:val="uk-UA"/>
        </w:rPr>
        <w:t>6</w:t>
      </w:r>
      <w:r w:rsidRPr="00B6690E">
        <w:rPr>
          <w:rFonts w:ascii="Times New Roman" w:hAnsi="Times New Roman"/>
          <w:sz w:val="24"/>
          <w:szCs w:val="24"/>
          <w:lang w:val="uk-UA"/>
        </w:rPr>
        <w:t>Н</w:t>
      </w:r>
      <w:r w:rsidRPr="00B6690E">
        <w:rPr>
          <w:rFonts w:ascii="Times New Roman" w:hAnsi="Times New Roman"/>
          <w:sz w:val="24"/>
          <w:szCs w:val="24"/>
          <w:vertAlign w:val="subscript"/>
          <w:lang w:val="uk-UA"/>
        </w:rPr>
        <w:t>4</w:t>
      </w:r>
      <w:r w:rsidRPr="00B6690E">
        <w:rPr>
          <w:rFonts w:ascii="Times New Roman" w:hAnsi="Times New Roman"/>
          <w:sz w:val="24"/>
          <w:szCs w:val="24"/>
          <w:lang w:val="uk-UA"/>
        </w:rPr>
        <w:t xml:space="preserve">NНСО, </w:t>
      </w:r>
      <w:r w:rsidRPr="00B6690E">
        <w:rPr>
          <w:rFonts w:ascii="Times New Roman" w:hAnsi="Times New Roman"/>
          <w:i/>
          <w:sz w:val="24"/>
          <w:szCs w:val="24"/>
          <w:lang w:val="uk-UA"/>
        </w:rPr>
        <w:t>м</w:t>
      </w:r>
      <w:r w:rsidRPr="00B6690E">
        <w:rPr>
          <w:rFonts w:ascii="Times New Roman" w:hAnsi="Times New Roman"/>
          <w:sz w:val="24"/>
          <w:szCs w:val="24"/>
          <w:lang w:val="uk-UA"/>
        </w:rPr>
        <w:t>-МеОС</w:t>
      </w:r>
      <w:r w:rsidRPr="00B6690E">
        <w:rPr>
          <w:rFonts w:ascii="Times New Roman" w:hAnsi="Times New Roman"/>
          <w:sz w:val="24"/>
          <w:szCs w:val="24"/>
          <w:vertAlign w:val="subscript"/>
          <w:lang w:val="uk-UA"/>
        </w:rPr>
        <w:t>6</w:t>
      </w:r>
      <w:r w:rsidRPr="00B6690E">
        <w:rPr>
          <w:rFonts w:ascii="Times New Roman" w:hAnsi="Times New Roman"/>
          <w:sz w:val="24"/>
          <w:szCs w:val="24"/>
          <w:lang w:val="uk-UA"/>
        </w:rPr>
        <w:t>Н</w:t>
      </w:r>
      <w:r w:rsidRPr="00B6690E">
        <w:rPr>
          <w:rFonts w:ascii="Times New Roman" w:hAnsi="Times New Roman"/>
          <w:sz w:val="24"/>
          <w:szCs w:val="24"/>
          <w:vertAlign w:val="subscript"/>
          <w:lang w:val="uk-UA"/>
        </w:rPr>
        <w:t>4</w:t>
      </w:r>
      <w:r w:rsidRPr="00B6690E">
        <w:rPr>
          <w:rFonts w:ascii="Times New Roman" w:hAnsi="Times New Roman"/>
          <w:sz w:val="24"/>
          <w:szCs w:val="24"/>
          <w:lang w:val="uk-UA"/>
        </w:rPr>
        <w:t>NНСО</w:t>
      </w:r>
    </w:p>
    <w:p w:rsidR="003E7F7B" w:rsidRDefault="003E7F7B" w:rsidP="007A0447">
      <w:pPr>
        <w:spacing w:after="0" w:line="360" w:lineRule="auto"/>
        <w:ind w:firstLine="567"/>
        <w:jc w:val="center"/>
        <w:rPr>
          <w:rFonts w:ascii="Times New Roman" w:hAnsi="Times New Roman"/>
          <w:sz w:val="28"/>
          <w:szCs w:val="28"/>
          <w:lang w:val="uk-UA"/>
        </w:rPr>
      </w:pPr>
      <w:r w:rsidRPr="003E7F7B">
        <w:rPr>
          <w:rFonts w:ascii="Times New Roman" w:hAnsi="Times New Roman"/>
          <w:sz w:val="28"/>
          <w:szCs w:val="28"/>
          <w:lang w:val="uk-UA"/>
        </w:rPr>
        <w:t>Рис</w:t>
      </w:r>
      <w:r w:rsidR="007A0447">
        <w:rPr>
          <w:rFonts w:ascii="Times New Roman" w:hAnsi="Times New Roman"/>
          <w:sz w:val="28"/>
          <w:szCs w:val="28"/>
          <w:lang w:val="uk-UA"/>
        </w:rPr>
        <w:t>.</w:t>
      </w:r>
      <w:r w:rsidRPr="003E7F7B">
        <w:rPr>
          <w:rFonts w:ascii="Times New Roman" w:hAnsi="Times New Roman"/>
          <w:sz w:val="28"/>
          <w:szCs w:val="28"/>
          <w:lang w:val="uk-UA"/>
        </w:rPr>
        <w:t xml:space="preserve"> 1.1</w:t>
      </w:r>
      <w:r w:rsidR="00971B33">
        <w:rPr>
          <w:rFonts w:ascii="Times New Roman" w:hAnsi="Times New Roman"/>
          <w:sz w:val="28"/>
          <w:szCs w:val="28"/>
          <w:lang w:val="uk-UA"/>
        </w:rPr>
        <w:t>4</w:t>
      </w:r>
      <w:r w:rsidR="007A0447">
        <w:rPr>
          <w:rFonts w:ascii="Times New Roman" w:hAnsi="Times New Roman"/>
          <w:sz w:val="28"/>
          <w:szCs w:val="28"/>
          <w:lang w:val="uk-UA"/>
        </w:rPr>
        <w:t>.</w:t>
      </w:r>
      <w:r w:rsidRPr="003E7F7B">
        <w:rPr>
          <w:rFonts w:ascii="Times New Roman" w:hAnsi="Times New Roman"/>
          <w:sz w:val="28"/>
          <w:szCs w:val="28"/>
          <w:lang w:val="uk-UA"/>
        </w:rPr>
        <w:t xml:space="preserve"> Похідні нікотинової кислоти</w:t>
      </w:r>
    </w:p>
    <w:p w:rsidR="00FD62D5" w:rsidRPr="003E7F7B" w:rsidRDefault="00FD62D5" w:rsidP="00F8656F">
      <w:pPr>
        <w:spacing w:after="0" w:line="240" w:lineRule="auto"/>
        <w:ind w:firstLine="567"/>
        <w:jc w:val="center"/>
        <w:rPr>
          <w:rFonts w:ascii="Times New Roman" w:hAnsi="Times New Roman"/>
          <w:sz w:val="20"/>
          <w:szCs w:val="20"/>
          <w:lang w:val="uk-UA"/>
        </w:rPr>
      </w:pPr>
    </w:p>
    <w:p w:rsidR="003E7F7B" w:rsidRPr="003E7F7B" w:rsidRDefault="00E30328" w:rsidP="00F8656F">
      <w:pPr>
        <w:spacing w:after="0" w:line="360" w:lineRule="auto"/>
        <w:ind w:firstLine="567"/>
        <w:jc w:val="both"/>
        <w:rPr>
          <w:rFonts w:ascii="Times New Roman" w:hAnsi="Times New Roman"/>
          <w:sz w:val="28"/>
          <w:szCs w:val="28"/>
          <w:lang w:val="uk-UA"/>
        </w:rPr>
      </w:pPr>
      <w:r w:rsidRPr="00E30328">
        <w:rPr>
          <w:rFonts w:ascii="Times New Roman" w:hAnsi="Times New Roman"/>
          <w:sz w:val="28"/>
          <w:szCs w:val="28"/>
          <w:lang w:val="uk-UA"/>
        </w:rPr>
        <w:t>Відомі</w:t>
      </w:r>
      <w:r w:rsidR="003E7F7B" w:rsidRPr="00E30328">
        <w:rPr>
          <w:rFonts w:ascii="Times New Roman" w:hAnsi="Times New Roman"/>
          <w:sz w:val="28"/>
          <w:szCs w:val="28"/>
          <w:lang w:val="uk-UA"/>
        </w:rPr>
        <w:t xml:space="preserve"> методи</w:t>
      </w:r>
      <w:r w:rsidR="003E7F7B" w:rsidRPr="003E7F7B">
        <w:rPr>
          <w:rFonts w:ascii="Times New Roman" w:hAnsi="Times New Roman"/>
          <w:sz w:val="28"/>
          <w:szCs w:val="28"/>
          <w:lang w:val="uk-UA"/>
        </w:rPr>
        <w:t xml:space="preserve"> си</w:t>
      </w:r>
      <w:r w:rsidR="00ED16B5">
        <w:rPr>
          <w:rFonts w:ascii="Times New Roman" w:hAnsi="Times New Roman"/>
          <w:sz w:val="28"/>
          <w:szCs w:val="28"/>
          <w:lang w:val="uk-UA"/>
        </w:rPr>
        <w:t>нтезу раніше невідомих похідних</w:t>
      </w:r>
      <w:r w:rsidR="00753F79">
        <w:rPr>
          <w:rFonts w:ascii="Times New Roman" w:hAnsi="Times New Roman"/>
          <w:sz w:val="28"/>
          <w:szCs w:val="28"/>
          <w:lang w:val="uk-UA"/>
        </w:rPr>
        <w:br/>
      </w:r>
      <w:r w:rsidR="003E7F7B" w:rsidRPr="003E7F7B">
        <w:rPr>
          <w:rFonts w:ascii="Times New Roman" w:hAnsi="Times New Roman"/>
          <w:sz w:val="28"/>
          <w:szCs w:val="28"/>
          <w:lang w:val="uk-UA"/>
        </w:rPr>
        <w:t>2-сульфанілпіридинів, незаміщених у 4-му положенні, що містять у 3-му положенні етоксикарбонільну, карбамоїльну, арилкарбамоїльну, тіазолільну або нітрильну групи (рис. 1.1</w:t>
      </w:r>
      <w:r w:rsidR="00971B33">
        <w:rPr>
          <w:rFonts w:ascii="Times New Roman" w:hAnsi="Times New Roman"/>
          <w:sz w:val="28"/>
          <w:szCs w:val="28"/>
          <w:lang w:val="uk-UA"/>
        </w:rPr>
        <w:t>5</w:t>
      </w:r>
      <w:r w:rsidR="003E7F7B" w:rsidRPr="003E7F7B">
        <w:rPr>
          <w:rFonts w:ascii="Times New Roman" w:hAnsi="Times New Roman"/>
          <w:sz w:val="28"/>
          <w:szCs w:val="28"/>
          <w:lang w:val="uk-UA"/>
        </w:rPr>
        <w:t>) [</w:t>
      </w:r>
      <w:r w:rsidR="00942D42">
        <w:rPr>
          <w:rFonts w:ascii="Times New Roman" w:hAnsi="Times New Roman"/>
          <w:sz w:val="28"/>
          <w:szCs w:val="28"/>
          <w:lang w:val="uk-UA"/>
        </w:rPr>
        <w:t>95, 98, 99</w:t>
      </w:r>
      <w:r w:rsidR="003E7F7B" w:rsidRPr="003E7F7B">
        <w:rPr>
          <w:rFonts w:ascii="Times New Roman" w:hAnsi="Times New Roman"/>
          <w:sz w:val="28"/>
          <w:szCs w:val="28"/>
          <w:lang w:val="uk-UA"/>
        </w:rPr>
        <w:t>].</w:t>
      </w:r>
    </w:p>
    <w:p w:rsidR="003E7F7B" w:rsidRDefault="00E55955" w:rsidP="00F8656F">
      <w:pPr>
        <w:spacing w:after="0"/>
        <w:ind w:firstLine="567"/>
        <w:jc w:val="center"/>
        <w:rPr>
          <w:rFonts w:ascii="Times New Roman" w:hAnsi="Times New Roman"/>
          <w:sz w:val="28"/>
          <w:szCs w:val="28"/>
          <w:lang w:val="uk-UA"/>
        </w:rPr>
      </w:pPr>
      <w:r>
        <w:object w:dxaOrig="3054" w:dyaOrig="2081">
          <v:shape id="_x0000_i1049" type="#_x0000_t75" style="width:105.75pt;height:70.5pt" o:ole="">
            <v:imagedata r:id="rId56" o:title=""/>
          </v:shape>
          <o:OLEObject Type="Embed" ProgID="ChemDraw.Document.6.0" ShapeID="_x0000_i1049" DrawAspect="Content" ObjectID="_1661592240" r:id="rId57"/>
        </w:object>
      </w:r>
      <w:r w:rsidR="003E7F7B" w:rsidRPr="003E7F7B">
        <w:rPr>
          <w:rFonts w:ascii="Times New Roman" w:hAnsi="Times New Roman"/>
          <w:sz w:val="20"/>
          <w:szCs w:val="20"/>
          <w:lang w:val="uk-UA"/>
        </w:rPr>
        <w:t xml:space="preserve">     </w:t>
      </w:r>
      <w:r w:rsidR="00B6690E" w:rsidRPr="005F223C">
        <w:rPr>
          <w:rFonts w:ascii="Times New Roman" w:hAnsi="Times New Roman"/>
          <w:b/>
          <w:sz w:val="28"/>
          <w:szCs w:val="28"/>
          <w:lang w:val="uk-UA"/>
        </w:rPr>
        <w:t>1</w:t>
      </w:r>
      <w:r w:rsidR="003E7F7B" w:rsidRPr="00B6690E">
        <w:rPr>
          <w:rFonts w:ascii="Times New Roman" w:hAnsi="Times New Roman"/>
          <w:sz w:val="28"/>
          <w:szCs w:val="28"/>
          <w:lang w:val="uk-UA"/>
        </w:rPr>
        <w:t xml:space="preserve"> </w:t>
      </w:r>
      <w:r w:rsidR="003E7F7B" w:rsidRPr="003E7F7B">
        <w:rPr>
          <w:rFonts w:ascii="Times New Roman" w:hAnsi="Times New Roman"/>
          <w:sz w:val="20"/>
          <w:szCs w:val="20"/>
          <w:lang w:val="uk-UA"/>
        </w:rPr>
        <w:t xml:space="preserve">    </w:t>
      </w:r>
      <w:r w:rsidR="003E7F7B" w:rsidRPr="003E7F7B">
        <w:rPr>
          <w:rFonts w:ascii="Times New Roman" w:hAnsi="Times New Roman"/>
        </w:rPr>
        <w:object w:dxaOrig="3567" w:dyaOrig="1481">
          <v:shape id="_x0000_i1050" type="#_x0000_t75" style="width:111.75pt;height:51pt" o:ole="">
            <v:imagedata r:id="rId58" o:title=""/>
          </v:shape>
          <o:OLEObject Type="Embed" ProgID="ChemDraw.Document.6.0" ShapeID="_x0000_i1050" DrawAspect="Content" ObjectID="_1661592241" r:id="rId59"/>
        </w:object>
      </w:r>
      <w:r w:rsidR="003E7F7B" w:rsidRPr="003E7F7B">
        <w:rPr>
          <w:rFonts w:ascii="Times New Roman" w:hAnsi="Times New Roman"/>
          <w:lang w:val="uk-UA"/>
        </w:rPr>
        <w:t xml:space="preserve">  </w:t>
      </w:r>
      <w:r w:rsidR="00B6690E" w:rsidRPr="005F223C">
        <w:rPr>
          <w:rFonts w:ascii="Times New Roman" w:hAnsi="Times New Roman"/>
          <w:b/>
          <w:sz w:val="28"/>
          <w:szCs w:val="28"/>
          <w:lang w:val="uk-UA"/>
        </w:rPr>
        <w:t>2</w:t>
      </w:r>
      <w:r w:rsidR="003E7F7B" w:rsidRPr="003E7F7B">
        <w:rPr>
          <w:rFonts w:ascii="Times New Roman" w:hAnsi="Times New Roman"/>
          <w:lang w:val="uk-UA"/>
        </w:rPr>
        <w:t xml:space="preserve"> </w:t>
      </w:r>
      <w:r w:rsidR="003E7F7B" w:rsidRPr="003E7F7B">
        <w:rPr>
          <w:rFonts w:ascii="Times New Roman" w:hAnsi="Times New Roman"/>
        </w:rPr>
        <w:object w:dxaOrig="3940" w:dyaOrig="2205">
          <v:shape id="_x0000_i1051" type="#_x0000_t75" style="width:118.5pt;height:66.75pt" o:ole="">
            <v:imagedata r:id="rId60" o:title=""/>
          </v:shape>
          <o:OLEObject Type="Embed" ProgID="ChemDraw.Document.6.0" ShapeID="_x0000_i1051" DrawAspect="Content" ObjectID="_1661592242" r:id="rId61"/>
        </w:object>
      </w:r>
      <w:r w:rsidR="00B6690E" w:rsidRPr="005F223C">
        <w:rPr>
          <w:rFonts w:ascii="Times New Roman" w:hAnsi="Times New Roman"/>
          <w:b/>
          <w:sz w:val="28"/>
          <w:szCs w:val="28"/>
          <w:lang w:val="uk-UA"/>
        </w:rPr>
        <w:t>3</w:t>
      </w:r>
      <w:r w:rsidR="00C665D9">
        <w:rPr>
          <w:rFonts w:ascii="Times New Roman" w:hAnsi="Times New Roman"/>
          <w:b/>
          <w:sz w:val="28"/>
          <w:szCs w:val="28"/>
          <w:lang w:val="uk-UA"/>
        </w:rPr>
        <w:t xml:space="preserve"> </w:t>
      </w:r>
      <w:r w:rsidR="003E7F7B" w:rsidRPr="003E7F7B">
        <w:rPr>
          <w:rFonts w:ascii="Times New Roman" w:hAnsi="Times New Roman"/>
        </w:rPr>
        <w:object w:dxaOrig="3335" w:dyaOrig="2205">
          <v:shape id="_x0000_i1052" type="#_x0000_t75" style="width:105.75pt;height:70.5pt" o:ole="">
            <v:imagedata r:id="rId62" o:title=""/>
          </v:shape>
          <o:OLEObject Type="Embed" ProgID="ChemDraw.Document.6.0" ShapeID="_x0000_i1052" DrawAspect="Content" ObjectID="_1661592243" r:id="rId63"/>
        </w:object>
      </w:r>
      <w:r w:rsidR="003E7F7B" w:rsidRPr="003E7F7B">
        <w:rPr>
          <w:rFonts w:ascii="Times New Roman" w:hAnsi="Times New Roman"/>
          <w:lang w:val="uk-UA"/>
        </w:rPr>
        <w:t xml:space="preserve">  </w:t>
      </w:r>
      <w:r w:rsidR="00B6690E" w:rsidRPr="005F223C">
        <w:rPr>
          <w:rFonts w:ascii="Times New Roman" w:hAnsi="Times New Roman"/>
          <w:b/>
          <w:sz w:val="28"/>
          <w:szCs w:val="28"/>
          <w:lang w:val="uk-UA"/>
        </w:rPr>
        <w:t>4</w:t>
      </w:r>
      <w:r w:rsidR="003E7F7B" w:rsidRPr="00B6690E">
        <w:rPr>
          <w:rFonts w:ascii="Times New Roman" w:hAnsi="Times New Roman"/>
          <w:sz w:val="28"/>
          <w:szCs w:val="28"/>
          <w:lang w:val="uk-UA"/>
        </w:rPr>
        <w:t xml:space="preserve"> </w:t>
      </w:r>
      <w:r w:rsidR="003E7F7B" w:rsidRPr="003E7F7B">
        <w:rPr>
          <w:rFonts w:ascii="Times New Roman" w:hAnsi="Times New Roman"/>
          <w:sz w:val="20"/>
          <w:szCs w:val="20"/>
          <w:lang w:val="uk-UA"/>
        </w:rPr>
        <w:t xml:space="preserve"> </w:t>
      </w:r>
      <w:r w:rsidR="004965D0" w:rsidRPr="003E7F7B">
        <w:rPr>
          <w:rFonts w:ascii="Times New Roman" w:hAnsi="Times New Roman"/>
        </w:rPr>
        <w:object w:dxaOrig="4588" w:dyaOrig="2152">
          <v:shape id="_x0000_i1053" type="#_x0000_t75" style="width:145.5pt;height:74.25pt" o:ole="">
            <v:imagedata r:id="rId64" o:title=""/>
          </v:shape>
          <o:OLEObject Type="Embed" ProgID="ChemDraw.Document.6.0" ShapeID="_x0000_i1053" DrawAspect="Content" ObjectID="_1661592244" r:id="rId65"/>
        </w:object>
      </w:r>
      <w:r w:rsidR="003E7F7B" w:rsidRPr="003E7F7B">
        <w:rPr>
          <w:rFonts w:ascii="Times New Roman" w:hAnsi="Times New Roman"/>
          <w:lang w:val="uk-UA"/>
        </w:rPr>
        <w:t xml:space="preserve">    </w:t>
      </w:r>
      <w:r w:rsidR="00B6690E" w:rsidRPr="005F223C">
        <w:rPr>
          <w:rFonts w:ascii="Times New Roman" w:hAnsi="Times New Roman"/>
          <w:b/>
          <w:sz w:val="28"/>
          <w:szCs w:val="28"/>
          <w:lang w:val="uk-UA"/>
        </w:rPr>
        <w:t>5</w:t>
      </w:r>
    </w:p>
    <w:p w:rsidR="00B6690E" w:rsidRDefault="00B6690E" w:rsidP="00F8656F">
      <w:pPr>
        <w:spacing w:after="0" w:line="240" w:lineRule="auto"/>
        <w:ind w:firstLine="567"/>
        <w:jc w:val="center"/>
        <w:rPr>
          <w:rFonts w:ascii="Times New Roman" w:hAnsi="Times New Roman"/>
          <w:sz w:val="24"/>
          <w:szCs w:val="24"/>
          <w:lang w:val="uk-UA"/>
        </w:rPr>
      </w:pPr>
      <w:r w:rsidRPr="005F223C">
        <w:rPr>
          <w:rFonts w:ascii="Times New Roman" w:hAnsi="Times New Roman"/>
          <w:b/>
          <w:sz w:val="24"/>
          <w:szCs w:val="24"/>
          <w:lang w:val="uk-UA"/>
        </w:rPr>
        <w:t>1</w:t>
      </w:r>
      <w:r>
        <w:rPr>
          <w:rFonts w:ascii="Times New Roman" w:hAnsi="Times New Roman"/>
          <w:sz w:val="24"/>
          <w:szCs w:val="24"/>
          <w:lang w:val="uk-UA"/>
        </w:rPr>
        <w:t xml:space="preserve">: Х = </w:t>
      </w:r>
      <w:r w:rsidRPr="00B6690E">
        <w:rPr>
          <w:rFonts w:ascii="Times New Roman" w:hAnsi="Times New Roman"/>
          <w:sz w:val="24"/>
          <w:szCs w:val="24"/>
          <w:lang w:val="uk-UA"/>
        </w:rPr>
        <w:t>(</w:t>
      </w:r>
      <w:r w:rsidRPr="00B6690E">
        <w:rPr>
          <w:rFonts w:ascii="Times New Roman" w:hAnsi="Times New Roman"/>
          <w:i/>
          <w:sz w:val="24"/>
          <w:szCs w:val="24"/>
          <w:lang w:val="uk-UA"/>
        </w:rPr>
        <w:t>б</w:t>
      </w:r>
      <w:r w:rsidRPr="00B6690E">
        <w:rPr>
          <w:rFonts w:ascii="Times New Roman" w:hAnsi="Times New Roman"/>
          <w:sz w:val="24"/>
          <w:szCs w:val="24"/>
          <w:lang w:val="uk-UA"/>
        </w:rPr>
        <w:t>-нафтіл)NНСО</w:t>
      </w:r>
      <w:r>
        <w:rPr>
          <w:rFonts w:ascii="Times New Roman" w:hAnsi="Times New Roman"/>
          <w:sz w:val="24"/>
          <w:szCs w:val="24"/>
          <w:lang w:val="uk-UA"/>
        </w:rPr>
        <w:t xml:space="preserve">,  </w:t>
      </w:r>
      <w:r w:rsidRPr="00B6690E">
        <w:rPr>
          <w:rFonts w:ascii="Times New Roman" w:hAnsi="Times New Roman"/>
          <w:i/>
          <w:sz w:val="24"/>
          <w:szCs w:val="24"/>
          <w:lang w:val="uk-UA"/>
        </w:rPr>
        <w:t>о</w:t>
      </w:r>
      <w:r w:rsidRPr="00B6690E">
        <w:rPr>
          <w:rFonts w:ascii="Times New Roman" w:hAnsi="Times New Roman"/>
          <w:sz w:val="24"/>
          <w:szCs w:val="24"/>
          <w:lang w:val="uk-UA"/>
        </w:rPr>
        <w:t>-МеС</w:t>
      </w:r>
      <w:r w:rsidRPr="00B6690E">
        <w:rPr>
          <w:rFonts w:ascii="Times New Roman" w:hAnsi="Times New Roman"/>
          <w:sz w:val="24"/>
          <w:szCs w:val="24"/>
          <w:vertAlign w:val="subscript"/>
          <w:lang w:val="uk-UA"/>
        </w:rPr>
        <w:t>6</w:t>
      </w:r>
      <w:r w:rsidRPr="00B6690E">
        <w:rPr>
          <w:rFonts w:ascii="Times New Roman" w:hAnsi="Times New Roman"/>
          <w:sz w:val="24"/>
          <w:szCs w:val="24"/>
          <w:lang w:val="uk-UA"/>
        </w:rPr>
        <w:t>Н</w:t>
      </w:r>
      <w:r w:rsidRPr="00B6690E">
        <w:rPr>
          <w:rFonts w:ascii="Times New Roman" w:hAnsi="Times New Roman"/>
          <w:sz w:val="24"/>
          <w:szCs w:val="24"/>
          <w:vertAlign w:val="subscript"/>
          <w:lang w:val="uk-UA"/>
        </w:rPr>
        <w:t>4</w:t>
      </w:r>
      <w:r w:rsidRPr="00B6690E">
        <w:rPr>
          <w:rFonts w:ascii="Times New Roman" w:hAnsi="Times New Roman"/>
          <w:sz w:val="24"/>
          <w:szCs w:val="24"/>
          <w:lang w:val="uk-UA"/>
        </w:rPr>
        <w:t>NНСО</w:t>
      </w:r>
      <w:r>
        <w:rPr>
          <w:rFonts w:ascii="Times New Roman" w:hAnsi="Times New Roman"/>
          <w:sz w:val="24"/>
          <w:szCs w:val="24"/>
          <w:lang w:val="uk-UA"/>
        </w:rPr>
        <w:t xml:space="preserve">, </w:t>
      </w:r>
      <w:r>
        <w:rPr>
          <w:rFonts w:ascii="Times New Roman" w:hAnsi="Times New Roman"/>
          <w:i/>
          <w:sz w:val="24"/>
          <w:szCs w:val="24"/>
          <w:lang w:val="uk-UA"/>
        </w:rPr>
        <w:t>м</w:t>
      </w:r>
      <w:r w:rsidRPr="00B6690E">
        <w:rPr>
          <w:rFonts w:ascii="Times New Roman" w:hAnsi="Times New Roman"/>
          <w:sz w:val="24"/>
          <w:szCs w:val="24"/>
          <w:lang w:val="uk-UA"/>
        </w:rPr>
        <w:t>-МеС</w:t>
      </w:r>
      <w:r w:rsidRPr="00B6690E">
        <w:rPr>
          <w:rFonts w:ascii="Times New Roman" w:hAnsi="Times New Roman"/>
          <w:sz w:val="24"/>
          <w:szCs w:val="24"/>
          <w:vertAlign w:val="subscript"/>
          <w:lang w:val="uk-UA"/>
        </w:rPr>
        <w:t>6</w:t>
      </w:r>
      <w:r w:rsidRPr="00B6690E">
        <w:rPr>
          <w:rFonts w:ascii="Times New Roman" w:hAnsi="Times New Roman"/>
          <w:sz w:val="24"/>
          <w:szCs w:val="24"/>
          <w:lang w:val="uk-UA"/>
        </w:rPr>
        <w:t>Н</w:t>
      </w:r>
      <w:r w:rsidRPr="00B6690E">
        <w:rPr>
          <w:rFonts w:ascii="Times New Roman" w:hAnsi="Times New Roman"/>
          <w:sz w:val="24"/>
          <w:szCs w:val="24"/>
          <w:vertAlign w:val="subscript"/>
          <w:lang w:val="uk-UA"/>
        </w:rPr>
        <w:t>4</w:t>
      </w:r>
      <w:r w:rsidRPr="00B6690E">
        <w:rPr>
          <w:rFonts w:ascii="Times New Roman" w:hAnsi="Times New Roman"/>
          <w:sz w:val="24"/>
          <w:szCs w:val="24"/>
          <w:lang w:val="uk-UA"/>
        </w:rPr>
        <w:t>NНСО</w:t>
      </w:r>
      <w:r>
        <w:rPr>
          <w:rFonts w:ascii="Times New Roman" w:hAnsi="Times New Roman"/>
          <w:sz w:val="24"/>
          <w:szCs w:val="24"/>
          <w:lang w:val="uk-UA"/>
        </w:rPr>
        <w:t xml:space="preserve">, </w:t>
      </w:r>
      <w:r w:rsidRPr="00B6690E">
        <w:rPr>
          <w:rFonts w:ascii="Times New Roman" w:hAnsi="Times New Roman"/>
          <w:i/>
          <w:sz w:val="24"/>
          <w:szCs w:val="24"/>
          <w:lang w:val="uk-UA"/>
        </w:rPr>
        <w:t>о</w:t>
      </w:r>
      <w:r w:rsidRPr="00B6690E">
        <w:rPr>
          <w:rFonts w:ascii="Times New Roman" w:hAnsi="Times New Roman"/>
          <w:sz w:val="24"/>
          <w:szCs w:val="24"/>
          <w:lang w:val="uk-UA"/>
        </w:rPr>
        <w:t>-МеОС</w:t>
      </w:r>
      <w:r w:rsidRPr="00B6690E">
        <w:rPr>
          <w:rFonts w:ascii="Times New Roman" w:hAnsi="Times New Roman"/>
          <w:sz w:val="24"/>
          <w:szCs w:val="24"/>
          <w:vertAlign w:val="subscript"/>
          <w:lang w:val="uk-UA"/>
        </w:rPr>
        <w:t>6</w:t>
      </w:r>
      <w:r w:rsidRPr="00B6690E">
        <w:rPr>
          <w:rFonts w:ascii="Times New Roman" w:hAnsi="Times New Roman"/>
          <w:sz w:val="24"/>
          <w:szCs w:val="24"/>
          <w:lang w:val="uk-UA"/>
        </w:rPr>
        <w:t>Н</w:t>
      </w:r>
      <w:r w:rsidRPr="00B6690E">
        <w:rPr>
          <w:rFonts w:ascii="Times New Roman" w:hAnsi="Times New Roman"/>
          <w:sz w:val="24"/>
          <w:szCs w:val="24"/>
          <w:vertAlign w:val="subscript"/>
          <w:lang w:val="uk-UA"/>
        </w:rPr>
        <w:t>4</w:t>
      </w:r>
      <w:r w:rsidRPr="00B6690E">
        <w:rPr>
          <w:rFonts w:ascii="Times New Roman" w:hAnsi="Times New Roman"/>
          <w:sz w:val="24"/>
          <w:szCs w:val="24"/>
          <w:lang w:val="uk-UA"/>
        </w:rPr>
        <w:t xml:space="preserve">NНСО, </w:t>
      </w:r>
      <w:r w:rsidR="003D3ECC">
        <w:rPr>
          <w:rFonts w:ascii="Times New Roman" w:hAnsi="Times New Roman"/>
          <w:sz w:val="24"/>
          <w:szCs w:val="24"/>
          <w:lang w:val="uk-UA"/>
        </w:rPr>
        <w:br/>
      </w:r>
      <w:r w:rsidRPr="00B6690E">
        <w:rPr>
          <w:rFonts w:ascii="Times New Roman" w:hAnsi="Times New Roman"/>
          <w:i/>
          <w:sz w:val="24"/>
          <w:szCs w:val="24"/>
          <w:lang w:val="uk-UA"/>
        </w:rPr>
        <w:t>м</w:t>
      </w:r>
      <w:r w:rsidRPr="00B6690E">
        <w:rPr>
          <w:rFonts w:ascii="Times New Roman" w:hAnsi="Times New Roman"/>
          <w:sz w:val="24"/>
          <w:szCs w:val="24"/>
          <w:lang w:val="uk-UA"/>
        </w:rPr>
        <w:t>-МеОС</w:t>
      </w:r>
      <w:r w:rsidRPr="00B6690E">
        <w:rPr>
          <w:rFonts w:ascii="Times New Roman" w:hAnsi="Times New Roman"/>
          <w:sz w:val="24"/>
          <w:szCs w:val="24"/>
          <w:vertAlign w:val="subscript"/>
          <w:lang w:val="uk-UA"/>
        </w:rPr>
        <w:t>6</w:t>
      </w:r>
      <w:r w:rsidRPr="00B6690E">
        <w:rPr>
          <w:rFonts w:ascii="Times New Roman" w:hAnsi="Times New Roman"/>
          <w:sz w:val="24"/>
          <w:szCs w:val="24"/>
          <w:lang w:val="uk-UA"/>
        </w:rPr>
        <w:t>Н</w:t>
      </w:r>
      <w:r w:rsidRPr="00B6690E">
        <w:rPr>
          <w:rFonts w:ascii="Times New Roman" w:hAnsi="Times New Roman"/>
          <w:sz w:val="24"/>
          <w:szCs w:val="24"/>
          <w:vertAlign w:val="subscript"/>
          <w:lang w:val="uk-UA"/>
        </w:rPr>
        <w:t>4</w:t>
      </w:r>
      <w:r w:rsidRPr="00B6690E">
        <w:rPr>
          <w:rFonts w:ascii="Times New Roman" w:hAnsi="Times New Roman"/>
          <w:sz w:val="24"/>
          <w:szCs w:val="24"/>
          <w:lang w:val="uk-UA"/>
        </w:rPr>
        <w:t>NНСО</w:t>
      </w:r>
      <w:r>
        <w:rPr>
          <w:rFonts w:ascii="Times New Roman" w:hAnsi="Times New Roman"/>
          <w:sz w:val="24"/>
          <w:szCs w:val="24"/>
          <w:lang w:val="uk-UA"/>
        </w:rPr>
        <w:t>, 4-фенілтіазол-2-іл; R = NН</w:t>
      </w:r>
      <w:r w:rsidRPr="00B6690E">
        <w:rPr>
          <w:rFonts w:ascii="Times New Roman" w:hAnsi="Times New Roman"/>
          <w:sz w:val="24"/>
          <w:szCs w:val="24"/>
          <w:vertAlign w:val="subscript"/>
          <w:lang w:val="uk-UA"/>
        </w:rPr>
        <w:t>2</w:t>
      </w:r>
      <w:r w:rsidR="00807E1E">
        <w:rPr>
          <w:rFonts w:ascii="Times New Roman" w:hAnsi="Times New Roman"/>
          <w:sz w:val="24"/>
          <w:szCs w:val="24"/>
          <w:lang w:val="uk-UA"/>
        </w:rPr>
        <w:t xml:space="preserve">, РhNН, </w:t>
      </w:r>
      <w:r w:rsidR="00807E1E" w:rsidRPr="00B6690E">
        <w:rPr>
          <w:rFonts w:ascii="Times New Roman" w:hAnsi="Times New Roman"/>
          <w:i/>
          <w:sz w:val="24"/>
          <w:szCs w:val="24"/>
          <w:lang w:val="uk-UA"/>
        </w:rPr>
        <w:t>о</w:t>
      </w:r>
      <w:r w:rsidR="00807E1E">
        <w:rPr>
          <w:rFonts w:ascii="Times New Roman" w:hAnsi="Times New Roman"/>
          <w:sz w:val="24"/>
          <w:szCs w:val="24"/>
          <w:lang w:val="uk-UA"/>
        </w:rPr>
        <w:t>-Ме</w:t>
      </w:r>
      <w:r w:rsidR="00807E1E" w:rsidRPr="00B6690E">
        <w:rPr>
          <w:rFonts w:ascii="Times New Roman" w:hAnsi="Times New Roman"/>
          <w:sz w:val="24"/>
          <w:szCs w:val="24"/>
          <w:lang w:val="uk-UA"/>
        </w:rPr>
        <w:t>С</w:t>
      </w:r>
      <w:r w:rsidR="00807E1E" w:rsidRPr="00B6690E">
        <w:rPr>
          <w:rFonts w:ascii="Times New Roman" w:hAnsi="Times New Roman"/>
          <w:sz w:val="24"/>
          <w:szCs w:val="24"/>
          <w:vertAlign w:val="subscript"/>
          <w:lang w:val="uk-UA"/>
        </w:rPr>
        <w:t>6</w:t>
      </w:r>
      <w:r w:rsidR="00807E1E" w:rsidRPr="00B6690E">
        <w:rPr>
          <w:rFonts w:ascii="Times New Roman" w:hAnsi="Times New Roman"/>
          <w:sz w:val="24"/>
          <w:szCs w:val="24"/>
          <w:lang w:val="uk-UA"/>
        </w:rPr>
        <w:t>Н</w:t>
      </w:r>
      <w:r w:rsidR="00807E1E" w:rsidRPr="00B6690E">
        <w:rPr>
          <w:rFonts w:ascii="Times New Roman" w:hAnsi="Times New Roman"/>
          <w:sz w:val="24"/>
          <w:szCs w:val="24"/>
          <w:vertAlign w:val="subscript"/>
          <w:lang w:val="uk-UA"/>
        </w:rPr>
        <w:t>4</w:t>
      </w:r>
      <w:r w:rsidR="00E55955">
        <w:rPr>
          <w:rFonts w:ascii="Times New Roman" w:hAnsi="Times New Roman"/>
          <w:sz w:val="24"/>
          <w:szCs w:val="24"/>
          <w:lang w:val="uk-UA"/>
        </w:rPr>
        <w:t xml:space="preserve">NН; </w:t>
      </w:r>
      <w:r w:rsidR="00E55955" w:rsidRPr="005F223C">
        <w:rPr>
          <w:rFonts w:ascii="Times New Roman" w:hAnsi="Times New Roman"/>
          <w:b/>
          <w:sz w:val="24"/>
          <w:szCs w:val="24"/>
          <w:lang w:val="uk-UA"/>
        </w:rPr>
        <w:t>2</w:t>
      </w:r>
      <w:r w:rsidR="00E55955">
        <w:rPr>
          <w:rFonts w:ascii="Times New Roman" w:hAnsi="Times New Roman"/>
          <w:sz w:val="24"/>
          <w:szCs w:val="24"/>
          <w:lang w:val="uk-UA"/>
        </w:rPr>
        <w:t>: Х = ЕtООС, АrNНСО; R = СN, С(О)NН</w:t>
      </w:r>
      <w:r w:rsidR="00E55955" w:rsidRPr="00E55955">
        <w:rPr>
          <w:rFonts w:ascii="Times New Roman" w:hAnsi="Times New Roman"/>
          <w:sz w:val="24"/>
          <w:szCs w:val="24"/>
          <w:vertAlign w:val="subscript"/>
          <w:lang w:val="uk-UA"/>
        </w:rPr>
        <w:t>2</w:t>
      </w:r>
      <w:r w:rsidR="00E55955">
        <w:rPr>
          <w:rFonts w:ascii="Times New Roman" w:hAnsi="Times New Roman"/>
          <w:sz w:val="24"/>
          <w:szCs w:val="24"/>
          <w:lang w:val="uk-UA"/>
        </w:rPr>
        <w:t xml:space="preserve">, </w:t>
      </w:r>
      <w:r w:rsidR="00C607EE">
        <w:rPr>
          <w:rFonts w:ascii="Times New Roman" w:hAnsi="Times New Roman"/>
          <w:sz w:val="24"/>
          <w:szCs w:val="24"/>
          <w:lang w:val="uk-UA"/>
        </w:rPr>
        <w:t xml:space="preserve">С(О)NНАr; Z = Н, Аlk, С(О)NН, С(О)Аr; </w:t>
      </w:r>
      <w:r w:rsidR="00E55955" w:rsidRPr="005F223C">
        <w:rPr>
          <w:rFonts w:ascii="Times New Roman" w:hAnsi="Times New Roman"/>
          <w:b/>
          <w:sz w:val="24"/>
          <w:szCs w:val="24"/>
          <w:lang w:val="uk-UA"/>
        </w:rPr>
        <w:t>4</w:t>
      </w:r>
      <w:r w:rsidR="00E55955">
        <w:rPr>
          <w:rFonts w:ascii="Times New Roman" w:hAnsi="Times New Roman"/>
          <w:sz w:val="24"/>
          <w:szCs w:val="24"/>
          <w:lang w:val="uk-UA"/>
        </w:rPr>
        <w:t xml:space="preserve">: R = РhNН, </w:t>
      </w:r>
      <w:r w:rsidR="003D3ECC">
        <w:rPr>
          <w:rFonts w:ascii="Times New Roman" w:hAnsi="Times New Roman"/>
          <w:sz w:val="24"/>
          <w:szCs w:val="24"/>
          <w:lang w:val="uk-UA"/>
        </w:rPr>
        <w:br/>
      </w:r>
      <w:r w:rsidR="00E55955" w:rsidRPr="00B6690E">
        <w:rPr>
          <w:rFonts w:ascii="Times New Roman" w:hAnsi="Times New Roman"/>
          <w:i/>
          <w:sz w:val="24"/>
          <w:szCs w:val="24"/>
          <w:lang w:val="uk-UA"/>
        </w:rPr>
        <w:t>о</w:t>
      </w:r>
      <w:r w:rsidR="00E55955">
        <w:rPr>
          <w:rFonts w:ascii="Times New Roman" w:hAnsi="Times New Roman"/>
          <w:sz w:val="24"/>
          <w:szCs w:val="24"/>
          <w:lang w:val="uk-UA"/>
        </w:rPr>
        <w:t>-МеО</w:t>
      </w:r>
      <w:r w:rsidR="00E55955" w:rsidRPr="00B6690E">
        <w:rPr>
          <w:rFonts w:ascii="Times New Roman" w:hAnsi="Times New Roman"/>
          <w:sz w:val="24"/>
          <w:szCs w:val="24"/>
          <w:lang w:val="uk-UA"/>
        </w:rPr>
        <w:t>С</w:t>
      </w:r>
      <w:r w:rsidR="00E55955" w:rsidRPr="00B6690E">
        <w:rPr>
          <w:rFonts w:ascii="Times New Roman" w:hAnsi="Times New Roman"/>
          <w:sz w:val="24"/>
          <w:szCs w:val="24"/>
          <w:vertAlign w:val="subscript"/>
          <w:lang w:val="uk-UA"/>
        </w:rPr>
        <w:t>6</w:t>
      </w:r>
      <w:r w:rsidR="00E55955" w:rsidRPr="00B6690E">
        <w:rPr>
          <w:rFonts w:ascii="Times New Roman" w:hAnsi="Times New Roman"/>
          <w:sz w:val="24"/>
          <w:szCs w:val="24"/>
          <w:lang w:val="uk-UA"/>
        </w:rPr>
        <w:t>Н</w:t>
      </w:r>
      <w:r w:rsidR="00E55955" w:rsidRPr="00B6690E">
        <w:rPr>
          <w:rFonts w:ascii="Times New Roman" w:hAnsi="Times New Roman"/>
          <w:sz w:val="24"/>
          <w:szCs w:val="24"/>
          <w:vertAlign w:val="subscript"/>
          <w:lang w:val="uk-UA"/>
        </w:rPr>
        <w:t>4</w:t>
      </w:r>
      <w:r w:rsidR="0070380B">
        <w:rPr>
          <w:rFonts w:ascii="Times New Roman" w:hAnsi="Times New Roman"/>
          <w:sz w:val="24"/>
          <w:szCs w:val="24"/>
          <w:lang w:val="uk-UA"/>
        </w:rPr>
        <w:t>NН</w:t>
      </w:r>
      <w:r w:rsidR="00E55955">
        <w:rPr>
          <w:rFonts w:ascii="Times New Roman" w:hAnsi="Times New Roman"/>
          <w:sz w:val="24"/>
          <w:szCs w:val="24"/>
          <w:lang w:val="uk-UA"/>
        </w:rPr>
        <w:t xml:space="preserve">; </w:t>
      </w:r>
      <w:r w:rsidR="004965D0" w:rsidRPr="004965D0">
        <w:rPr>
          <w:rFonts w:ascii="Times New Roman" w:hAnsi="Times New Roman"/>
          <w:b/>
          <w:sz w:val="24"/>
          <w:szCs w:val="24"/>
          <w:lang w:val="uk-UA"/>
        </w:rPr>
        <w:t>5</w:t>
      </w:r>
      <w:r w:rsidR="004965D0">
        <w:rPr>
          <w:rFonts w:ascii="Times New Roman" w:hAnsi="Times New Roman"/>
          <w:sz w:val="24"/>
          <w:szCs w:val="24"/>
          <w:lang w:val="uk-UA"/>
        </w:rPr>
        <w:t>: R = NН</w:t>
      </w:r>
      <w:r w:rsidR="004965D0" w:rsidRPr="004965D0">
        <w:rPr>
          <w:rFonts w:ascii="Times New Roman" w:hAnsi="Times New Roman"/>
          <w:sz w:val="24"/>
          <w:szCs w:val="24"/>
          <w:vertAlign w:val="subscript"/>
          <w:lang w:val="uk-UA"/>
        </w:rPr>
        <w:t>2</w:t>
      </w:r>
      <w:r w:rsidR="004965D0">
        <w:rPr>
          <w:rFonts w:ascii="Times New Roman" w:hAnsi="Times New Roman"/>
          <w:sz w:val="24"/>
          <w:szCs w:val="24"/>
          <w:lang w:val="uk-UA"/>
        </w:rPr>
        <w:t xml:space="preserve">, </w:t>
      </w:r>
      <w:r w:rsidR="00BD2AAE">
        <w:rPr>
          <w:rFonts w:ascii="Times New Roman" w:hAnsi="Times New Roman"/>
          <w:sz w:val="24"/>
          <w:szCs w:val="24"/>
          <w:lang w:val="uk-UA"/>
        </w:rPr>
        <w:t>4-ВrС</w:t>
      </w:r>
      <w:r w:rsidR="00BD2AAE" w:rsidRPr="00945602">
        <w:rPr>
          <w:rFonts w:ascii="Times New Roman" w:hAnsi="Times New Roman"/>
          <w:sz w:val="24"/>
          <w:szCs w:val="24"/>
          <w:vertAlign w:val="subscript"/>
          <w:lang w:val="uk-UA"/>
        </w:rPr>
        <w:t>6</w:t>
      </w:r>
      <w:r w:rsidR="00BD2AAE">
        <w:rPr>
          <w:rFonts w:ascii="Times New Roman" w:hAnsi="Times New Roman"/>
          <w:sz w:val="24"/>
          <w:szCs w:val="24"/>
          <w:lang w:val="uk-UA"/>
        </w:rPr>
        <w:t>Н</w:t>
      </w:r>
      <w:r w:rsidR="00BD2AAE" w:rsidRPr="00945602">
        <w:rPr>
          <w:rFonts w:ascii="Times New Roman" w:hAnsi="Times New Roman"/>
          <w:sz w:val="24"/>
          <w:szCs w:val="24"/>
          <w:vertAlign w:val="subscript"/>
          <w:lang w:val="uk-UA"/>
        </w:rPr>
        <w:t>4</w:t>
      </w:r>
      <w:r w:rsidR="00BD2AAE">
        <w:rPr>
          <w:rFonts w:ascii="Times New Roman" w:hAnsi="Times New Roman"/>
          <w:sz w:val="24"/>
          <w:szCs w:val="24"/>
          <w:lang w:val="uk-UA"/>
        </w:rPr>
        <w:t xml:space="preserve">NН; </w:t>
      </w:r>
      <w:r w:rsidR="004965D0">
        <w:rPr>
          <w:rFonts w:ascii="Times New Roman" w:hAnsi="Times New Roman"/>
          <w:sz w:val="24"/>
          <w:szCs w:val="24"/>
          <w:lang w:val="uk-UA"/>
        </w:rPr>
        <w:t>R</w:t>
      </w:r>
      <w:r w:rsidR="004965D0" w:rsidRPr="004965D0">
        <w:rPr>
          <w:rFonts w:ascii="Times New Roman" w:hAnsi="Times New Roman"/>
          <w:sz w:val="24"/>
          <w:szCs w:val="24"/>
          <w:vertAlign w:val="subscript"/>
          <w:lang w:val="uk-UA"/>
        </w:rPr>
        <w:t>1</w:t>
      </w:r>
      <w:r w:rsidR="004965D0">
        <w:rPr>
          <w:rFonts w:ascii="Times New Roman" w:hAnsi="Times New Roman"/>
          <w:sz w:val="24"/>
          <w:szCs w:val="24"/>
          <w:lang w:val="uk-UA"/>
        </w:rPr>
        <w:t xml:space="preserve"> = </w:t>
      </w:r>
      <w:r w:rsidR="00BD2AAE">
        <w:rPr>
          <w:rFonts w:ascii="Times New Roman" w:hAnsi="Times New Roman"/>
          <w:sz w:val="24"/>
          <w:szCs w:val="24"/>
          <w:lang w:val="uk-UA"/>
        </w:rPr>
        <w:t>4-ВrС</w:t>
      </w:r>
      <w:r w:rsidR="00BD2AAE" w:rsidRPr="00945602">
        <w:rPr>
          <w:rFonts w:ascii="Times New Roman" w:hAnsi="Times New Roman"/>
          <w:sz w:val="24"/>
          <w:szCs w:val="24"/>
          <w:vertAlign w:val="subscript"/>
          <w:lang w:val="uk-UA"/>
        </w:rPr>
        <w:t>6</w:t>
      </w:r>
      <w:r w:rsidR="00BD2AAE">
        <w:rPr>
          <w:rFonts w:ascii="Times New Roman" w:hAnsi="Times New Roman"/>
          <w:sz w:val="24"/>
          <w:szCs w:val="24"/>
          <w:lang w:val="uk-UA"/>
        </w:rPr>
        <w:t>Н</w:t>
      </w:r>
      <w:r w:rsidR="00BD2AAE" w:rsidRPr="00945602">
        <w:rPr>
          <w:rFonts w:ascii="Times New Roman" w:hAnsi="Times New Roman"/>
          <w:sz w:val="24"/>
          <w:szCs w:val="24"/>
          <w:vertAlign w:val="subscript"/>
          <w:lang w:val="uk-UA"/>
        </w:rPr>
        <w:t>4</w:t>
      </w:r>
      <w:r w:rsidR="00BD2AAE">
        <w:rPr>
          <w:rFonts w:ascii="Times New Roman" w:hAnsi="Times New Roman"/>
          <w:sz w:val="24"/>
          <w:szCs w:val="24"/>
          <w:lang w:val="uk-UA"/>
        </w:rPr>
        <w:t>, 2,4-Вr</w:t>
      </w:r>
      <w:r w:rsidR="00BD2AAE" w:rsidRPr="00BD2AAE">
        <w:rPr>
          <w:rFonts w:ascii="Times New Roman" w:hAnsi="Times New Roman"/>
          <w:sz w:val="24"/>
          <w:szCs w:val="24"/>
          <w:vertAlign w:val="subscript"/>
          <w:lang w:val="uk-UA"/>
        </w:rPr>
        <w:t>2</w:t>
      </w:r>
      <w:r w:rsidR="00BD2AAE">
        <w:rPr>
          <w:rFonts w:ascii="Times New Roman" w:hAnsi="Times New Roman"/>
          <w:sz w:val="24"/>
          <w:szCs w:val="24"/>
          <w:lang w:val="uk-UA"/>
        </w:rPr>
        <w:t>МеО</w:t>
      </w:r>
      <w:r w:rsidR="00BD2AAE" w:rsidRPr="00B6690E">
        <w:rPr>
          <w:rFonts w:ascii="Times New Roman" w:hAnsi="Times New Roman"/>
          <w:sz w:val="24"/>
          <w:szCs w:val="24"/>
          <w:lang w:val="uk-UA"/>
        </w:rPr>
        <w:t>С</w:t>
      </w:r>
      <w:r w:rsidR="00BD2AAE" w:rsidRPr="00B6690E">
        <w:rPr>
          <w:rFonts w:ascii="Times New Roman" w:hAnsi="Times New Roman"/>
          <w:sz w:val="24"/>
          <w:szCs w:val="24"/>
          <w:vertAlign w:val="subscript"/>
          <w:lang w:val="uk-UA"/>
        </w:rPr>
        <w:t>6</w:t>
      </w:r>
      <w:r w:rsidR="00BD2AAE" w:rsidRPr="00B6690E">
        <w:rPr>
          <w:rFonts w:ascii="Times New Roman" w:hAnsi="Times New Roman"/>
          <w:sz w:val="24"/>
          <w:szCs w:val="24"/>
          <w:lang w:val="uk-UA"/>
        </w:rPr>
        <w:t>Н</w:t>
      </w:r>
      <w:r w:rsidR="00BD2AAE" w:rsidRPr="00B6690E">
        <w:rPr>
          <w:rFonts w:ascii="Times New Roman" w:hAnsi="Times New Roman"/>
          <w:sz w:val="24"/>
          <w:szCs w:val="24"/>
          <w:vertAlign w:val="subscript"/>
          <w:lang w:val="uk-UA"/>
        </w:rPr>
        <w:t>4</w:t>
      </w:r>
      <w:r w:rsidR="00BD2AAE">
        <w:rPr>
          <w:rFonts w:ascii="Times New Roman" w:hAnsi="Times New Roman"/>
          <w:sz w:val="24"/>
          <w:szCs w:val="24"/>
          <w:lang w:val="uk-UA"/>
        </w:rPr>
        <w:t>NН</w:t>
      </w:r>
    </w:p>
    <w:p w:rsidR="000B266E" w:rsidRPr="00BD2AAE" w:rsidRDefault="000B266E" w:rsidP="00F8656F">
      <w:pPr>
        <w:spacing w:after="0" w:line="240" w:lineRule="auto"/>
        <w:ind w:firstLine="567"/>
        <w:jc w:val="center"/>
        <w:rPr>
          <w:rFonts w:ascii="Times New Roman" w:hAnsi="Times New Roman"/>
          <w:sz w:val="24"/>
          <w:szCs w:val="24"/>
          <w:lang w:val="uk-UA"/>
        </w:rPr>
      </w:pPr>
    </w:p>
    <w:p w:rsidR="003E7F7B" w:rsidRDefault="003E7F7B" w:rsidP="007A0447">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Рис</w:t>
      </w:r>
      <w:r w:rsidR="007A0447">
        <w:rPr>
          <w:rFonts w:ascii="Times New Roman" w:hAnsi="Times New Roman"/>
          <w:sz w:val="28"/>
          <w:szCs w:val="28"/>
          <w:lang w:val="uk-UA"/>
        </w:rPr>
        <w:t>.</w:t>
      </w:r>
      <w:r w:rsidRPr="003E7F7B">
        <w:rPr>
          <w:rFonts w:ascii="Times New Roman" w:hAnsi="Times New Roman"/>
          <w:sz w:val="28"/>
          <w:szCs w:val="28"/>
          <w:lang w:val="uk-UA"/>
        </w:rPr>
        <w:t xml:space="preserve"> 1.1</w:t>
      </w:r>
      <w:r w:rsidR="00971B33">
        <w:rPr>
          <w:rFonts w:ascii="Times New Roman" w:hAnsi="Times New Roman"/>
          <w:sz w:val="28"/>
          <w:szCs w:val="28"/>
          <w:lang w:val="uk-UA"/>
        </w:rPr>
        <w:t>5</w:t>
      </w:r>
      <w:r w:rsidR="007A0447">
        <w:rPr>
          <w:rFonts w:ascii="Times New Roman" w:hAnsi="Times New Roman"/>
          <w:sz w:val="28"/>
          <w:szCs w:val="28"/>
          <w:lang w:val="uk-UA"/>
        </w:rPr>
        <w:t>.</w:t>
      </w:r>
      <w:r w:rsidRPr="003E7F7B">
        <w:rPr>
          <w:rFonts w:ascii="Times New Roman" w:hAnsi="Times New Roman"/>
          <w:sz w:val="18"/>
          <w:szCs w:val="18"/>
          <w:lang w:val="uk-UA"/>
        </w:rPr>
        <w:t xml:space="preserve"> </w:t>
      </w:r>
      <w:r w:rsidRPr="003E7F7B">
        <w:rPr>
          <w:rFonts w:ascii="Times New Roman" w:hAnsi="Times New Roman"/>
          <w:sz w:val="28"/>
          <w:szCs w:val="28"/>
          <w:lang w:val="uk-UA"/>
        </w:rPr>
        <w:t>Похідні 4-незаміщених 2-сульфанілпіридинів</w:t>
      </w:r>
    </w:p>
    <w:p w:rsidR="006D5101" w:rsidRDefault="006D5101" w:rsidP="00F8656F">
      <w:pPr>
        <w:spacing w:after="0" w:line="360" w:lineRule="auto"/>
        <w:ind w:firstLine="567"/>
        <w:rPr>
          <w:rFonts w:ascii="Times New Roman" w:hAnsi="Times New Roman"/>
          <w:sz w:val="28"/>
          <w:szCs w:val="28"/>
          <w:lang w:val="uk-UA"/>
        </w:rPr>
      </w:pPr>
    </w:p>
    <w:p w:rsidR="00E765A8" w:rsidRPr="003E7F7B" w:rsidRDefault="003E7F7B" w:rsidP="007A0447">
      <w:pPr>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Як потенційні кардіотонічні засоби синтезовані похідні 4-(пірид-3´-іл)заміщеного 2-карбамоїл-метилтіо-6-феніл-5-етоксикарбоніл-3-ціанопіри</w:t>
      </w:r>
      <w:r w:rsidR="003A295C">
        <w:rPr>
          <w:rFonts w:ascii="Times New Roman" w:hAnsi="Times New Roman"/>
          <w:sz w:val="28"/>
          <w:szCs w:val="28"/>
          <w:lang w:val="uk-UA"/>
        </w:rPr>
        <w:t>-</w:t>
      </w:r>
      <w:r w:rsidRPr="003E7F7B">
        <w:rPr>
          <w:rFonts w:ascii="Times New Roman" w:hAnsi="Times New Roman"/>
          <w:sz w:val="28"/>
          <w:szCs w:val="28"/>
          <w:lang w:val="uk-UA"/>
        </w:rPr>
        <w:t>дину (4,3´-біпіридину) (рис. 1.1</w:t>
      </w:r>
      <w:r w:rsidR="00971B33">
        <w:rPr>
          <w:rFonts w:ascii="Times New Roman" w:hAnsi="Times New Roman"/>
          <w:sz w:val="28"/>
          <w:szCs w:val="28"/>
          <w:lang w:val="uk-UA"/>
        </w:rPr>
        <w:t>6</w:t>
      </w:r>
      <w:r w:rsidRPr="003E7F7B">
        <w:rPr>
          <w:rFonts w:ascii="Times New Roman" w:hAnsi="Times New Roman"/>
          <w:sz w:val="28"/>
          <w:szCs w:val="28"/>
          <w:lang w:val="uk-UA"/>
        </w:rPr>
        <w:t xml:space="preserve">) та його гідровані аналоги. </w:t>
      </w:r>
      <w:r w:rsidR="007C2F65">
        <w:rPr>
          <w:rFonts w:ascii="Times New Roman" w:hAnsi="Times New Roman"/>
          <w:sz w:val="28"/>
          <w:szCs w:val="28"/>
          <w:lang w:val="uk-UA"/>
        </w:rPr>
        <w:t>П</w:t>
      </w:r>
      <w:r w:rsidRPr="003E7F7B">
        <w:rPr>
          <w:rFonts w:ascii="Times New Roman" w:hAnsi="Times New Roman"/>
          <w:sz w:val="28"/>
          <w:szCs w:val="28"/>
          <w:lang w:val="uk-UA"/>
        </w:rPr>
        <w:t>охідні 4,3´-біпіридинів проявляють двояку дію на силу скорочення папілярних м'язів і передсердь морськи</w:t>
      </w:r>
      <w:r w:rsidR="007C2F65">
        <w:rPr>
          <w:rFonts w:ascii="Times New Roman" w:hAnsi="Times New Roman"/>
          <w:sz w:val="28"/>
          <w:szCs w:val="28"/>
          <w:lang w:val="uk-UA"/>
        </w:rPr>
        <w:t xml:space="preserve">х свинок залежно від </w:t>
      </w:r>
      <w:r w:rsidRPr="003E7F7B">
        <w:rPr>
          <w:rFonts w:ascii="Times New Roman" w:hAnsi="Times New Roman"/>
          <w:sz w:val="28"/>
          <w:szCs w:val="28"/>
          <w:lang w:val="uk-UA"/>
        </w:rPr>
        <w:t>концентрації [</w:t>
      </w:r>
      <w:r w:rsidR="00942D42">
        <w:rPr>
          <w:rFonts w:ascii="Times New Roman" w:hAnsi="Times New Roman"/>
          <w:sz w:val="28"/>
          <w:szCs w:val="28"/>
          <w:lang w:val="uk-UA"/>
        </w:rPr>
        <w:t>100</w:t>
      </w:r>
      <w:r w:rsidRPr="003E7F7B">
        <w:rPr>
          <w:rFonts w:ascii="Times New Roman" w:hAnsi="Times New Roman"/>
          <w:sz w:val="28"/>
          <w:szCs w:val="28"/>
          <w:lang w:val="uk-UA"/>
        </w:rPr>
        <w:t>].</w:t>
      </w:r>
    </w:p>
    <w:p w:rsidR="00E765A8" w:rsidRPr="00E765A8" w:rsidRDefault="00D002D6" w:rsidP="007A0447">
      <w:pPr>
        <w:spacing w:after="0" w:line="360" w:lineRule="auto"/>
        <w:ind w:firstLine="567"/>
        <w:jc w:val="center"/>
        <w:rPr>
          <w:rFonts w:ascii="Times New Roman" w:hAnsi="Times New Roman"/>
          <w:sz w:val="28"/>
          <w:szCs w:val="28"/>
          <w:lang w:val="uk-UA"/>
        </w:rPr>
      </w:pPr>
      <w:r w:rsidRPr="003E7F7B">
        <w:rPr>
          <w:rFonts w:ascii="Times New Roman" w:hAnsi="Times New Roman"/>
          <w:sz w:val="28"/>
          <w:szCs w:val="28"/>
        </w:rPr>
        <w:object w:dxaOrig="3847" w:dyaOrig="2081">
          <v:shape id="_x0000_i1054" type="#_x0000_t75" style="width:135.75pt;height:78.75pt" o:ole="">
            <v:imagedata r:id="rId66" o:title=""/>
          </v:shape>
          <o:OLEObject Type="Embed" ProgID="ChemDraw.Document.6.0" ShapeID="_x0000_i1054" DrawAspect="Content" ObjectID="_1661592245" r:id="rId67"/>
        </w:object>
      </w:r>
    </w:p>
    <w:p w:rsidR="00AA2422" w:rsidRDefault="003E7F7B" w:rsidP="007A0447">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Рис</w:t>
      </w:r>
      <w:r w:rsidR="007A0447">
        <w:rPr>
          <w:rFonts w:ascii="Times New Roman" w:hAnsi="Times New Roman"/>
          <w:sz w:val="28"/>
          <w:szCs w:val="28"/>
          <w:lang w:val="uk-UA"/>
        </w:rPr>
        <w:t>.</w:t>
      </w:r>
      <w:r w:rsidRPr="003E7F7B">
        <w:rPr>
          <w:rFonts w:ascii="Times New Roman" w:hAnsi="Times New Roman"/>
          <w:sz w:val="28"/>
          <w:szCs w:val="28"/>
          <w:lang w:val="uk-UA"/>
        </w:rPr>
        <w:t xml:space="preserve"> 1.1</w:t>
      </w:r>
      <w:r w:rsidR="00971B33">
        <w:rPr>
          <w:rFonts w:ascii="Times New Roman" w:hAnsi="Times New Roman"/>
          <w:sz w:val="28"/>
          <w:szCs w:val="28"/>
          <w:lang w:val="uk-UA"/>
        </w:rPr>
        <w:t>6</w:t>
      </w:r>
      <w:r w:rsidR="007A0447">
        <w:rPr>
          <w:rFonts w:ascii="Times New Roman" w:hAnsi="Times New Roman"/>
          <w:sz w:val="28"/>
          <w:szCs w:val="28"/>
          <w:lang w:val="uk-UA"/>
        </w:rPr>
        <w:t>.</w:t>
      </w:r>
      <w:r w:rsidRPr="003E7F7B">
        <w:rPr>
          <w:rFonts w:ascii="Times New Roman" w:hAnsi="Times New Roman"/>
          <w:sz w:val="28"/>
          <w:szCs w:val="28"/>
          <w:lang w:val="uk-UA"/>
        </w:rPr>
        <w:t xml:space="preserve"> Похідні 4-(пірид-3´-іл)заміщеного 2-карбамоїл-метилтіо-6-феніл-5-етоксикарбоніл-3-ціанопіридину (4,3´-біпіридину)</w:t>
      </w:r>
    </w:p>
    <w:p w:rsidR="00FD62D5" w:rsidRPr="003E7F7B" w:rsidRDefault="00FD62D5" w:rsidP="00F8656F">
      <w:pPr>
        <w:spacing w:after="0" w:line="240" w:lineRule="auto"/>
        <w:ind w:firstLine="567"/>
        <w:jc w:val="center"/>
        <w:rPr>
          <w:rFonts w:ascii="Times New Roman" w:hAnsi="Times New Roman"/>
          <w:sz w:val="28"/>
          <w:szCs w:val="28"/>
          <w:lang w:val="uk-UA"/>
        </w:rPr>
      </w:pPr>
    </w:p>
    <w:p w:rsidR="003E7F7B" w:rsidRPr="003E7F7B" w:rsidRDefault="00BB130D" w:rsidP="00F8656F">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Р</w:t>
      </w:r>
      <w:r w:rsidR="003E7F7B" w:rsidRPr="003E7F7B">
        <w:rPr>
          <w:rFonts w:ascii="Times New Roman" w:hAnsi="Times New Roman"/>
          <w:sz w:val="28"/>
          <w:szCs w:val="28"/>
          <w:lang w:val="uk-UA"/>
        </w:rPr>
        <w:t>озроблені способи синтезу 3-ціанопіридил-2-сульфонілхлорид</w:t>
      </w:r>
      <w:r w:rsidR="007B7796">
        <w:rPr>
          <w:rFonts w:ascii="Times New Roman" w:hAnsi="Times New Roman"/>
          <w:sz w:val="28"/>
          <w:szCs w:val="28"/>
          <w:lang w:val="uk-UA"/>
        </w:rPr>
        <w:t>і</w:t>
      </w:r>
      <w:r w:rsidR="003E7F7B" w:rsidRPr="003E7F7B">
        <w:rPr>
          <w:rFonts w:ascii="Times New Roman" w:hAnsi="Times New Roman"/>
          <w:sz w:val="28"/>
          <w:szCs w:val="28"/>
          <w:lang w:val="uk-UA"/>
        </w:rPr>
        <w:t>в окисним хлоруванням відповідних 2(1Н)-піридинтіонів і N-заміщених сульфоніламідів на основі нестійкого 4,6-д</w:t>
      </w:r>
      <w:r w:rsidR="007B7796">
        <w:rPr>
          <w:rFonts w:ascii="Times New Roman" w:hAnsi="Times New Roman"/>
          <w:sz w:val="28"/>
          <w:szCs w:val="28"/>
          <w:lang w:val="uk-UA"/>
        </w:rPr>
        <w:t>и</w:t>
      </w:r>
      <w:r w:rsidR="003E7F7B" w:rsidRPr="003E7F7B">
        <w:rPr>
          <w:rFonts w:ascii="Times New Roman" w:hAnsi="Times New Roman"/>
          <w:sz w:val="28"/>
          <w:szCs w:val="28"/>
          <w:lang w:val="uk-UA"/>
        </w:rPr>
        <w:t>метил-3-ціанопіридил-2-сульфонілхлориду. У ряді 3-ціанопіридил-2-сульфоніламідів виявлена протимікробна активність [</w:t>
      </w:r>
      <w:r w:rsidR="00942D42">
        <w:rPr>
          <w:rFonts w:ascii="Times New Roman" w:hAnsi="Times New Roman"/>
          <w:sz w:val="28"/>
          <w:szCs w:val="28"/>
          <w:lang w:val="uk-UA"/>
        </w:rPr>
        <w:t>101-103</w:t>
      </w:r>
      <w:r w:rsidR="003E7F7B" w:rsidRPr="003E7F7B">
        <w:rPr>
          <w:rFonts w:ascii="Times New Roman" w:hAnsi="Times New Roman"/>
          <w:sz w:val="28"/>
          <w:szCs w:val="28"/>
          <w:lang w:val="uk-UA"/>
        </w:rPr>
        <w:t>].</w:t>
      </w:r>
    </w:p>
    <w:p w:rsidR="00267923" w:rsidRPr="003E7F7B" w:rsidRDefault="003E7F7B" w:rsidP="000B1DC5">
      <w:pPr>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 xml:space="preserve">Більш широко хімія 3-ціанопіридин-2(1Н)-халькогенонів </w:t>
      </w:r>
      <w:r w:rsidR="00FE3E18">
        <w:rPr>
          <w:rFonts w:ascii="Times New Roman" w:hAnsi="Times New Roman"/>
          <w:sz w:val="28"/>
          <w:szCs w:val="28"/>
          <w:lang w:val="uk-UA"/>
        </w:rPr>
        <w:t>ви</w:t>
      </w:r>
      <w:r w:rsidRPr="003E7F7B">
        <w:rPr>
          <w:rFonts w:ascii="Times New Roman" w:hAnsi="Times New Roman"/>
          <w:sz w:val="28"/>
          <w:szCs w:val="28"/>
          <w:lang w:val="uk-UA"/>
        </w:rPr>
        <w:t>світлена в роботах Литвинова В.П. [</w:t>
      </w:r>
      <w:r w:rsidR="00942D42">
        <w:rPr>
          <w:rFonts w:ascii="Times New Roman" w:hAnsi="Times New Roman"/>
          <w:sz w:val="28"/>
          <w:szCs w:val="28"/>
          <w:lang w:val="uk-UA"/>
        </w:rPr>
        <w:t>104, 105</w:t>
      </w:r>
      <w:r w:rsidRPr="003E7F7B">
        <w:rPr>
          <w:rFonts w:ascii="Times New Roman" w:hAnsi="Times New Roman"/>
          <w:sz w:val="28"/>
          <w:szCs w:val="28"/>
          <w:lang w:val="uk-UA"/>
        </w:rPr>
        <w:t>]</w:t>
      </w:r>
      <w:r w:rsidR="00267923">
        <w:rPr>
          <w:rFonts w:ascii="Times New Roman" w:hAnsi="Times New Roman"/>
          <w:sz w:val="28"/>
          <w:szCs w:val="28"/>
          <w:lang w:val="uk-UA"/>
        </w:rPr>
        <w:t xml:space="preserve"> с</w:t>
      </w:r>
      <w:r w:rsidRPr="003E7F7B">
        <w:rPr>
          <w:rFonts w:ascii="Times New Roman" w:hAnsi="Times New Roman"/>
          <w:sz w:val="28"/>
          <w:szCs w:val="28"/>
          <w:lang w:val="uk-UA"/>
        </w:rPr>
        <w:t xml:space="preserve">интезовані </w:t>
      </w:r>
      <w:r w:rsidRPr="00267923">
        <w:rPr>
          <w:rFonts w:ascii="Times New Roman" w:hAnsi="Times New Roman"/>
          <w:sz w:val="28"/>
          <w:szCs w:val="28"/>
          <w:lang w:val="uk-UA"/>
        </w:rPr>
        <w:t xml:space="preserve">в одному з </w:t>
      </w:r>
      <w:r w:rsidR="00267923" w:rsidRPr="00267923">
        <w:rPr>
          <w:rFonts w:ascii="Times New Roman" w:hAnsi="Times New Roman"/>
          <w:sz w:val="28"/>
          <w:szCs w:val="28"/>
          <w:lang w:val="uk-UA"/>
        </w:rPr>
        <w:t xml:space="preserve">його </w:t>
      </w:r>
      <w:r w:rsidRPr="00267923">
        <w:rPr>
          <w:rFonts w:ascii="Times New Roman" w:hAnsi="Times New Roman"/>
          <w:sz w:val="28"/>
          <w:szCs w:val="28"/>
          <w:lang w:val="uk-UA"/>
        </w:rPr>
        <w:t>досліджень</w:t>
      </w:r>
      <w:r w:rsidRPr="003E7F7B">
        <w:rPr>
          <w:rFonts w:ascii="Times New Roman" w:hAnsi="Times New Roman"/>
          <w:sz w:val="28"/>
          <w:szCs w:val="28"/>
          <w:lang w:val="uk-UA"/>
        </w:rPr>
        <w:t xml:space="preserve"> сульфонілхлориди (рис.1.1</w:t>
      </w:r>
      <w:r w:rsidR="00971B33">
        <w:rPr>
          <w:rFonts w:ascii="Times New Roman" w:hAnsi="Times New Roman"/>
          <w:sz w:val="28"/>
          <w:szCs w:val="28"/>
          <w:lang w:val="uk-UA"/>
        </w:rPr>
        <w:t>7</w:t>
      </w:r>
      <w:r w:rsidR="00267923">
        <w:rPr>
          <w:rFonts w:ascii="Times New Roman" w:hAnsi="Times New Roman"/>
          <w:sz w:val="28"/>
          <w:szCs w:val="28"/>
          <w:lang w:val="uk-UA"/>
        </w:rPr>
        <w:t xml:space="preserve">, сполуки 1-3) </w:t>
      </w:r>
      <w:r w:rsidRPr="003E7F7B">
        <w:rPr>
          <w:rFonts w:ascii="Times New Roman" w:hAnsi="Times New Roman"/>
          <w:sz w:val="28"/>
          <w:szCs w:val="28"/>
          <w:lang w:val="uk-UA"/>
        </w:rPr>
        <w:t xml:space="preserve"> використову</w:t>
      </w:r>
      <w:r w:rsidR="00267923">
        <w:rPr>
          <w:rFonts w:ascii="Times New Roman" w:hAnsi="Times New Roman"/>
          <w:sz w:val="28"/>
          <w:szCs w:val="28"/>
          <w:lang w:val="uk-UA"/>
        </w:rPr>
        <w:t>ються в органічному синтезі як реагенти.</w:t>
      </w:r>
    </w:p>
    <w:p w:rsidR="006F1449" w:rsidRDefault="00374AC2" w:rsidP="000B1DC5">
      <w:pPr>
        <w:spacing w:after="0" w:line="360" w:lineRule="auto"/>
        <w:ind w:left="567" w:firstLine="567"/>
        <w:jc w:val="center"/>
        <w:rPr>
          <w:rFonts w:ascii="Times New Roman" w:hAnsi="Times New Roman"/>
          <w:sz w:val="28"/>
          <w:szCs w:val="28"/>
          <w:lang w:val="uk-UA"/>
        </w:rPr>
      </w:pPr>
      <w:r w:rsidRPr="003E7F7B">
        <w:rPr>
          <w:rFonts w:ascii="Times New Roman" w:hAnsi="Times New Roman"/>
          <w:sz w:val="28"/>
          <w:szCs w:val="28"/>
        </w:rPr>
        <w:object w:dxaOrig="2418" w:dyaOrig="1963">
          <v:shape id="_x0000_i1055" type="#_x0000_t75" style="width:98.25pt;height:84pt" o:ole="">
            <v:imagedata r:id="rId68" o:title=""/>
          </v:shape>
          <o:OLEObject Type="Embed" ProgID="ChemDraw.Document.6.0" ShapeID="_x0000_i1055" DrawAspect="Content" ObjectID="_1661592246" r:id="rId69"/>
        </w:object>
      </w:r>
      <w:r w:rsidR="003E7F7B" w:rsidRPr="003E7F7B">
        <w:rPr>
          <w:rFonts w:ascii="Times New Roman" w:hAnsi="Times New Roman"/>
          <w:sz w:val="28"/>
          <w:szCs w:val="28"/>
          <w:lang w:val="uk-UA"/>
        </w:rPr>
        <w:t xml:space="preserve"> 1 </w:t>
      </w:r>
      <w:r w:rsidRPr="003E7F7B">
        <w:rPr>
          <w:rFonts w:ascii="Times New Roman" w:hAnsi="Times New Roman"/>
          <w:sz w:val="28"/>
          <w:szCs w:val="28"/>
        </w:rPr>
        <w:object w:dxaOrig="2418" w:dyaOrig="2041">
          <v:shape id="_x0000_i1056" type="#_x0000_t75" style="width:88.5pt;height:80.25pt" o:ole="">
            <v:imagedata r:id="rId70" o:title=""/>
          </v:shape>
          <o:OLEObject Type="Embed" ProgID="ChemDraw.Document.6.0" ShapeID="_x0000_i1056" DrawAspect="Content" ObjectID="_1661592247" r:id="rId71"/>
        </w:object>
      </w:r>
      <w:r w:rsidR="003E7F7B" w:rsidRPr="003E7F7B">
        <w:rPr>
          <w:rFonts w:ascii="Times New Roman" w:hAnsi="Times New Roman"/>
          <w:sz w:val="28"/>
          <w:szCs w:val="28"/>
          <w:lang w:val="uk-UA"/>
        </w:rPr>
        <w:t xml:space="preserve"> 2</w:t>
      </w:r>
      <w:r w:rsidR="00294AF2">
        <w:rPr>
          <w:rFonts w:ascii="Times New Roman" w:hAnsi="Times New Roman"/>
          <w:sz w:val="28"/>
          <w:szCs w:val="28"/>
          <w:lang w:val="uk-UA"/>
        </w:rPr>
        <w:tab/>
      </w:r>
      <w:r w:rsidRPr="003E7F7B">
        <w:rPr>
          <w:rFonts w:ascii="Times New Roman" w:hAnsi="Times New Roman"/>
          <w:sz w:val="28"/>
          <w:szCs w:val="28"/>
        </w:rPr>
        <w:object w:dxaOrig="1903" w:dyaOrig="2028">
          <v:shape id="_x0000_i1057" type="#_x0000_t75" style="width:79.5pt;height:79.5pt" o:ole="">
            <v:imagedata r:id="rId72" o:title=""/>
          </v:shape>
          <o:OLEObject Type="Embed" ProgID="ChemDraw.Document.6.0" ShapeID="_x0000_i1057" DrawAspect="Content" ObjectID="_1661592248" r:id="rId73"/>
        </w:object>
      </w:r>
      <w:r w:rsidR="003E7F7B" w:rsidRPr="003E7F7B">
        <w:rPr>
          <w:rFonts w:ascii="Times New Roman" w:hAnsi="Times New Roman"/>
          <w:sz w:val="28"/>
          <w:szCs w:val="28"/>
          <w:lang w:val="uk-UA"/>
        </w:rPr>
        <w:t>3</w:t>
      </w:r>
      <w:r w:rsidR="00294AF2">
        <w:rPr>
          <w:rFonts w:ascii="Times New Roman" w:hAnsi="Times New Roman"/>
          <w:sz w:val="28"/>
          <w:szCs w:val="28"/>
          <w:lang w:val="uk-UA"/>
        </w:rPr>
        <w:tab/>
      </w:r>
      <w:r w:rsidRPr="003E7F7B">
        <w:rPr>
          <w:rFonts w:ascii="Times New Roman" w:hAnsi="Times New Roman"/>
          <w:sz w:val="28"/>
          <w:szCs w:val="28"/>
        </w:rPr>
        <w:object w:dxaOrig="2793" w:dyaOrig="1800">
          <v:shape id="_x0000_i1058" type="#_x0000_t75" style="width:96pt;height:69pt" o:ole="">
            <v:imagedata r:id="rId74" o:title=""/>
          </v:shape>
          <o:OLEObject Type="Embed" ProgID="ChemDraw.Document.6.0" ShapeID="_x0000_i1058" DrawAspect="Content" ObjectID="_1661592249" r:id="rId75"/>
        </w:object>
      </w:r>
      <w:r w:rsidR="000B1DC5">
        <w:rPr>
          <w:rFonts w:ascii="Times New Roman" w:hAnsi="Times New Roman"/>
          <w:sz w:val="28"/>
          <w:szCs w:val="28"/>
          <w:lang w:val="uk-UA"/>
        </w:rPr>
        <w:t>4</w:t>
      </w:r>
    </w:p>
    <w:p w:rsidR="003E7F7B" w:rsidRDefault="003E7F7B" w:rsidP="000B1DC5">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Рис</w:t>
      </w:r>
      <w:r w:rsidR="000B1DC5">
        <w:rPr>
          <w:rFonts w:ascii="Times New Roman" w:hAnsi="Times New Roman"/>
          <w:sz w:val="28"/>
          <w:szCs w:val="28"/>
          <w:lang w:val="uk-UA"/>
        </w:rPr>
        <w:t>.</w:t>
      </w:r>
      <w:r w:rsidRPr="003E7F7B">
        <w:rPr>
          <w:rFonts w:ascii="Times New Roman" w:hAnsi="Times New Roman"/>
          <w:sz w:val="28"/>
          <w:szCs w:val="28"/>
          <w:lang w:val="uk-UA"/>
        </w:rPr>
        <w:t xml:space="preserve"> 1.1</w:t>
      </w:r>
      <w:r w:rsidR="00971B33">
        <w:rPr>
          <w:rFonts w:ascii="Times New Roman" w:hAnsi="Times New Roman"/>
          <w:sz w:val="28"/>
          <w:szCs w:val="28"/>
          <w:lang w:val="uk-UA"/>
        </w:rPr>
        <w:t>7</w:t>
      </w:r>
      <w:r w:rsidR="000B1DC5">
        <w:rPr>
          <w:rFonts w:ascii="Times New Roman" w:hAnsi="Times New Roman"/>
          <w:sz w:val="28"/>
          <w:szCs w:val="28"/>
          <w:lang w:val="uk-UA"/>
        </w:rPr>
        <w:t>.</w:t>
      </w:r>
      <w:r w:rsidRPr="003E7F7B">
        <w:rPr>
          <w:rFonts w:ascii="Times New Roman" w:hAnsi="Times New Roman"/>
          <w:sz w:val="28"/>
          <w:szCs w:val="28"/>
          <w:lang w:val="uk-UA"/>
        </w:rPr>
        <w:t xml:space="preserve"> Похідні піридил-2-сульфенілхлоридів</w:t>
      </w:r>
    </w:p>
    <w:p w:rsidR="00267923" w:rsidRDefault="00267923" w:rsidP="00F8656F">
      <w:pPr>
        <w:spacing w:after="0" w:line="360" w:lineRule="auto"/>
        <w:ind w:firstLine="567"/>
        <w:rPr>
          <w:rFonts w:ascii="Times New Roman" w:hAnsi="Times New Roman"/>
          <w:sz w:val="28"/>
          <w:szCs w:val="28"/>
          <w:lang w:val="uk-UA"/>
        </w:rPr>
      </w:pPr>
    </w:p>
    <w:p w:rsidR="003E7F7B" w:rsidRDefault="003E7F7B" w:rsidP="00F8656F">
      <w:pPr>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На їх основі отримано ряд нових похідних, у тому числі й ненасичені сульфіди (рис.1.1</w:t>
      </w:r>
      <w:r w:rsidR="00971B33">
        <w:rPr>
          <w:rFonts w:ascii="Times New Roman" w:hAnsi="Times New Roman"/>
          <w:sz w:val="28"/>
          <w:szCs w:val="28"/>
          <w:lang w:val="uk-UA"/>
        </w:rPr>
        <w:t>8</w:t>
      </w:r>
      <w:r w:rsidRPr="003E7F7B">
        <w:rPr>
          <w:rFonts w:ascii="Times New Roman" w:hAnsi="Times New Roman"/>
          <w:sz w:val="28"/>
          <w:szCs w:val="28"/>
          <w:lang w:val="uk-UA"/>
        </w:rPr>
        <w:t>) [</w:t>
      </w:r>
      <w:r w:rsidR="00942D42">
        <w:rPr>
          <w:rFonts w:ascii="Times New Roman" w:hAnsi="Times New Roman"/>
          <w:sz w:val="28"/>
          <w:szCs w:val="28"/>
          <w:lang w:val="uk-UA"/>
        </w:rPr>
        <w:t>106</w:t>
      </w:r>
      <w:r w:rsidR="006F1449">
        <w:rPr>
          <w:rFonts w:ascii="Times New Roman" w:hAnsi="Times New Roman"/>
          <w:sz w:val="28"/>
          <w:szCs w:val="28"/>
          <w:lang w:val="uk-UA"/>
        </w:rPr>
        <w:t>].</w:t>
      </w:r>
    </w:p>
    <w:p w:rsidR="0070204B" w:rsidRPr="003E7F7B" w:rsidRDefault="0070204B" w:rsidP="00F8656F">
      <w:pPr>
        <w:spacing w:after="0" w:line="360" w:lineRule="auto"/>
        <w:ind w:firstLine="567"/>
        <w:jc w:val="both"/>
        <w:rPr>
          <w:rFonts w:ascii="Times New Roman" w:hAnsi="Times New Roman"/>
          <w:sz w:val="28"/>
          <w:szCs w:val="28"/>
          <w:lang w:val="uk-UA"/>
        </w:rPr>
      </w:pPr>
    </w:p>
    <w:p w:rsidR="006E7CBD" w:rsidRPr="006E7CBD" w:rsidRDefault="005A5D41" w:rsidP="000B1DC5">
      <w:pPr>
        <w:spacing w:after="0" w:line="360" w:lineRule="auto"/>
        <w:ind w:firstLine="567"/>
        <w:jc w:val="center"/>
        <w:rPr>
          <w:rFonts w:ascii="Times New Roman" w:hAnsi="Times New Roman"/>
          <w:sz w:val="28"/>
          <w:szCs w:val="28"/>
          <w:lang w:val="uk-UA"/>
        </w:rPr>
      </w:pPr>
      <w:r w:rsidRPr="003E7F7B">
        <w:rPr>
          <w:rFonts w:ascii="Times New Roman" w:hAnsi="Times New Roman"/>
          <w:sz w:val="28"/>
          <w:szCs w:val="28"/>
        </w:rPr>
        <w:object w:dxaOrig="7058" w:dyaOrig="3188">
          <v:shape id="_x0000_i1059" type="#_x0000_t75" style="width:261pt;height:108.75pt" o:ole="">
            <v:imagedata r:id="rId76" o:title=""/>
          </v:shape>
          <o:OLEObject Type="Embed" ProgID="ChemDraw.Document.6.0" ShapeID="_x0000_i1059" DrawAspect="Content" ObjectID="_1661592250" r:id="rId77"/>
        </w:object>
      </w:r>
    </w:p>
    <w:p w:rsidR="003E7F7B" w:rsidRDefault="003E7F7B" w:rsidP="000B1DC5">
      <w:pPr>
        <w:spacing w:after="0" w:line="360" w:lineRule="auto"/>
        <w:ind w:firstLine="567"/>
        <w:jc w:val="center"/>
        <w:rPr>
          <w:rFonts w:ascii="Times New Roman" w:hAnsi="Times New Roman"/>
          <w:sz w:val="28"/>
          <w:szCs w:val="28"/>
          <w:lang w:val="uk-UA"/>
        </w:rPr>
      </w:pPr>
      <w:r w:rsidRPr="003E7F7B">
        <w:rPr>
          <w:rFonts w:ascii="Times New Roman" w:hAnsi="Times New Roman"/>
          <w:sz w:val="28"/>
          <w:szCs w:val="28"/>
          <w:lang w:val="uk-UA"/>
        </w:rPr>
        <w:t>Рис</w:t>
      </w:r>
      <w:r w:rsidR="000B1DC5">
        <w:rPr>
          <w:rFonts w:ascii="Times New Roman" w:hAnsi="Times New Roman"/>
          <w:sz w:val="28"/>
          <w:szCs w:val="28"/>
          <w:lang w:val="uk-UA"/>
        </w:rPr>
        <w:t>.</w:t>
      </w:r>
      <w:r w:rsidRPr="003E7F7B">
        <w:rPr>
          <w:rFonts w:ascii="Times New Roman" w:hAnsi="Times New Roman"/>
          <w:sz w:val="28"/>
          <w:szCs w:val="28"/>
          <w:lang w:val="uk-UA"/>
        </w:rPr>
        <w:t xml:space="preserve"> 1.1</w:t>
      </w:r>
      <w:r w:rsidR="00971B33">
        <w:rPr>
          <w:rFonts w:ascii="Times New Roman" w:hAnsi="Times New Roman"/>
          <w:sz w:val="28"/>
          <w:szCs w:val="28"/>
          <w:lang w:val="uk-UA"/>
        </w:rPr>
        <w:t>8</w:t>
      </w:r>
      <w:r w:rsidR="000B1DC5">
        <w:rPr>
          <w:rFonts w:ascii="Times New Roman" w:hAnsi="Times New Roman"/>
          <w:sz w:val="28"/>
          <w:szCs w:val="28"/>
          <w:lang w:val="uk-UA"/>
        </w:rPr>
        <w:t>.</w:t>
      </w:r>
      <w:r w:rsidRPr="003E7F7B">
        <w:rPr>
          <w:rFonts w:ascii="Times New Roman" w:hAnsi="Times New Roman"/>
          <w:sz w:val="28"/>
          <w:szCs w:val="28"/>
          <w:lang w:val="uk-UA"/>
        </w:rPr>
        <w:t xml:space="preserve"> Схема синтезу ненасичених сульфідів</w:t>
      </w:r>
    </w:p>
    <w:p w:rsidR="00FD62D5" w:rsidRPr="00915DC0" w:rsidRDefault="00FD62D5" w:rsidP="00F8656F">
      <w:pPr>
        <w:spacing w:after="0" w:line="240" w:lineRule="auto"/>
        <w:ind w:firstLine="567"/>
        <w:jc w:val="center"/>
        <w:rPr>
          <w:rFonts w:ascii="Times New Roman" w:hAnsi="Times New Roman"/>
          <w:sz w:val="20"/>
          <w:szCs w:val="20"/>
          <w:lang w:val="uk-UA"/>
        </w:rPr>
      </w:pPr>
    </w:p>
    <w:p w:rsidR="006F7586" w:rsidRDefault="003E7F7B" w:rsidP="000B1DC5">
      <w:pPr>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Відомо, що конденсовані сірковмісні піридини проявляють досить широкий спектр корисної біологічної активності, що стимулює проведення досліджень, присвячених синтезу</w:t>
      </w:r>
      <w:r w:rsidR="00E82AF7">
        <w:rPr>
          <w:rFonts w:ascii="Times New Roman" w:hAnsi="Times New Roman"/>
          <w:sz w:val="28"/>
          <w:szCs w:val="28"/>
          <w:lang w:val="uk-UA"/>
        </w:rPr>
        <w:t xml:space="preserve"> й перетворенням таких сполук. </w:t>
      </w:r>
      <w:r w:rsidRPr="003E7F7B">
        <w:rPr>
          <w:rFonts w:ascii="Times New Roman" w:hAnsi="Times New Roman"/>
          <w:sz w:val="28"/>
          <w:szCs w:val="28"/>
          <w:lang w:val="uk-UA"/>
        </w:rPr>
        <w:t xml:space="preserve">Як  вихідні реагенти авторами були обрані синтезовані </w:t>
      </w:r>
      <w:r w:rsidR="00D002D6" w:rsidRPr="003E7F7B">
        <w:rPr>
          <w:rFonts w:ascii="Times New Roman" w:hAnsi="Times New Roman"/>
          <w:sz w:val="28"/>
          <w:szCs w:val="28"/>
          <w:lang w:val="uk-UA"/>
        </w:rPr>
        <w:t xml:space="preserve">ними раніше </w:t>
      </w:r>
      <w:r w:rsidRPr="003E7F7B">
        <w:rPr>
          <w:rFonts w:ascii="Times New Roman" w:hAnsi="Times New Roman"/>
          <w:sz w:val="28"/>
          <w:szCs w:val="28"/>
          <w:lang w:val="uk-UA"/>
        </w:rPr>
        <w:t>ді- і тетрагідропіридинтіолати. На їхній основі отримані гексагідротіазоло[3,2-а]піридини (рис. 1.1</w:t>
      </w:r>
      <w:r w:rsidR="00971B33">
        <w:rPr>
          <w:rFonts w:ascii="Times New Roman" w:hAnsi="Times New Roman"/>
          <w:sz w:val="28"/>
          <w:szCs w:val="28"/>
          <w:lang w:val="uk-UA"/>
        </w:rPr>
        <w:t>9</w:t>
      </w:r>
      <w:r w:rsidRPr="003E7F7B">
        <w:rPr>
          <w:rFonts w:ascii="Times New Roman" w:hAnsi="Times New Roman"/>
          <w:sz w:val="28"/>
          <w:szCs w:val="28"/>
          <w:lang w:val="uk-UA"/>
        </w:rPr>
        <w:t xml:space="preserve">) і рівноважна суміш </w:t>
      </w:r>
      <w:r w:rsidR="00FE3E18">
        <w:rPr>
          <w:rFonts w:ascii="Times New Roman" w:hAnsi="Times New Roman"/>
          <w:sz w:val="28"/>
          <w:szCs w:val="28"/>
          <w:lang w:val="uk-UA"/>
        </w:rPr>
        <w:t>таких</w:t>
      </w:r>
      <w:r w:rsidRPr="003E7F7B">
        <w:rPr>
          <w:rFonts w:ascii="Times New Roman" w:hAnsi="Times New Roman"/>
          <w:sz w:val="28"/>
          <w:szCs w:val="28"/>
          <w:lang w:val="uk-UA"/>
        </w:rPr>
        <w:t xml:space="preserve"> речовин (рис. 1.</w:t>
      </w:r>
      <w:r w:rsidR="00971B33">
        <w:rPr>
          <w:rFonts w:ascii="Times New Roman" w:hAnsi="Times New Roman"/>
          <w:sz w:val="28"/>
          <w:szCs w:val="28"/>
          <w:lang w:val="uk-UA"/>
        </w:rPr>
        <w:t>20</w:t>
      </w:r>
      <w:r w:rsidRPr="003E7F7B">
        <w:rPr>
          <w:rFonts w:ascii="Times New Roman" w:hAnsi="Times New Roman"/>
          <w:sz w:val="28"/>
          <w:szCs w:val="28"/>
          <w:lang w:val="uk-UA"/>
        </w:rPr>
        <w:t>):</w:t>
      </w:r>
    </w:p>
    <w:p w:rsidR="006F7586" w:rsidRPr="003E7F7B" w:rsidRDefault="006F7586" w:rsidP="00F8656F">
      <w:pPr>
        <w:spacing w:after="0" w:line="360" w:lineRule="auto"/>
        <w:ind w:firstLine="567"/>
        <w:jc w:val="center"/>
        <w:rPr>
          <w:rFonts w:ascii="Times New Roman" w:hAnsi="Times New Roman"/>
          <w:sz w:val="28"/>
          <w:szCs w:val="28"/>
          <w:lang w:val="uk-UA"/>
        </w:rPr>
      </w:pPr>
      <w:r w:rsidRPr="003E7F7B">
        <w:rPr>
          <w:rFonts w:ascii="Times New Roman" w:hAnsi="Times New Roman"/>
          <w:sz w:val="28"/>
          <w:szCs w:val="28"/>
        </w:rPr>
        <w:object w:dxaOrig="9223" w:dyaOrig="3997">
          <v:shape id="_x0000_i1060" type="#_x0000_t75" style="width:305.25pt;height:135pt" o:ole="">
            <v:imagedata r:id="rId78" o:title=""/>
          </v:shape>
          <o:OLEObject Type="Embed" ProgID="ChemDraw.Document.6.0" ShapeID="_x0000_i1060" DrawAspect="Content" ObjectID="_1661592251" r:id="rId79"/>
        </w:object>
      </w:r>
    </w:p>
    <w:p w:rsidR="003E7F7B" w:rsidRPr="000B1DC5" w:rsidRDefault="003E7F7B" w:rsidP="000B1DC5">
      <w:pPr>
        <w:spacing w:after="0"/>
        <w:ind w:left="708" w:firstLine="567"/>
        <w:rPr>
          <w:rFonts w:ascii="Times New Roman" w:hAnsi="Times New Roman"/>
          <w:sz w:val="24"/>
          <w:szCs w:val="24"/>
          <w:lang w:val="uk-UA"/>
        </w:rPr>
      </w:pPr>
      <w:r w:rsidRPr="000B1DC5">
        <w:rPr>
          <w:rFonts w:ascii="Times New Roman" w:hAnsi="Times New Roman"/>
          <w:sz w:val="24"/>
          <w:szCs w:val="24"/>
          <w:lang w:val="uk-UA"/>
        </w:rPr>
        <w:t>6-гідроксипіридин</w:t>
      </w:r>
      <w:r w:rsidR="0070204B" w:rsidRPr="000B1DC5">
        <w:rPr>
          <w:rFonts w:ascii="Times New Roman" w:hAnsi="Times New Roman"/>
          <w:sz w:val="24"/>
          <w:szCs w:val="24"/>
          <w:lang w:val="uk-UA"/>
        </w:rPr>
        <w:t>-2-тіолати</w:t>
      </w:r>
      <w:r w:rsidR="0070204B" w:rsidRPr="000B1DC5">
        <w:rPr>
          <w:rFonts w:ascii="Times New Roman" w:hAnsi="Times New Roman"/>
          <w:sz w:val="24"/>
          <w:szCs w:val="24"/>
          <w:lang w:val="uk-UA"/>
        </w:rPr>
        <w:tab/>
      </w:r>
      <w:r w:rsidR="006F7586" w:rsidRPr="000B1DC5">
        <w:rPr>
          <w:rFonts w:ascii="Times New Roman" w:hAnsi="Times New Roman"/>
          <w:sz w:val="24"/>
          <w:szCs w:val="24"/>
          <w:lang w:val="uk-UA"/>
        </w:rPr>
        <w:tab/>
      </w:r>
      <w:r w:rsidR="000B1DC5">
        <w:rPr>
          <w:rFonts w:ascii="Times New Roman" w:hAnsi="Times New Roman"/>
          <w:sz w:val="24"/>
          <w:szCs w:val="24"/>
          <w:lang w:val="uk-UA"/>
        </w:rPr>
        <w:t xml:space="preserve">       </w:t>
      </w:r>
      <w:r w:rsidRPr="000B1DC5">
        <w:rPr>
          <w:rFonts w:ascii="Times New Roman" w:hAnsi="Times New Roman"/>
          <w:sz w:val="24"/>
          <w:szCs w:val="24"/>
          <w:lang w:val="uk-UA"/>
        </w:rPr>
        <w:t>г</w:t>
      </w:r>
      <w:r w:rsidR="000B1DC5" w:rsidRPr="000B1DC5">
        <w:rPr>
          <w:rFonts w:ascii="Times New Roman" w:hAnsi="Times New Roman"/>
          <w:sz w:val="24"/>
          <w:szCs w:val="24"/>
          <w:lang w:val="uk-UA"/>
        </w:rPr>
        <w:t>ексагідротіазоло[3,2-а]піридини</w:t>
      </w:r>
    </w:p>
    <w:p w:rsidR="000B1DC5" w:rsidRPr="000B1DC5" w:rsidRDefault="000B1DC5" w:rsidP="000B1DC5">
      <w:pPr>
        <w:spacing w:after="0" w:line="360" w:lineRule="auto"/>
        <w:ind w:firstLine="567"/>
        <w:jc w:val="center"/>
        <w:rPr>
          <w:rFonts w:ascii="Times New Roman" w:hAnsi="Times New Roman"/>
          <w:lang w:val="uk-UA"/>
        </w:rPr>
      </w:pPr>
      <w:r w:rsidRPr="003E7F7B">
        <w:rPr>
          <w:rFonts w:ascii="Times New Roman" w:hAnsi="Times New Roman"/>
          <w:lang w:val="en-US"/>
        </w:rPr>
        <w:t>R</w:t>
      </w:r>
      <w:r w:rsidRPr="003E7F7B">
        <w:rPr>
          <w:rFonts w:ascii="Times New Roman" w:hAnsi="Times New Roman"/>
          <w:lang w:val="uk-UA"/>
        </w:rPr>
        <w:t xml:space="preserve"> = 2-</w:t>
      </w:r>
      <w:r w:rsidRPr="003E7F7B">
        <w:rPr>
          <w:rFonts w:ascii="Times New Roman" w:hAnsi="Times New Roman"/>
          <w:lang w:val="en-US"/>
        </w:rPr>
        <w:t>ClC</w:t>
      </w:r>
      <w:r w:rsidRPr="003E7F7B">
        <w:rPr>
          <w:rFonts w:ascii="Times New Roman" w:hAnsi="Times New Roman"/>
          <w:vertAlign w:val="subscript"/>
          <w:lang w:val="uk-UA"/>
        </w:rPr>
        <w:t>6</w:t>
      </w:r>
      <w:r w:rsidRPr="003E7F7B">
        <w:rPr>
          <w:rFonts w:ascii="Times New Roman" w:hAnsi="Times New Roman"/>
          <w:lang w:val="en-US"/>
        </w:rPr>
        <w:t>H</w:t>
      </w:r>
      <w:r w:rsidRPr="003E7F7B">
        <w:rPr>
          <w:rFonts w:ascii="Times New Roman" w:hAnsi="Times New Roman"/>
          <w:vertAlign w:val="subscript"/>
          <w:lang w:val="uk-UA"/>
        </w:rPr>
        <w:t>4</w:t>
      </w:r>
      <w:r w:rsidRPr="003E7F7B">
        <w:rPr>
          <w:rFonts w:ascii="Times New Roman" w:hAnsi="Times New Roman"/>
          <w:lang w:val="uk-UA"/>
        </w:rPr>
        <w:t xml:space="preserve">; </w:t>
      </w:r>
      <w:r w:rsidRPr="003E7F7B">
        <w:rPr>
          <w:rFonts w:ascii="Times New Roman" w:hAnsi="Times New Roman"/>
          <w:lang w:val="en-US"/>
        </w:rPr>
        <w:t>R</w:t>
      </w:r>
      <w:r w:rsidRPr="003E7F7B">
        <w:rPr>
          <w:rFonts w:ascii="Times New Roman" w:hAnsi="Times New Roman"/>
          <w:vertAlign w:val="subscript"/>
          <w:lang w:val="uk-UA"/>
        </w:rPr>
        <w:t>1</w:t>
      </w:r>
      <w:r w:rsidRPr="003E7F7B">
        <w:rPr>
          <w:rFonts w:ascii="Times New Roman" w:hAnsi="Times New Roman"/>
          <w:lang w:val="uk-UA"/>
        </w:rPr>
        <w:t xml:space="preserve"> = </w:t>
      </w:r>
      <w:r w:rsidRPr="003E7F7B">
        <w:rPr>
          <w:rFonts w:ascii="Times New Roman" w:hAnsi="Times New Roman"/>
          <w:lang w:val="en-US"/>
        </w:rPr>
        <w:t>Ph</w:t>
      </w:r>
      <w:r w:rsidRPr="003E7F7B">
        <w:rPr>
          <w:rFonts w:ascii="Times New Roman" w:hAnsi="Times New Roman"/>
          <w:lang w:val="uk-UA"/>
        </w:rPr>
        <w:t>, 2-</w:t>
      </w:r>
      <w:r w:rsidRPr="003E7F7B">
        <w:rPr>
          <w:rFonts w:ascii="Times New Roman" w:hAnsi="Times New Roman"/>
          <w:lang w:val="en-US"/>
        </w:rPr>
        <w:t>Me</w:t>
      </w:r>
      <w:r w:rsidRPr="003E7F7B">
        <w:rPr>
          <w:rFonts w:ascii="Times New Roman" w:hAnsi="Times New Roman"/>
          <w:lang w:val="uk-UA"/>
        </w:rPr>
        <w:t xml:space="preserve"> </w:t>
      </w:r>
      <w:r w:rsidRPr="003E7F7B">
        <w:rPr>
          <w:rFonts w:ascii="Times New Roman" w:hAnsi="Times New Roman"/>
          <w:lang w:val="en-US"/>
        </w:rPr>
        <w:t>C</w:t>
      </w:r>
      <w:r w:rsidRPr="003E7F7B">
        <w:rPr>
          <w:rFonts w:ascii="Times New Roman" w:hAnsi="Times New Roman"/>
          <w:vertAlign w:val="subscript"/>
          <w:lang w:val="uk-UA"/>
        </w:rPr>
        <w:t>6</w:t>
      </w:r>
      <w:r w:rsidRPr="003E7F7B">
        <w:rPr>
          <w:rFonts w:ascii="Times New Roman" w:hAnsi="Times New Roman"/>
          <w:lang w:val="en-US"/>
        </w:rPr>
        <w:t>H</w:t>
      </w:r>
      <w:r w:rsidRPr="003E7F7B">
        <w:rPr>
          <w:rFonts w:ascii="Times New Roman" w:hAnsi="Times New Roman"/>
          <w:vertAlign w:val="subscript"/>
          <w:lang w:val="uk-UA"/>
        </w:rPr>
        <w:t>4</w:t>
      </w:r>
      <w:r w:rsidRPr="003E7F7B">
        <w:rPr>
          <w:rFonts w:ascii="Times New Roman" w:hAnsi="Times New Roman"/>
          <w:lang w:val="en-US"/>
        </w:rPr>
        <w:t>NH</w:t>
      </w:r>
    </w:p>
    <w:p w:rsidR="00ED165B" w:rsidRDefault="003E7F7B" w:rsidP="000B1DC5">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Рис</w:t>
      </w:r>
      <w:r w:rsidR="000B1DC5">
        <w:rPr>
          <w:rFonts w:ascii="Times New Roman" w:hAnsi="Times New Roman"/>
          <w:sz w:val="28"/>
          <w:szCs w:val="28"/>
          <w:lang w:val="uk-UA"/>
        </w:rPr>
        <w:t>.</w:t>
      </w:r>
      <w:r w:rsidRPr="003E7F7B">
        <w:rPr>
          <w:rFonts w:ascii="Times New Roman" w:hAnsi="Times New Roman"/>
          <w:sz w:val="28"/>
          <w:szCs w:val="28"/>
          <w:lang w:val="uk-UA"/>
        </w:rPr>
        <w:t xml:space="preserve"> 1.1</w:t>
      </w:r>
      <w:r w:rsidR="00971B33">
        <w:rPr>
          <w:rFonts w:ascii="Times New Roman" w:hAnsi="Times New Roman"/>
          <w:sz w:val="28"/>
          <w:szCs w:val="28"/>
          <w:lang w:val="uk-UA"/>
        </w:rPr>
        <w:t>9</w:t>
      </w:r>
      <w:r w:rsidR="000B1DC5">
        <w:rPr>
          <w:rFonts w:ascii="Times New Roman" w:hAnsi="Times New Roman"/>
          <w:sz w:val="28"/>
          <w:szCs w:val="28"/>
          <w:lang w:val="uk-UA"/>
        </w:rPr>
        <w:t>.</w:t>
      </w:r>
      <w:r w:rsidRPr="003E7F7B">
        <w:rPr>
          <w:rFonts w:ascii="Times New Roman" w:hAnsi="Times New Roman"/>
          <w:sz w:val="28"/>
          <w:szCs w:val="28"/>
          <w:lang w:val="uk-UA"/>
        </w:rPr>
        <w:t xml:space="preserve"> Схема синтезу гексагідротіазоло[3,2-а]піридинів</w:t>
      </w:r>
    </w:p>
    <w:p w:rsidR="000B1DC5" w:rsidRPr="00901402" w:rsidRDefault="000B1DC5" w:rsidP="000B1DC5">
      <w:pPr>
        <w:spacing w:after="0" w:line="360" w:lineRule="auto"/>
        <w:jc w:val="center"/>
        <w:rPr>
          <w:rFonts w:ascii="Times New Roman" w:hAnsi="Times New Roman"/>
          <w:lang w:val="uk-UA"/>
        </w:rPr>
      </w:pPr>
    </w:p>
    <w:p w:rsidR="00ED165B" w:rsidRPr="000B1DC5" w:rsidRDefault="00ED165B" w:rsidP="000B1DC5">
      <w:pPr>
        <w:spacing w:after="0"/>
        <w:ind w:firstLine="567"/>
        <w:jc w:val="center"/>
        <w:rPr>
          <w:rFonts w:ascii="Times New Roman" w:hAnsi="Times New Roman"/>
          <w:lang w:val="uk-UA"/>
        </w:rPr>
      </w:pPr>
      <w:r w:rsidRPr="003E7F7B">
        <w:rPr>
          <w:rFonts w:ascii="Times New Roman" w:hAnsi="Times New Roman"/>
        </w:rPr>
        <w:object w:dxaOrig="9558" w:dyaOrig="3357">
          <v:shape id="_x0000_i1061" type="#_x0000_t75" style="width:365.25pt;height:134.25pt" o:ole="">
            <v:imagedata r:id="rId80" o:title=""/>
          </v:shape>
          <o:OLEObject Type="Embed" ProgID="ChemDraw.Document.6.0" ShapeID="_x0000_i1061" DrawAspect="Content" ObjectID="_1661592252" r:id="rId81"/>
        </w:object>
      </w:r>
    </w:p>
    <w:p w:rsidR="003E7F7B" w:rsidRPr="000B1DC5" w:rsidRDefault="000B1DC5" w:rsidP="00F8656F">
      <w:pPr>
        <w:spacing w:after="0" w:line="240" w:lineRule="auto"/>
        <w:ind w:firstLine="567"/>
        <w:jc w:val="both"/>
        <w:rPr>
          <w:rFonts w:ascii="Times New Roman" w:hAnsi="Times New Roman"/>
          <w:sz w:val="24"/>
          <w:szCs w:val="24"/>
          <w:lang w:val="uk-UA"/>
        </w:rPr>
      </w:pPr>
      <w:r>
        <w:rPr>
          <w:rFonts w:ascii="Times New Roman" w:hAnsi="Times New Roman"/>
          <w:sz w:val="24"/>
          <w:szCs w:val="24"/>
          <w:lang w:val="uk-UA"/>
        </w:rPr>
        <w:t xml:space="preserve">        </w:t>
      </w:r>
      <w:r w:rsidR="003E7F7B" w:rsidRPr="000B1DC5">
        <w:rPr>
          <w:rFonts w:ascii="Times New Roman" w:hAnsi="Times New Roman"/>
          <w:sz w:val="24"/>
          <w:szCs w:val="24"/>
          <w:lang w:val="uk-UA"/>
        </w:rPr>
        <w:t>2-оксопіридин-6-тіолати</w:t>
      </w:r>
      <w:r w:rsidR="006F7586" w:rsidRPr="000B1DC5">
        <w:rPr>
          <w:rFonts w:ascii="Times New Roman" w:hAnsi="Times New Roman"/>
          <w:sz w:val="24"/>
          <w:szCs w:val="24"/>
          <w:lang w:val="uk-UA"/>
        </w:rPr>
        <w:tab/>
      </w:r>
      <w:r w:rsidR="006F7586" w:rsidRPr="000B1DC5">
        <w:rPr>
          <w:rFonts w:ascii="Times New Roman" w:hAnsi="Times New Roman"/>
          <w:sz w:val="24"/>
          <w:szCs w:val="24"/>
          <w:lang w:val="uk-UA"/>
        </w:rPr>
        <w:tab/>
      </w:r>
      <w:r w:rsidR="006F7586" w:rsidRPr="000B1DC5">
        <w:rPr>
          <w:rFonts w:ascii="Times New Roman" w:hAnsi="Times New Roman"/>
          <w:sz w:val="24"/>
          <w:szCs w:val="24"/>
          <w:lang w:val="uk-UA"/>
        </w:rPr>
        <w:tab/>
        <w:t>рівноважна суміш</w:t>
      </w:r>
    </w:p>
    <w:p w:rsidR="000B1DC5" w:rsidRPr="000B1DC5" w:rsidRDefault="003E7F7B" w:rsidP="000B1DC5">
      <w:pPr>
        <w:spacing w:after="0" w:line="240" w:lineRule="auto"/>
        <w:ind w:firstLine="567"/>
        <w:jc w:val="center"/>
        <w:rPr>
          <w:rFonts w:ascii="Times New Roman" w:hAnsi="Times New Roman"/>
          <w:lang w:val="uk-UA"/>
        </w:rPr>
      </w:pPr>
      <w:r w:rsidRPr="003E7F7B">
        <w:rPr>
          <w:rFonts w:ascii="Times New Roman" w:hAnsi="Times New Roman"/>
          <w:lang w:val="en-US"/>
        </w:rPr>
        <w:t>R</w:t>
      </w:r>
      <w:r w:rsidRPr="003E7F7B">
        <w:rPr>
          <w:rFonts w:ascii="Times New Roman" w:hAnsi="Times New Roman"/>
          <w:lang w:val="uk-UA"/>
        </w:rPr>
        <w:t xml:space="preserve"> = </w:t>
      </w:r>
      <w:r w:rsidRPr="003E7F7B">
        <w:rPr>
          <w:rFonts w:ascii="Times New Roman" w:hAnsi="Times New Roman"/>
          <w:lang w:val="en-US"/>
        </w:rPr>
        <w:t>H</w:t>
      </w:r>
      <w:r w:rsidRPr="003E7F7B">
        <w:rPr>
          <w:rFonts w:ascii="Times New Roman" w:hAnsi="Times New Roman"/>
          <w:lang w:val="uk-UA"/>
        </w:rPr>
        <w:t xml:space="preserve">, </w:t>
      </w:r>
      <w:r w:rsidRPr="003E7F7B">
        <w:rPr>
          <w:rFonts w:ascii="Times New Roman" w:hAnsi="Times New Roman"/>
          <w:lang w:val="en-US"/>
        </w:rPr>
        <w:t>CO</w:t>
      </w:r>
      <w:r w:rsidRPr="003E7F7B">
        <w:rPr>
          <w:rFonts w:ascii="Times New Roman" w:hAnsi="Times New Roman"/>
          <w:vertAlign w:val="subscript"/>
          <w:lang w:val="uk-UA"/>
        </w:rPr>
        <w:t>2</w:t>
      </w:r>
      <w:r w:rsidRPr="003E7F7B">
        <w:rPr>
          <w:rFonts w:ascii="Times New Roman" w:hAnsi="Times New Roman"/>
          <w:lang w:val="en-US"/>
        </w:rPr>
        <w:t>Et</w:t>
      </w:r>
      <w:r w:rsidRPr="003E7F7B">
        <w:rPr>
          <w:rFonts w:ascii="Times New Roman" w:hAnsi="Times New Roman"/>
          <w:lang w:val="uk-UA"/>
        </w:rPr>
        <w:t xml:space="preserve">, </w:t>
      </w:r>
      <w:r w:rsidRPr="003E7F7B">
        <w:rPr>
          <w:rFonts w:ascii="Times New Roman" w:hAnsi="Times New Roman"/>
          <w:lang w:val="en-US"/>
        </w:rPr>
        <w:t>CO</w:t>
      </w:r>
      <w:r w:rsidRPr="003E7F7B">
        <w:rPr>
          <w:rFonts w:ascii="Times New Roman" w:hAnsi="Times New Roman"/>
          <w:vertAlign w:val="subscript"/>
          <w:lang w:val="uk-UA"/>
        </w:rPr>
        <w:t>2</w:t>
      </w:r>
      <w:r w:rsidRPr="003E7F7B">
        <w:rPr>
          <w:rFonts w:ascii="Times New Roman" w:hAnsi="Times New Roman"/>
          <w:lang w:val="en-US"/>
        </w:rPr>
        <w:t>Me</w:t>
      </w:r>
      <w:r w:rsidRPr="003E7F7B">
        <w:rPr>
          <w:rFonts w:ascii="Times New Roman" w:hAnsi="Times New Roman"/>
          <w:lang w:val="uk-UA"/>
        </w:rPr>
        <w:t xml:space="preserve">, </w:t>
      </w:r>
      <w:r w:rsidRPr="003E7F7B">
        <w:rPr>
          <w:rFonts w:ascii="Times New Roman" w:hAnsi="Times New Roman"/>
          <w:lang w:val="en-US"/>
        </w:rPr>
        <w:t>CN</w:t>
      </w:r>
      <w:r w:rsidRPr="003E7F7B">
        <w:rPr>
          <w:rFonts w:ascii="Times New Roman" w:hAnsi="Times New Roman"/>
          <w:lang w:val="uk-UA"/>
        </w:rPr>
        <w:t xml:space="preserve">; </w:t>
      </w:r>
      <w:r w:rsidRPr="003E7F7B">
        <w:rPr>
          <w:rFonts w:ascii="Times New Roman" w:hAnsi="Times New Roman"/>
          <w:lang w:val="en-US"/>
        </w:rPr>
        <w:t>R</w:t>
      </w:r>
      <w:r w:rsidRPr="003E7F7B">
        <w:rPr>
          <w:rFonts w:ascii="Times New Roman" w:hAnsi="Times New Roman"/>
          <w:vertAlign w:val="subscript"/>
          <w:lang w:val="uk-UA"/>
        </w:rPr>
        <w:t>1</w:t>
      </w:r>
      <w:r w:rsidRPr="003E7F7B">
        <w:rPr>
          <w:rFonts w:ascii="Times New Roman" w:hAnsi="Times New Roman"/>
          <w:lang w:val="uk-UA"/>
        </w:rPr>
        <w:t xml:space="preserve"> = </w:t>
      </w:r>
      <w:r w:rsidRPr="003E7F7B">
        <w:rPr>
          <w:rFonts w:ascii="Times New Roman" w:hAnsi="Times New Roman"/>
          <w:lang w:val="en-US"/>
        </w:rPr>
        <w:t>H</w:t>
      </w:r>
      <w:r w:rsidRPr="003E7F7B">
        <w:rPr>
          <w:rFonts w:ascii="Times New Roman" w:hAnsi="Times New Roman"/>
          <w:lang w:val="uk-UA"/>
        </w:rPr>
        <w:t xml:space="preserve">; </w:t>
      </w:r>
      <w:r w:rsidRPr="003E7F7B">
        <w:rPr>
          <w:rFonts w:ascii="Times New Roman" w:hAnsi="Times New Roman"/>
          <w:lang w:val="en-US"/>
        </w:rPr>
        <w:t>R</w:t>
      </w:r>
      <w:r w:rsidRPr="003E7F7B">
        <w:rPr>
          <w:rFonts w:ascii="Times New Roman" w:hAnsi="Times New Roman"/>
          <w:vertAlign w:val="subscript"/>
          <w:lang w:val="uk-UA"/>
        </w:rPr>
        <w:t>2</w:t>
      </w:r>
      <w:r w:rsidRPr="003E7F7B">
        <w:rPr>
          <w:rFonts w:ascii="Times New Roman" w:hAnsi="Times New Roman"/>
          <w:lang w:val="uk-UA"/>
        </w:rPr>
        <w:t xml:space="preserve"> = </w:t>
      </w:r>
      <w:r w:rsidRPr="003E7F7B">
        <w:rPr>
          <w:rFonts w:ascii="Times New Roman" w:hAnsi="Times New Roman"/>
          <w:lang w:val="en-US"/>
        </w:rPr>
        <w:t>Ar</w:t>
      </w:r>
      <w:r w:rsidRPr="003E7F7B">
        <w:rPr>
          <w:rFonts w:ascii="Times New Roman" w:hAnsi="Times New Roman"/>
          <w:lang w:val="uk-UA"/>
        </w:rPr>
        <w:t xml:space="preserve">; </w:t>
      </w:r>
      <w:r w:rsidRPr="003E7F7B">
        <w:rPr>
          <w:rFonts w:ascii="Times New Roman" w:hAnsi="Times New Roman"/>
          <w:lang w:val="en-US"/>
        </w:rPr>
        <w:t>R</w:t>
      </w:r>
      <w:r w:rsidRPr="003E7F7B">
        <w:rPr>
          <w:rFonts w:ascii="Times New Roman" w:hAnsi="Times New Roman"/>
          <w:vertAlign w:val="subscript"/>
          <w:lang w:val="uk-UA"/>
        </w:rPr>
        <w:t>1</w:t>
      </w:r>
      <w:r w:rsidRPr="003E7F7B">
        <w:rPr>
          <w:rFonts w:ascii="Times New Roman" w:hAnsi="Times New Roman"/>
          <w:lang w:val="uk-UA"/>
        </w:rPr>
        <w:t>+</w:t>
      </w:r>
      <w:r w:rsidRPr="003E7F7B">
        <w:rPr>
          <w:rFonts w:ascii="Times New Roman" w:hAnsi="Times New Roman"/>
          <w:lang w:val="en-US"/>
        </w:rPr>
        <w:t>R</w:t>
      </w:r>
      <w:r w:rsidRPr="003E7F7B">
        <w:rPr>
          <w:rFonts w:ascii="Times New Roman" w:hAnsi="Times New Roman"/>
          <w:vertAlign w:val="subscript"/>
          <w:lang w:val="uk-UA"/>
        </w:rPr>
        <w:t>2</w:t>
      </w:r>
      <w:r w:rsidRPr="003E7F7B">
        <w:rPr>
          <w:rFonts w:ascii="Times New Roman" w:hAnsi="Times New Roman"/>
          <w:lang w:val="uk-UA"/>
        </w:rPr>
        <w:t xml:space="preserve"> = (</w:t>
      </w:r>
      <w:r w:rsidRPr="003E7F7B">
        <w:rPr>
          <w:rFonts w:ascii="Times New Roman" w:hAnsi="Times New Roman"/>
          <w:lang w:val="en-US"/>
        </w:rPr>
        <w:t>CH</w:t>
      </w:r>
      <w:r w:rsidRPr="003E7F7B">
        <w:rPr>
          <w:rFonts w:ascii="Times New Roman" w:hAnsi="Times New Roman"/>
          <w:vertAlign w:val="subscript"/>
          <w:lang w:val="uk-UA"/>
        </w:rPr>
        <w:t>2</w:t>
      </w:r>
      <w:r w:rsidRPr="003E7F7B">
        <w:rPr>
          <w:rFonts w:ascii="Times New Roman" w:hAnsi="Times New Roman"/>
          <w:lang w:val="uk-UA"/>
        </w:rPr>
        <w:t>)</w:t>
      </w:r>
      <w:r w:rsidRPr="003E7F7B">
        <w:rPr>
          <w:rFonts w:ascii="Times New Roman" w:hAnsi="Times New Roman"/>
          <w:vertAlign w:val="subscript"/>
          <w:lang w:val="en-US"/>
        </w:rPr>
        <w:t>n</w:t>
      </w:r>
      <w:r w:rsidRPr="003E7F7B">
        <w:rPr>
          <w:rFonts w:ascii="Times New Roman" w:hAnsi="Times New Roman"/>
          <w:lang w:val="uk-UA"/>
        </w:rPr>
        <w:t xml:space="preserve">, </w:t>
      </w:r>
      <w:r w:rsidRPr="003E7F7B">
        <w:rPr>
          <w:rFonts w:ascii="Times New Roman" w:hAnsi="Times New Roman"/>
          <w:lang w:val="en-US"/>
        </w:rPr>
        <w:t>n</w:t>
      </w:r>
      <w:r w:rsidR="000B1DC5">
        <w:rPr>
          <w:rFonts w:ascii="Times New Roman" w:hAnsi="Times New Roman"/>
          <w:lang w:val="uk-UA"/>
        </w:rPr>
        <w:t xml:space="preserve"> = 5, 6</w:t>
      </w:r>
    </w:p>
    <w:p w:rsidR="00901402" w:rsidRDefault="00901402" w:rsidP="000B1DC5">
      <w:pPr>
        <w:spacing w:after="0" w:line="360" w:lineRule="auto"/>
        <w:ind w:firstLine="567"/>
        <w:jc w:val="center"/>
        <w:rPr>
          <w:rFonts w:ascii="Times New Roman" w:hAnsi="Times New Roman"/>
          <w:sz w:val="28"/>
          <w:szCs w:val="28"/>
          <w:lang w:val="uk-UA"/>
        </w:rPr>
      </w:pPr>
    </w:p>
    <w:p w:rsidR="003E7F7B" w:rsidRDefault="003E7F7B" w:rsidP="000B037B">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Рис</w:t>
      </w:r>
      <w:r w:rsidR="000B1DC5">
        <w:rPr>
          <w:rFonts w:ascii="Times New Roman" w:hAnsi="Times New Roman"/>
          <w:sz w:val="28"/>
          <w:szCs w:val="28"/>
          <w:lang w:val="uk-UA"/>
        </w:rPr>
        <w:t>.</w:t>
      </w:r>
      <w:r w:rsidRPr="003E7F7B">
        <w:rPr>
          <w:rFonts w:ascii="Times New Roman" w:hAnsi="Times New Roman"/>
          <w:sz w:val="28"/>
          <w:szCs w:val="28"/>
          <w:lang w:val="uk-UA"/>
        </w:rPr>
        <w:t xml:space="preserve"> 1.</w:t>
      </w:r>
      <w:r w:rsidR="00971B33">
        <w:rPr>
          <w:rFonts w:ascii="Times New Roman" w:hAnsi="Times New Roman"/>
          <w:sz w:val="28"/>
          <w:szCs w:val="28"/>
          <w:lang w:val="uk-UA"/>
        </w:rPr>
        <w:t>20</w:t>
      </w:r>
      <w:r w:rsidR="000B1DC5">
        <w:rPr>
          <w:rFonts w:ascii="Times New Roman" w:hAnsi="Times New Roman"/>
          <w:sz w:val="28"/>
          <w:szCs w:val="28"/>
          <w:lang w:val="uk-UA"/>
        </w:rPr>
        <w:t>.</w:t>
      </w:r>
      <w:r w:rsidR="00587268">
        <w:rPr>
          <w:rFonts w:ascii="Times New Roman" w:hAnsi="Times New Roman"/>
          <w:sz w:val="28"/>
          <w:szCs w:val="28"/>
          <w:lang w:val="uk-UA"/>
        </w:rPr>
        <w:t xml:space="preserve"> Схема синтезу</w:t>
      </w:r>
      <w:r w:rsidRPr="003E7F7B">
        <w:rPr>
          <w:rFonts w:ascii="Times New Roman" w:hAnsi="Times New Roman"/>
          <w:sz w:val="28"/>
          <w:szCs w:val="28"/>
          <w:lang w:val="uk-UA"/>
        </w:rPr>
        <w:t xml:space="preserve"> тіазоло-7-піридонів</w:t>
      </w:r>
    </w:p>
    <w:p w:rsidR="006E7CBD" w:rsidRPr="003E7F7B" w:rsidRDefault="00E82AF7" w:rsidP="00915DC0">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lastRenderedPageBreak/>
        <w:t>Як побічний продукт</w:t>
      </w:r>
      <w:r w:rsidR="003E7F7B" w:rsidRPr="003E7F7B">
        <w:rPr>
          <w:rFonts w:ascii="Times New Roman" w:hAnsi="Times New Roman"/>
          <w:sz w:val="28"/>
          <w:szCs w:val="28"/>
          <w:lang w:val="uk-UA"/>
        </w:rPr>
        <w:t xml:space="preserve"> отримані піридин-2-тіони (рис. 1.</w:t>
      </w:r>
      <w:r w:rsidR="00971B33">
        <w:rPr>
          <w:rFonts w:ascii="Times New Roman" w:hAnsi="Times New Roman"/>
          <w:sz w:val="28"/>
          <w:szCs w:val="28"/>
          <w:lang w:val="uk-UA"/>
        </w:rPr>
        <w:t>21</w:t>
      </w:r>
      <w:r w:rsidR="003E7F7B" w:rsidRPr="003E7F7B">
        <w:rPr>
          <w:rFonts w:ascii="Times New Roman" w:hAnsi="Times New Roman"/>
          <w:sz w:val="28"/>
          <w:szCs w:val="28"/>
          <w:lang w:val="uk-UA"/>
        </w:rPr>
        <w:t>), утворення яких є наслідком дегідрування вихідних реагентів [</w:t>
      </w:r>
      <w:r w:rsidR="00942D42">
        <w:rPr>
          <w:rFonts w:ascii="Times New Roman" w:hAnsi="Times New Roman"/>
          <w:sz w:val="28"/>
          <w:szCs w:val="28"/>
          <w:lang w:val="uk-UA"/>
        </w:rPr>
        <w:t>107</w:t>
      </w:r>
      <w:r w:rsidR="003E7F7B" w:rsidRPr="003E7F7B">
        <w:rPr>
          <w:rFonts w:ascii="Times New Roman" w:hAnsi="Times New Roman"/>
          <w:sz w:val="28"/>
          <w:szCs w:val="28"/>
          <w:lang w:val="uk-UA"/>
        </w:rPr>
        <w:t>].</w:t>
      </w:r>
    </w:p>
    <w:p w:rsidR="003E7F7B" w:rsidRPr="003E7F7B" w:rsidRDefault="000B037B" w:rsidP="00F8656F">
      <w:pPr>
        <w:spacing w:after="0" w:line="360" w:lineRule="auto"/>
        <w:ind w:firstLine="567"/>
        <w:jc w:val="center"/>
        <w:rPr>
          <w:rFonts w:ascii="Times New Roman" w:hAnsi="Times New Roman"/>
          <w:sz w:val="28"/>
          <w:szCs w:val="28"/>
          <w:lang w:val="uk-UA"/>
        </w:rPr>
      </w:pPr>
      <w:r w:rsidRPr="003E7F7B">
        <w:rPr>
          <w:rFonts w:ascii="Times New Roman" w:hAnsi="Times New Roman"/>
          <w:sz w:val="28"/>
          <w:szCs w:val="28"/>
        </w:rPr>
        <w:object w:dxaOrig="2968" w:dyaOrig="2205">
          <v:shape id="_x0000_i1062" type="#_x0000_t75" style="width:2in;height:107.25pt" o:ole="">
            <v:imagedata r:id="rId82" o:title=""/>
          </v:shape>
          <o:OLEObject Type="Embed" ProgID="ChemDraw.Document.6.0" ShapeID="_x0000_i1062" DrawAspect="Content" ObjectID="_1661592253" r:id="rId83"/>
        </w:object>
      </w:r>
    </w:p>
    <w:p w:rsidR="006E7CBD" w:rsidRPr="000B037B" w:rsidRDefault="003E7F7B" w:rsidP="000B037B">
      <w:pPr>
        <w:spacing w:after="0" w:line="360" w:lineRule="auto"/>
        <w:jc w:val="center"/>
        <w:rPr>
          <w:rFonts w:ascii="Times New Roman" w:hAnsi="Times New Roman"/>
          <w:lang w:val="uk-UA"/>
        </w:rPr>
      </w:pPr>
      <w:r w:rsidRPr="003E7F7B">
        <w:rPr>
          <w:rFonts w:ascii="Times New Roman" w:hAnsi="Times New Roman"/>
          <w:lang w:val="en-US"/>
        </w:rPr>
        <w:t>R</w:t>
      </w:r>
      <w:r w:rsidRPr="003E7F7B">
        <w:rPr>
          <w:rFonts w:ascii="Times New Roman" w:hAnsi="Times New Roman"/>
          <w:lang w:val="uk-UA"/>
        </w:rPr>
        <w:t xml:space="preserve"> = </w:t>
      </w:r>
      <w:r w:rsidRPr="003E7F7B">
        <w:rPr>
          <w:rFonts w:ascii="Times New Roman" w:hAnsi="Times New Roman"/>
          <w:lang w:val="en-US"/>
        </w:rPr>
        <w:t>Me</w:t>
      </w:r>
      <w:r w:rsidRPr="003E7F7B">
        <w:rPr>
          <w:rFonts w:ascii="Times New Roman" w:hAnsi="Times New Roman"/>
          <w:lang w:val="uk-UA"/>
        </w:rPr>
        <w:t xml:space="preserve">, </w:t>
      </w:r>
      <w:r w:rsidRPr="003E7F7B">
        <w:rPr>
          <w:rFonts w:ascii="Times New Roman" w:hAnsi="Times New Roman"/>
          <w:lang w:val="en-US"/>
        </w:rPr>
        <w:t>NH</w:t>
      </w:r>
      <w:r w:rsidRPr="003E7F7B">
        <w:rPr>
          <w:rFonts w:ascii="Times New Roman" w:hAnsi="Times New Roman"/>
          <w:vertAlign w:val="subscript"/>
          <w:lang w:val="uk-UA"/>
        </w:rPr>
        <w:t>2</w:t>
      </w:r>
      <w:r w:rsidRPr="003E7F7B">
        <w:rPr>
          <w:rFonts w:ascii="Times New Roman" w:hAnsi="Times New Roman"/>
          <w:lang w:val="en-US"/>
        </w:rPr>
        <w:t>NHAr</w:t>
      </w:r>
      <w:r w:rsidRPr="003E7F7B">
        <w:rPr>
          <w:rFonts w:ascii="Times New Roman" w:hAnsi="Times New Roman"/>
          <w:lang w:val="uk-UA"/>
        </w:rPr>
        <w:t xml:space="preserve">, </w:t>
      </w:r>
      <w:r w:rsidRPr="003E7F7B">
        <w:rPr>
          <w:rFonts w:ascii="Times New Roman" w:hAnsi="Times New Roman"/>
          <w:lang w:val="en-US"/>
        </w:rPr>
        <w:t>NHAlk</w:t>
      </w:r>
      <w:r w:rsidR="006E7CBD">
        <w:rPr>
          <w:rFonts w:ascii="Times New Roman" w:hAnsi="Times New Roman"/>
          <w:lang w:val="uk-UA"/>
        </w:rPr>
        <w:t xml:space="preserve"> </w:t>
      </w:r>
    </w:p>
    <w:p w:rsidR="003E7F7B" w:rsidRDefault="003E7F7B" w:rsidP="000B037B">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Рис</w:t>
      </w:r>
      <w:r w:rsidR="000B037B">
        <w:rPr>
          <w:rFonts w:ascii="Times New Roman" w:hAnsi="Times New Roman"/>
          <w:sz w:val="28"/>
          <w:szCs w:val="28"/>
          <w:lang w:val="uk-UA"/>
        </w:rPr>
        <w:t>.</w:t>
      </w:r>
      <w:r w:rsidRPr="003E7F7B">
        <w:rPr>
          <w:rFonts w:ascii="Times New Roman" w:hAnsi="Times New Roman"/>
          <w:sz w:val="28"/>
          <w:szCs w:val="28"/>
          <w:lang w:val="uk-UA"/>
        </w:rPr>
        <w:t xml:space="preserve"> 1.</w:t>
      </w:r>
      <w:r w:rsidR="00971B33">
        <w:rPr>
          <w:rFonts w:ascii="Times New Roman" w:hAnsi="Times New Roman"/>
          <w:sz w:val="28"/>
          <w:szCs w:val="28"/>
          <w:lang w:val="uk-UA"/>
        </w:rPr>
        <w:t>21</w:t>
      </w:r>
      <w:r w:rsidR="000B037B">
        <w:rPr>
          <w:rFonts w:ascii="Times New Roman" w:hAnsi="Times New Roman"/>
          <w:sz w:val="28"/>
          <w:szCs w:val="28"/>
          <w:lang w:val="uk-UA"/>
        </w:rPr>
        <w:t>.</w:t>
      </w:r>
      <w:r w:rsidRPr="003E7F7B">
        <w:rPr>
          <w:rFonts w:ascii="Times New Roman" w:hAnsi="Times New Roman"/>
          <w:sz w:val="28"/>
          <w:szCs w:val="28"/>
          <w:lang w:val="uk-UA"/>
        </w:rPr>
        <w:t xml:space="preserve"> Похідні піридин-2-тіонів</w:t>
      </w:r>
    </w:p>
    <w:p w:rsidR="006E7CBD" w:rsidRPr="00ED165B" w:rsidRDefault="006E7CBD" w:rsidP="00F8656F">
      <w:pPr>
        <w:spacing w:after="0" w:line="360" w:lineRule="auto"/>
        <w:ind w:firstLine="567"/>
        <w:jc w:val="center"/>
        <w:rPr>
          <w:rFonts w:ascii="Times New Roman" w:hAnsi="Times New Roman"/>
          <w:sz w:val="24"/>
          <w:szCs w:val="24"/>
          <w:lang w:val="uk-UA"/>
        </w:rPr>
      </w:pPr>
    </w:p>
    <w:p w:rsidR="00CB606F" w:rsidRPr="003E7F7B" w:rsidRDefault="003E7F7B" w:rsidP="000B037B">
      <w:pPr>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 xml:space="preserve">Є дослідження, присвячені вивченню спрямованого синтезу конденсованих сірковмісних піридинів, у ході яких були отримані </w:t>
      </w:r>
      <w:r w:rsidR="00FE3E18">
        <w:rPr>
          <w:rFonts w:ascii="Times New Roman" w:hAnsi="Times New Roman"/>
          <w:sz w:val="28"/>
          <w:szCs w:val="28"/>
          <w:lang w:val="uk-UA"/>
        </w:rPr>
        <w:t>такі</w:t>
      </w:r>
      <w:r w:rsidRPr="003E7F7B">
        <w:rPr>
          <w:rFonts w:ascii="Times New Roman" w:hAnsi="Times New Roman"/>
          <w:sz w:val="28"/>
          <w:szCs w:val="28"/>
          <w:lang w:val="uk-UA"/>
        </w:rPr>
        <w:t xml:space="preserve"> меркаптопохідні (рис. 1.</w:t>
      </w:r>
      <w:r w:rsidR="00971B33">
        <w:rPr>
          <w:rFonts w:ascii="Times New Roman" w:hAnsi="Times New Roman"/>
          <w:sz w:val="28"/>
          <w:szCs w:val="28"/>
          <w:lang w:val="uk-UA"/>
        </w:rPr>
        <w:t>22</w:t>
      </w:r>
      <w:r w:rsidRPr="003E7F7B">
        <w:rPr>
          <w:rFonts w:ascii="Times New Roman" w:hAnsi="Times New Roman"/>
          <w:sz w:val="28"/>
          <w:szCs w:val="28"/>
          <w:lang w:val="uk-UA"/>
        </w:rPr>
        <w:t>) [</w:t>
      </w:r>
      <w:r w:rsidR="00942D42">
        <w:rPr>
          <w:rFonts w:ascii="Times New Roman" w:hAnsi="Times New Roman"/>
          <w:sz w:val="28"/>
          <w:szCs w:val="28"/>
          <w:lang w:val="uk-UA"/>
        </w:rPr>
        <w:t>108</w:t>
      </w:r>
      <w:r w:rsidR="00B318A1">
        <w:rPr>
          <w:rFonts w:ascii="Times New Roman" w:hAnsi="Times New Roman"/>
          <w:sz w:val="28"/>
          <w:szCs w:val="28"/>
          <w:lang w:val="uk-UA"/>
        </w:rPr>
        <w:t>]:</w:t>
      </w:r>
    </w:p>
    <w:p w:rsidR="003E7F7B" w:rsidRDefault="000B037B" w:rsidP="00F8656F">
      <w:pPr>
        <w:spacing w:after="0"/>
        <w:ind w:firstLine="567"/>
        <w:rPr>
          <w:rFonts w:ascii="Times New Roman" w:hAnsi="Times New Roman"/>
          <w:sz w:val="28"/>
          <w:szCs w:val="28"/>
          <w:lang w:val="uk-UA"/>
        </w:rPr>
      </w:pPr>
      <w:r>
        <w:rPr>
          <w:lang w:val="uk-UA"/>
        </w:rPr>
        <w:t xml:space="preserve">       </w:t>
      </w:r>
      <w:r>
        <w:object w:dxaOrig="3129" w:dyaOrig="2192">
          <v:shape id="_x0000_i1063" type="#_x0000_t75" style="width:137.25pt;height:99.75pt" o:ole="">
            <v:imagedata r:id="rId84" o:title=""/>
          </v:shape>
          <o:OLEObject Type="Embed" ProgID="ChemDraw.Document.6.0" ShapeID="_x0000_i1063" DrawAspect="Content" ObjectID="_1661592254" r:id="rId85"/>
        </w:object>
      </w:r>
      <w:r w:rsidR="00CB606F">
        <w:rPr>
          <w:rFonts w:ascii="Times New Roman" w:hAnsi="Times New Roman"/>
          <w:sz w:val="28"/>
          <w:szCs w:val="28"/>
          <w:lang w:val="uk-UA"/>
        </w:rPr>
        <w:tab/>
      </w:r>
      <w:r w:rsidR="00CB606F">
        <w:rPr>
          <w:rFonts w:ascii="Times New Roman" w:hAnsi="Times New Roman"/>
          <w:sz w:val="28"/>
          <w:szCs w:val="28"/>
          <w:lang w:val="uk-UA"/>
        </w:rPr>
        <w:tab/>
      </w:r>
      <w:r w:rsidRPr="003E7F7B">
        <w:rPr>
          <w:rFonts w:ascii="Times New Roman" w:hAnsi="Times New Roman"/>
          <w:sz w:val="28"/>
          <w:szCs w:val="28"/>
        </w:rPr>
        <w:object w:dxaOrig="3584" w:dyaOrig="2205">
          <v:shape id="_x0000_i1064" type="#_x0000_t75" style="width:153pt;height:96.75pt" o:ole="">
            <v:imagedata r:id="rId86" o:title=""/>
          </v:shape>
          <o:OLEObject Type="Embed" ProgID="ChemDraw.Document.6.0" ShapeID="_x0000_i1064" DrawAspect="Content" ObjectID="_1661592255" r:id="rId87"/>
        </w:object>
      </w:r>
    </w:p>
    <w:p w:rsidR="00B318A1" w:rsidRPr="00B318A1" w:rsidRDefault="000B037B" w:rsidP="000B037B">
      <w:pPr>
        <w:spacing w:after="0" w:line="360" w:lineRule="auto"/>
        <w:rPr>
          <w:rFonts w:ascii="Times New Roman" w:hAnsi="Times New Roman"/>
          <w:sz w:val="28"/>
          <w:szCs w:val="28"/>
          <w:lang w:val="uk-UA"/>
        </w:rPr>
      </w:pPr>
      <w:r>
        <w:rPr>
          <w:rFonts w:ascii="Times New Roman" w:hAnsi="Times New Roman"/>
          <w:sz w:val="28"/>
          <w:szCs w:val="28"/>
          <w:lang w:val="uk-UA"/>
        </w:rPr>
        <w:t xml:space="preserve">    </w:t>
      </w:r>
    </w:p>
    <w:p w:rsidR="003E7F7B" w:rsidRDefault="003E7F7B" w:rsidP="000B037B">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Рис</w:t>
      </w:r>
      <w:r w:rsidR="000B037B">
        <w:rPr>
          <w:rFonts w:ascii="Times New Roman" w:hAnsi="Times New Roman"/>
          <w:sz w:val="28"/>
          <w:szCs w:val="28"/>
          <w:lang w:val="uk-UA"/>
        </w:rPr>
        <w:t>.</w:t>
      </w:r>
      <w:r w:rsidRPr="003E7F7B">
        <w:rPr>
          <w:rFonts w:ascii="Times New Roman" w:hAnsi="Times New Roman"/>
          <w:sz w:val="28"/>
          <w:szCs w:val="28"/>
          <w:lang w:val="uk-UA"/>
        </w:rPr>
        <w:t xml:space="preserve"> 1.</w:t>
      </w:r>
      <w:r w:rsidR="00971B33">
        <w:rPr>
          <w:rFonts w:ascii="Times New Roman" w:hAnsi="Times New Roman"/>
          <w:sz w:val="28"/>
          <w:szCs w:val="28"/>
          <w:lang w:val="uk-UA"/>
        </w:rPr>
        <w:t>22</w:t>
      </w:r>
      <w:r w:rsidR="000B037B">
        <w:rPr>
          <w:rFonts w:ascii="Times New Roman" w:hAnsi="Times New Roman"/>
          <w:sz w:val="28"/>
          <w:szCs w:val="28"/>
          <w:lang w:val="uk-UA"/>
        </w:rPr>
        <w:t>.</w:t>
      </w:r>
      <w:r w:rsidRPr="003E7F7B">
        <w:rPr>
          <w:rFonts w:ascii="Times New Roman" w:hAnsi="Times New Roman"/>
          <w:sz w:val="28"/>
          <w:szCs w:val="28"/>
          <w:lang w:val="uk-UA"/>
        </w:rPr>
        <w:t xml:space="preserve"> 6-тіо-3-ціанопіридин-2(1Н)-он-3-карбонова кислота та похідні піридин-2(1Н)-ті</w:t>
      </w:r>
      <w:r w:rsidRPr="000B037B">
        <w:rPr>
          <w:rFonts w:ascii="Times New Roman" w:hAnsi="Times New Roman"/>
          <w:sz w:val="28"/>
          <w:szCs w:val="28"/>
          <w:lang w:val="uk-UA"/>
        </w:rPr>
        <w:t>он</w:t>
      </w:r>
      <w:r w:rsidRPr="003E7F7B">
        <w:rPr>
          <w:rFonts w:ascii="Times New Roman" w:hAnsi="Times New Roman"/>
          <w:sz w:val="28"/>
          <w:szCs w:val="28"/>
          <w:lang w:val="uk-UA"/>
        </w:rPr>
        <w:t>ів</w:t>
      </w:r>
    </w:p>
    <w:p w:rsidR="00942D42" w:rsidRPr="00ED165B" w:rsidRDefault="00942D42" w:rsidP="00F8656F">
      <w:pPr>
        <w:spacing w:after="0" w:line="360" w:lineRule="auto"/>
        <w:ind w:firstLine="567"/>
        <w:jc w:val="center"/>
        <w:rPr>
          <w:rFonts w:ascii="Times New Roman" w:hAnsi="Times New Roman"/>
          <w:sz w:val="28"/>
          <w:szCs w:val="28"/>
          <w:lang w:val="uk-UA"/>
        </w:rPr>
      </w:pPr>
    </w:p>
    <w:p w:rsidR="00915DC0" w:rsidRDefault="003E7F7B" w:rsidP="00915DC0">
      <w:pPr>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Заслугову</w:t>
      </w:r>
      <w:r w:rsidR="00FE3E18">
        <w:rPr>
          <w:rFonts w:ascii="Times New Roman" w:hAnsi="Times New Roman"/>
          <w:sz w:val="28"/>
          <w:szCs w:val="28"/>
          <w:lang w:val="uk-UA"/>
        </w:rPr>
        <w:t xml:space="preserve">ють на увагу й деякі роботи </w:t>
      </w:r>
      <w:r w:rsidRPr="003E7F7B">
        <w:rPr>
          <w:rFonts w:ascii="Times New Roman" w:hAnsi="Times New Roman"/>
          <w:sz w:val="28"/>
          <w:szCs w:val="28"/>
          <w:lang w:val="uk-UA"/>
        </w:rPr>
        <w:t>з синтезу, перетворення й біологічної активності 2-фурилзаміщених конденсованих тієно[2,3-b]піридинів (рис. 1.</w:t>
      </w:r>
      <w:r w:rsidR="00971B33">
        <w:rPr>
          <w:rFonts w:ascii="Times New Roman" w:hAnsi="Times New Roman"/>
          <w:sz w:val="28"/>
          <w:szCs w:val="28"/>
          <w:lang w:val="uk-UA"/>
        </w:rPr>
        <w:t>23</w:t>
      </w:r>
      <w:r w:rsidR="00B318A1">
        <w:rPr>
          <w:rFonts w:ascii="Times New Roman" w:hAnsi="Times New Roman"/>
          <w:sz w:val="28"/>
          <w:szCs w:val="28"/>
          <w:lang w:val="uk-UA"/>
        </w:rPr>
        <w:t>).</w:t>
      </w:r>
      <w:r w:rsidR="00915DC0" w:rsidRPr="00915DC0">
        <w:rPr>
          <w:rFonts w:ascii="Times New Roman" w:hAnsi="Times New Roman"/>
          <w:sz w:val="28"/>
          <w:szCs w:val="28"/>
          <w:lang w:val="uk-UA"/>
        </w:rPr>
        <w:t xml:space="preserve"> </w:t>
      </w:r>
      <w:r w:rsidR="00915DC0" w:rsidRPr="003E7F7B">
        <w:rPr>
          <w:rFonts w:ascii="Times New Roman" w:hAnsi="Times New Roman"/>
          <w:sz w:val="28"/>
          <w:szCs w:val="28"/>
          <w:lang w:val="uk-UA"/>
        </w:rPr>
        <w:t xml:space="preserve">Проміжні стійкі тіоалкільні похідні й тієно[2,3-b]піридини </w:t>
      </w:r>
      <w:r w:rsidR="00915DC0">
        <w:rPr>
          <w:rFonts w:ascii="Times New Roman" w:hAnsi="Times New Roman"/>
          <w:sz w:val="28"/>
          <w:szCs w:val="28"/>
          <w:lang w:val="uk-UA"/>
        </w:rPr>
        <w:t>дещо</w:t>
      </w:r>
      <w:r w:rsidR="00915DC0" w:rsidRPr="003E7F7B">
        <w:rPr>
          <w:rFonts w:ascii="Times New Roman" w:hAnsi="Times New Roman"/>
          <w:sz w:val="28"/>
          <w:szCs w:val="28"/>
          <w:lang w:val="uk-UA"/>
        </w:rPr>
        <w:t xml:space="preserve"> пригнічують спонтанну рухову активність і не впливають на тактильну чутливість </w:t>
      </w:r>
      <w:r w:rsidR="00915DC0">
        <w:rPr>
          <w:rFonts w:ascii="Times New Roman" w:hAnsi="Times New Roman"/>
          <w:sz w:val="28"/>
          <w:szCs w:val="28"/>
          <w:lang w:val="uk-UA"/>
        </w:rPr>
        <w:t>щурів</w:t>
      </w:r>
      <w:r w:rsidR="00915DC0" w:rsidRPr="003E7F7B">
        <w:rPr>
          <w:rFonts w:ascii="Times New Roman" w:hAnsi="Times New Roman"/>
          <w:sz w:val="28"/>
          <w:szCs w:val="28"/>
          <w:lang w:val="uk-UA"/>
        </w:rPr>
        <w:t xml:space="preserve">. </w:t>
      </w:r>
      <w:r w:rsidR="00915DC0">
        <w:rPr>
          <w:rFonts w:ascii="Times New Roman" w:hAnsi="Times New Roman"/>
          <w:sz w:val="28"/>
          <w:szCs w:val="28"/>
          <w:lang w:val="uk-UA"/>
        </w:rPr>
        <w:t>Д</w:t>
      </w:r>
      <w:r w:rsidR="00915DC0" w:rsidRPr="003E7F7B">
        <w:rPr>
          <w:rFonts w:ascii="Times New Roman" w:hAnsi="Times New Roman"/>
          <w:sz w:val="28"/>
          <w:szCs w:val="28"/>
          <w:lang w:val="uk-UA"/>
        </w:rPr>
        <w:t xml:space="preserve">еякі похідні </w:t>
      </w:r>
      <w:r w:rsidR="00915DC0">
        <w:rPr>
          <w:rFonts w:ascii="Times New Roman" w:hAnsi="Times New Roman"/>
          <w:sz w:val="28"/>
          <w:szCs w:val="28"/>
          <w:lang w:val="uk-UA"/>
        </w:rPr>
        <w:t>мають</w:t>
      </w:r>
      <w:r w:rsidR="00915DC0" w:rsidRPr="003E7F7B">
        <w:rPr>
          <w:rFonts w:ascii="Times New Roman" w:hAnsi="Times New Roman"/>
          <w:sz w:val="28"/>
          <w:szCs w:val="28"/>
          <w:lang w:val="uk-UA"/>
        </w:rPr>
        <w:t xml:space="preserve"> збуд</w:t>
      </w:r>
      <w:r w:rsidR="00915DC0">
        <w:rPr>
          <w:rFonts w:ascii="Times New Roman" w:hAnsi="Times New Roman"/>
          <w:sz w:val="28"/>
          <w:szCs w:val="28"/>
          <w:lang w:val="uk-UA"/>
        </w:rPr>
        <w:t>жувальну</w:t>
      </w:r>
      <w:r w:rsidR="00915DC0" w:rsidRPr="003E7F7B">
        <w:rPr>
          <w:rFonts w:ascii="Times New Roman" w:hAnsi="Times New Roman"/>
          <w:sz w:val="28"/>
          <w:szCs w:val="28"/>
          <w:lang w:val="uk-UA"/>
        </w:rPr>
        <w:t xml:space="preserve"> дією на поводження тварин [</w:t>
      </w:r>
      <w:r w:rsidR="00915DC0">
        <w:rPr>
          <w:rFonts w:ascii="Times New Roman" w:hAnsi="Times New Roman"/>
          <w:sz w:val="28"/>
          <w:szCs w:val="28"/>
          <w:lang w:val="uk-UA"/>
        </w:rPr>
        <w:t>109</w:t>
      </w:r>
      <w:r w:rsidR="00915DC0" w:rsidRPr="003E7F7B">
        <w:rPr>
          <w:rFonts w:ascii="Times New Roman" w:hAnsi="Times New Roman"/>
          <w:sz w:val="28"/>
          <w:szCs w:val="28"/>
          <w:lang w:val="uk-UA"/>
        </w:rPr>
        <w:t>].</w:t>
      </w:r>
      <w:r w:rsidR="00915DC0" w:rsidRPr="000B037B">
        <w:rPr>
          <w:rFonts w:ascii="Times New Roman" w:hAnsi="Times New Roman"/>
          <w:sz w:val="28"/>
          <w:szCs w:val="28"/>
          <w:lang w:val="uk-UA"/>
        </w:rPr>
        <w:t xml:space="preserve"> </w:t>
      </w:r>
    </w:p>
    <w:p w:rsidR="003E7F7B" w:rsidRDefault="003E7F7B" w:rsidP="00F8656F">
      <w:pPr>
        <w:spacing w:after="0" w:line="360" w:lineRule="auto"/>
        <w:ind w:firstLine="567"/>
        <w:jc w:val="both"/>
        <w:rPr>
          <w:rFonts w:ascii="Times New Roman" w:hAnsi="Times New Roman"/>
          <w:sz w:val="28"/>
          <w:szCs w:val="28"/>
          <w:lang w:val="uk-UA"/>
        </w:rPr>
      </w:pPr>
    </w:p>
    <w:p w:rsidR="004F194E" w:rsidRPr="003E7F7B" w:rsidRDefault="004F194E" w:rsidP="00F8656F">
      <w:pPr>
        <w:spacing w:after="0" w:line="360" w:lineRule="auto"/>
        <w:ind w:firstLine="567"/>
        <w:jc w:val="both"/>
        <w:rPr>
          <w:rFonts w:ascii="Times New Roman" w:hAnsi="Times New Roman"/>
          <w:sz w:val="28"/>
          <w:szCs w:val="28"/>
          <w:lang w:val="uk-UA"/>
        </w:rPr>
      </w:pPr>
    </w:p>
    <w:p w:rsidR="003E7F7B" w:rsidRPr="003E7F7B" w:rsidRDefault="00946A40" w:rsidP="000B037B">
      <w:pPr>
        <w:spacing w:after="0" w:line="360" w:lineRule="auto"/>
        <w:jc w:val="center"/>
        <w:rPr>
          <w:rFonts w:ascii="Times New Roman" w:hAnsi="Times New Roman"/>
          <w:sz w:val="28"/>
          <w:szCs w:val="28"/>
          <w:lang w:val="uk-UA"/>
        </w:rPr>
      </w:pPr>
      <w:r w:rsidRPr="003E7F7B">
        <w:rPr>
          <w:rFonts w:ascii="Times New Roman" w:hAnsi="Times New Roman"/>
          <w:sz w:val="28"/>
          <w:szCs w:val="28"/>
        </w:rPr>
        <w:object w:dxaOrig="11319" w:dyaOrig="8040">
          <v:shape id="_x0000_i1065" type="#_x0000_t75" style="width:333pt;height:246.75pt" o:ole="">
            <v:imagedata r:id="rId88" o:title=""/>
          </v:shape>
          <o:OLEObject Type="Embed" ProgID="ChemDraw.Document.6.0" ShapeID="_x0000_i1065" DrawAspect="Content" ObjectID="_1661592256" r:id="rId89"/>
        </w:object>
      </w:r>
    </w:p>
    <w:p w:rsidR="00B520B0" w:rsidRDefault="00B520B0" w:rsidP="00F8656F">
      <w:pPr>
        <w:autoSpaceDE w:val="0"/>
        <w:autoSpaceDN w:val="0"/>
        <w:adjustRightInd w:val="0"/>
        <w:spacing w:after="0" w:line="240" w:lineRule="auto"/>
        <w:ind w:firstLine="567"/>
        <w:jc w:val="center"/>
        <w:rPr>
          <w:rFonts w:ascii="Times New Roman" w:hAnsi="Times New Roman"/>
          <w:sz w:val="24"/>
          <w:szCs w:val="24"/>
          <w:lang w:val="uk-UA" w:eastAsia="ru-RU"/>
        </w:rPr>
      </w:pPr>
      <w:r w:rsidRPr="00B520B0">
        <w:rPr>
          <w:rFonts w:ascii="Times New Roman" w:hAnsi="Times New Roman"/>
          <w:sz w:val="24"/>
          <w:szCs w:val="24"/>
          <w:lang w:val="en-US" w:eastAsia="ru-RU"/>
        </w:rPr>
        <w:t>X</w:t>
      </w:r>
      <w:r w:rsidRPr="00B520B0">
        <w:rPr>
          <w:rFonts w:ascii="Times New Roman" w:hAnsi="Times New Roman"/>
          <w:sz w:val="24"/>
          <w:szCs w:val="24"/>
          <w:lang w:val="uk-UA" w:eastAsia="ru-RU"/>
        </w:rPr>
        <w:t xml:space="preserve"> = О, СН</w:t>
      </w:r>
      <w:r w:rsidRPr="00B520B0">
        <w:rPr>
          <w:rFonts w:ascii="Times New Roman" w:hAnsi="Times New Roman"/>
          <w:sz w:val="24"/>
          <w:szCs w:val="24"/>
          <w:vertAlign w:val="subscript"/>
          <w:lang w:val="uk-UA" w:eastAsia="ru-RU"/>
        </w:rPr>
        <w:t>2</w:t>
      </w:r>
      <w:r>
        <w:rPr>
          <w:rFonts w:ascii="Times New Roman" w:hAnsi="Times New Roman"/>
          <w:sz w:val="24"/>
          <w:szCs w:val="24"/>
          <w:lang w:val="uk-UA" w:eastAsia="ru-RU"/>
        </w:rPr>
        <w:t xml:space="preserve">; </w:t>
      </w:r>
      <w:r w:rsidRPr="00B520B0">
        <w:rPr>
          <w:rFonts w:ascii="Times New Roman" w:hAnsi="Times New Roman"/>
          <w:sz w:val="24"/>
          <w:szCs w:val="24"/>
          <w:lang w:val="en-US" w:eastAsia="ru-RU"/>
        </w:rPr>
        <w:t>R</w:t>
      </w:r>
      <w:r w:rsidRPr="00B520B0">
        <w:rPr>
          <w:rFonts w:ascii="Times New Roman" w:hAnsi="Times New Roman"/>
          <w:sz w:val="24"/>
          <w:szCs w:val="24"/>
          <w:lang w:val="uk-UA" w:eastAsia="ru-RU"/>
        </w:rPr>
        <w:t xml:space="preserve"> = </w:t>
      </w:r>
      <w:r w:rsidRPr="00B520B0">
        <w:rPr>
          <w:rFonts w:ascii="Times New Roman" w:hAnsi="Times New Roman"/>
          <w:sz w:val="24"/>
          <w:szCs w:val="24"/>
          <w:lang w:val="en-US" w:eastAsia="ru-RU"/>
        </w:rPr>
        <w:t>Me</w:t>
      </w:r>
      <w:r w:rsidRPr="00B520B0">
        <w:rPr>
          <w:rFonts w:ascii="Times New Roman" w:hAnsi="Times New Roman"/>
          <w:sz w:val="24"/>
          <w:szCs w:val="24"/>
          <w:lang w:val="uk-UA" w:eastAsia="ru-RU"/>
        </w:rPr>
        <w:t xml:space="preserve">, </w:t>
      </w:r>
      <w:r>
        <w:rPr>
          <w:rFonts w:ascii="Times New Roman" w:hAnsi="Times New Roman"/>
          <w:sz w:val="24"/>
          <w:szCs w:val="24"/>
          <w:lang w:val="uk-UA" w:eastAsia="ru-RU"/>
        </w:rPr>
        <w:t xml:space="preserve">Н; </w:t>
      </w:r>
      <w:r w:rsidRPr="00B520B0">
        <w:rPr>
          <w:rFonts w:ascii="Times New Roman" w:hAnsi="Times New Roman"/>
          <w:sz w:val="24"/>
          <w:szCs w:val="24"/>
          <w:lang w:val="en-US" w:eastAsia="ru-RU"/>
        </w:rPr>
        <w:t>R</w:t>
      </w:r>
      <w:r w:rsidRPr="00B520B0">
        <w:rPr>
          <w:rFonts w:ascii="Times New Roman" w:hAnsi="Times New Roman"/>
          <w:sz w:val="24"/>
          <w:szCs w:val="24"/>
          <w:vertAlign w:val="subscript"/>
          <w:lang w:val="uk-UA" w:eastAsia="ru-RU"/>
        </w:rPr>
        <w:t>1</w:t>
      </w:r>
      <w:r w:rsidRPr="00B520B0">
        <w:rPr>
          <w:rFonts w:ascii="Times New Roman" w:hAnsi="Times New Roman"/>
          <w:sz w:val="24"/>
          <w:szCs w:val="24"/>
          <w:lang w:val="uk-UA" w:eastAsia="ru-RU"/>
        </w:rPr>
        <w:t xml:space="preserve"> = О</w:t>
      </w:r>
      <w:r w:rsidRPr="00B520B0">
        <w:rPr>
          <w:rFonts w:ascii="Times New Roman" w:hAnsi="Times New Roman"/>
          <w:sz w:val="24"/>
          <w:szCs w:val="24"/>
          <w:lang w:val="en-US" w:eastAsia="ru-RU"/>
        </w:rPr>
        <w:t>Me</w:t>
      </w:r>
      <w:r w:rsidRPr="00B520B0">
        <w:rPr>
          <w:rFonts w:ascii="Times New Roman" w:hAnsi="Times New Roman"/>
          <w:sz w:val="24"/>
          <w:szCs w:val="24"/>
          <w:lang w:val="uk-UA" w:eastAsia="ru-RU"/>
        </w:rPr>
        <w:t>;</w:t>
      </w:r>
      <w:r>
        <w:rPr>
          <w:rFonts w:ascii="Times New Roman" w:hAnsi="Times New Roman"/>
          <w:sz w:val="24"/>
          <w:szCs w:val="24"/>
          <w:lang w:val="uk-UA" w:eastAsia="ru-RU"/>
        </w:rPr>
        <w:t xml:space="preserve"> </w:t>
      </w:r>
      <w:r w:rsidRPr="00B520B0">
        <w:rPr>
          <w:rFonts w:ascii="Times New Roman" w:hAnsi="Times New Roman"/>
          <w:sz w:val="24"/>
          <w:szCs w:val="24"/>
          <w:lang w:val="uk-UA" w:eastAsia="ru-RU"/>
        </w:rPr>
        <w:t>О</w:t>
      </w:r>
      <w:r w:rsidRPr="00B520B0">
        <w:rPr>
          <w:rFonts w:ascii="Times New Roman" w:hAnsi="Times New Roman"/>
          <w:sz w:val="24"/>
          <w:szCs w:val="24"/>
          <w:lang w:val="en-US" w:eastAsia="ru-RU"/>
        </w:rPr>
        <w:t>Et</w:t>
      </w:r>
      <w:r w:rsidRPr="00B520B0">
        <w:rPr>
          <w:rFonts w:ascii="Times New Roman" w:hAnsi="Times New Roman"/>
          <w:sz w:val="24"/>
          <w:szCs w:val="24"/>
          <w:lang w:val="uk-UA" w:eastAsia="ru-RU"/>
        </w:rPr>
        <w:t xml:space="preserve">; </w:t>
      </w:r>
      <w:r w:rsidRPr="00B520B0">
        <w:rPr>
          <w:rFonts w:ascii="Times New Roman" w:hAnsi="Times New Roman"/>
          <w:sz w:val="24"/>
          <w:szCs w:val="24"/>
          <w:lang w:val="en-US" w:eastAsia="ru-RU"/>
        </w:rPr>
        <w:t>MeN</w:t>
      </w:r>
      <w:r w:rsidRPr="00B520B0">
        <w:rPr>
          <w:rFonts w:ascii="Times New Roman" w:hAnsi="Times New Roman"/>
          <w:sz w:val="24"/>
          <w:szCs w:val="24"/>
          <w:lang w:val="uk-UA" w:eastAsia="ru-RU"/>
        </w:rPr>
        <w:t>Н;</w:t>
      </w:r>
      <w:r>
        <w:rPr>
          <w:rFonts w:ascii="Times New Roman" w:hAnsi="Times New Roman"/>
          <w:sz w:val="24"/>
          <w:szCs w:val="24"/>
          <w:lang w:val="uk-UA" w:eastAsia="ru-RU"/>
        </w:rPr>
        <w:t xml:space="preserve"> </w:t>
      </w:r>
      <w:r w:rsidRPr="00B520B0">
        <w:rPr>
          <w:rFonts w:ascii="Times New Roman" w:hAnsi="Times New Roman"/>
          <w:sz w:val="24"/>
          <w:szCs w:val="24"/>
          <w:lang w:val="en-US" w:eastAsia="ru-RU"/>
        </w:rPr>
        <w:t>PhN</w:t>
      </w:r>
      <w:r w:rsidRPr="00B520B0">
        <w:rPr>
          <w:rFonts w:ascii="Times New Roman" w:hAnsi="Times New Roman"/>
          <w:sz w:val="24"/>
          <w:szCs w:val="24"/>
          <w:lang w:val="uk-UA" w:eastAsia="ru-RU"/>
        </w:rPr>
        <w:t>Н</w:t>
      </w:r>
    </w:p>
    <w:p w:rsidR="00185F64" w:rsidRPr="00B520B0" w:rsidRDefault="00185F64" w:rsidP="00F8656F">
      <w:pPr>
        <w:autoSpaceDE w:val="0"/>
        <w:autoSpaceDN w:val="0"/>
        <w:adjustRightInd w:val="0"/>
        <w:spacing w:after="0" w:line="240" w:lineRule="auto"/>
        <w:ind w:firstLine="567"/>
        <w:jc w:val="center"/>
        <w:rPr>
          <w:rFonts w:ascii="Times New Roman" w:hAnsi="Times New Roman"/>
          <w:sz w:val="24"/>
          <w:szCs w:val="24"/>
          <w:lang w:val="uk-UA" w:eastAsia="ru-RU"/>
        </w:rPr>
      </w:pPr>
    </w:p>
    <w:p w:rsidR="003E7F7B" w:rsidRDefault="003E7F7B" w:rsidP="000B037B">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Рис</w:t>
      </w:r>
      <w:r w:rsidR="000B037B">
        <w:rPr>
          <w:rFonts w:ascii="Times New Roman" w:hAnsi="Times New Roman"/>
          <w:sz w:val="28"/>
          <w:szCs w:val="28"/>
          <w:lang w:val="uk-UA"/>
        </w:rPr>
        <w:t>.</w:t>
      </w:r>
      <w:r w:rsidRPr="003E7F7B">
        <w:rPr>
          <w:rFonts w:ascii="Times New Roman" w:hAnsi="Times New Roman"/>
          <w:sz w:val="28"/>
          <w:szCs w:val="28"/>
          <w:lang w:val="uk-UA"/>
        </w:rPr>
        <w:t xml:space="preserve"> 1.</w:t>
      </w:r>
      <w:r w:rsidR="00971B33">
        <w:rPr>
          <w:rFonts w:ascii="Times New Roman" w:hAnsi="Times New Roman"/>
          <w:sz w:val="28"/>
          <w:szCs w:val="28"/>
          <w:lang w:val="uk-UA"/>
        </w:rPr>
        <w:t>23</w:t>
      </w:r>
      <w:r w:rsidR="000B037B">
        <w:rPr>
          <w:rFonts w:ascii="Times New Roman" w:hAnsi="Times New Roman"/>
          <w:sz w:val="28"/>
          <w:szCs w:val="28"/>
          <w:lang w:val="uk-UA"/>
        </w:rPr>
        <w:t>.</w:t>
      </w:r>
      <w:r w:rsidR="00587268">
        <w:rPr>
          <w:rFonts w:ascii="Times New Roman" w:hAnsi="Times New Roman"/>
          <w:sz w:val="28"/>
          <w:szCs w:val="28"/>
          <w:lang w:val="uk-UA"/>
        </w:rPr>
        <w:t xml:space="preserve"> Схема синтезу 2-фурилзаміщених</w:t>
      </w:r>
      <w:r w:rsidRPr="003E7F7B">
        <w:rPr>
          <w:rFonts w:ascii="Times New Roman" w:hAnsi="Times New Roman"/>
          <w:sz w:val="28"/>
          <w:szCs w:val="28"/>
          <w:lang w:val="uk-UA"/>
        </w:rPr>
        <w:t xml:space="preserve"> кон</w:t>
      </w:r>
      <w:r w:rsidR="00B520B0">
        <w:rPr>
          <w:rFonts w:ascii="Times New Roman" w:hAnsi="Times New Roman"/>
          <w:sz w:val="28"/>
          <w:szCs w:val="28"/>
          <w:lang w:val="uk-UA"/>
        </w:rPr>
        <w:t xml:space="preserve">денсованих </w:t>
      </w:r>
      <w:r w:rsidRPr="003E7F7B">
        <w:rPr>
          <w:rFonts w:ascii="Times New Roman" w:hAnsi="Times New Roman"/>
          <w:sz w:val="28"/>
          <w:szCs w:val="28"/>
          <w:lang w:val="uk-UA"/>
        </w:rPr>
        <w:t>тієно[2,3b]піридинів</w:t>
      </w:r>
    </w:p>
    <w:p w:rsidR="00946A40" w:rsidRDefault="00946A40" w:rsidP="00F8656F">
      <w:pPr>
        <w:spacing w:after="0" w:line="240" w:lineRule="auto"/>
        <w:ind w:firstLine="567"/>
        <w:jc w:val="both"/>
        <w:rPr>
          <w:rFonts w:ascii="Times New Roman" w:hAnsi="Times New Roman"/>
          <w:sz w:val="28"/>
          <w:szCs w:val="28"/>
          <w:lang w:val="uk-UA"/>
        </w:rPr>
      </w:pPr>
    </w:p>
    <w:p w:rsidR="0096104F" w:rsidRPr="003E7F7B" w:rsidRDefault="000B037B" w:rsidP="000B037B">
      <w:pPr>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Вивченню похідних піридин-2(4)-іл-тіолів присвячені й деякі наукові публікації зарубіжних авторів [</w:t>
      </w:r>
      <w:r>
        <w:rPr>
          <w:rFonts w:ascii="Times New Roman" w:hAnsi="Times New Roman"/>
          <w:sz w:val="28"/>
          <w:szCs w:val="28"/>
          <w:lang w:val="uk-UA"/>
        </w:rPr>
        <w:t>110</w:t>
      </w:r>
      <w:r w:rsidRPr="003E7F7B">
        <w:rPr>
          <w:rFonts w:ascii="Times New Roman" w:hAnsi="Times New Roman"/>
          <w:sz w:val="28"/>
          <w:szCs w:val="28"/>
          <w:lang w:val="uk-UA"/>
        </w:rPr>
        <w:t xml:space="preserve">]. Так, розглянуто 2 шляхи синтезу </w:t>
      </w:r>
      <w:r>
        <w:rPr>
          <w:rFonts w:ascii="Times New Roman" w:hAnsi="Times New Roman"/>
          <w:sz w:val="28"/>
          <w:szCs w:val="28"/>
          <w:lang w:val="uk-UA"/>
        </w:rPr>
        <w:br/>
      </w:r>
      <w:r w:rsidRPr="003E7F7B">
        <w:rPr>
          <w:rFonts w:ascii="Times New Roman" w:hAnsi="Times New Roman"/>
          <w:sz w:val="28"/>
          <w:szCs w:val="28"/>
          <w:lang w:val="uk-UA"/>
        </w:rPr>
        <w:t>4-піридилтіооцтової кислоти (рис. 1.2</w:t>
      </w:r>
      <w:r>
        <w:rPr>
          <w:rFonts w:ascii="Times New Roman" w:hAnsi="Times New Roman"/>
          <w:sz w:val="28"/>
          <w:szCs w:val="28"/>
          <w:lang w:val="uk-UA"/>
        </w:rPr>
        <w:t>4</w:t>
      </w:r>
      <w:r w:rsidRPr="003E7F7B">
        <w:rPr>
          <w:rFonts w:ascii="Times New Roman" w:hAnsi="Times New Roman"/>
          <w:sz w:val="28"/>
          <w:szCs w:val="28"/>
          <w:lang w:val="uk-UA"/>
        </w:rPr>
        <w:t>) [</w:t>
      </w:r>
      <w:r>
        <w:rPr>
          <w:rFonts w:ascii="Times New Roman" w:hAnsi="Times New Roman"/>
          <w:sz w:val="28"/>
          <w:szCs w:val="28"/>
          <w:lang w:val="uk-UA"/>
        </w:rPr>
        <w:t>111, 112</w:t>
      </w:r>
      <w:r w:rsidRPr="003E7F7B">
        <w:rPr>
          <w:rFonts w:ascii="Times New Roman" w:hAnsi="Times New Roman"/>
          <w:sz w:val="28"/>
          <w:szCs w:val="28"/>
          <w:lang w:val="uk-UA"/>
        </w:rPr>
        <w:t>]:</w:t>
      </w:r>
    </w:p>
    <w:p w:rsidR="00946A40" w:rsidRPr="000B037B" w:rsidRDefault="00915DC0" w:rsidP="000B037B">
      <w:pPr>
        <w:spacing w:after="0" w:line="360" w:lineRule="auto"/>
        <w:ind w:firstLine="567"/>
        <w:jc w:val="center"/>
        <w:rPr>
          <w:lang w:val="uk-UA"/>
        </w:rPr>
      </w:pPr>
      <w:r>
        <w:object w:dxaOrig="8105" w:dyaOrig="2112">
          <v:shape id="_x0000_i1066" type="#_x0000_t75" style="width:339.75pt;height:92.25pt" o:ole="">
            <v:imagedata r:id="rId90" o:title=""/>
          </v:shape>
          <o:OLEObject Type="Embed" ProgID="ChemDraw.Document.6.0" ShapeID="_x0000_i1066" DrawAspect="Content" ObjectID="_1661592257" r:id="rId91"/>
        </w:object>
      </w:r>
    </w:p>
    <w:p w:rsidR="006E3760" w:rsidRPr="000B037B" w:rsidRDefault="00915DC0" w:rsidP="000B037B">
      <w:pPr>
        <w:spacing w:after="0" w:line="360" w:lineRule="auto"/>
        <w:ind w:firstLine="567"/>
        <w:jc w:val="center"/>
        <w:rPr>
          <w:lang w:val="uk-UA"/>
        </w:rPr>
      </w:pPr>
      <w:r>
        <w:object w:dxaOrig="9143" w:dyaOrig="2371">
          <v:shape id="_x0000_i1067" type="#_x0000_t75" style="width:339.75pt;height:93.75pt" o:ole="">
            <v:imagedata r:id="rId92" o:title=""/>
          </v:shape>
          <o:OLEObject Type="Embed" ProgID="ChemDraw.Document.6.0" ShapeID="_x0000_i1067" DrawAspect="Content" ObjectID="_1661592258" r:id="rId93"/>
        </w:object>
      </w:r>
    </w:p>
    <w:p w:rsidR="00946A40" w:rsidRDefault="003E7F7B" w:rsidP="0047750E">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Рис</w:t>
      </w:r>
      <w:r w:rsidR="000B037B">
        <w:rPr>
          <w:rFonts w:ascii="Times New Roman" w:hAnsi="Times New Roman"/>
          <w:sz w:val="28"/>
          <w:szCs w:val="28"/>
          <w:lang w:val="uk-UA"/>
        </w:rPr>
        <w:t>.</w:t>
      </w:r>
      <w:r w:rsidRPr="003E7F7B">
        <w:rPr>
          <w:rFonts w:ascii="Times New Roman" w:hAnsi="Times New Roman"/>
          <w:sz w:val="28"/>
          <w:szCs w:val="28"/>
          <w:lang w:val="uk-UA"/>
        </w:rPr>
        <w:t xml:space="preserve"> 1.2</w:t>
      </w:r>
      <w:r w:rsidR="00971B33">
        <w:rPr>
          <w:rFonts w:ascii="Times New Roman" w:hAnsi="Times New Roman"/>
          <w:sz w:val="28"/>
          <w:szCs w:val="28"/>
          <w:lang w:val="uk-UA"/>
        </w:rPr>
        <w:t>4</w:t>
      </w:r>
      <w:r w:rsidR="000B037B">
        <w:rPr>
          <w:rFonts w:ascii="Times New Roman" w:hAnsi="Times New Roman"/>
          <w:sz w:val="28"/>
          <w:szCs w:val="28"/>
          <w:lang w:val="uk-UA"/>
        </w:rPr>
        <w:t>.</w:t>
      </w:r>
      <w:r w:rsidRPr="003E7F7B">
        <w:rPr>
          <w:rFonts w:ascii="Times New Roman" w:hAnsi="Times New Roman"/>
          <w:sz w:val="28"/>
          <w:szCs w:val="28"/>
          <w:lang w:val="uk-UA"/>
        </w:rPr>
        <w:t xml:space="preserve"> Шляхи синтезу 4-піридилтіооцтової кислоти</w:t>
      </w:r>
    </w:p>
    <w:p w:rsidR="00915DC0" w:rsidRPr="003E7F7B" w:rsidRDefault="00915DC0" w:rsidP="0047750E">
      <w:pPr>
        <w:spacing w:after="0" w:line="360" w:lineRule="auto"/>
        <w:jc w:val="center"/>
        <w:rPr>
          <w:rFonts w:ascii="Times New Roman" w:hAnsi="Times New Roman"/>
          <w:sz w:val="28"/>
          <w:szCs w:val="28"/>
          <w:lang w:val="uk-UA"/>
        </w:rPr>
      </w:pPr>
    </w:p>
    <w:p w:rsidR="003E7F7B" w:rsidRDefault="003E7F7B" w:rsidP="00F8656F">
      <w:pPr>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 xml:space="preserve">На основі 4-піридилтіооцтової кислоти одержано </w:t>
      </w:r>
      <w:r w:rsidR="00042053">
        <w:rPr>
          <w:rFonts w:ascii="Times New Roman" w:hAnsi="Times New Roman"/>
          <w:sz w:val="28"/>
          <w:szCs w:val="28"/>
          <w:lang w:val="uk-UA"/>
        </w:rPr>
        <w:t>низку</w:t>
      </w:r>
      <w:r w:rsidRPr="003E7F7B">
        <w:rPr>
          <w:rFonts w:ascii="Times New Roman" w:hAnsi="Times New Roman"/>
          <w:sz w:val="28"/>
          <w:szCs w:val="28"/>
          <w:lang w:val="uk-UA"/>
        </w:rPr>
        <w:t xml:space="preserve"> складних похідних (рис.</w:t>
      </w:r>
      <w:r w:rsidR="006E3760">
        <w:rPr>
          <w:rFonts w:ascii="Times New Roman" w:hAnsi="Times New Roman"/>
          <w:sz w:val="28"/>
          <w:szCs w:val="28"/>
          <w:lang w:val="uk-UA"/>
        </w:rPr>
        <w:t> </w:t>
      </w:r>
      <w:r w:rsidRPr="003E7F7B">
        <w:rPr>
          <w:rFonts w:ascii="Times New Roman" w:hAnsi="Times New Roman"/>
          <w:sz w:val="28"/>
          <w:szCs w:val="28"/>
          <w:lang w:val="uk-UA"/>
        </w:rPr>
        <w:t>1.2</w:t>
      </w:r>
      <w:r w:rsidR="00971B33">
        <w:rPr>
          <w:rFonts w:ascii="Times New Roman" w:hAnsi="Times New Roman"/>
          <w:sz w:val="28"/>
          <w:szCs w:val="28"/>
          <w:lang w:val="uk-UA"/>
        </w:rPr>
        <w:t>5</w:t>
      </w:r>
      <w:r w:rsidRPr="003E7F7B">
        <w:rPr>
          <w:rFonts w:ascii="Times New Roman" w:hAnsi="Times New Roman"/>
          <w:sz w:val="28"/>
          <w:szCs w:val="28"/>
          <w:lang w:val="uk-UA"/>
        </w:rPr>
        <w:t>-1.2</w:t>
      </w:r>
      <w:r w:rsidR="00971B33">
        <w:rPr>
          <w:rFonts w:ascii="Times New Roman" w:hAnsi="Times New Roman"/>
          <w:sz w:val="28"/>
          <w:szCs w:val="28"/>
          <w:lang w:val="uk-UA"/>
        </w:rPr>
        <w:t>9</w:t>
      </w:r>
      <w:r w:rsidRPr="003E7F7B">
        <w:rPr>
          <w:rFonts w:ascii="Times New Roman" w:hAnsi="Times New Roman"/>
          <w:sz w:val="28"/>
          <w:szCs w:val="28"/>
          <w:lang w:val="uk-UA"/>
        </w:rPr>
        <w:t>) [</w:t>
      </w:r>
      <w:r w:rsidR="00942D42">
        <w:rPr>
          <w:rFonts w:ascii="Times New Roman" w:hAnsi="Times New Roman"/>
          <w:sz w:val="28"/>
          <w:szCs w:val="28"/>
          <w:lang w:val="uk-UA"/>
        </w:rPr>
        <w:t>113-117</w:t>
      </w:r>
      <w:r w:rsidRPr="003E7F7B">
        <w:rPr>
          <w:rFonts w:ascii="Times New Roman" w:hAnsi="Times New Roman"/>
          <w:sz w:val="28"/>
          <w:szCs w:val="28"/>
          <w:lang w:val="uk-UA"/>
        </w:rPr>
        <w:t>], а також [1-гідрокси-1-фосфано-2-</w:t>
      </w:r>
      <w:r w:rsidRPr="003E7F7B">
        <w:rPr>
          <w:rFonts w:ascii="Times New Roman" w:hAnsi="Times New Roman"/>
          <w:sz w:val="28"/>
          <w:szCs w:val="28"/>
          <w:lang w:val="uk-UA"/>
        </w:rPr>
        <w:lastRenderedPageBreak/>
        <w:t>(піридин-4-ілсульфаніл)-етил]-фосфорна кислота [</w:t>
      </w:r>
      <w:r w:rsidR="00942D42">
        <w:rPr>
          <w:rFonts w:ascii="Times New Roman" w:hAnsi="Times New Roman"/>
          <w:sz w:val="28"/>
          <w:szCs w:val="28"/>
          <w:lang w:val="uk-UA"/>
        </w:rPr>
        <w:t>11</w:t>
      </w:r>
      <w:r w:rsidR="00942D42" w:rsidRPr="00BE2EB0">
        <w:rPr>
          <w:rFonts w:ascii="Times New Roman" w:hAnsi="Times New Roman"/>
          <w:sz w:val="28"/>
          <w:szCs w:val="28"/>
          <w:lang w:val="uk-UA"/>
        </w:rPr>
        <w:t>8</w:t>
      </w:r>
      <w:r w:rsidRPr="003E7F7B">
        <w:rPr>
          <w:rFonts w:ascii="Times New Roman" w:hAnsi="Times New Roman"/>
          <w:sz w:val="28"/>
          <w:szCs w:val="28"/>
          <w:lang w:val="uk-UA"/>
        </w:rPr>
        <w:t>], ме</w:t>
      </w:r>
      <w:r w:rsidR="00587268">
        <w:rPr>
          <w:rFonts w:ascii="Times New Roman" w:hAnsi="Times New Roman"/>
          <w:sz w:val="28"/>
          <w:szCs w:val="28"/>
          <w:lang w:val="uk-UA"/>
        </w:rPr>
        <w:t>тиловий ефір 3-{4-[(3,5-діхлоро</w:t>
      </w:r>
      <w:r w:rsidRPr="003E7F7B">
        <w:rPr>
          <w:rFonts w:ascii="Times New Roman" w:hAnsi="Times New Roman"/>
          <w:sz w:val="28"/>
          <w:szCs w:val="28"/>
          <w:lang w:val="uk-UA"/>
        </w:rPr>
        <w:t>піридин-4-карбоніл)-аміно]-феніл}-2-({2-[(піридин-4-ілсульфа</w:t>
      </w:r>
      <w:r w:rsidR="00942D42">
        <w:rPr>
          <w:rFonts w:ascii="Times New Roman" w:hAnsi="Times New Roman"/>
          <w:sz w:val="28"/>
          <w:szCs w:val="28"/>
          <w:lang w:val="uk-UA"/>
        </w:rPr>
        <w:t>-</w:t>
      </w:r>
      <w:r w:rsidRPr="003E7F7B">
        <w:rPr>
          <w:rFonts w:ascii="Times New Roman" w:hAnsi="Times New Roman"/>
          <w:sz w:val="28"/>
          <w:szCs w:val="28"/>
          <w:lang w:val="uk-UA"/>
        </w:rPr>
        <w:t>ніл)-ацетил]-2-аза-біцикло[2.2.2]октан-3-карбоніл}-аміно)-проп</w:t>
      </w:r>
      <w:r w:rsidR="00D002D6">
        <w:rPr>
          <w:rFonts w:ascii="Times New Roman" w:hAnsi="Times New Roman"/>
          <w:sz w:val="28"/>
          <w:szCs w:val="28"/>
          <w:lang w:val="uk-UA"/>
        </w:rPr>
        <w:t>і</w:t>
      </w:r>
      <w:r w:rsidRPr="003E7F7B">
        <w:rPr>
          <w:rFonts w:ascii="Times New Roman" w:hAnsi="Times New Roman"/>
          <w:sz w:val="28"/>
          <w:szCs w:val="28"/>
          <w:lang w:val="uk-UA"/>
        </w:rPr>
        <w:t>онової кисло</w:t>
      </w:r>
      <w:r w:rsidR="00942D42">
        <w:rPr>
          <w:rFonts w:ascii="Times New Roman" w:hAnsi="Times New Roman"/>
          <w:sz w:val="28"/>
          <w:szCs w:val="28"/>
          <w:lang w:val="uk-UA"/>
        </w:rPr>
        <w:t>-</w:t>
      </w:r>
      <w:r w:rsidRPr="003E7F7B">
        <w:rPr>
          <w:rFonts w:ascii="Times New Roman" w:hAnsi="Times New Roman"/>
          <w:sz w:val="28"/>
          <w:szCs w:val="28"/>
          <w:lang w:val="uk-UA"/>
        </w:rPr>
        <w:t>ти [</w:t>
      </w:r>
      <w:r w:rsidR="00942D42">
        <w:rPr>
          <w:rFonts w:ascii="Times New Roman" w:hAnsi="Times New Roman"/>
          <w:sz w:val="28"/>
          <w:szCs w:val="28"/>
          <w:lang w:val="uk-UA"/>
        </w:rPr>
        <w:t>119</w:t>
      </w:r>
      <w:r w:rsidRPr="003E7F7B">
        <w:rPr>
          <w:rFonts w:ascii="Times New Roman" w:hAnsi="Times New Roman"/>
          <w:sz w:val="28"/>
          <w:szCs w:val="28"/>
          <w:lang w:val="uk-UA"/>
        </w:rPr>
        <w:t>], 4-о-толіл-піридин [1</w:t>
      </w:r>
      <w:r w:rsidR="00942D42">
        <w:rPr>
          <w:rFonts w:ascii="Times New Roman" w:hAnsi="Times New Roman"/>
          <w:sz w:val="28"/>
          <w:szCs w:val="28"/>
          <w:lang w:val="uk-UA"/>
        </w:rPr>
        <w:t>2</w:t>
      </w:r>
      <w:r w:rsidR="00942D42" w:rsidRPr="00BE2EB0">
        <w:rPr>
          <w:rFonts w:ascii="Times New Roman" w:hAnsi="Times New Roman"/>
          <w:sz w:val="28"/>
          <w:szCs w:val="28"/>
          <w:lang w:val="uk-UA"/>
        </w:rPr>
        <w:t>0</w:t>
      </w:r>
      <w:r w:rsidRPr="003E7F7B">
        <w:rPr>
          <w:rFonts w:ascii="Times New Roman" w:hAnsi="Times New Roman"/>
          <w:sz w:val="28"/>
          <w:szCs w:val="28"/>
          <w:lang w:val="uk-UA"/>
        </w:rPr>
        <w:t>].</w:t>
      </w:r>
    </w:p>
    <w:p w:rsidR="003E7F7B" w:rsidRDefault="000939C5" w:rsidP="000939C5">
      <w:pPr>
        <w:spacing w:after="0" w:line="240" w:lineRule="auto"/>
        <w:jc w:val="center"/>
        <w:rPr>
          <w:rFonts w:ascii="Times New Roman" w:hAnsi="Times New Roman"/>
          <w:sz w:val="28"/>
          <w:szCs w:val="28"/>
          <w:lang w:val="uk-UA"/>
        </w:rPr>
      </w:pPr>
      <w:r w:rsidRPr="003E7F7B">
        <w:rPr>
          <w:rFonts w:ascii="Times New Roman" w:hAnsi="Times New Roman"/>
          <w:sz w:val="28"/>
          <w:szCs w:val="28"/>
        </w:rPr>
        <w:object w:dxaOrig="8400" w:dyaOrig="3838">
          <v:shape id="_x0000_i1068" type="#_x0000_t75" style="width:243pt;height:126pt" o:ole="">
            <v:imagedata r:id="rId94" o:title=""/>
          </v:shape>
          <o:OLEObject Type="Embed" ProgID="ChemDraw.Document.6.0" ShapeID="_x0000_i1068" DrawAspect="Content" ObjectID="_1661592259" r:id="rId95"/>
        </w:object>
      </w:r>
      <w:r w:rsidRPr="003E7F7B">
        <w:rPr>
          <w:rFonts w:ascii="Times New Roman" w:hAnsi="Times New Roman"/>
          <w:sz w:val="28"/>
          <w:szCs w:val="28"/>
        </w:rPr>
        <w:object w:dxaOrig="6463" w:dyaOrig="6743">
          <v:shape id="_x0000_i1069" type="#_x0000_t75" style="width:205.5pt;height:195pt" o:ole="">
            <v:imagedata r:id="rId96" o:title=""/>
          </v:shape>
          <o:OLEObject Type="Embed" ProgID="ChemDraw.Document.6.0" ShapeID="_x0000_i1069" DrawAspect="Content" ObjectID="_1661592260" r:id="rId97"/>
        </w:object>
      </w:r>
    </w:p>
    <w:p w:rsidR="00AA2422" w:rsidRDefault="007178D1" w:rsidP="00F8656F">
      <w:pPr>
        <w:spacing w:after="0" w:line="240" w:lineRule="auto"/>
        <w:ind w:firstLine="567"/>
        <w:jc w:val="center"/>
        <w:rPr>
          <w:rFonts w:ascii="Times New Roman" w:hAnsi="Times New Roman"/>
          <w:sz w:val="24"/>
          <w:szCs w:val="24"/>
          <w:lang w:val="uk-UA"/>
        </w:rPr>
      </w:pPr>
      <w:r w:rsidRPr="007178D1">
        <w:rPr>
          <w:rFonts w:ascii="Times New Roman" w:hAnsi="Times New Roman"/>
          <w:sz w:val="24"/>
          <w:szCs w:val="24"/>
          <w:lang w:val="en-US"/>
        </w:rPr>
        <w:t>R</w:t>
      </w:r>
      <w:r w:rsidRPr="007178D1">
        <w:rPr>
          <w:rFonts w:ascii="Times New Roman" w:hAnsi="Times New Roman"/>
          <w:sz w:val="24"/>
          <w:szCs w:val="24"/>
          <w:lang w:val="uk-UA"/>
        </w:rPr>
        <w:t xml:space="preserve"> = </w:t>
      </w:r>
      <w:r w:rsidRPr="007178D1">
        <w:rPr>
          <w:rFonts w:ascii="Times New Roman" w:hAnsi="Times New Roman"/>
          <w:sz w:val="24"/>
          <w:szCs w:val="24"/>
          <w:lang w:val="en-US"/>
        </w:rPr>
        <w:t>H</w:t>
      </w:r>
      <w:r w:rsidRPr="007178D1">
        <w:rPr>
          <w:rFonts w:ascii="Times New Roman" w:hAnsi="Times New Roman"/>
          <w:sz w:val="24"/>
          <w:szCs w:val="24"/>
          <w:lang w:val="uk-UA"/>
        </w:rPr>
        <w:t xml:space="preserve">, </w:t>
      </w:r>
      <w:r w:rsidRPr="007178D1">
        <w:rPr>
          <w:rFonts w:ascii="Times New Roman" w:hAnsi="Times New Roman"/>
          <w:sz w:val="24"/>
          <w:szCs w:val="24"/>
          <w:lang w:val="en-US"/>
        </w:rPr>
        <w:t>N</w:t>
      </w:r>
    </w:p>
    <w:p w:rsidR="006E3760" w:rsidRPr="006E3760" w:rsidRDefault="006E3760" w:rsidP="00F8656F">
      <w:pPr>
        <w:spacing w:after="0" w:line="240" w:lineRule="auto"/>
        <w:ind w:firstLine="567"/>
        <w:jc w:val="center"/>
        <w:rPr>
          <w:rFonts w:ascii="Times New Roman" w:hAnsi="Times New Roman"/>
          <w:sz w:val="24"/>
          <w:szCs w:val="24"/>
          <w:lang w:val="uk-UA"/>
        </w:rPr>
      </w:pPr>
    </w:p>
    <w:p w:rsidR="003E7F7B" w:rsidRPr="007178D1" w:rsidRDefault="003E7F7B" w:rsidP="0047750E">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Рис</w:t>
      </w:r>
      <w:r w:rsidR="000B037B">
        <w:rPr>
          <w:rFonts w:ascii="Times New Roman" w:hAnsi="Times New Roman"/>
          <w:sz w:val="28"/>
          <w:szCs w:val="28"/>
          <w:lang w:val="uk-UA"/>
        </w:rPr>
        <w:t>.</w:t>
      </w:r>
      <w:r w:rsidRPr="003E7F7B">
        <w:rPr>
          <w:rFonts w:ascii="Times New Roman" w:hAnsi="Times New Roman"/>
          <w:sz w:val="28"/>
          <w:szCs w:val="28"/>
          <w:lang w:val="uk-UA"/>
        </w:rPr>
        <w:t xml:space="preserve"> 1.2</w:t>
      </w:r>
      <w:r w:rsidR="00971B33">
        <w:rPr>
          <w:rFonts w:ascii="Times New Roman" w:hAnsi="Times New Roman"/>
          <w:sz w:val="28"/>
          <w:szCs w:val="28"/>
          <w:lang w:val="uk-UA"/>
        </w:rPr>
        <w:t>5</w:t>
      </w:r>
      <w:r w:rsidR="000B037B">
        <w:rPr>
          <w:rFonts w:ascii="Times New Roman" w:hAnsi="Times New Roman"/>
          <w:sz w:val="28"/>
          <w:szCs w:val="28"/>
          <w:lang w:val="uk-UA"/>
        </w:rPr>
        <w:t>.</w:t>
      </w:r>
      <w:r w:rsidRPr="003E7F7B">
        <w:rPr>
          <w:rFonts w:ascii="Times New Roman" w:hAnsi="Times New Roman"/>
          <w:sz w:val="28"/>
          <w:szCs w:val="28"/>
          <w:lang w:val="uk-UA"/>
        </w:rPr>
        <w:t xml:space="preserve"> Схема синтезу </w:t>
      </w:r>
      <w:r w:rsidRPr="003E7F7B">
        <w:rPr>
          <w:rFonts w:ascii="Times New Roman" w:hAnsi="Times New Roman"/>
          <w:i/>
          <w:sz w:val="28"/>
          <w:szCs w:val="28"/>
          <w:lang w:val="uk-UA"/>
        </w:rPr>
        <w:t>трет-</w:t>
      </w:r>
      <w:r w:rsidRPr="003E7F7B">
        <w:rPr>
          <w:rFonts w:ascii="Times New Roman" w:hAnsi="Times New Roman"/>
          <w:sz w:val="28"/>
          <w:szCs w:val="28"/>
          <w:lang w:val="uk-UA"/>
        </w:rPr>
        <w:t>бутилового ефіру (6R)-3-бензил-8-оксо-7</w:t>
      </w:r>
      <w:r w:rsidRPr="00775D0F">
        <w:rPr>
          <w:rFonts w:ascii="Times New Roman" w:hAnsi="Times New Roman"/>
          <w:sz w:val="28"/>
          <w:szCs w:val="28"/>
          <w:lang w:val="uk-UA"/>
        </w:rPr>
        <w:t>t-(</w:t>
      </w:r>
      <w:r w:rsidRPr="003E7F7B">
        <w:rPr>
          <w:rFonts w:ascii="Times New Roman" w:hAnsi="Times New Roman"/>
          <w:sz w:val="28"/>
          <w:szCs w:val="28"/>
          <w:lang w:val="uk-UA"/>
        </w:rPr>
        <w:t>2-піридин-4-ілсульфаніл-ацетиламіно)-(6</w:t>
      </w:r>
      <w:r w:rsidR="00267923">
        <w:rPr>
          <w:rFonts w:ascii="Times New Roman" w:hAnsi="Times New Roman"/>
          <w:sz w:val="28"/>
          <w:szCs w:val="28"/>
          <w:lang w:val="en-US"/>
        </w:rPr>
        <w:t>R</w:t>
      </w:r>
      <w:r w:rsidRPr="003E7F7B">
        <w:rPr>
          <w:rFonts w:ascii="Times New Roman" w:hAnsi="Times New Roman"/>
          <w:sz w:val="28"/>
          <w:szCs w:val="28"/>
          <w:lang w:val="uk-UA"/>
        </w:rPr>
        <w:t>H)-5-тіо-1-азо-біцикло</w:t>
      </w:r>
      <w:r w:rsidR="006E3760">
        <w:rPr>
          <w:rFonts w:ascii="Times New Roman" w:hAnsi="Times New Roman"/>
          <w:sz w:val="28"/>
          <w:szCs w:val="28"/>
          <w:lang w:val="uk-UA"/>
        </w:rPr>
        <w:t xml:space="preserve"> </w:t>
      </w:r>
      <w:r w:rsidRPr="003E7F7B">
        <w:rPr>
          <w:rFonts w:ascii="Times New Roman" w:hAnsi="Times New Roman"/>
          <w:sz w:val="28"/>
          <w:szCs w:val="28"/>
          <w:lang w:val="uk-UA"/>
        </w:rPr>
        <w:t>[4.2.0]окт-2-</w:t>
      </w:r>
      <w:r w:rsidRPr="00267923">
        <w:rPr>
          <w:rFonts w:ascii="Times New Roman" w:hAnsi="Times New Roman"/>
          <w:sz w:val="28"/>
          <w:szCs w:val="28"/>
          <w:lang w:val="uk-UA"/>
        </w:rPr>
        <w:t>ен</w:t>
      </w:r>
      <w:r w:rsidRPr="003E7F7B">
        <w:rPr>
          <w:rFonts w:ascii="Times New Roman" w:hAnsi="Times New Roman"/>
          <w:sz w:val="28"/>
          <w:szCs w:val="28"/>
          <w:lang w:val="uk-UA"/>
        </w:rPr>
        <w:t>-2-к</w:t>
      </w:r>
      <w:r w:rsidR="000D6D96">
        <w:rPr>
          <w:rFonts w:ascii="Times New Roman" w:hAnsi="Times New Roman"/>
          <w:sz w:val="28"/>
          <w:szCs w:val="28"/>
          <w:lang w:val="uk-UA"/>
        </w:rPr>
        <w:t>а</w:t>
      </w:r>
      <w:r w:rsidRPr="003E7F7B">
        <w:rPr>
          <w:rFonts w:ascii="Times New Roman" w:hAnsi="Times New Roman"/>
          <w:sz w:val="28"/>
          <w:szCs w:val="28"/>
          <w:lang w:val="uk-UA"/>
        </w:rPr>
        <w:t>рбонової кислоти</w:t>
      </w:r>
      <w:r w:rsidR="007178D1">
        <w:rPr>
          <w:rFonts w:ascii="Times New Roman" w:hAnsi="Times New Roman"/>
          <w:sz w:val="28"/>
          <w:szCs w:val="28"/>
          <w:lang w:val="uk-UA"/>
        </w:rPr>
        <w:t xml:space="preserve"> або </w:t>
      </w:r>
      <w:r w:rsidR="007178D1" w:rsidRPr="003E7F7B">
        <w:rPr>
          <w:rFonts w:ascii="Times New Roman" w:hAnsi="Times New Roman"/>
          <w:sz w:val="28"/>
          <w:szCs w:val="28"/>
          <w:lang w:val="uk-UA"/>
        </w:rPr>
        <w:t>(6R)-8-оксо-3-</w:t>
      </w:r>
      <w:r w:rsidR="007178D1">
        <w:rPr>
          <w:rFonts w:ascii="Times New Roman" w:hAnsi="Times New Roman"/>
          <w:sz w:val="28"/>
          <w:szCs w:val="28"/>
          <w:lang w:val="uk-UA"/>
        </w:rPr>
        <w:t>піридин-3ілметил</w:t>
      </w:r>
      <w:r w:rsidR="007178D1" w:rsidRPr="003E7F7B">
        <w:rPr>
          <w:rFonts w:ascii="Times New Roman" w:hAnsi="Times New Roman"/>
          <w:sz w:val="28"/>
          <w:szCs w:val="28"/>
          <w:lang w:val="uk-UA"/>
        </w:rPr>
        <w:t>-</w:t>
      </w:r>
      <w:r w:rsidR="007178D1" w:rsidRPr="00775D0F">
        <w:rPr>
          <w:rFonts w:ascii="Times New Roman" w:hAnsi="Times New Roman"/>
          <w:sz w:val="28"/>
          <w:szCs w:val="28"/>
          <w:lang w:val="uk-UA"/>
        </w:rPr>
        <w:t>7t</w:t>
      </w:r>
      <w:r w:rsidR="007178D1" w:rsidRPr="003E7F7B">
        <w:rPr>
          <w:rFonts w:ascii="Times New Roman" w:hAnsi="Times New Roman"/>
          <w:sz w:val="28"/>
          <w:szCs w:val="28"/>
          <w:lang w:val="uk-UA"/>
        </w:rPr>
        <w:t>-(2-піридин-4-ілсульфаніл-ацетиламіно)-(6</w:t>
      </w:r>
      <w:r w:rsidR="00267923">
        <w:rPr>
          <w:rFonts w:ascii="Times New Roman" w:hAnsi="Times New Roman"/>
          <w:sz w:val="28"/>
          <w:szCs w:val="28"/>
          <w:lang w:val="en-US"/>
        </w:rPr>
        <w:t>R</w:t>
      </w:r>
      <w:r w:rsidR="007178D1" w:rsidRPr="003E7F7B">
        <w:rPr>
          <w:rFonts w:ascii="Times New Roman" w:hAnsi="Times New Roman"/>
          <w:sz w:val="28"/>
          <w:szCs w:val="28"/>
          <w:lang w:val="uk-UA"/>
        </w:rPr>
        <w:t>H)-5-тіо-1-азо-біцикло[4.2.0]окт-2-</w:t>
      </w:r>
      <w:r w:rsidR="007178D1" w:rsidRPr="00267923">
        <w:rPr>
          <w:rFonts w:ascii="Times New Roman" w:hAnsi="Times New Roman"/>
          <w:sz w:val="28"/>
          <w:szCs w:val="28"/>
          <w:lang w:val="uk-UA"/>
        </w:rPr>
        <w:t>ен</w:t>
      </w:r>
      <w:r w:rsidR="007178D1" w:rsidRPr="003E7F7B">
        <w:rPr>
          <w:rFonts w:ascii="Times New Roman" w:hAnsi="Times New Roman"/>
          <w:sz w:val="28"/>
          <w:szCs w:val="28"/>
          <w:lang w:val="uk-UA"/>
        </w:rPr>
        <w:t>-2-к</w:t>
      </w:r>
      <w:r w:rsidR="007178D1">
        <w:rPr>
          <w:rFonts w:ascii="Times New Roman" w:hAnsi="Times New Roman"/>
          <w:sz w:val="28"/>
          <w:szCs w:val="28"/>
          <w:lang w:val="uk-UA"/>
        </w:rPr>
        <w:t>а</w:t>
      </w:r>
      <w:r w:rsidR="007178D1" w:rsidRPr="003E7F7B">
        <w:rPr>
          <w:rFonts w:ascii="Times New Roman" w:hAnsi="Times New Roman"/>
          <w:sz w:val="28"/>
          <w:szCs w:val="28"/>
          <w:lang w:val="uk-UA"/>
        </w:rPr>
        <w:t>рбонової кислоти</w:t>
      </w:r>
    </w:p>
    <w:p w:rsidR="003E7F7B" w:rsidRPr="003E7F7B" w:rsidRDefault="0047750E" w:rsidP="00F8656F">
      <w:pPr>
        <w:spacing w:after="0" w:line="240" w:lineRule="auto"/>
        <w:ind w:firstLine="567"/>
        <w:jc w:val="center"/>
        <w:rPr>
          <w:rFonts w:ascii="Times New Roman" w:hAnsi="Times New Roman"/>
          <w:sz w:val="28"/>
          <w:szCs w:val="28"/>
          <w:lang w:val="uk-UA"/>
        </w:rPr>
      </w:pPr>
      <w:r w:rsidRPr="003E7F7B">
        <w:rPr>
          <w:rFonts w:ascii="Times New Roman" w:hAnsi="Times New Roman"/>
          <w:sz w:val="28"/>
          <w:szCs w:val="28"/>
        </w:rPr>
        <w:object w:dxaOrig="6660" w:dyaOrig="5612">
          <v:shape id="_x0000_i1070" type="#_x0000_t75" style="width:186.75pt;height:153pt" o:ole="">
            <v:imagedata r:id="rId98" o:title=""/>
          </v:shape>
          <o:OLEObject Type="Embed" ProgID="ChemDraw.Document.6.0" ShapeID="_x0000_i1070" DrawAspect="Content" ObjectID="_1661592261" r:id="rId99"/>
        </w:object>
      </w:r>
      <w:r w:rsidRPr="003E7F7B">
        <w:rPr>
          <w:rFonts w:ascii="Times New Roman" w:hAnsi="Times New Roman"/>
          <w:sz w:val="28"/>
          <w:szCs w:val="28"/>
        </w:rPr>
        <w:object w:dxaOrig="6640" w:dyaOrig="6374">
          <v:shape id="_x0000_i1071" type="#_x0000_t75" style="width:192pt;height:177.75pt" o:ole="">
            <v:imagedata r:id="rId100" o:title=""/>
          </v:shape>
          <o:OLEObject Type="Embed" ProgID="ChemDraw.Document.6.0" ShapeID="_x0000_i1071" DrawAspect="Content" ObjectID="_1661592262" r:id="rId101"/>
        </w:object>
      </w:r>
    </w:p>
    <w:p w:rsidR="003E7F7B" w:rsidRDefault="003E7F7B" w:rsidP="0047750E">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Рис</w:t>
      </w:r>
      <w:r w:rsidR="000B037B">
        <w:rPr>
          <w:rFonts w:ascii="Times New Roman" w:hAnsi="Times New Roman"/>
          <w:sz w:val="28"/>
          <w:szCs w:val="28"/>
          <w:lang w:val="uk-UA"/>
        </w:rPr>
        <w:t>.</w:t>
      </w:r>
      <w:r w:rsidRPr="003E7F7B">
        <w:rPr>
          <w:rFonts w:ascii="Times New Roman" w:hAnsi="Times New Roman"/>
          <w:sz w:val="28"/>
          <w:szCs w:val="28"/>
          <w:lang w:val="uk-UA"/>
        </w:rPr>
        <w:t xml:space="preserve"> 1.2</w:t>
      </w:r>
      <w:r w:rsidR="00971B33">
        <w:rPr>
          <w:rFonts w:ascii="Times New Roman" w:hAnsi="Times New Roman"/>
          <w:sz w:val="28"/>
          <w:szCs w:val="28"/>
          <w:lang w:val="uk-UA"/>
        </w:rPr>
        <w:t>6</w:t>
      </w:r>
      <w:r w:rsidR="000B037B">
        <w:rPr>
          <w:rFonts w:ascii="Times New Roman" w:hAnsi="Times New Roman"/>
          <w:sz w:val="28"/>
          <w:szCs w:val="28"/>
          <w:lang w:val="uk-UA"/>
        </w:rPr>
        <w:t>.</w:t>
      </w:r>
      <w:r w:rsidRPr="003E7F7B">
        <w:rPr>
          <w:rFonts w:ascii="Times New Roman" w:hAnsi="Times New Roman"/>
          <w:sz w:val="28"/>
          <w:szCs w:val="28"/>
          <w:lang w:val="uk-UA"/>
        </w:rPr>
        <w:t xml:space="preserve"> Схема синтезу 2,3,4,6-тетра-O-ацетил-N-(4-піридилтіо)ацетил-β-D-манопіранозіламіну</w:t>
      </w:r>
    </w:p>
    <w:p w:rsidR="003E7F7B" w:rsidRPr="003E7F7B" w:rsidRDefault="00ED703A" w:rsidP="00F8656F">
      <w:pPr>
        <w:spacing w:after="0" w:line="360" w:lineRule="auto"/>
        <w:ind w:firstLine="567"/>
        <w:jc w:val="center"/>
        <w:rPr>
          <w:rFonts w:ascii="Times New Roman" w:hAnsi="Times New Roman"/>
          <w:sz w:val="28"/>
          <w:szCs w:val="28"/>
          <w:lang w:val="uk-UA"/>
        </w:rPr>
      </w:pPr>
      <w:r w:rsidRPr="003E7F7B">
        <w:rPr>
          <w:rFonts w:ascii="Times New Roman" w:hAnsi="Times New Roman"/>
          <w:sz w:val="28"/>
          <w:szCs w:val="28"/>
        </w:rPr>
        <w:object w:dxaOrig="6810" w:dyaOrig="3581">
          <v:shape id="_x0000_i1072" type="#_x0000_t75" style="width:3in;height:116.25pt" o:ole="">
            <v:imagedata r:id="rId102" o:title=""/>
          </v:shape>
          <o:OLEObject Type="Embed" ProgID="ChemDraw.Document.6.0" ShapeID="_x0000_i1072" DrawAspect="Content" ObjectID="_1661592263" r:id="rId103"/>
        </w:object>
      </w:r>
      <w:r w:rsidR="003E7F7B" w:rsidRPr="003E7F7B">
        <w:rPr>
          <w:rFonts w:ascii="Times New Roman" w:hAnsi="Times New Roman"/>
          <w:sz w:val="28"/>
          <w:szCs w:val="28"/>
          <w:lang w:val="uk-UA"/>
        </w:rPr>
        <w:t xml:space="preserve">  </w:t>
      </w:r>
      <w:r w:rsidRPr="003E7F7B">
        <w:rPr>
          <w:rFonts w:ascii="Times New Roman" w:hAnsi="Times New Roman"/>
          <w:sz w:val="28"/>
          <w:szCs w:val="28"/>
        </w:rPr>
        <w:object w:dxaOrig="5751" w:dyaOrig="5068">
          <v:shape id="_x0000_i1073" type="#_x0000_t75" style="width:175.5pt;height:160.5pt" o:ole="">
            <v:imagedata r:id="rId104" o:title=""/>
          </v:shape>
          <o:OLEObject Type="Embed" ProgID="ChemDraw.Document.6.0" ShapeID="_x0000_i1073" DrawAspect="Content" ObjectID="_1661592264" r:id="rId105"/>
        </w:object>
      </w:r>
    </w:p>
    <w:p w:rsidR="00DB7B6E" w:rsidRDefault="003E7F7B" w:rsidP="000B037B">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Рис</w:t>
      </w:r>
      <w:r w:rsidR="000B037B">
        <w:rPr>
          <w:rFonts w:ascii="Times New Roman" w:hAnsi="Times New Roman"/>
          <w:sz w:val="28"/>
          <w:szCs w:val="28"/>
          <w:lang w:val="uk-UA"/>
        </w:rPr>
        <w:t>.</w:t>
      </w:r>
      <w:r w:rsidR="00B83474">
        <w:rPr>
          <w:rFonts w:ascii="Times New Roman" w:hAnsi="Times New Roman"/>
          <w:sz w:val="28"/>
          <w:szCs w:val="28"/>
          <w:lang w:val="uk-UA"/>
        </w:rPr>
        <w:t> </w:t>
      </w:r>
      <w:r w:rsidRPr="003E7F7B">
        <w:rPr>
          <w:rFonts w:ascii="Times New Roman" w:hAnsi="Times New Roman"/>
          <w:sz w:val="28"/>
          <w:szCs w:val="28"/>
          <w:lang w:val="uk-UA"/>
        </w:rPr>
        <w:t>1.2</w:t>
      </w:r>
      <w:r w:rsidR="00971B33">
        <w:rPr>
          <w:rFonts w:ascii="Times New Roman" w:hAnsi="Times New Roman"/>
          <w:sz w:val="28"/>
          <w:szCs w:val="28"/>
          <w:lang w:val="uk-UA"/>
        </w:rPr>
        <w:t>7</w:t>
      </w:r>
      <w:r w:rsidR="000B037B">
        <w:rPr>
          <w:rFonts w:ascii="Times New Roman" w:hAnsi="Times New Roman"/>
          <w:sz w:val="28"/>
          <w:szCs w:val="28"/>
          <w:lang w:val="uk-UA"/>
        </w:rPr>
        <w:t>.</w:t>
      </w:r>
      <w:r w:rsidRPr="003E7F7B">
        <w:rPr>
          <w:rFonts w:ascii="Times New Roman" w:hAnsi="Times New Roman"/>
          <w:sz w:val="28"/>
          <w:szCs w:val="28"/>
          <w:lang w:val="uk-UA"/>
        </w:rPr>
        <w:t xml:space="preserve"> Схема си</w:t>
      </w:r>
      <w:r w:rsidR="00587268">
        <w:rPr>
          <w:rFonts w:ascii="Times New Roman" w:hAnsi="Times New Roman"/>
          <w:sz w:val="28"/>
          <w:szCs w:val="28"/>
          <w:lang w:val="uk-UA"/>
        </w:rPr>
        <w:t>нтезу 1-[3-(8-хлоро-5,6-дігідро</w:t>
      </w:r>
      <w:r w:rsidRPr="003E7F7B">
        <w:rPr>
          <w:rFonts w:ascii="Times New Roman" w:hAnsi="Times New Roman"/>
          <w:sz w:val="28"/>
          <w:szCs w:val="28"/>
          <w:lang w:val="uk-UA"/>
        </w:rPr>
        <w:t>бензо[5,6]</w:t>
      </w:r>
      <w:r w:rsidR="005B3339">
        <w:rPr>
          <w:rFonts w:ascii="Times New Roman" w:hAnsi="Times New Roman"/>
          <w:sz w:val="28"/>
          <w:szCs w:val="28"/>
          <w:lang w:val="uk-UA"/>
        </w:rPr>
        <w:t xml:space="preserve"> </w:t>
      </w:r>
      <w:r w:rsidRPr="003E7F7B">
        <w:rPr>
          <w:rFonts w:ascii="Times New Roman" w:hAnsi="Times New Roman"/>
          <w:sz w:val="28"/>
          <w:szCs w:val="28"/>
          <w:lang w:val="uk-UA"/>
        </w:rPr>
        <w:t>циклогепта[1,2-b]піридин-11-іліден)-піролідин-1-іл]-2-(піридин-4-ілсульфаніл)-етанону</w:t>
      </w:r>
    </w:p>
    <w:p w:rsidR="00ED703A" w:rsidRDefault="00ED703A" w:rsidP="000B037B">
      <w:pPr>
        <w:spacing w:after="0" w:line="360" w:lineRule="auto"/>
        <w:jc w:val="center"/>
        <w:rPr>
          <w:rFonts w:ascii="Times New Roman" w:hAnsi="Times New Roman"/>
          <w:sz w:val="28"/>
          <w:szCs w:val="28"/>
          <w:lang w:val="uk-UA"/>
        </w:rPr>
      </w:pPr>
    </w:p>
    <w:p w:rsidR="00ED703A" w:rsidRPr="003E7F7B" w:rsidRDefault="00ED703A" w:rsidP="00ED703A">
      <w:pPr>
        <w:spacing w:after="0" w:line="360" w:lineRule="auto"/>
        <w:ind w:firstLine="567"/>
        <w:jc w:val="center"/>
        <w:rPr>
          <w:rFonts w:ascii="Times New Roman" w:hAnsi="Times New Roman"/>
          <w:sz w:val="28"/>
          <w:szCs w:val="28"/>
          <w:lang w:val="uk-UA"/>
        </w:rPr>
      </w:pPr>
      <w:r w:rsidRPr="003E7F7B">
        <w:rPr>
          <w:rFonts w:ascii="Times New Roman" w:hAnsi="Times New Roman"/>
          <w:sz w:val="28"/>
          <w:szCs w:val="28"/>
        </w:rPr>
        <w:object w:dxaOrig="8223" w:dyaOrig="4582">
          <v:shape id="_x0000_i1074" type="#_x0000_t75" style="width:268.5pt;height:153pt" o:ole="">
            <v:imagedata r:id="rId106" o:title=""/>
          </v:shape>
          <o:OLEObject Type="Embed" ProgID="ChemDraw.Document.6.0" ShapeID="_x0000_i1074" DrawAspect="Content" ObjectID="_1661592265" r:id="rId107"/>
        </w:object>
      </w:r>
      <w:r w:rsidR="000939C5" w:rsidRPr="003E7F7B">
        <w:rPr>
          <w:rFonts w:ascii="Times New Roman" w:hAnsi="Times New Roman"/>
          <w:sz w:val="28"/>
          <w:szCs w:val="28"/>
        </w:rPr>
        <w:object w:dxaOrig="6593" w:dyaOrig="5899">
          <v:shape id="_x0000_i1075" type="#_x0000_t75" style="width:231pt;height:186pt" o:ole="">
            <v:imagedata r:id="rId108" o:title=""/>
          </v:shape>
          <o:OLEObject Type="Embed" ProgID="ChemDraw.Document.6.0" ShapeID="_x0000_i1075" DrawAspect="Content" ObjectID="_1661592266" r:id="rId109"/>
        </w:object>
      </w:r>
    </w:p>
    <w:p w:rsidR="00ED703A" w:rsidRDefault="00ED703A" w:rsidP="00ED703A">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Рис</w:t>
      </w:r>
      <w:r>
        <w:rPr>
          <w:rFonts w:ascii="Times New Roman" w:hAnsi="Times New Roman"/>
          <w:sz w:val="28"/>
          <w:szCs w:val="28"/>
          <w:lang w:val="uk-UA"/>
        </w:rPr>
        <w:t>.</w:t>
      </w:r>
      <w:r w:rsidRPr="003E7F7B">
        <w:rPr>
          <w:rFonts w:ascii="Times New Roman" w:hAnsi="Times New Roman"/>
          <w:sz w:val="28"/>
          <w:szCs w:val="28"/>
          <w:lang w:val="uk-UA"/>
        </w:rPr>
        <w:t xml:space="preserve"> 1.2</w:t>
      </w:r>
      <w:r>
        <w:rPr>
          <w:rFonts w:ascii="Times New Roman" w:hAnsi="Times New Roman"/>
          <w:sz w:val="28"/>
          <w:szCs w:val="28"/>
          <w:lang w:val="uk-UA"/>
        </w:rPr>
        <w:t>8.</w:t>
      </w:r>
      <w:r w:rsidRPr="003E7F7B">
        <w:rPr>
          <w:rFonts w:ascii="Times New Roman" w:hAnsi="Times New Roman"/>
          <w:sz w:val="28"/>
          <w:szCs w:val="28"/>
          <w:lang w:val="uk-UA"/>
        </w:rPr>
        <w:t xml:space="preserve"> Схема синтезу ефіру 6-(3-ацетокси-4-д</w:t>
      </w:r>
      <w:r>
        <w:rPr>
          <w:rFonts w:ascii="Times New Roman" w:hAnsi="Times New Roman"/>
          <w:sz w:val="28"/>
          <w:szCs w:val="28"/>
          <w:lang w:val="uk-UA"/>
        </w:rPr>
        <w:t>и</w:t>
      </w:r>
      <w:r w:rsidRPr="003E7F7B">
        <w:rPr>
          <w:rFonts w:ascii="Times New Roman" w:hAnsi="Times New Roman"/>
          <w:sz w:val="28"/>
          <w:szCs w:val="28"/>
          <w:lang w:val="uk-UA"/>
        </w:rPr>
        <w:t>метиламіно-6-метил-тетрагідропіран-2-ілокси)-12-етил-5,13-д</w:t>
      </w:r>
      <w:r>
        <w:rPr>
          <w:rFonts w:ascii="Times New Roman" w:hAnsi="Times New Roman"/>
          <w:sz w:val="28"/>
          <w:szCs w:val="28"/>
          <w:lang w:val="uk-UA"/>
        </w:rPr>
        <w:t>и</w:t>
      </w:r>
      <w:r w:rsidRPr="003E7F7B">
        <w:rPr>
          <w:rFonts w:ascii="Times New Roman" w:hAnsi="Times New Roman"/>
          <w:sz w:val="28"/>
          <w:szCs w:val="28"/>
          <w:lang w:val="uk-UA"/>
        </w:rPr>
        <w:t>гідрокси-3,5,7,9,13,17-гексаметил-10,16-діоксо-11,15-діокса-1-а</w:t>
      </w:r>
      <w:r>
        <w:rPr>
          <w:rFonts w:ascii="Times New Roman" w:hAnsi="Times New Roman"/>
          <w:sz w:val="28"/>
          <w:szCs w:val="28"/>
          <w:lang w:val="uk-UA"/>
        </w:rPr>
        <w:t>за-біцикло[12.2.1]гептадек-8-іл-</w:t>
      </w:r>
      <w:r w:rsidRPr="003E7F7B">
        <w:rPr>
          <w:rFonts w:ascii="Times New Roman" w:hAnsi="Times New Roman"/>
          <w:sz w:val="28"/>
          <w:szCs w:val="28"/>
          <w:lang w:val="uk-UA"/>
        </w:rPr>
        <w:t>піридин-4-сульфанілоцтової кислоти</w:t>
      </w:r>
    </w:p>
    <w:p w:rsidR="00ED703A" w:rsidRPr="003E7F7B" w:rsidRDefault="00ED703A" w:rsidP="00ED703A">
      <w:pPr>
        <w:spacing w:after="0" w:line="360" w:lineRule="auto"/>
        <w:jc w:val="center"/>
        <w:rPr>
          <w:rFonts w:ascii="Times New Roman" w:hAnsi="Times New Roman"/>
          <w:sz w:val="28"/>
          <w:szCs w:val="28"/>
          <w:lang w:val="uk-UA"/>
        </w:rPr>
      </w:pPr>
    </w:p>
    <w:p w:rsidR="003E7F7B" w:rsidRPr="003E7F7B" w:rsidRDefault="003E7F7B" w:rsidP="00F8656F">
      <w:pPr>
        <w:spacing w:after="0" w:line="360" w:lineRule="auto"/>
        <w:ind w:firstLine="567"/>
        <w:jc w:val="center"/>
        <w:rPr>
          <w:rFonts w:ascii="Times New Roman" w:hAnsi="Times New Roman"/>
          <w:sz w:val="28"/>
          <w:szCs w:val="28"/>
          <w:lang w:val="uk-UA"/>
        </w:rPr>
      </w:pPr>
      <w:r w:rsidRPr="003E7F7B">
        <w:rPr>
          <w:rFonts w:ascii="Times New Roman" w:hAnsi="Times New Roman"/>
          <w:sz w:val="28"/>
          <w:szCs w:val="28"/>
        </w:rPr>
        <w:object w:dxaOrig="8670" w:dyaOrig="5983">
          <v:shape id="_x0000_i1076" type="#_x0000_t75" style="width:218.25pt;height:161.25pt" o:ole="">
            <v:imagedata r:id="rId110" o:title=""/>
          </v:shape>
          <o:OLEObject Type="Embed" ProgID="ChemDraw.Document.6.0" ShapeID="_x0000_i1076" DrawAspect="Content" ObjectID="_1661592267" r:id="rId111"/>
        </w:object>
      </w:r>
      <w:r w:rsidRPr="003E7F7B">
        <w:rPr>
          <w:rFonts w:ascii="Times New Roman" w:hAnsi="Times New Roman"/>
          <w:sz w:val="28"/>
          <w:szCs w:val="28"/>
        </w:rPr>
        <w:object w:dxaOrig="7969" w:dyaOrig="6396">
          <v:shape id="_x0000_i1077" type="#_x0000_t75" style="width:3in;height:177pt" o:ole="">
            <v:imagedata r:id="rId112" o:title=""/>
          </v:shape>
          <o:OLEObject Type="Embed" ProgID="ChemDraw.Document.6.0" ShapeID="_x0000_i1077" DrawAspect="Content" ObjectID="_1661592268" r:id="rId113"/>
        </w:object>
      </w:r>
    </w:p>
    <w:p w:rsidR="003E7F7B" w:rsidRDefault="003E7F7B" w:rsidP="00ED703A">
      <w:pPr>
        <w:spacing w:after="0" w:line="360" w:lineRule="auto"/>
        <w:ind w:firstLine="567"/>
        <w:jc w:val="center"/>
        <w:rPr>
          <w:rFonts w:ascii="Times New Roman" w:hAnsi="Times New Roman"/>
          <w:sz w:val="28"/>
          <w:szCs w:val="28"/>
          <w:lang w:val="uk-UA"/>
        </w:rPr>
      </w:pPr>
      <w:r w:rsidRPr="003E7F7B">
        <w:rPr>
          <w:rFonts w:ascii="Times New Roman" w:hAnsi="Times New Roman"/>
          <w:sz w:val="28"/>
          <w:szCs w:val="28"/>
          <w:lang w:val="uk-UA"/>
        </w:rPr>
        <w:t>Рис</w:t>
      </w:r>
      <w:r w:rsidR="000B037B">
        <w:rPr>
          <w:rFonts w:ascii="Times New Roman" w:hAnsi="Times New Roman"/>
          <w:sz w:val="28"/>
          <w:szCs w:val="28"/>
          <w:lang w:val="uk-UA"/>
        </w:rPr>
        <w:t>.</w:t>
      </w:r>
      <w:r w:rsidRPr="003E7F7B">
        <w:rPr>
          <w:rFonts w:ascii="Times New Roman" w:hAnsi="Times New Roman"/>
          <w:sz w:val="28"/>
          <w:szCs w:val="28"/>
          <w:lang w:val="uk-UA"/>
        </w:rPr>
        <w:t xml:space="preserve"> 1.2</w:t>
      </w:r>
      <w:r w:rsidR="00ED703A">
        <w:rPr>
          <w:rFonts w:ascii="Times New Roman" w:hAnsi="Times New Roman"/>
          <w:sz w:val="28"/>
          <w:szCs w:val="28"/>
          <w:lang w:val="uk-UA"/>
        </w:rPr>
        <w:t>9</w:t>
      </w:r>
      <w:r w:rsidR="000B037B">
        <w:rPr>
          <w:rFonts w:ascii="Times New Roman" w:hAnsi="Times New Roman"/>
          <w:sz w:val="28"/>
          <w:szCs w:val="28"/>
          <w:lang w:val="uk-UA"/>
        </w:rPr>
        <w:t>.</w:t>
      </w:r>
      <w:r w:rsidR="005B3339">
        <w:rPr>
          <w:rFonts w:ascii="Times New Roman" w:hAnsi="Times New Roman"/>
          <w:sz w:val="28"/>
          <w:szCs w:val="28"/>
          <w:lang w:val="uk-UA"/>
        </w:rPr>
        <w:t xml:space="preserve"> </w:t>
      </w:r>
      <w:r w:rsidRPr="003E7F7B">
        <w:rPr>
          <w:rFonts w:ascii="Times New Roman" w:hAnsi="Times New Roman"/>
          <w:sz w:val="28"/>
          <w:szCs w:val="28"/>
          <w:lang w:val="uk-UA"/>
        </w:rPr>
        <w:t>Схема синтезу метилового ефіру 2-[2-({3-метил-2-[2-(піридин-4-ілсульфаніл)-ацетиламіно]-пент</w:t>
      </w:r>
      <w:r w:rsidR="00042053">
        <w:rPr>
          <w:rFonts w:ascii="Times New Roman" w:hAnsi="Times New Roman"/>
          <w:sz w:val="28"/>
          <w:szCs w:val="28"/>
          <w:lang w:val="uk-UA"/>
        </w:rPr>
        <w:t>и</w:t>
      </w:r>
      <w:r w:rsidRPr="003E7F7B">
        <w:rPr>
          <w:rFonts w:ascii="Times New Roman" w:hAnsi="Times New Roman"/>
          <w:sz w:val="28"/>
          <w:szCs w:val="28"/>
          <w:lang w:val="uk-UA"/>
        </w:rPr>
        <w:t>л}-нафтален-1-ілметил-аміно)-ацетиламіно]-4-метил</w:t>
      </w:r>
      <w:r w:rsidR="005B3339">
        <w:rPr>
          <w:rFonts w:ascii="Times New Roman" w:hAnsi="Times New Roman"/>
          <w:sz w:val="28"/>
          <w:szCs w:val="28"/>
          <w:lang w:val="uk-UA"/>
        </w:rPr>
        <w:t>сульфаніл-бутанової кислоти</w:t>
      </w:r>
    </w:p>
    <w:p w:rsidR="00DB7B6E" w:rsidRPr="003E7F7B" w:rsidRDefault="00DB7B6E" w:rsidP="00F8656F">
      <w:pPr>
        <w:spacing w:after="0" w:line="240" w:lineRule="auto"/>
        <w:ind w:firstLine="567"/>
        <w:jc w:val="both"/>
        <w:rPr>
          <w:rFonts w:ascii="Times New Roman" w:hAnsi="Times New Roman"/>
          <w:sz w:val="28"/>
          <w:szCs w:val="28"/>
          <w:lang w:val="uk-UA"/>
        </w:rPr>
      </w:pPr>
    </w:p>
    <w:p w:rsidR="00934680" w:rsidRPr="00934680" w:rsidRDefault="00934680" w:rsidP="00F8656F">
      <w:pPr>
        <w:spacing w:after="0" w:line="360" w:lineRule="auto"/>
        <w:ind w:firstLine="567"/>
        <w:jc w:val="center"/>
        <w:rPr>
          <w:rFonts w:ascii="Times New Roman" w:hAnsi="Times New Roman"/>
          <w:sz w:val="16"/>
          <w:szCs w:val="16"/>
          <w:lang w:val="uk-UA"/>
        </w:rPr>
      </w:pPr>
    </w:p>
    <w:p w:rsidR="003E7F7B" w:rsidRPr="00F769B4" w:rsidRDefault="00042053" w:rsidP="00F8656F">
      <w:pPr>
        <w:tabs>
          <w:tab w:val="left" w:pos="567"/>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У</w:t>
      </w:r>
      <w:r w:rsidR="003E7F7B" w:rsidRPr="003E7F7B">
        <w:rPr>
          <w:rFonts w:ascii="Times New Roman" w:hAnsi="Times New Roman"/>
          <w:sz w:val="28"/>
          <w:szCs w:val="28"/>
          <w:lang w:val="uk-UA"/>
        </w:rPr>
        <w:t xml:space="preserve"> літературі є відом</w:t>
      </w:r>
      <w:r>
        <w:rPr>
          <w:rFonts w:ascii="Times New Roman" w:hAnsi="Times New Roman"/>
          <w:sz w:val="28"/>
          <w:szCs w:val="28"/>
          <w:lang w:val="uk-UA"/>
        </w:rPr>
        <w:t xml:space="preserve">ості, що </w:t>
      </w:r>
      <w:r w:rsidR="005A5D41" w:rsidRPr="003E7F7B">
        <w:rPr>
          <w:rFonts w:ascii="Times New Roman" w:hAnsi="Times New Roman"/>
          <w:sz w:val="28"/>
          <w:szCs w:val="28"/>
          <w:lang w:val="uk-UA"/>
        </w:rPr>
        <w:t xml:space="preserve">деякі похідні піридину </w:t>
      </w:r>
      <w:r w:rsidR="00F47407">
        <w:rPr>
          <w:rFonts w:ascii="Times New Roman" w:hAnsi="Times New Roman"/>
          <w:sz w:val="28"/>
          <w:szCs w:val="28"/>
          <w:lang w:val="uk-UA"/>
        </w:rPr>
        <w:t>є антагоністами іонів кальцію і</w:t>
      </w:r>
      <w:r w:rsidR="00F47407" w:rsidRPr="00F47407">
        <w:rPr>
          <w:rFonts w:ascii="Times New Roman" w:hAnsi="Times New Roman"/>
          <w:sz w:val="28"/>
          <w:szCs w:val="28"/>
          <w:lang w:val="uk-UA"/>
        </w:rPr>
        <w:t xml:space="preserve"> </w:t>
      </w:r>
      <w:r w:rsidR="00F47407">
        <w:rPr>
          <w:rFonts w:ascii="Times New Roman" w:hAnsi="Times New Roman"/>
          <w:sz w:val="28"/>
          <w:szCs w:val="28"/>
          <w:lang w:val="uk-UA"/>
        </w:rPr>
        <w:t>мають</w:t>
      </w:r>
      <w:r w:rsidR="005A5D41" w:rsidRPr="003E7F7B">
        <w:rPr>
          <w:rFonts w:ascii="Times New Roman" w:hAnsi="Times New Roman"/>
          <w:sz w:val="28"/>
          <w:szCs w:val="28"/>
          <w:lang w:val="uk-UA"/>
        </w:rPr>
        <w:t xml:space="preserve"> </w:t>
      </w:r>
      <w:r w:rsidR="003E7F7B" w:rsidRPr="003E7F7B">
        <w:rPr>
          <w:rFonts w:ascii="Times New Roman" w:hAnsi="Times New Roman"/>
          <w:sz w:val="28"/>
          <w:szCs w:val="28"/>
          <w:lang w:val="uk-UA"/>
        </w:rPr>
        <w:t>радіозахисну</w:t>
      </w:r>
      <w:r w:rsidR="005A5D41">
        <w:rPr>
          <w:rFonts w:ascii="Times New Roman" w:hAnsi="Times New Roman"/>
          <w:sz w:val="28"/>
          <w:szCs w:val="28"/>
          <w:lang w:val="uk-UA"/>
        </w:rPr>
        <w:t>,</w:t>
      </w:r>
      <w:r w:rsidR="003E7F7B" w:rsidRPr="003E7F7B">
        <w:rPr>
          <w:rFonts w:ascii="Times New Roman" w:hAnsi="Times New Roman"/>
          <w:sz w:val="28"/>
          <w:szCs w:val="28"/>
          <w:lang w:val="uk-UA"/>
        </w:rPr>
        <w:t xml:space="preserve"> кард</w:t>
      </w:r>
      <w:r>
        <w:rPr>
          <w:rFonts w:ascii="Times New Roman" w:hAnsi="Times New Roman"/>
          <w:sz w:val="28"/>
          <w:szCs w:val="28"/>
          <w:lang w:val="uk-UA"/>
        </w:rPr>
        <w:t>і</w:t>
      </w:r>
      <w:r w:rsidR="003E7F7B" w:rsidRPr="003E7F7B">
        <w:rPr>
          <w:rFonts w:ascii="Times New Roman" w:hAnsi="Times New Roman"/>
          <w:sz w:val="28"/>
          <w:szCs w:val="28"/>
          <w:lang w:val="uk-UA"/>
        </w:rPr>
        <w:t>оваскулярну, гепатопротекторну, протипухлин</w:t>
      </w:r>
      <w:r>
        <w:rPr>
          <w:rFonts w:ascii="Times New Roman" w:hAnsi="Times New Roman"/>
          <w:sz w:val="28"/>
          <w:szCs w:val="28"/>
          <w:lang w:val="uk-UA"/>
        </w:rPr>
        <w:t>ну, антимутагенну, гіпотензивну</w:t>
      </w:r>
      <w:r w:rsidR="003E7F7B" w:rsidRPr="003E7F7B">
        <w:rPr>
          <w:rFonts w:ascii="Times New Roman" w:hAnsi="Times New Roman"/>
          <w:sz w:val="28"/>
          <w:szCs w:val="28"/>
          <w:lang w:val="uk-UA"/>
        </w:rPr>
        <w:t xml:space="preserve"> та еритроцитстабілізу</w:t>
      </w:r>
      <w:r>
        <w:rPr>
          <w:rFonts w:ascii="Times New Roman" w:hAnsi="Times New Roman"/>
          <w:sz w:val="28"/>
          <w:szCs w:val="28"/>
          <w:lang w:val="uk-UA"/>
        </w:rPr>
        <w:t>вальну</w:t>
      </w:r>
      <w:r w:rsidR="003E7F7B" w:rsidRPr="003E7F7B">
        <w:rPr>
          <w:rFonts w:ascii="Times New Roman" w:hAnsi="Times New Roman"/>
          <w:sz w:val="28"/>
          <w:szCs w:val="28"/>
          <w:lang w:val="uk-UA"/>
        </w:rPr>
        <w:t xml:space="preserve"> дію [</w:t>
      </w:r>
      <w:r w:rsidR="00942D42">
        <w:rPr>
          <w:rFonts w:ascii="Times New Roman" w:hAnsi="Times New Roman"/>
          <w:sz w:val="28"/>
          <w:szCs w:val="28"/>
          <w:lang w:val="uk-UA"/>
        </w:rPr>
        <w:t>12</w:t>
      </w:r>
      <w:r w:rsidR="005A5D41">
        <w:rPr>
          <w:rFonts w:ascii="Times New Roman" w:hAnsi="Times New Roman"/>
          <w:sz w:val="28"/>
          <w:szCs w:val="28"/>
          <w:lang w:val="uk-UA"/>
        </w:rPr>
        <w:t>1</w:t>
      </w:r>
      <w:r w:rsidR="00942D42">
        <w:rPr>
          <w:rFonts w:ascii="Times New Roman" w:hAnsi="Times New Roman"/>
          <w:sz w:val="28"/>
          <w:szCs w:val="28"/>
          <w:lang w:val="uk-UA"/>
        </w:rPr>
        <w:t>-126</w:t>
      </w:r>
      <w:r w:rsidR="003E7F7B" w:rsidRPr="003E7F7B">
        <w:rPr>
          <w:rFonts w:ascii="Times New Roman" w:hAnsi="Times New Roman"/>
          <w:sz w:val="28"/>
          <w:szCs w:val="28"/>
          <w:lang w:val="uk-UA"/>
        </w:rPr>
        <w:t>].</w:t>
      </w:r>
      <w:r w:rsidR="00793832">
        <w:rPr>
          <w:rFonts w:ascii="Times New Roman" w:hAnsi="Times New Roman"/>
          <w:sz w:val="28"/>
          <w:szCs w:val="28"/>
          <w:lang w:val="uk-UA"/>
        </w:rPr>
        <w:t xml:space="preserve"> </w:t>
      </w:r>
      <w:r w:rsidR="003E7F7B" w:rsidRPr="003E7F7B">
        <w:rPr>
          <w:rFonts w:ascii="Times New Roman" w:hAnsi="Times New Roman"/>
          <w:sz w:val="28"/>
          <w:szCs w:val="28"/>
          <w:lang w:val="uk-UA"/>
        </w:rPr>
        <w:t>Похідні піридину застосовуються в сільському господарстві (тордон, піклорам, дипіридилфосфат) як гербіциди, фунгіциди [</w:t>
      </w:r>
      <w:r w:rsidR="00942D42">
        <w:rPr>
          <w:rFonts w:ascii="Times New Roman" w:hAnsi="Times New Roman"/>
          <w:sz w:val="28"/>
          <w:szCs w:val="28"/>
          <w:lang w:val="uk-UA"/>
        </w:rPr>
        <w:t>70, 127</w:t>
      </w:r>
      <w:r w:rsidR="003E7F7B" w:rsidRPr="003E7F7B">
        <w:rPr>
          <w:rFonts w:ascii="Times New Roman" w:hAnsi="Times New Roman"/>
          <w:sz w:val="28"/>
          <w:szCs w:val="28"/>
          <w:lang w:val="uk-UA"/>
        </w:rPr>
        <w:t xml:space="preserve">] </w:t>
      </w:r>
      <w:r w:rsidR="003E7F7B" w:rsidRPr="00F769B4">
        <w:rPr>
          <w:rFonts w:ascii="Times New Roman" w:hAnsi="Times New Roman"/>
          <w:sz w:val="28"/>
          <w:szCs w:val="28"/>
          <w:lang w:val="uk-UA"/>
        </w:rPr>
        <w:t>та широко використовуються в клініці (пармідин, ніфед</w:t>
      </w:r>
      <w:r>
        <w:rPr>
          <w:rFonts w:ascii="Times New Roman" w:hAnsi="Times New Roman"/>
          <w:sz w:val="28"/>
          <w:szCs w:val="28"/>
          <w:lang w:val="uk-UA"/>
        </w:rPr>
        <w:t>и</w:t>
      </w:r>
      <w:r w:rsidR="003E7F7B" w:rsidRPr="00F769B4">
        <w:rPr>
          <w:rFonts w:ascii="Times New Roman" w:hAnsi="Times New Roman"/>
          <w:sz w:val="28"/>
          <w:szCs w:val="28"/>
          <w:lang w:val="uk-UA"/>
        </w:rPr>
        <w:t>пін, р</w:t>
      </w:r>
      <w:r>
        <w:rPr>
          <w:rFonts w:ascii="Times New Roman" w:hAnsi="Times New Roman"/>
          <w:sz w:val="28"/>
          <w:szCs w:val="28"/>
          <w:lang w:val="uk-UA"/>
        </w:rPr>
        <w:t>і</w:t>
      </w:r>
      <w:r w:rsidR="003E7F7B" w:rsidRPr="00F769B4">
        <w:rPr>
          <w:rFonts w:ascii="Times New Roman" w:hAnsi="Times New Roman"/>
          <w:sz w:val="28"/>
          <w:szCs w:val="28"/>
          <w:lang w:val="uk-UA"/>
        </w:rPr>
        <w:t>од</w:t>
      </w:r>
      <w:r>
        <w:rPr>
          <w:rFonts w:ascii="Times New Roman" w:hAnsi="Times New Roman"/>
          <w:sz w:val="28"/>
          <w:szCs w:val="28"/>
          <w:lang w:val="uk-UA"/>
        </w:rPr>
        <w:t>и</w:t>
      </w:r>
      <w:r w:rsidR="003E7F7B" w:rsidRPr="00F769B4">
        <w:rPr>
          <w:rFonts w:ascii="Times New Roman" w:hAnsi="Times New Roman"/>
          <w:sz w:val="28"/>
          <w:szCs w:val="28"/>
          <w:lang w:val="uk-UA"/>
        </w:rPr>
        <w:t>пін) [</w:t>
      </w:r>
      <w:r w:rsidR="00AD049E">
        <w:rPr>
          <w:rFonts w:ascii="Times New Roman" w:hAnsi="Times New Roman"/>
          <w:sz w:val="28"/>
          <w:szCs w:val="28"/>
          <w:lang w:val="uk-UA"/>
        </w:rPr>
        <w:t>4</w:t>
      </w:r>
      <w:r w:rsidR="003E7F7B" w:rsidRPr="00F769B4">
        <w:rPr>
          <w:rFonts w:ascii="Times New Roman" w:hAnsi="Times New Roman"/>
          <w:sz w:val="28"/>
          <w:szCs w:val="28"/>
          <w:lang w:val="uk-UA"/>
        </w:rPr>
        <w:t>].</w:t>
      </w:r>
    </w:p>
    <w:p w:rsidR="00F47407" w:rsidRDefault="00F769B4" w:rsidP="0037151E">
      <w:pPr>
        <w:pStyle w:val="ae"/>
        <w:tabs>
          <w:tab w:val="left" w:pos="567"/>
        </w:tabs>
        <w:spacing w:before="0" w:beforeAutospacing="0" w:after="0" w:afterAutospacing="0" w:line="360" w:lineRule="auto"/>
        <w:ind w:firstLine="567"/>
        <w:jc w:val="both"/>
        <w:rPr>
          <w:sz w:val="28"/>
          <w:szCs w:val="28"/>
          <w:lang w:val="uk-UA"/>
        </w:rPr>
      </w:pPr>
      <w:r w:rsidRPr="00F769B4">
        <w:rPr>
          <w:sz w:val="28"/>
          <w:szCs w:val="28"/>
          <w:lang w:val="uk-UA"/>
        </w:rPr>
        <w:t xml:space="preserve">Широкого застосування </w:t>
      </w:r>
      <w:r w:rsidR="00042053">
        <w:rPr>
          <w:sz w:val="28"/>
          <w:szCs w:val="28"/>
          <w:lang w:val="uk-UA"/>
        </w:rPr>
        <w:t>в</w:t>
      </w:r>
      <w:r w:rsidRPr="00F769B4">
        <w:rPr>
          <w:sz w:val="28"/>
          <w:szCs w:val="28"/>
          <w:lang w:val="uk-UA"/>
        </w:rPr>
        <w:t xml:space="preserve"> медичній практиці набув препарат «Пір</w:t>
      </w:r>
      <w:r w:rsidR="00042053">
        <w:rPr>
          <w:sz w:val="28"/>
          <w:szCs w:val="28"/>
          <w:lang w:val="uk-UA"/>
        </w:rPr>
        <w:t>и</w:t>
      </w:r>
      <w:r w:rsidRPr="00F769B4">
        <w:rPr>
          <w:sz w:val="28"/>
          <w:szCs w:val="28"/>
          <w:lang w:val="uk-UA"/>
        </w:rPr>
        <w:t>т</w:t>
      </w:r>
      <w:r w:rsidR="00042053">
        <w:rPr>
          <w:sz w:val="28"/>
          <w:szCs w:val="28"/>
          <w:lang w:val="uk-UA"/>
        </w:rPr>
        <w:t>и</w:t>
      </w:r>
      <w:r w:rsidRPr="00F769B4">
        <w:rPr>
          <w:sz w:val="28"/>
          <w:szCs w:val="28"/>
          <w:lang w:val="uk-UA"/>
        </w:rPr>
        <w:t>нол» («Пір</w:t>
      </w:r>
      <w:r w:rsidR="00042053">
        <w:rPr>
          <w:sz w:val="28"/>
          <w:szCs w:val="28"/>
          <w:lang w:val="uk-UA"/>
        </w:rPr>
        <w:t>и</w:t>
      </w:r>
      <w:r w:rsidRPr="00F769B4">
        <w:rPr>
          <w:sz w:val="28"/>
          <w:szCs w:val="28"/>
          <w:lang w:val="uk-UA"/>
        </w:rPr>
        <w:t>д</w:t>
      </w:r>
      <w:r w:rsidR="00042053">
        <w:rPr>
          <w:sz w:val="28"/>
          <w:szCs w:val="28"/>
          <w:lang w:val="uk-UA"/>
        </w:rPr>
        <w:t>и</w:t>
      </w:r>
      <w:r w:rsidRPr="00F769B4">
        <w:rPr>
          <w:sz w:val="28"/>
          <w:szCs w:val="28"/>
          <w:lang w:val="uk-UA"/>
        </w:rPr>
        <w:t xml:space="preserve">тол», «Енцефабол»), </w:t>
      </w:r>
      <w:r>
        <w:rPr>
          <w:sz w:val="28"/>
          <w:szCs w:val="28"/>
          <w:lang w:val="uk-UA"/>
        </w:rPr>
        <w:t xml:space="preserve">який </w:t>
      </w:r>
      <w:r w:rsidR="00F47407">
        <w:rPr>
          <w:sz w:val="28"/>
          <w:szCs w:val="28"/>
          <w:lang w:val="uk-UA"/>
        </w:rPr>
        <w:t>є</w:t>
      </w:r>
      <w:r>
        <w:rPr>
          <w:sz w:val="28"/>
          <w:szCs w:val="28"/>
          <w:lang w:val="uk-UA"/>
        </w:rPr>
        <w:t xml:space="preserve"> бі</w:t>
      </w:r>
      <w:r w:rsidRPr="00F769B4">
        <w:rPr>
          <w:sz w:val="28"/>
          <w:szCs w:val="28"/>
          <w:lang w:val="uk-UA"/>
        </w:rPr>
        <w:t>с-(2-метил-3-окси-4-оксиметилп</w:t>
      </w:r>
      <w:r>
        <w:rPr>
          <w:sz w:val="28"/>
          <w:szCs w:val="28"/>
          <w:lang w:val="uk-UA"/>
        </w:rPr>
        <w:t>іридил-5-метил)-</w:t>
      </w:r>
      <w:r w:rsidRPr="00F769B4">
        <w:rPr>
          <w:sz w:val="28"/>
          <w:szCs w:val="28"/>
          <w:lang w:val="uk-UA"/>
        </w:rPr>
        <w:t>дисульф</w:t>
      </w:r>
      <w:r>
        <w:rPr>
          <w:sz w:val="28"/>
          <w:szCs w:val="28"/>
          <w:lang w:val="uk-UA"/>
        </w:rPr>
        <w:t>і</w:t>
      </w:r>
      <w:r w:rsidRPr="00F769B4">
        <w:rPr>
          <w:sz w:val="28"/>
          <w:szCs w:val="28"/>
          <w:lang w:val="uk-UA"/>
        </w:rPr>
        <w:t>д</w:t>
      </w:r>
      <w:r>
        <w:rPr>
          <w:sz w:val="28"/>
          <w:szCs w:val="28"/>
          <w:lang w:val="uk-UA"/>
        </w:rPr>
        <w:t>у</w:t>
      </w:r>
      <w:r w:rsidRPr="00F769B4">
        <w:rPr>
          <w:sz w:val="28"/>
          <w:szCs w:val="28"/>
          <w:lang w:val="uk-UA"/>
        </w:rPr>
        <w:t xml:space="preserve"> диг</w:t>
      </w:r>
      <w:r>
        <w:rPr>
          <w:sz w:val="28"/>
          <w:szCs w:val="28"/>
          <w:lang w:val="uk-UA"/>
        </w:rPr>
        <w:t>і</w:t>
      </w:r>
      <w:r w:rsidRPr="00F769B4">
        <w:rPr>
          <w:sz w:val="28"/>
          <w:szCs w:val="28"/>
          <w:lang w:val="uk-UA"/>
        </w:rPr>
        <w:t>дрохлорид</w:t>
      </w:r>
      <w:r w:rsidR="00F47407">
        <w:rPr>
          <w:sz w:val="28"/>
          <w:szCs w:val="28"/>
          <w:lang w:val="uk-UA"/>
        </w:rPr>
        <w:t>ом</w:t>
      </w:r>
      <w:r>
        <w:rPr>
          <w:sz w:val="28"/>
          <w:szCs w:val="28"/>
          <w:lang w:val="uk-UA"/>
        </w:rPr>
        <w:t xml:space="preserve"> (рис. 1.</w:t>
      </w:r>
      <w:r w:rsidR="00971B33" w:rsidRPr="00FD06A0">
        <w:rPr>
          <w:sz w:val="28"/>
          <w:szCs w:val="28"/>
          <w:lang w:val="uk-UA"/>
        </w:rPr>
        <w:t>30</w:t>
      </w:r>
      <w:r w:rsidRPr="00FD06A0">
        <w:rPr>
          <w:sz w:val="28"/>
          <w:szCs w:val="28"/>
          <w:lang w:val="uk-UA"/>
        </w:rPr>
        <w:t>)</w:t>
      </w:r>
      <w:r w:rsidRPr="00F769B4">
        <w:rPr>
          <w:sz w:val="28"/>
          <w:szCs w:val="28"/>
          <w:lang w:val="uk-UA"/>
        </w:rPr>
        <w:t>.</w:t>
      </w:r>
    </w:p>
    <w:p w:rsidR="001D61FD" w:rsidRDefault="00540F00" w:rsidP="00F8656F">
      <w:pPr>
        <w:pStyle w:val="ae"/>
        <w:spacing w:before="0" w:beforeAutospacing="0" w:after="0" w:afterAutospacing="0" w:line="360" w:lineRule="auto"/>
        <w:ind w:firstLine="567"/>
        <w:jc w:val="center"/>
        <w:rPr>
          <w:lang w:val="uk-UA"/>
        </w:rPr>
      </w:pPr>
      <w:r>
        <w:rPr>
          <w:noProof/>
        </w:rPr>
        <w:pict>
          <v:shapetype id="_x0000_t202" coordsize="21600,21600" o:spt="202" path="m,l,21600r21600,l21600,xe">
            <v:stroke joinstyle="miter"/>
            <v:path gradientshapeok="t" o:connecttype="rect"/>
          </v:shapetype>
          <v:shape id="_x0000_s1068" type="#_x0000_t202" style="position:absolute;left:0;text-align:left;margin-left:348.45pt;margin-top:40.2pt;width:1in;height:22.5pt;z-index:251672576" stroked="f" strokecolor="white">
            <v:textbox>
              <w:txbxContent>
                <w:p w:rsidR="007C5A52" w:rsidRPr="001D61FD" w:rsidRDefault="007C5A52">
                  <w:pPr>
                    <w:rPr>
                      <w:rFonts w:ascii="Times New Roman" w:hAnsi="Times New Roman"/>
                      <w:b/>
                      <w:sz w:val="20"/>
                      <w:szCs w:val="20"/>
                      <w:lang w:val="uk-UA"/>
                    </w:rPr>
                  </w:pPr>
                  <w:r w:rsidRPr="001D61FD">
                    <w:rPr>
                      <w:rFonts w:ascii="Times New Roman" w:hAnsi="Times New Roman"/>
                      <w:b/>
                      <w:sz w:val="28"/>
                      <w:szCs w:val="28"/>
                      <w:vertAlign w:val="superscript"/>
                      <w:lang w:val="uk-UA"/>
                    </w:rPr>
                    <w:t>.</w:t>
                  </w:r>
                  <w:r>
                    <w:rPr>
                      <w:rFonts w:ascii="Times New Roman" w:hAnsi="Times New Roman"/>
                      <w:b/>
                      <w:sz w:val="28"/>
                      <w:szCs w:val="28"/>
                      <w:vertAlign w:val="superscript"/>
                      <w:lang w:val="uk-UA"/>
                    </w:rPr>
                    <w:t xml:space="preserve"> </w:t>
                  </w:r>
                  <w:r w:rsidRPr="001D61FD">
                    <w:rPr>
                      <w:rFonts w:ascii="Times New Roman" w:hAnsi="Times New Roman"/>
                      <w:b/>
                      <w:sz w:val="20"/>
                      <w:szCs w:val="20"/>
                      <w:lang w:val="uk-UA"/>
                    </w:rPr>
                    <w:t>2НС</w:t>
                  </w:r>
                  <w:r w:rsidRPr="001D61FD">
                    <w:rPr>
                      <w:rFonts w:ascii="Times New Roman" w:hAnsi="Times New Roman"/>
                      <w:b/>
                      <w:sz w:val="20"/>
                      <w:szCs w:val="20"/>
                      <w:lang w:val="en-US"/>
                    </w:rPr>
                    <w:t xml:space="preserve">l </w:t>
                  </w:r>
                  <w:r w:rsidRPr="001D61FD">
                    <w:rPr>
                      <w:rFonts w:ascii="Times New Roman" w:hAnsi="Times New Roman"/>
                      <w:b/>
                      <w:sz w:val="28"/>
                      <w:szCs w:val="28"/>
                      <w:vertAlign w:val="superscript"/>
                      <w:lang w:val="uk-UA"/>
                    </w:rPr>
                    <w:t>.</w:t>
                  </w:r>
                  <w:r>
                    <w:rPr>
                      <w:rFonts w:ascii="Times New Roman" w:hAnsi="Times New Roman"/>
                      <w:b/>
                      <w:sz w:val="28"/>
                      <w:szCs w:val="28"/>
                      <w:vertAlign w:val="superscript"/>
                      <w:lang w:val="uk-UA"/>
                    </w:rPr>
                    <w:t xml:space="preserve"> </w:t>
                  </w:r>
                  <w:r w:rsidRPr="001D61FD">
                    <w:rPr>
                      <w:rFonts w:ascii="Times New Roman" w:hAnsi="Times New Roman"/>
                      <w:b/>
                      <w:sz w:val="20"/>
                      <w:szCs w:val="20"/>
                      <w:lang w:val="en-US"/>
                    </w:rPr>
                    <w:t>H</w:t>
                  </w:r>
                  <w:r w:rsidRPr="001D61FD">
                    <w:rPr>
                      <w:rFonts w:ascii="Times New Roman" w:hAnsi="Times New Roman"/>
                      <w:b/>
                      <w:sz w:val="20"/>
                      <w:szCs w:val="20"/>
                      <w:vertAlign w:val="subscript"/>
                      <w:lang w:val="en-US"/>
                    </w:rPr>
                    <w:t>2</w:t>
                  </w:r>
                  <w:r w:rsidRPr="001D61FD">
                    <w:rPr>
                      <w:rFonts w:ascii="Times New Roman" w:hAnsi="Times New Roman"/>
                      <w:b/>
                      <w:sz w:val="20"/>
                      <w:szCs w:val="20"/>
                      <w:lang w:val="en-US"/>
                    </w:rPr>
                    <w:t>O</w:t>
                  </w:r>
                </w:p>
              </w:txbxContent>
            </v:textbox>
          </v:shape>
        </w:pict>
      </w:r>
      <w:r w:rsidR="00530560">
        <w:object w:dxaOrig="6059" w:dyaOrig="2465">
          <v:shape id="_x0000_i1078" type="#_x0000_t75" style="width:201.75pt;height:87pt" o:ole="">
            <v:imagedata r:id="rId114" o:title=""/>
          </v:shape>
          <o:OLEObject Type="Embed" ProgID="ChemDraw.Document.6.0" ShapeID="_x0000_i1078" DrawAspect="Content" ObjectID="_1661592269" r:id="rId115"/>
        </w:object>
      </w:r>
    </w:p>
    <w:p w:rsidR="00BE2EB0" w:rsidRPr="00BE2EB0" w:rsidRDefault="00BE2EB0" w:rsidP="00F8656F">
      <w:pPr>
        <w:pStyle w:val="ae"/>
        <w:spacing w:before="0" w:beforeAutospacing="0" w:after="0" w:afterAutospacing="0" w:line="360" w:lineRule="auto"/>
        <w:ind w:firstLine="567"/>
        <w:jc w:val="center"/>
        <w:rPr>
          <w:lang w:val="uk-UA"/>
        </w:rPr>
      </w:pPr>
    </w:p>
    <w:p w:rsidR="00F769B4" w:rsidRDefault="00F769B4" w:rsidP="0037151E">
      <w:pPr>
        <w:pStyle w:val="ae"/>
        <w:spacing w:before="0" w:beforeAutospacing="0" w:after="0" w:afterAutospacing="0" w:line="360" w:lineRule="auto"/>
        <w:jc w:val="center"/>
        <w:rPr>
          <w:sz w:val="28"/>
          <w:szCs w:val="28"/>
          <w:lang w:val="uk-UA"/>
        </w:rPr>
      </w:pPr>
      <w:r w:rsidRPr="00FD06A0">
        <w:rPr>
          <w:sz w:val="28"/>
          <w:szCs w:val="28"/>
          <w:lang w:val="uk-UA"/>
        </w:rPr>
        <w:t>Рис</w:t>
      </w:r>
      <w:r w:rsidR="0037151E">
        <w:rPr>
          <w:sz w:val="28"/>
          <w:szCs w:val="28"/>
          <w:lang w:val="uk-UA"/>
        </w:rPr>
        <w:t>.</w:t>
      </w:r>
      <w:r w:rsidRPr="00FD06A0">
        <w:rPr>
          <w:sz w:val="28"/>
          <w:szCs w:val="28"/>
          <w:lang w:val="uk-UA"/>
        </w:rPr>
        <w:t xml:space="preserve"> 1.</w:t>
      </w:r>
      <w:r w:rsidR="00971B33" w:rsidRPr="00FD06A0">
        <w:rPr>
          <w:sz w:val="28"/>
          <w:szCs w:val="28"/>
          <w:lang w:val="uk-UA"/>
        </w:rPr>
        <w:t>3</w:t>
      </w:r>
      <w:r w:rsidR="00FD06A0" w:rsidRPr="00FD06A0">
        <w:rPr>
          <w:sz w:val="28"/>
          <w:szCs w:val="28"/>
          <w:lang w:val="uk-UA"/>
        </w:rPr>
        <w:t>0</w:t>
      </w:r>
      <w:r w:rsidR="0037151E">
        <w:rPr>
          <w:sz w:val="28"/>
          <w:szCs w:val="28"/>
          <w:lang w:val="uk-UA"/>
        </w:rPr>
        <w:t>.</w:t>
      </w:r>
      <w:r>
        <w:rPr>
          <w:sz w:val="28"/>
          <w:szCs w:val="28"/>
          <w:lang w:val="uk-UA"/>
        </w:rPr>
        <w:t xml:space="preserve"> Хімічна структура препарату </w:t>
      </w:r>
      <w:r w:rsidRPr="00F769B4">
        <w:rPr>
          <w:sz w:val="28"/>
          <w:szCs w:val="28"/>
          <w:lang w:val="uk-UA"/>
        </w:rPr>
        <w:t>«Пір</w:t>
      </w:r>
      <w:r w:rsidR="00042053">
        <w:rPr>
          <w:sz w:val="28"/>
          <w:szCs w:val="28"/>
          <w:lang w:val="uk-UA"/>
        </w:rPr>
        <w:t>и</w:t>
      </w:r>
      <w:r w:rsidRPr="00F769B4">
        <w:rPr>
          <w:sz w:val="28"/>
          <w:szCs w:val="28"/>
          <w:lang w:val="uk-UA"/>
        </w:rPr>
        <w:t>т</w:t>
      </w:r>
      <w:r w:rsidR="00042053">
        <w:rPr>
          <w:sz w:val="28"/>
          <w:szCs w:val="28"/>
          <w:lang w:val="uk-UA"/>
        </w:rPr>
        <w:t>и</w:t>
      </w:r>
      <w:r w:rsidRPr="00F769B4">
        <w:rPr>
          <w:sz w:val="28"/>
          <w:szCs w:val="28"/>
          <w:lang w:val="uk-UA"/>
        </w:rPr>
        <w:t>нол»</w:t>
      </w:r>
    </w:p>
    <w:p w:rsidR="00BE2EB0" w:rsidRDefault="00BE2EB0" w:rsidP="00F8656F">
      <w:pPr>
        <w:pStyle w:val="ae"/>
        <w:spacing w:before="0" w:beforeAutospacing="0" w:after="0" w:afterAutospacing="0" w:line="360" w:lineRule="auto"/>
        <w:ind w:firstLine="567"/>
        <w:rPr>
          <w:sz w:val="28"/>
          <w:szCs w:val="28"/>
          <w:lang w:val="uk-UA"/>
        </w:rPr>
      </w:pPr>
    </w:p>
    <w:p w:rsidR="001D3D96" w:rsidRDefault="00F47407" w:rsidP="00F8656F">
      <w:pPr>
        <w:pStyle w:val="ae"/>
        <w:spacing w:before="0" w:beforeAutospacing="0" w:after="0" w:afterAutospacing="0" w:line="360" w:lineRule="auto"/>
        <w:ind w:firstLine="567"/>
        <w:jc w:val="both"/>
        <w:rPr>
          <w:lang w:val="uk-UA"/>
        </w:rPr>
      </w:pPr>
      <w:r>
        <w:rPr>
          <w:sz w:val="28"/>
          <w:szCs w:val="28"/>
          <w:lang w:val="uk-UA"/>
        </w:rPr>
        <w:t>П</w:t>
      </w:r>
      <w:r w:rsidR="00F769B4" w:rsidRPr="00E64036">
        <w:rPr>
          <w:sz w:val="28"/>
          <w:szCs w:val="28"/>
          <w:lang w:val="uk-UA"/>
        </w:rPr>
        <w:t xml:space="preserve">репарат </w:t>
      </w:r>
      <w:r>
        <w:rPr>
          <w:sz w:val="28"/>
          <w:szCs w:val="28"/>
          <w:lang w:val="uk-UA"/>
        </w:rPr>
        <w:t>проявляє</w:t>
      </w:r>
      <w:r w:rsidR="00F769B4" w:rsidRPr="00E64036">
        <w:rPr>
          <w:sz w:val="28"/>
          <w:szCs w:val="28"/>
          <w:lang w:val="uk-UA"/>
        </w:rPr>
        <w:t xml:space="preserve"> ноотропн</w:t>
      </w:r>
      <w:r>
        <w:rPr>
          <w:sz w:val="28"/>
          <w:szCs w:val="28"/>
          <w:lang w:val="uk-UA"/>
        </w:rPr>
        <w:t>у</w:t>
      </w:r>
      <w:r w:rsidR="00F769B4" w:rsidRPr="00E64036">
        <w:rPr>
          <w:sz w:val="28"/>
          <w:szCs w:val="28"/>
          <w:lang w:val="uk-UA"/>
        </w:rPr>
        <w:t xml:space="preserve"> активн</w:t>
      </w:r>
      <w:r w:rsidR="00F769B4">
        <w:rPr>
          <w:sz w:val="28"/>
          <w:szCs w:val="28"/>
          <w:lang w:val="uk-UA"/>
        </w:rPr>
        <w:t>і</w:t>
      </w:r>
      <w:r w:rsidR="00F769B4" w:rsidRPr="00E64036">
        <w:rPr>
          <w:sz w:val="28"/>
          <w:szCs w:val="28"/>
          <w:lang w:val="uk-UA"/>
        </w:rPr>
        <w:t>ст</w:t>
      </w:r>
      <w:r>
        <w:rPr>
          <w:sz w:val="28"/>
          <w:szCs w:val="28"/>
          <w:lang w:val="uk-UA"/>
        </w:rPr>
        <w:t>ь</w:t>
      </w:r>
      <w:r w:rsidR="00F769B4" w:rsidRPr="00E64036">
        <w:rPr>
          <w:sz w:val="28"/>
          <w:szCs w:val="28"/>
          <w:lang w:val="uk-UA"/>
        </w:rPr>
        <w:t xml:space="preserve"> </w:t>
      </w:r>
      <w:r w:rsidR="00F769B4">
        <w:rPr>
          <w:sz w:val="28"/>
          <w:szCs w:val="28"/>
          <w:lang w:val="uk-UA"/>
        </w:rPr>
        <w:t>зі</w:t>
      </w:r>
      <w:r w:rsidR="00F769B4" w:rsidRPr="00E64036">
        <w:rPr>
          <w:sz w:val="28"/>
          <w:szCs w:val="28"/>
          <w:lang w:val="uk-UA"/>
        </w:rPr>
        <w:t xml:space="preserve"> с</w:t>
      </w:r>
      <w:r w:rsidR="00F769B4">
        <w:rPr>
          <w:sz w:val="28"/>
          <w:szCs w:val="28"/>
          <w:lang w:val="uk-UA"/>
        </w:rPr>
        <w:t>кладним</w:t>
      </w:r>
      <w:r w:rsidR="00F769B4" w:rsidRPr="00E64036">
        <w:rPr>
          <w:sz w:val="28"/>
          <w:szCs w:val="28"/>
          <w:lang w:val="uk-UA"/>
        </w:rPr>
        <w:t xml:space="preserve"> спектром психотропно</w:t>
      </w:r>
      <w:r w:rsidR="00F769B4">
        <w:rPr>
          <w:sz w:val="28"/>
          <w:szCs w:val="28"/>
          <w:lang w:val="uk-UA"/>
        </w:rPr>
        <w:t>ї</w:t>
      </w:r>
      <w:r w:rsidR="00F769B4" w:rsidRPr="00E64036">
        <w:rPr>
          <w:sz w:val="28"/>
          <w:szCs w:val="28"/>
          <w:lang w:val="uk-UA"/>
        </w:rPr>
        <w:t xml:space="preserve"> </w:t>
      </w:r>
      <w:r w:rsidR="00F769B4">
        <w:rPr>
          <w:sz w:val="28"/>
          <w:szCs w:val="28"/>
          <w:lang w:val="uk-UA"/>
        </w:rPr>
        <w:t>дії</w:t>
      </w:r>
      <w:r w:rsidR="00AD049E">
        <w:rPr>
          <w:sz w:val="28"/>
          <w:szCs w:val="28"/>
          <w:lang w:val="uk-UA"/>
        </w:rPr>
        <w:t xml:space="preserve"> [4]</w:t>
      </w:r>
      <w:r w:rsidR="00F769B4" w:rsidRPr="00E64036">
        <w:rPr>
          <w:sz w:val="28"/>
          <w:szCs w:val="28"/>
          <w:lang w:val="uk-UA"/>
        </w:rPr>
        <w:t>.</w:t>
      </w:r>
    </w:p>
    <w:p w:rsidR="001D3D96" w:rsidRDefault="001D3D96" w:rsidP="00F8656F">
      <w:pPr>
        <w:pStyle w:val="ae"/>
        <w:spacing w:before="0" w:beforeAutospacing="0" w:after="0" w:afterAutospacing="0" w:line="360" w:lineRule="auto"/>
        <w:ind w:firstLine="567"/>
        <w:jc w:val="both"/>
        <w:rPr>
          <w:sz w:val="28"/>
          <w:szCs w:val="28"/>
          <w:lang w:val="uk-UA"/>
        </w:rPr>
      </w:pPr>
      <w:r w:rsidRPr="001D3D96">
        <w:rPr>
          <w:sz w:val="28"/>
          <w:szCs w:val="28"/>
          <w:lang w:val="uk-UA"/>
        </w:rPr>
        <w:lastRenderedPageBreak/>
        <w:t>Є дані про синтез</w:t>
      </w:r>
      <w:r>
        <w:rPr>
          <w:lang w:val="uk-UA"/>
        </w:rPr>
        <w:t xml:space="preserve"> </w:t>
      </w:r>
      <w:r>
        <w:rPr>
          <w:sz w:val="28"/>
          <w:szCs w:val="28"/>
          <w:lang w:val="uk-UA"/>
        </w:rPr>
        <w:t>і біологічну активність заміщених естерів піридин-2-тіооцтової кислоти, зокрема про фур</w:t>
      </w:r>
      <w:r w:rsidR="00042053">
        <w:rPr>
          <w:sz w:val="28"/>
          <w:szCs w:val="28"/>
          <w:lang w:val="uk-UA"/>
        </w:rPr>
        <w:t>и</w:t>
      </w:r>
      <w:r>
        <w:rPr>
          <w:sz w:val="28"/>
          <w:szCs w:val="28"/>
          <w:lang w:val="uk-UA"/>
        </w:rPr>
        <w:t>лметиловий естер (умовна назва «Пітіофур</w:t>
      </w:r>
      <w:r w:rsidR="00042053">
        <w:rPr>
          <w:sz w:val="28"/>
          <w:szCs w:val="28"/>
          <w:lang w:val="uk-UA"/>
        </w:rPr>
        <w:t>и</w:t>
      </w:r>
      <w:r>
        <w:rPr>
          <w:sz w:val="28"/>
          <w:szCs w:val="28"/>
          <w:lang w:val="uk-UA"/>
        </w:rPr>
        <w:t xml:space="preserve">л»), який </w:t>
      </w:r>
      <w:r w:rsidR="00800259">
        <w:rPr>
          <w:sz w:val="28"/>
          <w:szCs w:val="28"/>
          <w:lang w:val="uk-UA"/>
        </w:rPr>
        <w:t>має</w:t>
      </w:r>
      <w:r>
        <w:rPr>
          <w:sz w:val="28"/>
          <w:szCs w:val="28"/>
          <w:lang w:val="uk-UA"/>
        </w:rPr>
        <w:t xml:space="preserve"> виражену натрійуретичну та діуретичну дію, поліпшує фільтраційну функцію нирок і зменшує об’єм </w:t>
      </w:r>
      <w:r w:rsidR="003038FB">
        <w:rPr>
          <w:sz w:val="28"/>
          <w:szCs w:val="28"/>
          <w:lang w:val="uk-UA"/>
        </w:rPr>
        <w:t>внутрішньо</w:t>
      </w:r>
      <w:r w:rsidR="00165B17">
        <w:rPr>
          <w:sz w:val="28"/>
          <w:szCs w:val="28"/>
          <w:lang w:val="uk-UA"/>
        </w:rPr>
        <w:t>судинної рідини.</w:t>
      </w:r>
      <w:r w:rsidR="003038FB">
        <w:rPr>
          <w:sz w:val="28"/>
          <w:szCs w:val="28"/>
          <w:lang w:val="uk-UA"/>
        </w:rPr>
        <w:t xml:space="preserve"> Також заміщені естери піридин-2-тіооцтової кислоти мають значну анальгетичну та протизапальну дію, зокрема хлорфеніловий естер</w:t>
      </w:r>
      <w:r w:rsidR="005A5D41">
        <w:rPr>
          <w:sz w:val="28"/>
          <w:szCs w:val="28"/>
          <w:lang w:val="uk-UA"/>
        </w:rPr>
        <w:t>, і гіпог</w:t>
      </w:r>
      <w:r w:rsidR="003038FB">
        <w:rPr>
          <w:sz w:val="28"/>
          <w:szCs w:val="28"/>
          <w:lang w:val="uk-UA"/>
        </w:rPr>
        <w:t xml:space="preserve">лікемічну активність – бутиловий естер. При дослідженні взаємодії заміщених естерів піридин-2-тіооцтової кислоти з барбітуратами більшість сполук збільшували тривалість наркотичного сну на 22,4-126,4 %. Результати вивчення протисудомної активності показали, що серед </w:t>
      </w:r>
      <w:r w:rsidR="00BC4EB9">
        <w:rPr>
          <w:sz w:val="28"/>
          <w:szCs w:val="28"/>
          <w:lang w:val="uk-UA"/>
        </w:rPr>
        <w:t>них</w:t>
      </w:r>
      <w:r w:rsidR="003038FB">
        <w:rPr>
          <w:sz w:val="28"/>
          <w:szCs w:val="28"/>
          <w:lang w:val="uk-UA"/>
        </w:rPr>
        <w:t xml:space="preserve"> є сполуки, які мають виражену протисудомну дію [</w:t>
      </w:r>
      <w:r w:rsidR="00942D42">
        <w:rPr>
          <w:sz w:val="28"/>
          <w:szCs w:val="28"/>
          <w:lang w:val="uk-UA"/>
        </w:rPr>
        <w:t>128-131</w:t>
      </w:r>
      <w:r w:rsidR="003038FB">
        <w:rPr>
          <w:sz w:val="28"/>
          <w:szCs w:val="28"/>
          <w:lang w:val="uk-UA"/>
        </w:rPr>
        <w:t>].</w:t>
      </w:r>
    </w:p>
    <w:p w:rsidR="000C4D56" w:rsidRPr="000C4D56" w:rsidRDefault="000C4D56" w:rsidP="00F8656F">
      <w:pPr>
        <w:spacing w:after="0" w:line="360" w:lineRule="auto"/>
        <w:ind w:right="-2" w:firstLine="567"/>
        <w:jc w:val="both"/>
        <w:rPr>
          <w:rFonts w:ascii="Times New Roman" w:hAnsi="Times New Roman"/>
          <w:sz w:val="28"/>
          <w:szCs w:val="28"/>
          <w:lang w:val="uk-UA"/>
        </w:rPr>
      </w:pPr>
      <w:r w:rsidRPr="000C4D56">
        <w:rPr>
          <w:rFonts w:ascii="Times New Roman" w:hAnsi="Times New Roman"/>
          <w:sz w:val="28"/>
          <w:szCs w:val="28"/>
          <w:lang w:val="uk-UA"/>
        </w:rPr>
        <w:t>Завдяки широкому спектру біологічної дії похідні хіноліну запропоновані як антималярійні, антитрихомонадні, амебоцидні, протитуберкульозні, анастатичні, сульфаніламідні лікарські препарати, а також як пестициди для сільського господарства і біоциди для захисту матеріалів від біопошкоджень. Серед них відомі антимікробні засоби – хінозол, ентеросептол, інтестопан, амінохінол, ятрен, 5-НОК, грамурін; фторхінолони (норфлоксацин, перлоксацин, ламефлоксацин), нітроксолін, анальгетик – глафелін, бронхолітик – фтоламахін, протималярійні препарати – хіноцид і плаквеніл тощо.</w:t>
      </w:r>
    </w:p>
    <w:p w:rsidR="000C4D56" w:rsidRPr="000C4D56" w:rsidRDefault="000C4D56" w:rsidP="00F8656F">
      <w:pPr>
        <w:widowControl w:val="0"/>
        <w:autoSpaceDE w:val="0"/>
        <w:autoSpaceDN w:val="0"/>
        <w:adjustRightInd w:val="0"/>
        <w:spacing w:after="0" w:line="360" w:lineRule="auto"/>
        <w:ind w:right="-2" w:firstLine="567"/>
        <w:jc w:val="both"/>
        <w:rPr>
          <w:rFonts w:ascii="Times New Roman" w:hAnsi="Times New Roman"/>
          <w:sz w:val="28"/>
          <w:szCs w:val="28"/>
          <w:lang w:val="uk-UA"/>
        </w:rPr>
      </w:pPr>
      <w:r w:rsidRPr="000C4D56">
        <w:rPr>
          <w:rFonts w:ascii="Times New Roman" w:hAnsi="Times New Roman"/>
          <w:sz w:val="28"/>
          <w:szCs w:val="28"/>
          <w:lang w:val="uk-UA"/>
        </w:rPr>
        <w:t>Похідні хіноліну проявляють інгібуючий вплив на ріст мікробів, порушують бар'єр проникливості їх мембран і при</w:t>
      </w:r>
      <w:r>
        <w:rPr>
          <w:rFonts w:ascii="Times New Roman" w:hAnsi="Times New Roman"/>
          <w:sz w:val="28"/>
          <w:szCs w:val="28"/>
          <w:lang w:val="uk-UA"/>
        </w:rPr>
        <w:t>гнічують енергетичні процеси</w:t>
      </w:r>
      <w:r w:rsidRPr="000C4D56">
        <w:rPr>
          <w:rFonts w:ascii="Times New Roman" w:hAnsi="Times New Roman"/>
          <w:sz w:val="28"/>
          <w:szCs w:val="28"/>
          <w:lang w:val="uk-UA"/>
        </w:rPr>
        <w:t>. Існує думка про вплив похідних хіноліну, що мають у складі різні функціональні групи та реакційні центри, на мікроорганізми за допомогою пригнічення синтезу білків, муреїна клітинної стінки, порушення проникливості цитоплазматичної мембрани, гальмування транспорту електролітів або окислювання фосфорилювання. Усі ці шляхи, а також ефекти змінюють проникливість мембран для іоноферів і дезорганізовують осмотичний бар’єр ліпополісахаридної кулі клітинної стінки (у гра</w:t>
      </w:r>
      <w:r w:rsidRPr="00800259">
        <w:rPr>
          <w:rFonts w:ascii="Times New Roman" w:hAnsi="Times New Roman"/>
          <w:sz w:val="28"/>
          <w:szCs w:val="28"/>
          <w:lang w:val="uk-UA"/>
        </w:rPr>
        <w:t>м</w:t>
      </w:r>
      <w:r w:rsidRPr="000C4D56">
        <w:rPr>
          <w:rFonts w:ascii="Times New Roman" w:hAnsi="Times New Roman"/>
          <w:sz w:val="28"/>
          <w:szCs w:val="28"/>
          <w:lang w:val="uk-UA"/>
        </w:rPr>
        <w:t xml:space="preserve">негативних бактерій) і можуть бути наявні в механізмі протимікробної </w:t>
      </w:r>
      <w:r w:rsidRPr="000C4D56">
        <w:rPr>
          <w:rFonts w:ascii="Times New Roman" w:hAnsi="Times New Roman"/>
          <w:sz w:val="28"/>
          <w:szCs w:val="28"/>
          <w:lang w:val="uk-UA"/>
        </w:rPr>
        <w:lastRenderedPageBreak/>
        <w:t>дії похід</w:t>
      </w:r>
      <w:r>
        <w:rPr>
          <w:rFonts w:ascii="Times New Roman" w:hAnsi="Times New Roman"/>
          <w:sz w:val="28"/>
          <w:szCs w:val="28"/>
          <w:lang w:val="uk-UA"/>
        </w:rPr>
        <w:t>них хіноліну.</w:t>
      </w:r>
      <w:r w:rsidRPr="000C4D56">
        <w:rPr>
          <w:rFonts w:ascii="Times New Roman" w:hAnsi="Times New Roman"/>
          <w:sz w:val="28"/>
          <w:szCs w:val="28"/>
          <w:lang w:val="uk-UA"/>
        </w:rPr>
        <w:t xml:space="preserve"> Доведено, що хіноліни не тільки блокують нуклеїновий синтез, а також дуже швидко призводять до лізису частин рибосом і сприяють інтенсивній елімінації з клітин РНК. Це </w:t>
      </w:r>
      <w:r w:rsidR="00867055">
        <w:rPr>
          <w:rFonts w:ascii="Times New Roman" w:hAnsi="Times New Roman"/>
          <w:sz w:val="28"/>
          <w:szCs w:val="28"/>
          <w:lang w:val="uk-UA"/>
        </w:rPr>
        <w:t>дозволяє</w:t>
      </w:r>
      <w:r w:rsidRPr="000C4D56">
        <w:rPr>
          <w:rFonts w:ascii="Times New Roman" w:hAnsi="Times New Roman"/>
          <w:sz w:val="28"/>
          <w:szCs w:val="28"/>
          <w:lang w:val="uk-UA"/>
        </w:rPr>
        <w:t xml:space="preserve"> вважати, що блок синтезу нуклеїнових кислот із подальшим інгібіюванням процесу реплікації ДНК та порушенням структури й функції рибосом частково пояснює механізм впливу похідних хіноліну та проліферацію клітин</w:t>
      </w:r>
      <w:r w:rsidR="00867055">
        <w:rPr>
          <w:rFonts w:ascii="Times New Roman" w:hAnsi="Times New Roman"/>
          <w:sz w:val="28"/>
          <w:szCs w:val="28"/>
          <w:lang w:val="uk-UA"/>
        </w:rPr>
        <w:t>.</w:t>
      </w:r>
      <w:r w:rsidRPr="000C4D56">
        <w:rPr>
          <w:rFonts w:ascii="Times New Roman" w:hAnsi="Times New Roman"/>
          <w:sz w:val="28"/>
          <w:szCs w:val="28"/>
          <w:lang w:val="uk-UA"/>
        </w:rPr>
        <w:t xml:space="preserve"> Похідні хіноліну мають виражені протимікробні та антисептичні властивості в біс-положенні солей, у яких замісники гетероатома азоту з’єднані поліметиленовим ланцюгом, при цьому зі збільшенням кількості груп СН</w:t>
      </w:r>
      <w:r w:rsidRPr="000C4D56">
        <w:rPr>
          <w:rFonts w:ascii="Times New Roman" w:hAnsi="Times New Roman"/>
          <w:sz w:val="28"/>
          <w:szCs w:val="28"/>
          <w:vertAlign w:val="subscript"/>
          <w:lang w:val="uk-UA"/>
        </w:rPr>
        <w:t>2</w:t>
      </w:r>
      <w:r w:rsidRPr="000C4D56">
        <w:rPr>
          <w:rFonts w:ascii="Times New Roman" w:hAnsi="Times New Roman"/>
          <w:sz w:val="28"/>
          <w:szCs w:val="28"/>
          <w:lang w:val="uk-UA"/>
        </w:rPr>
        <w:t xml:space="preserve"> від 10 до 20 активність зростає. Ці препарати мають високу ефективність при важких формах бактеріальних інфекцій, викликаних полірезистентними штамами ба</w:t>
      </w:r>
      <w:r>
        <w:rPr>
          <w:rFonts w:ascii="Times New Roman" w:hAnsi="Times New Roman"/>
          <w:sz w:val="28"/>
          <w:szCs w:val="28"/>
          <w:lang w:val="uk-UA"/>
        </w:rPr>
        <w:t>ктерій.</w:t>
      </w:r>
    </w:p>
    <w:p w:rsidR="000C4D56" w:rsidRPr="000C4D56" w:rsidRDefault="000C4D56" w:rsidP="00F8656F">
      <w:pPr>
        <w:widowControl w:val="0"/>
        <w:autoSpaceDE w:val="0"/>
        <w:autoSpaceDN w:val="0"/>
        <w:adjustRightInd w:val="0"/>
        <w:spacing w:after="0" w:line="360" w:lineRule="auto"/>
        <w:ind w:right="-2" w:firstLine="567"/>
        <w:jc w:val="both"/>
        <w:rPr>
          <w:rFonts w:ascii="Times New Roman" w:hAnsi="Times New Roman"/>
          <w:sz w:val="28"/>
          <w:szCs w:val="28"/>
          <w:lang w:val="uk-UA"/>
        </w:rPr>
      </w:pPr>
      <w:r w:rsidRPr="000C4D56">
        <w:rPr>
          <w:rFonts w:ascii="Times New Roman" w:hAnsi="Times New Roman"/>
          <w:sz w:val="28"/>
          <w:szCs w:val="28"/>
          <w:lang w:val="uk-UA"/>
        </w:rPr>
        <w:t>Хіноліни мають високу ефективність у монотерапії при інфекціях, викликаних анаеробними грамнегативними бактеріями, незалежно від локалізації інфекції</w:t>
      </w:r>
      <w:r w:rsidR="000C5E5B">
        <w:rPr>
          <w:rFonts w:ascii="Times New Roman" w:hAnsi="Times New Roman"/>
          <w:sz w:val="28"/>
          <w:szCs w:val="28"/>
          <w:lang w:val="uk-UA"/>
        </w:rPr>
        <w:t>,</w:t>
      </w:r>
      <w:r w:rsidRPr="000C4D56">
        <w:rPr>
          <w:rFonts w:ascii="Times New Roman" w:hAnsi="Times New Roman"/>
          <w:sz w:val="28"/>
          <w:szCs w:val="28"/>
          <w:lang w:val="uk-UA"/>
        </w:rPr>
        <w:t xml:space="preserve"> </w:t>
      </w:r>
      <w:r w:rsidR="000C5E5B">
        <w:rPr>
          <w:rFonts w:ascii="Times New Roman" w:hAnsi="Times New Roman"/>
          <w:sz w:val="28"/>
          <w:szCs w:val="28"/>
          <w:lang w:val="uk-UA"/>
        </w:rPr>
        <w:t>п</w:t>
      </w:r>
      <w:r w:rsidRPr="000C4D56">
        <w:rPr>
          <w:rFonts w:ascii="Times New Roman" w:hAnsi="Times New Roman"/>
          <w:sz w:val="28"/>
          <w:szCs w:val="28"/>
          <w:lang w:val="uk-UA"/>
        </w:rPr>
        <w:t>репарат</w:t>
      </w:r>
      <w:r w:rsidR="000C5E5B">
        <w:rPr>
          <w:rFonts w:ascii="Times New Roman" w:hAnsi="Times New Roman"/>
          <w:sz w:val="28"/>
          <w:szCs w:val="28"/>
          <w:lang w:val="uk-UA"/>
        </w:rPr>
        <w:t>и</w:t>
      </w:r>
      <w:r w:rsidRPr="000C4D56">
        <w:rPr>
          <w:rFonts w:ascii="Times New Roman" w:hAnsi="Times New Roman"/>
          <w:sz w:val="28"/>
          <w:szCs w:val="28"/>
          <w:lang w:val="uk-UA"/>
        </w:rPr>
        <w:t>, легко проникають через гематоенцефалітичний бар'єр та мають розчинні форми, терапевтичний ефект досягається і при гнійних менін</w:t>
      </w:r>
      <w:r>
        <w:rPr>
          <w:rFonts w:ascii="Times New Roman" w:hAnsi="Times New Roman"/>
          <w:sz w:val="28"/>
          <w:szCs w:val="28"/>
          <w:lang w:val="uk-UA"/>
        </w:rPr>
        <w:t>гітах</w:t>
      </w:r>
      <w:r w:rsidR="00E46067">
        <w:rPr>
          <w:rFonts w:ascii="Times New Roman" w:hAnsi="Times New Roman"/>
          <w:sz w:val="28"/>
          <w:szCs w:val="28"/>
          <w:lang w:val="uk-UA"/>
        </w:rPr>
        <w:t xml:space="preserve"> [53]</w:t>
      </w:r>
      <w:r w:rsidR="00A763A1">
        <w:rPr>
          <w:rFonts w:ascii="Times New Roman" w:hAnsi="Times New Roman"/>
          <w:sz w:val="28"/>
          <w:szCs w:val="28"/>
          <w:lang w:val="uk-UA"/>
        </w:rPr>
        <w:t>.</w:t>
      </w:r>
    </w:p>
    <w:p w:rsidR="000C4D56" w:rsidRPr="000C4D56" w:rsidRDefault="000C4D56" w:rsidP="00F8656F">
      <w:pPr>
        <w:widowControl w:val="0"/>
        <w:autoSpaceDE w:val="0"/>
        <w:autoSpaceDN w:val="0"/>
        <w:adjustRightInd w:val="0"/>
        <w:spacing w:after="0" w:line="360" w:lineRule="auto"/>
        <w:ind w:right="-2" w:firstLine="567"/>
        <w:jc w:val="both"/>
        <w:rPr>
          <w:rFonts w:ascii="Times New Roman" w:hAnsi="Times New Roman"/>
          <w:sz w:val="28"/>
          <w:szCs w:val="28"/>
          <w:lang w:val="uk-UA"/>
        </w:rPr>
      </w:pPr>
      <w:r w:rsidRPr="000C4D56">
        <w:rPr>
          <w:rFonts w:ascii="Times New Roman" w:hAnsi="Times New Roman"/>
          <w:sz w:val="28"/>
          <w:szCs w:val="28"/>
          <w:lang w:val="uk-UA"/>
        </w:rPr>
        <w:t>Препарати хінолінового ряду також ефективні при інфекціях, спричинених стафілококами. У терапії мікобактеріозів застосування хінолінів виправдане в комбінованому лікуванні, головним чином, при стійких формах проце</w:t>
      </w:r>
      <w:r w:rsidR="00A763A1">
        <w:rPr>
          <w:rFonts w:ascii="Times New Roman" w:hAnsi="Times New Roman"/>
          <w:sz w:val="28"/>
          <w:szCs w:val="28"/>
          <w:lang w:val="uk-UA"/>
        </w:rPr>
        <w:t>су.</w:t>
      </w:r>
    </w:p>
    <w:p w:rsidR="000C4D56" w:rsidRPr="000C4D56" w:rsidRDefault="000C4D56" w:rsidP="00F8656F">
      <w:pPr>
        <w:widowControl w:val="0"/>
        <w:autoSpaceDE w:val="0"/>
        <w:autoSpaceDN w:val="0"/>
        <w:adjustRightInd w:val="0"/>
        <w:spacing w:after="0" w:line="360" w:lineRule="auto"/>
        <w:ind w:right="-2" w:firstLine="567"/>
        <w:jc w:val="both"/>
        <w:rPr>
          <w:rFonts w:ascii="Times New Roman" w:hAnsi="Times New Roman"/>
          <w:sz w:val="28"/>
          <w:szCs w:val="28"/>
          <w:lang w:val="uk-UA"/>
        </w:rPr>
      </w:pPr>
      <w:r w:rsidRPr="000C4D56">
        <w:rPr>
          <w:rFonts w:ascii="Times New Roman" w:hAnsi="Times New Roman"/>
          <w:sz w:val="28"/>
          <w:szCs w:val="28"/>
          <w:lang w:val="uk-UA"/>
        </w:rPr>
        <w:t>Багаторічне застосування хінолінів при лікуванн</w:t>
      </w:r>
      <w:r w:rsidR="00E46067">
        <w:rPr>
          <w:rFonts w:ascii="Times New Roman" w:hAnsi="Times New Roman"/>
          <w:sz w:val="28"/>
          <w:szCs w:val="28"/>
          <w:lang w:val="uk-UA"/>
        </w:rPr>
        <w:t>і</w:t>
      </w:r>
      <w:r w:rsidRPr="000C4D56">
        <w:rPr>
          <w:rFonts w:ascii="Times New Roman" w:hAnsi="Times New Roman"/>
          <w:sz w:val="28"/>
          <w:szCs w:val="28"/>
          <w:lang w:val="uk-UA"/>
        </w:rPr>
        <w:t xml:space="preserve"> ревматизму інфекційного поліартриту, нефритів, амілоїдозу було успішним.</w:t>
      </w:r>
    </w:p>
    <w:p w:rsidR="000C4D56" w:rsidRPr="000C4D56" w:rsidRDefault="000C4D56" w:rsidP="00F8656F">
      <w:pPr>
        <w:widowControl w:val="0"/>
        <w:autoSpaceDE w:val="0"/>
        <w:autoSpaceDN w:val="0"/>
        <w:adjustRightInd w:val="0"/>
        <w:spacing w:after="0" w:line="360" w:lineRule="auto"/>
        <w:ind w:right="-2" w:firstLine="567"/>
        <w:jc w:val="both"/>
        <w:rPr>
          <w:rFonts w:ascii="Times New Roman" w:hAnsi="Times New Roman"/>
          <w:sz w:val="28"/>
          <w:szCs w:val="28"/>
          <w:lang w:val="uk-UA"/>
        </w:rPr>
      </w:pPr>
      <w:r w:rsidRPr="000C4D56">
        <w:rPr>
          <w:rFonts w:ascii="Times New Roman" w:hAnsi="Times New Roman"/>
          <w:sz w:val="28"/>
          <w:szCs w:val="28"/>
          <w:lang w:val="uk-UA"/>
        </w:rPr>
        <w:t>Використання препаратів хінолінів у дерматологічній практиці під час лікування еритематозу та інших захворювань, також було ефективним. Хіноліни використовують у комплексному лікуванні дизентерії. Ці сполуки мають досить висо</w:t>
      </w:r>
      <w:r>
        <w:rPr>
          <w:rFonts w:ascii="Times New Roman" w:hAnsi="Times New Roman"/>
          <w:sz w:val="28"/>
          <w:szCs w:val="28"/>
          <w:lang w:val="uk-UA"/>
        </w:rPr>
        <w:t>ку антигельмітну дію</w:t>
      </w:r>
      <w:r w:rsidRPr="000C4D56">
        <w:rPr>
          <w:rFonts w:ascii="Times New Roman" w:hAnsi="Times New Roman"/>
          <w:sz w:val="28"/>
          <w:szCs w:val="28"/>
          <w:lang w:val="uk-UA"/>
        </w:rPr>
        <w:t>. Перевірено протималярійну активність четвертинних солей порівняно з хініном, показники хінолінових похідних виявилися значно вищи</w:t>
      </w:r>
      <w:r w:rsidR="00A763A1">
        <w:rPr>
          <w:rFonts w:ascii="Times New Roman" w:hAnsi="Times New Roman"/>
          <w:sz w:val="28"/>
          <w:szCs w:val="28"/>
          <w:lang w:val="uk-UA"/>
        </w:rPr>
        <w:t>ми.</w:t>
      </w:r>
    </w:p>
    <w:p w:rsidR="000C4D56" w:rsidRPr="000C4D56" w:rsidRDefault="000C4D56" w:rsidP="00F8656F">
      <w:pPr>
        <w:widowControl w:val="0"/>
        <w:autoSpaceDE w:val="0"/>
        <w:autoSpaceDN w:val="0"/>
        <w:adjustRightInd w:val="0"/>
        <w:spacing w:after="0" w:line="360" w:lineRule="auto"/>
        <w:ind w:right="-2" w:firstLine="567"/>
        <w:jc w:val="both"/>
        <w:rPr>
          <w:rFonts w:ascii="Times New Roman" w:hAnsi="Times New Roman"/>
          <w:sz w:val="28"/>
          <w:szCs w:val="28"/>
          <w:lang w:val="uk-UA"/>
        </w:rPr>
      </w:pPr>
      <w:r w:rsidRPr="000C4D56">
        <w:rPr>
          <w:rFonts w:ascii="Times New Roman" w:hAnsi="Times New Roman"/>
          <w:sz w:val="28"/>
          <w:szCs w:val="28"/>
          <w:lang w:val="uk-UA"/>
        </w:rPr>
        <w:t xml:space="preserve">В останні роки епідситуація в Україні з дифтерії та менінгококової </w:t>
      </w:r>
      <w:r w:rsidRPr="000C4D56">
        <w:rPr>
          <w:rFonts w:ascii="Times New Roman" w:hAnsi="Times New Roman"/>
          <w:sz w:val="28"/>
          <w:szCs w:val="28"/>
          <w:lang w:val="uk-UA"/>
        </w:rPr>
        <w:lastRenderedPageBreak/>
        <w:t xml:space="preserve">інфекції залишається напруженою. Порівняно чисельна летальність при дифтерії та маніфестно-менінгококовій інфекції, особливо в дітей молодшого віку, відсутність ефективних засобів профілактики та лікування, диктують потребу створення препаратів спрямованої дії. Вивчення гетероциклічних похідних хіноліну виявило, що їх бактеріальна активність на нейсерії та коринебактерії знаходиться на високому рівні. Це </w:t>
      </w:r>
      <w:r w:rsidR="007F7314">
        <w:rPr>
          <w:rFonts w:ascii="Times New Roman" w:hAnsi="Times New Roman"/>
          <w:sz w:val="28"/>
          <w:szCs w:val="28"/>
          <w:lang w:val="uk-UA"/>
        </w:rPr>
        <w:t>дозволяє</w:t>
      </w:r>
      <w:r w:rsidRPr="000C4D56">
        <w:rPr>
          <w:rFonts w:ascii="Times New Roman" w:hAnsi="Times New Roman"/>
          <w:sz w:val="28"/>
          <w:szCs w:val="28"/>
          <w:lang w:val="uk-UA"/>
        </w:rPr>
        <w:t xml:space="preserve"> розробити на базі похідних хіноліну препарати для профілактики й лікування дифтерії та інших патологічних про</w:t>
      </w:r>
      <w:r>
        <w:rPr>
          <w:rFonts w:ascii="Times New Roman" w:hAnsi="Times New Roman"/>
          <w:sz w:val="28"/>
          <w:szCs w:val="28"/>
          <w:lang w:val="uk-UA"/>
        </w:rPr>
        <w:t>цесів</w:t>
      </w:r>
      <w:r w:rsidRPr="000C4D56">
        <w:rPr>
          <w:rFonts w:ascii="Times New Roman" w:hAnsi="Times New Roman"/>
          <w:sz w:val="28"/>
          <w:szCs w:val="28"/>
          <w:lang w:val="uk-UA"/>
        </w:rPr>
        <w:t>.</w:t>
      </w:r>
    </w:p>
    <w:p w:rsidR="000C4D56" w:rsidRDefault="00540F00" w:rsidP="0037151E">
      <w:pPr>
        <w:widowControl w:val="0"/>
        <w:autoSpaceDE w:val="0"/>
        <w:autoSpaceDN w:val="0"/>
        <w:adjustRightInd w:val="0"/>
        <w:spacing w:after="0" w:line="360" w:lineRule="auto"/>
        <w:ind w:right="-2" w:firstLine="567"/>
        <w:jc w:val="both"/>
        <w:rPr>
          <w:rFonts w:ascii="Times New Roman" w:hAnsi="Times New Roman"/>
          <w:sz w:val="28"/>
          <w:szCs w:val="28"/>
          <w:lang w:val="uk-UA"/>
        </w:rPr>
      </w:pPr>
      <w:r w:rsidRPr="00540F00">
        <w:rPr>
          <w:rFonts w:eastAsia="Times New Roman"/>
          <w:noProof/>
          <w:lang w:eastAsia="ru-RU"/>
        </w:rPr>
        <w:pict>
          <v:shape id="_x0000_s1661" type="#_x0000_t75" style="position:absolute;left:0;text-align:left;margin-left:141.8pt;margin-top:232.35pt;width:157.5pt;height:110.35pt;z-index:251674624">
            <v:imagedata r:id="rId116" o:title=""/>
          </v:shape>
          <o:OLEObject Type="Embed" ProgID="ChemDraw.Document.6.0" ShapeID="_x0000_s1661" DrawAspect="Content" ObjectID="_1661592454" r:id="rId117"/>
        </w:pict>
      </w:r>
      <w:r w:rsidR="000C4D56" w:rsidRPr="000C4D56">
        <w:rPr>
          <w:rFonts w:ascii="Times New Roman" w:hAnsi="Times New Roman"/>
          <w:sz w:val="28"/>
          <w:szCs w:val="28"/>
          <w:lang w:val="uk-UA"/>
        </w:rPr>
        <w:t xml:space="preserve">Дослідження показали, що галоїдалкіли діалкіл аміноалкіламідів </w:t>
      </w:r>
      <w:r w:rsidR="0037151E">
        <w:rPr>
          <w:rFonts w:ascii="Times New Roman" w:hAnsi="Times New Roman"/>
          <w:sz w:val="28"/>
          <w:szCs w:val="28"/>
          <w:lang w:val="uk-UA"/>
        </w:rPr>
        <w:br/>
      </w:r>
      <w:r w:rsidR="000C4D56" w:rsidRPr="000C4D56">
        <w:rPr>
          <w:rFonts w:ascii="Times New Roman" w:hAnsi="Times New Roman"/>
          <w:sz w:val="28"/>
          <w:szCs w:val="28"/>
          <w:lang w:val="uk-UA"/>
        </w:rPr>
        <w:t xml:space="preserve">1-октил-4-гідрокси-2-оксохінолін-3-карбонової кислоти вибірково активні щодо </w:t>
      </w:r>
      <w:r w:rsidR="000C4D56" w:rsidRPr="000C4D56">
        <w:rPr>
          <w:rFonts w:ascii="Times New Roman" w:hAnsi="Times New Roman"/>
          <w:i/>
          <w:sz w:val="28"/>
          <w:szCs w:val="28"/>
          <w:lang w:val="uk-UA"/>
        </w:rPr>
        <w:t>В. subtilis</w:t>
      </w:r>
      <w:r w:rsidR="000C4D56" w:rsidRPr="000C4D56">
        <w:rPr>
          <w:rFonts w:ascii="Times New Roman" w:hAnsi="Times New Roman"/>
          <w:sz w:val="28"/>
          <w:szCs w:val="28"/>
          <w:lang w:val="uk-UA"/>
        </w:rPr>
        <w:t xml:space="preserve"> та </w:t>
      </w:r>
      <w:r w:rsidR="000C4D56" w:rsidRPr="000C4D56">
        <w:rPr>
          <w:rFonts w:ascii="Times New Roman" w:hAnsi="Times New Roman"/>
          <w:i/>
          <w:sz w:val="28"/>
          <w:szCs w:val="28"/>
          <w:lang w:val="uk-UA"/>
        </w:rPr>
        <w:t>Stafilococus aureus</w:t>
      </w:r>
      <w:r w:rsidR="000C4D56" w:rsidRPr="000C4D56">
        <w:rPr>
          <w:rFonts w:ascii="Times New Roman" w:hAnsi="Times New Roman"/>
          <w:sz w:val="28"/>
          <w:szCs w:val="28"/>
          <w:lang w:val="uk-UA"/>
        </w:rPr>
        <w:t>. 2-</w:t>
      </w:r>
      <w:r w:rsidR="0037151E">
        <w:rPr>
          <w:rFonts w:ascii="Times New Roman" w:hAnsi="Times New Roman"/>
          <w:sz w:val="28"/>
          <w:szCs w:val="28"/>
          <w:lang w:val="uk-UA"/>
        </w:rPr>
        <w:t>Т</w:t>
      </w:r>
      <w:r w:rsidR="000C4D56" w:rsidRPr="000C4D56">
        <w:rPr>
          <w:rFonts w:ascii="Times New Roman" w:hAnsi="Times New Roman"/>
          <w:sz w:val="28"/>
          <w:szCs w:val="28"/>
          <w:lang w:val="uk-UA"/>
        </w:rPr>
        <w:t xml:space="preserve">іазоліл- та піридиламіди 1-алкіл-4-гідрокси-2-оксохінолін-3-карбонових кислот проявили високу протизапальну дію, яка перевищує активність препаратів порівняння </w:t>
      </w:r>
      <w:r w:rsidR="0037151E">
        <w:rPr>
          <w:rFonts w:ascii="Times New Roman" w:hAnsi="Times New Roman"/>
          <w:sz w:val="28"/>
          <w:szCs w:val="28"/>
          <w:lang w:val="uk-UA"/>
        </w:rPr>
        <w:t>«С</w:t>
      </w:r>
      <w:r w:rsidR="000C4D56" w:rsidRPr="000C4D56">
        <w:rPr>
          <w:rFonts w:ascii="Times New Roman" w:hAnsi="Times New Roman"/>
          <w:sz w:val="28"/>
          <w:szCs w:val="28"/>
          <w:lang w:val="uk-UA"/>
        </w:rPr>
        <w:t>удоксика</w:t>
      </w:r>
      <w:r w:rsidR="000C4D56">
        <w:rPr>
          <w:rFonts w:ascii="Times New Roman" w:hAnsi="Times New Roman"/>
          <w:sz w:val="28"/>
          <w:szCs w:val="28"/>
          <w:lang w:val="uk-UA"/>
        </w:rPr>
        <w:t>лу</w:t>
      </w:r>
      <w:r w:rsidR="0037151E">
        <w:rPr>
          <w:rFonts w:ascii="Times New Roman" w:hAnsi="Times New Roman"/>
          <w:sz w:val="28"/>
          <w:szCs w:val="28"/>
          <w:lang w:val="uk-UA"/>
        </w:rPr>
        <w:t>»</w:t>
      </w:r>
      <w:r w:rsidR="000C4D56">
        <w:rPr>
          <w:rFonts w:ascii="Times New Roman" w:hAnsi="Times New Roman"/>
          <w:sz w:val="28"/>
          <w:szCs w:val="28"/>
          <w:lang w:val="uk-UA"/>
        </w:rPr>
        <w:t xml:space="preserve"> </w:t>
      </w:r>
      <w:r w:rsidR="000C4D56" w:rsidRPr="000C4D56">
        <w:rPr>
          <w:rFonts w:ascii="Times New Roman" w:hAnsi="Times New Roman"/>
          <w:sz w:val="28"/>
          <w:szCs w:val="28"/>
          <w:lang w:val="uk-UA"/>
        </w:rPr>
        <w:t xml:space="preserve">та </w:t>
      </w:r>
      <w:r w:rsidR="0037151E">
        <w:rPr>
          <w:rFonts w:ascii="Times New Roman" w:hAnsi="Times New Roman"/>
          <w:sz w:val="28"/>
          <w:szCs w:val="28"/>
          <w:lang w:val="uk-UA"/>
        </w:rPr>
        <w:t>«П</w:t>
      </w:r>
      <w:r w:rsidR="000C4D56" w:rsidRPr="000C4D56">
        <w:rPr>
          <w:rFonts w:ascii="Times New Roman" w:hAnsi="Times New Roman"/>
          <w:sz w:val="28"/>
          <w:szCs w:val="28"/>
          <w:lang w:val="uk-UA"/>
        </w:rPr>
        <w:t>іроксикалу</w:t>
      </w:r>
      <w:r w:rsidR="0037151E">
        <w:rPr>
          <w:rFonts w:ascii="Times New Roman" w:hAnsi="Times New Roman"/>
          <w:sz w:val="28"/>
          <w:szCs w:val="28"/>
          <w:lang w:val="uk-UA"/>
        </w:rPr>
        <w:t>»</w:t>
      </w:r>
      <w:r w:rsidR="000C4D56" w:rsidRPr="000C4D56">
        <w:rPr>
          <w:rFonts w:ascii="Times New Roman" w:hAnsi="Times New Roman"/>
          <w:sz w:val="28"/>
          <w:szCs w:val="28"/>
          <w:lang w:val="uk-UA"/>
        </w:rPr>
        <w:t xml:space="preserve"> відповідно. 3-Ацетилпохідні 1-алкіл-4-гідрокси </w:t>
      </w:r>
      <w:r w:rsidR="0037151E">
        <w:rPr>
          <w:rFonts w:ascii="Times New Roman" w:hAnsi="Times New Roman"/>
          <w:sz w:val="28"/>
          <w:szCs w:val="28"/>
          <w:lang w:val="uk-UA"/>
        </w:rPr>
        <w:br/>
      </w:r>
      <w:r w:rsidR="000C4D56" w:rsidRPr="000C4D56">
        <w:rPr>
          <w:rFonts w:ascii="Times New Roman" w:hAnsi="Times New Roman"/>
          <w:sz w:val="28"/>
          <w:szCs w:val="28"/>
          <w:lang w:val="uk-UA"/>
        </w:rPr>
        <w:t>2-оксохіноліну загальної формули виявили антибактеріальну та фунгіцидну активність, на їх основі синтезовано ряд похідних з гетероциклічними замісниками у 3-положенні,</w:t>
      </w:r>
      <w:r w:rsidR="00A302B3">
        <w:rPr>
          <w:rFonts w:ascii="Times New Roman" w:hAnsi="Times New Roman"/>
          <w:sz w:val="28"/>
          <w:szCs w:val="28"/>
          <w:lang w:val="uk-UA"/>
        </w:rPr>
        <w:t xml:space="preserve"> </w:t>
      </w:r>
      <w:r w:rsidR="000C4D56" w:rsidRPr="000C4D56">
        <w:rPr>
          <w:rFonts w:ascii="Times New Roman" w:hAnsi="Times New Roman"/>
          <w:sz w:val="28"/>
          <w:szCs w:val="28"/>
          <w:lang w:val="uk-UA"/>
        </w:rPr>
        <w:t>які теж знищували стафіло- та диплококи й інгіб</w:t>
      </w:r>
      <w:r w:rsidR="0037151E">
        <w:rPr>
          <w:rFonts w:ascii="Times New Roman" w:hAnsi="Times New Roman"/>
          <w:sz w:val="28"/>
          <w:szCs w:val="28"/>
          <w:lang w:val="uk-UA"/>
        </w:rPr>
        <w:t>у</w:t>
      </w:r>
      <w:r w:rsidR="000C4D56" w:rsidRPr="000C4D56">
        <w:rPr>
          <w:rFonts w:ascii="Times New Roman" w:hAnsi="Times New Roman"/>
          <w:sz w:val="28"/>
          <w:szCs w:val="28"/>
          <w:lang w:val="uk-UA"/>
        </w:rPr>
        <w:t>вали ріст сахароміцетів</w:t>
      </w:r>
      <w:r w:rsidR="00A302B3">
        <w:rPr>
          <w:rFonts w:ascii="Times New Roman" w:hAnsi="Times New Roman"/>
          <w:sz w:val="28"/>
          <w:szCs w:val="28"/>
          <w:lang w:val="uk-UA"/>
        </w:rPr>
        <w:t xml:space="preserve"> (рис. 1.3</w:t>
      </w:r>
      <w:r w:rsidR="00FD06A0">
        <w:rPr>
          <w:rFonts w:ascii="Times New Roman" w:hAnsi="Times New Roman"/>
          <w:sz w:val="28"/>
          <w:szCs w:val="28"/>
          <w:lang w:val="uk-UA"/>
        </w:rPr>
        <w:t>1</w:t>
      </w:r>
      <w:r w:rsidR="000C4D56" w:rsidRPr="000C4D56">
        <w:rPr>
          <w:rFonts w:ascii="Times New Roman" w:hAnsi="Times New Roman"/>
          <w:sz w:val="28"/>
          <w:szCs w:val="28"/>
          <w:lang w:val="uk-UA"/>
        </w:rPr>
        <w:t>).</w:t>
      </w:r>
    </w:p>
    <w:p w:rsidR="009C48C7" w:rsidRDefault="009C48C7" w:rsidP="0037151E">
      <w:pPr>
        <w:widowControl w:val="0"/>
        <w:autoSpaceDE w:val="0"/>
        <w:autoSpaceDN w:val="0"/>
        <w:adjustRightInd w:val="0"/>
        <w:spacing w:after="0" w:line="360" w:lineRule="auto"/>
        <w:ind w:right="-2"/>
        <w:rPr>
          <w:rFonts w:ascii="Times New Roman" w:hAnsi="Times New Roman"/>
          <w:sz w:val="24"/>
          <w:szCs w:val="24"/>
          <w:lang w:val="uk-UA"/>
        </w:rPr>
      </w:pPr>
    </w:p>
    <w:p w:rsidR="009C48C7" w:rsidRDefault="009C48C7" w:rsidP="00F8656F">
      <w:pPr>
        <w:widowControl w:val="0"/>
        <w:autoSpaceDE w:val="0"/>
        <w:autoSpaceDN w:val="0"/>
        <w:adjustRightInd w:val="0"/>
        <w:spacing w:after="0" w:line="360" w:lineRule="auto"/>
        <w:ind w:right="-2" w:firstLine="567"/>
        <w:rPr>
          <w:rFonts w:ascii="Times New Roman" w:hAnsi="Times New Roman"/>
          <w:sz w:val="28"/>
          <w:szCs w:val="28"/>
          <w:lang w:val="uk-UA"/>
        </w:rPr>
      </w:pPr>
    </w:p>
    <w:p w:rsidR="009C48C7" w:rsidRDefault="009C48C7" w:rsidP="00F8656F">
      <w:pPr>
        <w:widowControl w:val="0"/>
        <w:autoSpaceDE w:val="0"/>
        <w:autoSpaceDN w:val="0"/>
        <w:adjustRightInd w:val="0"/>
        <w:spacing w:after="0" w:line="360" w:lineRule="auto"/>
        <w:ind w:right="-2" w:firstLine="567"/>
        <w:rPr>
          <w:rFonts w:ascii="Times New Roman" w:hAnsi="Times New Roman"/>
          <w:sz w:val="28"/>
          <w:szCs w:val="28"/>
          <w:lang w:val="uk-UA"/>
        </w:rPr>
      </w:pPr>
    </w:p>
    <w:p w:rsidR="009C48C7" w:rsidRDefault="0037151E" w:rsidP="0037151E">
      <w:pPr>
        <w:widowControl w:val="0"/>
        <w:autoSpaceDE w:val="0"/>
        <w:autoSpaceDN w:val="0"/>
        <w:adjustRightInd w:val="0"/>
        <w:spacing w:after="0" w:line="360" w:lineRule="auto"/>
        <w:ind w:right="-2"/>
        <w:rPr>
          <w:rFonts w:ascii="Times New Roman" w:hAnsi="Times New Roman"/>
          <w:sz w:val="28"/>
          <w:szCs w:val="28"/>
          <w:lang w:val="uk-UA"/>
        </w:rPr>
      </w:pPr>
      <w:r>
        <w:rPr>
          <w:rFonts w:ascii="Times New Roman" w:hAnsi="Times New Roman"/>
          <w:sz w:val="28"/>
          <w:szCs w:val="28"/>
          <w:lang w:val="uk-UA"/>
        </w:rPr>
        <w:t xml:space="preserve">      </w:t>
      </w:r>
    </w:p>
    <w:p w:rsidR="009C48C7" w:rsidRDefault="009C48C7" w:rsidP="00F8656F">
      <w:pPr>
        <w:widowControl w:val="0"/>
        <w:autoSpaceDE w:val="0"/>
        <w:autoSpaceDN w:val="0"/>
        <w:adjustRightInd w:val="0"/>
        <w:spacing w:after="0" w:line="360" w:lineRule="auto"/>
        <w:ind w:right="-2" w:firstLine="567"/>
        <w:rPr>
          <w:rFonts w:ascii="Times New Roman" w:hAnsi="Times New Roman"/>
          <w:sz w:val="28"/>
          <w:szCs w:val="28"/>
          <w:lang w:val="uk-UA"/>
        </w:rPr>
      </w:pPr>
    </w:p>
    <w:p w:rsidR="009C48C7" w:rsidRPr="00A5108A" w:rsidRDefault="009C48C7" w:rsidP="0037151E">
      <w:pPr>
        <w:widowControl w:val="0"/>
        <w:autoSpaceDE w:val="0"/>
        <w:autoSpaceDN w:val="0"/>
        <w:adjustRightInd w:val="0"/>
        <w:spacing w:after="0" w:line="360" w:lineRule="auto"/>
        <w:ind w:left="2832" w:right="-2" w:firstLine="567"/>
        <w:rPr>
          <w:rFonts w:ascii="Times New Roman" w:hAnsi="Times New Roman"/>
          <w:sz w:val="24"/>
          <w:szCs w:val="24"/>
          <w:lang w:val="uk-UA"/>
        </w:rPr>
      </w:pPr>
      <w:r w:rsidRPr="00A5108A">
        <w:rPr>
          <w:rFonts w:ascii="Times New Roman" w:hAnsi="Times New Roman"/>
          <w:sz w:val="24"/>
          <w:szCs w:val="24"/>
          <w:lang w:val="uk-UA"/>
        </w:rPr>
        <w:t>R=H, Br, SCN.</w:t>
      </w:r>
    </w:p>
    <w:p w:rsidR="00A302B3" w:rsidRDefault="00A302B3" w:rsidP="0037151E">
      <w:pPr>
        <w:widowControl w:val="0"/>
        <w:autoSpaceDE w:val="0"/>
        <w:autoSpaceDN w:val="0"/>
        <w:adjustRightInd w:val="0"/>
        <w:spacing w:after="0" w:line="360" w:lineRule="auto"/>
        <w:ind w:right="-2"/>
        <w:jc w:val="center"/>
        <w:rPr>
          <w:rFonts w:ascii="Times New Roman" w:hAnsi="Times New Roman"/>
          <w:sz w:val="28"/>
          <w:szCs w:val="28"/>
          <w:lang w:val="uk-UA"/>
        </w:rPr>
      </w:pPr>
      <w:r>
        <w:rPr>
          <w:rFonts w:ascii="Times New Roman" w:hAnsi="Times New Roman"/>
          <w:sz w:val="28"/>
          <w:szCs w:val="28"/>
          <w:lang w:val="uk-UA"/>
        </w:rPr>
        <w:t>Рис</w:t>
      </w:r>
      <w:r w:rsidR="0037151E">
        <w:rPr>
          <w:rFonts w:ascii="Times New Roman" w:hAnsi="Times New Roman"/>
          <w:sz w:val="28"/>
          <w:szCs w:val="28"/>
          <w:lang w:val="uk-UA"/>
        </w:rPr>
        <w:t>.</w:t>
      </w:r>
      <w:r>
        <w:rPr>
          <w:rFonts w:ascii="Times New Roman" w:hAnsi="Times New Roman"/>
          <w:sz w:val="28"/>
          <w:szCs w:val="28"/>
          <w:lang w:val="uk-UA"/>
        </w:rPr>
        <w:t xml:space="preserve"> 1.3</w:t>
      </w:r>
      <w:r w:rsidR="00FD06A0">
        <w:rPr>
          <w:rFonts w:ascii="Times New Roman" w:hAnsi="Times New Roman"/>
          <w:sz w:val="28"/>
          <w:szCs w:val="28"/>
          <w:lang w:val="uk-UA"/>
        </w:rPr>
        <w:t>1</w:t>
      </w:r>
      <w:r w:rsidR="0037151E">
        <w:rPr>
          <w:rFonts w:ascii="Times New Roman" w:hAnsi="Times New Roman"/>
          <w:sz w:val="28"/>
          <w:szCs w:val="28"/>
          <w:lang w:val="uk-UA"/>
        </w:rPr>
        <w:t>.</w:t>
      </w:r>
      <w:r w:rsidR="00A763A1">
        <w:rPr>
          <w:rFonts w:ascii="Times New Roman" w:hAnsi="Times New Roman"/>
          <w:sz w:val="28"/>
          <w:szCs w:val="28"/>
          <w:lang w:val="uk-UA"/>
        </w:rPr>
        <w:t xml:space="preserve">  </w:t>
      </w:r>
      <w:r w:rsidRPr="000C4D56">
        <w:rPr>
          <w:rFonts w:ascii="Times New Roman" w:hAnsi="Times New Roman"/>
          <w:sz w:val="28"/>
          <w:szCs w:val="28"/>
          <w:lang w:val="uk-UA"/>
        </w:rPr>
        <w:t>3-Ацетилпохідні 1-</w:t>
      </w:r>
      <w:r w:rsidR="00A763A1">
        <w:rPr>
          <w:rFonts w:ascii="Times New Roman" w:hAnsi="Times New Roman"/>
          <w:sz w:val="28"/>
          <w:szCs w:val="28"/>
          <w:lang w:val="uk-UA"/>
        </w:rPr>
        <w:t>алкіл-4-гідрокси 2-оксохіноліну</w:t>
      </w:r>
    </w:p>
    <w:p w:rsidR="00A5108A" w:rsidRDefault="00A5108A" w:rsidP="00F8656F">
      <w:pPr>
        <w:widowControl w:val="0"/>
        <w:autoSpaceDE w:val="0"/>
        <w:autoSpaceDN w:val="0"/>
        <w:adjustRightInd w:val="0"/>
        <w:spacing w:after="0" w:line="360" w:lineRule="auto"/>
        <w:ind w:right="-2" w:firstLine="567"/>
        <w:jc w:val="center"/>
        <w:rPr>
          <w:rFonts w:ascii="Times New Roman" w:hAnsi="Times New Roman"/>
          <w:sz w:val="28"/>
          <w:szCs w:val="28"/>
          <w:lang w:val="uk-UA"/>
        </w:rPr>
      </w:pPr>
    </w:p>
    <w:p w:rsidR="000C4D56" w:rsidRPr="000C4D56" w:rsidRDefault="000C4D56" w:rsidP="00F8656F">
      <w:pPr>
        <w:widowControl w:val="0"/>
        <w:autoSpaceDE w:val="0"/>
        <w:autoSpaceDN w:val="0"/>
        <w:adjustRightInd w:val="0"/>
        <w:spacing w:after="0" w:line="360" w:lineRule="auto"/>
        <w:ind w:right="-2" w:firstLine="567"/>
        <w:jc w:val="both"/>
        <w:rPr>
          <w:rFonts w:ascii="Times New Roman" w:hAnsi="Times New Roman"/>
          <w:sz w:val="28"/>
          <w:szCs w:val="28"/>
          <w:lang w:val="uk-UA"/>
        </w:rPr>
      </w:pPr>
      <w:r w:rsidRPr="000C4D56">
        <w:rPr>
          <w:rFonts w:ascii="Times New Roman" w:hAnsi="Times New Roman"/>
          <w:sz w:val="28"/>
          <w:szCs w:val="28"/>
          <w:lang w:val="uk-UA"/>
        </w:rPr>
        <w:t>При лікуванні експериментального трипаносомозу здавна використовували 1-метіл-2-(п-ацетіламі</w:t>
      </w:r>
      <w:r w:rsidR="00A5108A">
        <w:rPr>
          <w:rFonts w:ascii="Times New Roman" w:hAnsi="Times New Roman"/>
          <w:sz w:val="28"/>
          <w:szCs w:val="28"/>
          <w:lang w:val="uk-UA"/>
        </w:rPr>
        <w:t>ностірил-6-)п-</w:t>
      </w:r>
      <w:r w:rsidRPr="000C4D56">
        <w:rPr>
          <w:rFonts w:ascii="Times New Roman" w:hAnsi="Times New Roman"/>
          <w:sz w:val="28"/>
          <w:szCs w:val="28"/>
          <w:lang w:val="uk-UA"/>
        </w:rPr>
        <w:t>амінобензо</w:t>
      </w:r>
      <w:r w:rsidR="00A5108A">
        <w:rPr>
          <w:rFonts w:ascii="Times New Roman" w:hAnsi="Times New Roman"/>
          <w:sz w:val="28"/>
          <w:szCs w:val="28"/>
          <w:lang w:val="uk-UA"/>
        </w:rPr>
        <w:t>-</w:t>
      </w:r>
      <w:r w:rsidRPr="000C4D56">
        <w:rPr>
          <w:rFonts w:ascii="Times New Roman" w:hAnsi="Times New Roman"/>
          <w:sz w:val="28"/>
          <w:szCs w:val="28"/>
          <w:lang w:val="uk-UA"/>
        </w:rPr>
        <w:t>іламіно</w:t>
      </w:r>
      <w:r w:rsidR="00A5108A">
        <w:rPr>
          <w:rFonts w:ascii="Times New Roman" w:hAnsi="Times New Roman"/>
          <w:sz w:val="28"/>
          <w:szCs w:val="28"/>
          <w:lang w:val="uk-UA"/>
        </w:rPr>
        <w:t>-</w:t>
      </w:r>
      <w:r w:rsidRPr="000C4D56">
        <w:rPr>
          <w:rFonts w:ascii="Times New Roman" w:hAnsi="Times New Roman"/>
          <w:sz w:val="28"/>
          <w:szCs w:val="28"/>
          <w:lang w:val="uk-UA"/>
        </w:rPr>
        <w:t xml:space="preserve">хінолін ацетат, який </w:t>
      </w:r>
      <w:r w:rsidR="007F7314">
        <w:rPr>
          <w:rFonts w:ascii="Times New Roman" w:hAnsi="Times New Roman"/>
          <w:sz w:val="28"/>
          <w:szCs w:val="28"/>
          <w:lang w:val="uk-UA"/>
        </w:rPr>
        <w:t>має</w:t>
      </w:r>
      <w:r w:rsidRPr="000C4D56">
        <w:rPr>
          <w:rFonts w:ascii="Times New Roman" w:hAnsi="Times New Roman"/>
          <w:sz w:val="28"/>
          <w:szCs w:val="28"/>
          <w:lang w:val="uk-UA"/>
        </w:rPr>
        <w:t xml:space="preserve"> антибактеріальн</w:t>
      </w:r>
      <w:r w:rsidR="007F7314">
        <w:rPr>
          <w:rFonts w:ascii="Times New Roman" w:hAnsi="Times New Roman"/>
          <w:sz w:val="28"/>
          <w:szCs w:val="28"/>
          <w:lang w:val="uk-UA"/>
        </w:rPr>
        <w:t>у</w:t>
      </w:r>
      <w:r w:rsidRPr="000C4D56">
        <w:rPr>
          <w:rFonts w:ascii="Times New Roman" w:hAnsi="Times New Roman"/>
          <w:sz w:val="28"/>
          <w:szCs w:val="28"/>
          <w:lang w:val="uk-UA"/>
        </w:rPr>
        <w:t xml:space="preserve"> й протимікро</w:t>
      </w:r>
      <w:r w:rsidR="00A5108A">
        <w:rPr>
          <w:rFonts w:ascii="Times New Roman" w:hAnsi="Times New Roman"/>
          <w:sz w:val="28"/>
          <w:szCs w:val="28"/>
          <w:lang w:val="uk-UA"/>
        </w:rPr>
        <w:t>бн</w:t>
      </w:r>
      <w:r w:rsidR="007F7314">
        <w:rPr>
          <w:rFonts w:ascii="Times New Roman" w:hAnsi="Times New Roman"/>
          <w:sz w:val="28"/>
          <w:szCs w:val="28"/>
          <w:lang w:val="uk-UA"/>
        </w:rPr>
        <w:t>у ді</w:t>
      </w:r>
      <w:r w:rsidR="00A5108A">
        <w:rPr>
          <w:rFonts w:ascii="Times New Roman" w:hAnsi="Times New Roman"/>
          <w:sz w:val="28"/>
          <w:szCs w:val="28"/>
          <w:lang w:val="uk-UA"/>
        </w:rPr>
        <w:t>ю</w:t>
      </w:r>
      <w:r w:rsidRPr="000C4D56">
        <w:rPr>
          <w:rFonts w:ascii="Times New Roman" w:hAnsi="Times New Roman"/>
          <w:sz w:val="28"/>
          <w:szCs w:val="28"/>
          <w:lang w:val="uk-UA"/>
        </w:rPr>
        <w:t>.</w:t>
      </w:r>
    </w:p>
    <w:p w:rsidR="00401760" w:rsidRPr="000C4D56" w:rsidRDefault="000C4D56" w:rsidP="0037151E">
      <w:pPr>
        <w:widowControl w:val="0"/>
        <w:autoSpaceDE w:val="0"/>
        <w:autoSpaceDN w:val="0"/>
        <w:adjustRightInd w:val="0"/>
        <w:spacing w:after="0" w:line="360" w:lineRule="auto"/>
        <w:ind w:right="-2" w:firstLine="567"/>
        <w:jc w:val="both"/>
        <w:rPr>
          <w:rFonts w:ascii="Times New Roman" w:hAnsi="Times New Roman"/>
          <w:sz w:val="28"/>
          <w:szCs w:val="28"/>
          <w:lang w:val="uk-UA"/>
        </w:rPr>
      </w:pPr>
      <w:r w:rsidRPr="000C4D56">
        <w:rPr>
          <w:rFonts w:ascii="Times New Roman" w:hAnsi="Times New Roman"/>
          <w:sz w:val="28"/>
          <w:szCs w:val="28"/>
          <w:lang w:val="uk-UA"/>
        </w:rPr>
        <w:t>Слід відмітити протимікробну активність S-алкіл-(8-</w:t>
      </w:r>
      <w:r w:rsidRPr="000C4D56">
        <w:rPr>
          <w:rFonts w:ascii="Times New Roman" w:hAnsi="Times New Roman"/>
          <w:sz w:val="28"/>
          <w:szCs w:val="28"/>
          <w:lang w:val="uk-UA"/>
        </w:rPr>
        <w:lastRenderedPageBreak/>
        <w:t>хінолін)тіосульфонатів (</w:t>
      </w:r>
      <w:r w:rsidR="00A5108A">
        <w:rPr>
          <w:rFonts w:ascii="Times New Roman" w:hAnsi="Times New Roman"/>
          <w:sz w:val="28"/>
          <w:szCs w:val="28"/>
          <w:lang w:val="uk-UA"/>
        </w:rPr>
        <w:t>рис. 1.3</w:t>
      </w:r>
      <w:r w:rsidR="0018471C">
        <w:rPr>
          <w:rFonts w:ascii="Times New Roman" w:hAnsi="Times New Roman"/>
          <w:sz w:val="28"/>
          <w:szCs w:val="28"/>
          <w:lang w:val="uk-UA"/>
        </w:rPr>
        <w:t>2</w:t>
      </w:r>
      <w:r w:rsidRPr="000C4D56">
        <w:rPr>
          <w:rFonts w:ascii="Times New Roman" w:hAnsi="Times New Roman"/>
          <w:sz w:val="28"/>
          <w:szCs w:val="28"/>
          <w:lang w:val="uk-UA"/>
        </w:rPr>
        <w:t>).</w:t>
      </w:r>
    </w:p>
    <w:p w:rsidR="000C4D56" w:rsidRPr="000C4D56" w:rsidRDefault="00D02415" w:rsidP="00F8656F">
      <w:pPr>
        <w:widowControl w:val="0"/>
        <w:autoSpaceDE w:val="0"/>
        <w:autoSpaceDN w:val="0"/>
        <w:adjustRightInd w:val="0"/>
        <w:spacing w:after="0" w:line="360" w:lineRule="auto"/>
        <w:ind w:right="-2" w:firstLine="567"/>
        <w:jc w:val="center"/>
        <w:rPr>
          <w:rFonts w:ascii="Times New Roman" w:hAnsi="Times New Roman"/>
          <w:sz w:val="28"/>
          <w:szCs w:val="28"/>
          <w:lang w:val="uk-UA"/>
        </w:rPr>
      </w:pPr>
      <w:r>
        <w:object w:dxaOrig="1340" w:dyaOrig="1315">
          <v:shape id="_x0000_i1079" type="#_x0000_t75" style="width:1in;height:71.25pt" o:ole="">
            <v:imagedata r:id="rId118" o:title=""/>
          </v:shape>
          <o:OLEObject Type="Embed" ProgID="ChemDraw.Document.6.0" ShapeID="_x0000_i1079" DrawAspect="Content" ObjectID="_1661592270" r:id="rId119"/>
        </w:object>
      </w:r>
    </w:p>
    <w:p w:rsidR="00401760" w:rsidRPr="00A5108A" w:rsidRDefault="000C4D56" w:rsidP="0037151E">
      <w:pPr>
        <w:widowControl w:val="0"/>
        <w:autoSpaceDE w:val="0"/>
        <w:autoSpaceDN w:val="0"/>
        <w:adjustRightInd w:val="0"/>
        <w:spacing w:after="0" w:line="360" w:lineRule="auto"/>
        <w:ind w:right="-2" w:firstLine="567"/>
        <w:jc w:val="center"/>
        <w:rPr>
          <w:rFonts w:ascii="Times New Roman" w:hAnsi="Times New Roman"/>
          <w:sz w:val="24"/>
          <w:szCs w:val="24"/>
          <w:lang w:val="uk-UA"/>
        </w:rPr>
      </w:pPr>
      <w:r w:rsidRPr="00A5108A">
        <w:rPr>
          <w:rFonts w:ascii="Times New Roman" w:hAnsi="Times New Roman"/>
          <w:sz w:val="24"/>
          <w:szCs w:val="24"/>
          <w:lang w:val="uk-UA"/>
        </w:rPr>
        <w:t>R=CH</w:t>
      </w:r>
      <w:r w:rsidRPr="00A5108A">
        <w:rPr>
          <w:rFonts w:ascii="Times New Roman" w:hAnsi="Times New Roman"/>
          <w:sz w:val="24"/>
          <w:szCs w:val="24"/>
          <w:vertAlign w:val="subscript"/>
          <w:lang w:val="uk-UA"/>
        </w:rPr>
        <w:t>3</w:t>
      </w:r>
      <w:r w:rsidRPr="00A5108A">
        <w:rPr>
          <w:rFonts w:ascii="Times New Roman" w:hAnsi="Times New Roman"/>
          <w:sz w:val="24"/>
          <w:szCs w:val="24"/>
          <w:lang w:val="uk-UA"/>
        </w:rPr>
        <w:t>,C</w:t>
      </w:r>
      <w:r w:rsidRPr="00A5108A">
        <w:rPr>
          <w:rFonts w:ascii="Times New Roman" w:hAnsi="Times New Roman"/>
          <w:sz w:val="24"/>
          <w:szCs w:val="24"/>
          <w:vertAlign w:val="subscript"/>
          <w:lang w:val="uk-UA"/>
        </w:rPr>
        <w:t>2</w:t>
      </w:r>
      <w:r w:rsidRPr="00A5108A">
        <w:rPr>
          <w:rFonts w:ascii="Times New Roman" w:hAnsi="Times New Roman"/>
          <w:sz w:val="24"/>
          <w:szCs w:val="24"/>
          <w:lang w:val="uk-UA"/>
        </w:rPr>
        <w:t>H</w:t>
      </w:r>
      <w:r w:rsidRPr="00A5108A">
        <w:rPr>
          <w:rFonts w:ascii="Times New Roman" w:hAnsi="Times New Roman"/>
          <w:sz w:val="24"/>
          <w:szCs w:val="24"/>
          <w:vertAlign w:val="subscript"/>
          <w:lang w:val="uk-UA"/>
        </w:rPr>
        <w:t>5</w:t>
      </w:r>
      <w:r w:rsidRPr="00A5108A">
        <w:rPr>
          <w:rFonts w:ascii="Times New Roman" w:hAnsi="Times New Roman"/>
          <w:sz w:val="24"/>
          <w:szCs w:val="24"/>
          <w:lang w:val="uk-UA"/>
        </w:rPr>
        <w:t>,C</w:t>
      </w:r>
      <w:r w:rsidRPr="00A5108A">
        <w:rPr>
          <w:rFonts w:ascii="Times New Roman" w:hAnsi="Times New Roman"/>
          <w:sz w:val="24"/>
          <w:szCs w:val="24"/>
          <w:vertAlign w:val="subscript"/>
          <w:lang w:val="uk-UA"/>
        </w:rPr>
        <w:t>3</w:t>
      </w:r>
      <w:r w:rsidRPr="00A5108A">
        <w:rPr>
          <w:rFonts w:ascii="Times New Roman" w:hAnsi="Times New Roman"/>
          <w:sz w:val="24"/>
          <w:szCs w:val="24"/>
          <w:lang w:val="uk-UA"/>
        </w:rPr>
        <w:t>H</w:t>
      </w:r>
      <w:r w:rsidRPr="00A5108A">
        <w:rPr>
          <w:rFonts w:ascii="Times New Roman" w:hAnsi="Times New Roman"/>
          <w:sz w:val="24"/>
          <w:szCs w:val="24"/>
          <w:vertAlign w:val="subscript"/>
          <w:lang w:val="uk-UA"/>
        </w:rPr>
        <w:t>5</w:t>
      </w:r>
      <w:r w:rsidRPr="00A5108A">
        <w:rPr>
          <w:rFonts w:ascii="Times New Roman" w:hAnsi="Times New Roman"/>
          <w:sz w:val="24"/>
          <w:szCs w:val="24"/>
          <w:lang w:val="uk-UA"/>
        </w:rPr>
        <w:t>.</w:t>
      </w:r>
    </w:p>
    <w:p w:rsidR="00A5108A" w:rsidRPr="000C4D56" w:rsidRDefault="00A5108A" w:rsidP="0037151E">
      <w:pPr>
        <w:widowControl w:val="0"/>
        <w:autoSpaceDE w:val="0"/>
        <w:autoSpaceDN w:val="0"/>
        <w:adjustRightInd w:val="0"/>
        <w:spacing w:after="0" w:line="360" w:lineRule="auto"/>
        <w:ind w:right="-2"/>
        <w:jc w:val="center"/>
        <w:rPr>
          <w:rFonts w:ascii="Times New Roman" w:hAnsi="Times New Roman"/>
          <w:sz w:val="28"/>
          <w:szCs w:val="28"/>
          <w:lang w:val="uk-UA"/>
        </w:rPr>
      </w:pPr>
      <w:r>
        <w:rPr>
          <w:rFonts w:ascii="Times New Roman" w:hAnsi="Times New Roman"/>
          <w:sz w:val="28"/>
          <w:szCs w:val="28"/>
          <w:lang w:val="uk-UA"/>
        </w:rPr>
        <w:t>Рис</w:t>
      </w:r>
      <w:r w:rsidR="0037151E">
        <w:rPr>
          <w:rFonts w:ascii="Times New Roman" w:hAnsi="Times New Roman"/>
          <w:sz w:val="28"/>
          <w:szCs w:val="28"/>
          <w:lang w:val="uk-UA"/>
        </w:rPr>
        <w:t>.</w:t>
      </w:r>
      <w:r>
        <w:rPr>
          <w:rFonts w:ascii="Times New Roman" w:hAnsi="Times New Roman"/>
          <w:sz w:val="28"/>
          <w:szCs w:val="28"/>
          <w:lang w:val="uk-UA"/>
        </w:rPr>
        <w:t xml:space="preserve"> 1.3</w:t>
      </w:r>
      <w:r w:rsidR="0018471C">
        <w:rPr>
          <w:rFonts w:ascii="Times New Roman" w:hAnsi="Times New Roman"/>
          <w:sz w:val="28"/>
          <w:szCs w:val="28"/>
          <w:lang w:val="uk-UA"/>
        </w:rPr>
        <w:t>2</w:t>
      </w:r>
      <w:r w:rsidR="0037151E">
        <w:rPr>
          <w:rFonts w:ascii="Times New Roman" w:hAnsi="Times New Roman"/>
          <w:sz w:val="28"/>
          <w:szCs w:val="28"/>
          <w:lang w:val="uk-UA"/>
        </w:rPr>
        <w:t>.</w:t>
      </w:r>
      <w:r>
        <w:rPr>
          <w:rFonts w:ascii="Times New Roman" w:hAnsi="Times New Roman"/>
          <w:sz w:val="28"/>
          <w:szCs w:val="28"/>
          <w:lang w:val="uk-UA"/>
        </w:rPr>
        <w:t xml:space="preserve"> Структура </w:t>
      </w:r>
      <w:r w:rsidRPr="000C4D56">
        <w:rPr>
          <w:rFonts w:ascii="Times New Roman" w:hAnsi="Times New Roman"/>
          <w:sz w:val="28"/>
          <w:szCs w:val="28"/>
          <w:lang w:val="uk-UA"/>
        </w:rPr>
        <w:t>S-алкіл-(8-хінолін)тіосульфонатів</w:t>
      </w:r>
    </w:p>
    <w:p w:rsidR="00401760" w:rsidRDefault="00401760" w:rsidP="00F8656F">
      <w:pPr>
        <w:widowControl w:val="0"/>
        <w:autoSpaceDE w:val="0"/>
        <w:autoSpaceDN w:val="0"/>
        <w:adjustRightInd w:val="0"/>
        <w:spacing w:after="0" w:line="360" w:lineRule="auto"/>
        <w:ind w:right="-2" w:firstLine="567"/>
        <w:jc w:val="both"/>
        <w:rPr>
          <w:rFonts w:ascii="Times New Roman" w:hAnsi="Times New Roman"/>
          <w:sz w:val="28"/>
          <w:szCs w:val="28"/>
          <w:lang w:val="uk-UA"/>
        </w:rPr>
      </w:pPr>
    </w:p>
    <w:p w:rsidR="000C4D56" w:rsidRPr="000C4D56" w:rsidRDefault="000C4D56" w:rsidP="00F8656F">
      <w:pPr>
        <w:widowControl w:val="0"/>
        <w:autoSpaceDE w:val="0"/>
        <w:autoSpaceDN w:val="0"/>
        <w:adjustRightInd w:val="0"/>
        <w:spacing w:after="0" w:line="360" w:lineRule="auto"/>
        <w:ind w:right="-2" w:firstLine="567"/>
        <w:jc w:val="both"/>
        <w:rPr>
          <w:rFonts w:ascii="Times New Roman" w:hAnsi="Times New Roman"/>
          <w:sz w:val="28"/>
          <w:szCs w:val="28"/>
          <w:lang w:val="uk-UA"/>
        </w:rPr>
      </w:pPr>
      <w:r w:rsidRPr="000C4D56">
        <w:rPr>
          <w:rFonts w:ascii="Times New Roman" w:hAnsi="Times New Roman"/>
          <w:sz w:val="28"/>
          <w:szCs w:val="28"/>
          <w:lang w:val="uk-UA"/>
        </w:rPr>
        <w:t>Синтезовані сполуки показали достатньо високий рівень антимікробної активності, що перевищує активність відомого ан</w:t>
      </w:r>
      <w:r w:rsidR="00A5108A">
        <w:rPr>
          <w:rFonts w:ascii="Times New Roman" w:hAnsi="Times New Roman"/>
          <w:sz w:val="28"/>
          <w:szCs w:val="28"/>
          <w:lang w:val="uk-UA"/>
        </w:rPr>
        <w:t>тимікробного засобу-хінозолу</w:t>
      </w:r>
      <w:r w:rsidRPr="000C4D56">
        <w:rPr>
          <w:rFonts w:ascii="Times New Roman" w:hAnsi="Times New Roman"/>
          <w:sz w:val="28"/>
          <w:szCs w:val="28"/>
          <w:lang w:val="uk-UA"/>
        </w:rPr>
        <w:t>.</w:t>
      </w:r>
    </w:p>
    <w:p w:rsidR="00401760" w:rsidRPr="000C4D56" w:rsidRDefault="000C4D56" w:rsidP="0037151E">
      <w:pPr>
        <w:widowControl w:val="0"/>
        <w:autoSpaceDE w:val="0"/>
        <w:autoSpaceDN w:val="0"/>
        <w:adjustRightInd w:val="0"/>
        <w:spacing w:after="0" w:line="360" w:lineRule="auto"/>
        <w:ind w:right="-2" w:firstLine="567"/>
        <w:jc w:val="both"/>
        <w:rPr>
          <w:rFonts w:ascii="Times New Roman" w:hAnsi="Times New Roman"/>
          <w:sz w:val="28"/>
          <w:szCs w:val="28"/>
          <w:lang w:val="uk-UA"/>
        </w:rPr>
      </w:pPr>
      <w:r w:rsidRPr="000C4D56">
        <w:rPr>
          <w:rFonts w:ascii="Times New Roman" w:hAnsi="Times New Roman"/>
          <w:sz w:val="28"/>
          <w:szCs w:val="28"/>
          <w:lang w:val="uk-UA"/>
        </w:rPr>
        <w:t>В останні роки увагу привертають конденсовані фторхінолони, найбільш відомими представниками яких є офлоксацин та марбофлоксацин (</w:t>
      </w:r>
      <w:r w:rsidR="00A5108A">
        <w:rPr>
          <w:rFonts w:ascii="Times New Roman" w:hAnsi="Times New Roman"/>
          <w:sz w:val="28"/>
          <w:szCs w:val="28"/>
          <w:lang w:val="uk-UA"/>
        </w:rPr>
        <w:t xml:space="preserve">рис. </w:t>
      </w:r>
      <w:r w:rsidRPr="000C4D56">
        <w:rPr>
          <w:rFonts w:ascii="Times New Roman" w:hAnsi="Times New Roman"/>
          <w:sz w:val="28"/>
          <w:szCs w:val="28"/>
          <w:lang w:val="uk-UA"/>
        </w:rPr>
        <w:t>1.3</w:t>
      </w:r>
      <w:r w:rsidR="000146D6">
        <w:rPr>
          <w:rFonts w:ascii="Times New Roman" w:hAnsi="Times New Roman"/>
          <w:sz w:val="28"/>
          <w:szCs w:val="28"/>
          <w:lang w:val="uk-UA"/>
        </w:rPr>
        <w:t>3</w:t>
      </w:r>
      <w:r w:rsidRPr="000C4D56">
        <w:rPr>
          <w:rFonts w:ascii="Times New Roman" w:hAnsi="Times New Roman"/>
          <w:sz w:val="28"/>
          <w:szCs w:val="28"/>
          <w:lang w:val="uk-UA"/>
        </w:rPr>
        <w:t>)</w:t>
      </w:r>
      <w:r w:rsidR="00A5108A">
        <w:rPr>
          <w:rFonts w:ascii="Times New Roman" w:hAnsi="Times New Roman"/>
          <w:sz w:val="28"/>
          <w:szCs w:val="28"/>
          <w:lang w:val="uk-UA"/>
        </w:rPr>
        <w:t>.</w:t>
      </w:r>
    </w:p>
    <w:p w:rsidR="000C4D56" w:rsidRPr="000C4D56" w:rsidRDefault="002D476A" w:rsidP="00F8656F">
      <w:pPr>
        <w:widowControl w:val="0"/>
        <w:autoSpaceDE w:val="0"/>
        <w:autoSpaceDN w:val="0"/>
        <w:adjustRightInd w:val="0"/>
        <w:spacing w:after="0" w:line="360" w:lineRule="auto"/>
        <w:ind w:right="-2" w:firstLine="567"/>
        <w:jc w:val="center"/>
        <w:rPr>
          <w:rFonts w:ascii="Times New Roman" w:hAnsi="Times New Roman"/>
          <w:sz w:val="28"/>
          <w:szCs w:val="28"/>
          <w:lang w:val="uk-UA"/>
        </w:rPr>
      </w:pPr>
      <w:r>
        <w:object w:dxaOrig="3894" w:dyaOrig="1942">
          <v:shape id="_x0000_i1080" type="#_x0000_t75" style="width:195pt;height:96.75pt" o:ole="">
            <v:imagedata r:id="rId120" o:title=""/>
          </v:shape>
          <o:OLEObject Type="Embed" ProgID="ChemDraw.Document.6.0" ShapeID="_x0000_i1080" DrawAspect="Content" ObjectID="_1661592271" r:id="rId121"/>
        </w:object>
      </w:r>
    </w:p>
    <w:p w:rsidR="00401760" w:rsidRPr="00A5108A" w:rsidRDefault="000C4D56" w:rsidP="0037151E">
      <w:pPr>
        <w:widowControl w:val="0"/>
        <w:autoSpaceDE w:val="0"/>
        <w:autoSpaceDN w:val="0"/>
        <w:adjustRightInd w:val="0"/>
        <w:spacing w:after="0" w:line="360" w:lineRule="auto"/>
        <w:ind w:right="-2" w:firstLine="567"/>
        <w:jc w:val="center"/>
        <w:rPr>
          <w:rFonts w:ascii="Times New Roman" w:hAnsi="Times New Roman"/>
          <w:sz w:val="24"/>
          <w:szCs w:val="24"/>
          <w:lang w:val="uk-UA"/>
        </w:rPr>
      </w:pPr>
      <w:r w:rsidRPr="00A5108A">
        <w:rPr>
          <w:rFonts w:ascii="Times New Roman" w:hAnsi="Times New Roman"/>
          <w:sz w:val="24"/>
          <w:szCs w:val="24"/>
          <w:lang w:val="uk-UA"/>
        </w:rPr>
        <w:t>X=CH-CH</w:t>
      </w:r>
      <w:r w:rsidRPr="00A5108A">
        <w:rPr>
          <w:rFonts w:ascii="Times New Roman" w:hAnsi="Times New Roman"/>
          <w:sz w:val="24"/>
          <w:szCs w:val="24"/>
          <w:vertAlign w:val="subscript"/>
          <w:lang w:val="uk-UA"/>
        </w:rPr>
        <w:t>3</w:t>
      </w:r>
      <w:r w:rsidRPr="00A5108A">
        <w:rPr>
          <w:rFonts w:ascii="Times New Roman" w:hAnsi="Times New Roman"/>
          <w:sz w:val="24"/>
          <w:szCs w:val="24"/>
          <w:lang w:val="uk-UA"/>
        </w:rPr>
        <w:t>,</w:t>
      </w:r>
      <w:r w:rsidR="0037151E">
        <w:rPr>
          <w:rFonts w:ascii="Times New Roman" w:hAnsi="Times New Roman"/>
          <w:sz w:val="24"/>
          <w:szCs w:val="24"/>
          <w:lang w:val="uk-UA"/>
        </w:rPr>
        <w:t xml:space="preserve"> </w:t>
      </w:r>
      <w:r w:rsidRPr="00A5108A">
        <w:rPr>
          <w:rFonts w:ascii="Times New Roman" w:hAnsi="Times New Roman"/>
          <w:sz w:val="24"/>
          <w:szCs w:val="24"/>
          <w:lang w:val="uk-UA"/>
        </w:rPr>
        <w:t>-N-CH</w:t>
      </w:r>
      <w:r w:rsidRPr="00A5108A">
        <w:rPr>
          <w:rFonts w:ascii="Times New Roman" w:hAnsi="Times New Roman"/>
          <w:sz w:val="24"/>
          <w:szCs w:val="24"/>
          <w:vertAlign w:val="subscript"/>
          <w:lang w:val="uk-UA"/>
        </w:rPr>
        <w:t>3</w:t>
      </w:r>
      <w:r w:rsidRPr="00A5108A">
        <w:rPr>
          <w:rFonts w:ascii="Times New Roman" w:hAnsi="Times New Roman"/>
          <w:sz w:val="24"/>
          <w:szCs w:val="24"/>
          <w:lang w:val="uk-UA"/>
        </w:rPr>
        <w:t>.</w:t>
      </w:r>
    </w:p>
    <w:p w:rsidR="00A5108A" w:rsidRPr="000C4D56" w:rsidRDefault="00A5108A" w:rsidP="0037151E">
      <w:pPr>
        <w:widowControl w:val="0"/>
        <w:autoSpaceDE w:val="0"/>
        <w:autoSpaceDN w:val="0"/>
        <w:adjustRightInd w:val="0"/>
        <w:spacing w:after="0" w:line="360" w:lineRule="auto"/>
        <w:ind w:right="-2"/>
        <w:jc w:val="center"/>
        <w:rPr>
          <w:rFonts w:ascii="Times New Roman" w:hAnsi="Times New Roman"/>
          <w:sz w:val="28"/>
          <w:szCs w:val="28"/>
          <w:lang w:val="uk-UA"/>
        </w:rPr>
      </w:pPr>
      <w:r>
        <w:rPr>
          <w:rFonts w:ascii="Times New Roman" w:hAnsi="Times New Roman"/>
          <w:sz w:val="28"/>
          <w:szCs w:val="28"/>
          <w:lang w:val="uk-UA"/>
        </w:rPr>
        <w:t>Рис</w:t>
      </w:r>
      <w:r w:rsidR="0037151E">
        <w:rPr>
          <w:rFonts w:ascii="Times New Roman" w:hAnsi="Times New Roman"/>
          <w:sz w:val="28"/>
          <w:szCs w:val="28"/>
          <w:lang w:val="uk-UA"/>
        </w:rPr>
        <w:t>.</w:t>
      </w:r>
      <w:r>
        <w:rPr>
          <w:rFonts w:ascii="Times New Roman" w:hAnsi="Times New Roman"/>
          <w:sz w:val="28"/>
          <w:szCs w:val="28"/>
          <w:lang w:val="uk-UA"/>
        </w:rPr>
        <w:t xml:space="preserve"> 1.3</w:t>
      </w:r>
      <w:r w:rsidR="000146D6">
        <w:rPr>
          <w:rFonts w:ascii="Times New Roman" w:hAnsi="Times New Roman"/>
          <w:sz w:val="28"/>
          <w:szCs w:val="28"/>
          <w:lang w:val="uk-UA"/>
        </w:rPr>
        <w:t>3</w:t>
      </w:r>
      <w:r w:rsidR="0037151E">
        <w:rPr>
          <w:rFonts w:ascii="Times New Roman" w:hAnsi="Times New Roman"/>
          <w:sz w:val="28"/>
          <w:szCs w:val="28"/>
          <w:lang w:val="uk-UA"/>
        </w:rPr>
        <w:t>.</w:t>
      </w:r>
      <w:r w:rsidR="00401760">
        <w:rPr>
          <w:rFonts w:ascii="Times New Roman" w:hAnsi="Times New Roman"/>
          <w:sz w:val="28"/>
          <w:szCs w:val="28"/>
          <w:lang w:val="uk-UA"/>
        </w:rPr>
        <w:t xml:space="preserve"> </w:t>
      </w:r>
      <w:r>
        <w:rPr>
          <w:rFonts w:ascii="Times New Roman" w:hAnsi="Times New Roman"/>
          <w:sz w:val="28"/>
          <w:szCs w:val="28"/>
          <w:lang w:val="uk-UA"/>
        </w:rPr>
        <w:t xml:space="preserve">Структура </w:t>
      </w:r>
      <w:r w:rsidRPr="000C4D56">
        <w:rPr>
          <w:rFonts w:ascii="Times New Roman" w:hAnsi="Times New Roman"/>
          <w:sz w:val="28"/>
          <w:szCs w:val="28"/>
          <w:lang w:val="uk-UA"/>
        </w:rPr>
        <w:t>фторхінолон</w:t>
      </w:r>
      <w:r>
        <w:rPr>
          <w:rFonts w:ascii="Times New Roman" w:hAnsi="Times New Roman"/>
          <w:sz w:val="28"/>
          <w:szCs w:val="28"/>
          <w:lang w:val="uk-UA"/>
        </w:rPr>
        <w:t>ів</w:t>
      </w:r>
    </w:p>
    <w:p w:rsidR="003152AA" w:rsidRDefault="003152AA" w:rsidP="00F8656F">
      <w:pPr>
        <w:widowControl w:val="0"/>
        <w:autoSpaceDE w:val="0"/>
        <w:autoSpaceDN w:val="0"/>
        <w:adjustRightInd w:val="0"/>
        <w:spacing w:after="0" w:line="360" w:lineRule="auto"/>
        <w:ind w:right="-2" w:firstLine="567"/>
        <w:jc w:val="both"/>
        <w:rPr>
          <w:rFonts w:ascii="Times New Roman" w:hAnsi="Times New Roman"/>
          <w:sz w:val="28"/>
          <w:szCs w:val="28"/>
          <w:lang w:val="uk-UA"/>
        </w:rPr>
      </w:pPr>
    </w:p>
    <w:p w:rsidR="00387FC4" w:rsidRDefault="000C4D56" w:rsidP="0037151E">
      <w:pPr>
        <w:widowControl w:val="0"/>
        <w:autoSpaceDE w:val="0"/>
        <w:autoSpaceDN w:val="0"/>
        <w:adjustRightInd w:val="0"/>
        <w:spacing w:after="0" w:line="360" w:lineRule="auto"/>
        <w:ind w:right="-2" w:firstLine="567"/>
        <w:jc w:val="both"/>
        <w:rPr>
          <w:rFonts w:ascii="Times New Roman" w:hAnsi="Times New Roman"/>
          <w:sz w:val="28"/>
          <w:szCs w:val="28"/>
          <w:lang w:val="uk-UA"/>
        </w:rPr>
      </w:pPr>
      <w:r w:rsidRPr="000C4D56">
        <w:rPr>
          <w:rFonts w:ascii="Times New Roman" w:hAnsi="Times New Roman"/>
          <w:sz w:val="28"/>
          <w:szCs w:val="28"/>
          <w:lang w:val="uk-UA"/>
        </w:rPr>
        <w:t>Похідні 1,3,4-тиадиазино[6,5,4-s,j]хінолін-6-карбонових кислот є активними щодо до грампозитивних бактерій (</w:t>
      </w:r>
      <w:r w:rsidR="00A5108A">
        <w:rPr>
          <w:rFonts w:ascii="Times New Roman" w:hAnsi="Times New Roman"/>
          <w:sz w:val="28"/>
          <w:szCs w:val="28"/>
          <w:lang w:val="uk-UA"/>
        </w:rPr>
        <w:t>рис. 1.3</w:t>
      </w:r>
      <w:r w:rsidR="000146D6">
        <w:rPr>
          <w:rFonts w:ascii="Times New Roman" w:hAnsi="Times New Roman"/>
          <w:sz w:val="28"/>
          <w:szCs w:val="28"/>
          <w:lang w:val="uk-UA"/>
        </w:rPr>
        <w:t>4</w:t>
      </w:r>
      <w:r w:rsidR="0037151E">
        <w:rPr>
          <w:rFonts w:ascii="Times New Roman" w:hAnsi="Times New Roman"/>
          <w:sz w:val="28"/>
          <w:szCs w:val="28"/>
          <w:lang w:val="uk-UA"/>
        </w:rPr>
        <w:t>).</w:t>
      </w:r>
    </w:p>
    <w:p w:rsidR="000C4D56" w:rsidRPr="000C4D56" w:rsidRDefault="00E92FFD" w:rsidP="0037151E">
      <w:pPr>
        <w:widowControl w:val="0"/>
        <w:autoSpaceDE w:val="0"/>
        <w:autoSpaceDN w:val="0"/>
        <w:adjustRightInd w:val="0"/>
        <w:spacing w:after="0" w:line="360" w:lineRule="auto"/>
        <w:ind w:right="-2"/>
        <w:jc w:val="center"/>
        <w:rPr>
          <w:rFonts w:ascii="Times New Roman" w:hAnsi="Times New Roman"/>
          <w:sz w:val="28"/>
          <w:szCs w:val="28"/>
          <w:lang w:val="uk-UA"/>
        </w:rPr>
      </w:pPr>
      <w:r>
        <w:object w:dxaOrig="2741" w:dyaOrig="2247">
          <v:shape id="_x0000_i1081" type="#_x0000_t75" style="width:156pt;height:127.5pt" o:ole="">
            <v:imagedata r:id="rId122" o:title=""/>
          </v:shape>
          <o:OLEObject Type="Embed" ProgID="ChemDraw.Document.6.0" ShapeID="_x0000_i1081" DrawAspect="Content" ObjectID="_1661592272" r:id="rId123"/>
        </w:object>
      </w:r>
    </w:p>
    <w:p w:rsidR="00401760" w:rsidRPr="00A5108A" w:rsidRDefault="000C4D56" w:rsidP="0037151E">
      <w:pPr>
        <w:widowControl w:val="0"/>
        <w:autoSpaceDE w:val="0"/>
        <w:autoSpaceDN w:val="0"/>
        <w:adjustRightInd w:val="0"/>
        <w:spacing w:after="0" w:line="360" w:lineRule="auto"/>
        <w:ind w:right="-2" w:firstLine="567"/>
        <w:jc w:val="center"/>
        <w:rPr>
          <w:rFonts w:ascii="Times New Roman" w:hAnsi="Times New Roman"/>
          <w:sz w:val="24"/>
          <w:szCs w:val="24"/>
          <w:lang w:val="uk-UA"/>
        </w:rPr>
      </w:pPr>
      <w:r w:rsidRPr="00A5108A">
        <w:rPr>
          <w:rFonts w:ascii="Times New Roman" w:hAnsi="Times New Roman"/>
          <w:sz w:val="24"/>
          <w:szCs w:val="24"/>
          <w:lang w:val="uk-UA"/>
        </w:rPr>
        <w:t>R=Піролідин-1-іл, R</w:t>
      </w:r>
      <w:r w:rsidRPr="00A5108A">
        <w:rPr>
          <w:rFonts w:ascii="Times New Roman" w:hAnsi="Times New Roman"/>
          <w:sz w:val="24"/>
          <w:szCs w:val="24"/>
          <w:vertAlign w:val="subscript"/>
          <w:lang w:val="uk-UA"/>
        </w:rPr>
        <w:t>1</w:t>
      </w:r>
      <w:r w:rsidRPr="00A5108A">
        <w:rPr>
          <w:rFonts w:ascii="Times New Roman" w:hAnsi="Times New Roman"/>
          <w:sz w:val="24"/>
          <w:szCs w:val="24"/>
          <w:lang w:val="uk-UA"/>
        </w:rPr>
        <w:t>=F, Y=H,F.</w:t>
      </w:r>
    </w:p>
    <w:p w:rsidR="00A5108A" w:rsidRDefault="00A5108A" w:rsidP="0037151E">
      <w:pPr>
        <w:widowControl w:val="0"/>
        <w:autoSpaceDE w:val="0"/>
        <w:autoSpaceDN w:val="0"/>
        <w:adjustRightInd w:val="0"/>
        <w:spacing w:after="0" w:line="360" w:lineRule="auto"/>
        <w:jc w:val="center"/>
        <w:rPr>
          <w:rFonts w:ascii="Times New Roman" w:hAnsi="Times New Roman"/>
          <w:sz w:val="28"/>
          <w:szCs w:val="28"/>
          <w:lang w:val="uk-UA"/>
        </w:rPr>
      </w:pPr>
      <w:r>
        <w:rPr>
          <w:rFonts w:ascii="Times New Roman" w:hAnsi="Times New Roman"/>
          <w:sz w:val="28"/>
          <w:szCs w:val="28"/>
          <w:lang w:val="uk-UA"/>
        </w:rPr>
        <w:t>Рис</w:t>
      </w:r>
      <w:r w:rsidR="0037151E">
        <w:rPr>
          <w:rFonts w:ascii="Times New Roman" w:hAnsi="Times New Roman"/>
          <w:sz w:val="28"/>
          <w:szCs w:val="28"/>
          <w:lang w:val="uk-UA"/>
        </w:rPr>
        <w:t xml:space="preserve">. </w:t>
      </w:r>
      <w:r>
        <w:rPr>
          <w:rFonts w:ascii="Times New Roman" w:hAnsi="Times New Roman"/>
          <w:sz w:val="28"/>
          <w:szCs w:val="28"/>
          <w:lang w:val="uk-UA"/>
        </w:rPr>
        <w:t>1.3</w:t>
      </w:r>
      <w:r w:rsidR="000146D6">
        <w:rPr>
          <w:rFonts w:ascii="Times New Roman" w:hAnsi="Times New Roman"/>
          <w:sz w:val="28"/>
          <w:szCs w:val="28"/>
          <w:lang w:val="uk-UA"/>
        </w:rPr>
        <w:t>4</w:t>
      </w:r>
      <w:r w:rsidR="0037151E">
        <w:rPr>
          <w:rFonts w:ascii="Times New Roman" w:hAnsi="Times New Roman"/>
          <w:sz w:val="28"/>
          <w:szCs w:val="28"/>
          <w:lang w:val="uk-UA"/>
        </w:rPr>
        <w:t>.</w:t>
      </w:r>
      <w:r>
        <w:rPr>
          <w:rFonts w:ascii="Times New Roman" w:hAnsi="Times New Roman"/>
          <w:sz w:val="28"/>
          <w:szCs w:val="28"/>
          <w:lang w:val="uk-UA"/>
        </w:rPr>
        <w:t xml:space="preserve"> </w:t>
      </w:r>
      <w:r w:rsidRPr="000C4D56">
        <w:rPr>
          <w:rFonts w:ascii="Times New Roman" w:hAnsi="Times New Roman"/>
          <w:sz w:val="28"/>
          <w:szCs w:val="28"/>
          <w:lang w:val="uk-UA"/>
        </w:rPr>
        <w:t>Похідні 1,3,4-тиадиазино[6,5,4-s,j]хінолін-6-карбонових кислот</w:t>
      </w:r>
    </w:p>
    <w:p w:rsidR="00401760" w:rsidRPr="000C4D56" w:rsidRDefault="00401760" w:rsidP="00F8656F">
      <w:pPr>
        <w:widowControl w:val="0"/>
        <w:autoSpaceDE w:val="0"/>
        <w:autoSpaceDN w:val="0"/>
        <w:adjustRightInd w:val="0"/>
        <w:spacing w:after="0" w:line="360" w:lineRule="auto"/>
        <w:ind w:right="-2" w:firstLine="567"/>
        <w:jc w:val="center"/>
        <w:rPr>
          <w:rFonts w:ascii="Times New Roman" w:hAnsi="Times New Roman"/>
          <w:sz w:val="28"/>
          <w:szCs w:val="28"/>
          <w:lang w:val="uk-UA"/>
        </w:rPr>
      </w:pPr>
    </w:p>
    <w:p w:rsidR="000C4D56" w:rsidRPr="000C4D56" w:rsidRDefault="000C4D56" w:rsidP="00F8656F">
      <w:pPr>
        <w:widowControl w:val="0"/>
        <w:autoSpaceDE w:val="0"/>
        <w:autoSpaceDN w:val="0"/>
        <w:adjustRightInd w:val="0"/>
        <w:spacing w:after="0" w:line="360" w:lineRule="auto"/>
        <w:ind w:right="-2" w:firstLine="567"/>
        <w:jc w:val="both"/>
        <w:rPr>
          <w:rFonts w:ascii="Times New Roman" w:hAnsi="Times New Roman"/>
          <w:sz w:val="28"/>
          <w:szCs w:val="28"/>
          <w:lang w:val="uk-UA"/>
        </w:rPr>
      </w:pPr>
      <w:r w:rsidRPr="000C4D56">
        <w:rPr>
          <w:rFonts w:ascii="Times New Roman" w:hAnsi="Times New Roman"/>
          <w:sz w:val="28"/>
          <w:szCs w:val="28"/>
          <w:lang w:val="uk-UA"/>
        </w:rPr>
        <w:lastRenderedPageBreak/>
        <w:t>Синтетичні препарати фторхінолонового ряду – похідні 4-оксо-1,4-дигідро-3-хінолінкарбонової кислоти знайшли широке використання в медицині як антибактеріальні засоби (перфлоксацин, норфлоксацин, ципрофлоксацин та інші).</w:t>
      </w:r>
    </w:p>
    <w:p w:rsidR="0037151E" w:rsidRPr="00FD32C1" w:rsidRDefault="000C4D56" w:rsidP="00FD32C1">
      <w:pPr>
        <w:widowControl w:val="0"/>
        <w:autoSpaceDE w:val="0"/>
        <w:autoSpaceDN w:val="0"/>
        <w:adjustRightInd w:val="0"/>
        <w:spacing w:after="0" w:line="360" w:lineRule="auto"/>
        <w:ind w:right="-2"/>
        <w:jc w:val="both"/>
        <w:rPr>
          <w:rFonts w:ascii="Times New Roman" w:hAnsi="Times New Roman"/>
          <w:sz w:val="28"/>
          <w:szCs w:val="28"/>
          <w:lang w:val="uk-UA"/>
        </w:rPr>
      </w:pPr>
      <w:r w:rsidRPr="000C4D56">
        <w:rPr>
          <w:rFonts w:ascii="Times New Roman" w:hAnsi="Times New Roman"/>
          <w:sz w:val="28"/>
          <w:szCs w:val="28"/>
          <w:lang w:val="uk-UA"/>
        </w:rPr>
        <w:t xml:space="preserve">Серед четвертинних солей хіноліну відомі сполуки, що мають противопухлинну дію </w:t>
      </w:r>
      <w:r w:rsidRPr="000146D6">
        <w:rPr>
          <w:rFonts w:ascii="Times New Roman" w:hAnsi="Times New Roman"/>
          <w:sz w:val="28"/>
          <w:szCs w:val="28"/>
          <w:lang w:val="uk-UA"/>
        </w:rPr>
        <w:t>(</w:t>
      </w:r>
      <w:r w:rsidR="000146D6">
        <w:rPr>
          <w:rFonts w:ascii="Times New Roman" w:hAnsi="Times New Roman"/>
          <w:sz w:val="28"/>
          <w:szCs w:val="28"/>
          <w:lang w:val="uk-UA"/>
        </w:rPr>
        <w:t>рис</w:t>
      </w:r>
      <w:r w:rsidR="0037151E">
        <w:rPr>
          <w:rFonts w:ascii="Times New Roman" w:hAnsi="Times New Roman"/>
          <w:sz w:val="28"/>
          <w:szCs w:val="28"/>
          <w:lang w:val="uk-UA"/>
        </w:rPr>
        <w:t xml:space="preserve">. </w:t>
      </w:r>
      <w:r w:rsidRPr="000146D6">
        <w:rPr>
          <w:rFonts w:ascii="Times New Roman" w:hAnsi="Times New Roman"/>
          <w:sz w:val="28"/>
          <w:szCs w:val="28"/>
          <w:lang w:val="uk-UA"/>
        </w:rPr>
        <w:t>1.</w:t>
      </w:r>
      <w:r w:rsidR="000146D6">
        <w:rPr>
          <w:rFonts w:ascii="Times New Roman" w:hAnsi="Times New Roman"/>
          <w:sz w:val="28"/>
          <w:szCs w:val="28"/>
          <w:lang w:val="uk-UA"/>
        </w:rPr>
        <w:t>3</w:t>
      </w:r>
      <w:r w:rsidRPr="000146D6">
        <w:rPr>
          <w:rFonts w:ascii="Times New Roman" w:hAnsi="Times New Roman"/>
          <w:sz w:val="28"/>
          <w:szCs w:val="28"/>
          <w:lang w:val="uk-UA"/>
        </w:rPr>
        <w:t>5).</w:t>
      </w:r>
    </w:p>
    <w:p w:rsidR="00387FC4" w:rsidRDefault="00272A1A" w:rsidP="00FD32C1">
      <w:pPr>
        <w:widowControl w:val="0"/>
        <w:autoSpaceDE w:val="0"/>
        <w:autoSpaceDN w:val="0"/>
        <w:adjustRightInd w:val="0"/>
        <w:spacing w:after="0" w:line="360" w:lineRule="auto"/>
        <w:ind w:right="-2"/>
        <w:jc w:val="center"/>
        <w:rPr>
          <w:rFonts w:ascii="Times New Roman" w:hAnsi="Times New Roman"/>
          <w:sz w:val="28"/>
          <w:szCs w:val="28"/>
          <w:lang w:val="uk-UA"/>
        </w:rPr>
      </w:pPr>
      <w:r>
        <w:object w:dxaOrig="2012" w:dyaOrig="1265">
          <v:shape id="_x0000_i1082" type="#_x0000_t75" style="width:108pt;height:73.5pt" o:ole="">
            <v:imagedata r:id="rId124" o:title=""/>
          </v:shape>
          <o:OLEObject Type="Embed" ProgID="ChemDraw.Document.6.0" ShapeID="_x0000_i1082" DrawAspect="Content" ObjectID="_1661592273" r:id="rId125"/>
        </w:object>
      </w:r>
    </w:p>
    <w:p w:rsidR="00F8182C" w:rsidRPr="0037151E" w:rsidRDefault="00FF06BD" w:rsidP="0037151E">
      <w:pPr>
        <w:widowControl w:val="0"/>
        <w:autoSpaceDE w:val="0"/>
        <w:autoSpaceDN w:val="0"/>
        <w:adjustRightInd w:val="0"/>
        <w:spacing w:after="0" w:line="360" w:lineRule="auto"/>
        <w:ind w:right="-2"/>
        <w:jc w:val="center"/>
        <w:rPr>
          <w:rFonts w:ascii="Times New Roman" w:hAnsi="Times New Roman"/>
          <w:sz w:val="24"/>
          <w:szCs w:val="24"/>
          <w:lang w:val="uk-UA"/>
        </w:rPr>
      </w:pPr>
      <w:r w:rsidRPr="00FF06BD">
        <w:rPr>
          <w:rFonts w:ascii="Times New Roman" w:hAnsi="Times New Roman"/>
          <w:sz w:val="24"/>
          <w:szCs w:val="24"/>
          <w:lang w:val="uk-UA"/>
        </w:rPr>
        <w:t>Х</w:t>
      </w:r>
      <w:r w:rsidRPr="00FF06BD">
        <w:rPr>
          <w:rFonts w:ascii="Times New Roman" w:hAnsi="Times New Roman"/>
          <w:sz w:val="24"/>
          <w:szCs w:val="24"/>
          <w:vertAlign w:val="superscript"/>
          <w:lang w:val="uk-UA"/>
        </w:rPr>
        <w:t>+</w:t>
      </w:r>
      <w:r w:rsidRPr="00FF06BD">
        <w:rPr>
          <w:rFonts w:ascii="Times New Roman" w:hAnsi="Times New Roman"/>
          <w:sz w:val="24"/>
          <w:szCs w:val="24"/>
          <w:lang w:val="uk-UA"/>
        </w:rPr>
        <w:t xml:space="preserve"> – кислотний залишок, R</w:t>
      </w:r>
      <w:r w:rsidR="00F1032A">
        <w:rPr>
          <w:rFonts w:ascii="Times New Roman" w:hAnsi="Times New Roman"/>
          <w:sz w:val="24"/>
          <w:szCs w:val="24"/>
          <w:lang w:val="uk-UA"/>
        </w:rPr>
        <w:t xml:space="preserve"> –</w:t>
      </w:r>
      <w:r w:rsidRPr="00FF06BD">
        <w:rPr>
          <w:rFonts w:ascii="Times New Roman" w:hAnsi="Times New Roman"/>
          <w:sz w:val="24"/>
          <w:szCs w:val="24"/>
          <w:lang w:val="uk-UA"/>
        </w:rPr>
        <w:t xml:space="preserve"> аріл, а в положенні 1-8 можуть знаходитися різні замі</w:t>
      </w:r>
      <w:r w:rsidR="00F074CD">
        <w:rPr>
          <w:rFonts w:ascii="Times New Roman" w:hAnsi="Times New Roman"/>
          <w:sz w:val="24"/>
          <w:szCs w:val="24"/>
          <w:lang w:val="uk-UA"/>
        </w:rPr>
        <w:t>сники.</w:t>
      </w:r>
    </w:p>
    <w:p w:rsidR="00FF06BD" w:rsidRDefault="00FF06BD" w:rsidP="0037151E">
      <w:pPr>
        <w:widowControl w:val="0"/>
        <w:autoSpaceDE w:val="0"/>
        <w:autoSpaceDN w:val="0"/>
        <w:adjustRightInd w:val="0"/>
        <w:spacing w:after="0" w:line="360" w:lineRule="auto"/>
        <w:ind w:right="-2"/>
        <w:jc w:val="center"/>
        <w:rPr>
          <w:rFonts w:ascii="Times New Roman" w:hAnsi="Times New Roman"/>
          <w:sz w:val="28"/>
          <w:szCs w:val="28"/>
          <w:lang w:val="uk-UA"/>
        </w:rPr>
      </w:pPr>
      <w:r>
        <w:rPr>
          <w:rFonts w:ascii="Times New Roman" w:hAnsi="Times New Roman"/>
          <w:sz w:val="28"/>
          <w:szCs w:val="28"/>
          <w:lang w:val="uk-UA"/>
        </w:rPr>
        <w:t>Рис</w:t>
      </w:r>
      <w:r w:rsidR="0037151E">
        <w:rPr>
          <w:rFonts w:ascii="Times New Roman" w:hAnsi="Times New Roman"/>
          <w:sz w:val="28"/>
          <w:szCs w:val="28"/>
          <w:lang w:val="uk-UA"/>
        </w:rPr>
        <w:t>.</w:t>
      </w:r>
      <w:r>
        <w:rPr>
          <w:rFonts w:ascii="Times New Roman" w:hAnsi="Times New Roman"/>
          <w:sz w:val="28"/>
          <w:szCs w:val="28"/>
          <w:lang w:val="uk-UA"/>
        </w:rPr>
        <w:t xml:space="preserve"> 1.3</w:t>
      </w:r>
      <w:r w:rsidR="000146D6">
        <w:rPr>
          <w:rFonts w:ascii="Times New Roman" w:hAnsi="Times New Roman"/>
          <w:sz w:val="28"/>
          <w:szCs w:val="28"/>
          <w:lang w:val="uk-UA"/>
        </w:rPr>
        <w:t>5</w:t>
      </w:r>
      <w:r w:rsidR="0037151E">
        <w:rPr>
          <w:rFonts w:ascii="Times New Roman" w:hAnsi="Times New Roman"/>
          <w:sz w:val="28"/>
          <w:szCs w:val="28"/>
          <w:lang w:val="uk-UA"/>
        </w:rPr>
        <w:t>.</w:t>
      </w:r>
      <w:r w:rsidRPr="00FF06BD">
        <w:rPr>
          <w:rFonts w:ascii="Times New Roman" w:hAnsi="Times New Roman"/>
          <w:sz w:val="28"/>
          <w:szCs w:val="28"/>
          <w:lang w:val="uk-UA"/>
        </w:rPr>
        <w:t xml:space="preserve"> </w:t>
      </w:r>
      <w:r>
        <w:rPr>
          <w:rFonts w:ascii="Times New Roman" w:hAnsi="Times New Roman"/>
          <w:sz w:val="28"/>
          <w:szCs w:val="28"/>
          <w:lang w:val="uk-UA"/>
        </w:rPr>
        <w:t>Ч</w:t>
      </w:r>
      <w:r w:rsidRPr="000C4D56">
        <w:rPr>
          <w:rFonts w:ascii="Times New Roman" w:hAnsi="Times New Roman"/>
          <w:sz w:val="28"/>
          <w:szCs w:val="28"/>
          <w:lang w:val="uk-UA"/>
        </w:rPr>
        <w:t>етвертинн</w:t>
      </w:r>
      <w:r>
        <w:rPr>
          <w:rFonts w:ascii="Times New Roman" w:hAnsi="Times New Roman"/>
          <w:sz w:val="28"/>
          <w:szCs w:val="28"/>
          <w:lang w:val="uk-UA"/>
        </w:rPr>
        <w:t>і</w:t>
      </w:r>
      <w:r w:rsidRPr="000C4D56">
        <w:rPr>
          <w:rFonts w:ascii="Times New Roman" w:hAnsi="Times New Roman"/>
          <w:sz w:val="28"/>
          <w:szCs w:val="28"/>
          <w:lang w:val="uk-UA"/>
        </w:rPr>
        <w:t xml:space="preserve"> сол</w:t>
      </w:r>
      <w:r>
        <w:rPr>
          <w:rFonts w:ascii="Times New Roman" w:hAnsi="Times New Roman"/>
          <w:sz w:val="28"/>
          <w:szCs w:val="28"/>
          <w:lang w:val="uk-UA"/>
        </w:rPr>
        <w:t>і</w:t>
      </w:r>
      <w:r w:rsidRPr="000C4D56">
        <w:rPr>
          <w:rFonts w:ascii="Times New Roman" w:hAnsi="Times New Roman"/>
          <w:sz w:val="28"/>
          <w:szCs w:val="28"/>
          <w:lang w:val="uk-UA"/>
        </w:rPr>
        <w:t xml:space="preserve"> хіноліну</w:t>
      </w:r>
    </w:p>
    <w:p w:rsidR="00F1032A" w:rsidRPr="000C4D56" w:rsidRDefault="00F1032A" w:rsidP="00F8656F">
      <w:pPr>
        <w:widowControl w:val="0"/>
        <w:autoSpaceDE w:val="0"/>
        <w:autoSpaceDN w:val="0"/>
        <w:adjustRightInd w:val="0"/>
        <w:spacing w:after="0" w:line="360" w:lineRule="auto"/>
        <w:ind w:right="-2" w:firstLine="567"/>
        <w:jc w:val="center"/>
        <w:rPr>
          <w:rFonts w:ascii="Times New Roman" w:hAnsi="Times New Roman"/>
          <w:sz w:val="28"/>
          <w:szCs w:val="28"/>
          <w:lang w:val="uk-UA"/>
        </w:rPr>
      </w:pPr>
    </w:p>
    <w:p w:rsidR="000C4D56" w:rsidRPr="000C4D56" w:rsidRDefault="0037151E" w:rsidP="00F8656F">
      <w:pPr>
        <w:widowControl w:val="0"/>
        <w:autoSpaceDE w:val="0"/>
        <w:autoSpaceDN w:val="0"/>
        <w:adjustRightInd w:val="0"/>
        <w:spacing w:after="0" w:line="360" w:lineRule="auto"/>
        <w:ind w:right="-2" w:firstLine="567"/>
        <w:jc w:val="both"/>
        <w:rPr>
          <w:rFonts w:ascii="Times New Roman" w:hAnsi="Times New Roman"/>
          <w:sz w:val="28"/>
          <w:szCs w:val="28"/>
          <w:lang w:val="uk-UA"/>
        </w:rPr>
      </w:pPr>
      <w:r>
        <w:rPr>
          <w:rFonts w:ascii="Times New Roman" w:hAnsi="Times New Roman"/>
          <w:sz w:val="28"/>
          <w:szCs w:val="28"/>
          <w:lang w:val="uk-UA"/>
        </w:rPr>
        <w:t>Відомо, що деякі 2- та 4-</w:t>
      </w:r>
      <w:r w:rsidR="000C4D56" w:rsidRPr="000C4D56">
        <w:rPr>
          <w:rFonts w:ascii="Times New Roman" w:hAnsi="Times New Roman"/>
          <w:sz w:val="28"/>
          <w:szCs w:val="28"/>
          <w:lang w:val="uk-UA"/>
        </w:rPr>
        <w:t>алкілхінолінієві похідні спочатку уповільнювали ріст, а пот</w:t>
      </w:r>
      <w:r w:rsidR="00B119E2">
        <w:rPr>
          <w:rFonts w:ascii="Times New Roman" w:hAnsi="Times New Roman"/>
          <w:sz w:val="28"/>
          <w:szCs w:val="28"/>
          <w:lang w:val="uk-UA"/>
        </w:rPr>
        <w:t>ім руйнували клітини саркоми</w:t>
      </w:r>
      <w:r w:rsidR="000C4D56" w:rsidRPr="000C4D56">
        <w:rPr>
          <w:rFonts w:ascii="Times New Roman" w:hAnsi="Times New Roman"/>
          <w:sz w:val="28"/>
          <w:szCs w:val="28"/>
          <w:lang w:val="uk-UA"/>
        </w:rPr>
        <w:t>. Препарати, які були активними стосовно саркоми й карциноми, було виявлено і серед хінолінових солей, що містять у положенні 2 ядра хіноліну метильну групу. Протипухлинна активність при гідролітичному розщепленні або відновленні зв'язку в клітинах пухлин значно активізувалася і в порівнянні з іншими алкіруючими препаратами виявила більш виражену тропність дії.</w:t>
      </w:r>
    </w:p>
    <w:p w:rsidR="00F8182C" w:rsidRDefault="000C4D56" w:rsidP="0037151E">
      <w:pPr>
        <w:widowControl w:val="0"/>
        <w:autoSpaceDE w:val="0"/>
        <w:autoSpaceDN w:val="0"/>
        <w:adjustRightInd w:val="0"/>
        <w:spacing w:after="0" w:line="360" w:lineRule="auto"/>
        <w:ind w:right="-2" w:firstLine="567"/>
        <w:jc w:val="both"/>
        <w:rPr>
          <w:rFonts w:ascii="Times New Roman" w:hAnsi="Times New Roman"/>
          <w:sz w:val="28"/>
          <w:szCs w:val="28"/>
          <w:lang w:val="uk-UA"/>
        </w:rPr>
      </w:pPr>
      <w:r w:rsidRPr="000C4D56">
        <w:rPr>
          <w:rFonts w:ascii="Times New Roman" w:hAnsi="Times New Roman"/>
          <w:sz w:val="28"/>
          <w:szCs w:val="28"/>
          <w:lang w:val="uk-UA"/>
        </w:rPr>
        <w:t>В останні роки виявлена протипухлинна активність у три- та тетрациклічних похідних фторхінолонового ряду, що пов</w:t>
      </w:r>
      <w:r w:rsidRPr="000C4D56">
        <w:rPr>
          <w:rFonts w:ascii="Times New Roman" w:hAnsi="Times New Roman"/>
          <w:sz w:val="28"/>
          <w:szCs w:val="28"/>
          <w:vertAlign w:val="superscript"/>
          <w:lang w:val="uk-UA"/>
        </w:rPr>
        <w:t>’</w:t>
      </w:r>
      <w:r w:rsidRPr="000C4D56">
        <w:rPr>
          <w:rFonts w:ascii="Times New Roman" w:hAnsi="Times New Roman"/>
          <w:sz w:val="28"/>
          <w:szCs w:val="28"/>
          <w:lang w:val="uk-UA"/>
        </w:rPr>
        <w:t>язано з їх властивостями інгібіюв</w:t>
      </w:r>
      <w:r w:rsidR="00B119E2">
        <w:rPr>
          <w:rFonts w:ascii="Times New Roman" w:hAnsi="Times New Roman"/>
          <w:sz w:val="28"/>
          <w:szCs w:val="28"/>
          <w:lang w:val="uk-UA"/>
        </w:rPr>
        <w:t>ати топоізомеразу II ссавців</w:t>
      </w:r>
      <w:r w:rsidRPr="000C4D56">
        <w:rPr>
          <w:rFonts w:ascii="Times New Roman" w:hAnsi="Times New Roman"/>
          <w:sz w:val="28"/>
          <w:szCs w:val="28"/>
          <w:lang w:val="uk-UA"/>
        </w:rPr>
        <w:t>. Значну протипухлинну активність мають фторировані похідні конденсованих хінолінів (</w:t>
      </w:r>
      <w:r w:rsidR="00B119E2">
        <w:rPr>
          <w:rFonts w:ascii="Times New Roman" w:hAnsi="Times New Roman"/>
          <w:sz w:val="28"/>
          <w:szCs w:val="28"/>
          <w:lang w:val="uk-UA"/>
        </w:rPr>
        <w:t>рис. 1.3</w:t>
      </w:r>
      <w:r w:rsidR="008E751C">
        <w:rPr>
          <w:rFonts w:ascii="Times New Roman" w:hAnsi="Times New Roman"/>
          <w:sz w:val="28"/>
          <w:szCs w:val="28"/>
          <w:lang w:val="uk-UA"/>
        </w:rPr>
        <w:t>6</w:t>
      </w:r>
      <w:r w:rsidRPr="000C4D56">
        <w:rPr>
          <w:rFonts w:ascii="Times New Roman" w:hAnsi="Times New Roman"/>
          <w:sz w:val="28"/>
          <w:szCs w:val="28"/>
          <w:lang w:val="uk-UA"/>
        </w:rPr>
        <w:t>).</w:t>
      </w:r>
    </w:p>
    <w:p w:rsidR="00272A1A" w:rsidRDefault="00272A1A" w:rsidP="00F8656F">
      <w:pPr>
        <w:widowControl w:val="0"/>
        <w:autoSpaceDE w:val="0"/>
        <w:autoSpaceDN w:val="0"/>
        <w:adjustRightInd w:val="0"/>
        <w:spacing w:after="0" w:line="360" w:lineRule="auto"/>
        <w:ind w:right="-2" w:firstLine="567"/>
        <w:jc w:val="center"/>
      </w:pPr>
      <w:r>
        <w:object w:dxaOrig="2670" w:dyaOrig="2247">
          <v:shape id="_x0000_i1083" type="#_x0000_t75" style="width:133.5pt;height:112.5pt" o:ole="">
            <v:imagedata r:id="rId126" o:title=""/>
          </v:shape>
          <o:OLEObject Type="Embed" ProgID="ChemDraw.Document.6.0" ShapeID="_x0000_i1083" DrawAspect="Content" ObjectID="_1661592274" r:id="rId127"/>
        </w:object>
      </w:r>
    </w:p>
    <w:p w:rsidR="000C4D56" w:rsidRDefault="0037151E" w:rsidP="00272A1A">
      <w:pPr>
        <w:widowControl w:val="0"/>
        <w:autoSpaceDE w:val="0"/>
        <w:autoSpaceDN w:val="0"/>
        <w:adjustRightInd w:val="0"/>
        <w:spacing w:after="0" w:line="360" w:lineRule="auto"/>
        <w:ind w:right="-2"/>
        <w:jc w:val="center"/>
        <w:rPr>
          <w:rFonts w:ascii="Times New Roman" w:hAnsi="Times New Roman"/>
          <w:sz w:val="28"/>
          <w:szCs w:val="28"/>
          <w:lang w:val="uk-UA"/>
        </w:rPr>
      </w:pPr>
      <w:r w:rsidRPr="0037151E">
        <w:rPr>
          <w:rFonts w:ascii="Times New Roman" w:hAnsi="Times New Roman"/>
          <w:sz w:val="24"/>
          <w:szCs w:val="24"/>
          <w:lang w:val="uk-UA"/>
        </w:rPr>
        <w:t xml:space="preserve"> </w:t>
      </w:r>
      <w:r w:rsidRPr="00B119E2">
        <w:rPr>
          <w:rFonts w:ascii="Times New Roman" w:hAnsi="Times New Roman"/>
          <w:sz w:val="24"/>
          <w:szCs w:val="24"/>
          <w:lang w:val="uk-UA"/>
        </w:rPr>
        <w:t>X=H, R=Et</w:t>
      </w:r>
    </w:p>
    <w:p w:rsidR="00B119E2" w:rsidRPr="0037151E" w:rsidRDefault="00B119E2" w:rsidP="0037151E">
      <w:pPr>
        <w:widowControl w:val="0"/>
        <w:autoSpaceDE w:val="0"/>
        <w:autoSpaceDN w:val="0"/>
        <w:adjustRightInd w:val="0"/>
        <w:spacing w:after="0" w:line="360" w:lineRule="auto"/>
        <w:ind w:right="-2" w:firstLine="567"/>
        <w:jc w:val="center"/>
        <w:rPr>
          <w:rFonts w:ascii="Times New Roman" w:hAnsi="Times New Roman"/>
          <w:sz w:val="24"/>
          <w:szCs w:val="24"/>
          <w:lang w:val="uk-UA"/>
        </w:rPr>
      </w:pPr>
      <w:r>
        <w:rPr>
          <w:rFonts w:ascii="Times New Roman" w:hAnsi="Times New Roman"/>
          <w:sz w:val="28"/>
          <w:szCs w:val="28"/>
          <w:lang w:val="uk-UA"/>
        </w:rPr>
        <w:t>Рис</w:t>
      </w:r>
      <w:r w:rsidR="0037151E">
        <w:rPr>
          <w:rFonts w:ascii="Times New Roman" w:hAnsi="Times New Roman"/>
          <w:sz w:val="28"/>
          <w:szCs w:val="28"/>
          <w:lang w:val="uk-UA"/>
        </w:rPr>
        <w:t>.</w:t>
      </w:r>
      <w:r>
        <w:rPr>
          <w:rFonts w:ascii="Times New Roman" w:hAnsi="Times New Roman"/>
          <w:sz w:val="28"/>
          <w:szCs w:val="28"/>
          <w:lang w:val="uk-UA"/>
        </w:rPr>
        <w:t xml:space="preserve"> 1.3</w:t>
      </w:r>
      <w:r w:rsidR="008E751C">
        <w:rPr>
          <w:rFonts w:ascii="Times New Roman" w:hAnsi="Times New Roman"/>
          <w:sz w:val="28"/>
          <w:szCs w:val="28"/>
          <w:lang w:val="uk-UA"/>
        </w:rPr>
        <w:t>6</w:t>
      </w:r>
      <w:r w:rsidR="0037151E">
        <w:rPr>
          <w:rFonts w:ascii="Times New Roman" w:hAnsi="Times New Roman"/>
          <w:sz w:val="28"/>
          <w:szCs w:val="28"/>
          <w:lang w:val="uk-UA"/>
        </w:rPr>
        <w:t>.</w:t>
      </w:r>
      <w:r w:rsidR="00B55B26" w:rsidRPr="00B55B26">
        <w:rPr>
          <w:rFonts w:ascii="Times New Roman" w:hAnsi="Times New Roman"/>
          <w:sz w:val="28"/>
          <w:szCs w:val="28"/>
          <w:lang w:val="uk-UA"/>
        </w:rPr>
        <w:t xml:space="preserve"> </w:t>
      </w:r>
      <w:r w:rsidR="00B55B26">
        <w:rPr>
          <w:rFonts w:ascii="Times New Roman" w:hAnsi="Times New Roman"/>
          <w:sz w:val="28"/>
          <w:szCs w:val="28"/>
          <w:lang w:val="uk-UA"/>
        </w:rPr>
        <w:t>Ф</w:t>
      </w:r>
      <w:r w:rsidR="00B55B26" w:rsidRPr="000C4D56">
        <w:rPr>
          <w:rFonts w:ascii="Times New Roman" w:hAnsi="Times New Roman"/>
          <w:sz w:val="28"/>
          <w:szCs w:val="28"/>
          <w:lang w:val="uk-UA"/>
        </w:rPr>
        <w:t>торировані похідні конденсованих хінолінів</w:t>
      </w:r>
    </w:p>
    <w:p w:rsidR="000C4D56" w:rsidRPr="000C4D56" w:rsidRDefault="00B55B26" w:rsidP="00F8656F">
      <w:pPr>
        <w:widowControl w:val="0"/>
        <w:autoSpaceDE w:val="0"/>
        <w:autoSpaceDN w:val="0"/>
        <w:adjustRightInd w:val="0"/>
        <w:spacing w:after="0" w:line="360" w:lineRule="auto"/>
        <w:ind w:right="-2" w:firstLine="567"/>
        <w:jc w:val="both"/>
        <w:rPr>
          <w:rFonts w:ascii="Times New Roman" w:hAnsi="Times New Roman"/>
          <w:sz w:val="28"/>
          <w:szCs w:val="28"/>
          <w:lang w:val="uk-UA"/>
        </w:rPr>
      </w:pPr>
      <w:r>
        <w:rPr>
          <w:rFonts w:ascii="Times New Roman" w:hAnsi="Times New Roman"/>
          <w:sz w:val="28"/>
          <w:szCs w:val="28"/>
          <w:lang w:val="uk-UA"/>
        </w:rPr>
        <w:lastRenderedPageBreak/>
        <w:t>Привертають увагу 1-</w:t>
      </w:r>
      <w:r w:rsidR="000C4D56" w:rsidRPr="000C4D56">
        <w:rPr>
          <w:rFonts w:ascii="Times New Roman" w:hAnsi="Times New Roman"/>
          <w:sz w:val="28"/>
          <w:szCs w:val="28"/>
          <w:lang w:val="uk-UA"/>
        </w:rPr>
        <w:t>алкілпохідні фторхінолонів, що можуть бути застосовані як лікарські засоби д</w:t>
      </w:r>
      <w:r>
        <w:rPr>
          <w:rFonts w:ascii="Times New Roman" w:hAnsi="Times New Roman"/>
          <w:sz w:val="28"/>
          <w:szCs w:val="28"/>
          <w:lang w:val="uk-UA"/>
        </w:rPr>
        <w:t>ля боротьби з ВІЧ-інфекцією</w:t>
      </w:r>
      <w:r w:rsidR="000C4D56" w:rsidRPr="000C4D56">
        <w:rPr>
          <w:rFonts w:ascii="Times New Roman" w:hAnsi="Times New Roman"/>
          <w:sz w:val="28"/>
          <w:szCs w:val="28"/>
          <w:lang w:val="uk-UA"/>
        </w:rPr>
        <w:t xml:space="preserve"> і як консерванти різних органічних і неорганічних</w:t>
      </w:r>
      <w:r>
        <w:rPr>
          <w:rFonts w:ascii="Times New Roman" w:hAnsi="Times New Roman"/>
          <w:sz w:val="28"/>
          <w:szCs w:val="28"/>
          <w:lang w:val="uk-UA"/>
        </w:rPr>
        <w:t xml:space="preserve"> матеріалів</w:t>
      </w:r>
      <w:r w:rsidR="008D08AA">
        <w:rPr>
          <w:rFonts w:ascii="Times New Roman" w:hAnsi="Times New Roman"/>
          <w:sz w:val="28"/>
          <w:szCs w:val="28"/>
          <w:lang w:val="uk-UA"/>
        </w:rPr>
        <w:t>.</w:t>
      </w:r>
    </w:p>
    <w:p w:rsidR="000C4D56" w:rsidRPr="000C4D56" w:rsidRDefault="007D6D58" w:rsidP="00F8656F">
      <w:pPr>
        <w:widowControl w:val="0"/>
        <w:autoSpaceDE w:val="0"/>
        <w:autoSpaceDN w:val="0"/>
        <w:adjustRightInd w:val="0"/>
        <w:spacing w:after="0" w:line="360" w:lineRule="auto"/>
        <w:ind w:right="-2" w:firstLine="567"/>
        <w:jc w:val="both"/>
        <w:rPr>
          <w:rFonts w:ascii="Times New Roman" w:hAnsi="Times New Roman"/>
          <w:sz w:val="28"/>
          <w:szCs w:val="28"/>
          <w:lang w:val="uk-UA"/>
        </w:rPr>
      </w:pPr>
      <w:r>
        <w:rPr>
          <w:rFonts w:ascii="Times New Roman" w:hAnsi="Times New Roman"/>
          <w:sz w:val="28"/>
          <w:szCs w:val="28"/>
          <w:lang w:val="uk-UA"/>
        </w:rPr>
        <w:t xml:space="preserve">Відома </w:t>
      </w:r>
      <w:r w:rsidR="000C4D56" w:rsidRPr="000C4D56">
        <w:rPr>
          <w:rFonts w:ascii="Times New Roman" w:hAnsi="Times New Roman"/>
          <w:sz w:val="28"/>
          <w:szCs w:val="28"/>
          <w:lang w:val="uk-UA"/>
        </w:rPr>
        <w:t>фармакологічна дія тих похідних хіноліну, що використову</w:t>
      </w:r>
      <w:r>
        <w:rPr>
          <w:rFonts w:ascii="Times New Roman" w:hAnsi="Times New Roman"/>
          <w:sz w:val="28"/>
          <w:szCs w:val="28"/>
          <w:lang w:val="uk-UA"/>
        </w:rPr>
        <w:t>ю</w:t>
      </w:r>
      <w:r w:rsidR="000C4D56" w:rsidRPr="000C4D56">
        <w:rPr>
          <w:rFonts w:ascii="Times New Roman" w:hAnsi="Times New Roman"/>
          <w:sz w:val="28"/>
          <w:szCs w:val="28"/>
          <w:lang w:val="uk-UA"/>
        </w:rPr>
        <w:t xml:space="preserve">ться в лікуванні терапевтичних захворювань. </w:t>
      </w:r>
      <w:r>
        <w:rPr>
          <w:rFonts w:ascii="Times New Roman" w:hAnsi="Times New Roman"/>
          <w:sz w:val="28"/>
          <w:szCs w:val="28"/>
          <w:lang w:val="uk-UA"/>
        </w:rPr>
        <w:t>З</w:t>
      </w:r>
      <w:r w:rsidR="000C4D56" w:rsidRPr="000C4D56">
        <w:rPr>
          <w:rFonts w:ascii="Times New Roman" w:hAnsi="Times New Roman"/>
          <w:sz w:val="28"/>
          <w:szCs w:val="28"/>
          <w:lang w:val="uk-UA"/>
        </w:rPr>
        <w:t>начна гіпотензивна активність цих сполук, яка залежить від стереохімічної структури молекул, а також регулююча дія на серцево-судинну та кровотво</w:t>
      </w:r>
      <w:r w:rsidR="00D2027A">
        <w:rPr>
          <w:rFonts w:ascii="Times New Roman" w:hAnsi="Times New Roman"/>
          <w:sz w:val="28"/>
          <w:szCs w:val="28"/>
          <w:lang w:val="uk-UA"/>
        </w:rPr>
        <w:t>рну системи</w:t>
      </w:r>
      <w:r w:rsidR="008A6A81">
        <w:rPr>
          <w:rFonts w:ascii="Times New Roman" w:hAnsi="Times New Roman"/>
          <w:sz w:val="28"/>
          <w:szCs w:val="28"/>
          <w:lang w:val="uk-UA"/>
        </w:rPr>
        <w:t>.</w:t>
      </w:r>
    </w:p>
    <w:p w:rsidR="000C4D56" w:rsidRPr="000C4D56" w:rsidRDefault="000C4D56" w:rsidP="00F8656F">
      <w:pPr>
        <w:widowControl w:val="0"/>
        <w:autoSpaceDE w:val="0"/>
        <w:autoSpaceDN w:val="0"/>
        <w:adjustRightInd w:val="0"/>
        <w:spacing w:after="0" w:line="360" w:lineRule="auto"/>
        <w:ind w:right="-2" w:firstLine="567"/>
        <w:jc w:val="both"/>
        <w:rPr>
          <w:rFonts w:ascii="Times New Roman" w:hAnsi="Times New Roman"/>
          <w:sz w:val="28"/>
          <w:szCs w:val="28"/>
          <w:lang w:val="uk-UA"/>
        </w:rPr>
      </w:pPr>
      <w:r w:rsidRPr="008A6A81">
        <w:rPr>
          <w:rFonts w:ascii="Times New Roman" w:hAnsi="Times New Roman"/>
          <w:sz w:val="28"/>
          <w:szCs w:val="28"/>
          <w:lang w:val="uk-UA"/>
        </w:rPr>
        <w:t>Наведені дані про</w:t>
      </w:r>
      <w:r w:rsidRPr="000C4D56">
        <w:rPr>
          <w:rFonts w:ascii="Times New Roman" w:hAnsi="Times New Roman"/>
          <w:sz w:val="28"/>
          <w:szCs w:val="28"/>
          <w:lang w:val="uk-UA"/>
        </w:rPr>
        <w:t xml:space="preserve"> наявність протиаритмічної, антигіпоксичної дії сполук хінолінів дозволяють застосувати їх у кардіології при тяжких порушеннях метаболічних процесів у міок</w:t>
      </w:r>
      <w:r w:rsidR="00D2027A">
        <w:rPr>
          <w:rFonts w:ascii="Times New Roman" w:hAnsi="Times New Roman"/>
          <w:sz w:val="28"/>
          <w:szCs w:val="28"/>
          <w:lang w:val="uk-UA"/>
        </w:rPr>
        <w:t>арді</w:t>
      </w:r>
      <w:r w:rsidRPr="000C4D56">
        <w:rPr>
          <w:rFonts w:ascii="Times New Roman" w:hAnsi="Times New Roman"/>
          <w:sz w:val="28"/>
          <w:szCs w:val="28"/>
          <w:lang w:val="uk-UA"/>
        </w:rPr>
        <w:t>. Антихолінестеразна, фізіостигміноподібна та анестезійна дія хінолінів дозволяє їх використання в неврол</w:t>
      </w:r>
      <w:r w:rsidR="00D2027A">
        <w:rPr>
          <w:rFonts w:ascii="Times New Roman" w:hAnsi="Times New Roman"/>
          <w:sz w:val="28"/>
          <w:szCs w:val="28"/>
          <w:lang w:val="uk-UA"/>
        </w:rPr>
        <w:t>огії</w:t>
      </w:r>
      <w:r w:rsidRPr="000C4D56">
        <w:rPr>
          <w:rFonts w:ascii="Times New Roman" w:hAnsi="Times New Roman"/>
          <w:sz w:val="28"/>
          <w:szCs w:val="28"/>
          <w:lang w:val="uk-UA"/>
        </w:rPr>
        <w:t>.</w:t>
      </w:r>
    </w:p>
    <w:p w:rsidR="008A6A81" w:rsidRDefault="000C4D56" w:rsidP="00F8656F">
      <w:pPr>
        <w:widowControl w:val="0"/>
        <w:autoSpaceDE w:val="0"/>
        <w:autoSpaceDN w:val="0"/>
        <w:adjustRightInd w:val="0"/>
        <w:spacing w:after="0" w:line="360" w:lineRule="auto"/>
        <w:ind w:right="-2" w:firstLine="567"/>
        <w:jc w:val="both"/>
        <w:rPr>
          <w:rFonts w:ascii="Times New Roman" w:hAnsi="Times New Roman"/>
          <w:sz w:val="28"/>
          <w:szCs w:val="28"/>
          <w:lang w:val="uk-UA"/>
        </w:rPr>
      </w:pPr>
      <w:r w:rsidRPr="000C4D56">
        <w:rPr>
          <w:rFonts w:ascii="Times New Roman" w:hAnsi="Times New Roman"/>
          <w:sz w:val="28"/>
          <w:szCs w:val="28"/>
          <w:lang w:val="uk-UA"/>
        </w:rPr>
        <w:t xml:space="preserve">Різноманітні види біологічної активності </w:t>
      </w:r>
      <w:r w:rsidR="00434FE2">
        <w:rPr>
          <w:rFonts w:ascii="Times New Roman" w:hAnsi="Times New Roman"/>
          <w:sz w:val="28"/>
          <w:szCs w:val="28"/>
          <w:lang w:val="uk-UA"/>
        </w:rPr>
        <w:t>мають</w:t>
      </w:r>
      <w:r w:rsidR="008A6A81">
        <w:rPr>
          <w:rFonts w:ascii="Times New Roman" w:hAnsi="Times New Roman"/>
          <w:sz w:val="28"/>
          <w:szCs w:val="28"/>
          <w:lang w:val="uk-UA"/>
        </w:rPr>
        <w:t xml:space="preserve"> 1-алкілзаміщен</w:t>
      </w:r>
      <w:r w:rsidR="00434FE2">
        <w:rPr>
          <w:rFonts w:ascii="Times New Roman" w:hAnsi="Times New Roman"/>
          <w:sz w:val="28"/>
          <w:szCs w:val="28"/>
          <w:lang w:val="uk-UA"/>
        </w:rPr>
        <w:t xml:space="preserve">і </w:t>
      </w:r>
      <w:r w:rsidR="008A6A81" w:rsidRPr="000C4D56">
        <w:rPr>
          <w:rFonts w:ascii="Times New Roman" w:hAnsi="Times New Roman"/>
          <w:sz w:val="28"/>
          <w:szCs w:val="28"/>
          <w:lang w:val="uk-UA"/>
        </w:rPr>
        <w:t>4-</w:t>
      </w:r>
      <w:r w:rsidR="00434FE2">
        <w:rPr>
          <w:rFonts w:ascii="Times New Roman" w:hAnsi="Times New Roman"/>
          <w:sz w:val="28"/>
          <w:szCs w:val="28"/>
          <w:lang w:val="uk-UA"/>
        </w:rPr>
        <w:t xml:space="preserve"> </w:t>
      </w:r>
      <w:r w:rsidR="008A6A81" w:rsidRPr="000C4D56">
        <w:rPr>
          <w:rFonts w:ascii="Times New Roman" w:hAnsi="Times New Roman"/>
          <w:sz w:val="28"/>
          <w:szCs w:val="28"/>
          <w:lang w:val="uk-UA"/>
        </w:rPr>
        <w:t>гідрокси-2-оксохінолін-3-карбонових кислот та їх похідних (ефірів, амідів).</w:t>
      </w:r>
    </w:p>
    <w:p w:rsidR="0016578D" w:rsidRDefault="008A6A81" w:rsidP="0016578D">
      <w:pPr>
        <w:widowControl w:val="0"/>
        <w:autoSpaceDE w:val="0"/>
        <w:autoSpaceDN w:val="0"/>
        <w:adjustRightInd w:val="0"/>
        <w:spacing w:after="0" w:line="360" w:lineRule="auto"/>
        <w:ind w:right="-2" w:firstLine="567"/>
        <w:jc w:val="both"/>
        <w:rPr>
          <w:rFonts w:ascii="Times New Roman" w:hAnsi="Times New Roman"/>
          <w:sz w:val="28"/>
          <w:szCs w:val="28"/>
          <w:lang w:val="uk-UA"/>
        </w:rPr>
      </w:pPr>
      <w:r w:rsidRPr="000C4D56">
        <w:rPr>
          <w:rFonts w:ascii="Times New Roman" w:hAnsi="Times New Roman"/>
          <w:sz w:val="28"/>
          <w:szCs w:val="28"/>
          <w:lang w:val="uk-UA"/>
        </w:rPr>
        <w:t>Так, ка</w:t>
      </w:r>
      <w:r>
        <w:rPr>
          <w:rFonts w:ascii="Times New Roman" w:hAnsi="Times New Roman"/>
          <w:sz w:val="28"/>
          <w:szCs w:val="28"/>
          <w:lang w:val="uk-UA"/>
        </w:rPr>
        <w:t>лійна сіль 1-гексил-4-гідрокси-</w:t>
      </w:r>
      <w:r w:rsidRPr="000C4D56">
        <w:rPr>
          <w:rFonts w:ascii="Times New Roman" w:hAnsi="Times New Roman"/>
          <w:sz w:val="28"/>
          <w:szCs w:val="28"/>
          <w:lang w:val="uk-UA"/>
        </w:rPr>
        <w:t>2-оксохінолін-3-карбонової кис</w:t>
      </w:r>
      <w:r>
        <w:rPr>
          <w:rFonts w:ascii="Times New Roman" w:hAnsi="Times New Roman"/>
          <w:sz w:val="28"/>
          <w:szCs w:val="28"/>
          <w:lang w:val="uk-UA"/>
        </w:rPr>
        <w:t xml:space="preserve">лоти </w:t>
      </w:r>
      <w:r w:rsidRPr="000C4D56">
        <w:rPr>
          <w:rFonts w:ascii="Times New Roman" w:hAnsi="Times New Roman"/>
          <w:sz w:val="28"/>
          <w:szCs w:val="28"/>
          <w:lang w:val="uk-UA"/>
        </w:rPr>
        <w:t>виявила високу антикоагулягтну активність (</w:t>
      </w:r>
      <w:r>
        <w:rPr>
          <w:rFonts w:ascii="Times New Roman" w:hAnsi="Times New Roman"/>
          <w:sz w:val="28"/>
          <w:szCs w:val="28"/>
          <w:lang w:val="uk-UA"/>
        </w:rPr>
        <w:t>рис. 1.3</w:t>
      </w:r>
      <w:r w:rsidR="003F25CA">
        <w:rPr>
          <w:rFonts w:ascii="Times New Roman" w:hAnsi="Times New Roman"/>
          <w:sz w:val="28"/>
          <w:szCs w:val="28"/>
          <w:lang w:val="uk-UA"/>
        </w:rPr>
        <w:t>7</w:t>
      </w:r>
      <w:r w:rsidRPr="000C4D56">
        <w:rPr>
          <w:rFonts w:ascii="Times New Roman" w:hAnsi="Times New Roman"/>
          <w:sz w:val="28"/>
          <w:szCs w:val="28"/>
          <w:lang w:val="uk-UA"/>
        </w:rPr>
        <w:t>).</w:t>
      </w:r>
    </w:p>
    <w:p w:rsidR="00F95A6F" w:rsidRDefault="00F95A6F" w:rsidP="00F95A6F">
      <w:pPr>
        <w:widowControl w:val="0"/>
        <w:autoSpaceDE w:val="0"/>
        <w:autoSpaceDN w:val="0"/>
        <w:adjustRightInd w:val="0"/>
        <w:spacing w:after="0" w:line="360" w:lineRule="auto"/>
        <w:ind w:right="-2"/>
        <w:jc w:val="center"/>
        <w:rPr>
          <w:rFonts w:ascii="Times New Roman" w:hAnsi="Times New Roman"/>
          <w:sz w:val="24"/>
          <w:szCs w:val="24"/>
          <w:lang w:val="uk-UA"/>
        </w:rPr>
      </w:pPr>
      <w:r>
        <w:object w:dxaOrig="3410" w:dyaOrig="2669">
          <v:shape id="_x0000_i1084" type="#_x0000_t75" style="width:126.75pt;height:99pt" o:ole="">
            <v:imagedata r:id="rId128" o:title=""/>
          </v:shape>
          <o:OLEObject Type="Embed" ProgID="ChemDraw.Document.6.0" ShapeID="_x0000_i1084" DrawAspect="Content" ObjectID="_1661592275" r:id="rId129"/>
        </w:object>
      </w:r>
    </w:p>
    <w:p w:rsidR="008A6A81" w:rsidRPr="0016578D" w:rsidRDefault="0016578D" w:rsidP="0016578D">
      <w:pPr>
        <w:widowControl w:val="0"/>
        <w:autoSpaceDE w:val="0"/>
        <w:autoSpaceDN w:val="0"/>
        <w:adjustRightInd w:val="0"/>
        <w:spacing w:after="0" w:line="360" w:lineRule="auto"/>
        <w:ind w:right="-2"/>
        <w:jc w:val="center"/>
        <w:rPr>
          <w:rFonts w:ascii="Times New Roman" w:hAnsi="Times New Roman"/>
          <w:sz w:val="24"/>
          <w:szCs w:val="24"/>
          <w:vertAlign w:val="subscript"/>
          <w:lang w:val="uk-UA"/>
        </w:rPr>
      </w:pPr>
      <w:r w:rsidRPr="00D2027A">
        <w:rPr>
          <w:rFonts w:ascii="Times New Roman" w:hAnsi="Times New Roman"/>
          <w:sz w:val="24"/>
          <w:szCs w:val="24"/>
          <w:lang w:val="uk-UA"/>
        </w:rPr>
        <w:t>Alk = Me, Bu, C</w:t>
      </w:r>
      <w:r w:rsidRPr="00D2027A">
        <w:rPr>
          <w:rFonts w:ascii="Times New Roman" w:hAnsi="Times New Roman"/>
          <w:sz w:val="24"/>
          <w:szCs w:val="24"/>
          <w:vertAlign w:val="subscript"/>
          <w:lang w:val="uk-UA"/>
        </w:rPr>
        <w:t>5</w:t>
      </w:r>
      <w:r w:rsidRPr="00D2027A">
        <w:rPr>
          <w:rFonts w:ascii="Times New Roman" w:hAnsi="Times New Roman"/>
          <w:sz w:val="24"/>
          <w:szCs w:val="24"/>
          <w:lang w:val="uk-UA"/>
        </w:rPr>
        <w:t>H</w:t>
      </w:r>
      <w:r w:rsidRPr="00D2027A">
        <w:rPr>
          <w:rFonts w:ascii="Times New Roman" w:hAnsi="Times New Roman"/>
          <w:sz w:val="24"/>
          <w:szCs w:val="24"/>
          <w:vertAlign w:val="subscript"/>
          <w:lang w:val="uk-UA"/>
        </w:rPr>
        <w:t>4</w:t>
      </w:r>
    </w:p>
    <w:p w:rsidR="00D2027A" w:rsidRDefault="00D2027A" w:rsidP="0037151E">
      <w:pPr>
        <w:widowControl w:val="0"/>
        <w:autoSpaceDE w:val="0"/>
        <w:autoSpaceDN w:val="0"/>
        <w:adjustRightInd w:val="0"/>
        <w:spacing w:after="0" w:line="360" w:lineRule="auto"/>
        <w:jc w:val="center"/>
        <w:rPr>
          <w:rFonts w:ascii="Times New Roman" w:hAnsi="Times New Roman"/>
          <w:sz w:val="28"/>
          <w:szCs w:val="28"/>
          <w:lang w:val="uk-UA"/>
        </w:rPr>
      </w:pPr>
      <w:r>
        <w:rPr>
          <w:rFonts w:ascii="Times New Roman" w:hAnsi="Times New Roman"/>
          <w:sz w:val="28"/>
          <w:szCs w:val="28"/>
          <w:lang w:val="uk-UA"/>
        </w:rPr>
        <w:t>Рис</w:t>
      </w:r>
      <w:r w:rsidR="0037151E">
        <w:rPr>
          <w:rFonts w:ascii="Times New Roman" w:hAnsi="Times New Roman"/>
          <w:sz w:val="28"/>
          <w:szCs w:val="28"/>
          <w:lang w:val="uk-UA"/>
        </w:rPr>
        <w:t>.</w:t>
      </w:r>
      <w:r>
        <w:rPr>
          <w:rFonts w:ascii="Times New Roman" w:hAnsi="Times New Roman"/>
          <w:sz w:val="28"/>
          <w:szCs w:val="28"/>
          <w:lang w:val="uk-UA"/>
        </w:rPr>
        <w:t xml:space="preserve"> 1.3</w:t>
      </w:r>
      <w:r w:rsidR="003F25CA">
        <w:rPr>
          <w:rFonts w:ascii="Times New Roman" w:hAnsi="Times New Roman"/>
          <w:sz w:val="28"/>
          <w:szCs w:val="28"/>
          <w:lang w:val="uk-UA"/>
        </w:rPr>
        <w:t>7</w:t>
      </w:r>
      <w:r w:rsidR="0037151E">
        <w:rPr>
          <w:rFonts w:ascii="Times New Roman" w:hAnsi="Times New Roman"/>
          <w:sz w:val="28"/>
          <w:szCs w:val="28"/>
          <w:lang w:val="uk-UA"/>
        </w:rPr>
        <w:t>.</w:t>
      </w:r>
      <w:r>
        <w:rPr>
          <w:rFonts w:ascii="Times New Roman" w:hAnsi="Times New Roman"/>
          <w:sz w:val="28"/>
          <w:szCs w:val="28"/>
          <w:lang w:val="uk-UA"/>
        </w:rPr>
        <w:t xml:space="preserve"> Структура </w:t>
      </w:r>
      <w:r w:rsidRPr="000C4D56">
        <w:rPr>
          <w:rFonts w:ascii="Times New Roman" w:hAnsi="Times New Roman"/>
          <w:sz w:val="28"/>
          <w:szCs w:val="28"/>
          <w:lang w:val="uk-UA"/>
        </w:rPr>
        <w:t>ка</w:t>
      </w:r>
      <w:r>
        <w:rPr>
          <w:rFonts w:ascii="Times New Roman" w:hAnsi="Times New Roman"/>
          <w:sz w:val="28"/>
          <w:szCs w:val="28"/>
          <w:lang w:val="uk-UA"/>
        </w:rPr>
        <w:t>лійної солі 1-гексил-4-гідрокси-</w:t>
      </w:r>
      <w:r w:rsidRPr="000C4D56">
        <w:rPr>
          <w:rFonts w:ascii="Times New Roman" w:hAnsi="Times New Roman"/>
          <w:sz w:val="28"/>
          <w:szCs w:val="28"/>
          <w:lang w:val="uk-UA"/>
        </w:rPr>
        <w:t>2-оксохінолін-3-карбонової кис</w:t>
      </w:r>
      <w:r>
        <w:rPr>
          <w:rFonts w:ascii="Times New Roman" w:hAnsi="Times New Roman"/>
          <w:sz w:val="28"/>
          <w:szCs w:val="28"/>
          <w:lang w:val="uk-UA"/>
        </w:rPr>
        <w:t>лоти</w:t>
      </w:r>
    </w:p>
    <w:p w:rsidR="008A6A81" w:rsidRPr="00D2027A" w:rsidRDefault="008A6A81" w:rsidP="00F8656F">
      <w:pPr>
        <w:widowControl w:val="0"/>
        <w:autoSpaceDE w:val="0"/>
        <w:autoSpaceDN w:val="0"/>
        <w:adjustRightInd w:val="0"/>
        <w:spacing w:after="0" w:line="360" w:lineRule="auto"/>
        <w:ind w:right="-2" w:firstLine="567"/>
        <w:rPr>
          <w:rFonts w:ascii="Times New Roman" w:hAnsi="Times New Roman"/>
          <w:sz w:val="28"/>
          <w:szCs w:val="28"/>
          <w:lang w:val="uk-UA"/>
        </w:rPr>
      </w:pPr>
    </w:p>
    <w:p w:rsidR="000C4D56" w:rsidRPr="000C4D56" w:rsidRDefault="00D2027A" w:rsidP="0037151E">
      <w:pPr>
        <w:widowControl w:val="0"/>
        <w:autoSpaceDE w:val="0"/>
        <w:autoSpaceDN w:val="0"/>
        <w:adjustRightInd w:val="0"/>
        <w:spacing w:after="0" w:line="360" w:lineRule="auto"/>
        <w:ind w:right="-2" w:firstLine="567"/>
        <w:jc w:val="both"/>
        <w:rPr>
          <w:rFonts w:ascii="Times New Roman" w:hAnsi="Times New Roman"/>
          <w:sz w:val="28"/>
          <w:szCs w:val="28"/>
          <w:lang w:val="uk-UA"/>
        </w:rPr>
      </w:pPr>
      <w:r>
        <w:rPr>
          <w:rFonts w:ascii="Times New Roman" w:hAnsi="Times New Roman"/>
          <w:sz w:val="28"/>
          <w:szCs w:val="28"/>
          <w:lang w:val="uk-UA"/>
        </w:rPr>
        <w:t xml:space="preserve">В японському патенті </w:t>
      </w:r>
      <w:r w:rsidR="000C4D56" w:rsidRPr="000C4D56">
        <w:rPr>
          <w:rFonts w:ascii="Times New Roman" w:hAnsi="Times New Roman"/>
          <w:sz w:val="28"/>
          <w:szCs w:val="28"/>
          <w:lang w:val="uk-UA"/>
        </w:rPr>
        <w:t>описані заміщені аміди 1-алкіл-4-гідрокси-2-о</w:t>
      </w:r>
      <w:r>
        <w:rPr>
          <w:rFonts w:ascii="Times New Roman" w:hAnsi="Times New Roman"/>
          <w:sz w:val="28"/>
          <w:szCs w:val="28"/>
          <w:lang w:val="uk-UA"/>
        </w:rPr>
        <w:t>ксохінолін-3-карбонової кислоти</w:t>
      </w:r>
      <w:r w:rsidR="000C4D56" w:rsidRPr="000C4D56">
        <w:rPr>
          <w:rFonts w:ascii="Times New Roman" w:hAnsi="Times New Roman"/>
          <w:sz w:val="28"/>
          <w:szCs w:val="28"/>
          <w:lang w:val="uk-UA"/>
        </w:rPr>
        <w:t>, які мають антиалергічну, антиа</w:t>
      </w:r>
      <w:r w:rsidR="0037151E">
        <w:rPr>
          <w:rFonts w:ascii="Times New Roman" w:hAnsi="Times New Roman"/>
          <w:sz w:val="28"/>
          <w:szCs w:val="28"/>
          <w:lang w:val="uk-UA"/>
        </w:rPr>
        <w:t xml:space="preserve">стматичну та протизапальну дію. </w:t>
      </w:r>
      <w:r w:rsidR="009963D1">
        <w:rPr>
          <w:rFonts w:ascii="Times New Roman" w:hAnsi="Times New Roman"/>
          <w:sz w:val="28"/>
          <w:szCs w:val="28"/>
          <w:lang w:val="uk-UA"/>
        </w:rPr>
        <w:t>Відомо</w:t>
      </w:r>
      <w:r w:rsidR="000C4D56" w:rsidRPr="000C4D56">
        <w:rPr>
          <w:rFonts w:ascii="Times New Roman" w:hAnsi="Times New Roman"/>
          <w:sz w:val="28"/>
          <w:szCs w:val="28"/>
          <w:lang w:val="uk-UA"/>
        </w:rPr>
        <w:t>, що гідрохлорид діетиламіноетиламіду 1-етил-4-гідрокси-2-оксохінолін-3-карбонової кислоти за силою місцево</w:t>
      </w:r>
      <w:r w:rsidR="0016578D">
        <w:rPr>
          <w:rFonts w:ascii="Times New Roman" w:hAnsi="Times New Roman"/>
          <w:sz w:val="28"/>
          <w:szCs w:val="28"/>
          <w:lang w:val="uk-UA"/>
        </w:rPr>
        <w:t>-</w:t>
      </w:r>
      <w:r w:rsidR="000C4D56" w:rsidRPr="000C4D56">
        <w:rPr>
          <w:rFonts w:ascii="Times New Roman" w:hAnsi="Times New Roman"/>
          <w:sz w:val="28"/>
          <w:szCs w:val="28"/>
          <w:lang w:val="uk-UA"/>
        </w:rPr>
        <w:t xml:space="preserve">анестезуючого ефекту не поступається, а гідрохлорид аміду навіть дещо перевищує найбільш популярний на сьогодні місцевий анестетик </w:t>
      </w:r>
      <w:r w:rsidR="003F02D7">
        <w:rPr>
          <w:rFonts w:ascii="Times New Roman" w:hAnsi="Times New Roman"/>
          <w:sz w:val="28"/>
          <w:szCs w:val="28"/>
          <w:lang w:val="uk-UA"/>
        </w:rPr>
        <w:t>–</w:t>
      </w:r>
      <w:r w:rsidR="000C4D56" w:rsidRPr="000C4D56">
        <w:rPr>
          <w:rFonts w:ascii="Times New Roman" w:hAnsi="Times New Roman"/>
          <w:sz w:val="28"/>
          <w:szCs w:val="28"/>
          <w:lang w:val="uk-UA"/>
        </w:rPr>
        <w:t xml:space="preserve"> лідокаїн. </w:t>
      </w:r>
      <w:r w:rsidR="000275BB" w:rsidRPr="000275BB">
        <w:rPr>
          <w:rFonts w:ascii="Times New Roman" w:hAnsi="Times New Roman"/>
          <w:sz w:val="28"/>
          <w:szCs w:val="28"/>
          <w:lang w:val="uk-UA"/>
        </w:rPr>
        <w:t xml:space="preserve">Ця </w:t>
      </w:r>
      <w:r w:rsidR="000C4D56" w:rsidRPr="000275BB">
        <w:rPr>
          <w:rFonts w:ascii="Times New Roman" w:hAnsi="Times New Roman"/>
          <w:sz w:val="28"/>
          <w:szCs w:val="28"/>
          <w:lang w:val="uk-UA"/>
        </w:rPr>
        <w:t xml:space="preserve"> сполука </w:t>
      </w:r>
      <w:r w:rsidR="000275BB">
        <w:rPr>
          <w:rFonts w:ascii="Times New Roman" w:hAnsi="Times New Roman"/>
          <w:sz w:val="28"/>
          <w:szCs w:val="28"/>
          <w:lang w:val="uk-UA"/>
        </w:rPr>
        <w:t>має</w:t>
      </w:r>
      <w:r w:rsidR="000C4D56" w:rsidRPr="000C4D56">
        <w:rPr>
          <w:rFonts w:ascii="Times New Roman" w:hAnsi="Times New Roman"/>
          <w:sz w:val="28"/>
          <w:szCs w:val="28"/>
          <w:lang w:val="uk-UA"/>
        </w:rPr>
        <w:t xml:space="preserve"> низьку токсичність. За антиаритмічною активністю аміди </w:t>
      </w:r>
      <w:r w:rsidR="000C4D56" w:rsidRPr="000C4D56">
        <w:rPr>
          <w:rFonts w:ascii="Times New Roman" w:hAnsi="Times New Roman"/>
          <w:sz w:val="28"/>
          <w:szCs w:val="28"/>
          <w:lang w:val="uk-UA"/>
        </w:rPr>
        <w:lastRenderedPageBreak/>
        <w:t xml:space="preserve">також не поступаються лідокаїну. Щодо подразної дії, то вищеназвані хіноліни </w:t>
      </w:r>
      <w:r w:rsidR="000C4D56" w:rsidRPr="00805359">
        <w:rPr>
          <w:rFonts w:ascii="Times New Roman" w:hAnsi="Times New Roman"/>
          <w:sz w:val="28"/>
          <w:szCs w:val="28"/>
          <w:lang w:val="uk-UA"/>
        </w:rPr>
        <w:t>виявляють</w:t>
      </w:r>
      <w:r w:rsidR="000C4D56" w:rsidRPr="000C4D56">
        <w:rPr>
          <w:rFonts w:ascii="Times New Roman" w:hAnsi="Times New Roman"/>
          <w:sz w:val="28"/>
          <w:szCs w:val="28"/>
          <w:lang w:val="uk-UA"/>
        </w:rPr>
        <w:t xml:space="preserve"> її лише в концентраціях, які у 7-9 раз перевищують умовно терапевтичні дози, що є кращими ніж у препараті порівняння. Заміщені аміди, які містять у 1-</w:t>
      </w:r>
      <w:r w:rsidR="003733CE">
        <w:rPr>
          <w:rFonts w:ascii="Times New Roman" w:hAnsi="Times New Roman"/>
          <w:sz w:val="28"/>
          <w:szCs w:val="28"/>
          <w:lang w:val="uk-UA"/>
        </w:rPr>
        <w:t xml:space="preserve">му </w:t>
      </w:r>
      <w:r w:rsidR="000C4D56" w:rsidRPr="000C4D56">
        <w:rPr>
          <w:rFonts w:ascii="Times New Roman" w:hAnsi="Times New Roman"/>
          <w:sz w:val="28"/>
          <w:szCs w:val="28"/>
          <w:lang w:val="uk-UA"/>
        </w:rPr>
        <w:t xml:space="preserve">положенні гексильний або октильний радикали, виявляють високу антимікробну та фунгіцидну активність відповідно до </w:t>
      </w:r>
      <w:r w:rsidR="000C4D56" w:rsidRPr="00D2027A">
        <w:rPr>
          <w:rFonts w:ascii="Times New Roman" w:hAnsi="Times New Roman"/>
          <w:i/>
          <w:sz w:val="28"/>
          <w:szCs w:val="28"/>
          <w:lang w:val="uk-UA"/>
        </w:rPr>
        <w:t>Stafilococus aureus</w:t>
      </w:r>
      <w:r w:rsidR="000C4D56" w:rsidRPr="000C4D56">
        <w:rPr>
          <w:rFonts w:ascii="Times New Roman" w:hAnsi="Times New Roman"/>
          <w:sz w:val="28"/>
          <w:szCs w:val="28"/>
          <w:lang w:val="uk-UA"/>
        </w:rPr>
        <w:t xml:space="preserve">, </w:t>
      </w:r>
      <w:r w:rsidR="000C4D56" w:rsidRPr="00D2027A">
        <w:rPr>
          <w:rFonts w:ascii="Times New Roman" w:hAnsi="Times New Roman"/>
          <w:i/>
          <w:sz w:val="28"/>
          <w:szCs w:val="28"/>
          <w:lang w:val="uk-UA"/>
        </w:rPr>
        <w:t>Bacillus subtilis, Bacillus cereus, Escherichia coli, Proteus vulgarus, Candida albicans</w:t>
      </w:r>
      <w:r w:rsidR="000C4D56" w:rsidRPr="000C4D56">
        <w:rPr>
          <w:rFonts w:ascii="Times New Roman" w:hAnsi="Times New Roman"/>
          <w:sz w:val="28"/>
          <w:szCs w:val="28"/>
          <w:lang w:val="uk-UA"/>
        </w:rPr>
        <w:t xml:space="preserve"> і </w:t>
      </w:r>
      <w:r w:rsidR="000C4D56" w:rsidRPr="00D2027A">
        <w:rPr>
          <w:rFonts w:ascii="Times New Roman" w:hAnsi="Times New Roman"/>
          <w:i/>
          <w:sz w:val="28"/>
          <w:szCs w:val="28"/>
          <w:lang w:val="uk-UA"/>
        </w:rPr>
        <w:t>Sacharomices cerevisia</w:t>
      </w:r>
      <w:r w:rsidR="000C4D56" w:rsidRPr="000C4D56">
        <w:rPr>
          <w:rFonts w:ascii="Times New Roman" w:hAnsi="Times New Roman"/>
          <w:sz w:val="28"/>
          <w:szCs w:val="28"/>
          <w:lang w:val="uk-UA"/>
        </w:rPr>
        <w:t>. Ці речовини в експерименті виявили також високий ан</w:t>
      </w:r>
      <w:r>
        <w:rPr>
          <w:rFonts w:ascii="Times New Roman" w:hAnsi="Times New Roman"/>
          <w:sz w:val="28"/>
          <w:szCs w:val="28"/>
          <w:lang w:val="uk-UA"/>
        </w:rPr>
        <w:t>тиексудативний ефект</w:t>
      </w:r>
      <w:r w:rsidR="00E676C9">
        <w:rPr>
          <w:rFonts w:ascii="Times New Roman" w:hAnsi="Times New Roman"/>
          <w:sz w:val="28"/>
          <w:szCs w:val="28"/>
          <w:lang w:val="uk-UA"/>
        </w:rPr>
        <w:t xml:space="preserve"> [53]</w:t>
      </w:r>
      <w:r w:rsidR="000C4D56" w:rsidRPr="000C4D56">
        <w:rPr>
          <w:rFonts w:ascii="Times New Roman" w:hAnsi="Times New Roman"/>
          <w:sz w:val="28"/>
          <w:szCs w:val="28"/>
          <w:lang w:val="uk-UA"/>
        </w:rPr>
        <w:t>.</w:t>
      </w:r>
    </w:p>
    <w:p w:rsidR="003F02D7" w:rsidRDefault="000C4D56" w:rsidP="00F8656F">
      <w:pPr>
        <w:spacing w:after="0" w:line="360" w:lineRule="auto"/>
        <w:ind w:right="-2" w:firstLine="567"/>
        <w:jc w:val="both"/>
        <w:rPr>
          <w:rFonts w:ascii="Times New Roman" w:hAnsi="Times New Roman"/>
          <w:sz w:val="28"/>
          <w:szCs w:val="28"/>
          <w:lang w:val="uk-UA"/>
        </w:rPr>
      </w:pPr>
      <w:r w:rsidRPr="000C4D56">
        <w:rPr>
          <w:rFonts w:ascii="Times New Roman" w:hAnsi="Times New Roman"/>
          <w:sz w:val="28"/>
          <w:szCs w:val="28"/>
          <w:lang w:val="uk-UA" w:eastAsia="ja-JP"/>
        </w:rPr>
        <w:t xml:space="preserve">Стрімке зростання </w:t>
      </w:r>
      <w:r w:rsidRPr="000C4D56">
        <w:rPr>
          <w:rFonts w:ascii="Times New Roman" w:hAnsi="Times New Roman"/>
          <w:sz w:val="28"/>
          <w:szCs w:val="28"/>
          <w:lang w:val="uk-UA"/>
        </w:rPr>
        <w:t>антиоксидантної фармакопрофілактики та фармакотерапії робить пошук ефективних антиоксидантів серед похідних хіноліну важливим і актуальним.</w:t>
      </w:r>
      <w:r w:rsidR="003F02D7">
        <w:rPr>
          <w:rFonts w:ascii="Times New Roman" w:hAnsi="Times New Roman"/>
          <w:sz w:val="28"/>
          <w:szCs w:val="28"/>
          <w:lang w:val="uk-UA" w:eastAsia="ja-JP"/>
        </w:rPr>
        <w:t xml:space="preserve"> </w:t>
      </w:r>
      <w:r w:rsidRPr="000C4D56">
        <w:rPr>
          <w:rFonts w:ascii="Times New Roman" w:hAnsi="Times New Roman"/>
          <w:sz w:val="28"/>
          <w:szCs w:val="28"/>
          <w:lang w:val="uk-UA"/>
        </w:rPr>
        <w:t>Перевищують антиоксидантну дію вітаміну Е і не поступаються іонолу (</w:t>
      </w:r>
      <w:r w:rsidRPr="00D2027A">
        <w:rPr>
          <w:rFonts w:ascii="Times New Roman" w:hAnsi="Times New Roman"/>
          <w:i/>
          <w:sz w:val="28"/>
          <w:szCs w:val="28"/>
          <w:lang w:val="uk-UA"/>
        </w:rPr>
        <w:t>in vitro</w:t>
      </w:r>
      <w:r w:rsidRPr="000C4D56">
        <w:rPr>
          <w:rFonts w:ascii="Times New Roman" w:hAnsi="Times New Roman"/>
          <w:sz w:val="28"/>
          <w:szCs w:val="28"/>
          <w:lang w:val="uk-UA"/>
        </w:rPr>
        <w:t>) 1-R-4-гідрокси-2-оксо-3-ациламінохіноліни</w:t>
      </w:r>
      <w:r w:rsidR="00D2027A">
        <w:rPr>
          <w:rFonts w:ascii="Times New Roman" w:hAnsi="Times New Roman"/>
          <w:sz w:val="28"/>
          <w:szCs w:val="28"/>
          <w:lang w:val="uk-UA"/>
        </w:rPr>
        <w:t xml:space="preserve"> (рис.1.3</w:t>
      </w:r>
      <w:r w:rsidR="003F25CA">
        <w:rPr>
          <w:rFonts w:ascii="Times New Roman" w:hAnsi="Times New Roman"/>
          <w:sz w:val="28"/>
          <w:szCs w:val="28"/>
          <w:lang w:val="uk-UA"/>
        </w:rPr>
        <w:t>8</w:t>
      </w:r>
      <w:r w:rsidR="00D2027A">
        <w:rPr>
          <w:rFonts w:ascii="Times New Roman" w:hAnsi="Times New Roman"/>
          <w:sz w:val="28"/>
          <w:szCs w:val="28"/>
          <w:lang w:val="uk-UA"/>
        </w:rPr>
        <w:t>)</w:t>
      </w:r>
      <w:r w:rsidRPr="000C4D56">
        <w:rPr>
          <w:rFonts w:ascii="Times New Roman" w:hAnsi="Times New Roman"/>
          <w:sz w:val="28"/>
          <w:szCs w:val="28"/>
          <w:lang w:val="uk-UA"/>
        </w:rPr>
        <w:t>.</w:t>
      </w:r>
    </w:p>
    <w:p w:rsidR="00EA5D96" w:rsidRPr="0037151E" w:rsidRDefault="00EC773F" w:rsidP="00D44FFB">
      <w:pPr>
        <w:spacing w:after="0" w:line="240" w:lineRule="auto"/>
        <w:jc w:val="center"/>
        <w:rPr>
          <w:rFonts w:ascii="Times New Roman" w:hAnsi="Times New Roman"/>
          <w:sz w:val="28"/>
          <w:szCs w:val="28"/>
          <w:lang w:val="uk-UA"/>
        </w:rPr>
      </w:pPr>
      <w:r>
        <w:object w:dxaOrig="3900" w:dyaOrig="2669">
          <v:shape id="_x0000_i1085" type="#_x0000_t75" style="width:172.5pt;height:117.75pt" o:ole="">
            <v:imagedata r:id="rId130" o:title=""/>
          </v:shape>
          <o:OLEObject Type="Embed" ProgID="ChemDraw.Document.6.0" ShapeID="_x0000_i1085" DrawAspect="Content" ObjectID="_1661592276" r:id="rId131"/>
        </w:object>
      </w:r>
    </w:p>
    <w:p w:rsidR="00A6501A" w:rsidRPr="00D2027A" w:rsidRDefault="000C4D56" w:rsidP="0037151E">
      <w:pPr>
        <w:widowControl w:val="0"/>
        <w:autoSpaceDE w:val="0"/>
        <w:autoSpaceDN w:val="0"/>
        <w:adjustRightInd w:val="0"/>
        <w:spacing w:after="0" w:line="360" w:lineRule="auto"/>
        <w:ind w:right="-2" w:firstLine="567"/>
        <w:jc w:val="center"/>
        <w:rPr>
          <w:rFonts w:ascii="Times New Roman" w:hAnsi="Times New Roman"/>
          <w:sz w:val="24"/>
          <w:szCs w:val="24"/>
          <w:vertAlign w:val="subscript"/>
          <w:lang w:val="uk-UA"/>
        </w:rPr>
      </w:pPr>
      <w:r w:rsidRPr="00D2027A">
        <w:rPr>
          <w:rFonts w:ascii="Times New Roman" w:hAnsi="Times New Roman"/>
          <w:sz w:val="24"/>
          <w:szCs w:val="24"/>
          <w:lang w:val="uk-UA"/>
        </w:rPr>
        <w:t>R= Bu, R</w:t>
      </w:r>
      <w:r w:rsidRPr="00D2027A">
        <w:rPr>
          <w:rFonts w:ascii="Times New Roman" w:hAnsi="Times New Roman"/>
          <w:sz w:val="24"/>
          <w:szCs w:val="24"/>
          <w:vertAlign w:val="subscript"/>
          <w:lang w:val="uk-UA"/>
        </w:rPr>
        <w:t>1</w:t>
      </w:r>
      <w:r w:rsidRPr="00D2027A">
        <w:rPr>
          <w:rFonts w:ascii="Times New Roman" w:hAnsi="Times New Roman"/>
          <w:sz w:val="24"/>
          <w:szCs w:val="24"/>
          <w:lang w:val="uk-UA"/>
        </w:rPr>
        <w:t>=Me, C</w:t>
      </w:r>
      <w:r w:rsidRPr="00D2027A">
        <w:rPr>
          <w:rFonts w:ascii="Times New Roman" w:hAnsi="Times New Roman"/>
          <w:sz w:val="24"/>
          <w:szCs w:val="24"/>
          <w:vertAlign w:val="subscript"/>
          <w:lang w:val="uk-UA"/>
        </w:rPr>
        <w:t>5</w:t>
      </w:r>
      <w:r w:rsidRPr="00D2027A">
        <w:rPr>
          <w:rFonts w:ascii="Times New Roman" w:hAnsi="Times New Roman"/>
          <w:sz w:val="24"/>
          <w:szCs w:val="24"/>
          <w:lang w:val="uk-UA"/>
        </w:rPr>
        <w:t>H</w:t>
      </w:r>
      <w:r w:rsidRPr="00D2027A">
        <w:rPr>
          <w:rFonts w:ascii="Times New Roman" w:hAnsi="Times New Roman"/>
          <w:sz w:val="24"/>
          <w:szCs w:val="24"/>
          <w:vertAlign w:val="subscript"/>
          <w:lang w:val="uk-UA"/>
        </w:rPr>
        <w:t>4</w:t>
      </w:r>
    </w:p>
    <w:p w:rsidR="00D2027A" w:rsidRDefault="00D2027A" w:rsidP="0037151E">
      <w:pPr>
        <w:widowControl w:val="0"/>
        <w:autoSpaceDE w:val="0"/>
        <w:autoSpaceDN w:val="0"/>
        <w:adjustRightInd w:val="0"/>
        <w:spacing w:after="0" w:line="360" w:lineRule="auto"/>
        <w:ind w:right="-2"/>
        <w:jc w:val="center"/>
        <w:rPr>
          <w:rFonts w:ascii="Times New Roman" w:hAnsi="Times New Roman"/>
          <w:sz w:val="28"/>
          <w:szCs w:val="28"/>
          <w:lang w:val="uk-UA"/>
        </w:rPr>
      </w:pPr>
      <w:r>
        <w:rPr>
          <w:rFonts w:ascii="Times New Roman" w:hAnsi="Times New Roman"/>
          <w:sz w:val="28"/>
          <w:szCs w:val="28"/>
          <w:lang w:val="uk-UA"/>
        </w:rPr>
        <w:t>Рис</w:t>
      </w:r>
      <w:r w:rsidR="0037151E">
        <w:rPr>
          <w:rFonts w:ascii="Times New Roman" w:hAnsi="Times New Roman"/>
          <w:sz w:val="28"/>
          <w:szCs w:val="28"/>
          <w:lang w:val="uk-UA"/>
        </w:rPr>
        <w:t>.</w:t>
      </w:r>
      <w:r>
        <w:rPr>
          <w:rFonts w:ascii="Times New Roman" w:hAnsi="Times New Roman"/>
          <w:sz w:val="28"/>
          <w:szCs w:val="28"/>
          <w:lang w:val="uk-UA"/>
        </w:rPr>
        <w:t xml:space="preserve"> 1.3</w:t>
      </w:r>
      <w:r w:rsidR="003F25CA">
        <w:rPr>
          <w:rFonts w:ascii="Times New Roman" w:hAnsi="Times New Roman"/>
          <w:sz w:val="28"/>
          <w:szCs w:val="28"/>
          <w:lang w:val="uk-UA"/>
        </w:rPr>
        <w:t>8</w:t>
      </w:r>
      <w:r w:rsidR="0037151E">
        <w:rPr>
          <w:rFonts w:ascii="Times New Roman" w:hAnsi="Times New Roman"/>
          <w:sz w:val="28"/>
          <w:szCs w:val="28"/>
          <w:lang w:val="uk-UA"/>
        </w:rPr>
        <w:t>.</w:t>
      </w:r>
      <w:r>
        <w:rPr>
          <w:rFonts w:ascii="Times New Roman" w:hAnsi="Times New Roman"/>
          <w:sz w:val="28"/>
          <w:szCs w:val="28"/>
          <w:lang w:val="uk-UA"/>
        </w:rPr>
        <w:t xml:space="preserve"> Структура </w:t>
      </w:r>
      <w:r w:rsidRPr="000C4D56">
        <w:rPr>
          <w:rFonts w:ascii="Times New Roman" w:hAnsi="Times New Roman"/>
          <w:sz w:val="28"/>
          <w:szCs w:val="28"/>
          <w:lang w:val="uk-UA"/>
        </w:rPr>
        <w:t>1-R-4-гідрок</w:t>
      </w:r>
      <w:r>
        <w:rPr>
          <w:rFonts w:ascii="Times New Roman" w:hAnsi="Times New Roman"/>
          <w:sz w:val="28"/>
          <w:szCs w:val="28"/>
          <w:lang w:val="uk-UA"/>
        </w:rPr>
        <w:t>си-2-оксо-3-ациламінохінолінів</w:t>
      </w:r>
    </w:p>
    <w:p w:rsidR="00A6501A" w:rsidRPr="00D2027A" w:rsidRDefault="00A6501A" w:rsidP="00F8656F">
      <w:pPr>
        <w:widowControl w:val="0"/>
        <w:autoSpaceDE w:val="0"/>
        <w:autoSpaceDN w:val="0"/>
        <w:adjustRightInd w:val="0"/>
        <w:spacing w:after="0" w:line="240" w:lineRule="auto"/>
        <w:ind w:firstLine="567"/>
        <w:rPr>
          <w:rFonts w:ascii="Times New Roman" w:hAnsi="Times New Roman"/>
          <w:sz w:val="28"/>
          <w:szCs w:val="28"/>
          <w:lang w:val="uk-UA"/>
        </w:rPr>
      </w:pPr>
    </w:p>
    <w:p w:rsidR="00EA5D96" w:rsidRDefault="000C4D56" w:rsidP="0037151E">
      <w:pPr>
        <w:widowControl w:val="0"/>
        <w:autoSpaceDE w:val="0"/>
        <w:autoSpaceDN w:val="0"/>
        <w:adjustRightInd w:val="0"/>
        <w:spacing w:after="0" w:line="360" w:lineRule="auto"/>
        <w:ind w:right="-2" w:firstLine="567"/>
        <w:jc w:val="both"/>
        <w:rPr>
          <w:rFonts w:ascii="Times New Roman" w:hAnsi="Times New Roman"/>
          <w:sz w:val="28"/>
          <w:szCs w:val="28"/>
          <w:lang w:val="uk-UA"/>
        </w:rPr>
      </w:pPr>
      <w:r w:rsidRPr="000C4D56">
        <w:rPr>
          <w:rFonts w:ascii="Times New Roman" w:hAnsi="Times New Roman"/>
          <w:sz w:val="28"/>
          <w:szCs w:val="28"/>
          <w:lang w:val="uk-UA"/>
        </w:rPr>
        <w:t>За</w:t>
      </w:r>
      <w:r w:rsidR="003E5E0D">
        <w:rPr>
          <w:rFonts w:ascii="Times New Roman" w:hAnsi="Times New Roman"/>
          <w:sz w:val="28"/>
          <w:szCs w:val="28"/>
          <w:lang w:val="uk-UA"/>
        </w:rPr>
        <w:t xml:space="preserve">патентовано </w:t>
      </w:r>
      <w:r w:rsidRPr="000C4D56">
        <w:rPr>
          <w:rFonts w:ascii="Times New Roman" w:hAnsi="Times New Roman"/>
          <w:sz w:val="28"/>
          <w:szCs w:val="28"/>
          <w:lang w:val="uk-UA"/>
        </w:rPr>
        <w:t>4-о-алкілзаміщені хіноліни, які виявилися антагоністами ангіотензину II, придатним для лікування гіпертонії та конгестивної серцевої недостатності. Деякі з них у положеннях 2 та 3 містять також алкільні замісники (</w:t>
      </w:r>
      <w:r w:rsidR="003E5E0D">
        <w:rPr>
          <w:rFonts w:ascii="Times New Roman" w:hAnsi="Times New Roman"/>
          <w:sz w:val="28"/>
          <w:szCs w:val="28"/>
          <w:lang w:val="uk-UA"/>
        </w:rPr>
        <w:t xml:space="preserve">рис. </w:t>
      </w:r>
      <w:r w:rsidRPr="000C4D56">
        <w:rPr>
          <w:rFonts w:ascii="Times New Roman" w:hAnsi="Times New Roman"/>
          <w:sz w:val="28"/>
          <w:szCs w:val="28"/>
          <w:lang w:val="uk-UA"/>
        </w:rPr>
        <w:t>1.</w:t>
      </w:r>
      <w:r w:rsidR="003F25CA">
        <w:rPr>
          <w:rFonts w:ascii="Times New Roman" w:hAnsi="Times New Roman"/>
          <w:sz w:val="28"/>
          <w:szCs w:val="28"/>
          <w:lang w:val="uk-UA"/>
        </w:rPr>
        <w:t>39</w:t>
      </w:r>
      <w:r w:rsidRPr="000C4D56">
        <w:rPr>
          <w:rFonts w:ascii="Times New Roman" w:hAnsi="Times New Roman"/>
          <w:sz w:val="28"/>
          <w:szCs w:val="28"/>
          <w:lang w:val="uk-UA"/>
        </w:rPr>
        <w:t>)</w:t>
      </w:r>
      <w:r w:rsidR="00B266C9">
        <w:rPr>
          <w:rFonts w:ascii="Times New Roman" w:hAnsi="Times New Roman"/>
          <w:sz w:val="28"/>
          <w:szCs w:val="28"/>
          <w:lang w:val="uk-UA"/>
        </w:rPr>
        <w:t>:</w:t>
      </w:r>
    </w:p>
    <w:p w:rsidR="000866A8" w:rsidRDefault="00EC773F" w:rsidP="00EC773F">
      <w:pPr>
        <w:widowControl w:val="0"/>
        <w:autoSpaceDE w:val="0"/>
        <w:autoSpaceDN w:val="0"/>
        <w:adjustRightInd w:val="0"/>
        <w:spacing w:after="0" w:line="360" w:lineRule="auto"/>
        <w:ind w:right="-2"/>
        <w:jc w:val="center"/>
        <w:rPr>
          <w:rFonts w:ascii="Times New Roman" w:hAnsi="Times New Roman"/>
          <w:sz w:val="28"/>
          <w:szCs w:val="28"/>
          <w:lang w:val="uk-UA"/>
        </w:rPr>
      </w:pPr>
      <w:r>
        <w:object w:dxaOrig="3463" w:dyaOrig="2339">
          <v:shape id="_x0000_i1086" type="#_x0000_t75" style="width:141.75pt;height:96pt" o:ole="">
            <v:imagedata r:id="rId132" o:title=""/>
          </v:shape>
          <o:OLEObject Type="Embed" ProgID="ChemDraw.Document.6.0" ShapeID="_x0000_i1086" DrawAspect="Content" ObjectID="_1661592277" r:id="rId133"/>
        </w:object>
      </w:r>
    </w:p>
    <w:p w:rsidR="00D521AC" w:rsidRDefault="003F02D7" w:rsidP="0037151E">
      <w:pPr>
        <w:widowControl w:val="0"/>
        <w:autoSpaceDE w:val="0"/>
        <w:autoSpaceDN w:val="0"/>
        <w:adjustRightInd w:val="0"/>
        <w:spacing w:after="0" w:line="360" w:lineRule="auto"/>
        <w:ind w:right="-2"/>
        <w:jc w:val="center"/>
        <w:rPr>
          <w:rFonts w:ascii="Times New Roman" w:hAnsi="Times New Roman"/>
          <w:sz w:val="28"/>
          <w:szCs w:val="28"/>
          <w:lang w:val="uk-UA"/>
        </w:rPr>
      </w:pPr>
      <w:r>
        <w:rPr>
          <w:rFonts w:ascii="Times New Roman" w:hAnsi="Times New Roman"/>
          <w:sz w:val="28"/>
          <w:szCs w:val="28"/>
          <w:lang w:val="uk-UA"/>
        </w:rPr>
        <w:t>Рис</w:t>
      </w:r>
      <w:r w:rsidR="0037151E">
        <w:rPr>
          <w:rFonts w:ascii="Times New Roman" w:hAnsi="Times New Roman"/>
          <w:sz w:val="28"/>
          <w:szCs w:val="28"/>
          <w:lang w:val="uk-UA"/>
        </w:rPr>
        <w:t>.</w:t>
      </w:r>
      <w:r>
        <w:rPr>
          <w:rFonts w:ascii="Times New Roman" w:hAnsi="Times New Roman"/>
          <w:sz w:val="28"/>
          <w:szCs w:val="28"/>
          <w:lang w:val="uk-UA"/>
        </w:rPr>
        <w:t xml:space="preserve"> 1.</w:t>
      </w:r>
      <w:r w:rsidR="003F25CA">
        <w:rPr>
          <w:rFonts w:ascii="Times New Roman" w:hAnsi="Times New Roman"/>
          <w:sz w:val="28"/>
          <w:szCs w:val="28"/>
          <w:lang w:val="uk-UA"/>
        </w:rPr>
        <w:t>39</w:t>
      </w:r>
      <w:r w:rsidR="0037151E">
        <w:rPr>
          <w:rFonts w:ascii="Times New Roman" w:hAnsi="Times New Roman"/>
          <w:sz w:val="28"/>
          <w:szCs w:val="28"/>
          <w:lang w:val="uk-UA"/>
        </w:rPr>
        <w:t>.</w:t>
      </w:r>
      <w:r>
        <w:rPr>
          <w:rFonts w:ascii="Times New Roman" w:hAnsi="Times New Roman"/>
          <w:sz w:val="28"/>
          <w:szCs w:val="28"/>
          <w:lang w:val="uk-UA"/>
        </w:rPr>
        <w:t xml:space="preserve"> Структура </w:t>
      </w:r>
      <w:r w:rsidRPr="000C4D56">
        <w:rPr>
          <w:rFonts w:ascii="Times New Roman" w:hAnsi="Times New Roman"/>
          <w:sz w:val="28"/>
          <w:szCs w:val="28"/>
          <w:lang w:val="uk-UA"/>
        </w:rPr>
        <w:t>4-о-алкілзаміщен</w:t>
      </w:r>
      <w:r>
        <w:rPr>
          <w:rFonts w:ascii="Times New Roman" w:hAnsi="Times New Roman"/>
          <w:sz w:val="28"/>
          <w:szCs w:val="28"/>
          <w:lang w:val="uk-UA"/>
        </w:rPr>
        <w:t>и</w:t>
      </w:r>
      <w:r w:rsidRPr="000C4D56">
        <w:rPr>
          <w:rFonts w:ascii="Times New Roman" w:hAnsi="Times New Roman"/>
          <w:sz w:val="28"/>
          <w:szCs w:val="28"/>
          <w:lang w:val="uk-UA"/>
        </w:rPr>
        <w:t xml:space="preserve"> хінолін</w:t>
      </w:r>
      <w:r>
        <w:rPr>
          <w:rFonts w:ascii="Times New Roman" w:hAnsi="Times New Roman"/>
          <w:sz w:val="28"/>
          <w:szCs w:val="28"/>
          <w:lang w:val="uk-UA"/>
        </w:rPr>
        <w:t>ів</w:t>
      </w:r>
    </w:p>
    <w:p w:rsidR="000866A8" w:rsidRDefault="00795FE3" w:rsidP="00A84365">
      <w:pPr>
        <w:widowControl w:val="0"/>
        <w:autoSpaceDE w:val="0"/>
        <w:autoSpaceDN w:val="0"/>
        <w:adjustRightInd w:val="0"/>
        <w:spacing w:after="0" w:line="360" w:lineRule="auto"/>
        <w:ind w:right="-2" w:firstLine="567"/>
        <w:jc w:val="both"/>
        <w:rPr>
          <w:rFonts w:ascii="Times New Roman" w:hAnsi="Times New Roman"/>
          <w:sz w:val="28"/>
          <w:szCs w:val="28"/>
          <w:lang w:val="uk-UA"/>
        </w:rPr>
      </w:pPr>
      <w:r>
        <w:rPr>
          <w:rFonts w:ascii="Times New Roman" w:hAnsi="Times New Roman"/>
          <w:sz w:val="28"/>
          <w:szCs w:val="28"/>
          <w:lang w:val="uk-UA"/>
        </w:rPr>
        <w:lastRenderedPageBreak/>
        <w:t>Відомі похідні хіноліну</w:t>
      </w:r>
      <w:r w:rsidR="000C4D56" w:rsidRPr="00795FE3">
        <w:rPr>
          <w:rFonts w:ascii="Times New Roman" w:hAnsi="Times New Roman"/>
          <w:sz w:val="28"/>
          <w:szCs w:val="28"/>
          <w:lang w:val="uk-UA"/>
        </w:rPr>
        <w:t>, що м</w:t>
      </w:r>
      <w:r w:rsidR="00B266C9" w:rsidRPr="00795FE3">
        <w:rPr>
          <w:rFonts w:ascii="Times New Roman" w:hAnsi="Times New Roman"/>
          <w:sz w:val="28"/>
          <w:szCs w:val="28"/>
          <w:lang w:val="uk-UA"/>
        </w:rPr>
        <w:t>а</w:t>
      </w:r>
      <w:r w:rsidRPr="00795FE3">
        <w:rPr>
          <w:rFonts w:ascii="Times New Roman" w:hAnsi="Times New Roman"/>
          <w:sz w:val="28"/>
          <w:szCs w:val="28"/>
          <w:lang w:val="uk-UA"/>
        </w:rPr>
        <w:t>ють</w:t>
      </w:r>
      <w:r w:rsidR="00B266C9">
        <w:rPr>
          <w:rFonts w:ascii="Times New Roman" w:hAnsi="Times New Roman"/>
          <w:sz w:val="28"/>
          <w:szCs w:val="28"/>
          <w:lang w:val="uk-UA"/>
        </w:rPr>
        <w:t xml:space="preserve"> антивірусні та </w:t>
      </w:r>
      <w:r>
        <w:rPr>
          <w:rFonts w:ascii="Times New Roman" w:hAnsi="Times New Roman"/>
          <w:sz w:val="28"/>
          <w:szCs w:val="28"/>
          <w:lang w:val="uk-UA"/>
        </w:rPr>
        <w:t xml:space="preserve">гіпотензивні властивості </w:t>
      </w:r>
      <w:r w:rsidRPr="000C4D56">
        <w:rPr>
          <w:rFonts w:ascii="Times New Roman" w:hAnsi="Times New Roman"/>
          <w:sz w:val="28"/>
          <w:szCs w:val="28"/>
          <w:lang w:val="uk-UA"/>
        </w:rPr>
        <w:t xml:space="preserve"> </w:t>
      </w:r>
      <w:r>
        <w:rPr>
          <w:rFonts w:ascii="Times New Roman" w:hAnsi="Times New Roman"/>
          <w:sz w:val="28"/>
          <w:szCs w:val="28"/>
          <w:lang w:val="uk-UA"/>
        </w:rPr>
        <w:t>(</w:t>
      </w:r>
      <w:r w:rsidR="00B63235">
        <w:rPr>
          <w:rFonts w:ascii="Times New Roman" w:hAnsi="Times New Roman"/>
          <w:sz w:val="28"/>
          <w:szCs w:val="28"/>
          <w:lang w:val="uk-UA"/>
        </w:rPr>
        <w:t>рис</w:t>
      </w:r>
      <w:r w:rsidR="003F25CA">
        <w:rPr>
          <w:rFonts w:ascii="Times New Roman" w:hAnsi="Times New Roman"/>
          <w:sz w:val="28"/>
          <w:szCs w:val="28"/>
          <w:lang w:val="uk-UA"/>
        </w:rPr>
        <w:t>.</w:t>
      </w:r>
      <w:r w:rsidR="00B63235">
        <w:rPr>
          <w:rFonts w:ascii="Times New Roman" w:hAnsi="Times New Roman"/>
          <w:sz w:val="28"/>
          <w:szCs w:val="28"/>
          <w:lang w:val="uk-UA"/>
        </w:rPr>
        <w:t xml:space="preserve"> </w:t>
      </w:r>
      <w:r>
        <w:rPr>
          <w:rFonts w:ascii="Times New Roman" w:hAnsi="Times New Roman"/>
          <w:sz w:val="28"/>
          <w:szCs w:val="28"/>
          <w:lang w:val="uk-UA"/>
        </w:rPr>
        <w:t>1.</w:t>
      </w:r>
      <w:r w:rsidR="003F25CA">
        <w:rPr>
          <w:rFonts w:ascii="Times New Roman" w:hAnsi="Times New Roman"/>
          <w:sz w:val="28"/>
          <w:szCs w:val="28"/>
          <w:lang w:val="uk-UA"/>
        </w:rPr>
        <w:t>40</w:t>
      </w:r>
      <w:r>
        <w:rPr>
          <w:rFonts w:ascii="Times New Roman" w:hAnsi="Times New Roman"/>
          <w:sz w:val="28"/>
          <w:szCs w:val="28"/>
          <w:lang w:val="uk-UA"/>
        </w:rPr>
        <w:t>)</w:t>
      </w:r>
      <w:r w:rsidRPr="000C4D56">
        <w:rPr>
          <w:rFonts w:ascii="Times New Roman" w:hAnsi="Times New Roman"/>
          <w:sz w:val="28"/>
          <w:szCs w:val="28"/>
          <w:lang w:val="uk-UA"/>
        </w:rPr>
        <w:t>:</w:t>
      </w:r>
      <w:r w:rsidR="00540F00">
        <w:rPr>
          <w:rFonts w:ascii="Times New Roman" w:hAnsi="Times New Roman"/>
          <w:noProof/>
          <w:sz w:val="28"/>
          <w:szCs w:val="28"/>
          <w:lang w:eastAsia="ru-RU"/>
        </w:rPr>
        <w:pict>
          <v:rect id="_x0000_s1444" style="position:absolute;left:0;text-align:left;margin-left:142.5pt;margin-top:1.15pt;width:6.45pt;height:25.45pt;z-index:251673600;mso-wrap-style:none;mso-position-horizontal-relative:text;mso-position-vertical-relative:text" filled="f" stroked="f">
            <v:textbox style="mso-fit-shape-to-text:t" inset="0,0,0,0">
              <w:txbxContent>
                <w:p w:rsidR="007C5A52" w:rsidRDefault="007C5A52"/>
              </w:txbxContent>
            </v:textbox>
          </v:rect>
        </w:pict>
      </w:r>
      <w:r w:rsidR="00D964B8">
        <w:rPr>
          <w:rFonts w:ascii="Times New Roman" w:hAnsi="Times New Roman"/>
          <w:sz w:val="28"/>
          <w:szCs w:val="28"/>
          <w:lang w:val="uk-UA"/>
        </w:rPr>
        <w:tab/>
      </w:r>
      <w:r w:rsidR="00D964B8">
        <w:rPr>
          <w:rFonts w:ascii="Times New Roman" w:hAnsi="Times New Roman"/>
          <w:sz w:val="28"/>
          <w:szCs w:val="28"/>
          <w:lang w:val="uk-UA"/>
        </w:rPr>
        <w:tab/>
      </w:r>
    </w:p>
    <w:p w:rsidR="00170F46" w:rsidRDefault="00A84365" w:rsidP="00170F46">
      <w:pPr>
        <w:widowControl w:val="0"/>
        <w:autoSpaceDE w:val="0"/>
        <w:autoSpaceDN w:val="0"/>
        <w:adjustRightInd w:val="0"/>
        <w:spacing w:after="0" w:line="360" w:lineRule="auto"/>
        <w:ind w:right="-2"/>
        <w:rPr>
          <w:rFonts w:ascii="Times New Roman" w:hAnsi="Times New Roman"/>
          <w:sz w:val="28"/>
          <w:szCs w:val="28"/>
          <w:lang w:val="uk-UA"/>
        </w:rPr>
      </w:pPr>
      <w:r>
        <w:t xml:space="preserve">                </w:t>
      </w:r>
      <w:r>
        <w:object w:dxaOrig="4047" w:dyaOrig="2670">
          <v:shape id="_x0000_i1087" type="#_x0000_t75" style="width:159pt;height:105pt" o:ole="">
            <v:imagedata r:id="rId134" o:title=""/>
          </v:shape>
          <o:OLEObject Type="Embed" ProgID="ChemDraw.Document.6.0" ShapeID="_x0000_i1087" DrawAspect="Content" ObjectID="_1661592278" r:id="rId135"/>
        </w:object>
      </w:r>
      <w:r w:rsidR="00170F46">
        <w:t xml:space="preserve"> </w:t>
      </w:r>
      <w:r>
        <w:t xml:space="preserve">           </w:t>
      </w:r>
      <w:r>
        <w:object w:dxaOrig="3412" w:dyaOrig="2670">
          <v:shape id="_x0000_i1088" type="#_x0000_t75" style="width:139.5pt;height:109.5pt" o:ole="">
            <v:imagedata r:id="rId136" o:title=""/>
          </v:shape>
          <o:OLEObject Type="Embed" ProgID="ChemDraw.Document.6.0" ShapeID="_x0000_i1088" DrawAspect="Content" ObjectID="_1661592279" r:id="rId137"/>
        </w:object>
      </w:r>
    </w:p>
    <w:p w:rsidR="00170F46" w:rsidRDefault="00A84365" w:rsidP="00A84365">
      <w:pPr>
        <w:widowControl w:val="0"/>
        <w:autoSpaceDE w:val="0"/>
        <w:autoSpaceDN w:val="0"/>
        <w:adjustRightInd w:val="0"/>
        <w:spacing w:after="0" w:line="360" w:lineRule="auto"/>
        <w:ind w:right="-2"/>
        <w:jc w:val="both"/>
        <w:rPr>
          <w:rFonts w:ascii="Times New Roman" w:hAnsi="Times New Roman"/>
          <w:sz w:val="28"/>
          <w:szCs w:val="28"/>
          <w:lang w:val="uk-UA"/>
        </w:rPr>
      </w:pPr>
      <w:r>
        <w:rPr>
          <w:rFonts w:ascii="Times New Roman" w:hAnsi="Times New Roman"/>
          <w:sz w:val="28"/>
          <w:szCs w:val="28"/>
          <w:lang w:val="uk-UA"/>
        </w:rPr>
        <w:t xml:space="preserve">                              </w:t>
      </w:r>
      <w:r w:rsidR="00170F46">
        <w:rPr>
          <w:rFonts w:ascii="Times New Roman" w:hAnsi="Times New Roman"/>
          <w:sz w:val="28"/>
          <w:szCs w:val="28"/>
          <w:lang w:val="uk-UA"/>
        </w:rPr>
        <w:t xml:space="preserve">А </w:t>
      </w:r>
      <w:r>
        <w:rPr>
          <w:rFonts w:ascii="Times New Roman" w:hAnsi="Times New Roman"/>
          <w:sz w:val="28"/>
          <w:szCs w:val="28"/>
          <w:lang w:val="uk-UA"/>
        </w:rPr>
        <w:t xml:space="preserve">                                                      </w:t>
      </w:r>
      <w:r w:rsidR="00170F46">
        <w:rPr>
          <w:rFonts w:ascii="Times New Roman" w:hAnsi="Times New Roman"/>
          <w:sz w:val="28"/>
          <w:szCs w:val="28"/>
          <w:lang w:val="uk-UA"/>
        </w:rPr>
        <w:t xml:space="preserve">Б </w:t>
      </w:r>
    </w:p>
    <w:p w:rsidR="000C4D56" w:rsidRDefault="001F2436" w:rsidP="004E693F">
      <w:pPr>
        <w:widowControl w:val="0"/>
        <w:autoSpaceDE w:val="0"/>
        <w:autoSpaceDN w:val="0"/>
        <w:adjustRightInd w:val="0"/>
        <w:spacing w:after="0" w:line="360" w:lineRule="auto"/>
        <w:ind w:right="-2"/>
        <w:jc w:val="center"/>
        <w:rPr>
          <w:rFonts w:ascii="Times New Roman" w:hAnsi="Times New Roman"/>
          <w:sz w:val="28"/>
          <w:szCs w:val="28"/>
          <w:lang w:val="uk-UA"/>
        </w:rPr>
      </w:pPr>
      <w:r>
        <w:rPr>
          <w:rFonts w:ascii="Times New Roman" w:hAnsi="Times New Roman"/>
          <w:sz w:val="28"/>
          <w:szCs w:val="28"/>
          <w:lang w:val="uk-UA"/>
        </w:rPr>
        <w:t>Рис</w:t>
      </w:r>
      <w:r w:rsidR="004E693F">
        <w:rPr>
          <w:rFonts w:ascii="Times New Roman" w:hAnsi="Times New Roman"/>
          <w:sz w:val="28"/>
          <w:szCs w:val="28"/>
          <w:lang w:val="uk-UA"/>
        </w:rPr>
        <w:t>.</w:t>
      </w:r>
      <w:r>
        <w:rPr>
          <w:rFonts w:ascii="Times New Roman" w:hAnsi="Times New Roman"/>
          <w:sz w:val="28"/>
          <w:szCs w:val="28"/>
          <w:lang w:val="uk-UA"/>
        </w:rPr>
        <w:t xml:space="preserve"> 1.4</w:t>
      </w:r>
      <w:r w:rsidR="003F25CA">
        <w:rPr>
          <w:rFonts w:ascii="Times New Roman" w:hAnsi="Times New Roman"/>
          <w:sz w:val="28"/>
          <w:szCs w:val="28"/>
          <w:lang w:val="uk-UA"/>
        </w:rPr>
        <w:t>0</w:t>
      </w:r>
      <w:r w:rsidR="004E693F">
        <w:rPr>
          <w:rFonts w:ascii="Times New Roman" w:hAnsi="Times New Roman"/>
          <w:sz w:val="28"/>
          <w:szCs w:val="28"/>
          <w:lang w:val="uk-UA"/>
        </w:rPr>
        <w:t>.</w:t>
      </w:r>
      <w:r>
        <w:rPr>
          <w:rFonts w:ascii="Times New Roman" w:hAnsi="Times New Roman"/>
          <w:sz w:val="28"/>
          <w:szCs w:val="28"/>
          <w:lang w:val="uk-UA"/>
        </w:rPr>
        <w:t xml:space="preserve"> Похідні хіноліну</w:t>
      </w:r>
    </w:p>
    <w:p w:rsidR="00D964B8" w:rsidRDefault="00D964B8" w:rsidP="00F8656F">
      <w:pPr>
        <w:widowControl w:val="0"/>
        <w:autoSpaceDE w:val="0"/>
        <w:autoSpaceDN w:val="0"/>
        <w:adjustRightInd w:val="0"/>
        <w:spacing w:after="0" w:line="360" w:lineRule="auto"/>
        <w:ind w:right="-2" w:firstLine="567"/>
        <w:rPr>
          <w:rFonts w:ascii="Times New Roman" w:hAnsi="Times New Roman"/>
          <w:sz w:val="28"/>
          <w:szCs w:val="28"/>
          <w:lang w:val="uk-UA"/>
        </w:rPr>
      </w:pPr>
    </w:p>
    <w:p w:rsidR="000C4D56" w:rsidRPr="000C4D56" w:rsidRDefault="000C4D56" w:rsidP="00F8656F">
      <w:pPr>
        <w:widowControl w:val="0"/>
        <w:autoSpaceDE w:val="0"/>
        <w:autoSpaceDN w:val="0"/>
        <w:adjustRightInd w:val="0"/>
        <w:spacing w:after="0" w:line="360" w:lineRule="auto"/>
        <w:ind w:right="-2" w:firstLine="567"/>
        <w:jc w:val="both"/>
        <w:rPr>
          <w:rFonts w:ascii="Times New Roman" w:hAnsi="Times New Roman"/>
          <w:sz w:val="28"/>
          <w:szCs w:val="28"/>
          <w:lang w:val="uk-UA"/>
        </w:rPr>
      </w:pPr>
      <w:r w:rsidRPr="000C4D56">
        <w:rPr>
          <w:rFonts w:ascii="Times New Roman" w:hAnsi="Times New Roman"/>
          <w:sz w:val="28"/>
          <w:szCs w:val="28"/>
          <w:lang w:val="uk-UA"/>
        </w:rPr>
        <w:t>Зауважимо, що 3-алкіл-3-гідрокси-2,4-діоксо -1,2,3,4-тетрагідрохіноліни проявляють антибактеріальну активність (</w:t>
      </w:r>
      <w:r w:rsidR="001F2436">
        <w:rPr>
          <w:rFonts w:ascii="Times New Roman" w:hAnsi="Times New Roman"/>
          <w:sz w:val="28"/>
          <w:szCs w:val="28"/>
          <w:lang w:val="uk-UA"/>
        </w:rPr>
        <w:t>рис. 1.4</w:t>
      </w:r>
      <w:r w:rsidR="004E693F">
        <w:rPr>
          <w:rFonts w:ascii="Times New Roman" w:hAnsi="Times New Roman"/>
          <w:sz w:val="28"/>
          <w:szCs w:val="28"/>
          <w:lang w:val="uk-UA"/>
        </w:rPr>
        <w:t>0</w:t>
      </w:r>
      <w:r w:rsidR="001F2436">
        <w:rPr>
          <w:rFonts w:ascii="Times New Roman" w:hAnsi="Times New Roman"/>
          <w:sz w:val="28"/>
          <w:szCs w:val="28"/>
          <w:lang w:val="uk-UA"/>
        </w:rPr>
        <w:t>Б</w:t>
      </w:r>
      <w:r w:rsidR="00E90323">
        <w:rPr>
          <w:rFonts w:ascii="Times New Roman" w:hAnsi="Times New Roman"/>
          <w:sz w:val="28"/>
          <w:szCs w:val="28"/>
          <w:lang w:val="uk-UA"/>
        </w:rPr>
        <w:t>)</w:t>
      </w:r>
      <w:r w:rsidRPr="000C4D56">
        <w:rPr>
          <w:rFonts w:ascii="Times New Roman" w:hAnsi="Times New Roman"/>
          <w:sz w:val="28"/>
          <w:szCs w:val="28"/>
          <w:lang w:val="uk-UA"/>
        </w:rPr>
        <w:t>.</w:t>
      </w:r>
    </w:p>
    <w:p w:rsidR="00966646" w:rsidRPr="00165FA7" w:rsidRDefault="000C4D56" w:rsidP="00165FA7">
      <w:pPr>
        <w:widowControl w:val="0"/>
        <w:autoSpaceDE w:val="0"/>
        <w:autoSpaceDN w:val="0"/>
        <w:adjustRightInd w:val="0"/>
        <w:spacing w:after="0" w:line="360" w:lineRule="auto"/>
        <w:ind w:right="-2" w:firstLine="567"/>
        <w:jc w:val="both"/>
        <w:rPr>
          <w:rFonts w:ascii="Times New Roman" w:hAnsi="Times New Roman"/>
          <w:sz w:val="28"/>
          <w:szCs w:val="28"/>
        </w:rPr>
      </w:pPr>
      <w:r w:rsidRPr="000C4D56">
        <w:rPr>
          <w:rFonts w:ascii="Times New Roman" w:hAnsi="Times New Roman"/>
          <w:sz w:val="28"/>
          <w:szCs w:val="28"/>
          <w:lang w:val="uk-UA"/>
        </w:rPr>
        <w:t xml:space="preserve">У сполуці, в якій два хінолінових кільця, поєднані у 3 положенні через заміщену метиленову групу, виявлена антикоагулянтна активність.  </w:t>
      </w:r>
      <w:r w:rsidR="00796375">
        <w:rPr>
          <w:rFonts w:ascii="Times New Roman" w:hAnsi="Times New Roman"/>
          <w:sz w:val="28"/>
          <w:szCs w:val="28"/>
          <w:lang w:val="uk-UA"/>
        </w:rPr>
        <w:t>С</w:t>
      </w:r>
      <w:r w:rsidRPr="000C4D56">
        <w:rPr>
          <w:rFonts w:ascii="Times New Roman" w:hAnsi="Times New Roman"/>
          <w:sz w:val="28"/>
          <w:szCs w:val="28"/>
          <w:lang w:val="uk-UA"/>
        </w:rPr>
        <w:t xml:space="preserve">труктура цієї сполуки схожа на структуру кумаринових антикоагулянтів </w:t>
      </w:r>
      <w:r w:rsidR="00E90323">
        <w:rPr>
          <w:rFonts w:ascii="Times New Roman" w:hAnsi="Times New Roman"/>
          <w:sz w:val="28"/>
          <w:szCs w:val="28"/>
          <w:lang w:val="uk-UA"/>
        </w:rPr>
        <w:t>(рис. 1.4</w:t>
      </w:r>
      <w:r w:rsidR="003F25CA">
        <w:rPr>
          <w:rFonts w:ascii="Times New Roman" w:hAnsi="Times New Roman"/>
          <w:sz w:val="28"/>
          <w:szCs w:val="28"/>
          <w:lang w:val="uk-UA"/>
        </w:rPr>
        <w:t>1</w:t>
      </w:r>
      <w:r w:rsidR="00E90323">
        <w:rPr>
          <w:rFonts w:ascii="Times New Roman" w:hAnsi="Times New Roman"/>
          <w:sz w:val="28"/>
          <w:szCs w:val="28"/>
          <w:lang w:val="uk-UA"/>
        </w:rPr>
        <w:t>)</w:t>
      </w:r>
      <w:r w:rsidRPr="000C4D56">
        <w:rPr>
          <w:rFonts w:ascii="Times New Roman" w:hAnsi="Times New Roman"/>
          <w:sz w:val="28"/>
          <w:szCs w:val="28"/>
          <w:lang w:val="uk-UA"/>
        </w:rPr>
        <w:t>:</w:t>
      </w:r>
    </w:p>
    <w:p w:rsidR="00165FA7" w:rsidRDefault="00A84365" w:rsidP="004E693F">
      <w:pPr>
        <w:widowControl w:val="0"/>
        <w:autoSpaceDE w:val="0"/>
        <w:autoSpaceDN w:val="0"/>
        <w:adjustRightInd w:val="0"/>
        <w:spacing w:after="0" w:line="360" w:lineRule="auto"/>
        <w:ind w:right="-2"/>
        <w:jc w:val="center"/>
        <w:rPr>
          <w:rFonts w:ascii="Times New Roman" w:hAnsi="Times New Roman"/>
          <w:sz w:val="28"/>
          <w:szCs w:val="28"/>
          <w:lang w:val="uk-UA"/>
        </w:rPr>
      </w:pPr>
      <w:r>
        <w:object w:dxaOrig="5385" w:dyaOrig="4550">
          <v:shape id="_x0000_i1089" type="#_x0000_t75" style="width:198.75pt;height:167.25pt" o:ole="">
            <v:imagedata r:id="rId138" o:title=""/>
          </v:shape>
          <o:OLEObject Type="Embed" ProgID="ChemDraw.Document.6.0" ShapeID="_x0000_i1089" DrawAspect="Content" ObjectID="_1661592280" r:id="rId139"/>
        </w:object>
      </w:r>
    </w:p>
    <w:p w:rsidR="00E90323" w:rsidRDefault="00E90323" w:rsidP="004E693F">
      <w:pPr>
        <w:widowControl w:val="0"/>
        <w:autoSpaceDE w:val="0"/>
        <w:autoSpaceDN w:val="0"/>
        <w:adjustRightInd w:val="0"/>
        <w:spacing w:after="0" w:line="360" w:lineRule="auto"/>
        <w:ind w:right="-2"/>
        <w:jc w:val="center"/>
        <w:rPr>
          <w:rFonts w:ascii="Times New Roman" w:hAnsi="Times New Roman"/>
          <w:sz w:val="28"/>
          <w:szCs w:val="28"/>
          <w:lang w:val="uk-UA"/>
        </w:rPr>
      </w:pPr>
      <w:r>
        <w:rPr>
          <w:rFonts w:ascii="Times New Roman" w:hAnsi="Times New Roman"/>
          <w:sz w:val="28"/>
          <w:szCs w:val="28"/>
          <w:lang w:val="uk-UA"/>
        </w:rPr>
        <w:t>Рис</w:t>
      </w:r>
      <w:r w:rsidR="004E693F">
        <w:rPr>
          <w:rFonts w:ascii="Times New Roman" w:hAnsi="Times New Roman"/>
          <w:sz w:val="28"/>
          <w:szCs w:val="28"/>
          <w:lang w:val="uk-UA"/>
        </w:rPr>
        <w:t>.</w:t>
      </w:r>
      <w:r>
        <w:rPr>
          <w:rFonts w:ascii="Times New Roman" w:hAnsi="Times New Roman"/>
          <w:sz w:val="28"/>
          <w:szCs w:val="28"/>
          <w:lang w:val="uk-UA"/>
        </w:rPr>
        <w:t>1.4</w:t>
      </w:r>
      <w:r w:rsidR="003F25CA">
        <w:rPr>
          <w:rFonts w:ascii="Times New Roman" w:hAnsi="Times New Roman"/>
          <w:sz w:val="28"/>
          <w:szCs w:val="28"/>
          <w:lang w:val="uk-UA"/>
        </w:rPr>
        <w:t>1</w:t>
      </w:r>
      <w:r w:rsidR="004E693F">
        <w:rPr>
          <w:rFonts w:ascii="Times New Roman" w:hAnsi="Times New Roman"/>
          <w:sz w:val="28"/>
          <w:szCs w:val="28"/>
          <w:lang w:val="uk-UA"/>
        </w:rPr>
        <w:t>.</w:t>
      </w:r>
      <w:r>
        <w:rPr>
          <w:rFonts w:ascii="Times New Roman" w:hAnsi="Times New Roman"/>
          <w:sz w:val="28"/>
          <w:szCs w:val="28"/>
          <w:lang w:val="uk-UA"/>
        </w:rPr>
        <w:t xml:space="preserve"> Похідні хіноліну</w:t>
      </w:r>
    </w:p>
    <w:p w:rsidR="00EC773F" w:rsidRDefault="00EC773F" w:rsidP="004E693F">
      <w:pPr>
        <w:widowControl w:val="0"/>
        <w:autoSpaceDE w:val="0"/>
        <w:autoSpaceDN w:val="0"/>
        <w:adjustRightInd w:val="0"/>
        <w:spacing w:after="0" w:line="360" w:lineRule="auto"/>
        <w:ind w:right="-2"/>
        <w:jc w:val="center"/>
        <w:rPr>
          <w:rFonts w:ascii="Times New Roman" w:hAnsi="Times New Roman"/>
          <w:sz w:val="28"/>
          <w:szCs w:val="28"/>
          <w:lang w:val="uk-UA"/>
        </w:rPr>
      </w:pPr>
    </w:p>
    <w:p w:rsidR="00DF53E6" w:rsidRPr="00A84365" w:rsidRDefault="000E06C3" w:rsidP="00A84365">
      <w:pPr>
        <w:widowControl w:val="0"/>
        <w:autoSpaceDE w:val="0"/>
        <w:autoSpaceDN w:val="0"/>
        <w:adjustRightInd w:val="0"/>
        <w:spacing w:after="0" w:line="360" w:lineRule="auto"/>
        <w:ind w:right="-2" w:firstLine="567"/>
        <w:jc w:val="both"/>
        <w:rPr>
          <w:rFonts w:ascii="Times New Roman" w:hAnsi="Times New Roman"/>
          <w:sz w:val="28"/>
          <w:szCs w:val="28"/>
          <w:lang w:val="uk-UA"/>
        </w:rPr>
      </w:pPr>
      <w:r>
        <w:rPr>
          <w:rFonts w:ascii="Times New Roman" w:hAnsi="Times New Roman"/>
          <w:sz w:val="28"/>
          <w:szCs w:val="28"/>
          <w:lang w:val="uk-UA"/>
        </w:rPr>
        <w:t xml:space="preserve">Відомо, що </w:t>
      </w:r>
      <w:r w:rsidR="000C4D56" w:rsidRPr="000C4D56">
        <w:rPr>
          <w:rFonts w:ascii="Times New Roman" w:hAnsi="Times New Roman"/>
          <w:sz w:val="28"/>
          <w:szCs w:val="28"/>
          <w:lang w:val="uk-UA"/>
        </w:rPr>
        <w:t xml:space="preserve">S-карбоксиалкілтіопохідні азогетероциклів </w:t>
      </w:r>
      <w:r>
        <w:rPr>
          <w:rFonts w:ascii="Times New Roman" w:hAnsi="Times New Roman"/>
          <w:sz w:val="28"/>
          <w:szCs w:val="28"/>
          <w:lang w:val="uk-UA"/>
        </w:rPr>
        <w:t>використовують для</w:t>
      </w:r>
      <w:r w:rsidR="000C4D56" w:rsidRPr="000C4D56">
        <w:rPr>
          <w:rFonts w:ascii="Times New Roman" w:hAnsi="Times New Roman"/>
          <w:sz w:val="28"/>
          <w:szCs w:val="28"/>
          <w:lang w:val="uk-UA"/>
        </w:rPr>
        <w:t xml:space="preserve"> пошуку речовин з антиоксидантною, мембраностабілізуючою, протиішемічною, ранозагоючою, діуретичною та іншими видами біологічної активності. S-(2-метил-4-хінолін)-тіооцтова кислота та її похідні як потенційні речовини з антиоксидантною та проти ішемічною дією (</w:t>
      </w:r>
      <w:r w:rsidR="00E90323">
        <w:rPr>
          <w:rFonts w:ascii="Times New Roman" w:hAnsi="Times New Roman"/>
          <w:sz w:val="28"/>
          <w:szCs w:val="28"/>
          <w:lang w:val="uk-UA"/>
        </w:rPr>
        <w:t>рис. 1.4</w:t>
      </w:r>
      <w:r w:rsidR="003F25CA">
        <w:rPr>
          <w:rFonts w:ascii="Times New Roman" w:hAnsi="Times New Roman"/>
          <w:sz w:val="28"/>
          <w:szCs w:val="28"/>
          <w:lang w:val="uk-UA"/>
        </w:rPr>
        <w:t>2</w:t>
      </w:r>
      <w:r w:rsidR="000C4D56" w:rsidRPr="000C4D56">
        <w:rPr>
          <w:rFonts w:ascii="Times New Roman" w:hAnsi="Times New Roman"/>
          <w:sz w:val="28"/>
          <w:szCs w:val="28"/>
          <w:lang w:val="uk-UA"/>
        </w:rPr>
        <w:t>).</w:t>
      </w:r>
    </w:p>
    <w:p w:rsidR="0091621F" w:rsidRDefault="0091621F" w:rsidP="0091621F">
      <w:pPr>
        <w:widowControl w:val="0"/>
        <w:autoSpaceDE w:val="0"/>
        <w:autoSpaceDN w:val="0"/>
        <w:adjustRightInd w:val="0"/>
        <w:spacing w:after="0" w:line="360" w:lineRule="auto"/>
        <w:ind w:right="-2"/>
        <w:jc w:val="center"/>
        <w:rPr>
          <w:rFonts w:ascii="Times New Roman" w:hAnsi="Times New Roman"/>
          <w:sz w:val="24"/>
          <w:szCs w:val="24"/>
          <w:lang w:val="uk-UA"/>
        </w:rPr>
      </w:pPr>
      <w:r>
        <w:object w:dxaOrig="3385" w:dyaOrig="2886">
          <v:shape id="_x0000_i1090" type="#_x0000_t75" style="width:151.5pt;height:128.25pt" o:ole="">
            <v:imagedata r:id="rId140" o:title=""/>
          </v:shape>
          <o:OLEObject Type="Embed" ProgID="ChemDraw.Document.6.0" ShapeID="_x0000_i1090" DrawAspect="Content" ObjectID="_1661592281" r:id="rId141"/>
        </w:object>
      </w:r>
    </w:p>
    <w:p w:rsidR="00B65B34" w:rsidRPr="004E693F" w:rsidRDefault="00DF53E6" w:rsidP="004E693F">
      <w:pPr>
        <w:widowControl w:val="0"/>
        <w:autoSpaceDE w:val="0"/>
        <w:autoSpaceDN w:val="0"/>
        <w:adjustRightInd w:val="0"/>
        <w:spacing w:after="0" w:line="360" w:lineRule="auto"/>
        <w:ind w:left="2832" w:right="-2" w:firstLine="567"/>
        <w:rPr>
          <w:rFonts w:ascii="Times New Roman" w:hAnsi="Times New Roman"/>
          <w:sz w:val="24"/>
          <w:szCs w:val="24"/>
          <w:lang w:val="uk-UA"/>
        </w:rPr>
      </w:pPr>
      <w:r w:rsidRPr="00E90323">
        <w:rPr>
          <w:rFonts w:ascii="Times New Roman" w:hAnsi="Times New Roman"/>
          <w:sz w:val="24"/>
          <w:szCs w:val="24"/>
          <w:lang w:val="uk-UA"/>
        </w:rPr>
        <w:t xml:space="preserve">R=H; H </w:t>
      </w:r>
      <w:r w:rsidRPr="00E90323">
        <w:rPr>
          <w:rFonts w:ascii="Times New Roman" w:hAnsi="Times New Roman"/>
          <w:sz w:val="24"/>
          <w:szCs w:val="24"/>
          <w:vertAlign w:val="superscript"/>
          <w:lang w:val="uk-UA"/>
        </w:rPr>
        <w:t>.</w:t>
      </w:r>
      <w:r w:rsidRPr="00E90323">
        <w:rPr>
          <w:rFonts w:ascii="Times New Roman" w:hAnsi="Times New Roman"/>
          <w:sz w:val="24"/>
          <w:szCs w:val="24"/>
          <w:lang w:val="uk-UA"/>
        </w:rPr>
        <w:t>HCI; Na.</w:t>
      </w:r>
    </w:p>
    <w:p w:rsidR="000C4D56" w:rsidRPr="000C4D56" w:rsidRDefault="00E90323" w:rsidP="004E693F">
      <w:pPr>
        <w:widowControl w:val="0"/>
        <w:autoSpaceDE w:val="0"/>
        <w:autoSpaceDN w:val="0"/>
        <w:adjustRightInd w:val="0"/>
        <w:spacing w:after="0" w:line="360" w:lineRule="auto"/>
        <w:ind w:right="-2"/>
        <w:jc w:val="center"/>
        <w:rPr>
          <w:rFonts w:ascii="Times New Roman" w:hAnsi="Times New Roman"/>
          <w:sz w:val="28"/>
          <w:szCs w:val="28"/>
          <w:lang w:val="uk-UA"/>
        </w:rPr>
      </w:pPr>
      <w:r>
        <w:rPr>
          <w:rFonts w:ascii="Times New Roman" w:hAnsi="Times New Roman"/>
          <w:sz w:val="28"/>
          <w:szCs w:val="28"/>
          <w:lang w:val="uk-UA"/>
        </w:rPr>
        <w:t>Рис</w:t>
      </w:r>
      <w:r w:rsidR="004E693F">
        <w:rPr>
          <w:rFonts w:ascii="Times New Roman" w:hAnsi="Times New Roman"/>
          <w:sz w:val="28"/>
          <w:szCs w:val="28"/>
          <w:lang w:val="uk-UA"/>
        </w:rPr>
        <w:t>.</w:t>
      </w:r>
      <w:r>
        <w:rPr>
          <w:rFonts w:ascii="Times New Roman" w:hAnsi="Times New Roman"/>
          <w:sz w:val="28"/>
          <w:szCs w:val="28"/>
          <w:lang w:val="uk-UA"/>
        </w:rPr>
        <w:t xml:space="preserve"> 1.4</w:t>
      </w:r>
      <w:r w:rsidR="003F25CA">
        <w:rPr>
          <w:rFonts w:ascii="Times New Roman" w:hAnsi="Times New Roman"/>
          <w:sz w:val="28"/>
          <w:szCs w:val="28"/>
          <w:lang w:val="uk-UA"/>
        </w:rPr>
        <w:t>2</w:t>
      </w:r>
      <w:r w:rsidR="004E693F">
        <w:rPr>
          <w:rFonts w:ascii="Times New Roman" w:hAnsi="Times New Roman"/>
          <w:sz w:val="28"/>
          <w:szCs w:val="28"/>
          <w:lang w:val="uk-UA"/>
        </w:rPr>
        <w:t>.</w:t>
      </w:r>
      <w:r>
        <w:rPr>
          <w:rFonts w:ascii="Times New Roman" w:hAnsi="Times New Roman"/>
          <w:sz w:val="28"/>
          <w:szCs w:val="28"/>
          <w:lang w:val="uk-UA"/>
        </w:rPr>
        <w:t xml:space="preserve"> П</w:t>
      </w:r>
      <w:r w:rsidRPr="000C4D56">
        <w:rPr>
          <w:rFonts w:ascii="Times New Roman" w:hAnsi="Times New Roman"/>
          <w:sz w:val="28"/>
          <w:szCs w:val="28"/>
          <w:lang w:val="uk-UA"/>
        </w:rPr>
        <w:t>охідні S-(2-метил-4-хінолін)-тіооцтов</w:t>
      </w:r>
      <w:r>
        <w:rPr>
          <w:rFonts w:ascii="Times New Roman" w:hAnsi="Times New Roman"/>
          <w:sz w:val="28"/>
          <w:szCs w:val="28"/>
          <w:lang w:val="uk-UA"/>
        </w:rPr>
        <w:t>ої</w:t>
      </w:r>
      <w:r w:rsidRPr="000C4D56">
        <w:rPr>
          <w:rFonts w:ascii="Times New Roman" w:hAnsi="Times New Roman"/>
          <w:sz w:val="28"/>
          <w:szCs w:val="28"/>
          <w:lang w:val="uk-UA"/>
        </w:rPr>
        <w:t xml:space="preserve"> кислот</w:t>
      </w:r>
      <w:r w:rsidR="00797C86">
        <w:rPr>
          <w:rFonts w:ascii="Times New Roman" w:hAnsi="Times New Roman"/>
          <w:sz w:val="28"/>
          <w:szCs w:val="28"/>
          <w:lang w:val="uk-UA"/>
        </w:rPr>
        <w:t>и</w:t>
      </w:r>
    </w:p>
    <w:p w:rsidR="00DF53E6" w:rsidRPr="00CF4F57" w:rsidRDefault="00DF53E6" w:rsidP="00F8656F">
      <w:pPr>
        <w:widowControl w:val="0"/>
        <w:autoSpaceDE w:val="0"/>
        <w:autoSpaceDN w:val="0"/>
        <w:adjustRightInd w:val="0"/>
        <w:spacing w:after="0" w:line="360" w:lineRule="auto"/>
        <w:ind w:right="-2" w:firstLine="567"/>
        <w:jc w:val="both"/>
        <w:rPr>
          <w:rFonts w:ascii="Times New Roman" w:hAnsi="Times New Roman"/>
          <w:sz w:val="20"/>
          <w:szCs w:val="20"/>
          <w:lang w:val="uk-UA"/>
        </w:rPr>
      </w:pPr>
    </w:p>
    <w:p w:rsidR="000C4D56" w:rsidRPr="000C4D56" w:rsidRDefault="000C4D56" w:rsidP="00F8656F">
      <w:pPr>
        <w:widowControl w:val="0"/>
        <w:autoSpaceDE w:val="0"/>
        <w:autoSpaceDN w:val="0"/>
        <w:adjustRightInd w:val="0"/>
        <w:spacing w:after="0" w:line="360" w:lineRule="auto"/>
        <w:ind w:right="-2" w:firstLine="567"/>
        <w:jc w:val="both"/>
        <w:rPr>
          <w:rFonts w:ascii="Times New Roman" w:hAnsi="Times New Roman"/>
          <w:sz w:val="28"/>
          <w:szCs w:val="28"/>
          <w:lang w:val="uk-UA"/>
        </w:rPr>
      </w:pPr>
      <w:r w:rsidRPr="000C4D56">
        <w:rPr>
          <w:rFonts w:ascii="Times New Roman" w:hAnsi="Times New Roman"/>
          <w:sz w:val="28"/>
          <w:szCs w:val="28"/>
          <w:lang w:val="uk-UA"/>
        </w:rPr>
        <w:t>4-тіопохідні хіноліну нормалізують вуглеводно-енергетичний обмін і за деякими показниками є ідентичними або перевищують препарати базової терапії – пірацетам та ди</w:t>
      </w:r>
      <w:r w:rsidR="00E90323">
        <w:rPr>
          <w:rFonts w:ascii="Times New Roman" w:hAnsi="Times New Roman"/>
          <w:sz w:val="28"/>
          <w:szCs w:val="28"/>
          <w:lang w:val="uk-UA"/>
        </w:rPr>
        <w:t>бунол</w:t>
      </w:r>
      <w:r w:rsidRPr="000C4D56">
        <w:rPr>
          <w:rFonts w:ascii="Times New Roman" w:hAnsi="Times New Roman"/>
          <w:sz w:val="28"/>
          <w:szCs w:val="28"/>
          <w:lang w:val="uk-UA"/>
        </w:rPr>
        <w:t>.</w:t>
      </w:r>
    </w:p>
    <w:p w:rsidR="000C4D56" w:rsidRPr="000C4D56" w:rsidRDefault="008A1F98" w:rsidP="006F3CF4">
      <w:pPr>
        <w:widowControl w:val="0"/>
        <w:autoSpaceDE w:val="0"/>
        <w:autoSpaceDN w:val="0"/>
        <w:adjustRightInd w:val="0"/>
        <w:spacing w:after="0" w:line="360" w:lineRule="auto"/>
        <w:ind w:right="-2" w:firstLine="567"/>
        <w:jc w:val="both"/>
        <w:rPr>
          <w:rFonts w:ascii="Times New Roman" w:hAnsi="Times New Roman"/>
          <w:sz w:val="28"/>
          <w:szCs w:val="28"/>
          <w:lang w:val="uk-UA"/>
        </w:rPr>
      </w:pPr>
      <w:r>
        <w:rPr>
          <w:rFonts w:ascii="Times New Roman" w:hAnsi="Times New Roman"/>
          <w:sz w:val="28"/>
          <w:szCs w:val="28"/>
          <w:lang w:val="uk-UA"/>
        </w:rPr>
        <w:t>А</w:t>
      </w:r>
      <w:r w:rsidR="000C4D56" w:rsidRPr="000C4D56">
        <w:rPr>
          <w:rFonts w:ascii="Times New Roman" w:hAnsi="Times New Roman"/>
          <w:sz w:val="28"/>
          <w:szCs w:val="28"/>
          <w:lang w:val="uk-UA"/>
        </w:rPr>
        <w:t>нтиоксидантн</w:t>
      </w:r>
      <w:r>
        <w:rPr>
          <w:rFonts w:ascii="Times New Roman" w:hAnsi="Times New Roman"/>
          <w:sz w:val="28"/>
          <w:szCs w:val="28"/>
          <w:lang w:val="uk-UA"/>
        </w:rPr>
        <w:t>а</w:t>
      </w:r>
      <w:r w:rsidR="000C4D56" w:rsidRPr="000C4D56">
        <w:rPr>
          <w:rFonts w:ascii="Times New Roman" w:hAnsi="Times New Roman"/>
          <w:sz w:val="28"/>
          <w:szCs w:val="28"/>
          <w:lang w:val="uk-UA"/>
        </w:rPr>
        <w:t xml:space="preserve"> ді</w:t>
      </w:r>
      <w:r>
        <w:rPr>
          <w:rFonts w:ascii="Times New Roman" w:hAnsi="Times New Roman"/>
          <w:sz w:val="28"/>
          <w:szCs w:val="28"/>
          <w:lang w:val="uk-UA"/>
        </w:rPr>
        <w:t>я</w:t>
      </w:r>
      <w:r w:rsidR="000C4D56" w:rsidRPr="000C4D56">
        <w:rPr>
          <w:rFonts w:ascii="Times New Roman" w:hAnsi="Times New Roman"/>
          <w:sz w:val="28"/>
          <w:szCs w:val="28"/>
          <w:lang w:val="uk-UA"/>
        </w:rPr>
        <w:t xml:space="preserve"> 4-тіопохідних хінальдину </w:t>
      </w:r>
      <w:r w:rsidRPr="008A1F98">
        <w:rPr>
          <w:rFonts w:ascii="Times New Roman" w:hAnsi="Times New Roman"/>
          <w:sz w:val="28"/>
          <w:szCs w:val="28"/>
          <w:lang w:val="uk-UA"/>
        </w:rPr>
        <w:t>обумовлює</w:t>
      </w:r>
      <w:r w:rsidR="000C4D56" w:rsidRPr="008A1F98">
        <w:rPr>
          <w:rFonts w:ascii="Times New Roman" w:hAnsi="Times New Roman"/>
          <w:sz w:val="28"/>
          <w:szCs w:val="28"/>
          <w:lang w:val="uk-UA"/>
        </w:rPr>
        <w:t xml:space="preserve"> </w:t>
      </w:r>
      <w:r w:rsidR="000C4D56" w:rsidRPr="000C4D56">
        <w:rPr>
          <w:rFonts w:ascii="Times New Roman" w:hAnsi="Times New Roman"/>
          <w:sz w:val="28"/>
          <w:szCs w:val="28"/>
          <w:lang w:val="uk-UA"/>
        </w:rPr>
        <w:t>інгібіюва</w:t>
      </w:r>
      <w:r>
        <w:rPr>
          <w:rFonts w:ascii="Times New Roman" w:hAnsi="Times New Roman"/>
          <w:sz w:val="28"/>
          <w:szCs w:val="28"/>
          <w:lang w:val="uk-UA"/>
        </w:rPr>
        <w:t>ння</w:t>
      </w:r>
      <w:r w:rsidR="000C4D56" w:rsidRPr="000C4D56">
        <w:rPr>
          <w:rFonts w:ascii="Times New Roman" w:hAnsi="Times New Roman"/>
          <w:sz w:val="28"/>
          <w:szCs w:val="28"/>
          <w:lang w:val="uk-UA"/>
        </w:rPr>
        <w:t xml:space="preserve"> вільн</w:t>
      </w:r>
      <w:r>
        <w:rPr>
          <w:rFonts w:ascii="Times New Roman" w:hAnsi="Times New Roman"/>
          <w:sz w:val="28"/>
          <w:szCs w:val="28"/>
          <w:lang w:val="uk-UA"/>
        </w:rPr>
        <w:t>их</w:t>
      </w:r>
      <w:r w:rsidR="000C4D56" w:rsidRPr="000C4D56">
        <w:rPr>
          <w:rFonts w:ascii="Times New Roman" w:hAnsi="Times New Roman"/>
          <w:sz w:val="28"/>
          <w:szCs w:val="28"/>
          <w:lang w:val="uk-UA"/>
        </w:rPr>
        <w:t xml:space="preserve"> форм кисню, так і гальмува</w:t>
      </w:r>
      <w:r>
        <w:rPr>
          <w:rFonts w:ascii="Times New Roman" w:hAnsi="Times New Roman"/>
          <w:sz w:val="28"/>
          <w:szCs w:val="28"/>
          <w:lang w:val="uk-UA"/>
        </w:rPr>
        <w:t>ння</w:t>
      </w:r>
      <w:r w:rsidR="000C4D56" w:rsidRPr="000C4D56">
        <w:rPr>
          <w:rFonts w:ascii="Times New Roman" w:hAnsi="Times New Roman"/>
          <w:sz w:val="28"/>
          <w:szCs w:val="28"/>
          <w:lang w:val="uk-UA"/>
        </w:rPr>
        <w:t xml:space="preserve"> шлях</w:t>
      </w:r>
      <w:r>
        <w:rPr>
          <w:rFonts w:ascii="Times New Roman" w:hAnsi="Times New Roman"/>
          <w:sz w:val="28"/>
          <w:szCs w:val="28"/>
          <w:lang w:val="uk-UA"/>
        </w:rPr>
        <w:t>ів</w:t>
      </w:r>
      <w:r w:rsidR="000C4D56" w:rsidRPr="000C4D56">
        <w:rPr>
          <w:rFonts w:ascii="Times New Roman" w:hAnsi="Times New Roman"/>
          <w:sz w:val="28"/>
          <w:szCs w:val="28"/>
          <w:lang w:val="uk-UA"/>
        </w:rPr>
        <w:t xml:space="preserve"> їх утворення за рахунок нормалізації відповідних ланцюгів вуглеводно-енергетичного обмі</w:t>
      </w:r>
      <w:r w:rsidR="006F3CF4">
        <w:rPr>
          <w:rFonts w:ascii="Times New Roman" w:hAnsi="Times New Roman"/>
          <w:sz w:val="28"/>
          <w:szCs w:val="28"/>
          <w:lang w:val="uk-UA"/>
        </w:rPr>
        <w:t xml:space="preserve">ну. </w:t>
      </w:r>
      <w:r w:rsidR="000C4D56" w:rsidRPr="000C4D56">
        <w:rPr>
          <w:rFonts w:ascii="Times New Roman" w:hAnsi="Times New Roman"/>
          <w:sz w:val="28"/>
          <w:szCs w:val="28"/>
          <w:lang w:val="uk-UA"/>
        </w:rPr>
        <w:t>Захисна дія тіопохідних хіноліну реалізовується на ініціальних етапах розвитку вільно-радикального окислення за рахунок реактивації ферментів антиоксидантного ком</w:t>
      </w:r>
      <w:r w:rsidR="00604F3A">
        <w:rPr>
          <w:rFonts w:ascii="Times New Roman" w:hAnsi="Times New Roman"/>
          <w:sz w:val="28"/>
          <w:szCs w:val="28"/>
          <w:lang w:val="uk-UA"/>
        </w:rPr>
        <w:t>плексу.</w:t>
      </w:r>
    </w:p>
    <w:p w:rsidR="00B65B34" w:rsidRPr="00CA1499" w:rsidRDefault="000C4D56" w:rsidP="00CA1499">
      <w:pPr>
        <w:widowControl w:val="0"/>
        <w:autoSpaceDE w:val="0"/>
        <w:autoSpaceDN w:val="0"/>
        <w:adjustRightInd w:val="0"/>
        <w:spacing w:after="0" w:line="360" w:lineRule="auto"/>
        <w:ind w:right="-2" w:firstLine="567"/>
        <w:jc w:val="both"/>
        <w:rPr>
          <w:rFonts w:ascii="Times New Roman" w:hAnsi="Times New Roman"/>
          <w:sz w:val="28"/>
          <w:szCs w:val="28"/>
          <w:lang w:val="uk-UA"/>
        </w:rPr>
      </w:pPr>
      <w:r w:rsidRPr="000C4D56">
        <w:rPr>
          <w:rFonts w:ascii="Times New Roman" w:hAnsi="Times New Roman"/>
          <w:sz w:val="28"/>
          <w:szCs w:val="28"/>
          <w:lang w:val="uk-UA"/>
        </w:rPr>
        <w:t>Аналіз досліджень бензоілметилтіопохідних хіноліну свідчить, що ці сполуки проявляють протимікробну дію до золот</w:t>
      </w:r>
      <w:r w:rsidR="00CF4F57">
        <w:rPr>
          <w:rFonts w:ascii="Times New Roman" w:hAnsi="Times New Roman"/>
          <w:sz w:val="28"/>
          <w:szCs w:val="28"/>
          <w:lang w:val="uk-UA"/>
        </w:rPr>
        <w:t>ав</w:t>
      </w:r>
      <w:r w:rsidRPr="000C4D56">
        <w:rPr>
          <w:rFonts w:ascii="Times New Roman" w:hAnsi="Times New Roman"/>
          <w:sz w:val="28"/>
          <w:szCs w:val="28"/>
          <w:lang w:val="uk-UA"/>
        </w:rPr>
        <w:t>ого стафілокок</w:t>
      </w:r>
      <w:r w:rsidR="00CF4F57">
        <w:rPr>
          <w:rFonts w:ascii="Times New Roman" w:hAnsi="Times New Roman"/>
          <w:sz w:val="28"/>
          <w:szCs w:val="28"/>
          <w:lang w:val="uk-UA"/>
        </w:rPr>
        <w:t>у</w:t>
      </w:r>
      <w:r w:rsidRPr="000C4D56">
        <w:rPr>
          <w:rFonts w:ascii="Times New Roman" w:hAnsi="Times New Roman"/>
          <w:sz w:val="28"/>
          <w:szCs w:val="28"/>
          <w:lang w:val="uk-UA"/>
        </w:rPr>
        <w:t xml:space="preserve">, спор антракоїда та грибків Кандіда </w:t>
      </w:r>
      <w:r w:rsidR="00E90323">
        <w:rPr>
          <w:rFonts w:ascii="Times New Roman" w:hAnsi="Times New Roman"/>
          <w:sz w:val="28"/>
          <w:szCs w:val="28"/>
          <w:lang w:val="uk-UA"/>
        </w:rPr>
        <w:t>(рис. 1.4</w:t>
      </w:r>
      <w:r w:rsidR="003F25CA">
        <w:rPr>
          <w:rFonts w:ascii="Times New Roman" w:hAnsi="Times New Roman"/>
          <w:sz w:val="28"/>
          <w:szCs w:val="28"/>
          <w:lang w:val="uk-UA"/>
        </w:rPr>
        <w:t>3</w:t>
      </w:r>
      <w:r w:rsidR="00E90323">
        <w:rPr>
          <w:rFonts w:ascii="Times New Roman" w:hAnsi="Times New Roman"/>
          <w:sz w:val="28"/>
          <w:szCs w:val="28"/>
          <w:lang w:val="uk-UA"/>
        </w:rPr>
        <w:t>)</w:t>
      </w:r>
      <w:r w:rsidR="00CA1499">
        <w:rPr>
          <w:rFonts w:ascii="Times New Roman" w:hAnsi="Times New Roman"/>
          <w:sz w:val="28"/>
          <w:szCs w:val="28"/>
          <w:lang w:val="uk-UA"/>
        </w:rPr>
        <w:t>.</w:t>
      </w:r>
    </w:p>
    <w:p w:rsidR="00CA1499" w:rsidRDefault="00CA1499" w:rsidP="00CA1499">
      <w:pPr>
        <w:widowControl w:val="0"/>
        <w:autoSpaceDE w:val="0"/>
        <w:autoSpaceDN w:val="0"/>
        <w:adjustRightInd w:val="0"/>
        <w:spacing w:after="0" w:line="360" w:lineRule="auto"/>
        <w:ind w:right="-2"/>
        <w:jc w:val="center"/>
        <w:rPr>
          <w:rFonts w:ascii="Times New Roman" w:hAnsi="Times New Roman"/>
          <w:sz w:val="24"/>
          <w:szCs w:val="24"/>
          <w:lang w:val="uk-UA"/>
        </w:rPr>
      </w:pPr>
      <w:r>
        <w:object w:dxaOrig="4195" w:dyaOrig="2887">
          <v:shape id="_x0000_i1091" type="#_x0000_t75" style="width:174pt;height:119.25pt" o:ole="">
            <v:imagedata r:id="rId142" o:title=""/>
          </v:shape>
          <o:OLEObject Type="Embed" ProgID="ChemDraw.Document.6.0" ShapeID="_x0000_i1091" DrawAspect="Content" ObjectID="_1661592282" r:id="rId143"/>
        </w:object>
      </w:r>
    </w:p>
    <w:p w:rsidR="00604F3A" w:rsidRPr="00E90323" w:rsidRDefault="000C4D56" w:rsidP="002C361A">
      <w:pPr>
        <w:widowControl w:val="0"/>
        <w:autoSpaceDE w:val="0"/>
        <w:autoSpaceDN w:val="0"/>
        <w:adjustRightInd w:val="0"/>
        <w:spacing w:after="0" w:line="360" w:lineRule="auto"/>
        <w:ind w:right="-2"/>
        <w:jc w:val="center"/>
        <w:rPr>
          <w:rFonts w:ascii="Times New Roman" w:hAnsi="Times New Roman"/>
          <w:sz w:val="24"/>
          <w:szCs w:val="24"/>
          <w:lang w:val="uk-UA"/>
        </w:rPr>
      </w:pPr>
      <w:r w:rsidRPr="00E90323">
        <w:rPr>
          <w:rFonts w:ascii="Times New Roman" w:hAnsi="Times New Roman"/>
          <w:sz w:val="24"/>
          <w:szCs w:val="24"/>
          <w:lang w:val="en-US"/>
        </w:rPr>
        <w:t>R</w:t>
      </w:r>
      <w:r w:rsidRPr="00E90323">
        <w:rPr>
          <w:rFonts w:ascii="Times New Roman" w:hAnsi="Times New Roman"/>
          <w:sz w:val="24"/>
          <w:szCs w:val="24"/>
          <w:lang w:val="uk-UA"/>
        </w:rPr>
        <w:t>=</w:t>
      </w:r>
      <w:r w:rsidRPr="00E90323">
        <w:rPr>
          <w:rFonts w:ascii="Times New Roman" w:hAnsi="Times New Roman"/>
          <w:sz w:val="24"/>
          <w:szCs w:val="24"/>
          <w:lang w:val="en-US"/>
        </w:rPr>
        <w:t>H</w:t>
      </w:r>
      <w:r w:rsidRPr="00E90323">
        <w:rPr>
          <w:rFonts w:ascii="Times New Roman" w:hAnsi="Times New Roman"/>
          <w:sz w:val="24"/>
          <w:szCs w:val="24"/>
          <w:lang w:val="uk-UA"/>
        </w:rPr>
        <w:t>;6-</w:t>
      </w:r>
      <w:r w:rsidRPr="00E90323">
        <w:rPr>
          <w:rFonts w:ascii="Times New Roman" w:hAnsi="Times New Roman"/>
          <w:sz w:val="24"/>
          <w:szCs w:val="24"/>
          <w:lang w:val="en-US"/>
        </w:rPr>
        <w:t>OCH</w:t>
      </w:r>
      <w:r w:rsidRPr="00E90323">
        <w:rPr>
          <w:rFonts w:ascii="Times New Roman" w:hAnsi="Times New Roman"/>
          <w:sz w:val="24"/>
          <w:szCs w:val="24"/>
          <w:vertAlign w:val="subscript"/>
          <w:lang w:val="uk-UA"/>
        </w:rPr>
        <w:t>3</w:t>
      </w:r>
      <w:r w:rsidRPr="00E90323">
        <w:rPr>
          <w:rFonts w:ascii="Times New Roman" w:hAnsi="Times New Roman"/>
          <w:sz w:val="24"/>
          <w:szCs w:val="24"/>
          <w:lang w:val="uk-UA"/>
        </w:rPr>
        <w:t xml:space="preserve">, </w:t>
      </w:r>
      <w:r w:rsidRPr="00E90323">
        <w:rPr>
          <w:rFonts w:ascii="Times New Roman" w:hAnsi="Times New Roman"/>
          <w:sz w:val="24"/>
          <w:szCs w:val="24"/>
          <w:lang w:val="en-US"/>
        </w:rPr>
        <w:t>R</w:t>
      </w:r>
      <w:r w:rsidRPr="00E90323">
        <w:rPr>
          <w:rFonts w:ascii="Times New Roman" w:hAnsi="Times New Roman"/>
          <w:sz w:val="24"/>
          <w:szCs w:val="24"/>
          <w:vertAlign w:val="subscript"/>
          <w:lang w:val="uk-UA"/>
        </w:rPr>
        <w:t>1</w:t>
      </w:r>
      <w:r w:rsidRPr="00E90323">
        <w:rPr>
          <w:rFonts w:ascii="Times New Roman" w:hAnsi="Times New Roman"/>
          <w:sz w:val="24"/>
          <w:szCs w:val="24"/>
          <w:lang w:val="uk-UA"/>
        </w:rPr>
        <w:t>=</w:t>
      </w:r>
      <w:r w:rsidRPr="00E90323">
        <w:rPr>
          <w:rFonts w:ascii="Times New Roman" w:hAnsi="Times New Roman"/>
          <w:sz w:val="24"/>
          <w:szCs w:val="24"/>
          <w:lang w:val="en-US"/>
        </w:rPr>
        <w:t>H</w:t>
      </w:r>
      <w:r w:rsidRPr="00E90323">
        <w:rPr>
          <w:rFonts w:ascii="Times New Roman" w:hAnsi="Times New Roman"/>
          <w:sz w:val="24"/>
          <w:szCs w:val="24"/>
          <w:lang w:val="uk-UA"/>
        </w:rPr>
        <w:t>;4-</w:t>
      </w:r>
      <w:r w:rsidRPr="00E90323">
        <w:rPr>
          <w:rFonts w:ascii="Times New Roman" w:hAnsi="Times New Roman"/>
          <w:sz w:val="24"/>
          <w:szCs w:val="24"/>
          <w:lang w:val="en-US"/>
        </w:rPr>
        <w:t>NO</w:t>
      </w:r>
      <w:r w:rsidRPr="00E90323">
        <w:rPr>
          <w:rFonts w:ascii="Times New Roman" w:hAnsi="Times New Roman"/>
          <w:sz w:val="24"/>
          <w:szCs w:val="24"/>
          <w:vertAlign w:val="subscript"/>
          <w:lang w:val="uk-UA"/>
        </w:rPr>
        <w:t>2</w:t>
      </w:r>
      <w:r w:rsidRPr="00E90323">
        <w:rPr>
          <w:rFonts w:ascii="Times New Roman" w:hAnsi="Times New Roman"/>
          <w:sz w:val="24"/>
          <w:szCs w:val="24"/>
          <w:lang w:val="uk-UA"/>
        </w:rPr>
        <w:t>.</w:t>
      </w:r>
    </w:p>
    <w:p w:rsidR="00DE2C21" w:rsidRDefault="00E90323" w:rsidP="002C361A">
      <w:pPr>
        <w:widowControl w:val="0"/>
        <w:autoSpaceDE w:val="0"/>
        <w:autoSpaceDN w:val="0"/>
        <w:adjustRightInd w:val="0"/>
        <w:spacing w:after="0" w:line="360" w:lineRule="auto"/>
        <w:ind w:right="-2"/>
        <w:jc w:val="center"/>
        <w:rPr>
          <w:rFonts w:ascii="Times New Roman" w:hAnsi="Times New Roman"/>
          <w:sz w:val="28"/>
          <w:szCs w:val="28"/>
          <w:lang w:val="uk-UA"/>
        </w:rPr>
      </w:pPr>
      <w:r>
        <w:rPr>
          <w:rFonts w:ascii="Times New Roman" w:hAnsi="Times New Roman"/>
          <w:sz w:val="28"/>
          <w:szCs w:val="28"/>
          <w:lang w:val="uk-UA"/>
        </w:rPr>
        <w:t>Рис</w:t>
      </w:r>
      <w:r w:rsidR="002C361A">
        <w:rPr>
          <w:rFonts w:ascii="Times New Roman" w:hAnsi="Times New Roman"/>
          <w:sz w:val="28"/>
          <w:szCs w:val="28"/>
          <w:lang w:val="uk-UA"/>
        </w:rPr>
        <w:t>.</w:t>
      </w:r>
      <w:r>
        <w:rPr>
          <w:rFonts w:ascii="Times New Roman" w:hAnsi="Times New Roman"/>
          <w:sz w:val="28"/>
          <w:szCs w:val="28"/>
          <w:lang w:val="uk-UA"/>
        </w:rPr>
        <w:t xml:space="preserve"> 1.4</w:t>
      </w:r>
      <w:r w:rsidR="003F25CA">
        <w:rPr>
          <w:rFonts w:ascii="Times New Roman" w:hAnsi="Times New Roman"/>
          <w:sz w:val="28"/>
          <w:szCs w:val="28"/>
          <w:lang w:val="uk-UA"/>
        </w:rPr>
        <w:t>3</w:t>
      </w:r>
      <w:r w:rsidR="002C361A">
        <w:rPr>
          <w:rFonts w:ascii="Times New Roman" w:hAnsi="Times New Roman"/>
          <w:sz w:val="28"/>
          <w:szCs w:val="28"/>
          <w:lang w:val="uk-UA"/>
        </w:rPr>
        <w:t>.</w:t>
      </w:r>
      <w:r>
        <w:rPr>
          <w:rFonts w:ascii="Times New Roman" w:hAnsi="Times New Roman"/>
          <w:sz w:val="28"/>
          <w:szCs w:val="28"/>
          <w:lang w:val="uk-UA"/>
        </w:rPr>
        <w:t xml:space="preserve"> Б</w:t>
      </w:r>
      <w:r w:rsidRPr="000C4D56">
        <w:rPr>
          <w:rFonts w:ascii="Times New Roman" w:hAnsi="Times New Roman"/>
          <w:sz w:val="28"/>
          <w:szCs w:val="28"/>
          <w:lang w:val="uk-UA"/>
        </w:rPr>
        <w:t>ензоілметилтіопохідн</w:t>
      </w:r>
      <w:r>
        <w:rPr>
          <w:rFonts w:ascii="Times New Roman" w:hAnsi="Times New Roman"/>
          <w:sz w:val="28"/>
          <w:szCs w:val="28"/>
          <w:lang w:val="uk-UA"/>
        </w:rPr>
        <w:t>і</w:t>
      </w:r>
      <w:r w:rsidRPr="000C4D56">
        <w:rPr>
          <w:rFonts w:ascii="Times New Roman" w:hAnsi="Times New Roman"/>
          <w:sz w:val="28"/>
          <w:szCs w:val="28"/>
          <w:lang w:val="uk-UA"/>
        </w:rPr>
        <w:t xml:space="preserve"> хіноліну</w:t>
      </w:r>
    </w:p>
    <w:p w:rsidR="002C361A" w:rsidRPr="00CF4F57" w:rsidRDefault="002C361A" w:rsidP="002C361A">
      <w:pPr>
        <w:widowControl w:val="0"/>
        <w:autoSpaceDE w:val="0"/>
        <w:autoSpaceDN w:val="0"/>
        <w:adjustRightInd w:val="0"/>
        <w:spacing w:after="0" w:line="360" w:lineRule="auto"/>
        <w:ind w:right="-2"/>
        <w:jc w:val="center"/>
        <w:rPr>
          <w:rFonts w:ascii="Times New Roman" w:hAnsi="Times New Roman"/>
          <w:sz w:val="20"/>
          <w:szCs w:val="20"/>
          <w:lang w:val="uk-UA"/>
        </w:rPr>
      </w:pPr>
    </w:p>
    <w:p w:rsidR="00CF4F57" w:rsidRDefault="00CF4F57" w:rsidP="00CF4F57">
      <w:pPr>
        <w:widowControl w:val="0"/>
        <w:autoSpaceDE w:val="0"/>
        <w:autoSpaceDN w:val="0"/>
        <w:adjustRightInd w:val="0"/>
        <w:spacing w:after="0" w:line="360" w:lineRule="auto"/>
        <w:ind w:right="-2" w:firstLine="567"/>
        <w:jc w:val="both"/>
        <w:rPr>
          <w:rFonts w:ascii="Times New Roman" w:hAnsi="Times New Roman"/>
          <w:sz w:val="28"/>
          <w:szCs w:val="28"/>
          <w:lang w:val="uk-UA"/>
        </w:rPr>
      </w:pPr>
      <w:r w:rsidRPr="000C4D56">
        <w:rPr>
          <w:rFonts w:ascii="Times New Roman" w:hAnsi="Times New Roman"/>
          <w:sz w:val="28"/>
          <w:szCs w:val="28"/>
          <w:lang w:val="uk-UA"/>
        </w:rPr>
        <w:t>Гідроброміди бензоїлметилтіопохідних хіноліну мають діуретичну та нейротропну активність.</w:t>
      </w:r>
      <w:r>
        <w:rPr>
          <w:rFonts w:ascii="Times New Roman" w:hAnsi="Times New Roman"/>
          <w:sz w:val="28"/>
          <w:szCs w:val="28"/>
          <w:lang w:val="uk-UA"/>
        </w:rPr>
        <w:t xml:space="preserve"> </w:t>
      </w:r>
      <w:r w:rsidRPr="000C4D56">
        <w:rPr>
          <w:rFonts w:ascii="Times New Roman" w:hAnsi="Times New Roman"/>
          <w:sz w:val="28"/>
          <w:szCs w:val="28"/>
          <w:lang w:val="uk-UA"/>
        </w:rPr>
        <w:t>Відома група тіопохідних хіноліну – це 2-гідразино</w:t>
      </w:r>
      <w:r>
        <w:rPr>
          <w:rFonts w:ascii="Times New Roman" w:hAnsi="Times New Roman"/>
          <w:sz w:val="28"/>
          <w:szCs w:val="28"/>
          <w:lang w:val="uk-UA"/>
        </w:rPr>
        <w:t>-</w:t>
      </w:r>
      <w:r w:rsidRPr="000C4D56">
        <w:rPr>
          <w:rFonts w:ascii="Times New Roman" w:hAnsi="Times New Roman"/>
          <w:sz w:val="28"/>
          <w:szCs w:val="28"/>
          <w:lang w:val="uk-UA"/>
        </w:rPr>
        <w:lastRenderedPageBreak/>
        <w:t>хіноліни та іліденгідразиди хінолін-2-тіокарбонових кислот</w:t>
      </w:r>
      <w:r>
        <w:rPr>
          <w:rFonts w:ascii="Times New Roman" w:hAnsi="Times New Roman"/>
          <w:sz w:val="28"/>
          <w:szCs w:val="28"/>
          <w:lang w:val="uk-UA"/>
        </w:rPr>
        <w:t xml:space="preserve"> </w:t>
      </w:r>
      <w:r w:rsidRPr="000C4D56">
        <w:rPr>
          <w:rFonts w:ascii="Times New Roman" w:hAnsi="Times New Roman"/>
          <w:sz w:val="28"/>
          <w:szCs w:val="28"/>
          <w:lang w:val="uk-UA"/>
        </w:rPr>
        <w:t>(</w:t>
      </w:r>
      <w:r>
        <w:rPr>
          <w:rFonts w:ascii="Times New Roman" w:hAnsi="Times New Roman"/>
          <w:sz w:val="28"/>
          <w:szCs w:val="28"/>
          <w:lang w:val="uk-UA"/>
        </w:rPr>
        <w:t xml:space="preserve">рис. </w:t>
      </w:r>
      <w:r w:rsidRPr="000C4D56">
        <w:rPr>
          <w:rFonts w:ascii="Times New Roman" w:hAnsi="Times New Roman"/>
          <w:sz w:val="28"/>
          <w:szCs w:val="28"/>
          <w:lang w:val="uk-UA"/>
        </w:rPr>
        <w:t>1.</w:t>
      </w:r>
      <w:r>
        <w:rPr>
          <w:rFonts w:ascii="Times New Roman" w:hAnsi="Times New Roman"/>
          <w:sz w:val="28"/>
          <w:szCs w:val="28"/>
          <w:lang w:val="uk-UA"/>
        </w:rPr>
        <w:t>44</w:t>
      </w:r>
      <w:r w:rsidRPr="000C4D56">
        <w:rPr>
          <w:rFonts w:ascii="Times New Roman" w:hAnsi="Times New Roman"/>
          <w:sz w:val="28"/>
          <w:szCs w:val="28"/>
          <w:lang w:val="uk-UA"/>
        </w:rPr>
        <w:t>)</w:t>
      </w:r>
      <w:r>
        <w:rPr>
          <w:rFonts w:ascii="Times New Roman" w:hAnsi="Times New Roman"/>
          <w:sz w:val="28"/>
          <w:szCs w:val="28"/>
          <w:lang w:val="uk-UA"/>
        </w:rPr>
        <w:t>.</w:t>
      </w:r>
    </w:p>
    <w:p w:rsidR="002C361A" w:rsidRPr="000C4D56" w:rsidRDefault="00CF4F57" w:rsidP="00CF4F57">
      <w:pPr>
        <w:widowControl w:val="0"/>
        <w:autoSpaceDE w:val="0"/>
        <w:autoSpaceDN w:val="0"/>
        <w:adjustRightInd w:val="0"/>
        <w:spacing w:after="0" w:line="360" w:lineRule="auto"/>
        <w:ind w:right="-2"/>
        <w:jc w:val="both"/>
        <w:rPr>
          <w:rFonts w:ascii="Times New Roman" w:hAnsi="Times New Roman"/>
          <w:sz w:val="28"/>
          <w:szCs w:val="28"/>
          <w:lang w:val="uk-UA"/>
        </w:rPr>
      </w:pPr>
      <w:r w:rsidRPr="000C4D56">
        <w:rPr>
          <w:rFonts w:ascii="Times New Roman" w:hAnsi="Times New Roman"/>
          <w:sz w:val="28"/>
          <w:szCs w:val="28"/>
          <w:lang w:val="uk-UA"/>
        </w:rPr>
        <w:t>Доведено, що дані сполуки мають нейротропну, діуретичну та протимік</w:t>
      </w:r>
      <w:r>
        <w:rPr>
          <w:rFonts w:ascii="Times New Roman" w:hAnsi="Times New Roman"/>
          <w:sz w:val="28"/>
          <w:szCs w:val="28"/>
          <w:lang w:val="uk-UA"/>
        </w:rPr>
        <w:t>робну дії.</w:t>
      </w:r>
    </w:p>
    <w:p w:rsidR="004661A1" w:rsidRDefault="004661A1" w:rsidP="004661A1">
      <w:pPr>
        <w:widowControl w:val="0"/>
        <w:autoSpaceDE w:val="0"/>
        <w:autoSpaceDN w:val="0"/>
        <w:adjustRightInd w:val="0"/>
        <w:spacing w:after="0" w:line="360" w:lineRule="auto"/>
        <w:ind w:right="-2"/>
        <w:jc w:val="both"/>
      </w:pPr>
      <w:r>
        <w:t xml:space="preserve"> </w:t>
      </w:r>
      <w:r w:rsidR="00CF4F57">
        <w:t xml:space="preserve">                      </w:t>
      </w:r>
      <w:r>
        <w:t xml:space="preserve">   </w:t>
      </w:r>
      <w:r w:rsidR="00CF4F57">
        <w:object w:dxaOrig="3408" w:dyaOrig="1392">
          <v:shape id="_x0000_i1092" type="#_x0000_t75" style="width:140.25pt;height:57pt" o:ole="">
            <v:imagedata r:id="rId144" o:title=""/>
          </v:shape>
          <o:OLEObject Type="Embed" ProgID="ChemDraw.Document.6.0" ShapeID="_x0000_i1092" DrawAspect="Content" ObjectID="_1661592283" r:id="rId145"/>
        </w:object>
      </w:r>
      <w:r>
        <w:t xml:space="preserve">                   </w:t>
      </w:r>
      <w:r w:rsidR="00CF4F57">
        <w:object w:dxaOrig="4676" w:dyaOrig="1991">
          <v:shape id="_x0000_i1093" type="#_x0000_t75" style="width:185.25pt;height:79.5pt" o:ole="">
            <v:imagedata r:id="rId146" o:title=""/>
          </v:shape>
          <o:OLEObject Type="Embed" ProgID="ChemDraw.Document.6.0" ShapeID="_x0000_i1093" DrawAspect="Content" ObjectID="_1661592284" r:id="rId147"/>
        </w:object>
      </w:r>
    </w:p>
    <w:p w:rsidR="004661A1" w:rsidRDefault="00CF4F57" w:rsidP="004661A1">
      <w:pPr>
        <w:widowControl w:val="0"/>
        <w:autoSpaceDE w:val="0"/>
        <w:autoSpaceDN w:val="0"/>
        <w:adjustRightInd w:val="0"/>
        <w:spacing w:after="0" w:line="360" w:lineRule="auto"/>
        <w:ind w:right="-2" w:firstLine="567"/>
        <w:rPr>
          <w:rFonts w:ascii="Times New Roman" w:hAnsi="Times New Roman"/>
          <w:sz w:val="28"/>
          <w:szCs w:val="28"/>
          <w:lang w:val="uk-UA"/>
        </w:rPr>
      </w:pPr>
      <w:r>
        <w:rPr>
          <w:rFonts w:ascii="Times New Roman" w:hAnsi="Times New Roman"/>
          <w:sz w:val="28"/>
          <w:szCs w:val="28"/>
          <w:lang w:val="uk-UA"/>
        </w:rPr>
        <w:t xml:space="preserve">                      </w:t>
      </w:r>
      <w:r w:rsidR="004661A1">
        <w:rPr>
          <w:rFonts w:ascii="Times New Roman" w:hAnsi="Times New Roman"/>
          <w:sz w:val="28"/>
          <w:szCs w:val="28"/>
          <w:lang w:val="uk-UA"/>
        </w:rPr>
        <w:t xml:space="preserve">А </w:t>
      </w:r>
      <w:r w:rsidR="004661A1">
        <w:rPr>
          <w:rFonts w:ascii="Times New Roman" w:hAnsi="Times New Roman"/>
          <w:sz w:val="28"/>
          <w:szCs w:val="28"/>
          <w:lang w:val="uk-UA"/>
        </w:rPr>
        <w:tab/>
      </w:r>
      <w:r w:rsidR="004661A1">
        <w:rPr>
          <w:rFonts w:ascii="Times New Roman" w:hAnsi="Times New Roman"/>
          <w:sz w:val="28"/>
          <w:szCs w:val="28"/>
          <w:lang w:val="uk-UA"/>
        </w:rPr>
        <w:tab/>
      </w:r>
      <w:r w:rsidR="004661A1">
        <w:rPr>
          <w:rFonts w:ascii="Times New Roman" w:hAnsi="Times New Roman"/>
          <w:sz w:val="28"/>
          <w:szCs w:val="28"/>
          <w:lang w:val="uk-UA"/>
        </w:rPr>
        <w:tab/>
      </w:r>
      <w:r w:rsidR="004661A1">
        <w:rPr>
          <w:rFonts w:ascii="Times New Roman" w:hAnsi="Times New Roman"/>
          <w:sz w:val="28"/>
          <w:szCs w:val="28"/>
          <w:lang w:val="uk-UA"/>
        </w:rPr>
        <w:tab/>
      </w:r>
      <w:r w:rsidR="004661A1">
        <w:rPr>
          <w:rFonts w:ascii="Times New Roman" w:hAnsi="Times New Roman"/>
          <w:sz w:val="28"/>
          <w:szCs w:val="28"/>
          <w:lang w:val="uk-UA"/>
        </w:rPr>
        <w:tab/>
      </w:r>
      <w:r w:rsidR="004661A1">
        <w:rPr>
          <w:rFonts w:ascii="Times New Roman" w:hAnsi="Times New Roman"/>
          <w:sz w:val="28"/>
          <w:szCs w:val="28"/>
          <w:lang w:val="uk-UA"/>
        </w:rPr>
        <w:tab/>
        <w:t>Б</w:t>
      </w:r>
    </w:p>
    <w:p w:rsidR="004661A1" w:rsidRDefault="004661A1" w:rsidP="004661A1">
      <w:pPr>
        <w:widowControl w:val="0"/>
        <w:autoSpaceDE w:val="0"/>
        <w:autoSpaceDN w:val="0"/>
        <w:adjustRightInd w:val="0"/>
        <w:spacing w:after="0" w:line="360" w:lineRule="auto"/>
        <w:jc w:val="center"/>
        <w:rPr>
          <w:rFonts w:ascii="Times New Roman" w:hAnsi="Times New Roman"/>
          <w:sz w:val="28"/>
          <w:szCs w:val="28"/>
          <w:lang w:val="uk-UA"/>
        </w:rPr>
      </w:pPr>
      <w:r>
        <w:rPr>
          <w:rFonts w:ascii="Times New Roman" w:hAnsi="Times New Roman"/>
          <w:sz w:val="28"/>
          <w:szCs w:val="28"/>
          <w:lang w:val="uk-UA"/>
        </w:rPr>
        <w:t>Рис. 1.44.</w:t>
      </w:r>
      <w:r w:rsidRPr="00BC5C30">
        <w:rPr>
          <w:rFonts w:ascii="Times New Roman" w:hAnsi="Times New Roman"/>
          <w:sz w:val="28"/>
          <w:szCs w:val="28"/>
          <w:lang w:val="uk-UA"/>
        </w:rPr>
        <w:t xml:space="preserve"> </w:t>
      </w:r>
      <w:r w:rsidRPr="000C4D56">
        <w:rPr>
          <w:rFonts w:ascii="Times New Roman" w:hAnsi="Times New Roman"/>
          <w:sz w:val="28"/>
          <w:szCs w:val="28"/>
          <w:lang w:val="uk-UA"/>
        </w:rPr>
        <w:t xml:space="preserve">2-гідразинохіноліни </w:t>
      </w:r>
      <w:r>
        <w:rPr>
          <w:rFonts w:ascii="Times New Roman" w:hAnsi="Times New Roman"/>
          <w:sz w:val="28"/>
          <w:szCs w:val="28"/>
          <w:lang w:val="uk-UA"/>
        </w:rPr>
        <w:t xml:space="preserve">(А) </w:t>
      </w:r>
      <w:r w:rsidRPr="000C4D56">
        <w:rPr>
          <w:rFonts w:ascii="Times New Roman" w:hAnsi="Times New Roman"/>
          <w:sz w:val="28"/>
          <w:szCs w:val="28"/>
          <w:lang w:val="uk-UA"/>
        </w:rPr>
        <w:t>та іліденгідразиди хінолін-2-тіокарбонових кислот</w:t>
      </w:r>
      <w:r>
        <w:rPr>
          <w:rFonts w:ascii="Times New Roman" w:hAnsi="Times New Roman"/>
          <w:sz w:val="28"/>
          <w:szCs w:val="28"/>
          <w:lang w:val="uk-UA"/>
        </w:rPr>
        <w:t xml:space="preserve"> (Б)</w:t>
      </w:r>
    </w:p>
    <w:p w:rsidR="004661A1" w:rsidRPr="00CF4F57" w:rsidRDefault="004661A1" w:rsidP="002C361A">
      <w:pPr>
        <w:widowControl w:val="0"/>
        <w:autoSpaceDE w:val="0"/>
        <w:autoSpaceDN w:val="0"/>
        <w:adjustRightInd w:val="0"/>
        <w:spacing w:after="0" w:line="360" w:lineRule="auto"/>
        <w:ind w:right="-2" w:firstLine="567"/>
        <w:jc w:val="both"/>
        <w:rPr>
          <w:rFonts w:ascii="Times New Roman" w:hAnsi="Times New Roman"/>
          <w:sz w:val="20"/>
          <w:szCs w:val="20"/>
          <w:lang w:val="uk-UA"/>
        </w:rPr>
      </w:pPr>
    </w:p>
    <w:p w:rsidR="008A66BE" w:rsidRDefault="000C4D56" w:rsidP="00D07A83">
      <w:pPr>
        <w:widowControl w:val="0"/>
        <w:autoSpaceDE w:val="0"/>
        <w:autoSpaceDN w:val="0"/>
        <w:adjustRightInd w:val="0"/>
        <w:spacing w:after="0" w:line="360" w:lineRule="auto"/>
        <w:ind w:right="-2" w:firstLine="567"/>
        <w:jc w:val="both"/>
        <w:rPr>
          <w:rFonts w:ascii="Times New Roman" w:hAnsi="Times New Roman"/>
          <w:sz w:val="28"/>
          <w:szCs w:val="28"/>
          <w:lang w:val="uk-UA"/>
        </w:rPr>
      </w:pPr>
      <w:r w:rsidRPr="000C4D56">
        <w:rPr>
          <w:rFonts w:ascii="Times New Roman" w:hAnsi="Times New Roman"/>
          <w:sz w:val="28"/>
          <w:szCs w:val="28"/>
          <w:lang w:val="uk-UA"/>
        </w:rPr>
        <w:t xml:space="preserve">Перспективними біологічно активними речовинами є похідні (6-метокси-2-метилхінолін – 4-ілтіо)-оцтової кислоти </w:t>
      </w:r>
      <w:r w:rsidR="00BC5C30">
        <w:rPr>
          <w:rFonts w:ascii="Times New Roman" w:hAnsi="Times New Roman"/>
          <w:sz w:val="28"/>
          <w:szCs w:val="28"/>
          <w:lang w:val="uk-UA"/>
        </w:rPr>
        <w:t>(рис. 1.4</w:t>
      </w:r>
      <w:r w:rsidR="003F25CA">
        <w:rPr>
          <w:rFonts w:ascii="Times New Roman" w:hAnsi="Times New Roman"/>
          <w:sz w:val="28"/>
          <w:szCs w:val="28"/>
          <w:lang w:val="uk-UA"/>
        </w:rPr>
        <w:t>5</w:t>
      </w:r>
      <w:r w:rsidR="00BC5C30">
        <w:rPr>
          <w:rFonts w:ascii="Times New Roman" w:hAnsi="Times New Roman"/>
          <w:sz w:val="28"/>
          <w:szCs w:val="28"/>
          <w:lang w:val="uk-UA"/>
        </w:rPr>
        <w:t>)</w:t>
      </w:r>
      <w:r w:rsidRPr="000C4D56">
        <w:rPr>
          <w:rFonts w:ascii="Times New Roman" w:hAnsi="Times New Roman"/>
          <w:sz w:val="28"/>
          <w:szCs w:val="28"/>
          <w:lang w:val="uk-UA"/>
        </w:rPr>
        <w:t>.</w:t>
      </w:r>
    </w:p>
    <w:p w:rsidR="008A66BE" w:rsidRDefault="00D07A83" w:rsidP="00D07A83">
      <w:pPr>
        <w:widowControl w:val="0"/>
        <w:autoSpaceDE w:val="0"/>
        <w:autoSpaceDN w:val="0"/>
        <w:adjustRightInd w:val="0"/>
        <w:spacing w:after="0" w:line="240" w:lineRule="auto"/>
        <w:jc w:val="center"/>
        <w:rPr>
          <w:rFonts w:ascii="Times New Roman" w:hAnsi="Times New Roman"/>
          <w:sz w:val="28"/>
          <w:szCs w:val="28"/>
          <w:lang w:val="uk-UA"/>
        </w:rPr>
      </w:pPr>
      <w:r>
        <w:object w:dxaOrig="4355" w:dyaOrig="2424">
          <v:shape id="_x0000_i1094" type="#_x0000_t75" style="width:177pt;height:99pt" o:ole="">
            <v:imagedata r:id="rId148" o:title=""/>
          </v:shape>
          <o:OLEObject Type="Embed" ProgID="ChemDraw.Document.6.0" ShapeID="_x0000_i1094" DrawAspect="Content" ObjectID="_1661592285" r:id="rId149"/>
        </w:object>
      </w:r>
    </w:p>
    <w:p w:rsidR="00BC5C30" w:rsidRDefault="00BC5C30" w:rsidP="007D7B5F">
      <w:pPr>
        <w:widowControl w:val="0"/>
        <w:autoSpaceDE w:val="0"/>
        <w:autoSpaceDN w:val="0"/>
        <w:adjustRightInd w:val="0"/>
        <w:spacing w:after="0" w:line="360" w:lineRule="auto"/>
        <w:jc w:val="center"/>
        <w:rPr>
          <w:rFonts w:ascii="Times New Roman" w:hAnsi="Times New Roman"/>
          <w:sz w:val="28"/>
          <w:szCs w:val="28"/>
          <w:lang w:val="uk-UA"/>
        </w:rPr>
      </w:pPr>
      <w:r>
        <w:rPr>
          <w:rFonts w:ascii="Times New Roman" w:hAnsi="Times New Roman"/>
          <w:sz w:val="28"/>
          <w:szCs w:val="28"/>
          <w:lang w:val="uk-UA"/>
        </w:rPr>
        <w:t>Рис</w:t>
      </w:r>
      <w:r w:rsidR="007D7B5F">
        <w:rPr>
          <w:rFonts w:ascii="Times New Roman" w:hAnsi="Times New Roman"/>
          <w:sz w:val="28"/>
          <w:szCs w:val="28"/>
          <w:lang w:val="uk-UA"/>
        </w:rPr>
        <w:t>.</w:t>
      </w:r>
      <w:r>
        <w:rPr>
          <w:rFonts w:ascii="Times New Roman" w:hAnsi="Times New Roman"/>
          <w:sz w:val="28"/>
          <w:szCs w:val="28"/>
          <w:lang w:val="uk-UA"/>
        </w:rPr>
        <w:t xml:space="preserve"> 1.4</w:t>
      </w:r>
      <w:r w:rsidR="003F25CA">
        <w:rPr>
          <w:rFonts w:ascii="Times New Roman" w:hAnsi="Times New Roman"/>
          <w:sz w:val="28"/>
          <w:szCs w:val="28"/>
          <w:lang w:val="uk-UA"/>
        </w:rPr>
        <w:t>5</w:t>
      </w:r>
      <w:r w:rsidR="007D7B5F">
        <w:rPr>
          <w:rFonts w:ascii="Times New Roman" w:hAnsi="Times New Roman"/>
          <w:sz w:val="28"/>
          <w:szCs w:val="28"/>
          <w:lang w:val="uk-UA"/>
        </w:rPr>
        <w:t>.</w:t>
      </w:r>
      <w:r w:rsidRPr="00BC5C30">
        <w:rPr>
          <w:rFonts w:ascii="Times New Roman" w:hAnsi="Times New Roman"/>
          <w:sz w:val="28"/>
          <w:szCs w:val="28"/>
          <w:lang w:val="uk-UA"/>
        </w:rPr>
        <w:t xml:space="preserve"> </w:t>
      </w:r>
      <w:r>
        <w:rPr>
          <w:rFonts w:ascii="Times New Roman" w:hAnsi="Times New Roman"/>
          <w:sz w:val="28"/>
          <w:szCs w:val="28"/>
          <w:lang w:val="uk-UA"/>
        </w:rPr>
        <w:t>П</w:t>
      </w:r>
      <w:r w:rsidRPr="000C4D56">
        <w:rPr>
          <w:rFonts w:ascii="Times New Roman" w:hAnsi="Times New Roman"/>
          <w:sz w:val="28"/>
          <w:szCs w:val="28"/>
          <w:lang w:val="uk-UA"/>
        </w:rPr>
        <w:t>охі</w:t>
      </w:r>
      <w:r>
        <w:rPr>
          <w:rFonts w:ascii="Times New Roman" w:hAnsi="Times New Roman"/>
          <w:sz w:val="28"/>
          <w:szCs w:val="28"/>
          <w:lang w:val="uk-UA"/>
        </w:rPr>
        <w:t>дні (6-метокси-2-метилхінолін-</w:t>
      </w:r>
      <w:r w:rsidRPr="000C4D56">
        <w:rPr>
          <w:rFonts w:ascii="Times New Roman" w:hAnsi="Times New Roman"/>
          <w:sz w:val="28"/>
          <w:szCs w:val="28"/>
          <w:lang w:val="uk-UA"/>
        </w:rPr>
        <w:t>4-ілтіо)-оцтової кислоти</w:t>
      </w:r>
    </w:p>
    <w:p w:rsidR="007D7B5F" w:rsidRPr="00CF4F57" w:rsidRDefault="007D7B5F" w:rsidP="007D7B5F">
      <w:pPr>
        <w:widowControl w:val="0"/>
        <w:autoSpaceDE w:val="0"/>
        <w:autoSpaceDN w:val="0"/>
        <w:adjustRightInd w:val="0"/>
        <w:spacing w:after="0" w:line="360" w:lineRule="auto"/>
        <w:jc w:val="center"/>
        <w:rPr>
          <w:rFonts w:ascii="Times New Roman" w:hAnsi="Times New Roman"/>
          <w:sz w:val="20"/>
          <w:szCs w:val="20"/>
          <w:lang w:val="uk-UA"/>
        </w:rPr>
      </w:pPr>
    </w:p>
    <w:p w:rsidR="000C4D56" w:rsidRPr="000C4D56" w:rsidRDefault="000C4D56" w:rsidP="00F8656F">
      <w:pPr>
        <w:widowControl w:val="0"/>
        <w:autoSpaceDE w:val="0"/>
        <w:autoSpaceDN w:val="0"/>
        <w:adjustRightInd w:val="0"/>
        <w:spacing w:after="0" w:line="360" w:lineRule="auto"/>
        <w:ind w:right="-2" w:firstLine="567"/>
        <w:jc w:val="both"/>
        <w:rPr>
          <w:rFonts w:ascii="Times New Roman" w:hAnsi="Times New Roman"/>
          <w:sz w:val="28"/>
          <w:szCs w:val="28"/>
          <w:lang w:val="uk-UA"/>
        </w:rPr>
      </w:pPr>
      <w:r w:rsidRPr="000C4D56">
        <w:rPr>
          <w:rFonts w:ascii="Times New Roman" w:hAnsi="Times New Roman"/>
          <w:sz w:val="28"/>
          <w:szCs w:val="28"/>
          <w:lang w:val="uk-UA"/>
        </w:rPr>
        <w:t>Для цих сполук характерно виражена протимікробна та протигрибкова дія. Деякі сполуки мають виражену діуретичну активність, а інші антидіуретичну активність.</w:t>
      </w:r>
    </w:p>
    <w:p w:rsidR="007D7B5F" w:rsidRDefault="000C4D56" w:rsidP="00CF4F57">
      <w:pPr>
        <w:widowControl w:val="0"/>
        <w:autoSpaceDE w:val="0"/>
        <w:autoSpaceDN w:val="0"/>
        <w:adjustRightInd w:val="0"/>
        <w:spacing w:after="0" w:line="360" w:lineRule="auto"/>
        <w:ind w:right="-2" w:firstLine="567"/>
        <w:jc w:val="both"/>
        <w:rPr>
          <w:rFonts w:ascii="Times New Roman" w:hAnsi="Times New Roman"/>
          <w:sz w:val="28"/>
          <w:szCs w:val="28"/>
          <w:lang w:val="uk-UA"/>
        </w:rPr>
      </w:pPr>
      <w:r w:rsidRPr="000C4D56">
        <w:rPr>
          <w:rFonts w:ascii="Times New Roman" w:hAnsi="Times New Roman"/>
          <w:sz w:val="28"/>
          <w:szCs w:val="28"/>
          <w:lang w:val="uk-UA"/>
        </w:rPr>
        <w:t xml:space="preserve">Проведений аналіз антиоксидантної дії (хінолін-4)-тіо-α(β)-карбонових кислот і їх похідних засвідчив, що вони активні на моделях ферментативного та неферментативного ініціювання перекісного окислення ліпідів, а також можуть інгібіювати активні форми кисню </w:t>
      </w:r>
      <w:r w:rsidR="00BC5C30">
        <w:rPr>
          <w:rFonts w:ascii="Times New Roman" w:hAnsi="Times New Roman"/>
          <w:sz w:val="28"/>
          <w:szCs w:val="28"/>
          <w:lang w:val="uk-UA"/>
        </w:rPr>
        <w:t>(рис. 1.4</w:t>
      </w:r>
      <w:r w:rsidR="003F25CA">
        <w:rPr>
          <w:rFonts w:ascii="Times New Roman" w:hAnsi="Times New Roman"/>
          <w:sz w:val="28"/>
          <w:szCs w:val="28"/>
          <w:lang w:val="uk-UA"/>
        </w:rPr>
        <w:t>6</w:t>
      </w:r>
      <w:r w:rsidR="00BC5C30">
        <w:rPr>
          <w:rFonts w:ascii="Times New Roman" w:hAnsi="Times New Roman"/>
          <w:sz w:val="28"/>
          <w:szCs w:val="28"/>
          <w:lang w:val="uk-UA"/>
        </w:rPr>
        <w:t>).</w:t>
      </w:r>
    </w:p>
    <w:p w:rsidR="009F0D8C" w:rsidRPr="006F3CF4" w:rsidRDefault="00CF4F57" w:rsidP="006F3CF4">
      <w:pPr>
        <w:widowControl w:val="0"/>
        <w:autoSpaceDE w:val="0"/>
        <w:autoSpaceDN w:val="0"/>
        <w:adjustRightInd w:val="0"/>
        <w:spacing w:after="0" w:line="360" w:lineRule="auto"/>
        <w:ind w:right="-2" w:firstLine="567"/>
        <w:jc w:val="center"/>
        <w:rPr>
          <w:rFonts w:ascii="Times New Roman" w:hAnsi="Times New Roman"/>
          <w:sz w:val="28"/>
          <w:szCs w:val="28"/>
          <w:lang w:val="uk-UA"/>
        </w:rPr>
      </w:pPr>
      <w:r>
        <w:object w:dxaOrig="4698" w:dyaOrig="2171">
          <v:shape id="_x0000_i1095" type="#_x0000_t75" style="width:172.5pt;height:80.25pt" o:ole="">
            <v:imagedata r:id="rId150" o:title=""/>
          </v:shape>
          <o:OLEObject Type="Embed" ProgID="ChemDraw.Document.6.0" ShapeID="_x0000_i1095" DrawAspect="Content" ObjectID="_1661592286" r:id="rId151"/>
        </w:object>
      </w:r>
    </w:p>
    <w:p w:rsidR="00BE083F" w:rsidRDefault="000C4D56" w:rsidP="007D7B5F">
      <w:pPr>
        <w:widowControl w:val="0"/>
        <w:autoSpaceDE w:val="0"/>
        <w:autoSpaceDN w:val="0"/>
        <w:adjustRightInd w:val="0"/>
        <w:spacing w:after="0" w:line="360" w:lineRule="auto"/>
        <w:ind w:right="-2" w:firstLine="567"/>
        <w:jc w:val="center"/>
        <w:rPr>
          <w:rFonts w:ascii="Times New Roman" w:hAnsi="Times New Roman"/>
          <w:sz w:val="28"/>
          <w:szCs w:val="28"/>
          <w:lang w:val="uk-UA"/>
        </w:rPr>
      </w:pPr>
      <w:r w:rsidRPr="00BC5C30">
        <w:rPr>
          <w:rFonts w:ascii="Times New Roman" w:hAnsi="Times New Roman"/>
          <w:sz w:val="24"/>
          <w:szCs w:val="24"/>
          <w:lang w:val="uk-UA"/>
        </w:rPr>
        <w:t>R=OH, OC</w:t>
      </w:r>
      <w:r w:rsidRPr="00BC5C30">
        <w:rPr>
          <w:rFonts w:ascii="Times New Roman" w:hAnsi="Times New Roman"/>
          <w:sz w:val="24"/>
          <w:szCs w:val="24"/>
          <w:vertAlign w:val="subscript"/>
          <w:lang w:val="uk-UA"/>
        </w:rPr>
        <w:t>2</w:t>
      </w:r>
      <w:r w:rsidRPr="00BC5C30">
        <w:rPr>
          <w:rFonts w:ascii="Times New Roman" w:hAnsi="Times New Roman"/>
          <w:sz w:val="24"/>
          <w:szCs w:val="24"/>
          <w:lang w:val="uk-UA"/>
        </w:rPr>
        <w:t>H</w:t>
      </w:r>
      <w:r w:rsidRPr="00BC5C30">
        <w:rPr>
          <w:rFonts w:ascii="Times New Roman" w:hAnsi="Times New Roman"/>
          <w:sz w:val="24"/>
          <w:szCs w:val="24"/>
          <w:vertAlign w:val="subscript"/>
          <w:lang w:val="uk-UA"/>
        </w:rPr>
        <w:t>5</w:t>
      </w:r>
      <w:r w:rsidRPr="00BC5C30">
        <w:rPr>
          <w:rFonts w:ascii="Times New Roman" w:hAnsi="Times New Roman"/>
          <w:sz w:val="24"/>
          <w:szCs w:val="24"/>
          <w:lang w:val="uk-UA"/>
        </w:rPr>
        <w:t>; R</w:t>
      </w:r>
      <w:r w:rsidRPr="00BC5C30">
        <w:rPr>
          <w:rFonts w:ascii="Times New Roman" w:hAnsi="Times New Roman"/>
          <w:sz w:val="24"/>
          <w:szCs w:val="24"/>
          <w:vertAlign w:val="subscript"/>
          <w:lang w:val="uk-UA"/>
        </w:rPr>
        <w:t>1</w:t>
      </w:r>
      <w:r w:rsidRPr="00BC5C30">
        <w:rPr>
          <w:rFonts w:ascii="Times New Roman" w:hAnsi="Times New Roman"/>
          <w:sz w:val="24"/>
          <w:szCs w:val="24"/>
          <w:lang w:val="uk-UA"/>
        </w:rPr>
        <w:t>=H, NH</w:t>
      </w:r>
      <w:r w:rsidRPr="00BC5C30">
        <w:rPr>
          <w:rFonts w:ascii="Times New Roman" w:hAnsi="Times New Roman"/>
          <w:sz w:val="24"/>
          <w:szCs w:val="24"/>
          <w:vertAlign w:val="subscript"/>
          <w:lang w:val="uk-UA"/>
        </w:rPr>
        <w:t>2</w:t>
      </w:r>
      <w:r w:rsidRPr="00BC5C30">
        <w:rPr>
          <w:rFonts w:ascii="Times New Roman" w:hAnsi="Times New Roman"/>
          <w:sz w:val="24"/>
          <w:szCs w:val="24"/>
          <w:lang w:val="uk-UA"/>
        </w:rPr>
        <w:t>; R</w:t>
      </w:r>
      <w:r w:rsidRPr="00BC5C30">
        <w:rPr>
          <w:rFonts w:ascii="Times New Roman" w:hAnsi="Times New Roman"/>
          <w:sz w:val="24"/>
          <w:szCs w:val="24"/>
          <w:vertAlign w:val="subscript"/>
          <w:lang w:val="uk-UA"/>
        </w:rPr>
        <w:t>2</w:t>
      </w:r>
      <w:r w:rsidRPr="00BC5C30">
        <w:rPr>
          <w:rFonts w:ascii="Times New Roman" w:hAnsi="Times New Roman"/>
          <w:sz w:val="24"/>
          <w:szCs w:val="24"/>
          <w:lang w:val="uk-UA"/>
        </w:rPr>
        <w:t>=H,OCH</w:t>
      </w:r>
      <w:r w:rsidRPr="00BC5C30">
        <w:rPr>
          <w:rFonts w:ascii="Times New Roman" w:hAnsi="Times New Roman"/>
          <w:sz w:val="24"/>
          <w:szCs w:val="24"/>
          <w:vertAlign w:val="subscript"/>
          <w:lang w:val="uk-UA"/>
        </w:rPr>
        <w:t>3</w:t>
      </w:r>
      <w:r w:rsidRPr="00BC5C30">
        <w:rPr>
          <w:rFonts w:ascii="Times New Roman" w:hAnsi="Times New Roman"/>
          <w:sz w:val="24"/>
          <w:szCs w:val="24"/>
          <w:lang w:val="uk-UA"/>
        </w:rPr>
        <w:t>,OC</w:t>
      </w:r>
      <w:r w:rsidRPr="00BC5C30">
        <w:rPr>
          <w:rFonts w:ascii="Times New Roman" w:hAnsi="Times New Roman"/>
          <w:sz w:val="24"/>
          <w:szCs w:val="24"/>
          <w:vertAlign w:val="subscript"/>
          <w:lang w:val="uk-UA"/>
        </w:rPr>
        <w:t>2</w:t>
      </w:r>
      <w:r w:rsidRPr="00BC5C30">
        <w:rPr>
          <w:rFonts w:ascii="Times New Roman" w:hAnsi="Times New Roman"/>
          <w:sz w:val="24"/>
          <w:szCs w:val="24"/>
          <w:lang w:val="uk-UA"/>
        </w:rPr>
        <w:t>H</w:t>
      </w:r>
      <w:r w:rsidRPr="00BC5C30">
        <w:rPr>
          <w:rFonts w:ascii="Times New Roman" w:hAnsi="Times New Roman"/>
          <w:sz w:val="24"/>
          <w:szCs w:val="24"/>
          <w:vertAlign w:val="subscript"/>
          <w:lang w:val="uk-UA"/>
        </w:rPr>
        <w:t>5</w:t>
      </w:r>
      <w:r w:rsidRPr="000C4D56">
        <w:rPr>
          <w:rFonts w:ascii="Times New Roman" w:hAnsi="Times New Roman"/>
          <w:sz w:val="28"/>
          <w:szCs w:val="28"/>
          <w:lang w:val="uk-UA"/>
        </w:rPr>
        <w:t>.</w:t>
      </w:r>
    </w:p>
    <w:p w:rsidR="00BE083F" w:rsidRPr="000C4D56" w:rsidRDefault="00BC5C30" w:rsidP="006F3CF4">
      <w:pPr>
        <w:widowControl w:val="0"/>
        <w:autoSpaceDE w:val="0"/>
        <w:autoSpaceDN w:val="0"/>
        <w:adjustRightInd w:val="0"/>
        <w:spacing w:after="0" w:line="360" w:lineRule="auto"/>
        <w:ind w:right="-2"/>
        <w:jc w:val="center"/>
        <w:rPr>
          <w:rFonts w:ascii="Times New Roman" w:hAnsi="Times New Roman"/>
          <w:sz w:val="28"/>
          <w:szCs w:val="28"/>
          <w:lang w:val="uk-UA"/>
        </w:rPr>
      </w:pPr>
      <w:r>
        <w:rPr>
          <w:rFonts w:ascii="Times New Roman" w:hAnsi="Times New Roman"/>
          <w:sz w:val="28"/>
          <w:szCs w:val="28"/>
          <w:lang w:val="uk-UA"/>
        </w:rPr>
        <w:lastRenderedPageBreak/>
        <w:t>Рис</w:t>
      </w:r>
      <w:r w:rsidR="007D7B5F">
        <w:rPr>
          <w:rFonts w:ascii="Times New Roman" w:hAnsi="Times New Roman"/>
          <w:sz w:val="28"/>
          <w:szCs w:val="28"/>
          <w:lang w:val="uk-UA"/>
        </w:rPr>
        <w:t>.</w:t>
      </w:r>
      <w:r>
        <w:rPr>
          <w:rFonts w:ascii="Times New Roman" w:hAnsi="Times New Roman"/>
          <w:sz w:val="28"/>
          <w:szCs w:val="28"/>
          <w:lang w:val="uk-UA"/>
        </w:rPr>
        <w:t xml:space="preserve"> 1.4</w:t>
      </w:r>
      <w:r w:rsidR="003F25CA">
        <w:rPr>
          <w:rFonts w:ascii="Times New Roman" w:hAnsi="Times New Roman"/>
          <w:sz w:val="28"/>
          <w:szCs w:val="28"/>
          <w:lang w:val="uk-UA"/>
        </w:rPr>
        <w:t>6</w:t>
      </w:r>
      <w:r w:rsidR="007D7B5F">
        <w:rPr>
          <w:rFonts w:ascii="Times New Roman" w:hAnsi="Times New Roman"/>
          <w:sz w:val="28"/>
          <w:szCs w:val="28"/>
          <w:lang w:val="uk-UA"/>
        </w:rPr>
        <w:t>.</w:t>
      </w:r>
      <w:r w:rsidRPr="00BC5C30">
        <w:rPr>
          <w:rFonts w:ascii="Times New Roman" w:hAnsi="Times New Roman"/>
          <w:sz w:val="28"/>
          <w:szCs w:val="28"/>
          <w:lang w:val="uk-UA"/>
        </w:rPr>
        <w:t xml:space="preserve"> </w:t>
      </w:r>
      <w:r>
        <w:rPr>
          <w:rFonts w:ascii="Times New Roman" w:hAnsi="Times New Roman"/>
          <w:sz w:val="28"/>
          <w:szCs w:val="28"/>
          <w:lang w:val="uk-UA"/>
        </w:rPr>
        <w:t xml:space="preserve">Похідні </w:t>
      </w:r>
      <w:r w:rsidRPr="000C4D56">
        <w:rPr>
          <w:rFonts w:ascii="Times New Roman" w:hAnsi="Times New Roman"/>
          <w:sz w:val="28"/>
          <w:szCs w:val="28"/>
          <w:lang w:val="uk-UA"/>
        </w:rPr>
        <w:t>(хінолін-4)-тіо-α(β)-карбонових кислот</w:t>
      </w:r>
    </w:p>
    <w:p w:rsidR="000C4D56" w:rsidRPr="000C4D56" w:rsidRDefault="000C4D56" w:rsidP="00F8656F">
      <w:pPr>
        <w:widowControl w:val="0"/>
        <w:autoSpaceDE w:val="0"/>
        <w:autoSpaceDN w:val="0"/>
        <w:adjustRightInd w:val="0"/>
        <w:spacing w:after="0" w:line="360" w:lineRule="auto"/>
        <w:ind w:right="-2" w:firstLine="567"/>
        <w:jc w:val="both"/>
        <w:rPr>
          <w:rFonts w:ascii="Times New Roman" w:hAnsi="Times New Roman"/>
          <w:sz w:val="28"/>
          <w:szCs w:val="28"/>
          <w:lang w:val="uk-UA"/>
        </w:rPr>
      </w:pPr>
      <w:r w:rsidRPr="000C4D56">
        <w:rPr>
          <w:rFonts w:ascii="Times New Roman" w:hAnsi="Times New Roman"/>
          <w:sz w:val="28"/>
          <w:szCs w:val="28"/>
          <w:lang w:val="uk-UA"/>
        </w:rPr>
        <w:t>Висока антиоксидантна активність (хінолін-4)-тіо-α(β)-карбонових кислот та їх похідних пов</w:t>
      </w:r>
      <w:r w:rsidRPr="000C4D56">
        <w:rPr>
          <w:rFonts w:ascii="Times New Roman" w:hAnsi="Times New Roman"/>
          <w:sz w:val="28"/>
          <w:szCs w:val="28"/>
          <w:vertAlign w:val="superscript"/>
          <w:lang w:val="uk-UA"/>
        </w:rPr>
        <w:t>’</w:t>
      </w:r>
      <w:r w:rsidRPr="000C4D56">
        <w:rPr>
          <w:rFonts w:ascii="Times New Roman" w:hAnsi="Times New Roman"/>
          <w:sz w:val="28"/>
          <w:szCs w:val="28"/>
          <w:lang w:val="uk-UA"/>
        </w:rPr>
        <w:t xml:space="preserve">язана з </w:t>
      </w:r>
      <w:r w:rsidRPr="001F5519">
        <w:rPr>
          <w:rFonts w:ascii="Times New Roman" w:hAnsi="Times New Roman"/>
          <w:sz w:val="28"/>
          <w:szCs w:val="28"/>
          <w:lang w:val="uk-UA"/>
        </w:rPr>
        <w:t>віднов</w:t>
      </w:r>
      <w:r w:rsidR="001F5519" w:rsidRPr="001F5519">
        <w:rPr>
          <w:rFonts w:ascii="Times New Roman" w:hAnsi="Times New Roman"/>
          <w:sz w:val="28"/>
          <w:szCs w:val="28"/>
          <w:lang w:val="uk-UA"/>
        </w:rPr>
        <w:t>люваль</w:t>
      </w:r>
      <w:r w:rsidRPr="001F5519">
        <w:rPr>
          <w:rFonts w:ascii="Times New Roman" w:hAnsi="Times New Roman"/>
          <w:sz w:val="28"/>
          <w:szCs w:val="28"/>
          <w:lang w:val="uk-UA"/>
        </w:rPr>
        <w:t>ним</w:t>
      </w:r>
      <w:r w:rsidRPr="000C4D56">
        <w:rPr>
          <w:rFonts w:ascii="Times New Roman" w:hAnsi="Times New Roman"/>
          <w:sz w:val="28"/>
          <w:szCs w:val="28"/>
          <w:lang w:val="uk-UA"/>
        </w:rPr>
        <w:t>и властивостями тіольної групи та комплексоутворюючими властивостями карбоксильної групи.</w:t>
      </w:r>
    </w:p>
    <w:p w:rsidR="000C4D56" w:rsidRPr="001D3D96" w:rsidRDefault="000C4D56" w:rsidP="00F8656F">
      <w:pPr>
        <w:pStyle w:val="ae"/>
        <w:tabs>
          <w:tab w:val="left" w:pos="567"/>
        </w:tabs>
        <w:spacing w:before="0" w:beforeAutospacing="0" w:after="0" w:afterAutospacing="0" w:line="360" w:lineRule="auto"/>
        <w:ind w:firstLine="567"/>
        <w:jc w:val="both"/>
        <w:rPr>
          <w:sz w:val="28"/>
          <w:szCs w:val="28"/>
          <w:lang w:val="uk-UA"/>
        </w:rPr>
      </w:pPr>
      <w:r w:rsidRPr="00693E23">
        <w:rPr>
          <w:rFonts w:cs="Courier New"/>
          <w:sz w:val="28"/>
          <w:lang w:val="uk-UA"/>
        </w:rPr>
        <w:t>У літературі наведені дані про впл</w:t>
      </w:r>
      <w:r>
        <w:rPr>
          <w:rFonts w:cs="Courier New"/>
          <w:sz w:val="28"/>
          <w:lang w:val="uk-UA"/>
        </w:rPr>
        <w:t>ив похідних хіноліну на імунну</w:t>
      </w:r>
      <w:r w:rsidR="00BC5C30">
        <w:rPr>
          <w:rFonts w:cs="Courier New"/>
          <w:sz w:val="28"/>
          <w:lang w:val="uk-UA"/>
        </w:rPr>
        <w:t xml:space="preserve"> систему</w:t>
      </w:r>
      <w:r w:rsidRPr="00693E23">
        <w:rPr>
          <w:rFonts w:cs="Courier New"/>
          <w:sz w:val="28"/>
          <w:lang w:val="uk-UA"/>
        </w:rPr>
        <w:t>. Механізм цього впливу виявлено частково. Деякі дослідники вказують на імунодепресивну дію препаратів хінолінового ряду внаслідок пригнічення проліферації лімфоїдних клітин та зниження рівню імуноглобулінів класів М, G, А і протистрептококових ан</w:t>
      </w:r>
      <w:r w:rsidR="00BC5C30">
        <w:rPr>
          <w:rFonts w:cs="Courier New"/>
          <w:sz w:val="28"/>
          <w:lang w:val="uk-UA"/>
        </w:rPr>
        <w:t>титіл</w:t>
      </w:r>
      <w:r w:rsidR="00550982">
        <w:rPr>
          <w:rFonts w:cs="Courier New"/>
          <w:sz w:val="28"/>
          <w:lang w:val="uk-UA"/>
        </w:rPr>
        <w:t xml:space="preserve"> </w:t>
      </w:r>
      <w:r w:rsidR="00550982">
        <w:rPr>
          <w:sz w:val="28"/>
          <w:lang w:val="uk-UA"/>
        </w:rPr>
        <w:t>[53]</w:t>
      </w:r>
      <w:r w:rsidRPr="00693E23">
        <w:rPr>
          <w:rFonts w:cs="Courier New"/>
          <w:sz w:val="28"/>
          <w:lang w:val="uk-UA"/>
        </w:rPr>
        <w:t>.</w:t>
      </w:r>
    </w:p>
    <w:p w:rsidR="003E7F7B" w:rsidRPr="00793832" w:rsidRDefault="003E7F7B" w:rsidP="00F8656F">
      <w:pPr>
        <w:spacing w:after="0" w:line="360" w:lineRule="auto"/>
        <w:ind w:firstLine="567"/>
        <w:jc w:val="both"/>
        <w:rPr>
          <w:rFonts w:ascii="Times New Roman" w:hAnsi="Times New Roman"/>
          <w:sz w:val="28"/>
          <w:szCs w:val="28"/>
        </w:rPr>
      </w:pPr>
      <w:r w:rsidRPr="003E7F7B">
        <w:rPr>
          <w:rFonts w:ascii="Times New Roman" w:hAnsi="Times New Roman"/>
          <w:sz w:val="28"/>
          <w:szCs w:val="28"/>
          <w:lang w:val="uk-UA"/>
        </w:rPr>
        <w:t xml:space="preserve">Похідні акридину широко застосовуються </w:t>
      </w:r>
      <w:r w:rsidR="00042053">
        <w:rPr>
          <w:rFonts w:ascii="Times New Roman" w:hAnsi="Times New Roman"/>
          <w:sz w:val="28"/>
          <w:szCs w:val="28"/>
          <w:lang w:val="uk-UA"/>
        </w:rPr>
        <w:t>як</w:t>
      </w:r>
      <w:r w:rsidRPr="003E7F7B">
        <w:rPr>
          <w:rFonts w:ascii="Times New Roman" w:hAnsi="Times New Roman"/>
          <w:sz w:val="28"/>
          <w:szCs w:val="28"/>
          <w:lang w:val="uk-UA"/>
        </w:rPr>
        <w:t xml:space="preserve"> джерела потенційних лікарських препаратів синтетичного походження. Їм присвячено велику кількість робіт вітчизняних </w:t>
      </w:r>
      <w:r w:rsidR="00042053">
        <w:rPr>
          <w:rFonts w:ascii="Times New Roman" w:hAnsi="Times New Roman"/>
          <w:sz w:val="28"/>
          <w:szCs w:val="28"/>
          <w:lang w:val="uk-UA"/>
        </w:rPr>
        <w:t>у</w:t>
      </w:r>
      <w:r w:rsidRPr="003E7F7B">
        <w:rPr>
          <w:rFonts w:ascii="Times New Roman" w:hAnsi="Times New Roman"/>
          <w:sz w:val="28"/>
          <w:szCs w:val="28"/>
          <w:lang w:val="uk-UA"/>
        </w:rPr>
        <w:t>чених і за рубежем [</w:t>
      </w:r>
      <w:r w:rsidR="00942D42">
        <w:rPr>
          <w:rFonts w:ascii="Times New Roman" w:hAnsi="Times New Roman"/>
          <w:sz w:val="28"/>
          <w:szCs w:val="28"/>
          <w:lang w:val="uk-UA"/>
        </w:rPr>
        <w:t>132-138</w:t>
      </w:r>
      <w:r w:rsidR="006337BA">
        <w:rPr>
          <w:rFonts w:ascii="Times New Roman" w:hAnsi="Times New Roman"/>
          <w:sz w:val="28"/>
          <w:szCs w:val="28"/>
          <w:lang w:val="uk-UA"/>
        </w:rPr>
        <w:t>].</w:t>
      </w:r>
    </w:p>
    <w:p w:rsidR="003E7F7B" w:rsidRPr="003E7F7B" w:rsidRDefault="003E7F7B" w:rsidP="00F8656F">
      <w:pPr>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Спочатку похідні акридину вивчались у зв'язку з пошуком барвників. Згодом</w:t>
      </w:r>
      <w:r w:rsidR="00C11E78">
        <w:rPr>
          <w:rFonts w:ascii="Times New Roman" w:hAnsi="Times New Roman"/>
          <w:sz w:val="28"/>
          <w:szCs w:val="28"/>
          <w:lang w:val="uk-UA"/>
        </w:rPr>
        <w:t>,</w:t>
      </w:r>
      <w:r w:rsidRPr="003E7F7B">
        <w:rPr>
          <w:rFonts w:ascii="Times New Roman" w:hAnsi="Times New Roman"/>
          <w:sz w:val="28"/>
          <w:szCs w:val="28"/>
          <w:lang w:val="uk-UA"/>
        </w:rPr>
        <w:t xml:space="preserve"> </w:t>
      </w:r>
      <w:r w:rsidR="00042053">
        <w:rPr>
          <w:rFonts w:ascii="Times New Roman" w:hAnsi="Times New Roman"/>
          <w:sz w:val="28"/>
          <w:szCs w:val="28"/>
          <w:lang w:val="uk-UA"/>
        </w:rPr>
        <w:t>у</w:t>
      </w:r>
      <w:r w:rsidRPr="003E7F7B">
        <w:rPr>
          <w:rFonts w:ascii="Times New Roman" w:hAnsi="Times New Roman"/>
          <w:sz w:val="28"/>
          <w:szCs w:val="28"/>
          <w:lang w:val="uk-UA"/>
        </w:rPr>
        <w:t xml:space="preserve"> результаті систематичного дослідження</w:t>
      </w:r>
      <w:r w:rsidR="00C979F1">
        <w:rPr>
          <w:rFonts w:ascii="Times New Roman" w:hAnsi="Times New Roman"/>
          <w:sz w:val="28"/>
          <w:szCs w:val="28"/>
          <w:lang w:val="uk-UA"/>
        </w:rPr>
        <w:t>,</w:t>
      </w:r>
      <w:r w:rsidRPr="003E7F7B">
        <w:rPr>
          <w:rFonts w:ascii="Times New Roman" w:hAnsi="Times New Roman"/>
          <w:sz w:val="28"/>
          <w:szCs w:val="28"/>
          <w:lang w:val="uk-UA"/>
        </w:rPr>
        <w:t xml:space="preserve"> серед похідних акридину було виявлено бактерицидні сполуки [</w:t>
      </w:r>
      <w:r w:rsidR="00942D42">
        <w:rPr>
          <w:rFonts w:ascii="Times New Roman" w:hAnsi="Times New Roman"/>
          <w:sz w:val="28"/>
          <w:szCs w:val="28"/>
          <w:lang w:val="uk-UA"/>
        </w:rPr>
        <w:t>133</w:t>
      </w:r>
      <w:r w:rsidRPr="003E7F7B">
        <w:rPr>
          <w:rFonts w:ascii="Times New Roman" w:hAnsi="Times New Roman"/>
          <w:sz w:val="28"/>
          <w:szCs w:val="28"/>
          <w:lang w:val="uk-UA"/>
        </w:rPr>
        <w:t>]. Зокрема, синтезований у 1912</w:t>
      </w:r>
      <w:r w:rsidR="004B1F4F">
        <w:rPr>
          <w:rFonts w:ascii="Times New Roman" w:hAnsi="Times New Roman"/>
          <w:sz w:val="28"/>
          <w:szCs w:val="28"/>
          <w:lang w:val="uk-UA"/>
        </w:rPr>
        <w:t> </w:t>
      </w:r>
      <w:r w:rsidRPr="003E7F7B">
        <w:rPr>
          <w:rFonts w:ascii="Times New Roman" w:hAnsi="Times New Roman"/>
          <w:sz w:val="28"/>
          <w:szCs w:val="28"/>
          <w:lang w:val="uk-UA"/>
        </w:rPr>
        <w:t>році акр</w:t>
      </w:r>
      <w:r w:rsidR="00042053">
        <w:rPr>
          <w:rFonts w:ascii="Times New Roman" w:hAnsi="Times New Roman"/>
          <w:sz w:val="28"/>
          <w:szCs w:val="28"/>
          <w:lang w:val="uk-UA"/>
        </w:rPr>
        <w:t>и</w:t>
      </w:r>
      <w:r w:rsidRPr="003E7F7B">
        <w:rPr>
          <w:rFonts w:ascii="Times New Roman" w:hAnsi="Times New Roman"/>
          <w:sz w:val="28"/>
          <w:szCs w:val="28"/>
          <w:lang w:val="uk-UA"/>
        </w:rPr>
        <w:t>флав</w:t>
      </w:r>
      <w:r w:rsidR="00042053">
        <w:rPr>
          <w:rFonts w:ascii="Times New Roman" w:hAnsi="Times New Roman"/>
          <w:sz w:val="28"/>
          <w:szCs w:val="28"/>
          <w:lang w:val="uk-UA"/>
        </w:rPr>
        <w:t>ін</w:t>
      </w:r>
      <w:r w:rsidRPr="003E7F7B">
        <w:rPr>
          <w:rFonts w:ascii="Times New Roman" w:hAnsi="Times New Roman"/>
          <w:sz w:val="28"/>
          <w:szCs w:val="28"/>
          <w:lang w:val="uk-UA"/>
        </w:rPr>
        <w:t xml:space="preserve"> було використано для лікування зараження </w:t>
      </w:r>
      <w:r w:rsidRPr="003E7F7B">
        <w:rPr>
          <w:rFonts w:ascii="Times New Roman" w:hAnsi="Times New Roman"/>
          <w:i/>
          <w:sz w:val="28"/>
          <w:szCs w:val="28"/>
          <w:lang w:val="en-US"/>
        </w:rPr>
        <w:t>Trypanosoma</w:t>
      </w:r>
      <w:r w:rsidRPr="003E7F7B">
        <w:rPr>
          <w:rFonts w:ascii="Times New Roman" w:hAnsi="Times New Roman"/>
          <w:i/>
          <w:sz w:val="28"/>
          <w:szCs w:val="28"/>
          <w:lang w:val="uk-UA"/>
        </w:rPr>
        <w:t xml:space="preserve"> </w:t>
      </w:r>
      <w:r w:rsidRPr="003E7F7B">
        <w:rPr>
          <w:rFonts w:ascii="Times New Roman" w:hAnsi="Times New Roman"/>
          <w:i/>
          <w:sz w:val="28"/>
          <w:szCs w:val="28"/>
          <w:lang w:val="en-US"/>
        </w:rPr>
        <w:t>brucei</w:t>
      </w:r>
      <w:r w:rsidRPr="003E7F7B">
        <w:rPr>
          <w:rFonts w:ascii="Times New Roman" w:hAnsi="Times New Roman"/>
          <w:i/>
          <w:sz w:val="28"/>
          <w:szCs w:val="28"/>
          <w:lang w:val="uk-UA"/>
        </w:rPr>
        <w:t xml:space="preserve"> </w:t>
      </w:r>
      <w:r w:rsidRPr="003E7F7B">
        <w:rPr>
          <w:rFonts w:ascii="Times New Roman" w:hAnsi="Times New Roman"/>
          <w:sz w:val="28"/>
          <w:szCs w:val="28"/>
          <w:lang w:val="uk-UA"/>
        </w:rPr>
        <w:t>[</w:t>
      </w:r>
      <w:r w:rsidR="00942D42">
        <w:rPr>
          <w:rFonts w:ascii="Times New Roman" w:hAnsi="Times New Roman"/>
          <w:sz w:val="28"/>
          <w:szCs w:val="28"/>
          <w:lang w:val="uk-UA"/>
        </w:rPr>
        <w:t>139</w:t>
      </w:r>
      <w:r w:rsidRPr="003E7F7B">
        <w:rPr>
          <w:rFonts w:ascii="Times New Roman" w:hAnsi="Times New Roman"/>
          <w:sz w:val="28"/>
          <w:szCs w:val="28"/>
          <w:lang w:val="uk-UA"/>
        </w:rPr>
        <w:t xml:space="preserve">]. Відомо, що заміщені акридини проявляють виражені фармакологічні ефекти – </w:t>
      </w:r>
      <w:r w:rsidR="001853B2" w:rsidRPr="003E7F7B">
        <w:rPr>
          <w:rFonts w:ascii="Times New Roman" w:hAnsi="Times New Roman"/>
          <w:sz w:val="28"/>
          <w:szCs w:val="28"/>
          <w:lang w:val="uk-UA"/>
        </w:rPr>
        <w:t>антиоксидантні</w:t>
      </w:r>
      <w:r w:rsidR="001853B2">
        <w:rPr>
          <w:rFonts w:ascii="Times New Roman" w:hAnsi="Times New Roman"/>
          <w:sz w:val="28"/>
          <w:szCs w:val="28"/>
          <w:lang w:val="uk-UA"/>
        </w:rPr>
        <w:t>,</w:t>
      </w:r>
      <w:r w:rsidR="001853B2" w:rsidRPr="003E7F7B">
        <w:rPr>
          <w:rFonts w:ascii="Times New Roman" w:hAnsi="Times New Roman"/>
          <w:sz w:val="28"/>
          <w:szCs w:val="28"/>
          <w:lang w:val="uk-UA"/>
        </w:rPr>
        <w:t xml:space="preserve"> </w:t>
      </w:r>
      <w:r w:rsidRPr="003E7F7B">
        <w:rPr>
          <w:rFonts w:ascii="Times New Roman" w:hAnsi="Times New Roman"/>
          <w:sz w:val="28"/>
          <w:szCs w:val="28"/>
          <w:lang w:val="uk-UA"/>
        </w:rPr>
        <w:t xml:space="preserve">антидепресивні, </w:t>
      </w:r>
      <w:r w:rsidR="001853B2" w:rsidRPr="003E7F7B">
        <w:rPr>
          <w:rFonts w:ascii="Times New Roman" w:hAnsi="Times New Roman"/>
          <w:sz w:val="28"/>
          <w:szCs w:val="28"/>
          <w:lang w:val="uk-UA"/>
        </w:rPr>
        <w:t xml:space="preserve">антигіпоксичні, </w:t>
      </w:r>
      <w:r w:rsidRPr="003E7F7B">
        <w:rPr>
          <w:rFonts w:ascii="Times New Roman" w:hAnsi="Times New Roman"/>
          <w:sz w:val="28"/>
          <w:szCs w:val="28"/>
          <w:lang w:val="uk-UA"/>
        </w:rPr>
        <w:t xml:space="preserve">антиастматичні, протизапальні, седативні, антихолінестеразні, протипухлинні, </w:t>
      </w:r>
      <w:r w:rsidR="001853B2">
        <w:rPr>
          <w:rFonts w:ascii="Times New Roman" w:hAnsi="Times New Roman"/>
          <w:sz w:val="28"/>
          <w:szCs w:val="28"/>
          <w:lang w:val="uk-UA"/>
        </w:rPr>
        <w:t>антибактеріальні, гепатозахисні</w:t>
      </w:r>
      <w:r w:rsidRPr="003E7F7B">
        <w:rPr>
          <w:rFonts w:ascii="Times New Roman" w:hAnsi="Times New Roman"/>
          <w:sz w:val="28"/>
          <w:szCs w:val="28"/>
          <w:lang w:val="uk-UA"/>
        </w:rPr>
        <w:t xml:space="preserve"> та інші</w:t>
      </w:r>
      <w:r w:rsidR="004B1F4F">
        <w:rPr>
          <w:rFonts w:ascii="Times New Roman" w:hAnsi="Times New Roman"/>
          <w:sz w:val="28"/>
          <w:szCs w:val="28"/>
          <w:lang w:val="uk-UA"/>
        </w:rPr>
        <w:t> </w:t>
      </w:r>
      <w:r w:rsidR="00E82AF7" w:rsidRPr="003E7F7B">
        <w:rPr>
          <w:rFonts w:ascii="Times New Roman" w:hAnsi="Times New Roman"/>
          <w:sz w:val="28"/>
          <w:szCs w:val="28"/>
          <w:lang w:val="uk-UA"/>
        </w:rPr>
        <w:t>[</w:t>
      </w:r>
      <w:r w:rsidR="00942D42">
        <w:rPr>
          <w:rFonts w:ascii="Times New Roman" w:hAnsi="Times New Roman"/>
          <w:sz w:val="28"/>
          <w:szCs w:val="28"/>
          <w:lang w:val="uk-UA"/>
        </w:rPr>
        <w:t>140</w:t>
      </w:r>
      <w:r w:rsidR="00E82AF7" w:rsidRPr="003E7F7B">
        <w:rPr>
          <w:rFonts w:ascii="Times New Roman" w:hAnsi="Times New Roman"/>
          <w:sz w:val="28"/>
          <w:szCs w:val="28"/>
          <w:lang w:val="uk-UA"/>
        </w:rPr>
        <w:t>]</w:t>
      </w:r>
      <w:r w:rsidRPr="003E7F7B">
        <w:rPr>
          <w:rFonts w:ascii="Times New Roman" w:hAnsi="Times New Roman"/>
          <w:sz w:val="28"/>
          <w:szCs w:val="28"/>
          <w:lang w:val="uk-UA"/>
        </w:rPr>
        <w:t>. Також деякі похідні здатні і</w:t>
      </w:r>
      <w:r w:rsidR="00E82AF7">
        <w:rPr>
          <w:rFonts w:ascii="Times New Roman" w:hAnsi="Times New Roman"/>
          <w:sz w:val="28"/>
          <w:szCs w:val="28"/>
          <w:lang w:val="uk-UA"/>
        </w:rPr>
        <w:t>нгібувати агрегацію тромбоцитів</w:t>
      </w:r>
      <w:r w:rsidRPr="003E7F7B">
        <w:rPr>
          <w:rFonts w:ascii="Times New Roman" w:hAnsi="Times New Roman"/>
          <w:sz w:val="28"/>
          <w:szCs w:val="28"/>
          <w:lang w:val="uk-UA"/>
        </w:rPr>
        <w:t>. Достатньо вивчені різноманітні похідні 9-аміноакридину [</w:t>
      </w:r>
      <w:r w:rsidR="00942D42">
        <w:rPr>
          <w:rFonts w:ascii="Times New Roman" w:hAnsi="Times New Roman"/>
          <w:sz w:val="28"/>
          <w:szCs w:val="28"/>
          <w:lang w:val="uk-UA"/>
        </w:rPr>
        <w:t>133, 141</w:t>
      </w:r>
      <w:r w:rsidRPr="003E7F7B">
        <w:rPr>
          <w:rFonts w:ascii="Times New Roman" w:hAnsi="Times New Roman"/>
          <w:sz w:val="28"/>
          <w:szCs w:val="28"/>
          <w:lang w:val="uk-UA"/>
        </w:rPr>
        <w:t>].</w:t>
      </w:r>
    </w:p>
    <w:p w:rsidR="003E7F7B" w:rsidRDefault="003E7F7B" w:rsidP="00F8656F">
      <w:pPr>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Окреме місце займають 9-меркаптозаміщені акридину, які досліджені значно менше. Вперше акридинтіон-9 був отриманий А.</w:t>
      </w:r>
      <w:r w:rsidR="007B7796">
        <w:rPr>
          <w:rFonts w:ascii="Times New Roman" w:hAnsi="Times New Roman"/>
          <w:sz w:val="28"/>
          <w:szCs w:val="28"/>
          <w:lang w:val="uk-UA"/>
        </w:rPr>
        <w:t xml:space="preserve"> </w:t>
      </w:r>
      <w:r w:rsidRPr="003E7F7B">
        <w:rPr>
          <w:rFonts w:ascii="Times New Roman" w:hAnsi="Times New Roman"/>
          <w:sz w:val="28"/>
          <w:szCs w:val="28"/>
          <w:lang w:val="uk-UA"/>
        </w:rPr>
        <w:t>Едінгером у 1900</w:t>
      </w:r>
      <w:r w:rsidR="003B5A3B">
        <w:rPr>
          <w:rFonts w:ascii="Times New Roman" w:hAnsi="Times New Roman"/>
          <w:sz w:val="28"/>
          <w:szCs w:val="28"/>
          <w:lang w:val="uk-UA"/>
        </w:rPr>
        <w:t xml:space="preserve"> </w:t>
      </w:r>
      <w:r w:rsidRPr="003E7F7B">
        <w:rPr>
          <w:rFonts w:ascii="Times New Roman" w:hAnsi="Times New Roman"/>
          <w:sz w:val="28"/>
          <w:szCs w:val="28"/>
          <w:lang w:val="uk-UA"/>
        </w:rPr>
        <w:t>р. нагріванням 9-акридон</w:t>
      </w:r>
      <w:r w:rsidR="00042053">
        <w:rPr>
          <w:rFonts w:ascii="Times New Roman" w:hAnsi="Times New Roman"/>
          <w:sz w:val="28"/>
          <w:szCs w:val="28"/>
          <w:lang w:val="uk-UA"/>
        </w:rPr>
        <w:t>у</w:t>
      </w:r>
      <w:r w:rsidRPr="003E7F7B">
        <w:rPr>
          <w:rFonts w:ascii="Times New Roman" w:hAnsi="Times New Roman"/>
          <w:sz w:val="28"/>
          <w:szCs w:val="28"/>
          <w:lang w:val="uk-UA"/>
        </w:rPr>
        <w:t xml:space="preserve"> з пентасульфідом фосфору при </w:t>
      </w:r>
      <w:r w:rsidR="003B5A3B">
        <w:rPr>
          <w:rFonts w:ascii="Times New Roman" w:hAnsi="Times New Roman"/>
          <w:sz w:val="28"/>
          <w:szCs w:val="28"/>
          <w:lang w:val="uk-UA"/>
        </w:rPr>
        <w:t xml:space="preserve">температурі </w:t>
      </w:r>
      <w:r w:rsidRPr="003E7F7B">
        <w:rPr>
          <w:rFonts w:ascii="Times New Roman" w:hAnsi="Times New Roman"/>
          <w:sz w:val="28"/>
          <w:szCs w:val="28"/>
          <w:lang w:val="uk-UA"/>
        </w:rPr>
        <w:t>250</w:t>
      </w:r>
      <w:r w:rsidR="003B5A3B">
        <w:rPr>
          <w:rFonts w:ascii="Times New Roman" w:hAnsi="Times New Roman"/>
          <w:sz w:val="28"/>
          <w:szCs w:val="28"/>
          <w:lang w:val="uk-UA"/>
        </w:rPr>
        <w:t> </w:t>
      </w:r>
      <w:r w:rsidRPr="003E7F7B">
        <w:rPr>
          <w:rFonts w:ascii="Times New Roman" w:hAnsi="Times New Roman"/>
          <w:sz w:val="28"/>
          <w:szCs w:val="28"/>
          <w:vertAlign w:val="superscript"/>
          <w:lang w:val="uk-UA"/>
        </w:rPr>
        <w:t>0</w:t>
      </w:r>
      <w:r w:rsidRPr="003E7F7B">
        <w:rPr>
          <w:rFonts w:ascii="Times New Roman" w:hAnsi="Times New Roman"/>
          <w:sz w:val="28"/>
          <w:szCs w:val="28"/>
          <w:lang w:val="uk-UA"/>
        </w:rPr>
        <w:t>С. Пізніше для отримання акридинтіону-9 використовували нагрівання акридон</w:t>
      </w:r>
      <w:r w:rsidR="00042053">
        <w:rPr>
          <w:rFonts w:ascii="Times New Roman" w:hAnsi="Times New Roman"/>
          <w:sz w:val="28"/>
          <w:szCs w:val="28"/>
          <w:lang w:val="uk-UA"/>
        </w:rPr>
        <w:t>у</w:t>
      </w:r>
      <w:r w:rsidRPr="003E7F7B">
        <w:rPr>
          <w:rFonts w:ascii="Times New Roman" w:hAnsi="Times New Roman"/>
          <w:sz w:val="28"/>
          <w:szCs w:val="28"/>
          <w:lang w:val="uk-UA"/>
        </w:rPr>
        <w:t xml:space="preserve"> з сіркою та червоним фосфором при </w:t>
      </w:r>
      <w:r w:rsidR="003B5A3B">
        <w:rPr>
          <w:rFonts w:ascii="Times New Roman" w:hAnsi="Times New Roman"/>
          <w:sz w:val="28"/>
          <w:szCs w:val="28"/>
          <w:lang w:val="uk-UA"/>
        </w:rPr>
        <w:t xml:space="preserve">температурі </w:t>
      </w:r>
      <w:r w:rsidRPr="003E7F7B">
        <w:rPr>
          <w:rFonts w:ascii="Times New Roman" w:hAnsi="Times New Roman"/>
          <w:sz w:val="28"/>
          <w:szCs w:val="28"/>
          <w:lang w:val="uk-UA"/>
        </w:rPr>
        <w:t xml:space="preserve">220 </w:t>
      </w:r>
      <w:r w:rsidRPr="003E7F7B">
        <w:rPr>
          <w:rFonts w:ascii="Times New Roman" w:hAnsi="Times New Roman"/>
          <w:sz w:val="28"/>
          <w:szCs w:val="28"/>
          <w:vertAlign w:val="superscript"/>
          <w:lang w:val="uk-UA"/>
        </w:rPr>
        <w:t>0</w:t>
      </w:r>
      <w:r w:rsidRPr="003E7F7B">
        <w:rPr>
          <w:rFonts w:ascii="Times New Roman" w:hAnsi="Times New Roman"/>
          <w:sz w:val="28"/>
          <w:szCs w:val="28"/>
          <w:lang w:val="uk-UA"/>
        </w:rPr>
        <w:t>С (рис. 1.</w:t>
      </w:r>
      <w:r w:rsidR="003305E5">
        <w:rPr>
          <w:rFonts w:ascii="Times New Roman" w:hAnsi="Times New Roman"/>
          <w:sz w:val="28"/>
          <w:szCs w:val="28"/>
          <w:lang w:val="uk-UA"/>
        </w:rPr>
        <w:t>4</w:t>
      </w:r>
      <w:r w:rsidR="003F25CA">
        <w:rPr>
          <w:rFonts w:ascii="Times New Roman" w:hAnsi="Times New Roman"/>
          <w:sz w:val="28"/>
          <w:szCs w:val="28"/>
          <w:lang w:val="uk-UA"/>
        </w:rPr>
        <w:t>7</w:t>
      </w:r>
      <w:r w:rsidR="003B5A3B">
        <w:rPr>
          <w:rFonts w:ascii="Times New Roman" w:hAnsi="Times New Roman"/>
          <w:sz w:val="28"/>
          <w:szCs w:val="28"/>
          <w:lang w:val="uk-UA"/>
        </w:rPr>
        <w:t>).</w:t>
      </w:r>
    </w:p>
    <w:p w:rsidR="0007189A" w:rsidRDefault="0007189A" w:rsidP="00F8656F">
      <w:pPr>
        <w:spacing w:after="0" w:line="240" w:lineRule="auto"/>
        <w:ind w:firstLine="567"/>
        <w:jc w:val="both"/>
        <w:rPr>
          <w:rFonts w:ascii="Times New Roman" w:hAnsi="Times New Roman"/>
          <w:sz w:val="28"/>
          <w:szCs w:val="28"/>
          <w:lang w:val="uk-UA"/>
        </w:rPr>
      </w:pPr>
    </w:p>
    <w:p w:rsidR="003B5A3B" w:rsidRPr="003B5A3B" w:rsidRDefault="0007189A" w:rsidP="007D7B5F">
      <w:pPr>
        <w:spacing w:after="0" w:line="360" w:lineRule="auto"/>
        <w:ind w:firstLine="567"/>
        <w:jc w:val="center"/>
        <w:rPr>
          <w:rFonts w:ascii="Times New Roman" w:hAnsi="Times New Roman"/>
          <w:lang w:val="uk-UA"/>
        </w:rPr>
      </w:pPr>
      <w:r w:rsidRPr="003E7F7B">
        <w:rPr>
          <w:rFonts w:ascii="Times New Roman" w:hAnsi="Times New Roman"/>
        </w:rPr>
        <w:object w:dxaOrig="10286" w:dyaOrig="2284">
          <v:shape id="_x0000_i1096" type="#_x0000_t75" style="width:371.25pt;height:81.75pt" o:ole="">
            <v:imagedata r:id="rId152" o:title=""/>
          </v:shape>
          <o:OLEObject Type="Embed" ProgID="ChemDraw.Document.6.0" ShapeID="_x0000_i1096" DrawAspect="Content" ObjectID="_1661592287" r:id="rId153"/>
        </w:object>
      </w:r>
    </w:p>
    <w:p w:rsidR="003E7F7B" w:rsidRDefault="003E7F7B" w:rsidP="00D07A83">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Рис</w:t>
      </w:r>
      <w:r w:rsidR="007D7B5F">
        <w:rPr>
          <w:rFonts w:ascii="Times New Roman" w:hAnsi="Times New Roman"/>
          <w:sz w:val="28"/>
          <w:szCs w:val="28"/>
          <w:lang w:val="uk-UA"/>
        </w:rPr>
        <w:t>.</w:t>
      </w:r>
      <w:r w:rsidRPr="003E7F7B">
        <w:rPr>
          <w:rFonts w:ascii="Times New Roman" w:hAnsi="Times New Roman"/>
          <w:sz w:val="28"/>
          <w:szCs w:val="28"/>
          <w:lang w:val="uk-UA"/>
        </w:rPr>
        <w:t xml:space="preserve"> 1.</w:t>
      </w:r>
      <w:r w:rsidR="003305E5">
        <w:rPr>
          <w:rFonts w:ascii="Times New Roman" w:hAnsi="Times New Roman"/>
          <w:sz w:val="28"/>
          <w:szCs w:val="28"/>
          <w:lang w:val="uk-UA"/>
        </w:rPr>
        <w:t>4</w:t>
      </w:r>
      <w:r w:rsidR="003F25CA">
        <w:rPr>
          <w:rFonts w:ascii="Times New Roman" w:hAnsi="Times New Roman"/>
          <w:sz w:val="28"/>
          <w:szCs w:val="28"/>
          <w:lang w:val="uk-UA"/>
        </w:rPr>
        <w:t>7</w:t>
      </w:r>
      <w:r w:rsidR="007D7B5F">
        <w:rPr>
          <w:rFonts w:ascii="Times New Roman" w:hAnsi="Times New Roman"/>
          <w:sz w:val="28"/>
          <w:szCs w:val="28"/>
          <w:lang w:val="uk-UA"/>
        </w:rPr>
        <w:t>.</w:t>
      </w:r>
      <w:r w:rsidRPr="003E7F7B">
        <w:rPr>
          <w:rFonts w:ascii="Times New Roman" w:hAnsi="Times New Roman"/>
          <w:sz w:val="28"/>
          <w:szCs w:val="28"/>
          <w:lang w:val="uk-UA"/>
        </w:rPr>
        <w:t xml:space="preserve"> Схема синтезу акридинтіону-9</w:t>
      </w:r>
    </w:p>
    <w:p w:rsidR="003B5A3B" w:rsidRPr="003E7F7B" w:rsidRDefault="003B5A3B" w:rsidP="00F8656F">
      <w:pPr>
        <w:spacing w:after="0" w:line="240" w:lineRule="auto"/>
        <w:ind w:firstLine="567"/>
        <w:jc w:val="center"/>
        <w:rPr>
          <w:rFonts w:ascii="Times New Roman" w:hAnsi="Times New Roman"/>
          <w:sz w:val="28"/>
          <w:szCs w:val="28"/>
          <w:lang w:val="uk-UA"/>
        </w:rPr>
      </w:pPr>
    </w:p>
    <w:p w:rsidR="003E7F7B" w:rsidRPr="003E7F7B" w:rsidRDefault="003E7F7B" w:rsidP="00F8656F">
      <w:pPr>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Цю ж сполуку німецькі хіміки А.</w:t>
      </w:r>
      <w:r w:rsidR="00E82AF7">
        <w:rPr>
          <w:rFonts w:ascii="Times New Roman" w:hAnsi="Times New Roman"/>
          <w:sz w:val="28"/>
          <w:szCs w:val="28"/>
          <w:lang w:val="uk-UA"/>
        </w:rPr>
        <w:t xml:space="preserve"> </w:t>
      </w:r>
      <w:r w:rsidRPr="003E7F7B">
        <w:rPr>
          <w:rFonts w:ascii="Times New Roman" w:hAnsi="Times New Roman"/>
          <w:sz w:val="28"/>
          <w:szCs w:val="28"/>
          <w:lang w:val="uk-UA"/>
        </w:rPr>
        <w:t>Едінгер та А.</w:t>
      </w:r>
      <w:r w:rsidR="00E82AF7">
        <w:rPr>
          <w:rFonts w:ascii="Times New Roman" w:hAnsi="Times New Roman"/>
          <w:sz w:val="28"/>
          <w:szCs w:val="28"/>
          <w:lang w:val="uk-UA"/>
        </w:rPr>
        <w:t xml:space="preserve"> </w:t>
      </w:r>
      <w:r w:rsidRPr="003E7F7B">
        <w:rPr>
          <w:rFonts w:ascii="Times New Roman" w:hAnsi="Times New Roman"/>
          <w:sz w:val="28"/>
          <w:szCs w:val="28"/>
          <w:lang w:val="uk-UA"/>
        </w:rPr>
        <w:t>Арнольд синтезували нагріванням акридину з сіркою при</w:t>
      </w:r>
      <w:r w:rsidR="00B76833">
        <w:rPr>
          <w:rFonts w:ascii="Times New Roman" w:hAnsi="Times New Roman"/>
          <w:sz w:val="28"/>
          <w:szCs w:val="28"/>
          <w:lang w:val="uk-UA"/>
        </w:rPr>
        <w:t xml:space="preserve"> температурі</w:t>
      </w:r>
      <w:r w:rsidRPr="003E7F7B">
        <w:rPr>
          <w:rFonts w:ascii="Times New Roman" w:hAnsi="Times New Roman"/>
          <w:sz w:val="28"/>
          <w:szCs w:val="28"/>
          <w:lang w:val="uk-UA"/>
        </w:rPr>
        <w:t xml:space="preserve"> 190-200</w:t>
      </w:r>
      <w:r w:rsidR="00B76833">
        <w:rPr>
          <w:rFonts w:ascii="Times New Roman" w:hAnsi="Times New Roman"/>
          <w:sz w:val="28"/>
          <w:szCs w:val="28"/>
          <w:lang w:val="uk-UA"/>
        </w:rPr>
        <w:t> </w:t>
      </w:r>
      <w:r w:rsidRPr="003E7F7B">
        <w:rPr>
          <w:rFonts w:ascii="Times New Roman" w:hAnsi="Times New Roman"/>
          <w:sz w:val="28"/>
          <w:szCs w:val="28"/>
          <w:vertAlign w:val="superscript"/>
          <w:lang w:val="uk-UA"/>
        </w:rPr>
        <w:t>0</w:t>
      </w:r>
      <w:r w:rsidRPr="003E7F7B">
        <w:rPr>
          <w:rFonts w:ascii="Times New Roman" w:hAnsi="Times New Roman"/>
          <w:sz w:val="28"/>
          <w:szCs w:val="28"/>
          <w:lang w:val="uk-UA"/>
        </w:rPr>
        <w:t xml:space="preserve">С протягом 4 год. </w:t>
      </w:r>
      <w:r w:rsidR="00042053">
        <w:rPr>
          <w:rFonts w:ascii="Times New Roman" w:hAnsi="Times New Roman"/>
          <w:sz w:val="28"/>
          <w:szCs w:val="28"/>
          <w:lang w:val="uk-UA"/>
        </w:rPr>
        <w:t>Як</w:t>
      </w:r>
      <w:r w:rsidRPr="003E7F7B">
        <w:rPr>
          <w:rFonts w:ascii="Times New Roman" w:hAnsi="Times New Roman"/>
          <w:sz w:val="28"/>
          <w:szCs w:val="28"/>
          <w:lang w:val="uk-UA"/>
        </w:rPr>
        <w:t xml:space="preserve"> вихідн</w:t>
      </w:r>
      <w:r w:rsidR="00042053">
        <w:rPr>
          <w:rFonts w:ascii="Times New Roman" w:hAnsi="Times New Roman"/>
          <w:sz w:val="28"/>
          <w:szCs w:val="28"/>
          <w:lang w:val="uk-UA"/>
        </w:rPr>
        <w:t>а</w:t>
      </w:r>
      <w:r w:rsidRPr="003E7F7B">
        <w:rPr>
          <w:rFonts w:ascii="Times New Roman" w:hAnsi="Times New Roman"/>
          <w:sz w:val="28"/>
          <w:szCs w:val="28"/>
          <w:lang w:val="uk-UA"/>
        </w:rPr>
        <w:t xml:space="preserve"> речовин</w:t>
      </w:r>
      <w:r w:rsidR="00042053">
        <w:rPr>
          <w:rFonts w:ascii="Times New Roman" w:hAnsi="Times New Roman"/>
          <w:sz w:val="28"/>
          <w:szCs w:val="28"/>
          <w:lang w:val="uk-UA"/>
        </w:rPr>
        <w:t>а</w:t>
      </w:r>
      <w:r w:rsidRPr="003E7F7B">
        <w:rPr>
          <w:rFonts w:ascii="Times New Roman" w:hAnsi="Times New Roman"/>
          <w:sz w:val="28"/>
          <w:szCs w:val="28"/>
          <w:lang w:val="uk-UA"/>
        </w:rPr>
        <w:t xml:space="preserve"> був використаний 3,6-біс-(диметиламіно)акридин (акридиновий помаранч</w:t>
      </w:r>
      <w:r w:rsidR="00042053">
        <w:rPr>
          <w:rFonts w:ascii="Times New Roman" w:hAnsi="Times New Roman"/>
          <w:sz w:val="28"/>
          <w:szCs w:val="28"/>
          <w:lang w:val="uk-UA"/>
        </w:rPr>
        <w:t>е</w:t>
      </w:r>
      <w:r w:rsidRPr="003E7F7B">
        <w:rPr>
          <w:rFonts w:ascii="Times New Roman" w:hAnsi="Times New Roman"/>
          <w:sz w:val="28"/>
          <w:szCs w:val="28"/>
          <w:lang w:val="uk-UA"/>
        </w:rPr>
        <w:t>вий) (рис. 1</w:t>
      </w:r>
      <w:r w:rsidRPr="003F25CA">
        <w:rPr>
          <w:rFonts w:ascii="Times New Roman" w:hAnsi="Times New Roman"/>
          <w:sz w:val="28"/>
          <w:szCs w:val="28"/>
          <w:lang w:val="uk-UA"/>
        </w:rPr>
        <w:t>.</w:t>
      </w:r>
      <w:r w:rsidR="003305E5" w:rsidRPr="003F25CA">
        <w:rPr>
          <w:rFonts w:ascii="Times New Roman" w:hAnsi="Times New Roman"/>
          <w:sz w:val="28"/>
          <w:szCs w:val="28"/>
          <w:lang w:val="uk-UA"/>
        </w:rPr>
        <w:t>4</w:t>
      </w:r>
      <w:r w:rsidR="003F25CA" w:rsidRPr="003F25CA">
        <w:rPr>
          <w:rFonts w:ascii="Times New Roman" w:hAnsi="Times New Roman"/>
          <w:sz w:val="28"/>
          <w:szCs w:val="28"/>
          <w:lang w:val="uk-UA"/>
        </w:rPr>
        <w:t>8</w:t>
      </w:r>
      <w:r w:rsidRPr="003E7F7B">
        <w:rPr>
          <w:rFonts w:ascii="Times New Roman" w:hAnsi="Times New Roman"/>
          <w:sz w:val="28"/>
          <w:szCs w:val="28"/>
          <w:lang w:val="uk-UA"/>
        </w:rPr>
        <w:t>).</w:t>
      </w:r>
    </w:p>
    <w:p w:rsidR="00A84365" w:rsidRDefault="00A84365" w:rsidP="007D7B5F">
      <w:pPr>
        <w:spacing w:after="0" w:line="360" w:lineRule="auto"/>
        <w:ind w:firstLine="567"/>
        <w:jc w:val="center"/>
        <w:rPr>
          <w:rFonts w:ascii="Times New Roman" w:hAnsi="Times New Roman"/>
        </w:rPr>
      </w:pPr>
      <w:r w:rsidRPr="003E7F7B">
        <w:rPr>
          <w:rFonts w:ascii="Times New Roman" w:hAnsi="Times New Roman"/>
        </w:rPr>
        <w:object w:dxaOrig="16698" w:dyaOrig="2596">
          <v:shape id="_x0000_i1097" type="#_x0000_t75" style="width:411pt;height:84.75pt" o:ole="">
            <v:imagedata r:id="rId154" o:title="" cropright="12444f"/>
          </v:shape>
          <o:OLEObject Type="Embed" ProgID="ChemDraw.Document.6.0" ShapeID="_x0000_i1097" DrawAspect="Content" ObjectID="_1661592288" r:id="rId155"/>
        </w:object>
      </w:r>
    </w:p>
    <w:p w:rsidR="00697FD3" w:rsidRPr="007D7B5F" w:rsidRDefault="0013219C" w:rsidP="00A84365">
      <w:pPr>
        <w:spacing w:after="0" w:line="360" w:lineRule="auto"/>
        <w:jc w:val="center"/>
        <w:rPr>
          <w:rFonts w:ascii="Times New Roman" w:hAnsi="Times New Roman"/>
          <w:sz w:val="24"/>
          <w:szCs w:val="24"/>
          <w:vertAlign w:val="subscript"/>
          <w:lang w:val="uk-UA"/>
        </w:rPr>
      </w:pPr>
      <w:r w:rsidRPr="0013219C">
        <w:rPr>
          <w:rFonts w:ascii="Times New Roman" w:hAnsi="Times New Roman"/>
          <w:sz w:val="24"/>
          <w:szCs w:val="24"/>
        </w:rPr>
        <w:t>R</w:t>
      </w:r>
      <w:r w:rsidRPr="0013219C">
        <w:rPr>
          <w:rFonts w:ascii="Times New Roman" w:hAnsi="Times New Roman"/>
          <w:sz w:val="24"/>
          <w:szCs w:val="24"/>
          <w:lang w:val="uk-UA"/>
        </w:rPr>
        <w:t xml:space="preserve"> = </w:t>
      </w:r>
      <w:r>
        <w:rPr>
          <w:rFonts w:ascii="Times New Roman" w:hAnsi="Times New Roman"/>
          <w:sz w:val="24"/>
          <w:szCs w:val="24"/>
          <w:lang w:val="uk-UA"/>
        </w:rPr>
        <w:t>N(СН</w:t>
      </w:r>
      <w:r w:rsidRPr="0013219C">
        <w:rPr>
          <w:rFonts w:ascii="Times New Roman" w:hAnsi="Times New Roman"/>
          <w:sz w:val="24"/>
          <w:szCs w:val="24"/>
          <w:vertAlign w:val="subscript"/>
          <w:lang w:val="uk-UA"/>
        </w:rPr>
        <w:t>3</w:t>
      </w:r>
      <w:r>
        <w:rPr>
          <w:rFonts w:ascii="Times New Roman" w:hAnsi="Times New Roman"/>
          <w:sz w:val="24"/>
          <w:szCs w:val="24"/>
          <w:lang w:val="uk-UA"/>
        </w:rPr>
        <w:t>)</w:t>
      </w:r>
      <w:r w:rsidRPr="0013219C">
        <w:rPr>
          <w:rFonts w:ascii="Times New Roman" w:hAnsi="Times New Roman"/>
          <w:sz w:val="24"/>
          <w:szCs w:val="24"/>
          <w:vertAlign w:val="subscript"/>
          <w:lang w:val="uk-UA"/>
        </w:rPr>
        <w:t>2</w:t>
      </w:r>
    </w:p>
    <w:p w:rsidR="003E7F7B" w:rsidRDefault="003E7F7B" w:rsidP="007D7B5F">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Рис</w:t>
      </w:r>
      <w:r w:rsidR="007D7B5F">
        <w:rPr>
          <w:rFonts w:ascii="Times New Roman" w:hAnsi="Times New Roman"/>
          <w:sz w:val="28"/>
          <w:szCs w:val="28"/>
          <w:lang w:val="uk-UA"/>
        </w:rPr>
        <w:t>.</w:t>
      </w:r>
      <w:r w:rsidRPr="003E7F7B">
        <w:rPr>
          <w:rFonts w:ascii="Times New Roman" w:hAnsi="Times New Roman"/>
          <w:sz w:val="28"/>
          <w:szCs w:val="28"/>
          <w:lang w:val="uk-UA"/>
        </w:rPr>
        <w:t xml:space="preserve"> 1</w:t>
      </w:r>
      <w:r w:rsidRPr="003F25CA">
        <w:rPr>
          <w:rFonts w:ascii="Times New Roman" w:hAnsi="Times New Roman"/>
          <w:sz w:val="28"/>
          <w:szCs w:val="28"/>
          <w:lang w:val="uk-UA"/>
        </w:rPr>
        <w:t>.</w:t>
      </w:r>
      <w:r w:rsidR="003305E5" w:rsidRPr="003F25CA">
        <w:rPr>
          <w:rFonts w:ascii="Times New Roman" w:hAnsi="Times New Roman"/>
          <w:sz w:val="28"/>
          <w:szCs w:val="28"/>
          <w:lang w:val="uk-UA"/>
        </w:rPr>
        <w:t>4</w:t>
      </w:r>
      <w:r w:rsidR="003F25CA" w:rsidRPr="003F25CA">
        <w:rPr>
          <w:rFonts w:ascii="Times New Roman" w:hAnsi="Times New Roman"/>
          <w:sz w:val="28"/>
          <w:szCs w:val="28"/>
          <w:lang w:val="uk-UA"/>
        </w:rPr>
        <w:t>8</w:t>
      </w:r>
      <w:r w:rsidR="007D7B5F">
        <w:rPr>
          <w:rFonts w:ascii="Times New Roman" w:hAnsi="Times New Roman"/>
          <w:sz w:val="28"/>
          <w:szCs w:val="28"/>
          <w:lang w:val="uk-UA"/>
        </w:rPr>
        <w:t>.</w:t>
      </w:r>
      <w:r w:rsidRPr="003E7F7B">
        <w:rPr>
          <w:rFonts w:ascii="Times New Roman" w:hAnsi="Times New Roman"/>
          <w:sz w:val="28"/>
          <w:szCs w:val="28"/>
          <w:lang w:val="uk-UA"/>
        </w:rPr>
        <w:t xml:space="preserve"> Схема с</w:t>
      </w:r>
      <w:r w:rsidR="0013219C">
        <w:rPr>
          <w:rFonts w:ascii="Times New Roman" w:hAnsi="Times New Roman"/>
          <w:sz w:val="28"/>
          <w:szCs w:val="28"/>
          <w:lang w:val="uk-UA"/>
        </w:rPr>
        <w:t xml:space="preserve">интезу акридинтіону-9 з 3,6-біс </w:t>
      </w:r>
      <w:r w:rsidRPr="003E7F7B">
        <w:rPr>
          <w:rFonts w:ascii="Times New Roman" w:hAnsi="Times New Roman"/>
          <w:sz w:val="28"/>
          <w:szCs w:val="28"/>
          <w:lang w:val="uk-UA"/>
        </w:rPr>
        <w:t>(диметиламіно)</w:t>
      </w:r>
      <w:r w:rsidR="00697FD3">
        <w:rPr>
          <w:rFonts w:ascii="Times New Roman" w:hAnsi="Times New Roman"/>
          <w:sz w:val="28"/>
          <w:szCs w:val="28"/>
          <w:lang w:val="uk-UA"/>
        </w:rPr>
        <w:t xml:space="preserve"> </w:t>
      </w:r>
      <w:r w:rsidRPr="003E7F7B">
        <w:rPr>
          <w:rFonts w:ascii="Times New Roman" w:hAnsi="Times New Roman"/>
          <w:sz w:val="28"/>
          <w:szCs w:val="28"/>
          <w:lang w:val="uk-UA"/>
        </w:rPr>
        <w:t>акридину</w:t>
      </w:r>
    </w:p>
    <w:p w:rsidR="007D7B5F" w:rsidRDefault="007D7B5F" w:rsidP="007D7B5F">
      <w:pPr>
        <w:spacing w:after="0" w:line="360" w:lineRule="auto"/>
        <w:jc w:val="center"/>
        <w:rPr>
          <w:rFonts w:ascii="Times New Roman" w:hAnsi="Times New Roman"/>
          <w:sz w:val="28"/>
          <w:szCs w:val="28"/>
          <w:lang w:val="uk-UA"/>
        </w:rPr>
      </w:pPr>
    </w:p>
    <w:p w:rsidR="00697FD3" w:rsidRPr="003E7F7B" w:rsidRDefault="003E7F7B" w:rsidP="007D7B5F">
      <w:pPr>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Відом</w:t>
      </w:r>
      <w:r w:rsidR="00042053">
        <w:rPr>
          <w:rFonts w:ascii="Times New Roman" w:hAnsi="Times New Roman"/>
          <w:sz w:val="28"/>
          <w:szCs w:val="28"/>
          <w:lang w:val="uk-UA"/>
        </w:rPr>
        <w:t>е</w:t>
      </w:r>
      <w:r w:rsidRPr="003E7F7B">
        <w:rPr>
          <w:rFonts w:ascii="Times New Roman" w:hAnsi="Times New Roman"/>
          <w:sz w:val="28"/>
          <w:szCs w:val="28"/>
          <w:lang w:val="uk-UA"/>
        </w:rPr>
        <w:t xml:space="preserve"> також отримання акридинтіону-9 та його похідних взаємодією відповідних 9-хлоракридинів з гідросульфідом натрію у розведеному етанолі (рис. 1.</w:t>
      </w:r>
      <w:r w:rsidR="003F25CA">
        <w:rPr>
          <w:rFonts w:ascii="Times New Roman" w:hAnsi="Times New Roman"/>
          <w:sz w:val="28"/>
          <w:szCs w:val="28"/>
          <w:lang w:val="uk-UA"/>
        </w:rPr>
        <w:t>49</w:t>
      </w:r>
      <w:r w:rsidR="00697FD3">
        <w:rPr>
          <w:rFonts w:ascii="Times New Roman" w:hAnsi="Times New Roman"/>
          <w:sz w:val="28"/>
          <w:szCs w:val="28"/>
          <w:lang w:val="uk-UA"/>
        </w:rPr>
        <w:t>).</w:t>
      </w:r>
    </w:p>
    <w:p w:rsidR="003E7F7B" w:rsidRPr="003E7F7B" w:rsidRDefault="00A84365" w:rsidP="00D07A83">
      <w:pPr>
        <w:spacing w:after="0" w:line="360" w:lineRule="auto"/>
        <w:jc w:val="center"/>
        <w:rPr>
          <w:rFonts w:ascii="Times New Roman" w:hAnsi="Times New Roman"/>
          <w:lang w:val="uk-UA"/>
        </w:rPr>
      </w:pPr>
      <w:r w:rsidRPr="003E7F7B">
        <w:rPr>
          <w:rFonts w:ascii="Times New Roman" w:hAnsi="Times New Roman"/>
        </w:rPr>
        <w:object w:dxaOrig="15131" w:dyaOrig="2466">
          <v:shape id="_x0000_i1098" type="#_x0000_t75" style="width:406.5pt;height:90.75pt" o:ole="">
            <v:imagedata r:id="rId156" o:title="" cropright="11238f"/>
          </v:shape>
          <o:OLEObject Type="Embed" ProgID="ChemDraw.Document.6.0" ShapeID="_x0000_i1098" DrawAspect="Content" ObjectID="_1661592289" r:id="rId157"/>
        </w:object>
      </w:r>
    </w:p>
    <w:p w:rsidR="003E7F7B" w:rsidRPr="003E7F7B" w:rsidRDefault="003E7F7B" w:rsidP="007D7B5F">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Рис</w:t>
      </w:r>
      <w:r w:rsidR="007D7B5F">
        <w:rPr>
          <w:rFonts w:ascii="Times New Roman" w:hAnsi="Times New Roman"/>
          <w:sz w:val="28"/>
          <w:szCs w:val="28"/>
          <w:lang w:val="uk-UA"/>
        </w:rPr>
        <w:t>.</w:t>
      </w:r>
      <w:r w:rsidRPr="003E7F7B">
        <w:rPr>
          <w:rFonts w:ascii="Times New Roman" w:hAnsi="Times New Roman"/>
          <w:sz w:val="28"/>
          <w:szCs w:val="28"/>
          <w:lang w:val="uk-UA"/>
        </w:rPr>
        <w:t xml:space="preserve"> 1.</w:t>
      </w:r>
      <w:r w:rsidR="003F25CA">
        <w:rPr>
          <w:rFonts w:ascii="Times New Roman" w:hAnsi="Times New Roman"/>
          <w:sz w:val="28"/>
          <w:szCs w:val="28"/>
          <w:lang w:val="uk-UA"/>
        </w:rPr>
        <w:t>49</w:t>
      </w:r>
      <w:r w:rsidR="007D7B5F">
        <w:rPr>
          <w:rFonts w:ascii="Times New Roman" w:hAnsi="Times New Roman"/>
          <w:sz w:val="28"/>
          <w:szCs w:val="28"/>
          <w:lang w:val="uk-UA"/>
        </w:rPr>
        <w:t>.</w:t>
      </w:r>
      <w:r w:rsidRPr="003E7F7B">
        <w:rPr>
          <w:rFonts w:ascii="Times New Roman" w:hAnsi="Times New Roman"/>
          <w:sz w:val="28"/>
          <w:szCs w:val="28"/>
          <w:lang w:val="uk-UA"/>
        </w:rPr>
        <w:t xml:space="preserve"> Схема синтезу акридинтіону-9 з 9-хлоракридину</w:t>
      </w:r>
    </w:p>
    <w:p w:rsidR="00046838" w:rsidRDefault="00046838" w:rsidP="00F8656F">
      <w:pPr>
        <w:spacing w:after="0" w:line="360" w:lineRule="auto"/>
        <w:ind w:firstLine="567"/>
        <w:jc w:val="both"/>
        <w:rPr>
          <w:rFonts w:ascii="Times New Roman" w:hAnsi="Times New Roman"/>
          <w:sz w:val="28"/>
          <w:szCs w:val="28"/>
          <w:lang w:val="uk-UA"/>
        </w:rPr>
      </w:pPr>
    </w:p>
    <w:p w:rsidR="00697FD3" w:rsidRPr="003E7F7B" w:rsidRDefault="003E7F7B" w:rsidP="007D7B5F">
      <w:pPr>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 xml:space="preserve">Цим способом отримані 2-метокси-, 2-йодо-, 3-хлор-7-метокси-, 2,7-дихлоро-9-акридинтіони. Випробувані й інші способи синтезу (обробка </w:t>
      </w:r>
      <w:r w:rsidR="00753F79">
        <w:rPr>
          <w:rFonts w:ascii="Times New Roman" w:hAnsi="Times New Roman"/>
          <w:sz w:val="28"/>
          <w:szCs w:val="28"/>
          <w:lang w:val="uk-UA"/>
        </w:rPr>
        <w:br/>
      </w:r>
      <w:r w:rsidRPr="003E7F7B">
        <w:rPr>
          <w:rFonts w:ascii="Times New Roman" w:hAnsi="Times New Roman"/>
          <w:sz w:val="28"/>
          <w:szCs w:val="28"/>
          <w:lang w:val="uk-UA"/>
        </w:rPr>
        <w:t>9-хлоракридинів ксантогенатом калію, тіосечовино</w:t>
      </w:r>
      <w:r w:rsidR="003305E5">
        <w:rPr>
          <w:rFonts w:ascii="Times New Roman" w:hAnsi="Times New Roman"/>
          <w:sz w:val="28"/>
          <w:szCs w:val="28"/>
          <w:lang w:val="uk-UA"/>
        </w:rPr>
        <w:t>ю у середовищі фенолу) (рис. 1.5</w:t>
      </w:r>
      <w:r w:rsidR="003F25CA">
        <w:rPr>
          <w:rFonts w:ascii="Times New Roman" w:hAnsi="Times New Roman"/>
          <w:sz w:val="28"/>
          <w:szCs w:val="28"/>
          <w:lang w:val="uk-UA"/>
        </w:rPr>
        <w:t>0</w:t>
      </w:r>
      <w:r w:rsidRPr="003E7F7B">
        <w:rPr>
          <w:rFonts w:ascii="Times New Roman" w:hAnsi="Times New Roman"/>
          <w:sz w:val="28"/>
          <w:szCs w:val="28"/>
          <w:lang w:val="uk-UA"/>
        </w:rPr>
        <w:t xml:space="preserve">), але більшість </w:t>
      </w:r>
      <w:r w:rsidR="00042053">
        <w:rPr>
          <w:rFonts w:ascii="Times New Roman" w:hAnsi="Times New Roman"/>
          <w:sz w:val="28"/>
          <w:szCs w:val="28"/>
          <w:lang w:val="uk-UA"/>
        </w:rPr>
        <w:t>і</w:t>
      </w:r>
      <w:r w:rsidRPr="003E7F7B">
        <w:rPr>
          <w:rFonts w:ascii="Times New Roman" w:hAnsi="Times New Roman"/>
          <w:sz w:val="28"/>
          <w:szCs w:val="28"/>
          <w:lang w:val="uk-UA"/>
        </w:rPr>
        <w:t xml:space="preserve">з цих методів мають </w:t>
      </w:r>
      <w:r w:rsidR="00042053">
        <w:rPr>
          <w:rFonts w:ascii="Times New Roman" w:hAnsi="Times New Roman"/>
          <w:sz w:val="28"/>
          <w:szCs w:val="28"/>
          <w:lang w:val="uk-UA"/>
        </w:rPr>
        <w:t>низку</w:t>
      </w:r>
      <w:r w:rsidR="00697FD3">
        <w:rPr>
          <w:rFonts w:ascii="Times New Roman" w:hAnsi="Times New Roman"/>
          <w:sz w:val="28"/>
          <w:szCs w:val="28"/>
          <w:lang w:val="uk-UA"/>
        </w:rPr>
        <w:t xml:space="preserve"> суттєвих недоліків.</w:t>
      </w:r>
    </w:p>
    <w:p w:rsidR="00697FD3" w:rsidRPr="00697FD3" w:rsidRDefault="003E7F7B" w:rsidP="00A84365">
      <w:pPr>
        <w:spacing w:after="0" w:line="360" w:lineRule="auto"/>
        <w:rPr>
          <w:rFonts w:ascii="Times New Roman" w:hAnsi="Times New Roman"/>
          <w:lang w:val="uk-UA"/>
        </w:rPr>
      </w:pPr>
      <w:r w:rsidRPr="003E7F7B">
        <w:rPr>
          <w:rFonts w:ascii="Times New Roman" w:hAnsi="Times New Roman"/>
          <w:lang w:val="uk-UA"/>
        </w:rPr>
        <w:lastRenderedPageBreak/>
        <w:t xml:space="preserve"> </w:t>
      </w:r>
      <w:r w:rsidR="007D7B5F">
        <w:rPr>
          <w:rFonts w:ascii="Times New Roman" w:hAnsi="Times New Roman"/>
          <w:lang w:val="uk-UA"/>
        </w:rPr>
        <w:t xml:space="preserve">                            </w:t>
      </w:r>
      <w:r w:rsidR="00A84365" w:rsidRPr="003E7F7B">
        <w:rPr>
          <w:rFonts w:ascii="Times New Roman" w:hAnsi="Times New Roman"/>
        </w:rPr>
        <w:object w:dxaOrig="12016" w:dyaOrig="2392">
          <v:shape id="_x0000_i1099" type="#_x0000_t75" style="width:284.25pt;height:78.75pt" o:ole="">
            <v:imagedata r:id="rId158" o:title="" cropright="19336f"/>
          </v:shape>
          <o:OLEObject Type="Embed" ProgID="ChemDraw.Document.6.0" ShapeID="_x0000_i1099" DrawAspect="Content" ObjectID="_1661592290" r:id="rId159"/>
        </w:object>
      </w:r>
    </w:p>
    <w:p w:rsidR="003E7F7B" w:rsidRDefault="003E7F7B" w:rsidP="007D7B5F">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Рис</w:t>
      </w:r>
      <w:r w:rsidR="007D7B5F">
        <w:rPr>
          <w:rFonts w:ascii="Times New Roman" w:hAnsi="Times New Roman"/>
          <w:sz w:val="28"/>
          <w:szCs w:val="28"/>
          <w:lang w:val="uk-UA"/>
        </w:rPr>
        <w:t>.</w:t>
      </w:r>
      <w:r w:rsidRPr="003E7F7B">
        <w:rPr>
          <w:rFonts w:ascii="Times New Roman" w:hAnsi="Times New Roman"/>
          <w:sz w:val="28"/>
          <w:szCs w:val="28"/>
          <w:lang w:val="uk-UA"/>
        </w:rPr>
        <w:t>1.</w:t>
      </w:r>
      <w:r w:rsidR="003305E5">
        <w:rPr>
          <w:rFonts w:ascii="Times New Roman" w:hAnsi="Times New Roman"/>
          <w:sz w:val="28"/>
          <w:szCs w:val="28"/>
          <w:lang w:val="uk-UA"/>
        </w:rPr>
        <w:t>5</w:t>
      </w:r>
      <w:r w:rsidR="003F25CA">
        <w:rPr>
          <w:rFonts w:ascii="Times New Roman" w:hAnsi="Times New Roman"/>
          <w:sz w:val="28"/>
          <w:szCs w:val="28"/>
          <w:lang w:val="uk-UA"/>
        </w:rPr>
        <w:t>0</w:t>
      </w:r>
      <w:r w:rsidR="007D7B5F">
        <w:rPr>
          <w:rFonts w:ascii="Times New Roman" w:hAnsi="Times New Roman"/>
          <w:sz w:val="28"/>
          <w:szCs w:val="28"/>
          <w:lang w:val="uk-UA"/>
        </w:rPr>
        <w:t>.</w:t>
      </w:r>
      <w:r w:rsidRPr="003E7F7B">
        <w:rPr>
          <w:rFonts w:ascii="Times New Roman" w:hAnsi="Times New Roman"/>
          <w:sz w:val="28"/>
          <w:szCs w:val="28"/>
          <w:lang w:val="uk-UA"/>
        </w:rPr>
        <w:t xml:space="preserve"> Схема синтезу акридинтіону-9</w:t>
      </w:r>
    </w:p>
    <w:p w:rsidR="00697FD3" w:rsidRPr="003E7F7B" w:rsidRDefault="00697FD3" w:rsidP="00F8656F">
      <w:pPr>
        <w:spacing w:after="0" w:line="360" w:lineRule="auto"/>
        <w:ind w:firstLine="567"/>
        <w:rPr>
          <w:rFonts w:ascii="Times New Roman" w:hAnsi="Times New Roman"/>
          <w:sz w:val="28"/>
          <w:szCs w:val="28"/>
          <w:lang w:val="uk-UA"/>
        </w:rPr>
      </w:pPr>
    </w:p>
    <w:p w:rsidR="003E7F7B" w:rsidRPr="003E7F7B" w:rsidRDefault="003E7F7B" w:rsidP="00F8656F">
      <w:pPr>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Кращі результати дає обробка 9-хлоракридинів тіосечовиною у середовищі діоксану або хлороформу [</w:t>
      </w:r>
      <w:r w:rsidR="00942D42">
        <w:rPr>
          <w:rFonts w:ascii="Times New Roman" w:hAnsi="Times New Roman"/>
          <w:sz w:val="28"/>
          <w:szCs w:val="28"/>
          <w:lang w:val="uk-UA"/>
        </w:rPr>
        <w:t>77</w:t>
      </w:r>
      <w:r w:rsidRPr="003E7F7B">
        <w:rPr>
          <w:rFonts w:ascii="Times New Roman" w:hAnsi="Times New Roman"/>
          <w:sz w:val="28"/>
          <w:szCs w:val="28"/>
          <w:lang w:val="uk-UA"/>
        </w:rPr>
        <w:t>].</w:t>
      </w:r>
    </w:p>
    <w:p w:rsidR="003E7F7B" w:rsidRPr="003E7F7B" w:rsidRDefault="003E7F7B" w:rsidP="00F8656F">
      <w:pPr>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Акридинтіони-9 мають амфотерну природу та подібно до тіофенолів проявляють слабкі кислотні властивості. Вперше про наявність тіон-тіольної таутомерії акридинтіону-9 було висловлено припущення у</w:t>
      </w:r>
      <w:r w:rsidR="008928DB">
        <w:rPr>
          <w:rFonts w:ascii="Times New Roman" w:hAnsi="Times New Roman"/>
          <w:sz w:val="28"/>
          <w:szCs w:val="28"/>
          <w:lang w:val="uk-UA"/>
        </w:rPr>
        <w:t xml:space="preserve"> </w:t>
      </w:r>
      <w:r w:rsidRPr="003E7F7B">
        <w:rPr>
          <w:rFonts w:ascii="Times New Roman" w:hAnsi="Times New Roman"/>
          <w:sz w:val="28"/>
          <w:szCs w:val="28"/>
          <w:lang w:val="uk-UA"/>
        </w:rPr>
        <w:t>1944</w:t>
      </w:r>
      <w:r w:rsidR="008928DB">
        <w:rPr>
          <w:rFonts w:ascii="Times New Roman" w:hAnsi="Times New Roman"/>
          <w:sz w:val="28"/>
          <w:szCs w:val="28"/>
          <w:lang w:val="uk-UA"/>
        </w:rPr>
        <w:t> </w:t>
      </w:r>
      <w:r w:rsidRPr="003E7F7B">
        <w:rPr>
          <w:rFonts w:ascii="Times New Roman" w:hAnsi="Times New Roman"/>
          <w:sz w:val="28"/>
          <w:szCs w:val="28"/>
          <w:lang w:val="uk-UA"/>
        </w:rPr>
        <w:t>р. радянським дослідником О.М. Чернцовим [</w:t>
      </w:r>
      <w:r w:rsidR="00942D42">
        <w:rPr>
          <w:rFonts w:ascii="Times New Roman" w:hAnsi="Times New Roman"/>
          <w:sz w:val="28"/>
          <w:szCs w:val="28"/>
          <w:lang w:val="uk-UA"/>
        </w:rPr>
        <w:t>77, 142, 143</w:t>
      </w:r>
      <w:r w:rsidR="008928DB">
        <w:rPr>
          <w:rFonts w:ascii="Times New Roman" w:hAnsi="Times New Roman"/>
          <w:sz w:val="28"/>
          <w:szCs w:val="28"/>
          <w:lang w:val="uk-UA"/>
        </w:rPr>
        <w:t>].</w:t>
      </w:r>
    </w:p>
    <w:p w:rsidR="003E7F7B" w:rsidRPr="003E7F7B" w:rsidRDefault="003E7F7B" w:rsidP="00F8656F">
      <w:pPr>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 xml:space="preserve">Є роботи </w:t>
      </w:r>
      <w:r w:rsidR="00042053">
        <w:rPr>
          <w:rFonts w:ascii="Times New Roman" w:hAnsi="Times New Roman"/>
          <w:sz w:val="28"/>
          <w:szCs w:val="28"/>
          <w:lang w:val="uk-UA"/>
        </w:rPr>
        <w:t>з</w:t>
      </w:r>
      <w:r w:rsidRPr="003E7F7B">
        <w:rPr>
          <w:rFonts w:ascii="Times New Roman" w:hAnsi="Times New Roman"/>
          <w:sz w:val="28"/>
          <w:szCs w:val="28"/>
          <w:lang w:val="uk-UA"/>
        </w:rPr>
        <w:t xml:space="preserve"> вивченн</w:t>
      </w:r>
      <w:r w:rsidR="00042053">
        <w:rPr>
          <w:rFonts w:ascii="Times New Roman" w:hAnsi="Times New Roman"/>
          <w:sz w:val="28"/>
          <w:szCs w:val="28"/>
          <w:lang w:val="uk-UA"/>
        </w:rPr>
        <w:t>я</w:t>
      </w:r>
      <w:r w:rsidRPr="003E7F7B">
        <w:rPr>
          <w:rFonts w:ascii="Times New Roman" w:hAnsi="Times New Roman"/>
          <w:sz w:val="28"/>
          <w:szCs w:val="28"/>
          <w:lang w:val="uk-UA"/>
        </w:rPr>
        <w:t xml:space="preserve"> таутомерії 9-меркаптоакридину-10-оксиду. Вказано, що у водних розчинах 9-меркаптоакридин-10-оксид існує у рівновазі з 10-гідрокситіоакридоном [</w:t>
      </w:r>
      <w:r w:rsidR="00942D42">
        <w:rPr>
          <w:rFonts w:ascii="Times New Roman" w:hAnsi="Times New Roman"/>
          <w:sz w:val="28"/>
          <w:szCs w:val="28"/>
          <w:lang w:val="uk-UA"/>
        </w:rPr>
        <w:t>144</w:t>
      </w:r>
      <w:r w:rsidRPr="003E7F7B">
        <w:rPr>
          <w:rFonts w:ascii="Times New Roman" w:hAnsi="Times New Roman"/>
          <w:sz w:val="28"/>
          <w:szCs w:val="28"/>
          <w:lang w:val="uk-UA"/>
        </w:rPr>
        <w:t>].</w:t>
      </w:r>
    </w:p>
    <w:p w:rsidR="005C0FDF" w:rsidRPr="003E7F7B" w:rsidRDefault="004B4F7E" w:rsidP="007D7B5F">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Інтерес</w:t>
      </w:r>
      <w:r w:rsidR="003E7F7B" w:rsidRPr="003E7F7B">
        <w:rPr>
          <w:rFonts w:ascii="Times New Roman" w:hAnsi="Times New Roman"/>
          <w:sz w:val="28"/>
          <w:szCs w:val="28"/>
          <w:lang w:val="uk-UA"/>
        </w:rPr>
        <w:t xml:space="preserve"> викликають дослідження </w:t>
      </w:r>
      <w:r w:rsidR="00042053">
        <w:rPr>
          <w:rFonts w:ascii="Times New Roman" w:hAnsi="Times New Roman"/>
          <w:sz w:val="28"/>
          <w:szCs w:val="28"/>
          <w:lang w:val="uk-UA"/>
        </w:rPr>
        <w:t>з</w:t>
      </w:r>
      <w:r w:rsidR="003E7F7B" w:rsidRPr="003E7F7B">
        <w:rPr>
          <w:rFonts w:ascii="Times New Roman" w:hAnsi="Times New Roman"/>
          <w:sz w:val="28"/>
          <w:szCs w:val="28"/>
          <w:lang w:val="uk-UA"/>
        </w:rPr>
        <w:t xml:space="preserve"> вивченн</w:t>
      </w:r>
      <w:r w:rsidR="00042053">
        <w:rPr>
          <w:rFonts w:ascii="Times New Roman" w:hAnsi="Times New Roman"/>
          <w:sz w:val="28"/>
          <w:szCs w:val="28"/>
          <w:lang w:val="uk-UA"/>
        </w:rPr>
        <w:t>я</w:t>
      </w:r>
      <w:r w:rsidR="003E7F7B" w:rsidRPr="003E7F7B">
        <w:rPr>
          <w:rFonts w:ascii="Times New Roman" w:hAnsi="Times New Roman"/>
          <w:sz w:val="28"/>
          <w:szCs w:val="28"/>
          <w:lang w:val="uk-UA"/>
        </w:rPr>
        <w:t xml:space="preserve"> донорно-акцепторних, агрегаційних властивостей та констант асоціації, а також взаємодії з циклодекстринами деяких 9-алкілтіопохідних акридину (рис.</w:t>
      </w:r>
      <w:r w:rsidR="005C0FDF">
        <w:rPr>
          <w:rFonts w:ascii="Times New Roman" w:hAnsi="Times New Roman"/>
          <w:sz w:val="28"/>
          <w:szCs w:val="28"/>
          <w:lang w:val="uk-UA"/>
        </w:rPr>
        <w:t> </w:t>
      </w:r>
      <w:r w:rsidR="003E7F7B" w:rsidRPr="003E7F7B">
        <w:rPr>
          <w:rFonts w:ascii="Times New Roman" w:hAnsi="Times New Roman"/>
          <w:sz w:val="28"/>
          <w:szCs w:val="28"/>
          <w:lang w:val="uk-UA"/>
        </w:rPr>
        <w:t>1.</w:t>
      </w:r>
      <w:r w:rsidR="003305E5">
        <w:rPr>
          <w:rFonts w:ascii="Times New Roman" w:hAnsi="Times New Roman"/>
          <w:sz w:val="28"/>
          <w:szCs w:val="28"/>
          <w:lang w:val="uk-UA"/>
        </w:rPr>
        <w:t>5</w:t>
      </w:r>
      <w:r w:rsidR="003F25CA">
        <w:rPr>
          <w:rFonts w:ascii="Times New Roman" w:hAnsi="Times New Roman"/>
          <w:sz w:val="28"/>
          <w:szCs w:val="28"/>
          <w:lang w:val="uk-UA"/>
        </w:rPr>
        <w:t>1</w:t>
      </w:r>
      <w:r w:rsidR="003E7F7B" w:rsidRPr="003E7F7B">
        <w:rPr>
          <w:rFonts w:ascii="Times New Roman" w:hAnsi="Times New Roman"/>
          <w:sz w:val="28"/>
          <w:szCs w:val="28"/>
          <w:lang w:val="uk-UA"/>
        </w:rPr>
        <w:t xml:space="preserve">). </w:t>
      </w:r>
      <w:r>
        <w:rPr>
          <w:rFonts w:ascii="Times New Roman" w:hAnsi="Times New Roman"/>
          <w:sz w:val="28"/>
          <w:szCs w:val="28"/>
          <w:lang w:val="uk-UA"/>
        </w:rPr>
        <w:t>В</w:t>
      </w:r>
      <w:r w:rsidR="003E7F7B" w:rsidRPr="003E7F7B">
        <w:rPr>
          <w:rFonts w:ascii="Times New Roman" w:hAnsi="Times New Roman"/>
          <w:sz w:val="28"/>
          <w:szCs w:val="28"/>
          <w:lang w:val="uk-UA"/>
        </w:rPr>
        <w:t>они є цінними агентами комплексоутворення [</w:t>
      </w:r>
      <w:r w:rsidR="00942D42">
        <w:rPr>
          <w:rFonts w:ascii="Times New Roman" w:hAnsi="Times New Roman"/>
          <w:sz w:val="28"/>
          <w:szCs w:val="28"/>
          <w:lang w:val="uk-UA"/>
        </w:rPr>
        <w:t>145-149</w:t>
      </w:r>
      <w:r w:rsidR="005C0FDF">
        <w:rPr>
          <w:rFonts w:ascii="Times New Roman" w:hAnsi="Times New Roman"/>
          <w:sz w:val="28"/>
          <w:szCs w:val="28"/>
          <w:lang w:val="uk-UA"/>
        </w:rPr>
        <w:t>].</w:t>
      </w:r>
    </w:p>
    <w:p w:rsidR="003E7F7B" w:rsidRPr="003E7F7B" w:rsidRDefault="00934680" w:rsidP="00F8656F">
      <w:pPr>
        <w:spacing w:after="0" w:line="360" w:lineRule="auto"/>
        <w:ind w:firstLine="567"/>
        <w:jc w:val="center"/>
        <w:rPr>
          <w:rFonts w:ascii="Times New Roman" w:hAnsi="Times New Roman"/>
          <w:sz w:val="28"/>
          <w:szCs w:val="28"/>
          <w:lang w:val="uk-UA"/>
        </w:rPr>
      </w:pPr>
      <w:r w:rsidRPr="003E7F7B">
        <w:rPr>
          <w:rFonts w:ascii="Times New Roman" w:hAnsi="Times New Roman"/>
        </w:rPr>
        <w:object w:dxaOrig="4267" w:dyaOrig="2687">
          <v:shape id="_x0000_i1100" type="#_x0000_t75" style="width:136.5pt;height:90.75pt" o:ole="">
            <v:imagedata r:id="rId160" o:title=""/>
          </v:shape>
          <o:OLEObject Type="Embed" ProgID="ChemDraw.Document.6.0" ShapeID="_x0000_i1100" DrawAspect="Content" ObjectID="_1661592291" r:id="rId161"/>
        </w:object>
      </w:r>
    </w:p>
    <w:p w:rsidR="005C0FDF" w:rsidRDefault="003E7F7B" w:rsidP="007D7B5F">
      <w:pPr>
        <w:spacing w:after="0" w:line="240" w:lineRule="auto"/>
        <w:jc w:val="center"/>
        <w:rPr>
          <w:rFonts w:ascii="Times New Roman" w:hAnsi="Times New Roman"/>
          <w:sz w:val="24"/>
          <w:szCs w:val="24"/>
          <w:lang w:val="uk-UA"/>
        </w:rPr>
      </w:pPr>
      <w:r w:rsidRPr="0013219C">
        <w:rPr>
          <w:rFonts w:ascii="Times New Roman" w:hAnsi="Times New Roman"/>
          <w:sz w:val="24"/>
          <w:szCs w:val="24"/>
          <w:lang w:val="en-US"/>
        </w:rPr>
        <w:t>R</w:t>
      </w:r>
      <w:r w:rsidRPr="0013219C">
        <w:rPr>
          <w:rFonts w:ascii="Times New Roman" w:hAnsi="Times New Roman"/>
          <w:sz w:val="24"/>
          <w:szCs w:val="24"/>
          <w:vertAlign w:val="subscript"/>
          <w:lang w:val="uk-UA"/>
        </w:rPr>
        <w:t>1</w:t>
      </w:r>
      <w:r w:rsidRPr="0013219C">
        <w:rPr>
          <w:rFonts w:ascii="Times New Roman" w:hAnsi="Times New Roman"/>
          <w:sz w:val="24"/>
          <w:szCs w:val="24"/>
          <w:lang w:val="uk-UA"/>
        </w:rPr>
        <w:t xml:space="preserve"> = </w:t>
      </w:r>
      <w:r w:rsidRPr="0013219C">
        <w:rPr>
          <w:rFonts w:ascii="Times New Roman" w:hAnsi="Times New Roman"/>
          <w:sz w:val="24"/>
          <w:szCs w:val="24"/>
          <w:lang w:val="en-US"/>
        </w:rPr>
        <w:t>CH</w:t>
      </w:r>
      <w:r w:rsidRPr="0013219C">
        <w:rPr>
          <w:rFonts w:ascii="Times New Roman" w:hAnsi="Times New Roman"/>
          <w:sz w:val="24"/>
          <w:szCs w:val="24"/>
          <w:vertAlign w:val="subscript"/>
          <w:lang w:val="uk-UA"/>
        </w:rPr>
        <w:t>3</w:t>
      </w:r>
      <w:r w:rsidRPr="0013219C">
        <w:rPr>
          <w:rFonts w:ascii="Times New Roman" w:hAnsi="Times New Roman"/>
          <w:sz w:val="24"/>
          <w:szCs w:val="24"/>
          <w:lang w:val="uk-UA"/>
        </w:rPr>
        <w:t xml:space="preserve">, </w:t>
      </w:r>
      <w:r w:rsidRPr="0013219C">
        <w:rPr>
          <w:rFonts w:ascii="Times New Roman" w:hAnsi="Times New Roman"/>
          <w:sz w:val="24"/>
          <w:szCs w:val="24"/>
          <w:lang w:val="en-US"/>
        </w:rPr>
        <w:t>C</w:t>
      </w:r>
      <w:r w:rsidRPr="0013219C">
        <w:rPr>
          <w:rFonts w:ascii="Times New Roman" w:hAnsi="Times New Roman"/>
          <w:sz w:val="24"/>
          <w:szCs w:val="24"/>
          <w:vertAlign w:val="subscript"/>
          <w:lang w:val="uk-UA"/>
        </w:rPr>
        <w:t>2</w:t>
      </w:r>
      <w:r w:rsidRPr="0013219C">
        <w:rPr>
          <w:rFonts w:ascii="Times New Roman" w:hAnsi="Times New Roman"/>
          <w:sz w:val="24"/>
          <w:szCs w:val="24"/>
          <w:lang w:val="en-US"/>
        </w:rPr>
        <w:t>H</w:t>
      </w:r>
      <w:r w:rsidRPr="0013219C">
        <w:rPr>
          <w:rFonts w:ascii="Times New Roman" w:hAnsi="Times New Roman"/>
          <w:sz w:val="24"/>
          <w:szCs w:val="24"/>
          <w:vertAlign w:val="subscript"/>
          <w:lang w:val="uk-UA"/>
        </w:rPr>
        <w:t>5</w:t>
      </w:r>
      <w:r w:rsidRPr="0013219C">
        <w:rPr>
          <w:rFonts w:ascii="Times New Roman" w:hAnsi="Times New Roman"/>
          <w:sz w:val="24"/>
          <w:szCs w:val="24"/>
          <w:lang w:val="uk-UA"/>
        </w:rPr>
        <w:t xml:space="preserve">, </w:t>
      </w:r>
      <w:r w:rsidRPr="0013219C">
        <w:rPr>
          <w:rFonts w:ascii="Times New Roman" w:hAnsi="Times New Roman"/>
          <w:sz w:val="24"/>
          <w:szCs w:val="24"/>
          <w:lang w:val="en-US"/>
        </w:rPr>
        <w:t>C</w:t>
      </w:r>
      <w:r w:rsidRPr="0013219C">
        <w:rPr>
          <w:rFonts w:ascii="Times New Roman" w:hAnsi="Times New Roman"/>
          <w:sz w:val="24"/>
          <w:szCs w:val="24"/>
          <w:vertAlign w:val="subscript"/>
          <w:lang w:val="uk-UA"/>
        </w:rPr>
        <w:t>3</w:t>
      </w:r>
      <w:r w:rsidRPr="0013219C">
        <w:rPr>
          <w:rFonts w:ascii="Times New Roman" w:hAnsi="Times New Roman"/>
          <w:sz w:val="24"/>
          <w:szCs w:val="24"/>
          <w:lang w:val="en-US"/>
        </w:rPr>
        <w:t>H</w:t>
      </w:r>
      <w:r w:rsidRPr="0013219C">
        <w:rPr>
          <w:rFonts w:ascii="Times New Roman" w:hAnsi="Times New Roman"/>
          <w:sz w:val="24"/>
          <w:szCs w:val="24"/>
          <w:vertAlign w:val="subscript"/>
          <w:lang w:val="uk-UA"/>
        </w:rPr>
        <w:t>7</w:t>
      </w:r>
      <w:r w:rsidRPr="0013219C">
        <w:rPr>
          <w:rFonts w:ascii="Times New Roman" w:hAnsi="Times New Roman"/>
          <w:sz w:val="24"/>
          <w:szCs w:val="24"/>
          <w:lang w:val="uk-UA"/>
        </w:rPr>
        <w:t xml:space="preserve">, </w:t>
      </w:r>
      <w:r w:rsidRPr="0013219C">
        <w:rPr>
          <w:rFonts w:ascii="Times New Roman" w:hAnsi="Times New Roman"/>
          <w:sz w:val="24"/>
          <w:szCs w:val="24"/>
          <w:lang w:val="en-US"/>
        </w:rPr>
        <w:t>C</w:t>
      </w:r>
      <w:r w:rsidRPr="0013219C">
        <w:rPr>
          <w:rFonts w:ascii="Times New Roman" w:hAnsi="Times New Roman"/>
          <w:sz w:val="24"/>
          <w:szCs w:val="24"/>
          <w:vertAlign w:val="subscript"/>
          <w:lang w:val="uk-UA"/>
        </w:rPr>
        <w:t>4</w:t>
      </w:r>
      <w:r w:rsidRPr="0013219C">
        <w:rPr>
          <w:rFonts w:ascii="Times New Roman" w:hAnsi="Times New Roman"/>
          <w:sz w:val="24"/>
          <w:szCs w:val="24"/>
          <w:lang w:val="en-US"/>
        </w:rPr>
        <w:t>H</w:t>
      </w:r>
      <w:r w:rsidRPr="0013219C">
        <w:rPr>
          <w:rFonts w:ascii="Times New Roman" w:hAnsi="Times New Roman"/>
          <w:sz w:val="24"/>
          <w:szCs w:val="24"/>
          <w:vertAlign w:val="subscript"/>
          <w:lang w:val="uk-UA"/>
        </w:rPr>
        <w:t>9</w:t>
      </w:r>
      <w:r w:rsidRPr="0013219C">
        <w:rPr>
          <w:rFonts w:ascii="Times New Roman" w:hAnsi="Times New Roman"/>
          <w:sz w:val="24"/>
          <w:szCs w:val="24"/>
          <w:lang w:val="uk-UA"/>
        </w:rPr>
        <w:t xml:space="preserve">, </w:t>
      </w:r>
      <w:r w:rsidRPr="0013219C">
        <w:rPr>
          <w:rFonts w:ascii="Times New Roman" w:hAnsi="Times New Roman"/>
          <w:sz w:val="24"/>
          <w:szCs w:val="24"/>
          <w:lang w:val="en-US"/>
        </w:rPr>
        <w:t>C</w:t>
      </w:r>
      <w:r w:rsidRPr="0013219C">
        <w:rPr>
          <w:rFonts w:ascii="Times New Roman" w:hAnsi="Times New Roman"/>
          <w:sz w:val="24"/>
          <w:szCs w:val="24"/>
          <w:vertAlign w:val="subscript"/>
          <w:lang w:val="uk-UA"/>
        </w:rPr>
        <w:t>5</w:t>
      </w:r>
      <w:r w:rsidRPr="0013219C">
        <w:rPr>
          <w:rFonts w:ascii="Times New Roman" w:hAnsi="Times New Roman"/>
          <w:sz w:val="24"/>
          <w:szCs w:val="24"/>
          <w:lang w:val="en-US"/>
        </w:rPr>
        <w:t>H</w:t>
      </w:r>
      <w:r w:rsidRPr="0013219C">
        <w:rPr>
          <w:rFonts w:ascii="Times New Roman" w:hAnsi="Times New Roman"/>
          <w:sz w:val="24"/>
          <w:szCs w:val="24"/>
          <w:vertAlign w:val="subscript"/>
          <w:lang w:val="uk-UA"/>
        </w:rPr>
        <w:t>11</w:t>
      </w:r>
      <w:r w:rsidRPr="0013219C">
        <w:rPr>
          <w:rFonts w:ascii="Times New Roman" w:hAnsi="Times New Roman"/>
          <w:sz w:val="24"/>
          <w:szCs w:val="24"/>
          <w:lang w:val="uk-UA"/>
        </w:rPr>
        <w:t xml:space="preserve">, </w:t>
      </w:r>
      <w:r w:rsidRPr="0013219C">
        <w:rPr>
          <w:rFonts w:ascii="Times New Roman" w:hAnsi="Times New Roman"/>
          <w:sz w:val="24"/>
          <w:szCs w:val="24"/>
          <w:lang w:val="en-US"/>
        </w:rPr>
        <w:t>C</w:t>
      </w:r>
      <w:r w:rsidRPr="0013219C">
        <w:rPr>
          <w:rFonts w:ascii="Times New Roman" w:hAnsi="Times New Roman"/>
          <w:sz w:val="24"/>
          <w:szCs w:val="24"/>
          <w:vertAlign w:val="subscript"/>
          <w:lang w:val="uk-UA"/>
        </w:rPr>
        <w:t>6</w:t>
      </w:r>
      <w:r w:rsidRPr="0013219C">
        <w:rPr>
          <w:rFonts w:ascii="Times New Roman" w:hAnsi="Times New Roman"/>
          <w:sz w:val="24"/>
          <w:szCs w:val="24"/>
          <w:lang w:val="en-US"/>
        </w:rPr>
        <w:t>H</w:t>
      </w:r>
      <w:r w:rsidRPr="0013219C">
        <w:rPr>
          <w:rFonts w:ascii="Times New Roman" w:hAnsi="Times New Roman"/>
          <w:sz w:val="24"/>
          <w:szCs w:val="24"/>
          <w:vertAlign w:val="subscript"/>
          <w:lang w:val="uk-UA"/>
        </w:rPr>
        <w:t>13</w:t>
      </w:r>
      <w:r w:rsidRPr="0013219C">
        <w:rPr>
          <w:rFonts w:ascii="Times New Roman" w:hAnsi="Times New Roman"/>
          <w:sz w:val="24"/>
          <w:szCs w:val="24"/>
          <w:lang w:val="uk-UA"/>
        </w:rPr>
        <w:t xml:space="preserve">, </w:t>
      </w:r>
      <w:r w:rsidRPr="0013219C">
        <w:rPr>
          <w:rFonts w:ascii="Times New Roman" w:hAnsi="Times New Roman"/>
          <w:sz w:val="24"/>
          <w:szCs w:val="24"/>
          <w:lang w:val="en-US"/>
        </w:rPr>
        <w:t>C</w:t>
      </w:r>
      <w:r w:rsidRPr="0013219C">
        <w:rPr>
          <w:rFonts w:ascii="Times New Roman" w:hAnsi="Times New Roman"/>
          <w:sz w:val="24"/>
          <w:szCs w:val="24"/>
          <w:vertAlign w:val="subscript"/>
          <w:lang w:val="uk-UA"/>
        </w:rPr>
        <w:t>10</w:t>
      </w:r>
      <w:r w:rsidRPr="0013219C">
        <w:rPr>
          <w:rFonts w:ascii="Times New Roman" w:hAnsi="Times New Roman"/>
          <w:sz w:val="24"/>
          <w:szCs w:val="24"/>
          <w:lang w:val="en-US"/>
        </w:rPr>
        <w:t>H</w:t>
      </w:r>
      <w:r w:rsidRPr="0013219C">
        <w:rPr>
          <w:rFonts w:ascii="Times New Roman" w:hAnsi="Times New Roman"/>
          <w:sz w:val="24"/>
          <w:szCs w:val="24"/>
          <w:vertAlign w:val="subscript"/>
          <w:lang w:val="uk-UA"/>
        </w:rPr>
        <w:t>21</w:t>
      </w:r>
      <w:r w:rsidRPr="0013219C">
        <w:rPr>
          <w:rFonts w:ascii="Times New Roman" w:hAnsi="Times New Roman"/>
          <w:sz w:val="24"/>
          <w:szCs w:val="24"/>
          <w:lang w:val="uk-UA"/>
        </w:rPr>
        <w:t xml:space="preserve">, </w:t>
      </w:r>
      <w:r w:rsidRPr="0013219C">
        <w:rPr>
          <w:rFonts w:ascii="Times New Roman" w:hAnsi="Times New Roman"/>
          <w:sz w:val="24"/>
          <w:szCs w:val="24"/>
          <w:lang w:val="en-US"/>
        </w:rPr>
        <w:t>C</w:t>
      </w:r>
      <w:r w:rsidRPr="0013219C">
        <w:rPr>
          <w:rFonts w:ascii="Times New Roman" w:hAnsi="Times New Roman"/>
          <w:sz w:val="24"/>
          <w:szCs w:val="24"/>
          <w:vertAlign w:val="subscript"/>
          <w:lang w:val="uk-UA"/>
        </w:rPr>
        <w:t>6</w:t>
      </w:r>
      <w:r w:rsidRPr="0013219C">
        <w:rPr>
          <w:rFonts w:ascii="Times New Roman" w:hAnsi="Times New Roman"/>
          <w:sz w:val="24"/>
          <w:szCs w:val="24"/>
          <w:lang w:val="en-US"/>
        </w:rPr>
        <w:t>H</w:t>
      </w:r>
      <w:r w:rsidRPr="0013219C">
        <w:rPr>
          <w:rFonts w:ascii="Times New Roman" w:hAnsi="Times New Roman"/>
          <w:sz w:val="24"/>
          <w:szCs w:val="24"/>
          <w:vertAlign w:val="subscript"/>
          <w:lang w:val="uk-UA"/>
        </w:rPr>
        <w:t>5</w:t>
      </w:r>
      <w:r w:rsidRPr="0013219C">
        <w:rPr>
          <w:rFonts w:ascii="Times New Roman" w:hAnsi="Times New Roman"/>
          <w:sz w:val="24"/>
          <w:szCs w:val="24"/>
          <w:lang w:val="uk-UA"/>
        </w:rPr>
        <w:t xml:space="preserve">, </w:t>
      </w:r>
      <w:r w:rsidRPr="0013219C">
        <w:rPr>
          <w:rFonts w:ascii="Times New Roman" w:hAnsi="Times New Roman"/>
          <w:sz w:val="24"/>
          <w:szCs w:val="24"/>
          <w:lang w:val="en-US"/>
        </w:rPr>
        <w:t>C</w:t>
      </w:r>
      <w:r w:rsidRPr="0013219C">
        <w:rPr>
          <w:rFonts w:ascii="Times New Roman" w:hAnsi="Times New Roman"/>
          <w:sz w:val="24"/>
          <w:szCs w:val="24"/>
          <w:vertAlign w:val="subscript"/>
          <w:lang w:val="uk-UA"/>
        </w:rPr>
        <w:t>6</w:t>
      </w:r>
      <w:r w:rsidRPr="0013219C">
        <w:rPr>
          <w:rFonts w:ascii="Times New Roman" w:hAnsi="Times New Roman"/>
          <w:sz w:val="24"/>
          <w:szCs w:val="24"/>
          <w:lang w:val="en-US"/>
        </w:rPr>
        <w:t>H</w:t>
      </w:r>
      <w:r w:rsidRPr="0013219C">
        <w:rPr>
          <w:rFonts w:ascii="Times New Roman" w:hAnsi="Times New Roman"/>
          <w:sz w:val="24"/>
          <w:szCs w:val="24"/>
          <w:vertAlign w:val="subscript"/>
          <w:lang w:val="uk-UA"/>
        </w:rPr>
        <w:t>4</w:t>
      </w:r>
      <w:r w:rsidRPr="0013219C">
        <w:rPr>
          <w:rFonts w:ascii="Times New Roman" w:hAnsi="Times New Roman"/>
          <w:sz w:val="24"/>
          <w:szCs w:val="24"/>
          <w:lang w:val="uk-UA"/>
        </w:rPr>
        <w:t>-</w:t>
      </w:r>
      <w:r w:rsidRPr="0013219C">
        <w:rPr>
          <w:rFonts w:ascii="Times New Roman" w:hAnsi="Times New Roman"/>
          <w:sz w:val="24"/>
          <w:szCs w:val="24"/>
          <w:lang w:val="en-US"/>
        </w:rPr>
        <w:t>NO</w:t>
      </w:r>
      <w:r w:rsidRPr="0013219C">
        <w:rPr>
          <w:rFonts w:ascii="Times New Roman" w:hAnsi="Times New Roman"/>
          <w:sz w:val="24"/>
          <w:szCs w:val="24"/>
          <w:vertAlign w:val="subscript"/>
          <w:lang w:val="uk-UA"/>
        </w:rPr>
        <w:t>2</w:t>
      </w:r>
      <w:r w:rsidRPr="0013219C">
        <w:rPr>
          <w:rFonts w:ascii="Times New Roman" w:hAnsi="Times New Roman"/>
          <w:sz w:val="24"/>
          <w:szCs w:val="24"/>
          <w:lang w:val="uk-UA"/>
        </w:rPr>
        <w:t xml:space="preserve">, </w:t>
      </w:r>
      <w:r w:rsidRPr="0013219C">
        <w:rPr>
          <w:rFonts w:ascii="Times New Roman" w:hAnsi="Times New Roman"/>
          <w:sz w:val="24"/>
          <w:szCs w:val="24"/>
          <w:lang w:val="en-US"/>
        </w:rPr>
        <w:t>C</w:t>
      </w:r>
      <w:r w:rsidRPr="0013219C">
        <w:rPr>
          <w:rFonts w:ascii="Times New Roman" w:hAnsi="Times New Roman"/>
          <w:sz w:val="24"/>
          <w:szCs w:val="24"/>
          <w:vertAlign w:val="subscript"/>
          <w:lang w:val="uk-UA"/>
        </w:rPr>
        <w:t>2</w:t>
      </w:r>
      <w:r w:rsidRPr="0013219C">
        <w:rPr>
          <w:rFonts w:ascii="Times New Roman" w:hAnsi="Times New Roman"/>
          <w:sz w:val="24"/>
          <w:szCs w:val="24"/>
          <w:lang w:val="en-US"/>
        </w:rPr>
        <w:t>H</w:t>
      </w:r>
      <w:r w:rsidRPr="0013219C">
        <w:rPr>
          <w:rFonts w:ascii="Times New Roman" w:hAnsi="Times New Roman"/>
          <w:sz w:val="24"/>
          <w:szCs w:val="24"/>
          <w:vertAlign w:val="subscript"/>
          <w:lang w:val="uk-UA"/>
        </w:rPr>
        <w:t>4</w:t>
      </w:r>
      <w:r w:rsidRPr="0013219C">
        <w:rPr>
          <w:rFonts w:ascii="Times New Roman" w:hAnsi="Times New Roman"/>
          <w:sz w:val="24"/>
          <w:szCs w:val="24"/>
          <w:lang w:val="en-US"/>
        </w:rPr>
        <w:t>N</w:t>
      </w:r>
      <w:r w:rsidRPr="0013219C">
        <w:rPr>
          <w:rFonts w:ascii="Times New Roman" w:hAnsi="Times New Roman"/>
          <w:sz w:val="24"/>
          <w:szCs w:val="24"/>
          <w:lang w:val="uk-UA"/>
        </w:rPr>
        <w:t>(</w:t>
      </w:r>
      <w:r w:rsidRPr="0013219C">
        <w:rPr>
          <w:rFonts w:ascii="Times New Roman" w:hAnsi="Times New Roman"/>
          <w:sz w:val="24"/>
          <w:szCs w:val="24"/>
          <w:lang w:val="en-US"/>
        </w:rPr>
        <w:t>CH</w:t>
      </w:r>
      <w:r w:rsidRPr="0013219C">
        <w:rPr>
          <w:rFonts w:ascii="Times New Roman" w:hAnsi="Times New Roman"/>
          <w:sz w:val="24"/>
          <w:szCs w:val="24"/>
          <w:vertAlign w:val="subscript"/>
          <w:lang w:val="uk-UA"/>
        </w:rPr>
        <w:t>3</w:t>
      </w:r>
      <w:r w:rsidRPr="0013219C">
        <w:rPr>
          <w:rFonts w:ascii="Times New Roman" w:hAnsi="Times New Roman"/>
          <w:sz w:val="24"/>
          <w:szCs w:val="24"/>
          <w:lang w:val="uk-UA"/>
        </w:rPr>
        <w:t>)</w:t>
      </w:r>
      <w:r w:rsidRPr="0013219C">
        <w:rPr>
          <w:rFonts w:ascii="Times New Roman" w:hAnsi="Times New Roman"/>
          <w:sz w:val="24"/>
          <w:szCs w:val="24"/>
          <w:vertAlign w:val="subscript"/>
          <w:lang w:val="uk-UA"/>
        </w:rPr>
        <w:t>2</w:t>
      </w:r>
      <w:r w:rsidRPr="0013219C">
        <w:rPr>
          <w:rFonts w:ascii="Times New Roman" w:hAnsi="Times New Roman"/>
          <w:sz w:val="24"/>
          <w:szCs w:val="24"/>
          <w:lang w:val="uk-UA"/>
        </w:rPr>
        <w:t xml:space="preserve">, </w:t>
      </w:r>
      <w:r w:rsidRPr="0013219C">
        <w:rPr>
          <w:rFonts w:ascii="Times New Roman" w:hAnsi="Times New Roman"/>
          <w:sz w:val="24"/>
          <w:szCs w:val="24"/>
          <w:lang w:val="en-US"/>
        </w:rPr>
        <w:t>C</w:t>
      </w:r>
      <w:r w:rsidRPr="0013219C">
        <w:rPr>
          <w:rFonts w:ascii="Times New Roman" w:hAnsi="Times New Roman"/>
          <w:sz w:val="24"/>
          <w:szCs w:val="24"/>
          <w:vertAlign w:val="subscript"/>
          <w:lang w:val="uk-UA"/>
        </w:rPr>
        <w:t>2</w:t>
      </w:r>
      <w:r w:rsidRPr="0013219C">
        <w:rPr>
          <w:rFonts w:ascii="Times New Roman" w:hAnsi="Times New Roman"/>
          <w:sz w:val="24"/>
          <w:szCs w:val="24"/>
          <w:lang w:val="en-US"/>
        </w:rPr>
        <w:t>H</w:t>
      </w:r>
      <w:r w:rsidRPr="0013219C">
        <w:rPr>
          <w:rFonts w:ascii="Times New Roman" w:hAnsi="Times New Roman"/>
          <w:sz w:val="24"/>
          <w:szCs w:val="24"/>
          <w:vertAlign w:val="subscript"/>
          <w:lang w:val="uk-UA"/>
        </w:rPr>
        <w:t>4</w:t>
      </w:r>
      <w:r w:rsidRPr="0013219C">
        <w:rPr>
          <w:rFonts w:ascii="Times New Roman" w:hAnsi="Times New Roman"/>
          <w:sz w:val="24"/>
          <w:szCs w:val="24"/>
          <w:lang w:val="en-US"/>
        </w:rPr>
        <w:t>N</w:t>
      </w:r>
      <w:r w:rsidRPr="0013219C">
        <w:rPr>
          <w:rFonts w:ascii="Times New Roman" w:hAnsi="Times New Roman"/>
          <w:sz w:val="24"/>
          <w:szCs w:val="24"/>
          <w:lang w:val="uk-UA"/>
        </w:rPr>
        <w:t>(</w:t>
      </w:r>
      <w:r w:rsidRPr="0013219C">
        <w:rPr>
          <w:rFonts w:ascii="Times New Roman" w:hAnsi="Times New Roman"/>
          <w:sz w:val="24"/>
          <w:szCs w:val="24"/>
          <w:lang w:val="en-US"/>
        </w:rPr>
        <w:t>C</w:t>
      </w:r>
      <w:r w:rsidRPr="0013219C">
        <w:rPr>
          <w:rFonts w:ascii="Times New Roman" w:hAnsi="Times New Roman"/>
          <w:sz w:val="24"/>
          <w:szCs w:val="24"/>
          <w:vertAlign w:val="subscript"/>
          <w:lang w:val="uk-UA"/>
        </w:rPr>
        <w:t>2</w:t>
      </w:r>
      <w:r w:rsidRPr="0013219C">
        <w:rPr>
          <w:rFonts w:ascii="Times New Roman" w:hAnsi="Times New Roman"/>
          <w:sz w:val="24"/>
          <w:szCs w:val="24"/>
          <w:lang w:val="en-US"/>
        </w:rPr>
        <w:t>H</w:t>
      </w:r>
      <w:r w:rsidRPr="0013219C">
        <w:rPr>
          <w:rFonts w:ascii="Times New Roman" w:hAnsi="Times New Roman"/>
          <w:sz w:val="24"/>
          <w:szCs w:val="24"/>
          <w:vertAlign w:val="subscript"/>
          <w:lang w:val="uk-UA"/>
        </w:rPr>
        <w:t>5</w:t>
      </w:r>
      <w:r w:rsidRPr="0013219C">
        <w:rPr>
          <w:rFonts w:ascii="Times New Roman" w:hAnsi="Times New Roman"/>
          <w:sz w:val="24"/>
          <w:szCs w:val="24"/>
          <w:lang w:val="uk-UA"/>
        </w:rPr>
        <w:t>)</w:t>
      </w:r>
      <w:r w:rsidRPr="0013219C">
        <w:rPr>
          <w:rFonts w:ascii="Times New Roman" w:hAnsi="Times New Roman"/>
          <w:sz w:val="24"/>
          <w:szCs w:val="24"/>
          <w:vertAlign w:val="subscript"/>
          <w:lang w:val="uk-UA"/>
        </w:rPr>
        <w:t>2</w:t>
      </w:r>
      <w:r w:rsidRPr="0013219C">
        <w:rPr>
          <w:rFonts w:ascii="Times New Roman" w:hAnsi="Times New Roman"/>
          <w:sz w:val="24"/>
          <w:szCs w:val="24"/>
          <w:lang w:val="uk-UA"/>
        </w:rPr>
        <w:t xml:space="preserve">; </w:t>
      </w:r>
      <w:r w:rsidRPr="0013219C">
        <w:rPr>
          <w:rFonts w:ascii="Times New Roman" w:hAnsi="Times New Roman"/>
          <w:sz w:val="24"/>
          <w:szCs w:val="24"/>
          <w:lang w:val="en-US"/>
        </w:rPr>
        <w:t>R</w:t>
      </w:r>
      <w:r w:rsidRPr="0013219C">
        <w:rPr>
          <w:rFonts w:ascii="Times New Roman" w:hAnsi="Times New Roman"/>
          <w:sz w:val="24"/>
          <w:szCs w:val="24"/>
          <w:vertAlign w:val="subscript"/>
          <w:lang w:val="uk-UA"/>
        </w:rPr>
        <w:t>2</w:t>
      </w:r>
      <w:r w:rsidRPr="0013219C">
        <w:rPr>
          <w:rFonts w:ascii="Times New Roman" w:hAnsi="Times New Roman"/>
          <w:sz w:val="24"/>
          <w:szCs w:val="24"/>
          <w:lang w:val="uk-UA"/>
        </w:rPr>
        <w:t xml:space="preserve"> = </w:t>
      </w:r>
      <w:r w:rsidRPr="0013219C">
        <w:rPr>
          <w:rFonts w:ascii="Times New Roman" w:hAnsi="Times New Roman"/>
          <w:sz w:val="24"/>
          <w:szCs w:val="24"/>
          <w:lang w:val="en-US"/>
        </w:rPr>
        <w:t>H</w:t>
      </w:r>
      <w:r w:rsidRPr="0013219C">
        <w:rPr>
          <w:rFonts w:ascii="Times New Roman" w:hAnsi="Times New Roman"/>
          <w:sz w:val="24"/>
          <w:szCs w:val="24"/>
          <w:lang w:val="uk-UA"/>
        </w:rPr>
        <w:t xml:space="preserve">, </w:t>
      </w:r>
      <w:r w:rsidRPr="0013219C">
        <w:rPr>
          <w:rFonts w:ascii="Times New Roman" w:hAnsi="Times New Roman"/>
          <w:sz w:val="24"/>
          <w:szCs w:val="24"/>
          <w:lang w:val="en-US"/>
        </w:rPr>
        <w:t>OCH</w:t>
      </w:r>
      <w:r w:rsidRPr="0013219C">
        <w:rPr>
          <w:rFonts w:ascii="Times New Roman" w:hAnsi="Times New Roman"/>
          <w:sz w:val="24"/>
          <w:szCs w:val="24"/>
          <w:vertAlign w:val="subscript"/>
          <w:lang w:val="uk-UA"/>
        </w:rPr>
        <w:t>3</w:t>
      </w:r>
      <w:r w:rsidRPr="0013219C">
        <w:rPr>
          <w:rFonts w:ascii="Times New Roman" w:hAnsi="Times New Roman"/>
          <w:sz w:val="24"/>
          <w:szCs w:val="24"/>
          <w:lang w:val="uk-UA"/>
        </w:rPr>
        <w:t xml:space="preserve">, </w:t>
      </w:r>
      <w:r w:rsidRPr="0013219C">
        <w:rPr>
          <w:rFonts w:ascii="Times New Roman" w:hAnsi="Times New Roman"/>
          <w:sz w:val="24"/>
          <w:szCs w:val="24"/>
          <w:lang w:val="en-US"/>
        </w:rPr>
        <w:t>NH</w:t>
      </w:r>
      <w:r w:rsidRPr="0013219C">
        <w:rPr>
          <w:rFonts w:ascii="Times New Roman" w:hAnsi="Times New Roman"/>
          <w:sz w:val="24"/>
          <w:szCs w:val="24"/>
          <w:vertAlign w:val="subscript"/>
          <w:lang w:val="uk-UA"/>
        </w:rPr>
        <w:t>2</w:t>
      </w:r>
      <w:r w:rsidRPr="0013219C">
        <w:rPr>
          <w:rFonts w:ascii="Times New Roman" w:hAnsi="Times New Roman"/>
          <w:sz w:val="24"/>
          <w:szCs w:val="24"/>
          <w:lang w:val="uk-UA"/>
        </w:rPr>
        <w:t xml:space="preserve">; </w:t>
      </w:r>
      <w:r w:rsidRPr="0013219C">
        <w:rPr>
          <w:rFonts w:ascii="Times New Roman" w:hAnsi="Times New Roman"/>
          <w:sz w:val="24"/>
          <w:szCs w:val="24"/>
          <w:lang w:val="en-US"/>
        </w:rPr>
        <w:t>R</w:t>
      </w:r>
      <w:r w:rsidRPr="0013219C">
        <w:rPr>
          <w:rFonts w:ascii="Times New Roman" w:hAnsi="Times New Roman"/>
          <w:sz w:val="24"/>
          <w:szCs w:val="24"/>
          <w:vertAlign w:val="subscript"/>
          <w:lang w:val="uk-UA"/>
        </w:rPr>
        <w:t>3</w:t>
      </w:r>
      <w:r w:rsidRPr="0013219C">
        <w:rPr>
          <w:rFonts w:ascii="Times New Roman" w:hAnsi="Times New Roman"/>
          <w:sz w:val="24"/>
          <w:szCs w:val="24"/>
          <w:lang w:val="uk-UA"/>
        </w:rPr>
        <w:t xml:space="preserve"> = </w:t>
      </w:r>
      <w:r w:rsidRPr="0013219C">
        <w:rPr>
          <w:rFonts w:ascii="Times New Roman" w:hAnsi="Times New Roman"/>
          <w:sz w:val="24"/>
          <w:szCs w:val="24"/>
          <w:lang w:val="en-US"/>
        </w:rPr>
        <w:t>H</w:t>
      </w:r>
      <w:r w:rsidRPr="0013219C">
        <w:rPr>
          <w:rFonts w:ascii="Times New Roman" w:hAnsi="Times New Roman"/>
          <w:sz w:val="24"/>
          <w:szCs w:val="24"/>
          <w:lang w:val="uk-UA"/>
        </w:rPr>
        <w:t xml:space="preserve">, </w:t>
      </w:r>
      <w:r w:rsidRPr="0013219C">
        <w:rPr>
          <w:rFonts w:ascii="Times New Roman" w:hAnsi="Times New Roman"/>
          <w:sz w:val="24"/>
          <w:szCs w:val="24"/>
          <w:lang w:val="en-US"/>
        </w:rPr>
        <w:t>NH</w:t>
      </w:r>
      <w:r w:rsidRPr="0013219C">
        <w:rPr>
          <w:rFonts w:ascii="Times New Roman" w:hAnsi="Times New Roman"/>
          <w:sz w:val="24"/>
          <w:szCs w:val="24"/>
          <w:vertAlign w:val="subscript"/>
          <w:lang w:val="uk-UA"/>
        </w:rPr>
        <w:t>2</w:t>
      </w:r>
      <w:r w:rsidRPr="0013219C">
        <w:rPr>
          <w:rFonts w:ascii="Times New Roman" w:hAnsi="Times New Roman"/>
          <w:sz w:val="24"/>
          <w:szCs w:val="24"/>
          <w:lang w:val="uk-UA"/>
        </w:rPr>
        <w:t xml:space="preserve">, </w:t>
      </w:r>
      <w:r w:rsidRPr="0013219C">
        <w:rPr>
          <w:rFonts w:ascii="Times New Roman" w:hAnsi="Times New Roman"/>
          <w:sz w:val="24"/>
          <w:szCs w:val="24"/>
          <w:lang w:val="en-US"/>
        </w:rPr>
        <w:t>Cl</w:t>
      </w:r>
    </w:p>
    <w:p w:rsidR="007D7B5F" w:rsidRPr="005C0FDF" w:rsidRDefault="007D7B5F" w:rsidP="007D7B5F">
      <w:pPr>
        <w:spacing w:after="0" w:line="240" w:lineRule="auto"/>
        <w:jc w:val="center"/>
        <w:rPr>
          <w:rFonts w:ascii="Times New Roman" w:hAnsi="Times New Roman"/>
          <w:sz w:val="24"/>
          <w:szCs w:val="24"/>
          <w:lang w:val="uk-UA"/>
        </w:rPr>
      </w:pPr>
    </w:p>
    <w:p w:rsidR="003E7F7B" w:rsidRDefault="003E7F7B" w:rsidP="007D7B5F">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Рис</w:t>
      </w:r>
      <w:r w:rsidR="007D7B5F">
        <w:rPr>
          <w:rFonts w:ascii="Times New Roman" w:hAnsi="Times New Roman"/>
          <w:sz w:val="28"/>
          <w:szCs w:val="28"/>
          <w:lang w:val="uk-UA"/>
        </w:rPr>
        <w:t>.</w:t>
      </w:r>
      <w:r w:rsidRPr="003E7F7B">
        <w:rPr>
          <w:rFonts w:ascii="Times New Roman" w:hAnsi="Times New Roman"/>
          <w:sz w:val="28"/>
          <w:szCs w:val="28"/>
          <w:lang w:val="uk-UA"/>
        </w:rPr>
        <w:t xml:space="preserve"> 1.</w:t>
      </w:r>
      <w:r w:rsidR="003305E5">
        <w:rPr>
          <w:rFonts w:ascii="Times New Roman" w:hAnsi="Times New Roman"/>
          <w:sz w:val="28"/>
          <w:szCs w:val="28"/>
          <w:lang w:val="uk-UA"/>
        </w:rPr>
        <w:t>5</w:t>
      </w:r>
      <w:r w:rsidR="003F25CA">
        <w:rPr>
          <w:rFonts w:ascii="Times New Roman" w:hAnsi="Times New Roman"/>
          <w:sz w:val="28"/>
          <w:szCs w:val="28"/>
          <w:lang w:val="uk-UA"/>
        </w:rPr>
        <w:t>1</w:t>
      </w:r>
      <w:r w:rsidR="007D7B5F">
        <w:rPr>
          <w:rFonts w:ascii="Times New Roman" w:hAnsi="Times New Roman"/>
          <w:sz w:val="28"/>
          <w:szCs w:val="28"/>
          <w:lang w:val="uk-UA"/>
        </w:rPr>
        <w:t>.</w:t>
      </w:r>
      <w:r w:rsidR="005C0FDF">
        <w:rPr>
          <w:rFonts w:ascii="Times New Roman" w:hAnsi="Times New Roman"/>
          <w:sz w:val="28"/>
          <w:szCs w:val="28"/>
          <w:lang w:val="uk-UA"/>
        </w:rPr>
        <w:t xml:space="preserve"> </w:t>
      </w:r>
      <w:r w:rsidRPr="003E7F7B">
        <w:rPr>
          <w:rFonts w:ascii="Times New Roman" w:hAnsi="Times New Roman"/>
          <w:sz w:val="28"/>
          <w:szCs w:val="28"/>
          <w:lang w:val="uk-UA"/>
        </w:rPr>
        <w:t>Хімічна структура 9-алкілтіопохідних акридину</w:t>
      </w:r>
    </w:p>
    <w:p w:rsidR="00277CA0" w:rsidRPr="003E7F7B" w:rsidRDefault="00277CA0" w:rsidP="00F8656F">
      <w:pPr>
        <w:spacing w:after="0" w:line="240" w:lineRule="auto"/>
        <w:ind w:left="567" w:firstLine="567"/>
        <w:jc w:val="center"/>
        <w:rPr>
          <w:rFonts w:ascii="Times New Roman" w:hAnsi="Times New Roman"/>
          <w:sz w:val="28"/>
          <w:szCs w:val="28"/>
          <w:lang w:val="uk-UA"/>
        </w:rPr>
      </w:pPr>
    </w:p>
    <w:p w:rsidR="003E7F7B" w:rsidRPr="003E7F7B" w:rsidRDefault="004B4F7E" w:rsidP="00F8656F">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У</w:t>
      </w:r>
      <w:r w:rsidR="003E7F7B" w:rsidRPr="003E7F7B">
        <w:rPr>
          <w:rFonts w:ascii="Times New Roman" w:hAnsi="Times New Roman"/>
          <w:sz w:val="28"/>
          <w:szCs w:val="28"/>
          <w:lang w:val="uk-UA"/>
        </w:rPr>
        <w:t xml:space="preserve"> результаті нуклеофільної атаки солей 2,1-бензізотіазолу отримано 9-метилтіоакридин [</w:t>
      </w:r>
      <w:r w:rsidR="00942D42">
        <w:rPr>
          <w:rFonts w:ascii="Times New Roman" w:hAnsi="Times New Roman"/>
          <w:sz w:val="28"/>
          <w:szCs w:val="28"/>
          <w:lang w:val="uk-UA"/>
        </w:rPr>
        <w:t>150</w:t>
      </w:r>
      <w:r w:rsidR="005C0FDF">
        <w:rPr>
          <w:rFonts w:ascii="Times New Roman" w:hAnsi="Times New Roman"/>
          <w:sz w:val="28"/>
          <w:szCs w:val="28"/>
          <w:lang w:val="uk-UA"/>
        </w:rPr>
        <w:t>].</w:t>
      </w:r>
    </w:p>
    <w:p w:rsidR="00046838" w:rsidRPr="003E7F7B" w:rsidRDefault="003E7F7B" w:rsidP="00C56718">
      <w:pPr>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 xml:space="preserve">Є роботи </w:t>
      </w:r>
      <w:r w:rsidR="00B82EC6">
        <w:rPr>
          <w:rFonts w:ascii="Times New Roman" w:hAnsi="Times New Roman"/>
          <w:sz w:val="28"/>
          <w:szCs w:val="28"/>
          <w:lang w:val="uk-UA"/>
        </w:rPr>
        <w:t>щодо</w:t>
      </w:r>
      <w:r w:rsidRPr="003E7F7B">
        <w:rPr>
          <w:rFonts w:ascii="Times New Roman" w:hAnsi="Times New Roman"/>
          <w:sz w:val="28"/>
          <w:szCs w:val="28"/>
          <w:lang w:val="uk-UA"/>
        </w:rPr>
        <w:t xml:space="preserve"> синтезу на основі 4-гідроксиакридин-9(10Н)-тіону сері</w:t>
      </w:r>
      <w:r w:rsidR="00DF7471">
        <w:rPr>
          <w:rFonts w:ascii="Times New Roman" w:hAnsi="Times New Roman"/>
          <w:sz w:val="28"/>
          <w:szCs w:val="28"/>
          <w:lang w:val="uk-UA"/>
        </w:rPr>
        <w:t>ї</w:t>
      </w:r>
      <w:r w:rsidRPr="003E7F7B">
        <w:rPr>
          <w:rFonts w:ascii="Times New Roman" w:hAnsi="Times New Roman"/>
          <w:sz w:val="28"/>
          <w:szCs w:val="28"/>
          <w:lang w:val="uk-UA"/>
        </w:rPr>
        <w:t xml:space="preserve"> </w:t>
      </w:r>
      <w:r w:rsidRPr="003E7F7B">
        <w:rPr>
          <w:rFonts w:ascii="Times New Roman" w:hAnsi="Times New Roman"/>
          <w:i/>
          <w:sz w:val="28"/>
          <w:szCs w:val="28"/>
          <w:lang w:val="en-US"/>
        </w:rPr>
        <w:t>bis</w:t>
      </w:r>
      <w:r w:rsidRPr="003E7F7B">
        <w:rPr>
          <w:rFonts w:ascii="Times New Roman" w:hAnsi="Times New Roman"/>
          <w:sz w:val="28"/>
          <w:szCs w:val="28"/>
          <w:lang w:val="uk-UA"/>
        </w:rPr>
        <w:t>-меркапто-(9Н)-акридинів</w:t>
      </w:r>
      <w:r w:rsidR="00DF7471">
        <w:rPr>
          <w:rFonts w:ascii="Times New Roman" w:hAnsi="Times New Roman"/>
          <w:sz w:val="28"/>
          <w:szCs w:val="28"/>
          <w:lang w:val="uk-UA"/>
        </w:rPr>
        <w:t>,</w:t>
      </w:r>
      <w:r w:rsidRPr="003E7F7B">
        <w:rPr>
          <w:rFonts w:ascii="Times New Roman" w:hAnsi="Times New Roman"/>
          <w:sz w:val="28"/>
          <w:szCs w:val="28"/>
          <w:lang w:val="uk-UA"/>
        </w:rPr>
        <w:t xml:space="preserve"> </w:t>
      </w:r>
      <w:r w:rsidR="00DF7471" w:rsidRPr="00DF7471">
        <w:rPr>
          <w:rFonts w:ascii="Times New Roman" w:hAnsi="Times New Roman"/>
          <w:sz w:val="28"/>
          <w:szCs w:val="28"/>
          <w:lang w:val="uk-UA"/>
        </w:rPr>
        <w:t>які</w:t>
      </w:r>
      <w:r w:rsidRPr="00DF7471">
        <w:rPr>
          <w:rFonts w:ascii="Times New Roman" w:hAnsi="Times New Roman"/>
          <w:sz w:val="28"/>
          <w:szCs w:val="28"/>
          <w:lang w:val="uk-UA"/>
        </w:rPr>
        <w:t xml:space="preserve"> є</w:t>
      </w:r>
      <w:r w:rsidRPr="003E7F7B">
        <w:rPr>
          <w:rFonts w:ascii="Times New Roman" w:hAnsi="Times New Roman"/>
          <w:sz w:val="28"/>
          <w:szCs w:val="28"/>
          <w:lang w:val="uk-UA"/>
        </w:rPr>
        <w:t xml:space="preserve"> потенційними інтеркалярними агентами </w:t>
      </w:r>
      <w:r w:rsidR="00DF7471" w:rsidRPr="003E7F7B">
        <w:rPr>
          <w:rFonts w:ascii="Times New Roman" w:hAnsi="Times New Roman"/>
          <w:sz w:val="28"/>
          <w:szCs w:val="28"/>
          <w:lang w:val="uk-UA"/>
        </w:rPr>
        <w:lastRenderedPageBreak/>
        <w:t>[</w:t>
      </w:r>
      <w:r w:rsidR="00942D42">
        <w:rPr>
          <w:rFonts w:ascii="Times New Roman" w:hAnsi="Times New Roman"/>
          <w:sz w:val="28"/>
          <w:szCs w:val="28"/>
          <w:lang w:val="uk-UA"/>
        </w:rPr>
        <w:t>151, 152</w:t>
      </w:r>
      <w:r w:rsidRPr="003E7F7B">
        <w:rPr>
          <w:rFonts w:ascii="Times New Roman" w:hAnsi="Times New Roman"/>
          <w:sz w:val="28"/>
          <w:szCs w:val="28"/>
          <w:lang w:val="uk-UA"/>
        </w:rPr>
        <w:t>].</w:t>
      </w:r>
      <w:r w:rsidRPr="00DF7471">
        <w:rPr>
          <w:rFonts w:ascii="Times New Roman" w:hAnsi="Times New Roman"/>
          <w:sz w:val="28"/>
          <w:szCs w:val="28"/>
          <w:lang w:val="uk-UA"/>
        </w:rPr>
        <w:t xml:space="preserve"> </w:t>
      </w:r>
      <w:r w:rsidR="00B82EC6">
        <w:rPr>
          <w:rFonts w:ascii="Times New Roman" w:hAnsi="Times New Roman"/>
          <w:sz w:val="28"/>
          <w:szCs w:val="28"/>
          <w:lang w:val="uk-UA"/>
        </w:rPr>
        <w:t>Також</w:t>
      </w:r>
      <w:r w:rsidRPr="003E7F7B">
        <w:rPr>
          <w:rFonts w:ascii="Times New Roman" w:hAnsi="Times New Roman"/>
          <w:sz w:val="28"/>
          <w:szCs w:val="28"/>
          <w:lang w:val="uk-UA"/>
        </w:rPr>
        <w:t xml:space="preserve"> сильними інтеркаляторами є акридин-9-іл-тіоли наступної структури (рис. 1.</w:t>
      </w:r>
      <w:r w:rsidR="003305E5">
        <w:rPr>
          <w:rFonts w:ascii="Times New Roman" w:hAnsi="Times New Roman"/>
          <w:sz w:val="28"/>
          <w:szCs w:val="28"/>
          <w:lang w:val="uk-UA"/>
        </w:rPr>
        <w:t>5</w:t>
      </w:r>
      <w:r w:rsidR="0023485F">
        <w:rPr>
          <w:rFonts w:ascii="Times New Roman" w:hAnsi="Times New Roman"/>
          <w:sz w:val="28"/>
          <w:szCs w:val="28"/>
          <w:lang w:val="uk-UA"/>
        </w:rPr>
        <w:t>2</w:t>
      </w:r>
      <w:r w:rsidRPr="003E7F7B">
        <w:rPr>
          <w:rFonts w:ascii="Times New Roman" w:hAnsi="Times New Roman"/>
          <w:sz w:val="28"/>
          <w:szCs w:val="28"/>
          <w:lang w:val="uk-UA"/>
        </w:rPr>
        <w:t>) [1</w:t>
      </w:r>
      <w:r w:rsidR="00942D42">
        <w:rPr>
          <w:rFonts w:ascii="Times New Roman" w:hAnsi="Times New Roman"/>
          <w:sz w:val="28"/>
          <w:szCs w:val="28"/>
          <w:lang w:val="uk-UA"/>
        </w:rPr>
        <w:t>53</w:t>
      </w:r>
      <w:r w:rsidRPr="003E7F7B">
        <w:rPr>
          <w:rFonts w:ascii="Times New Roman" w:hAnsi="Times New Roman"/>
          <w:sz w:val="28"/>
          <w:szCs w:val="28"/>
          <w:lang w:val="uk-UA"/>
        </w:rPr>
        <w:t>]:</w:t>
      </w:r>
    </w:p>
    <w:p w:rsidR="003E7F7B" w:rsidRDefault="00934680" w:rsidP="00F8656F">
      <w:pPr>
        <w:spacing w:after="0" w:line="360" w:lineRule="auto"/>
        <w:ind w:firstLine="567"/>
        <w:jc w:val="center"/>
        <w:rPr>
          <w:rFonts w:ascii="Times New Roman" w:hAnsi="Times New Roman"/>
          <w:lang w:val="uk-UA"/>
        </w:rPr>
      </w:pPr>
      <w:r w:rsidRPr="003E7F7B">
        <w:rPr>
          <w:rFonts w:ascii="Times New Roman" w:hAnsi="Times New Roman"/>
        </w:rPr>
        <w:object w:dxaOrig="6506" w:dyaOrig="3188">
          <v:shape id="_x0000_i1101" type="#_x0000_t75" style="width:191.25pt;height:96pt" o:ole="">
            <v:imagedata r:id="rId162" o:title=""/>
          </v:shape>
          <o:OLEObject Type="Embed" ProgID="ChemDraw.Document.6.0" ShapeID="_x0000_i1101" DrawAspect="Content" ObjectID="_1661592292" r:id="rId163"/>
        </w:object>
      </w:r>
    </w:p>
    <w:p w:rsidR="005C0FDF" w:rsidRPr="00B273FD" w:rsidRDefault="00B273FD" w:rsidP="00C56718">
      <w:pPr>
        <w:spacing w:after="0" w:line="360" w:lineRule="auto"/>
        <w:ind w:firstLine="567"/>
        <w:jc w:val="center"/>
        <w:rPr>
          <w:rFonts w:ascii="Times New Roman" w:hAnsi="Times New Roman"/>
          <w:sz w:val="24"/>
          <w:szCs w:val="24"/>
          <w:lang w:val="uk-UA"/>
        </w:rPr>
      </w:pPr>
      <w:r w:rsidRPr="00B273FD">
        <w:rPr>
          <w:rFonts w:ascii="Times New Roman" w:hAnsi="Times New Roman"/>
          <w:sz w:val="24"/>
          <w:szCs w:val="24"/>
          <w:lang w:val="uk-UA"/>
        </w:rPr>
        <w:t>R</w:t>
      </w:r>
      <w:r>
        <w:rPr>
          <w:rFonts w:ascii="Times New Roman" w:hAnsi="Times New Roman"/>
          <w:sz w:val="24"/>
          <w:szCs w:val="24"/>
          <w:vertAlign w:val="subscript"/>
          <w:lang w:val="uk-UA"/>
        </w:rPr>
        <w:t>1</w:t>
      </w:r>
      <w:r w:rsidRPr="00B273FD">
        <w:rPr>
          <w:rFonts w:ascii="Times New Roman" w:hAnsi="Times New Roman"/>
          <w:sz w:val="24"/>
          <w:szCs w:val="24"/>
          <w:lang w:val="uk-UA"/>
        </w:rPr>
        <w:t xml:space="preserve"> = </w:t>
      </w:r>
      <w:r>
        <w:rPr>
          <w:rFonts w:ascii="Times New Roman" w:hAnsi="Times New Roman"/>
          <w:sz w:val="24"/>
          <w:szCs w:val="24"/>
          <w:lang w:val="uk-UA"/>
        </w:rPr>
        <w:t>Р</w:t>
      </w:r>
      <w:r w:rsidR="001747B5">
        <w:rPr>
          <w:rFonts w:ascii="Times New Roman" w:hAnsi="Times New Roman"/>
          <w:sz w:val="24"/>
          <w:szCs w:val="24"/>
          <w:lang w:val="uk-UA"/>
        </w:rPr>
        <w:t>(N(іРr)</w:t>
      </w:r>
      <w:r w:rsidR="001747B5" w:rsidRPr="001747B5">
        <w:rPr>
          <w:rFonts w:ascii="Times New Roman" w:hAnsi="Times New Roman"/>
          <w:sz w:val="24"/>
          <w:szCs w:val="24"/>
          <w:vertAlign w:val="subscript"/>
          <w:lang w:val="uk-UA"/>
        </w:rPr>
        <w:t>2</w:t>
      </w:r>
      <w:r w:rsidR="001747B5">
        <w:rPr>
          <w:rFonts w:ascii="Times New Roman" w:hAnsi="Times New Roman"/>
          <w:sz w:val="24"/>
          <w:szCs w:val="24"/>
          <w:lang w:val="uk-UA"/>
        </w:rPr>
        <w:t>)</w:t>
      </w:r>
      <w:r w:rsidR="001747B5" w:rsidRPr="001747B5">
        <w:rPr>
          <w:rFonts w:ascii="Times New Roman" w:hAnsi="Times New Roman"/>
          <w:sz w:val="24"/>
          <w:szCs w:val="24"/>
          <w:lang w:val="uk-UA"/>
        </w:rPr>
        <w:t>ОСН2СН2СN</w:t>
      </w:r>
      <w:r>
        <w:rPr>
          <w:rFonts w:ascii="Times New Roman" w:hAnsi="Times New Roman"/>
          <w:sz w:val="24"/>
          <w:szCs w:val="24"/>
          <w:lang w:val="uk-UA"/>
        </w:rPr>
        <w:t xml:space="preserve">; </w:t>
      </w:r>
      <w:r w:rsidRPr="00B273FD">
        <w:rPr>
          <w:rFonts w:ascii="Times New Roman" w:hAnsi="Times New Roman"/>
          <w:sz w:val="24"/>
          <w:szCs w:val="24"/>
          <w:lang w:val="uk-UA"/>
        </w:rPr>
        <w:t>R</w:t>
      </w:r>
      <w:r w:rsidRPr="00B273FD">
        <w:rPr>
          <w:rFonts w:ascii="Times New Roman" w:hAnsi="Times New Roman"/>
          <w:sz w:val="24"/>
          <w:szCs w:val="24"/>
          <w:vertAlign w:val="subscript"/>
          <w:lang w:val="uk-UA"/>
        </w:rPr>
        <w:t>2</w:t>
      </w:r>
      <w:r w:rsidRPr="00B273FD">
        <w:rPr>
          <w:rFonts w:ascii="Times New Roman" w:hAnsi="Times New Roman"/>
          <w:sz w:val="24"/>
          <w:szCs w:val="24"/>
          <w:lang w:val="uk-UA"/>
        </w:rPr>
        <w:t xml:space="preserve"> = </w:t>
      </w:r>
      <w:r w:rsidR="00C56718">
        <w:rPr>
          <w:rFonts w:ascii="Times New Roman" w:hAnsi="Times New Roman"/>
          <w:sz w:val="24"/>
          <w:szCs w:val="24"/>
          <w:lang w:val="uk-UA"/>
        </w:rPr>
        <w:t>Рht</w:t>
      </w:r>
    </w:p>
    <w:p w:rsidR="003E7F7B" w:rsidRDefault="003E7F7B" w:rsidP="00C56718">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Рис</w:t>
      </w:r>
      <w:r w:rsidR="00C56718">
        <w:rPr>
          <w:rFonts w:ascii="Times New Roman" w:hAnsi="Times New Roman"/>
          <w:sz w:val="28"/>
          <w:szCs w:val="28"/>
          <w:lang w:val="uk-UA"/>
        </w:rPr>
        <w:t>.</w:t>
      </w:r>
      <w:r w:rsidRPr="003E7F7B">
        <w:rPr>
          <w:rFonts w:ascii="Times New Roman" w:hAnsi="Times New Roman"/>
          <w:sz w:val="28"/>
          <w:szCs w:val="28"/>
          <w:lang w:val="uk-UA"/>
        </w:rPr>
        <w:t xml:space="preserve"> 1.</w:t>
      </w:r>
      <w:r w:rsidR="003305E5">
        <w:rPr>
          <w:rFonts w:ascii="Times New Roman" w:hAnsi="Times New Roman"/>
          <w:sz w:val="28"/>
          <w:szCs w:val="28"/>
          <w:lang w:val="uk-UA"/>
        </w:rPr>
        <w:t>5</w:t>
      </w:r>
      <w:r w:rsidR="0023485F">
        <w:rPr>
          <w:rFonts w:ascii="Times New Roman" w:hAnsi="Times New Roman"/>
          <w:sz w:val="28"/>
          <w:szCs w:val="28"/>
          <w:lang w:val="uk-UA"/>
        </w:rPr>
        <w:t>2</w:t>
      </w:r>
      <w:r w:rsidR="00C56718">
        <w:rPr>
          <w:rFonts w:ascii="Times New Roman" w:hAnsi="Times New Roman"/>
          <w:sz w:val="28"/>
          <w:szCs w:val="28"/>
          <w:lang w:val="uk-UA"/>
        </w:rPr>
        <w:t>.</w:t>
      </w:r>
      <w:r w:rsidRPr="003E7F7B">
        <w:rPr>
          <w:rFonts w:ascii="Times New Roman" w:hAnsi="Times New Roman"/>
          <w:sz w:val="28"/>
          <w:szCs w:val="28"/>
          <w:lang w:val="uk-UA"/>
        </w:rPr>
        <w:t xml:space="preserve"> Хімічна структура акридин-9-іл-тіолів</w:t>
      </w:r>
    </w:p>
    <w:p w:rsidR="005C0FDF" w:rsidRDefault="005C0FDF" w:rsidP="00F8656F">
      <w:pPr>
        <w:spacing w:after="0" w:line="360" w:lineRule="auto"/>
        <w:ind w:firstLine="567"/>
        <w:rPr>
          <w:rFonts w:ascii="Times New Roman" w:hAnsi="Times New Roman"/>
          <w:sz w:val="28"/>
          <w:szCs w:val="28"/>
          <w:lang w:val="uk-UA"/>
        </w:rPr>
      </w:pPr>
    </w:p>
    <w:p w:rsidR="00431F17" w:rsidRPr="003E7F7B" w:rsidRDefault="003E7F7B" w:rsidP="00C56718">
      <w:pPr>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Нечисленні дані про акридин-9-іл-тіоли свідчать також про їх достатньо високу біологічну активність. Так, тіопохідні 1-нітроакридинів проявляють протипухлинну активність [</w:t>
      </w:r>
      <w:r w:rsidR="00942D42">
        <w:rPr>
          <w:rFonts w:ascii="Times New Roman" w:hAnsi="Times New Roman"/>
          <w:sz w:val="28"/>
          <w:szCs w:val="28"/>
          <w:lang w:val="uk-UA"/>
        </w:rPr>
        <w:t>77</w:t>
      </w:r>
      <w:r w:rsidRPr="003E7F7B">
        <w:rPr>
          <w:rFonts w:ascii="Times New Roman" w:hAnsi="Times New Roman"/>
          <w:sz w:val="28"/>
          <w:szCs w:val="28"/>
          <w:lang w:val="uk-UA"/>
        </w:rPr>
        <w:t>]. 9-((Д</w:t>
      </w:r>
      <w:r w:rsidR="007B7796">
        <w:rPr>
          <w:rFonts w:ascii="Times New Roman" w:hAnsi="Times New Roman"/>
          <w:sz w:val="28"/>
          <w:szCs w:val="28"/>
          <w:lang w:val="uk-UA"/>
        </w:rPr>
        <w:t>і</w:t>
      </w:r>
      <w:r w:rsidRPr="003E7F7B">
        <w:rPr>
          <w:rFonts w:ascii="Times New Roman" w:hAnsi="Times New Roman"/>
          <w:sz w:val="28"/>
          <w:szCs w:val="28"/>
          <w:lang w:val="uk-UA"/>
        </w:rPr>
        <w:t>алкіламіно)-алкіл)-тіо-3-(диметил</w:t>
      </w:r>
      <w:r w:rsidR="00942D42">
        <w:rPr>
          <w:rFonts w:ascii="Times New Roman" w:hAnsi="Times New Roman"/>
          <w:sz w:val="28"/>
          <w:szCs w:val="28"/>
          <w:lang w:val="uk-UA"/>
        </w:rPr>
        <w:t>-</w:t>
      </w:r>
      <w:r w:rsidRPr="003E7F7B">
        <w:rPr>
          <w:rFonts w:ascii="Times New Roman" w:hAnsi="Times New Roman"/>
          <w:sz w:val="28"/>
          <w:szCs w:val="28"/>
          <w:lang w:val="uk-UA"/>
        </w:rPr>
        <w:t>аміно)-акридини та їх похідні є інгібіторами</w:t>
      </w:r>
      <w:r w:rsidR="003305E5">
        <w:rPr>
          <w:rFonts w:ascii="Times New Roman" w:hAnsi="Times New Roman"/>
          <w:sz w:val="28"/>
          <w:szCs w:val="28"/>
          <w:lang w:val="uk-UA"/>
        </w:rPr>
        <w:t xml:space="preserve"> агрегації тромбоцитів (рис. 1.5</w:t>
      </w:r>
      <w:r w:rsidR="0023485F">
        <w:rPr>
          <w:rFonts w:ascii="Times New Roman" w:hAnsi="Times New Roman"/>
          <w:sz w:val="28"/>
          <w:szCs w:val="28"/>
          <w:lang w:val="uk-UA"/>
        </w:rPr>
        <w:t>3</w:t>
      </w:r>
      <w:r w:rsidRPr="003E7F7B">
        <w:rPr>
          <w:rFonts w:ascii="Times New Roman" w:hAnsi="Times New Roman"/>
          <w:sz w:val="28"/>
          <w:szCs w:val="28"/>
          <w:lang w:val="uk-UA"/>
        </w:rPr>
        <w:t>) [1</w:t>
      </w:r>
      <w:r w:rsidR="00942D42">
        <w:rPr>
          <w:rFonts w:ascii="Times New Roman" w:hAnsi="Times New Roman"/>
          <w:sz w:val="28"/>
          <w:szCs w:val="28"/>
          <w:lang w:val="uk-UA"/>
        </w:rPr>
        <w:t>54</w:t>
      </w:r>
      <w:r w:rsidRPr="003E7F7B">
        <w:rPr>
          <w:rFonts w:ascii="Times New Roman" w:hAnsi="Times New Roman"/>
          <w:sz w:val="28"/>
          <w:szCs w:val="28"/>
          <w:lang w:val="uk-UA"/>
        </w:rPr>
        <w:t>].</w:t>
      </w:r>
    </w:p>
    <w:p w:rsidR="003E7F7B" w:rsidRDefault="00FC52CE" w:rsidP="00F8656F">
      <w:pPr>
        <w:spacing w:after="0" w:line="360" w:lineRule="auto"/>
        <w:ind w:firstLine="567"/>
        <w:jc w:val="center"/>
        <w:rPr>
          <w:rFonts w:ascii="Times New Roman" w:hAnsi="Times New Roman"/>
          <w:lang w:val="uk-UA"/>
        </w:rPr>
      </w:pPr>
      <w:r w:rsidRPr="003E7F7B">
        <w:rPr>
          <w:rFonts w:ascii="Times New Roman" w:hAnsi="Times New Roman"/>
        </w:rPr>
        <w:object w:dxaOrig="6395" w:dyaOrig="3019">
          <v:shape id="_x0000_i1102" type="#_x0000_t75" style="width:232.5pt;height:116.25pt" o:ole="">
            <v:imagedata r:id="rId164" o:title=""/>
          </v:shape>
          <o:OLEObject Type="Embed" ProgID="ChemDraw.Document.6.0" ShapeID="_x0000_i1102" DrawAspect="Content" ObjectID="_1661592293" r:id="rId165"/>
        </w:object>
      </w:r>
    </w:p>
    <w:p w:rsidR="004B4F7E" w:rsidRPr="00C56718" w:rsidRDefault="00E224B7" w:rsidP="00C56718">
      <w:pPr>
        <w:spacing w:after="0" w:line="360" w:lineRule="auto"/>
        <w:jc w:val="center"/>
        <w:rPr>
          <w:rFonts w:ascii="Times New Roman" w:hAnsi="Times New Roman"/>
          <w:sz w:val="24"/>
          <w:szCs w:val="24"/>
          <w:vertAlign w:val="subscript"/>
          <w:lang w:val="uk-UA"/>
        </w:rPr>
      </w:pPr>
      <w:r w:rsidRPr="00E224B7">
        <w:rPr>
          <w:rFonts w:ascii="Times New Roman" w:hAnsi="Times New Roman"/>
          <w:sz w:val="24"/>
          <w:szCs w:val="24"/>
          <w:lang w:val="uk-UA"/>
        </w:rPr>
        <w:t xml:space="preserve">R = </w:t>
      </w:r>
      <w:r>
        <w:rPr>
          <w:rFonts w:ascii="Times New Roman" w:hAnsi="Times New Roman"/>
          <w:sz w:val="24"/>
          <w:szCs w:val="24"/>
          <w:lang w:val="uk-UA"/>
        </w:rPr>
        <w:t>СН</w:t>
      </w:r>
      <w:r w:rsidRPr="00E224B7">
        <w:rPr>
          <w:rFonts w:ascii="Times New Roman" w:hAnsi="Times New Roman"/>
          <w:sz w:val="24"/>
          <w:szCs w:val="24"/>
          <w:vertAlign w:val="subscript"/>
          <w:lang w:val="uk-UA"/>
        </w:rPr>
        <w:t>2</w:t>
      </w:r>
      <w:r>
        <w:rPr>
          <w:rFonts w:ascii="Times New Roman" w:hAnsi="Times New Roman"/>
          <w:sz w:val="24"/>
          <w:szCs w:val="24"/>
          <w:lang w:val="uk-UA"/>
        </w:rPr>
        <w:t>-α-піриділ, СН</w:t>
      </w:r>
      <w:r w:rsidRPr="00E224B7">
        <w:rPr>
          <w:rFonts w:ascii="Times New Roman" w:hAnsi="Times New Roman"/>
          <w:sz w:val="24"/>
          <w:szCs w:val="24"/>
          <w:vertAlign w:val="subscript"/>
          <w:lang w:val="uk-UA"/>
        </w:rPr>
        <w:t>2</w:t>
      </w:r>
      <w:r>
        <w:rPr>
          <w:rFonts w:ascii="Times New Roman" w:hAnsi="Times New Roman"/>
          <w:sz w:val="24"/>
          <w:szCs w:val="24"/>
          <w:lang w:val="uk-UA"/>
        </w:rPr>
        <w:t>-β-піриділ, (СН</w:t>
      </w:r>
      <w:r w:rsidRPr="00E224B7">
        <w:rPr>
          <w:rFonts w:ascii="Times New Roman" w:hAnsi="Times New Roman"/>
          <w:sz w:val="24"/>
          <w:szCs w:val="24"/>
          <w:vertAlign w:val="subscript"/>
          <w:lang w:val="uk-UA"/>
        </w:rPr>
        <w:t>2</w:t>
      </w:r>
      <w:r>
        <w:rPr>
          <w:rFonts w:ascii="Times New Roman" w:hAnsi="Times New Roman"/>
          <w:sz w:val="24"/>
          <w:szCs w:val="24"/>
          <w:lang w:val="uk-UA"/>
        </w:rPr>
        <w:t>)</w:t>
      </w:r>
      <w:r w:rsidRPr="00E224B7">
        <w:rPr>
          <w:rFonts w:ascii="Times New Roman" w:hAnsi="Times New Roman"/>
          <w:sz w:val="24"/>
          <w:szCs w:val="24"/>
          <w:vertAlign w:val="subscript"/>
          <w:lang w:val="uk-UA"/>
        </w:rPr>
        <w:t>2</w:t>
      </w:r>
      <w:r>
        <w:rPr>
          <w:rFonts w:ascii="Times New Roman" w:hAnsi="Times New Roman"/>
          <w:sz w:val="24"/>
          <w:szCs w:val="24"/>
          <w:lang w:val="uk-UA"/>
        </w:rPr>
        <w:t>-N-морфолініл, (СН</w:t>
      </w:r>
      <w:r w:rsidRPr="00E224B7">
        <w:rPr>
          <w:rFonts w:ascii="Times New Roman" w:hAnsi="Times New Roman"/>
          <w:sz w:val="24"/>
          <w:szCs w:val="24"/>
          <w:vertAlign w:val="subscript"/>
          <w:lang w:val="uk-UA"/>
        </w:rPr>
        <w:t>2</w:t>
      </w:r>
      <w:r>
        <w:rPr>
          <w:rFonts w:ascii="Times New Roman" w:hAnsi="Times New Roman"/>
          <w:sz w:val="24"/>
          <w:szCs w:val="24"/>
          <w:lang w:val="uk-UA"/>
        </w:rPr>
        <w:t>)</w:t>
      </w:r>
      <w:r w:rsidRPr="00E224B7">
        <w:rPr>
          <w:rFonts w:ascii="Times New Roman" w:hAnsi="Times New Roman"/>
          <w:sz w:val="24"/>
          <w:szCs w:val="24"/>
          <w:vertAlign w:val="subscript"/>
          <w:lang w:val="uk-UA"/>
        </w:rPr>
        <w:t>3</w:t>
      </w:r>
      <w:r>
        <w:rPr>
          <w:rFonts w:ascii="Times New Roman" w:hAnsi="Times New Roman"/>
          <w:sz w:val="24"/>
          <w:szCs w:val="24"/>
          <w:lang w:val="uk-UA"/>
        </w:rPr>
        <w:t>N(С</w:t>
      </w:r>
      <w:r w:rsidRPr="00E224B7">
        <w:rPr>
          <w:rFonts w:ascii="Times New Roman" w:hAnsi="Times New Roman"/>
          <w:sz w:val="24"/>
          <w:szCs w:val="24"/>
          <w:vertAlign w:val="subscript"/>
          <w:lang w:val="uk-UA"/>
        </w:rPr>
        <w:t>2</w:t>
      </w:r>
      <w:r>
        <w:rPr>
          <w:rFonts w:ascii="Times New Roman" w:hAnsi="Times New Roman"/>
          <w:sz w:val="24"/>
          <w:szCs w:val="24"/>
          <w:lang w:val="uk-UA"/>
        </w:rPr>
        <w:t>Н</w:t>
      </w:r>
      <w:r w:rsidRPr="00E224B7">
        <w:rPr>
          <w:rFonts w:ascii="Times New Roman" w:hAnsi="Times New Roman"/>
          <w:sz w:val="24"/>
          <w:szCs w:val="24"/>
          <w:vertAlign w:val="subscript"/>
          <w:lang w:val="uk-UA"/>
        </w:rPr>
        <w:t>5</w:t>
      </w:r>
      <w:r>
        <w:rPr>
          <w:rFonts w:ascii="Times New Roman" w:hAnsi="Times New Roman"/>
          <w:sz w:val="24"/>
          <w:szCs w:val="24"/>
          <w:lang w:val="uk-UA"/>
        </w:rPr>
        <w:t>)</w:t>
      </w:r>
      <w:r w:rsidRPr="00E224B7">
        <w:rPr>
          <w:rFonts w:ascii="Times New Roman" w:hAnsi="Times New Roman"/>
          <w:sz w:val="24"/>
          <w:szCs w:val="24"/>
          <w:vertAlign w:val="subscript"/>
          <w:lang w:val="uk-UA"/>
        </w:rPr>
        <w:t>2</w:t>
      </w:r>
      <w:r>
        <w:rPr>
          <w:rFonts w:ascii="Times New Roman" w:hAnsi="Times New Roman"/>
          <w:sz w:val="24"/>
          <w:szCs w:val="24"/>
          <w:lang w:val="uk-UA"/>
        </w:rPr>
        <w:t>, СН</w:t>
      </w:r>
      <w:r w:rsidRPr="00E224B7">
        <w:rPr>
          <w:rFonts w:ascii="Times New Roman" w:hAnsi="Times New Roman"/>
          <w:sz w:val="24"/>
          <w:szCs w:val="24"/>
          <w:vertAlign w:val="subscript"/>
          <w:lang w:val="uk-UA"/>
        </w:rPr>
        <w:t>2</w:t>
      </w:r>
      <w:r>
        <w:rPr>
          <w:rFonts w:ascii="Times New Roman" w:hAnsi="Times New Roman"/>
          <w:sz w:val="24"/>
          <w:szCs w:val="24"/>
          <w:lang w:val="uk-UA"/>
        </w:rPr>
        <w:t>С(СН</w:t>
      </w:r>
      <w:r w:rsidRPr="00E224B7">
        <w:rPr>
          <w:rFonts w:ascii="Times New Roman" w:hAnsi="Times New Roman"/>
          <w:sz w:val="24"/>
          <w:szCs w:val="24"/>
          <w:vertAlign w:val="subscript"/>
          <w:lang w:val="uk-UA"/>
        </w:rPr>
        <w:t>3</w:t>
      </w:r>
      <w:r>
        <w:rPr>
          <w:rFonts w:ascii="Times New Roman" w:hAnsi="Times New Roman"/>
          <w:sz w:val="24"/>
          <w:szCs w:val="24"/>
          <w:lang w:val="uk-UA"/>
        </w:rPr>
        <w:t>)</w:t>
      </w:r>
      <w:r w:rsidRPr="00E224B7">
        <w:rPr>
          <w:rFonts w:ascii="Times New Roman" w:hAnsi="Times New Roman"/>
          <w:sz w:val="24"/>
          <w:szCs w:val="24"/>
          <w:vertAlign w:val="subscript"/>
          <w:lang w:val="uk-UA"/>
        </w:rPr>
        <w:t>2</w:t>
      </w:r>
      <w:r>
        <w:rPr>
          <w:rFonts w:ascii="Times New Roman" w:hAnsi="Times New Roman"/>
          <w:sz w:val="24"/>
          <w:szCs w:val="24"/>
          <w:lang w:val="uk-UA"/>
        </w:rPr>
        <w:t>СН</w:t>
      </w:r>
      <w:r w:rsidRPr="00E224B7">
        <w:rPr>
          <w:rFonts w:ascii="Times New Roman" w:hAnsi="Times New Roman"/>
          <w:sz w:val="24"/>
          <w:szCs w:val="24"/>
          <w:vertAlign w:val="subscript"/>
          <w:lang w:val="uk-UA"/>
        </w:rPr>
        <w:t>2</w:t>
      </w:r>
      <w:r>
        <w:rPr>
          <w:rFonts w:ascii="Times New Roman" w:hAnsi="Times New Roman"/>
          <w:sz w:val="24"/>
          <w:szCs w:val="24"/>
          <w:lang w:val="uk-UA"/>
        </w:rPr>
        <w:t>N(С</w:t>
      </w:r>
      <w:r w:rsidRPr="00FC6B3D">
        <w:rPr>
          <w:rFonts w:ascii="Times New Roman" w:hAnsi="Times New Roman"/>
          <w:sz w:val="24"/>
          <w:szCs w:val="24"/>
          <w:vertAlign w:val="subscript"/>
          <w:lang w:val="uk-UA"/>
        </w:rPr>
        <w:t>2</w:t>
      </w:r>
      <w:r>
        <w:rPr>
          <w:rFonts w:ascii="Times New Roman" w:hAnsi="Times New Roman"/>
          <w:sz w:val="24"/>
          <w:szCs w:val="24"/>
          <w:lang w:val="uk-UA"/>
        </w:rPr>
        <w:t>Н</w:t>
      </w:r>
      <w:r w:rsidRPr="00FC6B3D">
        <w:rPr>
          <w:rFonts w:ascii="Times New Roman" w:hAnsi="Times New Roman"/>
          <w:sz w:val="24"/>
          <w:szCs w:val="24"/>
          <w:vertAlign w:val="subscript"/>
          <w:lang w:val="uk-UA"/>
        </w:rPr>
        <w:t>6</w:t>
      </w:r>
      <w:r>
        <w:rPr>
          <w:rFonts w:ascii="Times New Roman" w:hAnsi="Times New Roman"/>
          <w:sz w:val="24"/>
          <w:szCs w:val="24"/>
          <w:lang w:val="uk-UA"/>
        </w:rPr>
        <w:t>)</w:t>
      </w:r>
      <w:r w:rsidRPr="00FC6B3D">
        <w:rPr>
          <w:rFonts w:ascii="Times New Roman" w:hAnsi="Times New Roman"/>
          <w:sz w:val="24"/>
          <w:szCs w:val="24"/>
          <w:vertAlign w:val="subscript"/>
          <w:lang w:val="uk-UA"/>
        </w:rPr>
        <w:t>2</w:t>
      </w:r>
    </w:p>
    <w:p w:rsidR="003E7F7B" w:rsidRDefault="003E7F7B" w:rsidP="00C56718">
      <w:pPr>
        <w:spacing w:after="0" w:line="240" w:lineRule="auto"/>
        <w:jc w:val="center"/>
        <w:rPr>
          <w:rFonts w:ascii="Times New Roman" w:hAnsi="Times New Roman"/>
          <w:sz w:val="28"/>
          <w:szCs w:val="28"/>
          <w:lang w:val="uk-UA"/>
        </w:rPr>
      </w:pPr>
      <w:r w:rsidRPr="004B4F7E">
        <w:rPr>
          <w:rFonts w:ascii="Times New Roman" w:hAnsi="Times New Roman"/>
          <w:sz w:val="28"/>
          <w:szCs w:val="28"/>
          <w:lang w:val="uk-UA"/>
        </w:rPr>
        <w:t>Ри</w:t>
      </w:r>
      <w:r w:rsidRPr="003E7F7B">
        <w:rPr>
          <w:rFonts w:ascii="Times New Roman" w:hAnsi="Times New Roman"/>
          <w:sz w:val="28"/>
          <w:szCs w:val="28"/>
          <w:lang w:val="uk-UA"/>
        </w:rPr>
        <w:t>с</w:t>
      </w:r>
      <w:r w:rsidR="00C56718">
        <w:rPr>
          <w:rFonts w:ascii="Times New Roman" w:hAnsi="Times New Roman"/>
          <w:sz w:val="28"/>
          <w:szCs w:val="28"/>
          <w:lang w:val="uk-UA"/>
        </w:rPr>
        <w:t>.</w:t>
      </w:r>
      <w:r w:rsidRPr="003E7F7B">
        <w:rPr>
          <w:rFonts w:ascii="Times New Roman" w:hAnsi="Times New Roman"/>
          <w:sz w:val="28"/>
          <w:szCs w:val="28"/>
          <w:lang w:val="uk-UA"/>
        </w:rPr>
        <w:t xml:space="preserve"> 1.</w:t>
      </w:r>
      <w:r w:rsidR="003305E5">
        <w:rPr>
          <w:rFonts w:ascii="Times New Roman" w:hAnsi="Times New Roman"/>
          <w:sz w:val="28"/>
          <w:szCs w:val="28"/>
          <w:lang w:val="uk-UA"/>
        </w:rPr>
        <w:t>5</w:t>
      </w:r>
      <w:r w:rsidR="0023485F">
        <w:rPr>
          <w:rFonts w:ascii="Times New Roman" w:hAnsi="Times New Roman"/>
          <w:sz w:val="28"/>
          <w:szCs w:val="28"/>
          <w:lang w:val="uk-UA"/>
        </w:rPr>
        <w:t>3</w:t>
      </w:r>
      <w:r w:rsidR="00C56718">
        <w:rPr>
          <w:rFonts w:ascii="Times New Roman" w:hAnsi="Times New Roman"/>
          <w:sz w:val="28"/>
          <w:szCs w:val="28"/>
          <w:lang w:val="uk-UA"/>
        </w:rPr>
        <w:t>.</w:t>
      </w:r>
      <w:r w:rsidR="00587268">
        <w:rPr>
          <w:rFonts w:ascii="Times New Roman" w:hAnsi="Times New Roman"/>
          <w:sz w:val="28"/>
          <w:szCs w:val="28"/>
          <w:lang w:val="uk-UA"/>
        </w:rPr>
        <w:t xml:space="preserve"> Похідні 9-((д</w:t>
      </w:r>
      <w:r w:rsidR="00B82EC6">
        <w:rPr>
          <w:rFonts w:ascii="Times New Roman" w:hAnsi="Times New Roman"/>
          <w:sz w:val="28"/>
          <w:szCs w:val="28"/>
          <w:lang w:val="uk-UA"/>
        </w:rPr>
        <w:t>і</w:t>
      </w:r>
      <w:r w:rsidRPr="003E7F7B">
        <w:rPr>
          <w:rFonts w:ascii="Times New Roman" w:hAnsi="Times New Roman"/>
          <w:sz w:val="28"/>
          <w:szCs w:val="28"/>
          <w:lang w:val="uk-UA"/>
        </w:rPr>
        <w:t>алкіламіно)-алкіл)-тіо-3-(диметиламіно)-акридинів</w:t>
      </w:r>
    </w:p>
    <w:p w:rsidR="00277CA0" w:rsidRPr="003E7F7B" w:rsidRDefault="00277CA0" w:rsidP="00F8656F">
      <w:pPr>
        <w:spacing w:after="0" w:line="240" w:lineRule="auto"/>
        <w:ind w:firstLine="567"/>
        <w:jc w:val="center"/>
        <w:rPr>
          <w:rFonts w:ascii="Times New Roman" w:hAnsi="Times New Roman"/>
          <w:sz w:val="28"/>
          <w:szCs w:val="28"/>
          <w:lang w:val="uk-UA"/>
        </w:rPr>
      </w:pPr>
    </w:p>
    <w:p w:rsidR="00671FC5" w:rsidRPr="003E7F7B" w:rsidRDefault="00DF7471" w:rsidP="00C56718">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Н</w:t>
      </w:r>
      <w:r w:rsidR="003E7F7B" w:rsidRPr="003E7F7B">
        <w:rPr>
          <w:rFonts w:ascii="Times New Roman" w:hAnsi="Times New Roman"/>
          <w:sz w:val="28"/>
          <w:szCs w:val="28"/>
          <w:lang w:val="uk-UA"/>
        </w:rPr>
        <w:t>а основі гідрованого акридинтіону-9 створено препарат</w:t>
      </w:r>
      <w:r w:rsidR="00C979F1">
        <w:rPr>
          <w:rFonts w:ascii="Times New Roman" w:hAnsi="Times New Roman"/>
          <w:sz w:val="28"/>
          <w:szCs w:val="28"/>
          <w:lang w:val="uk-UA"/>
        </w:rPr>
        <w:t>, що знайшов використання як три</w:t>
      </w:r>
      <w:r w:rsidR="003E7F7B" w:rsidRPr="003E7F7B">
        <w:rPr>
          <w:rFonts w:ascii="Times New Roman" w:hAnsi="Times New Roman"/>
          <w:sz w:val="28"/>
          <w:szCs w:val="28"/>
          <w:lang w:val="uk-UA"/>
        </w:rPr>
        <w:t xml:space="preserve">паноцидний та амебоцидний засіб у ветеринарії – 1,2,3,4-тетрагідроакридинтіон-9. Серед 10-алкілакридинтіонів-9 знайдено сполуки, які </w:t>
      </w:r>
      <w:r w:rsidR="00B82EC6">
        <w:rPr>
          <w:rFonts w:ascii="Times New Roman" w:hAnsi="Times New Roman"/>
          <w:sz w:val="28"/>
          <w:szCs w:val="28"/>
          <w:lang w:val="uk-UA"/>
        </w:rPr>
        <w:t>мають</w:t>
      </w:r>
      <w:r w:rsidR="003E7F7B" w:rsidRPr="003E7F7B">
        <w:rPr>
          <w:rFonts w:ascii="Times New Roman" w:hAnsi="Times New Roman"/>
          <w:sz w:val="28"/>
          <w:szCs w:val="28"/>
          <w:lang w:val="uk-UA"/>
        </w:rPr>
        <w:t xml:space="preserve"> радіопротекторн</w:t>
      </w:r>
      <w:r w:rsidR="00B82EC6">
        <w:rPr>
          <w:rFonts w:ascii="Times New Roman" w:hAnsi="Times New Roman"/>
          <w:sz w:val="28"/>
          <w:szCs w:val="28"/>
          <w:lang w:val="uk-UA"/>
        </w:rPr>
        <w:t>у</w:t>
      </w:r>
      <w:r w:rsidR="003E7F7B" w:rsidRPr="003E7F7B">
        <w:rPr>
          <w:rFonts w:ascii="Times New Roman" w:hAnsi="Times New Roman"/>
          <w:sz w:val="28"/>
          <w:szCs w:val="28"/>
          <w:lang w:val="uk-UA"/>
        </w:rPr>
        <w:t xml:space="preserve"> активніст</w:t>
      </w:r>
      <w:r w:rsidR="00B82EC6">
        <w:rPr>
          <w:rFonts w:ascii="Times New Roman" w:hAnsi="Times New Roman"/>
          <w:sz w:val="28"/>
          <w:szCs w:val="28"/>
          <w:lang w:val="uk-UA"/>
        </w:rPr>
        <w:t>ь</w:t>
      </w:r>
      <w:r w:rsidR="003E7F7B" w:rsidRPr="003E7F7B">
        <w:rPr>
          <w:rFonts w:ascii="Times New Roman" w:hAnsi="Times New Roman"/>
          <w:sz w:val="28"/>
          <w:szCs w:val="28"/>
          <w:lang w:val="uk-UA"/>
        </w:rPr>
        <w:t xml:space="preserve"> [</w:t>
      </w:r>
      <w:r w:rsidR="00942D42">
        <w:rPr>
          <w:rFonts w:ascii="Times New Roman" w:hAnsi="Times New Roman"/>
          <w:sz w:val="28"/>
          <w:szCs w:val="28"/>
          <w:lang w:val="uk-UA"/>
        </w:rPr>
        <w:t>77</w:t>
      </w:r>
      <w:r w:rsidR="00D002D6">
        <w:rPr>
          <w:rFonts w:ascii="Times New Roman" w:hAnsi="Times New Roman"/>
          <w:sz w:val="28"/>
          <w:szCs w:val="28"/>
          <w:lang w:val="uk-UA"/>
        </w:rPr>
        <w:t xml:space="preserve">]. </w:t>
      </w:r>
      <w:r w:rsidR="003E7F7B" w:rsidRPr="003E7F7B">
        <w:rPr>
          <w:rFonts w:ascii="Times New Roman" w:hAnsi="Times New Roman"/>
          <w:sz w:val="28"/>
          <w:szCs w:val="28"/>
          <w:lang w:val="uk-UA"/>
        </w:rPr>
        <w:t>Серед 9-тіоакридинів багато потенційних цитостатиків [1</w:t>
      </w:r>
      <w:r w:rsidR="00942D42">
        <w:rPr>
          <w:rFonts w:ascii="Times New Roman" w:hAnsi="Times New Roman"/>
          <w:sz w:val="28"/>
          <w:szCs w:val="28"/>
          <w:lang w:val="uk-UA"/>
        </w:rPr>
        <w:t>55</w:t>
      </w:r>
      <w:r w:rsidR="00B82EC6">
        <w:rPr>
          <w:rFonts w:ascii="Times New Roman" w:hAnsi="Times New Roman"/>
          <w:sz w:val="28"/>
          <w:szCs w:val="28"/>
          <w:lang w:val="uk-UA"/>
        </w:rPr>
        <w:t>], зокрема</w:t>
      </w:r>
      <w:r w:rsidR="003E7F7B" w:rsidRPr="003E7F7B">
        <w:rPr>
          <w:rFonts w:ascii="Times New Roman" w:hAnsi="Times New Roman"/>
          <w:sz w:val="28"/>
          <w:szCs w:val="28"/>
          <w:lang w:val="uk-UA"/>
        </w:rPr>
        <w:t xml:space="preserve"> сполуки </w:t>
      </w:r>
      <w:r w:rsidR="00B82EC6">
        <w:rPr>
          <w:rFonts w:ascii="Times New Roman" w:hAnsi="Times New Roman"/>
          <w:sz w:val="28"/>
          <w:szCs w:val="28"/>
          <w:lang w:val="uk-UA"/>
        </w:rPr>
        <w:t>такої</w:t>
      </w:r>
      <w:r w:rsidR="003E7F7B" w:rsidRPr="003E7F7B">
        <w:rPr>
          <w:rFonts w:ascii="Times New Roman" w:hAnsi="Times New Roman"/>
          <w:sz w:val="28"/>
          <w:szCs w:val="28"/>
          <w:lang w:val="uk-UA"/>
        </w:rPr>
        <w:t xml:space="preserve"> структури (рис. 1.</w:t>
      </w:r>
      <w:r w:rsidR="003305E5">
        <w:rPr>
          <w:rFonts w:ascii="Times New Roman" w:hAnsi="Times New Roman"/>
          <w:sz w:val="28"/>
          <w:szCs w:val="28"/>
          <w:lang w:val="uk-UA"/>
        </w:rPr>
        <w:t>5</w:t>
      </w:r>
      <w:r w:rsidR="0023485F">
        <w:rPr>
          <w:rFonts w:ascii="Times New Roman" w:hAnsi="Times New Roman"/>
          <w:sz w:val="28"/>
          <w:szCs w:val="28"/>
          <w:lang w:val="uk-UA"/>
        </w:rPr>
        <w:t>4</w:t>
      </w:r>
      <w:r w:rsidR="003E7F7B" w:rsidRPr="003E7F7B">
        <w:rPr>
          <w:rFonts w:ascii="Times New Roman" w:hAnsi="Times New Roman"/>
          <w:sz w:val="28"/>
          <w:szCs w:val="28"/>
          <w:lang w:val="uk-UA"/>
        </w:rPr>
        <w:t>) [1</w:t>
      </w:r>
      <w:r w:rsidR="00942D42">
        <w:rPr>
          <w:rFonts w:ascii="Times New Roman" w:hAnsi="Times New Roman"/>
          <w:sz w:val="28"/>
          <w:szCs w:val="28"/>
          <w:lang w:val="uk-UA"/>
        </w:rPr>
        <w:t>56</w:t>
      </w:r>
      <w:r w:rsidR="003E7F7B" w:rsidRPr="003E7F7B">
        <w:rPr>
          <w:rFonts w:ascii="Times New Roman" w:hAnsi="Times New Roman"/>
          <w:sz w:val="28"/>
          <w:szCs w:val="28"/>
          <w:lang w:val="uk-UA"/>
        </w:rPr>
        <w:t>]:</w:t>
      </w:r>
    </w:p>
    <w:p w:rsidR="003E7F7B" w:rsidRPr="003E7F7B" w:rsidRDefault="00FC52CE" w:rsidP="00C56718">
      <w:pPr>
        <w:spacing w:after="0" w:line="360" w:lineRule="auto"/>
        <w:jc w:val="center"/>
        <w:rPr>
          <w:rFonts w:ascii="Times New Roman" w:hAnsi="Times New Roman"/>
          <w:lang w:val="uk-UA"/>
        </w:rPr>
      </w:pPr>
      <w:r w:rsidRPr="003E7F7B">
        <w:rPr>
          <w:rFonts w:ascii="Times New Roman" w:hAnsi="Times New Roman"/>
        </w:rPr>
        <w:object w:dxaOrig="4377" w:dyaOrig="2373">
          <v:shape id="_x0000_i1103" type="#_x0000_t75" style="width:176.25pt;height:100.5pt" o:ole="">
            <v:imagedata r:id="rId166" o:title=""/>
          </v:shape>
          <o:OLEObject Type="Embed" ProgID="ChemDraw.Document.6.0" ShapeID="_x0000_i1103" DrawAspect="Content" ObjectID="_1661592294" r:id="rId167"/>
        </w:object>
      </w:r>
    </w:p>
    <w:p w:rsidR="005C0FDF" w:rsidRPr="005C0FDF" w:rsidRDefault="003E7F7B" w:rsidP="00C56718">
      <w:pPr>
        <w:spacing w:after="0" w:line="360" w:lineRule="auto"/>
        <w:jc w:val="center"/>
        <w:rPr>
          <w:rFonts w:ascii="Times New Roman" w:hAnsi="Times New Roman"/>
          <w:sz w:val="24"/>
          <w:szCs w:val="24"/>
          <w:lang w:val="uk-UA"/>
        </w:rPr>
      </w:pPr>
      <w:r w:rsidRPr="00CD75C2">
        <w:rPr>
          <w:rFonts w:ascii="Times New Roman" w:hAnsi="Times New Roman"/>
          <w:sz w:val="24"/>
          <w:szCs w:val="24"/>
          <w:lang w:val="en-US"/>
        </w:rPr>
        <w:t>R</w:t>
      </w:r>
      <w:r w:rsidRPr="00CD75C2">
        <w:rPr>
          <w:rFonts w:ascii="Times New Roman" w:hAnsi="Times New Roman"/>
          <w:sz w:val="24"/>
          <w:szCs w:val="24"/>
          <w:lang w:val="uk-UA"/>
        </w:rPr>
        <w:t xml:space="preserve"> = 3-</w:t>
      </w:r>
      <w:r w:rsidRPr="00CD75C2">
        <w:rPr>
          <w:rFonts w:ascii="Times New Roman" w:hAnsi="Times New Roman"/>
          <w:sz w:val="24"/>
          <w:szCs w:val="24"/>
          <w:lang w:val="en-US"/>
        </w:rPr>
        <w:t>NH</w:t>
      </w:r>
      <w:r w:rsidRPr="00CD75C2">
        <w:rPr>
          <w:rFonts w:ascii="Times New Roman" w:hAnsi="Times New Roman"/>
          <w:sz w:val="24"/>
          <w:szCs w:val="24"/>
          <w:vertAlign w:val="subscript"/>
          <w:lang w:val="uk-UA"/>
        </w:rPr>
        <w:t>2</w:t>
      </w:r>
      <w:r w:rsidRPr="00CD75C2">
        <w:rPr>
          <w:rFonts w:ascii="Times New Roman" w:hAnsi="Times New Roman"/>
          <w:sz w:val="24"/>
          <w:szCs w:val="24"/>
          <w:lang w:val="uk-UA"/>
        </w:rPr>
        <w:t>, 4-</w:t>
      </w:r>
      <w:r w:rsidRPr="00CD75C2">
        <w:rPr>
          <w:rFonts w:ascii="Times New Roman" w:hAnsi="Times New Roman"/>
          <w:sz w:val="24"/>
          <w:szCs w:val="24"/>
          <w:lang w:val="en-US"/>
        </w:rPr>
        <w:t>OMe</w:t>
      </w:r>
    </w:p>
    <w:p w:rsidR="003E7F7B" w:rsidRDefault="003E7F7B" w:rsidP="00C56718">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Рис</w:t>
      </w:r>
      <w:r w:rsidR="00C56718">
        <w:rPr>
          <w:rFonts w:ascii="Times New Roman" w:hAnsi="Times New Roman"/>
          <w:sz w:val="28"/>
          <w:szCs w:val="28"/>
          <w:lang w:val="uk-UA"/>
        </w:rPr>
        <w:t>.</w:t>
      </w:r>
      <w:r w:rsidRPr="003E7F7B">
        <w:rPr>
          <w:rFonts w:ascii="Times New Roman" w:hAnsi="Times New Roman"/>
          <w:sz w:val="28"/>
          <w:szCs w:val="28"/>
          <w:lang w:val="uk-UA"/>
        </w:rPr>
        <w:t xml:space="preserve"> 1.</w:t>
      </w:r>
      <w:r w:rsidR="003305E5">
        <w:rPr>
          <w:rFonts w:ascii="Times New Roman" w:hAnsi="Times New Roman"/>
          <w:sz w:val="28"/>
          <w:szCs w:val="28"/>
          <w:lang w:val="uk-UA"/>
        </w:rPr>
        <w:t>5</w:t>
      </w:r>
      <w:r w:rsidR="0023485F">
        <w:rPr>
          <w:rFonts w:ascii="Times New Roman" w:hAnsi="Times New Roman"/>
          <w:sz w:val="28"/>
          <w:szCs w:val="28"/>
          <w:lang w:val="uk-UA"/>
        </w:rPr>
        <w:t>4</w:t>
      </w:r>
      <w:r w:rsidR="00C56718">
        <w:rPr>
          <w:rFonts w:ascii="Times New Roman" w:hAnsi="Times New Roman"/>
          <w:sz w:val="28"/>
          <w:szCs w:val="28"/>
          <w:lang w:val="uk-UA"/>
        </w:rPr>
        <w:t>.</w:t>
      </w:r>
      <w:r w:rsidRPr="003E7F7B">
        <w:rPr>
          <w:rFonts w:ascii="Times New Roman" w:hAnsi="Times New Roman"/>
          <w:sz w:val="28"/>
          <w:szCs w:val="28"/>
          <w:lang w:val="uk-UA"/>
        </w:rPr>
        <w:t xml:space="preserve"> Похідні 9-тіоакридину</w:t>
      </w:r>
    </w:p>
    <w:p w:rsidR="005C0FDF" w:rsidRDefault="005C0FDF" w:rsidP="00F8656F">
      <w:pPr>
        <w:spacing w:after="0" w:line="360" w:lineRule="auto"/>
        <w:ind w:firstLine="567"/>
        <w:rPr>
          <w:rFonts w:ascii="Times New Roman" w:hAnsi="Times New Roman"/>
          <w:sz w:val="28"/>
          <w:szCs w:val="28"/>
          <w:lang w:val="uk-UA"/>
        </w:rPr>
      </w:pPr>
    </w:p>
    <w:p w:rsidR="003E7F7B" w:rsidRPr="00C56718" w:rsidRDefault="00B82EC6" w:rsidP="00F8656F">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Також</w:t>
      </w:r>
      <w:r w:rsidR="003E7F7B" w:rsidRPr="003E7F7B">
        <w:rPr>
          <w:rFonts w:ascii="Times New Roman" w:hAnsi="Times New Roman"/>
          <w:sz w:val="28"/>
          <w:szCs w:val="28"/>
          <w:lang w:val="uk-UA"/>
        </w:rPr>
        <w:t xml:space="preserve"> 2,7-диметокси-9-тіо-</w:t>
      </w:r>
      <w:r w:rsidR="003D3ECC">
        <w:rPr>
          <w:rFonts w:ascii="Times New Roman" w:hAnsi="Times New Roman"/>
          <w:sz w:val="28"/>
          <w:szCs w:val="28"/>
          <w:lang w:val="uk-UA"/>
        </w:rPr>
        <w:t xml:space="preserve">(2'диетиламіноетил)-акридинон є </w:t>
      </w:r>
      <w:r w:rsidR="003E7F7B" w:rsidRPr="003E7F7B">
        <w:rPr>
          <w:rFonts w:ascii="Times New Roman" w:hAnsi="Times New Roman"/>
          <w:sz w:val="28"/>
          <w:szCs w:val="28"/>
          <w:lang w:val="uk-UA"/>
        </w:rPr>
        <w:t>потенційним протираковим агентом [1</w:t>
      </w:r>
      <w:r w:rsidR="00942D42">
        <w:rPr>
          <w:rFonts w:ascii="Times New Roman" w:hAnsi="Times New Roman"/>
          <w:sz w:val="28"/>
          <w:szCs w:val="28"/>
          <w:lang w:val="uk-UA"/>
        </w:rPr>
        <w:t>57</w:t>
      </w:r>
      <w:r w:rsidR="003E7F7B" w:rsidRPr="003E7F7B">
        <w:rPr>
          <w:rFonts w:ascii="Times New Roman" w:hAnsi="Times New Roman"/>
          <w:sz w:val="28"/>
          <w:szCs w:val="28"/>
          <w:lang w:val="uk-UA"/>
        </w:rPr>
        <w:t>].</w:t>
      </w:r>
    </w:p>
    <w:p w:rsidR="00671FC5" w:rsidRPr="003E7F7B" w:rsidRDefault="00C979F1" w:rsidP="00951ABE">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У</w:t>
      </w:r>
      <w:r w:rsidR="003E7F7B" w:rsidRPr="003E7F7B">
        <w:rPr>
          <w:rFonts w:ascii="Times New Roman" w:hAnsi="Times New Roman"/>
          <w:sz w:val="28"/>
          <w:szCs w:val="28"/>
          <w:lang w:val="uk-UA"/>
        </w:rPr>
        <w:t xml:space="preserve"> зв'язку з </w:t>
      </w:r>
      <w:r w:rsidR="00B82EC6">
        <w:rPr>
          <w:rFonts w:ascii="Times New Roman" w:hAnsi="Times New Roman"/>
          <w:sz w:val="28"/>
          <w:szCs w:val="28"/>
          <w:lang w:val="uk-UA"/>
        </w:rPr>
        <w:t>тим, що похідні акридину широко</w:t>
      </w:r>
      <w:r w:rsidR="003E7F7B" w:rsidRPr="003E7F7B">
        <w:rPr>
          <w:rFonts w:ascii="Times New Roman" w:hAnsi="Times New Roman"/>
          <w:sz w:val="28"/>
          <w:szCs w:val="28"/>
          <w:lang w:val="uk-UA"/>
        </w:rPr>
        <w:t xml:space="preserve">відомі як антибактеріальні, протималярійні та протигельмінтні препарати, </w:t>
      </w:r>
      <w:r w:rsidR="004B4F7E">
        <w:rPr>
          <w:rFonts w:ascii="Times New Roman" w:hAnsi="Times New Roman"/>
          <w:sz w:val="28"/>
          <w:szCs w:val="28"/>
          <w:lang w:val="uk-UA"/>
        </w:rPr>
        <w:t>цикл</w:t>
      </w:r>
      <w:r w:rsidR="003E7F7B" w:rsidRPr="003E7F7B">
        <w:rPr>
          <w:rFonts w:ascii="Times New Roman" w:hAnsi="Times New Roman"/>
          <w:sz w:val="28"/>
          <w:szCs w:val="28"/>
          <w:lang w:val="uk-UA"/>
        </w:rPr>
        <w:t xml:space="preserve"> робіт, присвячени</w:t>
      </w:r>
      <w:r w:rsidR="004B4F7E">
        <w:rPr>
          <w:rFonts w:ascii="Times New Roman" w:hAnsi="Times New Roman"/>
          <w:sz w:val="28"/>
          <w:szCs w:val="28"/>
          <w:lang w:val="uk-UA"/>
        </w:rPr>
        <w:t>й</w:t>
      </w:r>
      <w:r w:rsidR="003E7F7B" w:rsidRPr="003E7F7B">
        <w:rPr>
          <w:rFonts w:ascii="Times New Roman" w:hAnsi="Times New Roman"/>
          <w:sz w:val="28"/>
          <w:szCs w:val="28"/>
          <w:lang w:val="uk-UA"/>
        </w:rPr>
        <w:t xml:space="preserve"> </w:t>
      </w:r>
      <w:r w:rsidR="00D002D6">
        <w:rPr>
          <w:rFonts w:ascii="Times New Roman" w:hAnsi="Times New Roman"/>
          <w:sz w:val="28"/>
          <w:szCs w:val="28"/>
          <w:lang w:val="uk-UA"/>
        </w:rPr>
        <w:t>дослідженню</w:t>
      </w:r>
      <w:r w:rsidR="003E7F7B" w:rsidRPr="003E7F7B">
        <w:rPr>
          <w:rFonts w:ascii="Times New Roman" w:hAnsi="Times New Roman"/>
          <w:sz w:val="28"/>
          <w:szCs w:val="28"/>
          <w:lang w:val="uk-UA"/>
        </w:rPr>
        <w:t xml:space="preserve"> цих типів активності </w:t>
      </w:r>
      <w:r w:rsidR="00B82EC6">
        <w:rPr>
          <w:rFonts w:ascii="Times New Roman" w:hAnsi="Times New Roman"/>
          <w:sz w:val="28"/>
          <w:szCs w:val="28"/>
          <w:lang w:val="uk-UA"/>
        </w:rPr>
        <w:t>в</w:t>
      </w:r>
      <w:r w:rsidR="003E7F7B" w:rsidRPr="003E7F7B">
        <w:rPr>
          <w:rFonts w:ascii="Times New Roman" w:hAnsi="Times New Roman"/>
          <w:sz w:val="28"/>
          <w:szCs w:val="28"/>
          <w:lang w:val="uk-UA"/>
        </w:rPr>
        <w:t xml:space="preserve"> акридин-9-іл-тіолів. </w:t>
      </w:r>
      <w:r w:rsidR="00D002D6">
        <w:rPr>
          <w:rFonts w:ascii="Times New Roman" w:hAnsi="Times New Roman"/>
          <w:sz w:val="28"/>
          <w:szCs w:val="28"/>
          <w:lang w:val="uk-UA"/>
        </w:rPr>
        <w:t>В</w:t>
      </w:r>
      <w:r w:rsidR="00D002D6" w:rsidRPr="003E7F7B">
        <w:rPr>
          <w:rFonts w:ascii="Times New Roman" w:hAnsi="Times New Roman"/>
          <w:sz w:val="28"/>
          <w:szCs w:val="28"/>
          <w:lang w:val="uk-UA"/>
        </w:rPr>
        <w:t>ивчал</w:t>
      </w:r>
      <w:r w:rsidR="00D002D6">
        <w:rPr>
          <w:rFonts w:ascii="Times New Roman" w:hAnsi="Times New Roman"/>
          <w:sz w:val="28"/>
          <w:szCs w:val="28"/>
          <w:lang w:val="uk-UA"/>
        </w:rPr>
        <w:t>а</w:t>
      </w:r>
      <w:r w:rsidR="00D002D6" w:rsidRPr="003E7F7B">
        <w:rPr>
          <w:rFonts w:ascii="Times New Roman" w:hAnsi="Times New Roman"/>
          <w:sz w:val="28"/>
          <w:szCs w:val="28"/>
          <w:lang w:val="uk-UA"/>
        </w:rPr>
        <w:t xml:space="preserve">сь </w:t>
      </w:r>
      <w:r w:rsidR="003E7F7B" w:rsidRPr="003E7F7B">
        <w:rPr>
          <w:rFonts w:ascii="Times New Roman" w:hAnsi="Times New Roman"/>
          <w:sz w:val="28"/>
          <w:szCs w:val="28"/>
          <w:lang w:val="uk-UA"/>
        </w:rPr>
        <w:t>антибактеріальн</w:t>
      </w:r>
      <w:r w:rsidR="00D002D6">
        <w:rPr>
          <w:rFonts w:ascii="Times New Roman" w:hAnsi="Times New Roman"/>
          <w:sz w:val="28"/>
          <w:szCs w:val="28"/>
          <w:lang w:val="uk-UA"/>
        </w:rPr>
        <w:t>а</w:t>
      </w:r>
      <w:r w:rsidR="003E7F7B" w:rsidRPr="003E7F7B">
        <w:rPr>
          <w:rFonts w:ascii="Times New Roman" w:hAnsi="Times New Roman"/>
          <w:sz w:val="28"/>
          <w:szCs w:val="28"/>
          <w:lang w:val="uk-UA"/>
        </w:rPr>
        <w:t xml:space="preserve"> та фунгіцидн</w:t>
      </w:r>
      <w:r w:rsidR="00D002D6">
        <w:rPr>
          <w:rFonts w:ascii="Times New Roman" w:hAnsi="Times New Roman"/>
          <w:sz w:val="28"/>
          <w:szCs w:val="28"/>
          <w:lang w:val="uk-UA"/>
        </w:rPr>
        <w:t>а</w:t>
      </w:r>
      <w:r w:rsidR="003E7F7B" w:rsidRPr="003E7F7B">
        <w:rPr>
          <w:rFonts w:ascii="Times New Roman" w:hAnsi="Times New Roman"/>
          <w:sz w:val="28"/>
          <w:szCs w:val="28"/>
          <w:lang w:val="uk-UA"/>
        </w:rPr>
        <w:t xml:space="preserve"> ді</w:t>
      </w:r>
      <w:r w:rsidR="00D002D6">
        <w:rPr>
          <w:rFonts w:ascii="Times New Roman" w:hAnsi="Times New Roman"/>
          <w:sz w:val="28"/>
          <w:szCs w:val="28"/>
          <w:lang w:val="uk-UA"/>
        </w:rPr>
        <w:t>я</w:t>
      </w:r>
      <w:r w:rsidR="003E7F7B" w:rsidRPr="003E7F7B">
        <w:rPr>
          <w:rFonts w:ascii="Times New Roman" w:hAnsi="Times New Roman"/>
          <w:sz w:val="28"/>
          <w:szCs w:val="28"/>
          <w:lang w:val="uk-UA"/>
        </w:rPr>
        <w:t xml:space="preserve"> 9-(етилтіо)акридин</w:t>
      </w:r>
      <w:r w:rsidR="00D002D6">
        <w:rPr>
          <w:rFonts w:ascii="Times New Roman" w:hAnsi="Times New Roman"/>
          <w:sz w:val="28"/>
          <w:szCs w:val="28"/>
          <w:lang w:val="uk-UA"/>
        </w:rPr>
        <w:t>ів</w:t>
      </w:r>
      <w:r w:rsidR="00753F79">
        <w:rPr>
          <w:rFonts w:ascii="Times New Roman" w:hAnsi="Times New Roman"/>
          <w:sz w:val="28"/>
          <w:szCs w:val="28"/>
          <w:lang w:val="uk-UA"/>
        </w:rPr>
        <w:br/>
      </w:r>
      <w:r w:rsidR="003E7F7B" w:rsidRPr="003E7F7B">
        <w:rPr>
          <w:rFonts w:ascii="Times New Roman" w:hAnsi="Times New Roman"/>
          <w:sz w:val="28"/>
          <w:szCs w:val="28"/>
          <w:lang w:val="uk-UA"/>
        </w:rPr>
        <w:t>(рис. 1.</w:t>
      </w:r>
      <w:r w:rsidR="003305E5">
        <w:rPr>
          <w:rFonts w:ascii="Times New Roman" w:hAnsi="Times New Roman"/>
          <w:sz w:val="28"/>
          <w:szCs w:val="28"/>
          <w:lang w:val="uk-UA"/>
        </w:rPr>
        <w:t>5</w:t>
      </w:r>
      <w:r w:rsidR="0023485F">
        <w:rPr>
          <w:rFonts w:ascii="Times New Roman" w:hAnsi="Times New Roman"/>
          <w:sz w:val="28"/>
          <w:szCs w:val="28"/>
          <w:lang w:val="uk-UA"/>
        </w:rPr>
        <w:t>5</w:t>
      </w:r>
      <w:r w:rsidR="003E7F7B" w:rsidRPr="003E7F7B">
        <w:rPr>
          <w:rFonts w:ascii="Times New Roman" w:hAnsi="Times New Roman"/>
          <w:sz w:val="28"/>
          <w:szCs w:val="28"/>
          <w:lang w:val="uk-UA"/>
        </w:rPr>
        <w:t>):</w:t>
      </w:r>
    </w:p>
    <w:p w:rsidR="003E7F7B" w:rsidRPr="00753F79" w:rsidRDefault="00FC52CE" w:rsidP="00951ABE">
      <w:pPr>
        <w:spacing w:after="0" w:line="360" w:lineRule="auto"/>
        <w:jc w:val="center"/>
        <w:rPr>
          <w:rFonts w:ascii="Times New Roman" w:hAnsi="Times New Roman"/>
          <w:sz w:val="28"/>
          <w:szCs w:val="28"/>
          <w:lang w:val="uk-UA"/>
        </w:rPr>
      </w:pPr>
      <w:r w:rsidRPr="003E7F7B">
        <w:rPr>
          <w:rFonts w:ascii="Times New Roman" w:hAnsi="Times New Roman"/>
        </w:rPr>
        <w:object w:dxaOrig="3718" w:dyaOrig="2438">
          <v:shape id="_x0000_i1104" type="#_x0000_t75" style="width:139.5pt;height:99.75pt" o:ole="">
            <v:imagedata r:id="rId168" o:title=""/>
          </v:shape>
          <o:OLEObject Type="Embed" ProgID="ChemDraw.Document.6.0" ShapeID="_x0000_i1104" DrawAspect="Content" ObjectID="_1661592295" r:id="rId169"/>
        </w:object>
      </w:r>
    </w:p>
    <w:p w:rsidR="00671FC5" w:rsidRPr="00951ABE" w:rsidRDefault="003E7F7B" w:rsidP="00951ABE">
      <w:pPr>
        <w:spacing w:after="0" w:line="360" w:lineRule="auto"/>
        <w:jc w:val="center"/>
        <w:rPr>
          <w:rFonts w:ascii="Times New Roman" w:hAnsi="Times New Roman"/>
          <w:sz w:val="24"/>
          <w:szCs w:val="24"/>
          <w:lang w:val="en-US"/>
        </w:rPr>
      </w:pPr>
      <w:r w:rsidRPr="00CD75C2">
        <w:rPr>
          <w:rFonts w:ascii="Times New Roman" w:hAnsi="Times New Roman"/>
          <w:sz w:val="24"/>
          <w:szCs w:val="24"/>
          <w:lang w:val="en-US"/>
        </w:rPr>
        <w:t>R</w:t>
      </w:r>
      <w:r w:rsidRPr="00753F79">
        <w:rPr>
          <w:rFonts w:ascii="Times New Roman" w:hAnsi="Times New Roman"/>
          <w:sz w:val="24"/>
          <w:szCs w:val="24"/>
          <w:lang w:val="uk-UA"/>
        </w:rPr>
        <w:t xml:space="preserve"> = 2-</w:t>
      </w:r>
      <w:r w:rsidRPr="00CD75C2">
        <w:rPr>
          <w:rFonts w:ascii="Times New Roman" w:hAnsi="Times New Roman"/>
          <w:sz w:val="24"/>
          <w:szCs w:val="24"/>
          <w:lang w:val="en-US"/>
        </w:rPr>
        <w:t>NH</w:t>
      </w:r>
      <w:r w:rsidRPr="00753F79">
        <w:rPr>
          <w:rFonts w:ascii="Times New Roman" w:hAnsi="Times New Roman"/>
          <w:sz w:val="24"/>
          <w:szCs w:val="24"/>
          <w:vertAlign w:val="subscript"/>
          <w:lang w:val="uk-UA"/>
        </w:rPr>
        <w:t>2</w:t>
      </w:r>
      <w:r w:rsidRPr="00753F79">
        <w:rPr>
          <w:rFonts w:ascii="Times New Roman" w:hAnsi="Times New Roman"/>
          <w:sz w:val="24"/>
          <w:szCs w:val="24"/>
          <w:lang w:val="uk-UA"/>
        </w:rPr>
        <w:t>, 2-</w:t>
      </w:r>
      <w:r w:rsidRPr="00CD75C2">
        <w:rPr>
          <w:rFonts w:ascii="Times New Roman" w:hAnsi="Times New Roman"/>
          <w:sz w:val="24"/>
          <w:szCs w:val="24"/>
          <w:lang w:val="en-US"/>
        </w:rPr>
        <w:t>OMe</w:t>
      </w:r>
      <w:r w:rsidRPr="00753F79">
        <w:rPr>
          <w:rFonts w:ascii="Times New Roman" w:hAnsi="Times New Roman"/>
          <w:sz w:val="24"/>
          <w:szCs w:val="24"/>
          <w:lang w:val="uk-UA"/>
        </w:rPr>
        <w:t>, 3-</w:t>
      </w:r>
      <w:r w:rsidRPr="00CD75C2">
        <w:rPr>
          <w:rFonts w:ascii="Times New Roman" w:hAnsi="Times New Roman"/>
          <w:sz w:val="24"/>
          <w:szCs w:val="24"/>
          <w:lang w:val="en-US"/>
        </w:rPr>
        <w:t>NH</w:t>
      </w:r>
      <w:r w:rsidRPr="00753F79">
        <w:rPr>
          <w:rFonts w:ascii="Times New Roman" w:hAnsi="Times New Roman"/>
          <w:sz w:val="24"/>
          <w:szCs w:val="24"/>
          <w:vertAlign w:val="subscript"/>
          <w:lang w:val="uk-UA"/>
        </w:rPr>
        <w:t>2</w:t>
      </w:r>
      <w:r w:rsidRPr="00753F79">
        <w:rPr>
          <w:rFonts w:ascii="Times New Roman" w:hAnsi="Times New Roman"/>
          <w:sz w:val="24"/>
          <w:szCs w:val="24"/>
          <w:lang w:val="uk-UA"/>
        </w:rPr>
        <w:t>, 3-</w:t>
      </w:r>
      <w:r w:rsidRPr="00CD75C2">
        <w:rPr>
          <w:rFonts w:ascii="Times New Roman" w:hAnsi="Times New Roman"/>
          <w:sz w:val="24"/>
          <w:szCs w:val="24"/>
          <w:lang w:val="en-US"/>
        </w:rPr>
        <w:t>Cl</w:t>
      </w:r>
      <w:r w:rsidRPr="00753F79">
        <w:rPr>
          <w:rFonts w:ascii="Times New Roman" w:hAnsi="Times New Roman"/>
          <w:sz w:val="24"/>
          <w:szCs w:val="24"/>
          <w:lang w:val="uk-UA"/>
        </w:rPr>
        <w:t>, 4-</w:t>
      </w:r>
      <w:r w:rsidRPr="00CD75C2">
        <w:rPr>
          <w:rFonts w:ascii="Times New Roman" w:hAnsi="Times New Roman"/>
          <w:sz w:val="24"/>
          <w:szCs w:val="24"/>
          <w:lang w:val="en-US"/>
        </w:rPr>
        <w:t>OMe</w:t>
      </w:r>
    </w:p>
    <w:p w:rsidR="003E7F7B" w:rsidRDefault="003E7F7B" w:rsidP="00951ABE">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Рис</w:t>
      </w:r>
      <w:r w:rsidR="00951ABE">
        <w:rPr>
          <w:rFonts w:ascii="Times New Roman" w:hAnsi="Times New Roman"/>
          <w:sz w:val="28"/>
          <w:szCs w:val="28"/>
          <w:lang w:val="uk-UA"/>
        </w:rPr>
        <w:t>.</w:t>
      </w:r>
      <w:r w:rsidRPr="003E7F7B">
        <w:rPr>
          <w:rFonts w:ascii="Times New Roman" w:hAnsi="Times New Roman"/>
          <w:sz w:val="28"/>
          <w:szCs w:val="28"/>
          <w:lang w:val="uk-UA"/>
        </w:rPr>
        <w:t xml:space="preserve"> 1.</w:t>
      </w:r>
      <w:r w:rsidR="003305E5">
        <w:rPr>
          <w:rFonts w:ascii="Times New Roman" w:hAnsi="Times New Roman"/>
          <w:sz w:val="28"/>
          <w:szCs w:val="28"/>
          <w:lang w:val="uk-UA"/>
        </w:rPr>
        <w:t>5</w:t>
      </w:r>
      <w:r w:rsidR="0023485F">
        <w:rPr>
          <w:rFonts w:ascii="Times New Roman" w:hAnsi="Times New Roman"/>
          <w:sz w:val="28"/>
          <w:szCs w:val="28"/>
          <w:lang w:val="uk-UA"/>
        </w:rPr>
        <w:t>5</w:t>
      </w:r>
      <w:r w:rsidR="00951ABE">
        <w:rPr>
          <w:rFonts w:ascii="Times New Roman" w:hAnsi="Times New Roman"/>
          <w:sz w:val="28"/>
          <w:szCs w:val="28"/>
          <w:lang w:val="uk-UA"/>
        </w:rPr>
        <w:t>.</w:t>
      </w:r>
      <w:r w:rsidR="005C0FDF">
        <w:rPr>
          <w:rFonts w:ascii="Times New Roman" w:hAnsi="Times New Roman"/>
          <w:sz w:val="28"/>
          <w:szCs w:val="28"/>
          <w:lang w:val="uk-UA"/>
        </w:rPr>
        <w:t xml:space="preserve"> Похідні 9-(етилтіо)акридину</w:t>
      </w:r>
    </w:p>
    <w:p w:rsidR="00277CA0" w:rsidRPr="003E7F7B" w:rsidRDefault="00277CA0" w:rsidP="00F8656F">
      <w:pPr>
        <w:spacing w:after="0" w:line="240" w:lineRule="auto"/>
        <w:ind w:firstLine="567"/>
        <w:jc w:val="center"/>
        <w:rPr>
          <w:rFonts w:ascii="Times New Roman" w:hAnsi="Times New Roman"/>
          <w:sz w:val="28"/>
          <w:szCs w:val="28"/>
          <w:lang w:val="uk-UA"/>
        </w:rPr>
      </w:pPr>
    </w:p>
    <w:p w:rsidR="003E7F7B" w:rsidRPr="003E7F7B" w:rsidRDefault="003E7F7B" w:rsidP="00F8656F">
      <w:pPr>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 xml:space="preserve">Було показано, що активність проявляють тільки 2- та 3-амінопохідні. </w:t>
      </w:r>
      <w:r w:rsidR="00D002D6">
        <w:rPr>
          <w:rFonts w:ascii="Times New Roman" w:hAnsi="Times New Roman"/>
          <w:sz w:val="28"/>
          <w:szCs w:val="28"/>
          <w:lang w:val="uk-UA"/>
        </w:rPr>
        <w:t>Н</w:t>
      </w:r>
      <w:r w:rsidR="00DF7471">
        <w:rPr>
          <w:rFonts w:ascii="Times New Roman" w:hAnsi="Times New Roman"/>
          <w:sz w:val="28"/>
          <w:szCs w:val="28"/>
          <w:lang w:val="uk-UA"/>
        </w:rPr>
        <w:t>айвищу активність проти</w:t>
      </w:r>
      <w:r w:rsidRPr="003E7F7B">
        <w:rPr>
          <w:rFonts w:ascii="Times New Roman" w:hAnsi="Times New Roman"/>
          <w:sz w:val="28"/>
          <w:szCs w:val="28"/>
          <w:lang w:val="uk-UA"/>
        </w:rPr>
        <w:t xml:space="preserve"> </w:t>
      </w:r>
      <w:r w:rsidRPr="003E7F7B">
        <w:rPr>
          <w:rFonts w:ascii="Times New Roman" w:hAnsi="Times New Roman"/>
          <w:i/>
          <w:sz w:val="28"/>
          <w:szCs w:val="28"/>
          <w:lang w:val="en-US"/>
        </w:rPr>
        <w:t>P</w:t>
      </w:r>
      <w:r w:rsidRPr="003E7F7B">
        <w:rPr>
          <w:rFonts w:ascii="Times New Roman" w:hAnsi="Times New Roman"/>
          <w:i/>
          <w:sz w:val="28"/>
          <w:szCs w:val="28"/>
          <w:lang w:val="uk-UA"/>
        </w:rPr>
        <w:t>.</w:t>
      </w:r>
      <w:r w:rsidRPr="003E7F7B">
        <w:rPr>
          <w:rFonts w:ascii="Times New Roman" w:hAnsi="Times New Roman"/>
          <w:i/>
          <w:sz w:val="28"/>
          <w:szCs w:val="28"/>
          <w:lang w:val="en-US"/>
        </w:rPr>
        <w:t>mirabilis</w:t>
      </w:r>
      <w:r w:rsidRPr="003E7F7B">
        <w:rPr>
          <w:rFonts w:ascii="Times New Roman" w:hAnsi="Times New Roman"/>
          <w:sz w:val="28"/>
          <w:szCs w:val="28"/>
          <w:lang w:val="uk-UA"/>
        </w:rPr>
        <w:t xml:space="preserve">, </w:t>
      </w:r>
      <w:r w:rsidRPr="003E7F7B">
        <w:rPr>
          <w:rFonts w:ascii="Times New Roman" w:hAnsi="Times New Roman"/>
          <w:i/>
          <w:sz w:val="28"/>
          <w:szCs w:val="28"/>
          <w:lang w:val="en-US"/>
        </w:rPr>
        <w:t>B</w:t>
      </w:r>
      <w:r w:rsidRPr="003E7F7B">
        <w:rPr>
          <w:rFonts w:ascii="Times New Roman" w:hAnsi="Times New Roman"/>
          <w:i/>
          <w:sz w:val="28"/>
          <w:szCs w:val="28"/>
          <w:lang w:val="uk-UA"/>
        </w:rPr>
        <w:t>.</w:t>
      </w:r>
      <w:r w:rsidRPr="003E7F7B">
        <w:rPr>
          <w:rFonts w:ascii="Times New Roman" w:hAnsi="Times New Roman"/>
          <w:i/>
          <w:sz w:val="28"/>
          <w:szCs w:val="28"/>
          <w:lang w:val="en-US"/>
        </w:rPr>
        <w:t>subtillis</w:t>
      </w:r>
      <w:r w:rsidRPr="003E7F7B">
        <w:rPr>
          <w:rFonts w:ascii="Times New Roman" w:hAnsi="Times New Roman"/>
          <w:sz w:val="28"/>
          <w:szCs w:val="28"/>
          <w:lang w:val="uk-UA"/>
        </w:rPr>
        <w:t xml:space="preserve">, </w:t>
      </w:r>
      <w:r w:rsidRPr="003E7F7B">
        <w:rPr>
          <w:rFonts w:ascii="Times New Roman" w:hAnsi="Times New Roman"/>
          <w:i/>
          <w:sz w:val="28"/>
          <w:szCs w:val="28"/>
          <w:lang w:val="en-US"/>
        </w:rPr>
        <w:t>C</w:t>
      </w:r>
      <w:r w:rsidRPr="003E7F7B">
        <w:rPr>
          <w:rFonts w:ascii="Times New Roman" w:hAnsi="Times New Roman"/>
          <w:i/>
          <w:sz w:val="28"/>
          <w:szCs w:val="28"/>
          <w:lang w:val="uk-UA"/>
        </w:rPr>
        <w:t xml:space="preserve">. </w:t>
      </w:r>
      <w:r w:rsidRPr="003E7F7B">
        <w:rPr>
          <w:rFonts w:ascii="Times New Roman" w:hAnsi="Times New Roman"/>
          <w:i/>
          <w:sz w:val="28"/>
          <w:szCs w:val="28"/>
          <w:lang w:val="en-US"/>
        </w:rPr>
        <w:t>freundii</w:t>
      </w:r>
      <w:r w:rsidRPr="003E7F7B">
        <w:rPr>
          <w:rFonts w:ascii="Times New Roman" w:hAnsi="Times New Roman"/>
          <w:sz w:val="28"/>
          <w:szCs w:val="28"/>
          <w:lang w:val="uk-UA"/>
        </w:rPr>
        <w:t xml:space="preserve">, </w:t>
      </w:r>
      <w:r w:rsidRPr="003E7F7B">
        <w:rPr>
          <w:rFonts w:ascii="Times New Roman" w:hAnsi="Times New Roman"/>
          <w:i/>
          <w:sz w:val="28"/>
          <w:szCs w:val="28"/>
          <w:lang w:val="en-US"/>
        </w:rPr>
        <w:t>E</w:t>
      </w:r>
      <w:r w:rsidRPr="003E7F7B">
        <w:rPr>
          <w:rFonts w:ascii="Times New Roman" w:hAnsi="Times New Roman"/>
          <w:i/>
          <w:sz w:val="28"/>
          <w:szCs w:val="28"/>
          <w:lang w:val="uk-UA"/>
        </w:rPr>
        <w:t>.</w:t>
      </w:r>
      <w:r w:rsidRPr="003E7F7B">
        <w:rPr>
          <w:rFonts w:ascii="Times New Roman" w:hAnsi="Times New Roman"/>
          <w:i/>
          <w:sz w:val="28"/>
          <w:szCs w:val="28"/>
          <w:lang w:val="en-US"/>
        </w:rPr>
        <w:t>coli</w:t>
      </w:r>
      <w:r w:rsidRPr="003E7F7B">
        <w:rPr>
          <w:rFonts w:ascii="Times New Roman" w:hAnsi="Times New Roman"/>
          <w:sz w:val="28"/>
          <w:szCs w:val="28"/>
          <w:lang w:val="uk-UA"/>
        </w:rPr>
        <w:t xml:space="preserve">, </w:t>
      </w:r>
      <w:r w:rsidR="00753F79">
        <w:rPr>
          <w:rFonts w:ascii="Times New Roman" w:hAnsi="Times New Roman"/>
          <w:sz w:val="28"/>
          <w:szCs w:val="28"/>
          <w:lang w:val="uk-UA"/>
        </w:rPr>
        <w:br/>
      </w:r>
      <w:r w:rsidRPr="003E7F7B">
        <w:rPr>
          <w:rFonts w:ascii="Times New Roman" w:hAnsi="Times New Roman"/>
          <w:i/>
          <w:sz w:val="28"/>
          <w:szCs w:val="28"/>
          <w:lang w:val="en-US"/>
        </w:rPr>
        <w:t>E</w:t>
      </w:r>
      <w:r w:rsidRPr="003E7F7B">
        <w:rPr>
          <w:rFonts w:ascii="Times New Roman" w:hAnsi="Times New Roman"/>
          <w:i/>
          <w:sz w:val="28"/>
          <w:szCs w:val="28"/>
          <w:lang w:val="uk-UA"/>
        </w:rPr>
        <w:t xml:space="preserve">. </w:t>
      </w:r>
      <w:r w:rsidRPr="003E7F7B">
        <w:rPr>
          <w:rFonts w:ascii="Times New Roman" w:hAnsi="Times New Roman"/>
          <w:i/>
          <w:sz w:val="28"/>
          <w:szCs w:val="28"/>
          <w:lang w:val="en-US"/>
        </w:rPr>
        <w:t>vulneris</w:t>
      </w:r>
      <w:r w:rsidRPr="003E7F7B">
        <w:rPr>
          <w:rFonts w:ascii="Times New Roman" w:hAnsi="Times New Roman"/>
          <w:sz w:val="28"/>
          <w:szCs w:val="28"/>
          <w:lang w:val="uk-UA"/>
        </w:rPr>
        <w:t xml:space="preserve">, </w:t>
      </w:r>
      <w:r w:rsidRPr="003E7F7B">
        <w:rPr>
          <w:rFonts w:ascii="Times New Roman" w:hAnsi="Times New Roman"/>
          <w:i/>
          <w:sz w:val="28"/>
          <w:szCs w:val="28"/>
          <w:lang w:val="en-US"/>
        </w:rPr>
        <w:t>S</w:t>
      </w:r>
      <w:r w:rsidRPr="003E7F7B">
        <w:rPr>
          <w:rFonts w:ascii="Times New Roman" w:hAnsi="Times New Roman"/>
          <w:i/>
          <w:sz w:val="28"/>
          <w:szCs w:val="28"/>
          <w:lang w:val="uk-UA"/>
        </w:rPr>
        <w:t xml:space="preserve"> </w:t>
      </w:r>
      <w:r w:rsidRPr="003E7F7B">
        <w:rPr>
          <w:rFonts w:ascii="Times New Roman" w:hAnsi="Times New Roman"/>
          <w:i/>
          <w:sz w:val="28"/>
          <w:szCs w:val="28"/>
          <w:lang w:val="en-US"/>
        </w:rPr>
        <w:t>marcescens</w:t>
      </w:r>
      <w:r w:rsidRPr="003E7F7B">
        <w:rPr>
          <w:rFonts w:ascii="Times New Roman" w:hAnsi="Times New Roman"/>
          <w:sz w:val="28"/>
          <w:szCs w:val="28"/>
          <w:lang w:val="uk-UA"/>
        </w:rPr>
        <w:t xml:space="preserve"> та </w:t>
      </w:r>
      <w:r w:rsidRPr="003E7F7B">
        <w:rPr>
          <w:rFonts w:ascii="Times New Roman" w:hAnsi="Times New Roman"/>
          <w:i/>
          <w:sz w:val="28"/>
          <w:szCs w:val="28"/>
          <w:lang w:val="en-US"/>
        </w:rPr>
        <w:t>S</w:t>
      </w:r>
      <w:r w:rsidRPr="003E7F7B">
        <w:rPr>
          <w:rFonts w:ascii="Times New Roman" w:hAnsi="Times New Roman"/>
          <w:i/>
          <w:sz w:val="28"/>
          <w:szCs w:val="28"/>
          <w:lang w:val="uk-UA"/>
        </w:rPr>
        <w:t xml:space="preserve">. </w:t>
      </w:r>
      <w:r w:rsidRPr="003E7F7B">
        <w:rPr>
          <w:rFonts w:ascii="Times New Roman" w:hAnsi="Times New Roman"/>
          <w:i/>
          <w:sz w:val="28"/>
          <w:szCs w:val="28"/>
          <w:lang w:val="en-US"/>
        </w:rPr>
        <w:t>aureus</w:t>
      </w:r>
      <w:r w:rsidRPr="003E7F7B">
        <w:rPr>
          <w:rFonts w:ascii="Times New Roman" w:hAnsi="Times New Roman"/>
          <w:sz w:val="28"/>
          <w:szCs w:val="28"/>
          <w:lang w:val="uk-UA"/>
        </w:rPr>
        <w:t xml:space="preserve"> </w:t>
      </w:r>
      <w:r w:rsidR="00D002D6">
        <w:rPr>
          <w:rFonts w:ascii="Times New Roman" w:hAnsi="Times New Roman"/>
          <w:sz w:val="28"/>
          <w:szCs w:val="28"/>
          <w:lang w:val="uk-UA"/>
        </w:rPr>
        <w:t>показав</w:t>
      </w:r>
      <w:r w:rsidR="00D002D6" w:rsidRPr="003E7F7B">
        <w:rPr>
          <w:rFonts w:ascii="Times New Roman" w:hAnsi="Times New Roman"/>
          <w:sz w:val="28"/>
          <w:szCs w:val="28"/>
          <w:lang w:val="uk-UA"/>
        </w:rPr>
        <w:t xml:space="preserve"> 2-аміно-9-(етилтіо)акр</w:t>
      </w:r>
      <w:r w:rsidR="00D002D6">
        <w:rPr>
          <w:rFonts w:ascii="Times New Roman" w:hAnsi="Times New Roman"/>
          <w:sz w:val="28"/>
          <w:szCs w:val="28"/>
          <w:lang w:val="uk-UA"/>
        </w:rPr>
        <w:t xml:space="preserve">идин </w:t>
      </w:r>
      <w:r w:rsidRPr="003E7F7B">
        <w:rPr>
          <w:rFonts w:ascii="Times New Roman" w:hAnsi="Times New Roman"/>
          <w:sz w:val="28"/>
          <w:szCs w:val="28"/>
          <w:lang w:val="uk-UA"/>
        </w:rPr>
        <w:t>[1</w:t>
      </w:r>
      <w:r w:rsidR="00942D42">
        <w:rPr>
          <w:rFonts w:ascii="Times New Roman" w:hAnsi="Times New Roman"/>
          <w:sz w:val="28"/>
          <w:szCs w:val="28"/>
          <w:lang w:val="uk-UA"/>
        </w:rPr>
        <w:t>39</w:t>
      </w:r>
      <w:r w:rsidR="0062445B">
        <w:rPr>
          <w:rFonts w:ascii="Times New Roman" w:hAnsi="Times New Roman"/>
          <w:sz w:val="28"/>
          <w:szCs w:val="28"/>
          <w:lang w:val="uk-UA"/>
        </w:rPr>
        <w:t>].</w:t>
      </w:r>
    </w:p>
    <w:p w:rsidR="003E7F7B" w:rsidRDefault="003E7F7B" w:rsidP="00F8656F">
      <w:pPr>
        <w:tabs>
          <w:tab w:val="left" w:pos="567"/>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 xml:space="preserve">Протестовано серію 9-тіоарілакридинів проти </w:t>
      </w:r>
      <w:r w:rsidRPr="003E7F7B">
        <w:rPr>
          <w:rFonts w:ascii="Times New Roman" w:hAnsi="Times New Roman"/>
          <w:i/>
          <w:sz w:val="28"/>
          <w:szCs w:val="28"/>
          <w:lang w:val="en-US"/>
        </w:rPr>
        <w:t>Trypanosoma</w:t>
      </w:r>
      <w:r w:rsidRPr="003E7F7B">
        <w:rPr>
          <w:rFonts w:ascii="Times New Roman" w:hAnsi="Times New Roman"/>
          <w:i/>
          <w:sz w:val="28"/>
          <w:szCs w:val="28"/>
          <w:lang w:val="uk-UA"/>
        </w:rPr>
        <w:t xml:space="preserve"> </w:t>
      </w:r>
      <w:r w:rsidRPr="003E7F7B">
        <w:rPr>
          <w:rFonts w:ascii="Times New Roman" w:hAnsi="Times New Roman"/>
          <w:i/>
          <w:sz w:val="28"/>
          <w:szCs w:val="28"/>
          <w:lang w:val="en-US"/>
        </w:rPr>
        <w:t>cruzi</w:t>
      </w:r>
      <w:r w:rsidRPr="003E7F7B">
        <w:rPr>
          <w:rFonts w:ascii="Times New Roman" w:hAnsi="Times New Roman"/>
          <w:i/>
          <w:sz w:val="28"/>
          <w:szCs w:val="28"/>
          <w:lang w:val="uk-UA"/>
        </w:rPr>
        <w:t xml:space="preserve"> </w:t>
      </w:r>
      <w:r w:rsidRPr="003E7F7B">
        <w:rPr>
          <w:rFonts w:ascii="Times New Roman" w:hAnsi="Times New Roman"/>
          <w:sz w:val="28"/>
          <w:szCs w:val="28"/>
          <w:lang w:val="uk-UA"/>
        </w:rPr>
        <w:t xml:space="preserve">та </w:t>
      </w:r>
      <w:r w:rsidRPr="003E7F7B">
        <w:rPr>
          <w:rFonts w:ascii="Times New Roman" w:hAnsi="Times New Roman"/>
          <w:i/>
          <w:sz w:val="28"/>
          <w:szCs w:val="28"/>
          <w:lang w:val="en-US"/>
        </w:rPr>
        <w:t>Leishmania</w:t>
      </w:r>
      <w:r w:rsidRPr="003E7F7B">
        <w:rPr>
          <w:rFonts w:ascii="Times New Roman" w:hAnsi="Times New Roman"/>
          <w:i/>
          <w:sz w:val="28"/>
          <w:szCs w:val="28"/>
          <w:lang w:val="uk-UA"/>
        </w:rPr>
        <w:t xml:space="preserve"> </w:t>
      </w:r>
      <w:r w:rsidRPr="003E7F7B">
        <w:rPr>
          <w:rFonts w:ascii="Times New Roman" w:hAnsi="Times New Roman"/>
          <w:i/>
          <w:sz w:val="28"/>
          <w:szCs w:val="28"/>
          <w:lang w:val="en-US"/>
        </w:rPr>
        <w:t>donovani</w:t>
      </w:r>
      <w:r w:rsidRPr="003E7F7B">
        <w:rPr>
          <w:rFonts w:ascii="Times New Roman" w:hAnsi="Times New Roman"/>
          <w:i/>
          <w:sz w:val="28"/>
          <w:szCs w:val="28"/>
          <w:lang w:val="uk-UA"/>
        </w:rPr>
        <w:t xml:space="preserve"> </w:t>
      </w:r>
      <w:r w:rsidRPr="003E7F7B">
        <w:rPr>
          <w:rFonts w:ascii="Times New Roman" w:hAnsi="Times New Roman"/>
          <w:sz w:val="28"/>
          <w:szCs w:val="28"/>
          <w:lang w:val="uk-UA"/>
        </w:rPr>
        <w:t>(рис. 1.</w:t>
      </w:r>
      <w:r w:rsidR="003305E5">
        <w:rPr>
          <w:rFonts w:ascii="Times New Roman" w:hAnsi="Times New Roman"/>
          <w:sz w:val="28"/>
          <w:szCs w:val="28"/>
          <w:lang w:val="uk-UA"/>
        </w:rPr>
        <w:t>5</w:t>
      </w:r>
      <w:r w:rsidR="0023485F">
        <w:rPr>
          <w:rFonts w:ascii="Times New Roman" w:hAnsi="Times New Roman"/>
          <w:sz w:val="28"/>
          <w:szCs w:val="28"/>
          <w:lang w:val="uk-UA"/>
        </w:rPr>
        <w:t>6</w:t>
      </w:r>
      <w:r w:rsidRPr="003E7F7B">
        <w:rPr>
          <w:rFonts w:ascii="Times New Roman" w:hAnsi="Times New Roman"/>
          <w:sz w:val="28"/>
          <w:szCs w:val="28"/>
          <w:lang w:val="uk-UA"/>
        </w:rPr>
        <w:t>).</w:t>
      </w:r>
    </w:p>
    <w:p w:rsidR="00117A57" w:rsidRPr="003E7F7B" w:rsidRDefault="00117A57" w:rsidP="00F8656F">
      <w:pPr>
        <w:tabs>
          <w:tab w:val="left" w:pos="567"/>
        </w:tabs>
        <w:spacing w:after="0" w:line="360" w:lineRule="auto"/>
        <w:ind w:firstLine="567"/>
        <w:jc w:val="both"/>
        <w:rPr>
          <w:rFonts w:ascii="Times New Roman" w:hAnsi="Times New Roman"/>
          <w:sz w:val="28"/>
          <w:szCs w:val="28"/>
          <w:lang w:val="uk-UA"/>
        </w:rPr>
      </w:pPr>
    </w:p>
    <w:p w:rsidR="003E7F7B" w:rsidRPr="003E7F7B" w:rsidRDefault="00D002D6" w:rsidP="00F8656F">
      <w:pPr>
        <w:spacing w:after="0" w:line="360" w:lineRule="auto"/>
        <w:ind w:firstLine="567"/>
        <w:jc w:val="center"/>
        <w:rPr>
          <w:rFonts w:ascii="Times New Roman" w:hAnsi="Times New Roman"/>
          <w:sz w:val="28"/>
          <w:szCs w:val="28"/>
          <w:lang w:val="uk-UA"/>
        </w:rPr>
      </w:pPr>
      <w:r w:rsidRPr="003E7F7B">
        <w:rPr>
          <w:rFonts w:ascii="Times New Roman" w:hAnsi="Times New Roman"/>
        </w:rPr>
        <w:object w:dxaOrig="5352" w:dyaOrig="3323">
          <v:shape id="_x0000_i1105" type="#_x0000_t75" style="width:172.5pt;height:108pt" o:ole="">
            <v:imagedata r:id="rId170" o:title=""/>
          </v:shape>
          <o:OLEObject Type="Embed" ProgID="ChemDraw.Document.6.0" ShapeID="_x0000_i1105" DrawAspect="Content" ObjectID="_1661592296" r:id="rId171"/>
        </w:object>
      </w:r>
    </w:p>
    <w:p w:rsidR="0062445B" w:rsidRPr="0062445B" w:rsidRDefault="003E7F7B" w:rsidP="00951ABE">
      <w:pPr>
        <w:spacing w:after="0" w:line="360" w:lineRule="auto"/>
        <w:ind w:firstLine="567"/>
        <w:jc w:val="center"/>
        <w:rPr>
          <w:rFonts w:ascii="Times New Roman" w:hAnsi="Times New Roman"/>
          <w:sz w:val="24"/>
          <w:szCs w:val="24"/>
          <w:lang w:val="uk-UA"/>
        </w:rPr>
      </w:pPr>
      <w:r w:rsidRPr="00CD75C2">
        <w:rPr>
          <w:rFonts w:ascii="Times New Roman" w:hAnsi="Times New Roman"/>
          <w:sz w:val="24"/>
          <w:szCs w:val="24"/>
          <w:lang w:val="en-US"/>
        </w:rPr>
        <w:t>R</w:t>
      </w:r>
      <w:r w:rsidRPr="00CD75C2">
        <w:rPr>
          <w:rFonts w:ascii="Times New Roman" w:hAnsi="Times New Roman"/>
          <w:sz w:val="24"/>
          <w:szCs w:val="24"/>
          <w:vertAlign w:val="subscript"/>
          <w:lang w:val="en-US"/>
        </w:rPr>
        <w:t>1</w:t>
      </w:r>
      <w:r w:rsidRPr="00CD75C2">
        <w:rPr>
          <w:rFonts w:ascii="Times New Roman" w:hAnsi="Times New Roman"/>
          <w:sz w:val="24"/>
          <w:szCs w:val="24"/>
          <w:lang w:val="en-US"/>
        </w:rPr>
        <w:t xml:space="preserve"> = H, CH</w:t>
      </w:r>
      <w:r w:rsidRPr="00CD75C2">
        <w:rPr>
          <w:rFonts w:ascii="Times New Roman" w:hAnsi="Times New Roman"/>
          <w:sz w:val="24"/>
          <w:szCs w:val="24"/>
          <w:vertAlign w:val="subscript"/>
          <w:lang w:val="en-US"/>
        </w:rPr>
        <w:t>3</w:t>
      </w:r>
      <w:r w:rsidRPr="00CD75C2">
        <w:rPr>
          <w:rFonts w:ascii="Times New Roman" w:hAnsi="Times New Roman"/>
          <w:sz w:val="24"/>
          <w:szCs w:val="24"/>
          <w:lang w:val="uk-UA"/>
        </w:rPr>
        <w:t>;</w:t>
      </w:r>
      <w:r w:rsidRPr="00CD75C2">
        <w:rPr>
          <w:rFonts w:ascii="Times New Roman" w:hAnsi="Times New Roman"/>
          <w:sz w:val="24"/>
          <w:szCs w:val="24"/>
          <w:lang w:val="en-US"/>
        </w:rPr>
        <w:t xml:space="preserve"> R</w:t>
      </w:r>
      <w:r w:rsidRPr="00CD75C2">
        <w:rPr>
          <w:rFonts w:ascii="Times New Roman" w:hAnsi="Times New Roman"/>
          <w:sz w:val="24"/>
          <w:szCs w:val="24"/>
          <w:vertAlign w:val="subscript"/>
          <w:lang w:val="en-US"/>
        </w:rPr>
        <w:t>2</w:t>
      </w:r>
      <w:r w:rsidRPr="00CD75C2">
        <w:rPr>
          <w:rFonts w:ascii="Times New Roman" w:hAnsi="Times New Roman"/>
          <w:sz w:val="24"/>
          <w:szCs w:val="24"/>
          <w:lang w:val="en-US"/>
        </w:rPr>
        <w:t xml:space="preserve"> = NO</w:t>
      </w:r>
      <w:r w:rsidRPr="00CD75C2">
        <w:rPr>
          <w:rFonts w:ascii="Times New Roman" w:hAnsi="Times New Roman"/>
          <w:sz w:val="24"/>
          <w:szCs w:val="24"/>
          <w:vertAlign w:val="subscript"/>
          <w:lang w:val="en-US"/>
        </w:rPr>
        <w:t>2</w:t>
      </w:r>
      <w:r w:rsidRPr="00CD75C2">
        <w:rPr>
          <w:rFonts w:ascii="Times New Roman" w:hAnsi="Times New Roman"/>
          <w:sz w:val="24"/>
          <w:szCs w:val="24"/>
          <w:lang w:val="en-US"/>
        </w:rPr>
        <w:t>, NH</w:t>
      </w:r>
      <w:r w:rsidRPr="00CD75C2">
        <w:rPr>
          <w:rFonts w:ascii="Times New Roman" w:hAnsi="Times New Roman"/>
          <w:sz w:val="24"/>
          <w:szCs w:val="24"/>
          <w:vertAlign w:val="subscript"/>
          <w:lang w:val="en-US"/>
        </w:rPr>
        <w:t>2</w:t>
      </w:r>
      <w:r w:rsidRPr="00CD75C2">
        <w:rPr>
          <w:rFonts w:ascii="Times New Roman" w:hAnsi="Times New Roman"/>
          <w:sz w:val="24"/>
          <w:szCs w:val="24"/>
          <w:lang w:val="en-US"/>
        </w:rPr>
        <w:t>, NHSO</w:t>
      </w:r>
      <w:r w:rsidRPr="00CD75C2">
        <w:rPr>
          <w:rFonts w:ascii="Times New Roman" w:hAnsi="Times New Roman"/>
          <w:sz w:val="24"/>
          <w:szCs w:val="24"/>
          <w:vertAlign w:val="subscript"/>
          <w:lang w:val="en-US"/>
        </w:rPr>
        <w:t>2</w:t>
      </w:r>
      <w:r w:rsidRPr="00CD75C2">
        <w:rPr>
          <w:rFonts w:ascii="Times New Roman" w:hAnsi="Times New Roman"/>
          <w:sz w:val="24"/>
          <w:szCs w:val="24"/>
          <w:lang w:val="en-US"/>
        </w:rPr>
        <w:t>CH</w:t>
      </w:r>
      <w:r w:rsidRPr="00CD75C2">
        <w:rPr>
          <w:rFonts w:ascii="Times New Roman" w:hAnsi="Times New Roman"/>
          <w:sz w:val="24"/>
          <w:szCs w:val="24"/>
          <w:vertAlign w:val="subscript"/>
          <w:lang w:val="en-US"/>
        </w:rPr>
        <w:t>3</w:t>
      </w:r>
      <w:r w:rsidRPr="00CD75C2">
        <w:rPr>
          <w:rFonts w:ascii="Times New Roman" w:hAnsi="Times New Roman"/>
          <w:sz w:val="24"/>
          <w:szCs w:val="24"/>
          <w:lang w:val="uk-UA"/>
        </w:rPr>
        <w:t>;</w:t>
      </w:r>
      <w:r w:rsidRPr="00CD75C2">
        <w:rPr>
          <w:rFonts w:ascii="Times New Roman" w:hAnsi="Times New Roman"/>
          <w:sz w:val="24"/>
          <w:szCs w:val="24"/>
          <w:lang w:val="en-US"/>
        </w:rPr>
        <w:t xml:space="preserve"> R</w:t>
      </w:r>
      <w:r w:rsidRPr="00CD75C2">
        <w:rPr>
          <w:rFonts w:ascii="Times New Roman" w:hAnsi="Times New Roman"/>
          <w:sz w:val="24"/>
          <w:szCs w:val="24"/>
          <w:vertAlign w:val="subscript"/>
          <w:lang w:val="en-US"/>
        </w:rPr>
        <w:t>3</w:t>
      </w:r>
      <w:r w:rsidRPr="00CD75C2">
        <w:rPr>
          <w:rFonts w:ascii="Times New Roman" w:hAnsi="Times New Roman"/>
          <w:sz w:val="24"/>
          <w:szCs w:val="24"/>
          <w:lang w:val="en-US"/>
        </w:rPr>
        <w:t xml:space="preserve"> = H, OCH</w:t>
      </w:r>
      <w:r w:rsidRPr="00CD75C2">
        <w:rPr>
          <w:rFonts w:ascii="Times New Roman" w:hAnsi="Times New Roman"/>
          <w:sz w:val="24"/>
          <w:szCs w:val="24"/>
          <w:vertAlign w:val="subscript"/>
          <w:lang w:val="en-US"/>
        </w:rPr>
        <w:t>3</w:t>
      </w:r>
      <w:r w:rsidRPr="00CD75C2">
        <w:rPr>
          <w:rFonts w:ascii="Times New Roman" w:hAnsi="Times New Roman"/>
          <w:sz w:val="24"/>
          <w:szCs w:val="24"/>
          <w:lang w:val="uk-UA"/>
        </w:rPr>
        <w:t>;</w:t>
      </w:r>
      <w:r w:rsidRPr="00CD75C2">
        <w:rPr>
          <w:rFonts w:ascii="Times New Roman" w:hAnsi="Times New Roman"/>
          <w:sz w:val="24"/>
          <w:szCs w:val="24"/>
          <w:lang w:val="en-US"/>
        </w:rPr>
        <w:t xml:space="preserve"> R</w:t>
      </w:r>
      <w:r w:rsidRPr="00CD75C2">
        <w:rPr>
          <w:rFonts w:ascii="Times New Roman" w:hAnsi="Times New Roman"/>
          <w:sz w:val="24"/>
          <w:szCs w:val="24"/>
          <w:vertAlign w:val="subscript"/>
          <w:lang w:val="en-US"/>
        </w:rPr>
        <w:t>4</w:t>
      </w:r>
      <w:r w:rsidRPr="00CD75C2">
        <w:rPr>
          <w:rFonts w:ascii="Times New Roman" w:hAnsi="Times New Roman"/>
          <w:sz w:val="24"/>
          <w:szCs w:val="24"/>
          <w:lang w:val="en-US"/>
        </w:rPr>
        <w:t xml:space="preserve"> = H, Cl </w:t>
      </w:r>
    </w:p>
    <w:p w:rsidR="003E7F7B" w:rsidRDefault="003E7F7B" w:rsidP="00951ABE">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Рис</w:t>
      </w:r>
      <w:r w:rsidR="00951ABE">
        <w:rPr>
          <w:rFonts w:ascii="Times New Roman" w:hAnsi="Times New Roman"/>
          <w:sz w:val="28"/>
          <w:szCs w:val="28"/>
          <w:lang w:val="uk-UA"/>
        </w:rPr>
        <w:t>.</w:t>
      </w:r>
      <w:r w:rsidRPr="003E7F7B">
        <w:rPr>
          <w:rFonts w:ascii="Times New Roman" w:hAnsi="Times New Roman"/>
          <w:sz w:val="28"/>
          <w:szCs w:val="28"/>
          <w:lang w:val="uk-UA"/>
        </w:rPr>
        <w:t xml:space="preserve"> 1.</w:t>
      </w:r>
      <w:r w:rsidR="003305E5">
        <w:rPr>
          <w:rFonts w:ascii="Times New Roman" w:hAnsi="Times New Roman"/>
          <w:sz w:val="28"/>
          <w:szCs w:val="28"/>
          <w:lang w:val="uk-UA"/>
        </w:rPr>
        <w:t>5</w:t>
      </w:r>
      <w:r w:rsidR="0023485F">
        <w:rPr>
          <w:rFonts w:ascii="Times New Roman" w:hAnsi="Times New Roman"/>
          <w:sz w:val="28"/>
          <w:szCs w:val="28"/>
          <w:lang w:val="uk-UA"/>
        </w:rPr>
        <w:t>6</w:t>
      </w:r>
      <w:r w:rsidR="00951ABE">
        <w:rPr>
          <w:rFonts w:ascii="Times New Roman" w:hAnsi="Times New Roman"/>
          <w:sz w:val="28"/>
          <w:szCs w:val="28"/>
          <w:lang w:val="uk-UA"/>
        </w:rPr>
        <w:t>.</w:t>
      </w:r>
      <w:r w:rsidRPr="003E7F7B">
        <w:rPr>
          <w:rFonts w:ascii="Times New Roman" w:hAnsi="Times New Roman"/>
          <w:sz w:val="28"/>
          <w:szCs w:val="28"/>
          <w:lang w:val="uk-UA"/>
        </w:rPr>
        <w:t xml:space="preserve"> Похідні 9-тіоарілакридину</w:t>
      </w:r>
    </w:p>
    <w:p w:rsidR="0062445B" w:rsidRPr="003E7F7B" w:rsidRDefault="0062445B" w:rsidP="00F8656F">
      <w:pPr>
        <w:spacing w:after="0" w:line="360" w:lineRule="auto"/>
        <w:ind w:firstLine="567"/>
        <w:rPr>
          <w:rFonts w:ascii="Times New Roman" w:hAnsi="Times New Roman"/>
          <w:sz w:val="28"/>
          <w:szCs w:val="28"/>
          <w:lang w:val="uk-UA"/>
        </w:rPr>
      </w:pPr>
    </w:p>
    <w:p w:rsidR="003E7F7B" w:rsidRPr="003E7F7B" w:rsidRDefault="00B82EC6" w:rsidP="00F8656F">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У</w:t>
      </w:r>
      <w:r w:rsidR="003E7F7B" w:rsidRPr="003E7F7B">
        <w:rPr>
          <w:rFonts w:ascii="Times New Roman" w:hAnsi="Times New Roman"/>
          <w:sz w:val="28"/>
          <w:szCs w:val="28"/>
          <w:lang w:val="uk-UA"/>
        </w:rPr>
        <w:t>становлено, що активність (% інгібування росту) для всіх сполук с</w:t>
      </w:r>
      <w:r>
        <w:rPr>
          <w:rFonts w:ascii="Times New Roman" w:hAnsi="Times New Roman"/>
          <w:sz w:val="28"/>
          <w:szCs w:val="28"/>
          <w:lang w:val="uk-UA"/>
        </w:rPr>
        <w:t>тановить</w:t>
      </w:r>
      <w:r w:rsidR="003E7F7B" w:rsidRPr="003E7F7B">
        <w:rPr>
          <w:rFonts w:ascii="Times New Roman" w:hAnsi="Times New Roman"/>
          <w:sz w:val="28"/>
          <w:szCs w:val="28"/>
          <w:lang w:val="uk-UA"/>
        </w:rPr>
        <w:t xml:space="preserve"> від 30 до 100 % [</w:t>
      </w:r>
      <w:r w:rsidR="00942D42">
        <w:rPr>
          <w:rFonts w:ascii="Times New Roman" w:hAnsi="Times New Roman"/>
          <w:sz w:val="28"/>
          <w:szCs w:val="28"/>
          <w:lang w:val="uk-UA"/>
        </w:rPr>
        <w:t>158-161</w:t>
      </w:r>
      <w:r w:rsidR="003E7F7B" w:rsidRPr="003E7F7B">
        <w:rPr>
          <w:rFonts w:ascii="Times New Roman" w:hAnsi="Times New Roman"/>
          <w:sz w:val="28"/>
          <w:szCs w:val="28"/>
          <w:lang w:val="uk-UA"/>
        </w:rPr>
        <w:t>].</w:t>
      </w:r>
    </w:p>
    <w:p w:rsidR="003E7F7B" w:rsidRPr="003E7F7B" w:rsidRDefault="003E7F7B" w:rsidP="00F8656F">
      <w:pPr>
        <w:tabs>
          <w:tab w:val="left" w:pos="567"/>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Крім того, є дані, що похідні 9-(алкілтіо)акридинів є потенційними препаратами проти інфекції, відомої як кр</w:t>
      </w:r>
      <w:r w:rsidR="00B82EC6">
        <w:rPr>
          <w:rFonts w:ascii="Times New Roman" w:hAnsi="Times New Roman"/>
          <w:sz w:val="28"/>
          <w:szCs w:val="28"/>
          <w:lang w:val="uk-UA"/>
        </w:rPr>
        <w:t>и</w:t>
      </w:r>
      <w:r w:rsidRPr="003E7F7B">
        <w:rPr>
          <w:rFonts w:ascii="Times New Roman" w:hAnsi="Times New Roman"/>
          <w:sz w:val="28"/>
          <w:szCs w:val="28"/>
          <w:lang w:val="uk-UA"/>
        </w:rPr>
        <w:t>птоспор</w:t>
      </w:r>
      <w:r w:rsidR="00B82EC6">
        <w:rPr>
          <w:rFonts w:ascii="Times New Roman" w:hAnsi="Times New Roman"/>
          <w:sz w:val="28"/>
          <w:szCs w:val="28"/>
          <w:lang w:val="uk-UA"/>
        </w:rPr>
        <w:t>и</w:t>
      </w:r>
      <w:r w:rsidRPr="003E7F7B">
        <w:rPr>
          <w:rFonts w:ascii="Times New Roman" w:hAnsi="Times New Roman"/>
          <w:sz w:val="28"/>
          <w:szCs w:val="28"/>
          <w:lang w:val="uk-UA"/>
        </w:rPr>
        <w:t>діоз [1</w:t>
      </w:r>
      <w:r w:rsidR="00942D42">
        <w:rPr>
          <w:rFonts w:ascii="Times New Roman" w:hAnsi="Times New Roman"/>
          <w:sz w:val="28"/>
          <w:szCs w:val="28"/>
          <w:lang w:val="uk-UA"/>
        </w:rPr>
        <w:t>62</w:t>
      </w:r>
      <w:r w:rsidRPr="003E7F7B">
        <w:rPr>
          <w:rFonts w:ascii="Times New Roman" w:hAnsi="Times New Roman"/>
          <w:sz w:val="28"/>
          <w:szCs w:val="28"/>
          <w:lang w:val="uk-UA"/>
        </w:rPr>
        <w:t>].</w:t>
      </w:r>
    </w:p>
    <w:p w:rsidR="000F04A9" w:rsidRPr="003E7F7B" w:rsidRDefault="003E7F7B" w:rsidP="00951ABE">
      <w:pPr>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Заслуговує на увагу цикл наукових робіт,</w:t>
      </w:r>
      <w:r w:rsidR="00793832">
        <w:rPr>
          <w:rFonts w:ascii="Times New Roman" w:hAnsi="Times New Roman"/>
          <w:sz w:val="28"/>
          <w:szCs w:val="28"/>
          <w:lang w:val="uk-UA"/>
        </w:rPr>
        <w:t xml:space="preserve"> присвяче</w:t>
      </w:r>
      <w:r w:rsidRPr="003E7F7B">
        <w:rPr>
          <w:rFonts w:ascii="Times New Roman" w:hAnsi="Times New Roman"/>
          <w:sz w:val="28"/>
          <w:szCs w:val="28"/>
          <w:lang w:val="uk-UA"/>
        </w:rPr>
        <w:t>ний дослідженню похідних акридиніл-9-тіокарбонових кислот, зокрема, акридиніл-9-тіооцтової кислоти (рис. 1.</w:t>
      </w:r>
      <w:r w:rsidR="003305E5">
        <w:rPr>
          <w:rFonts w:ascii="Times New Roman" w:hAnsi="Times New Roman"/>
          <w:sz w:val="28"/>
          <w:szCs w:val="28"/>
          <w:lang w:val="uk-UA"/>
        </w:rPr>
        <w:t>5</w:t>
      </w:r>
      <w:r w:rsidR="0023485F">
        <w:rPr>
          <w:rFonts w:ascii="Times New Roman" w:hAnsi="Times New Roman"/>
          <w:sz w:val="28"/>
          <w:szCs w:val="28"/>
          <w:lang w:val="uk-UA"/>
        </w:rPr>
        <w:t>7</w:t>
      </w:r>
      <w:r w:rsidRPr="003E7F7B">
        <w:rPr>
          <w:rFonts w:ascii="Times New Roman" w:hAnsi="Times New Roman"/>
          <w:sz w:val="28"/>
          <w:szCs w:val="28"/>
          <w:lang w:val="uk-UA"/>
        </w:rPr>
        <w:t>). Синтезовано солі, ефіри та гідразиди хлор-, ме</w:t>
      </w:r>
      <w:r w:rsidR="00B82EC6">
        <w:rPr>
          <w:rFonts w:ascii="Times New Roman" w:hAnsi="Times New Roman"/>
          <w:sz w:val="28"/>
          <w:szCs w:val="28"/>
          <w:lang w:val="uk-UA"/>
        </w:rPr>
        <w:t>токси-, етокси- та нітрозаміщен</w:t>
      </w:r>
      <w:r w:rsidRPr="003E7F7B">
        <w:rPr>
          <w:rFonts w:ascii="Times New Roman" w:hAnsi="Times New Roman"/>
          <w:sz w:val="28"/>
          <w:szCs w:val="28"/>
          <w:lang w:val="uk-UA"/>
        </w:rPr>
        <w:t>их акридин</w:t>
      </w:r>
      <w:r w:rsidR="00B82EC6">
        <w:rPr>
          <w:rFonts w:ascii="Times New Roman" w:hAnsi="Times New Roman"/>
          <w:sz w:val="28"/>
          <w:szCs w:val="28"/>
          <w:lang w:val="uk-UA"/>
        </w:rPr>
        <w:t>і</w:t>
      </w:r>
      <w:r w:rsidRPr="003E7F7B">
        <w:rPr>
          <w:rFonts w:ascii="Times New Roman" w:hAnsi="Times New Roman"/>
          <w:sz w:val="28"/>
          <w:szCs w:val="28"/>
          <w:lang w:val="uk-UA"/>
        </w:rPr>
        <w:t>л-9-тіокарбонових кислот, а т</w:t>
      </w:r>
      <w:r w:rsidR="002C2909">
        <w:rPr>
          <w:rFonts w:ascii="Times New Roman" w:hAnsi="Times New Roman"/>
          <w:sz w:val="28"/>
          <w:szCs w:val="28"/>
          <w:lang w:val="uk-UA"/>
        </w:rPr>
        <w:t xml:space="preserve">акож відповідні іліденгідразиди, які </w:t>
      </w:r>
      <w:r w:rsidRPr="003E7F7B">
        <w:rPr>
          <w:rFonts w:ascii="Times New Roman" w:hAnsi="Times New Roman"/>
          <w:sz w:val="28"/>
          <w:szCs w:val="28"/>
          <w:lang w:val="uk-UA"/>
        </w:rPr>
        <w:t xml:space="preserve"> </w:t>
      </w:r>
      <w:r w:rsidR="002C2909">
        <w:rPr>
          <w:rFonts w:ascii="Times New Roman" w:hAnsi="Times New Roman"/>
          <w:sz w:val="28"/>
          <w:szCs w:val="28"/>
          <w:lang w:val="uk-UA"/>
        </w:rPr>
        <w:t>про</w:t>
      </w:r>
      <w:r w:rsidRPr="003E7F7B">
        <w:rPr>
          <w:rFonts w:ascii="Times New Roman" w:hAnsi="Times New Roman"/>
          <w:sz w:val="28"/>
          <w:szCs w:val="28"/>
          <w:lang w:val="uk-UA"/>
        </w:rPr>
        <w:t xml:space="preserve">являють </w:t>
      </w:r>
      <w:r w:rsidR="00D91527" w:rsidRPr="003E7F7B">
        <w:rPr>
          <w:rFonts w:ascii="Times New Roman" w:hAnsi="Times New Roman"/>
          <w:sz w:val="28"/>
          <w:szCs w:val="28"/>
          <w:lang w:val="uk-UA"/>
        </w:rPr>
        <w:t xml:space="preserve">нейролептичну, протигіпоксичну, </w:t>
      </w:r>
      <w:r w:rsidRPr="003E7F7B">
        <w:rPr>
          <w:rFonts w:ascii="Times New Roman" w:hAnsi="Times New Roman"/>
          <w:sz w:val="28"/>
          <w:szCs w:val="28"/>
          <w:lang w:val="uk-UA"/>
        </w:rPr>
        <w:t>протизапальну, анальгетичну, гепатопротекторну, антидіуретичну, діурет</w:t>
      </w:r>
      <w:r w:rsidR="002C2909">
        <w:rPr>
          <w:rFonts w:ascii="Times New Roman" w:hAnsi="Times New Roman"/>
          <w:sz w:val="28"/>
          <w:szCs w:val="28"/>
          <w:lang w:val="uk-UA"/>
        </w:rPr>
        <w:t>ичну та протимікробну активн</w:t>
      </w:r>
      <w:r w:rsidR="00B82EC6">
        <w:rPr>
          <w:rFonts w:ascii="Times New Roman" w:hAnsi="Times New Roman"/>
          <w:sz w:val="28"/>
          <w:szCs w:val="28"/>
          <w:lang w:val="uk-UA"/>
        </w:rPr>
        <w:t>і</w:t>
      </w:r>
      <w:r w:rsidR="002C2909">
        <w:rPr>
          <w:rFonts w:ascii="Times New Roman" w:hAnsi="Times New Roman"/>
          <w:sz w:val="28"/>
          <w:szCs w:val="28"/>
          <w:lang w:val="uk-UA"/>
        </w:rPr>
        <w:t>ст</w:t>
      </w:r>
      <w:r w:rsidR="00B82EC6">
        <w:rPr>
          <w:rFonts w:ascii="Times New Roman" w:hAnsi="Times New Roman"/>
          <w:sz w:val="28"/>
          <w:szCs w:val="28"/>
          <w:lang w:val="uk-UA"/>
        </w:rPr>
        <w:t>ь</w:t>
      </w:r>
      <w:r w:rsidRPr="003E7F7B">
        <w:rPr>
          <w:rFonts w:ascii="Times New Roman" w:hAnsi="Times New Roman"/>
          <w:sz w:val="28"/>
          <w:szCs w:val="28"/>
          <w:lang w:val="uk-UA"/>
        </w:rPr>
        <w:t xml:space="preserve">. </w:t>
      </w:r>
      <w:r w:rsidR="0033501A">
        <w:rPr>
          <w:rFonts w:ascii="Times New Roman" w:hAnsi="Times New Roman"/>
          <w:sz w:val="28"/>
          <w:szCs w:val="28"/>
          <w:lang w:val="uk-UA"/>
        </w:rPr>
        <w:t xml:space="preserve">Антиоксидантна дія деяких сполук цього ряду перевищує активність токоферолу. </w:t>
      </w:r>
      <w:r w:rsidR="00D002D6">
        <w:rPr>
          <w:rFonts w:ascii="Times New Roman" w:hAnsi="Times New Roman"/>
          <w:sz w:val="28"/>
          <w:szCs w:val="28"/>
          <w:lang w:val="uk-UA"/>
        </w:rPr>
        <w:t>Слід</w:t>
      </w:r>
      <w:r w:rsidRPr="003E7F7B">
        <w:rPr>
          <w:rFonts w:ascii="Times New Roman" w:hAnsi="Times New Roman"/>
          <w:sz w:val="28"/>
          <w:szCs w:val="28"/>
          <w:lang w:val="uk-UA"/>
        </w:rPr>
        <w:t xml:space="preserve"> в</w:t>
      </w:r>
      <w:r w:rsidR="00D002D6">
        <w:rPr>
          <w:rFonts w:ascii="Times New Roman" w:hAnsi="Times New Roman"/>
          <w:sz w:val="28"/>
          <w:szCs w:val="28"/>
          <w:lang w:val="uk-UA"/>
        </w:rPr>
        <w:t>и</w:t>
      </w:r>
      <w:r w:rsidRPr="003E7F7B">
        <w:rPr>
          <w:rFonts w:ascii="Times New Roman" w:hAnsi="Times New Roman"/>
          <w:sz w:val="28"/>
          <w:szCs w:val="28"/>
          <w:lang w:val="uk-UA"/>
        </w:rPr>
        <w:t>д</w:t>
      </w:r>
      <w:r w:rsidR="00D002D6">
        <w:rPr>
          <w:rFonts w:ascii="Times New Roman" w:hAnsi="Times New Roman"/>
          <w:sz w:val="28"/>
          <w:szCs w:val="28"/>
          <w:lang w:val="uk-UA"/>
        </w:rPr>
        <w:t>ілити</w:t>
      </w:r>
      <w:r w:rsidRPr="003E7F7B">
        <w:rPr>
          <w:rFonts w:ascii="Times New Roman" w:hAnsi="Times New Roman"/>
          <w:sz w:val="28"/>
          <w:szCs w:val="28"/>
          <w:lang w:val="uk-UA"/>
        </w:rPr>
        <w:t xml:space="preserve"> морфолінієву сіль (2-етокси-6-нітроакридин-9-ілтіо)оцтової кислоти, що виявляє також виражену ранозагоюючу дію [</w:t>
      </w:r>
      <w:r w:rsidR="00942D42">
        <w:rPr>
          <w:rFonts w:ascii="Times New Roman" w:hAnsi="Times New Roman"/>
          <w:sz w:val="28"/>
          <w:szCs w:val="28"/>
          <w:lang w:val="uk-UA"/>
        </w:rPr>
        <w:t>163-170</w:t>
      </w:r>
      <w:r w:rsidRPr="003E7F7B">
        <w:rPr>
          <w:rFonts w:ascii="Times New Roman" w:hAnsi="Times New Roman"/>
          <w:sz w:val="28"/>
          <w:szCs w:val="28"/>
          <w:lang w:val="uk-UA"/>
        </w:rPr>
        <w:t>].</w:t>
      </w:r>
    </w:p>
    <w:p w:rsidR="007B06F9" w:rsidRPr="00951ABE" w:rsidRDefault="00CD75C2" w:rsidP="00951ABE">
      <w:pPr>
        <w:spacing w:after="0" w:line="360" w:lineRule="auto"/>
        <w:jc w:val="center"/>
        <w:rPr>
          <w:rFonts w:ascii="Times New Roman" w:hAnsi="Times New Roman"/>
          <w:lang w:val="uk-UA"/>
        </w:rPr>
      </w:pPr>
      <w:r w:rsidRPr="003E7F7B">
        <w:rPr>
          <w:rFonts w:ascii="Times New Roman" w:hAnsi="Times New Roman"/>
        </w:rPr>
        <w:object w:dxaOrig="4541" w:dyaOrig="2877">
          <v:shape id="_x0000_i1106" type="#_x0000_t75" style="width:160.5pt;height:107.25pt" o:ole="">
            <v:imagedata r:id="rId172" o:title=""/>
          </v:shape>
          <o:OLEObject Type="Embed" ProgID="ChemDraw.Document.6.0" ShapeID="_x0000_i1106" DrawAspect="Content" ObjectID="_1661592297" r:id="rId173"/>
        </w:object>
      </w:r>
    </w:p>
    <w:p w:rsidR="003E7F7B" w:rsidRPr="003E7F7B" w:rsidRDefault="003E7F7B" w:rsidP="00951ABE">
      <w:pPr>
        <w:spacing w:after="0" w:line="360" w:lineRule="auto"/>
        <w:ind w:firstLine="567"/>
        <w:jc w:val="center"/>
        <w:rPr>
          <w:rFonts w:ascii="Times New Roman" w:hAnsi="Times New Roman"/>
          <w:sz w:val="28"/>
          <w:szCs w:val="28"/>
          <w:lang w:val="uk-UA"/>
        </w:rPr>
      </w:pPr>
      <w:r w:rsidRPr="003E7F7B">
        <w:rPr>
          <w:rFonts w:ascii="Times New Roman" w:hAnsi="Times New Roman"/>
          <w:sz w:val="28"/>
          <w:szCs w:val="28"/>
          <w:lang w:val="uk-UA"/>
        </w:rPr>
        <w:t>Рис</w:t>
      </w:r>
      <w:r w:rsidR="00951ABE">
        <w:rPr>
          <w:rFonts w:ascii="Times New Roman" w:hAnsi="Times New Roman"/>
          <w:sz w:val="28"/>
          <w:szCs w:val="28"/>
          <w:lang w:val="uk-UA"/>
        </w:rPr>
        <w:t>.</w:t>
      </w:r>
      <w:r w:rsidRPr="003E7F7B">
        <w:rPr>
          <w:rFonts w:ascii="Times New Roman" w:hAnsi="Times New Roman"/>
          <w:sz w:val="28"/>
          <w:szCs w:val="28"/>
          <w:lang w:val="uk-UA"/>
        </w:rPr>
        <w:t xml:space="preserve"> 1.</w:t>
      </w:r>
      <w:r w:rsidR="003305E5">
        <w:rPr>
          <w:rFonts w:ascii="Times New Roman" w:hAnsi="Times New Roman"/>
          <w:sz w:val="28"/>
          <w:szCs w:val="28"/>
          <w:lang w:val="uk-UA"/>
        </w:rPr>
        <w:t>5</w:t>
      </w:r>
      <w:r w:rsidR="0023485F">
        <w:rPr>
          <w:rFonts w:ascii="Times New Roman" w:hAnsi="Times New Roman"/>
          <w:sz w:val="28"/>
          <w:szCs w:val="28"/>
          <w:lang w:val="uk-UA"/>
        </w:rPr>
        <w:t>7</w:t>
      </w:r>
      <w:r w:rsidR="00951ABE">
        <w:rPr>
          <w:rFonts w:ascii="Times New Roman" w:hAnsi="Times New Roman"/>
          <w:sz w:val="28"/>
          <w:szCs w:val="28"/>
          <w:lang w:val="uk-UA"/>
        </w:rPr>
        <w:t>.</w:t>
      </w:r>
      <w:r w:rsidRPr="003E7F7B">
        <w:rPr>
          <w:rFonts w:ascii="Times New Roman" w:hAnsi="Times New Roman"/>
          <w:sz w:val="28"/>
          <w:szCs w:val="28"/>
          <w:lang w:val="uk-UA"/>
        </w:rPr>
        <w:t xml:space="preserve"> Похідні акридиніл-9-тіокарбонових кислот</w:t>
      </w:r>
    </w:p>
    <w:p w:rsidR="00FC72E0" w:rsidRPr="00753F79" w:rsidRDefault="00FC72E0" w:rsidP="00F8656F">
      <w:pPr>
        <w:tabs>
          <w:tab w:val="left" w:pos="567"/>
        </w:tabs>
        <w:spacing w:after="0" w:line="360" w:lineRule="auto"/>
        <w:ind w:firstLine="567"/>
        <w:jc w:val="both"/>
        <w:rPr>
          <w:rFonts w:ascii="Times New Roman" w:hAnsi="Times New Roman"/>
          <w:sz w:val="20"/>
          <w:szCs w:val="20"/>
          <w:lang w:val="uk-UA"/>
        </w:rPr>
      </w:pPr>
    </w:p>
    <w:p w:rsidR="003E7F7B" w:rsidRPr="003E7F7B" w:rsidRDefault="008107E5" w:rsidP="00F8656F">
      <w:pPr>
        <w:tabs>
          <w:tab w:val="left" w:pos="567"/>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Відомі </w:t>
      </w:r>
      <w:r w:rsidR="003E7F7B" w:rsidRPr="003E7F7B">
        <w:rPr>
          <w:rFonts w:ascii="Times New Roman" w:hAnsi="Times New Roman"/>
          <w:sz w:val="28"/>
          <w:szCs w:val="28"/>
          <w:lang w:val="uk-UA"/>
        </w:rPr>
        <w:t xml:space="preserve">роботи </w:t>
      </w:r>
      <w:r w:rsidR="00B82EC6">
        <w:rPr>
          <w:rFonts w:ascii="Times New Roman" w:hAnsi="Times New Roman"/>
          <w:sz w:val="28"/>
          <w:szCs w:val="28"/>
          <w:lang w:val="uk-UA"/>
        </w:rPr>
        <w:t>з</w:t>
      </w:r>
      <w:r w:rsidR="003E7F7B" w:rsidRPr="003E7F7B">
        <w:rPr>
          <w:rFonts w:ascii="Times New Roman" w:hAnsi="Times New Roman"/>
          <w:sz w:val="28"/>
          <w:szCs w:val="28"/>
          <w:lang w:val="uk-UA"/>
        </w:rPr>
        <w:t xml:space="preserve"> вивченн</w:t>
      </w:r>
      <w:r w:rsidR="00B82EC6">
        <w:rPr>
          <w:rFonts w:ascii="Times New Roman" w:hAnsi="Times New Roman"/>
          <w:sz w:val="28"/>
          <w:szCs w:val="28"/>
          <w:lang w:val="uk-UA"/>
        </w:rPr>
        <w:t>я</w:t>
      </w:r>
      <w:r w:rsidR="003E7F7B" w:rsidRPr="003E7F7B">
        <w:rPr>
          <w:rFonts w:ascii="Times New Roman" w:hAnsi="Times New Roman"/>
          <w:sz w:val="28"/>
          <w:szCs w:val="28"/>
          <w:lang w:val="uk-UA"/>
        </w:rPr>
        <w:t xml:space="preserve"> </w:t>
      </w:r>
      <w:r w:rsidR="00793832">
        <w:rPr>
          <w:rFonts w:ascii="Times New Roman" w:hAnsi="Times New Roman"/>
          <w:sz w:val="28"/>
          <w:szCs w:val="28"/>
          <w:lang w:val="uk-UA"/>
        </w:rPr>
        <w:t>гострої токсичності</w:t>
      </w:r>
      <w:r w:rsidR="00D92AC2">
        <w:rPr>
          <w:rFonts w:ascii="Times New Roman" w:hAnsi="Times New Roman"/>
          <w:sz w:val="28"/>
          <w:szCs w:val="28"/>
          <w:lang w:val="uk-UA"/>
        </w:rPr>
        <w:t xml:space="preserve"> [1</w:t>
      </w:r>
      <w:r w:rsidR="00942D42">
        <w:rPr>
          <w:rFonts w:ascii="Times New Roman" w:hAnsi="Times New Roman"/>
          <w:sz w:val="28"/>
          <w:szCs w:val="28"/>
          <w:lang w:val="uk-UA"/>
        </w:rPr>
        <w:t>71</w:t>
      </w:r>
      <w:r w:rsidR="00D92AC2">
        <w:rPr>
          <w:rFonts w:ascii="Times New Roman" w:hAnsi="Times New Roman"/>
          <w:sz w:val="28"/>
          <w:szCs w:val="28"/>
          <w:lang w:val="uk-UA"/>
        </w:rPr>
        <w:t>]</w:t>
      </w:r>
      <w:r w:rsidR="00793832">
        <w:rPr>
          <w:rFonts w:ascii="Times New Roman" w:hAnsi="Times New Roman"/>
          <w:sz w:val="28"/>
          <w:szCs w:val="28"/>
          <w:lang w:val="uk-UA"/>
        </w:rPr>
        <w:t xml:space="preserve">, </w:t>
      </w:r>
      <w:r w:rsidR="003E7F7B" w:rsidRPr="003E7F7B">
        <w:rPr>
          <w:rFonts w:ascii="Times New Roman" w:hAnsi="Times New Roman"/>
          <w:sz w:val="28"/>
          <w:szCs w:val="28"/>
          <w:lang w:val="uk-UA"/>
        </w:rPr>
        <w:t xml:space="preserve">антибактеріальної, фунгістатичної та діуретичної активності калієвих, морфолінових, </w:t>
      </w:r>
      <w:r w:rsidR="003E7F7B" w:rsidRPr="003E7F7B">
        <w:rPr>
          <w:rFonts w:ascii="Times New Roman" w:hAnsi="Times New Roman"/>
          <w:sz w:val="28"/>
          <w:szCs w:val="28"/>
          <w:lang w:val="uk-UA"/>
        </w:rPr>
        <w:lastRenderedPageBreak/>
        <w:t>піперидинових, д</w:t>
      </w:r>
      <w:r w:rsidR="00B82EC6">
        <w:rPr>
          <w:rFonts w:ascii="Times New Roman" w:hAnsi="Times New Roman"/>
          <w:sz w:val="28"/>
          <w:szCs w:val="28"/>
          <w:lang w:val="uk-UA"/>
        </w:rPr>
        <w:t>і</w:t>
      </w:r>
      <w:r w:rsidR="003E7F7B" w:rsidRPr="003E7F7B">
        <w:rPr>
          <w:rFonts w:ascii="Times New Roman" w:hAnsi="Times New Roman"/>
          <w:sz w:val="28"/>
          <w:szCs w:val="28"/>
          <w:lang w:val="uk-UA"/>
        </w:rPr>
        <w:t>етиламінових та д</w:t>
      </w:r>
      <w:r w:rsidR="00B82EC6">
        <w:rPr>
          <w:rFonts w:ascii="Times New Roman" w:hAnsi="Times New Roman"/>
          <w:sz w:val="28"/>
          <w:szCs w:val="28"/>
          <w:lang w:val="uk-UA"/>
        </w:rPr>
        <w:t>і</w:t>
      </w:r>
      <w:r w:rsidR="003E7F7B" w:rsidRPr="003E7F7B">
        <w:rPr>
          <w:rFonts w:ascii="Times New Roman" w:hAnsi="Times New Roman"/>
          <w:sz w:val="28"/>
          <w:szCs w:val="28"/>
          <w:lang w:val="uk-UA"/>
        </w:rPr>
        <w:t xml:space="preserve">етиламіноетанольних солей акридиніл-9-тіооцтової кислоти. Показано, що </w:t>
      </w:r>
      <w:r w:rsidR="00B82EC6">
        <w:rPr>
          <w:rFonts w:ascii="Times New Roman" w:hAnsi="Times New Roman"/>
          <w:sz w:val="28"/>
          <w:szCs w:val="28"/>
          <w:lang w:val="uk-UA"/>
        </w:rPr>
        <w:t>ці</w:t>
      </w:r>
      <w:r w:rsidR="003E7F7B" w:rsidRPr="003E7F7B">
        <w:rPr>
          <w:rFonts w:ascii="Times New Roman" w:hAnsi="Times New Roman"/>
          <w:sz w:val="28"/>
          <w:szCs w:val="28"/>
          <w:lang w:val="uk-UA"/>
        </w:rPr>
        <w:t xml:space="preserve"> речовини є активними відно</w:t>
      </w:r>
      <w:r w:rsidR="00B82EC6">
        <w:rPr>
          <w:rFonts w:ascii="Times New Roman" w:hAnsi="Times New Roman"/>
          <w:sz w:val="28"/>
          <w:szCs w:val="28"/>
          <w:lang w:val="uk-UA"/>
        </w:rPr>
        <w:t>сно</w:t>
      </w:r>
      <w:r w:rsidR="003E7F7B" w:rsidRPr="003E7F7B">
        <w:rPr>
          <w:rFonts w:ascii="Times New Roman" w:hAnsi="Times New Roman"/>
          <w:sz w:val="28"/>
          <w:szCs w:val="28"/>
          <w:lang w:val="uk-UA"/>
        </w:rPr>
        <w:t xml:space="preserve"> </w:t>
      </w:r>
      <w:r w:rsidR="002C2909">
        <w:rPr>
          <w:rFonts w:ascii="Times New Roman" w:hAnsi="Times New Roman"/>
          <w:sz w:val="28"/>
          <w:szCs w:val="28"/>
          <w:lang w:val="uk-UA"/>
        </w:rPr>
        <w:t xml:space="preserve">широкого спектру мікроорганізмів </w:t>
      </w:r>
      <w:r w:rsidR="00D92AC2">
        <w:rPr>
          <w:rFonts w:ascii="Times New Roman" w:hAnsi="Times New Roman"/>
          <w:sz w:val="28"/>
          <w:szCs w:val="28"/>
          <w:lang w:val="uk-UA"/>
        </w:rPr>
        <w:t>[1</w:t>
      </w:r>
      <w:r w:rsidR="00942D42">
        <w:rPr>
          <w:rFonts w:ascii="Times New Roman" w:hAnsi="Times New Roman"/>
          <w:sz w:val="28"/>
          <w:szCs w:val="28"/>
          <w:lang w:val="uk-UA"/>
        </w:rPr>
        <w:t>72</w:t>
      </w:r>
      <w:r w:rsidR="003E7F7B" w:rsidRPr="003E7F7B">
        <w:rPr>
          <w:rFonts w:ascii="Times New Roman" w:hAnsi="Times New Roman"/>
          <w:sz w:val="28"/>
          <w:szCs w:val="28"/>
          <w:lang w:val="uk-UA"/>
        </w:rPr>
        <w:t>]. Серед вивчених сполук найбільши</w:t>
      </w:r>
      <w:r w:rsidR="00B82EC6">
        <w:rPr>
          <w:rFonts w:ascii="Times New Roman" w:hAnsi="Times New Roman"/>
          <w:sz w:val="28"/>
          <w:szCs w:val="28"/>
          <w:lang w:val="uk-UA"/>
        </w:rPr>
        <w:t>й</w:t>
      </w:r>
      <w:r w:rsidR="003E7F7B" w:rsidRPr="003E7F7B">
        <w:rPr>
          <w:rFonts w:ascii="Times New Roman" w:hAnsi="Times New Roman"/>
          <w:sz w:val="28"/>
          <w:szCs w:val="28"/>
          <w:lang w:val="uk-UA"/>
        </w:rPr>
        <w:t xml:space="preserve"> діуретични</w:t>
      </w:r>
      <w:r w:rsidR="00B82EC6">
        <w:rPr>
          <w:rFonts w:ascii="Times New Roman" w:hAnsi="Times New Roman"/>
          <w:sz w:val="28"/>
          <w:szCs w:val="28"/>
          <w:lang w:val="uk-UA"/>
        </w:rPr>
        <w:t>й ефект</w:t>
      </w:r>
      <w:r w:rsidR="003E7F7B" w:rsidRPr="003E7F7B">
        <w:rPr>
          <w:rFonts w:ascii="Times New Roman" w:hAnsi="Times New Roman"/>
          <w:sz w:val="28"/>
          <w:szCs w:val="28"/>
          <w:lang w:val="uk-UA"/>
        </w:rPr>
        <w:t xml:space="preserve"> </w:t>
      </w:r>
      <w:r w:rsidR="00B82EC6">
        <w:rPr>
          <w:rFonts w:ascii="Times New Roman" w:hAnsi="Times New Roman"/>
          <w:sz w:val="28"/>
          <w:szCs w:val="28"/>
          <w:lang w:val="uk-UA"/>
        </w:rPr>
        <w:t>має</w:t>
      </w:r>
      <w:r w:rsidR="003E7F7B" w:rsidRPr="003E7F7B">
        <w:rPr>
          <w:rFonts w:ascii="Times New Roman" w:hAnsi="Times New Roman"/>
          <w:sz w:val="28"/>
          <w:szCs w:val="28"/>
          <w:lang w:val="uk-UA"/>
        </w:rPr>
        <w:t xml:space="preserve"> калієва сіль 2-хлоракр</w:t>
      </w:r>
      <w:r w:rsidR="00D92AC2">
        <w:rPr>
          <w:rFonts w:ascii="Times New Roman" w:hAnsi="Times New Roman"/>
          <w:sz w:val="28"/>
          <w:szCs w:val="28"/>
          <w:lang w:val="uk-UA"/>
        </w:rPr>
        <w:t>идиніл-9-тіооцтової кислоти [1</w:t>
      </w:r>
      <w:r w:rsidR="00942D42">
        <w:rPr>
          <w:rFonts w:ascii="Times New Roman" w:hAnsi="Times New Roman"/>
          <w:sz w:val="28"/>
          <w:szCs w:val="28"/>
          <w:lang w:val="uk-UA"/>
        </w:rPr>
        <w:t>73</w:t>
      </w:r>
      <w:r w:rsidR="003E7F7B" w:rsidRPr="003E7F7B">
        <w:rPr>
          <w:rFonts w:ascii="Times New Roman" w:hAnsi="Times New Roman"/>
          <w:sz w:val="28"/>
          <w:szCs w:val="28"/>
          <w:lang w:val="uk-UA"/>
        </w:rPr>
        <w:t>].</w:t>
      </w:r>
    </w:p>
    <w:p w:rsidR="003E7F7B" w:rsidRPr="003E7F7B" w:rsidRDefault="003E7F7B" w:rsidP="00F8656F">
      <w:pPr>
        <w:tabs>
          <w:tab w:val="left" w:pos="567"/>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Окремо слід виділити дослідження з анальгетичної та жарознижу</w:t>
      </w:r>
      <w:r w:rsidR="00B82EC6">
        <w:rPr>
          <w:rFonts w:ascii="Times New Roman" w:hAnsi="Times New Roman"/>
          <w:sz w:val="28"/>
          <w:szCs w:val="28"/>
          <w:lang w:val="uk-UA"/>
        </w:rPr>
        <w:t>вальної</w:t>
      </w:r>
      <w:r w:rsidRPr="003E7F7B">
        <w:rPr>
          <w:rFonts w:ascii="Times New Roman" w:hAnsi="Times New Roman"/>
          <w:sz w:val="28"/>
          <w:szCs w:val="28"/>
          <w:lang w:val="uk-UA"/>
        </w:rPr>
        <w:t xml:space="preserve"> активності піперидинової солі 4-метокси-6-метилакридиніл-9-тіооцтової кислоти (умовна назва «Метакрукс»). </w:t>
      </w:r>
      <w:r w:rsidR="00B82EC6">
        <w:rPr>
          <w:rFonts w:ascii="Times New Roman" w:hAnsi="Times New Roman"/>
          <w:sz w:val="28"/>
          <w:szCs w:val="28"/>
          <w:lang w:val="uk-UA"/>
        </w:rPr>
        <w:t>У</w:t>
      </w:r>
      <w:r w:rsidRPr="003E7F7B">
        <w:rPr>
          <w:rFonts w:ascii="Times New Roman" w:hAnsi="Times New Roman"/>
          <w:sz w:val="28"/>
          <w:szCs w:val="28"/>
          <w:lang w:val="uk-UA"/>
        </w:rPr>
        <w:t>становлено, що її анальгетична дія порівнянна з дією диклофенаку та анальгіну, а жарознижу</w:t>
      </w:r>
      <w:r w:rsidR="00B82EC6">
        <w:rPr>
          <w:rFonts w:ascii="Times New Roman" w:hAnsi="Times New Roman"/>
          <w:sz w:val="28"/>
          <w:szCs w:val="28"/>
          <w:lang w:val="uk-UA"/>
        </w:rPr>
        <w:t>вальна</w:t>
      </w:r>
      <w:r w:rsidRPr="003E7F7B">
        <w:rPr>
          <w:rFonts w:ascii="Times New Roman" w:hAnsi="Times New Roman"/>
          <w:sz w:val="28"/>
          <w:szCs w:val="28"/>
          <w:lang w:val="uk-UA"/>
        </w:rPr>
        <w:t xml:space="preserve"> – </w:t>
      </w:r>
      <w:r w:rsidR="00D92AC2">
        <w:rPr>
          <w:rFonts w:ascii="Times New Roman" w:hAnsi="Times New Roman"/>
          <w:sz w:val="28"/>
          <w:szCs w:val="28"/>
          <w:lang w:val="uk-UA"/>
        </w:rPr>
        <w:t>не поступається диклофенаку [</w:t>
      </w:r>
      <w:r w:rsidR="00942D42">
        <w:rPr>
          <w:rFonts w:ascii="Times New Roman" w:hAnsi="Times New Roman"/>
          <w:sz w:val="28"/>
          <w:szCs w:val="28"/>
          <w:lang w:val="uk-UA"/>
        </w:rPr>
        <w:t>174, 175</w:t>
      </w:r>
      <w:r w:rsidRPr="003E7F7B">
        <w:rPr>
          <w:rFonts w:ascii="Times New Roman" w:hAnsi="Times New Roman"/>
          <w:sz w:val="28"/>
          <w:szCs w:val="28"/>
          <w:lang w:val="uk-UA"/>
        </w:rPr>
        <w:t>].</w:t>
      </w:r>
    </w:p>
    <w:p w:rsidR="003E7F7B" w:rsidRPr="003E7F7B" w:rsidRDefault="003E7F7B" w:rsidP="00F8656F">
      <w:pPr>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Різноманітні похідні акридину, які містять індоліловий та індольний фрагменти, показали в ряді випадків достатньо високу протипухлинну активність [1</w:t>
      </w:r>
      <w:r w:rsidR="00942D42">
        <w:rPr>
          <w:rFonts w:ascii="Times New Roman" w:hAnsi="Times New Roman"/>
          <w:sz w:val="28"/>
          <w:szCs w:val="28"/>
          <w:lang w:val="uk-UA"/>
        </w:rPr>
        <w:t>76</w:t>
      </w:r>
      <w:r w:rsidR="00077CBC">
        <w:rPr>
          <w:rFonts w:ascii="Times New Roman" w:hAnsi="Times New Roman"/>
          <w:sz w:val="28"/>
          <w:szCs w:val="28"/>
          <w:lang w:val="uk-UA"/>
        </w:rPr>
        <w:t>].</w:t>
      </w:r>
    </w:p>
    <w:p w:rsidR="008F2CEA" w:rsidRPr="003E7F7B" w:rsidRDefault="003E7F7B" w:rsidP="00951ABE">
      <w:pPr>
        <w:tabs>
          <w:tab w:val="left" w:pos="426"/>
          <w:tab w:val="left" w:pos="567"/>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Також є дані про похідні тетрагідроакридину. На його основі було створено препарати «Такр</w:t>
      </w:r>
      <w:r w:rsidR="00B82EC6">
        <w:rPr>
          <w:rFonts w:ascii="Times New Roman" w:hAnsi="Times New Roman"/>
          <w:sz w:val="28"/>
          <w:szCs w:val="28"/>
          <w:lang w:val="uk-UA"/>
        </w:rPr>
        <w:t>и</w:t>
      </w:r>
      <w:r w:rsidRPr="003E7F7B">
        <w:rPr>
          <w:rFonts w:ascii="Times New Roman" w:hAnsi="Times New Roman"/>
          <w:sz w:val="28"/>
          <w:szCs w:val="28"/>
          <w:lang w:val="uk-UA"/>
        </w:rPr>
        <w:t>н» та «Велнакр</w:t>
      </w:r>
      <w:r w:rsidR="00B82EC6">
        <w:rPr>
          <w:rFonts w:ascii="Times New Roman" w:hAnsi="Times New Roman"/>
          <w:sz w:val="28"/>
          <w:szCs w:val="28"/>
          <w:lang w:val="uk-UA"/>
        </w:rPr>
        <w:t>и</w:t>
      </w:r>
      <w:r w:rsidRPr="003E7F7B">
        <w:rPr>
          <w:rFonts w:ascii="Times New Roman" w:hAnsi="Times New Roman"/>
          <w:sz w:val="28"/>
          <w:szCs w:val="28"/>
          <w:lang w:val="uk-UA"/>
        </w:rPr>
        <w:t xml:space="preserve">н», які </w:t>
      </w:r>
      <w:r w:rsidR="00793832">
        <w:rPr>
          <w:rFonts w:ascii="Times New Roman" w:hAnsi="Times New Roman"/>
          <w:sz w:val="28"/>
          <w:szCs w:val="28"/>
          <w:lang w:val="uk-UA"/>
        </w:rPr>
        <w:t>є</w:t>
      </w:r>
      <w:r w:rsidR="00D91527">
        <w:rPr>
          <w:rFonts w:ascii="Times New Roman" w:hAnsi="Times New Roman"/>
          <w:sz w:val="28"/>
          <w:szCs w:val="28"/>
          <w:lang w:val="uk-UA"/>
        </w:rPr>
        <w:t xml:space="preserve"> засобами, що впливають на периферичні медіаторні процеси</w:t>
      </w:r>
      <w:r w:rsidR="008107E5">
        <w:rPr>
          <w:rFonts w:ascii="Times New Roman" w:hAnsi="Times New Roman"/>
          <w:sz w:val="28"/>
          <w:szCs w:val="28"/>
          <w:lang w:val="uk-UA"/>
        </w:rPr>
        <w:t>, мають структури</w:t>
      </w:r>
      <w:r w:rsidR="00D91527">
        <w:rPr>
          <w:rFonts w:ascii="Times New Roman" w:hAnsi="Times New Roman"/>
          <w:sz w:val="28"/>
          <w:szCs w:val="28"/>
          <w:lang w:val="uk-UA"/>
        </w:rPr>
        <w:t xml:space="preserve"> </w:t>
      </w:r>
      <w:r w:rsidRPr="003E7F7B">
        <w:rPr>
          <w:rFonts w:ascii="Times New Roman" w:hAnsi="Times New Roman"/>
          <w:sz w:val="28"/>
          <w:szCs w:val="28"/>
          <w:lang w:val="uk-UA"/>
        </w:rPr>
        <w:t xml:space="preserve">гідрохлорид </w:t>
      </w:r>
      <w:r w:rsidR="00753F79">
        <w:rPr>
          <w:rFonts w:ascii="Times New Roman" w:hAnsi="Times New Roman"/>
          <w:sz w:val="28"/>
          <w:szCs w:val="28"/>
          <w:lang w:val="uk-UA"/>
        </w:rPr>
        <w:br/>
      </w:r>
      <w:r w:rsidRPr="003E7F7B">
        <w:rPr>
          <w:rFonts w:ascii="Times New Roman" w:hAnsi="Times New Roman"/>
          <w:sz w:val="28"/>
          <w:szCs w:val="28"/>
          <w:lang w:val="uk-UA"/>
        </w:rPr>
        <w:t xml:space="preserve">9-аміно-1,2,3,4-тетрагідроакридину (рис. </w:t>
      </w:r>
      <w:r w:rsidRPr="0023485F">
        <w:rPr>
          <w:rFonts w:ascii="Times New Roman" w:hAnsi="Times New Roman"/>
          <w:sz w:val="28"/>
          <w:szCs w:val="28"/>
          <w:lang w:val="uk-UA"/>
        </w:rPr>
        <w:t>1.</w:t>
      </w:r>
      <w:r w:rsidR="003305E5" w:rsidRPr="0023485F">
        <w:rPr>
          <w:rFonts w:ascii="Times New Roman" w:hAnsi="Times New Roman"/>
          <w:sz w:val="28"/>
          <w:szCs w:val="28"/>
          <w:lang w:val="uk-UA"/>
        </w:rPr>
        <w:t>5</w:t>
      </w:r>
      <w:r w:rsidR="0023485F" w:rsidRPr="0023485F">
        <w:rPr>
          <w:rFonts w:ascii="Times New Roman" w:hAnsi="Times New Roman"/>
          <w:sz w:val="28"/>
          <w:szCs w:val="28"/>
          <w:lang w:val="uk-UA"/>
        </w:rPr>
        <w:t>8</w:t>
      </w:r>
      <w:r w:rsidRPr="003E7F7B">
        <w:rPr>
          <w:rFonts w:ascii="Times New Roman" w:hAnsi="Times New Roman"/>
          <w:sz w:val="28"/>
          <w:szCs w:val="28"/>
          <w:lang w:val="uk-UA"/>
        </w:rPr>
        <w:t>) та 9-</w:t>
      </w:r>
      <w:r w:rsidR="00D91527">
        <w:rPr>
          <w:rFonts w:ascii="Times New Roman" w:hAnsi="Times New Roman"/>
          <w:sz w:val="28"/>
          <w:szCs w:val="28"/>
          <w:lang w:val="uk-UA"/>
        </w:rPr>
        <w:t>а</w:t>
      </w:r>
      <w:r w:rsidRPr="003E7F7B">
        <w:rPr>
          <w:rFonts w:ascii="Times New Roman" w:hAnsi="Times New Roman"/>
          <w:sz w:val="28"/>
          <w:szCs w:val="28"/>
          <w:lang w:val="uk-UA"/>
        </w:rPr>
        <w:t>м</w:t>
      </w:r>
      <w:r w:rsidR="00793832">
        <w:rPr>
          <w:rFonts w:ascii="Times New Roman" w:hAnsi="Times New Roman"/>
          <w:sz w:val="28"/>
          <w:szCs w:val="28"/>
          <w:lang w:val="uk-UA"/>
        </w:rPr>
        <w:t>і</w:t>
      </w:r>
      <w:r w:rsidRPr="003E7F7B">
        <w:rPr>
          <w:rFonts w:ascii="Times New Roman" w:hAnsi="Times New Roman"/>
          <w:sz w:val="28"/>
          <w:szCs w:val="28"/>
          <w:lang w:val="uk-UA"/>
        </w:rPr>
        <w:t>но-1,2,3,4-тетраг</w:t>
      </w:r>
      <w:r w:rsidR="00793832">
        <w:rPr>
          <w:rFonts w:ascii="Times New Roman" w:hAnsi="Times New Roman"/>
          <w:sz w:val="28"/>
          <w:szCs w:val="28"/>
          <w:lang w:val="uk-UA"/>
        </w:rPr>
        <w:t>і</w:t>
      </w:r>
      <w:r w:rsidRPr="003E7F7B">
        <w:rPr>
          <w:rFonts w:ascii="Times New Roman" w:hAnsi="Times New Roman"/>
          <w:sz w:val="28"/>
          <w:szCs w:val="28"/>
          <w:lang w:val="uk-UA"/>
        </w:rPr>
        <w:t>дро-1,1-акридинол, відповідно [</w:t>
      </w:r>
      <w:r w:rsidR="00AD049E">
        <w:rPr>
          <w:rFonts w:ascii="Times New Roman" w:hAnsi="Times New Roman"/>
          <w:sz w:val="28"/>
          <w:szCs w:val="28"/>
          <w:lang w:val="uk-UA"/>
        </w:rPr>
        <w:t>4</w:t>
      </w:r>
      <w:r w:rsidRPr="003E7F7B">
        <w:rPr>
          <w:rFonts w:ascii="Times New Roman" w:hAnsi="Times New Roman"/>
          <w:sz w:val="28"/>
          <w:szCs w:val="28"/>
          <w:lang w:val="uk-UA"/>
        </w:rPr>
        <w:t>].</w:t>
      </w:r>
    </w:p>
    <w:p w:rsidR="003E7F7B" w:rsidRPr="003E7F7B" w:rsidRDefault="00FC52CE" w:rsidP="00951ABE">
      <w:pPr>
        <w:spacing w:after="0" w:line="360" w:lineRule="auto"/>
        <w:jc w:val="center"/>
        <w:rPr>
          <w:rFonts w:ascii="Times New Roman" w:hAnsi="Times New Roman"/>
          <w:lang w:val="uk-UA"/>
        </w:rPr>
      </w:pPr>
      <w:r w:rsidRPr="003E7F7B">
        <w:rPr>
          <w:rFonts w:ascii="Times New Roman" w:hAnsi="Times New Roman"/>
        </w:rPr>
        <w:object w:dxaOrig="3303" w:dyaOrig="2073">
          <v:shape id="_x0000_i1107" type="#_x0000_t75" style="width:140.25pt;height:89.25pt" o:ole="">
            <v:imagedata r:id="rId174" o:title=""/>
          </v:shape>
          <o:OLEObject Type="Embed" ProgID="ChemDraw.Document.6.0" ShapeID="_x0000_i1107" DrawAspect="Content" ObjectID="_1661592298" r:id="rId175"/>
        </w:object>
      </w:r>
    </w:p>
    <w:p w:rsidR="008F2CEA" w:rsidRPr="00951ABE" w:rsidRDefault="00951ABE" w:rsidP="00951ABE">
      <w:pPr>
        <w:spacing w:after="0" w:line="360" w:lineRule="auto"/>
        <w:ind w:firstLine="567"/>
        <w:jc w:val="both"/>
        <w:rPr>
          <w:rFonts w:ascii="Times New Roman" w:hAnsi="Times New Roman"/>
          <w:sz w:val="20"/>
          <w:szCs w:val="20"/>
          <w:lang w:val="uk-UA"/>
        </w:rPr>
      </w:pPr>
      <w:r>
        <w:rPr>
          <w:rFonts w:ascii="Times New Roman" w:hAnsi="Times New Roman"/>
          <w:lang w:val="uk-UA"/>
        </w:rPr>
        <w:t xml:space="preserve">                                                              </w:t>
      </w:r>
      <w:r w:rsidR="003E7F7B" w:rsidRPr="003E7F7B">
        <w:rPr>
          <w:rFonts w:ascii="Times New Roman" w:hAnsi="Times New Roman"/>
          <w:lang w:val="uk-UA"/>
        </w:rPr>
        <w:t xml:space="preserve"> </w:t>
      </w:r>
      <w:r w:rsidR="003E7F7B" w:rsidRPr="003E7F7B">
        <w:rPr>
          <w:rFonts w:ascii="Times New Roman" w:hAnsi="Times New Roman"/>
          <w:sz w:val="20"/>
          <w:szCs w:val="20"/>
          <w:lang w:val="en-US"/>
        </w:rPr>
        <w:t>HCI</w:t>
      </w:r>
    </w:p>
    <w:p w:rsidR="003E7F7B" w:rsidRDefault="003E7F7B" w:rsidP="00951ABE">
      <w:pPr>
        <w:spacing w:after="0" w:line="240" w:lineRule="auto"/>
        <w:jc w:val="center"/>
        <w:rPr>
          <w:rFonts w:ascii="Times New Roman" w:hAnsi="Times New Roman"/>
          <w:sz w:val="28"/>
          <w:szCs w:val="28"/>
          <w:lang w:val="uk-UA"/>
        </w:rPr>
      </w:pPr>
      <w:r w:rsidRPr="003E7F7B">
        <w:rPr>
          <w:rFonts w:ascii="Times New Roman" w:hAnsi="Times New Roman"/>
          <w:sz w:val="28"/>
          <w:szCs w:val="28"/>
          <w:lang w:val="uk-UA"/>
        </w:rPr>
        <w:t>Рис</w:t>
      </w:r>
      <w:r w:rsidR="00951ABE">
        <w:rPr>
          <w:rFonts w:ascii="Times New Roman" w:hAnsi="Times New Roman"/>
          <w:sz w:val="28"/>
          <w:szCs w:val="28"/>
          <w:lang w:val="uk-UA"/>
        </w:rPr>
        <w:t>.</w:t>
      </w:r>
      <w:r w:rsidRPr="003E7F7B">
        <w:rPr>
          <w:rFonts w:ascii="Times New Roman" w:hAnsi="Times New Roman"/>
          <w:sz w:val="28"/>
          <w:szCs w:val="28"/>
          <w:lang w:val="uk-UA"/>
        </w:rPr>
        <w:t xml:space="preserve"> 1.</w:t>
      </w:r>
      <w:r w:rsidR="003305E5" w:rsidRPr="0023485F">
        <w:rPr>
          <w:rFonts w:ascii="Times New Roman" w:hAnsi="Times New Roman"/>
          <w:sz w:val="28"/>
          <w:szCs w:val="28"/>
          <w:lang w:val="uk-UA"/>
        </w:rPr>
        <w:t>5</w:t>
      </w:r>
      <w:r w:rsidR="0023485F" w:rsidRPr="0023485F">
        <w:rPr>
          <w:rFonts w:ascii="Times New Roman" w:hAnsi="Times New Roman"/>
          <w:sz w:val="28"/>
          <w:szCs w:val="28"/>
          <w:lang w:val="uk-UA"/>
        </w:rPr>
        <w:t>8</w:t>
      </w:r>
      <w:r w:rsidR="00951ABE">
        <w:rPr>
          <w:rFonts w:ascii="Times New Roman" w:hAnsi="Times New Roman"/>
          <w:sz w:val="28"/>
          <w:szCs w:val="28"/>
          <w:lang w:val="uk-UA"/>
        </w:rPr>
        <w:t>.</w:t>
      </w:r>
      <w:r w:rsidR="00077CBC">
        <w:rPr>
          <w:rFonts w:ascii="Times New Roman" w:hAnsi="Times New Roman"/>
          <w:sz w:val="28"/>
          <w:szCs w:val="28"/>
          <w:lang w:val="uk-UA"/>
        </w:rPr>
        <w:t xml:space="preserve"> </w:t>
      </w:r>
      <w:r w:rsidRPr="003E7F7B">
        <w:rPr>
          <w:rFonts w:ascii="Times New Roman" w:hAnsi="Times New Roman"/>
          <w:sz w:val="28"/>
          <w:szCs w:val="28"/>
          <w:lang w:val="uk-UA"/>
        </w:rPr>
        <w:t xml:space="preserve">Хімічна структура препарату </w:t>
      </w:r>
      <w:r w:rsidR="00951ABE">
        <w:rPr>
          <w:rFonts w:ascii="Times New Roman" w:hAnsi="Times New Roman"/>
          <w:sz w:val="28"/>
          <w:szCs w:val="28"/>
          <w:lang w:val="uk-UA"/>
        </w:rPr>
        <w:t>«</w:t>
      </w:r>
      <w:r w:rsidRPr="003E7F7B">
        <w:rPr>
          <w:rFonts w:ascii="Times New Roman" w:hAnsi="Times New Roman"/>
          <w:sz w:val="28"/>
          <w:szCs w:val="28"/>
          <w:lang w:val="uk-UA"/>
        </w:rPr>
        <w:t>Такр</w:t>
      </w:r>
      <w:r w:rsidR="00B82EC6">
        <w:rPr>
          <w:rFonts w:ascii="Times New Roman" w:hAnsi="Times New Roman"/>
          <w:sz w:val="28"/>
          <w:szCs w:val="28"/>
          <w:lang w:val="uk-UA"/>
        </w:rPr>
        <w:t>и</w:t>
      </w:r>
      <w:r w:rsidRPr="003E7F7B">
        <w:rPr>
          <w:rFonts w:ascii="Times New Roman" w:hAnsi="Times New Roman"/>
          <w:sz w:val="28"/>
          <w:szCs w:val="28"/>
          <w:lang w:val="uk-UA"/>
        </w:rPr>
        <w:t>н</w:t>
      </w:r>
      <w:r w:rsidR="00951ABE">
        <w:rPr>
          <w:rFonts w:ascii="Times New Roman" w:hAnsi="Times New Roman"/>
          <w:sz w:val="28"/>
          <w:szCs w:val="28"/>
          <w:lang w:val="uk-UA"/>
        </w:rPr>
        <w:t>»</w:t>
      </w:r>
    </w:p>
    <w:p w:rsidR="00277CA0" w:rsidRPr="003E7F7B" w:rsidRDefault="00277CA0" w:rsidP="00F8656F">
      <w:pPr>
        <w:spacing w:after="0" w:line="240" w:lineRule="auto"/>
        <w:ind w:firstLine="567"/>
        <w:jc w:val="center"/>
        <w:rPr>
          <w:rFonts w:ascii="Times New Roman" w:hAnsi="Times New Roman"/>
          <w:sz w:val="28"/>
          <w:szCs w:val="28"/>
          <w:lang w:val="uk-UA"/>
        </w:rPr>
      </w:pPr>
    </w:p>
    <w:p w:rsidR="00A15508" w:rsidRDefault="00A15508" w:rsidP="00F8656F">
      <w:pPr>
        <w:tabs>
          <w:tab w:val="left" w:pos="567"/>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Крім того, є відомості про протитуберкульозний профіль амінопохідних 1,2,3,4-тетрагідроакридину, зокрема сполук </w:t>
      </w:r>
      <w:r w:rsidR="00B82EC6">
        <w:rPr>
          <w:rFonts w:ascii="Times New Roman" w:hAnsi="Times New Roman"/>
          <w:sz w:val="28"/>
          <w:szCs w:val="28"/>
          <w:lang w:val="uk-UA"/>
        </w:rPr>
        <w:t>такої</w:t>
      </w:r>
      <w:r>
        <w:rPr>
          <w:rFonts w:ascii="Times New Roman" w:hAnsi="Times New Roman"/>
          <w:sz w:val="28"/>
          <w:szCs w:val="28"/>
          <w:lang w:val="uk-UA"/>
        </w:rPr>
        <w:t xml:space="preserve"> структури (рис. 1.</w:t>
      </w:r>
      <w:r w:rsidR="0023485F">
        <w:rPr>
          <w:rFonts w:ascii="Times New Roman" w:hAnsi="Times New Roman"/>
          <w:sz w:val="28"/>
          <w:szCs w:val="28"/>
          <w:lang w:val="uk-UA"/>
        </w:rPr>
        <w:t>59</w:t>
      </w:r>
      <w:r>
        <w:rPr>
          <w:rFonts w:ascii="Times New Roman" w:hAnsi="Times New Roman"/>
          <w:sz w:val="28"/>
          <w:szCs w:val="28"/>
          <w:lang w:val="uk-UA"/>
        </w:rPr>
        <w:t>) [</w:t>
      </w:r>
      <w:r w:rsidR="0038048D">
        <w:rPr>
          <w:rFonts w:ascii="Times New Roman" w:hAnsi="Times New Roman"/>
          <w:sz w:val="28"/>
          <w:szCs w:val="28"/>
          <w:lang w:val="uk-UA"/>
        </w:rPr>
        <w:t>1</w:t>
      </w:r>
      <w:r w:rsidR="00DF278E">
        <w:rPr>
          <w:rFonts w:ascii="Times New Roman" w:hAnsi="Times New Roman"/>
          <w:sz w:val="28"/>
          <w:szCs w:val="28"/>
          <w:lang w:val="uk-UA"/>
        </w:rPr>
        <w:t>77</w:t>
      </w:r>
      <w:r>
        <w:rPr>
          <w:rFonts w:ascii="Times New Roman" w:hAnsi="Times New Roman"/>
          <w:sz w:val="28"/>
          <w:szCs w:val="28"/>
          <w:lang w:val="uk-UA"/>
        </w:rPr>
        <w:t>].</w:t>
      </w:r>
    </w:p>
    <w:p w:rsidR="00EA6F5B" w:rsidRDefault="00EA6F5B" w:rsidP="00F8656F">
      <w:pPr>
        <w:tabs>
          <w:tab w:val="left" w:pos="567"/>
        </w:tabs>
        <w:spacing w:after="0" w:line="360" w:lineRule="auto"/>
        <w:ind w:firstLine="567"/>
        <w:jc w:val="both"/>
        <w:rPr>
          <w:rFonts w:ascii="Times New Roman" w:hAnsi="Times New Roman"/>
          <w:sz w:val="28"/>
          <w:szCs w:val="28"/>
          <w:lang w:val="uk-UA"/>
        </w:rPr>
      </w:pPr>
    </w:p>
    <w:p w:rsidR="00A15508" w:rsidRDefault="004D0972" w:rsidP="00951ABE">
      <w:pPr>
        <w:tabs>
          <w:tab w:val="left" w:pos="567"/>
        </w:tabs>
        <w:spacing w:after="0" w:line="360" w:lineRule="auto"/>
        <w:jc w:val="center"/>
        <w:rPr>
          <w:lang w:val="uk-UA"/>
        </w:rPr>
      </w:pPr>
      <w:r>
        <w:object w:dxaOrig="3219" w:dyaOrig="2370">
          <v:shape id="_x0000_i1108" type="#_x0000_t75" style="width:132.75pt;height:99pt" o:ole="">
            <v:imagedata r:id="rId176" o:title=""/>
          </v:shape>
          <o:OLEObject Type="Embed" ProgID="ChemDraw.Document.6.0" ShapeID="_x0000_i1108" DrawAspect="Content" ObjectID="_1661592299" r:id="rId177"/>
        </w:object>
      </w:r>
    </w:p>
    <w:p w:rsidR="00277CA0" w:rsidRPr="0038048D" w:rsidRDefault="0038048D" w:rsidP="00951ABE">
      <w:pPr>
        <w:tabs>
          <w:tab w:val="left" w:pos="567"/>
        </w:tabs>
        <w:spacing w:after="0" w:line="360" w:lineRule="auto"/>
        <w:ind w:firstLine="567"/>
        <w:jc w:val="center"/>
        <w:rPr>
          <w:rFonts w:ascii="Times New Roman" w:hAnsi="Times New Roman"/>
          <w:sz w:val="24"/>
          <w:szCs w:val="24"/>
          <w:lang w:val="uk-UA"/>
        </w:rPr>
      </w:pPr>
      <w:r w:rsidRPr="0038048D">
        <w:rPr>
          <w:rFonts w:ascii="Times New Roman" w:hAnsi="Times New Roman"/>
          <w:sz w:val="24"/>
          <w:szCs w:val="24"/>
          <w:lang w:val="uk-UA"/>
        </w:rPr>
        <w:t>R</w:t>
      </w:r>
      <w:r w:rsidRPr="0038048D">
        <w:rPr>
          <w:rFonts w:ascii="Times New Roman" w:hAnsi="Times New Roman"/>
          <w:sz w:val="24"/>
          <w:szCs w:val="24"/>
          <w:vertAlign w:val="subscript"/>
          <w:lang w:val="uk-UA"/>
        </w:rPr>
        <w:t>1</w:t>
      </w:r>
      <w:r w:rsidRPr="0038048D">
        <w:rPr>
          <w:rFonts w:ascii="Times New Roman" w:hAnsi="Times New Roman"/>
          <w:sz w:val="24"/>
          <w:szCs w:val="24"/>
          <w:lang w:val="uk-UA"/>
        </w:rPr>
        <w:t>R</w:t>
      </w:r>
      <w:r w:rsidRPr="0038048D">
        <w:rPr>
          <w:rFonts w:ascii="Times New Roman" w:hAnsi="Times New Roman"/>
          <w:sz w:val="24"/>
          <w:szCs w:val="24"/>
          <w:vertAlign w:val="subscript"/>
          <w:lang w:val="uk-UA"/>
        </w:rPr>
        <w:t>2</w:t>
      </w:r>
      <w:r w:rsidRPr="0038048D">
        <w:rPr>
          <w:rFonts w:ascii="Times New Roman" w:hAnsi="Times New Roman"/>
          <w:sz w:val="24"/>
          <w:szCs w:val="24"/>
          <w:lang w:val="uk-UA"/>
        </w:rPr>
        <w:t>NН- = н-гексил-NН-, н-октил-NН-, н-додецил-NН</w:t>
      </w:r>
      <w:r w:rsidR="00951ABE">
        <w:rPr>
          <w:rFonts w:ascii="Times New Roman" w:hAnsi="Times New Roman"/>
          <w:sz w:val="24"/>
          <w:szCs w:val="24"/>
          <w:lang w:val="uk-UA"/>
        </w:rPr>
        <w:t>-</w:t>
      </w:r>
    </w:p>
    <w:p w:rsidR="00A15508" w:rsidRDefault="00A15508" w:rsidP="00951ABE">
      <w:pPr>
        <w:tabs>
          <w:tab w:val="left" w:pos="567"/>
        </w:tabs>
        <w:spacing w:after="0" w:line="360" w:lineRule="auto"/>
        <w:jc w:val="center"/>
        <w:rPr>
          <w:rFonts w:ascii="Times New Roman" w:hAnsi="Times New Roman"/>
          <w:sz w:val="28"/>
          <w:szCs w:val="28"/>
          <w:lang w:val="uk-UA"/>
        </w:rPr>
      </w:pPr>
      <w:r w:rsidRPr="00A15508">
        <w:rPr>
          <w:rFonts w:ascii="Times New Roman" w:hAnsi="Times New Roman"/>
          <w:sz w:val="28"/>
          <w:szCs w:val="28"/>
          <w:lang w:val="uk-UA"/>
        </w:rPr>
        <w:t>Рис</w:t>
      </w:r>
      <w:r w:rsidR="00951ABE">
        <w:rPr>
          <w:rFonts w:ascii="Times New Roman" w:hAnsi="Times New Roman"/>
          <w:sz w:val="28"/>
          <w:szCs w:val="28"/>
          <w:lang w:val="uk-UA"/>
        </w:rPr>
        <w:t>.</w:t>
      </w:r>
      <w:r w:rsidRPr="00A15508">
        <w:rPr>
          <w:rFonts w:ascii="Times New Roman" w:hAnsi="Times New Roman"/>
          <w:sz w:val="28"/>
          <w:szCs w:val="28"/>
          <w:lang w:val="uk-UA"/>
        </w:rPr>
        <w:t xml:space="preserve"> 1.</w:t>
      </w:r>
      <w:r w:rsidR="0023485F">
        <w:rPr>
          <w:rFonts w:ascii="Times New Roman" w:hAnsi="Times New Roman"/>
          <w:sz w:val="28"/>
          <w:szCs w:val="28"/>
          <w:lang w:val="uk-UA"/>
        </w:rPr>
        <w:t>59</w:t>
      </w:r>
      <w:r w:rsidR="00951ABE">
        <w:rPr>
          <w:rFonts w:ascii="Times New Roman" w:hAnsi="Times New Roman"/>
          <w:sz w:val="28"/>
          <w:szCs w:val="28"/>
          <w:lang w:val="uk-UA"/>
        </w:rPr>
        <w:t>.</w:t>
      </w:r>
      <w:r w:rsidRPr="00A15508">
        <w:rPr>
          <w:rFonts w:ascii="Times New Roman" w:hAnsi="Times New Roman"/>
          <w:sz w:val="28"/>
          <w:szCs w:val="28"/>
          <w:lang w:val="uk-UA"/>
        </w:rPr>
        <w:t xml:space="preserve"> </w:t>
      </w:r>
      <w:r w:rsidR="0038048D">
        <w:rPr>
          <w:rFonts w:ascii="Times New Roman" w:hAnsi="Times New Roman"/>
          <w:sz w:val="28"/>
          <w:szCs w:val="28"/>
          <w:lang w:val="uk-UA"/>
        </w:rPr>
        <w:t>Похідні 9-аміноалкілтетрагідроакридину</w:t>
      </w:r>
    </w:p>
    <w:p w:rsidR="00951ABE" w:rsidRDefault="00951ABE" w:rsidP="00F8656F">
      <w:pPr>
        <w:tabs>
          <w:tab w:val="left" w:pos="567"/>
        </w:tabs>
        <w:spacing w:after="0" w:line="360" w:lineRule="auto"/>
        <w:ind w:firstLine="567"/>
        <w:rPr>
          <w:rFonts w:ascii="Times New Roman" w:hAnsi="Times New Roman"/>
          <w:sz w:val="28"/>
          <w:szCs w:val="28"/>
          <w:lang w:val="uk-UA"/>
        </w:rPr>
      </w:pPr>
    </w:p>
    <w:p w:rsidR="003E7F7B" w:rsidRDefault="003E7F7B" w:rsidP="00F8656F">
      <w:pPr>
        <w:tabs>
          <w:tab w:val="left" w:pos="567"/>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Інтерес представляють синтез і дослідження біологічної активності мономерів і димерів 9-алкілтіо-1,2,</w:t>
      </w:r>
      <w:r w:rsidR="003305E5">
        <w:rPr>
          <w:rFonts w:ascii="Times New Roman" w:hAnsi="Times New Roman"/>
          <w:sz w:val="28"/>
          <w:szCs w:val="28"/>
          <w:lang w:val="uk-UA"/>
        </w:rPr>
        <w:t>3,4-тетрагідроакридину (рис. 1</w:t>
      </w:r>
      <w:r w:rsidR="003305E5" w:rsidRPr="0023485F">
        <w:rPr>
          <w:rFonts w:ascii="Times New Roman" w:hAnsi="Times New Roman"/>
          <w:sz w:val="28"/>
          <w:szCs w:val="28"/>
          <w:lang w:val="uk-UA"/>
        </w:rPr>
        <w:t>.6</w:t>
      </w:r>
      <w:r w:rsidR="0023485F" w:rsidRPr="0023485F">
        <w:rPr>
          <w:rFonts w:ascii="Times New Roman" w:hAnsi="Times New Roman"/>
          <w:sz w:val="28"/>
          <w:szCs w:val="28"/>
          <w:lang w:val="uk-UA"/>
        </w:rPr>
        <w:t>0</w:t>
      </w:r>
      <w:r w:rsidRPr="003E7F7B">
        <w:rPr>
          <w:rFonts w:ascii="Times New Roman" w:hAnsi="Times New Roman"/>
          <w:sz w:val="28"/>
          <w:szCs w:val="28"/>
          <w:lang w:val="uk-UA"/>
        </w:rPr>
        <w:t xml:space="preserve">). </w:t>
      </w:r>
      <w:r w:rsidR="00B82EC6">
        <w:rPr>
          <w:rFonts w:ascii="Times New Roman" w:hAnsi="Times New Roman"/>
          <w:sz w:val="28"/>
          <w:szCs w:val="28"/>
          <w:lang w:val="uk-UA"/>
        </w:rPr>
        <w:t>У</w:t>
      </w:r>
      <w:r w:rsidRPr="003E7F7B">
        <w:rPr>
          <w:rFonts w:ascii="Times New Roman" w:hAnsi="Times New Roman"/>
          <w:sz w:val="28"/>
          <w:szCs w:val="28"/>
          <w:lang w:val="uk-UA"/>
        </w:rPr>
        <w:t>становлено, що мономерні та димерні похідні мають протипаразитарну активність [1</w:t>
      </w:r>
      <w:r w:rsidR="00DF278E">
        <w:rPr>
          <w:rFonts w:ascii="Times New Roman" w:hAnsi="Times New Roman"/>
          <w:sz w:val="28"/>
          <w:szCs w:val="28"/>
          <w:lang w:val="uk-UA"/>
        </w:rPr>
        <w:t>78</w:t>
      </w:r>
      <w:r w:rsidRPr="003E7F7B">
        <w:rPr>
          <w:rFonts w:ascii="Times New Roman" w:hAnsi="Times New Roman"/>
          <w:sz w:val="28"/>
          <w:szCs w:val="28"/>
          <w:lang w:val="uk-UA"/>
        </w:rPr>
        <w:t>].</w:t>
      </w:r>
    </w:p>
    <w:p w:rsidR="00EA6F5B" w:rsidRPr="00EA6F5B" w:rsidRDefault="00524BCA" w:rsidP="00D66494">
      <w:pPr>
        <w:tabs>
          <w:tab w:val="left" w:pos="567"/>
        </w:tabs>
        <w:spacing w:after="0" w:line="360" w:lineRule="auto"/>
        <w:jc w:val="center"/>
        <w:rPr>
          <w:rFonts w:ascii="Times New Roman" w:hAnsi="Times New Roman"/>
          <w:lang w:val="uk-UA"/>
        </w:rPr>
      </w:pPr>
      <w:r w:rsidRPr="003E7F7B">
        <w:rPr>
          <w:rFonts w:ascii="Times New Roman" w:hAnsi="Times New Roman"/>
        </w:rPr>
        <w:object w:dxaOrig="3219" w:dyaOrig="2370">
          <v:shape id="_x0000_i1109" type="#_x0000_t75" style="width:114.75pt;height:93pt" o:ole="">
            <v:imagedata r:id="rId178" o:title=""/>
          </v:shape>
          <o:OLEObject Type="Embed" ProgID="ChemDraw.Document.6.0" ShapeID="_x0000_i1109" DrawAspect="Content" ObjectID="_1661592300" r:id="rId179"/>
        </w:object>
      </w:r>
    </w:p>
    <w:p w:rsidR="003E7F7B" w:rsidRDefault="003E7F7B" w:rsidP="00D66494">
      <w:pPr>
        <w:tabs>
          <w:tab w:val="left" w:pos="567"/>
        </w:tabs>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Рис</w:t>
      </w:r>
      <w:r w:rsidR="00D66494">
        <w:rPr>
          <w:rFonts w:ascii="Times New Roman" w:hAnsi="Times New Roman"/>
          <w:sz w:val="28"/>
          <w:szCs w:val="28"/>
          <w:lang w:val="uk-UA"/>
        </w:rPr>
        <w:t>.</w:t>
      </w:r>
      <w:r w:rsidRPr="003E7F7B">
        <w:rPr>
          <w:rFonts w:ascii="Times New Roman" w:hAnsi="Times New Roman"/>
          <w:sz w:val="28"/>
          <w:szCs w:val="28"/>
          <w:lang w:val="uk-UA"/>
        </w:rPr>
        <w:t xml:space="preserve"> 1.</w:t>
      </w:r>
      <w:r w:rsidR="003305E5">
        <w:rPr>
          <w:rFonts w:ascii="Times New Roman" w:hAnsi="Times New Roman"/>
          <w:sz w:val="28"/>
          <w:szCs w:val="28"/>
          <w:lang w:val="uk-UA"/>
        </w:rPr>
        <w:t>6</w:t>
      </w:r>
      <w:r w:rsidR="0023485F">
        <w:rPr>
          <w:rFonts w:ascii="Times New Roman" w:hAnsi="Times New Roman"/>
          <w:sz w:val="28"/>
          <w:szCs w:val="28"/>
          <w:lang w:val="uk-UA"/>
        </w:rPr>
        <w:t>0</w:t>
      </w:r>
      <w:r w:rsidR="00D66494">
        <w:rPr>
          <w:rFonts w:ascii="Times New Roman" w:hAnsi="Times New Roman"/>
          <w:sz w:val="28"/>
          <w:szCs w:val="28"/>
          <w:lang w:val="uk-UA"/>
        </w:rPr>
        <w:t>.</w:t>
      </w:r>
      <w:r w:rsidRPr="003E7F7B">
        <w:rPr>
          <w:rFonts w:ascii="Times New Roman" w:hAnsi="Times New Roman"/>
          <w:sz w:val="28"/>
          <w:szCs w:val="28"/>
          <w:lang w:val="uk-UA"/>
        </w:rPr>
        <w:t xml:space="preserve"> Похідні 9-алкілтіо-1,2,3,4-тетрагідроакридину</w:t>
      </w:r>
    </w:p>
    <w:p w:rsidR="00EA6F5B" w:rsidRDefault="00EA6F5B" w:rsidP="00F8656F">
      <w:pPr>
        <w:tabs>
          <w:tab w:val="left" w:pos="567"/>
        </w:tabs>
        <w:spacing w:after="0" w:line="360" w:lineRule="auto"/>
        <w:ind w:firstLine="567"/>
        <w:jc w:val="center"/>
        <w:rPr>
          <w:rFonts w:ascii="Times New Roman" w:hAnsi="Times New Roman"/>
          <w:sz w:val="28"/>
          <w:szCs w:val="28"/>
          <w:lang w:val="uk-UA"/>
        </w:rPr>
      </w:pPr>
    </w:p>
    <w:p w:rsidR="003E7F7B" w:rsidRPr="003E7F7B" w:rsidRDefault="000D349A" w:rsidP="00F8656F">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Враховуючи викладений матеріал</w:t>
      </w:r>
      <w:r w:rsidR="003E7F7B" w:rsidRPr="003E7F7B">
        <w:rPr>
          <w:rFonts w:ascii="Times New Roman" w:hAnsi="Times New Roman"/>
          <w:sz w:val="28"/>
          <w:szCs w:val="28"/>
          <w:lang w:val="uk-UA"/>
        </w:rPr>
        <w:t xml:space="preserve">, можна </w:t>
      </w:r>
      <w:r w:rsidR="00683D54">
        <w:rPr>
          <w:rFonts w:ascii="Times New Roman" w:hAnsi="Times New Roman"/>
          <w:sz w:val="28"/>
          <w:szCs w:val="28"/>
          <w:lang w:val="uk-UA"/>
        </w:rPr>
        <w:t>прогнозувати</w:t>
      </w:r>
      <w:r w:rsidR="003E7F7B" w:rsidRPr="003E7F7B">
        <w:rPr>
          <w:rFonts w:ascii="Times New Roman" w:hAnsi="Times New Roman"/>
          <w:sz w:val="28"/>
          <w:szCs w:val="28"/>
          <w:lang w:val="uk-UA"/>
        </w:rPr>
        <w:t xml:space="preserve"> що цілеспрямований пошук у рядах </w:t>
      </w:r>
      <w:r w:rsidR="005B3890">
        <w:rPr>
          <w:rFonts w:ascii="Times New Roman" w:hAnsi="Times New Roman"/>
          <w:sz w:val="28"/>
          <w:szCs w:val="28"/>
          <w:lang w:val="uk-UA"/>
        </w:rPr>
        <w:t>тіо</w:t>
      </w:r>
      <w:r w:rsidR="003E7F7B" w:rsidRPr="003E7F7B">
        <w:rPr>
          <w:rFonts w:ascii="Times New Roman" w:hAnsi="Times New Roman"/>
          <w:sz w:val="28"/>
          <w:szCs w:val="28"/>
          <w:lang w:val="uk-UA"/>
        </w:rPr>
        <w:t xml:space="preserve">похідних піридину, акридину </w:t>
      </w:r>
      <w:r w:rsidR="002C2909" w:rsidRPr="003E7F7B">
        <w:rPr>
          <w:rFonts w:ascii="Times New Roman" w:hAnsi="Times New Roman"/>
          <w:sz w:val="28"/>
          <w:szCs w:val="28"/>
          <w:lang w:val="uk-UA"/>
        </w:rPr>
        <w:t xml:space="preserve">та </w:t>
      </w:r>
      <w:r w:rsidR="002C2909">
        <w:rPr>
          <w:rFonts w:ascii="Times New Roman" w:hAnsi="Times New Roman"/>
          <w:sz w:val="28"/>
          <w:szCs w:val="28"/>
          <w:lang w:val="uk-UA"/>
        </w:rPr>
        <w:t xml:space="preserve">тетрагідроакридину </w:t>
      </w:r>
      <w:r w:rsidR="00683D54">
        <w:rPr>
          <w:rFonts w:ascii="Times New Roman" w:hAnsi="Times New Roman"/>
          <w:sz w:val="28"/>
          <w:szCs w:val="28"/>
          <w:lang w:val="uk-UA"/>
        </w:rPr>
        <w:t>дозволить синтезувати</w:t>
      </w:r>
      <w:r w:rsidR="00587268">
        <w:rPr>
          <w:rFonts w:ascii="Times New Roman" w:hAnsi="Times New Roman"/>
          <w:sz w:val="28"/>
          <w:szCs w:val="28"/>
          <w:lang w:val="uk-UA"/>
        </w:rPr>
        <w:t xml:space="preserve"> </w:t>
      </w:r>
      <w:r w:rsidR="003E7F7B" w:rsidRPr="003E7F7B">
        <w:rPr>
          <w:rFonts w:ascii="Times New Roman" w:hAnsi="Times New Roman"/>
          <w:sz w:val="28"/>
          <w:szCs w:val="28"/>
          <w:lang w:val="uk-UA"/>
        </w:rPr>
        <w:t>нов</w:t>
      </w:r>
      <w:r w:rsidR="00683D54">
        <w:rPr>
          <w:rFonts w:ascii="Times New Roman" w:hAnsi="Times New Roman"/>
          <w:sz w:val="28"/>
          <w:szCs w:val="28"/>
          <w:lang w:val="uk-UA"/>
        </w:rPr>
        <w:t>і</w:t>
      </w:r>
      <w:r w:rsidR="003E7F7B" w:rsidRPr="003E7F7B">
        <w:rPr>
          <w:rFonts w:ascii="Times New Roman" w:hAnsi="Times New Roman"/>
          <w:sz w:val="28"/>
          <w:szCs w:val="28"/>
          <w:lang w:val="uk-UA"/>
        </w:rPr>
        <w:t xml:space="preserve"> сполук</w:t>
      </w:r>
      <w:r w:rsidR="00683D54">
        <w:rPr>
          <w:rFonts w:ascii="Times New Roman" w:hAnsi="Times New Roman"/>
          <w:sz w:val="28"/>
          <w:szCs w:val="28"/>
          <w:lang w:val="uk-UA"/>
        </w:rPr>
        <w:t>и</w:t>
      </w:r>
      <w:r w:rsidR="003E7F7B" w:rsidRPr="003E7F7B">
        <w:rPr>
          <w:rFonts w:ascii="Times New Roman" w:hAnsi="Times New Roman"/>
          <w:sz w:val="28"/>
          <w:szCs w:val="28"/>
          <w:lang w:val="uk-UA"/>
        </w:rPr>
        <w:t xml:space="preserve"> з різноманітними</w:t>
      </w:r>
      <w:r w:rsidR="00FD62D5">
        <w:rPr>
          <w:rFonts w:ascii="Times New Roman" w:hAnsi="Times New Roman"/>
          <w:sz w:val="28"/>
          <w:szCs w:val="28"/>
          <w:lang w:val="uk-UA"/>
        </w:rPr>
        <w:t xml:space="preserve"> видами біологічної активності</w:t>
      </w:r>
      <w:r w:rsidR="00683D54">
        <w:rPr>
          <w:rFonts w:ascii="Times New Roman" w:hAnsi="Times New Roman"/>
          <w:sz w:val="28"/>
          <w:szCs w:val="28"/>
          <w:lang w:val="uk-UA"/>
        </w:rPr>
        <w:t xml:space="preserve"> [179-185] </w:t>
      </w:r>
      <w:r w:rsidR="00FD62D5">
        <w:rPr>
          <w:rFonts w:ascii="Times New Roman" w:hAnsi="Times New Roman"/>
          <w:sz w:val="28"/>
          <w:szCs w:val="28"/>
          <w:lang w:val="uk-UA"/>
        </w:rPr>
        <w:t>.</w:t>
      </w:r>
    </w:p>
    <w:p w:rsidR="008374A7" w:rsidRDefault="00683D54" w:rsidP="00F8656F">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Отже</w:t>
      </w:r>
      <w:r w:rsidR="003E7F7B" w:rsidRPr="003E7F7B">
        <w:rPr>
          <w:rFonts w:ascii="Times New Roman" w:hAnsi="Times New Roman"/>
          <w:sz w:val="28"/>
          <w:szCs w:val="28"/>
          <w:lang w:val="uk-UA"/>
        </w:rPr>
        <w:t xml:space="preserve">, усе вищезазначене свідчить про </w:t>
      </w:r>
      <w:r w:rsidR="00680CB5">
        <w:rPr>
          <w:rFonts w:ascii="Times New Roman" w:hAnsi="Times New Roman"/>
          <w:sz w:val="28"/>
          <w:szCs w:val="28"/>
          <w:lang w:val="uk-UA"/>
        </w:rPr>
        <w:t xml:space="preserve">актуальність і </w:t>
      </w:r>
      <w:r w:rsidR="003E7F7B" w:rsidRPr="003E7F7B">
        <w:rPr>
          <w:rFonts w:ascii="Times New Roman" w:hAnsi="Times New Roman"/>
          <w:sz w:val="28"/>
          <w:szCs w:val="28"/>
          <w:lang w:val="uk-UA"/>
        </w:rPr>
        <w:t xml:space="preserve">перспективність </w:t>
      </w:r>
      <w:r w:rsidR="00680CB5">
        <w:rPr>
          <w:rFonts w:ascii="Times New Roman" w:hAnsi="Times New Roman"/>
          <w:sz w:val="28"/>
          <w:szCs w:val="28"/>
          <w:lang w:val="uk-UA"/>
        </w:rPr>
        <w:t>поєднання</w:t>
      </w:r>
      <w:r w:rsidR="00C979F1" w:rsidRPr="003E7F7B">
        <w:rPr>
          <w:rFonts w:ascii="Times New Roman" w:hAnsi="Times New Roman"/>
          <w:sz w:val="28"/>
          <w:szCs w:val="28"/>
          <w:lang w:val="uk-UA"/>
        </w:rPr>
        <w:t xml:space="preserve"> </w:t>
      </w:r>
      <w:r w:rsidR="00C979F1" w:rsidRPr="003E7F7B">
        <w:rPr>
          <w:rFonts w:ascii="Times New Roman" w:hAnsi="Times New Roman"/>
          <w:sz w:val="28"/>
          <w:szCs w:val="28"/>
          <w:lang w:val="en-US"/>
        </w:rPr>
        <w:t>L</w:t>
      </w:r>
      <w:r w:rsidR="00C979F1" w:rsidRPr="003E7F7B">
        <w:rPr>
          <w:rFonts w:ascii="Times New Roman" w:hAnsi="Times New Roman"/>
          <w:sz w:val="28"/>
          <w:szCs w:val="28"/>
          <w:lang w:val="uk-UA"/>
        </w:rPr>
        <w:t>-цистеїну</w:t>
      </w:r>
      <w:r w:rsidR="00C979F1">
        <w:rPr>
          <w:rFonts w:ascii="Times New Roman" w:hAnsi="Times New Roman"/>
          <w:sz w:val="28"/>
          <w:szCs w:val="28"/>
          <w:lang w:val="uk-UA"/>
        </w:rPr>
        <w:t xml:space="preserve"> та </w:t>
      </w:r>
      <w:r w:rsidR="008D42AD">
        <w:rPr>
          <w:rFonts w:ascii="Times New Roman" w:hAnsi="Times New Roman"/>
          <w:sz w:val="28"/>
          <w:szCs w:val="28"/>
          <w:lang w:val="uk-UA"/>
        </w:rPr>
        <w:t>інших тіокислот</w:t>
      </w:r>
      <w:r w:rsidR="00C979F1">
        <w:rPr>
          <w:rFonts w:ascii="Times New Roman" w:hAnsi="Times New Roman"/>
          <w:sz w:val="28"/>
          <w:szCs w:val="28"/>
          <w:lang w:val="uk-UA"/>
        </w:rPr>
        <w:t xml:space="preserve"> </w:t>
      </w:r>
      <w:r w:rsidR="00D002D6">
        <w:rPr>
          <w:rFonts w:ascii="Times New Roman" w:hAnsi="Times New Roman"/>
          <w:sz w:val="28"/>
          <w:szCs w:val="28"/>
          <w:lang w:val="uk-UA"/>
        </w:rPr>
        <w:t xml:space="preserve">з </w:t>
      </w:r>
      <w:r w:rsidR="00680CB5">
        <w:rPr>
          <w:rFonts w:ascii="Times New Roman" w:hAnsi="Times New Roman"/>
          <w:sz w:val="28"/>
          <w:szCs w:val="28"/>
          <w:lang w:val="uk-UA"/>
        </w:rPr>
        <w:t xml:space="preserve">піридином, </w:t>
      </w:r>
      <w:r w:rsidR="005F694E">
        <w:rPr>
          <w:rFonts w:ascii="Times New Roman" w:hAnsi="Times New Roman"/>
          <w:sz w:val="28"/>
          <w:szCs w:val="28"/>
          <w:lang w:val="uk-UA"/>
        </w:rPr>
        <w:t xml:space="preserve">хіноліном, </w:t>
      </w:r>
      <w:r w:rsidR="00680CB5">
        <w:rPr>
          <w:rFonts w:ascii="Times New Roman" w:hAnsi="Times New Roman"/>
          <w:sz w:val="28"/>
          <w:szCs w:val="28"/>
          <w:lang w:val="uk-UA"/>
        </w:rPr>
        <w:t>акридином</w:t>
      </w:r>
      <w:r w:rsidR="005F694E">
        <w:rPr>
          <w:rFonts w:ascii="Times New Roman" w:hAnsi="Times New Roman"/>
          <w:sz w:val="28"/>
          <w:szCs w:val="28"/>
          <w:lang w:val="uk-UA"/>
        </w:rPr>
        <w:t xml:space="preserve">, </w:t>
      </w:r>
      <w:r w:rsidR="00680CB5">
        <w:rPr>
          <w:rFonts w:ascii="Times New Roman" w:hAnsi="Times New Roman"/>
          <w:sz w:val="28"/>
          <w:szCs w:val="28"/>
          <w:lang w:val="uk-UA"/>
        </w:rPr>
        <w:t xml:space="preserve">або </w:t>
      </w:r>
      <w:r w:rsidR="00D66494">
        <w:rPr>
          <w:rFonts w:ascii="Times New Roman" w:hAnsi="Times New Roman"/>
          <w:sz w:val="28"/>
          <w:szCs w:val="28"/>
          <w:lang w:val="uk-UA"/>
        </w:rPr>
        <w:t>1,2,3,4-</w:t>
      </w:r>
      <w:r w:rsidR="00680CB5">
        <w:rPr>
          <w:rFonts w:ascii="Times New Roman" w:hAnsi="Times New Roman"/>
          <w:sz w:val="28"/>
          <w:szCs w:val="28"/>
          <w:lang w:val="uk-UA"/>
        </w:rPr>
        <w:t>тетрагідроакридином</w:t>
      </w:r>
      <w:r w:rsidR="003E7F7B" w:rsidRPr="003E7F7B">
        <w:rPr>
          <w:rFonts w:ascii="Times New Roman" w:hAnsi="Times New Roman"/>
          <w:sz w:val="28"/>
          <w:szCs w:val="28"/>
          <w:lang w:val="uk-UA"/>
        </w:rPr>
        <w:t xml:space="preserve"> </w:t>
      </w:r>
      <w:r w:rsidR="00680CB5">
        <w:rPr>
          <w:rFonts w:ascii="Times New Roman" w:hAnsi="Times New Roman"/>
          <w:sz w:val="28"/>
          <w:szCs w:val="28"/>
          <w:lang w:val="uk-UA"/>
        </w:rPr>
        <w:t xml:space="preserve">для синтезу нових ефективних малотоксичних біологічно активних сполук </w:t>
      </w:r>
      <w:r>
        <w:rPr>
          <w:rFonts w:ascii="Times New Roman" w:hAnsi="Times New Roman"/>
          <w:sz w:val="28"/>
          <w:szCs w:val="28"/>
          <w:lang w:val="uk-UA"/>
        </w:rPr>
        <w:t>серед</w:t>
      </w:r>
      <w:r w:rsidR="00680CB5">
        <w:rPr>
          <w:rFonts w:ascii="Times New Roman" w:hAnsi="Times New Roman"/>
          <w:sz w:val="28"/>
          <w:szCs w:val="28"/>
          <w:lang w:val="uk-UA"/>
        </w:rPr>
        <w:t xml:space="preserve"> </w:t>
      </w:r>
      <w:r w:rsidRPr="00683D54">
        <w:rPr>
          <w:rFonts w:ascii="Times New Roman" w:eastAsia="MS Mincho" w:hAnsi="Times New Roman"/>
          <w:sz w:val="28"/>
          <w:szCs w:val="28"/>
        </w:rPr>
        <w:t>N</w:t>
      </w:r>
      <w:r w:rsidRPr="00683D54">
        <w:rPr>
          <w:rFonts w:ascii="Times New Roman" w:eastAsia="MS Mincho" w:hAnsi="Times New Roman"/>
          <w:sz w:val="28"/>
          <w:szCs w:val="28"/>
          <w:lang w:val="uk-UA"/>
        </w:rPr>
        <w:t xml:space="preserve">- та </w:t>
      </w:r>
      <w:r w:rsidRPr="00683D54">
        <w:rPr>
          <w:rFonts w:ascii="Times New Roman" w:eastAsia="MS Mincho" w:hAnsi="Times New Roman"/>
          <w:sz w:val="28"/>
          <w:szCs w:val="28"/>
        </w:rPr>
        <w:t>S</w:t>
      </w:r>
      <w:r w:rsidRPr="00683D54">
        <w:rPr>
          <w:rFonts w:ascii="Times New Roman" w:eastAsia="MS Mincho" w:hAnsi="Times New Roman"/>
          <w:sz w:val="28"/>
          <w:szCs w:val="28"/>
          <w:lang w:val="uk-UA"/>
        </w:rPr>
        <w:t>-заміщених шестичленних азотовмісних</w:t>
      </w:r>
      <w:r w:rsidRPr="00683D54">
        <w:rPr>
          <w:rFonts w:eastAsia="MS Mincho"/>
          <w:lang w:val="uk-UA"/>
        </w:rPr>
        <w:t xml:space="preserve"> </w:t>
      </w:r>
      <w:r w:rsidRPr="00B67445">
        <w:rPr>
          <w:rFonts w:ascii="Times New Roman" w:eastAsia="MS Mincho" w:hAnsi="Times New Roman"/>
          <w:sz w:val="28"/>
          <w:szCs w:val="28"/>
          <w:lang w:val="uk-UA"/>
        </w:rPr>
        <w:t>гетероциклів</w:t>
      </w:r>
      <w:r w:rsidRPr="00683D54">
        <w:rPr>
          <w:lang w:val="uk-UA"/>
        </w:rPr>
        <w:t xml:space="preserve"> </w:t>
      </w:r>
      <w:r w:rsidR="00680CB5">
        <w:rPr>
          <w:rFonts w:ascii="Times New Roman" w:hAnsi="Times New Roman"/>
          <w:sz w:val="28"/>
          <w:szCs w:val="28"/>
          <w:lang w:val="uk-UA"/>
        </w:rPr>
        <w:t xml:space="preserve"> і встановлення </w:t>
      </w:r>
      <w:r w:rsidR="003E7F7B" w:rsidRPr="003E7F7B">
        <w:rPr>
          <w:rFonts w:ascii="Times New Roman" w:hAnsi="Times New Roman"/>
          <w:sz w:val="28"/>
          <w:szCs w:val="28"/>
          <w:lang w:val="uk-UA"/>
        </w:rPr>
        <w:t>взаємозв’язку «структура</w:t>
      </w:r>
      <w:r w:rsidR="00C11E78">
        <w:rPr>
          <w:rFonts w:ascii="Times New Roman" w:hAnsi="Times New Roman"/>
          <w:sz w:val="28"/>
          <w:szCs w:val="28"/>
          <w:lang w:val="uk-UA"/>
        </w:rPr>
        <w:t xml:space="preserve"> – </w:t>
      </w:r>
      <w:r w:rsidR="00680CB5">
        <w:rPr>
          <w:rFonts w:ascii="Times New Roman" w:hAnsi="Times New Roman"/>
          <w:sz w:val="28"/>
          <w:szCs w:val="28"/>
          <w:lang w:val="uk-UA"/>
        </w:rPr>
        <w:t>дія».</w:t>
      </w:r>
    </w:p>
    <w:p w:rsidR="0016578D" w:rsidRDefault="008374A7" w:rsidP="00497780">
      <w:pPr>
        <w:spacing w:after="0" w:line="360" w:lineRule="auto"/>
        <w:jc w:val="center"/>
        <w:rPr>
          <w:rFonts w:ascii="Times New Roman" w:hAnsi="Times New Roman"/>
          <w:b/>
          <w:sz w:val="28"/>
          <w:szCs w:val="28"/>
          <w:lang w:val="uk-UA"/>
        </w:rPr>
      </w:pPr>
      <w:r>
        <w:rPr>
          <w:rFonts w:ascii="Times New Roman" w:hAnsi="Times New Roman"/>
          <w:sz w:val="28"/>
          <w:szCs w:val="28"/>
          <w:lang w:val="uk-UA"/>
        </w:rPr>
        <w:br w:type="page"/>
      </w:r>
      <w:r w:rsidR="0016578D">
        <w:rPr>
          <w:rFonts w:ascii="Times New Roman" w:hAnsi="Times New Roman"/>
          <w:b/>
          <w:sz w:val="28"/>
          <w:szCs w:val="28"/>
          <w:lang w:val="uk-UA"/>
        </w:rPr>
        <w:lastRenderedPageBreak/>
        <w:t>Розділ 2</w:t>
      </w:r>
    </w:p>
    <w:p w:rsidR="0016578D" w:rsidRDefault="008374A7" w:rsidP="00497780">
      <w:pPr>
        <w:spacing w:after="0" w:line="360" w:lineRule="auto"/>
        <w:jc w:val="center"/>
        <w:rPr>
          <w:rFonts w:ascii="Times New Roman" w:hAnsi="Times New Roman"/>
          <w:b/>
          <w:sz w:val="28"/>
          <w:szCs w:val="28"/>
          <w:lang w:val="uk-UA"/>
        </w:rPr>
      </w:pPr>
      <w:r>
        <w:rPr>
          <w:rFonts w:ascii="Times New Roman" w:hAnsi="Times New Roman"/>
          <w:b/>
          <w:sz w:val="28"/>
          <w:szCs w:val="28"/>
          <w:lang w:val="uk-UA"/>
        </w:rPr>
        <w:t xml:space="preserve"> </w:t>
      </w:r>
    </w:p>
    <w:p w:rsidR="008374A7" w:rsidRDefault="0016578D" w:rsidP="0016578D">
      <w:pPr>
        <w:tabs>
          <w:tab w:val="left" w:pos="567"/>
        </w:tabs>
        <w:spacing w:after="0" w:line="360" w:lineRule="auto"/>
        <w:jc w:val="center"/>
        <w:rPr>
          <w:rFonts w:ascii="Times New Roman" w:eastAsia="MS Mincho" w:hAnsi="Times New Roman"/>
          <w:b/>
          <w:sz w:val="28"/>
          <w:szCs w:val="28"/>
          <w:lang w:val="uk-UA"/>
        </w:rPr>
      </w:pPr>
      <w:r>
        <w:rPr>
          <w:rFonts w:ascii="Times New Roman" w:hAnsi="Times New Roman"/>
          <w:b/>
          <w:sz w:val="28"/>
          <w:szCs w:val="28"/>
          <w:lang w:val="uk-UA"/>
        </w:rPr>
        <w:t>М</w:t>
      </w:r>
      <w:r w:rsidRPr="00F25201">
        <w:rPr>
          <w:rFonts w:ascii="Times New Roman" w:hAnsi="Times New Roman"/>
          <w:b/>
          <w:sz w:val="28"/>
          <w:szCs w:val="28"/>
          <w:lang w:val="uk-UA"/>
        </w:rPr>
        <w:t>ЕТОДИ</w:t>
      </w:r>
      <w:r>
        <w:rPr>
          <w:rFonts w:ascii="Times New Roman" w:hAnsi="Times New Roman"/>
          <w:b/>
          <w:sz w:val="28"/>
          <w:szCs w:val="28"/>
          <w:lang w:val="uk-UA"/>
        </w:rPr>
        <w:t>КА ДОСЛІДЖЕНЬ</w:t>
      </w:r>
      <w:r w:rsidRPr="00F25201">
        <w:rPr>
          <w:rFonts w:ascii="Times New Roman" w:hAnsi="Times New Roman"/>
          <w:b/>
          <w:sz w:val="28"/>
          <w:szCs w:val="28"/>
          <w:lang w:val="uk-UA"/>
        </w:rPr>
        <w:t xml:space="preserve"> </w:t>
      </w:r>
      <w:r>
        <w:rPr>
          <w:rFonts w:ascii="Times New Roman" w:hAnsi="Times New Roman"/>
          <w:b/>
          <w:sz w:val="28"/>
          <w:szCs w:val="28"/>
          <w:lang w:val="uk-UA"/>
        </w:rPr>
        <w:t>Б</w:t>
      </w:r>
      <w:r w:rsidRPr="00F25201">
        <w:rPr>
          <w:rFonts w:ascii="Times New Roman" w:hAnsi="Times New Roman"/>
          <w:b/>
          <w:sz w:val="28"/>
          <w:szCs w:val="28"/>
          <w:lang w:val="uk-UA"/>
        </w:rPr>
        <w:t>ІОЛОГІЧНО АКТИВН</w:t>
      </w:r>
      <w:r>
        <w:rPr>
          <w:rFonts w:ascii="Times New Roman" w:hAnsi="Times New Roman"/>
          <w:b/>
          <w:sz w:val="28"/>
          <w:szCs w:val="28"/>
          <w:lang w:val="uk-UA"/>
        </w:rPr>
        <w:t>ИХ РЕЧОВИН</w:t>
      </w:r>
      <w:r w:rsidRPr="00F25201">
        <w:rPr>
          <w:rFonts w:ascii="Times New Roman" w:hAnsi="Times New Roman"/>
          <w:b/>
          <w:sz w:val="28"/>
          <w:szCs w:val="28"/>
          <w:lang w:val="uk-UA"/>
        </w:rPr>
        <w:t xml:space="preserve"> В РЯДАХ </w:t>
      </w:r>
      <w:r w:rsidRPr="00F25201">
        <w:rPr>
          <w:rFonts w:ascii="Times New Roman" w:eastAsia="MS Mincho" w:hAnsi="Times New Roman"/>
          <w:b/>
          <w:sz w:val="28"/>
          <w:szCs w:val="28"/>
          <w:lang w:val="uk-UA"/>
        </w:rPr>
        <w:t>N- ТА S-ЗАМІЩЕНИХ ШЕСТИЧЛЕННИХ</w:t>
      </w:r>
      <w:r>
        <w:rPr>
          <w:rFonts w:ascii="Times New Roman" w:eastAsia="MS Mincho" w:hAnsi="Times New Roman"/>
          <w:b/>
          <w:sz w:val="28"/>
          <w:szCs w:val="28"/>
          <w:lang w:val="uk-UA"/>
        </w:rPr>
        <w:t xml:space="preserve"> </w:t>
      </w:r>
      <w:r w:rsidRPr="00F25201">
        <w:rPr>
          <w:rFonts w:ascii="Times New Roman" w:eastAsia="MS Mincho" w:hAnsi="Times New Roman"/>
          <w:b/>
          <w:sz w:val="28"/>
          <w:szCs w:val="28"/>
          <w:lang w:val="uk-UA"/>
        </w:rPr>
        <w:t>АЗОТОВМІСНИХ</w:t>
      </w:r>
      <w:r>
        <w:rPr>
          <w:rFonts w:ascii="Times New Roman" w:eastAsia="MS Mincho" w:hAnsi="Times New Roman"/>
          <w:b/>
          <w:sz w:val="28"/>
          <w:szCs w:val="28"/>
          <w:lang w:val="uk-UA"/>
        </w:rPr>
        <w:t xml:space="preserve"> </w:t>
      </w:r>
      <w:r w:rsidRPr="00F25201">
        <w:rPr>
          <w:rFonts w:ascii="Times New Roman" w:eastAsia="MS Mincho" w:hAnsi="Times New Roman"/>
          <w:b/>
          <w:sz w:val="28"/>
          <w:szCs w:val="28"/>
          <w:lang w:val="uk-UA"/>
        </w:rPr>
        <w:t>ГЕТЕРОЦИКЛІВ</w:t>
      </w:r>
    </w:p>
    <w:p w:rsidR="0016578D" w:rsidRPr="00373C73" w:rsidRDefault="0016578D" w:rsidP="0016578D">
      <w:pPr>
        <w:tabs>
          <w:tab w:val="left" w:pos="567"/>
        </w:tabs>
        <w:spacing w:after="0" w:line="360" w:lineRule="auto"/>
        <w:jc w:val="center"/>
        <w:rPr>
          <w:rFonts w:ascii="Times New Roman" w:hAnsi="Times New Roman"/>
          <w:b/>
          <w:sz w:val="28"/>
          <w:szCs w:val="28"/>
          <w:lang w:val="uk-UA"/>
        </w:rPr>
      </w:pPr>
    </w:p>
    <w:p w:rsidR="003E7F7B" w:rsidRPr="00373C73" w:rsidRDefault="00AF7425" w:rsidP="00497780">
      <w:pPr>
        <w:spacing w:after="0" w:line="360" w:lineRule="auto"/>
        <w:ind w:firstLine="567"/>
        <w:jc w:val="both"/>
        <w:rPr>
          <w:rFonts w:ascii="Times New Roman" w:hAnsi="Times New Roman"/>
          <w:b/>
          <w:sz w:val="28"/>
          <w:szCs w:val="28"/>
          <w:lang w:val="uk-UA"/>
        </w:rPr>
      </w:pPr>
      <w:r>
        <w:rPr>
          <w:rFonts w:ascii="Times New Roman" w:hAnsi="Times New Roman"/>
          <w:b/>
          <w:sz w:val="28"/>
          <w:szCs w:val="28"/>
          <w:lang w:val="uk-UA"/>
        </w:rPr>
        <w:t>2.1</w:t>
      </w:r>
      <w:r w:rsidR="003E7F7B" w:rsidRPr="00373C73">
        <w:rPr>
          <w:rFonts w:ascii="Times New Roman" w:hAnsi="Times New Roman"/>
          <w:b/>
          <w:sz w:val="28"/>
          <w:szCs w:val="28"/>
          <w:lang w:val="uk-UA"/>
        </w:rPr>
        <w:t xml:space="preserve"> Матеріали, що використовувалися в роботі</w:t>
      </w:r>
    </w:p>
    <w:p w:rsidR="008374A7" w:rsidRPr="003E7F7B" w:rsidRDefault="008374A7" w:rsidP="0028011F">
      <w:pPr>
        <w:spacing w:after="0" w:line="360" w:lineRule="auto"/>
        <w:jc w:val="both"/>
        <w:rPr>
          <w:rFonts w:ascii="Times New Roman" w:hAnsi="Times New Roman"/>
          <w:sz w:val="28"/>
          <w:szCs w:val="28"/>
          <w:lang w:val="uk-UA"/>
        </w:rPr>
      </w:pPr>
    </w:p>
    <w:p w:rsidR="003E7F7B" w:rsidRDefault="003E7F7B" w:rsidP="00497780">
      <w:pPr>
        <w:tabs>
          <w:tab w:val="left" w:pos="567"/>
        </w:tabs>
        <w:spacing w:after="0" w:line="360" w:lineRule="auto"/>
        <w:ind w:firstLine="567"/>
        <w:jc w:val="both"/>
        <w:rPr>
          <w:rFonts w:ascii="Times New Roman" w:hAnsi="Times New Roman"/>
          <w:sz w:val="28"/>
          <w:szCs w:val="28"/>
          <w:lang w:val="uk-UA"/>
        </w:rPr>
      </w:pPr>
      <w:r w:rsidRPr="003E7F7B">
        <w:rPr>
          <w:rFonts w:ascii="Times New Roman" w:hAnsi="Times New Roman"/>
          <w:i/>
          <w:sz w:val="28"/>
          <w:szCs w:val="28"/>
          <w:lang w:val="uk-UA"/>
        </w:rPr>
        <w:t>Сполуки, що вивчалис</w:t>
      </w:r>
      <w:r w:rsidR="00914A28">
        <w:rPr>
          <w:rFonts w:ascii="Times New Roman" w:hAnsi="Times New Roman"/>
          <w:i/>
          <w:sz w:val="28"/>
          <w:szCs w:val="28"/>
          <w:lang w:val="uk-UA"/>
        </w:rPr>
        <w:t>я</w:t>
      </w:r>
      <w:r w:rsidRPr="003E7F7B">
        <w:rPr>
          <w:rFonts w:ascii="Times New Roman" w:hAnsi="Times New Roman"/>
          <w:i/>
          <w:sz w:val="28"/>
          <w:szCs w:val="28"/>
          <w:lang w:val="uk-UA"/>
        </w:rPr>
        <w:t>.</w:t>
      </w:r>
      <w:r w:rsidRPr="003E7F7B">
        <w:rPr>
          <w:rFonts w:ascii="Times New Roman" w:hAnsi="Times New Roman"/>
          <w:sz w:val="28"/>
          <w:szCs w:val="28"/>
          <w:lang w:val="uk-UA"/>
        </w:rPr>
        <w:t xml:space="preserve"> Вивчали фізико-хімічні та біологічні властивості </w:t>
      </w:r>
      <w:r w:rsidR="00F037EC" w:rsidRPr="00F037EC">
        <w:rPr>
          <w:rFonts w:ascii="Times New Roman" w:eastAsia="MS Mincho" w:hAnsi="Times New Roman"/>
          <w:sz w:val="28"/>
          <w:szCs w:val="28"/>
        </w:rPr>
        <w:t>N</w:t>
      </w:r>
      <w:r w:rsidR="00F037EC" w:rsidRPr="00F037EC">
        <w:rPr>
          <w:rFonts w:ascii="Times New Roman" w:eastAsia="MS Mincho" w:hAnsi="Times New Roman"/>
          <w:sz w:val="28"/>
          <w:szCs w:val="28"/>
          <w:lang w:val="uk-UA"/>
        </w:rPr>
        <w:t xml:space="preserve">- та </w:t>
      </w:r>
      <w:r w:rsidR="00F037EC" w:rsidRPr="00F037EC">
        <w:rPr>
          <w:rFonts w:ascii="Times New Roman" w:eastAsia="MS Mincho" w:hAnsi="Times New Roman"/>
          <w:sz w:val="28"/>
          <w:szCs w:val="28"/>
        </w:rPr>
        <w:t>S</w:t>
      </w:r>
      <w:r w:rsidR="00F037EC" w:rsidRPr="00F037EC">
        <w:rPr>
          <w:rFonts w:ascii="Times New Roman" w:eastAsia="MS Mincho" w:hAnsi="Times New Roman"/>
          <w:sz w:val="28"/>
          <w:szCs w:val="28"/>
          <w:lang w:val="uk-UA"/>
        </w:rPr>
        <w:t>-заміщених шестичленних азотовмісних гетероциклів</w:t>
      </w:r>
      <w:r w:rsidR="00F037EC" w:rsidRPr="00F037EC">
        <w:rPr>
          <w:rFonts w:ascii="Times New Roman" w:hAnsi="Times New Roman"/>
          <w:sz w:val="28"/>
          <w:szCs w:val="28"/>
          <w:lang w:val="uk-UA"/>
        </w:rPr>
        <w:t xml:space="preserve"> </w:t>
      </w:r>
      <w:r w:rsidRPr="003E7F7B">
        <w:rPr>
          <w:rFonts w:ascii="Times New Roman" w:hAnsi="Times New Roman"/>
          <w:sz w:val="28"/>
          <w:szCs w:val="28"/>
          <w:lang w:val="uk-UA"/>
        </w:rPr>
        <w:t xml:space="preserve">та їх </w:t>
      </w:r>
      <w:r w:rsidR="008D42AD">
        <w:rPr>
          <w:rFonts w:ascii="Times New Roman" w:hAnsi="Times New Roman"/>
          <w:sz w:val="28"/>
          <w:szCs w:val="28"/>
          <w:lang w:val="uk-UA"/>
        </w:rPr>
        <w:t>похідних</w:t>
      </w:r>
      <w:r w:rsidRPr="003E7F7B">
        <w:rPr>
          <w:rFonts w:ascii="Times New Roman" w:hAnsi="Times New Roman"/>
          <w:sz w:val="28"/>
          <w:szCs w:val="28"/>
          <w:lang w:val="uk-UA"/>
        </w:rPr>
        <w:t xml:space="preserve">, синтез яких наведено </w:t>
      </w:r>
      <w:r w:rsidR="00914A28">
        <w:rPr>
          <w:rFonts w:ascii="Times New Roman" w:hAnsi="Times New Roman"/>
          <w:sz w:val="28"/>
          <w:szCs w:val="28"/>
          <w:lang w:val="uk-UA"/>
        </w:rPr>
        <w:t>в</w:t>
      </w:r>
      <w:r w:rsidRPr="003E7F7B">
        <w:rPr>
          <w:rFonts w:ascii="Times New Roman" w:hAnsi="Times New Roman"/>
          <w:sz w:val="28"/>
          <w:szCs w:val="28"/>
          <w:lang w:val="uk-UA"/>
        </w:rPr>
        <w:t xml:space="preserve"> розділі</w:t>
      </w:r>
      <w:r w:rsidR="006C0624">
        <w:rPr>
          <w:rFonts w:ascii="Times New Roman" w:hAnsi="Times New Roman"/>
          <w:sz w:val="28"/>
          <w:szCs w:val="28"/>
          <w:lang w:val="uk-UA"/>
        </w:rPr>
        <w:t> </w:t>
      </w:r>
      <w:r w:rsidR="00322A45">
        <w:rPr>
          <w:rFonts w:ascii="Times New Roman" w:hAnsi="Times New Roman"/>
          <w:sz w:val="28"/>
          <w:szCs w:val="28"/>
          <w:lang w:val="uk-UA"/>
        </w:rPr>
        <w:t>4</w:t>
      </w:r>
      <w:r w:rsidR="006241BC">
        <w:rPr>
          <w:rFonts w:ascii="Times New Roman" w:hAnsi="Times New Roman"/>
          <w:sz w:val="28"/>
          <w:szCs w:val="28"/>
          <w:lang w:val="uk-UA"/>
        </w:rPr>
        <w:t>,</w:t>
      </w:r>
      <w:r w:rsidRPr="003E7F7B">
        <w:rPr>
          <w:rFonts w:ascii="Times New Roman" w:hAnsi="Times New Roman"/>
          <w:sz w:val="28"/>
          <w:szCs w:val="28"/>
          <w:lang w:val="uk-UA"/>
        </w:rPr>
        <w:t xml:space="preserve"> </w:t>
      </w:r>
      <w:r w:rsidR="006241BC">
        <w:rPr>
          <w:rFonts w:ascii="Times New Roman" w:hAnsi="Times New Roman"/>
          <w:sz w:val="28"/>
          <w:szCs w:val="28"/>
          <w:lang w:val="uk-UA"/>
        </w:rPr>
        <w:t>с</w:t>
      </w:r>
      <w:r w:rsidRPr="003E7F7B">
        <w:rPr>
          <w:rFonts w:ascii="Times New Roman" w:hAnsi="Times New Roman"/>
          <w:sz w:val="28"/>
          <w:szCs w:val="28"/>
          <w:lang w:val="uk-UA"/>
        </w:rPr>
        <w:t xml:space="preserve">труктура та фізико-хімічні властивості досліджуваних речовин – </w:t>
      </w:r>
      <w:r w:rsidR="00914A28">
        <w:rPr>
          <w:rFonts w:ascii="Times New Roman" w:hAnsi="Times New Roman"/>
          <w:sz w:val="28"/>
          <w:szCs w:val="28"/>
          <w:lang w:val="uk-UA"/>
        </w:rPr>
        <w:t>у</w:t>
      </w:r>
      <w:r w:rsidRPr="003E7F7B">
        <w:rPr>
          <w:rFonts w:ascii="Times New Roman" w:hAnsi="Times New Roman"/>
          <w:sz w:val="28"/>
          <w:szCs w:val="28"/>
          <w:lang w:val="uk-UA"/>
        </w:rPr>
        <w:t xml:space="preserve"> </w:t>
      </w:r>
      <w:r w:rsidRPr="006241BC">
        <w:rPr>
          <w:rFonts w:ascii="Times New Roman" w:hAnsi="Times New Roman"/>
          <w:sz w:val="28"/>
          <w:szCs w:val="28"/>
          <w:lang w:val="uk-UA"/>
        </w:rPr>
        <w:t xml:space="preserve">таблицях </w:t>
      </w:r>
      <w:r w:rsidR="00322A45" w:rsidRPr="006241BC">
        <w:rPr>
          <w:rFonts w:ascii="Times New Roman" w:hAnsi="Times New Roman"/>
          <w:sz w:val="28"/>
          <w:szCs w:val="28"/>
          <w:lang w:val="uk-UA"/>
        </w:rPr>
        <w:t>4</w:t>
      </w:r>
      <w:r w:rsidRPr="006241BC">
        <w:rPr>
          <w:rFonts w:ascii="Times New Roman" w:hAnsi="Times New Roman"/>
          <w:sz w:val="28"/>
          <w:szCs w:val="28"/>
          <w:lang w:val="uk-UA"/>
        </w:rPr>
        <w:t>.1-</w:t>
      </w:r>
      <w:r w:rsidR="00322A45" w:rsidRPr="006241BC">
        <w:rPr>
          <w:rFonts w:ascii="Times New Roman" w:hAnsi="Times New Roman"/>
          <w:sz w:val="28"/>
          <w:szCs w:val="28"/>
          <w:lang w:val="uk-UA"/>
        </w:rPr>
        <w:t>4</w:t>
      </w:r>
      <w:r w:rsidR="006241BC" w:rsidRPr="006241BC">
        <w:rPr>
          <w:rFonts w:ascii="Times New Roman" w:hAnsi="Times New Roman"/>
          <w:sz w:val="28"/>
          <w:szCs w:val="28"/>
          <w:lang w:val="uk-UA"/>
        </w:rPr>
        <w:t>.4</w:t>
      </w:r>
      <w:r w:rsidRPr="006241BC">
        <w:rPr>
          <w:rFonts w:ascii="Times New Roman" w:hAnsi="Times New Roman"/>
          <w:sz w:val="28"/>
          <w:szCs w:val="28"/>
          <w:lang w:val="uk-UA"/>
        </w:rPr>
        <w:t>.</w:t>
      </w:r>
    </w:p>
    <w:p w:rsidR="00DD449E" w:rsidRDefault="00DD449E" w:rsidP="00497780">
      <w:pPr>
        <w:tabs>
          <w:tab w:val="left" w:pos="567"/>
        </w:tabs>
        <w:spacing w:after="0" w:line="360" w:lineRule="auto"/>
        <w:ind w:firstLine="567"/>
        <w:jc w:val="both"/>
        <w:rPr>
          <w:rFonts w:ascii="Times New Roman" w:hAnsi="Times New Roman"/>
          <w:sz w:val="28"/>
          <w:szCs w:val="28"/>
          <w:lang w:val="uk-UA"/>
        </w:rPr>
      </w:pPr>
      <w:r w:rsidRPr="004D29B8">
        <w:rPr>
          <w:rFonts w:ascii="Times New Roman" w:hAnsi="Times New Roman"/>
          <w:i/>
          <w:sz w:val="28"/>
          <w:szCs w:val="28"/>
          <w:lang w:val="uk-UA"/>
        </w:rPr>
        <w:t>Мікроорганізми</w:t>
      </w:r>
      <w:r>
        <w:rPr>
          <w:rFonts w:ascii="Times New Roman" w:hAnsi="Times New Roman"/>
          <w:sz w:val="28"/>
          <w:szCs w:val="28"/>
          <w:lang w:val="uk-UA"/>
        </w:rPr>
        <w:t xml:space="preserve">. </w:t>
      </w:r>
      <w:r w:rsidR="004D29B8">
        <w:rPr>
          <w:rFonts w:ascii="Times New Roman" w:hAnsi="Times New Roman"/>
          <w:sz w:val="28"/>
          <w:szCs w:val="28"/>
          <w:lang w:val="uk-UA"/>
        </w:rPr>
        <w:t>Були використані штами культур з колекції лабораторії мікробіології та вірусології Запорізького національного університету.</w:t>
      </w:r>
    </w:p>
    <w:p w:rsidR="004D29B8" w:rsidRPr="003E7F7B" w:rsidRDefault="004D29B8" w:rsidP="00497780">
      <w:pPr>
        <w:tabs>
          <w:tab w:val="left" w:pos="567"/>
        </w:tabs>
        <w:spacing w:after="0" w:line="360" w:lineRule="auto"/>
        <w:ind w:firstLine="567"/>
        <w:jc w:val="both"/>
        <w:rPr>
          <w:rFonts w:ascii="Times New Roman" w:hAnsi="Times New Roman"/>
          <w:sz w:val="28"/>
          <w:szCs w:val="28"/>
          <w:lang w:val="uk-UA"/>
        </w:rPr>
      </w:pPr>
      <w:r w:rsidRPr="004D29B8">
        <w:rPr>
          <w:rFonts w:ascii="Times New Roman" w:hAnsi="Times New Roman"/>
          <w:i/>
          <w:sz w:val="28"/>
          <w:szCs w:val="28"/>
          <w:lang w:val="uk-UA"/>
        </w:rPr>
        <w:t>Насіння рослин</w:t>
      </w:r>
      <w:r>
        <w:rPr>
          <w:rFonts w:ascii="Times New Roman" w:hAnsi="Times New Roman"/>
          <w:sz w:val="28"/>
          <w:szCs w:val="28"/>
          <w:lang w:val="uk-UA"/>
        </w:rPr>
        <w:t>. Використано насіння огірків сорту «Конкурент».</w:t>
      </w:r>
    </w:p>
    <w:p w:rsidR="003E7F7B" w:rsidRDefault="003E7F7B" w:rsidP="00497780">
      <w:pPr>
        <w:tabs>
          <w:tab w:val="left" w:pos="567"/>
        </w:tabs>
        <w:spacing w:after="0" w:line="360" w:lineRule="auto"/>
        <w:ind w:firstLine="567"/>
        <w:jc w:val="both"/>
        <w:rPr>
          <w:rFonts w:ascii="Times New Roman" w:hAnsi="Times New Roman"/>
          <w:sz w:val="28"/>
          <w:szCs w:val="28"/>
          <w:lang w:val="uk-UA"/>
        </w:rPr>
      </w:pPr>
      <w:r w:rsidRPr="003E7F7B">
        <w:rPr>
          <w:rFonts w:ascii="Times New Roman" w:hAnsi="Times New Roman"/>
          <w:i/>
          <w:sz w:val="28"/>
          <w:szCs w:val="28"/>
          <w:lang w:val="uk-UA"/>
        </w:rPr>
        <w:t>Тварини</w:t>
      </w:r>
      <w:r w:rsidRPr="003E7F7B">
        <w:rPr>
          <w:rFonts w:ascii="Times New Roman" w:hAnsi="Times New Roman"/>
          <w:sz w:val="28"/>
          <w:szCs w:val="28"/>
          <w:lang w:val="uk-UA"/>
        </w:rPr>
        <w:t xml:space="preserve">. Дослідження проведено на білих безпородних мишах вагою </w:t>
      </w:r>
      <w:r w:rsidR="00450A2C">
        <w:rPr>
          <w:rFonts w:ascii="Times New Roman" w:hAnsi="Times New Roman"/>
          <w:sz w:val="28"/>
          <w:szCs w:val="28"/>
          <w:lang w:val="uk-UA"/>
        </w:rPr>
        <w:br/>
      </w:r>
      <w:r w:rsidRPr="003E7F7B">
        <w:rPr>
          <w:rFonts w:ascii="Times New Roman" w:hAnsi="Times New Roman"/>
          <w:sz w:val="28"/>
          <w:szCs w:val="28"/>
          <w:lang w:val="uk-UA"/>
        </w:rPr>
        <w:t>16-</w:t>
      </w:r>
      <w:smartTag w:uri="urn:schemas-microsoft-com:office:smarttags" w:element="metricconverter">
        <w:smartTagPr>
          <w:attr w:name="ProductID" w:val="22 г"/>
        </w:smartTagPr>
        <w:r w:rsidRPr="003E7F7B">
          <w:rPr>
            <w:rFonts w:ascii="Times New Roman" w:hAnsi="Times New Roman"/>
            <w:sz w:val="28"/>
            <w:szCs w:val="28"/>
            <w:lang w:val="uk-UA"/>
          </w:rPr>
          <w:t>2</w:t>
        </w:r>
        <w:r w:rsidR="007B5D96">
          <w:rPr>
            <w:rFonts w:ascii="Times New Roman" w:hAnsi="Times New Roman"/>
            <w:sz w:val="28"/>
            <w:szCs w:val="28"/>
            <w:lang w:val="uk-UA"/>
          </w:rPr>
          <w:t>2</w:t>
        </w:r>
        <w:r w:rsidRPr="003E7F7B">
          <w:rPr>
            <w:rFonts w:ascii="Times New Roman" w:hAnsi="Times New Roman"/>
            <w:sz w:val="28"/>
            <w:szCs w:val="28"/>
            <w:lang w:val="uk-UA"/>
          </w:rPr>
          <w:t xml:space="preserve"> г</w:t>
        </w:r>
      </w:smartTag>
      <w:r w:rsidR="006C7EC0">
        <w:rPr>
          <w:rFonts w:ascii="Times New Roman" w:hAnsi="Times New Roman"/>
          <w:sz w:val="28"/>
          <w:szCs w:val="28"/>
          <w:lang w:val="uk-UA"/>
        </w:rPr>
        <w:t xml:space="preserve"> та білих щурах лінії Вістар вагою 220-</w:t>
      </w:r>
      <w:smartTag w:uri="urn:schemas-microsoft-com:office:smarttags" w:element="metricconverter">
        <w:smartTagPr>
          <w:attr w:name="ProductID" w:val="260 г"/>
        </w:smartTagPr>
        <w:r w:rsidR="006C7EC0">
          <w:rPr>
            <w:rFonts w:ascii="Times New Roman" w:hAnsi="Times New Roman"/>
            <w:sz w:val="28"/>
            <w:szCs w:val="28"/>
            <w:lang w:val="uk-UA"/>
          </w:rPr>
          <w:t>260 г</w:t>
        </w:r>
      </w:smartTag>
      <w:r w:rsidRPr="003E7F7B">
        <w:rPr>
          <w:rFonts w:ascii="Times New Roman" w:hAnsi="Times New Roman"/>
          <w:sz w:val="28"/>
          <w:szCs w:val="28"/>
          <w:lang w:val="uk-UA"/>
        </w:rPr>
        <w:t>, яких було отримано з розплідника Інституту фармакології та токсикології АМН України (м. Київ). Усі тварини обох статей утримувалис</w:t>
      </w:r>
      <w:r w:rsidR="00914A28">
        <w:rPr>
          <w:rFonts w:ascii="Times New Roman" w:hAnsi="Times New Roman"/>
          <w:sz w:val="28"/>
          <w:szCs w:val="28"/>
          <w:lang w:val="uk-UA"/>
        </w:rPr>
        <w:t>я</w:t>
      </w:r>
      <w:r w:rsidRPr="003E7F7B">
        <w:rPr>
          <w:rFonts w:ascii="Times New Roman" w:hAnsi="Times New Roman"/>
          <w:sz w:val="28"/>
          <w:szCs w:val="28"/>
          <w:lang w:val="uk-UA"/>
        </w:rPr>
        <w:t xml:space="preserve"> на стандартному раціоні харчування</w:t>
      </w:r>
      <w:r w:rsidR="006C7EC0">
        <w:rPr>
          <w:rFonts w:ascii="Times New Roman" w:hAnsi="Times New Roman"/>
          <w:sz w:val="28"/>
          <w:szCs w:val="28"/>
          <w:lang w:val="uk-UA"/>
        </w:rPr>
        <w:t>, при природній зміні дня і ночі</w:t>
      </w:r>
      <w:r w:rsidRPr="003E7F7B">
        <w:rPr>
          <w:rFonts w:ascii="Times New Roman" w:hAnsi="Times New Roman"/>
          <w:sz w:val="28"/>
          <w:szCs w:val="28"/>
          <w:lang w:val="uk-UA"/>
        </w:rPr>
        <w:t>.</w:t>
      </w:r>
    </w:p>
    <w:p w:rsidR="00650F96" w:rsidRDefault="00650F96" w:rsidP="00497780">
      <w:pPr>
        <w:tabs>
          <w:tab w:val="left" w:pos="567"/>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 xml:space="preserve">Дослідження проводили відповідно до національних «Загальних етичних принципів експериментів на тваринах» (Україна, 2001), що узгоджується з положеннями «Європейської конвенції про захист хребетних тварин, які використовуються для експериментів та інших наукових цілей» (Страсбург, </w:t>
      </w:r>
      <w:r w:rsidR="00C946BF">
        <w:rPr>
          <w:rFonts w:ascii="Times New Roman" w:hAnsi="Times New Roman"/>
          <w:sz w:val="28"/>
          <w:szCs w:val="28"/>
          <w:lang w:val="uk-UA"/>
        </w:rPr>
        <w:t xml:space="preserve">Франція, </w:t>
      </w:r>
      <w:r w:rsidRPr="003E7F7B">
        <w:rPr>
          <w:rFonts w:ascii="Times New Roman" w:hAnsi="Times New Roman"/>
          <w:sz w:val="28"/>
          <w:szCs w:val="28"/>
          <w:lang w:val="uk-UA"/>
        </w:rPr>
        <w:t>1985) [</w:t>
      </w:r>
      <w:r>
        <w:rPr>
          <w:rFonts w:ascii="Times New Roman" w:hAnsi="Times New Roman"/>
          <w:sz w:val="28"/>
          <w:szCs w:val="28"/>
          <w:lang w:val="uk-UA"/>
        </w:rPr>
        <w:t>186</w:t>
      </w:r>
      <w:r w:rsidRPr="003E7F7B">
        <w:rPr>
          <w:rFonts w:ascii="Times New Roman" w:hAnsi="Times New Roman"/>
          <w:sz w:val="28"/>
          <w:szCs w:val="28"/>
          <w:lang w:val="uk-UA"/>
        </w:rPr>
        <w:t>].</w:t>
      </w:r>
    </w:p>
    <w:p w:rsidR="00A7396A" w:rsidRPr="003E7F7B" w:rsidRDefault="00A7396A" w:rsidP="00497780">
      <w:pPr>
        <w:tabs>
          <w:tab w:val="left" w:pos="567"/>
        </w:tabs>
        <w:spacing w:after="0" w:line="360" w:lineRule="auto"/>
        <w:ind w:firstLine="567"/>
        <w:jc w:val="both"/>
        <w:rPr>
          <w:rFonts w:ascii="Times New Roman" w:hAnsi="Times New Roman"/>
          <w:sz w:val="28"/>
          <w:szCs w:val="28"/>
          <w:lang w:val="uk-UA"/>
        </w:rPr>
      </w:pPr>
    </w:p>
    <w:p w:rsidR="003E7F7B" w:rsidRPr="00373C73" w:rsidRDefault="00497780" w:rsidP="00497780">
      <w:pPr>
        <w:tabs>
          <w:tab w:val="left" w:pos="567"/>
          <w:tab w:val="left" w:pos="1134"/>
        </w:tabs>
        <w:spacing w:after="0" w:line="360" w:lineRule="auto"/>
        <w:jc w:val="both"/>
        <w:rPr>
          <w:rFonts w:ascii="Times New Roman" w:hAnsi="Times New Roman"/>
          <w:b/>
          <w:sz w:val="28"/>
          <w:szCs w:val="28"/>
          <w:lang w:val="uk-UA"/>
        </w:rPr>
      </w:pPr>
      <w:r>
        <w:rPr>
          <w:rFonts w:ascii="Times New Roman" w:hAnsi="Times New Roman"/>
          <w:b/>
          <w:sz w:val="28"/>
          <w:szCs w:val="28"/>
          <w:lang w:val="uk-UA"/>
        </w:rPr>
        <w:tab/>
      </w:r>
      <w:r w:rsidR="00AF7425">
        <w:rPr>
          <w:rFonts w:ascii="Times New Roman" w:hAnsi="Times New Roman"/>
          <w:b/>
          <w:sz w:val="28"/>
          <w:szCs w:val="28"/>
          <w:lang w:val="uk-UA"/>
        </w:rPr>
        <w:t>2.2</w:t>
      </w:r>
      <w:r w:rsidR="00744B24">
        <w:rPr>
          <w:rFonts w:ascii="Times New Roman" w:hAnsi="Times New Roman"/>
          <w:b/>
          <w:sz w:val="28"/>
          <w:szCs w:val="28"/>
          <w:lang w:val="uk-UA"/>
        </w:rPr>
        <w:tab/>
      </w:r>
      <w:r w:rsidR="003E7F7B" w:rsidRPr="00373C73">
        <w:rPr>
          <w:rFonts w:ascii="Times New Roman" w:hAnsi="Times New Roman"/>
          <w:b/>
          <w:sz w:val="28"/>
          <w:szCs w:val="28"/>
          <w:lang w:val="uk-UA"/>
        </w:rPr>
        <w:t>Фі</w:t>
      </w:r>
      <w:r w:rsidR="00AF7425">
        <w:rPr>
          <w:rFonts w:ascii="Times New Roman" w:hAnsi="Times New Roman"/>
          <w:b/>
          <w:sz w:val="28"/>
          <w:szCs w:val="28"/>
          <w:lang w:val="uk-UA"/>
        </w:rPr>
        <w:t>зико-хімічні методи дослідження</w:t>
      </w:r>
    </w:p>
    <w:p w:rsidR="00AF7425" w:rsidRPr="003E7F7B" w:rsidRDefault="00AF7425" w:rsidP="003E7F7B">
      <w:pPr>
        <w:spacing w:after="0" w:line="360" w:lineRule="auto"/>
        <w:ind w:firstLine="567"/>
        <w:jc w:val="both"/>
        <w:rPr>
          <w:rFonts w:ascii="Times New Roman" w:hAnsi="Times New Roman"/>
          <w:sz w:val="28"/>
          <w:szCs w:val="28"/>
          <w:lang w:val="uk-UA"/>
        </w:rPr>
      </w:pPr>
    </w:p>
    <w:p w:rsidR="003E7F7B" w:rsidRPr="003E7F7B" w:rsidRDefault="003E7F7B" w:rsidP="00497780">
      <w:pPr>
        <w:tabs>
          <w:tab w:val="left" w:pos="567"/>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 xml:space="preserve">Будову та індивідуальність синтезованих сполук підтверджено комплексом сучасних фізико-хімічних методів (ІЧ-, ПМР-спектроскопією, </w:t>
      </w:r>
      <w:r w:rsidRPr="003E7F7B">
        <w:rPr>
          <w:rFonts w:ascii="Times New Roman" w:hAnsi="Times New Roman"/>
          <w:sz w:val="28"/>
          <w:szCs w:val="28"/>
          <w:lang w:val="uk-UA"/>
        </w:rPr>
        <w:lastRenderedPageBreak/>
        <w:t>масспектрометрією, елементним аналізом, методом тонкошарової хроматографії, визначенням температури плавлення).</w:t>
      </w:r>
    </w:p>
    <w:p w:rsidR="003E7F7B" w:rsidRPr="003E7F7B" w:rsidRDefault="003E7F7B" w:rsidP="00497780">
      <w:pPr>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ІЧ спектри записано на спектрометрі Bruker ALPHA FT-ІR на приставці ATR. Хромато-мас-спектри знято на приладі «</w:t>
      </w:r>
      <w:r w:rsidRPr="003E7F7B">
        <w:rPr>
          <w:rFonts w:ascii="Times New Roman" w:hAnsi="Times New Roman"/>
          <w:sz w:val="28"/>
          <w:szCs w:val="28"/>
          <w:lang w:val="en-US"/>
        </w:rPr>
        <w:t>AGILENT</w:t>
      </w:r>
      <w:r w:rsidRPr="003E7F7B">
        <w:rPr>
          <w:rFonts w:ascii="Times New Roman" w:hAnsi="Times New Roman"/>
          <w:sz w:val="28"/>
          <w:szCs w:val="28"/>
        </w:rPr>
        <w:t xml:space="preserve"> 1100</w:t>
      </w:r>
      <w:r w:rsidRPr="003E7F7B">
        <w:rPr>
          <w:rFonts w:ascii="Times New Roman" w:hAnsi="Times New Roman"/>
          <w:sz w:val="28"/>
          <w:szCs w:val="28"/>
          <w:lang w:val="uk-UA"/>
        </w:rPr>
        <w:t xml:space="preserve">». Елементний аналіз сполук проведено за допомогою елементного аналізатору </w:t>
      </w:r>
      <w:r w:rsidRPr="003E7F7B">
        <w:rPr>
          <w:rFonts w:ascii="Times New Roman" w:hAnsi="Times New Roman"/>
          <w:sz w:val="28"/>
          <w:szCs w:val="28"/>
          <w:lang w:val="en-US"/>
        </w:rPr>
        <w:t>ELEMENTAR</w:t>
      </w:r>
      <w:r w:rsidRPr="003E7F7B">
        <w:rPr>
          <w:rFonts w:ascii="Times New Roman" w:hAnsi="Times New Roman"/>
          <w:sz w:val="28"/>
          <w:szCs w:val="28"/>
        </w:rPr>
        <w:t xml:space="preserve"> </w:t>
      </w:r>
      <w:r w:rsidRPr="003E7F7B">
        <w:rPr>
          <w:rFonts w:ascii="Times New Roman" w:hAnsi="Times New Roman"/>
          <w:sz w:val="28"/>
          <w:szCs w:val="28"/>
          <w:lang w:val="en-US"/>
        </w:rPr>
        <w:t>vario</w:t>
      </w:r>
      <w:r w:rsidRPr="003E7F7B">
        <w:rPr>
          <w:rFonts w:ascii="Times New Roman" w:hAnsi="Times New Roman"/>
          <w:sz w:val="28"/>
          <w:szCs w:val="28"/>
        </w:rPr>
        <w:t xml:space="preserve"> </w:t>
      </w:r>
      <w:r w:rsidRPr="003E7F7B">
        <w:rPr>
          <w:rFonts w:ascii="Times New Roman" w:hAnsi="Times New Roman"/>
          <w:sz w:val="28"/>
          <w:szCs w:val="28"/>
          <w:lang w:val="en-US"/>
        </w:rPr>
        <w:t>EL</w:t>
      </w:r>
      <w:r w:rsidRPr="003E7F7B">
        <w:rPr>
          <w:rFonts w:ascii="Times New Roman" w:hAnsi="Times New Roman"/>
          <w:sz w:val="28"/>
          <w:szCs w:val="28"/>
        </w:rPr>
        <w:t xml:space="preserve"> </w:t>
      </w:r>
      <w:r w:rsidRPr="003E7F7B">
        <w:rPr>
          <w:rFonts w:ascii="Times New Roman" w:hAnsi="Times New Roman"/>
          <w:sz w:val="28"/>
          <w:szCs w:val="28"/>
          <w:lang w:val="en-US"/>
        </w:rPr>
        <w:t>cube</w:t>
      </w:r>
      <w:r w:rsidRPr="003E7F7B">
        <w:rPr>
          <w:rFonts w:ascii="Times New Roman" w:hAnsi="Times New Roman"/>
          <w:sz w:val="28"/>
          <w:szCs w:val="28"/>
        </w:rPr>
        <w:t>.</w:t>
      </w:r>
      <w:r w:rsidRPr="003E7F7B">
        <w:rPr>
          <w:rFonts w:ascii="Times New Roman" w:hAnsi="Times New Roman"/>
          <w:sz w:val="28"/>
          <w:szCs w:val="28"/>
          <w:lang w:val="uk-UA"/>
        </w:rPr>
        <w:t xml:space="preserve"> Спектри ПМР знято на приладі «</w:t>
      </w:r>
      <w:r w:rsidRPr="003E7F7B">
        <w:rPr>
          <w:rFonts w:ascii="Times New Roman" w:hAnsi="Times New Roman"/>
          <w:sz w:val="28"/>
          <w:szCs w:val="28"/>
        </w:rPr>
        <w:t>Bruker</w:t>
      </w:r>
      <w:r w:rsidRPr="003E7F7B">
        <w:rPr>
          <w:rFonts w:ascii="Times New Roman" w:hAnsi="Times New Roman"/>
          <w:sz w:val="28"/>
          <w:szCs w:val="28"/>
          <w:lang w:val="uk-UA"/>
        </w:rPr>
        <w:t xml:space="preserve"> </w:t>
      </w:r>
      <w:r w:rsidRPr="003E7F7B">
        <w:rPr>
          <w:rFonts w:ascii="Times New Roman" w:hAnsi="Times New Roman"/>
          <w:sz w:val="28"/>
          <w:szCs w:val="28"/>
        </w:rPr>
        <w:t>AC</w:t>
      </w:r>
      <w:r w:rsidRPr="003E7F7B">
        <w:rPr>
          <w:rFonts w:ascii="Times New Roman" w:hAnsi="Times New Roman"/>
          <w:sz w:val="28"/>
          <w:szCs w:val="28"/>
          <w:lang w:val="uk-UA"/>
        </w:rPr>
        <w:t>-300» (300 МГц) у ДМСО</w:t>
      </w:r>
      <w:r w:rsidRPr="003E7F7B">
        <w:rPr>
          <w:rFonts w:ascii="Times New Roman" w:hAnsi="Times New Roman"/>
          <w:sz w:val="28"/>
          <w:szCs w:val="28"/>
          <w:vertAlign w:val="subscript"/>
          <w:lang w:val="uk-UA"/>
        </w:rPr>
        <w:t>-</w:t>
      </w:r>
      <w:r w:rsidRPr="003E7F7B">
        <w:rPr>
          <w:rFonts w:ascii="Times New Roman" w:hAnsi="Times New Roman"/>
          <w:sz w:val="28"/>
          <w:szCs w:val="28"/>
          <w:vertAlign w:val="subscript"/>
        </w:rPr>
        <w:t>d</w:t>
      </w:r>
      <w:r w:rsidRPr="003E7F7B">
        <w:rPr>
          <w:rFonts w:ascii="Times New Roman" w:hAnsi="Times New Roman"/>
          <w:sz w:val="28"/>
          <w:szCs w:val="28"/>
          <w:vertAlign w:val="subscript"/>
          <w:lang w:val="uk-UA"/>
        </w:rPr>
        <w:t>6</w:t>
      </w:r>
      <w:r w:rsidRPr="003E7F7B">
        <w:rPr>
          <w:rFonts w:ascii="Times New Roman" w:hAnsi="Times New Roman"/>
          <w:sz w:val="28"/>
          <w:szCs w:val="28"/>
          <w:lang w:val="uk-UA"/>
        </w:rPr>
        <w:t>+</w:t>
      </w:r>
      <w:r w:rsidRPr="003E7F7B">
        <w:rPr>
          <w:rFonts w:ascii="Times New Roman" w:hAnsi="Times New Roman"/>
          <w:sz w:val="28"/>
          <w:szCs w:val="28"/>
        </w:rPr>
        <w:t>CCl</w:t>
      </w:r>
      <w:r w:rsidRPr="003E7F7B">
        <w:rPr>
          <w:rFonts w:ascii="Times New Roman" w:hAnsi="Times New Roman"/>
          <w:sz w:val="28"/>
          <w:szCs w:val="28"/>
          <w:vertAlign w:val="subscript"/>
          <w:lang w:val="uk-UA"/>
        </w:rPr>
        <w:t>4</w:t>
      </w:r>
      <w:r w:rsidRPr="003E7F7B">
        <w:rPr>
          <w:rFonts w:ascii="Times New Roman" w:hAnsi="Times New Roman"/>
          <w:sz w:val="28"/>
          <w:szCs w:val="28"/>
          <w:lang w:val="uk-UA"/>
        </w:rPr>
        <w:t xml:space="preserve"> (1:1), внутрішній стандарт </w:t>
      </w:r>
      <w:r w:rsidR="00671AD1">
        <w:rPr>
          <w:rFonts w:ascii="Times New Roman" w:hAnsi="Times New Roman"/>
          <w:sz w:val="28"/>
          <w:szCs w:val="28"/>
          <w:lang w:val="uk-UA"/>
        </w:rPr>
        <w:t>–</w:t>
      </w:r>
      <w:r w:rsidRPr="003E7F7B">
        <w:rPr>
          <w:rFonts w:ascii="Times New Roman" w:hAnsi="Times New Roman"/>
          <w:sz w:val="28"/>
          <w:szCs w:val="28"/>
          <w:lang w:val="uk-UA"/>
        </w:rPr>
        <w:t xml:space="preserve"> ТМС.</w:t>
      </w:r>
    </w:p>
    <w:p w:rsidR="003E7F7B" w:rsidRPr="003E7F7B" w:rsidRDefault="003E7F7B" w:rsidP="00497780">
      <w:pPr>
        <w:tabs>
          <w:tab w:val="left" w:pos="567"/>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Тонкошарову хроматографію проводили на пластинах «</w:t>
      </w:r>
      <w:r w:rsidRPr="003E7F7B">
        <w:rPr>
          <w:rFonts w:ascii="Times New Roman" w:hAnsi="Times New Roman"/>
          <w:sz w:val="28"/>
          <w:szCs w:val="28"/>
          <w:lang w:val="en-US"/>
        </w:rPr>
        <w:t>Silufol</w:t>
      </w:r>
      <w:r w:rsidRPr="003E7F7B">
        <w:rPr>
          <w:rFonts w:ascii="Times New Roman" w:hAnsi="Times New Roman"/>
          <w:sz w:val="28"/>
          <w:szCs w:val="28"/>
        </w:rPr>
        <w:t xml:space="preserve"> </w:t>
      </w:r>
      <w:r w:rsidRPr="003E7F7B">
        <w:rPr>
          <w:rFonts w:ascii="Times New Roman" w:hAnsi="Times New Roman"/>
          <w:sz w:val="28"/>
          <w:szCs w:val="28"/>
          <w:lang w:val="en-US"/>
        </w:rPr>
        <w:t>UV</w:t>
      </w:r>
      <w:r w:rsidRPr="003E7F7B">
        <w:rPr>
          <w:rFonts w:ascii="Times New Roman" w:hAnsi="Times New Roman"/>
          <w:sz w:val="28"/>
          <w:szCs w:val="28"/>
        </w:rPr>
        <w:t>-254</w:t>
      </w:r>
      <w:r w:rsidRPr="003E7F7B">
        <w:rPr>
          <w:rFonts w:ascii="Times New Roman" w:hAnsi="Times New Roman"/>
          <w:sz w:val="28"/>
          <w:szCs w:val="28"/>
          <w:lang w:val="uk-UA"/>
        </w:rPr>
        <w:t>» словацького виробництва у різних системах розчинників. Проявлення хроматограм здійснювали за допомогою УФ-променів.</w:t>
      </w:r>
    </w:p>
    <w:p w:rsidR="003E7F7B" w:rsidRDefault="003E7F7B" w:rsidP="00497780">
      <w:pPr>
        <w:tabs>
          <w:tab w:val="left" w:pos="567"/>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Визначення температури плавлення було проведено відповідно до вимог ДФ</w:t>
      </w:r>
      <w:r w:rsidR="008F16DD">
        <w:rPr>
          <w:rFonts w:ascii="Times New Roman" w:hAnsi="Times New Roman"/>
          <w:sz w:val="28"/>
          <w:szCs w:val="28"/>
          <w:lang w:val="uk-UA"/>
        </w:rPr>
        <w:t>У</w:t>
      </w:r>
      <w:r w:rsidRPr="003E7F7B">
        <w:rPr>
          <w:rFonts w:ascii="Times New Roman" w:hAnsi="Times New Roman"/>
          <w:sz w:val="28"/>
          <w:szCs w:val="28"/>
          <w:lang w:val="uk-UA"/>
        </w:rPr>
        <w:t xml:space="preserve"> [18</w:t>
      </w:r>
      <w:r w:rsidR="00650F96">
        <w:rPr>
          <w:rFonts w:ascii="Times New Roman" w:hAnsi="Times New Roman"/>
          <w:sz w:val="28"/>
          <w:szCs w:val="28"/>
          <w:lang w:val="uk-UA"/>
        </w:rPr>
        <w:t>7</w:t>
      </w:r>
      <w:r w:rsidR="006811E6">
        <w:rPr>
          <w:rFonts w:ascii="Times New Roman" w:hAnsi="Times New Roman"/>
          <w:sz w:val="28"/>
          <w:szCs w:val="28"/>
          <w:lang w:val="uk-UA"/>
        </w:rPr>
        <w:t>].</w:t>
      </w:r>
    </w:p>
    <w:p w:rsidR="00AF7425" w:rsidRPr="00231A29" w:rsidRDefault="00AF7425" w:rsidP="003E7F7B">
      <w:pPr>
        <w:tabs>
          <w:tab w:val="left" w:pos="567"/>
        </w:tabs>
        <w:spacing w:after="0" w:line="360" w:lineRule="auto"/>
        <w:jc w:val="both"/>
        <w:rPr>
          <w:rFonts w:ascii="Times New Roman" w:hAnsi="Times New Roman"/>
          <w:sz w:val="28"/>
          <w:szCs w:val="28"/>
          <w:lang w:val="uk-UA"/>
        </w:rPr>
      </w:pPr>
    </w:p>
    <w:p w:rsidR="006417D4" w:rsidRPr="006811E6" w:rsidRDefault="003E7F7B" w:rsidP="00763511">
      <w:pPr>
        <w:tabs>
          <w:tab w:val="left" w:pos="0"/>
        </w:tabs>
        <w:spacing w:after="0" w:line="360" w:lineRule="auto"/>
        <w:ind w:firstLine="567"/>
        <w:jc w:val="both"/>
        <w:rPr>
          <w:rFonts w:ascii="Times New Roman" w:hAnsi="Times New Roman"/>
          <w:b/>
          <w:sz w:val="28"/>
          <w:szCs w:val="28"/>
          <w:lang w:val="uk-UA"/>
        </w:rPr>
      </w:pPr>
      <w:r w:rsidRPr="0080110B">
        <w:rPr>
          <w:rFonts w:ascii="Times New Roman" w:hAnsi="Times New Roman"/>
          <w:b/>
          <w:sz w:val="28"/>
          <w:szCs w:val="28"/>
          <w:lang w:val="uk-UA"/>
        </w:rPr>
        <w:t>2.3</w:t>
      </w:r>
      <w:r w:rsidRPr="00231A29">
        <w:rPr>
          <w:rFonts w:ascii="Times New Roman" w:hAnsi="Times New Roman"/>
          <w:sz w:val="28"/>
          <w:szCs w:val="28"/>
          <w:lang w:val="uk-UA"/>
        </w:rPr>
        <w:t xml:space="preserve">  </w:t>
      </w:r>
      <w:r w:rsidR="006417D4" w:rsidRPr="0080110B">
        <w:rPr>
          <w:rFonts w:ascii="Times New Roman" w:hAnsi="Times New Roman"/>
          <w:b/>
          <w:sz w:val="28"/>
          <w:szCs w:val="28"/>
          <w:lang w:val="uk-UA"/>
        </w:rPr>
        <w:t xml:space="preserve">Метод визначення коефіцієнту розподілу малорозчинних у воді сполук </w:t>
      </w:r>
      <w:r w:rsidR="00914A28" w:rsidRPr="0080110B">
        <w:rPr>
          <w:rFonts w:ascii="Times New Roman" w:hAnsi="Times New Roman"/>
          <w:b/>
          <w:sz w:val="28"/>
          <w:szCs w:val="28"/>
          <w:lang w:val="uk-UA"/>
        </w:rPr>
        <w:t>у</w:t>
      </w:r>
      <w:r w:rsidR="006417D4" w:rsidRPr="0080110B">
        <w:rPr>
          <w:rFonts w:ascii="Times New Roman" w:hAnsi="Times New Roman"/>
          <w:b/>
          <w:sz w:val="28"/>
          <w:szCs w:val="28"/>
          <w:lang w:val="uk-UA"/>
        </w:rPr>
        <w:t xml:space="preserve"> системі бутанол</w:t>
      </w:r>
      <w:r w:rsidR="00671AD1" w:rsidRPr="0080110B">
        <w:rPr>
          <w:rFonts w:ascii="Times New Roman" w:hAnsi="Times New Roman"/>
          <w:b/>
          <w:sz w:val="28"/>
          <w:szCs w:val="28"/>
          <w:lang w:val="uk-UA"/>
        </w:rPr>
        <w:t xml:space="preserve"> </w:t>
      </w:r>
      <w:r w:rsidR="006417D4" w:rsidRPr="0080110B">
        <w:rPr>
          <w:rFonts w:ascii="Times New Roman" w:hAnsi="Times New Roman"/>
          <w:b/>
          <w:sz w:val="28"/>
          <w:szCs w:val="28"/>
          <w:lang w:val="uk-UA"/>
        </w:rPr>
        <w:t>–</w:t>
      </w:r>
      <w:r w:rsidR="00671AD1" w:rsidRPr="0080110B">
        <w:rPr>
          <w:rFonts w:ascii="Times New Roman" w:hAnsi="Times New Roman"/>
          <w:b/>
          <w:sz w:val="28"/>
          <w:szCs w:val="28"/>
          <w:lang w:val="uk-UA"/>
        </w:rPr>
        <w:t xml:space="preserve"> </w:t>
      </w:r>
      <w:r w:rsidR="006811E6">
        <w:rPr>
          <w:rFonts w:ascii="Times New Roman" w:hAnsi="Times New Roman"/>
          <w:b/>
          <w:sz w:val="28"/>
          <w:szCs w:val="28"/>
          <w:lang w:val="uk-UA"/>
        </w:rPr>
        <w:t>вода (ліпофільність)</w:t>
      </w:r>
    </w:p>
    <w:p w:rsidR="00AF7425" w:rsidRPr="003E7F7B" w:rsidRDefault="00AF7425" w:rsidP="006417D4">
      <w:pPr>
        <w:tabs>
          <w:tab w:val="left" w:pos="567"/>
        </w:tabs>
        <w:spacing w:after="0" w:line="360" w:lineRule="auto"/>
        <w:ind w:left="1276"/>
        <w:jc w:val="both"/>
        <w:rPr>
          <w:rFonts w:ascii="Times New Roman" w:hAnsi="Times New Roman"/>
          <w:sz w:val="28"/>
          <w:szCs w:val="28"/>
          <w:lang w:val="uk-UA"/>
        </w:rPr>
      </w:pPr>
    </w:p>
    <w:p w:rsidR="009910A1" w:rsidRDefault="009910A1" w:rsidP="00497780">
      <w:pPr>
        <w:tabs>
          <w:tab w:val="left" w:pos="567"/>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Ліпофільність сполук визначали за допомогою комп’</w:t>
      </w:r>
      <w:r w:rsidR="006B3D30">
        <w:rPr>
          <w:rFonts w:ascii="Times New Roman" w:hAnsi="Times New Roman"/>
          <w:sz w:val="28"/>
          <w:szCs w:val="28"/>
        </w:rPr>
        <w:t>ютерн</w:t>
      </w:r>
      <w:r w:rsidR="006B3D30">
        <w:rPr>
          <w:rFonts w:ascii="Times New Roman" w:hAnsi="Times New Roman"/>
          <w:sz w:val="28"/>
          <w:szCs w:val="28"/>
          <w:lang w:val="uk-UA"/>
        </w:rPr>
        <w:t>их</w:t>
      </w:r>
      <w:r w:rsidRPr="003E7F7B">
        <w:rPr>
          <w:rFonts w:ascii="Times New Roman" w:hAnsi="Times New Roman"/>
          <w:sz w:val="28"/>
          <w:szCs w:val="28"/>
        </w:rPr>
        <w:t xml:space="preserve"> </w:t>
      </w:r>
      <w:r w:rsidR="006B3D30">
        <w:rPr>
          <w:rFonts w:ascii="Times New Roman" w:hAnsi="Times New Roman"/>
          <w:sz w:val="28"/>
          <w:szCs w:val="28"/>
          <w:lang w:val="uk-UA"/>
        </w:rPr>
        <w:t xml:space="preserve">програм </w:t>
      </w:r>
      <w:r w:rsidRPr="003E7F7B">
        <w:rPr>
          <w:rFonts w:ascii="Times New Roman" w:hAnsi="Times New Roman"/>
          <w:sz w:val="28"/>
          <w:szCs w:val="28"/>
          <w:lang w:val="en-US"/>
        </w:rPr>
        <w:t>Chem</w:t>
      </w:r>
      <w:r w:rsidRPr="003E7F7B">
        <w:rPr>
          <w:rFonts w:ascii="Times New Roman" w:hAnsi="Times New Roman"/>
          <w:sz w:val="28"/>
          <w:szCs w:val="28"/>
        </w:rPr>
        <w:t xml:space="preserve">. </w:t>
      </w:r>
      <w:r w:rsidRPr="003E7F7B">
        <w:rPr>
          <w:rFonts w:ascii="Times New Roman" w:hAnsi="Times New Roman"/>
          <w:sz w:val="28"/>
          <w:szCs w:val="28"/>
          <w:lang w:val="en-US"/>
        </w:rPr>
        <w:t>Draw</w:t>
      </w:r>
      <w:r w:rsidRPr="003E7F7B">
        <w:rPr>
          <w:rFonts w:ascii="Times New Roman" w:hAnsi="Times New Roman"/>
          <w:sz w:val="28"/>
          <w:szCs w:val="28"/>
        </w:rPr>
        <w:t xml:space="preserve"> </w:t>
      </w:r>
      <w:r w:rsidRPr="003E7F7B">
        <w:rPr>
          <w:rFonts w:ascii="Times New Roman" w:hAnsi="Times New Roman"/>
          <w:sz w:val="28"/>
          <w:szCs w:val="28"/>
          <w:lang w:val="en-US"/>
        </w:rPr>
        <w:t>Ultra</w:t>
      </w:r>
      <w:r w:rsidRPr="003E7F7B">
        <w:rPr>
          <w:rFonts w:ascii="Times New Roman" w:hAnsi="Times New Roman"/>
          <w:sz w:val="28"/>
          <w:szCs w:val="28"/>
          <w:lang w:val="uk-UA"/>
        </w:rPr>
        <w:t xml:space="preserve"> 8,0</w:t>
      </w:r>
      <w:r w:rsidR="006B3D30">
        <w:rPr>
          <w:rFonts w:ascii="Times New Roman" w:hAnsi="Times New Roman"/>
          <w:sz w:val="28"/>
          <w:szCs w:val="28"/>
          <w:lang w:val="uk-UA"/>
        </w:rPr>
        <w:t xml:space="preserve"> та </w:t>
      </w:r>
      <w:r w:rsidR="006B3D30" w:rsidRPr="003E7F7B">
        <w:rPr>
          <w:rFonts w:ascii="Times New Roman" w:hAnsi="Times New Roman"/>
          <w:sz w:val="28"/>
          <w:szCs w:val="28"/>
          <w:lang w:val="en-US"/>
        </w:rPr>
        <w:t>ACD</w:t>
      </w:r>
      <w:r w:rsidR="006B3D30">
        <w:rPr>
          <w:rFonts w:ascii="Times New Roman" w:hAnsi="Times New Roman"/>
          <w:sz w:val="28"/>
          <w:szCs w:val="28"/>
          <w:lang w:val="uk-UA"/>
        </w:rPr>
        <w:t>-</w:t>
      </w:r>
      <w:r w:rsidR="006B3D30">
        <w:rPr>
          <w:rFonts w:ascii="Times New Roman" w:hAnsi="Times New Roman"/>
          <w:sz w:val="28"/>
          <w:szCs w:val="28"/>
          <w:lang w:val="en-US"/>
        </w:rPr>
        <w:t>I</w:t>
      </w:r>
      <w:r w:rsidR="006B3D30" w:rsidRPr="006B3D30">
        <w:rPr>
          <w:rFonts w:ascii="Times New Roman" w:hAnsi="Times New Roman"/>
          <w:sz w:val="28"/>
          <w:szCs w:val="28"/>
        </w:rPr>
        <w:t>-</w:t>
      </w:r>
      <w:r w:rsidR="006B3D30" w:rsidRPr="00BE31C6">
        <w:rPr>
          <w:rFonts w:ascii="Times New Roman" w:hAnsi="Times New Roman"/>
          <w:sz w:val="28"/>
          <w:szCs w:val="28"/>
          <w:lang w:val="uk-UA"/>
        </w:rPr>
        <w:t xml:space="preserve"> </w:t>
      </w:r>
      <w:r w:rsidR="006B3D30" w:rsidRPr="003E7F7B">
        <w:rPr>
          <w:rFonts w:ascii="Times New Roman" w:hAnsi="Times New Roman"/>
          <w:sz w:val="28"/>
          <w:szCs w:val="28"/>
          <w:lang w:val="en-US"/>
        </w:rPr>
        <w:t>Labs</w:t>
      </w:r>
      <w:r w:rsidR="006B3D30">
        <w:rPr>
          <w:rFonts w:ascii="Times New Roman" w:hAnsi="Times New Roman"/>
          <w:sz w:val="28"/>
          <w:szCs w:val="28"/>
          <w:lang w:val="uk-UA"/>
        </w:rPr>
        <w:t xml:space="preserve">, експериментальні </w:t>
      </w:r>
      <w:r w:rsidR="006B3D30" w:rsidRPr="003E7F7B">
        <w:rPr>
          <w:rFonts w:ascii="Times New Roman" w:hAnsi="Times New Roman"/>
          <w:sz w:val="28"/>
          <w:szCs w:val="28"/>
          <w:lang w:val="uk-UA"/>
        </w:rPr>
        <w:t>–</w:t>
      </w:r>
      <w:r w:rsidRPr="003E7F7B">
        <w:rPr>
          <w:rFonts w:ascii="Times New Roman" w:hAnsi="Times New Roman"/>
          <w:sz w:val="28"/>
          <w:szCs w:val="28"/>
          <w:lang w:val="uk-UA"/>
        </w:rPr>
        <w:t xml:space="preserve"> </w:t>
      </w:r>
      <w:r w:rsidR="00914A28">
        <w:rPr>
          <w:rFonts w:ascii="Times New Roman" w:hAnsi="Times New Roman"/>
          <w:sz w:val="28"/>
          <w:szCs w:val="28"/>
          <w:lang w:val="uk-UA"/>
        </w:rPr>
        <w:t>у</w:t>
      </w:r>
      <w:r w:rsidRPr="003E7F7B">
        <w:rPr>
          <w:rFonts w:ascii="Times New Roman" w:hAnsi="Times New Roman"/>
          <w:sz w:val="28"/>
          <w:szCs w:val="28"/>
          <w:lang w:val="uk-UA"/>
        </w:rPr>
        <w:t xml:space="preserve"> системі н-октанол – </w:t>
      </w:r>
      <w:r w:rsidR="006B3D30">
        <w:rPr>
          <w:rFonts w:ascii="Times New Roman" w:hAnsi="Times New Roman"/>
          <w:sz w:val="28"/>
          <w:szCs w:val="28"/>
          <w:lang w:val="uk-UA"/>
        </w:rPr>
        <w:t>вода</w:t>
      </w:r>
      <w:r w:rsidRPr="003E7F7B">
        <w:rPr>
          <w:rFonts w:ascii="Times New Roman" w:hAnsi="Times New Roman"/>
          <w:sz w:val="28"/>
          <w:szCs w:val="28"/>
          <w:lang w:val="uk-UA"/>
        </w:rPr>
        <w:t>. Ліпофільність виражали в log Р, де Р – коефіцієнт розподілу сп</w:t>
      </w:r>
      <w:r w:rsidR="00AF7425">
        <w:rPr>
          <w:rFonts w:ascii="Times New Roman" w:hAnsi="Times New Roman"/>
          <w:sz w:val="28"/>
          <w:szCs w:val="28"/>
          <w:lang w:val="uk-UA"/>
        </w:rPr>
        <w:t>олуки між н-октанолом та водою.</w:t>
      </w:r>
    </w:p>
    <w:p w:rsidR="00497780" w:rsidRPr="00231A29" w:rsidRDefault="009910A1" w:rsidP="00763511">
      <w:pPr>
        <w:tabs>
          <w:tab w:val="left" w:pos="567"/>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Експериментальне в</w:t>
      </w:r>
      <w:r w:rsidR="006417D4" w:rsidRPr="003E7F7B">
        <w:rPr>
          <w:rFonts w:ascii="Times New Roman" w:hAnsi="Times New Roman"/>
          <w:sz w:val="28"/>
          <w:szCs w:val="28"/>
          <w:lang w:val="uk-UA"/>
        </w:rPr>
        <w:t xml:space="preserve">изначення коефіцієнту розподілу проводили методом «струшування» екстракцією речовини з бутанолу (концентрація </w:t>
      </w:r>
      <w:r w:rsidR="00450A2C">
        <w:rPr>
          <w:rFonts w:ascii="Times New Roman" w:hAnsi="Times New Roman"/>
          <w:sz w:val="28"/>
          <w:szCs w:val="28"/>
          <w:lang w:val="uk-UA"/>
        </w:rPr>
        <w:br/>
      </w:r>
      <w:r w:rsidR="006417D4" w:rsidRPr="003E7F7B">
        <w:rPr>
          <w:rFonts w:ascii="Times New Roman" w:hAnsi="Times New Roman"/>
          <w:sz w:val="28"/>
          <w:szCs w:val="28"/>
          <w:lang w:val="uk-UA"/>
        </w:rPr>
        <w:t>10</w:t>
      </w:r>
      <w:r w:rsidR="006417D4" w:rsidRPr="003E7F7B">
        <w:rPr>
          <w:rFonts w:ascii="Times New Roman" w:hAnsi="Times New Roman"/>
          <w:sz w:val="28"/>
          <w:szCs w:val="28"/>
          <w:vertAlign w:val="superscript"/>
          <w:lang w:val="uk-UA"/>
        </w:rPr>
        <w:t>-4</w:t>
      </w:r>
      <w:r w:rsidR="006417D4" w:rsidRPr="003E7F7B">
        <w:rPr>
          <w:rFonts w:ascii="Times New Roman" w:hAnsi="Times New Roman"/>
          <w:sz w:val="28"/>
          <w:szCs w:val="28"/>
          <w:lang w:val="uk-UA"/>
        </w:rPr>
        <w:t xml:space="preserve"> моль/л) водною фазою (співвідношення об'ємів водної фази і бутанолу V</w:t>
      </w:r>
      <w:r w:rsidR="006417D4" w:rsidRPr="003E7F7B">
        <w:rPr>
          <w:rFonts w:ascii="Times New Roman" w:hAnsi="Times New Roman"/>
          <w:sz w:val="28"/>
          <w:szCs w:val="28"/>
          <w:vertAlign w:val="subscript"/>
          <w:lang w:val="uk-UA"/>
        </w:rPr>
        <w:t>w</w:t>
      </w:r>
      <w:r w:rsidR="006417D4" w:rsidRPr="003E7F7B">
        <w:rPr>
          <w:rFonts w:ascii="Times New Roman" w:hAnsi="Times New Roman"/>
          <w:sz w:val="28"/>
          <w:szCs w:val="28"/>
          <w:lang w:val="uk-UA"/>
        </w:rPr>
        <w:t>:V</w:t>
      </w:r>
      <w:r w:rsidR="006417D4" w:rsidRPr="003E7F7B">
        <w:rPr>
          <w:rFonts w:ascii="Times New Roman" w:hAnsi="Times New Roman"/>
          <w:sz w:val="28"/>
          <w:szCs w:val="28"/>
          <w:vertAlign w:val="subscript"/>
          <w:lang w:val="uk-UA"/>
        </w:rPr>
        <w:t>but</w:t>
      </w:r>
      <w:r w:rsidR="006417D4" w:rsidRPr="003E7F7B">
        <w:rPr>
          <w:rFonts w:ascii="Times New Roman" w:hAnsi="Times New Roman"/>
          <w:sz w:val="28"/>
          <w:szCs w:val="28"/>
          <w:lang w:val="uk-UA"/>
        </w:rPr>
        <w:t xml:space="preserve"> = 5:1). </w:t>
      </w:r>
      <w:r w:rsidR="00914A28">
        <w:rPr>
          <w:rFonts w:ascii="Times New Roman" w:hAnsi="Times New Roman"/>
          <w:sz w:val="28"/>
          <w:szCs w:val="28"/>
          <w:lang w:val="uk-UA"/>
        </w:rPr>
        <w:t>Як</w:t>
      </w:r>
      <w:r w:rsidR="006417D4" w:rsidRPr="003E7F7B">
        <w:rPr>
          <w:rFonts w:ascii="Times New Roman" w:hAnsi="Times New Roman"/>
          <w:sz w:val="28"/>
          <w:szCs w:val="28"/>
          <w:lang w:val="uk-UA"/>
        </w:rPr>
        <w:t xml:space="preserve"> водн</w:t>
      </w:r>
      <w:r w:rsidR="00914A28">
        <w:rPr>
          <w:rFonts w:ascii="Times New Roman" w:hAnsi="Times New Roman"/>
          <w:sz w:val="28"/>
          <w:szCs w:val="28"/>
          <w:lang w:val="uk-UA"/>
        </w:rPr>
        <w:t>у</w:t>
      </w:r>
      <w:r w:rsidR="006417D4" w:rsidRPr="003E7F7B">
        <w:rPr>
          <w:rFonts w:ascii="Times New Roman" w:hAnsi="Times New Roman"/>
          <w:sz w:val="28"/>
          <w:szCs w:val="28"/>
          <w:lang w:val="uk-UA"/>
        </w:rPr>
        <w:t xml:space="preserve"> фаз</w:t>
      </w:r>
      <w:r w:rsidR="00914A28">
        <w:rPr>
          <w:rFonts w:ascii="Times New Roman" w:hAnsi="Times New Roman"/>
          <w:sz w:val="28"/>
          <w:szCs w:val="28"/>
          <w:lang w:val="uk-UA"/>
        </w:rPr>
        <w:t>у</w:t>
      </w:r>
      <w:r w:rsidR="006417D4" w:rsidRPr="003E7F7B">
        <w:rPr>
          <w:rFonts w:ascii="Times New Roman" w:hAnsi="Times New Roman"/>
          <w:sz w:val="28"/>
          <w:szCs w:val="28"/>
          <w:lang w:val="uk-UA"/>
        </w:rPr>
        <w:t xml:space="preserve"> використовували фосфатний буфер з рН=7,4. Систему струшували протягом години і відстоювали протягом доби при температурі 25±1</w:t>
      </w:r>
      <w:r w:rsidR="00AF7425">
        <w:rPr>
          <w:rFonts w:ascii="Times New Roman" w:hAnsi="Times New Roman"/>
          <w:sz w:val="28"/>
          <w:szCs w:val="28"/>
          <w:lang w:val="uk-UA"/>
        </w:rPr>
        <w:t> </w:t>
      </w:r>
      <w:r w:rsidR="006417D4" w:rsidRPr="003E7F7B">
        <w:rPr>
          <w:rFonts w:ascii="Times New Roman" w:hAnsi="Times New Roman"/>
          <w:sz w:val="28"/>
          <w:szCs w:val="28"/>
          <w:vertAlign w:val="superscript"/>
          <w:lang w:val="uk-UA"/>
        </w:rPr>
        <w:t>0</w:t>
      </w:r>
      <w:r w:rsidR="006417D4" w:rsidRPr="003E7F7B">
        <w:rPr>
          <w:rFonts w:ascii="Times New Roman" w:hAnsi="Times New Roman"/>
          <w:sz w:val="28"/>
          <w:szCs w:val="28"/>
          <w:lang w:val="uk-UA"/>
        </w:rPr>
        <w:t>С. Після розшарування відбирали пробу водної фази, центрифугували (3000 об/хв) для відокремлення дрібних краплин бутанолу, відбирали 10</w:t>
      </w:r>
      <w:r w:rsidR="00AF7425">
        <w:rPr>
          <w:rFonts w:ascii="Times New Roman" w:hAnsi="Times New Roman"/>
          <w:sz w:val="28"/>
          <w:szCs w:val="28"/>
          <w:lang w:val="uk-UA"/>
        </w:rPr>
        <w:t> </w:t>
      </w:r>
      <w:r w:rsidR="006417D4" w:rsidRPr="003E7F7B">
        <w:rPr>
          <w:rFonts w:ascii="Times New Roman" w:hAnsi="Times New Roman"/>
          <w:sz w:val="28"/>
          <w:szCs w:val="28"/>
          <w:lang w:val="uk-UA"/>
        </w:rPr>
        <w:t>мл водної фази, з</w:t>
      </w:r>
      <w:r w:rsidR="00CA3921">
        <w:rPr>
          <w:rFonts w:ascii="Times New Roman" w:hAnsi="Times New Roman"/>
          <w:sz w:val="28"/>
          <w:szCs w:val="28"/>
          <w:lang w:val="uk-UA"/>
        </w:rPr>
        <w:t>апобігаючи потраплянню бутанолу</w:t>
      </w:r>
      <w:r w:rsidR="006417D4" w:rsidRPr="003E7F7B">
        <w:rPr>
          <w:rFonts w:ascii="Times New Roman" w:hAnsi="Times New Roman"/>
          <w:sz w:val="28"/>
          <w:szCs w:val="28"/>
          <w:lang w:val="uk-UA"/>
        </w:rPr>
        <w:t xml:space="preserve"> та аналізували на спектрофотометрі в ультрафіолетовому діапазоні. Коефіцієнт розподілу розраховували як тангенс кута нахилу ізотерми С</w:t>
      </w:r>
      <w:r w:rsidR="006417D4" w:rsidRPr="003E7F7B">
        <w:rPr>
          <w:rFonts w:ascii="Times New Roman" w:hAnsi="Times New Roman"/>
          <w:sz w:val="28"/>
          <w:szCs w:val="28"/>
          <w:vertAlign w:val="subscript"/>
          <w:lang w:val="uk-UA"/>
        </w:rPr>
        <w:t xml:space="preserve">but </w:t>
      </w:r>
      <w:r w:rsidR="006417D4" w:rsidRPr="003E7F7B">
        <w:rPr>
          <w:rFonts w:ascii="Times New Roman" w:hAnsi="Times New Roman"/>
          <w:sz w:val="28"/>
          <w:szCs w:val="28"/>
          <w:lang w:val="uk-UA"/>
        </w:rPr>
        <w:t>= f(С</w:t>
      </w:r>
      <w:r w:rsidR="006417D4" w:rsidRPr="003E7F7B">
        <w:rPr>
          <w:rFonts w:ascii="Times New Roman" w:hAnsi="Times New Roman"/>
          <w:sz w:val="28"/>
          <w:szCs w:val="28"/>
          <w:vertAlign w:val="subscript"/>
          <w:lang w:val="uk-UA"/>
        </w:rPr>
        <w:t>w</w:t>
      </w:r>
      <w:r w:rsidR="006417D4" w:rsidRPr="003E7F7B">
        <w:rPr>
          <w:rFonts w:ascii="Times New Roman" w:hAnsi="Times New Roman"/>
          <w:sz w:val="28"/>
          <w:szCs w:val="28"/>
          <w:lang w:val="uk-UA"/>
        </w:rPr>
        <w:t>) [</w:t>
      </w:r>
      <w:r w:rsidR="008F29D7" w:rsidRPr="008F29D7">
        <w:rPr>
          <w:rFonts w:ascii="Times New Roman" w:hAnsi="Times New Roman"/>
          <w:sz w:val="28"/>
          <w:szCs w:val="28"/>
          <w:lang w:val="uk-UA"/>
        </w:rPr>
        <w:t>18</w:t>
      </w:r>
      <w:r w:rsidR="00650F96">
        <w:rPr>
          <w:rFonts w:ascii="Times New Roman" w:hAnsi="Times New Roman"/>
          <w:sz w:val="28"/>
          <w:szCs w:val="28"/>
          <w:lang w:val="uk-UA"/>
        </w:rPr>
        <w:t>8</w:t>
      </w:r>
      <w:r w:rsidR="00AF7425">
        <w:rPr>
          <w:rFonts w:ascii="Times New Roman" w:hAnsi="Times New Roman"/>
          <w:sz w:val="28"/>
          <w:szCs w:val="28"/>
          <w:lang w:val="uk-UA"/>
        </w:rPr>
        <w:t>].</w:t>
      </w:r>
    </w:p>
    <w:p w:rsidR="006417D4" w:rsidRPr="0080110B" w:rsidRDefault="006417D4" w:rsidP="00AF7425">
      <w:pPr>
        <w:numPr>
          <w:ilvl w:val="1"/>
          <w:numId w:val="15"/>
        </w:numPr>
        <w:tabs>
          <w:tab w:val="left" w:pos="567"/>
        </w:tabs>
        <w:spacing w:after="0" w:line="360" w:lineRule="auto"/>
        <w:jc w:val="both"/>
        <w:rPr>
          <w:rFonts w:ascii="Times New Roman" w:hAnsi="Times New Roman"/>
          <w:b/>
          <w:sz w:val="28"/>
          <w:szCs w:val="28"/>
          <w:lang w:val="uk-UA"/>
        </w:rPr>
      </w:pPr>
      <w:r w:rsidRPr="0080110B">
        <w:rPr>
          <w:rFonts w:ascii="Times New Roman" w:hAnsi="Times New Roman"/>
          <w:b/>
          <w:sz w:val="28"/>
          <w:szCs w:val="28"/>
          <w:lang w:val="uk-UA"/>
        </w:rPr>
        <w:lastRenderedPageBreak/>
        <w:t>Метод визначення константи іонізації</w:t>
      </w:r>
    </w:p>
    <w:p w:rsidR="00AF7425" w:rsidRPr="003E7F7B" w:rsidRDefault="00AF7425" w:rsidP="006811E6">
      <w:pPr>
        <w:tabs>
          <w:tab w:val="left" w:pos="567"/>
        </w:tabs>
        <w:spacing w:after="0" w:line="360" w:lineRule="auto"/>
        <w:jc w:val="both"/>
        <w:rPr>
          <w:rFonts w:ascii="Times New Roman" w:hAnsi="Times New Roman"/>
          <w:sz w:val="28"/>
          <w:szCs w:val="28"/>
          <w:lang w:val="uk-UA"/>
        </w:rPr>
      </w:pPr>
    </w:p>
    <w:p w:rsidR="00B818B2" w:rsidRPr="006B3D30" w:rsidRDefault="006417D4" w:rsidP="00497780">
      <w:pPr>
        <w:tabs>
          <w:tab w:val="left" w:pos="567"/>
        </w:tabs>
        <w:spacing w:after="0" w:line="360" w:lineRule="auto"/>
        <w:ind w:firstLine="567"/>
        <w:jc w:val="both"/>
        <w:rPr>
          <w:rFonts w:ascii="Times New Roman" w:hAnsi="Times New Roman"/>
          <w:sz w:val="28"/>
          <w:szCs w:val="28"/>
        </w:rPr>
      </w:pPr>
      <w:r w:rsidRPr="003E7F7B">
        <w:rPr>
          <w:rFonts w:ascii="Times New Roman" w:hAnsi="Times New Roman"/>
          <w:sz w:val="28"/>
          <w:szCs w:val="28"/>
          <w:lang w:val="uk-UA"/>
        </w:rPr>
        <w:t>Визначення константи іонізації (рКа) проводили рН-метричним методом [</w:t>
      </w:r>
      <w:r w:rsidR="008F29D7" w:rsidRPr="008F29D7">
        <w:rPr>
          <w:rFonts w:ascii="Times New Roman" w:hAnsi="Times New Roman"/>
          <w:sz w:val="28"/>
          <w:szCs w:val="28"/>
        </w:rPr>
        <w:t>18</w:t>
      </w:r>
      <w:r w:rsidR="00650F96">
        <w:rPr>
          <w:rFonts w:ascii="Times New Roman" w:hAnsi="Times New Roman"/>
          <w:sz w:val="28"/>
          <w:szCs w:val="28"/>
          <w:lang w:val="uk-UA"/>
        </w:rPr>
        <w:t>9</w:t>
      </w:r>
      <w:r w:rsidRPr="003E7F7B">
        <w:rPr>
          <w:rFonts w:ascii="Times New Roman" w:hAnsi="Times New Roman"/>
          <w:sz w:val="28"/>
          <w:szCs w:val="28"/>
          <w:lang w:val="uk-UA"/>
        </w:rPr>
        <w:t xml:space="preserve">] на рН-метрі-150МА, використовуючи скляний комбінований електрод ЕСК-10301. Визначали рН робочого розчину (при температурі 25 </w:t>
      </w:r>
      <w:r w:rsidRPr="003E7F7B">
        <w:rPr>
          <w:rFonts w:ascii="Times New Roman" w:hAnsi="Times New Roman"/>
          <w:sz w:val="28"/>
          <w:szCs w:val="28"/>
          <w:vertAlign w:val="superscript"/>
          <w:lang w:val="uk-UA"/>
        </w:rPr>
        <w:t>0</w:t>
      </w:r>
      <w:r w:rsidRPr="003E7F7B">
        <w:rPr>
          <w:rFonts w:ascii="Times New Roman" w:hAnsi="Times New Roman"/>
          <w:sz w:val="28"/>
          <w:szCs w:val="28"/>
          <w:lang w:val="uk-UA"/>
        </w:rPr>
        <w:t>С) через кожні 0,1</w:t>
      </w:r>
      <w:r w:rsidR="00AF7425">
        <w:rPr>
          <w:rFonts w:ascii="Times New Roman" w:hAnsi="Times New Roman"/>
          <w:sz w:val="28"/>
          <w:szCs w:val="28"/>
          <w:lang w:val="uk-UA"/>
        </w:rPr>
        <w:t> </w:t>
      </w:r>
      <w:r w:rsidRPr="003E7F7B">
        <w:rPr>
          <w:rFonts w:ascii="Times New Roman" w:hAnsi="Times New Roman"/>
          <w:sz w:val="28"/>
          <w:szCs w:val="28"/>
          <w:lang w:val="uk-UA"/>
        </w:rPr>
        <w:t>мл титранту 0,1</w:t>
      </w:r>
      <w:r w:rsidR="00AF7425">
        <w:rPr>
          <w:rFonts w:ascii="Times New Roman" w:hAnsi="Times New Roman"/>
          <w:sz w:val="28"/>
          <w:szCs w:val="28"/>
          <w:lang w:val="uk-UA"/>
        </w:rPr>
        <w:t> </w:t>
      </w:r>
      <w:r w:rsidRPr="003E7F7B">
        <w:rPr>
          <w:rFonts w:ascii="Times New Roman" w:hAnsi="Times New Roman"/>
          <w:sz w:val="28"/>
          <w:szCs w:val="28"/>
          <w:lang w:val="uk-UA"/>
        </w:rPr>
        <w:t xml:space="preserve">н NаОН. Титрант готували з фіксанальних розчинів. рКа визначали виходячи з </w:t>
      </w:r>
      <w:r w:rsidR="009910A1">
        <w:rPr>
          <w:rFonts w:ascii="Times New Roman" w:hAnsi="Times New Roman"/>
          <w:sz w:val="28"/>
          <w:szCs w:val="28"/>
          <w:lang w:val="uk-UA"/>
        </w:rPr>
        <w:t>10 значень рН з дисперсією 4,09</w:t>
      </w:r>
      <w:r w:rsidR="009910A1" w:rsidRPr="00906D99">
        <w:rPr>
          <w:rFonts w:ascii="Times New Roman" w:hAnsi="Times New Roman"/>
          <w:sz w:val="28"/>
          <w:szCs w:val="28"/>
          <w:vertAlign w:val="superscript"/>
          <w:lang w:val="uk-UA"/>
        </w:rPr>
        <w:t>•</w:t>
      </w:r>
      <w:r w:rsidRPr="003E7F7B">
        <w:rPr>
          <w:rFonts w:ascii="Times New Roman" w:hAnsi="Times New Roman"/>
          <w:sz w:val="28"/>
          <w:szCs w:val="28"/>
          <w:lang w:val="uk-UA"/>
        </w:rPr>
        <w:t>10</w:t>
      </w:r>
      <w:r w:rsidRPr="003E7F7B">
        <w:rPr>
          <w:rFonts w:ascii="Times New Roman" w:hAnsi="Times New Roman"/>
          <w:sz w:val="28"/>
          <w:szCs w:val="28"/>
          <w:vertAlign w:val="superscript"/>
          <w:lang w:val="uk-UA"/>
        </w:rPr>
        <w:t>-4</w:t>
      </w:r>
      <w:r w:rsidRPr="003E7F7B">
        <w:rPr>
          <w:rFonts w:ascii="Times New Roman" w:hAnsi="Times New Roman"/>
          <w:sz w:val="28"/>
          <w:szCs w:val="28"/>
          <w:lang w:val="uk-UA"/>
        </w:rPr>
        <w:t xml:space="preserve"> та точністю прямого виміру ε</w:t>
      </w:r>
      <w:r w:rsidRPr="003E7F7B">
        <w:rPr>
          <w:rFonts w:ascii="Times New Roman" w:hAnsi="Times New Roman"/>
          <w:sz w:val="28"/>
          <w:szCs w:val="28"/>
          <w:vertAlign w:val="subscript"/>
          <w:lang w:val="uk-UA"/>
        </w:rPr>
        <w:t>αν</w:t>
      </w:r>
      <w:r w:rsidR="009910A1">
        <w:rPr>
          <w:rFonts w:ascii="Times New Roman" w:hAnsi="Times New Roman"/>
          <w:sz w:val="28"/>
          <w:szCs w:val="28"/>
          <w:lang w:val="uk-UA"/>
        </w:rPr>
        <w:t xml:space="preserve"> = 2,88</w:t>
      </w:r>
      <w:r w:rsidR="009910A1" w:rsidRPr="00906D99">
        <w:rPr>
          <w:rFonts w:ascii="Times New Roman" w:hAnsi="Times New Roman"/>
          <w:sz w:val="28"/>
          <w:szCs w:val="28"/>
          <w:vertAlign w:val="superscript"/>
          <w:lang w:val="uk-UA"/>
        </w:rPr>
        <w:t>•</w:t>
      </w:r>
      <w:r w:rsidRPr="003E7F7B">
        <w:rPr>
          <w:rFonts w:ascii="Times New Roman" w:hAnsi="Times New Roman"/>
          <w:sz w:val="28"/>
          <w:szCs w:val="28"/>
          <w:lang w:val="uk-UA"/>
        </w:rPr>
        <w:t>10</w:t>
      </w:r>
      <w:r w:rsidRPr="003E7F7B">
        <w:rPr>
          <w:rFonts w:ascii="Times New Roman" w:hAnsi="Times New Roman"/>
          <w:sz w:val="28"/>
          <w:szCs w:val="28"/>
          <w:vertAlign w:val="superscript"/>
          <w:lang w:val="uk-UA"/>
        </w:rPr>
        <w:t>-4</w:t>
      </w:r>
      <w:r w:rsidRPr="003E7F7B">
        <w:rPr>
          <w:rFonts w:ascii="Times New Roman" w:hAnsi="Times New Roman"/>
          <w:sz w:val="28"/>
          <w:szCs w:val="28"/>
          <w:lang w:val="uk-UA"/>
        </w:rPr>
        <w:t>.</w:t>
      </w:r>
      <w:r w:rsidR="006B3D30">
        <w:rPr>
          <w:rFonts w:ascii="Times New Roman" w:hAnsi="Times New Roman"/>
          <w:sz w:val="28"/>
          <w:szCs w:val="28"/>
          <w:lang w:val="uk-UA"/>
        </w:rPr>
        <w:t xml:space="preserve"> Теоретичні значення </w:t>
      </w:r>
      <w:r w:rsidR="006B3D30" w:rsidRPr="006B3D30">
        <w:rPr>
          <w:rFonts w:ascii="Times New Roman" w:hAnsi="Times New Roman"/>
          <w:sz w:val="28"/>
          <w:szCs w:val="28"/>
          <w:lang w:val="uk-UA"/>
        </w:rPr>
        <w:t>константи іонізації</w:t>
      </w:r>
      <w:r w:rsidR="006B3D30">
        <w:rPr>
          <w:rFonts w:ascii="Times New Roman" w:hAnsi="Times New Roman"/>
          <w:sz w:val="28"/>
          <w:szCs w:val="28"/>
          <w:lang w:val="uk-UA"/>
        </w:rPr>
        <w:t xml:space="preserve"> </w:t>
      </w:r>
      <w:r w:rsidR="006B3D30" w:rsidRPr="003E7F7B">
        <w:rPr>
          <w:rFonts w:ascii="Times New Roman" w:hAnsi="Times New Roman"/>
          <w:sz w:val="28"/>
          <w:szCs w:val="28"/>
          <w:lang w:val="uk-UA"/>
        </w:rPr>
        <w:t>були розраховані за допомогою комп’ютерної програми</w:t>
      </w:r>
      <w:r w:rsidR="006B3D30" w:rsidRPr="00BE31C6">
        <w:rPr>
          <w:rFonts w:ascii="Times New Roman" w:hAnsi="Times New Roman"/>
          <w:sz w:val="28"/>
          <w:szCs w:val="28"/>
          <w:lang w:val="uk-UA"/>
        </w:rPr>
        <w:t xml:space="preserve"> </w:t>
      </w:r>
      <w:r w:rsidR="006B3D30" w:rsidRPr="003E7F7B">
        <w:rPr>
          <w:rFonts w:ascii="Times New Roman" w:hAnsi="Times New Roman"/>
          <w:sz w:val="28"/>
          <w:szCs w:val="28"/>
          <w:lang w:val="en-US"/>
        </w:rPr>
        <w:t>ACD</w:t>
      </w:r>
      <w:r w:rsidR="006B3D30">
        <w:rPr>
          <w:rFonts w:ascii="Times New Roman" w:hAnsi="Times New Roman"/>
          <w:sz w:val="28"/>
          <w:szCs w:val="28"/>
          <w:lang w:val="uk-UA"/>
        </w:rPr>
        <w:t>-</w:t>
      </w:r>
      <w:r w:rsidR="006B3D30">
        <w:rPr>
          <w:rFonts w:ascii="Times New Roman" w:hAnsi="Times New Roman"/>
          <w:sz w:val="28"/>
          <w:szCs w:val="28"/>
          <w:lang w:val="en-US"/>
        </w:rPr>
        <w:t>I</w:t>
      </w:r>
      <w:r w:rsidR="006B3D30" w:rsidRPr="006B3D30">
        <w:rPr>
          <w:rFonts w:ascii="Times New Roman" w:hAnsi="Times New Roman"/>
          <w:sz w:val="28"/>
          <w:szCs w:val="28"/>
        </w:rPr>
        <w:t>-</w:t>
      </w:r>
      <w:r w:rsidR="006B3D30" w:rsidRPr="00BE31C6">
        <w:rPr>
          <w:rFonts w:ascii="Times New Roman" w:hAnsi="Times New Roman"/>
          <w:sz w:val="28"/>
          <w:szCs w:val="28"/>
          <w:lang w:val="uk-UA"/>
        </w:rPr>
        <w:t xml:space="preserve"> </w:t>
      </w:r>
      <w:r w:rsidR="006B3D30" w:rsidRPr="003E7F7B">
        <w:rPr>
          <w:rFonts w:ascii="Times New Roman" w:hAnsi="Times New Roman"/>
          <w:sz w:val="28"/>
          <w:szCs w:val="28"/>
          <w:lang w:val="en-US"/>
        </w:rPr>
        <w:t>Labs</w:t>
      </w:r>
      <w:r w:rsidR="006B3D30" w:rsidRPr="006B3D30">
        <w:rPr>
          <w:rFonts w:ascii="Times New Roman" w:hAnsi="Times New Roman"/>
          <w:sz w:val="28"/>
          <w:szCs w:val="28"/>
        </w:rPr>
        <w:t>.</w:t>
      </w:r>
    </w:p>
    <w:p w:rsidR="006811E6" w:rsidRDefault="006811E6" w:rsidP="006811E6">
      <w:pPr>
        <w:tabs>
          <w:tab w:val="left" w:pos="567"/>
        </w:tabs>
        <w:spacing w:after="0" w:line="360" w:lineRule="auto"/>
        <w:jc w:val="both"/>
        <w:rPr>
          <w:rFonts w:ascii="Times New Roman" w:hAnsi="Times New Roman"/>
          <w:sz w:val="28"/>
          <w:szCs w:val="28"/>
          <w:lang w:val="uk-UA"/>
        </w:rPr>
      </w:pPr>
    </w:p>
    <w:p w:rsidR="003E7F7B" w:rsidRPr="00C81B59" w:rsidRDefault="006811E6" w:rsidP="006811E6">
      <w:pPr>
        <w:tabs>
          <w:tab w:val="left" w:pos="567"/>
        </w:tabs>
        <w:spacing w:after="0" w:line="360" w:lineRule="auto"/>
        <w:jc w:val="both"/>
        <w:rPr>
          <w:rFonts w:ascii="Times New Roman" w:hAnsi="Times New Roman"/>
          <w:b/>
          <w:sz w:val="28"/>
          <w:szCs w:val="28"/>
          <w:highlight w:val="green"/>
          <w:lang w:val="uk-UA"/>
        </w:rPr>
      </w:pPr>
      <w:r>
        <w:rPr>
          <w:rFonts w:ascii="Times New Roman" w:hAnsi="Times New Roman"/>
          <w:sz w:val="28"/>
          <w:szCs w:val="28"/>
          <w:lang w:val="uk-UA"/>
        </w:rPr>
        <w:tab/>
      </w:r>
      <w:r w:rsidR="00B818B2" w:rsidRPr="00B818B2">
        <w:rPr>
          <w:rFonts w:ascii="Times New Roman" w:hAnsi="Times New Roman"/>
          <w:b/>
          <w:sz w:val="28"/>
          <w:szCs w:val="28"/>
          <w:lang w:val="uk-UA"/>
        </w:rPr>
        <w:t>2.5</w:t>
      </w:r>
      <w:r w:rsidR="00B818B2">
        <w:rPr>
          <w:rFonts w:ascii="Times New Roman" w:hAnsi="Times New Roman"/>
          <w:sz w:val="28"/>
          <w:szCs w:val="28"/>
          <w:lang w:val="uk-UA"/>
        </w:rPr>
        <w:t xml:space="preserve">  </w:t>
      </w:r>
      <w:r w:rsidR="003E7F7B" w:rsidRPr="00B818B2">
        <w:rPr>
          <w:rFonts w:ascii="Times New Roman" w:hAnsi="Times New Roman"/>
          <w:b/>
          <w:sz w:val="28"/>
          <w:szCs w:val="28"/>
          <w:lang w:val="uk-UA"/>
        </w:rPr>
        <w:t>Метод комп’ютерного прогнозу</w:t>
      </w:r>
      <w:r w:rsidR="009910A1" w:rsidRPr="00B818B2">
        <w:rPr>
          <w:rFonts w:ascii="Times New Roman" w:hAnsi="Times New Roman"/>
          <w:b/>
          <w:sz w:val="28"/>
          <w:szCs w:val="28"/>
          <w:lang w:val="uk-UA"/>
        </w:rPr>
        <w:t>вання</w:t>
      </w:r>
      <w:r w:rsidR="003E7F7B" w:rsidRPr="00B818B2">
        <w:rPr>
          <w:rFonts w:ascii="Times New Roman" w:hAnsi="Times New Roman"/>
          <w:b/>
          <w:sz w:val="28"/>
          <w:szCs w:val="28"/>
          <w:lang w:val="uk-UA"/>
        </w:rPr>
        <w:t xml:space="preserve"> біологічної активності</w:t>
      </w:r>
    </w:p>
    <w:p w:rsidR="000131EE" w:rsidRPr="003E7F7B" w:rsidRDefault="000131EE" w:rsidP="00497780">
      <w:pPr>
        <w:spacing w:after="0" w:line="360" w:lineRule="auto"/>
        <w:jc w:val="both"/>
        <w:rPr>
          <w:rFonts w:ascii="Times New Roman" w:hAnsi="Times New Roman"/>
          <w:sz w:val="28"/>
          <w:szCs w:val="28"/>
          <w:lang w:val="uk-UA"/>
        </w:rPr>
      </w:pPr>
    </w:p>
    <w:p w:rsidR="003E7F7B" w:rsidRPr="003E7F7B" w:rsidRDefault="003E7F7B" w:rsidP="00497780">
      <w:pPr>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 xml:space="preserve">З метою створення комбінаторної бібліотеки </w:t>
      </w:r>
      <w:r w:rsidR="00E64F45">
        <w:rPr>
          <w:rFonts w:ascii="Times New Roman" w:hAnsi="Times New Roman"/>
          <w:sz w:val="28"/>
          <w:szCs w:val="28"/>
          <w:lang w:val="uk-UA"/>
        </w:rPr>
        <w:t xml:space="preserve">та </w:t>
      </w:r>
      <w:r w:rsidRPr="003E7F7B">
        <w:rPr>
          <w:rFonts w:ascii="Times New Roman" w:hAnsi="Times New Roman"/>
          <w:sz w:val="28"/>
          <w:szCs w:val="28"/>
          <w:lang w:val="uk-UA"/>
        </w:rPr>
        <w:t>проведен</w:t>
      </w:r>
      <w:r w:rsidR="00E64F45">
        <w:rPr>
          <w:rFonts w:ascii="Times New Roman" w:hAnsi="Times New Roman"/>
          <w:sz w:val="28"/>
          <w:szCs w:val="28"/>
          <w:lang w:val="uk-UA"/>
        </w:rPr>
        <w:t>ня цілеспрямованого синтезу здійснено</w:t>
      </w:r>
      <w:r w:rsidRPr="003E7F7B">
        <w:rPr>
          <w:rFonts w:ascii="Times New Roman" w:hAnsi="Times New Roman"/>
          <w:sz w:val="28"/>
          <w:szCs w:val="28"/>
          <w:lang w:val="uk-UA"/>
        </w:rPr>
        <w:t xml:space="preserve"> віртуальний скринінг ряду </w:t>
      </w:r>
      <w:r w:rsidR="00450A2C">
        <w:rPr>
          <w:rFonts w:ascii="Times New Roman" w:hAnsi="Times New Roman"/>
          <w:sz w:val="28"/>
          <w:szCs w:val="28"/>
          <w:lang w:val="uk-UA"/>
        </w:rPr>
        <w:br/>
      </w:r>
      <w:r w:rsidRPr="003E7F7B">
        <w:rPr>
          <w:rFonts w:ascii="Times New Roman" w:hAnsi="Times New Roman"/>
          <w:sz w:val="28"/>
          <w:szCs w:val="28"/>
          <w:lang w:val="en-US"/>
        </w:rPr>
        <w:t>S</w:t>
      </w:r>
      <w:r w:rsidRPr="003E7F7B">
        <w:rPr>
          <w:rFonts w:ascii="Times New Roman" w:hAnsi="Times New Roman"/>
          <w:sz w:val="28"/>
          <w:szCs w:val="28"/>
          <w:lang w:val="uk-UA"/>
        </w:rPr>
        <w:t xml:space="preserve">-гетерилзаміщених </w:t>
      </w:r>
      <w:r w:rsidR="008D42AD">
        <w:rPr>
          <w:rFonts w:ascii="Times New Roman" w:hAnsi="Times New Roman"/>
          <w:sz w:val="28"/>
          <w:szCs w:val="28"/>
          <w:lang w:val="uk-UA"/>
        </w:rPr>
        <w:t>тіокислот</w:t>
      </w:r>
      <w:r w:rsidRPr="003E7F7B">
        <w:rPr>
          <w:rFonts w:ascii="Times New Roman" w:hAnsi="Times New Roman"/>
          <w:sz w:val="28"/>
          <w:szCs w:val="28"/>
          <w:lang w:val="uk-UA"/>
        </w:rPr>
        <w:t xml:space="preserve"> та їх </w:t>
      </w:r>
      <w:r w:rsidR="008D42AD">
        <w:rPr>
          <w:rFonts w:ascii="Times New Roman" w:hAnsi="Times New Roman"/>
          <w:sz w:val="28"/>
          <w:szCs w:val="28"/>
          <w:lang w:val="uk-UA"/>
        </w:rPr>
        <w:t>похідних</w:t>
      </w:r>
      <w:r w:rsidRPr="003E7F7B">
        <w:rPr>
          <w:rFonts w:ascii="Times New Roman" w:hAnsi="Times New Roman"/>
          <w:sz w:val="28"/>
          <w:szCs w:val="28"/>
          <w:lang w:val="uk-UA"/>
        </w:rPr>
        <w:t xml:space="preserve"> з використанням комп’ютерної програми </w:t>
      </w:r>
      <w:r w:rsidRPr="003E7F7B">
        <w:rPr>
          <w:rFonts w:ascii="Times New Roman" w:hAnsi="Times New Roman"/>
          <w:sz w:val="28"/>
          <w:szCs w:val="28"/>
          <w:lang w:val="en-US"/>
        </w:rPr>
        <w:t>PASS</w:t>
      </w:r>
      <w:r w:rsidRPr="003E7F7B">
        <w:rPr>
          <w:rFonts w:ascii="Times New Roman" w:hAnsi="Times New Roman"/>
          <w:sz w:val="28"/>
          <w:szCs w:val="28"/>
          <w:lang w:val="uk-UA"/>
        </w:rPr>
        <w:t xml:space="preserve"> (</w:t>
      </w:r>
      <w:r w:rsidRPr="003E7F7B">
        <w:rPr>
          <w:rFonts w:ascii="Times New Roman" w:hAnsi="Times New Roman"/>
          <w:sz w:val="28"/>
          <w:szCs w:val="28"/>
          <w:lang w:val="en-US"/>
        </w:rPr>
        <w:t>Prediction</w:t>
      </w:r>
      <w:r w:rsidRPr="003E7F7B">
        <w:rPr>
          <w:rFonts w:ascii="Times New Roman" w:hAnsi="Times New Roman"/>
          <w:sz w:val="28"/>
          <w:szCs w:val="28"/>
          <w:lang w:val="uk-UA"/>
        </w:rPr>
        <w:t xml:space="preserve"> </w:t>
      </w:r>
      <w:r w:rsidRPr="003E7F7B">
        <w:rPr>
          <w:rFonts w:ascii="Times New Roman" w:hAnsi="Times New Roman"/>
          <w:sz w:val="28"/>
          <w:szCs w:val="28"/>
          <w:lang w:val="en-US"/>
        </w:rPr>
        <w:t>of</w:t>
      </w:r>
      <w:r w:rsidRPr="003E7F7B">
        <w:rPr>
          <w:rFonts w:ascii="Times New Roman" w:hAnsi="Times New Roman"/>
          <w:sz w:val="28"/>
          <w:szCs w:val="28"/>
          <w:lang w:val="uk-UA"/>
        </w:rPr>
        <w:t xml:space="preserve"> </w:t>
      </w:r>
      <w:r w:rsidRPr="003E7F7B">
        <w:rPr>
          <w:rFonts w:ascii="Times New Roman" w:hAnsi="Times New Roman"/>
          <w:sz w:val="28"/>
          <w:szCs w:val="28"/>
          <w:lang w:val="en-US"/>
        </w:rPr>
        <w:t>Activity</w:t>
      </w:r>
      <w:r w:rsidRPr="003E7F7B">
        <w:rPr>
          <w:rFonts w:ascii="Times New Roman" w:hAnsi="Times New Roman"/>
          <w:sz w:val="28"/>
          <w:szCs w:val="28"/>
          <w:lang w:val="uk-UA"/>
        </w:rPr>
        <w:t xml:space="preserve"> </w:t>
      </w:r>
      <w:r w:rsidRPr="003E7F7B">
        <w:rPr>
          <w:rFonts w:ascii="Times New Roman" w:hAnsi="Times New Roman"/>
          <w:sz w:val="28"/>
          <w:szCs w:val="28"/>
          <w:lang w:val="en-US"/>
        </w:rPr>
        <w:t>Spectra</w:t>
      </w:r>
      <w:r w:rsidRPr="003E7F7B">
        <w:rPr>
          <w:rFonts w:ascii="Times New Roman" w:hAnsi="Times New Roman"/>
          <w:sz w:val="28"/>
          <w:szCs w:val="28"/>
          <w:lang w:val="uk-UA"/>
        </w:rPr>
        <w:t xml:space="preserve"> </w:t>
      </w:r>
      <w:r w:rsidRPr="003E7F7B">
        <w:rPr>
          <w:rFonts w:ascii="Times New Roman" w:hAnsi="Times New Roman"/>
          <w:sz w:val="28"/>
          <w:szCs w:val="28"/>
          <w:lang w:val="en-US"/>
        </w:rPr>
        <w:t>for</w:t>
      </w:r>
      <w:r w:rsidRPr="003E7F7B">
        <w:rPr>
          <w:rFonts w:ascii="Times New Roman" w:hAnsi="Times New Roman"/>
          <w:sz w:val="28"/>
          <w:szCs w:val="28"/>
          <w:lang w:val="uk-UA"/>
        </w:rPr>
        <w:t xml:space="preserve"> </w:t>
      </w:r>
      <w:r w:rsidRPr="003E7F7B">
        <w:rPr>
          <w:rFonts w:ascii="Times New Roman" w:hAnsi="Times New Roman"/>
          <w:sz w:val="28"/>
          <w:szCs w:val="28"/>
          <w:lang w:val="en-US"/>
        </w:rPr>
        <w:t>Substances</w:t>
      </w:r>
      <w:r w:rsidRPr="003E7F7B">
        <w:rPr>
          <w:rFonts w:ascii="Times New Roman" w:hAnsi="Times New Roman"/>
          <w:sz w:val="28"/>
          <w:szCs w:val="28"/>
          <w:lang w:val="uk-UA"/>
        </w:rPr>
        <w:t>) [1</w:t>
      </w:r>
      <w:r w:rsidR="00650F96">
        <w:rPr>
          <w:rFonts w:ascii="Times New Roman" w:hAnsi="Times New Roman"/>
          <w:sz w:val="28"/>
          <w:szCs w:val="28"/>
          <w:lang w:val="uk-UA"/>
        </w:rPr>
        <w:t>90</w:t>
      </w:r>
      <w:r w:rsidRPr="003E7F7B">
        <w:rPr>
          <w:rFonts w:ascii="Times New Roman" w:hAnsi="Times New Roman"/>
          <w:sz w:val="28"/>
          <w:szCs w:val="28"/>
          <w:lang w:val="uk-UA"/>
        </w:rPr>
        <w:t>-1</w:t>
      </w:r>
      <w:r w:rsidR="008F29D7" w:rsidRPr="008F29D7">
        <w:rPr>
          <w:rFonts w:ascii="Times New Roman" w:hAnsi="Times New Roman"/>
          <w:sz w:val="28"/>
          <w:szCs w:val="28"/>
          <w:lang w:val="uk-UA"/>
        </w:rPr>
        <w:t>9</w:t>
      </w:r>
      <w:r w:rsidR="00650F96">
        <w:rPr>
          <w:rFonts w:ascii="Times New Roman" w:hAnsi="Times New Roman"/>
          <w:sz w:val="28"/>
          <w:szCs w:val="28"/>
          <w:lang w:val="uk-UA"/>
        </w:rPr>
        <w:t>2</w:t>
      </w:r>
      <w:r w:rsidRPr="003E7F7B">
        <w:rPr>
          <w:rFonts w:ascii="Times New Roman" w:hAnsi="Times New Roman"/>
          <w:sz w:val="28"/>
          <w:szCs w:val="28"/>
          <w:lang w:val="uk-UA"/>
        </w:rPr>
        <w:t>].</w:t>
      </w:r>
    </w:p>
    <w:p w:rsidR="003E7F7B" w:rsidRPr="003E7F7B" w:rsidRDefault="003E7F7B" w:rsidP="00497780">
      <w:pPr>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 xml:space="preserve">Комп’ютерна система </w:t>
      </w:r>
      <w:r w:rsidRPr="003E7F7B">
        <w:rPr>
          <w:rFonts w:ascii="Times New Roman" w:hAnsi="Times New Roman"/>
          <w:sz w:val="28"/>
          <w:szCs w:val="28"/>
          <w:lang w:val="en-US"/>
        </w:rPr>
        <w:t>PASS</w:t>
      </w:r>
      <w:r w:rsidRPr="003E7F7B">
        <w:rPr>
          <w:rFonts w:ascii="Times New Roman" w:hAnsi="Times New Roman"/>
          <w:sz w:val="28"/>
          <w:szCs w:val="28"/>
          <w:lang w:val="uk-UA"/>
        </w:rPr>
        <w:t xml:space="preserve"> дозволяє здійснити прогноз спектру біологічної активності речовин на базі їх структурної формули, включаючи фармакологічні ефекти й механізми дії.</w:t>
      </w:r>
    </w:p>
    <w:p w:rsidR="003E7F7B" w:rsidRPr="003E7F7B" w:rsidRDefault="003E7F7B" w:rsidP="00497780">
      <w:pPr>
        <w:tabs>
          <w:tab w:val="left" w:pos="567"/>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 xml:space="preserve">Спектр біологічної активності містить у собі всю сукупність фармакологічних ефектів, біохімічних механізмів дії й видів специфічної токсичності, які речовина може виявити при взаємодії з біологічними об’єктами. У межах такого визначення не враховується багато факторів, які впливають на кількісні характеристики біологічної активності (об’єкт, доза, шлях введення тощо), і розглядається біологічна активність як “внутрішня” властивість речовини, що виявляється при відповідних умовах в експерименті чи клініці. При цьому біологічна активність визначається лише якісним чином (наявність/відсутність), що, звичайно, є досить грубим описом </w:t>
      </w:r>
      <w:r w:rsidR="007A05BB">
        <w:rPr>
          <w:rFonts w:ascii="Times New Roman" w:hAnsi="Times New Roman"/>
          <w:sz w:val="28"/>
          <w:szCs w:val="28"/>
          <w:lang w:val="uk-UA"/>
        </w:rPr>
        <w:t>справжньої</w:t>
      </w:r>
      <w:r w:rsidRPr="003E7F7B">
        <w:rPr>
          <w:rFonts w:ascii="Times New Roman" w:hAnsi="Times New Roman"/>
          <w:sz w:val="28"/>
          <w:szCs w:val="28"/>
          <w:lang w:val="uk-UA"/>
        </w:rPr>
        <w:t xml:space="preserve"> ситуації, але в рамках такого наближення в аналітичних і </w:t>
      </w:r>
      <w:r w:rsidRPr="003E7F7B">
        <w:rPr>
          <w:rFonts w:ascii="Times New Roman" w:hAnsi="Times New Roman"/>
          <w:sz w:val="28"/>
          <w:szCs w:val="28"/>
          <w:lang w:val="uk-UA"/>
        </w:rPr>
        <w:lastRenderedPageBreak/>
        <w:t>прогностичних цілях можна використовувати значний об</w:t>
      </w:r>
      <w:r w:rsidR="007A05BB">
        <w:rPr>
          <w:rFonts w:ascii="Times New Roman" w:hAnsi="Times New Roman"/>
          <w:sz w:val="28"/>
          <w:szCs w:val="28"/>
          <w:lang w:val="uk-UA"/>
        </w:rPr>
        <w:t>сяг</w:t>
      </w:r>
      <w:r w:rsidRPr="003E7F7B">
        <w:rPr>
          <w:rFonts w:ascii="Times New Roman" w:hAnsi="Times New Roman"/>
          <w:sz w:val="28"/>
          <w:szCs w:val="28"/>
          <w:lang w:val="uk-UA"/>
        </w:rPr>
        <w:t xml:space="preserve"> інформації про біологічно активні сполуки, накоп</w:t>
      </w:r>
      <w:r w:rsidR="00CD7D26">
        <w:rPr>
          <w:rFonts w:ascii="Times New Roman" w:hAnsi="Times New Roman"/>
          <w:sz w:val="28"/>
          <w:szCs w:val="28"/>
          <w:lang w:val="uk-UA"/>
        </w:rPr>
        <w:t>ичений раніше.</w:t>
      </w:r>
    </w:p>
    <w:p w:rsidR="003E7F7B" w:rsidRPr="003E7F7B" w:rsidRDefault="003E7F7B" w:rsidP="00497780">
      <w:pPr>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 xml:space="preserve">Сучасна </w:t>
      </w:r>
      <w:r w:rsidR="007A05BB">
        <w:rPr>
          <w:rFonts w:ascii="Times New Roman" w:hAnsi="Times New Roman"/>
          <w:sz w:val="28"/>
          <w:szCs w:val="28"/>
          <w:lang w:val="uk-UA"/>
        </w:rPr>
        <w:t>і</w:t>
      </w:r>
      <w:r w:rsidRPr="003E7F7B">
        <w:rPr>
          <w:rFonts w:ascii="Times New Roman" w:hAnsi="Times New Roman"/>
          <w:sz w:val="28"/>
          <w:szCs w:val="28"/>
          <w:lang w:val="uk-UA"/>
        </w:rPr>
        <w:t xml:space="preserve">нтернет-версія програми </w:t>
      </w:r>
      <w:r w:rsidRPr="003E7F7B">
        <w:rPr>
          <w:rFonts w:ascii="Times New Roman" w:hAnsi="Times New Roman"/>
          <w:sz w:val="28"/>
          <w:szCs w:val="28"/>
          <w:lang w:val="en-US"/>
        </w:rPr>
        <w:t>PASS</w:t>
      </w:r>
      <w:r w:rsidRPr="003E7F7B">
        <w:rPr>
          <w:rFonts w:ascii="Times New Roman" w:hAnsi="Times New Roman"/>
          <w:sz w:val="28"/>
          <w:szCs w:val="28"/>
          <w:lang w:val="uk-UA"/>
        </w:rPr>
        <w:t xml:space="preserve"> прогнозує </w:t>
      </w:r>
      <w:r w:rsidR="00FD143B">
        <w:rPr>
          <w:rFonts w:ascii="Times New Roman" w:hAnsi="Times New Roman"/>
          <w:sz w:val="28"/>
          <w:szCs w:val="28"/>
          <w:lang w:val="uk-UA"/>
        </w:rPr>
        <w:t>близько 40</w:t>
      </w:r>
      <w:r w:rsidRPr="003E7F7B">
        <w:rPr>
          <w:rFonts w:ascii="Times New Roman" w:hAnsi="Times New Roman"/>
          <w:sz w:val="28"/>
          <w:szCs w:val="28"/>
          <w:lang w:val="uk-UA"/>
        </w:rPr>
        <w:t>00 видів біологічної активності за структурною формулою хімічної речовини, включаючи основні й побічні фармакологічні ефекти, механізми дії, мутагенність, канцерогенність, тератогенність й ембріотоксичність [1</w:t>
      </w:r>
      <w:r w:rsidR="008F29D7" w:rsidRPr="008F29D7">
        <w:rPr>
          <w:rFonts w:ascii="Times New Roman" w:hAnsi="Times New Roman"/>
          <w:sz w:val="28"/>
          <w:szCs w:val="28"/>
          <w:lang w:val="uk-UA"/>
        </w:rPr>
        <w:t>9</w:t>
      </w:r>
      <w:r w:rsidR="00650F96">
        <w:rPr>
          <w:rFonts w:ascii="Times New Roman" w:hAnsi="Times New Roman"/>
          <w:sz w:val="28"/>
          <w:szCs w:val="28"/>
          <w:lang w:val="uk-UA"/>
        </w:rPr>
        <w:t>3</w:t>
      </w:r>
      <w:r w:rsidRPr="003E7F7B">
        <w:rPr>
          <w:rFonts w:ascii="Times New Roman" w:hAnsi="Times New Roman"/>
          <w:sz w:val="28"/>
          <w:szCs w:val="28"/>
          <w:lang w:val="uk-UA"/>
        </w:rPr>
        <w:t>, 1</w:t>
      </w:r>
      <w:r w:rsidR="008F29D7" w:rsidRPr="008F29D7">
        <w:rPr>
          <w:rFonts w:ascii="Times New Roman" w:hAnsi="Times New Roman"/>
          <w:sz w:val="28"/>
          <w:szCs w:val="28"/>
          <w:lang w:val="uk-UA"/>
        </w:rPr>
        <w:t>9</w:t>
      </w:r>
      <w:r w:rsidR="00650F96">
        <w:rPr>
          <w:rFonts w:ascii="Times New Roman" w:hAnsi="Times New Roman"/>
          <w:sz w:val="28"/>
          <w:szCs w:val="28"/>
          <w:lang w:val="uk-UA"/>
        </w:rPr>
        <w:t>4</w:t>
      </w:r>
      <w:r w:rsidRPr="003E7F7B">
        <w:rPr>
          <w:rFonts w:ascii="Times New Roman" w:hAnsi="Times New Roman"/>
          <w:sz w:val="28"/>
          <w:szCs w:val="28"/>
          <w:lang w:val="uk-UA"/>
        </w:rPr>
        <w:t>].</w:t>
      </w:r>
    </w:p>
    <w:p w:rsidR="003E7F7B" w:rsidRPr="003E7F7B" w:rsidRDefault="003E7F7B" w:rsidP="00497780">
      <w:pPr>
        <w:tabs>
          <w:tab w:val="left" w:pos="567"/>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 xml:space="preserve">Робота </w:t>
      </w:r>
      <w:r w:rsidRPr="003E7F7B">
        <w:rPr>
          <w:rFonts w:ascii="Times New Roman" w:hAnsi="Times New Roman"/>
          <w:sz w:val="28"/>
          <w:szCs w:val="28"/>
          <w:lang w:val="en-US"/>
        </w:rPr>
        <w:t>PASS</w:t>
      </w:r>
      <w:r w:rsidRPr="003E7F7B">
        <w:rPr>
          <w:rFonts w:ascii="Times New Roman" w:hAnsi="Times New Roman"/>
          <w:sz w:val="28"/>
          <w:szCs w:val="28"/>
          <w:lang w:val="uk-UA"/>
        </w:rPr>
        <w:t xml:space="preserve"> основана </w:t>
      </w:r>
      <w:r w:rsidR="0080110B">
        <w:rPr>
          <w:rFonts w:ascii="Times New Roman" w:hAnsi="Times New Roman"/>
          <w:sz w:val="28"/>
          <w:szCs w:val="28"/>
          <w:lang w:val="uk-UA"/>
        </w:rPr>
        <w:t>на аналізі залежності «структура-активність»</w:t>
      </w:r>
      <w:r w:rsidRPr="003E7F7B">
        <w:rPr>
          <w:rFonts w:ascii="Times New Roman" w:hAnsi="Times New Roman"/>
          <w:sz w:val="28"/>
          <w:szCs w:val="28"/>
          <w:lang w:val="uk-UA"/>
        </w:rPr>
        <w:t xml:space="preserve"> для речовин з </w:t>
      </w:r>
      <w:r w:rsidR="00032D37">
        <w:rPr>
          <w:rFonts w:ascii="Times New Roman" w:hAnsi="Times New Roman"/>
          <w:sz w:val="28"/>
          <w:szCs w:val="28"/>
          <w:lang w:val="uk-UA"/>
        </w:rPr>
        <w:t>на</w:t>
      </w:r>
      <w:r w:rsidRPr="003E7F7B">
        <w:rPr>
          <w:rFonts w:ascii="Times New Roman" w:hAnsi="Times New Roman"/>
          <w:sz w:val="28"/>
          <w:szCs w:val="28"/>
          <w:lang w:val="uk-UA"/>
        </w:rPr>
        <w:t>вчальної вибірки, що містить більше 45000 різноманітних біологічно активних речовин (субстанції відомих лікарських препаратів і фармакологічно активні сполуки).</w:t>
      </w:r>
    </w:p>
    <w:p w:rsidR="003E7F7B" w:rsidRPr="003E7F7B" w:rsidRDefault="003E7F7B" w:rsidP="00497780">
      <w:pPr>
        <w:tabs>
          <w:tab w:val="left" w:pos="567"/>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 xml:space="preserve">Опис структури хімічних сполук у системі </w:t>
      </w:r>
      <w:r w:rsidRPr="003E7F7B">
        <w:rPr>
          <w:rFonts w:ascii="Times New Roman" w:hAnsi="Times New Roman"/>
          <w:sz w:val="28"/>
          <w:szCs w:val="28"/>
          <w:lang w:val="en-US"/>
        </w:rPr>
        <w:t>PASS</w:t>
      </w:r>
      <w:r w:rsidRPr="003E7F7B">
        <w:rPr>
          <w:rFonts w:ascii="Times New Roman" w:hAnsi="Times New Roman"/>
          <w:sz w:val="28"/>
          <w:szCs w:val="28"/>
          <w:lang w:val="uk-UA"/>
        </w:rPr>
        <w:t xml:space="preserve"> базується на двомірних структурних формулах речовин, введення яких до комп’ютера може бути реалізовано за допомогою редактора структурних формул </w:t>
      </w:r>
      <w:r w:rsidRPr="003E7F7B">
        <w:rPr>
          <w:rFonts w:ascii="Times New Roman" w:hAnsi="Times New Roman"/>
          <w:sz w:val="28"/>
          <w:szCs w:val="28"/>
          <w:lang w:val="en-US"/>
        </w:rPr>
        <w:t>ISIS</w:t>
      </w:r>
      <w:r w:rsidRPr="003E7F7B">
        <w:rPr>
          <w:rFonts w:ascii="Times New Roman" w:hAnsi="Times New Roman"/>
          <w:sz w:val="28"/>
          <w:szCs w:val="28"/>
        </w:rPr>
        <w:t>/</w:t>
      </w:r>
      <w:r w:rsidRPr="003E7F7B">
        <w:rPr>
          <w:rFonts w:ascii="Times New Roman" w:hAnsi="Times New Roman"/>
          <w:sz w:val="28"/>
          <w:szCs w:val="28"/>
          <w:lang w:val="en-US"/>
        </w:rPr>
        <w:t>Draw</w:t>
      </w:r>
      <w:r w:rsidRPr="003E7F7B">
        <w:rPr>
          <w:rFonts w:ascii="Times New Roman" w:hAnsi="Times New Roman"/>
          <w:sz w:val="28"/>
          <w:szCs w:val="28"/>
        </w:rPr>
        <w:t>.</w:t>
      </w:r>
      <w:r w:rsidRPr="003E7F7B">
        <w:rPr>
          <w:rFonts w:ascii="Times New Roman" w:hAnsi="Times New Roman"/>
          <w:sz w:val="28"/>
          <w:szCs w:val="28"/>
          <w:lang w:val="uk-UA"/>
        </w:rPr>
        <w:t xml:space="preserve"> При цьому стандартним представленням інформації в комп’ютер для однієї молекули є </w:t>
      </w:r>
      <w:r w:rsidR="0080110B">
        <w:rPr>
          <w:rFonts w:ascii="Times New Roman" w:hAnsi="Times New Roman"/>
          <w:sz w:val="28"/>
          <w:szCs w:val="28"/>
          <w:lang w:val="uk-UA"/>
        </w:rPr>
        <w:t>«</w:t>
      </w:r>
      <w:r w:rsidRPr="003E7F7B">
        <w:rPr>
          <w:rFonts w:ascii="Times New Roman" w:hAnsi="Times New Roman"/>
          <w:sz w:val="28"/>
          <w:szCs w:val="28"/>
        </w:rPr>
        <w:t>*.</w:t>
      </w:r>
      <w:r w:rsidRPr="003E7F7B">
        <w:rPr>
          <w:rFonts w:ascii="Times New Roman" w:hAnsi="Times New Roman"/>
          <w:sz w:val="28"/>
          <w:szCs w:val="28"/>
          <w:lang w:val="en-US"/>
        </w:rPr>
        <w:t>mol</w:t>
      </w:r>
      <w:r w:rsidR="0080110B" w:rsidRPr="0080110B">
        <w:rPr>
          <w:rFonts w:ascii="Times New Roman" w:hAnsi="Times New Roman"/>
          <w:sz w:val="28"/>
          <w:szCs w:val="28"/>
        </w:rPr>
        <w:t>»</w:t>
      </w:r>
      <w:r w:rsidRPr="003E7F7B">
        <w:rPr>
          <w:rFonts w:ascii="Times New Roman" w:hAnsi="Times New Roman"/>
          <w:sz w:val="28"/>
          <w:szCs w:val="28"/>
          <w:lang w:val="uk-UA"/>
        </w:rPr>
        <w:t xml:space="preserve"> файли.</w:t>
      </w:r>
    </w:p>
    <w:p w:rsidR="003E7F7B" w:rsidRPr="003E7F7B" w:rsidRDefault="003E7F7B" w:rsidP="00497780">
      <w:pPr>
        <w:tabs>
          <w:tab w:val="left" w:pos="567"/>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При подальшій комп’ютерній обробці структурні формули п</w:t>
      </w:r>
      <w:r w:rsidR="007A05BB">
        <w:rPr>
          <w:rFonts w:ascii="Times New Roman" w:hAnsi="Times New Roman"/>
          <w:sz w:val="28"/>
          <w:szCs w:val="28"/>
          <w:lang w:val="uk-UA"/>
        </w:rPr>
        <w:t>одаються</w:t>
      </w:r>
      <w:r w:rsidRPr="003E7F7B">
        <w:rPr>
          <w:rFonts w:ascii="Times New Roman" w:hAnsi="Times New Roman"/>
          <w:sz w:val="28"/>
          <w:szCs w:val="28"/>
          <w:lang w:val="uk-UA"/>
        </w:rPr>
        <w:t xml:space="preserve"> у вигляді списку атомів, які утворюють молекулу, і списку зв’язків між ними. На цій основі для кожної хімічної сполуки генерується набір </w:t>
      </w:r>
      <w:r w:rsidRPr="003E7F7B">
        <w:rPr>
          <w:rFonts w:ascii="Times New Roman" w:hAnsi="Times New Roman"/>
          <w:sz w:val="28"/>
          <w:szCs w:val="28"/>
          <w:lang w:val="en-US"/>
        </w:rPr>
        <w:t>MNA</w:t>
      </w:r>
      <w:r w:rsidRPr="003E7F7B">
        <w:rPr>
          <w:rFonts w:ascii="Times New Roman" w:hAnsi="Times New Roman"/>
          <w:sz w:val="28"/>
          <w:szCs w:val="28"/>
          <w:lang w:val="uk-UA"/>
        </w:rPr>
        <w:t xml:space="preserve"> дескрипторів (</w:t>
      </w:r>
      <w:r w:rsidRPr="003E7F7B">
        <w:rPr>
          <w:rFonts w:ascii="Times New Roman" w:hAnsi="Times New Roman"/>
          <w:sz w:val="28"/>
          <w:szCs w:val="28"/>
          <w:lang w:val="en-US"/>
        </w:rPr>
        <w:t>Mul</w:t>
      </w:r>
      <w:r w:rsidR="00CA3921">
        <w:rPr>
          <w:rFonts w:ascii="Times New Roman" w:hAnsi="Times New Roman"/>
          <w:sz w:val="28"/>
          <w:szCs w:val="28"/>
          <w:lang w:val="en-US"/>
        </w:rPr>
        <w:t>t</w:t>
      </w:r>
      <w:r w:rsidRPr="003E7F7B">
        <w:rPr>
          <w:rFonts w:ascii="Times New Roman" w:hAnsi="Times New Roman"/>
          <w:sz w:val="28"/>
          <w:szCs w:val="28"/>
          <w:lang w:val="en-US"/>
        </w:rPr>
        <w:t>ilevel</w:t>
      </w:r>
      <w:r w:rsidRPr="003E7F7B">
        <w:rPr>
          <w:rFonts w:ascii="Times New Roman" w:hAnsi="Times New Roman"/>
          <w:sz w:val="28"/>
          <w:szCs w:val="28"/>
          <w:lang w:val="uk-UA"/>
        </w:rPr>
        <w:t xml:space="preserve"> </w:t>
      </w:r>
      <w:r w:rsidR="00CA3921">
        <w:rPr>
          <w:rFonts w:ascii="Times New Roman" w:hAnsi="Times New Roman"/>
          <w:sz w:val="28"/>
          <w:szCs w:val="28"/>
          <w:lang w:val="en-US"/>
        </w:rPr>
        <w:t>Neighbo</w:t>
      </w:r>
      <w:r w:rsidRPr="003E7F7B">
        <w:rPr>
          <w:rFonts w:ascii="Times New Roman" w:hAnsi="Times New Roman"/>
          <w:sz w:val="28"/>
          <w:szCs w:val="28"/>
          <w:lang w:val="en-US"/>
        </w:rPr>
        <w:t>rhoods</w:t>
      </w:r>
      <w:r w:rsidRPr="003E7F7B">
        <w:rPr>
          <w:rFonts w:ascii="Times New Roman" w:hAnsi="Times New Roman"/>
          <w:sz w:val="28"/>
          <w:szCs w:val="28"/>
          <w:lang w:val="uk-UA"/>
        </w:rPr>
        <w:t xml:space="preserve"> </w:t>
      </w:r>
      <w:r w:rsidR="00CA3921">
        <w:rPr>
          <w:rFonts w:ascii="Times New Roman" w:hAnsi="Times New Roman"/>
          <w:sz w:val="28"/>
          <w:szCs w:val="28"/>
          <w:lang w:val="uk-UA"/>
        </w:rPr>
        <w:t xml:space="preserve">оf </w:t>
      </w:r>
      <w:r w:rsidRPr="003E7F7B">
        <w:rPr>
          <w:rFonts w:ascii="Times New Roman" w:hAnsi="Times New Roman"/>
          <w:sz w:val="28"/>
          <w:szCs w:val="28"/>
          <w:lang w:val="en-US"/>
        </w:rPr>
        <w:t>Atoms</w:t>
      </w:r>
      <w:r w:rsidRPr="003E7F7B">
        <w:rPr>
          <w:rFonts w:ascii="Times New Roman" w:hAnsi="Times New Roman"/>
          <w:sz w:val="28"/>
          <w:szCs w:val="28"/>
          <w:lang w:val="uk-UA"/>
        </w:rPr>
        <w:t xml:space="preserve">), які мають універсальний характер і з достатньою точністю описують різноманітну залежність </w:t>
      </w:r>
      <w:r w:rsidR="0080110B">
        <w:rPr>
          <w:rFonts w:ascii="Times New Roman" w:hAnsi="Times New Roman"/>
          <w:sz w:val="28"/>
          <w:szCs w:val="28"/>
          <w:lang w:val="uk-UA"/>
        </w:rPr>
        <w:t>«</w:t>
      </w:r>
      <w:r w:rsidRPr="003E7F7B">
        <w:rPr>
          <w:rFonts w:ascii="Times New Roman" w:hAnsi="Times New Roman"/>
          <w:sz w:val="28"/>
          <w:szCs w:val="28"/>
          <w:lang w:val="uk-UA"/>
        </w:rPr>
        <w:t>структура-властивість</w:t>
      </w:r>
      <w:r w:rsidR="0080110B">
        <w:rPr>
          <w:rFonts w:ascii="Times New Roman" w:hAnsi="Times New Roman"/>
          <w:sz w:val="28"/>
          <w:szCs w:val="28"/>
          <w:lang w:val="uk-UA"/>
        </w:rPr>
        <w:t>»</w:t>
      </w:r>
      <w:r w:rsidRPr="003E7F7B">
        <w:rPr>
          <w:rFonts w:ascii="Times New Roman" w:hAnsi="Times New Roman"/>
          <w:sz w:val="28"/>
          <w:szCs w:val="28"/>
          <w:lang w:val="uk-UA"/>
        </w:rPr>
        <w:t>.</w:t>
      </w:r>
    </w:p>
    <w:p w:rsidR="003E7F7B" w:rsidRPr="003E7F7B" w:rsidRDefault="003E7F7B" w:rsidP="00497780">
      <w:pPr>
        <w:tabs>
          <w:tab w:val="left" w:pos="567"/>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 xml:space="preserve">При виконанні прогнозу деякі дескриптори можуть виявитися новими у словнику, тобто відповідні фрагменти не зустрічалися в жодній молекулі початкової вибірки. Якщо всі дескриптори такі, то ця сполука не має </w:t>
      </w:r>
      <w:r w:rsidR="007A05BB">
        <w:rPr>
          <w:rFonts w:ascii="Times New Roman" w:hAnsi="Times New Roman"/>
          <w:sz w:val="28"/>
          <w:szCs w:val="28"/>
          <w:lang w:val="uk-UA"/>
        </w:rPr>
        <w:t>спільних</w:t>
      </w:r>
      <w:r w:rsidRPr="003E7F7B">
        <w:rPr>
          <w:rFonts w:ascii="Times New Roman" w:hAnsi="Times New Roman"/>
          <w:sz w:val="28"/>
          <w:szCs w:val="28"/>
          <w:lang w:val="uk-UA"/>
        </w:rPr>
        <w:t xml:space="preserve"> фрагментів із жодною сполукою навчальної вибірки і її спектр біологічної активності не може бути прогнозований системою </w:t>
      </w:r>
      <w:r w:rsidRPr="003E7F7B">
        <w:rPr>
          <w:rFonts w:ascii="Times New Roman" w:hAnsi="Times New Roman"/>
          <w:sz w:val="28"/>
          <w:szCs w:val="28"/>
          <w:lang w:val="en-US"/>
        </w:rPr>
        <w:t>PASS</w:t>
      </w:r>
      <w:r w:rsidRPr="003E7F7B">
        <w:rPr>
          <w:rFonts w:ascii="Times New Roman" w:hAnsi="Times New Roman"/>
          <w:sz w:val="28"/>
          <w:szCs w:val="28"/>
          <w:lang w:val="uk-UA"/>
        </w:rPr>
        <w:t>. Якщо нових дескрипторів порівняно багато (більше трьох), то результати прогнозу варто розглядати лише як приблизні.</w:t>
      </w:r>
    </w:p>
    <w:p w:rsidR="003E7F7B" w:rsidRPr="003E7F7B" w:rsidRDefault="003E7F7B" w:rsidP="00497780">
      <w:pPr>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lastRenderedPageBreak/>
        <w:t>Результати прогнозу видаються користувач</w:t>
      </w:r>
      <w:r w:rsidR="007A05BB">
        <w:rPr>
          <w:rFonts w:ascii="Times New Roman" w:hAnsi="Times New Roman"/>
          <w:sz w:val="28"/>
          <w:szCs w:val="28"/>
          <w:lang w:val="uk-UA"/>
        </w:rPr>
        <w:t>еві</w:t>
      </w:r>
      <w:r w:rsidRPr="003E7F7B">
        <w:rPr>
          <w:rFonts w:ascii="Times New Roman" w:hAnsi="Times New Roman"/>
          <w:sz w:val="28"/>
          <w:szCs w:val="28"/>
          <w:lang w:val="uk-UA"/>
        </w:rPr>
        <w:t xml:space="preserve"> у вигляді списку назв вірогідних видів з розрахунковими оцінками вірогідності наявності (Ра) і відсутності кожного виду активності (Рі), яка має значення від 0 до 1.</w:t>
      </w:r>
    </w:p>
    <w:p w:rsidR="003E7F7B" w:rsidRPr="003E7F7B" w:rsidRDefault="003E7F7B" w:rsidP="00497780">
      <w:pPr>
        <w:tabs>
          <w:tab w:val="left" w:pos="567"/>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Точність прогнозу, в середньому за всіма сполуками навчальної вибірки і всіма прогнозованими активностями, с</w:t>
      </w:r>
      <w:r w:rsidR="007A05BB">
        <w:rPr>
          <w:rFonts w:ascii="Times New Roman" w:hAnsi="Times New Roman"/>
          <w:sz w:val="28"/>
          <w:szCs w:val="28"/>
          <w:lang w:val="uk-UA"/>
        </w:rPr>
        <w:t>тановить</w:t>
      </w:r>
      <w:r w:rsidRPr="003E7F7B">
        <w:rPr>
          <w:rFonts w:ascii="Times New Roman" w:hAnsi="Times New Roman"/>
          <w:sz w:val="28"/>
          <w:szCs w:val="28"/>
          <w:lang w:val="uk-UA"/>
        </w:rPr>
        <w:t xml:space="preserve"> близько 85 %. Для кожної активності при обраному порозі прийняття рішень підраховуються оцінки ймовірності помилок першого роду (коли прогнозовані сполуки активні в експерименті, а при виконанні прогнозу вони не мають цієї активності) і другого роду (прогнозовані сполуки виявляються неактивними, а при виконанні прогнозу вони були віднесені до активних). Далі вибирається граничне значення, при якому помилки першого й другого роду </w:t>
      </w:r>
      <w:r w:rsidR="007A05BB">
        <w:rPr>
          <w:rFonts w:ascii="Times New Roman" w:hAnsi="Times New Roman"/>
          <w:sz w:val="28"/>
          <w:szCs w:val="28"/>
          <w:lang w:val="uk-UA"/>
        </w:rPr>
        <w:t>однакові</w:t>
      </w:r>
      <w:r w:rsidRPr="003E7F7B">
        <w:rPr>
          <w:rFonts w:ascii="Times New Roman" w:hAnsi="Times New Roman"/>
          <w:sz w:val="28"/>
          <w:szCs w:val="28"/>
          <w:lang w:val="uk-UA"/>
        </w:rPr>
        <w:t>. Значення цих помилок (за умови їхньої рівності) характеризують наведену вище точність прогнозу</w:t>
      </w:r>
      <w:r w:rsidRPr="003E7F7B">
        <w:rPr>
          <w:rFonts w:ascii="Times New Roman" w:hAnsi="Times New Roman"/>
          <w:sz w:val="28"/>
          <w:szCs w:val="28"/>
        </w:rPr>
        <w:t>.</w:t>
      </w:r>
    </w:p>
    <w:p w:rsidR="003E7F7B" w:rsidRPr="003E7F7B" w:rsidRDefault="003E7F7B" w:rsidP="00497780">
      <w:pPr>
        <w:tabs>
          <w:tab w:val="left" w:pos="567"/>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 xml:space="preserve">Якщо в прогнозі деякий вид біологічної активності був передбачений з </w:t>
      </w:r>
      <w:r w:rsidR="007A05BB">
        <w:rPr>
          <w:rFonts w:ascii="Times New Roman" w:hAnsi="Times New Roman"/>
          <w:sz w:val="28"/>
          <w:szCs w:val="28"/>
          <w:lang w:val="uk-UA"/>
        </w:rPr>
        <w:t>і</w:t>
      </w:r>
      <w:r w:rsidRPr="003E7F7B">
        <w:rPr>
          <w:rFonts w:ascii="Times New Roman" w:hAnsi="Times New Roman"/>
          <w:sz w:val="28"/>
          <w:szCs w:val="28"/>
          <w:lang w:val="uk-UA"/>
        </w:rPr>
        <w:t>мовірністю Ра</w:t>
      </w:r>
      <w:r w:rsidRPr="003E7F7B">
        <w:rPr>
          <w:rFonts w:ascii="Times New Roman" w:hAnsi="Times New Roman"/>
          <w:sz w:val="28"/>
          <w:szCs w:val="28"/>
        </w:rPr>
        <w:t>&gt;0,7,</w:t>
      </w:r>
      <w:r w:rsidRPr="003E7F7B">
        <w:rPr>
          <w:rFonts w:ascii="Times New Roman" w:hAnsi="Times New Roman"/>
          <w:sz w:val="28"/>
          <w:szCs w:val="28"/>
          <w:lang w:val="uk-UA"/>
        </w:rPr>
        <w:t xml:space="preserve"> то, </w:t>
      </w:r>
      <w:r w:rsidR="007A05BB">
        <w:rPr>
          <w:rFonts w:ascii="Times New Roman" w:hAnsi="Times New Roman"/>
          <w:sz w:val="28"/>
          <w:szCs w:val="28"/>
          <w:lang w:val="uk-UA"/>
        </w:rPr>
        <w:t>швидше</w:t>
      </w:r>
      <w:r w:rsidRPr="003E7F7B">
        <w:rPr>
          <w:rFonts w:ascii="Times New Roman" w:hAnsi="Times New Roman"/>
          <w:sz w:val="28"/>
          <w:szCs w:val="28"/>
          <w:lang w:val="uk-UA"/>
        </w:rPr>
        <w:t xml:space="preserve"> за все, ця сполука виявить цей вид біологічної активності в експерименті, однак шанс на те, що ця речовина є аналогом відомого лікарського препарату також значний.</w:t>
      </w:r>
    </w:p>
    <w:p w:rsidR="003E7F7B" w:rsidRPr="003E7F7B" w:rsidRDefault="003E7F7B" w:rsidP="00497780">
      <w:pPr>
        <w:tabs>
          <w:tab w:val="left" w:pos="567"/>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 xml:space="preserve">Якщо 0,5&lt;Ра&lt;0,7, то існує велика </w:t>
      </w:r>
      <w:r w:rsidR="007A05BB">
        <w:rPr>
          <w:rFonts w:ascii="Times New Roman" w:hAnsi="Times New Roman"/>
          <w:sz w:val="28"/>
          <w:szCs w:val="28"/>
          <w:lang w:val="uk-UA"/>
        </w:rPr>
        <w:t>і</w:t>
      </w:r>
      <w:r w:rsidRPr="003E7F7B">
        <w:rPr>
          <w:rFonts w:ascii="Times New Roman" w:hAnsi="Times New Roman"/>
          <w:sz w:val="28"/>
          <w:szCs w:val="28"/>
          <w:lang w:val="uk-UA"/>
        </w:rPr>
        <w:t>мовірність, що сполука виявить цей вид біологічної активності в експерименті, але речовина менш схожа з відомими лікарськими препаратами.</w:t>
      </w:r>
    </w:p>
    <w:p w:rsidR="00CA3921" w:rsidRDefault="003E7F7B" w:rsidP="00497780">
      <w:pPr>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Якщо Ра</w:t>
      </w:r>
      <w:r w:rsidRPr="003E7F7B">
        <w:rPr>
          <w:rFonts w:ascii="Times New Roman" w:hAnsi="Times New Roman"/>
          <w:sz w:val="28"/>
          <w:szCs w:val="28"/>
        </w:rPr>
        <w:t>&lt;</w:t>
      </w:r>
      <w:r w:rsidRPr="003E7F7B">
        <w:rPr>
          <w:rFonts w:ascii="Times New Roman" w:hAnsi="Times New Roman"/>
          <w:sz w:val="28"/>
          <w:szCs w:val="28"/>
          <w:lang w:val="uk-UA"/>
        </w:rPr>
        <w:t xml:space="preserve">0,5, то </w:t>
      </w:r>
      <w:r w:rsidR="007A05BB">
        <w:rPr>
          <w:rFonts w:ascii="Times New Roman" w:hAnsi="Times New Roman"/>
          <w:sz w:val="28"/>
          <w:szCs w:val="28"/>
          <w:lang w:val="uk-UA"/>
        </w:rPr>
        <w:t>і</w:t>
      </w:r>
      <w:r w:rsidRPr="003E7F7B">
        <w:rPr>
          <w:rFonts w:ascii="Times New Roman" w:hAnsi="Times New Roman"/>
          <w:sz w:val="28"/>
          <w:szCs w:val="28"/>
          <w:lang w:val="uk-UA"/>
        </w:rPr>
        <w:t xml:space="preserve">мовірність, що </w:t>
      </w:r>
      <w:r w:rsidR="007A05BB">
        <w:rPr>
          <w:rFonts w:ascii="Times New Roman" w:hAnsi="Times New Roman"/>
          <w:sz w:val="28"/>
          <w:szCs w:val="28"/>
          <w:lang w:val="uk-UA"/>
        </w:rPr>
        <w:t>ця</w:t>
      </w:r>
      <w:r w:rsidRPr="003E7F7B">
        <w:rPr>
          <w:rFonts w:ascii="Times New Roman" w:hAnsi="Times New Roman"/>
          <w:sz w:val="28"/>
          <w:szCs w:val="28"/>
          <w:lang w:val="uk-UA"/>
        </w:rPr>
        <w:t xml:space="preserve"> речовина виявить цей вид біологічної активності в експерименті, менша, але якщо її наявність експериментально підтвердиться, то така речовина може виявитися принципово новою базовою структурою [1</w:t>
      </w:r>
      <w:r w:rsidR="008F29D7" w:rsidRPr="008F29D7">
        <w:rPr>
          <w:rFonts w:ascii="Times New Roman" w:hAnsi="Times New Roman"/>
          <w:sz w:val="28"/>
          <w:szCs w:val="28"/>
          <w:lang w:val="uk-UA"/>
        </w:rPr>
        <w:t>9</w:t>
      </w:r>
      <w:r w:rsidR="00650F96">
        <w:rPr>
          <w:rFonts w:ascii="Times New Roman" w:hAnsi="Times New Roman"/>
          <w:sz w:val="28"/>
          <w:szCs w:val="28"/>
          <w:lang w:val="uk-UA"/>
        </w:rPr>
        <w:t>2</w:t>
      </w:r>
      <w:r w:rsidRPr="003E7F7B">
        <w:rPr>
          <w:rFonts w:ascii="Times New Roman" w:hAnsi="Times New Roman"/>
          <w:sz w:val="28"/>
          <w:szCs w:val="28"/>
          <w:lang w:val="uk-UA"/>
        </w:rPr>
        <w:t>, 1</w:t>
      </w:r>
      <w:r w:rsidR="008F29D7" w:rsidRPr="0006615C">
        <w:rPr>
          <w:rFonts w:ascii="Times New Roman" w:hAnsi="Times New Roman"/>
          <w:sz w:val="28"/>
          <w:szCs w:val="28"/>
          <w:lang w:val="uk-UA"/>
        </w:rPr>
        <w:t>9</w:t>
      </w:r>
      <w:r w:rsidR="00650F96">
        <w:rPr>
          <w:rFonts w:ascii="Times New Roman" w:hAnsi="Times New Roman"/>
          <w:sz w:val="28"/>
          <w:szCs w:val="28"/>
          <w:lang w:val="uk-UA"/>
        </w:rPr>
        <w:t>5</w:t>
      </w:r>
      <w:r w:rsidRPr="003E7F7B">
        <w:rPr>
          <w:rFonts w:ascii="Times New Roman" w:hAnsi="Times New Roman"/>
          <w:sz w:val="28"/>
          <w:szCs w:val="28"/>
          <w:lang w:val="uk-UA"/>
        </w:rPr>
        <w:t>-1</w:t>
      </w:r>
      <w:r w:rsidR="00CA449D">
        <w:rPr>
          <w:rFonts w:ascii="Times New Roman" w:hAnsi="Times New Roman"/>
          <w:sz w:val="28"/>
          <w:szCs w:val="28"/>
          <w:lang w:val="uk-UA"/>
        </w:rPr>
        <w:t>9</w:t>
      </w:r>
      <w:r w:rsidR="00650F96">
        <w:rPr>
          <w:rFonts w:ascii="Times New Roman" w:hAnsi="Times New Roman"/>
          <w:sz w:val="28"/>
          <w:szCs w:val="28"/>
          <w:lang w:val="uk-UA"/>
        </w:rPr>
        <w:t>8</w:t>
      </w:r>
      <w:r w:rsidR="006811E6">
        <w:rPr>
          <w:rFonts w:ascii="Times New Roman" w:hAnsi="Times New Roman"/>
          <w:sz w:val="28"/>
          <w:szCs w:val="28"/>
          <w:lang w:val="uk-UA"/>
        </w:rPr>
        <w:t>].</w:t>
      </w:r>
    </w:p>
    <w:p w:rsidR="000131EE" w:rsidRPr="003E7F7B" w:rsidRDefault="000131EE" w:rsidP="003E7F7B">
      <w:pPr>
        <w:spacing w:after="0" w:line="360" w:lineRule="auto"/>
        <w:jc w:val="both"/>
        <w:rPr>
          <w:rFonts w:ascii="Times New Roman" w:hAnsi="Times New Roman"/>
          <w:sz w:val="28"/>
          <w:szCs w:val="28"/>
          <w:lang w:val="uk-UA"/>
        </w:rPr>
      </w:pPr>
    </w:p>
    <w:p w:rsidR="000131EE" w:rsidRDefault="003E7F7B" w:rsidP="00497780">
      <w:pPr>
        <w:spacing w:after="0" w:line="360" w:lineRule="auto"/>
        <w:ind w:left="1134" w:hanging="567"/>
        <w:jc w:val="both"/>
        <w:rPr>
          <w:rFonts w:ascii="Times New Roman" w:hAnsi="Times New Roman"/>
          <w:b/>
          <w:sz w:val="28"/>
          <w:szCs w:val="28"/>
          <w:lang w:val="uk-UA"/>
        </w:rPr>
      </w:pPr>
      <w:r w:rsidRPr="00DB64F6">
        <w:rPr>
          <w:rFonts w:ascii="Times New Roman" w:hAnsi="Times New Roman"/>
          <w:b/>
          <w:sz w:val="28"/>
          <w:szCs w:val="28"/>
          <w:lang w:val="uk-UA"/>
        </w:rPr>
        <w:t>2.</w:t>
      </w:r>
      <w:r w:rsidR="006417D4" w:rsidRPr="00DB64F6">
        <w:rPr>
          <w:rFonts w:ascii="Times New Roman" w:hAnsi="Times New Roman"/>
          <w:b/>
          <w:sz w:val="28"/>
          <w:szCs w:val="28"/>
          <w:lang w:val="uk-UA"/>
        </w:rPr>
        <w:t>6</w:t>
      </w:r>
      <w:r w:rsidRPr="00DB64F6">
        <w:rPr>
          <w:rFonts w:ascii="Times New Roman" w:hAnsi="Times New Roman"/>
          <w:b/>
          <w:sz w:val="28"/>
          <w:szCs w:val="28"/>
          <w:lang w:val="uk-UA"/>
        </w:rPr>
        <w:t xml:space="preserve"> </w:t>
      </w:r>
      <w:r w:rsidR="00286BAE">
        <w:rPr>
          <w:rFonts w:ascii="Times New Roman" w:hAnsi="Times New Roman"/>
          <w:b/>
          <w:sz w:val="28"/>
          <w:szCs w:val="28"/>
          <w:lang w:val="uk-UA"/>
        </w:rPr>
        <w:t>Метод д</w:t>
      </w:r>
      <w:r w:rsidR="00CD7D26">
        <w:rPr>
          <w:rFonts w:ascii="Times New Roman" w:hAnsi="Times New Roman"/>
          <w:b/>
          <w:sz w:val="28"/>
          <w:szCs w:val="28"/>
          <w:lang w:val="uk-UA"/>
        </w:rPr>
        <w:t>ослідження гострої токсичності</w:t>
      </w:r>
    </w:p>
    <w:p w:rsidR="00497780" w:rsidRPr="006811E6" w:rsidRDefault="00497780" w:rsidP="006811E6">
      <w:pPr>
        <w:spacing w:after="0" w:line="360" w:lineRule="auto"/>
        <w:ind w:left="1134" w:hanging="414"/>
        <w:jc w:val="both"/>
        <w:rPr>
          <w:rFonts w:ascii="Times New Roman" w:hAnsi="Times New Roman"/>
          <w:b/>
          <w:sz w:val="28"/>
          <w:szCs w:val="28"/>
          <w:lang w:val="uk-UA"/>
        </w:rPr>
      </w:pPr>
    </w:p>
    <w:p w:rsidR="003E7F7B" w:rsidRPr="003E7F7B" w:rsidRDefault="003E7F7B" w:rsidP="00497780">
      <w:pPr>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Відомо, що реакція організму на чуж</w:t>
      </w:r>
      <w:r w:rsidR="003A489F">
        <w:rPr>
          <w:rFonts w:ascii="Times New Roman" w:hAnsi="Times New Roman"/>
          <w:sz w:val="28"/>
          <w:szCs w:val="28"/>
          <w:lang w:val="uk-UA"/>
        </w:rPr>
        <w:t xml:space="preserve">орідні речовини залежить від їх </w:t>
      </w:r>
      <w:r w:rsidRPr="003E7F7B">
        <w:rPr>
          <w:rFonts w:ascii="Times New Roman" w:hAnsi="Times New Roman"/>
          <w:sz w:val="28"/>
          <w:szCs w:val="28"/>
          <w:lang w:val="uk-UA"/>
        </w:rPr>
        <w:t xml:space="preserve">хімічної структури, отже гостра токсичність </w:t>
      </w:r>
      <w:r w:rsidRPr="003E7F7B">
        <w:rPr>
          <w:rFonts w:ascii="Times New Roman" w:hAnsi="Times New Roman"/>
          <w:sz w:val="28"/>
          <w:szCs w:val="28"/>
          <w:lang w:val="en-US"/>
        </w:rPr>
        <w:t>S</w:t>
      </w:r>
      <w:r w:rsidRPr="003E7F7B">
        <w:rPr>
          <w:rFonts w:ascii="Times New Roman" w:hAnsi="Times New Roman"/>
          <w:sz w:val="28"/>
          <w:szCs w:val="28"/>
          <w:lang w:val="uk-UA"/>
        </w:rPr>
        <w:t xml:space="preserve">-гетерилзаміщених </w:t>
      </w:r>
      <w:r w:rsidR="00671AD1">
        <w:rPr>
          <w:rFonts w:ascii="Times New Roman" w:hAnsi="Times New Roman"/>
          <w:sz w:val="28"/>
          <w:szCs w:val="28"/>
          <w:lang w:val="uk-UA"/>
        </w:rPr>
        <w:t>тіокислот</w:t>
      </w:r>
      <w:r w:rsidR="007A05BB">
        <w:rPr>
          <w:rFonts w:ascii="Times New Roman" w:hAnsi="Times New Roman"/>
          <w:sz w:val="28"/>
          <w:szCs w:val="28"/>
          <w:lang w:val="uk-UA"/>
        </w:rPr>
        <w:t xml:space="preserve"> пов’язана </w:t>
      </w:r>
      <w:r w:rsidRPr="003E7F7B">
        <w:rPr>
          <w:rFonts w:ascii="Times New Roman" w:hAnsi="Times New Roman"/>
          <w:sz w:val="28"/>
          <w:szCs w:val="28"/>
          <w:lang w:val="uk-UA"/>
        </w:rPr>
        <w:t>з присутністю в їх молекулах тих чи інших функціональних груп.</w:t>
      </w:r>
    </w:p>
    <w:p w:rsidR="003E7F7B" w:rsidRPr="003E7F7B" w:rsidRDefault="003E7F7B" w:rsidP="00497780">
      <w:pPr>
        <w:tabs>
          <w:tab w:val="left" w:pos="567"/>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lastRenderedPageBreak/>
        <w:t>Вивчення гострої токсичності проводили на білих інтактних дорослих двостатевих мишах вагою 20±3,0</w:t>
      </w:r>
      <w:r w:rsidR="000131EE">
        <w:rPr>
          <w:rFonts w:ascii="Times New Roman" w:hAnsi="Times New Roman"/>
          <w:sz w:val="28"/>
          <w:szCs w:val="28"/>
          <w:lang w:val="uk-UA"/>
        </w:rPr>
        <w:t> </w:t>
      </w:r>
      <w:r w:rsidRPr="003E7F7B">
        <w:rPr>
          <w:rFonts w:ascii="Times New Roman" w:hAnsi="Times New Roman"/>
          <w:sz w:val="28"/>
          <w:szCs w:val="28"/>
          <w:lang w:val="uk-UA"/>
        </w:rPr>
        <w:t xml:space="preserve">г, отриманих з розплідника </w:t>
      </w:r>
      <w:r w:rsidR="007A05BB">
        <w:rPr>
          <w:rFonts w:ascii="Times New Roman" w:hAnsi="Times New Roman"/>
          <w:sz w:val="28"/>
          <w:szCs w:val="28"/>
          <w:lang w:val="uk-UA"/>
        </w:rPr>
        <w:t>І</w:t>
      </w:r>
      <w:r w:rsidRPr="003E7F7B">
        <w:rPr>
          <w:rFonts w:ascii="Times New Roman" w:hAnsi="Times New Roman"/>
          <w:sz w:val="28"/>
          <w:szCs w:val="28"/>
          <w:lang w:val="uk-UA"/>
        </w:rPr>
        <w:t>нституту фармакології та токсикології АМН України (м. Київ) [1</w:t>
      </w:r>
      <w:r w:rsidR="00CA449D">
        <w:rPr>
          <w:rFonts w:ascii="Times New Roman" w:hAnsi="Times New Roman"/>
          <w:sz w:val="28"/>
          <w:szCs w:val="28"/>
          <w:lang w:val="uk-UA"/>
        </w:rPr>
        <w:t>9</w:t>
      </w:r>
      <w:r w:rsidR="00650F96">
        <w:rPr>
          <w:rFonts w:ascii="Times New Roman" w:hAnsi="Times New Roman"/>
          <w:sz w:val="28"/>
          <w:szCs w:val="28"/>
          <w:lang w:val="uk-UA"/>
        </w:rPr>
        <w:t>9</w:t>
      </w:r>
      <w:r w:rsidRPr="003E7F7B">
        <w:rPr>
          <w:rFonts w:ascii="Times New Roman" w:hAnsi="Times New Roman"/>
          <w:sz w:val="28"/>
          <w:szCs w:val="28"/>
          <w:lang w:val="uk-UA"/>
        </w:rPr>
        <w:t xml:space="preserve">, </w:t>
      </w:r>
      <w:r w:rsidR="00650F96">
        <w:rPr>
          <w:rFonts w:ascii="Times New Roman" w:hAnsi="Times New Roman"/>
          <w:sz w:val="28"/>
          <w:szCs w:val="28"/>
          <w:lang w:val="uk-UA"/>
        </w:rPr>
        <w:t>200</w:t>
      </w:r>
      <w:r w:rsidR="000131EE">
        <w:rPr>
          <w:rFonts w:ascii="Times New Roman" w:hAnsi="Times New Roman"/>
          <w:sz w:val="28"/>
          <w:szCs w:val="28"/>
          <w:lang w:val="uk-UA"/>
        </w:rPr>
        <w:t>].</w:t>
      </w:r>
    </w:p>
    <w:p w:rsidR="00DF7AAC" w:rsidRDefault="003E7F7B" w:rsidP="00497780">
      <w:pPr>
        <w:tabs>
          <w:tab w:val="left" w:pos="567"/>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Для визначення середньої летальної дози LD</w:t>
      </w:r>
      <w:r w:rsidRPr="003E7F7B">
        <w:rPr>
          <w:rFonts w:ascii="Times New Roman" w:hAnsi="Times New Roman"/>
          <w:sz w:val="28"/>
          <w:szCs w:val="28"/>
          <w:vertAlign w:val="subscript"/>
          <w:lang w:val="uk-UA"/>
        </w:rPr>
        <w:t xml:space="preserve">50 </w:t>
      </w:r>
      <w:r w:rsidRPr="003E7F7B">
        <w:rPr>
          <w:rFonts w:ascii="Times New Roman" w:hAnsi="Times New Roman"/>
          <w:sz w:val="28"/>
          <w:szCs w:val="28"/>
          <w:lang w:val="uk-UA"/>
        </w:rPr>
        <w:t xml:space="preserve">використовували </w:t>
      </w:r>
      <w:r w:rsidR="00AC0C53">
        <w:rPr>
          <w:rFonts w:ascii="Times New Roman" w:hAnsi="Times New Roman"/>
          <w:sz w:val="28"/>
          <w:szCs w:val="28"/>
          <w:lang w:val="uk-UA"/>
        </w:rPr>
        <w:t>4</w:t>
      </w:r>
      <w:r w:rsidRPr="003E7F7B">
        <w:rPr>
          <w:rFonts w:ascii="Times New Roman" w:hAnsi="Times New Roman"/>
          <w:sz w:val="28"/>
          <w:szCs w:val="28"/>
          <w:lang w:val="uk-UA"/>
        </w:rPr>
        <w:t xml:space="preserve"> груп</w:t>
      </w:r>
      <w:r w:rsidR="00AC0C53">
        <w:rPr>
          <w:rFonts w:ascii="Times New Roman" w:hAnsi="Times New Roman"/>
          <w:sz w:val="28"/>
          <w:szCs w:val="28"/>
          <w:lang w:val="uk-UA"/>
        </w:rPr>
        <w:t>и</w:t>
      </w:r>
      <w:r w:rsidRPr="003E7F7B">
        <w:rPr>
          <w:rFonts w:ascii="Times New Roman" w:hAnsi="Times New Roman"/>
          <w:sz w:val="28"/>
          <w:szCs w:val="28"/>
          <w:lang w:val="uk-UA"/>
        </w:rPr>
        <w:t xml:space="preserve"> тварин по 2</w:t>
      </w:r>
      <w:r w:rsidR="000131EE">
        <w:rPr>
          <w:rFonts w:ascii="Times New Roman" w:hAnsi="Times New Roman"/>
          <w:sz w:val="28"/>
          <w:szCs w:val="28"/>
          <w:lang w:val="uk-UA"/>
        </w:rPr>
        <w:t> </w:t>
      </w:r>
      <w:r w:rsidRPr="003E7F7B">
        <w:rPr>
          <w:rFonts w:ascii="Times New Roman" w:hAnsi="Times New Roman"/>
          <w:sz w:val="28"/>
          <w:szCs w:val="28"/>
          <w:lang w:val="uk-UA"/>
        </w:rPr>
        <w:t>спостереження в кожній. Кількість речовини</w:t>
      </w:r>
      <w:r w:rsidR="009A3BD6">
        <w:rPr>
          <w:rFonts w:ascii="Times New Roman" w:hAnsi="Times New Roman"/>
          <w:sz w:val="28"/>
          <w:szCs w:val="28"/>
          <w:lang w:val="uk-UA"/>
        </w:rPr>
        <w:t>, що водиться,</w:t>
      </w:r>
      <w:r w:rsidRPr="003E7F7B">
        <w:rPr>
          <w:rFonts w:ascii="Times New Roman" w:hAnsi="Times New Roman"/>
          <w:sz w:val="28"/>
          <w:szCs w:val="28"/>
          <w:lang w:val="uk-UA"/>
        </w:rPr>
        <w:t xml:space="preserve"> розраховували за формулою 2.1:</w:t>
      </w:r>
    </w:p>
    <w:p w:rsidR="003E7F7B" w:rsidRPr="003E7F7B" w:rsidRDefault="003E7F7B" w:rsidP="00497780">
      <w:pPr>
        <w:tabs>
          <w:tab w:val="left" w:pos="567"/>
        </w:tabs>
        <w:spacing w:after="0" w:line="360" w:lineRule="auto"/>
        <w:ind w:firstLine="567"/>
        <w:jc w:val="right"/>
        <w:rPr>
          <w:rFonts w:ascii="Times New Roman" w:hAnsi="Times New Roman"/>
          <w:sz w:val="28"/>
          <w:szCs w:val="28"/>
          <w:lang w:val="uk-UA"/>
        </w:rPr>
      </w:pPr>
      <w:r w:rsidRPr="00861A82">
        <w:rPr>
          <w:rFonts w:ascii="Times New Roman" w:hAnsi="Times New Roman"/>
          <w:position w:val="-24"/>
          <w:sz w:val="28"/>
          <w:lang w:val="uk-UA"/>
        </w:rPr>
        <w:object w:dxaOrig="2480" w:dyaOrig="620">
          <v:shape id="_x0000_i1110" type="#_x0000_t75" style="width:155.25pt;height:39pt" o:ole="" fillcolor="window">
            <v:imagedata r:id="rId180" o:title=""/>
          </v:shape>
          <o:OLEObject Type="Embed" ProgID="Equation.3" ShapeID="_x0000_i1110" DrawAspect="Content" ObjectID="_1661592301" r:id="rId181"/>
        </w:object>
      </w:r>
      <w:r w:rsidR="00902883">
        <w:rPr>
          <w:rFonts w:ascii="Times New Roman" w:hAnsi="Times New Roman"/>
          <w:sz w:val="28"/>
          <w:lang w:val="uk-UA"/>
        </w:rPr>
        <w:t>,</w:t>
      </w:r>
      <w:r w:rsidR="00902883">
        <w:rPr>
          <w:rFonts w:ascii="Times New Roman" w:hAnsi="Times New Roman"/>
          <w:sz w:val="28"/>
          <w:lang w:val="uk-UA"/>
        </w:rPr>
        <w:tab/>
      </w:r>
      <w:r w:rsidR="00902883">
        <w:rPr>
          <w:rFonts w:ascii="Times New Roman" w:hAnsi="Times New Roman"/>
          <w:sz w:val="28"/>
          <w:lang w:val="uk-UA"/>
        </w:rPr>
        <w:tab/>
      </w:r>
      <w:r w:rsidR="00902883">
        <w:rPr>
          <w:rFonts w:ascii="Times New Roman" w:hAnsi="Times New Roman"/>
          <w:sz w:val="28"/>
          <w:lang w:val="uk-UA"/>
        </w:rPr>
        <w:tab/>
      </w:r>
      <w:r w:rsidR="00902883">
        <w:rPr>
          <w:rFonts w:ascii="Times New Roman" w:hAnsi="Times New Roman"/>
          <w:sz w:val="28"/>
          <w:lang w:val="uk-UA"/>
        </w:rPr>
        <w:tab/>
      </w:r>
      <w:r w:rsidR="00902883">
        <w:rPr>
          <w:rFonts w:ascii="Times New Roman" w:hAnsi="Times New Roman"/>
          <w:sz w:val="28"/>
          <w:lang w:val="uk-UA"/>
        </w:rPr>
        <w:tab/>
      </w:r>
      <w:r w:rsidRPr="003E7F7B">
        <w:rPr>
          <w:rFonts w:ascii="Times New Roman" w:hAnsi="Times New Roman"/>
          <w:sz w:val="28"/>
          <w:lang w:val="uk-UA"/>
        </w:rPr>
        <w:t>(2.1)</w:t>
      </w:r>
    </w:p>
    <w:p w:rsidR="00224A24" w:rsidRDefault="003E7F7B" w:rsidP="00497780">
      <w:pPr>
        <w:tabs>
          <w:tab w:val="left" w:pos="567"/>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де М</w:t>
      </w:r>
      <w:r w:rsidRPr="003E7F7B">
        <w:rPr>
          <w:rFonts w:ascii="Times New Roman" w:hAnsi="Times New Roman"/>
          <w:i/>
          <w:sz w:val="28"/>
          <w:szCs w:val="28"/>
          <w:lang w:val="uk-UA"/>
        </w:rPr>
        <w:t>mв</w:t>
      </w:r>
      <w:r w:rsidRPr="003E7F7B">
        <w:rPr>
          <w:rFonts w:ascii="Times New Roman" w:hAnsi="Times New Roman"/>
          <w:sz w:val="28"/>
          <w:szCs w:val="28"/>
          <w:lang w:val="uk-UA"/>
        </w:rPr>
        <w:t xml:space="preserve"> – вага дослідної тварини</w:t>
      </w:r>
      <w:r w:rsidR="000E3744">
        <w:rPr>
          <w:rFonts w:ascii="Times New Roman" w:hAnsi="Times New Roman"/>
          <w:sz w:val="28"/>
          <w:szCs w:val="28"/>
          <w:lang w:val="uk-UA"/>
        </w:rPr>
        <w:t>,</w:t>
      </w:r>
      <w:r w:rsidRPr="003E7F7B">
        <w:rPr>
          <w:rFonts w:ascii="Times New Roman" w:hAnsi="Times New Roman"/>
          <w:sz w:val="28"/>
          <w:szCs w:val="28"/>
          <w:lang w:val="uk-UA"/>
        </w:rPr>
        <w:t xml:space="preserve"> </w:t>
      </w:r>
      <w:r w:rsidR="000E3744">
        <w:rPr>
          <w:rFonts w:ascii="Times New Roman" w:hAnsi="Times New Roman"/>
          <w:sz w:val="28"/>
          <w:szCs w:val="28"/>
          <w:lang w:val="uk-UA"/>
        </w:rPr>
        <w:t>г</w:t>
      </w:r>
      <w:r w:rsidR="00224A24">
        <w:rPr>
          <w:rFonts w:ascii="Times New Roman" w:hAnsi="Times New Roman"/>
          <w:sz w:val="28"/>
          <w:szCs w:val="28"/>
          <w:lang w:val="uk-UA"/>
        </w:rPr>
        <w:t>;</w:t>
      </w:r>
    </w:p>
    <w:p w:rsidR="00DF7AAC" w:rsidRDefault="00224A24" w:rsidP="00497780">
      <w:pPr>
        <w:tabs>
          <w:tab w:val="left" w:pos="567"/>
        </w:tabs>
        <w:spacing w:after="0" w:line="360" w:lineRule="auto"/>
        <w:ind w:firstLine="567"/>
        <w:jc w:val="both"/>
        <w:rPr>
          <w:rFonts w:ascii="Times New Roman" w:hAnsi="Times New Roman"/>
          <w:sz w:val="28"/>
          <w:szCs w:val="28"/>
          <w:lang w:val="uk-UA"/>
        </w:rPr>
      </w:pPr>
      <w:r w:rsidRPr="00224A24">
        <w:rPr>
          <w:rFonts w:ascii="Times New Roman" w:hAnsi="Times New Roman"/>
          <w:i/>
          <w:sz w:val="28"/>
          <w:szCs w:val="28"/>
          <w:lang w:val="uk-UA"/>
        </w:rPr>
        <w:t>Dх</w:t>
      </w:r>
      <w:r>
        <w:rPr>
          <w:rFonts w:ascii="Times New Roman" w:hAnsi="Times New Roman"/>
          <w:i/>
          <w:sz w:val="28"/>
          <w:szCs w:val="28"/>
          <w:lang w:val="uk-UA"/>
        </w:rPr>
        <w:t xml:space="preserve"> </w:t>
      </w:r>
      <w:r w:rsidRPr="003E7F7B">
        <w:rPr>
          <w:rFonts w:ascii="Times New Roman" w:hAnsi="Times New Roman"/>
          <w:sz w:val="28"/>
          <w:szCs w:val="28"/>
          <w:lang w:val="uk-UA"/>
        </w:rPr>
        <w:t>–</w:t>
      </w:r>
      <w:r>
        <w:rPr>
          <w:rFonts w:ascii="Times New Roman" w:hAnsi="Times New Roman"/>
          <w:i/>
          <w:sz w:val="28"/>
          <w:szCs w:val="28"/>
          <w:lang w:val="uk-UA"/>
        </w:rPr>
        <w:t xml:space="preserve"> </w:t>
      </w:r>
      <w:r>
        <w:rPr>
          <w:rFonts w:ascii="Times New Roman" w:hAnsi="Times New Roman"/>
          <w:sz w:val="28"/>
          <w:szCs w:val="28"/>
          <w:lang w:val="uk-UA"/>
        </w:rPr>
        <w:t>доза, яка вводиться тварині, мг/кг</w:t>
      </w:r>
      <w:r w:rsidR="00EE49C3">
        <w:rPr>
          <w:rFonts w:ascii="Times New Roman" w:hAnsi="Times New Roman"/>
          <w:sz w:val="28"/>
          <w:szCs w:val="28"/>
          <w:lang w:val="uk-UA"/>
        </w:rPr>
        <w:t>.</w:t>
      </w:r>
    </w:p>
    <w:p w:rsidR="003E7F7B" w:rsidRPr="003E7F7B" w:rsidRDefault="003E7F7B" w:rsidP="00497780">
      <w:pPr>
        <w:tabs>
          <w:tab w:val="left" w:pos="567"/>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Речовини вводили тваринам внутрішньочеревно з дотриманням правил асептики та антисеп</w:t>
      </w:r>
      <w:r w:rsidR="00587268">
        <w:rPr>
          <w:rFonts w:ascii="Times New Roman" w:hAnsi="Times New Roman"/>
          <w:sz w:val="28"/>
          <w:szCs w:val="28"/>
          <w:lang w:val="uk-UA"/>
        </w:rPr>
        <w:t>тики у вигляді водної суспензії</w:t>
      </w:r>
      <w:r w:rsidRPr="003E7F7B">
        <w:rPr>
          <w:rFonts w:ascii="Times New Roman" w:hAnsi="Times New Roman"/>
          <w:sz w:val="28"/>
          <w:szCs w:val="28"/>
          <w:lang w:val="uk-UA"/>
        </w:rPr>
        <w:t xml:space="preserve"> </w:t>
      </w:r>
      <w:r w:rsidR="00587268">
        <w:rPr>
          <w:rFonts w:ascii="Times New Roman" w:hAnsi="Times New Roman"/>
          <w:sz w:val="28"/>
          <w:szCs w:val="28"/>
          <w:lang w:val="uk-UA"/>
        </w:rPr>
        <w:t xml:space="preserve">(у випадку нерозчинних сполук </w:t>
      </w:r>
      <w:r w:rsidRPr="003E7F7B">
        <w:rPr>
          <w:rFonts w:ascii="Times New Roman" w:hAnsi="Times New Roman"/>
          <w:sz w:val="28"/>
          <w:szCs w:val="28"/>
          <w:lang w:val="uk-UA"/>
        </w:rPr>
        <w:t>стабілізованої твіном-80</w:t>
      </w:r>
      <w:r w:rsidR="00587268">
        <w:rPr>
          <w:rFonts w:ascii="Times New Roman" w:hAnsi="Times New Roman"/>
          <w:sz w:val="28"/>
          <w:szCs w:val="28"/>
          <w:lang w:val="uk-UA"/>
        </w:rPr>
        <w:t>)</w:t>
      </w:r>
      <w:r w:rsidRPr="003E7F7B">
        <w:rPr>
          <w:rFonts w:ascii="Times New Roman" w:hAnsi="Times New Roman"/>
          <w:sz w:val="28"/>
          <w:szCs w:val="28"/>
          <w:lang w:val="uk-UA"/>
        </w:rPr>
        <w:t xml:space="preserve">. Контрольній групі тварин </w:t>
      </w:r>
      <w:r w:rsidR="007A05BB">
        <w:rPr>
          <w:rFonts w:ascii="Times New Roman" w:hAnsi="Times New Roman"/>
          <w:sz w:val="28"/>
          <w:szCs w:val="28"/>
          <w:lang w:val="uk-UA"/>
        </w:rPr>
        <w:t>у</w:t>
      </w:r>
      <w:r w:rsidRPr="003E7F7B">
        <w:rPr>
          <w:rFonts w:ascii="Times New Roman" w:hAnsi="Times New Roman"/>
          <w:sz w:val="28"/>
          <w:szCs w:val="28"/>
          <w:lang w:val="uk-UA"/>
        </w:rPr>
        <w:t>водили фізіологічний розчин у тому ж обсязі, що й основній групі. Спостереження за тваринами проводили протягом 2-х тижнів після одноразового введення сполук, що вивчаються. Протягом всього часу звертали увагу на поведінкові реакції, нервову та м’язову збудженість, стан шкіри і слизових оболонок. Також спостерігали за зміною маси тіла, характером виділення та продовження життя.</w:t>
      </w:r>
    </w:p>
    <w:p w:rsidR="00C946BF" w:rsidRPr="006811E6" w:rsidRDefault="003E7F7B" w:rsidP="00497780">
      <w:pPr>
        <w:tabs>
          <w:tab w:val="left" w:pos="567"/>
          <w:tab w:val="left" w:pos="720"/>
        </w:tabs>
        <w:spacing w:after="0" w:line="360" w:lineRule="auto"/>
        <w:ind w:firstLine="567"/>
        <w:jc w:val="both"/>
        <w:rPr>
          <w:rFonts w:ascii="Times New Roman" w:hAnsi="Times New Roman"/>
          <w:sz w:val="28"/>
          <w:szCs w:val="28"/>
        </w:rPr>
      </w:pPr>
      <w:r w:rsidRPr="003E7F7B">
        <w:rPr>
          <w:rFonts w:ascii="Times New Roman" w:hAnsi="Times New Roman"/>
          <w:sz w:val="28"/>
          <w:szCs w:val="28"/>
          <w:lang w:val="uk-UA"/>
        </w:rPr>
        <w:t xml:space="preserve">Гостру токсичність вивчали за допомогою табличного експрес-методу визначення середніх ефективних мір впливу на біологічні об’єкти за Прозоровським В.Б. </w:t>
      </w:r>
      <w:r w:rsidRPr="003E7F7B">
        <w:rPr>
          <w:rFonts w:ascii="Times New Roman" w:hAnsi="Times New Roman"/>
          <w:sz w:val="28"/>
          <w:szCs w:val="28"/>
        </w:rPr>
        <w:t>[</w:t>
      </w:r>
      <w:r w:rsidR="008F29D7" w:rsidRPr="008F29D7">
        <w:rPr>
          <w:rFonts w:ascii="Times New Roman" w:hAnsi="Times New Roman"/>
          <w:sz w:val="28"/>
          <w:szCs w:val="28"/>
        </w:rPr>
        <w:t>201</w:t>
      </w:r>
      <w:r w:rsidRPr="003E7F7B">
        <w:rPr>
          <w:rFonts w:ascii="Times New Roman" w:hAnsi="Times New Roman"/>
          <w:sz w:val="28"/>
          <w:szCs w:val="28"/>
        </w:rPr>
        <w:t>].</w:t>
      </w:r>
    </w:p>
    <w:p w:rsidR="000131EE" w:rsidRPr="00DB64F6" w:rsidRDefault="000131EE" w:rsidP="009C22B3">
      <w:pPr>
        <w:tabs>
          <w:tab w:val="left" w:pos="567"/>
        </w:tabs>
        <w:spacing w:after="0" w:line="360" w:lineRule="auto"/>
        <w:ind w:left="567"/>
        <w:jc w:val="both"/>
        <w:rPr>
          <w:rFonts w:ascii="Times New Roman" w:hAnsi="Times New Roman"/>
          <w:b/>
          <w:sz w:val="28"/>
          <w:szCs w:val="28"/>
          <w:lang w:val="uk-UA"/>
        </w:rPr>
      </w:pPr>
    </w:p>
    <w:p w:rsidR="00C946BF" w:rsidRPr="00DB64F6" w:rsidRDefault="00835FA2" w:rsidP="00497780">
      <w:pPr>
        <w:tabs>
          <w:tab w:val="left" w:pos="2410"/>
        </w:tabs>
        <w:spacing w:after="0" w:line="360" w:lineRule="auto"/>
        <w:ind w:firstLine="567"/>
        <w:jc w:val="both"/>
        <w:rPr>
          <w:rFonts w:ascii="Times New Roman" w:hAnsi="Times New Roman"/>
          <w:b/>
          <w:i/>
          <w:sz w:val="28"/>
          <w:szCs w:val="28"/>
          <w:lang w:val="uk-UA"/>
        </w:rPr>
      </w:pPr>
      <w:r w:rsidRPr="00DB64F6">
        <w:rPr>
          <w:rFonts w:ascii="Times New Roman" w:hAnsi="Times New Roman"/>
          <w:b/>
          <w:sz w:val="28"/>
          <w:szCs w:val="28"/>
          <w:lang w:val="uk-UA"/>
        </w:rPr>
        <w:t>2.</w:t>
      </w:r>
      <w:r w:rsidR="006417D4" w:rsidRPr="00DB64F6">
        <w:rPr>
          <w:rFonts w:ascii="Times New Roman" w:hAnsi="Times New Roman"/>
          <w:b/>
          <w:sz w:val="28"/>
          <w:szCs w:val="28"/>
          <w:lang w:val="uk-UA"/>
        </w:rPr>
        <w:t>7</w:t>
      </w:r>
      <w:r w:rsidRPr="00DB64F6">
        <w:rPr>
          <w:rFonts w:ascii="Times New Roman" w:hAnsi="Times New Roman"/>
          <w:b/>
          <w:sz w:val="28"/>
          <w:szCs w:val="28"/>
          <w:lang w:val="uk-UA"/>
        </w:rPr>
        <w:t xml:space="preserve"> </w:t>
      </w:r>
      <w:r w:rsidR="003E7F7B" w:rsidRPr="00DB64F6">
        <w:rPr>
          <w:rFonts w:ascii="Times New Roman" w:hAnsi="Times New Roman"/>
          <w:b/>
          <w:sz w:val="28"/>
          <w:szCs w:val="28"/>
          <w:lang w:val="uk-UA"/>
        </w:rPr>
        <w:t>Метод</w:t>
      </w:r>
      <w:r w:rsidR="00773D19" w:rsidRPr="00DB64F6">
        <w:rPr>
          <w:rFonts w:ascii="Times New Roman" w:hAnsi="Times New Roman"/>
          <w:b/>
          <w:sz w:val="28"/>
          <w:szCs w:val="28"/>
          <w:lang w:val="uk-UA"/>
        </w:rPr>
        <w:t>и</w:t>
      </w:r>
      <w:r w:rsidR="003E7F7B" w:rsidRPr="00DB64F6">
        <w:rPr>
          <w:rFonts w:ascii="Times New Roman" w:hAnsi="Times New Roman"/>
          <w:b/>
          <w:sz w:val="28"/>
          <w:szCs w:val="28"/>
          <w:lang w:val="uk-UA"/>
        </w:rPr>
        <w:t xml:space="preserve"> вивчення анти</w:t>
      </w:r>
      <w:r w:rsidR="00773D19" w:rsidRPr="00DB64F6">
        <w:rPr>
          <w:rFonts w:ascii="Times New Roman" w:hAnsi="Times New Roman"/>
          <w:b/>
          <w:sz w:val="28"/>
          <w:szCs w:val="28"/>
          <w:lang w:val="uk-UA"/>
        </w:rPr>
        <w:t>оксидантної</w:t>
      </w:r>
      <w:r w:rsidR="001F0C7A">
        <w:rPr>
          <w:rFonts w:ascii="Times New Roman" w:hAnsi="Times New Roman"/>
          <w:b/>
          <w:sz w:val="28"/>
          <w:szCs w:val="28"/>
          <w:lang w:val="uk-UA"/>
        </w:rPr>
        <w:t xml:space="preserve"> активності</w:t>
      </w:r>
      <w:r w:rsidR="00231A29" w:rsidRPr="00DB64F6">
        <w:rPr>
          <w:rFonts w:ascii="Times New Roman" w:hAnsi="Times New Roman"/>
          <w:b/>
          <w:sz w:val="28"/>
          <w:szCs w:val="28"/>
          <w:lang w:val="uk-UA"/>
        </w:rPr>
        <w:t xml:space="preserve"> </w:t>
      </w:r>
      <w:r w:rsidR="00605C8B" w:rsidRPr="00DB64F6">
        <w:rPr>
          <w:rFonts w:ascii="Times New Roman" w:hAnsi="Times New Roman"/>
          <w:b/>
          <w:i/>
          <w:sz w:val="28"/>
          <w:szCs w:val="28"/>
          <w:lang w:val="uk-UA"/>
        </w:rPr>
        <w:t>іn vіtrо</w:t>
      </w:r>
    </w:p>
    <w:p w:rsidR="000131EE" w:rsidRPr="009C22B3" w:rsidRDefault="000131EE" w:rsidP="00497780">
      <w:pPr>
        <w:tabs>
          <w:tab w:val="left" w:pos="2410"/>
        </w:tabs>
        <w:spacing w:after="0" w:line="360" w:lineRule="auto"/>
        <w:ind w:firstLine="567"/>
        <w:rPr>
          <w:rFonts w:ascii="Times New Roman" w:hAnsi="Times New Roman"/>
          <w:i/>
          <w:sz w:val="28"/>
          <w:szCs w:val="28"/>
          <w:lang w:val="uk-UA"/>
        </w:rPr>
      </w:pPr>
    </w:p>
    <w:p w:rsidR="00494D94" w:rsidRPr="00FC65E9" w:rsidRDefault="00497780" w:rsidP="00763511">
      <w:pPr>
        <w:tabs>
          <w:tab w:val="left" w:pos="567"/>
          <w:tab w:val="left" w:pos="2410"/>
        </w:tabs>
        <w:spacing w:after="0" w:line="360" w:lineRule="auto"/>
        <w:jc w:val="both"/>
        <w:rPr>
          <w:rFonts w:ascii="Times New Roman" w:hAnsi="Times New Roman"/>
          <w:b/>
          <w:sz w:val="28"/>
          <w:szCs w:val="28"/>
          <w:lang w:val="uk-UA"/>
        </w:rPr>
      </w:pPr>
      <w:r>
        <w:rPr>
          <w:rFonts w:ascii="Times New Roman" w:hAnsi="Times New Roman"/>
          <w:b/>
          <w:sz w:val="28"/>
          <w:szCs w:val="28"/>
          <w:lang w:val="uk-UA"/>
        </w:rPr>
        <w:tab/>
      </w:r>
      <w:r w:rsidR="00773D19" w:rsidRPr="00FC65E9">
        <w:rPr>
          <w:rFonts w:ascii="Times New Roman" w:hAnsi="Times New Roman"/>
          <w:b/>
          <w:sz w:val="28"/>
          <w:szCs w:val="28"/>
          <w:lang w:val="uk-UA"/>
        </w:rPr>
        <w:t>2.</w:t>
      </w:r>
      <w:r w:rsidR="006417D4" w:rsidRPr="00FC65E9">
        <w:rPr>
          <w:rFonts w:ascii="Times New Roman" w:hAnsi="Times New Roman"/>
          <w:b/>
          <w:sz w:val="28"/>
          <w:szCs w:val="28"/>
          <w:lang w:val="uk-UA"/>
        </w:rPr>
        <w:t>7</w:t>
      </w:r>
      <w:r w:rsidR="000131EE" w:rsidRPr="00FC65E9">
        <w:rPr>
          <w:rFonts w:ascii="Times New Roman" w:hAnsi="Times New Roman"/>
          <w:b/>
          <w:sz w:val="28"/>
          <w:szCs w:val="28"/>
          <w:lang w:val="uk-UA"/>
        </w:rPr>
        <w:t>.</w:t>
      </w:r>
      <w:r w:rsidR="00FC65E9" w:rsidRPr="00FC65E9">
        <w:rPr>
          <w:rFonts w:ascii="Times New Roman" w:hAnsi="Times New Roman"/>
          <w:b/>
          <w:sz w:val="28"/>
          <w:szCs w:val="28"/>
          <w:lang w:val="uk-UA"/>
        </w:rPr>
        <w:t xml:space="preserve">1 </w:t>
      </w:r>
      <w:r w:rsidR="002F0DB6" w:rsidRPr="002F0DB6">
        <w:rPr>
          <w:rFonts w:ascii="Times New Roman" w:hAnsi="Times New Roman"/>
          <w:b/>
          <w:sz w:val="28"/>
          <w:szCs w:val="28"/>
          <w:lang w:val="uk-UA"/>
        </w:rPr>
        <w:t>Метод оцінювання за неферментативною реакцією</w:t>
      </w:r>
      <w:r w:rsidR="002F0DB6" w:rsidRPr="00FC65E9">
        <w:rPr>
          <w:rFonts w:ascii="Times New Roman" w:hAnsi="Times New Roman"/>
          <w:sz w:val="28"/>
          <w:szCs w:val="28"/>
          <w:lang w:val="uk-UA"/>
        </w:rPr>
        <w:t xml:space="preserve"> </w:t>
      </w:r>
      <w:r w:rsidR="008F3C3B">
        <w:rPr>
          <w:rFonts w:ascii="Times New Roman" w:hAnsi="Times New Roman"/>
          <w:b/>
          <w:sz w:val="28"/>
          <w:szCs w:val="28"/>
          <w:lang w:val="uk-UA"/>
        </w:rPr>
        <w:t>аутоокиснення адреналіну</w:t>
      </w:r>
    </w:p>
    <w:p w:rsidR="00494D94" w:rsidRDefault="00494D94" w:rsidP="009C22B3">
      <w:pPr>
        <w:tabs>
          <w:tab w:val="left" w:pos="567"/>
        </w:tabs>
        <w:spacing w:after="0" w:line="360" w:lineRule="auto"/>
        <w:jc w:val="both"/>
        <w:rPr>
          <w:rFonts w:ascii="Times New Roman" w:hAnsi="Times New Roman"/>
          <w:sz w:val="28"/>
          <w:szCs w:val="28"/>
          <w:lang w:val="uk-UA"/>
        </w:rPr>
      </w:pPr>
    </w:p>
    <w:p w:rsidR="003E7F7B" w:rsidRPr="00773D19" w:rsidRDefault="003E7F7B" w:rsidP="00497780">
      <w:pPr>
        <w:tabs>
          <w:tab w:val="left" w:pos="567"/>
        </w:tabs>
        <w:spacing w:after="0" w:line="360" w:lineRule="auto"/>
        <w:ind w:firstLine="567"/>
        <w:jc w:val="both"/>
        <w:rPr>
          <w:rFonts w:ascii="Times New Roman" w:hAnsi="Times New Roman"/>
          <w:b/>
          <w:sz w:val="28"/>
          <w:szCs w:val="28"/>
          <w:lang w:val="uk-UA"/>
        </w:rPr>
      </w:pPr>
      <w:r w:rsidRPr="003E7F7B">
        <w:rPr>
          <w:rFonts w:ascii="Times New Roman" w:hAnsi="Times New Roman"/>
          <w:sz w:val="28"/>
          <w:szCs w:val="28"/>
          <w:lang w:val="uk-UA"/>
        </w:rPr>
        <w:t>Відомо, що неферментативна реакція аутоокиснення адреналіну супроводжується накопиченням вільного аніон-радикал</w:t>
      </w:r>
      <w:r w:rsidR="007A05BB">
        <w:rPr>
          <w:rFonts w:ascii="Times New Roman" w:hAnsi="Times New Roman"/>
          <w:sz w:val="28"/>
          <w:szCs w:val="28"/>
          <w:lang w:val="uk-UA"/>
        </w:rPr>
        <w:t>у</w:t>
      </w:r>
      <w:r w:rsidRPr="003E7F7B">
        <w:rPr>
          <w:rFonts w:ascii="Times New Roman" w:hAnsi="Times New Roman"/>
          <w:sz w:val="28"/>
          <w:szCs w:val="28"/>
          <w:lang w:val="uk-UA"/>
        </w:rPr>
        <w:t xml:space="preserve"> кисню О</w:t>
      </w:r>
      <w:r w:rsidRPr="003E7F7B">
        <w:rPr>
          <w:rFonts w:ascii="Times New Roman" w:hAnsi="Times New Roman"/>
          <w:sz w:val="28"/>
          <w:szCs w:val="28"/>
          <w:vertAlign w:val="subscript"/>
          <w:lang w:val="uk-UA"/>
        </w:rPr>
        <w:t>2</w:t>
      </w:r>
      <w:r w:rsidRPr="003E7F7B">
        <w:rPr>
          <w:rFonts w:ascii="Times New Roman" w:hAnsi="Times New Roman"/>
          <w:sz w:val="28"/>
          <w:szCs w:val="28"/>
          <w:vertAlign w:val="superscript"/>
          <w:lang w:val="uk-UA"/>
        </w:rPr>
        <w:t>-</w:t>
      </w:r>
      <w:r w:rsidRPr="003E7F7B">
        <w:rPr>
          <w:rFonts w:ascii="Times New Roman" w:hAnsi="Times New Roman"/>
          <w:sz w:val="28"/>
          <w:szCs w:val="28"/>
          <w:lang w:val="uk-UA"/>
        </w:rPr>
        <w:t xml:space="preserve"> та </w:t>
      </w:r>
      <w:r w:rsidRPr="003E7F7B">
        <w:rPr>
          <w:rFonts w:ascii="Times New Roman" w:hAnsi="Times New Roman"/>
          <w:sz w:val="28"/>
          <w:szCs w:val="28"/>
          <w:lang w:val="uk-UA"/>
        </w:rPr>
        <w:lastRenderedPageBreak/>
        <w:t>утворенням продукту окиснення, який має поглинання в області 347</w:t>
      </w:r>
      <w:r w:rsidR="005E0983">
        <w:rPr>
          <w:rFonts w:ascii="Times New Roman" w:hAnsi="Times New Roman"/>
          <w:sz w:val="28"/>
          <w:szCs w:val="28"/>
          <w:lang w:val="uk-UA"/>
        </w:rPr>
        <w:t> </w:t>
      </w:r>
      <w:r w:rsidRPr="003E7F7B">
        <w:rPr>
          <w:rFonts w:ascii="Times New Roman" w:hAnsi="Times New Roman"/>
          <w:sz w:val="28"/>
          <w:szCs w:val="28"/>
          <w:lang w:val="uk-UA"/>
        </w:rPr>
        <w:t xml:space="preserve">нм, що значно випереджує </w:t>
      </w:r>
      <w:r w:rsidR="007A05BB">
        <w:rPr>
          <w:rFonts w:ascii="Times New Roman" w:hAnsi="Times New Roman"/>
          <w:sz w:val="28"/>
          <w:szCs w:val="28"/>
          <w:lang w:val="uk-UA"/>
        </w:rPr>
        <w:t>в</w:t>
      </w:r>
      <w:r w:rsidRPr="003E7F7B">
        <w:rPr>
          <w:rFonts w:ascii="Times New Roman" w:hAnsi="Times New Roman"/>
          <w:sz w:val="28"/>
          <w:szCs w:val="28"/>
          <w:lang w:val="uk-UA"/>
        </w:rPr>
        <w:t xml:space="preserve"> часі утворення адренохрому (поглинання при 480</w:t>
      </w:r>
      <w:r w:rsidR="005E0983">
        <w:rPr>
          <w:rFonts w:ascii="Times New Roman" w:hAnsi="Times New Roman"/>
          <w:sz w:val="28"/>
          <w:szCs w:val="28"/>
          <w:lang w:val="uk-UA"/>
        </w:rPr>
        <w:t> </w:t>
      </w:r>
      <w:r w:rsidRPr="003E7F7B">
        <w:rPr>
          <w:rFonts w:ascii="Times New Roman" w:hAnsi="Times New Roman"/>
          <w:sz w:val="28"/>
          <w:szCs w:val="28"/>
          <w:lang w:val="uk-UA"/>
        </w:rPr>
        <w:t xml:space="preserve">нм). </w:t>
      </w:r>
      <w:r w:rsidR="007A05BB">
        <w:rPr>
          <w:rFonts w:ascii="Times New Roman" w:hAnsi="Times New Roman"/>
          <w:sz w:val="28"/>
          <w:szCs w:val="28"/>
          <w:lang w:val="uk-UA"/>
        </w:rPr>
        <w:t>У</w:t>
      </w:r>
      <w:r w:rsidRPr="003E7F7B">
        <w:rPr>
          <w:rFonts w:ascii="Times New Roman" w:hAnsi="Times New Roman"/>
          <w:sz w:val="28"/>
          <w:szCs w:val="28"/>
          <w:lang w:val="uk-UA"/>
        </w:rPr>
        <w:t>становлено, що поява цього продукту окиснення інгібується СОД та цистеїном.</w:t>
      </w:r>
    </w:p>
    <w:p w:rsidR="003E7F7B" w:rsidRPr="003E7F7B" w:rsidRDefault="003E7F7B" w:rsidP="00497780">
      <w:pPr>
        <w:tabs>
          <w:tab w:val="left" w:pos="567"/>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 xml:space="preserve">Метод вивчення впливу БАР на швидкість реакції аутоокиснення адреналіну ґрунтується на інгібуванні біологічно активними речовинами активних форм кисню. </w:t>
      </w:r>
      <w:r w:rsidR="007A05BB">
        <w:rPr>
          <w:rFonts w:ascii="Times New Roman" w:hAnsi="Times New Roman"/>
          <w:sz w:val="28"/>
          <w:szCs w:val="28"/>
          <w:lang w:val="uk-UA"/>
        </w:rPr>
        <w:t>Цей</w:t>
      </w:r>
      <w:r w:rsidRPr="003E7F7B">
        <w:rPr>
          <w:rFonts w:ascii="Times New Roman" w:hAnsi="Times New Roman"/>
          <w:sz w:val="28"/>
          <w:szCs w:val="28"/>
          <w:lang w:val="uk-UA"/>
        </w:rPr>
        <w:t xml:space="preserve"> метод має високу специфічність та економічність, дозволяє вилучити з модельної системи сторонні фактори впливу, встановити кількісні показники протікання </w:t>
      </w:r>
      <w:r w:rsidR="007A05BB">
        <w:rPr>
          <w:rFonts w:ascii="Times New Roman" w:hAnsi="Times New Roman"/>
          <w:sz w:val="28"/>
          <w:szCs w:val="28"/>
          <w:lang w:val="uk-UA"/>
        </w:rPr>
        <w:t>цього</w:t>
      </w:r>
      <w:r w:rsidRPr="003E7F7B">
        <w:rPr>
          <w:rFonts w:ascii="Times New Roman" w:hAnsi="Times New Roman"/>
          <w:sz w:val="28"/>
          <w:szCs w:val="28"/>
          <w:lang w:val="uk-UA"/>
        </w:rPr>
        <w:t xml:space="preserve"> процесу.</w:t>
      </w:r>
    </w:p>
    <w:p w:rsidR="003E7F7B" w:rsidRPr="003E7F7B" w:rsidRDefault="003E7F7B" w:rsidP="00497780">
      <w:pPr>
        <w:tabs>
          <w:tab w:val="left" w:pos="567"/>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У роботі використовували 0,1</w:t>
      </w:r>
      <w:r w:rsidR="005E0983">
        <w:rPr>
          <w:rFonts w:ascii="Times New Roman" w:hAnsi="Times New Roman"/>
          <w:sz w:val="28"/>
          <w:szCs w:val="28"/>
          <w:lang w:val="uk-UA"/>
        </w:rPr>
        <w:t> </w:t>
      </w:r>
      <w:r w:rsidRPr="003E7F7B">
        <w:rPr>
          <w:rFonts w:ascii="Times New Roman" w:hAnsi="Times New Roman"/>
          <w:sz w:val="28"/>
          <w:szCs w:val="28"/>
          <w:lang w:val="uk-UA"/>
        </w:rPr>
        <w:t>% розчин адреналіну, 0,2</w:t>
      </w:r>
      <w:r w:rsidR="005E0983">
        <w:rPr>
          <w:rFonts w:ascii="Times New Roman" w:hAnsi="Times New Roman"/>
          <w:sz w:val="28"/>
          <w:szCs w:val="28"/>
          <w:lang w:val="uk-UA"/>
        </w:rPr>
        <w:t> </w:t>
      </w:r>
      <w:r w:rsidRPr="003E7F7B">
        <w:rPr>
          <w:rFonts w:ascii="Times New Roman" w:hAnsi="Times New Roman"/>
          <w:sz w:val="28"/>
          <w:szCs w:val="28"/>
          <w:lang w:val="uk-UA"/>
        </w:rPr>
        <w:t>М бікарбонатний буфер (рН 10,65). Розчини готували на дистильованій воді. Величину оптичної щільності розчинів реєстрували на спектрофотометрі. Контрольні (бікарбонатний буфер + 0,1</w:t>
      </w:r>
      <w:r w:rsidR="005E0983">
        <w:rPr>
          <w:rFonts w:ascii="Times New Roman" w:hAnsi="Times New Roman"/>
          <w:sz w:val="28"/>
          <w:szCs w:val="28"/>
          <w:lang w:val="uk-UA"/>
        </w:rPr>
        <w:t> </w:t>
      </w:r>
      <w:r w:rsidRPr="003E7F7B">
        <w:rPr>
          <w:rFonts w:ascii="Times New Roman" w:hAnsi="Times New Roman"/>
          <w:sz w:val="28"/>
          <w:szCs w:val="28"/>
          <w:lang w:val="uk-UA"/>
        </w:rPr>
        <w:t>% розчин адреналіну) та досліджувані проби (бікарбонатний буфер + 0,1</w:t>
      </w:r>
      <w:r w:rsidR="005E0983">
        <w:rPr>
          <w:rFonts w:ascii="Times New Roman" w:hAnsi="Times New Roman"/>
          <w:sz w:val="28"/>
          <w:szCs w:val="28"/>
          <w:lang w:val="uk-UA"/>
        </w:rPr>
        <w:t xml:space="preserve"> </w:t>
      </w:r>
      <w:r w:rsidRPr="003E7F7B">
        <w:rPr>
          <w:rFonts w:ascii="Times New Roman" w:hAnsi="Times New Roman"/>
          <w:sz w:val="28"/>
          <w:szCs w:val="28"/>
          <w:lang w:val="uk-UA"/>
        </w:rPr>
        <w:t>% розчин адреналіну + розчин речовини) ставили в один і той же день і в однакових умовах. До 2</w:t>
      </w:r>
      <w:r w:rsidR="005E0983">
        <w:rPr>
          <w:rFonts w:ascii="Times New Roman" w:hAnsi="Times New Roman"/>
          <w:sz w:val="28"/>
          <w:szCs w:val="28"/>
          <w:lang w:val="uk-UA"/>
        </w:rPr>
        <w:t xml:space="preserve"> </w:t>
      </w:r>
      <w:r w:rsidRPr="003E7F7B">
        <w:rPr>
          <w:rFonts w:ascii="Times New Roman" w:hAnsi="Times New Roman"/>
          <w:sz w:val="28"/>
          <w:szCs w:val="28"/>
          <w:lang w:val="uk-UA"/>
        </w:rPr>
        <w:t>мл бікарбонатного буфера додавали 100 мкл 0,1 % розчину адреналіну, швидко перемішували, поміщали в спектрофотометр і вимірювали величину оптичної щільності через 15</w:t>
      </w:r>
      <w:r w:rsidR="00812463">
        <w:rPr>
          <w:rFonts w:ascii="Times New Roman" w:hAnsi="Times New Roman"/>
          <w:sz w:val="28"/>
          <w:szCs w:val="28"/>
          <w:lang w:val="uk-UA"/>
        </w:rPr>
        <w:t> с.</w:t>
      </w:r>
      <w:r w:rsidRPr="003E7F7B">
        <w:rPr>
          <w:rFonts w:ascii="Times New Roman" w:hAnsi="Times New Roman"/>
          <w:sz w:val="28"/>
          <w:szCs w:val="28"/>
          <w:lang w:val="uk-UA"/>
        </w:rPr>
        <w:t xml:space="preserve"> </w:t>
      </w:r>
      <w:r w:rsidR="007A05BB">
        <w:rPr>
          <w:rFonts w:ascii="Times New Roman" w:hAnsi="Times New Roman"/>
          <w:sz w:val="28"/>
          <w:szCs w:val="28"/>
          <w:lang w:val="uk-UA"/>
        </w:rPr>
        <w:t>у</w:t>
      </w:r>
      <w:r w:rsidRPr="003E7F7B">
        <w:rPr>
          <w:rFonts w:ascii="Times New Roman" w:hAnsi="Times New Roman"/>
          <w:sz w:val="28"/>
          <w:szCs w:val="28"/>
          <w:lang w:val="uk-UA"/>
        </w:rPr>
        <w:t>продовж 5</w:t>
      </w:r>
      <w:r w:rsidR="005E0983">
        <w:rPr>
          <w:rFonts w:ascii="Times New Roman" w:hAnsi="Times New Roman"/>
          <w:sz w:val="28"/>
          <w:szCs w:val="28"/>
          <w:lang w:val="uk-UA"/>
        </w:rPr>
        <w:t> </w:t>
      </w:r>
      <w:r w:rsidRPr="003E7F7B">
        <w:rPr>
          <w:rFonts w:ascii="Times New Roman" w:hAnsi="Times New Roman"/>
          <w:sz w:val="28"/>
          <w:szCs w:val="28"/>
          <w:lang w:val="uk-UA"/>
        </w:rPr>
        <w:t>хв при довжині хвилі 347</w:t>
      </w:r>
      <w:r w:rsidR="005E0983">
        <w:rPr>
          <w:rFonts w:ascii="Times New Roman" w:hAnsi="Times New Roman"/>
          <w:sz w:val="28"/>
          <w:szCs w:val="28"/>
          <w:lang w:val="uk-UA"/>
        </w:rPr>
        <w:t> </w:t>
      </w:r>
      <w:r w:rsidRPr="003E7F7B">
        <w:rPr>
          <w:rFonts w:ascii="Times New Roman" w:hAnsi="Times New Roman"/>
          <w:sz w:val="28"/>
          <w:szCs w:val="28"/>
          <w:lang w:val="uk-UA"/>
        </w:rPr>
        <w:t xml:space="preserve">нм. </w:t>
      </w:r>
      <w:r w:rsidR="007A05BB">
        <w:rPr>
          <w:rFonts w:ascii="Times New Roman" w:hAnsi="Times New Roman"/>
          <w:sz w:val="28"/>
          <w:szCs w:val="28"/>
          <w:lang w:val="uk-UA"/>
        </w:rPr>
        <w:t>За</w:t>
      </w:r>
      <w:r w:rsidRPr="003E7F7B">
        <w:rPr>
          <w:rFonts w:ascii="Times New Roman" w:hAnsi="Times New Roman"/>
          <w:sz w:val="28"/>
          <w:szCs w:val="28"/>
          <w:lang w:val="uk-UA"/>
        </w:rPr>
        <w:t xml:space="preserve"> </w:t>
      </w:r>
      <w:r w:rsidR="000204CE">
        <w:rPr>
          <w:rFonts w:ascii="Times New Roman" w:hAnsi="Times New Roman"/>
          <w:sz w:val="28"/>
          <w:szCs w:val="28"/>
          <w:lang w:val="uk-UA"/>
        </w:rPr>
        <w:t>відсотк</w:t>
      </w:r>
      <w:r w:rsidR="007A05BB">
        <w:rPr>
          <w:rFonts w:ascii="Times New Roman" w:hAnsi="Times New Roman"/>
          <w:sz w:val="28"/>
          <w:szCs w:val="28"/>
          <w:lang w:val="uk-UA"/>
        </w:rPr>
        <w:t>ом</w:t>
      </w:r>
      <w:r w:rsidRPr="003E7F7B">
        <w:rPr>
          <w:rFonts w:ascii="Times New Roman" w:hAnsi="Times New Roman"/>
          <w:sz w:val="28"/>
          <w:szCs w:val="28"/>
          <w:lang w:val="uk-UA"/>
        </w:rPr>
        <w:t xml:space="preserve"> інгібування робили висновок про величину антиоксидантної активності</w:t>
      </w:r>
      <w:r w:rsidR="000E3744">
        <w:rPr>
          <w:rFonts w:ascii="Times New Roman" w:hAnsi="Times New Roman"/>
          <w:sz w:val="28"/>
          <w:szCs w:val="28"/>
          <w:lang w:val="uk-UA"/>
        </w:rPr>
        <w:t xml:space="preserve"> </w:t>
      </w:r>
      <w:r w:rsidR="000E3744" w:rsidRPr="003E7F7B">
        <w:rPr>
          <w:rFonts w:ascii="Times New Roman" w:hAnsi="Times New Roman"/>
          <w:sz w:val="28"/>
          <w:szCs w:val="28"/>
          <w:lang w:val="uk-UA"/>
        </w:rPr>
        <w:t>[</w:t>
      </w:r>
      <w:r w:rsidR="008F29D7" w:rsidRPr="0006615C">
        <w:rPr>
          <w:rFonts w:ascii="Times New Roman" w:hAnsi="Times New Roman"/>
          <w:sz w:val="28"/>
          <w:szCs w:val="28"/>
        </w:rPr>
        <w:t>202</w:t>
      </w:r>
      <w:r w:rsidR="000E3744">
        <w:rPr>
          <w:rFonts w:ascii="Times New Roman" w:hAnsi="Times New Roman"/>
          <w:sz w:val="28"/>
          <w:szCs w:val="28"/>
          <w:lang w:val="uk-UA"/>
        </w:rPr>
        <w:t xml:space="preserve">, </w:t>
      </w:r>
      <w:r w:rsidR="008F29D7" w:rsidRPr="0006615C">
        <w:rPr>
          <w:rFonts w:ascii="Times New Roman" w:hAnsi="Times New Roman"/>
          <w:sz w:val="28"/>
          <w:szCs w:val="28"/>
        </w:rPr>
        <w:t>203</w:t>
      </w:r>
      <w:r w:rsidR="000E3744" w:rsidRPr="003E7F7B">
        <w:rPr>
          <w:rFonts w:ascii="Times New Roman" w:hAnsi="Times New Roman"/>
          <w:sz w:val="28"/>
          <w:szCs w:val="28"/>
          <w:lang w:val="uk-UA"/>
        </w:rPr>
        <w:t>]</w:t>
      </w:r>
      <w:r w:rsidRPr="003E7F7B">
        <w:rPr>
          <w:rFonts w:ascii="Times New Roman" w:hAnsi="Times New Roman"/>
          <w:sz w:val="28"/>
          <w:szCs w:val="28"/>
          <w:lang w:val="uk-UA"/>
        </w:rPr>
        <w:t xml:space="preserve">. </w:t>
      </w:r>
    </w:p>
    <w:p w:rsidR="005E0983" w:rsidRPr="003E7F7B" w:rsidRDefault="003E7F7B" w:rsidP="00497780">
      <w:pPr>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Процес інгібування обчислювали за формулою</w:t>
      </w:r>
      <w:r w:rsidR="00497780">
        <w:rPr>
          <w:rFonts w:ascii="Times New Roman" w:hAnsi="Times New Roman"/>
          <w:sz w:val="28"/>
          <w:szCs w:val="28"/>
          <w:lang w:val="uk-UA"/>
        </w:rPr>
        <w:t xml:space="preserve"> 2.2</w:t>
      </w:r>
      <w:r w:rsidRPr="003E7F7B">
        <w:rPr>
          <w:rFonts w:ascii="Times New Roman" w:hAnsi="Times New Roman"/>
          <w:sz w:val="28"/>
          <w:szCs w:val="28"/>
          <w:lang w:val="uk-UA"/>
        </w:rPr>
        <w:t>:</w:t>
      </w:r>
    </w:p>
    <w:p w:rsidR="005E0983" w:rsidRDefault="000E3744" w:rsidP="00497780">
      <w:pPr>
        <w:spacing w:after="0" w:line="360" w:lineRule="auto"/>
        <w:ind w:firstLine="567"/>
        <w:jc w:val="right"/>
        <w:rPr>
          <w:rFonts w:ascii="Times New Roman" w:hAnsi="Times New Roman"/>
          <w:sz w:val="28"/>
          <w:szCs w:val="28"/>
          <w:lang w:val="uk-UA"/>
        </w:rPr>
      </w:pPr>
      <w:r>
        <w:rPr>
          <w:rFonts w:ascii="Times New Roman" w:hAnsi="Times New Roman"/>
          <w:sz w:val="28"/>
          <w:szCs w:val="28"/>
          <w:lang w:val="uk-UA"/>
        </w:rPr>
        <w:t>% інгібування (од. ак.) = 1−∆</w:t>
      </w:r>
      <w:r w:rsidR="003E7F7B" w:rsidRPr="003E7F7B">
        <w:rPr>
          <w:rFonts w:ascii="Times New Roman" w:hAnsi="Times New Roman"/>
          <w:sz w:val="28"/>
          <w:szCs w:val="28"/>
          <w:lang w:val="en-US"/>
        </w:rPr>
        <w:t>D</w:t>
      </w:r>
      <w:r w:rsidR="003E7F7B" w:rsidRPr="003E7F7B">
        <w:rPr>
          <w:rFonts w:ascii="Times New Roman" w:hAnsi="Times New Roman"/>
          <w:sz w:val="28"/>
          <w:szCs w:val="28"/>
          <w:vertAlign w:val="subscript"/>
          <w:lang w:val="uk-UA"/>
        </w:rPr>
        <w:t>д</w:t>
      </w:r>
      <w:r w:rsidR="003E7F7B" w:rsidRPr="003E7F7B">
        <w:rPr>
          <w:rFonts w:ascii="Times New Roman" w:hAnsi="Times New Roman"/>
          <w:sz w:val="28"/>
          <w:szCs w:val="28"/>
          <w:lang w:val="uk-UA"/>
        </w:rPr>
        <w:t xml:space="preserve"> / ∆</w:t>
      </w:r>
      <w:r w:rsidR="003E7F7B" w:rsidRPr="003E7F7B">
        <w:rPr>
          <w:rFonts w:ascii="Times New Roman" w:hAnsi="Times New Roman"/>
          <w:sz w:val="28"/>
          <w:szCs w:val="28"/>
          <w:lang w:val="en-US"/>
        </w:rPr>
        <w:t>D</w:t>
      </w:r>
      <w:r w:rsidR="003E7F7B" w:rsidRPr="003E7F7B">
        <w:rPr>
          <w:rFonts w:ascii="Times New Roman" w:hAnsi="Times New Roman"/>
          <w:sz w:val="28"/>
          <w:szCs w:val="28"/>
          <w:vertAlign w:val="subscript"/>
          <w:lang w:val="uk-UA"/>
        </w:rPr>
        <w:t xml:space="preserve">к </w:t>
      </w:r>
      <w:r w:rsidR="003E7F7B" w:rsidRPr="003E7F7B">
        <w:rPr>
          <w:rFonts w:ascii="Times New Roman" w:hAnsi="Times New Roman"/>
          <w:sz w:val="28"/>
          <w:szCs w:val="28"/>
          <w:lang w:val="uk-UA"/>
        </w:rPr>
        <w:t>∙100%,</w:t>
      </w:r>
      <w:r w:rsidR="00935D82">
        <w:rPr>
          <w:rFonts w:ascii="Times New Roman" w:hAnsi="Times New Roman"/>
          <w:sz w:val="28"/>
          <w:szCs w:val="28"/>
          <w:lang w:val="uk-UA"/>
        </w:rPr>
        <w:tab/>
      </w:r>
      <w:r w:rsidR="00935D82">
        <w:rPr>
          <w:rFonts w:ascii="Times New Roman" w:hAnsi="Times New Roman"/>
          <w:sz w:val="28"/>
          <w:szCs w:val="28"/>
          <w:lang w:val="uk-UA"/>
        </w:rPr>
        <w:tab/>
      </w:r>
      <w:r w:rsidR="00935D82">
        <w:rPr>
          <w:rFonts w:ascii="Times New Roman" w:hAnsi="Times New Roman"/>
          <w:sz w:val="28"/>
          <w:szCs w:val="28"/>
          <w:lang w:val="uk-UA"/>
        </w:rPr>
        <w:tab/>
      </w:r>
      <w:r w:rsidR="00EE49C3">
        <w:rPr>
          <w:rFonts w:ascii="Times New Roman" w:hAnsi="Times New Roman"/>
          <w:sz w:val="28"/>
          <w:szCs w:val="28"/>
          <w:lang w:val="uk-UA"/>
        </w:rPr>
        <w:t>(2.2)</w:t>
      </w:r>
    </w:p>
    <w:p w:rsidR="00C17944" w:rsidRDefault="005E0983" w:rsidP="00497780">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де </w:t>
      </w:r>
      <w:r w:rsidR="000E3744">
        <w:rPr>
          <w:rFonts w:ascii="Times New Roman" w:hAnsi="Times New Roman"/>
          <w:sz w:val="28"/>
          <w:szCs w:val="28"/>
          <w:lang w:val="en-US"/>
        </w:rPr>
        <w:t>Δ</w:t>
      </w:r>
      <w:r w:rsidR="003E7F7B" w:rsidRPr="003E7F7B">
        <w:rPr>
          <w:rFonts w:ascii="Times New Roman" w:hAnsi="Times New Roman"/>
          <w:sz w:val="28"/>
          <w:szCs w:val="28"/>
          <w:lang w:val="en-US"/>
        </w:rPr>
        <w:t>D</w:t>
      </w:r>
      <w:r w:rsidR="003E7F7B" w:rsidRPr="003E7F7B">
        <w:rPr>
          <w:rFonts w:ascii="Times New Roman" w:hAnsi="Times New Roman"/>
          <w:sz w:val="28"/>
          <w:szCs w:val="28"/>
          <w:vertAlign w:val="subscript"/>
          <w:lang w:val="uk-UA"/>
        </w:rPr>
        <w:t xml:space="preserve">д </w:t>
      </w:r>
      <w:r w:rsidR="003E7F7B" w:rsidRPr="003E7F7B">
        <w:rPr>
          <w:rFonts w:ascii="Times New Roman" w:hAnsi="Times New Roman"/>
          <w:sz w:val="28"/>
          <w:szCs w:val="28"/>
          <w:lang w:val="uk-UA"/>
        </w:rPr>
        <w:t xml:space="preserve"> і </w:t>
      </w:r>
      <w:r w:rsidR="003E7F7B" w:rsidRPr="003E7F7B">
        <w:rPr>
          <w:rFonts w:ascii="Times New Roman" w:hAnsi="Times New Roman"/>
          <w:sz w:val="28"/>
          <w:szCs w:val="28"/>
          <w:vertAlign w:val="subscript"/>
          <w:lang w:val="uk-UA"/>
        </w:rPr>
        <w:t xml:space="preserve"> </w:t>
      </w:r>
      <w:r w:rsidR="000E3744" w:rsidRPr="000E3744">
        <w:rPr>
          <w:rFonts w:ascii="Times New Roman" w:hAnsi="Times New Roman"/>
          <w:sz w:val="28"/>
          <w:szCs w:val="28"/>
          <w:lang w:val="uk-UA"/>
        </w:rPr>
        <w:t>Δ</w:t>
      </w:r>
      <w:r w:rsidR="003E7F7B" w:rsidRPr="003E7F7B">
        <w:rPr>
          <w:rFonts w:ascii="Times New Roman" w:hAnsi="Times New Roman"/>
          <w:sz w:val="28"/>
          <w:szCs w:val="28"/>
          <w:lang w:val="en-US"/>
        </w:rPr>
        <w:t>D</w:t>
      </w:r>
      <w:r w:rsidR="003E7F7B" w:rsidRPr="003E7F7B">
        <w:rPr>
          <w:rFonts w:ascii="Times New Roman" w:hAnsi="Times New Roman"/>
          <w:sz w:val="28"/>
          <w:szCs w:val="28"/>
          <w:vertAlign w:val="subscript"/>
          <w:lang w:val="uk-UA"/>
        </w:rPr>
        <w:t>к</w:t>
      </w:r>
      <w:r w:rsidR="003E7F7B" w:rsidRPr="003E7F7B">
        <w:rPr>
          <w:rFonts w:ascii="Times New Roman" w:hAnsi="Times New Roman"/>
          <w:sz w:val="28"/>
          <w:szCs w:val="28"/>
          <w:lang w:val="uk-UA"/>
        </w:rPr>
        <w:t xml:space="preserve"> – швидкості реакції аутоокислення адреналіну </w:t>
      </w:r>
      <w:r w:rsidR="007A05BB">
        <w:rPr>
          <w:rFonts w:ascii="Times New Roman" w:hAnsi="Times New Roman"/>
          <w:sz w:val="28"/>
          <w:szCs w:val="28"/>
          <w:lang w:val="uk-UA"/>
        </w:rPr>
        <w:t>при наявності</w:t>
      </w:r>
      <w:r w:rsidR="003E7F7B" w:rsidRPr="003E7F7B">
        <w:rPr>
          <w:rFonts w:ascii="Times New Roman" w:hAnsi="Times New Roman"/>
          <w:sz w:val="28"/>
          <w:szCs w:val="28"/>
          <w:lang w:val="uk-UA"/>
        </w:rPr>
        <w:t xml:space="preserve"> та за відсутності спо</w:t>
      </w:r>
      <w:r w:rsidR="007A05BB">
        <w:rPr>
          <w:rFonts w:ascii="Times New Roman" w:hAnsi="Times New Roman"/>
          <w:sz w:val="28"/>
          <w:szCs w:val="28"/>
          <w:lang w:val="uk-UA"/>
        </w:rPr>
        <w:t>луки</w:t>
      </w:r>
      <w:r w:rsidR="00C17944">
        <w:rPr>
          <w:rFonts w:ascii="Times New Roman" w:hAnsi="Times New Roman"/>
          <w:sz w:val="28"/>
          <w:szCs w:val="28"/>
          <w:lang w:val="uk-UA"/>
        </w:rPr>
        <w:t xml:space="preserve"> відповідно.</w:t>
      </w:r>
    </w:p>
    <w:p w:rsidR="00494D94" w:rsidRDefault="003E7F7B" w:rsidP="00497780">
      <w:pPr>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 xml:space="preserve">Як препарат порівняння використовували </w:t>
      </w:r>
      <w:r w:rsidR="003A489F">
        <w:rPr>
          <w:rFonts w:ascii="Times New Roman" w:hAnsi="Times New Roman"/>
          <w:sz w:val="28"/>
          <w:szCs w:val="28"/>
          <w:lang w:val="uk-UA"/>
        </w:rPr>
        <w:t>«</w:t>
      </w:r>
      <w:r w:rsidRPr="003E7F7B">
        <w:rPr>
          <w:rFonts w:ascii="Times New Roman" w:hAnsi="Times New Roman"/>
          <w:sz w:val="28"/>
          <w:szCs w:val="28"/>
          <w:lang w:val="uk-UA"/>
        </w:rPr>
        <w:t>L-цистеїн</w:t>
      </w:r>
      <w:r w:rsidR="003A489F">
        <w:rPr>
          <w:rFonts w:ascii="Times New Roman" w:hAnsi="Times New Roman"/>
          <w:sz w:val="28"/>
          <w:szCs w:val="28"/>
          <w:lang w:val="uk-UA"/>
        </w:rPr>
        <w:t>»</w:t>
      </w:r>
      <w:r w:rsidRPr="003E7F7B">
        <w:rPr>
          <w:rFonts w:ascii="Times New Roman" w:hAnsi="Times New Roman"/>
          <w:sz w:val="28"/>
          <w:szCs w:val="28"/>
          <w:lang w:val="uk-UA"/>
        </w:rPr>
        <w:t xml:space="preserve"> та </w:t>
      </w:r>
      <w:r w:rsidR="003A489F">
        <w:rPr>
          <w:rFonts w:ascii="Times New Roman" w:hAnsi="Times New Roman"/>
          <w:sz w:val="28"/>
          <w:szCs w:val="28"/>
          <w:lang w:val="uk-UA"/>
        </w:rPr>
        <w:t>«</w:t>
      </w:r>
      <w:r w:rsidRPr="003E7F7B">
        <w:rPr>
          <w:rFonts w:ascii="Times New Roman" w:hAnsi="Times New Roman"/>
          <w:sz w:val="28"/>
          <w:szCs w:val="28"/>
          <w:lang w:val="uk-UA"/>
        </w:rPr>
        <w:t>N-ацетил-L-цистеїн</w:t>
      </w:r>
      <w:r w:rsidR="003A489F">
        <w:rPr>
          <w:rFonts w:ascii="Times New Roman" w:hAnsi="Times New Roman"/>
          <w:sz w:val="28"/>
          <w:szCs w:val="28"/>
          <w:lang w:val="uk-UA"/>
        </w:rPr>
        <w:t>»</w:t>
      </w:r>
      <w:r w:rsidR="00EE49C3">
        <w:rPr>
          <w:rFonts w:ascii="Times New Roman" w:hAnsi="Times New Roman"/>
          <w:sz w:val="28"/>
          <w:szCs w:val="28"/>
          <w:lang w:val="uk-UA"/>
        </w:rPr>
        <w:t>.</w:t>
      </w:r>
    </w:p>
    <w:p w:rsidR="00EE49C3" w:rsidRDefault="00EE49C3" w:rsidP="00497780">
      <w:pPr>
        <w:spacing w:after="0" w:line="360" w:lineRule="auto"/>
        <w:ind w:firstLine="567"/>
        <w:jc w:val="both"/>
        <w:rPr>
          <w:rFonts w:ascii="Times New Roman" w:hAnsi="Times New Roman"/>
          <w:sz w:val="28"/>
          <w:szCs w:val="28"/>
          <w:lang w:val="uk-UA"/>
        </w:rPr>
      </w:pPr>
    </w:p>
    <w:p w:rsidR="00497780" w:rsidRDefault="00497780" w:rsidP="00497780">
      <w:pPr>
        <w:spacing w:after="0" w:line="360" w:lineRule="auto"/>
        <w:ind w:firstLine="567"/>
        <w:jc w:val="both"/>
        <w:rPr>
          <w:rFonts w:ascii="Times New Roman" w:hAnsi="Times New Roman"/>
          <w:sz w:val="28"/>
          <w:szCs w:val="28"/>
          <w:lang w:val="uk-UA"/>
        </w:rPr>
      </w:pPr>
    </w:p>
    <w:p w:rsidR="00497780" w:rsidRDefault="00497780" w:rsidP="00497780">
      <w:pPr>
        <w:spacing w:after="0" w:line="360" w:lineRule="auto"/>
        <w:ind w:firstLine="567"/>
        <w:jc w:val="both"/>
        <w:rPr>
          <w:rFonts w:ascii="Times New Roman" w:hAnsi="Times New Roman"/>
          <w:sz w:val="28"/>
          <w:szCs w:val="28"/>
          <w:lang w:val="uk-UA"/>
        </w:rPr>
      </w:pPr>
    </w:p>
    <w:p w:rsidR="00494D94" w:rsidRPr="00494D94" w:rsidRDefault="00F96A37" w:rsidP="00763511">
      <w:pPr>
        <w:spacing w:after="0" w:line="360" w:lineRule="auto"/>
        <w:ind w:firstLine="567"/>
        <w:jc w:val="both"/>
        <w:rPr>
          <w:rFonts w:ascii="Times New Roman" w:hAnsi="Times New Roman"/>
          <w:b/>
          <w:sz w:val="28"/>
          <w:szCs w:val="28"/>
          <w:lang w:val="uk-UA"/>
        </w:rPr>
      </w:pPr>
      <w:r w:rsidRPr="00494D94">
        <w:rPr>
          <w:rFonts w:ascii="Times New Roman" w:hAnsi="Times New Roman"/>
          <w:b/>
          <w:sz w:val="28"/>
          <w:szCs w:val="28"/>
          <w:lang w:val="uk-UA"/>
        </w:rPr>
        <w:lastRenderedPageBreak/>
        <w:t>2.</w:t>
      </w:r>
      <w:r w:rsidR="006417D4" w:rsidRPr="00494D94">
        <w:rPr>
          <w:rFonts w:ascii="Times New Roman" w:hAnsi="Times New Roman"/>
          <w:b/>
          <w:sz w:val="28"/>
          <w:szCs w:val="28"/>
          <w:lang w:val="uk-UA"/>
        </w:rPr>
        <w:t>7</w:t>
      </w:r>
      <w:r w:rsidRPr="00494D94">
        <w:rPr>
          <w:rFonts w:ascii="Times New Roman" w:hAnsi="Times New Roman"/>
          <w:b/>
          <w:sz w:val="28"/>
          <w:szCs w:val="28"/>
          <w:lang w:val="uk-UA"/>
        </w:rPr>
        <w:t>.2 Метод оцін</w:t>
      </w:r>
      <w:r w:rsidR="007A05BB" w:rsidRPr="00494D94">
        <w:rPr>
          <w:rFonts w:ascii="Times New Roman" w:hAnsi="Times New Roman"/>
          <w:b/>
          <w:sz w:val="28"/>
          <w:szCs w:val="28"/>
          <w:lang w:val="uk-UA"/>
        </w:rPr>
        <w:t>ювання</w:t>
      </w:r>
      <w:r w:rsidRPr="00494D94">
        <w:rPr>
          <w:rFonts w:ascii="Times New Roman" w:hAnsi="Times New Roman"/>
          <w:b/>
          <w:sz w:val="28"/>
          <w:szCs w:val="28"/>
          <w:lang w:val="uk-UA"/>
        </w:rPr>
        <w:t xml:space="preserve"> гальмування аутоок</w:t>
      </w:r>
      <w:r w:rsidR="00494D94">
        <w:rPr>
          <w:rFonts w:ascii="Times New Roman" w:hAnsi="Times New Roman"/>
          <w:b/>
          <w:sz w:val="28"/>
          <w:szCs w:val="28"/>
          <w:lang w:val="uk-UA"/>
        </w:rPr>
        <w:t>иснення адреналіну в адренохром</w:t>
      </w:r>
    </w:p>
    <w:p w:rsidR="00494D94" w:rsidRDefault="00494D94" w:rsidP="0034354C">
      <w:pPr>
        <w:spacing w:after="0" w:line="360" w:lineRule="auto"/>
        <w:jc w:val="both"/>
        <w:rPr>
          <w:rFonts w:ascii="Times New Roman" w:hAnsi="Times New Roman"/>
          <w:sz w:val="28"/>
          <w:szCs w:val="28"/>
          <w:lang w:val="uk-UA"/>
        </w:rPr>
      </w:pPr>
    </w:p>
    <w:p w:rsidR="004F781A" w:rsidRDefault="00F96A37" w:rsidP="00497780">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За принципом дії </w:t>
      </w:r>
      <w:r w:rsidR="007A05BB">
        <w:rPr>
          <w:rFonts w:ascii="Times New Roman" w:hAnsi="Times New Roman"/>
          <w:sz w:val="28"/>
          <w:szCs w:val="28"/>
          <w:lang w:val="uk-UA"/>
        </w:rPr>
        <w:t>цей</w:t>
      </w:r>
      <w:r>
        <w:rPr>
          <w:rFonts w:ascii="Times New Roman" w:hAnsi="Times New Roman"/>
          <w:sz w:val="28"/>
          <w:szCs w:val="28"/>
          <w:lang w:val="uk-UA"/>
        </w:rPr>
        <w:t xml:space="preserve"> метод ідентичний попередньому та ґрунтується на інгібуванні супероксидрадикалу. У кювету спектрофотометру (з довжиною ходу світового променя </w:t>
      </w:r>
      <w:smartTag w:uri="urn:schemas-microsoft-com:office:smarttags" w:element="metricconverter">
        <w:smartTagPr>
          <w:attr w:name="ProductID" w:val="10 мм"/>
        </w:smartTagPr>
        <w:r>
          <w:rPr>
            <w:rFonts w:ascii="Times New Roman" w:hAnsi="Times New Roman"/>
            <w:sz w:val="28"/>
            <w:szCs w:val="28"/>
            <w:lang w:val="uk-UA"/>
          </w:rPr>
          <w:t>10</w:t>
        </w:r>
        <w:r w:rsidR="004F781A">
          <w:rPr>
            <w:rFonts w:ascii="Times New Roman" w:hAnsi="Times New Roman"/>
            <w:sz w:val="28"/>
            <w:szCs w:val="28"/>
            <w:lang w:val="uk-UA"/>
          </w:rPr>
          <w:t> </w:t>
        </w:r>
        <w:r>
          <w:rPr>
            <w:rFonts w:ascii="Times New Roman" w:hAnsi="Times New Roman"/>
            <w:sz w:val="28"/>
            <w:szCs w:val="28"/>
            <w:lang w:val="uk-UA"/>
          </w:rPr>
          <w:t>мм</w:t>
        </w:r>
      </w:smartTag>
      <w:r>
        <w:rPr>
          <w:rFonts w:ascii="Times New Roman" w:hAnsi="Times New Roman"/>
          <w:sz w:val="28"/>
          <w:szCs w:val="28"/>
          <w:lang w:val="uk-UA"/>
        </w:rPr>
        <w:t>) вносили 2</w:t>
      </w:r>
      <w:r w:rsidR="004F781A">
        <w:rPr>
          <w:rFonts w:ascii="Times New Roman" w:hAnsi="Times New Roman"/>
          <w:sz w:val="28"/>
          <w:szCs w:val="28"/>
          <w:lang w:val="uk-UA"/>
        </w:rPr>
        <w:t> </w:t>
      </w:r>
      <w:r>
        <w:rPr>
          <w:rFonts w:ascii="Times New Roman" w:hAnsi="Times New Roman"/>
          <w:sz w:val="28"/>
          <w:szCs w:val="28"/>
          <w:lang w:val="uk-UA"/>
        </w:rPr>
        <w:t>мл 0,15</w:t>
      </w:r>
      <w:r w:rsidR="004F781A">
        <w:rPr>
          <w:rFonts w:ascii="Times New Roman" w:hAnsi="Times New Roman"/>
          <w:sz w:val="28"/>
          <w:szCs w:val="28"/>
          <w:lang w:val="uk-UA"/>
        </w:rPr>
        <w:t> </w:t>
      </w:r>
      <w:r>
        <w:rPr>
          <w:rFonts w:ascii="Times New Roman" w:hAnsi="Times New Roman"/>
          <w:sz w:val="28"/>
          <w:szCs w:val="28"/>
          <w:lang w:val="uk-UA"/>
        </w:rPr>
        <w:t>М натрій-карбонатного буферу (рН 10,2) з додаванням 3</w:t>
      </w:r>
      <w:r w:rsidRPr="003E7F7B">
        <w:rPr>
          <w:rFonts w:ascii="Times New Roman" w:hAnsi="Times New Roman"/>
          <w:sz w:val="28"/>
          <w:szCs w:val="28"/>
          <w:lang w:val="uk-UA"/>
        </w:rPr>
        <w:t>∙</w:t>
      </w:r>
      <w:r>
        <w:rPr>
          <w:rFonts w:ascii="Times New Roman" w:hAnsi="Times New Roman"/>
          <w:sz w:val="28"/>
          <w:szCs w:val="28"/>
          <w:lang w:val="uk-UA"/>
        </w:rPr>
        <w:t>10</w:t>
      </w:r>
      <w:r w:rsidRPr="00F96A37">
        <w:rPr>
          <w:rFonts w:ascii="Times New Roman" w:hAnsi="Times New Roman"/>
          <w:sz w:val="28"/>
          <w:szCs w:val="28"/>
          <w:vertAlign w:val="superscript"/>
          <w:lang w:val="uk-UA"/>
        </w:rPr>
        <w:t>-</w:t>
      </w:r>
      <w:smartTag w:uri="urn:schemas-microsoft-com:office:smarttags" w:element="metricconverter">
        <w:smartTagPr>
          <w:attr w:name="ProductID" w:val="4 М"/>
        </w:smartTagPr>
        <w:r w:rsidRPr="00F96A37">
          <w:rPr>
            <w:rFonts w:ascii="Times New Roman" w:hAnsi="Times New Roman"/>
            <w:sz w:val="28"/>
            <w:szCs w:val="28"/>
            <w:vertAlign w:val="superscript"/>
            <w:lang w:val="uk-UA"/>
          </w:rPr>
          <w:t>4</w:t>
        </w:r>
        <w:r w:rsidR="005E0983">
          <w:rPr>
            <w:rFonts w:ascii="Times New Roman" w:hAnsi="Times New Roman"/>
            <w:sz w:val="28"/>
            <w:szCs w:val="28"/>
            <w:vertAlign w:val="superscript"/>
            <w:lang w:val="uk-UA"/>
          </w:rPr>
          <w:t> </w:t>
        </w:r>
        <w:r>
          <w:rPr>
            <w:rFonts w:ascii="Times New Roman" w:hAnsi="Times New Roman"/>
            <w:sz w:val="28"/>
            <w:szCs w:val="28"/>
            <w:lang w:val="uk-UA"/>
          </w:rPr>
          <w:t>М</w:t>
        </w:r>
      </w:smartTag>
      <w:r>
        <w:rPr>
          <w:rFonts w:ascii="Times New Roman" w:hAnsi="Times New Roman"/>
          <w:sz w:val="28"/>
          <w:szCs w:val="28"/>
          <w:lang w:val="uk-UA"/>
        </w:rPr>
        <w:t xml:space="preserve"> розчину ЕДТА-Nа</w:t>
      </w:r>
      <w:r w:rsidRPr="00F96A37">
        <w:rPr>
          <w:rFonts w:ascii="Times New Roman" w:hAnsi="Times New Roman"/>
          <w:sz w:val="28"/>
          <w:szCs w:val="28"/>
          <w:vertAlign w:val="subscript"/>
          <w:lang w:val="uk-UA"/>
        </w:rPr>
        <w:t>2</w:t>
      </w:r>
      <w:r>
        <w:rPr>
          <w:rFonts w:ascii="Times New Roman" w:hAnsi="Times New Roman"/>
          <w:sz w:val="28"/>
          <w:szCs w:val="28"/>
          <w:lang w:val="uk-UA"/>
        </w:rPr>
        <w:t>, потім додавали розчини досліджуваних препаратів у концентраціях, кратних їх молекулярним масам. Реакцію запускали внесенням у систему 0,4</w:t>
      </w:r>
      <w:r w:rsidR="005E0983">
        <w:rPr>
          <w:rFonts w:ascii="Times New Roman" w:hAnsi="Times New Roman"/>
          <w:sz w:val="28"/>
          <w:szCs w:val="28"/>
          <w:lang w:val="uk-UA"/>
        </w:rPr>
        <w:t> </w:t>
      </w:r>
      <w:r>
        <w:rPr>
          <w:rFonts w:ascii="Times New Roman" w:hAnsi="Times New Roman"/>
          <w:sz w:val="28"/>
          <w:szCs w:val="28"/>
          <w:lang w:val="uk-UA"/>
        </w:rPr>
        <w:t>мл водного розчину адреналіну (2,25</w:t>
      </w:r>
      <w:r w:rsidRPr="003E7F7B">
        <w:rPr>
          <w:rFonts w:ascii="Times New Roman" w:hAnsi="Times New Roman"/>
          <w:sz w:val="28"/>
          <w:szCs w:val="28"/>
          <w:lang w:val="uk-UA"/>
        </w:rPr>
        <w:t>∙</w:t>
      </w:r>
      <w:r>
        <w:rPr>
          <w:rFonts w:ascii="Times New Roman" w:hAnsi="Times New Roman"/>
          <w:sz w:val="28"/>
          <w:szCs w:val="28"/>
          <w:lang w:val="uk-UA"/>
        </w:rPr>
        <w:t>10</w:t>
      </w:r>
      <w:r w:rsidRPr="00F96A37">
        <w:rPr>
          <w:rFonts w:ascii="Times New Roman" w:hAnsi="Times New Roman"/>
          <w:sz w:val="28"/>
          <w:szCs w:val="28"/>
          <w:vertAlign w:val="superscript"/>
          <w:lang w:val="uk-UA"/>
        </w:rPr>
        <w:t>-</w:t>
      </w:r>
      <w:smartTag w:uri="urn:schemas-microsoft-com:office:smarttags" w:element="metricconverter">
        <w:smartTagPr>
          <w:attr w:name="ProductID" w:val="3 М"/>
        </w:smartTagPr>
        <w:r w:rsidRPr="00F96A37">
          <w:rPr>
            <w:rFonts w:ascii="Times New Roman" w:hAnsi="Times New Roman"/>
            <w:sz w:val="28"/>
            <w:szCs w:val="28"/>
            <w:vertAlign w:val="superscript"/>
            <w:lang w:val="uk-UA"/>
          </w:rPr>
          <w:t>3</w:t>
        </w:r>
        <w:r>
          <w:rPr>
            <w:rFonts w:ascii="Times New Roman" w:hAnsi="Times New Roman"/>
            <w:sz w:val="28"/>
            <w:szCs w:val="28"/>
            <w:lang w:val="uk-UA"/>
          </w:rPr>
          <w:t xml:space="preserve"> М</w:t>
        </w:r>
      </w:smartTag>
      <w:r>
        <w:rPr>
          <w:rFonts w:ascii="Times New Roman" w:hAnsi="Times New Roman"/>
          <w:sz w:val="28"/>
          <w:szCs w:val="28"/>
          <w:lang w:val="uk-UA"/>
        </w:rPr>
        <w:t xml:space="preserve">), який доводили хлористоводневою кислотою до рН 2,25. </w:t>
      </w:r>
      <w:r w:rsidR="00ED585A">
        <w:rPr>
          <w:rFonts w:ascii="Times New Roman" w:hAnsi="Times New Roman"/>
          <w:sz w:val="28"/>
          <w:szCs w:val="28"/>
          <w:lang w:val="uk-UA"/>
        </w:rPr>
        <w:t>Реакцію проводили при температурі 35-36</w:t>
      </w:r>
      <w:r w:rsidR="005E0983">
        <w:rPr>
          <w:rFonts w:ascii="Times New Roman" w:hAnsi="Times New Roman"/>
          <w:sz w:val="28"/>
          <w:szCs w:val="28"/>
          <w:lang w:val="uk-UA"/>
        </w:rPr>
        <w:t> </w:t>
      </w:r>
      <w:r w:rsidR="00ED585A" w:rsidRPr="00ED585A">
        <w:rPr>
          <w:rFonts w:ascii="Times New Roman" w:hAnsi="Times New Roman"/>
          <w:sz w:val="28"/>
          <w:szCs w:val="28"/>
          <w:vertAlign w:val="superscript"/>
          <w:lang w:val="uk-UA"/>
        </w:rPr>
        <w:t>0</w:t>
      </w:r>
      <w:r w:rsidR="00ED585A">
        <w:rPr>
          <w:rFonts w:ascii="Times New Roman" w:hAnsi="Times New Roman"/>
          <w:sz w:val="28"/>
          <w:szCs w:val="28"/>
          <w:lang w:val="uk-UA"/>
        </w:rPr>
        <w:t>С</w:t>
      </w:r>
      <w:r w:rsidR="006D4D0B">
        <w:rPr>
          <w:rFonts w:ascii="Times New Roman" w:hAnsi="Times New Roman"/>
          <w:sz w:val="28"/>
          <w:szCs w:val="28"/>
          <w:lang w:val="uk-UA"/>
        </w:rPr>
        <w:t xml:space="preserve"> при тривалості експозиції 3</w:t>
      </w:r>
      <w:r w:rsidR="005E0983">
        <w:rPr>
          <w:rFonts w:ascii="Times New Roman" w:hAnsi="Times New Roman"/>
          <w:sz w:val="28"/>
          <w:szCs w:val="28"/>
          <w:lang w:val="uk-UA"/>
        </w:rPr>
        <w:t> </w:t>
      </w:r>
      <w:r w:rsidR="00812463">
        <w:rPr>
          <w:rFonts w:ascii="Times New Roman" w:hAnsi="Times New Roman"/>
          <w:sz w:val="28"/>
          <w:szCs w:val="28"/>
          <w:lang w:val="uk-UA"/>
        </w:rPr>
        <w:t>хв</w:t>
      </w:r>
      <w:r w:rsidR="006D4D0B">
        <w:rPr>
          <w:rFonts w:ascii="Times New Roman" w:hAnsi="Times New Roman"/>
          <w:sz w:val="28"/>
          <w:szCs w:val="28"/>
          <w:lang w:val="uk-UA"/>
        </w:rPr>
        <w:t xml:space="preserve"> АОА визначали спектрофотометрично за ступенем гальмування аутоокиснення адреналіну в адренохром при довжині хвилі 480</w:t>
      </w:r>
      <w:r w:rsidR="005E0983">
        <w:rPr>
          <w:rFonts w:ascii="Times New Roman" w:hAnsi="Times New Roman"/>
          <w:sz w:val="28"/>
          <w:szCs w:val="28"/>
          <w:lang w:val="uk-UA"/>
        </w:rPr>
        <w:t> </w:t>
      </w:r>
      <w:r w:rsidR="006D4D0B">
        <w:rPr>
          <w:rFonts w:ascii="Times New Roman" w:hAnsi="Times New Roman"/>
          <w:sz w:val="28"/>
          <w:szCs w:val="28"/>
          <w:lang w:val="uk-UA"/>
        </w:rPr>
        <w:t>нм і виражали у відсотках за формулою</w:t>
      </w:r>
      <w:r w:rsidR="00497780">
        <w:rPr>
          <w:rFonts w:ascii="Times New Roman" w:hAnsi="Times New Roman"/>
          <w:sz w:val="28"/>
          <w:szCs w:val="28"/>
          <w:lang w:val="uk-UA"/>
        </w:rPr>
        <w:t xml:space="preserve"> 2.3</w:t>
      </w:r>
      <w:r w:rsidR="006D4D0B">
        <w:rPr>
          <w:rFonts w:ascii="Times New Roman" w:hAnsi="Times New Roman"/>
          <w:sz w:val="28"/>
          <w:szCs w:val="28"/>
          <w:lang w:val="uk-UA"/>
        </w:rPr>
        <w:t>:</w:t>
      </w:r>
    </w:p>
    <w:p w:rsidR="005D722F" w:rsidRDefault="006D4D0B" w:rsidP="00497780">
      <w:pPr>
        <w:spacing w:after="0" w:line="360" w:lineRule="auto"/>
        <w:ind w:firstLine="567"/>
        <w:jc w:val="right"/>
        <w:rPr>
          <w:rFonts w:ascii="Times New Roman" w:hAnsi="Times New Roman"/>
          <w:sz w:val="28"/>
          <w:szCs w:val="28"/>
          <w:lang w:val="uk-UA"/>
        </w:rPr>
      </w:pPr>
      <w:r>
        <w:rPr>
          <w:rFonts w:ascii="Times New Roman" w:hAnsi="Times New Roman"/>
          <w:sz w:val="28"/>
          <w:szCs w:val="28"/>
          <w:lang w:val="uk-UA"/>
        </w:rPr>
        <w:t>АОА = (Д</w:t>
      </w:r>
      <w:r w:rsidRPr="006D4D0B">
        <w:rPr>
          <w:rFonts w:ascii="Times New Roman" w:hAnsi="Times New Roman"/>
          <w:sz w:val="28"/>
          <w:szCs w:val="28"/>
          <w:vertAlign w:val="subscript"/>
          <w:lang w:val="uk-UA"/>
        </w:rPr>
        <w:t>х</w:t>
      </w:r>
      <w:r>
        <w:rPr>
          <w:rFonts w:ascii="Times New Roman" w:hAnsi="Times New Roman"/>
          <w:sz w:val="28"/>
          <w:szCs w:val="28"/>
          <w:lang w:val="uk-UA"/>
        </w:rPr>
        <w:t xml:space="preserve"> – Д</w:t>
      </w:r>
      <w:r>
        <w:rPr>
          <w:rFonts w:ascii="Times New Roman" w:hAnsi="Times New Roman"/>
          <w:sz w:val="28"/>
          <w:szCs w:val="28"/>
          <w:vertAlign w:val="subscript"/>
          <w:lang w:val="uk-UA"/>
        </w:rPr>
        <w:t>о</w:t>
      </w:r>
      <w:r>
        <w:rPr>
          <w:rFonts w:ascii="Times New Roman" w:hAnsi="Times New Roman"/>
          <w:sz w:val="28"/>
          <w:szCs w:val="28"/>
          <w:lang w:val="uk-UA"/>
        </w:rPr>
        <w:t>) / Д</w:t>
      </w:r>
      <w:r w:rsidRPr="006D4D0B">
        <w:rPr>
          <w:rFonts w:ascii="Times New Roman" w:hAnsi="Times New Roman"/>
          <w:sz w:val="28"/>
          <w:szCs w:val="28"/>
          <w:vertAlign w:val="subscript"/>
          <w:lang w:val="uk-UA"/>
        </w:rPr>
        <w:t>х</w:t>
      </w:r>
      <w:r>
        <w:rPr>
          <w:rFonts w:ascii="Times New Roman" w:hAnsi="Times New Roman"/>
          <w:sz w:val="28"/>
          <w:szCs w:val="28"/>
          <w:lang w:val="uk-UA"/>
        </w:rPr>
        <w:t xml:space="preserve"> * 100 %,</w:t>
      </w:r>
      <w:r w:rsidR="005C1B9D">
        <w:rPr>
          <w:rFonts w:ascii="Times New Roman" w:hAnsi="Times New Roman"/>
          <w:sz w:val="28"/>
          <w:szCs w:val="28"/>
          <w:lang w:val="uk-UA"/>
        </w:rPr>
        <w:tab/>
      </w:r>
      <w:r w:rsidR="005C1B9D">
        <w:rPr>
          <w:rFonts w:ascii="Times New Roman" w:hAnsi="Times New Roman"/>
          <w:sz w:val="28"/>
          <w:szCs w:val="28"/>
          <w:lang w:val="uk-UA"/>
        </w:rPr>
        <w:tab/>
      </w:r>
      <w:r w:rsidR="005C1B9D">
        <w:rPr>
          <w:rFonts w:ascii="Times New Roman" w:hAnsi="Times New Roman"/>
          <w:sz w:val="28"/>
          <w:szCs w:val="28"/>
          <w:lang w:val="uk-UA"/>
        </w:rPr>
        <w:tab/>
      </w:r>
      <w:r w:rsidR="005C1B9D">
        <w:rPr>
          <w:rFonts w:ascii="Times New Roman" w:hAnsi="Times New Roman"/>
          <w:sz w:val="28"/>
          <w:szCs w:val="28"/>
          <w:lang w:val="uk-UA"/>
        </w:rPr>
        <w:tab/>
      </w:r>
      <w:r w:rsidR="005C1B9D">
        <w:rPr>
          <w:rFonts w:ascii="Times New Roman" w:hAnsi="Times New Roman"/>
          <w:sz w:val="28"/>
          <w:szCs w:val="28"/>
          <w:lang w:val="uk-UA"/>
        </w:rPr>
        <w:tab/>
      </w:r>
      <w:r w:rsidR="00EE49C3">
        <w:rPr>
          <w:rFonts w:ascii="Times New Roman" w:hAnsi="Times New Roman"/>
          <w:sz w:val="28"/>
          <w:szCs w:val="28"/>
          <w:lang w:val="uk-UA"/>
        </w:rPr>
        <w:t>(2.3)</w:t>
      </w:r>
    </w:p>
    <w:p w:rsidR="00C26742" w:rsidRDefault="005E0983" w:rsidP="00497780">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де </w:t>
      </w:r>
      <w:r w:rsidR="000E3744">
        <w:rPr>
          <w:rFonts w:ascii="Times New Roman" w:hAnsi="Times New Roman"/>
          <w:sz w:val="28"/>
          <w:szCs w:val="28"/>
          <w:lang w:val="uk-UA"/>
        </w:rPr>
        <w:t>Д</w:t>
      </w:r>
      <w:r w:rsidR="006D4D0B">
        <w:rPr>
          <w:rFonts w:ascii="Times New Roman" w:hAnsi="Times New Roman"/>
          <w:sz w:val="28"/>
          <w:szCs w:val="28"/>
          <w:vertAlign w:val="subscript"/>
          <w:lang w:val="uk-UA"/>
        </w:rPr>
        <w:t>х</w:t>
      </w:r>
      <w:r w:rsidR="006D4D0B" w:rsidRPr="003E7F7B">
        <w:rPr>
          <w:rFonts w:ascii="Times New Roman" w:hAnsi="Times New Roman"/>
          <w:sz w:val="28"/>
          <w:szCs w:val="28"/>
          <w:vertAlign w:val="subscript"/>
          <w:lang w:val="uk-UA"/>
        </w:rPr>
        <w:t xml:space="preserve"> </w:t>
      </w:r>
      <w:r w:rsidR="006D4D0B" w:rsidRPr="003E7F7B">
        <w:rPr>
          <w:rFonts w:ascii="Times New Roman" w:hAnsi="Times New Roman"/>
          <w:sz w:val="28"/>
          <w:szCs w:val="28"/>
          <w:lang w:val="uk-UA"/>
        </w:rPr>
        <w:t xml:space="preserve"> і </w:t>
      </w:r>
      <w:r w:rsidR="006D4D0B" w:rsidRPr="003E7F7B">
        <w:rPr>
          <w:rFonts w:ascii="Times New Roman" w:hAnsi="Times New Roman"/>
          <w:sz w:val="28"/>
          <w:szCs w:val="28"/>
          <w:vertAlign w:val="subscript"/>
          <w:lang w:val="uk-UA"/>
        </w:rPr>
        <w:t xml:space="preserve"> </w:t>
      </w:r>
      <w:r w:rsidR="000E3744">
        <w:rPr>
          <w:rFonts w:ascii="Times New Roman" w:hAnsi="Times New Roman"/>
          <w:sz w:val="28"/>
          <w:szCs w:val="28"/>
          <w:lang w:val="uk-UA"/>
        </w:rPr>
        <w:t>Д</w:t>
      </w:r>
      <w:r w:rsidR="006D4D0B">
        <w:rPr>
          <w:rFonts w:ascii="Times New Roman" w:hAnsi="Times New Roman"/>
          <w:sz w:val="28"/>
          <w:szCs w:val="28"/>
          <w:vertAlign w:val="subscript"/>
          <w:lang w:val="uk-UA"/>
        </w:rPr>
        <w:t>о</w:t>
      </w:r>
      <w:r w:rsidR="006D4D0B" w:rsidRPr="003E7F7B">
        <w:rPr>
          <w:rFonts w:ascii="Times New Roman" w:hAnsi="Times New Roman"/>
          <w:sz w:val="28"/>
          <w:szCs w:val="28"/>
          <w:lang w:val="uk-UA"/>
        </w:rPr>
        <w:t xml:space="preserve"> –</w:t>
      </w:r>
      <w:r w:rsidR="006D4D0B">
        <w:rPr>
          <w:rFonts w:ascii="Times New Roman" w:hAnsi="Times New Roman"/>
          <w:sz w:val="28"/>
          <w:szCs w:val="28"/>
          <w:lang w:val="uk-UA"/>
        </w:rPr>
        <w:t xml:space="preserve"> оптична густина, що відображає швидкість неінгібованого аутоокиснення адреналіну та аутоокиснення адреналіну </w:t>
      </w:r>
      <w:r w:rsidR="005C1B9D">
        <w:rPr>
          <w:rFonts w:ascii="Times New Roman" w:hAnsi="Times New Roman"/>
          <w:sz w:val="28"/>
          <w:szCs w:val="28"/>
          <w:lang w:val="uk-UA"/>
        </w:rPr>
        <w:t>за</w:t>
      </w:r>
      <w:r w:rsidR="007A05BB">
        <w:rPr>
          <w:rFonts w:ascii="Times New Roman" w:hAnsi="Times New Roman"/>
          <w:sz w:val="28"/>
          <w:szCs w:val="28"/>
          <w:lang w:val="uk-UA"/>
        </w:rPr>
        <w:t xml:space="preserve"> наявності досліджуваних сполук</w:t>
      </w:r>
      <w:r w:rsidR="005C1B9D">
        <w:rPr>
          <w:rFonts w:ascii="Times New Roman" w:hAnsi="Times New Roman"/>
          <w:sz w:val="28"/>
          <w:szCs w:val="28"/>
          <w:lang w:val="uk-UA"/>
        </w:rPr>
        <w:t>,</w:t>
      </w:r>
      <w:r w:rsidR="006D4D0B">
        <w:rPr>
          <w:rFonts w:ascii="Times New Roman" w:hAnsi="Times New Roman"/>
          <w:sz w:val="28"/>
          <w:szCs w:val="28"/>
          <w:lang w:val="uk-UA"/>
        </w:rPr>
        <w:t xml:space="preserve"> </w:t>
      </w:r>
      <w:r w:rsidR="006D4D0B" w:rsidRPr="005C1B9D">
        <w:rPr>
          <w:rFonts w:ascii="Times New Roman" w:hAnsi="Times New Roman"/>
          <w:sz w:val="28"/>
          <w:szCs w:val="28"/>
          <w:lang w:val="uk-UA"/>
        </w:rPr>
        <w:t>в</w:t>
      </w:r>
      <w:r w:rsidR="006D4D0B">
        <w:rPr>
          <w:rFonts w:ascii="Times New Roman" w:hAnsi="Times New Roman"/>
          <w:sz w:val="28"/>
          <w:szCs w:val="28"/>
          <w:lang w:val="uk-UA"/>
        </w:rPr>
        <w:t>ідповідно [</w:t>
      </w:r>
      <w:r w:rsidR="008F29D7" w:rsidRPr="0050151F">
        <w:rPr>
          <w:rFonts w:ascii="Times New Roman" w:hAnsi="Times New Roman"/>
          <w:sz w:val="28"/>
          <w:szCs w:val="28"/>
          <w:lang w:val="uk-UA"/>
        </w:rPr>
        <w:t>204</w:t>
      </w:r>
      <w:r w:rsidR="006D4D0B">
        <w:rPr>
          <w:rFonts w:ascii="Times New Roman" w:hAnsi="Times New Roman"/>
          <w:sz w:val="28"/>
          <w:szCs w:val="28"/>
          <w:lang w:val="uk-UA"/>
        </w:rPr>
        <w:t>].</w:t>
      </w:r>
    </w:p>
    <w:p w:rsidR="00494D94" w:rsidRDefault="00F521B6" w:rsidP="00497780">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Препаратами порівняння слугували </w:t>
      </w:r>
      <w:r w:rsidR="00671AD1">
        <w:rPr>
          <w:rFonts w:ascii="Times New Roman" w:hAnsi="Times New Roman"/>
          <w:sz w:val="28"/>
          <w:szCs w:val="28"/>
          <w:lang w:val="uk-UA"/>
        </w:rPr>
        <w:t>«Е</w:t>
      </w:r>
      <w:r>
        <w:rPr>
          <w:rFonts w:ascii="Times New Roman" w:hAnsi="Times New Roman"/>
          <w:sz w:val="28"/>
          <w:szCs w:val="28"/>
          <w:lang w:val="uk-UA"/>
        </w:rPr>
        <w:t>мокс</w:t>
      </w:r>
      <w:r w:rsidR="007F1F06">
        <w:rPr>
          <w:rFonts w:ascii="Times New Roman" w:hAnsi="Times New Roman"/>
          <w:sz w:val="28"/>
          <w:szCs w:val="28"/>
          <w:lang w:val="uk-UA"/>
        </w:rPr>
        <w:t>и</w:t>
      </w:r>
      <w:r>
        <w:rPr>
          <w:rFonts w:ascii="Times New Roman" w:hAnsi="Times New Roman"/>
          <w:sz w:val="28"/>
          <w:szCs w:val="28"/>
          <w:lang w:val="uk-UA"/>
        </w:rPr>
        <w:t>пін</w:t>
      </w:r>
      <w:r w:rsidR="00671AD1">
        <w:rPr>
          <w:rFonts w:ascii="Times New Roman" w:hAnsi="Times New Roman"/>
          <w:sz w:val="28"/>
          <w:szCs w:val="28"/>
          <w:lang w:val="uk-UA"/>
        </w:rPr>
        <w:t>»</w:t>
      </w:r>
      <w:r>
        <w:rPr>
          <w:rFonts w:ascii="Times New Roman" w:hAnsi="Times New Roman"/>
          <w:sz w:val="28"/>
          <w:szCs w:val="28"/>
          <w:lang w:val="uk-UA"/>
        </w:rPr>
        <w:t xml:space="preserve"> і </w:t>
      </w:r>
      <w:r w:rsidR="00671AD1">
        <w:rPr>
          <w:rFonts w:ascii="Times New Roman" w:hAnsi="Times New Roman"/>
          <w:sz w:val="28"/>
          <w:szCs w:val="28"/>
          <w:lang w:val="uk-UA"/>
        </w:rPr>
        <w:t>«Т</w:t>
      </w:r>
      <w:r>
        <w:rPr>
          <w:rFonts w:ascii="Times New Roman" w:hAnsi="Times New Roman"/>
          <w:sz w:val="28"/>
          <w:szCs w:val="28"/>
          <w:lang w:val="uk-UA"/>
        </w:rPr>
        <w:t>іотриазолін</w:t>
      </w:r>
      <w:r w:rsidR="00671AD1">
        <w:rPr>
          <w:rFonts w:ascii="Times New Roman" w:hAnsi="Times New Roman"/>
          <w:sz w:val="28"/>
          <w:szCs w:val="28"/>
          <w:lang w:val="uk-UA"/>
        </w:rPr>
        <w:t>»</w:t>
      </w:r>
      <w:r>
        <w:rPr>
          <w:rFonts w:ascii="Times New Roman" w:hAnsi="Times New Roman"/>
          <w:sz w:val="28"/>
          <w:szCs w:val="28"/>
          <w:lang w:val="uk-UA"/>
        </w:rPr>
        <w:t>.</w:t>
      </w:r>
    </w:p>
    <w:p w:rsidR="00494D94" w:rsidRDefault="00494D94" w:rsidP="0034354C">
      <w:pPr>
        <w:spacing w:after="0" w:line="360" w:lineRule="auto"/>
        <w:jc w:val="both"/>
        <w:rPr>
          <w:rFonts w:ascii="Times New Roman" w:hAnsi="Times New Roman"/>
          <w:sz w:val="28"/>
          <w:szCs w:val="28"/>
          <w:lang w:val="uk-UA"/>
        </w:rPr>
      </w:pPr>
    </w:p>
    <w:p w:rsidR="00494D94" w:rsidRPr="006811E6" w:rsidRDefault="00E57E6B" w:rsidP="00497780">
      <w:pPr>
        <w:spacing w:after="0" w:line="360" w:lineRule="auto"/>
        <w:ind w:firstLine="567"/>
        <w:jc w:val="both"/>
        <w:rPr>
          <w:rFonts w:ascii="Times New Roman" w:hAnsi="Times New Roman"/>
          <w:b/>
          <w:sz w:val="28"/>
          <w:szCs w:val="28"/>
          <w:lang w:val="uk-UA"/>
        </w:rPr>
      </w:pPr>
      <w:r w:rsidRPr="00494D94">
        <w:rPr>
          <w:rFonts w:ascii="Times New Roman" w:hAnsi="Times New Roman"/>
          <w:b/>
          <w:sz w:val="28"/>
          <w:szCs w:val="28"/>
          <w:lang w:val="uk-UA"/>
        </w:rPr>
        <w:t>2.</w:t>
      </w:r>
      <w:r w:rsidR="006417D4" w:rsidRPr="00494D94">
        <w:rPr>
          <w:rFonts w:ascii="Times New Roman" w:hAnsi="Times New Roman"/>
          <w:b/>
          <w:sz w:val="28"/>
          <w:szCs w:val="28"/>
          <w:lang w:val="uk-UA"/>
        </w:rPr>
        <w:t>7</w:t>
      </w:r>
      <w:r w:rsidR="005D722F" w:rsidRPr="00494D94">
        <w:rPr>
          <w:rFonts w:ascii="Times New Roman" w:hAnsi="Times New Roman"/>
          <w:b/>
          <w:sz w:val="28"/>
          <w:szCs w:val="28"/>
          <w:lang w:val="uk-UA"/>
        </w:rPr>
        <w:t>.3</w:t>
      </w:r>
      <w:r w:rsidR="0014501E">
        <w:rPr>
          <w:rFonts w:ascii="Times New Roman" w:hAnsi="Times New Roman"/>
          <w:b/>
          <w:sz w:val="28"/>
          <w:szCs w:val="28"/>
          <w:lang w:val="uk-UA"/>
        </w:rPr>
        <w:tab/>
      </w:r>
      <w:r w:rsidRPr="00EC689D">
        <w:rPr>
          <w:rFonts w:ascii="Times New Roman" w:hAnsi="Times New Roman"/>
          <w:b/>
          <w:sz w:val="28"/>
          <w:szCs w:val="28"/>
          <w:lang w:val="uk-UA"/>
        </w:rPr>
        <w:t>Мето</w:t>
      </w:r>
      <w:r w:rsidRPr="00494D94">
        <w:rPr>
          <w:rFonts w:ascii="Times New Roman" w:hAnsi="Times New Roman"/>
          <w:b/>
          <w:sz w:val="28"/>
          <w:szCs w:val="28"/>
          <w:lang w:val="uk-UA"/>
        </w:rPr>
        <w:t>д оцін</w:t>
      </w:r>
      <w:r w:rsidR="007A05BB" w:rsidRPr="00494D94">
        <w:rPr>
          <w:rFonts w:ascii="Times New Roman" w:hAnsi="Times New Roman"/>
          <w:b/>
          <w:sz w:val="28"/>
          <w:szCs w:val="28"/>
          <w:lang w:val="uk-UA"/>
        </w:rPr>
        <w:t>ювання</w:t>
      </w:r>
      <w:r w:rsidRPr="00494D94">
        <w:rPr>
          <w:rFonts w:ascii="Times New Roman" w:hAnsi="Times New Roman"/>
          <w:b/>
          <w:sz w:val="28"/>
          <w:szCs w:val="28"/>
          <w:lang w:val="uk-UA"/>
        </w:rPr>
        <w:t xml:space="preserve"> АОА за інгібуванням </w:t>
      </w:r>
      <w:r w:rsidRPr="00494D94">
        <w:rPr>
          <w:rFonts w:ascii="Times New Roman" w:hAnsi="Times New Roman"/>
          <w:b/>
          <w:sz w:val="28"/>
          <w:szCs w:val="28"/>
        </w:rPr>
        <w:t>NO</w:t>
      </w:r>
      <w:r w:rsidRPr="00494D94">
        <w:rPr>
          <w:rFonts w:ascii="Times New Roman" w:hAnsi="Times New Roman"/>
          <w:b/>
          <w:sz w:val="28"/>
          <w:szCs w:val="28"/>
          <w:vertAlign w:val="superscript"/>
          <w:lang w:val="uk-UA"/>
        </w:rPr>
        <w:t>•</w:t>
      </w:r>
      <w:r w:rsidR="00494D94">
        <w:rPr>
          <w:rFonts w:ascii="Times New Roman" w:hAnsi="Times New Roman"/>
          <w:b/>
          <w:sz w:val="28"/>
          <w:szCs w:val="28"/>
          <w:lang w:val="uk-UA"/>
        </w:rPr>
        <w:t>-радикалу</w:t>
      </w:r>
    </w:p>
    <w:p w:rsidR="00C26742" w:rsidRDefault="00C26742" w:rsidP="0034354C">
      <w:pPr>
        <w:spacing w:after="0" w:line="360" w:lineRule="auto"/>
        <w:jc w:val="both"/>
        <w:rPr>
          <w:rFonts w:ascii="Times New Roman" w:hAnsi="Times New Roman"/>
          <w:b/>
          <w:sz w:val="28"/>
          <w:szCs w:val="28"/>
          <w:lang w:val="uk-UA"/>
        </w:rPr>
      </w:pPr>
    </w:p>
    <w:p w:rsidR="00906D99" w:rsidRDefault="00E57E6B" w:rsidP="00497780">
      <w:pPr>
        <w:spacing w:after="0" w:line="360" w:lineRule="auto"/>
        <w:ind w:firstLine="567"/>
        <w:jc w:val="both"/>
        <w:rPr>
          <w:rFonts w:ascii="Times New Roman" w:hAnsi="Times New Roman"/>
          <w:sz w:val="28"/>
          <w:szCs w:val="28"/>
          <w:lang w:val="uk-UA"/>
        </w:rPr>
      </w:pPr>
      <w:r w:rsidRPr="00E57E6B">
        <w:rPr>
          <w:rFonts w:ascii="Times New Roman" w:hAnsi="Times New Roman"/>
          <w:sz w:val="28"/>
          <w:szCs w:val="28"/>
        </w:rPr>
        <w:t>NO</w:t>
      </w:r>
      <w:r w:rsidRPr="00E57E6B">
        <w:rPr>
          <w:rFonts w:ascii="Times New Roman" w:hAnsi="Times New Roman"/>
          <w:sz w:val="28"/>
          <w:szCs w:val="28"/>
          <w:vertAlign w:val="superscript"/>
        </w:rPr>
        <w:t>•</w:t>
      </w:r>
      <w:r>
        <w:rPr>
          <w:rFonts w:ascii="Times New Roman" w:hAnsi="Times New Roman"/>
          <w:sz w:val="28"/>
          <w:szCs w:val="28"/>
        </w:rPr>
        <w:t>-радикал</w:t>
      </w:r>
      <w:r>
        <w:rPr>
          <w:rFonts w:ascii="Times New Roman" w:hAnsi="Times New Roman"/>
          <w:sz w:val="28"/>
          <w:szCs w:val="28"/>
          <w:lang w:val="uk-UA"/>
        </w:rPr>
        <w:t xml:space="preserve"> є одним з найстабільніших радикалів і необхідний для нормального функціонування багатьох органів. </w:t>
      </w:r>
      <w:r w:rsidR="007A05BB">
        <w:rPr>
          <w:rFonts w:ascii="Times New Roman" w:hAnsi="Times New Roman"/>
          <w:sz w:val="28"/>
          <w:szCs w:val="28"/>
          <w:lang w:val="uk-UA"/>
        </w:rPr>
        <w:t>Однак</w:t>
      </w:r>
      <w:r w:rsidR="00906D99">
        <w:rPr>
          <w:rFonts w:ascii="Times New Roman" w:hAnsi="Times New Roman"/>
          <w:sz w:val="28"/>
          <w:szCs w:val="28"/>
          <w:lang w:val="uk-UA"/>
        </w:rPr>
        <w:t xml:space="preserve"> при деяких патологічних станах</w:t>
      </w:r>
      <w:r w:rsidR="000F32CD" w:rsidRPr="000F32CD">
        <w:rPr>
          <w:sz w:val="28"/>
          <w:szCs w:val="28"/>
          <w:lang w:val="uk-UA"/>
        </w:rPr>
        <w:t xml:space="preserve"> </w:t>
      </w:r>
      <w:r w:rsidR="000F32CD" w:rsidRPr="000F32CD">
        <w:rPr>
          <w:rFonts w:ascii="Times New Roman" w:hAnsi="Times New Roman"/>
          <w:sz w:val="28"/>
          <w:szCs w:val="28"/>
          <w:lang w:val="uk-UA"/>
        </w:rPr>
        <w:t>відбувається активація індукованої форми NO-синтетази</w:t>
      </w:r>
      <w:r w:rsidR="00906D99">
        <w:rPr>
          <w:rFonts w:ascii="Times New Roman" w:hAnsi="Times New Roman"/>
          <w:sz w:val="28"/>
          <w:szCs w:val="28"/>
          <w:lang w:val="uk-UA"/>
        </w:rPr>
        <w:t xml:space="preserve"> </w:t>
      </w:r>
      <w:r w:rsidR="000F32CD">
        <w:rPr>
          <w:rFonts w:ascii="Times New Roman" w:hAnsi="Times New Roman"/>
          <w:sz w:val="28"/>
          <w:szCs w:val="28"/>
          <w:lang w:val="uk-UA"/>
        </w:rPr>
        <w:t xml:space="preserve">та </w:t>
      </w:r>
      <w:r w:rsidR="00906D99">
        <w:rPr>
          <w:rFonts w:ascii="Times New Roman" w:hAnsi="Times New Roman"/>
          <w:sz w:val="28"/>
          <w:szCs w:val="28"/>
          <w:lang w:val="uk-UA"/>
        </w:rPr>
        <w:t xml:space="preserve">утворюється значна кількість </w:t>
      </w:r>
      <w:r w:rsidR="00906D99" w:rsidRPr="00906D99">
        <w:rPr>
          <w:rFonts w:ascii="Times New Roman" w:hAnsi="Times New Roman"/>
          <w:sz w:val="28"/>
          <w:szCs w:val="28"/>
        </w:rPr>
        <w:t>NO</w:t>
      </w:r>
      <w:r w:rsidR="00906D99" w:rsidRPr="00906D99">
        <w:rPr>
          <w:rFonts w:ascii="Times New Roman" w:hAnsi="Times New Roman"/>
          <w:sz w:val="28"/>
          <w:szCs w:val="28"/>
          <w:vertAlign w:val="superscript"/>
          <w:lang w:val="uk-UA"/>
        </w:rPr>
        <w:t>•</w:t>
      </w:r>
      <w:r w:rsidR="000F32CD">
        <w:rPr>
          <w:rFonts w:ascii="Times New Roman" w:hAnsi="Times New Roman"/>
          <w:sz w:val="28"/>
          <w:szCs w:val="28"/>
          <w:lang w:val="uk-UA"/>
        </w:rPr>
        <w:t>.</w:t>
      </w:r>
      <w:r w:rsidR="00906D99">
        <w:rPr>
          <w:rFonts w:ascii="Times New Roman" w:hAnsi="Times New Roman"/>
          <w:sz w:val="28"/>
          <w:szCs w:val="28"/>
          <w:lang w:val="uk-UA"/>
        </w:rPr>
        <w:t xml:space="preserve"> </w:t>
      </w:r>
      <w:r w:rsidR="000F32CD">
        <w:rPr>
          <w:rFonts w:ascii="Times New Roman" w:hAnsi="Times New Roman"/>
          <w:sz w:val="28"/>
          <w:szCs w:val="28"/>
          <w:lang w:val="uk-UA"/>
        </w:rPr>
        <w:t xml:space="preserve">Його </w:t>
      </w:r>
      <w:r w:rsidR="00906D99">
        <w:rPr>
          <w:rFonts w:ascii="Times New Roman" w:hAnsi="Times New Roman"/>
          <w:sz w:val="28"/>
          <w:szCs w:val="28"/>
          <w:lang w:val="uk-UA"/>
        </w:rPr>
        <w:t>реакція з вільними перекисними радикалами супроводжується утворенням О</w:t>
      </w:r>
      <w:r w:rsidR="00906D99" w:rsidRPr="00906D99">
        <w:rPr>
          <w:rFonts w:ascii="Times New Roman" w:hAnsi="Times New Roman"/>
          <w:sz w:val="28"/>
          <w:szCs w:val="28"/>
        </w:rPr>
        <w:t>NO</w:t>
      </w:r>
      <w:r w:rsidR="00906D99">
        <w:rPr>
          <w:rFonts w:ascii="Times New Roman" w:hAnsi="Times New Roman"/>
          <w:sz w:val="28"/>
          <w:szCs w:val="28"/>
          <w:lang w:val="uk-UA"/>
        </w:rPr>
        <w:t>О</w:t>
      </w:r>
      <w:r w:rsidR="00906D99" w:rsidRPr="00906D99">
        <w:rPr>
          <w:rFonts w:ascii="Times New Roman" w:hAnsi="Times New Roman"/>
          <w:sz w:val="28"/>
          <w:szCs w:val="28"/>
          <w:vertAlign w:val="superscript"/>
          <w:lang w:val="uk-UA"/>
        </w:rPr>
        <w:t>•</w:t>
      </w:r>
      <w:r w:rsidR="00906D99">
        <w:rPr>
          <w:rFonts w:ascii="Times New Roman" w:hAnsi="Times New Roman"/>
          <w:sz w:val="28"/>
          <w:szCs w:val="28"/>
          <w:vertAlign w:val="superscript"/>
          <w:lang w:val="uk-UA"/>
        </w:rPr>
        <w:t>-</w:t>
      </w:r>
      <w:r w:rsidR="00906D99">
        <w:rPr>
          <w:rFonts w:ascii="Times New Roman" w:hAnsi="Times New Roman"/>
          <w:sz w:val="28"/>
          <w:szCs w:val="28"/>
          <w:lang w:val="uk-UA"/>
        </w:rPr>
        <w:t>, який є реакційноздатним і ушкоджує окремі біологічні структури за рахунок їх нітрозування або окиснення. Крім того, при розкладенні О</w:t>
      </w:r>
      <w:r w:rsidR="00906D99" w:rsidRPr="00906D99">
        <w:rPr>
          <w:rFonts w:ascii="Times New Roman" w:hAnsi="Times New Roman"/>
          <w:sz w:val="28"/>
          <w:szCs w:val="28"/>
        </w:rPr>
        <w:t>NO</w:t>
      </w:r>
      <w:r w:rsidR="00906D99">
        <w:rPr>
          <w:rFonts w:ascii="Times New Roman" w:hAnsi="Times New Roman"/>
          <w:sz w:val="28"/>
          <w:szCs w:val="28"/>
          <w:lang w:val="uk-UA"/>
        </w:rPr>
        <w:t>О</w:t>
      </w:r>
      <w:r w:rsidR="00906D99" w:rsidRPr="00906D99">
        <w:rPr>
          <w:rFonts w:ascii="Times New Roman" w:hAnsi="Times New Roman"/>
          <w:sz w:val="28"/>
          <w:szCs w:val="28"/>
          <w:vertAlign w:val="superscript"/>
          <w:lang w:val="uk-UA"/>
        </w:rPr>
        <w:t>•</w:t>
      </w:r>
      <w:r w:rsidR="00906D99">
        <w:rPr>
          <w:rFonts w:ascii="Times New Roman" w:hAnsi="Times New Roman"/>
          <w:sz w:val="28"/>
          <w:szCs w:val="28"/>
          <w:vertAlign w:val="superscript"/>
          <w:lang w:val="uk-UA"/>
        </w:rPr>
        <w:t>-</w:t>
      </w:r>
      <w:r w:rsidR="00906D99">
        <w:rPr>
          <w:rFonts w:ascii="Times New Roman" w:hAnsi="Times New Roman"/>
          <w:sz w:val="28"/>
          <w:szCs w:val="28"/>
          <w:lang w:val="uk-UA"/>
        </w:rPr>
        <w:t xml:space="preserve"> утворюється не менш токсичний гідроксильний радикал. Враховуючи вищенаведене, методи, які </w:t>
      </w:r>
      <w:r w:rsidR="00906D99">
        <w:rPr>
          <w:rFonts w:ascii="Times New Roman" w:hAnsi="Times New Roman"/>
          <w:sz w:val="28"/>
          <w:szCs w:val="28"/>
          <w:lang w:val="uk-UA"/>
        </w:rPr>
        <w:lastRenderedPageBreak/>
        <w:t xml:space="preserve">ґрунтуються на реєстрації інгібування активних форм окису азоту, є перспективними </w:t>
      </w:r>
      <w:r w:rsidR="007A05BB">
        <w:rPr>
          <w:rFonts w:ascii="Times New Roman" w:hAnsi="Times New Roman"/>
          <w:sz w:val="28"/>
          <w:szCs w:val="28"/>
          <w:lang w:val="uk-UA"/>
        </w:rPr>
        <w:t>у</w:t>
      </w:r>
      <w:r w:rsidR="00906D99">
        <w:rPr>
          <w:rFonts w:ascii="Times New Roman" w:hAnsi="Times New Roman"/>
          <w:sz w:val="28"/>
          <w:szCs w:val="28"/>
          <w:lang w:val="uk-UA"/>
        </w:rPr>
        <w:t xml:space="preserve"> використанн</w:t>
      </w:r>
      <w:r w:rsidR="007A05BB">
        <w:rPr>
          <w:rFonts w:ascii="Times New Roman" w:hAnsi="Times New Roman"/>
          <w:sz w:val="28"/>
          <w:szCs w:val="28"/>
          <w:lang w:val="uk-UA"/>
        </w:rPr>
        <w:t>і</w:t>
      </w:r>
      <w:r w:rsidR="00906D99">
        <w:rPr>
          <w:rFonts w:ascii="Times New Roman" w:hAnsi="Times New Roman"/>
          <w:sz w:val="28"/>
          <w:szCs w:val="28"/>
          <w:lang w:val="uk-UA"/>
        </w:rPr>
        <w:t xml:space="preserve"> для оцін</w:t>
      </w:r>
      <w:r w:rsidR="007A05BB">
        <w:rPr>
          <w:rFonts w:ascii="Times New Roman" w:hAnsi="Times New Roman"/>
          <w:sz w:val="28"/>
          <w:szCs w:val="28"/>
          <w:lang w:val="uk-UA"/>
        </w:rPr>
        <w:t>ювання</w:t>
      </w:r>
      <w:r w:rsidR="00906D99">
        <w:rPr>
          <w:rFonts w:ascii="Times New Roman" w:hAnsi="Times New Roman"/>
          <w:sz w:val="28"/>
          <w:szCs w:val="28"/>
          <w:lang w:val="uk-UA"/>
        </w:rPr>
        <w:t xml:space="preserve"> АОА певних фізіологічно активних сполук.</w:t>
      </w:r>
    </w:p>
    <w:p w:rsidR="00906D99" w:rsidRDefault="00906D99" w:rsidP="00497780">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Індукцію </w:t>
      </w:r>
      <w:r w:rsidRPr="00906D99">
        <w:rPr>
          <w:rFonts w:ascii="Times New Roman" w:hAnsi="Times New Roman"/>
          <w:sz w:val="28"/>
          <w:szCs w:val="28"/>
        </w:rPr>
        <w:t>NO</w:t>
      </w:r>
      <w:r w:rsidRPr="00906D99">
        <w:rPr>
          <w:rFonts w:ascii="Times New Roman" w:hAnsi="Times New Roman"/>
          <w:sz w:val="28"/>
          <w:szCs w:val="28"/>
          <w:vertAlign w:val="superscript"/>
          <w:lang w:val="uk-UA"/>
        </w:rPr>
        <w:t>•</w:t>
      </w:r>
      <w:r>
        <w:rPr>
          <w:rFonts w:ascii="Times New Roman" w:hAnsi="Times New Roman"/>
          <w:sz w:val="28"/>
          <w:szCs w:val="28"/>
          <w:vertAlign w:val="superscript"/>
          <w:lang w:val="uk-UA"/>
        </w:rPr>
        <w:t xml:space="preserve"> </w:t>
      </w:r>
      <w:r>
        <w:rPr>
          <w:rFonts w:ascii="Times New Roman" w:hAnsi="Times New Roman"/>
          <w:sz w:val="28"/>
          <w:szCs w:val="28"/>
          <w:lang w:val="uk-UA"/>
        </w:rPr>
        <w:t>здійснювали опроміненням водних розчинів нітропрусиду натрію (</w:t>
      </w:r>
      <w:smartTag w:uri="urn:schemas-microsoft-com:office:smarttags" w:element="metricconverter">
        <w:smartTagPr>
          <w:attr w:name="ProductID" w:val="10 мм"/>
        </w:smartTagPr>
        <w:r>
          <w:rPr>
            <w:rFonts w:ascii="Times New Roman" w:hAnsi="Times New Roman"/>
            <w:sz w:val="28"/>
            <w:szCs w:val="28"/>
            <w:lang w:val="uk-UA"/>
          </w:rPr>
          <w:t>10 мМ</w:t>
        </w:r>
      </w:smartTag>
      <w:r>
        <w:rPr>
          <w:rFonts w:ascii="Times New Roman" w:hAnsi="Times New Roman"/>
          <w:sz w:val="28"/>
          <w:szCs w:val="28"/>
          <w:lang w:val="uk-UA"/>
        </w:rPr>
        <w:t>) і аскорбінової кислоти (</w:t>
      </w:r>
      <w:smartTag w:uri="urn:schemas-microsoft-com:office:smarttags" w:element="metricconverter">
        <w:smartTagPr>
          <w:attr w:name="ProductID" w:val="40 мМ"/>
        </w:smartTagPr>
        <w:r>
          <w:rPr>
            <w:rFonts w:ascii="Times New Roman" w:hAnsi="Times New Roman"/>
            <w:sz w:val="28"/>
            <w:szCs w:val="28"/>
            <w:lang w:val="uk-UA"/>
          </w:rPr>
          <w:t>40</w:t>
        </w:r>
        <w:r w:rsidR="0062769F">
          <w:rPr>
            <w:rFonts w:ascii="Times New Roman" w:hAnsi="Times New Roman"/>
            <w:sz w:val="28"/>
            <w:szCs w:val="28"/>
            <w:lang w:val="uk-UA"/>
          </w:rPr>
          <w:t> </w:t>
        </w:r>
        <w:r>
          <w:rPr>
            <w:rFonts w:ascii="Times New Roman" w:hAnsi="Times New Roman"/>
            <w:sz w:val="28"/>
            <w:szCs w:val="28"/>
            <w:lang w:val="uk-UA"/>
          </w:rPr>
          <w:t>мМ</w:t>
        </w:r>
      </w:smartTag>
      <w:r>
        <w:rPr>
          <w:rFonts w:ascii="Times New Roman" w:hAnsi="Times New Roman"/>
          <w:sz w:val="28"/>
          <w:szCs w:val="28"/>
          <w:lang w:val="uk-UA"/>
        </w:rPr>
        <w:t>) світлом від джерела потужністю 300</w:t>
      </w:r>
      <w:r w:rsidR="0062769F">
        <w:rPr>
          <w:rFonts w:ascii="Times New Roman" w:hAnsi="Times New Roman"/>
          <w:sz w:val="28"/>
          <w:szCs w:val="28"/>
          <w:lang w:val="uk-UA"/>
        </w:rPr>
        <w:t> </w:t>
      </w:r>
      <w:r>
        <w:rPr>
          <w:rFonts w:ascii="Times New Roman" w:hAnsi="Times New Roman"/>
          <w:sz w:val="28"/>
          <w:szCs w:val="28"/>
          <w:lang w:val="uk-UA"/>
        </w:rPr>
        <w:t>Вт з довжиною хвилі 425</w:t>
      </w:r>
      <w:r w:rsidR="0062769F">
        <w:rPr>
          <w:rFonts w:ascii="Times New Roman" w:hAnsi="Times New Roman"/>
          <w:sz w:val="28"/>
          <w:szCs w:val="28"/>
          <w:lang w:val="uk-UA"/>
        </w:rPr>
        <w:t> </w:t>
      </w:r>
      <w:r>
        <w:rPr>
          <w:rFonts w:ascii="Times New Roman" w:hAnsi="Times New Roman"/>
          <w:sz w:val="28"/>
          <w:szCs w:val="28"/>
          <w:lang w:val="uk-UA"/>
        </w:rPr>
        <w:t>нм. Опромінення проводили протягом 30</w:t>
      </w:r>
      <w:r w:rsidR="0062769F">
        <w:rPr>
          <w:rFonts w:ascii="Times New Roman" w:hAnsi="Times New Roman"/>
          <w:sz w:val="28"/>
          <w:szCs w:val="28"/>
          <w:lang w:val="uk-UA"/>
        </w:rPr>
        <w:t> </w:t>
      </w:r>
      <w:r>
        <w:rPr>
          <w:rFonts w:ascii="Times New Roman" w:hAnsi="Times New Roman"/>
          <w:sz w:val="28"/>
          <w:szCs w:val="28"/>
          <w:lang w:val="uk-UA"/>
        </w:rPr>
        <w:t>хв при</w:t>
      </w:r>
      <w:r w:rsidR="0062769F">
        <w:rPr>
          <w:rFonts w:ascii="Times New Roman" w:hAnsi="Times New Roman"/>
          <w:sz w:val="28"/>
          <w:szCs w:val="28"/>
          <w:lang w:val="uk-UA"/>
        </w:rPr>
        <w:t xml:space="preserve"> температурі</w:t>
      </w:r>
      <w:r>
        <w:rPr>
          <w:rFonts w:ascii="Times New Roman" w:hAnsi="Times New Roman"/>
          <w:sz w:val="28"/>
          <w:szCs w:val="28"/>
          <w:lang w:val="uk-UA"/>
        </w:rPr>
        <w:t xml:space="preserve"> 20</w:t>
      </w:r>
      <w:r w:rsidR="0062769F">
        <w:rPr>
          <w:rFonts w:ascii="Times New Roman" w:hAnsi="Times New Roman"/>
          <w:sz w:val="28"/>
          <w:szCs w:val="28"/>
          <w:lang w:val="uk-UA"/>
        </w:rPr>
        <w:t> </w:t>
      </w:r>
      <w:r w:rsidRPr="00906D99">
        <w:rPr>
          <w:rFonts w:ascii="Times New Roman" w:hAnsi="Times New Roman"/>
          <w:sz w:val="28"/>
          <w:szCs w:val="28"/>
          <w:vertAlign w:val="superscript"/>
          <w:lang w:val="uk-UA"/>
        </w:rPr>
        <w:t>0</w:t>
      </w:r>
      <w:r>
        <w:rPr>
          <w:rFonts w:ascii="Times New Roman" w:hAnsi="Times New Roman"/>
          <w:sz w:val="28"/>
          <w:szCs w:val="28"/>
          <w:lang w:val="uk-UA"/>
        </w:rPr>
        <w:t xml:space="preserve">С у </w:t>
      </w:r>
      <w:smartTag w:uri="urn:schemas-microsoft-com:office:smarttags" w:element="metricconverter">
        <w:smartTagPr>
          <w:attr w:name="ProductID" w:val="10 мм"/>
        </w:smartTagPr>
        <w:r>
          <w:rPr>
            <w:rFonts w:ascii="Times New Roman" w:hAnsi="Times New Roman"/>
            <w:sz w:val="28"/>
            <w:szCs w:val="28"/>
            <w:lang w:val="uk-UA"/>
          </w:rPr>
          <w:t>10</w:t>
        </w:r>
        <w:r w:rsidR="0062769F">
          <w:rPr>
            <w:rFonts w:ascii="Times New Roman" w:hAnsi="Times New Roman"/>
            <w:sz w:val="28"/>
            <w:szCs w:val="28"/>
            <w:lang w:val="uk-UA"/>
          </w:rPr>
          <w:t> </w:t>
        </w:r>
        <w:r>
          <w:rPr>
            <w:rFonts w:ascii="Times New Roman" w:hAnsi="Times New Roman"/>
            <w:sz w:val="28"/>
            <w:szCs w:val="28"/>
            <w:lang w:val="uk-UA"/>
          </w:rPr>
          <w:t>мм</w:t>
        </w:r>
      </w:smartTag>
      <w:r>
        <w:rPr>
          <w:rFonts w:ascii="Times New Roman" w:hAnsi="Times New Roman"/>
          <w:sz w:val="28"/>
          <w:szCs w:val="28"/>
          <w:lang w:val="uk-UA"/>
        </w:rPr>
        <w:t xml:space="preserve"> кварцовій кюветі; досліджувані речовини додавали перед опроміненням. Вплив БАР на утворення </w:t>
      </w:r>
      <w:r w:rsidRPr="00906D99">
        <w:rPr>
          <w:rFonts w:ascii="Times New Roman" w:hAnsi="Times New Roman"/>
          <w:sz w:val="28"/>
          <w:szCs w:val="28"/>
        </w:rPr>
        <w:t>NO</w:t>
      </w:r>
      <w:r w:rsidRPr="00906D99">
        <w:rPr>
          <w:rFonts w:ascii="Times New Roman" w:hAnsi="Times New Roman"/>
          <w:sz w:val="28"/>
          <w:szCs w:val="28"/>
          <w:vertAlign w:val="superscript"/>
          <w:lang w:val="uk-UA"/>
        </w:rPr>
        <w:t>•</w:t>
      </w:r>
      <w:r w:rsidR="007C0995">
        <w:rPr>
          <w:rFonts w:ascii="Times New Roman" w:hAnsi="Times New Roman"/>
          <w:sz w:val="28"/>
          <w:szCs w:val="28"/>
          <w:lang w:val="uk-UA"/>
        </w:rPr>
        <w:t>-радикалу тестували за ступенем гальмування окиснення аскорбінової кислоти, вимірюючи оптичну густину при 265</w:t>
      </w:r>
      <w:r w:rsidR="00494D94">
        <w:rPr>
          <w:rFonts w:ascii="Times New Roman" w:hAnsi="Times New Roman"/>
          <w:sz w:val="28"/>
          <w:szCs w:val="28"/>
          <w:lang w:val="uk-UA"/>
        </w:rPr>
        <w:t> </w:t>
      </w:r>
      <w:r w:rsidR="007C0995">
        <w:rPr>
          <w:rFonts w:ascii="Times New Roman" w:hAnsi="Times New Roman"/>
          <w:sz w:val="28"/>
          <w:szCs w:val="28"/>
          <w:lang w:val="uk-UA"/>
        </w:rPr>
        <w:t>нм. АОА виражали у відсотках інгібування окиснення аскорбату і обчислювали за формулою</w:t>
      </w:r>
      <w:r w:rsidR="00AC09CD">
        <w:rPr>
          <w:rFonts w:ascii="Times New Roman" w:hAnsi="Times New Roman"/>
          <w:sz w:val="28"/>
          <w:szCs w:val="28"/>
          <w:lang w:val="uk-UA"/>
        </w:rPr>
        <w:t xml:space="preserve"> 2.4</w:t>
      </w:r>
      <w:r w:rsidR="007C0995">
        <w:rPr>
          <w:rFonts w:ascii="Times New Roman" w:hAnsi="Times New Roman"/>
          <w:sz w:val="28"/>
          <w:szCs w:val="28"/>
          <w:lang w:val="uk-UA"/>
        </w:rPr>
        <w:t>:</w:t>
      </w:r>
    </w:p>
    <w:p w:rsidR="00C71283" w:rsidRDefault="007C0995" w:rsidP="00497780">
      <w:pPr>
        <w:spacing w:after="0" w:line="360" w:lineRule="auto"/>
        <w:ind w:firstLine="567"/>
        <w:jc w:val="right"/>
        <w:rPr>
          <w:rFonts w:ascii="Times New Roman" w:hAnsi="Times New Roman"/>
          <w:sz w:val="28"/>
          <w:szCs w:val="28"/>
          <w:lang w:val="uk-UA"/>
        </w:rPr>
      </w:pPr>
      <w:r>
        <w:rPr>
          <w:rFonts w:ascii="Times New Roman" w:hAnsi="Times New Roman"/>
          <w:sz w:val="28"/>
          <w:szCs w:val="28"/>
          <w:lang w:val="uk-UA"/>
        </w:rPr>
        <w:t>АОА = (Д</w:t>
      </w:r>
      <w:r w:rsidRPr="006D4D0B">
        <w:rPr>
          <w:rFonts w:ascii="Times New Roman" w:hAnsi="Times New Roman"/>
          <w:sz w:val="28"/>
          <w:szCs w:val="28"/>
          <w:vertAlign w:val="subscript"/>
          <w:lang w:val="uk-UA"/>
        </w:rPr>
        <w:t>х</w:t>
      </w:r>
      <w:r>
        <w:rPr>
          <w:rFonts w:ascii="Times New Roman" w:hAnsi="Times New Roman"/>
          <w:sz w:val="28"/>
          <w:szCs w:val="28"/>
          <w:lang w:val="uk-UA"/>
        </w:rPr>
        <w:t xml:space="preserve"> – Д</w:t>
      </w:r>
      <w:r>
        <w:rPr>
          <w:rFonts w:ascii="Times New Roman" w:hAnsi="Times New Roman"/>
          <w:sz w:val="28"/>
          <w:szCs w:val="28"/>
          <w:vertAlign w:val="subscript"/>
          <w:lang w:val="uk-UA"/>
        </w:rPr>
        <w:t>о</w:t>
      </w:r>
      <w:r>
        <w:rPr>
          <w:rFonts w:ascii="Times New Roman" w:hAnsi="Times New Roman"/>
          <w:sz w:val="28"/>
          <w:szCs w:val="28"/>
          <w:lang w:val="uk-UA"/>
        </w:rPr>
        <w:t>) / Д</w:t>
      </w:r>
      <w:r w:rsidRPr="006D4D0B">
        <w:rPr>
          <w:rFonts w:ascii="Times New Roman" w:hAnsi="Times New Roman"/>
          <w:sz w:val="28"/>
          <w:szCs w:val="28"/>
          <w:vertAlign w:val="subscript"/>
          <w:lang w:val="uk-UA"/>
        </w:rPr>
        <w:t>х</w:t>
      </w:r>
      <w:r w:rsidR="00162E76">
        <w:rPr>
          <w:rFonts w:ascii="Times New Roman" w:hAnsi="Times New Roman"/>
          <w:sz w:val="28"/>
          <w:szCs w:val="28"/>
          <w:lang w:val="uk-UA"/>
        </w:rPr>
        <w:t xml:space="preserve"> * 100 %,</w:t>
      </w:r>
      <w:r w:rsidR="00162E76">
        <w:rPr>
          <w:rFonts w:ascii="Times New Roman" w:hAnsi="Times New Roman"/>
          <w:sz w:val="28"/>
          <w:szCs w:val="28"/>
          <w:lang w:val="uk-UA"/>
        </w:rPr>
        <w:tab/>
      </w:r>
      <w:r w:rsidR="00162E76">
        <w:rPr>
          <w:rFonts w:ascii="Times New Roman" w:hAnsi="Times New Roman"/>
          <w:sz w:val="28"/>
          <w:szCs w:val="28"/>
          <w:lang w:val="uk-UA"/>
        </w:rPr>
        <w:tab/>
      </w:r>
      <w:r w:rsidR="00162E76">
        <w:rPr>
          <w:rFonts w:ascii="Times New Roman" w:hAnsi="Times New Roman"/>
          <w:sz w:val="28"/>
          <w:szCs w:val="28"/>
          <w:lang w:val="uk-UA"/>
        </w:rPr>
        <w:tab/>
      </w:r>
      <w:r w:rsidR="00162E76">
        <w:rPr>
          <w:rFonts w:ascii="Times New Roman" w:hAnsi="Times New Roman"/>
          <w:sz w:val="28"/>
          <w:szCs w:val="28"/>
          <w:lang w:val="uk-UA"/>
        </w:rPr>
        <w:tab/>
      </w:r>
      <w:r w:rsidR="00162E76">
        <w:rPr>
          <w:rFonts w:ascii="Times New Roman" w:hAnsi="Times New Roman"/>
          <w:sz w:val="28"/>
          <w:szCs w:val="28"/>
          <w:lang w:val="uk-UA"/>
        </w:rPr>
        <w:tab/>
      </w:r>
      <w:r w:rsidR="009910A1">
        <w:rPr>
          <w:rFonts w:ascii="Times New Roman" w:hAnsi="Times New Roman"/>
          <w:sz w:val="28"/>
          <w:szCs w:val="28"/>
          <w:lang w:val="uk-UA"/>
        </w:rPr>
        <w:t>(2.4)</w:t>
      </w:r>
    </w:p>
    <w:p w:rsidR="00C26742" w:rsidRDefault="00494D94" w:rsidP="00497780">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де </w:t>
      </w:r>
      <w:r w:rsidR="007C0995" w:rsidRPr="003E7F7B">
        <w:rPr>
          <w:rFonts w:ascii="Times New Roman" w:hAnsi="Times New Roman"/>
          <w:sz w:val="28"/>
          <w:szCs w:val="28"/>
          <w:lang w:val="en-US"/>
        </w:rPr>
        <w:t>D</w:t>
      </w:r>
      <w:r w:rsidR="007C0995">
        <w:rPr>
          <w:rFonts w:ascii="Times New Roman" w:hAnsi="Times New Roman"/>
          <w:sz w:val="28"/>
          <w:szCs w:val="28"/>
          <w:vertAlign w:val="subscript"/>
          <w:lang w:val="uk-UA"/>
        </w:rPr>
        <w:t>х</w:t>
      </w:r>
      <w:r w:rsidR="007C0995" w:rsidRPr="003E7F7B">
        <w:rPr>
          <w:rFonts w:ascii="Times New Roman" w:hAnsi="Times New Roman"/>
          <w:sz w:val="28"/>
          <w:szCs w:val="28"/>
          <w:vertAlign w:val="subscript"/>
          <w:lang w:val="uk-UA"/>
        </w:rPr>
        <w:t xml:space="preserve"> </w:t>
      </w:r>
      <w:r w:rsidR="007C0995" w:rsidRPr="003E7F7B">
        <w:rPr>
          <w:rFonts w:ascii="Times New Roman" w:hAnsi="Times New Roman"/>
          <w:sz w:val="28"/>
          <w:szCs w:val="28"/>
          <w:lang w:val="uk-UA"/>
        </w:rPr>
        <w:t xml:space="preserve"> і </w:t>
      </w:r>
      <w:r w:rsidR="007C0995" w:rsidRPr="003E7F7B">
        <w:rPr>
          <w:rFonts w:ascii="Times New Roman" w:hAnsi="Times New Roman"/>
          <w:sz w:val="28"/>
          <w:szCs w:val="28"/>
          <w:vertAlign w:val="subscript"/>
          <w:lang w:val="uk-UA"/>
        </w:rPr>
        <w:t xml:space="preserve"> </w:t>
      </w:r>
      <w:r w:rsidR="007C0995" w:rsidRPr="003E7F7B">
        <w:rPr>
          <w:rFonts w:ascii="Times New Roman" w:hAnsi="Times New Roman"/>
          <w:sz w:val="28"/>
          <w:szCs w:val="28"/>
          <w:lang w:val="en-US"/>
        </w:rPr>
        <w:t>D</w:t>
      </w:r>
      <w:r w:rsidR="007C0995">
        <w:rPr>
          <w:rFonts w:ascii="Times New Roman" w:hAnsi="Times New Roman"/>
          <w:sz w:val="28"/>
          <w:szCs w:val="28"/>
          <w:vertAlign w:val="subscript"/>
          <w:lang w:val="uk-UA"/>
        </w:rPr>
        <w:t>о</w:t>
      </w:r>
      <w:r w:rsidR="007C0995" w:rsidRPr="003E7F7B">
        <w:rPr>
          <w:rFonts w:ascii="Times New Roman" w:hAnsi="Times New Roman"/>
          <w:sz w:val="28"/>
          <w:szCs w:val="28"/>
          <w:lang w:val="uk-UA"/>
        </w:rPr>
        <w:t xml:space="preserve"> –</w:t>
      </w:r>
      <w:r w:rsidR="007C0995">
        <w:rPr>
          <w:rFonts w:ascii="Times New Roman" w:hAnsi="Times New Roman"/>
          <w:sz w:val="28"/>
          <w:szCs w:val="28"/>
          <w:lang w:val="uk-UA"/>
        </w:rPr>
        <w:t xml:space="preserve"> оптична густина розчину без досліджуваних речовин і з ними, відповідно </w:t>
      </w:r>
      <w:r w:rsidR="007C0995" w:rsidRPr="007B240A">
        <w:rPr>
          <w:rFonts w:ascii="Times New Roman" w:hAnsi="Times New Roman"/>
          <w:sz w:val="28"/>
          <w:szCs w:val="28"/>
          <w:lang w:val="uk-UA"/>
        </w:rPr>
        <w:t>[</w:t>
      </w:r>
      <w:r w:rsidR="00DA6799" w:rsidRPr="007B240A">
        <w:rPr>
          <w:rFonts w:ascii="Times New Roman" w:hAnsi="Times New Roman"/>
          <w:sz w:val="28"/>
          <w:szCs w:val="28"/>
          <w:lang w:val="uk-UA"/>
        </w:rPr>
        <w:t>2</w:t>
      </w:r>
      <w:r w:rsidR="008F29D7" w:rsidRPr="007B240A">
        <w:rPr>
          <w:rFonts w:ascii="Times New Roman" w:hAnsi="Times New Roman"/>
          <w:sz w:val="28"/>
          <w:szCs w:val="28"/>
        </w:rPr>
        <w:t>0</w:t>
      </w:r>
      <w:r w:rsidR="007B240A" w:rsidRPr="007B240A">
        <w:rPr>
          <w:rFonts w:ascii="Times New Roman" w:hAnsi="Times New Roman"/>
          <w:sz w:val="28"/>
          <w:szCs w:val="28"/>
          <w:lang w:val="uk-UA"/>
        </w:rPr>
        <w:t>5</w:t>
      </w:r>
      <w:r w:rsidR="007C0995" w:rsidRPr="007B240A">
        <w:rPr>
          <w:rFonts w:ascii="Times New Roman" w:hAnsi="Times New Roman"/>
          <w:sz w:val="28"/>
          <w:szCs w:val="28"/>
          <w:lang w:val="uk-UA"/>
        </w:rPr>
        <w:t>].</w:t>
      </w:r>
    </w:p>
    <w:p w:rsidR="00BC76EC" w:rsidRDefault="00F521B6" w:rsidP="00497780">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Препаратами порівняння слугували </w:t>
      </w:r>
      <w:r w:rsidR="003A489F">
        <w:rPr>
          <w:rFonts w:ascii="Times New Roman" w:hAnsi="Times New Roman"/>
          <w:sz w:val="28"/>
          <w:szCs w:val="28"/>
          <w:lang w:val="uk-UA"/>
        </w:rPr>
        <w:t>«</w:t>
      </w:r>
      <w:r>
        <w:rPr>
          <w:rFonts w:ascii="Times New Roman" w:hAnsi="Times New Roman"/>
          <w:sz w:val="28"/>
          <w:szCs w:val="28"/>
          <w:lang w:val="uk-UA"/>
        </w:rPr>
        <w:t>N-ацетил-L-цистеїн</w:t>
      </w:r>
      <w:r w:rsidR="003A489F">
        <w:rPr>
          <w:rFonts w:ascii="Times New Roman" w:hAnsi="Times New Roman"/>
          <w:sz w:val="28"/>
          <w:szCs w:val="28"/>
          <w:lang w:val="uk-UA"/>
        </w:rPr>
        <w:t>»</w:t>
      </w:r>
      <w:r>
        <w:rPr>
          <w:rFonts w:ascii="Times New Roman" w:hAnsi="Times New Roman"/>
          <w:sz w:val="28"/>
          <w:szCs w:val="28"/>
          <w:lang w:val="uk-UA"/>
        </w:rPr>
        <w:t xml:space="preserve"> і </w:t>
      </w:r>
      <w:r w:rsidR="00671AD1">
        <w:rPr>
          <w:rFonts w:ascii="Times New Roman" w:hAnsi="Times New Roman"/>
          <w:sz w:val="28"/>
          <w:szCs w:val="28"/>
          <w:lang w:val="uk-UA"/>
        </w:rPr>
        <w:t>«Т</w:t>
      </w:r>
      <w:r>
        <w:rPr>
          <w:rFonts w:ascii="Times New Roman" w:hAnsi="Times New Roman"/>
          <w:sz w:val="28"/>
          <w:szCs w:val="28"/>
          <w:lang w:val="uk-UA"/>
        </w:rPr>
        <w:t>іотриазолін</w:t>
      </w:r>
      <w:r w:rsidR="00671AD1">
        <w:rPr>
          <w:rFonts w:ascii="Times New Roman" w:hAnsi="Times New Roman"/>
          <w:sz w:val="28"/>
          <w:szCs w:val="28"/>
          <w:lang w:val="uk-UA"/>
        </w:rPr>
        <w:t>»</w:t>
      </w:r>
      <w:r>
        <w:rPr>
          <w:rFonts w:ascii="Times New Roman" w:hAnsi="Times New Roman"/>
          <w:sz w:val="28"/>
          <w:szCs w:val="28"/>
          <w:lang w:val="uk-UA"/>
        </w:rPr>
        <w:t>.</w:t>
      </w:r>
    </w:p>
    <w:p w:rsidR="009945F1" w:rsidRPr="003E7F7B" w:rsidRDefault="009945F1" w:rsidP="000E52F7">
      <w:pPr>
        <w:spacing w:after="0" w:line="360" w:lineRule="auto"/>
        <w:jc w:val="both"/>
        <w:rPr>
          <w:rFonts w:ascii="Times New Roman" w:hAnsi="Times New Roman"/>
          <w:sz w:val="28"/>
          <w:szCs w:val="28"/>
          <w:lang w:val="uk-UA"/>
        </w:rPr>
      </w:pPr>
    </w:p>
    <w:p w:rsidR="003E7F7B" w:rsidRPr="006811E6" w:rsidRDefault="003E7F7B" w:rsidP="00AC09CD">
      <w:pPr>
        <w:spacing w:after="0" w:line="360" w:lineRule="auto"/>
        <w:ind w:left="1134" w:hanging="567"/>
        <w:jc w:val="both"/>
        <w:rPr>
          <w:rFonts w:ascii="Times New Roman" w:hAnsi="Times New Roman"/>
          <w:b/>
          <w:sz w:val="28"/>
          <w:szCs w:val="28"/>
          <w:lang w:val="uk-UA"/>
        </w:rPr>
      </w:pPr>
      <w:r w:rsidRPr="00DB64F6">
        <w:rPr>
          <w:rFonts w:ascii="Times New Roman" w:hAnsi="Times New Roman"/>
          <w:b/>
          <w:sz w:val="28"/>
          <w:szCs w:val="28"/>
          <w:lang w:val="uk-UA"/>
        </w:rPr>
        <w:t>2.</w:t>
      </w:r>
      <w:r w:rsidR="006417D4" w:rsidRPr="00DB64F6">
        <w:rPr>
          <w:rFonts w:ascii="Times New Roman" w:hAnsi="Times New Roman"/>
          <w:b/>
          <w:sz w:val="28"/>
          <w:szCs w:val="28"/>
          <w:lang w:val="uk-UA"/>
        </w:rPr>
        <w:t>8</w:t>
      </w:r>
      <w:r w:rsidRPr="00DB64F6">
        <w:rPr>
          <w:rFonts w:ascii="Times New Roman" w:hAnsi="Times New Roman"/>
          <w:b/>
          <w:sz w:val="28"/>
          <w:szCs w:val="28"/>
          <w:lang w:val="uk-UA"/>
        </w:rPr>
        <w:t>. Метод вивчення антимі</w:t>
      </w:r>
      <w:r w:rsidR="00C71283">
        <w:rPr>
          <w:rFonts w:ascii="Times New Roman" w:hAnsi="Times New Roman"/>
          <w:b/>
          <w:sz w:val="28"/>
          <w:szCs w:val="28"/>
          <w:lang w:val="uk-UA"/>
        </w:rPr>
        <w:t>кробної активності нових сполук</w:t>
      </w:r>
    </w:p>
    <w:p w:rsidR="009945F1" w:rsidRPr="003E7F7B" w:rsidRDefault="009945F1" w:rsidP="000E52F7">
      <w:pPr>
        <w:spacing w:after="0" w:line="360" w:lineRule="auto"/>
        <w:jc w:val="both"/>
        <w:rPr>
          <w:rFonts w:ascii="Times New Roman" w:hAnsi="Times New Roman"/>
          <w:sz w:val="28"/>
          <w:szCs w:val="28"/>
          <w:lang w:val="uk-UA"/>
        </w:rPr>
      </w:pPr>
    </w:p>
    <w:p w:rsidR="003E7F7B" w:rsidRPr="003E7F7B" w:rsidRDefault="003E7F7B" w:rsidP="00AC09CD">
      <w:pPr>
        <w:tabs>
          <w:tab w:val="left" w:pos="567"/>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Спочатку проводили дослідження сполук при концентрації 500</w:t>
      </w:r>
      <w:r w:rsidR="00C71283">
        <w:rPr>
          <w:rFonts w:ascii="Times New Roman" w:hAnsi="Times New Roman"/>
          <w:sz w:val="28"/>
          <w:szCs w:val="28"/>
          <w:lang w:val="uk-UA"/>
        </w:rPr>
        <w:t> </w:t>
      </w:r>
      <w:r w:rsidRPr="003E7F7B">
        <w:rPr>
          <w:rFonts w:ascii="Times New Roman" w:hAnsi="Times New Roman"/>
          <w:sz w:val="28"/>
          <w:szCs w:val="28"/>
          <w:lang w:val="uk-UA"/>
        </w:rPr>
        <w:t>мкг в 1</w:t>
      </w:r>
      <w:r w:rsidR="009945F1">
        <w:rPr>
          <w:rFonts w:ascii="Times New Roman" w:hAnsi="Times New Roman"/>
          <w:sz w:val="28"/>
          <w:szCs w:val="28"/>
          <w:lang w:val="uk-UA"/>
        </w:rPr>
        <w:t> </w:t>
      </w:r>
      <w:r w:rsidRPr="003E7F7B">
        <w:rPr>
          <w:rFonts w:ascii="Times New Roman" w:hAnsi="Times New Roman"/>
          <w:sz w:val="28"/>
          <w:szCs w:val="28"/>
          <w:lang w:val="uk-UA"/>
        </w:rPr>
        <w:t xml:space="preserve">мл поживного середовища (бульйон Хоттингера). Далі, якщо сполуки проявляли антимікробну активність, </w:t>
      </w:r>
      <w:r w:rsidR="005566D7">
        <w:rPr>
          <w:rFonts w:ascii="Times New Roman" w:hAnsi="Times New Roman"/>
          <w:sz w:val="28"/>
          <w:szCs w:val="28"/>
          <w:lang w:val="uk-UA"/>
        </w:rPr>
        <w:t>виконували</w:t>
      </w:r>
      <w:r w:rsidRPr="003E7F7B">
        <w:rPr>
          <w:rFonts w:ascii="Times New Roman" w:hAnsi="Times New Roman"/>
          <w:sz w:val="28"/>
          <w:szCs w:val="28"/>
          <w:lang w:val="uk-UA"/>
        </w:rPr>
        <w:t>ся дослідження при  двократних розведеннях речовини (250 мкг, 125 мкг і т.д.) [</w:t>
      </w:r>
      <w:r w:rsidR="008F29D7" w:rsidRPr="007A05BB">
        <w:rPr>
          <w:rFonts w:ascii="Times New Roman" w:hAnsi="Times New Roman"/>
          <w:sz w:val="28"/>
          <w:szCs w:val="28"/>
          <w:lang w:val="uk-UA"/>
        </w:rPr>
        <w:t>20</w:t>
      </w:r>
      <w:r w:rsidR="008F29D7" w:rsidRPr="00982312">
        <w:rPr>
          <w:rFonts w:ascii="Times New Roman" w:hAnsi="Times New Roman"/>
          <w:sz w:val="28"/>
          <w:szCs w:val="28"/>
          <w:lang w:val="uk-UA"/>
        </w:rPr>
        <w:t>6</w:t>
      </w:r>
      <w:r w:rsidR="00C71283" w:rsidRPr="00982312">
        <w:rPr>
          <w:rFonts w:ascii="Times New Roman" w:hAnsi="Times New Roman"/>
          <w:sz w:val="28"/>
          <w:szCs w:val="28"/>
          <w:lang w:val="uk-UA"/>
        </w:rPr>
        <w:t>].</w:t>
      </w:r>
    </w:p>
    <w:p w:rsidR="003E7F7B" w:rsidRPr="003E7F7B" w:rsidRDefault="003E7F7B" w:rsidP="00AC09CD">
      <w:pPr>
        <w:tabs>
          <w:tab w:val="left" w:pos="567"/>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Дослідження проводилис</w:t>
      </w:r>
      <w:r w:rsidR="007A05BB">
        <w:rPr>
          <w:rFonts w:ascii="Times New Roman" w:hAnsi="Times New Roman"/>
          <w:sz w:val="28"/>
          <w:szCs w:val="28"/>
          <w:lang w:val="uk-UA"/>
        </w:rPr>
        <w:t>я</w:t>
      </w:r>
      <w:r w:rsidRPr="003E7F7B">
        <w:rPr>
          <w:rFonts w:ascii="Times New Roman" w:hAnsi="Times New Roman"/>
          <w:sz w:val="28"/>
          <w:szCs w:val="28"/>
          <w:lang w:val="uk-UA"/>
        </w:rPr>
        <w:t xml:space="preserve"> на 4-х штамах бактерій, з яких 2 культури були грампозитивними (</w:t>
      </w:r>
      <w:r w:rsidRPr="00C8778E">
        <w:rPr>
          <w:rFonts w:ascii="Times New Roman" w:hAnsi="Times New Roman"/>
          <w:i/>
          <w:sz w:val="28"/>
          <w:szCs w:val="28"/>
          <w:lang w:val="en-US"/>
        </w:rPr>
        <w:t>Bacillus</w:t>
      </w:r>
      <w:r w:rsidRPr="00C8778E">
        <w:rPr>
          <w:rFonts w:ascii="Times New Roman" w:hAnsi="Times New Roman"/>
          <w:i/>
          <w:sz w:val="28"/>
          <w:szCs w:val="28"/>
          <w:lang w:val="uk-UA"/>
        </w:rPr>
        <w:t xml:space="preserve"> </w:t>
      </w:r>
      <w:r w:rsidRPr="00C8778E">
        <w:rPr>
          <w:rFonts w:ascii="Times New Roman" w:hAnsi="Times New Roman"/>
          <w:i/>
          <w:sz w:val="28"/>
          <w:szCs w:val="28"/>
          <w:lang w:val="en-US"/>
        </w:rPr>
        <w:t>subtilis</w:t>
      </w:r>
      <w:r w:rsidRPr="003E7F7B">
        <w:rPr>
          <w:rFonts w:ascii="Times New Roman" w:hAnsi="Times New Roman"/>
          <w:sz w:val="28"/>
          <w:szCs w:val="28"/>
          <w:lang w:val="uk-UA"/>
        </w:rPr>
        <w:t xml:space="preserve">, </w:t>
      </w:r>
      <w:r w:rsidRPr="00C8778E">
        <w:rPr>
          <w:rFonts w:ascii="Times New Roman" w:hAnsi="Times New Roman"/>
          <w:i/>
          <w:sz w:val="28"/>
          <w:szCs w:val="28"/>
          <w:lang w:val="en-US"/>
        </w:rPr>
        <w:t>Staphylococcus</w:t>
      </w:r>
      <w:r w:rsidRPr="00C8778E">
        <w:rPr>
          <w:rFonts w:ascii="Times New Roman" w:hAnsi="Times New Roman"/>
          <w:i/>
          <w:sz w:val="28"/>
          <w:szCs w:val="28"/>
          <w:lang w:val="uk-UA"/>
        </w:rPr>
        <w:t xml:space="preserve"> </w:t>
      </w:r>
      <w:r w:rsidRPr="00C8778E">
        <w:rPr>
          <w:rFonts w:ascii="Times New Roman" w:hAnsi="Times New Roman"/>
          <w:i/>
          <w:sz w:val="28"/>
          <w:szCs w:val="28"/>
          <w:lang w:val="en-US"/>
        </w:rPr>
        <w:t>aureus</w:t>
      </w:r>
      <w:r w:rsidRPr="003E7F7B">
        <w:rPr>
          <w:rFonts w:ascii="Times New Roman" w:hAnsi="Times New Roman"/>
          <w:sz w:val="28"/>
          <w:szCs w:val="28"/>
          <w:lang w:val="uk-UA"/>
        </w:rPr>
        <w:t>), а інші 2 – грамнегативними (</w:t>
      </w:r>
      <w:r w:rsidRPr="00C8778E">
        <w:rPr>
          <w:rFonts w:ascii="Times New Roman" w:hAnsi="Times New Roman"/>
          <w:i/>
          <w:sz w:val="28"/>
          <w:szCs w:val="28"/>
          <w:lang w:val="en-US"/>
        </w:rPr>
        <w:t>Escherichia</w:t>
      </w:r>
      <w:r w:rsidRPr="00C8778E">
        <w:rPr>
          <w:rFonts w:ascii="Times New Roman" w:hAnsi="Times New Roman"/>
          <w:i/>
          <w:sz w:val="28"/>
          <w:szCs w:val="28"/>
          <w:lang w:val="uk-UA"/>
        </w:rPr>
        <w:t xml:space="preserve"> </w:t>
      </w:r>
      <w:r w:rsidRPr="00C8778E">
        <w:rPr>
          <w:rFonts w:ascii="Times New Roman" w:hAnsi="Times New Roman"/>
          <w:i/>
          <w:sz w:val="28"/>
          <w:szCs w:val="28"/>
          <w:lang w:val="en-US"/>
        </w:rPr>
        <w:t>coli</w:t>
      </w:r>
      <w:r w:rsidRPr="003E7F7B">
        <w:rPr>
          <w:rFonts w:ascii="Times New Roman" w:hAnsi="Times New Roman"/>
          <w:sz w:val="28"/>
          <w:szCs w:val="28"/>
          <w:lang w:val="uk-UA"/>
        </w:rPr>
        <w:t xml:space="preserve">, </w:t>
      </w:r>
      <w:r w:rsidRPr="00C8778E">
        <w:rPr>
          <w:rFonts w:ascii="Times New Roman" w:hAnsi="Times New Roman"/>
          <w:i/>
          <w:sz w:val="28"/>
          <w:szCs w:val="28"/>
          <w:lang w:val="en-US"/>
        </w:rPr>
        <w:t>Pseudomonas</w:t>
      </w:r>
      <w:r w:rsidRPr="00C8778E">
        <w:rPr>
          <w:rFonts w:ascii="Times New Roman" w:hAnsi="Times New Roman"/>
          <w:i/>
          <w:sz w:val="28"/>
          <w:szCs w:val="28"/>
          <w:lang w:val="uk-UA"/>
        </w:rPr>
        <w:t xml:space="preserve"> </w:t>
      </w:r>
      <w:r w:rsidRPr="00C8778E">
        <w:rPr>
          <w:rFonts w:ascii="Times New Roman" w:hAnsi="Times New Roman"/>
          <w:i/>
          <w:sz w:val="28"/>
          <w:szCs w:val="28"/>
          <w:lang w:val="en-US"/>
        </w:rPr>
        <w:t>aeruginosa</w:t>
      </w:r>
      <w:r w:rsidRPr="003E7F7B">
        <w:rPr>
          <w:rFonts w:ascii="Times New Roman" w:hAnsi="Times New Roman"/>
          <w:sz w:val="28"/>
          <w:szCs w:val="28"/>
          <w:lang w:val="uk-UA"/>
        </w:rPr>
        <w:t xml:space="preserve">). </w:t>
      </w:r>
      <w:r w:rsidR="007A05BB">
        <w:rPr>
          <w:rFonts w:ascii="Times New Roman" w:hAnsi="Times New Roman"/>
          <w:sz w:val="28"/>
          <w:szCs w:val="28"/>
          <w:lang w:val="uk-UA"/>
        </w:rPr>
        <w:t>У</w:t>
      </w:r>
      <w:r w:rsidRPr="003E7F7B">
        <w:rPr>
          <w:rFonts w:ascii="Times New Roman" w:hAnsi="Times New Roman"/>
          <w:sz w:val="28"/>
          <w:szCs w:val="28"/>
          <w:lang w:val="uk-UA"/>
        </w:rPr>
        <w:t>сі варіанти досліду обов'язково робили в трьох повторюваннях.</w:t>
      </w:r>
    </w:p>
    <w:p w:rsidR="003E7F7B" w:rsidRPr="003E7F7B" w:rsidRDefault="003E7F7B" w:rsidP="00AC09CD">
      <w:pPr>
        <w:tabs>
          <w:tab w:val="left" w:pos="567"/>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Мікробне навантаження готувалос</w:t>
      </w:r>
      <w:r w:rsidR="007A05BB">
        <w:rPr>
          <w:rFonts w:ascii="Times New Roman" w:hAnsi="Times New Roman"/>
          <w:sz w:val="28"/>
          <w:szCs w:val="28"/>
          <w:lang w:val="uk-UA"/>
        </w:rPr>
        <w:t>я</w:t>
      </w:r>
      <w:r w:rsidRPr="003E7F7B">
        <w:rPr>
          <w:rFonts w:ascii="Times New Roman" w:hAnsi="Times New Roman"/>
          <w:sz w:val="28"/>
          <w:szCs w:val="28"/>
          <w:lang w:val="uk-UA"/>
        </w:rPr>
        <w:t xml:space="preserve"> відповідно до оптичного стандарту мутності та складало 500</w:t>
      </w:r>
      <w:r w:rsidR="00C71283">
        <w:rPr>
          <w:rFonts w:ascii="Times New Roman" w:hAnsi="Times New Roman"/>
          <w:sz w:val="28"/>
          <w:szCs w:val="28"/>
          <w:lang w:val="uk-UA"/>
        </w:rPr>
        <w:t> </w:t>
      </w:r>
      <w:r w:rsidRPr="003E7F7B">
        <w:rPr>
          <w:rFonts w:ascii="Times New Roman" w:hAnsi="Times New Roman"/>
          <w:sz w:val="28"/>
          <w:szCs w:val="28"/>
          <w:lang w:val="uk-UA"/>
        </w:rPr>
        <w:t>тис. мікробних тіл в 1</w:t>
      </w:r>
      <w:r w:rsidR="00C71283">
        <w:rPr>
          <w:rFonts w:ascii="Times New Roman" w:hAnsi="Times New Roman"/>
          <w:sz w:val="28"/>
          <w:szCs w:val="28"/>
          <w:lang w:val="uk-UA"/>
        </w:rPr>
        <w:t> </w:t>
      </w:r>
      <w:r w:rsidRPr="003E7F7B">
        <w:rPr>
          <w:rFonts w:ascii="Times New Roman" w:hAnsi="Times New Roman"/>
          <w:sz w:val="28"/>
          <w:szCs w:val="28"/>
          <w:lang w:val="uk-UA"/>
        </w:rPr>
        <w:t>мл з</w:t>
      </w:r>
      <w:r w:rsidR="00E64F45">
        <w:rPr>
          <w:rFonts w:ascii="Times New Roman" w:hAnsi="Times New Roman"/>
          <w:sz w:val="28"/>
          <w:szCs w:val="28"/>
          <w:lang w:val="uk-UA"/>
        </w:rPr>
        <w:t>а</w:t>
      </w:r>
      <w:r w:rsidRPr="003E7F7B">
        <w:rPr>
          <w:rFonts w:ascii="Times New Roman" w:hAnsi="Times New Roman"/>
          <w:sz w:val="28"/>
          <w:szCs w:val="28"/>
          <w:lang w:val="uk-UA"/>
        </w:rPr>
        <w:t>вісі добової культу</w:t>
      </w:r>
      <w:r w:rsidR="00E64F45">
        <w:rPr>
          <w:rFonts w:ascii="Times New Roman" w:hAnsi="Times New Roman"/>
          <w:sz w:val="28"/>
          <w:szCs w:val="28"/>
          <w:lang w:val="uk-UA"/>
        </w:rPr>
        <w:t xml:space="preserve">ри </w:t>
      </w:r>
      <w:r w:rsidR="00E64F45">
        <w:rPr>
          <w:rFonts w:ascii="Times New Roman" w:hAnsi="Times New Roman"/>
          <w:sz w:val="28"/>
          <w:szCs w:val="28"/>
          <w:lang w:val="uk-UA"/>
        </w:rPr>
        <w:lastRenderedPageBreak/>
        <w:t>бактерій. Щільність суспензії бактеріальної культури с</w:t>
      </w:r>
      <w:r w:rsidR="007A05BB">
        <w:rPr>
          <w:rFonts w:ascii="Times New Roman" w:hAnsi="Times New Roman"/>
          <w:sz w:val="28"/>
          <w:szCs w:val="28"/>
          <w:lang w:val="uk-UA"/>
        </w:rPr>
        <w:t>тановила</w:t>
      </w:r>
      <w:r w:rsidR="00E64F45">
        <w:rPr>
          <w:rFonts w:ascii="Times New Roman" w:hAnsi="Times New Roman"/>
          <w:sz w:val="28"/>
          <w:szCs w:val="28"/>
          <w:lang w:val="uk-UA"/>
        </w:rPr>
        <w:t xml:space="preserve"> 10</w:t>
      </w:r>
      <w:r w:rsidR="00E64F45" w:rsidRPr="00E64F45">
        <w:rPr>
          <w:rFonts w:ascii="Times New Roman" w:hAnsi="Times New Roman"/>
          <w:sz w:val="28"/>
          <w:szCs w:val="28"/>
          <w:vertAlign w:val="superscript"/>
          <w:lang w:val="uk-UA"/>
        </w:rPr>
        <w:t>6</w:t>
      </w:r>
      <w:r w:rsidR="00E64F45">
        <w:rPr>
          <w:rFonts w:ascii="Times New Roman" w:hAnsi="Times New Roman"/>
          <w:sz w:val="28"/>
          <w:szCs w:val="28"/>
          <w:lang w:val="uk-UA"/>
        </w:rPr>
        <w:t xml:space="preserve"> кл/мл</w:t>
      </w:r>
      <w:r w:rsidR="00C71283">
        <w:rPr>
          <w:rFonts w:ascii="Times New Roman" w:hAnsi="Times New Roman"/>
          <w:sz w:val="28"/>
          <w:szCs w:val="28"/>
          <w:lang w:val="uk-UA"/>
        </w:rPr>
        <w:t xml:space="preserve">. Всі операції проводили </w:t>
      </w:r>
      <w:r w:rsidRPr="003E7F7B">
        <w:rPr>
          <w:rFonts w:ascii="Times New Roman" w:hAnsi="Times New Roman"/>
          <w:sz w:val="28"/>
          <w:szCs w:val="28"/>
          <w:lang w:val="uk-UA"/>
        </w:rPr>
        <w:t xml:space="preserve">в стерильних умовах, зі стерильним посудом, з дотриманням вимог проведення мікробіологічного досліду. </w:t>
      </w:r>
      <w:r w:rsidR="00E64F45">
        <w:rPr>
          <w:rFonts w:ascii="Times New Roman" w:hAnsi="Times New Roman"/>
          <w:sz w:val="28"/>
          <w:szCs w:val="28"/>
          <w:lang w:val="uk-UA"/>
        </w:rPr>
        <w:t>Після засіву п</w:t>
      </w:r>
      <w:r w:rsidRPr="003E7F7B">
        <w:rPr>
          <w:rFonts w:ascii="Times New Roman" w:hAnsi="Times New Roman"/>
          <w:sz w:val="28"/>
          <w:szCs w:val="28"/>
          <w:lang w:val="uk-UA"/>
        </w:rPr>
        <w:t xml:space="preserve">робірки </w:t>
      </w:r>
      <w:r w:rsidR="00982312">
        <w:rPr>
          <w:rFonts w:ascii="Times New Roman" w:hAnsi="Times New Roman"/>
          <w:sz w:val="28"/>
          <w:szCs w:val="28"/>
          <w:lang w:val="uk-UA"/>
        </w:rPr>
        <w:t>витримували</w:t>
      </w:r>
      <w:r w:rsidRPr="003E7F7B">
        <w:rPr>
          <w:rFonts w:ascii="Times New Roman" w:hAnsi="Times New Roman"/>
          <w:sz w:val="28"/>
          <w:szCs w:val="28"/>
          <w:lang w:val="uk-UA"/>
        </w:rPr>
        <w:t xml:space="preserve"> в термост</w:t>
      </w:r>
      <w:r w:rsidRPr="00982312">
        <w:rPr>
          <w:rFonts w:ascii="Times New Roman" w:hAnsi="Times New Roman"/>
          <w:sz w:val="28"/>
          <w:szCs w:val="28"/>
          <w:lang w:val="uk-UA"/>
        </w:rPr>
        <w:t>ат</w:t>
      </w:r>
      <w:r w:rsidR="00982312" w:rsidRPr="00982312">
        <w:rPr>
          <w:rFonts w:ascii="Times New Roman" w:hAnsi="Times New Roman"/>
          <w:sz w:val="28"/>
          <w:szCs w:val="28"/>
          <w:lang w:val="uk-UA"/>
        </w:rPr>
        <w:t>і</w:t>
      </w:r>
      <w:r w:rsidR="00C71283">
        <w:rPr>
          <w:rFonts w:ascii="Times New Roman" w:hAnsi="Times New Roman"/>
          <w:sz w:val="28"/>
          <w:szCs w:val="28"/>
          <w:lang w:val="uk-UA"/>
        </w:rPr>
        <w:t xml:space="preserve"> при температурі 37 </w:t>
      </w:r>
      <w:r w:rsidRPr="003E7F7B">
        <w:rPr>
          <w:rFonts w:ascii="Times New Roman" w:hAnsi="Times New Roman"/>
          <w:sz w:val="28"/>
          <w:szCs w:val="28"/>
          <w:vertAlign w:val="superscript"/>
          <w:lang w:val="uk-UA"/>
        </w:rPr>
        <w:t>0</w:t>
      </w:r>
      <w:r w:rsidRPr="003E7F7B">
        <w:rPr>
          <w:rFonts w:ascii="Times New Roman" w:hAnsi="Times New Roman"/>
          <w:sz w:val="28"/>
          <w:szCs w:val="28"/>
          <w:lang w:val="uk-UA"/>
        </w:rPr>
        <w:t>С на 18-24</w:t>
      </w:r>
      <w:r w:rsidR="00C71283">
        <w:rPr>
          <w:rFonts w:ascii="Times New Roman" w:hAnsi="Times New Roman"/>
          <w:sz w:val="28"/>
          <w:szCs w:val="28"/>
          <w:lang w:val="uk-UA"/>
        </w:rPr>
        <w:t> </w:t>
      </w:r>
      <w:r w:rsidRPr="003E7F7B">
        <w:rPr>
          <w:rFonts w:ascii="Times New Roman" w:hAnsi="Times New Roman"/>
          <w:sz w:val="28"/>
          <w:szCs w:val="28"/>
          <w:lang w:val="uk-UA"/>
        </w:rPr>
        <w:t>год. Облік результатів проводили двічі (через 24 та 48 год).</w:t>
      </w:r>
    </w:p>
    <w:p w:rsidR="00DA23DE" w:rsidRDefault="003E7F7B" w:rsidP="00AC09CD">
      <w:pPr>
        <w:tabs>
          <w:tab w:val="left" w:pos="567"/>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Оцінку результатів здійснювали залежно від інтенсивності пригнічування росту тієї чи іншої культури бактерій речовиною з максимальною концентрацією 500</w:t>
      </w:r>
      <w:r w:rsidR="00C71283">
        <w:rPr>
          <w:rFonts w:ascii="Times New Roman" w:hAnsi="Times New Roman"/>
          <w:sz w:val="28"/>
          <w:szCs w:val="28"/>
          <w:lang w:val="uk-UA"/>
        </w:rPr>
        <w:t> </w:t>
      </w:r>
      <w:r w:rsidR="000E3744">
        <w:rPr>
          <w:rFonts w:ascii="Times New Roman" w:hAnsi="Times New Roman"/>
          <w:sz w:val="28"/>
          <w:szCs w:val="28"/>
          <w:lang w:val="uk-UA"/>
        </w:rPr>
        <w:t>мкг/мл в поживному середовищі.</w:t>
      </w:r>
      <w:r w:rsidRPr="003E7F7B">
        <w:rPr>
          <w:rFonts w:ascii="Times New Roman" w:hAnsi="Times New Roman"/>
          <w:sz w:val="28"/>
          <w:szCs w:val="28"/>
          <w:lang w:val="uk-UA"/>
        </w:rPr>
        <w:t xml:space="preserve"> </w:t>
      </w:r>
      <w:r w:rsidR="000B050B">
        <w:rPr>
          <w:rFonts w:ascii="Times New Roman" w:hAnsi="Times New Roman"/>
          <w:sz w:val="28"/>
          <w:szCs w:val="28"/>
          <w:lang w:val="uk-UA"/>
        </w:rPr>
        <w:t>Як еталон порівняння використовували етакридину лактат (</w:t>
      </w:r>
      <w:r w:rsidR="000B050B" w:rsidRPr="000B050B">
        <w:rPr>
          <w:rFonts w:ascii="Times New Roman" w:hAnsi="Times New Roman"/>
          <w:sz w:val="28"/>
          <w:szCs w:val="28"/>
        </w:rPr>
        <w:t>2-</w:t>
      </w:r>
      <w:r w:rsidR="000B050B">
        <w:rPr>
          <w:rFonts w:ascii="Times New Roman" w:hAnsi="Times New Roman"/>
          <w:sz w:val="28"/>
          <w:szCs w:val="28"/>
          <w:lang w:val="uk-UA"/>
        </w:rPr>
        <w:t>е</w:t>
      </w:r>
      <w:r w:rsidR="000B050B">
        <w:rPr>
          <w:rFonts w:ascii="Times New Roman" w:hAnsi="Times New Roman"/>
          <w:sz w:val="28"/>
          <w:szCs w:val="28"/>
        </w:rPr>
        <w:t>токси-6,</w:t>
      </w:r>
      <w:r w:rsidR="000B050B" w:rsidRPr="000B050B">
        <w:rPr>
          <w:rFonts w:ascii="Times New Roman" w:hAnsi="Times New Roman"/>
          <w:sz w:val="28"/>
          <w:szCs w:val="28"/>
        </w:rPr>
        <w:t>9-диам</w:t>
      </w:r>
      <w:r w:rsidR="000B050B">
        <w:rPr>
          <w:rFonts w:ascii="Times New Roman" w:hAnsi="Times New Roman"/>
          <w:sz w:val="28"/>
          <w:szCs w:val="28"/>
          <w:lang w:val="uk-UA"/>
        </w:rPr>
        <w:t>і</w:t>
      </w:r>
      <w:r w:rsidR="000B050B" w:rsidRPr="000B050B">
        <w:rPr>
          <w:rFonts w:ascii="Times New Roman" w:hAnsi="Times New Roman"/>
          <w:sz w:val="28"/>
          <w:szCs w:val="28"/>
        </w:rPr>
        <w:t>ноакридин</w:t>
      </w:r>
      <w:r w:rsidR="000B050B">
        <w:rPr>
          <w:rFonts w:ascii="Times New Roman" w:hAnsi="Times New Roman"/>
          <w:sz w:val="28"/>
          <w:szCs w:val="28"/>
          <w:lang w:val="uk-UA"/>
        </w:rPr>
        <w:t>у</w:t>
      </w:r>
      <w:r w:rsidR="000B050B" w:rsidRPr="000B050B">
        <w:rPr>
          <w:rFonts w:ascii="Times New Roman" w:hAnsi="Times New Roman"/>
          <w:sz w:val="28"/>
          <w:szCs w:val="28"/>
        </w:rPr>
        <w:t xml:space="preserve"> лактат</w:t>
      </w:r>
      <w:r w:rsidR="000B050B">
        <w:rPr>
          <w:rFonts w:ascii="Times New Roman" w:hAnsi="Times New Roman"/>
          <w:sz w:val="28"/>
          <w:szCs w:val="28"/>
          <w:lang w:val="uk-UA"/>
        </w:rPr>
        <w:t xml:space="preserve">, </w:t>
      </w:r>
      <w:r w:rsidR="003A489F">
        <w:rPr>
          <w:rFonts w:ascii="Times New Roman" w:hAnsi="Times New Roman"/>
          <w:sz w:val="28"/>
          <w:szCs w:val="28"/>
          <w:lang w:val="uk-UA"/>
        </w:rPr>
        <w:t>«Р</w:t>
      </w:r>
      <w:r w:rsidR="007A05BB">
        <w:rPr>
          <w:rFonts w:ascii="Times New Roman" w:hAnsi="Times New Roman"/>
          <w:sz w:val="28"/>
          <w:szCs w:val="28"/>
          <w:lang w:val="uk-UA"/>
        </w:rPr>
        <w:t>и</w:t>
      </w:r>
      <w:r w:rsidR="000B050B">
        <w:rPr>
          <w:rFonts w:ascii="Times New Roman" w:hAnsi="Times New Roman"/>
          <w:sz w:val="28"/>
          <w:szCs w:val="28"/>
          <w:lang w:val="uk-UA"/>
        </w:rPr>
        <w:t>ванол</w:t>
      </w:r>
      <w:r w:rsidR="003A489F">
        <w:rPr>
          <w:rFonts w:ascii="Times New Roman" w:hAnsi="Times New Roman"/>
          <w:sz w:val="28"/>
          <w:szCs w:val="28"/>
          <w:lang w:val="uk-UA"/>
        </w:rPr>
        <w:t>»</w:t>
      </w:r>
      <w:r w:rsidR="000B050B">
        <w:rPr>
          <w:rFonts w:ascii="Times New Roman" w:hAnsi="Times New Roman"/>
          <w:sz w:val="28"/>
          <w:szCs w:val="28"/>
          <w:lang w:val="uk-UA"/>
        </w:rPr>
        <w:t>).</w:t>
      </w:r>
    </w:p>
    <w:p w:rsidR="00C71283" w:rsidRPr="003E7F7B" w:rsidRDefault="00C71283" w:rsidP="003E7F7B">
      <w:pPr>
        <w:spacing w:after="0" w:line="360" w:lineRule="auto"/>
        <w:jc w:val="both"/>
        <w:rPr>
          <w:rFonts w:ascii="Times New Roman" w:hAnsi="Times New Roman"/>
          <w:sz w:val="28"/>
          <w:szCs w:val="28"/>
          <w:lang w:val="uk-UA"/>
        </w:rPr>
      </w:pPr>
    </w:p>
    <w:p w:rsidR="003E7F7B" w:rsidRPr="00DB64F6" w:rsidRDefault="003E7F7B" w:rsidP="00763511">
      <w:pPr>
        <w:numPr>
          <w:ilvl w:val="1"/>
          <w:numId w:val="16"/>
        </w:numPr>
        <w:spacing w:after="0" w:line="360" w:lineRule="auto"/>
        <w:ind w:left="0" w:firstLine="567"/>
        <w:jc w:val="both"/>
        <w:rPr>
          <w:rFonts w:ascii="Times New Roman" w:hAnsi="Times New Roman"/>
          <w:b/>
          <w:sz w:val="28"/>
          <w:szCs w:val="28"/>
          <w:lang w:val="uk-UA"/>
        </w:rPr>
      </w:pPr>
      <w:r w:rsidRPr="00DB64F6">
        <w:rPr>
          <w:rFonts w:ascii="Times New Roman" w:hAnsi="Times New Roman"/>
          <w:b/>
          <w:sz w:val="28"/>
          <w:szCs w:val="28"/>
          <w:lang w:val="uk-UA"/>
        </w:rPr>
        <w:t xml:space="preserve">Метод вивчення впливу нових сполук на поділ та ріст рослинних </w:t>
      </w:r>
      <w:r w:rsidR="00C71283">
        <w:rPr>
          <w:rFonts w:ascii="Times New Roman" w:hAnsi="Times New Roman"/>
          <w:b/>
          <w:sz w:val="28"/>
          <w:szCs w:val="28"/>
          <w:lang w:val="uk-UA"/>
        </w:rPr>
        <w:t>клітин (цитотоксичність сполук)</w:t>
      </w:r>
    </w:p>
    <w:p w:rsidR="00C71283" w:rsidRPr="003E7F7B" w:rsidRDefault="00C71283" w:rsidP="000E52F7">
      <w:pPr>
        <w:spacing w:after="0" w:line="360" w:lineRule="auto"/>
        <w:jc w:val="both"/>
        <w:rPr>
          <w:rFonts w:ascii="Times New Roman" w:hAnsi="Times New Roman"/>
          <w:sz w:val="28"/>
          <w:szCs w:val="28"/>
          <w:lang w:val="uk-UA"/>
        </w:rPr>
      </w:pPr>
    </w:p>
    <w:p w:rsidR="003E7F7B" w:rsidRPr="003E7F7B" w:rsidRDefault="003E7F7B" w:rsidP="000E52F7">
      <w:pPr>
        <w:spacing w:after="0" w:line="360" w:lineRule="auto"/>
        <w:ind w:firstLine="720"/>
        <w:jc w:val="both"/>
        <w:rPr>
          <w:rFonts w:ascii="Times New Roman" w:hAnsi="Times New Roman"/>
          <w:sz w:val="28"/>
          <w:szCs w:val="28"/>
          <w:lang w:val="uk-UA"/>
        </w:rPr>
      </w:pPr>
      <w:r w:rsidRPr="003E7F7B">
        <w:rPr>
          <w:rFonts w:ascii="Times New Roman" w:hAnsi="Times New Roman"/>
          <w:sz w:val="28"/>
          <w:szCs w:val="28"/>
          <w:lang w:val="uk-UA"/>
        </w:rPr>
        <w:t xml:space="preserve">Вивчення впливу синтезованих сполук на поділ та ріст клітин досліджували в кореневому тесті на паростках р. </w:t>
      </w:r>
      <w:r w:rsidRPr="00C8778E">
        <w:rPr>
          <w:rFonts w:ascii="Times New Roman" w:hAnsi="Times New Roman"/>
          <w:i/>
          <w:sz w:val="28"/>
          <w:szCs w:val="28"/>
          <w:lang w:val="en-US"/>
        </w:rPr>
        <w:t>Cucumis</w:t>
      </w:r>
      <w:r w:rsidRPr="00C8778E">
        <w:rPr>
          <w:rFonts w:ascii="Times New Roman" w:hAnsi="Times New Roman"/>
          <w:i/>
          <w:sz w:val="28"/>
          <w:szCs w:val="28"/>
        </w:rPr>
        <w:t xml:space="preserve"> </w:t>
      </w:r>
      <w:r w:rsidRPr="00C8778E">
        <w:rPr>
          <w:rFonts w:ascii="Times New Roman" w:hAnsi="Times New Roman"/>
          <w:i/>
          <w:sz w:val="28"/>
          <w:szCs w:val="28"/>
          <w:lang w:val="en-US"/>
        </w:rPr>
        <w:t>sp</w:t>
      </w:r>
      <w:r w:rsidRPr="003E7F7B">
        <w:rPr>
          <w:rFonts w:ascii="Times New Roman" w:hAnsi="Times New Roman"/>
          <w:sz w:val="28"/>
          <w:szCs w:val="28"/>
        </w:rPr>
        <w:t>.</w:t>
      </w:r>
      <w:r w:rsidRPr="003E7F7B">
        <w:rPr>
          <w:rFonts w:ascii="Times New Roman" w:hAnsi="Times New Roman"/>
          <w:sz w:val="28"/>
          <w:szCs w:val="28"/>
          <w:lang w:val="uk-UA"/>
        </w:rPr>
        <w:t xml:space="preserve"> (під час досліду використовували огірки сорту «Конкурент»). Розчини сполук, що тестували, концентрацією 1, 5, 20, 100, 500 мкг/мл, додавали по 10</w:t>
      </w:r>
      <w:r w:rsidR="00BA2256">
        <w:rPr>
          <w:rFonts w:ascii="Times New Roman" w:hAnsi="Times New Roman"/>
          <w:sz w:val="28"/>
          <w:szCs w:val="28"/>
          <w:lang w:val="uk-UA"/>
        </w:rPr>
        <w:t> </w:t>
      </w:r>
      <w:r w:rsidRPr="003E7F7B">
        <w:rPr>
          <w:rFonts w:ascii="Times New Roman" w:hAnsi="Times New Roman"/>
          <w:sz w:val="28"/>
          <w:szCs w:val="28"/>
          <w:lang w:val="uk-UA"/>
        </w:rPr>
        <w:t>мл у чашки Петрі, в яких було по 20</w:t>
      </w:r>
      <w:r w:rsidR="005F7729">
        <w:rPr>
          <w:rFonts w:ascii="Times New Roman" w:hAnsi="Times New Roman"/>
          <w:sz w:val="28"/>
          <w:szCs w:val="28"/>
          <w:lang w:val="uk-UA"/>
        </w:rPr>
        <w:t> </w:t>
      </w:r>
      <w:r w:rsidRPr="003E7F7B">
        <w:rPr>
          <w:rFonts w:ascii="Times New Roman" w:hAnsi="Times New Roman"/>
          <w:sz w:val="28"/>
          <w:szCs w:val="28"/>
          <w:lang w:val="uk-UA"/>
        </w:rPr>
        <w:t xml:space="preserve">насінин огірка. Для кожної концентрації та контрольного експерименту (тільки вода) використовували по </w:t>
      </w:r>
      <w:r w:rsidR="00E64F45">
        <w:rPr>
          <w:rFonts w:ascii="Times New Roman" w:hAnsi="Times New Roman"/>
          <w:sz w:val="28"/>
          <w:szCs w:val="28"/>
          <w:lang w:val="uk-UA"/>
        </w:rPr>
        <w:t>три</w:t>
      </w:r>
      <w:r w:rsidRPr="003E7F7B">
        <w:rPr>
          <w:rFonts w:ascii="Times New Roman" w:hAnsi="Times New Roman"/>
          <w:sz w:val="28"/>
          <w:szCs w:val="28"/>
          <w:lang w:val="uk-UA"/>
        </w:rPr>
        <w:t xml:space="preserve"> чашки. Чашки з насінням витримували при 30</w:t>
      </w:r>
      <w:r w:rsidR="00AD1674">
        <w:rPr>
          <w:rFonts w:ascii="Times New Roman" w:hAnsi="Times New Roman"/>
          <w:sz w:val="28"/>
          <w:szCs w:val="28"/>
          <w:lang w:val="uk-UA"/>
        </w:rPr>
        <w:t> </w:t>
      </w:r>
      <w:r w:rsidRPr="003E7F7B">
        <w:rPr>
          <w:rFonts w:ascii="Times New Roman" w:hAnsi="Times New Roman"/>
          <w:sz w:val="28"/>
          <w:szCs w:val="28"/>
          <w:vertAlign w:val="superscript"/>
          <w:lang w:val="uk-UA"/>
        </w:rPr>
        <w:t>0</w:t>
      </w:r>
      <w:r w:rsidRPr="003E7F7B">
        <w:rPr>
          <w:rFonts w:ascii="Times New Roman" w:hAnsi="Times New Roman"/>
          <w:sz w:val="28"/>
          <w:szCs w:val="28"/>
          <w:lang w:val="uk-UA"/>
        </w:rPr>
        <w:t>С у темряві протягом 72</w:t>
      </w:r>
      <w:r w:rsidR="00AD1674">
        <w:rPr>
          <w:rFonts w:ascii="Times New Roman" w:hAnsi="Times New Roman"/>
          <w:sz w:val="28"/>
          <w:szCs w:val="28"/>
          <w:lang w:val="uk-UA"/>
        </w:rPr>
        <w:t> </w:t>
      </w:r>
      <w:r w:rsidRPr="003E7F7B">
        <w:rPr>
          <w:rFonts w:ascii="Times New Roman" w:hAnsi="Times New Roman"/>
          <w:sz w:val="28"/>
          <w:szCs w:val="28"/>
          <w:lang w:val="uk-UA"/>
        </w:rPr>
        <w:t xml:space="preserve">год, після чого вимірювали довжину головного кореня, довжину гіпокотиля, зони росту бічних коренів та кількість бічних коренів. Під час досліду </w:t>
      </w:r>
      <w:r w:rsidR="00763969">
        <w:rPr>
          <w:rFonts w:ascii="Times New Roman" w:hAnsi="Times New Roman"/>
          <w:sz w:val="28"/>
          <w:szCs w:val="28"/>
          <w:lang w:val="uk-UA"/>
        </w:rPr>
        <w:t>за</w:t>
      </w:r>
      <w:r w:rsidRPr="003E7F7B">
        <w:rPr>
          <w:rFonts w:ascii="Times New Roman" w:hAnsi="Times New Roman"/>
          <w:sz w:val="28"/>
          <w:szCs w:val="28"/>
          <w:lang w:val="uk-UA"/>
        </w:rPr>
        <w:t xml:space="preserve"> можлив</w:t>
      </w:r>
      <w:r w:rsidR="00763969">
        <w:rPr>
          <w:rFonts w:ascii="Times New Roman" w:hAnsi="Times New Roman"/>
          <w:sz w:val="28"/>
          <w:szCs w:val="28"/>
          <w:lang w:val="uk-UA"/>
        </w:rPr>
        <w:t>і</w:t>
      </w:r>
      <w:r w:rsidRPr="003E7F7B">
        <w:rPr>
          <w:rFonts w:ascii="Times New Roman" w:hAnsi="Times New Roman"/>
          <w:sz w:val="28"/>
          <w:szCs w:val="28"/>
          <w:lang w:val="uk-UA"/>
        </w:rPr>
        <w:t>ст</w:t>
      </w:r>
      <w:r w:rsidR="00763969">
        <w:rPr>
          <w:rFonts w:ascii="Times New Roman" w:hAnsi="Times New Roman"/>
          <w:sz w:val="28"/>
          <w:szCs w:val="28"/>
          <w:lang w:val="uk-UA"/>
        </w:rPr>
        <w:t>ю</w:t>
      </w:r>
      <w:r w:rsidRPr="003E7F7B">
        <w:rPr>
          <w:rFonts w:ascii="Times New Roman" w:hAnsi="Times New Roman"/>
          <w:sz w:val="28"/>
          <w:szCs w:val="28"/>
          <w:lang w:val="uk-UA"/>
        </w:rPr>
        <w:t xml:space="preserve"> враховувалися всі фактори для створення рівних умов для всіх досліджуваних елементів (досліди проводили на одній фазі місяця).</w:t>
      </w:r>
    </w:p>
    <w:p w:rsidR="00B818B2" w:rsidRDefault="003E7F7B" w:rsidP="006811E6">
      <w:pPr>
        <w:spacing w:after="0" w:line="360" w:lineRule="auto"/>
        <w:ind w:firstLine="720"/>
        <w:jc w:val="both"/>
        <w:rPr>
          <w:rFonts w:ascii="Times New Roman" w:hAnsi="Times New Roman"/>
          <w:sz w:val="28"/>
          <w:szCs w:val="28"/>
          <w:lang w:val="uk-UA"/>
        </w:rPr>
      </w:pPr>
      <w:r w:rsidRPr="003E7F7B">
        <w:rPr>
          <w:rFonts w:ascii="Times New Roman" w:hAnsi="Times New Roman"/>
          <w:sz w:val="28"/>
          <w:szCs w:val="28"/>
          <w:lang w:val="uk-UA"/>
        </w:rPr>
        <w:t xml:space="preserve">Цитотоксичність сполук оцінювали за зменшенням зазначених параметрів </w:t>
      </w:r>
      <w:r w:rsidR="007A05BB">
        <w:rPr>
          <w:rFonts w:ascii="Times New Roman" w:hAnsi="Times New Roman"/>
          <w:sz w:val="28"/>
          <w:szCs w:val="28"/>
          <w:lang w:val="uk-UA"/>
        </w:rPr>
        <w:t>у</w:t>
      </w:r>
      <w:r w:rsidRPr="003E7F7B">
        <w:rPr>
          <w:rFonts w:ascii="Times New Roman" w:hAnsi="Times New Roman"/>
          <w:sz w:val="28"/>
          <w:szCs w:val="28"/>
          <w:lang w:val="uk-UA"/>
        </w:rPr>
        <w:t xml:space="preserve"> експерименті порівняно з контролем. За ІС</w:t>
      </w:r>
      <w:r w:rsidRPr="003E7F7B">
        <w:rPr>
          <w:rFonts w:ascii="Times New Roman" w:hAnsi="Times New Roman"/>
          <w:sz w:val="28"/>
          <w:szCs w:val="28"/>
          <w:vertAlign w:val="subscript"/>
          <w:lang w:val="uk-UA"/>
        </w:rPr>
        <w:t>50</w:t>
      </w:r>
      <w:r w:rsidR="007A05BB">
        <w:rPr>
          <w:rFonts w:ascii="Times New Roman" w:hAnsi="Times New Roman"/>
          <w:sz w:val="28"/>
          <w:szCs w:val="28"/>
          <w:lang w:val="uk-UA"/>
        </w:rPr>
        <w:t xml:space="preserve"> приймали концентрацію, що при</w:t>
      </w:r>
      <w:r w:rsidRPr="003E7F7B">
        <w:rPr>
          <w:rFonts w:ascii="Times New Roman" w:hAnsi="Times New Roman"/>
          <w:sz w:val="28"/>
          <w:szCs w:val="28"/>
          <w:lang w:val="uk-UA"/>
        </w:rPr>
        <w:t xml:space="preserve">водить до 50 % інгібування росту паростків </w:t>
      </w:r>
      <w:r w:rsidRPr="00C8778E">
        <w:rPr>
          <w:rFonts w:ascii="Times New Roman" w:hAnsi="Times New Roman"/>
          <w:i/>
          <w:sz w:val="28"/>
          <w:szCs w:val="28"/>
          <w:lang w:val="en-US"/>
        </w:rPr>
        <w:t>Cucumis</w:t>
      </w:r>
      <w:r w:rsidRPr="00C8778E">
        <w:rPr>
          <w:rFonts w:ascii="Times New Roman" w:hAnsi="Times New Roman"/>
          <w:i/>
          <w:sz w:val="28"/>
          <w:szCs w:val="28"/>
        </w:rPr>
        <w:t xml:space="preserve"> </w:t>
      </w:r>
      <w:r w:rsidRPr="00C8778E">
        <w:rPr>
          <w:rFonts w:ascii="Times New Roman" w:hAnsi="Times New Roman"/>
          <w:i/>
          <w:sz w:val="28"/>
          <w:szCs w:val="28"/>
          <w:lang w:val="en-US"/>
        </w:rPr>
        <w:t>sp</w:t>
      </w:r>
      <w:r w:rsidRPr="003E7F7B">
        <w:rPr>
          <w:rFonts w:ascii="Times New Roman" w:hAnsi="Times New Roman"/>
          <w:sz w:val="28"/>
          <w:szCs w:val="28"/>
        </w:rPr>
        <w:t>.</w:t>
      </w:r>
      <w:r w:rsidRPr="003E7F7B">
        <w:rPr>
          <w:rFonts w:ascii="Times New Roman" w:hAnsi="Times New Roman"/>
          <w:sz w:val="28"/>
          <w:szCs w:val="28"/>
          <w:lang w:val="uk-UA"/>
        </w:rPr>
        <w:t xml:space="preserve"> За даними досліду будували графіки, які відображають залежність впливу </w:t>
      </w:r>
      <w:r w:rsidRPr="003E7F7B">
        <w:rPr>
          <w:rFonts w:ascii="Times New Roman" w:hAnsi="Times New Roman"/>
          <w:sz w:val="28"/>
          <w:szCs w:val="28"/>
          <w:lang w:val="uk-UA"/>
        </w:rPr>
        <w:lastRenderedPageBreak/>
        <w:t>речовин від концентрації на ріст паростків</w:t>
      </w:r>
      <w:r w:rsidRPr="003E7F7B">
        <w:rPr>
          <w:rFonts w:ascii="Times New Roman" w:hAnsi="Times New Roman"/>
          <w:sz w:val="28"/>
          <w:szCs w:val="28"/>
        </w:rPr>
        <w:t xml:space="preserve"> </w:t>
      </w:r>
      <w:r w:rsidRPr="00C8778E">
        <w:rPr>
          <w:rFonts w:ascii="Times New Roman" w:hAnsi="Times New Roman"/>
          <w:i/>
          <w:sz w:val="28"/>
          <w:szCs w:val="28"/>
          <w:lang w:val="en-US"/>
        </w:rPr>
        <w:t>Cucumis</w:t>
      </w:r>
      <w:r w:rsidRPr="00C8778E">
        <w:rPr>
          <w:rFonts w:ascii="Times New Roman" w:hAnsi="Times New Roman"/>
          <w:i/>
          <w:sz w:val="28"/>
          <w:szCs w:val="28"/>
        </w:rPr>
        <w:t xml:space="preserve"> </w:t>
      </w:r>
      <w:r w:rsidRPr="00C8778E">
        <w:rPr>
          <w:rFonts w:ascii="Times New Roman" w:hAnsi="Times New Roman"/>
          <w:i/>
          <w:sz w:val="28"/>
          <w:szCs w:val="28"/>
          <w:lang w:val="en-US"/>
        </w:rPr>
        <w:t>sp</w:t>
      </w:r>
      <w:r w:rsidRPr="00C8778E">
        <w:rPr>
          <w:rFonts w:ascii="Times New Roman" w:hAnsi="Times New Roman"/>
          <w:i/>
          <w:sz w:val="28"/>
          <w:szCs w:val="28"/>
        </w:rPr>
        <w:t>.</w:t>
      </w:r>
      <w:r w:rsidRPr="003E7F7B">
        <w:rPr>
          <w:rFonts w:ascii="Times New Roman" w:hAnsi="Times New Roman"/>
          <w:sz w:val="28"/>
          <w:szCs w:val="28"/>
          <w:lang w:val="uk-UA"/>
        </w:rPr>
        <w:t xml:space="preserve"> по відношенню до контролю [</w:t>
      </w:r>
      <w:r w:rsidR="008F29D7" w:rsidRPr="007A05BB">
        <w:rPr>
          <w:rFonts w:ascii="Times New Roman" w:hAnsi="Times New Roman"/>
          <w:sz w:val="28"/>
          <w:szCs w:val="28"/>
        </w:rPr>
        <w:t>207</w:t>
      </w:r>
      <w:r w:rsidR="00AD1674">
        <w:rPr>
          <w:rFonts w:ascii="Times New Roman" w:hAnsi="Times New Roman"/>
          <w:sz w:val="28"/>
          <w:szCs w:val="28"/>
          <w:lang w:val="uk-UA"/>
        </w:rPr>
        <w:t>].</w:t>
      </w:r>
    </w:p>
    <w:p w:rsidR="00B818B2" w:rsidRDefault="00B818B2" w:rsidP="000E52F7">
      <w:pPr>
        <w:spacing w:after="0" w:line="360" w:lineRule="auto"/>
        <w:ind w:firstLine="720"/>
        <w:jc w:val="both"/>
        <w:rPr>
          <w:rFonts w:ascii="Times New Roman" w:hAnsi="Times New Roman"/>
          <w:sz w:val="28"/>
          <w:szCs w:val="28"/>
          <w:lang w:val="uk-UA"/>
        </w:rPr>
      </w:pPr>
    </w:p>
    <w:p w:rsidR="00BC76EC" w:rsidRPr="005C2F07" w:rsidRDefault="003E7F7B" w:rsidP="00763511">
      <w:pPr>
        <w:numPr>
          <w:ilvl w:val="1"/>
          <w:numId w:val="16"/>
        </w:numPr>
        <w:spacing w:after="0" w:line="360" w:lineRule="auto"/>
        <w:ind w:left="0" w:firstLine="567"/>
        <w:jc w:val="both"/>
        <w:rPr>
          <w:rFonts w:ascii="Times New Roman" w:hAnsi="Times New Roman"/>
          <w:b/>
          <w:sz w:val="28"/>
          <w:szCs w:val="28"/>
          <w:lang w:val="uk-UA"/>
        </w:rPr>
      </w:pPr>
      <w:r w:rsidRPr="00CE2858">
        <w:rPr>
          <w:rFonts w:ascii="Times New Roman" w:hAnsi="Times New Roman"/>
          <w:b/>
          <w:sz w:val="28"/>
          <w:szCs w:val="28"/>
          <w:lang w:val="uk-UA"/>
        </w:rPr>
        <w:t>Мет</w:t>
      </w:r>
      <w:r w:rsidRPr="005C2F07">
        <w:rPr>
          <w:rFonts w:ascii="Times New Roman" w:hAnsi="Times New Roman"/>
          <w:b/>
          <w:sz w:val="28"/>
          <w:szCs w:val="28"/>
          <w:lang w:val="uk-UA"/>
        </w:rPr>
        <w:t xml:space="preserve">оди вивчення ноотропної активності </w:t>
      </w:r>
      <w:r w:rsidR="00231A29" w:rsidRPr="005C2F07">
        <w:rPr>
          <w:rFonts w:ascii="Times New Roman" w:eastAsia="MS Mincho" w:hAnsi="Times New Roman"/>
          <w:b/>
          <w:sz w:val="28"/>
          <w:szCs w:val="28"/>
          <w:lang w:val="uk-UA"/>
        </w:rPr>
        <w:t>N- та S-заміщених шестичленних азотовмісних гетероциклів</w:t>
      </w:r>
    </w:p>
    <w:p w:rsidR="004F50EC" w:rsidRPr="00A32F30" w:rsidRDefault="004F50EC" w:rsidP="00C47887">
      <w:pPr>
        <w:spacing w:after="0" w:line="360" w:lineRule="auto"/>
        <w:rPr>
          <w:rFonts w:ascii="Times New Roman" w:hAnsi="Times New Roman"/>
          <w:sz w:val="28"/>
          <w:szCs w:val="28"/>
          <w:lang w:val="uk-UA"/>
        </w:rPr>
      </w:pPr>
    </w:p>
    <w:p w:rsidR="004F50EC" w:rsidRPr="005C2F07" w:rsidRDefault="00BC76EC" w:rsidP="00AC09CD">
      <w:pPr>
        <w:numPr>
          <w:ilvl w:val="2"/>
          <w:numId w:val="59"/>
        </w:numPr>
        <w:spacing w:after="0" w:line="360" w:lineRule="auto"/>
        <w:ind w:left="567" w:firstLine="0"/>
        <w:jc w:val="both"/>
        <w:rPr>
          <w:rFonts w:ascii="Times New Roman" w:hAnsi="Times New Roman"/>
          <w:b/>
          <w:sz w:val="28"/>
          <w:szCs w:val="28"/>
          <w:lang w:val="uk-UA"/>
        </w:rPr>
      </w:pPr>
      <w:r w:rsidRPr="005C2F07">
        <w:rPr>
          <w:rFonts w:ascii="Times New Roman" w:hAnsi="Times New Roman"/>
          <w:b/>
          <w:sz w:val="28"/>
          <w:szCs w:val="28"/>
          <w:lang w:val="uk-UA"/>
        </w:rPr>
        <w:t>Стрес-модель «відкрите поле»</w:t>
      </w:r>
    </w:p>
    <w:p w:rsidR="004F50EC" w:rsidRPr="004F50EC" w:rsidRDefault="004F50EC" w:rsidP="004F50EC">
      <w:pPr>
        <w:spacing w:after="0" w:line="360" w:lineRule="auto"/>
        <w:jc w:val="both"/>
        <w:rPr>
          <w:rFonts w:ascii="Times New Roman" w:hAnsi="Times New Roman"/>
          <w:b/>
          <w:sz w:val="28"/>
          <w:szCs w:val="28"/>
          <w:lang w:val="uk-UA"/>
        </w:rPr>
      </w:pPr>
    </w:p>
    <w:p w:rsidR="003E7F7B" w:rsidRPr="00DB64F6" w:rsidRDefault="003E7F7B" w:rsidP="00AC09CD">
      <w:pPr>
        <w:spacing w:after="0" w:line="360" w:lineRule="auto"/>
        <w:ind w:firstLine="567"/>
        <w:jc w:val="both"/>
        <w:rPr>
          <w:rFonts w:ascii="Times New Roman" w:hAnsi="Times New Roman"/>
          <w:sz w:val="28"/>
          <w:szCs w:val="28"/>
          <w:lang w:val="uk-UA"/>
        </w:rPr>
      </w:pPr>
      <w:r w:rsidRPr="00DB64F6">
        <w:rPr>
          <w:rFonts w:ascii="Times New Roman" w:hAnsi="Times New Roman"/>
          <w:sz w:val="28"/>
          <w:szCs w:val="28"/>
          <w:lang w:val="uk-UA"/>
        </w:rPr>
        <w:t>Вивчення ноотропної дії</w:t>
      </w:r>
      <w:r w:rsidR="004F50EC">
        <w:rPr>
          <w:rFonts w:ascii="Times New Roman" w:hAnsi="Times New Roman"/>
          <w:sz w:val="28"/>
          <w:szCs w:val="28"/>
          <w:lang w:val="uk-UA"/>
        </w:rPr>
        <w:t xml:space="preserve"> </w:t>
      </w:r>
      <w:r w:rsidRPr="00DB64F6">
        <w:rPr>
          <w:rFonts w:ascii="Times New Roman" w:hAnsi="Times New Roman"/>
          <w:sz w:val="28"/>
          <w:szCs w:val="28"/>
          <w:lang w:val="en-US"/>
        </w:rPr>
        <w:t>S</w:t>
      </w:r>
      <w:r w:rsidRPr="00DB64F6">
        <w:rPr>
          <w:rFonts w:ascii="Times New Roman" w:hAnsi="Times New Roman"/>
          <w:sz w:val="28"/>
          <w:szCs w:val="28"/>
          <w:lang w:val="uk-UA"/>
        </w:rPr>
        <w:t xml:space="preserve">-гетерилзаміщених </w:t>
      </w:r>
      <w:r w:rsidR="00CA7F37" w:rsidRPr="00DB64F6">
        <w:rPr>
          <w:rFonts w:ascii="Times New Roman" w:hAnsi="Times New Roman"/>
          <w:sz w:val="28"/>
          <w:szCs w:val="28"/>
          <w:lang w:val="uk-UA"/>
        </w:rPr>
        <w:t>тіокислот</w:t>
      </w:r>
      <w:r w:rsidRPr="00DB64F6">
        <w:rPr>
          <w:rFonts w:ascii="Times New Roman" w:hAnsi="Times New Roman"/>
          <w:sz w:val="28"/>
          <w:szCs w:val="28"/>
          <w:lang w:val="uk-UA"/>
        </w:rPr>
        <w:t xml:space="preserve"> проводилось на інтактних білих дорослих мишах вагою 16-</w:t>
      </w:r>
      <w:smartTag w:uri="urn:schemas-microsoft-com:office:smarttags" w:element="metricconverter">
        <w:smartTagPr>
          <w:attr w:name="ProductID" w:val="20 г"/>
        </w:smartTagPr>
        <w:r w:rsidRPr="00DB64F6">
          <w:rPr>
            <w:rFonts w:ascii="Times New Roman" w:hAnsi="Times New Roman"/>
            <w:sz w:val="28"/>
            <w:szCs w:val="28"/>
            <w:lang w:val="uk-UA"/>
          </w:rPr>
          <w:t>20</w:t>
        </w:r>
        <w:r w:rsidR="0073306B">
          <w:rPr>
            <w:rFonts w:ascii="Times New Roman" w:hAnsi="Times New Roman"/>
            <w:sz w:val="28"/>
            <w:szCs w:val="28"/>
            <w:lang w:val="uk-UA"/>
          </w:rPr>
          <w:t> </w:t>
        </w:r>
        <w:r w:rsidRPr="00DB64F6">
          <w:rPr>
            <w:rFonts w:ascii="Times New Roman" w:hAnsi="Times New Roman"/>
            <w:sz w:val="28"/>
            <w:szCs w:val="28"/>
            <w:lang w:val="uk-UA"/>
          </w:rPr>
          <w:t>г</w:t>
        </w:r>
      </w:smartTag>
      <w:r w:rsidRPr="00DB64F6">
        <w:rPr>
          <w:rFonts w:ascii="Times New Roman" w:hAnsi="Times New Roman"/>
          <w:sz w:val="28"/>
          <w:szCs w:val="28"/>
          <w:lang w:val="uk-UA"/>
        </w:rPr>
        <w:t xml:space="preserve"> в умовах стрес-моделі «відкрите поле» за стандартною методикою [</w:t>
      </w:r>
      <w:r w:rsidR="00C8778E" w:rsidRPr="00DB64F6">
        <w:rPr>
          <w:rFonts w:ascii="Times New Roman" w:hAnsi="Times New Roman"/>
          <w:sz w:val="28"/>
          <w:szCs w:val="28"/>
          <w:lang w:val="uk-UA"/>
        </w:rPr>
        <w:t>20</w:t>
      </w:r>
      <w:r w:rsidR="008F29D7" w:rsidRPr="00DB64F6">
        <w:rPr>
          <w:rFonts w:ascii="Times New Roman" w:hAnsi="Times New Roman"/>
          <w:sz w:val="28"/>
          <w:szCs w:val="28"/>
        </w:rPr>
        <w:t>8</w:t>
      </w:r>
      <w:r w:rsidRPr="00DB64F6">
        <w:rPr>
          <w:rFonts w:ascii="Times New Roman" w:hAnsi="Times New Roman"/>
          <w:sz w:val="28"/>
          <w:szCs w:val="28"/>
          <w:lang w:val="uk-UA"/>
        </w:rPr>
        <w:t>-</w:t>
      </w:r>
      <w:r w:rsidR="00CA449D" w:rsidRPr="00DB64F6">
        <w:rPr>
          <w:rFonts w:ascii="Times New Roman" w:hAnsi="Times New Roman"/>
          <w:sz w:val="28"/>
          <w:szCs w:val="28"/>
          <w:lang w:val="uk-UA"/>
        </w:rPr>
        <w:t>2</w:t>
      </w:r>
      <w:r w:rsidR="008F29D7" w:rsidRPr="00DB64F6">
        <w:rPr>
          <w:rFonts w:ascii="Times New Roman" w:hAnsi="Times New Roman"/>
          <w:sz w:val="28"/>
          <w:szCs w:val="28"/>
        </w:rPr>
        <w:t>10</w:t>
      </w:r>
      <w:r w:rsidR="0073306B">
        <w:rPr>
          <w:rFonts w:ascii="Times New Roman" w:hAnsi="Times New Roman"/>
          <w:sz w:val="28"/>
          <w:szCs w:val="28"/>
          <w:lang w:val="uk-UA"/>
        </w:rPr>
        <w:t>].</w:t>
      </w:r>
    </w:p>
    <w:p w:rsidR="003E7F7B" w:rsidRPr="003E7F7B" w:rsidRDefault="003E7F7B" w:rsidP="00AC09CD">
      <w:pPr>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Водні розчини досліджуваних сполук вводили тваринам внутрішньочеревно за 30</w:t>
      </w:r>
      <w:r w:rsidR="00F26968">
        <w:rPr>
          <w:rFonts w:ascii="Times New Roman" w:hAnsi="Times New Roman"/>
          <w:sz w:val="28"/>
          <w:szCs w:val="28"/>
          <w:lang w:val="uk-UA"/>
        </w:rPr>
        <w:t> </w:t>
      </w:r>
      <w:r w:rsidR="00812463">
        <w:rPr>
          <w:rFonts w:ascii="Times New Roman" w:hAnsi="Times New Roman"/>
          <w:sz w:val="28"/>
          <w:szCs w:val="28"/>
          <w:lang w:val="uk-UA"/>
        </w:rPr>
        <w:t>хв</w:t>
      </w:r>
      <w:r w:rsidRPr="003E7F7B">
        <w:rPr>
          <w:rFonts w:ascii="Times New Roman" w:hAnsi="Times New Roman"/>
          <w:sz w:val="28"/>
          <w:szCs w:val="28"/>
          <w:lang w:val="uk-UA"/>
        </w:rPr>
        <w:t xml:space="preserve"> до початку тестування в дозі 1/10 LD</w:t>
      </w:r>
      <w:r w:rsidRPr="003E7F7B">
        <w:rPr>
          <w:rFonts w:ascii="Times New Roman" w:hAnsi="Times New Roman"/>
          <w:sz w:val="28"/>
          <w:szCs w:val="28"/>
          <w:vertAlign w:val="subscript"/>
          <w:lang w:val="uk-UA"/>
        </w:rPr>
        <w:t>50</w:t>
      </w:r>
      <w:r w:rsidRPr="003E7F7B">
        <w:rPr>
          <w:rFonts w:ascii="Times New Roman" w:hAnsi="Times New Roman"/>
          <w:sz w:val="28"/>
          <w:szCs w:val="28"/>
          <w:lang w:val="uk-UA"/>
        </w:rPr>
        <w:t xml:space="preserve">. Тварини контрольної групи отримували еквівалентні об'єми фізіологічного розчину. Еталоном порівняння слугував </w:t>
      </w:r>
      <w:r w:rsidR="00CA7F37">
        <w:rPr>
          <w:rFonts w:ascii="Times New Roman" w:hAnsi="Times New Roman"/>
          <w:sz w:val="28"/>
          <w:szCs w:val="28"/>
          <w:lang w:val="uk-UA"/>
        </w:rPr>
        <w:t>«П</w:t>
      </w:r>
      <w:r w:rsidRPr="003E7F7B">
        <w:rPr>
          <w:rFonts w:ascii="Times New Roman" w:hAnsi="Times New Roman"/>
          <w:sz w:val="28"/>
          <w:szCs w:val="28"/>
          <w:lang w:val="uk-UA"/>
        </w:rPr>
        <w:t>ірацетам</w:t>
      </w:r>
      <w:r w:rsidR="00CA7F37">
        <w:rPr>
          <w:rFonts w:ascii="Times New Roman" w:hAnsi="Times New Roman"/>
          <w:sz w:val="28"/>
          <w:szCs w:val="28"/>
          <w:lang w:val="uk-UA"/>
        </w:rPr>
        <w:t>»</w:t>
      </w:r>
      <w:r w:rsidRPr="003E7F7B">
        <w:rPr>
          <w:rFonts w:ascii="Times New Roman" w:hAnsi="Times New Roman"/>
          <w:sz w:val="28"/>
          <w:szCs w:val="28"/>
          <w:lang w:val="uk-UA"/>
        </w:rPr>
        <w:t xml:space="preserve"> (400 мг/кг).</w:t>
      </w:r>
    </w:p>
    <w:p w:rsidR="00A32F30" w:rsidRDefault="003E7F7B" w:rsidP="00AC09CD">
      <w:pPr>
        <w:tabs>
          <w:tab w:val="left" w:pos="567"/>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Поведінкові реакції тварин оцінювали протягом 5</w:t>
      </w:r>
      <w:r w:rsidR="00F26968">
        <w:rPr>
          <w:rFonts w:ascii="Times New Roman" w:hAnsi="Times New Roman"/>
          <w:sz w:val="28"/>
          <w:szCs w:val="28"/>
          <w:lang w:val="uk-UA"/>
        </w:rPr>
        <w:t xml:space="preserve"> </w:t>
      </w:r>
      <w:r w:rsidR="00812463">
        <w:rPr>
          <w:rFonts w:ascii="Times New Roman" w:hAnsi="Times New Roman"/>
          <w:sz w:val="28"/>
          <w:szCs w:val="28"/>
          <w:lang w:val="uk-UA"/>
        </w:rPr>
        <w:t>хв</w:t>
      </w:r>
      <w:r w:rsidRPr="003E7F7B">
        <w:rPr>
          <w:rFonts w:ascii="Times New Roman" w:hAnsi="Times New Roman"/>
          <w:sz w:val="28"/>
          <w:szCs w:val="28"/>
          <w:lang w:val="uk-UA"/>
        </w:rPr>
        <w:t xml:space="preserve"> у відкритому полі, розміром 60х60</w:t>
      </w:r>
      <w:r w:rsidR="00F26968">
        <w:rPr>
          <w:rFonts w:ascii="Times New Roman" w:hAnsi="Times New Roman"/>
          <w:sz w:val="28"/>
          <w:szCs w:val="28"/>
          <w:lang w:val="uk-UA"/>
        </w:rPr>
        <w:t> </w:t>
      </w:r>
      <w:r w:rsidRPr="003E7F7B">
        <w:rPr>
          <w:rFonts w:ascii="Times New Roman" w:hAnsi="Times New Roman"/>
          <w:sz w:val="28"/>
          <w:szCs w:val="28"/>
          <w:lang w:val="uk-UA"/>
        </w:rPr>
        <w:t>см. Поле освітлювалося лампою 60</w:t>
      </w:r>
      <w:r w:rsidR="00F26968">
        <w:rPr>
          <w:rFonts w:ascii="Times New Roman" w:hAnsi="Times New Roman"/>
          <w:sz w:val="28"/>
          <w:szCs w:val="28"/>
          <w:lang w:val="uk-UA"/>
        </w:rPr>
        <w:t> </w:t>
      </w:r>
      <w:r w:rsidRPr="003E7F7B">
        <w:rPr>
          <w:rFonts w:ascii="Times New Roman" w:hAnsi="Times New Roman"/>
          <w:sz w:val="28"/>
          <w:szCs w:val="28"/>
          <w:lang w:val="uk-UA"/>
        </w:rPr>
        <w:t>Вт на висоті 1,5</w:t>
      </w:r>
      <w:r w:rsidR="00F26968">
        <w:rPr>
          <w:rFonts w:ascii="Times New Roman" w:hAnsi="Times New Roman"/>
          <w:sz w:val="28"/>
          <w:szCs w:val="28"/>
          <w:lang w:val="uk-UA"/>
        </w:rPr>
        <w:t> </w:t>
      </w:r>
      <w:r w:rsidRPr="003E7F7B">
        <w:rPr>
          <w:rFonts w:ascii="Times New Roman" w:hAnsi="Times New Roman"/>
          <w:sz w:val="28"/>
          <w:szCs w:val="28"/>
          <w:lang w:val="uk-UA"/>
        </w:rPr>
        <w:t>м. Тварин поміщали в центр поля та фіксували горизонтальну активність (кількість пересічених квадратів), вертикальну активність (кількість вставань на задні лапи), дослідну активність (кількість досліджених отворів), а також час і кількість аутогрумінгу та кількість дефекацій (емоційність).</w:t>
      </w:r>
    </w:p>
    <w:p w:rsidR="00F26968" w:rsidRDefault="00F26968" w:rsidP="00C47887">
      <w:pPr>
        <w:tabs>
          <w:tab w:val="left" w:pos="567"/>
        </w:tabs>
        <w:spacing w:after="0" w:line="360" w:lineRule="auto"/>
        <w:jc w:val="both"/>
        <w:rPr>
          <w:rFonts w:ascii="Times New Roman" w:hAnsi="Times New Roman"/>
          <w:sz w:val="28"/>
          <w:szCs w:val="28"/>
          <w:lang w:val="uk-UA"/>
        </w:rPr>
      </w:pPr>
    </w:p>
    <w:p w:rsidR="00644283" w:rsidRDefault="00231A29" w:rsidP="00AC09CD">
      <w:pPr>
        <w:tabs>
          <w:tab w:val="left" w:pos="567"/>
          <w:tab w:val="left" w:pos="1701"/>
        </w:tabs>
        <w:spacing w:after="0" w:line="360" w:lineRule="auto"/>
        <w:ind w:firstLine="567"/>
        <w:jc w:val="both"/>
        <w:rPr>
          <w:rFonts w:ascii="Times New Roman" w:hAnsi="Times New Roman"/>
          <w:b/>
          <w:sz w:val="28"/>
          <w:szCs w:val="28"/>
          <w:lang w:val="uk-UA"/>
        </w:rPr>
      </w:pPr>
      <w:r w:rsidRPr="00F26968">
        <w:rPr>
          <w:rFonts w:ascii="Times New Roman" w:hAnsi="Times New Roman"/>
          <w:b/>
          <w:sz w:val="28"/>
          <w:szCs w:val="28"/>
          <w:lang w:val="uk-UA"/>
        </w:rPr>
        <w:t>2.10.2</w:t>
      </w:r>
      <w:r w:rsidR="005C2F07">
        <w:rPr>
          <w:rFonts w:ascii="Times New Roman" w:hAnsi="Times New Roman"/>
          <w:b/>
          <w:sz w:val="28"/>
          <w:szCs w:val="28"/>
          <w:lang w:val="uk-UA"/>
        </w:rPr>
        <w:tab/>
      </w:r>
      <w:r w:rsidR="00BC76EC" w:rsidRPr="00024610">
        <w:rPr>
          <w:rFonts w:ascii="Times New Roman" w:hAnsi="Times New Roman"/>
          <w:b/>
          <w:sz w:val="28"/>
          <w:szCs w:val="28"/>
          <w:lang w:val="uk-UA"/>
        </w:rPr>
        <w:t>Тест водного лабіринту Морріса</w:t>
      </w:r>
    </w:p>
    <w:p w:rsidR="006811E6" w:rsidRDefault="006811E6" w:rsidP="00C47887">
      <w:pPr>
        <w:tabs>
          <w:tab w:val="left" w:pos="567"/>
        </w:tabs>
        <w:spacing w:after="0" w:line="360" w:lineRule="auto"/>
        <w:ind w:firstLine="720"/>
        <w:jc w:val="both"/>
        <w:rPr>
          <w:rFonts w:ascii="Times New Roman" w:hAnsi="Times New Roman"/>
          <w:b/>
          <w:sz w:val="28"/>
          <w:szCs w:val="28"/>
          <w:lang w:val="uk-UA"/>
        </w:rPr>
      </w:pPr>
    </w:p>
    <w:p w:rsidR="00B35BAE" w:rsidRPr="00835FA2" w:rsidRDefault="00B35BAE" w:rsidP="00AC09CD">
      <w:pPr>
        <w:tabs>
          <w:tab w:val="left" w:pos="567"/>
        </w:tabs>
        <w:spacing w:after="0" w:line="360" w:lineRule="auto"/>
        <w:ind w:firstLine="567"/>
        <w:jc w:val="both"/>
        <w:rPr>
          <w:rFonts w:ascii="Times New Roman" w:hAnsi="Times New Roman"/>
          <w:b/>
          <w:sz w:val="28"/>
          <w:szCs w:val="28"/>
          <w:lang w:val="uk-UA"/>
        </w:rPr>
      </w:pPr>
      <w:r w:rsidRPr="00835FA2">
        <w:rPr>
          <w:rFonts w:ascii="Times New Roman" w:hAnsi="Times New Roman"/>
          <w:sz w:val="28"/>
          <w:szCs w:val="28"/>
          <w:lang w:val="uk-UA"/>
        </w:rPr>
        <w:t>Для тесту водного лабіринту Морріса у спрощеному варіанті [</w:t>
      </w:r>
      <w:r w:rsidR="00CA449D">
        <w:rPr>
          <w:rFonts w:ascii="Times New Roman" w:hAnsi="Times New Roman"/>
          <w:sz w:val="28"/>
          <w:szCs w:val="28"/>
          <w:lang w:val="uk-UA"/>
        </w:rPr>
        <w:t>2</w:t>
      </w:r>
      <w:r w:rsidR="008F29D7" w:rsidRPr="008F29D7">
        <w:rPr>
          <w:rFonts w:ascii="Times New Roman" w:hAnsi="Times New Roman"/>
          <w:sz w:val="28"/>
          <w:szCs w:val="28"/>
        </w:rPr>
        <w:t>11</w:t>
      </w:r>
      <w:r w:rsidR="008F29D7">
        <w:rPr>
          <w:rFonts w:ascii="Times New Roman" w:hAnsi="Times New Roman"/>
          <w:sz w:val="28"/>
          <w:szCs w:val="28"/>
          <w:lang w:val="uk-UA"/>
        </w:rPr>
        <w:t>,</w:t>
      </w:r>
      <w:r w:rsidR="008F29D7" w:rsidRPr="008F29D7">
        <w:rPr>
          <w:rFonts w:ascii="Times New Roman" w:hAnsi="Times New Roman"/>
          <w:sz w:val="28"/>
          <w:szCs w:val="28"/>
        </w:rPr>
        <w:t xml:space="preserve"> 212</w:t>
      </w:r>
      <w:r w:rsidRPr="00835FA2">
        <w:rPr>
          <w:rFonts w:ascii="Times New Roman" w:hAnsi="Times New Roman"/>
          <w:sz w:val="28"/>
          <w:szCs w:val="28"/>
          <w:lang w:val="uk-UA"/>
        </w:rPr>
        <w:t>] використовували невеликий квадратний басейн (37х37х15 см), що був заповнений водою</w:t>
      </w:r>
      <w:r w:rsidR="00B250CC" w:rsidRPr="00835FA2">
        <w:rPr>
          <w:rFonts w:ascii="Times New Roman" w:hAnsi="Times New Roman"/>
          <w:sz w:val="28"/>
          <w:szCs w:val="28"/>
          <w:lang w:val="uk-UA"/>
        </w:rPr>
        <w:t xml:space="preserve"> (35-37 </w:t>
      </w:r>
      <w:r w:rsidR="00B250CC" w:rsidRPr="00835FA2">
        <w:rPr>
          <w:rFonts w:ascii="Times New Roman" w:hAnsi="Times New Roman"/>
          <w:sz w:val="28"/>
          <w:szCs w:val="28"/>
          <w:vertAlign w:val="superscript"/>
          <w:lang w:val="uk-UA"/>
        </w:rPr>
        <w:t>0</w:t>
      </w:r>
      <w:r w:rsidR="00B250CC" w:rsidRPr="00835FA2">
        <w:rPr>
          <w:rFonts w:ascii="Times New Roman" w:hAnsi="Times New Roman"/>
          <w:sz w:val="28"/>
          <w:szCs w:val="28"/>
          <w:lang w:val="uk-UA"/>
        </w:rPr>
        <w:t>С)</w:t>
      </w:r>
      <w:r w:rsidRPr="00835FA2">
        <w:rPr>
          <w:rFonts w:ascii="Times New Roman" w:hAnsi="Times New Roman"/>
          <w:sz w:val="28"/>
          <w:szCs w:val="28"/>
          <w:lang w:val="uk-UA"/>
        </w:rPr>
        <w:t xml:space="preserve">, забіленою молоком. </w:t>
      </w:r>
      <w:r w:rsidR="00BC0DEB" w:rsidRPr="00835FA2">
        <w:rPr>
          <w:rFonts w:ascii="Times New Roman" w:hAnsi="Times New Roman"/>
          <w:sz w:val="28"/>
          <w:szCs w:val="28"/>
          <w:lang w:val="uk-UA"/>
        </w:rPr>
        <w:t>В одному з кутів (</w:t>
      </w:r>
      <w:smartTag w:uri="urn:schemas-microsoft-com:office:smarttags" w:element="metricconverter">
        <w:smartTagPr>
          <w:attr w:name="ProductID" w:val="5 см"/>
        </w:smartTagPr>
        <w:r w:rsidR="00BC0DEB" w:rsidRPr="00835FA2">
          <w:rPr>
            <w:rFonts w:ascii="Times New Roman" w:hAnsi="Times New Roman"/>
            <w:sz w:val="28"/>
            <w:szCs w:val="28"/>
            <w:lang w:val="uk-UA"/>
          </w:rPr>
          <w:t>5 см</w:t>
        </w:r>
      </w:smartTag>
      <w:r w:rsidR="00BC0DEB" w:rsidRPr="00835FA2">
        <w:rPr>
          <w:rFonts w:ascii="Times New Roman" w:hAnsi="Times New Roman"/>
          <w:sz w:val="28"/>
          <w:szCs w:val="28"/>
          <w:lang w:val="uk-UA"/>
        </w:rPr>
        <w:t xml:space="preserve"> від борту) стаціонарно занурювали </w:t>
      </w:r>
      <w:r w:rsidR="00763969">
        <w:rPr>
          <w:rFonts w:ascii="Times New Roman" w:hAnsi="Times New Roman"/>
          <w:sz w:val="28"/>
          <w:szCs w:val="28"/>
          <w:lang w:val="uk-UA"/>
        </w:rPr>
        <w:t>у</w:t>
      </w:r>
      <w:r w:rsidR="00BC0DEB" w:rsidRPr="00835FA2">
        <w:rPr>
          <w:rFonts w:ascii="Times New Roman" w:hAnsi="Times New Roman"/>
          <w:sz w:val="28"/>
          <w:szCs w:val="28"/>
          <w:lang w:val="uk-UA"/>
        </w:rPr>
        <w:t xml:space="preserve"> воду платформу (7х9 см).</w:t>
      </w:r>
    </w:p>
    <w:p w:rsidR="004904C2" w:rsidRPr="003E7F7B" w:rsidRDefault="00BC0DEB" w:rsidP="00AC09CD">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Дослідження проводили </w:t>
      </w:r>
      <w:r w:rsidRPr="003E7F7B">
        <w:rPr>
          <w:rFonts w:ascii="Times New Roman" w:hAnsi="Times New Roman"/>
          <w:sz w:val="28"/>
          <w:szCs w:val="28"/>
          <w:lang w:val="uk-UA"/>
        </w:rPr>
        <w:t>на інтактних білих дорослих мишах вагою 1</w:t>
      </w:r>
      <w:r>
        <w:rPr>
          <w:rFonts w:ascii="Times New Roman" w:hAnsi="Times New Roman"/>
          <w:sz w:val="28"/>
          <w:szCs w:val="28"/>
          <w:lang w:val="uk-UA"/>
        </w:rPr>
        <w:t>8</w:t>
      </w:r>
      <w:r w:rsidRPr="003E7F7B">
        <w:rPr>
          <w:rFonts w:ascii="Times New Roman" w:hAnsi="Times New Roman"/>
          <w:sz w:val="28"/>
          <w:szCs w:val="28"/>
          <w:lang w:val="uk-UA"/>
        </w:rPr>
        <w:t>-</w:t>
      </w:r>
      <w:smartTag w:uri="urn:schemas-microsoft-com:office:smarttags" w:element="metricconverter">
        <w:smartTagPr>
          <w:attr w:name="ProductID" w:val="22 г"/>
        </w:smartTagPr>
        <w:r w:rsidRPr="003E7F7B">
          <w:rPr>
            <w:rFonts w:ascii="Times New Roman" w:hAnsi="Times New Roman"/>
            <w:sz w:val="28"/>
            <w:szCs w:val="28"/>
            <w:lang w:val="uk-UA"/>
          </w:rPr>
          <w:t>2</w:t>
        </w:r>
        <w:r>
          <w:rPr>
            <w:rFonts w:ascii="Times New Roman" w:hAnsi="Times New Roman"/>
            <w:sz w:val="28"/>
            <w:szCs w:val="28"/>
            <w:lang w:val="uk-UA"/>
          </w:rPr>
          <w:t>2</w:t>
        </w:r>
        <w:r w:rsidR="00EE0A39">
          <w:rPr>
            <w:rFonts w:ascii="Times New Roman" w:hAnsi="Times New Roman"/>
            <w:sz w:val="28"/>
            <w:szCs w:val="28"/>
            <w:lang w:val="uk-UA"/>
          </w:rPr>
          <w:t> </w:t>
        </w:r>
        <w:r w:rsidRPr="003E7F7B">
          <w:rPr>
            <w:rFonts w:ascii="Times New Roman" w:hAnsi="Times New Roman"/>
            <w:sz w:val="28"/>
            <w:szCs w:val="28"/>
            <w:lang w:val="uk-UA"/>
          </w:rPr>
          <w:t>г</w:t>
        </w:r>
      </w:smartTag>
      <w:r>
        <w:rPr>
          <w:rFonts w:ascii="Times New Roman" w:hAnsi="Times New Roman"/>
          <w:sz w:val="28"/>
          <w:szCs w:val="28"/>
          <w:lang w:val="uk-UA"/>
        </w:rPr>
        <w:t xml:space="preserve">. </w:t>
      </w:r>
      <w:r w:rsidR="004904C2" w:rsidRPr="003E7F7B">
        <w:rPr>
          <w:rFonts w:ascii="Times New Roman" w:hAnsi="Times New Roman"/>
          <w:sz w:val="28"/>
          <w:szCs w:val="28"/>
          <w:lang w:val="uk-UA"/>
        </w:rPr>
        <w:t xml:space="preserve">Водні розчини досліджуваних сполук вводили тваринам </w:t>
      </w:r>
      <w:r w:rsidR="004904C2" w:rsidRPr="003E7F7B">
        <w:rPr>
          <w:rFonts w:ascii="Times New Roman" w:hAnsi="Times New Roman"/>
          <w:sz w:val="28"/>
          <w:szCs w:val="28"/>
          <w:lang w:val="uk-UA"/>
        </w:rPr>
        <w:lastRenderedPageBreak/>
        <w:t>внутрішньочеревно за 30</w:t>
      </w:r>
      <w:r w:rsidR="00EE0A39">
        <w:rPr>
          <w:rFonts w:ascii="Times New Roman" w:hAnsi="Times New Roman"/>
          <w:sz w:val="28"/>
          <w:szCs w:val="28"/>
          <w:lang w:val="uk-UA"/>
        </w:rPr>
        <w:t> </w:t>
      </w:r>
      <w:r w:rsidR="00812463">
        <w:rPr>
          <w:rFonts w:ascii="Times New Roman" w:hAnsi="Times New Roman"/>
          <w:sz w:val="28"/>
          <w:szCs w:val="28"/>
          <w:lang w:val="uk-UA"/>
        </w:rPr>
        <w:t>хв</w:t>
      </w:r>
      <w:r w:rsidR="004904C2" w:rsidRPr="003E7F7B">
        <w:rPr>
          <w:rFonts w:ascii="Times New Roman" w:hAnsi="Times New Roman"/>
          <w:sz w:val="28"/>
          <w:szCs w:val="28"/>
          <w:lang w:val="uk-UA"/>
        </w:rPr>
        <w:t xml:space="preserve"> до початку тестування в </w:t>
      </w:r>
      <w:r w:rsidR="00763969">
        <w:rPr>
          <w:rFonts w:ascii="Times New Roman" w:hAnsi="Times New Roman"/>
          <w:sz w:val="28"/>
          <w:szCs w:val="28"/>
          <w:lang w:val="uk-UA"/>
        </w:rPr>
        <w:t xml:space="preserve">найбільш ефективній </w:t>
      </w:r>
      <w:r w:rsidR="004904C2" w:rsidRPr="003E7F7B">
        <w:rPr>
          <w:rFonts w:ascii="Times New Roman" w:hAnsi="Times New Roman"/>
          <w:sz w:val="28"/>
          <w:szCs w:val="28"/>
          <w:lang w:val="uk-UA"/>
        </w:rPr>
        <w:t xml:space="preserve">дозі. Тварини контрольної групи отримували еквівалентні об'єми фізіологічного розчину. Еталоном порівняння слугував </w:t>
      </w:r>
      <w:r w:rsidR="00CA7F37">
        <w:rPr>
          <w:rFonts w:ascii="Times New Roman" w:hAnsi="Times New Roman"/>
          <w:sz w:val="28"/>
          <w:szCs w:val="28"/>
          <w:lang w:val="uk-UA"/>
        </w:rPr>
        <w:t>«П</w:t>
      </w:r>
      <w:r w:rsidR="004904C2" w:rsidRPr="003E7F7B">
        <w:rPr>
          <w:rFonts w:ascii="Times New Roman" w:hAnsi="Times New Roman"/>
          <w:sz w:val="28"/>
          <w:szCs w:val="28"/>
          <w:lang w:val="uk-UA"/>
        </w:rPr>
        <w:t>ірацетам</w:t>
      </w:r>
      <w:r w:rsidR="00CA7F37">
        <w:rPr>
          <w:rFonts w:ascii="Times New Roman" w:hAnsi="Times New Roman"/>
          <w:sz w:val="28"/>
          <w:szCs w:val="28"/>
          <w:lang w:val="uk-UA"/>
        </w:rPr>
        <w:t>»</w:t>
      </w:r>
      <w:r w:rsidR="004904C2" w:rsidRPr="003E7F7B">
        <w:rPr>
          <w:rFonts w:ascii="Times New Roman" w:hAnsi="Times New Roman"/>
          <w:sz w:val="28"/>
          <w:szCs w:val="28"/>
          <w:lang w:val="uk-UA"/>
        </w:rPr>
        <w:t xml:space="preserve"> (400</w:t>
      </w:r>
      <w:r w:rsidR="00EE0A39">
        <w:rPr>
          <w:rFonts w:ascii="Times New Roman" w:hAnsi="Times New Roman"/>
          <w:sz w:val="28"/>
          <w:szCs w:val="28"/>
          <w:lang w:val="uk-UA"/>
        </w:rPr>
        <w:t> </w:t>
      </w:r>
      <w:r w:rsidR="004904C2" w:rsidRPr="003E7F7B">
        <w:rPr>
          <w:rFonts w:ascii="Times New Roman" w:hAnsi="Times New Roman"/>
          <w:sz w:val="28"/>
          <w:szCs w:val="28"/>
          <w:lang w:val="uk-UA"/>
        </w:rPr>
        <w:t>мг/кг).</w:t>
      </w:r>
    </w:p>
    <w:p w:rsidR="008A1D2C" w:rsidRDefault="00BC0DEB" w:rsidP="00AC09CD">
      <w:pPr>
        <w:tabs>
          <w:tab w:val="left" w:pos="0"/>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Тварину випускали плавати (6</w:t>
      </w:r>
      <w:r w:rsidR="006E67AC">
        <w:rPr>
          <w:rFonts w:ascii="Times New Roman" w:hAnsi="Times New Roman"/>
          <w:sz w:val="28"/>
          <w:szCs w:val="28"/>
          <w:lang w:val="uk-UA"/>
        </w:rPr>
        <w:t> </w:t>
      </w:r>
      <w:r>
        <w:rPr>
          <w:rFonts w:ascii="Times New Roman" w:hAnsi="Times New Roman"/>
          <w:sz w:val="28"/>
          <w:szCs w:val="28"/>
          <w:lang w:val="uk-UA"/>
        </w:rPr>
        <w:t xml:space="preserve">спроб) з протилежного кута басейну. Реєстрували час </w:t>
      </w:r>
      <w:r w:rsidR="007A05BB">
        <w:rPr>
          <w:rFonts w:ascii="Times New Roman" w:hAnsi="Times New Roman"/>
          <w:sz w:val="28"/>
          <w:szCs w:val="28"/>
          <w:lang w:val="uk-UA"/>
        </w:rPr>
        <w:t>знайдення</w:t>
      </w:r>
      <w:r>
        <w:rPr>
          <w:rFonts w:ascii="Times New Roman" w:hAnsi="Times New Roman"/>
          <w:sz w:val="28"/>
          <w:szCs w:val="28"/>
          <w:lang w:val="uk-UA"/>
        </w:rPr>
        <w:t xml:space="preserve"> платформи та траєкторію </w:t>
      </w:r>
      <w:r w:rsidR="007A05BB">
        <w:rPr>
          <w:rFonts w:ascii="Times New Roman" w:hAnsi="Times New Roman"/>
          <w:sz w:val="28"/>
          <w:szCs w:val="28"/>
          <w:lang w:val="uk-UA"/>
        </w:rPr>
        <w:t>руху тварин</w:t>
      </w:r>
      <w:r w:rsidR="004904C2">
        <w:rPr>
          <w:rFonts w:ascii="Times New Roman" w:hAnsi="Times New Roman"/>
          <w:sz w:val="28"/>
          <w:szCs w:val="28"/>
          <w:lang w:val="uk-UA"/>
        </w:rPr>
        <w:t xml:space="preserve"> і робили висновок про вплив сполук на пам’ять і орієнтацію у просторі.</w:t>
      </w:r>
    </w:p>
    <w:p w:rsidR="006811E6" w:rsidRDefault="006811E6" w:rsidP="006811E6">
      <w:pPr>
        <w:tabs>
          <w:tab w:val="left" w:pos="0"/>
        </w:tabs>
        <w:spacing w:after="0" w:line="360" w:lineRule="auto"/>
        <w:jc w:val="both"/>
        <w:rPr>
          <w:rFonts w:ascii="Times New Roman" w:hAnsi="Times New Roman"/>
          <w:sz w:val="28"/>
          <w:szCs w:val="28"/>
          <w:lang w:val="uk-UA"/>
        </w:rPr>
      </w:pPr>
    </w:p>
    <w:p w:rsidR="00BC76EC" w:rsidRPr="006811E6" w:rsidRDefault="006811E6" w:rsidP="00AC09CD">
      <w:pPr>
        <w:tabs>
          <w:tab w:val="left" w:pos="0"/>
          <w:tab w:val="left" w:pos="567"/>
        </w:tabs>
        <w:spacing w:after="0" w:line="360" w:lineRule="auto"/>
        <w:jc w:val="both"/>
        <w:rPr>
          <w:rFonts w:ascii="Times New Roman" w:hAnsi="Times New Roman"/>
          <w:b/>
          <w:sz w:val="28"/>
          <w:szCs w:val="28"/>
          <w:lang w:val="uk-UA"/>
        </w:rPr>
      </w:pPr>
      <w:r>
        <w:rPr>
          <w:rFonts w:ascii="Times New Roman" w:hAnsi="Times New Roman"/>
          <w:sz w:val="28"/>
          <w:szCs w:val="28"/>
          <w:lang w:val="uk-UA"/>
        </w:rPr>
        <w:tab/>
      </w:r>
      <w:r w:rsidR="008A1D2C" w:rsidRPr="008A1D2C">
        <w:rPr>
          <w:rFonts w:ascii="Times New Roman" w:hAnsi="Times New Roman"/>
          <w:b/>
          <w:sz w:val="28"/>
          <w:szCs w:val="28"/>
          <w:lang w:val="uk-UA"/>
        </w:rPr>
        <w:t>2.11</w:t>
      </w:r>
      <w:r w:rsidR="008A1D2C">
        <w:rPr>
          <w:rFonts w:ascii="Times New Roman" w:hAnsi="Times New Roman"/>
          <w:sz w:val="28"/>
          <w:szCs w:val="28"/>
          <w:lang w:val="uk-UA"/>
        </w:rPr>
        <w:t xml:space="preserve"> </w:t>
      </w:r>
      <w:r w:rsidR="009A3BD6" w:rsidRPr="00F84B09">
        <w:rPr>
          <w:rFonts w:ascii="Times New Roman" w:hAnsi="Times New Roman"/>
          <w:b/>
          <w:sz w:val="28"/>
          <w:szCs w:val="28"/>
          <w:lang w:val="uk-UA"/>
        </w:rPr>
        <w:t>Ме</w:t>
      </w:r>
      <w:r w:rsidR="009A3BD6" w:rsidRPr="00DB64F6">
        <w:rPr>
          <w:rFonts w:ascii="Times New Roman" w:hAnsi="Times New Roman"/>
          <w:b/>
          <w:sz w:val="28"/>
          <w:szCs w:val="28"/>
          <w:lang w:val="uk-UA"/>
        </w:rPr>
        <w:t>тоди</w:t>
      </w:r>
      <w:r w:rsidR="003E7F7B" w:rsidRPr="00DB64F6">
        <w:rPr>
          <w:rFonts w:ascii="Times New Roman" w:hAnsi="Times New Roman"/>
          <w:b/>
          <w:sz w:val="28"/>
          <w:szCs w:val="28"/>
          <w:lang w:val="uk-UA"/>
        </w:rPr>
        <w:t xml:space="preserve"> ви</w:t>
      </w:r>
      <w:r w:rsidR="00BC76EC" w:rsidRPr="00DB64F6">
        <w:rPr>
          <w:rFonts w:ascii="Times New Roman" w:hAnsi="Times New Roman"/>
          <w:b/>
          <w:sz w:val="28"/>
          <w:szCs w:val="28"/>
          <w:lang w:val="uk-UA"/>
        </w:rPr>
        <w:t>в</w:t>
      </w:r>
      <w:r w:rsidR="003E7F7B" w:rsidRPr="00DB64F6">
        <w:rPr>
          <w:rFonts w:ascii="Times New Roman" w:hAnsi="Times New Roman"/>
          <w:b/>
          <w:sz w:val="28"/>
          <w:szCs w:val="28"/>
          <w:lang w:val="uk-UA"/>
        </w:rPr>
        <w:t>чення антидепрес</w:t>
      </w:r>
      <w:r w:rsidR="00BC76EC" w:rsidRPr="00DB64F6">
        <w:rPr>
          <w:rFonts w:ascii="Times New Roman" w:hAnsi="Times New Roman"/>
          <w:b/>
          <w:sz w:val="28"/>
          <w:szCs w:val="28"/>
          <w:lang w:val="uk-UA"/>
        </w:rPr>
        <w:t>ив</w:t>
      </w:r>
      <w:r w:rsidR="00EE0A39">
        <w:rPr>
          <w:rFonts w:ascii="Times New Roman" w:hAnsi="Times New Roman"/>
          <w:b/>
          <w:sz w:val="28"/>
          <w:szCs w:val="28"/>
          <w:lang w:val="uk-UA"/>
        </w:rPr>
        <w:t>ної активності сполук</w:t>
      </w:r>
    </w:p>
    <w:p w:rsidR="00BF07FF" w:rsidRDefault="00BF07FF" w:rsidP="00BC76EC">
      <w:pPr>
        <w:tabs>
          <w:tab w:val="left" w:pos="567"/>
        </w:tabs>
        <w:spacing w:after="0" w:line="360" w:lineRule="auto"/>
        <w:ind w:left="1276"/>
        <w:jc w:val="both"/>
        <w:rPr>
          <w:rFonts w:ascii="Times New Roman" w:hAnsi="Times New Roman"/>
          <w:sz w:val="28"/>
          <w:szCs w:val="28"/>
          <w:lang w:val="uk-UA"/>
        </w:rPr>
      </w:pPr>
    </w:p>
    <w:p w:rsidR="006E67AC" w:rsidRPr="006E67AC" w:rsidRDefault="00BC76EC" w:rsidP="00AC09CD">
      <w:pPr>
        <w:numPr>
          <w:ilvl w:val="2"/>
          <w:numId w:val="48"/>
        </w:numPr>
        <w:tabs>
          <w:tab w:val="left" w:pos="567"/>
        </w:tabs>
        <w:spacing w:after="0" w:line="360" w:lineRule="auto"/>
        <w:ind w:left="567" w:firstLine="0"/>
        <w:jc w:val="both"/>
        <w:rPr>
          <w:rFonts w:ascii="Times New Roman" w:hAnsi="Times New Roman"/>
          <w:b/>
          <w:sz w:val="28"/>
          <w:szCs w:val="28"/>
          <w:lang w:val="uk-UA"/>
        </w:rPr>
      </w:pPr>
      <w:r w:rsidRPr="006E67AC">
        <w:rPr>
          <w:rFonts w:ascii="Times New Roman" w:hAnsi="Times New Roman"/>
          <w:b/>
          <w:sz w:val="28"/>
          <w:szCs w:val="28"/>
          <w:lang w:val="uk-UA"/>
        </w:rPr>
        <w:t>Тест Порсолта</w:t>
      </w:r>
    </w:p>
    <w:p w:rsidR="00BF07FF" w:rsidRDefault="00BF07FF" w:rsidP="006E67AC">
      <w:pPr>
        <w:tabs>
          <w:tab w:val="left" w:pos="567"/>
        </w:tabs>
        <w:spacing w:after="0" w:line="360" w:lineRule="auto"/>
        <w:jc w:val="both"/>
        <w:rPr>
          <w:rFonts w:ascii="Times New Roman" w:hAnsi="Times New Roman"/>
          <w:sz w:val="28"/>
          <w:szCs w:val="28"/>
          <w:lang w:val="uk-UA"/>
        </w:rPr>
      </w:pPr>
    </w:p>
    <w:p w:rsidR="00A73CA4" w:rsidRDefault="003E7F7B" w:rsidP="00AC09CD">
      <w:pPr>
        <w:tabs>
          <w:tab w:val="left" w:pos="567"/>
        </w:tabs>
        <w:spacing w:after="0" w:line="360" w:lineRule="auto"/>
        <w:ind w:firstLine="567"/>
        <w:jc w:val="both"/>
        <w:rPr>
          <w:rFonts w:ascii="Times New Roman" w:hAnsi="Times New Roman"/>
          <w:sz w:val="28"/>
          <w:szCs w:val="28"/>
          <w:lang w:val="uk-UA"/>
        </w:rPr>
      </w:pPr>
      <w:r w:rsidRPr="00DB64F6">
        <w:rPr>
          <w:rFonts w:ascii="Times New Roman" w:hAnsi="Times New Roman"/>
          <w:sz w:val="28"/>
          <w:szCs w:val="28"/>
          <w:lang w:val="uk-UA"/>
        </w:rPr>
        <w:t>Вивчення антидепрес</w:t>
      </w:r>
      <w:r w:rsidR="00763969" w:rsidRPr="00DB64F6">
        <w:rPr>
          <w:rFonts w:ascii="Times New Roman" w:hAnsi="Times New Roman"/>
          <w:sz w:val="28"/>
          <w:szCs w:val="28"/>
          <w:lang w:val="uk-UA"/>
        </w:rPr>
        <w:t>ив</w:t>
      </w:r>
      <w:r w:rsidRPr="00DB64F6">
        <w:rPr>
          <w:rFonts w:ascii="Times New Roman" w:hAnsi="Times New Roman"/>
          <w:sz w:val="28"/>
          <w:szCs w:val="28"/>
          <w:lang w:val="uk-UA"/>
        </w:rPr>
        <w:t xml:space="preserve">ної дії </w:t>
      </w:r>
      <w:r w:rsidRPr="00DB64F6">
        <w:rPr>
          <w:rFonts w:ascii="Times New Roman" w:hAnsi="Times New Roman"/>
          <w:sz w:val="28"/>
          <w:szCs w:val="28"/>
          <w:lang w:val="en-US"/>
        </w:rPr>
        <w:t>S</w:t>
      </w:r>
      <w:r w:rsidRPr="00DB64F6">
        <w:rPr>
          <w:rFonts w:ascii="Times New Roman" w:hAnsi="Times New Roman"/>
          <w:sz w:val="28"/>
          <w:szCs w:val="28"/>
          <w:lang w:val="uk-UA"/>
        </w:rPr>
        <w:t xml:space="preserve">-гетерилзаміщених </w:t>
      </w:r>
      <w:r w:rsidR="00CA7F37" w:rsidRPr="00DB64F6">
        <w:rPr>
          <w:rFonts w:ascii="Times New Roman" w:hAnsi="Times New Roman"/>
          <w:sz w:val="28"/>
          <w:szCs w:val="28"/>
          <w:lang w:val="uk-UA"/>
        </w:rPr>
        <w:t>тіокислот</w:t>
      </w:r>
      <w:r w:rsidRPr="00DB64F6">
        <w:rPr>
          <w:rFonts w:ascii="Times New Roman" w:hAnsi="Times New Roman"/>
          <w:sz w:val="28"/>
          <w:szCs w:val="28"/>
          <w:lang w:val="uk-UA"/>
        </w:rPr>
        <w:t xml:space="preserve"> проводил</w:t>
      </w:r>
      <w:r w:rsidR="00F84B09">
        <w:rPr>
          <w:rFonts w:ascii="Times New Roman" w:hAnsi="Times New Roman"/>
          <w:sz w:val="28"/>
          <w:szCs w:val="28"/>
          <w:lang w:val="uk-UA"/>
        </w:rPr>
        <w:t>и</w:t>
      </w:r>
      <w:r w:rsidRPr="00DB64F6">
        <w:rPr>
          <w:rFonts w:ascii="Times New Roman" w:hAnsi="Times New Roman"/>
          <w:sz w:val="28"/>
          <w:szCs w:val="28"/>
          <w:lang w:val="uk-UA"/>
        </w:rPr>
        <w:t xml:space="preserve"> на інтактних білих дорослих мишах вагою 16-</w:t>
      </w:r>
      <w:smartTag w:uri="urn:schemas-microsoft-com:office:smarttags" w:element="metricconverter">
        <w:smartTagPr>
          <w:attr w:name="ProductID" w:val="20 г"/>
        </w:smartTagPr>
        <w:r w:rsidRPr="00DB64F6">
          <w:rPr>
            <w:rFonts w:ascii="Times New Roman" w:hAnsi="Times New Roman"/>
            <w:sz w:val="28"/>
            <w:szCs w:val="28"/>
            <w:lang w:val="uk-UA"/>
          </w:rPr>
          <w:t>20</w:t>
        </w:r>
        <w:r w:rsidR="00F9781A">
          <w:rPr>
            <w:rFonts w:ascii="Times New Roman" w:hAnsi="Times New Roman"/>
            <w:sz w:val="28"/>
            <w:szCs w:val="28"/>
            <w:lang w:val="uk-UA"/>
          </w:rPr>
          <w:t> </w:t>
        </w:r>
        <w:r w:rsidRPr="00DB64F6">
          <w:rPr>
            <w:rFonts w:ascii="Times New Roman" w:hAnsi="Times New Roman"/>
            <w:sz w:val="28"/>
            <w:szCs w:val="28"/>
            <w:lang w:val="uk-UA"/>
          </w:rPr>
          <w:t>г</w:t>
        </w:r>
      </w:smartTag>
      <w:r w:rsidRPr="00DB64F6">
        <w:rPr>
          <w:rFonts w:ascii="Times New Roman" w:hAnsi="Times New Roman"/>
          <w:sz w:val="28"/>
          <w:szCs w:val="28"/>
          <w:lang w:val="uk-UA"/>
        </w:rPr>
        <w:t>, які знаходилис</w:t>
      </w:r>
      <w:r w:rsidR="007A05BB" w:rsidRPr="00DB64F6">
        <w:rPr>
          <w:rFonts w:ascii="Times New Roman" w:hAnsi="Times New Roman"/>
          <w:sz w:val="28"/>
          <w:szCs w:val="28"/>
          <w:lang w:val="uk-UA"/>
        </w:rPr>
        <w:t>я</w:t>
      </w:r>
      <w:r w:rsidRPr="00DB64F6">
        <w:rPr>
          <w:rFonts w:ascii="Times New Roman" w:hAnsi="Times New Roman"/>
          <w:sz w:val="28"/>
          <w:szCs w:val="28"/>
          <w:lang w:val="uk-UA"/>
        </w:rPr>
        <w:t xml:space="preserve"> на с</w:t>
      </w:r>
      <w:r w:rsidR="00A73CA4">
        <w:rPr>
          <w:rFonts w:ascii="Times New Roman" w:hAnsi="Times New Roman"/>
          <w:sz w:val="28"/>
          <w:szCs w:val="28"/>
          <w:lang w:val="uk-UA"/>
        </w:rPr>
        <w:t>тандартному раціоні харчування.</w:t>
      </w:r>
      <w:r w:rsidR="00AC09CD">
        <w:rPr>
          <w:rFonts w:ascii="Times New Roman" w:hAnsi="Times New Roman"/>
          <w:sz w:val="28"/>
          <w:szCs w:val="28"/>
          <w:lang w:val="uk-UA"/>
        </w:rPr>
        <w:t xml:space="preserve"> </w:t>
      </w:r>
      <w:r w:rsidRPr="00DB64F6">
        <w:rPr>
          <w:rFonts w:ascii="Times New Roman" w:hAnsi="Times New Roman"/>
          <w:sz w:val="28"/>
          <w:szCs w:val="28"/>
          <w:lang w:val="uk-UA"/>
        </w:rPr>
        <w:t xml:space="preserve">Досліджувані речовини суспендували </w:t>
      </w:r>
      <w:r w:rsidR="007A05BB" w:rsidRPr="00DB64F6">
        <w:rPr>
          <w:rFonts w:ascii="Times New Roman" w:hAnsi="Times New Roman"/>
          <w:sz w:val="28"/>
          <w:szCs w:val="28"/>
          <w:lang w:val="uk-UA"/>
        </w:rPr>
        <w:t>в</w:t>
      </w:r>
      <w:r w:rsidRPr="00DB64F6">
        <w:rPr>
          <w:rFonts w:ascii="Times New Roman" w:hAnsi="Times New Roman"/>
          <w:sz w:val="28"/>
          <w:szCs w:val="28"/>
          <w:lang w:val="uk-UA"/>
        </w:rPr>
        <w:t xml:space="preserve"> дистильованій воді, використовуючи емульгатор твін-80, </w:t>
      </w:r>
      <w:r w:rsidR="00763969" w:rsidRPr="00DB64F6">
        <w:rPr>
          <w:rFonts w:ascii="Times New Roman" w:hAnsi="Times New Roman"/>
          <w:sz w:val="28"/>
          <w:szCs w:val="28"/>
          <w:lang w:val="uk-UA"/>
        </w:rPr>
        <w:t>та</w:t>
      </w:r>
      <w:r w:rsidRPr="00DB64F6">
        <w:rPr>
          <w:rFonts w:ascii="Times New Roman" w:hAnsi="Times New Roman"/>
          <w:sz w:val="28"/>
          <w:szCs w:val="28"/>
          <w:lang w:val="uk-UA"/>
        </w:rPr>
        <w:t xml:space="preserve"> вводили тваринам у дозі 1/10 LD</w:t>
      </w:r>
      <w:r w:rsidRPr="00DB64F6">
        <w:rPr>
          <w:rFonts w:ascii="Times New Roman" w:hAnsi="Times New Roman"/>
          <w:sz w:val="28"/>
          <w:szCs w:val="28"/>
          <w:vertAlign w:val="subscript"/>
          <w:lang w:val="uk-UA"/>
        </w:rPr>
        <w:t>50</w:t>
      </w:r>
      <w:r w:rsidRPr="00DB64F6">
        <w:rPr>
          <w:rFonts w:ascii="Times New Roman" w:hAnsi="Times New Roman"/>
          <w:sz w:val="28"/>
          <w:szCs w:val="28"/>
          <w:lang w:val="uk-UA"/>
        </w:rPr>
        <w:t xml:space="preserve"> за 30</w:t>
      </w:r>
      <w:r w:rsidR="00F9781A">
        <w:rPr>
          <w:rFonts w:ascii="Times New Roman" w:hAnsi="Times New Roman"/>
          <w:sz w:val="28"/>
          <w:szCs w:val="28"/>
          <w:lang w:val="uk-UA"/>
        </w:rPr>
        <w:t> </w:t>
      </w:r>
      <w:r w:rsidR="00812463">
        <w:rPr>
          <w:rFonts w:ascii="Times New Roman" w:hAnsi="Times New Roman"/>
          <w:sz w:val="28"/>
          <w:szCs w:val="28"/>
          <w:lang w:val="uk-UA"/>
        </w:rPr>
        <w:t>хв</w:t>
      </w:r>
      <w:r w:rsidR="00A73CA4">
        <w:rPr>
          <w:rFonts w:ascii="Times New Roman" w:hAnsi="Times New Roman"/>
          <w:sz w:val="28"/>
          <w:szCs w:val="28"/>
          <w:lang w:val="uk-UA"/>
        </w:rPr>
        <w:t xml:space="preserve"> до початку тестування.</w:t>
      </w:r>
    </w:p>
    <w:p w:rsidR="00A73CA4" w:rsidRDefault="003E7F7B" w:rsidP="00AC09CD">
      <w:pPr>
        <w:tabs>
          <w:tab w:val="left" w:pos="567"/>
        </w:tabs>
        <w:spacing w:after="0" w:line="360" w:lineRule="auto"/>
        <w:ind w:firstLine="567"/>
        <w:jc w:val="both"/>
        <w:rPr>
          <w:rFonts w:ascii="Times New Roman" w:hAnsi="Times New Roman"/>
          <w:sz w:val="28"/>
          <w:szCs w:val="28"/>
          <w:lang w:val="uk-UA"/>
        </w:rPr>
      </w:pPr>
      <w:r w:rsidRPr="00DB64F6">
        <w:rPr>
          <w:rFonts w:ascii="Times New Roman" w:hAnsi="Times New Roman"/>
          <w:sz w:val="28"/>
          <w:szCs w:val="28"/>
          <w:lang w:val="uk-UA"/>
        </w:rPr>
        <w:t xml:space="preserve">Контрольною групою були тварини, яким вводили в такому ж об'ємі фізіологічний розчин і яких піддавали такому </w:t>
      </w:r>
      <w:r w:rsidR="007A05BB" w:rsidRPr="00DB64F6">
        <w:rPr>
          <w:rFonts w:ascii="Times New Roman" w:hAnsi="Times New Roman"/>
          <w:sz w:val="28"/>
          <w:szCs w:val="28"/>
          <w:lang w:val="uk-UA"/>
        </w:rPr>
        <w:t>самому</w:t>
      </w:r>
      <w:r w:rsidRPr="00DB64F6">
        <w:rPr>
          <w:rFonts w:ascii="Times New Roman" w:hAnsi="Times New Roman"/>
          <w:sz w:val="28"/>
          <w:szCs w:val="28"/>
          <w:lang w:val="uk-UA"/>
        </w:rPr>
        <w:t xml:space="preserve"> впливу, як і дослідних тварин.</w:t>
      </w:r>
      <w:r w:rsidR="00A73CA4">
        <w:rPr>
          <w:rFonts w:ascii="Times New Roman" w:hAnsi="Times New Roman"/>
          <w:sz w:val="28"/>
          <w:szCs w:val="28"/>
          <w:lang w:val="uk-UA"/>
        </w:rPr>
        <w:t xml:space="preserve"> </w:t>
      </w:r>
      <w:r w:rsidRPr="003E7F7B">
        <w:rPr>
          <w:rFonts w:ascii="Times New Roman" w:hAnsi="Times New Roman"/>
          <w:sz w:val="28"/>
          <w:szCs w:val="28"/>
          <w:lang w:val="uk-UA"/>
        </w:rPr>
        <w:t>Депресивні зміни поведінки мишей оцінювали в тесті Порсолта («тест відчаю») [</w:t>
      </w:r>
      <w:r w:rsidR="005905E0">
        <w:rPr>
          <w:rFonts w:ascii="Times New Roman" w:hAnsi="Times New Roman"/>
          <w:sz w:val="28"/>
          <w:szCs w:val="28"/>
          <w:lang w:val="uk-UA"/>
        </w:rPr>
        <w:t xml:space="preserve">209, </w:t>
      </w:r>
      <w:r w:rsidR="008F29D7">
        <w:rPr>
          <w:rFonts w:ascii="Times New Roman" w:hAnsi="Times New Roman"/>
          <w:sz w:val="28"/>
          <w:szCs w:val="28"/>
          <w:lang w:val="uk-UA"/>
        </w:rPr>
        <w:t>21</w:t>
      </w:r>
      <w:r w:rsidR="005905E0">
        <w:rPr>
          <w:rFonts w:ascii="Times New Roman" w:hAnsi="Times New Roman"/>
          <w:sz w:val="28"/>
          <w:szCs w:val="28"/>
          <w:lang w:val="uk-UA"/>
        </w:rPr>
        <w:t xml:space="preserve">3, </w:t>
      </w:r>
      <w:r w:rsidR="008F29D7">
        <w:rPr>
          <w:rFonts w:ascii="Times New Roman" w:hAnsi="Times New Roman"/>
          <w:sz w:val="28"/>
          <w:szCs w:val="28"/>
          <w:lang w:val="uk-UA"/>
        </w:rPr>
        <w:t>214</w:t>
      </w:r>
      <w:r w:rsidRPr="003E7F7B">
        <w:rPr>
          <w:rFonts w:ascii="Times New Roman" w:hAnsi="Times New Roman"/>
          <w:sz w:val="28"/>
          <w:szCs w:val="28"/>
          <w:lang w:val="uk-UA"/>
        </w:rPr>
        <w:t>], який відтворюється шляхом вимушеного плавання піддослідних тварин.</w:t>
      </w:r>
    </w:p>
    <w:p w:rsidR="006811E6" w:rsidRDefault="003E7F7B" w:rsidP="00AC09CD">
      <w:pPr>
        <w:tabs>
          <w:tab w:val="left" w:pos="567"/>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При тестуванн</w:t>
      </w:r>
      <w:r w:rsidR="00E64F45">
        <w:rPr>
          <w:rFonts w:ascii="Times New Roman" w:hAnsi="Times New Roman"/>
          <w:sz w:val="28"/>
          <w:szCs w:val="28"/>
          <w:lang w:val="uk-UA"/>
        </w:rPr>
        <w:t>і</w:t>
      </w:r>
      <w:r w:rsidRPr="003E7F7B">
        <w:rPr>
          <w:rFonts w:ascii="Times New Roman" w:hAnsi="Times New Roman"/>
          <w:sz w:val="28"/>
          <w:szCs w:val="28"/>
          <w:lang w:val="uk-UA"/>
        </w:rPr>
        <w:t xml:space="preserve"> мишей опускали в прозорий циліндр висотою </w:t>
      </w:r>
      <w:smartTag w:uri="urn:schemas-microsoft-com:office:smarttags" w:element="metricconverter">
        <w:smartTagPr>
          <w:attr w:name="ProductID" w:val="25 см"/>
        </w:smartTagPr>
        <w:r w:rsidRPr="003E7F7B">
          <w:rPr>
            <w:rFonts w:ascii="Times New Roman" w:hAnsi="Times New Roman"/>
            <w:sz w:val="28"/>
            <w:szCs w:val="28"/>
            <w:lang w:val="uk-UA"/>
          </w:rPr>
          <w:t>25</w:t>
        </w:r>
        <w:r w:rsidR="00F9781A">
          <w:rPr>
            <w:rFonts w:ascii="Times New Roman" w:hAnsi="Times New Roman"/>
            <w:sz w:val="28"/>
            <w:szCs w:val="28"/>
            <w:lang w:val="uk-UA"/>
          </w:rPr>
          <w:t> </w:t>
        </w:r>
        <w:r w:rsidRPr="003E7F7B">
          <w:rPr>
            <w:rFonts w:ascii="Times New Roman" w:hAnsi="Times New Roman"/>
            <w:sz w:val="28"/>
            <w:szCs w:val="28"/>
            <w:lang w:val="uk-UA"/>
          </w:rPr>
          <w:t>см</w:t>
        </w:r>
      </w:smartTag>
      <w:r w:rsidRPr="003E7F7B">
        <w:rPr>
          <w:rFonts w:ascii="Times New Roman" w:hAnsi="Times New Roman"/>
          <w:sz w:val="28"/>
          <w:szCs w:val="28"/>
          <w:lang w:val="uk-UA"/>
        </w:rPr>
        <w:t xml:space="preserve"> і діаметром </w:t>
      </w:r>
      <w:smartTag w:uri="urn:schemas-microsoft-com:office:smarttags" w:element="metricconverter">
        <w:smartTagPr>
          <w:attr w:name="ProductID" w:val="10 см"/>
        </w:smartTagPr>
        <w:r w:rsidRPr="003E7F7B">
          <w:rPr>
            <w:rFonts w:ascii="Times New Roman" w:hAnsi="Times New Roman"/>
            <w:sz w:val="28"/>
            <w:szCs w:val="28"/>
            <w:lang w:val="uk-UA"/>
          </w:rPr>
          <w:t>10</w:t>
        </w:r>
        <w:r w:rsidR="00F9781A">
          <w:rPr>
            <w:rFonts w:ascii="Times New Roman" w:hAnsi="Times New Roman"/>
            <w:sz w:val="28"/>
            <w:szCs w:val="28"/>
            <w:lang w:val="uk-UA"/>
          </w:rPr>
          <w:t> </w:t>
        </w:r>
        <w:r w:rsidRPr="003E7F7B">
          <w:rPr>
            <w:rFonts w:ascii="Times New Roman" w:hAnsi="Times New Roman"/>
            <w:sz w:val="28"/>
            <w:szCs w:val="28"/>
            <w:lang w:val="uk-UA"/>
          </w:rPr>
          <w:t>см</w:t>
        </w:r>
      </w:smartTag>
      <w:r w:rsidRPr="003E7F7B">
        <w:rPr>
          <w:rFonts w:ascii="Times New Roman" w:hAnsi="Times New Roman"/>
          <w:sz w:val="28"/>
          <w:szCs w:val="28"/>
          <w:lang w:val="uk-UA"/>
        </w:rPr>
        <w:t>, який на дві третини був заповнений водою (t = 25-27</w:t>
      </w:r>
      <w:r w:rsidR="00F9781A">
        <w:rPr>
          <w:rFonts w:ascii="Times New Roman" w:hAnsi="Times New Roman"/>
          <w:sz w:val="28"/>
          <w:szCs w:val="28"/>
          <w:lang w:val="uk-UA"/>
        </w:rPr>
        <w:t> </w:t>
      </w:r>
      <w:r w:rsidRPr="003E7F7B">
        <w:rPr>
          <w:rFonts w:ascii="Times New Roman" w:hAnsi="Times New Roman"/>
          <w:sz w:val="28"/>
          <w:szCs w:val="28"/>
          <w:vertAlign w:val="superscript"/>
          <w:lang w:val="uk-UA"/>
        </w:rPr>
        <w:t>0</w:t>
      </w:r>
      <w:r w:rsidRPr="003E7F7B">
        <w:rPr>
          <w:rFonts w:ascii="Times New Roman" w:hAnsi="Times New Roman"/>
          <w:sz w:val="28"/>
          <w:szCs w:val="28"/>
          <w:lang w:val="uk-UA"/>
        </w:rPr>
        <w:t>С). Тест тривав 6</w:t>
      </w:r>
      <w:r w:rsidR="00F9781A">
        <w:rPr>
          <w:rFonts w:ascii="Times New Roman" w:hAnsi="Times New Roman"/>
          <w:sz w:val="28"/>
          <w:szCs w:val="28"/>
          <w:lang w:val="uk-UA"/>
        </w:rPr>
        <w:t> </w:t>
      </w:r>
      <w:r w:rsidR="00812463">
        <w:rPr>
          <w:rFonts w:ascii="Times New Roman" w:hAnsi="Times New Roman"/>
          <w:sz w:val="28"/>
          <w:szCs w:val="28"/>
          <w:lang w:val="uk-UA"/>
        </w:rPr>
        <w:t>хв</w:t>
      </w:r>
      <w:r w:rsidRPr="003E7F7B">
        <w:rPr>
          <w:rFonts w:ascii="Times New Roman" w:hAnsi="Times New Roman"/>
          <w:sz w:val="28"/>
          <w:szCs w:val="28"/>
          <w:lang w:val="uk-UA"/>
        </w:rPr>
        <w:t xml:space="preserve">, протягом яких реєстрували латентний період першого «зависання» (іммобільність </w:t>
      </w:r>
      <w:r w:rsidR="007A05BB">
        <w:rPr>
          <w:rFonts w:ascii="Times New Roman" w:hAnsi="Times New Roman"/>
          <w:sz w:val="28"/>
          <w:szCs w:val="28"/>
          <w:lang w:val="uk-UA"/>
        </w:rPr>
        <w:t>понад</w:t>
      </w:r>
      <w:r w:rsidRPr="003E7F7B">
        <w:rPr>
          <w:rFonts w:ascii="Times New Roman" w:hAnsi="Times New Roman"/>
          <w:sz w:val="28"/>
          <w:szCs w:val="28"/>
          <w:lang w:val="uk-UA"/>
        </w:rPr>
        <w:t xml:space="preserve"> 5</w:t>
      </w:r>
      <w:r w:rsidR="00F9781A">
        <w:rPr>
          <w:rFonts w:ascii="Times New Roman" w:hAnsi="Times New Roman"/>
          <w:sz w:val="28"/>
          <w:szCs w:val="28"/>
          <w:lang w:val="uk-UA"/>
        </w:rPr>
        <w:t> </w:t>
      </w:r>
      <w:r w:rsidRPr="003E7F7B">
        <w:rPr>
          <w:rFonts w:ascii="Times New Roman" w:hAnsi="Times New Roman"/>
          <w:sz w:val="28"/>
          <w:szCs w:val="28"/>
          <w:lang w:val="uk-UA"/>
        </w:rPr>
        <w:t xml:space="preserve">с) і загальний час </w:t>
      </w:r>
      <w:r w:rsidR="00763969">
        <w:rPr>
          <w:rFonts w:ascii="Times New Roman" w:hAnsi="Times New Roman"/>
          <w:sz w:val="28"/>
          <w:szCs w:val="28"/>
          <w:lang w:val="uk-UA"/>
        </w:rPr>
        <w:t>і</w:t>
      </w:r>
      <w:r w:rsidRPr="003E7F7B">
        <w:rPr>
          <w:rFonts w:ascii="Times New Roman" w:hAnsi="Times New Roman"/>
          <w:sz w:val="28"/>
          <w:szCs w:val="28"/>
          <w:lang w:val="uk-UA"/>
        </w:rPr>
        <w:t>м</w:t>
      </w:r>
      <w:r w:rsidR="007A05BB">
        <w:rPr>
          <w:rFonts w:ascii="Times New Roman" w:hAnsi="Times New Roman"/>
          <w:sz w:val="28"/>
          <w:szCs w:val="28"/>
          <w:lang w:val="uk-UA"/>
        </w:rPr>
        <w:t>м</w:t>
      </w:r>
      <w:r w:rsidRPr="003E7F7B">
        <w:rPr>
          <w:rFonts w:ascii="Times New Roman" w:hAnsi="Times New Roman"/>
          <w:sz w:val="28"/>
          <w:szCs w:val="28"/>
          <w:lang w:val="uk-UA"/>
        </w:rPr>
        <w:t>обільності, що інтерпретується як проя</w:t>
      </w:r>
      <w:r w:rsidR="00763969">
        <w:rPr>
          <w:rFonts w:ascii="Times New Roman" w:hAnsi="Times New Roman"/>
          <w:sz w:val="28"/>
          <w:szCs w:val="28"/>
          <w:lang w:val="uk-UA"/>
        </w:rPr>
        <w:t>в відчаю (депресивності).</w:t>
      </w:r>
      <w:r w:rsidR="00AC09CD">
        <w:rPr>
          <w:rFonts w:ascii="Times New Roman" w:hAnsi="Times New Roman"/>
          <w:sz w:val="28"/>
          <w:szCs w:val="28"/>
          <w:lang w:val="uk-UA"/>
        </w:rPr>
        <w:t xml:space="preserve"> </w:t>
      </w:r>
      <w:r w:rsidR="00763969">
        <w:rPr>
          <w:rFonts w:ascii="Times New Roman" w:hAnsi="Times New Roman"/>
          <w:sz w:val="28"/>
          <w:szCs w:val="28"/>
          <w:lang w:val="uk-UA"/>
        </w:rPr>
        <w:t>Під і</w:t>
      </w:r>
      <w:r w:rsidRPr="003E7F7B">
        <w:rPr>
          <w:rFonts w:ascii="Times New Roman" w:hAnsi="Times New Roman"/>
          <w:sz w:val="28"/>
          <w:szCs w:val="28"/>
          <w:lang w:val="uk-UA"/>
        </w:rPr>
        <w:t>м</w:t>
      </w:r>
      <w:r w:rsidR="007A05BB">
        <w:rPr>
          <w:rFonts w:ascii="Times New Roman" w:hAnsi="Times New Roman"/>
          <w:sz w:val="28"/>
          <w:szCs w:val="28"/>
          <w:lang w:val="uk-UA"/>
        </w:rPr>
        <w:t>м</w:t>
      </w:r>
      <w:r w:rsidRPr="003E7F7B">
        <w:rPr>
          <w:rFonts w:ascii="Times New Roman" w:hAnsi="Times New Roman"/>
          <w:sz w:val="28"/>
          <w:szCs w:val="28"/>
          <w:lang w:val="uk-UA"/>
        </w:rPr>
        <w:t>обільністю мається на увазі повна відсутність плавальних рухів при паси</w:t>
      </w:r>
      <w:r w:rsidR="00F9781A">
        <w:rPr>
          <w:rFonts w:ascii="Times New Roman" w:hAnsi="Times New Roman"/>
          <w:sz w:val="28"/>
          <w:szCs w:val="28"/>
          <w:lang w:val="uk-UA"/>
        </w:rPr>
        <w:t>вному триманні тварини на воді.</w:t>
      </w:r>
      <w:r w:rsidR="00AC09CD">
        <w:rPr>
          <w:rFonts w:ascii="Times New Roman" w:hAnsi="Times New Roman"/>
          <w:sz w:val="28"/>
          <w:szCs w:val="28"/>
          <w:lang w:val="uk-UA"/>
        </w:rPr>
        <w:t xml:space="preserve"> </w:t>
      </w:r>
      <w:r w:rsidRPr="003E7F7B">
        <w:rPr>
          <w:rFonts w:ascii="Times New Roman" w:hAnsi="Times New Roman"/>
          <w:sz w:val="28"/>
          <w:szCs w:val="28"/>
          <w:lang w:val="uk-UA"/>
        </w:rPr>
        <w:t>Еталоном порівняння слугував препарат «</w:t>
      </w:r>
      <w:r w:rsidR="00D667E9">
        <w:rPr>
          <w:rFonts w:ascii="Times New Roman" w:hAnsi="Times New Roman"/>
          <w:sz w:val="28"/>
          <w:szCs w:val="28"/>
          <w:lang w:val="uk-UA"/>
        </w:rPr>
        <w:t>Велаксин</w:t>
      </w:r>
      <w:r w:rsidRPr="003E7F7B">
        <w:rPr>
          <w:rFonts w:ascii="Times New Roman" w:hAnsi="Times New Roman"/>
          <w:sz w:val="28"/>
          <w:szCs w:val="28"/>
          <w:lang w:val="uk-UA"/>
        </w:rPr>
        <w:t>» (</w:t>
      </w:r>
      <w:r w:rsidR="00FD20CB" w:rsidRPr="00A73CA4">
        <w:rPr>
          <w:rFonts w:ascii="Times New Roman" w:hAnsi="Times New Roman"/>
          <w:sz w:val="28"/>
          <w:szCs w:val="28"/>
          <w:lang w:val="uk-UA"/>
        </w:rPr>
        <w:t>венлафаксину гідрохлорид</w:t>
      </w:r>
      <w:r w:rsidRPr="003E7F7B">
        <w:rPr>
          <w:rFonts w:ascii="Times New Roman" w:hAnsi="Times New Roman"/>
          <w:sz w:val="28"/>
          <w:szCs w:val="28"/>
          <w:lang w:val="uk-UA"/>
        </w:rPr>
        <w:t>)</w:t>
      </w:r>
      <w:r w:rsidR="00FD20CB">
        <w:rPr>
          <w:rFonts w:ascii="Times New Roman" w:hAnsi="Times New Roman"/>
          <w:sz w:val="28"/>
          <w:szCs w:val="28"/>
          <w:lang w:val="uk-UA"/>
        </w:rPr>
        <w:t xml:space="preserve"> (120 мг/кг)</w:t>
      </w:r>
      <w:r w:rsidRPr="003E7F7B">
        <w:rPr>
          <w:rFonts w:ascii="Times New Roman" w:hAnsi="Times New Roman"/>
          <w:sz w:val="28"/>
          <w:szCs w:val="28"/>
          <w:lang w:val="uk-UA"/>
        </w:rPr>
        <w:t>.</w:t>
      </w:r>
    </w:p>
    <w:p w:rsidR="00BF07FF" w:rsidRPr="00BF07FF" w:rsidRDefault="006811E6" w:rsidP="006811E6">
      <w:pPr>
        <w:tabs>
          <w:tab w:val="left" w:pos="567"/>
        </w:tabs>
        <w:spacing w:after="0" w:line="360" w:lineRule="auto"/>
        <w:jc w:val="both"/>
        <w:rPr>
          <w:rFonts w:ascii="Times New Roman" w:hAnsi="Times New Roman"/>
          <w:b/>
          <w:sz w:val="28"/>
          <w:szCs w:val="28"/>
          <w:lang w:val="uk-UA"/>
        </w:rPr>
      </w:pPr>
      <w:r>
        <w:rPr>
          <w:rFonts w:ascii="Times New Roman" w:hAnsi="Times New Roman"/>
          <w:b/>
          <w:sz w:val="28"/>
          <w:szCs w:val="28"/>
          <w:lang w:val="uk-UA"/>
        </w:rPr>
        <w:lastRenderedPageBreak/>
        <w:tab/>
      </w:r>
      <w:r w:rsidR="00A73CA4" w:rsidRPr="00A73CA4">
        <w:rPr>
          <w:rFonts w:ascii="Times New Roman" w:hAnsi="Times New Roman"/>
          <w:b/>
          <w:sz w:val="28"/>
          <w:szCs w:val="28"/>
          <w:lang w:val="uk-UA"/>
        </w:rPr>
        <w:t>2.11.</w:t>
      </w:r>
      <w:r w:rsidR="00A73CA4">
        <w:rPr>
          <w:rFonts w:ascii="Times New Roman" w:hAnsi="Times New Roman"/>
          <w:b/>
          <w:sz w:val="28"/>
          <w:szCs w:val="28"/>
          <w:lang w:val="uk-UA"/>
        </w:rPr>
        <w:t>2</w:t>
      </w:r>
      <w:r w:rsidR="00A73CA4">
        <w:rPr>
          <w:rFonts w:ascii="Times New Roman" w:hAnsi="Times New Roman"/>
          <w:sz w:val="28"/>
          <w:szCs w:val="28"/>
          <w:lang w:val="uk-UA"/>
        </w:rPr>
        <w:t xml:space="preserve"> </w:t>
      </w:r>
      <w:r w:rsidR="00BC76EC" w:rsidRPr="00BF07FF">
        <w:rPr>
          <w:rFonts w:ascii="Times New Roman" w:hAnsi="Times New Roman"/>
          <w:b/>
          <w:sz w:val="28"/>
          <w:szCs w:val="28"/>
          <w:lang w:val="uk-UA"/>
        </w:rPr>
        <w:t xml:space="preserve">Тест </w:t>
      </w:r>
      <w:r w:rsidR="00FD20CB" w:rsidRPr="00BF07FF">
        <w:rPr>
          <w:rFonts w:ascii="Times New Roman" w:hAnsi="Times New Roman"/>
          <w:b/>
          <w:sz w:val="28"/>
          <w:szCs w:val="28"/>
          <w:lang w:val="uk-UA"/>
        </w:rPr>
        <w:t>«</w:t>
      </w:r>
      <w:r w:rsidR="00BC76EC" w:rsidRPr="00BF07FF">
        <w:rPr>
          <w:rFonts w:ascii="Times New Roman" w:hAnsi="Times New Roman"/>
          <w:b/>
          <w:sz w:val="28"/>
          <w:szCs w:val="28"/>
          <w:lang w:val="uk-UA"/>
        </w:rPr>
        <w:t>підвішування мишей за хвіст</w:t>
      </w:r>
      <w:r w:rsidR="00FD20CB" w:rsidRPr="00BF07FF">
        <w:rPr>
          <w:rFonts w:ascii="Times New Roman" w:hAnsi="Times New Roman"/>
          <w:b/>
          <w:sz w:val="28"/>
          <w:szCs w:val="28"/>
          <w:lang w:val="uk-UA"/>
        </w:rPr>
        <w:t>»</w:t>
      </w:r>
    </w:p>
    <w:p w:rsidR="00BF07FF" w:rsidRPr="00BF07FF" w:rsidRDefault="00BF07FF" w:rsidP="00BF07FF">
      <w:pPr>
        <w:tabs>
          <w:tab w:val="left" w:pos="567"/>
        </w:tabs>
        <w:spacing w:after="0" w:line="360" w:lineRule="auto"/>
        <w:jc w:val="both"/>
        <w:rPr>
          <w:rFonts w:ascii="Times New Roman" w:hAnsi="Times New Roman"/>
          <w:b/>
          <w:sz w:val="28"/>
          <w:szCs w:val="28"/>
          <w:lang w:val="uk-UA"/>
        </w:rPr>
      </w:pPr>
    </w:p>
    <w:p w:rsidR="00FD20CB" w:rsidRPr="00DB64F6" w:rsidRDefault="00FD20CB" w:rsidP="00AC09CD">
      <w:pPr>
        <w:tabs>
          <w:tab w:val="left" w:pos="567"/>
        </w:tabs>
        <w:spacing w:after="0" w:line="360" w:lineRule="auto"/>
        <w:ind w:firstLine="567"/>
        <w:jc w:val="both"/>
        <w:rPr>
          <w:rFonts w:ascii="Times New Roman" w:hAnsi="Times New Roman"/>
          <w:b/>
          <w:sz w:val="28"/>
          <w:szCs w:val="28"/>
          <w:lang w:val="uk-UA"/>
        </w:rPr>
      </w:pPr>
      <w:r w:rsidRPr="00DB64F6">
        <w:rPr>
          <w:rFonts w:ascii="Times New Roman" w:hAnsi="Times New Roman"/>
          <w:sz w:val="28"/>
          <w:szCs w:val="28"/>
          <w:lang w:val="uk-UA"/>
        </w:rPr>
        <w:t>Дослідження антидепресивної дії синтезованих сполук проводили на інтактних білих дорослих мишах вагою 18-</w:t>
      </w:r>
      <w:smartTag w:uri="urn:schemas-microsoft-com:office:smarttags" w:element="metricconverter">
        <w:smartTagPr>
          <w:attr w:name="ProductID" w:val="22 г"/>
        </w:smartTagPr>
        <w:r w:rsidRPr="00DB64F6">
          <w:rPr>
            <w:rFonts w:ascii="Times New Roman" w:hAnsi="Times New Roman"/>
            <w:sz w:val="28"/>
            <w:szCs w:val="28"/>
            <w:lang w:val="uk-UA"/>
          </w:rPr>
          <w:t>22</w:t>
        </w:r>
        <w:r w:rsidR="00BF07FF">
          <w:rPr>
            <w:rFonts w:ascii="Times New Roman" w:hAnsi="Times New Roman"/>
            <w:sz w:val="28"/>
            <w:szCs w:val="28"/>
            <w:lang w:val="uk-UA"/>
          </w:rPr>
          <w:t> </w:t>
        </w:r>
        <w:r w:rsidRPr="00DB64F6">
          <w:rPr>
            <w:rFonts w:ascii="Times New Roman" w:hAnsi="Times New Roman"/>
            <w:sz w:val="28"/>
            <w:szCs w:val="28"/>
            <w:lang w:val="uk-UA"/>
          </w:rPr>
          <w:t>г</w:t>
        </w:r>
      </w:smartTag>
      <w:r w:rsidRPr="00DB64F6">
        <w:rPr>
          <w:rFonts w:ascii="Times New Roman" w:hAnsi="Times New Roman"/>
          <w:sz w:val="28"/>
          <w:szCs w:val="28"/>
          <w:lang w:val="uk-UA"/>
        </w:rPr>
        <w:t xml:space="preserve"> з використанням тесту «підвішування мишей за хвіст»</w:t>
      </w:r>
      <w:r w:rsidR="00CA449D" w:rsidRPr="00DB64F6">
        <w:rPr>
          <w:rFonts w:ascii="Times New Roman" w:hAnsi="Times New Roman"/>
          <w:sz w:val="28"/>
          <w:szCs w:val="28"/>
          <w:lang w:val="uk-UA"/>
        </w:rPr>
        <w:t xml:space="preserve"> [2</w:t>
      </w:r>
      <w:r w:rsidR="008F29D7" w:rsidRPr="00DB64F6">
        <w:rPr>
          <w:rFonts w:ascii="Times New Roman" w:hAnsi="Times New Roman"/>
          <w:sz w:val="28"/>
          <w:szCs w:val="28"/>
          <w:lang w:val="uk-UA"/>
        </w:rPr>
        <w:t>15</w:t>
      </w:r>
      <w:r w:rsidR="00CA449D" w:rsidRPr="00DB64F6">
        <w:rPr>
          <w:rFonts w:ascii="Times New Roman" w:hAnsi="Times New Roman"/>
          <w:sz w:val="28"/>
          <w:szCs w:val="28"/>
          <w:lang w:val="uk-UA"/>
        </w:rPr>
        <w:t>]</w:t>
      </w:r>
      <w:r w:rsidRPr="00DB64F6">
        <w:rPr>
          <w:rFonts w:ascii="Times New Roman" w:hAnsi="Times New Roman"/>
          <w:sz w:val="28"/>
          <w:szCs w:val="28"/>
          <w:lang w:val="uk-UA"/>
        </w:rPr>
        <w:t xml:space="preserve">, який є аналогом тесту Порсолта, але нівелює можливий </w:t>
      </w:r>
      <w:r w:rsidR="007A05BB" w:rsidRPr="00DB64F6">
        <w:rPr>
          <w:rFonts w:ascii="Times New Roman" w:hAnsi="Times New Roman"/>
          <w:sz w:val="28"/>
          <w:szCs w:val="28"/>
          <w:lang w:val="uk-UA"/>
        </w:rPr>
        <w:t>у</w:t>
      </w:r>
      <w:r w:rsidRPr="00DB64F6">
        <w:rPr>
          <w:rFonts w:ascii="Times New Roman" w:hAnsi="Times New Roman"/>
          <w:sz w:val="28"/>
          <w:szCs w:val="28"/>
          <w:lang w:val="uk-UA"/>
        </w:rPr>
        <w:t xml:space="preserve"> ньому вплив на показники температурного фактору.</w:t>
      </w:r>
    </w:p>
    <w:p w:rsidR="00FD20CB" w:rsidRPr="003E7F7B" w:rsidRDefault="00FD20CB" w:rsidP="00AC09CD">
      <w:pPr>
        <w:tabs>
          <w:tab w:val="left" w:pos="567"/>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Водні розчини досліджуваних сполук вводили тваринам внутрішньочеревно за 30</w:t>
      </w:r>
      <w:r w:rsidR="00BF07FF">
        <w:rPr>
          <w:rFonts w:ascii="Times New Roman" w:hAnsi="Times New Roman"/>
          <w:sz w:val="28"/>
          <w:szCs w:val="28"/>
          <w:lang w:val="uk-UA"/>
        </w:rPr>
        <w:t> </w:t>
      </w:r>
      <w:r w:rsidR="00812463">
        <w:rPr>
          <w:rFonts w:ascii="Times New Roman" w:hAnsi="Times New Roman"/>
          <w:sz w:val="28"/>
          <w:szCs w:val="28"/>
          <w:lang w:val="uk-UA"/>
        </w:rPr>
        <w:t>хв</w:t>
      </w:r>
      <w:r w:rsidRPr="003E7F7B">
        <w:rPr>
          <w:rFonts w:ascii="Times New Roman" w:hAnsi="Times New Roman"/>
          <w:sz w:val="28"/>
          <w:szCs w:val="28"/>
          <w:lang w:val="uk-UA"/>
        </w:rPr>
        <w:t xml:space="preserve"> до початку тестування в </w:t>
      </w:r>
      <w:r w:rsidR="00763969">
        <w:rPr>
          <w:rFonts w:ascii="Times New Roman" w:hAnsi="Times New Roman"/>
          <w:sz w:val="28"/>
          <w:szCs w:val="28"/>
          <w:lang w:val="uk-UA"/>
        </w:rPr>
        <w:t xml:space="preserve">найбільш ефективній </w:t>
      </w:r>
      <w:r w:rsidRPr="003E7F7B">
        <w:rPr>
          <w:rFonts w:ascii="Times New Roman" w:hAnsi="Times New Roman"/>
          <w:sz w:val="28"/>
          <w:szCs w:val="28"/>
          <w:lang w:val="uk-UA"/>
        </w:rPr>
        <w:t xml:space="preserve">дозі. Тварини контрольної групи отримували еквівалентні об'єми фізіологічного розчину. Еталоном порівняння слугував </w:t>
      </w:r>
      <w:r>
        <w:rPr>
          <w:rFonts w:ascii="Times New Roman" w:hAnsi="Times New Roman"/>
          <w:sz w:val="28"/>
          <w:szCs w:val="28"/>
          <w:lang w:val="uk-UA"/>
        </w:rPr>
        <w:t>«Велаксин»</w:t>
      </w:r>
      <w:r w:rsidRPr="003E7F7B">
        <w:rPr>
          <w:rFonts w:ascii="Times New Roman" w:hAnsi="Times New Roman"/>
          <w:sz w:val="28"/>
          <w:szCs w:val="28"/>
          <w:lang w:val="uk-UA"/>
        </w:rPr>
        <w:t xml:space="preserve"> (</w:t>
      </w:r>
      <w:r>
        <w:rPr>
          <w:rFonts w:ascii="Times New Roman" w:hAnsi="Times New Roman"/>
          <w:sz w:val="28"/>
          <w:szCs w:val="28"/>
          <w:lang w:val="uk-UA"/>
        </w:rPr>
        <w:t>120</w:t>
      </w:r>
      <w:r w:rsidR="00BF07FF">
        <w:rPr>
          <w:rFonts w:ascii="Times New Roman" w:hAnsi="Times New Roman"/>
          <w:sz w:val="28"/>
          <w:szCs w:val="28"/>
          <w:lang w:val="uk-UA"/>
        </w:rPr>
        <w:t> </w:t>
      </w:r>
      <w:r w:rsidRPr="003E7F7B">
        <w:rPr>
          <w:rFonts w:ascii="Times New Roman" w:hAnsi="Times New Roman"/>
          <w:sz w:val="28"/>
          <w:szCs w:val="28"/>
          <w:lang w:val="uk-UA"/>
        </w:rPr>
        <w:t>мг/кг).</w:t>
      </w:r>
    </w:p>
    <w:p w:rsidR="00DA23DE" w:rsidRDefault="00FD20CB" w:rsidP="00AC09CD">
      <w:pPr>
        <w:tabs>
          <w:tab w:val="left" w:pos="567"/>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Мишей підвішували за хвіст на лейкопластирі на відстані 1,5</w:t>
      </w:r>
      <w:r w:rsidR="00BF07FF">
        <w:rPr>
          <w:rFonts w:ascii="Times New Roman" w:hAnsi="Times New Roman"/>
          <w:sz w:val="28"/>
          <w:szCs w:val="28"/>
          <w:lang w:val="uk-UA"/>
        </w:rPr>
        <w:t> </w:t>
      </w:r>
      <w:r>
        <w:rPr>
          <w:rFonts w:ascii="Times New Roman" w:hAnsi="Times New Roman"/>
          <w:sz w:val="28"/>
          <w:szCs w:val="28"/>
          <w:lang w:val="uk-UA"/>
        </w:rPr>
        <w:t>см від кінчика так, щоб відстань від п</w:t>
      </w:r>
      <w:r w:rsidR="007A05BB">
        <w:rPr>
          <w:rFonts w:ascii="Times New Roman" w:hAnsi="Times New Roman"/>
          <w:sz w:val="28"/>
          <w:szCs w:val="28"/>
          <w:lang w:val="uk-UA"/>
        </w:rPr>
        <w:t>ідлоги</w:t>
      </w:r>
      <w:r>
        <w:rPr>
          <w:rFonts w:ascii="Times New Roman" w:hAnsi="Times New Roman"/>
          <w:sz w:val="28"/>
          <w:szCs w:val="28"/>
          <w:lang w:val="uk-UA"/>
        </w:rPr>
        <w:t xml:space="preserve"> до носа тварини с</w:t>
      </w:r>
      <w:r w:rsidR="00842396">
        <w:rPr>
          <w:rFonts w:ascii="Times New Roman" w:hAnsi="Times New Roman"/>
          <w:sz w:val="28"/>
          <w:szCs w:val="28"/>
          <w:lang w:val="uk-UA"/>
        </w:rPr>
        <w:t>тановила</w:t>
      </w:r>
      <w:r>
        <w:rPr>
          <w:rFonts w:ascii="Times New Roman" w:hAnsi="Times New Roman"/>
          <w:sz w:val="28"/>
          <w:szCs w:val="28"/>
          <w:lang w:val="uk-UA"/>
        </w:rPr>
        <w:t xml:space="preserve"> </w:t>
      </w:r>
      <w:smartTag w:uri="urn:schemas-microsoft-com:office:smarttags" w:element="metricconverter">
        <w:smartTagPr>
          <w:attr w:name="ProductID" w:val="10 см"/>
        </w:smartTagPr>
        <w:r>
          <w:rPr>
            <w:rFonts w:ascii="Times New Roman" w:hAnsi="Times New Roman"/>
            <w:sz w:val="28"/>
            <w:szCs w:val="28"/>
            <w:lang w:val="uk-UA"/>
          </w:rPr>
          <w:t>10</w:t>
        </w:r>
        <w:r w:rsidR="00BF07FF">
          <w:rPr>
            <w:rFonts w:ascii="Times New Roman" w:hAnsi="Times New Roman"/>
            <w:sz w:val="28"/>
            <w:szCs w:val="28"/>
            <w:lang w:val="uk-UA"/>
          </w:rPr>
          <w:t> </w:t>
        </w:r>
        <w:r>
          <w:rPr>
            <w:rFonts w:ascii="Times New Roman" w:hAnsi="Times New Roman"/>
            <w:sz w:val="28"/>
            <w:szCs w:val="28"/>
            <w:lang w:val="uk-UA"/>
          </w:rPr>
          <w:t>см</w:t>
        </w:r>
      </w:smartTag>
      <w:r>
        <w:rPr>
          <w:rFonts w:ascii="Times New Roman" w:hAnsi="Times New Roman"/>
          <w:sz w:val="28"/>
          <w:szCs w:val="28"/>
          <w:lang w:val="uk-UA"/>
        </w:rPr>
        <w:t>. Протягом 3</w:t>
      </w:r>
      <w:r w:rsidR="00BF07FF">
        <w:rPr>
          <w:rFonts w:ascii="Times New Roman" w:hAnsi="Times New Roman"/>
          <w:sz w:val="28"/>
          <w:szCs w:val="28"/>
          <w:lang w:val="uk-UA"/>
        </w:rPr>
        <w:t> </w:t>
      </w:r>
      <w:r w:rsidR="00812463">
        <w:rPr>
          <w:rFonts w:ascii="Times New Roman" w:hAnsi="Times New Roman"/>
          <w:sz w:val="28"/>
          <w:szCs w:val="28"/>
          <w:lang w:val="uk-UA"/>
        </w:rPr>
        <w:t>хв</w:t>
      </w:r>
      <w:r>
        <w:rPr>
          <w:rFonts w:ascii="Times New Roman" w:hAnsi="Times New Roman"/>
          <w:sz w:val="28"/>
          <w:szCs w:val="28"/>
          <w:lang w:val="uk-UA"/>
        </w:rPr>
        <w:t xml:space="preserve"> спостерігали за поведінкою піддослі</w:t>
      </w:r>
      <w:r w:rsidR="00763969">
        <w:rPr>
          <w:rFonts w:ascii="Times New Roman" w:hAnsi="Times New Roman"/>
          <w:sz w:val="28"/>
          <w:szCs w:val="28"/>
          <w:lang w:val="uk-UA"/>
        </w:rPr>
        <w:t>дних тварин і реєстрували час і</w:t>
      </w:r>
      <w:r>
        <w:rPr>
          <w:rFonts w:ascii="Times New Roman" w:hAnsi="Times New Roman"/>
          <w:sz w:val="28"/>
          <w:szCs w:val="28"/>
          <w:lang w:val="uk-UA"/>
        </w:rPr>
        <w:t>м</w:t>
      </w:r>
      <w:r w:rsidR="00842396">
        <w:rPr>
          <w:rFonts w:ascii="Times New Roman" w:hAnsi="Times New Roman"/>
          <w:sz w:val="28"/>
          <w:szCs w:val="28"/>
          <w:lang w:val="uk-UA"/>
        </w:rPr>
        <w:t>м</w:t>
      </w:r>
      <w:r>
        <w:rPr>
          <w:rFonts w:ascii="Times New Roman" w:hAnsi="Times New Roman"/>
          <w:sz w:val="28"/>
          <w:szCs w:val="28"/>
          <w:lang w:val="uk-UA"/>
        </w:rPr>
        <w:t>обілізації (нерухоме зависання).</w:t>
      </w:r>
    </w:p>
    <w:p w:rsidR="00BF07FF" w:rsidRPr="00FD20CB" w:rsidRDefault="00BF07FF" w:rsidP="00FD20CB">
      <w:pPr>
        <w:tabs>
          <w:tab w:val="left" w:pos="567"/>
        </w:tabs>
        <w:spacing w:after="0" w:line="360" w:lineRule="auto"/>
        <w:jc w:val="both"/>
        <w:rPr>
          <w:rFonts w:ascii="Times New Roman" w:hAnsi="Times New Roman"/>
          <w:sz w:val="28"/>
          <w:szCs w:val="28"/>
          <w:lang w:val="uk-UA"/>
        </w:rPr>
      </w:pPr>
    </w:p>
    <w:p w:rsidR="00C47887" w:rsidRDefault="002F2C7F" w:rsidP="00763511">
      <w:pPr>
        <w:numPr>
          <w:ilvl w:val="1"/>
          <w:numId w:val="49"/>
        </w:numPr>
        <w:tabs>
          <w:tab w:val="left" w:pos="284"/>
        </w:tabs>
        <w:spacing w:after="0" w:line="360" w:lineRule="auto"/>
        <w:ind w:left="0" w:firstLine="567"/>
        <w:jc w:val="both"/>
        <w:rPr>
          <w:rFonts w:ascii="Times New Roman" w:hAnsi="Times New Roman"/>
          <w:b/>
          <w:sz w:val="28"/>
          <w:szCs w:val="28"/>
          <w:lang w:val="uk-UA"/>
        </w:rPr>
      </w:pPr>
      <w:r>
        <w:rPr>
          <w:rFonts w:ascii="Times New Roman" w:hAnsi="Times New Roman"/>
          <w:b/>
          <w:sz w:val="28"/>
          <w:szCs w:val="28"/>
          <w:lang w:val="uk-UA"/>
        </w:rPr>
        <w:t>Метод в</w:t>
      </w:r>
      <w:r w:rsidR="00BE1623" w:rsidRPr="00F84B09">
        <w:rPr>
          <w:rFonts w:ascii="Times New Roman" w:hAnsi="Times New Roman"/>
          <w:b/>
          <w:sz w:val="28"/>
          <w:szCs w:val="28"/>
          <w:lang w:val="uk-UA"/>
        </w:rPr>
        <w:t xml:space="preserve">изначення антигіпоксичної дії </w:t>
      </w:r>
      <w:r w:rsidR="00564203" w:rsidRPr="00F84B09">
        <w:rPr>
          <w:rFonts w:ascii="Times New Roman" w:hAnsi="Times New Roman"/>
          <w:b/>
          <w:sz w:val="28"/>
          <w:szCs w:val="28"/>
          <w:lang w:val="uk-UA"/>
        </w:rPr>
        <w:t>на м</w:t>
      </w:r>
      <w:r w:rsidR="00665271" w:rsidRPr="00F84B09">
        <w:rPr>
          <w:rFonts w:ascii="Times New Roman" w:hAnsi="Times New Roman"/>
          <w:b/>
          <w:sz w:val="28"/>
          <w:szCs w:val="28"/>
          <w:lang w:val="uk-UA"/>
        </w:rPr>
        <w:t>одел</w:t>
      </w:r>
      <w:r w:rsidR="00564203" w:rsidRPr="00F84B09">
        <w:rPr>
          <w:rFonts w:ascii="Times New Roman" w:hAnsi="Times New Roman"/>
          <w:b/>
          <w:sz w:val="28"/>
          <w:szCs w:val="28"/>
          <w:lang w:val="uk-UA"/>
        </w:rPr>
        <w:t>і</w:t>
      </w:r>
      <w:r w:rsidR="00BF07FF" w:rsidRPr="00F84B09">
        <w:rPr>
          <w:rFonts w:ascii="Times New Roman" w:hAnsi="Times New Roman"/>
          <w:b/>
          <w:sz w:val="28"/>
          <w:szCs w:val="28"/>
          <w:lang w:val="uk-UA"/>
        </w:rPr>
        <w:t xml:space="preserve"> гемічної гіпоксії</w:t>
      </w:r>
    </w:p>
    <w:p w:rsidR="006811E6" w:rsidRPr="006811E6" w:rsidRDefault="006811E6" w:rsidP="006811E6">
      <w:pPr>
        <w:tabs>
          <w:tab w:val="left" w:pos="567"/>
        </w:tabs>
        <w:spacing w:after="0" w:line="360" w:lineRule="auto"/>
        <w:ind w:left="1440"/>
        <w:jc w:val="both"/>
        <w:rPr>
          <w:rFonts w:ascii="Times New Roman" w:hAnsi="Times New Roman"/>
          <w:b/>
          <w:sz w:val="28"/>
          <w:szCs w:val="28"/>
          <w:lang w:val="uk-UA"/>
        </w:rPr>
      </w:pPr>
    </w:p>
    <w:p w:rsidR="00BF07FF" w:rsidRDefault="00665271" w:rsidP="00AC09CD">
      <w:pPr>
        <w:tabs>
          <w:tab w:val="left" w:pos="567"/>
        </w:tabs>
        <w:spacing w:after="0" w:line="360" w:lineRule="auto"/>
        <w:ind w:firstLine="567"/>
        <w:jc w:val="both"/>
        <w:rPr>
          <w:rFonts w:ascii="Times New Roman" w:hAnsi="Times New Roman"/>
          <w:sz w:val="28"/>
          <w:szCs w:val="28"/>
          <w:lang w:val="uk-UA"/>
        </w:rPr>
      </w:pPr>
      <w:r w:rsidRPr="00564203">
        <w:rPr>
          <w:rFonts w:ascii="Times New Roman" w:hAnsi="Times New Roman"/>
          <w:sz w:val="28"/>
          <w:szCs w:val="28"/>
          <w:lang w:val="uk-UA"/>
        </w:rPr>
        <w:t>Дослідження проводили на інтактних білих дорослих мишах. Водні розчини досліджуваних сполук вводили тваринам внутрішньочеревно в дозі 1/10 LD</w:t>
      </w:r>
      <w:r w:rsidRPr="00564203">
        <w:rPr>
          <w:rFonts w:ascii="Times New Roman" w:hAnsi="Times New Roman"/>
          <w:sz w:val="28"/>
          <w:szCs w:val="28"/>
          <w:vertAlign w:val="subscript"/>
          <w:lang w:val="uk-UA"/>
        </w:rPr>
        <w:t>50</w:t>
      </w:r>
      <w:r w:rsidRPr="00564203">
        <w:rPr>
          <w:rFonts w:ascii="Times New Roman" w:hAnsi="Times New Roman"/>
          <w:sz w:val="28"/>
          <w:szCs w:val="28"/>
          <w:lang w:val="uk-UA"/>
        </w:rPr>
        <w:t xml:space="preserve">. </w:t>
      </w:r>
      <w:r w:rsidR="007274E7" w:rsidRPr="00564203">
        <w:rPr>
          <w:rFonts w:ascii="Times New Roman" w:hAnsi="Times New Roman"/>
          <w:sz w:val="28"/>
          <w:szCs w:val="28"/>
          <w:lang w:val="uk-UA"/>
        </w:rPr>
        <w:t xml:space="preserve">Тварини контрольної групи отримували еквівалентні об'єми фізіологічного розчину. </w:t>
      </w:r>
      <w:r w:rsidRPr="00564203">
        <w:rPr>
          <w:rFonts w:ascii="Times New Roman" w:hAnsi="Times New Roman"/>
          <w:sz w:val="28"/>
          <w:szCs w:val="28"/>
          <w:lang w:val="uk-UA"/>
        </w:rPr>
        <w:t>Через 45</w:t>
      </w:r>
      <w:r w:rsidR="00BF07FF">
        <w:rPr>
          <w:rFonts w:ascii="Times New Roman" w:hAnsi="Times New Roman"/>
          <w:sz w:val="28"/>
          <w:szCs w:val="28"/>
          <w:lang w:val="uk-UA"/>
        </w:rPr>
        <w:t> </w:t>
      </w:r>
      <w:r w:rsidR="00812463">
        <w:rPr>
          <w:rFonts w:ascii="Times New Roman" w:hAnsi="Times New Roman"/>
          <w:sz w:val="28"/>
          <w:szCs w:val="28"/>
          <w:lang w:val="uk-UA"/>
        </w:rPr>
        <w:t>хв</w:t>
      </w:r>
      <w:r w:rsidRPr="00564203">
        <w:rPr>
          <w:rFonts w:ascii="Times New Roman" w:hAnsi="Times New Roman"/>
          <w:sz w:val="28"/>
          <w:szCs w:val="28"/>
          <w:lang w:val="uk-UA"/>
        </w:rPr>
        <w:t xml:space="preserve"> </w:t>
      </w:r>
      <w:r w:rsidR="007274E7" w:rsidRPr="00564203">
        <w:rPr>
          <w:rFonts w:ascii="Times New Roman" w:hAnsi="Times New Roman"/>
          <w:sz w:val="28"/>
          <w:szCs w:val="28"/>
          <w:lang w:val="uk-UA"/>
        </w:rPr>
        <w:t>вводили внутрішньочеревно нітрит натрію в дозі 240</w:t>
      </w:r>
      <w:r w:rsidR="00BF07FF">
        <w:rPr>
          <w:rFonts w:ascii="Times New Roman" w:hAnsi="Times New Roman"/>
          <w:sz w:val="28"/>
          <w:szCs w:val="28"/>
          <w:lang w:val="uk-UA"/>
        </w:rPr>
        <w:t> </w:t>
      </w:r>
      <w:r w:rsidR="007274E7" w:rsidRPr="00564203">
        <w:rPr>
          <w:rFonts w:ascii="Times New Roman" w:hAnsi="Times New Roman"/>
          <w:sz w:val="28"/>
          <w:szCs w:val="28"/>
          <w:lang w:val="uk-UA"/>
        </w:rPr>
        <w:t xml:space="preserve">мг/кг. </w:t>
      </w:r>
      <w:r w:rsidRPr="00564203">
        <w:rPr>
          <w:rFonts w:ascii="Times New Roman" w:hAnsi="Times New Roman"/>
          <w:sz w:val="28"/>
          <w:szCs w:val="28"/>
          <w:lang w:val="uk-UA"/>
        </w:rPr>
        <w:t xml:space="preserve">Еталоном порівняння слугував </w:t>
      </w:r>
      <w:r w:rsidR="00094D3F">
        <w:rPr>
          <w:rFonts w:ascii="Times New Roman" w:hAnsi="Times New Roman"/>
          <w:sz w:val="28"/>
          <w:szCs w:val="28"/>
          <w:lang w:val="uk-UA"/>
        </w:rPr>
        <w:t>«П</w:t>
      </w:r>
      <w:r w:rsidRPr="00564203">
        <w:rPr>
          <w:rFonts w:ascii="Times New Roman" w:hAnsi="Times New Roman"/>
          <w:sz w:val="28"/>
          <w:szCs w:val="28"/>
          <w:lang w:val="uk-UA"/>
        </w:rPr>
        <w:t>ірацетам</w:t>
      </w:r>
      <w:r w:rsidR="00094D3F">
        <w:rPr>
          <w:rFonts w:ascii="Times New Roman" w:hAnsi="Times New Roman"/>
          <w:sz w:val="28"/>
          <w:szCs w:val="28"/>
          <w:lang w:val="uk-UA"/>
        </w:rPr>
        <w:t>»</w:t>
      </w:r>
      <w:r w:rsidRPr="00564203">
        <w:rPr>
          <w:rFonts w:ascii="Times New Roman" w:hAnsi="Times New Roman"/>
          <w:sz w:val="28"/>
          <w:szCs w:val="28"/>
          <w:lang w:val="uk-UA"/>
        </w:rPr>
        <w:t xml:space="preserve"> (400</w:t>
      </w:r>
      <w:r w:rsidR="00BF07FF">
        <w:rPr>
          <w:rFonts w:ascii="Times New Roman" w:hAnsi="Times New Roman"/>
          <w:sz w:val="28"/>
          <w:szCs w:val="28"/>
          <w:lang w:val="uk-UA"/>
        </w:rPr>
        <w:t> </w:t>
      </w:r>
      <w:r w:rsidRPr="00564203">
        <w:rPr>
          <w:rFonts w:ascii="Times New Roman" w:hAnsi="Times New Roman"/>
          <w:sz w:val="28"/>
          <w:szCs w:val="28"/>
          <w:lang w:val="uk-UA"/>
        </w:rPr>
        <w:t>мг/кг).</w:t>
      </w:r>
      <w:r w:rsidR="007274E7" w:rsidRPr="00564203">
        <w:rPr>
          <w:rFonts w:ascii="Times New Roman" w:hAnsi="Times New Roman"/>
          <w:sz w:val="28"/>
          <w:szCs w:val="28"/>
          <w:lang w:val="uk-UA"/>
        </w:rPr>
        <w:t xml:space="preserve"> У</w:t>
      </w:r>
      <w:r w:rsidR="007274E7" w:rsidRPr="00564203">
        <w:rPr>
          <w:rFonts w:ascii="Times New Roman" w:hAnsi="Times New Roman"/>
          <w:sz w:val="28"/>
          <w:szCs w:val="28"/>
        </w:rPr>
        <w:t xml:space="preserve"> вс</w:t>
      </w:r>
      <w:r w:rsidR="007274E7" w:rsidRPr="00564203">
        <w:rPr>
          <w:rFonts w:ascii="Times New Roman" w:hAnsi="Times New Roman"/>
          <w:sz w:val="28"/>
          <w:szCs w:val="28"/>
          <w:lang w:val="uk-UA"/>
        </w:rPr>
        <w:t>і</w:t>
      </w:r>
      <w:r w:rsidR="007274E7" w:rsidRPr="00564203">
        <w:rPr>
          <w:rFonts w:ascii="Times New Roman" w:hAnsi="Times New Roman"/>
          <w:sz w:val="28"/>
          <w:szCs w:val="28"/>
        </w:rPr>
        <w:t xml:space="preserve">х </w:t>
      </w:r>
      <w:r w:rsidR="007274E7" w:rsidRPr="00564203">
        <w:rPr>
          <w:rFonts w:ascii="Times New Roman" w:hAnsi="Times New Roman"/>
          <w:sz w:val="28"/>
          <w:szCs w:val="28"/>
          <w:lang w:val="uk-UA"/>
        </w:rPr>
        <w:t>випадках</w:t>
      </w:r>
      <w:r w:rsidR="007274E7" w:rsidRPr="00564203">
        <w:rPr>
          <w:rFonts w:ascii="Times New Roman" w:hAnsi="Times New Roman"/>
          <w:sz w:val="28"/>
          <w:szCs w:val="28"/>
        </w:rPr>
        <w:t xml:space="preserve"> ре</w:t>
      </w:r>
      <w:r w:rsidR="007274E7" w:rsidRPr="00564203">
        <w:rPr>
          <w:rFonts w:ascii="Times New Roman" w:hAnsi="Times New Roman"/>
          <w:sz w:val="28"/>
          <w:szCs w:val="28"/>
          <w:lang w:val="uk-UA"/>
        </w:rPr>
        <w:t>є</w:t>
      </w:r>
      <w:r w:rsidR="007274E7" w:rsidRPr="00564203">
        <w:rPr>
          <w:rFonts w:ascii="Times New Roman" w:hAnsi="Times New Roman"/>
          <w:sz w:val="28"/>
          <w:szCs w:val="28"/>
        </w:rPr>
        <w:t>стр</w:t>
      </w:r>
      <w:r w:rsidR="007274E7" w:rsidRPr="00564203">
        <w:rPr>
          <w:rFonts w:ascii="Times New Roman" w:hAnsi="Times New Roman"/>
          <w:sz w:val="28"/>
          <w:szCs w:val="28"/>
          <w:lang w:val="uk-UA"/>
        </w:rPr>
        <w:t>у</w:t>
      </w:r>
      <w:r w:rsidR="007274E7" w:rsidRPr="00564203">
        <w:rPr>
          <w:rFonts w:ascii="Times New Roman" w:hAnsi="Times New Roman"/>
          <w:sz w:val="28"/>
          <w:szCs w:val="28"/>
        </w:rPr>
        <w:t xml:space="preserve">вали </w:t>
      </w:r>
      <w:r w:rsidR="007274E7" w:rsidRPr="00564203">
        <w:rPr>
          <w:rFonts w:ascii="Times New Roman" w:hAnsi="Times New Roman"/>
          <w:sz w:val="28"/>
          <w:szCs w:val="28"/>
          <w:lang w:val="uk-UA"/>
        </w:rPr>
        <w:t>час</w:t>
      </w:r>
      <w:r w:rsidR="007274E7" w:rsidRPr="00564203">
        <w:rPr>
          <w:rFonts w:ascii="Times New Roman" w:hAnsi="Times New Roman"/>
          <w:sz w:val="28"/>
          <w:szCs w:val="28"/>
        </w:rPr>
        <w:t xml:space="preserve"> в</w:t>
      </w:r>
      <w:r w:rsidR="007274E7" w:rsidRPr="00564203">
        <w:rPr>
          <w:rFonts w:ascii="Times New Roman" w:hAnsi="Times New Roman"/>
          <w:sz w:val="28"/>
          <w:szCs w:val="28"/>
          <w:lang w:val="uk-UA"/>
        </w:rPr>
        <w:t>и</w:t>
      </w:r>
      <w:r w:rsidR="007274E7" w:rsidRPr="00564203">
        <w:rPr>
          <w:rFonts w:ascii="Times New Roman" w:hAnsi="Times New Roman"/>
          <w:sz w:val="28"/>
          <w:szCs w:val="28"/>
        </w:rPr>
        <w:t>живан</w:t>
      </w:r>
      <w:r w:rsidR="007274E7" w:rsidRPr="00564203">
        <w:rPr>
          <w:rFonts w:ascii="Times New Roman" w:hAnsi="Times New Roman"/>
          <w:sz w:val="28"/>
          <w:szCs w:val="28"/>
          <w:lang w:val="uk-UA"/>
        </w:rPr>
        <w:t>н</w:t>
      </w:r>
      <w:r w:rsidR="007274E7" w:rsidRPr="00564203">
        <w:rPr>
          <w:rFonts w:ascii="Times New Roman" w:hAnsi="Times New Roman"/>
          <w:sz w:val="28"/>
          <w:szCs w:val="28"/>
        </w:rPr>
        <w:t>я (</w:t>
      </w:r>
      <w:r w:rsidR="007274E7" w:rsidRPr="00564203">
        <w:rPr>
          <w:rFonts w:ascii="Times New Roman" w:hAnsi="Times New Roman"/>
          <w:sz w:val="28"/>
          <w:szCs w:val="28"/>
          <w:lang w:val="uk-UA"/>
        </w:rPr>
        <w:t>загибелі</w:t>
      </w:r>
      <w:r w:rsidR="007274E7" w:rsidRPr="00564203">
        <w:rPr>
          <w:rFonts w:ascii="Times New Roman" w:hAnsi="Times New Roman"/>
          <w:sz w:val="28"/>
          <w:szCs w:val="28"/>
        </w:rPr>
        <w:t xml:space="preserve">) </w:t>
      </w:r>
      <w:r w:rsidR="007274E7" w:rsidRPr="00564203">
        <w:rPr>
          <w:rFonts w:ascii="Times New Roman" w:hAnsi="Times New Roman"/>
          <w:sz w:val="28"/>
          <w:szCs w:val="28"/>
          <w:lang w:val="uk-UA"/>
        </w:rPr>
        <w:t>тварин</w:t>
      </w:r>
      <w:r w:rsidR="007274E7" w:rsidRPr="00564203">
        <w:rPr>
          <w:rFonts w:ascii="Times New Roman" w:hAnsi="Times New Roman"/>
          <w:sz w:val="28"/>
          <w:szCs w:val="28"/>
        </w:rPr>
        <w:t xml:space="preserve"> [</w:t>
      </w:r>
      <w:r w:rsidR="00C8778E" w:rsidRPr="00564203">
        <w:rPr>
          <w:rFonts w:ascii="Times New Roman" w:hAnsi="Times New Roman"/>
          <w:sz w:val="28"/>
          <w:szCs w:val="28"/>
        </w:rPr>
        <w:t>20</w:t>
      </w:r>
      <w:r w:rsidR="008F29D7">
        <w:rPr>
          <w:rFonts w:ascii="Times New Roman" w:hAnsi="Times New Roman"/>
          <w:sz w:val="28"/>
          <w:szCs w:val="28"/>
          <w:lang w:val="uk-UA"/>
        </w:rPr>
        <w:t>8</w:t>
      </w:r>
      <w:r w:rsidR="007274E7" w:rsidRPr="00564203">
        <w:rPr>
          <w:rFonts w:ascii="Times New Roman" w:hAnsi="Times New Roman"/>
          <w:sz w:val="28"/>
          <w:szCs w:val="28"/>
          <w:lang w:val="uk-UA"/>
        </w:rPr>
        <w:t>].</w:t>
      </w:r>
    </w:p>
    <w:p w:rsidR="00AC09CD" w:rsidRPr="00EE49C3" w:rsidRDefault="00AC09CD" w:rsidP="00AC09CD">
      <w:pPr>
        <w:tabs>
          <w:tab w:val="left" w:pos="567"/>
        </w:tabs>
        <w:spacing w:after="0" w:line="360" w:lineRule="auto"/>
        <w:ind w:firstLine="567"/>
        <w:jc w:val="both"/>
        <w:rPr>
          <w:rFonts w:ascii="Times New Roman" w:hAnsi="Times New Roman"/>
          <w:sz w:val="28"/>
          <w:szCs w:val="28"/>
          <w:lang w:val="uk-UA"/>
        </w:rPr>
      </w:pPr>
    </w:p>
    <w:p w:rsidR="00A76525" w:rsidRPr="006811E6" w:rsidRDefault="00A8349A" w:rsidP="00763511">
      <w:pPr>
        <w:numPr>
          <w:ilvl w:val="1"/>
          <w:numId w:val="50"/>
        </w:numPr>
        <w:spacing w:after="0" w:line="360" w:lineRule="auto"/>
        <w:ind w:left="0" w:firstLine="567"/>
        <w:jc w:val="both"/>
        <w:rPr>
          <w:rFonts w:ascii="Times New Roman" w:hAnsi="Times New Roman"/>
          <w:b/>
          <w:sz w:val="28"/>
          <w:szCs w:val="28"/>
          <w:lang w:val="uk-UA"/>
        </w:rPr>
      </w:pPr>
      <w:r w:rsidRPr="00A8349A">
        <w:rPr>
          <w:rFonts w:ascii="Times New Roman" w:hAnsi="Times New Roman"/>
          <w:b/>
          <w:sz w:val="28"/>
          <w:szCs w:val="28"/>
          <w:lang w:val="uk-UA"/>
        </w:rPr>
        <w:t>Метод</w:t>
      </w:r>
      <w:r w:rsidRPr="00285217">
        <w:rPr>
          <w:rFonts w:ascii="Times New Roman" w:hAnsi="Times New Roman"/>
          <w:sz w:val="28"/>
          <w:szCs w:val="28"/>
          <w:lang w:val="uk-UA"/>
        </w:rPr>
        <w:t xml:space="preserve"> </w:t>
      </w:r>
      <w:r>
        <w:rPr>
          <w:rFonts w:ascii="Times New Roman" w:hAnsi="Times New Roman"/>
          <w:b/>
          <w:sz w:val="28"/>
          <w:szCs w:val="28"/>
          <w:lang w:val="uk-UA"/>
        </w:rPr>
        <w:t>в</w:t>
      </w:r>
      <w:r w:rsidR="00A76525" w:rsidRPr="00DB64F6">
        <w:rPr>
          <w:rFonts w:ascii="Times New Roman" w:hAnsi="Times New Roman"/>
          <w:b/>
          <w:sz w:val="28"/>
          <w:szCs w:val="28"/>
          <w:lang w:val="uk-UA"/>
        </w:rPr>
        <w:t>изначення нейропротективної дії на моделі неповної глобальної ішемії головного мозку</w:t>
      </w:r>
    </w:p>
    <w:p w:rsidR="00BF07FF" w:rsidRPr="00A76525" w:rsidRDefault="00BF07FF" w:rsidP="00C47887">
      <w:pPr>
        <w:spacing w:after="0" w:line="360" w:lineRule="auto"/>
        <w:jc w:val="both"/>
        <w:rPr>
          <w:rFonts w:ascii="Times New Roman" w:hAnsi="Times New Roman"/>
          <w:b/>
          <w:sz w:val="28"/>
          <w:szCs w:val="28"/>
          <w:lang w:val="uk-UA"/>
        </w:rPr>
      </w:pPr>
    </w:p>
    <w:p w:rsidR="000017B8" w:rsidRDefault="00C744DD" w:rsidP="00AC09CD">
      <w:pPr>
        <w:pStyle w:val="ad"/>
        <w:ind w:firstLine="567"/>
        <w:rPr>
          <w:szCs w:val="28"/>
          <w:lang w:val="ru-RU"/>
        </w:rPr>
      </w:pPr>
      <w:r>
        <w:rPr>
          <w:lang w:val="ru-RU"/>
        </w:rPr>
        <w:lastRenderedPageBreak/>
        <w:t>Дослідження проводили</w:t>
      </w:r>
      <w:r w:rsidR="0036107A">
        <w:rPr>
          <w:lang w:val="ru-RU"/>
        </w:rPr>
        <w:t xml:space="preserve"> </w:t>
      </w:r>
      <w:r w:rsidR="00A76525" w:rsidRPr="00A76525">
        <w:rPr>
          <w:lang w:val="ru-RU"/>
        </w:rPr>
        <w:t>на б</w:t>
      </w:r>
      <w:r w:rsidR="0036107A">
        <w:rPr>
          <w:lang w:val="ru-RU"/>
        </w:rPr>
        <w:t>і</w:t>
      </w:r>
      <w:r w:rsidR="00A76525" w:rsidRPr="00A76525">
        <w:rPr>
          <w:lang w:val="ru-RU"/>
        </w:rPr>
        <w:t>л</w:t>
      </w:r>
      <w:r w:rsidR="0036107A">
        <w:rPr>
          <w:lang w:val="ru-RU"/>
        </w:rPr>
        <w:t>и</w:t>
      </w:r>
      <w:r w:rsidR="00A76525" w:rsidRPr="00A76525">
        <w:rPr>
          <w:lang w:val="ru-RU"/>
        </w:rPr>
        <w:t xml:space="preserve">х </w:t>
      </w:r>
      <w:r w:rsidR="0036107A">
        <w:rPr>
          <w:lang w:val="ru-RU"/>
        </w:rPr>
        <w:t>двостатевих щурах</w:t>
      </w:r>
      <w:r w:rsidR="00A76525" w:rsidRPr="00A76525">
        <w:rPr>
          <w:lang w:val="ru-RU"/>
        </w:rPr>
        <w:t xml:space="preserve"> л</w:t>
      </w:r>
      <w:r w:rsidR="0036107A">
        <w:rPr>
          <w:lang w:val="ru-RU"/>
        </w:rPr>
        <w:t>і</w:t>
      </w:r>
      <w:r w:rsidR="00A76525" w:rsidRPr="00A76525">
        <w:rPr>
          <w:lang w:val="ru-RU"/>
        </w:rPr>
        <w:t>н</w:t>
      </w:r>
      <w:r w:rsidR="0036107A">
        <w:rPr>
          <w:lang w:val="ru-RU"/>
        </w:rPr>
        <w:t>ії</w:t>
      </w:r>
      <w:r w:rsidR="00A76525" w:rsidRPr="00A76525">
        <w:rPr>
          <w:lang w:val="ru-RU"/>
        </w:rPr>
        <w:t xml:space="preserve"> В</w:t>
      </w:r>
      <w:r w:rsidR="0036107A">
        <w:rPr>
          <w:lang w:val="ru-RU"/>
        </w:rPr>
        <w:t>і</w:t>
      </w:r>
      <w:r w:rsidR="00A76525" w:rsidRPr="00A76525">
        <w:rPr>
          <w:lang w:val="ru-RU"/>
        </w:rPr>
        <w:t xml:space="preserve">стар </w:t>
      </w:r>
      <w:r w:rsidR="008F34C8">
        <w:rPr>
          <w:lang w:val="ru-RU"/>
        </w:rPr>
        <w:t>вагою</w:t>
      </w:r>
      <w:r w:rsidR="00A76525" w:rsidRPr="00A76525">
        <w:rPr>
          <w:lang w:val="ru-RU"/>
        </w:rPr>
        <w:t xml:space="preserve"> 220-</w:t>
      </w:r>
      <w:smartTag w:uri="urn:schemas-microsoft-com:office:smarttags" w:element="metricconverter">
        <w:smartTagPr>
          <w:attr w:name="ProductID" w:val="260 г"/>
        </w:smartTagPr>
        <w:r w:rsidR="00A76525" w:rsidRPr="00A76525">
          <w:rPr>
            <w:lang w:val="ru-RU"/>
          </w:rPr>
          <w:t>260</w:t>
        </w:r>
        <w:r w:rsidR="00587E32">
          <w:rPr>
            <w:lang w:val="ru-RU"/>
          </w:rPr>
          <w:t> </w:t>
        </w:r>
        <w:r w:rsidR="00A76525" w:rsidRPr="00A76525">
          <w:rPr>
            <w:lang w:val="ru-RU"/>
          </w:rPr>
          <w:t>г</w:t>
        </w:r>
      </w:smartTag>
      <w:r w:rsidR="00A76525" w:rsidRPr="00A76525">
        <w:rPr>
          <w:lang w:val="ru-RU"/>
        </w:rPr>
        <w:t>.</w:t>
      </w:r>
      <w:r w:rsidR="00A76525" w:rsidRPr="00A76525">
        <w:rPr>
          <w:szCs w:val="28"/>
        </w:rPr>
        <w:t xml:space="preserve"> </w:t>
      </w:r>
      <w:r w:rsidR="00A76525" w:rsidRPr="00A76525">
        <w:rPr>
          <w:szCs w:val="28"/>
          <w:lang w:val="ru-RU"/>
        </w:rPr>
        <w:t>Для оц</w:t>
      </w:r>
      <w:r w:rsidR="008F34C8">
        <w:rPr>
          <w:szCs w:val="28"/>
          <w:lang w:val="ru-RU"/>
        </w:rPr>
        <w:t>і</w:t>
      </w:r>
      <w:r w:rsidR="00A76525" w:rsidRPr="00A76525">
        <w:rPr>
          <w:szCs w:val="28"/>
          <w:lang w:val="ru-RU"/>
        </w:rPr>
        <w:t>н</w:t>
      </w:r>
      <w:r w:rsidR="008F34C8">
        <w:rPr>
          <w:szCs w:val="28"/>
          <w:lang w:val="ru-RU"/>
        </w:rPr>
        <w:t>ювання</w:t>
      </w:r>
      <w:r w:rsidR="00A76525" w:rsidRPr="00A76525">
        <w:rPr>
          <w:szCs w:val="28"/>
          <w:lang w:val="ru-RU"/>
        </w:rPr>
        <w:t xml:space="preserve"> нейропротективно</w:t>
      </w:r>
      <w:r w:rsidR="008F34C8">
        <w:rPr>
          <w:szCs w:val="28"/>
          <w:lang w:val="ru-RU"/>
        </w:rPr>
        <w:t>ї</w:t>
      </w:r>
      <w:r w:rsidR="00A76525" w:rsidRPr="00A76525">
        <w:rPr>
          <w:szCs w:val="28"/>
          <w:lang w:val="ru-RU"/>
        </w:rPr>
        <w:t xml:space="preserve"> д</w:t>
      </w:r>
      <w:r w:rsidR="008F34C8">
        <w:rPr>
          <w:szCs w:val="28"/>
          <w:lang w:val="ru-RU"/>
        </w:rPr>
        <w:t>ії</w:t>
      </w:r>
      <w:r w:rsidR="00A76525" w:rsidRPr="00A76525">
        <w:rPr>
          <w:szCs w:val="28"/>
          <w:lang w:val="ru-RU"/>
        </w:rPr>
        <w:t xml:space="preserve"> б</w:t>
      </w:r>
      <w:r w:rsidR="008F34C8">
        <w:rPr>
          <w:szCs w:val="28"/>
          <w:lang w:val="ru-RU"/>
        </w:rPr>
        <w:t>у</w:t>
      </w:r>
      <w:r w:rsidR="00A76525" w:rsidRPr="00A76525">
        <w:rPr>
          <w:szCs w:val="28"/>
          <w:lang w:val="ru-RU"/>
        </w:rPr>
        <w:t xml:space="preserve">ла </w:t>
      </w:r>
      <w:r w:rsidR="008F34C8">
        <w:rPr>
          <w:szCs w:val="28"/>
          <w:lang w:val="ru-RU"/>
        </w:rPr>
        <w:t>використана</w:t>
      </w:r>
      <w:r w:rsidR="00A76525" w:rsidRPr="00A76525">
        <w:rPr>
          <w:szCs w:val="28"/>
          <w:lang w:val="ru-RU"/>
        </w:rPr>
        <w:t xml:space="preserve"> модель непо</w:t>
      </w:r>
      <w:r w:rsidR="008F34C8">
        <w:rPr>
          <w:szCs w:val="28"/>
          <w:lang w:val="ru-RU"/>
        </w:rPr>
        <w:t>в</w:t>
      </w:r>
      <w:r w:rsidR="00A76525" w:rsidRPr="00A76525">
        <w:rPr>
          <w:szCs w:val="28"/>
          <w:lang w:val="ru-RU"/>
        </w:rPr>
        <w:t>но</w:t>
      </w:r>
      <w:r w:rsidR="008F34C8">
        <w:rPr>
          <w:szCs w:val="28"/>
          <w:lang w:val="ru-RU"/>
        </w:rPr>
        <w:t>ї</w:t>
      </w:r>
      <w:r w:rsidR="00A76525" w:rsidRPr="00A76525">
        <w:rPr>
          <w:szCs w:val="28"/>
          <w:lang w:val="ru-RU"/>
        </w:rPr>
        <w:t xml:space="preserve"> глобально</w:t>
      </w:r>
      <w:r w:rsidR="008F34C8">
        <w:rPr>
          <w:szCs w:val="28"/>
          <w:lang w:val="ru-RU"/>
        </w:rPr>
        <w:t>ї</w:t>
      </w:r>
      <w:r w:rsidR="00A76525" w:rsidRPr="00A76525">
        <w:rPr>
          <w:szCs w:val="28"/>
          <w:lang w:val="ru-RU"/>
        </w:rPr>
        <w:t xml:space="preserve"> </w:t>
      </w:r>
      <w:r w:rsidR="008F34C8">
        <w:rPr>
          <w:szCs w:val="28"/>
          <w:lang w:val="ru-RU"/>
        </w:rPr>
        <w:t>і</w:t>
      </w:r>
      <w:r w:rsidR="00A76525" w:rsidRPr="00A76525">
        <w:rPr>
          <w:szCs w:val="28"/>
          <w:lang w:val="ru-RU"/>
        </w:rPr>
        <w:t>шем</w:t>
      </w:r>
      <w:r w:rsidR="008F34C8">
        <w:rPr>
          <w:szCs w:val="28"/>
          <w:lang w:val="ru-RU"/>
        </w:rPr>
        <w:t>ії</w:t>
      </w:r>
      <w:r w:rsidR="00A76525" w:rsidRPr="00A76525">
        <w:rPr>
          <w:szCs w:val="28"/>
          <w:lang w:val="ru-RU"/>
        </w:rPr>
        <w:t xml:space="preserve"> головного моз</w:t>
      </w:r>
      <w:r w:rsidR="008F34C8">
        <w:rPr>
          <w:szCs w:val="28"/>
          <w:lang w:val="ru-RU"/>
        </w:rPr>
        <w:t>ку</w:t>
      </w:r>
      <w:r w:rsidR="00A76525" w:rsidRPr="00A76525">
        <w:rPr>
          <w:szCs w:val="28"/>
          <w:lang w:val="ru-RU"/>
        </w:rPr>
        <w:t xml:space="preserve">, </w:t>
      </w:r>
      <w:r w:rsidR="008F34C8">
        <w:rPr>
          <w:szCs w:val="28"/>
          <w:lang w:val="ru-RU"/>
        </w:rPr>
        <w:t>яка</w:t>
      </w:r>
      <w:r w:rsidR="00A76525" w:rsidRPr="00A76525">
        <w:rPr>
          <w:szCs w:val="28"/>
          <w:lang w:val="ru-RU"/>
        </w:rPr>
        <w:t xml:space="preserve"> на</w:t>
      </w:r>
      <w:r w:rsidR="008F34C8">
        <w:rPr>
          <w:szCs w:val="28"/>
          <w:lang w:val="ru-RU"/>
        </w:rPr>
        <w:t>й</w:t>
      </w:r>
      <w:r w:rsidR="00A76525" w:rsidRPr="00A76525">
        <w:rPr>
          <w:szCs w:val="28"/>
          <w:lang w:val="ru-RU"/>
        </w:rPr>
        <w:t>б</w:t>
      </w:r>
      <w:r w:rsidR="008F34C8">
        <w:rPr>
          <w:szCs w:val="28"/>
          <w:lang w:val="ru-RU"/>
        </w:rPr>
        <w:t>і</w:t>
      </w:r>
      <w:r w:rsidR="00A76525" w:rsidRPr="00A76525">
        <w:rPr>
          <w:szCs w:val="28"/>
          <w:lang w:val="ru-RU"/>
        </w:rPr>
        <w:t>л</w:t>
      </w:r>
      <w:r w:rsidR="008F34C8">
        <w:rPr>
          <w:szCs w:val="28"/>
          <w:lang w:val="ru-RU"/>
        </w:rPr>
        <w:t>ьш</w:t>
      </w:r>
      <w:r w:rsidR="00A76525" w:rsidRPr="00A76525">
        <w:rPr>
          <w:szCs w:val="28"/>
          <w:lang w:val="ru-RU"/>
        </w:rPr>
        <w:t xml:space="preserve"> адекватна кл</w:t>
      </w:r>
      <w:r w:rsidR="008F34C8">
        <w:rPr>
          <w:szCs w:val="28"/>
          <w:lang w:val="ru-RU"/>
        </w:rPr>
        <w:t>і</w:t>
      </w:r>
      <w:r w:rsidR="00A76525" w:rsidRPr="00A76525">
        <w:rPr>
          <w:szCs w:val="28"/>
          <w:lang w:val="ru-RU"/>
        </w:rPr>
        <w:t>н</w:t>
      </w:r>
      <w:r w:rsidR="008F34C8">
        <w:rPr>
          <w:szCs w:val="28"/>
          <w:lang w:val="ru-RU"/>
        </w:rPr>
        <w:t>і</w:t>
      </w:r>
      <w:r w:rsidR="00A76525" w:rsidRPr="00A76525">
        <w:rPr>
          <w:szCs w:val="28"/>
          <w:lang w:val="ru-RU"/>
        </w:rPr>
        <w:t>ч</w:t>
      </w:r>
      <w:r w:rsidR="008F34C8">
        <w:rPr>
          <w:szCs w:val="28"/>
          <w:lang w:val="ru-RU"/>
        </w:rPr>
        <w:t>н</w:t>
      </w:r>
      <w:r w:rsidR="00A76525" w:rsidRPr="00A76525">
        <w:rPr>
          <w:szCs w:val="28"/>
          <w:lang w:val="ru-RU"/>
        </w:rPr>
        <w:t>им прояв</w:t>
      </w:r>
      <w:r w:rsidR="008F34C8">
        <w:rPr>
          <w:szCs w:val="28"/>
          <w:lang w:val="ru-RU"/>
        </w:rPr>
        <w:t>а</w:t>
      </w:r>
      <w:r w:rsidR="00A76525" w:rsidRPr="00A76525">
        <w:rPr>
          <w:szCs w:val="28"/>
          <w:lang w:val="ru-RU"/>
        </w:rPr>
        <w:t xml:space="preserve">м </w:t>
      </w:r>
      <w:r w:rsidR="008F34C8">
        <w:rPr>
          <w:szCs w:val="28"/>
          <w:lang w:val="ru-RU"/>
        </w:rPr>
        <w:t>і</w:t>
      </w:r>
      <w:r w:rsidR="00A76525" w:rsidRPr="00A76525">
        <w:rPr>
          <w:szCs w:val="28"/>
          <w:lang w:val="ru-RU"/>
        </w:rPr>
        <w:t>шем</w:t>
      </w:r>
      <w:r w:rsidR="008F34C8">
        <w:rPr>
          <w:szCs w:val="28"/>
          <w:lang w:val="ru-RU"/>
        </w:rPr>
        <w:t>і</w:t>
      </w:r>
      <w:r w:rsidR="00A76525" w:rsidRPr="00A76525">
        <w:rPr>
          <w:szCs w:val="28"/>
          <w:lang w:val="ru-RU"/>
        </w:rPr>
        <w:t>ч</w:t>
      </w:r>
      <w:r w:rsidR="008F34C8">
        <w:rPr>
          <w:szCs w:val="28"/>
          <w:lang w:val="ru-RU"/>
        </w:rPr>
        <w:t>н</w:t>
      </w:r>
      <w:r w:rsidR="00A76525" w:rsidRPr="00A76525">
        <w:rPr>
          <w:szCs w:val="28"/>
          <w:lang w:val="ru-RU"/>
        </w:rPr>
        <w:t xml:space="preserve">ого </w:t>
      </w:r>
      <w:r w:rsidR="008F34C8">
        <w:rPr>
          <w:szCs w:val="28"/>
          <w:lang w:val="ru-RU"/>
        </w:rPr>
        <w:t>і</w:t>
      </w:r>
      <w:r w:rsidR="00A76525" w:rsidRPr="00A76525">
        <w:rPr>
          <w:szCs w:val="28"/>
          <w:lang w:val="ru-RU"/>
        </w:rPr>
        <w:t>нсульт</w:t>
      </w:r>
      <w:r w:rsidR="008F34C8">
        <w:rPr>
          <w:szCs w:val="28"/>
          <w:lang w:val="ru-RU"/>
        </w:rPr>
        <w:t>у</w:t>
      </w:r>
      <w:r w:rsidR="00A76525" w:rsidRPr="00A76525">
        <w:rPr>
          <w:szCs w:val="28"/>
          <w:lang w:val="ru-RU"/>
        </w:rPr>
        <w:t xml:space="preserve"> [</w:t>
      </w:r>
      <w:r w:rsidR="00410870">
        <w:rPr>
          <w:szCs w:val="28"/>
          <w:lang w:val="ru-RU"/>
        </w:rPr>
        <w:t>216</w:t>
      </w:r>
      <w:r w:rsidR="00A76525" w:rsidRPr="00A76525">
        <w:rPr>
          <w:szCs w:val="28"/>
          <w:lang w:val="ru-RU"/>
        </w:rPr>
        <w:t>].</w:t>
      </w:r>
    </w:p>
    <w:p w:rsidR="00094D3F" w:rsidRPr="00094D3F" w:rsidRDefault="00AF68D5" w:rsidP="00AC09CD">
      <w:pPr>
        <w:pStyle w:val="ad"/>
        <w:ind w:firstLine="567"/>
        <w:rPr>
          <w:lang w:val="ru-RU"/>
        </w:rPr>
      </w:pPr>
      <w:r>
        <w:rPr>
          <w:szCs w:val="28"/>
          <w:lang w:val="ru-RU"/>
        </w:rPr>
        <w:t>Цю</w:t>
      </w:r>
      <w:r w:rsidR="00A76525" w:rsidRPr="00A76525">
        <w:rPr>
          <w:szCs w:val="28"/>
          <w:lang w:val="ru-RU"/>
        </w:rPr>
        <w:t xml:space="preserve"> модель в</w:t>
      </w:r>
      <w:r>
        <w:rPr>
          <w:szCs w:val="28"/>
          <w:lang w:val="ru-RU"/>
        </w:rPr>
        <w:t>ідтворюва</w:t>
      </w:r>
      <w:r w:rsidR="00A76525" w:rsidRPr="00A76525">
        <w:rPr>
          <w:szCs w:val="28"/>
          <w:lang w:val="ru-RU"/>
        </w:rPr>
        <w:t xml:space="preserve">ли </w:t>
      </w:r>
      <w:r>
        <w:rPr>
          <w:szCs w:val="28"/>
          <w:lang w:val="ru-RU"/>
        </w:rPr>
        <w:t>шляхом</w:t>
      </w:r>
      <w:r w:rsidR="00A76525" w:rsidRPr="00A76525">
        <w:rPr>
          <w:szCs w:val="28"/>
          <w:lang w:val="ru-RU"/>
        </w:rPr>
        <w:t xml:space="preserve"> дв</w:t>
      </w:r>
      <w:r>
        <w:rPr>
          <w:szCs w:val="28"/>
          <w:lang w:val="ru-RU"/>
        </w:rPr>
        <w:t>о</w:t>
      </w:r>
      <w:r w:rsidR="00410870">
        <w:rPr>
          <w:szCs w:val="28"/>
          <w:lang w:val="ru-RU"/>
        </w:rPr>
        <w:t>бічної</w:t>
      </w:r>
      <w:r w:rsidR="00A76525" w:rsidRPr="00A76525">
        <w:rPr>
          <w:szCs w:val="28"/>
          <w:lang w:val="ru-RU"/>
        </w:rPr>
        <w:t xml:space="preserve"> перев</w:t>
      </w:r>
      <w:r>
        <w:rPr>
          <w:szCs w:val="28"/>
          <w:lang w:val="ru-RU"/>
        </w:rPr>
        <w:t>’</w:t>
      </w:r>
      <w:r w:rsidR="00A76525" w:rsidRPr="00A76525">
        <w:rPr>
          <w:szCs w:val="28"/>
          <w:lang w:val="ru-RU"/>
        </w:rPr>
        <w:t>язк</w:t>
      </w:r>
      <w:r>
        <w:rPr>
          <w:szCs w:val="28"/>
          <w:lang w:val="ru-RU"/>
        </w:rPr>
        <w:t>и</w:t>
      </w:r>
      <w:r w:rsidR="00A76525" w:rsidRPr="00A76525">
        <w:rPr>
          <w:szCs w:val="28"/>
          <w:lang w:val="ru-RU"/>
        </w:rPr>
        <w:t xml:space="preserve"> </w:t>
      </w:r>
      <w:r>
        <w:rPr>
          <w:szCs w:val="28"/>
          <w:lang w:val="ru-RU"/>
        </w:rPr>
        <w:t>загальних</w:t>
      </w:r>
      <w:r w:rsidR="00A76525" w:rsidRPr="00A76525">
        <w:rPr>
          <w:szCs w:val="28"/>
          <w:lang w:val="ru-RU"/>
        </w:rPr>
        <w:t xml:space="preserve"> сонн</w:t>
      </w:r>
      <w:r>
        <w:rPr>
          <w:szCs w:val="28"/>
          <w:lang w:val="ru-RU"/>
        </w:rPr>
        <w:t>и</w:t>
      </w:r>
      <w:r w:rsidR="00A76525" w:rsidRPr="00A76525">
        <w:rPr>
          <w:szCs w:val="28"/>
          <w:lang w:val="ru-RU"/>
        </w:rPr>
        <w:t>х артер</w:t>
      </w:r>
      <w:r>
        <w:rPr>
          <w:szCs w:val="28"/>
          <w:lang w:val="ru-RU"/>
        </w:rPr>
        <w:t>і</w:t>
      </w:r>
      <w:r w:rsidR="00A76525" w:rsidRPr="00A76525">
        <w:rPr>
          <w:szCs w:val="28"/>
          <w:lang w:val="ru-RU"/>
        </w:rPr>
        <w:t>й.</w:t>
      </w:r>
      <w:r w:rsidR="00094D3F">
        <w:rPr>
          <w:lang w:val="ru-RU"/>
        </w:rPr>
        <w:t xml:space="preserve"> </w:t>
      </w:r>
      <w:r w:rsidR="00A76525" w:rsidRPr="00A76525">
        <w:rPr>
          <w:szCs w:val="28"/>
          <w:lang w:val="ru-RU"/>
        </w:rPr>
        <w:t>Дв</w:t>
      </w:r>
      <w:r w:rsidR="00094D3F">
        <w:rPr>
          <w:szCs w:val="28"/>
          <w:lang w:val="ru-RU"/>
        </w:rPr>
        <w:t>о</w:t>
      </w:r>
      <w:r w:rsidR="00410870">
        <w:rPr>
          <w:szCs w:val="28"/>
          <w:lang w:val="ru-RU"/>
        </w:rPr>
        <w:t>бічну</w:t>
      </w:r>
      <w:r w:rsidR="00A76525" w:rsidRPr="00A76525">
        <w:rPr>
          <w:szCs w:val="28"/>
          <w:lang w:val="ru-RU"/>
        </w:rPr>
        <w:t xml:space="preserve"> перев</w:t>
      </w:r>
      <w:r w:rsidR="00094D3F">
        <w:rPr>
          <w:szCs w:val="28"/>
          <w:lang w:val="ru-RU"/>
        </w:rPr>
        <w:t>’</w:t>
      </w:r>
      <w:r w:rsidR="00A76525" w:rsidRPr="00A76525">
        <w:rPr>
          <w:szCs w:val="28"/>
          <w:lang w:val="ru-RU"/>
        </w:rPr>
        <w:t xml:space="preserve">язку </w:t>
      </w:r>
      <w:r w:rsidR="00094D3F">
        <w:rPr>
          <w:szCs w:val="28"/>
          <w:lang w:val="ru-RU"/>
        </w:rPr>
        <w:t>загальних</w:t>
      </w:r>
      <w:r w:rsidR="00A76525" w:rsidRPr="00A76525">
        <w:rPr>
          <w:szCs w:val="28"/>
          <w:lang w:val="ru-RU"/>
        </w:rPr>
        <w:t xml:space="preserve"> сонн</w:t>
      </w:r>
      <w:r w:rsidR="00094D3F">
        <w:rPr>
          <w:szCs w:val="28"/>
          <w:lang w:val="ru-RU"/>
        </w:rPr>
        <w:t>и</w:t>
      </w:r>
      <w:r w:rsidR="00A76525" w:rsidRPr="00A76525">
        <w:rPr>
          <w:szCs w:val="28"/>
          <w:lang w:val="ru-RU"/>
        </w:rPr>
        <w:t>х артер</w:t>
      </w:r>
      <w:r w:rsidR="00094D3F">
        <w:rPr>
          <w:szCs w:val="28"/>
          <w:lang w:val="ru-RU"/>
        </w:rPr>
        <w:t>і</w:t>
      </w:r>
      <w:r w:rsidR="00A76525" w:rsidRPr="00A76525">
        <w:rPr>
          <w:szCs w:val="28"/>
          <w:lang w:val="ru-RU"/>
        </w:rPr>
        <w:t>й в</w:t>
      </w:r>
      <w:r w:rsidR="00094D3F">
        <w:rPr>
          <w:szCs w:val="28"/>
          <w:lang w:val="ru-RU"/>
        </w:rPr>
        <w:t>иконували</w:t>
      </w:r>
      <w:r w:rsidR="00A76525" w:rsidRPr="00A76525">
        <w:rPr>
          <w:szCs w:val="28"/>
          <w:lang w:val="ru-RU"/>
        </w:rPr>
        <w:t xml:space="preserve"> п</w:t>
      </w:r>
      <w:r w:rsidR="00094D3F">
        <w:rPr>
          <w:szCs w:val="28"/>
          <w:lang w:val="ru-RU"/>
        </w:rPr>
        <w:t>і</w:t>
      </w:r>
      <w:r w:rsidR="00A76525" w:rsidRPr="00A76525">
        <w:rPr>
          <w:szCs w:val="28"/>
          <w:lang w:val="ru-RU"/>
        </w:rPr>
        <w:t xml:space="preserve">д </w:t>
      </w:r>
      <w:r w:rsidR="00094D3F">
        <w:rPr>
          <w:szCs w:val="28"/>
          <w:lang w:val="ru-RU"/>
        </w:rPr>
        <w:t>е</w:t>
      </w:r>
      <w:r w:rsidR="00A76525" w:rsidRPr="00A76525">
        <w:rPr>
          <w:szCs w:val="28"/>
          <w:lang w:val="ru-RU"/>
        </w:rPr>
        <w:t>там</w:t>
      </w:r>
      <w:r w:rsidR="00094D3F">
        <w:rPr>
          <w:szCs w:val="28"/>
          <w:lang w:val="ru-RU"/>
        </w:rPr>
        <w:t>і</w:t>
      </w:r>
      <w:r w:rsidR="00A76525" w:rsidRPr="00A76525">
        <w:rPr>
          <w:szCs w:val="28"/>
          <w:lang w:val="ru-RU"/>
        </w:rPr>
        <w:t>нал-натр</w:t>
      </w:r>
      <w:r w:rsidR="00094D3F">
        <w:rPr>
          <w:szCs w:val="28"/>
          <w:lang w:val="ru-RU"/>
        </w:rPr>
        <w:t>іє</w:t>
      </w:r>
      <w:r w:rsidR="00A76525" w:rsidRPr="00A76525">
        <w:rPr>
          <w:szCs w:val="28"/>
          <w:lang w:val="ru-RU"/>
        </w:rPr>
        <w:t>в</w:t>
      </w:r>
      <w:r w:rsidR="00094D3F">
        <w:rPr>
          <w:szCs w:val="28"/>
          <w:lang w:val="ru-RU"/>
        </w:rPr>
        <w:t>им наркозом (40</w:t>
      </w:r>
      <w:r w:rsidR="00195015">
        <w:rPr>
          <w:szCs w:val="28"/>
          <w:lang w:val="ru-RU"/>
        </w:rPr>
        <w:t> </w:t>
      </w:r>
      <w:r w:rsidR="00094D3F">
        <w:rPr>
          <w:szCs w:val="28"/>
          <w:lang w:val="ru-RU"/>
        </w:rPr>
        <w:t>мг/кг)</w:t>
      </w:r>
      <w:r w:rsidR="00A76525" w:rsidRPr="00A76525">
        <w:rPr>
          <w:szCs w:val="28"/>
          <w:lang w:val="ru-RU"/>
        </w:rPr>
        <w:t xml:space="preserve"> </w:t>
      </w:r>
      <w:r w:rsidR="00094D3F">
        <w:rPr>
          <w:szCs w:val="28"/>
          <w:lang w:val="ru-RU"/>
        </w:rPr>
        <w:t>з</w:t>
      </w:r>
      <w:r w:rsidR="00A76525" w:rsidRPr="00A76525">
        <w:rPr>
          <w:szCs w:val="28"/>
          <w:lang w:val="ru-RU"/>
        </w:rPr>
        <w:t xml:space="preserve"> </w:t>
      </w:r>
      <w:r w:rsidR="00094D3F">
        <w:rPr>
          <w:szCs w:val="28"/>
          <w:lang w:val="ru-RU"/>
        </w:rPr>
        <w:t>використанням</w:t>
      </w:r>
      <w:r w:rsidR="00A76525" w:rsidRPr="00A76525">
        <w:rPr>
          <w:szCs w:val="28"/>
          <w:lang w:val="ru-RU"/>
        </w:rPr>
        <w:t xml:space="preserve"> х</w:t>
      </w:r>
      <w:r w:rsidR="00094D3F">
        <w:rPr>
          <w:szCs w:val="28"/>
          <w:lang w:val="ru-RU"/>
        </w:rPr>
        <w:t>і</w:t>
      </w:r>
      <w:r w:rsidR="00A76525" w:rsidRPr="00A76525">
        <w:rPr>
          <w:szCs w:val="28"/>
          <w:lang w:val="ru-RU"/>
        </w:rPr>
        <w:t>рург</w:t>
      </w:r>
      <w:r w:rsidR="00094D3F">
        <w:rPr>
          <w:szCs w:val="28"/>
          <w:lang w:val="ru-RU"/>
        </w:rPr>
        <w:t>і</w:t>
      </w:r>
      <w:r w:rsidR="00A76525" w:rsidRPr="00A76525">
        <w:rPr>
          <w:szCs w:val="28"/>
          <w:lang w:val="ru-RU"/>
        </w:rPr>
        <w:t>ч</w:t>
      </w:r>
      <w:r w:rsidR="00094D3F">
        <w:rPr>
          <w:szCs w:val="28"/>
          <w:lang w:val="ru-RU"/>
        </w:rPr>
        <w:t>н</w:t>
      </w:r>
      <w:r w:rsidR="00A76525" w:rsidRPr="00A76525">
        <w:rPr>
          <w:szCs w:val="28"/>
          <w:lang w:val="ru-RU"/>
        </w:rPr>
        <w:t>ого доступ</w:t>
      </w:r>
      <w:r w:rsidR="00094D3F">
        <w:rPr>
          <w:szCs w:val="28"/>
          <w:lang w:val="ru-RU"/>
        </w:rPr>
        <w:t>у</w:t>
      </w:r>
      <w:r w:rsidR="00A76525" w:rsidRPr="00A76525">
        <w:rPr>
          <w:szCs w:val="28"/>
          <w:lang w:val="ru-RU"/>
        </w:rPr>
        <w:t xml:space="preserve"> </w:t>
      </w:r>
      <w:r w:rsidR="00094D3F">
        <w:rPr>
          <w:szCs w:val="28"/>
          <w:lang w:val="ru-RU"/>
        </w:rPr>
        <w:t>шляхом</w:t>
      </w:r>
      <w:r w:rsidR="00A76525" w:rsidRPr="00A76525">
        <w:rPr>
          <w:szCs w:val="28"/>
          <w:lang w:val="ru-RU"/>
        </w:rPr>
        <w:t xml:space="preserve"> в</w:t>
      </w:r>
      <w:r w:rsidR="00094D3F">
        <w:rPr>
          <w:szCs w:val="28"/>
          <w:lang w:val="ru-RU"/>
        </w:rPr>
        <w:t>и</w:t>
      </w:r>
      <w:r w:rsidR="00A76525" w:rsidRPr="00A76525">
        <w:rPr>
          <w:szCs w:val="28"/>
          <w:lang w:val="ru-RU"/>
        </w:rPr>
        <w:t>д</w:t>
      </w:r>
      <w:r w:rsidR="00094D3F">
        <w:rPr>
          <w:szCs w:val="28"/>
          <w:lang w:val="ru-RU"/>
        </w:rPr>
        <w:t>і</w:t>
      </w:r>
      <w:r w:rsidR="00A76525" w:rsidRPr="00A76525">
        <w:rPr>
          <w:szCs w:val="28"/>
          <w:lang w:val="ru-RU"/>
        </w:rPr>
        <w:t>лен</w:t>
      </w:r>
      <w:r w:rsidR="00094D3F">
        <w:rPr>
          <w:szCs w:val="28"/>
          <w:lang w:val="ru-RU"/>
        </w:rPr>
        <w:t>н</w:t>
      </w:r>
      <w:r w:rsidR="00A76525" w:rsidRPr="00A76525">
        <w:rPr>
          <w:szCs w:val="28"/>
          <w:lang w:val="ru-RU"/>
        </w:rPr>
        <w:t>я сонн</w:t>
      </w:r>
      <w:r w:rsidR="00094D3F">
        <w:rPr>
          <w:szCs w:val="28"/>
          <w:lang w:val="ru-RU"/>
        </w:rPr>
        <w:t>и</w:t>
      </w:r>
      <w:r w:rsidR="00A76525" w:rsidRPr="00A76525">
        <w:rPr>
          <w:szCs w:val="28"/>
          <w:lang w:val="ru-RU"/>
        </w:rPr>
        <w:t>х артер</w:t>
      </w:r>
      <w:r w:rsidR="00094D3F">
        <w:rPr>
          <w:szCs w:val="28"/>
          <w:lang w:val="ru-RU"/>
        </w:rPr>
        <w:t>і</w:t>
      </w:r>
      <w:r w:rsidR="00A76525" w:rsidRPr="00A76525">
        <w:rPr>
          <w:szCs w:val="28"/>
          <w:lang w:val="ru-RU"/>
        </w:rPr>
        <w:t xml:space="preserve">й </w:t>
      </w:r>
      <w:r w:rsidR="00094D3F">
        <w:rPr>
          <w:szCs w:val="28"/>
          <w:lang w:val="ru-RU"/>
        </w:rPr>
        <w:t>та</w:t>
      </w:r>
      <w:r w:rsidR="00A76525" w:rsidRPr="00A76525">
        <w:rPr>
          <w:szCs w:val="28"/>
          <w:lang w:val="ru-RU"/>
        </w:rPr>
        <w:t xml:space="preserve"> одномоментного на</w:t>
      </w:r>
      <w:r w:rsidR="00094D3F">
        <w:rPr>
          <w:szCs w:val="28"/>
          <w:lang w:val="ru-RU"/>
        </w:rPr>
        <w:t>кладання</w:t>
      </w:r>
      <w:r w:rsidR="00A76525" w:rsidRPr="00A76525">
        <w:rPr>
          <w:szCs w:val="28"/>
          <w:lang w:val="ru-RU"/>
        </w:rPr>
        <w:t xml:space="preserve"> на них ш</w:t>
      </w:r>
      <w:r w:rsidR="00094D3F">
        <w:rPr>
          <w:szCs w:val="28"/>
          <w:lang w:val="ru-RU"/>
        </w:rPr>
        <w:t>ов</w:t>
      </w:r>
      <w:r w:rsidR="00A76525" w:rsidRPr="00A76525">
        <w:rPr>
          <w:szCs w:val="28"/>
          <w:lang w:val="ru-RU"/>
        </w:rPr>
        <w:t>ково</w:t>
      </w:r>
      <w:r w:rsidR="00094D3F">
        <w:rPr>
          <w:szCs w:val="28"/>
          <w:lang w:val="ru-RU"/>
        </w:rPr>
        <w:t>ї</w:t>
      </w:r>
      <w:r w:rsidR="00A76525" w:rsidRPr="00A76525">
        <w:rPr>
          <w:szCs w:val="28"/>
          <w:lang w:val="ru-RU"/>
        </w:rPr>
        <w:t xml:space="preserve"> л</w:t>
      </w:r>
      <w:r w:rsidR="00094D3F">
        <w:rPr>
          <w:szCs w:val="28"/>
          <w:lang w:val="ru-RU"/>
        </w:rPr>
        <w:t>і</w:t>
      </w:r>
      <w:r w:rsidR="00A76525" w:rsidRPr="00A76525">
        <w:rPr>
          <w:szCs w:val="28"/>
          <w:lang w:val="ru-RU"/>
        </w:rPr>
        <w:t>гатур</w:t>
      </w:r>
      <w:r w:rsidR="00094D3F">
        <w:rPr>
          <w:szCs w:val="28"/>
          <w:lang w:val="ru-RU"/>
        </w:rPr>
        <w:t>и</w:t>
      </w:r>
      <w:r w:rsidR="00195015">
        <w:rPr>
          <w:szCs w:val="28"/>
          <w:lang w:val="ru-RU"/>
        </w:rPr>
        <w:t>.</w:t>
      </w:r>
    </w:p>
    <w:p w:rsidR="000017B8" w:rsidRDefault="00094D3F" w:rsidP="00AC09CD">
      <w:pPr>
        <w:pStyle w:val="ad"/>
        <w:ind w:firstLine="567"/>
        <w:rPr>
          <w:szCs w:val="28"/>
          <w:lang w:val="ru-RU"/>
        </w:rPr>
      </w:pPr>
      <w:r>
        <w:rPr>
          <w:szCs w:val="28"/>
          <w:lang w:val="ru-RU"/>
        </w:rPr>
        <w:t>Досліджувану сполуку</w:t>
      </w:r>
      <w:r w:rsidR="00A76525" w:rsidRPr="00A76525">
        <w:rPr>
          <w:szCs w:val="28"/>
          <w:lang w:val="ru-RU"/>
        </w:rPr>
        <w:t xml:space="preserve"> вводили </w:t>
      </w:r>
      <w:r w:rsidR="00C744DD" w:rsidRPr="00C744DD">
        <w:rPr>
          <w:szCs w:val="28"/>
          <w:lang w:val="ru-RU"/>
        </w:rPr>
        <w:t>1</w:t>
      </w:r>
      <w:r w:rsidR="00195015">
        <w:rPr>
          <w:szCs w:val="28"/>
          <w:lang w:val="ru-RU"/>
        </w:rPr>
        <w:t> </w:t>
      </w:r>
      <w:r w:rsidR="00A76525" w:rsidRPr="00A76525">
        <w:rPr>
          <w:szCs w:val="28"/>
          <w:lang w:val="ru-RU"/>
        </w:rPr>
        <w:t xml:space="preserve">раз </w:t>
      </w:r>
      <w:r>
        <w:rPr>
          <w:szCs w:val="28"/>
          <w:lang w:val="ru-RU"/>
        </w:rPr>
        <w:t>на</w:t>
      </w:r>
      <w:r w:rsidR="00A76525" w:rsidRPr="00A76525">
        <w:rPr>
          <w:szCs w:val="28"/>
          <w:lang w:val="ru-RU"/>
        </w:rPr>
        <w:t xml:space="preserve"> </w:t>
      </w:r>
      <w:r>
        <w:rPr>
          <w:szCs w:val="28"/>
          <w:lang w:val="ru-RU"/>
        </w:rPr>
        <w:t>добу</w:t>
      </w:r>
      <w:r w:rsidR="00A76525" w:rsidRPr="00A76525">
        <w:rPr>
          <w:szCs w:val="28"/>
          <w:lang w:val="ru-RU"/>
        </w:rPr>
        <w:t xml:space="preserve"> </w:t>
      </w:r>
      <w:r>
        <w:rPr>
          <w:szCs w:val="28"/>
          <w:lang w:val="ru-RU"/>
        </w:rPr>
        <w:t>протягом</w:t>
      </w:r>
      <w:r w:rsidR="00A76525" w:rsidRPr="00A76525">
        <w:rPr>
          <w:szCs w:val="28"/>
          <w:lang w:val="ru-RU"/>
        </w:rPr>
        <w:t xml:space="preserve"> </w:t>
      </w:r>
      <w:r w:rsidR="00842396">
        <w:rPr>
          <w:szCs w:val="28"/>
          <w:lang w:val="ru-RU"/>
        </w:rPr>
        <w:t>у</w:t>
      </w:r>
      <w:r w:rsidR="00A76525" w:rsidRPr="00A76525">
        <w:rPr>
          <w:szCs w:val="28"/>
          <w:lang w:val="ru-RU"/>
        </w:rPr>
        <w:t>с</w:t>
      </w:r>
      <w:r>
        <w:rPr>
          <w:szCs w:val="28"/>
          <w:lang w:val="ru-RU"/>
        </w:rPr>
        <w:t>ьо</w:t>
      </w:r>
      <w:r w:rsidR="00A76525" w:rsidRPr="00A76525">
        <w:rPr>
          <w:szCs w:val="28"/>
          <w:lang w:val="ru-RU"/>
        </w:rPr>
        <w:t xml:space="preserve">го </w:t>
      </w:r>
      <w:r>
        <w:rPr>
          <w:szCs w:val="28"/>
          <w:lang w:val="ru-RU"/>
        </w:rPr>
        <w:t>е</w:t>
      </w:r>
      <w:r w:rsidR="00A76525" w:rsidRPr="00A76525">
        <w:rPr>
          <w:szCs w:val="28"/>
          <w:lang w:val="ru-RU"/>
        </w:rPr>
        <w:t>ксперимент</w:t>
      </w:r>
      <w:r>
        <w:rPr>
          <w:szCs w:val="28"/>
          <w:lang w:val="ru-RU"/>
        </w:rPr>
        <w:t>у</w:t>
      </w:r>
      <w:r w:rsidR="00A76525" w:rsidRPr="00A76525">
        <w:rPr>
          <w:szCs w:val="28"/>
          <w:lang w:val="ru-RU"/>
        </w:rPr>
        <w:t xml:space="preserve"> в доз</w:t>
      </w:r>
      <w:r>
        <w:rPr>
          <w:szCs w:val="28"/>
          <w:lang w:val="ru-RU"/>
        </w:rPr>
        <w:t>і</w:t>
      </w:r>
      <w:r w:rsidR="00A76525" w:rsidRPr="00A76525">
        <w:rPr>
          <w:szCs w:val="28"/>
          <w:lang w:val="ru-RU"/>
        </w:rPr>
        <w:t xml:space="preserve"> 100</w:t>
      </w:r>
      <w:r w:rsidR="00195015">
        <w:rPr>
          <w:szCs w:val="28"/>
          <w:lang w:val="ru-RU"/>
        </w:rPr>
        <w:t> </w:t>
      </w:r>
      <w:r>
        <w:rPr>
          <w:szCs w:val="28"/>
          <w:lang w:val="ru-RU"/>
        </w:rPr>
        <w:t>мг/кг перорально.</w:t>
      </w:r>
      <w:r w:rsidR="00A76525" w:rsidRPr="00A76525">
        <w:rPr>
          <w:szCs w:val="28"/>
          <w:lang w:val="ru-RU"/>
        </w:rPr>
        <w:t xml:space="preserve"> </w:t>
      </w:r>
      <w:r>
        <w:rPr>
          <w:szCs w:val="28"/>
          <w:lang w:val="ru-RU"/>
        </w:rPr>
        <w:t>Як препарат порівн</w:t>
      </w:r>
      <w:r w:rsidR="00842396">
        <w:rPr>
          <w:szCs w:val="28"/>
          <w:lang w:val="ru-RU"/>
        </w:rPr>
        <w:t>ян</w:t>
      </w:r>
      <w:r>
        <w:rPr>
          <w:szCs w:val="28"/>
          <w:lang w:val="ru-RU"/>
        </w:rPr>
        <w:t>ня використовували «</w:t>
      </w:r>
      <w:r>
        <w:rPr>
          <w:szCs w:val="28"/>
        </w:rPr>
        <w:t>М</w:t>
      </w:r>
      <w:r w:rsidR="00A76525" w:rsidRPr="00A76525">
        <w:rPr>
          <w:szCs w:val="28"/>
        </w:rPr>
        <w:t>ексидол</w:t>
      </w:r>
      <w:r>
        <w:rPr>
          <w:szCs w:val="28"/>
        </w:rPr>
        <w:t>»</w:t>
      </w:r>
      <w:r w:rsidR="00A76525" w:rsidRPr="00A76525">
        <w:rPr>
          <w:szCs w:val="28"/>
          <w:lang w:val="ru-RU"/>
        </w:rPr>
        <w:t xml:space="preserve"> </w:t>
      </w:r>
      <w:r>
        <w:rPr>
          <w:szCs w:val="28"/>
          <w:lang w:val="ru-RU"/>
        </w:rPr>
        <w:t>за</w:t>
      </w:r>
      <w:r w:rsidR="00A76525" w:rsidRPr="00A76525">
        <w:rPr>
          <w:szCs w:val="28"/>
          <w:lang w:val="ru-RU"/>
        </w:rPr>
        <w:t xml:space="preserve"> т</w:t>
      </w:r>
      <w:r>
        <w:rPr>
          <w:szCs w:val="28"/>
          <w:lang w:val="ru-RU"/>
        </w:rPr>
        <w:t xml:space="preserve">ією </w:t>
      </w:r>
      <w:r w:rsidR="00842396">
        <w:rPr>
          <w:szCs w:val="28"/>
          <w:lang w:val="ru-RU"/>
        </w:rPr>
        <w:t>самою</w:t>
      </w:r>
      <w:r w:rsidR="00A76525" w:rsidRPr="00A76525">
        <w:rPr>
          <w:szCs w:val="28"/>
          <w:lang w:val="ru-RU"/>
        </w:rPr>
        <w:t xml:space="preserve"> схем</w:t>
      </w:r>
      <w:r>
        <w:rPr>
          <w:szCs w:val="28"/>
          <w:lang w:val="ru-RU"/>
        </w:rPr>
        <w:t>ою</w:t>
      </w:r>
      <w:r w:rsidR="00A76525" w:rsidRPr="00A76525">
        <w:rPr>
          <w:szCs w:val="28"/>
          <w:lang w:val="ru-RU"/>
        </w:rPr>
        <w:t xml:space="preserve"> в доз</w:t>
      </w:r>
      <w:r>
        <w:rPr>
          <w:szCs w:val="28"/>
          <w:lang w:val="ru-RU"/>
        </w:rPr>
        <w:t>і</w:t>
      </w:r>
      <w:r w:rsidR="00A76525" w:rsidRPr="00A76525">
        <w:rPr>
          <w:szCs w:val="28"/>
          <w:lang w:val="ru-RU"/>
        </w:rPr>
        <w:t xml:space="preserve"> 250</w:t>
      </w:r>
      <w:r w:rsidR="00195015">
        <w:rPr>
          <w:szCs w:val="28"/>
          <w:lang w:val="ru-RU"/>
        </w:rPr>
        <w:t> </w:t>
      </w:r>
      <w:r w:rsidR="00A76525" w:rsidRPr="00A76525">
        <w:rPr>
          <w:szCs w:val="28"/>
          <w:lang w:val="ru-RU"/>
        </w:rPr>
        <w:t>мг/кг внутр</w:t>
      </w:r>
      <w:r w:rsidR="00842396">
        <w:rPr>
          <w:szCs w:val="28"/>
          <w:lang w:val="ru-RU"/>
        </w:rPr>
        <w:t>і</w:t>
      </w:r>
      <w:r>
        <w:rPr>
          <w:szCs w:val="28"/>
          <w:lang w:val="ru-RU"/>
        </w:rPr>
        <w:t>шньочеревно</w:t>
      </w:r>
      <w:r w:rsidR="00A76525" w:rsidRPr="00A76525">
        <w:rPr>
          <w:szCs w:val="28"/>
          <w:lang w:val="ru-RU"/>
        </w:rPr>
        <w:t>.</w:t>
      </w:r>
    </w:p>
    <w:p w:rsidR="00A76525" w:rsidRPr="00A76525" w:rsidRDefault="00712945" w:rsidP="00AC09CD">
      <w:pPr>
        <w:pStyle w:val="ad"/>
        <w:ind w:firstLine="567"/>
        <w:rPr>
          <w:lang w:val="ru-RU"/>
        </w:rPr>
      </w:pPr>
      <w:r>
        <w:rPr>
          <w:szCs w:val="28"/>
          <w:lang w:val="ru-RU"/>
        </w:rPr>
        <w:t>І</w:t>
      </w:r>
      <w:r w:rsidR="00A76525" w:rsidRPr="00A76525">
        <w:rPr>
          <w:szCs w:val="28"/>
          <w:lang w:val="ru-RU"/>
        </w:rPr>
        <w:t>нтактом слу</w:t>
      </w:r>
      <w:r>
        <w:rPr>
          <w:szCs w:val="28"/>
          <w:lang w:val="ru-RU"/>
        </w:rPr>
        <w:t>гували</w:t>
      </w:r>
      <w:r w:rsidR="00A76525" w:rsidRPr="00A76525">
        <w:rPr>
          <w:szCs w:val="28"/>
          <w:lang w:val="ru-RU"/>
        </w:rPr>
        <w:t xml:space="preserve"> </w:t>
      </w:r>
      <w:r>
        <w:rPr>
          <w:szCs w:val="28"/>
          <w:lang w:val="ru-RU"/>
        </w:rPr>
        <w:t>о</w:t>
      </w:r>
      <w:r w:rsidR="00A76525" w:rsidRPr="00A76525">
        <w:rPr>
          <w:szCs w:val="28"/>
          <w:lang w:val="ru-RU"/>
        </w:rPr>
        <w:t>пер</w:t>
      </w:r>
      <w:r>
        <w:rPr>
          <w:szCs w:val="28"/>
          <w:lang w:val="ru-RU"/>
        </w:rPr>
        <w:t>овані тварини</w:t>
      </w:r>
      <w:r w:rsidR="00A76525" w:rsidRPr="00A76525">
        <w:rPr>
          <w:szCs w:val="28"/>
          <w:lang w:val="ru-RU"/>
        </w:rPr>
        <w:t xml:space="preserve">, </w:t>
      </w:r>
      <w:r>
        <w:rPr>
          <w:szCs w:val="28"/>
          <w:lang w:val="ru-RU"/>
        </w:rPr>
        <w:t>яким пі</w:t>
      </w:r>
      <w:r w:rsidR="00A76525" w:rsidRPr="00A76525">
        <w:rPr>
          <w:szCs w:val="28"/>
          <w:lang w:val="ru-RU"/>
        </w:rPr>
        <w:t xml:space="preserve">д </w:t>
      </w:r>
      <w:r>
        <w:rPr>
          <w:szCs w:val="28"/>
          <w:lang w:val="ru-RU"/>
        </w:rPr>
        <w:t>е</w:t>
      </w:r>
      <w:r w:rsidR="00A76525" w:rsidRPr="00A76525">
        <w:rPr>
          <w:szCs w:val="28"/>
          <w:lang w:val="ru-RU"/>
        </w:rPr>
        <w:t>там</w:t>
      </w:r>
      <w:r>
        <w:rPr>
          <w:szCs w:val="28"/>
          <w:lang w:val="ru-RU"/>
        </w:rPr>
        <w:t>і</w:t>
      </w:r>
      <w:r w:rsidR="00A76525" w:rsidRPr="00A76525">
        <w:rPr>
          <w:szCs w:val="28"/>
          <w:lang w:val="ru-RU"/>
        </w:rPr>
        <w:t>нал-натр</w:t>
      </w:r>
      <w:r>
        <w:rPr>
          <w:szCs w:val="28"/>
          <w:lang w:val="ru-RU"/>
        </w:rPr>
        <w:t>іє</w:t>
      </w:r>
      <w:r w:rsidR="00A76525" w:rsidRPr="00A76525">
        <w:rPr>
          <w:szCs w:val="28"/>
          <w:lang w:val="ru-RU"/>
        </w:rPr>
        <w:t>в</w:t>
      </w:r>
      <w:r>
        <w:rPr>
          <w:szCs w:val="28"/>
          <w:lang w:val="ru-RU"/>
        </w:rPr>
        <w:t>им наркозом (40</w:t>
      </w:r>
      <w:r w:rsidR="00195015">
        <w:rPr>
          <w:szCs w:val="28"/>
          <w:lang w:val="ru-RU"/>
        </w:rPr>
        <w:t> </w:t>
      </w:r>
      <w:r>
        <w:rPr>
          <w:szCs w:val="28"/>
          <w:lang w:val="ru-RU"/>
        </w:rPr>
        <w:t>мг/кг)</w:t>
      </w:r>
      <w:r w:rsidR="00A76525" w:rsidRPr="00A76525">
        <w:rPr>
          <w:szCs w:val="28"/>
          <w:lang w:val="ru-RU"/>
        </w:rPr>
        <w:t xml:space="preserve"> </w:t>
      </w:r>
      <w:r>
        <w:rPr>
          <w:szCs w:val="28"/>
          <w:lang w:val="ru-RU"/>
        </w:rPr>
        <w:t>з</w:t>
      </w:r>
      <w:r w:rsidR="00A76525" w:rsidRPr="00A76525">
        <w:rPr>
          <w:szCs w:val="28"/>
          <w:lang w:val="ru-RU"/>
        </w:rPr>
        <w:t xml:space="preserve"> </w:t>
      </w:r>
      <w:r>
        <w:rPr>
          <w:szCs w:val="28"/>
          <w:lang w:val="ru-RU"/>
        </w:rPr>
        <w:t>використанням</w:t>
      </w:r>
      <w:r w:rsidR="00A76525" w:rsidRPr="00A76525">
        <w:rPr>
          <w:szCs w:val="28"/>
          <w:lang w:val="ru-RU"/>
        </w:rPr>
        <w:t xml:space="preserve"> х</w:t>
      </w:r>
      <w:r>
        <w:rPr>
          <w:szCs w:val="28"/>
          <w:lang w:val="ru-RU"/>
        </w:rPr>
        <w:t>і</w:t>
      </w:r>
      <w:r w:rsidR="00A76525" w:rsidRPr="00A76525">
        <w:rPr>
          <w:szCs w:val="28"/>
          <w:lang w:val="ru-RU"/>
        </w:rPr>
        <w:t>рург</w:t>
      </w:r>
      <w:r>
        <w:rPr>
          <w:szCs w:val="28"/>
          <w:lang w:val="ru-RU"/>
        </w:rPr>
        <w:t>і</w:t>
      </w:r>
      <w:r w:rsidR="00A76525" w:rsidRPr="00A76525">
        <w:rPr>
          <w:szCs w:val="28"/>
          <w:lang w:val="ru-RU"/>
        </w:rPr>
        <w:t>ч</w:t>
      </w:r>
      <w:r>
        <w:rPr>
          <w:szCs w:val="28"/>
          <w:lang w:val="ru-RU"/>
        </w:rPr>
        <w:t>н</w:t>
      </w:r>
      <w:r w:rsidR="00A76525" w:rsidRPr="00A76525">
        <w:rPr>
          <w:szCs w:val="28"/>
          <w:lang w:val="ru-RU"/>
        </w:rPr>
        <w:t>ого доступ</w:t>
      </w:r>
      <w:r>
        <w:rPr>
          <w:szCs w:val="28"/>
          <w:lang w:val="ru-RU"/>
        </w:rPr>
        <w:t>у</w:t>
      </w:r>
      <w:r w:rsidR="00195015">
        <w:rPr>
          <w:szCs w:val="28"/>
          <w:lang w:val="ru-RU"/>
        </w:rPr>
        <w:t xml:space="preserve"> </w:t>
      </w:r>
      <w:r w:rsidR="00A76525" w:rsidRPr="00A76525">
        <w:rPr>
          <w:szCs w:val="28"/>
          <w:lang w:val="ru-RU"/>
        </w:rPr>
        <w:t>в</w:t>
      </w:r>
      <w:r>
        <w:rPr>
          <w:szCs w:val="28"/>
          <w:lang w:val="ru-RU"/>
        </w:rPr>
        <w:t>и</w:t>
      </w:r>
      <w:r w:rsidR="00A76525" w:rsidRPr="00A76525">
        <w:rPr>
          <w:szCs w:val="28"/>
          <w:lang w:val="ru-RU"/>
        </w:rPr>
        <w:t>д</w:t>
      </w:r>
      <w:r>
        <w:rPr>
          <w:szCs w:val="28"/>
          <w:lang w:val="ru-RU"/>
        </w:rPr>
        <w:t>і</w:t>
      </w:r>
      <w:r w:rsidR="00195015">
        <w:rPr>
          <w:szCs w:val="28"/>
          <w:lang w:val="ru-RU"/>
        </w:rPr>
        <w:t xml:space="preserve">ляли </w:t>
      </w:r>
      <w:r w:rsidR="00A76525" w:rsidRPr="00A76525">
        <w:rPr>
          <w:szCs w:val="28"/>
          <w:lang w:val="ru-RU"/>
        </w:rPr>
        <w:t>сонн</w:t>
      </w:r>
      <w:r>
        <w:rPr>
          <w:szCs w:val="28"/>
          <w:lang w:val="ru-RU"/>
        </w:rPr>
        <w:t>і</w:t>
      </w:r>
      <w:r w:rsidR="00A76525" w:rsidRPr="00A76525">
        <w:rPr>
          <w:szCs w:val="28"/>
          <w:lang w:val="ru-RU"/>
        </w:rPr>
        <w:t xml:space="preserve"> артер</w:t>
      </w:r>
      <w:r>
        <w:rPr>
          <w:szCs w:val="28"/>
          <w:lang w:val="ru-RU"/>
        </w:rPr>
        <w:t>ії</w:t>
      </w:r>
      <w:r w:rsidR="00A76525" w:rsidRPr="00A76525">
        <w:rPr>
          <w:szCs w:val="28"/>
          <w:lang w:val="ru-RU"/>
        </w:rPr>
        <w:t xml:space="preserve">, </w:t>
      </w:r>
      <w:r>
        <w:rPr>
          <w:szCs w:val="28"/>
          <w:lang w:val="ru-RU"/>
        </w:rPr>
        <w:t>але</w:t>
      </w:r>
      <w:r w:rsidR="00A76525" w:rsidRPr="00A76525">
        <w:rPr>
          <w:szCs w:val="28"/>
          <w:lang w:val="ru-RU"/>
        </w:rPr>
        <w:t xml:space="preserve"> не накладали л</w:t>
      </w:r>
      <w:r>
        <w:rPr>
          <w:szCs w:val="28"/>
          <w:lang w:val="ru-RU"/>
        </w:rPr>
        <w:t>і</w:t>
      </w:r>
      <w:r w:rsidR="00A76525" w:rsidRPr="00A76525">
        <w:rPr>
          <w:szCs w:val="28"/>
          <w:lang w:val="ru-RU"/>
        </w:rPr>
        <w:t>гатуру.</w:t>
      </w:r>
    </w:p>
    <w:p w:rsidR="00765653" w:rsidRDefault="00765653" w:rsidP="00AC09CD">
      <w:pPr>
        <w:spacing w:after="0" w:line="360" w:lineRule="auto"/>
        <w:ind w:firstLine="567"/>
        <w:jc w:val="both"/>
        <w:rPr>
          <w:rFonts w:ascii="Times New Roman" w:hAnsi="Times New Roman"/>
          <w:sz w:val="28"/>
          <w:szCs w:val="28"/>
          <w:lang w:val="uk-UA"/>
        </w:rPr>
      </w:pPr>
      <w:r w:rsidRPr="00A76525">
        <w:rPr>
          <w:rFonts w:ascii="Times New Roman" w:hAnsi="Times New Roman"/>
          <w:sz w:val="28"/>
          <w:szCs w:val="28"/>
        </w:rPr>
        <w:t>Невролог</w:t>
      </w:r>
      <w:r>
        <w:rPr>
          <w:rFonts w:ascii="Times New Roman" w:hAnsi="Times New Roman"/>
          <w:sz w:val="28"/>
          <w:szCs w:val="28"/>
          <w:lang w:val="uk-UA"/>
        </w:rPr>
        <w:t>і</w:t>
      </w:r>
      <w:r w:rsidRPr="00A76525">
        <w:rPr>
          <w:rFonts w:ascii="Times New Roman" w:hAnsi="Times New Roman"/>
          <w:sz w:val="28"/>
          <w:szCs w:val="28"/>
        </w:rPr>
        <w:t>ч</w:t>
      </w:r>
      <w:r>
        <w:rPr>
          <w:rFonts w:ascii="Times New Roman" w:hAnsi="Times New Roman"/>
          <w:sz w:val="28"/>
          <w:szCs w:val="28"/>
          <w:lang w:val="uk-UA"/>
        </w:rPr>
        <w:t>н</w:t>
      </w:r>
      <w:r w:rsidRPr="00A76525">
        <w:rPr>
          <w:rFonts w:ascii="Times New Roman" w:hAnsi="Times New Roman"/>
          <w:sz w:val="28"/>
          <w:szCs w:val="28"/>
        </w:rPr>
        <w:t>ий деф</w:t>
      </w:r>
      <w:r>
        <w:rPr>
          <w:rFonts w:ascii="Times New Roman" w:hAnsi="Times New Roman"/>
          <w:sz w:val="28"/>
          <w:szCs w:val="28"/>
          <w:lang w:val="uk-UA"/>
        </w:rPr>
        <w:t>і</w:t>
      </w:r>
      <w:r w:rsidRPr="00A76525">
        <w:rPr>
          <w:rFonts w:ascii="Times New Roman" w:hAnsi="Times New Roman"/>
          <w:sz w:val="28"/>
          <w:szCs w:val="28"/>
        </w:rPr>
        <w:t xml:space="preserve">цит у </w:t>
      </w:r>
      <w:r>
        <w:rPr>
          <w:rFonts w:ascii="Times New Roman" w:hAnsi="Times New Roman"/>
          <w:sz w:val="28"/>
          <w:szCs w:val="28"/>
          <w:lang w:val="uk-UA"/>
        </w:rPr>
        <w:t>тварин визначали</w:t>
      </w:r>
      <w:r w:rsidRPr="00A76525">
        <w:rPr>
          <w:rFonts w:ascii="Times New Roman" w:hAnsi="Times New Roman"/>
          <w:sz w:val="28"/>
          <w:szCs w:val="28"/>
        </w:rPr>
        <w:t xml:space="preserve"> </w:t>
      </w:r>
      <w:r>
        <w:rPr>
          <w:rFonts w:ascii="Times New Roman" w:hAnsi="Times New Roman"/>
          <w:sz w:val="28"/>
          <w:szCs w:val="28"/>
          <w:lang w:val="uk-UA"/>
        </w:rPr>
        <w:t>за</w:t>
      </w:r>
      <w:r w:rsidRPr="00A76525">
        <w:rPr>
          <w:rFonts w:ascii="Times New Roman" w:hAnsi="Times New Roman"/>
          <w:sz w:val="28"/>
          <w:szCs w:val="28"/>
        </w:rPr>
        <w:t xml:space="preserve"> шкал</w:t>
      </w:r>
      <w:r>
        <w:rPr>
          <w:rFonts w:ascii="Times New Roman" w:hAnsi="Times New Roman"/>
          <w:sz w:val="28"/>
          <w:szCs w:val="28"/>
          <w:lang w:val="uk-UA"/>
        </w:rPr>
        <w:t>ою</w:t>
      </w:r>
      <w:r>
        <w:rPr>
          <w:rFonts w:ascii="Times New Roman" w:hAnsi="Times New Roman"/>
          <w:sz w:val="28"/>
          <w:szCs w:val="28"/>
        </w:rPr>
        <w:t xml:space="preserve"> stroke – index C.</w:t>
      </w:r>
      <w:r w:rsidRPr="00A76525">
        <w:rPr>
          <w:rFonts w:ascii="Times New Roman" w:hAnsi="Times New Roman"/>
          <w:sz w:val="28"/>
          <w:szCs w:val="28"/>
        </w:rPr>
        <w:t>P.</w:t>
      </w:r>
      <w:r w:rsidR="00990208">
        <w:rPr>
          <w:rFonts w:ascii="Times New Roman" w:hAnsi="Times New Roman"/>
          <w:sz w:val="28"/>
          <w:szCs w:val="28"/>
          <w:lang w:val="uk-UA"/>
        </w:rPr>
        <w:t> </w:t>
      </w:r>
      <w:r w:rsidRPr="00A76525">
        <w:rPr>
          <w:rFonts w:ascii="Times New Roman" w:hAnsi="Times New Roman"/>
          <w:sz w:val="28"/>
          <w:szCs w:val="28"/>
        </w:rPr>
        <w:t>McGrow [</w:t>
      </w:r>
      <w:r w:rsidR="00410870">
        <w:rPr>
          <w:rFonts w:ascii="Times New Roman" w:hAnsi="Times New Roman"/>
          <w:sz w:val="28"/>
          <w:szCs w:val="28"/>
          <w:lang w:val="uk-UA"/>
        </w:rPr>
        <w:t>217</w:t>
      </w:r>
      <w:r w:rsidRPr="00A76525">
        <w:rPr>
          <w:rFonts w:ascii="Times New Roman" w:hAnsi="Times New Roman"/>
          <w:sz w:val="28"/>
          <w:szCs w:val="28"/>
        </w:rPr>
        <w:t>]. Тяж</w:t>
      </w:r>
      <w:r>
        <w:rPr>
          <w:rFonts w:ascii="Times New Roman" w:hAnsi="Times New Roman"/>
          <w:sz w:val="28"/>
          <w:szCs w:val="28"/>
          <w:lang w:val="uk-UA"/>
        </w:rPr>
        <w:t>кі</w:t>
      </w:r>
      <w:r w:rsidRPr="00A76525">
        <w:rPr>
          <w:rFonts w:ascii="Times New Roman" w:hAnsi="Times New Roman"/>
          <w:sz w:val="28"/>
          <w:szCs w:val="28"/>
        </w:rPr>
        <w:t>сть с</w:t>
      </w:r>
      <w:r>
        <w:rPr>
          <w:rFonts w:ascii="Times New Roman" w:hAnsi="Times New Roman"/>
          <w:sz w:val="28"/>
          <w:szCs w:val="28"/>
          <w:lang w:val="uk-UA"/>
        </w:rPr>
        <w:t>тану</w:t>
      </w:r>
      <w:r w:rsidRPr="00A76525">
        <w:rPr>
          <w:rFonts w:ascii="Times New Roman" w:hAnsi="Times New Roman"/>
          <w:sz w:val="28"/>
          <w:szCs w:val="28"/>
        </w:rPr>
        <w:t xml:space="preserve"> </w:t>
      </w:r>
      <w:r>
        <w:rPr>
          <w:rFonts w:ascii="Times New Roman" w:hAnsi="Times New Roman"/>
          <w:sz w:val="28"/>
          <w:szCs w:val="28"/>
          <w:lang w:val="uk-UA"/>
        </w:rPr>
        <w:t>визначали</w:t>
      </w:r>
      <w:r w:rsidRPr="00A76525">
        <w:rPr>
          <w:rFonts w:ascii="Times New Roman" w:hAnsi="Times New Roman"/>
          <w:sz w:val="28"/>
          <w:szCs w:val="28"/>
        </w:rPr>
        <w:t xml:space="preserve"> </w:t>
      </w:r>
      <w:r>
        <w:rPr>
          <w:rFonts w:ascii="Times New Roman" w:hAnsi="Times New Roman"/>
          <w:sz w:val="28"/>
          <w:szCs w:val="28"/>
          <w:lang w:val="uk-UA"/>
        </w:rPr>
        <w:t>за</w:t>
      </w:r>
      <w:r w:rsidRPr="00A76525">
        <w:rPr>
          <w:rFonts w:ascii="Times New Roman" w:hAnsi="Times New Roman"/>
          <w:sz w:val="28"/>
          <w:szCs w:val="28"/>
        </w:rPr>
        <w:t xml:space="preserve"> сум</w:t>
      </w:r>
      <w:r>
        <w:rPr>
          <w:rFonts w:ascii="Times New Roman" w:hAnsi="Times New Roman"/>
          <w:sz w:val="28"/>
          <w:szCs w:val="28"/>
          <w:lang w:val="uk-UA"/>
        </w:rPr>
        <w:t>ою</w:t>
      </w:r>
      <w:r w:rsidRPr="00A76525">
        <w:rPr>
          <w:rFonts w:ascii="Times New Roman" w:hAnsi="Times New Roman"/>
          <w:sz w:val="28"/>
          <w:szCs w:val="28"/>
        </w:rPr>
        <w:t xml:space="preserve"> </w:t>
      </w:r>
      <w:r>
        <w:rPr>
          <w:rFonts w:ascii="Times New Roman" w:hAnsi="Times New Roman"/>
          <w:sz w:val="28"/>
          <w:szCs w:val="28"/>
          <w:lang w:val="uk-UA"/>
        </w:rPr>
        <w:t>відповідних</w:t>
      </w:r>
      <w:r w:rsidRPr="00A76525">
        <w:rPr>
          <w:rFonts w:ascii="Times New Roman" w:hAnsi="Times New Roman"/>
          <w:sz w:val="28"/>
          <w:szCs w:val="28"/>
        </w:rPr>
        <w:t xml:space="preserve"> бал</w:t>
      </w:r>
      <w:r>
        <w:rPr>
          <w:rFonts w:ascii="Times New Roman" w:hAnsi="Times New Roman"/>
          <w:sz w:val="28"/>
          <w:szCs w:val="28"/>
          <w:lang w:val="uk-UA"/>
        </w:rPr>
        <w:t>і</w:t>
      </w:r>
      <w:r w:rsidRPr="00A76525">
        <w:rPr>
          <w:rFonts w:ascii="Times New Roman" w:hAnsi="Times New Roman"/>
          <w:sz w:val="28"/>
          <w:szCs w:val="28"/>
        </w:rPr>
        <w:t>в: до 3</w:t>
      </w:r>
      <w:r w:rsidR="00990208">
        <w:rPr>
          <w:rFonts w:ascii="Times New Roman" w:hAnsi="Times New Roman"/>
          <w:sz w:val="28"/>
          <w:szCs w:val="28"/>
          <w:lang w:val="uk-UA"/>
        </w:rPr>
        <w:t> </w:t>
      </w:r>
      <w:r w:rsidRPr="00A76525">
        <w:rPr>
          <w:rFonts w:ascii="Times New Roman" w:hAnsi="Times New Roman"/>
          <w:sz w:val="28"/>
          <w:szCs w:val="28"/>
        </w:rPr>
        <w:t>бал</w:t>
      </w:r>
      <w:r>
        <w:rPr>
          <w:rFonts w:ascii="Times New Roman" w:hAnsi="Times New Roman"/>
          <w:sz w:val="28"/>
          <w:szCs w:val="28"/>
          <w:lang w:val="uk-UA"/>
        </w:rPr>
        <w:t>і</w:t>
      </w:r>
      <w:r>
        <w:rPr>
          <w:rFonts w:ascii="Times New Roman" w:hAnsi="Times New Roman"/>
          <w:sz w:val="28"/>
          <w:szCs w:val="28"/>
        </w:rPr>
        <w:t>в – л</w:t>
      </w:r>
      <w:r>
        <w:rPr>
          <w:rFonts w:ascii="Times New Roman" w:hAnsi="Times New Roman"/>
          <w:sz w:val="28"/>
          <w:szCs w:val="28"/>
          <w:lang w:val="uk-UA"/>
        </w:rPr>
        <w:t>е</w:t>
      </w:r>
      <w:r>
        <w:rPr>
          <w:rFonts w:ascii="Times New Roman" w:hAnsi="Times New Roman"/>
          <w:sz w:val="28"/>
          <w:szCs w:val="28"/>
        </w:rPr>
        <w:t>гк</w:t>
      </w:r>
      <w:r w:rsidR="00784834">
        <w:rPr>
          <w:rFonts w:ascii="Times New Roman" w:hAnsi="Times New Roman"/>
          <w:sz w:val="28"/>
          <w:szCs w:val="28"/>
          <w:lang w:val="uk-UA"/>
        </w:rPr>
        <w:t>ий</w:t>
      </w:r>
      <w:r w:rsidRPr="00A76525">
        <w:rPr>
          <w:rFonts w:ascii="Times New Roman" w:hAnsi="Times New Roman"/>
          <w:sz w:val="28"/>
          <w:szCs w:val="28"/>
        </w:rPr>
        <w:t xml:space="preserve"> ст</w:t>
      </w:r>
      <w:r>
        <w:rPr>
          <w:rFonts w:ascii="Times New Roman" w:hAnsi="Times New Roman"/>
          <w:sz w:val="28"/>
          <w:szCs w:val="28"/>
          <w:lang w:val="uk-UA"/>
        </w:rPr>
        <w:t>у</w:t>
      </w:r>
      <w:r w:rsidRPr="00A76525">
        <w:rPr>
          <w:rFonts w:ascii="Times New Roman" w:hAnsi="Times New Roman"/>
          <w:sz w:val="28"/>
          <w:szCs w:val="28"/>
        </w:rPr>
        <w:t>п</w:t>
      </w:r>
      <w:r>
        <w:rPr>
          <w:rFonts w:ascii="Times New Roman" w:hAnsi="Times New Roman"/>
          <w:sz w:val="28"/>
          <w:szCs w:val="28"/>
          <w:lang w:val="uk-UA"/>
        </w:rPr>
        <w:t>і</w:t>
      </w:r>
      <w:r w:rsidRPr="00A76525">
        <w:rPr>
          <w:rFonts w:ascii="Times New Roman" w:hAnsi="Times New Roman"/>
          <w:sz w:val="28"/>
          <w:szCs w:val="28"/>
        </w:rPr>
        <w:t xml:space="preserve">нь, </w:t>
      </w:r>
      <w:r>
        <w:rPr>
          <w:rFonts w:ascii="Times New Roman" w:hAnsi="Times New Roman"/>
          <w:sz w:val="28"/>
          <w:szCs w:val="28"/>
          <w:lang w:val="uk-UA"/>
        </w:rPr>
        <w:t>з</w:t>
      </w:r>
      <w:r w:rsidRPr="00A76525">
        <w:rPr>
          <w:rFonts w:ascii="Times New Roman" w:hAnsi="Times New Roman"/>
          <w:sz w:val="28"/>
          <w:szCs w:val="28"/>
        </w:rPr>
        <w:t xml:space="preserve"> 3 до 7 бал</w:t>
      </w:r>
      <w:r>
        <w:rPr>
          <w:rFonts w:ascii="Times New Roman" w:hAnsi="Times New Roman"/>
          <w:sz w:val="28"/>
          <w:szCs w:val="28"/>
          <w:lang w:val="uk-UA"/>
        </w:rPr>
        <w:t>і</w:t>
      </w:r>
      <w:r w:rsidRPr="00A76525">
        <w:rPr>
          <w:rFonts w:ascii="Times New Roman" w:hAnsi="Times New Roman"/>
          <w:sz w:val="28"/>
          <w:szCs w:val="28"/>
        </w:rPr>
        <w:t>в – с</w:t>
      </w:r>
      <w:r>
        <w:rPr>
          <w:rFonts w:ascii="Times New Roman" w:hAnsi="Times New Roman"/>
          <w:sz w:val="28"/>
          <w:szCs w:val="28"/>
          <w:lang w:val="uk-UA"/>
        </w:rPr>
        <w:t>е</w:t>
      </w:r>
      <w:r>
        <w:rPr>
          <w:rFonts w:ascii="Times New Roman" w:hAnsi="Times New Roman"/>
          <w:sz w:val="28"/>
          <w:szCs w:val="28"/>
        </w:rPr>
        <w:t>редн</w:t>
      </w:r>
      <w:r w:rsidR="00784834">
        <w:rPr>
          <w:rFonts w:ascii="Times New Roman" w:hAnsi="Times New Roman"/>
          <w:sz w:val="28"/>
          <w:szCs w:val="28"/>
          <w:lang w:val="uk-UA"/>
        </w:rPr>
        <w:t>ій</w:t>
      </w:r>
      <w:r w:rsidRPr="00A76525">
        <w:rPr>
          <w:rFonts w:ascii="Times New Roman" w:hAnsi="Times New Roman"/>
          <w:sz w:val="28"/>
          <w:szCs w:val="28"/>
        </w:rPr>
        <w:t xml:space="preserve"> ст</w:t>
      </w:r>
      <w:r>
        <w:rPr>
          <w:rFonts w:ascii="Times New Roman" w:hAnsi="Times New Roman"/>
          <w:sz w:val="28"/>
          <w:szCs w:val="28"/>
          <w:lang w:val="uk-UA"/>
        </w:rPr>
        <w:t>у</w:t>
      </w:r>
      <w:r w:rsidRPr="00A76525">
        <w:rPr>
          <w:rFonts w:ascii="Times New Roman" w:hAnsi="Times New Roman"/>
          <w:sz w:val="28"/>
          <w:szCs w:val="28"/>
        </w:rPr>
        <w:t>п</w:t>
      </w:r>
      <w:r>
        <w:rPr>
          <w:rFonts w:ascii="Times New Roman" w:hAnsi="Times New Roman"/>
          <w:sz w:val="28"/>
          <w:szCs w:val="28"/>
          <w:lang w:val="uk-UA"/>
        </w:rPr>
        <w:t>і</w:t>
      </w:r>
      <w:r w:rsidRPr="00A76525">
        <w:rPr>
          <w:rFonts w:ascii="Times New Roman" w:hAnsi="Times New Roman"/>
          <w:sz w:val="28"/>
          <w:szCs w:val="28"/>
        </w:rPr>
        <w:t xml:space="preserve">нь </w:t>
      </w:r>
      <w:r>
        <w:rPr>
          <w:rFonts w:ascii="Times New Roman" w:hAnsi="Times New Roman"/>
          <w:sz w:val="28"/>
          <w:szCs w:val="28"/>
          <w:lang w:val="uk-UA"/>
        </w:rPr>
        <w:t>і</w:t>
      </w:r>
      <w:r w:rsidRPr="00A76525">
        <w:rPr>
          <w:rFonts w:ascii="Times New Roman" w:hAnsi="Times New Roman"/>
          <w:sz w:val="28"/>
          <w:szCs w:val="28"/>
        </w:rPr>
        <w:t xml:space="preserve"> </w:t>
      </w:r>
      <w:r>
        <w:rPr>
          <w:rFonts w:ascii="Times New Roman" w:hAnsi="Times New Roman"/>
          <w:sz w:val="28"/>
          <w:szCs w:val="28"/>
          <w:lang w:val="uk-UA"/>
        </w:rPr>
        <w:t>з</w:t>
      </w:r>
      <w:r w:rsidRPr="00A76525">
        <w:rPr>
          <w:rFonts w:ascii="Times New Roman" w:hAnsi="Times New Roman"/>
          <w:sz w:val="28"/>
          <w:szCs w:val="28"/>
        </w:rPr>
        <w:t xml:space="preserve"> 7 бал</w:t>
      </w:r>
      <w:r>
        <w:rPr>
          <w:rFonts w:ascii="Times New Roman" w:hAnsi="Times New Roman"/>
          <w:sz w:val="28"/>
          <w:szCs w:val="28"/>
          <w:lang w:val="uk-UA"/>
        </w:rPr>
        <w:t>і</w:t>
      </w:r>
      <w:r w:rsidRPr="00A76525">
        <w:rPr>
          <w:rFonts w:ascii="Times New Roman" w:hAnsi="Times New Roman"/>
          <w:sz w:val="28"/>
          <w:szCs w:val="28"/>
        </w:rPr>
        <w:t xml:space="preserve">в </w:t>
      </w:r>
      <w:r>
        <w:rPr>
          <w:rFonts w:ascii="Times New Roman" w:hAnsi="Times New Roman"/>
          <w:sz w:val="28"/>
          <w:szCs w:val="28"/>
          <w:lang w:val="uk-UA"/>
        </w:rPr>
        <w:t>і</w:t>
      </w:r>
      <w:r w:rsidRPr="00A76525">
        <w:rPr>
          <w:rFonts w:ascii="Times New Roman" w:hAnsi="Times New Roman"/>
          <w:sz w:val="28"/>
          <w:szCs w:val="28"/>
        </w:rPr>
        <w:t xml:space="preserve"> в</w:t>
      </w:r>
      <w:r>
        <w:rPr>
          <w:rFonts w:ascii="Times New Roman" w:hAnsi="Times New Roman"/>
          <w:sz w:val="28"/>
          <w:szCs w:val="28"/>
          <w:lang w:val="uk-UA"/>
        </w:rPr>
        <w:t>ищ</w:t>
      </w:r>
      <w:r w:rsidRPr="00A76525">
        <w:rPr>
          <w:rFonts w:ascii="Times New Roman" w:hAnsi="Times New Roman"/>
          <w:sz w:val="28"/>
          <w:szCs w:val="28"/>
        </w:rPr>
        <w:t>е – тяж</w:t>
      </w:r>
      <w:r>
        <w:rPr>
          <w:rFonts w:ascii="Times New Roman" w:hAnsi="Times New Roman"/>
          <w:sz w:val="28"/>
          <w:szCs w:val="28"/>
          <w:lang w:val="uk-UA"/>
        </w:rPr>
        <w:t>к</w:t>
      </w:r>
      <w:r w:rsidR="00784834">
        <w:rPr>
          <w:rFonts w:ascii="Times New Roman" w:hAnsi="Times New Roman"/>
          <w:sz w:val="28"/>
          <w:szCs w:val="28"/>
          <w:lang w:val="uk-UA"/>
        </w:rPr>
        <w:t>ий</w:t>
      </w:r>
      <w:r w:rsidRPr="00A76525">
        <w:rPr>
          <w:rFonts w:ascii="Times New Roman" w:hAnsi="Times New Roman"/>
          <w:sz w:val="28"/>
          <w:szCs w:val="28"/>
        </w:rPr>
        <w:t xml:space="preserve"> ст</w:t>
      </w:r>
      <w:r>
        <w:rPr>
          <w:rFonts w:ascii="Times New Roman" w:hAnsi="Times New Roman"/>
          <w:sz w:val="28"/>
          <w:szCs w:val="28"/>
          <w:lang w:val="uk-UA"/>
        </w:rPr>
        <w:t>у</w:t>
      </w:r>
      <w:r w:rsidRPr="00A76525">
        <w:rPr>
          <w:rFonts w:ascii="Times New Roman" w:hAnsi="Times New Roman"/>
          <w:sz w:val="28"/>
          <w:szCs w:val="28"/>
        </w:rPr>
        <w:t>п</w:t>
      </w:r>
      <w:r>
        <w:rPr>
          <w:rFonts w:ascii="Times New Roman" w:hAnsi="Times New Roman"/>
          <w:sz w:val="28"/>
          <w:szCs w:val="28"/>
          <w:lang w:val="uk-UA"/>
        </w:rPr>
        <w:t>і</w:t>
      </w:r>
      <w:r w:rsidRPr="00A76525">
        <w:rPr>
          <w:rFonts w:ascii="Times New Roman" w:hAnsi="Times New Roman"/>
          <w:sz w:val="28"/>
          <w:szCs w:val="28"/>
        </w:rPr>
        <w:t xml:space="preserve">нь. </w:t>
      </w:r>
      <w:r w:rsidR="00C303E4">
        <w:rPr>
          <w:rFonts w:ascii="Times New Roman" w:hAnsi="Times New Roman"/>
          <w:sz w:val="28"/>
          <w:szCs w:val="28"/>
          <w:lang w:val="uk-UA"/>
        </w:rPr>
        <w:t>Від</w:t>
      </w:r>
      <w:r w:rsidR="00842396">
        <w:rPr>
          <w:rFonts w:ascii="Times New Roman" w:hAnsi="Times New Roman"/>
          <w:sz w:val="28"/>
          <w:szCs w:val="28"/>
          <w:lang w:val="uk-UA"/>
        </w:rPr>
        <w:t>значали</w:t>
      </w:r>
      <w:r w:rsidRPr="00A76525">
        <w:rPr>
          <w:rFonts w:ascii="Times New Roman" w:hAnsi="Times New Roman"/>
          <w:sz w:val="28"/>
          <w:szCs w:val="28"/>
        </w:rPr>
        <w:t xml:space="preserve"> парез</w:t>
      </w:r>
      <w:r w:rsidR="00C303E4">
        <w:rPr>
          <w:rFonts w:ascii="Times New Roman" w:hAnsi="Times New Roman"/>
          <w:sz w:val="28"/>
          <w:szCs w:val="28"/>
          <w:lang w:val="uk-UA"/>
        </w:rPr>
        <w:t>и</w:t>
      </w:r>
      <w:r w:rsidRPr="00A76525">
        <w:rPr>
          <w:rFonts w:ascii="Times New Roman" w:hAnsi="Times New Roman"/>
          <w:sz w:val="28"/>
          <w:szCs w:val="28"/>
        </w:rPr>
        <w:t>, парал</w:t>
      </w:r>
      <w:r w:rsidR="00C303E4">
        <w:rPr>
          <w:rFonts w:ascii="Times New Roman" w:hAnsi="Times New Roman"/>
          <w:sz w:val="28"/>
          <w:szCs w:val="28"/>
          <w:lang w:val="uk-UA"/>
        </w:rPr>
        <w:t>і</w:t>
      </w:r>
      <w:r w:rsidRPr="00A76525">
        <w:rPr>
          <w:rFonts w:ascii="Times New Roman" w:hAnsi="Times New Roman"/>
          <w:sz w:val="28"/>
          <w:szCs w:val="28"/>
        </w:rPr>
        <w:t>ч</w:t>
      </w:r>
      <w:r w:rsidR="00C303E4">
        <w:rPr>
          <w:rFonts w:ascii="Times New Roman" w:hAnsi="Times New Roman"/>
          <w:sz w:val="28"/>
          <w:szCs w:val="28"/>
          <w:lang w:val="uk-UA"/>
        </w:rPr>
        <w:t>і</w:t>
      </w:r>
      <w:r w:rsidRPr="00A76525">
        <w:rPr>
          <w:rFonts w:ascii="Times New Roman" w:hAnsi="Times New Roman"/>
          <w:sz w:val="28"/>
          <w:szCs w:val="28"/>
        </w:rPr>
        <w:t xml:space="preserve"> к</w:t>
      </w:r>
      <w:r w:rsidR="00C303E4">
        <w:rPr>
          <w:rFonts w:ascii="Times New Roman" w:hAnsi="Times New Roman"/>
          <w:sz w:val="28"/>
          <w:szCs w:val="28"/>
          <w:lang w:val="uk-UA"/>
        </w:rPr>
        <w:t>інцівок</w:t>
      </w:r>
      <w:r w:rsidRPr="00A76525">
        <w:rPr>
          <w:rFonts w:ascii="Times New Roman" w:hAnsi="Times New Roman"/>
          <w:sz w:val="28"/>
          <w:szCs w:val="28"/>
        </w:rPr>
        <w:t>, тремор, манежн</w:t>
      </w:r>
      <w:r w:rsidR="00C303E4">
        <w:rPr>
          <w:rFonts w:ascii="Times New Roman" w:hAnsi="Times New Roman"/>
          <w:sz w:val="28"/>
          <w:szCs w:val="28"/>
          <w:lang w:val="uk-UA"/>
        </w:rPr>
        <w:t>і</w:t>
      </w:r>
      <w:r w:rsidRPr="00A76525">
        <w:rPr>
          <w:rFonts w:ascii="Times New Roman" w:hAnsi="Times New Roman"/>
          <w:sz w:val="28"/>
          <w:szCs w:val="28"/>
        </w:rPr>
        <w:t xml:space="preserve"> </w:t>
      </w:r>
      <w:r w:rsidR="00C303E4">
        <w:rPr>
          <w:rFonts w:ascii="Times New Roman" w:hAnsi="Times New Roman"/>
          <w:sz w:val="28"/>
          <w:szCs w:val="28"/>
          <w:lang w:val="uk-UA"/>
        </w:rPr>
        <w:t>рухи</w:t>
      </w:r>
      <w:r w:rsidRPr="00A76525">
        <w:rPr>
          <w:rFonts w:ascii="Times New Roman" w:hAnsi="Times New Roman"/>
          <w:sz w:val="28"/>
          <w:szCs w:val="28"/>
        </w:rPr>
        <w:t xml:space="preserve">, </w:t>
      </w:r>
      <w:r w:rsidR="00F84B09" w:rsidRPr="00F84B09">
        <w:rPr>
          <w:rFonts w:ascii="Times New Roman" w:hAnsi="Times New Roman"/>
          <w:sz w:val="28"/>
          <w:szCs w:val="28"/>
          <w:lang w:val="uk-UA"/>
        </w:rPr>
        <w:t>апо</w:t>
      </w:r>
      <w:r w:rsidRPr="00F84B09">
        <w:rPr>
          <w:rFonts w:ascii="Times New Roman" w:hAnsi="Times New Roman"/>
          <w:sz w:val="28"/>
          <w:szCs w:val="28"/>
        </w:rPr>
        <w:t>птоз,</w:t>
      </w:r>
      <w:r w:rsidRPr="00A76525">
        <w:rPr>
          <w:rFonts w:ascii="Times New Roman" w:hAnsi="Times New Roman"/>
          <w:sz w:val="28"/>
          <w:szCs w:val="28"/>
        </w:rPr>
        <w:t xml:space="preserve"> положен</w:t>
      </w:r>
      <w:r w:rsidR="00C303E4">
        <w:rPr>
          <w:rFonts w:ascii="Times New Roman" w:hAnsi="Times New Roman"/>
          <w:sz w:val="28"/>
          <w:szCs w:val="28"/>
          <w:lang w:val="uk-UA"/>
        </w:rPr>
        <w:t>ня</w:t>
      </w:r>
      <w:r w:rsidRPr="00A76525">
        <w:rPr>
          <w:rFonts w:ascii="Times New Roman" w:hAnsi="Times New Roman"/>
          <w:sz w:val="28"/>
          <w:szCs w:val="28"/>
        </w:rPr>
        <w:t xml:space="preserve"> на бо</w:t>
      </w:r>
      <w:r w:rsidR="00C303E4">
        <w:rPr>
          <w:rFonts w:ascii="Times New Roman" w:hAnsi="Times New Roman"/>
          <w:sz w:val="28"/>
          <w:szCs w:val="28"/>
          <w:lang w:val="uk-UA"/>
        </w:rPr>
        <w:t>ці</w:t>
      </w:r>
      <w:r w:rsidRPr="00A76525">
        <w:rPr>
          <w:rFonts w:ascii="Times New Roman" w:hAnsi="Times New Roman"/>
          <w:sz w:val="28"/>
          <w:szCs w:val="28"/>
        </w:rPr>
        <w:t xml:space="preserve">, </w:t>
      </w:r>
      <w:r w:rsidR="00C303E4">
        <w:rPr>
          <w:rFonts w:ascii="Times New Roman" w:hAnsi="Times New Roman"/>
          <w:sz w:val="28"/>
          <w:szCs w:val="28"/>
          <w:lang w:val="uk-UA"/>
        </w:rPr>
        <w:t>рухливість</w:t>
      </w:r>
      <w:r w:rsidRPr="00A76525">
        <w:rPr>
          <w:rFonts w:ascii="Times New Roman" w:hAnsi="Times New Roman"/>
          <w:sz w:val="28"/>
          <w:szCs w:val="28"/>
        </w:rPr>
        <w:t xml:space="preserve"> </w:t>
      </w:r>
      <w:r w:rsidR="00C303E4">
        <w:rPr>
          <w:rFonts w:ascii="Times New Roman" w:hAnsi="Times New Roman"/>
          <w:sz w:val="28"/>
          <w:szCs w:val="28"/>
          <w:lang w:val="uk-UA"/>
        </w:rPr>
        <w:t>я</w:t>
      </w:r>
      <w:r w:rsidRPr="00A76525">
        <w:rPr>
          <w:rFonts w:ascii="Times New Roman" w:hAnsi="Times New Roman"/>
          <w:sz w:val="28"/>
          <w:szCs w:val="28"/>
        </w:rPr>
        <w:t>к прояв невролог</w:t>
      </w:r>
      <w:r w:rsidR="00C303E4">
        <w:rPr>
          <w:rFonts w:ascii="Times New Roman" w:hAnsi="Times New Roman"/>
          <w:sz w:val="28"/>
          <w:szCs w:val="28"/>
          <w:lang w:val="uk-UA"/>
        </w:rPr>
        <w:t>і</w:t>
      </w:r>
      <w:r w:rsidRPr="00A76525">
        <w:rPr>
          <w:rFonts w:ascii="Times New Roman" w:hAnsi="Times New Roman"/>
          <w:sz w:val="28"/>
          <w:szCs w:val="28"/>
        </w:rPr>
        <w:t>ч</w:t>
      </w:r>
      <w:r w:rsidR="00C303E4">
        <w:rPr>
          <w:rFonts w:ascii="Times New Roman" w:hAnsi="Times New Roman"/>
          <w:sz w:val="28"/>
          <w:szCs w:val="28"/>
          <w:lang w:val="uk-UA"/>
        </w:rPr>
        <w:t>н</w:t>
      </w:r>
      <w:r w:rsidRPr="00A76525">
        <w:rPr>
          <w:rFonts w:ascii="Times New Roman" w:hAnsi="Times New Roman"/>
          <w:sz w:val="28"/>
          <w:szCs w:val="28"/>
        </w:rPr>
        <w:t>ого деф</w:t>
      </w:r>
      <w:r w:rsidR="00C303E4">
        <w:rPr>
          <w:rFonts w:ascii="Times New Roman" w:hAnsi="Times New Roman"/>
          <w:sz w:val="28"/>
          <w:szCs w:val="28"/>
          <w:lang w:val="uk-UA"/>
        </w:rPr>
        <w:t>і</w:t>
      </w:r>
      <w:r w:rsidRPr="00A76525">
        <w:rPr>
          <w:rFonts w:ascii="Times New Roman" w:hAnsi="Times New Roman"/>
          <w:sz w:val="28"/>
          <w:szCs w:val="28"/>
        </w:rPr>
        <w:t>цит</w:t>
      </w:r>
      <w:r w:rsidR="00C303E4">
        <w:rPr>
          <w:rFonts w:ascii="Times New Roman" w:hAnsi="Times New Roman"/>
          <w:sz w:val="28"/>
          <w:szCs w:val="28"/>
          <w:lang w:val="uk-UA"/>
        </w:rPr>
        <w:t>у.</w:t>
      </w:r>
      <w:r w:rsidRPr="00A76525">
        <w:rPr>
          <w:rFonts w:ascii="Times New Roman" w:hAnsi="Times New Roman"/>
          <w:sz w:val="28"/>
          <w:szCs w:val="28"/>
        </w:rPr>
        <w:t xml:space="preserve"> </w:t>
      </w:r>
      <w:r w:rsidR="00C303E4">
        <w:rPr>
          <w:rFonts w:ascii="Times New Roman" w:hAnsi="Times New Roman"/>
          <w:sz w:val="28"/>
          <w:szCs w:val="28"/>
          <w:lang w:val="uk-UA"/>
        </w:rPr>
        <w:t>Проводили тест</w:t>
      </w:r>
      <w:r w:rsidRPr="00A76525">
        <w:rPr>
          <w:rFonts w:ascii="Times New Roman" w:hAnsi="Times New Roman"/>
          <w:sz w:val="28"/>
          <w:szCs w:val="28"/>
        </w:rPr>
        <w:t xml:space="preserve"> </w:t>
      </w:r>
      <w:r w:rsidR="00C303E4">
        <w:rPr>
          <w:rFonts w:ascii="Times New Roman" w:hAnsi="Times New Roman"/>
          <w:sz w:val="28"/>
          <w:szCs w:val="28"/>
        </w:rPr>
        <w:t>«</w:t>
      </w:r>
      <w:r w:rsidR="002172DB">
        <w:rPr>
          <w:rFonts w:ascii="Times New Roman" w:hAnsi="Times New Roman"/>
          <w:sz w:val="28"/>
          <w:szCs w:val="28"/>
          <w:lang w:val="uk-UA"/>
        </w:rPr>
        <w:t>стрижня, що обертається</w:t>
      </w:r>
      <w:r w:rsidR="00C303E4">
        <w:rPr>
          <w:rFonts w:ascii="Times New Roman" w:hAnsi="Times New Roman"/>
          <w:sz w:val="28"/>
          <w:szCs w:val="28"/>
        </w:rPr>
        <w:t>»</w:t>
      </w:r>
      <w:r w:rsidRPr="00A76525">
        <w:rPr>
          <w:rFonts w:ascii="Times New Roman" w:hAnsi="Times New Roman"/>
          <w:sz w:val="28"/>
          <w:szCs w:val="28"/>
        </w:rPr>
        <w:t xml:space="preserve"> </w:t>
      </w:r>
      <w:r w:rsidR="002172DB" w:rsidRPr="00A76525">
        <w:rPr>
          <w:rFonts w:ascii="Times New Roman" w:hAnsi="Times New Roman"/>
          <w:sz w:val="28"/>
          <w:szCs w:val="28"/>
        </w:rPr>
        <w:t>(</w:t>
      </w:r>
      <w:r w:rsidRPr="00A76525">
        <w:rPr>
          <w:rFonts w:ascii="Times New Roman" w:hAnsi="Times New Roman"/>
          <w:sz w:val="28"/>
          <w:szCs w:val="28"/>
        </w:rPr>
        <w:t>д</w:t>
      </w:r>
      <w:r w:rsidR="002172DB">
        <w:rPr>
          <w:rFonts w:ascii="Times New Roman" w:hAnsi="Times New Roman"/>
          <w:sz w:val="28"/>
          <w:szCs w:val="28"/>
          <w:lang w:val="uk-UA"/>
        </w:rPr>
        <w:t>і</w:t>
      </w:r>
      <w:r w:rsidRPr="00A76525">
        <w:rPr>
          <w:rFonts w:ascii="Times New Roman" w:hAnsi="Times New Roman"/>
          <w:sz w:val="28"/>
          <w:szCs w:val="28"/>
        </w:rPr>
        <w:t xml:space="preserve">аметр </w:t>
      </w:r>
      <w:smartTag w:uri="urn:schemas-microsoft-com:office:smarttags" w:element="metricconverter">
        <w:smartTagPr>
          <w:attr w:name="ProductID" w:val="15 см"/>
        </w:smartTagPr>
        <w:r w:rsidRPr="00A76525">
          <w:rPr>
            <w:rFonts w:ascii="Times New Roman" w:hAnsi="Times New Roman"/>
            <w:sz w:val="28"/>
            <w:szCs w:val="28"/>
          </w:rPr>
          <w:t>15</w:t>
        </w:r>
        <w:r w:rsidR="00990208">
          <w:rPr>
            <w:rFonts w:ascii="Times New Roman" w:hAnsi="Times New Roman"/>
            <w:sz w:val="28"/>
            <w:szCs w:val="28"/>
            <w:lang w:val="uk-UA"/>
          </w:rPr>
          <w:t> </w:t>
        </w:r>
        <w:r w:rsidRPr="00A76525">
          <w:rPr>
            <w:rFonts w:ascii="Times New Roman" w:hAnsi="Times New Roman"/>
            <w:sz w:val="28"/>
            <w:szCs w:val="28"/>
          </w:rPr>
          <w:t>см</w:t>
        </w:r>
      </w:smartTag>
      <w:r w:rsidR="002172DB">
        <w:rPr>
          <w:rFonts w:ascii="Times New Roman" w:hAnsi="Times New Roman"/>
          <w:sz w:val="28"/>
          <w:szCs w:val="28"/>
          <w:lang w:val="uk-UA"/>
        </w:rPr>
        <w:t>,</w:t>
      </w:r>
      <w:r w:rsidRPr="00A76525">
        <w:rPr>
          <w:rFonts w:ascii="Times New Roman" w:hAnsi="Times New Roman"/>
          <w:sz w:val="28"/>
          <w:szCs w:val="28"/>
        </w:rPr>
        <w:t xml:space="preserve"> </w:t>
      </w:r>
      <w:r w:rsidR="002172DB">
        <w:rPr>
          <w:rFonts w:ascii="Times New Roman" w:hAnsi="Times New Roman"/>
          <w:sz w:val="28"/>
          <w:szCs w:val="28"/>
          <w:lang w:val="uk-UA"/>
        </w:rPr>
        <w:t>швидкість</w:t>
      </w:r>
      <w:r w:rsidRPr="00A76525">
        <w:rPr>
          <w:rFonts w:ascii="Times New Roman" w:hAnsi="Times New Roman"/>
          <w:sz w:val="28"/>
          <w:szCs w:val="28"/>
        </w:rPr>
        <w:t xml:space="preserve"> 3</w:t>
      </w:r>
      <w:r w:rsidR="00990208">
        <w:rPr>
          <w:rFonts w:ascii="Times New Roman" w:hAnsi="Times New Roman"/>
          <w:sz w:val="28"/>
          <w:szCs w:val="28"/>
          <w:lang w:val="uk-UA"/>
        </w:rPr>
        <w:t> </w:t>
      </w:r>
      <w:r w:rsidRPr="00A76525">
        <w:rPr>
          <w:rFonts w:ascii="Times New Roman" w:hAnsi="Times New Roman"/>
          <w:sz w:val="28"/>
          <w:szCs w:val="28"/>
        </w:rPr>
        <w:t>об/</w:t>
      </w:r>
      <w:r w:rsidR="002172DB">
        <w:rPr>
          <w:rFonts w:ascii="Times New Roman" w:hAnsi="Times New Roman"/>
          <w:sz w:val="28"/>
          <w:szCs w:val="28"/>
          <w:lang w:val="uk-UA"/>
        </w:rPr>
        <w:t>хв</w:t>
      </w:r>
      <w:r w:rsidRPr="00A76525">
        <w:rPr>
          <w:rFonts w:ascii="Times New Roman" w:hAnsi="Times New Roman"/>
          <w:sz w:val="28"/>
          <w:szCs w:val="28"/>
        </w:rPr>
        <w:t xml:space="preserve">). </w:t>
      </w:r>
      <w:r w:rsidR="002172DB">
        <w:rPr>
          <w:rFonts w:ascii="Times New Roman" w:hAnsi="Times New Roman"/>
          <w:sz w:val="28"/>
          <w:szCs w:val="28"/>
          <w:lang w:val="uk-UA"/>
        </w:rPr>
        <w:t>Тварин</w:t>
      </w:r>
      <w:r w:rsidRPr="00A76525">
        <w:rPr>
          <w:rFonts w:ascii="Times New Roman" w:hAnsi="Times New Roman"/>
          <w:sz w:val="28"/>
          <w:szCs w:val="28"/>
        </w:rPr>
        <w:t xml:space="preserve"> тест</w:t>
      </w:r>
      <w:r w:rsidR="002172DB">
        <w:rPr>
          <w:rFonts w:ascii="Times New Roman" w:hAnsi="Times New Roman"/>
          <w:sz w:val="28"/>
          <w:szCs w:val="28"/>
          <w:lang w:val="uk-UA"/>
        </w:rPr>
        <w:t>у</w:t>
      </w:r>
      <w:r w:rsidRPr="00A76525">
        <w:rPr>
          <w:rFonts w:ascii="Times New Roman" w:hAnsi="Times New Roman"/>
          <w:sz w:val="28"/>
          <w:szCs w:val="28"/>
        </w:rPr>
        <w:t xml:space="preserve">вали </w:t>
      </w:r>
      <w:r w:rsidR="002172DB">
        <w:rPr>
          <w:rFonts w:ascii="Times New Roman" w:hAnsi="Times New Roman"/>
          <w:sz w:val="28"/>
          <w:szCs w:val="28"/>
          <w:lang w:val="uk-UA"/>
        </w:rPr>
        <w:t>щоден</w:t>
      </w:r>
      <w:r w:rsidRPr="00A76525">
        <w:rPr>
          <w:rFonts w:ascii="Times New Roman" w:hAnsi="Times New Roman"/>
          <w:sz w:val="28"/>
          <w:szCs w:val="28"/>
        </w:rPr>
        <w:t>но, в</w:t>
      </w:r>
      <w:r w:rsidR="002172DB">
        <w:rPr>
          <w:rFonts w:ascii="Times New Roman" w:hAnsi="Times New Roman"/>
          <w:sz w:val="28"/>
          <w:szCs w:val="28"/>
          <w:lang w:val="uk-UA"/>
        </w:rPr>
        <w:t>и</w:t>
      </w:r>
      <w:r w:rsidRPr="00A76525">
        <w:rPr>
          <w:rFonts w:ascii="Times New Roman" w:hAnsi="Times New Roman"/>
          <w:sz w:val="28"/>
          <w:szCs w:val="28"/>
        </w:rPr>
        <w:t>ставля</w:t>
      </w:r>
      <w:r w:rsidR="002172DB">
        <w:rPr>
          <w:rFonts w:ascii="Times New Roman" w:hAnsi="Times New Roman"/>
          <w:sz w:val="28"/>
          <w:szCs w:val="28"/>
          <w:lang w:val="uk-UA"/>
        </w:rPr>
        <w:t>ючи</w:t>
      </w:r>
      <w:r w:rsidR="002172DB">
        <w:rPr>
          <w:rFonts w:ascii="Times New Roman" w:hAnsi="Times New Roman"/>
          <w:sz w:val="28"/>
          <w:szCs w:val="28"/>
        </w:rPr>
        <w:t xml:space="preserve"> сум</w:t>
      </w:r>
      <w:r w:rsidRPr="00A76525">
        <w:rPr>
          <w:rFonts w:ascii="Times New Roman" w:hAnsi="Times New Roman"/>
          <w:sz w:val="28"/>
          <w:szCs w:val="28"/>
        </w:rPr>
        <w:t>у бал</w:t>
      </w:r>
      <w:r w:rsidR="002172DB">
        <w:rPr>
          <w:rFonts w:ascii="Times New Roman" w:hAnsi="Times New Roman"/>
          <w:sz w:val="28"/>
          <w:szCs w:val="28"/>
          <w:lang w:val="uk-UA"/>
        </w:rPr>
        <w:t>і</w:t>
      </w:r>
      <w:r w:rsidRPr="00A76525">
        <w:rPr>
          <w:rFonts w:ascii="Times New Roman" w:hAnsi="Times New Roman"/>
          <w:sz w:val="28"/>
          <w:szCs w:val="28"/>
        </w:rPr>
        <w:t>в.</w:t>
      </w:r>
    </w:p>
    <w:p w:rsidR="00EC38EE" w:rsidRDefault="00EC38EE" w:rsidP="006811E6">
      <w:pPr>
        <w:spacing w:after="0" w:line="360" w:lineRule="auto"/>
        <w:jc w:val="both"/>
        <w:rPr>
          <w:rFonts w:ascii="Times New Roman" w:hAnsi="Times New Roman"/>
          <w:sz w:val="28"/>
          <w:szCs w:val="28"/>
          <w:lang w:val="uk-UA"/>
        </w:rPr>
      </w:pPr>
    </w:p>
    <w:p w:rsidR="00990208" w:rsidRPr="006811E6" w:rsidRDefault="00AE5064" w:rsidP="00AC09CD">
      <w:pPr>
        <w:spacing w:after="0" w:line="360" w:lineRule="auto"/>
        <w:ind w:firstLine="567"/>
        <w:jc w:val="both"/>
        <w:rPr>
          <w:rFonts w:ascii="Times New Roman" w:hAnsi="Times New Roman"/>
          <w:b/>
          <w:sz w:val="28"/>
          <w:szCs w:val="28"/>
          <w:lang w:val="uk-UA"/>
        </w:rPr>
      </w:pPr>
      <w:r w:rsidRPr="00BF3E98">
        <w:rPr>
          <w:rFonts w:ascii="Times New Roman" w:hAnsi="Times New Roman"/>
          <w:b/>
          <w:sz w:val="28"/>
          <w:szCs w:val="28"/>
          <w:lang w:val="uk-UA"/>
        </w:rPr>
        <w:t>2.13.1</w:t>
      </w:r>
      <w:r w:rsidR="00BF3E98">
        <w:rPr>
          <w:rFonts w:ascii="Times New Roman" w:hAnsi="Times New Roman"/>
          <w:b/>
          <w:sz w:val="28"/>
          <w:szCs w:val="28"/>
          <w:lang w:val="uk-UA"/>
        </w:rPr>
        <w:tab/>
      </w:r>
      <w:r w:rsidRPr="00BF3E98">
        <w:rPr>
          <w:rFonts w:ascii="Times New Roman" w:hAnsi="Times New Roman"/>
          <w:b/>
          <w:sz w:val="28"/>
          <w:szCs w:val="28"/>
          <w:lang w:val="uk-UA"/>
        </w:rPr>
        <w:t>Методи біохімічн</w:t>
      </w:r>
      <w:r w:rsidR="00412A9B">
        <w:rPr>
          <w:rFonts w:ascii="Times New Roman" w:hAnsi="Times New Roman"/>
          <w:b/>
          <w:sz w:val="28"/>
          <w:szCs w:val="28"/>
          <w:lang w:val="uk-UA"/>
        </w:rPr>
        <w:t>ого</w:t>
      </w:r>
      <w:r w:rsidRPr="00BF3E98">
        <w:rPr>
          <w:rFonts w:ascii="Times New Roman" w:hAnsi="Times New Roman"/>
          <w:b/>
          <w:sz w:val="28"/>
          <w:szCs w:val="28"/>
          <w:lang w:val="uk-UA"/>
        </w:rPr>
        <w:t xml:space="preserve"> </w:t>
      </w:r>
      <w:r w:rsidR="00412A9B">
        <w:rPr>
          <w:rFonts w:ascii="Times New Roman" w:hAnsi="Times New Roman"/>
          <w:b/>
          <w:sz w:val="28"/>
          <w:szCs w:val="28"/>
          <w:lang w:val="uk-UA"/>
        </w:rPr>
        <w:t>аналізу ферментів</w:t>
      </w:r>
    </w:p>
    <w:p w:rsidR="00990208" w:rsidRDefault="00990208" w:rsidP="00AE5064">
      <w:pPr>
        <w:spacing w:after="0" w:line="360" w:lineRule="auto"/>
        <w:ind w:firstLine="567"/>
        <w:jc w:val="both"/>
        <w:rPr>
          <w:rFonts w:ascii="Times New Roman" w:hAnsi="Times New Roman"/>
          <w:sz w:val="28"/>
          <w:lang w:val="uk-UA"/>
        </w:rPr>
      </w:pPr>
    </w:p>
    <w:p w:rsidR="00A76525" w:rsidRPr="00AE5064" w:rsidRDefault="00A76525" w:rsidP="00AC09CD">
      <w:pPr>
        <w:spacing w:after="0" w:line="360" w:lineRule="auto"/>
        <w:ind w:firstLine="567"/>
        <w:jc w:val="both"/>
        <w:rPr>
          <w:rFonts w:ascii="Times New Roman" w:hAnsi="Times New Roman"/>
          <w:b/>
          <w:sz w:val="28"/>
          <w:szCs w:val="28"/>
          <w:lang w:val="uk-UA"/>
        </w:rPr>
      </w:pPr>
      <w:r w:rsidRPr="00AE5064">
        <w:rPr>
          <w:rFonts w:ascii="Times New Roman" w:hAnsi="Times New Roman"/>
          <w:sz w:val="28"/>
          <w:lang w:val="uk-UA"/>
        </w:rPr>
        <w:t>Для оц</w:t>
      </w:r>
      <w:r w:rsidR="009A1671">
        <w:rPr>
          <w:rFonts w:ascii="Times New Roman" w:hAnsi="Times New Roman"/>
          <w:sz w:val="28"/>
          <w:lang w:val="uk-UA"/>
        </w:rPr>
        <w:t>і</w:t>
      </w:r>
      <w:r w:rsidRPr="00AE5064">
        <w:rPr>
          <w:rFonts w:ascii="Times New Roman" w:hAnsi="Times New Roman"/>
          <w:sz w:val="28"/>
          <w:lang w:val="uk-UA"/>
        </w:rPr>
        <w:t>н</w:t>
      </w:r>
      <w:r w:rsidR="009A1671">
        <w:rPr>
          <w:rFonts w:ascii="Times New Roman" w:hAnsi="Times New Roman"/>
          <w:sz w:val="28"/>
          <w:lang w:val="uk-UA"/>
        </w:rPr>
        <w:t>ювання</w:t>
      </w:r>
      <w:r w:rsidRPr="00AE5064">
        <w:rPr>
          <w:rFonts w:ascii="Times New Roman" w:hAnsi="Times New Roman"/>
          <w:sz w:val="28"/>
          <w:lang w:val="uk-UA"/>
        </w:rPr>
        <w:t xml:space="preserve"> тяж</w:t>
      </w:r>
      <w:r w:rsidR="009A1671">
        <w:rPr>
          <w:rFonts w:ascii="Times New Roman" w:hAnsi="Times New Roman"/>
          <w:sz w:val="28"/>
          <w:lang w:val="uk-UA"/>
        </w:rPr>
        <w:t>ко</w:t>
      </w:r>
      <w:r w:rsidRPr="00AE5064">
        <w:rPr>
          <w:rFonts w:ascii="Times New Roman" w:hAnsi="Times New Roman"/>
          <w:sz w:val="28"/>
          <w:lang w:val="uk-UA"/>
        </w:rPr>
        <w:t>ст</w:t>
      </w:r>
      <w:r w:rsidR="009A1671">
        <w:rPr>
          <w:rFonts w:ascii="Times New Roman" w:hAnsi="Times New Roman"/>
          <w:sz w:val="28"/>
          <w:lang w:val="uk-UA"/>
        </w:rPr>
        <w:t>і</w:t>
      </w:r>
      <w:r w:rsidRPr="00AE5064">
        <w:rPr>
          <w:rFonts w:ascii="Times New Roman" w:hAnsi="Times New Roman"/>
          <w:sz w:val="28"/>
          <w:lang w:val="uk-UA"/>
        </w:rPr>
        <w:t xml:space="preserve"> </w:t>
      </w:r>
      <w:r w:rsidR="009A1671">
        <w:rPr>
          <w:rFonts w:ascii="Times New Roman" w:hAnsi="Times New Roman"/>
          <w:sz w:val="28"/>
          <w:lang w:val="uk-UA"/>
        </w:rPr>
        <w:t>і</w:t>
      </w:r>
      <w:r w:rsidRPr="00AE5064">
        <w:rPr>
          <w:rFonts w:ascii="Times New Roman" w:hAnsi="Times New Roman"/>
          <w:sz w:val="28"/>
          <w:lang w:val="uk-UA"/>
        </w:rPr>
        <w:t>шем</w:t>
      </w:r>
      <w:r w:rsidR="009A1671">
        <w:rPr>
          <w:rFonts w:ascii="Times New Roman" w:hAnsi="Times New Roman"/>
          <w:sz w:val="28"/>
          <w:lang w:val="uk-UA"/>
        </w:rPr>
        <w:t>і</w:t>
      </w:r>
      <w:r w:rsidR="009A1671" w:rsidRPr="00AE5064">
        <w:rPr>
          <w:rFonts w:ascii="Times New Roman" w:hAnsi="Times New Roman"/>
          <w:sz w:val="28"/>
          <w:lang w:val="uk-UA"/>
        </w:rPr>
        <w:t>ч</w:t>
      </w:r>
      <w:r w:rsidR="009A1671">
        <w:rPr>
          <w:rFonts w:ascii="Times New Roman" w:hAnsi="Times New Roman"/>
          <w:sz w:val="28"/>
          <w:lang w:val="uk-UA"/>
        </w:rPr>
        <w:t>н</w:t>
      </w:r>
      <w:r w:rsidRPr="00AE5064">
        <w:rPr>
          <w:rFonts w:ascii="Times New Roman" w:hAnsi="Times New Roman"/>
          <w:sz w:val="28"/>
          <w:lang w:val="uk-UA"/>
        </w:rPr>
        <w:t>ого по</w:t>
      </w:r>
      <w:r w:rsidR="009A1671">
        <w:rPr>
          <w:rFonts w:ascii="Times New Roman" w:hAnsi="Times New Roman"/>
          <w:sz w:val="28"/>
          <w:lang w:val="uk-UA"/>
        </w:rPr>
        <w:t>шкодження</w:t>
      </w:r>
      <w:r w:rsidRPr="00AE5064">
        <w:rPr>
          <w:rFonts w:ascii="Times New Roman" w:hAnsi="Times New Roman"/>
          <w:sz w:val="28"/>
          <w:lang w:val="uk-UA"/>
        </w:rPr>
        <w:t xml:space="preserve"> ткан</w:t>
      </w:r>
      <w:r w:rsidR="009A1671">
        <w:rPr>
          <w:rFonts w:ascii="Times New Roman" w:hAnsi="Times New Roman"/>
          <w:sz w:val="28"/>
          <w:lang w:val="uk-UA"/>
        </w:rPr>
        <w:t>ин</w:t>
      </w:r>
      <w:r w:rsidRPr="00AE5064">
        <w:rPr>
          <w:rFonts w:ascii="Times New Roman" w:hAnsi="Times New Roman"/>
          <w:sz w:val="28"/>
          <w:lang w:val="uk-UA"/>
        </w:rPr>
        <w:t xml:space="preserve"> моз</w:t>
      </w:r>
      <w:r w:rsidR="009A1671">
        <w:rPr>
          <w:rFonts w:ascii="Times New Roman" w:hAnsi="Times New Roman"/>
          <w:sz w:val="28"/>
          <w:lang w:val="uk-UA"/>
        </w:rPr>
        <w:t>ку</w:t>
      </w:r>
      <w:r w:rsidRPr="00AE5064">
        <w:rPr>
          <w:rFonts w:ascii="Times New Roman" w:hAnsi="Times New Roman"/>
          <w:sz w:val="28"/>
          <w:lang w:val="uk-UA"/>
        </w:rPr>
        <w:t xml:space="preserve"> </w:t>
      </w:r>
      <w:r w:rsidR="009A1671">
        <w:rPr>
          <w:rFonts w:ascii="Times New Roman" w:hAnsi="Times New Roman"/>
          <w:sz w:val="28"/>
          <w:lang w:val="uk-UA"/>
        </w:rPr>
        <w:t>та</w:t>
      </w:r>
      <w:r w:rsidRPr="00AE5064">
        <w:rPr>
          <w:rFonts w:ascii="Times New Roman" w:hAnsi="Times New Roman"/>
          <w:sz w:val="28"/>
          <w:lang w:val="uk-UA"/>
        </w:rPr>
        <w:t xml:space="preserve"> </w:t>
      </w:r>
      <w:r w:rsidR="009A1671">
        <w:rPr>
          <w:rFonts w:ascii="Times New Roman" w:hAnsi="Times New Roman"/>
          <w:sz w:val="28"/>
          <w:lang w:val="uk-UA"/>
        </w:rPr>
        <w:t>е</w:t>
      </w:r>
      <w:r w:rsidRPr="00AE5064">
        <w:rPr>
          <w:rFonts w:ascii="Times New Roman" w:hAnsi="Times New Roman"/>
          <w:sz w:val="28"/>
          <w:lang w:val="uk-UA"/>
        </w:rPr>
        <w:t>фективност</w:t>
      </w:r>
      <w:r w:rsidR="009A1671">
        <w:rPr>
          <w:rFonts w:ascii="Times New Roman" w:hAnsi="Times New Roman"/>
          <w:sz w:val="28"/>
          <w:lang w:val="uk-UA"/>
        </w:rPr>
        <w:t>і</w:t>
      </w:r>
      <w:r w:rsidRPr="00AE5064">
        <w:rPr>
          <w:rFonts w:ascii="Times New Roman" w:hAnsi="Times New Roman"/>
          <w:sz w:val="28"/>
          <w:lang w:val="uk-UA"/>
        </w:rPr>
        <w:t xml:space="preserve"> фармако</w:t>
      </w:r>
      <w:r w:rsidR="009A1671">
        <w:rPr>
          <w:rFonts w:ascii="Times New Roman" w:hAnsi="Times New Roman"/>
          <w:sz w:val="28"/>
          <w:lang w:val="uk-UA"/>
        </w:rPr>
        <w:t>ко</w:t>
      </w:r>
      <w:r w:rsidRPr="00AE5064">
        <w:rPr>
          <w:rFonts w:ascii="Times New Roman" w:hAnsi="Times New Roman"/>
          <w:sz w:val="28"/>
          <w:lang w:val="uk-UA"/>
        </w:rPr>
        <w:t>рекц</w:t>
      </w:r>
      <w:r w:rsidR="009A1671">
        <w:rPr>
          <w:rFonts w:ascii="Times New Roman" w:hAnsi="Times New Roman"/>
          <w:sz w:val="28"/>
          <w:lang w:val="uk-UA"/>
        </w:rPr>
        <w:t>ії</w:t>
      </w:r>
      <w:r w:rsidR="009A1671" w:rsidRPr="00AE5064">
        <w:rPr>
          <w:rFonts w:ascii="Times New Roman" w:hAnsi="Times New Roman"/>
          <w:sz w:val="28"/>
          <w:lang w:val="uk-UA"/>
        </w:rPr>
        <w:t xml:space="preserve"> проводили</w:t>
      </w:r>
      <w:r w:rsidRPr="00AE5064">
        <w:rPr>
          <w:rFonts w:ascii="Times New Roman" w:hAnsi="Times New Roman"/>
          <w:sz w:val="28"/>
          <w:lang w:val="uk-UA"/>
        </w:rPr>
        <w:t xml:space="preserve"> б</w:t>
      </w:r>
      <w:r w:rsidR="009A1671">
        <w:rPr>
          <w:rFonts w:ascii="Times New Roman" w:hAnsi="Times New Roman"/>
          <w:sz w:val="28"/>
          <w:lang w:val="uk-UA"/>
        </w:rPr>
        <w:t>і</w:t>
      </w:r>
      <w:r w:rsidRPr="00AE5064">
        <w:rPr>
          <w:rFonts w:ascii="Times New Roman" w:hAnsi="Times New Roman"/>
          <w:sz w:val="28"/>
          <w:lang w:val="uk-UA"/>
        </w:rPr>
        <w:t>ох</w:t>
      </w:r>
      <w:r w:rsidR="009A1671">
        <w:rPr>
          <w:rFonts w:ascii="Times New Roman" w:hAnsi="Times New Roman"/>
          <w:sz w:val="28"/>
          <w:lang w:val="uk-UA"/>
        </w:rPr>
        <w:t>і</w:t>
      </w:r>
      <w:r w:rsidRPr="00AE5064">
        <w:rPr>
          <w:rFonts w:ascii="Times New Roman" w:hAnsi="Times New Roman"/>
          <w:sz w:val="28"/>
          <w:lang w:val="uk-UA"/>
        </w:rPr>
        <w:t>м</w:t>
      </w:r>
      <w:r w:rsidR="009A1671">
        <w:rPr>
          <w:rFonts w:ascii="Times New Roman" w:hAnsi="Times New Roman"/>
          <w:sz w:val="28"/>
          <w:lang w:val="uk-UA"/>
        </w:rPr>
        <w:t>і</w:t>
      </w:r>
      <w:r w:rsidRPr="00AE5064">
        <w:rPr>
          <w:rFonts w:ascii="Times New Roman" w:hAnsi="Times New Roman"/>
          <w:sz w:val="28"/>
          <w:lang w:val="uk-UA"/>
        </w:rPr>
        <w:t>ч</w:t>
      </w:r>
      <w:r w:rsidR="009A1671">
        <w:rPr>
          <w:rFonts w:ascii="Times New Roman" w:hAnsi="Times New Roman"/>
          <w:sz w:val="28"/>
          <w:lang w:val="uk-UA"/>
        </w:rPr>
        <w:t>ні</w:t>
      </w:r>
      <w:r w:rsidRPr="00AE5064">
        <w:rPr>
          <w:rFonts w:ascii="Times New Roman" w:hAnsi="Times New Roman"/>
          <w:sz w:val="28"/>
          <w:lang w:val="uk-UA"/>
        </w:rPr>
        <w:t xml:space="preserve"> </w:t>
      </w:r>
      <w:r w:rsidR="009A1671">
        <w:rPr>
          <w:rFonts w:ascii="Times New Roman" w:hAnsi="Times New Roman"/>
          <w:sz w:val="28"/>
          <w:lang w:val="uk-UA"/>
        </w:rPr>
        <w:t>дослідження</w:t>
      </w:r>
      <w:r w:rsidRPr="00AE5064">
        <w:rPr>
          <w:rFonts w:ascii="Times New Roman" w:hAnsi="Times New Roman"/>
          <w:sz w:val="28"/>
          <w:lang w:val="uk-UA"/>
        </w:rPr>
        <w:t xml:space="preserve"> артер</w:t>
      </w:r>
      <w:r w:rsidR="009A1671">
        <w:rPr>
          <w:rFonts w:ascii="Times New Roman" w:hAnsi="Times New Roman"/>
          <w:sz w:val="28"/>
          <w:lang w:val="uk-UA"/>
        </w:rPr>
        <w:t>і</w:t>
      </w:r>
      <w:r w:rsidRPr="00AE5064">
        <w:rPr>
          <w:rFonts w:ascii="Times New Roman" w:hAnsi="Times New Roman"/>
          <w:sz w:val="28"/>
          <w:lang w:val="uk-UA"/>
        </w:rPr>
        <w:t>ально</w:t>
      </w:r>
      <w:r w:rsidR="009A1671">
        <w:rPr>
          <w:rFonts w:ascii="Times New Roman" w:hAnsi="Times New Roman"/>
          <w:sz w:val="28"/>
          <w:lang w:val="uk-UA"/>
        </w:rPr>
        <w:t>ї</w:t>
      </w:r>
      <w:r w:rsidRPr="00AE5064">
        <w:rPr>
          <w:rFonts w:ascii="Times New Roman" w:hAnsi="Times New Roman"/>
          <w:sz w:val="28"/>
          <w:lang w:val="uk-UA"/>
        </w:rPr>
        <w:t xml:space="preserve"> кров</w:t>
      </w:r>
      <w:r w:rsidR="009A1671">
        <w:rPr>
          <w:rFonts w:ascii="Times New Roman" w:hAnsi="Times New Roman"/>
          <w:sz w:val="28"/>
          <w:lang w:val="uk-UA"/>
        </w:rPr>
        <w:t>і</w:t>
      </w:r>
      <w:r w:rsidRPr="00AE5064">
        <w:rPr>
          <w:rFonts w:ascii="Times New Roman" w:hAnsi="Times New Roman"/>
          <w:sz w:val="28"/>
          <w:lang w:val="uk-UA"/>
        </w:rPr>
        <w:t xml:space="preserve">. </w:t>
      </w:r>
      <w:r w:rsidR="009A1671">
        <w:rPr>
          <w:rFonts w:ascii="Times New Roman" w:hAnsi="Times New Roman"/>
          <w:sz w:val="28"/>
          <w:lang w:val="uk-UA"/>
        </w:rPr>
        <w:t>З</w:t>
      </w:r>
      <w:r w:rsidRPr="00A76525">
        <w:rPr>
          <w:rFonts w:ascii="Times New Roman" w:hAnsi="Times New Roman"/>
          <w:sz w:val="28"/>
        </w:rPr>
        <w:t xml:space="preserve"> </w:t>
      </w:r>
      <w:r w:rsidR="009A1671">
        <w:rPr>
          <w:rFonts w:ascii="Times New Roman" w:hAnsi="Times New Roman"/>
          <w:sz w:val="28"/>
          <w:lang w:val="uk-UA"/>
        </w:rPr>
        <w:t>метою</w:t>
      </w:r>
      <w:r w:rsidRPr="00A76525">
        <w:rPr>
          <w:rFonts w:ascii="Times New Roman" w:hAnsi="Times New Roman"/>
          <w:sz w:val="28"/>
        </w:rPr>
        <w:t xml:space="preserve"> </w:t>
      </w:r>
      <w:r w:rsidR="009A1671">
        <w:rPr>
          <w:rFonts w:ascii="Times New Roman" w:hAnsi="Times New Roman"/>
          <w:sz w:val="28"/>
          <w:lang w:val="uk-UA"/>
        </w:rPr>
        <w:t>вивчення</w:t>
      </w:r>
      <w:r w:rsidRPr="00A76525">
        <w:rPr>
          <w:rFonts w:ascii="Times New Roman" w:hAnsi="Times New Roman"/>
          <w:sz w:val="28"/>
        </w:rPr>
        <w:t xml:space="preserve"> </w:t>
      </w:r>
      <w:r w:rsidR="009A1671">
        <w:rPr>
          <w:rFonts w:ascii="Times New Roman" w:hAnsi="Times New Roman"/>
          <w:sz w:val="28"/>
          <w:lang w:val="uk-UA"/>
        </w:rPr>
        <w:t>віддалених</w:t>
      </w:r>
      <w:r w:rsidRPr="00A76525">
        <w:rPr>
          <w:rFonts w:ascii="Times New Roman" w:hAnsi="Times New Roman"/>
          <w:sz w:val="28"/>
        </w:rPr>
        <w:t xml:space="preserve"> результат</w:t>
      </w:r>
      <w:r w:rsidR="009A1671">
        <w:rPr>
          <w:rFonts w:ascii="Times New Roman" w:hAnsi="Times New Roman"/>
          <w:sz w:val="28"/>
          <w:lang w:val="uk-UA"/>
        </w:rPr>
        <w:t>і</w:t>
      </w:r>
      <w:r w:rsidR="009A1671">
        <w:rPr>
          <w:rFonts w:ascii="Times New Roman" w:hAnsi="Times New Roman"/>
          <w:sz w:val="28"/>
        </w:rPr>
        <w:t>в фармакоко</w:t>
      </w:r>
      <w:r w:rsidRPr="00A76525">
        <w:rPr>
          <w:rFonts w:ascii="Times New Roman" w:hAnsi="Times New Roman"/>
          <w:sz w:val="28"/>
        </w:rPr>
        <w:t>рекц</w:t>
      </w:r>
      <w:r w:rsidR="009A1671">
        <w:rPr>
          <w:rFonts w:ascii="Times New Roman" w:hAnsi="Times New Roman"/>
          <w:sz w:val="28"/>
          <w:lang w:val="uk-UA"/>
        </w:rPr>
        <w:t>ії</w:t>
      </w:r>
      <w:r w:rsidRPr="00A76525">
        <w:rPr>
          <w:rFonts w:ascii="Times New Roman" w:hAnsi="Times New Roman"/>
          <w:sz w:val="28"/>
        </w:rPr>
        <w:t xml:space="preserve"> у </w:t>
      </w:r>
      <w:r w:rsidR="009A1671">
        <w:rPr>
          <w:rFonts w:ascii="Times New Roman" w:hAnsi="Times New Roman"/>
          <w:sz w:val="28"/>
          <w:lang w:val="uk-UA"/>
        </w:rPr>
        <w:t>е</w:t>
      </w:r>
      <w:r w:rsidRPr="00A76525">
        <w:rPr>
          <w:rFonts w:ascii="Times New Roman" w:hAnsi="Times New Roman"/>
          <w:sz w:val="28"/>
        </w:rPr>
        <w:t>кспериментальн</w:t>
      </w:r>
      <w:r w:rsidR="009A1671">
        <w:rPr>
          <w:rFonts w:ascii="Times New Roman" w:hAnsi="Times New Roman"/>
          <w:sz w:val="28"/>
          <w:lang w:val="uk-UA"/>
        </w:rPr>
        <w:t>и</w:t>
      </w:r>
      <w:r w:rsidRPr="00A76525">
        <w:rPr>
          <w:rFonts w:ascii="Times New Roman" w:hAnsi="Times New Roman"/>
          <w:sz w:val="28"/>
        </w:rPr>
        <w:t xml:space="preserve">х </w:t>
      </w:r>
      <w:r w:rsidR="009A1671">
        <w:rPr>
          <w:rFonts w:ascii="Times New Roman" w:hAnsi="Times New Roman"/>
          <w:sz w:val="28"/>
          <w:lang w:val="uk-UA"/>
        </w:rPr>
        <w:t>тварин</w:t>
      </w:r>
      <w:r w:rsidRPr="00A76525">
        <w:rPr>
          <w:rFonts w:ascii="Times New Roman" w:hAnsi="Times New Roman"/>
          <w:sz w:val="28"/>
        </w:rPr>
        <w:t xml:space="preserve"> на</w:t>
      </w:r>
      <w:r w:rsidR="00990208">
        <w:rPr>
          <w:rFonts w:ascii="Times New Roman" w:hAnsi="Times New Roman"/>
          <w:sz w:val="28"/>
          <w:lang w:val="uk-UA"/>
        </w:rPr>
        <w:t xml:space="preserve"> </w:t>
      </w:r>
      <w:r w:rsidRPr="00A76525">
        <w:rPr>
          <w:rFonts w:ascii="Times New Roman" w:hAnsi="Times New Roman"/>
          <w:sz w:val="28"/>
        </w:rPr>
        <w:t>4</w:t>
      </w:r>
      <w:r w:rsidR="00990208">
        <w:rPr>
          <w:rFonts w:ascii="Times New Roman" w:hAnsi="Times New Roman"/>
          <w:sz w:val="28"/>
          <w:lang w:val="uk-UA"/>
        </w:rPr>
        <w:t> </w:t>
      </w:r>
      <w:r w:rsidR="009A1671">
        <w:rPr>
          <w:rFonts w:ascii="Times New Roman" w:hAnsi="Times New Roman"/>
          <w:sz w:val="28"/>
          <w:lang w:val="uk-UA"/>
        </w:rPr>
        <w:t>добу</w:t>
      </w:r>
      <w:r w:rsidRPr="00A76525">
        <w:rPr>
          <w:rFonts w:ascii="Times New Roman" w:hAnsi="Times New Roman"/>
          <w:sz w:val="28"/>
        </w:rPr>
        <w:t xml:space="preserve"> п</w:t>
      </w:r>
      <w:r w:rsidR="009A1671">
        <w:rPr>
          <w:rFonts w:ascii="Times New Roman" w:hAnsi="Times New Roman"/>
          <w:sz w:val="28"/>
          <w:lang w:val="uk-UA"/>
        </w:rPr>
        <w:t>і</w:t>
      </w:r>
      <w:r w:rsidRPr="00A76525">
        <w:rPr>
          <w:rFonts w:ascii="Times New Roman" w:hAnsi="Times New Roman"/>
          <w:sz w:val="28"/>
        </w:rPr>
        <w:t>сл</w:t>
      </w:r>
      <w:r w:rsidR="009A1671">
        <w:rPr>
          <w:rFonts w:ascii="Times New Roman" w:hAnsi="Times New Roman"/>
          <w:sz w:val="28"/>
          <w:lang w:val="uk-UA"/>
        </w:rPr>
        <w:t>я</w:t>
      </w:r>
      <w:r w:rsidRPr="00A76525">
        <w:rPr>
          <w:rFonts w:ascii="Times New Roman" w:hAnsi="Times New Roman"/>
          <w:sz w:val="28"/>
        </w:rPr>
        <w:t xml:space="preserve"> операц</w:t>
      </w:r>
      <w:r w:rsidR="009A1671">
        <w:rPr>
          <w:rFonts w:ascii="Times New Roman" w:hAnsi="Times New Roman"/>
          <w:sz w:val="28"/>
          <w:lang w:val="uk-UA"/>
        </w:rPr>
        <w:t>ії</w:t>
      </w:r>
      <w:r w:rsidRPr="00A76525">
        <w:rPr>
          <w:rFonts w:ascii="Times New Roman" w:hAnsi="Times New Roman"/>
          <w:sz w:val="28"/>
        </w:rPr>
        <w:t xml:space="preserve"> </w:t>
      </w:r>
      <w:r w:rsidRPr="00A76525">
        <w:rPr>
          <w:rFonts w:ascii="Times New Roman" w:hAnsi="Times New Roman"/>
          <w:sz w:val="28"/>
        </w:rPr>
        <w:lastRenderedPageBreak/>
        <w:t>забира</w:t>
      </w:r>
      <w:r w:rsidR="00C14E04">
        <w:rPr>
          <w:rFonts w:ascii="Times New Roman" w:hAnsi="Times New Roman"/>
          <w:sz w:val="28"/>
          <w:lang w:val="uk-UA"/>
        </w:rPr>
        <w:t>ли</w:t>
      </w:r>
      <w:r w:rsidRPr="00A76525">
        <w:rPr>
          <w:rFonts w:ascii="Times New Roman" w:hAnsi="Times New Roman"/>
          <w:sz w:val="28"/>
        </w:rPr>
        <w:t xml:space="preserve"> головн</w:t>
      </w:r>
      <w:r w:rsidR="009A1671">
        <w:rPr>
          <w:rFonts w:ascii="Times New Roman" w:hAnsi="Times New Roman"/>
          <w:sz w:val="28"/>
          <w:lang w:val="uk-UA"/>
        </w:rPr>
        <w:t>ий</w:t>
      </w:r>
      <w:r w:rsidRPr="00A76525">
        <w:rPr>
          <w:rFonts w:ascii="Times New Roman" w:hAnsi="Times New Roman"/>
          <w:sz w:val="28"/>
        </w:rPr>
        <w:t xml:space="preserve"> моз</w:t>
      </w:r>
      <w:r w:rsidR="009A1671">
        <w:rPr>
          <w:rFonts w:ascii="Times New Roman" w:hAnsi="Times New Roman"/>
          <w:sz w:val="28"/>
          <w:lang w:val="uk-UA"/>
        </w:rPr>
        <w:t>ок</w:t>
      </w:r>
      <w:r w:rsidRPr="00A76525">
        <w:rPr>
          <w:rFonts w:ascii="Times New Roman" w:hAnsi="Times New Roman"/>
          <w:sz w:val="28"/>
        </w:rPr>
        <w:t>. Для б</w:t>
      </w:r>
      <w:r w:rsidR="009A1671">
        <w:rPr>
          <w:rFonts w:ascii="Times New Roman" w:hAnsi="Times New Roman"/>
          <w:sz w:val="28"/>
          <w:lang w:val="uk-UA"/>
        </w:rPr>
        <w:t>і</w:t>
      </w:r>
      <w:r w:rsidRPr="00A76525">
        <w:rPr>
          <w:rFonts w:ascii="Times New Roman" w:hAnsi="Times New Roman"/>
          <w:sz w:val="28"/>
        </w:rPr>
        <w:t>ох</w:t>
      </w:r>
      <w:r w:rsidR="009A1671">
        <w:rPr>
          <w:rFonts w:ascii="Times New Roman" w:hAnsi="Times New Roman"/>
          <w:sz w:val="28"/>
          <w:lang w:val="uk-UA"/>
        </w:rPr>
        <w:t>і</w:t>
      </w:r>
      <w:r w:rsidRPr="00A76525">
        <w:rPr>
          <w:rFonts w:ascii="Times New Roman" w:hAnsi="Times New Roman"/>
          <w:sz w:val="28"/>
        </w:rPr>
        <w:t>м</w:t>
      </w:r>
      <w:r w:rsidR="009A1671">
        <w:rPr>
          <w:rFonts w:ascii="Times New Roman" w:hAnsi="Times New Roman"/>
          <w:sz w:val="28"/>
          <w:lang w:val="uk-UA"/>
        </w:rPr>
        <w:t>і</w:t>
      </w:r>
      <w:r w:rsidRPr="00A76525">
        <w:rPr>
          <w:rFonts w:ascii="Times New Roman" w:hAnsi="Times New Roman"/>
          <w:sz w:val="28"/>
        </w:rPr>
        <w:t>ч</w:t>
      </w:r>
      <w:r w:rsidR="009A1671">
        <w:rPr>
          <w:rFonts w:ascii="Times New Roman" w:hAnsi="Times New Roman"/>
          <w:sz w:val="28"/>
          <w:lang w:val="uk-UA"/>
        </w:rPr>
        <w:t>н</w:t>
      </w:r>
      <w:r w:rsidRPr="00A76525">
        <w:rPr>
          <w:rFonts w:ascii="Times New Roman" w:hAnsi="Times New Roman"/>
          <w:sz w:val="28"/>
        </w:rPr>
        <w:t xml:space="preserve">их </w:t>
      </w:r>
      <w:r w:rsidR="009A1671">
        <w:rPr>
          <w:rFonts w:ascii="Times New Roman" w:hAnsi="Times New Roman"/>
          <w:sz w:val="28"/>
          <w:lang w:val="uk-UA"/>
        </w:rPr>
        <w:t>досліджень</w:t>
      </w:r>
      <w:r w:rsidRPr="00A76525">
        <w:rPr>
          <w:rFonts w:ascii="Times New Roman" w:hAnsi="Times New Roman"/>
          <w:sz w:val="28"/>
        </w:rPr>
        <w:t xml:space="preserve"> </w:t>
      </w:r>
      <w:r w:rsidR="009A1671">
        <w:rPr>
          <w:rFonts w:ascii="Times New Roman" w:hAnsi="Times New Roman"/>
          <w:sz w:val="28"/>
          <w:lang w:val="uk-UA"/>
        </w:rPr>
        <w:t xml:space="preserve">використовували </w:t>
      </w:r>
      <w:r w:rsidRPr="00A76525">
        <w:rPr>
          <w:rFonts w:ascii="Times New Roman" w:hAnsi="Times New Roman"/>
          <w:sz w:val="28"/>
        </w:rPr>
        <w:t>лобн</w:t>
      </w:r>
      <w:r w:rsidR="009A1671">
        <w:rPr>
          <w:rFonts w:ascii="Times New Roman" w:hAnsi="Times New Roman"/>
          <w:sz w:val="28"/>
          <w:lang w:val="uk-UA"/>
        </w:rPr>
        <w:t>і</w:t>
      </w:r>
      <w:r w:rsidRPr="00A76525">
        <w:rPr>
          <w:rFonts w:ascii="Times New Roman" w:hAnsi="Times New Roman"/>
          <w:sz w:val="28"/>
        </w:rPr>
        <w:t xml:space="preserve"> дол</w:t>
      </w:r>
      <w:r w:rsidR="009A1671">
        <w:rPr>
          <w:rFonts w:ascii="Times New Roman" w:hAnsi="Times New Roman"/>
          <w:sz w:val="28"/>
          <w:lang w:val="uk-UA"/>
        </w:rPr>
        <w:t>і</w:t>
      </w:r>
      <w:r w:rsidRPr="00A76525">
        <w:rPr>
          <w:rFonts w:ascii="Times New Roman" w:hAnsi="Times New Roman"/>
          <w:sz w:val="28"/>
        </w:rPr>
        <w:t xml:space="preserve"> кор</w:t>
      </w:r>
      <w:r w:rsidR="009A1671">
        <w:rPr>
          <w:rFonts w:ascii="Times New Roman" w:hAnsi="Times New Roman"/>
          <w:sz w:val="28"/>
          <w:lang w:val="uk-UA"/>
        </w:rPr>
        <w:t>и</w:t>
      </w:r>
      <w:r w:rsidRPr="00A76525">
        <w:rPr>
          <w:rFonts w:ascii="Times New Roman" w:hAnsi="Times New Roman"/>
          <w:sz w:val="28"/>
        </w:rPr>
        <w:t xml:space="preserve">. </w:t>
      </w:r>
      <w:r w:rsidR="009A1671">
        <w:rPr>
          <w:rFonts w:ascii="Times New Roman" w:hAnsi="Times New Roman"/>
          <w:sz w:val="28"/>
          <w:lang w:val="uk-UA"/>
        </w:rPr>
        <w:t>Т</w:t>
      </w:r>
      <w:r w:rsidRPr="00A76525">
        <w:rPr>
          <w:rFonts w:ascii="Times New Roman" w:hAnsi="Times New Roman"/>
          <w:sz w:val="28"/>
        </w:rPr>
        <w:t>кани</w:t>
      </w:r>
      <w:r w:rsidR="009A1671">
        <w:rPr>
          <w:rFonts w:ascii="Times New Roman" w:hAnsi="Times New Roman"/>
          <w:sz w:val="28"/>
          <w:lang w:val="uk-UA"/>
        </w:rPr>
        <w:t>ни</w:t>
      </w:r>
      <w:r w:rsidRPr="00A76525">
        <w:rPr>
          <w:rFonts w:ascii="Times New Roman" w:hAnsi="Times New Roman"/>
          <w:sz w:val="28"/>
        </w:rPr>
        <w:t xml:space="preserve"> моз</w:t>
      </w:r>
      <w:r w:rsidR="009A1671">
        <w:rPr>
          <w:rFonts w:ascii="Times New Roman" w:hAnsi="Times New Roman"/>
          <w:sz w:val="28"/>
          <w:lang w:val="uk-UA"/>
        </w:rPr>
        <w:t>ку</w:t>
      </w:r>
      <w:r w:rsidRPr="00A76525">
        <w:rPr>
          <w:rFonts w:ascii="Times New Roman" w:hAnsi="Times New Roman"/>
          <w:sz w:val="28"/>
        </w:rPr>
        <w:t xml:space="preserve"> гомоген</w:t>
      </w:r>
      <w:r w:rsidR="009A1671">
        <w:rPr>
          <w:rFonts w:ascii="Times New Roman" w:hAnsi="Times New Roman"/>
          <w:sz w:val="28"/>
          <w:lang w:val="uk-UA"/>
        </w:rPr>
        <w:t>і</w:t>
      </w:r>
      <w:r w:rsidRPr="00A76525">
        <w:rPr>
          <w:rFonts w:ascii="Times New Roman" w:hAnsi="Times New Roman"/>
          <w:sz w:val="28"/>
        </w:rPr>
        <w:t>з</w:t>
      </w:r>
      <w:r w:rsidR="009A1671">
        <w:rPr>
          <w:rFonts w:ascii="Times New Roman" w:hAnsi="Times New Roman"/>
          <w:sz w:val="28"/>
          <w:lang w:val="uk-UA"/>
        </w:rPr>
        <w:t>у</w:t>
      </w:r>
      <w:r w:rsidRPr="00A76525">
        <w:rPr>
          <w:rFonts w:ascii="Times New Roman" w:hAnsi="Times New Roman"/>
          <w:sz w:val="28"/>
        </w:rPr>
        <w:t>ва</w:t>
      </w:r>
      <w:r w:rsidR="009A1671">
        <w:rPr>
          <w:rFonts w:ascii="Times New Roman" w:hAnsi="Times New Roman"/>
          <w:sz w:val="28"/>
        </w:rPr>
        <w:t>ли</w:t>
      </w:r>
      <w:r w:rsidRPr="00A76525">
        <w:rPr>
          <w:rFonts w:ascii="Times New Roman" w:hAnsi="Times New Roman"/>
          <w:sz w:val="28"/>
        </w:rPr>
        <w:t xml:space="preserve"> на холод</w:t>
      </w:r>
      <w:r w:rsidR="009A1671">
        <w:rPr>
          <w:rFonts w:ascii="Times New Roman" w:hAnsi="Times New Roman"/>
          <w:sz w:val="28"/>
          <w:lang w:val="uk-UA"/>
        </w:rPr>
        <w:t>і</w:t>
      </w:r>
      <w:r w:rsidRPr="00A76525">
        <w:rPr>
          <w:rFonts w:ascii="Times New Roman" w:hAnsi="Times New Roman"/>
          <w:sz w:val="28"/>
        </w:rPr>
        <w:t xml:space="preserve"> </w:t>
      </w:r>
      <w:r w:rsidR="00842396">
        <w:rPr>
          <w:rFonts w:ascii="Times New Roman" w:hAnsi="Times New Roman"/>
          <w:sz w:val="28"/>
          <w:lang w:val="uk-UA"/>
        </w:rPr>
        <w:t>в</w:t>
      </w:r>
      <w:r w:rsidRPr="00A76525">
        <w:rPr>
          <w:rFonts w:ascii="Times New Roman" w:hAnsi="Times New Roman"/>
          <w:sz w:val="28"/>
        </w:rPr>
        <w:t xml:space="preserve"> сол</w:t>
      </w:r>
      <w:r w:rsidR="000C376B">
        <w:rPr>
          <w:rFonts w:ascii="Times New Roman" w:hAnsi="Times New Roman"/>
          <w:sz w:val="28"/>
          <w:lang w:val="uk-UA"/>
        </w:rPr>
        <w:t>ьо</w:t>
      </w:r>
      <w:r w:rsidRPr="00A76525">
        <w:rPr>
          <w:rFonts w:ascii="Times New Roman" w:hAnsi="Times New Roman"/>
          <w:sz w:val="28"/>
        </w:rPr>
        <w:t>во</w:t>
      </w:r>
      <w:r w:rsidR="009A1671">
        <w:rPr>
          <w:rFonts w:ascii="Times New Roman" w:hAnsi="Times New Roman"/>
          <w:sz w:val="28"/>
          <w:lang w:val="uk-UA"/>
        </w:rPr>
        <w:t>му і</w:t>
      </w:r>
      <w:r w:rsidRPr="00A76525">
        <w:rPr>
          <w:rFonts w:ascii="Times New Roman" w:hAnsi="Times New Roman"/>
          <w:sz w:val="28"/>
        </w:rPr>
        <w:t>зотон</w:t>
      </w:r>
      <w:r w:rsidR="009A1671">
        <w:rPr>
          <w:rFonts w:ascii="Times New Roman" w:hAnsi="Times New Roman"/>
          <w:sz w:val="28"/>
          <w:lang w:val="uk-UA"/>
        </w:rPr>
        <w:t>і</w:t>
      </w:r>
      <w:r w:rsidRPr="00A76525">
        <w:rPr>
          <w:rFonts w:ascii="Times New Roman" w:hAnsi="Times New Roman"/>
          <w:sz w:val="28"/>
        </w:rPr>
        <w:t>ч</w:t>
      </w:r>
      <w:r w:rsidR="009A1671">
        <w:rPr>
          <w:rFonts w:ascii="Times New Roman" w:hAnsi="Times New Roman"/>
          <w:sz w:val="28"/>
          <w:lang w:val="uk-UA"/>
        </w:rPr>
        <w:t>ному</w:t>
      </w:r>
      <w:r w:rsidRPr="00A76525">
        <w:rPr>
          <w:rFonts w:ascii="Times New Roman" w:hAnsi="Times New Roman"/>
          <w:sz w:val="28"/>
        </w:rPr>
        <w:t xml:space="preserve"> с</w:t>
      </w:r>
      <w:r w:rsidR="009A1671">
        <w:rPr>
          <w:rFonts w:ascii="Times New Roman" w:hAnsi="Times New Roman"/>
          <w:sz w:val="28"/>
          <w:lang w:val="uk-UA"/>
        </w:rPr>
        <w:t>ередовищі</w:t>
      </w:r>
      <w:r w:rsidRPr="00A76525">
        <w:rPr>
          <w:rFonts w:ascii="Times New Roman" w:hAnsi="Times New Roman"/>
          <w:sz w:val="28"/>
        </w:rPr>
        <w:t xml:space="preserve"> (0,15</w:t>
      </w:r>
      <w:r w:rsidR="00990208">
        <w:rPr>
          <w:rFonts w:ascii="Times New Roman" w:hAnsi="Times New Roman"/>
          <w:sz w:val="28"/>
          <w:lang w:val="uk-UA"/>
        </w:rPr>
        <w:t> </w:t>
      </w:r>
      <w:r w:rsidRPr="00A76525">
        <w:rPr>
          <w:rFonts w:ascii="Times New Roman" w:hAnsi="Times New Roman"/>
          <w:sz w:val="28"/>
        </w:rPr>
        <w:t xml:space="preserve">М КСl) </w:t>
      </w:r>
      <w:r w:rsidR="00C14E04">
        <w:rPr>
          <w:rFonts w:ascii="Times New Roman" w:hAnsi="Times New Roman"/>
          <w:sz w:val="28"/>
          <w:lang w:val="uk-UA"/>
        </w:rPr>
        <w:t>при</w:t>
      </w:r>
      <w:r w:rsidRPr="00A76525">
        <w:rPr>
          <w:rFonts w:ascii="Times New Roman" w:hAnsi="Times New Roman"/>
          <w:sz w:val="28"/>
        </w:rPr>
        <w:t xml:space="preserve"> температур</w:t>
      </w:r>
      <w:r w:rsidR="00C14E04">
        <w:rPr>
          <w:rFonts w:ascii="Times New Roman" w:hAnsi="Times New Roman"/>
          <w:sz w:val="28"/>
          <w:lang w:val="uk-UA"/>
        </w:rPr>
        <w:t>і</w:t>
      </w:r>
      <w:r w:rsidRPr="00A76525">
        <w:rPr>
          <w:rFonts w:ascii="Times New Roman" w:hAnsi="Times New Roman"/>
          <w:sz w:val="28"/>
        </w:rPr>
        <w:t xml:space="preserve"> +4</w:t>
      </w:r>
      <w:r w:rsidR="00990208">
        <w:rPr>
          <w:rFonts w:ascii="Times New Roman" w:hAnsi="Times New Roman"/>
          <w:sz w:val="28"/>
          <w:lang w:val="uk-UA"/>
        </w:rPr>
        <w:t> </w:t>
      </w:r>
      <w:r w:rsidRPr="00A76525">
        <w:rPr>
          <w:rFonts w:ascii="Times New Roman" w:hAnsi="Times New Roman"/>
          <w:sz w:val="28"/>
          <w:vertAlign w:val="superscript"/>
        </w:rPr>
        <w:t>о</w:t>
      </w:r>
      <w:r w:rsidRPr="00A76525">
        <w:rPr>
          <w:rFonts w:ascii="Times New Roman" w:hAnsi="Times New Roman"/>
          <w:sz w:val="28"/>
        </w:rPr>
        <w:t xml:space="preserve">С </w:t>
      </w:r>
      <w:r w:rsidR="00AC6850">
        <w:rPr>
          <w:rFonts w:ascii="Times New Roman" w:hAnsi="Times New Roman"/>
          <w:sz w:val="28"/>
          <w:lang w:val="uk-UA"/>
        </w:rPr>
        <w:t>за</w:t>
      </w:r>
      <w:r w:rsidRPr="00A76525">
        <w:rPr>
          <w:rFonts w:ascii="Times New Roman" w:hAnsi="Times New Roman"/>
          <w:sz w:val="28"/>
        </w:rPr>
        <w:t xml:space="preserve"> </w:t>
      </w:r>
      <w:r w:rsidR="00AC6850">
        <w:rPr>
          <w:rFonts w:ascii="Times New Roman" w:hAnsi="Times New Roman"/>
          <w:sz w:val="28"/>
          <w:lang w:val="uk-UA"/>
        </w:rPr>
        <w:t xml:space="preserve">допомогою </w:t>
      </w:r>
      <w:r w:rsidRPr="00A76525">
        <w:rPr>
          <w:rFonts w:ascii="Times New Roman" w:hAnsi="Times New Roman"/>
          <w:sz w:val="28"/>
        </w:rPr>
        <w:t>с</w:t>
      </w:r>
      <w:r w:rsidR="00AC6850">
        <w:rPr>
          <w:rFonts w:ascii="Times New Roman" w:hAnsi="Times New Roman"/>
          <w:sz w:val="28"/>
        </w:rPr>
        <w:t>клян</w:t>
      </w:r>
      <w:r w:rsidRPr="00A76525">
        <w:rPr>
          <w:rFonts w:ascii="Times New Roman" w:hAnsi="Times New Roman"/>
          <w:sz w:val="28"/>
        </w:rPr>
        <w:t>ого гомоген</w:t>
      </w:r>
      <w:r w:rsidR="00AC6850">
        <w:rPr>
          <w:rFonts w:ascii="Times New Roman" w:hAnsi="Times New Roman"/>
          <w:sz w:val="28"/>
          <w:lang w:val="uk-UA"/>
        </w:rPr>
        <w:t>і</w:t>
      </w:r>
      <w:r w:rsidR="00AC6850">
        <w:rPr>
          <w:rFonts w:ascii="Times New Roman" w:hAnsi="Times New Roman"/>
          <w:sz w:val="28"/>
        </w:rPr>
        <w:t>затора</w:t>
      </w:r>
      <w:r w:rsidRPr="00A76525">
        <w:rPr>
          <w:rFonts w:ascii="Times New Roman" w:hAnsi="Times New Roman"/>
          <w:sz w:val="28"/>
        </w:rPr>
        <w:t xml:space="preserve"> </w:t>
      </w:r>
      <w:r w:rsidR="00AC6850">
        <w:rPr>
          <w:rFonts w:ascii="Times New Roman" w:hAnsi="Times New Roman"/>
          <w:sz w:val="28"/>
          <w:lang w:val="uk-UA"/>
        </w:rPr>
        <w:t>у</w:t>
      </w:r>
      <w:r w:rsidRPr="00A76525">
        <w:rPr>
          <w:rFonts w:ascii="Times New Roman" w:hAnsi="Times New Roman"/>
          <w:sz w:val="28"/>
        </w:rPr>
        <w:t xml:space="preserve"> с</w:t>
      </w:r>
      <w:r w:rsidR="00AC6850">
        <w:rPr>
          <w:rFonts w:ascii="Times New Roman" w:hAnsi="Times New Roman"/>
          <w:sz w:val="28"/>
          <w:lang w:val="uk-UA"/>
        </w:rPr>
        <w:t>піввідношенні</w:t>
      </w:r>
      <w:r w:rsidRPr="00A76525">
        <w:rPr>
          <w:rFonts w:ascii="Times New Roman" w:hAnsi="Times New Roman"/>
          <w:sz w:val="28"/>
        </w:rPr>
        <w:t xml:space="preserve"> ткан</w:t>
      </w:r>
      <w:r w:rsidR="00AC6850">
        <w:rPr>
          <w:rFonts w:ascii="Times New Roman" w:hAnsi="Times New Roman"/>
          <w:sz w:val="28"/>
          <w:lang w:val="uk-UA"/>
        </w:rPr>
        <w:t>ина</w:t>
      </w:r>
      <w:r w:rsidRPr="00A76525">
        <w:rPr>
          <w:rFonts w:ascii="Times New Roman" w:hAnsi="Times New Roman"/>
          <w:sz w:val="28"/>
        </w:rPr>
        <w:t xml:space="preserve"> – сол</w:t>
      </w:r>
      <w:r w:rsidR="000C376B">
        <w:rPr>
          <w:rFonts w:ascii="Times New Roman" w:hAnsi="Times New Roman"/>
          <w:sz w:val="28"/>
          <w:lang w:val="uk-UA"/>
        </w:rPr>
        <w:t>ьо</w:t>
      </w:r>
      <w:r w:rsidRPr="00A76525">
        <w:rPr>
          <w:rFonts w:ascii="Times New Roman" w:hAnsi="Times New Roman"/>
          <w:sz w:val="28"/>
        </w:rPr>
        <w:t>в</w:t>
      </w:r>
      <w:r w:rsidR="00AC6850">
        <w:rPr>
          <w:rFonts w:ascii="Times New Roman" w:hAnsi="Times New Roman"/>
          <w:sz w:val="28"/>
          <w:lang w:val="uk-UA"/>
        </w:rPr>
        <w:t>и</w:t>
      </w:r>
      <w:r w:rsidRPr="00A76525">
        <w:rPr>
          <w:rFonts w:ascii="Times New Roman" w:hAnsi="Times New Roman"/>
          <w:sz w:val="28"/>
        </w:rPr>
        <w:t>й р</w:t>
      </w:r>
      <w:r w:rsidR="00AC6850">
        <w:rPr>
          <w:rFonts w:ascii="Times New Roman" w:hAnsi="Times New Roman"/>
          <w:sz w:val="28"/>
          <w:lang w:val="uk-UA"/>
        </w:rPr>
        <w:t>озчин</w:t>
      </w:r>
      <w:r w:rsidRPr="00A76525">
        <w:rPr>
          <w:rFonts w:ascii="Times New Roman" w:hAnsi="Times New Roman"/>
          <w:sz w:val="28"/>
        </w:rPr>
        <w:t xml:space="preserve"> 1:10. П</w:t>
      </w:r>
      <w:r w:rsidR="00AC6850">
        <w:rPr>
          <w:rFonts w:ascii="Times New Roman" w:hAnsi="Times New Roman"/>
          <w:sz w:val="28"/>
          <w:lang w:val="uk-UA"/>
        </w:rPr>
        <w:t>і</w:t>
      </w:r>
      <w:r w:rsidRPr="00A76525">
        <w:rPr>
          <w:rFonts w:ascii="Times New Roman" w:hAnsi="Times New Roman"/>
          <w:sz w:val="28"/>
        </w:rPr>
        <w:t>сл</w:t>
      </w:r>
      <w:r w:rsidR="00AC6850">
        <w:rPr>
          <w:rFonts w:ascii="Times New Roman" w:hAnsi="Times New Roman"/>
          <w:sz w:val="28"/>
          <w:lang w:val="uk-UA"/>
        </w:rPr>
        <w:t>я</w:t>
      </w:r>
      <w:r w:rsidRPr="00A76525">
        <w:rPr>
          <w:rFonts w:ascii="Times New Roman" w:hAnsi="Times New Roman"/>
          <w:sz w:val="28"/>
        </w:rPr>
        <w:t xml:space="preserve"> ч</w:t>
      </w:r>
      <w:r w:rsidR="00AC6850">
        <w:rPr>
          <w:rFonts w:ascii="Times New Roman" w:hAnsi="Times New Roman"/>
          <w:sz w:val="28"/>
          <w:lang w:val="uk-UA"/>
        </w:rPr>
        <w:t>о</w:t>
      </w:r>
      <w:r w:rsidR="00AC6850">
        <w:rPr>
          <w:rFonts w:ascii="Times New Roman" w:hAnsi="Times New Roman"/>
          <w:sz w:val="28"/>
        </w:rPr>
        <w:t>го методом ди</w:t>
      </w:r>
      <w:r w:rsidRPr="00A76525">
        <w:rPr>
          <w:rFonts w:ascii="Times New Roman" w:hAnsi="Times New Roman"/>
          <w:sz w:val="28"/>
        </w:rPr>
        <w:t>ференц</w:t>
      </w:r>
      <w:r w:rsidR="00AC6850">
        <w:rPr>
          <w:rFonts w:ascii="Times New Roman" w:hAnsi="Times New Roman"/>
          <w:sz w:val="28"/>
          <w:lang w:val="uk-UA"/>
        </w:rPr>
        <w:t>і</w:t>
      </w:r>
      <w:r w:rsidRPr="00A76525">
        <w:rPr>
          <w:rFonts w:ascii="Times New Roman" w:hAnsi="Times New Roman"/>
          <w:sz w:val="28"/>
        </w:rPr>
        <w:t>ального центрифуг</w:t>
      </w:r>
      <w:r w:rsidR="00AC6850">
        <w:rPr>
          <w:rFonts w:ascii="Times New Roman" w:hAnsi="Times New Roman"/>
          <w:sz w:val="28"/>
          <w:lang w:val="uk-UA"/>
        </w:rPr>
        <w:t>у</w:t>
      </w:r>
      <w:r w:rsidRPr="00A76525">
        <w:rPr>
          <w:rFonts w:ascii="Times New Roman" w:hAnsi="Times New Roman"/>
          <w:sz w:val="28"/>
        </w:rPr>
        <w:t>ван</w:t>
      </w:r>
      <w:r w:rsidR="00AC6850">
        <w:rPr>
          <w:rFonts w:ascii="Times New Roman" w:hAnsi="Times New Roman"/>
          <w:sz w:val="28"/>
          <w:lang w:val="uk-UA"/>
        </w:rPr>
        <w:t>н</w:t>
      </w:r>
      <w:r w:rsidRPr="00A76525">
        <w:rPr>
          <w:rFonts w:ascii="Times New Roman" w:hAnsi="Times New Roman"/>
          <w:sz w:val="28"/>
        </w:rPr>
        <w:t>я в</w:t>
      </w:r>
      <w:r w:rsidR="00AC6850">
        <w:rPr>
          <w:rFonts w:ascii="Times New Roman" w:hAnsi="Times New Roman"/>
          <w:sz w:val="28"/>
          <w:lang w:val="uk-UA"/>
        </w:rPr>
        <w:t>и</w:t>
      </w:r>
      <w:r w:rsidRPr="00A76525">
        <w:rPr>
          <w:rFonts w:ascii="Times New Roman" w:hAnsi="Times New Roman"/>
          <w:sz w:val="28"/>
        </w:rPr>
        <w:t>д</w:t>
      </w:r>
      <w:r w:rsidR="00AC6850">
        <w:rPr>
          <w:rFonts w:ascii="Times New Roman" w:hAnsi="Times New Roman"/>
          <w:sz w:val="28"/>
          <w:lang w:val="uk-UA"/>
        </w:rPr>
        <w:t>і</w:t>
      </w:r>
      <w:r w:rsidRPr="00A76525">
        <w:rPr>
          <w:rFonts w:ascii="Times New Roman" w:hAnsi="Times New Roman"/>
          <w:sz w:val="28"/>
        </w:rPr>
        <w:t>лял</w:t>
      </w:r>
      <w:r w:rsidR="00AC6850">
        <w:rPr>
          <w:rFonts w:ascii="Times New Roman" w:hAnsi="Times New Roman"/>
          <w:sz w:val="28"/>
          <w:lang w:val="uk-UA"/>
        </w:rPr>
        <w:t>и</w:t>
      </w:r>
      <w:r w:rsidRPr="00A76525">
        <w:rPr>
          <w:rFonts w:ascii="Times New Roman" w:hAnsi="Times New Roman"/>
          <w:sz w:val="28"/>
        </w:rPr>
        <w:t xml:space="preserve"> цитозольн</w:t>
      </w:r>
      <w:r w:rsidR="00AC6850">
        <w:rPr>
          <w:rFonts w:ascii="Times New Roman" w:hAnsi="Times New Roman"/>
          <w:sz w:val="28"/>
          <w:lang w:val="uk-UA"/>
        </w:rPr>
        <w:t>у</w:t>
      </w:r>
      <w:r w:rsidRPr="00A76525">
        <w:rPr>
          <w:rFonts w:ascii="Times New Roman" w:hAnsi="Times New Roman"/>
          <w:sz w:val="28"/>
        </w:rPr>
        <w:t xml:space="preserve"> фракц</w:t>
      </w:r>
      <w:r w:rsidR="00AC6850">
        <w:rPr>
          <w:rFonts w:ascii="Times New Roman" w:hAnsi="Times New Roman"/>
          <w:sz w:val="28"/>
          <w:lang w:val="uk-UA"/>
        </w:rPr>
        <w:t>ію</w:t>
      </w:r>
      <w:r w:rsidRPr="00A76525">
        <w:rPr>
          <w:rFonts w:ascii="Times New Roman" w:hAnsi="Times New Roman"/>
          <w:sz w:val="28"/>
        </w:rPr>
        <w:t xml:space="preserve"> (</w:t>
      </w:r>
      <w:smartTag w:uri="urn:schemas-microsoft-com:office:smarttags" w:element="metricconverter">
        <w:smartTagPr>
          <w:attr w:name="ProductID" w:val="15000ﾠg"/>
        </w:smartTagPr>
        <w:r w:rsidRPr="00A76525">
          <w:rPr>
            <w:rFonts w:ascii="Times New Roman" w:hAnsi="Times New Roman"/>
            <w:sz w:val="28"/>
          </w:rPr>
          <w:t>15000</w:t>
        </w:r>
        <w:r w:rsidR="00990208">
          <w:rPr>
            <w:rFonts w:ascii="Times New Roman" w:hAnsi="Times New Roman"/>
            <w:sz w:val="28"/>
            <w:lang w:val="uk-UA"/>
          </w:rPr>
          <w:t> </w:t>
        </w:r>
        <w:r w:rsidRPr="00A76525">
          <w:rPr>
            <w:rFonts w:ascii="Times New Roman" w:hAnsi="Times New Roman"/>
            <w:sz w:val="28"/>
          </w:rPr>
          <w:t>g</w:t>
        </w:r>
      </w:smartTag>
      <w:r w:rsidRPr="00A76525">
        <w:rPr>
          <w:rFonts w:ascii="Times New Roman" w:hAnsi="Times New Roman"/>
          <w:sz w:val="28"/>
        </w:rPr>
        <w:t>). Безб</w:t>
      </w:r>
      <w:r w:rsidR="00CA7B80">
        <w:rPr>
          <w:rFonts w:ascii="Times New Roman" w:hAnsi="Times New Roman"/>
          <w:sz w:val="28"/>
          <w:lang w:val="uk-UA"/>
        </w:rPr>
        <w:t>і</w:t>
      </w:r>
      <w:r w:rsidRPr="00A76525">
        <w:rPr>
          <w:rFonts w:ascii="Times New Roman" w:hAnsi="Times New Roman"/>
          <w:sz w:val="28"/>
        </w:rPr>
        <w:t>лков</w:t>
      </w:r>
      <w:r w:rsidR="00CA7B80">
        <w:rPr>
          <w:rFonts w:ascii="Times New Roman" w:hAnsi="Times New Roman"/>
          <w:sz w:val="28"/>
          <w:lang w:val="uk-UA"/>
        </w:rPr>
        <w:t>и</w:t>
      </w:r>
      <w:r w:rsidRPr="00A76525">
        <w:rPr>
          <w:rFonts w:ascii="Times New Roman" w:hAnsi="Times New Roman"/>
          <w:sz w:val="28"/>
        </w:rPr>
        <w:t xml:space="preserve">й </w:t>
      </w:r>
      <w:r w:rsidR="00CA7B80">
        <w:rPr>
          <w:rFonts w:ascii="Times New Roman" w:hAnsi="Times New Roman"/>
          <w:sz w:val="28"/>
          <w:lang w:val="uk-UA"/>
        </w:rPr>
        <w:t>е</w:t>
      </w:r>
      <w:r w:rsidRPr="00A76525">
        <w:rPr>
          <w:rFonts w:ascii="Times New Roman" w:hAnsi="Times New Roman"/>
          <w:sz w:val="28"/>
        </w:rPr>
        <w:t xml:space="preserve">кстракт </w:t>
      </w:r>
      <w:r w:rsidR="00CA7B80">
        <w:rPr>
          <w:rFonts w:ascii="Times New Roman" w:hAnsi="Times New Roman"/>
          <w:sz w:val="28"/>
          <w:lang w:val="uk-UA"/>
        </w:rPr>
        <w:t>отримували</w:t>
      </w:r>
      <w:r w:rsidRPr="00A76525">
        <w:rPr>
          <w:rFonts w:ascii="Times New Roman" w:hAnsi="Times New Roman"/>
          <w:sz w:val="28"/>
        </w:rPr>
        <w:t xml:space="preserve"> до</w:t>
      </w:r>
      <w:r w:rsidR="00CA7B80">
        <w:rPr>
          <w:rFonts w:ascii="Times New Roman" w:hAnsi="Times New Roman"/>
          <w:sz w:val="28"/>
          <w:lang w:val="uk-UA"/>
        </w:rPr>
        <w:t>даванням</w:t>
      </w:r>
      <w:r w:rsidRPr="00A76525">
        <w:rPr>
          <w:rFonts w:ascii="Times New Roman" w:hAnsi="Times New Roman"/>
          <w:sz w:val="28"/>
        </w:rPr>
        <w:t xml:space="preserve"> точно</w:t>
      </w:r>
      <w:r w:rsidR="00CA7B80">
        <w:rPr>
          <w:rFonts w:ascii="Times New Roman" w:hAnsi="Times New Roman"/>
          <w:sz w:val="28"/>
          <w:lang w:val="uk-UA"/>
        </w:rPr>
        <w:t>ї</w:t>
      </w:r>
      <w:r w:rsidRPr="00A76525">
        <w:rPr>
          <w:rFonts w:ascii="Times New Roman" w:hAnsi="Times New Roman"/>
          <w:sz w:val="28"/>
        </w:rPr>
        <w:t xml:space="preserve"> нав</w:t>
      </w:r>
      <w:r w:rsidR="00CA7B80">
        <w:rPr>
          <w:rFonts w:ascii="Times New Roman" w:hAnsi="Times New Roman"/>
          <w:sz w:val="28"/>
          <w:lang w:val="uk-UA"/>
        </w:rPr>
        <w:t>ажки</w:t>
      </w:r>
      <w:r w:rsidRPr="00A76525">
        <w:rPr>
          <w:rFonts w:ascii="Times New Roman" w:hAnsi="Times New Roman"/>
          <w:sz w:val="28"/>
        </w:rPr>
        <w:t xml:space="preserve"> гомогенат</w:t>
      </w:r>
      <w:r w:rsidR="00CA7B80">
        <w:rPr>
          <w:rFonts w:ascii="Times New Roman" w:hAnsi="Times New Roman"/>
          <w:sz w:val="28"/>
          <w:lang w:val="uk-UA"/>
        </w:rPr>
        <w:t>у</w:t>
      </w:r>
      <w:r w:rsidRPr="00A76525">
        <w:rPr>
          <w:rFonts w:ascii="Times New Roman" w:hAnsi="Times New Roman"/>
          <w:sz w:val="28"/>
        </w:rPr>
        <w:t xml:space="preserve"> ткани</w:t>
      </w:r>
      <w:r w:rsidR="00CA7B80">
        <w:rPr>
          <w:rFonts w:ascii="Times New Roman" w:hAnsi="Times New Roman"/>
          <w:sz w:val="28"/>
          <w:lang w:val="uk-UA"/>
        </w:rPr>
        <w:t>ни</w:t>
      </w:r>
      <w:r w:rsidRPr="00A76525">
        <w:rPr>
          <w:rFonts w:ascii="Times New Roman" w:hAnsi="Times New Roman"/>
          <w:sz w:val="28"/>
        </w:rPr>
        <w:t xml:space="preserve"> моз</w:t>
      </w:r>
      <w:r w:rsidR="00CA7B80">
        <w:rPr>
          <w:rFonts w:ascii="Times New Roman" w:hAnsi="Times New Roman"/>
          <w:sz w:val="28"/>
          <w:lang w:val="uk-UA"/>
        </w:rPr>
        <w:t>ку</w:t>
      </w:r>
      <w:r w:rsidRPr="00A76525">
        <w:rPr>
          <w:rFonts w:ascii="Times New Roman" w:hAnsi="Times New Roman"/>
          <w:sz w:val="28"/>
        </w:rPr>
        <w:t xml:space="preserve"> </w:t>
      </w:r>
      <w:r w:rsidR="00CA7B80">
        <w:rPr>
          <w:rFonts w:ascii="Times New Roman" w:hAnsi="Times New Roman"/>
          <w:sz w:val="28"/>
          <w:lang w:val="uk-UA"/>
        </w:rPr>
        <w:t>у</w:t>
      </w:r>
      <w:r w:rsidR="00CA7B80">
        <w:rPr>
          <w:rFonts w:ascii="Times New Roman" w:hAnsi="Times New Roman"/>
          <w:sz w:val="28"/>
        </w:rPr>
        <w:t xml:space="preserve"> хлорну</w:t>
      </w:r>
      <w:r w:rsidRPr="00A76525">
        <w:rPr>
          <w:rFonts w:ascii="Times New Roman" w:hAnsi="Times New Roman"/>
          <w:sz w:val="28"/>
        </w:rPr>
        <w:t xml:space="preserve"> кислоту (0,6</w:t>
      </w:r>
      <w:r w:rsidR="00990208">
        <w:rPr>
          <w:rFonts w:ascii="Times New Roman" w:hAnsi="Times New Roman"/>
          <w:sz w:val="28"/>
          <w:lang w:val="uk-UA"/>
        </w:rPr>
        <w:t> </w:t>
      </w:r>
      <w:r w:rsidRPr="00A76525">
        <w:rPr>
          <w:rFonts w:ascii="Times New Roman" w:hAnsi="Times New Roman"/>
          <w:sz w:val="28"/>
        </w:rPr>
        <w:t xml:space="preserve">М) </w:t>
      </w:r>
      <w:r w:rsidR="00CA7B80">
        <w:rPr>
          <w:rFonts w:ascii="Times New Roman" w:hAnsi="Times New Roman"/>
          <w:sz w:val="28"/>
          <w:lang w:val="uk-UA"/>
        </w:rPr>
        <w:t>з</w:t>
      </w:r>
      <w:r w:rsidRPr="00A76525">
        <w:rPr>
          <w:rFonts w:ascii="Times New Roman" w:hAnsi="Times New Roman"/>
          <w:sz w:val="28"/>
        </w:rPr>
        <w:t xml:space="preserve"> </w:t>
      </w:r>
      <w:r w:rsidR="00564813">
        <w:rPr>
          <w:rFonts w:ascii="Times New Roman" w:hAnsi="Times New Roman"/>
          <w:sz w:val="28"/>
          <w:lang w:val="uk-UA"/>
        </w:rPr>
        <w:t>послідуючою</w:t>
      </w:r>
      <w:r w:rsidRPr="00A76525">
        <w:rPr>
          <w:rFonts w:ascii="Times New Roman" w:hAnsi="Times New Roman"/>
          <w:sz w:val="28"/>
        </w:rPr>
        <w:t xml:space="preserve"> нейтрал</w:t>
      </w:r>
      <w:r w:rsidR="00CA7B80">
        <w:rPr>
          <w:rFonts w:ascii="Times New Roman" w:hAnsi="Times New Roman"/>
          <w:sz w:val="28"/>
          <w:lang w:val="uk-UA"/>
        </w:rPr>
        <w:t>і</w:t>
      </w:r>
      <w:r w:rsidRPr="00A76525">
        <w:rPr>
          <w:rFonts w:ascii="Times New Roman" w:hAnsi="Times New Roman"/>
          <w:sz w:val="28"/>
        </w:rPr>
        <w:t>зац</w:t>
      </w:r>
      <w:r w:rsidR="00CA7B80">
        <w:rPr>
          <w:rFonts w:ascii="Times New Roman" w:hAnsi="Times New Roman"/>
          <w:sz w:val="28"/>
          <w:lang w:val="uk-UA"/>
        </w:rPr>
        <w:t>ією</w:t>
      </w:r>
      <w:r w:rsidRPr="00A76525">
        <w:rPr>
          <w:rFonts w:ascii="Times New Roman" w:hAnsi="Times New Roman"/>
          <w:sz w:val="28"/>
        </w:rPr>
        <w:t xml:space="preserve"> </w:t>
      </w:r>
      <w:r w:rsidR="00D829A5">
        <w:rPr>
          <w:rFonts w:ascii="Times New Roman" w:hAnsi="Times New Roman"/>
          <w:sz w:val="28"/>
          <w:lang w:val="uk-UA"/>
        </w:rPr>
        <w:t xml:space="preserve">розчином </w:t>
      </w:r>
      <w:r w:rsidRPr="00A76525">
        <w:rPr>
          <w:rFonts w:ascii="Times New Roman" w:hAnsi="Times New Roman"/>
          <w:sz w:val="28"/>
        </w:rPr>
        <w:t>кал</w:t>
      </w:r>
      <w:r w:rsidR="00CA7B80">
        <w:rPr>
          <w:rFonts w:ascii="Times New Roman" w:hAnsi="Times New Roman"/>
          <w:sz w:val="28"/>
          <w:lang w:val="uk-UA"/>
        </w:rPr>
        <w:t>і</w:t>
      </w:r>
      <w:r w:rsidR="00D829A5">
        <w:rPr>
          <w:rFonts w:ascii="Times New Roman" w:hAnsi="Times New Roman"/>
          <w:sz w:val="28"/>
          <w:lang w:val="uk-UA"/>
        </w:rPr>
        <w:t>ю</w:t>
      </w:r>
      <w:r w:rsidRPr="00A76525">
        <w:rPr>
          <w:rFonts w:ascii="Times New Roman" w:hAnsi="Times New Roman"/>
          <w:sz w:val="28"/>
        </w:rPr>
        <w:t xml:space="preserve"> карбонат</w:t>
      </w:r>
      <w:r w:rsidR="00D829A5">
        <w:rPr>
          <w:rFonts w:ascii="Times New Roman" w:hAnsi="Times New Roman"/>
          <w:sz w:val="28"/>
          <w:lang w:val="uk-UA"/>
        </w:rPr>
        <w:t>у</w:t>
      </w:r>
      <w:r w:rsidRPr="00A76525">
        <w:rPr>
          <w:rFonts w:ascii="Times New Roman" w:hAnsi="Times New Roman"/>
          <w:sz w:val="28"/>
        </w:rPr>
        <w:t xml:space="preserve"> </w:t>
      </w:r>
      <w:r w:rsidR="00CA7B80">
        <w:rPr>
          <w:rFonts w:ascii="Times New Roman" w:hAnsi="Times New Roman"/>
          <w:sz w:val="28"/>
          <w:lang w:val="uk-UA"/>
        </w:rPr>
        <w:t>(</w:t>
      </w:r>
      <w:smartTag w:uri="urn:schemas-microsoft-com:office:smarttags" w:element="metricconverter">
        <w:smartTagPr>
          <w:attr w:name="ProductID" w:val="5,0 М"/>
        </w:smartTagPr>
        <w:r w:rsidR="00CA7B80" w:rsidRPr="00A76525">
          <w:rPr>
            <w:rFonts w:ascii="Times New Roman" w:hAnsi="Times New Roman"/>
            <w:sz w:val="28"/>
          </w:rPr>
          <w:t>5,0 М</w:t>
        </w:r>
      </w:smartTag>
      <w:r w:rsidR="00CA7B80">
        <w:rPr>
          <w:rFonts w:ascii="Times New Roman" w:hAnsi="Times New Roman"/>
          <w:sz w:val="28"/>
          <w:lang w:val="uk-UA"/>
        </w:rPr>
        <w:t>)</w:t>
      </w:r>
      <w:r w:rsidR="00CA7B80" w:rsidRPr="00A76525">
        <w:rPr>
          <w:rFonts w:ascii="Times New Roman" w:hAnsi="Times New Roman"/>
          <w:sz w:val="28"/>
        </w:rPr>
        <w:t xml:space="preserve"> </w:t>
      </w:r>
      <w:r w:rsidRPr="00A76525">
        <w:rPr>
          <w:rFonts w:ascii="Times New Roman" w:hAnsi="Times New Roman"/>
          <w:sz w:val="28"/>
        </w:rPr>
        <w:t>[</w:t>
      </w:r>
      <w:r w:rsidR="00410870">
        <w:rPr>
          <w:rFonts w:ascii="Times New Roman" w:hAnsi="Times New Roman"/>
          <w:sz w:val="28"/>
          <w:lang w:val="uk-UA"/>
        </w:rPr>
        <w:t>218</w:t>
      </w:r>
      <w:r w:rsidRPr="00A76525">
        <w:rPr>
          <w:rFonts w:ascii="Times New Roman" w:hAnsi="Times New Roman"/>
          <w:sz w:val="28"/>
        </w:rPr>
        <w:t>].</w:t>
      </w:r>
    </w:p>
    <w:p w:rsidR="00A76525" w:rsidRPr="00A76525" w:rsidRDefault="00A76525" w:rsidP="00AC09CD">
      <w:pPr>
        <w:tabs>
          <w:tab w:val="left" w:pos="567"/>
        </w:tabs>
        <w:spacing w:after="0" w:line="360" w:lineRule="auto"/>
        <w:ind w:firstLine="567"/>
        <w:jc w:val="both"/>
        <w:rPr>
          <w:rFonts w:ascii="Times New Roman" w:hAnsi="Times New Roman"/>
          <w:sz w:val="28"/>
        </w:rPr>
      </w:pPr>
      <w:r w:rsidRPr="00A76525">
        <w:rPr>
          <w:rFonts w:ascii="Times New Roman" w:hAnsi="Times New Roman"/>
          <w:sz w:val="28"/>
        </w:rPr>
        <w:t>С</w:t>
      </w:r>
      <w:r w:rsidR="00AE5064">
        <w:rPr>
          <w:rFonts w:ascii="Times New Roman" w:hAnsi="Times New Roman"/>
          <w:sz w:val="28"/>
          <w:lang w:val="uk-UA"/>
        </w:rPr>
        <w:t>тан</w:t>
      </w:r>
      <w:r w:rsidRPr="00A76525">
        <w:rPr>
          <w:rFonts w:ascii="Times New Roman" w:hAnsi="Times New Roman"/>
          <w:sz w:val="28"/>
        </w:rPr>
        <w:t xml:space="preserve"> антиоксидантно</w:t>
      </w:r>
      <w:r w:rsidR="00AE5064">
        <w:rPr>
          <w:rFonts w:ascii="Times New Roman" w:hAnsi="Times New Roman"/>
          <w:sz w:val="28"/>
          <w:lang w:val="uk-UA"/>
        </w:rPr>
        <w:t>ї</w:t>
      </w:r>
      <w:r w:rsidRPr="00A76525">
        <w:rPr>
          <w:rFonts w:ascii="Times New Roman" w:hAnsi="Times New Roman"/>
          <w:sz w:val="28"/>
        </w:rPr>
        <w:t xml:space="preserve"> систем</w:t>
      </w:r>
      <w:r w:rsidR="00AE5064">
        <w:rPr>
          <w:rFonts w:ascii="Times New Roman" w:hAnsi="Times New Roman"/>
          <w:sz w:val="28"/>
          <w:lang w:val="uk-UA"/>
        </w:rPr>
        <w:t>и</w:t>
      </w:r>
      <w:r w:rsidRPr="00A76525">
        <w:rPr>
          <w:rFonts w:ascii="Times New Roman" w:hAnsi="Times New Roman"/>
          <w:sz w:val="28"/>
        </w:rPr>
        <w:t xml:space="preserve"> оц</w:t>
      </w:r>
      <w:r w:rsidR="00AE5064">
        <w:rPr>
          <w:rFonts w:ascii="Times New Roman" w:hAnsi="Times New Roman"/>
          <w:sz w:val="28"/>
          <w:lang w:val="uk-UA"/>
        </w:rPr>
        <w:t>і</w:t>
      </w:r>
      <w:r w:rsidRPr="00A76525">
        <w:rPr>
          <w:rFonts w:ascii="Times New Roman" w:hAnsi="Times New Roman"/>
          <w:sz w:val="28"/>
        </w:rPr>
        <w:t>н</w:t>
      </w:r>
      <w:r w:rsidR="00AE5064">
        <w:rPr>
          <w:rFonts w:ascii="Times New Roman" w:hAnsi="Times New Roman"/>
          <w:sz w:val="28"/>
          <w:lang w:val="uk-UA"/>
        </w:rPr>
        <w:t>ю</w:t>
      </w:r>
      <w:r w:rsidRPr="00A76525">
        <w:rPr>
          <w:rFonts w:ascii="Times New Roman" w:hAnsi="Times New Roman"/>
          <w:sz w:val="28"/>
        </w:rPr>
        <w:t xml:space="preserve">вали </w:t>
      </w:r>
      <w:r w:rsidR="00AE5064">
        <w:rPr>
          <w:rFonts w:ascii="Times New Roman" w:hAnsi="Times New Roman"/>
          <w:sz w:val="28"/>
          <w:lang w:val="uk-UA"/>
        </w:rPr>
        <w:t>за</w:t>
      </w:r>
      <w:r w:rsidRPr="00A76525">
        <w:rPr>
          <w:rFonts w:ascii="Times New Roman" w:hAnsi="Times New Roman"/>
          <w:sz w:val="28"/>
        </w:rPr>
        <w:t xml:space="preserve"> активн</w:t>
      </w:r>
      <w:r w:rsidR="00AE5064">
        <w:rPr>
          <w:rFonts w:ascii="Times New Roman" w:hAnsi="Times New Roman"/>
          <w:sz w:val="28"/>
          <w:lang w:val="uk-UA"/>
        </w:rPr>
        <w:t>і</w:t>
      </w:r>
      <w:r w:rsidRPr="00A76525">
        <w:rPr>
          <w:rFonts w:ascii="Times New Roman" w:hAnsi="Times New Roman"/>
          <w:sz w:val="28"/>
        </w:rPr>
        <w:t>ст</w:t>
      </w:r>
      <w:r w:rsidR="00AE5064">
        <w:rPr>
          <w:rFonts w:ascii="Times New Roman" w:hAnsi="Times New Roman"/>
          <w:sz w:val="28"/>
          <w:lang w:val="uk-UA"/>
        </w:rPr>
        <w:t>ю</w:t>
      </w:r>
      <w:r w:rsidRPr="00A76525">
        <w:rPr>
          <w:rFonts w:ascii="Times New Roman" w:hAnsi="Times New Roman"/>
          <w:sz w:val="28"/>
        </w:rPr>
        <w:t xml:space="preserve"> СОД, каталаз</w:t>
      </w:r>
      <w:r w:rsidR="00AE5064">
        <w:rPr>
          <w:rFonts w:ascii="Times New Roman" w:hAnsi="Times New Roman"/>
          <w:sz w:val="28"/>
          <w:lang w:val="uk-UA"/>
        </w:rPr>
        <w:t>и</w:t>
      </w:r>
      <w:r w:rsidRPr="00A76525">
        <w:rPr>
          <w:rFonts w:ascii="Times New Roman" w:hAnsi="Times New Roman"/>
          <w:sz w:val="28"/>
        </w:rPr>
        <w:t xml:space="preserve">, </w:t>
      </w:r>
      <w:r w:rsidR="00AE5064">
        <w:rPr>
          <w:rFonts w:ascii="Times New Roman" w:hAnsi="Times New Roman"/>
          <w:sz w:val="28"/>
          <w:lang w:val="uk-UA"/>
        </w:rPr>
        <w:t>глутатіонпероксидази (</w:t>
      </w:r>
      <w:r w:rsidRPr="00A76525">
        <w:rPr>
          <w:rFonts w:ascii="Times New Roman" w:hAnsi="Times New Roman"/>
          <w:sz w:val="28"/>
        </w:rPr>
        <w:t>ГПР</w:t>
      </w:r>
      <w:r w:rsidR="00AE5064">
        <w:rPr>
          <w:rFonts w:ascii="Times New Roman" w:hAnsi="Times New Roman"/>
          <w:sz w:val="28"/>
          <w:lang w:val="uk-UA"/>
        </w:rPr>
        <w:t>)</w:t>
      </w:r>
      <w:r w:rsidRPr="00A76525">
        <w:rPr>
          <w:rFonts w:ascii="Times New Roman" w:hAnsi="Times New Roman"/>
          <w:sz w:val="28"/>
        </w:rPr>
        <w:t>, показ</w:t>
      </w:r>
      <w:r w:rsidR="00AE5064">
        <w:rPr>
          <w:rFonts w:ascii="Times New Roman" w:hAnsi="Times New Roman"/>
          <w:sz w:val="28"/>
          <w:lang w:val="uk-UA"/>
        </w:rPr>
        <w:t>никам</w:t>
      </w:r>
      <w:r w:rsidR="00C744DD">
        <w:rPr>
          <w:rFonts w:ascii="Times New Roman" w:hAnsi="Times New Roman"/>
          <w:sz w:val="28"/>
          <w:lang w:val="uk-UA"/>
        </w:rPr>
        <w:t>и</w:t>
      </w:r>
      <w:r w:rsidRPr="00A76525">
        <w:rPr>
          <w:rFonts w:ascii="Times New Roman" w:hAnsi="Times New Roman"/>
          <w:sz w:val="28"/>
        </w:rPr>
        <w:t xml:space="preserve"> окисл</w:t>
      </w:r>
      <w:r w:rsidR="00AE5064">
        <w:rPr>
          <w:rFonts w:ascii="Times New Roman" w:hAnsi="Times New Roman"/>
          <w:sz w:val="28"/>
          <w:lang w:val="uk-UA"/>
        </w:rPr>
        <w:t>ювальної</w:t>
      </w:r>
      <w:r w:rsidRPr="00A76525">
        <w:rPr>
          <w:rFonts w:ascii="Times New Roman" w:hAnsi="Times New Roman"/>
          <w:sz w:val="28"/>
        </w:rPr>
        <w:t xml:space="preserve"> модиф</w:t>
      </w:r>
      <w:r w:rsidR="00AE5064">
        <w:rPr>
          <w:rFonts w:ascii="Times New Roman" w:hAnsi="Times New Roman"/>
          <w:sz w:val="28"/>
          <w:lang w:val="uk-UA"/>
        </w:rPr>
        <w:t>і</w:t>
      </w:r>
      <w:r w:rsidRPr="00A76525">
        <w:rPr>
          <w:rFonts w:ascii="Times New Roman" w:hAnsi="Times New Roman"/>
          <w:sz w:val="28"/>
        </w:rPr>
        <w:t>кац</w:t>
      </w:r>
      <w:r w:rsidR="00AE5064">
        <w:rPr>
          <w:rFonts w:ascii="Times New Roman" w:hAnsi="Times New Roman"/>
          <w:sz w:val="28"/>
          <w:lang w:val="uk-UA"/>
        </w:rPr>
        <w:t>ії</w:t>
      </w:r>
      <w:r w:rsidRPr="00A76525">
        <w:rPr>
          <w:rFonts w:ascii="Times New Roman" w:hAnsi="Times New Roman"/>
          <w:sz w:val="28"/>
        </w:rPr>
        <w:t xml:space="preserve"> б</w:t>
      </w:r>
      <w:r w:rsidR="00AE5064">
        <w:rPr>
          <w:rFonts w:ascii="Times New Roman" w:hAnsi="Times New Roman"/>
          <w:sz w:val="28"/>
          <w:lang w:val="uk-UA"/>
        </w:rPr>
        <w:t>і</w:t>
      </w:r>
      <w:r w:rsidRPr="00A76525">
        <w:rPr>
          <w:rFonts w:ascii="Times New Roman" w:hAnsi="Times New Roman"/>
          <w:sz w:val="28"/>
        </w:rPr>
        <w:t>лк</w:t>
      </w:r>
      <w:r w:rsidR="00AE5064">
        <w:rPr>
          <w:rFonts w:ascii="Times New Roman" w:hAnsi="Times New Roman"/>
          <w:sz w:val="28"/>
          <w:lang w:val="uk-UA"/>
        </w:rPr>
        <w:t>ів</w:t>
      </w:r>
      <w:r w:rsidRPr="00A76525">
        <w:rPr>
          <w:rFonts w:ascii="Times New Roman" w:hAnsi="Times New Roman"/>
          <w:sz w:val="28"/>
        </w:rPr>
        <w:t xml:space="preserve"> </w:t>
      </w:r>
      <w:r w:rsidR="00AE5064">
        <w:rPr>
          <w:rFonts w:ascii="Times New Roman" w:hAnsi="Times New Roman"/>
          <w:sz w:val="28"/>
          <w:lang w:val="uk-UA"/>
        </w:rPr>
        <w:t>у</w:t>
      </w:r>
      <w:r w:rsidRPr="00A76525">
        <w:rPr>
          <w:rFonts w:ascii="Times New Roman" w:hAnsi="Times New Roman"/>
          <w:sz w:val="28"/>
        </w:rPr>
        <w:t xml:space="preserve"> ткан</w:t>
      </w:r>
      <w:r w:rsidR="00AE5064">
        <w:rPr>
          <w:rFonts w:ascii="Times New Roman" w:hAnsi="Times New Roman"/>
          <w:sz w:val="28"/>
          <w:lang w:val="uk-UA"/>
        </w:rPr>
        <w:t>ина</w:t>
      </w:r>
      <w:r w:rsidRPr="00A76525">
        <w:rPr>
          <w:rFonts w:ascii="Times New Roman" w:hAnsi="Times New Roman"/>
          <w:sz w:val="28"/>
        </w:rPr>
        <w:t>х головного моз</w:t>
      </w:r>
      <w:r w:rsidR="00AE5064">
        <w:rPr>
          <w:rFonts w:ascii="Times New Roman" w:hAnsi="Times New Roman"/>
          <w:sz w:val="28"/>
          <w:lang w:val="uk-UA"/>
        </w:rPr>
        <w:t>ку</w:t>
      </w:r>
      <w:r w:rsidRPr="00A76525">
        <w:rPr>
          <w:rFonts w:ascii="Times New Roman" w:hAnsi="Times New Roman"/>
          <w:sz w:val="28"/>
        </w:rPr>
        <w:t>.</w:t>
      </w:r>
    </w:p>
    <w:p w:rsidR="00AE5064" w:rsidRPr="00A76525" w:rsidRDefault="00AE5064" w:rsidP="00AC09CD">
      <w:pPr>
        <w:pStyle w:val="af6"/>
        <w:tabs>
          <w:tab w:val="left" w:pos="567"/>
        </w:tabs>
        <w:spacing w:after="0" w:line="360" w:lineRule="auto"/>
        <w:ind w:left="0" w:firstLine="567"/>
        <w:jc w:val="both"/>
        <w:rPr>
          <w:sz w:val="28"/>
        </w:rPr>
      </w:pPr>
      <w:r>
        <w:rPr>
          <w:sz w:val="28"/>
          <w:lang w:val="uk-UA"/>
        </w:rPr>
        <w:t>Визначення</w:t>
      </w:r>
      <w:r w:rsidRPr="00A76525">
        <w:rPr>
          <w:sz w:val="28"/>
        </w:rPr>
        <w:t xml:space="preserve"> активност</w:t>
      </w:r>
      <w:r>
        <w:rPr>
          <w:sz w:val="28"/>
          <w:lang w:val="uk-UA"/>
        </w:rPr>
        <w:t>і</w:t>
      </w:r>
      <w:r w:rsidRPr="00A76525">
        <w:rPr>
          <w:sz w:val="28"/>
        </w:rPr>
        <w:t xml:space="preserve"> СОД проводили </w:t>
      </w:r>
      <w:r>
        <w:rPr>
          <w:sz w:val="28"/>
          <w:lang w:val="uk-UA"/>
        </w:rPr>
        <w:t>за</w:t>
      </w:r>
      <w:r w:rsidRPr="00A76525">
        <w:rPr>
          <w:sz w:val="28"/>
        </w:rPr>
        <w:t xml:space="preserve"> методик</w:t>
      </w:r>
      <w:r>
        <w:rPr>
          <w:sz w:val="28"/>
          <w:lang w:val="uk-UA"/>
        </w:rPr>
        <w:t>ою</w:t>
      </w:r>
      <w:r w:rsidRPr="00A76525">
        <w:rPr>
          <w:sz w:val="28"/>
        </w:rPr>
        <w:t xml:space="preserve"> [</w:t>
      </w:r>
      <w:r w:rsidR="00410870">
        <w:rPr>
          <w:sz w:val="28"/>
          <w:lang w:val="uk-UA"/>
        </w:rPr>
        <w:t>219</w:t>
      </w:r>
      <w:r w:rsidRPr="00A76525">
        <w:rPr>
          <w:sz w:val="28"/>
        </w:rPr>
        <w:t>]. СОД конкуру</w:t>
      </w:r>
      <w:r w:rsidR="00DD4140">
        <w:rPr>
          <w:sz w:val="28"/>
          <w:lang w:val="uk-UA"/>
        </w:rPr>
        <w:t>є</w:t>
      </w:r>
      <w:r w:rsidRPr="00A76525">
        <w:rPr>
          <w:sz w:val="28"/>
        </w:rPr>
        <w:t xml:space="preserve"> </w:t>
      </w:r>
      <w:r w:rsidR="00DD4140" w:rsidRPr="00D829A5">
        <w:rPr>
          <w:sz w:val="28"/>
          <w:lang w:val="uk-UA"/>
        </w:rPr>
        <w:t>з</w:t>
      </w:r>
      <w:r w:rsidRPr="00D829A5">
        <w:rPr>
          <w:sz w:val="28"/>
        </w:rPr>
        <w:t xml:space="preserve"> н</w:t>
      </w:r>
      <w:r w:rsidR="00DD4140" w:rsidRPr="00D829A5">
        <w:rPr>
          <w:sz w:val="28"/>
          <w:lang w:val="uk-UA"/>
        </w:rPr>
        <w:t>і</w:t>
      </w:r>
      <w:r w:rsidRPr="00D829A5">
        <w:rPr>
          <w:sz w:val="28"/>
        </w:rPr>
        <w:t>тросин</w:t>
      </w:r>
      <w:r w:rsidR="00DD4140" w:rsidRPr="00D829A5">
        <w:rPr>
          <w:sz w:val="28"/>
          <w:lang w:val="uk-UA"/>
        </w:rPr>
        <w:t>і</w:t>
      </w:r>
      <w:r w:rsidRPr="00D829A5">
        <w:rPr>
          <w:sz w:val="28"/>
        </w:rPr>
        <w:t>м тетрозол</w:t>
      </w:r>
      <w:r w:rsidR="00DD4140" w:rsidRPr="00D829A5">
        <w:rPr>
          <w:sz w:val="28"/>
          <w:lang w:val="uk-UA"/>
        </w:rPr>
        <w:t>іє</w:t>
      </w:r>
      <w:r w:rsidRPr="00D829A5">
        <w:rPr>
          <w:sz w:val="28"/>
        </w:rPr>
        <w:t>м (НСТ) за супероксидра</w:t>
      </w:r>
      <w:r w:rsidR="00DD4140" w:rsidRPr="00D829A5">
        <w:rPr>
          <w:sz w:val="28"/>
          <w:lang w:val="uk-UA"/>
        </w:rPr>
        <w:t>д</w:t>
      </w:r>
      <w:r w:rsidRPr="00D829A5">
        <w:rPr>
          <w:sz w:val="28"/>
        </w:rPr>
        <w:t>икал</w:t>
      </w:r>
      <w:r w:rsidR="00DD4140" w:rsidRPr="00D829A5">
        <w:rPr>
          <w:sz w:val="28"/>
          <w:lang w:val="uk-UA"/>
        </w:rPr>
        <w:t>и</w:t>
      </w:r>
      <w:r w:rsidRPr="00D829A5">
        <w:rPr>
          <w:sz w:val="28"/>
        </w:rPr>
        <w:t xml:space="preserve">, </w:t>
      </w:r>
      <w:r w:rsidR="00DD4140" w:rsidRPr="00D829A5">
        <w:rPr>
          <w:sz w:val="28"/>
          <w:lang w:val="uk-UA"/>
        </w:rPr>
        <w:t>що утворюються</w:t>
      </w:r>
      <w:r w:rsidRPr="00D829A5">
        <w:rPr>
          <w:sz w:val="28"/>
        </w:rPr>
        <w:t xml:space="preserve"> в результат</w:t>
      </w:r>
      <w:r w:rsidR="00DD4140" w:rsidRPr="00D829A5">
        <w:rPr>
          <w:sz w:val="28"/>
          <w:lang w:val="uk-UA"/>
        </w:rPr>
        <w:t>і</w:t>
      </w:r>
      <w:r w:rsidRPr="00D829A5">
        <w:rPr>
          <w:sz w:val="28"/>
        </w:rPr>
        <w:t xml:space="preserve"> а</w:t>
      </w:r>
      <w:r w:rsidR="00DD4140" w:rsidRPr="00D829A5">
        <w:rPr>
          <w:sz w:val="28"/>
          <w:lang w:val="uk-UA"/>
        </w:rPr>
        <w:t>е</w:t>
      </w:r>
      <w:r w:rsidRPr="00D829A5">
        <w:rPr>
          <w:sz w:val="28"/>
        </w:rPr>
        <w:t>робно</w:t>
      </w:r>
      <w:r w:rsidR="00DD4140" w:rsidRPr="00D829A5">
        <w:rPr>
          <w:sz w:val="28"/>
          <w:lang w:val="uk-UA"/>
        </w:rPr>
        <w:t>ї</w:t>
      </w:r>
      <w:r w:rsidRPr="00D829A5">
        <w:rPr>
          <w:sz w:val="28"/>
        </w:rPr>
        <w:t xml:space="preserve"> вза</w:t>
      </w:r>
      <w:r w:rsidR="00DD4140" w:rsidRPr="00D829A5">
        <w:rPr>
          <w:sz w:val="28"/>
          <w:lang w:val="uk-UA"/>
        </w:rPr>
        <w:t>є</w:t>
      </w:r>
      <w:r w:rsidRPr="00D829A5">
        <w:rPr>
          <w:sz w:val="28"/>
        </w:rPr>
        <w:t>мод</w:t>
      </w:r>
      <w:r w:rsidR="00DD4140" w:rsidRPr="00D829A5">
        <w:rPr>
          <w:sz w:val="28"/>
          <w:lang w:val="uk-UA"/>
        </w:rPr>
        <w:t>ії</w:t>
      </w:r>
      <w:r w:rsidRPr="00D829A5">
        <w:rPr>
          <w:sz w:val="28"/>
        </w:rPr>
        <w:t xml:space="preserve"> </w:t>
      </w:r>
      <w:r w:rsidR="00D829A5" w:rsidRPr="00D829A5">
        <w:rPr>
          <w:sz w:val="28"/>
          <w:lang w:val="uk-UA"/>
        </w:rPr>
        <w:t xml:space="preserve">відновленого </w:t>
      </w:r>
      <w:r w:rsidR="00D829A5" w:rsidRPr="00D829A5">
        <w:rPr>
          <w:rFonts w:eastAsia="TimesNewRomanPSMT"/>
          <w:sz w:val="28"/>
          <w:szCs w:val="28"/>
        </w:rPr>
        <w:t>нікотинамідаденіндинуклеотиду</w:t>
      </w:r>
      <w:r w:rsidR="00D829A5" w:rsidRPr="00D829A5">
        <w:rPr>
          <w:sz w:val="28"/>
          <w:szCs w:val="28"/>
        </w:rPr>
        <w:t xml:space="preserve"> </w:t>
      </w:r>
      <w:r w:rsidRPr="00D829A5">
        <w:rPr>
          <w:sz w:val="28"/>
        </w:rPr>
        <w:t xml:space="preserve">НАДН </w:t>
      </w:r>
      <w:r w:rsidR="00DD4140" w:rsidRPr="00D829A5">
        <w:rPr>
          <w:sz w:val="28"/>
          <w:lang w:val="uk-UA"/>
        </w:rPr>
        <w:t>і</w:t>
      </w:r>
      <w:r w:rsidRPr="00D829A5">
        <w:rPr>
          <w:sz w:val="28"/>
        </w:rPr>
        <w:t xml:space="preserve"> феназинметасульфат</w:t>
      </w:r>
      <w:r w:rsidR="00DD4140" w:rsidRPr="00D829A5">
        <w:rPr>
          <w:sz w:val="28"/>
          <w:lang w:val="uk-UA"/>
        </w:rPr>
        <w:t>у</w:t>
      </w:r>
      <w:r w:rsidRPr="00D829A5">
        <w:rPr>
          <w:sz w:val="28"/>
        </w:rPr>
        <w:t xml:space="preserve">. </w:t>
      </w:r>
      <w:r w:rsidR="00F717A3">
        <w:rPr>
          <w:sz w:val="28"/>
          <w:lang w:val="uk-UA"/>
        </w:rPr>
        <w:t>В</w:t>
      </w:r>
      <w:r w:rsidRPr="00D829A5">
        <w:rPr>
          <w:sz w:val="28"/>
        </w:rPr>
        <w:t xml:space="preserve"> результат</w:t>
      </w:r>
      <w:r w:rsidR="00DD4140" w:rsidRPr="00D829A5">
        <w:rPr>
          <w:sz w:val="28"/>
          <w:lang w:val="uk-UA"/>
        </w:rPr>
        <w:t>і</w:t>
      </w:r>
      <w:r w:rsidRPr="00D829A5">
        <w:rPr>
          <w:sz w:val="28"/>
        </w:rPr>
        <w:t xml:space="preserve"> </w:t>
      </w:r>
      <w:r w:rsidR="00DD4140" w:rsidRPr="00D829A5">
        <w:rPr>
          <w:sz w:val="28"/>
          <w:lang w:val="uk-UA"/>
        </w:rPr>
        <w:t>цієї</w:t>
      </w:r>
      <w:r w:rsidRPr="00D829A5">
        <w:rPr>
          <w:sz w:val="28"/>
        </w:rPr>
        <w:t xml:space="preserve"> реакц</w:t>
      </w:r>
      <w:r w:rsidR="00DD4140" w:rsidRPr="00D829A5">
        <w:rPr>
          <w:sz w:val="28"/>
          <w:lang w:val="uk-UA"/>
        </w:rPr>
        <w:t>ії</w:t>
      </w:r>
      <w:r w:rsidRPr="00D829A5">
        <w:rPr>
          <w:sz w:val="28"/>
        </w:rPr>
        <w:t xml:space="preserve"> НСТ в</w:t>
      </w:r>
      <w:r w:rsidR="00DD4140" w:rsidRPr="00D829A5">
        <w:rPr>
          <w:sz w:val="28"/>
          <w:lang w:val="uk-UA"/>
        </w:rPr>
        <w:t>ідновлюється</w:t>
      </w:r>
      <w:r w:rsidRPr="00D829A5">
        <w:rPr>
          <w:sz w:val="28"/>
        </w:rPr>
        <w:t xml:space="preserve"> до г</w:t>
      </w:r>
      <w:r w:rsidR="00DD4140" w:rsidRPr="00D829A5">
        <w:rPr>
          <w:sz w:val="28"/>
          <w:lang w:val="uk-UA"/>
        </w:rPr>
        <w:t>і</w:t>
      </w:r>
      <w:r w:rsidRPr="00D829A5">
        <w:rPr>
          <w:sz w:val="28"/>
        </w:rPr>
        <w:t>дразинтетразол</w:t>
      </w:r>
      <w:r w:rsidR="00DD4140" w:rsidRPr="00D829A5">
        <w:rPr>
          <w:sz w:val="28"/>
          <w:lang w:val="uk-UA"/>
        </w:rPr>
        <w:t>ію</w:t>
      </w:r>
      <w:r w:rsidRPr="00A76525">
        <w:rPr>
          <w:sz w:val="28"/>
        </w:rPr>
        <w:t xml:space="preserve">. </w:t>
      </w:r>
      <w:r w:rsidR="00DD4140">
        <w:rPr>
          <w:sz w:val="28"/>
          <w:lang w:val="uk-UA"/>
        </w:rPr>
        <w:t xml:space="preserve">У </w:t>
      </w:r>
      <w:r w:rsidRPr="00A76525">
        <w:rPr>
          <w:sz w:val="28"/>
        </w:rPr>
        <w:t>присут</w:t>
      </w:r>
      <w:r w:rsidR="00DD4140">
        <w:rPr>
          <w:sz w:val="28"/>
          <w:lang w:val="uk-UA"/>
        </w:rPr>
        <w:t>ності</w:t>
      </w:r>
      <w:r w:rsidRPr="00A76525">
        <w:rPr>
          <w:sz w:val="28"/>
        </w:rPr>
        <w:t xml:space="preserve"> СОД </w:t>
      </w:r>
      <w:r w:rsidR="00DD4140">
        <w:rPr>
          <w:sz w:val="28"/>
          <w:lang w:val="uk-UA"/>
        </w:rPr>
        <w:t>відсоток</w:t>
      </w:r>
      <w:r w:rsidRPr="00A76525">
        <w:rPr>
          <w:sz w:val="28"/>
        </w:rPr>
        <w:t xml:space="preserve"> в</w:t>
      </w:r>
      <w:r w:rsidR="00DD4140">
        <w:rPr>
          <w:sz w:val="28"/>
          <w:lang w:val="uk-UA"/>
        </w:rPr>
        <w:t>ідновлення</w:t>
      </w:r>
      <w:r w:rsidRPr="00A76525">
        <w:rPr>
          <w:sz w:val="28"/>
        </w:rPr>
        <w:t xml:space="preserve"> НСТ </w:t>
      </w:r>
      <w:r w:rsidR="00DD4140">
        <w:rPr>
          <w:sz w:val="28"/>
          <w:lang w:val="uk-UA"/>
        </w:rPr>
        <w:t>змінюється</w:t>
      </w:r>
      <w:r w:rsidRPr="00A76525">
        <w:rPr>
          <w:sz w:val="28"/>
        </w:rPr>
        <w:t>.</w:t>
      </w:r>
      <w:r w:rsidR="00DD4140">
        <w:rPr>
          <w:sz w:val="28"/>
          <w:lang w:val="uk-UA"/>
        </w:rPr>
        <w:t xml:space="preserve"> </w:t>
      </w:r>
      <w:r w:rsidRPr="00A76525">
        <w:rPr>
          <w:sz w:val="28"/>
        </w:rPr>
        <w:t>Активн</w:t>
      </w:r>
      <w:r w:rsidR="00DD4140">
        <w:rPr>
          <w:sz w:val="28"/>
          <w:lang w:val="uk-UA"/>
        </w:rPr>
        <w:t>і</w:t>
      </w:r>
      <w:r w:rsidRPr="00A76525">
        <w:rPr>
          <w:sz w:val="28"/>
        </w:rPr>
        <w:t>сть СОД в</w:t>
      </w:r>
      <w:r w:rsidR="00DD4140">
        <w:rPr>
          <w:sz w:val="28"/>
          <w:lang w:val="uk-UA"/>
        </w:rPr>
        <w:t>и</w:t>
      </w:r>
      <w:r w:rsidRPr="00A76525">
        <w:rPr>
          <w:sz w:val="28"/>
        </w:rPr>
        <w:t>ражали в у.</w:t>
      </w:r>
      <w:r w:rsidR="00DD4140">
        <w:rPr>
          <w:sz w:val="28"/>
          <w:lang w:val="uk-UA"/>
        </w:rPr>
        <w:t>о</w:t>
      </w:r>
      <w:r w:rsidRPr="00A76525">
        <w:rPr>
          <w:sz w:val="28"/>
        </w:rPr>
        <w:t>./мг б</w:t>
      </w:r>
      <w:r w:rsidR="00DD4140">
        <w:rPr>
          <w:sz w:val="28"/>
          <w:lang w:val="uk-UA"/>
        </w:rPr>
        <w:t>і</w:t>
      </w:r>
      <w:r w:rsidRPr="00A76525">
        <w:rPr>
          <w:sz w:val="28"/>
        </w:rPr>
        <w:t>лк</w:t>
      </w:r>
      <w:r w:rsidR="00086546">
        <w:rPr>
          <w:sz w:val="28"/>
          <w:lang w:val="uk-UA"/>
        </w:rPr>
        <w:t>а</w:t>
      </w:r>
      <w:r w:rsidRPr="00A76525">
        <w:rPr>
          <w:sz w:val="28"/>
        </w:rPr>
        <w:t>/</w:t>
      </w:r>
      <w:r w:rsidR="00812463">
        <w:rPr>
          <w:sz w:val="28"/>
          <w:lang w:val="uk-UA"/>
        </w:rPr>
        <w:t>хв</w:t>
      </w:r>
      <w:r w:rsidR="00C75F27">
        <w:rPr>
          <w:sz w:val="28"/>
          <w:lang w:val="uk-UA"/>
        </w:rPr>
        <w:t>.</w:t>
      </w:r>
    </w:p>
    <w:p w:rsidR="00AE5064" w:rsidRPr="00A76525" w:rsidRDefault="00AE5064" w:rsidP="00AC09CD">
      <w:pPr>
        <w:pStyle w:val="af6"/>
        <w:tabs>
          <w:tab w:val="left" w:pos="567"/>
        </w:tabs>
        <w:spacing w:after="0" w:line="360" w:lineRule="auto"/>
        <w:ind w:left="0" w:firstLine="567"/>
        <w:jc w:val="both"/>
        <w:rPr>
          <w:sz w:val="28"/>
        </w:rPr>
      </w:pPr>
      <w:r w:rsidRPr="00A76525">
        <w:rPr>
          <w:sz w:val="28"/>
        </w:rPr>
        <w:t>Активн</w:t>
      </w:r>
      <w:r w:rsidR="00086546">
        <w:rPr>
          <w:sz w:val="28"/>
          <w:lang w:val="uk-UA"/>
        </w:rPr>
        <w:t>і</w:t>
      </w:r>
      <w:r w:rsidRPr="00A76525">
        <w:rPr>
          <w:sz w:val="28"/>
        </w:rPr>
        <w:t>сть каталаз</w:t>
      </w:r>
      <w:r w:rsidR="00086546">
        <w:rPr>
          <w:sz w:val="28"/>
          <w:lang w:val="uk-UA"/>
        </w:rPr>
        <w:t>и</w:t>
      </w:r>
      <w:r w:rsidRPr="00A76525">
        <w:rPr>
          <w:sz w:val="28"/>
        </w:rPr>
        <w:t xml:space="preserve"> </w:t>
      </w:r>
      <w:r w:rsidR="00086546">
        <w:rPr>
          <w:sz w:val="28"/>
          <w:lang w:val="uk-UA"/>
        </w:rPr>
        <w:t>визначали</w:t>
      </w:r>
      <w:r w:rsidRPr="00A76525">
        <w:rPr>
          <w:sz w:val="28"/>
        </w:rPr>
        <w:t xml:space="preserve"> спектрофотометрич</w:t>
      </w:r>
      <w:r w:rsidR="00086546">
        <w:rPr>
          <w:sz w:val="28"/>
          <w:lang w:val="uk-UA"/>
        </w:rPr>
        <w:t>но</w:t>
      </w:r>
      <w:r w:rsidRPr="00A76525">
        <w:rPr>
          <w:sz w:val="28"/>
        </w:rPr>
        <w:t xml:space="preserve"> [</w:t>
      </w:r>
      <w:r w:rsidR="00410870">
        <w:rPr>
          <w:sz w:val="28"/>
          <w:lang w:val="uk-UA"/>
        </w:rPr>
        <w:t>220</w:t>
      </w:r>
      <w:r w:rsidRPr="00A76525">
        <w:rPr>
          <w:sz w:val="28"/>
        </w:rPr>
        <w:t xml:space="preserve">]. </w:t>
      </w:r>
      <w:r w:rsidRPr="00A76525">
        <w:rPr>
          <w:iCs/>
          <w:sz w:val="28"/>
        </w:rPr>
        <w:t>К</w:t>
      </w:r>
      <w:r w:rsidRPr="00A76525">
        <w:rPr>
          <w:sz w:val="28"/>
        </w:rPr>
        <w:t xml:space="preserve">аталаза, </w:t>
      </w:r>
      <w:r w:rsidR="00086546">
        <w:rPr>
          <w:sz w:val="28"/>
          <w:lang w:val="uk-UA"/>
        </w:rPr>
        <w:t>що з</w:t>
      </w:r>
      <w:r w:rsidRPr="00A76525">
        <w:rPr>
          <w:sz w:val="28"/>
        </w:rPr>
        <w:t>наход</w:t>
      </w:r>
      <w:r w:rsidR="00086546">
        <w:rPr>
          <w:sz w:val="28"/>
          <w:lang w:val="uk-UA"/>
        </w:rPr>
        <w:t>иться</w:t>
      </w:r>
      <w:r w:rsidRPr="00A76525">
        <w:rPr>
          <w:sz w:val="28"/>
        </w:rPr>
        <w:t xml:space="preserve"> </w:t>
      </w:r>
      <w:r w:rsidR="00086546">
        <w:rPr>
          <w:sz w:val="28"/>
          <w:lang w:val="uk-UA"/>
        </w:rPr>
        <w:t>у</w:t>
      </w:r>
      <w:r w:rsidRPr="00A76525">
        <w:rPr>
          <w:sz w:val="28"/>
        </w:rPr>
        <w:t xml:space="preserve"> проб</w:t>
      </w:r>
      <w:r w:rsidR="00086546">
        <w:rPr>
          <w:sz w:val="28"/>
          <w:lang w:val="uk-UA"/>
        </w:rPr>
        <w:t>і</w:t>
      </w:r>
      <w:r w:rsidRPr="00A76525">
        <w:rPr>
          <w:sz w:val="28"/>
        </w:rPr>
        <w:t>, р</w:t>
      </w:r>
      <w:r w:rsidR="00086546">
        <w:rPr>
          <w:sz w:val="28"/>
          <w:lang w:val="uk-UA"/>
        </w:rPr>
        <w:t>озкладає</w:t>
      </w:r>
      <w:r w:rsidR="00086546">
        <w:rPr>
          <w:sz w:val="28"/>
        </w:rPr>
        <w:t xml:space="preserve"> перекис</w:t>
      </w:r>
      <w:r w:rsidRPr="00A76525">
        <w:rPr>
          <w:sz w:val="28"/>
        </w:rPr>
        <w:t xml:space="preserve"> вод</w:t>
      </w:r>
      <w:r w:rsidR="00086546">
        <w:rPr>
          <w:sz w:val="28"/>
          <w:lang w:val="uk-UA"/>
        </w:rPr>
        <w:t>ню.</w:t>
      </w:r>
      <w:r w:rsidRPr="00A76525">
        <w:rPr>
          <w:sz w:val="28"/>
        </w:rPr>
        <w:t xml:space="preserve"> </w:t>
      </w:r>
      <w:r w:rsidR="00086546">
        <w:rPr>
          <w:sz w:val="28"/>
          <w:lang w:val="uk-UA"/>
        </w:rPr>
        <w:t>Залишок</w:t>
      </w:r>
      <w:r w:rsidRPr="00A76525">
        <w:rPr>
          <w:sz w:val="28"/>
        </w:rPr>
        <w:t xml:space="preserve"> перекис</w:t>
      </w:r>
      <w:r w:rsidR="00086546">
        <w:rPr>
          <w:sz w:val="28"/>
          <w:lang w:val="uk-UA"/>
        </w:rPr>
        <w:t>у</w:t>
      </w:r>
      <w:r w:rsidRPr="00A76525">
        <w:rPr>
          <w:sz w:val="28"/>
        </w:rPr>
        <w:t xml:space="preserve"> </w:t>
      </w:r>
      <w:r w:rsidR="00086546">
        <w:rPr>
          <w:sz w:val="28"/>
          <w:lang w:val="uk-UA"/>
        </w:rPr>
        <w:t>визначали</w:t>
      </w:r>
      <w:r w:rsidRPr="00A76525">
        <w:rPr>
          <w:sz w:val="28"/>
        </w:rPr>
        <w:t xml:space="preserve"> </w:t>
      </w:r>
      <w:r w:rsidR="00086546">
        <w:rPr>
          <w:sz w:val="28"/>
          <w:lang w:val="uk-UA"/>
        </w:rPr>
        <w:t>за</w:t>
      </w:r>
      <w:r w:rsidRPr="00A76525">
        <w:rPr>
          <w:sz w:val="28"/>
        </w:rPr>
        <w:t xml:space="preserve"> реакц</w:t>
      </w:r>
      <w:r w:rsidR="00086546">
        <w:rPr>
          <w:sz w:val="28"/>
          <w:lang w:val="uk-UA"/>
        </w:rPr>
        <w:t>ією</w:t>
      </w:r>
      <w:r w:rsidRPr="00A76525">
        <w:rPr>
          <w:sz w:val="28"/>
        </w:rPr>
        <w:t xml:space="preserve"> </w:t>
      </w:r>
      <w:r w:rsidR="00086546">
        <w:rPr>
          <w:sz w:val="28"/>
          <w:lang w:val="uk-UA"/>
        </w:rPr>
        <w:t>з</w:t>
      </w:r>
      <w:r w:rsidRPr="00A76525">
        <w:rPr>
          <w:sz w:val="28"/>
        </w:rPr>
        <w:t xml:space="preserve"> мол</w:t>
      </w:r>
      <w:r w:rsidR="00086546">
        <w:rPr>
          <w:sz w:val="28"/>
          <w:lang w:val="uk-UA"/>
        </w:rPr>
        <w:t>і</w:t>
      </w:r>
      <w:r w:rsidR="00842396">
        <w:rPr>
          <w:sz w:val="28"/>
        </w:rPr>
        <w:t>бдатом а</w:t>
      </w:r>
      <w:r w:rsidR="00086546">
        <w:rPr>
          <w:sz w:val="28"/>
          <w:lang w:val="uk-UA"/>
        </w:rPr>
        <w:t>м</w:t>
      </w:r>
      <w:r w:rsidRPr="00A76525">
        <w:rPr>
          <w:sz w:val="28"/>
        </w:rPr>
        <w:t>он</w:t>
      </w:r>
      <w:r w:rsidR="00086546">
        <w:rPr>
          <w:sz w:val="28"/>
          <w:lang w:val="uk-UA"/>
        </w:rPr>
        <w:t>ію</w:t>
      </w:r>
      <w:r w:rsidRPr="00A76525">
        <w:rPr>
          <w:sz w:val="28"/>
        </w:rPr>
        <w:t>. Активн</w:t>
      </w:r>
      <w:r w:rsidR="00086546">
        <w:rPr>
          <w:sz w:val="28"/>
          <w:lang w:val="uk-UA"/>
        </w:rPr>
        <w:t>і</w:t>
      </w:r>
      <w:r w:rsidRPr="00A76525">
        <w:rPr>
          <w:sz w:val="28"/>
        </w:rPr>
        <w:t>сть фермент</w:t>
      </w:r>
      <w:r w:rsidR="00B77C27">
        <w:rPr>
          <w:sz w:val="28"/>
          <w:lang w:val="uk-UA"/>
        </w:rPr>
        <w:t>у</w:t>
      </w:r>
      <w:r w:rsidRPr="00A76525">
        <w:rPr>
          <w:sz w:val="28"/>
        </w:rPr>
        <w:t xml:space="preserve"> оц</w:t>
      </w:r>
      <w:r w:rsidR="00086546">
        <w:rPr>
          <w:sz w:val="28"/>
          <w:lang w:val="uk-UA"/>
        </w:rPr>
        <w:t>і</w:t>
      </w:r>
      <w:r w:rsidRPr="00A76525">
        <w:rPr>
          <w:sz w:val="28"/>
        </w:rPr>
        <w:t>н</w:t>
      </w:r>
      <w:r w:rsidR="00086546">
        <w:rPr>
          <w:sz w:val="28"/>
          <w:lang w:val="uk-UA"/>
        </w:rPr>
        <w:t>ю</w:t>
      </w:r>
      <w:r w:rsidRPr="00A76525">
        <w:rPr>
          <w:sz w:val="28"/>
        </w:rPr>
        <w:t xml:space="preserve">вали </w:t>
      </w:r>
      <w:r w:rsidR="00086546">
        <w:rPr>
          <w:sz w:val="28"/>
          <w:lang w:val="uk-UA"/>
        </w:rPr>
        <w:t>за</w:t>
      </w:r>
      <w:r w:rsidRPr="00A76525">
        <w:rPr>
          <w:sz w:val="28"/>
        </w:rPr>
        <w:t xml:space="preserve"> ст</w:t>
      </w:r>
      <w:r w:rsidR="00086546">
        <w:rPr>
          <w:sz w:val="28"/>
          <w:lang w:val="uk-UA"/>
        </w:rPr>
        <w:t>у</w:t>
      </w:r>
      <w:r w:rsidRPr="00A76525">
        <w:rPr>
          <w:sz w:val="28"/>
        </w:rPr>
        <w:t>пен</w:t>
      </w:r>
      <w:r w:rsidR="00086546">
        <w:rPr>
          <w:sz w:val="28"/>
          <w:lang w:val="uk-UA"/>
        </w:rPr>
        <w:t>ем</w:t>
      </w:r>
      <w:r w:rsidRPr="00A76525">
        <w:rPr>
          <w:sz w:val="28"/>
        </w:rPr>
        <w:t xml:space="preserve"> р</w:t>
      </w:r>
      <w:r w:rsidR="00086546">
        <w:rPr>
          <w:sz w:val="28"/>
          <w:lang w:val="uk-UA"/>
        </w:rPr>
        <w:t>озкладання</w:t>
      </w:r>
      <w:r w:rsidRPr="00A76525">
        <w:rPr>
          <w:sz w:val="28"/>
        </w:rPr>
        <w:t xml:space="preserve"> пер</w:t>
      </w:r>
      <w:r w:rsidR="00DD4140">
        <w:rPr>
          <w:sz w:val="28"/>
        </w:rPr>
        <w:t>екис</w:t>
      </w:r>
      <w:r w:rsidR="00086546">
        <w:rPr>
          <w:sz w:val="28"/>
          <w:lang w:val="uk-UA"/>
        </w:rPr>
        <w:t>у</w:t>
      </w:r>
      <w:r w:rsidR="00DD4140">
        <w:rPr>
          <w:sz w:val="28"/>
        </w:rPr>
        <w:t xml:space="preserve"> вод</w:t>
      </w:r>
      <w:r w:rsidR="00086546">
        <w:rPr>
          <w:sz w:val="28"/>
          <w:lang w:val="uk-UA"/>
        </w:rPr>
        <w:t>ню та</w:t>
      </w:r>
      <w:r w:rsidR="00DD4140">
        <w:rPr>
          <w:sz w:val="28"/>
          <w:lang w:val="uk-UA"/>
        </w:rPr>
        <w:t xml:space="preserve"> </w:t>
      </w:r>
      <w:r w:rsidRPr="00A76525">
        <w:rPr>
          <w:sz w:val="28"/>
        </w:rPr>
        <w:t>в</w:t>
      </w:r>
      <w:r w:rsidR="00086546">
        <w:rPr>
          <w:sz w:val="28"/>
          <w:lang w:val="uk-UA"/>
        </w:rPr>
        <w:t>и</w:t>
      </w:r>
      <w:r w:rsidRPr="00A76525">
        <w:rPr>
          <w:sz w:val="28"/>
        </w:rPr>
        <w:t xml:space="preserve">ражали </w:t>
      </w:r>
      <w:r w:rsidR="00086546">
        <w:rPr>
          <w:sz w:val="28"/>
          <w:lang w:val="uk-UA"/>
        </w:rPr>
        <w:t>у</w:t>
      </w:r>
      <w:r w:rsidRPr="00A76525">
        <w:rPr>
          <w:sz w:val="28"/>
        </w:rPr>
        <w:t xml:space="preserve"> мкат/мг б</w:t>
      </w:r>
      <w:r w:rsidR="00086546">
        <w:rPr>
          <w:sz w:val="28"/>
          <w:lang w:val="uk-UA"/>
        </w:rPr>
        <w:t>і</w:t>
      </w:r>
      <w:r w:rsidRPr="00A76525">
        <w:rPr>
          <w:sz w:val="28"/>
        </w:rPr>
        <w:t>лк</w:t>
      </w:r>
      <w:r w:rsidR="00086546">
        <w:rPr>
          <w:sz w:val="28"/>
          <w:lang w:val="uk-UA"/>
        </w:rPr>
        <w:t>а</w:t>
      </w:r>
      <w:r w:rsidRPr="00A76525">
        <w:rPr>
          <w:sz w:val="28"/>
        </w:rPr>
        <w:t>/</w:t>
      </w:r>
      <w:r w:rsidR="00812463">
        <w:rPr>
          <w:sz w:val="28"/>
          <w:lang w:val="uk-UA"/>
        </w:rPr>
        <w:t>хв</w:t>
      </w:r>
      <w:r w:rsidR="00AC09CD">
        <w:rPr>
          <w:sz w:val="28"/>
          <w:lang w:val="uk-UA"/>
        </w:rPr>
        <w:t>.</w:t>
      </w:r>
    </w:p>
    <w:p w:rsidR="00AE5064" w:rsidRPr="00A76525" w:rsidRDefault="00AE5064" w:rsidP="00AC09CD">
      <w:pPr>
        <w:pStyle w:val="af6"/>
        <w:tabs>
          <w:tab w:val="left" w:pos="567"/>
        </w:tabs>
        <w:spacing w:after="0" w:line="360" w:lineRule="auto"/>
        <w:ind w:left="0" w:firstLine="567"/>
        <w:jc w:val="both"/>
        <w:rPr>
          <w:sz w:val="28"/>
        </w:rPr>
      </w:pPr>
      <w:r w:rsidRPr="00A76525">
        <w:rPr>
          <w:sz w:val="28"/>
        </w:rPr>
        <w:t>Активн</w:t>
      </w:r>
      <w:r w:rsidR="00B77C27">
        <w:rPr>
          <w:sz w:val="28"/>
          <w:lang w:val="uk-UA"/>
        </w:rPr>
        <w:t>і</w:t>
      </w:r>
      <w:r w:rsidRPr="00A76525">
        <w:rPr>
          <w:sz w:val="28"/>
        </w:rPr>
        <w:t xml:space="preserve">сть ГПР </w:t>
      </w:r>
      <w:r w:rsidR="00B77C27">
        <w:rPr>
          <w:sz w:val="28"/>
          <w:lang w:val="uk-UA"/>
        </w:rPr>
        <w:t>визначали</w:t>
      </w:r>
      <w:r w:rsidRPr="00A76525">
        <w:rPr>
          <w:sz w:val="28"/>
        </w:rPr>
        <w:t xml:space="preserve"> </w:t>
      </w:r>
      <w:r w:rsidR="00B77C27">
        <w:rPr>
          <w:sz w:val="28"/>
          <w:lang w:val="uk-UA"/>
        </w:rPr>
        <w:t>за</w:t>
      </w:r>
      <w:r w:rsidRPr="00A76525">
        <w:rPr>
          <w:sz w:val="28"/>
        </w:rPr>
        <w:t xml:space="preserve"> методик</w:t>
      </w:r>
      <w:r w:rsidR="00B77C27">
        <w:rPr>
          <w:sz w:val="28"/>
          <w:lang w:val="uk-UA"/>
        </w:rPr>
        <w:t>ою</w:t>
      </w:r>
      <w:r w:rsidR="00B77C27">
        <w:rPr>
          <w:sz w:val="28"/>
        </w:rPr>
        <w:t xml:space="preserve"> [</w:t>
      </w:r>
      <w:r w:rsidR="00410870">
        <w:rPr>
          <w:sz w:val="28"/>
          <w:lang w:val="uk-UA"/>
        </w:rPr>
        <w:t>221</w:t>
      </w:r>
      <w:r w:rsidRPr="00A76525">
        <w:rPr>
          <w:sz w:val="28"/>
        </w:rPr>
        <w:t xml:space="preserve">]. ГПР </w:t>
      </w:r>
      <w:r w:rsidR="00B77C27">
        <w:rPr>
          <w:sz w:val="28"/>
          <w:lang w:val="uk-UA"/>
        </w:rPr>
        <w:t>відновлює</w:t>
      </w:r>
      <w:r w:rsidRPr="00A76525">
        <w:rPr>
          <w:sz w:val="28"/>
        </w:rPr>
        <w:t xml:space="preserve"> </w:t>
      </w:r>
      <w:r w:rsidR="00B77C27">
        <w:rPr>
          <w:sz w:val="28"/>
          <w:lang w:val="uk-UA"/>
        </w:rPr>
        <w:t>за</w:t>
      </w:r>
      <w:r w:rsidRPr="00A76525">
        <w:rPr>
          <w:sz w:val="28"/>
        </w:rPr>
        <w:t xml:space="preserve"> </w:t>
      </w:r>
      <w:r w:rsidR="00B77C27">
        <w:rPr>
          <w:sz w:val="28"/>
          <w:lang w:val="uk-UA"/>
        </w:rPr>
        <w:t>допомогою</w:t>
      </w:r>
      <w:r w:rsidRPr="00A76525">
        <w:rPr>
          <w:sz w:val="28"/>
        </w:rPr>
        <w:t xml:space="preserve"> глутат</w:t>
      </w:r>
      <w:r w:rsidR="00B77C27">
        <w:rPr>
          <w:sz w:val="28"/>
          <w:lang w:val="uk-UA"/>
        </w:rPr>
        <w:t>і</w:t>
      </w:r>
      <w:r w:rsidRPr="00A76525">
        <w:rPr>
          <w:sz w:val="28"/>
        </w:rPr>
        <w:t>он</w:t>
      </w:r>
      <w:r w:rsidR="00B77C27">
        <w:rPr>
          <w:sz w:val="28"/>
          <w:lang w:val="uk-UA"/>
        </w:rPr>
        <w:t>у</w:t>
      </w:r>
      <w:r w:rsidRPr="00A76525">
        <w:rPr>
          <w:sz w:val="28"/>
        </w:rPr>
        <w:t xml:space="preserve"> в</w:t>
      </w:r>
      <w:r w:rsidR="00B77C27">
        <w:rPr>
          <w:sz w:val="28"/>
          <w:lang w:val="uk-UA"/>
        </w:rPr>
        <w:t>ідновленого</w:t>
      </w:r>
      <w:r w:rsidRPr="00A76525">
        <w:rPr>
          <w:sz w:val="28"/>
        </w:rPr>
        <w:t xml:space="preserve"> (ГSH) г</w:t>
      </w:r>
      <w:r w:rsidR="00B77C27">
        <w:rPr>
          <w:sz w:val="28"/>
          <w:lang w:val="uk-UA"/>
        </w:rPr>
        <w:t>і</w:t>
      </w:r>
      <w:r w:rsidR="00B77C27">
        <w:rPr>
          <w:sz w:val="28"/>
        </w:rPr>
        <w:t>дроперекис</w:t>
      </w:r>
      <w:r w:rsidRPr="00A76525">
        <w:rPr>
          <w:sz w:val="28"/>
        </w:rPr>
        <w:t xml:space="preserve"> </w:t>
      </w:r>
      <w:r w:rsidRPr="00A76525">
        <w:rPr>
          <w:i/>
          <w:sz w:val="28"/>
        </w:rPr>
        <w:t>трет</w:t>
      </w:r>
      <w:r w:rsidRPr="00A76525">
        <w:rPr>
          <w:sz w:val="28"/>
        </w:rPr>
        <w:t>-бут</w:t>
      </w:r>
      <w:r w:rsidR="00842396">
        <w:rPr>
          <w:sz w:val="28"/>
          <w:lang w:val="uk-UA"/>
        </w:rPr>
        <w:t>и</w:t>
      </w:r>
      <w:r w:rsidRPr="00A76525">
        <w:rPr>
          <w:sz w:val="28"/>
        </w:rPr>
        <w:t>л</w:t>
      </w:r>
      <w:r w:rsidR="00B77C27">
        <w:rPr>
          <w:sz w:val="28"/>
          <w:lang w:val="uk-UA"/>
        </w:rPr>
        <w:t>у</w:t>
      </w:r>
      <w:r w:rsidRPr="00A76525">
        <w:rPr>
          <w:sz w:val="28"/>
        </w:rPr>
        <w:t xml:space="preserve">. </w:t>
      </w:r>
      <w:r w:rsidR="005C03EB">
        <w:rPr>
          <w:sz w:val="28"/>
          <w:lang w:val="uk-UA"/>
        </w:rPr>
        <w:t>Залишок</w:t>
      </w:r>
      <w:r w:rsidRPr="00A76525">
        <w:rPr>
          <w:sz w:val="28"/>
        </w:rPr>
        <w:t xml:space="preserve"> в</w:t>
      </w:r>
      <w:r w:rsidR="005C03EB">
        <w:rPr>
          <w:sz w:val="28"/>
          <w:lang w:val="uk-UA"/>
        </w:rPr>
        <w:t>ідновленого</w:t>
      </w:r>
      <w:r w:rsidRPr="00A76525">
        <w:rPr>
          <w:sz w:val="28"/>
        </w:rPr>
        <w:t xml:space="preserve"> </w:t>
      </w:r>
      <w:r w:rsidRPr="00A76525">
        <w:rPr>
          <w:i/>
          <w:sz w:val="28"/>
        </w:rPr>
        <w:t>трет</w:t>
      </w:r>
      <w:r w:rsidRPr="00A76525">
        <w:rPr>
          <w:sz w:val="28"/>
        </w:rPr>
        <w:t>-бут</w:t>
      </w:r>
      <w:r w:rsidR="00842396">
        <w:rPr>
          <w:sz w:val="28"/>
          <w:lang w:val="uk-UA"/>
        </w:rPr>
        <w:t>и</w:t>
      </w:r>
      <w:r w:rsidRPr="00A76525">
        <w:rPr>
          <w:sz w:val="28"/>
        </w:rPr>
        <w:t>л</w:t>
      </w:r>
      <w:r w:rsidR="005C03EB">
        <w:rPr>
          <w:sz w:val="28"/>
          <w:lang w:val="uk-UA"/>
        </w:rPr>
        <w:t>у</w:t>
      </w:r>
      <w:r w:rsidRPr="00A76525">
        <w:rPr>
          <w:sz w:val="28"/>
        </w:rPr>
        <w:t xml:space="preserve"> </w:t>
      </w:r>
      <w:r w:rsidR="005C03EB">
        <w:rPr>
          <w:sz w:val="28"/>
          <w:lang w:val="uk-UA"/>
        </w:rPr>
        <w:t>визначали</w:t>
      </w:r>
      <w:r w:rsidRPr="00A76525">
        <w:rPr>
          <w:sz w:val="28"/>
        </w:rPr>
        <w:t xml:space="preserve"> </w:t>
      </w:r>
      <w:r w:rsidR="005C03EB">
        <w:rPr>
          <w:sz w:val="28"/>
          <w:lang w:val="uk-UA"/>
        </w:rPr>
        <w:t>за</w:t>
      </w:r>
      <w:r w:rsidRPr="00A76525">
        <w:rPr>
          <w:sz w:val="28"/>
        </w:rPr>
        <w:t xml:space="preserve"> </w:t>
      </w:r>
      <w:r w:rsidR="005C03EB">
        <w:rPr>
          <w:sz w:val="28"/>
          <w:lang w:val="uk-UA"/>
        </w:rPr>
        <w:t>і</w:t>
      </w:r>
      <w:r w:rsidRPr="00A76525">
        <w:rPr>
          <w:sz w:val="28"/>
        </w:rPr>
        <w:t>нтенсивн</w:t>
      </w:r>
      <w:r w:rsidR="005C03EB">
        <w:rPr>
          <w:sz w:val="28"/>
          <w:lang w:val="uk-UA"/>
        </w:rPr>
        <w:t>і</w:t>
      </w:r>
      <w:r w:rsidRPr="00A76525">
        <w:rPr>
          <w:sz w:val="28"/>
        </w:rPr>
        <w:t>ст</w:t>
      </w:r>
      <w:r w:rsidR="005C03EB">
        <w:rPr>
          <w:sz w:val="28"/>
          <w:lang w:val="uk-UA"/>
        </w:rPr>
        <w:t>ю</w:t>
      </w:r>
      <w:r w:rsidRPr="00A76525">
        <w:rPr>
          <w:sz w:val="28"/>
        </w:rPr>
        <w:t xml:space="preserve"> </w:t>
      </w:r>
      <w:r w:rsidR="005C03EB">
        <w:rPr>
          <w:sz w:val="28"/>
          <w:lang w:val="uk-UA"/>
        </w:rPr>
        <w:t>забарвлення з</w:t>
      </w:r>
      <w:r w:rsidRPr="00A76525">
        <w:rPr>
          <w:sz w:val="28"/>
        </w:rPr>
        <w:t xml:space="preserve"> н</w:t>
      </w:r>
      <w:r w:rsidR="005C03EB">
        <w:rPr>
          <w:sz w:val="28"/>
          <w:lang w:val="uk-UA"/>
        </w:rPr>
        <w:t>і</w:t>
      </w:r>
      <w:r w:rsidR="00842396">
        <w:rPr>
          <w:sz w:val="28"/>
        </w:rPr>
        <w:t>тропрус</w:t>
      </w:r>
      <w:r w:rsidRPr="00A76525">
        <w:rPr>
          <w:sz w:val="28"/>
        </w:rPr>
        <w:t>идом натр</w:t>
      </w:r>
      <w:r w:rsidR="005C03EB">
        <w:rPr>
          <w:sz w:val="28"/>
          <w:lang w:val="uk-UA"/>
        </w:rPr>
        <w:t>ію</w:t>
      </w:r>
      <w:r w:rsidRPr="00A76525">
        <w:rPr>
          <w:sz w:val="28"/>
        </w:rPr>
        <w:t xml:space="preserve">, </w:t>
      </w:r>
      <w:r w:rsidR="005C03EB">
        <w:rPr>
          <w:sz w:val="28"/>
          <w:lang w:val="uk-UA"/>
        </w:rPr>
        <w:t>що має</w:t>
      </w:r>
      <w:r w:rsidRPr="00A76525">
        <w:rPr>
          <w:sz w:val="28"/>
        </w:rPr>
        <w:t xml:space="preserve"> максимум погл</w:t>
      </w:r>
      <w:r w:rsidR="005C03EB">
        <w:rPr>
          <w:sz w:val="28"/>
          <w:lang w:val="uk-UA"/>
        </w:rPr>
        <w:t>инання</w:t>
      </w:r>
      <w:r w:rsidRPr="00A76525">
        <w:rPr>
          <w:sz w:val="28"/>
        </w:rPr>
        <w:t xml:space="preserve"> при д</w:t>
      </w:r>
      <w:r w:rsidR="005C03EB">
        <w:rPr>
          <w:sz w:val="28"/>
          <w:lang w:val="uk-UA"/>
        </w:rPr>
        <w:t>овжині хвилі</w:t>
      </w:r>
      <w:r w:rsidRPr="00A76525">
        <w:rPr>
          <w:sz w:val="28"/>
        </w:rPr>
        <w:t xml:space="preserve"> 540</w:t>
      </w:r>
      <w:r w:rsidR="00990208">
        <w:rPr>
          <w:sz w:val="28"/>
          <w:lang w:val="uk-UA"/>
        </w:rPr>
        <w:t> </w:t>
      </w:r>
      <w:r w:rsidRPr="00A76525">
        <w:rPr>
          <w:sz w:val="28"/>
        </w:rPr>
        <w:t>нм. Активн</w:t>
      </w:r>
      <w:r w:rsidR="005C03EB">
        <w:rPr>
          <w:sz w:val="28"/>
          <w:lang w:val="uk-UA"/>
        </w:rPr>
        <w:t>і</w:t>
      </w:r>
      <w:r w:rsidRPr="00A76525">
        <w:rPr>
          <w:sz w:val="28"/>
        </w:rPr>
        <w:t>сть ГПР оц</w:t>
      </w:r>
      <w:r w:rsidR="005C03EB">
        <w:rPr>
          <w:sz w:val="28"/>
          <w:lang w:val="uk-UA"/>
        </w:rPr>
        <w:t>і</w:t>
      </w:r>
      <w:r w:rsidRPr="00A76525">
        <w:rPr>
          <w:sz w:val="28"/>
        </w:rPr>
        <w:t>н</w:t>
      </w:r>
      <w:r w:rsidR="005C03EB">
        <w:rPr>
          <w:sz w:val="28"/>
          <w:lang w:val="uk-UA"/>
        </w:rPr>
        <w:t>ю</w:t>
      </w:r>
      <w:r w:rsidR="00DD4140">
        <w:rPr>
          <w:sz w:val="28"/>
        </w:rPr>
        <w:t xml:space="preserve">вали </w:t>
      </w:r>
      <w:r w:rsidR="005C03EB">
        <w:rPr>
          <w:sz w:val="28"/>
          <w:lang w:val="uk-UA"/>
        </w:rPr>
        <w:t>за</w:t>
      </w:r>
      <w:r w:rsidR="00DD4140">
        <w:rPr>
          <w:sz w:val="28"/>
        </w:rPr>
        <w:t xml:space="preserve"> </w:t>
      </w:r>
      <w:r w:rsidR="005C03EB">
        <w:rPr>
          <w:sz w:val="28"/>
          <w:lang w:val="uk-UA"/>
        </w:rPr>
        <w:t>спадом</w:t>
      </w:r>
      <w:r w:rsidR="005C03EB">
        <w:rPr>
          <w:sz w:val="28"/>
        </w:rPr>
        <w:t xml:space="preserve"> ГSH</w:t>
      </w:r>
      <w:r w:rsidR="005C03EB">
        <w:rPr>
          <w:sz w:val="28"/>
          <w:lang w:val="uk-UA"/>
        </w:rPr>
        <w:t xml:space="preserve"> і</w:t>
      </w:r>
      <w:r w:rsidR="00DD4140">
        <w:rPr>
          <w:sz w:val="28"/>
          <w:lang w:val="uk-UA"/>
        </w:rPr>
        <w:t xml:space="preserve"> </w:t>
      </w:r>
      <w:r w:rsidRPr="00A76525">
        <w:rPr>
          <w:sz w:val="28"/>
        </w:rPr>
        <w:t>в</w:t>
      </w:r>
      <w:r w:rsidR="005C03EB">
        <w:rPr>
          <w:sz w:val="28"/>
          <w:lang w:val="uk-UA"/>
        </w:rPr>
        <w:t>и</w:t>
      </w:r>
      <w:r w:rsidRPr="00A76525">
        <w:rPr>
          <w:sz w:val="28"/>
        </w:rPr>
        <w:t xml:space="preserve">ражали </w:t>
      </w:r>
      <w:r w:rsidR="005C03EB">
        <w:rPr>
          <w:sz w:val="28"/>
          <w:lang w:val="uk-UA"/>
        </w:rPr>
        <w:t>у</w:t>
      </w:r>
      <w:r w:rsidRPr="00A76525">
        <w:rPr>
          <w:sz w:val="28"/>
        </w:rPr>
        <w:t xml:space="preserve"> мкмоль ГSH/мг б</w:t>
      </w:r>
      <w:r w:rsidR="005C03EB">
        <w:rPr>
          <w:sz w:val="28"/>
          <w:lang w:val="uk-UA"/>
        </w:rPr>
        <w:t>і</w:t>
      </w:r>
      <w:r w:rsidRPr="00A76525">
        <w:rPr>
          <w:sz w:val="28"/>
        </w:rPr>
        <w:t>лка/</w:t>
      </w:r>
      <w:r w:rsidR="00812463">
        <w:rPr>
          <w:sz w:val="28"/>
          <w:lang w:val="uk-UA"/>
        </w:rPr>
        <w:t>хв</w:t>
      </w:r>
      <w:r w:rsidR="00AC09CD">
        <w:rPr>
          <w:sz w:val="28"/>
          <w:lang w:val="uk-UA"/>
        </w:rPr>
        <w:t>.</w:t>
      </w:r>
    </w:p>
    <w:p w:rsidR="00A76525" w:rsidRPr="00A76525" w:rsidRDefault="00AE5064" w:rsidP="00AC09CD">
      <w:pPr>
        <w:pStyle w:val="af6"/>
        <w:tabs>
          <w:tab w:val="left" w:pos="567"/>
        </w:tabs>
        <w:spacing w:after="0" w:line="360" w:lineRule="auto"/>
        <w:ind w:left="0" w:firstLine="567"/>
        <w:jc w:val="both"/>
        <w:rPr>
          <w:sz w:val="28"/>
        </w:rPr>
      </w:pPr>
      <w:r w:rsidRPr="00A76525">
        <w:rPr>
          <w:sz w:val="28"/>
        </w:rPr>
        <w:t>Показ</w:t>
      </w:r>
      <w:r w:rsidR="00412C86">
        <w:rPr>
          <w:sz w:val="28"/>
          <w:lang w:val="uk-UA"/>
        </w:rPr>
        <w:t>ники</w:t>
      </w:r>
      <w:r w:rsidRPr="00A76525">
        <w:rPr>
          <w:sz w:val="28"/>
        </w:rPr>
        <w:t xml:space="preserve"> </w:t>
      </w:r>
      <w:r w:rsidR="00412C86">
        <w:rPr>
          <w:sz w:val="28"/>
          <w:lang w:val="uk-UA"/>
        </w:rPr>
        <w:t xml:space="preserve">ОМБ </w:t>
      </w:r>
      <w:r w:rsidR="00842396">
        <w:rPr>
          <w:sz w:val="28"/>
          <w:lang w:val="uk-UA"/>
        </w:rPr>
        <w:t>у</w:t>
      </w:r>
      <w:r w:rsidRPr="00A76525">
        <w:rPr>
          <w:sz w:val="28"/>
        </w:rPr>
        <w:t xml:space="preserve"> ткан</w:t>
      </w:r>
      <w:r w:rsidR="00412C86">
        <w:rPr>
          <w:sz w:val="28"/>
          <w:lang w:val="uk-UA"/>
        </w:rPr>
        <w:t>инах</w:t>
      </w:r>
      <w:r w:rsidRPr="00A76525">
        <w:rPr>
          <w:sz w:val="28"/>
        </w:rPr>
        <w:t xml:space="preserve"> головного моз</w:t>
      </w:r>
      <w:r w:rsidR="00412C86">
        <w:rPr>
          <w:sz w:val="28"/>
          <w:lang w:val="uk-UA"/>
        </w:rPr>
        <w:t>ку визначали</w:t>
      </w:r>
      <w:r w:rsidRPr="00A76525">
        <w:rPr>
          <w:sz w:val="28"/>
        </w:rPr>
        <w:t xml:space="preserve"> </w:t>
      </w:r>
      <w:r w:rsidR="00412C86">
        <w:rPr>
          <w:sz w:val="28"/>
          <w:lang w:val="uk-UA"/>
        </w:rPr>
        <w:t xml:space="preserve">за </w:t>
      </w:r>
      <w:r w:rsidRPr="00A76525">
        <w:rPr>
          <w:sz w:val="28"/>
        </w:rPr>
        <w:t>метод</w:t>
      </w:r>
      <w:r w:rsidR="00412C86">
        <w:rPr>
          <w:sz w:val="28"/>
          <w:lang w:val="uk-UA"/>
        </w:rPr>
        <w:t xml:space="preserve">ом </w:t>
      </w:r>
      <w:r w:rsidRPr="00A76525">
        <w:rPr>
          <w:sz w:val="28"/>
          <w:szCs w:val="28"/>
        </w:rPr>
        <w:t>B.</w:t>
      </w:r>
      <w:r w:rsidR="00990208">
        <w:rPr>
          <w:sz w:val="28"/>
          <w:szCs w:val="28"/>
          <w:lang w:val="uk-UA"/>
        </w:rPr>
        <w:t> </w:t>
      </w:r>
      <w:r w:rsidRPr="00A76525">
        <w:rPr>
          <w:sz w:val="28"/>
          <w:szCs w:val="28"/>
        </w:rPr>
        <w:t>Halliwell</w:t>
      </w:r>
      <w:r w:rsidRPr="00A76525">
        <w:rPr>
          <w:sz w:val="28"/>
        </w:rPr>
        <w:t xml:space="preserve"> [</w:t>
      </w:r>
      <w:r w:rsidR="00410870">
        <w:rPr>
          <w:sz w:val="28"/>
          <w:lang w:val="uk-UA"/>
        </w:rPr>
        <w:t>222</w:t>
      </w:r>
      <w:r w:rsidRPr="00A76525">
        <w:rPr>
          <w:sz w:val="28"/>
        </w:rPr>
        <w:t>].</w:t>
      </w:r>
      <w:r w:rsidR="00412C86">
        <w:rPr>
          <w:sz w:val="28"/>
          <w:lang w:val="uk-UA"/>
        </w:rPr>
        <w:t xml:space="preserve"> </w:t>
      </w:r>
      <w:r w:rsidR="00A76525" w:rsidRPr="00A76525">
        <w:rPr>
          <w:sz w:val="28"/>
        </w:rPr>
        <w:t>С</w:t>
      </w:r>
      <w:r w:rsidR="00A31D03">
        <w:rPr>
          <w:sz w:val="28"/>
          <w:lang w:val="uk-UA"/>
        </w:rPr>
        <w:t>тан</w:t>
      </w:r>
      <w:r w:rsidR="00A76525" w:rsidRPr="00A76525">
        <w:rPr>
          <w:sz w:val="28"/>
        </w:rPr>
        <w:t xml:space="preserve"> </w:t>
      </w:r>
      <w:r w:rsidR="00A31D03">
        <w:rPr>
          <w:sz w:val="28"/>
          <w:lang w:val="uk-UA"/>
        </w:rPr>
        <w:t>е</w:t>
      </w:r>
      <w:r w:rsidR="00A31D03">
        <w:rPr>
          <w:sz w:val="28"/>
        </w:rPr>
        <w:t>нергетич</w:t>
      </w:r>
      <w:r w:rsidR="00A31D03">
        <w:rPr>
          <w:sz w:val="28"/>
          <w:lang w:val="uk-UA"/>
        </w:rPr>
        <w:t>н</w:t>
      </w:r>
      <w:r w:rsidR="00A76525" w:rsidRPr="00A76525">
        <w:rPr>
          <w:sz w:val="28"/>
        </w:rPr>
        <w:t>ого обм</w:t>
      </w:r>
      <w:r w:rsidR="00A31D03">
        <w:rPr>
          <w:sz w:val="28"/>
          <w:lang w:val="uk-UA"/>
        </w:rPr>
        <w:t>і</w:t>
      </w:r>
      <w:r w:rsidR="00A76525" w:rsidRPr="00A76525">
        <w:rPr>
          <w:sz w:val="28"/>
        </w:rPr>
        <w:t>н</w:t>
      </w:r>
      <w:r w:rsidR="00A31D03">
        <w:rPr>
          <w:sz w:val="28"/>
          <w:lang w:val="uk-UA"/>
        </w:rPr>
        <w:t>у</w:t>
      </w:r>
      <w:r w:rsidR="00A76525" w:rsidRPr="00A76525">
        <w:rPr>
          <w:sz w:val="28"/>
        </w:rPr>
        <w:t xml:space="preserve"> </w:t>
      </w:r>
      <w:r w:rsidR="00A31D03">
        <w:rPr>
          <w:sz w:val="28"/>
          <w:lang w:val="uk-UA"/>
        </w:rPr>
        <w:t>визначали</w:t>
      </w:r>
      <w:r w:rsidR="00A76525" w:rsidRPr="00A76525">
        <w:rPr>
          <w:sz w:val="28"/>
        </w:rPr>
        <w:t xml:space="preserve"> </w:t>
      </w:r>
      <w:r w:rsidR="00A31D03">
        <w:rPr>
          <w:sz w:val="28"/>
          <w:lang w:val="uk-UA"/>
        </w:rPr>
        <w:t>за</w:t>
      </w:r>
      <w:r w:rsidR="00A76525" w:rsidRPr="00A76525">
        <w:rPr>
          <w:sz w:val="28"/>
        </w:rPr>
        <w:t xml:space="preserve"> </w:t>
      </w:r>
      <w:r w:rsidR="00A31D03">
        <w:rPr>
          <w:sz w:val="28"/>
          <w:lang w:val="uk-UA"/>
        </w:rPr>
        <w:t>рівнем</w:t>
      </w:r>
      <w:r w:rsidR="00A76525" w:rsidRPr="00A76525">
        <w:rPr>
          <w:sz w:val="28"/>
        </w:rPr>
        <w:t xml:space="preserve"> на</w:t>
      </w:r>
      <w:r w:rsidR="00A31D03">
        <w:rPr>
          <w:sz w:val="28"/>
          <w:lang w:val="uk-UA"/>
        </w:rPr>
        <w:t>йбільш</w:t>
      </w:r>
      <w:r w:rsidR="00A76525" w:rsidRPr="00A76525">
        <w:rPr>
          <w:sz w:val="28"/>
        </w:rPr>
        <w:t xml:space="preserve"> </w:t>
      </w:r>
      <w:r w:rsidR="00A31D03">
        <w:rPr>
          <w:sz w:val="28"/>
          <w:lang w:val="uk-UA"/>
        </w:rPr>
        <w:lastRenderedPageBreak/>
        <w:t>важливих</w:t>
      </w:r>
      <w:r w:rsidR="00A76525" w:rsidRPr="00A76525">
        <w:rPr>
          <w:sz w:val="28"/>
        </w:rPr>
        <w:t xml:space="preserve"> </w:t>
      </w:r>
      <w:r w:rsidR="00A31D03">
        <w:rPr>
          <w:sz w:val="28"/>
          <w:lang w:val="uk-UA"/>
        </w:rPr>
        <w:t>і</w:t>
      </w:r>
      <w:r w:rsidR="00A76525" w:rsidRPr="00A76525">
        <w:rPr>
          <w:sz w:val="28"/>
        </w:rPr>
        <w:t>нтермед</w:t>
      </w:r>
      <w:r w:rsidR="00A31D03">
        <w:rPr>
          <w:sz w:val="28"/>
          <w:lang w:val="uk-UA"/>
        </w:rPr>
        <w:t>і</w:t>
      </w:r>
      <w:r w:rsidR="00A76525" w:rsidRPr="00A76525">
        <w:rPr>
          <w:sz w:val="28"/>
        </w:rPr>
        <w:t>ат</w:t>
      </w:r>
      <w:r w:rsidR="00A31D03">
        <w:rPr>
          <w:sz w:val="28"/>
          <w:lang w:val="uk-UA"/>
        </w:rPr>
        <w:t>і</w:t>
      </w:r>
      <w:r w:rsidR="00A76525" w:rsidRPr="00A76525">
        <w:rPr>
          <w:sz w:val="28"/>
        </w:rPr>
        <w:t>в – АТФ, АДФ, АМФ, лактат</w:t>
      </w:r>
      <w:r w:rsidR="00A31D03">
        <w:rPr>
          <w:sz w:val="28"/>
          <w:lang w:val="uk-UA"/>
        </w:rPr>
        <w:t>у</w:t>
      </w:r>
      <w:r w:rsidR="00A76525" w:rsidRPr="00A76525">
        <w:rPr>
          <w:sz w:val="28"/>
        </w:rPr>
        <w:t>, п</w:t>
      </w:r>
      <w:r w:rsidR="00A31D03">
        <w:rPr>
          <w:sz w:val="28"/>
          <w:lang w:val="uk-UA"/>
        </w:rPr>
        <w:t>і</w:t>
      </w:r>
      <w:r w:rsidR="00A76525" w:rsidRPr="00A76525">
        <w:rPr>
          <w:sz w:val="28"/>
        </w:rPr>
        <w:t>руват</w:t>
      </w:r>
      <w:r w:rsidR="00A31D03">
        <w:rPr>
          <w:sz w:val="28"/>
          <w:lang w:val="uk-UA"/>
        </w:rPr>
        <w:t>у</w:t>
      </w:r>
      <w:r w:rsidR="00A76525" w:rsidRPr="00A76525">
        <w:rPr>
          <w:sz w:val="28"/>
        </w:rPr>
        <w:t xml:space="preserve"> </w:t>
      </w:r>
      <w:r w:rsidR="00A31D03">
        <w:rPr>
          <w:sz w:val="28"/>
          <w:lang w:val="uk-UA"/>
        </w:rPr>
        <w:t>та</w:t>
      </w:r>
      <w:r w:rsidR="00A76525" w:rsidRPr="00A76525">
        <w:rPr>
          <w:sz w:val="28"/>
        </w:rPr>
        <w:t xml:space="preserve"> малат</w:t>
      </w:r>
      <w:r w:rsidR="00A31D03">
        <w:rPr>
          <w:sz w:val="28"/>
          <w:lang w:val="uk-UA"/>
        </w:rPr>
        <w:t>у</w:t>
      </w:r>
      <w:r w:rsidR="00A76525" w:rsidRPr="00A76525">
        <w:rPr>
          <w:sz w:val="28"/>
        </w:rPr>
        <w:t xml:space="preserve">. </w:t>
      </w:r>
      <w:r w:rsidR="00A31D03">
        <w:rPr>
          <w:sz w:val="28"/>
          <w:lang w:val="uk-UA"/>
        </w:rPr>
        <w:t>Про і</w:t>
      </w:r>
      <w:r w:rsidR="00A76525" w:rsidRPr="00A76525">
        <w:rPr>
          <w:sz w:val="28"/>
        </w:rPr>
        <w:t>шем</w:t>
      </w:r>
      <w:r w:rsidR="00A31D03">
        <w:rPr>
          <w:sz w:val="28"/>
          <w:lang w:val="uk-UA"/>
        </w:rPr>
        <w:t>і</w:t>
      </w:r>
      <w:r w:rsidR="00A76525" w:rsidRPr="00A76525">
        <w:rPr>
          <w:sz w:val="28"/>
        </w:rPr>
        <w:t>ч</w:t>
      </w:r>
      <w:r w:rsidR="00A31D03">
        <w:rPr>
          <w:sz w:val="28"/>
          <w:lang w:val="uk-UA"/>
        </w:rPr>
        <w:t>не</w:t>
      </w:r>
      <w:r w:rsidR="00A76525" w:rsidRPr="00A76525">
        <w:rPr>
          <w:sz w:val="28"/>
        </w:rPr>
        <w:t xml:space="preserve"> по</w:t>
      </w:r>
      <w:r w:rsidR="00A31D03">
        <w:rPr>
          <w:sz w:val="28"/>
          <w:lang w:val="uk-UA"/>
        </w:rPr>
        <w:t>шкодження</w:t>
      </w:r>
      <w:r w:rsidR="00A76525" w:rsidRPr="00A76525">
        <w:rPr>
          <w:sz w:val="28"/>
        </w:rPr>
        <w:t xml:space="preserve"> ткан</w:t>
      </w:r>
      <w:r w:rsidR="00A31D03">
        <w:rPr>
          <w:sz w:val="28"/>
          <w:lang w:val="uk-UA"/>
        </w:rPr>
        <w:t>ин</w:t>
      </w:r>
      <w:r w:rsidR="00A76525" w:rsidRPr="00A76525">
        <w:rPr>
          <w:sz w:val="28"/>
        </w:rPr>
        <w:t xml:space="preserve"> головного моз</w:t>
      </w:r>
      <w:r w:rsidR="00A31D03">
        <w:rPr>
          <w:sz w:val="28"/>
          <w:lang w:val="uk-UA"/>
        </w:rPr>
        <w:t>ку</w:t>
      </w:r>
      <w:r w:rsidR="00A76525" w:rsidRPr="00A76525">
        <w:rPr>
          <w:sz w:val="28"/>
        </w:rPr>
        <w:t xml:space="preserve"> </w:t>
      </w:r>
      <w:r w:rsidR="00A31D03">
        <w:rPr>
          <w:sz w:val="28"/>
          <w:lang w:val="uk-UA"/>
        </w:rPr>
        <w:t>робили висновок</w:t>
      </w:r>
      <w:r w:rsidR="00A76525" w:rsidRPr="00A76525">
        <w:rPr>
          <w:sz w:val="28"/>
        </w:rPr>
        <w:t xml:space="preserve"> </w:t>
      </w:r>
      <w:r w:rsidR="00A31D03">
        <w:rPr>
          <w:sz w:val="28"/>
          <w:lang w:val="uk-UA"/>
        </w:rPr>
        <w:t>за</w:t>
      </w:r>
      <w:r w:rsidR="00A76525" w:rsidRPr="00A76525">
        <w:rPr>
          <w:sz w:val="28"/>
        </w:rPr>
        <w:t xml:space="preserve"> г</w:t>
      </w:r>
      <w:r w:rsidR="00A31D03">
        <w:rPr>
          <w:sz w:val="28"/>
          <w:lang w:val="uk-UA"/>
        </w:rPr>
        <w:t>і</w:t>
      </w:r>
      <w:r w:rsidR="00A76525" w:rsidRPr="00A76525">
        <w:rPr>
          <w:sz w:val="28"/>
        </w:rPr>
        <w:t>перфермент</w:t>
      </w:r>
      <w:r w:rsidR="00A31D03">
        <w:rPr>
          <w:sz w:val="28"/>
          <w:lang w:val="uk-UA"/>
        </w:rPr>
        <w:t>о</w:t>
      </w:r>
      <w:r w:rsidR="00A76525" w:rsidRPr="00A76525">
        <w:rPr>
          <w:sz w:val="28"/>
        </w:rPr>
        <w:t>м</w:t>
      </w:r>
      <w:r w:rsidR="00A31D03">
        <w:rPr>
          <w:sz w:val="28"/>
          <w:lang w:val="uk-UA"/>
        </w:rPr>
        <w:t>ією</w:t>
      </w:r>
      <w:r w:rsidR="00A76525" w:rsidRPr="00A76525">
        <w:rPr>
          <w:sz w:val="28"/>
        </w:rPr>
        <w:t xml:space="preserve"> </w:t>
      </w:r>
      <w:r w:rsidR="00CA3921" w:rsidRPr="00B22DBF">
        <w:rPr>
          <w:sz w:val="28"/>
          <w:lang w:val="uk-UA"/>
        </w:rPr>
        <w:t>ізоферменту креатинфосфокінази (</w:t>
      </w:r>
      <w:r w:rsidR="00CA3921" w:rsidRPr="00B22DBF">
        <w:rPr>
          <w:sz w:val="28"/>
        </w:rPr>
        <w:t>ВВ-КФК</w:t>
      </w:r>
      <w:r w:rsidR="00CA3921" w:rsidRPr="00B22DBF">
        <w:rPr>
          <w:sz w:val="28"/>
          <w:lang w:val="uk-UA"/>
        </w:rPr>
        <w:t>,</w:t>
      </w:r>
      <w:r w:rsidR="00CA3921" w:rsidRPr="00B22DBF">
        <w:rPr>
          <w:rFonts w:eastAsia="TimesNewRomanPSMT"/>
          <w:sz w:val="20"/>
          <w:szCs w:val="20"/>
        </w:rPr>
        <w:t xml:space="preserve"> </w:t>
      </w:r>
      <w:r w:rsidR="00CA3921" w:rsidRPr="00B22DBF">
        <w:rPr>
          <w:rFonts w:eastAsia="TimesNewRomanPSMT"/>
          <w:sz w:val="28"/>
          <w:szCs w:val="28"/>
        </w:rPr>
        <w:t>К.Ф. 2.7.3.2</w:t>
      </w:r>
      <w:r w:rsidR="00CA3921" w:rsidRPr="00B22DBF">
        <w:rPr>
          <w:sz w:val="28"/>
          <w:lang w:val="uk-UA"/>
        </w:rPr>
        <w:t>)</w:t>
      </w:r>
      <w:r w:rsidR="00A76525" w:rsidRPr="00A76525">
        <w:rPr>
          <w:sz w:val="28"/>
        </w:rPr>
        <w:t>.</w:t>
      </w:r>
    </w:p>
    <w:p w:rsidR="00B808F7" w:rsidRDefault="00A76525" w:rsidP="00AC09CD">
      <w:pPr>
        <w:pStyle w:val="af6"/>
        <w:tabs>
          <w:tab w:val="left" w:pos="567"/>
        </w:tabs>
        <w:spacing w:after="0" w:line="360" w:lineRule="auto"/>
        <w:ind w:left="0" w:firstLine="567"/>
        <w:jc w:val="both"/>
        <w:rPr>
          <w:sz w:val="28"/>
          <w:lang w:val="uk-UA"/>
        </w:rPr>
      </w:pPr>
      <w:r w:rsidRPr="00A76525">
        <w:rPr>
          <w:sz w:val="28"/>
        </w:rPr>
        <w:t>К</w:t>
      </w:r>
      <w:r w:rsidR="003E57A4">
        <w:rPr>
          <w:sz w:val="28"/>
          <w:lang w:val="uk-UA"/>
        </w:rPr>
        <w:t>ількість</w:t>
      </w:r>
      <w:r w:rsidRPr="00A76525">
        <w:rPr>
          <w:sz w:val="28"/>
        </w:rPr>
        <w:t xml:space="preserve"> малат</w:t>
      </w:r>
      <w:r w:rsidR="003E57A4">
        <w:rPr>
          <w:sz w:val="28"/>
          <w:lang w:val="uk-UA"/>
        </w:rPr>
        <w:t>у</w:t>
      </w:r>
      <w:r w:rsidRPr="00A76525">
        <w:rPr>
          <w:sz w:val="28"/>
        </w:rPr>
        <w:t xml:space="preserve"> </w:t>
      </w:r>
      <w:r w:rsidR="003E57A4">
        <w:rPr>
          <w:sz w:val="28"/>
          <w:lang w:val="uk-UA"/>
        </w:rPr>
        <w:t>визначали</w:t>
      </w:r>
      <w:r w:rsidRPr="00A76525">
        <w:rPr>
          <w:sz w:val="28"/>
        </w:rPr>
        <w:t xml:space="preserve"> </w:t>
      </w:r>
      <w:r w:rsidR="003E57A4">
        <w:rPr>
          <w:sz w:val="28"/>
          <w:lang w:val="uk-UA"/>
        </w:rPr>
        <w:t>за</w:t>
      </w:r>
      <w:r w:rsidRPr="00A76525">
        <w:rPr>
          <w:sz w:val="28"/>
        </w:rPr>
        <w:t xml:space="preserve"> метод</w:t>
      </w:r>
      <w:r w:rsidR="003E57A4">
        <w:rPr>
          <w:sz w:val="28"/>
          <w:lang w:val="uk-UA"/>
        </w:rPr>
        <w:t>ом</w:t>
      </w:r>
      <w:r w:rsidR="003E57A4">
        <w:rPr>
          <w:sz w:val="28"/>
        </w:rPr>
        <w:t xml:space="preserve"> Хохорста [</w:t>
      </w:r>
      <w:r w:rsidR="00410870">
        <w:rPr>
          <w:sz w:val="28"/>
          <w:lang w:val="uk-UA"/>
        </w:rPr>
        <w:t>218</w:t>
      </w:r>
      <w:r w:rsidR="003E57A4">
        <w:rPr>
          <w:sz w:val="28"/>
        </w:rPr>
        <w:t>]</w:t>
      </w:r>
      <w:r w:rsidR="003E57A4">
        <w:rPr>
          <w:sz w:val="28"/>
          <w:lang w:val="uk-UA"/>
        </w:rPr>
        <w:t>, який</w:t>
      </w:r>
      <w:r w:rsidRPr="00A76525">
        <w:rPr>
          <w:sz w:val="28"/>
        </w:rPr>
        <w:t xml:space="preserve"> </w:t>
      </w:r>
      <w:r w:rsidR="00842396">
        <w:rPr>
          <w:sz w:val="28"/>
          <w:lang w:val="uk-UA"/>
        </w:rPr>
        <w:t>полягає</w:t>
      </w:r>
      <w:r w:rsidRPr="00A76525">
        <w:rPr>
          <w:sz w:val="28"/>
        </w:rPr>
        <w:t xml:space="preserve"> в том</w:t>
      </w:r>
      <w:r w:rsidR="003E57A4">
        <w:rPr>
          <w:sz w:val="28"/>
          <w:lang w:val="uk-UA"/>
        </w:rPr>
        <w:t>у</w:t>
      </w:r>
      <w:r w:rsidRPr="00A76525">
        <w:rPr>
          <w:sz w:val="28"/>
        </w:rPr>
        <w:t xml:space="preserve">, </w:t>
      </w:r>
      <w:r w:rsidR="003E57A4">
        <w:rPr>
          <w:sz w:val="28"/>
          <w:lang w:val="uk-UA"/>
        </w:rPr>
        <w:t>щ</w:t>
      </w:r>
      <w:r w:rsidRPr="00A76525">
        <w:rPr>
          <w:sz w:val="28"/>
        </w:rPr>
        <w:t xml:space="preserve">о </w:t>
      </w:r>
      <w:r w:rsidR="00842396">
        <w:rPr>
          <w:sz w:val="28"/>
          <w:lang w:val="uk-UA"/>
        </w:rPr>
        <w:t>при наявності</w:t>
      </w:r>
      <w:r w:rsidRPr="00A76525">
        <w:rPr>
          <w:sz w:val="28"/>
        </w:rPr>
        <w:t xml:space="preserve"> малатдег</w:t>
      </w:r>
      <w:r w:rsidR="003E57A4">
        <w:rPr>
          <w:sz w:val="28"/>
          <w:lang w:val="uk-UA"/>
        </w:rPr>
        <w:t>і</w:t>
      </w:r>
      <w:r w:rsidRPr="00A76525">
        <w:rPr>
          <w:sz w:val="28"/>
        </w:rPr>
        <w:t>дрогеназ</w:t>
      </w:r>
      <w:r w:rsidR="003E57A4">
        <w:rPr>
          <w:sz w:val="28"/>
          <w:lang w:val="uk-UA"/>
        </w:rPr>
        <w:t>и</w:t>
      </w:r>
      <w:r w:rsidRPr="00A76525">
        <w:rPr>
          <w:sz w:val="28"/>
        </w:rPr>
        <w:t xml:space="preserve"> малат п</w:t>
      </w:r>
      <w:r w:rsidR="003E57A4">
        <w:rPr>
          <w:sz w:val="28"/>
          <w:lang w:val="uk-UA"/>
        </w:rPr>
        <w:t>еретворюється</w:t>
      </w:r>
      <w:r w:rsidRPr="00A76525">
        <w:rPr>
          <w:sz w:val="28"/>
        </w:rPr>
        <w:t xml:space="preserve"> </w:t>
      </w:r>
      <w:r w:rsidR="003E57A4">
        <w:rPr>
          <w:sz w:val="28"/>
          <w:lang w:val="uk-UA"/>
        </w:rPr>
        <w:t>на</w:t>
      </w:r>
      <w:r w:rsidR="003E57A4">
        <w:rPr>
          <w:sz w:val="28"/>
        </w:rPr>
        <w:t xml:space="preserve"> щав</w:t>
      </w:r>
      <w:r w:rsidRPr="00A76525">
        <w:rPr>
          <w:sz w:val="28"/>
        </w:rPr>
        <w:t>лево</w:t>
      </w:r>
      <w:r w:rsidR="003E57A4">
        <w:rPr>
          <w:sz w:val="28"/>
          <w:lang w:val="uk-UA"/>
        </w:rPr>
        <w:t>оцтову</w:t>
      </w:r>
      <w:r w:rsidRPr="00A76525">
        <w:rPr>
          <w:sz w:val="28"/>
        </w:rPr>
        <w:t xml:space="preserve"> кислоту. </w:t>
      </w:r>
      <w:r w:rsidR="003E57A4">
        <w:rPr>
          <w:sz w:val="28"/>
          <w:lang w:val="uk-UA"/>
        </w:rPr>
        <w:t>Зв’язування</w:t>
      </w:r>
      <w:r w:rsidR="003E57A4">
        <w:rPr>
          <w:sz w:val="28"/>
        </w:rPr>
        <w:t xml:space="preserve"> щав</w:t>
      </w:r>
      <w:r w:rsidRPr="00A76525">
        <w:rPr>
          <w:sz w:val="28"/>
        </w:rPr>
        <w:t>лево</w:t>
      </w:r>
      <w:r w:rsidR="003E57A4">
        <w:rPr>
          <w:sz w:val="28"/>
          <w:lang w:val="uk-UA"/>
        </w:rPr>
        <w:t>оцтової</w:t>
      </w:r>
      <w:r w:rsidRPr="00A76525">
        <w:rPr>
          <w:sz w:val="28"/>
        </w:rPr>
        <w:t xml:space="preserve"> кислот</w:t>
      </w:r>
      <w:r w:rsidR="003E57A4">
        <w:rPr>
          <w:sz w:val="28"/>
          <w:lang w:val="uk-UA"/>
        </w:rPr>
        <w:t>и</w:t>
      </w:r>
      <w:r w:rsidRPr="00A76525">
        <w:rPr>
          <w:sz w:val="28"/>
        </w:rPr>
        <w:t xml:space="preserve"> г</w:t>
      </w:r>
      <w:r w:rsidR="003E57A4">
        <w:rPr>
          <w:sz w:val="28"/>
          <w:lang w:val="uk-UA"/>
        </w:rPr>
        <w:t>і</w:t>
      </w:r>
      <w:r w:rsidRPr="00A76525">
        <w:rPr>
          <w:sz w:val="28"/>
        </w:rPr>
        <w:t>дразин-гл</w:t>
      </w:r>
      <w:r w:rsidR="003E57A4">
        <w:rPr>
          <w:sz w:val="28"/>
          <w:lang w:val="uk-UA"/>
        </w:rPr>
        <w:t>і</w:t>
      </w:r>
      <w:r w:rsidRPr="00A76525">
        <w:rPr>
          <w:sz w:val="28"/>
        </w:rPr>
        <w:t>церинов</w:t>
      </w:r>
      <w:r w:rsidR="003E57A4">
        <w:rPr>
          <w:sz w:val="28"/>
          <w:lang w:val="uk-UA"/>
        </w:rPr>
        <w:t>и</w:t>
      </w:r>
      <w:r w:rsidRPr="00A76525">
        <w:rPr>
          <w:sz w:val="28"/>
        </w:rPr>
        <w:t xml:space="preserve">м буфером </w:t>
      </w:r>
      <w:r w:rsidR="003E57A4">
        <w:rPr>
          <w:sz w:val="28"/>
          <w:lang w:val="uk-UA"/>
        </w:rPr>
        <w:t>забезпечує</w:t>
      </w:r>
      <w:r w:rsidRPr="00A76525">
        <w:rPr>
          <w:sz w:val="28"/>
        </w:rPr>
        <w:t xml:space="preserve"> по</w:t>
      </w:r>
      <w:r w:rsidR="003E57A4">
        <w:rPr>
          <w:sz w:val="28"/>
          <w:lang w:val="uk-UA"/>
        </w:rPr>
        <w:t>вне</w:t>
      </w:r>
      <w:r w:rsidRPr="00A76525">
        <w:rPr>
          <w:sz w:val="28"/>
        </w:rPr>
        <w:t xml:space="preserve"> окис</w:t>
      </w:r>
      <w:r w:rsidR="003E57A4">
        <w:rPr>
          <w:sz w:val="28"/>
          <w:lang w:val="uk-UA"/>
        </w:rPr>
        <w:t>н</w:t>
      </w:r>
      <w:r w:rsidRPr="00A76525">
        <w:rPr>
          <w:sz w:val="28"/>
        </w:rPr>
        <w:t>ен</w:t>
      </w:r>
      <w:r w:rsidR="003E57A4">
        <w:rPr>
          <w:sz w:val="28"/>
          <w:lang w:val="uk-UA"/>
        </w:rPr>
        <w:t>ня</w:t>
      </w:r>
      <w:r w:rsidRPr="00A76525">
        <w:rPr>
          <w:sz w:val="28"/>
        </w:rPr>
        <w:t xml:space="preserve"> малат</w:t>
      </w:r>
      <w:r w:rsidR="003E57A4">
        <w:rPr>
          <w:sz w:val="28"/>
          <w:lang w:val="uk-UA"/>
        </w:rPr>
        <w:t>у</w:t>
      </w:r>
      <w:r w:rsidR="00B808F7">
        <w:rPr>
          <w:sz w:val="28"/>
          <w:lang w:val="uk-UA"/>
        </w:rPr>
        <w:t xml:space="preserve"> (рис. 2.1)</w:t>
      </w:r>
      <w:r w:rsidRPr="00A76525">
        <w:rPr>
          <w:sz w:val="28"/>
        </w:rPr>
        <w:t>.</w:t>
      </w:r>
    </w:p>
    <w:p w:rsidR="00AC09CD" w:rsidRPr="00AC09CD" w:rsidRDefault="00AC09CD" w:rsidP="00AC09CD">
      <w:pPr>
        <w:pStyle w:val="af6"/>
        <w:tabs>
          <w:tab w:val="left" w:pos="567"/>
        </w:tabs>
        <w:spacing w:after="0" w:line="360" w:lineRule="auto"/>
        <w:ind w:left="0" w:firstLine="567"/>
        <w:jc w:val="both"/>
        <w:rPr>
          <w:sz w:val="20"/>
          <w:szCs w:val="20"/>
          <w:lang w:val="uk-UA"/>
        </w:rPr>
      </w:pPr>
    </w:p>
    <w:p w:rsidR="00B808F7" w:rsidRDefault="00540F00" w:rsidP="00AC09CD">
      <w:pPr>
        <w:tabs>
          <w:tab w:val="left" w:pos="567"/>
        </w:tabs>
        <w:spacing w:after="0" w:line="360" w:lineRule="auto"/>
        <w:ind w:firstLine="567"/>
        <w:jc w:val="both"/>
        <w:rPr>
          <w:rFonts w:ascii="Times New Roman" w:hAnsi="Times New Roman"/>
          <w:sz w:val="28"/>
          <w:lang w:val="uk-UA"/>
        </w:rPr>
      </w:pPr>
      <w:r>
        <w:rPr>
          <w:rFonts w:ascii="Times New Roman" w:hAnsi="Times New Roman"/>
          <w:sz w:val="28"/>
        </w:rPr>
        <w:pict>
          <v:line id="_x0000_s1062" style="position:absolute;left:0;text-align:left;z-index:251666432" from="189.75pt,4.3pt" to="225.75pt,4.3pt" o:allowincell="f">
            <v:stroke endarrow="block"/>
          </v:line>
        </w:pict>
      </w:r>
      <w:r>
        <w:rPr>
          <w:rFonts w:ascii="Times New Roman" w:hAnsi="Times New Roman"/>
          <w:sz w:val="28"/>
        </w:rPr>
        <w:pict>
          <v:line id="_x0000_s1063" style="position:absolute;left:0;text-align:left;flip:x;z-index:251667456" from="189.75pt,11.4pt" to="225.75pt,11.4pt" o:allowincell="f">
            <v:stroke endarrow="block"/>
          </v:line>
        </w:pict>
      </w:r>
      <w:r w:rsidR="00993A8D" w:rsidRPr="00B808F7">
        <w:rPr>
          <w:rFonts w:ascii="Times New Roman" w:hAnsi="Times New Roman"/>
          <w:sz w:val="28"/>
          <w:lang w:val="uk-UA"/>
        </w:rPr>
        <w:t>м</w:t>
      </w:r>
      <w:r w:rsidR="00A76525" w:rsidRPr="00B808F7">
        <w:rPr>
          <w:rFonts w:ascii="Times New Roman" w:hAnsi="Times New Roman"/>
          <w:sz w:val="28"/>
        </w:rPr>
        <w:t>алат + НАД</w:t>
      </w:r>
      <w:r w:rsidR="00A76525" w:rsidRPr="00B808F7">
        <w:rPr>
          <w:rFonts w:ascii="Times New Roman" w:hAnsi="Times New Roman"/>
          <w:sz w:val="28"/>
          <w:vertAlign w:val="superscript"/>
        </w:rPr>
        <w:t>+</w:t>
      </w:r>
      <w:r w:rsidR="00A76525" w:rsidRPr="00B808F7">
        <w:rPr>
          <w:rFonts w:ascii="Times New Roman" w:hAnsi="Times New Roman"/>
          <w:sz w:val="28"/>
        </w:rPr>
        <w:t xml:space="preserve"> + г</w:t>
      </w:r>
      <w:r w:rsidR="00B22DBF" w:rsidRPr="00B808F7">
        <w:rPr>
          <w:rFonts w:ascii="Times New Roman" w:hAnsi="Times New Roman"/>
          <w:sz w:val="28"/>
          <w:lang w:val="uk-UA"/>
        </w:rPr>
        <w:t>і</w:t>
      </w:r>
      <w:r w:rsidR="007110F8" w:rsidRPr="00B808F7">
        <w:rPr>
          <w:rFonts w:ascii="Times New Roman" w:hAnsi="Times New Roman"/>
          <w:sz w:val="28"/>
        </w:rPr>
        <w:t xml:space="preserve">дразин    </w:t>
      </w:r>
      <w:r w:rsidR="00A76525" w:rsidRPr="00B808F7">
        <w:rPr>
          <w:rFonts w:ascii="Times New Roman" w:hAnsi="Times New Roman"/>
          <w:sz w:val="28"/>
        </w:rPr>
        <w:t xml:space="preserve">          оксалоацетат-г</w:t>
      </w:r>
      <w:r w:rsidR="00B22DBF" w:rsidRPr="00B808F7">
        <w:rPr>
          <w:rFonts w:ascii="Times New Roman" w:hAnsi="Times New Roman"/>
          <w:sz w:val="28"/>
          <w:lang w:val="uk-UA"/>
        </w:rPr>
        <w:t>і</w:t>
      </w:r>
      <w:r w:rsidR="00A76525" w:rsidRPr="00B808F7">
        <w:rPr>
          <w:rFonts w:ascii="Times New Roman" w:hAnsi="Times New Roman"/>
          <w:sz w:val="28"/>
        </w:rPr>
        <w:t>дразин + НАДН + Н</w:t>
      </w:r>
      <w:r w:rsidR="00A76525" w:rsidRPr="00B808F7">
        <w:rPr>
          <w:rFonts w:ascii="Times New Roman" w:hAnsi="Times New Roman"/>
          <w:sz w:val="28"/>
          <w:vertAlign w:val="subscript"/>
        </w:rPr>
        <w:t>2</w:t>
      </w:r>
      <w:r w:rsidR="00A76525" w:rsidRPr="00B808F7">
        <w:rPr>
          <w:rFonts w:ascii="Times New Roman" w:hAnsi="Times New Roman"/>
          <w:sz w:val="28"/>
        </w:rPr>
        <w:t>О</w:t>
      </w:r>
    </w:p>
    <w:p w:rsidR="00B808F7" w:rsidRDefault="00B808F7" w:rsidP="00AC09CD">
      <w:pPr>
        <w:tabs>
          <w:tab w:val="left" w:pos="567"/>
        </w:tabs>
        <w:spacing w:after="0" w:line="360" w:lineRule="auto"/>
        <w:ind w:firstLine="567"/>
        <w:jc w:val="center"/>
        <w:rPr>
          <w:rFonts w:ascii="Times New Roman" w:hAnsi="Times New Roman"/>
          <w:sz w:val="28"/>
          <w:lang w:val="uk-UA"/>
        </w:rPr>
      </w:pPr>
      <w:r>
        <w:rPr>
          <w:rFonts w:ascii="Times New Roman" w:hAnsi="Times New Roman"/>
          <w:sz w:val="28"/>
          <w:lang w:val="uk-UA"/>
        </w:rPr>
        <w:t>Рис</w:t>
      </w:r>
      <w:r w:rsidR="00AC09CD">
        <w:rPr>
          <w:rFonts w:ascii="Times New Roman" w:hAnsi="Times New Roman"/>
          <w:sz w:val="28"/>
          <w:lang w:val="uk-UA"/>
        </w:rPr>
        <w:t>.</w:t>
      </w:r>
      <w:r>
        <w:rPr>
          <w:rFonts w:ascii="Times New Roman" w:hAnsi="Times New Roman"/>
          <w:sz w:val="28"/>
          <w:lang w:val="uk-UA"/>
        </w:rPr>
        <w:t xml:space="preserve"> 2.1</w:t>
      </w:r>
      <w:r w:rsidR="00AC09CD">
        <w:rPr>
          <w:rFonts w:ascii="Times New Roman" w:hAnsi="Times New Roman"/>
          <w:sz w:val="28"/>
          <w:lang w:val="uk-UA"/>
        </w:rPr>
        <w:t>.</w:t>
      </w:r>
      <w:r>
        <w:rPr>
          <w:rFonts w:ascii="Times New Roman" w:hAnsi="Times New Roman"/>
          <w:sz w:val="28"/>
          <w:lang w:val="uk-UA"/>
        </w:rPr>
        <w:t xml:space="preserve"> Схема повного окис</w:t>
      </w:r>
      <w:r w:rsidR="00EE49C3">
        <w:rPr>
          <w:rFonts w:ascii="Times New Roman" w:hAnsi="Times New Roman"/>
          <w:sz w:val="28"/>
          <w:lang w:val="uk-UA"/>
        </w:rPr>
        <w:t>нення малату</w:t>
      </w:r>
    </w:p>
    <w:p w:rsidR="00AC09CD" w:rsidRPr="00AC09CD" w:rsidRDefault="00AC09CD" w:rsidP="00AC09CD">
      <w:pPr>
        <w:tabs>
          <w:tab w:val="left" w:pos="567"/>
        </w:tabs>
        <w:spacing w:after="0" w:line="360" w:lineRule="auto"/>
        <w:ind w:firstLine="567"/>
        <w:jc w:val="center"/>
        <w:rPr>
          <w:rFonts w:ascii="Times New Roman" w:hAnsi="Times New Roman"/>
          <w:sz w:val="20"/>
          <w:szCs w:val="20"/>
          <w:lang w:val="uk-UA"/>
        </w:rPr>
      </w:pPr>
    </w:p>
    <w:p w:rsidR="00450A2C" w:rsidRDefault="00B22DBF" w:rsidP="00AC09CD">
      <w:pPr>
        <w:pStyle w:val="af6"/>
        <w:tabs>
          <w:tab w:val="left" w:pos="567"/>
        </w:tabs>
        <w:spacing w:after="0" w:line="360" w:lineRule="auto"/>
        <w:ind w:left="0" w:firstLine="567"/>
        <w:jc w:val="both"/>
        <w:rPr>
          <w:sz w:val="28"/>
          <w:lang w:val="uk-UA"/>
        </w:rPr>
      </w:pPr>
      <w:r>
        <w:rPr>
          <w:sz w:val="28"/>
          <w:lang w:val="uk-UA"/>
        </w:rPr>
        <w:t>Утворення</w:t>
      </w:r>
      <w:r w:rsidR="00A76525" w:rsidRPr="00B22DBF">
        <w:rPr>
          <w:sz w:val="28"/>
        </w:rPr>
        <w:t xml:space="preserve"> в</w:t>
      </w:r>
      <w:r w:rsidR="00842396">
        <w:rPr>
          <w:sz w:val="28"/>
          <w:lang w:val="uk-UA"/>
        </w:rPr>
        <w:t>ідновлен</w:t>
      </w:r>
      <w:r>
        <w:rPr>
          <w:sz w:val="28"/>
          <w:lang w:val="uk-UA"/>
        </w:rPr>
        <w:t>ої</w:t>
      </w:r>
      <w:r w:rsidR="00A76525" w:rsidRPr="00B22DBF">
        <w:rPr>
          <w:sz w:val="28"/>
        </w:rPr>
        <w:t xml:space="preserve"> форм</w:t>
      </w:r>
      <w:r>
        <w:rPr>
          <w:sz w:val="28"/>
          <w:lang w:val="uk-UA"/>
        </w:rPr>
        <w:t>и</w:t>
      </w:r>
      <w:r w:rsidR="00A76525" w:rsidRPr="00B22DBF">
        <w:rPr>
          <w:sz w:val="28"/>
        </w:rPr>
        <w:t xml:space="preserve"> НАДН </w:t>
      </w:r>
      <w:r>
        <w:rPr>
          <w:sz w:val="28"/>
          <w:lang w:val="uk-UA"/>
        </w:rPr>
        <w:t>е</w:t>
      </w:r>
      <w:r w:rsidR="00A76525" w:rsidRPr="00B22DBF">
        <w:rPr>
          <w:sz w:val="28"/>
        </w:rPr>
        <w:t>кв</w:t>
      </w:r>
      <w:r>
        <w:rPr>
          <w:sz w:val="28"/>
          <w:lang w:val="uk-UA"/>
        </w:rPr>
        <w:t>і</w:t>
      </w:r>
      <w:r w:rsidR="00A76525" w:rsidRPr="00B22DBF">
        <w:rPr>
          <w:sz w:val="28"/>
        </w:rPr>
        <w:t>валентн</w:t>
      </w:r>
      <w:r w:rsidR="00842396">
        <w:rPr>
          <w:sz w:val="28"/>
          <w:lang w:val="uk-UA"/>
        </w:rPr>
        <w:t>е</w:t>
      </w:r>
      <w:r w:rsidR="00A76525" w:rsidRPr="00B22DBF">
        <w:rPr>
          <w:sz w:val="28"/>
        </w:rPr>
        <w:t xml:space="preserve"> к</w:t>
      </w:r>
      <w:r>
        <w:rPr>
          <w:sz w:val="28"/>
          <w:lang w:val="uk-UA"/>
        </w:rPr>
        <w:t>ількості</w:t>
      </w:r>
      <w:r w:rsidR="00A76525" w:rsidRPr="00B22DBF">
        <w:rPr>
          <w:sz w:val="28"/>
        </w:rPr>
        <w:t xml:space="preserve"> окис</w:t>
      </w:r>
      <w:r>
        <w:rPr>
          <w:sz w:val="28"/>
          <w:lang w:val="uk-UA"/>
        </w:rPr>
        <w:t>н</w:t>
      </w:r>
      <w:r w:rsidR="00842396">
        <w:rPr>
          <w:sz w:val="28"/>
        </w:rPr>
        <w:t>е</w:t>
      </w:r>
      <w:r w:rsidR="00A76525" w:rsidRPr="00B22DBF">
        <w:rPr>
          <w:sz w:val="28"/>
        </w:rPr>
        <w:t>ного малат</w:t>
      </w:r>
      <w:r>
        <w:rPr>
          <w:sz w:val="28"/>
          <w:lang w:val="uk-UA"/>
        </w:rPr>
        <w:t>у</w:t>
      </w:r>
      <w:r w:rsidR="00A76525" w:rsidRPr="00B22DBF">
        <w:rPr>
          <w:sz w:val="28"/>
        </w:rPr>
        <w:t>, нар</w:t>
      </w:r>
      <w:r w:rsidR="00842396">
        <w:rPr>
          <w:sz w:val="28"/>
          <w:lang w:val="uk-UA"/>
        </w:rPr>
        <w:t>о</w:t>
      </w:r>
      <w:r w:rsidR="00A76525" w:rsidRPr="00B22DBF">
        <w:rPr>
          <w:sz w:val="28"/>
        </w:rPr>
        <w:t>стан</w:t>
      </w:r>
      <w:r>
        <w:rPr>
          <w:sz w:val="28"/>
          <w:lang w:val="uk-UA"/>
        </w:rPr>
        <w:t>ня</w:t>
      </w:r>
      <w:r w:rsidR="00A76525" w:rsidRPr="00B22DBF">
        <w:rPr>
          <w:sz w:val="28"/>
        </w:rPr>
        <w:t xml:space="preserve"> </w:t>
      </w:r>
      <w:r>
        <w:rPr>
          <w:sz w:val="28"/>
          <w:lang w:val="uk-UA"/>
        </w:rPr>
        <w:t>як</w:t>
      </w:r>
      <w:r w:rsidR="00A76525" w:rsidRPr="00B22DBF">
        <w:rPr>
          <w:sz w:val="28"/>
        </w:rPr>
        <w:t>ого ре</w:t>
      </w:r>
      <w:r>
        <w:rPr>
          <w:sz w:val="28"/>
          <w:lang w:val="uk-UA"/>
        </w:rPr>
        <w:t>є</w:t>
      </w:r>
      <w:r w:rsidR="00A76525" w:rsidRPr="00B22DBF">
        <w:rPr>
          <w:sz w:val="28"/>
        </w:rPr>
        <w:t>струют</w:t>
      </w:r>
      <w:r>
        <w:rPr>
          <w:sz w:val="28"/>
          <w:lang w:val="uk-UA"/>
        </w:rPr>
        <w:t>ь</w:t>
      </w:r>
      <w:r w:rsidR="00450A2C">
        <w:rPr>
          <w:sz w:val="28"/>
        </w:rPr>
        <w:t xml:space="preserve"> при 340</w:t>
      </w:r>
      <w:r w:rsidR="00683C12">
        <w:rPr>
          <w:sz w:val="28"/>
          <w:lang w:val="uk-UA"/>
        </w:rPr>
        <w:t> </w:t>
      </w:r>
      <w:r w:rsidR="00450A2C">
        <w:rPr>
          <w:sz w:val="28"/>
        </w:rPr>
        <w:t>нм.</w:t>
      </w:r>
      <w:r w:rsidR="00450A2C">
        <w:rPr>
          <w:sz w:val="28"/>
          <w:lang w:val="uk-UA"/>
        </w:rPr>
        <w:t xml:space="preserve"> </w:t>
      </w:r>
      <w:r w:rsidR="00A76525" w:rsidRPr="00B22DBF">
        <w:rPr>
          <w:sz w:val="28"/>
        </w:rPr>
        <w:t>Аден</w:t>
      </w:r>
      <w:r w:rsidR="00993A8D">
        <w:rPr>
          <w:sz w:val="28"/>
          <w:lang w:val="uk-UA"/>
        </w:rPr>
        <w:t>і</w:t>
      </w:r>
      <w:r w:rsidR="00A76525" w:rsidRPr="00B22DBF">
        <w:rPr>
          <w:sz w:val="28"/>
        </w:rPr>
        <w:t>лов</w:t>
      </w:r>
      <w:r w:rsidR="00993A8D">
        <w:rPr>
          <w:sz w:val="28"/>
          <w:lang w:val="uk-UA"/>
        </w:rPr>
        <w:t>і</w:t>
      </w:r>
      <w:r w:rsidR="00A76525" w:rsidRPr="00B22DBF">
        <w:rPr>
          <w:sz w:val="28"/>
        </w:rPr>
        <w:t xml:space="preserve"> нуклеот</w:t>
      </w:r>
      <w:r w:rsidR="00993A8D">
        <w:rPr>
          <w:sz w:val="28"/>
          <w:lang w:val="uk-UA"/>
        </w:rPr>
        <w:t>и</w:t>
      </w:r>
      <w:r w:rsidR="00A76525" w:rsidRPr="00B22DBF">
        <w:rPr>
          <w:sz w:val="28"/>
        </w:rPr>
        <w:t>д</w:t>
      </w:r>
      <w:r w:rsidR="00993A8D">
        <w:rPr>
          <w:sz w:val="28"/>
          <w:lang w:val="uk-UA"/>
        </w:rPr>
        <w:t>и</w:t>
      </w:r>
      <w:r w:rsidR="00A76525" w:rsidRPr="00B22DBF">
        <w:rPr>
          <w:sz w:val="28"/>
        </w:rPr>
        <w:t xml:space="preserve"> </w:t>
      </w:r>
      <w:r w:rsidR="00993A8D">
        <w:rPr>
          <w:sz w:val="28"/>
          <w:lang w:val="uk-UA"/>
        </w:rPr>
        <w:t>(</w:t>
      </w:r>
      <w:r w:rsidR="00993A8D" w:rsidRPr="00A76525">
        <w:rPr>
          <w:sz w:val="28"/>
        </w:rPr>
        <w:t>АТФ, АДФ, АМФ</w:t>
      </w:r>
      <w:r w:rsidR="00993A8D">
        <w:rPr>
          <w:sz w:val="28"/>
          <w:lang w:val="uk-UA"/>
        </w:rPr>
        <w:t>) визначали</w:t>
      </w:r>
      <w:r w:rsidR="00A76525" w:rsidRPr="00B22DBF">
        <w:rPr>
          <w:sz w:val="28"/>
        </w:rPr>
        <w:t xml:space="preserve"> методом тонко</w:t>
      </w:r>
      <w:r w:rsidR="00993A8D">
        <w:rPr>
          <w:sz w:val="28"/>
          <w:lang w:val="uk-UA"/>
        </w:rPr>
        <w:t>шарової</w:t>
      </w:r>
      <w:r w:rsidR="00A76525" w:rsidRPr="00B22DBF">
        <w:rPr>
          <w:sz w:val="28"/>
        </w:rPr>
        <w:t xml:space="preserve"> хроматограф</w:t>
      </w:r>
      <w:r w:rsidR="00993A8D">
        <w:rPr>
          <w:sz w:val="28"/>
          <w:lang w:val="uk-UA"/>
        </w:rPr>
        <w:t>ії</w:t>
      </w:r>
      <w:r w:rsidR="00A76525" w:rsidRPr="00B22DBF">
        <w:rPr>
          <w:sz w:val="28"/>
        </w:rPr>
        <w:t xml:space="preserve"> [</w:t>
      </w:r>
      <w:r w:rsidR="00410870">
        <w:rPr>
          <w:sz w:val="28"/>
          <w:lang w:val="uk-UA"/>
        </w:rPr>
        <w:t>218</w:t>
      </w:r>
      <w:r w:rsidR="00A76525" w:rsidRPr="00B22DBF">
        <w:rPr>
          <w:sz w:val="28"/>
        </w:rPr>
        <w:t>].</w:t>
      </w:r>
      <w:r w:rsidR="00683C12">
        <w:rPr>
          <w:sz w:val="28"/>
          <w:lang w:val="uk-UA"/>
        </w:rPr>
        <w:t>.</w:t>
      </w:r>
    </w:p>
    <w:p w:rsidR="006F106E" w:rsidRDefault="00993A8D" w:rsidP="00AC09CD">
      <w:pPr>
        <w:pStyle w:val="af6"/>
        <w:tabs>
          <w:tab w:val="left" w:pos="567"/>
        </w:tabs>
        <w:spacing w:after="0" w:line="360" w:lineRule="auto"/>
        <w:ind w:left="0" w:firstLine="567"/>
        <w:jc w:val="both"/>
        <w:rPr>
          <w:sz w:val="28"/>
          <w:lang w:val="uk-UA"/>
        </w:rPr>
      </w:pPr>
      <w:r w:rsidRPr="00450A2C">
        <w:rPr>
          <w:sz w:val="28"/>
          <w:szCs w:val="28"/>
          <w:lang w:val="uk-UA"/>
        </w:rPr>
        <w:t>Вміст</w:t>
      </w:r>
      <w:r w:rsidR="00A76525" w:rsidRPr="00450A2C">
        <w:rPr>
          <w:sz w:val="28"/>
          <w:szCs w:val="28"/>
        </w:rPr>
        <w:t xml:space="preserve"> п</w:t>
      </w:r>
      <w:r w:rsidRPr="00450A2C">
        <w:rPr>
          <w:sz w:val="28"/>
          <w:szCs w:val="28"/>
          <w:lang w:val="uk-UA"/>
        </w:rPr>
        <w:t>і</w:t>
      </w:r>
      <w:r w:rsidR="00A76525" w:rsidRPr="00450A2C">
        <w:rPr>
          <w:sz w:val="28"/>
          <w:szCs w:val="28"/>
        </w:rPr>
        <w:t>руват</w:t>
      </w:r>
      <w:r w:rsidRPr="00450A2C">
        <w:rPr>
          <w:sz w:val="28"/>
          <w:szCs w:val="28"/>
          <w:lang w:val="uk-UA"/>
        </w:rPr>
        <w:t>у</w:t>
      </w:r>
      <w:r w:rsidR="00A76525" w:rsidRPr="00450A2C">
        <w:rPr>
          <w:sz w:val="28"/>
          <w:szCs w:val="28"/>
        </w:rPr>
        <w:t xml:space="preserve"> </w:t>
      </w:r>
      <w:r w:rsidRPr="00450A2C">
        <w:rPr>
          <w:sz w:val="28"/>
          <w:szCs w:val="28"/>
          <w:lang w:val="uk-UA"/>
        </w:rPr>
        <w:t>визначали</w:t>
      </w:r>
      <w:r w:rsidR="00A76525" w:rsidRPr="00450A2C">
        <w:rPr>
          <w:sz w:val="28"/>
          <w:szCs w:val="28"/>
        </w:rPr>
        <w:t xml:space="preserve"> </w:t>
      </w:r>
      <w:r w:rsidRPr="00450A2C">
        <w:rPr>
          <w:sz w:val="28"/>
          <w:szCs w:val="28"/>
          <w:lang w:val="uk-UA"/>
        </w:rPr>
        <w:t>за</w:t>
      </w:r>
      <w:r w:rsidR="00A76525" w:rsidRPr="00450A2C">
        <w:rPr>
          <w:sz w:val="28"/>
          <w:szCs w:val="28"/>
        </w:rPr>
        <w:t xml:space="preserve"> метод</w:t>
      </w:r>
      <w:r w:rsidRPr="00450A2C">
        <w:rPr>
          <w:sz w:val="28"/>
          <w:szCs w:val="28"/>
          <w:lang w:val="uk-UA"/>
        </w:rPr>
        <w:t>ом</w:t>
      </w:r>
      <w:r w:rsidR="00A76525" w:rsidRPr="00450A2C">
        <w:rPr>
          <w:sz w:val="28"/>
          <w:szCs w:val="28"/>
        </w:rPr>
        <w:t xml:space="preserve"> Цоха-Ломпрехта [</w:t>
      </w:r>
      <w:r w:rsidR="00410870" w:rsidRPr="00450A2C">
        <w:rPr>
          <w:sz w:val="28"/>
          <w:szCs w:val="28"/>
          <w:lang w:val="uk-UA"/>
        </w:rPr>
        <w:t>218</w:t>
      </w:r>
      <w:r w:rsidR="00A76525" w:rsidRPr="00450A2C">
        <w:rPr>
          <w:sz w:val="28"/>
          <w:szCs w:val="28"/>
        </w:rPr>
        <w:t xml:space="preserve">]. </w:t>
      </w:r>
      <w:r w:rsidR="00A76525" w:rsidRPr="00450A2C">
        <w:rPr>
          <w:iCs/>
          <w:sz w:val="28"/>
        </w:rPr>
        <w:t>Принцип метод</w:t>
      </w:r>
      <w:r w:rsidRPr="00450A2C">
        <w:rPr>
          <w:iCs/>
          <w:sz w:val="28"/>
          <w:lang w:val="uk-UA"/>
        </w:rPr>
        <w:t>у</w:t>
      </w:r>
      <w:r w:rsidR="00A76525" w:rsidRPr="00450A2C">
        <w:rPr>
          <w:iCs/>
          <w:sz w:val="28"/>
        </w:rPr>
        <w:t xml:space="preserve"> </w:t>
      </w:r>
      <w:r w:rsidR="00842396" w:rsidRPr="00450A2C">
        <w:rPr>
          <w:sz w:val="28"/>
          <w:lang w:val="uk-UA"/>
        </w:rPr>
        <w:t>полягає</w:t>
      </w:r>
      <w:r w:rsidR="00A76525" w:rsidRPr="00450A2C">
        <w:rPr>
          <w:sz w:val="28"/>
        </w:rPr>
        <w:t xml:space="preserve"> в том</w:t>
      </w:r>
      <w:r w:rsidRPr="00450A2C">
        <w:rPr>
          <w:sz w:val="28"/>
          <w:lang w:val="uk-UA"/>
        </w:rPr>
        <w:t>у</w:t>
      </w:r>
      <w:r w:rsidR="00A76525" w:rsidRPr="00450A2C">
        <w:rPr>
          <w:sz w:val="28"/>
        </w:rPr>
        <w:t xml:space="preserve">, </w:t>
      </w:r>
      <w:r w:rsidRPr="00450A2C">
        <w:rPr>
          <w:sz w:val="28"/>
          <w:lang w:val="uk-UA"/>
        </w:rPr>
        <w:t>щ</w:t>
      </w:r>
      <w:r w:rsidR="00A76525" w:rsidRPr="00450A2C">
        <w:rPr>
          <w:sz w:val="28"/>
        </w:rPr>
        <w:t xml:space="preserve">о </w:t>
      </w:r>
      <w:r w:rsidR="00842396" w:rsidRPr="00450A2C">
        <w:rPr>
          <w:sz w:val="28"/>
          <w:lang w:val="uk-UA"/>
        </w:rPr>
        <w:t>при наявності</w:t>
      </w:r>
      <w:r w:rsidR="00A76525" w:rsidRPr="00450A2C">
        <w:rPr>
          <w:sz w:val="28"/>
        </w:rPr>
        <w:t xml:space="preserve"> лактатдег</w:t>
      </w:r>
      <w:r w:rsidRPr="00450A2C">
        <w:rPr>
          <w:sz w:val="28"/>
          <w:lang w:val="uk-UA"/>
        </w:rPr>
        <w:t>і</w:t>
      </w:r>
      <w:r w:rsidR="00A76525" w:rsidRPr="00450A2C">
        <w:rPr>
          <w:sz w:val="28"/>
        </w:rPr>
        <w:t>дрогеназ</w:t>
      </w:r>
      <w:r w:rsidRPr="00450A2C">
        <w:rPr>
          <w:sz w:val="28"/>
          <w:lang w:val="uk-UA"/>
        </w:rPr>
        <w:t>и</w:t>
      </w:r>
      <w:r w:rsidR="00A76525" w:rsidRPr="00450A2C">
        <w:rPr>
          <w:sz w:val="28"/>
        </w:rPr>
        <w:t xml:space="preserve"> (ЛДГ) п</w:t>
      </w:r>
      <w:r w:rsidRPr="00450A2C">
        <w:rPr>
          <w:sz w:val="28"/>
          <w:lang w:val="uk-UA"/>
        </w:rPr>
        <w:t>і</w:t>
      </w:r>
      <w:r w:rsidR="00A76525" w:rsidRPr="00450A2C">
        <w:rPr>
          <w:sz w:val="28"/>
        </w:rPr>
        <w:t>руват в</w:t>
      </w:r>
      <w:r w:rsidRPr="00450A2C">
        <w:rPr>
          <w:sz w:val="28"/>
          <w:lang w:val="uk-UA"/>
        </w:rPr>
        <w:t>ідновлюється</w:t>
      </w:r>
      <w:r w:rsidR="00A76525" w:rsidRPr="00450A2C">
        <w:rPr>
          <w:sz w:val="28"/>
        </w:rPr>
        <w:t xml:space="preserve"> до лактат</w:t>
      </w:r>
      <w:r w:rsidRPr="00450A2C">
        <w:rPr>
          <w:sz w:val="28"/>
          <w:lang w:val="uk-UA"/>
        </w:rPr>
        <w:t>у</w:t>
      </w:r>
      <w:r w:rsidR="00B808F7">
        <w:rPr>
          <w:sz w:val="28"/>
          <w:lang w:val="uk-UA"/>
        </w:rPr>
        <w:t xml:space="preserve"> (рис</w:t>
      </w:r>
      <w:r w:rsidR="00A76525" w:rsidRPr="00450A2C">
        <w:rPr>
          <w:sz w:val="28"/>
        </w:rPr>
        <w:t>.</w:t>
      </w:r>
      <w:r w:rsidR="00B808F7">
        <w:rPr>
          <w:sz w:val="28"/>
          <w:lang w:val="uk-UA"/>
        </w:rPr>
        <w:t xml:space="preserve"> 2.2).</w:t>
      </w:r>
    </w:p>
    <w:p w:rsidR="00AC09CD" w:rsidRPr="00AC09CD" w:rsidRDefault="00AC09CD" w:rsidP="00AC09CD">
      <w:pPr>
        <w:pStyle w:val="af6"/>
        <w:tabs>
          <w:tab w:val="left" w:pos="567"/>
        </w:tabs>
        <w:spacing w:after="0" w:line="360" w:lineRule="auto"/>
        <w:ind w:left="0" w:firstLine="567"/>
        <w:jc w:val="center"/>
        <w:rPr>
          <w:sz w:val="20"/>
          <w:szCs w:val="20"/>
          <w:lang w:val="uk-UA"/>
        </w:rPr>
      </w:pPr>
    </w:p>
    <w:p w:rsidR="00B808F7" w:rsidRPr="00EE49C3" w:rsidRDefault="00540F00" w:rsidP="00AC09CD">
      <w:pPr>
        <w:pStyle w:val="21"/>
        <w:tabs>
          <w:tab w:val="left" w:pos="567"/>
        </w:tabs>
        <w:spacing w:after="0" w:line="360" w:lineRule="auto"/>
        <w:ind w:left="0" w:firstLine="567"/>
        <w:jc w:val="center"/>
        <w:rPr>
          <w:sz w:val="28"/>
        </w:rPr>
      </w:pPr>
      <w:r>
        <w:rPr>
          <w:sz w:val="28"/>
        </w:rPr>
        <w:pict>
          <v:line id="_x0000_s1065" style="position:absolute;left:0;text-align:left;flip:x;z-index:251669504" from="252.6pt,11.45pt" to="288.6pt,11.45pt" o:allowincell="f">
            <v:stroke endarrow="block"/>
          </v:line>
        </w:pict>
      </w:r>
      <w:r>
        <w:rPr>
          <w:sz w:val="28"/>
        </w:rPr>
        <w:pict>
          <v:line id="_x0000_s1064" style="position:absolute;left:0;text-align:left;z-index:251668480" from="256.65pt,4.35pt" to="292.65pt,4.35pt" o:allowincell="f">
            <v:stroke endarrow="block"/>
          </v:line>
        </w:pict>
      </w:r>
      <w:r w:rsidR="00993A8D" w:rsidRPr="00B808F7">
        <w:rPr>
          <w:sz w:val="28"/>
          <w:lang w:val="uk-UA"/>
        </w:rPr>
        <w:t>пі</w:t>
      </w:r>
      <w:r w:rsidR="00A76525" w:rsidRPr="00B808F7">
        <w:rPr>
          <w:sz w:val="28"/>
        </w:rPr>
        <w:t>руват +  НАДН+ Н</w:t>
      </w:r>
      <w:r w:rsidR="00A76525" w:rsidRPr="00B808F7">
        <w:rPr>
          <w:sz w:val="28"/>
          <w:vertAlign w:val="superscript"/>
        </w:rPr>
        <w:t>+</w:t>
      </w:r>
      <w:r w:rsidR="00A76525" w:rsidRPr="00B808F7">
        <w:rPr>
          <w:sz w:val="28"/>
        </w:rPr>
        <w:t xml:space="preserve">              лактат + НАД</w:t>
      </w:r>
      <w:r w:rsidR="00A76525" w:rsidRPr="00B808F7">
        <w:rPr>
          <w:sz w:val="28"/>
          <w:vertAlign w:val="superscript"/>
        </w:rPr>
        <w:t>+</w:t>
      </w:r>
    </w:p>
    <w:p w:rsidR="00B808F7" w:rsidRDefault="00B808F7" w:rsidP="00AC09CD">
      <w:pPr>
        <w:pStyle w:val="21"/>
        <w:tabs>
          <w:tab w:val="left" w:pos="567"/>
        </w:tabs>
        <w:spacing w:after="0" w:line="360" w:lineRule="auto"/>
        <w:ind w:left="0"/>
        <w:jc w:val="center"/>
        <w:rPr>
          <w:sz w:val="28"/>
          <w:lang w:val="uk-UA"/>
        </w:rPr>
      </w:pPr>
      <w:r>
        <w:rPr>
          <w:sz w:val="28"/>
          <w:lang w:val="uk-UA"/>
        </w:rPr>
        <w:t>Рис</w:t>
      </w:r>
      <w:r w:rsidR="00AC09CD">
        <w:rPr>
          <w:sz w:val="28"/>
          <w:lang w:val="uk-UA"/>
        </w:rPr>
        <w:t>.</w:t>
      </w:r>
      <w:r w:rsidR="00EE49C3">
        <w:rPr>
          <w:sz w:val="28"/>
          <w:lang w:val="uk-UA"/>
        </w:rPr>
        <w:t xml:space="preserve"> 2.2</w:t>
      </w:r>
      <w:r w:rsidR="00AC09CD">
        <w:rPr>
          <w:sz w:val="28"/>
          <w:lang w:val="uk-UA"/>
        </w:rPr>
        <w:t>.</w:t>
      </w:r>
      <w:r w:rsidR="00EE49C3">
        <w:rPr>
          <w:sz w:val="28"/>
          <w:lang w:val="uk-UA"/>
        </w:rPr>
        <w:t xml:space="preserve"> Схема відновлення пірувату</w:t>
      </w:r>
    </w:p>
    <w:p w:rsidR="00AC09CD" w:rsidRPr="00AC09CD" w:rsidRDefault="00AC09CD" w:rsidP="00AC09CD">
      <w:pPr>
        <w:pStyle w:val="21"/>
        <w:tabs>
          <w:tab w:val="left" w:pos="567"/>
        </w:tabs>
        <w:spacing w:after="0" w:line="360" w:lineRule="auto"/>
        <w:ind w:left="0" w:firstLine="567"/>
        <w:jc w:val="center"/>
        <w:rPr>
          <w:sz w:val="20"/>
          <w:szCs w:val="20"/>
          <w:lang w:val="uk-UA"/>
        </w:rPr>
      </w:pPr>
    </w:p>
    <w:p w:rsidR="00A76525" w:rsidRPr="00B22DBF" w:rsidRDefault="00A76525" w:rsidP="00AC09CD">
      <w:pPr>
        <w:pStyle w:val="21"/>
        <w:tabs>
          <w:tab w:val="left" w:pos="567"/>
        </w:tabs>
        <w:spacing w:after="0" w:line="360" w:lineRule="auto"/>
        <w:ind w:left="0" w:firstLine="567"/>
        <w:jc w:val="both"/>
        <w:rPr>
          <w:sz w:val="28"/>
          <w:szCs w:val="28"/>
        </w:rPr>
      </w:pPr>
      <w:r w:rsidRPr="00B22DBF">
        <w:rPr>
          <w:sz w:val="28"/>
        </w:rPr>
        <w:t>К</w:t>
      </w:r>
      <w:r w:rsidR="00993A8D">
        <w:rPr>
          <w:sz w:val="28"/>
          <w:lang w:val="uk-UA"/>
        </w:rPr>
        <w:t>ількість</w:t>
      </w:r>
      <w:r w:rsidRPr="00B22DBF">
        <w:rPr>
          <w:sz w:val="28"/>
        </w:rPr>
        <w:t xml:space="preserve"> </w:t>
      </w:r>
      <w:r w:rsidR="00993A8D">
        <w:rPr>
          <w:sz w:val="28"/>
          <w:lang w:val="uk-UA"/>
        </w:rPr>
        <w:t>використаного</w:t>
      </w:r>
      <w:r w:rsidRPr="00B22DBF">
        <w:rPr>
          <w:sz w:val="28"/>
        </w:rPr>
        <w:t xml:space="preserve"> в реакц</w:t>
      </w:r>
      <w:r w:rsidR="00993A8D">
        <w:rPr>
          <w:sz w:val="28"/>
          <w:lang w:val="uk-UA"/>
        </w:rPr>
        <w:t>ії</w:t>
      </w:r>
      <w:r w:rsidRPr="00B22DBF">
        <w:rPr>
          <w:sz w:val="28"/>
        </w:rPr>
        <w:t xml:space="preserve"> п</w:t>
      </w:r>
      <w:r w:rsidR="00993A8D">
        <w:rPr>
          <w:sz w:val="28"/>
          <w:lang w:val="uk-UA"/>
        </w:rPr>
        <w:t>і</w:t>
      </w:r>
      <w:r w:rsidRPr="00B22DBF">
        <w:rPr>
          <w:sz w:val="28"/>
        </w:rPr>
        <w:t>руват</w:t>
      </w:r>
      <w:r w:rsidR="00993A8D">
        <w:rPr>
          <w:sz w:val="28"/>
          <w:lang w:val="uk-UA"/>
        </w:rPr>
        <w:t>у</w:t>
      </w:r>
      <w:r w:rsidRPr="00B22DBF">
        <w:rPr>
          <w:sz w:val="28"/>
        </w:rPr>
        <w:t xml:space="preserve"> </w:t>
      </w:r>
      <w:r w:rsidR="00993A8D">
        <w:rPr>
          <w:sz w:val="28"/>
          <w:lang w:val="uk-UA"/>
        </w:rPr>
        <w:t>е</w:t>
      </w:r>
      <w:r w:rsidRPr="00B22DBF">
        <w:rPr>
          <w:sz w:val="28"/>
        </w:rPr>
        <w:t>кв</w:t>
      </w:r>
      <w:r w:rsidR="00842396">
        <w:rPr>
          <w:sz w:val="28"/>
          <w:lang w:val="uk-UA"/>
        </w:rPr>
        <w:t>і</w:t>
      </w:r>
      <w:r w:rsidRPr="00B22DBF">
        <w:rPr>
          <w:sz w:val="28"/>
        </w:rPr>
        <w:t>валентн</w:t>
      </w:r>
      <w:r w:rsidR="00993A8D">
        <w:rPr>
          <w:sz w:val="28"/>
          <w:lang w:val="uk-UA"/>
        </w:rPr>
        <w:t>а</w:t>
      </w:r>
      <w:r w:rsidRPr="00B22DBF">
        <w:rPr>
          <w:sz w:val="28"/>
        </w:rPr>
        <w:t xml:space="preserve"> к</w:t>
      </w:r>
      <w:r w:rsidR="00993A8D">
        <w:rPr>
          <w:sz w:val="28"/>
          <w:lang w:val="uk-UA"/>
        </w:rPr>
        <w:t>ількості</w:t>
      </w:r>
      <w:r w:rsidRPr="00B22DBF">
        <w:rPr>
          <w:sz w:val="28"/>
        </w:rPr>
        <w:t xml:space="preserve"> НАДН, </w:t>
      </w:r>
      <w:r w:rsidR="00993A8D">
        <w:rPr>
          <w:sz w:val="28"/>
          <w:lang w:val="uk-UA"/>
        </w:rPr>
        <w:t>спад</w:t>
      </w:r>
      <w:r w:rsidRPr="00B22DBF">
        <w:rPr>
          <w:sz w:val="28"/>
        </w:rPr>
        <w:t xml:space="preserve"> </w:t>
      </w:r>
      <w:r w:rsidR="00993A8D">
        <w:rPr>
          <w:sz w:val="28"/>
          <w:lang w:val="uk-UA"/>
        </w:rPr>
        <w:t>як</w:t>
      </w:r>
      <w:r w:rsidRPr="00B22DBF">
        <w:rPr>
          <w:sz w:val="28"/>
        </w:rPr>
        <w:t xml:space="preserve">ого </w:t>
      </w:r>
      <w:r w:rsidR="00993A8D">
        <w:rPr>
          <w:sz w:val="28"/>
          <w:lang w:val="uk-UA"/>
        </w:rPr>
        <w:t>визначається</w:t>
      </w:r>
      <w:r w:rsidRPr="00B22DBF">
        <w:rPr>
          <w:sz w:val="28"/>
        </w:rPr>
        <w:t xml:space="preserve"> при 340</w:t>
      </w:r>
      <w:r w:rsidR="00683C12">
        <w:rPr>
          <w:sz w:val="28"/>
          <w:lang w:val="uk-UA"/>
        </w:rPr>
        <w:t> </w:t>
      </w:r>
      <w:r w:rsidRPr="00B22DBF">
        <w:rPr>
          <w:sz w:val="28"/>
        </w:rPr>
        <w:t xml:space="preserve"> нм.</w:t>
      </w:r>
    </w:p>
    <w:p w:rsidR="00B808F7" w:rsidRDefault="00993A8D" w:rsidP="00AC09CD">
      <w:pPr>
        <w:tabs>
          <w:tab w:val="left" w:pos="567"/>
        </w:tabs>
        <w:spacing w:after="0" w:line="360" w:lineRule="auto"/>
        <w:ind w:firstLine="567"/>
        <w:jc w:val="both"/>
        <w:rPr>
          <w:rFonts w:ascii="Times New Roman" w:hAnsi="Times New Roman"/>
          <w:sz w:val="28"/>
          <w:lang w:val="uk-UA"/>
        </w:rPr>
      </w:pPr>
      <w:r>
        <w:rPr>
          <w:rFonts w:ascii="Times New Roman" w:hAnsi="Times New Roman"/>
          <w:sz w:val="28"/>
          <w:lang w:val="uk-UA"/>
        </w:rPr>
        <w:t>Вміст</w:t>
      </w:r>
      <w:r w:rsidR="00A76525" w:rsidRPr="00B22DBF">
        <w:rPr>
          <w:rFonts w:ascii="Times New Roman" w:hAnsi="Times New Roman"/>
          <w:sz w:val="28"/>
        </w:rPr>
        <w:t xml:space="preserve"> лактат</w:t>
      </w:r>
      <w:r>
        <w:rPr>
          <w:rFonts w:ascii="Times New Roman" w:hAnsi="Times New Roman"/>
          <w:sz w:val="28"/>
          <w:lang w:val="uk-UA"/>
        </w:rPr>
        <w:t>у</w:t>
      </w:r>
      <w:r w:rsidR="00A76525" w:rsidRPr="00B22DBF">
        <w:rPr>
          <w:rFonts w:ascii="Times New Roman" w:hAnsi="Times New Roman"/>
          <w:sz w:val="28"/>
        </w:rPr>
        <w:t xml:space="preserve"> </w:t>
      </w:r>
      <w:r w:rsidRPr="00993A8D">
        <w:rPr>
          <w:rFonts w:ascii="Times New Roman" w:hAnsi="Times New Roman"/>
          <w:sz w:val="28"/>
          <w:lang w:val="uk-UA"/>
        </w:rPr>
        <w:t>визначали</w:t>
      </w:r>
      <w:r w:rsidRPr="00993A8D">
        <w:rPr>
          <w:rFonts w:ascii="Times New Roman" w:hAnsi="Times New Roman"/>
          <w:sz w:val="28"/>
        </w:rPr>
        <w:t xml:space="preserve"> </w:t>
      </w:r>
      <w:r w:rsidRPr="00993A8D">
        <w:rPr>
          <w:rFonts w:ascii="Times New Roman" w:hAnsi="Times New Roman"/>
          <w:sz w:val="28"/>
          <w:lang w:val="uk-UA"/>
        </w:rPr>
        <w:t>за</w:t>
      </w:r>
      <w:r w:rsidRPr="00993A8D">
        <w:rPr>
          <w:rFonts w:ascii="Times New Roman" w:hAnsi="Times New Roman"/>
          <w:sz w:val="28"/>
        </w:rPr>
        <w:t xml:space="preserve"> метод</w:t>
      </w:r>
      <w:r w:rsidRPr="00993A8D">
        <w:rPr>
          <w:rFonts w:ascii="Times New Roman" w:hAnsi="Times New Roman"/>
          <w:sz w:val="28"/>
          <w:lang w:val="uk-UA"/>
        </w:rPr>
        <w:t>ом</w:t>
      </w:r>
      <w:r w:rsidRPr="00993A8D">
        <w:rPr>
          <w:rFonts w:ascii="Times New Roman" w:hAnsi="Times New Roman"/>
          <w:sz w:val="28"/>
        </w:rPr>
        <w:t xml:space="preserve"> Хохорста</w:t>
      </w:r>
      <w:r>
        <w:rPr>
          <w:sz w:val="28"/>
        </w:rPr>
        <w:t xml:space="preserve"> </w:t>
      </w:r>
      <w:r w:rsidR="00A76525" w:rsidRPr="00B22DBF">
        <w:rPr>
          <w:rFonts w:ascii="Times New Roman" w:hAnsi="Times New Roman"/>
          <w:sz w:val="28"/>
        </w:rPr>
        <w:t>[</w:t>
      </w:r>
      <w:r w:rsidR="00410870">
        <w:rPr>
          <w:rFonts w:ascii="Times New Roman" w:hAnsi="Times New Roman"/>
          <w:sz w:val="28"/>
          <w:lang w:val="uk-UA"/>
        </w:rPr>
        <w:t>218</w:t>
      </w:r>
      <w:r>
        <w:rPr>
          <w:rFonts w:ascii="Times New Roman" w:hAnsi="Times New Roman"/>
          <w:sz w:val="28"/>
        </w:rPr>
        <w:t>]</w:t>
      </w:r>
      <w:r>
        <w:rPr>
          <w:rFonts w:ascii="Times New Roman" w:hAnsi="Times New Roman"/>
          <w:sz w:val="28"/>
          <w:lang w:val="uk-UA"/>
        </w:rPr>
        <w:t>. Принцип методу</w:t>
      </w:r>
      <w:r w:rsidRPr="00993A8D">
        <w:rPr>
          <w:rFonts w:ascii="Times New Roman" w:hAnsi="Times New Roman"/>
          <w:sz w:val="28"/>
          <w:lang w:val="uk-UA"/>
        </w:rPr>
        <w:t xml:space="preserve"> </w:t>
      </w:r>
      <w:r w:rsidR="00842396">
        <w:rPr>
          <w:rFonts w:ascii="Times New Roman" w:hAnsi="Times New Roman"/>
          <w:sz w:val="28"/>
          <w:lang w:val="uk-UA"/>
        </w:rPr>
        <w:t>полягає</w:t>
      </w:r>
      <w:r w:rsidRPr="00993A8D">
        <w:rPr>
          <w:rFonts w:ascii="Times New Roman" w:hAnsi="Times New Roman"/>
          <w:sz w:val="28"/>
          <w:lang w:val="uk-UA"/>
        </w:rPr>
        <w:t xml:space="preserve"> в тому, що </w:t>
      </w:r>
      <w:r w:rsidR="00842396">
        <w:rPr>
          <w:rFonts w:ascii="Times New Roman" w:hAnsi="Times New Roman"/>
          <w:sz w:val="28"/>
          <w:lang w:val="uk-UA"/>
        </w:rPr>
        <w:t>при наявності</w:t>
      </w:r>
      <w:r w:rsidRPr="00993A8D">
        <w:rPr>
          <w:rFonts w:ascii="Times New Roman" w:hAnsi="Times New Roman"/>
          <w:sz w:val="28"/>
          <w:lang w:val="uk-UA"/>
        </w:rPr>
        <w:t xml:space="preserve"> </w:t>
      </w:r>
      <w:r w:rsidR="00A76525" w:rsidRPr="00993A8D">
        <w:rPr>
          <w:rFonts w:ascii="Times New Roman" w:hAnsi="Times New Roman"/>
          <w:sz w:val="28"/>
          <w:lang w:val="uk-UA"/>
        </w:rPr>
        <w:t>лактатдег</w:t>
      </w:r>
      <w:r>
        <w:rPr>
          <w:rFonts w:ascii="Times New Roman" w:hAnsi="Times New Roman"/>
          <w:sz w:val="28"/>
          <w:lang w:val="uk-UA"/>
        </w:rPr>
        <w:t>і</w:t>
      </w:r>
      <w:r w:rsidR="00A76525" w:rsidRPr="00993A8D">
        <w:rPr>
          <w:rFonts w:ascii="Times New Roman" w:hAnsi="Times New Roman"/>
          <w:sz w:val="28"/>
          <w:lang w:val="uk-UA"/>
        </w:rPr>
        <w:t>дрогеназ</w:t>
      </w:r>
      <w:r>
        <w:rPr>
          <w:rFonts w:ascii="Times New Roman" w:hAnsi="Times New Roman"/>
          <w:sz w:val="28"/>
          <w:lang w:val="uk-UA"/>
        </w:rPr>
        <w:t>и</w:t>
      </w:r>
      <w:r w:rsidR="00A76525" w:rsidRPr="00993A8D">
        <w:rPr>
          <w:rFonts w:ascii="Times New Roman" w:hAnsi="Times New Roman"/>
          <w:sz w:val="28"/>
          <w:lang w:val="uk-UA"/>
        </w:rPr>
        <w:t xml:space="preserve"> лактат переходит</w:t>
      </w:r>
      <w:r>
        <w:rPr>
          <w:rFonts w:ascii="Times New Roman" w:hAnsi="Times New Roman"/>
          <w:sz w:val="28"/>
          <w:lang w:val="uk-UA"/>
        </w:rPr>
        <w:t>ь</w:t>
      </w:r>
      <w:r w:rsidR="00A76525" w:rsidRPr="00993A8D">
        <w:rPr>
          <w:rFonts w:ascii="Times New Roman" w:hAnsi="Times New Roman"/>
          <w:sz w:val="28"/>
          <w:lang w:val="uk-UA"/>
        </w:rPr>
        <w:t xml:space="preserve"> </w:t>
      </w:r>
      <w:r w:rsidR="00842396">
        <w:rPr>
          <w:rFonts w:ascii="Times New Roman" w:hAnsi="Times New Roman"/>
          <w:sz w:val="28"/>
          <w:lang w:val="uk-UA"/>
        </w:rPr>
        <w:t>у</w:t>
      </w:r>
      <w:r w:rsidR="00A76525" w:rsidRPr="00993A8D">
        <w:rPr>
          <w:rFonts w:ascii="Times New Roman" w:hAnsi="Times New Roman"/>
          <w:sz w:val="28"/>
          <w:lang w:val="uk-UA"/>
        </w:rPr>
        <w:t xml:space="preserve"> п</w:t>
      </w:r>
      <w:r>
        <w:rPr>
          <w:rFonts w:ascii="Times New Roman" w:hAnsi="Times New Roman"/>
          <w:sz w:val="28"/>
          <w:lang w:val="uk-UA"/>
        </w:rPr>
        <w:t>і</w:t>
      </w:r>
      <w:r w:rsidR="00A76525" w:rsidRPr="00993A8D">
        <w:rPr>
          <w:rFonts w:ascii="Times New Roman" w:hAnsi="Times New Roman"/>
          <w:sz w:val="28"/>
          <w:lang w:val="uk-UA"/>
        </w:rPr>
        <w:t>руват, прич</w:t>
      </w:r>
      <w:r>
        <w:rPr>
          <w:rFonts w:ascii="Times New Roman" w:hAnsi="Times New Roman"/>
          <w:sz w:val="28"/>
          <w:lang w:val="uk-UA"/>
        </w:rPr>
        <w:t>о</w:t>
      </w:r>
      <w:r w:rsidR="00A76525" w:rsidRPr="00993A8D">
        <w:rPr>
          <w:rFonts w:ascii="Times New Roman" w:hAnsi="Times New Roman"/>
          <w:sz w:val="28"/>
          <w:lang w:val="uk-UA"/>
        </w:rPr>
        <w:t>м</w:t>
      </w:r>
      <w:r>
        <w:rPr>
          <w:rFonts w:ascii="Times New Roman" w:hAnsi="Times New Roman"/>
          <w:sz w:val="28"/>
          <w:lang w:val="uk-UA"/>
        </w:rPr>
        <w:t>у</w:t>
      </w:r>
      <w:r w:rsidR="00A76525" w:rsidRPr="00993A8D">
        <w:rPr>
          <w:rFonts w:ascii="Times New Roman" w:hAnsi="Times New Roman"/>
          <w:sz w:val="28"/>
          <w:lang w:val="uk-UA"/>
        </w:rPr>
        <w:t xml:space="preserve"> </w:t>
      </w:r>
      <w:r>
        <w:rPr>
          <w:rFonts w:ascii="Times New Roman" w:hAnsi="Times New Roman"/>
          <w:sz w:val="28"/>
          <w:lang w:val="uk-UA"/>
        </w:rPr>
        <w:t xml:space="preserve">зв’язування </w:t>
      </w:r>
      <w:r w:rsidRPr="00993A8D">
        <w:rPr>
          <w:rFonts w:ascii="Times New Roman" w:hAnsi="Times New Roman"/>
          <w:sz w:val="28"/>
          <w:lang w:val="uk-UA"/>
        </w:rPr>
        <w:t>п</w:t>
      </w:r>
      <w:r>
        <w:rPr>
          <w:rFonts w:ascii="Times New Roman" w:hAnsi="Times New Roman"/>
          <w:sz w:val="28"/>
          <w:lang w:val="uk-UA"/>
        </w:rPr>
        <w:t>і</w:t>
      </w:r>
      <w:r w:rsidRPr="00993A8D">
        <w:rPr>
          <w:rFonts w:ascii="Times New Roman" w:hAnsi="Times New Roman"/>
          <w:sz w:val="28"/>
          <w:lang w:val="uk-UA"/>
        </w:rPr>
        <w:t>руват</w:t>
      </w:r>
      <w:r>
        <w:rPr>
          <w:rFonts w:ascii="Times New Roman" w:hAnsi="Times New Roman"/>
          <w:sz w:val="28"/>
          <w:lang w:val="uk-UA"/>
        </w:rPr>
        <w:t>у, який</w:t>
      </w:r>
      <w:r w:rsidRPr="00993A8D">
        <w:rPr>
          <w:rFonts w:ascii="Times New Roman" w:hAnsi="Times New Roman"/>
          <w:sz w:val="28"/>
          <w:lang w:val="uk-UA"/>
        </w:rPr>
        <w:t xml:space="preserve"> </w:t>
      </w:r>
      <w:r>
        <w:rPr>
          <w:rFonts w:ascii="Times New Roman" w:hAnsi="Times New Roman"/>
          <w:sz w:val="28"/>
          <w:lang w:val="uk-UA"/>
        </w:rPr>
        <w:t>утворюється</w:t>
      </w:r>
      <w:r w:rsidR="00A76525" w:rsidRPr="00993A8D">
        <w:rPr>
          <w:rFonts w:ascii="Times New Roman" w:hAnsi="Times New Roman"/>
          <w:sz w:val="28"/>
          <w:lang w:val="uk-UA"/>
        </w:rPr>
        <w:t xml:space="preserve"> </w:t>
      </w:r>
      <w:r>
        <w:rPr>
          <w:rFonts w:ascii="Times New Roman" w:hAnsi="Times New Roman"/>
          <w:sz w:val="28"/>
          <w:lang w:val="uk-UA"/>
        </w:rPr>
        <w:t>у</w:t>
      </w:r>
      <w:r w:rsidR="00A76525" w:rsidRPr="00993A8D">
        <w:rPr>
          <w:rFonts w:ascii="Times New Roman" w:hAnsi="Times New Roman"/>
          <w:sz w:val="28"/>
          <w:lang w:val="uk-UA"/>
        </w:rPr>
        <w:t xml:space="preserve"> ход</w:t>
      </w:r>
      <w:r>
        <w:rPr>
          <w:rFonts w:ascii="Times New Roman" w:hAnsi="Times New Roman"/>
          <w:sz w:val="28"/>
          <w:lang w:val="uk-UA"/>
        </w:rPr>
        <w:t>і</w:t>
      </w:r>
      <w:r w:rsidR="00A76525" w:rsidRPr="00993A8D">
        <w:rPr>
          <w:rFonts w:ascii="Times New Roman" w:hAnsi="Times New Roman"/>
          <w:sz w:val="28"/>
          <w:lang w:val="uk-UA"/>
        </w:rPr>
        <w:t xml:space="preserve"> реакц</w:t>
      </w:r>
      <w:r>
        <w:rPr>
          <w:rFonts w:ascii="Times New Roman" w:hAnsi="Times New Roman"/>
          <w:sz w:val="28"/>
          <w:lang w:val="uk-UA"/>
        </w:rPr>
        <w:t>ії,</w:t>
      </w:r>
      <w:r w:rsidR="00A76525" w:rsidRPr="00993A8D">
        <w:rPr>
          <w:rFonts w:ascii="Times New Roman" w:hAnsi="Times New Roman"/>
          <w:sz w:val="28"/>
          <w:lang w:val="uk-UA"/>
        </w:rPr>
        <w:t xml:space="preserve"> г</w:t>
      </w:r>
      <w:r>
        <w:rPr>
          <w:rFonts w:ascii="Times New Roman" w:hAnsi="Times New Roman"/>
          <w:sz w:val="28"/>
          <w:lang w:val="uk-UA"/>
        </w:rPr>
        <w:t>і</w:t>
      </w:r>
      <w:r w:rsidR="00A76525" w:rsidRPr="00993A8D">
        <w:rPr>
          <w:rFonts w:ascii="Times New Roman" w:hAnsi="Times New Roman"/>
          <w:sz w:val="28"/>
          <w:lang w:val="uk-UA"/>
        </w:rPr>
        <w:t>дразин-гл</w:t>
      </w:r>
      <w:r>
        <w:rPr>
          <w:rFonts w:ascii="Times New Roman" w:hAnsi="Times New Roman"/>
          <w:sz w:val="28"/>
          <w:lang w:val="uk-UA"/>
        </w:rPr>
        <w:t>і</w:t>
      </w:r>
      <w:r w:rsidR="00A76525" w:rsidRPr="00993A8D">
        <w:rPr>
          <w:rFonts w:ascii="Times New Roman" w:hAnsi="Times New Roman"/>
          <w:sz w:val="28"/>
          <w:lang w:val="uk-UA"/>
        </w:rPr>
        <w:t>цинов</w:t>
      </w:r>
      <w:r>
        <w:rPr>
          <w:rFonts w:ascii="Times New Roman" w:hAnsi="Times New Roman"/>
          <w:sz w:val="28"/>
          <w:lang w:val="uk-UA"/>
        </w:rPr>
        <w:t>и</w:t>
      </w:r>
      <w:r w:rsidR="00A76525" w:rsidRPr="00993A8D">
        <w:rPr>
          <w:rFonts w:ascii="Times New Roman" w:hAnsi="Times New Roman"/>
          <w:sz w:val="28"/>
          <w:lang w:val="uk-UA"/>
        </w:rPr>
        <w:t xml:space="preserve">м буфером </w:t>
      </w:r>
      <w:r>
        <w:rPr>
          <w:rFonts w:ascii="Times New Roman" w:hAnsi="Times New Roman"/>
          <w:sz w:val="28"/>
          <w:lang w:val="uk-UA"/>
        </w:rPr>
        <w:t>сприяє</w:t>
      </w:r>
      <w:r w:rsidR="00A76525" w:rsidRPr="00993A8D">
        <w:rPr>
          <w:rFonts w:ascii="Times New Roman" w:hAnsi="Times New Roman"/>
          <w:sz w:val="28"/>
          <w:lang w:val="uk-UA"/>
        </w:rPr>
        <w:t xml:space="preserve"> по</w:t>
      </w:r>
      <w:r>
        <w:rPr>
          <w:rFonts w:ascii="Times New Roman" w:hAnsi="Times New Roman"/>
          <w:sz w:val="28"/>
          <w:lang w:val="uk-UA"/>
        </w:rPr>
        <w:t>в</w:t>
      </w:r>
      <w:r w:rsidR="00A76525" w:rsidRPr="00993A8D">
        <w:rPr>
          <w:rFonts w:ascii="Times New Roman" w:hAnsi="Times New Roman"/>
          <w:sz w:val="28"/>
          <w:lang w:val="uk-UA"/>
        </w:rPr>
        <w:t>ному окис</w:t>
      </w:r>
      <w:r>
        <w:rPr>
          <w:rFonts w:ascii="Times New Roman" w:hAnsi="Times New Roman"/>
          <w:sz w:val="28"/>
          <w:lang w:val="uk-UA"/>
        </w:rPr>
        <w:t>н</w:t>
      </w:r>
      <w:r w:rsidR="00A76525" w:rsidRPr="00993A8D">
        <w:rPr>
          <w:rFonts w:ascii="Times New Roman" w:hAnsi="Times New Roman"/>
          <w:sz w:val="28"/>
          <w:lang w:val="uk-UA"/>
        </w:rPr>
        <w:t>ен</w:t>
      </w:r>
      <w:r>
        <w:rPr>
          <w:rFonts w:ascii="Times New Roman" w:hAnsi="Times New Roman"/>
          <w:sz w:val="28"/>
          <w:lang w:val="uk-UA"/>
        </w:rPr>
        <w:t>н</w:t>
      </w:r>
      <w:r w:rsidR="00A76525" w:rsidRPr="00993A8D">
        <w:rPr>
          <w:rFonts w:ascii="Times New Roman" w:hAnsi="Times New Roman"/>
          <w:sz w:val="28"/>
          <w:lang w:val="uk-UA"/>
        </w:rPr>
        <w:t>ю лактат</w:t>
      </w:r>
      <w:r>
        <w:rPr>
          <w:rFonts w:ascii="Times New Roman" w:hAnsi="Times New Roman"/>
          <w:sz w:val="28"/>
          <w:lang w:val="uk-UA"/>
        </w:rPr>
        <w:t>у</w:t>
      </w:r>
      <w:r w:rsidR="00B808F7">
        <w:rPr>
          <w:rFonts w:ascii="Times New Roman" w:hAnsi="Times New Roman"/>
          <w:sz w:val="28"/>
          <w:lang w:val="uk-UA"/>
        </w:rPr>
        <w:t xml:space="preserve"> (рис. 2.3)</w:t>
      </w:r>
      <w:r w:rsidR="00A76525" w:rsidRPr="00993A8D">
        <w:rPr>
          <w:rFonts w:ascii="Times New Roman" w:hAnsi="Times New Roman"/>
          <w:sz w:val="28"/>
          <w:lang w:val="uk-UA"/>
        </w:rPr>
        <w:t>.</w:t>
      </w:r>
    </w:p>
    <w:p w:rsidR="00245C6E" w:rsidRPr="00993A8D" w:rsidRDefault="00245C6E" w:rsidP="00AC09CD">
      <w:pPr>
        <w:tabs>
          <w:tab w:val="left" w:pos="567"/>
        </w:tabs>
        <w:spacing w:after="0" w:line="360" w:lineRule="auto"/>
        <w:ind w:firstLine="567"/>
        <w:jc w:val="both"/>
        <w:rPr>
          <w:rFonts w:ascii="Times New Roman" w:hAnsi="Times New Roman"/>
          <w:sz w:val="28"/>
          <w:lang w:val="uk-UA"/>
        </w:rPr>
      </w:pPr>
    </w:p>
    <w:p w:rsidR="00B808F7" w:rsidRDefault="00540F00" w:rsidP="00AC09CD">
      <w:pPr>
        <w:tabs>
          <w:tab w:val="left" w:pos="567"/>
        </w:tabs>
        <w:spacing w:after="0" w:line="360" w:lineRule="auto"/>
        <w:ind w:firstLine="567"/>
        <w:jc w:val="both"/>
        <w:rPr>
          <w:rFonts w:ascii="Times New Roman" w:hAnsi="Times New Roman"/>
          <w:sz w:val="28"/>
          <w:lang w:val="uk-UA"/>
        </w:rPr>
      </w:pPr>
      <w:r>
        <w:rPr>
          <w:rFonts w:ascii="Times New Roman" w:hAnsi="Times New Roman"/>
          <w:sz w:val="28"/>
        </w:rPr>
        <w:pict>
          <v:shape id="_x0000_s1067" type="#_x0000_t202" style="position:absolute;left:0;text-align:left;margin-left:192.45pt;margin-top:-11.85pt;width:45pt;height:21.95pt;z-index:251671552" filled="f" stroked="f">
            <v:textbox>
              <w:txbxContent>
                <w:p w:rsidR="007C5A52" w:rsidRPr="00993A8D" w:rsidRDefault="007C5A52" w:rsidP="00A76525">
                  <w:pPr>
                    <w:rPr>
                      <w:rFonts w:ascii="Times New Roman" w:hAnsi="Times New Roman"/>
                      <w:sz w:val="24"/>
                      <w:szCs w:val="24"/>
                    </w:rPr>
                  </w:pPr>
                  <w:r w:rsidRPr="00993A8D">
                    <w:rPr>
                      <w:rFonts w:ascii="Times New Roman" w:hAnsi="Times New Roman"/>
                      <w:sz w:val="24"/>
                      <w:szCs w:val="24"/>
                    </w:rPr>
                    <w:t>ЛДГ</w:t>
                  </w:r>
                </w:p>
              </w:txbxContent>
            </v:textbox>
          </v:shape>
        </w:pict>
      </w:r>
      <w:r>
        <w:rPr>
          <w:rFonts w:ascii="Times New Roman" w:hAnsi="Times New Roman"/>
          <w:sz w:val="28"/>
        </w:rPr>
        <w:pict>
          <v:line id="_x0000_s1066" style="position:absolute;left:0;text-align:left;z-index:251670528" from="197.05pt,10.1pt" to="233.05pt,10.1pt" o:allowincell="f">
            <v:stroke endarrow="block"/>
          </v:line>
        </w:pict>
      </w:r>
      <w:r w:rsidR="00993A8D" w:rsidRPr="00B808F7">
        <w:rPr>
          <w:rFonts w:ascii="Times New Roman" w:hAnsi="Times New Roman"/>
          <w:sz w:val="28"/>
          <w:lang w:val="uk-UA"/>
        </w:rPr>
        <w:t>л</w:t>
      </w:r>
      <w:r w:rsidR="00A76525" w:rsidRPr="00B808F7">
        <w:rPr>
          <w:rFonts w:ascii="Times New Roman" w:hAnsi="Times New Roman"/>
          <w:sz w:val="28"/>
        </w:rPr>
        <w:t>актат + НАД</w:t>
      </w:r>
      <w:r w:rsidR="00A76525" w:rsidRPr="00B808F7">
        <w:rPr>
          <w:rFonts w:ascii="Times New Roman" w:hAnsi="Times New Roman"/>
          <w:sz w:val="28"/>
          <w:vertAlign w:val="superscript"/>
        </w:rPr>
        <w:t>+</w:t>
      </w:r>
      <w:r w:rsidR="00A76525" w:rsidRPr="00B808F7">
        <w:rPr>
          <w:rFonts w:ascii="Times New Roman" w:hAnsi="Times New Roman"/>
          <w:sz w:val="28"/>
        </w:rPr>
        <w:t xml:space="preserve"> + г</w:t>
      </w:r>
      <w:r w:rsidR="00993A8D" w:rsidRPr="00B808F7">
        <w:rPr>
          <w:rFonts w:ascii="Times New Roman" w:hAnsi="Times New Roman"/>
          <w:sz w:val="28"/>
          <w:lang w:val="uk-UA"/>
        </w:rPr>
        <w:t>і</w:t>
      </w:r>
      <w:r w:rsidR="00A76525" w:rsidRPr="00B808F7">
        <w:rPr>
          <w:rFonts w:ascii="Times New Roman" w:hAnsi="Times New Roman"/>
          <w:sz w:val="28"/>
        </w:rPr>
        <w:t>дразин                г</w:t>
      </w:r>
      <w:r w:rsidR="00993A8D" w:rsidRPr="00B808F7">
        <w:rPr>
          <w:rFonts w:ascii="Times New Roman" w:hAnsi="Times New Roman"/>
          <w:sz w:val="28"/>
          <w:lang w:val="uk-UA"/>
        </w:rPr>
        <w:t>і</w:t>
      </w:r>
      <w:r w:rsidR="00A76525" w:rsidRPr="00B808F7">
        <w:rPr>
          <w:rFonts w:ascii="Times New Roman" w:hAnsi="Times New Roman"/>
          <w:sz w:val="28"/>
        </w:rPr>
        <w:t>дразин-п</w:t>
      </w:r>
      <w:r w:rsidR="00993A8D" w:rsidRPr="00B808F7">
        <w:rPr>
          <w:rFonts w:ascii="Times New Roman" w:hAnsi="Times New Roman"/>
          <w:sz w:val="28"/>
          <w:lang w:val="uk-UA"/>
        </w:rPr>
        <w:t>і</w:t>
      </w:r>
      <w:r w:rsidR="00A76525" w:rsidRPr="00B808F7">
        <w:rPr>
          <w:rFonts w:ascii="Times New Roman" w:hAnsi="Times New Roman"/>
          <w:sz w:val="28"/>
        </w:rPr>
        <w:t>руват + НАДН + Н</w:t>
      </w:r>
      <w:r w:rsidR="00A76525" w:rsidRPr="00B808F7">
        <w:rPr>
          <w:rFonts w:ascii="Times New Roman" w:hAnsi="Times New Roman"/>
          <w:sz w:val="28"/>
          <w:vertAlign w:val="subscript"/>
        </w:rPr>
        <w:t>2</w:t>
      </w:r>
      <w:r w:rsidR="00A76525" w:rsidRPr="00B808F7">
        <w:rPr>
          <w:rFonts w:ascii="Times New Roman" w:hAnsi="Times New Roman"/>
          <w:sz w:val="28"/>
        </w:rPr>
        <w:t>О</w:t>
      </w:r>
    </w:p>
    <w:p w:rsidR="00EE49C3" w:rsidRPr="00B808F7" w:rsidRDefault="00B808F7" w:rsidP="00AC09CD">
      <w:pPr>
        <w:tabs>
          <w:tab w:val="left" w:pos="567"/>
        </w:tabs>
        <w:spacing w:after="0" w:line="360" w:lineRule="auto"/>
        <w:ind w:firstLine="567"/>
        <w:jc w:val="center"/>
        <w:rPr>
          <w:rFonts w:ascii="Times New Roman" w:hAnsi="Times New Roman"/>
          <w:sz w:val="28"/>
          <w:lang w:val="uk-UA"/>
        </w:rPr>
      </w:pPr>
      <w:r>
        <w:rPr>
          <w:rFonts w:ascii="Times New Roman" w:hAnsi="Times New Roman"/>
          <w:sz w:val="28"/>
          <w:lang w:val="uk-UA"/>
        </w:rPr>
        <w:t>Рис</w:t>
      </w:r>
      <w:r w:rsidR="00245C6E">
        <w:rPr>
          <w:rFonts w:ascii="Times New Roman" w:hAnsi="Times New Roman"/>
          <w:sz w:val="28"/>
          <w:lang w:val="uk-UA"/>
        </w:rPr>
        <w:t>.</w:t>
      </w:r>
      <w:r>
        <w:rPr>
          <w:rFonts w:ascii="Times New Roman" w:hAnsi="Times New Roman"/>
          <w:sz w:val="28"/>
          <w:lang w:val="uk-UA"/>
        </w:rPr>
        <w:t xml:space="preserve"> 2.3</w:t>
      </w:r>
      <w:r w:rsidR="00245C6E">
        <w:rPr>
          <w:rFonts w:ascii="Times New Roman" w:hAnsi="Times New Roman"/>
          <w:sz w:val="28"/>
          <w:lang w:val="uk-UA"/>
        </w:rPr>
        <w:t>.</w:t>
      </w:r>
      <w:r>
        <w:rPr>
          <w:rFonts w:ascii="Times New Roman" w:hAnsi="Times New Roman"/>
          <w:sz w:val="28"/>
          <w:lang w:val="uk-UA"/>
        </w:rPr>
        <w:t xml:space="preserve"> </w:t>
      </w:r>
      <w:r w:rsidR="00EE49C3">
        <w:rPr>
          <w:rFonts w:ascii="Times New Roman" w:hAnsi="Times New Roman"/>
          <w:sz w:val="28"/>
          <w:lang w:val="uk-UA"/>
        </w:rPr>
        <w:t>Схема повного окиснення лактату</w:t>
      </w:r>
    </w:p>
    <w:p w:rsidR="00A76525" w:rsidRPr="00B22DBF" w:rsidRDefault="00993A8D" w:rsidP="00AC09CD">
      <w:pPr>
        <w:tabs>
          <w:tab w:val="left" w:pos="567"/>
        </w:tabs>
        <w:spacing w:after="0" w:line="360" w:lineRule="auto"/>
        <w:ind w:firstLine="567"/>
        <w:jc w:val="both"/>
        <w:rPr>
          <w:rFonts w:ascii="Times New Roman" w:hAnsi="Times New Roman"/>
          <w:sz w:val="28"/>
        </w:rPr>
      </w:pPr>
      <w:r>
        <w:rPr>
          <w:rFonts w:ascii="Times New Roman" w:hAnsi="Times New Roman"/>
          <w:sz w:val="28"/>
          <w:lang w:val="uk-UA"/>
        </w:rPr>
        <w:lastRenderedPageBreak/>
        <w:t>Утворення</w:t>
      </w:r>
      <w:r w:rsidR="00A76525" w:rsidRPr="00B22DBF">
        <w:rPr>
          <w:rFonts w:ascii="Times New Roman" w:hAnsi="Times New Roman"/>
          <w:sz w:val="28"/>
        </w:rPr>
        <w:t xml:space="preserve"> в</w:t>
      </w:r>
      <w:r>
        <w:rPr>
          <w:rFonts w:ascii="Times New Roman" w:hAnsi="Times New Roman"/>
          <w:sz w:val="28"/>
          <w:lang w:val="uk-UA"/>
        </w:rPr>
        <w:t>ідновленої</w:t>
      </w:r>
      <w:r w:rsidR="00A76525" w:rsidRPr="00B22DBF">
        <w:rPr>
          <w:rFonts w:ascii="Times New Roman" w:hAnsi="Times New Roman"/>
          <w:sz w:val="28"/>
        </w:rPr>
        <w:t xml:space="preserve"> форм</w:t>
      </w:r>
      <w:r>
        <w:rPr>
          <w:rFonts w:ascii="Times New Roman" w:hAnsi="Times New Roman"/>
          <w:sz w:val="28"/>
          <w:lang w:val="uk-UA"/>
        </w:rPr>
        <w:t>и</w:t>
      </w:r>
      <w:r>
        <w:rPr>
          <w:rFonts w:ascii="Times New Roman" w:hAnsi="Times New Roman"/>
          <w:sz w:val="28"/>
        </w:rPr>
        <w:t xml:space="preserve"> НАД</w:t>
      </w:r>
      <w:r w:rsidR="00A76525" w:rsidRPr="00B22DBF">
        <w:rPr>
          <w:rFonts w:ascii="Times New Roman" w:hAnsi="Times New Roman"/>
          <w:sz w:val="28"/>
        </w:rPr>
        <w:t xml:space="preserve"> </w:t>
      </w:r>
      <w:r>
        <w:rPr>
          <w:rFonts w:ascii="Times New Roman" w:hAnsi="Times New Roman"/>
          <w:sz w:val="28"/>
          <w:lang w:val="uk-UA"/>
        </w:rPr>
        <w:t>е</w:t>
      </w:r>
      <w:r w:rsidR="00A76525" w:rsidRPr="00B22DBF">
        <w:rPr>
          <w:rFonts w:ascii="Times New Roman" w:hAnsi="Times New Roman"/>
          <w:sz w:val="28"/>
        </w:rPr>
        <w:t>кв</w:t>
      </w:r>
      <w:r>
        <w:rPr>
          <w:rFonts w:ascii="Times New Roman" w:hAnsi="Times New Roman"/>
          <w:sz w:val="28"/>
          <w:lang w:val="uk-UA"/>
        </w:rPr>
        <w:t>і</w:t>
      </w:r>
      <w:r w:rsidR="00A76525" w:rsidRPr="00B22DBF">
        <w:rPr>
          <w:rFonts w:ascii="Times New Roman" w:hAnsi="Times New Roman"/>
          <w:sz w:val="28"/>
        </w:rPr>
        <w:t>валентно к</w:t>
      </w:r>
      <w:r w:rsidR="00AF10B3">
        <w:rPr>
          <w:rFonts w:ascii="Times New Roman" w:hAnsi="Times New Roman"/>
          <w:sz w:val="28"/>
          <w:lang w:val="uk-UA"/>
        </w:rPr>
        <w:t>ількості</w:t>
      </w:r>
      <w:r w:rsidR="00A76525" w:rsidRPr="00B22DBF">
        <w:rPr>
          <w:rFonts w:ascii="Times New Roman" w:hAnsi="Times New Roman"/>
          <w:sz w:val="28"/>
        </w:rPr>
        <w:t xml:space="preserve"> окис</w:t>
      </w:r>
      <w:r w:rsidR="00AF10B3">
        <w:rPr>
          <w:rFonts w:ascii="Times New Roman" w:hAnsi="Times New Roman"/>
          <w:sz w:val="28"/>
          <w:lang w:val="uk-UA"/>
        </w:rPr>
        <w:t>н</w:t>
      </w:r>
      <w:r w:rsidR="00842396">
        <w:rPr>
          <w:rFonts w:ascii="Times New Roman" w:hAnsi="Times New Roman"/>
          <w:sz w:val="28"/>
        </w:rPr>
        <w:t>е</w:t>
      </w:r>
      <w:r w:rsidR="00A76525" w:rsidRPr="00B22DBF">
        <w:rPr>
          <w:rFonts w:ascii="Times New Roman" w:hAnsi="Times New Roman"/>
          <w:sz w:val="28"/>
        </w:rPr>
        <w:t>ного лактат</w:t>
      </w:r>
      <w:r w:rsidR="00AF10B3">
        <w:rPr>
          <w:rFonts w:ascii="Times New Roman" w:hAnsi="Times New Roman"/>
          <w:sz w:val="28"/>
          <w:lang w:val="uk-UA"/>
        </w:rPr>
        <w:t>у</w:t>
      </w:r>
      <w:r w:rsidR="00A76525" w:rsidRPr="00B22DBF">
        <w:rPr>
          <w:rFonts w:ascii="Times New Roman" w:hAnsi="Times New Roman"/>
          <w:sz w:val="28"/>
        </w:rPr>
        <w:t>, нар</w:t>
      </w:r>
      <w:r w:rsidR="00842396">
        <w:rPr>
          <w:rFonts w:ascii="Times New Roman" w:hAnsi="Times New Roman"/>
          <w:sz w:val="28"/>
          <w:lang w:val="uk-UA"/>
        </w:rPr>
        <w:t>о</w:t>
      </w:r>
      <w:r w:rsidR="00A76525" w:rsidRPr="00B22DBF">
        <w:rPr>
          <w:rFonts w:ascii="Times New Roman" w:hAnsi="Times New Roman"/>
          <w:sz w:val="28"/>
        </w:rPr>
        <w:t>стан</w:t>
      </w:r>
      <w:r w:rsidR="00AF10B3">
        <w:rPr>
          <w:rFonts w:ascii="Times New Roman" w:hAnsi="Times New Roman"/>
          <w:sz w:val="28"/>
          <w:lang w:val="uk-UA"/>
        </w:rPr>
        <w:t>ня</w:t>
      </w:r>
      <w:r w:rsidR="00A76525" w:rsidRPr="00B22DBF">
        <w:rPr>
          <w:rFonts w:ascii="Times New Roman" w:hAnsi="Times New Roman"/>
          <w:sz w:val="28"/>
        </w:rPr>
        <w:t xml:space="preserve"> </w:t>
      </w:r>
      <w:r w:rsidR="00AF10B3">
        <w:rPr>
          <w:rFonts w:ascii="Times New Roman" w:hAnsi="Times New Roman"/>
          <w:sz w:val="28"/>
          <w:lang w:val="uk-UA"/>
        </w:rPr>
        <w:t>як</w:t>
      </w:r>
      <w:r w:rsidR="00A76525" w:rsidRPr="00B22DBF">
        <w:rPr>
          <w:rFonts w:ascii="Times New Roman" w:hAnsi="Times New Roman"/>
          <w:sz w:val="28"/>
        </w:rPr>
        <w:t>ого ре</w:t>
      </w:r>
      <w:r w:rsidR="00AF10B3">
        <w:rPr>
          <w:rFonts w:ascii="Times New Roman" w:hAnsi="Times New Roman"/>
          <w:sz w:val="28"/>
          <w:lang w:val="uk-UA"/>
        </w:rPr>
        <w:t>є</w:t>
      </w:r>
      <w:r w:rsidR="00A76525" w:rsidRPr="00B22DBF">
        <w:rPr>
          <w:rFonts w:ascii="Times New Roman" w:hAnsi="Times New Roman"/>
          <w:sz w:val="28"/>
        </w:rPr>
        <w:t>струют</w:t>
      </w:r>
      <w:r w:rsidR="00AF10B3">
        <w:rPr>
          <w:rFonts w:ascii="Times New Roman" w:hAnsi="Times New Roman"/>
          <w:sz w:val="28"/>
          <w:lang w:val="uk-UA"/>
        </w:rPr>
        <w:t>ь</w:t>
      </w:r>
      <w:r w:rsidR="00A76525" w:rsidRPr="00B22DBF">
        <w:rPr>
          <w:rFonts w:ascii="Times New Roman" w:hAnsi="Times New Roman"/>
          <w:sz w:val="28"/>
        </w:rPr>
        <w:t xml:space="preserve"> при 340 нм.</w:t>
      </w:r>
    </w:p>
    <w:p w:rsidR="00D829A5" w:rsidRPr="006811E6" w:rsidRDefault="00A31D03" w:rsidP="00AC09CD">
      <w:pPr>
        <w:spacing w:after="0" w:line="360" w:lineRule="auto"/>
        <w:ind w:firstLine="567"/>
        <w:jc w:val="both"/>
        <w:rPr>
          <w:rFonts w:ascii="Times New Roman" w:hAnsi="Times New Roman"/>
          <w:sz w:val="28"/>
        </w:rPr>
      </w:pPr>
      <w:r w:rsidRPr="00B22DBF">
        <w:rPr>
          <w:rFonts w:ascii="Times New Roman" w:hAnsi="Times New Roman"/>
          <w:sz w:val="28"/>
        </w:rPr>
        <w:t>Активн</w:t>
      </w:r>
      <w:r w:rsidRPr="00B22DBF">
        <w:rPr>
          <w:rFonts w:ascii="Times New Roman" w:hAnsi="Times New Roman"/>
          <w:sz w:val="28"/>
          <w:lang w:val="uk-UA"/>
        </w:rPr>
        <w:t>і</w:t>
      </w:r>
      <w:r w:rsidRPr="00B22DBF">
        <w:rPr>
          <w:rFonts w:ascii="Times New Roman" w:hAnsi="Times New Roman"/>
          <w:sz w:val="28"/>
        </w:rPr>
        <w:t>сть ВВ-КФК</w:t>
      </w:r>
      <w:r w:rsidR="00CA3921">
        <w:rPr>
          <w:rFonts w:ascii="Times New Roman" w:hAnsi="Times New Roman"/>
          <w:sz w:val="28"/>
          <w:lang w:val="uk-UA"/>
        </w:rPr>
        <w:t xml:space="preserve"> </w:t>
      </w:r>
      <w:r w:rsidRPr="00B22DBF">
        <w:rPr>
          <w:rFonts w:ascii="Times New Roman" w:hAnsi="Times New Roman"/>
          <w:sz w:val="28"/>
          <w:lang w:val="uk-UA"/>
        </w:rPr>
        <w:t>визначали</w:t>
      </w:r>
      <w:r w:rsidRPr="00B22DBF">
        <w:rPr>
          <w:rFonts w:ascii="Times New Roman" w:hAnsi="Times New Roman"/>
          <w:sz w:val="28"/>
        </w:rPr>
        <w:t xml:space="preserve"> п</w:t>
      </w:r>
      <w:r w:rsidRPr="00B22DBF">
        <w:rPr>
          <w:rFonts w:ascii="Times New Roman" w:hAnsi="Times New Roman"/>
          <w:sz w:val="28"/>
          <w:lang w:val="uk-UA"/>
        </w:rPr>
        <w:t>і</w:t>
      </w:r>
      <w:r w:rsidRPr="00B22DBF">
        <w:rPr>
          <w:rFonts w:ascii="Times New Roman" w:hAnsi="Times New Roman"/>
          <w:sz w:val="28"/>
        </w:rPr>
        <w:t>сл</w:t>
      </w:r>
      <w:r w:rsidRPr="00B22DBF">
        <w:rPr>
          <w:rFonts w:ascii="Times New Roman" w:hAnsi="Times New Roman"/>
          <w:sz w:val="28"/>
          <w:lang w:val="uk-UA"/>
        </w:rPr>
        <w:t>я</w:t>
      </w:r>
      <w:r w:rsidRPr="00B22DBF">
        <w:rPr>
          <w:rFonts w:ascii="Times New Roman" w:hAnsi="Times New Roman"/>
          <w:sz w:val="28"/>
        </w:rPr>
        <w:t xml:space="preserve"> р</w:t>
      </w:r>
      <w:r w:rsidRPr="00B22DBF">
        <w:rPr>
          <w:rFonts w:ascii="Times New Roman" w:hAnsi="Times New Roman"/>
          <w:sz w:val="28"/>
          <w:lang w:val="uk-UA"/>
        </w:rPr>
        <w:t>озділення</w:t>
      </w:r>
      <w:r w:rsidRPr="00B22DBF">
        <w:rPr>
          <w:rFonts w:ascii="Times New Roman" w:hAnsi="Times New Roman"/>
          <w:sz w:val="28"/>
        </w:rPr>
        <w:t xml:space="preserve"> на сефадекс</w:t>
      </w:r>
      <w:r w:rsidRPr="00B22DBF">
        <w:rPr>
          <w:rFonts w:ascii="Times New Roman" w:hAnsi="Times New Roman"/>
          <w:sz w:val="28"/>
          <w:lang w:val="uk-UA"/>
        </w:rPr>
        <w:t>і</w:t>
      </w:r>
      <w:r w:rsidRPr="00B22DBF">
        <w:rPr>
          <w:rFonts w:ascii="Times New Roman" w:hAnsi="Times New Roman"/>
          <w:sz w:val="28"/>
        </w:rPr>
        <w:t xml:space="preserve"> </w:t>
      </w:r>
      <w:r w:rsidR="003A489F">
        <w:rPr>
          <w:rFonts w:ascii="Times New Roman" w:hAnsi="Times New Roman"/>
          <w:sz w:val="28"/>
          <w:lang w:val="uk-UA"/>
        </w:rPr>
        <w:br/>
      </w:r>
      <w:r w:rsidRPr="00B22DBF">
        <w:rPr>
          <w:rFonts w:ascii="Times New Roman" w:hAnsi="Times New Roman"/>
          <w:sz w:val="28"/>
        </w:rPr>
        <w:t xml:space="preserve">ДЕАЕ-А-50 </w:t>
      </w:r>
      <w:r w:rsidRPr="00B22DBF">
        <w:rPr>
          <w:rFonts w:ascii="Times New Roman" w:hAnsi="Times New Roman"/>
          <w:sz w:val="28"/>
          <w:lang w:val="uk-UA"/>
        </w:rPr>
        <w:t>за</w:t>
      </w:r>
      <w:r w:rsidRPr="00B22DBF">
        <w:rPr>
          <w:rFonts w:ascii="Times New Roman" w:hAnsi="Times New Roman"/>
          <w:sz w:val="28"/>
        </w:rPr>
        <w:t xml:space="preserve"> оптич</w:t>
      </w:r>
      <w:r w:rsidRPr="00B22DBF">
        <w:rPr>
          <w:rFonts w:ascii="Times New Roman" w:hAnsi="Times New Roman"/>
          <w:sz w:val="28"/>
          <w:lang w:val="uk-UA"/>
        </w:rPr>
        <w:t>ним</w:t>
      </w:r>
      <w:r w:rsidRPr="00B22DBF">
        <w:rPr>
          <w:rFonts w:ascii="Times New Roman" w:hAnsi="Times New Roman"/>
          <w:sz w:val="28"/>
        </w:rPr>
        <w:t xml:space="preserve"> тест</w:t>
      </w:r>
      <w:r w:rsidRPr="00B22DBF">
        <w:rPr>
          <w:rFonts w:ascii="Times New Roman" w:hAnsi="Times New Roman"/>
          <w:sz w:val="28"/>
          <w:lang w:val="uk-UA"/>
        </w:rPr>
        <w:t>ом</w:t>
      </w:r>
      <w:r w:rsidRPr="00B22DBF">
        <w:rPr>
          <w:rFonts w:ascii="Times New Roman" w:hAnsi="Times New Roman"/>
          <w:sz w:val="28"/>
        </w:rPr>
        <w:t xml:space="preserve"> Варбурга</w:t>
      </w:r>
      <w:r w:rsidRPr="00B22DBF">
        <w:rPr>
          <w:rFonts w:ascii="Times New Roman" w:hAnsi="Times New Roman"/>
          <w:sz w:val="28"/>
          <w:lang w:val="uk-UA"/>
        </w:rPr>
        <w:t xml:space="preserve"> та </w:t>
      </w:r>
      <w:r w:rsidRPr="00B22DBF">
        <w:rPr>
          <w:rFonts w:ascii="Times New Roman" w:hAnsi="Times New Roman"/>
          <w:sz w:val="28"/>
        </w:rPr>
        <w:t>в</w:t>
      </w:r>
      <w:r w:rsidRPr="00B22DBF">
        <w:rPr>
          <w:rFonts w:ascii="Times New Roman" w:hAnsi="Times New Roman"/>
          <w:sz w:val="28"/>
          <w:lang w:val="uk-UA"/>
        </w:rPr>
        <w:t>и</w:t>
      </w:r>
      <w:r w:rsidRPr="00B22DBF">
        <w:rPr>
          <w:rFonts w:ascii="Times New Roman" w:hAnsi="Times New Roman"/>
          <w:sz w:val="28"/>
        </w:rPr>
        <w:t xml:space="preserve">ражали </w:t>
      </w:r>
      <w:r w:rsidRPr="00B22DBF">
        <w:rPr>
          <w:rFonts w:ascii="Times New Roman" w:hAnsi="Times New Roman"/>
          <w:sz w:val="28"/>
          <w:lang w:val="uk-UA"/>
        </w:rPr>
        <w:t>у</w:t>
      </w:r>
      <w:r w:rsidRPr="00B22DBF">
        <w:rPr>
          <w:rFonts w:ascii="Times New Roman" w:hAnsi="Times New Roman"/>
          <w:sz w:val="28"/>
        </w:rPr>
        <w:t xml:space="preserve"> мкм/л/</w:t>
      </w:r>
      <w:r w:rsidRPr="00B22DBF">
        <w:rPr>
          <w:rFonts w:ascii="Times New Roman" w:hAnsi="Times New Roman"/>
          <w:sz w:val="28"/>
          <w:lang w:val="uk-UA"/>
        </w:rPr>
        <w:t xml:space="preserve">год </w:t>
      </w:r>
      <w:r w:rsidRPr="00B22DBF">
        <w:rPr>
          <w:rFonts w:ascii="Times New Roman" w:hAnsi="Times New Roman"/>
          <w:sz w:val="28"/>
        </w:rPr>
        <w:t>[</w:t>
      </w:r>
      <w:r w:rsidR="00410870">
        <w:rPr>
          <w:rFonts w:ascii="Times New Roman" w:hAnsi="Times New Roman"/>
          <w:sz w:val="28"/>
          <w:lang w:val="uk-UA"/>
        </w:rPr>
        <w:t>223</w:t>
      </w:r>
      <w:r w:rsidRPr="00B22DBF">
        <w:rPr>
          <w:rFonts w:ascii="Times New Roman" w:hAnsi="Times New Roman"/>
          <w:sz w:val="28"/>
        </w:rPr>
        <w:t>].</w:t>
      </w:r>
    </w:p>
    <w:p w:rsidR="00683C12" w:rsidRPr="00D829A5" w:rsidRDefault="00683C12" w:rsidP="00637837">
      <w:pPr>
        <w:spacing w:after="0" w:line="360" w:lineRule="auto"/>
        <w:jc w:val="both"/>
        <w:rPr>
          <w:rFonts w:ascii="Times New Roman" w:hAnsi="Times New Roman"/>
          <w:sz w:val="28"/>
          <w:szCs w:val="28"/>
          <w:lang w:val="uk-UA"/>
        </w:rPr>
      </w:pPr>
    </w:p>
    <w:p w:rsidR="003E7F7B" w:rsidRPr="00DB64F6" w:rsidRDefault="003E7F7B" w:rsidP="00245C6E">
      <w:pPr>
        <w:numPr>
          <w:ilvl w:val="1"/>
          <w:numId w:val="47"/>
        </w:numPr>
        <w:spacing w:after="0" w:line="360" w:lineRule="auto"/>
        <w:ind w:hanging="183"/>
        <w:jc w:val="both"/>
        <w:rPr>
          <w:rFonts w:ascii="Times New Roman" w:hAnsi="Times New Roman"/>
          <w:b/>
          <w:sz w:val="28"/>
          <w:szCs w:val="28"/>
          <w:lang w:val="uk-UA"/>
        </w:rPr>
      </w:pPr>
      <w:r w:rsidRPr="00DB64F6">
        <w:rPr>
          <w:rFonts w:ascii="Times New Roman" w:hAnsi="Times New Roman"/>
          <w:b/>
          <w:sz w:val="28"/>
          <w:szCs w:val="28"/>
          <w:lang w:val="uk-UA"/>
        </w:rPr>
        <w:t>Статистичн</w:t>
      </w:r>
      <w:r w:rsidR="00E13E0A" w:rsidRPr="00DB64F6">
        <w:rPr>
          <w:rFonts w:ascii="Times New Roman" w:hAnsi="Times New Roman"/>
          <w:b/>
          <w:sz w:val="28"/>
          <w:szCs w:val="28"/>
          <w:lang w:val="uk-UA"/>
        </w:rPr>
        <w:t>а</w:t>
      </w:r>
      <w:r w:rsidRPr="00DB64F6">
        <w:rPr>
          <w:rFonts w:ascii="Times New Roman" w:hAnsi="Times New Roman"/>
          <w:b/>
          <w:sz w:val="28"/>
          <w:szCs w:val="28"/>
          <w:lang w:val="uk-UA"/>
        </w:rPr>
        <w:t xml:space="preserve"> оброб</w:t>
      </w:r>
      <w:r w:rsidR="00E13E0A" w:rsidRPr="00DB64F6">
        <w:rPr>
          <w:rFonts w:ascii="Times New Roman" w:hAnsi="Times New Roman"/>
          <w:b/>
          <w:sz w:val="28"/>
          <w:szCs w:val="28"/>
          <w:lang w:val="uk-UA"/>
        </w:rPr>
        <w:t>ка</w:t>
      </w:r>
      <w:r w:rsidRPr="00DB64F6">
        <w:rPr>
          <w:rFonts w:ascii="Times New Roman" w:hAnsi="Times New Roman"/>
          <w:b/>
          <w:sz w:val="28"/>
          <w:szCs w:val="28"/>
          <w:lang w:val="uk-UA"/>
        </w:rPr>
        <w:t xml:space="preserve"> даних</w:t>
      </w:r>
    </w:p>
    <w:p w:rsidR="00683C12" w:rsidRPr="003E7F7B" w:rsidRDefault="00683C12" w:rsidP="00723E23">
      <w:pPr>
        <w:spacing w:after="0" w:line="360" w:lineRule="auto"/>
        <w:jc w:val="both"/>
        <w:rPr>
          <w:rFonts w:ascii="Times New Roman" w:hAnsi="Times New Roman"/>
          <w:sz w:val="28"/>
          <w:szCs w:val="28"/>
          <w:lang w:val="uk-UA"/>
        </w:rPr>
      </w:pPr>
    </w:p>
    <w:p w:rsidR="003E7F7B" w:rsidRPr="003E7F7B" w:rsidRDefault="003E7F7B" w:rsidP="00245C6E">
      <w:pPr>
        <w:spacing w:after="0" w:line="360" w:lineRule="auto"/>
        <w:ind w:firstLine="567"/>
        <w:jc w:val="both"/>
        <w:rPr>
          <w:rFonts w:ascii="Times New Roman" w:hAnsi="Times New Roman"/>
          <w:sz w:val="28"/>
          <w:lang w:val="uk-UA"/>
        </w:rPr>
      </w:pPr>
      <w:r w:rsidRPr="003E7F7B">
        <w:rPr>
          <w:rFonts w:ascii="Times New Roman" w:hAnsi="Times New Roman"/>
          <w:sz w:val="28"/>
          <w:lang w:val="uk-UA"/>
        </w:rPr>
        <w:t>Статистичн</w:t>
      </w:r>
      <w:r w:rsidR="00E13E0A">
        <w:rPr>
          <w:rFonts w:ascii="Times New Roman" w:hAnsi="Times New Roman"/>
          <w:sz w:val="28"/>
          <w:lang w:val="uk-UA"/>
        </w:rPr>
        <w:t>у</w:t>
      </w:r>
      <w:r w:rsidRPr="003E7F7B">
        <w:rPr>
          <w:rFonts w:ascii="Times New Roman" w:hAnsi="Times New Roman"/>
          <w:sz w:val="28"/>
          <w:lang w:val="uk-UA"/>
        </w:rPr>
        <w:t xml:space="preserve"> оброб</w:t>
      </w:r>
      <w:r w:rsidR="00E13E0A">
        <w:rPr>
          <w:rFonts w:ascii="Times New Roman" w:hAnsi="Times New Roman"/>
          <w:sz w:val="28"/>
          <w:lang w:val="uk-UA"/>
        </w:rPr>
        <w:t>ку</w:t>
      </w:r>
      <w:r w:rsidRPr="003E7F7B">
        <w:rPr>
          <w:rFonts w:ascii="Times New Roman" w:hAnsi="Times New Roman"/>
          <w:sz w:val="28"/>
          <w:lang w:val="uk-UA"/>
        </w:rPr>
        <w:t xml:space="preserve"> результатів проводили за допомогою методів варіаційного аналізу, що включали обчислення середнього арифметичного значення кожного з показників (М) та похибки середньоквадратичного відхилення досліджених речовин (s). Вірогідність відмінностей між середніми величинами оцінювали за t-критерієм Ст’юдента. Відмінності отриманих результатів оцінювали як статистично достовірні </w:t>
      </w:r>
      <w:r w:rsidR="00440865">
        <w:rPr>
          <w:rFonts w:ascii="Times New Roman" w:hAnsi="Times New Roman"/>
          <w:sz w:val="28"/>
          <w:lang w:val="uk-UA"/>
        </w:rPr>
        <w:t>у</w:t>
      </w:r>
      <w:r w:rsidRPr="003E7F7B">
        <w:rPr>
          <w:rFonts w:ascii="Times New Roman" w:hAnsi="Times New Roman"/>
          <w:sz w:val="28"/>
          <w:lang w:val="uk-UA"/>
        </w:rPr>
        <w:t xml:space="preserve"> випадках, коли ймовірність випадковості у відмінності між показниками не перевищувала 0,05 [2</w:t>
      </w:r>
      <w:r w:rsidR="00E77050">
        <w:rPr>
          <w:rFonts w:ascii="Times New Roman" w:hAnsi="Times New Roman"/>
          <w:sz w:val="28"/>
          <w:lang w:val="uk-UA"/>
        </w:rPr>
        <w:t>24</w:t>
      </w:r>
      <w:r w:rsidRPr="003E7F7B">
        <w:rPr>
          <w:rFonts w:ascii="Times New Roman" w:hAnsi="Times New Roman"/>
          <w:sz w:val="28"/>
          <w:lang w:val="uk-UA"/>
        </w:rPr>
        <w:t>].</w:t>
      </w:r>
      <w:r w:rsidR="000F32CD">
        <w:rPr>
          <w:rFonts w:ascii="Times New Roman" w:hAnsi="Times New Roman"/>
          <w:sz w:val="28"/>
          <w:lang w:val="uk-UA"/>
        </w:rPr>
        <w:t xml:space="preserve"> При дослідженні антиоксидантної активності використовували непараметричний критерій </w:t>
      </w:r>
      <w:r w:rsidR="000C376B">
        <w:rPr>
          <w:rFonts w:ascii="Times New Roman" w:hAnsi="Times New Roman"/>
          <w:sz w:val="28"/>
          <w:lang w:val="uk-UA"/>
        </w:rPr>
        <w:t>Манна-</w:t>
      </w:r>
      <w:r w:rsidR="000F32CD">
        <w:rPr>
          <w:rFonts w:ascii="Times New Roman" w:hAnsi="Times New Roman"/>
          <w:sz w:val="28"/>
          <w:lang w:val="uk-UA"/>
        </w:rPr>
        <w:t>Уітні. Для статистично</w:t>
      </w:r>
      <w:r w:rsidR="00E13E0A">
        <w:rPr>
          <w:rFonts w:ascii="Times New Roman" w:hAnsi="Times New Roman"/>
          <w:sz w:val="28"/>
          <w:lang w:val="uk-UA"/>
        </w:rPr>
        <w:t>ї</w:t>
      </w:r>
      <w:r w:rsidR="000F32CD">
        <w:rPr>
          <w:rFonts w:ascii="Times New Roman" w:hAnsi="Times New Roman"/>
          <w:sz w:val="28"/>
          <w:lang w:val="uk-UA"/>
        </w:rPr>
        <w:t xml:space="preserve"> оброб</w:t>
      </w:r>
      <w:r w:rsidR="00E13E0A">
        <w:rPr>
          <w:rFonts w:ascii="Times New Roman" w:hAnsi="Times New Roman"/>
          <w:sz w:val="28"/>
          <w:lang w:val="uk-UA"/>
        </w:rPr>
        <w:t>ки</w:t>
      </w:r>
      <w:r w:rsidR="000F32CD">
        <w:rPr>
          <w:rFonts w:ascii="Times New Roman" w:hAnsi="Times New Roman"/>
          <w:sz w:val="28"/>
          <w:lang w:val="uk-UA"/>
        </w:rPr>
        <w:t xml:space="preserve"> даних використовували стандартний пакет комп’юте</w:t>
      </w:r>
      <w:r w:rsidR="00842396">
        <w:rPr>
          <w:rFonts w:ascii="Times New Roman" w:hAnsi="Times New Roman"/>
          <w:sz w:val="28"/>
          <w:lang w:val="uk-UA"/>
        </w:rPr>
        <w:t>р</w:t>
      </w:r>
      <w:r w:rsidR="000F32CD">
        <w:rPr>
          <w:rFonts w:ascii="Times New Roman" w:hAnsi="Times New Roman"/>
          <w:sz w:val="28"/>
          <w:lang w:val="uk-UA"/>
        </w:rPr>
        <w:t xml:space="preserve">них програм МS </w:t>
      </w:r>
      <w:r w:rsidR="000F32CD">
        <w:rPr>
          <w:rFonts w:ascii="Times New Roman" w:hAnsi="Times New Roman"/>
          <w:sz w:val="28"/>
          <w:lang w:val="en-US"/>
        </w:rPr>
        <w:t>Excell</w:t>
      </w:r>
      <w:r w:rsidR="000F32CD">
        <w:rPr>
          <w:rFonts w:ascii="Times New Roman" w:hAnsi="Times New Roman"/>
          <w:sz w:val="28"/>
          <w:lang w:val="uk-UA"/>
        </w:rPr>
        <w:t>.</w:t>
      </w:r>
    </w:p>
    <w:p w:rsidR="00683C12" w:rsidRDefault="004156FD" w:rsidP="00245C6E">
      <w:pPr>
        <w:spacing w:after="0" w:line="360" w:lineRule="auto"/>
        <w:ind w:firstLine="567"/>
        <w:jc w:val="both"/>
        <w:rPr>
          <w:rFonts w:ascii="Times New Roman" w:hAnsi="Times New Roman"/>
          <w:sz w:val="28"/>
          <w:lang w:val="uk-UA"/>
        </w:rPr>
      </w:pPr>
      <w:r>
        <w:rPr>
          <w:rFonts w:ascii="Times New Roman" w:hAnsi="Times New Roman"/>
          <w:sz w:val="28"/>
          <w:lang w:val="uk-UA"/>
        </w:rPr>
        <w:t>Отже</w:t>
      </w:r>
      <w:r w:rsidR="003E7F7B" w:rsidRPr="003E7F7B">
        <w:rPr>
          <w:rFonts w:ascii="Times New Roman" w:hAnsi="Times New Roman"/>
          <w:sz w:val="28"/>
          <w:lang w:val="uk-UA"/>
        </w:rPr>
        <w:t>, вищезазначені методи дозволяють підтвердити будову та чистоту синтезованих сполук, дослідити прогнозовану біологічну активність та провести статистичн</w:t>
      </w:r>
      <w:r w:rsidR="00E13E0A">
        <w:rPr>
          <w:rFonts w:ascii="Times New Roman" w:hAnsi="Times New Roman"/>
          <w:sz w:val="28"/>
          <w:lang w:val="uk-UA"/>
        </w:rPr>
        <w:t>у</w:t>
      </w:r>
      <w:r w:rsidR="003E7F7B" w:rsidRPr="003E7F7B">
        <w:rPr>
          <w:rFonts w:ascii="Times New Roman" w:hAnsi="Times New Roman"/>
          <w:sz w:val="28"/>
          <w:lang w:val="uk-UA"/>
        </w:rPr>
        <w:t xml:space="preserve"> оброб</w:t>
      </w:r>
      <w:r w:rsidR="00E13E0A">
        <w:rPr>
          <w:rFonts w:ascii="Times New Roman" w:hAnsi="Times New Roman"/>
          <w:sz w:val="28"/>
          <w:lang w:val="uk-UA"/>
        </w:rPr>
        <w:t>ку</w:t>
      </w:r>
      <w:r w:rsidR="003E7F7B" w:rsidRPr="003E7F7B">
        <w:rPr>
          <w:rFonts w:ascii="Times New Roman" w:hAnsi="Times New Roman"/>
          <w:sz w:val="28"/>
          <w:lang w:val="uk-UA"/>
        </w:rPr>
        <w:t xml:space="preserve"> отриманих результатів.</w:t>
      </w:r>
    </w:p>
    <w:p w:rsidR="00763511" w:rsidRDefault="00683C12" w:rsidP="00763511">
      <w:pPr>
        <w:spacing w:after="0" w:line="360" w:lineRule="auto"/>
        <w:jc w:val="center"/>
        <w:rPr>
          <w:rFonts w:ascii="Times New Roman" w:hAnsi="Times New Roman"/>
          <w:b/>
          <w:sz w:val="28"/>
          <w:lang w:val="uk-UA"/>
        </w:rPr>
      </w:pPr>
      <w:r>
        <w:rPr>
          <w:rFonts w:ascii="Times New Roman" w:hAnsi="Times New Roman"/>
          <w:sz w:val="28"/>
          <w:lang w:val="uk-UA"/>
        </w:rPr>
        <w:br w:type="page"/>
      </w:r>
      <w:r w:rsidR="00763511" w:rsidRPr="00763511">
        <w:rPr>
          <w:rFonts w:ascii="Times New Roman" w:hAnsi="Times New Roman"/>
          <w:b/>
          <w:sz w:val="28"/>
          <w:lang w:val="uk-UA"/>
        </w:rPr>
        <w:lastRenderedPageBreak/>
        <w:t>Розділ 3</w:t>
      </w:r>
    </w:p>
    <w:p w:rsidR="00763511" w:rsidRPr="00763511" w:rsidRDefault="00763511" w:rsidP="001E128E">
      <w:pPr>
        <w:spacing w:after="0" w:line="360" w:lineRule="auto"/>
        <w:ind w:firstLine="720"/>
        <w:jc w:val="center"/>
        <w:rPr>
          <w:rFonts w:ascii="Times New Roman" w:hAnsi="Times New Roman"/>
          <w:b/>
          <w:sz w:val="28"/>
          <w:lang w:val="uk-UA"/>
        </w:rPr>
      </w:pPr>
    </w:p>
    <w:p w:rsidR="00231A29" w:rsidRPr="00DB64F6" w:rsidRDefault="00495FB5" w:rsidP="001E128E">
      <w:pPr>
        <w:spacing w:after="0" w:line="360" w:lineRule="auto"/>
        <w:ind w:firstLine="720"/>
        <w:jc w:val="center"/>
        <w:rPr>
          <w:rFonts w:ascii="Times New Roman" w:hAnsi="Times New Roman"/>
          <w:b/>
          <w:sz w:val="28"/>
          <w:szCs w:val="28"/>
          <w:lang w:val="uk-UA"/>
        </w:rPr>
      </w:pPr>
      <w:r w:rsidRPr="00DB64F6">
        <w:rPr>
          <w:rFonts w:ascii="Times New Roman" w:hAnsi="Times New Roman"/>
          <w:b/>
          <w:sz w:val="28"/>
          <w:szCs w:val="28"/>
          <w:lang w:val="uk-UA"/>
        </w:rPr>
        <w:t xml:space="preserve">КОМП’ЮТЕРНИЙ ПРОГНОЗ БІОЛОГІЧНОЇ АКТИВНОСТІ СЕРЕД </w:t>
      </w:r>
      <w:r w:rsidR="00231A29" w:rsidRPr="00DB64F6">
        <w:rPr>
          <w:rFonts w:ascii="Times New Roman" w:eastAsia="MS Mincho" w:hAnsi="Times New Roman"/>
          <w:b/>
          <w:caps/>
          <w:sz w:val="28"/>
          <w:szCs w:val="28"/>
          <w:lang w:val="uk-UA"/>
        </w:rPr>
        <w:t>N- та S-заміщених шестичленних азотовмісних гетероциклів</w:t>
      </w:r>
    </w:p>
    <w:p w:rsidR="00B8072A" w:rsidRPr="00AE6E5F" w:rsidRDefault="00B8072A" w:rsidP="00184F8D">
      <w:pPr>
        <w:tabs>
          <w:tab w:val="left" w:pos="567"/>
        </w:tabs>
        <w:spacing w:after="0" w:line="360" w:lineRule="auto"/>
        <w:jc w:val="both"/>
        <w:rPr>
          <w:rFonts w:ascii="Times New Roman" w:hAnsi="Times New Roman"/>
          <w:sz w:val="28"/>
          <w:szCs w:val="28"/>
          <w:lang w:val="uk-UA"/>
        </w:rPr>
      </w:pPr>
    </w:p>
    <w:p w:rsidR="00064DE7" w:rsidRDefault="00C55B5E" w:rsidP="00064DE7">
      <w:pPr>
        <w:tabs>
          <w:tab w:val="left" w:pos="567"/>
        </w:tabs>
        <w:spacing w:after="0" w:line="360" w:lineRule="auto"/>
        <w:ind w:firstLine="720"/>
        <w:jc w:val="both"/>
        <w:rPr>
          <w:rFonts w:ascii="Times New Roman" w:hAnsi="Times New Roman"/>
          <w:sz w:val="28"/>
          <w:szCs w:val="28"/>
          <w:lang w:val="uk-UA"/>
        </w:rPr>
      </w:pPr>
      <w:r>
        <w:rPr>
          <w:rFonts w:ascii="Times New Roman" w:hAnsi="Times New Roman"/>
          <w:sz w:val="28"/>
          <w:szCs w:val="28"/>
          <w:lang w:val="uk-UA"/>
        </w:rPr>
        <w:t>Нині</w:t>
      </w:r>
      <w:r w:rsidR="00495FB5" w:rsidRPr="003E7F7B">
        <w:rPr>
          <w:rFonts w:ascii="Times New Roman" w:hAnsi="Times New Roman"/>
          <w:sz w:val="28"/>
          <w:szCs w:val="28"/>
          <w:lang w:val="uk-UA"/>
        </w:rPr>
        <w:t xml:space="preserve"> в розвинених країнах пошук нових ліків переважно </w:t>
      </w:r>
      <w:r>
        <w:rPr>
          <w:rFonts w:ascii="Times New Roman" w:hAnsi="Times New Roman"/>
          <w:sz w:val="28"/>
          <w:szCs w:val="28"/>
          <w:lang w:val="uk-UA"/>
        </w:rPr>
        <w:t>базується</w:t>
      </w:r>
      <w:r w:rsidR="00495FB5" w:rsidRPr="003E7F7B">
        <w:rPr>
          <w:rFonts w:ascii="Times New Roman" w:hAnsi="Times New Roman"/>
          <w:sz w:val="28"/>
          <w:szCs w:val="28"/>
          <w:lang w:val="uk-UA"/>
        </w:rPr>
        <w:t xml:space="preserve"> на скринінгові </w:t>
      </w:r>
      <w:r w:rsidR="00495FB5" w:rsidRPr="00322A45">
        <w:rPr>
          <w:rFonts w:ascii="Times New Roman" w:hAnsi="Times New Roman"/>
          <w:i/>
          <w:sz w:val="28"/>
          <w:szCs w:val="28"/>
          <w:lang w:val="en-US"/>
        </w:rPr>
        <w:t>in</w:t>
      </w:r>
      <w:r w:rsidR="00495FB5" w:rsidRPr="00322A45">
        <w:rPr>
          <w:rFonts w:ascii="Times New Roman" w:hAnsi="Times New Roman"/>
          <w:i/>
          <w:sz w:val="28"/>
          <w:szCs w:val="28"/>
          <w:lang w:val="uk-UA"/>
        </w:rPr>
        <w:t xml:space="preserve"> </w:t>
      </w:r>
      <w:r w:rsidR="00495FB5" w:rsidRPr="00322A45">
        <w:rPr>
          <w:rFonts w:ascii="Times New Roman" w:hAnsi="Times New Roman"/>
          <w:i/>
          <w:sz w:val="28"/>
          <w:szCs w:val="28"/>
          <w:lang w:val="en-US"/>
        </w:rPr>
        <w:t>vitro</w:t>
      </w:r>
      <w:r w:rsidR="00495FB5" w:rsidRPr="003E7F7B">
        <w:rPr>
          <w:rFonts w:ascii="Times New Roman" w:hAnsi="Times New Roman"/>
          <w:sz w:val="28"/>
          <w:szCs w:val="28"/>
          <w:lang w:val="uk-UA"/>
        </w:rPr>
        <w:t xml:space="preserve"> великих масивів хімічних речовин стосовно порівняно невеликого числа необхідних видів біологічної активності. Властивості виявлених базових структур (</w:t>
      </w:r>
      <w:r w:rsidR="00495FB5" w:rsidRPr="003E7F7B">
        <w:rPr>
          <w:rFonts w:ascii="Times New Roman" w:hAnsi="Times New Roman"/>
          <w:sz w:val="28"/>
          <w:szCs w:val="28"/>
          <w:lang w:val="en-US"/>
        </w:rPr>
        <w:t>Lead</w:t>
      </w:r>
      <w:r w:rsidR="00495FB5" w:rsidRPr="003E7F7B">
        <w:rPr>
          <w:rFonts w:ascii="Times New Roman" w:hAnsi="Times New Roman"/>
          <w:sz w:val="28"/>
          <w:szCs w:val="28"/>
          <w:lang w:val="uk-UA"/>
        </w:rPr>
        <w:t xml:space="preserve"> </w:t>
      </w:r>
      <w:r w:rsidR="00495FB5" w:rsidRPr="003E7F7B">
        <w:rPr>
          <w:rFonts w:ascii="Times New Roman" w:hAnsi="Times New Roman"/>
          <w:sz w:val="28"/>
          <w:szCs w:val="28"/>
          <w:lang w:val="en-US"/>
        </w:rPr>
        <w:t>compounds</w:t>
      </w:r>
      <w:r w:rsidR="00495FB5" w:rsidRPr="003E7F7B">
        <w:rPr>
          <w:rFonts w:ascii="Times New Roman" w:hAnsi="Times New Roman"/>
          <w:sz w:val="28"/>
          <w:szCs w:val="28"/>
          <w:lang w:val="uk-UA"/>
        </w:rPr>
        <w:t xml:space="preserve">) </w:t>
      </w:r>
      <w:r w:rsidR="00064DE7">
        <w:rPr>
          <w:rFonts w:ascii="Times New Roman" w:hAnsi="Times New Roman"/>
          <w:sz w:val="28"/>
          <w:szCs w:val="28"/>
          <w:lang w:val="uk-UA"/>
        </w:rPr>
        <w:t>оптимізують</w:t>
      </w:r>
      <w:r w:rsidR="00495FB5" w:rsidRPr="003E7F7B">
        <w:rPr>
          <w:rFonts w:ascii="Times New Roman" w:hAnsi="Times New Roman"/>
          <w:sz w:val="28"/>
          <w:szCs w:val="28"/>
          <w:lang w:val="uk-UA"/>
        </w:rPr>
        <w:t xml:space="preserve"> </w:t>
      </w:r>
      <w:r w:rsidR="00064DE7">
        <w:rPr>
          <w:rFonts w:ascii="Times New Roman" w:hAnsi="Times New Roman"/>
          <w:sz w:val="28"/>
          <w:szCs w:val="28"/>
          <w:lang w:val="uk-UA"/>
        </w:rPr>
        <w:t>методом</w:t>
      </w:r>
      <w:r w:rsidR="00495FB5" w:rsidRPr="003E7F7B">
        <w:rPr>
          <w:rFonts w:ascii="Times New Roman" w:hAnsi="Times New Roman"/>
          <w:sz w:val="28"/>
          <w:szCs w:val="28"/>
          <w:lang w:val="uk-UA"/>
        </w:rPr>
        <w:t xml:space="preserve"> синтезу і дослідження</w:t>
      </w:r>
      <w:r w:rsidR="009E24F6">
        <w:rPr>
          <w:rFonts w:ascii="Times New Roman" w:hAnsi="Times New Roman"/>
          <w:sz w:val="28"/>
          <w:szCs w:val="28"/>
          <w:lang w:val="uk-UA"/>
        </w:rPr>
        <w:t xml:space="preserve"> значної кількості їх аналогів.</w:t>
      </w:r>
    </w:p>
    <w:p w:rsidR="00495FB5" w:rsidRPr="003E7F7B" w:rsidRDefault="00495FB5" w:rsidP="00064DE7">
      <w:pPr>
        <w:tabs>
          <w:tab w:val="left" w:pos="567"/>
        </w:tabs>
        <w:spacing w:after="0" w:line="360" w:lineRule="auto"/>
        <w:ind w:firstLine="720"/>
        <w:jc w:val="both"/>
        <w:rPr>
          <w:rFonts w:ascii="Times New Roman" w:hAnsi="Times New Roman"/>
          <w:sz w:val="28"/>
          <w:szCs w:val="28"/>
          <w:lang w:val="uk-UA"/>
        </w:rPr>
      </w:pPr>
      <w:r w:rsidRPr="003E7F7B">
        <w:rPr>
          <w:rFonts w:ascii="Times New Roman" w:hAnsi="Times New Roman"/>
          <w:sz w:val="28"/>
          <w:szCs w:val="28"/>
          <w:lang w:val="uk-UA"/>
        </w:rPr>
        <w:t>Відомо, що пошук і створення нового лікарського препарату пов’язані як з великими матеріальними витратами, так і з ризиком одержання негативних результатів через можливе виявлення п</w:t>
      </w:r>
      <w:r w:rsidR="00A81070">
        <w:rPr>
          <w:rFonts w:ascii="Times New Roman" w:hAnsi="Times New Roman"/>
          <w:sz w:val="28"/>
          <w:szCs w:val="28"/>
          <w:lang w:val="uk-UA"/>
        </w:rPr>
        <w:t xml:space="preserve">обічних ефектів і токсичності. </w:t>
      </w:r>
      <w:r w:rsidRPr="003E7F7B">
        <w:rPr>
          <w:rFonts w:ascii="Times New Roman" w:hAnsi="Times New Roman"/>
          <w:sz w:val="28"/>
          <w:szCs w:val="28"/>
          <w:lang w:val="uk-UA"/>
        </w:rPr>
        <w:t>Комп’ютерний прогноз основного й побічного ефектів фармакологічної речовини дозволяє оптимізувати вибір досліджуваних базових структур і знизити витрати на дослідження та розробки [1</w:t>
      </w:r>
      <w:r w:rsidR="005905E0">
        <w:rPr>
          <w:rFonts w:ascii="Times New Roman" w:hAnsi="Times New Roman"/>
          <w:sz w:val="28"/>
          <w:szCs w:val="28"/>
          <w:lang w:val="uk-UA"/>
        </w:rPr>
        <w:t>90</w:t>
      </w:r>
      <w:r w:rsidRPr="003E7F7B">
        <w:rPr>
          <w:rFonts w:ascii="Times New Roman" w:hAnsi="Times New Roman"/>
          <w:sz w:val="28"/>
          <w:szCs w:val="28"/>
          <w:lang w:val="uk-UA"/>
        </w:rPr>
        <w:t>, 1</w:t>
      </w:r>
      <w:r w:rsidR="005905E0">
        <w:rPr>
          <w:rFonts w:ascii="Times New Roman" w:hAnsi="Times New Roman"/>
          <w:sz w:val="28"/>
          <w:szCs w:val="28"/>
          <w:lang w:val="uk-UA"/>
        </w:rPr>
        <w:t>91</w:t>
      </w:r>
      <w:r w:rsidRPr="003E7F7B">
        <w:rPr>
          <w:rFonts w:ascii="Times New Roman" w:hAnsi="Times New Roman"/>
          <w:sz w:val="28"/>
          <w:szCs w:val="28"/>
          <w:lang w:val="uk-UA"/>
        </w:rPr>
        <w:t>].</w:t>
      </w:r>
    </w:p>
    <w:p w:rsidR="00495FB5" w:rsidRPr="00815E5A" w:rsidRDefault="00495FB5" w:rsidP="00815E5A">
      <w:pPr>
        <w:spacing w:after="0" w:line="360" w:lineRule="auto"/>
        <w:ind w:firstLine="567"/>
        <w:jc w:val="both"/>
        <w:rPr>
          <w:rFonts w:ascii="Times New Roman" w:eastAsia="MS Mincho" w:hAnsi="Times New Roman"/>
          <w:sz w:val="28"/>
          <w:szCs w:val="28"/>
          <w:lang w:val="uk-UA"/>
        </w:rPr>
      </w:pPr>
      <w:r w:rsidRPr="003E7F7B">
        <w:rPr>
          <w:rFonts w:ascii="Times New Roman" w:hAnsi="Times New Roman"/>
          <w:sz w:val="28"/>
          <w:szCs w:val="28"/>
          <w:lang w:val="uk-UA"/>
        </w:rPr>
        <w:t xml:space="preserve">З метою визначення напрямку вивчення фармакологічної активності на лабораторних тваринах нами проведено прогнозування видів біологічної активності вперше синтезованих </w:t>
      </w:r>
      <w:r w:rsidR="00815E5A" w:rsidRPr="00072995">
        <w:rPr>
          <w:rFonts w:ascii="Times New Roman" w:eastAsia="MS Mincho" w:hAnsi="Times New Roman"/>
          <w:sz w:val="28"/>
          <w:szCs w:val="28"/>
          <w:lang w:val="uk-UA"/>
        </w:rPr>
        <w:t>N- та S-заміщених</w:t>
      </w:r>
      <w:r w:rsidR="00815E5A">
        <w:rPr>
          <w:rFonts w:ascii="Times New Roman" w:eastAsia="MS Mincho" w:hAnsi="Times New Roman"/>
          <w:sz w:val="28"/>
          <w:szCs w:val="28"/>
          <w:lang w:val="uk-UA"/>
        </w:rPr>
        <w:t xml:space="preserve"> </w:t>
      </w:r>
      <w:r w:rsidR="00815E5A" w:rsidRPr="00072995">
        <w:rPr>
          <w:rFonts w:ascii="Times New Roman" w:eastAsia="MS Mincho" w:hAnsi="Times New Roman"/>
          <w:sz w:val="28"/>
          <w:szCs w:val="28"/>
          <w:lang w:val="uk-UA"/>
        </w:rPr>
        <w:t>шестичленних азотовмісних гетероциклів</w:t>
      </w:r>
      <w:r w:rsidR="00815E5A">
        <w:rPr>
          <w:rFonts w:ascii="Times New Roman" w:eastAsia="MS Mincho" w:hAnsi="Times New Roman"/>
          <w:sz w:val="28"/>
          <w:szCs w:val="28"/>
          <w:lang w:val="uk-UA"/>
        </w:rPr>
        <w:t xml:space="preserve"> </w:t>
      </w:r>
      <w:r w:rsidRPr="003E7F7B">
        <w:rPr>
          <w:rFonts w:ascii="Times New Roman" w:hAnsi="Times New Roman"/>
          <w:sz w:val="28"/>
          <w:szCs w:val="28"/>
          <w:lang w:val="uk-UA"/>
        </w:rPr>
        <w:t xml:space="preserve">за допомогою </w:t>
      </w:r>
      <w:r w:rsidR="00C55B5E">
        <w:rPr>
          <w:rFonts w:ascii="Times New Roman" w:hAnsi="Times New Roman"/>
          <w:sz w:val="28"/>
          <w:szCs w:val="28"/>
          <w:lang w:val="uk-UA"/>
        </w:rPr>
        <w:t>і</w:t>
      </w:r>
      <w:r w:rsidRPr="003E7F7B">
        <w:rPr>
          <w:rFonts w:ascii="Times New Roman" w:hAnsi="Times New Roman"/>
          <w:sz w:val="28"/>
          <w:szCs w:val="28"/>
          <w:lang w:val="uk-UA"/>
        </w:rPr>
        <w:t xml:space="preserve">нтернет-версії програми </w:t>
      </w:r>
      <w:r w:rsidRPr="003E7F7B">
        <w:rPr>
          <w:rFonts w:ascii="Times New Roman" w:hAnsi="Times New Roman"/>
          <w:sz w:val="28"/>
          <w:szCs w:val="28"/>
          <w:lang w:val="en-US"/>
        </w:rPr>
        <w:t>PASS</w:t>
      </w:r>
      <w:r w:rsidRPr="003E7F7B">
        <w:rPr>
          <w:rFonts w:ascii="Times New Roman" w:hAnsi="Times New Roman"/>
          <w:sz w:val="28"/>
          <w:szCs w:val="28"/>
          <w:lang w:val="uk-UA"/>
        </w:rPr>
        <w:t>.</w:t>
      </w:r>
    </w:p>
    <w:p w:rsidR="00E73011" w:rsidRPr="00231A29" w:rsidRDefault="00495FB5" w:rsidP="003A2322">
      <w:pPr>
        <w:spacing w:after="0" w:line="360" w:lineRule="auto"/>
        <w:ind w:firstLine="720"/>
        <w:jc w:val="both"/>
        <w:rPr>
          <w:rFonts w:ascii="Times New Roman" w:hAnsi="Times New Roman"/>
          <w:sz w:val="28"/>
          <w:szCs w:val="28"/>
          <w:lang w:val="uk-UA"/>
        </w:rPr>
      </w:pPr>
      <w:r w:rsidRPr="003E7F7B">
        <w:rPr>
          <w:rFonts w:ascii="Times New Roman" w:hAnsi="Times New Roman"/>
          <w:sz w:val="28"/>
          <w:szCs w:val="28"/>
          <w:lang w:val="uk-UA"/>
        </w:rPr>
        <w:t xml:space="preserve">Комп’ютерний прогноз біологічної активності серед </w:t>
      </w:r>
      <w:r w:rsidR="002D5211">
        <w:rPr>
          <w:rFonts w:ascii="Times New Roman" w:hAnsi="Times New Roman"/>
          <w:sz w:val="28"/>
          <w:szCs w:val="28"/>
          <w:lang w:val="uk-UA"/>
        </w:rPr>
        <w:br/>
      </w:r>
      <w:r w:rsidR="00815E5A" w:rsidRPr="00072995">
        <w:rPr>
          <w:rFonts w:ascii="Times New Roman" w:eastAsia="MS Mincho" w:hAnsi="Times New Roman"/>
          <w:sz w:val="28"/>
          <w:szCs w:val="28"/>
          <w:lang w:val="uk-UA"/>
        </w:rPr>
        <w:t>N- та S-заміщених</w:t>
      </w:r>
      <w:r w:rsidR="00815E5A">
        <w:rPr>
          <w:rFonts w:ascii="Times New Roman" w:eastAsia="MS Mincho" w:hAnsi="Times New Roman"/>
          <w:sz w:val="28"/>
          <w:szCs w:val="28"/>
          <w:lang w:val="uk-UA"/>
        </w:rPr>
        <w:t xml:space="preserve"> </w:t>
      </w:r>
      <w:r w:rsidR="00815E5A" w:rsidRPr="00072995">
        <w:rPr>
          <w:rFonts w:ascii="Times New Roman" w:eastAsia="MS Mincho" w:hAnsi="Times New Roman"/>
          <w:sz w:val="28"/>
          <w:szCs w:val="28"/>
          <w:lang w:val="uk-UA"/>
        </w:rPr>
        <w:t>шестичленних азотовмісних гетероциклів</w:t>
      </w:r>
      <w:r w:rsidR="00815E5A">
        <w:rPr>
          <w:rFonts w:ascii="Times New Roman" w:hAnsi="Times New Roman"/>
          <w:sz w:val="28"/>
          <w:szCs w:val="28"/>
          <w:lang w:val="uk-UA"/>
        </w:rPr>
        <w:t xml:space="preserve"> </w:t>
      </w:r>
      <w:r w:rsidR="00491310">
        <w:rPr>
          <w:rFonts w:ascii="Times New Roman" w:hAnsi="Times New Roman"/>
          <w:sz w:val="28"/>
          <w:szCs w:val="28"/>
          <w:lang w:val="uk-UA"/>
        </w:rPr>
        <w:t xml:space="preserve">вказує на </w:t>
      </w:r>
      <w:r w:rsidR="00491310" w:rsidRPr="00072995">
        <w:rPr>
          <w:rFonts w:ascii="Times New Roman" w:hAnsi="Times New Roman"/>
          <w:sz w:val="28"/>
          <w:szCs w:val="28"/>
          <w:lang w:val="uk-UA"/>
        </w:rPr>
        <w:t xml:space="preserve">імовірність </w:t>
      </w:r>
      <w:r w:rsidR="00491310">
        <w:rPr>
          <w:rFonts w:ascii="Times New Roman" w:hAnsi="Times New Roman"/>
          <w:sz w:val="28"/>
          <w:szCs w:val="28"/>
          <w:lang w:val="uk-UA"/>
        </w:rPr>
        <w:t>широкого</w:t>
      </w:r>
      <w:r w:rsidR="00C55B5E">
        <w:rPr>
          <w:rFonts w:ascii="Times New Roman" w:hAnsi="Times New Roman"/>
          <w:sz w:val="28"/>
          <w:szCs w:val="28"/>
          <w:lang w:val="uk-UA"/>
        </w:rPr>
        <w:t xml:space="preserve"> спектру біологічної активності</w:t>
      </w:r>
      <w:r w:rsidR="00491310">
        <w:rPr>
          <w:rFonts w:ascii="Times New Roman" w:hAnsi="Times New Roman"/>
          <w:sz w:val="28"/>
          <w:szCs w:val="28"/>
          <w:lang w:val="uk-UA"/>
        </w:rPr>
        <w:t xml:space="preserve"> та</w:t>
      </w:r>
      <w:r w:rsidR="00491310" w:rsidRPr="003E7F7B">
        <w:rPr>
          <w:rFonts w:ascii="Times New Roman" w:hAnsi="Times New Roman"/>
          <w:sz w:val="28"/>
          <w:szCs w:val="28"/>
          <w:lang w:val="uk-UA"/>
        </w:rPr>
        <w:t xml:space="preserve"> </w:t>
      </w:r>
      <w:r w:rsidR="00491310">
        <w:rPr>
          <w:rFonts w:ascii="Times New Roman" w:hAnsi="Times New Roman"/>
          <w:sz w:val="28"/>
          <w:szCs w:val="28"/>
          <w:lang w:val="uk-UA"/>
        </w:rPr>
        <w:t>підтверджує</w:t>
      </w:r>
      <w:r w:rsidRPr="003E7F7B">
        <w:rPr>
          <w:rFonts w:ascii="Times New Roman" w:hAnsi="Times New Roman"/>
          <w:sz w:val="28"/>
          <w:szCs w:val="28"/>
          <w:lang w:val="uk-UA"/>
        </w:rPr>
        <w:t xml:space="preserve"> </w:t>
      </w:r>
      <w:r w:rsidR="00491310" w:rsidRPr="003E7F7B">
        <w:rPr>
          <w:rFonts w:ascii="Times New Roman" w:hAnsi="Times New Roman"/>
          <w:sz w:val="28"/>
          <w:szCs w:val="28"/>
          <w:lang w:val="uk-UA"/>
        </w:rPr>
        <w:t>перспективн</w:t>
      </w:r>
      <w:r w:rsidR="00491310">
        <w:rPr>
          <w:rFonts w:ascii="Times New Roman" w:hAnsi="Times New Roman"/>
          <w:sz w:val="28"/>
          <w:szCs w:val="28"/>
          <w:lang w:val="uk-UA"/>
        </w:rPr>
        <w:t>ість</w:t>
      </w:r>
      <w:r w:rsidR="00491310" w:rsidRPr="003E7F7B">
        <w:rPr>
          <w:rFonts w:ascii="Times New Roman" w:hAnsi="Times New Roman"/>
          <w:sz w:val="28"/>
          <w:szCs w:val="28"/>
          <w:lang w:val="uk-UA"/>
        </w:rPr>
        <w:t xml:space="preserve"> </w:t>
      </w:r>
      <w:r w:rsidRPr="003E7F7B">
        <w:rPr>
          <w:rFonts w:ascii="Times New Roman" w:hAnsi="Times New Roman"/>
          <w:sz w:val="28"/>
          <w:szCs w:val="28"/>
          <w:lang w:val="uk-UA"/>
        </w:rPr>
        <w:t xml:space="preserve">поєднання L-цистеїну </w:t>
      </w:r>
      <w:r w:rsidR="00CA7F37">
        <w:rPr>
          <w:rFonts w:ascii="Times New Roman" w:hAnsi="Times New Roman"/>
          <w:sz w:val="28"/>
          <w:szCs w:val="28"/>
          <w:lang w:val="uk-UA"/>
        </w:rPr>
        <w:t>та інших тіокислот</w:t>
      </w:r>
      <w:r w:rsidR="00491310">
        <w:rPr>
          <w:rFonts w:ascii="Times New Roman" w:hAnsi="Times New Roman"/>
          <w:sz w:val="28"/>
          <w:szCs w:val="28"/>
          <w:lang w:val="uk-UA"/>
        </w:rPr>
        <w:t xml:space="preserve"> </w:t>
      </w:r>
      <w:r w:rsidRPr="003E7F7B">
        <w:rPr>
          <w:rFonts w:ascii="Times New Roman" w:hAnsi="Times New Roman"/>
          <w:sz w:val="28"/>
          <w:szCs w:val="28"/>
          <w:lang w:val="uk-UA"/>
        </w:rPr>
        <w:t xml:space="preserve">із залишками піридину, </w:t>
      </w:r>
      <w:r w:rsidR="00584923">
        <w:rPr>
          <w:rFonts w:ascii="Times New Roman" w:hAnsi="Times New Roman"/>
          <w:sz w:val="28"/>
          <w:szCs w:val="28"/>
          <w:lang w:val="uk-UA"/>
        </w:rPr>
        <w:t xml:space="preserve">хіноліну, </w:t>
      </w:r>
      <w:r w:rsidRPr="003E7F7B">
        <w:rPr>
          <w:rFonts w:ascii="Times New Roman" w:hAnsi="Times New Roman"/>
          <w:sz w:val="28"/>
          <w:szCs w:val="28"/>
          <w:lang w:val="uk-UA"/>
        </w:rPr>
        <w:t>акридину</w:t>
      </w:r>
      <w:r w:rsidR="00CC2719">
        <w:rPr>
          <w:rFonts w:ascii="Times New Roman" w:hAnsi="Times New Roman"/>
          <w:sz w:val="28"/>
          <w:szCs w:val="28"/>
          <w:lang w:val="uk-UA"/>
        </w:rPr>
        <w:t xml:space="preserve"> </w:t>
      </w:r>
      <w:r w:rsidR="00184F8D">
        <w:rPr>
          <w:rFonts w:ascii="Times New Roman" w:hAnsi="Times New Roman"/>
          <w:sz w:val="28"/>
          <w:szCs w:val="28"/>
          <w:lang w:val="uk-UA"/>
        </w:rPr>
        <w:t>або</w:t>
      </w:r>
      <w:r w:rsidR="00CC2719">
        <w:rPr>
          <w:rFonts w:ascii="Times New Roman" w:hAnsi="Times New Roman"/>
          <w:sz w:val="28"/>
          <w:szCs w:val="28"/>
          <w:lang w:val="uk-UA"/>
        </w:rPr>
        <w:t xml:space="preserve"> тет</w:t>
      </w:r>
      <w:r w:rsidR="00A81070">
        <w:rPr>
          <w:rFonts w:ascii="Times New Roman" w:hAnsi="Times New Roman"/>
          <w:sz w:val="28"/>
          <w:szCs w:val="28"/>
          <w:lang w:val="uk-UA"/>
        </w:rPr>
        <w:t>рагідроакридину</w:t>
      </w:r>
      <w:r w:rsidR="00491310">
        <w:rPr>
          <w:rFonts w:ascii="Times New Roman" w:hAnsi="Times New Roman"/>
          <w:sz w:val="28"/>
          <w:szCs w:val="28"/>
          <w:lang w:val="uk-UA"/>
        </w:rPr>
        <w:t xml:space="preserve"> </w:t>
      </w:r>
      <w:r w:rsidRPr="003E7F7B">
        <w:rPr>
          <w:rFonts w:ascii="Times New Roman" w:hAnsi="Times New Roman"/>
          <w:sz w:val="28"/>
          <w:szCs w:val="28"/>
          <w:lang w:val="uk-UA"/>
        </w:rPr>
        <w:t>для посилення біологічної дії</w:t>
      </w:r>
      <w:r w:rsidR="00491310">
        <w:rPr>
          <w:rFonts w:ascii="Times New Roman" w:hAnsi="Times New Roman"/>
          <w:sz w:val="28"/>
          <w:szCs w:val="28"/>
          <w:lang w:val="uk-UA"/>
        </w:rPr>
        <w:t xml:space="preserve">. </w:t>
      </w:r>
      <w:r w:rsidR="00A81070">
        <w:rPr>
          <w:rFonts w:ascii="Times New Roman" w:hAnsi="Times New Roman"/>
          <w:sz w:val="28"/>
          <w:szCs w:val="28"/>
          <w:lang w:val="uk-UA"/>
        </w:rPr>
        <w:t>Велике значення має відсутність терато-</w:t>
      </w:r>
      <w:r w:rsidR="00CC2719">
        <w:rPr>
          <w:rFonts w:ascii="Times New Roman" w:hAnsi="Times New Roman"/>
          <w:sz w:val="28"/>
          <w:szCs w:val="28"/>
          <w:lang w:val="uk-UA"/>
        </w:rPr>
        <w:t xml:space="preserve"> </w:t>
      </w:r>
      <w:r w:rsidR="00A81070">
        <w:rPr>
          <w:rFonts w:ascii="Times New Roman" w:hAnsi="Times New Roman"/>
          <w:sz w:val="28"/>
          <w:szCs w:val="28"/>
          <w:lang w:val="uk-UA"/>
        </w:rPr>
        <w:t xml:space="preserve">та канцерогенності, ембріотоксичності. </w:t>
      </w:r>
      <w:r w:rsidRPr="003E7F7B">
        <w:rPr>
          <w:rFonts w:ascii="Times New Roman" w:hAnsi="Times New Roman"/>
          <w:sz w:val="28"/>
          <w:szCs w:val="28"/>
          <w:lang w:val="uk-UA"/>
        </w:rPr>
        <w:t>Результати комп</w:t>
      </w:r>
      <w:r w:rsidRPr="00A81070">
        <w:rPr>
          <w:rFonts w:ascii="Times New Roman" w:hAnsi="Times New Roman"/>
          <w:sz w:val="28"/>
          <w:szCs w:val="28"/>
          <w:lang w:val="uk-UA"/>
        </w:rPr>
        <w:t>’ютерн</w:t>
      </w:r>
      <w:r w:rsidRPr="003E7F7B">
        <w:rPr>
          <w:rFonts w:ascii="Times New Roman" w:hAnsi="Times New Roman"/>
          <w:sz w:val="28"/>
          <w:szCs w:val="28"/>
          <w:lang w:val="uk-UA"/>
        </w:rPr>
        <w:t>ого</w:t>
      </w:r>
      <w:r w:rsidRPr="00A81070">
        <w:rPr>
          <w:rFonts w:ascii="Times New Roman" w:hAnsi="Times New Roman"/>
          <w:sz w:val="28"/>
          <w:szCs w:val="28"/>
          <w:lang w:val="uk-UA"/>
        </w:rPr>
        <w:t xml:space="preserve"> прогноз</w:t>
      </w:r>
      <w:r w:rsidRPr="003E7F7B">
        <w:rPr>
          <w:rFonts w:ascii="Times New Roman" w:hAnsi="Times New Roman"/>
          <w:sz w:val="28"/>
          <w:szCs w:val="28"/>
          <w:lang w:val="uk-UA"/>
        </w:rPr>
        <w:t>у</w:t>
      </w:r>
      <w:r w:rsidRPr="00A81070">
        <w:rPr>
          <w:rFonts w:ascii="Times New Roman" w:hAnsi="Times New Roman"/>
          <w:sz w:val="28"/>
          <w:szCs w:val="28"/>
          <w:lang w:val="uk-UA"/>
        </w:rPr>
        <w:t xml:space="preserve"> </w:t>
      </w:r>
      <w:r w:rsidRPr="003E7F7B">
        <w:rPr>
          <w:rFonts w:ascii="Times New Roman" w:hAnsi="Times New Roman"/>
          <w:sz w:val="28"/>
          <w:szCs w:val="28"/>
          <w:lang w:val="uk-UA"/>
        </w:rPr>
        <w:t xml:space="preserve">біологічної активності серед </w:t>
      </w:r>
      <w:r w:rsidR="00815E5A" w:rsidRPr="00072995">
        <w:rPr>
          <w:rFonts w:ascii="Times New Roman" w:eastAsia="MS Mincho" w:hAnsi="Times New Roman"/>
          <w:sz w:val="28"/>
          <w:szCs w:val="28"/>
          <w:lang w:val="uk-UA"/>
        </w:rPr>
        <w:t>N- та S-заміщених</w:t>
      </w:r>
      <w:r w:rsidR="00815E5A">
        <w:rPr>
          <w:rFonts w:ascii="Times New Roman" w:eastAsia="MS Mincho" w:hAnsi="Times New Roman"/>
          <w:sz w:val="28"/>
          <w:szCs w:val="28"/>
          <w:lang w:val="uk-UA"/>
        </w:rPr>
        <w:t xml:space="preserve"> </w:t>
      </w:r>
      <w:r w:rsidR="00815E5A" w:rsidRPr="00072995">
        <w:rPr>
          <w:rFonts w:ascii="Times New Roman" w:eastAsia="MS Mincho" w:hAnsi="Times New Roman"/>
          <w:sz w:val="28"/>
          <w:szCs w:val="28"/>
          <w:lang w:val="uk-UA"/>
        </w:rPr>
        <w:t>шестичленних азотовмісних гетероциклів</w:t>
      </w:r>
      <w:r w:rsidR="00815E5A" w:rsidRPr="003E7F7B">
        <w:rPr>
          <w:rFonts w:ascii="Times New Roman" w:hAnsi="Times New Roman"/>
          <w:sz w:val="28"/>
          <w:szCs w:val="28"/>
          <w:lang w:val="uk-UA"/>
        </w:rPr>
        <w:t xml:space="preserve"> </w:t>
      </w:r>
      <w:r w:rsidRPr="003E7F7B">
        <w:rPr>
          <w:rFonts w:ascii="Times New Roman" w:hAnsi="Times New Roman"/>
          <w:sz w:val="28"/>
          <w:szCs w:val="28"/>
          <w:lang w:val="uk-UA"/>
        </w:rPr>
        <w:t>наведен</w:t>
      </w:r>
      <w:r w:rsidR="00491310">
        <w:rPr>
          <w:rFonts w:ascii="Times New Roman" w:hAnsi="Times New Roman"/>
          <w:sz w:val="28"/>
          <w:szCs w:val="28"/>
          <w:lang w:val="uk-UA"/>
        </w:rPr>
        <w:t>о</w:t>
      </w:r>
      <w:r w:rsidRPr="003E7F7B">
        <w:rPr>
          <w:rFonts w:ascii="Times New Roman" w:hAnsi="Times New Roman"/>
          <w:sz w:val="28"/>
          <w:szCs w:val="28"/>
          <w:lang w:val="uk-UA"/>
        </w:rPr>
        <w:t xml:space="preserve"> в </w:t>
      </w:r>
      <w:r w:rsidR="009E24F6">
        <w:rPr>
          <w:rFonts w:ascii="Times New Roman" w:hAnsi="Times New Roman"/>
          <w:sz w:val="28"/>
          <w:szCs w:val="28"/>
          <w:lang w:val="uk-UA"/>
        </w:rPr>
        <w:t>табл. </w:t>
      </w:r>
      <w:r w:rsidR="00CD5FD9">
        <w:rPr>
          <w:rFonts w:ascii="Times New Roman" w:hAnsi="Times New Roman"/>
          <w:sz w:val="28"/>
          <w:szCs w:val="28"/>
          <w:lang w:val="uk-UA"/>
        </w:rPr>
        <w:t>3.1</w:t>
      </w:r>
      <w:r w:rsidR="00662B56">
        <w:rPr>
          <w:rFonts w:ascii="Times New Roman" w:hAnsi="Times New Roman"/>
          <w:sz w:val="28"/>
          <w:szCs w:val="28"/>
          <w:lang w:val="uk-UA"/>
        </w:rPr>
        <w:t>.</w:t>
      </w:r>
    </w:p>
    <w:p w:rsidR="00E73011" w:rsidRDefault="00495FB5" w:rsidP="00E73011">
      <w:pPr>
        <w:spacing w:after="0" w:line="360" w:lineRule="auto"/>
        <w:jc w:val="right"/>
        <w:rPr>
          <w:rFonts w:ascii="Times New Roman" w:hAnsi="Times New Roman"/>
          <w:sz w:val="28"/>
          <w:szCs w:val="28"/>
          <w:lang w:val="uk-UA"/>
        </w:rPr>
      </w:pPr>
      <w:r w:rsidRPr="00072995">
        <w:rPr>
          <w:rFonts w:ascii="Times New Roman" w:hAnsi="Times New Roman"/>
          <w:sz w:val="28"/>
          <w:szCs w:val="28"/>
          <w:lang w:val="uk-UA"/>
        </w:rPr>
        <w:lastRenderedPageBreak/>
        <w:t>Таблиця</w:t>
      </w:r>
      <w:r w:rsidR="00964CC2">
        <w:rPr>
          <w:rFonts w:ascii="Times New Roman" w:hAnsi="Times New Roman"/>
          <w:sz w:val="28"/>
          <w:szCs w:val="28"/>
          <w:lang w:val="uk-UA"/>
        </w:rPr>
        <w:t> </w:t>
      </w:r>
      <w:r w:rsidR="001C16B2" w:rsidRPr="00072995">
        <w:rPr>
          <w:rFonts w:ascii="Times New Roman" w:hAnsi="Times New Roman"/>
          <w:sz w:val="28"/>
          <w:szCs w:val="28"/>
          <w:lang w:val="uk-UA"/>
        </w:rPr>
        <w:t>3</w:t>
      </w:r>
      <w:r w:rsidRPr="00072995">
        <w:rPr>
          <w:rFonts w:ascii="Times New Roman" w:hAnsi="Times New Roman"/>
          <w:sz w:val="28"/>
          <w:szCs w:val="28"/>
          <w:lang w:val="uk-UA"/>
        </w:rPr>
        <w:t>.1</w:t>
      </w:r>
      <w:r w:rsidR="002C3457">
        <w:rPr>
          <w:rFonts w:ascii="Times New Roman" w:hAnsi="Times New Roman"/>
          <w:sz w:val="28"/>
          <w:szCs w:val="28"/>
          <w:lang w:val="uk-UA"/>
        </w:rPr>
        <w:t xml:space="preserve">  </w:t>
      </w:r>
    </w:p>
    <w:p w:rsidR="00742E18" w:rsidRPr="00E73011" w:rsidRDefault="00072995" w:rsidP="00E73011">
      <w:pPr>
        <w:spacing w:after="0" w:line="360" w:lineRule="auto"/>
        <w:jc w:val="center"/>
        <w:rPr>
          <w:rFonts w:ascii="Times New Roman" w:eastAsia="MS Mincho" w:hAnsi="Times New Roman"/>
          <w:sz w:val="28"/>
          <w:szCs w:val="28"/>
          <w:lang w:val="uk-UA"/>
        </w:rPr>
      </w:pPr>
      <w:r w:rsidRPr="00072995">
        <w:rPr>
          <w:rFonts w:ascii="Times New Roman" w:hAnsi="Times New Roman"/>
          <w:sz w:val="28"/>
          <w:szCs w:val="28"/>
          <w:lang w:val="uk-UA"/>
        </w:rPr>
        <w:t>Б</w:t>
      </w:r>
      <w:r w:rsidR="00495FB5" w:rsidRPr="00072995">
        <w:rPr>
          <w:rFonts w:ascii="Times New Roman" w:hAnsi="Times New Roman"/>
          <w:sz w:val="28"/>
          <w:szCs w:val="28"/>
          <w:lang w:val="uk-UA"/>
        </w:rPr>
        <w:t>іологічн</w:t>
      </w:r>
      <w:r w:rsidRPr="00072995">
        <w:rPr>
          <w:rFonts w:ascii="Times New Roman" w:hAnsi="Times New Roman"/>
          <w:sz w:val="28"/>
          <w:szCs w:val="28"/>
          <w:lang w:val="uk-UA"/>
        </w:rPr>
        <w:t>а</w:t>
      </w:r>
      <w:r w:rsidR="00495FB5" w:rsidRPr="00072995">
        <w:rPr>
          <w:rFonts w:ascii="Times New Roman" w:hAnsi="Times New Roman"/>
          <w:sz w:val="28"/>
          <w:szCs w:val="28"/>
          <w:lang w:val="uk-UA"/>
        </w:rPr>
        <w:t xml:space="preserve"> активн</w:t>
      </w:r>
      <w:r w:rsidRPr="00072995">
        <w:rPr>
          <w:rFonts w:ascii="Times New Roman" w:hAnsi="Times New Roman"/>
          <w:sz w:val="28"/>
          <w:szCs w:val="28"/>
          <w:lang w:val="uk-UA"/>
        </w:rPr>
        <w:t>і</w:t>
      </w:r>
      <w:r w:rsidR="00495FB5" w:rsidRPr="00072995">
        <w:rPr>
          <w:rFonts w:ascii="Times New Roman" w:hAnsi="Times New Roman"/>
          <w:sz w:val="28"/>
          <w:szCs w:val="28"/>
          <w:lang w:val="uk-UA"/>
        </w:rPr>
        <w:t>ст</w:t>
      </w:r>
      <w:r w:rsidRPr="00072995">
        <w:rPr>
          <w:rFonts w:ascii="Times New Roman" w:hAnsi="Times New Roman"/>
          <w:sz w:val="28"/>
          <w:szCs w:val="28"/>
          <w:lang w:val="uk-UA"/>
        </w:rPr>
        <w:t>ь</w:t>
      </w:r>
      <w:r w:rsidR="00495FB5" w:rsidRPr="00072995">
        <w:rPr>
          <w:rFonts w:ascii="Times New Roman" w:hAnsi="Times New Roman"/>
          <w:sz w:val="28"/>
          <w:szCs w:val="28"/>
          <w:lang w:val="uk-UA"/>
        </w:rPr>
        <w:t xml:space="preserve"> серед</w:t>
      </w:r>
      <w:r w:rsidR="00491D37" w:rsidRPr="00072995">
        <w:rPr>
          <w:rFonts w:ascii="Times New Roman" w:hAnsi="Times New Roman"/>
          <w:sz w:val="28"/>
          <w:szCs w:val="28"/>
          <w:lang w:val="uk-UA"/>
        </w:rPr>
        <w:t xml:space="preserve"> </w:t>
      </w:r>
      <w:r w:rsidRPr="00072995">
        <w:rPr>
          <w:rFonts w:ascii="Times New Roman" w:eastAsia="MS Mincho" w:hAnsi="Times New Roman"/>
          <w:sz w:val="28"/>
          <w:szCs w:val="28"/>
          <w:lang w:val="uk-UA"/>
        </w:rPr>
        <w:t>N- та S-заміщених</w:t>
      </w:r>
      <w:r w:rsidR="005C2BFE">
        <w:rPr>
          <w:rFonts w:ascii="Times New Roman" w:eastAsia="MS Mincho" w:hAnsi="Times New Roman"/>
          <w:sz w:val="28"/>
          <w:szCs w:val="28"/>
          <w:lang w:val="uk-UA"/>
        </w:rPr>
        <w:t xml:space="preserve"> </w:t>
      </w:r>
      <w:r w:rsidRPr="00072995">
        <w:rPr>
          <w:rFonts w:ascii="Times New Roman" w:eastAsia="MS Mincho" w:hAnsi="Times New Roman"/>
          <w:sz w:val="28"/>
          <w:szCs w:val="28"/>
          <w:lang w:val="uk-UA"/>
        </w:rPr>
        <w:t>шестичленних азотовмісних гетероциклів</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2693"/>
        <w:gridCol w:w="1625"/>
        <w:gridCol w:w="2395"/>
        <w:gridCol w:w="2118"/>
      </w:tblGrid>
      <w:tr w:rsidR="005A1ACE" w:rsidRPr="003E7F7B" w:rsidTr="00E73011">
        <w:tc>
          <w:tcPr>
            <w:tcW w:w="709" w:type="dxa"/>
            <w:vAlign w:val="center"/>
          </w:tcPr>
          <w:p w:rsidR="00491310" w:rsidRDefault="00491310" w:rsidP="005C2BFE">
            <w:pPr>
              <w:spacing w:after="0" w:line="240" w:lineRule="auto"/>
              <w:jc w:val="center"/>
              <w:rPr>
                <w:rFonts w:ascii="Times New Roman" w:hAnsi="Times New Roman"/>
                <w:sz w:val="28"/>
                <w:szCs w:val="28"/>
                <w:lang w:val="uk-UA"/>
              </w:rPr>
            </w:pPr>
            <w:r w:rsidRPr="003E7F7B">
              <w:rPr>
                <w:rFonts w:ascii="Times New Roman" w:hAnsi="Times New Roman"/>
                <w:sz w:val="28"/>
                <w:szCs w:val="28"/>
                <w:lang w:val="uk-UA"/>
              </w:rPr>
              <w:t>№</w:t>
            </w:r>
          </w:p>
          <w:p w:rsidR="005C2BFE" w:rsidRPr="003E7F7B" w:rsidRDefault="005C2BFE" w:rsidP="005C2BFE">
            <w:pPr>
              <w:spacing w:after="0" w:line="240" w:lineRule="auto"/>
              <w:jc w:val="center"/>
              <w:rPr>
                <w:rFonts w:ascii="Times New Roman" w:hAnsi="Times New Roman"/>
                <w:sz w:val="28"/>
                <w:szCs w:val="28"/>
                <w:lang w:val="uk-UA"/>
              </w:rPr>
            </w:pPr>
            <w:r>
              <w:rPr>
                <w:rFonts w:ascii="Times New Roman" w:hAnsi="Times New Roman"/>
                <w:sz w:val="28"/>
                <w:szCs w:val="28"/>
                <w:lang w:val="uk-UA"/>
              </w:rPr>
              <w:t>з/п</w:t>
            </w:r>
          </w:p>
        </w:tc>
        <w:tc>
          <w:tcPr>
            <w:tcW w:w="2693" w:type="dxa"/>
            <w:vAlign w:val="center"/>
          </w:tcPr>
          <w:p w:rsidR="00491310" w:rsidRDefault="00491310" w:rsidP="005C2BFE">
            <w:pPr>
              <w:spacing w:after="0" w:line="240" w:lineRule="auto"/>
              <w:jc w:val="center"/>
              <w:rPr>
                <w:rFonts w:ascii="Times New Roman" w:hAnsi="Times New Roman"/>
                <w:sz w:val="28"/>
                <w:szCs w:val="28"/>
                <w:lang w:val="uk-UA"/>
              </w:rPr>
            </w:pPr>
            <w:r w:rsidRPr="003E7F7B">
              <w:rPr>
                <w:rFonts w:ascii="Times New Roman" w:hAnsi="Times New Roman"/>
                <w:sz w:val="28"/>
                <w:szCs w:val="28"/>
                <w:lang w:val="uk-UA"/>
              </w:rPr>
              <w:t>Види біологічної</w:t>
            </w:r>
          </w:p>
          <w:p w:rsidR="00491310" w:rsidRPr="003E7F7B" w:rsidRDefault="00491310" w:rsidP="005C2BFE">
            <w:pPr>
              <w:spacing w:after="0" w:line="240" w:lineRule="auto"/>
              <w:jc w:val="center"/>
              <w:rPr>
                <w:rFonts w:ascii="Times New Roman" w:hAnsi="Times New Roman"/>
                <w:sz w:val="28"/>
                <w:szCs w:val="28"/>
                <w:lang w:val="uk-UA"/>
              </w:rPr>
            </w:pPr>
            <w:r w:rsidRPr="003E7F7B">
              <w:rPr>
                <w:rFonts w:ascii="Times New Roman" w:hAnsi="Times New Roman"/>
                <w:sz w:val="28"/>
                <w:szCs w:val="28"/>
                <w:lang w:val="uk-UA"/>
              </w:rPr>
              <w:t>активності</w:t>
            </w:r>
          </w:p>
        </w:tc>
        <w:tc>
          <w:tcPr>
            <w:tcW w:w="1625" w:type="dxa"/>
            <w:vAlign w:val="center"/>
          </w:tcPr>
          <w:p w:rsidR="00491310" w:rsidRDefault="00491310" w:rsidP="005C2BFE">
            <w:pPr>
              <w:spacing w:after="0" w:line="240" w:lineRule="auto"/>
              <w:jc w:val="center"/>
              <w:rPr>
                <w:rFonts w:ascii="Times New Roman" w:hAnsi="Times New Roman"/>
                <w:sz w:val="28"/>
                <w:szCs w:val="28"/>
                <w:lang w:val="uk-UA"/>
              </w:rPr>
            </w:pPr>
            <w:r>
              <w:rPr>
                <w:rFonts w:ascii="Times New Roman" w:hAnsi="Times New Roman"/>
                <w:sz w:val="28"/>
                <w:szCs w:val="28"/>
                <w:lang w:val="uk-UA"/>
              </w:rPr>
              <w:t>Кількість сполук</w:t>
            </w:r>
          </w:p>
          <w:p w:rsidR="00491310" w:rsidRPr="003E7F7B" w:rsidRDefault="00491310" w:rsidP="005C2BFE">
            <w:pPr>
              <w:spacing w:after="0" w:line="240" w:lineRule="auto"/>
              <w:jc w:val="center"/>
              <w:rPr>
                <w:rFonts w:ascii="Times New Roman" w:hAnsi="Times New Roman"/>
                <w:sz w:val="28"/>
                <w:szCs w:val="28"/>
                <w:lang w:val="uk-UA"/>
              </w:rPr>
            </w:pPr>
          </w:p>
        </w:tc>
        <w:tc>
          <w:tcPr>
            <w:tcW w:w="2395" w:type="dxa"/>
            <w:vAlign w:val="center"/>
          </w:tcPr>
          <w:p w:rsidR="005C2BFE" w:rsidRDefault="00491310" w:rsidP="005C2BFE">
            <w:pPr>
              <w:spacing w:after="0" w:line="240" w:lineRule="auto"/>
              <w:jc w:val="center"/>
              <w:rPr>
                <w:rFonts w:ascii="Times New Roman" w:hAnsi="Times New Roman"/>
                <w:sz w:val="28"/>
                <w:szCs w:val="28"/>
                <w:lang w:val="uk-UA"/>
              </w:rPr>
            </w:pPr>
            <w:r>
              <w:rPr>
                <w:rFonts w:ascii="Times New Roman" w:hAnsi="Times New Roman"/>
                <w:sz w:val="28"/>
                <w:szCs w:val="28"/>
                <w:lang w:val="uk-UA"/>
              </w:rPr>
              <w:t>М</w:t>
            </w:r>
            <w:r w:rsidR="005C2BFE">
              <w:rPr>
                <w:rFonts w:ascii="Times New Roman" w:hAnsi="Times New Roman"/>
                <w:sz w:val="28"/>
                <w:szCs w:val="28"/>
                <w:lang w:val="uk-UA"/>
              </w:rPr>
              <w:t>ежі вірогідності наявності дії,</w:t>
            </w:r>
          </w:p>
          <w:p w:rsidR="00491310" w:rsidRPr="003E7F7B" w:rsidRDefault="00491310" w:rsidP="005C2BFE">
            <w:pPr>
              <w:spacing w:after="0" w:line="240" w:lineRule="auto"/>
              <w:jc w:val="center"/>
              <w:rPr>
                <w:rFonts w:ascii="Times New Roman" w:hAnsi="Times New Roman"/>
                <w:sz w:val="28"/>
                <w:szCs w:val="28"/>
                <w:lang w:val="uk-UA"/>
              </w:rPr>
            </w:pPr>
            <w:r w:rsidRPr="003E7F7B">
              <w:rPr>
                <w:rFonts w:ascii="Times New Roman" w:hAnsi="Times New Roman"/>
                <w:sz w:val="28"/>
                <w:szCs w:val="28"/>
                <w:lang w:val="uk-UA"/>
              </w:rPr>
              <w:t>Ра</w:t>
            </w:r>
          </w:p>
        </w:tc>
        <w:tc>
          <w:tcPr>
            <w:tcW w:w="2118" w:type="dxa"/>
            <w:vAlign w:val="center"/>
          </w:tcPr>
          <w:p w:rsidR="005C2BFE" w:rsidRDefault="00491310" w:rsidP="005C2BFE">
            <w:pPr>
              <w:spacing w:after="0" w:line="240" w:lineRule="auto"/>
              <w:jc w:val="center"/>
              <w:rPr>
                <w:rFonts w:ascii="Times New Roman" w:hAnsi="Times New Roman"/>
                <w:sz w:val="28"/>
                <w:szCs w:val="28"/>
                <w:lang w:val="uk-UA"/>
              </w:rPr>
            </w:pPr>
            <w:r>
              <w:rPr>
                <w:rFonts w:ascii="Times New Roman" w:hAnsi="Times New Roman"/>
                <w:sz w:val="28"/>
                <w:szCs w:val="28"/>
                <w:lang w:val="uk-UA"/>
              </w:rPr>
              <w:t>Меж</w:t>
            </w:r>
            <w:r w:rsidR="005C2BFE">
              <w:rPr>
                <w:rFonts w:ascii="Times New Roman" w:hAnsi="Times New Roman"/>
                <w:sz w:val="28"/>
                <w:szCs w:val="28"/>
                <w:lang w:val="uk-UA"/>
              </w:rPr>
              <w:t>і вірогідності відсутності дії,</w:t>
            </w:r>
          </w:p>
          <w:p w:rsidR="00491310" w:rsidRPr="003E7F7B" w:rsidRDefault="00491310" w:rsidP="005C2BFE">
            <w:pPr>
              <w:spacing w:after="0" w:line="240" w:lineRule="auto"/>
              <w:jc w:val="center"/>
              <w:rPr>
                <w:rFonts w:ascii="Times New Roman" w:hAnsi="Times New Roman"/>
                <w:sz w:val="28"/>
                <w:szCs w:val="28"/>
                <w:lang w:val="uk-UA"/>
              </w:rPr>
            </w:pPr>
            <w:r w:rsidRPr="003E7F7B">
              <w:rPr>
                <w:rFonts w:ascii="Times New Roman" w:hAnsi="Times New Roman"/>
                <w:sz w:val="28"/>
                <w:szCs w:val="28"/>
                <w:lang w:val="uk-UA"/>
              </w:rPr>
              <w:t>Рі</w:t>
            </w:r>
          </w:p>
        </w:tc>
      </w:tr>
      <w:tr w:rsidR="005A1ACE" w:rsidRPr="003E7F7B" w:rsidTr="00E73011">
        <w:trPr>
          <w:trHeight w:val="397"/>
        </w:trPr>
        <w:tc>
          <w:tcPr>
            <w:tcW w:w="709" w:type="dxa"/>
          </w:tcPr>
          <w:p w:rsidR="00491310" w:rsidRPr="005A1ACE" w:rsidRDefault="005A1ACE" w:rsidP="005A1ACE">
            <w:pPr>
              <w:spacing w:after="0"/>
              <w:jc w:val="center"/>
              <w:rPr>
                <w:rFonts w:ascii="Times New Roman" w:hAnsi="Times New Roman"/>
                <w:sz w:val="28"/>
                <w:szCs w:val="28"/>
                <w:lang w:val="uk-UA"/>
              </w:rPr>
            </w:pPr>
            <w:r w:rsidRPr="005A1ACE">
              <w:rPr>
                <w:rFonts w:ascii="Times New Roman" w:hAnsi="Times New Roman"/>
                <w:sz w:val="28"/>
                <w:szCs w:val="28"/>
                <w:lang w:val="uk-UA"/>
              </w:rPr>
              <w:t>1</w:t>
            </w:r>
          </w:p>
        </w:tc>
        <w:tc>
          <w:tcPr>
            <w:tcW w:w="2693" w:type="dxa"/>
            <w:vAlign w:val="center"/>
          </w:tcPr>
          <w:p w:rsidR="00491310" w:rsidRPr="003E7F7B" w:rsidRDefault="005A1680" w:rsidP="003A7060">
            <w:pPr>
              <w:spacing w:after="0" w:line="240" w:lineRule="auto"/>
              <w:jc w:val="center"/>
              <w:rPr>
                <w:rFonts w:ascii="Times New Roman" w:hAnsi="Times New Roman"/>
                <w:sz w:val="28"/>
                <w:szCs w:val="28"/>
                <w:lang w:val="uk-UA"/>
              </w:rPr>
            </w:pPr>
            <w:r>
              <w:rPr>
                <w:rFonts w:ascii="Times New Roman" w:hAnsi="Times New Roman"/>
                <w:sz w:val="28"/>
                <w:szCs w:val="28"/>
                <w:lang w:val="uk-UA"/>
              </w:rPr>
              <w:t>П</w:t>
            </w:r>
            <w:r w:rsidRPr="003E7F7B">
              <w:rPr>
                <w:rFonts w:ascii="Times New Roman" w:hAnsi="Times New Roman"/>
                <w:sz w:val="28"/>
                <w:szCs w:val="28"/>
                <w:lang w:val="uk-UA"/>
              </w:rPr>
              <w:t>ротипухлинна</w:t>
            </w:r>
          </w:p>
        </w:tc>
        <w:tc>
          <w:tcPr>
            <w:tcW w:w="1625" w:type="dxa"/>
            <w:vAlign w:val="center"/>
          </w:tcPr>
          <w:p w:rsidR="00491310" w:rsidRPr="003E7F7B" w:rsidRDefault="005A1680" w:rsidP="005A1ACE">
            <w:pPr>
              <w:spacing w:after="0"/>
              <w:jc w:val="center"/>
              <w:rPr>
                <w:rFonts w:ascii="Times New Roman" w:hAnsi="Times New Roman"/>
                <w:sz w:val="28"/>
                <w:szCs w:val="28"/>
                <w:lang w:val="uk-UA"/>
              </w:rPr>
            </w:pPr>
            <w:r w:rsidRPr="003E7F7B">
              <w:rPr>
                <w:rFonts w:ascii="Times New Roman" w:hAnsi="Times New Roman"/>
                <w:sz w:val="28"/>
                <w:szCs w:val="28"/>
                <w:lang w:val="uk-UA"/>
              </w:rPr>
              <w:t>33</w:t>
            </w:r>
          </w:p>
        </w:tc>
        <w:tc>
          <w:tcPr>
            <w:tcW w:w="2395" w:type="dxa"/>
          </w:tcPr>
          <w:p w:rsidR="00491310" w:rsidRPr="003E7F7B" w:rsidRDefault="00BB5E51" w:rsidP="003A7060">
            <w:pPr>
              <w:spacing w:after="0"/>
              <w:jc w:val="center"/>
              <w:rPr>
                <w:rFonts w:ascii="Times New Roman" w:hAnsi="Times New Roman"/>
                <w:sz w:val="28"/>
                <w:szCs w:val="28"/>
                <w:lang w:val="uk-UA"/>
              </w:rPr>
            </w:pPr>
            <w:r>
              <w:rPr>
                <w:rFonts w:ascii="Times New Roman" w:hAnsi="Times New Roman"/>
                <w:sz w:val="28"/>
                <w:szCs w:val="28"/>
                <w:lang w:val="uk-UA"/>
              </w:rPr>
              <w:t>0,391-0,933</w:t>
            </w:r>
          </w:p>
        </w:tc>
        <w:tc>
          <w:tcPr>
            <w:tcW w:w="2118" w:type="dxa"/>
          </w:tcPr>
          <w:p w:rsidR="00491310" w:rsidRPr="003E7F7B" w:rsidRDefault="00BB5E51" w:rsidP="003A7060">
            <w:pPr>
              <w:spacing w:after="0"/>
              <w:jc w:val="center"/>
              <w:rPr>
                <w:rFonts w:ascii="Times New Roman" w:hAnsi="Times New Roman"/>
                <w:sz w:val="28"/>
                <w:szCs w:val="28"/>
                <w:lang w:val="uk-UA"/>
              </w:rPr>
            </w:pPr>
            <w:r>
              <w:rPr>
                <w:rFonts w:ascii="Times New Roman" w:hAnsi="Times New Roman"/>
                <w:sz w:val="28"/>
                <w:szCs w:val="28"/>
                <w:lang w:val="uk-UA"/>
              </w:rPr>
              <w:t>0,003-0,155</w:t>
            </w:r>
          </w:p>
        </w:tc>
      </w:tr>
      <w:tr w:rsidR="005A1680" w:rsidRPr="003E7F7B" w:rsidTr="00E73011">
        <w:trPr>
          <w:trHeight w:val="456"/>
        </w:trPr>
        <w:tc>
          <w:tcPr>
            <w:tcW w:w="709" w:type="dxa"/>
          </w:tcPr>
          <w:p w:rsidR="005A1680" w:rsidRPr="005A1ACE" w:rsidRDefault="005A1680" w:rsidP="005A1ACE">
            <w:pPr>
              <w:spacing w:after="0"/>
              <w:jc w:val="center"/>
              <w:rPr>
                <w:rFonts w:ascii="Times New Roman" w:hAnsi="Times New Roman"/>
                <w:sz w:val="28"/>
                <w:szCs w:val="28"/>
                <w:lang w:val="uk-UA"/>
              </w:rPr>
            </w:pPr>
            <w:r w:rsidRPr="005A1ACE">
              <w:rPr>
                <w:rFonts w:ascii="Times New Roman" w:hAnsi="Times New Roman"/>
                <w:sz w:val="28"/>
                <w:szCs w:val="28"/>
                <w:lang w:val="uk-UA"/>
              </w:rPr>
              <w:t>2</w:t>
            </w:r>
          </w:p>
        </w:tc>
        <w:tc>
          <w:tcPr>
            <w:tcW w:w="2693" w:type="dxa"/>
            <w:vAlign w:val="center"/>
          </w:tcPr>
          <w:p w:rsidR="005A1680" w:rsidRDefault="005A1680" w:rsidP="003A7060">
            <w:pPr>
              <w:spacing w:after="0" w:line="240" w:lineRule="auto"/>
              <w:jc w:val="center"/>
              <w:rPr>
                <w:rFonts w:ascii="Times New Roman" w:hAnsi="Times New Roman"/>
                <w:sz w:val="28"/>
                <w:szCs w:val="28"/>
                <w:lang w:val="uk-UA"/>
              </w:rPr>
            </w:pPr>
            <w:r>
              <w:rPr>
                <w:rFonts w:ascii="Times New Roman" w:hAnsi="Times New Roman"/>
                <w:sz w:val="28"/>
                <w:szCs w:val="28"/>
                <w:lang w:val="uk-UA"/>
              </w:rPr>
              <w:t>Н</w:t>
            </w:r>
            <w:r w:rsidRPr="003E7F7B">
              <w:rPr>
                <w:rFonts w:ascii="Times New Roman" w:hAnsi="Times New Roman"/>
                <w:sz w:val="28"/>
                <w:szCs w:val="28"/>
                <w:lang w:val="uk-UA"/>
              </w:rPr>
              <w:t>оотропна</w:t>
            </w:r>
          </w:p>
        </w:tc>
        <w:tc>
          <w:tcPr>
            <w:tcW w:w="1625" w:type="dxa"/>
            <w:vAlign w:val="center"/>
          </w:tcPr>
          <w:p w:rsidR="005A1680" w:rsidRPr="003E7F7B" w:rsidRDefault="005A1680" w:rsidP="005A1ACE">
            <w:pPr>
              <w:spacing w:after="0"/>
              <w:jc w:val="center"/>
              <w:rPr>
                <w:rFonts w:ascii="Times New Roman" w:hAnsi="Times New Roman"/>
                <w:sz w:val="28"/>
                <w:szCs w:val="28"/>
                <w:lang w:val="uk-UA"/>
              </w:rPr>
            </w:pPr>
            <w:r w:rsidRPr="003E7F7B">
              <w:rPr>
                <w:rFonts w:ascii="Times New Roman" w:hAnsi="Times New Roman"/>
                <w:sz w:val="28"/>
                <w:szCs w:val="28"/>
                <w:lang w:val="uk-UA"/>
              </w:rPr>
              <w:t>32</w:t>
            </w:r>
          </w:p>
        </w:tc>
        <w:tc>
          <w:tcPr>
            <w:tcW w:w="2395" w:type="dxa"/>
          </w:tcPr>
          <w:p w:rsidR="005A1680" w:rsidRPr="003E7F7B" w:rsidRDefault="00BB5E51" w:rsidP="003A7060">
            <w:pPr>
              <w:spacing w:after="0"/>
              <w:jc w:val="center"/>
              <w:rPr>
                <w:rFonts w:ascii="Times New Roman" w:hAnsi="Times New Roman"/>
                <w:sz w:val="28"/>
                <w:szCs w:val="28"/>
                <w:lang w:val="uk-UA"/>
              </w:rPr>
            </w:pPr>
            <w:r>
              <w:rPr>
                <w:rFonts w:ascii="Times New Roman" w:hAnsi="Times New Roman"/>
                <w:sz w:val="28"/>
                <w:szCs w:val="28"/>
                <w:lang w:val="uk-UA"/>
              </w:rPr>
              <w:t>0,374-0,920</w:t>
            </w:r>
          </w:p>
        </w:tc>
        <w:tc>
          <w:tcPr>
            <w:tcW w:w="2118" w:type="dxa"/>
          </w:tcPr>
          <w:p w:rsidR="005A1680" w:rsidRPr="003E7F7B" w:rsidRDefault="00BB5E51" w:rsidP="003A7060">
            <w:pPr>
              <w:spacing w:after="0"/>
              <w:jc w:val="center"/>
              <w:rPr>
                <w:rFonts w:ascii="Times New Roman" w:hAnsi="Times New Roman"/>
                <w:sz w:val="28"/>
                <w:szCs w:val="28"/>
                <w:lang w:val="uk-UA"/>
              </w:rPr>
            </w:pPr>
            <w:r>
              <w:rPr>
                <w:rFonts w:ascii="Times New Roman" w:hAnsi="Times New Roman"/>
                <w:sz w:val="28"/>
                <w:szCs w:val="28"/>
                <w:lang w:val="uk-UA"/>
              </w:rPr>
              <w:t>0,002-0,100</w:t>
            </w:r>
          </w:p>
        </w:tc>
      </w:tr>
      <w:tr w:rsidR="003A7060" w:rsidRPr="003E7F7B" w:rsidTr="00E73011">
        <w:tc>
          <w:tcPr>
            <w:tcW w:w="709" w:type="dxa"/>
          </w:tcPr>
          <w:p w:rsidR="003A7060" w:rsidRPr="005A1ACE" w:rsidRDefault="003A7060" w:rsidP="005A1ACE">
            <w:pPr>
              <w:spacing w:after="0" w:line="360" w:lineRule="auto"/>
              <w:jc w:val="center"/>
              <w:rPr>
                <w:rFonts w:ascii="Times New Roman" w:hAnsi="Times New Roman"/>
                <w:sz w:val="28"/>
                <w:szCs w:val="28"/>
                <w:lang w:val="uk-UA"/>
              </w:rPr>
            </w:pPr>
            <w:r w:rsidRPr="005A1ACE">
              <w:rPr>
                <w:rFonts w:ascii="Times New Roman" w:hAnsi="Times New Roman"/>
                <w:sz w:val="28"/>
                <w:szCs w:val="28"/>
                <w:lang w:val="uk-UA"/>
              </w:rPr>
              <w:t>3</w:t>
            </w:r>
          </w:p>
        </w:tc>
        <w:tc>
          <w:tcPr>
            <w:tcW w:w="2693" w:type="dxa"/>
            <w:vAlign w:val="center"/>
          </w:tcPr>
          <w:p w:rsidR="003A7060" w:rsidRPr="003E7F7B" w:rsidRDefault="003A7060" w:rsidP="003A7060">
            <w:pPr>
              <w:spacing w:after="0" w:line="240" w:lineRule="auto"/>
              <w:jc w:val="center"/>
              <w:rPr>
                <w:rFonts w:ascii="Times New Roman" w:hAnsi="Times New Roman"/>
                <w:sz w:val="28"/>
                <w:szCs w:val="28"/>
                <w:lang w:val="uk-UA"/>
              </w:rPr>
            </w:pPr>
            <w:r>
              <w:rPr>
                <w:rFonts w:ascii="Times New Roman" w:hAnsi="Times New Roman"/>
                <w:sz w:val="28"/>
                <w:szCs w:val="28"/>
                <w:lang w:val="uk-UA"/>
              </w:rPr>
              <w:t>П</w:t>
            </w:r>
            <w:r w:rsidRPr="003E7F7B">
              <w:rPr>
                <w:rFonts w:ascii="Times New Roman" w:hAnsi="Times New Roman"/>
                <w:sz w:val="28"/>
                <w:szCs w:val="28"/>
                <w:lang w:val="uk-UA"/>
              </w:rPr>
              <w:t>ротизапальна</w:t>
            </w:r>
          </w:p>
        </w:tc>
        <w:tc>
          <w:tcPr>
            <w:tcW w:w="1625" w:type="dxa"/>
            <w:vAlign w:val="center"/>
          </w:tcPr>
          <w:p w:rsidR="003A7060" w:rsidRPr="003E7F7B" w:rsidRDefault="003A7060" w:rsidP="005A1ACE">
            <w:pPr>
              <w:spacing w:after="0"/>
              <w:jc w:val="center"/>
              <w:rPr>
                <w:rFonts w:ascii="Times New Roman" w:hAnsi="Times New Roman"/>
                <w:sz w:val="28"/>
                <w:szCs w:val="28"/>
                <w:lang w:val="uk-UA"/>
              </w:rPr>
            </w:pPr>
            <w:r w:rsidRPr="003E7F7B">
              <w:rPr>
                <w:rFonts w:ascii="Times New Roman" w:hAnsi="Times New Roman"/>
                <w:sz w:val="28"/>
                <w:szCs w:val="28"/>
                <w:lang w:val="uk-UA"/>
              </w:rPr>
              <w:t>31</w:t>
            </w:r>
          </w:p>
        </w:tc>
        <w:tc>
          <w:tcPr>
            <w:tcW w:w="2395" w:type="dxa"/>
          </w:tcPr>
          <w:p w:rsidR="003A7060" w:rsidRPr="003E7F7B" w:rsidRDefault="003A7060" w:rsidP="00F11323">
            <w:pPr>
              <w:spacing w:after="0"/>
              <w:jc w:val="center"/>
              <w:rPr>
                <w:rFonts w:ascii="Times New Roman" w:hAnsi="Times New Roman"/>
                <w:sz w:val="28"/>
                <w:szCs w:val="28"/>
                <w:lang w:val="uk-UA"/>
              </w:rPr>
            </w:pPr>
            <w:r>
              <w:rPr>
                <w:rFonts w:ascii="Times New Roman" w:hAnsi="Times New Roman"/>
                <w:sz w:val="28"/>
                <w:szCs w:val="28"/>
                <w:lang w:val="uk-UA"/>
              </w:rPr>
              <w:t>0,314-0,916</w:t>
            </w:r>
          </w:p>
        </w:tc>
        <w:tc>
          <w:tcPr>
            <w:tcW w:w="2118" w:type="dxa"/>
          </w:tcPr>
          <w:p w:rsidR="003A7060" w:rsidRPr="003E7F7B" w:rsidRDefault="003A7060" w:rsidP="00F11323">
            <w:pPr>
              <w:spacing w:after="0"/>
              <w:jc w:val="center"/>
              <w:rPr>
                <w:rFonts w:ascii="Times New Roman" w:hAnsi="Times New Roman"/>
                <w:sz w:val="28"/>
                <w:szCs w:val="28"/>
                <w:lang w:val="uk-UA"/>
              </w:rPr>
            </w:pPr>
            <w:r>
              <w:rPr>
                <w:rFonts w:ascii="Times New Roman" w:hAnsi="Times New Roman"/>
                <w:sz w:val="28"/>
                <w:szCs w:val="28"/>
                <w:lang w:val="uk-UA"/>
              </w:rPr>
              <w:t>0,006-0,171</w:t>
            </w:r>
          </w:p>
        </w:tc>
      </w:tr>
      <w:tr w:rsidR="003A7060" w:rsidRPr="003E7F7B" w:rsidTr="00E73011">
        <w:tc>
          <w:tcPr>
            <w:tcW w:w="709" w:type="dxa"/>
          </w:tcPr>
          <w:p w:rsidR="003A7060" w:rsidRPr="005A1ACE" w:rsidRDefault="003A7060" w:rsidP="005A1ACE">
            <w:pPr>
              <w:spacing w:after="0" w:line="360" w:lineRule="auto"/>
              <w:jc w:val="center"/>
              <w:rPr>
                <w:rFonts w:ascii="Times New Roman" w:hAnsi="Times New Roman"/>
                <w:sz w:val="28"/>
                <w:szCs w:val="28"/>
                <w:lang w:val="uk-UA"/>
              </w:rPr>
            </w:pPr>
            <w:r>
              <w:rPr>
                <w:rFonts w:ascii="Times New Roman" w:hAnsi="Times New Roman"/>
                <w:sz w:val="28"/>
                <w:szCs w:val="28"/>
                <w:lang w:val="uk-UA"/>
              </w:rPr>
              <w:t>4</w:t>
            </w:r>
          </w:p>
        </w:tc>
        <w:tc>
          <w:tcPr>
            <w:tcW w:w="2693" w:type="dxa"/>
            <w:vAlign w:val="center"/>
          </w:tcPr>
          <w:p w:rsidR="003A7060" w:rsidRDefault="003A7060" w:rsidP="003A7060">
            <w:pPr>
              <w:spacing w:after="0" w:line="240" w:lineRule="auto"/>
              <w:jc w:val="center"/>
              <w:rPr>
                <w:rFonts w:ascii="Times New Roman" w:hAnsi="Times New Roman"/>
                <w:sz w:val="28"/>
                <w:szCs w:val="28"/>
                <w:lang w:val="uk-UA"/>
              </w:rPr>
            </w:pPr>
            <w:r>
              <w:rPr>
                <w:rFonts w:ascii="Times New Roman" w:hAnsi="Times New Roman"/>
                <w:sz w:val="28"/>
                <w:szCs w:val="28"/>
                <w:lang w:val="uk-UA"/>
              </w:rPr>
              <w:t>Протиалергічна</w:t>
            </w:r>
          </w:p>
        </w:tc>
        <w:tc>
          <w:tcPr>
            <w:tcW w:w="1625" w:type="dxa"/>
            <w:vAlign w:val="center"/>
          </w:tcPr>
          <w:p w:rsidR="003A7060" w:rsidRPr="003E7F7B" w:rsidRDefault="003A7060" w:rsidP="005A1ACE">
            <w:pPr>
              <w:spacing w:after="0"/>
              <w:jc w:val="center"/>
              <w:rPr>
                <w:rFonts w:ascii="Times New Roman" w:hAnsi="Times New Roman"/>
                <w:sz w:val="28"/>
                <w:szCs w:val="28"/>
                <w:lang w:val="uk-UA"/>
              </w:rPr>
            </w:pPr>
            <w:r>
              <w:rPr>
                <w:rFonts w:ascii="Times New Roman" w:hAnsi="Times New Roman"/>
                <w:sz w:val="28"/>
                <w:szCs w:val="28"/>
                <w:lang w:val="uk-UA"/>
              </w:rPr>
              <w:t>29</w:t>
            </w:r>
          </w:p>
        </w:tc>
        <w:tc>
          <w:tcPr>
            <w:tcW w:w="2395" w:type="dxa"/>
          </w:tcPr>
          <w:p w:rsidR="003A7060" w:rsidRPr="003E7F7B" w:rsidRDefault="00BB5E51" w:rsidP="003A7060">
            <w:pPr>
              <w:spacing w:after="0"/>
              <w:jc w:val="center"/>
              <w:rPr>
                <w:rFonts w:ascii="Times New Roman" w:hAnsi="Times New Roman"/>
                <w:sz w:val="28"/>
                <w:szCs w:val="28"/>
                <w:lang w:val="uk-UA"/>
              </w:rPr>
            </w:pPr>
            <w:r>
              <w:rPr>
                <w:rFonts w:ascii="Times New Roman" w:hAnsi="Times New Roman"/>
                <w:sz w:val="28"/>
                <w:szCs w:val="28"/>
                <w:lang w:val="uk-UA"/>
              </w:rPr>
              <w:t>0,244-0,870</w:t>
            </w:r>
          </w:p>
        </w:tc>
        <w:tc>
          <w:tcPr>
            <w:tcW w:w="2118" w:type="dxa"/>
          </w:tcPr>
          <w:p w:rsidR="003A7060" w:rsidRPr="003E7F7B" w:rsidRDefault="00BB5E51" w:rsidP="003A7060">
            <w:pPr>
              <w:spacing w:after="0"/>
              <w:ind w:left="30"/>
              <w:jc w:val="center"/>
              <w:rPr>
                <w:rFonts w:ascii="Times New Roman" w:hAnsi="Times New Roman"/>
                <w:sz w:val="28"/>
                <w:szCs w:val="28"/>
                <w:lang w:val="uk-UA"/>
              </w:rPr>
            </w:pPr>
            <w:r>
              <w:rPr>
                <w:rFonts w:ascii="Times New Roman" w:hAnsi="Times New Roman"/>
                <w:sz w:val="28"/>
                <w:szCs w:val="28"/>
                <w:lang w:val="uk-UA"/>
              </w:rPr>
              <w:t>0,003-0,090</w:t>
            </w:r>
          </w:p>
        </w:tc>
      </w:tr>
      <w:tr w:rsidR="003A7060" w:rsidRPr="003E7F7B" w:rsidTr="00E73011">
        <w:trPr>
          <w:trHeight w:val="493"/>
        </w:trPr>
        <w:tc>
          <w:tcPr>
            <w:tcW w:w="709" w:type="dxa"/>
          </w:tcPr>
          <w:p w:rsidR="003A7060" w:rsidRPr="005A1ACE" w:rsidRDefault="003A7060" w:rsidP="005A1ACE">
            <w:pPr>
              <w:spacing w:after="0" w:line="360" w:lineRule="auto"/>
              <w:jc w:val="center"/>
              <w:rPr>
                <w:rFonts w:ascii="Times New Roman" w:hAnsi="Times New Roman"/>
                <w:sz w:val="28"/>
                <w:szCs w:val="28"/>
                <w:lang w:val="uk-UA"/>
              </w:rPr>
            </w:pPr>
            <w:r>
              <w:rPr>
                <w:rFonts w:ascii="Times New Roman" w:hAnsi="Times New Roman"/>
                <w:sz w:val="28"/>
                <w:szCs w:val="28"/>
                <w:lang w:val="uk-UA"/>
              </w:rPr>
              <w:t>5</w:t>
            </w:r>
          </w:p>
        </w:tc>
        <w:tc>
          <w:tcPr>
            <w:tcW w:w="2693" w:type="dxa"/>
            <w:vAlign w:val="center"/>
          </w:tcPr>
          <w:p w:rsidR="003A7060" w:rsidRPr="003E7F7B" w:rsidRDefault="003A7060" w:rsidP="003A7060">
            <w:pPr>
              <w:spacing w:after="0" w:line="240" w:lineRule="auto"/>
              <w:jc w:val="center"/>
              <w:rPr>
                <w:rFonts w:ascii="Times New Roman" w:hAnsi="Times New Roman"/>
                <w:sz w:val="28"/>
                <w:szCs w:val="28"/>
                <w:lang w:val="uk-UA"/>
              </w:rPr>
            </w:pPr>
            <w:r>
              <w:rPr>
                <w:rFonts w:ascii="Times New Roman" w:hAnsi="Times New Roman"/>
                <w:sz w:val="28"/>
                <w:szCs w:val="28"/>
                <w:lang w:val="uk-UA"/>
              </w:rPr>
              <w:t>Н</w:t>
            </w:r>
            <w:r w:rsidRPr="003E7F7B">
              <w:rPr>
                <w:rFonts w:ascii="Times New Roman" w:hAnsi="Times New Roman"/>
                <w:sz w:val="28"/>
                <w:szCs w:val="28"/>
                <w:lang w:val="uk-UA"/>
              </w:rPr>
              <w:t>ейропротекторна</w:t>
            </w:r>
          </w:p>
        </w:tc>
        <w:tc>
          <w:tcPr>
            <w:tcW w:w="1625" w:type="dxa"/>
            <w:vAlign w:val="center"/>
          </w:tcPr>
          <w:p w:rsidR="003A7060" w:rsidRPr="003E7F7B" w:rsidRDefault="003A7060" w:rsidP="005A1ACE">
            <w:pPr>
              <w:spacing w:after="0"/>
              <w:jc w:val="center"/>
              <w:rPr>
                <w:rFonts w:ascii="Times New Roman" w:hAnsi="Times New Roman"/>
                <w:sz w:val="28"/>
                <w:szCs w:val="28"/>
                <w:lang w:val="uk-UA"/>
              </w:rPr>
            </w:pPr>
            <w:r w:rsidRPr="003E7F7B">
              <w:rPr>
                <w:rFonts w:ascii="Times New Roman" w:hAnsi="Times New Roman"/>
                <w:sz w:val="28"/>
                <w:szCs w:val="28"/>
                <w:lang w:val="uk-UA"/>
              </w:rPr>
              <w:t>26</w:t>
            </w:r>
          </w:p>
        </w:tc>
        <w:tc>
          <w:tcPr>
            <w:tcW w:w="2395" w:type="dxa"/>
          </w:tcPr>
          <w:p w:rsidR="003A7060" w:rsidRPr="003E7F7B" w:rsidRDefault="00BB5E51" w:rsidP="003A7060">
            <w:pPr>
              <w:spacing w:after="0"/>
              <w:jc w:val="center"/>
              <w:rPr>
                <w:rFonts w:ascii="Times New Roman" w:hAnsi="Times New Roman"/>
                <w:sz w:val="28"/>
                <w:szCs w:val="28"/>
                <w:lang w:val="uk-UA"/>
              </w:rPr>
            </w:pPr>
            <w:r>
              <w:rPr>
                <w:rFonts w:ascii="Times New Roman" w:hAnsi="Times New Roman"/>
                <w:sz w:val="28"/>
                <w:szCs w:val="28"/>
                <w:lang w:val="uk-UA"/>
              </w:rPr>
              <w:t>0,328-0,912</w:t>
            </w:r>
          </w:p>
        </w:tc>
        <w:tc>
          <w:tcPr>
            <w:tcW w:w="2118" w:type="dxa"/>
          </w:tcPr>
          <w:p w:rsidR="003A7060" w:rsidRPr="003E7F7B" w:rsidRDefault="00BB5E51" w:rsidP="003A7060">
            <w:pPr>
              <w:spacing w:after="0"/>
              <w:jc w:val="center"/>
              <w:rPr>
                <w:rFonts w:ascii="Times New Roman" w:hAnsi="Times New Roman"/>
                <w:sz w:val="28"/>
                <w:szCs w:val="28"/>
                <w:lang w:val="uk-UA"/>
              </w:rPr>
            </w:pPr>
            <w:r>
              <w:rPr>
                <w:rFonts w:ascii="Times New Roman" w:hAnsi="Times New Roman"/>
                <w:sz w:val="28"/>
                <w:szCs w:val="28"/>
                <w:lang w:val="uk-UA"/>
              </w:rPr>
              <w:t>0,004-0,066</w:t>
            </w:r>
          </w:p>
        </w:tc>
      </w:tr>
      <w:tr w:rsidR="003A7060" w:rsidRPr="003E7F7B" w:rsidTr="00E73011">
        <w:trPr>
          <w:trHeight w:val="419"/>
        </w:trPr>
        <w:tc>
          <w:tcPr>
            <w:tcW w:w="709" w:type="dxa"/>
          </w:tcPr>
          <w:p w:rsidR="003A7060" w:rsidRPr="005A1ACE" w:rsidRDefault="003A7060" w:rsidP="005A1ACE">
            <w:pPr>
              <w:spacing w:after="0" w:line="360" w:lineRule="auto"/>
              <w:jc w:val="center"/>
              <w:rPr>
                <w:rFonts w:ascii="Times New Roman" w:hAnsi="Times New Roman"/>
                <w:sz w:val="28"/>
                <w:szCs w:val="28"/>
                <w:lang w:val="uk-UA"/>
              </w:rPr>
            </w:pPr>
            <w:r>
              <w:rPr>
                <w:rFonts w:ascii="Times New Roman" w:hAnsi="Times New Roman"/>
                <w:sz w:val="28"/>
                <w:szCs w:val="28"/>
                <w:lang w:val="uk-UA"/>
              </w:rPr>
              <w:t>6</w:t>
            </w:r>
          </w:p>
        </w:tc>
        <w:tc>
          <w:tcPr>
            <w:tcW w:w="2693" w:type="dxa"/>
            <w:vAlign w:val="center"/>
          </w:tcPr>
          <w:p w:rsidR="003A7060" w:rsidRPr="003E7F7B" w:rsidRDefault="003A7060" w:rsidP="003A7060">
            <w:pPr>
              <w:spacing w:after="0" w:line="240" w:lineRule="auto"/>
              <w:jc w:val="center"/>
              <w:rPr>
                <w:rFonts w:ascii="Times New Roman" w:hAnsi="Times New Roman"/>
                <w:sz w:val="28"/>
                <w:szCs w:val="28"/>
                <w:lang w:val="uk-UA"/>
              </w:rPr>
            </w:pPr>
            <w:r>
              <w:rPr>
                <w:rFonts w:ascii="Times New Roman" w:hAnsi="Times New Roman"/>
                <w:sz w:val="28"/>
                <w:szCs w:val="28"/>
                <w:lang w:val="uk-UA"/>
              </w:rPr>
              <w:t>А</w:t>
            </w:r>
            <w:r w:rsidRPr="003E7F7B">
              <w:rPr>
                <w:rFonts w:ascii="Times New Roman" w:hAnsi="Times New Roman"/>
                <w:sz w:val="28"/>
                <w:szCs w:val="28"/>
                <w:lang w:val="uk-UA"/>
              </w:rPr>
              <w:t>нтирадикальна</w:t>
            </w:r>
          </w:p>
        </w:tc>
        <w:tc>
          <w:tcPr>
            <w:tcW w:w="1625" w:type="dxa"/>
            <w:vAlign w:val="center"/>
          </w:tcPr>
          <w:p w:rsidR="003A7060" w:rsidRPr="003E7F7B" w:rsidRDefault="003A7060" w:rsidP="005A1ACE">
            <w:pPr>
              <w:spacing w:after="0"/>
              <w:jc w:val="center"/>
              <w:rPr>
                <w:rFonts w:ascii="Times New Roman" w:hAnsi="Times New Roman"/>
                <w:sz w:val="28"/>
                <w:szCs w:val="28"/>
                <w:lang w:val="uk-UA"/>
              </w:rPr>
            </w:pPr>
            <w:r w:rsidRPr="003E7F7B">
              <w:rPr>
                <w:rFonts w:ascii="Times New Roman" w:hAnsi="Times New Roman"/>
                <w:sz w:val="28"/>
                <w:szCs w:val="28"/>
                <w:lang w:val="uk-UA"/>
              </w:rPr>
              <w:t>23</w:t>
            </w:r>
          </w:p>
        </w:tc>
        <w:tc>
          <w:tcPr>
            <w:tcW w:w="2395" w:type="dxa"/>
          </w:tcPr>
          <w:p w:rsidR="003A7060" w:rsidRPr="003E7F7B" w:rsidRDefault="00BB5E51" w:rsidP="003A7060">
            <w:pPr>
              <w:spacing w:after="0"/>
              <w:jc w:val="center"/>
              <w:rPr>
                <w:rFonts w:ascii="Times New Roman" w:hAnsi="Times New Roman"/>
                <w:sz w:val="28"/>
                <w:szCs w:val="28"/>
                <w:lang w:val="uk-UA"/>
              </w:rPr>
            </w:pPr>
            <w:r>
              <w:rPr>
                <w:rFonts w:ascii="Times New Roman" w:hAnsi="Times New Roman"/>
                <w:sz w:val="28"/>
                <w:szCs w:val="28"/>
                <w:lang w:val="uk-UA"/>
              </w:rPr>
              <w:t>0,316-0,713</w:t>
            </w:r>
          </w:p>
        </w:tc>
        <w:tc>
          <w:tcPr>
            <w:tcW w:w="2118" w:type="dxa"/>
          </w:tcPr>
          <w:p w:rsidR="003A7060" w:rsidRPr="003E7F7B" w:rsidRDefault="00BB5E51" w:rsidP="003A7060">
            <w:pPr>
              <w:spacing w:after="0"/>
              <w:jc w:val="center"/>
              <w:rPr>
                <w:rFonts w:ascii="Times New Roman" w:hAnsi="Times New Roman"/>
                <w:sz w:val="28"/>
                <w:szCs w:val="28"/>
                <w:lang w:val="uk-UA"/>
              </w:rPr>
            </w:pPr>
            <w:r>
              <w:rPr>
                <w:rFonts w:ascii="Times New Roman" w:hAnsi="Times New Roman"/>
                <w:sz w:val="28"/>
                <w:szCs w:val="28"/>
                <w:lang w:val="uk-UA"/>
              </w:rPr>
              <w:t>0,005-0,217</w:t>
            </w:r>
          </w:p>
        </w:tc>
      </w:tr>
      <w:tr w:rsidR="003A7060" w:rsidRPr="003E7F7B" w:rsidTr="00E73011">
        <w:trPr>
          <w:trHeight w:val="427"/>
        </w:trPr>
        <w:tc>
          <w:tcPr>
            <w:tcW w:w="709" w:type="dxa"/>
          </w:tcPr>
          <w:p w:rsidR="003A7060" w:rsidRPr="005A1ACE" w:rsidRDefault="003A7060" w:rsidP="005A1ACE">
            <w:pPr>
              <w:spacing w:after="0" w:line="360" w:lineRule="auto"/>
              <w:jc w:val="center"/>
              <w:rPr>
                <w:rFonts w:ascii="Times New Roman" w:hAnsi="Times New Roman"/>
                <w:sz w:val="28"/>
                <w:szCs w:val="28"/>
                <w:lang w:val="uk-UA"/>
              </w:rPr>
            </w:pPr>
            <w:r>
              <w:rPr>
                <w:rFonts w:ascii="Times New Roman" w:hAnsi="Times New Roman"/>
                <w:sz w:val="28"/>
                <w:szCs w:val="28"/>
                <w:lang w:val="uk-UA"/>
              </w:rPr>
              <w:t>7</w:t>
            </w:r>
          </w:p>
        </w:tc>
        <w:tc>
          <w:tcPr>
            <w:tcW w:w="2693" w:type="dxa"/>
            <w:vAlign w:val="center"/>
          </w:tcPr>
          <w:p w:rsidR="003A7060" w:rsidRDefault="003A7060" w:rsidP="003A7060">
            <w:pPr>
              <w:spacing w:after="0" w:line="240" w:lineRule="auto"/>
              <w:jc w:val="center"/>
              <w:rPr>
                <w:rFonts w:ascii="Times New Roman" w:hAnsi="Times New Roman"/>
                <w:sz w:val="28"/>
                <w:szCs w:val="28"/>
                <w:lang w:val="uk-UA"/>
              </w:rPr>
            </w:pPr>
            <w:r>
              <w:rPr>
                <w:rFonts w:ascii="Times New Roman" w:hAnsi="Times New Roman"/>
                <w:sz w:val="28"/>
                <w:szCs w:val="28"/>
                <w:lang w:val="uk-UA"/>
              </w:rPr>
              <w:t>Аналептична</w:t>
            </w:r>
          </w:p>
        </w:tc>
        <w:tc>
          <w:tcPr>
            <w:tcW w:w="1625" w:type="dxa"/>
            <w:vAlign w:val="center"/>
          </w:tcPr>
          <w:p w:rsidR="003A7060" w:rsidRPr="003E7F7B" w:rsidRDefault="003A7060" w:rsidP="005A1ACE">
            <w:pPr>
              <w:spacing w:after="0"/>
              <w:jc w:val="center"/>
              <w:rPr>
                <w:rFonts w:ascii="Times New Roman" w:hAnsi="Times New Roman"/>
                <w:sz w:val="28"/>
                <w:szCs w:val="28"/>
                <w:lang w:val="uk-UA"/>
              </w:rPr>
            </w:pPr>
            <w:r>
              <w:rPr>
                <w:rFonts w:ascii="Times New Roman" w:hAnsi="Times New Roman"/>
                <w:sz w:val="28"/>
                <w:szCs w:val="28"/>
                <w:lang w:val="uk-UA"/>
              </w:rPr>
              <w:t>23</w:t>
            </w:r>
          </w:p>
        </w:tc>
        <w:tc>
          <w:tcPr>
            <w:tcW w:w="2395" w:type="dxa"/>
          </w:tcPr>
          <w:p w:rsidR="003A7060" w:rsidRPr="003E7F7B" w:rsidRDefault="00BB5E51" w:rsidP="003A7060">
            <w:pPr>
              <w:spacing w:after="0"/>
              <w:jc w:val="center"/>
              <w:rPr>
                <w:rFonts w:ascii="Times New Roman" w:hAnsi="Times New Roman"/>
                <w:sz w:val="28"/>
                <w:szCs w:val="28"/>
                <w:lang w:val="uk-UA"/>
              </w:rPr>
            </w:pPr>
            <w:r>
              <w:rPr>
                <w:rFonts w:ascii="Times New Roman" w:hAnsi="Times New Roman"/>
                <w:sz w:val="28"/>
                <w:szCs w:val="28"/>
                <w:lang w:val="uk-UA"/>
              </w:rPr>
              <w:t>0,374-0,632</w:t>
            </w:r>
          </w:p>
        </w:tc>
        <w:tc>
          <w:tcPr>
            <w:tcW w:w="2118" w:type="dxa"/>
          </w:tcPr>
          <w:p w:rsidR="003A7060" w:rsidRPr="003E7F7B" w:rsidRDefault="00BB5E51" w:rsidP="003A7060">
            <w:pPr>
              <w:spacing w:after="0"/>
              <w:jc w:val="center"/>
              <w:rPr>
                <w:rFonts w:ascii="Times New Roman" w:hAnsi="Times New Roman"/>
                <w:sz w:val="28"/>
                <w:szCs w:val="28"/>
                <w:lang w:val="uk-UA"/>
              </w:rPr>
            </w:pPr>
            <w:r>
              <w:rPr>
                <w:rFonts w:ascii="Times New Roman" w:hAnsi="Times New Roman"/>
                <w:sz w:val="28"/>
                <w:szCs w:val="28"/>
                <w:lang w:val="uk-UA"/>
              </w:rPr>
              <w:t>0,018-0,157</w:t>
            </w:r>
          </w:p>
        </w:tc>
      </w:tr>
      <w:tr w:rsidR="003A7060" w:rsidRPr="003E7F7B" w:rsidTr="00E73011">
        <w:trPr>
          <w:trHeight w:val="491"/>
        </w:trPr>
        <w:tc>
          <w:tcPr>
            <w:tcW w:w="709" w:type="dxa"/>
          </w:tcPr>
          <w:p w:rsidR="003A7060" w:rsidRPr="005A1ACE" w:rsidRDefault="003A7060" w:rsidP="005A1ACE">
            <w:pPr>
              <w:spacing w:after="0" w:line="360" w:lineRule="auto"/>
              <w:jc w:val="center"/>
              <w:rPr>
                <w:rFonts w:ascii="Times New Roman" w:hAnsi="Times New Roman"/>
                <w:sz w:val="28"/>
                <w:szCs w:val="28"/>
                <w:lang w:val="uk-UA"/>
              </w:rPr>
            </w:pPr>
            <w:r>
              <w:rPr>
                <w:rFonts w:ascii="Times New Roman" w:hAnsi="Times New Roman"/>
                <w:sz w:val="28"/>
                <w:szCs w:val="28"/>
                <w:lang w:val="uk-UA"/>
              </w:rPr>
              <w:t>8</w:t>
            </w:r>
          </w:p>
        </w:tc>
        <w:tc>
          <w:tcPr>
            <w:tcW w:w="2693" w:type="dxa"/>
            <w:vAlign w:val="center"/>
          </w:tcPr>
          <w:p w:rsidR="003A7060" w:rsidRDefault="003A7060" w:rsidP="003A7060">
            <w:pPr>
              <w:spacing w:after="0" w:line="240" w:lineRule="auto"/>
              <w:jc w:val="center"/>
              <w:rPr>
                <w:rFonts w:ascii="Times New Roman" w:hAnsi="Times New Roman"/>
                <w:sz w:val="28"/>
                <w:szCs w:val="28"/>
                <w:lang w:val="uk-UA"/>
              </w:rPr>
            </w:pPr>
            <w:r>
              <w:rPr>
                <w:rFonts w:ascii="Times New Roman" w:hAnsi="Times New Roman"/>
                <w:sz w:val="28"/>
                <w:szCs w:val="28"/>
                <w:lang w:val="uk-UA"/>
              </w:rPr>
              <w:t>Мембранопротек</w:t>
            </w:r>
            <w:r w:rsidR="00E73011">
              <w:rPr>
                <w:rFonts w:ascii="Times New Roman" w:hAnsi="Times New Roman"/>
                <w:sz w:val="28"/>
                <w:szCs w:val="28"/>
                <w:lang w:val="uk-UA"/>
              </w:rPr>
              <w:t>-</w:t>
            </w:r>
            <w:r>
              <w:rPr>
                <w:rFonts w:ascii="Times New Roman" w:hAnsi="Times New Roman"/>
                <w:sz w:val="28"/>
                <w:szCs w:val="28"/>
                <w:lang w:val="uk-UA"/>
              </w:rPr>
              <w:t>торна</w:t>
            </w:r>
          </w:p>
        </w:tc>
        <w:tc>
          <w:tcPr>
            <w:tcW w:w="1625" w:type="dxa"/>
            <w:vAlign w:val="center"/>
          </w:tcPr>
          <w:p w:rsidR="003A7060" w:rsidRDefault="003A7060" w:rsidP="005A1ACE">
            <w:pPr>
              <w:spacing w:after="0"/>
              <w:jc w:val="center"/>
              <w:rPr>
                <w:rFonts w:ascii="Times New Roman" w:hAnsi="Times New Roman"/>
                <w:sz w:val="28"/>
                <w:szCs w:val="28"/>
                <w:lang w:val="uk-UA"/>
              </w:rPr>
            </w:pPr>
            <w:r>
              <w:rPr>
                <w:rFonts w:ascii="Times New Roman" w:hAnsi="Times New Roman"/>
                <w:sz w:val="28"/>
                <w:szCs w:val="28"/>
                <w:lang w:val="uk-UA"/>
              </w:rPr>
              <w:t>19</w:t>
            </w:r>
          </w:p>
        </w:tc>
        <w:tc>
          <w:tcPr>
            <w:tcW w:w="2395" w:type="dxa"/>
          </w:tcPr>
          <w:p w:rsidR="003A7060" w:rsidRPr="003E7F7B" w:rsidRDefault="00BB5E51" w:rsidP="003A7060">
            <w:pPr>
              <w:spacing w:after="0"/>
              <w:jc w:val="center"/>
              <w:rPr>
                <w:rFonts w:ascii="Times New Roman" w:hAnsi="Times New Roman"/>
                <w:sz w:val="28"/>
                <w:szCs w:val="28"/>
                <w:lang w:val="uk-UA"/>
              </w:rPr>
            </w:pPr>
            <w:r>
              <w:rPr>
                <w:rFonts w:ascii="Times New Roman" w:hAnsi="Times New Roman"/>
                <w:sz w:val="28"/>
                <w:szCs w:val="28"/>
                <w:lang w:val="uk-UA"/>
              </w:rPr>
              <w:t>0,434-0,866</w:t>
            </w:r>
          </w:p>
        </w:tc>
        <w:tc>
          <w:tcPr>
            <w:tcW w:w="2118" w:type="dxa"/>
          </w:tcPr>
          <w:p w:rsidR="003A7060" w:rsidRPr="003E7F7B" w:rsidRDefault="00BB5E51" w:rsidP="003A7060">
            <w:pPr>
              <w:spacing w:after="0"/>
              <w:jc w:val="center"/>
              <w:rPr>
                <w:rFonts w:ascii="Times New Roman" w:hAnsi="Times New Roman"/>
                <w:sz w:val="28"/>
                <w:szCs w:val="28"/>
                <w:lang w:val="uk-UA"/>
              </w:rPr>
            </w:pPr>
            <w:r>
              <w:rPr>
                <w:rFonts w:ascii="Times New Roman" w:hAnsi="Times New Roman"/>
                <w:sz w:val="28"/>
                <w:szCs w:val="28"/>
                <w:lang w:val="uk-UA"/>
              </w:rPr>
              <w:t>0,004-0,130</w:t>
            </w:r>
          </w:p>
        </w:tc>
      </w:tr>
      <w:tr w:rsidR="003A7060" w:rsidRPr="003E7F7B" w:rsidTr="00E73011">
        <w:trPr>
          <w:trHeight w:val="307"/>
        </w:trPr>
        <w:tc>
          <w:tcPr>
            <w:tcW w:w="709" w:type="dxa"/>
          </w:tcPr>
          <w:p w:rsidR="003A7060" w:rsidRPr="005A1ACE" w:rsidRDefault="003A7060" w:rsidP="005A1ACE">
            <w:pPr>
              <w:spacing w:after="0" w:line="360" w:lineRule="auto"/>
              <w:jc w:val="center"/>
              <w:rPr>
                <w:rFonts w:ascii="Times New Roman" w:hAnsi="Times New Roman"/>
                <w:sz w:val="28"/>
                <w:szCs w:val="28"/>
                <w:lang w:val="uk-UA"/>
              </w:rPr>
            </w:pPr>
            <w:r>
              <w:rPr>
                <w:rFonts w:ascii="Times New Roman" w:hAnsi="Times New Roman"/>
                <w:sz w:val="28"/>
                <w:szCs w:val="28"/>
                <w:lang w:val="uk-UA"/>
              </w:rPr>
              <w:t>9</w:t>
            </w:r>
          </w:p>
        </w:tc>
        <w:tc>
          <w:tcPr>
            <w:tcW w:w="2693" w:type="dxa"/>
            <w:vAlign w:val="center"/>
          </w:tcPr>
          <w:p w:rsidR="003A7060" w:rsidRPr="003E7F7B" w:rsidRDefault="003A7060" w:rsidP="003A7060">
            <w:pPr>
              <w:spacing w:after="0" w:line="240" w:lineRule="auto"/>
              <w:jc w:val="center"/>
              <w:rPr>
                <w:rFonts w:ascii="Times New Roman" w:hAnsi="Times New Roman"/>
                <w:sz w:val="28"/>
                <w:szCs w:val="28"/>
                <w:lang w:val="uk-UA"/>
              </w:rPr>
            </w:pPr>
            <w:r>
              <w:rPr>
                <w:rFonts w:ascii="Times New Roman" w:hAnsi="Times New Roman"/>
                <w:sz w:val="28"/>
                <w:szCs w:val="28"/>
                <w:lang w:val="uk-UA"/>
              </w:rPr>
              <w:t>А</w:t>
            </w:r>
            <w:r w:rsidRPr="003E7F7B">
              <w:rPr>
                <w:rFonts w:ascii="Times New Roman" w:hAnsi="Times New Roman"/>
                <w:sz w:val="28"/>
                <w:szCs w:val="28"/>
                <w:lang w:val="uk-UA"/>
              </w:rPr>
              <w:t>нтибактеріальна</w:t>
            </w:r>
          </w:p>
        </w:tc>
        <w:tc>
          <w:tcPr>
            <w:tcW w:w="1625" w:type="dxa"/>
            <w:vAlign w:val="center"/>
          </w:tcPr>
          <w:p w:rsidR="003A7060" w:rsidRPr="003E7F7B" w:rsidRDefault="003A7060" w:rsidP="005A1ACE">
            <w:pPr>
              <w:spacing w:after="0"/>
              <w:jc w:val="center"/>
              <w:rPr>
                <w:rFonts w:ascii="Times New Roman" w:hAnsi="Times New Roman"/>
                <w:sz w:val="28"/>
                <w:szCs w:val="28"/>
                <w:lang w:val="uk-UA"/>
              </w:rPr>
            </w:pPr>
            <w:r w:rsidRPr="003E7F7B">
              <w:rPr>
                <w:rFonts w:ascii="Times New Roman" w:hAnsi="Times New Roman"/>
                <w:sz w:val="28"/>
                <w:szCs w:val="28"/>
                <w:lang w:val="uk-UA"/>
              </w:rPr>
              <w:t>17</w:t>
            </w:r>
          </w:p>
        </w:tc>
        <w:tc>
          <w:tcPr>
            <w:tcW w:w="2395" w:type="dxa"/>
          </w:tcPr>
          <w:p w:rsidR="003A7060" w:rsidRPr="003E7F7B" w:rsidRDefault="003A7060" w:rsidP="003A7060">
            <w:pPr>
              <w:spacing w:after="0"/>
              <w:jc w:val="center"/>
              <w:rPr>
                <w:rFonts w:ascii="Times New Roman" w:hAnsi="Times New Roman"/>
                <w:sz w:val="28"/>
                <w:szCs w:val="28"/>
                <w:lang w:val="uk-UA"/>
              </w:rPr>
            </w:pPr>
            <w:r>
              <w:rPr>
                <w:rFonts w:ascii="Times New Roman" w:hAnsi="Times New Roman"/>
                <w:sz w:val="28"/>
                <w:szCs w:val="28"/>
                <w:lang w:val="uk-UA"/>
              </w:rPr>
              <w:t>0,310-0,916</w:t>
            </w:r>
          </w:p>
        </w:tc>
        <w:tc>
          <w:tcPr>
            <w:tcW w:w="2118" w:type="dxa"/>
          </w:tcPr>
          <w:p w:rsidR="003A7060" w:rsidRPr="003E7F7B" w:rsidRDefault="003A7060" w:rsidP="003A7060">
            <w:pPr>
              <w:spacing w:after="0"/>
              <w:jc w:val="center"/>
              <w:rPr>
                <w:rFonts w:ascii="Times New Roman" w:hAnsi="Times New Roman"/>
                <w:sz w:val="28"/>
                <w:szCs w:val="28"/>
                <w:lang w:val="uk-UA"/>
              </w:rPr>
            </w:pPr>
            <w:r>
              <w:rPr>
                <w:rFonts w:ascii="Times New Roman" w:hAnsi="Times New Roman"/>
                <w:sz w:val="28"/>
                <w:szCs w:val="28"/>
                <w:lang w:val="uk-UA"/>
              </w:rPr>
              <w:t>0,003-0,088</w:t>
            </w:r>
          </w:p>
        </w:tc>
      </w:tr>
      <w:tr w:rsidR="003A7060" w:rsidRPr="003E7F7B" w:rsidTr="00E73011">
        <w:trPr>
          <w:trHeight w:val="385"/>
        </w:trPr>
        <w:tc>
          <w:tcPr>
            <w:tcW w:w="709" w:type="dxa"/>
          </w:tcPr>
          <w:p w:rsidR="003A7060" w:rsidRPr="005A1ACE" w:rsidRDefault="003A7060" w:rsidP="005A1ACE">
            <w:pPr>
              <w:spacing w:after="0" w:line="360" w:lineRule="auto"/>
              <w:jc w:val="center"/>
              <w:rPr>
                <w:rFonts w:ascii="Times New Roman" w:hAnsi="Times New Roman"/>
                <w:sz w:val="28"/>
                <w:szCs w:val="28"/>
                <w:lang w:val="uk-UA"/>
              </w:rPr>
            </w:pPr>
            <w:r>
              <w:rPr>
                <w:rFonts w:ascii="Times New Roman" w:hAnsi="Times New Roman"/>
                <w:sz w:val="28"/>
                <w:szCs w:val="28"/>
                <w:lang w:val="uk-UA"/>
              </w:rPr>
              <w:t>10</w:t>
            </w:r>
          </w:p>
        </w:tc>
        <w:tc>
          <w:tcPr>
            <w:tcW w:w="2693" w:type="dxa"/>
            <w:vAlign w:val="center"/>
          </w:tcPr>
          <w:p w:rsidR="003A7060" w:rsidRPr="003E7F7B" w:rsidRDefault="003A7060" w:rsidP="003A7060">
            <w:pPr>
              <w:spacing w:after="0" w:line="240" w:lineRule="auto"/>
              <w:jc w:val="center"/>
              <w:rPr>
                <w:rFonts w:ascii="Times New Roman" w:hAnsi="Times New Roman"/>
                <w:sz w:val="28"/>
                <w:szCs w:val="28"/>
                <w:lang w:val="uk-UA"/>
              </w:rPr>
            </w:pPr>
            <w:r>
              <w:rPr>
                <w:rFonts w:ascii="Times New Roman" w:hAnsi="Times New Roman"/>
                <w:sz w:val="28"/>
                <w:szCs w:val="28"/>
                <w:lang w:val="uk-UA"/>
              </w:rPr>
              <w:t>Г</w:t>
            </w:r>
            <w:r w:rsidRPr="003E7F7B">
              <w:rPr>
                <w:rFonts w:ascii="Times New Roman" w:hAnsi="Times New Roman"/>
                <w:sz w:val="28"/>
                <w:szCs w:val="28"/>
                <w:lang w:val="uk-UA"/>
              </w:rPr>
              <w:t>іполіпімічна</w:t>
            </w:r>
          </w:p>
        </w:tc>
        <w:tc>
          <w:tcPr>
            <w:tcW w:w="1625" w:type="dxa"/>
            <w:vAlign w:val="center"/>
          </w:tcPr>
          <w:p w:rsidR="003A7060" w:rsidRPr="003E7F7B" w:rsidRDefault="003A7060" w:rsidP="005A1ACE">
            <w:pPr>
              <w:spacing w:after="0"/>
              <w:jc w:val="center"/>
              <w:rPr>
                <w:rFonts w:ascii="Times New Roman" w:hAnsi="Times New Roman"/>
                <w:sz w:val="28"/>
                <w:szCs w:val="28"/>
                <w:lang w:val="uk-UA"/>
              </w:rPr>
            </w:pPr>
            <w:r>
              <w:rPr>
                <w:rFonts w:ascii="Times New Roman" w:hAnsi="Times New Roman"/>
                <w:sz w:val="28"/>
                <w:szCs w:val="28"/>
                <w:lang w:val="uk-UA"/>
              </w:rPr>
              <w:t>16</w:t>
            </w:r>
          </w:p>
        </w:tc>
        <w:tc>
          <w:tcPr>
            <w:tcW w:w="2395" w:type="dxa"/>
          </w:tcPr>
          <w:p w:rsidR="003A7060" w:rsidRPr="003E7F7B" w:rsidRDefault="003A7060" w:rsidP="003A7060">
            <w:pPr>
              <w:spacing w:after="0"/>
              <w:jc w:val="center"/>
              <w:rPr>
                <w:rFonts w:ascii="Times New Roman" w:hAnsi="Times New Roman"/>
                <w:sz w:val="28"/>
                <w:szCs w:val="28"/>
                <w:lang w:val="uk-UA"/>
              </w:rPr>
            </w:pPr>
            <w:r>
              <w:rPr>
                <w:rFonts w:ascii="Times New Roman" w:hAnsi="Times New Roman"/>
                <w:sz w:val="28"/>
                <w:szCs w:val="28"/>
                <w:lang w:val="uk-UA"/>
              </w:rPr>
              <w:t>0,378-0,776</w:t>
            </w:r>
          </w:p>
        </w:tc>
        <w:tc>
          <w:tcPr>
            <w:tcW w:w="2118" w:type="dxa"/>
          </w:tcPr>
          <w:p w:rsidR="003A7060" w:rsidRPr="003A7060" w:rsidRDefault="003A7060" w:rsidP="003A7060">
            <w:pPr>
              <w:spacing w:after="0"/>
              <w:jc w:val="center"/>
              <w:rPr>
                <w:rFonts w:ascii="Times New Roman" w:hAnsi="Times New Roman"/>
                <w:sz w:val="28"/>
                <w:szCs w:val="28"/>
                <w:lang w:val="uk-UA"/>
              </w:rPr>
            </w:pPr>
            <w:r>
              <w:rPr>
                <w:rFonts w:ascii="Times New Roman" w:hAnsi="Times New Roman"/>
                <w:sz w:val="28"/>
                <w:szCs w:val="28"/>
                <w:lang w:val="uk-UA"/>
              </w:rPr>
              <w:t>0,004-0,124</w:t>
            </w:r>
          </w:p>
        </w:tc>
      </w:tr>
      <w:tr w:rsidR="003A7060" w:rsidRPr="003E7F7B" w:rsidTr="00E73011">
        <w:trPr>
          <w:trHeight w:val="308"/>
        </w:trPr>
        <w:tc>
          <w:tcPr>
            <w:tcW w:w="709" w:type="dxa"/>
          </w:tcPr>
          <w:p w:rsidR="003A7060" w:rsidRPr="005A1ACE" w:rsidRDefault="003A7060" w:rsidP="005A1ACE">
            <w:pPr>
              <w:spacing w:after="0" w:line="360" w:lineRule="auto"/>
              <w:jc w:val="center"/>
              <w:rPr>
                <w:rFonts w:ascii="Times New Roman" w:hAnsi="Times New Roman"/>
                <w:sz w:val="28"/>
                <w:szCs w:val="28"/>
                <w:lang w:val="uk-UA"/>
              </w:rPr>
            </w:pPr>
            <w:r>
              <w:rPr>
                <w:rFonts w:ascii="Times New Roman" w:hAnsi="Times New Roman"/>
                <w:sz w:val="28"/>
                <w:szCs w:val="28"/>
                <w:lang w:val="uk-UA"/>
              </w:rPr>
              <w:t>11</w:t>
            </w:r>
          </w:p>
        </w:tc>
        <w:tc>
          <w:tcPr>
            <w:tcW w:w="2693" w:type="dxa"/>
            <w:vAlign w:val="center"/>
          </w:tcPr>
          <w:p w:rsidR="003A7060" w:rsidRPr="003E7F7B" w:rsidRDefault="003A7060" w:rsidP="003A7060">
            <w:pPr>
              <w:spacing w:after="0" w:line="240" w:lineRule="auto"/>
              <w:jc w:val="center"/>
              <w:rPr>
                <w:rFonts w:ascii="Times New Roman" w:hAnsi="Times New Roman"/>
                <w:sz w:val="28"/>
                <w:szCs w:val="28"/>
                <w:lang w:val="uk-UA"/>
              </w:rPr>
            </w:pPr>
            <w:r>
              <w:rPr>
                <w:rFonts w:ascii="Times New Roman" w:hAnsi="Times New Roman"/>
                <w:sz w:val="28"/>
                <w:szCs w:val="28"/>
                <w:lang w:val="uk-UA"/>
              </w:rPr>
              <w:t>А</w:t>
            </w:r>
            <w:r w:rsidRPr="003E7F7B">
              <w:rPr>
                <w:rFonts w:ascii="Times New Roman" w:hAnsi="Times New Roman"/>
                <w:sz w:val="28"/>
                <w:szCs w:val="28"/>
                <w:lang w:val="uk-UA"/>
              </w:rPr>
              <w:t>нальгетична</w:t>
            </w:r>
          </w:p>
        </w:tc>
        <w:tc>
          <w:tcPr>
            <w:tcW w:w="1625" w:type="dxa"/>
            <w:vAlign w:val="center"/>
          </w:tcPr>
          <w:p w:rsidR="003A7060" w:rsidRPr="003E7F7B" w:rsidRDefault="003A7060" w:rsidP="005A1ACE">
            <w:pPr>
              <w:spacing w:after="0"/>
              <w:jc w:val="center"/>
              <w:rPr>
                <w:rFonts w:ascii="Times New Roman" w:hAnsi="Times New Roman"/>
                <w:sz w:val="28"/>
                <w:szCs w:val="28"/>
                <w:lang w:val="uk-UA"/>
              </w:rPr>
            </w:pPr>
            <w:r w:rsidRPr="003E7F7B">
              <w:rPr>
                <w:rFonts w:ascii="Times New Roman" w:hAnsi="Times New Roman"/>
                <w:sz w:val="28"/>
                <w:szCs w:val="28"/>
                <w:lang w:val="uk-UA"/>
              </w:rPr>
              <w:t>15</w:t>
            </w:r>
          </w:p>
        </w:tc>
        <w:tc>
          <w:tcPr>
            <w:tcW w:w="2395" w:type="dxa"/>
            <w:vAlign w:val="center"/>
          </w:tcPr>
          <w:p w:rsidR="003A7060" w:rsidRPr="003E7F7B" w:rsidRDefault="00BB5E51" w:rsidP="003A7060">
            <w:pPr>
              <w:spacing w:after="0"/>
              <w:jc w:val="center"/>
              <w:rPr>
                <w:rFonts w:ascii="Times New Roman" w:hAnsi="Times New Roman"/>
                <w:sz w:val="28"/>
                <w:szCs w:val="28"/>
                <w:lang w:val="uk-UA"/>
              </w:rPr>
            </w:pPr>
            <w:r>
              <w:rPr>
                <w:rFonts w:ascii="Times New Roman" w:hAnsi="Times New Roman"/>
                <w:sz w:val="28"/>
                <w:szCs w:val="28"/>
                <w:lang w:val="uk-UA"/>
              </w:rPr>
              <w:t>0,320-0,529</w:t>
            </w:r>
          </w:p>
        </w:tc>
        <w:tc>
          <w:tcPr>
            <w:tcW w:w="2118" w:type="dxa"/>
            <w:vAlign w:val="center"/>
          </w:tcPr>
          <w:p w:rsidR="003A7060" w:rsidRPr="003E7F7B" w:rsidRDefault="00BB5E51" w:rsidP="003A7060">
            <w:pPr>
              <w:spacing w:after="0"/>
              <w:jc w:val="center"/>
              <w:rPr>
                <w:rFonts w:ascii="Times New Roman" w:hAnsi="Times New Roman"/>
                <w:sz w:val="28"/>
                <w:szCs w:val="28"/>
                <w:lang w:val="uk-UA"/>
              </w:rPr>
            </w:pPr>
            <w:r>
              <w:rPr>
                <w:rFonts w:ascii="Times New Roman" w:hAnsi="Times New Roman"/>
                <w:sz w:val="28"/>
                <w:szCs w:val="28"/>
                <w:lang w:val="uk-UA"/>
              </w:rPr>
              <w:t>0,017-0,177</w:t>
            </w:r>
          </w:p>
        </w:tc>
      </w:tr>
      <w:tr w:rsidR="003A7060" w:rsidRPr="003E7F7B" w:rsidTr="00E73011">
        <w:trPr>
          <w:trHeight w:val="112"/>
        </w:trPr>
        <w:tc>
          <w:tcPr>
            <w:tcW w:w="709" w:type="dxa"/>
          </w:tcPr>
          <w:p w:rsidR="003A7060" w:rsidRPr="005A1ACE" w:rsidRDefault="003A7060" w:rsidP="005A1ACE">
            <w:pPr>
              <w:spacing w:after="0" w:line="360" w:lineRule="auto"/>
              <w:jc w:val="center"/>
              <w:rPr>
                <w:rFonts w:ascii="Times New Roman" w:hAnsi="Times New Roman"/>
                <w:sz w:val="28"/>
                <w:szCs w:val="28"/>
                <w:lang w:val="uk-UA"/>
              </w:rPr>
            </w:pPr>
            <w:r>
              <w:rPr>
                <w:rFonts w:ascii="Times New Roman" w:hAnsi="Times New Roman"/>
                <w:sz w:val="28"/>
                <w:szCs w:val="28"/>
                <w:lang w:val="uk-UA"/>
              </w:rPr>
              <w:t>12</w:t>
            </w:r>
          </w:p>
        </w:tc>
        <w:tc>
          <w:tcPr>
            <w:tcW w:w="2693" w:type="dxa"/>
            <w:vAlign w:val="center"/>
          </w:tcPr>
          <w:p w:rsidR="003A7060" w:rsidRDefault="003A7060" w:rsidP="003A7060">
            <w:pPr>
              <w:spacing w:after="0" w:line="240" w:lineRule="auto"/>
              <w:jc w:val="center"/>
              <w:rPr>
                <w:rFonts w:ascii="Times New Roman" w:hAnsi="Times New Roman"/>
                <w:sz w:val="28"/>
                <w:szCs w:val="28"/>
                <w:lang w:val="uk-UA"/>
              </w:rPr>
            </w:pPr>
            <w:r>
              <w:rPr>
                <w:rFonts w:ascii="Times New Roman" w:hAnsi="Times New Roman"/>
                <w:sz w:val="28"/>
                <w:szCs w:val="28"/>
                <w:lang w:val="uk-UA"/>
              </w:rPr>
              <w:t>Імуностимулююча</w:t>
            </w:r>
          </w:p>
        </w:tc>
        <w:tc>
          <w:tcPr>
            <w:tcW w:w="1625" w:type="dxa"/>
            <w:vAlign w:val="center"/>
          </w:tcPr>
          <w:p w:rsidR="003A7060" w:rsidRPr="003E7F7B" w:rsidRDefault="003A7060" w:rsidP="005A1ACE">
            <w:pPr>
              <w:spacing w:after="0"/>
              <w:jc w:val="center"/>
              <w:rPr>
                <w:rFonts w:ascii="Times New Roman" w:hAnsi="Times New Roman"/>
                <w:sz w:val="28"/>
                <w:szCs w:val="28"/>
                <w:lang w:val="uk-UA"/>
              </w:rPr>
            </w:pPr>
            <w:r>
              <w:rPr>
                <w:rFonts w:ascii="Times New Roman" w:hAnsi="Times New Roman"/>
                <w:sz w:val="28"/>
                <w:szCs w:val="28"/>
                <w:lang w:val="uk-UA"/>
              </w:rPr>
              <w:t>14</w:t>
            </w:r>
          </w:p>
        </w:tc>
        <w:tc>
          <w:tcPr>
            <w:tcW w:w="2395" w:type="dxa"/>
            <w:vAlign w:val="center"/>
          </w:tcPr>
          <w:p w:rsidR="003A7060" w:rsidRPr="003E7F7B" w:rsidRDefault="00BB5E51" w:rsidP="003A7060">
            <w:pPr>
              <w:spacing w:after="0"/>
              <w:jc w:val="center"/>
              <w:rPr>
                <w:rFonts w:ascii="Times New Roman" w:hAnsi="Times New Roman"/>
                <w:sz w:val="28"/>
                <w:szCs w:val="28"/>
                <w:lang w:val="uk-UA"/>
              </w:rPr>
            </w:pPr>
            <w:r>
              <w:rPr>
                <w:rFonts w:ascii="Times New Roman" w:hAnsi="Times New Roman"/>
                <w:sz w:val="28"/>
                <w:szCs w:val="28"/>
                <w:lang w:val="uk-UA"/>
              </w:rPr>
              <w:t>0,330-0,740</w:t>
            </w:r>
          </w:p>
        </w:tc>
        <w:tc>
          <w:tcPr>
            <w:tcW w:w="2118" w:type="dxa"/>
            <w:vAlign w:val="center"/>
          </w:tcPr>
          <w:p w:rsidR="003A7060" w:rsidRPr="003E7F7B" w:rsidRDefault="00BB5E51" w:rsidP="003A7060">
            <w:pPr>
              <w:spacing w:after="0"/>
              <w:jc w:val="center"/>
              <w:rPr>
                <w:rFonts w:ascii="Times New Roman" w:hAnsi="Times New Roman"/>
                <w:sz w:val="28"/>
                <w:szCs w:val="28"/>
                <w:lang w:val="uk-UA"/>
              </w:rPr>
            </w:pPr>
            <w:r>
              <w:rPr>
                <w:rFonts w:ascii="Times New Roman" w:hAnsi="Times New Roman"/>
                <w:sz w:val="28"/>
                <w:szCs w:val="28"/>
                <w:lang w:val="uk-UA"/>
              </w:rPr>
              <w:t>0,023-0,063</w:t>
            </w:r>
          </w:p>
        </w:tc>
      </w:tr>
      <w:tr w:rsidR="003A7060" w:rsidRPr="003E7F7B" w:rsidTr="00E73011">
        <w:trPr>
          <w:trHeight w:val="112"/>
        </w:trPr>
        <w:tc>
          <w:tcPr>
            <w:tcW w:w="709" w:type="dxa"/>
          </w:tcPr>
          <w:p w:rsidR="003A7060" w:rsidRPr="005A1ACE" w:rsidRDefault="003A7060" w:rsidP="005A1ACE">
            <w:pPr>
              <w:spacing w:after="0" w:line="360" w:lineRule="auto"/>
              <w:jc w:val="center"/>
              <w:rPr>
                <w:rFonts w:ascii="Times New Roman" w:hAnsi="Times New Roman"/>
                <w:sz w:val="28"/>
                <w:szCs w:val="28"/>
                <w:lang w:val="uk-UA"/>
              </w:rPr>
            </w:pPr>
            <w:r>
              <w:rPr>
                <w:rFonts w:ascii="Times New Roman" w:hAnsi="Times New Roman"/>
                <w:sz w:val="28"/>
                <w:szCs w:val="28"/>
                <w:lang w:val="uk-UA"/>
              </w:rPr>
              <w:t>13</w:t>
            </w:r>
          </w:p>
        </w:tc>
        <w:tc>
          <w:tcPr>
            <w:tcW w:w="2693" w:type="dxa"/>
            <w:vAlign w:val="center"/>
          </w:tcPr>
          <w:p w:rsidR="003A7060" w:rsidRDefault="003A7060" w:rsidP="003A7060">
            <w:pPr>
              <w:spacing w:after="0" w:line="240" w:lineRule="auto"/>
              <w:jc w:val="center"/>
              <w:rPr>
                <w:rFonts w:ascii="Times New Roman" w:hAnsi="Times New Roman"/>
                <w:sz w:val="28"/>
                <w:szCs w:val="28"/>
                <w:lang w:val="uk-UA"/>
              </w:rPr>
            </w:pPr>
            <w:r>
              <w:rPr>
                <w:rFonts w:ascii="Times New Roman" w:hAnsi="Times New Roman"/>
                <w:sz w:val="28"/>
                <w:szCs w:val="28"/>
                <w:lang w:val="uk-UA"/>
              </w:rPr>
              <w:t>Протиепілептична</w:t>
            </w:r>
          </w:p>
        </w:tc>
        <w:tc>
          <w:tcPr>
            <w:tcW w:w="1625" w:type="dxa"/>
            <w:vAlign w:val="center"/>
          </w:tcPr>
          <w:p w:rsidR="003A7060" w:rsidRPr="003E7F7B" w:rsidRDefault="003A7060" w:rsidP="005A1ACE">
            <w:pPr>
              <w:spacing w:after="0"/>
              <w:jc w:val="center"/>
              <w:rPr>
                <w:rFonts w:ascii="Times New Roman" w:hAnsi="Times New Roman"/>
                <w:sz w:val="28"/>
                <w:szCs w:val="28"/>
                <w:lang w:val="uk-UA"/>
              </w:rPr>
            </w:pPr>
            <w:r>
              <w:rPr>
                <w:rFonts w:ascii="Times New Roman" w:hAnsi="Times New Roman"/>
                <w:sz w:val="28"/>
                <w:szCs w:val="28"/>
                <w:lang w:val="uk-UA"/>
              </w:rPr>
              <w:t>13</w:t>
            </w:r>
          </w:p>
        </w:tc>
        <w:tc>
          <w:tcPr>
            <w:tcW w:w="2395" w:type="dxa"/>
            <w:vAlign w:val="center"/>
          </w:tcPr>
          <w:p w:rsidR="003A7060" w:rsidRPr="003E7F7B" w:rsidRDefault="00BB5E51" w:rsidP="003A7060">
            <w:pPr>
              <w:spacing w:after="0"/>
              <w:jc w:val="center"/>
              <w:rPr>
                <w:rFonts w:ascii="Times New Roman" w:hAnsi="Times New Roman"/>
                <w:sz w:val="28"/>
                <w:szCs w:val="28"/>
                <w:lang w:val="uk-UA"/>
              </w:rPr>
            </w:pPr>
            <w:r>
              <w:rPr>
                <w:rFonts w:ascii="Times New Roman" w:hAnsi="Times New Roman"/>
                <w:sz w:val="28"/>
                <w:szCs w:val="28"/>
                <w:lang w:val="uk-UA"/>
              </w:rPr>
              <w:t>0,323-0,460</w:t>
            </w:r>
          </w:p>
        </w:tc>
        <w:tc>
          <w:tcPr>
            <w:tcW w:w="2118" w:type="dxa"/>
            <w:vAlign w:val="center"/>
          </w:tcPr>
          <w:p w:rsidR="003A7060" w:rsidRPr="003E7F7B" w:rsidRDefault="00BB5E51" w:rsidP="003A7060">
            <w:pPr>
              <w:spacing w:after="0"/>
              <w:jc w:val="center"/>
              <w:rPr>
                <w:rFonts w:ascii="Times New Roman" w:hAnsi="Times New Roman"/>
                <w:sz w:val="28"/>
                <w:szCs w:val="28"/>
                <w:lang w:val="uk-UA"/>
              </w:rPr>
            </w:pPr>
            <w:r>
              <w:rPr>
                <w:rFonts w:ascii="Times New Roman" w:hAnsi="Times New Roman"/>
                <w:sz w:val="28"/>
                <w:szCs w:val="28"/>
                <w:lang w:val="uk-UA"/>
              </w:rPr>
              <w:t>0,049-0,188</w:t>
            </w:r>
          </w:p>
        </w:tc>
      </w:tr>
      <w:tr w:rsidR="003A7060" w:rsidRPr="003E7F7B" w:rsidTr="00E73011">
        <w:trPr>
          <w:trHeight w:val="385"/>
        </w:trPr>
        <w:tc>
          <w:tcPr>
            <w:tcW w:w="709" w:type="dxa"/>
          </w:tcPr>
          <w:p w:rsidR="003A7060" w:rsidRPr="005A1ACE" w:rsidRDefault="003A7060" w:rsidP="005A1ACE">
            <w:pPr>
              <w:spacing w:after="0" w:line="360" w:lineRule="auto"/>
              <w:jc w:val="center"/>
              <w:rPr>
                <w:rFonts w:ascii="Times New Roman" w:hAnsi="Times New Roman"/>
                <w:sz w:val="28"/>
                <w:szCs w:val="28"/>
                <w:lang w:val="uk-UA"/>
              </w:rPr>
            </w:pPr>
            <w:r>
              <w:rPr>
                <w:rFonts w:ascii="Times New Roman" w:hAnsi="Times New Roman"/>
                <w:sz w:val="28"/>
                <w:szCs w:val="28"/>
                <w:lang w:val="uk-UA"/>
              </w:rPr>
              <w:t>14</w:t>
            </w:r>
          </w:p>
        </w:tc>
        <w:tc>
          <w:tcPr>
            <w:tcW w:w="2693" w:type="dxa"/>
            <w:vAlign w:val="center"/>
          </w:tcPr>
          <w:p w:rsidR="003A7060" w:rsidRDefault="003A7060" w:rsidP="003A7060">
            <w:pPr>
              <w:spacing w:after="0" w:line="240" w:lineRule="auto"/>
              <w:jc w:val="center"/>
              <w:rPr>
                <w:rFonts w:ascii="Times New Roman" w:hAnsi="Times New Roman"/>
                <w:sz w:val="28"/>
                <w:szCs w:val="28"/>
                <w:lang w:val="uk-UA"/>
              </w:rPr>
            </w:pPr>
            <w:r>
              <w:rPr>
                <w:rFonts w:ascii="Times New Roman" w:hAnsi="Times New Roman"/>
                <w:sz w:val="28"/>
                <w:szCs w:val="28"/>
                <w:lang w:val="uk-UA"/>
              </w:rPr>
              <w:t>Протиішемічна</w:t>
            </w:r>
          </w:p>
        </w:tc>
        <w:tc>
          <w:tcPr>
            <w:tcW w:w="1625" w:type="dxa"/>
            <w:vAlign w:val="center"/>
          </w:tcPr>
          <w:p w:rsidR="003A7060" w:rsidRDefault="003A7060" w:rsidP="005A1ACE">
            <w:pPr>
              <w:spacing w:after="0"/>
              <w:jc w:val="center"/>
              <w:rPr>
                <w:rFonts w:ascii="Times New Roman" w:hAnsi="Times New Roman"/>
                <w:sz w:val="28"/>
                <w:szCs w:val="28"/>
                <w:lang w:val="uk-UA"/>
              </w:rPr>
            </w:pPr>
            <w:r>
              <w:rPr>
                <w:rFonts w:ascii="Times New Roman" w:hAnsi="Times New Roman"/>
                <w:sz w:val="28"/>
                <w:szCs w:val="28"/>
                <w:lang w:val="uk-UA"/>
              </w:rPr>
              <w:t>12</w:t>
            </w:r>
          </w:p>
        </w:tc>
        <w:tc>
          <w:tcPr>
            <w:tcW w:w="2395" w:type="dxa"/>
            <w:vAlign w:val="center"/>
          </w:tcPr>
          <w:p w:rsidR="003A7060" w:rsidRPr="003E7F7B" w:rsidRDefault="00BB5E51" w:rsidP="003A7060">
            <w:pPr>
              <w:spacing w:after="0"/>
              <w:jc w:val="center"/>
              <w:rPr>
                <w:rFonts w:ascii="Times New Roman" w:hAnsi="Times New Roman"/>
                <w:sz w:val="28"/>
                <w:szCs w:val="28"/>
                <w:lang w:val="uk-UA"/>
              </w:rPr>
            </w:pPr>
            <w:r>
              <w:rPr>
                <w:rFonts w:ascii="Times New Roman" w:hAnsi="Times New Roman"/>
                <w:sz w:val="28"/>
                <w:szCs w:val="28"/>
                <w:lang w:val="uk-UA"/>
              </w:rPr>
              <w:t>0,314-0,576</w:t>
            </w:r>
          </w:p>
        </w:tc>
        <w:tc>
          <w:tcPr>
            <w:tcW w:w="2118" w:type="dxa"/>
            <w:vAlign w:val="center"/>
          </w:tcPr>
          <w:p w:rsidR="003A7060" w:rsidRPr="003E7F7B" w:rsidRDefault="00BB5E51" w:rsidP="003A7060">
            <w:pPr>
              <w:spacing w:after="0"/>
              <w:jc w:val="center"/>
              <w:rPr>
                <w:rFonts w:ascii="Times New Roman" w:hAnsi="Times New Roman"/>
                <w:sz w:val="28"/>
                <w:szCs w:val="28"/>
                <w:lang w:val="uk-UA"/>
              </w:rPr>
            </w:pPr>
            <w:r>
              <w:rPr>
                <w:rFonts w:ascii="Times New Roman" w:hAnsi="Times New Roman"/>
                <w:sz w:val="28"/>
                <w:szCs w:val="28"/>
                <w:lang w:val="uk-UA"/>
              </w:rPr>
              <w:t>0,037-0,145</w:t>
            </w:r>
          </w:p>
        </w:tc>
      </w:tr>
      <w:tr w:rsidR="003A7060" w:rsidRPr="003E7F7B" w:rsidTr="00E73011">
        <w:trPr>
          <w:trHeight w:val="435"/>
        </w:trPr>
        <w:tc>
          <w:tcPr>
            <w:tcW w:w="709" w:type="dxa"/>
          </w:tcPr>
          <w:p w:rsidR="003A7060" w:rsidRPr="005A1ACE" w:rsidRDefault="003A7060" w:rsidP="005A1ACE">
            <w:pPr>
              <w:spacing w:after="0" w:line="360" w:lineRule="auto"/>
              <w:jc w:val="center"/>
              <w:rPr>
                <w:rFonts w:ascii="Times New Roman" w:hAnsi="Times New Roman"/>
                <w:sz w:val="28"/>
                <w:szCs w:val="28"/>
                <w:lang w:val="uk-UA"/>
              </w:rPr>
            </w:pPr>
            <w:r>
              <w:rPr>
                <w:rFonts w:ascii="Times New Roman" w:hAnsi="Times New Roman"/>
                <w:sz w:val="28"/>
                <w:szCs w:val="28"/>
                <w:lang w:val="uk-UA"/>
              </w:rPr>
              <w:t>15</w:t>
            </w:r>
          </w:p>
        </w:tc>
        <w:tc>
          <w:tcPr>
            <w:tcW w:w="2693" w:type="dxa"/>
            <w:vAlign w:val="center"/>
          </w:tcPr>
          <w:p w:rsidR="003A7060" w:rsidRPr="003E7F7B" w:rsidRDefault="003A7060" w:rsidP="003A7060">
            <w:pPr>
              <w:spacing w:after="0" w:line="240" w:lineRule="auto"/>
              <w:jc w:val="center"/>
              <w:rPr>
                <w:rFonts w:ascii="Times New Roman" w:hAnsi="Times New Roman"/>
                <w:sz w:val="28"/>
                <w:szCs w:val="28"/>
                <w:lang w:val="uk-UA"/>
              </w:rPr>
            </w:pPr>
            <w:r>
              <w:rPr>
                <w:rFonts w:ascii="Times New Roman" w:hAnsi="Times New Roman"/>
                <w:sz w:val="28"/>
                <w:szCs w:val="28"/>
                <w:lang w:val="uk-UA"/>
              </w:rPr>
              <w:t>А</w:t>
            </w:r>
            <w:r w:rsidRPr="003E7F7B">
              <w:rPr>
                <w:rFonts w:ascii="Times New Roman" w:hAnsi="Times New Roman"/>
                <w:sz w:val="28"/>
                <w:szCs w:val="28"/>
                <w:lang w:val="uk-UA"/>
              </w:rPr>
              <w:t>нтикоагулянтна</w:t>
            </w:r>
          </w:p>
        </w:tc>
        <w:tc>
          <w:tcPr>
            <w:tcW w:w="1625" w:type="dxa"/>
            <w:vAlign w:val="center"/>
          </w:tcPr>
          <w:p w:rsidR="003A7060" w:rsidRPr="003E7F7B" w:rsidRDefault="003A7060" w:rsidP="005A1ACE">
            <w:pPr>
              <w:spacing w:after="0"/>
              <w:jc w:val="center"/>
              <w:rPr>
                <w:rFonts w:ascii="Times New Roman" w:hAnsi="Times New Roman"/>
                <w:sz w:val="28"/>
                <w:szCs w:val="28"/>
                <w:lang w:val="uk-UA"/>
              </w:rPr>
            </w:pPr>
            <w:r w:rsidRPr="003E7F7B">
              <w:rPr>
                <w:rFonts w:ascii="Times New Roman" w:hAnsi="Times New Roman"/>
                <w:sz w:val="28"/>
                <w:szCs w:val="28"/>
                <w:lang w:val="uk-UA"/>
              </w:rPr>
              <w:t>12</w:t>
            </w:r>
          </w:p>
        </w:tc>
        <w:tc>
          <w:tcPr>
            <w:tcW w:w="2395" w:type="dxa"/>
            <w:vAlign w:val="center"/>
          </w:tcPr>
          <w:p w:rsidR="003A7060" w:rsidRPr="003E7F7B" w:rsidRDefault="00BB5E51" w:rsidP="003A7060">
            <w:pPr>
              <w:spacing w:after="0"/>
              <w:jc w:val="center"/>
              <w:rPr>
                <w:rFonts w:ascii="Times New Roman" w:hAnsi="Times New Roman"/>
                <w:sz w:val="28"/>
                <w:szCs w:val="28"/>
                <w:lang w:val="uk-UA"/>
              </w:rPr>
            </w:pPr>
            <w:r>
              <w:rPr>
                <w:rFonts w:ascii="Times New Roman" w:hAnsi="Times New Roman"/>
                <w:sz w:val="28"/>
                <w:szCs w:val="28"/>
                <w:lang w:val="uk-UA"/>
              </w:rPr>
              <w:t>0,611-0,916</w:t>
            </w:r>
          </w:p>
        </w:tc>
        <w:tc>
          <w:tcPr>
            <w:tcW w:w="2118" w:type="dxa"/>
          </w:tcPr>
          <w:p w:rsidR="003A7060" w:rsidRPr="003E7F7B" w:rsidRDefault="00BB5E51" w:rsidP="003A7060">
            <w:pPr>
              <w:spacing w:after="0"/>
              <w:jc w:val="center"/>
              <w:rPr>
                <w:rFonts w:ascii="Times New Roman" w:hAnsi="Times New Roman"/>
                <w:sz w:val="28"/>
                <w:szCs w:val="28"/>
                <w:lang w:val="uk-UA"/>
              </w:rPr>
            </w:pPr>
            <w:r>
              <w:rPr>
                <w:rFonts w:ascii="Times New Roman" w:hAnsi="Times New Roman"/>
                <w:sz w:val="28"/>
                <w:szCs w:val="28"/>
                <w:lang w:val="uk-UA"/>
              </w:rPr>
              <w:t>0,004-0,082</w:t>
            </w:r>
          </w:p>
        </w:tc>
      </w:tr>
      <w:tr w:rsidR="003A7060" w:rsidRPr="003E7F7B" w:rsidTr="00E73011">
        <w:trPr>
          <w:trHeight w:val="385"/>
        </w:trPr>
        <w:tc>
          <w:tcPr>
            <w:tcW w:w="709" w:type="dxa"/>
          </w:tcPr>
          <w:p w:rsidR="003A7060" w:rsidRPr="005A1ACE" w:rsidRDefault="003A7060" w:rsidP="003A7060">
            <w:pPr>
              <w:spacing w:after="0" w:line="360" w:lineRule="auto"/>
              <w:jc w:val="center"/>
              <w:rPr>
                <w:rFonts w:ascii="Times New Roman" w:hAnsi="Times New Roman"/>
                <w:sz w:val="28"/>
                <w:szCs w:val="28"/>
                <w:lang w:val="uk-UA"/>
              </w:rPr>
            </w:pPr>
            <w:r w:rsidRPr="005A1ACE">
              <w:rPr>
                <w:rFonts w:ascii="Times New Roman" w:hAnsi="Times New Roman"/>
                <w:sz w:val="28"/>
                <w:szCs w:val="28"/>
                <w:lang w:val="uk-UA"/>
              </w:rPr>
              <w:t>1</w:t>
            </w:r>
            <w:r>
              <w:rPr>
                <w:rFonts w:ascii="Times New Roman" w:hAnsi="Times New Roman"/>
                <w:sz w:val="28"/>
                <w:szCs w:val="28"/>
                <w:lang w:val="uk-UA"/>
              </w:rPr>
              <w:t>6</w:t>
            </w:r>
          </w:p>
        </w:tc>
        <w:tc>
          <w:tcPr>
            <w:tcW w:w="2693" w:type="dxa"/>
            <w:vAlign w:val="center"/>
          </w:tcPr>
          <w:p w:rsidR="003A7060" w:rsidRPr="003E7F7B" w:rsidRDefault="003A7060" w:rsidP="003A7060">
            <w:pPr>
              <w:spacing w:after="0" w:line="240" w:lineRule="auto"/>
              <w:jc w:val="center"/>
              <w:rPr>
                <w:rFonts w:ascii="Times New Roman" w:hAnsi="Times New Roman"/>
                <w:sz w:val="28"/>
                <w:szCs w:val="28"/>
                <w:lang w:val="uk-UA"/>
              </w:rPr>
            </w:pPr>
            <w:r>
              <w:rPr>
                <w:rFonts w:ascii="Times New Roman" w:hAnsi="Times New Roman"/>
                <w:sz w:val="28"/>
                <w:szCs w:val="28"/>
                <w:lang w:val="uk-UA"/>
              </w:rPr>
              <w:t>Ф</w:t>
            </w:r>
            <w:r w:rsidRPr="003E7F7B">
              <w:rPr>
                <w:rFonts w:ascii="Times New Roman" w:hAnsi="Times New Roman"/>
                <w:sz w:val="28"/>
                <w:szCs w:val="28"/>
                <w:lang w:val="uk-UA"/>
              </w:rPr>
              <w:t>унгіцидна</w:t>
            </w:r>
          </w:p>
        </w:tc>
        <w:tc>
          <w:tcPr>
            <w:tcW w:w="1625" w:type="dxa"/>
            <w:vAlign w:val="center"/>
          </w:tcPr>
          <w:p w:rsidR="003A7060" w:rsidRPr="003E7F7B" w:rsidRDefault="003A7060" w:rsidP="005A1ACE">
            <w:pPr>
              <w:spacing w:after="0"/>
              <w:jc w:val="center"/>
              <w:rPr>
                <w:rFonts w:ascii="Times New Roman" w:hAnsi="Times New Roman"/>
                <w:sz w:val="28"/>
                <w:szCs w:val="28"/>
                <w:lang w:val="uk-UA"/>
              </w:rPr>
            </w:pPr>
            <w:r w:rsidRPr="003E7F7B">
              <w:rPr>
                <w:rFonts w:ascii="Times New Roman" w:hAnsi="Times New Roman"/>
                <w:sz w:val="28"/>
                <w:szCs w:val="28"/>
                <w:lang w:val="uk-UA"/>
              </w:rPr>
              <w:t>11</w:t>
            </w:r>
          </w:p>
        </w:tc>
        <w:tc>
          <w:tcPr>
            <w:tcW w:w="2395" w:type="dxa"/>
            <w:vAlign w:val="center"/>
          </w:tcPr>
          <w:p w:rsidR="003A7060" w:rsidRPr="003E7F7B" w:rsidRDefault="00BB5E51" w:rsidP="003A7060">
            <w:pPr>
              <w:spacing w:after="0"/>
              <w:jc w:val="center"/>
              <w:rPr>
                <w:rFonts w:ascii="Times New Roman" w:hAnsi="Times New Roman"/>
                <w:sz w:val="28"/>
                <w:szCs w:val="28"/>
                <w:lang w:val="uk-UA"/>
              </w:rPr>
            </w:pPr>
            <w:r>
              <w:rPr>
                <w:rFonts w:ascii="Times New Roman" w:hAnsi="Times New Roman"/>
                <w:sz w:val="28"/>
                <w:szCs w:val="28"/>
                <w:lang w:val="uk-UA"/>
              </w:rPr>
              <w:t>0,362-0,568</w:t>
            </w:r>
          </w:p>
        </w:tc>
        <w:tc>
          <w:tcPr>
            <w:tcW w:w="2118" w:type="dxa"/>
          </w:tcPr>
          <w:p w:rsidR="003A7060" w:rsidRPr="003E7F7B" w:rsidRDefault="00BB5E51" w:rsidP="003A7060">
            <w:pPr>
              <w:spacing w:after="0"/>
              <w:jc w:val="center"/>
              <w:rPr>
                <w:rFonts w:ascii="Times New Roman" w:hAnsi="Times New Roman"/>
                <w:sz w:val="28"/>
                <w:szCs w:val="28"/>
                <w:lang w:val="uk-UA"/>
              </w:rPr>
            </w:pPr>
            <w:r>
              <w:rPr>
                <w:rFonts w:ascii="Times New Roman" w:hAnsi="Times New Roman"/>
                <w:sz w:val="28"/>
                <w:szCs w:val="28"/>
                <w:lang w:val="uk-UA"/>
              </w:rPr>
              <w:t>0,006-0,062</w:t>
            </w:r>
          </w:p>
        </w:tc>
      </w:tr>
      <w:tr w:rsidR="003A7060" w:rsidRPr="003E7F7B" w:rsidTr="00E73011">
        <w:trPr>
          <w:trHeight w:val="419"/>
        </w:trPr>
        <w:tc>
          <w:tcPr>
            <w:tcW w:w="709" w:type="dxa"/>
          </w:tcPr>
          <w:p w:rsidR="003A7060" w:rsidRPr="005A1ACE" w:rsidRDefault="003A7060" w:rsidP="003A7060">
            <w:pPr>
              <w:spacing w:after="0" w:line="360" w:lineRule="auto"/>
              <w:jc w:val="center"/>
              <w:rPr>
                <w:rFonts w:ascii="Times New Roman" w:hAnsi="Times New Roman"/>
                <w:sz w:val="28"/>
                <w:szCs w:val="28"/>
                <w:lang w:val="uk-UA"/>
              </w:rPr>
            </w:pPr>
            <w:r w:rsidRPr="005A1ACE">
              <w:rPr>
                <w:rFonts w:ascii="Times New Roman" w:hAnsi="Times New Roman"/>
                <w:sz w:val="28"/>
                <w:szCs w:val="28"/>
                <w:lang w:val="uk-UA"/>
              </w:rPr>
              <w:t>1</w:t>
            </w:r>
            <w:r>
              <w:rPr>
                <w:rFonts w:ascii="Times New Roman" w:hAnsi="Times New Roman"/>
                <w:sz w:val="28"/>
                <w:szCs w:val="28"/>
                <w:lang w:val="uk-UA"/>
              </w:rPr>
              <w:t>7</w:t>
            </w:r>
          </w:p>
        </w:tc>
        <w:tc>
          <w:tcPr>
            <w:tcW w:w="2693" w:type="dxa"/>
            <w:vAlign w:val="center"/>
          </w:tcPr>
          <w:p w:rsidR="003A7060" w:rsidRPr="003E7F7B" w:rsidRDefault="003A7060" w:rsidP="003A7060">
            <w:pPr>
              <w:spacing w:after="0" w:line="240" w:lineRule="auto"/>
              <w:jc w:val="center"/>
              <w:rPr>
                <w:rFonts w:ascii="Times New Roman" w:hAnsi="Times New Roman"/>
                <w:sz w:val="28"/>
                <w:szCs w:val="28"/>
                <w:lang w:val="en-GB"/>
              </w:rPr>
            </w:pPr>
            <w:r>
              <w:rPr>
                <w:rFonts w:ascii="Times New Roman" w:hAnsi="Times New Roman"/>
                <w:sz w:val="28"/>
                <w:szCs w:val="28"/>
                <w:lang w:val="uk-UA"/>
              </w:rPr>
              <w:t>Д</w:t>
            </w:r>
            <w:r w:rsidRPr="003E7F7B">
              <w:rPr>
                <w:rFonts w:ascii="Times New Roman" w:hAnsi="Times New Roman"/>
                <w:sz w:val="28"/>
                <w:szCs w:val="28"/>
                <w:lang w:val="uk-UA"/>
              </w:rPr>
              <w:t>ерматологічна</w:t>
            </w:r>
          </w:p>
        </w:tc>
        <w:tc>
          <w:tcPr>
            <w:tcW w:w="1625" w:type="dxa"/>
            <w:vAlign w:val="center"/>
          </w:tcPr>
          <w:p w:rsidR="003A7060" w:rsidRPr="003E7F7B" w:rsidRDefault="003A7060" w:rsidP="005A1ACE">
            <w:pPr>
              <w:spacing w:after="0"/>
              <w:jc w:val="center"/>
              <w:rPr>
                <w:rFonts w:ascii="Times New Roman" w:hAnsi="Times New Roman"/>
                <w:sz w:val="28"/>
                <w:szCs w:val="28"/>
                <w:lang w:val="en-GB"/>
              </w:rPr>
            </w:pPr>
            <w:r w:rsidRPr="003E7F7B">
              <w:rPr>
                <w:rFonts w:ascii="Times New Roman" w:hAnsi="Times New Roman"/>
                <w:sz w:val="28"/>
                <w:szCs w:val="28"/>
                <w:lang w:val="uk-UA"/>
              </w:rPr>
              <w:t>11</w:t>
            </w:r>
          </w:p>
        </w:tc>
        <w:tc>
          <w:tcPr>
            <w:tcW w:w="2395" w:type="dxa"/>
            <w:vAlign w:val="center"/>
          </w:tcPr>
          <w:p w:rsidR="003A7060" w:rsidRPr="00BB5E51" w:rsidRDefault="00BB5E51" w:rsidP="003A7060">
            <w:pPr>
              <w:spacing w:after="0"/>
              <w:jc w:val="center"/>
              <w:rPr>
                <w:rFonts w:ascii="Times New Roman" w:hAnsi="Times New Roman"/>
                <w:sz w:val="28"/>
                <w:szCs w:val="28"/>
                <w:lang w:val="uk-UA"/>
              </w:rPr>
            </w:pPr>
            <w:r>
              <w:rPr>
                <w:rFonts w:ascii="Times New Roman" w:hAnsi="Times New Roman"/>
                <w:sz w:val="28"/>
                <w:szCs w:val="28"/>
                <w:lang w:val="uk-UA"/>
              </w:rPr>
              <w:t>0,226-0,912</w:t>
            </w:r>
          </w:p>
        </w:tc>
        <w:tc>
          <w:tcPr>
            <w:tcW w:w="2118" w:type="dxa"/>
            <w:vAlign w:val="center"/>
          </w:tcPr>
          <w:p w:rsidR="003A7060" w:rsidRPr="00BB5E51" w:rsidRDefault="00BB5E51" w:rsidP="003A7060">
            <w:pPr>
              <w:spacing w:after="0"/>
              <w:jc w:val="center"/>
              <w:rPr>
                <w:rFonts w:ascii="Times New Roman" w:hAnsi="Times New Roman"/>
                <w:sz w:val="28"/>
                <w:szCs w:val="28"/>
                <w:lang w:val="uk-UA"/>
              </w:rPr>
            </w:pPr>
            <w:r>
              <w:rPr>
                <w:rFonts w:ascii="Times New Roman" w:hAnsi="Times New Roman"/>
                <w:sz w:val="28"/>
                <w:szCs w:val="28"/>
                <w:lang w:val="uk-UA"/>
              </w:rPr>
              <w:t>0,007-0,183</w:t>
            </w:r>
          </w:p>
        </w:tc>
      </w:tr>
      <w:tr w:rsidR="003A7060" w:rsidRPr="003E7F7B" w:rsidTr="00E73011">
        <w:trPr>
          <w:trHeight w:val="419"/>
        </w:trPr>
        <w:tc>
          <w:tcPr>
            <w:tcW w:w="709" w:type="dxa"/>
          </w:tcPr>
          <w:p w:rsidR="003A7060" w:rsidRPr="005A1ACE" w:rsidRDefault="003A7060" w:rsidP="005A1ACE">
            <w:pPr>
              <w:spacing w:after="0" w:line="360" w:lineRule="auto"/>
              <w:jc w:val="center"/>
              <w:rPr>
                <w:rFonts w:ascii="Times New Roman" w:hAnsi="Times New Roman"/>
                <w:sz w:val="28"/>
                <w:szCs w:val="28"/>
                <w:lang w:val="uk-UA"/>
              </w:rPr>
            </w:pPr>
            <w:r>
              <w:rPr>
                <w:rFonts w:ascii="Times New Roman" w:hAnsi="Times New Roman"/>
                <w:sz w:val="28"/>
                <w:szCs w:val="28"/>
                <w:lang w:val="uk-UA"/>
              </w:rPr>
              <w:t>18</w:t>
            </w:r>
          </w:p>
        </w:tc>
        <w:tc>
          <w:tcPr>
            <w:tcW w:w="2693" w:type="dxa"/>
            <w:vAlign w:val="center"/>
          </w:tcPr>
          <w:p w:rsidR="003A7060" w:rsidRDefault="003A7060" w:rsidP="003A7060">
            <w:pPr>
              <w:spacing w:after="0" w:line="240" w:lineRule="auto"/>
              <w:jc w:val="center"/>
              <w:rPr>
                <w:rFonts w:ascii="Times New Roman" w:hAnsi="Times New Roman"/>
                <w:sz w:val="28"/>
                <w:szCs w:val="28"/>
                <w:lang w:val="uk-UA"/>
              </w:rPr>
            </w:pPr>
            <w:r>
              <w:rPr>
                <w:rFonts w:ascii="Times New Roman" w:hAnsi="Times New Roman"/>
                <w:sz w:val="28"/>
                <w:szCs w:val="28"/>
                <w:lang w:val="uk-UA"/>
              </w:rPr>
              <w:t>Антигіпоксична</w:t>
            </w:r>
          </w:p>
        </w:tc>
        <w:tc>
          <w:tcPr>
            <w:tcW w:w="1625" w:type="dxa"/>
            <w:vAlign w:val="center"/>
          </w:tcPr>
          <w:p w:rsidR="003A7060" w:rsidRPr="003E7F7B" w:rsidRDefault="003A7060" w:rsidP="005A1ACE">
            <w:pPr>
              <w:spacing w:after="0"/>
              <w:jc w:val="center"/>
              <w:rPr>
                <w:rFonts w:ascii="Times New Roman" w:hAnsi="Times New Roman"/>
                <w:sz w:val="28"/>
                <w:szCs w:val="28"/>
                <w:lang w:val="uk-UA"/>
              </w:rPr>
            </w:pPr>
            <w:r>
              <w:rPr>
                <w:rFonts w:ascii="Times New Roman" w:hAnsi="Times New Roman"/>
                <w:sz w:val="28"/>
                <w:szCs w:val="28"/>
                <w:lang w:val="uk-UA"/>
              </w:rPr>
              <w:t>7</w:t>
            </w:r>
          </w:p>
        </w:tc>
        <w:tc>
          <w:tcPr>
            <w:tcW w:w="2395" w:type="dxa"/>
            <w:vAlign w:val="center"/>
          </w:tcPr>
          <w:p w:rsidR="003A7060" w:rsidRPr="00BB5E51" w:rsidRDefault="00BB5E51" w:rsidP="003A7060">
            <w:pPr>
              <w:spacing w:after="0"/>
              <w:jc w:val="center"/>
              <w:rPr>
                <w:rFonts w:ascii="Times New Roman" w:hAnsi="Times New Roman"/>
                <w:sz w:val="28"/>
                <w:szCs w:val="28"/>
                <w:lang w:val="uk-UA"/>
              </w:rPr>
            </w:pPr>
            <w:r>
              <w:rPr>
                <w:rFonts w:ascii="Times New Roman" w:hAnsi="Times New Roman"/>
                <w:sz w:val="28"/>
                <w:szCs w:val="28"/>
                <w:lang w:val="uk-UA"/>
              </w:rPr>
              <w:t>0,319-0,468</w:t>
            </w:r>
          </w:p>
        </w:tc>
        <w:tc>
          <w:tcPr>
            <w:tcW w:w="2118" w:type="dxa"/>
            <w:vAlign w:val="center"/>
          </w:tcPr>
          <w:p w:rsidR="003A7060" w:rsidRPr="00BB5E51" w:rsidRDefault="00BB5E51" w:rsidP="003A7060">
            <w:pPr>
              <w:spacing w:after="0"/>
              <w:jc w:val="center"/>
              <w:rPr>
                <w:rFonts w:ascii="Times New Roman" w:hAnsi="Times New Roman"/>
                <w:sz w:val="28"/>
                <w:szCs w:val="28"/>
                <w:lang w:val="uk-UA"/>
              </w:rPr>
            </w:pPr>
            <w:r>
              <w:rPr>
                <w:rFonts w:ascii="Times New Roman" w:hAnsi="Times New Roman"/>
                <w:sz w:val="28"/>
                <w:szCs w:val="28"/>
                <w:lang w:val="uk-UA"/>
              </w:rPr>
              <w:t>0,123-0,156</w:t>
            </w:r>
          </w:p>
        </w:tc>
      </w:tr>
      <w:tr w:rsidR="003A7060" w:rsidRPr="003E7F7B" w:rsidTr="00E73011">
        <w:trPr>
          <w:trHeight w:val="419"/>
        </w:trPr>
        <w:tc>
          <w:tcPr>
            <w:tcW w:w="709" w:type="dxa"/>
          </w:tcPr>
          <w:p w:rsidR="003A7060" w:rsidRPr="005A1ACE" w:rsidRDefault="003A7060" w:rsidP="005A1ACE">
            <w:pPr>
              <w:spacing w:after="0" w:line="360" w:lineRule="auto"/>
              <w:jc w:val="center"/>
              <w:rPr>
                <w:rFonts w:ascii="Times New Roman" w:hAnsi="Times New Roman"/>
                <w:sz w:val="28"/>
                <w:szCs w:val="28"/>
                <w:lang w:val="uk-UA"/>
              </w:rPr>
            </w:pPr>
            <w:r>
              <w:rPr>
                <w:rFonts w:ascii="Times New Roman" w:hAnsi="Times New Roman"/>
                <w:sz w:val="28"/>
                <w:szCs w:val="28"/>
                <w:lang w:val="uk-UA"/>
              </w:rPr>
              <w:t>19</w:t>
            </w:r>
          </w:p>
        </w:tc>
        <w:tc>
          <w:tcPr>
            <w:tcW w:w="2693" w:type="dxa"/>
            <w:vAlign w:val="center"/>
          </w:tcPr>
          <w:p w:rsidR="003A7060" w:rsidRDefault="003A7060" w:rsidP="003A7060">
            <w:pPr>
              <w:spacing w:after="0" w:line="240" w:lineRule="auto"/>
              <w:jc w:val="center"/>
              <w:rPr>
                <w:rFonts w:ascii="Times New Roman" w:hAnsi="Times New Roman"/>
                <w:sz w:val="28"/>
                <w:szCs w:val="28"/>
                <w:lang w:val="uk-UA"/>
              </w:rPr>
            </w:pPr>
            <w:r>
              <w:rPr>
                <w:rFonts w:ascii="Times New Roman" w:hAnsi="Times New Roman"/>
                <w:sz w:val="28"/>
                <w:szCs w:val="28"/>
                <w:lang w:val="uk-UA"/>
              </w:rPr>
              <w:t>Антипсихотична</w:t>
            </w:r>
          </w:p>
        </w:tc>
        <w:tc>
          <w:tcPr>
            <w:tcW w:w="1625" w:type="dxa"/>
            <w:vAlign w:val="center"/>
          </w:tcPr>
          <w:p w:rsidR="003A7060" w:rsidRDefault="003A7060" w:rsidP="005A1ACE">
            <w:pPr>
              <w:spacing w:after="0"/>
              <w:jc w:val="center"/>
              <w:rPr>
                <w:rFonts w:ascii="Times New Roman" w:hAnsi="Times New Roman"/>
                <w:sz w:val="28"/>
                <w:szCs w:val="28"/>
                <w:lang w:val="uk-UA"/>
              </w:rPr>
            </w:pPr>
            <w:r>
              <w:rPr>
                <w:rFonts w:ascii="Times New Roman" w:hAnsi="Times New Roman"/>
                <w:sz w:val="28"/>
                <w:szCs w:val="28"/>
                <w:lang w:val="uk-UA"/>
              </w:rPr>
              <w:t>7</w:t>
            </w:r>
          </w:p>
        </w:tc>
        <w:tc>
          <w:tcPr>
            <w:tcW w:w="2395" w:type="dxa"/>
            <w:vAlign w:val="center"/>
          </w:tcPr>
          <w:p w:rsidR="003A7060" w:rsidRPr="00BB5E51" w:rsidRDefault="00BB5E51" w:rsidP="003A7060">
            <w:pPr>
              <w:spacing w:after="0"/>
              <w:jc w:val="center"/>
              <w:rPr>
                <w:rFonts w:ascii="Times New Roman" w:hAnsi="Times New Roman"/>
                <w:sz w:val="28"/>
                <w:szCs w:val="28"/>
                <w:lang w:val="uk-UA"/>
              </w:rPr>
            </w:pPr>
            <w:r>
              <w:rPr>
                <w:rFonts w:ascii="Times New Roman" w:hAnsi="Times New Roman"/>
                <w:sz w:val="28"/>
                <w:szCs w:val="28"/>
                <w:lang w:val="uk-UA"/>
              </w:rPr>
              <w:t>0,311-0,533</w:t>
            </w:r>
          </w:p>
        </w:tc>
        <w:tc>
          <w:tcPr>
            <w:tcW w:w="2118" w:type="dxa"/>
            <w:vAlign w:val="center"/>
          </w:tcPr>
          <w:p w:rsidR="003A7060" w:rsidRPr="00BB5E51" w:rsidRDefault="00BB5E51" w:rsidP="003A7060">
            <w:pPr>
              <w:spacing w:after="0"/>
              <w:jc w:val="center"/>
              <w:rPr>
                <w:rFonts w:ascii="Times New Roman" w:hAnsi="Times New Roman"/>
                <w:sz w:val="28"/>
                <w:szCs w:val="28"/>
                <w:lang w:val="uk-UA"/>
              </w:rPr>
            </w:pPr>
            <w:r>
              <w:rPr>
                <w:rFonts w:ascii="Times New Roman" w:hAnsi="Times New Roman"/>
                <w:sz w:val="28"/>
                <w:szCs w:val="28"/>
                <w:lang w:val="uk-UA"/>
              </w:rPr>
              <w:t>0,034-0,102</w:t>
            </w:r>
          </w:p>
        </w:tc>
      </w:tr>
      <w:tr w:rsidR="003A7060" w:rsidRPr="003E7F7B" w:rsidTr="00E73011">
        <w:trPr>
          <w:trHeight w:val="483"/>
        </w:trPr>
        <w:tc>
          <w:tcPr>
            <w:tcW w:w="709" w:type="dxa"/>
          </w:tcPr>
          <w:p w:rsidR="003A7060" w:rsidRPr="005A1ACE" w:rsidRDefault="003A7060" w:rsidP="005A1ACE">
            <w:pPr>
              <w:spacing w:after="0" w:line="360" w:lineRule="auto"/>
              <w:jc w:val="center"/>
              <w:rPr>
                <w:rFonts w:ascii="Times New Roman" w:hAnsi="Times New Roman"/>
                <w:sz w:val="28"/>
                <w:szCs w:val="28"/>
                <w:lang w:val="uk-UA"/>
              </w:rPr>
            </w:pPr>
            <w:r>
              <w:rPr>
                <w:rFonts w:ascii="Times New Roman" w:hAnsi="Times New Roman"/>
                <w:sz w:val="28"/>
                <w:szCs w:val="28"/>
                <w:lang w:val="uk-UA"/>
              </w:rPr>
              <w:t>20</w:t>
            </w:r>
          </w:p>
        </w:tc>
        <w:tc>
          <w:tcPr>
            <w:tcW w:w="2693" w:type="dxa"/>
            <w:vAlign w:val="center"/>
          </w:tcPr>
          <w:p w:rsidR="003A7060" w:rsidRPr="003E7F7B" w:rsidRDefault="003A7060" w:rsidP="00887769">
            <w:pPr>
              <w:spacing w:after="0" w:line="240" w:lineRule="auto"/>
              <w:jc w:val="center"/>
              <w:rPr>
                <w:rFonts w:ascii="Times New Roman" w:hAnsi="Times New Roman"/>
                <w:sz w:val="28"/>
                <w:szCs w:val="28"/>
                <w:lang w:val="en-GB"/>
              </w:rPr>
            </w:pPr>
            <w:r>
              <w:rPr>
                <w:rFonts w:ascii="Times New Roman" w:hAnsi="Times New Roman"/>
                <w:sz w:val="28"/>
                <w:szCs w:val="28"/>
                <w:lang w:val="uk-UA"/>
              </w:rPr>
              <w:t>І</w:t>
            </w:r>
            <w:r w:rsidRPr="003E7F7B">
              <w:rPr>
                <w:rFonts w:ascii="Times New Roman" w:hAnsi="Times New Roman"/>
                <w:sz w:val="28"/>
                <w:szCs w:val="28"/>
                <w:lang w:val="uk-UA"/>
              </w:rPr>
              <w:t>муносупрес</w:t>
            </w:r>
            <w:r w:rsidR="00887769">
              <w:rPr>
                <w:rFonts w:ascii="Times New Roman" w:hAnsi="Times New Roman"/>
                <w:sz w:val="28"/>
                <w:szCs w:val="28"/>
                <w:lang w:val="uk-UA"/>
              </w:rPr>
              <w:t>о</w:t>
            </w:r>
            <w:r w:rsidRPr="003E7F7B">
              <w:rPr>
                <w:rFonts w:ascii="Times New Roman" w:hAnsi="Times New Roman"/>
                <w:sz w:val="28"/>
                <w:szCs w:val="28"/>
                <w:lang w:val="uk-UA"/>
              </w:rPr>
              <w:t>рна</w:t>
            </w:r>
          </w:p>
        </w:tc>
        <w:tc>
          <w:tcPr>
            <w:tcW w:w="1625" w:type="dxa"/>
            <w:vAlign w:val="center"/>
          </w:tcPr>
          <w:p w:rsidR="003A7060" w:rsidRPr="003E7F7B" w:rsidRDefault="003A7060" w:rsidP="005A1ACE">
            <w:pPr>
              <w:spacing w:after="0"/>
              <w:jc w:val="center"/>
              <w:rPr>
                <w:rFonts w:ascii="Times New Roman" w:hAnsi="Times New Roman"/>
                <w:sz w:val="28"/>
                <w:szCs w:val="28"/>
                <w:lang w:val="en-GB"/>
              </w:rPr>
            </w:pPr>
            <w:r w:rsidRPr="003E7F7B">
              <w:rPr>
                <w:rFonts w:ascii="Times New Roman" w:hAnsi="Times New Roman"/>
                <w:sz w:val="28"/>
                <w:szCs w:val="28"/>
                <w:lang w:val="uk-UA"/>
              </w:rPr>
              <w:t>6</w:t>
            </w:r>
          </w:p>
        </w:tc>
        <w:tc>
          <w:tcPr>
            <w:tcW w:w="2395" w:type="dxa"/>
            <w:vAlign w:val="center"/>
          </w:tcPr>
          <w:p w:rsidR="003A7060" w:rsidRPr="00BB5E51" w:rsidRDefault="00BB5E51" w:rsidP="003A7060">
            <w:pPr>
              <w:spacing w:after="0"/>
              <w:jc w:val="center"/>
              <w:rPr>
                <w:rFonts w:ascii="Times New Roman" w:hAnsi="Times New Roman"/>
                <w:sz w:val="28"/>
                <w:szCs w:val="28"/>
                <w:lang w:val="uk-UA"/>
              </w:rPr>
            </w:pPr>
            <w:r>
              <w:rPr>
                <w:rFonts w:ascii="Times New Roman" w:hAnsi="Times New Roman"/>
                <w:sz w:val="28"/>
                <w:szCs w:val="28"/>
                <w:lang w:val="uk-UA"/>
              </w:rPr>
              <w:t>0,614-0,854</w:t>
            </w:r>
          </w:p>
        </w:tc>
        <w:tc>
          <w:tcPr>
            <w:tcW w:w="2118" w:type="dxa"/>
            <w:vAlign w:val="center"/>
          </w:tcPr>
          <w:p w:rsidR="003A7060" w:rsidRPr="00BB5E51" w:rsidRDefault="00BB5E51" w:rsidP="003A7060">
            <w:pPr>
              <w:spacing w:after="0"/>
              <w:jc w:val="center"/>
              <w:rPr>
                <w:rFonts w:ascii="Times New Roman" w:hAnsi="Times New Roman"/>
                <w:sz w:val="28"/>
                <w:szCs w:val="28"/>
                <w:lang w:val="uk-UA"/>
              </w:rPr>
            </w:pPr>
            <w:r>
              <w:rPr>
                <w:rFonts w:ascii="Times New Roman" w:hAnsi="Times New Roman"/>
                <w:sz w:val="28"/>
                <w:szCs w:val="28"/>
                <w:lang w:val="uk-UA"/>
              </w:rPr>
              <w:t>0,006-0,016</w:t>
            </w:r>
          </w:p>
        </w:tc>
      </w:tr>
      <w:tr w:rsidR="003A7060" w:rsidRPr="003E7F7B" w:rsidTr="00E73011">
        <w:trPr>
          <w:trHeight w:val="419"/>
        </w:trPr>
        <w:tc>
          <w:tcPr>
            <w:tcW w:w="709" w:type="dxa"/>
          </w:tcPr>
          <w:p w:rsidR="003A7060" w:rsidRPr="005A1ACE" w:rsidRDefault="003A7060" w:rsidP="005A1ACE">
            <w:pPr>
              <w:spacing w:after="0" w:line="360" w:lineRule="auto"/>
              <w:jc w:val="center"/>
              <w:rPr>
                <w:rFonts w:ascii="Times New Roman" w:hAnsi="Times New Roman"/>
                <w:sz w:val="28"/>
                <w:szCs w:val="28"/>
                <w:lang w:val="uk-UA"/>
              </w:rPr>
            </w:pPr>
            <w:r>
              <w:rPr>
                <w:rFonts w:ascii="Times New Roman" w:hAnsi="Times New Roman"/>
                <w:sz w:val="28"/>
                <w:szCs w:val="28"/>
                <w:lang w:val="uk-UA"/>
              </w:rPr>
              <w:t>21</w:t>
            </w:r>
          </w:p>
        </w:tc>
        <w:tc>
          <w:tcPr>
            <w:tcW w:w="2693" w:type="dxa"/>
            <w:vAlign w:val="center"/>
          </w:tcPr>
          <w:p w:rsidR="003A7060" w:rsidRPr="003E7F7B" w:rsidRDefault="003A7060" w:rsidP="003A7060">
            <w:pPr>
              <w:spacing w:after="0" w:line="240" w:lineRule="auto"/>
              <w:jc w:val="center"/>
              <w:rPr>
                <w:rFonts w:ascii="Times New Roman" w:hAnsi="Times New Roman"/>
                <w:sz w:val="28"/>
                <w:szCs w:val="28"/>
                <w:lang w:val="uk-UA"/>
              </w:rPr>
            </w:pPr>
            <w:r>
              <w:rPr>
                <w:rFonts w:ascii="Times New Roman" w:hAnsi="Times New Roman"/>
                <w:sz w:val="28"/>
                <w:szCs w:val="28"/>
                <w:lang w:val="uk-UA"/>
              </w:rPr>
              <w:t>А</w:t>
            </w:r>
            <w:r w:rsidRPr="003E7F7B">
              <w:rPr>
                <w:rFonts w:ascii="Times New Roman" w:hAnsi="Times New Roman"/>
                <w:sz w:val="28"/>
                <w:szCs w:val="28"/>
                <w:lang w:val="uk-UA"/>
              </w:rPr>
              <w:t>нтидепрес</w:t>
            </w:r>
            <w:r>
              <w:rPr>
                <w:rFonts w:ascii="Times New Roman" w:hAnsi="Times New Roman"/>
                <w:sz w:val="28"/>
                <w:szCs w:val="28"/>
                <w:lang w:val="uk-UA"/>
              </w:rPr>
              <w:t>ив</w:t>
            </w:r>
            <w:r w:rsidRPr="003E7F7B">
              <w:rPr>
                <w:rFonts w:ascii="Times New Roman" w:hAnsi="Times New Roman"/>
                <w:sz w:val="28"/>
                <w:szCs w:val="28"/>
                <w:lang w:val="uk-UA"/>
              </w:rPr>
              <w:t>на</w:t>
            </w:r>
          </w:p>
        </w:tc>
        <w:tc>
          <w:tcPr>
            <w:tcW w:w="1625" w:type="dxa"/>
            <w:vAlign w:val="center"/>
          </w:tcPr>
          <w:p w:rsidR="003A7060" w:rsidRPr="003E7F7B" w:rsidRDefault="003A7060" w:rsidP="005A1ACE">
            <w:pPr>
              <w:spacing w:after="0"/>
              <w:jc w:val="center"/>
              <w:rPr>
                <w:rFonts w:ascii="Times New Roman" w:hAnsi="Times New Roman"/>
                <w:sz w:val="28"/>
                <w:szCs w:val="28"/>
                <w:lang w:val="uk-UA"/>
              </w:rPr>
            </w:pPr>
            <w:r w:rsidRPr="003E7F7B">
              <w:rPr>
                <w:rFonts w:ascii="Times New Roman" w:hAnsi="Times New Roman"/>
                <w:sz w:val="28"/>
                <w:szCs w:val="28"/>
                <w:lang w:val="uk-UA"/>
              </w:rPr>
              <w:t>5</w:t>
            </w:r>
          </w:p>
        </w:tc>
        <w:tc>
          <w:tcPr>
            <w:tcW w:w="2395" w:type="dxa"/>
            <w:vAlign w:val="center"/>
          </w:tcPr>
          <w:p w:rsidR="003A7060" w:rsidRPr="003E7F7B" w:rsidRDefault="00BB5E51" w:rsidP="003A7060">
            <w:pPr>
              <w:spacing w:after="0"/>
              <w:jc w:val="center"/>
              <w:rPr>
                <w:rFonts w:ascii="Times New Roman" w:hAnsi="Times New Roman"/>
                <w:sz w:val="28"/>
                <w:szCs w:val="28"/>
                <w:lang w:val="uk-UA"/>
              </w:rPr>
            </w:pPr>
            <w:r>
              <w:rPr>
                <w:rFonts w:ascii="Times New Roman" w:hAnsi="Times New Roman"/>
                <w:sz w:val="28"/>
                <w:szCs w:val="28"/>
                <w:lang w:val="uk-UA"/>
              </w:rPr>
              <w:t>0,323-0,454</w:t>
            </w:r>
          </w:p>
        </w:tc>
        <w:tc>
          <w:tcPr>
            <w:tcW w:w="2118" w:type="dxa"/>
          </w:tcPr>
          <w:p w:rsidR="003A7060" w:rsidRPr="003E7F7B" w:rsidRDefault="00BB5E51" w:rsidP="003A7060">
            <w:pPr>
              <w:spacing w:after="0"/>
              <w:jc w:val="center"/>
              <w:rPr>
                <w:rFonts w:ascii="Times New Roman" w:hAnsi="Times New Roman"/>
                <w:sz w:val="28"/>
                <w:szCs w:val="28"/>
                <w:lang w:val="uk-UA"/>
              </w:rPr>
            </w:pPr>
            <w:r>
              <w:rPr>
                <w:rFonts w:ascii="Times New Roman" w:hAnsi="Times New Roman"/>
                <w:sz w:val="28"/>
                <w:szCs w:val="28"/>
                <w:lang w:val="uk-UA"/>
              </w:rPr>
              <w:t>0,074-0,189</w:t>
            </w:r>
          </w:p>
        </w:tc>
      </w:tr>
      <w:tr w:rsidR="003A7060" w:rsidRPr="003E7F7B" w:rsidTr="00E73011">
        <w:trPr>
          <w:trHeight w:val="331"/>
        </w:trPr>
        <w:tc>
          <w:tcPr>
            <w:tcW w:w="709" w:type="dxa"/>
          </w:tcPr>
          <w:p w:rsidR="003A7060" w:rsidRPr="005A1ACE" w:rsidRDefault="003A7060" w:rsidP="005A1ACE">
            <w:pPr>
              <w:spacing w:after="0" w:line="360" w:lineRule="auto"/>
              <w:jc w:val="center"/>
              <w:rPr>
                <w:rFonts w:ascii="Times New Roman" w:hAnsi="Times New Roman"/>
                <w:sz w:val="28"/>
                <w:szCs w:val="28"/>
                <w:lang w:val="uk-UA"/>
              </w:rPr>
            </w:pPr>
            <w:r>
              <w:rPr>
                <w:rFonts w:ascii="Times New Roman" w:hAnsi="Times New Roman"/>
                <w:sz w:val="28"/>
                <w:szCs w:val="28"/>
                <w:lang w:val="uk-UA"/>
              </w:rPr>
              <w:t>22</w:t>
            </w:r>
          </w:p>
        </w:tc>
        <w:tc>
          <w:tcPr>
            <w:tcW w:w="2693" w:type="dxa"/>
            <w:vAlign w:val="center"/>
          </w:tcPr>
          <w:p w:rsidR="003A7060" w:rsidRPr="003E7F7B" w:rsidRDefault="003A7060" w:rsidP="003A7060">
            <w:pPr>
              <w:spacing w:after="0" w:line="240" w:lineRule="auto"/>
              <w:jc w:val="center"/>
              <w:rPr>
                <w:rFonts w:ascii="Times New Roman" w:hAnsi="Times New Roman"/>
                <w:sz w:val="28"/>
                <w:szCs w:val="28"/>
                <w:lang w:val="uk-UA"/>
              </w:rPr>
            </w:pPr>
            <w:r>
              <w:rPr>
                <w:rFonts w:ascii="Times New Roman" w:hAnsi="Times New Roman"/>
                <w:sz w:val="28"/>
                <w:szCs w:val="28"/>
                <w:lang w:val="uk-UA"/>
              </w:rPr>
              <w:t>Гіпнотична</w:t>
            </w:r>
          </w:p>
        </w:tc>
        <w:tc>
          <w:tcPr>
            <w:tcW w:w="1625" w:type="dxa"/>
            <w:vAlign w:val="center"/>
          </w:tcPr>
          <w:p w:rsidR="003A7060" w:rsidRPr="003E7F7B" w:rsidRDefault="003A7060" w:rsidP="00491310">
            <w:pPr>
              <w:spacing w:after="0"/>
              <w:jc w:val="center"/>
              <w:rPr>
                <w:rFonts w:ascii="Times New Roman" w:hAnsi="Times New Roman"/>
                <w:sz w:val="28"/>
                <w:szCs w:val="28"/>
                <w:lang w:val="uk-UA"/>
              </w:rPr>
            </w:pPr>
            <w:r>
              <w:rPr>
                <w:rFonts w:ascii="Times New Roman" w:hAnsi="Times New Roman"/>
                <w:sz w:val="28"/>
                <w:szCs w:val="28"/>
                <w:lang w:val="uk-UA"/>
              </w:rPr>
              <w:t>3</w:t>
            </w:r>
          </w:p>
        </w:tc>
        <w:tc>
          <w:tcPr>
            <w:tcW w:w="2395" w:type="dxa"/>
            <w:vAlign w:val="center"/>
          </w:tcPr>
          <w:p w:rsidR="003A7060" w:rsidRPr="003E7F7B" w:rsidRDefault="00BB5E51" w:rsidP="003A7060">
            <w:pPr>
              <w:spacing w:after="0"/>
              <w:jc w:val="center"/>
              <w:rPr>
                <w:rFonts w:ascii="Times New Roman" w:hAnsi="Times New Roman"/>
                <w:sz w:val="28"/>
                <w:szCs w:val="28"/>
                <w:lang w:val="uk-UA"/>
              </w:rPr>
            </w:pPr>
            <w:r>
              <w:rPr>
                <w:rFonts w:ascii="Times New Roman" w:hAnsi="Times New Roman"/>
                <w:sz w:val="28"/>
                <w:szCs w:val="28"/>
                <w:lang w:val="uk-UA"/>
              </w:rPr>
              <w:t>0,304-0,398</w:t>
            </w:r>
          </w:p>
        </w:tc>
        <w:tc>
          <w:tcPr>
            <w:tcW w:w="2118" w:type="dxa"/>
          </w:tcPr>
          <w:p w:rsidR="003A7060" w:rsidRPr="00BB5E51" w:rsidRDefault="00BB5E51" w:rsidP="003A7060">
            <w:pPr>
              <w:spacing w:after="0"/>
              <w:jc w:val="center"/>
              <w:rPr>
                <w:rFonts w:ascii="Times New Roman" w:hAnsi="Times New Roman"/>
                <w:sz w:val="28"/>
                <w:szCs w:val="28"/>
                <w:lang w:val="uk-UA"/>
              </w:rPr>
            </w:pPr>
            <w:r>
              <w:rPr>
                <w:rFonts w:ascii="Times New Roman" w:hAnsi="Times New Roman"/>
                <w:sz w:val="28"/>
                <w:szCs w:val="28"/>
                <w:lang w:val="uk-UA"/>
              </w:rPr>
              <w:t>0,011-0,047</w:t>
            </w:r>
          </w:p>
        </w:tc>
      </w:tr>
      <w:tr w:rsidR="003A7060" w:rsidRPr="003E7F7B" w:rsidTr="00E73011">
        <w:trPr>
          <w:trHeight w:val="409"/>
        </w:trPr>
        <w:tc>
          <w:tcPr>
            <w:tcW w:w="709" w:type="dxa"/>
          </w:tcPr>
          <w:p w:rsidR="003A7060" w:rsidRPr="005A1ACE" w:rsidRDefault="003A7060" w:rsidP="005A1ACE">
            <w:pPr>
              <w:spacing w:after="0"/>
              <w:jc w:val="center"/>
              <w:rPr>
                <w:rFonts w:ascii="Times New Roman" w:hAnsi="Times New Roman"/>
                <w:sz w:val="28"/>
                <w:szCs w:val="28"/>
                <w:lang w:val="uk-UA"/>
              </w:rPr>
            </w:pPr>
            <w:r>
              <w:rPr>
                <w:rFonts w:ascii="Times New Roman" w:hAnsi="Times New Roman"/>
                <w:sz w:val="28"/>
                <w:szCs w:val="28"/>
                <w:lang w:val="uk-UA"/>
              </w:rPr>
              <w:t>23</w:t>
            </w:r>
          </w:p>
        </w:tc>
        <w:tc>
          <w:tcPr>
            <w:tcW w:w="2693" w:type="dxa"/>
            <w:vAlign w:val="center"/>
          </w:tcPr>
          <w:p w:rsidR="003A7060" w:rsidRPr="003E7F7B" w:rsidRDefault="003A7060" w:rsidP="003A7060">
            <w:pPr>
              <w:spacing w:after="0" w:line="240" w:lineRule="auto"/>
              <w:jc w:val="center"/>
              <w:rPr>
                <w:rFonts w:ascii="Times New Roman" w:hAnsi="Times New Roman"/>
                <w:sz w:val="28"/>
                <w:szCs w:val="28"/>
                <w:lang w:val="uk-UA"/>
              </w:rPr>
            </w:pPr>
            <w:r>
              <w:rPr>
                <w:rFonts w:ascii="Times New Roman" w:hAnsi="Times New Roman"/>
                <w:sz w:val="28"/>
                <w:szCs w:val="28"/>
                <w:lang w:val="uk-UA"/>
              </w:rPr>
              <w:t>Седативна</w:t>
            </w:r>
          </w:p>
        </w:tc>
        <w:tc>
          <w:tcPr>
            <w:tcW w:w="1625" w:type="dxa"/>
            <w:vAlign w:val="center"/>
          </w:tcPr>
          <w:p w:rsidR="003A7060" w:rsidRPr="003E7F7B" w:rsidRDefault="003A7060" w:rsidP="00F20CBF">
            <w:pPr>
              <w:spacing w:after="0"/>
              <w:jc w:val="center"/>
              <w:rPr>
                <w:rFonts w:ascii="Times New Roman" w:hAnsi="Times New Roman"/>
                <w:sz w:val="28"/>
                <w:szCs w:val="28"/>
                <w:lang w:val="uk-UA"/>
              </w:rPr>
            </w:pPr>
            <w:r>
              <w:rPr>
                <w:rFonts w:ascii="Times New Roman" w:hAnsi="Times New Roman"/>
                <w:sz w:val="28"/>
                <w:szCs w:val="28"/>
                <w:lang w:val="uk-UA"/>
              </w:rPr>
              <w:t>2</w:t>
            </w:r>
          </w:p>
        </w:tc>
        <w:tc>
          <w:tcPr>
            <w:tcW w:w="2395" w:type="dxa"/>
            <w:vAlign w:val="center"/>
          </w:tcPr>
          <w:p w:rsidR="003A7060" w:rsidRPr="003E7F7B" w:rsidRDefault="00BB5E51" w:rsidP="003A7060">
            <w:pPr>
              <w:spacing w:after="0"/>
              <w:jc w:val="center"/>
              <w:rPr>
                <w:rFonts w:ascii="Times New Roman" w:hAnsi="Times New Roman"/>
                <w:sz w:val="28"/>
                <w:szCs w:val="28"/>
                <w:lang w:val="uk-UA"/>
              </w:rPr>
            </w:pPr>
            <w:r>
              <w:rPr>
                <w:rFonts w:ascii="Times New Roman" w:hAnsi="Times New Roman"/>
                <w:sz w:val="28"/>
                <w:szCs w:val="28"/>
                <w:lang w:val="uk-UA"/>
              </w:rPr>
              <w:t>0,304-0,310</w:t>
            </w:r>
          </w:p>
        </w:tc>
        <w:tc>
          <w:tcPr>
            <w:tcW w:w="2118" w:type="dxa"/>
          </w:tcPr>
          <w:p w:rsidR="003A7060" w:rsidRPr="003E7F7B" w:rsidRDefault="00BB5E51" w:rsidP="003A7060">
            <w:pPr>
              <w:spacing w:after="0"/>
              <w:jc w:val="center"/>
              <w:rPr>
                <w:rFonts w:ascii="Times New Roman" w:hAnsi="Times New Roman"/>
                <w:sz w:val="28"/>
                <w:szCs w:val="28"/>
                <w:lang w:val="uk-UA"/>
              </w:rPr>
            </w:pPr>
            <w:r>
              <w:rPr>
                <w:rFonts w:ascii="Times New Roman" w:hAnsi="Times New Roman"/>
                <w:sz w:val="28"/>
                <w:szCs w:val="28"/>
                <w:lang w:val="uk-UA"/>
              </w:rPr>
              <w:t>0,044-0,047</w:t>
            </w:r>
          </w:p>
        </w:tc>
      </w:tr>
    </w:tbl>
    <w:p w:rsidR="00064DE7" w:rsidRDefault="00064DE7" w:rsidP="001E128E">
      <w:pPr>
        <w:spacing w:after="0" w:line="360" w:lineRule="auto"/>
        <w:ind w:firstLine="720"/>
        <w:jc w:val="both"/>
        <w:rPr>
          <w:rFonts w:ascii="Times New Roman" w:hAnsi="Times New Roman"/>
          <w:sz w:val="28"/>
          <w:szCs w:val="28"/>
          <w:lang w:val="uk-UA"/>
        </w:rPr>
      </w:pPr>
    </w:p>
    <w:p w:rsidR="00495FB5" w:rsidRPr="00EE49C3" w:rsidRDefault="009F7A0D" w:rsidP="00E73011">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lastRenderedPageBreak/>
        <w:t>Виявлено</w:t>
      </w:r>
      <w:r w:rsidR="005A1ACE">
        <w:rPr>
          <w:rFonts w:ascii="Times New Roman" w:hAnsi="Times New Roman"/>
          <w:sz w:val="28"/>
          <w:szCs w:val="28"/>
          <w:lang w:val="uk-UA"/>
        </w:rPr>
        <w:t xml:space="preserve"> наявність комбінованої дії сполук, а саме</w:t>
      </w:r>
      <w:r w:rsidR="00C55B5E">
        <w:rPr>
          <w:rFonts w:ascii="Times New Roman" w:hAnsi="Times New Roman"/>
          <w:sz w:val="28"/>
          <w:szCs w:val="28"/>
          <w:lang w:val="uk-UA"/>
        </w:rPr>
        <w:t>:</w:t>
      </w:r>
      <w:r w:rsidR="005A1ACE">
        <w:rPr>
          <w:rFonts w:ascii="Times New Roman" w:hAnsi="Times New Roman"/>
          <w:sz w:val="28"/>
          <w:szCs w:val="28"/>
          <w:lang w:val="uk-UA"/>
        </w:rPr>
        <w:t xml:space="preserve"> варіанти поєднання антирадикальної, ноотропної, нейропротекторної, антидепресивної</w:t>
      </w:r>
      <w:r w:rsidR="009C3C68">
        <w:rPr>
          <w:rFonts w:ascii="Times New Roman" w:hAnsi="Times New Roman"/>
          <w:sz w:val="28"/>
          <w:szCs w:val="28"/>
          <w:lang w:val="uk-UA"/>
        </w:rPr>
        <w:t>, протиепілептичної</w:t>
      </w:r>
      <w:r w:rsidR="005A1ACE">
        <w:rPr>
          <w:rFonts w:ascii="Times New Roman" w:hAnsi="Times New Roman"/>
          <w:sz w:val="28"/>
          <w:szCs w:val="28"/>
          <w:lang w:val="uk-UA"/>
        </w:rPr>
        <w:t xml:space="preserve"> та інших видів дії.</w:t>
      </w:r>
    </w:p>
    <w:p w:rsidR="00683C12" w:rsidRPr="009F7A0D" w:rsidRDefault="00683C12" w:rsidP="001E128E">
      <w:pPr>
        <w:spacing w:after="0" w:line="360" w:lineRule="auto"/>
        <w:jc w:val="both"/>
        <w:rPr>
          <w:rFonts w:ascii="Times New Roman" w:hAnsi="Times New Roman"/>
          <w:b/>
          <w:sz w:val="28"/>
          <w:szCs w:val="28"/>
          <w:lang w:val="uk-UA"/>
        </w:rPr>
      </w:pPr>
    </w:p>
    <w:p w:rsidR="00683C12" w:rsidRDefault="00231A29" w:rsidP="003A2322">
      <w:pPr>
        <w:spacing w:after="0" w:line="360" w:lineRule="auto"/>
        <w:ind w:left="142" w:firstLine="425"/>
        <w:jc w:val="both"/>
        <w:rPr>
          <w:rFonts w:ascii="Times New Roman" w:hAnsi="Times New Roman"/>
          <w:b/>
          <w:sz w:val="28"/>
          <w:szCs w:val="28"/>
          <w:lang w:val="uk-UA"/>
        </w:rPr>
      </w:pPr>
      <w:r w:rsidRPr="00C7640A">
        <w:rPr>
          <w:rFonts w:ascii="Times New Roman" w:hAnsi="Times New Roman"/>
          <w:b/>
          <w:sz w:val="28"/>
          <w:szCs w:val="28"/>
          <w:lang w:val="uk-UA"/>
        </w:rPr>
        <w:t>3.1</w:t>
      </w:r>
      <w:r w:rsidR="00662B56" w:rsidRPr="00C7640A">
        <w:rPr>
          <w:rFonts w:ascii="Times New Roman" w:hAnsi="Times New Roman"/>
          <w:b/>
          <w:sz w:val="28"/>
          <w:szCs w:val="28"/>
          <w:lang w:val="uk-UA"/>
        </w:rPr>
        <w:t xml:space="preserve"> </w:t>
      </w:r>
      <w:r w:rsidRPr="00C7640A">
        <w:rPr>
          <w:rFonts w:ascii="Times New Roman" w:hAnsi="Times New Roman"/>
          <w:b/>
          <w:sz w:val="28"/>
          <w:szCs w:val="28"/>
          <w:lang w:val="uk-UA"/>
        </w:rPr>
        <w:t>Аналіз залежності між прогнозованою біологічною ак</w:t>
      </w:r>
      <w:r w:rsidR="00EE49C3">
        <w:rPr>
          <w:rFonts w:ascii="Times New Roman" w:hAnsi="Times New Roman"/>
          <w:b/>
          <w:sz w:val="28"/>
          <w:szCs w:val="28"/>
          <w:lang w:val="uk-UA"/>
        </w:rPr>
        <w:t>тивністю та хімічною структурою</w:t>
      </w:r>
    </w:p>
    <w:p w:rsidR="003A2322" w:rsidRPr="003A2322" w:rsidRDefault="003A2322" w:rsidP="003A2322">
      <w:pPr>
        <w:spacing w:after="0" w:line="360" w:lineRule="auto"/>
        <w:ind w:left="142" w:firstLine="425"/>
        <w:jc w:val="both"/>
        <w:rPr>
          <w:rFonts w:ascii="Times New Roman" w:hAnsi="Times New Roman"/>
          <w:b/>
          <w:sz w:val="28"/>
          <w:szCs w:val="28"/>
          <w:lang w:val="uk-UA"/>
        </w:rPr>
      </w:pPr>
    </w:p>
    <w:p w:rsidR="007A198D" w:rsidRDefault="007A198D" w:rsidP="003A2322">
      <w:pPr>
        <w:tabs>
          <w:tab w:val="left" w:pos="567"/>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Поєднання піридину,</w:t>
      </w:r>
      <w:r w:rsidR="005F694E">
        <w:rPr>
          <w:rFonts w:ascii="Times New Roman" w:hAnsi="Times New Roman"/>
          <w:sz w:val="28"/>
          <w:szCs w:val="28"/>
          <w:lang w:val="uk-UA"/>
        </w:rPr>
        <w:t xml:space="preserve"> хіноліну,</w:t>
      </w:r>
      <w:r>
        <w:rPr>
          <w:rFonts w:ascii="Times New Roman" w:hAnsi="Times New Roman"/>
          <w:sz w:val="28"/>
          <w:szCs w:val="28"/>
          <w:lang w:val="uk-UA"/>
        </w:rPr>
        <w:t xml:space="preserve"> акридину та тетрагідроакридину із залишком сульфоровмісних кислот </w:t>
      </w:r>
      <w:r w:rsidR="009F7A0D">
        <w:rPr>
          <w:rFonts w:ascii="Times New Roman" w:hAnsi="Times New Roman"/>
          <w:sz w:val="28"/>
          <w:szCs w:val="28"/>
          <w:lang w:val="uk-UA"/>
        </w:rPr>
        <w:t>прогнозує</w:t>
      </w:r>
      <w:r>
        <w:rPr>
          <w:rFonts w:ascii="Times New Roman" w:hAnsi="Times New Roman"/>
          <w:sz w:val="28"/>
          <w:szCs w:val="28"/>
          <w:lang w:val="uk-UA"/>
        </w:rPr>
        <w:t xml:space="preserve"> </w:t>
      </w:r>
      <w:r w:rsidR="009F7A0D">
        <w:rPr>
          <w:rFonts w:ascii="Times New Roman" w:hAnsi="Times New Roman"/>
          <w:sz w:val="28"/>
          <w:szCs w:val="28"/>
          <w:lang w:val="uk-UA"/>
        </w:rPr>
        <w:t>антигіпоксичну і антидепресивну активність</w:t>
      </w:r>
      <w:r>
        <w:rPr>
          <w:rFonts w:ascii="Times New Roman" w:hAnsi="Times New Roman"/>
          <w:sz w:val="28"/>
          <w:szCs w:val="28"/>
          <w:lang w:val="uk-UA"/>
        </w:rPr>
        <w:t>, підвищення мембранопротекторної дії поряд із збереженням антирадикальної, протизапальної, анальгетичної, антибактеріальної, протипухлинної та інших типів активності.</w:t>
      </w:r>
    </w:p>
    <w:p w:rsidR="003F0B40" w:rsidRDefault="009F7A0D" w:rsidP="00584923">
      <w:pPr>
        <w:tabs>
          <w:tab w:val="left" w:pos="567"/>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Доцільно дослідити</w:t>
      </w:r>
      <w:r w:rsidR="00C55B5E">
        <w:rPr>
          <w:rFonts w:ascii="Times New Roman" w:hAnsi="Times New Roman"/>
          <w:sz w:val="28"/>
          <w:szCs w:val="28"/>
          <w:lang w:val="uk-UA"/>
        </w:rPr>
        <w:t xml:space="preserve"> </w:t>
      </w:r>
      <w:r w:rsidR="0025494A">
        <w:rPr>
          <w:rFonts w:ascii="Times New Roman" w:hAnsi="Times New Roman"/>
          <w:sz w:val="28"/>
          <w:szCs w:val="28"/>
          <w:lang w:val="uk-UA"/>
        </w:rPr>
        <w:t xml:space="preserve">залежність біологічної активності </w:t>
      </w:r>
      <w:r w:rsidR="00C55B5E">
        <w:rPr>
          <w:rFonts w:ascii="Times New Roman" w:hAnsi="Times New Roman"/>
          <w:sz w:val="28"/>
          <w:szCs w:val="28"/>
          <w:lang w:val="uk-UA"/>
        </w:rPr>
        <w:t>цієї</w:t>
      </w:r>
      <w:r w:rsidR="0025494A">
        <w:rPr>
          <w:rFonts w:ascii="Times New Roman" w:hAnsi="Times New Roman"/>
          <w:sz w:val="28"/>
          <w:szCs w:val="28"/>
          <w:lang w:val="uk-UA"/>
        </w:rPr>
        <w:t xml:space="preserve"> групи сполук від типу гетероциклічної системи. </w:t>
      </w:r>
      <w:r w:rsidR="003F0B40">
        <w:rPr>
          <w:rFonts w:ascii="Times New Roman" w:hAnsi="Times New Roman"/>
          <w:sz w:val="28"/>
          <w:szCs w:val="28"/>
          <w:lang w:val="uk-UA"/>
        </w:rPr>
        <w:t>Модифікація молекули за рахунок заміни гетероциклічної системи піридину на</w:t>
      </w:r>
      <w:r w:rsidR="005F694E">
        <w:rPr>
          <w:rFonts w:ascii="Times New Roman" w:hAnsi="Times New Roman"/>
          <w:sz w:val="28"/>
          <w:szCs w:val="28"/>
          <w:lang w:val="uk-UA"/>
        </w:rPr>
        <w:t xml:space="preserve"> хінолін,</w:t>
      </w:r>
      <w:r w:rsidR="003F0B40">
        <w:rPr>
          <w:rFonts w:ascii="Times New Roman" w:hAnsi="Times New Roman"/>
          <w:sz w:val="28"/>
          <w:szCs w:val="28"/>
          <w:lang w:val="uk-UA"/>
        </w:rPr>
        <w:t xml:space="preserve"> акридин або тетрагідроакридин призводить до зменшення рівня прогнозованої активності. Це явище прогнозується майже для всіх типі</w:t>
      </w:r>
      <w:r w:rsidR="0080477D">
        <w:rPr>
          <w:rFonts w:ascii="Times New Roman" w:hAnsi="Times New Roman"/>
          <w:sz w:val="28"/>
          <w:szCs w:val="28"/>
          <w:lang w:val="uk-UA"/>
        </w:rPr>
        <w:t>в</w:t>
      </w:r>
      <w:r w:rsidR="003F0B40">
        <w:rPr>
          <w:rFonts w:ascii="Times New Roman" w:hAnsi="Times New Roman"/>
          <w:sz w:val="28"/>
          <w:szCs w:val="28"/>
          <w:lang w:val="uk-UA"/>
        </w:rPr>
        <w:t xml:space="preserve"> активності. </w:t>
      </w:r>
      <w:r w:rsidR="0080477D">
        <w:rPr>
          <w:rFonts w:ascii="Times New Roman" w:hAnsi="Times New Roman"/>
          <w:sz w:val="28"/>
          <w:szCs w:val="28"/>
          <w:lang w:val="uk-UA"/>
        </w:rPr>
        <w:t>Зокрема, подібна</w:t>
      </w:r>
      <w:r w:rsidR="003F0B40" w:rsidRPr="003E7F7B">
        <w:rPr>
          <w:rFonts w:ascii="Times New Roman" w:hAnsi="Times New Roman"/>
          <w:sz w:val="28"/>
          <w:szCs w:val="28"/>
          <w:lang w:val="uk-UA"/>
        </w:rPr>
        <w:t xml:space="preserve"> </w:t>
      </w:r>
      <w:r w:rsidR="0080477D" w:rsidRPr="003E7F7B">
        <w:rPr>
          <w:rFonts w:ascii="Times New Roman" w:hAnsi="Times New Roman"/>
          <w:sz w:val="28"/>
          <w:szCs w:val="28"/>
          <w:lang w:val="uk-UA"/>
        </w:rPr>
        <w:t xml:space="preserve">тенденція до зниження активності при заміні в аналогічних сполуках гетероциклічної системи </w:t>
      </w:r>
      <w:r w:rsidR="003F0B40" w:rsidRPr="003E7F7B">
        <w:rPr>
          <w:rFonts w:ascii="Times New Roman" w:hAnsi="Times New Roman"/>
          <w:sz w:val="28"/>
          <w:szCs w:val="28"/>
          <w:lang w:val="uk-UA"/>
        </w:rPr>
        <w:t>спостерігається</w:t>
      </w:r>
      <w:r w:rsidR="0080477D">
        <w:rPr>
          <w:rFonts w:ascii="Times New Roman" w:hAnsi="Times New Roman"/>
          <w:sz w:val="28"/>
          <w:szCs w:val="28"/>
          <w:lang w:val="uk-UA"/>
        </w:rPr>
        <w:t xml:space="preserve"> для нейропротекторної, протизапальної, антибактеріальної та інших видів корисної дії</w:t>
      </w:r>
      <w:r w:rsidR="003F0B40" w:rsidRPr="003E7F7B">
        <w:rPr>
          <w:rFonts w:ascii="Times New Roman" w:hAnsi="Times New Roman"/>
          <w:sz w:val="28"/>
          <w:szCs w:val="28"/>
          <w:lang w:val="uk-UA"/>
        </w:rPr>
        <w:t>.</w:t>
      </w:r>
      <w:r w:rsidR="0080477D" w:rsidRPr="0080477D">
        <w:rPr>
          <w:rFonts w:ascii="Times New Roman" w:hAnsi="Times New Roman"/>
          <w:sz w:val="28"/>
          <w:szCs w:val="28"/>
          <w:lang w:val="uk-UA"/>
        </w:rPr>
        <w:t xml:space="preserve"> </w:t>
      </w:r>
      <w:r w:rsidR="0080477D" w:rsidRPr="003E7F7B">
        <w:rPr>
          <w:rFonts w:ascii="Times New Roman" w:hAnsi="Times New Roman"/>
          <w:sz w:val="28"/>
          <w:szCs w:val="28"/>
          <w:lang w:val="uk-UA"/>
        </w:rPr>
        <w:t>Перехід від гетероциклічної системи піридину до акридину зменшує ймовірність того, що сполуки будуть мати антибактеріальну активність</w:t>
      </w:r>
      <w:r w:rsidR="0080477D">
        <w:rPr>
          <w:rFonts w:ascii="Times New Roman" w:hAnsi="Times New Roman"/>
          <w:sz w:val="28"/>
          <w:szCs w:val="28"/>
          <w:lang w:val="uk-UA"/>
        </w:rPr>
        <w:t>.</w:t>
      </w:r>
      <w:r w:rsidR="0080477D" w:rsidRPr="003E7F7B">
        <w:rPr>
          <w:rFonts w:ascii="Times New Roman" w:hAnsi="Times New Roman"/>
          <w:sz w:val="28"/>
          <w:szCs w:val="28"/>
          <w:lang w:val="uk-UA"/>
        </w:rPr>
        <w:t xml:space="preserve"> </w:t>
      </w:r>
      <w:r>
        <w:rPr>
          <w:rFonts w:ascii="Times New Roman" w:hAnsi="Times New Roman"/>
          <w:sz w:val="28"/>
          <w:szCs w:val="28"/>
          <w:lang w:val="uk-UA"/>
        </w:rPr>
        <w:t>З</w:t>
      </w:r>
      <w:r w:rsidR="0080477D" w:rsidRPr="003E7F7B">
        <w:rPr>
          <w:rFonts w:ascii="Times New Roman" w:hAnsi="Times New Roman"/>
          <w:sz w:val="28"/>
          <w:szCs w:val="28"/>
          <w:lang w:val="uk-UA"/>
        </w:rPr>
        <w:t xml:space="preserve">аміні </w:t>
      </w:r>
      <w:r w:rsidR="00E64F45">
        <w:rPr>
          <w:rFonts w:ascii="Times New Roman" w:hAnsi="Times New Roman"/>
          <w:sz w:val="28"/>
          <w:szCs w:val="28"/>
          <w:lang w:val="uk-UA"/>
        </w:rPr>
        <w:t xml:space="preserve">системи піридину </w:t>
      </w:r>
      <w:r w:rsidR="0080477D" w:rsidRPr="003E7F7B">
        <w:rPr>
          <w:rFonts w:ascii="Times New Roman" w:hAnsi="Times New Roman"/>
          <w:sz w:val="28"/>
          <w:szCs w:val="28"/>
          <w:lang w:val="uk-UA"/>
        </w:rPr>
        <w:t xml:space="preserve">на тетрагідроакридин </w:t>
      </w:r>
      <w:r>
        <w:rPr>
          <w:rFonts w:ascii="Times New Roman" w:hAnsi="Times New Roman"/>
          <w:sz w:val="28"/>
          <w:szCs w:val="28"/>
          <w:lang w:val="uk-UA"/>
        </w:rPr>
        <w:t xml:space="preserve">у </w:t>
      </w:r>
      <w:r w:rsidR="0080477D" w:rsidRPr="003E7F7B">
        <w:rPr>
          <w:rFonts w:ascii="Times New Roman" w:hAnsi="Times New Roman"/>
          <w:sz w:val="28"/>
          <w:szCs w:val="28"/>
          <w:lang w:val="uk-UA"/>
        </w:rPr>
        <w:t>досліджува</w:t>
      </w:r>
      <w:r w:rsidR="0080477D" w:rsidRPr="009F7A0D">
        <w:rPr>
          <w:rFonts w:ascii="Times New Roman" w:hAnsi="Times New Roman"/>
          <w:sz w:val="28"/>
          <w:szCs w:val="28"/>
          <w:lang w:val="uk-UA"/>
        </w:rPr>
        <w:t>ни</w:t>
      </w:r>
      <w:r>
        <w:rPr>
          <w:rFonts w:ascii="Times New Roman" w:hAnsi="Times New Roman"/>
          <w:sz w:val="28"/>
          <w:szCs w:val="28"/>
          <w:lang w:val="uk-UA"/>
        </w:rPr>
        <w:t>х</w:t>
      </w:r>
      <w:r w:rsidR="0080477D" w:rsidRPr="003E7F7B">
        <w:rPr>
          <w:rFonts w:ascii="Times New Roman" w:hAnsi="Times New Roman"/>
          <w:sz w:val="28"/>
          <w:szCs w:val="28"/>
          <w:lang w:val="uk-UA"/>
        </w:rPr>
        <w:t xml:space="preserve"> речовина</w:t>
      </w:r>
      <w:r>
        <w:rPr>
          <w:rFonts w:ascii="Times New Roman" w:hAnsi="Times New Roman"/>
          <w:sz w:val="28"/>
          <w:szCs w:val="28"/>
          <w:lang w:val="uk-UA"/>
        </w:rPr>
        <w:t>х</w:t>
      </w:r>
      <w:r w:rsidR="0080477D" w:rsidRPr="003E7F7B">
        <w:rPr>
          <w:rFonts w:ascii="Times New Roman" w:hAnsi="Times New Roman"/>
          <w:sz w:val="28"/>
          <w:szCs w:val="28"/>
          <w:lang w:val="uk-UA"/>
        </w:rPr>
        <w:t xml:space="preserve"> </w:t>
      </w:r>
      <w:r w:rsidR="0080477D" w:rsidRPr="009F7A0D">
        <w:rPr>
          <w:rFonts w:ascii="Times New Roman" w:hAnsi="Times New Roman"/>
          <w:sz w:val="28"/>
          <w:szCs w:val="28"/>
          <w:lang w:val="uk-UA"/>
        </w:rPr>
        <w:t xml:space="preserve">не </w:t>
      </w:r>
      <w:r>
        <w:rPr>
          <w:rFonts w:ascii="Times New Roman" w:hAnsi="Times New Roman"/>
          <w:sz w:val="28"/>
          <w:szCs w:val="28"/>
          <w:lang w:val="uk-UA"/>
        </w:rPr>
        <w:t>прогнозує</w:t>
      </w:r>
      <w:r w:rsidR="0080477D" w:rsidRPr="003E7F7B">
        <w:rPr>
          <w:rFonts w:ascii="Times New Roman" w:hAnsi="Times New Roman"/>
          <w:sz w:val="28"/>
          <w:szCs w:val="28"/>
          <w:lang w:val="uk-UA"/>
        </w:rPr>
        <w:t xml:space="preserve"> цей</w:t>
      </w:r>
      <w:r w:rsidR="0080477D">
        <w:rPr>
          <w:rFonts w:ascii="Times New Roman" w:hAnsi="Times New Roman"/>
          <w:sz w:val="28"/>
          <w:szCs w:val="28"/>
          <w:lang w:val="uk-UA"/>
        </w:rPr>
        <w:t xml:space="preserve"> вид активності.</w:t>
      </w:r>
      <w:r w:rsidR="00062D86">
        <w:rPr>
          <w:rFonts w:ascii="Times New Roman" w:hAnsi="Times New Roman"/>
          <w:sz w:val="28"/>
          <w:szCs w:val="28"/>
          <w:lang w:val="uk-UA"/>
        </w:rPr>
        <w:t xml:space="preserve"> </w:t>
      </w:r>
      <w:r w:rsidR="003F0B40" w:rsidRPr="003E7F7B">
        <w:rPr>
          <w:rFonts w:ascii="Times New Roman" w:hAnsi="Times New Roman"/>
          <w:sz w:val="28"/>
          <w:szCs w:val="28"/>
          <w:lang w:val="uk-UA"/>
        </w:rPr>
        <w:t xml:space="preserve">Заміна в аналогічних сполуках системи акридину або піридину на тетрагідроакридин </w:t>
      </w:r>
      <w:r w:rsidR="00C649EF">
        <w:rPr>
          <w:rFonts w:ascii="Times New Roman" w:hAnsi="Times New Roman"/>
          <w:sz w:val="28"/>
          <w:szCs w:val="28"/>
          <w:lang w:val="uk-UA"/>
        </w:rPr>
        <w:t xml:space="preserve">також </w:t>
      </w:r>
      <w:r w:rsidR="003F0B40" w:rsidRPr="003E7F7B">
        <w:rPr>
          <w:rFonts w:ascii="Times New Roman" w:hAnsi="Times New Roman"/>
          <w:sz w:val="28"/>
          <w:szCs w:val="28"/>
          <w:lang w:val="uk-UA"/>
        </w:rPr>
        <w:t>при</w:t>
      </w:r>
      <w:r w:rsidR="00C55B5E">
        <w:rPr>
          <w:rFonts w:ascii="Times New Roman" w:hAnsi="Times New Roman"/>
          <w:sz w:val="28"/>
          <w:szCs w:val="28"/>
          <w:lang w:val="uk-UA"/>
        </w:rPr>
        <w:t>з</w:t>
      </w:r>
      <w:r w:rsidR="003F0B40" w:rsidRPr="003E7F7B">
        <w:rPr>
          <w:rFonts w:ascii="Times New Roman" w:hAnsi="Times New Roman"/>
          <w:sz w:val="28"/>
          <w:szCs w:val="28"/>
          <w:lang w:val="uk-UA"/>
        </w:rPr>
        <w:t xml:space="preserve">веде до зменшення </w:t>
      </w:r>
      <w:r w:rsidR="00C649EF">
        <w:rPr>
          <w:rFonts w:ascii="Times New Roman" w:hAnsi="Times New Roman"/>
          <w:sz w:val="28"/>
          <w:szCs w:val="28"/>
          <w:lang w:val="uk-UA"/>
        </w:rPr>
        <w:t>анти</w:t>
      </w:r>
      <w:r w:rsidR="0080477D">
        <w:rPr>
          <w:rFonts w:ascii="Times New Roman" w:hAnsi="Times New Roman"/>
          <w:sz w:val="28"/>
          <w:szCs w:val="28"/>
          <w:lang w:val="uk-UA"/>
        </w:rPr>
        <w:t>радикальної активності</w:t>
      </w:r>
      <w:r w:rsidR="003F0B40" w:rsidRPr="003E7F7B">
        <w:rPr>
          <w:rFonts w:ascii="Times New Roman" w:hAnsi="Times New Roman"/>
          <w:sz w:val="28"/>
          <w:szCs w:val="28"/>
          <w:lang w:val="uk-UA"/>
        </w:rPr>
        <w:t xml:space="preserve"> (сполуки </w:t>
      </w:r>
      <w:r w:rsidR="00E93984" w:rsidRPr="00E93984">
        <w:rPr>
          <w:rFonts w:ascii="Times New Roman" w:hAnsi="Times New Roman"/>
          <w:b/>
          <w:sz w:val="28"/>
          <w:szCs w:val="28"/>
          <w:lang w:val="uk-UA"/>
        </w:rPr>
        <w:t>4.</w:t>
      </w:r>
      <w:r w:rsidR="003F0B40" w:rsidRPr="00E75DA6">
        <w:rPr>
          <w:rFonts w:ascii="Times New Roman" w:hAnsi="Times New Roman"/>
          <w:b/>
          <w:sz w:val="28"/>
          <w:szCs w:val="28"/>
          <w:lang w:val="uk-UA"/>
        </w:rPr>
        <w:t>33</w:t>
      </w:r>
      <w:r w:rsidR="003F0B40">
        <w:rPr>
          <w:rFonts w:ascii="Times New Roman" w:hAnsi="Times New Roman"/>
          <w:sz w:val="28"/>
          <w:szCs w:val="28"/>
          <w:lang w:val="uk-UA"/>
        </w:rPr>
        <w:t xml:space="preserve">, </w:t>
      </w:r>
      <w:r w:rsidR="00E93984" w:rsidRPr="00E93984">
        <w:rPr>
          <w:rFonts w:ascii="Times New Roman" w:hAnsi="Times New Roman"/>
          <w:b/>
          <w:sz w:val="28"/>
          <w:szCs w:val="28"/>
          <w:lang w:val="uk-UA"/>
        </w:rPr>
        <w:t>4.</w:t>
      </w:r>
      <w:r w:rsidR="003F0B40" w:rsidRPr="00E75DA6">
        <w:rPr>
          <w:rFonts w:ascii="Times New Roman" w:hAnsi="Times New Roman"/>
          <w:b/>
          <w:sz w:val="28"/>
          <w:szCs w:val="28"/>
          <w:lang w:val="uk-UA"/>
        </w:rPr>
        <w:t>9</w:t>
      </w:r>
      <w:r w:rsidR="003F0B40">
        <w:rPr>
          <w:rFonts w:ascii="Times New Roman" w:hAnsi="Times New Roman"/>
          <w:sz w:val="28"/>
          <w:szCs w:val="28"/>
          <w:lang w:val="uk-UA"/>
        </w:rPr>
        <w:t xml:space="preserve">, </w:t>
      </w:r>
      <w:r w:rsidR="00E93984" w:rsidRPr="00E93984">
        <w:rPr>
          <w:rFonts w:ascii="Times New Roman" w:hAnsi="Times New Roman"/>
          <w:b/>
          <w:sz w:val="28"/>
          <w:szCs w:val="28"/>
          <w:lang w:val="uk-UA"/>
        </w:rPr>
        <w:t>4.</w:t>
      </w:r>
      <w:r w:rsidR="003F0B40" w:rsidRPr="00E75DA6">
        <w:rPr>
          <w:rFonts w:ascii="Times New Roman" w:hAnsi="Times New Roman"/>
          <w:b/>
          <w:sz w:val="28"/>
          <w:szCs w:val="28"/>
          <w:lang w:val="uk-UA"/>
        </w:rPr>
        <w:t>22</w:t>
      </w:r>
      <w:r w:rsidR="003F0B40">
        <w:rPr>
          <w:rFonts w:ascii="Times New Roman" w:hAnsi="Times New Roman"/>
          <w:sz w:val="28"/>
          <w:szCs w:val="28"/>
          <w:lang w:val="uk-UA"/>
        </w:rPr>
        <w:t xml:space="preserve">; </w:t>
      </w:r>
      <w:r w:rsidR="00E93984" w:rsidRPr="00E93984">
        <w:rPr>
          <w:rFonts w:ascii="Times New Roman" w:hAnsi="Times New Roman"/>
          <w:b/>
          <w:sz w:val="28"/>
          <w:szCs w:val="28"/>
          <w:lang w:val="uk-UA"/>
        </w:rPr>
        <w:t>4.</w:t>
      </w:r>
      <w:r w:rsidR="003F0B40" w:rsidRPr="00E75DA6">
        <w:rPr>
          <w:rFonts w:ascii="Times New Roman" w:hAnsi="Times New Roman"/>
          <w:b/>
          <w:sz w:val="28"/>
          <w:szCs w:val="28"/>
          <w:lang w:val="uk-UA"/>
        </w:rPr>
        <w:t>3</w:t>
      </w:r>
      <w:r w:rsidR="003F0B40">
        <w:rPr>
          <w:rFonts w:ascii="Times New Roman" w:hAnsi="Times New Roman"/>
          <w:sz w:val="28"/>
          <w:szCs w:val="28"/>
          <w:lang w:val="uk-UA"/>
        </w:rPr>
        <w:t xml:space="preserve"> та </w:t>
      </w:r>
      <w:r w:rsidR="00E93984" w:rsidRPr="00E93984">
        <w:rPr>
          <w:rFonts w:ascii="Times New Roman" w:hAnsi="Times New Roman"/>
          <w:b/>
          <w:sz w:val="28"/>
          <w:szCs w:val="28"/>
          <w:lang w:val="uk-UA"/>
        </w:rPr>
        <w:t>4.</w:t>
      </w:r>
      <w:r w:rsidR="003F0B40" w:rsidRPr="00E75DA6">
        <w:rPr>
          <w:rFonts w:ascii="Times New Roman" w:hAnsi="Times New Roman"/>
          <w:b/>
          <w:sz w:val="28"/>
          <w:szCs w:val="28"/>
          <w:lang w:val="uk-UA"/>
        </w:rPr>
        <w:t>13</w:t>
      </w:r>
      <w:r w:rsidR="003F0B40">
        <w:rPr>
          <w:rFonts w:ascii="Times New Roman" w:hAnsi="Times New Roman"/>
          <w:sz w:val="28"/>
          <w:szCs w:val="28"/>
          <w:lang w:val="uk-UA"/>
        </w:rPr>
        <w:t xml:space="preserve">; </w:t>
      </w:r>
      <w:r w:rsidR="00E93984" w:rsidRPr="00E93984">
        <w:rPr>
          <w:rFonts w:ascii="Times New Roman" w:hAnsi="Times New Roman"/>
          <w:b/>
          <w:sz w:val="28"/>
          <w:szCs w:val="28"/>
          <w:lang w:val="uk-UA"/>
        </w:rPr>
        <w:t>4.</w:t>
      </w:r>
      <w:r w:rsidR="003F0B40" w:rsidRPr="00E75DA6">
        <w:rPr>
          <w:rFonts w:ascii="Times New Roman" w:hAnsi="Times New Roman"/>
          <w:b/>
          <w:sz w:val="28"/>
          <w:szCs w:val="28"/>
          <w:lang w:val="uk-UA"/>
        </w:rPr>
        <w:t>24</w:t>
      </w:r>
      <w:r w:rsidR="003F0B40">
        <w:rPr>
          <w:rFonts w:ascii="Times New Roman" w:hAnsi="Times New Roman"/>
          <w:sz w:val="28"/>
          <w:szCs w:val="28"/>
          <w:lang w:val="uk-UA"/>
        </w:rPr>
        <w:t xml:space="preserve">, </w:t>
      </w:r>
      <w:r w:rsidR="00E93984" w:rsidRPr="00E93984">
        <w:rPr>
          <w:rFonts w:ascii="Times New Roman" w:hAnsi="Times New Roman"/>
          <w:b/>
          <w:sz w:val="28"/>
          <w:szCs w:val="28"/>
          <w:lang w:val="uk-UA"/>
        </w:rPr>
        <w:t>4.</w:t>
      </w:r>
      <w:r w:rsidR="003F0B40" w:rsidRPr="00E75DA6">
        <w:rPr>
          <w:rFonts w:ascii="Times New Roman" w:hAnsi="Times New Roman"/>
          <w:b/>
          <w:sz w:val="28"/>
          <w:szCs w:val="28"/>
          <w:lang w:val="uk-UA"/>
        </w:rPr>
        <w:t>25</w:t>
      </w:r>
      <w:r w:rsidR="003F0B40">
        <w:rPr>
          <w:rFonts w:ascii="Times New Roman" w:hAnsi="Times New Roman"/>
          <w:sz w:val="28"/>
          <w:szCs w:val="28"/>
          <w:lang w:val="uk-UA"/>
        </w:rPr>
        <w:t xml:space="preserve"> та </w:t>
      </w:r>
      <w:r w:rsidR="00E93984" w:rsidRPr="00E93984">
        <w:rPr>
          <w:rFonts w:ascii="Times New Roman" w:hAnsi="Times New Roman"/>
          <w:b/>
          <w:sz w:val="28"/>
          <w:szCs w:val="28"/>
          <w:lang w:val="uk-UA"/>
        </w:rPr>
        <w:t>4.</w:t>
      </w:r>
      <w:r w:rsidR="003F0B40" w:rsidRPr="00E75DA6">
        <w:rPr>
          <w:rFonts w:ascii="Times New Roman" w:hAnsi="Times New Roman"/>
          <w:b/>
          <w:sz w:val="28"/>
          <w:szCs w:val="28"/>
          <w:lang w:val="uk-UA"/>
        </w:rPr>
        <w:t>14</w:t>
      </w:r>
      <w:r w:rsidR="003F0B40">
        <w:rPr>
          <w:rFonts w:ascii="Times New Roman" w:hAnsi="Times New Roman"/>
          <w:sz w:val="28"/>
          <w:szCs w:val="28"/>
          <w:lang w:val="uk-UA"/>
        </w:rPr>
        <w:t xml:space="preserve">, </w:t>
      </w:r>
      <w:r w:rsidR="00E93984" w:rsidRPr="00E93984">
        <w:rPr>
          <w:rFonts w:ascii="Times New Roman" w:hAnsi="Times New Roman"/>
          <w:b/>
          <w:sz w:val="28"/>
          <w:szCs w:val="28"/>
          <w:lang w:val="uk-UA"/>
        </w:rPr>
        <w:t>4.</w:t>
      </w:r>
      <w:r w:rsidR="003F0B40" w:rsidRPr="00E75DA6">
        <w:rPr>
          <w:rFonts w:ascii="Times New Roman" w:hAnsi="Times New Roman"/>
          <w:b/>
          <w:sz w:val="28"/>
          <w:szCs w:val="28"/>
          <w:lang w:val="uk-UA"/>
        </w:rPr>
        <w:t>16</w:t>
      </w:r>
      <w:r w:rsidR="003F0B40" w:rsidRPr="003E7F7B">
        <w:rPr>
          <w:rFonts w:ascii="Times New Roman" w:hAnsi="Times New Roman"/>
          <w:sz w:val="28"/>
          <w:szCs w:val="28"/>
          <w:lang w:val="uk-UA"/>
        </w:rPr>
        <w:t>).</w:t>
      </w:r>
    </w:p>
    <w:p w:rsidR="003F0B40" w:rsidRDefault="00D8242B" w:rsidP="00584923">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Похідні тетрагідроакридину </w:t>
      </w:r>
      <w:r w:rsidRPr="00934973">
        <w:rPr>
          <w:rFonts w:ascii="Times New Roman" w:hAnsi="Times New Roman"/>
          <w:sz w:val="28"/>
          <w:szCs w:val="28"/>
          <w:lang w:val="uk-UA"/>
        </w:rPr>
        <w:t>імовірно</w:t>
      </w:r>
      <w:r>
        <w:rPr>
          <w:rFonts w:ascii="Times New Roman" w:hAnsi="Times New Roman"/>
          <w:sz w:val="28"/>
          <w:szCs w:val="28"/>
          <w:lang w:val="uk-UA"/>
        </w:rPr>
        <w:t xml:space="preserve"> </w:t>
      </w:r>
      <w:r w:rsidR="00934973">
        <w:rPr>
          <w:rFonts w:ascii="Times New Roman" w:hAnsi="Times New Roman"/>
          <w:sz w:val="28"/>
          <w:szCs w:val="28"/>
          <w:lang w:val="uk-UA"/>
        </w:rPr>
        <w:t>будуть мати</w:t>
      </w:r>
      <w:r>
        <w:rPr>
          <w:rFonts w:ascii="Times New Roman" w:hAnsi="Times New Roman"/>
          <w:sz w:val="28"/>
          <w:szCs w:val="28"/>
          <w:lang w:val="uk-UA"/>
        </w:rPr>
        <w:t xml:space="preserve"> значн</w:t>
      </w:r>
      <w:r w:rsidR="00934973">
        <w:rPr>
          <w:rFonts w:ascii="Times New Roman" w:hAnsi="Times New Roman"/>
          <w:sz w:val="28"/>
          <w:szCs w:val="28"/>
          <w:lang w:val="uk-UA"/>
        </w:rPr>
        <w:t>у</w:t>
      </w:r>
      <w:r>
        <w:rPr>
          <w:rFonts w:ascii="Times New Roman" w:hAnsi="Times New Roman"/>
          <w:sz w:val="28"/>
          <w:szCs w:val="28"/>
          <w:lang w:val="uk-UA"/>
        </w:rPr>
        <w:t xml:space="preserve"> ноотропн</w:t>
      </w:r>
      <w:r w:rsidR="00934973">
        <w:rPr>
          <w:rFonts w:ascii="Times New Roman" w:hAnsi="Times New Roman"/>
          <w:sz w:val="28"/>
          <w:szCs w:val="28"/>
          <w:lang w:val="uk-UA"/>
        </w:rPr>
        <w:t>у</w:t>
      </w:r>
      <w:r>
        <w:rPr>
          <w:rFonts w:ascii="Times New Roman" w:hAnsi="Times New Roman"/>
          <w:sz w:val="28"/>
          <w:szCs w:val="28"/>
          <w:lang w:val="uk-UA"/>
        </w:rPr>
        <w:t xml:space="preserve"> активністю (Ра </w:t>
      </w:r>
      <w:r w:rsidR="00644A75">
        <w:rPr>
          <w:rFonts w:ascii="Times New Roman" w:hAnsi="Times New Roman"/>
          <w:sz w:val="28"/>
          <w:szCs w:val="28"/>
          <w:lang w:val="uk-UA"/>
        </w:rPr>
        <w:t>до</w:t>
      </w:r>
      <w:r>
        <w:rPr>
          <w:rFonts w:ascii="Times New Roman" w:hAnsi="Times New Roman"/>
          <w:sz w:val="28"/>
          <w:szCs w:val="28"/>
          <w:lang w:val="uk-UA"/>
        </w:rPr>
        <w:t xml:space="preserve"> 0,785, </w:t>
      </w:r>
      <w:r w:rsidR="00644A75">
        <w:rPr>
          <w:rFonts w:ascii="Times New Roman" w:hAnsi="Times New Roman"/>
          <w:sz w:val="28"/>
          <w:szCs w:val="28"/>
          <w:lang w:val="uk-UA"/>
        </w:rPr>
        <w:t>Рі до</w:t>
      </w:r>
      <w:r w:rsidR="00F6486C">
        <w:rPr>
          <w:rFonts w:ascii="Times New Roman" w:hAnsi="Times New Roman"/>
          <w:sz w:val="28"/>
          <w:szCs w:val="28"/>
          <w:lang w:val="uk-UA"/>
        </w:rPr>
        <w:t xml:space="preserve"> 0,100), що супроводжу</w:t>
      </w:r>
      <w:r w:rsidR="00934973">
        <w:rPr>
          <w:rFonts w:ascii="Times New Roman" w:hAnsi="Times New Roman"/>
          <w:sz w:val="28"/>
          <w:szCs w:val="28"/>
          <w:lang w:val="uk-UA"/>
        </w:rPr>
        <w:t>ватимется</w:t>
      </w:r>
      <w:r w:rsidR="00F6486C">
        <w:rPr>
          <w:rFonts w:ascii="Times New Roman" w:hAnsi="Times New Roman"/>
          <w:sz w:val="28"/>
          <w:szCs w:val="28"/>
          <w:lang w:val="uk-UA"/>
        </w:rPr>
        <w:t xml:space="preserve"> зменшенням спектру та проявів інших видів активності.</w:t>
      </w:r>
    </w:p>
    <w:p w:rsidR="003F0B40" w:rsidRDefault="003F0B40" w:rsidP="00584923">
      <w:pPr>
        <w:tabs>
          <w:tab w:val="left" w:pos="567"/>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lastRenderedPageBreak/>
        <w:t>Ет</w:t>
      </w:r>
      <w:r w:rsidR="003F6A78">
        <w:rPr>
          <w:rFonts w:ascii="Times New Roman" w:hAnsi="Times New Roman"/>
          <w:sz w:val="28"/>
          <w:szCs w:val="28"/>
          <w:lang w:val="uk-UA"/>
        </w:rPr>
        <w:t>е</w:t>
      </w:r>
      <w:r w:rsidRPr="003E7F7B">
        <w:rPr>
          <w:rFonts w:ascii="Times New Roman" w:hAnsi="Times New Roman"/>
          <w:sz w:val="28"/>
          <w:szCs w:val="28"/>
          <w:lang w:val="uk-UA"/>
        </w:rPr>
        <w:t xml:space="preserve">рифікація </w:t>
      </w:r>
      <w:r w:rsidR="002F5D8E">
        <w:rPr>
          <w:rFonts w:ascii="Times New Roman" w:hAnsi="Times New Roman"/>
          <w:sz w:val="28"/>
          <w:szCs w:val="28"/>
          <w:lang w:val="uk-UA"/>
        </w:rPr>
        <w:t xml:space="preserve">S-гетерил-L-цистеїнів </w:t>
      </w:r>
      <w:r w:rsidRPr="003E7F7B">
        <w:rPr>
          <w:rFonts w:ascii="Times New Roman" w:hAnsi="Times New Roman"/>
          <w:sz w:val="28"/>
          <w:szCs w:val="28"/>
          <w:lang w:val="uk-UA"/>
        </w:rPr>
        <w:t xml:space="preserve">зменшує ймовірність того, що сполуки будуть мати </w:t>
      </w:r>
      <w:r>
        <w:rPr>
          <w:rFonts w:ascii="Times New Roman" w:hAnsi="Times New Roman"/>
          <w:sz w:val="28"/>
          <w:szCs w:val="28"/>
          <w:lang w:val="uk-UA"/>
        </w:rPr>
        <w:t xml:space="preserve">ноотропну активність (сполуки </w:t>
      </w:r>
      <w:r w:rsidR="00E93984" w:rsidRPr="00E93984">
        <w:rPr>
          <w:rFonts w:ascii="Times New Roman" w:hAnsi="Times New Roman"/>
          <w:b/>
          <w:sz w:val="28"/>
          <w:szCs w:val="28"/>
          <w:lang w:val="uk-UA"/>
        </w:rPr>
        <w:t>4.</w:t>
      </w:r>
      <w:r w:rsidRPr="00E75DA6">
        <w:rPr>
          <w:rFonts w:ascii="Times New Roman" w:hAnsi="Times New Roman"/>
          <w:b/>
          <w:sz w:val="28"/>
          <w:szCs w:val="28"/>
          <w:lang w:val="uk-UA"/>
        </w:rPr>
        <w:t>2</w:t>
      </w:r>
      <w:r>
        <w:rPr>
          <w:rFonts w:ascii="Times New Roman" w:hAnsi="Times New Roman"/>
          <w:sz w:val="28"/>
          <w:szCs w:val="28"/>
          <w:lang w:val="uk-UA"/>
        </w:rPr>
        <w:t xml:space="preserve">, </w:t>
      </w:r>
      <w:r w:rsidR="00E93984" w:rsidRPr="00E93984">
        <w:rPr>
          <w:rFonts w:ascii="Times New Roman" w:hAnsi="Times New Roman"/>
          <w:b/>
          <w:sz w:val="28"/>
          <w:szCs w:val="28"/>
          <w:lang w:val="uk-UA"/>
        </w:rPr>
        <w:t>4.</w:t>
      </w:r>
      <w:r w:rsidRPr="00E75DA6">
        <w:rPr>
          <w:rFonts w:ascii="Times New Roman" w:hAnsi="Times New Roman"/>
          <w:b/>
          <w:sz w:val="28"/>
          <w:szCs w:val="28"/>
          <w:lang w:val="uk-UA"/>
        </w:rPr>
        <w:t>11</w:t>
      </w:r>
      <w:r>
        <w:rPr>
          <w:rFonts w:ascii="Times New Roman" w:hAnsi="Times New Roman"/>
          <w:sz w:val="28"/>
          <w:szCs w:val="28"/>
          <w:lang w:val="uk-UA"/>
        </w:rPr>
        <w:t xml:space="preserve">, </w:t>
      </w:r>
      <w:r w:rsidR="00E93984" w:rsidRPr="00E93984">
        <w:rPr>
          <w:rFonts w:ascii="Times New Roman" w:hAnsi="Times New Roman"/>
          <w:b/>
          <w:sz w:val="28"/>
          <w:szCs w:val="28"/>
          <w:lang w:val="uk-UA"/>
        </w:rPr>
        <w:t>4.</w:t>
      </w:r>
      <w:r w:rsidRPr="00E75DA6">
        <w:rPr>
          <w:rFonts w:ascii="Times New Roman" w:hAnsi="Times New Roman"/>
          <w:b/>
          <w:sz w:val="28"/>
          <w:szCs w:val="28"/>
          <w:lang w:val="uk-UA"/>
        </w:rPr>
        <w:t>12</w:t>
      </w:r>
      <w:r w:rsidRPr="003E7F7B">
        <w:rPr>
          <w:rFonts w:ascii="Times New Roman" w:hAnsi="Times New Roman"/>
          <w:sz w:val="28"/>
          <w:szCs w:val="28"/>
          <w:lang w:val="uk-UA"/>
        </w:rPr>
        <w:t xml:space="preserve">). Перехід від бурштинової кислоти до її динатрієвої солі при всіх 3-х гетероциклічних системах </w:t>
      </w:r>
      <w:r w:rsidR="00934973">
        <w:rPr>
          <w:rFonts w:ascii="Times New Roman" w:hAnsi="Times New Roman"/>
          <w:sz w:val="28"/>
          <w:szCs w:val="28"/>
          <w:lang w:val="uk-UA"/>
        </w:rPr>
        <w:t xml:space="preserve"> може </w:t>
      </w:r>
      <w:r w:rsidRPr="003E7F7B">
        <w:rPr>
          <w:rFonts w:ascii="Times New Roman" w:hAnsi="Times New Roman"/>
          <w:sz w:val="28"/>
          <w:szCs w:val="28"/>
          <w:lang w:val="uk-UA"/>
        </w:rPr>
        <w:t>приз</w:t>
      </w:r>
      <w:r>
        <w:rPr>
          <w:rFonts w:ascii="Times New Roman" w:hAnsi="Times New Roman"/>
          <w:sz w:val="28"/>
          <w:szCs w:val="28"/>
          <w:lang w:val="uk-UA"/>
        </w:rPr>
        <w:t>в</w:t>
      </w:r>
      <w:r w:rsidRPr="00934973">
        <w:rPr>
          <w:rFonts w:ascii="Times New Roman" w:hAnsi="Times New Roman"/>
          <w:sz w:val="28"/>
          <w:szCs w:val="28"/>
          <w:lang w:val="uk-UA"/>
        </w:rPr>
        <w:t>е</w:t>
      </w:r>
      <w:r w:rsidR="00934973" w:rsidRPr="00934973">
        <w:rPr>
          <w:rFonts w:ascii="Times New Roman" w:hAnsi="Times New Roman"/>
          <w:sz w:val="28"/>
          <w:szCs w:val="28"/>
          <w:lang w:val="uk-UA"/>
        </w:rPr>
        <w:t>с</w:t>
      </w:r>
      <w:r w:rsidR="00934973">
        <w:rPr>
          <w:rFonts w:ascii="Times New Roman" w:hAnsi="Times New Roman"/>
          <w:sz w:val="28"/>
          <w:szCs w:val="28"/>
          <w:lang w:val="uk-UA"/>
        </w:rPr>
        <w:t xml:space="preserve">ти </w:t>
      </w:r>
      <w:r>
        <w:rPr>
          <w:rFonts w:ascii="Times New Roman" w:hAnsi="Times New Roman"/>
          <w:sz w:val="28"/>
          <w:szCs w:val="28"/>
          <w:lang w:val="uk-UA"/>
        </w:rPr>
        <w:t xml:space="preserve">до зниження дії (сполуки </w:t>
      </w:r>
      <w:r w:rsidR="00E93984" w:rsidRPr="00E93984">
        <w:rPr>
          <w:rFonts w:ascii="Times New Roman" w:hAnsi="Times New Roman"/>
          <w:b/>
          <w:sz w:val="28"/>
          <w:szCs w:val="28"/>
          <w:lang w:val="uk-UA"/>
        </w:rPr>
        <w:t>4.</w:t>
      </w:r>
      <w:r w:rsidRPr="00E93984">
        <w:rPr>
          <w:rFonts w:ascii="Times New Roman" w:hAnsi="Times New Roman"/>
          <w:b/>
          <w:sz w:val="28"/>
          <w:szCs w:val="28"/>
          <w:lang w:val="uk-UA"/>
        </w:rPr>
        <w:t>8</w:t>
      </w:r>
      <w:r>
        <w:rPr>
          <w:rFonts w:ascii="Times New Roman" w:hAnsi="Times New Roman"/>
          <w:sz w:val="28"/>
          <w:szCs w:val="28"/>
          <w:lang w:val="uk-UA"/>
        </w:rPr>
        <w:t xml:space="preserve">, </w:t>
      </w:r>
      <w:r w:rsidR="00E93984" w:rsidRPr="00E93984">
        <w:rPr>
          <w:rFonts w:ascii="Times New Roman" w:hAnsi="Times New Roman"/>
          <w:b/>
          <w:sz w:val="28"/>
          <w:szCs w:val="28"/>
          <w:lang w:val="uk-UA"/>
        </w:rPr>
        <w:t>4.</w:t>
      </w:r>
      <w:r w:rsidRPr="00E75DA6">
        <w:rPr>
          <w:rFonts w:ascii="Times New Roman" w:hAnsi="Times New Roman"/>
          <w:b/>
          <w:sz w:val="28"/>
          <w:szCs w:val="28"/>
          <w:lang w:val="uk-UA"/>
        </w:rPr>
        <w:t>21</w:t>
      </w:r>
      <w:r>
        <w:rPr>
          <w:rFonts w:ascii="Times New Roman" w:hAnsi="Times New Roman"/>
          <w:sz w:val="28"/>
          <w:szCs w:val="28"/>
          <w:lang w:val="uk-UA"/>
        </w:rPr>
        <w:t xml:space="preserve">, </w:t>
      </w:r>
      <w:r w:rsidR="00E93984" w:rsidRPr="00E93984">
        <w:rPr>
          <w:rFonts w:ascii="Times New Roman" w:hAnsi="Times New Roman"/>
          <w:b/>
          <w:sz w:val="28"/>
          <w:szCs w:val="28"/>
          <w:lang w:val="uk-UA"/>
        </w:rPr>
        <w:t>4.</w:t>
      </w:r>
      <w:r w:rsidRPr="00E75DA6">
        <w:rPr>
          <w:rFonts w:ascii="Times New Roman" w:hAnsi="Times New Roman"/>
          <w:b/>
          <w:sz w:val="28"/>
          <w:szCs w:val="28"/>
          <w:lang w:val="uk-UA"/>
        </w:rPr>
        <w:t>29</w:t>
      </w:r>
      <w:r w:rsidR="001773C6">
        <w:rPr>
          <w:rFonts w:ascii="Times New Roman" w:hAnsi="Times New Roman"/>
          <w:b/>
          <w:sz w:val="28"/>
          <w:szCs w:val="28"/>
          <w:lang w:val="uk-UA"/>
        </w:rPr>
        <w:t>, 4.64</w:t>
      </w:r>
      <w:r w:rsidRPr="003E7F7B">
        <w:rPr>
          <w:rFonts w:ascii="Times New Roman" w:hAnsi="Times New Roman"/>
          <w:sz w:val="28"/>
          <w:szCs w:val="28"/>
          <w:lang w:val="uk-UA"/>
        </w:rPr>
        <w:t>).</w:t>
      </w:r>
    </w:p>
    <w:p w:rsidR="002F5D8E" w:rsidRDefault="0049521E" w:rsidP="00584923">
      <w:pPr>
        <w:tabs>
          <w:tab w:val="left" w:pos="567"/>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Модифікація карбоксильної групи </w:t>
      </w:r>
      <w:r w:rsidR="0025494A">
        <w:rPr>
          <w:rFonts w:ascii="Times New Roman" w:hAnsi="Times New Roman"/>
          <w:sz w:val="28"/>
          <w:szCs w:val="28"/>
          <w:lang w:val="uk-UA"/>
        </w:rPr>
        <w:t xml:space="preserve">S-гетерил-L-цистеїнів </w:t>
      </w:r>
      <w:r>
        <w:rPr>
          <w:rFonts w:ascii="Times New Roman" w:hAnsi="Times New Roman"/>
          <w:sz w:val="28"/>
          <w:szCs w:val="28"/>
          <w:lang w:val="uk-UA"/>
        </w:rPr>
        <w:t>з утворенням натрієв</w:t>
      </w:r>
      <w:r w:rsidR="0025494A">
        <w:rPr>
          <w:rFonts w:ascii="Times New Roman" w:hAnsi="Times New Roman"/>
          <w:sz w:val="28"/>
          <w:szCs w:val="28"/>
          <w:lang w:val="uk-UA"/>
        </w:rPr>
        <w:t>их</w:t>
      </w:r>
      <w:r>
        <w:rPr>
          <w:rFonts w:ascii="Times New Roman" w:hAnsi="Times New Roman"/>
          <w:sz w:val="28"/>
          <w:szCs w:val="28"/>
          <w:lang w:val="uk-UA"/>
        </w:rPr>
        <w:t xml:space="preserve"> сол</w:t>
      </w:r>
      <w:r w:rsidR="0025494A">
        <w:rPr>
          <w:rFonts w:ascii="Times New Roman" w:hAnsi="Times New Roman"/>
          <w:sz w:val="28"/>
          <w:szCs w:val="28"/>
          <w:lang w:val="uk-UA"/>
        </w:rPr>
        <w:t>ей</w:t>
      </w:r>
      <w:r>
        <w:rPr>
          <w:rFonts w:ascii="Times New Roman" w:hAnsi="Times New Roman"/>
          <w:sz w:val="28"/>
          <w:szCs w:val="28"/>
          <w:lang w:val="uk-UA"/>
        </w:rPr>
        <w:t xml:space="preserve"> </w:t>
      </w:r>
      <w:r w:rsidR="005A2D5F">
        <w:rPr>
          <w:rFonts w:ascii="Times New Roman" w:hAnsi="Times New Roman"/>
          <w:sz w:val="28"/>
          <w:szCs w:val="28"/>
          <w:lang w:val="uk-UA"/>
        </w:rPr>
        <w:t>значно</w:t>
      </w:r>
      <w:r>
        <w:rPr>
          <w:rFonts w:ascii="Times New Roman" w:hAnsi="Times New Roman"/>
          <w:sz w:val="28"/>
          <w:szCs w:val="28"/>
          <w:lang w:val="uk-UA"/>
        </w:rPr>
        <w:t xml:space="preserve"> збільшує рівень прогнозованої нейропротекторної активності</w:t>
      </w:r>
      <w:r w:rsidR="005A2D5F">
        <w:rPr>
          <w:rFonts w:ascii="Times New Roman" w:hAnsi="Times New Roman"/>
          <w:sz w:val="28"/>
          <w:szCs w:val="28"/>
          <w:lang w:val="uk-UA"/>
        </w:rPr>
        <w:t xml:space="preserve"> (Ра – 0,912, Рі – 0,005)</w:t>
      </w:r>
      <w:r>
        <w:rPr>
          <w:rFonts w:ascii="Times New Roman" w:hAnsi="Times New Roman"/>
          <w:sz w:val="28"/>
          <w:szCs w:val="28"/>
          <w:lang w:val="uk-UA"/>
        </w:rPr>
        <w:t xml:space="preserve"> та зменшує рівень протизапальної</w:t>
      </w:r>
      <w:r w:rsidR="00997355">
        <w:rPr>
          <w:rFonts w:ascii="Times New Roman" w:hAnsi="Times New Roman"/>
          <w:sz w:val="28"/>
          <w:szCs w:val="28"/>
          <w:lang w:val="uk-UA"/>
        </w:rPr>
        <w:t xml:space="preserve"> і сприяє появі високої дерматологічної дії (Ра до 0,907)</w:t>
      </w:r>
      <w:r>
        <w:rPr>
          <w:rFonts w:ascii="Times New Roman" w:hAnsi="Times New Roman"/>
          <w:sz w:val="28"/>
          <w:szCs w:val="28"/>
          <w:lang w:val="uk-UA"/>
        </w:rPr>
        <w:t>.</w:t>
      </w:r>
      <w:r w:rsidR="005A2D5F">
        <w:rPr>
          <w:rFonts w:ascii="Times New Roman" w:hAnsi="Times New Roman"/>
          <w:sz w:val="28"/>
          <w:szCs w:val="28"/>
          <w:lang w:val="uk-UA"/>
        </w:rPr>
        <w:t xml:space="preserve"> </w:t>
      </w:r>
      <w:r w:rsidR="00997355">
        <w:rPr>
          <w:rFonts w:ascii="Times New Roman" w:hAnsi="Times New Roman"/>
          <w:sz w:val="28"/>
          <w:szCs w:val="28"/>
          <w:lang w:val="uk-UA"/>
        </w:rPr>
        <w:t>Крім того</w:t>
      </w:r>
      <w:r w:rsidR="005A2D5F">
        <w:rPr>
          <w:rFonts w:ascii="Times New Roman" w:hAnsi="Times New Roman"/>
          <w:sz w:val="28"/>
          <w:szCs w:val="28"/>
          <w:lang w:val="uk-UA"/>
        </w:rPr>
        <w:t>, протизапальна дія збільшу</w:t>
      </w:r>
      <w:r w:rsidR="00C55B5E">
        <w:rPr>
          <w:rFonts w:ascii="Times New Roman" w:hAnsi="Times New Roman"/>
          <w:sz w:val="28"/>
          <w:szCs w:val="28"/>
          <w:lang w:val="uk-UA"/>
        </w:rPr>
        <w:t>ється при утворенні сукциноїльн</w:t>
      </w:r>
      <w:r w:rsidR="005A2D5F">
        <w:rPr>
          <w:rFonts w:ascii="Times New Roman" w:hAnsi="Times New Roman"/>
          <w:sz w:val="28"/>
          <w:szCs w:val="28"/>
          <w:lang w:val="uk-UA"/>
        </w:rPr>
        <w:t>их похідних (Ра – 0,763, Рі – 0,006).</w:t>
      </w:r>
    </w:p>
    <w:p w:rsidR="001B7F9F" w:rsidRDefault="001B7F9F" w:rsidP="00584923">
      <w:pPr>
        <w:tabs>
          <w:tab w:val="left" w:pos="567"/>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ab/>
      </w:r>
      <w:r w:rsidRPr="000077B8">
        <w:rPr>
          <w:rFonts w:ascii="Times New Roman" w:hAnsi="Times New Roman"/>
          <w:sz w:val="28"/>
          <w:szCs w:val="28"/>
          <w:lang w:val="uk-UA"/>
        </w:rPr>
        <w:t>S-гет</w:t>
      </w:r>
      <w:r w:rsidR="00E64F45" w:rsidRPr="000077B8">
        <w:rPr>
          <w:rFonts w:ascii="Times New Roman" w:hAnsi="Times New Roman"/>
          <w:sz w:val="28"/>
          <w:szCs w:val="28"/>
          <w:lang w:val="uk-UA"/>
        </w:rPr>
        <w:t>е</w:t>
      </w:r>
      <w:r w:rsidRPr="000077B8">
        <w:rPr>
          <w:rFonts w:ascii="Times New Roman" w:hAnsi="Times New Roman"/>
          <w:sz w:val="28"/>
          <w:szCs w:val="28"/>
          <w:lang w:val="uk-UA"/>
        </w:rPr>
        <w:t>рилбурштинов</w:t>
      </w:r>
      <w:r w:rsidR="000077B8" w:rsidRPr="000077B8">
        <w:rPr>
          <w:rFonts w:ascii="Times New Roman" w:hAnsi="Times New Roman"/>
          <w:sz w:val="28"/>
          <w:szCs w:val="28"/>
          <w:lang w:val="uk-UA"/>
        </w:rPr>
        <w:t>им</w:t>
      </w:r>
      <w:r w:rsidRPr="000077B8">
        <w:rPr>
          <w:rFonts w:ascii="Times New Roman" w:hAnsi="Times New Roman"/>
          <w:sz w:val="28"/>
          <w:szCs w:val="28"/>
          <w:lang w:val="uk-UA"/>
        </w:rPr>
        <w:t xml:space="preserve"> кислот</w:t>
      </w:r>
      <w:r w:rsidR="000077B8" w:rsidRPr="000077B8">
        <w:rPr>
          <w:rFonts w:ascii="Times New Roman" w:hAnsi="Times New Roman"/>
          <w:sz w:val="28"/>
          <w:szCs w:val="28"/>
          <w:lang w:val="uk-UA"/>
        </w:rPr>
        <w:t>ам</w:t>
      </w:r>
      <w:r w:rsidRPr="000077B8">
        <w:rPr>
          <w:rFonts w:ascii="Times New Roman" w:hAnsi="Times New Roman"/>
          <w:sz w:val="28"/>
          <w:szCs w:val="28"/>
          <w:lang w:val="uk-UA"/>
        </w:rPr>
        <w:t xml:space="preserve"> (сполуки </w:t>
      </w:r>
      <w:r w:rsidR="00E93984" w:rsidRPr="000077B8">
        <w:rPr>
          <w:rFonts w:ascii="Times New Roman" w:hAnsi="Times New Roman"/>
          <w:b/>
          <w:sz w:val="28"/>
          <w:szCs w:val="28"/>
          <w:lang w:val="uk-UA"/>
        </w:rPr>
        <w:t>4.</w:t>
      </w:r>
      <w:r w:rsidR="000250FF" w:rsidRPr="000077B8">
        <w:rPr>
          <w:rFonts w:ascii="Times New Roman" w:hAnsi="Times New Roman"/>
          <w:b/>
          <w:sz w:val="28"/>
          <w:szCs w:val="28"/>
          <w:lang w:val="uk-UA"/>
        </w:rPr>
        <w:t>5</w:t>
      </w:r>
      <w:r w:rsidR="000250FF" w:rsidRPr="000077B8">
        <w:rPr>
          <w:rFonts w:ascii="Times New Roman" w:hAnsi="Times New Roman"/>
          <w:sz w:val="28"/>
          <w:szCs w:val="28"/>
          <w:lang w:val="uk-UA"/>
        </w:rPr>
        <w:t xml:space="preserve">, </w:t>
      </w:r>
      <w:r w:rsidR="00E93984" w:rsidRPr="000077B8">
        <w:rPr>
          <w:rFonts w:ascii="Times New Roman" w:hAnsi="Times New Roman"/>
          <w:b/>
          <w:sz w:val="28"/>
          <w:szCs w:val="28"/>
          <w:lang w:val="uk-UA"/>
        </w:rPr>
        <w:t>4.</w:t>
      </w:r>
      <w:r w:rsidR="000250FF" w:rsidRPr="000077B8">
        <w:rPr>
          <w:rFonts w:ascii="Times New Roman" w:hAnsi="Times New Roman"/>
          <w:b/>
          <w:sz w:val="28"/>
          <w:szCs w:val="28"/>
          <w:lang w:val="uk-UA"/>
        </w:rPr>
        <w:t>18</w:t>
      </w:r>
      <w:r w:rsidR="000250FF" w:rsidRPr="000077B8">
        <w:rPr>
          <w:rFonts w:ascii="Times New Roman" w:hAnsi="Times New Roman"/>
          <w:sz w:val="28"/>
          <w:szCs w:val="28"/>
          <w:lang w:val="uk-UA"/>
        </w:rPr>
        <w:t xml:space="preserve">, </w:t>
      </w:r>
      <w:r w:rsidR="00E93984" w:rsidRPr="000077B8">
        <w:rPr>
          <w:rFonts w:ascii="Times New Roman" w:hAnsi="Times New Roman"/>
          <w:b/>
          <w:sz w:val="28"/>
          <w:szCs w:val="28"/>
          <w:lang w:val="uk-UA"/>
        </w:rPr>
        <w:t>4.</w:t>
      </w:r>
      <w:r w:rsidR="000250FF" w:rsidRPr="000077B8">
        <w:rPr>
          <w:rFonts w:ascii="Times New Roman" w:hAnsi="Times New Roman"/>
          <w:b/>
          <w:sz w:val="28"/>
          <w:szCs w:val="28"/>
          <w:lang w:val="uk-UA"/>
        </w:rPr>
        <w:t>27</w:t>
      </w:r>
      <w:r w:rsidR="000250FF" w:rsidRPr="000077B8">
        <w:rPr>
          <w:rFonts w:ascii="Times New Roman" w:hAnsi="Times New Roman"/>
          <w:sz w:val="28"/>
          <w:szCs w:val="28"/>
          <w:lang w:val="uk-UA"/>
        </w:rPr>
        <w:t xml:space="preserve">, </w:t>
      </w:r>
      <w:r w:rsidR="00E93984" w:rsidRPr="000077B8">
        <w:rPr>
          <w:rFonts w:ascii="Times New Roman" w:hAnsi="Times New Roman"/>
          <w:b/>
          <w:sz w:val="28"/>
          <w:szCs w:val="28"/>
          <w:lang w:val="uk-UA"/>
        </w:rPr>
        <w:t>4.</w:t>
      </w:r>
      <w:r w:rsidR="000250FF" w:rsidRPr="000077B8">
        <w:rPr>
          <w:rFonts w:ascii="Times New Roman" w:hAnsi="Times New Roman"/>
          <w:b/>
          <w:sz w:val="28"/>
          <w:szCs w:val="28"/>
          <w:lang w:val="uk-UA"/>
        </w:rPr>
        <w:t>28</w:t>
      </w:r>
      <w:r w:rsidR="001773C6" w:rsidRPr="000077B8">
        <w:rPr>
          <w:rFonts w:ascii="Times New Roman" w:hAnsi="Times New Roman"/>
          <w:b/>
          <w:sz w:val="28"/>
          <w:szCs w:val="28"/>
          <w:lang w:val="uk-UA"/>
        </w:rPr>
        <w:t>, 4.38</w:t>
      </w:r>
      <w:r w:rsidRPr="000077B8">
        <w:rPr>
          <w:rFonts w:ascii="Times New Roman" w:hAnsi="Times New Roman"/>
          <w:sz w:val="28"/>
          <w:szCs w:val="28"/>
          <w:lang w:val="uk-UA"/>
        </w:rPr>
        <w:t>), прогнозу</w:t>
      </w:r>
      <w:r w:rsidR="000077B8" w:rsidRPr="000077B8">
        <w:rPr>
          <w:rFonts w:ascii="Times New Roman" w:hAnsi="Times New Roman"/>
          <w:sz w:val="28"/>
          <w:szCs w:val="28"/>
          <w:lang w:val="uk-UA"/>
        </w:rPr>
        <w:t>ю</w:t>
      </w:r>
      <w:r w:rsidRPr="000077B8">
        <w:rPr>
          <w:rFonts w:ascii="Times New Roman" w:hAnsi="Times New Roman"/>
          <w:sz w:val="28"/>
          <w:szCs w:val="28"/>
          <w:lang w:val="uk-UA"/>
        </w:rPr>
        <w:t>ть</w:t>
      </w:r>
      <w:r>
        <w:rPr>
          <w:rFonts w:ascii="Times New Roman" w:hAnsi="Times New Roman"/>
          <w:sz w:val="28"/>
          <w:szCs w:val="28"/>
          <w:lang w:val="uk-UA"/>
        </w:rPr>
        <w:t xml:space="preserve"> висок</w:t>
      </w:r>
      <w:r w:rsidR="000077B8">
        <w:rPr>
          <w:rFonts w:ascii="Times New Roman" w:hAnsi="Times New Roman"/>
          <w:sz w:val="28"/>
          <w:szCs w:val="28"/>
          <w:lang w:val="uk-UA"/>
        </w:rPr>
        <w:t>у</w:t>
      </w:r>
      <w:r>
        <w:rPr>
          <w:rFonts w:ascii="Times New Roman" w:hAnsi="Times New Roman"/>
          <w:sz w:val="28"/>
          <w:szCs w:val="28"/>
          <w:lang w:val="uk-UA"/>
        </w:rPr>
        <w:t xml:space="preserve"> протиалергі</w:t>
      </w:r>
      <w:r w:rsidR="003F6A78">
        <w:rPr>
          <w:rFonts w:ascii="Times New Roman" w:hAnsi="Times New Roman"/>
          <w:sz w:val="28"/>
          <w:szCs w:val="28"/>
          <w:lang w:val="uk-UA"/>
        </w:rPr>
        <w:t>й</w:t>
      </w:r>
      <w:r>
        <w:rPr>
          <w:rFonts w:ascii="Times New Roman" w:hAnsi="Times New Roman"/>
          <w:sz w:val="28"/>
          <w:szCs w:val="28"/>
          <w:lang w:val="uk-UA"/>
        </w:rPr>
        <w:t>н</w:t>
      </w:r>
      <w:r w:rsidR="000077B8">
        <w:rPr>
          <w:rFonts w:ascii="Times New Roman" w:hAnsi="Times New Roman"/>
          <w:sz w:val="28"/>
          <w:szCs w:val="28"/>
          <w:lang w:val="uk-UA"/>
        </w:rPr>
        <w:t>у</w:t>
      </w:r>
      <w:r w:rsidR="000250FF">
        <w:rPr>
          <w:rFonts w:ascii="Times New Roman" w:hAnsi="Times New Roman"/>
          <w:sz w:val="28"/>
          <w:szCs w:val="28"/>
          <w:lang w:val="uk-UA"/>
        </w:rPr>
        <w:t xml:space="preserve"> (Ра до 0,870), аналептичн</w:t>
      </w:r>
      <w:r w:rsidR="000077B8">
        <w:rPr>
          <w:rFonts w:ascii="Times New Roman" w:hAnsi="Times New Roman"/>
          <w:sz w:val="28"/>
          <w:szCs w:val="28"/>
          <w:lang w:val="uk-UA"/>
        </w:rPr>
        <w:t>у</w:t>
      </w:r>
      <w:r w:rsidR="000250FF">
        <w:rPr>
          <w:rFonts w:ascii="Times New Roman" w:hAnsi="Times New Roman"/>
          <w:sz w:val="28"/>
          <w:szCs w:val="28"/>
          <w:lang w:val="uk-UA"/>
        </w:rPr>
        <w:t xml:space="preserve"> (Ра до 0,607), п</w:t>
      </w:r>
      <w:r w:rsidR="00D307CB">
        <w:rPr>
          <w:rFonts w:ascii="Times New Roman" w:hAnsi="Times New Roman"/>
          <w:sz w:val="28"/>
          <w:szCs w:val="28"/>
          <w:lang w:val="uk-UA"/>
        </w:rPr>
        <w:t>ротипухлинн</w:t>
      </w:r>
      <w:r w:rsidR="000077B8">
        <w:rPr>
          <w:rFonts w:ascii="Times New Roman" w:hAnsi="Times New Roman"/>
          <w:sz w:val="28"/>
          <w:szCs w:val="28"/>
          <w:lang w:val="uk-UA"/>
        </w:rPr>
        <w:t>у</w:t>
      </w:r>
      <w:r w:rsidR="00D307CB">
        <w:rPr>
          <w:rFonts w:ascii="Times New Roman" w:hAnsi="Times New Roman"/>
          <w:sz w:val="28"/>
          <w:szCs w:val="28"/>
          <w:lang w:val="uk-UA"/>
        </w:rPr>
        <w:t xml:space="preserve"> (Ра до 0,646) дії.</w:t>
      </w:r>
    </w:p>
    <w:p w:rsidR="004836D5" w:rsidRDefault="0025494A" w:rsidP="00584923">
      <w:pPr>
        <w:tabs>
          <w:tab w:val="left" w:pos="567"/>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S-гет</w:t>
      </w:r>
      <w:r w:rsidR="00E64F45">
        <w:rPr>
          <w:rFonts w:ascii="Times New Roman" w:hAnsi="Times New Roman"/>
          <w:sz w:val="28"/>
          <w:szCs w:val="28"/>
          <w:lang w:val="uk-UA"/>
        </w:rPr>
        <w:t>е</w:t>
      </w:r>
      <w:r>
        <w:rPr>
          <w:rFonts w:ascii="Times New Roman" w:hAnsi="Times New Roman"/>
          <w:sz w:val="28"/>
          <w:szCs w:val="28"/>
          <w:lang w:val="uk-UA"/>
        </w:rPr>
        <w:t xml:space="preserve">рилпропіонові кислоти (сполуки </w:t>
      </w:r>
      <w:r w:rsidR="00E93984" w:rsidRPr="00E93984">
        <w:rPr>
          <w:rFonts w:ascii="Times New Roman" w:hAnsi="Times New Roman"/>
          <w:b/>
          <w:sz w:val="28"/>
          <w:szCs w:val="28"/>
          <w:lang w:val="uk-UA"/>
        </w:rPr>
        <w:t>4.</w:t>
      </w:r>
      <w:r w:rsidRPr="00E75DA6">
        <w:rPr>
          <w:rFonts w:ascii="Times New Roman" w:hAnsi="Times New Roman"/>
          <w:b/>
          <w:sz w:val="28"/>
          <w:szCs w:val="28"/>
          <w:lang w:val="uk-UA"/>
        </w:rPr>
        <w:t>6</w:t>
      </w:r>
      <w:r>
        <w:rPr>
          <w:rFonts w:ascii="Times New Roman" w:hAnsi="Times New Roman"/>
          <w:sz w:val="28"/>
          <w:szCs w:val="28"/>
          <w:lang w:val="uk-UA"/>
        </w:rPr>
        <w:t>,</w:t>
      </w:r>
      <w:r w:rsidR="00E93984">
        <w:rPr>
          <w:rFonts w:ascii="Times New Roman" w:hAnsi="Times New Roman"/>
          <w:sz w:val="28"/>
          <w:szCs w:val="28"/>
          <w:lang w:val="uk-UA"/>
        </w:rPr>
        <w:t xml:space="preserve"> </w:t>
      </w:r>
      <w:r w:rsidR="00E93984" w:rsidRPr="00E93984">
        <w:rPr>
          <w:rFonts w:ascii="Times New Roman" w:hAnsi="Times New Roman"/>
          <w:b/>
          <w:sz w:val="28"/>
          <w:szCs w:val="28"/>
          <w:lang w:val="uk-UA"/>
        </w:rPr>
        <w:t>4.</w:t>
      </w:r>
      <w:r w:rsidRPr="00E75DA6">
        <w:rPr>
          <w:rFonts w:ascii="Times New Roman" w:hAnsi="Times New Roman"/>
          <w:b/>
          <w:sz w:val="28"/>
          <w:szCs w:val="28"/>
          <w:lang w:val="uk-UA"/>
        </w:rPr>
        <w:t>15</w:t>
      </w:r>
      <w:r>
        <w:rPr>
          <w:rFonts w:ascii="Times New Roman" w:hAnsi="Times New Roman"/>
          <w:sz w:val="28"/>
          <w:szCs w:val="28"/>
          <w:lang w:val="uk-UA"/>
        </w:rPr>
        <w:t xml:space="preserve">, </w:t>
      </w:r>
      <w:r w:rsidR="00E93984" w:rsidRPr="00E93984">
        <w:rPr>
          <w:rFonts w:ascii="Times New Roman" w:hAnsi="Times New Roman"/>
          <w:b/>
          <w:sz w:val="28"/>
          <w:szCs w:val="28"/>
          <w:lang w:val="uk-UA"/>
        </w:rPr>
        <w:t>4.</w:t>
      </w:r>
      <w:r w:rsidRPr="00E75DA6">
        <w:rPr>
          <w:rFonts w:ascii="Times New Roman" w:hAnsi="Times New Roman"/>
          <w:b/>
          <w:sz w:val="28"/>
          <w:szCs w:val="28"/>
          <w:lang w:val="uk-UA"/>
        </w:rPr>
        <w:t>17</w:t>
      </w:r>
      <w:r>
        <w:rPr>
          <w:rFonts w:ascii="Times New Roman" w:hAnsi="Times New Roman"/>
          <w:sz w:val="28"/>
          <w:szCs w:val="28"/>
          <w:lang w:val="uk-UA"/>
        </w:rPr>
        <w:t xml:space="preserve">, </w:t>
      </w:r>
      <w:r w:rsidR="00E93984" w:rsidRPr="00E93984">
        <w:rPr>
          <w:rFonts w:ascii="Times New Roman" w:hAnsi="Times New Roman"/>
          <w:b/>
          <w:sz w:val="28"/>
          <w:szCs w:val="28"/>
          <w:lang w:val="uk-UA"/>
        </w:rPr>
        <w:t>4.</w:t>
      </w:r>
      <w:r w:rsidRPr="00E75DA6">
        <w:rPr>
          <w:rFonts w:ascii="Times New Roman" w:hAnsi="Times New Roman"/>
          <w:b/>
          <w:sz w:val="28"/>
          <w:szCs w:val="28"/>
          <w:lang w:val="uk-UA"/>
        </w:rPr>
        <w:t>26</w:t>
      </w:r>
      <w:r>
        <w:rPr>
          <w:rFonts w:ascii="Times New Roman" w:hAnsi="Times New Roman"/>
          <w:sz w:val="28"/>
          <w:szCs w:val="28"/>
          <w:lang w:val="uk-UA"/>
        </w:rPr>
        <w:t>), згідно з отри</w:t>
      </w:r>
      <w:r w:rsidR="001C0A8C">
        <w:rPr>
          <w:rFonts w:ascii="Times New Roman" w:hAnsi="Times New Roman"/>
          <w:sz w:val="28"/>
          <w:szCs w:val="28"/>
          <w:lang w:val="uk-UA"/>
        </w:rPr>
        <w:t>маними даними, виявляють помірну</w:t>
      </w:r>
      <w:r>
        <w:rPr>
          <w:rFonts w:ascii="Times New Roman" w:hAnsi="Times New Roman"/>
          <w:sz w:val="28"/>
          <w:szCs w:val="28"/>
          <w:lang w:val="uk-UA"/>
        </w:rPr>
        <w:t xml:space="preserve"> імуностимулюючу </w:t>
      </w:r>
      <w:r w:rsidR="00D322F3">
        <w:rPr>
          <w:rFonts w:ascii="Times New Roman" w:hAnsi="Times New Roman"/>
          <w:sz w:val="28"/>
          <w:szCs w:val="28"/>
          <w:lang w:val="uk-UA"/>
        </w:rPr>
        <w:t>(Ра 0,571)</w:t>
      </w:r>
      <w:r w:rsidR="001C0A8C">
        <w:rPr>
          <w:rFonts w:ascii="Times New Roman" w:hAnsi="Times New Roman"/>
          <w:sz w:val="28"/>
          <w:szCs w:val="28"/>
          <w:lang w:val="uk-UA"/>
        </w:rPr>
        <w:t xml:space="preserve"> </w:t>
      </w:r>
      <w:r w:rsidR="00D322F3">
        <w:rPr>
          <w:rFonts w:ascii="Times New Roman" w:hAnsi="Times New Roman"/>
          <w:sz w:val="28"/>
          <w:szCs w:val="28"/>
          <w:lang w:val="uk-UA"/>
        </w:rPr>
        <w:t>та протиепілептичну (Ра до 0,460)</w:t>
      </w:r>
      <w:r w:rsidR="00D322F3" w:rsidRPr="00D322F3">
        <w:rPr>
          <w:rFonts w:ascii="Times New Roman" w:hAnsi="Times New Roman"/>
          <w:sz w:val="28"/>
          <w:szCs w:val="28"/>
          <w:lang w:val="uk-UA"/>
        </w:rPr>
        <w:t xml:space="preserve"> </w:t>
      </w:r>
      <w:r w:rsidR="00D322F3">
        <w:rPr>
          <w:rFonts w:ascii="Times New Roman" w:hAnsi="Times New Roman"/>
          <w:sz w:val="28"/>
          <w:szCs w:val="28"/>
          <w:lang w:val="uk-UA"/>
        </w:rPr>
        <w:t xml:space="preserve">властивості, </w:t>
      </w:r>
      <w:r w:rsidR="004836D5">
        <w:rPr>
          <w:rFonts w:ascii="Times New Roman" w:hAnsi="Times New Roman"/>
          <w:sz w:val="28"/>
          <w:szCs w:val="28"/>
          <w:lang w:val="uk-UA"/>
        </w:rPr>
        <w:t xml:space="preserve">високу </w:t>
      </w:r>
      <w:r w:rsidR="001C0A8C">
        <w:rPr>
          <w:rFonts w:ascii="Times New Roman" w:hAnsi="Times New Roman"/>
          <w:sz w:val="28"/>
          <w:szCs w:val="28"/>
          <w:lang w:val="uk-UA"/>
        </w:rPr>
        <w:t>ноотропну (Ра до 0,839)</w:t>
      </w:r>
      <w:r w:rsidR="00D322F3">
        <w:rPr>
          <w:rFonts w:ascii="Times New Roman" w:hAnsi="Times New Roman"/>
          <w:sz w:val="28"/>
          <w:szCs w:val="28"/>
          <w:lang w:val="uk-UA"/>
        </w:rPr>
        <w:t xml:space="preserve"> і </w:t>
      </w:r>
      <w:r w:rsidR="001C0A8C">
        <w:rPr>
          <w:rFonts w:ascii="Times New Roman" w:hAnsi="Times New Roman"/>
          <w:sz w:val="28"/>
          <w:szCs w:val="28"/>
          <w:lang w:val="uk-UA"/>
        </w:rPr>
        <w:t>протизапальну (Ра до 0,839)</w:t>
      </w:r>
      <w:r w:rsidR="00D322F3">
        <w:rPr>
          <w:rFonts w:ascii="Times New Roman" w:hAnsi="Times New Roman"/>
          <w:sz w:val="28"/>
          <w:szCs w:val="28"/>
          <w:lang w:val="uk-UA"/>
        </w:rPr>
        <w:t xml:space="preserve"> корисну дію</w:t>
      </w:r>
      <w:r w:rsidR="002661BC">
        <w:rPr>
          <w:rFonts w:ascii="Times New Roman" w:hAnsi="Times New Roman"/>
          <w:sz w:val="28"/>
          <w:szCs w:val="28"/>
          <w:lang w:val="uk-UA"/>
        </w:rPr>
        <w:t>.</w:t>
      </w:r>
      <w:r w:rsidR="00062D86">
        <w:rPr>
          <w:rFonts w:ascii="Times New Roman" w:hAnsi="Times New Roman"/>
          <w:sz w:val="28"/>
          <w:szCs w:val="28"/>
          <w:lang w:val="uk-UA"/>
        </w:rPr>
        <w:t xml:space="preserve"> </w:t>
      </w:r>
      <w:r w:rsidR="004836D5">
        <w:rPr>
          <w:rFonts w:ascii="Times New Roman" w:hAnsi="Times New Roman"/>
          <w:sz w:val="28"/>
          <w:szCs w:val="28"/>
          <w:lang w:val="uk-UA"/>
        </w:rPr>
        <w:t xml:space="preserve">Для S-гетерилоцтових кислот (сполуки </w:t>
      </w:r>
      <w:r w:rsidR="00E93984" w:rsidRPr="00E93984">
        <w:rPr>
          <w:rFonts w:ascii="Times New Roman" w:hAnsi="Times New Roman"/>
          <w:b/>
          <w:sz w:val="28"/>
          <w:szCs w:val="28"/>
          <w:lang w:val="uk-UA"/>
        </w:rPr>
        <w:t>4.</w:t>
      </w:r>
      <w:r w:rsidR="004836D5" w:rsidRPr="00E75DA6">
        <w:rPr>
          <w:rFonts w:ascii="Times New Roman" w:hAnsi="Times New Roman"/>
          <w:b/>
          <w:sz w:val="28"/>
          <w:szCs w:val="28"/>
          <w:lang w:val="uk-UA"/>
        </w:rPr>
        <w:t>9</w:t>
      </w:r>
      <w:r w:rsidR="004836D5">
        <w:rPr>
          <w:rFonts w:ascii="Times New Roman" w:hAnsi="Times New Roman"/>
          <w:sz w:val="28"/>
          <w:szCs w:val="28"/>
          <w:lang w:val="uk-UA"/>
        </w:rPr>
        <w:t xml:space="preserve">, </w:t>
      </w:r>
      <w:r w:rsidR="00E93984" w:rsidRPr="00E93984">
        <w:rPr>
          <w:rFonts w:ascii="Times New Roman" w:hAnsi="Times New Roman"/>
          <w:b/>
          <w:sz w:val="28"/>
          <w:szCs w:val="28"/>
          <w:lang w:val="uk-UA"/>
        </w:rPr>
        <w:t>4.</w:t>
      </w:r>
      <w:r w:rsidR="004836D5" w:rsidRPr="00E75DA6">
        <w:rPr>
          <w:rFonts w:ascii="Times New Roman" w:hAnsi="Times New Roman"/>
          <w:b/>
          <w:sz w:val="28"/>
          <w:szCs w:val="28"/>
          <w:lang w:val="uk-UA"/>
        </w:rPr>
        <w:t>22</w:t>
      </w:r>
      <w:r w:rsidR="004836D5">
        <w:rPr>
          <w:rFonts w:ascii="Times New Roman" w:hAnsi="Times New Roman"/>
          <w:sz w:val="28"/>
          <w:szCs w:val="28"/>
          <w:lang w:val="uk-UA"/>
        </w:rPr>
        <w:t xml:space="preserve">, </w:t>
      </w:r>
      <w:r w:rsidR="00E93984" w:rsidRPr="00E93984">
        <w:rPr>
          <w:rFonts w:ascii="Times New Roman" w:hAnsi="Times New Roman"/>
          <w:b/>
          <w:sz w:val="28"/>
          <w:szCs w:val="28"/>
          <w:lang w:val="uk-UA"/>
        </w:rPr>
        <w:t>4.</w:t>
      </w:r>
      <w:r w:rsidR="004836D5" w:rsidRPr="00E75DA6">
        <w:rPr>
          <w:rFonts w:ascii="Times New Roman" w:hAnsi="Times New Roman"/>
          <w:b/>
          <w:sz w:val="28"/>
          <w:szCs w:val="28"/>
          <w:lang w:val="uk-UA"/>
        </w:rPr>
        <w:t>33</w:t>
      </w:r>
      <w:r w:rsidR="004836D5">
        <w:rPr>
          <w:rFonts w:ascii="Times New Roman" w:hAnsi="Times New Roman"/>
          <w:sz w:val="28"/>
          <w:szCs w:val="28"/>
          <w:lang w:val="uk-UA"/>
        </w:rPr>
        <w:t xml:space="preserve">, </w:t>
      </w:r>
      <w:r w:rsidR="00E93984" w:rsidRPr="00E93984">
        <w:rPr>
          <w:rFonts w:ascii="Times New Roman" w:hAnsi="Times New Roman"/>
          <w:b/>
          <w:sz w:val="28"/>
          <w:szCs w:val="28"/>
          <w:lang w:val="uk-UA"/>
        </w:rPr>
        <w:t>4.</w:t>
      </w:r>
      <w:r w:rsidR="004836D5" w:rsidRPr="00E75DA6">
        <w:rPr>
          <w:rFonts w:ascii="Times New Roman" w:hAnsi="Times New Roman"/>
          <w:b/>
          <w:sz w:val="28"/>
          <w:szCs w:val="28"/>
          <w:lang w:val="uk-UA"/>
        </w:rPr>
        <w:t>35</w:t>
      </w:r>
      <w:r w:rsidR="004836D5">
        <w:rPr>
          <w:rFonts w:ascii="Times New Roman" w:hAnsi="Times New Roman"/>
          <w:sz w:val="28"/>
          <w:szCs w:val="28"/>
          <w:lang w:val="uk-UA"/>
        </w:rPr>
        <w:t>) притаманна значна мембранопротекторна (Ра до 0,819)</w:t>
      </w:r>
      <w:r w:rsidR="002343A1" w:rsidRPr="002343A1">
        <w:rPr>
          <w:rFonts w:ascii="Times New Roman" w:hAnsi="Times New Roman"/>
          <w:sz w:val="28"/>
          <w:szCs w:val="28"/>
          <w:lang w:val="uk-UA"/>
        </w:rPr>
        <w:t xml:space="preserve"> </w:t>
      </w:r>
      <w:r w:rsidR="002343A1">
        <w:rPr>
          <w:rFonts w:ascii="Times New Roman" w:hAnsi="Times New Roman"/>
          <w:sz w:val="28"/>
          <w:szCs w:val="28"/>
          <w:lang w:val="uk-UA"/>
        </w:rPr>
        <w:t>та помірна анал</w:t>
      </w:r>
      <w:r w:rsidR="004604EC">
        <w:rPr>
          <w:rFonts w:ascii="Times New Roman" w:hAnsi="Times New Roman"/>
          <w:sz w:val="28"/>
          <w:szCs w:val="28"/>
          <w:lang w:val="uk-UA"/>
        </w:rPr>
        <w:t>ь</w:t>
      </w:r>
      <w:r w:rsidR="002343A1">
        <w:rPr>
          <w:rFonts w:ascii="Times New Roman" w:hAnsi="Times New Roman"/>
          <w:sz w:val="28"/>
          <w:szCs w:val="28"/>
          <w:lang w:val="uk-UA"/>
        </w:rPr>
        <w:t xml:space="preserve">гетична </w:t>
      </w:r>
      <w:r w:rsidR="004604EC">
        <w:rPr>
          <w:rFonts w:ascii="Times New Roman" w:hAnsi="Times New Roman"/>
          <w:sz w:val="28"/>
          <w:szCs w:val="28"/>
          <w:lang w:val="uk-UA"/>
        </w:rPr>
        <w:t xml:space="preserve">дія </w:t>
      </w:r>
      <w:r w:rsidR="002343A1">
        <w:rPr>
          <w:rFonts w:ascii="Times New Roman" w:hAnsi="Times New Roman"/>
          <w:sz w:val="28"/>
          <w:szCs w:val="28"/>
          <w:lang w:val="uk-UA"/>
        </w:rPr>
        <w:t>(Ра до 0,509).</w:t>
      </w:r>
    </w:p>
    <w:p w:rsidR="002F60C2" w:rsidRDefault="002F60C2" w:rsidP="00584923">
      <w:pPr>
        <w:tabs>
          <w:tab w:val="left" w:pos="567"/>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Утворення динатрієвих солей, за результатами комп’ютерного прогнозу, звужує спект</w:t>
      </w:r>
      <w:r w:rsidR="00C55B5E">
        <w:rPr>
          <w:rFonts w:ascii="Times New Roman" w:hAnsi="Times New Roman"/>
          <w:sz w:val="28"/>
          <w:szCs w:val="28"/>
          <w:lang w:val="uk-UA"/>
        </w:rPr>
        <w:t>р</w:t>
      </w:r>
      <w:r>
        <w:rPr>
          <w:rFonts w:ascii="Times New Roman" w:hAnsi="Times New Roman"/>
          <w:sz w:val="28"/>
          <w:szCs w:val="28"/>
          <w:lang w:val="uk-UA"/>
        </w:rPr>
        <w:t xml:space="preserve"> активності сполук, але сприяє появі психостимулюючої (Ра до 0,384)</w:t>
      </w:r>
      <w:r w:rsidR="00997355">
        <w:rPr>
          <w:rFonts w:ascii="Times New Roman" w:hAnsi="Times New Roman"/>
          <w:sz w:val="28"/>
          <w:szCs w:val="28"/>
          <w:lang w:val="uk-UA"/>
        </w:rPr>
        <w:t xml:space="preserve"> та дерматологічної</w:t>
      </w:r>
      <w:r w:rsidR="00997355" w:rsidRPr="00997355">
        <w:rPr>
          <w:rFonts w:ascii="Times New Roman" w:hAnsi="Times New Roman"/>
          <w:sz w:val="28"/>
          <w:szCs w:val="28"/>
          <w:lang w:val="uk-UA"/>
        </w:rPr>
        <w:t xml:space="preserve"> </w:t>
      </w:r>
      <w:r w:rsidR="00997355">
        <w:rPr>
          <w:rFonts w:ascii="Times New Roman" w:hAnsi="Times New Roman"/>
          <w:sz w:val="28"/>
          <w:szCs w:val="28"/>
          <w:lang w:val="uk-UA"/>
        </w:rPr>
        <w:t>властивост</w:t>
      </w:r>
      <w:r w:rsidR="00371634">
        <w:rPr>
          <w:rFonts w:ascii="Times New Roman" w:hAnsi="Times New Roman"/>
          <w:sz w:val="28"/>
          <w:szCs w:val="28"/>
          <w:lang w:val="uk-UA"/>
        </w:rPr>
        <w:t>ей</w:t>
      </w:r>
      <w:r w:rsidR="00997355">
        <w:rPr>
          <w:rFonts w:ascii="Times New Roman" w:hAnsi="Times New Roman"/>
          <w:sz w:val="28"/>
          <w:szCs w:val="28"/>
          <w:lang w:val="uk-UA"/>
        </w:rPr>
        <w:t xml:space="preserve"> (Ра до 0,441)</w:t>
      </w:r>
      <w:r>
        <w:rPr>
          <w:rFonts w:ascii="Times New Roman" w:hAnsi="Times New Roman"/>
          <w:sz w:val="28"/>
          <w:szCs w:val="28"/>
          <w:lang w:val="uk-UA"/>
        </w:rPr>
        <w:t>.</w:t>
      </w:r>
    </w:p>
    <w:p w:rsidR="002661BC" w:rsidRDefault="002661BC" w:rsidP="00584923">
      <w:pPr>
        <w:tabs>
          <w:tab w:val="left" w:pos="567"/>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Для всіх S-похідних піридину, окрім натрієвої та динатрієвої сол</w:t>
      </w:r>
      <w:r w:rsidR="000535A3">
        <w:rPr>
          <w:rFonts w:ascii="Times New Roman" w:hAnsi="Times New Roman"/>
          <w:sz w:val="28"/>
          <w:szCs w:val="28"/>
          <w:lang w:val="uk-UA"/>
        </w:rPr>
        <w:t>ей</w:t>
      </w:r>
      <w:r>
        <w:rPr>
          <w:rFonts w:ascii="Times New Roman" w:hAnsi="Times New Roman"/>
          <w:sz w:val="28"/>
          <w:szCs w:val="28"/>
          <w:lang w:val="uk-UA"/>
        </w:rPr>
        <w:t>, очікується значна антикоагулянтна активність (Ра до 0,916)</w:t>
      </w:r>
      <w:r w:rsidR="004836D5">
        <w:rPr>
          <w:rFonts w:ascii="Times New Roman" w:hAnsi="Times New Roman"/>
          <w:sz w:val="28"/>
          <w:szCs w:val="28"/>
          <w:lang w:val="uk-UA"/>
        </w:rPr>
        <w:t>.</w:t>
      </w:r>
      <w:r w:rsidR="004C57BD">
        <w:rPr>
          <w:rFonts w:ascii="Times New Roman" w:hAnsi="Times New Roman"/>
          <w:sz w:val="28"/>
          <w:szCs w:val="28"/>
          <w:lang w:val="uk-UA"/>
        </w:rPr>
        <w:t xml:space="preserve"> Фунгідицидн</w:t>
      </w:r>
      <w:r w:rsidR="00371634">
        <w:rPr>
          <w:rFonts w:ascii="Times New Roman" w:hAnsi="Times New Roman"/>
          <w:sz w:val="28"/>
          <w:szCs w:val="28"/>
          <w:lang w:val="uk-UA"/>
        </w:rPr>
        <w:t>у</w:t>
      </w:r>
      <w:r w:rsidR="004C57BD">
        <w:rPr>
          <w:rFonts w:ascii="Times New Roman" w:hAnsi="Times New Roman"/>
          <w:sz w:val="28"/>
          <w:szCs w:val="28"/>
          <w:lang w:val="uk-UA"/>
        </w:rPr>
        <w:t xml:space="preserve"> ді</w:t>
      </w:r>
      <w:r w:rsidR="00371634">
        <w:rPr>
          <w:rFonts w:ascii="Times New Roman" w:hAnsi="Times New Roman"/>
          <w:sz w:val="28"/>
          <w:szCs w:val="28"/>
          <w:lang w:val="uk-UA"/>
        </w:rPr>
        <w:t>ю</w:t>
      </w:r>
      <w:r w:rsidR="004C57BD">
        <w:rPr>
          <w:rFonts w:ascii="Times New Roman" w:hAnsi="Times New Roman"/>
          <w:sz w:val="28"/>
          <w:szCs w:val="28"/>
          <w:lang w:val="uk-UA"/>
        </w:rPr>
        <w:t xml:space="preserve"> про</w:t>
      </w:r>
      <w:r w:rsidR="00C55B5E">
        <w:rPr>
          <w:rFonts w:ascii="Times New Roman" w:hAnsi="Times New Roman"/>
          <w:sz w:val="28"/>
          <w:szCs w:val="28"/>
          <w:lang w:val="uk-UA"/>
        </w:rPr>
        <w:t>гнозу</w:t>
      </w:r>
      <w:r w:rsidR="00371634">
        <w:rPr>
          <w:rFonts w:ascii="Times New Roman" w:hAnsi="Times New Roman"/>
          <w:sz w:val="28"/>
          <w:szCs w:val="28"/>
          <w:lang w:val="uk-UA"/>
        </w:rPr>
        <w:t>ю</w:t>
      </w:r>
      <w:r w:rsidR="00C55B5E">
        <w:rPr>
          <w:rFonts w:ascii="Times New Roman" w:hAnsi="Times New Roman"/>
          <w:sz w:val="28"/>
          <w:szCs w:val="28"/>
          <w:lang w:val="uk-UA"/>
        </w:rPr>
        <w:t>ть тільки для S-заміщен</w:t>
      </w:r>
      <w:r w:rsidR="004C57BD">
        <w:rPr>
          <w:rFonts w:ascii="Times New Roman" w:hAnsi="Times New Roman"/>
          <w:sz w:val="28"/>
          <w:szCs w:val="28"/>
          <w:lang w:val="uk-UA"/>
        </w:rPr>
        <w:t>их піридину (за ви</w:t>
      </w:r>
      <w:r w:rsidR="00C55B5E">
        <w:rPr>
          <w:rFonts w:ascii="Times New Roman" w:hAnsi="Times New Roman"/>
          <w:sz w:val="28"/>
          <w:szCs w:val="28"/>
          <w:lang w:val="uk-UA"/>
        </w:rPr>
        <w:t>нятком</w:t>
      </w:r>
      <w:r w:rsidR="004C57BD">
        <w:rPr>
          <w:rFonts w:ascii="Times New Roman" w:hAnsi="Times New Roman"/>
          <w:sz w:val="28"/>
          <w:szCs w:val="28"/>
          <w:lang w:val="uk-UA"/>
        </w:rPr>
        <w:t xml:space="preserve"> сполук </w:t>
      </w:r>
      <w:r w:rsidR="00E93984" w:rsidRPr="00E93984">
        <w:rPr>
          <w:rFonts w:ascii="Times New Roman" w:hAnsi="Times New Roman"/>
          <w:b/>
          <w:sz w:val="28"/>
          <w:szCs w:val="28"/>
          <w:lang w:val="uk-UA"/>
        </w:rPr>
        <w:t>4.</w:t>
      </w:r>
      <w:r w:rsidR="004C57BD" w:rsidRPr="00E75DA6">
        <w:rPr>
          <w:rFonts w:ascii="Times New Roman" w:hAnsi="Times New Roman"/>
          <w:b/>
          <w:sz w:val="28"/>
          <w:szCs w:val="28"/>
          <w:lang w:val="uk-UA"/>
        </w:rPr>
        <w:t>2</w:t>
      </w:r>
      <w:r w:rsidR="004C57BD">
        <w:rPr>
          <w:rFonts w:ascii="Times New Roman" w:hAnsi="Times New Roman"/>
          <w:sz w:val="28"/>
          <w:szCs w:val="28"/>
          <w:lang w:val="uk-UA"/>
        </w:rPr>
        <w:t xml:space="preserve"> </w:t>
      </w:r>
      <w:r w:rsidR="00997355">
        <w:rPr>
          <w:rFonts w:ascii="Times New Roman" w:hAnsi="Times New Roman"/>
          <w:sz w:val="28"/>
          <w:szCs w:val="28"/>
          <w:lang w:val="uk-UA"/>
        </w:rPr>
        <w:t>і</w:t>
      </w:r>
      <w:r w:rsidR="004C57BD">
        <w:rPr>
          <w:rFonts w:ascii="Times New Roman" w:hAnsi="Times New Roman"/>
          <w:sz w:val="28"/>
          <w:szCs w:val="28"/>
          <w:lang w:val="uk-UA"/>
        </w:rPr>
        <w:t xml:space="preserve"> </w:t>
      </w:r>
      <w:r w:rsidR="00E93984" w:rsidRPr="00E93984">
        <w:rPr>
          <w:rFonts w:ascii="Times New Roman" w:hAnsi="Times New Roman"/>
          <w:b/>
          <w:sz w:val="28"/>
          <w:szCs w:val="28"/>
          <w:lang w:val="uk-UA"/>
        </w:rPr>
        <w:t>4.</w:t>
      </w:r>
      <w:r w:rsidR="004C57BD" w:rsidRPr="00E75DA6">
        <w:rPr>
          <w:rFonts w:ascii="Times New Roman" w:hAnsi="Times New Roman"/>
          <w:b/>
          <w:sz w:val="28"/>
          <w:szCs w:val="28"/>
          <w:lang w:val="uk-UA"/>
        </w:rPr>
        <w:t>8</w:t>
      </w:r>
      <w:r w:rsidR="004C57BD">
        <w:rPr>
          <w:rFonts w:ascii="Times New Roman" w:hAnsi="Times New Roman"/>
          <w:sz w:val="28"/>
          <w:szCs w:val="28"/>
          <w:lang w:val="uk-UA"/>
        </w:rPr>
        <w:t>)</w:t>
      </w:r>
      <w:r w:rsidR="00997355">
        <w:rPr>
          <w:rFonts w:ascii="Times New Roman" w:hAnsi="Times New Roman"/>
          <w:sz w:val="28"/>
          <w:szCs w:val="28"/>
          <w:lang w:val="uk-UA"/>
        </w:rPr>
        <w:t xml:space="preserve"> та для деяких S-акридинпохідних (сполуки </w:t>
      </w:r>
      <w:r w:rsidR="00E93984" w:rsidRPr="00E93984">
        <w:rPr>
          <w:rFonts w:ascii="Times New Roman" w:hAnsi="Times New Roman"/>
          <w:b/>
          <w:sz w:val="28"/>
          <w:szCs w:val="28"/>
          <w:lang w:val="uk-UA"/>
        </w:rPr>
        <w:t>4.</w:t>
      </w:r>
      <w:r w:rsidR="00997355" w:rsidRPr="00E75DA6">
        <w:rPr>
          <w:rFonts w:ascii="Times New Roman" w:hAnsi="Times New Roman"/>
          <w:b/>
          <w:sz w:val="28"/>
          <w:szCs w:val="28"/>
          <w:lang w:val="uk-UA"/>
        </w:rPr>
        <w:t>26-</w:t>
      </w:r>
      <w:r w:rsidR="00E93984">
        <w:rPr>
          <w:rFonts w:ascii="Times New Roman" w:hAnsi="Times New Roman"/>
          <w:b/>
          <w:sz w:val="28"/>
          <w:szCs w:val="28"/>
          <w:lang w:val="uk-UA"/>
        </w:rPr>
        <w:t>4.</w:t>
      </w:r>
      <w:r w:rsidR="00997355" w:rsidRPr="00E75DA6">
        <w:rPr>
          <w:rFonts w:ascii="Times New Roman" w:hAnsi="Times New Roman"/>
          <w:b/>
          <w:sz w:val="28"/>
          <w:szCs w:val="28"/>
          <w:lang w:val="uk-UA"/>
        </w:rPr>
        <w:t>28</w:t>
      </w:r>
      <w:r w:rsidR="00997355">
        <w:rPr>
          <w:rFonts w:ascii="Times New Roman" w:hAnsi="Times New Roman"/>
          <w:sz w:val="28"/>
          <w:szCs w:val="28"/>
          <w:lang w:val="uk-UA"/>
        </w:rPr>
        <w:t xml:space="preserve">, </w:t>
      </w:r>
      <w:r w:rsidR="00E93984" w:rsidRPr="00E93984">
        <w:rPr>
          <w:rFonts w:ascii="Times New Roman" w:hAnsi="Times New Roman"/>
          <w:b/>
          <w:sz w:val="28"/>
          <w:szCs w:val="28"/>
          <w:lang w:val="uk-UA"/>
        </w:rPr>
        <w:t>4.</w:t>
      </w:r>
      <w:r w:rsidR="00997355" w:rsidRPr="00E75DA6">
        <w:rPr>
          <w:rFonts w:ascii="Times New Roman" w:hAnsi="Times New Roman"/>
          <w:b/>
          <w:sz w:val="28"/>
          <w:szCs w:val="28"/>
          <w:lang w:val="uk-UA"/>
        </w:rPr>
        <w:t>31</w:t>
      </w:r>
      <w:r w:rsidR="00997355">
        <w:rPr>
          <w:rFonts w:ascii="Times New Roman" w:hAnsi="Times New Roman"/>
          <w:sz w:val="28"/>
          <w:szCs w:val="28"/>
          <w:lang w:val="uk-UA"/>
        </w:rPr>
        <w:t>).</w:t>
      </w:r>
    </w:p>
    <w:p w:rsidR="00D307CB" w:rsidRPr="00DF59DD" w:rsidRDefault="000124D4" w:rsidP="00584923">
      <w:pPr>
        <w:tabs>
          <w:tab w:val="left" w:pos="567"/>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Аналіз результатів комп’ютерного скринінгу дозволив виявити імовірний вплив структурних параметрів на біологічну активність сполук. Рівень активності та механізм дії досліджених сполук залежить від типу гетероциклічної системи, замісників по карбокси- та аміногрупі.</w:t>
      </w:r>
    </w:p>
    <w:p w:rsidR="007A198D" w:rsidRPr="00CC6190" w:rsidRDefault="007A198D" w:rsidP="003A2322">
      <w:pPr>
        <w:numPr>
          <w:ilvl w:val="1"/>
          <w:numId w:val="12"/>
        </w:numPr>
        <w:tabs>
          <w:tab w:val="left" w:pos="0"/>
          <w:tab w:val="left" w:pos="1134"/>
        </w:tabs>
        <w:spacing w:after="0" w:line="360" w:lineRule="auto"/>
        <w:ind w:left="0" w:firstLine="567"/>
        <w:jc w:val="both"/>
        <w:rPr>
          <w:rFonts w:ascii="Times New Roman" w:hAnsi="Times New Roman"/>
          <w:b/>
          <w:sz w:val="28"/>
          <w:szCs w:val="28"/>
          <w:lang w:val="uk-UA"/>
        </w:rPr>
      </w:pPr>
      <w:r w:rsidRPr="00CC6190">
        <w:rPr>
          <w:rFonts w:ascii="Times New Roman" w:hAnsi="Times New Roman"/>
          <w:b/>
          <w:sz w:val="28"/>
          <w:szCs w:val="28"/>
          <w:lang w:val="uk-UA"/>
        </w:rPr>
        <w:lastRenderedPageBreak/>
        <w:t>Визначення перспективних сполук та напрямів дослідження їх біологічної дії</w:t>
      </w:r>
    </w:p>
    <w:p w:rsidR="00CC5771" w:rsidRDefault="00CC5771" w:rsidP="00EE49C3">
      <w:pPr>
        <w:tabs>
          <w:tab w:val="left" w:pos="567"/>
        </w:tabs>
        <w:spacing w:after="0" w:line="360" w:lineRule="auto"/>
        <w:jc w:val="both"/>
        <w:rPr>
          <w:rFonts w:ascii="Times New Roman" w:hAnsi="Times New Roman"/>
          <w:sz w:val="28"/>
          <w:szCs w:val="28"/>
          <w:lang w:val="uk-UA"/>
        </w:rPr>
      </w:pPr>
    </w:p>
    <w:p w:rsidR="00B83BE1" w:rsidRDefault="00B83BE1" w:rsidP="00584923">
      <w:pPr>
        <w:tabs>
          <w:tab w:val="left" w:pos="567"/>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На початковому етапі створення нових біологічно активних сполук проведено віртуальний скринінг модельних сполук для формування комбінаторної бібліотеки з направленою</w:t>
      </w:r>
      <w:r w:rsidR="00011171">
        <w:rPr>
          <w:rFonts w:ascii="Times New Roman" w:hAnsi="Times New Roman"/>
          <w:sz w:val="28"/>
          <w:szCs w:val="28"/>
          <w:lang w:val="uk-UA"/>
        </w:rPr>
        <w:t xml:space="preserve"> церебропротекторною</w:t>
      </w:r>
      <w:r>
        <w:rPr>
          <w:rFonts w:ascii="Times New Roman" w:hAnsi="Times New Roman"/>
          <w:sz w:val="28"/>
          <w:szCs w:val="28"/>
          <w:lang w:val="uk-UA"/>
        </w:rPr>
        <w:t xml:space="preserve"> та антидепресивною дією. Важливим моментом у відборі сполук та напрямів дослідження є </w:t>
      </w:r>
      <w:r w:rsidR="00CC6190">
        <w:rPr>
          <w:rFonts w:ascii="Times New Roman" w:hAnsi="Times New Roman"/>
          <w:sz w:val="28"/>
          <w:szCs w:val="28"/>
          <w:lang w:val="uk-UA"/>
        </w:rPr>
        <w:t>наявність у</w:t>
      </w:r>
      <w:r>
        <w:rPr>
          <w:rFonts w:ascii="Times New Roman" w:hAnsi="Times New Roman"/>
          <w:sz w:val="28"/>
          <w:szCs w:val="28"/>
          <w:lang w:val="uk-UA"/>
        </w:rPr>
        <w:t xml:space="preserve"> </w:t>
      </w:r>
      <w:r w:rsidR="00C55B5E">
        <w:rPr>
          <w:rFonts w:ascii="Times New Roman" w:hAnsi="Times New Roman"/>
          <w:sz w:val="28"/>
          <w:szCs w:val="28"/>
          <w:lang w:val="uk-UA"/>
        </w:rPr>
        <w:t>структура</w:t>
      </w:r>
      <w:r w:rsidR="00CC6190">
        <w:rPr>
          <w:rFonts w:ascii="Times New Roman" w:hAnsi="Times New Roman"/>
          <w:sz w:val="28"/>
          <w:szCs w:val="28"/>
          <w:lang w:val="uk-UA"/>
        </w:rPr>
        <w:t>х</w:t>
      </w:r>
      <w:r w:rsidR="00C55B5E">
        <w:rPr>
          <w:rFonts w:ascii="Times New Roman" w:hAnsi="Times New Roman"/>
          <w:sz w:val="28"/>
          <w:szCs w:val="28"/>
          <w:lang w:val="uk-UA"/>
        </w:rPr>
        <w:t xml:space="preserve"> цих видів дії</w:t>
      </w:r>
      <w:r>
        <w:rPr>
          <w:rFonts w:ascii="Times New Roman" w:hAnsi="Times New Roman"/>
          <w:sz w:val="28"/>
          <w:szCs w:val="28"/>
          <w:lang w:val="uk-UA"/>
        </w:rPr>
        <w:t xml:space="preserve"> та їх </w:t>
      </w:r>
      <w:r w:rsidR="00CC6190">
        <w:rPr>
          <w:rFonts w:ascii="Times New Roman" w:hAnsi="Times New Roman"/>
          <w:sz w:val="28"/>
          <w:szCs w:val="28"/>
          <w:lang w:val="uk-UA"/>
        </w:rPr>
        <w:t xml:space="preserve">прояв </w:t>
      </w:r>
      <w:r>
        <w:rPr>
          <w:rFonts w:ascii="Times New Roman" w:hAnsi="Times New Roman"/>
          <w:sz w:val="28"/>
          <w:szCs w:val="28"/>
          <w:lang w:val="uk-UA"/>
        </w:rPr>
        <w:t>через антиоксиданто-прооксидантний механізм за рахунок запобігання утворенн</w:t>
      </w:r>
      <w:r w:rsidR="00B54717">
        <w:rPr>
          <w:rFonts w:ascii="Times New Roman" w:hAnsi="Times New Roman"/>
          <w:sz w:val="28"/>
          <w:szCs w:val="28"/>
          <w:lang w:val="uk-UA"/>
        </w:rPr>
        <w:t xml:space="preserve">ю активних форм </w:t>
      </w:r>
      <w:r>
        <w:rPr>
          <w:rFonts w:ascii="Times New Roman" w:hAnsi="Times New Roman"/>
          <w:sz w:val="28"/>
          <w:szCs w:val="28"/>
          <w:lang w:val="uk-UA"/>
        </w:rPr>
        <w:t>кисню.</w:t>
      </w:r>
    </w:p>
    <w:p w:rsidR="00964C09" w:rsidRDefault="000C1A38" w:rsidP="00584923">
      <w:pPr>
        <w:tabs>
          <w:tab w:val="left" w:pos="567"/>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Наявність або відсутність тих чи інших видів активності в прогнозі характеризує вибраний профіль біологічної активності. При проведенні цілеспрямованого відбору сполук доцільно аналізувати як перелік видів біологічної активності, так і порогові значення Ра для кожного виду активності. Вибір порогового значення Ра обумовлює</w:t>
      </w:r>
      <w:r w:rsidR="00C55B5E">
        <w:rPr>
          <w:rFonts w:ascii="Times New Roman" w:hAnsi="Times New Roman"/>
          <w:sz w:val="28"/>
          <w:szCs w:val="28"/>
          <w:lang w:val="uk-UA"/>
        </w:rPr>
        <w:t>, до якої групи</w:t>
      </w:r>
      <w:r>
        <w:rPr>
          <w:rFonts w:ascii="Times New Roman" w:hAnsi="Times New Roman"/>
          <w:sz w:val="28"/>
          <w:szCs w:val="28"/>
          <w:lang w:val="uk-UA"/>
        </w:rPr>
        <w:t xml:space="preserve"> активних </w:t>
      </w:r>
      <w:r w:rsidR="00C55B5E">
        <w:rPr>
          <w:rFonts w:ascii="Times New Roman" w:hAnsi="Times New Roman"/>
          <w:sz w:val="28"/>
          <w:szCs w:val="28"/>
          <w:lang w:val="uk-UA"/>
        </w:rPr>
        <w:t>чи неактивних сполук</w:t>
      </w:r>
      <w:r>
        <w:rPr>
          <w:rFonts w:ascii="Times New Roman" w:hAnsi="Times New Roman"/>
          <w:sz w:val="28"/>
          <w:szCs w:val="28"/>
          <w:lang w:val="uk-UA"/>
        </w:rPr>
        <w:t xml:space="preserve"> належить речовина.</w:t>
      </w:r>
    </w:p>
    <w:p w:rsidR="00011171" w:rsidRPr="00011171" w:rsidRDefault="00011171" w:rsidP="00584923">
      <w:pPr>
        <w:spacing w:after="0" w:line="360" w:lineRule="auto"/>
        <w:ind w:firstLine="567"/>
        <w:jc w:val="both"/>
        <w:rPr>
          <w:rFonts w:ascii="Times New Roman" w:eastAsia="Times New Roman" w:hAnsi="Times New Roman"/>
          <w:sz w:val="28"/>
          <w:szCs w:val="28"/>
          <w:lang w:val="uk-UA" w:eastAsia="ru-RU"/>
        </w:rPr>
      </w:pPr>
      <w:r w:rsidRPr="00011171">
        <w:rPr>
          <w:rFonts w:ascii="Times New Roman" w:eastAsia="Times New Roman" w:hAnsi="Times New Roman"/>
          <w:sz w:val="28"/>
          <w:szCs w:val="28"/>
          <w:lang w:val="uk-UA" w:eastAsia="ru-RU"/>
        </w:rPr>
        <w:t>Механ</w:t>
      </w:r>
      <w:r>
        <w:rPr>
          <w:rFonts w:ascii="Times New Roman" w:eastAsia="Times New Roman" w:hAnsi="Times New Roman"/>
          <w:sz w:val="28"/>
          <w:szCs w:val="28"/>
          <w:lang w:val="uk-UA" w:eastAsia="ru-RU"/>
        </w:rPr>
        <w:t>і</w:t>
      </w:r>
      <w:r w:rsidRPr="00011171">
        <w:rPr>
          <w:rFonts w:ascii="Times New Roman" w:eastAsia="Times New Roman" w:hAnsi="Times New Roman"/>
          <w:sz w:val="28"/>
          <w:szCs w:val="28"/>
          <w:lang w:val="uk-UA" w:eastAsia="ru-RU"/>
        </w:rPr>
        <w:t>зм</w:t>
      </w:r>
      <w:r>
        <w:rPr>
          <w:rFonts w:ascii="Times New Roman" w:eastAsia="Times New Roman" w:hAnsi="Times New Roman"/>
          <w:sz w:val="28"/>
          <w:szCs w:val="28"/>
          <w:lang w:val="uk-UA" w:eastAsia="ru-RU"/>
        </w:rPr>
        <w:t>и</w:t>
      </w:r>
      <w:r w:rsidRPr="00011171">
        <w:rPr>
          <w:rFonts w:ascii="Times New Roman" w:eastAsia="Times New Roman" w:hAnsi="Times New Roman"/>
          <w:sz w:val="28"/>
          <w:szCs w:val="28"/>
          <w:lang w:val="uk-UA" w:eastAsia="ru-RU"/>
        </w:rPr>
        <w:t xml:space="preserve"> реал</w:t>
      </w:r>
      <w:r>
        <w:rPr>
          <w:rFonts w:ascii="Times New Roman" w:eastAsia="Times New Roman" w:hAnsi="Times New Roman"/>
          <w:sz w:val="28"/>
          <w:szCs w:val="28"/>
          <w:lang w:val="uk-UA" w:eastAsia="ru-RU"/>
        </w:rPr>
        <w:t>і</w:t>
      </w:r>
      <w:r w:rsidRPr="00011171">
        <w:rPr>
          <w:rFonts w:ascii="Times New Roman" w:eastAsia="Times New Roman" w:hAnsi="Times New Roman"/>
          <w:sz w:val="28"/>
          <w:szCs w:val="28"/>
          <w:lang w:val="uk-UA" w:eastAsia="ru-RU"/>
        </w:rPr>
        <w:t>зац</w:t>
      </w:r>
      <w:r>
        <w:rPr>
          <w:rFonts w:ascii="Times New Roman" w:eastAsia="Times New Roman" w:hAnsi="Times New Roman"/>
          <w:sz w:val="28"/>
          <w:szCs w:val="28"/>
          <w:lang w:val="uk-UA" w:eastAsia="ru-RU"/>
        </w:rPr>
        <w:t>ії</w:t>
      </w:r>
      <w:r w:rsidRPr="00011171">
        <w:rPr>
          <w:rFonts w:ascii="Times New Roman" w:eastAsia="Times New Roman" w:hAnsi="Times New Roman"/>
          <w:sz w:val="28"/>
          <w:szCs w:val="28"/>
          <w:lang w:val="uk-UA" w:eastAsia="ru-RU"/>
        </w:rPr>
        <w:t xml:space="preserve"> нейропротекц</w:t>
      </w:r>
      <w:r>
        <w:rPr>
          <w:rFonts w:ascii="Times New Roman" w:eastAsia="Times New Roman" w:hAnsi="Times New Roman"/>
          <w:sz w:val="28"/>
          <w:szCs w:val="28"/>
          <w:lang w:val="uk-UA" w:eastAsia="ru-RU"/>
        </w:rPr>
        <w:t>ії</w:t>
      </w:r>
      <w:r w:rsidRPr="00011171">
        <w:rPr>
          <w:rFonts w:ascii="Times New Roman" w:eastAsia="Times New Roman" w:hAnsi="Times New Roman"/>
          <w:sz w:val="28"/>
          <w:szCs w:val="28"/>
          <w:lang w:val="uk-UA" w:eastAsia="ru-RU"/>
        </w:rPr>
        <w:t xml:space="preserve"> (церебропротекц</w:t>
      </w:r>
      <w:r>
        <w:rPr>
          <w:rFonts w:ascii="Times New Roman" w:eastAsia="Times New Roman" w:hAnsi="Times New Roman"/>
          <w:sz w:val="28"/>
          <w:szCs w:val="28"/>
          <w:lang w:val="uk-UA" w:eastAsia="ru-RU"/>
        </w:rPr>
        <w:t>ії</w:t>
      </w:r>
      <w:r w:rsidRPr="00011171">
        <w:rPr>
          <w:rFonts w:ascii="Times New Roman" w:eastAsia="Times New Roman" w:hAnsi="Times New Roman"/>
          <w:sz w:val="28"/>
          <w:szCs w:val="28"/>
          <w:lang w:val="uk-UA" w:eastAsia="ru-RU"/>
        </w:rPr>
        <w:t>) мо</w:t>
      </w:r>
      <w:r>
        <w:rPr>
          <w:rFonts w:ascii="Times New Roman" w:eastAsia="Times New Roman" w:hAnsi="Times New Roman"/>
          <w:sz w:val="28"/>
          <w:szCs w:val="28"/>
          <w:lang w:val="uk-UA" w:eastAsia="ru-RU"/>
        </w:rPr>
        <w:t>ж</w:t>
      </w:r>
      <w:r w:rsidRPr="00011171">
        <w:rPr>
          <w:rFonts w:ascii="Times New Roman" w:eastAsia="Times New Roman" w:hAnsi="Times New Roman"/>
          <w:sz w:val="28"/>
          <w:szCs w:val="28"/>
          <w:lang w:val="uk-UA" w:eastAsia="ru-RU"/>
        </w:rPr>
        <w:t>ут</w:t>
      </w:r>
      <w:r>
        <w:rPr>
          <w:rFonts w:ascii="Times New Roman" w:eastAsia="Times New Roman" w:hAnsi="Times New Roman"/>
          <w:sz w:val="28"/>
          <w:szCs w:val="28"/>
          <w:lang w:val="uk-UA" w:eastAsia="ru-RU"/>
        </w:rPr>
        <w:t>ь</w:t>
      </w:r>
      <w:r w:rsidRPr="00011171">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здійснюватися</w:t>
      </w:r>
      <w:r w:rsidRPr="00011171">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багатьма</w:t>
      </w:r>
      <w:r w:rsidRPr="00011171">
        <w:rPr>
          <w:rFonts w:ascii="Times New Roman" w:eastAsia="Times New Roman" w:hAnsi="Times New Roman"/>
          <w:sz w:val="28"/>
          <w:szCs w:val="28"/>
          <w:lang w:val="uk-UA" w:eastAsia="ru-RU"/>
        </w:rPr>
        <w:t xml:space="preserve"> метабол</w:t>
      </w:r>
      <w:r>
        <w:rPr>
          <w:rFonts w:ascii="Times New Roman" w:eastAsia="Times New Roman" w:hAnsi="Times New Roman"/>
          <w:sz w:val="28"/>
          <w:szCs w:val="28"/>
          <w:lang w:val="uk-UA" w:eastAsia="ru-RU"/>
        </w:rPr>
        <w:t>і</w:t>
      </w:r>
      <w:r w:rsidRPr="00011171">
        <w:rPr>
          <w:rFonts w:ascii="Times New Roman" w:eastAsia="Times New Roman" w:hAnsi="Times New Roman"/>
          <w:sz w:val="28"/>
          <w:szCs w:val="28"/>
          <w:lang w:val="uk-UA" w:eastAsia="ru-RU"/>
        </w:rPr>
        <w:t>ч</w:t>
      </w:r>
      <w:r>
        <w:rPr>
          <w:rFonts w:ascii="Times New Roman" w:eastAsia="Times New Roman" w:hAnsi="Times New Roman"/>
          <w:sz w:val="28"/>
          <w:szCs w:val="28"/>
          <w:lang w:val="uk-UA" w:eastAsia="ru-RU"/>
        </w:rPr>
        <w:t>н</w:t>
      </w:r>
      <w:r w:rsidRPr="00011171">
        <w:rPr>
          <w:rFonts w:ascii="Times New Roman" w:eastAsia="Times New Roman" w:hAnsi="Times New Roman"/>
          <w:sz w:val="28"/>
          <w:szCs w:val="28"/>
          <w:lang w:val="uk-UA" w:eastAsia="ru-RU"/>
        </w:rPr>
        <w:t xml:space="preserve">ими </w:t>
      </w:r>
      <w:r>
        <w:rPr>
          <w:rFonts w:ascii="Times New Roman" w:eastAsia="Times New Roman" w:hAnsi="Times New Roman"/>
          <w:sz w:val="28"/>
          <w:szCs w:val="28"/>
          <w:lang w:val="uk-UA" w:eastAsia="ru-RU"/>
        </w:rPr>
        <w:t>шляхами</w:t>
      </w:r>
      <w:r w:rsidRPr="00011171">
        <w:rPr>
          <w:rFonts w:ascii="Times New Roman" w:eastAsia="Times New Roman" w:hAnsi="Times New Roman"/>
          <w:sz w:val="28"/>
          <w:szCs w:val="28"/>
          <w:lang w:val="uk-UA" w:eastAsia="ru-RU"/>
        </w:rPr>
        <w:t>, в том</w:t>
      </w:r>
      <w:r>
        <w:rPr>
          <w:rFonts w:ascii="Times New Roman" w:eastAsia="Times New Roman" w:hAnsi="Times New Roman"/>
          <w:sz w:val="28"/>
          <w:szCs w:val="28"/>
          <w:lang w:val="uk-UA" w:eastAsia="ru-RU"/>
        </w:rPr>
        <w:t>у</w:t>
      </w:r>
      <w:r w:rsidRPr="00011171">
        <w:rPr>
          <w:rFonts w:ascii="Times New Roman" w:eastAsia="Times New Roman" w:hAnsi="Times New Roman"/>
          <w:sz w:val="28"/>
          <w:szCs w:val="28"/>
          <w:lang w:val="uk-UA" w:eastAsia="ru-RU"/>
        </w:rPr>
        <w:t xml:space="preserve"> числ</w:t>
      </w:r>
      <w:r>
        <w:rPr>
          <w:rFonts w:ascii="Times New Roman" w:eastAsia="Times New Roman" w:hAnsi="Times New Roman"/>
          <w:sz w:val="28"/>
          <w:szCs w:val="28"/>
          <w:lang w:val="uk-UA" w:eastAsia="ru-RU"/>
        </w:rPr>
        <w:t>і за рахунок антиоксидантних реакцій, зниження енергетичних затрат, збільшення стійкості до гіпоксії</w:t>
      </w:r>
      <w:r w:rsidR="006B4390">
        <w:rPr>
          <w:rFonts w:ascii="Times New Roman" w:eastAsia="Times New Roman" w:hAnsi="Times New Roman"/>
          <w:sz w:val="28"/>
          <w:szCs w:val="28"/>
          <w:lang w:val="uk-UA" w:eastAsia="ru-RU"/>
        </w:rPr>
        <w:t xml:space="preserve"> [2</w:t>
      </w:r>
      <w:r w:rsidR="00004D03">
        <w:rPr>
          <w:rFonts w:ascii="Times New Roman" w:eastAsia="Times New Roman" w:hAnsi="Times New Roman"/>
          <w:sz w:val="28"/>
          <w:szCs w:val="28"/>
          <w:lang w:val="uk-UA" w:eastAsia="ru-RU"/>
        </w:rPr>
        <w:t>25</w:t>
      </w:r>
      <w:r w:rsidR="006B4390">
        <w:rPr>
          <w:rFonts w:ascii="Times New Roman" w:eastAsia="Times New Roman" w:hAnsi="Times New Roman"/>
          <w:sz w:val="28"/>
          <w:szCs w:val="28"/>
          <w:lang w:val="uk-UA" w:eastAsia="ru-RU"/>
        </w:rPr>
        <w:t>]</w:t>
      </w:r>
      <w:r>
        <w:rPr>
          <w:rFonts w:ascii="Times New Roman" w:eastAsia="Times New Roman" w:hAnsi="Times New Roman"/>
          <w:sz w:val="28"/>
          <w:szCs w:val="28"/>
          <w:lang w:val="uk-UA" w:eastAsia="ru-RU"/>
        </w:rPr>
        <w:t>.</w:t>
      </w:r>
    </w:p>
    <w:p w:rsidR="00EE034E" w:rsidRPr="003E7F7B" w:rsidRDefault="00964C09" w:rsidP="00584923">
      <w:pPr>
        <w:tabs>
          <w:tab w:val="left" w:pos="567"/>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Комп’ютерний п</w:t>
      </w:r>
      <w:r w:rsidRPr="003E7F7B">
        <w:rPr>
          <w:rFonts w:ascii="Times New Roman" w:hAnsi="Times New Roman"/>
          <w:sz w:val="28"/>
          <w:szCs w:val="28"/>
          <w:lang w:val="uk-UA"/>
        </w:rPr>
        <w:t xml:space="preserve">рогноз показав, що найбільша ноотропна дія (рис. </w:t>
      </w:r>
      <w:r>
        <w:rPr>
          <w:rFonts w:ascii="Times New Roman" w:hAnsi="Times New Roman"/>
          <w:sz w:val="28"/>
          <w:szCs w:val="28"/>
          <w:lang w:val="uk-UA"/>
        </w:rPr>
        <w:t>3</w:t>
      </w:r>
      <w:r w:rsidRPr="003E7F7B">
        <w:rPr>
          <w:rFonts w:ascii="Times New Roman" w:hAnsi="Times New Roman"/>
          <w:sz w:val="28"/>
          <w:szCs w:val="28"/>
          <w:lang w:val="uk-UA"/>
        </w:rPr>
        <w:t>.</w:t>
      </w:r>
      <w:r>
        <w:rPr>
          <w:rFonts w:ascii="Times New Roman" w:hAnsi="Times New Roman"/>
          <w:sz w:val="28"/>
          <w:szCs w:val="28"/>
          <w:lang w:val="uk-UA"/>
        </w:rPr>
        <w:t>1</w:t>
      </w:r>
      <w:r w:rsidRPr="003E7F7B">
        <w:rPr>
          <w:rFonts w:ascii="Times New Roman" w:hAnsi="Times New Roman"/>
          <w:sz w:val="28"/>
          <w:szCs w:val="28"/>
          <w:lang w:val="uk-UA"/>
        </w:rPr>
        <w:t xml:space="preserve">) </w:t>
      </w:r>
      <w:r w:rsidRPr="0007735E">
        <w:rPr>
          <w:rFonts w:ascii="Times New Roman" w:hAnsi="Times New Roman"/>
          <w:sz w:val="28"/>
          <w:szCs w:val="28"/>
          <w:lang w:val="uk-UA"/>
        </w:rPr>
        <w:t>властива</w:t>
      </w:r>
      <w:r w:rsidRPr="003E7F7B">
        <w:rPr>
          <w:rFonts w:ascii="Times New Roman" w:hAnsi="Times New Roman"/>
          <w:sz w:val="28"/>
          <w:szCs w:val="28"/>
          <w:lang w:val="uk-UA"/>
        </w:rPr>
        <w:t xml:space="preserve"> S-похідним піридину</w:t>
      </w:r>
      <w:r w:rsidR="00E45F7E">
        <w:rPr>
          <w:rFonts w:ascii="Times New Roman" w:hAnsi="Times New Roman"/>
          <w:sz w:val="28"/>
          <w:szCs w:val="28"/>
          <w:lang w:val="uk-UA"/>
        </w:rPr>
        <w:t xml:space="preserve"> (</w:t>
      </w:r>
      <w:r w:rsidR="00E45F7E" w:rsidRPr="00E45F7E">
        <w:rPr>
          <w:rFonts w:ascii="Times New Roman" w:hAnsi="Times New Roman"/>
          <w:i/>
          <w:sz w:val="28"/>
          <w:szCs w:val="28"/>
          <w:lang w:val="uk-UA"/>
        </w:rPr>
        <w:t>на діаграмах позначені світло-сірим кольором</w:t>
      </w:r>
      <w:r w:rsidR="00E45F7E">
        <w:rPr>
          <w:rFonts w:ascii="Times New Roman" w:hAnsi="Times New Roman"/>
          <w:sz w:val="28"/>
          <w:szCs w:val="28"/>
          <w:lang w:val="uk-UA"/>
        </w:rPr>
        <w:t>)</w:t>
      </w:r>
      <w:r w:rsidRPr="003E7F7B">
        <w:rPr>
          <w:rFonts w:ascii="Times New Roman" w:hAnsi="Times New Roman"/>
          <w:sz w:val="28"/>
          <w:szCs w:val="28"/>
          <w:lang w:val="uk-UA"/>
        </w:rPr>
        <w:t>: бурштиновій, пропіоновій</w:t>
      </w:r>
      <w:r>
        <w:rPr>
          <w:rFonts w:ascii="Times New Roman" w:hAnsi="Times New Roman"/>
          <w:sz w:val="28"/>
          <w:szCs w:val="28"/>
          <w:lang w:val="uk-UA"/>
        </w:rPr>
        <w:t xml:space="preserve"> та оцтовій кислотам (сполуки </w:t>
      </w:r>
      <w:r w:rsidR="00E93984" w:rsidRPr="00E93984">
        <w:rPr>
          <w:rFonts w:ascii="Times New Roman" w:hAnsi="Times New Roman"/>
          <w:b/>
          <w:sz w:val="28"/>
          <w:szCs w:val="28"/>
          <w:lang w:val="uk-UA"/>
        </w:rPr>
        <w:t>4.</w:t>
      </w:r>
      <w:r w:rsidRPr="00E75DA6">
        <w:rPr>
          <w:rFonts w:ascii="Times New Roman" w:hAnsi="Times New Roman"/>
          <w:b/>
          <w:sz w:val="28"/>
          <w:szCs w:val="28"/>
          <w:lang w:val="uk-UA"/>
        </w:rPr>
        <w:t>5</w:t>
      </w:r>
      <w:r>
        <w:rPr>
          <w:rFonts w:ascii="Times New Roman" w:hAnsi="Times New Roman"/>
          <w:sz w:val="28"/>
          <w:szCs w:val="28"/>
          <w:lang w:val="uk-UA"/>
        </w:rPr>
        <w:t xml:space="preserve">, </w:t>
      </w:r>
      <w:r w:rsidR="00E93984" w:rsidRPr="00E93984">
        <w:rPr>
          <w:rFonts w:ascii="Times New Roman" w:hAnsi="Times New Roman"/>
          <w:b/>
          <w:sz w:val="28"/>
          <w:szCs w:val="28"/>
          <w:lang w:val="uk-UA"/>
        </w:rPr>
        <w:t>4.</w:t>
      </w:r>
      <w:r w:rsidRPr="00E75DA6">
        <w:rPr>
          <w:rFonts w:ascii="Times New Roman" w:hAnsi="Times New Roman"/>
          <w:b/>
          <w:sz w:val="28"/>
          <w:szCs w:val="28"/>
          <w:lang w:val="uk-UA"/>
        </w:rPr>
        <w:t>6</w:t>
      </w:r>
      <w:r>
        <w:rPr>
          <w:rFonts w:ascii="Times New Roman" w:hAnsi="Times New Roman"/>
          <w:sz w:val="28"/>
          <w:szCs w:val="28"/>
          <w:lang w:val="uk-UA"/>
        </w:rPr>
        <w:t xml:space="preserve">, </w:t>
      </w:r>
      <w:r w:rsidR="00E93984" w:rsidRPr="00E93984">
        <w:rPr>
          <w:rFonts w:ascii="Times New Roman" w:hAnsi="Times New Roman"/>
          <w:b/>
          <w:sz w:val="28"/>
          <w:szCs w:val="28"/>
          <w:lang w:val="uk-UA"/>
        </w:rPr>
        <w:t>4.</w:t>
      </w:r>
      <w:r w:rsidRPr="00E75DA6">
        <w:rPr>
          <w:rFonts w:ascii="Times New Roman" w:hAnsi="Times New Roman"/>
          <w:b/>
          <w:sz w:val="28"/>
          <w:szCs w:val="28"/>
          <w:lang w:val="uk-UA"/>
        </w:rPr>
        <w:t>9</w:t>
      </w:r>
      <w:r w:rsidRPr="003E7F7B">
        <w:rPr>
          <w:rFonts w:ascii="Times New Roman" w:hAnsi="Times New Roman"/>
          <w:sz w:val="28"/>
          <w:szCs w:val="28"/>
          <w:lang w:val="uk-UA"/>
        </w:rPr>
        <w:t>), а також S-(піридин-4-іл)-L-цистеїну і</w:t>
      </w:r>
      <w:r>
        <w:rPr>
          <w:rFonts w:ascii="Times New Roman" w:hAnsi="Times New Roman"/>
          <w:sz w:val="28"/>
          <w:szCs w:val="28"/>
          <w:lang w:val="uk-UA"/>
        </w:rPr>
        <w:t xml:space="preserve"> його натрієвій солі (сполуки </w:t>
      </w:r>
      <w:r w:rsidR="00E93984" w:rsidRPr="00E93984">
        <w:rPr>
          <w:rFonts w:ascii="Times New Roman" w:hAnsi="Times New Roman"/>
          <w:b/>
          <w:sz w:val="28"/>
          <w:szCs w:val="28"/>
          <w:lang w:val="uk-UA"/>
        </w:rPr>
        <w:t>4.</w:t>
      </w:r>
      <w:r w:rsidRPr="00E75DA6">
        <w:rPr>
          <w:rFonts w:ascii="Times New Roman" w:hAnsi="Times New Roman"/>
          <w:b/>
          <w:sz w:val="28"/>
          <w:szCs w:val="28"/>
          <w:lang w:val="uk-UA"/>
        </w:rPr>
        <w:t>1</w:t>
      </w:r>
      <w:r>
        <w:rPr>
          <w:rFonts w:ascii="Times New Roman" w:hAnsi="Times New Roman"/>
          <w:sz w:val="28"/>
          <w:szCs w:val="28"/>
          <w:lang w:val="uk-UA"/>
        </w:rPr>
        <w:t xml:space="preserve">, </w:t>
      </w:r>
      <w:r w:rsidR="00E93984" w:rsidRPr="00E93984">
        <w:rPr>
          <w:rFonts w:ascii="Times New Roman" w:hAnsi="Times New Roman"/>
          <w:b/>
          <w:sz w:val="28"/>
          <w:szCs w:val="28"/>
          <w:lang w:val="uk-UA"/>
        </w:rPr>
        <w:t>4.</w:t>
      </w:r>
      <w:r w:rsidRPr="00E75DA6">
        <w:rPr>
          <w:rFonts w:ascii="Times New Roman" w:hAnsi="Times New Roman"/>
          <w:b/>
          <w:sz w:val="28"/>
          <w:szCs w:val="28"/>
          <w:lang w:val="uk-UA"/>
        </w:rPr>
        <w:t>4</w:t>
      </w:r>
      <w:r>
        <w:rPr>
          <w:rFonts w:ascii="Times New Roman" w:hAnsi="Times New Roman"/>
          <w:sz w:val="28"/>
          <w:szCs w:val="28"/>
          <w:lang w:val="uk-UA"/>
        </w:rPr>
        <w:t xml:space="preserve">, </w:t>
      </w:r>
      <w:r w:rsidR="00E93984" w:rsidRPr="00E93984">
        <w:rPr>
          <w:rFonts w:ascii="Times New Roman" w:hAnsi="Times New Roman"/>
          <w:b/>
          <w:sz w:val="28"/>
          <w:szCs w:val="28"/>
          <w:lang w:val="uk-UA"/>
        </w:rPr>
        <w:t>4.</w:t>
      </w:r>
      <w:r w:rsidRPr="00E93984">
        <w:rPr>
          <w:rFonts w:ascii="Times New Roman" w:hAnsi="Times New Roman"/>
          <w:b/>
          <w:sz w:val="28"/>
          <w:szCs w:val="28"/>
          <w:lang w:val="uk-UA"/>
        </w:rPr>
        <w:t>7</w:t>
      </w:r>
      <w:r w:rsidRPr="003E7F7B">
        <w:rPr>
          <w:rFonts w:ascii="Times New Roman" w:hAnsi="Times New Roman"/>
          <w:sz w:val="28"/>
          <w:szCs w:val="28"/>
          <w:lang w:val="uk-UA"/>
        </w:rPr>
        <w:t xml:space="preserve">). Серед S-заміщених акридину </w:t>
      </w:r>
      <w:r w:rsidR="00E45F7E">
        <w:rPr>
          <w:rFonts w:ascii="Times New Roman" w:hAnsi="Times New Roman"/>
          <w:sz w:val="28"/>
          <w:szCs w:val="28"/>
          <w:lang w:val="uk-UA"/>
        </w:rPr>
        <w:t>(</w:t>
      </w:r>
      <w:r w:rsidR="00E45F7E" w:rsidRPr="00FA241E">
        <w:rPr>
          <w:rFonts w:ascii="Times New Roman" w:hAnsi="Times New Roman"/>
          <w:i/>
          <w:sz w:val="28"/>
          <w:szCs w:val="28"/>
          <w:lang w:val="uk-UA"/>
        </w:rPr>
        <w:t>на діграмах поз</w:t>
      </w:r>
      <w:r w:rsidR="00FA241E" w:rsidRPr="00FA241E">
        <w:rPr>
          <w:rFonts w:ascii="Times New Roman" w:hAnsi="Times New Roman"/>
          <w:i/>
          <w:sz w:val="28"/>
          <w:szCs w:val="28"/>
          <w:lang w:val="uk-UA"/>
        </w:rPr>
        <w:t>начено чорним кольором</w:t>
      </w:r>
      <w:r w:rsidR="00E45F7E">
        <w:rPr>
          <w:rFonts w:ascii="Times New Roman" w:hAnsi="Times New Roman"/>
          <w:sz w:val="28"/>
          <w:szCs w:val="28"/>
          <w:lang w:val="uk-UA"/>
        </w:rPr>
        <w:t xml:space="preserve">) </w:t>
      </w:r>
      <w:r w:rsidRPr="003E7F7B">
        <w:rPr>
          <w:rFonts w:ascii="Times New Roman" w:hAnsi="Times New Roman"/>
          <w:sz w:val="28"/>
          <w:szCs w:val="28"/>
          <w:lang w:val="uk-UA"/>
        </w:rPr>
        <w:t xml:space="preserve">та тетрагідроакридину </w:t>
      </w:r>
      <w:r w:rsidR="00FA241E">
        <w:rPr>
          <w:rFonts w:ascii="Times New Roman" w:hAnsi="Times New Roman"/>
          <w:sz w:val="28"/>
          <w:szCs w:val="28"/>
          <w:lang w:val="uk-UA"/>
        </w:rPr>
        <w:t>(</w:t>
      </w:r>
      <w:r w:rsidR="00FA241E" w:rsidRPr="00FA241E">
        <w:rPr>
          <w:rFonts w:ascii="Times New Roman" w:hAnsi="Times New Roman"/>
          <w:i/>
          <w:sz w:val="28"/>
          <w:szCs w:val="28"/>
          <w:lang w:val="uk-UA"/>
        </w:rPr>
        <w:t>на діаграмах позначено темно-сірим кольором</w:t>
      </w:r>
      <w:r w:rsidR="00FA241E">
        <w:rPr>
          <w:rFonts w:ascii="Times New Roman" w:hAnsi="Times New Roman"/>
          <w:sz w:val="28"/>
          <w:szCs w:val="28"/>
          <w:lang w:val="uk-UA"/>
        </w:rPr>
        <w:t xml:space="preserve">) </w:t>
      </w:r>
      <w:r w:rsidRPr="003E7F7B">
        <w:rPr>
          <w:rFonts w:ascii="Times New Roman" w:hAnsi="Times New Roman"/>
          <w:sz w:val="28"/>
          <w:szCs w:val="28"/>
          <w:lang w:val="uk-UA"/>
        </w:rPr>
        <w:t>теж найбільш активними мають бути кислоти (сполу</w:t>
      </w:r>
      <w:r>
        <w:rPr>
          <w:rFonts w:ascii="Times New Roman" w:hAnsi="Times New Roman"/>
          <w:sz w:val="28"/>
          <w:szCs w:val="28"/>
          <w:lang w:val="uk-UA"/>
        </w:rPr>
        <w:t xml:space="preserve">ки </w:t>
      </w:r>
      <w:r w:rsidR="00E93984" w:rsidRPr="00E93984">
        <w:rPr>
          <w:rFonts w:ascii="Times New Roman" w:hAnsi="Times New Roman"/>
          <w:b/>
          <w:sz w:val="28"/>
          <w:szCs w:val="28"/>
          <w:lang w:val="uk-UA"/>
        </w:rPr>
        <w:t>4.</w:t>
      </w:r>
      <w:r w:rsidRPr="00E75DA6">
        <w:rPr>
          <w:rFonts w:ascii="Times New Roman" w:hAnsi="Times New Roman"/>
          <w:b/>
          <w:sz w:val="28"/>
          <w:szCs w:val="28"/>
          <w:lang w:val="uk-UA"/>
        </w:rPr>
        <w:t>15</w:t>
      </w:r>
      <w:r>
        <w:rPr>
          <w:rFonts w:ascii="Times New Roman" w:hAnsi="Times New Roman"/>
          <w:sz w:val="28"/>
          <w:szCs w:val="28"/>
          <w:lang w:val="uk-UA"/>
        </w:rPr>
        <w:t xml:space="preserve">, </w:t>
      </w:r>
      <w:r w:rsidR="00E93984" w:rsidRPr="00E93984">
        <w:rPr>
          <w:rFonts w:ascii="Times New Roman" w:hAnsi="Times New Roman"/>
          <w:b/>
          <w:sz w:val="28"/>
          <w:szCs w:val="28"/>
          <w:lang w:val="uk-UA"/>
        </w:rPr>
        <w:t>4.</w:t>
      </w:r>
      <w:r w:rsidRPr="00E93984">
        <w:rPr>
          <w:rFonts w:ascii="Times New Roman" w:hAnsi="Times New Roman"/>
          <w:b/>
          <w:sz w:val="28"/>
          <w:szCs w:val="28"/>
          <w:lang w:val="uk-UA"/>
        </w:rPr>
        <w:t>18</w:t>
      </w:r>
      <w:r>
        <w:rPr>
          <w:rFonts w:ascii="Times New Roman" w:hAnsi="Times New Roman"/>
          <w:sz w:val="28"/>
          <w:szCs w:val="28"/>
          <w:lang w:val="uk-UA"/>
        </w:rPr>
        <w:t xml:space="preserve">, </w:t>
      </w:r>
      <w:r w:rsidR="00E93984" w:rsidRPr="00E93984">
        <w:rPr>
          <w:rFonts w:ascii="Times New Roman" w:hAnsi="Times New Roman"/>
          <w:b/>
          <w:sz w:val="28"/>
          <w:szCs w:val="28"/>
          <w:lang w:val="uk-UA"/>
        </w:rPr>
        <w:t>4.</w:t>
      </w:r>
      <w:r w:rsidRPr="00E75DA6">
        <w:rPr>
          <w:rFonts w:ascii="Times New Roman" w:hAnsi="Times New Roman"/>
          <w:b/>
          <w:sz w:val="28"/>
          <w:szCs w:val="28"/>
          <w:lang w:val="uk-UA"/>
        </w:rPr>
        <w:t>22</w:t>
      </w:r>
      <w:r>
        <w:rPr>
          <w:rFonts w:ascii="Times New Roman" w:hAnsi="Times New Roman"/>
          <w:sz w:val="28"/>
          <w:szCs w:val="28"/>
          <w:lang w:val="uk-UA"/>
        </w:rPr>
        <w:t xml:space="preserve">, </w:t>
      </w:r>
      <w:r w:rsidR="00E93984" w:rsidRPr="00E93984">
        <w:rPr>
          <w:rFonts w:ascii="Times New Roman" w:hAnsi="Times New Roman"/>
          <w:b/>
          <w:sz w:val="28"/>
          <w:szCs w:val="28"/>
          <w:lang w:val="uk-UA"/>
        </w:rPr>
        <w:t>4.</w:t>
      </w:r>
      <w:r w:rsidRPr="00E75DA6">
        <w:rPr>
          <w:rFonts w:ascii="Times New Roman" w:hAnsi="Times New Roman"/>
          <w:b/>
          <w:sz w:val="28"/>
          <w:szCs w:val="28"/>
          <w:lang w:val="uk-UA"/>
        </w:rPr>
        <w:t>23</w:t>
      </w:r>
      <w:r>
        <w:rPr>
          <w:rFonts w:ascii="Times New Roman" w:hAnsi="Times New Roman"/>
          <w:sz w:val="28"/>
          <w:szCs w:val="28"/>
          <w:lang w:val="uk-UA"/>
        </w:rPr>
        <w:t xml:space="preserve">, </w:t>
      </w:r>
      <w:r w:rsidR="00E93984" w:rsidRPr="00E93984">
        <w:rPr>
          <w:rFonts w:ascii="Times New Roman" w:hAnsi="Times New Roman"/>
          <w:b/>
          <w:sz w:val="28"/>
          <w:szCs w:val="28"/>
          <w:lang w:val="uk-UA"/>
        </w:rPr>
        <w:t>4.</w:t>
      </w:r>
      <w:r w:rsidRPr="00E75DA6">
        <w:rPr>
          <w:rFonts w:ascii="Times New Roman" w:hAnsi="Times New Roman"/>
          <w:b/>
          <w:sz w:val="28"/>
          <w:szCs w:val="28"/>
          <w:lang w:val="uk-UA"/>
        </w:rPr>
        <w:t>26</w:t>
      </w:r>
      <w:r>
        <w:rPr>
          <w:rFonts w:ascii="Times New Roman" w:hAnsi="Times New Roman"/>
          <w:sz w:val="28"/>
          <w:szCs w:val="28"/>
          <w:lang w:val="uk-UA"/>
        </w:rPr>
        <w:t xml:space="preserve">, </w:t>
      </w:r>
      <w:r w:rsidR="00E93984" w:rsidRPr="00E93984">
        <w:rPr>
          <w:rFonts w:ascii="Times New Roman" w:hAnsi="Times New Roman"/>
          <w:b/>
          <w:sz w:val="28"/>
          <w:szCs w:val="28"/>
          <w:lang w:val="uk-UA"/>
        </w:rPr>
        <w:t>4.</w:t>
      </w:r>
      <w:r w:rsidRPr="00E75DA6">
        <w:rPr>
          <w:rFonts w:ascii="Times New Roman" w:hAnsi="Times New Roman"/>
          <w:b/>
          <w:sz w:val="28"/>
          <w:szCs w:val="28"/>
          <w:lang w:val="uk-UA"/>
        </w:rPr>
        <w:t>27</w:t>
      </w:r>
      <w:r w:rsidRPr="003E7F7B">
        <w:rPr>
          <w:rFonts w:ascii="Times New Roman" w:hAnsi="Times New Roman"/>
          <w:sz w:val="28"/>
          <w:szCs w:val="28"/>
          <w:lang w:val="uk-UA"/>
        </w:rPr>
        <w:t xml:space="preserve">) та S-(акридин-9-іл)-L-цистеїн (сполука </w:t>
      </w:r>
      <w:r w:rsidR="00E93984" w:rsidRPr="00E93984">
        <w:rPr>
          <w:rFonts w:ascii="Times New Roman" w:hAnsi="Times New Roman"/>
          <w:b/>
          <w:sz w:val="28"/>
          <w:szCs w:val="28"/>
          <w:lang w:val="uk-UA"/>
        </w:rPr>
        <w:t>4.</w:t>
      </w:r>
      <w:r w:rsidRPr="00E75DA6">
        <w:rPr>
          <w:rFonts w:ascii="Times New Roman" w:hAnsi="Times New Roman"/>
          <w:b/>
          <w:sz w:val="28"/>
          <w:szCs w:val="28"/>
          <w:lang w:val="uk-UA"/>
        </w:rPr>
        <w:t>30</w:t>
      </w:r>
      <w:r w:rsidRPr="003E7F7B">
        <w:rPr>
          <w:rFonts w:ascii="Times New Roman" w:hAnsi="Times New Roman"/>
          <w:sz w:val="28"/>
          <w:szCs w:val="28"/>
          <w:lang w:val="uk-UA"/>
        </w:rPr>
        <w:t xml:space="preserve">) </w:t>
      </w:r>
      <w:r>
        <w:rPr>
          <w:rFonts w:ascii="Times New Roman" w:hAnsi="Times New Roman"/>
          <w:sz w:val="28"/>
          <w:szCs w:val="28"/>
          <w:lang w:val="uk-UA"/>
        </w:rPr>
        <w:t xml:space="preserve">і його натрієва сіль (сполука </w:t>
      </w:r>
      <w:r w:rsidR="00E93984" w:rsidRPr="00E93984">
        <w:rPr>
          <w:rFonts w:ascii="Times New Roman" w:hAnsi="Times New Roman"/>
          <w:b/>
          <w:sz w:val="28"/>
          <w:szCs w:val="28"/>
          <w:lang w:val="uk-UA"/>
        </w:rPr>
        <w:t>4.</w:t>
      </w:r>
      <w:r w:rsidRPr="00E75DA6">
        <w:rPr>
          <w:rFonts w:ascii="Times New Roman" w:hAnsi="Times New Roman"/>
          <w:b/>
          <w:sz w:val="28"/>
          <w:szCs w:val="28"/>
          <w:lang w:val="uk-UA"/>
        </w:rPr>
        <w:t>31</w:t>
      </w:r>
      <w:r w:rsidR="00EE034E">
        <w:rPr>
          <w:rFonts w:ascii="Times New Roman" w:hAnsi="Times New Roman"/>
          <w:sz w:val="28"/>
          <w:szCs w:val="28"/>
          <w:lang w:val="uk-UA"/>
        </w:rPr>
        <w:t>).</w:t>
      </w:r>
    </w:p>
    <w:p w:rsidR="00CE5722" w:rsidRDefault="00E36499" w:rsidP="00CE5722">
      <w:pPr>
        <w:spacing w:after="0" w:line="240" w:lineRule="auto"/>
        <w:jc w:val="both"/>
        <w:rPr>
          <w:rFonts w:ascii="Times New Roman" w:hAnsi="Times New Roman"/>
          <w:sz w:val="28"/>
          <w:szCs w:val="28"/>
          <w:lang w:val="uk-UA"/>
        </w:rPr>
      </w:pPr>
      <w:r>
        <w:rPr>
          <w:rFonts w:ascii="Times New Roman" w:hAnsi="Times New Roman"/>
          <w:noProof/>
          <w:sz w:val="28"/>
          <w:szCs w:val="28"/>
          <w:lang w:eastAsia="ru-RU"/>
        </w:rPr>
        <w:lastRenderedPageBreak/>
        <w:drawing>
          <wp:inline distT="0" distB="0" distL="0" distR="0">
            <wp:extent cx="5695950" cy="2324100"/>
            <wp:effectExtent l="0" t="0" r="0" b="0"/>
            <wp:docPr id="88" name="Объект 8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rsidR="00DF59DD" w:rsidRDefault="00964C09" w:rsidP="00EE49C3">
      <w:pPr>
        <w:spacing w:after="0" w:line="360" w:lineRule="auto"/>
        <w:ind w:firstLine="720"/>
        <w:jc w:val="center"/>
        <w:rPr>
          <w:rFonts w:ascii="Times New Roman" w:hAnsi="Times New Roman"/>
          <w:sz w:val="28"/>
          <w:szCs w:val="28"/>
          <w:lang w:val="uk-UA"/>
        </w:rPr>
      </w:pPr>
      <w:r w:rsidRPr="003E7F7B">
        <w:rPr>
          <w:rFonts w:ascii="Times New Roman" w:hAnsi="Times New Roman"/>
          <w:sz w:val="28"/>
          <w:szCs w:val="28"/>
          <w:lang w:val="uk-UA"/>
        </w:rPr>
        <w:t>Рис</w:t>
      </w:r>
      <w:r w:rsidR="00584923">
        <w:rPr>
          <w:rFonts w:ascii="Times New Roman" w:hAnsi="Times New Roman"/>
          <w:sz w:val="28"/>
          <w:szCs w:val="28"/>
          <w:lang w:val="uk-UA"/>
        </w:rPr>
        <w:t>.</w:t>
      </w:r>
      <w:r w:rsidR="00CE5722">
        <w:rPr>
          <w:rFonts w:ascii="Times New Roman" w:hAnsi="Times New Roman"/>
          <w:sz w:val="28"/>
          <w:szCs w:val="28"/>
          <w:lang w:val="uk-UA"/>
        </w:rPr>
        <w:t> </w:t>
      </w:r>
      <w:r>
        <w:rPr>
          <w:rFonts w:ascii="Times New Roman" w:hAnsi="Times New Roman"/>
          <w:sz w:val="28"/>
          <w:szCs w:val="28"/>
          <w:lang w:val="uk-UA"/>
        </w:rPr>
        <w:t>3</w:t>
      </w:r>
      <w:r w:rsidRPr="003E7F7B">
        <w:rPr>
          <w:rFonts w:ascii="Times New Roman" w:hAnsi="Times New Roman"/>
          <w:sz w:val="28"/>
          <w:szCs w:val="28"/>
          <w:lang w:val="uk-UA"/>
        </w:rPr>
        <w:t>.</w:t>
      </w:r>
      <w:r>
        <w:rPr>
          <w:rFonts w:ascii="Times New Roman" w:hAnsi="Times New Roman"/>
          <w:sz w:val="28"/>
          <w:szCs w:val="28"/>
          <w:lang w:val="uk-UA"/>
        </w:rPr>
        <w:t>1</w:t>
      </w:r>
      <w:r w:rsidR="00584923">
        <w:rPr>
          <w:rFonts w:ascii="Times New Roman" w:hAnsi="Times New Roman"/>
          <w:sz w:val="28"/>
          <w:szCs w:val="28"/>
          <w:lang w:val="uk-UA"/>
        </w:rPr>
        <w:t>.</w:t>
      </w:r>
      <w:r w:rsidRPr="003E7F7B">
        <w:rPr>
          <w:rFonts w:ascii="Times New Roman" w:hAnsi="Times New Roman"/>
          <w:sz w:val="28"/>
          <w:szCs w:val="28"/>
          <w:lang w:val="uk-UA"/>
        </w:rPr>
        <w:t xml:space="preserve"> Комп'ютерний прог</w:t>
      </w:r>
      <w:r w:rsidR="00DF59DD">
        <w:rPr>
          <w:rFonts w:ascii="Times New Roman" w:hAnsi="Times New Roman"/>
          <w:sz w:val="28"/>
          <w:szCs w:val="28"/>
          <w:lang w:val="uk-UA"/>
        </w:rPr>
        <w:t xml:space="preserve">ноз ноотропної активності серед похідних </w:t>
      </w:r>
      <w:r w:rsidR="00DF59DD" w:rsidRPr="00231A29">
        <w:rPr>
          <w:rFonts w:ascii="Times New Roman" w:eastAsia="MS Mincho" w:hAnsi="Times New Roman"/>
          <w:sz w:val="28"/>
          <w:szCs w:val="28"/>
          <w:lang w:val="uk-UA"/>
        </w:rPr>
        <w:t xml:space="preserve">N- та S-заміщених шестичленних азотовмісних </w:t>
      </w:r>
      <w:r w:rsidR="00EE034E">
        <w:rPr>
          <w:rFonts w:ascii="Times New Roman" w:eastAsia="MS Mincho" w:hAnsi="Times New Roman"/>
          <w:sz w:val="28"/>
          <w:szCs w:val="28"/>
          <w:lang w:val="uk-UA"/>
        </w:rPr>
        <w:t>гетероциклів</w:t>
      </w:r>
    </w:p>
    <w:p w:rsidR="00DF59DD" w:rsidRDefault="00DF59DD" w:rsidP="00241294">
      <w:pPr>
        <w:spacing w:after="0" w:line="240" w:lineRule="auto"/>
        <w:jc w:val="center"/>
        <w:rPr>
          <w:rFonts w:ascii="Times New Roman" w:hAnsi="Times New Roman"/>
          <w:sz w:val="28"/>
          <w:szCs w:val="28"/>
          <w:lang w:val="uk-UA"/>
        </w:rPr>
      </w:pPr>
    </w:p>
    <w:p w:rsidR="005566D7" w:rsidRDefault="00FB4FA4" w:rsidP="00584923">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Імовірність наявності прояву (Р</w:t>
      </w:r>
      <w:r w:rsidR="0045565E">
        <w:rPr>
          <w:rFonts w:ascii="Times New Roman" w:hAnsi="Times New Roman"/>
          <w:sz w:val="28"/>
          <w:szCs w:val="28"/>
          <w:lang w:val="uk-UA"/>
        </w:rPr>
        <w:t>а</w:t>
      </w:r>
      <w:r>
        <w:rPr>
          <w:rFonts w:ascii="Times New Roman" w:hAnsi="Times New Roman"/>
          <w:sz w:val="28"/>
          <w:szCs w:val="28"/>
          <w:lang w:val="uk-UA"/>
        </w:rPr>
        <w:t xml:space="preserve">) ноотропної активності </w:t>
      </w:r>
      <w:r w:rsidR="00C55B5E">
        <w:rPr>
          <w:rFonts w:ascii="Times New Roman" w:hAnsi="Times New Roman"/>
          <w:sz w:val="28"/>
          <w:szCs w:val="28"/>
          <w:lang w:val="uk-UA"/>
        </w:rPr>
        <w:t>ци</w:t>
      </w:r>
      <w:r>
        <w:rPr>
          <w:rFonts w:ascii="Times New Roman" w:hAnsi="Times New Roman"/>
          <w:sz w:val="28"/>
          <w:szCs w:val="28"/>
          <w:lang w:val="uk-UA"/>
        </w:rPr>
        <w:t>х сполук</w:t>
      </w:r>
      <w:r w:rsidR="009E24F6">
        <w:rPr>
          <w:rFonts w:ascii="Times New Roman" w:hAnsi="Times New Roman"/>
          <w:sz w:val="28"/>
          <w:szCs w:val="28"/>
          <w:lang w:val="uk-UA"/>
        </w:rPr>
        <w:t xml:space="preserve"> </w:t>
      </w:r>
      <w:r w:rsidR="009E24F6" w:rsidRPr="003E7F7B">
        <w:rPr>
          <w:rFonts w:ascii="Times New Roman" w:hAnsi="Times New Roman"/>
          <w:sz w:val="28"/>
          <w:szCs w:val="28"/>
          <w:lang w:val="uk-UA"/>
        </w:rPr>
        <w:t>(рис.</w:t>
      </w:r>
      <w:r w:rsidR="009E24F6">
        <w:rPr>
          <w:rFonts w:ascii="Times New Roman" w:hAnsi="Times New Roman"/>
          <w:sz w:val="28"/>
          <w:szCs w:val="28"/>
          <w:lang w:val="uk-UA"/>
        </w:rPr>
        <w:t> 3</w:t>
      </w:r>
      <w:r w:rsidR="009E24F6" w:rsidRPr="003E7F7B">
        <w:rPr>
          <w:rFonts w:ascii="Times New Roman" w:hAnsi="Times New Roman"/>
          <w:sz w:val="28"/>
          <w:szCs w:val="28"/>
          <w:lang w:val="uk-UA"/>
        </w:rPr>
        <w:t>.</w:t>
      </w:r>
      <w:r w:rsidR="009E24F6">
        <w:rPr>
          <w:rFonts w:ascii="Times New Roman" w:hAnsi="Times New Roman"/>
          <w:sz w:val="28"/>
          <w:szCs w:val="28"/>
          <w:lang w:val="uk-UA"/>
        </w:rPr>
        <w:t>2</w:t>
      </w:r>
      <w:r w:rsidR="009E24F6" w:rsidRPr="003E7F7B">
        <w:rPr>
          <w:rFonts w:ascii="Times New Roman" w:hAnsi="Times New Roman"/>
          <w:sz w:val="28"/>
          <w:szCs w:val="28"/>
          <w:lang w:val="uk-UA"/>
        </w:rPr>
        <w:t>)</w:t>
      </w:r>
      <w:r>
        <w:rPr>
          <w:rFonts w:ascii="Times New Roman" w:hAnsi="Times New Roman"/>
          <w:sz w:val="28"/>
          <w:szCs w:val="28"/>
          <w:lang w:val="uk-UA"/>
        </w:rPr>
        <w:t xml:space="preserve"> знаходиться в межах 0,374-0,920, імовірність відсутності прояву (Р</w:t>
      </w:r>
      <w:r w:rsidR="0045565E">
        <w:rPr>
          <w:rFonts w:ascii="Times New Roman" w:hAnsi="Times New Roman"/>
          <w:sz w:val="28"/>
          <w:szCs w:val="28"/>
          <w:lang w:val="uk-UA"/>
        </w:rPr>
        <w:t>і</w:t>
      </w:r>
      <w:r>
        <w:rPr>
          <w:rFonts w:ascii="Times New Roman" w:hAnsi="Times New Roman"/>
          <w:sz w:val="28"/>
          <w:szCs w:val="28"/>
          <w:lang w:val="uk-UA"/>
        </w:rPr>
        <w:t xml:space="preserve">) коливається від 0,002 до 0,100, що вказує на перспективність дослідження </w:t>
      </w:r>
      <w:r w:rsidR="00C55B5E">
        <w:rPr>
          <w:rFonts w:ascii="Times New Roman" w:hAnsi="Times New Roman"/>
          <w:sz w:val="28"/>
          <w:szCs w:val="28"/>
          <w:lang w:val="uk-UA"/>
        </w:rPr>
        <w:t>такого</w:t>
      </w:r>
      <w:r>
        <w:rPr>
          <w:rFonts w:ascii="Times New Roman" w:hAnsi="Times New Roman"/>
          <w:sz w:val="28"/>
          <w:szCs w:val="28"/>
          <w:lang w:val="uk-UA"/>
        </w:rPr>
        <w:t xml:space="preserve"> виду активності.</w:t>
      </w:r>
    </w:p>
    <w:p w:rsidR="00E6727F" w:rsidRPr="003E7F7B" w:rsidRDefault="00E6727F" w:rsidP="002B642D">
      <w:pPr>
        <w:spacing w:after="0" w:line="240" w:lineRule="auto"/>
        <w:ind w:firstLine="567"/>
        <w:jc w:val="both"/>
        <w:rPr>
          <w:rFonts w:ascii="Times New Roman" w:hAnsi="Times New Roman"/>
          <w:sz w:val="28"/>
          <w:szCs w:val="28"/>
          <w:lang w:val="uk-UA"/>
        </w:rPr>
      </w:pPr>
    </w:p>
    <w:p w:rsidR="00964C09" w:rsidRPr="003E7F7B" w:rsidRDefault="00E36499" w:rsidP="00964C09">
      <w:pPr>
        <w:tabs>
          <w:tab w:val="left" w:pos="567"/>
        </w:tabs>
        <w:spacing w:after="0" w:line="360" w:lineRule="auto"/>
        <w:jc w:val="center"/>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3733800" cy="1657350"/>
            <wp:effectExtent l="0" t="0" r="0" b="0"/>
            <wp:docPr id="89" name="Объект 8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p w:rsidR="00FB4FA4" w:rsidRDefault="00964C09" w:rsidP="00EE49C3">
      <w:pPr>
        <w:spacing w:after="0" w:line="360" w:lineRule="auto"/>
        <w:ind w:firstLine="720"/>
        <w:jc w:val="center"/>
        <w:rPr>
          <w:rFonts w:ascii="Times New Roman" w:eastAsia="MS Mincho" w:hAnsi="Times New Roman"/>
          <w:sz w:val="28"/>
          <w:szCs w:val="28"/>
          <w:lang w:val="uk-UA"/>
        </w:rPr>
      </w:pPr>
      <w:r w:rsidRPr="003E7F7B">
        <w:rPr>
          <w:rFonts w:ascii="Times New Roman" w:hAnsi="Times New Roman"/>
          <w:sz w:val="28"/>
          <w:szCs w:val="28"/>
          <w:lang w:val="uk-UA"/>
        </w:rPr>
        <w:t>Рис</w:t>
      </w:r>
      <w:r w:rsidR="00584923">
        <w:rPr>
          <w:rFonts w:ascii="Times New Roman" w:hAnsi="Times New Roman"/>
          <w:sz w:val="28"/>
          <w:szCs w:val="28"/>
          <w:lang w:val="uk-UA"/>
        </w:rPr>
        <w:t>.</w:t>
      </w:r>
      <w:r w:rsidR="00CE5722">
        <w:rPr>
          <w:rFonts w:ascii="Times New Roman" w:hAnsi="Times New Roman"/>
          <w:sz w:val="28"/>
          <w:szCs w:val="28"/>
          <w:lang w:val="uk-UA"/>
        </w:rPr>
        <w:t> </w:t>
      </w:r>
      <w:r>
        <w:rPr>
          <w:rFonts w:ascii="Times New Roman" w:hAnsi="Times New Roman"/>
          <w:sz w:val="28"/>
          <w:szCs w:val="28"/>
          <w:lang w:val="uk-UA"/>
        </w:rPr>
        <w:t>3</w:t>
      </w:r>
      <w:r w:rsidRPr="003E7F7B">
        <w:rPr>
          <w:rFonts w:ascii="Times New Roman" w:hAnsi="Times New Roman"/>
          <w:sz w:val="28"/>
          <w:szCs w:val="28"/>
          <w:lang w:val="uk-UA"/>
        </w:rPr>
        <w:t>.</w:t>
      </w:r>
      <w:r w:rsidR="00FB4FA4">
        <w:rPr>
          <w:rFonts w:ascii="Times New Roman" w:hAnsi="Times New Roman"/>
          <w:sz w:val="28"/>
          <w:szCs w:val="28"/>
          <w:lang w:val="uk-UA"/>
        </w:rPr>
        <w:t>2</w:t>
      </w:r>
      <w:r w:rsidR="00584923">
        <w:rPr>
          <w:rFonts w:ascii="Times New Roman" w:hAnsi="Times New Roman"/>
          <w:sz w:val="28"/>
          <w:szCs w:val="28"/>
          <w:lang w:val="uk-UA"/>
        </w:rPr>
        <w:t>.</w:t>
      </w:r>
      <w:r w:rsidRPr="003E7F7B">
        <w:rPr>
          <w:rFonts w:ascii="Times New Roman" w:hAnsi="Times New Roman"/>
          <w:sz w:val="28"/>
          <w:szCs w:val="28"/>
          <w:lang w:val="uk-UA"/>
        </w:rPr>
        <w:t xml:space="preserve"> Комп'ютерний прогноз антидепрес</w:t>
      </w:r>
      <w:r w:rsidR="00E31DAE">
        <w:rPr>
          <w:rFonts w:ascii="Times New Roman" w:hAnsi="Times New Roman"/>
          <w:sz w:val="28"/>
          <w:szCs w:val="28"/>
          <w:lang w:val="uk-UA"/>
        </w:rPr>
        <w:t>ив</w:t>
      </w:r>
      <w:r w:rsidRPr="003E7F7B">
        <w:rPr>
          <w:rFonts w:ascii="Times New Roman" w:hAnsi="Times New Roman"/>
          <w:sz w:val="28"/>
          <w:szCs w:val="28"/>
          <w:lang w:val="uk-UA"/>
        </w:rPr>
        <w:t xml:space="preserve">ної активності  </w:t>
      </w:r>
      <w:r w:rsidR="00DF59DD">
        <w:rPr>
          <w:rFonts w:ascii="Times New Roman" w:hAnsi="Times New Roman"/>
          <w:sz w:val="28"/>
          <w:szCs w:val="28"/>
          <w:lang w:val="uk-UA"/>
        </w:rPr>
        <w:t xml:space="preserve">похідних </w:t>
      </w:r>
      <w:r w:rsidR="00DF59DD" w:rsidRPr="00231A29">
        <w:rPr>
          <w:rFonts w:ascii="Times New Roman" w:eastAsia="MS Mincho" w:hAnsi="Times New Roman"/>
          <w:sz w:val="28"/>
          <w:szCs w:val="28"/>
          <w:lang w:val="uk-UA"/>
        </w:rPr>
        <w:t>N- та S-заміщених шестичленних азотовмісних гетероциклів</w:t>
      </w:r>
    </w:p>
    <w:p w:rsidR="00EE49C3" w:rsidRDefault="00EE49C3" w:rsidP="00EE49C3">
      <w:pPr>
        <w:spacing w:after="0" w:line="360" w:lineRule="auto"/>
        <w:ind w:firstLine="720"/>
        <w:jc w:val="center"/>
        <w:rPr>
          <w:rFonts w:ascii="Times New Roman" w:hAnsi="Times New Roman"/>
          <w:sz w:val="28"/>
          <w:szCs w:val="28"/>
          <w:lang w:val="uk-UA"/>
        </w:rPr>
      </w:pPr>
    </w:p>
    <w:p w:rsidR="00595124" w:rsidRDefault="00595124" w:rsidP="00584923">
      <w:pPr>
        <w:spacing w:after="0" w:line="360" w:lineRule="auto"/>
        <w:ind w:firstLine="567"/>
        <w:jc w:val="both"/>
        <w:rPr>
          <w:rFonts w:ascii="Times New Roman" w:hAnsi="Times New Roman"/>
          <w:sz w:val="28"/>
          <w:szCs w:val="28"/>
          <w:lang w:val="uk-UA"/>
        </w:rPr>
      </w:pPr>
      <w:r w:rsidRPr="0076617E">
        <w:rPr>
          <w:rFonts w:ascii="Times New Roman" w:hAnsi="Times New Roman"/>
          <w:sz w:val="28"/>
          <w:szCs w:val="28"/>
          <w:lang w:val="uk-UA"/>
        </w:rPr>
        <w:t>Ант</w:t>
      </w:r>
      <w:r w:rsidRPr="003E7F7B">
        <w:rPr>
          <w:rFonts w:ascii="Times New Roman" w:hAnsi="Times New Roman"/>
          <w:sz w:val="28"/>
          <w:szCs w:val="28"/>
          <w:lang w:val="uk-UA"/>
        </w:rPr>
        <w:t>идепрес</w:t>
      </w:r>
      <w:r>
        <w:rPr>
          <w:rFonts w:ascii="Times New Roman" w:hAnsi="Times New Roman"/>
          <w:sz w:val="28"/>
          <w:szCs w:val="28"/>
          <w:lang w:val="uk-UA"/>
        </w:rPr>
        <w:t>ив</w:t>
      </w:r>
      <w:r w:rsidRPr="003E7F7B">
        <w:rPr>
          <w:rFonts w:ascii="Times New Roman" w:hAnsi="Times New Roman"/>
          <w:sz w:val="28"/>
          <w:szCs w:val="28"/>
          <w:lang w:val="uk-UA"/>
        </w:rPr>
        <w:t xml:space="preserve">на дія </w:t>
      </w:r>
      <w:r w:rsidR="0076617E">
        <w:rPr>
          <w:rFonts w:ascii="Times New Roman" w:hAnsi="Times New Roman"/>
          <w:sz w:val="28"/>
          <w:szCs w:val="28"/>
          <w:lang w:val="uk-UA"/>
        </w:rPr>
        <w:t>з</w:t>
      </w:r>
      <w:r w:rsidRPr="0076617E">
        <w:rPr>
          <w:rFonts w:ascii="Times New Roman" w:hAnsi="Times New Roman"/>
          <w:sz w:val="28"/>
          <w:szCs w:val="28"/>
          <w:lang w:val="uk-UA"/>
        </w:rPr>
        <w:t>пр</w:t>
      </w:r>
      <w:r w:rsidRPr="003E7F7B">
        <w:rPr>
          <w:rFonts w:ascii="Times New Roman" w:hAnsi="Times New Roman"/>
          <w:sz w:val="28"/>
          <w:szCs w:val="28"/>
          <w:lang w:val="uk-UA"/>
        </w:rPr>
        <w:t>огноз</w:t>
      </w:r>
      <w:r w:rsidR="0076617E">
        <w:rPr>
          <w:rFonts w:ascii="Times New Roman" w:hAnsi="Times New Roman"/>
          <w:sz w:val="28"/>
          <w:szCs w:val="28"/>
          <w:lang w:val="uk-UA"/>
        </w:rPr>
        <w:t>ована</w:t>
      </w:r>
      <w:r w:rsidRPr="003E7F7B">
        <w:rPr>
          <w:rFonts w:ascii="Times New Roman" w:hAnsi="Times New Roman"/>
          <w:sz w:val="28"/>
          <w:szCs w:val="28"/>
          <w:lang w:val="uk-UA"/>
        </w:rPr>
        <w:t xml:space="preserve"> тільки </w:t>
      </w:r>
      <w:r>
        <w:rPr>
          <w:rFonts w:ascii="Times New Roman" w:hAnsi="Times New Roman"/>
          <w:sz w:val="28"/>
          <w:szCs w:val="28"/>
          <w:lang w:val="uk-UA"/>
        </w:rPr>
        <w:t>6</w:t>
      </w:r>
      <w:r w:rsidRPr="003E7F7B">
        <w:rPr>
          <w:rFonts w:ascii="Times New Roman" w:hAnsi="Times New Roman"/>
          <w:sz w:val="28"/>
          <w:szCs w:val="28"/>
          <w:lang w:val="uk-UA"/>
        </w:rPr>
        <w:t>-ти сп</w:t>
      </w:r>
      <w:r>
        <w:rPr>
          <w:rFonts w:ascii="Times New Roman" w:hAnsi="Times New Roman"/>
          <w:sz w:val="28"/>
          <w:szCs w:val="28"/>
          <w:lang w:val="uk-UA"/>
        </w:rPr>
        <w:t xml:space="preserve">олукам (сполуки </w:t>
      </w:r>
      <w:r w:rsidRPr="0045565E">
        <w:rPr>
          <w:rFonts w:ascii="Times New Roman" w:hAnsi="Times New Roman"/>
          <w:b/>
          <w:sz w:val="28"/>
          <w:szCs w:val="28"/>
          <w:lang w:val="uk-UA"/>
        </w:rPr>
        <w:t>4.</w:t>
      </w:r>
      <w:r w:rsidRPr="00E75DA6">
        <w:rPr>
          <w:rFonts w:ascii="Times New Roman" w:hAnsi="Times New Roman"/>
          <w:b/>
          <w:sz w:val="28"/>
          <w:szCs w:val="28"/>
          <w:lang w:val="uk-UA"/>
        </w:rPr>
        <w:t>9</w:t>
      </w:r>
      <w:r>
        <w:rPr>
          <w:rFonts w:ascii="Times New Roman" w:hAnsi="Times New Roman"/>
          <w:sz w:val="28"/>
          <w:szCs w:val="28"/>
          <w:lang w:val="uk-UA"/>
        </w:rPr>
        <w:t xml:space="preserve">, </w:t>
      </w:r>
      <w:r w:rsidRPr="0045565E">
        <w:rPr>
          <w:rFonts w:ascii="Times New Roman" w:hAnsi="Times New Roman"/>
          <w:b/>
          <w:sz w:val="28"/>
          <w:szCs w:val="28"/>
          <w:lang w:val="uk-UA"/>
        </w:rPr>
        <w:t>4.</w:t>
      </w:r>
      <w:r w:rsidRPr="00E75DA6">
        <w:rPr>
          <w:rFonts w:ascii="Times New Roman" w:hAnsi="Times New Roman"/>
          <w:b/>
          <w:sz w:val="28"/>
          <w:szCs w:val="28"/>
          <w:lang w:val="uk-UA"/>
        </w:rPr>
        <w:t>19</w:t>
      </w:r>
      <w:r>
        <w:rPr>
          <w:rFonts w:ascii="Times New Roman" w:hAnsi="Times New Roman"/>
          <w:sz w:val="28"/>
          <w:szCs w:val="28"/>
          <w:lang w:val="uk-UA"/>
        </w:rPr>
        <w:t xml:space="preserve">, </w:t>
      </w:r>
      <w:r w:rsidRPr="0045565E">
        <w:rPr>
          <w:rFonts w:ascii="Times New Roman" w:hAnsi="Times New Roman"/>
          <w:b/>
          <w:sz w:val="28"/>
          <w:szCs w:val="28"/>
          <w:lang w:val="uk-UA"/>
        </w:rPr>
        <w:t>4.</w:t>
      </w:r>
      <w:r w:rsidRPr="00E75DA6">
        <w:rPr>
          <w:rFonts w:ascii="Times New Roman" w:hAnsi="Times New Roman"/>
          <w:b/>
          <w:sz w:val="28"/>
          <w:szCs w:val="28"/>
          <w:lang w:val="uk-UA"/>
        </w:rPr>
        <w:t>22</w:t>
      </w:r>
      <w:r>
        <w:rPr>
          <w:rFonts w:ascii="Times New Roman" w:hAnsi="Times New Roman"/>
          <w:sz w:val="28"/>
          <w:szCs w:val="28"/>
          <w:lang w:val="uk-UA"/>
        </w:rPr>
        <w:t xml:space="preserve">, </w:t>
      </w:r>
      <w:r w:rsidRPr="0045565E">
        <w:rPr>
          <w:rFonts w:ascii="Times New Roman" w:hAnsi="Times New Roman"/>
          <w:b/>
          <w:sz w:val="28"/>
          <w:szCs w:val="28"/>
          <w:lang w:val="uk-UA"/>
        </w:rPr>
        <w:t>4.</w:t>
      </w:r>
      <w:r w:rsidRPr="00E75DA6">
        <w:rPr>
          <w:rFonts w:ascii="Times New Roman" w:hAnsi="Times New Roman"/>
          <w:b/>
          <w:sz w:val="28"/>
          <w:szCs w:val="28"/>
          <w:lang w:val="uk-UA"/>
        </w:rPr>
        <w:t>24</w:t>
      </w:r>
      <w:r>
        <w:rPr>
          <w:rFonts w:ascii="Times New Roman" w:hAnsi="Times New Roman"/>
          <w:sz w:val="28"/>
          <w:szCs w:val="28"/>
          <w:lang w:val="uk-UA"/>
        </w:rPr>
        <w:t xml:space="preserve">, </w:t>
      </w:r>
      <w:r w:rsidRPr="0045565E">
        <w:rPr>
          <w:rFonts w:ascii="Times New Roman" w:hAnsi="Times New Roman"/>
          <w:b/>
          <w:sz w:val="28"/>
          <w:szCs w:val="28"/>
          <w:lang w:val="uk-UA"/>
        </w:rPr>
        <w:t>4.</w:t>
      </w:r>
      <w:r w:rsidRPr="00E75DA6">
        <w:rPr>
          <w:rFonts w:ascii="Times New Roman" w:hAnsi="Times New Roman"/>
          <w:b/>
          <w:sz w:val="28"/>
          <w:szCs w:val="28"/>
          <w:lang w:val="uk-UA"/>
        </w:rPr>
        <w:t>25</w:t>
      </w:r>
      <w:r>
        <w:rPr>
          <w:rFonts w:ascii="Times New Roman" w:hAnsi="Times New Roman"/>
          <w:sz w:val="28"/>
          <w:szCs w:val="28"/>
          <w:lang w:val="uk-UA"/>
        </w:rPr>
        <w:t xml:space="preserve"> і </w:t>
      </w:r>
      <w:r w:rsidRPr="0045565E">
        <w:rPr>
          <w:rFonts w:ascii="Times New Roman" w:hAnsi="Times New Roman"/>
          <w:b/>
          <w:sz w:val="28"/>
          <w:szCs w:val="28"/>
          <w:lang w:val="uk-UA"/>
        </w:rPr>
        <w:t>4.</w:t>
      </w:r>
      <w:r w:rsidRPr="00E75DA6">
        <w:rPr>
          <w:rFonts w:ascii="Times New Roman" w:hAnsi="Times New Roman"/>
          <w:b/>
          <w:sz w:val="28"/>
          <w:szCs w:val="28"/>
          <w:lang w:val="uk-UA"/>
        </w:rPr>
        <w:t>26</w:t>
      </w:r>
      <w:r w:rsidRPr="003E7F7B">
        <w:rPr>
          <w:rFonts w:ascii="Times New Roman" w:hAnsi="Times New Roman"/>
          <w:sz w:val="28"/>
          <w:szCs w:val="28"/>
          <w:lang w:val="uk-UA"/>
        </w:rPr>
        <w:t xml:space="preserve">), </w:t>
      </w:r>
      <w:r w:rsidR="0076617E">
        <w:rPr>
          <w:rFonts w:ascii="Times New Roman" w:hAnsi="Times New Roman"/>
          <w:sz w:val="28"/>
          <w:szCs w:val="28"/>
          <w:lang w:val="uk-UA"/>
        </w:rPr>
        <w:t>і</w:t>
      </w:r>
      <w:r w:rsidRPr="003E7F7B">
        <w:rPr>
          <w:rFonts w:ascii="Times New Roman" w:hAnsi="Times New Roman"/>
          <w:sz w:val="28"/>
          <w:szCs w:val="28"/>
          <w:lang w:val="uk-UA"/>
        </w:rPr>
        <w:t xml:space="preserve"> </w:t>
      </w:r>
      <w:r>
        <w:rPr>
          <w:rFonts w:ascii="Times New Roman" w:hAnsi="Times New Roman"/>
          <w:sz w:val="28"/>
          <w:szCs w:val="28"/>
          <w:lang w:val="uk-UA"/>
        </w:rPr>
        <w:t>в</w:t>
      </w:r>
      <w:r w:rsidRPr="003E7F7B">
        <w:rPr>
          <w:rFonts w:ascii="Times New Roman" w:hAnsi="Times New Roman"/>
          <w:sz w:val="28"/>
          <w:szCs w:val="28"/>
          <w:lang w:val="uk-UA"/>
        </w:rPr>
        <w:t xml:space="preserve"> поєднанні з ноотропною дією,  </w:t>
      </w:r>
      <w:r w:rsidR="0076617E">
        <w:rPr>
          <w:rFonts w:ascii="Times New Roman" w:hAnsi="Times New Roman"/>
          <w:sz w:val="28"/>
          <w:szCs w:val="28"/>
          <w:lang w:val="uk-UA"/>
        </w:rPr>
        <w:t>ці речовини</w:t>
      </w:r>
      <w:r w:rsidRPr="003E7F7B">
        <w:rPr>
          <w:rFonts w:ascii="Times New Roman" w:hAnsi="Times New Roman"/>
          <w:sz w:val="28"/>
          <w:szCs w:val="28"/>
          <w:lang w:val="uk-UA"/>
        </w:rPr>
        <w:t xml:space="preserve"> можуть бути перспективними психотропними препаратами.</w:t>
      </w:r>
    </w:p>
    <w:p w:rsidR="00B850D0" w:rsidRDefault="00FB4FA4" w:rsidP="00584923">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Для дос</w:t>
      </w:r>
      <w:r w:rsidR="00062D86">
        <w:rPr>
          <w:rFonts w:ascii="Times New Roman" w:hAnsi="Times New Roman"/>
          <w:sz w:val="28"/>
          <w:szCs w:val="28"/>
          <w:lang w:val="uk-UA"/>
        </w:rPr>
        <w:t>лідження біологічної дії важливими є</w:t>
      </w:r>
      <w:r>
        <w:rPr>
          <w:rFonts w:ascii="Times New Roman" w:hAnsi="Times New Roman"/>
          <w:sz w:val="28"/>
          <w:szCs w:val="28"/>
          <w:lang w:val="uk-UA"/>
        </w:rPr>
        <w:t xml:space="preserve"> сполуки, для яких поряд із збереженням ноотропних і антидепресивних властивосте</w:t>
      </w:r>
      <w:r w:rsidR="00011171">
        <w:rPr>
          <w:rFonts w:ascii="Times New Roman" w:hAnsi="Times New Roman"/>
          <w:sz w:val="28"/>
          <w:szCs w:val="28"/>
          <w:lang w:val="uk-UA"/>
        </w:rPr>
        <w:t>й, прогнозується анти</w:t>
      </w:r>
      <w:r>
        <w:rPr>
          <w:rFonts w:ascii="Times New Roman" w:hAnsi="Times New Roman"/>
          <w:sz w:val="28"/>
          <w:szCs w:val="28"/>
          <w:lang w:val="uk-UA"/>
        </w:rPr>
        <w:t>радикальний ефект (рис. 3.3).</w:t>
      </w:r>
    </w:p>
    <w:p w:rsidR="006B4390" w:rsidRDefault="00E36499" w:rsidP="00584923">
      <w:pPr>
        <w:spacing w:after="0" w:line="360" w:lineRule="auto"/>
        <w:jc w:val="center"/>
        <w:rPr>
          <w:rFonts w:ascii="Times New Roman" w:hAnsi="Times New Roman"/>
          <w:sz w:val="28"/>
          <w:szCs w:val="28"/>
          <w:lang w:val="uk-UA"/>
        </w:rPr>
      </w:pPr>
      <w:r>
        <w:rPr>
          <w:rFonts w:ascii="Times New Roman" w:hAnsi="Times New Roman"/>
          <w:noProof/>
          <w:sz w:val="28"/>
          <w:szCs w:val="28"/>
          <w:lang w:eastAsia="ru-RU"/>
        </w:rPr>
        <w:lastRenderedPageBreak/>
        <w:drawing>
          <wp:inline distT="0" distB="0" distL="0" distR="0">
            <wp:extent cx="5514975" cy="3038475"/>
            <wp:effectExtent l="0" t="0" r="0" b="0"/>
            <wp:docPr id="90" name="Объект 9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rsidR="00DF59DD" w:rsidRPr="00584923" w:rsidRDefault="006B4390" w:rsidP="00584923">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Рис</w:t>
      </w:r>
      <w:r w:rsidR="00584923">
        <w:rPr>
          <w:rFonts w:ascii="Times New Roman" w:hAnsi="Times New Roman"/>
          <w:sz w:val="28"/>
          <w:szCs w:val="28"/>
          <w:lang w:val="uk-UA"/>
        </w:rPr>
        <w:t>.</w:t>
      </w:r>
      <w:r w:rsidRPr="003E7F7B">
        <w:rPr>
          <w:rFonts w:ascii="Times New Roman" w:hAnsi="Times New Roman"/>
          <w:sz w:val="28"/>
          <w:szCs w:val="28"/>
          <w:lang w:val="uk-UA"/>
        </w:rPr>
        <w:t xml:space="preserve"> </w:t>
      </w:r>
      <w:r>
        <w:rPr>
          <w:rFonts w:ascii="Times New Roman" w:hAnsi="Times New Roman"/>
          <w:sz w:val="28"/>
          <w:szCs w:val="28"/>
          <w:lang w:val="uk-UA"/>
        </w:rPr>
        <w:t>3</w:t>
      </w:r>
      <w:r w:rsidRPr="003E7F7B">
        <w:rPr>
          <w:rFonts w:ascii="Times New Roman" w:hAnsi="Times New Roman"/>
          <w:sz w:val="28"/>
          <w:szCs w:val="28"/>
          <w:lang w:val="uk-UA"/>
        </w:rPr>
        <w:t>.</w:t>
      </w:r>
      <w:r>
        <w:rPr>
          <w:rFonts w:ascii="Times New Roman" w:hAnsi="Times New Roman"/>
          <w:sz w:val="28"/>
          <w:szCs w:val="28"/>
          <w:lang w:val="uk-UA"/>
        </w:rPr>
        <w:t>3</w:t>
      </w:r>
      <w:r w:rsidR="00584923">
        <w:rPr>
          <w:rFonts w:ascii="Times New Roman" w:hAnsi="Times New Roman"/>
          <w:sz w:val="28"/>
          <w:szCs w:val="28"/>
          <w:lang w:val="uk-UA"/>
        </w:rPr>
        <w:t>.</w:t>
      </w:r>
      <w:r w:rsidRPr="003E7F7B">
        <w:rPr>
          <w:rFonts w:ascii="Times New Roman" w:hAnsi="Times New Roman"/>
          <w:sz w:val="28"/>
          <w:szCs w:val="28"/>
          <w:lang w:val="uk-UA"/>
        </w:rPr>
        <w:t xml:space="preserve"> Комп'ютерний прогноз антирадикальної активності серед </w:t>
      </w:r>
      <w:r w:rsidR="00DF59DD">
        <w:rPr>
          <w:rFonts w:ascii="Times New Roman" w:hAnsi="Times New Roman"/>
          <w:sz w:val="28"/>
          <w:szCs w:val="28"/>
          <w:lang w:val="uk-UA"/>
        </w:rPr>
        <w:t xml:space="preserve">похідних </w:t>
      </w:r>
      <w:r w:rsidR="00DF59DD" w:rsidRPr="00231A29">
        <w:rPr>
          <w:rFonts w:ascii="Times New Roman" w:eastAsia="MS Mincho" w:hAnsi="Times New Roman"/>
          <w:sz w:val="28"/>
          <w:szCs w:val="28"/>
          <w:lang w:val="uk-UA"/>
        </w:rPr>
        <w:t xml:space="preserve">N- та S-заміщених шестичленних азотовмісних </w:t>
      </w:r>
      <w:r w:rsidR="00EE49C3">
        <w:rPr>
          <w:rFonts w:ascii="Times New Roman" w:eastAsia="MS Mincho" w:hAnsi="Times New Roman"/>
          <w:sz w:val="28"/>
          <w:szCs w:val="28"/>
          <w:lang w:val="uk-UA"/>
        </w:rPr>
        <w:t>гетеро</w:t>
      </w:r>
      <w:r w:rsidR="0020079F">
        <w:rPr>
          <w:rFonts w:ascii="Times New Roman" w:eastAsia="MS Mincho" w:hAnsi="Times New Roman"/>
          <w:sz w:val="28"/>
          <w:szCs w:val="28"/>
          <w:lang w:val="uk-UA"/>
        </w:rPr>
        <w:t>циклів</w:t>
      </w:r>
    </w:p>
    <w:p w:rsidR="0020079F" w:rsidRPr="00584923" w:rsidRDefault="0020079F" w:rsidP="00DF59DD">
      <w:pPr>
        <w:spacing w:after="0" w:line="360" w:lineRule="auto"/>
        <w:jc w:val="center"/>
        <w:rPr>
          <w:rFonts w:ascii="Times New Roman" w:hAnsi="Times New Roman"/>
          <w:sz w:val="28"/>
          <w:szCs w:val="28"/>
          <w:lang w:val="uk-UA"/>
        </w:rPr>
      </w:pPr>
    </w:p>
    <w:p w:rsidR="000C1A38" w:rsidRDefault="00FB4FA4" w:rsidP="00584923">
      <w:pPr>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 xml:space="preserve">Найбільш </w:t>
      </w:r>
      <w:r w:rsidR="00C55B5E">
        <w:rPr>
          <w:rFonts w:ascii="Times New Roman" w:hAnsi="Times New Roman"/>
          <w:sz w:val="28"/>
          <w:szCs w:val="28"/>
          <w:lang w:val="uk-UA"/>
        </w:rPr>
        <w:t>і</w:t>
      </w:r>
      <w:r w:rsidRPr="003E7F7B">
        <w:rPr>
          <w:rFonts w:ascii="Times New Roman" w:hAnsi="Times New Roman"/>
          <w:sz w:val="28"/>
          <w:szCs w:val="28"/>
          <w:lang w:val="uk-UA"/>
        </w:rPr>
        <w:t xml:space="preserve">мовірна антирадикальна активність для гідрохлоридів </w:t>
      </w:r>
      <w:r w:rsidR="002D5211">
        <w:rPr>
          <w:rFonts w:ascii="Times New Roman" w:hAnsi="Times New Roman"/>
          <w:sz w:val="28"/>
          <w:szCs w:val="28"/>
          <w:lang w:val="uk-UA"/>
        </w:rPr>
        <w:br/>
      </w:r>
      <w:r w:rsidRPr="003E7F7B">
        <w:rPr>
          <w:rFonts w:ascii="Times New Roman" w:hAnsi="Times New Roman"/>
          <w:sz w:val="28"/>
          <w:szCs w:val="28"/>
          <w:lang w:val="uk-UA"/>
        </w:rPr>
        <w:t>S-(піри</w:t>
      </w:r>
      <w:r>
        <w:rPr>
          <w:rFonts w:ascii="Times New Roman" w:hAnsi="Times New Roman"/>
          <w:sz w:val="28"/>
          <w:szCs w:val="28"/>
          <w:lang w:val="uk-UA"/>
        </w:rPr>
        <w:t xml:space="preserve">дин-4-іл)пропіонової (сполука </w:t>
      </w:r>
      <w:r w:rsidR="0045565E" w:rsidRPr="0045565E">
        <w:rPr>
          <w:rFonts w:ascii="Times New Roman" w:hAnsi="Times New Roman"/>
          <w:b/>
          <w:sz w:val="28"/>
          <w:szCs w:val="28"/>
          <w:lang w:val="uk-UA"/>
        </w:rPr>
        <w:t>4.</w:t>
      </w:r>
      <w:r w:rsidRPr="00E75DA6">
        <w:rPr>
          <w:rFonts w:ascii="Times New Roman" w:hAnsi="Times New Roman"/>
          <w:b/>
          <w:sz w:val="28"/>
          <w:szCs w:val="28"/>
          <w:lang w:val="uk-UA"/>
        </w:rPr>
        <w:t>6</w:t>
      </w:r>
      <w:r w:rsidRPr="003E7F7B">
        <w:rPr>
          <w:rFonts w:ascii="Times New Roman" w:hAnsi="Times New Roman"/>
          <w:sz w:val="28"/>
          <w:szCs w:val="28"/>
          <w:lang w:val="uk-UA"/>
        </w:rPr>
        <w:t>), 2-(піридин</w:t>
      </w:r>
      <w:r>
        <w:rPr>
          <w:rFonts w:ascii="Times New Roman" w:hAnsi="Times New Roman"/>
          <w:sz w:val="28"/>
          <w:szCs w:val="28"/>
          <w:lang w:val="uk-UA"/>
        </w:rPr>
        <w:t xml:space="preserve">-4-ілтіо)бурштинової (сполука </w:t>
      </w:r>
      <w:r w:rsidR="0045565E" w:rsidRPr="0045565E">
        <w:rPr>
          <w:rFonts w:ascii="Times New Roman" w:hAnsi="Times New Roman"/>
          <w:b/>
          <w:sz w:val="28"/>
          <w:szCs w:val="28"/>
          <w:lang w:val="uk-UA"/>
        </w:rPr>
        <w:t>4.</w:t>
      </w:r>
      <w:r w:rsidRPr="00E75DA6">
        <w:rPr>
          <w:rFonts w:ascii="Times New Roman" w:hAnsi="Times New Roman"/>
          <w:b/>
          <w:sz w:val="28"/>
          <w:szCs w:val="28"/>
          <w:lang w:val="uk-UA"/>
        </w:rPr>
        <w:t>5</w:t>
      </w:r>
      <w:r w:rsidRPr="003E7F7B">
        <w:rPr>
          <w:rFonts w:ascii="Times New Roman" w:hAnsi="Times New Roman"/>
          <w:sz w:val="28"/>
          <w:szCs w:val="28"/>
          <w:lang w:val="uk-UA"/>
        </w:rPr>
        <w:t xml:space="preserve">), S-(акридин-9-іл)оцтової (сполука </w:t>
      </w:r>
      <w:r w:rsidR="0045565E" w:rsidRPr="0045565E">
        <w:rPr>
          <w:rFonts w:ascii="Times New Roman" w:hAnsi="Times New Roman"/>
          <w:b/>
          <w:sz w:val="28"/>
          <w:szCs w:val="28"/>
          <w:lang w:val="uk-UA"/>
        </w:rPr>
        <w:t>4.</w:t>
      </w:r>
      <w:r w:rsidRPr="00E75DA6">
        <w:rPr>
          <w:rFonts w:ascii="Times New Roman" w:hAnsi="Times New Roman"/>
          <w:b/>
          <w:sz w:val="28"/>
          <w:szCs w:val="28"/>
          <w:lang w:val="uk-UA"/>
        </w:rPr>
        <w:t>33</w:t>
      </w:r>
      <w:r w:rsidRPr="003E7F7B">
        <w:rPr>
          <w:rFonts w:ascii="Times New Roman" w:hAnsi="Times New Roman"/>
          <w:sz w:val="28"/>
          <w:szCs w:val="28"/>
          <w:lang w:val="uk-UA"/>
        </w:rPr>
        <w:t xml:space="preserve">) та 2-(акридин-9-ілтіо)пропіонової (сполука </w:t>
      </w:r>
      <w:r w:rsidR="0045565E" w:rsidRPr="0045565E">
        <w:rPr>
          <w:rFonts w:ascii="Times New Roman" w:hAnsi="Times New Roman"/>
          <w:b/>
          <w:sz w:val="28"/>
          <w:szCs w:val="28"/>
          <w:lang w:val="uk-UA"/>
        </w:rPr>
        <w:t>4.</w:t>
      </w:r>
      <w:r w:rsidRPr="00E75DA6">
        <w:rPr>
          <w:rFonts w:ascii="Times New Roman" w:hAnsi="Times New Roman"/>
          <w:b/>
          <w:sz w:val="28"/>
          <w:szCs w:val="28"/>
          <w:lang w:val="uk-UA"/>
        </w:rPr>
        <w:t>34</w:t>
      </w:r>
      <w:r w:rsidRPr="003E7F7B">
        <w:rPr>
          <w:rFonts w:ascii="Times New Roman" w:hAnsi="Times New Roman"/>
          <w:sz w:val="28"/>
          <w:szCs w:val="28"/>
          <w:lang w:val="uk-UA"/>
        </w:rPr>
        <w:t>) кислот, а також S-(акридин-9-іл)-</w:t>
      </w:r>
      <w:r>
        <w:rPr>
          <w:rFonts w:ascii="Times New Roman" w:hAnsi="Times New Roman"/>
          <w:sz w:val="28"/>
          <w:szCs w:val="28"/>
          <w:lang w:val="uk-UA"/>
        </w:rPr>
        <w:t xml:space="preserve">N-ацетил-L-цистеїнів (сполуки </w:t>
      </w:r>
      <w:r w:rsidR="0045565E" w:rsidRPr="0045565E">
        <w:rPr>
          <w:rFonts w:ascii="Times New Roman" w:hAnsi="Times New Roman"/>
          <w:b/>
          <w:sz w:val="28"/>
          <w:szCs w:val="28"/>
          <w:lang w:val="uk-UA"/>
        </w:rPr>
        <w:t>4.</w:t>
      </w:r>
      <w:r w:rsidRPr="00E75DA6">
        <w:rPr>
          <w:rFonts w:ascii="Times New Roman" w:hAnsi="Times New Roman"/>
          <w:b/>
          <w:sz w:val="28"/>
          <w:szCs w:val="28"/>
          <w:lang w:val="uk-UA"/>
        </w:rPr>
        <w:t>24</w:t>
      </w:r>
      <w:r>
        <w:rPr>
          <w:rFonts w:ascii="Times New Roman" w:hAnsi="Times New Roman"/>
          <w:sz w:val="28"/>
          <w:szCs w:val="28"/>
          <w:lang w:val="uk-UA"/>
        </w:rPr>
        <w:t xml:space="preserve">, </w:t>
      </w:r>
      <w:r w:rsidR="0045565E" w:rsidRPr="0045565E">
        <w:rPr>
          <w:rFonts w:ascii="Times New Roman" w:hAnsi="Times New Roman"/>
          <w:b/>
          <w:sz w:val="28"/>
          <w:szCs w:val="28"/>
          <w:lang w:val="uk-UA"/>
        </w:rPr>
        <w:t>4.</w:t>
      </w:r>
      <w:r w:rsidR="008F58D8" w:rsidRPr="00E75DA6">
        <w:rPr>
          <w:rFonts w:ascii="Times New Roman" w:hAnsi="Times New Roman"/>
          <w:b/>
          <w:sz w:val="28"/>
          <w:szCs w:val="28"/>
          <w:lang w:val="uk-UA"/>
        </w:rPr>
        <w:t>25</w:t>
      </w:r>
      <w:r w:rsidR="008F58D8">
        <w:rPr>
          <w:rFonts w:ascii="Times New Roman" w:hAnsi="Times New Roman"/>
          <w:sz w:val="28"/>
          <w:szCs w:val="28"/>
          <w:lang w:val="uk-UA"/>
        </w:rPr>
        <w:t>),</w:t>
      </w:r>
      <w:r w:rsidRPr="003E7F7B">
        <w:rPr>
          <w:rFonts w:ascii="Times New Roman" w:hAnsi="Times New Roman"/>
          <w:sz w:val="28"/>
          <w:szCs w:val="28"/>
          <w:lang w:val="uk-UA"/>
        </w:rPr>
        <w:t xml:space="preserve"> S-(7-метокси-1,2,3,4-тетрагідроакридин-9-ілтіо)-</w:t>
      </w:r>
      <w:r>
        <w:rPr>
          <w:rFonts w:ascii="Times New Roman" w:hAnsi="Times New Roman"/>
          <w:sz w:val="28"/>
          <w:szCs w:val="28"/>
          <w:lang w:val="uk-UA"/>
        </w:rPr>
        <w:t xml:space="preserve">N-ацетил-L-цистеїнів (сполуки </w:t>
      </w:r>
      <w:r w:rsidR="0045565E" w:rsidRPr="0045565E">
        <w:rPr>
          <w:rFonts w:ascii="Times New Roman" w:hAnsi="Times New Roman"/>
          <w:b/>
          <w:sz w:val="28"/>
          <w:szCs w:val="28"/>
          <w:lang w:val="uk-UA"/>
        </w:rPr>
        <w:t>4.</w:t>
      </w:r>
      <w:r w:rsidRPr="00E75DA6">
        <w:rPr>
          <w:rFonts w:ascii="Times New Roman" w:hAnsi="Times New Roman"/>
          <w:b/>
          <w:sz w:val="28"/>
          <w:szCs w:val="28"/>
          <w:lang w:val="uk-UA"/>
        </w:rPr>
        <w:t>14</w:t>
      </w:r>
      <w:r>
        <w:rPr>
          <w:rFonts w:ascii="Times New Roman" w:hAnsi="Times New Roman"/>
          <w:sz w:val="28"/>
          <w:szCs w:val="28"/>
          <w:lang w:val="uk-UA"/>
        </w:rPr>
        <w:t xml:space="preserve">, </w:t>
      </w:r>
      <w:r w:rsidR="0045565E" w:rsidRPr="0045565E">
        <w:rPr>
          <w:rFonts w:ascii="Times New Roman" w:hAnsi="Times New Roman"/>
          <w:b/>
          <w:sz w:val="28"/>
          <w:szCs w:val="28"/>
          <w:lang w:val="uk-UA"/>
        </w:rPr>
        <w:t>4.</w:t>
      </w:r>
      <w:r w:rsidR="0051135F" w:rsidRPr="00E75DA6">
        <w:rPr>
          <w:rFonts w:ascii="Times New Roman" w:hAnsi="Times New Roman"/>
          <w:b/>
          <w:sz w:val="28"/>
          <w:szCs w:val="28"/>
          <w:lang w:val="uk-UA"/>
        </w:rPr>
        <w:t>16</w:t>
      </w:r>
      <w:r w:rsidR="0051135F">
        <w:rPr>
          <w:rFonts w:ascii="Times New Roman" w:hAnsi="Times New Roman"/>
          <w:sz w:val="28"/>
          <w:szCs w:val="28"/>
          <w:lang w:val="uk-UA"/>
        </w:rPr>
        <w:t>)</w:t>
      </w:r>
      <w:r w:rsidR="008F58D8">
        <w:rPr>
          <w:rFonts w:ascii="Times New Roman" w:hAnsi="Times New Roman"/>
          <w:sz w:val="28"/>
          <w:szCs w:val="28"/>
          <w:lang w:val="uk-UA"/>
        </w:rPr>
        <w:t xml:space="preserve"> і</w:t>
      </w:r>
      <w:r w:rsidR="008F58D8" w:rsidRPr="008F58D8">
        <w:rPr>
          <w:rFonts w:ascii="Times New Roman" w:hAnsi="Times New Roman"/>
          <w:sz w:val="28"/>
          <w:szCs w:val="28"/>
          <w:lang w:val="uk-UA"/>
        </w:rPr>
        <w:t xml:space="preserve"> </w:t>
      </w:r>
      <w:r w:rsidR="008F58D8" w:rsidRPr="003E7F7B">
        <w:rPr>
          <w:rFonts w:ascii="Times New Roman" w:hAnsi="Times New Roman"/>
          <w:sz w:val="28"/>
          <w:szCs w:val="28"/>
          <w:lang w:val="uk-UA"/>
        </w:rPr>
        <w:t>3-(акридин-9-ілтіо)-2-гідрокс</w:t>
      </w:r>
      <w:r w:rsidR="008F58D8">
        <w:rPr>
          <w:rFonts w:ascii="Times New Roman" w:hAnsi="Times New Roman"/>
          <w:sz w:val="28"/>
          <w:szCs w:val="28"/>
          <w:lang w:val="uk-UA"/>
        </w:rPr>
        <w:t xml:space="preserve">ипропіонової кислоти (сполука </w:t>
      </w:r>
      <w:r w:rsidR="0045565E" w:rsidRPr="0045565E">
        <w:rPr>
          <w:rFonts w:ascii="Times New Roman" w:hAnsi="Times New Roman"/>
          <w:b/>
          <w:sz w:val="28"/>
          <w:szCs w:val="28"/>
          <w:lang w:val="uk-UA"/>
        </w:rPr>
        <w:t>4.</w:t>
      </w:r>
      <w:r w:rsidR="008F58D8" w:rsidRPr="00E75DA6">
        <w:rPr>
          <w:rFonts w:ascii="Times New Roman" w:hAnsi="Times New Roman"/>
          <w:b/>
          <w:sz w:val="28"/>
          <w:szCs w:val="28"/>
          <w:lang w:val="uk-UA"/>
        </w:rPr>
        <w:t>32</w:t>
      </w:r>
      <w:r w:rsidR="008F58D8">
        <w:rPr>
          <w:rFonts w:ascii="Times New Roman" w:hAnsi="Times New Roman"/>
          <w:sz w:val="28"/>
          <w:szCs w:val="28"/>
          <w:lang w:val="uk-UA"/>
        </w:rPr>
        <w:t>)</w:t>
      </w:r>
      <w:r w:rsidR="0050417D">
        <w:rPr>
          <w:rFonts w:ascii="Times New Roman" w:hAnsi="Times New Roman"/>
          <w:sz w:val="28"/>
          <w:szCs w:val="28"/>
          <w:lang w:val="uk-UA"/>
        </w:rPr>
        <w:t xml:space="preserve">, яка </w:t>
      </w:r>
      <w:r w:rsidR="0051135F">
        <w:rPr>
          <w:rFonts w:ascii="Times New Roman" w:hAnsi="Times New Roman"/>
          <w:sz w:val="28"/>
          <w:szCs w:val="28"/>
          <w:lang w:val="uk-UA"/>
        </w:rPr>
        <w:t xml:space="preserve">коливається </w:t>
      </w:r>
      <w:r w:rsidR="00C55B5E">
        <w:rPr>
          <w:rFonts w:ascii="Times New Roman" w:hAnsi="Times New Roman"/>
          <w:sz w:val="28"/>
          <w:szCs w:val="28"/>
          <w:lang w:val="uk-UA"/>
        </w:rPr>
        <w:t>в</w:t>
      </w:r>
      <w:r w:rsidR="0051135F">
        <w:rPr>
          <w:rFonts w:ascii="Times New Roman" w:hAnsi="Times New Roman"/>
          <w:sz w:val="28"/>
          <w:szCs w:val="28"/>
          <w:lang w:val="uk-UA"/>
        </w:rPr>
        <w:t xml:space="preserve"> межах 0,</w:t>
      </w:r>
      <w:r w:rsidR="008F58D8">
        <w:rPr>
          <w:rFonts w:ascii="Times New Roman" w:hAnsi="Times New Roman"/>
          <w:sz w:val="28"/>
          <w:szCs w:val="28"/>
          <w:lang w:val="uk-UA"/>
        </w:rPr>
        <w:t>529</w:t>
      </w:r>
      <w:r w:rsidR="0051135F">
        <w:rPr>
          <w:rFonts w:ascii="Times New Roman" w:hAnsi="Times New Roman"/>
          <w:sz w:val="28"/>
          <w:szCs w:val="28"/>
          <w:lang w:val="uk-UA"/>
        </w:rPr>
        <w:t>-0,713.</w:t>
      </w:r>
      <w:r w:rsidR="00C62F15" w:rsidRPr="00C62F15">
        <w:rPr>
          <w:rFonts w:ascii="Times New Roman" w:hAnsi="Times New Roman"/>
          <w:sz w:val="28"/>
          <w:szCs w:val="28"/>
          <w:lang w:val="uk-UA"/>
        </w:rPr>
        <w:t xml:space="preserve"> </w:t>
      </w:r>
      <w:r w:rsidR="0051135F">
        <w:rPr>
          <w:rFonts w:ascii="Times New Roman" w:hAnsi="Times New Roman"/>
          <w:sz w:val="28"/>
          <w:szCs w:val="28"/>
          <w:lang w:val="uk-UA"/>
        </w:rPr>
        <w:t xml:space="preserve">Заміна гетероциклічної системи піридину та акридину на тетрагідроакридин </w:t>
      </w:r>
      <w:r w:rsidR="00A21002">
        <w:rPr>
          <w:rFonts w:ascii="Times New Roman" w:hAnsi="Times New Roman"/>
          <w:sz w:val="28"/>
          <w:szCs w:val="28"/>
          <w:lang w:val="uk-UA"/>
        </w:rPr>
        <w:t>помірно зменшує анти</w:t>
      </w:r>
      <w:r w:rsidR="008F58D8">
        <w:rPr>
          <w:rFonts w:ascii="Times New Roman" w:hAnsi="Times New Roman"/>
          <w:sz w:val="28"/>
          <w:szCs w:val="28"/>
          <w:lang w:val="uk-UA"/>
        </w:rPr>
        <w:t xml:space="preserve">радикальну активність, але </w:t>
      </w:r>
      <w:r w:rsidR="00C55B5E">
        <w:rPr>
          <w:rFonts w:ascii="Times New Roman" w:hAnsi="Times New Roman"/>
          <w:sz w:val="28"/>
          <w:szCs w:val="28"/>
          <w:lang w:val="uk-UA"/>
        </w:rPr>
        <w:t>такий</w:t>
      </w:r>
      <w:r w:rsidR="008F58D8">
        <w:rPr>
          <w:rFonts w:ascii="Times New Roman" w:hAnsi="Times New Roman"/>
          <w:sz w:val="28"/>
          <w:szCs w:val="28"/>
          <w:lang w:val="uk-UA"/>
        </w:rPr>
        <w:t xml:space="preserve"> вид активності очікується у всіх сполук.</w:t>
      </w:r>
    </w:p>
    <w:p w:rsidR="00C62F15" w:rsidRDefault="00C62F15" w:rsidP="00584923">
      <w:pPr>
        <w:tabs>
          <w:tab w:val="left" w:pos="567"/>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Похідні акридину широко відомі як антибактеріальні, фунгіцидні та антипротозойні препарати, тому </w:t>
      </w:r>
      <w:r w:rsidR="009B4640" w:rsidRPr="009B4640">
        <w:rPr>
          <w:rFonts w:ascii="Times New Roman" w:hAnsi="Times New Roman"/>
          <w:sz w:val="28"/>
          <w:szCs w:val="28"/>
          <w:lang w:val="uk-UA"/>
        </w:rPr>
        <w:t>воні</w:t>
      </w:r>
      <w:r w:rsidRPr="009B4640">
        <w:rPr>
          <w:rFonts w:ascii="Times New Roman" w:hAnsi="Times New Roman"/>
          <w:sz w:val="28"/>
          <w:szCs w:val="28"/>
          <w:lang w:val="uk-UA"/>
        </w:rPr>
        <w:t xml:space="preserve"> відібра</w:t>
      </w:r>
      <w:r w:rsidR="009B4640" w:rsidRPr="009B4640">
        <w:rPr>
          <w:rFonts w:ascii="Times New Roman" w:hAnsi="Times New Roman"/>
          <w:sz w:val="28"/>
          <w:szCs w:val="28"/>
          <w:lang w:val="uk-UA"/>
        </w:rPr>
        <w:t>ні</w:t>
      </w:r>
      <w:r>
        <w:rPr>
          <w:rFonts w:ascii="Times New Roman" w:hAnsi="Times New Roman"/>
          <w:sz w:val="28"/>
          <w:szCs w:val="28"/>
          <w:lang w:val="uk-UA"/>
        </w:rPr>
        <w:t xml:space="preserve"> та проаналіз</w:t>
      </w:r>
      <w:r w:rsidR="009B4640">
        <w:rPr>
          <w:rFonts w:ascii="Times New Roman" w:hAnsi="Times New Roman"/>
          <w:sz w:val="28"/>
          <w:szCs w:val="28"/>
          <w:lang w:val="uk-UA"/>
        </w:rPr>
        <w:t>о</w:t>
      </w:r>
      <w:r>
        <w:rPr>
          <w:rFonts w:ascii="Times New Roman" w:hAnsi="Times New Roman"/>
          <w:sz w:val="28"/>
          <w:szCs w:val="28"/>
          <w:lang w:val="uk-UA"/>
        </w:rPr>
        <w:t>ва</w:t>
      </w:r>
      <w:r w:rsidR="009B4640">
        <w:rPr>
          <w:rFonts w:ascii="Times New Roman" w:hAnsi="Times New Roman"/>
          <w:sz w:val="28"/>
          <w:szCs w:val="28"/>
          <w:lang w:val="uk-UA"/>
        </w:rPr>
        <w:t>ні як</w:t>
      </w:r>
      <w:r>
        <w:rPr>
          <w:rFonts w:ascii="Times New Roman" w:hAnsi="Times New Roman"/>
          <w:sz w:val="28"/>
          <w:szCs w:val="28"/>
          <w:lang w:val="uk-UA"/>
        </w:rPr>
        <w:t xml:space="preserve"> сполуки, </w:t>
      </w:r>
      <w:r w:rsidR="009B4640">
        <w:rPr>
          <w:rFonts w:ascii="Times New Roman" w:hAnsi="Times New Roman"/>
          <w:sz w:val="28"/>
          <w:szCs w:val="28"/>
          <w:lang w:val="uk-UA"/>
        </w:rPr>
        <w:t>що</w:t>
      </w:r>
      <w:r w:rsidR="00C55B5E">
        <w:rPr>
          <w:rFonts w:ascii="Times New Roman" w:hAnsi="Times New Roman"/>
          <w:sz w:val="28"/>
          <w:szCs w:val="28"/>
          <w:lang w:val="uk-UA"/>
        </w:rPr>
        <w:t>,</w:t>
      </w:r>
      <w:r>
        <w:rPr>
          <w:rFonts w:ascii="Times New Roman" w:hAnsi="Times New Roman"/>
          <w:sz w:val="28"/>
          <w:szCs w:val="28"/>
          <w:lang w:val="uk-UA"/>
        </w:rPr>
        <w:t xml:space="preserve"> </w:t>
      </w:r>
      <w:r w:rsidR="00C55B5E">
        <w:rPr>
          <w:rFonts w:ascii="Times New Roman" w:hAnsi="Times New Roman"/>
          <w:sz w:val="28"/>
          <w:szCs w:val="28"/>
          <w:lang w:val="uk-UA"/>
        </w:rPr>
        <w:t>й</w:t>
      </w:r>
      <w:r>
        <w:rPr>
          <w:rFonts w:ascii="Times New Roman" w:hAnsi="Times New Roman"/>
          <w:sz w:val="28"/>
          <w:szCs w:val="28"/>
          <w:lang w:val="uk-UA"/>
        </w:rPr>
        <w:t>мовірно</w:t>
      </w:r>
      <w:r w:rsidR="00C55B5E">
        <w:rPr>
          <w:rFonts w:ascii="Times New Roman" w:hAnsi="Times New Roman"/>
          <w:sz w:val="28"/>
          <w:szCs w:val="28"/>
          <w:lang w:val="uk-UA"/>
        </w:rPr>
        <w:t>,</w:t>
      </w:r>
      <w:r>
        <w:rPr>
          <w:rFonts w:ascii="Times New Roman" w:hAnsi="Times New Roman"/>
          <w:sz w:val="28"/>
          <w:szCs w:val="28"/>
          <w:lang w:val="uk-UA"/>
        </w:rPr>
        <w:t xml:space="preserve"> наділені високою антибактеріальною активністю (рис</w:t>
      </w:r>
      <w:r w:rsidRPr="00536855">
        <w:rPr>
          <w:rFonts w:ascii="Times New Roman" w:hAnsi="Times New Roman"/>
          <w:sz w:val="28"/>
          <w:szCs w:val="28"/>
          <w:lang w:val="uk-UA"/>
        </w:rPr>
        <w:t>. 3.4).</w:t>
      </w:r>
    </w:p>
    <w:p w:rsidR="00BC5F15" w:rsidRPr="009B4640" w:rsidRDefault="00495FB5" w:rsidP="00584923">
      <w:pPr>
        <w:tabs>
          <w:tab w:val="left" w:pos="567"/>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 xml:space="preserve">Антибактеріальна активність найбільш </w:t>
      </w:r>
      <w:r w:rsidR="00C55B5E">
        <w:rPr>
          <w:rFonts w:ascii="Times New Roman" w:hAnsi="Times New Roman"/>
          <w:sz w:val="28"/>
          <w:szCs w:val="28"/>
          <w:lang w:val="uk-UA"/>
        </w:rPr>
        <w:t>і</w:t>
      </w:r>
      <w:r w:rsidRPr="003E7F7B">
        <w:rPr>
          <w:rFonts w:ascii="Times New Roman" w:hAnsi="Times New Roman"/>
          <w:sz w:val="28"/>
          <w:szCs w:val="28"/>
          <w:lang w:val="uk-UA"/>
        </w:rPr>
        <w:t xml:space="preserve">мовірно </w:t>
      </w:r>
      <w:r w:rsidRPr="009B4640">
        <w:rPr>
          <w:rFonts w:ascii="Times New Roman" w:hAnsi="Times New Roman"/>
          <w:sz w:val="28"/>
          <w:szCs w:val="28"/>
          <w:lang w:val="uk-UA"/>
        </w:rPr>
        <w:t>властива</w:t>
      </w:r>
      <w:r w:rsidRPr="003E7F7B">
        <w:rPr>
          <w:rFonts w:ascii="Times New Roman" w:hAnsi="Times New Roman"/>
          <w:sz w:val="28"/>
          <w:szCs w:val="28"/>
          <w:lang w:val="uk-UA"/>
        </w:rPr>
        <w:t xml:space="preserve"> для бурштинової, пропіонової та оцтової кислот</w:t>
      </w:r>
      <w:r w:rsidR="00C62F15">
        <w:rPr>
          <w:rFonts w:ascii="Times New Roman" w:hAnsi="Times New Roman"/>
          <w:sz w:val="28"/>
          <w:szCs w:val="28"/>
          <w:lang w:val="uk-UA"/>
        </w:rPr>
        <w:t xml:space="preserve"> піридину і акридину (сполуки </w:t>
      </w:r>
      <w:r w:rsidR="0045565E" w:rsidRPr="0045565E">
        <w:rPr>
          <w:rFonts w:ascii="Times New Roman" w:hAnsi="Times New Roman"/>
          <w:b/>
          <w:sz w:val="28"/>
          <w:szCs w:val="28"/>
          <w:lang w:val="uk-UA"/>
        </w:rPr>
        <w:t>4.</w:t>
      </w:r>
      <w:r w:rsidR="00C62F15" w:rsidRPr="00E75DA6">
        <w:rPr>
          <w:rFonts w:ascii="Times New Roman" w:hAnsi="Times New Roman"/>
          <w:b/>
          <w:sz w:val="28"/>
          <w:szCs w:val="28"/>
          <w:lang w:val="uk-UA"/>
        </w:rPr>
        <w:t>5</w:t>
      </w:r>
      <w:r w:rsidR="00C62F15">
        <w:rPr>
          <w:rFonts w:ascii="Times New Roman" w:hAnsi="Times New Roman"/>
          <w:sz w:val="28"/>
          <w:szCs w:val="28"/>
          <w:lang w:val="uk-UA"/>
        </w:rPr>
        <w:t xml:space="preserve">, </w:t>
      </w:r>
      <w:r w:rsidR="0045565E" w:rsidRPr="0045565E">
        <w:rPr>
          <w:rFonts w:ascii="Times New Roman" w:hAnsi="Times New Roman"/>
          <w:b/>
          <w:sz w:val="28"/>
          <w:szCs w:val="28"/>
          <w:lang w:val="uk-UA"/>
        </w:rPr>
        <w:t>4.</w:t>
      </w:r>
      <w:r w:rsidR="00C62F15" w:rsidRPr="00E75DA6">
        <w:rPr>
          <w:rFonts w:ascii="Times New Roman" w:hAnsi="Times New Roman"/>
          <w:b/>
          <w:sz w:val="28"/>
          <w:szCs w:val="28"/>
          <w:lang w:val="uk-UA"/>
        </w:rPr>
        <w:t>6</w:t>
      </w:r>
      <w:r w:rsidR="00C62F15">
        <w:rPr>
          <w:rFonts w:ascii="Times New Roman" w:hAnsi="Times New Roman"/>
          <w:sz w:val="28"/>
          <w:szCs w:val="28"/>
          <w:lang w:val="uk-UA"/>
        </w:rPr>
        <w:t xml:space="preserve">, </w:t>
      </w:r>
      <w:r w:rsidR="0045565E" w:rsidRPr="0045565E">
        <w:rPr>
          <w:rFonts w:ascii="Times New Roman" w:hAnsi="Times New Roman"/>
          <w:b/>
          <w:sz w:val="28"/>
          <w:szCs w:val="28"/>
          <w:lang w:val="uk-UA"/>
        </w:rPr>
        <w:t>4.</w:t>
      </w:r>
      <w:r w:rsidR="00C62F15" w:rsidRPr="00E75DA6">
        <w:rPr>
          <w:rFonts w:ascii="Times New Roman" w:hAnsi="Times New Roman"/>
          <w:b/>
          <w:sz w:val="28"/>
          <w:szCs w:val="28"/>
          <w:lang w:val="uk-UA"/>
        </w:rPr>
        <w:t>9</w:t>
      </w:r>
      <w:r w:rsidR="00C62F15">
        <w:rPr>
          <w:rFonts w:ascii="Times New Roman" w:hAnsi="Times New Roman"/>
          <w:sz w:val="28"/>
          <w:szCs w:val="28"/>
          <w:lang w:val="uk-UA"/>
        </w:rPr>
        <w:t xml:space="preserve">, </w:t>
      </w:r>
      <w:r w:rsidR="0045565E" w:rsidRPr="0045565E">
        <w:rPr>
          <w:rFonts w:ascii="Times New Roman" w:hAnsi="Times New Roman"/>
          <w:b/>
          <w:sz w:val="28"/>
          <w:szCs w:val="28"/>
          <w:lang w:val="uk-UA"/>
        </w:rPr>
        <w:t>4.</w:t>
      </w:r>
      <w:r w:rsidR="00C62F15" w:rsidRPr="00E75DA6">
        <w:rPr>
          <w:rFonts w:ascii="Times New Roman" w:hAnsi="Times New Roman"/>
          <w:b/>
          <w:sz w:val="28"/>
          <w:szCs w:val="28"/>
          <w:lang w:val="uk-UA"/>
        </w:rPr>
        <w:t>26-</w:t>
      </w:r>
      <w:r w:rsidR="0045565E">
        <w:rPr>
          <w:rFonts w:ascii="Times New Roman" w:hAnsi="Times New Roman"/>
          <w:b/>
          <w:sz w:val="28"/>
          <w:szCs w:val="28"/>
          <w:lang w:val="uk-UA"/>
        </w:rPr>
        <w:t>4.</w:t>
      </w:r>
      <w:r w:rsidR="00C62F15" w:rsidRPr="00E75DA6">
        <w:rPr>
          <w:rFonts w:ascii="Times New Roman" w:hAnsi="Times New Roman"/>
          <w:b/>
          <w:sz w:val="28"/>
          <w:szCs w:val="28"/>
          <w:lang w:val="uk-UA"/>
        </w:rPr>
        <w:t>28</w:t>
      </w:r>
      <w:r w:rsidR="00C62F15">
        <w:rPr>
          <w:rFonts w:ascii="Times New Roman" w:hAnsi="Times New Roman"/>
          <w:sz w:val="28"/>
          <w:szCs w:val="28"/>
          <w:lang w:val="uk-UA"/>
        </w:rPr>
        <w:t xml:space="preserve">, </w:t>
      </w:r>
      <w:r w:rsidR="0045565E" w:rsidRPr="0045565E">
        <w:rPr>
          <w:rFonts w:ascii="Times New Roman" w:hAnsi="Times New Roman"/>
          <w:b/>
          <w:sz w:val="28"/>
          <w:szCs w:val="28"/>
          <w:lang w:val="uk-UA"/>
        </w:rPr>
        <w:t>4.</w:t>
      </w:r>
      <w:r w:rsidR="00C62F15" w:rsidRPr="00E75DA6">
        <w:rPr>
          <w:rFonts w:ascii="Times New Roman" w:hAnsi="Times New Roman"/>
          <w:b/>
          <w:sz w:val="28"/>
          <w:szCs w:val="28"/>
          <w:lang w:val="uk-UA"/>
        </w:rPr>
        <w:t>33</w:t>
      </w:r>
      <w:r w:rsidRPr="003E7F7B">
        <w:rPr>
          <w:rFonts w:ascii="Times New Roman" w:hAnsi="Times New Roman"/>
          <w:sz w:val="28"/>
          <w:szCs w:val="28"/>
          <w:lang w:val="uk-UA"/>
        </w:rPr>
        <w:t xml:space="preserve">, </w:t>
      </w:r>
      <w:r w:rsidR="0045565E" w:rsidRPr="0045565E">
        <w:rPr>
          <w:rFonts w:ascii="Times New Roman" w:hAnsi="Times New Roman"/>
          <w:b/>
          <w:sz w:val="28"/>
          <w:szCs w:val="28"/>
          <w:lang w:val="uk-UA"/>
        </w:rPr>
        <w:t>4.</w:t>
      </w:r>
      <w:r w:rsidR="00C62F15" w:rsidRPr="00E75DA6">
        <w:rPr>
          <w:rFonts w:ascii="Times New Roman" w:hAnsi="Times New Roman"/>
          <w:b/>
          <w:sz w:val="28"/>
          <w:szCs w:val="28"/>
          <w:lang w:val="uk-UA"/>
        </w:rPr>
        <w:t>35</w:t>
      </w:r>
      <w:r w:rsidRPr="003E7F7B">
        <w:rPr>
          <w:rFonts w:ascii="Times New Roman" w:hAnsi="Times New Roman"/>
          <w:sz w:val="28"/>
          <w:szCs w:val="28"/>
          <w:lang w:val="uk-UA"/>
        </w:rPr>
        <w:t>), а також для S-(піри</w:t>
      </w:r>
      <w:r w:rsidR="00C62F15">
        <w:rPr>
          <w:rFonts w:ascii="Times New Roman" w:hAnsi="Times New Roman"/>
          <w:sz w:val="28"/>
          <w:szCs w:val="28"/>
          <w:lang w:val="uk-UA"/>
        </w:rPr>
        <w:t>дин-4-іл)-</w:t>
      </w:r>
      <w:r w:rsidR="002D5211">
        <w:rPr>
          <w:rFonts w:ascii="Times New Roman" w:hAnsi="Times New Roman"/>
          <w:sz w:val="28"/>
          <w:szCs w:val="28"/>
          <w:lang w:val="uk-UA"/>
        </w:rPr>
        <w:br/>
      </w:r>
      <w:r w:rsidR="00C62F15">
        <w:rPr>
          <w:rFonts w:ascii="Times New Roman" w:hAnsi="Times New Roman"/>
          <w:sz w:val="28"/>
          <w:szCs w:val="28"/>
          <w:lang w:val="uk-UA"/>
        </w:rPr>
        <w:lastRenderedPageBreak/>
        <w:t xml:space="preserve">L-цистеїну (сполуки </w:t>
      </w:r>
      <w:r w:rsidR="00303E64" w:rsidRPr="00303E64">
        <w:rPr>
          <w:rFonts w:ascii="Times New Roman" w:hAnsi="Times New Roman"/>
          <w:b/>
          <w:sz w:val="28"/>
          <w:szCs w:val="28"/>
          <w:lang w:val="uk-UA"/>
        </w:rPr>
        <w:t>4.</w:t>
      </w:r>
      <w:r w:rsidR="00C62F15" w:rsidRPr="00E75DA6">
        <w:rPr>
          <w:rFonts w:ascii="Times New Roman" w:hAnsi="Times New Roman"/>
          <w:b/>
          <w:sz w:val="28"/>
          <w:szCs w:val="28"/>
          <w:lang w:val="uk-UA"/>
        </w:rPr>
        <w:t>1</w:t>
      </w:r>
      <w:r w:rsidR="00C62F15">
        <w:rPr>
          <w:rFonts w:ascii="Times New Roman" w:hAnsi="Times New Roman"/>
          <w:sz w:val="28"/>
          <w:szCs w:val="28"/>
          <w:lang w:val="uk-UA"/>
        </w:rPr>
        <w:t xml:space="preserve">, </w:t>
      </w:r>
      <w:r w:rsidR="00303E64" w:rsidRPr="00303E64">
        <w:rPr>
          <w:rFonts w:ascii="Times New Roman" w:hAnsi="Times New Roman"/>
          <w:b/>
          <w:sz w:val="28"/>
          <w:szCs w:val="28"/>
          <w:lang w:val="uk-UA"/>
        </w:rPr>
        <w:t>4.</w:t>
      </w:r>
      <w:r w:rsidRPr="00E75DA6">
        <w:rPr>
          <w:rFonts w:ascii="Times New Roman" w:hAnsi="Times New Roman"/>
          <w:b/>
          <w:sz w:val="28"/>
          <w:szCs w:val="28"/>
          <w:lang w:val="uk-UA"/>
        </w:rPr>
        <w:t>4</w:t>
      </w:r>
      <w:r w:rsidRPr="003E7F7B">
        <w:rPr>
          <w:rFonts w:ascii="Times New Roman" w:hAnsi="Times New Roman"/>
          <w:sz w:val="28"/>
          <w:szCs w:val="28"/>
          <w:lang w:val="uk-UA"/>
        </w:rPr>
        <w:t>), його метилово</w:t>
      </w:r>
      <w:r w:rsidR="00C62F15">
        <w:rPr>
          <w:rFonts w:ascii="Times New Roman" w:hAnsi="Times New Roman"/>
          <w:sz w:val="28"/>
          <w:szCs w:val="28"/>
          <w:lang w:val="uk-UA"/>
        </w:rPr>
        <w:t xml:space="preserve">го естеру (сполука </w:t>
      </w:r>
      <w:r w:rsidR="00303E64" w:rsidRPr="00303E64">
        <w:rPr>
          <w:rFonts w:ascii="Times New Roman" w:hAnsi="Times New Roman"/>
          <w:b/>
          <w:sz w:val="28"/>
          <w:szCs w:val="28"/>
          <w:lang w:val="uk-UA"/>
        </w:rPr>
        <w:t>4.</w:t>
      </w:r>
      <w:r w:rsidRPr="00E75DA6">
        <w:rPr>
          <w:rFonts w:ascii="Times New Roman" w:hAnsi="Times New Roman"/>
          <w:b/>
          <w:sz w:val="28"/>
          <w:szCs w:val="28"/>
          <w:lang w:val="uk-UA"/>
        </w:rPr>
        <w:t>2</w:t>
      </w:r>
      <w:r w:rsidRPr="003E7F7B">
        <w:rPr>
          <w:rFonts w:ascii="Times New Roman" w:hAnsi="Times New Roman"/>
          <w:sz w:val="28"/>
          <w:szCs w:val="28"/>
          <w:lang w:val="uk-UA"/>
        </w:rPr>
        <w:t>), сукц</w:t>
      </w:r>
      <w:r w:rsidR="00C62F15">
        <w:rPr>
          <w:rFonts w:ascii="Times New Roman" w:hAnsi="Times New Roman"/>
          <w:sz w:val="28"/>
          <w:szCs w:val="28"/>
          <w:lang w:val="uk-UA"/>
        </w:rPr>
        <w:t>иноїльно</w:t>
      </w:r>
      <w:r w:rsidR="00CB365D">
        <w:rPr>
          <w:rFonts w:ascii="Times New Roman" w:hAnsi="Times New Roman"/>
          <w:sz w:val="28"/>
          <w:szCs w:val="28"/>
          <w:lang w:val="uk-UA"/>
        </w:rPr>
        <w:t>го</w:t>
      </w:r>
      <w:r w:rsidR="00C62F15">
        <w:rPr>
          <w:rFonts w:ascii="Times New Roman" w:hAnsi="Times New Roman"/>
          <w:sz w:val="28"/>
          <w:szCs w:val="28"/>
          <w:lang w:val="uk-UA"/>
        </w:rPr>
        <w:t xml:space="preserve"> похідно</w:t>
      </w:r>
      <w:r w:rsidR="00CB365D">
        <w:rPr>
          <w:rFonts w:ascii="Times New Roman" w:hAnsi="Times New Roman"/>
          <w:sz w:val="28"/>
          <w:szCs w:val="28"/>
          <w:lang w:val="uk-UA"/>
        </w:rPr>
        <w:t>го</w:t>
      </w:r>
      <w:r w:rsidR="00C62F15">
        <w:rPr>
          <w:rFonts w:ascii="Times New Roman" w:hAnsi="Times New Roman"/>
          <w:sz w:val="28"/>
          <w:szCs w:val="28"/>
          <w:lang w:val="uk-UA"/>
        </w:rPr>
        <w:t xml:space="preserve"> (сполука </w:t>
      </w:r>
      <w:r w:rsidR="00303E64" w:rsidRPr="00303E64">
        <w:rPr>
          <w:rFonts w:ascii="Times New Roman" w:hAnsi="Times New Roman"/>
          <w:b/>
          <w:sz w:val="28"/>
          <w:szCs w:val="28"/>
          <w:lang w:val="uk-UA"/>
        </w:rPr>
        <w:t>4.</w:t>
      </w:r>
      <w:r w:rsidR="00C62F15" w:rsidRPr="00E75DA6">
        <w:rPr>
          <w:rFonts w:ascii="Times New Roman" w:hAnsi="Times New Roman"/>
          <w:b/>
          <w:sz w:val="28"/>
          <w:szCs w:val="28"/>
          <w:lang w:val="uk-UA"/>
        </w:rPr>
        <w:t>3</w:t>
      </w:r>
      <w:r w:rsidR="00C62F15">
        <w:rPr>
          <w:rFonts w:ascii="Times New Roman" w:hAnsi="Times New Roman"/>
          <w:sz w:val="28"/>
          <w:szCs w:val="28"/>
          <w:lang w:val="uk-UA"/>
        </w:rPr>
        <w:t xml:space="preserve">) і натрієвої солі (сполука </w:t>
      </w:r>
      <w:r w:rsidR="00303E64" w:rsidRPr="00303E64">
        <w:rPr>
          <w:rFonts w:ascii="Times New Roman" w:hAnsi="Times New Roman"/>
          <w:b/>
          <w:sz w:val="28"/>
          <w:szCs w:val="28"/>
          <w:lang w:val="uk-UA"/>
        </w:rPr>
        <w:t>4.</w:t>
      </w:r>
      <w:r w:rsidRPr="00E75DA6">
        <w:rPr>
          <w:rFonts w:ascii="Times New Roman" w:hAnsi="Times New Roman"/>
          <w:b/>
          <w:sz w:val="28"/>
          <w:szCs w:val="28"/>
          <w:lang w:val="uk-UA"/>
        </w:rPr>
        <w:t>7</w:t>
      </w:r>
      <w:r w:rsidR="000D45FF">
        <w:rPr>
          <w:rFonts w:ascii="Times New Roman" w:hAnsi="Times New Roman"/>
          <w:sz w:val="28"/>
          <w:szCs w:val="28"/>
          <w:lang w:val="uk-UA"/>
        </w:rPr>
        <w:t>).</w:t>
      </w:r>
    </w:p>
    <w:p w:rsidR="00090050" w:rsidRPr="003E7F7B" w:rsidRDefault="00E36499" w:rsidP="00584923">
      <w:pPr>
        <w:tabs>
          <w:tab w:val="left" w:pos="567"/>
        </w:tabs>
        <w:spacing w:after="0" w:line="360" w:lineRule="auto"/>
        <w:jc w:val="center"/>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4924425" cy="2124075"/>
            <wp:effectExtent l="0" t="0" r="0" b="0"/>
            <wp:docPr id="91" name="Объект 9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rsidR="00C9287E" w:rsidRPr="00D84B47" w:rsidRDefault="00495FB5" w:rsidP="00584923">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Рис</w:t>
      </w:r>
      <w:r w:rsidR="00584923">
        <w:rPr>
          <w:rFonts w:ascii="Times New Roman" w:hAnsi="Times New Roman"/>
          <w:sz w:val="28"/>
          <w:szCs w:val="28"/>
          <w:lang w:val="uk-UA"/>
        </w:rPr>
        <w:t>.</w:t>
      </w:r>
      <w:r w:rsidRPr="003E7F7B">
        <w:rPr>
          <w:rFonts w:ascii="Times New Roman" w:hAnsi="Times New Roman"/>
          <w:sz w:val="28"/>
          <w:szCs w:val="28"/>
          <w:lang w:val="uk-UA"/>
        </w:rPr>
        <w:t xml:space="preserve"> </w:t>
      </w:r>
      <w:r w:rsidR="001C16B2">
        <w:rPr>
          <w:rFonts w:ascii="Times New Roman" w:hAnsi="Times New Roman"/>
          <w:sz w:val="28"/>
          <w:szCs w:val="28"/>
          <w:lang w:val="uk-UA"/>
        </w:rPr>
        <w:t>3</w:t>
      </w:r>
      <w:r w:rsidRPr="003E7F7B">
        <w:rPr>
          <w:rFonts w:ascii="Times New Roman" w:hAnsi="Times New Roman"/>
          <w:sz w:val="28"/>
          <w:szCs w:val="28"/>
          <w:lang w:val="uk-UA"/>
        </w:rPr>
        <w:t>.</w:t>
      </w:r>
      <w:r w:rsidR="00C62F15">
        <w:rPr>
          <w:rFonts w:ascii="Times New Roman" w:hAnsi="Times New Roman"/>
          <w:sz w:val="28"/>
          <w:szCs w:val="28"/>
          <w:lang w:val="uk-UA"/>
        </w:rPr>
        <w:t>4</w:t>
      </w:r>
      <w:r w:rsidR="00584923">
        <w:rPr>
          <w:rFonts w:ascii="Times New Roman" w:hAnsi="Times New Roman"/>
          <w:sz w:val="28"/>
          <w:szCs w:val="28"/>
          <w:lang w:val="uk-UA"/>
        </w:rPr>
        <w:t>.</w:t>
      </w:r>
      <w:r w:rsidR="00722CA4">
        <w:rPr>
          <w:rFonts w:ascii="Times New Roman" w:hAnsi="Times New Roman"/>
          <w:sz w:val="28"/>
          <w:szCs w:val="28"/>
          <w:lang w:val="uk-UA"/>
        </w:rPr>
        <w:tab/>
      </w:r>
      <w:r w:rsidRPr="003E7F7B">
        <w:rPr>
          <w:rFonts w:ascii="Times New Roman" w:hAnsi="Times New Roman"/>
          <w:sz w:val="28"/>
          <w:szCs w:val="28"/>
          <w:lang w:val="uk-UA"/>
        </w:rPr>
        <w:t xml:space="preserve">Комп'ютерний прогноз антибактеріальної активності серед </w:t>
      </w:r>
      <w:r w:rsidR="00DF59DD">
        <w:rPr>
          <w:rFonts w:ascii="Times New Roman" w:hAnsi="Times New Roman"/>
          <w:sz w:val="28"/>
          <w:szCs w:val="28"/>
          <w:lang w:val="uk-UA"/>
        </w:rPr>
        <w:t xml:space="preserve">похідних </w:t>
      </w:r>
      <w:r w:rsidR="00DF59DD" w:rsidRPr="00231A29">
        <w:rPr>
          <w:rFonts w:ascii="Times New Roman" w:eastAsia="MS Mincho" w:hAnsi="Times New Roman"/>
          <w:sz w:val="28"/>
          <w:szCs w:val="28"/>
          <w:lang w:val="uk-UA"/>
        </w:rPr>
        <w:t xml:space="preserve">N- та S-заміщених шестичленних азотовмісних </w:t>
      </w:r>
      <w:r w:rsidR="00D84B47">
        <w:rPr>
          <w:rFonts w:ascii="Times New Roman" w:eastAsia="MS Mincho" w:hAnsi="Times New Roman"/>
          <w:sz w:val="28"/>
          <w:szCs w:val="28"/>
          <w:lang w:val="uk-UA"/>
        </w:rPr>
        <w:t>гетероциклів</w:t>
      </w:r>
    </w:p>
    <w:p w:rsidR="00D84B47" w:rsidRPr="00D84B47" w:rsidRDefault="00D84B47" w:rsidP="00DF59DD">
      <w:pPr>
        <w:spacing w:after="0" w:line="360" w:lineRule="auto"/>
        <w:jc w:val="center"/>
        <w:rPr>
          <w:rFonts w:ascii="Times New Roman" w:hAnsi="Times New Roman"/>
          <w:sz w:val="28"/>
          <w:szCs w:val="28"/>
          <w:lang w:val="uk-UA"/>
        </w:rPr>
      </w:pPr>
    </w:p>
    <w:p w:rsidR="004429AF" w:rsidRPr="008004A6" w:rsidRDefault="00830AF7" w:rsidP="00584923">
      <w:pPr>
        <w:tabs>
          <w:tab w:val="left" w:pos="567"/>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Відомо, що найбільш активні в біологічному відношенні ті сполуки, розміри молекул яких забезпечують їм оптимальну біологічну доступність. </w:t>
      </w:r>
      <w:r w:rsidR="00C55B5E">
        <w:rPr>
          <w:rFonts w:ascii="Times New Roman" w:hAnsi="Times New Roman"/>
          <w:sz w:val="28"/>
          <w:szCs w:val="28"/>
          <w:lang w:val="uk-UA"/>
        </w:rPr>
        <w:t>У</w:t>
      </w:r>
      <w:r>
        <w:rPr>
          <w:rFonts w:ascii="Times New Roman" w:hAnsi="Times New Roman"/>
          <w:sz w:val="28"/>
          <w:szCs w:val="28"/>
          <w:lang w:val="uk-UA"/>
        </w:rPr>
        <w:t xml:space="preserve"> цьому плані найбільш перспективні солі та естери. Солі – за рахунок особливостей своєї </w:t>
      </w:r>
      <w:r w:rsidR="0004151B">
        <w:rPr>
          <w:rFonts w:ascii="Times New Roman" w:hAnsi="Times New Roman"/>
          <w:sz w:val="28"/>
          <w:szCs w:val="28"/>
          <w:lang w:val="uk-UA"/>
        </w:rPr>
        <w:t xml:space="preserve">фармакокінетики (хороша дисоціація, швидка всмоктуваність), а естери з низькомолекулярними спиртовими залишками </w:t>
      </w:r>
      <w:r w:rsidR="004429AF">
        <w:rPr>
          <w:rFonts w:ascii="Times New Roman" w:hAnsi="Times New Roman"/>
          <w:sz w:val="28"/>
          <w:szCs w:val="28"/>
          <w:lang w:val="uk-UA"/>
        </w:rPr>
        <w:t xml:space="preserve">– </w:t>
      </w:r>
      <w:r w:rsidR="0004151B">
        <w:rPr>
          <w:rFonts w:ascii="Times New Roman" w:hAnsi="Times New Roman"/>
          <w:sz w:val="28"/>
          <w:szCs w:val="28"/>
          <w:lang w:val="uk-UA"/>
        </w:rPr>
        <w:t>за рахунок відносно міцного ефірного зв'язку та хорошої прон</w:t>
      </w:r>
      <w:r w:rsidR="004429AF">
        <w:rPr>
          <w:rFonts w:ascii="Times New Roman" w:hAnsi="Times New Roman"/>
          <w:sz w:val="28"/>
          <w:szCs w:val="28"/>
          <w:lang w:val="uk-UA"/>
        </w:rPr>
        <w:t>икності</w:t>
      </w:r>
      <w:r w:rsidR="0004151B">
        <w:rPr>
          <w:rFonts w:ascii="Times New Roman" w:hAnsi="Times New Roman"/>
          <w:sz w:val="28"/>
          <w:szCs w:val="28"/>
          <w:lang w:val="uk-UA"/>
        </w:rPr>
        <w:t xml:space="preserve"> </w:t>
      </w:r>
      <w:r w:rsidR="008004A6">
        <w:rPr>
          <w:rFonts w:ascii="Times New Roman" w:hAnsi="Times New Roman"/>
          <w:sz w:val="28"/>
          <w:szCs w:val="28"/>
          <w:lang w:val="uk-UA"/>
        </w:rPr>
        <w:t>всередину клітини [</w:t>
      </w:r>
      <w:r w:rsidR="00316495">
        <w:rPr>
          <w:rFonts w:ascii="Times New Roman" w:hAnsi="Times New Roman"/>
          <w:sz w:val="28"/>
          <w:szCs w:val="28"/>
          <w:lang w:val="uk-UA"/>
        </w:rPr>
        <w:t>226</w:t>
      </w:r>
      <w:r w:rsidR="008004A6">
        <w:rPr>
          <w:rFonts w:ascii="Times New Roman" w:hAnsi="Times New Roman"/>
          <w:sz w:val="28"/>
          <w:szCs w:val="28"/>
          <w:lang w:val="uk-UA"/>
        </w:rPr>
        <w:t>].</w:t>
      </w:r>
    </w:p>
    <w:p w:rsidR="00A21002" w:rsidRPr="003E7F7B" w:rsidRDefault="00A21002" w:rsidP="00584923">
      <w:pPr>
        <w:tabs>
          <w:tab w:val="left" w:pos="567"/>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 xml:space="preserve">Сучасне життя супроводжується постійними фізичними та психологічними навантаженнями, довготривалу дію яких можна назвати стресовою. Основним наслідком стресу є утворення вільних радикалів та активних форм кисню. </w:t>
      </w:r>
      <w:r w:rsidR="00310466">
        <w:rPr>
          <w:rFonts w:ascii="Times New Roman" w:hAnsi="Times New Roman"/>
          <w:sz w:val="28"/>
          <w:szCs w:val="28"/>
          <w:lang w:val="uk-UA"/>
        </w:rPr>
        <w:t>Д</w:t>
      </w:r>
      <w:r w:rsidRPr="003E7F7B">
        <w:rPr>
          <w:rFonts w:ascii="Times New Roman" w:hAnsi="Times New Roman"/>
          <w:sz w:val="28"/>
          <w:szCs w:val="28"/>
          <w:lang w:val="uk-UA"/>
        </w:rPr>
        <w:t xml:space="preserve">оцільним і актуальним є вивчення антирадикальної, </w:t>
      </w:r>
      <w:r>
        <w:rPr>
          <w:rFonts w:ascii="Times New Roman" w:hAnsi="Times New Roman"/>
          <w:sz w:val="28"/>
          <w:szCs w:val="28"/>
          <w:lang w:val="uk-UA"/>
        </w:rPr>
        <w:t>ноотропної</w:t>
      </w:r>
      <w:r w:rsidRPr="003E7F7B">
        <w:rPr>
          <w:rFonts w:ascii="Times New Roman" w:hAnsi="Times New Roman"/>
          <w:sz w:val="28"/>
          <w:szCs w:val="28"/>
          <w:lang w:val="uk-UA"/>
        </w:rPr>
        <w:t xml:space="preserve"> та антидепрес</w:t>
      </w:r>
      <w:r w:rsidR="003F6A78">
        <w:rPr>
          <w:rFonts w:ascii="Times New Roman" w:hAnsi="Times New Roman"/>
          <w:sz w:val="28"/>
          <w:szCs w:val="28"/>
          <w:lang w:val="uk-UA"/>
        </w:rPr>
        <w:t>ив</w:t>
      </w:r>
      <w:r w:rsidRPr="003E7F7B">
        <w:rPr>
          <w:rFonts w:ascii="Times New Roman" w:hAnsi="Times New Roman"/>
          <w:sz w:val="28"/>
          <w:szCs w:val="28"/>
          <w:lang w:val="uk-UA"/>
        </w:rPr>
        <w:t xml:space="preserve">ної дії нових синтезованих </w:t>
      </w:r>
      <w:r w:rsidRPr="003E7F7B">
        <w:rPr>
          <w:rFonts w:ascii="Times New Roman" w:hAnsi="Times New Roman"/>
          <w:sz w:val="28"/>
          <w:szCs w:val="28"/>
          <w:lang w:val="en-US"/>
        </w:rPr>
        <w:t>S</w:t>
      </w:r>
      <w:r w:rsidRPr="003E7F7B">
        <w:rPr>
          <w:rFonts w:ascii="Times New Roman" w:hAnsi="Times New Roman"/>
          <w:sz w:val="28"/>
          <w:szCs w:val="28"/>
          <w:lang w:val="uk-UA"/>
        </w:rPr>
        <w:t xml:space="preserve">-гетерилзаміщених </w:t>
      </w:r>
      <w:r w:rsidR="00E26252">
        <w:rPr>
          <w:rFonts w:ascii="Times New Roman" w:hAnsi="Times New Roman"/>
          <w:sz w:val="28"/>
          <w:szCs w:val="28"/>
          <w:lang w:val="uk-UA"/>
        </w:rPr>
        <w:t>тіокислот</w:t>
      </w:r>
      <w:r w:rsidRPr="003E7F7B">
        <w:rPr>
          <w:rFonts w:ascii="Times New Roman" w:hAnsi="Times New Roman"/>
          <w:sz w:val="28"/>
          <w:szCs w:val="28"/>
          <w:lang w:val="uk-UA"/>
        </w:rPr>
        <w:t xml:space="preserve"> та їх </w:t>
      </w:r>
      <w:r w:rsidR="00E26252">
        <w:rPr>
          <w:rFonts w:ascii="Times New Roman" w:hAnsi="Times New Roman"/>
          <w:sz w:val="28"/>
          <w:szCs w:val="28"/>
          <w:lang w:val="uk-UA"/>
        </w:rPr>
        <w:t>похідних</w:t>
      </w:r>
      <w:r w:rsidRPr="003E7F7B">
        <w:rPr>
          <w:rFonts w:ascii="Times New Roman" w:hAnsi="Times New Roman"/>
          <w:sz w:val="28"/>
          <w:szCs w:val="28"/>
          <w:lang w:val="uk-UA"/>
        </w:rPr>
        <w:t>.</w:t>
      </w:r>
    </w:p>
    <w:p w:rsidR="00184F8D" w:rsidRDefault="00184F8D" w:rsidP="00584923">
      <w:pPr>
        <w:tabs>
          <w:tab w:val="left" w:pos="567"/>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Останнє</w:t>
      </w:r>
      <w:r w:rsidRPr="00F64D37">
        <w:rPr>
          <w:rFonts w:ascii="Times New Roman" w:hAnsi="Times New Roman"/>
          <w:sz w:val="28"/>
          <w:szCs w:val="28"/>
          <w:lang w:val="uk-UA"/>
        </w:rPr>
        <w:t xml:space="preserve"> десяти</w:t>
      </w:r>
      <w:r>
        <w:rPr>
          <w:rFonts w:ascii="Times New Roman" w:hAnsi="Times New Roman"/>
          <w:sz w:val="28"/>
          <w:szCs w:val="28"/>
          <w:lang w:val="uk-UA"/>
        </w:rPr>
        <w:t>ліття</w:t>
      </w:r>
      <w:r w:rsidRPr="00F64D37">
        <w:rPr>
          <w:rFonts w:ascii="Times New Roman" w:hAnsi="Times New Roman"/>
          <w:sz w:val="28"/>
          <w:szCs w:val="28"/>
          <w:lang w:val="uk-UA"/>
        </w:rPr>
        <w:t xml:space="preserve"> </w:t>
      </w:r>
      <w:r>
        <w:rPr>
          <w:rFonts w:ascii="Times New Roman" w:hAnsi="Times New Roman"/>
          <w:sz w:val="28"/>
          <w:szCs w:val="28"/>
          <w:lang w:val="uk-UA"/>
        </w:rPr>
        <w:t>минулого</w:t>
      </w:r>
      <w:r w:rsidRPr="00F64D37">
        <w:rPr>
          <w:rFonts w:ascii="Times New Roman" w:hAnsi="Times New Roman"/>
          <w:sz w:val="28"/>
          <w:szCs w:val="28"/>
          <w:lang w:val="uk-UA"/>
        </w:rPr>
        <w:t xml:space="preserve"> </w:t>
      </w:r>
      <w:r>
        <w:rPr>
          <w:rFonts w:ascii="Times New Roman" w:hAnsi="Times New Roman"/>
          <w:sz w:val="28"/>
          <w:szCs w:val="28"/>
          <w:lang w:val="uk-UA"/>
        </w:rPr>
        <w:t>сторіччя</w:t>
      </w:r>
      <w:r w:rsidRPr="00F64D37">
        <w:rPr>
          <w:rFonts w:ascii="Times New Roman" w:hAnsi="Times New Roman"/>
          <w:sz w:val="28"/>
          <w:szCs w:val="28"/>
          <w:lang w:val="uk-UA"/>
        </w:rPr>
        <w:t xml:space="preserve"> </w:t>
      </w:r>
      <w:r w:rsidR="00C55B5E">
        <w:rPr>
          <w:rFonts w:ascii="Times New Roman" w:hAnsi="Times New Roman"/>
          <w:sz w:val="28"/>
          <w:szCs w:val="28"/>
          <w:lang w:val="uk-UA"/>
        </w:rPr>
        <w:t>характерне</w:t>
      </w:r>
      <w:r w:rsidRPr="00F64D37">
        <w:rPr>
          <w:rFonts w:ascii="Times New Roman" w:hAnsi="Times New Roman"/>
          <w:sz w:val="28"/>
          <w:szCs w:val="28"/>
          <w:lang w:val="uk-UA"/>
        </w:rPr>
        <w:t xml:space="preserve"> в</w:t>
      </w:r>
      <w:r>
        <w:rPr>
          <w:rFonts w:ascii="Times New Roman" w:hAnsi="Times New Roman"/>
          <w:sz w:val="28"/>
          <w:szCs w:val="28"/>
          <w:lang w:val="uk-UA"/>
        </w:rPr>
        <w:t>и</w:t>
      </w:r>
      <w:r w:rsidRPr="00F64D37">
        <w:rPr>
          <w:rFonts w:ascii="Times New Roman" w:hAnsi="Times New Roman"/>
          <w:sz w:val="28"/>
          <w:szCs w:val="28"/>
          <w:lang w:val="uk-UA"/>
        </w:rPr>
        <w:t xml:space="preserve">сокими темпами </w:t>
      </w:r>
      <w:r>
        <w:rPr>
          <w:rFonts w:ascii="Times New Roman" w:hAnsi="Times New Roman"/>
          <w:sz w:val="28"/>
          <w:szCs w:val="28"/>
          <w:lang w:val="uk-UA"/>
        </w:rPr>
        <w:t>дослідницької</w:t>
      </w:r>
      <w:r w:rsidRPr="00F64D37">
        <w:rPr>
          <w:rFonts w:ascii="Times New Roman" w:hAnsi="Times New Roman"/>
          <w:sz w:val="28"/>
          <w:szCs w:val="28"/>
          <w:lang w:val="uk-UA"/>
        </w:rPr>
        <w:t xml:space="preserve"> д</w:t>
      </w:r>
      <w:r>
        <w:rPr>
          <w:rFonts w:ascii="Times New Roman" w:hAnsi="Times New Roman"/>
          <w:sz w:val="28"/>
          <w:szCs w:val="28"/>
          <w:lang w:val="uk-UA"/>
        </w:rPr>
        <w:t>ія</w:t>
      </w:r>
      <w:r w:rsidRPr="00F64D37">
        <w:rPr>
          <w:rFonts w:ascii="Times New Roman" w:hAnsi="Times New Roman"/>
          <w:sz w:val="28"/>
          <w:szCs w:val="28"/>
          <w:lang w:val="uk-UA"/>
        </w:rPr>
        <w:t>льност</w:t>
      </w:r>
      <w:r>
        <w:rPr>
          <w:rFonts w:ascii="Times New Roman" w:hAnsi="Times New Roman"/>
          <w:sz w:val="28"/>
          <w:szCs w:val="28"/>
          <w:lang w:val="uk-UA"/>
        </w:rPr>
        <w:t>і</w:t>
      </w:r>
      <w:r w:rsidRPr="00F64D37">
        <w:rPr>
          <w:rFonts w:ascii="Times New Roman" w:hAnsi="Times New Roman"/>
          <w:sz w:val="28"/>
          <w:szCs w:val="28"/>
          <w:lang w:val="uk-UA"/>
        </w:rPr>
        <w:t xml:space="preserve">, </w:t>
      </w:r>
      <w:r>
        <w:rPr>
          <w:rFonts w:ascii="Times New Roman" w:hAnsi="Times New Roman"/>
          <w:sz w:val="28"/>
          <w:szCs w:val="28"/>
          <w:lang w:val="uk-UA"/>
        </w:rPr>
        <w:t>по</w:t>
      </w:r>
      <w:r w:rsidRPr="00F64D37">
        <w:rPr>
          <w:rFonts w:ascii="Times New Roman" w:hAnsi="Times New Roman"/>
          <w:sz w:val="28"/>
          <w:szCs w:val="28"/>
          <w:lang w:val="uk-UA"/>
        </w:rPr>
        <w:t>в’язано</w:t>
      </w:r>
      <w:r>
        <w:rPr>
          <w:rFonts w:ascii="Times New Roman" w:hAnsi="Times New Roman"/>
          <w:sz w:val="28"/>
          <w:szCs w:val="28"/>
          <w:lang w:val="uk-UA"/>
        </w:rPr>
        <w:t>ї</w:t>
      </w:r>
      <w:r w:rsidRPr="00F64D37">
        <w:rPr>
          <w:rFonts w:ascii="Times New Roman" w:hAnsi="Times New Roman"/>
          <w:sz w:val="28"/>
          <w:szCs w:val="28"/>
          <w:lang w:val="uk-UA"/>
        </w:rPr>
        <w:t xml:space="preserve"> </w:t>
      </w:r>
      <w:r>
        <w:rPr>
          <w:rFonts w:ascii="Times New Roman" w:hAnsi="Times New Roman"/>
          <w:sz w:val="28"/>
          <w:szCs w:val="28"/>
          <w:lang w:val="uk-UA"/>
        </w:rPr>
        <w:t>з</w:t>
      </w:r>
      <w:r w:rsidRPr="00F64D37">
        <w:rPr>
          <w:rFonts w:ascii="Times New Roman" w:hAnsi="Times New Roman"/>
          <w:sz w:val="28"/>
          <w:szCs w:val="28"/>
          <w:lang w:val="uk-UA"/>
        </w:rPr>
        <w:t xml:space="preserve"> по</w:t>
      </w:r>
      <w:r>
        <w:rPr>
          <w:rFonts w:ascii="Times New Roman" w:hAnsi="Times New Roman"/>
          <w:sz w:val="28"/>
          <w:szCs w:val="28"/>
          <w:lang w:val="uk-UA"/>
        </w:rPr>
        <w:t>шуком</w:t>
      </w:r>
      <w:r w:rsidRPr="00F64D37">
        <w:rPr>
          <w:rFonts w:ascii="Times New Roman" w:hAnsi="Times New Roman"/>
          <w:sz w:val="28"/>
          <w:szCs w:val="28"/>
          <w:lang w:val="uk-UA"/>
        </w:rPr>
        <w:t xml:space="preserve"> </w:t>
      </w:r>
      <w:r>
        <w:rPr>
          <w:rFonts w:ascii="Times New Roman" w:hAnsi="Times New Roman"/>
          <w:sz w:val="28"/>
          <w:szCs w:val="28"/>
          <w:lang w:val="uk-UA"/>
        </w:rPr>
        <w:t>і</w:t>
      </w:r>
      <w:r w:rsidRPr="00F64D37">
        <w:rPr>
          <w:rFonts w:ascii="Times New Roman" w:hAnsi="Times New Roman"/>
          <w:sz w:val="28"/>
          <w:szCs w:val="28"/>
          <w:lang w:val="uk-UA"/>
        </w:rPr>
        <w:t xml:space="preserve"> </w:t>
      </w:r>
      <w:r>
        <w:rPr>
          <w:rFonts w:ascii="Times New Roman" w:hAnsi="Times New Roman"/>
          <w:sz w:val="28"/>
          <w:szCs w:val="28"/>
          <w:lang w:val="uk-UA"/>
        </w:rPr>
        <w:t>вивченням</w:t>
      </w:r>
      <w:r w:rsidRPr="00F64D37">
        <w:rPr>
          <w:rFonts w:ascii="Times New Roman" w:hAnsi="Times New Roman"/>
          <w:sz w:val="28"/>
          <w:szCs w:val="28"/>
          <w:lang w:val="uk-UA"/>
        </w:rPr>
        <w:t xml:space="preserve"> механ</w:t>
      </w:r>
      <w:r>
        <w:rPr>
          <w:rFonts w:ascii="Times New Roman" w:hAnsi="Times New Roman"/>
          <w:sz w:val="28"/>
          <w:szCs w:val="28"/>
          <w:lang w:val="uk-UA"/>
        </w:rPr>
        <w:t>і</w:t>
      </w:r>
      <w:r w:rsidRPr="00F64D37">
        <w:rPr>
          <w:rFonts w:ascii="Times New Roman" w:hAnsi="Times New Roman"/>
          <w:sz w:val="28"/>
          <w:szCs w:val="28"/>
          <w:lang w:val="uk-UA"/>
        </w:rPr>
        <w:t>зм</w:t>
      </w:r>
      <w:r>
        <w:rPr>
          <w:rFonts w:ascii="Times New Roman" w:hAnsi="Times New Roman"/>
          <w:sz w:val="28"/>
          <w:szCs w:val="28"/>
          <w:lang w:val="uk-UA"/>
        </w:rPr>
        <w:t>у</w:t>
      </w:r>
      <w:r w:rsidRPr="00F64D37">
        <w:rPr>
          <w:rFonts w:ascii="Times New Roman" w:hAnsi="Times New Roman"/>
          <w:sz w:val="28"/>
          <w:szCs w:val="28"/>
          <w:lang w:val="uk-UA"/>
        </w:rPr>
        <w:t xml:space="preserve"> д</w:t>
      </w:r>
      <w:r>
        <w:rPr>
          <w:rFonts w:ascii="Times New Roman" w:hAnsi="Times New Roman"/>
          <w:sz w:val="28"/>
          <w:szCs w:val="28"/>
          <w:lang w:val="uk-UA"/>
        </w:rPr>
        <w:t>ії</w:t>
      </w:r>
      <w:r w:rsidRPr="00F64D37">
        <w:rPr>
          <w:rFonts w:ascii="Times New Roman" w:hAnsi="Times New Roman"/>
          <w:sz w:val="28"/>
          <w:szCs w:val="28"/>
          <w:lang w:val="uk-UA"/>
        </w:rPr>
        <w:t xml:space="preserve"> нов</w:t>
      </w:r>
      <w:r>
        <w:rPr>
          <w:rFonts w:ascii="Times New Roman" w:hAnsi="Times New Roman"/>
          <w:sz w:val="28"/>
          <w:szCs w:val="28"/>
          <w:lang w:val="uk-UA"/>
        </w:rPr>
        <w:t>и</w:t>
      </w:r>
      <w:r w:rsidRPr="00F64D37">
        <w:rPr>
          <w:rFonts w:ascii="Times New Roman" w:hAnsi="Times New Roman"/>
          <w:sz w:val="28"/>
          <w:szCs w:val="28"/>
          <w:lang w:val="uk-UA"/>
        </w:rPr>
        <w:t xml:space="preserve">х </w:t>
      </w:r>
      <w:r>
        <w:rPr>
          <w:rFonts w:ascii="Times New Roman" w:hAnsi="Times New Roman"/>
          <w:sz w:val="28"/>
          <w:szCs w:val="28"/>
          <w:lang w:val="uk-UA"/>
        </w:rPr>
        <w:t>і</w:t>
      </w:r>
      <w:r w:rsidRPr="00F64D37">
        <w:rPr>
          <w:rFonts w:ascii="Times New Roman" w:hAnsi="Times New Roman"/>
          <w:sz w:val="28"/>
          <w:szCs w:val="28"/>
          <w:lang w:val="uk-UA"/>
        </w:rPr>
        <w:t xml:space="preserve"> </w:t>
      </w:r>
      <w:r>
        <w:rPr>
          <w:rFonts w:ascii="Times New Roman" w:hAnsi="Times New Roman"/>
          <w:sz w:val="28"/>
          <w:szCs w:val="28"/>
          <w:lang w:val="uk-UA"/>
        </w:rPr>
        <w:t>в</w:t>
      </w:r>
      <w:r w:rsidRPr="00F64D37">
        <w:rPr>
          <w:rFonts w:ascii="Times New Roman" w:hAnsi="Times New Roman"/>
          <w:sz w:val="28"/>
          <w:szCs w:val="28"/>
          <w:lang w:val="uk-UA"/>
        </w:rPr>
        <w:t xml:space="preserve">же </w:t>
      </w:r>
      <w:r>
        <w:rPr>
          <w:rFonts w:ascii="Times New Roman" w:hAnsi="Times New Roman"/>
          <w:sz w:val="28"/>
          <w:szCs w:val="28"/>
          <w:lang w:val="uk-UA"/>
        </w:rPr>
        <w:t>існуючих</w:t>
      </w:r>
      <w:r w:rsidRPr="00F64D37">
        <w:rPr>
          <w:rFonts w:ascii="Times New Roman" w:hAnsi="Times New Roman"/>
          <w:sz w:val="28"/>
          <w:szCs w:val="28"/>
          <w:lang w:val="uk-UA"/>
        </w:rPr>
        <w:t xml:space="preserve"> ноотропн</w:t>
      </w:r>
      <w:r>
        <w:rPr>
          <w:rFonts w:ascii="Times New Roman" w:hAnsi="Times New Roman"/>
          <w:sz w:val="28"/>
          <w:szCs w:val="28"/>
          <w:lang w:val="uk-UA"/>
        </w:rPr>
        <w:t>и</w:t>
      </w:r>
      <w:r w:rsidRPr="00F64D37">
        <w:rPr>
          <w:rFonts w:ascii="Times New Roman" w:hAnsi="Times New Roman"/>
          <w:sz w:val="28"/>
          <w:szCs w:val="28"/>
          <w:lang w:val="uk-UA"/>
        </w:rPr>
        <w:t>х препарат</w:t>
      </w:r>
      <w:r>
        <w:rPr>
          <w:rFonts w:ascii="Times New Roman" w:hAnsi="Times New Roman"/>
          <w:sz w:val="28"/>
          <w:szCs w:val="28"/>
          <w:lang w:val="uk-UA"/>
        </w:rPr>
        <w:t>і</w:t>
      </w:r>
      <w:r w:rsidRPr="00F64D37">
        <w:rPr>
          <w:rFonts w:ascii="Times New Roman" w:hAnsi="Times New Roman"/>
          <w:sz w:val="28"/>
          <w:szCs w:val="28"/>
          <w:lang w:val="uk-UA"/>
        </w:rPr>
        <w:t xml:space="preserve">в. </w:t>
      </w:r>
      <w:r w:rsidRPr="00E8519E">
        <w:rPr>
          <w:rFonts w:ascii="Times New Roman" w:hAnsi="Times New Roman"/>
          <w:sz w:val="28"/>
          <w:szCs w:val="28"/>
          <w:lang w:val="uk-UA"/>
        </w:rPr>
        <w:t>Актуальн</w:t>
      </w:r>
      <w:r>
        <w:rPr>
          <w:rFonts w:ascii="Times New Roman" w:hAnsi="Times New Roman"/>
          <w:sz w:val="28"/>
          <w:szCs w:val="28"/>
          <w:lang w:val="uk-UA"/>
        </w:rPr>
        <w:t>и</w:t>
      </w:r>
      <w:r w:rsidRPr="00E8519E">
        <w:rPr>
          <w:rFonts w:ascii="Times New Roman" w:hAnsi="Times New Roman"/>
          <w:sz w:val="28"/>
          <w:szCs w:val="28"/>
          <w:lang w:val="uk-UA"/>
        </w:rPr>
        <w:t xml:space="preserve">м </w:t>
      </w:r>
      <w:r>
        <w:rPr>
          <w:rFonts w:ascii="Times New Roman" w:hAnsi="Times New Roman"/>
          <w:sz w:val="28"/>
          <w:szCs w:val="28"/>
          <w:lang w:val="uk-UA"/>
        </w:rPr>
        <w:t>є</w:t>
      </w:r>
      <w:r w:rsidRPr="00E8519E">
        <w:rPr>
          <w:rFonts w:ascii="Times New Roman" w:hAnsi="Times New Roman"/>
          <w:sz w:val="28"/>
          <w:szCs w:val="28"/>
          <w:lang w:val="uk-UA"/>
        </w:rPr>
        <w:t xml:space="preserve"> по</w:t>
      </w:r>
      <w:r>
        <w:rPr>
          <w:rFonts w:ascii="Times New Roman" w:hAnsi="Times New Roman"/>
          <w:sz w:val="28"/>
          <w:szCs w:val="28"/>
          <w:lang w:val="uk-UA"/>
        </w:rPr>
        <w:t>шу</w:t>
      </w:r>
      <w:r w:rsidRPr="00E8519E">
        <w:rPr>
          <w:rFonts w:ascii="Times New Roman" w:hAnsi="Times New Roman"/>
          <w:sz w:val="28"/>
          <w:szCs w:val="28"/>
          <w:lang w:val="uk-UA"/>
        </w:rPr>
        <w:t>к нов</w:t>
      </w:r>
      <w:r>
        <w:rPr>
          <w:rFonts w:ascii="Times New Roman" w:hAnsi="Times New Roman"/>
          <w:sz w:val="28"/>
          <w:szCs w:val="28"/>
          <w:lang w:val="uk-UA"/>
        </w:rPr>
        <w:t>и</w:t>
      </w:r>
      <w:r w:rsidRPr="00E8519E">
        <w:rPr>
          <w:rFonts w:ascii="Times New Roman" w:hAnsi="Times New Roman"/>
          <w:sz w:val="28"/>
          <w:szCs w:val="28"/>
          <w:lang w:val="uk-UA"/>
        </w:rPr>
        <w:t xml:space="preserve">х </w:t>
      </w:r>
      <w:r>
        <w:rPr>
          <w:rFonts w:ascii="Times New Roman" w:hAnsi="Times New Roman"/>
          <w:sz w:val="28"/>
          <w:szCs w:val="28"/>
          <w:lang w:val="uk-UA"/>
        </w:rPr>
        <w:t>засобів</w:t>
      </w:r>
      <w:r w:rsidRPr="00E8519E">
        <w:rPr>
          <w:rFonts w:ascii="Times New Roman" w:hAnsi="Times New Roman"/>
          <w:sz w:val="28"/>
          <w:szCs w:val="28"/>
          <w:lang w:val="uk-UA"/>
        </w:rPr>
        <w:t xml:space="preserve">, </w:t>
      </w:r>
      <w:r>
        <w:rPr>
          <w:rFonts w:ascii="Times New Roman" w:hAnsi="Times New Roman"/>
          <w:sz w:val="28"/>
          <w:szCs w:val="28"/>
          <w:lang w:val="uk-UA"/>
        </w:rPr>
        <w:t>які</w:t>
      </w:r>
      <w:r w:rsidRPr="00E8519E">
        <w:rPr>
          <w:rFonts w:ascii="Times New Roman" w:hAnsi="Times New Roman"/>
          <w:sz w:val="28"/>
          <w:szCs w:val="28"/>
          <w:lang w:val="uk-UA"/>
        </w:rPr>
        <w:t xml:space="preserve"> </w:t>
      </w:r>
      <w:r>
        <w:rPr>
          <w:rFonts w:ascii="Times New Roman" w:hAnsi="Times New Roman"/>
          <w:sz w:val="28"/>
          <w:szCs w:val="28"/>
          <w:lang w:val="uk-UA"/>
        </w:rPr>
        <w:t>мали</w:t>
      </w:r>
      <w:r w:rsidRPr="00E8519E">
        <w:rPr>
          <w:rFonts w:ascii="Times New Roman" w:hAnsi="Times New Roman"/>
          <w:sz w:val="28"/>
          <w:szCs w:val="28"/>
          <w:lang w:val="uk-UA"/>
        </w:rPr>
        <w:t xml:space="preserve"> б б</w:t>
      </w:r>
      <w:r>
        <w:rPr>
          <w:rFonts w:ascii="Times New Roman" w:hAnsi="Times New Roman"/>
          <w:sz w:val="28"/>
          <w:szCs w:val="28"/>
          <w:lang w:val="uk-UA"/>
        </w:rPr>
        <w:t>і</w:t>
      </w:r>
      <w:r w:rsidRPr="00E8519E">
        <w:rPr>
          <w:rFonts w:ascii="Times New Roman" w:hAnsi="Times New Roman"/>
          <w:sz w:val="28"/>
          <w:szCs w:val="28"/>
          <w:lang w:val="uk-UA"/>
        </w:rPr>
        <w:t>льш</w:t>
      </w:r>
      <w:r>
        <w:rPr>
          <w:rFonts w:ascii="Times New Roman" w:hAnsi="Times New Roman"/>
          <w:sz w:val="28"/>
          <w:szCs w:val="28"/>
          <w:lang w:val="uk-UA"/>
        </w:rPr>
        <w:t>у</w:t>
      </w:r>
      <w:r w:rsidRPr="00E8519E">
        <w:rPr>
          <w:rFonts w:ascii="Times New Roman" w:hAnsi="Times New Roman"/>
          <w:sz w:val="28"/>
          <w:szCs w:val="28"/>
          <w:lang w:val="uk-UA"/>
        </w:rPr>
        <w:t xml:space="preserve"> фармаколог</w:t>
      </w:r>
      <w:r>
        <w:rPr>
          <w:rFonts w:ascii="Times New Roman" w:hAnsi="Times New Roman"/>
          <w:sz w:val="28"/>
          <w:szCs w:val="28"/>
          <w:lang w:val="uk-UA"/>
        </w:rPr>
        <w:t>і</w:t>
      </w:r>
      <w:r w:rsidRPr="00E8519E">
        <w:rPr>
          <w:rFonts w:ascii="Times New Roman" w:hAnsi="Times New Roman"/>
          <w:sz w:val="28"/>
          <w:szCs w:val="28"/>
          <w:lang w:val="uk-UA"/>
        </w:rPr>
        <w:t>ч</w:t>
      </w:r>
      <w:r>
        <w:rPr>
          <w:rFonts w:ascii="Times New Roman" w:hAnsi="Times New Roman"/>
          <w:sz w:val="28"/>
          <w:szCs w:val="28"/>
          <w:lang w:val="uk-UA"/>
        </w:rPr>
        <w:t>ну</w:t>
      </w:r>
      <w:r w:rsidRPr="00E8519E">
        <w:rPr>
          <w:rFonts w:ascii="Times New Roman" w:hAnsi="Times New Roman"/>
          <w:sz w:val="28"/>
          <w:szCs w:val="28"/>
          <w:lang w:val="uk-UA"/>
        </w:rPr>
        <w:t xml:space="preserve"> активн</w:t>
      </w:r>
      <w:r>
        <w:rPr>
          <w:rFonts w:ascii="Times New Roman" w:hAnsi="Times New Roman"/>
          <w:sz w:val="28"/>
          <w:szCs w:val="28"/>
          <w:lang w:val="uk-UA"/>
        </w:rPr>
        <w:t>і</w:t>
      </w:r>
      <w:r w:rsidRPr="00E8519E">
        <w:rPr>
          <w:rFonts w:ascii="Times New Roman" w:hAnsi="Times New Roman"/>
          <w:sz w:val="28"/>
          <w:szCs w:val="28"/>
          <w:lang w:val="uk-UA"/>
        </w:rPr>
        <w:t xml:space="preserve">сть </w:t>
      </w:r>
      <w:r>
        <w:rPr>
          <w:rFonts w:ascii="Times New Roman" w:hAnsi="Times New Roman"/>
          <w:sz w:val="28"/>
          <w:szCs w:val="28"/>
          <w:lang w:val="uk-UA"/>
        </w:rPr>
        <w:t>та</w:t>
      </w:r>
      <w:r w:rsidRPr="00E8519E">
        <w:rPr>
          <w:rFonts w:ascii="Times New Roman" w:hAnsi="Times New Roman"/>
          <w:sz w:val="28"/>
          <w:szCs w:val="28"/>
          <w:lang w:val="uk-UA"/>
        </w:rPr>
        <w:t xml:space="preserve"> </w:t>
      </w:r>
      <w:r w:rsidR="00BC5F15">
        <w:rPr>
          <w:rFonts w:ascii="Times New Roman" w:hAnsi="Times New Roman"/>
          <w:sz w:val="28"/>
          <w:szCs w:val="28"/>
          <w:lang w:val="uk-UA"/>
        </w:rPr>
        <w:t>проявляли</w:t>
      </w:r>
      <w:r w:rsidRPr="00E8519E">
        <w:rPr>
          <w:rFonts w:ascii="Times New Roman" w:hAnsi="Times New Roman"/>
          <w:sz w:val="28"/>
          <w:szCs w:val="28"/>
          <w:lang w:val="uk-UA"/>
        </w:rPr>
        <w:t xml:space="preserve"> </w:t>
      </w:r>
      <w:r>
        <w:rPr>
          <w:rFonts w:ascii="Times New Roman" w:hAnsi="Times New Roman"/>
          <w:sz w:val="28"/>
          <w:szCs w:val="28"/>
          <w:lang w:val="uk-UA"/>
        </w:rPr>
        <w:t>вибіркову</w:t>
      </w:r>
      <w:r w:rsidRPr="00E8519E">
        <w:rPr>
          <w:rFonts w:ascii="Times New Roman" w:hAnsi="Times New Roman"/>
          <w:sz w:val="28"/>
          <w:szCs w:val="28"/>
          <w:lang w:val="uk-UA"/>
        </w:rPr>
        <w:t xml:space="preserve"> д</w:t>
      </w:r>
      <w:r>
        <w:rPr>
          <w:rFonts w:ascii="Times New Roman" w:hAnsi="Times New Roman"/>
          <w:sz w:val="28"/>
          <w:szCs w:val="28"/>
          <w:lang w:val="uk-UA"/>
        </w:rPr>
        <w:t>ію</w:t>
      </w:r>
      <w:r w:rsidRPr="00E8519E">
        <w:rPr>
          <w:rFonts w:ascii="Times New Roman" w:hAnsi="Times New Roman"/>
          <w:sz w:val="28"/>
          <w:szCs w:val="28"/>
          <w:lang w:val="uk-UA"/>
        </w:rPr>
        <w:t xml:space="preserve"> на </w:t>
      </w:r>
      <w:r>
        <w:rPr>
          <w:rFonts w:ascii="Times New Roman" w:hAnsi="Times New Roman"/>
          <w:sz w:val="28"/>
          <w:szCs w:val="28"/>
          <w:lang w:val="uk-UA"/>
        </w:rPr>
        <w:t>і</w:t>
      </w:r>
      <w:r w:rsidRPr="00E8519E">
        <w:rPr>
          <w:rFonts w:ascii="Times New Roman" w:hAnsi="Times New Roman"/>
          <w:sz w:val="28"/>
          <w:szCs w:val="28"/>
          <w:lang w:val="uk-UA"/>
        </w:rPr>
        <w:t>нтегративн</w:t>
      </w:r>
      <w:r>
        <w:rPr>
          <w:rFonts w:ascii="Times New Roman" w:hAnsi="Times New Roman"/>
          <w:sz w:val="28"/>
          <w:szCs w:val="28"/>
          <w:lang w:val="uk-UA"/>
        </w:rPr>
        <w:t>і</w:t>
      </w:r>
      <w:r w:rsidRPr="00E8519E">
        <w:rPr>
          <w:rFonts w:ascii="Times New Roman" w:hAnsi="Times New Roman"/>
          <w:sz w:val="28"/>
          <w:szCs w:val="28"/>
          <w:lang w:val="uk-UA"/>
        </w:rPr>
        <w:t xml:space="preserve"> функц</w:t>
      </w:r>
      <w:r>
        <w:rPr>
          <w:rFonts w:ascii="Times New Roman" w:hAnsi="Times New Roman"/>
          <w:sz w:val="28"/>
          <w:szCs w:val="28"/>
          <w:lang w:val="uk-UA"/>
        </w:rPr>
        <w:t>ії</w:t>
      </w:r>
      <w:r w:rsidRPr="00E8519E">
        <w:rPr>
          <w:rFonts w:ascii="Times New Roman" w:hAnsi="Times New Roman"/>
          <w:sz w:val="28"/>
          <w:szCs w:val="28"/>
          <w:lang w:val="uk-UA"/>
        </w:rPr>
        <w:t xml:space="preserve"> головного моз</w:t>
      </w:r>
      <w:r>
        <w:rPr>
          <w:rFonts w:ascii="Times New Roman" w:hAnsi="Times New Roman"/>
          <w:sz w:val="28"/>
          <w:szCs w:val="28"/>
          <w:lang w:val="uk-UA"/>
        </w:rPr>
        <w:t>ку</w:t>
      </w:r>
      <w:r w:rsidRPr="00E8519E">
        <w:rPr>
          <w:rFonts w:ascii="Times New Roman" w:hAnsi="Times New Roman"/>
          <w:sz w:val="28"/>
          <w:szCs w:val="28"/>
          <w:lang w:val="uk-UA"/>
        </w:rPr>
        <w:t xml:space="preserve">, </w:t>
      </w:r>
      <w:r>
        <w:rPr>
          <w:rFonts w:ascii="Times New Roman" w:hAnsi="Times New Roman"/>
          <w:sz w:val="28"/>
          <w:szCs w:val="28"/>
          <w:lang w:val="uk-UA"/>
        </w:rPr>
        <w:t>поліпшу</w:t>
      </w:r>
      <w:r w:rsidR="00BC5F15">
        <w:rPr>
          <w:rFonts w:ascii="Times New Roman" w:hAnsi="Times New Roman"/>
          <w:sz w:val="28"/>
          <w:szCs w:val="28"/>
          <w:lang w:val="uk-UA"/>
        </w:rPr>
        <w:t xml:space="preserve">вали </w:t>
      </w:r>
      <w:r w:rsidRPr="00E8519E">
        <w:rPr>
          <w:rFonts w:ascii="Times New Roman" w:hAnsi="Times New Roman"/>
          <w:sz w:val="28"/>
          <w:szCs w:val="28"/>
          <w:lang w:val="uk-UA"/>
        </w:rPr>
        <w:lastRenderedPageBreak/>
        <w:t>психопатолог</w:t>
      </w:r>
      <w:r>
        <w:rPr>
          <w:rFonts w:ascii="Times New Roman" w:hAnsi="Times New Roman"/>
          <w:sz w:val="28"/>
          <w:szCs w:val="28"/>
          <w:lang w:val="uk-UA"/>
        </w:rPr>
        <w:t>і</w:t>
      </w:r>
      <w:r w:rsidRPr="00E8519E">
        <w:rPr>
          <w:rFonts w:ascii="Times New Roman" w:hAnsi="Times New Roman"/>
          <w:sz w:val="28"/>
          <w:szCs w:val="28"/>
          <w:lang w:val="uk-UA"/>
        </w:rPr>
        <w:t>ч</w:t>
      </w:r>
      <w:r>
        <w:rPr>
          <w:rFonts w:ascii="Times New Roman" w:hAnsi="Times New Roman"/>
          <w:sz w:val="28"/>
          <w:szCs w:val="28"/>
          <w:lang w:val="uk-UA"/>
        </w:rPr>
        <w:t>ний</w:t>
      </w:r>
      <w:r w:rsidRPr="00E8519E">
        <w:rPr>
          <w:rFonts w:ascii="Times New Roman" w:hAnsi="Times New Roman"/>
          <w:sz w:val="28"/>
          <w:szCs w:val="28"/>
          <w:lang w:val="uk-UA"/>
        </w:rPr>
        <w:t xml:space="preserve"> с</w:t>
      </w:r>
      <w:r>
        <w:rPr>
          <w:rFonts w:ascii="Times New Roman" w:hAnsi="Times New Roman"/>
          <w:sz w:val="28"/>
          <w:szCs w:val="28"/>
          <w:lang w:val="uk-UA"/>
        </w:rPr>
        <w:t>тан</w:t>
      </w:r>
      <w:r w:rsidRPr="00E8519E">
        <w:rPr>
          <w:rFonts w:ascii="Times New Roman" w:hAnsi="Times New Roman"/>
          <w:sz w:val="28"/>
          <w:szCs w:val="28"/>
          <w:lang w:val="uk-UA"/>
        </w:rPr>
        <w:t xml:space="preserve"> пац</w:t>
      </w:r>
      <w:r>
        <w:rPr>
          <w:rFonts w:ascii="Times New Roman" w:hAnsi="Times New Roman"/>
          <w:sz w:val="28"/>
          <w:szCs w:val="28"/>
          <w:lang w:val="uk-UA"/>
        </w:rPr>
        <w:t>іє</w:t>
      </w:r>
      <w:r w:rsidRPr="00E8519E">
        <w:rPr>
          <w:rFonts w:ascii="Times New Roman" w:hAnsi="Times New Roman"/>
          <w:sz w:val="28"/>
          <w:szCs w:val="28"/>
          <w:lang w:val="uk-UA"/>
        </w:rPr>
        <w:t xml:space="preserve">нта, </w:t>
      </w:r>
      <w:r>
        <w:rPr>
          <w:rFonts w:ascii="Times New Roman" w:hAnsi="Times New Roman"/>
          <w:sz w:val="28"/>
          <w:szCs w:val="28"/>
          <w:lang w:val="uk-UA"/>
        </w:rPr>
        <w:t>йо</w:t>
      </w:r>
      <w:r w:rsidRPr="00E8519E">
        <w:rPr>
          <w:rFonts w:ascii="Times New Roman" w:hAnsi="Times New Roman"/>
          <w:sz w:val="28"/>
          <w:szCs w:val="28"/>
          <w:lang w:val="uk-UA"/>
        </w:rPr>
        <w:t xml:space="preserve">го </w:t>
      </w:r>
      <w:r>
        <w:rPr>
          <w:rFonts w:ascii="Times New Roman" w:hAnsi="Times New Roman"/>
          <w:sz w:val="28"/>
          <w:szCs w:val="28"/>
          <w:lang w:val="uk-UA"/>
        </w:rPr>
        <w:t>розумову</w:t>
      </w:r>
      <w:r w:rsidRPr="00E8519E">
        <w:rPr>
          <w:rFonts w:ascii="Times New Roman" w:hAnsi="Times New Roman"/>
          <w:sz w:val="28"/>
          <w:szCs w:val="28"/>
          <w:lang w:val="uk-UA"/>
        </w:rPr>
        <w:t xml:space="preserve"> активн</w:t>
      </w:r>
      <w:r>
        <w:rPr>
          <w:rFonts w:ascii="Times New Roman" w:hAnsi="Times New Roman"/>
          <w:sz w:val="28"/>
          <w:szCs w:val="28"/>
          <w:lang w:val="uk-UA"/>
        </w:rPr>
        <w:t>і</w:t>
      </w:r>
      <w:r w:rsidRPr="00E8519E">
        <w:rPr>
          <w:rFonts w:ascii="Times New Roman" w:hAnsi="Times New Roman"/>
          <w:sz w:val="28"/>
          <w:szCs w:val="28"/>
          <w:lang w:val="uk-UA"/>
        </w:rPr>
        <w:t xml:space="preserve">сть </w:t>
      </w:r>
      <w:r>
        <w:rPr>
          <w:rFonts w:ascii="Times New Roman" w:hAnsi="Times New Roman"/>
          <w:sz w:val="28"/>
          <w:szCs w:val="28"/>
          <w:lang w:val="uk-UA"/>
        </w:rPr>
        <w:t>та</w:t>
      </w:r>
      <w:r w:rsidRPr="00E8519E">
        <w:rPr>
          <w:rFonts w:ascii="Times New Roman" w:hAnsi="Times New Roman"/>
          <w:sz w:val="28"/>
          <w:szCs w:val="28"/>
          <w:lang w:val="uk-UA"/>
        </w:rPr>
        <w:t xml:space="preserve"> ор</w:t>
      </w:r>
      <w:r>
        <w:rPr>
          <w:rFonts w:ascii="Times New Roman" w:hAnsi="Times New Roman"/>
          <w:sz w:val="28"/>
          <w:szCs w:val="28"/>
          <w:lang w:val="uk-UA"/>
        </w:rPr>
        <w:t>іє</w:t>
      </w:r>
      <w:r w:rsidRPr="00E8519E">
        <w:rPr>
          <w:rFonts w:ascii="Times New Roman" w:hAnsi="Times New Roman"/>
          <w:sz w:val="28"/>
          <w:szCs w:val="28"/>
          <w:lang w:val="uk-UA"/>
        </w:rPr>
        <w:t>нтац</w:t>
      </w:r>
      <w:r>
        <w:rPr>
          <w:rFonts w:ascii="Times New Roman" w:hAnsi="Times New Roman"/>
          <w:sz w:val="28"/>
          <w:szCs w:val="28"/>
          <w:lang w:val="uk-UA"/>
        </w:rPr>
        <w:t>і</w:t>
      </w:r>
      <w:r w:rsidRPr="00E8519E">
        <w:rPr>
          <w:rFonts w:ascii="Times New Roman" w:hAnsi="Times New Roman"/>
          <w:sz w:val="28"/>
          <w:szCs w:val="28"/>
          <w:lang w:val="uk-UA"/>
        </w:rPr>
        <w:t xml:space="preserve">ю </w:t>
      </w:r>
      <w:r>
        <w:rPr>
          <w:rFonts w:ascii="Times New Roman" w:hAnsi="Times New Roman"/>
          <w:sz w:val="28"/>
          <w:szCs w:val="28"/>
          <w:lang w:val="uk-UA"/>
        </w:rPr>
        <w:t>у</w:t>
      </w:r>
      <w:r w:rsidRPr="00E8519E">
        <w:rPr>
          <w:rFonts w:ascii="Times New Roman" w:hAnsi="Times New Roman"/>
          <w:sz w:val="28"/>
          <w:szCs w:val="28"/>
          <w:lang w:val="uk-UA"/>
        </w:rPr>
        <w:t xml:space="preserve"> повс</w:t>
      </w:r>
      <w:r>
        <w:rPr>
          <w:rFonts w:ascii="Times New Roman" w:hAnsi="Times New Roman"/>
          <w:sz w:val="28"/>
          <w:szCs w:val="28"/>
          <w:lang w:val="uk-UA"/>
        </w:rPr>
        <w:t>якденному</w:t>
      </w:r>
      <w:r w:rsidRPr="00E8519E">
        <w:rPr>
          <w:rFonts w:ascii="Times New Roman" w:hAnsi="Times New Roman"/>
          <w:sz w:val="28"/>
          <w:szCs w:val="28"/>
          <w:lang w:val="uk-UA"/>
        </w:rPr>
        <w:t xml:space="preserve"> жи</w:t>
      </w:r>
      <w:r>
        <w:rPr>
          <w:rFonts w:ascii="Times New Roman" w:hAnsi="Times New Roman"/>
          <w:sz w:val="28"/>
          <w:szCs w:val="28"/>
          <w:lang w:val="uk-UA"/>
        </w:rPr>
        <w:t>тті</w:t>
      </w:r>
      <w:r w:rsidR="00C05752">
        <w:rPr>
          <w:rFonts w:ascii="Times New Roman" w:hAnsi="Times New Roman"/>
          <w:sz w:val="28"/>
          <w:szCs w:val="28"/>
          <w:lang w:val="uk-UA"/>
        </w:rPr>
        <w:t>.</w:t>
      </w:r>
    </w:p>
    <w:p w:rsidR="00184F8D" w:rsidRDefault="00184F8D" w:rsidP="00584923">
      <w:pPr>
        <w:tabs>
          <w:tab w:val="left" w:pos="567"/>
        </w:tabs>
        <w:spacing w:after="0" w:line="360" w:lineRule="auto"/>
        <w:ind w:firstLine="567"/>
        <w:jc w:val="both"/>
        <w:rPr>
          <w:rFonts w:ascii="Times New Roman" w:hAnsi="Times New Roman"/>
          <w:sz w:val="28"/>
          <w:szCs w:val="28"/>
          <w:lang w:val="uk-UA"/>
        </w:rPr>
      </w:pPr>
      <w:r w:rsidRPr="0002314D">
        <w:rPr>
          <w:rFonts w:ascii="Times New Roman" w:hAnsi="Times New Roman"/>
          <w:sz w:val="28"/>
          <w:szCs w:val="28"/>
          <w:lang w:val="uk-UA"/>
        </w:rPr>
        <w:t xml:space="preserve">Для </w:t>
      </w:r>
      <w:r>
        <w:rPr>
          <w:rFonts w:ascii="Times New Roman" w:hAnsi="Times New Roman"/>
          <w:sz w:val="28"/>
          <w:szCs w:val="28"/>
          <w:lang w:val="uk-UA"/>
        </w:rPr>
        <w:t>визначення</w:t>
      </w:r>
      <w:r w:rsidRPr="0002314D">
        <w:rPr>
          <w:rFonts w:ascii="Times New Roman" w:hAnsi="Times New Roman"/>
          <w:sz w:val="28"/>
          <w:szCs w:val="28"/>
          <w:lang w:val="uk-UA"/>
        </w:rPr>
        <w:t xml:space="preserve"> </w:t>
      </w:r>
      <w:r>
        <w:rPr>
          <w:rFonts w:ascii="Times New Roman" w:hAnsi="Times New Roman"/>
          <w:sz w:val="28"/>
          <w:szCs w:val="28"/>
          <w:lang w:val="uk-UA"/>
        </w:rPr>
        <w:t>речовин</w:t>
      </w:r>
      <w:r w:rsidRPr="0002314D">
        <w:rPr>
          <w:rFonts w:ascii="Times New Roman" w:hAnsi="Times New Roman"/>
          <w:sz w:val="28"/>
          <w:szCs w:val="28"/>
          <w:lang w:val="uk-UA"/>
        </w:rPr>
        <w:t xml:space="preserve"> груп</w:t>
      </w:r>
      <w:r>
        <w:rPr>
          <w:rFonts w:ascii="Times New Roman" w:hAnsi="Times New Roman"/>
          <w:sz w:val="28"/>
          <w:szCs w:val="28"/>
          <w:lang w:val="uk-UA"/>
        </w:rPr>
        <w:t>и</w:t>
      </w:r>
      <w:r w:rsidRPr="0002314D">
        <w:rPr>
          <w:rFonts w:ascii="Times New Roman" w:hAnsi="Times New Roman"/>
          <w:sz w:val="28"/>
          <w:szCs w:val="28"/>
          <w:lang w:val="uk-UA"/>
        </w:rPr>
        <w:t xml:space="preserve"> ноотропн</w:t>
      </w:r>
      <w:r>
        <w:rPr>
          <w:rFonts w:ascii="Times New Roman" w:hAnsi="Times New Roman"/>
          <w:sz w:val="28"/>
          <w:szCs w:val="28"/>
          <w:lang w:val="uk-UA"/>
        </w:rPr>
        <w:t>и</w:t>
      </w:r>
      <w:r w:rsidRPr="0002314D">
        <w:rPr>
          <w:rFonts w:ascii="Times New Roman" w:hAnsi="Times New Roman"/>
          <w:sz w:val="28"/>
          <w:szCs w:val="28"/>
          <w:lang w:val="uk-UA"/>
        </w:rPr>
        <w:t>х препарат</w:t>
      </w:r>
      <w:r>
        <w:rPr>
          <w:rFonts w:ascii="Times New Roman" w:hAnsi="Times New Roman"/>
          <w:sz w:val="28"/>
          <w:szCs w:val="28"/>
          <w:lang w:val="uk-UA"/>
        </w:rPr>
        <w:t>і</w:t>
      </w:r>
      <w:r w:rsidRPr="0002314D">
        <w:rPr>
          <w:rFonts w:ascii="Times New Roman" w:hAnsi="Times New Roman"/>
          <w:sz w:val="28"/>
          <w:szCs w:val="28"/>
          <w:lang w:val="uk-UA"/>
        </w:rPr>
        <w:t xml:space="preserve">в </w:t>
      </w:r>
      <w:r>
        <w:rPr>
          <w:rFonts w:ascii="Times New Roman" w:hAnsi="Times New Roman"/>
          <w:sz w:val="28"/>
          <w:szCs w:val="28"/>
          <w:lang w:val="uk-UA"/>
        </w:rPr>
        <w:t>існує</w:t>
      </w:r>
      <w:r w:rsidRPr="0002314D">
        <w:rPr>
          <w:rFonts w:ascii="Times New Roman" w:hAnsi="Times New Roman"/>
          <w:sz w:val="28"/>
          <w:szCs w:val="28"/>
          <w:lang w:val="uk-UA"/>
        </w:rPr>
        <w:t xml:space="preserve"> </w:t>
      </w:r>
      <w:r w:rsidR="00BC5F15">
        <w:rPr>
          <w:rFonts w:ascii="Times New Roman" w:hAnsi="Times New Roman"/>
          <w:sz w:val="28"/>
          <w:szCs w:val="28"/>
          <w:lang w:val="uk-UA"/>
        </w:rPr>
        <w:t xml:space="preserve">ряд </w:t>
      </w:r>
      <w:r w:rsidRPr="0002314D">
        <w:rPr>
          <w:rFonts w:ascii="Times New Roman" w:hAnsi="Times New Roman"/>
          <w:sz w:val="28"/>
          <w:szCs w:val="28"/>
          <w:lang w:val="uk-UA"/>
        </w:rPr>
        <w:t>синон</w:t>
      </w:r>
      <w:r>
        <w:rPr>
          <w:rFonts w:ascii="Times New Roman" w:hAnsi="Times New Roman"/>
          <w:sz w:val="28"/>
          <w:szCs w:val="28"/>
          <w:lang w:val="uk-UA"/>
        </w:rPr>
        <w:t>і</w:t>
      </w:r>
      <w:r w:rsidRPr="0002314D">
        <w:rPr>
          <w:rFonts w:ascii="Times New Roman" w:hAnsi="Times New Roman"/>
          <w:sz w:val="28"/>
          <w:szCs w:val="28"/>
          <w:lang w:val="uk-UA"/>
        </w:rPr>
        <w:t>м</w:t>
      </w:r>
      <w:r>
        <w:rPr>
          <w:rFonts w:ascii="Times New Roman" w:hAnsi="Times New Roman"/>
          <w:sz w:val="28"/>
          <w:szCs w:val="28"/>
          <w:lang w:val="uk-UA"/>
        </w:rPr>
        <w:t>і</w:t>
      </w:r>
      <w:r w:rsidRPr="0002314D">
        <w:rPr>
          <w:rFonts w:ascii="Times New Roman" w:hAnsi="Times New Roman"/>
          <w:sz w:val="28"/>
          <w:szCs w:val="28"/>
          <w:lang w:val="uk-UA"/>
        </w:rPr>
        <w:t>в: нейродинам</w:t>
      </w:r>
      <w:r>
        <w:rPr>
          <w:rFonts w:ascii="Times New Roman" w:hAnsi="Times New Roman"/>
          <w:sz w:val="28"/>
          <w:szCs w:val="28"/>
          <w:lang w:val="uk-UA"/>
        </w:rPr>
        <w:t>і</w:t>
      </w:r>
      <w:r w:rsidRPr="0002314D">
        <w:rPr>
          <w:rFonts w:ascii="Times New Roman" w:hAnsi="Times New Roman"/>
          <w:sz w:val="28"/>
          <w:szCs w:val="28"/>
          <w:lang w:val="uk-UA"/>
        </w:rPr>
        <w:t>ч</w:t>
      </w:r>
      <w:r>
        <w:rPr>
          <w:rFonts w:ascii="Times New Roman" w:hAnsi="Times New Roman"/>
          <w:sz w:val="28"/>
          <w:szCs w:val="28"/>
          <w:lang w:val="uk-UA"/>
        </w:rPr>
        <w:t>ні</w:t>
      </w:r>
      <w:r w:rsidRPr="0002314D">
        <w:rPr>
          <w:rFonts w:ascii="Times New Roman" w:hAnsi="Times New Roman"/>
          <w:sz w:val="28"/>
          <w:szCs w:val="28"/>
          <w:lang w:val="uk-UA"/>
        </w:rPr>
        <w:t>, нейрорегуляторн</w:t>
      </w:r>
      <w:r>
        <w:rPr>
          <w:rFonts w:ascii="Times New Roman" w:hAnsi="Times New Roman"/>
          <w:sz w:val="28"/>
          <w:szCs w:val="28"/>
          <w:lang w:val="uk-UA"/>
        </w:rPr>
        <w:t>і або</w:t>
      </w:r>
      <w:r w:rsidRPr="0002314D">
        <w:rPr>
          <w:rFonts w:ascii="Times New Roman" w:hAnsi="Times New Roman"/>
          <w:sz w:val="28"/>
          <w:szCs w:val="28"/>
          <w:lang w:val="uk-UA"/>
        </w:rPr>
        <w:t xml:space="preserve"> нейроанабол</w:t>
      </w:r>
      <w:r>
        <w:rPr>
          <w:rFonts w:ascii="Times New Roman" w:hAnsi="Times New Roman"/>
          <w:sz w:val="28"/>
          <w:szCs w:val="28"/>
          <w:lang w:val="uk-UA"/>
        </w:rPr>
        <w:t>і</w:t>
      </w:r>
      <w:r w:rsidRPr="0002314D">
        <w:rPr>
          <w:rFonts w:ascii="Times New Roman" w:hAnsi="Times New Roman"/>
          <w:sz w:val="28"/>
          <w:szCs w:val="28"/>
          <w:lang w:val="uk-UA"/>
        </w:rPr>
        <w:t>ч</w:t>
      </w:r>
      <w:r>
        <w:rPr>
          <w:rFonts w:ascii="Times New Roman" w:hAnsi="Times New Roman"/>
          <w:sz w:val="28"/>
          <w:szCs w:val="28"/>
          <w:lang w:val="uk-UA"/>
        </w:rPr>
        <w:t>ні</w:t>
      </w:r>
      <w:r w:rsidRPr="0002314D">
        <w:rPr>
          <w:rFonts w:ascii="Times New Roman" w:hAnsi="Times New Roman"/>
          <w:sz w:val="28"/>
          <w:szCs w:val="28"/>
          <w:lang w:val="uk-UA"/>
        </w:rPr>
        <w:t xml:space="preserve"> </w:t>
      </w:r>
      <w:r>
        <w:rPr>
          <w:rFonts w:ascii="Times New Roman" w:hAnsi="Times New Roman"/>
          <w:sz w:val="28"/>
          <w:szCs w:val="28"/>
          <w:lang w:val="uk-UA"/>
        </w:rPr>
        <w:t>засоби</w:t>
      </w:r>
      <w:r w:rsidRPr="0002314D">
        <w:rPr>
          <w:rFonts w:ascii="Times New Roman" w:hAnsi="Times New Roman"/>
          <w:sz w:val="28"/>
          <w:szCs w:val="28"/>
          <w:lang w:val="uk-UA"/>
        </w:rPr>
        <w:t xml:space="preserve">. В </w:t>
      </w:r>
      <w:r>
        <w:rPr>
          <w:rFonts w:ascii="Times New Roman" w:hAnsi="Times New Roman"/>
          <w:sz w:val="28"/>
          <w:szCs w:val="28"/>
          <w:lang w:val="uk-UA"/>
        </w:rPr>
        <w:t>останні</w:t>
      </w:r>
      <w:r w:rsidRPr="0002314D">
        <w:rPr>
          <w:rFonts w:ascii="Times New Roman" w:hAnsi="Times New Roman"/>
          <w:sz w:val="28"/>
          <w:szCs w:val="28"/>
          <w:lang w:val="uk-UA"/>
        </w:rPr>
        <w:t xml:space="preserve"> </w:t>
      </w:r>
      <w:r>
        <w:rPr>
          <w:rFonts w:ascii="Times New Roman" w:hAnsi="Times New Roman"/>
          <w:sz w:val="28"/>
          <w:szCs w:val="28"/>
          <w:lang w:val="uk-UA"/>
        </w:rPr>
        <w:t>роки</w:t>
      </w:r>
      <w:r w:rsidRPr="0002314D">
        <w:rPr>
          <w:rFonts w:ascii="Times New Roman" w:hAnsi="Times New Roman"/>
          <w:sz w:val="28"/>
          <w:szCs w:val="28"/>
          <w:lang w:val="uk-UA"/>
        </w:rPr>
        <w:t xml:space="preserve"> </w:t>
      </w:r>
      <w:r>
        <w:rPr>
          <w:rFonts w:ascii="Times New Roman" w:hAnsi="Times New Roman"/>
          <w:sz w:val="28"/>
          <w:szCs w:val="28"/>
          <w:lang w:val="uk-UA"/>
        </w:rPr>
        <w:t>запропоновано</w:t>
      </w:r>
      <w:r w:rsidRPr="0002314D">
        <w:rPr>
          <w:rFonts w:ascii="Times New Roman" w:hAnsi="Times New Roman"/>
          <w:sz w:val="28"/>
          <w:szCs w:val="28"/>
          <w:lang w:val="uk-UA"/>
        </w:rPr>
        <w:t xml:space="preserve"> терм</w:t>
      </w:r>
      <w:r>
        <w:rPr>
          <w:rFonts w:ascii="Times New Roman" w:hAnsi="Times New Roman"/>
          <w:sz w:val="28"/>
          <w:szCs w:val="28"/>
          <w:lang w:val="uk-UA"/>
        </w:rPr>
        <w:t>і</w:t>
      </w:r>
      <w:r w:rsidRPr="0002314D">
        <w:rPr>
          <w:rFonts w:ascii="Times New Roman" w:hAnsi="Times New Roman"/>
          <w:sz w:val="28"/>
          <w:szCs w:val="28"/>
          <w:lang w:val="uk-UA"/>
        </w:rPr>
        <w:t>н «нейрометабол</w:t>
      </w:r>
      <w:r>
        <w:rPr>
          <w:rFonts w:ascii="Times New Roman" w:hAnsi="Times New Roman"/>
          <w:sz w:val="28"/>
          <w:szCs w:val="28"/>
          <w:lang w:val="uk-UA"/>
        </w:rPr>
        <w:t>і</w:t>
      </w:r>
      <w:r w:rsidRPr="0002314D">
        <w:rPr>
          <w:rFonts w:ascii="Times New Roman" w:hAnsi="Times New Roman"/>
          <w:sz w:val="28"/>
          <w:szCs w:val="28"/>
          <w:lang w:val="uk-UA"/>
        </w:rPr>
        <w:t>ч</w:t>
      </w:r>
      <w:r>
        <w:rPr>
          <w:rFonts w:ascii="Times New Roman" w:hAnsi="Times New Roman"/>
          <w:sz w:val="28"/>
          <w:szCs w:val="28"/>
          <w:lang w:val="uk-UA"/>
        </w:rPr>
        <w:t>ні</w:t>
      </w:r>
      <w:r w:rsidRPr="0002314D">
        <w:rPr>
          <w:rFonts w:ascii="Times New Roman" w:hAnsi="Times New Roman"/>
          <w:sz w:val="28"/>
          <w:szCs w:val="28"/>
          <w:lang w:val="uk-UA"/>
        </w:rPr>
        <w:t xml:space="preserve"> церебропротектор</w:t>
      </w:r>
      <w:r>
        <w:rPr>
          <w:rFonts w:ascii="Times New Roman" w:hAnsi="Times New Roman"/>
          <w:sz w:val="28"/>
          <w:szCs w:val="28"/>
          <w:lang w:val="uk-UA"/>
        </w:rPr>
        <w:t>и</w:t>
      </w:r>
      <w:r w:rsidRPr="0002314D">
        <w:rPr>
          <w:rFonts w:ascii="Times New Roman" w:hAnsi="Times New Roman"/>
          <w:sz w:val="28"/>
          <w:szCs w:val="28"/>
          <w:lang w:val="uk-UA"/>
        </w:rPr>
        <w:t xml:space="preserve">», </w:t>
      </w:r>
      <w:r>
        <w:rPr>
          <w:rFonts w:ascii="Times New Roman" w:hAnsi="Times New Roman"/>
          <w:sz w:val="28"/>
          <w:szCs w:val="28"/>
          <w:lang w:val="uk-UA"/>
        </w:rPr>
        <w:t xml:space="preserve">а </w:t>
      </w:r>
      <w:r w:rsidR="00C55B5E">
        <w:rPr>
          <w:rFonts w:ascii="Times New Roman" w:hAnsi="Times New Roman"/>
          <w:sz w:val="28"/>
          <w:szCs w:val="28"/>
          <w:lang w:val="uk-UA"/>
        </w:rPr>
        <w:t>в</w:t>
      </w:r>
      <w:r w:rsidRPr="0002314D">
        <w:rPr>
          <w:rFonts w:ascii="Times New Roman" w:hAnsi="Times New Roman"/>
          <w:sz w:val="28"/>
          <w:szCs w:val="28"/>
          <w:lang w:val="uk-UA"/>
        </w:rPr>
        <w:t xml:space="preserve"> за</w:t>
      </w:r>
      <w:r w:rsidR="00C55B5E">
        <w:rPr>
          <w:rFonts w:ascii="Times New Roman" w:hAnsi="Times New Roman"/>
          <w:sz w:val="28"/>
          <w:szCs w:val="28"/>
          <w:lang w:val="uk-UA"/>
        </w:rPr>
        <w:t>рубіжній</w:t>
      </w:r>
      <w:r w:rsidRPr="0002314D">
        <w:rPr>
          <w:rFonts w:ascii="Times New Roman" w:hAnsi="Times New Roman"/>
          <w:sz w:val="28"/>
          <w:szCs w:val="28"/>
          <w:lang w:val="uk-UA"/>
        </w:rPr>
        <w:t xml:space="preserve"> л</w:t>
      </w:r>
      <w:r>
        <w:rPr>
          <w:rFonts w:ascii="Times New Roman" w:hAnsi="Times New Roman"/>
          <w:sz w:val="28"/>
          <w:szCs w:val="28"/>
          <w:lang w:val="uk-UA"/>
        </w:rPr>
        <w:t>і</w:t>
      </w:r>
      <w:r w:rsidRPr="0002314D">
        <w:rPr>
          <w:rFonts w:ascii="Times New Roman" w:hAnsi="Times New Roman"/>
          <w:sz w:val="28"/>
          <w:szCs w:val="28"/>
          <w:lang w:val="uk-UA"/>
        </w:rPr>
        <w:t>тератур</w:t>
      </w:r>
      <w:r>
        <w:rPr>
          <w:rFonts w:ascii="Times New Roman" w:hAnsi="Times New Roman"/>
          <w:sz w:val="28"/>
          <w:szCs w:val="28"/>
          <w:lang w:val="uk-UA"/>
        </w:rPr>
        <w:t>і</w:t>
      </w:r>
      <w:r w:rsidRPr="0002314D">
        <w:rPr>
          <w:rFonts w:ascii="Times New Roman" w:hAnsi="Times New Roman"/>
          <w:sz w:val="28"/>
          <w:szCs w:val="28"/>
          <w:lang w:val="uk-UA"/>
        </w:rPr>
        <w:t xml:space="preserve"> </w:t>
      </w:r>
      <w:r>
        <w:rPr>
          <w:rFonts w:ascii="Times New Roman" w:hAnsi="Times New Roman"/>
          <w:sz w:val="28"/>
          <w:szCs w:val="28"/>
          <w:lang w:val="uk-UA"/>
        </w:rPr>
        <w:t>і</w:t>
      </w:r>
      <w:r w:rsidRPr="0002314D">
        <w:rPr>
          <w:rFonts w:ascii="Times New Roman" w:hAnsi="Times New Roman"/>
          <w:sz w:val="28"/>
          <w:szCs w:val="28"/>
          <w:lang w:val="uk-UA"/>
        </w:rPr>
        <w:t>нод</w:t>
      </w:r>
      <w:r>
        <w:rPr>
          <w:rFonts w:ascii="Times New Roman" w:hAnsi="Times New Roman"/>
          <w:sz w:val="28"/>
          <w:szCs w:val="28"/>
          <w:lang w:val="uk-UA"/>
        </w:rPr>
        <w:t>і</w:t>
      </w:r>
      <w:r w:rsidRPr="0002314D">
        <w:rPr>
          <w:rFonts w:ascii="Times New Roman" w:hAnsi="Times New Roman"/>
          <w:sz w:val="28"/>
          <w:szCs w:val="28"/>
          <w:lang w:val="uk-UA"/>
        </w:rPr>
        <w:t xml:space="preserve"> </w:t>
      </w:r>
      <w:r>
        <w:rPr>
          <w:rFonts w:ascii="Times New Roman" w:hAnsi="Times New Roman"/>
          <w:sz w:val="28"/>
          <w:szCs w:val="28"/>
          <w:lang w:val="uk-UA"/>
        </w:rPr>
        <w:t>використовується</w:t>
      </w:r>
      <w:r w:rsidRPr="0002314D">
        <w:rPr>
          <w:rFonts w:ascii="Times New Roman" w:hAnsi="Times New Roman"/>
          <w:sz w:val="28"/>
          <w:szCs w:val="28"/>
          <w:lang w:val="uk-UA"/>
        </w:rPr>
        <w:t xml:space="preserve"> терм</w:t>
      </w:r>
      <w:r>
        <w:rPr>
          <w:rFonts w:ascii="Times New Roman" w:hAnsi="Times New Roman"/>
          <w:sz w:val="28"/>
          <w:szCs w:val="28"/>
          <w:lang w:val="uk-UA"/>
        </w:rPr>
        <w:t>і</w:t>
      </w:r>
      <w:r w:rsidRPr="0002314D">
        <w:rPr>
          <w:rFonts w:ascii="Times New Roman" w:hAnsi="Times New Roman"/>
          <w:sz w:val="28"/>
          <w:szCs w:val="28"/>
          <w:lang w:val="uk-UA"/>
        </w:rPr>
        <w:t>н «</w:t>
      </w:r>
      <w:r>
        <w:rPr>
          <w:rFonts w:ascii="Times New Roman" w:hAnsi="Times New Roman"/>
          <w:sz w:val="28"/>
          <w:szCs w:val="28"/>
          <w:lang w:val="uk-UA"/>
        </w:rPr>
        <w:t>посилювач</w:t>
      </w:r>
      <w:r w:rsidRPr="0002314D">
        <w:rPr>
          <w:rFonts w:ascii="Times New Roman" w:hAnsi="Times New Roman"/>
          <w:sz w:val="28"/>
          <w:szCs w:val="28"/>
          <w:lang w:val="uk-UA"/>
        </w:rPr>
        <w:t xml:space="preserve"> когн</w:t>
      </w:r>
      <w:r>
        <w:rPr>
          <w:rFonts w:ascii="Times New Roman" w:hAnsi="Times New Roman"/>
          <w:sz w:val="28"/>
          <w:szCs w:val="28"/>
          <w:lang w:val="uk-UA"/>
        </w:rPr>
        <w:t>і</w:t>
      </w:r>
      <w:r w:rsidRPr="0002314D">
        <w:rPr>
          <w:rFonts w:ascii="Times New Roman" w:hAnsi="Times New Roman"/>
          <w:sz w:val="28"/>
          <w:szCs w:val="28"/>
          <w:lang w:val="uk-UA"/>
        </w:rPr>
        <w:t>тивн</w:t>
      </w:r>
      <w:r>
        <w:rPr>
          <w:rFonts w:ascii="Times New Roman" w:hAnsi="Times New Roman"/>
          <w:sz w:val="28"/>
          <w:szCs w:val="28"/>
          <w:lang w:val="uk-UA"/>
        </w:rPr>
        <w:t>и</w:t>
      </w:r>
      <w:r w:rsidRPr="0002314D">
        <w:rPr>
          <w:rFonts w:ascii="Times New Roman" w:hAnsi="Times New Roman"/>
          <w:sz w:val="28"/>
          <w:szCs w:val="28"/>
          <w:lang w:val="uk-UA"/>
        </w:rPr>
        <w:t>х функц</w:t>
      </w:r>
      <w:r>
        <w:rPr>
          <w:rFonts w:ascii="Times New Roman" w:hAnsi="Times New Roman"/>
          <w:sz w:val="28"/>
          <w:szCs w:val="28"/>
          <w:lang w:val="uk-UA"/>
        </w:rPr>
        <w:t>ій</w:t>
      </w:r>
      <w:r w:rsidRPr="0002314D">
        <w:rPr>
          <w:rFonts w:ascii="Times New Roman" w:hAnsi="Times New Roman"/>
          <w:sz w:val="28"/>
          <w:szCs w:val="28"/>
          <w:lang w:val="uk-UA"/>
        </w:rPr>
        <w:t>» (</w:t>
      </w:r>
      <w:r w:rsidRPr="0002314D">
        <w:rPr>
          <w:rFonts w:ascii="Times New Roman" w:hAnsi="Times New Roman"/>
          <w:sz w:val="28"/>
          <w:szCs w:val="28"/>
        </w:rPr>
        <w:t>cognitive</w:t>
      </w:r>
      <w:r w:rsidRPr="0002314D">
        <w:rPr>
          <w:rFonts w:ascii="Times New Roman" w:hAnsi="Times New Roman"/>
          <w:sz w:val="28"/>
          <w:szCs w:val="28"/>
          <w:lang w:val="uk-UA"/>
        </w:rPr>
        <w:t xml:space="preserve"> </w:t>
      </w:r>
      <w:r w:rsidRPr="0002314D">
        <w:rPr>
          <w:rFonts w:ascii="Times New Roman" w:hAnsi="Times New Roman"/>
          <w:sz w:val="28"/>
          <w:szCs w:val="28"/>
        </w:rPr>
        <w:t>enhancers</w:t>
      </w:r>
      <w:r w:rsidRPr="0002314D">
        <w:rPr>
          <w:rFonts w:ascii="Times New Roman" w:hAnsi="Times New Roman"/>
          <w:sz w:val="28"/>
          <w:szCs w:val="28"/>
          <w:lang w:val="uk-UA"/>
        </w:rPr>
        <w:t>).</w:t>
      </w:r>
      <w:r w:rsidRPr="00AE6E5F">
        <w:rPr>
          <w:rFonts w:ascii="Times New Roman" w:hAnsi="Times New Roman"/>
          <w:sz w:val="24"/>
          <w:lang w:val="uk-UA"/>
        </w:rPr>
        <w:t xml:space="preserve"> </w:t>
      </w:r>
      <w:r>
        <w:rPr>
          <w:rFonts w:ascii="Times New Roman" w:hAnsi="Times New Roman"/>
          <w:sz w:val="28"/>
          <w:szCs w:val="28"/>
          <w:lang w:val="uk-UA"/>
        </w:rPr>
        <w:t>Ці</w:t>
      </w:r>
      <w:r w:rsidRPr="00D9432F">
        <w:rPr>
          <w:rFonts w:ascii="Times New Roman" w:hAnsi="Times New Roman"/>
          <w:sz w:val="28"/>
          <w:szCs w:val="28"/>
          <w:lang w:val="uk-UA"/>
        </w:rPr>
        <w:t xml:space="preserve"> терм</w:t>
      </w:r>
      <w:r>
        <w:rPr>
          <w:rFonts w:ascii="Times New Roman" w:hAnsi="Times New Roman"/>
          <w:sz w:val="28"/>
          <w:szCs w:val="28"/>
          <w:lang w:val="uk-UA"/>
        </w:rPr>
        <w:t>і</w:t>
      </w:r>
      <w:r w:rsidRPr="00D9432F">
        <w:rPr>
          <w:rFonts w:ascii="Times New Roman" w:hAnsi="Times New Roman"/>
          <w:sz w:val="28"/>
          <w:szCs w:val="28"/>
          <w:lang w:val="uk-UA"/>
        </w:rPr>
        <w:t>н</w:t>
      </w:r>
      <w:r>
        <w:rPr>
          <w:rFonts w:ascii="Times New Roman" w:hAnsi="Times New Roman"/>
          <w:sz w:val="28"/>
          <w:szCs w:val="28"/>
          <w:lang w:val="uk-UA"/>
        </w:rPr>
        <w:t>и</w:t>
      </w:r>
      <w:r w:rsidRPr="00D9432F">
        <w:rPr>
          <w:rFonts w:ascii="Times New Roman" w:hAnsi="Times New Roman"/>
          <w:sz w:val="28"/>
          <w:szCs w:val="28"/>
          <w:lang w:val="uk-UA"/>
        </w:rPr>
        <w:t xml:space="preserve"> </w:t>
      </w:r>
      <w:r>
        <w:rPr>
          <w:rFonts w:ascii="Times New Roman" w:hAnsi="Times New Roman"/>
          <w:sz w:val="28"/>
          <w:szCs w:val="28"/>
          <w:lang w:val="uk-UA"/>
        </w:rPr>
        <w:t>відоб</w:t>
      </w:r>
      <w:r w:rsidRPr="00D9432F">
        <w:rPr>
          <w:rFonts w:ascii="Times New Roman" w:hAnsi="Times New Roman"/>
          <w:sz w:val="28"/>
          <w:szCs w:val="28"/>
          <w:lang w:val="uk-UA"/>
        </w:rPr>
        <w:t>ражают</w:t>
      </w:r>
      <w:r>
        <w:rPr>
          <w:rFonts w:ascii="Times New Roman" w:hAnsi="Times New Roman"/>
          <w:sz w:val="28"/>
          <w:szCs w:val="28"/>
          <w:lang w:val="uk-UA"/>
        </w:rPr>
        <w:t>ь</w:t>
      </w:r>
      <w:r w:rsidRPr="00D9432F">
        <w:rPr>
          <w:rFonts w:ascii="Times New Roman" w:hAnsi="Times New Roman"/>
          <w:sz w:val="28"/>
          <w:szCs w:val="28"/>
          <w:lang w:val="uk-UA"/>
        </w:rPr>
        <w:t xml:space="preserve"> </w:t>
      </w:r>
      <w:r>
        <w:rPr>
          <w:rFonts w:ascii="Times New Roman" w:hAnsi="Times New Roman"/>
          <w:sz w:val="28"/>
          <w:szCs w:val="28"/>
          <w:lang w:val="uk-UA"/>
        </w:rPr>
        <w:t>загальну</w:t>
      </w:r>
      <w:r w:rsidRPr="00D9432F">
        <w:rPr>
          <w:rFonts w:ascii="Times New Roman" w:hAnsi="Times New Roman"/>
          <w:sz w:val="28"/>
          <w:szCs w:val="28"/>
          <w:lang w:val="uk-UA"/>
        </w:rPr>
        <w:t xml:space="preserve"> </w:t>
      </w:r>
      <w:r>
        <w:rPr>
          <w:rFonts w:ascii="Times New Roman" w:hAnsi="Times New Roman"/>
          <w:sz w:val="28"/>
          <w:szCs w:val="28"/>
          <w:lang w:val="uk-UA"/>
        </w:rPr>
        <w:t>властивість</w:t>
      </w:r>
      <w:r w:rsidRPr="00D9432F">
        <w:rPr>
          <w:rFonts w:ascii="Times New Roman" w:hAnsi="Times New Roman"/>
          <w:sz w:val="28"/>
          <w:szCs w:val="28"/>
          <w:lang w:val="uk-UA"/>
        </w:rPr>
        <w:t xml:space="preserve"> препарат</w:t>
      </w:r>
      <w:r>
        <w:rPr>
          <w:rFonts w:ascii="Times New Roman" w:hAnsi="Times New Roman"/>
          <w:sz w:val="28"/>
          <w:szCs w:val="28"/>
          <w:lang w:val="uk-UA"/>
        </w:rPr>
        <w:t>і</w:t>
      </w:r>
      <w:r w:rsidRPr="00D9432F">
        <w:rPr>
          <w:rFonts w:ascii="Times New Roman" w:hAnsi="Times New Roman"/>
          <w:sz w:val="28"/>
          <w:szCs w:val="28"/>
          <w:lang w:val="uk-UA"/>
        </w:rPr>
        <w:t xml:space="preserve">в </w:t>
      </w:r>
      <w:r>
        <w:rPr>
          <w:rFonts w:ascii="Times New Roman" w:hAnsi="Times New Roman"/>
          <w:sz w:val="28"/>
          <w:szCs w:val="28"/>
          <w:lang w:val="uk-UA"/>
        </w:rPr>
        <w:t>–</w:t>
      </w:r>
      <w:r w:rsidRPr="00D9432F">
        <w:rPr>
          <w:rFonts w:ascii="Times New Roman" w:hAnsi="Times New Roman"/>
          <w:sz w:val="28"/>
          <w:szCs w:val="28"/>
          <w:lang w:val="uk-UA"/>
        </w:rPr>
        <w:t xml:space="preserve"> </w:t>
      </w:r>
      <w:r>
        <w:rPr>
          <w:rFonts w:ascii="Times New Roman" w:hAnsi="Times New Roman"/>
          <w:sz w:val="28"/>
          <w:szCs w:val="28"/>
          <w:lang w:val="uk-UA"/>
        </w:rPr>
        <w:t>здатність</w:t>
      </w:r>
      <w:r w:rsidRPr="00D9432F">
        <w:rPr>
          <w:rFonts w:ascii="Times New Roman" w:hAnsi="Times New Roman"/>
          <w:sz w:val="28"/>
          <w:szCs w:val="28"/>
          <w:lang w:val="uk-UA"/>
        </w:rPr>
        <w:t xml:space="preserve"> стимул</w:t>
      </w:r>
      <w:r>
        <w:rPr>
          <w:rFonts w:ascii="Times New Roman" w:hAnsi="Times New Roman"/>
          <w:sz w:val="28"/>
          <w:szCs w:val="28"/>
          <w:lang w:val="uk-UA"/>
        </w:rPr>
        <w:t>ювати</w:t>
      </w:r>
      <w:r w:rsidRPr="00D9432F">
        <w:rPr>
          <w:rFonts w:ascii="Times New Roman" w:hAnsi="Times New Roman"/>
          <w:sz w:val="28"/>
          <w:szCs w:val="28"/>
          <w:lang w:val="uk-UA"/>
        </w:rPr>
        <w:t xml:space="preserve"> </w:t>
      </w:r>
      <w:r>
        <w:rPr>
          <w:rFonts w:ascii="Times New Roman" w:hAnsi="Times New Roman"/>
          <w:sz w:val="28"/>
          <w:szCs w:val="28"/>
          <w:lang w:val="uk-UA"/>
        </w:rPr>
        <w:t>метаболічні</w:t>
      </w:r>
      <w:r w:rsidRPr="00D9432F">
        <w:rPr>
          <w:rFonts w:ascii="Times New Roman" w:hAnsi="Times New Roman"/>
          <w:sz w:val="28"/>
          <w:szCs w:val="28"/>
          <w:lang w:val="uk-UA"/>
        </w:rPr>
        <w:t xml:space="preserve"> процес</w:t>
      </w:r>
      <w:r>
        <w:rPr>
          <w:rFonts w:ascii="Times New Roman" w:hAnsi="Times New Roman"/>
          <w:sz w:val="28"/>
          <w:szCs w:val="28"/>
          <w:lang w:val="uk-UA"/>
        </w:rPr>
        <w:t>и</w:t>
      </w:r>
      <w:r w:rsidRPr="00D9432F">
        <w:rPr>
          <w:rFonts w:ascii="Times New Roman" w:hAnsi="Times New Roman"/>
          <w:sz w:val="28"/>
          <w:szCs w:val="28"/>
          <w:lang w:val="uk-UA"/>
        </w:rPr>
        <w:t xml:space="preserve"> </w:t>
      </w:r>
      <w:r w:rsidR="00C55B5E">
        <w:rPr>
          <w:rFonts w:ascii="Times New Roman" w:hAnsi="Times New Roman"/>
          <w:sz w:val="28"/>
          <w:szCs w:val="28"/>
          <w:lang w:val="uk-UA"/>
        </w:rPr>
        <w:t>в</w:t>
      </w:r>
      <w:r w:rsidRPr="00D9432F">
        <w:rPr>
          <w:rFonts w:ascii="Times New Roman" w:hAnsi="Times New Roman"/>
          <w:sz w:val="28"/>
          <w:szCs w:val="28"/>
          <w:lang w:val="uk-UA"/>
        </w:rPr>
        <w:t xml:space="preserve"> нерв</w:t>
      </w:r>
      <w:r>
        <w:rPr>
          <w:rFonts w:ascii="Times New Roman" w:hAnsi="Times New Roman"/>
          <w:sz w:val="28"/>
          <w:szCs w:val="28"/>
          <w:lang w:val="uk-UA"/>
        </w:rPr>
        <w:t>овій</w:t>
      </w:r>
      <w:r w:rsidRPr="00D9432F">
        <w:rPr>
          <w:rFonts w:ascii="Times New Roman" w:hAnsi="Times New Roman"/>
          <w:sz w:val="28"/>
          <w:szCs w:val="28"/>
          <w:lang w:val="uk-UA"/>
        </w:rPr>
        <w:t xml:space="preserve"> ткани</w:t>
      </w:r>
      <w:r>
        <w:rPr>
          <w:rFonts w:ascii="Times New Roman" w:hAnsi="Times New Roman"/>
          <w:sz w:val="28"/>
          <w:szCs w:val="28"/>
          <w:lang w:val="uk-UA"/>
        </w:rPr>
        <w:t>ні</w:t>
      </w:r>
      <w:r w:rsidRPr="00D9432F">
        <w:rPr>
          <w:rFonts w:ascii="Times New Roman" w:hAnsi="Times New Roman"/>
          <w:sz w:val="28"/>
          <w:szCs w:val="28"/>
          <w:lang w:val="uk-UA"/>
        </w:rPr>
        <w:t>, особ</w:t>
      </w:r>
      <w:r>
        <w:rPr>
          <w:rFonts w:ascii="Times New Roman" w:hAnsi="Times New Roman"/>
          <w:sz w:val="28"/>
          <w:szCs w:val="28"/>
          <w:lang w:val="uk-UA"/>
        </w:rPr>
        <w:t>ливо при різних</w:t>
      </w:r>
      <w:r w:rsidRPr="00D9432F">
        <w:rPr>
          <w:rFonts w:ascii="Times New Roman" w:hAnsi="Times New Roman"/>
          <w:sz w:val="28"/>
          <w:szCs w:val="28"/>
          <w:lang w:val="uk-UA"/>
        </w:rPr>
        <w:t xml:space="preserve"> </w:t>
      </w:r>
      <w:r>
        <w:rPr>
          <w:rFonts w:ascii="Times New Roman" w:hAnsi="Times New Roman"/>
          <w:sz w:val="28"/>
          <w:szCs w:val="28"/>
          <w:lang w:val="uk-UA"/>
        </w:rPr>
        <w:t>по</w:t>
      </w:r>
      <w:r w:rsidRPr="00D9432F">
        <w:rPr>
          <w:rFonts w:ascii="Times New Roman" w:hAnsi="Times New Roman"/>
          <w:sz w:val="28"/>
          <w:szCs w:val="28"/>
          <w:lang w:val="uk-UA"/>
        </w:rPr>
        <w:t>рушен</w:t>
      </w:r>
      <w:r>
        <w:rPr>
          <w:rFonts w:ascii="Times New Roman" w:hAnsi="Times New Roman"/>
          <w:sz w:val="28"/>
          <w:szCs w:val="28"/>
          <w:lang w:val="uk-UA"/>
        </w:rPr>
        <w:t>н</w:t>
      </w:r>
      <w:r w:rsidRPr="00D9432F">
        <w:rPr>
          <w:rFonts w:ascii="Times New Roman" w:hAnsi="Times New Roman"/>
          <w:sz w:val="28"/>
          <w:szCs w:val="28"/>
          <w:lang w:val="uk-UA"/>
        </w:rPr>
        <w:t>ях (при анокс</w:t>
      </w:r>
      <w:r>
        <w:rPr>
          <w:rFonts w:ascii="Times New Roman" w:hAnsi="Times New Roman"/>
          <w:sz w:val="28"/>
          <w:szCs w:val="28"/>
          <w:lang w:val="uk-UA"/>
        </w:rPr>
        <w:t>ії</w:t>
      </w:r>
      <w:r w:rsidRPr="00D9432F">
        <w:rPr>
          <w:rFonts w:ascii="Times New Roman" w:hAnsi="Times New Roman"/>
          <w:sz w:val="28"/>
          <w:szCs w:val="28"/>
          <w:lang w:val="uk-UA"/>
        </w:rPr>
        <w:t xml:space="preserve">, </w:t>
      </w:r>
      <w:r>
        <w:rPr>
          <w:rFonts w:ascii="Times New Roman" w:hAnsi="Times New Roman"/>
          <w:sz w:val="28"/>
          <w:szCs w:val="28"/>
          <w:lang w:val="uk-UA"/>
        </w:rPr>
        <w:t>і</w:t>
      </w:r>
      <w:r w:rsidRPr="00D9432F">
        <w:rPr>
          <w:rFonts w:ascii="Times New Roman" w:hAnsi="Times New Roman"/>
          <w:sz w:val="28"/>
          <w:szCs w:val="28"/>
          <w:lang w:val="uk-UA"/>
        </w:rPr>
        <w:t>шем</w:t>
      </w:r>
      <w:r>
        <w:rPr>
          <w:rFonts w:ascii="Times New Roman" w:hAnsi="Times New Roman"/>
          <w:sz w:val="28"/>
          <w:szCs w:val="28"/>
          <w:lang w:val="uk-UA"/>
        </w:rPr>
        <w:t>ії</w:t>
      </w:r>
      <w:r w:rsidRPr="00D9432F">
        <w:rPr>
          <w:rFonts w:ascii="Times New Roman" w:hAnsi="Times New Roman"/>
          <w:sz w:val="28"/>
          <w:szCs w:val="28"/>
          <w:lang w:val="uk-UA"/>
        </w:rPr>
        <w:t xml:space="preserve">, </w:t>
      </w:r>
      <w:r>
        <w:rPr>
          <w:rFonts w:ascii="Times New Roman" w:hAnsi="Times New Roman"/>
          <w:sz w:val="28"/>
          <w:szCs w:val="28"/>
          <w:lang w:val="uk-UA"/>
        </w:rPr>
        <w:t>і</w:t>
      </w:r>
      <w:r w:rsidRPr="00D9432F">
        <w:rPr>
          <w:rFonts w:ascii="Times New Roman" w:hAnsi="Times New Roman"/>
          <w:sz w:val="28"/>
          <w:szCs w:val="28"/>
          <w:lang w:val="uk-UA"/>
        </w:rPr>
        <w:t>нтоксикац</w:t>
      </w:r>
      <w:r>
        <w:rPr>
          <w:rFonts w:ascii="Times New Roman" w:hAnsi="Times New Roman"/>
          <w:sz w:val="28"/>
          <w:szCs w:val="28"/>
          <w:lang w:val="uk-UA"/>
        </w:rPr>
        <w:t>і</w:t>
      </w:r>
      <w:r w:rsidRPr="00D9432F">
        <w:rPr>
          <w:rFonts w:ascii="Times New Roman" w:hAnsi="Times New Roman"/>
          <w:sz w:val="28"/>
          <w:szCs w:val="28"/>
          <w:lang w:val="uk-UA"/>
        </w:rPr>
        <w:t>ях, травм</w:t>
      </w:r>
      <w:r>
        <w:rPr>
          <w:rFonts w:ascii="Times New Roman" w:hAnsi="Times New Roman"/>
          <w:sz w:val="28"/>
          <w:szCs w:val="28"/>
          <w:lang w:val="uk-UA"/>
        </w:rPr>
        <w:t>і</w:t>
      </w:r>
      <w:r w:rsidRPr="00D9432F">
        <w:rPr>
          <w:rFonts w:ascii="Times New Roman" w:hAnsi="Times New Roman"/>
          <w:sz w:val="28"/>
          <w:szCs w:val="28"/>
          <w:lang w:val="uk-UA"/>
        </w:rPr>
        <w:t xml:space="preserve"> </w:t>
      </w:r>
      <w:r>
        <w:rPr>
          <w:rFonts w:ascii="Times New Roman" w:hAnsi="Times New Roman"/>
          <w:sz w:val="28"/>
          <w:szCs w:val="28"/>
          <w:lang w:val="uk-UA"/>
        </w:rPr>
        <w:t>і</w:t>
      </w:r>
      <w:r w:rsidRPr="00D9432F">
        <w:rPr>
          <w:rFonts w:ascii="Times New Roman" w:hAnsi="Times New Roman"/>
          <w:sz w:val="28"/>
          <w:szCs w:val="28"/>
          <w:lang w:val="uk-UA"/>
        </w:rPr>
        <w:t xml:space="preserve"> т. </w:t>
      </w:r>
      <w:r>
        <w:rPr>
          <w:rFonts w:ascii="Times New Roman" w:hAnsi="Times New Roman"/>
          <w:sz w:val="28"/>
          <w:szCs w:val="28"/>
          <w:lang w:val="uk-UA"/>
        </w:rPr>
        <w:t>ін</w:t>
      </w:r>
      <w:r w:rsidRPr="00D9432F">
        <w:rPr>
          <w:rFonts w:ascii="Times New Roman" w:hAnsi="Times New Roman"/>
          <w:sz w:val="28"/>
          <w:szCs w:val="28"/>
          <w:lang w:val="uk-UA"/>
        </w:rPr>
        <w:t xml:space="preserve">.), </w:t>
      </w:r>
      <w:r>
        <w:rPr>
          <w:rFonts w:ascii="Times New Roman" w:hAnsi="Times New Roman"/>
          <w:sz w:val="28"/>
          <w:szCs w:val="28"/>
          <w:lang w:val="uk-UA"/>
        </w:rPr>
        <w:t>повертаючи</w:t>
      </w:r>
      <w:r w:rsidRPr="00D9432F">
        <w:rPr>
          <w:rFonts w:ascii="Times New Roman" w:hAnsi="Times New Roman"/>
          <w:sz w:val="28"/>
          <w:szCs w:val="28"/>
          <w:lang w:val="uk-UA"/>
        </w:rPr>
        <w:t xml:space="preserve"> </w:t>
      </w:r>
      <w:r>
        <w:rPr>
          <w:rFonts w:ascii="Times New Roman" w:hAnsi="Times New Roman"/>
          <w:sz w:val="28"/>
          <w:szCs w:val="28"/>
          <w:lang w:val="uk-UA"/>
        </w:rPr>
        <w:t>ї</w:t>
      </w:r>
      <w:r w:rsidRPr="00D9432F">
        <w:rPr>
          <w:rFonts w:ascii="Times New Roman" w:hAnsi="Times New Roman"/>
          <w:sz w:val="28"/>
          <w:szCs w:val="28"/>
          <w:lang w:val="uk-UA"/>
        </w:rPr>
        <w:t xml:space="preserve">х </w:t>
      </w:r>
      <w:r>
        <w:rPr>
          <w:rFonts w:ascii="Times New Roman" w:hAnsi="Times New Roman"/>
          <w:sz w:val="28"/>
          <w:szCs w:val="28"/>
          <w:lang w:val="uk-UA"/>
        </w:rPr>
        <w:t>до</w:t>
      </w:r>
      <w:r w:rsidRPr="00D9432F">
        <w:rPr>
          <w:rFonts w:ascii="Times New Roman" w:hAnsi="Times New Roman"/>
          <w:sz w:val="28"/>
          <w:szCs w:val="28"/>
          <w:lang w:val="uk-UA"/>
        </w:rPr>
        <w:t xml:space="preserve"> нормально</w:t>
      </w:r>
      <w:r>
        <w:rPr>
          <w:rFonts w:ascii="Times New Roman" w:hAnsi="Times New Roman"/>
          <w:sz w:val="28"/>
          <w:szCs w:val="28"/>
          <w:lang w:val="uk-UA"/>
        </w:rPr>
        <w:t>го</w:t>
      </w:r>
      <w:r w:rsidRPr="00D9432F">
        <w:rPr>
          <w:rFonts w:ascii="Times New Roman" w:hAnsi="Times New Roman"/>
          <w:sz w:val="28"/>
          <w:szCs w:val="28"/>
          <w:lang w:val="uk-UA"/>
        </w:rPr>
        <w:t xml:space="preserve"> </w:t>
      </w:r>
      <w:r>
        <w:rPr>
          <w:rFonts w:ascii="Times New Roman" w:hAnsi="Times New Roman"/>
          <w:sz w:val="28"/>
          <w:szCs w:val="28"/>
          <w:lang w:val="uk-UA"/>
        </w:rPr>
        <w:t>рівня</w:t>
      </w:r>
      <w:r w:rsidRPr="00D9432F">
        <w:rPr>
          <w:rFonts w:ascii="Times New Roman" w:hAnsi="Times New Roman"/>
          <w:sz w:val="28"/>
          <w:szCs w:val="28"/>
          <w:lang w:val="uk-UA"/>
        </w:rPr>
        <w:t xml:space="preserve">. </w:t>
      </w:r>
      <w:r>
        <w:rPr>
          <w:rFonts w:ascii="Times New Roman" w:hAnsi="Times New Roman"/>
          <w:sz w:val="28"/>
          <w:szCs w:val="28"/>
          <w:lang w:val="uk-UA"/>
        </w:rPr>
        <w:t>Відомо</w:t>
      </w:r>
      <w:r w:rsidRPr="00D9432F">
        <w:rPr>
          <w:rFonts w:ascii="Times New Roman" w:hAnsi="Times New Roman"/>
          <w:sz w:val="28"/>
          <w:szCs w:val="28"/>
          <w:lang w:val="uk-UA"/>
        </w:rPr>
        <w:t xml:space="preserve">, </w:t>
      </w:r>
      <w:r>
        <w:rPr>
          <w:rFonts w:ascii="Times New Roman" w:hAnsi="Times New Roman"/>
          <w:sz w:val="28"/>
          <w:szCs w:val="28"/>
          <w:lang w:val="uk-UA"/>
        </w:rPr>
        <w:t>щ</w:t>
      </w:r>
      <w:r w:rsidRPr="00D9432F">
        <w:rPr>
          <w:rFonts w:ascii="Times New Roman" w:hAnsi="Times New Roman"/>
          <w:sz w:val="28"/>
          <w:szCs w:val="28"/>
          <w:lang w:val="uk-UA"/>
        </w:rPr>
        <w:t xml:space="preserve">о ряд </w:t>
      </w:r>
      <w:r>
        <w:rPr>
          <w:rFonts w:ascii="Times New Roman" w:hAnsi="Times New Roman"/>
          <w:sz w:val="28"/>
          <w:szCs w:val="28"/>
          <w:lang w:val="uk-UA"/>
        </w:rPr>
        <w:t>сполук</w:t>
      </w:r>
      <w:r w:rsidRPr="00D9432F">
        <w:rPr>
          <w:rFonts w:ascii="Times New Roman" w:hAnsi="Times New Roman"/>
          <w:sz w:val="28"/>
          <w:szCs w:val="28"/>
          <w:lang w:val="uk-UA"/>
        </w:rPr>
        <w:t xml:space="preserve">, </w:t>
      </w:r>
      <w:r w:rsidR="00C55B5E">
        <w:rPr>
          <w:rFonts w:ascii="Times New Roman" w:hAnsi="Times New Roman"/>
          <w:sz w:val="28"/>
          <w:szCs w:val="28"/>
          <w:lang w:val="uk-UA"/>
        </w:rPr>
        <w:t>які</w:t>
      </w:r>
      <w:r>
        <w:rPr>
          <w:rFonts w:ascii="Times New Roman" w:hAnsi="Times New Roman"/>
          <w:sz w:val="28"/>
          <w:szCs w:val="28"/>
          <w:lang w:val="uk-UA"/>
        </w:rPr>
        <w:t xml:space="preserve"> належать</w:t>
      </w:r>
      <w:r w:rsidRPr="00D9432F">
        <w:rPr>
          <w:rFonts w:ascii="Times New Roman" w:hAnsi="Times New Roman"/>
          <w:sz w:val="28"/>
          <w:szCs w:val="28"/>
          <w:lang w:val="uk-UA"/>
        </w:rPr>
        <w:t xml:space="preserve"> </w:t>
      </w:r>
      <w:r>
        <w:rPr>
          <w:rFonts w:ascii="Times New Roman" w:hAnsi="Times New Roman"/>
          <w:sz w:val="28"/>
          <w:szCs w:val="28"/>
          <w:lang w:val="uk-UA"/>
        </w:rPr>
        <w:t>до</w:t>
      </w:r>
      <w:r w:rsidRPr="00D9432F">
        <w:rPr>
          <w:rFonts w:ascii="Times New Roman" w:hAnsi="Times New Roman"/>
          <w:sz w:val="28"/>
          <w:szCs w:val="28"/>
          <w:lang w:val="uk-UA"/>
        </w:rPr>
        <w:t xml:space="preserve"> груп</w:t>
      </w:r>
      <w:r>
        <w:rPr>
          <w:rFonts w:ascii="Times New Roman" w:hAnsi="Times New Roman"/>
          <w:sz w:val="28"/>
          <w:szCs w:val="28"/>
          <w:lang w:val="uk-UA"/>
        </w:rPr>
        <w:t>и</w:t>
      </w:r>
      <w:r w:rsidRPr="00D9432F">
        <w:rPr>
          <w:rFonts w:ascii="Times New Roman" w:hAnsi="Times New Roman"/>
          <w:sz w:val="28"/>
          <w:szCs w:val="28"/>
          <w:lang w:val="uk-UA"/>
        </w:rPr>
        <w:t xml:space="preserve"> ноотропн</w:t>
      </w:r>
      <w:r>
        <w:rPr>
          <w:rFonts w:ascii="Times New Roman" w:hAnsi="Times New Roman"/>
          <w:sz w:val="28"/>
          <w:szCs w:val="28"/>
          <w:lang w:val="uk-UA"/>
        </w:rPr>
        <w:t>и</w:t>
      </w:r>
      <w:r w:rsidRPr="00D9432F">
        <w:rPr>
          <w:rFonts w:ascii="Times New Roman" w:hAnsi="Times New Roman"/>
          <w:sz w:val="28"/>
          <w:szCs w:val="28"/>
          <w:lang w:val="uk-UA"/>
        </w:rPr>
        <w:t xml:space="preserve">х </w:t>
      </w:r>
      <w:r>
        <w:rPr>
          <w:rFonts w:ascii="Times New Roman" w:hAnsi="Times New Roman"/>
          <w:sz w:val="28"/>
          <w:szCs w:val="28"/>
          <w:lang w:val="uk-UA"/>
        </w:rPr>
        <w:t>засобі</w:t>
      </w:r>
      <w:r w:rsidRPr="00D9432F">
        <w:rPr>
          <w:rFonts w:ascii="Times New Roman" w:hAnsi="Times New Roman"/>
          <w:sz w:val="28"/>
          <w:szCs w:val="28"/>
          <w:lang w:val="uk-UA"/>
        </w:rPr>
        <w:t xml:space="preserve">в, </w:t>
      </w:r>
      <w:r w:rsidR="00C55B5E">
        <w:rPr>
          <w:rFonts w:ascii="Times New Roman" w:hAnsi="Times New Roman"/>
          <w:sz w:val="28"/>
          <w:szCs w:val="28"/>
          <w:lang w:val="uk-UA"/>
        </w:rPr>
        <w:t>має</w:t>
      </w:r>
      <w:r w:rsidRPr="00D9432F">
        <w:rPr>
          <w:rFonts w:ascii="Times New Roman" w:hAnsi="Times New Roman"/>
          <w:sz w:val="28"/>
          <w:szCs w:val="28"/>
          <w:lang w:val="uk-UA"/>
        </w:rPr>
        <w:t xml:space="preserve"> достат</w:t>
      </w:r>
      <w:r>
        <w:rPr>
          <w:rFonts w:ascii="Times New Roman" w:hAnsi="Times New Roman"/>
          <w:sz w:val="28"/>
          <w:szCs w:val="28"/>
          <w:lang w:val="uk-UA"/>
        </w:rPr>
        <w:t>ньо</w:t>
      </w:r>
      <w:r w:rsidRPr="00D9432F">
        <w:rPr>
          <w:rFonts w:ascii="Times New Roman" w:hAnsi="Times New Roman"/>
          <w:sz w:val="28"/>
          <w:szCs w:val="28"/>
          <w:lang w:val="uk-UA"/>
        </w:rPr>
        <w:t xml:space="preserve"> широки</w:t>
      </w:r>
      <w:r w:rsidR="00C55B5E">
        <w:rPr>
          <w:rFonts w:ascii="Times New Roman" w:hAnsi="Times New Roman"/>
          <w:sz w:val="28"/>
          <w:szCs w:val="28"/>
          <w:lang w:val="uk-UA"/>
        </w:rPr>
        <w:t>й</w:t>
      </w:r>
      <w:r w:rsidRPr="00D9432F">
        <w:rPr>
          <w:rFonts w:ascii="Times New Roman" w:hAnsi="Times New Roman"/>
          <w:sz w:val="28"/>
          <w:szCs w:val="28"/>
          <w:lang w:val="uk-UA"/>
        </w:rPr>
        <w:t xml:space="preserve"> спектр фармаколог</w:t>
      </w:r>
      <w:r>
        <w:rPr>
          <w:rFonts w:ascii="Times New Roman" w:hAnsi="Times New Roman"/>
          <w:sz w:val="28"/>
          <w:szCs w:val="28"/>
          <w:lang w:val="uk-UA"/>
        </w:rPr>
        <w:t>і</w:t>
      </w:r>
      <w:r w:rsidRPr="00D9432F">
        <w:rPr>
          <w:rFonts w:ascii="Times New Roman" w:hAnsi="Times New Roman"/>
          <w:sz w:val="28"/>
          <w:szCs w:val="28"/>
          <w:lang w:val="uk-UA"/>
        </w:rPr>
        <w:t>ч</w:t>
      </w:r>
      <w:r>
        <w:rPr>
          <w:rFonts w:ascii="Times New Roman" w:hAnsi="Times New Roman"/>
          <w:sz w:val="28"/>
          <w:szCs w:val="28"/>
          <w:lang w:val="uk-UA"/>
        </w:rPr>
        <w:t>ної</w:t>
      </w:r>
      <w:r w:rsidRPr="00D9432F">
        <w:rPr>
          <w:rFonts w:ascii="Times New Roman" w:hAnsi="Times New Roman"/>
          <w:sz w:val="28"/>
          <w:szCs w:val="28"/>
          <w:lang w:val="uk-UA"/>
        </w:rPr>
        <w:t xml:space="preserve"> активност</w:t>
      </w:r>
      <w:r>
        <w:rPr>
          <w:rFonts w:ascii="Times New Roman" w:hAnsi="Times New Roman"/>
          <w:sz w:val="28"/>
          <w:szCs w:val="28"/>
          <w:lang w:val="uk-UA"/>
        </w:rPr>
        <w:t>і</w:t>
      </w:r>
      <w:r w:rsidRPr="00D9432F">
        <w:rPr>
          <w:rFonts w:ascii="Times New Roman" w:hAnsi="Times New Roman"/>
          <w:sz w:val="28"/>
          <w:szCs w:val="28"/>
          <w:lang w:val="uk-UA"/>
        </w:rPr>
        <w:t xml:space="preserve"> (протиг</w:t>
      </w:r>
      <w:r>
        <w:rPr>
          <w:rFonts w:ascii="Times New Roman" w:hAnsi="Times New Roman"/>
          <w:sz w:val="28"/>
          <w:szCs w:val="28"/>
          <w:lang w:val="uk-UA"/>
        </w:rPr>
        <w:t>і</w:t>
      </w:r>
      <w:r w:rsidRPr="00D9432F">
        <w:rPr>
          <w:rFonts w:ascii="Times New Roman" w:hAnsi="Times New Roman"/>
          <w:sz w:val="28"/>
          <w:szCs w:val="28"/>
          <w:lang w:val="uk-UA"/>
        </w:rPr>
        <w:t>поксич</w:t>
      </w:r>
      <w:r>
        <w:rPr>
          <w:rFonts w:ascii="Times New Roman" w:hAnsi="Times New Roman"/>
          <w:sz w:val="28"/>
          <w:szCs w:val="28"/>
          <w:lang w:val="uk-UA"/>
        </w:rPr>
        <w:t>н</w:t>
      </w:r>
      <w:r w:rsidR="00BC5F15">
        <w:rPr>
          <w:rFonts w:ascii="Times New Roman" w:hAnsi="Times New Roman"/>
          <w:sz w:val="28"/>
          <w:szCs w:val="28"/>
          <w:lang w:val="uk-UA"/>
        </w:rPr>
        <w:t>у</w:t>
      </w:r>
      <w:r w:rsidRPr="00D9432F">
        <w:rPr>
          <w:rFonts w:ascii="Times New Roman" w:hAnsi="Times New Roman"/>
          <w:sz w:val="28"/>
          <w:szCs w:val="28"/>
          <w:lang w:val="uk-UA"/>
        </w:rPr>
        <w:t>, анкс</w:t>
      </w:r>
      <w:r>
        <w:rPr>
          <w:rFonts w:ascii="Times New Roman" w:hAnsi="Times New Roman"/>
          <w:sz w:val="28"/>
          <w:szCs w:val="28"/>
          <w:lang w:val="uk-UA"/>
        </w:rPr>
        <w:t>і</w:t>
      </w:r>
      <w:r w:rsidRPr="00D9432F">
        <w:rPr>
          <w:rFonts w:ascii="Times New Roman" w:hAnsi="Times New Roman"/>
          <w:sz w:val="28"/>
          <w:szCs w:val="28"/>
          <w:lang w:val="uk-UA"/>
        </w:rPr>
        <w:t>ол</w:t>
      </w:r>
      <w:r>
        <w:rPr>
          <w:rFonts w:ascii="Times New Roman" w:hAnsi="Times New Roman"/>
          <w:sz w:val="28"/>
          <w:szCs w:val="28"/>
          <w:lang w:val="uk-UA"/>
        </w:rPr>
        <w:t>і</w:t>
      </w:r>
      <w:r w:rsidRPr="00D9432F">
        <w:rPr>
          <w:rFonts w:ascii="Times New Roman" w:hAnsi="Times New Roman"/>
          <w:sz w:val="28"/>
          <w:szCs w:val="28"/>
          <w:lang w:val="uk-UA"/>
        </w:rPr>
        <w:t>тич</w:t>
      </w:r>
      <w:r>
        <w:rPr>
          <w:rFonts w:ascii="Times New Roman" w:hAnsi="Times New Roman"/>
          <w:sz w:val="28"/>
          <w:szCs w:val="28"/>
          <w:lang w:val="uk-UA"/>
        </w:rPr>
        <w:t>н</w:t>
      </w:r>
      <w:r w:rsidR="00BC5F15">
        <w:rPr>
          <w:rFonts w:ascii="Times New Roman" w:hAnsi="Times New Roman"/>
          <w:sz w:val="28"/>
          <w:szCs w:val="28"/>
          <w:lang w:val="uk-UA"/>
        </w:rPr>
        <w:t>у</w:t>
      </w:r>
      <w:r w:rsidRPr="00D9432F">
        <w:rPr>
          <w:rFonts w:ascii="Times New Roman" w:hAnsi="Times New Roman"/>
          <w:sz w:val="28"/>
          <w:szCs w:val="28"/>
          <w:lang w:val="uk-UA"/>
        </w:rPr>
        <w:t>, седативн</w:t>
      </w:r>
      <w:r w:rsidR="00BC5F15">
        <w:rPr>
          <w:rFonts w:ascii="Times New Roman" w:hAnsi="Times New Roman"/>
          <w:sz w:val="28"/>
          <w:szCs w:val="28"/>
          <w:lang w:val="uk-UA"/>
        </w:rPr>
        <w:t>у</w:t>
      </w:r>
      <w:r w:rsidRPr="00D9432F">
        <w:rPr>
          <w:rFonts w:ascii="Times New Roman" w:hAnsi="Times New Roman"/>
          <w:sz w:val="28"/>
          <w:szCs w:val="28"/>
          <w:lang w:val="uk-UA"/>
        </w:rPr>
        <w:t>, протисудо</w:t>
      </w:r>
      <w:r>
        <w:rPr>
          <w:rFonts w:ascii="Times New Roman" w:hAnsi="Times New Roman"/>
          <w:sz w:val="28"/>
          <w:szCs w:val="28"/>
          <w:lang w:val="uk-UA"/>
        </w:rPr>
        <w:t>мн</w:t>
      </w:r>
      <w:r w:rsidR="00BC5F15">
        <w:rPr>
          <w:rFonts w:ascii="Times New Roman" w:hAnsi="Times New Roman"/>
          <w:sz w:val="28"/>
          <w:szCs w:val="28"/>
          <w:lang w:val="uk-UA"/>
        </w:rPr>
        <w:t>у</w:t>
      </w:r>
      <w:r w:rsidRPr="00D9432F">
        <w:rPr>
          <w:rFonts w:ascii="Times New Roman" w:hAnsi="Times New Roman"/>
          <w:sz w:val="28"/>
          <w:szCs w:val="28"/>
          <w:lang w:val="uk-UA"/>
        </w:rPr>
        <w:t>, м</w:t>
      </w:r>
      <w:r>
        <w:rPr>
          <w:rFonts w:ascii="Times New Roman" w:hAnsi="Times New Roman"/>
          <w:sz w:val="28"/>
          <w:szCs w:val="28"/>
          <w:lang w:val="uk-UA"/>
        </w:rPr>
        <w:t>і</w:t>
      </w:r>
      <w:r w:rsidRPr="00D9432F">
        <w:rPr>
          <w:rFonts w:ascii="Times New Roman" w:hAnsi="Times New Roman"/>
          <w:sz w:val="28"/>
          <w:szCs w:val="28"/>
          <w:lang w:val="uk-UA"/>
        </w:rPr>
        <w:t>орелаксантн</w:t>
      </w:r>
      <w:r w:rsidR="00BC5F15">
        <w:rPr>
          <w:rFonts w:ascii="Times New Roman" w:hAnsi="Times New Roman"/>
          <w:sz w:val="28"/>
          <w:szCs w:val="28"/>
          <w:lang w:val="uk-UA"/>
        </w:rPr>
        <w:t>у</w:t>
      </w:r>
      <w:r w:rsidRPr="00D9432F">
        <w:rPr>
          <w:rFonts w:ascii="Times New Roman" w:hAnsi="Times New Roman"/>
          <w:sz w:val="28"/>
          <w:szCs w:val="28"/>
          <w:lang w:val="uk-UA"/>
        </w:rPr>
        <w:t xml:space="preserve"> </w:t>
      </w:r>
      <w:r>
        <w:rPr>
          <w:rFonts w:ascii="Times New Roman" w:hAnsi="Times New Roman"/>
          <w:sz w:val="28"/>
          <w:szCs w:val="28"/>
          <w:lang w:val="uk-UA"/>
        </w:rPr>
        <w:t>та</w:t>
      </w:r>
      <w:r w:rsidRPr="00D9432F">
        <w:rPr>
          <w:rFonts w:ascii="Times New Roman" w:hAnsi="Times New Roman"/>
          <w:sz w:val="28"/>
          <w:szCs w:val="28"/>
          <w:lang w:val="uk-UA"/>
        </w:rPr>
        <w:t xml:space="preserve"> </w:t>
      </w:r>
      <w:r>
        <w:rPr>
          <w:rFonts w:ascii="Times New Roman" w:hAnsi="Times New Roman"/>
          <w:sz w:val="28"/>
          <w:szCs w:val="28"/>
          <w:lang w:val="uk-UA"/>
        </w:rPr>
        <w:t>ін</w:t>
      </w:r>
      <w:r w:rsidRPr="00D9432F">
        <w:rPr>
          <w:rFonts w:ascii="Times New Roman" w:hAnsi="Times New Roman"/>
          <w:sz w:val="28"/>
          <w:szCs w:val="28"/>
          <w:lang w:val="uk-UA"/>
        </w:rPr>
        <w:t xml:space="preserve">.), </w:t>
      </w:r>
      <w:r>
        <w:rPr>
          <w:rFonts w:ascii="Times New Roman" w:hAnsi="Times New Roman"/>
          <w:sz w:val="28"/>
          <w:szCs w:val="28"/>
          <w:lang w:val="uk-UA"/>
        </w:rPr>
        <w:t>але</w:t>
      </w:r>
      <w:r w:rsidRPr="00D9432F">
        <w:rPr>
          <w:rFonts w:ascii="Times New Roman" w:hAnsi="Times New Roman"/>
          <w:sz w:val="28"/>
          <w:szCs w:val="28"/>
          <w:lang w:val="uk-UA"/>
        </w:rPr>
        <w:t xml:space="preserve"> при </w:t>
      </w:r>
      <w:r>
        <w:rPr>
          <w:rFonts w:ascii="Times New Roman" w:hAnsi="Times New Roman"/>
          <w:sz w:val="28"/>
          <w:szCs w:val="28"/>
          <w:lang w:val="uk-UA"/>
        </w:rPr>
        <w:t>цьому</w:t>
      </w:r>
      <w:r w:rsidRPr="00D9432F">
        <w:rPr>
          <w:rFonts w:ascii="Times New Roman" w:hAnsi="Times New Roman"/>
          <w:sz w:val="28"/>
          <w:szCs w:val="28"/>
          <w:lang w:val="uk-UA"/>
        </w:rPr>
        <w:t xml:space="preserve"> </w:t>
      </w:r>
      <w:r>
        <w:rPr>
          <w:rFonts w:ascii="Times New Roman" w:hAnsi="Times New Roman"/>
          <w:sz w:val="28"/>
          <w:szCs w:val="28"/>
          <w:lang w:val="uk-UA"/>
        </w:rPr>
        <w:t>ї</w:t>
      </w:r>
      <w:r w:rsidRPr="00D9432F">
        <w:rPr>
          <w:rFonts w:ascii="Times New Roman" w:hAnsi="Times New Roman"/>
          <w:sz w:val="28"/>
          <w:szCs w:val="28"/>
          <w:lang w:val="uk-UA"/>
        </w:rPr>
        <w:t>х ноотропн</w:t>
      </w:r>
      <w:r>
        <w:rPr>
          <w:rFonts w:ascii="Times New Roman" w:hAnsi="Times New Roman"/>
          <w:sz w:val="28"/>
          <w:szCs w:val="28"/>
          <w:lang w:val="uk-UA"/>
        </w:rPr>
        <w:t>и</w:t>
      </w:r>
      <w:r w:rsidRPr="00D9432F">
        <w:rPr>
          <w:rFonts w:ascii="Times New Roman" w:hAnsi="Times New Roman"/>
          <w:sz w:val="28"/>
          <w:szCs w:val="28"/>
          <w:lang w:val="uk-UA"/>
        </w:rPr>
        <w:t xml:space="preserve">й </w:t>
      </w:r>
      <w:r>
        <w:rPr>
          <w:rFonts w:ascii="Times New Roman" w:hAnsi="Times New Roman"/>
          <w:sz w:val="28"/>
          <w:szCs w:val="28"/>
          <w:lang w:val="uk-UA"/>
        </w:rPr>
        <w:t>ефект у</w:t>
      </w:r>
      <w:r w:rsidRPr="00D9432F">
        <w:rPr>
          <w:rFonts w:ascii="Times New Roman" w:hAnsi="Times New Roman"/>
          <w:sz w:val="28"/>
          <w:szCs w:val="28"/>
          <w:lang w:val="uk-UA"/>
        </w:rPr>
        <w:t xml:space="preserve"> ряд</w:t>
      </w:r>
      <w:r>
        <w:rPr>
          <w:rFonts w:ascii="Times New Roman" w:hAnsi="Times New Roman"/>
          <w:sz w:val="28"/>
          <w:szCs w:val="28"/>
          <w:lang w:val="uk-UA"/>
        </w:rPr>
        <w:t>і</w:t>
      </w:r>
      <w:r w:rsidRPr="00D9432F">
        <w:rPr>
          <w:rFonts w:ascii="Times New Roman" w:hAnsi="Times New Roman"/>
          <w:sz w:val="28"/>
          <w:szCs w:val="28"/>
          <w:lang w:val="uk-UA"/>
        </w:rPr>
        <w:t xml:space="preserve"> </w:t>
      </w:r>
      <w:r w:rsidRPr="00166C26">
        <w:rPr>
          <w:rFonts w:ascii="Times New Roman" w:hAnsi="Times New Roman"/>
          <w:sz w:val="28"/>
          <w:szCs w:val="28"/>
          <w:lang w:val="uk-UA"/>
        </w:rPr>
        <w:t>випадків не є</w:t>
      </w:r>
      <w:r w:rsidRPr="00D9432F">
        <w:rPr>
          <w:rFonts w:ascii="Times New Roman" w:hAnsi="Times New Roman"/>
          <w:sz w:val="28"/>
          <w:szCs w:val="28"/>
          <w:lang w:val="uk-UA"/>
        </w:rPr>
        <w:t xml:space="preserve"> дом</w:t>
      </w:r>
      <w:r>
        <w:rPr>
          <w:rFonts w:ascii="Times New Roman" w:hAnsi="Times New Roman"/>
          <w:sz w:val="28"/>
          <w:szCs w:val="28"/>
          <w:lang w:val="uk-UA"/>
        </w:rPr>
        <w:t>і</w:t>
      </w:r>
      <w:r w:rsidRPr="00D9432F">
        <w:rPr>
          <w:rFonts w:ascii="Times New Roman" w:hAnsi="Times New Roman"/>
          <w:sz w:val="28"/>
          <w:szCs w:val="28"/>
          <w:lang w:val="uk-UA"/>
        </w:rPr>
        <w:t>ную</w:t>
      </w:r>
      <w:r>
        <w:rPr>
          <w:rFonts w:ascii="Times New Roman" w:hAnsi="Times New Roman"/>
          <w:sz w:val="28"/>
          <w:szCs w:val="28"/>
          <w:lang w:val="uk-UA"/>
        </w:rPr>
        <w:t>ч</w:t>
      </w:r>
      <w:r w:rsidRPr="00D9432F">
        <w:rPr>
          <w:rFonts w:ascii="Times New Roman" w:hAnsi="Times New Roman"/>
          <w:sz w:val="28"/>
          <w:szCs w:val="28"/>
          <w:lang w:val="uk-UA"/>
        </w:rPr>
        <w:t>им.</w:t>
      </w:r>
    </w:p>
    <w:p w:rsidR="00184F8D" w:rsidRPr="008E7A9A" w:rsidRDefault="00166C26" w:rsidP="00584923">
      <w:pPr>
        <w:spacing w:after="0" w:line="360" w:lineRule="auto"/>
        <w:ind w:firstLine="567"/>
        <w:jc w:val="both"/>
        <w:rPr>
          <w:rFonts w:ascii="Times New Roman" w:eastAsia="Times New Roman" w:hAnsi="Times New Roman"/>
          <w:sz w:val="24"/>
          <w:szCs w:val="24"/>
          <w:lang w:val="uk-UA" w:eastAsia="ru-RU"/>
        </w:rPr>
      </w:pPr>
      <w:r>
        <w:rPr>
          <w:rFonts w:ascii="Times New Roman" w:eastAsia="Times New Roman" w:hAnsi="Times New Roman"/>
          <w:sz w:val="28"/>
          <w:szCs w:val="28"/>
          <w:lang w:val="uk-UA" w:eastAsia="ru-RU"/>
        </w:rPr>
        <w:t>Отже</w:t>
      </w:r>
      <w:r w:rsidR="00184F8D">
        <w:rPr>
          <w:rFonts w:ascii="Times New Roman" w:eastAsia="Times New Roman" w:hAnsi="Times New Roman"/>
          <w:sz w:val="28"/>
          <w:szCs w:val="28"/>
          <w:lang w:val="uk-UA" w:eastAsia="ru-RU"/>
        </w:rPr>
        <w:t xml:space="preserve">, </w:t>
      </w:r>
      <w:r w:rsidR="00184F8D" w:rsidRPr="0002314D">
        <w:rPr>
          <w:rFonts w:ascii="Times New Roman" w:hAnsi="Times New Roman"/>
          <w:sz w:val="28"/>
          <w:szCs w:val="28"/>
          <w:lang w:val="uk-UA"/>
        </w:rPr>
        <w:t>«нейрометабол</w:t>
      </w:r>
      <w:r w:rsidR="00184F8D">
        <w:rPr>
          <w:rFonts w:ascii="Times New Roman" w:hAnsi="Times New Roman"/>
          <w:sz w:val="28"/>
          <w:szCs w:val="28"/>
          <w:lang w:val="uk-UA"/>
        </w:rPr>
        <w:t>і</w:t>
      </w:r>
      <w:r w:rsidR="00184F8D" w:rsidRPr="0002314D">
        <w:rPr>
          <w:rFonts w:ascii="Times New Roman" w:hAnsi="Times New Roman"/>
          <w:sz w:val="28"/>
          <w:szCs w:val="28"/>
          <w:lang w:val="uk-UA"/>
        </w:rPr>
        <w:t>ч</w:t>
      </w:r>
      <w:r w:rsidR="00184F8D">
        <w:rPr>
          <w:rFonts w:ascii="Times New Roman" w:hAnsi="Times New Roman"/>
          <w:sz w:val="28"/>
          <w:szCs w:val="28"/>
          <w:lang w:val="uk-UA"/>
        </w:rPr>
        <w:t>ні</w:t>
      </w:r>
      <w:r w:rsidR="00184F8D" w:rsidRPr="0002314D">
        <w:rPr>
          <w:rFonts w:ascii="Times New Roman" w:hAnsi="Times New Roman"/>
          <w:sz w:val="28"/>
          <w:szCs w:val="28"/>
          <w:lang w:val="uk-UA"/>
        </w:rPr>
        <w:t xml:space="preserve"> церебропротектор</w:t>
      </w:r>
      <w:r w:rsidR="00184F8D">
        <w:rPr>
          <w:rFonts w:ascii="Times New Roman" w:hAnsi="Times New Roman"/>
          <w:sz w:val="28"/>
          <w:szCs w:val="28"/>
          <w:lang w:val="uk-UA"/>
        </w:rPr>
        <w:t>и</w:t>
      </w:r>
      <w:r w:rsidR="00184F8D" w:rsidRPr="0002314D">
        <w:rPr>
          <w:rFonts w:ascii="Times New Roman" w:hAnsi="Times New Roman"/>
          <w:sz w:val="28"/>
          <w:szCs w:val="28"/>
          <w:lang w:val="uk-UA"/>
        </w:rPr>
        <w:t>»</w:t>
      </w:r>
      <w:r w:rsidR="00184F8D">
        <w:rPr>
          <w:rFonts w:ascii="Times New Roman" w:hAnsi="Times New Roman"/>
          <w:sz w:val="28"/>
          <w:szCs w:val="28"/>
          <w:lang w:val="uk-UA"/>
        </w:rPr>
        <w:t xml:space="preserve"> </w:t>
      </w:r>
      <w:r w:rsidR="00C55B5E">
        <w:rPr>
          <w:rFonts w:ascii="Times New Roman" w:hAnsi="Times New Roman"/>
          <w:sz w:val="28"/>
          <w:szCs w:val="28"/>
          <w:lang w:val="uk-UA"/>
        </w:rPr>
        <w:t xml:space="preserve">– </w:t>
      </w:r>
      <w:r w:rsidR="00184F8D">
        <w:rPr>
          <w:rFonts w:ascii="Times New Roman" w:eastAsia="Times New Roman" w:hAnsi="Times New Roman"/>
          <w:sz w:val="28"/>
          <w:szCs w:val="28"/>
          <w:lang w:val="uk-UA" w:eastAsia="ru-RU"/>
        </w:rPr>
        <w:t>це</w:t>
      </w:r>
      <w:r w:rsidR="00184F8D" w:rsidRPr="00011171">
        <w:rPr>
          <w:rFonts w:ascii="Times New Roman" w:eastAsia="Times New Roman" w:hAnsi="Times New Roman"/>
          <w:sz w:val="28"/>
          <w:szCs w:val="28"/>
          <w:lang w:eastAsia="ru-RU"/>
        </w:rPr>
        <w:t xml:space="preserve"> препарат</w:t>
      </w:r>
      <w:r w:rsidR="00184F8D">
        <w:rPr>
          <w:rFonts w:ascii="Times New Roman" w:eastAsia="Times New Roman" w:hAnsi="Times New Roman"/>
          <w:sz w:val="28"/>
          <w:szCs w:val="28"/>
          <w:lang w:val="uk-UA" w:eastAsia="ru-RU"/>
        </w:rPr>
        <w:t>и</w:t>
      </w:r>
      <w:r w:rsidR="00184F8D" w:rsidRPr="00011171">
        <w:rPr>
          <w:rFonts w:ascii="Times New Roman" w:eastAsia="Times New Roman" w:hAnsi="Times New Roman"/>
          <w:sz w:val="28"/>
          <w:szCs w:val="28"/>
          <w:lang w:eastAsia="ru-RU"/>
        </w:rPr>
        <w:t xml:space="preserve">, </w:t>
      </w:r>
      <w:r w:rsidR="00184F8D">
        <w:rPr>
          <w:rFonts w:ascii="Times New Roman" w:eastAsia="Times New Roman" w:hAnsi="Times New Roman"/>
          <w:sz w:val="28"/>
          <w:szCs w:val="28"/>
          <w:lang w:val="uk-UA" w:eastAsia="ru-RU"/>
        </w:rPr>
        <w:t xml:space="preserve">які </w:t>
      </w:r>
      <w:r w:rsidR="00184F8D" w:rsidRPr="00011171">
        <w:rPr>
          <w:rFonts w:ascii="Times New Roman" w:eastAsia="Times New Roman" w:hAnsi="Times New Roman"/>
          <w:sz w:val="28"/>
          <w:szCs w:val="28"/>
          <w:lang w:eastAsia="ru-RU"/>
        </w:rPr>
        <w:t>за</w:t>
      </w:r>
      <w:r w:rsidR="00184F8D">
        <w:rPr>
          <w:rFonts w:ascii="Times New Roman" w:eastAsia="Times New Roman" w:hAnsi="Times New Roman"/>
          <w:sz w:val="28"/>
          <w:szCs w:val="28"/>
          <w:lang w:val="uk-UA" w:eastAsia="ru-RU"/>
        </w:rPr>
        <w:t>хищають</w:t>
      </w:r>
      <w:r w:rsidR="00184F8D" w:rsidRPr="00011171">
        <w:rPr>
          <w:rFonts w:ascii="Times New Roman" w:eastAsia="Times New Roman" w:hAnsi="Times New Roman"/>
          <w:sz w:val="28"/>
          <w:szCs w:val="28"/>
          <w:lang w:eastAsia="ru-RU"/>
        </w:rPr>
        <w:t xml:space="preserve">, </w:t>
      </w:r>
      <w:r w:rsidR="00184F8D">
        <w:rPr>
          <w:rFonts w:ascii="Times New Roman" w:eastAsia="Times New Roman" w:hAnsi="Times New Roman"/>
          <w:sz w:val="28"/>
          <w:szCs w:val="28"/>
          <w:lang w:val="uk-UA" w:eastAsia="ru-RU"/>
        </w:rPr>
        <w:t>поліпшують</w:t>
      </w:r>
      <w:r w:rsidR="00184F8D" w:rsidRPr="00011171">
        <w:rPr>
          <w:rFonts w:ascii="Times New Roman" w:eastAsia="Times New Roman" w:hAnsi="Times New Roman"/>
          <w:sz w:val="28"/>
          <w:szCs w:val="28"/>
          <w:lang w:eastAsia="ru-RU"/>
        </w:rPr>
        <w:t>, адапт</w:t>
      </w:r>
      <w:r w:rsidR="00184F8D">
        <w:rPr>
          <w:rFonts w:ascii="Times New Roman" w:eastAsia="Times New Roman" w:hAnsi="Times New Roman"/>
          <w:sz w:val="28"/>
          <w:szCs w:val="28"/>
          <w:lang w:val="uk-UA" w:eastAsia="ru-RU"/>
        </w:rPr>
        <w:t>ують</w:t>
      </w:r>
      <w:r w:rsidR="00184F8D" w:rsidRPr="00011171">
        <w:rPr>
          <w:rFonts w:ascii="Times New Roman" w:eastAsia="Times New Roman" w:hAnsi="Times New Roman"/>
          <w:sz w:val="28"/>
          <w:szCs w:val="28"/>
          <w:lang w:eastAsia="ru-RU"/>
        </w:rPr>
        <w:t xml:space="preserve"> структур</w:t>
      </w:r>
      <w:r w:rsidR="00184F8D">
        <w:rPr>
          <w:rFonts w:ascii="Times New Roman" w:eastAsia="Times New Roman" w:hAnsi="Times New Roman"/>
          <w:sz w:val="28"/>
          <w:szCs w:val="28"/>
          <w:lang w:val="uk-UA" w:eastAsia="ru-RU"/>
        </w:rPr>
        <w:t>и</w:t>
      </w:r>
      <w:r w:rsidR="00184F8D" w:rsidRPr="00011171">
        <w:rPr>
          <w:rFonts w:ascii="Times New Roman" w:eastAsia="Times New Roman" w:hAnsi="Times New Roman"/>
          <w:sz w:val="28"/>
          <w:szCs w:val="28"/>
          <w:lang w:eastAsia="ru-RU"/>
        </w:rPr>
        <w:t xml:space="preserve"> головного моз</w:t>
      </w:r>
      <w:r w:rsidR="00184F8D">
        <w:rPr>
          <w:rFonts w:ascii="Times New Roman" w:eastAsia="Times New Roman" w:hAnsi="Times New Roman"/>
          <w:sz w:val="28"/>
          <w:szCs w:val="28"/>
          <w:lang w:val="uk-UA" w:eastAsia="ru-RU"/>
        </w:rPr>
        <w:t>ку</w:t>
      </w:r>
      <w:r w:rsidR="00184F8D" w:rsidRPr="00011171">
        <w:rPr>
          <w:rFonts w:ascii="Times New Roman" w:eastAsia="Times New Roman" w:hAnsi="Times New Roman"/>
          <w:sz w:val="28"/>
          <w:szCs w:val="28"/>
          <w:lang w:eastAsia="ru-RU"/>
        </w:rPr>
        <w:t xml:space="preserve"> </w:t>
      </w:r>
      <w:r w:rsidR="00184F8D">
        <w:rPr>
          <w:rFonts w:ascii="Times New Roman" w:eastAsia="Times New Roman" w:hAnsi="Times New Roman"/>
          <w:sz w:val="28"/>
          <w:szCs w:val="28"/>
          <w:lang w:val="uk-UA" w:eastAsia="ru-RU"/>
        </w:rPr>
        <w:t>до</w:t>
      </w:r>
      <w:r w:rsidR="00184F8D" w:rsidRPr="00011171">
        <w:rPr>
          <w:rFonts w:ascii="Times New Roman" w:eastAsia="Times New Roman" w:hAnsi="Times New Roman"/>
          <w:sz w:val="28"/>
          <w:szCs w:val="28"/>
          <w:lang w:eastAsia="ru-RU"/>
        </w:rPr>
        <w:t xml:space="preserve"> не</w:t>
      </w:r>
      <w:r w:rsidR="00184F8D">
        <w:rPr>
          <w:rFonts w:ascii="Times New Roman" w:eastAsia="Times New Roman" w:hAnsi="Times New Roman"/>
          <w:sz w:val="28"/>
          <w:szCs w:val="28"/>
          <w:lang w:val="uk-UA" w:eastAsia="ru-RU"/>
        </w:rPr>
        <w:t>сприятливих</w:t>
      </w:r>
      <w:r w:rsidR="00184F8D" w:rsidRPr="00011171">
        <w:rPr>
          <w:rFonts w:ascii="Times New Roman" w:eastAsia="Times New Roman" w:hAnsi="Times New Roman"/>
          <w:sz w:val="28"/>
          <w:szCs w:val="28"/>
          <w:lang w:eastAsia="ru-RU"/>
        </w:rPr>
        <w:t xml:space="preserve"> в</w:t>
      </w:r>
      <w:r w:rsidR="00184F8D">
        <w:rPr>
          <w:rFonts w:ascii="Times New Roman" w:eastAsia="Times New Roman" w:hAnsi="Times New Roman"/>
          <w:sz w:val="28"/>
          <w:szCs w:val="28"/>
          <w:lang w:val="uk-UA" w:eastAsia="ru-RU"/>
        </w:rPr>
        <w:t>пливів</w:t>
      </w:r>
      <w:r w:rsidR="008E7A9A">
        <w:rPr>
          <w:rFonts w:ascii="Times New Roman" w:eastAsia="Times New Roman" w:hAnsi="Times New Roman"/>
          <w:sz w:val="24"/>
          <w:szCs w:val="24"/>
          <w:lang w:eastAsia="ru-RU"/>
        </w:rPr>
        <w:t>.</w:t>
      </w:r>
    </w:p>
    <w:p w:rsidR="006B4390" w:rsidRDefault="00184F8D" w:rsidP="00584923">
      <w:pPr>
        <w:tabs>
          <w:tab w:val="left" w:pos="567"/>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На сьогодні п</w:t>
      </w:r>
      <w:r w:rsidRPr="003E7F7B">
        <w:rPr>
          <w:rFonts w:ascii="Times New Roman" w:hAnsi="Times New Roman"/>
          <w:sz w:val="28"/>
          <w:szCs w:val="28"/>
          <w:lang w:val="uk-UA"/>
        </w:rPr>
        <w:t xml:space="preserve">ерспективним напрямом у галузі створення </w:t>
      </w:r>
      <w:r w:rsidRPr="0002314D">
        <w:rPr>
          <w:rFonts w:ascii="Times New Roman" w:hAnsi="Times New Roman"/>
          <w:sz w:val="28"/>
          <w:szCs w:val="28"/>
          <w:lang w:val="uk-UA"/>
        </w:rPr>
        <w:t>нейрометабол</w:t>
      </w:r>
      <w:r>
        <w:rPr>
          <w:rFonts w:ascii="Times New Roman" w:hAnsi="Times New Roman"/>
          <w:sz w:val="28"/>
          <w:szCs w:val="28"/>
          <w:lang w:val="uk-UA"/>
        </w:rPr>
        <w:t>і</w:t>
      </w:r>
      <w:r w:rsidRPr="0002314D">
        <w:rPr>
          <w:rFonts w:ascii="Times New Roman" w:hAnsi="Times New Roman"/>
          <w:sz w:val="28"/>
          <w:szCs w:val="28"/>
          <w:lang w:val="uk-UA"/>
        </w:rPr>
        <w:t>ч</w:t>
      </w:r>
      <w:r>
        <w:rPr>
          <w:rFonts w:ascii="Times New Roman" w:hAnsi="Times New Roman"/>
          <w:sz w:val="28"/>
          <w:szCs w:val="28"/>
          <w:lang w:val="uk-UA"/>
        </w:rPr>
        <w:t>них</w:t>
      </w:r>
      <w:r w:rsidRPr="0002314D">
        <w:rPr>
          <w:rFonts w:ascii="Times New Roman" w:hAnsi="Times New Roman"/>
          <w:sz w:val="28"/>
          <w:szCs w:val="28"/>
          <w:lang w:val="uk-UA"/>
        </w:rPr>
        <w:t xml:space="preserve"> церебропротектор</w:t>
      </w:r>
      <w:r>
        <w:rPr>
          <w:rFonts w:ascii="Times New Roman" w:hAnsi="Times New Roman"/>
          <w:sz w:val="28"/>
          <w:szCs w:val="28"/>
          <w:lang w:val="uk-UA"/>
        </w:rPr>
        <w:t>ів</w:t>
      </w:r>
      <w:r w:rsidRPr="003E7F7B">
        <w:rPr>
          <w:rFonts w:ascii="Times New Roman" w:hAnsi="Times New Roman"/>
          <w:sz w:val="28"/>
          <w:szCs w:val="28"/>
          <w:lang w:val="uk-UA"/>
        </w:rPr>
        <w:t xml:space="preserve"> є розробка </w:t>
      </w:r>
      <w:r>
        <w:rPr>
          <w:rFonts w:ascii="Times New Roman" w:hAnsi="Times New Roman"/>
          <w:sz w:val="28"/>
          <w:szCs w:val="28"/>
          <w:lang w:val="uk-UA"/>
        </w:rPr>
        <w:t xml:space="preserve">нових комбінованих </w:t>
      </w:r>
      <w:r w:rsidRPr="003E7F7B">
        <w:rPr>
          <w:rFonts w:ascii="Times New Roman" w:hAnsi="Times New Roman"/>
          <w:sz w:val="28"/>
          <w:szCs w:val="28"/>
          <w:lang w:val="uk-UA"/>
        </w:rPr>
        <w:t>препарат</w:t>
      </w:r>
      <w:r>
        <w:rPr>
          <w:rFonts w:ascii="Times New Roman" w:hAnsi="Times New Roman"/>
          <w:sz w:val="28"/>
          <w:szCs w:val="28"/>
          <w:lang w:val="uk-UA"/>
        </w:rPr>
        <w:t>ів</w:t>
      </w:r>
      <w:r w:rsidRPr="003E7F7B">
        <w:rPr>
          <w:rFonts w:ascii="Times New Roman" w:hAnsi="Times New Roman"/>
          <w:sz w:val="28"/>
          <w:szCs w:val="28"/>
          <w:lang w:val="uk-UA"/>
        </w:rPr>
        <w:t xml:space="preserve">, що </w:t>
      </w:r>
      <w:r>
        <w:rPr>
          <w:rFonts w:ascii="Times New Roman" w:hAnsi="Times New Roman"/>
          <w:sz w:val="28"/>
          <w:szCs w:val="28"/>
          <w:lang w:val="uk-UA"/>
        </w:rPr>
        <w:t xml:space="preserve">підтверджує доцільність вибору поєднання в одній молекулі шестичленних гетероциклів та сірковмісних кислот, </w:t>
      </w:r>
      <w:r w:rsidR="00236BA0">
        <w:rPr>
          <w:rFonts w:ascii="Times New Roman" w:hAnsi="Times New Roman"/>
          <w:sz w:val="28"/>
          <w:szCs w:val="28"/>
          <w:lang w:val="uk-UA"/>
        </w:rPr>
        <w:t>що</w:t>
      </w:r>
      <w:r>
        <w:rPr>
          <w:rFonts w:ascii="Times New Roman" w:hAnsi="Times New Roman"/>
          <w:sz w:val="28"/>
          <w:szCs w:val="28"/>
          <w:lang w:val="uk-UA"/>
        </w:rPr>
        <w:t xml:space="preserve"> </w:t>
      </w:r>
      <w:r w:rsidR="00236BA0">
        <w:rPr>
          <w:rFonts w:ascii="Times New Roman" w:hAnsi="Times New Roman"/>
          <w:sz w:val="28"/>
          <w:szCs w:val="28"/>
          <w:lang w:val="uk-UA"/>
        </w:rPr>
        <w:t>дозволяє</w:t>
      </w:r>
      <w:r>
        <w:rPr>
          <w:rFonts w:ascii="Times New Roman" w:hAnsi="Times New Roman"/>
          <w:sz w:val="28"/>
          <w:szCs w:val="28"/>
          <w:lang w:val="uk-UA"/>
        </w:rPr>
        <w:t xml:space="preserve"> потенцію</w:t>
      </w:r>
      <w:r w:rsidRPr="00236BA0">
        <w:rPr>
          <w:rFonts w:ascii="Times New Roman" w:hAnsi="Times New Roman"/>
          <w:sz w:val="28"/>
          <w:szCs w:val="28"/>
          <w:lang w:val="uk-UA"/>
        </w:rPr>
        <w:t>вати</w:t>
      </w:r>
      <w:r>
        <w:rPr>
          <w:rFonts w:ascii="Times New Roman" w:hAnsi="Times New Roman"/>
          <w:sz w:val="28"/>
          <w:szCs w:val="28"/>
          <w:lang w:val="uk-UA"/>
        </w:rPr>
        <w:t xml:space="preserve"> </w:t>
      </w:r>
      <w:r w:rsidR="00236BA0">
        <w:rPr>
          <w:rFonts w:ascii="Times New Roman" w:hAnsi="Times New Roman"/>
          <w:sz w:val="28"/>
          <w:szCs w:val="28"/>
          <w:lang w:val="uk-UA"/>
        </w:rPr>
        <w:t>їх фармакологічні</w:t>
      </w:r>
      <w:r>
        <w:rPr>
          <w:rFonts w:ascii="Times New Roman" w:hAnsi="Times New Roman"/>
          <w:sz w:val="28"/>
          <w:szCs w:val="28"/>
          <w:lang w:val="uk-UA"/>
        </w:rPr>
        <w:t xml:space="preserve"> властивост</w:t>
      </w:r>
      <w:r w:rsidR="00236BA0">
        <w:rPr>
          <w:rFonts w:ascii="Times New Roman" w:hAnsi="Times New Roman"/>
          <w:sz w:val="28"/>
          <w:szCs w:val="28"/>
          <w:lang w:val="uk-UA"/>
        </w:rPr>
        <w:t>і</w:t>
      </w:r>
      <w:r w:rsidRPr="003E7F7B">
        <w:rPr>
          <w:rFonts w:ascii="Times New Roman" w:hAnsi="Times New Roman"/>
          <w:sz w:val="28"/>
          <w:szCs w:val="28"/>
          <w:lang w:val="uk-UA"/>
        </w:rPr>
        <w:t>.</w:t>
      </w:r>
    </w:p>
    <w:p w:rsidR="00742E18" w:rsidRDefault="006B4390" w:rsidP="00584923">
      <w:pPr>
        <w:tabs>
          <w:tab w:val="left" w:pos="567"/>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Актуальним для проведення досліджень </w:t>
      </w:r>
      <w:r w:rsidR="00236BA0">
        <w:rPr>
          <w:rFonts w:ascii="Times New Roman" w:hAnsi="Times New Roman"/>
          <w:sz w:val="28"/>
          <w:szCs w:val="28"/>
          <w:lang w:val="uk-UA"/>
        </w:rPr>
        <w:t xml:space="preserve">є </w:t>
      </w:r>
      <w:r w:rsidRPr="00236BA0">
        <w:rPr>
          <w:rFonts w:ascii="Times New Roman" w:hAnsi="Times New Roman"/>
          <w:sz w:val="28"/>
          <w:szCs w:val="28"/>
          <w:lang w:val="uk-UA"/>
        </w:rPr>
        <w:t>питання відбору</w:t>
      </w:r>
      <w:r>
        <w:rPr>
          <w:rFonts w:ascii="Times New Roman" w:hAnsi="Times New Roman"/>
          <w:sz w:val="28"/>
          <w:szCs w:val="28"/>
          <w:lang w:val="uk-UA"/>
        </w:rPr>
        <w:t xml:space="preserve"> перспективних сполук для цілеспрямованого синтезу та біологічного скринінгу нейрометаболічних церебропротекторів</w:t>
      </w:r>
      <w:r w:rsidR="001D00EE">
        <w:rPr>
          <w:rFonts w:ascii="Times New Roman" w:hAnsi="Times New Roman"/>
          <w:sz w:val="28"/>
          <w:szCs w:val="28"/>
          <w:lang w:val="uk-UA"/>
        </w:rPr>
        <w:t xml:space="preserve"> (табл.</w:t>
      </w:r>
      <w:r w:rsidR="001D5951">
        <w:rPr>
          <w:rFonts w:ascii="Times New Roman" w:hAnsi="Times New Roman"/>
          <w:sz w:val="28"/>
          <w:szCs w:val="28"/>
          <w:lang w:val="uk-UA"/>
        </w:rPr>
        <w:t xml:space="preserve"> 3.2)</w:t>
      </w:r>
      <w:r w:rsidR="00CD5FD9">
        <w:rPr>
          <w:rFonts w:ascii="Times New Roman" w:hAnsi="Times New Roman"/>
          <w:sz w:val="28"/>
          <w:szCs w:val="28"/>
          <w:lang w:val="uk-UA"/>
        </w:rPr>
        <w:t xml:space="preserve">, оскільки </w:t>
      </w:r>
      <w:r w:rsidR="00C55B5E">
        <w:rPr>
          <w:rFonts w:ascii="Times New Roman" w:hAnsi="Times New Roman"/>
          <w:sz w:val="28"/>
          <w:szCs w:val="28"/>
          <w:lang w:val="uk-UA"/>
        </w:rPr>
        <w:t>так</w:t>
      </w:r>
      <w:r w:rsidR="00CD5FD9">
        <w:rPr>
          <w:rFonts w:ascii="Times New Roman" w:hAnsi="Times New Roman"/>
          <w:sz w:val="28"/>
          <w:szCs w:val="28"/>
          <w:lang w:val="uk-UA"/>
        </w:rPr>
        <w:t>ий вид активності показала більшість сполук</w:t>
      </w:r>
      <w:r>
        <w:rPr>
          <w:rFonts w:ascii="Times New Roman" w:hAnsi="Times New Roman"/>
          <w:sz w:val="28"/>
          <w:szCs w:val="28"/>
          <w:lang w:val="uk-UA"/>
        </w:rPr>
        <w:t>.</w:t>
      </w:r>
    </w:p>
    <w:p w:rsidR="003A2322" w:rsidRDefault="003A2322" w:rsidP="00584923">
      <w:pPr>
        <w:spacing w:after="0" w:line="360" w:lineRule="auto"/>
        <w:jc w:val="right"/>
        <w:rPr>
          <w:rFonts w:ascii="Times New Roman" w:hAnsi="Times New Roman"/>
          <w:sz w:val="28"/>
          <w:szCs w:val="28"/>
          <w:lang w:val="uk-UA"/>
        </w:rPr>
      </w:pPr>
    </w:p>
    <w:p w:rsidR="003A2322" w:rsidRDefault="003A2322" w:rsidP="00584923">
      <w:pPr>
        <w:spacing w:after="0" w:line="360" w:lineRule="auto"/>
        <w:jc w:val="right"/>
        <w:rPr>
          <w:rFonts w:ascii="Times New Roman" w:hAnsi="Times New Roman"/>
          <w:sz w:val="28"/>
          <w:szCs w:val="28"/>
          <w:lang w:val="uk-UA"/>
        </w:rPr>
      </w:pPr>
    </w:p>
    <w:p w:rsidR="003A2322" w:rsidRDefault="003A2322" w:rsidP="00584923">
      <w:pPr>
        <w:spacing w:after="0" w:line="360" w:lineRule="auto"/>
        <w:jc w:val="right"/>
        <w:rPr>
          <w:rFonts w:ascii="Times New Roman" w:hAnsi="Times New Roman"/>
          <w:sz w:val="28"/>
          <w:szCs w:val="28"/>
          <w:lang w:val="uk-UA"/>
        </w:rPr>
      </w:pPr>
    </w:p>
    <w:p w:rsidR="00584923" w:rsidRDefault="00C10C68" w:rsidP="00584923">
      <w:pPr>
        <w:spacing w:after="0" w:line="360" w:lineRule="auto"/>
        <w:jc w:val="right"/>
        <w:rPr>
          <w:rFonts w:ascii="Times New Roman" w:hAnsi="Times New Roman"/>
          <w:sz w:val="28"/>
          <w:szCs w:val="28"/>
          <w:lang w:val="uk-UA"/>
        </w:rPr>
      </w:pPr>
      <w:r w:rsidRPr="00C7640A">
        <w:rPr>
          <w:rFonts w:ascii="Times New Roman" w:hAnsi="Times New Roman"/>
          <w:sz w:val="28"/>
          <w:szCs w:val="28"/>
          <w:lang w:val="uk-UA"/>
        </w:rPr>
        <w:t>Таблиця</w:t>
      </w:r>
      <w:r w:rsidRPr="00DF59DD">
        <w:rPr>
          <w:rFonts w:ascii="Times New Roman" w:hAnsi="Times New Roman"/>
          <w:sz w:val="28"/>
          <w:szCs w:val="28"/>
          <w:lang w:val="uk-UA"/>
        </w:rPr>
        <w:t xml:space="preserve"> 3.2</w:t>
      </w:r>
      <w:r w:rsidR="002C3457">
        <w:rPr>
          <w:rFonts w:ascii="Times New Roman" w:hAnsi="Times New Roman"/>
          <w:sz w:val="28"/>
          <w:szCs w:val="28"/>
          <w:lang w:val="uk-UA"/>
        </w:rPr>
        <w:t xml:space="preserve"> </w:t>
      </w:r>
      <w:r w:rsidR="00964CC2">
        <w:rPr>
          <w:rFonts w:ascii="Times New Roman" w:hAnsi="Times New Roman"/>
          <w:sz w:val="28"/>
          <w:szCs w:val="28"/>
          <w:lang w:val="uk-UA"/>
        </w:rPr>
        <w:t xml:space="preserve"> </w:t>
      </w:r>
    </w:p>
    <w:p w:rsidR="00584923" w:rsidRPr="00EE49C3" w:rsidRDefault="00C10C68" w:rsidP="003A2322">
      <w:pPr>
        <w:spacing w:after="0" w:line="360" w:lineRule="auto"/>
        <w:jc w:val="center"/>
        <w:rPr>
          <w:rFonts w:ascii="Times New Roman" w:eastAsia="MS Mincho" w:hAnsi="Times New Roman"/>
          <w:sz w:val="28"/>
          <w:szCs w:val="28"/>
          <w:lang w:val="uk-UA"/>
        </w:rPr>
      </w:pPr>
      <w:r w:rsidRPr="00DF59DD">
        <w:rPr>
          <w:rFonts w:ascii="Times New Roman" w:hAnsi="Times New Roman"/>
          <w:sz w:val="28"/>
          <w:szCs w:val="28"/>
          <w:lang w:val="uk-UA"/>
        </w:rPr>
        <w:lastRenderedPageBreak/>
        <w:t xml:space="preserve">Імовірні базові структури з церебропротекторною дією серед </w:t>
      </w:r>
      <w:r w:rsidR="00DF59DD" w:rsidRPr="00DF59DD">
        <w:rPr>
          <w:rFonts w:ascii="Times New Roman" w:hAnsi="Times New Roman"/>
          <w:sz w:val="28"/>
          <w:szCs w:val="28"/>
          <w:lang w:val="uk-UA"/>
        </w:rPr>
        <w:t xml:space="preserve">похідних </w:t>
      </w:r>
      <w:r w:rsidR="00DF59DD" w:rsidRPr="00DF59DD">
        <w:rPr>
          <w:rFonts w:ascii="Times New Roman" w:eastAsia="MS Mincho" w:hAnsi="Times New Roman"/>
          <w:sz w:val="28"/>
          <w:szCs w:val="28"/>
          <w:lang w:val="uk-UA"/>
        </w:rPr>
        <w:t>N- та S-заміщених шестичленних азотовмісних гетероциклів</w:t>
      </w:r>
    </w:p>
    <w:tbl>
      <w:tblPr>
        <w:tblW w:w="911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16"/>
        <w:gridCol w:w="1144"/>
        <w:gridCol w:w="1080"/>
        <w:gridCol w:w="1080"/>
        <w:gridCol w:w="1080"/>
        <w:gridCol w:w="1260"/>
        <w:gridCol w:w="1323"/>
        <w:gridCol w:w="1134"/>
      </w:tblGrid>
      <w:tr w:rsidR="00155F24" w:rsidRPr="009A4B2D" w:rsidTr="00584923">
        <w:trPr>
          <w:trHeight w:val="416"/>
          <w:jc w:val="center"/>
        </w:trPr>
        <w:tc>
          <w:tcPr>
            <w:tcW w:w="1016" w:type="dxa"/>
            <w:vMerge w:val="restart"/>
            <w:shd w:val="clear" w:color="auto" w:fill="auto"/>
          </w:tcPr>
          <w:p w:rsidR="00155F24" w:rsidRPr="003118B2" w:rsidRDefault="00155F24" w:rsidP="009A4B2D">
            <w:pPr>
              <w:spacing w:after="0" w:line="240" w:lineRule="auto"/>
              <w:jc w:val="center"/>
              <w:rPr>
                <w:rFonts w:ascii="Times New Roman" w:eastAsia="Times New Roman" w:hAnsi="Times New Roman"/>
                <w:sz w:val="28"/>
                <w:szCs w:val="28"/>
                <w:lang w:val="uk-UA"/>
              </w:rPr>
            </w:pPr>
            <w:r w:rsidRPr="003118B2">
              <w:rPr>
                <w:rFonts w:ascii="Times New Roman" w:eastAsia="Times New Roman" w:hAnsi="Times New Roman"/>
                <w:sz w:val="28"/>
                <w:szCs w:val="28"/>
                <w:lang w:val="uk-UA"/>
              </w:rPr>
              <w:t>№</w:t>
            </w:r>
            <w:r w:rsidR="00303E64" w:rsidRPr="003118B2">
              <w:rPr>
                <w:rFonts w:ascii="Times New Roman" w:eastAsia="Times New Roman" w:hAnsi="Times New Roman"/>
                <w:sz w:val="28"/>
                <w:szCs w:val="28"/>
                <w:lang w:val="uk-UA"/>
              </w:rPr>
              <w:t xml:space="preserve"> спо-луки</w:t>
            </w:r>
          </w:p>
        </w:tc>
        <w:tc>
          <w:tcPr>
            <w:tcW w:w="8101" w:type="dxa"/>
            <w:gridSpan w:val="7"/>
            <w:shd w:val="clear" w:color="auto" w:fill="auto"/>
          </w:tcPr>
          <w:p w:rsidR="00155F24" w:rsidRPr="003118B2" w:rsidRDefault="00155F24" w:rsidP="009A4B2D">
            <w:pPr>
              <w:spacing w:after="0" w:line="240" w:lineRule="auto"/>
              <w:jc w:val="center"/>
              <w:rPr>
                <w:rFonts w:ascii="Times New Roman" w:eastAsia="Times New Roman" w:hAnsi="Times New Roman"/>
                <w:sz w:val="28"/>
                <w:szCs w:val="28"/>
                <w:lang w:val="uk-UA"/>
              </w:rPr>
            </w:pPr>
            <w:r w:rsidRPr="003118B2">
              <w:rPr>
                <w:rFonts w:ascii="Times New Roman" w:eastAsia="Times New Roman" w:hAnsi="Times New Roman"/>
                <w:sz w:val="28"/>
                <w:szCs w:val="28"/>
                <w:lang w:val="uk-UA"/>
              </w:rPr>
              <w:t>Ра, Рі – імовірн</w:t>
            </w:r>
            <w:r w:rsidR="00E12AC5">
              <w:rPr>
                <w:rFonts w:ascii="Times New Roman" w:eastAsia="Times New Roman" w:hAnsi="Times New Roman"/>
                <w:sz w:val="28"/>
                <w:szCs w:val="28"/>
                <w:lang w:val="uk-UA"/>
              </w:rPr>
              <w:t>і</w:t>
            </w:r>
            <w:r w:rsidRPr="003118B2">
              <w:rPr>
                <w:rFonts w:ascii="Times New Roman" w:eastAsia="Times New Roman" w:hAnsi="Times New Roman"/>
                <w:sz w:val="28"/>
                <w:szCs w:val="28"/>
                <w:lang w:val="uk-UA"/>
              </w:rPr>
              <w:t>ст</w:t>
            </w:r>
            <w:r w:rsidR="00E12AC5">
              <w:rPr>
                <w:rFonts w:ascii="Times New Roman" w:eastAsia="Times New Roman" w:hAnsi="Times New Roman"/>
                <w:sz w:val="28"/>
                <w:szCs w:val="28"/>
                <w:lang w:val="uk-UA"/>
              </w:rPr>
              <w:t>ь</w:t>
            </w:r>
            <w:r w:rsidRPr="003118B2">
              <w:rPr>
                <w:rFonts w:ascii="Times New Roman" w:eastAsia="Times New Roman" w:hAnsi="Times New Roman"/>
                <w:sz w:val="28"/>
                <w:szCs w:val="28"/>
                <w:lang w:val="uk-UA"/>
              </w:rPr>
              <w:t xml:space="preserve"> біологічного ефекту</w:t>
            </w:r>
          </w:p>
        </w:tc>
      </w:tr>
      <w:tr w:rsidR="00155F24" w:rsidRPr="009A4B2D" w:rsidTr="00584923">
        <w:trPr>
          <w:trHeight w:val="525"/>
          <w:jc w:val="center"/>
        </w:trPr>
        <w:tc>
          <w:tcPr>
            <w:tcW w:w="1016" w:type="dxa"/>
            <w:vMerge/>
            <w:shd w:val="clear" w:color="auto" w:fill="auto"/>
          </w:tcPr>
          <w:p w:rsidR="00155F24" w:rsidRPr="003118B2" w:rsidRDefault="00155F24" w:rsidP="009A4B2D">
            <w:pPr>
              <w:spacing w:after="0" w:line="240" w:lineRule="auto"/>
              <w:jc w:val="center"/>
              <w:rPr>
                <w:rFonts w:ascii="Times New Roman" w:eastAsia="Times New Roman" w:hAnsi="Times New Roman"/>
                <w:sz w:val="28"/>
                <w:szCs w:val="28"/>
                <w:lang w:val="uk-UA"/>
              </w:rPr>
            </w:pPr>
          </w:p>
        </w:tc>
        <w:tc>
          <w:tcPr>
            <w:tcW w:w="1144" w:type="dxa"/>
            <w:shd w:val="clear" w:color="auto" w:fill="auto"/>
          </w:tcPr>
          <w:p w:rsidR="00155F24" w:rsidRPr="00E12AC5" w:rsidRDefault="00155F24" w:rsidP="00E12AC5">
            <w:pPr>
              <w:spacing w:after="0" w:line="240" w:lineRule="auto"/>
              <w:ind w:right="-141"/>
              <w:jc w:val="center"/>
              <w:rPr>
                <w:rFonts w:ascii="Times New Roman" w:eastAsia="Times New Roman" w:hAnsi="Times New Roman"/>
                <w:sz w:val="28"/>
                <w:szCs w:val="28"/>
                <w:lang w:val="uk-UA"/>
              </w:rPr>
            </w:pPr>
            <w:r w:rsidRPr="00E12AC5">
              <w:rPr>
                <w:rFonts w:ascii="Times New Roman" w:eastAsia="Times New Roman" w:hAnsi="Times New Roman"/>
                <w:sz w:val="28"/>
                <w:szCs w:val="28"/>
                <w:lang w:val="uk-UA"/>
              </w:rPr>
              <w:t>Нейро-протек</w:t>
            </w:r>
            <w:r w:rsidR="002C3457">
              <w:rPr>
                <w:rFonts w:ascii="Times New Roman" w:eastAsia="Times New Roman" w:hAnsi="Times New Roman"/>
                <w:sz w:val="28"/>
                <w:szCs w:val="28"/>
                <w:lang w:val="uk-UA"/>
              </w:rPr>
              <w:t>-тор</w:t>
            </w:r>
            <w:r w:rsidRPr="00E12AC5">
              <w:rPr>
                <w:rFonts w:ascii="Times New Roman" w:eastAsia="Times New Roman" w:hAnsi="Times New Roman"/>
                <w:sz w:val="28"/>
                <w:szCs w:val="28"/>
                <w:lang w:val="uk-UA"/>
              </w:rPr>
              <w:t>ний</w:t>
            </w:r>
          </w:p>
        </w:tc>
        <w:tc>
          <w:tcPr>
            <w:tcW w:w="1080" w:type="dxa"/>
            <w:shd w:val="clear" w:color="auto" w:fill="auto"/>
          </w:tcPr>
          <w:p w:rsidR="00155F24" w:rsidRPr="00E12AC5" w:rsidRDefault="00155F24" w:rsidP="009A4B2D">
            <w:pPr>
              <w:spacing w:after="0" w:line="240" w:lineRule="auto"/>
              <w:jc w:val="center"/>
              <w:rPr>
                <w:rFonts w:ascii="Times New Roman" w:eastAsia="Times New Roman" w:hAnsi="Times New Roman"/>
                <w:sz w:val="28"/>
                <w:szCs w:val="28"/>
                <w:lang w:val="uk-UA"/>
              </w:rPr>
            </w:pPr>
            <w:r w:rsidRPr="00E12AC5">
              <w:rPr>
                <w:rFonts w:ascii="Times New Roman" w:eastAsia="Times New Roman" w:hAnsi="Times New Roman"/>
                <w:sz w:val="28"/>
                <w:szCs w:val="28"/>
                <w:lang w:val="uk-UA"/>
              </w:rPr>
              <w:t>Ноо-троп-ний</w:t>
            </w:r>
          </w:p>
        </w:tc>
        <w:tc>
          <w:tcPr>
            <w:tcW w:w="1080" w:type="dxa"/>
            <w:shd w:val="clear" w:color="auto" w:fill="auto"/>
          </w:tcPr>
          <w:p w:rsidR="00155F24" w:rsidRPr="00E12AC5" w:rsidRDefault="00964CC2" w:rsidP="009A4B2D">
            <w:pPr>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Проти-іше</w:t>
            </w:r>
            <w:r w:rsidR="00155F24" w:rsidRPr="00E12AC5">
              <w:rPr>
                <w:rFonts w:ascii="Times New Roman" w:eastAsia="Times New Roman" w:hAnsi="Times New Roman"/>
                <w:sz w:val="28"/>
                <w:szCs w:val="28"/>
                <w:lang w:val="uk-UA"/>
              </w:rPr>
              <w:t>міч</w:t>
            </w:r>
            <w:r>
              <w:rPr>
                <w:rFonts w:ascii="Times New Roman" w:eastAsia="Times New Roman" w:hAnsi="Times New Roman"/>
                <w:sz w:val="28"/>
                <w:szCs w:val="28"/>
                <w:lang w:val="uk-UA"/>
              </w:rPr>
              <w:t>-</w:t>
            </w:r>
            <w:r w:rsidR="00155F24" w:rsidRPr="00E12AC5">
              <w:rPr>
                <w:rFonts w:ascii="Times New Roman" w:eastAsia="Times New Roman" w:hAnsi="Times New Roman"/>
                <w:sz w:val="28"/>
                <w:szCs w:val="28"/>
                <w:lang w:val="uk-UA"/>
              </w:rPr>
              <w:t>ний</w:t>
            </w:r>
          </w:p>
        </w:tc>
        <w:tc>
          <w:tcPr>
            <w:tcW w:w="1080" w:type="dxa"/>
            <w:shd w:val="clear" w:color="auto" w:fill="auto"/>
          </w:tcPr>
          <w:p w:rsidR="00155F24" w:rsidRPr="00E12AC5" w:rsidRDefault="00155F24" w:rsidP="009A4B2D">
            <w:pPr>
              <w:spacing w:after="0" w:line="240" w:lineRule="auto"/>
              <w:jc w:val="center"/>
              <w:rPr>
                <w:rFonts w:ascii="Times New Roman" w:eastAsia="Times New Roman" w:hAnsi="Times New Roman"/>
                <w:sz w:val="28"/>
                <w:szCs w:val="28"/>
                <w:lang w:val="uk-UA"/>
              </w:rPr>
            </w:pPr>
            <w:r w:rsidRPr="00E12AC5">
              <w:rPr>
                <w:rFonts w:ascii="Times New Roman" w:eastAsia="Times New Roman" w:hAnsi="Times New Roman"/>
                <w:sz w:val="28"/>
                <w:szCs w:val="28"/>
                <w:lang w:val="uk-UA"/>
              </w:rPr>
              <w:t>Проти-епілеп-тичний</w:t>
            </w:r>
          </w:p>
        </w:tc>
        <w:tc>
          <w:tcPr>
            <w:tcW w:w="1260" w:type="dxa"/>
            <w:shd w:val="clear" w:color="auto" w:fill="auto"/>
          </w:tcPr>
          <w:p w:rsidR="00155F24" w:rsidRPr="00E12AC5" w:rsidRDefault="00155F24" w:rsidP="009A4B2D">
            <w:pPr>
              <w:spacing w:after="0" w:line="240" w:lineRule="auto"/>
              <w:jc w:val="center"/>
              <w:rPr>
                <w:rFonts w:ascii="Times New Roman" w:eastAsia="Times New Roman" w:hAnsi="Times New Roman"/>
                <w:sz w:val="28"/>
                <w:szCs w:val="28"/>
                <w:lang w:val="uk-UA"/>
              </w:rPr>
            </w:pPr>
            <w:r w:rsidRPr="00E12AC5">
              <w:rPr>
                <w:rFonts w:ascii="Times New Roman" w:eastAsia="Times New Roman" w:hAnsi="Times New Roman"/>
                <w:sz w:val="28"/>
                <w:szCs w:val="28"/>
                <w:lang w:val="uk-UA"/>
              </w:rPr>
              <w:t>Анти</w:t>
            </w:r>
            <w:r w:rsidR="00964CC2">
              <w:rPr>
                <w:rFonts w:ascii="Times New Roman" w:eastAsia="Times New Roman" w:hAnsi="Times New Roman"/>
                <w:sz w:val="28"/>
                <w:szCs w:val="28"/>
                <w:lang w:val="uk-UA"/>
              </w:rPr>
              <w:t>-пси</w:t>
            </w:r>
            <w:r w:rsidRPr="00E12AC5">
              <w:rPr>
                <w:rFonts w:ascii="Times New Roman" w:eastAsia="Times New Roman" w:hAnsi="Times New Roman"/>
                <w:sz w:val="28"/>
                <w:szCs w:val="28"/>
                <w:lang w:val="uk-UA"/>
              </w:rPr>
              <w:t>хо</w:t>
            </w:r>
            <w:r w:rsidR="00964CC2">
              <w:rPr>
                <w:rFonts w:ascii="Times New Roman" w:eastAsia="Times New Roman" w:hAnsi="Times New Roman"/>
                <w:sz w:val="28"/>
                <w:szCs w:val="28"/>
                <w:lang w:val="uk-UA"/>
              </w:rPr>
              <w:t>-</w:t>
            </w:r>
            <w:r w:rsidRPr="00E12AC5">
              <w:rPr>
                <w:rFonts w:ascii="Times New Roman" w:eastAsia="Times New Roman" w:hAnsi="Times New Roman"/>
                <w:sz w:val="28"/>
                <w:szCs w:val="28"/>
                <w:lang w:val="uk-UA"/>
              </w:rPr>
              <w:t>тичний</w:t>
            </w:r>
          </w:p>
        </w:tc>
        <w:tc>
          <w:tcPr>
            <w:tcW w:w="1323" w:type="dxa"/>
            <w:shd w:val="clear" w:color="auto" w:fill="auto"/>
          </w:tcPr>
          <w:p w:rsidR="00155F24" w:rsidRPr="00E12AC5" w:rsidRDefault="00155F24" w:rsidP="009A4B2D">
            <w:pPr>
              <w:spacing w:after="0" w:line="240" w:lineRule="auto"/>
              <w:jc w:val="center"/>
              <w:rPr>
                <w:rFonts w:ascii="Times New Roman" w:eastAsia="Times New Roman" w:hAnsi="Times New Roman"/>
                <w:sz w:val="28"/>
                <w:szCs w:val="28"/>
                <w:lang w:val="uk-UA"/>
              </w:rPr>
            </w:pPr>
            <w:r w:rsidRPr="00E12AC5">
              <w:rPr>
                <w:rFonts w:ascii="Times New Roman" w:eastAsia="Times New Roman" w:hAnsi="Times New Roman"/>
                <w:sz w:val="28"/>
                <w:szCs w:val="28"/>
                <w:lang w:val="uk-UA"/>
              </w:rPr>
              <w:t>Антиде-пресив</w:t>
            </w:r>
            <w:r w:rsidR="00E12AC5" w:rsidRPr="00E12AC5">
              <w:rPr>
                <w:rFonts w:ascii="Times New Roman" w:eastAsia="Times New Roman" w:hAnsi="Times New Roman"/>
                <w:sz w:val="28"/>
                <w:szCs w:val="28"/>
                <w:lang w:val="uk-UA"/>
              </w:rPr>
              <w:t>-</w:t>
            </w:r>
            <w:r w:rsidRPr="00E12AC5">
              <w:rPr>
                <w:rFonts w:ascii="Times New Roman" w:eastAsia="Times New Roman" w:hAnsi="Times New Roman"/>
                <w:sz w:val="28"/>
                <w:szCs w:val="28"/>
                <w:lang w:val="uk-UA"/>
              </w:rPr>
              <w:t>ний</w:t>
            </w:r>
          </w:p>
        </w:tc>
        <w:tc>
          <w:tcPr>
            <w:tcW w:w="1134" w:type="dxa"/>
            <w:shd w:val="clear" w:color="auto" w:fill="auto"/>
          </w:tcPr>
          <w:p w:rsidR="00155F24" w:rsidRPr="003118B2" w:rsidRDefault="00155F24" w:rsidP="009A4B2D">
            <w:pPr>
              <w:spacing w:after="0" w:line="240" w:lineRule="auto"/>
              <w:jc w:val="center"/>
              <w:rPr>
                <w:rFonts w:ascii="Times New Roman" w:eastAsia="Times New Roman" w:hAnsi="Times New Roman"/>
                <w:sz w:val="28"/>
                <w:szCs w:val="28"/>
                <w:lang w:val="uk-UA"/>
              </w:rPr>
            </w:pPr>
            <w:r w:rsidRPr="003118B2">
              <w:rPr>
                <w:rFonts w:ascii="Times New Roman" w:eastAsia="Times New Roman" w:hAnsi="Times New Roman"/>
                <w:sz w:val="28"/>
                <w:szCs w:val="28"/>
                <w:lang w:val="uk-UA"/>
              </w:rPr>
              <w:t>АОА</w:t>
            </w:r>
          </w:p>
        </w:tc>
      </w:tr>
      <w:tr w:rsidR="00155F24" w:rsidRPr="009A4B2D" w:rsidTr="00584923">
        <w:trPr>
          <w:jc w:val="center"/>
        </w:trPr>
        <w:tc>
          <w:tcPr>
            <w:tcW w:w="1016" w:type="dxa"/>
            <w:shd w:val="clear" w:color="auto" w:fill="auto"/>
          </w:tcPr>
          <w:p w:rsidR="00155F24" w:rsidRPr="003118B2" w:rsidRDefault="00303E64" w:rsidP="009A4B2D">
            <w:pPr>
              <w:spacing w:after="0" w:line="240" w:lineRule="auto"/>
              <w:jc w:val="center"/>
              <w:rPr>
                <w:rFonts w:ascii="Times New Roman" w:eastAsia="Times New Roman" w:hAnsi="Times New Roman"/>
                <w:sz w:val="28"/>
                <w:szCs w:val="28"/>
                <w:lang w:val="uk-UA"/>
              </w:rPr>
            </w:pPr>
            <w:r w:rsidRPr="003118B2">
              <w:rPr>
                <w:rFonts w:ascii="Times New Roman" w:eastAsia="Times New Roman" w:hAnsi="Times New Roman"/>
                <w:sz w:val="28"/>
                <w:szCs w:val="28"/>
                <w:lang w:val="uk-UA"/>
              </w:rPr>
              <w:t>4.</w:t>
            </w:r>
            <w:r w:rsidR="00155F24" w:rsidRPr="003118B2">
              <w:rPr>
                <w:rFonts w:ascii="Times New Roman" w:eastAsia="Times New Roman" w:hAnsi="Times New Roman"/>
                <w:sz w:val="28"/>
                <w:szCs w:val="28"/>
                <w:lang w:val="uk-UA"/>
              </w:rPr>
              <w:t>5*</w:t>
            </w:r>
          </w:p>
        </w:tc>
        <w:tc>
          <w:tcPr>
            <w:tcW w:w="1144" w:type="dxa"/>
            <w:shd w:val="clear" w:color="auto" w:fill="auto"/>
          </w:tcPr>
          <w:p w:rsidR="00155F24" w:rsidRPr="003118B2" w:rsidRDefault="00155F24" w:rsidP="009A4B2D">
            <w:pPr>
              <w:spacing w:after="0" w:line="240" w:lineRule="auto"/>
              <w:jc w:val="center"/>
              <w:rPr>
                <w:rFonts w:ascii="Times New Roman" w:eastAsia="Times New Roman" w:hAnsi="Times New Roman"/>
                <w:sz w:val="28"/>
                <w:szCs w:val="28"/>
                <w:lang w:val="uk-UA"/>
              </w:rPr>
            </w:pPr>
            <w:r w:rsidRPr="003118B2">
              <w:rPr>
                <w:rFonts w:ascii="Times New Roman" w:eastAsia="Times New Roman" w:hAnsi="Times New Roman"/>
                <w:sz w:val="28"/>
                <w:szCs w:val="28"/>
                <w:lang w:val="uk-UA"/>
              </w:rPr>
              <w:t>0,669</w:t>
            </w:r>
          </w:p>
          <w:p w:rsidR="00155F24" w:rsidRPr="003118B2" w:rsidRDefault="00155F24" w:rsidP="009A4B2D">
            <w:pPr>
              <w:spacing w:after="0" w:line="240" w:lineRule="auto"/>
              <w:jc w:val="center"/>
              <w:rPr>
                <w:rFonts w:ascii="Times New Roman" w:eastAsia="Times New Roman" w:hAnsi="Times New Roman"/>
                <w:sz w:val="28"/>
                <w:szCs w:val="28"/>
                <w:lang w:val="uk-UA"/>
              </w:rPr>
            </w:pPr>
            <w:r w:rsidRPr="003118B2">
              <w:rPr>
                <w:rFonts w:ascii="Times New Roman" w:eastAsia="Times New Roman" w:hAnsi="Times New Roman"/>
                <w:sz w:val="28"/>
                <w:szCs w:val="28"/>
                <w:lang w:val="uk-UA"/>
              </w:rPr>
              <w:t>0,019</w:t>
            </w:r>
          </w:p>
        </w:tc>
        <w:tc>
          <w:tcPr>
            <w:tcW w:w="1080" w:type="dxa"/>
            <w:shd w:val="clear" w:color="auto" w:fill="auto"/>
          </w:tcPr>
          <w:p w:rsidR="00155F24" w:rsidRPr="003118B2" w:rsidRDefault="00155F24" w:rsidP="009A4B2D">
            <w:pPr>
              <w:spacing w:after="0" w:line="240" w:lineRule="auto"/>
              <w:jc w:val="center"/>
              <w:rPr>
                <w:rFonts w:ascii="Times New Roman" w:eastAsia="Times New Roman" w:hAnsi="Times New Roman"/>
                <w:sz w:val="28"/>
                <w:szCs w:val="28"/>
                <w:lang w:val="uk-UA"/>
              </w:rPr>
            </w:pPr>
            <w:r w:rsidRPr="003118B2">
              <w:rPr>
                <w:rFonts w:ascii="Times New Roman" w:eastAsia="Times New Roman" w:hAnsi="Times New Roman"/>
                <w:sz w:val="28"/>
                <w:szCs w:val="28"/>
                <w:lang w:val="uk-UA"/>
              </w:rPr>
              <w:t>0,916</w:t>
            </w:r>
          </w:p>
          <w:p w:rsidR="00155F24" w:rsidRPr="003118B2" w:rsidRDefault="00155F24" w:rsidP="009A4B2D">
            <w:pPr>
              <w:spacing w:after="0" w:line="240" w:lineRule="auto"/>
              <w:jc w:val="center"/>
              <w:rPr>
                <w:rFonts w:ascii="Times New Roman" w:eastAsia="Times New Roman" w:hAnsi="Times New Roman"/>
                <w:sz w:val="28"/>
                <w:szCs w:val="28"/>
                <w:lang w:val="uk-UA"/>
              </w:rPr>
            </w:pPr>
            <w:r w:rsidRPr="003118B2">
              <w:rPr>
                <w:rFonts w:ascii="Times New Roman" w:eastAsia="Times New Roman" w:hAnsi="Times New Roman"/>
                <w:sz w:val="28"/>
                <w:szCs w:val="28"/>
                <w:lang w:val="uk-UA"/>
              </w:rPr>
              <w:t>0,004</w:t>
            </w:r>
          </w:p>
        </w:tc>
        <w:tc>
          <w:tcPr>
            <w:tcW w:w="1080" w:type="dxa"/>
            <w:shd w:val="clear" w:color="auto" w:fill="auto"/>
          </w:tcPr>
          <w:p w:rsidR="00155F24" w:rsidRPr="003118B2" w:rsidRDefault="00155F24" w:rsidP="009A4B2D">
            <w:pPr>
              <w:spacing w:after="0" w:line="240" w:lineRule="auto"/>
              <w:jc w:val="center"/>
              <w:rPr>
                <w:rFonts w:ascii="Times New Roman" w:eastAsia="Times New Roman" w:hAnsi="Times New Roman"/>
                <w:b/>
                <w:sz w:val="28"/>
                <w:szCs w:val="28"/>
                <w:lang w:val="uk-UA"/>
              </w:rPr>
            </w:pPr>
            <w:r w:rsidRPr="003118B2">
              <w:rPr>
                <w:rFonts w:ascii="Times New Roman" w:eastAsia="Times New Roman" w:hAnsi="Times New Roman"/>
                <w:b/>
                <w:sz w:val="28"/>
                <w:szCs w:val="28"/>
                <w:lang w:val="uk-UA"/>
              </w:rPr>
              <w:t>-</w:t>
            </w:r>
          </w:p>
        </w:tc>
        <w:tc>
          <w:tcPr>
            <w:tcW w:w="1080" w:type="dxa"/>
            <w:shd w:val="clear" w:color="auto" w:fill="auto"/>
          </w:tcPr>
          <w:p w:rsidR="00155F24" w:rsidRPr="003118B2" w:rsidRDefault="00155F24" w:rsidP="009A4B2D">
            <w:pPr>
              <w:spacing w:after="0" w:line="240" w:lineRule="auto"/>
              <w:jc w:val="center"/>
              <w:rPr>
                <w:rFonts w:ascii="Times New Roman" w:eastAsia="Times New Roman" w:hAnsi="Times New Roman"/>
                <w:sz w:val="28"/>
                <w:szCs w:val="28"/>
                <w:lang w:val="uk-UA"/>
              </w:rPr>
            </w:pPr>
            <w:r w:rsidRPr="003118B2">
              <w:rPr>
                <w:rFonts w:ascii="Times New Roman" w:eastAsia="Times New Roman" w:hAnsi="Times New Roman"/>
                <w:sz w:val="28"/>
                <w:szCs w:val="28"/>
                <w:lang w:val="uk-UA"/>
              </w:rPr>
              <w:t>0,400</w:t>
            </w:r>
          </w:p>
          <w:p w:rsidR="00155F24" w:rsidRPr="003118B2" w:rsidRDefault="00155F24" w:rsidP="009A4B2D">
            <w:pPr>
              <w:spacing w:after="0" w:line="240" w:lineRule="auto"/>
              <w:jc w:val="center"/>
              <w:rPr>
                <w:rFonts w:ascii="Times New Roman" w:eastAsia="Times New Roman" w:hAnsi="Times New Roman"/>
                <w:sz w:val="28"/>
                <w:szCs w:val="28"/>
                <w:lang w:val="uk-UA"/>
              </w:rPr>
            </w:pPr>
            <w:r w:rsidRPr="003118B2">
              <w:rPr>
                <w:rFonts w:ascii="Times New Roman" w:eastAsia="Times New Roman" w:hAnsi="Times New Roman"/>
                <w:sz w:val="28"/>
                <w:szCs w:val="28"/>
                <w:lang w:val="uk-UA"/>
              </w:rPr>
              <w:t>0,146</w:t>
            </w:r>
          </w:p>
        </w:tc>
        <w:tc>
          <w:tcPr>
            <w:tcW w:w="1260" w:type="dxa"/>
            <w:shd w:val="clear" w:color="auto" w:fill="auto"/>
          </w:tcPr>
          <w:p w:rsidR="00155F24" w:rsidRPr="003118B2" w:rsidRDefault="00155F24" w:rsidP="009A4B2D">
            <w:pPr>
              <w:spacing w:after="0" w:line="240" w:lineRule="auto"/>
              <w:jc w:val="center"/>
              <w:rPr>
                <w:rFonts w:ascii="Times New Roman" w:eastAsia="Times New Roman" w:hAnsi="Times New Roman"/>
                <w:sz w:val="28"/>
                <w:szCs w:val="28"/>
                <w:lang w:val="uk-UA"/>
              </w:rPr>
            </w:pPr>
            <w:r w:rsidRPr="003118B2">
              <w:rPr>
                <w:rFonts w:ascii="Times New Roman" w:eastAsia="Times New Roman" w:hAnsi="Times New Roman"/>
                <w:sz w:val="28"/>
                <w:szCs w:val="28"/>
                <w:lang w:val="uk-UA"/>
              </w:rPr>
              <w:t>0,343</w:t>
            </w:r>
          </w:p>
          <w:p w:rsidR="00155F24" w:rsidRPr="003118B2" w:rsidRDefault="00155F24" w:rsidP="009A4B2D">
            <w:pPr>
              <w:spacing w:after="0" w:line="240" w:lineRule="auto"/>
              <w:jc w:val="center"/>
              <w:rPr>
                <w:rFonts w:ascii="Times New Roman" w:eastAsia="Times New Roman" w:hAnsi="Times New Roman"/>
                <w:sz w:val="28"/>
                <w:szCs w:val="28"/>
                <w:lang w:val="uk-UA"/>
              </w:rPr>
            </w:pPr>
            <w:r w:rsidRPr="003118B2">
              <w:rPr>
                <w:rFonts w:ascii="Times New Roman" w:eastAsia="Times New Roman" w:hAnsi="Times New Roman"/>
                <w:sz w:val="28"/>
                <w:szCs w:val="28"/>
                <w:lang w:val="uk-UA"/>
              </w:rPr>
              <w:t>0,046</w:t>
            </w:r>
          </w:p>
        </w:tc>
        <w:tc>
          <w:tcPr>
            <w:tcW w:w="1323" w:type="dxa"/>
            <w:shd w:val="clear" w:color="auto" w:fill="auto"/>
          </w:tcPr>
          <w:p w:rsidR="00155F24" w:rsidRPr="003118B2" w:rsidRDefault="00155F24" w:rsidP="009A4B2D">
            <w:pPr>
              <w:spacing w:after="0" w:line="240" w:lineRule="auto"/>
              <w:jc w:val="center"/>
              <w:rPr>
                <w:rFonts w:ascii="Times New Roman" w:eastAsia="Times New Roman" w:hAnsi="Times New Roman"/>
                <w:sz w:val="28"/>
                <w:szCs w:val="28"/>
                <w:lang w:val="uk-UA"/>
              </w:rPr>
            </w:pPr>
            <w:r w:rsidRPr="003118B2">
              <w:rPr>
                <w:rFonts w:ascii="Times New Roman" w:eastAsia="Times New Roman" w:hAnsi="Times New Roman"/>
                <w:sz w:val="28"/>
                <w:szCs w:val="28"/>
                <w:lang w:val="uk-UA"/>
              </w:rPr>
              <w:t>-</w:t>
            </w:r>
          </w:p>
        </w:tc>
        <w:tc>
          <w:tcPr>
            <w:tcW w:w="1134" w:type="dxa"/>
            <w:shd w:val="clear" w:color="auto" w:fill="auto"/>
          </w:tcPr>
          <w:p w:rsidR="00155F24" w:rsidRPr="003118B2" w:rsidRDefault="00155F24" w:rsidP="009A4B2D">
            <w:pPr>
              <w:spacing w:after="0" w:line="240" w:lineRule="auto"/>
              <w:jc w:val="center"/>
              <w:rPr>
                <w:rFonts w:ascii="Times New Roman" w:eastAsia="Times New Roman" w:hAnsi="Times New Roman"/>
                <w:sz w:val="28"/>
                <w:szCs w:val="28"/>
                <w:lang w:val="uk-UA"/>
              </w:rPr>
            </w:pPr>
            <w:r w:rsidRPr="003118B2">
              <w:rPr>
                <w:rFonts w:ascii="Times New Roman" w:eastAsia="Times New Roman" w:hAnsi="Times New Roman"/>
                <w:sz w:val="28"/>
                <w:szCs w:val="28"/>
                <w:lang w:val="uk-UA"/>
              </w:rPr>
              <w:t>0,529</w:t>
            </w:r>
          </w:p>
          <w:p w:rsidR="00155F24" w:rsidRPr="003118B2" w:rsidRDefault="00155F24" w:rsidP="009A4B2D">
            <w:pPr>
              <w:spacing w:after="0" w:line="240" w:lineRule="auto"/>
              <w:jc w:val="center"/>
              <w:rPr>
                <w:rFonts w:ascii="Times New Roman" w:eastAsia="Times New Roman" w:hAnsi="Times New Roman"/>
                <w:sz w:val="28"/>
                <w:szCs w:val="28"/>
                <w:lang w:val="uk-UA"/>
              </w:rPr>
            </w:pPr>
            <w:r w:rsidRPr="003118B2">
              <w:rPr>
                <w:rFonts w:ascii="Times New Roman" w:eastAsia="Times New Roman" w:hAnsi="Times New Roman"/>
                <w:sz w:val="28"/>
                <w:szCs w:val="28"/>
                <w:lang w:val="uk-UA"/>
              </w:rPr>
              <w:t>0,032</w:t>
            </w:r>
          </w:p>
        </w:tc>
      </w:tr>
      <w:tr w:rsidR="00155F24" w:rsidRPr="009A4B2D" w:rsidTr="00584923">
        <w:trPr>
          <w:jc w:val="center"/>
        </w:trPr>
        <w:tc>
          <w:tcPr>
            <w:tcW w:w="1016" w:type="dxa"/>
            <w:shd w:val="clear" w:color="auto" w:fill="auto"/>
          </w:tcPr>
          <w:p w:rsidR="00155F24" w:rsidRPr="003118B2" w:rsidRDefault="00303E64" w:rsidP="009A4B2D">
            <w:pPr>
              <w:spacing w:after="0" w:line="240" w:lineRule="auto"/>
              <w:jc w:val="center"/>
              <w:rPr>
                <w:rFonts w:ascii="Times New Roman" w:eastAsia="Times New Roman" w:hAnsi="Times New Roman"/>
                <w:sz w:val="28"/>
                <w:szCs w:val="28"/>
                <w:lang w:val="uk-UA"/>
              </w:rPr>
            </w:pPr>
            <w:r w:rsidRPr="003118B2">
              <w:rPr>
                <w:rFonts w:ascii="Times New Roman" w:eastAsia="Times New Roman" w:hAnsi="Times New Roman"/>
                <w:sz w:val="28"/>
                <w:szCs w:val="28"/>
                <w:lang w:val="uk-UA"/>
              </w:rPr>
              <w:t>4.</w:t>
            </w:r>
            <w:r w:rsidR="00155F24" w:rsidRPr="003118B2">
              <w:rPr>
                <w:rFonts w:ascii="Times New Roman" w:eastAsia="Times New Roman" w:hAnsi="Times New Roman"/>
                <w:sz w:val="28"/>
                <w:szCs w:val="28"/>
                <w:lang w:val="uk-UA"/>
              </w:rPr>
              <w:t>6*</w:t>
            </w:r>
          </w:p>
        </w:tc>
        <w:tc>
          <w:tcPr>
            <w:tcW w:w="1144" w:type="dxa"/>
            <w:shd w:val="clear" w:color="auto" w:fill="auto"/>
          </w:tcPr>
          <w:p w:rsidR="00155F24" w:rsidRPr="003118B2" w:rsidRDefault="00155F24" w:rsidP="009A4B2D">
            <w:pPr>
              <w:spacing w:after="0" w:line="240" w:lineRule="auto"/>
              <w:jc w:val="center"/>
              <w:rPr>
                <w:rFonts w:ascii="Times New Roman" w:eastAsia="Times New Roman" w:hAnsi="Times New Roman"/>
                <w:sz w:val="28"/>
                <w:szCs w:val="28"/>
                <w:lang w:val="uk-UA"/>
              </w:rPr>
            </w:pPr>
            <w:r w:rsidRPr="003118B2">
              <w:rPr>
                <w:rFonts w:ascii="Times New Roman" w:eastAsia="Times New Roman" w:hAnsi="Times New Roman"/>
                <w:sz w:val="28"/>
                <w:szCs w:val="28"/>
                <w:lang w:val="uk-UA"/>
              </w:rPr>
              <w:t>0,666</w:t>
            </w:r>
          </w:p>
          <w:p w:rsidR="00155F24" w:rsidRPr="003118B2" w:rsidRDefault="00155F24" w:rsidP="009A4B2D">
            <w:pPr>
              <w:spacing w:after="0" w:line="240" w:lineRule="auto"/>
              <w:jc w:val="center"/>
              <w:rPr>
                <w:rFonts w:ascii="Times New Roman" w:eastAsia="Times New Roman" w:hAnsi="Times New Roman"/>
                <w:sz w:val="28"/>
                <w:szCs w:val="28"/>
                <w:lang w:val="uk-UA"/>
              </w:rPr>
            </w:pPr>
            <w:r w:rsidRPr="003118B2">
              <w:rPr>
                <w:rFonts w:ascii="Times New Roman" w:eastAsia="Times New Roman" w:hAnsi="Times New Roman"/>
                <w:sz w:val="28"/>
                <w:szCs w:val="28"/>
                <w:lang w:val="uk-UA"/>
              </w:rPr>
              <w:t>0,005</w:t>
            </w:r>
          </w:p>
        </w:tc>
        <w:tc>
          <w:tcPr>
            <w:tcW w:w="1080" w:type="dxa"/>
            <w:shd w:val="clear" w:color="auto" w:fill="auto"/>
          </w:tcPr>
          <w:p w:rsidR="00155F24" w:rsidRPr="003118B2" w:rsidRDefault="00155F24" w:rsidP="009A4B2D">
            <w:pPr>
              <w:spacing w:after="0" w:line="240" w:lineRule="auto"/>
              <w:jc w:val="center"/>
              <w:rPr>
                <w:rFonts w:ascii="Times New Roman" w:eastAsia="Times New Roman" w:hAnsi="Times New Roman"/>
                <w:sz w:val="28"/>
                <w:szCs w:val="28"/>
                <w:lang w:val="uk-UA"/>
              </w:rPr>
            </w:pPr>
            <w:r w:rsidRPr="003118B2">
              <w:rPr>
                <w:rFonts w:ascii="Times New Roman" w:eastAsia="Times New Roman" w:hAnsi="Times New Roman"/>
                <w:sz w:val="28"/>
                <w:szCs w:val="28"/>
                <w:lang w:val="uk-UA"/>
              </w:rPr>
              <w:t>0,839</w:t>
            </w:r>
          </w:p>
          <w:p w:rsidR="00155F24" w:rsidRPr="003118B2" w:rsidRDefault="00155F24" w:rsidP="009A4B2D">
            <w:pPr>
              <w:spacing w:after="0" w:line="240" w:lineRule="auto"/>
              <w:jc w:val="center"/>
              <w:rPr>
                <w:rFonts w:ascii="Times New Roman" w:eastAsia="Times New Roman" w:hAnsi="Times New Roman"/>
                <w:sz w:val="28"/>
                <w:szCs w:val="28"/>
                <w:lang w:val="uk-UA"/>
              </w:rPr>
            </w:pPr>
            <w:r w:rsidRPr="003118B2">
              <w:rPr>
                <w:rFonts w:ascii="Times New Roman" w:eastAsia="Times New Roman" w:hAnsi="Times New Roman"/>
                <w:sz w:val="28"/>
                <w:szCs w:val="28"/>
                <w:lang w:val="uk-UA"/>
              </w:rPr>
              <w:t>0,008</w:t>
            </w:r>
          </w:p>
        </w:tc>
        <w:tc>
          <w:tcPr>
            <w:tcW w:w="1080" w:type="dxa"/>
            <w:shd w:val="clear" w:color="auto" w:fill="auto"/>
          </w:tcPr>
          <w:p w:rsidR="00155F24" w:rsidRPr="003118B2" w:rsidRDefault="00155F24" w:rsidP="009A4B2D">
            <w:pPr>
              <w:spacing w:after="0" w:line="240" w:lineRule="auto"/>
              <w:jc w:val="center"/>
              <w:rPr>
                <w:rFonts w:ascii="Times New Roman" w:eastAsia="Times New Roman" w:hAnsi="Times New Roman"/>
                <w:sz w:val="28"/>
                <w:szCs w:val="28"/>
                <w:lang w:val="uk-UA"/>
              </w:rPr>
            </w:pPr>
            <w:r w:rsidRPr="003118B2">
              <w:rPr>
                <w:rFonts w:ascii="Times New Roman" w:eastAsia="Times New Roman" w:hAnsi="Times New Roman"/>
                <w:sz w:val="28"/>
                <w:szCs w:val="28"/>
                <w:lang w:val="uk-UA"/>
              </w:rPr>
              <w:t>-</w:t>
            </w:r>
          </w:p>
        </w:tc>
        <w:tc>
          <w:tcPr>
            <w:tcW w:w="1080" w:type="dxa"/>
            <w:shd w:val="clear" w:color="auto" w:fill="auto"/>
          </w:tcPr>
          <w:p w:rsidR="00155F24" w:rsidRPr="003118B2" w:rsidRDefault="00155F24" w:rsidP="009A4B2D">
            <w:pPr>
              <w:spacing w:after="0" w:line="240" w:lineRule="auto"/>
              <w:jc w:val="center"/>
              <w:rPr>
                <w:rFonts w:ascii="Times New Roman" w:eastAsia="Times New Roman" w:hAnsi="Times New Roman"/>
                <w:sz w:val="28"/>
                <w:szCs w:val="28"/>
                <w:lang w:val="uk-UA"/>
              </w:rPr>
            </w:pPr>
            <w:r w:rsidRPr="003118B2">
              <w:rPr>
                <w:rFonts w:ascii="Times New Roman" w:eastAsia="Times New Roman" w:hAnsi="Times New Roman"/>
                <w:sz w:val="28"/>
                <w:szCs w:val="28"/>
                <w:lang w:val="uk-UA"/>
              </w:rPr>
              <w:t>0,460</w:t>
            </w:r>
          </w:p>
          <w:p w:rsidR="00155F24" w:rsidRPr="003118B2" w:rsidRDefault="00155F24" w:rsidP="009A4B2D">
            <w:pPr>
              <w:spacing w:after="0" w:line="240" w:lineRule="auto"/>
              <w:jc w:val="center"/>
              <w:rPr>
                <w:rFonts w:ascii="Times New Roman" w:eastAsia="Times New Roman" w:hAnsi="Times New Roman"/>
                <w:sz w:val="28"/>
                <w:szCs w:val="28"/>
                <w:lang w:val="uk-UA"/>
              </w:rPr>
            </w:pPr>
            <w:r w:rsidRPr="003118B2">
              <w:rPr>
                <w:rFonts w:ascii="Times New Roman" w:eastAsia="Times New Roman" w:hAnsi="Times New Roman"/>
                <w:sz w:val="28"/>
                <w:szCs w:val="28"/>
                <w:lang w:val="uk-UA"/>
              </w:rPr>
              <w:t>0,011</w:t>
            </w:r>
          </w:p>
        </w:tc>
        <w:tc>
          <w:tcPr>
            <w:tcW w:w="1260" w:type="dxa"/>
            <w:shd w:val="clear" w:color="auto" w:fill="auto"/>
          </w:tcPr>
          <w:p w:rsidR="00155F24" w:rsidRPr="003118B2" w:rsidRDefault="00155F24" w:rsidP="009A4B2D">
            <w:pPr>
              <w:spacing w:after="0" w:line="240" w:lineRule="auto"/>
              <w:jc w:val="center"/>
              <w:rPr>
                <w:rFonts w:ascii="Times New Roman" w:eastAsia="Times New Roman" w:hAnsi="Times New Roman"/>
                <w:sz w:val="28"/>
                <w:szCs w:val="28"/>
                <w:lang w:val="uk-UA"/>
              </w:rPr>
            </w:pPr>
            <w:r w:rsidRPr="003118B2">
              <w:rPr>
                <w:rFonts w:ascii="Times New Roman" w:eastAsia="Times New Roman" w:hAnsi="Times New Roman"/>
                <w:sz w:val="28"/>
                <w:szCs w:val="28"/>
                <w:lang w:val="uk-UA"/>
              </w:rPr>
              <w:t>0,387</w:t>
            </w:r>
          </w:p>
          <w:p w:rsidR="00155F24" w:rsidRPr="003118B2" w:rsidRDefault="00155F24" w:rsidP="009A4B2D">
            <w:pPr>
              <w:spacing w:after="0" w:line="240" w:lineRule="auto"/>
              <w:jc w:val="center"/>
              <w:rPr>
                <w:rFonts w:ascii="Times New Roman" w:eastAsia="Times New Roman" w:hAnsi="Times New Roman"/>
                <w:sz w:val="28"/>
                <w:szCs w:val="28"/>
                <w:lang w:val="uk-UA"/>
              </w:rPr>
            </w:pPr>
            <w:r w:rsidRPr="003118B2">
              <w:rPr>
                <w:rFonts w:ascii="Times New Roman" w:eastAsia="Times New Roman" w:hAnsi="Times New Roman"/>
                <w:sz w:val="28"/>
                <w:szCs w:val="28"/>
                <w:lang w:val="uk-UA"/>
              </w:rPr>
              <w:t>0.036</w:t>
            </w:r>
          </w:p>
        </w:tc>
        <w:tc>
          <w:tcPr>
            <w:tcW w:w="1323" w:type="dxa"/>
            <w:shd w:val="clear" w:color="auto" w:fill="auto"/>
          </w:tcPr>
          <w:p w:rsidR="00155F24" w:rsidRPr="003118B2" w:rsidRDefault="00155F24" w:rsidP="009A4B2D">
            <w:pPr>
              <w:spacing w:after="0" w:line="240" w:lineRule="auto"/>
              <w:jc w:val="center"/>
              <w:rPr>
                <w:rFonts w:ascii="Times New Roman" w:eastAsia="Times New Roman" w:hAnsi="Times New Roman"/>
                <w:sz w:val="28"/>
                <w:szCs w:val="28"/>
                <w:lang w:val="uk-UA"/>
              </w:rPr>
            </w:pPr>
            <w:r w:rsidRPr="003118B2">
              <w:rPr>
                <w:rFonts w:ascii="Times New Roman" w:eastAsia="Times New Roman" w:hAnsi="Times New Roman"/>
                <w:sz w:val="28"/>
                <w:szCs w:val="28"/>
                <w:lang w:val="uk-UA"/>
              </w:rPr>
              <w:t>-</w:t>
            </w:r>
          </w:p>
        </w:tc>
        <w:tc>
          <w:tcPr>
            <w:tcW w:w="1134" w:type="dxa"/>
            <w:shd w:val="clear" w:color="auto" w:fill="auto"/>
          </w:tcPr>
          <w:p w:rsidR="00155F24" w:rsidRPr="003118B2" w:rsidRDefault="00155F24" w:rsidP="009A4B2D">
            <w:pPr>
              <w:spacing w:after="0" w:line="240" w:lineRule="auto"/>
              <w:jc w:val="center"/>
              <w:rPr>
                <w:rFonts w:ascii="Times New Roman" w:eastAsia="Times New Roman" w:hAnsi="Times New Roman"/>
                <w:sz w:val="28"/>
                <w:szCs w:val="28"/>
                <w:lang w:val="uk-UA"/>
              </w:rPr>
            </w:pPr>
            <w:r w:rsidRPr="003118B2">
              <w:rPr>
                <w:rFonts w:ascii="Times New Roman" w:eastAsia="Times New Roman" w:hAnsi="Times New Roman"/>
                <w:sz w:val="28"/>
                <w:szCs w:val="28"/>
                <w:lang w:val="uk-UA"/>
              </w:rPr>
              <w:t>0,648</w:t>
            </w:r>
          </w:p>
          <w:p w:rsidR="00155F24" w:rsidRPr="003118B2" w:rsidRDefault="00155F24" w:rsidP="009A4B2D">
            <w:pPr>
              <w:spacing w:after="0" w:line="240" w:lineRule="auto"/>
              <w:jc w:val="center"/>
              <w:rPr>
                <w:rFonts w:ascii="Times New Roman" w:eastAsia="Times New Roman" w:hAnsi="Times New Roman"/>
                <w:sz w:val="28"/>
                <w:szCs w:val="28"/>
                <w:lang w:val="uk-UA"/>
              </w:rPr>
            </w:pPr>
            <w:r w:rsidRPr="003118B2">
              <w:rPr>
                <w:rFonts w:ascii="Times New Roman" w:eastAsia="Times New Roman" w:hAnsi="Times New Roman"/>
                <w:sz w:val="28"/>
                <w:szCs w:val="28"/>
                <w:lang w:val="uk-UA"/>
              </w:rPr>
              <w:t>0,005</w:t>
            </w:r>
          </w:p>
        </w:tc>
      </w:tr>
      <w:tr w:rsidR="00155F24" w:rsidRPr="009A4B2D" w:rsidTr="00584923">
        <w:trPr>
          <w:jc w:val="center"/>
        </w:trPr>
        <w:tc>
          <w:tcPr>
            <w:tcW w:w="1016" w:type="dxa"/>
            <w:shd w:val="clear" w:color="auto" w:fill="auto"/>
          </w:tcPr>
          <w:p w:rsidR="00155F24" w:rsidRPr="003118B2" w:rsidRDefault="00303E64" w:rsidP="009A4B2D">
            <w:pPr>
              <w:spacing w:after="0" w:line="240" w:lineRule="auto"/>
              <w:jc w:val="center"/>
              <w:rPr>
                <w:rFonts w:ascii="Times New Roman" w:eastAsia="Times New Roman" w:hAnsi="Times New Roman"/>
                <w:sz w:val="28"/>
                <w:szCs w:val="28"/>
                <w:lang w:val="uk-UA"/>
              </w:rPr>
            </w:pPr>
            <w:r w:rsidRPr="003118B2">
              <w:rPr>
                <w:rFonts w:ascii="Times New Roman" w:eastAsia="Times New Roman" w:hAnsi="Times New Roman"/>
                <w:sz w:val="28"/>
                <w:szCs w:val="28"/>
                <w:lang w:val="uk-UA"/>
              </w:rPr>
              <w:t>4.</w:t>
            </w:r>
            <w:r w:rsidR="00155F24" w:rsidRPr="003118B2">
              <w:rPr>
                <w:rFonts w:ascii="Times New Roman" w:eastAsia="Times New Roman" w:hAnsi="Times New Roman"/>
                <w:sz w:val="28"/>
                <w:szCs w:val="28"/>
                <w:lang w:val="uk-UA"/>
              </w:rPr>
              <w:t>7*</w:t>
            </w:r>
          </w:p>
        </w:tc>
        <w:tc>
          <w:tcPr>
            <w:tcW w:w="1144" w:type="dxa"/>
            <w:shd w:val="clear" w:color="auto" w:fill="auto"/>
          </w:tcPr>
          <w:p w:rsidR="00155F24" w:rsidRPr="003118B2" w:rsidRDefault="007C3E9E" w:rsidP="009A4B2D">
            <w:pPr>
              <w:spacing w:after="0" w:line="240" w:lineRule="auto"/>
              <w:jc w:val="center"/>
              <w:rPr>
                <w:rFonts w:ascii="Times New Roman" w:eastAsia="Times New Roman" w:hAnsi="Times New Roman"/>
                <w:sz w:val="28"/>
                <w:szCs w:val="28"/>
                <w:lang w:val="uk-UA"/>
              </w:rPr>
            </w:pPr>
            <w:r w:rsidRPr="003118B2">
              <w:rPr>
                <w:rFonts w:ascii="Times New Roman" w:eastAsia="Times New Roman" w:hAnsi="Times New Roman"/>
                <w:sz w:val="28"/>
                <w:szCs w:val="28"/>
                <w:lang w:val="uk-UA"/>
              </w:rPr>
              <w:t>0,912</w:t>
            </w:r>
          </w:p>
          <w:p w:rsidR="007C3E9E" w:rsidRPr="003118B2" w:rsidRDefault="007C3E9E" w:rsidP="009A4B2D">
            <w:pPr>
              <w:spacing w:after="0" w:line="240" w:lineRule="auto"/>
              <w:jc w:val="center"/>
              <w:rPr>
                <w:rFonts w:ascii="Times New Roman" w:eastAsia="Times New Roman" w:hAnsi="Times New Roman"/>
                <w:sz w:val="28"/>
                <w:szCs w:val="28"/>
                <w:lang w:val="uk-UA"/>
              </w:rPr>
            </w:pPr>
            <w:r w:rsidRPr="003118B2">
              <w:rPr>
                <w:rFonts w:ascii="Times New Roman" w:eastAsia="Times New Roman" w:hAnsi="Times New Roman"/>
                <w:sz w:val="28"/>
                <w:szCs w:val="28"/>
                <w:lang w:val="uk-UA"/>
              </w:rPr>
              <w:t>0,005</w:t>
            </w:r>
          </w:p>
        </w:tc>
        <w:tc>
          <w:tcPr>
            <w:tcW w:w="1080" w:type="dxa"/>
            <w:shd w:val="clear" w:color="auto" w:fill="auto"/>
          </w:tcPr>
          <w:p w:rsidR="00155F24" w:rsidRPr="003118B2" w:rsidRDefault="007C3E9E" w:rsidP="009A4B2D">
            <w:pPr>
              <w:spacing w:after="0" w:line="240" w:lineRule="auto"/>
              <w:jc w:val="center"/>
              <w:rPr>
                <w:rFonts w:ascii="Times New Roman" w:eastAsia="Times New Roman" w:hAnsi="Times New Roman"/>
                <w:sz w:val="28"/>
                <w:szCs w:val="28"/>
                <w:lang w:val="uk-UA"/>
              </w:rPr>
            </w:pPr>
            <w:r w:rsidRPr="003118B2">
              <w:rPr>
                <w:rFonts w:ascii="Times New Roman" w:eastAsia="Times New Roman" w:hAnsi="Times New Roman"/>
                <w:sz w:val="28"/>
                <w:szCs w:val="28"/>
                <w:lang w:val="uk-UA"/>
              </w:rPr>
              <w:t>0,912</w:t>
            </w:r>
          </w:p>
          <w:p w:rsidR="007C3E9E" w:rsidRPr="003118B2" w:rsidRDefault="007C3E9E" w:rsidP="009A4B2D">
            <w:pPr>
              <w:spacing w:after="0" w:line="240" w:lineRule="auto"/>
              <w:jc w:val="center"/>
              <w:rPr>
                <w:rFonts w:ascii="Times New Roman" w:eastAsia="Times New Roman" w:hAnsi="Times New Roman"/>
                <w:sz w:val="28"/>
                <w:szCs w:val="28"/>
                <w:lang w:val="uk-UA"/>
              </w:rPr>
            </w:pPr>
            <w:r w:rsidRPr="003118B2">
              <w:rPr>
                <w:rFonts w:ascii="Times New Roman" w:eastAsia="Times New Roman" w:hAnsi="Times New Roman"/>
                <w:sz w:val="28"/>
                <w:szCs w:val="28"/>
                <w:lang w:val="uk-UA"/>
              </w:rPr>
              <w:t>0,005</w:t>
            </w:r>
          </w:p>
        </w:tc>
        <w:tc>
          <w:tcPr>
            <w:tcW w:w="1080" w:type="dxa"/>
            <w:shd w:val="clear" w:color="auto" w:fill="auto"/>
          </w:tcPr>
          <w:p w:rsidR="00155F24" w:rsidRPr="003118B2" w:rsidRDefault="007C3E9E" w:rsidP="009A4B2D">
            <w:pPr>
              <w:spacing w:after="0" w:line="240" w:lineRule="auto"/>
              <w:jc w:val="center"/>
              <w:rPr>
                <w:rFonts w:ascii="Times New Roman" w:eastAsia="Times New Roman" w:hAnsi="Times New Roman"/>
                <w:sz w:val="28"/>
                <w:szCs w:val="28"/>
                <w:lang w:val="uk-UA"/>
              </w:rPr>
            </w:pPr>
            <w:r w:rsidRPr="003118B2">
              <w:rPr>
                <w:rFonts w:ascii="Times New Roman" w:eastAsia="Times New Roman" w:hAnsi="Times New Roman"/>
                <w:sz w:val="28"/>
                <w:szCs w:val="28"/>
                <w:lang w:val="uk-UA"/>
              </w:rPr>
              <w:t>-</w:t>
            </w:r>
          </w:p>
        </w:tc>
        <w:tc>
          <w:tcPr>
            <w:tcW w:w="1080" w:type="dxa"/>
            <w:shd w:val="clear" w:color="auto" w:fill="auto"/>
          </w:tcPr>
          <w:p w:rsidR="00155F24" w:rsidRPr="003118B2" w:rsidRDefault="007C3E9E" w:rsidP="009A4B2D">
            <w:pPr>
              <w:spacing w:after="0" w:line="240" w:lineRule="auto"/>
              <w:jc w:val="center"/>
              <w:rPr>
                <w:rFonts w:ascii="Times New Roman" w:eastAsia="Times New Roman" w:hAnsi="Times New Roman"/>
                <w:sz w:val="28"/>
                <w:szCs w:val="28"/>
                <w:lang w:val="uk-UA"/>
              </w:rPr>
            </w:pPr>
            <w:r w:rsidRPr="003118B2">
              <w:rPr>
                <w:rFonts w:ascii="Times New Roman" w:eastAsia="Times New Roman" w:hAnsi="Times New Roman"/>
                <w:sz w:val="28"/>
                <w:szCs w:val="28"/>
                <w:lang w:val="uk-UA"/>
              </w:rPr>
              <w:t>0,351</w:t>
            </w:r>
          </w:p>
          <w:p w:rsidR="007C3E9E" w:rsidRPr="003118B2" w:rsidRDefault="007C3E9E" w:rsidP="009A4B2D">
            <w:pPr>
              <w:spacing w:after="0" w:line="240" w:lineRule="auto"/>
              <w:jc w:val="center"/>
              <w:rPr>
                <w:rFonts w:ascii="Times New Roman" w:eastAsia="Times New Roman" w:hAnsi="Times New Roman"/>
                <w:sz w:val="28"/>
                <w:szCs w:val="28"/>
                <w:lang w:val="uk-UA"/>
              </w:rPr>
            </w:pPr>
            <w:r w:rsidRPr="003118B2">
              <w:rPr>
                <w:rFonts w:ascii="Times New Roman" w:eastAsia="Times New Roman" w:hAnsi="Times New Roman"/>
                <w:sz w:val="28"/>
                <w:szCs w:val="28"/>
                <w:lang w:val="uk-UA"/>
              </w:rPr>
              <w:t>0,182</w:t>
            </w:r>
          </w:p>
        </w:tc>
        <w:tc>
          <w:tcPr>
            <w:tcW w:w="1260" w:type="dxa"/>
            <w:shd w:val="clear" w:color="auto" w:fill="auto"/>
          </w:tcPr>
          <w:p w:rsidR="00155F24" w:rsidRPr="003118B2" w:rsidRDefault="007C3E9E" w:rsidP="009A4B2D">
            <w:pPr>
              <w:spacing w:after="0" w:line="240" w:lineRule="auto"/>
              <w:jc w:val="center"/>
              <w:rPr>
                <w:rFonts w:ascii="Times New Roman" w:eastAsia="Times New Roman" w:hAnsi="Times New Roman"/>
                <w:sz w:val="28"/>
                <w:szCs w:val="28"/>
                <w:lang w:val="uk-UA"/>
              </w:rPr>
            </w:pPr>
            <w:r w:rsidRPr="003118B2">
              <w:rPr>
                <w:rFonts w:ascii="Times New Roman" w:eastAsia="Times New Roman" w:hAnsi="Times New Roman"/>
                <w:sz w:val="28"/>
                <w:szCs w:val="28"/>
                <w:lang w:val="uk-UA"/>
              </w:rPr>
              <w:t>0,445</w:t>
            </w:r>
          </w:p>
          <w:p w:rsidR="007C3E9E" w:rsidRPr="003118B2" w:rsidRDefault="007C3E9E" w:rsidP="009A4B2D">
            <w:pPr>
              <w:spacing w:after="0" w:line="240" w:lineRule="auto"/>
              <w:jc w:val="center"/>
              <w:rPr>
                <w:rFonts w:ascii="Times New Roman" w:eastAsia="Times New Roman" w:hAnsi="Times New Roman"/>
                <w:sz w:val="28"/>
                <w:szCs w:val="28"/>
                <w:lang w:val="uk-UA"/>
              </w:rPr>
            </w:pPr>
            <w:r w:rsidRPr="003118B2">
              <w:rPr>
                <w:rFonts w:ascii="Times New Roman" w:eastAsia="Times New Roman" w:hAnsi="Times New Roman"/>
                <w:sz w:val="28"/>
                <w:szCs w:val="28"/>
                <w:lang w:val="uk-UA"/>
              </w:rPr>
              <w:t>0,078</w:t>
            </w:r>
          </w:p>
        </w:tc>
        <w:tc>
          <w:tcPr>
            <w:tcW w:w="1323" w:type="dxa"/>
            <w:shd w:val="clear" w:color="auto" w:fill="auto"/>
          </w:tcPr>
          <w:p w:rsidR="00155F24" w:rsidRPr="003118B2" w:rsidRDefault="007C3E9E" w:rsidP="009A4B2D">
            <w:pPr>
              <w:spacing w:after="0" w:line="240" w:lineRule="auto"/>
              <w:jc w:val="center"/>
              <w:rPr>
                <w:rFonts w:ascii="Times New Roman" w:eastAsia="Times New Roman" w:hAnsi="Times New Roman"/>
                <w:sz w:val="28"/>
                <w:szCs w:val="28"/>
                <w:lang w:val="uk-UA"/>
              </w:rPr>
            </w:pPr>
            <w:r w:rsidRPr="003118B2">
              <w:rPr>
                <w:rFonts w:ascii="Times New Roman" w:eastAsia="Times New Roman" w:hAnsi="Times New Roman"/>
                <w:sz w:val="28"/>
                <w:szCs w:val="28"/>
                <w:lang w:val="uk-UA"/>
              </w:rPr>
              <w:t>-</w:t>
            </w:r>
          </w:p>
        </w:tc>
        <w:tc>
          <w:tcPr>
            <w:tcW w:w="1134" w:type="dxa"/>
            <w:shd w:val="clear" w:color="auto" w:fill="auto"/>
          </w:tcPr>
          <w:p w:rsidR="00155F24" w:rsidRPr="003118B2" w:rsidRDefault="007C3E9E" w:rsidP="009A4B2D">
            <w:pPr>
              <w:spacing w:after="0" w:line="240" w:lineRule="auto"/>
              <w:jc w:val="center"/>
              <w:rPr>
                <w:rFonts w:ascii="Times New Roman" w:eastAsia="Times New Roman" w:hAnsi="Times New Roman"/>
                <w:b/>
                <w:sz w:val="28"/>
                <w:szCs w:val="28"/>
                <w:lang w:val="uk-UA"/>
              </w:rPr>
            </w:pPr>
            <w:r w:rsidRPr="003118B2">
              <w:rPr>
                <w:rFonts w:ascii="Times New Roman" w:eastAsia="Times New Roman" w:hAnsi="Times New Roman"/>
                <w:b/>
                <w:sz w:val="28"/>
                <w:szCs w:val="28"/>
                <w:lang w:val="uk-UA"/>
              </w:rPr>
              <w:t>-</w:t>
            </w:r>
          </w:p>
        </w:tc>
      </w:tr>
      <w:tr w:rsidR="00155F24" w:rsidRPr="003118B2" w:rsidTr="00584923">
        <w:trPr>
          <w:jc w:val="center"/>
        </w:trPr>
        <w:tc>
          <w:tcPr>
            <w:tcW w:w="1016" w:type="dxa"/>
            <w:shd w:val="clear" w:color="auto" w:fill="auto"/>
          </w:tcPr>
          <w:p w:rsidR="00155F24" w:rsidRPr="003118B2" w:rsidRDefault="00303E64" w:rsidP="009A4B2D">
            <w:pPr>
              <w:spacing w:after="0" w:line="240" w:lineRule="auto"/>
              <w:jc w:val="center"/>
              <w:rPr>
                <w:rFonts w:ascii="Times New Roman" w:eastAsia="Times New Roman" w:hAnsi="Times New Roman"/>
                <w:sz w:val="28"/>
                <w:szCs w:val="28"/>
                <w:lang w:val="uk-UA"/>
              </w:rPr>
            </w:pPr>
            <w:r w:rsidRPr="003118B2">
              <w:rPr>
                <w:rFonts w:ascii="Times New Roman" w:eastAsia="Times New Roman" w:hAnsi="Times New Roman"/>
                <w:sz w:val="28"/>
                <w:szCs w:val="28"/>
                <w:lang w:val="uk-UA"/>
              </w:rPr>
              <w:t>4.</w:t>
            </w:r>
            <w:r w:rsidR="00155F24" w:rsidRPr="003118B2">
              <w:rPr>
                <w:rFonts w:ascii="Times New Roman" w:eastAsia="Times New Roman" w:hAnsi="Times New Roman"/>
                <w:sz w:val="28"/>
                <w:szCs w:val="28"/>
                <w:lang w:val="uk-UA"/>
              </w:rPr>
              <w:t>9*</w:t>
            </w:r>
          </w:p>
        </w:tc>
        <w:tc>
          <w:tcPr>
            <w:tcW w:w="1144" w:type="dxa"/>
            <w:shd w:val="clear" w:color="auto" w:fill="auto"/>
          </w:tcPr>
          <w:p w:rsidR="00155F24" w:rsidRPr="003118B2" w:rsidRDefault="007C3E9E" w:rsidP="009A4B2D">
            <w:pPr>
              <w:spacing w:after="0" w:line="240" w:lineRule="auto"/>
              <w:jc w:val="center"/>
              <w:rPr>
                <w:rFonts w:ascii="Times New Roman" w:eastAsia="Times New Roman" w:hAnsi="Times New Roman"/>
                <w:sz w:val="28"/>
                <w:szCs w:val="28"/>
                <w:lang w:val="uk-UA"/>
              </w:rPr>
            </w:pPr>
            <w:r w:rsidRPr="003118B2">
              <w:rPr>
                <w:rFonts w:ascii="Times New Roman" w:eastAsia="Times New Roman" w:hAnsi="Times New Roman"/>
                <w:sz w:val="28"/>
                <w:szCs w:val="28"/>
                <w:lang w:val="uk-UA"/>
              </w:rPr>
              <w:t>0,669</w:t>
            </w:r>
          </w:p>
          <w:p w:rsidR="007C3E9E" w:rsidRPr="003118B2" w:rsidRDefault="007C3E9E" w:rsidP="009A4B2D">
            <w:pPr>
              <w:spacing w:after="0" w:line="240" w:lineRule="auto"/>
              <w:jc w:val="center"/>
              <w:rPr>
                <w:rFonts w:ascii="Times New Roman" w:eastAsia="Times New Roman" w:hAnsi="Times New Roman"/>
                <w:sz w:val="28"/>
                <w:szCs w:val="28"/>
                <w:lang w:val="uk-UA"/>
              </w:rPr>
            </w:pPr>
            <w:r w:rsidRPr="003118B2">
              <w:rPr>
                <w:rFonts w:ascii="Times New Roman" w:eastAsia="Times New Roman" w:hAnsi="Times New Roman"/>
                <w:sz w:val="28"/>
                <w:szCs w:val="28"/>
                <w:lang w:val="uk-UA"/>
              </w:rPr>
              <w:t>0,004</w:t>
            </w:r>
          </w:p>
        </w:tc>
        <w:tc>
          <w:tcPr>
            <w:tcW w:w="1080" w:type="dxa"/>
            <w:shd w:val="clear" w:color="auto" w:fill="auto"/>
          </w:tcPr>
          <w:p w:rsidR="00155F24" w:rsidRPr="003118B2" w:rsidRDefault="007C3E9E" w:rsidP="009A4B2D">
            <w:pPr>
              <w:spacing w:after="0" w:line="240" w:lineRule="auto"/>
              <w:jc w:val="center"/>
              <w:rPr>
                <w:rFonts w:ascii="Times New Roman" w:eastAsia="Times New Roman" w:hAnsi="Times New Roman"/>
                <w:sz w:val="28"/>
                <w:szCs w:val="28"/>
                <w:lang w:val="uk-UA"/>
              </w:rPr>
            </w:pPr>
            <w:r w:rsidRPr="003118B2">
              <w:rPr>
                <w:rFonts w:ascii="Times New Roman" w:eastAsia="Times New Roman" w:hAnsi="Times New Roman"/>
                <w:sz w:val="28"/>
                <w:szCs w:val="28"/>
                <w:lang w:val="uk-UA"/>
              </w:rPr>
              <w:t>0,822</w:t>
            </w:r>
          </w:p>
          <w:p w:rsidR="007C3E9E" w:rsidRPr="003118B2" w:rsidRDefault="007C3E9E" w:rsidP="009A4B2D">
            <w:pPr>
              <w:spacing w:after="0" w:line="240" w:lineRule="auto"/>
              <w:jc w:val="center"/>
              <w:rPr>
                <w:rFonts w:ascii="Times New Roman" w:eastAsia="Times New Roman" w:hAnsi="Times New Roman"/>
                <w:sz w:val="28"/>
                <w:szCs w:val="28"/>
                <w:lang w:val="uk-UA"/>
              </w:rPr>
            </w:pPr>
            <w:r w:rsidRPr="003118B2">
              <w:rPr>
                <w:rFonts w:ascii="Times New Roman" w:eastAsia="Times New Roman" w:hAnsi="Times New Roman"/>
                <w:sz w:val="28"/>
                <w:szCs w:val="28"/>
                <w:lang w:val="uk-UA"/>
              </w:rPr>
              <w:t>0,004</w:t>
            </w:r>
          </w:p>
        </w:tc>
        <w:tc>
          <w:tcPr>
            <w:tcW w:w="1080" w:type="dxa"/>
            <w:shd w:val="clear" w:color="auto" w:fill="auto"/>
          </w:tcPr>
          <w:p w:rsidR="007C3E9E" w:rsidRPr="003118B2" w:rsidRDefault="007C3E9E" w:rsidP="009A4B2D">
            <w:pPr>
              <w:spacing w:after="0" w:line="240" w:lineRule="auto"/>
              <w:jc w:val="center"/>
              <w:rPr>
                <w:rFonts w:ascii="Times New Roman" w:eastAsia="Times New Roman" w:hAnsi="Times New Roman"/>
                <w:sz w:val="28"/>
                <w:szCs w:val="28"/>
                <w:lang w:val="uk-UA"/>
              </w:rPr>
            </w:pPr>
            <w:r w:rsidRPr="003118B2">
              <w:rPr>
                <w:rFonts w:ascii="Times New Roman" w:eastAsia="Times New Roman" w:hAnsi="Times New Roman"/>
                <w:sz w:val="28"/>
                <w:szCs w:val="28"/>
                <w:lang w:val="uk-UA"/>
              </w:rPr>
              <w:t>-</w:t>
            </w:r>
          </w:p>
        </w:tc>
        <w:tc>
          <w:tcPr>
            <w:tcW w:w="1080" w:type="dxa"/>
            <w:shd w:val="clear" w:color="auto" w:fill="auto"/>
          </w:tcPr>
          <w:p w:rsidR="007C3E9E" w:rsidRPr="003118B2" w:rsidRDefault="007C3E9E" w:rsidP="009A4B2D">
            <w:pPr>
              <w:spacing w:after="0" w:line="240" w:lineRule="auto"/>
              <w:jc w:val="center"/>
              <w:rPr>
                <w:rFonts w:ascii="Times New Roman" w:eastAsia="Times New Roman" w:hAnsi="Times New Roman"/>
                <w:sz w:val="28"/>
                <w:szCs w:val="28"/>
                <w:lang w:val="uk-UA"/>
              </w:rPr>
            </w:pPr>
            <w:r w:rsidRPr="003118B2">
              <w:rPr>
                <w:rFonts w:ascii="Times New Roman" w:eastAsia="Times New Roman" w:hAnsi="Times New Roman"/>
                <w:sz w:val="28"/>
                <w:szCs w:val="28"/>
                <w:lang w:val="uk-UA"/>
              </w:rPr>
              <w:t>0,407</w:t>
            </w:r>
          </w:p>
          <w:p w:rsidR="00155F24" w:rsidRPr="003118B2" w:rsidRDefault="007C3E9E" w:rsidP="009A4B2D">
            <w:pPr>
              <w:spacing w:after="0" w:line="240" w:lineRule="auto"/>
              <w:jc w:val="center"/>
              <w:rPr>
                <w:rFonts w:ascii="Times New Roman" w:eastAsia="Times New Roman" w:hAnsi="Times New Roman"/>
                <w:sz w:val="28"/>
                <w:szCs w:val="28"/>
                <w:lang w:val="uk-UA"/>
              </w:rPr>
            </w:pPr>
            <w:r w:rsidRPr="003118B2">
              <w:rPr>
                <w:rFonts w:ascii="Times New Roman" w:eastAsia="Times New Roman" w:hAnsi="Times New Roman"/>
                <w:sz w:val="28"/>
                <w:szCs w:val="28"/>
                <w:lang w:val="uk-UA"/>
              </w:rPr>
              <w:t>0,115</w:t>
            </w:r>
          </w:p>
        </w:tc>
        <w:tc>
          <w:tcPr>
            <w:tcW w:w="1260" w:type="dxa"/>
            <w:shd w:val="clear" w:color="auto" w:fill="auto"/>
          </w:tcPr>
          <w:p w:rsidR="00155F24" w:rsidRPr="003118B2" w:rsidRDefault="007C3E9E" w:rsidP="009A4B2D">
            <w:pPr>
              <w:spacing w:after="0" w:line="240" w:lineRule="auto"/>
              <w:jc w:val="center"/>
              <w:rPr>
                <w:rFonts w:ascii="Times New Roman" w:eastAsia="Times New Roman" w:hAnsi="Times New Roman"/>
                <w:sz w:val="28"/>
                <w:szCs w:val="28"/>
                <w:lang w:val="uk-UA"/>
              </w:rPr>
            </w:pPr>
            <w:r w:rsidRPr="003118B2">
              <w:rPr>
                <w:rFonts w:ascii="Times New Roman" w:eastAsia="Times New Roman" w:hAnsi="Times New Roman"/>
                <w:sz w:val="28"/>
                <w:szCs w:val="28"/>
                <w:lang w:val="uk-UA"/>
              </w:rPr>
              <w:t>0,416</w:t>
            </w:r>
          </w:p>
          <w:p w:rsidR="007C3E9E" w:rsidRPr="003118B2" w:rsidRDefault="007C3E9E" w:rsidP="009A4B2D">
            <w:pPr>
              <w:spacing w:after="0" w:line="240" w:lineRule="auto"/>
              <w:jc w:val="center"/>
              <w:rPr>
                <w:rFonts w:ascii="Times New Roman" w:eastAsia="Times New Roman" w:hAnsi="Times New Roman"/>
                <w:sz w:val="28"/>
                <w:szCs w:val="28"/>
                <w:lang w:val="uk-UA"/>
              </w:rPr>
            </w:pPr>
            <w:r w:rsidRPr="003118B2">
              <w:rPr>
                <w:rFonts w:ascii="Times New Roman" w:eastAsia="Times New Roman" w:hAnsi="Times New Roman"/>
                <w:sz w:val="28"/>
                <w:szCs w:val="28"/>
                <w:lang w:val="uk-UA"/>
              </w:rPr>
              <w:t>0,034</w:t>
            </w:r>
          </w:p>
        </w:tc>
        <w:tc>
          <w:tcPr>
            <w:tcW w:w="1323" w:type="dxa"/>
            <w:shd w:val="clear" w:color="auto" w:fill="auto"/>
          </w:tcPr>
          <w:p w:rsidR="00155F24" w:rsidRPr="003118B2" w:rsidRDefault="007C3E9E" w:rsidP="009A4B2D">
            <w:pPr>
              <w:spacing w:after="0" w:line="240" w:lineRule="auto"/>
              <w:jc w:val="center"/>
              <w:rPr>
                <w:rFonts w:ascii="Times New Roman" w:eastAsia="Times New Roman" w:hAnsi="Times New Roman"/>
                <w:sz w:val="28"/>
                <w:szCs w:val="28"/>
                <w:lang w:val="uk-UA"/>
              </w:rPr>
            </w:pPr>
            <w:r w:rsidRPr="003118B2">
              <w:rPr>
                <w:rFonts w:ascii="Times New Roman" w:eastAsia="Times New Roman" w:hAnsi="Times New Roman"/>
                <w:sz w:val="28"/>
                <w:szCs w:val="28"/>
                <w:lang w:val="uk-UA"/>
              </w:rPr>
              <w:t>0,398</w:t>
            </w:r>
          </w:p>
          <w:p w:rsidR="007C3E9E" w:rsidRPr="003118B2" w:rsidRDefault="007C3E9E" w:rsidP="009A4B2D">
            <w:pPr>
              <w:spacing w:after="0" w:line="240" w:lineRule="auto"/>
              <w:jc w:val="center"/>
              <w:rPr>
                <w:rFonts w:ascii="Times New Roman" w:eastAsia="Times New Roman" w:hAnsi="Times New Roman"/>
                <w:sz w:val="28"/>
                <w:szCs w:val="28"/>
                <w:lang w:val="uk-UA"/>
              </w:rPr>
            </w:pPr>
            <w:r w:rsidRPr="003118B2">
              <w:rPr>
                <w:rFonts w:ascii="Times New Roman" w:eastAsia="Times New Roman" w:hAnsi="Times New Roman"/>
                <w:sz w:val="28"/>
                <w:szCs w:val="28"/>
                <w:lang w:val="uk-UA"/>
              </w:rPr>
              <w:t>0,115</w:t>
            </w:r>
          </w:p>
        </w:tc>
        <w:tc>
          <w:tcPr>
            <w:tcW w:w="1134" w:type="dxa"/>
            <w:shd w:val="clear" w:color="auto" w:fill="auto"/>
          </w:tcPr>
          <w:p w:rsidR="00155F24" w:rsidRPr="003118B2" w:rsidRDefault="007C3E9E" w:rsidP="009A4B2D">
            <w:pPr>
              <w:spacing w:after="0" w:line="240" w:lineRule="auto"/>
              <w:jc w:val="center"/>
              <w:rPr>
                <w:rFonts w:ascii="Times New Roman" w:eastAsia="Times New Roman" w:hAnsi="Times New Roman"/>
                <w:sz w:val="28"/>
                <w:szCs w:val="28"/>
                <w:lang w:val="uk-UA"/>
              </w:rPr>
            </w:pPr>
            <w:r w:rsidRPr="003118B2">
              <w:rPr>
                <w:rFonts w:ascii="Times New Roman" w:eastAsia="Times New Roman" w:hAnsi="Times New Roman"/>
                <w:sz w:val="28"/>
                <w:szCs w:val="28"/>
                <w:lang w:val="uk-UA"/>
              </w:rPr>
              <w:t>0,402</w:t>
            </w:r>
          </w:p>
          <w:p w:rsidR="007C3E9E" w:rsidRPr="003118B2" w:rsidRDefault="007C3E9E" w:rsidP="009A4B2D">
            <w:pPr>
              <w:spacing w:after="0" w:line="240" w:lineRule="auto"/>
              <w:jc w:val="center"/>
              <w:rPr>
                <w:rFonts w:ascii="Times New Roman" w:eastAsia="Times New Roman" w:hAnsi="Times New Roman"/>
                <w:sz w:val="28"/>
                <w:szCs w:val="28"/>
                <w:lang w:val="uk-UA"/>
              </w:rPr>
            </w:pPr>
            <w:r w:rsidRPr="003118B2">
              <w:rPr>
                <w:rFonts w:ascii="Times New Roman" w:eastAsia="Times New Roman" w:hAnsi="Times New Roman"/>
                <w:sz w:val="28"/>
                <w:szCs w:val="28"/>
                <w:lang w:val="uk-UA"/>
              </w:rPr>
              <w:t>0,030</w:t>
            </w:r>
          </w:p>
        </w:tc>
      </w:tr>
      <w:tr w:rsidR="00155F24" w:rsidRPr="003118B2" w:rsidTr="00584923">
        <w:trPr>
          <w:jc w:val="center"/>
        </w:trPr>
        <w:tc>
          <w:tcPr>
            <w:tcW w:w="1016" w:type="dxa"/>
            <w:shd w:val="clear" w:color="auto" w:fill="auto"/>
          </w:tcPr>
          <w:p w:rsidR="00155F24" w:rsidRPr="003118B2" w:rsidRDefault="00303E64" w:rsidP="009A4B2D">
            <w:pPr>
              <w:spacing w:after="0" w:line="240" w:lineRule="auto"/>
              <w:jc w:val="center"/>
              <w:rPr>
                <w:rFonts w:ascii="Times New Roman" w:eastAsia="Times New Roman" w:hAnsi="Times New Roman"/>
                <w:sz w:val="28"/>
                <w:szCs w:val="28"/>
                <w:lang w:val="uk-UA"/>
              </w:rPr>
            </w:pPr>
            <w:r w:rsidRPr="003118B2">
              <w:rPr>
                <w:rFonts w:ascii="Times New Roman" w:eastAsia="Times New Roman" w:hAnsi="Times New Roman"/>
                <w:sz w:val="28"/>
                <w:szCs w:val="28"/>
                <w:lang w:val="uk-UA"/>
              </w:rPr>
              <w:t>4.</w:t>
            </w:r>
            <w:r w:rsidR="00155F24" w:rsidRPr="003118B2">
              <w:rPr>
                <w:rFonts w:ascii="Times New Roman" w:eastAsia="Times New Roman" w:hAnsi="Times New Roman"/>
                <w:sz w:val="28"/>
                <w:szCs w:val="28"/>
                <w:lang w:val="uk-UA"/>
              </w:rPr>
              <w:t>24**</w:t>
            </w:r>
          </w:p>
          <w:p w:rsidR="00155F24" w:rsidRPr="003118B2" w:rsidRDefault="00155F24" w:rsidP="009A4B2D">
            <w:pPr>
              <w:spacing w:after="0" w:line="240" w:lineRule="auto"/>
              <w:jc w:val="center"/>
              <w:rPr>
                <w:rFonts w:ascii="Times New Roman" w:eastAsia="Times New Roman" w:hAnsi="Times New Roman"/>
                <w:sz w:val="28"/>
                <w:szCs w:val="28"/>
                <w:lang w:val="uk-UA"/>
              </w:rPr>
            </w:pPr>
            <w:r w:rsidRPr="003118B2">
              <w:rPr>
                <w:rFonts w:ascii="Times New Roman" w:eastAsia="Times New Roman" w:hAnsi="Times New Roman"/>
                <w:sz w:val="28"/>
                <w:szCs w:val="28"/>
                <w:lang w:val="uk-UA"/>
              </w:rPr>
              <w:t>(</w:t>
            </w:r>
            <w:r w:rsidR="00303E64" w:rsidRPr="003118B2">
              <w:rPr>
                <w:rFonts w:ascii="Times New Roman" w:eastAsia="Times New Roman" w:hAnsi="Times New Roman"/>
                <w:sz w:val="28"/>
                <w:szCs w:val="28"/>
                <w:lang w:val="uk-UA"/>
              </w:rPr>
              <w:t>4.</w:t>
            </w:r>
            <w:r w:rsidRPr="003118B2">
              <w:rPr>
                <w:rFonts w:ascii="Times New Roman" w:eastAsia="Times New Roman" w:hAnsi="Times New Roman"/>
                <w:sz w:val="28"/>
                <w:szCs w:val="28"/>
                <w:lang w:val="uk-UA"/>
              </w:rPr>
              <w:t>25)</w:t>
            </w:r>
          </w:p>
        </w:tc>
        <w:tc>
          <w:tcPr>
            <w:tcW w:w="1144" w:type="dxa"/>
            <w:shd w:val="clear" w:color="auto" w:fill="auto"/>
          </w:tcPr>
          <w:p w:rsidR="00155F24" w:rsidRPr="003118B2" w:rsidRDefault="007C3E9E" w:rsidP="009A4B2D">
            <w:pPr>
              <w:spacing w:after="0" w:line="240" w:lineRule="auto"/>
              <w:jc w:val="center"/>
              <w:rPr>
                <w:rFonts w:ascii="Times New Roman" w:eastAsia="Times New Roman" w:hAnsi="Times New Roman"/>
                <w:sz w:val="28"/>
                <w:szCs w:val="28"/>
                <w:lang w:val="uk-UA"/>
              </w:rPr>
            </w:pPr>
            <w:r w:rsidRPr="003118B2">
              <w:rPr>
                <w:rFonts w:ascii="Times New Roman" w:eastAsia="Times New Roman" w:hAnsi="Times New Roman"/>
                <w:sz w:val="28"/>
                <w:szCs w:val="28"/>
                <w:lang w:val="uk-UA"/>
              </w:rPr>
              <w:t>0,649</w:t>
            </w:r>
          </w:p>
          <w:p w:rsidR="007C3E9E" w:rsidRPr="003118B2" w:rsidRDefault="007C3E9E" w:rsidP="009A4B2D">
            <w:pPr>
              <w:spacing w:after="0" w:line="240" w:lineRule="auto"/>
              <w:jc w:val="center"/>
              <w:rPr>
                <w:rFonts w:ascii="Times New Roman" w:eastAsia="Times New Roman" w:hAnsi="Times New Roman"/>
                <w:sz w:val="28"/>
                <w:szCs w:val="28"/>
                <w:lang w:val="uk-UA"/>
              </w:rPr>
            </w:pPr>
            <w:r w:rsidRPr="003118B2">
              <w:rPr>
                <w:rFonts w:ascii="Times New Roman" w:eastAsia="Times New Roman" w:hAnsi="Times New Roman"/>
                <w:sz w:val="28"/>
                <w:szCs w:val="28"/>
                <w:lang w:val="uk-UA"/>
              </w:rPr>
              <w:t>0,007</w:t>
            </w:r>
          </w:p>
        </w:tc>
        <w:tc>
          <w:tcPr>
            <w:tcW w:w="1080" w:type="dxa"/>
            <w:shd w:val="clear" w:color="auto" w:fill="auto"/>
          </w:tcPr>
          <w:p w:rsidR="00155F24" w:rsidRPr="003118B2" w:rsidRDefault="007C3E9E" w:rsidP="009A4B2D">
            <w:pPr>
              <w:spacing w:after="0" w:line="240" w:lineRule="auto"/>
              <w:jc w:val="center"/>
              <w:rPr>
                <w:rFonts w:ascii="Times New Roman" w:eastAsia="Times New Roman" w:hAnsi="Times New Roman"/>
                <w:sz w:val="28"/>
                <w:szCs w:val="28"/>
                <w:lang w:val="uk-UA"/>
              </w:rPr>
            </w:pPr>
            <w:r w:rsidRPr="003118B2">
              <w:rPr>
                <w:rFonts w:ascii="Times New Roman" w:eastAsia="Times New Roman" w:hAnsi="Times New Roman"/>
                <w:sz w:val="28"/>
                <w:szCs w:val="28"/>
                <w:lang w:val="uk-UA"/>
              </w:rPr>
              <w:t>0,492</w:t>
            </w:r>
          </w:p>
          <w:p w:rsidR="007C3E9E" w:rsidRPr="003118B2" w:rsidRDefault="007C3E9E" w:rsidP="009A4B2D">
            <w:pPr>
              <w:spacing w:after="0" w:line="240" w:lineRule="auto"/>
              <w:jc w:val="center"/>
              <w:rPr>
                <w:rFonts w:ascii="Times New Roman" w:eastAsia="Times New Roman" w:hAnsi="Times New Roman"/>
                <w:sz w:val="28"/>
                <w:szCs w:val="28"/>
                <w:lang w:val="uk-UA"/>
              </w:rPr>
            </w:pPr>
            <w:r w:rsidRPr="003118B2">
              <w:rPr>
                <w:rFonts w:ascii="Times New Roman" w:eastAsia="Times New Roman" w:hAnsi="Times New Roman"/>
                <w:sz w:val="28"/>
                <w:szCs w:val="28"/>
                <w:lang w:val="uk-UA"/>
              </w:rPr>
              <w:t>0,020</w:t>
            </w:r>
          </w:p>
        </w:tc>
        <w:tc>
          <w:tcPr>
            <w:tcW w:w="1080" w:type="dxa"/>
            <w:shd w:val="clear" w:color="auto" w:fill="auto"/>
          </w:tcPr>
          <w:p w:rsidR="00155F24" w:rsidRPr="003118B2" w:rsidRDefault="007C3E9E" w:rsidP="009A4B2D">
            <w:pPr>
              <w:spacing w:after="0" w:line="240" w:lineRule="auto"/>
              <w:jc w:val="center"/>
              <w:rPr>
                <w:rFonts w:ascii="Times New Roman" w:eastAsia="Times New Roman" w:hAnsi="Times New Roman"/>
                <w:sz w:val="28"/>
                <w:szCs w:val="28"/>
                <w:lang w:val="uk-UA"/>
              </w:rPr>
            </w:pPr>
            <w:r w:rsidRPr="003118B2">
              <w:rPr>
                <w:rFonts w:ascii="Times New Roman" w:eastAsia="Times New Roman" w:hAnsi="Times New Roman"/>
                <w:sz w:val="28"/>
                <w:szCs w:val="28"/>
                <w:lang w:val="uk-UA"/>
              </w:rPr>
              <w:t>0,477</w:t>
            </w:r>
          </w:p>
          <w:p w:rsidR="007C3E9E" w:rsidRPr="003118B2" w:rsidRDefault="007C3E9E" w:rsidP="009A4B2D">
            <w:pPr>
              <w:spacing w:after="0" w:line="240" w:lineRule="auto"/>
              <w:jc w:val="center"/>
              <w:rPr>
                <w:rFonts w:ascii="Times New Roman" w:eastAsia="Times New Roman" w:hAnsi="Times New Roman"/>
                <w:sz w:val="28"/>
                <w:szCs w:val="28"/>
                <w:lang w:val="uk-UA"/>
              </w:rPr>
            </w:pPr>
            <w:r w:rsidRPr="003118B2">
              <w:rPr>
                <w:rFonts w:ascii="Times New Roman" w:eastAsia="Times New Roman" w:hAnsi="Times New Roman"/>
                <w:sz w:val="28"/>
                <w:szCs w:val="28"/>
                <w:lang w:val="uk-UA"/>
              </w:rPr>
              <w:t>0,145</w:t>
            </w:r>
          </w:p>
        </w:tc>
        <w:tc>
          <w:tcPr>
            <w:tcW w:w="1080" w:type="dxa"/>
            <w:shd w:val="clear" w:color="auto" w:fill="auto"/>
          </w:tcPr>
          <w:p w:rsidR="00155F24" w:rsidRPr="003118B2" w:rsidRDefault="007C3E9E" w:rsidP="009A4B2D">
            <w:pPr>
              <w:spacing w:after="0" w:line="240" w:lineRule="auto"/>
              <w:jc w:val="center"/>
              <w:rPr>
                <w:rFonts w:ascii="Times New Roman" w:eastAsia="Times New Roman" w:hAnsi="Times New Roman"/>
                <w:sz w:val="28"/>
                <w:szCs w:val="28"/>
                <w:lang w:val="uk-UA"/>
              </w:rPr>
            </w:pPr>
            <w:r w:rsidRPr="003118B2">
              <w:rPr>
                <w:rFonts w:ascii="Times New Roman" w:eastAsia="Times New Roman" w:hAnsi="Times New Roman"/>
                <w:sz w:val="28"/>
                <w:szCs w:val="28"/>
                <w:lang w:val="uk-UA"/>
              </w:rPr>
              <w:t>0,330</w:t>
            </w:r>
          </w:p>
          <w:p w:rsidR="007C3E9E" w:rsidRPr="003118B2" w:rsidRDefault="007C3E9E" w:rsidP="009A4B2D">
            <w:pPr>
              <w:spacing w:after="0" w:line="240" w:lineRule="auto"/>
              <w:jc w:val="center"/>
              <w:rPr>
                <w:rFonts w:ascii="Times New Roman" w:eastAsia="Times New Roman" w:hAnsi="Times New Roman"/>
                <w:sz w:val="28"/>
                <w:szCs w:val="28"/>
                <w:lang w:val="uk-UA"/>
              </w:rPr>
            </w:pPr>
            <w:r w:rsidRPr="003118B2">
              <w:rPr>
                <w:rFonts w:ascii="Times New Roman" w:eastAsia="Times New Roman" w:hAnsi="Times New Roman"/>
                <w:sz w:val="28"/>
                <w:szCs w:val="28"/>
                <w:lang w:val="uk-UA"/>
              </w:rPr>
              <w:t>0,186</w:t>
            </w:r>
          </w:p>
        </w:tc>
        <w:tc>
          <w:tcPr>
            <w:tcW w:w="1260" w:type="dxa"/>
            <w:shd w:val="clear" w:color="auto" w:fill="auto"/>
          </w:tcPr>
          <w:p w:rsidR="00155F24" w:rsidRPr="003118B2" w:rsidRDefault="007C3E9E" w:rsidP="009A4B2D">
            <w:pPr>
              <w:spacing w:after="0" w:line="240" w:lineRule="auto"/>
              <w:jc w:val="center"/>
              <w:rPr>
                <w:rFonts w:ascii="Times New Roman" w:eastAsia="Times New Roman" w:hAnsi="Times New Roman"/>
                <w:sz w:val="28"/>
                <w:szCs w:val="28"/>
                <w:lang w:val="uk-UA"/>
              </w:rPr>
            </w:pPr>
            <w:r w:rsidRPr="003118B2">
              <w:rPr>
                <w:rFonts w:ascii="Times New Roman" w:eastAsia="Times New Roman" w:hAnsi="Times New Roman"/>
                <w:sz w:val="28"/>
                <w:szCs w:val="28"/>
                <w:lang w:val="uk-UA"/>
              </w:rPr>
              <w:t>0,311</w:t>
            </w:r>
          </w:p>
          <w:p w:rsidR="007C3E9E" w:rsidRPr="003118B2" w:rsidRDefault="007C3E9E" w:rsidP="009A4B2D">
            <w:pPr>
              <w:spacing w:after="0" w:line="240" w:lineRule="auto"/>
              <w:jc w:val="center"/>
              <w:rPr>
                <w:rFonts w:ascii="Times New Roman" w:eastAsia="Times New Roman" w:hAnsi="Times New Roman"/>
                <w:sz w:val="28"/>
                <w:szCs w:val="28"/>
                <w:lang w:val="uk-UA"/>
              </w:rPr>
            </w:pPr>
            <w:r w:rsidRPr="003118B2">
              <w:rPr>
                <w:rFonts w:ascii="Times New Roman" w:eastAsia="Times New Roman" w:hAnsi="Times New Roman"/>
                <w:sz w:val="28"/>
                <w:szCs w:val="28"/>
                <w:lang w:val="uk-UA"/>
              </w:rPr>
              <w:t>0,053</w:t>
            </w:r>
          </w:p>
        </w:tc>
        <w:tc>
          <w:tcPr>
            <w:tcW w:w="1323" w:type="dxa"/>
            <w:shd w:val="clear" w:color="auto" w:fill="auto"/>
          </w:tcPr>
          <w:p w:rsidR="00155F24" w:rsidRPr="003118B2" w:rsidRDefault="007C3E9E" w:rsidP="009A4B2D">
            <w:pPr>
              <w:spacing w:after="0" w:line="240" w:lineRule="auto"/>
              <w:jc w:val="center"/>
              <w:rPr>
                <w:rFonts w:ascii="Times New Roman" w:eastAsia="Times New Roman" w:hAnsi="Times New Roman"/>
                <w:sz w:val="28"/>
                <w:szCs w:val="28"/>
                <w:lang w:val="uk-UA"/>
              </w:rPr>
            </w:pPr>
            <w:r w:rsidRPr="003118B2">
              <w:rPr>
                <w:rFonts w:ascii="Times New Roman" w:eastAsia="Times New Roman" w:hAnsi="Times New Roman"/>
                <w:sz w:val="28"/>
                <w:szCs w:val="28"/>
                <w:lang w:val="uk-UA"/>
              </w:rPr>
              <w:t>0,317</w:t>
            </w:r>
          </w:p>
          <w:p w:rsidR="007C3E9E" w:rsidRPr="003118B2" w:rsidRDefault="007C3E9E" w:rsidP="009A4B2D">
            <w:pPr>
              <w:spacing w:after="0" w:line="240" w:lineRule="auto"/>
              <w:jc w:val="center"/>
              <w:rPr>
                <w:rFonts w:ascii="Times New Roman" w:eastAsia="Times New Roman" w:hAnsi="Times New Roman"/>
                <w:sz w:val="28"/>
                <w:szCs w:val="28"/>
                <w:lang w:val="uk-UA"/>
              </w:rPr>
            </w:pPr>
            <w:r w:rsidRPr="003118B2">
              <w:rPr>
                <w:rFonts w:ascii="Times New Roman" w:eastAsia="Times New Roman" w:hAnsi="Times New Roman"/>
                <w:sz w:val="28"/>
                <w:szCs w:val="28"/>
                <w:lang w:val="uk-UA"/>
              </w:rPr>
              <w:t>0,196</w:t>
            </w:r>
          </w:p>
        </w:tc>
        <w:tc>
          <w:tcPr>
            <w:tcW w:w="1134" w:type="dxa"/>
            <w:shd w:val="clear" w:color="auto" w:fill="auto"/>
          </w:tcPr>
          <w:p w:rsidR="00155F24" w:rsidRPr="003118B2" w:rsidRDefault="007C3E9E" w:rsidP="009A4B2D">
            <w:pPr>
              <w:spacing w:after="0" w:line="240" w:lineRule="auto"/>
              <w:jc w:val="center"/>
              <w:rPr>
                <w:rFonts w:ascii="Times New Roman" w:eastAsia="Times New Roman" w:hAnsi="Times New Roman"/>
                <w:sz w:val="28"/>
                <w:szCs w:val="28"/>
                <w:lang w:val="uk-UA"/>
              </w:rPr>
            </w:pPr>
            <w:r w:rsidRPr="003118B2">
              <w:rPr>
                <w:rFonts w:ascii="Times New Roman" w:eastAsia="Times New Roman" w:hAnsi="Times New Roman"/>
                <w:sz w:val="28"/>
                <w:szCs w:val="28"/>
                <w:lang w:val="uk-UA"/>
              </w:rPr>
              <w:t>0,633</w:t>
            </w:r>
          </w:p>
          <w:p w:rsidR="007C3E9E" w:rsidRPr="003118B2" w:rsidRDefault="007C3E9E" w:rsidP="009A4B2D">
            <w:pPr>
              <w:spacing w:after="0" w:line="240" w:lineRule="auto"/>
              <w:jc w:val="center"/>
              <w:rPr>
                <w:rFonts w:ascii="Times New Roman" w:eastAsia="Times New Roman" w:hAnsi="Times New Roman"/>
                <w:sz w:val="28"/>
                <w:szCs w:val="28"/>
                <w:lang w:val="uk-UA"/>
              </w:rPr>
            </w:pPr>
            <w:r w:rsidRPr="003118B2">
              <w:rPr>
                <w:rFonts w:ascii="Times New Roman" w:eastAsia="Times New Roman" w:hAnsi="Times New Roman"/>
                <w:sz w:val="28"/>
                <w:szCs w:val="28"/>
                <w:lang w:val="uk-UA"/>
              </w:rPr>
              <w:t>0.007</w:t>
            </w:r>
          </w:p>
        </w:tc>
      </w:tr>
      <w:tr w:rsidR="00155F24" w:rsidRPr="003118B2" w:rsidTr="00584923">
        <w:trPr>
          <w:jc w:val="center"/>
        </w:trPr>
        <w:tc>
          <w:tcPr>
            <w:tcW w:w="1016" w:type="dxa"/>
            <w:shd w:val="clear" w:color="auto" w:fill="auto"/>
          </w:tcPr>
          <w:p w:rsidR="00155F24" w:rsidRPr="003118B2" w:rsidRDefault="00303E64" w:rsidP="009A4B2D">
            <w:pPr>
              <w:spacing w:after="0" w:line="240" w:lineRule="auto"/>
              <w:jc w:val="center"/>
              <w:rPr>
                <w:rFonts w:ascii="Times New Roman" w:eastAsia="Times New Roman" w:hAnsi="Times New Roman"/>
                <w:sz w:val="28"/>
                <w:szCs w:val="28"/>
                <w:lang w:val="uk-UA"/>
              </w:rPr>
            </w:pPr>
            <w:r w:rsidRPr="003118B2">
              <w:rPr>
                <w:rFonts w:ascii="Times New Roman" w:eastAsia="Times New Roman" w:hAnsi="Times New Roman"/>
                <w:sz w:val="28"/>
                <w:szCs w:val="28"/>
                <w:lang w:val="uk-UA"/>
              </w:rPr>
              <w:t>4.</w:t>
            </w:r>
            <w:r w:rsidR="00155F24" w:rsidRPr="003118B2">
              <w:rPr>
                <w:rFonts w:ascii="Times New Roman" w:eastAsia="Times New Roman" w:hAnsi="Times New Roman"/>
                <w:sz w:val="28"/>
                <w:szCs w:val="28"/>
                <w:lang w:val="uk-UA"/>
              </w:rPr>
              <w:t>26**</w:t>
            </w:r>
          </w:p>
        </w:tc>
        <w:tc>
          <w:tcPr>
            <w:tcW w:w="1144" w:type="dxa"/>
            <w:shd w:val="clear" w:color="auto" w:fill="auto"/>
          </w:tcPr>
          <w:p w:rsidR="00155F24" w:rsidRPr="003118B2" w:rsidRDefault="007C3E9E" w:rsidP="009A4B2D">
            <w:pPr>
              <w:spacing w:after="0" w:line="240" w:lineRule="auto"/>
              <w:jc w:val="center"/>
              <w:rPr>
                <w:rFonts w:ascii="Times New Roman" w:eastAsia="Times New Roman" w:hAnsi="Times New Roman"/>
                <w:sz w:val="28"/>
                <w:szCs w:val="28"/>
                <w:lang w:val="uk-UA"/>
              </w:rPr>
            </w:pPr>
            <w:r w:rsidRPr="003118B2">
              <w:rPr>
                <w:rFonts w:ascii="Times New Roman" w:eastAsia="Times New Roman" w:hAnsi="Times New Roman"/>
                <w:sz w:val="28"/>
                <w:szCs w:val="28"/>
                <w:lang w:val="uk-UA"/>
              </w:rPr>
              <w:t>0,541</w:t>
            </w:r>
          </w:p>
          <w:p w:rsidR="007C3E9E" w:rsidRPr="003118B2" w:rsidRDefault="007C3E9E" w:rsidP="009A4B2D">
            <w:pPr>
              <w:spacing w:after="0" w:line="240" w:lineRule="auto"/>
              <w:jc w:val="center"/>
              <w:rPr>
                <w:rFonts w:ascii="Times New Roman" w:eastAsia="Times New Roman" w:hAnsi="Times New Roman"/>
                <w:sz w:val="28"/>
                <w:szCs w:val="28"/>
                <w:lang w:val="uk-UA"/>
              </w:rPr>
            </w:pPr>
            <w:r w:rsidRPr="003118B2">
              <w:rPr>
                <w:rFonts w:ascii="Times New Roman" w:eastAsia="Times New Roman" w:hAnsi="Times New Roman"/>
                <w:sz w:val="28"/>
                <w:szCs w:val="28"/>
                <w:lang w:val="uk-UA"/>
              </w:rPr>
              <w:t>0,025</w:t>
            </w:r>
          </w:p>
        </w:tc>
        <w:tc>
          <w:tcPr>
            <w:tcW w:w="1080" w:type="dxa"/>
            <w:shd w:val="clear" w:color="auto" w:fill="auto"/>
          </w:tcPr>
          <w:p w:rsidR="00155F24" w:rsidRPr="003118B2" w:rsidRDefault="007C3E9E" w:rsidP="009A4B2D">
            <w:pPr>
              <w:spacing w:after="0" w:line="240" w:lineRule="auto"/>
              <w:jc w:val="center"/>
              <w:rPr>
                <w:rFonts w:ascii="Times New Roman" w:eastAsia="Times New Roman" w:hAnsi="Times New Roman"/>
                <w:sz w:val="28"/>
                <w:szCs w:val="28"/>
                <w:lang w:val="uk-UA"/>
              </w:rPr>
            </w:pPr>
            <w:r w:rsidRPr="003118B2">
              <w:rPr>
                <w:rFonts w:ascii="Times New Roman" w:eastAsia="Times New Roman" w:hAnsi="Times New Roman"/>
                <w:sz w:val="28"/>
                <w:szCs w:val="28"/>
                <w:lang w:val="uk-UA"/>
              </w:rPr>
              <w:t>0,632</w:t>
            </w:r>
          </w:p>
          <w:p w:rsidR="007C3E9E" w:rsidRPr="003118B2" w:rsidRDefault="007C3E9E" w:rsidP="009A4B2D">
            <w:pPr>
              <w:spacing w:after="0" w:line="240" w:lineRule="auto"/>
              <w:jc w:val="center"/>
              <w:rPr>
                <w:rFonts w:ascii="Times New Roman" w:eastAsia="Times New Roman" w:hAnsi="Times New Roman"/>
                <w:sz w:val="28"/>
                <w:szCs w:val="28"/>
                <w:lang w:val="uk-UA"/>
              </w:rPr>
            </w:pPr>
            <w:r w:rsidRPr="003118B2">
              <w:rPr>
                <w:rFonts w:ascii="Times New Roman" w:eastAsia="Times New Roman" w:hAnsi="Times New Roman"/>
                <w:sz w:val="28"/>
                <w:szCs w:val="28"/>
                <w:lang w:val="uk-UA"/>
              </w:rPr>
              <w:t>0,010</w:t>
            </w:r>
          </w:p>
        </w:tc>
        <w:tc>
          <w:tcPr>
            <w:tcW w:w="1080" w:type="dxa"/>
            <w:shd w:val="clear" w:color="auto" w:fill="auto"/>
          </w:tcPr>
          <w:p w:rsidR="00155F24" w:rsidRPr="003118B2" w:rsidRDefault="007C3E9E" w:rsidP="009A4B2D">
            <w:pPr>
              <w:spacing w:after="0" w:line="240" w:lineRule="auto"/>
              <w:jc w:val="center"/>
              <w:rPr>
                <w:rFonts w:ascii="Times New Roman" w:eastAsia="Times New Roman" w:hAnsi="Times New Roman"/>
                <w:sz w:val="28"/>
                <w:szCs w:val="28"/>
                <w:lang w:val="uk-UA"/>
              </w:rPr>
            </w:pPr>
            <w:r w:rsidRPr="003118B2">
              <w:rPr>
                <w:rFonts w:ascii="Times New Roman" w:eastAsia="Times New Roman" w:hAnsi="Times New Roman"/>
                <w:sz w:val="28"/>
                <w:szCs w:val="28"/>
                <w:lang w:val="uk-UA"/>
              </w:rPr>
              <w:t>0,541</w:t>
            </w:r>
          </w:p>
          <w:p w:rsidR="007C3E9E" w:rsidRPr="003118B2" w:rsidRDefault="007C3E9E" w:rsidP="009A4B2D">
            <w:pPr>
              <w:spacing w:after="0" w:line="240" w:lineRule="auto"/>
              <w:jc w:val="center"/>
              <w:rPr>
                <w:rFonts w:ascii="Times New Roman" w:eastAsia="Times New Roman" w:hAnsi="Times New Roman"/>
                <w:sz w:val="28"/>
                <w:szCs w:val="28"/>
                <w:lang w:val="uk-UA"/>
              </w:rPr>
            </w:pPr>
            <w:r w:rsidRPr="003118B2">
              <w:rPr>
                <w:rFonts w:ascii="Times New Roman" w:eastAsia="Times New Roman" w:hAnsi="Times New Roman"/>
                <w:sz w:val="28"/>
                <w:szCs w:val="28"/>
                <w:lang w:val="uk-UA"/>
              </w:rPr>
              <w:t>0,025</w:t>
            </w:r>
          </w:p>
        </w:tc>
        <w:tc>
          <w:tcPr>
            <w:tcW w:w="1080" w:type="dxa"/>
            <w:shd w:val="clear" w:color="auto" w:fill="auto"/>
          </w:tcPr>
          <w:p w:rsidR="00155F24" w:rsidRPr="003118B2" w:rsidRDefault="007C3E9E" w:rsidP="009A4B2D">
            <w:pPr>
              <w:spacing w:after="0" w:line="240" w:lineRule="auto"/>
              <w:jc w:val="center"/>
              <w:rPr>
                <w:rFonts w:ascii="Times New Roman" w:eastAsia="Times New Roman" w:hAnsi="Times New Roman"/>
                <w:sz w:val="28"/>
                <w:szCs w:val="28"/>
                <w:lang w:val="uk-UA"/>
              </w:rPr>
            </w:pPr>
            <w:r w:rsidRPr="003118B2">
              <w:rPr>
                <w:rFonts w:ascii="Times New Roman" w:eastAsia="Times New Roman" w:hAnsi="Times New Roman"/>
                <w:sz w:val="28"/>
                <w:szCs w:val="28"/>
                <w:lang w:val="uk-UA"/>
              </w:rPr>
              <w:t>0,454</w:t>
            </w:r>
          </w:p>
          <w:p w:rsidR="007C3E9E" w:rsidRPr="003118B2" w:rsidRDefault="007C3E9E" w:rsidP="009A4B2D">
            <w:pPr>
              <w:spacing w:after="0" w:line="240" w:lineRule="auto"/>
              <w:jc w:val="center"/>
              <w:rPr>
                <w:rFonts w:ascii="Times New Roman" w:eastAsia="Times New Roman" w:hAnsi="Times New Roman"/>
                <w:sz w:val="28"/>
                <w:szCs w:val="28"/>
                <w:lang w:val="uk-UA"/>
              </w:rPr>
            </w:pPr>
            <w:r w:rsidRPr="003118B2">
              <w:rPr>
                <w:rFonts w:ascii="Times New Roman" w:eastAsia="Times New Roman" w:hAnsi="Times New Roman"/>
                <w:sz w:val="28"/>
                <w:szCs w:val="28"/>
                <w:lang w:val="uk-UA"/>
              </w:rPr>
              <w:t>0,017</w:t>
            </w:r>
          </w:p>
        </w:tc>
        <w:tc>
          <w:tcPr>
            <w:tcW w:w="1260" w:type="dxa"/>
            <w:shd w:val="clear" w:color="auto" w:fill="auto"/>
          </w:tcPr>
          <w:p w:rsidR="00155F24" w:rsidRPr="003118B2" w:rsidRDefault="007C3E9E" w:rsidP="009A4B2D">
            <w:pPr>
              <w:spacing w:after="0" w:line="240" w:lineRule="auto"/>
              <w:jc w:val="center"/>
              <w:rPr>
                <w:rFonts w:ascii="Times New Roman" w:eastAsia="Times New Roman" w:hAnsi="Times New Roman"/>
                <w:sz w:val="28"/>
                <w:szCs w:val="28"/>
                <w:lang w:val="uk-UA"/>
              </w:rPr>
            </w:pPr>
            <w:r w:rsidRPr="003118B2">
              <w:rPr>
                <w:rFonts w:ascii="Times New Roman" w:eastAsia="Times New Roman" w:hAnsi="Times New Roman"/>
                <w:sz w:val="28"/>
                <w:szCs w:val="28"/>
                <w:lang w:val="uk-UA"/>
              </w:rPr>
              <w:t>-</w:t>
            </w:r>
          </w:p>
        </w:tc>
        <w:tc>
          <w:tcPr>
            <w:tcW w:w="1323" w:type="dxa"/>
            <w:shd w:val="clear" w:color="auto" w:fill="auto"/>
          </w:tcPr>
          <w:p w:rsidR="00155F24" w:rsidRPr="003118B2" w:rsidRDefault="007C3E9E" w:rsidP="009A4B2D">
            <w:pPr>
              <w:spacing w:after="0" w:line="240" w:lineRule="auto"/>
              <w:jc w:val="center"/>
              <w:rPr>
                <w:rFonts w:ascii="Times New Roman" w:eastAsia="Times New Roman" w:hAnsi="Times New Roman"/>
                <w:sz w:val="28"/>
                <w:szCs w:val="28"/>
                <w:lang w:val="uk-UA"/>
              </w:rPr>
            </w:pPr>
            <w:r w:rsidRPr="003118B2">
              <w:rPr>
                <w:rFonts w:ascii="Times New Roman" w:eastAsia="Times New Roman" w:hAnsi="Times New Roman"/>
                <w:sz w:val="28"/>
                <w:szCs w:val="28"/>
                <w:lang w:val="uk-UA"/>
              </w:rPr>
              <w:t>0,454</w:t>
            </w:r>
          </w:p>
          <w:p w:rsidR="007C3E9E" w:rsidRPr="003118B2" w:rsidRDefault="007C3E9E" w:rsidP="009A4B2D">
            <w:pPr>
              <w:spacing w:after="0" w:line="240" w:lineRule="auto"/>
              <w:jc w:val="center"/>
              <w:rPr>
                <w:rFonts w:ascii="Times New Roman" w:eastAsia="Times New Roman" w:hAnsi="Times New Roman"/>
                <w:sz w:val="28"/>
                <w:szCs w:val="28"/>
                <w:lang w:val="uk-UA"/>
              </w:rPr>
            </w:pPr>
            <w:r w:rsidRPr="003118B2">
              <w:rPr>
                <w:rFonts w:ascii="Times New Roman" w:eastAsia="Times New Roman" w:hAnsi="Times New Roman"/>
                <w:sz w:val="28"/>
                <w:szCs w:val="28"/>
                <w:lang w:val="uk-UA"/>
              </w:rPr>
              <w:t>0,074</w:t>
            </w:r>
          </w:p>
        </w:tc>
        <w:tc>
          <w:tcPr>
            <w:tcW w:w="1134" w:type="dxa"/>
            <w:shd w:val="clear" w:color="auto" w:fill="auto"/>
          </w:tcPr>
          <w:p w:rsidR="00155F24" w:rsidRPr="003118B2" w:rsidRDefault="007C3E9E" w:rsidP="009A4B2D">
            <w:pPr>
              <w:spacing w:after="0" w:line="240" w:lineRule="auto"/>
              <w:jc w:val="center"/>
              <w:rPr>
                <w:rFonts w:ascii="Times New Roman" w:eastAsia="Times New Roman" w:hAnsi="Times New Roman"/>
                <w:sz w:val="28"/>
                <w:szCs w:val="28"/>
                <w:lang w:val="uk-UA"/>
              </w:rPr>
            </w:pPr>
            <w:r w:rsidRPr="003118B2">
              <w:rPr>
                <w:rFonts w:ascii="Times New Roman" w:eastAsia="Times New Roman" w:hAnsi="Times New Roman"/>
                <w:sz w:val="28"/>
                <w:szCs w:val="28"/>
                <w:lang w:val="uk-UA"/>
              </w:rPr>
              <w:t>0,414</w:t>
            </w:r>
          </w:p>
          <w:p w:rsidR="007C3E9E" w:rsidRPr="003118B2" w:rsidRDefault="007C3E9E" w:rsidP="009A4B2D">
            <w:pPr>
              <w:spacing w:after="0" w:line="240" w:lineRule="auto"/>
              <w:jc w:val="center"/>
              <w:rPr>
                <w:rFonts w:ascii="Times New Roman" w:eastAsia="Times New Roman" w:hAnsi="Times New Roman"/>
                <w:sz w:val="28"/>
                <w:szCs w:val="28"/>
                <w:lang w:val="uk-UA"/>
              </w:rPr>
            </w:pPr>
            <w:r w:rsidRPr="003118B2">
              <w:rPr>
                <w:rFonts w:ascii="Times New Roman" w:eastAsia="Times New Roman" w:hAnsi="Times New Roman"/>
                <w:sz w:val="28"/>
                <w:szCs w:val="28"/>
                <w:lang w:val="uk-UA"/>
              </w:rPr>
              <w:t>0,025</w:t>
            </w:r>
          </w:p>
        </w:tc>
      </w:tr>
      <w:tr w:rsidR="00155F24" w:rsidRPr="003118B2" w:rsidTr="00584923">
        <w:trPr>
          <w:jc w:val="center"/>
        </w:trPr>
        <w:tc>
          <w:tcPr>
            <w:tcW w:w="1016" w:type="dxa"/>
            <w:shd w:val="clear" w:color="auto" w:fill="auto"/>
          </w:tcPr>
          <w:p w:rsidR="00155F24" w:rsidRPr="003118B2" w:rsidRDefault="00303E64" w:rsidP="009A4B2D">
            <w:pPr>
              <w:spacing w:after="0" w:line="240" w:lineRule="auto"/>
              <w:jc w:val="center"/>
              <w:rPr>
                <w:rFonts w:ascii="Times New Roman" w:eastAsia="Times New Roman" w:hAnsi="Times New Roman"/>
                <w:sz w:val="28"/>
                <w:szCs w:val="28"/>
                <w:lang w:val="uk-UA"/>
              </w:rPr>
            </w:pPr>
            <w:r w:rsidRPr="003118B2">
              <w:rPr>
                <w:rFonts w:ascii="Times New Roman" w:eastAsia="Times New Roman" w:hAnsi="Times New Roman"/>
                <w:sz w:val="28"/>
                <w:szCs w:val="28"/>
                <w:lang w:val="uk-UA"/>
              </w:rPr>
              <w:t>4.</w:t>
            </w:r>
            <w:r w:rsidR="00155F24" w:rsidRPr="003118B2">
              <w:rPr>
                <w:rFonts w:ascii="Times New Roman" w:eastAsia="Times New Roman" w:hAnsi="Times New Roman"/>
                <w:sz w:val="28"/>
                <w:szCs w:val="28"/>
                <w:lang w:val="uk-UA"/>
              </w:rPr>
              <w:t>27** (</w:t>
            </w:r>
            <w:r w:rsidRPr="003118B2">
              <w:rPr>
                <w:rFonts w:ascii="Times New Roman" w:eastAsia="Times New Roman" w:hAnsi="Times New Roman"/>
                <w:sz w:val="28"/>
                <w:szCs w:val="28"/>
                <w:lang w:val="uk-UA"/>
              </w:rPr>
              <w:t>4.</w:t>
            </w:r>
            <w:r w:rsidR="00155F24" w:rsidRPr="003118B2">
              <w:rPr>
                <w:rFonts w:ascii="Times New Roman" w:eastAsia="Times New Roman" w:hAnsi="Times New Roman"/>
                <w:sz w:val="28"/>
                <w:szCs w:val="28"/>
                <w:lang w:val="uk-UA"/>
              </w:rPr>
              <w:t>28)</w:t>
            </w:r>
          </w:p>
        </w:tc>
        <w:tc>
          <w:tcPr>
            <w:tcW w:w="1144" w:type="dxa"/>
            <w:shd w:val="clear" w:color="auto" w:fill="auto"/>
          </w:tcPr>
          <w:p w:rsidR="00155F24" w:rsidRPr="003118B2" w:rsidRDefault="007C3E9E" w:rsidP="009A4B2D">
            <w:pPr>
              <w:spacing w:after="0" w:line="240" w:lineRule="auto"/>
              <w:jc w:val="center"/>
              <w:rPr>
                <w:rFonts w:ascii="Times New Roman" w:eastAsia="Times New Roman" w:hAnsi="Times New Roman"/>
                <w:sz w:val="28"/>
                <w:szCs w:val="28"/>
                <w:lang w:val="uk-UA"/>
              </w:rPr>
            </w:pPr>
            <w:r w:rsidRPr="003118B2">
              <w:rPr>
                <w:rFonts w:ascii="Times New Roman" w:eastAsia="Times New Roman" w:hAnsi="Times New Roman"/>
                <w:sz w:val="28"/>
                <w:szCs w:val="28"/>
                <w:lang w:val="uk-UA"/>
              </w:rPr>
              <w:t>0,507</w:t>
            </w:r>
          </w:p>
          <w:p w:rsidR="007C3E9E" w:rsidRPr="003118B2" w:rsidRDefault="007C3E9E" w:rsidP="009A4B2D">
            <w:pPr>
              <w:spacing w:after="0" w:line="240" w:lineRule="auto"/>
              <w:jc w:val="center"/>
              <w:rPr>
                <w:rFonts w:ascii="Times New Roman" w:eastAsia="Times New Roman" w:hAnsi="Times New Roman"/>
                <w:sz w:val="28"/>
                <w:szCs w:val="28"/>
                <w:lang w:val="uk-UA"/>
              </w:rPr>
            </w:pPr>
            <w:r w:rsidRPr="003118B2">
              <w:rPr>
                <w:rFonts w:ascii="Times New Roman" w:eastAsia="Times New Roman" w:hAnsi="Times New Roman"/>
                <w:sz w:val="28"/>
                <w:szCs w:val="28"/>
                <w:lang w:val="uk-UA"/>
              </w:rPr>
              <w:t>0,058</w:t>
            </w:r>
          </w:p>
        </w:tc>
        <w:tc>
          <w:tcPr>
            <w:tcW w:w="1080" w:type="dxa"/>
            <w:shd w:val="clear" w:color="auto" w:fill="auto"/>
          </w:tcPr>
          <w:p w:rsidR="00155F24" w:rsidRPr="003118B2" w:rsidRDefault="007C3E9E" w:rsidP="009A4B2D">
            <w:pPr>
              <w:spacing w:after="0" w:line="240" w:lineRule="auto"/>
              <w:jc w:val="center"/>
              <w:rPr>
                <w:rFonts w:ascii="Times New Roman" w:eastAsia="Times New Roman" w:hAnsi="Times New Roman"/>
                <w:sz w:val="28"/>
                <w:szCs w:val="28"/>
                <w:lang w:val="uk-UA"/>
              </w:rPr>
            </w:pPr>
            <w:r w:rsidRPr="003118B2">
              <w:rPr>
                <w:rFonts w:ascii="Times New Roman" w:eastAsia="Times New Roman" w:hAnsi="Times New Roman"/>
                <w:sz w:val="28"/>
                <w:szCs w:val="28"/>
                <w:lang w:val="uk-UA"/>
              </w:rPr>
              <w:t>0,607</w:t>
            </w:r>
          </w:p>
          <w:p w:rsidR="007C3E9E" w:rsidRPr="003118B2" w:rsidRDefault="007C3E9E" w:rsidP="009A4B2D">
            <w:pPr>
              <w:spacing w:after="0" w:line="240" w:lineRule="auto"/>
              <w:jc w:val="center"/>
              <w:rPr>
                <w:rFonts w:ascii="Times New Roman" w:eastAsia="Times New Roman" w:hAnsi="Times New Roman"/>
                <w:sz w:val="28"/>
                <w:szCs w:val="28"/>
                <w:lang w:val="uk-UA"/>
              </w:rPr>
            </w:pPr>
            <w:r w:rsidRPr="003118B2">
              <w:rPr>
                <w:rFonts w:ascii="Times New Roman" w:eastAsia="Times New Roman" w:hAnsi="Times New Roman"/>
                <w:sz w:val="28"/>
                <w:szCs w:val="28"/>
                <w:lang w:val="uk-UA"/>
              </w:rPr>
              <w:t>0.005</w:t>
            </w:r>
          </w:p>
        </w:tc>
        <w:tc>
          <w:tcPr>
            <w:tcW w:w="1080" w:type="dxa"/>
            <w:shd w:val="clear" w:color="auto" w:fill="auto"/>
          </w:tcPr>
          <w:p w:rsidR="00155F24" w:rsidRPr="003118B2" w:rsidRDefault="007C3E9E" w:rsidP="009A4B2D">
            <w:pPr>
              <w:spacing w:after="0" w:line="240" w:lineRule="auto"/>
              <w:jc w:val="center"/>
              <w:rPr>
                <w:rFonts w:ascii="Times New Roman" w:eastAsia="Times New Roman" w:hAnsi="Times New Roman"/>
                <w:sz w:val="28"/>
                <w:szCs w:val="28"/>
                <w:lang w:val="uk-UA"/>
              </w:rPr>
            </w:pPr>
            <w:r w:rsidRPr="003118B2">
              <w:rPr>
                <w:rFonts w:ascii="Times New Roman" w:eastAsia="Times New Roman" w:hAnsi="Times New Roman"/>
                <w:sz w:val="28"/>
                <w:szCs w:val="28"/>
                <w:lang w:val="uk-UA"/>
              </w:rPr>
              <w:t>0,507</w:t>
            </w:r>
          </w:p>
          <w:p w:rsidR="007C3E9E" w:rsidRPr="003118B2" w:rsidRDefault="007C3E9E" w:rsidP="009A4B2D">
            <w:pPr>
              <w:spacing w:after="0" w:line="240" w:lineRule="auto"/>
              <w:jc w:val="center"/>
              <w:rPr>
                <w:rFonts w:ascii="Times New Roman" w:eastAsia="Times New Roman" w:hAnsi="Times New Roman"/>
                <w:sz w:val="28"/>
                <w:szCs w:val="28"/>
                <w:lang w:val="uk-UA"/>
              </w:rPr>
            </w:pPr>
            <w:r w:rsidRPr="003118B2">
              <w:rPr>
                <w:rFonts w:ascii="Times New Roman" w:eastAsia="Times New Roman" w:hAnsi="Times New Roman"/>
                <w:sz w:val="28"/>
                <w:szCs w:val="28"/>
                <w:lang w:val="uk-UA"/>
              </w:rPr>
              <w:t>0,121</w:t>
            </w:r>
          </w:p>
        </w:tc>
        <w:tc>
          <w:tcPr>
            <w:tcW w:w="1080" w:type="dxa"/>
            <w:shd w:val="clear" w:color="auto" w:fill="auto"/>
          </w:tcPr>
          <w:p w:rsidR="00155F24" w:rsidRPr="003118B2" w:rsidRDefault="007C3E9E" w:rsidP="009A4B2D">
            <w:pPr>
              <w:spacing w:after="0" w:line="240" w:lineRule="auto"/>
              <w:jc w:val="center"/>
              <w:rPr>
                <w:rFonts w:ascii="Times New Roman" w:eastAsia="Times New Roman" w:hAnsi="Times New Roman"/>
                <w:sz w:val="28"/>
                <w:szCs w:val="28"/>
                <w:lang w:val="uk-UA"/>
              </w:rPr>
            </w:pPr>
            <w:r w:rsidRPr="003118B2">
              <w:rPr>
                <w:rFonts w:ascii="Times New Roman" w:eastAsia="Times New Roman" w:hAnsi="Times New Roman"/>
                <w:sz w:val="28"/>
                <w:szCs w:val="28"/>
                <w:lang w:val="uk-UA"/>
              </w:rPr>
              <w:t>0,393</w:t>
            </w:r>
          </w:p>
          <w:p w:rsidR="007C3E9E" w:rsidRPr="003118B2" w:rsidRDefault="007C3E9E" w:rsidP="009A4B2D">
            <w:pPr>
              <w:spacing w:after="0" w:line="240" w:lineRule="auto"/>
              <w:jc w:val="center"/>
              <w:rPr>
                <w:rFonts w:ascii="Times New Roman" w:eastAsia="Times New Roman" w:hAnsi="Times New Roman"/>
                <w:sz w:val="28"/>
                <w:szCs w:val="28"/>
                <w:lang w:val="uk-UA"/>
              </w:rPr>
            </w:pPr>
            <w:r w:rsidRPr="003118B2">
              <w:rPr>
                <w:rFonts w:ascii="Times New Roman" w:eastAsia="Times New Roman" w:hAnsi="Times New Roman"/>
                <w:sz w:val="28"/>
                <w:szCs w:val="28"/>
                <w:lang w:val="uk-UA"/>
              </w:rPr>
              <w:t>0,150</w:t>
            </w:r>
          </w:p>
        </w:tc>
        <w:tc>
          <w:tcPr>
            <w:tcW w:w="1260" w:type="dxa"/>
            <w:shd w:val="clear" w:color="auto" w:fill="auto"/>
          </w:tcPr>
          <w:p w:rsidR="00155F24" w:rsidRPr="003118B2" w:rsidRDefault="007C3E9E" w:rsidP="009A4B2D">
            <w:pPr>
              <w:spacing w:after="0" w:line="240" w:lineRule="auto"/>
              <w:jc w:val="center"/>
              <w:rPr>
                <w:rFonts w:ascii="Times New Roman" w:eastAsia="Times New Roman" w:hAnsi="Times New Roman"/>
                <w:sz w:val="28"/>
                <w:szCs w:val="28"/>
                <w:lang w:val="uk-UA"/>
              </w:rPr>
            </w:pPr>
            <w:r w:rsidRPr="003118B2">
              <w:rPr>
                <w:rFonts w:ascii="Times New Roman" w:eastAsia="Times New Roman" w:hAnsi="Times New Roman"/>
                <w:sz w:val="28"/>
                <w:szCs w:val="28"/>
                <w:lang w:val="uk-UA"/>
              </w:rPr>
              <w:t>-</w:t>
            </w:r>
          </w:p>
        </w:tc>
        <w:tc>
          <w:tcPr>
            <w:tcW w:w="1323" w:type="dxa"/>
            <w:shd w:val="clear" w:color="auto" w:fill="auto"/>
          </w:tcPr>
          <w:p w:rsidR="00155F24" w:rsidRPr="003118B2" w:rsidRDefault="007C3E9E" w:rsidP="009A4B2D">
            <w:pPr>
              <w:spacing w:after="0" w:line="240" w:lineRule="auto"/>
              <w:jc w:val="center"/>
              <w:rPr>
                <w:rFonts w:ascii="Times New Roman" w:eastAsia="Times New Roman" w:hAnsi="Times New Roman"/>
                <w:sz w:val="28"/>
                <w:szCs w:val="28"/>
                <w:lang w:val="uk-UA"/>
              </w:rPr>
            </w:pPr>
            <w:r w:rsidRPr="003118B2">
              <w:rPr>
                <w:rFonts w:ascii="Times New Roman" w:eastAsia="Times New Roman" w:hAnsi="Times New Roman"/>
                <w:sz w:val="28"/>
                <w:szCs w:val="28"/>
                <w:lang w:val="uk-UA"/>
              </w:rPr>
              <w:t>-</w:t>
            </w:r>
          </w:p>
        </w:tc>
        <w:tc>
          <w:tcPr>
            <w:tcW w:w="1134" w:type="dxa"/>
            <w:shd w:val="clear" w:color="auto" w:fill="auto"/>
          </w:tcPr>
          <w:p w:rsidR="00155F24" w:rsidRPr="003118B2" w:rsidRDefault="007C3E9E" w:rsidP="009A4B2D">
            <w:pPr>
              <w:spacing w:after="0" w:line="240" w:lineRule="auto"/>
              <w:jc w:val="center"/>
              <w:rPr>
                <w:rFonts w:ascii="Times New Roman" w:eastAsia="Times New Roman" w:hAnsi="Times New Roman"/>
                <w:sz w:val="28"/>
                <w:szCs w:val="28"/>
                <w:lang w:val="uk-UA"/>
              </w:rPr>
            </w:pPr>
            <w:r w:rsidRPr="003118B2">
              <w:rPr>
                <w:rFonts w:ascii="Times New Roman" w:eastAsia="Times New Roman" w:hAnsi="Times New Roman"/>
                <w:sz w:val="28"/>
                <w:szCs w:val="28"/>
                <w:lang w:val="uk-UA"/>
              </w:rPr>
              <w:t>0,320</w:t>
            </w:r>
          </w:p>
          <w:p w:rsidR="007C3E9E" w:rsidRPr="003118B2" w:rsidRDefault="007C3E9E" w:rsidP="009A4B2D">
            <w:pPr>
              <w:spacing w:after="0" w:line="240" w:lineRule="auto"/>
              <w:jc w:val="center"/>
              <w:rPr>
                <w:rFonts w:ascii="Times New Roman" w:eastAsia="Times New Roman" w:hAnsi="Times New Roman"/>
                <w:sz w:val="28"/>
                <w:szCs w:val="28"/>
                <w:lang w:val="uk-UA"/>
              </w:rPr>
            </w:pPr>
            <w:r w:rsidRPr="003118B2">
              <w:rPr>
                <w:rFonts w:ascii="Times New Roman" w:eastAsia="Times New Roman" w:hAnsi="Times New Roman"/>
                <w:sz w:val="28"/>
                <w:szCs w:val="28"/>
                <w:lang w:val="uk-UA"/>
              </w:rPr>
              <w:t>0,032</w:t>
            </w:r>
          </w:p>
        </w:tc>
      </w:tr>
    </w:tbl>
    <w:p w:rsidR="00964CC2" w:rsidRDefault="00684F5A" w:rsidP="00C45108">
      <w:pPr>
        <w:spacing w:after="0" w:line="360" w:lineRule="auto"/>
        <w:ind w:firstLine="708"/>
        <w:jc w:val="both"/>
        <w:rPr>
          <w:rFonts w:ascii="Times New Roman" w:hAnsi="Times New Roman"/>
          <w:sz w:val="24"/>
          <w:szCs w:val="24"/>
          <w:lang w:val="uk-UA"/>
        </w:rPr>
      </w:pPr>
      <w:r w:rsidRPr="00684F5A">
        <w:rPr>
          <w:rFonts w:ascii="Times New Roman" w:hAnsi="Times New Roman"/>
          <w:sz w:val="24"/>
          <w:szCs w:val="24"/>
          <w:lang w:val="uk-UA"/>
        </w:rPr>
        <w:t>Примітк</w:t>
      </w:r>
      <w:r w:rsidR="00964CC2">
        <w:rPr>
          <w:rFonts w:ascii="Times New Roman" w:hAnsi="Times New Roman"/>
          <w:sz w:val="24"/>
          <w:szCs w:val="24"/>
          <w:lang w:val="uk-UA"/>
        </w:rPr>
        <w:t>и</w:t>
      </w:r>
      <w:r w:rsidRPr="00684F5A">
        <w:rPr>
          <w:rFonts w:ascii="Times New Roman" w:hAnsi="Times New Roman"/>
          <w:sz w:val="24"/>
          <w:szCs w:val="24"/>
          <w:lang w:val="uk-UA"/>
        </w:rPr>
        <w:t>:</w:t>
      </w:r>
    </w:p>
    <w:p w:rsidR="00964CC2" w:rsidRDefault="00684F5A" w:rsidP="001B4B59">
      <w:pPr>
        <w:numPr>
          <w:ilvl w:val="0"/>
          <w:numId w:val="31"/>
        </w:numPr>
        <w:spacing w:after="0" w:line="360" w:lineRule="auto"/>
        <w:ind w:hanging="405"/>
        <w:jc w:val="both"/>
        <w:rPr>
          <w:rFonts w:ascii="Times New Roman" w:hAnsi="Times New Roman"/>
          <w:sz w:val="24"/>
          <w:szCs w:val="24"/>
          <w:lang w:val="uk-UA"/>
        </w:rPr>
      </w:pPr>
      <w:r w:rsidRPr="00684F5A">
        <w:rPr>
          <w:rFonts w:ascii="Times New Roman" w:hAnsi="Times New Roman"/>
          <w:sz w:val="24"/>
          <w:szCs w:val="24"/>
          <w:lang w:val="uk-UA"/>
        </w:rPr>
        <w:t xml:space="preserve">* </w:t>
      </w:r>
      <w:r>
        <w:rPr>
          <w:rFonts w:ascii="Times New Roman" w:hAnsi="Times New Roman"/>
          <w:sz w:val="24"/>
          <w:szCs w:val="24"/>
          <w:lang w:val="uk-UA"/>
        </w:rPr>
        <w:t>- гетероциклічна система піридину</w:t>
      </w:r>
      <w:r w:rsidR="00964CC2">
        <w:rPr>
          <w:rFonts w:ascii="Times New Roman" w:hAnsi="Times New Roman"/>
          <w:sz w:val="24"/>
          <w:szCs w:val="24"/>
          <w:lang w:val="uk-UA"/>
        </w:rPr>
        <w:t>.</w:t>
      </w:r>
    </w:p>
    <w:p w:rsidR="00C10C68" w:rsidRPr="00684F5A" w:rsidRDefault="00684F5A" w:rsidP="001B4B59">
      <w:pPr>
        <w:numPr>
          <w:ilvl w:val="0"/>
          <w:numId w:val="31"/>
        </w:numPr>
        <w:tabs>
          <w:tab w:val="clear" w:pos="1125"/>
        </w:tabs>
        <w:spacing w:after="0" w:line="360" w:lineRule="auto"/>
        <w:ind w:hanging="405"/>
        <w:jc w:val="both"/>
        <w:rPr>
          <w:rFonts w:ascii="Times New Roman" w:hAnsi="Times New Roman"/>
          <w:sz w:val="24"/>
          <w:szCs w:val="24"/>
          <w:lang w:val="uk-UA"/>
        </w:rPr>
      </w:pPr>
      <w:r w:rsidRPr="00684F5A">
        <w:rPr>
          <w:rFonts w:ascii="Times New Roman" w:hAnsi="Times New Roman"/>
          <w:sz w:val="24"/>
          <w:szCs w:val="24"/>
          <w:lang w:val="uk-UA"/>
        </w:rPr>
        <w:t>**</w:t>
      </w:r>
      <w:r>
        <w:rPr>
          <w:rFonts w:ascii="Times New Roman" w:hAnsi="Times New Roman"/>
          <w:sz w:val="24"/>
          <w:szCs w:val="24"/>
          <w:lang w:val="uk-UA"/>
        </w:rPr>
        <w:t xml:space="preserve"> - гетероциклічна система акридину</w:t>
      </w:r>
      <w:r w:rsidR="00964CC2">
        <w:rPr>
          <w:rFonts w:ascii="Times New Roman" w:hAnsi="Times New Roman"/>
          <w:sz w:val="24"/>
          <w:szCs w:val="24"/>
          <w:lang w:val="uk-UA"/>
        </w:rPr>
        <w:t>.</w:t>
      </w:r>
    </w:p>
    <w:p w:rsidR="006D4437" w:rsidRDefault="006D4437" w:rsidP="006D2838">
      <w:pPr>
        <w:tabs>
          <w:tab w:val="left" w:pos="567"/>
        </w:tabs>
        <w:spacing w:after="0" w:line="360" w:lineRule="auto"/>
        <w:jc w:val="both"/>
        <w:rPr>
          <w:rFonts w:ascii="Times New Roman" w:hAnsi="Times New Roman"/>
          <w:sz w:val="28"/>
          <w:szCs w:val="28"/>
          <w:lang w:val="uk-UA"/>
        </w:rPr>
      </w:pPr>
    </w:p>
    <w:p w:rsidR="006D2838" w:rsidRDefault="006D2838" w:rsidP="00584923">
      <w:pPr>
        <w:tabs>
          <w:tab w:val="left" w:pos="567"/>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Визначено основні сполуки з потенційно активними замісниками у аміно- та карбоксильних групах, які, за результатами прогнозу, мають високий рівень імовірної наявності відповідної дії. Це дозволить не тільки вивчити їх біологічні властивості, а й установити залежність між біологічною дією і будовою.</w:t>
      </w:r>
    </w:p>
    <w:p w:rsidR="003A2322" w:rsidRDefault="0007518C" w:rsidP="003A2322">
      <w:pPr>
        <w:tabs>
          <w:tab w:val="left" w:pos="540"/>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Отже</w:t>
      </w:r>
      <w:r w:rsidR="00EF457D">
        <w:rPr>
          <w:rFonts w:ascii="Times New Roman" w:hAnsi="Times New Roman"/>
          <w:sz w:val="28"/>
          <w:szCs w:val="28"/>
          <w:lang w:val="uk-UA"/>
        </w:rPr>
        <w:t xml:space="preserve">, аналіз напрямків досліджень </w:t>
      </w:r>
      <w:r w:rsidRPr="004B65C5">
        <w:rPr>
          <w:rFonts w:ascii="Times New Roman" w:hAnsi="Times New Roman"/>
          <w:sz w:val="28"/>
          <w:szCs w:val="28"/>
          <w:lang w:val="uk-UA"/>
        </w:rPr>
        <w:t xml:space="preserve">рядах </w:t>
      </w:r>
      <w:r w:rsidRPr="004B65C5">
        <w:rPr>
          <w:rFonts w:ascii="Times New Roman" w:eastAsia="MS Mincho" w:hAnsi="Times New Roman"/>
          <w:sz w:val="28"/>
          <w:szCs w:val="28"/>
          <w:lang w:val="uk-UA"/>
        </w:rPr>
        <w:t>N- та S-заміщених шестичленних</w:t>
      </w:r>
      <w:r>
        <w:rPr>
          <w:rFonts w:ascii="Times New Roman" w:eastAsia="MS Mincho" w:hAnsi="Times New Roman"/>
          <w:sz w:val="28"/>
          <w:szCs w:val="28"/>
          <w:lang w:val="uk-UA"/>
        </w:rPr>
        <w:t xml:space="preserve"> </w:t>
      </w:r>
      <w:r w:rsidRPr="004B65C5">
        <w:rPr>
          <w:rFonts w:ascii="Times New Roman" w:eastAsia="MS Mincho" w:hAnsi="Times New Roman"/>
          <w:sz w:val="28"/>
          <w:szCs w:val="28"/>
          <w:lang w:val="uk-UA"/>
        </w:rPr>
        <w:t>азотовмісних гетероциклів</w:t>
      </w:r>
      <w:r w:rsidRPr="004B65C5">
        <w:rPr>
          <w:rFonts w:ascii="Times New Roman" w:hAnsi="Times New Roman"/>
          <w:sz w:val="28"/>
          <w:szCs w:val="28"/>
          <w:lang w:val="uk-UA"/>
        </w:rPr>
        <w:t xml:space="preserve"> </w:t>
      </w:r>
      <w:r>
        <w:rPr>
          <w:rFonts w:ascii="Times New Roman" w:hAnsi="Times New Roman"/>
          <w:sz w:val="28"/>
          <w:szCs w:val="28"/>
          <w:lang w:val="uk-UA"/>
        </w:rPr>
        <w:t xml:space="preserve">дозволяє </w:t>
      </w:r>
      <w:r w:rsidR="00EF457D">
        <w:rPr>
          <w:rFonts w:ascii="Times New Roman" w:hAnsi="Times New Roman"/>
          <w:sz w:val="28"/>
          <w:szCs w:val="28"/>
          <w:lang w:val="uk-UA"/>
        </w:rPr>
        <w:t>визначити найбільш імовірні базові структури з відповідною біологічною дією серед доступних</w:t>
      </w:r>
      <w:r>
        <w:rPr>
          <w:rFonts w:ascii="Times New Roman" w:hAnsi="Times New Roman"/>
          <w:sz w:val="28"/>
          <w:szCs w:val="28"/>
          <w:lang w:val="uk-UA"/>
        </w:rPr>
        <w:t xml:space="preserve"> для скринінгу хімічних сполук,</w:t>
      </w:r>
      <w:r w:rsidR="00EF457D">
        <w:rPr>
          <w:rFonts w:ascii="Times New Roman" w:hAnsi="Times New Roman"/>
          <w:sz w:val="28"/>
          <w:szCs w:val="28"/>
          <w:lang w:val="uk-UA"/>
        </w:rPr>
        <w:t xml:space="preserve"> обмежити витрати реагентів для проведення органічного синтезу сполук, відібрати найбільш адекватні тести для дослідження їх біологічної дії, зменшити кількість дослідних тварин.</w:t>
      </w:r>
    </w:p>
    <w:p w:rsidR="003A2322" w:rsidRPr="003A2322" w:rsidRDefault="003A2322" w:rsidP="003A2322">
      <w:pPr>
        <w:tabs>
          <w:tab w:val="left" w:pos="540"/>
        </w:tabs>
        <w:spacing w:after="0" w:line="360" w:lineRule="auto"/>
        <w:jc w:val="center"/>
        <w:rPr>
          <w:rFonts w:ascii="Times New Roman" w:hAnsi="Times New Roman"/>
          <w:b/>
          <w:sz w:val="28"/>
          <w:szCs w:val="28"/>
          <w:lang w:val="uk-UA"/>
        </w:rPr>
      </w:pPr>
      <w:r>
        <w:rPr>
          <w:rFonts w:ascii="Times New Roman" w:hAnsi="Times New Roman"/>
          <w:b/>
          <w:sz w:val="28"/>
          <w:szCs w:val="28"/>
          <w:lang w:val="uk-UA"/>
        </w:rPr>
        <w:t>Розділ 4</w:t>
      </w:r>
    </w:p>
    <w:p w:rsidR="003A2322" w:rsidRDefault="003E7F7B" w:rsidP="003A2322">
      <w:pPr>
        <w:tabs>
          <w:tab w:val="left" w:pos="540"/>
        </w:tabs>
        <w:spacing w:after="0" w:line="360" w:lineRule="auto"/>
        <w:jc w:val="center"/>
        <w:rPr>
          <w:rFonts w:ascii="Times New Roman" w:hAnsi="Times New Roman"/>
          <w:b/>
          <w:caps/>
          <w:sz w:val="28"/>
          <w:szCs w:val="28"/>
          <w:lang w:val="uk-UA"/>
        </w:rPr>
      </w:pPr>
      <w:r w:rsidRPr="00392B5E">
        <w:rPr>
          <w:rFonts w:ascii="Times New Roman" w:hAnsi="Times New Roman"/>
          <w:b/>
          <w:caps/>
          <w:sz w:val="28"/>
          <w:szCs w:val="28"/>
          <w:lang w:val="uk-UA"/>
        </w:rPr>
        <w:lastRenderedPageBreak/>
        <w:t>СИНТ</w:t>
      </w:r>
      <w:r w:rsidR="003118B2">
        <w:rPr>
          <w:rFonts w:ascii="Times New Roman" w:hAnsi="Times New Roman"/>
          <w:b/>
          <w:caps/>
          <w:sz w:val="28"/>
          <w:szCs w:val="28"/>
          <w:lang w:val="uk-UA"/>
        </w:rPr>
        <w:t>ЕЗ І ФІЗИКО-ХІМІЧНІ ВЛАСТИВОСТІ</w:t>
      </w:r>
      <w:r w:rsidR="003A2322">
        <w:rPr>
          <w:rFonts w:ascii="Times New Roman" w:hAnsi="Times New Roman"/>
          <w:sz w:val="28"/>
          <w:szCs w:val="28"/>
          <w:lang w:val="uk-UA"/>
        </w:rPr>
        <w:t xml:space="preserve"> </w:t>
      </w:r>
      <w:r w:rsidR="00DF59DD" w:rsidRPr="00392B5E">
        <w:rPr>
          <w:rFonts w:ascii="Times New Roman" w:hAnsi="Times New Roman"/>
          <w:b/>
          <w:caps/>
          <w:sz w:val="28"/>
          <w:szCs w:val="28"/>
          <w:lang w:val="uk-UA"/>
        </w:rPr>
        <w:t xml:space="preserve">похідних </w:t>
      </w:r>
    </w:p>
    <w:p w:rsidR="003E7F7B" w:rsidRPr="003A2322" w:rsidRDefault="00DF59DD" w:rsidP="003A2322">
      <w:pPr>
        <w:tabs>
          <w:tab w:val="left" w:pos="540"/>
        </w:tabs>
        <w:spacing w:after="0" w:line="360" w:lineRule="auto"/>
        <w:jc w:val="center"/>
        <w:rPr>
          <w:rFonts w:ascii="Times New Roman" w:hAnsi="Times New Roman"/>
          <w:sz w:val="28"/>
          <w:szCs w:val="28"/>
          <w:lang w:val="uk-UA"/>
        </w:rPr>
      </w:pPr>
      <w:r w:rsidRPr="00392B5E">
        <w:rPr>
          <w:rFonts w:ascii="Times New Roman" w:eastAsia="MS Mincho" w:hAnsi="Times New Roman"/>
          <w:b/>
          <w:caps/>
          <w:sz w:val="28"/>
          <w:szCs w:val="28"/>
          <w:lang w:val="uk-UA"/>
        </w:rPr>
        <w:t>N- та S-заміщених шестичленних азотовмісних гетероциклів</w:t>
      </w:r>
    </w:p>
    <w:p w:rsidR="00DF59DD" w:rsidRPr="00DF59DD" w:rsidRDefault="00DF59DD" w:rsidP="006610D6">
      <w:pPr>
        <w:spacing w:after="0" w:line="360" w:lineRule="auto"/>
        <w:rPr>
          <w:rFonts w:ascii="Times New Roman" w:hAnsi="Times New Roman"/>
          <w:sz w:val="28"/>
          <w:szCs w:val="28"/>
          <w:lang w:val="uk-UA"/>
        </w:rPr>
      </w:pPr>
    </w:p>
    <w:p w:rsidR="003E7F7B" w:rsidRPr="0007518C" w:rsidRDefault="00495FB5" w:rsidP="003A2322">
      <w:pPr>
        <w:spacing w:after="0" w:line="360" w:lineRule="auto"/>
        <w:ind w:right="-5" w:firstLine="567"/>
        <w:jc w:val="both"/>
        <w:rPr>
          <w:rFonts w:ascii="Times New Roman" w:eastAsia="MS Mincho" w:hAnsi="Times New Roman"/>
          <w:b/>
          <w:sz w:val="28"/>
          <w:szCs w:val="28"/>
          <w:lang w:val="uk-UA"/>
        </w:rPr>
      </w:pPr>
      <w:r w:rsidRPr="0007518C">
        <w:rPr>
          <w:rFonts w:ascii="Times New Roman" w:hAnsi="Times New Roman"/>
          <w:b/>
          <w:sz w:val="28"/>
          <w:szCs w:val="28"/>
          <w:lang w:val="uk-UA"/>
        </w:rPr>
        <w:t>4</w:t>
      </w:r>
      <w:r w:rsidR="003E7F7B" w:rsidRPr="0007518C">
        <w:rPr>
          <w:rFonts w:ascii="Times New Roman" w:hAnsi="Times New Roman"/>
          <w:b/>
          <w:sz w:val="28"/>
          <w:szCs w:val="28"/>
          <w:lang w:val="uk-UA"/>
        </w:rPr>
        <w:t xml:space="preserve">.1 Синтез </w:t>
      </w:r>
      <w:r w:rsidR="00F20CBF" w:rsidRPr="0007518C">
        <w:rPr>
          <w:rFonts w:ascii="Times New Roman" w:hAnsi="Times New Roman"/>
          <w:b/>
          <w:sz w:val="28"/>
          <w:szCs w:val="28"/>
          <w:lang w:val="uk-UA"/>
        </w:rPr>
        <w:t xml:space="preserve">та фізико-хімічні властивості </w:t>
      </w:r>
      <w:r w:rsidR="0007518C" w:rsidRPr="0007518C">
        <w:rPr>
          <w:rFonts w:ascii="Times New Roman" w:hAnsi="Times New Roman"/>
          <w:b/>
          <w:sz w:val="28"/>
          <w:szCs w:val="28"/>
          <w:lang w:val="uk-UA"/>
        </w:rPr>
        <w:t xml:space="preserve">похідних </w:t>
      </w:r>
      <w:r w:rsidR="0007518C" w:rsidRPr="0007518C">
        <w:rPr>
          <w:rFonts w:ascii="Times New Roman" w:eastAsia="MS Mincho" w:hAnsi="Times New Roman"/>
          <w:b/>
          <w:sz w:val="28"/>
          <w:szCs w:val="28"/>
          <w:lang w:val="uk-UA"/>
        </w:rPr>
        <w:t>N- та S-заміщених</w:t>
      </w:r>
      <w:r w:rsidR="0007518C">
        <w:rPr>
          <w:rFonts w:ascii="Times New Roman" w:eastAsia="MS Mincho" w:hAnsi="Times New Roman"/>
          <w:b/>
          <w:sz w:val="28"/>
          <w:szCs w:val="28"/>
          <w:lang w:val="uk-UA"/>
        </w:rPr>
        <w:t xml:space="preserve"> </w:t>
      </w:r>
      <w:r w:rsidR="0007518C" w:rsidRPr="0007518C">
        <w:rPr>
          <w:rFonts w:ascii="Times New Roman" w:eastAsia="MS Mincho" w:hAnsi="Times New Roman"/>
          <w:b/>
          <w:sz w:val="28"/>
          <w:szCs w:val="28"/>
          <w:lang w:val="uk-UA"/>
        </w:rPr>
        <w:t>шестичленних азотовмісних гетероциклів</w:t>
      </w:r>
    </w:p>
    <w:p w:rsidR="008D1EBD" w:rsidRPr="003E7F7B" w:rsidRDefault="008D1EBD" w:rsidP="00153A26">
      <w:pPr>
        <w:spacing w:after="0" w:line="360" w:lineRule="auto"/>
        <w:jc w:val="both"/>
        <w:rPr>
          <w:rFonts w:ascii="Times New Roman" w:hAnsi="Times New Roman"/>
          <w:sz w:val="28"/>
          <w:szCs w:val="28"/>
          <w:lang w:val="uk-UA"/>
        </w:rPr>
      </w:pPr>
    </w:p>
    <w:p w:rsidR="00E27C97" w:rsidRDefault="00C166E9" w:rsidP="00584923">
      <w:pPr>
        <w:spacing w:after="0" w:line="360" w:lineRule="auto"/>
        <w:ind w:firstLine="567"/>
        <w:jc w:val="both"/>
        <w:rPr>
          <w:rFonts w:ascii="Times New Roman" w:hAnsi="Times New Roman"/>
          <w:sz w:val="28"/>
          <w:szCs w:val="28"/>
          <w:lang w:val="uk-UA"/>
        </w:rPr>
      </w:pPr>
      <w:r w:rsidRPr="00C166E9">
        <w:rPr>
          <w:rFonts w:ascii="Times New Roman" w:hAnsi="Times New Roman"/>
          <w:sz w:val="28"/>
          <w:szCs w:val="28"/>
          <w:lang w:val="uk-UA"/>
        </w:rPr>
        <w:t>Не</w:t>
      </w:r>
      <w:r>
        <w:rPr>
          <w:rFonts w:ascii="Times New Roman" w:hAnsi="Times New Roman"/>
          <w:sz w:val="28"/>
          <w:szCs w:val="28"/>
          <w:lang w:val="uk-UA"/>
        </w:rPr>
        <w:t>зважаючи</w:t>
      </w:r>
      <w:r w:rsidRPr="00C166E9">
        <w:rPr>
          <w:rFonts w:ascii="Times New Roman" w:hAnsi="Times New Roman"/>
          <w:sz w:val="28"/>
          <w:szCs w:val="28"/>
          <w:lang w:val="uk-UA"/>
        </w:rPr>
        <w:t xml:space="preserve"> на знач</w:t>
      </w:r>
      <w:r>
        <w:rPr>
          <w:rFonts w:ascii="Times New Roman" w:hAnsi="Times New Roman"/>
          <w:sz w:val="28"/>
          <w:szCs w:val="28"/>
          <w:lang w:val="uk-UA"/>
        </w:rPr>
        <w:t>ну</w:t>
      </w:r>
      <w:r w:rsidRPr="00C166E9">
        <w:rPr>
          <w:rFonts w:ascii="Times New Roman" w:hAnsi="Times New Roman"/>
          <w:sz w:val="28"/>
          <w:szCs w:val="28"/>
          <w:lang w:val="uk-UA"/>
        </w:rPr>
        <w:t xml:space="preserve"> к</w:t>
      </w:r>
      <w:r>
        <w:rPr>
          <w:rFonts w:ascii="Times New Roman" w:hAnsi="Times New Roman"/>
          <w:sz w:val="28"/>
          <w:szCs w:val="28"/>
          <w:lang w:val="uk-UA"/>
        </w:rPr>
        <w:t>ількість</w:t>
      </w:r>
      <w:r w:rsidRPr="00C166E9">
        <w:rPr>
          <w:rFonts w:ascii="Times New Roman" w:hAnsi="Times New Roman"/>
          <w:sz w:val="28"/>
          <w:szCs w:val="28"/>
          <w:lang w:val="uk-UA"/>
        </w:rPr>
        <w:t xml:space="preserve"> л</w:t>
      </w:r>
      <w:r>
        <w:rPr>
          <w:rFonts w:ascii="Times New Roman" w:hAnsi="Times New Roman"/>
          <w:sz w:val="28"/>
          <w:szCs w:val="28"/>
          <w:lang w:val="uk-UA"/>
        </w:rPr>
        <w:t>і</w:t>
      </w:r>
      <w:r w:rsidRPr="00C166E9">
        <w:rPr>
          <w:rFonts w:ascii="Times New Roman" w:hAnsi="Times New Roman"/>
          <w:sz w:val="28"/>
          <w:szCs w:val="28"/>
          <w:lang w:val="uk-UA"/>
        </w:rPr>
        <w:t>карс</w:t>
      </w:r>
      <w:r>
        <w:rPr>
          <w:rFonts w:ascii="Times New Roman" w:hAnsi="Times New Roman"/>
          <w:sz w:val="28"/>
          <w:szCs w:val="28"/>
          <w:lang w:val="uk-UA"/>
        </w:rPr>
        <w:t>ьких</w:t>
      </w:r>
      <w:r w:rsidRPr="00C166E9">
        <w:rPr>
          <w:rFonts w:ascii="Times New Roman" w:hAnsi="Times New Roman"/>
          <w:sz w:val="28"/>
          <w:szCs w:val="28"/>
          <w:lang w:val="uk-UA"/>
        </w:rPr>
        <w:t xml:space="preserve"> </w:t>
      </w:r>
      <w:r>
        <w:rPr>
          <w:rFonts w:ascii="Times New Roman" w:hAnsi="Times New Roman"/>
          <w:sz w:val="28"/>
          <w:szCs w:val="28"/>
          <w:lang w:val="uk-UA"/>
        </w:rPr>
        <w:t>засобів</w:t>
      </w:r>
      <w:r w:rsidRPr="00C166E9">
        <w:rPr>
          <w:rFonts w:ascii="Times New Roman" w:hAnsi="Times New Roman"/>
          <w:sz w:val="28"/>
          <w:szCs w:val="28"/>
          <w:lang w:val="uk-UA"/>
        </w:rPr>
        <w:t xml:space="preserve">, </w:t>
      </w:r>
      <w:r>
        <w:rPr>
          <w:rFonts w:ascii="Times New Roman" w:hAnsi="Times New Roman"/>
          <w:sz w:val="28"/>
          <w:szCs w:val="28"/>
          <w:lang w:val="uk-UA"/>
        </w:rPr>
        <w:t>що застосовуються</w:t>
      </w:r>
      <w:r w:rsidRPr="00C166E9">
        <w:rPr>
          <w:rFonts w:ascii="Times New Roman" w:hAnsi="Times New Roman"/>
          <w:sz w:val="28"/>
          <w:szCs w:val="28"/>
          <w:lang w:val="uk-UA"/>
        </w:rPr>
        <w:t xml:space="preserve"> для л</w:t>
      </w:r>
      <w:r>
        <w:rPr>
          <w:rFonts w:ascii="Times New Roman" w:hAnsi="Times New Roman"/>
          <w:sz w:val="28"/>
          <w:szCs w:val="28"/>
          <w:lang w:val="uk-UA"/>
        </w:rPr>
        <w:t>ікування</w:t>
      </w:r>
      <w:r w:rsidRPr="00C166E9">
        <w:rPr>
          <w:rFonts w:ascii="Times New Roman" w:hAnsi="Times New Roman"/>
          <w:sz w:val="28"/>
          <w:szCs w:val="28"/>
          <w:lang w:val="uk-UA"/>
        </w:rPr>
        <w:t xml:space="preserve"> псих</w:t>
      </w:r>
      <w:r>
        <w:rPr>
          <w:rFonts w:ascii="Times New Roman" w:hAnsi="Times New Roman"/>
          <w:sz w:val="28"/>
          <w:szCs w:val="28"/>
          <w:lang w:val="uk-UA"/>
        </w:rPr>
        <w:t>ічних</w:t>
      </w:r>
      <w:r w:rsidRPr="00C166E9">
        <w:rPr>
          <w:rFonts w:ascii="Times New Roman" w:hAnsi="Times New Roman"/>
          <w:sz w:val="28"/>
          <w:szCs w:val="28"/>
          <w:lang w:val="uk-UA"/>
        </w:rPr>
        <w:t xml:space="preserve"> </w:t>
      </w:r>
      <w:r>
        <w:rPr>
          <w:rFonts w:ascii="Times New Roman" w:hAnsi="Times New Roman"/>
          <w:sz w:val="28"/>
          <w:szCs w:val="28"/>
          <w:lang w:val="uk-UA"/>
        </w:rPr>
        <w:t>розладів</w:t>
      </w:r>
      <w:r w:rsidRPr="00C166E9">
        <w:rPr>
          <w:rFonts w:ascii="Times New Roman" w:hAnsi="Times New Roman"/>
          <w:sz w:val="28"/>
          <w:szCs w:val="28"/>
          <w:lang w:val="uk-UA"/>
        </w:rPr>
        <w:t>, продо</w:t>
      </w:r>
      <w:r>
        <w:rPr>
          <w:rFonts w:ascii="Times New Roman" w:hAnsi="Times New Roman"/>
          <w:sz w:val="28"/>
          <w:szCs w:val="28"/>
          <w:lang w:val="uk-UA"/>
        </w:rPr>
        <w:t>вжується</w:t>
      </w:r>
      <w:r w:rsidRPr="00C166E9">
        <w:rPr>
          <w:rFonts w:ascii="Times New Roman" w:hAnsi="Times New Roman"/>
          <w:sz w:val="28"/>
          <w:szCs w:val="28"/>
          <w:lang w:val="uk-UA"/>
        </w:rPr>
        <w:t xml:space="preserve"> </w:t>
      </w:r>
      <w:r>
        <w:rPr>
          <w:rFonts w:ascii="Times New Roman" w:hAnsi="Times New Roman"/>
          <w:sz w:val="28"/>
          <w:szCs w:val="28"/>
          <w:lang w:val="uk-UA"/>
        </w:rPr>
        <w:t>і</w:t>
      </w:r>
      <w:r w:rsidRPr="00C166E9">
        <w:rPr>
          <w:rFonts w:ascii="Times New Roman" w:hAnsi="Times New Roman"/>
          <w:sz w:val="28"/>
          <w:szCs w:val="28"/>
          <w:lang w:val="uk-UA"/>
        </w:rPr>
        <w:t>нтенсивн</w:t>
      </w:r>
      <w:r>
        <w:rPr>
          <w:rFonts w:ascii="Times New Roman" w:hAnsi="Times New Roman"/>
          <w:sz w:val="28"/>
          <w:szCs w:val="28"/>
          <w:lang w:val="uk-UA"/>
        </w:rPr>
        <w:t>и</w:t>
      </w:r>
      <w:r w:rsidRPr="00C166E9">
        <w:rPr>
          <w:rFonts w:ascii="Times New Roman" w:hAnsi="Times New Roman"/>
          <w:sz w:val="28"/>
          <w:szCs w:val="28"/>
          <w:lang w:val="uk-UA"/>
        </w:rPr>
        <w:t>й по</w:t>
      </w:r>
      <w:r>
        <w:rPr>
          <w:rFonts w:ascii="Times New Roman" w:hAnsi="Times New Roman"/>
          <w:sz w:val="28"/>
          <w:szCs w:val="28"/>
          <w:lang w:val="uk-UA"/>
        </w:rPr>
        <w:t>шу</w:t>
      </w:r>
      <w:r w:rsidRPr="00C166E9">
        <w:rPr>
          <w:rFonts w:ascii="Times New Roman" w:hAnsi="Times New Roman"/>
          <w:sz w:val="28"/>
          <w:szCs w:val="28"/>
          <w:lang w:val="uk-UA"/>
        </w:rPr>
        <w:t>к нов</w:t>
      </w:r>
      <w:r>
        <w:rPr>
          <w:rFonts w:ascii="Times New Roman" w:hAnsi="Times New Roman"/>
          <w:sz w:val="28"/>
          <w:szCs w:val="28"/>
          <w:lang w:val="uk-UA"/>
        </w:rPr>
        <w:t>и</w:t>
      </w:r>
      <w:r w:rsidRPr="00C166E9">
        <w:rPr>
          <w:rFonts w:ascii="Times New Roman" w:hAnsi="Times New Roman"/>
          <w:sz w:val="28"/>
          <w:szCs w:val="28"/>
          <w:lang w:val="uk-UA"/>
        </w:rPr>
        <w:t>х с</w:t>
      </w:r>
      <w:r>
        <w:rPr>
          <w:rFonts w:ascii="Times New Roman" w:hAnsi="Times New Roman"/>
          <w:sz w:val="28"/>
          <w:szCs w:val="28"/>
          <w:lang w:val="uk-UA"/>
        </w:rPr>
        <w:t>полук</w:t>
      </w:r>
      <w:r w:rsidRPr="00C166E9">
        <w:rPr>
          <w:rFonts w:ascii="Times New Roman" w:hAnsi="Times New Roman"/>
          <w:sz w:val="28"/>
          <w:szCs w:val="28"/>
          <w:lang w:val="uk-UA"/>
        </w:rPr>
        <w:t xml:space="preserve">, </w:t>
      </w:r>
      <w:r>
        <w:rPr>
          <w:rFonts w:ascii="Times New Roman" w:hAnsi="Times New Roman"/>
          <w:sz w:val="28"/>
          <w:szCs w:val="28"/>
          <w:lang w:val="uk-UA"/>
        </w:rPr>
        <w:t xml:space="preserve">які </w:t>
      </w:r>
      <w:r w:rsidR="00977D36">
        <w:rPr>
          <w:rFonts w:ascii="Times New Roman" w:hAnsi="Times New Roman"/>
          <w:sz w:val="28"/>
          <w:szCs w:val="28"/>
          <w:lang w:val="uk-UA"/>
        </w:rPr>
        <w:t>мають</w:t>
      </w:r>
      <w:r w:rsidRPr="00C166E9">
        <w:rPr>
          <w:rFonts w:ascii="Times New Roman" w:hAnsi="Times New Roman"/>
          <w:sz w:val="28"/>
          <w:szCs w:val="28"/>
          <w:lang w:val="uk-UA"/>
        </w:rPr>
        <w:t xml:space="preserve"> антидепрес</w:t>
      </w:r>
      <w:r>
        <w:rPr>
          <w:rFonts w:ascii="Times New Roman" w:hAnsi="Times New Roman"/>
          <w:sz w:val="28"/>
          <w:szCs w:val="28"/>
          <w:lang w:val="uk-UA"/>
        </w:rPr>
        <w:t>ивн</w:t>
      </w:r>
      <w:r w:rsidR="00977D36">
        <w:rPr>
          <w:rFonts w:ascii="Times New Roman" w:hAnsi="Times New Roman"/>
          <w:sz w:val="28"/>
          <w:szCs w:val="28"/>
          <w:lang w:val="uk-UA"/>
        </w:rPr>
        <w:t>у</w:t>
      </w:r>
      <w:r w:rsidRPr="00C166E9">
        <w:rPr>
          <w:rFonts w:ascii="Times New Roman" w:hAnsi="Times New Roman"/>
          <w:sz w:val="28"/>
          <w:szCs w:val="28"/>
          <w:lang w:val="uk-UA"/>
        </w:rPr>
        <w:t>, ноотропн</w:t>
      </w:r>
      <w:r w:rsidR="00977D36">
        <w:rPr>
          <w:rFonts w:ascii="Times New Roman" w:hAnsi="Times New Roman"/>
          <w:sz w:val="28"/>
          <w:szCs w:val="28"/>
          <w:lang w:val="uk-UA"/>
        </w:rPr>
        <w:t>у</w:t>
      </w:r>
      <w:r>
        <w:rPr>
          <w:rFonts w:ascii="Times New Roman" w:hAnsi="Times New Roman"/>
          <w:sz w:val="28"/>
          <w:szCs w:val="28"/>
          <w:lang w:val="uk-UA"/>
        </w:rPr>
        <w:t>,</w:t>
      </w:r>
      <w:r w:rsidRPr="00C166E9">
        <w:rPr>
          <w:rFonts w:ascii="Times New Roman" w:hAnsi="Times New Roman"/>
          <w:sz w:val="28"/>
          <w:szCs w:val="28"/>
          <w:lang w:val="uk-UA"/>
        </w:rPr>
        <w:t xml:space="preserve"> </w:t>
      </w:r>
      <w:r w:rsidR="007274E7">
        <w:rPr>
          <w:rFonts w:ascii="Times New Roman" w:hAnsi="Times New Roman"/>
          <w:sz w:val="28"/>
          <w:szCs w:val="28"/>
          <w:lang w:val="uk-UA"/>
        </w:rPr>
        <w:t>антигіпоксичн</w:t>
      </w:r>
      <w:r w:rsidR="00977D36">
        <w:rPr>
          <w:rFonts w:ascii="Times New Roman" w:hAnsi="Times New Roman"/>
          <w:sz w:val="28"/>
          <w:szCs w:val="28"/>
          <w:lang w:val="uk-UA"/>
        </w:rPr>
        <w:t>у</w:t>
      </w:r>
      <w:r w:rsidR="007274E7">
        <w:rPr>
          <w:rFonts w:ascii="Times New Roman" w:hAnsi="Times New Roman"/>
          <w:sz w:val="28"/>
          <w:szCs w:val="28"/>
          <w:lang w:val="uk-UA"/>
        </w:rPr>
        <w:t xml:space="preserve">, </w:t>
      </w:r>
      <w:r w:rsidRPr="00C166E9">
        <w:rPr>
          <w:rFonts w:ascii="Times New Roman" w:hAnsi="Times New Roman"/>
          <w:sz w:val="28"/>
          <w:szCs w:val="28"/>
          <w:lang w:val="uk-UA"/>
        </w:rPr>
        <w:t>анкс</w:t>
      </w:r>
      <w:r>
        <w:rPr>
          <w:rFonts w:ascii="Times New Roman" w:hAnsi="Times New Roman"/>
          <w:sz w:val="28"/>
          <w:szCs w:val="28"/>
          <w:lang w:val="uk-UA"/>
        </w:rPr>
        <w:t>і</w:t>
      </w:r>
      <w:r w:rsidRPr="00C166E9">
        <w:rPr>
          <w:rFonts w:ascii="Times New Roman" w:hAnsi="Times New Roman"/>
          <w:sz w:val="28"/>
          <w:szCs w:val="28"/>
          <w:lang w:val="uk-UA"/>
        </w:rPr>
        <w:t>ол</w:t>
      </w:r>
      <w:r>
        <w:rPr>
          <w:rFonts w:ascii="Times New Roman" w:hAnsi="Times New Roman"/>
          <w:sz w:val="28"/>
          <w:szCs w:val="28"/>
          <w:lang w:val="uk-UA"/>
        </w:rPr>
        <w:t>і</w:t>
      </w:r>
      <w:r w:rsidRPr="00C166E9">
        <w:rPr>
          <w:rFonts w:ascii="Times New Roman" w:hAnsi="Times New Roman"/>
          <w:sz w:val="28"/>
          <w:szCs w:val="28"/>
          <w:lang w:val="uk-UA"/>
        </w:rPr>
        <w:t>тич</w:t>
      </w:r>
      <w:r>
        <w:rPr>
          <w:rFonts w:ascii="Times New Roman" w:hAnsi="Times New Roman"/>
          <w:sz w:val="28"/>
          <w:szCs w:val="28"/>
          <w:lang w:val="uk-UA"/>
        </w:rPr>
        <w:t>н</w:t>
      </w:r>
      <w:r w:rsidR="00977D36">
        <w:rPr>
          <w:rFonts w:ascii="Times New Roman" w:hAnsi="Times New Roman"/>
          <w:sz w:val="28"/>
          <w:szCs w:val="28"/>
          <w:lang w:val="uk-UA"/>
        </w:rPr>
        <w:t>у</w:t>
      </w:r>
      <w:r w:rsidRPr="00C166E9">
        <w:rPr>
          <w:rFonts w:ascii="Times New Roman" w:hAnsi="Times New Roman"/>
          <w:sz w:val="28"/>
          <w:szCs w:val="28"/>
          <w:lang w:val="uk-UA"/>
        </w:rPr>
        <w:t xml:space="preserve"> активн</w:t>
      </w:r>
      <w:r>
        <w:rPr>
          <w:rFonts w:ascii="Times New Roman" w:hAnsi="Times New Roman"/>
          <w:sz w:val="28"/>
          <w:szCs w:val="28"/>
          <w:lang w:val="uk-UA"/>
        </w:rPr>
        <w:t>іст</w:t>
      </w:r>
      <w:r w:rsidR="00977D36">
        <w:rPr>
          <w:rFonts w:ascii="Times New Roman" w:hAnsi="Times New Roman"/>
          <w:sz w:val="28"/>
          <w:szCs w:val="28"/>
          <w:lang w:val="uk-UA"/>
        </w:rPr>
        <w:t>ь</w:t>
      </w:r>
      <w:r w:rsidRPr="00C166E9">
        <w:rPr>
          <w:rFonts w:ascii="Times New Roman" w:hAnsi="Times New Roman"/>
          <w:sz w:val="28"/>
          <w:szCs w:val="28"/>
          <w:lang w:val="uk-UA"/>
        </w:rPr>
        <w:t xml:space="preserve"> </w:t>
      </w:r>
      <w:r w:rsidR="00977D36">
        <w:rPr>
          <w:rFonts w:ascii="Times New Roman" w:hAnsi="Times New Roman"/>
          <w:sz w:val="28"/>
          <w:szCs w:val="28"/>
          <w:lang w:val="uk-UA"/>
        </w:rPr>
        <w:t>і</w:t>
      </w:r>
      <w:r w:rsidRPr="00C166E9">
        <w:rPr>
          <w:rFonts w:ascii="Times New Roman" w:hAnsi="Times New Roman"/>
          <w:sz w:val="28"/>
          <w:szCs w:val="28"/>
          <w:lang w:val="uk-UA"/>
        </w:rPr>
        <w:t xml:space="preserve"> </w:t>
      </w:r>
      <w:r>
        <w:rPr>
          <w:rFonts w:ascii="Times New Roman" w:hAnsi="Times New Roman"/>
          <w:sz w:val="28"/>
          <w:szCs w:val="28"/>
          <w:lang w:val="uk-UA"/>
        </w:rPr>
        <w:t>мали б</w:t>
      </w:r>
      <w:r w:rsidRPr="00C166E9">
        <w:rPr>
          <w:rFonts w:ascii="Times New Roman" w:hAnsi="Times New Roman"/>
          <w:sz w:val="28"/>
          <w:szCs w:val="28"/>
          <w:lang w:val="uk-UA"/>
        </w:rPr>
        <w:t xml:space="preserve"> м</w:t>
      </w:r>
      <w:r>
        <w:rPr>
          <w:rFonts w:ascii="Times New Roman" w:hAnsi="Times New Roman"/>
          <w:sz w:val="28"/>
          <w:szCs w:val="28"/>
          <w:lang w:val="uk-UA"/>
        </w:rPr>
        <w:t>і</w:t>
      </w:r>
      <w:r w:rsidRPr="00C166E9">
        <w:rPr>
          <w:rFonts w:ascii="Times New Roman" w:hAnsi="Times New Roman"/>
          <w:sz w:val="28"/>
          <w:szCs w:val="28"/>
          <w:lang w:val="uk-UA"/>
        </w:rPr>
        <w:t>н</w:t>
      </w:r>
      <w:r>
        <w:rPr>
          <w:rFonts w:ascii="Times New Roman" w:hAnsi="Times New Roman"/>
          <w:sz w:val="28"/>
          <w:szCs w:val="28"/>
          <w:lang w:val="uk-UA"/>
        </w:rPr>
        <w:t>і</w:t>
      </w:r>
      <w:r w:rsidRPr="00C166E9">
        <w:rPr>
          <w:rFonts w:ascii="Times New Roman" w:hAnsi="Times New Roman"/>
          <w:sz w:val="28"/>
          <w:szCs w:val="28"/>
          <w:lang w:val="uk-UA"/>
        </w:rPr>
        <w:t>мум поб</w:t>
      </w:r>
      <w:r>
        <w:rPr>
          <w:rFonts w:ascii="Times New Roman" w:hAnsi="Times New Roman"/>
          <w:sz w:val="28"/>
          <w:szCs w:val="28"/>
          <w:lang w:val="uk-UA"/>
        </w:rPr>
        <w:t>і</w:t>
      </w:r>
      <w:r w:rsidRPr="00C166E9">
        <w:rPr>
          <w:rFonts w:ascii="Times New Roman" w:hAnsi="Times New Roman"/>
          <w:sz w:val="28"/>
          <w:szCs w:val="28"/>
          <w:lang w:val="uk-UA"/>
        </w:rPr>
        <w:t>чн</w:t>
      </w:r>
      <w:r>
        <w:rPr>
          <w:rFonts w:ascii="Times New Roman" w:hAnsi="Times New Roman"/>
          <w:sz w:val="28"/>
          <w:szCs w:val="28"/>
          <w:lang w:val="uk-UA"/>
        </w:rPr>
        <w:t>и</w:t>
      </w:r>
      <w:r w:rsidRPr="00C166E9">
        <w:rPr>
          <w:rFonts w:ascii="Times New Roman" w:hAnsi="Times New Roman"/>
          <w:sz w:val="28"/>
          <w:szCs w:val="28"/>
          <w:lang w:val="uk-UA"/>
        </w:rPr>
        <w:t xml:space="preserve">х </w:t>
      </w:r>
      <w:r>
        <w:rPr>
          <w:rFonts w:ascii="Times New Roman" w:hAnsi="Times New Roman"/>
          <w:sz w:val="28"/>
          <w:szCs w:val="28"/>
          <w:lang w:val="uk-UA"/>
        </w:rPr>
        <w:t>е</w:t>
      </w:r>
      <w:r w:rsidRPr="00C166E9">
        <w:rPr>
          <w:rFonts w:ascii="Times New Roman" w:hAnsi="Times New Roman"/>
          <w:sz w:val="28"/>
          <w:szCs w:val="28"/>
          <w:lang w:val="uk-UA"/>
        </w:rPr>
        <w:t>фект</w:t>
      </w:r>
      <w:r>
        <w:rPr>
          <w:rFonts w:ascii="Times New Roman" w:hAnsi="Times New Roman"/>
          <w:sz w:val="28"/>
          <w:szCs w:val="28"/>
          <w:lang w:val="uk-UA"/>
        </w:rPr>
        <w:t>і</w:t>
      </w:r>
      <w:r w:rsidRPr="00C166E9">
        <w:rPr>
          <w:rFonts w:ascii="Times New Roman" w:hAnsi="Times New Roman"/>
          <w:sz w:val="28"/>
          <w:szCs w:val="28"/>
          <w:lang w:val="uk-UA"/>
        </w:rPr>
        <w:t xml:space="preserve">в </w:t>
      </w:r>
      <w:r w:rsidR="00977D36">
        <w:rPr>
          <w:rFonts w:ascii="Times New Roman" w:hAnsi="Times New Roman"/>
          <w:sz w:val="28"/>
          <w:szCs w:val="28"/>
          <w:lang w:val="uk-UA"/>
        </w:rPr>
        <w:t>та</w:t>
      </w:r>
      <w:r w:rsidRPr="00C166E9">
        <w:rPr>
          <w:rFonts w:ascii="Times New Roman" w:hAnsi="Times New Roman"/>
          <w:sz w:val="28"/>
          <w:szCs w:val="28"/>
          <w:lang w:val="uk-UA"/>
        </w:rPr>
        <w:t xml:space="preserve"> оптимальн</w:t>
      </w:r>
      <w:r>
        <w:rPr>
          <w:rFonts w:ascii="Times New Roman" w:hAnsi="Times New Roman"/>
          <w:sz w:val="28"/>
          <w:szCs w:val="28"/>
          <w:lang w:val="uk-UA"/>
        </w:rPr>
        <w:t>і</w:t>
      </w:r>
      <w:r w:rsidRPr="00C166E9">
        <w:rPr>
          <w:rFonts w:ascii="Times New Roman" w:hAnsi="Times New Roman"/>
          <w:sz w:val="28"/>
          <w:szCs w:val="28"/>
          <w:lang w:val="uk-UA"/>
        </w:rPr>
        <w:t xml:space="preserve"> фармакок</w:t>
      </w:r>
      <w:r>
        <w:rPr>
          <w:rFonts w:ascii="Times New Roman" w:hAnsi="Times New Roman"/>
          <w:sz w:val="28"/>
          <w:szCs w:val="28"/>
          <w:lang w:val="uk-UA"/>
        </w:rPr>
        <w:t>і</w:t>
      </w:r>
      <w:r w:rsidRPr="00C166E9">
        <w:rPr>
          <w:rFonts w:ascii="Times New Roman" w:hAnsi="Times New Roman"/>
          <w:sz w:val="28"/>
          <w:szCs w:val="28"/>
          <w:lang w:val="uk-UA"/>
        </w:rPr>
        <w:t>нетич</w:t>
      </w:r>
      <w:r>
        <w:rPr>
          <w:rFonts w:ascii="Times New Roman" w:hAnsi="Times New Roman"/>
          <w:sz w:val="28"/>
          <w:szCs w:val="28"/>
          <w:lang w:val="uk-UA"/>
        </w:rPr>
        <w:t>ні</w:t>
      </w:r>
      <w:r w:rsidRPr="00C166E9">
        <w:rPr>
          <w:rFonts w:ascii="Times New Roman" w:hAnsi="Times New Roman"/>
          <w:sz w:val="28"/>
          <w:szCs w:val="28"/>
          <w:lang w:val="uk-UA"/>
        </w:rPr>
        <w:t xml:space="preserve"> характеристики. </w:t>
      </w:r>
    </w:p>
    <w:p w:rsidR="00E27C97" w:rsidRDefault="00FD778C" w:rsidP="00584923">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З точки зору створення потенційних психотропних препаратів </w:t>
      </w:r>
      <w:r w:rsidRPr="00F36188">
        <w:rPr>
          <w:rFonts w:ascii="Times New Roman" w:hAnsi="Times New Roman"/>
          <w:sz w:val="28"/>
          <w:szCs w:val="28"/>
          <w:lang w:val="uk-UA"/>
        </w:rPr>
        <w:t>цікавим є</w:t>
      </w:r>
      <w:r>
        <w:rPr>
          <w:rFonts w:ascii="Times New Roman" w:hAnsi="Times New Roman"/>
          <w:sz w:val="28"/>
          <w:szCs w:val="28"/>
          <w:lang w:val="uk-UA"/>
        </w:rPr>
        <w:t xml:space="preserve"> поєднання в одній молекулі гетероциклу (піридин, </w:t>
      </w:r>
      <w:r w:rsidR="0045522E">
        <w:rPr>
          <w:rFonts w:ascii="Times New Roman" w:hAnsi="Times New Roman"/>
          <w:sz w:val="28"/>
          <w:szCs w:val="28"/>
          <w:lang w:val="uk-UA"/>
        </w:rPr>
        <w:t xml:space="preserve">хінолін, </w:t>
      </w:r>
      <w:r>
        <w:rPr>
          <w:rFonts w:ascii="Times New Roman" w:hAnsi="Times New Roman"/>
          <w:sz w:val="28"/>
          <w:szCs w:val="28"/>
          <w:lang w:val="uk-UA"/>
        </w:rPr>
        <w:t xml:space="preserve">акридин або тетрагідроакридин) і похідних природних сірковмісних кислот, зокрема </w:t>
      </w:r>
      <w:r w:rsidR="00EF1B36">
        <w:rPr>
          <w:rFonts w:ascii="Times New Roman" w:hAnsi="Times New Roman"/>
          <w:sz w:val="28"/>
          <w:szCs w:val="28"/>
          <w:lang w:val="uk-UA"/>
        </w:rPr>
        <w:br/>
      </w:r>
      <w:r>
        <w:rPr>
          <w:rFonts w:ascii="Times New Roman" w:hAnsi="Times New Roman"/>
          <w:sz w:val="28"/>
          <w:szCs w:val="28"/>
          <w:lang w:val="uk-UA"/>
        </w:rPr>
        <w:t xml:space="preserve">L-цистеїну та N-ацетил-L-цистеїну, які </w:t>
      </w:r>
      <w:r w:rsidRPr="003E7F7B">
        <w:rPr>
          <w:rFonts w:ascii="Times New Roman" w:hAnsi="Times New Roman"/>
          <w:sz w:val="28"/>
          <w:szCs w:val="28"/>
          <w:lang w:val="uk-UA"/>
        </w:rPr>
        <w:t>поєдну</w:t>
      </w:r>
      <w:r>
        <w:rPr>
          <w:rFonts w:ascii="Times New Roman" w:hAnsi="Times New Roman"/>
          <w:sz w:val="28"/>
          <w:szCs w:val="28"/>
          <w:lang w:val="uk-UA"/>
        </w:rPr>
        <w:t>ють</w:t>
      </w:r>
      <w:r w:rsidRPr="003E7F7B">
        <w:rPr>
          <w:rFonts w:ascii="Times New Roman" w:hAnsi="Times New Roman"/>
          <w:sz w:val="28"/>
          <w:szCs w:val="28"/>
          <w:lang w:val="uk-UA"/>
        </w:rPr>
        <w:t xml:space="preserve"> </w:t>
      </w:r>
      <w:r>
        <w:rPr>
          <w:rFonts w:ascii="Times New Roman" w:hAnsi="Times New Roman"/>
          <w:sz w:val="28"/>
          <w:szCs w:val="28"/>
          <w:lang w:val="uk-UA"/>
        </w:rPr>
        <w:t>психо</w:t>
      </w:r>
      <w:r w:rsidRPr="003E7F7B">
        <w:rPr>
          <w:rFonts w:ascii="Times New Roman" w:hAnsi="Times New Roman"/>
          <w:sz w:val="28"/>
          <w:szCs w:val="28"/>
          <w:lang w:val="uk-UA"/>
        </w:rPr>
        <w:t xml:space="preserve">тропний </w:t>
      </w:r>
      <w:r>
        <w:rPr>
          <w:rFonts w:ascii="Times New Roman" w:hAnsi="Times New Roman"/>
          <w:sz w:val="28"/>
          <w:szCs w:val="28"/>
          <w:lang w:val="uk-UA"/>
        </w:rPr>
        <w:t>ефект з антиоксидантною дією.</w:t>
      </w:r>
    </w:p>
    <w:p w:rsidR="00757C96" w:rsidRPr="00092C23" w:rsidRDefault="00757C96" w:rsidP="00584923">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Зважаючи на результати комп’ютерного скринінгу за допомогою програми </w:t>
      </w:r>
      <w:r>
        <w:rPr>
          <w:rFonts w:ascii="Times New Roman" w:hAnsi="Times New Roman"/>
          <w:sz w:val="28"/>
          <w:szCs w:val="28"/>
          <w:lang w:val="en-US"/>
        </w:rPr>
        <w:t>PASS</w:t>
      </w:r>
      <w:r w:rsidRPr="003E7F7B">
        <w:rPr>
          <w:rFonts w:ascii="Times New Roman" w:hAnsi="Times New Roman"/>
          <w:sz w:val="28"/>
          <w:szCs w:val="28"/>
          <w:lang w:val="uk-UA"/>
        </w:rPr>
        <w:t xml:space="preserve"> (</w:t>
      </w:r>
      <w:r w:rsidRPr="003E7F7B">
        <w:rPr>
          <w:rFonts w:ascii="Times New Roman" w:hAnsi="Times New Roman"/>
          <w:sz w:val="28"/>
          <w:szCs w:val="28"/>
          <w:lang w:val="en-US"/>
        </w:rPr>
        <w:t>Prediction</w:t>
      </w:r>
      <w:r w:rsidRPr="003E7F7B">
        <w:rPr>
          <w:rFonts w:ascii="Times New Roman" w:hAnsi="Times New Roman"/>
          <w:sz w:val="28"/>
          <w:szCs w:val="28"/>
          <w:lang w:val="uk-UA"/>
        </w:rPr>
        <w:t xml:space="preserve"> </w:t>
      </w:r>
      <w:r w:rsidRPr="003E7F7B">
        <w:rPr>
          <w:rFonts w:ascii="Times New Roman" w:hAnsi="Times New Roman"/>
          <w:sz w:val="28"/>
          <w:szCs w:val="28"/>
          <w:lang w:val="en-US"/>
        </w:rPr>
        <w:t>of</w:t>
      </w:r>
      <w:r w:rsidRPr="003E7F7B">
        <w:rPr>
          <w:rFonts w:ascii="Times New Roman" w:hAnsi="Times New Roman"/>
          <w:sz w:val="28"/>
          <w:szCs w:val="28"/>
          <w:lang w:val="uk-UA"/>
        </w:rPr>
        <w:t xml:space="preserve"> </w:t>
      </w:r>
      <w:r w:rsidRPr="003E7F7B">
        <w:rPr>
          <w:rFonts w:ascii="Times New Roman" w:hAnsi="Times New Roman"/>
          <w:sz w:val="28"/>
          <w:szCs w:val="28"/>
          <w:lang w:val="en-US"/>
        </w:rPr>
        <w:t>Activity</w:t>
      </w:r>
      <w:r w:rsidRPr="003E7F7B">
        <w:rPr>
          <w:rFonts w:ascii="Times New Roman" w:hAnsi="Times New Roman"/>
          <w:sz w:val="28"/>
          <w:szCs w:val="28"/>
          <w:lang w:val="uk-UA"/>
        </w:rPr>
        <w:t xml:space="preserve"> </w:t>
      </w:r>
      <w:r w:rsidRPr="003E7F7B">
        <w:rPr>
          <w:rFonts w:ascii="Times New Roman" w:hAnsi="Times New Roman"/>
          <w:sz w:val="28"/>
          <w:szCs w:val="28"/>
          <w:lang w:val="en-US"/>
        </w:rPr>
        <w:t>Spectra</w:t>
      </w:r>
      <w:r w:rsidRPr="003E7F7B">
        <w:rPr>
          <w:rFonts w:ascii="Times New Roman" w:hAnsi="Times New Roman"/>
          <w:sz w:val="28"/>
          <w:szCs w:val="28"/>
          <w:lang w:val="uk-UA"/>
        </w:rPr>
        <w:t xml:space="preserve"> </w:t>
      </w:r>
      <w:r w:rsidRPr="003E7F7B">
        <w:rPr>
          <w:rFonts w:ascii="Times New Roman" w:hAnsi="Times New Roman"/>
          <w:sz w:val="28"/>
          <w:szCs w:val="28"/>
          <w:lang w:val="en-US"/>
        </w:rPr>
        <w:t>for</w:t>
      </w:r>
      <w:r w:rsidRPr="003E7F7B">
        <w:rPr>
          <w:rFonts w:ascii="Times New Roman" w:hAnsi="Times New Roman"/>
          <w:sz w:val="28"/>
          <w:szCs w:val="28"/>
          <w:lang w:val="uk-UA"/>
        </w:rPr>
        <w:t xml:space="preserve"> </w:t>
      </w:r>
      <w:r w:rsidRPr="003E7F7B">
        <w:rPr>
          <w:rFonts w:ascii="Times New Roman" w:hAnsi="Times New Roman"/>
          <w:sz w:val="28"/>
          <w:szCs w:val="28"/>
          <w:lang w:val="en-US"/>
        </w:rPr>
        <w:t>Substances</w:t>
      </w:r>
      <w:r w:rsidRPr="003E7F7B">
        <w:rPr>
          <w:rFonts w:ascii="Times New Roman" w:hAnsi="Times New Roman"/>
          <w:sz w:val="28"/>
          <w:szCs w:val="28"/>
          <w:lang w:val="uk-UA"/>
        </w:rPr>
        <w:t>)</w:t>
      </w:r>
      <w:r>
        <w:rPr>
          <w:rFonts w:ascii="Times New Roman" w:hAnsi="Times New Roman"/>
          <w:sz w:val="28"/>
          <w:szCs w:val="28"/>
          <w:lang w:val="uk-UA"/>
        </w:rPr>
        <w:t>,</w:t>
      </w:r>
      <w:r w:rsidRPr="003E7F7B">
        <w:rPr>
          <w:rFonts w:ascii="Times New Roman" w:hAnsi="Times New Roman"/>
          <w:sz w:val="28"/>
          <w:szCs w:val="28"/>
          <w:lang w:val="uk-UA"/>
        </w:rPr>
        <w:t xml:space="preserve"> </w:t>
      </w:r>
      <w:r>
        <w:rPr>
          <w:rFonts w:ascii="Times New Roman" w:hAnsi="Times New Roman"/>
          <w:sz w:val="28"/>
          <w:szCs w:val="28"/>
          <w:lang w:val="uk-UA"/>
        </w:rPr>
        <w:t xml:space="preserve">для продовження цілеспрямованого пошуку біологічно активних сполук з антирадикальною та психотропною дією в ряду </w:t>
      </w:r>
      <w:r w:rsidR="00584923" w:rsidRPr="00072995">
        <w:rPr>
          <w:rFonts w:ascii="Times New Roman" w:eastAsia="MS Mincho" w:hAnsi="Times New Roman"/>
          <w:sz w:val="28"/>
          <w:szCs w:val="28"/>
          <w:lang w:val="uk-UA"/>
        </w:rPr>
        <w:t>N- та S-заміщених</w:t>
      </w:r>
      <w:r w:rsidR="00584923">
        <w:rPr>
          <w:rFonts w:ascii="Times New Roman" w:eastAsia="MS Mincho" w:hAnsi="Times New Roman"/>
          <w:sz w:val="28"/>
          <w:szCs w:val="28"/>
          <w:lang w:val="uk-UA"/>
        </w:rPr>
        <w:t xml:space="preserve"> </w:t>
      </w:r>
      <w:r w:rsidR="00584923" w:rsidRPr="00072995">
        <w:rPr>
          <w:rFonts w:ascii="Times New Roman" w:eastAsia="MS Mincho" w:hAnsi="Times New Roman"/>
          <w:sz w:val="28"/>
          <w:szCs w:val="28"/>
          <w:lang w:val="uk-UA"/>
        </w:rPr>
        <w:t>шестичленних азотовмісних гетероциклів</w:t>
      </w:r>
      <w:r w:rsidRPr="003E7F7B">
        <w:rPr>
          <w:rFonts w:ascii="Times New Roman" w:hAnsi="Times New Roman"/>
          <w:sz w:val="28"/>
          <w:szCs w:val="28"/>
          <w:lang w:val="uk-UA"/>
        </w:rPr>
        <w:t xml:space="preserve"> в лабораторії біотехнології </w:t>
      </w:r>
      <w:r>
        <w:rPr>
          <w:rFonts w:ascii="Times New Roman" w:hAnsi="Times New Roman"/>
          <w:sz w:val="28"/>
          <w:szCs w:val="28"/>
          <w:lang w:val="uk-UA"/>
        </w:rPr>
        <w:t>фізіологічно активних речовин</w:t>
      </w:r>
      <w:r w:rsidRPr="003E7F7B">
        <w:rPr>
          <w:rFonts w:ascii="Times New Roman" w:hAnsi="Times New Roman"/>
          <w:sz w:val="28"/>
          <w:szCs w:val="28"/>
          <w:lang w:val="uk-UA"/>
        </w:rPr>
        <w:t xml:space="preserve"> Запорізького національного університету </w:t>
      </w:r>
      <w:r>
        <w:rPr>
          <w:rFonts w:ascii="Times New Roman" w:hAnsi="Times New Roman"/>
          <w:sz w:val="28"/>
          <w:szCs w:val="28"/>
          <w:lang w:val="uk-UA"/>
        </w:rPr>
        <w:t xml:space="preserve">(завідувач – д-р біол. наук, проф. О.А. Бражко) синтезовано </w:t>
      </w:r>
      <w:r w:rsidRPr="003E7F7B">
        <w:rPr>
          <w:rFonts w:ascii="Times New Roman" w:hAnsi="Times New Roman"/>
          <w:sz w:val="28"/>
          <w:szCs w:val="28"/>
          <w:lang w:val="uk-UA"/>
        </w:rPr>
        <w:t xml:space="preserve">нові </w:t>
      </w:r>
      <w:r w:rsidR="00584923" w:rsidRPr="00072995">
        <w:rPr>
          <w:rFonts w:ascii="Times New Roman" w:eastAsia="MS Mincho" w:hAnsi="Times New Roman"/>
          <w:sz w:val="28"/>
          <w:szCs w:val="28"/>
          <w:lang w:val="uk-UA"/>
        </w:rPr>
        <w:t>N- та S-заміщен</w:t>
      </w:r>
      <w:r w:rsidR="00584923">
        <w:rPr>
          <w:rFonts w:ascii="Times New Roman" w:eastAsia="MS Mincho" w:hAnsi="Times New Roman"/>
          <w:sz w:val="28"/>
          <w:szCs w:val="28"/>
          <w:lang w:val="uk-UA"/>
        </w:rPr>
        <w:t xml:space="preserve">і </w:t>
      </w:r>
      <w:r w:rsidR="00584923" w:rsidRPr="00072995">
        <w:rPr>
          <w:rFonts w:ascii="Times New Roman" w:eastAsia="MS Mincho" w:hAnsi="Times New Roman"/>
          <w:sz w:val="28"/>
          <w:szCs w:val="28"/>
          <w:lang w:val="uk-UA"/>
        </w:rPr>
        <w:t>шестичленних азотовмісних гетероциклів</w:t>
      </w:r>
      <w:r w:rsidRPr="003E7F7B">
        <w:rPr>
          <w:rFonts w:ascii="Times New Roman" w:hAnsi="Times New Roman"/>
          <w:sz w:val="28"/>
          <w:szCs w:val="28"/>
          <w:lang w:val="uk-UA"/>
        </w:rPr>
        <w:t>,</w:t>
      </w:r>
      <w:r>
        <w:rPr>
          <w:rFonts w:ascii="Times New Roman" w:hAnsi="Times New Roman"/>
          <w:sz w:val="28"/>
          <w:szCs w:val="28"/>
          <w:lang w:val="uk-UA"/>
        </w:rPr>
        <w:t xml:space="preserve"> структура яких наведена в табл. 4.1. Також</w:t>
      </w:r>
      <w:r w:rsidRPr="003E7F7B">
        <w:rPr>
          <w:rFonts w:ascii="Times New Roman" w:hAnsi="Times New Roman"/>
          <w:sz w:val="28"/>
          <w:szCs w:val="28"/>
          <w:lang w:val="uk-UA"/>
        </w:rPr>
        <w:t xml:space="preserve"> для порівняння властивостей використовувалис</w:t>
      </w:r>
      <w:r>
        <w:rPr>
          <w:rFonts w:ascii="Times New Roman" w:hAnsi="Times New Roman"/>
          <w:sz w:val="28"/>
          <w:szCs w:val="28"/>
          <w:lang w:val="uk-UA"/>
        </w:rPr>
        <w:t>я</w:t>
      </w:r>
      <w:r w:rsidRPr="003E7F7B">
        <w:rPr>
          <w:rFonts w:ascii="Times New Roman" w:hAnsi="Times New Roman"/>
          <w:sz w:val="28"/>
          <w:szCs w:val="28"/>
          <w:lang w:val="uk-UA"/>
        </w:rPr>
        <w:t xml:space="preserve"> 4 </w:t>
      </w:r>
      <w:r>
        <w:rPr>
          <w:rFonts w:ascii="Times New Roman" w:hAnsi="Times New Roman"/>
          <w:sz w:val="28"/>
          <w:szCs w:val="28"/>
          <w:lang w:val="uk-UA"/>
        </w:rPr>
        <w:t xml:space="preserve">похідні акридину </w:t>
      </w:r>
      <w:r w:rsidR="00F345AF" w:rsidRPr="003E7F7B">
        <w:rPr>
          <w:rFonts w:ascii="Times New Roman" w:hAnsi="Times New Roman"/>
          <w:sz w:val="28"/>
          <w:szCs w:val="28"/>
          <w:lang w:val="uk-UA"/>
        </w:rPr>
        <w:t xml:space="preserve">(сполуки </w:t>
      </w:r>
      <w:r w:rsidR="00F345AF" w:rsidRPr="00BB7236">
        <w:rPr>
          <w:rFonts w:ascii="Times New Roman" w:hAnsi="Times New Roman"/>
          <w:b/>
          <w:sz w:val="28"/>
          <w:szCs w:val="28"/>
          <w:lang w:val="uk-UA"/>
        </w:rPr>
        <w:t>4.</w:t>
      </w:r>
      <w:r w:rsidR="00F345AF" w:rsidRPr="00FE245B">
        <w:rPr>
          <w:rFonts w:ascii="Times New Roman" w:hAnsi="Times New Roman"/>
          <w:b/>
          <w:sz w:val="28"/>
          <w:szCs w:val="28"/>
          <w:lang w:val="uk-UA"/>
        </w:rPr>
        <w:t>30</w:t>
      </w:r>
      <w:r w:rsidR="00F345AF">
        <w:rPr>
          <w:rFonts w:ascii="Times New Roman" w:hAnsi="Times New Roman"/>
          <w:b/>
          <w:sz w:val="28"/>
          <w:szCs w:val="28"/>
          <w:lang w:val="uk-UA"/>
        </w:rPr>
        <w:t xml:space="preserve"> – 4.</w:t>
      </w:r>
      <w:r w:rsidR="00F345AF" w:rsidRPr="00FE245B">
        <w:rPr>
          <w:rFonts w:ascii="Times New Roman" w:hAnsi="Times New Roman"/>
          <w:b/>
          <w:sz w:val="28"/>
          <w:szCs w:val="28"/>
          <w:lang w:val="uk-UA"/>
        </w:rPr>
        <w:t>32</w:t>
      </w:r>
      <w:r w:rsidR="00F345AF">
        <w:rPr>
          <w:rFonts w:ascii="Times New Roman" w:hAnsi="Times New Roman"/>
          <w:sz w:val="28"/>
          <w:szCs w:val="28"/>
          <w:lang w:val="uk-UA"/>
        </w:rPr>
        <w:t xml:space="preserve">, </w:t>
      </w:r>
      <w:r w:rsidR="00F345AF" w:rsidRPr="00BB7236">
        <w:rPr>
          <w:rFonts w:ascii="Times New Roman" w:hAnsi="Times New Roman"/>
          <w:b/>
          <w:sz w:val="28"/>
          <w:szCs w:val="28"/>
          <w:lang w:val="uk-UA"/>
        </w:rPr>
        <w:t>4</w:t>
      </w:r>
      <w:r w:rsidR="00F345AF">
        <w:rPr>
          <w:rFonts w:ascii="Times New Roman" w:hAnsi="Times New Roman"/>
          <w:sz w:val="28"/>
          <w:szCs w:val="28"/>
          <w:lang w:val="uk-UA"/>
        </w:rPr>
        <w:t>.</w:t>
      </w:r>
      <w:r w:rsidR="00F345AF" w:rsidRPr="00FE245B">
        <w:rPr>
          <w:rFonts w:ascii="Times New Roman" w:hAnsi="Times New Roman"/>
          <w:b/>
          <w:sz w:val="28"/>
          <w:szCs w:val="28"/>
          <w:lang w:val="uk-UA"/>
        </w:rPr>
        <w:t>35</w:t>
      </w:r>
      <w:r w:rsidR="00F345AF" w:rsidRPr="003E7F7B">
        <w:rPr>
          <w:rFonts w:ascii="Times New Roman" w:hAnsi="Times New Roman"/>
          <w:sz w:val="28"/>
          <w:szCs w:val="28"/>
          <w:lang w:val="uk-UA"/>
        </w:rPr>
        <w:t>)</w:t>
      </w:r>
      <w:r w:rsidR="00F345AF">
        <w:rPr>
          <w:rFonts w:ascii="Times New Roman" w:hAnsi="Times New Roman"/>
          <w:sz w:val="28"/>
          <w:szCs w:val="28"/>
          <w:lang w:val="uk-UA"/>
        </w:rPr>
        <w:t xml:space="preserve"> </w:t>
      </w:r>
      <w:r>
        <w:rPr>
          <w:rFonts w:ascii="Times New Roman" w:hAnsi="Times New Roman"/>
          <w:sz w:val="28"/>
          <w:szCs w:val="28"/>
          <w:lang w:val="uk-UA"/>
        </w:rPr>
        <w:t xml:space="preserve">та </w:t>
      </w:r>
      <w:r w:rsidR="001C49B4">
        <w:rPr>
          <w:rFonts w:ascii="Times New Roman" w:hAnsi="Times New Roman"/>
          <w:sz w:val="28"/>
          <w:szCs w:val="28"/>
          <w:lang w:val="uk-UA"/>
        </w:rPr>
        <w:t>30</w:t>
      </w:r>
      <w:r w:rsidR="00CE77A6">
        <w:rPr>
          <w:rFonts w:ascii="Times New Roman" w:hAnsi="Times New Roman"/>
          <w:sz w:val="28"/>
          <w:szCs w:val="28"/>
          <w:lang w:val="uk-UA"/>
        </w:rPr>
        <w:t xml:space="preserve"> похідних </w:t>
      </w:r>
      <w:r>
        <w:rPr>
          <w:rFonts w:ascii="Times New Roman" w:hAnsi="Times New Roman"/>
          <w:sz w:val="28"/>
          <w:szCs w:val="28"/>
          <w:lang w:val="uk-UA"/>
        </w:rPr>
        <w:t>хіноліну (</w:t>
      </w:r>
      <w:r w:rsidR="00CE77A6">
        <w:rPr>
          <w:rFonts w:ascii="Times New Roman" w:hAnsi="Times New Roman"/>
          <w:sz w:val="28"/>
          <w:szCs w:val="28"/>
          <w:lang w:val="uk-UA"/>
        </w:rPr>
        <w:t xml:space="preserve">сполуки </w:t>
      </w:r>
      <w:r w:rsidR="00CE77A6" w:rsidRPr="00CE77A6">
        <w:rPr>
          <w:rFonts w:ascii="Times New Roman" w:hAnsi="Times New Roman"/>
          <w:b/>
          <w:sz w:val="28"/>
          <w:szCs w:val="28"/>
          <w:lang w:val="uk-UA"/>
        </w:rPr>
        <w:t>4.36</w:t>
      </w:r>
      <w:r w:rsidR="00CE77A6">
        <w:rPr>
          <w:rFonts w:ascii="Times New Roman" w:hAnsi="Times New Roman"/>
          <w:b/>
          <w:sz w:val="28"/>
          <w:szCs w:val="28"/>
          <w:lang w:val="uk-UA"/>
        </w:rPr>
        <w:t xml:space="preserve"> – </w:t>
      </w:r>
      <w:r w:rsidR="00CE77A6" w:rsidRPr="00CE77A6">
        <w:rPr>
          <w:rFonts w:ascii="Times New Roman" w:hAnsi="Times New Roman"/>
          <w:b/>
          <w:sz w:val="28"/>
          <w:szCs w:val="28"/>
          <w:lang w:val="uk-UA"/>
        </w:rPr>
        <w:t>4.50</w:t>
      </w:r>
      <w:r w:rsidR="00F345AF">
        <w:rPr>
          <w:rFonts w:ascii="Times New Roman" w:hAnsi="Times New Roman"/>
          <w:b/>
          <w:sz w:val="28"/>
          <w:szCs w:val="28"/>
          <w:lang w:val="uk-UA"/>
        </w:rPr>
        <w:t>,</w:t>
      </w:r>
      <w:r w:rsidR="00F345AF" w:rsidRPr="00F345AF">
        <w:rPr>
          <w:rFonts w:ascii="Times New Roman" w:hAnsi="Times New Roman"/>
          <w:sz w:val="28"/>
          <w:szCs w:val="28"/>
          <w:lang w:val="uk-UA"/>
        </w:rPr>
        <w:t xml:space="preserve"> </w:t>
      </w:r>
      <w:r w:rsidR="00F345AF">
        <w:rPr>
          <w:rFonts w:ascii="Times New Roman" w:hAnsi="Times New Roman"/>
          <w:sz w:val="28"/>
          <w:szCs w:val="28"/>
          <w:lang w:val="uk-UA"/>
        </w:rPr>
        <w:t>рис. 4.1, табл. 4.2</w:t>
      </w:r>
      <w:r>
        <w:rPr>
          <w:rFonts w:ascii="Times New Roman" w:hAnsi="Times New Roman"/>
          <w:sz w:val="28"/>
          <w:szCs w:val="28"/>
          <w:lang w:val="uk-UA"/>
        </w:rPr>
        <w:t xml:space="preserve">) </w:t>
      </w:r>
      <w:r w:rsidRPr="003E7F7B">
        <w:rPr>
          <w:rFonts w:ascii="Times New Roman" w:hAnsi="Times New Roman"/>
          <w:sz w:val="28"/>
          <w:szCs w:val="28"/>
          <w:lang w:val="uk-UA"/>
        </w:rPr>
        <w:t xml:space="preserve">синтезовані раніше </w:t>
      </w:r>
      <w:r>
        <w:rPr>
          <w:rFonts w:ascii="Times New Roman" w:hAnsi="Times New Roman"/>
          <w:sz w:val="28"/>
          <w:szCs w:val="28"/>
          <w:lang w:val="uk-UA"/>
        </w:rPr>
        <w:t>та описа</w:t>
      </w:r>
      <w:r w:rsidR="008D5EFF">
        <w:rPr>
          <w:rFonts w:ascii="Times New Roman" w:hAnsi="Times New Roman"/>
          <w:sz w:val="28"/>
          <w:szCs w:val="28"/>
          <w:lang w:val="uk-UA"/>
        </w:rPr>
        <w:t>ні і досліджені в інших роботах</w:t>
      </w:r>
      <w:r w:rsidRPr="003E7F7B">
        <w:rPr>
          <w:rFonts w:ascii="Times New Roman" w:hAnsi="Times New Roman"/>
          <w:sz w:val="28"/>
          <w:szCs w:val="28"/>
          <w:lang w:val="uk-UA"/>
        </w:rPr>
        <w:t xml:space="preserve"> [</w:t>
      </w:r>
      <w:r w:rsidR="00560D56">
        <w:rPr>
          <w:rFonts w:ascii="Times New Roman" w:hAnsi="Times New Roman"/>
          <w:sz w:val="28"/>
          <w:szCs w:val="28"/>
          <w:lang w:val="uk-UA"/>
        </w:rPr>
        <w:t>226-228</w:t>
      </w:r>
      <w:r w:rsidRPr="003E7F7B">
        <w:rPr>
          <w:rFonts w:ascii="Times New Roman" w:hAnsi="Times New Roman"/>
          <w:sz w:val="28"/>
          <w:szCs w:val="28"/>
          <w:lang w:val="uk-UA"/>
        </w:rPr>
        <w:t>]</w:t>
      </w:r>
      <w:r w:rsidR="00584923">
        <w:rPr>
          <w:rFonts w:ascii="Times New Roman" w:hAnsi="Times New Roman"/>
          <w:sz w:val="28"/>
          <w:szCs w:val="28"/>
          <w:lang w:val="uk-UA"/>
        </w:rPr>
        <w:t>.</w:t>
      </w:r>
    </w:p>
    <w:p w:rsidR="00584923" w:rsidRDefault="00996F02" w:rsidP="00584923">
      <w:pPr>
        <w:spacing w:after="0" w:line="360" w:lineRule="auto"/>
        <w:jc w:val="right"/>
        <w:rPr>
          <w:rFonts w:ascii="Times New Roman" w:hAnsi="Times New Roman"/>
          <w:sz w:val="28"/>
          <w:szCs w:val="28"/>
          <w:lang w:val="uk-UA"/>
        </w:rPr>
      </w:pPr>
      <w:r w:rsidRPr="00AF6A6B">
        <w:rPr>
          <w:rFonts w:ascii="Times New Roman" w:hAnsi="Times New Roman"/>
          <w:sz w:val="28"/>
          <w:szCs w:val="28"/>
          <w:lang w:val="uk-UA"/>
        </w:rPr>
        <w:t>Таблиця</w:t>
      </w:r>
      <w:r w:rsidRPr="00DF59DD">
        <w:rPr>
          <w:rFonts w:ascii="Times New Roman" w:hAnsi="Times New Roman"/>
          <w:sz w:val="28"/>
          <w:szCs w:val="28"/>
          <w:lang w:val="uk-UA"/>
        </w:rPr>
        <w:t xml:space="preserve"> 4.1</w:t>
      </w:r>
      <w:r w:rsidR="00757C96">
        <w:rPr>
          <w:rFonts w:ascii="Times New Roman" w:hAnsi="Times New Roman"/>
          <w:sz w:val="28"/>
          <w:szCs w:val="28"/>
          <w:lang w:val="uk-UA"/>
        </w:rPr>
        <w:t xml:space="preserve"> </w:t>
      </w:r>
    </w:p>
    <w:p w:rsidR="00996F02" w:rsidRDefault="00996F02" w:rsidP="00584923">
      <w:pPr>
        <w:spacing w:after="0" w:line="360" w:lineRule="auto"/>
        <w:jc w:val="center"/>
        <w:rPr>
          <w:rFonts w:ascii="Times New Roman" w:hAnsi="Times New Roman"/>
          <w:sz w:val="28"/>
          <w:szCs w:val="28"/>
          <w:lang w:val="uk-UA"/>
        </w:rPr>
      </w:pPr>
      <w:r w:rsidRPr="00DF59DD">
        <w:rPr>
          <w:rFonts w:ascii="Times New Roman" w:hAnsi="Times New Roman"/>
          <w:sz w:val="28"/>
          <w:szCs w:val="28"/>
          <w:lang w:val="uk-UA"/>
        </w:rPr>
        <w:lastRenderedPageBreak/>
        <w:t xml:space="preserve">Хімічна структура </w:t>
      </w:r>
      <w:r w:rsidR="00DF59DD">
        <w:rPr>
          <w:rFonts w:ascii="Times New Roman" w:hAnsi="Times New Roman"/>
          <w:sz w:val="28"/>
          <w:szCs w:val="28"/>
          <w:lang w:val="uk-UA"/>
        </w:rPr>
        <w:t xml:space="preserve">похідних </w:t>
      </w:r>
      <w:r w:rsidR="00DF59DD" w:rsidRPr="00231A29">
        <w:rPr>
          <w:rFonts w:ascii="Times New Roman" w:eastAsia="MS Mincho" w:hAnsi="Times New Roman"/>
          <w:sz w:val="28"/>
          <w:szCs w:val="28"/>
          <w:lang w:val="uk-UA"/>
        </w:rPr>
        <w:t>N- та S-заміщених шестичленних азотовмісних гетероциклів</w:t>
      </w:r>
      <w:r w:rsidR="00DF59DD" w:rsidRPr="00DF59DD">
        <w:rPr>
          <w:rFonts w:ascii="Times New Roman" w:hAnsi="Times New Roman"/>
          <w:sz w:val="28"/>
          <w:szCs w:val="28"/>
          <w:lang w:val="uk-UA"/>
        </w:rPr>
        <w:t xml:space="preserve"> </w:t>
      </w:r>
      <w:r w:rsidRPr="00DF59DD">
        <w:rPr>
          <w:rFonts w:ascii="Times New Roman" w:hAnsi="Times New Roman"/>
          <w:sz w:val="28"/>
          <w:szCs w:val="28"/>
          <w:lang w:val="uk-UA"/>
        </w:rPr>
        <w:t xml:space="preserve">та їх </w:t>
      </w:r>
      <w:r w:rsidR="00320694" w:rsidRPr="00DF59DD">
        <w:rPr>
          <w:rFonts w:ascii="Times New Roman" w:hAnsi="Times New Roman"/>
          <w:sz w:val="28"/>
          <w:szCs w:val="28"/>
          <w:lang w:val="uk-UA"/>
        </w:rPr>
        <w:t>похідних</w:t>
      </w:r>
    </w:p>
    <w:p w:rsidR="000A4F88" w:rsidRDefault="000A4F88" w:rsidP="00BE7A9B">
      <w:pPr>
        <w:spacing w:after="0" w:line="240" w:lineRule="auto"/>
        <w:rPr>
          <w:rFonts w:ascii="Times New Roman" w:hAnsi="Times New Roman"/>
          <w:sz w:val="28"/>
          <w:szCs w:val="28"/>
          <w:lang w:val="uk-UA"/>
        </w:rPr>
      </w:pPr>
    </w:p>
    <w:tbl>
      <w:tblPr>
        <w:tblW w:w="94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9"/>
        <w:gridCol w:w="2485"/>
        <w:gridCol w:w="774"/>
        <w:gridCol w:w="2530"/>
        <w:gridCol w:w="833"/>
        <w:gridCol w:w="17"/>
        <w:gridCol w:w="2202"/>
      </w:tblGrid>
      <w:tr w:rsidR="007568B0" w:rsidRPr="00A6038E" w:rsidTr="00BE7A9B">
        <w:trPr>
          <w:trHeight w:val="413"/>
        </w:trPr>
        <w:tc>
          <w:tcPr>
            <w:tcW w:w="3054" w:type="dxa"/>
            <w:gridSpan w:val="2"/>
            <w:shd w:val="clear" w:color="auto" w:fill="auto"/>
          </w:tcPr>
          <w:p w:rsidR="007568B0" w:rsidRPr="002E51AE" w:rsidRDefault="002E51AE" w:rsidP="00A6038E">
            <w:pPr>
              <w:spacing w:after="0" w:line="360" w:lineRule="auto"/>
              <w:jc w:val="center"/>
              <w:rPr>
                <w:lang w:val="uk-UA"/>
              </w:rPr>
            </w:pPr>
            <w:r>
              <w:rPr>
                <w:rFonts w:ascii="Times New Roman" w:eastAsia="Times New Roman" w:hAnsi="Times New Roman"/>
                <w:b/>
                <w:sz w:val="28"/>
                <w:szCs w:val="28"/>
                <w:lang w:val="en-US"/>
              </w:rPr>
              <w:t>R</w:t>
            </w:r>
            <w:r>
              <w:rPr>
                <w:rFonts w:ascii="Times New Roman" w:eastAsia="Times New Roman" w:hAnsi="Times New Roman"/>
                <w:b/>
                <w:sz w:val="28"/>
                <w:szCs w:val="28"/>
                <w:lang w:val="uk-UA"/>
              </w:rPr>
              <w:t>:</w:t>
            </w:r>
          </w:p>
        </w:tc>
        <w:tc>
          <w:tcPr>
            <w:tcW w:w="3304" w:type="dxa"/>
            <w:gridSpan w:val="2"/>
            <w:shd w:val="clear" w:color="auto" w:fill="auto"/>
          </w:tcPr>
          <w:p w:rsidR="007568B0" w:rsidRPr="002E51AE" w:rsidRDefault="002E51AE" w:rsidP="00A6038E">
            <w:pPr>
              <w:spacing w:after="0" w:line="360" w:lineRule="auto"/>
              <w:jc w:val="center"/>
              <w:rPr>
                <w:lang w:val="uk-UA"/>
              </w:rPr>
            </w:pPr>
            <w:r>
              <w:rPr>
                <w:rFonts w:ascii="Times New Roman" w:eastAsia="Times New Roman" w:hAnsi="Times New Roman"/>
                <w:b/>
                <w:sz w:val="28"/>
                <w:szCs w:val="28"/>
                <w:lang w:val="en-US"/>
              </w:rPr>
              <w:t>R</w:t>
            </w:r>
            <w:r>
              <w:rPr>
                <w:rFonts w:ascii="Times New Roman" w:eastAsia="Times New Roman" w:hAnsi="Times New Roman"/>
                <w:b/>
                <w:sz w:val="28"/>
                <w:szCs w:val="28"/>
                <w:lang w:val="uk-UA"/>
              </w:rPr>
              <w:t>:</w:t>
            </w:r>
          </w:p>
        </w:tc>
        <w:tc>
          <w:tcPr>
            <w:tcW w:w="3052" w:type="dxa"/>
            <w:gridSpan w:val="3"/>
            <w:shd w:val="clear" w:color="auto" w:fill="auto"/>
          </w:tcPr>
          <w:p w:rsidR="007568B0" w:rsidRPr="002E51AE" w:rsidRDefault="002E51AE" w:rsidP="00A6038E">
            <w:pPr>
              <w:spacing w:after="0" w:line="360" w:lineRule="auto"/>
              <w:jc w:val="center"/>
              <w:rPr>
                <w:lang w:val="uk-UA"/>
              </w:rPr>
            </w:pPr>
            <w:r>
              <w:rPr>
                <w:rFonts w:ascii="Times New Roman" w:eastAsia="Times New Roman" w:hAnsi="Times New Roman"/>
                <w:b/>
                <w:sz w:val="28"/>
                <w:szCs w:val="28"/>
                <w:lang w:val="en-US"/>
              </w:rPr>
              <w:t>R</w:t>
            </w:r>
            <w:r>
              <w:rPr>
                <w:rFonts w:ascii="Times New Roman" w:eastAsia="Times New Roman" w:hAnsi="Times New Roman"/>
                <w:b/>
                <w:sz w:val="28"/>
                <w:szCs w:val="28"/>
                <w:lang w:val="uk-UA"/>
              </w:rPr>
              <w:t>:</w:t>
            </w:r>
          </w:p>
        </w:tc>
      </w:tr>
      <w:tr w:rsidR="00D64498" w:rsidRPr="00A6038E" w:rsidTr="00BE7A9B">
        <w:trPr>
          <w:trHeight w:val="1886"/>
        </w:trPr>
        <w:tc>
          <w:tcPr>
            <w:tcW w:w="3054" w:type="dxa"/>
            <w:gridSpan w:val="2"/>
            <w:shd w:val="clear" w:color="auto" w:fill="auto"/>
          </w:tcPr>
          <w:p w:rsidR="00C24F63" w:rsidRPr="00571CB7" w:rsidRDefault="00BE7A9B" w:rsidP="00DE522D">
            <w:pPr>
              <w:spacing w:after="0" w:line="360" w:lineRule="auto"/>
              <w:jc w:val="center"/>
              <w:rPr>
                <w:rFonts w:ascii="Times New Roman" w:eastAsia="Times New Roman" w:hAnsi="Times New Roman"/>
                <w:b/>
                <w:sz w:val="28"/>
                <w:szCs w:val="28"/>
                <w:lang w:val="uk-UA"/>
              </w:rPr>
            </w:pPr>
            <w:r>
              <w:object w:dxaOrig="1140" w:dyaOrig="2369">
                <v:shape id="_x0000_i1111" type="#_x0000_t75" style="width:42pt;height:86.25pt" o:ole="">
                  <v:imagedata r:id="rId186" o:title=""/>
                </v:shape>
                <o:OLEObject Type="Embed" ProgID="ChemDraw.Document.6.0" ShapeID="_x0000_i1111" DrawAspect="Content" ObjectID="_1661592302" r:id="rId187"/>
              </w:object>
            </w:r>
          </w:p>
        </w:tc>
        <w:tc>
          <w:tcPr>
            <w:tcW w:w="3304" w:type="dxa"/>
            <w:gridSpan w:val="2"/>
            <w:shd w:val="clear" w:color="auto" w:fill="auto"/>
          </w:tcPr>
          <w:p w:rsidR="00C24F63" w:rsidRPr="00DE522D" w:rsidRDefault="00526731" w:rsidP="00DE522D">
            <w:pPr>
              <w:spacing w:after="0" w:line="360" w:lineRule="auto"/>
              <w:jc w:val="center"/>
              <w:rPr>
                <w:lang w:val="uk-UA"/>
              </w:rPr>
            </w:pPr>
            <w:r>
              <w:object w:dxaOrig="4054" w:dyaOrig="2369">
                <v:shape id="_x0000_i1112" type="#_x0000_t75" style="width:150pt;height:89.25pt" o:ole="">
                  <v:imagedata r:id="rId188" o:title=""/>
                </v:shape>
                <o:OLEObject Type="Embed" ProgID="ChemDraw.Document.6.0" ShapeID="_x0000_i1112" DrawAspect="Content" ObjectID="_1661592303" r:id="rId189"/>
              </w:object>
            </w:r>
          </w:p>
        </w:tc>
        <w:tc>
          <w:tcPr>
            <w:tcW w:w="3052" w:type="dxa"/>
            <w:gridSpan w:val="3"/>
            <w:shd w:val="clear" w:color="auto" w:fill="auto"/>
          </w:tcPr>
          <w:p w:rsidR="00C24F63" w:rsidRPr="009626B2" w:rsidRDefault="00526731" w:rsidP="009626B2">
            <w:pPr>
              <w:spacing w:after="0" w:line="360" w:lineRule="auto"/>
              <w:jc w:val="center"/>
              <w:rPr>
                <w:rFonts w:ascii="Times New Roman" w:eastAsia="Times New Roman" w:hAnsi="Times New Roman"/>
                <w:b/>
                <w:sz w:val="28"/>
                <w:szCs w:val="28"/>
                <w:lang w:val="uk-UA"/>
              </w:rPr>
            </w:pPr>
            <w:r>
              <w:object w:dxaOrig="3218" w:dyaOrig="2369">
                <v:shape id="_x0000_i1113" type="#_x0000_t75" style="width:120.75pt;height:85.5pt" o:ole="">
                  <v:imagedata r:id="rId190" o:title=""/>
                </v:shape>
                <o:OLEObject Type="Embed" ProgID="ChemDraw.Document.6.0" ShapeID="_x0000_i1113" DrawAspect="Content" ObjectID="_1661592304" r:id="rId191"/>
              </w:object>
            </w:r>
          </w:p>
        </w:tc>
      </w:tr>
      <w:tr w:rsidR="007568B0" w:rsidRPr="00A6038E" w:rsidTr="00757C96">
        <w:tc>
          <w:tcPr>
            <w:tcW w:w="569" w:type="dxa"/>
            <w:shd w:val="clear" w:color="auto" w:fill="auto"/>
          </w:tcPr>
          <w:p w:rsidR="007568B0" w:rsidRPr="007568B0" w:rsidRDefault="007568B0" w:rsidP="00757C96">
            <w:pPr>
              <w:spacing w:after="0" w:line="240" w:lineRule="auto"/>
              <w:jc w:val="center"/>
              <w:rPr>
                <w:rFonts w:ascii="Times New Roman" w:eastAsia="Times New Roman" w:hAnsi="Times New Roman"/>
                <w:sz w:val="28"/>
                <w:szCs w:val="28"/>
                <w:lang w:val="uk-UA"/>
              </w:rPr>
            </w:pPr>
            <w:r w:rsidRPr="007568B0">
              <w:rPr>
                <w:rFonts w:ascii="Times New Roman" w:eastAsia="Times New Roman" w:hAnsi="Times New Roman"/>
                <w:sz w:val="28"/>
                <w:szCs w:val="28"/>
                <w:lang w:val="uk-UA"/>
              </w:rPr>
              <w:t>№</w:t>
            </w:r>
          </w:p>
          <w:p w:rsidR="007568B0" w:rsidRPr="007568B0" w:rsidRDefault="007568B0" w:rsidP="00757C96">
            <w:pPr>
              <w:spacing w:after="0" w:line="240" w:lineRule="auto"/>
              <w:jc w:val="center"/>
              <w:rPr>
                <w:rFonts w:ascii="Times New Roman" w:eastAsia="Times New Roman" w:hAnsi="Times New Roman"/>
                <w:b/>
                <w:sz w:val="28"/>
                <w:szCs w:val="28"/>
                <w:lang w:val="en-US"/>
              </w:rPr>
            </w:pPr>
            <w:r w:rsidRPr="007568B0">
              <w:rPr>
                <w:rFonts w:ascii="Times New Roman" w:eastAsia="Times New Roman" w:hAnsi="Times New Roman"/>
                <w:sz w:val="28"/>
                <w:szCs w:val="28"/>
                <w:lang w:val="uk-UA"/>
              </w:rPr>
              <w:t>з/п</w:t>
            </w:r>
          </w:p>
        </w:tc>
        <w:tc>
          <w:tcPr>
            <w:tcW w:w="2485" w:type="dxa"/>
            <w:shd w:val="clear" w:color="auto" w:fill="auto"/>
            <w:vAlign w:val="center"/>
          </w:tcPr>
          <w:p w:rsidR="007568B0" w:rsidRPr="007568B0" w:rsidRDefault="002E51AE" w:rsidP="00757C96">
            <w:pPr>
              <w:spacing w:after="0" w:line="240" w:lineRule="auto"/>
              <w:jc w:val="center"/>
              <w:rPr>
                <w:rFonts w:ascii="Times New Roman" w:eastAsia="Times New Roman" w:hAnsi="Times New Roman"/>
                <w:b/>
                <w:sz w:val="28"/>
                <w:szCs w:val="28"/>
                <w:lang w:val="en-US"/>
              </w:rPr>
            </w:pPr>
            <w:r w:rsidRPr="007568B0">
              <w:rPr>
                <w:rFonts w:ascii="Times New Roman" w:eastAsia="Times New Roman" w:hAnsi="Times New Roman"/>
                <w:sz w:val="28"/>
                <w:szCs w:val="28"/>
                <w:lang w:val="uk-UA"/>
              </w:rPr>
              <w:t>Сполука</w:t>
            </w:r>
          </w:p>
        </w:tc>
        <w:tc>
          <w:tcPr>
            <w:tcW w:w="774" w:type="dxa"/>
            <w:shd w:val="clear" w:color="auto" w:fill="auto"/>
            <w:vAlign w:val="center"/>
          </w:tcPr>
          <w:p w:rsidR="007568B0" w:rsidRPr="007568B0" w:rsidRDefault="007568B0" w:rsidP="00757C96">
            <w:pPr>
              <w:spacing w:after="0" w:line="240" w:lineRule="auto"/>
              <w:jc w:val="center"/>
              <w:rPr>
                <w:rFonts w:ascii="Times New Roman" w:eastAsia="Times New Roman" w:hAnsi="Times New Roman"/>
                <w:sz w:val="28"/>
                <w:szCs w:val="28"/>
                <w:lang w:val="uk-UA"/>
              </w:rPr>
            </w:pPr>
            <w:r w:rsidRPr="007568B0">
              <w:rPr>
                <w:rFonts w:ascii="Times New Roman" w:eastAsia="Times New Roman" w:hAnsi="Times New Roman"/>
                <w:sz w:val="28"/>
                <w:szCs w:val="28"/>
                <w:lang w:val="uk-UA"/>
              </w:rPr>
              <w:t>№</w:t>
            </w:r>
          </w:p>
          <w:p w:rsidR="007568B0" w:rsidRPr="007568B0" w:rsidRDefault="007568B0" w:rsidP="00757C96">
            <w:pPr>
              <w:spacing w:after="0" w:line="240" w:lineRule="auto"/>
              <w:jc w:val="center"/>
              <w:rPr>
                <w:rFonts w:ascii="Times New Roman" w:eastAsia="Times New Roman" w:hAnsi="Times New Roman"/>
                <w:b/>
                <w:sz w:val="28"/>
                <w:szCs w:val="28"/>
                <w:lang w:val="en-US"/>
              </w:rPr>
            </w:pPr>
            <w:r w:rsidRPr="007568B0">
              <w:rPr>
                <w:rFonts w:ascii="Times New Roman" w:eastAsia="Times New Roman" w:hAnsi="Times New Roman"/>
                <w:sz w:val="28"/>
                <w:szCs w:val="28"/>
                <w:lang w:val="uk-UA"/>
              </w:rPr>
              <w:t>з/п</w:t>
            </w:r>
          </w:p>
        </w:tc>
        <w:tc>
          <w:tcPr>
            <w:tcW w:w="2530" w:type="dxa"/>
            <w:shd w:val="clear" w:color="auto" w:fill="auto"/>
            <w:vAlign w:val="center"/>
          </w:tcPr>
          <w:p w:rsidR="007568B0" w:rsidRPr="007568B0" w:rsidRDefault="002E51AE" w:rsidP="00757C96">
            <w:pPr>
              <w:spacing w:after="0" w:line="240" w:lineRule="auto"/>
              <w:jc w:val="center"/>
              <w:rPr>
                <w:rFonts w:ascii="Times New Roman" w:eastAsia="Times New Roman" w:hAnsi="Times New Roman"/>
                <w:b/>
                <w:sz w:val="28"/>
                <w:szCs w:val="28"/>
                <w:lang w:val="en-US"/>
              </w:rPr>
            </w:pPr>
            <w:r w:rsidRPr="007568B0">
              <w:rPr>
                <w:rFonts w:ascii="Times New Roman" w:eastAsia="Times New Roman" w:hAnsi="Times New Roman"/>
                <w:sz w:val="28"/>
                <w:szCs w:val="28"/>
                <w:lang w:val="uk-UA"/>
              </w:rPr>
              <w:t>Сполука</w:t>
            </w:r>
          </w:p>
        </w:tc>
        <w:tc>
          <w:tcPr>
            <w:tcW w:w="850" w:type="dxa"/>
            <w:gridSpan w:val="2"/>
            <w:shd w:val="clear" w:color="auto" w:fill="auto"/>
            <w:vAlign w:val="center"/>
          </w:tcPr>
          <w:p w:rsidR="007568B0" w:rsidRPr="007568B0" w:rsidRDefault="007568B0" w:rsidP="00757C96">
            <w:pPr>
              <w:spacing w:after="0" w:line="240" w:lineRule="auto"/>
              <w:jc w:val="center"/>
              <w:rPr>
                <w:rFonts w:ascii="Times New Roman" w:eastAsia="Times New Roman" w:hAnsi="Times New Roman"/>
                <w:sz w:val="28"/>
                <w:szCs w:val="28"/>
                <w:lang w:val="uk-UA"/>
              </w:rPr>
            </w:pPr>
            <w:r w:rsidRPr="007568B0">
              <w:rPr>
                <w:rFonts w:ascii="Times New Roman" w:eastAsia="Times New Roman" w:hAnsi="Times New Roman"/>
                <w:sz w:val="28"/>
                <w:szCs w:val="28"/>
                <w:lang w:val="uk-UA"/>
              </w:rPr>
              <w:t>№</w:t>
            </w:r>
          </w:p>
          <w:p w:rsidR="007568B0" w:rsidRPr="007568B0" w:rsidRDefault="007568B0" w:rsidP="00757C96">
            <w:pPr>
              <w:spacing w:after="0" w:line="240" w:lineRule="auto"/>
              <w:jc w:val="center"/>
              <w:rPr>
                <w:rFonts w:ascii="Times New Roman" w:eastAsia="Times New Roman" w:hAnsi="Times New Roman"/>
                <w:b/>
                <w:sz w:val="28"/>
                <w:szCs w:val="28"/>
                <w:lang w:val="en-US"/>
              </w:rPr>
            </w:pPr>
            <w:r w:rsidRPr="007568B0">
              <w:rPr>
                <w:rFonts w:ascii="Times New Roman" w:eastAsia="Times New Roman" w:hAnsi="Times New Roman"/>
                <w:sz w:val="28"/>
                <w:szCs w:val="28"/>
                <w:lang w:val="uk-UA"/>
              </w:rPr>
              <w:t>з/п</w:t>
            </w:r>
          </w:p>
        </w:tc>
        <w:tc>
          <w:tcPr>
            <w:tcW w:w="2202" w:type="dxa"/>
            <w:shd w:val="clear" w:color="auto" w:fill="auto"/>
            <w:vAlign w:val="center"/>
          </w:tcPr>
          <w:p w:rsidR="007568B0" w:rsidRPr="007568B0" w:rsidRDefault="002E51AE" w:rsidP="00757C96">
            <w:pPr>
              <w:spacing w:after="0" w:line="240" w:lineRule="auto"/>
              <w:jc w:val="center"/>
              <w:rPr>
                <w:rFonts w:ascii="Times New Roman" w:eastAsia="Times New Roman" w:hAnsi="Times New Roman"/>
                <w:b/>
                <w:sz w:val="28"/>
                <w:szCs w:val="28"/>
                <w:lang w:val="en-US"/>
              </w:rPr>
            </w:pPr>
            <w:r w:rsidRPr="007568B0">
              <w:rPr>
                <w:rFonts w:ascii="Times New Roman" w:eastAsia="Times New Roman" w:hAnsi="Times New Roman"/>
                <w:sz w:val="28"/>
                <w:szCs w:val="28"/>
                <w:lang w:val="uk-UA"/>
              </w:rPr>
              <w:t>Сполука</w:t>
            </w:r>
          </w:p>
        </w:tc>
      </w:tr>
      <w:tr w:rsidR="00551A87" w:rsidRPr="00A6038E" w:rsidTr="008139EF">
        <w:trPr>
          <w:trHeight w:val="1633"/>
        </w:trPr>
        <w:tc>
          <w:tcPr>
            <w:tcW w:w="569" w:type="dxa"/>
            <w:shd w:val="clear" w:color="auto" w:fill="auto"/>
          </w:tcPr>
          <w:p w:rsidR="00996F02" w:rsidRPr="00A6038E" w:rsidRDefault="00BB7236" w:rsidP="00A6038E">
            <w:pPr>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4.</w:t>
            </w:r>
            <w:r w:rsidR="00C24F63" w:rsidRPr="00A6038E">
              <w:rPr>
                <w:rFonts w:ascii="Times New Roman" w:eastAsia="Times New Roman" w:hAnsi="Times New Roman"/>
                <w:sz w:val="28"/>
                <w:szCs w:val="28"/>
                <w:lang w:val="uk-UA"/>
              </w:rPr>
              <w:t>1</w:t>
            </w:r>
          </w:p>
        </w:tc>
        <w:tc>
          <w:tcPr>
            <w:tcW w:w="2485" w:type="dxa"/>
            <w:shd w:val="clear" w:color="auto" w:fill="auto"/>
          </w:tcPr>
          <w:p w:rsidR="00996F02" w:rsidRPr="00A6038E" w:rsidRDefault="00106A5F" w:rsidP="00A6038E">
            <w:pPr>
              <w:spacing w:after="0" w:line="360" w:lineRule="auto"/>
              <w:jc w:val="center"/>
              <w:rPr>
                <w:rFonts w:ascii="Times New Roman" w:eastAsia="Times New Roman" w:hAnsi="Times New Roman"/>
                <w:b/>
                <w:sz w:val="28"/>
                <w:szCs w:val="28"/>
                <w:lang w:val="uk-UA"/>
              </w:rPr>
            </w:pPr>
            <w:r>
              <w:object w:dxaOrig="2526" w:dyaOrig="1490">
                <v:shape id="_x0000_i1114" type="#_x0000_t75" style="width:76.5pt;height:47.25pt" o:ole="">
                  <v:imagedata r:id="rId192" o:title=""/>
                </v:shape>
                <o:OLEObject Type="Embed" ProgID="ChemDraw.Document.6.0" ShapeID="_x0000_i1114" DrawAspect="Content" ObjectID="_1661592305" r:id="rId193"/>
              </w:object>
            </w:r>
          </w:p>
        </w:tc>
        <w:tc>
          <w:tcPr>
            <w:tcW w:w="774" w:type="dxa"/>
            <w:shd w:val="clear" w:color="auto" w:fill="auto"/>
          </w:tcPr>
          <w:p w:rsidR="00BB7236" w:rsidRDefault="00BB7236" w:rsidP="00A6038E">
            <w:pPr>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4.</w:t>
            </w:r>
            <w:r w:rsidR="00C24F63" w:rsidRPr="00A6038E">
              <w:rPr>
                <w:rFonts w:ascii="Times New Roman" w:eastAsia="Times New Roman" w:hAnsi="Times New Roman"/>
                <w:sz w:val="28"/>
                <w:szCs w:val="28"/>
                <w:lang w:val="uk-UA"/>
              </w:rPr>
              <w:t>10</w:t>
            </w:r>
          </w:p>
          <w:p w:rsidR="00996F02" w:rsidRPr="00A6038E" w:rsidRDefault="007274E7" w:rsidP="00A6038E">
            <w:pPr>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w:t>
            </w:r>
          </w:p>
        </w:tc>
        <w:tc>
          <w:tcPr>
            <w:tcW w:w="2530" w:type="dxa"/>
            <w:shd w:val="clear" w:color="auto" w:fill="auto"/>
          </w:tcPr>
          <w:p w:rsidR="00996F02" w:rsidRPr="00A6038E" w:rsidRDefault="00D64498" w:rsidP="00A6038E">
            <w:pPr>
              <w:spacing w:after="0" w:line="360" w:lineRule="auto"/>
              <w:jc w:val="center"/>
              <w:rPr>
                <w:rFonts w:ascii="Times New Roman" w:eastAsia="Times New Roman" w:hAnsi="Times New Roman"/>
                <w:sz w:val="28"/>
                <w:szCs w:val="28"/>
                <w:lang w:val="uk-UA"/>
              </w:rPr>
            </w:pPr>
            <w:r>
              <w:object w:dxaOrig="2526" w:dyaOrig="1780">
                <v:shape id="_x0000_i1115" type="#_x0000_t75" style="width:81pt;height:55.5pt" o:ole="">
                  <v:imagedata r:id="rId194" o:title=""/>
                </v:shape>
                <o:OLEObject Type="Embed" ProgID="ChemDraw.Document.6.0" ShapeID="_x0000_i1115" DrawAspect="Content" ObjectID="_1661592306" r:id="rId195"/>
              </w:object>
            </w:r>
          </w:p>
        </w:tc>
        <w:tc>
          <w:tcPr>
            <w:tcW w:w="850" w:type="dxa"/>
            <w:gridSpan w:val="2"/>
            <w:shd w:val="clear" w:color="auto" w:fill="auto"/>
          </w:tcPr>
          <w:p w:rsidR="00996F02" w:rsidRPr="00A6038E" w:rsidRDefault="00BB7236" w:rsidP="00A6038E">
            <w:pPr>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4.</w:t>
            </w:r>
            <w:r w:rsidR="00C24F63" w:rsidRPr="00A6038E">
              <w:rPr>
                <w:rFonts w:ascii="Times New Roman" w:eastAsia="Times New Roman" w:hAnsi="Times New Roman"/>
                <w:sz w:val="28"/>
                <w:szCs w:val="28"/>
                <w:lang w:val="uk-UA"/>
              </w:rPr>
              <w:t>24</w:t>
            </w:r>
          </w:p>
        </w:tc>
        <w:tc>
          <w:tcPr>
            <w:tcW w:w="2155" w:type="dxa"/>
            <w:shd w:val="clear" w:color="auto" w:fill="auto"/>
          </w:tcPr>
          <w:p w:rsidR="00996F02" w:rsidRPr="00A6038E" w:rsidRDefault="00D64498" w:rsidP="00A6038E">
            <w:pPr>
              <w:spacing w:after="0" w:line="360" w:lineRule="auto"/>
              <w:jc w:val="center"/>
              <w:rPr>
                <w:rFonts w:ascii="Times New Roman" w:eastAsia="Times New Roman" w:hAnsi="Times New Roman"/>
                <w:sz w:val="28"/>
                <w:szCs w:val="28"/>
                <w:lang w:val="uk-UA"/>
              </w:rPr>
            </w:pPr>
            <w:r>
              <w:object w:dxaOrig="2802" w:dyaOrig="2673">
                <v:shape id="_x0000_i1116" type="#_x0000_t75" style="width:83.25pt;height:82.5pt" o:ole="">
                  <v:imagedata r:id="rId196" o:title=""/>
                </v:shape>
                <o:OLEObject Type="Embed" ProgID="ChemDraw.Document.6.0" ShapeID="_x0000_i1116" DrawAspect="Content" ObjectID="_1661592307" r:id="rId197"/>
              </w:object>
            </w:r>
          </w:p>
        </w:tc>
      </w:tr>
      <w:tr w:rsidR="00551A87" w:rsidRPr="00A6038E" w:rsidTr="008139EF">
        <w:trPr>
          <w:trHeight w:val="1713"/>
        </w:trPr>
        <w:tc>
          <w:tcPr>
            <w:tcW w:w="569" w:type="dxa"/>
            <w:shd w:val="clear" w:color="auto" w:fill="auto"/>
          </w:tcPr>
          <w:p w:rsidR="00996F02" w:rsidRPr="00A6038E" w:rsidRDefault="00BB7236" w:rsidP="00A6038E">
            <w:pPr>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4.</w:t>
            </w:r>
            <w:r w:rsidR="00C24F63" w:rsidRPr="00A6038E">
              <w:rPr>
                <w:rFonts w:ascii="Times New Roman" w:eastAsia="Times New Roman" w:hAnsi="Times New Roman"/>
                <w:sz w:val="28"/>
                <w:szCs w:val="28"/>
                <w:lang w:val="uk-UA"/>
              </w:rPr>
              <w:t>2</w:t>
            </w:r>
          </w:p>
        </w:tc>
        <w:tc>
          <w:tcPr>
            <w:tcW w:w="2485" w:type="dxa"/>
            <w:shd w:val="clear" w:color="auto" w:fill="auto"/>
          </w:tcPr>
          <w:p w:rsidR="00996F02" w:rsidRPr="00A6038E" w:rsidRDefault="00D64498" w:rsidP="00A6038E">
            <w:pPr>
              <w:spacing w:after="0" w:line="360" w:lineRule="auto"/>
              <w:jc w:val="center"/>
              <w:rPr>
                <w:rFonts w:ascii="Times New Roman" w:eastAsia="Times New Roman" w:hAnsi="Times New Roman"/>
                <w:b/>
                <w:sz w:val="28"/>
                <w:szCs w:val="28"/>
                <w:lang w:val="uk-UA"/>
              </w:rPr>
            </w:pPr>
            <w:r>
              <w:object w:dxaOrig="2789" w:dyaOrig="1719">
                <v:shape id="_x0000_i1117" type="#_x0000_t75" style="width:89.25pt;height:53.25pt" o:ole="">
                  <v:imagedata r:id="rId198" o:title=""/>
                </v:shape>
                <o:OLEObject Type="Embed" ProgID="ChemDraw.Document.6.0" ShapeID="_x0000_i1117" DrawAspect="Content" ObjectID="_1661592308" r:id="rId199"/>
              </w:object>
            </w:r>
          </w:p>
        </w:tc>
        <w:tc>
          <w:tcPr>
            <w:tcW w:w="774" w:type="dxa"/>
            <w:shd w:val="clear" w:color="auto" w:fill="auto"/>
          </w:tcPr>
          <w:p w:rsidR="00996F02" w:rsidRPr="00A6038E" w:rsidRDefault="00BB7236" w:rsidP="00A6038E">
            <w:pPr>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4.</w:t>
            </w:r>
            <w:r w:rsidR="00C24F63" w:rsidRPr="00A6038E">
              <w:rPr>
                <w:rFonts w:ascii="Times New Roman" w:eastAsia="Times New Roman" w:hAnsi="Times New Roman"/>
                <w:sz w:val="28"/>
                <w:szCs w:val="28"/>
                <w:lang w:val="uk-UA"/>
              </w:rPr>
              <w:t>11</w:t>
            </w:r>
          </w:p>
        </w:tc>
        <w:tc>
          <w:tcPr>
            <w:tcW w:w="2530" w:type="dxa"/>
            <w:shd w:val="clear" w:color="auto" w:fill="auto"/>
          </w:tcPr>
          <w:p w:rsidR="00996F02" w:rsidRPr="00A6038E" w:rsidRDefault="00D64498" w:rsidP="00A6038E">
            <w:pPr>
              <w:spacing w:after="0" w:line="360" w:lineRule="auto"/>
              <w:jc w:val="center"/>
              <w:rPr>
                <w:rFonts w:ascii="Times New Roman" w:eastAsia="Times New Roman" w:hAnsi="Times New Roman"/>
                <w:sz w:val="28"/>
                <w:szCs w:val="28"/>
                <w:lang w:val="uk-UA"/>
              </w:rPr>
            </w:pPr>
            <w:r>
              <w:object w:dxaOrig="2789" w:dyaOrig="1490">
                <v:shape id="_x0000_i1118" type="#_x0000_t75" style="width:86.25pt;height:48.75pt" o:ole="">
                  <v:imagedata r:id="rId200" o:title=""/>
                </v:shape>
                <o:OLEObject Type="Embed" ProgID="ChemDraw.Document.6.0" ShapeID="_x0000_i1118" DrawAspect="Content" ObjectID="_1661592309" r:id="rId201"/>
              </w:object>
            </w:r>
          </w:p>
        </w:tc>
        <w:tc>
          <w:tcPr>
            <w:tcW w:w="850" w:type="dxa"/>
            <w:gridSpan w:val="2"/>
            <w:shd w:val="clear" w:color="auto" w:fill="auto"/>
          </w:tcPr>
          <w:p w:rsidR="00996F02" w:rsidRPr="00A6038E" w:rsidRDefault="00BB7236" w:rsidP="00A6038E">
            <w:pPr>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4.</w:t>
            </w:r>
            <w:r w:rsidR="00C24F63" w:rsidRPr="00A6038E">
              <w:rPr>
                <w:rFonts w:ascii="Times New Roman" w:eastAsia="Times New Roman" w:hAnsi="Times New Roman"/>
                <w:sz w:val="28"/>
                <w:szCs w:val="28"/>
                <w:lang w:val="uk-UA"/>
              </w:rPr>
              <w:t>25</w:t>
            </w:r>
            <w:r w:rsidR="001B67DB">
              <w:rPr>
                <w:rFonts w:ascii="Times New Roman" w:eastAsia="Times New Roman" w:hAnsi="Times New Roman"/>
                <w:sz w:val="28"/>
                <w:szCs w:val="28"/>
                <w:lang w:val="uk-UA"/>
              </w:rPr>
              <w:t>*</w:t>
            </w:r>
          </w:p>
        </w:tc>
        <w:tc>
          <w:tcPr>
            <w:tcW w:w="2155" w:type="dxa"/>
            <w:shd w:val="clear" w:color="auto" w:fill="auto"/>
          </w:tcPr>
          <w:p w:rsidR="00996F02" w:rsidRPr="00A6038E" w:rsidRDefault="00D64498" w:rsidP="00A6038E">
            <w:pPr>
              <w:spacing w:after="0" w:line="360" w:lineRule="auto"/>
              <w:jc w:val="center"/>
              <w:rPr>
                <w:rFonts w:ascii="Times New Roman" w:eastAsia="Times New Roman" w:hAnsi="Times New Roman"/>
                <w:sz w:val="28"/>
                <w:szCs w:val="28"/>
                <w:lang w:val="uk-UA"/>
              </w:rPr>
            </w:pPr>
            <w:r>
              <w:object w:dxaOrig="2801" w:dyaOrig="2672">
                <v:shape id="_x0000_i1119" type="#_x0000_t75" style="width:90pt;height:84pt" o:ole="">
                  <v:imagedata r:id="rId202" o:title=""/>
                </v:shape>
                <o:OLEObject Type="Embed" ProgID="ChemDraw.Document.6.0" ShapeID="_x0000_i1119" DrawAspect="Content" ObjectID="_1661592310" r:id="rId203"/>
              </w:object>
            </w:r>
          </w:p>
        </w:tc>
      </w:tr>
      <w:tr w:rsidR="00551A87" w:rsidRPr="00A6038E" w:rsidTr="00757C96">
        <w:tc>
          <w:tcPr>
            <w:tcW w:w="569" w:type="dxa"/>
            <w:shd w:val="clear" w:color="auto" w:fill="auto"/>
          </w:tcPr>
          <w:p w:rsidR="00996F02" w:rsidRPr="00A6038E" w:rsidRDefault="00BB7236" w:rsidP="00A6038E">
            <w:pPr>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4.</w:t>
            </w:r>
            <w:r w:rsidR="00C24F63" w:rsidRPr="00A6038E">
              <w:rPr>
                <w:rFonts w:ascii="Times New Roman" w:eastAsia="Times New Roman" w:hAnsi="Times New Roman"/>
                <w:sz w:val="28"/>
                <w:szCs w:val="28"/>
                <w:lang w:val="uk-UA"/>
              </w:rPr>
              <w:t>3</w:t>
            </w:r>
          </w:p>
        </w:tc>
        <w:tc>
          <w:tcPr>
            <w:tcW w:w="2485" w:type="dxa"/>
            <w:shd w:val="clear" w:color="auto" w:fill="auto"/>
          </w:tcPr>
          <w:p w:rsidR="00996F02" w:rsidRPr="00A6038E" w:rsidRDefault="00D64498" w:rsidP="00A6038E">
            <w:pPr>
              <w:spacing w:after="0" w:line="360" w:lineRule="auto"/>
              <w:jc w:val="center"/>
              <w:rPr>
                <w:rFonts w:ascii="Times New Roman" w:eastAsia="Times New Roman" w:hAnsi="Times New Roman"/>
                <w:b/>
                <w:sz w:val="28"/>
                <w:szCs w:val="28"/>
                <w:lang w:val="uk-UA"/>
              </w:rPr>
            </w:pPr>
            <w:r>
              <w:object w:dxaOrig="3636" w:dyaOrig="1491">
                <v:shape id="_x0000_i1120" type="#_x0000_t75" style="width:119.25pt;height:46.5pt" o:ole="">
                  <v:imagedata r:id="rId204" o:title=""/>
                </v:shape>
                <o:OLEObject Type="Embed" ProgID="ChemDraw.Document.6.0" ShapeID="_x0000_i1120" DrawAspect="Content" ObjectID="_1661592311" r:id="rId205"/>
              </w:object>
            </w:r>
          </w:p>
        </w:tc>
        <w:tc>
          <w:tcPr>
            <w:tcW w:w="774" w:type="dxa"/>
            <w:shd w:val="clear" w:color="auto" w:fill="auto"/>
          </w:tcPr>
          <w:p w:rsidR="00996F02" w:rsidRPr="00A6038E" w:rsidRDefault="00BB7236" w:rsidP="00A6038E">
            <w:pPr>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4.</w:t>
            </w:r>
            <w:r w:rsidR="00C24F63" w:rsidRPr="00A6038E">
              <w:rPr>
                <w:rFonts w:ascii="Times New Roman" w:eastAsia="Times New Roman" w:hAnsi="Times New Roman"/>
                <w:sz w:val="28"/>
                <w:szCs w:val="28"/>
                <w:lang w:val="uk-UA"/>
              </w:rPr>
              <w:t>12</w:t>
            </w:r>
          </w:p>
        </w:tc>
        <w:tc>
          <w:tcPr>
            <w:tcW w:w="2530" w:type="dxa"/>
            <w:shd w:val="clear" w:color="auto" w:fill="auto"/>
          </w:tcPr>
          <w:p w:rsidR="00996F02" w:rsidRPr="00A6038E" w:rsidRDefault="00D64498" w:rsidP="00A6038E">
            <w:pPr>
              <w:spacing w:after="0" w:line="360" w:lineRule="auto"/>
              <w:jc w:val="center"/>
              <w:rPr>
                <w:rFonts w:ascii="Times New Roman" w:eastAsia="Times New Roman" w:hAnsi="Times New Roman"/>
                <w:sz w:val="28"/>
                <w:szCs w:val="28"/>
                <w:lang w:val="uk-UA"/>
              </w:rPr>
            </w:pPr>
            <w:r>
              <w:object w:dxaOrig="2789" w:dyaOrig="1719">
                <v:shape id="_x0000_i1121" type="#_x0000_t75" style="width:89.25pt;height:53.25pt" o:ole="">
                  <v:imagedata r:id="rId198" o:title=""/>
                </v:shape>
                <o:OLEObject Type="Embed" ProgID="ChemDraw.Document.6.0" ShapeID="_x0000_i1121" DrawAspect="Content" ObjectID="_1661592312" r:id="rId206"/>
              </w:object>
            </w:r>
          </w:p>
        </w:tc>
        <w:tc>
          <w:tcPr>
            <w:tcW w:w="850" w:type="dxa"/>
            <w:gridSpan w:val="2"/>
            <w:shd w:val="clear" w:color="auto" w:fill="auto"/>
          </w:tcPr>
          <w:p w:rsidR="00996F02" w:rsidRPr="00A6038E" w:rsidRDefault="00BB7236" w:rsidP="00A6038E">
            <w:pPr>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4.</w:t>
            </w:r>
            <w:r w:rsidR="00C24F63" w:rsidRPr="00A6038E">
              <w:rPr>
                <w:rFonts w:ascii="Times New Roman" w:eastAsia="Times New Roman" w:hAnsi="Times New Roman"/>
                <w:sz w:val="28"/>
                <w:szCs w:val="28"/>
                <w:lang w:val="uk-UA"/>
              </w:rPr>
              <w:t>26</w:t>
            </w:r>
            <w:r w:rsidR="001B67DB">
              <w:rPr>
                <w:rFonts w:ascii="Times New Roman" w:eastAsia="Times New Roman" w:hAnsi="Times New Roman"/>
                <w:sz w:val="28"/>
                <w:szCs w:val="28"/>
                <w:lang w:val="uk-UA"/>
              </w:rPr>
              <w:t>*</w:t>
            </w:r>
          </w:p>
        </w:tc>
        <w:tc>
          <w:tcPr>
            <w:tcW w:w="2202" w:type="dxa"/>
            <w:shd w:val="clear" w:color="auto" w:fill="auto"/>
          </w:tcPr>
          <w:p w:rsidR="00D64498" w:rsidRDefault="00D64498" w:rsidP="00A6038E">
            <w:pPr>
              <w:spacing w:after="0" w:line="360" w:lineRule="auto"/>
              <w:jc w:val="center"/>
              <w:rPr>
                <w:lang w:val="uk-UA"/>
              </w:rPr>
            </w:pPr>
          </w:p>
          <w:p w:rsidR="00996F02" w:rsidRPr="00A6038E" w:rsidRDefault="00E36499" w:rsidP="00A6038E">
            <w:pPr>
              <w:spacing w:after="0" w:line="360" w:lineRule="auto"/>
              <w:jc w:val="center"/>
              <w:rPr>
                <w:rFonts w:ascii="Times New Roman" w:eastAsia="Times New Roman" w:hAnsi="Times New Roman"/>
                <w:sz w:val="28"/>
                <w:szCs w:val="28"/>
                <w:lang w:val="uk-UA"/>
              </w:rPr>
            </w:pPr>
            <w:r>
              <w:rPr>
                <w:noProof/>
                <w:lang w:eastAsia="ru-RU"/>
              </w:rPr>
              <w:drawing>
                <wp:inline distT="0" distB="0" distL="0" distR="0">
                  <wp:extent cx="952500" cy="361950"/>
                  <wp:effectExtent l="1905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07" cstate="print"/>
                          <a:srcRect/>
                          <a:stretch>
                            <a:fillRect/>
                          </a:stretch>
                        </pic:blipFill>
                        <pic:spPr bwMode="auto">
                          <a:xfrm>
                            <a:off x="0" y="0"/>
                            <a:ext cx="952500" cy="361950"/>
                          </a:xfrm>
                          <a:prstGeom prst="rect">
                            <a:avLst/>
                          </a:prstGeom>
                          <a:noFill/>
                          <a:ln w="9525">
                            <a:noFill/>
                            <a:miter lim="800000"/>
                            <a:headEnd/>
                            <a:tailEnd/>
                          </a:ln>
                        </pic:spPr>
                      </pic:pic>
                    </a:graphicData>
                  </a:graphic>
                </wp:inline>
              </w:drawing>
            </w:r>
          </w:p>
        </w:tc>
      </w:tr>
      <w:tr w:rsidR="00551A87" w:rsidRPr="00A6038E" w:rsidTr="00BE7A9B">
        <w:trPr>
          <w:trHeight w:val="1222"/>
        </w:trPr>
        <w:tc>
          <w:tcPr>
            <w:tcW w:w="569" w:type="dxa"/>
            <w:tcBorders>
              <w:bottom w:val="single" w:sz="4" w:space="0" w:color="auto"/>
            </w:tcBorders>
            <w:shd w:val="clear" w:color="auto" w:fill="auto"/>
          </w:tcPr>
          <w:p w:rsidR="00BB7236" w:rsidRDefault="00C24F63" w:rsidP="00A6038E">
            <w:pPr>
              <w:spacing w:after="0" w:line="360" w:lineRule="auto"/>
              <w:jc w:val="center"/>
              <w:rPr>
                <w:rFonts w:ascii="Times New Roman" w:eastAsia="Times New Roman" w:hAnsi="Times New Roman"/>
                <w:sz w:val="28"/>
                <w:szCs w:val="28"/>
                <w:lang w:val="uk-UA"/>
              </w:rPr>
            </w:pPr>
            <w:r w:rsidRPr="00A6038E">
              <w:rPr>
                <w:rFonts w:ascii="Times New Roman" w:eastAsia="Times New Roman" w:hAnsi="Times New Roman"/>
                <w:sz w:val="28"/>
                <w:szCs w:val="28"/>
                <w:lang w:val="uk-UA"/>
              </w:rPr>
              <w:t>4</w:t>
            </w:r>
            <w:r w:rsidR="00BB7236">
              <w:rPr>
                <w:rFonts w:ascii="Times New Roman" w:eastAsia="Times New Roman" w:hAnsi="Times New Roman"/>
                <w:sz w:val="28"/>
                <w:szCs w:val="28"/>
                <w:lang w:val="uk-UA"/>
              </w:rPr>
              <w:t>.4</w:t>
            </w:r>
          </w:p>
          <w:p w:rsidR="00996F02" w:rsidRPr="00A6038E" w:rsidRDefault="006168A5" w:rsidP="00A6038E">
            <w:pPr>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w:t>
            </w:r>
            <w:r w:rsidR="006D0857">
              <w:rPr>
                <w:rFonts w:ascii="Times New Roman" w:eastAsia="Times New Roman" w:hAnsi="Times New Roman"/>
                <w:sz w:val="28"/>
                <w:szCs w:val="28"/>
                <w:lang w:val="uk-UA"/>
              </w:rPr>
              <w:t>*</w:t>
            </w:r>
          </w:p>
        </w:tc>
        <w:tc>
          <w:tcPr>
            <w:tcW w:w="2485" w:type="dxa"/>
            <w:tcBorders>
              <w:bottom w:val="single" w:sz="4" w:space="0" w:color="auto"/>
            </w:tcBorders>
            <w:shd w:val="clear" w:color="auto" w:fill="auto"/>
          </w:tcPr>
          <w:p w:rsidR="00996F02" w:rsidRPr="00A6038E" w:rsidRDefault="00551A87" w:rsidP="00A6038E">
            <w:pPr>
              <w:spacing w:after="0" w:line="360" w:lineRule="auto"/>
              <w:jc w:val="center"/>
              <w:rPr>
                <w:rFonts w:ascii="Times New Roman" w:eastAsia="Times New Roman" w:hAnsi="Times New Roman"/>
                <w:b/>
                <w:sz w:val="28"/>
                <w:szCs w:val="28"/>
                <w:lang w:val="uk-UA"/>
              </w:rPr>
            </w:pPr>
            <w:r>
              <w:object w:dxaOrig="2526" w:dyaOrig="1780">
                <v:shape id="_x0000_i1122" type="#_x0000_t75" style="width:81pt;height:55.5pt" o:ole="">
                  <v:imagedata r:id="rId194" o:title=""/>
                </v:shape>
                <o:OLEObject Type="Embed" ProgID="ChemDraw.Document.6.0" ShapeID="_x0000_i1122" DrawAspect="Content" ObjectID="_1661592313" r:id="rId208"/>
              </w:object>
            </w:r>
          </w:p>
        </w:tc>
        <w:tc>
          <w:tcPr>
            <w:tcW w:w="774" w:type="dxa"/>
            <w:tcBorders>
              <w:bottom w:val="single" w:sz="4" w:space="0" w:color="auto"/>
            </w:tcBorders>
            <w:shd w:val="clear" w:color="auto" w:fill="auto"/>
          </w:tcPr>
          <w:p w:rsidR="00996F02" w:rsidRPr="00A6038E" w:rsidRDefault="00BB7236" w:rsidP="00A6038E">
            <w:pPr>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4.</w:t>
            </w:r>
            <w:r w:rsidR="00C24F63" w:rsidRPr="00A6038E">
              <w:rPr>
                <w:rFonts w:ascii="Times New Roman" w:eastAsia="Times New Roman" w:hAnsi="Times New Roman"/>
                <w:sz w:val="28"/>
                <w:szCs w:val="28"/>
                <w:lang w:val="uk-UA"/>
              </w:rPr>
              <w:t>13</w:t>
            </w:r>
          </w:p>
        </w:tc>
        <w:tc>
          <w:tcPr>
            <w:tcW w:w="2530" w:type="dxa"/>
            <w:tcBorders>
              <w:bottom w:val="single" w:sz="4" w:space="0" w:color="auto"/>
            </w:tcBorders>
            <w:shd w:val="clear" w:color="auto" w:fill="auto"/>
          </w:tcPr>
          <w:p w:rsidR="00996F02" w:rsidRPr="00BE7A9B" w:rsidRDefault="00551A87" w:rsidP="00A6038E">
            <w:pPr>
              <w:spacing w:after="0" w:line="360" w:lineRule="auto"/>
              <w:jc w:val="center"/>
              <w:rPr>
                <w:rFonts w:ascii="Times New Roman" w:eastAsia="Times New Roman" w:hAnsi="Times New Roman"/>
                <w:sz w:val="28"/>
                <w:szCs w:val="28"/>
                <w:lang w:val="uk-UA"/>
              </w:rPr>
            </w:pPr>
            <w:r>
              <w:object w:dxaOrig="3636" w:dyaOrig="1491">
                <v:shape id="_x0000_i1123" type="#_x0000_t75" style="width:119.25pt;height:46.5pt" o:ole="">
                  <v:imagedata r:id="rId204" o:title=""/>
                </v:shape>
                <o:OLEObject Type="Embed" ProgID="ChemDraw.Document.6.0" ShapeID="_x0000_i1123" DrawAspect="Content" ObjectID="_1661592314" r:id="rId209"/>
              </w:object>
            </w:r>
          </w:p>
        </w:tc>
        <w:tc>
          <w:tcPr>
            <w:tcW w:w="850" w:type="dxa"/>
            <w:gridSpan w:val="2"/>
            <w:tcBorders>
              <w:bottom w:val="single" w:sz="4" w:space="0" w:color="auto"/>
            </w:tcBorders>
            <w:shd w:val="clear" w:color="auto" w:fill="auto"/>
          </w:tcPr>
          <w:p w:rsidR="00996F02" w:rsidRPr="00A6038E" w:rsidRDefault="00BB7236" w:rsidP="00A6038E">
            <w:pPr>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4.</w:t>
            </w:r>
            <w:r w:rsidR="00C24F63" w:rsidRPr="00A6038E">
              <w:rPr>
                <w:rFonts w:ascii="Times New Roman" w:eastAsia="Times New Roman" w:hAnsi="Times New Roman"/>
                <w:sz w:val="28"/>
                <w:szCs w:val="28"/>
                <w:lang w:val="uk-UA"/>
              </w:rPr>
              <w:t>27</w:t>
            </w:r>
            <w:r w:rsidR="001B67DB">
              <w:rPr>
                <w:rFonts w:ascii="Times New Roman" w:eastAsia="Times New Roman" w:hAnsi="Times New Roman"/>
                <w:sz w:val="28"/>
                <w:szCs w:val="28"/>
                <w:lang w:val="uk-UA"/>
              </w:rPr>
              <w:t>*</w:t>
            </w:r>
          </w:p>
        </w:tc>
        <w:tc>
          <w:tcPr>
            <w:tcW w:w="2202" w:type="dxa"/>
            <w:tcBorders>
              <w:bottom w:val="single" w:sz="4" w:space="0" w:color="auto"/>
            </w:tcBorders>
            <w:shd w:val="clear" w:color="auto" w:fill="auto"/>
          </w:tcPr>
          <w:p w:rsidR="00996F02" w:rsidRPr="00A6038E" w:rsidRDefault="00551A87" w:rsidP="00A6038E">
            <w:pPr>
              <w:spacing w:after="0" w:line="360" w:lineRule="auto"/>
              <w:jc w:val="center"/>
              <w:rPr>
                <w:rFonts w:ascii="Times New Roman" w:eastAsia="Times New Roman" w:hAnsi="Times New Roman"/>
                <w:sz w:val="28"/>
                <w:szCs w:val="28"/>
                <w:lang w:val="uk-UA"/>
              </w:rPr>
            </w:pPr>
            <w:r>
              <w:object w:dxaOrig="2534" w:dyaOrig="1522">
                <v:shape id="_x0000_i1124" type="#_x0000_t75" style="width:85.5pt;height:46.5pt" o:ole="">
                  <v:imagedata r:id="rId210" o:title=""/>
                </v:shape>
                <o:OLEObject Type="Embed" ProgID="ChemDraw.Document.6.0" ShapeID="_x0000_i1124" DrawAspect="Content" ObjectID="_1661592315" r:id="rId211"/>
              </w:object>
            </w:r>
          </w:p>
        </w:tc>
      </w:tr>
      <w:tr w:rsidR="00551A87" w:rsidRPr="00A6038E" w:rsidTr="00BE7A9B">
        <w:trPr>
          <w:trHeight w:val="1593"/>
        </w:trPr>
        <w:tc>
          <w:tcPr>
            <w:tcW w:w="569" w:type="dxa"/>
            <w:tcBorders>
              <w:bottom w:val="single" w:sz="4" w:space="0" w:color="auto"/>
            </w:tcBorders>
            <w:shd w:val="clear" w:color="auto" w:fill="auto"/>
          </w:tcPr>
          <w:p w:rsidR="00996F02" w:rsidRPr="00A6038E" w:rsidRDefault="00BB7236" w:rsidP="00A6038E">
            <w:pPr>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4.</w:t>
            </w:r>
            <w:r w:rsidR="00C24F63" w:rsidRPr="00A6038E">
              <w:rPr>
                <w:rFonts w:ascii="Times New Roman" w:eastAsia="Times New Roman" w:hAnsi="Times New Roman"/>
                <w:sz w:val="28"/>
                <w:szCs w:val="28"/>
                <w:lang w:val="uk-UA"/>
              </w:rPr>
              <w:t>5</w:t>
            </w:r>
            <w:r w:rsidR="006D0857">
              <w:rPr>
                <w:rFonts w:ascii="Times New Roman" w:eastAsia="Times New Roman" w:hAnsi="Times New Roman"/>
                <w:sz w:val="28"/>
                <w:szCs w:val="28"/>
                <w:lang w:val="uk-UA"/>
              </w:rPr>
              <w:t>*</w:t>
            </w:r>
          </w:p>
        </w:tc>
        <w:tc>
          <w:tcPr>
            <w:tcW w:w="2485" w:type="dxa"/>
            <w:tcBorders>
              <w:bottom w:val="single" w:sz="4" w:space="0" w:color="auto"/>
            </w:tcBorders>
            <w:shd w:val="clear" w:color="auto" w:fill="auto"/>
          </w:tcPr>
          <w:p w:rsidR="00551A87" w:rsidRDefault="00551A87" w:rsidP="00A6038E">
            <w:pPr>
              <w:spacing w:after="0" w:line="360" w:lineRule="auto"/>
              <w:jc w:val="center"/>
              <w:rPr>
                <w:lang w:val="uk-UA"/>
              </w:rPr>
            </w:pPr>
          </w:p>
          <w:p w:rsidR="00996F02" w:rsidRPr="00A6038E" w:rsidRDefault="00551A87" w:rsidP="00A6038E">
            <w:pPr>
              <w:spacing w:after="0" w:line="360" w:lineRule="auto"/>
              <w:jc w:val="center"/>
              <w:rPr>
                <w:rFonts w:ascii="Times New Roman" w:eastAsia="Times New Roman" w:hAnsi="Times New Roman"/>
                <w:b/>
                <w:sz w:val="28"/>
                <w:szCs w:val="28"/>
                <w:lang w:val="uk-UA"/>
              </w:rPr>
            </w:pPr>
            <w:r>
              <w:object w:dxaOrig="2534" w:dyaOrig="1522">
                <v:shape id="_x0000_i1125" type="#_x0000_t75" style="width:85.5pt;height:46.5pt" o:ole="">
                  <v:imagedata r:id="rId210" o:title=""/>
                </v:shape>
                <o:OLEObject Type="Embed" ProgID="ChemDraw.Document.6.0" ShapeID="_x0000_i1125" DrawAspect="Content" ObjectID="_1661592316" r:id="rId212"/>
              </w:object>
            </w:r>
          </w:p>
        </w:tc>
        <w:tc>
          <w:tcPr>
            <w:tcW w:w="774" w:type="dxa"/>
            <w:tcBorders>
              <w:bottom w:val="single" w:sz="4" w:space="0" w:color="auto"/>
            </w:tcBorders>
            <w:shd w:val="clear" w:color="auto" w:fill="auto"/>
          </w:tcPr>
          <w:p w:rsidR="00996F02" w:rsidRPr="00A6038E" w:rsidRDefault="00BB7236" w:rsidP="00A6038E">
            <w:pPr>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4.</w:t>
            </w:r>
            <w:r w:rsidR="00C24F63" w:rsidRPr="00A6038E">
              <w:rPr>
                <w:rFonts w:ascii="Times New Roman" w:eastAsia="Times New Roman" w:hAnsi="Times New Roman"/>
                <w:sz w:val="28"/>
                <w:szCs w:val="28"/>
                <w:lang w:val="uk-UA"/>
              </w:rPr>
              <w:t>14</w:t>
            </w:r>
          </w:p>
        </w:tc>
        <w:tc>
          <w:tcPr>
            <w:tcW w:w="2530" w:type="dxa"/>
            <w:tcBorders>
              <w:bottom w:val="single" w:sz="4" w:space="0" w:color="auto"/>
            </w:tcBorders>
            <w:shd w:val="clear" w:color="auto" w:fill="auto"/>
          </w:tcPr>
          <w:p w:rsidR="00996F02" w:rsidRPr="00A6038E" w:rsidRDefault="00526731" w:rsidP="00A6038E">
            <w:pPr>
              <w:spacing w:after="0" w:line="360" w:lineRule="auto"/>
              <w:jc w:val="center"/>
              <w:rPr>
                <w:rFonts w:ascii="Times New Roman" w:eastAsia="Times New Roman" w:hAnsi="Times New Roman"/>
                <w:sz w:val="28"/>
                <w:szCs w:val="28"/>
                <w:lang w:val="uk-UA"/>
              </w:rPr>
            </w:pPr>
            <w:r>
              <w:object w:dxaOrig="2801" w:dyaOrig="2672">
                <v:shape id="_x0000_i1126" type="#_x0000_t75" style="width:87.75pt;height:81.75pt" o:ole="">
                  <v:imagedata r:id="rId202" o:title=""/>
                </v:shape>
                <o:OLEObject Type="Embed" ProgID="ChemDraw.Document.6.0" ShapeID="_x0000_i1126" DrawAspect="Content" ObjectID="_1661592317" r:id="rId213"/>
              </w:object>
            </w:r>
          </w:p>
        </w:tc>
        <w:tc>
          <w:tcPr>
            <w:tcW w:w="850" w:type="dxa"/>
            <w:gridSpan w:val="2"/>
            <w:tcBorders>
              <w:bottom w:val="single" w:sz="4" w:space="0" w:color="auto"/>
            </w:tcBorders>
            <w:shd w:val="clear" w:color="auto" w:fill="auto"/>
          </w:tcPr>
          <w:p w:rsidR="00996F02" w:rsidRPr="00A6038E" w:rsidRDefault="00BB7236" w:rsidP="00A6038E">
            <w:pPr>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4.</w:t>
            </w:r>
            <w:r w:rsidR="00C24F63" w:rsidRPr="00A6038E">
              <w:rPr>
                <w:rFonts w:ascii="Times New Roman" w:eastAsia="Times New Roman" w:hAnsi="Times New Roman"/>
                <w:sz w:val="28"/>
                <w:szCs w:val="28"/>
                <w:lang w:val="uk-UA"/>
              </w:rPr>
              <w:t>28</w:t>
            </w:r>
          </w:p>
        </w:tc>
        <w:tc>
          <w:tcPr>
            <w:tcW w:w="2202" w:type="dxa"/>
            <w:tcBorders>
              <w:bottom w:val="single" w:sz="4" w:space="0" w:color="auto"/>
            </w:tcBorders>
            <w:shd w:val="clear" w:color="auto" w:fill="auto"/>
          </w:tcPr>
          <w:p w:rsidR="00551A87" w:rsidRDefault="00551A87" w:rsidP="00A6038E">
            <w:pPr>
              <w:spacing w:after="0" w:line="360" w:lineRule="auto"/>
              <w:jc w:val="center"/>
              <w:rPr>
                <w:lang w:val="uk-UA"/>
              </w:rPr>
            </w:pPr>
          </w:p>
          <w:p w:rsidR="00996F02" w:rsidRPr="00A6038E" w:rsidRDefault="00551A87" w:rsidP="00A6038E">
            <w:pPr>
              <w:spacing w:after="0" w:line="360" w:lineRule="auto"/>
              <w:jc w:val="center"/>
              <w:rPr>
                <w:rFonts w:ascii="Times New Roman" w:eastAsia="Times New Roman" w:hAnsi="Times New Roman"/>
                <w:sz w:val="28"/>
                <w:szCs w:val="28"/>
                <w:lang w:val="uk-UA"/>
              </w:rPr>
            </w:pPr>
            <w:r>
              <w:object w:dxaOrig="2534" w:dyaOrig="1522">
                <v:shape id="_x0000_i1127" type="#_x0000_t75" style="width:85.5pt;height:46.5pt" o:ole="">
                  <v:imagedata r:id="rId210" o:title=""/>
                </v:shape>
                <o:OLEObject Type="Embed" ProgID="ChemDraw.Document.6.0" ShapeID="_x0000_i1127" DrawAspect="Content" ObjectID="_1661592318" r:id="rId214"/>
              </w:object>
            </w:r>
          </w:p>
        </w:tc>
      </w:tr>
      <w:tr w:rsidR="00526731" w:rsidRPr="00A6038E" w:rsidTr="00BE7A9B">
        <w:trPr>
          <w:trHeight w:val="169"/>
        </w:trPr>
        <w:tc>
          <w:tcPr>
            <w:tcW w:w="569" w:type="dxa"/>
            <w:tcBorders>
              <w:top w:val="single" w:sz="4" w:space="0" w:color="auto"/>
              <w:left w:val="nil"/>
              <w:bottom w:val="nil"/>
              <w:right w:val="nil"/>
            </w:tcBorders>
            <w:shd w:val="clear" w:color="auto" w:fill="auto"/>
          </w:tcPr>
          <w:p w:rsidR="00A37B1A" w:rsidRDefault="00A37B1A" w:rsidP="009D523C">
            <w:pPr>
              <w:spacing w:after="0" w:line="360" w:lineRule="auto"/>
              <w:rPr>
                <w:rFonts w:ascii="Times New Roman" w:eastAsia="Times New Roman" w:hAnsi="Times New Roman"/>
                <w:sz w:val="28"/>
                <w:szCs w:val="28"/>
                <w:lang w:val="uk-UA"/>
              </w:rPr>
            </w:pPr>
          </w:p>
        </w:tc>
        <w:tc>
          <w:tcPr>
            <w:tcW w:w="2485" w:type="dxa"/>
            <w:tcBorders>
              <w:top w:val="single" w:sz="4" w:space="0" w:color="auto"/>
              <w:left w:val="nil"/>
              <w:bottom w:val="nil"/>
              <w:right w:val="nil"/>
            </w:tcBorders>
            <w:shd w:val="clear" w:color="auto" w:fill="auto"/>
          </w:tcPr>
          <w:p w:rsidR="00526731" w:rsidRDefault="00526731" w:rsidP="00A6038E">
            <w:pPr>
              <w:spacing w:after="0" w:line="360" w:lineRule="auto"/>
              <w:jc w:val="center"/>
              <w:rPr>
                <w:lang w:val="uk-UA"/>
              </w:rPr>
            </w:pPr>
          </w:p>
          <w:p w:rsidR="00584923" w:rsidRDefault="00584923" w:rsidP="008D5EFF">
            <w:pPr>
              <w:spacing w:after="0" w:line="360" w:lineRule="auto"/>
              <w:rPr>
                <w:lang w:val="uk-UA"/>
              </w:rPr>
            </w:pPr>
          </w:p>
        </w:tc>
        <w:tc>
          <w:tcPr>
            <w:tcW w:w="774" w:type="dxa"/>
            <w:tcBorders>
              <w:top w:val="single" w:sz="4" w:space="0" w:color="auto"/>
              <w:left w:val="nil"/>
              <w:bottom w:val="nil"/>
              <w:right w:val="nil"/>
            </w:tcBorders>
            <w:shd w:val="clear" w:color="auto" w:fill="auto"/>
          </w:tcPr>
          <w:p w:rsidR="00526731" w:rsidRDefault="00526731" w:rsidP="00A6038E">
            <w:pPr>
              <w:spacing w:after="0" w:line="360" w:lineRule="auto"/>
              <w:jc w:val="center"/>
              <w:rPr>
                <w:rFonts w:ascii="Times New Roman" w:eastAsia="Times New Roman" w:hAnsi="Times New Roman"/>
                <w:sz w:val="28"/>
                <w:szCs w:val="28"/>
                <w:lang w:val="uk-UA"/>
              </w:rPr>
            </w:pPr>
          </w:p>
        </w:tc>
        <w:tc>
          <w:tcPr>
            <w:tcW w:w="2530" w:type="dxa"/>
            <w:tcBorders>
              <w:top w:val="single" w:sz="4" w:space="0" w:color="auto"/>
              <w:left w:val="nil"/>
              <w:bottom w:val="nil"/>
              <w:right w:val="nil"/>
            </w:tcBorders>
            <w:shd w:val="clear" w:color="auto" w:fill="auto"/>
          </w:tcPr>
          <w:p w:rsidR="00526731" w:rsidRDefault="00526731" w:rsidP="00A6038E">
            <w:pPr>
              <w:spacing w:after="0" w:line="360" w:lineRule="auto"/>
              <w:jc w:val="center"/>
            </w:pPr>
          </w:p>
        </w:tc>
        <w:tc>
          <w:tcPr>
            <w:tcW w:w="850" w:type="dxa"/>
            <w:gridSpan w:val="2"/>
            <w:tcBorders>
              <w:top w:val="single" w:sz="4" w:space="0" w:color="auto"/>
              <w:left w:val="nil"/>
              <w:bottom w:val="nil"/>
              <w:right w:val="nil"/>
            </w:tcBorders>
            <w:shd w:val="clear" w:color="auto" w:fill="auto"/>
          </w:tcPr>
          <w:p w:rsidR="00526731" w:rsidRDefault="00526731" w:rsidP="00A6038E">
            <w:pPr>
              <w:spacing w:after="0" w:line="360" w:lineRule="auto"/>
              <w:jc w:val="center"/>
              <w:rPr>
                <w:rFonts w:ascii="Times New Roman" w:eastAsia="Times New Roman" w:hAnsi="Times New Roman"/>
                <w:sz w:val="28"/>
                <w:szCs w:val="28"/>
                <w:lang w:val="uk-UA"/>
              </w:rPr>
            </w:pPr>
          </w:p>
        </w:tc>
        <w:tc>
          <w:tcPr>
            <w:tcW w:w="2202" w:type="dxa"/>
            <w:tcBorders>
              <w:top w:val="single" w:sz="4" w:space="0" w:color="auto"/>
              <w:left w:val="nil"/>
              <w:bottom w:val="nil"/>
              <w:right w:val="nil"/>
            </w:tcBorders>
            <w:shd w:val="clear" w:color="auto" w:fill="auto"/>
          </w:tcPr>
          <w:p w:rsidR="00526731" w:rsidRDefault="00526731" w:rsidP="00A6038E">
            <w:pPr>
              <w:spacing w:after="0" w:line="360" w:lineRule="auto"/>
              <w:jc w:val="center"/>
              <w:rPr>
                <w:lang w:val="uk-UA"/>
              </w:rPr>
            </w:pPr>
          </w:p>
        </w:tc>
      </w:tr>
      <w:tr w:rsidR="000A4F88" w:rsidRPr="00526731" w:rsidTr="00526731">
        <w:tc>
          <w:tcPr>
            <w:tcW w:w="9410" w:type="dxa"/>
            <w:gridSpan w:val="7"/>
            <w:tcBorders>
              <w:top w:val="nil"/>
              <w:left w:val="nil"/>
              <w:bottom w:val="single" w:sz="4" w:space="0" w:color="auto"/>
              <w:right w:val="nil"/>
            </w:tcBorders>
            <w:shd w:val="clear" w:color="auto" w:fill="auto"/>
          </w:tcPr>
          <w:p w:rsidR="000A4F88" w:rsidRPr="00526731" w:rsidRDefault="00526731" w:rsidP="00584923">
            <w:pPr>
              <w:spacing w:after="0" w:line="360" w:lineRule="auto"/>
              <w:ind w:hanging="108"/>
              <w:jc w:val="right"/>
              <w:rPr>
                <w:rFonts w:ascii="Times New Roman" w:hAnsi="Times New Roman"/>
                <w:sz w:val="28"/>
                <w:szCs w:val="28"/>
                <w:lang w:val="uk-UA"/>
              </w:rPr>
            </w:pPr>
            <w:r w:rsidRPr="00526731">
              <w:rPr>
                <w:rFonts w:ascii="Times New Roman" w:hAnsi="Times New Roman"/>
                <w:sz w:val="28"/>
                <w:szCs w:val="28"/>
                <w:lang w:val="uk-UA"/>
              </w:rPr>
              <w:t>Продо</w:t>
            </w:r>
            <w:r>
              <w:rPr>
                <w:rFonts w:ascii="Times New Roman" w:hAnsi="Times New Roman"/>
                <w:sz w:val="28"/>
                <w:szCs w:val="28"/>
                <w:lang w:val="uk-UA"/>
              </w:rPr>
              <w:t>в</w:t>
            </w:r>
            <w:r w:rsidRPr="00526731">
              <w:rPr>
                <w:rFonts w:ascii="Times New Roman" w:hAnsi="Times New Roman"/>
                <w:sz w:val="28"/>
                <w:szCs w:val="28"/>
                <w:lang w:val="uk-UA"/>
              </w:rPr>
              <w:t>жен</w:t>
            </w:r>
            <w:r>
              <w:rPr>
                <w:rFonts w:ascii="Times New Roman" w:hAnsi="Times New Roman"/>
                <w:sz w:val="28"/>
                <w:szCs w:val="28"/>
                <w:lang w:val="uk-UA"/>
              </w:rPr>
              <w:t>ня таблиці 4.1</w:t>
            </w:r>
          </w:p>
        </w:tc>
      </w:tr>
      <w:tr w:rsidR="00551A87" w:rsidRPr="00A6038E" w:rsidTr="00AF44C8">
        <w:trPr>
          <w:trHeight w:val="1310"/>
        </w:trPr>
        <w:tc>
          <w:tcPr>
            <w:tcW w:w="569" w:type="dxa"/>
            <w:tcBorders>
              <w:top w:val="single" w:sz="4" w:space="0" w:color="auto"/>
            </w:tcBorders>
            <w:shd w:val="clear" w:color="auto" w:fill="auto"/>
          </w:tcPr>
          <w:p w:rsidR="00996F02" w:rsidRPr="00A6038E" w:rsidRDefault="00BB7236" w:rsidP="00A6038E">
            <w:pPr>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lastRenderedPageBreak/>
              <w:t>4.</w:t>
            </w:r>
            <w:r w:rsidR="00C24F63" w:rsidRPr="00A6038E">
              <w:rPr>
                <w:rFonts w:ascii="Times New Roman" w:eastAsia="Times New Roman" w:hAnsi="Times New Roman"/>
                <w:sz w:val="28"/>
                <w:szCs w:val="28"/>
                <w:lang w:val="uk-UA"/>
              </w:rPr>
              <w:t>6</w:t>
            </w:r>
            <w:r w:rsidR="006D0857">
              <w:rPr>
                <w:rFonts w:ascii="Times New Roman" w:eastAsia="Times New Roman" w:hAnsi="Times New Roman"/>
                <w:sz w:val="28"/>
                <w:szCs w:val="28"/>
                <w:lang w:val="uk-UA"/>
              </w:rPr>
              <w:t>*</w:t>
            </w:r>
          </w:p>
        </w:tc>
        <w:tc>
          <w:tcPr>
            <w:tcW w:w="2485" w:type="dxa"/>
            <w:tcBorders>
              <w:top w:val="single" w:sz="4" w:space="0" w:color="auto"/>
            </w:tcBorders>
            <w:shd w:val="clear" w:color="auto" w:fill="auto"/>
          </w:tcPr>
          <w:p w:rsidR="00DC0573" w:rsidRDefault="00DC0573" w:rsidP="00A6038E">
            <w:pPr>
              <w:spacing w:after="0" w:line="360" w:lineRule="auto"/>
              <w:jc w:val="center"/>
              <w:rPr>
                <w:lang w:val="uk-UA"/>
              </w:rPr>
            </w:pPr>
          </w:p>
          <w:p w:rsidR="00996F02" w:rsidRPr="00A6038E" w:rsidRDefault="00106A5F" w:rsidP="00A6038E">
            <w:pPr>
              <w:spacing w:after="0" w:line="360" w:lineRule="auto"/>
              <w:jc w:val="center"/>
              <w:rPr>
                <w:rFonts w:ascii="Times New Roman" w:eastAsia="Times New Roman" w:hAnsi="Times New Roman"/>
                <w:b/>
                <w:sz w:val="28"/>
                <w:szCs w:val="28"/>
                <w:lang w:val="uk-UA"/>
              </w:rPr>
            </w:pPr>
            <w:r>
              <w:object w:dxaOrig="2526" w:dyaOrig="891">
                <v:shape id="_x0000_i1128" type="#_x0000_t75" style="width:78pt;height:28.5pt" o:ole="">
                  <v:imagedata r:id="rId215" o:title=""/>
                </v:shape>
                <o:OLEObject Type="Embed" ProgID="ChemDraw.Document.6.0" ShapeID="_x0000_i1128" DrawAspect="Content" ObjectID="_1661592319" r:id="rId216"/>
              </w:object>
            </w:r>
          </w:p>
        </w:tc>
        <w:tc>
          <w:tcPr>
            <w:tcW w:w="774" w:type="dxa"/>
            <w:tcBorders>
              <w:top w:val="single" w:sz="4" w:space="0" w:color="auto"/>
            </w:tcBorders>
            <w:shd w:val="clear" w:color="auto" w:fill="auto"/>
          </w:tcPr>
          <w:p w:rsidR="00996F02" w:rsidRPr="00A6038E" w:rsidRDefault="00BB7236" w:rsidP="00A6038E">
            <w:pPr>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4.</w:t>
            </w:r>
            <w:r w:rsidR="00C24F63" w:rsidRPr="00A6038E">
              <w:rPr>
                <w:rFonts w:ascii="Times New Roman" w:eastAsia="Times New Roman" w:hAnsi="Times New Roman"/>
                <w:sz w:val="28"/>
                <w:szCs w:val="28"/>
                <w:lang w:val="uk-UA"/>
              </w:rPr>
              <w:t>15</w:t>
            </w:r>
            <w:r w:rsidR="007A7390">
              <w:rPr>
                <w:rFonts w:ascii="Times New Roman" w:eastAsia="Times New Roman" w:hAnsi="Times New Roman"/>
                <w:sz w:val="28"/>
                <w:szCs w:val="28"/>
                <w:lang w:val="uk-UA"/>
              </w:rPr>
              <w:t>*</w:t>
            </w:r>
          </w:p>
        </w:tc>
        <w:tc>
          <w:tcPr>
            <w:tcW w:w="2530" w:type="dxa"/>
            <w:tcBorders>
              <w:top w:val="single" w:sz="4" w:space="0" w:color="auto"/>
            </w:tcBorders>
            <w:shd w:val="clear" w:color="auto" w:fill="auto"/>
          </w:tcPr>
          <w:p w:rsidR="00DC0573" w:rsidRDefault="00DC0573" w:rsidP="00A6038E">
            <w:pPr>
              <w:spacing w:after="0" w:line="360" w:lineRule="auto"/>
              <w:jc w:val="center"/>
              <w:rPr>
                <w:lang w:val="uk-UA"/>
              </w:rPr>
            </w:pPr>
          </w:p>
          <w:p w:rsidR="00996F02" w:rsidRPr="00A6038E" w:rsidRDefault="00106A5F" w:rsidP="00A6038E">
            <w:pPr>
              <w:spacing w:after="0" w:line="360" w:lineRule="auto"/>
              <w:jc w:val="center"/>
              <w:rPr>
                <w:rFonts w:ascii="Times New Roman" w:eastAsia="Times New Roman" w:hAnsi="Times New Roman"/>
                <w:sz w:val="28"/>
                <w:szCs w:val="28"/>
                <w:lang w:val="uk-UA"/>
              </w:rPr>
            </w:pPr>
            <w:r>
              <w:object w:dxaOrig="2526" w:dyaOrig="891">
                <v:shape id="_x0000_i1129" type="#_x0000_t75" style="width:73.5pt;height:28.5pt" o:ole="">
                  <v:imagedata r:id="rId215" o:title=""/>
                </v:shape>
                <o:OLEObject Type="Embed" ProgID="ChemDraw.Document.6.0" ShapeID="_x0000_i1129" DrawAspect="Content" ObjectID="_1661592320" r:id="rId217"/>
              </w:object>
            </w:r>
          </w:p>
        </w:tc>
        <w:tc>
          <w:tcPr>
            <w:tcW w:w="850" w:type="dxa"/>
            <w:gridSpan w:val="2"/>
            <w:tcBorders>
              <w:top w:val="single" w:sz="4" w:space="0" w:color="auto"/>
            </w:tcBorders>
            <w:shd w:val="clear" w:color="auto" w:fill="auto"/>
          </w:tcPr>
          <w:p w:rsidR="00996F02" w:rsidRPr="00A6038E" w:rsidRDefault="00BB7236" w:rsidP="00A6038E">
            <w:pPr>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4.</w:t>
            </w:r>
            <w:r w:rsidR="00C24F63" w:rsidRPr="00A6038E">
              <w:rPr>
                <w:rFonts w:ascii="Times New Roman" w:eastAsia="Times New Roman" w:hAnsi="Times New Roman"/>
                <w:sz w:val="28"/>
                <w:szCs w:val="28"/>
                <w:lang w:val="uk-UA"/>
              </w:rPr>
              <w:t>29</w:t>
            </w:r>
          </w:p>
        </w:tc>
        <w:tc>
          <w:tcPr>
            <w:tcW w:w="2202" w:type="dxa"/>
            <w:tcBorders>
              <w:top w:val="single" w:sz="4" w:space="0" w:color="auto"/>
            </w:tcBorders>
            <w:shd w:val="clear" w:color="auto" w:fill="auto"/>
          </w:tcPr>
          <w:p w:rsidR="00996F02" w:rsidRPr="00A6038E" w:rsidRDefault="00016874" w:rsidP="00A6038E">
            <w:pPr>
              <w:spacing w:after="0" w:line="360" w:lineRule="auto"/>
              <w:jc w:val="center"/>
              <w:rPr>
                <w:rFonts w:ascii="Times New Roman" w:eastAsia="Times New Roman" w:hAnsi="Times New Roman"/>
                <w:sz w:val="28"/>
                <w:szCs w:val="28"/>
                <w:lang w:val="uk-UA"/>
              </w:rPr>
            </w:pPr>
            <w:r>
              <w:object w:dxaOrig="2640" w:dyaOrig="1522">
                <v:shape id="_x0000_i1130" type="#_x0000_t75" style="width:92.25pt;height:49.5pt" o:ole="">
                  <v:imagedata r:id="rId218" o:title=""/>
                </v:shape>
                <o:OLEObject Type="Embed" ProgID="ChemDraw.Document.6.0" ShapeID="_x0000_i1130" DrawAspect="Content" ObjectID="_1661592321" r:id="rId219"/>
              </w:object>
            </w:r>
          </w:p>
        </w:tc>
      </w:tr>
      <w:tr w:rsidR="00551A87" w:rsidRPr="00A6038E" w:rsidTr="00757C96">
        <w:tc>
          <w:tcPr>
            <w:tcW w:w="569" w:type="dxa"/>
            <w:shd w:val="clear" w:color="auto" w:fill="auto"/>
          </w:tcPr>
          <w:p w:rsidR="00996F02" w:rsidRPr="00A6038E" w:rsidRDefault="00BB7236" w:rsidP="00A6038E">
            <w:pPr>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4.</w:t>
            </w:r>
            <w:r w:rsidR="00C24F63" w:rsidRPr="00A6038E">
              <w:rPr>
                <w:rFonts w:ascii="Times New Roman" w:eastAsia="Times New Roman" w:hAnsi="Times New Roman"/>
                <w:sz w:val="28"/>
                <w:szCs w:val="28"/>
                <w:lang w:val="uk-UA"/>
              </w:rPr>
              <w:t>7</w:t>
            </w:r>
          </w:p>
        </w:tc>
        <w:tc>
          <w:tcPr>
            <w:tcW w:w="2485" w:type="dxa"/>
            <w:shd w:val="clear" w:color="auto" w:fill="auto"/>
          </w:tcPr>
          <w:p w:rsidR="00016874" w:rsidRDefault="00016874" w:rsidP="00A6038E">
            <w:pPr>
              <w:spacing w:after="0" w:line="360" w:lineRule="auto"/>
              <w:jc w:val="center"/>
              <w:rPr>
                <w:lang w:val="uk-UA"/>
              </w:rPr>
            </w:pPr>
          </w:p>
          <w:p w:rsidR="00996F02" w:rsidRPr="00A6038E" w:rsidRDefault="00016874" w:rsidP="00A6038E">
            <w:pPr>
              <w:spacing w:after="0" w:line="360" w:lineRule="auto"/>
              <w:jc w:val="center"/>
              <w:rPr>
                <w:rFonts w:ascii="Times New Roman" w:eastAsia="Times New Roman" w:hAnsi="Times New Roman"/>
                <w:b/>
                <w:sz w:val="28"/>
                <w:szCs w:val="28"/>
                <w:lang w:val="uk-UA"/>
              </w:rPr>
            </w:pPr>
            <w:r>
              <w:object w:dxaOrig="2632" w:dyaOrig="1490">
                <v:shape id="_x0000_i1131" type="#_x0000_t75" style="width:84.75pt;height:48pt" o:ole="">
                  <v:imagedata r:id="rId220" o:title=""/>
                </v:shape>
                <o:OLEObject Type="Embed" ProgID="ChemDraw.Document.6.0" ShapeID="_x0000_i1131" DrawAspect="Content" ObjectID="_1661592322" r:id="rId221"/>
              </w:object>
            </w:r>
          </w:p>
        </w:tc>
        <w:tc>
          <w:tcPr>
            <w:tcW w:w="774" w:type="dxa"/>
            <w:shd w:val="clear" w:color="auto" w:fill="auto"/>
          </w:tcPr>
          <w:p w:rsidR="00996F02" w:rsidRPr="00A6038E" w:rsidRDefault="00BB7236" w:rsidP="00A6038E">
            <w:pPr>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4.</w:t>
            </w:r>
            <w:r w:rsidR="00C24F63" w:rsidRPr="00A6038E">
              <w:rPr>
                <w:rFonts w:ascii="Times New Roman" w:eastAsia="Times New Roman" w:hAnsi="Times New Roman"/>
                <w:sz w:val="28"/>
                <w:szCs w:val="28"/>
                <w:lang w:val="uk-UA"/>
              </w:rPr>
              <w:t>16</w:t>
            </w:r>
            <w:r w:rsidR="007274E7">
              <w:rPr>
                <w:rFonts w:ascii="Times New Roman" w:eastAsia="Times New Roman" w:hAnsi="Times New Roman"/>
                <w:sz w:val="28"/>
                <w:szCs w:val="28"/>
                <w:lang w:val="uk-UA"/>
              </w:rPr>
              <w:t>*</w:t>
            </w:r>
          </w:p>
        </w:tc>
        <w:tc>
          <w:tcPr>
            <w:tcW w:w="2530" w:type="dxa"/>
            <w:shd w:val="clear" w:color="auto" w:fill="auto"/>
          </w:tcPr>
          <w:p w:rsidR="00996F02" w:rsidRPr="00A6038E" w:rsidRDefault="00016874" w:rsidP="00A6038E">
            <w:pPr>
              <w:spacing w:after="0" w:line="360" w:lineRule="auto"/>
              <w:jc w:val="center"/>
              <w:rPr>
                <w:rFonts w:ascii="Times New Roman" w:eastAsia="Times New Roman" w:hAnsi="Times New Roman"/>
                <w:sz w:val="28"/>
                <w:szCs w:val="28"/>
                <w:lang w:val="uk-UA"/>
              </w:rPr>
            </w:pPr>
            <w:r>
              <w:object w:dxaOrig="2801" w:dyaOrig="2672">
                <v:shape id="_x0000_i1132" type="#_x0000_t75" style="width:90pt;height:84pt" o:ole="">
                  <v:imagedata r:id="rId202" o:title=""/>
                </v:shape>
                <o:OLEObject Type="Embed" ProgID="ChemDraw.Document.6.0" ShapeID="_x0000_i1132" DrawAspect="Content" ObjectID="_1661592323" r:id="rId222"/>
              </w:object>
            </w:r>
          </w:p>
        </w:tc>
        <w:tc>
          <w:tcPr>
            <w:tcW w:w="850" w:type="dxa"/>
            <w:gridSpan w:val="2"/>
            <w:shd w:val="clear" w:color="auto" w:fill="auto"/>
          </w:tcPr>
          <w:p w:rsidR="00996F02" w:rsidRPr="00A6038E" w:rsidRDefault="00BB7236" w:rsidP="00A6038E">
            <w:pPr>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4.</w:t>
            </w:r>
            <w:r w:rsidR="00C24F63" w:rsidRPr="00A6038E">
              <w:rPr>
                <w:rFonts w:ascii="Times New Roman" w:eastAsia="Times New Roman" w:hAnsi="Times New Roman"/>
                <w:sz w:val="28"/>
                <w:szCs w:val="28"/>
                <w:lang w:val="uk-UA"/>
              </w:rPr>
              <w:t>30</w:t>
            </w:r>
          </w:p>
        </w:tc>
        <w:tc>
          <w:tcPr>
            <w:tcW w:w="2202" w:type="dxa"/>
            <w:shd w:val="clear" w:color="auto" w:fill="auto"/>
          </w:tcPr>
          <w:p w:rsidR="00016874" w:rsidRDefault="00016874" w:rsidP="00A6038E">
            <w:pPr>
              <w:spacing w:after="0" w:line="360" w:lineRule="auto"/>
              <w:jc w:val="center"/>
              <w:rPr>
                <w:lang w:val="uk-UA"/>
              </w:rPr>
            </w:pPr>
          </w:p>
          <w:p w:rsidR="00996F02" w:rsidRPr="00A6038E" w:rsidRDefault="00106A5F" w:rsidP="00A6038E">
            <w:pPr>
              <w:spacing w:after="0" w:line="360" w:lineRule="auto"/>
              <w:jc w:val="center"/>
              <w:rPr>
                <w:rFonts w:ascii="Times New Roman" w:eastAsia="Times New Roman" w:hAnsi="Times New Roman"/>
                <w:sz w:val="28"/>
                <w:szCs w:val="28"/>
                <w:lang w:val="uk-UA"/>
              </w:rPr>
            </w:pPr>
            <w:r>
              <w:object w:dxaOrig="2526" w:dyaOrig="1490">
                <v:shape id="_x0000_i1133" type="#_x0000_t75" style="width:78pt;height:47.25pt" o:ole="">
                  <v:imagedata r:id="rId192" o:title=""/>
                </v:shape>
                <o:OLEObject Type="Embed" ProgID="ChemDraw.Document.6.0" ShapeID="_x0000_i1133" DrawAspect="Content" ObjectID="_1661592324" r:id="rId223"/>
              </w:object>
            </w:r>
          </w:p>
        </w:tc>
      </w:tr>
      <w:tr w:rsidR="00551A87" w:rsidRPr="00A6038E" w:rsidTr="00AF44C8">
        <w:trPr>
          <w:trHeight w:val="1372"/>
        </w:trPr>
        <w:tc>
          <w:tcPr>
            <w:tcW w:w="569" w:type="dxa"/>
            <w:shd w:val="clear" w:color="auto" w:fill="auto"/>
          </w:tcPr>
          <w:p w:rsidR="00996F02" w:rsidRPr="00A6038E" w:rsidRDefault="00BB7236" w:rsidP="00A6038E">
            <w:pPr>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4.</w:t>
            </w:r>
            <w:r w:rsidR="00C24F63" w:rsidRPr="00A6038E">
              <w:rPr>
                <w:rFonts w:ascii="Times New Roman" w:eastAsia="Times New Roman" w:hAnsi="Times New Roman"/>
                <w:sz w:val="28"/>
                <w:szCs w:val="28"/>
                <w:lang w:val="uk-UA"/>
              </w:rPr>
              <w:t>8</w:t>
            </w:r>
          </w:p>
        </w:tc>
        <w:tc>
          <w:tcPr>
            <w:tcW w:w="2485" w:type="dxa"/>
            <w:shd w:val="clear" w:color="auto" w:fill="auto"/>
          </w:tcPr>
          <w:p w:rsidR="00996F02" w:rsidRPr="00A6038E" w:rsidRDefault="00016874" w:rsidP="00A6038E">
            <w:pPr>
              <w:spacing w:after="0" w:line="360" w:lineRule="auto"/>
              <w:jc w:val="center"/>
              <w:rPr>
                <w:rFonts w:ascii="Times New Roman" w:eastAsia="Times New Roman" w:hAnsi="Times New Roman"/>
                <w:b/>
                <w:sz w:val="28"/>
                <w:szCs w:val="28"/>
                <w:lang w:val="uk-UA"/>
              </w:rPr>
            </w:pPr>
            <w:r>
              <w:object w:dxaOrig="2640" w:dyaOrig="1522">
                <v:shape id="_x0000_i1134" type="#_x0000_t75" style="width:92.25pt;height:49.5pt" o:ole="">
                  <v:imagedata r:id="rId218" o:title=""/>
                </v:shape>
                <o:OLEObject Type="Embed" ProgID="ChemDraw.Document.6.0" ShapeID="_x0000_i1134" DrawAspect="Content" ObjectID="_1661592325" r:id="rId224"/>
              </w:object>
            </w:r>
          </w:p>
        </w:tc>
        <w:tc>
          <w:tcPr>
            <w:tcW w:w="774" w:type="dxa"/>
            <w:shd w:val="clear" w:color="auto" w:fill="auto"/>
          </w:tcPr>
          <w:p w:rsidR="00996F02" w:rsidRPr="00A6038E" w:rsidRDefault="00BB7236" w:rsidP="00A6038E">
            <w:pPr>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4.</w:t>
            </w:r>
            <w:r w:rsidR="00C24F63" w:rsidRPr="00A6038E">
              <w:rPr>
                <w:rFonts w:ascii="Times New Roman" w:eastAsia="Times New Roman" w:hAnsi="Times New Roman"/>
                <w:sz w:val="28"/>
                <w:szCs w:val="28"/>
                <w:lang w:val="uk-UA"/>
              </w:rPr>
              <w:t>17</w:t>
            </w:r>
          </w:p>
        </w:tc>
        <w:tc>
          <w:tcPr>
            <w:tcW w:w="2530" w:type="dxa"/>
            <w:shd w:val="clear" w:color="auto" w:fill="auto"/>
          </w:tcPr>
          <w:p w:rsidR="00016874" w:rsidRDefault="00016874" w:rsidP="00A6038E">
            <w:pPr>
              <w:spacing w:after="0" w:line="360" w:lineRule="auto"/>
              <w:jc w:val="center"/>
              <w:rPr>
                <w:lang w:val="uk-UA"/>
              </w:rPr>
            </w:pPr>
          </w:p>
          <w:p w:rsidR="00996F02" w:rsidRPr="00A6038E" w:rsidRDefault="00106A5F" w:rsidP="00A6038E">
            <w:pPr>
              <w:spacing w:after="0" w:line="360" w:lineRule="auto"/>
              <w:jc w:val="center"/>
              <w:rPr>
                <w:rFonts w:ascii="Times New Roman" w:eastAsia="Times New Roman" w:hAnsi="Times New Roman"/>
                <w:sz w:val="28"/>
                <w:szCs w:val="28"/>
                <w:lang w:val="uk-UA"/>
              </w:rPr>
            </w:pPr>
            <w:r>
              <w:object w:dxaOrig="2526" w:dyaOrig="891">
                <v:shape id="_x0000_i1135" type="#_x0000_t75" style="width:77.25pt;height:29.25pt" o:ole="">
                  <v:imagedata r:id="rId215" o:title=""/>
                </v:shape>
                <o:OLEObject Type="Embed" ProgID="ChemDraw.Document.6.0" ShapeID="_x0000_i1135" DrawAspect="Content" ObjectID="_1661592326" r:id="rId225"/>
              </w:object>
            </w:r>
          </w:p>
        </w:tc>
        <w:tc>
          <w:tcPr>
            <w:tcW w:w="850" w:type="dxa"/>
            <w:gridSpan w:val="2"/>
            <w:shd w:val="clear" w:color="auto" w:fill="auto"/>
          </w:tcPr>
          <w:p w:rsidR="00996F02" w:rsidRPr="00A6038E" w:rsidRDefault="00BB7236" w:rsidP="00A6038E">
            <w:pPr>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4.</w:t>
            </w:r>
            <w:r w:rsidR="00C24F63" w:rsidRPr="00A6038E">
              <w:rPr>
                <w:rFonts w:ascii="Times New Roman" w:eastAsia="Times New Roman" w:hAnsi="Times New Roman"/>
                <w:sz w:val="28"/>
                <w:szCs w:val="28"/>
                <w:lang w:val="uk-UA"/>
              </w:rPr>
              <w:t>31</w:t>
            </w:r>
          </w:p>
        </w:tc>
        <w:tc>
          <w:tcPr>
            <w:tcW w:w="2202" w:type="dxa"/>
            <w:shd w:val="clear" w:color="auto" w:fill="auto"/>
          </w:tcPr>
          <w:p w:rsidR="00996F02" w:rsidRPr="00A6038E" w:rsidRDefault="00016874" w:rsidP="00A6038E">
            <w:pPr>
              <w:spacing w:after="0" w:line="360" w:lineRule="auto"/>
              <w:jc w:val="center"/>
              <w:rPr>
                <w:rFonts w:ascii="Times New Roman" w:eastAsia="Times New Roman" w:hAnsi="Times New Roman"/>
                <w:sz w:val="28"/>
                <w:szCs w:val="28"/>
                <w:lang w:val="uk-UA"/>
              </w:rPr>
            </w:pPr>
            <w:r>
              <w:object w:dxaOrig="2632" w:dyaOrig="1490">
                <v:shape id="_x0000_i1136" type="#_x0000_t75" style="width:84.75pt;height:48pt" o:ole="">
                  <v:imagedata r:id="rId220" o:title=""/>
                </v:shape>
                <o:OLEObject Type="Embed" ProgID="ChemDraw.Document.6.0" ShapeID="_x0000_i1136" DrawAspect="Content" ObjectID="_1661592327" r:id="rId226"/>
              </w:object>
            </w:r>
          </w:p>
        </w:tc>
      </w:tr>
      <w:tr w:rsidR="00551A87" w:rsidRPr="00A6038E" w:rsidTr="00757C96">
        <w:tc>
          <w:tcPr>
            <w:tcW w:w="569" w:type="dxa"/>
            <w:shd w:val="clear" w:color="auto" w:fill="auto"/>
          </w:tcPr>
          <w:p w:rsidR="00996F02" w:rsidRPr="00A6038E" w:rsidRDefault="00BB7236" w:rsidP="00A6038E">
            <w:pPr>
              <w:spacing w:after="0" w:line="360" w:lineRule="auto"/>
              <w:jc w:val="center"/>
              <w:rPr>
                <w:rFonts w:ascii="Times New Roman" w:eastAsia="Times New Roman" w:hAnsi="Times New Roman"/>
                <w:b/>
                <w:sz w:val="28"/>
                <w:szCs w:val="28"/>
                <w:lang w:val="uk-UA"/>
              </w:rPr>
            </w:pPr>
            <w:r>
              <w:rPr>
                <w:rFonts w:ascii="Times New Roman" w:eastAsia="Times New Roman" w:hAnsi="Times New Roman"/>
                <w:sz w:val="28"/>
                <w:szCs w:val="28"/>
                <w:lang w:val="uk-UA"/>
              </w:rPr>
              <w:t>4.</w:t>
            </w:r>
            <w:r w:rsidR="00436666" w:rsidRPr="00A6038E">
              <w:rPr>
                <w:rFonts w:ascii="Times New Roman" w:eastAsia="Times New Roman" w:hAnsi="Times New Roman"/>
                <w:sz w:val="28"/>
                <w:szCs w:val="28"/>
                <w:lang w:val="uk-UA"/>
              </w:rPr>
              <w:t>9</w:t>
            </w:r>
            <w:r w:rsidR="00436666">
              <w:rPr>
                <w:rFonts w:ascii="Times New Roman" w:eastAsia="Times New Roman" w:hAnsi="Times New Roman"/>
                <w:sz w:val="28"/>
                <w:szCs w:val="28"/>
                <w:lang w:val="uk-UA"/>
              </w:rPr>
              <w:t>*</w:t>
            </w:r>
          </w:p>
        </w:tc>
        <w:tc>
          <w:tcPr>
            <w:tcW w:w="2485" w:type="dxa"/>
            <w:shd w:val="clear" w:color="auto" w:fill="auto"/>
          </w:tcPr>
          <w:p w:rsidR="00016874" w:rsidRDefault="00016874" w:rsidP="00016874">
            <w:pPr>
              <w:spacing w:after="0" w:line="360" w:lineRule="auto"/>
              <w:jc w:val="center"/>
              <w:rPr>
                <w:rStyle w:val="a9"/>
                <w:lang w:val="uk-UA"/>
              </w:rPr>
            </w:pPr>
          </w:p>
          <w:p w:rsidR="00996F02" w:rsidRPr="00016874" w:rsidRDefault="00106A5F" w:rsidP="00016874">
            <w:pPr>
              <w:spacing w:after="0" w:line="360" w:lineRule="auto"/>
              <w:jc w:val="center"/>
              <w:rPr>
                <w:rStyle w:val="a9"/>
              </w:rPr>
            </w:pPr>
            <w:r w:rsidRPr="00016874">
              <w:rPr>
                <w:rStyle w:val="a9"/>
              </w:rPr>
              <w:object w:dxaOrig="1820" w:dyaOrig="1172">
                <v:shape id="_x0000_i1137" type="#_x0000_t75" style="width:57.75pt;height:37.5pt" o:ole="">
                  <v:imagedata r:id="rId227" o:title=""/>
                </v:shape>
                <o:OLEObject Type="Embed" ProgID="ChemDraw.Document.6.0" ShapeID="_x0000_i1137" DrawAspect="Content" ObjectID="_1661592328" r:id="rId228"/>
              </w:object>
            </w:r>
          </w:p>
        </w:tc>
        <w:tc>
          <w:tcPr>
            <w:tcW w:w="774" w:type="dxa"/>
            <w:shd w:val="clear" w:color="auto" w:fill="auto"/>
          </w:tcPr>
          <w:p w:rsidR="00996F02" w:rsidRPr="00A6038E" w:rsidRDefault="00BB7236" w:rsidP="00A6038E">
            <w:pPr>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4.</w:t>
            </w:r>
            <w:r w:rsidR="00C24F63" w:rsidRPr="00A6038E">
              <w:rPr>
                <w:rFonts w:ascii="Times New Roman" w:eastAsia="Times New Roman" w:hAnsi="Times New Roman"/>
                <w:sz w:val="28"/>
                <w:szCs w:val="28"/>
                <w:lang w:val="uk-UA"/>
              </w:rPr>
              <w:t>18</w:t>
            </w:r>
            <w:r w:rsidR="007A7390">
              <w:rPr>
                <w:rFonts w:ascii="Times New Roman" w:eastAsia="Times New Roman" w:hAnsi="Times New Roman"/>
                <w:sz w:val="28"/>
                <w:szCs w:val="28"/>
                <w:lang w:val="uk-UA"/>
              </w:rPr>
              <w:t>*</w:t>
            </w:r>
          </w:p>
        </w:tc>
        <w:tc>
          <w:tcPr>
            <w:tcW w:w="2530" w:type="dxa"/>
            <w:shd w:val="clear" w:color="auto" w:fill="auto"/>
          </w:tcPr>
          <w:p w:rsidR="00D90952" w:rsidRDefault="00D90952" w:rsidP="00016874">
            <w:pPr>
              <w:spacing w:after="0" w:line="360" w:lineRule="auto"/>
              <w:jc w:val="center"/>
              <w:rPr>
                <w:lang w:val="en-US"/>
              </w:rPr>
            </w:pPr>
          </w:p>
          <w:p w:rsidR="00996F02" w:rsidRPr="00A6038E" w:rsidRDefault="00016874" w:rsidP="00016874">
            <w:pPr>
              <w:spacing w:after="0" w:line="360" w:lineRule="auto"/>
              <w:jc w:val="center"/>
              <w:rPr>
                <w:rFonts w:ascii="Times New Roman" w:eastAsia="Times New Roman" w:hAnsi="Times New Roman"/>
                <w:sz w:val="28"/>
                <w:szCs w:val="28"/>
                <w:lang w:val="uk-UA"/>
              </w:rPr>
            </w:pPr>
            <w:r>
              <w:object w:dxaOrig="2534" w:dyaOrig="1522">
                <v:shape id="_x0000_i1138" type="#_x0000_t75" style="width:85.5pt;height:46.5pt" o:ole="">
                  <v:imagedata r:id="rId210" o:title=""/>
                </v:shape>
                <o:OLEObject Type="Embed" ProgID="ChemDraw.Document.6.0" ShapeID="_x0000_i1138" DrawAspect="Content" ObjectID="_1661592329" r:id="rId229"/>
              </w:object>
            </w:r>
          </w:p>
        </w:tc>
        <w:tc>
          <w:tcPr>
            <w:tcW w:w="850" w:type="dxa"/>
            <w:gridSpan w:val="2"/>
            <w:shd w:val="clear" w:color="auto" w:fill="auto"/>
          </w:tcPr>
          <w:p w:rsidR="00996F02" w:rsidRPr="00A6038E" w:rsidRDefault="00BB7236" w:rsidP="00A6038E">
            <w:pPr>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4.</w:t>
            </w:r>
            <w:r w:rsidR="00C24F63" w:rsidRPr="00A6038E">
              <w:rPr>
                <w:rFonts w:ascii="Times New Roman" w:eastAsia="Times New Roman" w:hAnsi="Times New Roman"/>
                <w:sz w:val="28"/>
                <w:szCs w:val="28"/>
                <w:lang w:val="uk-UA"/>
              </w:rPr>
              <w:t>32</w:t>
            </w:r>
          </w:p>
        </w:tc>
        <w:tc>
          <w:tcPr>
            <w:tcW w:w="2202" w:type="dxa"/>
            <w:shd w:val="clear" w:color="auto" w:fill="auto"/>
          </w:tcPr>
          <w:p w:rsidR="00996F02" w:rsidRPr="00A6038E" w:rsidRDefault="00016874" w:rsidP="00A6038E">
            <w:pPr>
              <w:spacing w:after="0" w:line="360" w:lineRule="auto"/>
              <w:jc w:val="center"/>
              <w:rPr>
                <w:rFonts w:ascii="Times New Roman" w:eastAsia="Times New Roman" w:hAnsi="Times New Roman"/>
                <w:sz w:val="28"/>
                <w:szCs w:val="28"/>
                <w:lang w:val="uk-UA"/>
              </w:rPr>
            </w:pPr>
            <w:r>
              <w:object w:dxaOrig="2526" w:dyaOrig="1773">
                <v:shape id="_x0000_i1139" type="#_x0000_t75" style="width:84pt;height:56.25pt" o:ole="">
                  <v:imagedata r:id="rId230" o:title=""/>
                </v:shape>
                <o:OLEObject Type="Embed" ProgID="ChemDraw.Document.6.0" ShapeID="_x0000_i1139" DrawAspect="Content" ObjectID="_1661592330" r:id="rId231"/>
              </w:object>
            </w:r>
          </w:p>
        </w:tc>
      </w:tr>
      <w:tr w:rsidR="00551A87" w:rsidRPr="00A6038E" w:rsidTr="00AF44C8">
        <w:trPr>
          <w:trHeight w:val="1353"/>
        </w:trPr>
        <w:tc>
          <w:tcPr>
            <w:tcW w:w="569" w:type="dxa"/>
            <w:shd w:val="clear" w:color="auto" w:fill="auto"/>
          </w:tcPr>
          <w:p w:rsidR="00436666" w:rsidRPr="00A6038E" w:rsidRDefault="00436666" w:rsidP="00A6038E">
            <w:pPr>
              <w:spacing w:after="0" w:line="360" w:lineRule="auto"/>
              <w:jc w:val="center"/>
              <w:rPr>
                <w:rFonts w:ascii="Times New Roman" w:eastAsia="Times New Roman" w:hAnsi="Times New Roman"/>
                <w:b/>
                <w:sz w:val="28"/>
                <w:szCs w:val="28"/>
                <w:lang w:val="uk-UA"/>
              </w:rPr>
            </w:pPr>
          </w:p>
        </w:tc>
        <w:tc>
          <w:tcPr>
            <w:tcW w:w="2485" w:type="dxa"/>
            <w:shd w:val="clear" w:color="auto" w:fill="auto"/>
          </w:tcPr>
          <w:p w:rsidR="00436666" w:rsidRPr="00A6038E" w:rsidRDefault="001B67DB" w:rsidP="00A6038E">
            <w:pPr>
              <w:spacing w:after="0" w:line="36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w:t>
            </w:r>
          </w:p>
        </w:tc>
        <w:tc>
          <w:tcPr>
            <w:tcW w:w="774" w:type="dxa"/>
            <w:shd w:val="clear" w:color="auto" w:fill="auto"/>
          </w:tcPr>
          <w:p w:rsidR="00436666" w:rsidRPr="00A6038E" w:rsidRDefault="00BB7236" w:rsidP="00A6038E">
            <w:pPr>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4.</w:t>
            </w:r>
            <w:r w:rsidR="00436666" w:rsidRPr="00A6038E">
              <w:rPr>
                <w:rFonts w:ascii="Times New Roman" w:eastAsia="Times New Roman" w:hAnsi="Times New Roman"/>
                <w:sz w:val="28"/>
                <w:szCs w:val="28"/>
                <w:lang w:val="uk-UA"/>
              </w:rPr>
              <w:t>19</w:t>
            </w:r>
            <w:r w:rsidR="007A7390">
              <w:rPr>
                <w:rFonts w:ascii="Times New Roman" w:eastAsia="Times New Roman" w:hAnsi="Times New Roman"/>
                <w:sz w:val="28"/>
                <w:szCs w:val="28"/>
                <w:lang w:val="uk-UA"/>
              </w:rPr>
              <w:t>*</w:t>
            </w:r>
          </w:p>
        </w:tc>
        <w:tc>
          <w:tcPr>
            <w:tcW w:w="2530" w:type="dxa"/>
            <w:shd w:val="clear" w:color="auto" w:fill="auto"/>
          </w:tcPr>
          <w:p w:rsidR="00436666" w:rsidRPr="00A6038E" w:rsidRDefault="00016874" w:rsidP="00A6038E">
            <w:pPr>
              <w:spacing w:after="0" w:line="360" w:lineRule="auto"/>
              <w:jc w:val="center"/>
              <w:rPr>
                <w:rFonts w:ascii="Times New Roman" w:eastAsia="Times New Roman" w:hAnsi="Times New Roman"/>
                <w:sz w:val="28"/>
                <w:szCs w:val="28"/>
                <w:lang w:val="uk-UA"/>
              </w:rPr>
            </w:pPr>
            <w:r>
              <w:object w:dxaOrig="2526" w:dyaOrig="1773">
                <v:shape id="_x0000_i1140" type="#_x0000_t75" style="width:84pt;height:56.25pt" o:ole="">
                  <v:imagedata r:id="rId230" o:title=""/>
                </v:shape>
                <o:OLEObject Type="Embed" ProgID="ChemDraw.Document.6.0" ShapeID="_x0000_i1140" DrawAspect="Content" ObjectID="_1661592331" r:id="rId232"/>
              </w:object>
            </w:r>
          </w:p>
        </w:tc>
        <w:tc>
          <w:tcPr>
            <w:tcW w:w="850" w:type="dxa"/>
            <w:gridSpan w:val="2"/>
            <w:shd w:val="clear" w:color="auto" w:fill="auto"/>
          </w:tcPr>
          <w:p w:rsidR="00436666" w:rsidRPr="00A6038E" w:rsidRDefault="00BB7236" w:rsidP="00E2729F">
            <w:pPr>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4.</w:t>
            </w:r>
            <w:r w:rsidR="00436666" w:rsidRPr="00A6038E">
              <w:rPr>
                <w:rFonts w:ascii="Times New Roman" w:eastAsia="Times New Roman" w:hAnsi="Times New Roman"/>
                <w:sz w:val="28"/>
                <w:szCs w:val="28"/>
                <w:lang w:val="uk-UA"/>
              </w:rPr>
              <w:t>33</w:t>
            </w:r>
            <w:r w:rsidR="001B67DB">
              <w:rPr>
                <w:rFonts w:ascii="Times New Roman" w:eastAsia="Times New Roman" w:hAnsi="Times New Roman"/>
                <w:sz w:val="28"/>
                <w:szCs w:val="28"/>
                <w:lang w:val="uk-UA"/>
              </w:rPr>
              <w:t>*</w:t>
            </w:r>
          </w:p>
        </w:tc>
        <w:tc>
          <w:tcPr>
            <w:tcW w:w="2202" w:type="dxa"/>
            <w:shd w:val="clear" w:color="auto" w:fill="auto"/>
          </w:tcPr>
          <w:p w:rsidR="00016874" w:rsidRDefault="00016874" w:rsidP="00A6038E">
            <w:pPr>
              <w:spacing w:after="0" w:line="360" w:lineRule="auto"/>
              <w:jc w:val="center"/>
              <w:rPr>
                <w:lang w:val="uk-UA"/>
              </w:rPr>
            </w:pPr>
          </w:p>
          <w:p w:rsidR="00436666" w:rsidRPr="00A6038E" w:rsidRDefault="00106A5F" w:rsidP="00A6038E">
            <w:pPr>
              <w:spacing w:after="0" w:line="360" w:lineRule="auto"/>
              <w:jc w:val="center"/>
              <w:rPr>
                <w:rFonts w:ascii="Times New Roman" w:eastAsia="Times New Roman" w:hAnsi="Times New Roman"/>
                <w:sz w:val="28"/>
                <w:szCs w:val="28"/>
                <w:lang w:val="uk-UA"/>
              </w:rPr>
            </w:pPr>
            <w:r>
              <w:object w:dxaOrig="1820" w:dyaOrig="1172">
                <v:shape id="_x0000_i1141" type="#_x0000_t75" style="width:60pt;height:36pt" o:ole="">
                  <v:imagedata r:id="rId227" o:title=""/>
                </v:shape>
                <o:OLEObject Type="Embed" ProgID="ChemDraw.Document.6.0" ShapeID="_x0000_i1141" DrawAspect="Content" ObjectID="_1661592332" r:id="rId233"/>
              </w:object>
            </w:r>
          </w:p>
        </w:tc>
      </w:tr>
      <w:tr w:rsidR="00551A87" w:rsidRPr="00A6038E" w:rsidTr="00757C96">
        <w:tc>
          <w:tcPr>
            <w:tcW w:w="569" w:type="dxa"/>
            <w:shd w:val="clear" w:color="auto" w:fill="auto"/>
          </w:tcPr>
          <w:p w:rsidR="00436666" w:rsidRPr="00A6038E" w:rsidRDefault="00436666" w:rsidP="00A6038E">
            <w:pPr>
              <w:spacing w:after="0" w:line="360" w:lineRule="auto"/>
              <w:jc w:val="center"/>
              <w:rPr>
                <w:rFonts w:ascii="Times New Roman" w:eastAsia="Times New Roman" w:hAnsi="Times New Roman"/>
                <w:b/>
                <w:sz w:val="28"/>
                <w:szCs w:val="28"/>
                <w:lang w:val="uk-UA"/>
              </w:rPr>
            </w:pPr>
          </w:p>
        </w:tc>
        <w:tc>
          <w:tcPr>
            <w:tcW w:w="2485" w:type="dxa"/>
            <w:shd w:val="clear" w:color="auto" w:fill="auto"/>
          </w:tcPr>
          <w:p w:rsidR="00436666" w:rsidRPr="00A6038E" w:rsidRDefault="001B67DB" w:rsidP="00A6038E">
            <w:pPr>
              <w:spacing w:after="0" w:line="36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w:t>
            </w:r>
          </w:p>
        </w:tc>
        <w:tc>
          <w:tcPr>
            <w:tcW w:w="774" w:type="dxa"/>
            <w:shd w:val="clear" w:color="auto" w:fill="auto"/>
          </w:tcPr>
          <w:p w:rsidR="00436666" w:rsidRPr="00A6038E" w:rsidRDefault="00BB7236" w:rsidP="00A6038E">
            <w:pPr>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4.</w:t>
            </w:r>
            <w:r w:rsidR="00436666" w:rsidRPr="00A6038E">
              <w:rPr>
                <w:rFonts w:ascii="Times New Roman" w:eastAsia="Times New Roman" w:hAnsi="Times New Roman"/>
                <w:sz w:val="28"/>
                <w:szCs w:val="28"/>
                <w:lang w:val="uk-UA"/>
              </w:rPr>
              <w:t>20</w:t>
            </w:r>
          </w:p>
        </w:tc>
        <w:tc>
          <w:tcPr>
            <w:tcW w:w="2530" w:type="dxa"/>
            <w:shd w:val="clear" w:color="auto" w:fill="auto"/>
          </w:tcPr>
          <w:p w:rsidR="00436666" w:rsidRPr="00A6038E" w:rsidRDefault="00016874" w:rsidP="00016874">
            <w:pPr>
              <w:spacing w:after="0" w:line="360" w:lineRule="auto"/>
              <w:jc w:val="center"/>
              <w:rPr>
                <w:rFonts w:ascii="Times New Roman" w:eastAsia="Times New Roman" w:hAnsi="Times New Roman"/>
                <w:sz w:val="28"/>
                <w:szCs w:val="28"/>
                <w:lang w:val="uk-UA"/>
              </w:rPr>
            </w:pPr>
            <w:r>
              <w:object w:dxaOrig="2632" w:dyaOrig="1490">
                <v:shape id="_x0000_i1142" type="#_x0000_t75" style="width:84.75pt;height:48pt" o:ole="">
                  <v:imagedata r:id="rId220" o:title=""/>
                </v:shape>
                <o:OLEObject Type="Embed" ProgID="ChemDraw.Document.6.0" ShapeID="_x0000_i1142" DrawAspect="Content" ObjectID="_1661592333" r:id="rId234"/>
              </w:object>
            </w:r>
          </w:p>
        </w:tc>
        <w:tc>
          <w:tcPr>
            <w:tcW w:w="850" w:type="dxa"/>
            <w:gridSpan w:val="2"/>
            <w:shd w:val="clear" w:color="auto" w:fill="auto"/>
          </w:tcPr>
          <w:p w:rsidR="00436666" w:rsidRPr="00A6038E" w:rsidRDefault="00BB7236" w:rsidP="00E2729F">
            <w:pPr>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4.</w:t>
            </w:r>
            <w:r w:rsidR="00436666" w:rsidRPr="00A6038E">
              <w:rPr>
                <w:rFonts w:ascii="Times New Roman" w:eastAsia="Times New Roman" w:hAnsi="Times New Roman"/>
                <w:sz w:val="28"/>
                <w:szCs w:val="28"/>
                <w:lang w:val="uk-UA"/>
              </w:rPr>
              <w:t>34</w:t>
            </w:r>
            <w:r w:rsidR="001B67DB">
              <w:rPr>
                <w:rFonts w:ascii="Times New Roman" w:eastAsia="Times New Roman" w:hAnsi="Times New Roman"/>
                <w:sz w:val="28"/>
                <w:szCs w:val="28"/>
                <w:lang w:val="uk-UA"/>
              </w:rPr>
              <w:t>*</w:t>
            </w:r>
          </w:p>
        </w:tc>
        <w:tc>
          <w:tcPr>
            <w:tcW w:w="2202" w:type="dxa"/>
            <w:shd w:val="clear" w:color="auto" w:fill="auto"/>
          </w:tcPr>
          <w:p w:rsidR="00436666" w:rsidRPr="00A6038E" w:rsidRDefault="00016874" w:rsidP="00A6038E">
            <w:pPr>
              <w:spacing w:after="0" w:line="360" w:lineRule="auto"/>
              <w:jc w:val="center"/>
              <w:rPr>
                <w:rFonts w:ascii="Times New Roman" w:eastAsia="Times New Roman" w:hAnsi="Times New Roman"/>
                <w:sz w:val="28"/>
                <w:szCs w:val="28"/>
                <w:lang w:val="uk-UA"/>
              </w:rPr>
            </w:pPr>
            <w:r>
              <w:object w:dxaOrig="2007" w:dyaOrig="1772">
                <v:shape id="_x0000_i1143" type="#_x0000_t75" style="width:63.75pt;height:54.75pt" o:ole="">
                  <v:imagedata r:id="rId235" o:title=""/>
                </v:shape>
                <o:OLEObject Type="Embed" ProgID="ChemDraw.Document.6.0" ShapeID="_x0000_i1143" DrawAspect="Content" ObjectID="_1661592334" r:id="rId236"/>
              </w:object>
            </w:r>
          </w:p>
        </w:tc>
      </w:tr>
      <w:tr w:rsidR="00551A87" w:rsidRPr="00A6038E" w:rsidTr="00757C96">
        <w:tc>
          <w:tcPr>
            <w:tcW w:w="569" w:type="dxa"/>
            <w:shd w:val="clear" w:color="auto" w:fill="auto"/>
          </w:tcPr>
          <w:p w:rsidR="00436666" w:rsidRPr="00A6038E" w:rsidRDefault="00436666" w:rsidP="00A6038E">
            <w:pPr>
              <w:spacing w:after="0" w:line="360" w:lineRule="auto"/>
              <w:jc w:val="center"/>
              <w:rPr>
                <w:rFonts w:ascii="Times New Roman" w:eastAsia="Times New Roman" w:hAnsi="Times New Roman"/>
                <w:b/>
                <w:sz w:val="28"/>
                <w:szCs w:val="28"/>
                <w:lang w:val="uk-UA"/>
              </w:rPr>
            </w:pPr>
          </w:p>
        </w:tc>
        <w:tc>
          <w:tcPr>
            <w:tcW w:w="2485" w:type="dxa"/>
            <w:shd w:val="clear" w:color="auto" w:fill="auto"/>
          </w:tcPr>
          <w:p w:rsidR="00436666" w:rsidRPr="00A6038E" w:rsidRDefault="001B67DB" w:rsidP="00A6038E">
            <w:pPr>
              <w:spacing w:after="0" w:line="36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w:t>
            </w:r>
          </w:p>
        </w:tc>
        <w:tc>
          <w:tcPr>
            <w:tcW w:w="774" w:type="dxa"/>
            <w:shd w:val="clear" w:color="auto" w:fill="auto"/>
          </w:tcPr>
          <w:p w:rsidR="00436666" w:rsidRPr="00A6038E" w:rsidRDefault="00BB7236" w:rsidP="00A6038E">
            <w:pPr>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4.</w:t>
            </w:r>
            <w:r w:rsidR="00436666" w:rsidRPr="00A6038E">
              <w:rPr>
                <w:rFonts w:ascii="Times New Roman" w:eastAsia="Times New Roman" w:hAnsi="Times New Roman"/>
                <w:sz w:val="28"/>
                <w:szCs w:val="28"/>
                <w:lang w:val="uk-UA"/>
              </w:rPr>
              <w:t>21</w:t>
            </w:r>
          </w:p>
        </w:tc>
        <w:tc>
          <w:tcPr>
            <w:tcW w:w="2530" w:type="dxa"/>
            <w:shd w:val="clear" w:color="auto" w:fill="auto"/>
          </w:tcPr>
          <w:p w:rsidR="00436666" w:rsidRPr="00A6038E" w:rsidRDefault="00016874" w:rsidP="00A6038E">
            <w:pPr>
              <w:spacing w:after="0" w:line="360" w:lineRule="auto"/>
              <w:jc w:val="center"/>
              <w:rPr>
                <w:rFonts w:ascii="Times New Roman" w:eastAsia="Times New Roman" w:hAnsi="Times New Roman"/>
                <w:sz w:val="28"/>
                <w:szCs w:val="28"/>
                <w:lang w:val="uk-UA"/>
              </w:rPr>
            </w:pPr>
            <w:r>
              <w:object w:dxaOrig="2640" w:dyaOrig="1522">
                <v:shape id="_x0000_i1144" type="#_x0000_t75" style="width:92.25pt;height:49.5pt" o:ole="">
                  <v:imagedata r:id="rId218" o:title=""/>
                </v:shape>
                <o:OLEObject Type="Embed" ProgID="ChemDraw.Document.6.0" ShapeID="_x0000_i1144" DrawAspect="Content" ObjectID="_1661592335" r:id="rId237"/>
              </w:object>
            </w:r>
          </w:p>
        </w:tc>
        <w:tc>
          <w:tcPr>
            <w:tcW w:w="850" w:type="dxa"/>
            <w:gridSpan w:val="2"/>
            <w:shd w:val="clear" w:color="auto" w:fill="auto"/>
          </w:tcPr>
          <w:p w:rsidR="00436666" w:rsidRPr="00A6038E" w:rsidRDefault="00BB7236" w:rsidP="00E2729F">
            <w:pPr>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4.</w:t>
            </w:r>
            <w:r w:rsidR="00436666" w:rsidRPr="00A6038E">
              <w:rPr>
                <w:rFonts w:ascii="Times New Roman" w:eastAsia="Times New Roman" w:hAnsi="Times New Roman"/>
                <w:sz w:val="28"/>
                <w:szCs w:val="28"/>
                <w:lang w:val="uk-UA"/>
              </w:rPr>
              <w:t>35</w:t>
            </w:r>
          </w:p>
        </w:tc>
        <w:tc>
          <w:tcPr>
            <w:tcW w:w="2202" w:type="dxa"/>
            <w:shd w:val="clear" w:color="auto" w:fill="auto"/>
          </w:tcPr>
          <w:p w:rsidR="00825595" w:rsidRDefault="00825595" w:rsidP="00A6038E">
            <w:pPr>
              <w:spacing w:after="0" w:line="360" w:lineRule="auto"/>
              <w:jc w:val="center"/>
              <w:rPr>
                <w:rStyle w:val="a9"/>
                <w:lang w:val="uk-UA"/>
              </w:rPr>
            </w:pPr>
          </w:p>
          <w:p w:rsidR="00436666" w:rsidRPr="00A6038E" w:rsidRDefault="00106A5F" w:rsidP="00A6038E">
            <w:pPr>
              <w:spacing w:after="0" w:line="360" w:lineRule="auto"/>
              <w:jc w:val="center"/>
              <w:rPr>
                <w:rFonts w:ascii="Times New Roman" w:eastAsia="Times New Roman" w:hAnsi="Times New Roman"/>
                <w:sz w:val="28"/>
                <w:szCs w:val="28"/>
                <w:lang w:val="uk-UA"/>
              </w:rPr>
            </w:pPr>
            <w:r w:rsidRPr="00016874">
              <w:rPr>
                <w:rStyle w:val="a9"/>
              </w:rPr>
              <w:object w:dxaOrig="1820" w:dyaOrig="1172">
                <v:shape id="_x0000_i1145" type="#_x0000_t75" style="width:57pt;height:36.75pt" o:ole="">
                  <v:imagedata r:id="rId227" o:title=""/>
                </v:shape>
                <o:OLEObject Type="Embed" ProgID="ChemDraw.Document.6.0" ShapeID="_x0000_i1145" DrawAspect="Content" ObjectID="_1661592336" r:id="rId238"/>
              </w:object>
            </w:r>
          </w:p>
        </w:tc>
      </w:tr>
      <w:tr w:rsidR="00551A87" w:rsidRPr="00A6038E" w:rsidTr="00AF44C8">
        <w:trPr>
          <w:trHeight w:val="1256"/>
        </w:trPr>
        <w:tc>
          <w:tcPr>
            <w:tcW w:w="569" w:type="dxa"/>
            <w:shd w:val="clear" w:color="auto" w:fill="auto"/>
          </w:tcPr>
          <w:p w:rsidR="00436666" w:rsidRPr="00A6038E" w:rsidRDefault="00436666" w:rsidP="00A6038E">
            <w:pPr>
              <w:spacing w:after="0" w:line="360" w:lineRule="auto"/>
              <w:jc w:val="center"/>
              <w:rPr>
                <w:rFonts w:ascii="Times New Roman" w:eastAsia="Times New Roman" w:hAnsi="Times New Roman"/>
                <w:b/>
                <w:sz w:val="28"/>
                <w:szCs w:val="28"/>
                <w:lang w:val="uk-UA"/>
              </w:rPr>
            </w:pPr>
          </w:p>
        </w:tc>
        <w:tc>
          <w:tcPr>
            <w:tcW w:w="2485" w:type="dxa"/>
            <w:shd w:val="clear" w:color="auto" w:fill="auto"/>
          </w:tcPr>
          <w:p w:rsidR="00436666" w:rsidRPr="00A6038E" w:rsidRDefault="001B67DB" w:rsidP="00A6038E">
            <w:pPr>
              <w:spacing w:after="0" w:line="36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w:t>
            </w:r>
          </w:p>
        </w:tc>
        <w:tc>
          <w:tcPr>
            <w:tcW w:w="774" w:type="dxa"/>
            <w:shd w:val="clear" w:color="auto" w:fill="auto"/>
          </w:tcPr>
          <w:p w:rsidR="00436666" w:rsidRPr="00A6038E" w:rsidRDefault="00BB7236" w:rsidP="00E2729F">
            <w:pPr>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4.</w:t>
            </w:r>
            <w:r w:rsidR="00436666" w:rsidRPr="00A6038E">
              <w:rPr>
                <w:rFonts w:ascii="Times New Roman" w:eastAsia="Times New Roman" w:hAnsi="Times New Roman"/>
                <w:sz w:val="28"/>
                <w:szCs w:val="28"/>
                <w:lang w:val="uk-UA"/>
              </w:rPr>
              <w:t>22</w:t>
            </w:r>
            <w:r w:rsidR="007A7390">
              <w:rPr>
                <w:rFonts w:ascii="Times New Roman" w:eastAsia="Times New Roman" w:hAnsi="Times New Roman"/>
                <w:sz w:val="28"/>
                <w:szCs w:val="28"/>
                <w:lang w:val="uk-UA"/>
              </w:rPr>
              <w:t>*</w:t>
            </w:r>
          </w:p>
        </w:tc>
        <w:tc>
          <w:tcPr>
            <w:tcW w:w="2530" w:type="dxa"/>
            <w:shd w:val="clear" w:color="auto" w:fill="auto"/>
          </w:tcPr>
          <w:p w:rsidR="00436666" w:rsidRPr="00A6038E" w:rsidRDefault="00AF44C8" w:rsidP="00A6038E">
            <w:pPr>
              <w:spacing w:after="0" w:line="360" w:lineRule="auto"/>
              <w:jc w:val="center"/>
              <w:rPr>
                <w:rFonts w:ascii="Times New Roman" w:eastAsia="Times New Roman" w:hAnsi="Times New Roman"/>
                <w:sz w:val="28"/>
                <w:szCs w:val="28"/>
                <w:lang w:val="uk-UA"/>
              </w:rPr>
            </w:pPr>
            <w:r w:rsidRPr="00016874">
              <w:rPr>
                <w:rStyle w:val="a9"/>
                <w:b w:val="0"/>
                <w:bCs w:val="0"/>
              </w:rPr>
              <w:object w:dxaOrig="1820" w:dyaOrig="1172">
                <v:shape id="_x0000_i1146" type="#_x0000_t75" style="width:71.25pt;height:44.25pt" o:ole="">
                  <v:imagedata r:id="rId227" o:title=""/>
                </v:shape>
                <o:OLEObject Type="Embed" ProgID="ChemDraw.Document.6.0" ShapeID="_x0000_i1146" DrawAspect="Content" ObjectID="_1661592337" r:id="rId239"/>
              </w:object>
            </w:r>
          </w:p>
        </w:tc>
        <w:tc>
          <w:tcPr>
            <w:tcW w:w="833" w:type="dxa"/>
            <w:shd w:val="clear" w:color="auto" w:fill="auto"/>
          </w:tcPr>
          <w:p w:rsidR="00436666" w:rsidRPr="00A6038E" w:rsidRDefault="00436666" w:rsidP="00A6038E">
            <w:pPr>
              <w:spacing w:after="0" w:line="360" w:lineRule="auto"/>
              <w:jc w:val="center"/>
              <w:rPr>
                <w:rFonts w:ascii="Times New Roman" w:eastAsia="Times New Roman" w:hAnsi="Times New Roman"/>
                <w:sz w:val="28"/>
                <w:szCs w:val="28"/>
                <w:lang w:val="uk-UA"/>
              </w:rPr>
            </w:pPr>
          </w:p>
        </w:tc>
        <w:tc>
          <w:tcPr>
            <w:tcW w:w="2219" w:type="dxa"/>
            <w:gridSpan w:val="2"/>
            <w:shd w:val="clear" w:color="auto" w:fill="auto"/>
          </w:tcPr>
          <w:p w:rsidR="00436666" w:rsidRPr="00A6038E" w:rsidRDefault="001B67DB" w:rsidP="00A6038E">
            <w:pPr>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w:t>
            </w:r>
          </w:p>
        </w:tc>
      </w:tr>
      <w:tr w:rsidR="00551A87" w:rsidRPr="00A6038E" w:rsidTr="00757C96">
        <w:tc>
          <w:tcPr>
            <w:tcW w:w="569" w:type="dxa"/>
            <w:shd w:val="clear" w:color="auto" w:fill="auto"/>
          </w:tcPr>
          <w:p w:rsidR="00436666" w:rsidRPr="00A6038E" w:rsidRDefault="00436666" w:rsidP="00A6038E">
            <w:pPr>
              <w:spacing w:after="0" w:line="360" w:lineRule="auto"/>
              <w:jc w:val="center"/>
              <w:rPr>
                <w:rFonts w:ascii="Times New Roman" w:eastAsia="Times New Roman" w:hAnsi="Times New Roman"/>
                <w:b/>
                <w:sz w:val="28"/>
                <w:szCs w:val="28"/>
                <w:lang w:val="uk-UA"/>
              </w:rPr>
            </w:pPr>
          </w:p>
        </w:tc>
        <w:tc>
          <w:tcPr>
            <w:tcW w:w="2485" w:type="dxa"/>
            <w:shd w:val="clear" w:color="auto" w:fill="auto"/>
          </w:tcPr>
          <w:p w:rsidR="00436666" w:rsidRPr="00A6038E" w:rsidRDefault="001B67DB" w:rsidP="00A6038E">
            <w:pPr>
              <w:spacing w:after="0" w:line="36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w:t>
            </w:r>
          </w:p>
        </w:tc>
        <w:tc>
          <w:tcPr>
            <w:tcW w:w="774" w:type="dxa"/>
            <w:shd w:val="clear" w:color="auto" w:fill="auto"/>
          </w:tcPr>
          <w:p w:rsidR="00436666" w:rsidRPr="00A6038E" w:rsidRDefault="00BB7236" w:rsidP="00E2729F">
            <w:pPr>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4.</w:t>
            </w:r>
            <w:r w:rsidR="00436666" w:rsidRPr="00A6038E">
              <w:rPr>
                <w:rFonts w:ascii="Times New Roman" w:eastAsia="Times New Roman" w:hAnsi="Times New Roman"/>
                <w:sz w:val="28"/>
                <w:szCs w:val="28"/>
                <w:lang w:val="uk-UA"/>
              </w:rPr>
              <w:t>23</w:t>
            </w:r>
            <w:r w:rsidR="007A7390">
              <w:rPr>
                <w:rFonts w:ascii="Times New Roman" w:eastAsia="Times New Roman" w:hAnsi="Times New Roman"/>
                <w:sz w:val="28"/>
                <w:szCs w:val="28"/>
                <w:lang w:val="uk-UA"/>
              </w:rPr>
              <w:t>*</w:t>
            </w:r>
          </w:p>
        </w:tc>
        <w:tc>
          <w:tcPr>
            <w:tcW w:w="2530" w:type="dxa"/>
            <w:shd w:val="clear" w:color="auto" w:fill="auto"/>
          </w:tcPr>
          <w:p w:rsidR="00436666" w:rsidRPr="00A6038E" w:rsidRDefault="00016874" w:rsidP="00A6038E">
            <w:pPr>
              <w:spacing w:after="0" w:line="360" w:lineRule="auto"/>
              <w:jc w:val="center"/>
              <w:rPr>
                <w:rFonts w:ascii="Times New Roman" w:eastAsia="Times New Roman" w:hAnsi="Times New Roman"/>
                <w:sz w:val="28"/>
                <w:szCs w:val="28"/>
                <w:lang w:val="uk-UA"/>
              </w:rPr>
            </w:pPr>
            <w:r>
              <w:object w:dxaOrig="2007" w:dyaOrig="1772">
                <v:shape id="_x0000_i1147" type="#_x0000_t75" style="width:63.75pt;height:54.75pt" o:ole="">
                  <v:imagedata r:id="rId235" o:title=""/>
                </v:shape>
                <o:OLEObject Type="Embed" ProgID="ChemDraw.Document.6.0" ShapeID="_x0000_i1147" DrawAspect="Content" ObjectID="_1661592338" r:id="rId240"/>
              </w:object>
            </w:r>
          </w:p>
        </w:tc>
        <w:tc>
          <w:tcPr>
            <w:tcW w:w="850" w:type="dxa"/>
            <w:gridSpan w:val="2"/>
            <w:shd w:val="clear" w:color="auto" w:fill="auto"/>
          </w:tcPr>
          <w:p w:rsidR="00436666" w:rsidRPr="00A6038E" w:rsidRDefault="00436666" w:rsidP="00A6038E">
            <w:pPr>
              <w:spacing w:after="0" w:line="360" w:lineRule="auto"/>
              <w:jc w:val="center"/>
              <w:rPr>
                <w:rFonts w:ascii="Times New Roman" w:eastAsia="Times New Roman" w:hAnsi="Times New Roman"/>
                <w:sz w:val="28"/>
                <w:szCs w:val="28"/>
                <w:lang w:val="uk-UA"/>
              </w:rPr>
            </w:pPr>
          </w:p>
        </w:tc>
        <w:tc>
          <w:tcPr>
            <w:tcW w:w="2202" w:type="dxa"/>
            <w:shd w:val="clear" w:color="auto" w:fill="auto"/>
          </w:tcPr>
          <w:p w:rsidR="00436666" w:rsidRPr="00A6038E" w:rsidRDefault="001B67DB" w:rsidP="00A6038E">
            <w:pPr>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w:t>
            </w:r>
          </w:p>
        </w:tc>
      </w:tr>
    </w:tbl>
    <w:p w:rsidR="00757C96" w:rsidRDefault="006168A5" w:rsidP="00757C96">
      <w:pPr>
        <w:spacing w:after="0" w:line="360" w:lineRule="auto"/>
        <w:ind w:firstLine="708"/>
        <w:jc w:val="both"/>
        <w:rPr>
          <w:rFonts w:ascii="Times New Roman" w:hAnsi="Times New Roman"/>
          <w:sz w:val="24"/>
          <w:szCs w:val="24"/>
          <w:lang w:val="uk-UA"/>
        </w:rPr>
      </w:pPr>
      <w:r w:rsidRPr="006168A5">
        <w:rPr>
          <w:rFonts w:ascii="Times New Roman" w:hAnsi="Times New Roman"/>
          <w:sz w:val="24"/>
          <w:szCs w:val="24"/>
          <w:lang w:val="uk-UA"/>
        </w:rPr>
        <w:t>Примітк</w:t>
      </w:r>
      <w:r w:rsidR="00757C96">
        <w:rPr>
          <w:rFonts w:ascii="Times New Roman" w:hAnsi="Times New Roman"/>
          <w:sz w:val="24"/>
          <w:szCs w:val="24"/>
          <w:lang w:val="uk-UA"/>
        </w:rPr>
        <w:t>и</w:t>
      </w:r>
      <w:r w:rsidRPr="006168A5">
        <w:rPr>
          <w:rFonts w:ascii="Times New Roman" w:hAnsi="Times New Roman"/>
          <w:sz w:val="24"/>
          <w:szCs w:val="24"/>
          <w:lang w:val="uk-UA"/>
        </w:rPr>
        <w:t>:</w:t>
      </w:r>
    </w:p>
    <w:p w:rsidR="00757C96" w:rsidRDefault="00757C96" w:rsidP="001B4B59">
      <w:pPr>
        <w:numPr>
          <w:ilvl w:val="0"/>
          <w:numId w:val="32"/>
        </w:numPr>
        <w:tabs>
          <w:tab w:val="clear" w:pos="1901"/>
        </w:tabs>
        <w:spacing w:after="0" w:line="360" w:lineRule="auto"/>
        <w:ind w:hanging="1181"/>
        <w:jc w:val="both"/>
        <w:rPr>
          <w:rFonts w:ascii="Times New Roman" w:hAnsi="Times New Roman"/>
          <w:sz w:val="24"/>
          <w:szCs w:val="24"/>
          <w:lang w:val="uk-UA"/>
        </w:rPr>
      </w:pPr>
      <w:r>
        <w:rPr>
          <w:rFonts w:ascii="Times New Roman" w:hAnsi="Times New Roman"/>
          <w:sz w:val="24"/>
          <w:szCs w:val="24"/>
          <w:lang w:val="uk-UA"/>
        </w:rPr>
        <w:t>*– гідрохлорид.</w:t>
      </w:r>
    </w:p>
    <w:p w:rsidR="0052107F" w:rsidRDefault="006168A5" w:rsidP="001B4B59">
      <w:pPr>
        <w:numPr>
          <w:ilvl w:val="0"/>
          <w:numId w:val="32"/>
        </w:numPr>
        <w:tabs>
          <w:tab w:val="clear" w:pos="1901"/>
        </w:tabs>
        <w:spacing w:after="0" w:line="360" w:lineRule="auto"/>
        <w:ind w:hanging="1181"/>
        <w:jc w:val="both"/>
        <w:rPr>
          <w:rFonts w:ascii="Times New Roman" w:hAnsi="Times New Roman"/>
          <w:sz w:val="24"/>
          <w:szCs w:val="24"/>
          <w:lang w:val="uk-UA"/>
        </w:rPr>
      </w:pPr>
      <w:r>
        <w:rPr>
          <w:rFonts w:ascii="Times New Roman" w:hAnsi="Times New Roman"/>
          <w:sz w:val="24"/>
          <w:szCs w:val="24"/>
          <w:lang w:val="uk-UA"/>
        </w:rPr>
        <w:t>*</w:t>
      </w:r>
      <w:r w:rsidR="006D0857">
        <w:rPr>
          <w:rFonts w:ascii="Times New Roman" w:hAnsi="Times New Roman"/>
          <w:sz w:val="24"/>
          <w:szCs w:val="24"/>
          <w:lang w:val="uk-UA"/>
        </w:rPr>
        <w:t>*</w:t>
      </w:r>
      <w:r>
        <w:rPr>
          <w:rFonts w:ascii="Times New Roman" w:hAnsi="Times New Roman"/>
          <w:sz w:val="24"/>
          <w:szCs w:val="24"/>
          <w:lang w:val="uk-UA"/>
        </w:rPr>
        <w:t xml:space="preserve"> - дигідрохлорид.</w:t>
      </w:r>
    </w:p>
    <w:p w:rsidR="00C55F49" w:rsidRDefault="00DF116D" w:rsidP="00DF116D">
      <w:pPr>
        <w:spacing w:after="0" w:line="360" w:lineRule="auto"/>
        <w:ind w:right="305"/>
        <w:jc w:val="center"/>
        <w:rPr>
          <w:rFonts w:ascii="Times New Roman" w:hAnsi="Times New Roman"/>
          <w:sz w:val="28"/>
          <w:szCs w:val="28"/>
          <w:lang w:val="uk-UA"/>
        </w:rPr>
      </w:pPr>
      <w:r>
        <w:object w:dxaOrig="4586" w:dyaOrig="2394">
          <v:shape id="_x0000_i1148" type="#_x0000_t75" style="width:214.5pt;height:111.75pt" o:ole="">
            <v:imagedata r:id="rId241" o:title=""/>
          </v:shape>
          <o:OLEObject Type="Embed" ProgID="ChemDraw.Document.6.0" ShapeID="_x0000_i1148" DrawAspect="Content" ObjectID="_1661592339" r:id="rId242"/>
        </w:object>
      </w:r>
    </w:p>
    <w:p w:rsidR="00C55F49" w:rsidRDefault="00C55F49" w:rsidP="00F345AF">
      <w:pPr>
        <w:spacing w:after="0" w:line="360" w:lineRule="auto"/>
        <w:ind w:right="305"/>
        <w:jc w:val="center"/>
        <w:rPr>
          <w:rFonts w:ascii="Times New Roman" w:hAnsi="Times New Roman"/>
          <w:sz w:val="28"/>
          <w:szCs w:val="28"/>
          <w:lang w:val="uk-UA"/>
        </w:rPr>
      </w:pPr>
      <w:r>
        <w:rPr>
          <w:rFonts w:ascii="Times New Roman" w:hAnsi="Times New Roman"/>
          <w:sz w:val="28"/>
          <w:szCs w:val="28"/>
          <w:lang w:val="uk-UA"/>
        </w:rPr>
        <w:t>Рис</w:t>
      </w:r>
      <w:r w:rsidR="00F345AF">
        <w:rPr>
          <w:rFonts w:ascii="Times New Roman" w:hAnsi="Times New Roman"/>
          <w:sz w:val="28"/>
          <w:szCs w:val="28"/>
          <w:lang w:val="uk-UA"/>
        </w:rPr>
        <w:t>.</w:t>
      </w:r>
      <w:r w:rsidR="008D5EFF">
        <w:rPr>
          <w:rFonts w:ascii="Times New Roman" w:hAnsi="Times New Roman"/>
          <w:sz w:val="28"/>
          <w:szCs w:val="28"/>
          <w:lang w:val="uk-UA"/>
        </w:rPr>
        <w:t xml:space="preserve"> </w:t>
      </w:r>
      <w:r w:rsidR="00D01187">
        <w:rPr>
          <w:rFonts w:ascii="Times New Roman" w:hAnsi="Times New Roman"/>
          <w:sz w:val="28"/>
          <w:szCs w:val="28"/>
          <w:lang w:val="uk-UA"/>
        </w:rPr>
        <w:t>4.1</w:t>
      </w:r>
      <w:r w:rsidR="00F345AF">
        <w:rPr>
          <w:rFonts w:ascii="Times New Roman" w:hAnsi="Times New Roman"/>
          <w:sz w:val="28"/>
          <w:szCs w:val="28"/>
          <w:lang w:val="uk-UA"/>
        </w:rPr>
        <w:t>.</w:t>
      </w:r>
      <w:r>
        <w:rPr>
          <w:rFonts w:ascii="Times New Roman" w:hAnsi="Times New Roman"/>
          <w:sz w:val="28"/>
          <w:szCs w:val="28"/>
          <w:lang w:val="uk-UA"/>
        </w:rPr>
        <w:t xml:space="preserve">  Принципова структура похідних хіноліну</w:t>
      </w:r>
    </w:p>
    <w:p w:rsidR="00B91535" w:rsidRDefault="00B91535" w:rsidP="00F345AF">
      <w:pPr>
        <w:spacing w:after="0" w:line="240" w:lineRule="auto"/>
        <w:ind w:right="306"/>
        <w:jc w:val="both"/>
        <w:rPr>
          <w:rFonts w:ascii="Times New Roman" w:hAnsi="Times New Roman"/>
          <w:sz w:val="28"/>
          <w:szCs w:val="28"/>
          <w:lang w:val="uk-UA"/>
        </w:rPr>
      </w:pPr>
    </w:p>
    <w:p w:rsidR="00F345AF" w:rsidRDefault="00AA1170" w:rsidP="004C044C">
      <w:pPr>
        <w:spacing w:after="0" w:line="360" w:lineRule="auto"/>
        <w:ind w:right="-2"/>
        <w:jc w:val="right"/>
        <w:rPr>
          <w:rFonts w:ascii="Times New Roman" w:hAnsi="Times New Roman"/>
          <w:sz w:val="28"/>
          <w:szCs w:val="28"/>
          <w:lang w:val="uk-UA"/>
        </w:rPr>
      </w:pPr>
      <w:r>
        <w:rPr>
          <w:rFonts w:ascii="Times New Roman" w:hAnsi="Times New Roman"/>
          <w:sz w:val="28"/>
          <w:szCs w:val="28"/>
          <w:lang w:val="uk-UA"/>
        </w:rPr>
        <w:t>Таблиця 4.2</w:t>
      </w:r>
      <w:r w:rsidR="00B91535">
        <w:rPr>
          <w:rFonts w:ascii="Times New Roman" w:hAnsi="Times New Roman"/>
          <w:sz w:val="28"/>
          <w:szCs w:val="28"/>
          <w:lang w:val="uk-UA"/>
        </w:rPr>
        <w:t xml:space="preserve"> </w:t>
      </w:r>
    </w:p>
    <w:p w:rsidR="007835A0" w:rsidRDefault="007835A0" w:rsidP="004C044C">
      <w:pPr>
        <w:spacing w:after="0" w:line="360" w:lineRule="auto"/>
        <w:ind w:right="-2"/>
        <w:jc w:val="both"/>
        <w:rPr>
          <w:rFonts w:ascii="Times New Roman" w:hAnsi="Times New Roman"/>
          <w:sz w:val="28"/>
          <w:szCs w:val="28"/>
          <w:lang w:val="uk-UA"/>
        </w:rPr>
      </w:pPr>
      <w:r w:rsidRPr="00D20EB6">
        <w:rPr>
          <w:rFonts w:ascii="Times New Roman" w:hAnsi="Times New Roman"/>
          <w:sz w:val="28"/>
          <w:szCs w:val="28"/>
          <w:lang w:val="uk-UA"/>
        </w:rPr>
        <w:t>З</w:t>
      </w:r>
      <w:r w:rsidRPr="0050555F">
        <w:rPr>
          <w:rFonts w:ascii="Times New Roman" w:hAnsi="Times New Roman"/>
          <w:sz w:val="28"/>
          <w:szCs w:val="28"/>
          <w:lang w:val="uk-UA"/>
        </w:rPr>
        <w:t>агальна хімічна структура S-(хінальдин-4-іл)-L-цисте</w:t>
      </w:r>
      <w:r w:rsidR="008915C0">
        <w:rPr>
          <w:rFonts w:ascii="Times New Roman" w:hAnsi="Times New Roman"/>
          <w:sz w:val="28"/>
          <w:szCs w:val="28"/>
          <w:lang w:val="uk-UA"/>
        </w:rPr>
        <w:t>їну</w:t>
      </w:r>
      <w:r>
        <w:rPr>
          <w:rFonts w:ascii="Times New Roman" w:hAnsi="Times New Roman"/>
          <w:sz w:val="28"/>
          <w:szCs w:val="28"/>
          <w:lang w:val="uk-UA"/>
        </w:rPr>
        <w:t xml:space="preserve"> та його похідних</w:t>
      </w:r>
    </w:p>
    <w:p w:rsidR="00B91535" w:rsidRPr="0050555F" w:rsidRDefault="00B91535" w:rsidP="004C044C">
      <w:pPr>
        <w:spacing w:after="0" w:line="240" w:lineRule="auto"/>
        <w:ind w:right="-2"/>
        <w:rPr>
          <w:rFonts w:ascii="Times New Roman" w:hAnsi="Times New Roman"/>
          <w:sz w:val="28"/>
          <w:szCs w:val="28"/>
          <w:lang w:val="uk-UA"/>
        </w:rPr>
      </w:pPr>
    </w:p>
    <w:tbl>
      <w:tblPr>
        <w:tblW w:w="4840" w:type="pct"/>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BF"/>
      </w:tblPr>
      <w:tblGrid>
        <w:gridCol w:w="1056"/>
        <w:gridCol w:w="1280"/>
        <w:gridCol w:w="1588"/>
        <w:gridCol w:w="1008"/>
        <w:gridCol w:w="1243"/>
        <w:gridCol w:w="1462"/>
        <w:gridCol w:w="1627"/>
      </w:tblGrid>
      <w:tr w:rsidR="00AF0D5E" w:rsidRPr="00AA1170" w:rsidTr="004C044C">
        <w:tc>
          <w:tcPr>
            <w:tcW w:w="570" w:type="pct"/>
            <w:tcBorders>
              <w:top w:val="double" w:sz="6" w:space="0" w:color="000000"/>
              <w:left w:val="single" w:sz="6" w:space="0" w:color="000000"/>
              <w:bottom w:val="single" w:sz="6" w:space="0" w:color="000000"/>
              <w:right w:val="single" w:sz="6" w:space="0" w:color="000000"/>
            </w:tcBorders>
          </w:tcPr>
          <w:p w:rsidR="00AF0D5E" w:rsidRPr="00AA1170" w:rsidRDefault="00AF0D5E" w:rsidP="004C044C">
            <w:pPr>
              <w:spacing w:after="0" w:line="360" w:lineRule="auto"/>
              <w:jc w:val="center"/>
              <w:rPr>
                <w:rFonts w:ascii="Times New Roman" w:hAnsi="Times New Roman"/>
                <w:caps/>
                <w:sz w:val="28"/>
                <w:szCs w:val="28"/>
                <w:lang w:val="en-US"/>
              </w:rPr>
            </w:pPr>
            <w:r w:rsidRPr="00AA1170">
              <w:rPr>
                <w:rFonts w:ascii="Times New Roman" w:hAnsi="Times New Roman"/>
                <w:caps/>
                <w:sz w:val="28"/>
                <w:szCs w:val="28"/>
                <w:lang w:val="uk-UA"/>
              </w:rPr>
              <w:t>№</w:t>
            </w:r>
          </w:p>
          <w:p w:rsidR="00AF0D5E" w:rsidRPr="00AA1170" w:rsidRDefault="00AA1170" w:rsidP="004C044C">
            <w:pPr>
              <w:spacing w:after="0" w:line="360" w:lineRule="auto"/>
              <w:jc w:val="center"/>
              <w:rPr>
                <w:sz w:val="28"/>
                <w:szCs w:val="28"/>
                <w:lang w:val="uk-UA"/>
              </w:rPr>
            </w:pPr>
            <w:r>
              <w:rPr>
                <w:rFonts w:ascii="Times New Roman" w:hAnsi="Times New Roman"/>
                <w:sz w:val="28"/>
                <w:szCs w:val="28"/>
                <w:lang w:val="uk-UA"/>
              </w:rPr>
              <w:t>с</w:t>
            </w:r>
            <w:r w:rsidR="00AF0D5E" w:rsidRPr="00AA1170">
              <w:rPr>
                <w:rFonts w:ascii="Times New Roman" w:hAnsi="Times New Roman"/>
                <w:sz w:val="28"/>
                <w:szCs w:val="28"/>
                <w:lang w:val="uk-UA"/>
              </w:rPr>
              <w:t>полу</w:t>
            </w:r>
            <w:r>
              <w:rPr>
                <w:rFonts w:ascii="Times New Roman" w:hAnsi="Times New Roman"/>
                <w:sz w:val="28"/>
                <w:szCs w:val="28"/>
                <w:lang w:val="uk-UA"/>
              </w:rPr>
              <w:t>-</w:t>
            </w:r>
          </w:p>
          <w:p w:rsidR="00AF0D5E" w:rsidRPr="00AA1170" w:rsidRDefault="00AF0D5E" w:rsidP="004C044C">
            <w:pPr>
              <w:spacing w:after="0" w:line="360" w:lineRule="auto"/>
              <w:jc w:val="center"/>
              <w:rPr>
                <w:rFonts w:ascii="Times New Roman" w:hAnsi="Times New Roman"/>
                <w:sz w:val="28"/>
                <w:szCs w:val="28"/>
                <w:lang w:val="uk-UA"/>
              </w:rPr>
            </w:pPr>
            <w:r w:rsidRPr="00AA1170">
              <w:rPr>
                <w:rFonts w:ascii="Times New Roman" w:hAnsi="Times New Roman"/>
                <w:sz w:val="28"/>
                <w:szCs w:val="28"/>
                <w:lang w:val="uk-UA"/>
              </w:rPr>
              <w:t>ки</w:t>
            </w:r>
          </w:p>
        </w:tc>
        <w:tc>
          <w:tcPr>
            <w:tcW w:w="691" w:type="pct"/>
            <w:tcBorders>
              <w:top w:val="double" w:sz="6" w:space="0" w:color="000000"/>
              <w:left w:val="single" w:sz="6" w:space="0" w:color="000000"/>
              <w:bottom w:val="single" w:sz="6" w:space="0" w:color="000000"/>
              <w:right w:val="single" w:sz="6" w:space="0" w:color="000000"/>
            </w:tcBorders>
            <w:vAlign w:val="center"/>
          </w:tcPr>
          <w:p w:rsidR="00AF0D5E" w:rsidRPr="00AA1170" w:rsidRDefault="00AF0D5E" w:rsidP="004C044C">
            <w:pPr>
              <w:spacing w:after="0" w:line="360" w:lineRule="auto"/>
              <w:jc w:val="center"/>
              <w:rPr>
                <w:rFonts w:ascii="Times New Roman" w:hAnsi="Times New Roman"/>
                <w:caps/>
                <w:sz w:val="28"/>
                <w:szCs w:val="28"/>
                <w:lang w:val="uk-UA"/>
              </w:rPr>
            </w:pPr>
            <w:r w:rsidRPr="00AA1170">
              <w:rPr>
                <w:rFonts w:ascii="Times New Roman" w:hAnsi="Times New Roman"/>
                <w:caps/>
                <w:sz w:val="28"/>
                <w:szCs w:val="28"/>
                <w:lang w:val="uk-UA"/>
              </w:rPr>
              <w:t>R</w:t>
            </w:r>
          </w:p>
        </w:tc>
        <w:tc>
          <w:tcPr>
            <w:tcW w:w="857" w:type="pct"/>
            <w:tcBorders>
              <w:top w:val="double" w:sz="6" w:space="0" w:color="000000"/>
              <w:left w:val="single" w:sz="6" w:space="0" w:color="000000"/>
              <w:bottom w:val="single" w:sz="6" w:space="0" w:color="000000"/>
              <w:right w:val="single" w:sz="6" w:space="0" w:color="000000"/>
            </w:tcBorders>
            <w:vAlign w:val="center"/>
          </w:tcPr>
          <w:p w:rsidR="00AF0D5E" w:rsidRPr="00AA1170" w:rsidRDefault="00AF0D5E" w:rsidP="004C044C">
            <w:pPr>
              <w:spacing w:after="0" w:line="360" w:lineRule="auto"/>
              <w:jc w:val="center"/>
              <w:rPr>
                <w:rFonts w:ascii="Times New Roman" w:hAnsi="Times New Roman"/>
                <w:caps/>
                <w:sz w:val="28"/>
                <w:szCs w:val="28"/>
                <w:vertAlign w:val="subscript"/>
                <w:lang w:val="uk-UA"/>
              </w:rPr>
            </w:pPr>
            <w:r w:rsidRPr="00AA1170">
              <w:rPr>
                <w:rFonts w:ascii="Times New Roman" w:hAnsi="Times New Roman"/>
                <w:caps/>
                <w:sz w:val="28"/>
                <w:szCs w:val="28"/>
                <w:lang w:val="uk-UA"/>
              </w:rPr>
              <w:t>R</w:t>
            </w:r>
            <w:r w:rsidRPr="00AA1170">
              <w:rPr>
                <w:rFonts w:ascii="Times New Roman" w:hAnsi="Times New Roman"/>
                <w:caps/>
                <w:sz w:val="28"/>
                <w:szCs w:val="28"/>
                <w:vertAlign w:val="subscript"/>
                <w:lang w:val="uk-UA"/>
              </w:rPr>
              <w:t>1</w:t>
            </w:r>
          </w:p>
        </w:tc>
        <w:tc>
          <w:tcPr>
            <w:tcW w:w="544" w:type="pct"/>
            <w:tcBorders>
              <w:top w:val="double" w:sz="6" w:space="0" w:color="000000"/>
              <w:left w:val="single" w:sz="6" w:space="0" w:color="000000"/>
              <w:bottom w:val="single" w:sz="6" w:space="0" w:color="000000"/>
              <w:right w:val="single" w:sz="6" w:space="0" w:color="000000"/>
            </w:tcBorders>
            <w:vAlign w:val="center"/>
          </w:tcPr>
          <w:p w:rsidR="00AF0D5E" w:rsidRPr="00AA1170" w:rsidRDefault="00AF0D5E" w:rsidP="004C044C">
            <w:pPr>
              <w:spacing w:after="0" w:line="360" w:lineRule="auto"/>
              <w:jc w:val="center"/>
              <w:rPr>
                <w:rFonts w:ascii="Times New Roman" w:hAnsi="Times New Roman"/>
                <w:caps/>
                <w:sz w:val="28"/>
                <w:szCs w:val="28"/>
                <w:vertAlign w:val="subscript"/>
                <w:lang w:val="uk-UA"/>
              </w:rPr>
            </w:pPr>
            <w:r w:rsidRPr="00AA1170">
              <w:rPr>
                <w:rFonts w:ascii="Times New Roman" w:hAnsi="Times New Roman"/>
                <w:caps/>
                <w:sz w:val="28"/>
                <w:szCs w:val="28"/>
                <w:lang w:val="uk-UA"/>
              </w:rPr>
              <w:t>R</w:t>
            </w:r>
            <w:r w:rsidRPr="00AA1170">
              <w:rPr>
                <w:rFonts w:ascii="Times New Roman" w:hAnsi="Times New Roman"/>
                <w:caps/>
                <w:sz w:val="28"/>
                <w:szCs w:val="28"/>
                <w:vertAlign w:val="subscript"/>
                <w:lang w:val="uk-UA"/>
              </w:rPr>
              <w:t>2</w:t>
            </w:r>
          </w:p>
        </w:tc>
        <w:tc>
          <w:tcPr>
            <w:tcW w:w="671" w:type="pct"/>
            <w:tcBorders>
              <w:top w:val="double" w:sz="6" w:space="0" w:color="000000"/>
              <w:left w:val="single" w:sz="6" w:space="0" w:color="000000"/>
              <w:bottom w:val="single" w:sz="6" w:space="0" w:color="000000"/>
              <w:right w:val="single" w:sz="6" w:space="0" w:color="000000"/>
            </w:tcBorders>
          </w:tcPr>
          <w:p w:rsidR="00AF0D5E" w:rsidRPr="00AA1170" w:rsidRDefault="00AF0D5E" w:rsidP="004C044C">
            <w:pPr>
              <w:spacing w:after="0" w:line="360" w:lineRule="auto"/>
              <w:jc w:val="center"/>
              <w:rPr>
                <w:rFonts w:ascii="Times New Roman" w:hAnsi="Times New Roman"/>
                <w:caps/>
                <w:sz w:val="28"/>
                <w:szCs w:val="28"/>
                <w:lang w:val="en-US"/>
              </w:rPr>
            </w:pPr>
            <w:r w:rsidRPr="00AA1170">
              <w:rPr>
                <w:rFonts w:ascii="Times New Roman" w:hAnsi="Times New Roman"/>
                <w:caps/>
                <w:sz w:val="28"/>
                <w:szCs w:val="28"/>
                <w:lang w:val="uk-UA"/>
              </w:rPr>
              <w:t>№</w:t>
            </w:r>
          </w:p>
          <w:p w:rsidR="00AF0D5E" w:rsidRPr="00AA1170" w:rsidRDefault="00AA1170" w:rsidP="004C044C">
            <w:pPr>
              <w:spacing w:after="0" w:line="360" w:lineRule="auto"/>
              <w:jc w:val="center"/>
              <w:rPr>
                <w:sz w:val="28"/>
                <w:szCs w:val="28"/>
                <w:lang w:val="uk-UA"/>
              </w:rPr>
            </w:pPr>
            <w:r>
              <w:rPr>
                <w:rFonts w:ascii="Times New Roman" w:hAnsi="Times New Roman"/>
                <w:sz w:val="28"/>
                <w:szCs w:val="28"/>
                <w:lang w:val="uk-UA"/>
              </w:rPr>
              <w:t>с</w:t>
            </w:r>
            <w:r w:rsidR="00AF0D5E" w:rsidRPr="00AA1170">
              <w:rPr>
                <w:rFonts w:ascii="Times New Roman" w:hAnsi="Times New Roman"/>
                <w:sz w:val="28"/>
                <w:szCs w:val="28"/>
                <w:lang w:val="uk-UA"/>
              </w:rPr>
              <w:t>полу</w:t>
            </w:r>
            <w:r>
              <w:rPr>
                <w:rFonts w:ascii="Times New Roman" w:hAnsi="Times New Roman"/>
                <w:sz w:val="28"/>
                <w:szCs w:val="28"/>
                <w:lang w:val="uk-UA"/>
              </w:rPr>
              <w:t>-</w:t>
            </w:r>
          </w:p>
          <w:p w:rsidR="00AF0D5E" w:rsidRPr="00AA1170" w:rsidRDefault="00AF0D5E" w:rsidP="004C044C">
            <w:pPr>
              <w:spacing w:after="0" w:line="360" w:lineRule="auto"/>
              <w:jc w:val="center"/>
              <w:rPr>
                <w:rFonts w:ascii="Times New Roman" w:hAnsi="Times New Roman"/>
                <w:sz w:val="28"/>
                <w:szCs w:val="28"/>
                <w:lang w:val="uk-UA"/>
              </w:rPr>
            </w:pPr>
            <w:r w:rsidRPr="00AA1170">
              <w:rPr>
                <w:rFonts w:ascii="Times New Roman" w:hAnsi="Times New Roman"/>
                <w:sz w:val="28"/>
                <w:szCs w:val="28"/>
                <w:lang w:val="uk-UA"/>
              </w:rPr>
              <w:t>ки</w:t>
            </w:r>
          </w:p>
        </w:tc>
        <w:tc>
          <w:tcPr>
            <w:tcW w:w="789" w:type="pct"/>
            <w:tcBorders>
              <w:top w:val="double" w:sz="6" w:space="0" w:color="000000"/>
              <w:left w:val="single" w:sz="6" w:space="0" w:color="000000"/>
              <w:bottom w:val="single" w:sz="6" w:space="0" w:color="000000"/>
              <w:right w:val="single" w:sz="6" w:space="0" w:color="000000"/>
            </w:tcBorders>
            <w:vAlign w:val="center"/>
          </w:tcPr>
          <w:p w:rsidR="00AF0D5E" w:rsidRPr="00AA1170" w:rsidRDefault="00AF0D5E" w:rsidP="004C044C">
            <w:pPr>
              <w:spacing w:after="0" w:line="360" w:lineRule="auto"/>
              <w:jc w:val="center"/>
              <w:rPr>
                <w:rFonts w:ascii="Times New Roman" w:hAnsi="Times New Roman"/>
                <w:caps/>
                <w:sz w:val="28"/>
                <w:szCs w:val="28"/>
                <w:lang w:val="uk-UA"/>
              </w:rPr>
            </w:pPr>
            <w:r w:rsidRPr="00AA1170">
              <w:rPr>
                <w:rFonts w:ascii="Times New Roman" w:hAnsi="Times New Roman"/>
                <w:caps/>
                <w:sz w:val="28"/>
                <w:szCs w:val="28"/>
                <w:lang w:val="uk-UA"/>
              </w:rPr>
              <w:t>R</w:t>
            </w:r>
          </w:p>
        </w:tc>
        <w:tc>
          <w:tcPr>
            <w:tcW w:w="878" w:type="pct"/>
            <w:tcBorders>
              <w:top w:val="double" w:sz="6" w:space="0" w:color="000000"/>
              <w:left w:val="single" w:sz="6" w:space="0" w:color="000000"/>
              <w:bottom w:val="single" w:sz="6" w:space="0" w:color="000000"/>
              <w:right w:val="double" w:sz="6" w:space="0" w:color="000000"/>
            </w:tcBorders>
            <w:vAlign w:val="center"/>
          </w:tcPr>
          <w:p w:rsidR="00AF0D5E" w:rsidRPr="00AA1170" w:rsidRDefault="00AF0D5E" w:rsidP="004C044C">
            <w:pPr>
              <w:spacing w:after="0" w:line="360" w:lineRule="auto"/>
              <w:jc w:val="center"/>
              <w:rPr>
                <w:rFonts w:ascii="Times New Roman" w:hAnsi="Times New Roman"/>
                <w:caps/>
                <w:sz w:val="28"/>
                <w:szCs w:val="28"/>
                <w:vertAlign w:val="subscript"/>
                <w:lang w:val="en-US"/>
              </w:rPr>
            </w:pPr>
            <w:r w:rsidRPr="00AA1170">
              <w:rPr>
                <w:rFonts w:ascii="Times New Roman" w:hAnsi="Times New Roman"/>
                <w:caps/>
                <w:sz w:val="28"/>
                <w:szCs w:val="28"/>
                <w:lang w:val="uk-UA"/>
              </w:rPr>
              <w:t>R</w:t>
            </w:r>
            <w:r w:rsidR="005E4549" w:rsidRPr="00AA1170">
              <w:rPr>
                <w:rFonts w:ascii="Times New Roman" w:hAnsi="Times New Roman"/>
                <w:caps/>
                <w:sz w:val="28"/>
                <w:szCs w:val="28"/>
                <w:vertAlign w:val="subscript"/>
                <w:lang w:val="en-US"/>
              </w:rPr>
              <w:t>2</w:t>
            </w:r>
          </w:p>
        </w:tc>
      </w:tr>
      <w:tr w:rsidR="00AF0D5E" w:rsidRPr="002E4B4F" w:rsidTr="004C044C">
        <w:tc>
          <w:tcPr>
            <w:tcW w:w="570" w:type="pct"/>
            <w:tcBorders>
              <w:top w:val="single" w:sz="6" w:space="0" w:color="000000"/>
              <w:left w:val="single" w:sz="6" w:space="0" w:color="000000"/>
              <w:bottom w:val="single" w:sz="6" w:space="0" w:color="000000"/>
              <w:right w:val="single" w:sz="6" w:space="0" w:color="000000"/>
            </w:tcBorders>
            <w:vAlign w:val="center"/>
          </w:tcPr>
          <w:p w:rsidR="00AF0D5E" w:rsidRPr="00AA1170" w:rsidRDefault="00F12AE5" w:rsidP="004C044C">
            <w:pPr>
              <w:spacing w:after="0" w:line="360" w:lineRule="auto"/>
              <w:jc w:val="center"/>
              <w:rPr>
                <w:rFonts w:ascii="Times New Roman" w:hAnsi="Times New Roman"/>
                <w:sz w:val="28"/>
                <w:szCs w:val="28"/>
                <w:lang w:val="uk-UA"/>
              </w:rPr>
            </w:pPr>
            <w:r w:rsidRPr="00AA1170">
              <w:rPr>
                <w:rFonts w:ascii="Times New Roman" w:hAnsi="Times New Roman"/>
                <w:sz w:val="28"/>
                <w:szCs w:val="28"/>
                <w:lang w:val="uk-UA"/>
              </w:rPr>
              <w:t>4.36</w:t>
            </w:r>
          </w:p>
        </w:tc>
        <w:tc>
          <w:tcPr>
            <w:tcW w:w="691" w:type="pct"/>
            <w:tcBorders>
              <w:top w:val="single" w:sz="6" w:space="0" w:color="000000"/>
              <w:left w:val="single" w:sz="6" w:space="0" w:color="000000"/>
              <w:bottom w:val="single" w:sz="6" w:space="0" w:color="000000"/>
              <w:right w:val="single" w:sz="6" w:space="0" w:color="000000"/>
            </w:tcBorders>
            <w:vAlign w:val="center"/>
          </w:tcPr>
          <w:p w:rsidR="00AF0D5E" w:rsidRPr="00AA1170" w:rsidRDefault="00AF0D5E" w:rsidP="004C044C">
            <w:pPr>
              <w:spacing w:after="0" w:line="360" w:lineRule="auto"/>
              <w:jc w:val="center"/>
              <w:rPr>
                <w:rFonts w:ascii="Times New Roman" w:hAnsi="Times New Roman"/>
                <w:sz w:val="28"/>
                <w:szCs w:val="28"/>
                <w:lang w:val="uk-UA"/>
              </w:rPr>
            </w:pPr>
            <w:r w:rsidRPr="00AA1170">
              <w:rPr>
                <w:rFonts w:ascii="Times New Roman" w:hAnsi="Times New Roman"/>
                <w:sz w:val="28"/>
                <w:szCs w:val="28"/>
                <w:lang w:val="uk-UA"/>
              </w:rPr>
              <w:t>H</w:t>
            </w:r>
          </w:p>
        </w:tc>
        <w:tc>
          <w:tcPr>
            <w:tcW w:w="857" w:type="pct"/>
            <w:tcBorders>
              <w:top w:val="single" w:sz="6" w:space="0" w:color="000000"/>
              <w:left w:val="single" w:sz="6" w:space="0" w:color="000000"/>
              <w:bottom w:val="single" w:sz="6" w:space="0" w:color="000000"/>
              <w:right w:val="single" w:sz="6" w:space="0" w:color="000000"/>
            </w:tcBorders>
            <w:vAlign w:val="center"/>
          </w:tcPr>
          <w:p w:rsidR="00AF0D5E" w:rsidRPr="00AA1170" w:rsidRDefault="00AF0D5E" w:rsidP="004C044C">
            <w:pPr>
              <w:spacing w:after="0" w:line="360" w:lineRule="auto"/>
              <w:jc w:val="center"/>
              <w:rPr>
                <w:rFonts w:ascii="Times New Roman" w:hAnsi="Times New Roman"/>
                <w:sz w:val="28"/>
                <w:szCs w:val="28"/>
                <w:lang w:val="uk-UA"/>
              </w:rPr>
            </w:pPr>
            <w:r w:rsidRPr="00AA1170">
              <w:rPr>
                <w:rFonts w:ascii="Times New Roman" w:hAnsi="Times New Roman"/>
                <w:sz w:val="28"/>
                <w:szCs w:val="28"/>
                <w:lang w:val="uk-UA"/>
              </w:rPr>
              <w:t>H</w:t>
            </w:r>
            <w:r w:rsidRPr="00AA1170">
              <w:rPr>
                <w:rFonts w:ascii="Times New Roman" w:hAnsi="Times New Roman"/>
                <w:sz w:val="28"/>
                <w:szCs w:val="28"/>
                <w:vertAlign w:val="subscript"/>
                <w:lang w:val="uk-UA"/>
              </w:rPr>
              <w:t>2</w:t>
            </w:r>
          </w:p>
        </w:tc>
        <w:tc>
          <w:tcPr>
            <w:tcW w:w="544" w:type="pct"/>
            <w:tcBorders>
              <w:top w:val="single" w:sz="6" w:space="0" w:color="000000"/>
              <w:left w:val="single" w:sz="6" w:space="0" w:color="000000"/>
              <w:bottom w:val="single" w:sz="6" w:space="0" w:color="000000"/>
              <w:right w:val="single" w:sz="6" w:space="0" w:color="000000"/>
            </w:tcBorders>
            <w:vAlign w:val="center"/>
          </w:tcPr>
          <w:p w:rsidR="00AF0D5E" w:rsidRPr="00AA1170" w:rsidRDefault="00AF0D5E" w:rsidP="004C044C">
            <w:pPr>
              <w:spacing w:after="0" w:line="360" w:lineRule="auto"/>
              <w:jc w:val="center"/>
              <w:rPr>
                <w:rFonts w:ascii="Times New Roman" w:hAnsi="Times New Roman"/>
                <w:sz w:val="28"/>
                <w:szCs w:val="28"/>
                <w:lang w:val="uk-UA"/>
              </w:rPr>
            </w:pPr>
            <w:r w:rsidRPr="00AA1170">
              <w:rPr>
                <w:rFonts w:ascii="Times New Roman" w:hAnsi="Times New Roman"/>
                <w:sz w:val="28"/>
                <w:szCs w:val="28"/>
                <w:lang w:val="uk-UA"/>
              </w:rPr>
              <w:t>H</w:t>
            </w:r>
          </w:p>
        </w:tc>
        <w:tc>
          <w:tcPr>
            <w:tcW w:w="671" w:type="pct"/>
            <w:tcBorders>
              <w:top w:val="single" w:sz="6" w:space="0" w:color="000000"/>
              <w:left w:val="single" w:sz="6" w:space="0" w:color="000000"/>
              <w:bottom w:val="single" w:sz="6" w:space="0" w:color="000000"/>
              <w:right w:val="single" w:sz="6" w:space="0" w:color="000000"/>
            </w:tcBorders>
            <w:vAlign w:val="center"/>
          </w:tcPr>
          <w:p w:rsidR="00AF0D5E" w:rsidRPr="00AA1170" w:rsidRDefault="00744EE1" w:rsidP="004C044C">
            <w:pPr>
              <w:spacing w:after="0" w:line="360" w:lineRule="auto"/>
              <w:jc w:val="center"/>
              <w:rPr>
                <w:rFonts w:ascii="Times New Roman" w:hAnsi="Times New Roman"/>
                <w:sz w:val="28"/>
                <w:szCs w:val="28"/>
                <w:lang w:val="uk-UA"/>
              </w:rPr>
            </w:pPr>
            <w:r w:rsidRPr="00AA1170">
              <w:rPr>
                <w:rFonts w:ascii="Times New Roman" w:hAnsi="Times New Roman"/>
                <w:sz w:val="28"/>
                <w:szCs w:val="28"/>
                <w:lang w:val="uk-UA"/>
              </w:rPr>
              <w:t>4.</w:t>
            </w:r>
            <w:r w:rsidR="008D50E0" w:rsidRPr="00AA1170">
              <w:rPr>
                <w:rFonts w:ascii="Times New Roman" w:hAnsi="Times New Roman"/>
                <w:sz w:val="28"/>
                <w:szCs w:val="28"/>
                <w:lang w:val="uk-UA"/>
              </w:rPr>
              <w:t>52</w:t>
            </w:r>
          </w:p>
        </w:tc>
        <w:tc>
          <w:tcPr>
            <w:tcW w:w="789" w:type="pct"/>
            <w:tcBorders>
              <w:top w:val="single" w:sz="6" w:space="0" w:color="000000"/>
              <w:left w:val="single" w:sz="6" w:space="0" w:color="000000"/>
              <w:bottom w:val="single" w:sz="6" w:space="0" w:color="000000"/>
              <w:right w:val="single" w:sz="6" w:space="0" w:color="000000"/>
            </w:tcBorders>
            <w:vAlign w:val="center"/>
          </w:tcPr>
          <w:p w:rsidR="00AF0D5E" w:rsidRPr="00AA1170" w:rsidRDefault="00AF0D5E" w:rsidP="004C044C">
            <w:pPr>
              <w:spacing w:after="0" w:line="360" w:lineRule="auto"/>
              <w:jc w:val="center"/>
              <w:rPr>
                <w:rFonts w:ascii="Times New Roman" w:hAnsi="Times New Roman"/>
                <w:sz w:val="28"/>
                <w:szCs w:val="28"/>
                <w:lang w:val="uk-UA"/>
              </w:rPr>
            </w:pPr>
            <w:r w:rsidRPr="00AA1170">
              <w:rPr>
                <w:rFonts w:ascii="Times New Roman" w:hAnsi="Times New Roman"/>
                <w:sz w:val="28"/>
                <w:szCs w:val="28"/>
                <w:lang w:val="uk-UA"/>
              </w:rPr>
              <w:t>OC</w:t>
            </w:r>
            <w:r w:rsidRPr="00AA1170">
              <w:rPr>
                <w:rFonts w:ascii="Times New Roman" w:hAnsi="Times New Roman"/>
                <w:sz w:val="28"/>
                <w:szCs w:val="28"/>
                <w:vertAlign w:val="subscript"/>
                <w:lang w:val="uk-UA"/>
              </w:rPr>
              <w:t>2</w:t>
            </w:r>
            <w:r w:rsidRPr="00AA1170">
              <w:rPr>
                <w:rFonts w:ascii="Times New Roman" w:hAnsi="Times New Roman"/>
                <w:sz w:val="28"/>
                <w:szCs w:val="28"/>
                <w:lang w:val="uk-UA"/>
              </w:rPr>
              <w:t>H</w:t>
            </w:r>
            <w:r w:rsidRPr="00AA1170">
              <w:rPr>
                <w:rFonts w:ascii="Times New Roman" w:hAnsi="Times New Roman"/>
                <w:sz w:val="28"/>
                <w:szCs w:val="28"/>
                <w:vertAlign w:val="subscript"/>
                <w:lang w:val="uk-UA"/>
              </w:rPr>
              <w:t>5</w:t>
            </w:r>
          </w:p>
        </w:tc>
        <w:tc>
          <w:tcPr>
            <w:tcW w:w="878" w:type="pct"/>
            <w:tcBorders>
              <w:top w:val="single" w:sz="6" w:space="0" w:color="000000"/>
              <w:left w:val="single" w:sz="6" w:space="0" w:color="000000"/>
              <w:bottom w:val="single" w:sz="6" w:space="0" w:color="000000"/>
              <w:right w:val="double" w:sz="6" w:space="0" w:color="000000"/>
            </w:tcBorders>
            <w:vAlign w:val="center"/>
          </w:tcPr>
          <w:p w:rsidR="00AA1170" w:rsidRPr="00AA1170" w:rsidRDefault="00744EE1" w:rsidP="004C044C">
            <w:pPr>
              <w:tabs>
                <w:tab w:val="left" w:pos="2471"/>
              </w:tabs>
              <w:spacing w:after="0" w:line="360" w:lineRule="auto"/>
              <w:ind w:right="-5"/>
              <w:jc w:val="center"/>
              <w:rPr>
                <w:rFonts w:ascii="Times New Roman" w:hAnsi="Times New Roman"/>
                <w:sz w:val="28"/>
                <w:szCs w:val="28"/>
                <w:highlight w:val="yellow"/>
                <w:lang w:val="uk-UA"/>
              </w:rPr>
            </w:pPr>
            <w:r w:rsidRPr="00041E9F">
              <w:rPr>
                <w:rFonts w:ascii="Times New Roman" w:hAnsi="Times New Roman"/>
                <w:sz w:val="28"/>
                <w:szCs w:val="28"/>
                <w:lang w:val="uk-UA"/>
              </w:rPr>
              <w:t>Н</w:t>
            </w:r>
          </w:p>
        </w:tc>
      </w:tr>
      <w:tr w:rsidR="00AF0D5E" w:rsidRPr="002E4B4F" w:rsidTr="004C044C">
        <w:tc>
          <w:tcPr>
            <w:tcW w:w="570" w:type="pct"/>
            <w:tcBorders>
              <w:top w:val="single" w:sz="6" w:space="0" w:color="000000"/>
              <w:left w:val="single" w:sz="6" w:space="0" w:color="000000"/>
              <w:bottom w:val="single" w:sz="6" w:space="0" w:color="000000"/>
              <w:right w:val="single" w:sz="6" w:space="0" w:color="000000"/>
            </w:tcBorders>
            <w:vAlign w:val="center"/>
          </w:tcPr>
          <w:p w:rsidR="00AF0D5E" w:rsidRPr="00AA1170" w:rsidRDefault="00F12AE5" w:rsidP="004C044C">
            <w:pPr>
              <w:spacing w:after="0" w:line="360" w:lineRule="auto"/>
              <w:jc w:val="center"/>
              <w:rPr>
                <w:rFonts w:ascii="Times New Roman" w:hAnsi="Times New Roman"/>
                <w:sz w:val="28"/>
                <w:szCs w:val="28"/>
                <w:lang w:val="uk-UA"/>
              </w:rPr>
            </w:pPr>
            <w:r w:rsidRPr="00AA1170">
              <w:rPr>
                <w:rFonts w:ascii="Times New Roman" w:hAnsi="Times New Roman"/>
                <w:sz w:val="28"/>
                <w:szCs w:val="28"/>
                <w:lang w:val="uk-UA"/>
              </w:rPr>
              <w:t>4</w:t>
            </w:r>
            <w:r w:rsidR="00AF0D5E" w:rsidRPr="00AA1170">
              <w:rPr>
                <w:rFonts w:ascii="Times New Roman" w:hAnsi="Times New Roman"/>
                <w:sz w:val="28"/>
                <w:szCs w:val="28"/>
                <w:lang w:val="uk-UA"/>
              </w:rPr>
              <w:t>.</w:t>
            </w:r>
            <w:r w:rsidRPr="00AA1170">
              <w:rPr>
                <w:rFonts w:ascii="Times New Roman" w:hAnsi="Times New Roman"/>
                <w:sz w:val="28"/>
                <w:szCs w:val="28"/>
                <w:lang w:val="uk-UA"/>
              </w:rPr>
              <w:t>37</w:t>
            </w:r>
          </w:p>
        </w:tc>
        <w:tc>
          <w:tcPr>
            <w:tcW w:w="691" w:type="pct"/>
            <w:tcBorders>
              <w:top w:val="single" w:sz="6" w:space="0" w:color="000000"/>
              <w:left w:val="single" w:sz="6" w:space="0" w:color="000000"/>
              <w:bottom w:val="single" w:sz="6" w:space="0" w:color="000000"/>
              <w:right w:val="single" w:sz="6" w:space="0" w:color="000000"/>
            </w:tcBorders>
            <w:vAlign w:val="center"/>
          </w:tcPr>
          <w:p w:rsidR="00AF0D5E" w:rsidRPr="00AA1170" w:rsidRDefault="00AF0D5E" w:rsidP="004C044C">
            <w:pPr>
              <w:spacing w:after="0" w:line="360" w:lineRule="auto"/>
              <w:jc w:val="center"/>
              <w:rPr>
                <w:rFonts w:ascii="Times New Roman" w:hAnsi="Times New Roman"/>
                <w:sz w:val="28"/>
                <w:szCs w:val="28"/>
                <w:lang w:val="uk-UA"/>
              </w:rPr>
            </w:pPr>
            <w:r w:rsidRPr="00AA1170">
              <w:rPr>
                <w:rFonts w:ascii="Times New Roman" w:hAnsi="Times New Roman"/>
                <w:sz w:val="28"/>
                <w:szCs w:val="28"/>
                <w:lang w:val="uk-UA"/>
              </w:rPr>
              <w:t>OCH</w:t>
            </w:r>
            <w:r w:rsidRPr="00AA1170">
              <w:rPr>
                <w:rFonts w:ascii="Times New Roman" w:hAnsi="Times New Roman"/>
                <w:sz w:val="28"/>
                <w:szCs w:val="28"/>
                <w:vertAlign w:val="subscript"/>
                <w:lang w:val="uk-UA"/>
              </w:rPr>
              <w:t>3</w:t>
            </w:r>
          </w:p>
        </w:tc>
        <w:tc>
          <w:tcPr>
            <w:tcW w:w="857" w:type="pct"/>
            <w:tcBorders>
              <w:top w:val="single" w:sz="6" w:space="0" w:color="000000"/>
              <w:left w:val="single" w:sz="6" w:space="0" w:color="000000"/>
              <w:bottom w:val="single" w:sz="6" w:space="0" w:color="000000"/>
              <w:right w:val="single" w:sz="6" w:space="0" w:color="000000"/>
            </w:tcBorders>
            <w:vAlign w:val="center"/>
          </w:tcPr>
          <w:p w:rsidR="00AF0D5E" w:rsidRPr="00AA1170" w:rsidRDefault="00AF0D5E" w:rsidP="004C044C">
            <w:pPr>
              <w:spacing w:after="0" w:line="360" w:lineRule="auto"/>
              <w:jc w:val="center"/>
              <w:rPr>
                <w:rFonts w:ascii="Times New Roman" w:hAnsi="Times New Roman"/>
                <w:sz w:val="28"/>
                <w:szCs w:val="28"/>
                <w:lang w:val="uk-UA"/>
              </w:rPr>
            </w:pPr>
            <w:r w:rsidRPr="00AA1170">
              <w:rPr>
                <w:rFonts w:ascii="Times New Roman" w:hAnsi="Times New Roman"/>
                <w:sz w:val="28"/>
                <w:szCs w:val="28"/>
                <w:lang w:val="uk-UA"/>
              </w:rPr>
              <w:t>H</w:t>
            </w:r>
            <w:r w:rsidRPr="00AA1170">
              <w:rPr>
                <w:rFonts w:ascii="Times New Roman" w:hAnsi="Times New Roman"/>
                <w:sz w:val="28"/>
                <w:szCs w:val="28"/>
                <w:vertAlign w:val="subscript"/>
                <w:lang w:val="uk-UA"/>
              </w:rPr>
              <w:t>2</w:t>
            </w:r>
          </w:p>
        </w:tc>
        <w:tc>
          <w:tcPr>
            <w:tcW w:w="544" w:type="pct"/>
            <w:tcBorders>
              <w:top w:val="single" w:sz="6" w:space="0" w:color="000000"/>
              <w:left w:val="single" w:sz="6" w:space="0" w:color="000000"/>
              <w:bottom w:val="single" w:sz="6" w:space="0" w:color="000000"/>
              <w:right w:val="single" w:sz="6" w:space="0" w:color="000000"/>
            </w:tcBorders>
            <w:vAlign w:val="center"/>
          </w:tcPr>
          <w:p w:rsidR="00AF0D5E" w:rsidRPr="00AA1170" w:rsidRDefault="00AF0D5E" w:rsidP="004C044C">
            <w:pPr>
              <w:spacing w:after="0" w:line="360" w:lineRule="auto"/>
              <w:jc w:val="center"/>
              <w:rPr>
                <w:rFonts w:ascii="Times New Roman" w:hAnsi="Times New Roman"/>
                <w:sz w:val="28"/>
                <w:szCs w:val="28"/>
                <w:lang w:val="uk-UA"/>
              </w:rPr>
            </w:pPr>
            <w:r w:rsidRPr="00AA1170">
              <w:rPr>
                <w:rFonts w:ascii="Times New Roman" w:hAnsi="Times New Roman"/>
                <w:sz w:val="28"/>
                <w:szCs w:val="28"/>
                <w:lang w:val="uk-UA"/>
              </w:rPr>
              <w:t>H</w:t>
            </w:r>
          </w:p>
        </w:tc>
        <w:tc>
          <w:tcPr>
            <w:tcW w:w="671" w:type="pct"/>
            <w:tcBorders>
              <w:top w:val="single" w:sz="6" w:space="0" w:color="000000"/>
              <w:left w:val="single" w:sz="6" w:space="0" w:color="000000"/>
              <w:bottom w:val="single" w:sz="6" w:space="0" w:color="000000"/>
              <w:right w:val="single" w:sz="6" w:space="0" w:color="000000"/>
            </w:tcBorders>
          </w:tcPr>
          <w:p w:rsidR="00AF0D5E" w:rsidRPr="00AA1170" w:rsidRDefault="00744EE1" w:rsidP="004C044C">
            <w:pPr>
              <w:spacing w:after="0" w:line="360" w:lineRule="auto"/>
              <w:jc w:val="center"/>
              <w:rPr>
                <w:rFonts w:ascii="Times New Roman" w:hAnsi="Times New Roman"/>
                <w:sz w:val="28"/>
                <w:szCs w:val="28"/>
                <w:lang w:val="uk-UA"/>
              </w:rPr>
            </w:pPr>
            <w:r w:rsidRPr="00AA1170">
              <w:rPr>
                <w:rFonts w:ascii="Times New Roman" w:hAnsi="Times New Roman"/>
                <w:sz w:val="28"/>
                <w:szCs w:val="28"/>
                <w:lang w:val="uk-UA"/>
              </w:rPr>
              <w:t>4.</w:t>
            </w:r>
            <w:r w:rsidR="008D50E0" w:rsidRPr="00AA1170">
              <w:rPr>
                <w:rFonts w:ascii="Times New Roman" w:hAnsi="Times New Roman"/>
                <w:sz w:val="28"/>
                <w:szCs w:val="28"/>
                <w:lang w:val="uk-UA"/>
              </w:rPr>
              <w:t>53</w:t>
            </w:r>
          </w:p>
        </w:tc>
        <w:tc>
          <w:tcPr>
            <w:tcW w:w="789" w:type="pct"/>
            <w:tcBorders>
              <w:top w:val="single" w:sz="6" w:space="0" w:color="000000"/>
              <w:left w:val="single" w:sz="6" w:space="0" w:color="000000"/>
              <w:bottom w:val="single" w:sz="6" w:space="0" w:color="000000"/>
              <w:right w:val="single" w:sz="6" w:space="0" w:color="000000"/>
            </w:tcBorders>
          </w:tcPr>
          <w:p w:rsidR="00AF0D5E" w:rsidRPr="00AA1170" w:rsidRDefault="00AF0D5E" w:rsidP="004C044C">
            <w:pPr>
              <w:spacing w:after="0" w:line="360" w:lineRule="auto"/>
              <w:jc w:val="center"/>
              <w:rPr>
                <w:rFonts w:ascii="Times New Roman" w:hAnsi="Times New Roman"/>
                <w:sz w:val="28"/>
                <w:szCs w:val="28"/>
                <w:lang w:val="uk-UA"/>
              </w:rPr>
            </w:pPr>
            <w:r w:rsidRPr="00AA1170">
              <w:rPr>
                <w:rFonts w:ascii="Times New Roman" w:hAnsi="Times New Roman"/>
                <w:sz w:val="28"/>
                <w:szCs w:val="28"/>
                <w:lang w:val="uk-UA"/>
              </w:rPr>
              <w:t>H</w:t>
            </w:r>
          </w:p>
        </w:tc>
        <w:tc>
          <w:tcPr>
            <w:tcW w:w="878" w:type="pct"/>
            <w:tcBorders>
              <w:top w:val="single" w:sz="6" w:space="0" w:color="000000"/>
              <w:left w:val="single" w:sz="6" w:space="0" w:color="000000"/>
              <w:bottom w:val="single" w:sz="6" w:space="0" w:color="000000"/>
              <w:right w:val="double" w:sz="6" w:space="0" w:color="000000"/>
            </w:tcBorders>
          </w:tcPr>
          <w:p w:rsidR="00AF0D5E" w:rsidRPr="00AA1170" w:rsidRDefault="005E4549" w:rsidP="004C044C">
            <w:pPr>
              <w:spacing w:after="0" w:line="360" w:lineRule="auto"/>
              <w:jc w:val="center"/>
              <w:rPr>
                <w:rFonts w:ascii="Times New Roman" w:hAnsi="Times New Roman"/>
                <w:sz w:val="28"/>
                <w:szCs w:val="28"/>
                <w:vertAlign w:val="superscript"/>
                <w:lang w:val="en-US"/>
              </w:rPr>
            </w:pPr>
            <w:r w:rsidRPr="00AA1170">
              <w:rPr>
                <w:rFonts w:ascii="Times New Roman" w:hAnsi="Times New Roman"/>
                <w:sz w:val="28"/>
                <w:szCs w:val="28"/>
                <w:lang w:val="en-US"/>
              </w:rPr>
              <w:t>Fe</w:t>
            </w:r>
            <w:r w:rsidRPr="00AA1170">
              <w:rPr>
                <w:rFonts w:ascii="Times New Roman" w:hAnsi="Times New Roman"/>
                <w:sz w:val="28"/>
                <w:szCs w:val="28"/>
                <w:vertAlign w:val="superscript"/>
                <w:lang w:val="en-US"/>
              </w:rPr>
              <w:t>2+</w:t>
            </w:r>
          </w:p>
        </w:tc>
      </w:tr>
      <w:tr w:rsidR="00AF0D5E" w:rsidRPr="002E4B4F" w:rsidTr="004C044C">
        <w:trPr>
          <w:trHeight w:val="498"/>
        </w:trPr>
        <w:tc>
          <w:tcPr>
            <w:tcW w:w="570" w:type="pct"/>
            <w:tcBorders>
              <w:top w:val="single" w:sz="6" w:space="0" w:color="000000"/>
              <w:left w:val="single" w:sz="6" w:space="0" w:color="000000"/>
              <w:bottom w:val="single" w:sz="6" w:space="0" w:color="000000"/>
              <w:right w:val="single" w:sz="6" w:space="0" w:color="000000"/>
            </w:tcBorders>
            <w:vAlign w:val="center"/>
          </w:tcPr>
          <w:p w:rsidR="00AF0D5E" w:rsidRPr="00AA1170" w:rsidRDefault="00F12AE5" w:rsidP="004C044C">
            <w:pPr>
              <w:spacing w:after="0" w:line="360" w:lineRule="auto"/>
              <w:jc w:val="center"/>
              <w:rPr>
                <w:rFonts w:ascii="Times New Roman" w:hAnsi="Times New Roman"/>
                <w:sz w:val="28"/>
                <w:szCs w:val="28"/>
                <w:lang w:val="uk-UA"/>
              </w:rPr>
            </w:pPr>
            <w:r w:rsidRPr="00AA1170">
              <w:rPr>
                <w:rFonts w:ascii="Times New Roman" w:hAnsi="Times New Roman"/>
                <w:sz w:val="28"/>
                <w:szCs w:val="28"/>
                <w:lang w:val="uk-UA"/>
              </w:rPr>
              <w:t>4</w:t>
            </w:r>
            <w:r w:rsidR="00AF0D5E" w:rsidRPr="00AA1170">
              <w:rPr>
                <w:rFonts w:ascii="Times New Roman" w:hAnsi="Times New Roman"/>
                <w:sz w:val="28"/>
                <w:szCs w:val="28"/>
                <w:lang w:val="uk-UA"/>
              </w:rPr>
              <w:t>.3</w:t>
            </w:r>
            <w:r w:rsidRPr="00AA1170">
              <w:rPr>
                <w:rFonts w:ascii="Times New Roman" w:hAnsi="Times New Roman"/>
                <w:sz w:val="28"/>
                <w:szCs w:val="28"/>
                <w:lang w:val="uk-UA"/>
              </w:rPr>
              <w:t>8</w:t>
            </w:r>
          </w:p>
        </w:tc>
        <w:tc>
          <w:tcPr>
            <w:tcW w:w="691" w:type="pct"/>
            <w:tcBorders>
              <w:top w:val="single" w:sz="6" w:space="0" w:color="000000"/>
              <w:left w:val="single" w:sz="6" w:space="0" w:color="000000"/>
              <w:bottom w:val="single" w:sz="6" w:space="0" w:color="000000"/>
              <w:right w:val="single" w:sz="6" w:space="0" w:color="000000"/>
            </w:tcBorders>
            <w:vAlign w:val="center"/>
          </w:tcPr>
          <w:p w:rsidR="00AF0D5E" w:rsidRPr="00AA1170" w:rsidRDefault="00AF0D5E" w:rsidP="004C044C">
            <w:pPr>
              <w:spacing w:after="0" w:line="360" w:lineRule="auto"/>
              <w:jc w:val="center"/>
              <w:rPr>
                <w:rFonts w:ascii="Times New Roman" w:hAnsi="Times New Roman"/>
                <w:sz w:val="28"/>
                <w:szCs w:val="28"/>
                <w:lang w:val="uk-UA"/>
              </w:rPr>
            </w:pPr>
            <w:r w:rsidRPr="00AA1170">
              <w:rPr>
                <w:rFonts w:ascii="Times New Roman" w:hAnsi="Times New Roman"/>
                <w:sz w:val="28"/>
                <w:szCs w:val="28"/>
                <w:lang w:val="uk-UA"/>
              </w:rPr>
              <w:t>OC</w:t>
            </w:r>
            <w:r w:rsidRPr="00AA1170">
              <w:rPr>
                <w:rFonts w:ascii="Times New Roman" w:hAnsi="Times New Roman"/>
                <w:sz w:val="28"/>
                <w:szCs w:val="28"/>
                <w:vertAlign w:val="subscript"/>
                <w:lang w:val="uk-UA"/>
              </w:rPr>
              <w:t>2</w:t>
            </w:r>
            <w:r w:rsidRPr="00AA1170">
              <w:rPr>
                <w:rFonts w:ascii="Times New Roman" w:hAnsi="Times New Roman"/>
                <w:sz w:val="28"/>
                <w:szCs w:val="28"/>
                <w:lang w:val="uk-UA"/>
              </w:rPr>
              <w:t>H</w:t>
            </w:r>
            <w:r w:rsidRPr="00AA1170">
              <w:rPr>
                <w:rFonts w:ascii="Times New Roman" w:hAnsi="Times New Roman"/>
                <w:sz w:val="28"/>
                <w:szCs w:val="28"/>
                <w:vertAlign w:val="subscript"/>
                <w:lang w:val="uk-UA"/>
              </w:rPr>
              <w:t>5</w:t>
            </w:r>
          </w:p>
        </w:tc>
        <w:tc>
          <w:tcPr>
            <w:tcW w:w="857" w:type="pct"/>
            <w:tcBorders>
              <w:top w:val="single" w:sz="6" w:space="0" w:color="000000"/>
              <w:left w:val="single" w:sz="6" w:space="0" w:color="000000"/>
              <w:bottom w:val="single" w:sz="6" w:space="0" w:color="000000"/>
              <w:right w:val="single" w:sz="6" w:space="0" w:color="000000"/>
            </w:tcBorders>
            <w:vAlign w:val="center"/>
          </w:tcPr>
          <w:p w:rsidR="00AF0D5E" w:rsidRPr="00AA1170" w:rsidRDefault="00AF0D5E" w:rsidP="004C044C">
            <w:pPr>
              <w:spacing w:after="0" w:line="360" w:lineRule="auto"/>
              <w:jc w:val="center"/>
              <w:rPr>
                <w:rFonts w:ascii="Times New Roman" w:hAnsi="Times New Roman"/>
                <w:sz w:val="28"/>
                <w:szCs w:val="28"/>
                <w:lang w:val="uk-UA"/>
              </w:rPr>
            </w:pPr>
            <w:r w:rsidRPr="00AA1170">
              <w:rPr>
                <w:rFonts w:ascii="Times New Roman" w:hAnsi="Times New Roman"/>
                <w:sz w:val="28"/>
                <w:szCs w:val="28"/>
                <w:lang w:val="uk-UA"/>
              </w:rPr>
              <w:t>H</w:t>
            </w:r>
            <w:r w:rsidRPr="00AA1170">
              <w:rPr>
                <w:rFonts w:ascii="Times New Roman" w:hAnsi="Times New Roman"/>
                <w:sz w:val="28"/>
                <w:szCs w:val="28"/>
                <w:vertAlign w:val="subscript"/>
                <w:lang w:val="uk-UA"/>
              </w:rPr>
              <w:t>2</w:t>
            </w:r>
          </w:p>
        </w:tc>
        <w:tc>
          <w:tcPr>
            <w:tcW w:w="544" w:type="pct"/>
            <w:tcBorders>
              <w:top w:val="single" w:sz="6" w:space="0" w:color="000000"/>
              <w:left w:val="single" w:sz="6" w:space="0" w:color="000000"/>
              <w:bottom w:val="single" w:sz="6" w:space="0" w:color="000000"/>
              <w:right w:val="single" w:sz="6" w:space="0" w:color="000000"/>
            </w:tcBorders>
            <w:vAlign w:val="center"/>
          </w:tcPr>
          <w:p w:rsidR="00AF0D5E" w:rsidRPr="00AA1170" w:rsidRDefault="00AF0D5E" w:rsidP="004C044C">
            <w:pPr>
              <w:spacing w:after="0" w:line="360" w:lineRule="auto"/>
              <w:jc w:val="center"/>
              <w:rPr>
                <w:rFonts w:ascii="Times New Roman" w:hAnsi="Times New Roman"/>
                <w:sz w:val="28"/>
                <w:szCs w:val="28"/>
                <w:lang w:val="uk-UA"/>
              </w:rPr>
            </w:pPr>
            <w:r w:rsidRPr="00AA1170">
              <w:rPr>
                <w:rFonts w:ascii="Times New Roman" w:hAnsi="Times New Roman"/>
                <w:sz w:val="28"/>
                <w:szCs w:val="28"/>
                <w:lang w:val="uk-UA"/>
              </w:rPr>
              <w:t>H</w:t>
            </w:r>
          </w:p>
        </w:tc>
        <w:tc>
          <w:tcPr>
            <w:tcW w:w="671" w:type="pct"/>
            <w:tcBorders>
              <w:top w:val="single" w:sz="6" w:space="0" w:color="000000"/>
              <w:left w:val="single" w:sz="6" w:space="0" w:color="000000"/>
              <w:bottom w:val="single" w:sz="6" w:space="0" w:color="000000"/>
              <w:right w:val="single" w:sz="6" w:space="0" w:color="000000"/>
            </w:tcBorders>
            <w:vAlign w:val="center"/>
          </w:tcPr>
          <w:p w:rsidR="00AF0D5E" w:rsidRPr="00AA1170" w:rsidRDefault="00744EE1" w:rsidP="004C044C">
            <w:pPr>
              <w:spacing w:after="0" w:line="360" w:lineRule="auto"/>
              <w:jc w:val="center"/>
              <w:rPr>
                <w:rFonts w:ascii="Times New Roman" w:hAnsi="Times New Roman"/>
                <w:sz w:val="28"/>
                <w:szCs w:val="28"/>
                <w:lang w:val="uk-UA"/>
              </w:rPr>
            </w:pPr>
            <w:r w:rsidRPr="00AA1170">
              <w:rPr>
                <w:rFonts w:ascii="Times New Roman" w:hAnsi="Times New Roman"/>
                <w:sz w:val="28"/>
                <w:szCs w:val="28"/>
                <w:lang w:val="uk-UA"/>
              </w:rPr>
              <w:t>4</w:t>
            </w:r>
            <w:r w:rsidR="00AF0D5E" w:rsidRPr="00AA1170">
              <w:rPr>
                <w:rFonts w:ascii="Times New Roman" w:hAnsi="Times New Roman"/>
                <w:sz w:val="28"/>
                <w:szCs w:val="28"/>
                <w:lang w:val="uk-UA"/>
              </w:rPr>
              <w:t>.</w:t>
            </w:r>
            <w:r w:rsidR="008D50E0" w:rsidRPr="00AA1170">
              <w:rPr>
                <w:rFonts w:ascii="Times New Roman" w:hAnsi="Times New Roman"/>
                <w:sz w:val="28"/>
                <w:szCs w:val="28"/>
                <w:lang w:val="uk-UA"/>
              </w:rPr>
              <w:t>54</w:t>
            </w:r>
          </w:p>
        </w:tc>
        <w:tc>
          <w:tcPr>
            <w:tcW w:w="789" w:type="pct"/>
            <w:tcBorders>
              <w:top w:val="single" w:sz="6" w:space="0" w:color="000000"/>
              <w:left w:val="single" w:sz="6" w:space="0" w:color="000000"/>
              <w:bottom w:val="single" w:sz="6" w:space="0" w:color="000000"/>
              <w:right w:val="single" w:sz="6" w:space="0" w:color="000000"/>
            </w:tcBorders>
            <w:vAlign w:val="center"/>
          </w:tcPr>
          <w:p w:rsidR="00AF0D5E" w:rsidRPr="00AA1170" w:rsidRDefault="00AF0D5E" w:rsidP="004C044C">
            <w:pPr>
              <w:spacing w:after="0" w:line="360" w:lineRule="auto"/>
              <w:jc w:val="center"/>
              <w:rPr>
                <w:rFonts w:ascii="Times New Roman" w:hAnsi="Times New Roman"/>
                <w:sz w:val="28"/>
                <w:szCs w:val="28"/>
                <w:lang w:val="uk-UA"/>
              </w:rPr>
            </w:pPr>
            <w:r w:rsidRPr="00AA1170">
              <w:rPr>
                <w:rFonts w:ascii="Times New Roman" w:hAnsi="Times New Roman"/>
                <w:sz w:val="28"/>
                <w:szCs w:val="28"/>
                <w:lang w:val="uk-UA"/>
              </w:rPr>
              <w:t>H</w:t>
            </w:r>
          </w:p>
        </w:tc>
        <w:tc>
          <w:tcPr>
            <w:tcW w:w="878" w:type="pct"/>
            <w:tcBorders>
              <w:top w:val="single" w:sz="6" w:space="0" w:color="000000"/>
              <w:left w:val="single" w:sz="6" w:space="0" w:color="000000"/>
              <w:bottom w:val="single" w:sz="6" w:space="0" w:color="000000"/>
              <w:right w:val="double" w:sz="6" w:space="0" w:color="000000"/>
            </w:tcBorders>
            <w:vAlign w:val="center"/>
          </w:tcPr>
          <w:p w:rsidR="00AF0D5E" w:rsidRPr="00AA1170" w:rsidRDefault="00744EE1" w:rsidP="004C044C">
            <w:pPr>
              <w:spacing w:after="0" w:line="360" w:lineRule="auto"/>
              <w:ind w:right="72"/>
              <w:jc w:val="center"/>
              <w:rPr>
                <w:rFonts w:ascii="Times New Roman" w:hAnsi="Times New Roman"/>
                <w:sz w:val="28"/>
                <w:szCs w:val="28"/>
                <w:lang w:val="uk-UA"/>
              </w:rPr>
            </w:pPr>
            <w:r w:rsidRPr="00AA1170">
              <w:rPr>
                <w:rFonts w:ascii="Times New Roman" w:hAnsi="Times New Roman"/>
                <w:sz w:val="28"/>
                <w:szCs w:val="28"/>
                <w:lang w:val="uk-UA"/>
              </w:rPr>
              <w:t>Н</w:t>
            </w:r>
          </w:p>
        </w:tc>
      </w:tr>
      <w:tr w:rsidR="00AF0D5E" w:rsidRPr="002E4B4F" w:rsidTr="004C044C">
        <w:tc>
          <w:tcPr>
            <w:tcW w:w="570" w:type="pct"/>
            <w:tcBorders>
              <w:top w:val="single" w:sz="6" w:space="0" w:color="000000"/>
              <w:left w:val="single" w:sz="6" w:space="0" w:color="000000"/>
              <w:bottom w:val="single" w:sz="6" w:space="0" w:color="000000"/>
              <w:right w:val="single" w:sz="6" w:space="0" w:color="000000"/>
            </w:tcBorders>
            <w:vAlign w:val="center"/>
          </w:tcPr>
          <w:p w:rsidR="00AF0D5E" w:rsidRPr="00AA1170" w:rsidRDefault="00F12AE5" w:rsidP="004C044C">
            <w:pPr>
              <w:spacing w:after="0" w:line="360" w:lineRule="auto"/>
              <w:jc w:val="center"/>
              <w:rPr>
                <w:rFonts w:ascii="Times New Roman" w:hAnsi="Times New Roman"/>
                <w:sz w:val="28"/>
                <w:szCs w:val="28"/>
                <w:lang w:val="uk-UA"/>
              </w:rPr>
            </w:pPr>
            <w:r w:rsidRPr="00AA1170">
              <w:rPr>
                <w:rFonts w:ascii="Times New Roman" w:hAnsi="Times New Roman"/>
                <w:sz w:val="28"/>
                <w:szCs w:val="28"/>
                <w:lang w:val="uk-UA"/>
              </w:rPr>
              <w:t>4.39</w:t>
            </w:r>
          </w:p>
        </w:tc>
        <w:tc>
          <w:tcPr>
            <w:tcW w:w="691" w:type="pct"/>
            <w:tcBorders>
              <w:top w:val="single" w:sz="6" w:space="0" w:color="000000"/>
              <w:left w:val="single" w:sz="6" w:space="0" w:color="000000"/>
              <w:bottom w:val="single" w:sz="6" w:space="0" w:color="000000"/>
              <w:right w:val="single" w:sz="6" w:space="0" w:color="000000"/>
            </w:tcBorders>
            <w:vAlign w:val="center"/>
          </w:tcPr>
          <w:p w:rsidR="00AF0D5E" w:rsidRPr="00AA1170" w:rsidRDefault="00AF0D5E" w:rsidP="004C044C">
            <w:pPr>
              <w:spacing w:after="0" w:line="360" w:lineRule="auto"/>
              <w:jc w:val="center"/>
              <w:rPr>
                <w:rFonts w:ascii="Times New Roman" w:hAnsi="Times New Roman"/>
                <w:sz w:val="28"/>
                <w:szCs w:val="28"/>
                <w:lang w:val="uk-UA"/>
              </w:rPr>
            </w:pPr>
            <w:r w:rsidRPr="00AA1170">
              <w:rPr>
                <w:rFonts w:ascii="Times New Roman" w:hAnsi="Times New Roman"/>
                <w:sz w:val="28"/>
                <w:szCs w:val="28"/>
                <w:lang w:val="uk-UA"/>
              </w:rPr>
              <w:t>H</w:t>
            </w:r>
          </w:p>
        </w:tc>
        <w:tc>
          <w:tcPr>
            <w:tcW w:w="857" w:type="pct"/>
            <w:tcBorders>
              <w:top w:val="single" w:sz="6" w:space="0" w:color="000000"/>
              <w:left w:val="single" w:sz="6" w:space="0" w:color="000000"/>
              <w:bottom w:val="single" w:sz="6" w:space="0" w:color="000000"/>
              <w:right w:val="single" w:sz="6" w:space="0" w:color="000000"/>
            </w:tcBorders>
            <w:vAlign w:val="center"/>
          </w:tcPr>
          <w:p w:rsidR="00AF0D5E" w:rsidRPr="00AA1170" w:rsidRDefault="00AF0D5E" w:rsidP="004C044C">
            <w:pPr>
              <w:spacing w:after="0" w:line="360" w:lineRule="auto"/>
              <w:jc w:val="center"/>
              <w:rPr>
                <w:rFonts w:ascii="Times New Roman" w:hAnsi="Times New Roman"/>
                <w:sz w:val="28"/>
                <w:szCs w:val="28"/>
                <w:lang w:val="uk-UA"/>
              </w:rPr>
            </w:pPr>
            <w:r w:rsidRPr="00AA1170">
              <w:rPr>
                <w:rFonts w:ascii="Times New Roman" w:hAnsi="Times New Roman"/>
                <w:sz w:val="28"/>
                <w:szCs w:val="28"/>
                <w:lang w:val="uk-UA"/>
              </w:rPr>
              <w:t>H</w:t>
            </w:r>
            <w:r w:rsidRPr="00AA1170">
              <w:rPr>
                <w:rFonts w:ascii="Times New Roman" w:hAnsi="Times New Roman"/>
                <w:sz w:val="28"/>
                <w:szCs w:val="28"/>
                <w:vertAlign w:val="subscript"/>
                <w:lang w:val="uk-UA"/>
              </w:rPr>
              <w:t>2</w:t>
            </w:r>
          </w:p>
        </w:tc>
        <w:tc>
          <w:tcPr>
            <w:tcW w:w="544" w:type="pct"/>
            <w:tcBorders>
              <w:top w:val="single" w:sz="6" w:space="0" w:color="000000"/>
              <w:left w:val="single" w:sz="6" w:space="0" w:color="000000"/>
              <w:bottom w:val="single" w:sz="6" w:space="0" w:color="000000"/>
              <w:right w:val="single" w:sz="6" w:space="0" w:color="000000"/>
            </w:tcBorders>
            <w:vAlign w:val="center"/>
          </w:tcPr>
          <w:p w:rsidR="00AF0D5E" w:rsidRPr="00AA1170" w:rsidRDefault="00AF0D5E" w:rsidP="004C044C">
            <w:pPr>
              <w:spacing w:after="0" w:line="360" w:lineRule="auto"/>
              <w:jc w:val="center"/>
              <w:rPr>
                <w:rFonts w:ascii="Times New Roman" w:hAnsi="Times New Roman"/>
                <w:sz w:val="28"/>
                <w:szCs w:val="28"/>
                <w:lang w:val="uk-UA"/>
              </w:rPr>
            </w:pPr>
            <w:r w:rsidRPr="00AA1170">
              <w:rPr>
                <w:rFonts w:ascii="Times New Roman" w:hAnsi="Times New Roman"/>
                <w:sz w:val="28"/>
                <w:szCs w:val="28"/>
                <w:lang w:val="uk-UA"/>
              </w:rPr>
              <w:t>Na</w:t>
            </w:r>
          </w:p>
        </w:tc>
        <w:tc>
          <w:tcPr>
            <w:tcW w:w="671" w:type="pct"/>
            <w:tcBorders>
              <w:top w:val="single" w:sz="6" w:space="0" w:color="000000"/>
              <w:left w:val="single" w:sz="6" w:space="0" w:color="000000"/>
              <w:bottom w:val="single" w:sz="6" w:space="0" w:color="000000"/>
              <w:right w:val="single" w:sz="6" w:space="0" w:color="000000"/>
            </w:tcBorders>
            <w:vAlign w:val="center"/>
          </w:tcPr>
          <w:p w:rsidR="00AF0D5E" w:rsidRPr="00AA1170" w:rsidRDefault="00744EE1" w:rsidP="004C044C">
            <w:pPr>
              <w:spacing w:after="0" w:line="360" w:lineRule="auto"/>
              <w:jc w:val="center"/>
              <w:rPr>
                <w:rFonts w:ascii="Times New Roman" w:hAnsi="Times New Roman"/>
                <w:sz w:val="28"/>
                <w:szCs w:val="28"/>
                <w:lang w:val="uk-UA"/>
              </w:rPr>
            </w:pPr>
            <w:r w:rsidRPr="00AA1170">
              <w:rPr>
                <w:rFonts w:ascii="Times New Roman" w:hAnsi="Times New Roman"/>
                <w:sz w:val="28"/>
                <w:szCs w:val="28"/>
                <w:lang w:val="uk-UA"/>
              </w:rPr>
              <w:t>4</w:t>
            </w:r>
            <w:r w:rsidR="00AF0D5E" w:rsidRPr="00AA1170">
              <w:rPr>
                <w:rFonts w:ascii="Times New Roman" w:hAnsi="Times New Roman"/>
                <w:sz w:val="28"/>
                <w:szCs w:val="28"/>
                <w:lang w:val="uk-UA"/>
              </w:rPr>
              <w:t>.</w:t>
            </w:r>
            <w:r w:rsidR="008D50E0" w:rsidRPr="00AA1170">
              <w:rPr>
                <w:rFonts w:ascii="Times New Roman" w:hAnsi="Times New Roman"/>
                <w:sz w:val="28"/>
                <w:szCs w:val="28"/>
                <w:lang w:val="uk-UA"/>
              </w:rPr>
              <w:t>55</w:t>
            </w:r>
          </w:p>
        </w:tc>
        <w:tc>
          <w:tcPr>
            <w:tcW w:w="789" w:type="pct"/>
            <w:tcBorders>
              <w:top w:val="single" w:sz="6" w:space="0" w:color="000000"/>
              <w:left w:val="single" w:sz="6" w:space="0" w:color="000000"/>
              <w:bottom w:val="single" w:sz="6" w:space="0" w:color="000000"/>
              <w:right w:val="single" w:sz="6" w:space="0" w:color="000000"/>
            </w:tcBorders>
            <w:vAlign w:val="center"/>
          </w:tcPr>
          <w:p w:rsidR="00AF0D5E" w:rsidRPr="00AA1170" w:rsidRDefault="00AF0D5E" w:rsidP="004C044C">
            <w:pPr>
              <w:spacing w:after="0" w:line="360" w:lineRule="auto"/>
              <w:jc w:val="center"/>
              <w:rPr>
                <w:rFonts w:ascii="Times New Roman" w:hAnsi="Times New Roman"/>
                <w:sz w:val="28"/>
                <w:szCs w:val="28"/>
                <w:lang w:val="uk-UA"/>
              </w:rPr>
            </w:pPr>
            <w:r w:rsidRPr="00AA1170">
              <w:rPr>
                <w:rFonts w:ascii="Times New Roman" w:hAnsi="Times New Roman"/>
                <w:sz w:val="28"/>
                <w:szCs w:val="28"/>
                <w:lang w:val="uk-UA"/>
              </w:rPr>
              <w:t>OCH</w:t>
            </w:r>
            <w:r w:rsidRPr="00AA1170">
              <w:rPr>
                <w:rFonts w:ascii="Times New Roman" w:hAnsi="Times New Roman"/>
                <w:sz w:val="28"/>
                <w:szCs w:val="28"/>
                <w:vertAlign w:val="subscript"/>
                <w:lang w:val="uk-UA"/>
              </w:rPr>
              <w:t>3</w:t>
            </w:r>
          </w:p>
        </w:tc>
        <w:tc>
          <w:tcPr>
            <w:tcW w:w="878" w:type="pct"/>
            <w:tcBorders>
              <w:top w:val="single" w:sz="6" w:space="0" w:color="000000"/>
              <w:left w:val="single" w:sz="6" w:space="0" w:color="000000"/>
              <w:bottom w:val="single" w:sz="6" w:space="0" w:color="000000"/>
              <w:right w:val="double" w:sz="6" w:space="0" w:color="000000"/>
            </w:tcBorders>
            <w:vAlign w:val="center"/>
          </w:tcPr>
          <w:p w:rsidR="00AF0D5E" w:rsidRPr="00AA1170" w:rsidRDefault="005E4549" w:rsidP="004C044C">
            <w:pPr>
              <w:spacing w:after="0" w:line="360" w:lineRule="auto"/>
              <w:jc w:val="center"/>
              <w:rPr>
                <w:rFonts w:ascii="Times New Roman" w:hAnsi="Times New Roman"/>
                <w:sz w:val="28"/>
                <w:szCs w:val="28"/>
                <w:vertAlign w:val="superscript"/>
                <w:lang w:val="en-US"/>
              </w:rPr>
            </w:pPr>
            <w:r w:rsidRPr="00AA1170">
              <w:rPr>
                <w:rFonts w:ascii="Times New Roman" w:hAnsi="Times New Roman"/>
                <w:sz w:val="28"/>
                <w:szCs w:val="28"/>
                <w:lang w:val="en-US"/>
              </w:rPr>
              <w:t>Fe</w:t>
            </w:r>
            <w:r w:rsidRPr="00AA1170">
              <w:rPr>
                <w:rFonts w:ascii="Times New Roman" w:hAnsi="Times New Roman"/>
                <w:sz w:val="28"/>
                <w:szCs w:val="28"/>
                <w:vertAlign w:val="superscript"/>
                <w:lang w:val="en-US"/>
              </w:rPr>
              <w:t>2+</w:t>
            </w:r>
          </w:p>
        </w:tc>
      </w:tr>
      <w:tr w:rsidR="00AF0D5E" w:rsidRPr="002E4B4F" w:rsidTr="004C044C">
        <w:tc>
          <w:tcPr>
            <w:tcW w:w="570" w:type="pct"/>
            <w:tcBorders>
              <w:top w:val="single" w:sz="6" w:space="0" w:color="000000"/>
              <w:left w:val="single" w:sz="6" w:space="0" w:color="000000"/>
              <w:bottom w:val="single" w:sz="6" w:space="0" w:color="000000"/>
              <w:right w:val="single" w:sz="6" w:space="0" w:color="000000"/>
            </w:tcBorders>
          </w:tcPr>
          <w:p w:rsidR="00AF0D5E" w:rsidRPr="00AA1170" w:rsidRDefault="00F12AE5" w:rsidP="004C044C">
            <w:pPr>
              <w:spacing w:after="0" w:line="360" w:lineRule="auto"/>
              <w:jc w:val="center"/>
              <w:rPr>
                <w:rFonts w:ascii="Times New Roman" w:hAnsi="Times New Roman"/>
                <w:sz w:val="28"/>
                <w:szCs w:val="28"/>
                <w:lang w:val="uk-UA"/>
              </w:rPr>
            </w:pPr>
            <w:r w:rsidRPr="00AA1170">
              <w:rPr>
                <w:rFonts w:ascii="Times New Roman" w:hAnsi="Times New Roman"/>
                <w:sz w:val="28"/>
                <w:szCs w:val="28"/>
                <w:lang w:val="uk-UA"/>
              </w:rPr>
              <w:t>4.40</w:t>
            </w:r>
          </w:p>
        </w:tc>
        <w:tc>
          <w:tcPr>
            <w:tcW w:w="691" w:type="pct"/>
            <w:tcBorders>
              <w:top w:val="single" w:sz="6" w:space="0" w:color="000000"/>
              <w:left w:val="single" w:sz="6" w:space="0" w:color="000000"/>
              <w:bottom w:val="single" w:sz="6" w:space="0" w:color="000000"/>
              <w:right w:val="single" w:sz="6" w:space="0" w:color="000000"/>
            </w:tcBorders>
            <w:vAlign w:val="center"/>
          </w:tcPr>
          <w:p w:rsidR="00AF0D5E" w:rsidRPr="00AA1170" w:rsidRDefault="00AF0D5E" w:rsidP="004C044C">
            <w:pPr>
              <w:spacing w:after="0" w:line="360" w:lineRule="auto"/>
              <w:jc w:val="center"/>
              <w:rPr>
                <w:rFonts w:ascii="Times New Roman" w:hAnsi="Times New Roman"/>
                <w:sz w:val="28"/>
                <w:szCs w:val="28"/>
                <w:lang w:val="uk-UA"/>
              </w:rPr>
            </w:pPr>
            <w:r w:rsidRPr="00AA1170">
              <w:rPr>
                <w:rFonts w:ascii="Times New Roman" w:hAnsi="Times New Roman"/>
                <w:sz w:val="28"/>
                <w:szCs w:val="28"/>
                <w:lang w:val="uk-UA"/>
              </w:rPr>
              <w:t>OCH</w:t>
            </w:r>
            <w:r w:rsidRPr="00AA1170">
              <w:rPr>
                <w:rFonts w:ascii="Times New Roman" w:hAnsi="Times New Roman"/>
                <w:sz w:val="28"/>
                <w:szCs w:val="28"/>
                <w:vertAlign w:val="subscript"/>
                <w:lang w:val="uk-UA"/>
              </w:rPr>
              <w:t>3</w:t>
            </w:r>
          </w:p>
        </w:tc>
        <w:tc>
          <w:tcPr>
            <w:tcW w:w="857" w:type="pct"/>
            <w:tcBorders>
              <w:top w:val="single" w:sz="6" w:space="0" w:color="000000"/>
              <w:left w:val="single" w:sz="6" w:space="0" w:color="000000"/>
              <w:bottom w:val="single" w:sz="6" w:space="0" w:color="000000"/>
              <w:right w:val="single" w:sz="6" w:space="0" w:color="000000"/>
            </w:tcBorders>
            <w:vAlign w:val="center"/>
          </w:tcPr>
          <w:p w:rsidR="00AF0D5E" w:rsidRPr="00AA1170" w:rsidRDefault="00AF0D5E" w:rsidP="004C044C">
            <w:pPr>
              <w:spacing w:after="0" w:line="360" w:lineRule="auto"/>
              <w:jc w:val="center"/>
              <w:rPr>
                <w:rFonts w:ascii="Times New Roman" w:hAnsi="Times New Roman"/>
                <w:sz w:val="28"/>
                <w:szCs w:val="28"/>
                <w:lang w:val="uk-UA"/>
              </w:rPr>
            </w:pPr>
            <w:r w:rsidRPr="00AA1170">
              <w:rPr>
                <w:rFonts w:ascii="Times New Roman" w:hAnsi="Times New Roman"/>
                <w:sz w:val="28"/>
                <w:szCs w:val="28"/>
                <w:lang w:val="uk-UA"/>
              </w:rPr>
              <w:t>H</w:t>
            </w:r>
            <w:r w:rsidRPr="00AA1170">
              <w:rPr>
                <w:rFonts w:ascii="Times New Roman" w:hAnsi="Times New Roman"/>
                <w:sz w:val="28"/>
                <w:szCs w:val="28"/>
                <w:vertAlign w:val="subscript"/>
                <w:lang w:val="uk-UA"/>
              </w:rPr>
              <w:t>2</w:t>
            </w:r>
          </w:p>
        </w:tc>
        <w:tc>
          <w:tcPr>
            <w:tcW w:w="544" w:type="pct"/>
            <w:tcBorders>
              <w:top w:val="single" w:sz="6" w:space="0" w:color="000000"/>
              <w:left w:val="single" w:sz="6" w:space="0" w:color="000000"/>
              <w:bottom w:val="single" w:sz="6" w:space="0" w:color="000000"/>
              <w:right w:val="single" w:sz="6" w:space="0" w:color="000000"/>
            </w:tcBorders>
            <w:vAlign w:val="center"/>
          </w:tcPr>
          <w:p w:rsidR="00AF0D5E" w:rsidRPr="00AA1170" w:rsidRDefault="00AF0D5E" w:rsidP="004C044C">
            <w:pPr>
              <w:spacing w:after="0" w:line="360" w:lineRule="auto"/>
              <w:jc w:val="center"/>
              <w:rPr>
                <w:rFonts w:ascii="Times New Roman" w:hAnsi="Times New Roman"/>
                <w:sz w:val="28"/>
                <w:szCs w:val="28"/>
                <w:lang w:val="uk-UA"/>
              </w:rPr>
            </w:pPr>
            <w:r w:rsidRPr="00AA1170">
              <w:rPr>
                <w:rFonts w:ascii="Times New Roman" w:hAnsi="Times New Roman"/>
                <w:sz w:val="28"/>
                <w:szCs w:val="28"/>
                <w:lang w:val="uk-UA"/>
              </w:rPr>
              <w:t>Na</w:t>
            </w:r>
          </w:p>
        </w:tc>
        <w:tc>
          <w:tcPr>
            <w:tcW w:w="671" w:type="pct"/>
            <w:tcBorders>
              <w:top w:val="single" w:sz="6" w:space="0" w:color="000000"/>
              <w:left w:val="single" w:sz="6" w:space="0" w:color="000000"/>
              <w:bottom w:val="single" w:sz="6" w:space="0" w:color="000000"/>
              <w:right w:val="single" w:sz="6" w:space="0" w:color="000000"/>
            </w:tcBorders>
          </w:tcPr>
          <w:p w:rsidR="00AF0D5E" w:rsidRPr="00AA1170" w:rsidRDefault="00744EE1" w:rsidP="004C044C">
            <w:pPr>
              <w:spacing w:after="0" w:line="360" w:lineRule="auto"/>
              <w:jc w:val="center"/>
              <w:rPr>
                <w:rFonts w:ascii="Times New Roman" w:hAnsi="Times New Roman"/>
                <w:sz w:val="28"/>
                <w:szCs w:val="28"/>
                <w:lang w:val="uk-UA"/>
              </w:rPr>
            </w:pPr>
            <w:r w:rsidRPr="00AA1170">
              <w:rPr>
                <w:rFonts w:ascii="Times New Roman" w:hAnsi="Times New Roman"/>
                <w:sz w:val="28"/>
                <w:szCs w:val="28"/>
                <w:lang w:val="uk-UA"/>
              </w:rPr>
              <w:t>4</w:t>
            </w:r>
            <w:r w:rsidR="00AF0D5E" w:rsidRPr="00AA1170">
              <w:rPr>
                <w:rFonts w:ascii="Times New Roman" w:hAnsi="Times New Roman"/>
                <w:sz w:val="28"/>
                <w:szCs w:val="28"/>
                <w:lang w:val="uk-UA"/>
              </w:rPr>
              <w:t>.</w:t>
            </w:r>
            <w:r w:rsidR="008D50E0" w:rsidRPr="00AA1170">
              <w:rPr>
                <w:rFonts w:ascii="Times New Roman" w:hAnsi="Times New Roman"/>
                <w:sz w:val="28"/>
                <w:szCs w:val="28"/>
                <w:lang w:val="uk-UA"/>
              </w:rPr>
              <w:t>56</w:t>
            </w:r>
          </w:p>
        </w:tc>
        <w:tc>
          <w:tcPr>
            <w:tcW w:w="789" w:type="pct"/>
            <w:tcBorders>
              <w:top w:val="single" w:sz="6" w:space="0" w:color="000000"/>
              <w:left w:val="single" w:sz="6" w:space="0" w:color="000000"/>
              <w:bottom w:val="single" w:sz="6" w:space="0" w:color="000000"/>
              <w:right w:val="single" w:sz="6" w:space="0" w:color="000000"/>
            </w:tcBorders>
          </w:tcPr>
          <w:p w:rsidR="00AF0D5E" w:rsidRPr="00AA1170" w:rsidRDefault="00AF0D5E" w:rsidP="004C044C">
            <w:pPr>
              <w:spacing w:after="0" w:line="360" w:lineRule="auto"/>
              <w:jc w:val="center"/>
              <w:rPr>
                <w:rFonts w:ascii="Times New Roman" w:hAnsi="Times New Roman"/>
                <w:sz w:val="28"/>
                <w:szCs w:val="28"/>
                <w:lang w:val="uk-UA"/>
              </w:rPr>
            </w:pPr>
            <w:r w:rsidRPr="00AA1170">
              <w:rPr>
                <w:rFonts w:ascii="Times New Roman" w:hAnsi="Times New Roman"/>
                <w:sz w:val="28"/>
                <w:szCs w:val="28"/>
                <w:lang w:val="uk-UA"/>
              </w:rPr>
              <w:t>OCH</w:t>
            </w:r>
            <w:r w:rsidRPr="00AA1170">
              <w:rPr>
                <w:rFonts w:ascii="Times New Roman" w:hAnsi="Times New Roman"/>
                <w:sz w:val="28"/>
                <w:szCs w:val="28"/>
                <w:vertAlign w:val="subscript"/>
                <w:lang w:val="uk-UA"/>
              </w:rPr>
              <w:t>3</w:t>
            </w:r>
          </w:p>
        </w:tc>
        <w:tc>
          <w:tcPr>
            <w:tcW w:w="878" w:type="pct"/>
            <w:tcBorders>
              <w:top w:val="single" w:sz="6" w:space="0" w:color="000000"/>
              <w:left w:val="single" w:sz="6" w:space="0" w:color="000000"/>
              <w:bottom w:val="single" w:sz="6" w:space="0" w:color="000000"/>
              <w:right w:val="double" w:sz="6" w:space="0" w:color="000000"/>
            </w:tcBorders>
          </w:tcPr>
          <w:p w:rsidR="00AF0D5E" w:rsidRPr="00AA1170" w:rsidRDefault="005E4549" w:rsidP="004C044C">
            <w:pPr>
              <w:spacing w:after="0" w:line="360" w:lineRule="auto"/>
              <w:jc w:val="center"/>
              <w:rPr>
                <w:rFonts w:ascii="Times New Roman" w:hAnsi="Times New Roman"/>
                <w:sz w:val="28"/>
                <w:szCs w:val="28"/>
                <w:vertAlign w:val="subscript"/>
                <w:lang w:val="en-US"/>
              </w:rPr>
            </w:pPr>
            <w:r w:rsidRPr="00AA1170">
              <w:rPr>
                <w:rFonts w:ascii="Times New Roman" w:hAnsi="Times New Roman"/>
                <w:sz w:val="28"/>
                <w:szCs w:val="28"/>
                <w:lang w:val="en-US"/>
              </w:rPr>
              <w:t>NH</w:t>
            </w:r>
            <w:r w:rsidRPr="00AA1170">
              <w:rPr>
                <w:rFonts w:ascii="Times New Roman" w:hAnsi="Times New Roman"/>
                <w:sz w:val="28"/>
                <w:szCs w:val="28"/>
                <w:vertAlign w:val="subscript"/>
                <w:lang w:val="en-US"/>
              </w:rPr>
              <w:t>4</w:t>
            </w:r>
          </w:p>
        </w:tc>
      </w:tr>
      <w:tr w:rsidR="00AF0D5E" w:rsidRPr="002E4B4F" w:rsidTr="004C044C">
        <w:trPr>
          <w:trHeight w:val="449"/>
        </w:trPr>
        <w:tc>
          <w:tcPr>
            <w:tcW w:w="570" w:type="pct"/>
            <w:tcBorders>
              <w:top w:val="single" w:sz="6" w:space="0" w:color="000000"/>
              <w:left w:val="single" w:sz="6" w:space="0" w:color="000000"/>
              <w:bottom w:val="single" w:sz="6" w:space="0" w:color="000000"/>
              <w:right w:val="single" w:sz="6" w:space="0" w:color="000000"/>
            </w:tcBorders>
          </w:tcPr>
          <w:p w:rsidR="00AF0D5E" w:rsidRPr="00AA1170" w:rsidRDefault="00F12AE5" w:rsidP="004C044C">
            <w:pPr>
              <w:spacing w:after="0" w:line="360" w:lineRule="auto"/>
              <w:jc w:val="center"/>
              <w:rPr>
                <w:rFonts w:ascii="Times New Roman" w:hAnsi="Times New Roman"/>
                <w:sz w:val="28"/>
                <w:szCs w:val="28"/>
                <w:lang w:val="uk-UA"/>
              </w:rPr>
            </w:pPr>
            <w:r w:rsidRPr="00AA1170">
              <w:rPr>
                <w:rFonts w:ascii="Times New Roman" w:hAnsi="Times New Roman"/>
                <w:sz w:val="28"/>
                <w:szCs w:val="28"/>
                <w:lang w:val="uk-UA"/>
              </w:rPr>
              <w:t>4</w:t>
            </w:r>
            <w:r w:rsidR="00AF0D5E" w:rsidRPr="00AA1170">
              <w:rPr>
                <w:rFonts w:ascii="Times New Roman" w:hAnsi="Times New Roman"/>
                <w:sz w:val="28"/>
                <w:szCs w:val="28"/>
                <w:lang w:val="uk-UA"/>
              </w:rPr>
              <w:t>.</w:t>
            </w:r>
            <w:r w:rsidRPr="00AA1170">
              <w:rPr>
                <w:rFonts w:ascii="Times New Roman" w:hAnsi="Times New Roman"/>
                <w:sz w:val="28"/>
                <w:szCs w:val="28"/>
                <w:lang w:val="uk-UA"/>
              </w:rPr>
              <w:t>41</w:t>
            </w:r>
          </w:p>
        </w:tc>
        <w:tc>
          <w:tcPr>
            <w:tcW w:w="691" w:type="pct"/>
            <w:tcBorders>
              <w:top w:val="single" w:sz="6" w:space="0" w:color="000000"/>
              <w:left w:val="single" w:sz="6" w:space="0" w:color="000000"/>
              <w:bottom w:val="single" w:sz="6" w:space="0" w:color="000000"/>
              <w:right w:val="single" w:sz="6" w:space="0" w:color="000000"/>
            </w:tcBorders>
            <w:vAlign w:val="center"/>
          </w:tcPr>
          <w:p w:rsidR="00AF0D5E" w:rsidRPr="00AA1170" w:rsidRDefault="00AF0D5E" w:rsidP="004C044C">
            <w:pPr>
              <w:spacing w:after="0" w:line="360" w:lineRule="auto"/>
              <w:jc w:val="center"/>
              <w:rPr>
                <w:rFonts w:ascii="Times New Roman" w:hAnsi="Times New Roman"/>
                <w:sz w:val="28"/>
                <w:szCs w:val="28"/>
                <w:lang w:val="uk-UA"/>
              </w:rPr>
            </w:pPr>
            <w:r w:rsidRPr="00AA1170">
              <w:rPr>
                <w:rFonts w:ascii="Times New Roman" w:hAnsi="Times New Roman"/>
                <w:sz w:val="28"/>
                <w:szCs w:val="28"/>
                <w:lang w:val="uk-UA"/>
              </w:rPr>
              <w:t>OC</w:t>
            </w:r>
            <w:r w:rsidRPr="00AA1170">
              <w:rPr>
                <w:rFonts w:ascii="Times New Roman" w:hAnsi="Times New Roman"/>
                <w:sz w:val="28"/>
                <w:szCs w:val="28"/>
                <w:vertAlign w:val="subscript"/>
                <w:lang w:val="uk-UA"/>
              </w:rPr>
              <w:t>2</w:t>
            </w:r>
            <w:r w:rsidRPr="00AA1170">
              <w:rPr>
                <w:rFonts w:ascii="Times New Roman" w:hAnsi="Times New Roman"/>
                <w:sz w:val="28"/>
                <w:szCs w:val="28"/>
                <w:lang w:val="uk-UA"/>
              </w:rPr>
              <w:t>H</w:t>
            </w:r>
            <w:r w:rsidRPr="00AA1170">
              <w:rPr>
                <w:rFonts w:ascii="Times New Roman" w:hAnsi="Times New Roman"/>
                <w:sz w:val="28"/>
                <w:szCs w:val="28"/>
                <w:vertAlign w:val="subscript"/>
                <w:lang w:val="uk-UA"/>
              </w:rPr>
              <w:t>5</w:t>
            </w:r>
          </w:p>
        </w:tc>
        <w:tc>
          <w:tcPr>
            <w:tcW w:w="857" w:type="pct"/>
            <w:tcBorders>
              <w:top w:val="single" w:sz="6" w:space="0" w:color="000000"/>
              <w:left w:val="single" w:sz="6" w:space="0" w:color="000000"/>
              <w:bottom w:val="single" w:sz="6" w:space="0" w:color="000000"/>
              <w:right w:val="single" w:sz="6" w:space="0" w:color="000000"/>
            </w:tcBorders>
            <w:vAlign w:val="center"/>
          </w:tcPr>
          <w:p w:rsidR="00AF0D5E" w:rsidRPr="00AA1170" w:rsidRDefault="00AF0D5E" w:rsidP="004C044C">
            <w:pPr>
              <w:spacing w:after="0" w:line="360" w:lineRule="auto"/>
              <w:jc w:val="center"/>
              <w:rPr>
                <w:rFonts w:ascii="Times New Roman" w:hAnsi="Times New Roman"/>
                <w:sz w:val="28"/>
                <w:szCs w:val="28"/>
                <w:lang w:val="uk-UA"/>
              </w:rPr>
            </w:pPr>
            <w:r w:rsidRPr="00AA1170">
              <w:rPr>
                <w:rFonts w:ascii="Times New Roman" w:hAnsi="Times New Roman"/>
                <w:sz w:val="28"/>
                <w:szCs w:val="28"/>
                <w:lang w:val="uk-UA"/>
              </w:rPr>
              <w:t>H</w:t>
            </w:r>
            <w:r w:rsidRPr="00AA1170">
              <w:rPr>
                <w:rFonts w:ascii="Times New Roman" w:hAnsi="Times New Roman"/>
                <w:sz w:val="28"/>
                <w:szCs w:val="28"/>
                <w:vertAlign w:val="subscript"/>
                <w:lang w:val="uk-UA"/>
              </w:rPr>
              <w:t>2</w:t>
            </w:r>
          </w:p>
        </w:tc>
        <w:tc>
          <w:tcPr>
            <w:tcW w:w="544" w:type="pct"/>
            <w:tcBorders>
              <w:top w:val="single" w:sz="6" w:space="0" w:color="000000"/>
              <w:left w:val="single" w:sz="6" w:space="0" w:color="000000"/>
              <w:bottom w:val="single" w:sz="6" w:space="0" w:color="000000"/>
              <w:right w:val="single" w:sz="6" w:space="0" w:color="000000"/>
            </w:tcBorders>
            <w:vAlign w:val="center"/>
          </w:tcPr>
          <w:p w:rsidR="00AF0D5E" w:rsidRPr="00AA1170" w:rsidRDefault="00AF0D5E" w:rsidP="004C044C">
            <w:pPr>
              <w:spacing w:after="0" w:line="360" w:lineRule="auto"/>
              <w:jc w:val="center"/>
              <w:rPr>
                <w:rFonts w:ascii="Times New Roman" w:hAnsi="Times New Roman"/>
                <w:sz w:val="28"/>
                <w:szCs w:val="28"/>
                <w:lang w:val="uk-UA"/>
              </w:rPr>
            </w:pPr>
            <w:r w:rsidRPr="00AA1170">
              <w:rPr>
                <w:rFonts w:ascii="Times New Roman" w:hAnsi="Times New Roman"/>
                <w:sz w:val="28"/>
                <w:szCs w:val="28"/>
                <w:lang w:val="uk-UA"/>
              </w:rPr>
              <w:t>Na</w:t>
            </w:r>
          </w:p>
        </w:tc>
        <w:tc>
          <w:tcPr>
            <w:tcW w:w="671" w:type="pct"/>
            <w:tcBorders>
              <w:top w:val="single" w:sz="6" w:space="0" w:color="000000"/>
              <w:left w:val="single" w:sz="6" w:space="0" w:color="000000"/>
              <w:bottom w:val="single" w:sz="6" w:space="0" w:color="000000"/>
              <w:right w:val="single" w:sz="6" w:space="0" w:color="000000"/>
            </w:tcBorders>
          </w:tcPr>
          <w:p w:rsidR="00AF0D5E" w:rsidRPr="00AA1170" w:rsidRDefault="00744EE1" w:rsidP="004C044C">
            <w:pPr>
              <w:spacing w:after="0" w:line="360" w:lineRule="auto"/>
              <w:jc w:val="center"/>
              <w:rPr>
                <w:rFonts w:ascii="Times New Roman" w:hAnsi="Times New Roman"/>
                <w:sz w:val="28"/>
                <w:szCs w:val="28"/>
                <w:lang w:val="uk-UA"/>
              </w:rPr>
            </w:pPr>
            <w:r w:rsidRPr="00AA1170">
              <w:rPr>
                <w:rFonts w:ascii="Times New Roman" w:hAnsi="Times New Roman"/>
                <w:sz w:val="28"/>
                <w:szCs w:val="28"/>
                <w:lang w:val="uk-UA"/>
              </w:rPr>
              <w:t>4</w:t>
            </w:r>
            <w:r w:rsidR="00AF0D5E" w:rsidRPr="00AA1170">
              <w:rPr>
                <w:rFonts w:ascii="Times New Roman" w:hAnsi="Times New Roman"/>
                <w:sz w:val="28"/>
                <w:szCs w:val="28"/>
                <w:lang w:val="uk-UA"/>
              </w:rPr>
              <w:t>.</w:t>
            </w:r>
            <w:r w:rsidR="008D50E0" w:rsidRPr="00AA1170">
              <w:rPr>
                <w:rFonts w:ascii="Times New Roman" w:hAnsi="Times New Roman"/>
                <w:sz w:val="28"/>
                <w:szCs w:val="28"/>
                <w:lang w:val="uk-UA"/>
              </w:rPr>
              <w:t>57</w:t>
            </w:r>
          </w:p>
        </w:tc>
        <w:tc>
          <w:tcPr>
            <w:tcW w:w="789" w:type="pct"/>
            <w:tcBorders>
              <w:top w:val="single" w:sz="6" w:space="0" w:color="000000"/>
              <w:left w:val="single" w:sz="6" w:space="0" w:color="000000"/>
              <w:bottom w:val="single" w:sz="6" w:space="0" w:color="000000"/>
              <w:right w:val="single" w:sz="6" w:space="0" w:color="000000"/>
            </w:tcBorders>
          </w:tcPr>
          <w:p w:rsidR="00AF0D5E" w:rsidRPr="00AA1170" w:rsidRDefault="00AF0D5E" w:rsidP="004C044C">
            <w:pPr>
              <w:spacing w:after="0" w:line="360" w:lineRule="auto"/>
              <w:jc w:val="center"/>
              <w:rPr>
                <w:rFonts w:ascii="Times New Roman" w:hAnsi="Times New Roman"/>
                <w:sz w:val="28"/>
                <w:szCs w:val="28"/>
                <w:lang w:val="uk-UA"/>
              </w:rPr>
            </w:pPr>
            <w:r w:rsidRPr="00AA1170">
              <w:rPr>
                <w:rFonts w:ascii="Times New Roman" w:hAnsi="Times New Roman"/>
                <w:sz w:val="28"/>
                <w:szCs w:val="28"/>
                <w:lang w:val="uk-UA"/>
              </w:rPr>
              <w:t>H</w:t>
            </w:r>
          </w:p>
        </w:tc>
        <w:tc>
          <w:tcPr>
            <w:tcW w:w="878" w:type="pct"/>
            <w:tcBorders>
              <w:top w:val="single" w:sz="6" w:space="0" w:color="000000"/>
              <w:left w:val="single" w:sz="6" w:space="0" w:color="000000"/>
              <w:bottom w:val="single" w:sz="6" w:space="0" w:color="000000"/>
              <w:right w:val="double" w:sz="6" w:space="0" w:color="000000"/>
            </w:tcBorders>
          </w:tcPr>
          <w:p w:rsidR="00AF0D5E" w:rsidRPr="00AA1170" w:rsidRDefault="005E4549" w:rsidP="004C044C">
            <w:pPr>
              <w:spacing w:after="0" w:line="360" w:lineRule="auto"/>
              <w:jc w:val="center"/>
              <w:rPr>
                <w:rFonts w:ascii="Times New Roman" w:hAnsi="Times New Roman"/>
                <w:sz w:val="28"/>
                <w:szCs w:val="28"/>
                <w:vertAlign w:val="subscript"/>
                <w:lang w:val="en-US"/>
              </w:rPr>
            </w:pPr>
            <w:r w:rsidRPr="00AA1170">
              <w:rPr>
                <w:rFonts w:ascii="Times New Roman" w:hAnsi="Times New Roman"/>
                <w:sz w:val="28"/>
                <w:szCs w:val="28"/>
                <w:lang w:val="en-US"/>
              </w:rPr>
              <w:t>OCH</w:t>
            </w:r>
            <w:r w:rsidRPr="00AA1170">
              <w:rPr>
                <w:rFonts w:ascii="Times New Roman" w:hAnsi="Times New Roman"/>
                <w:sz w:val="28"/>
                <w:szCs w:val="28"/>
                <w:vertAlign w:val="subscript"/>
                <w:lang w:val="en-US"/>
              </w:rPr>
              <w:t>3</w:t>
            </w:r>
          </w:p>
        </w:tc>
      </w:tr>
      <w:tr w:rsidR="00AF0D5E" w:rsidRPr="002E4B4F" w:rsidTr="004C044C">
        <w:tc>
          <w:tcPr>
            <w:tcW w:w="570" w:type="pct"/>
            <w:tcBorders>
              <w:top w:val="single" w:sz="6" w:space="0" w:color="000000"/>
              <w:left w:val="single" w:sz="6" w:space="0" w:color="000000"/>
              <w:bottom w:val="single" w:sz="6" w:space="0" w:color="000000"/>
              <w:right w:val="single" w:sz="6" w:space="0" w:color="000000"/>
            </w:tcBorders>
          </w:tcPr>
          <w:p w:rsidR="00AF0D5E" w:rsidRPr="00AA1170" w:rsidRDefault="00F12AE5" w:rsidP="004C044C">
            <w:pPr>
              <w:spacing w:after="0" w:line="360" w:lineRule="auto"/>
              <w:jc w:val="center"/>
              <w:rPr>
                <w:rFonts w:ascii="Times New Roman" w:hAnsi="Times New Roman"/>
                <w:sz w:val="28"/>
                <w:szCs w:val="28"/>
                <w:lang w:val="uk-UA"/>
              </w:rPr>
            </w:pPr>
            <w:r w:rsidRPr="00AA1170">
              <w:rPr>
                <w:rFonts w:ascii="Times New Roman" w:hAnsi="Times New Roman"/>
                <w:sz w:val="28"/>
                <w:szCs w:val="28"/>
                <w:lang w:val="uk-UA"/>
              </w:rPr>
              <w:t>4</w:t>
            </w:r>
            <w:r w:rsidR="00AF0D5E" w:rsidRPr="00AA1170">
              <w:rPr>
                <w:rFonts w:ascii="Times New Roman" w:hAnsi="Times New Roman"/>
                <w:sz w:val="28"/>
                <w:szCs w:val="28"/>
                <w:lang w:val="uk-UA"/>
              </w:rPr>
              <w:t>.</w:t>
            </w:r>
            <w:r w:rsidRPr="00AA1170">
              <w:rPr>
                <w:rFonts w:ascii="Times New Roman" w:hAnsi="Times New Roman"/>
                <w:sz w:val="28"/>
                <w:szCs w:val="28"/>
                <w:lang w:val="uk-UA"/>
              </w:rPr>
              <w:t>42</w:t>
            </w:r>
          </w:p>
        </w:tc>
        <w:tc>
          <w:tcPr>
            <w:tcW w:w="691" w:type="pct"/>
            <w:tcBorders>
              <w:top w:val="single" w:sz="6" w:space="0" w:color="000000"/>
              <w:left w:val="single" w:sz="6" w:space="0" w:color="000000"/>
              <w:bottom w:val="single" w:sz="6" w:space="0" w:color="000000"/>
              <w:right w:val="single" w:sz="6" w:space="0" w:color="000000"/>
            </w:tcBorders>
            <w:vAlign w:val="center"/>
          </w:tcPr>
          <w:p w:rsidR="00AF0D5E" w:rsidRPr="00AA1170" w:rsidRDefault="00AF0D5E" w:rsidP="004C044C">
            <w:pPr>
              <w:spacing w:after="0" w:line="360" w:lineRule="auto"/>
              <w:jc w:val="center"/>
              <w:rPr>
                <w:rFonts w:ascii="Times New Roman" w:hAnsi="Times New Roman"/>
                <w:sz w:val="28"/>
                <w:szCs w:val="28"/>
                <w:lang w:val="uk-UA"/>
              </w:rPr>
            </w:pPr>
            <w:r w:rsidRPr="00AA1170">
              <w:rPr>
                <w:rFonts w:ascii="Times New Roman" w:hAnsi="Times New Roman"/>
                <w:sz w:val="28"/>
                <w:szCs w:val="28"/>
                <w:lang w:val="uk-UA"/>
              </w:rPr>
              <w:t>H</w:t>
            </w:r>
          </w:p>
        </w:tc>
        <w:tc>
          <w:tcPr>
            <w:tcW w:w="857" w:type="pct"/>
            <w:tcBorders>
              <w:top w:val="single" w:sz="6" w:space="0" w:color="000000"/>
              <w:left w:val="single" w:sz="6" w:space="0" w:color="000000"/>
              <w:bottom w:val="single" w:sz="6" w:space="0" w:color="000000"/>
              <w:right w:val="single" w:sz="6" w:space="0" w:color="000000"/>
            </w:tcBorders>
            <w:vAlign w:val="center"/>
          </w:tcPr>
          <w:p w:rsidR="00AF0D5E" w:rsidRPr="00AA1170" w:rsidRDefault="00AF0D5E" w:rsidP="004C044C">
            <w:pPr>
              <w:spacing w:after="0" w:line="360" w:lineRule="auto"/>
              <w:jc w:val="center"/>
              <w:rPr>
                <w:rFonts w:ascii="Times New Roman" w:hAnsi="Times New Roman"/>
                <w:sz w:val="28"/>
                <w:szCs w:val="28"/>
                <w:lang w:val="uk-UA"/>
              </w:rPr>
            </w:pPr>
            <w:r w:rsidRPr="00AA1170">
              <w:rPr>
                <w:rFonts w:ascii="Times New Roman" w:hAnsi="Times New Roman"/>
                <w:sz w:val="28"/>
                <w:szCs w:val="28"/>
                <w:lang w:val="uk-UA"/>
              </w:rPr>
              <w:t>H</w:t>
            </w:r>
            <w:r w:rsidRPr="00AA1170">
              <w:rPr>
                <w:rFonts w:ascii="Times New Roman" w:hAnsi="Times New Roman"/>
                <w:sz w:val="28"/>
                <w:szCs w:val="28"/>
                <w:vertAlign w:val="subscript"/>
                <w:lang w:val="uk-UA"/>
              </w:rPr>
              <w:t>2</w:t>
            </w:r>
          </w:p>
        </w:tc>
        <w:tc>
          <w:tcPr>
            <w:tcW w:w="544" w:type="pct"/>
            <w:tcBorders>
              <w:top w:val="single" w:sz="6" w:space="0" w:color="000000"/>
              <w:left w:val="single" w:sz="6" w:space="0" w:color="000000"/>
              <w:bottom w:val="single" w:sz="6" w:space="0" w:color="000000"/>
              <w:right w:val="single" w:sz="6" w:space="0" w:color="000000"/>
            </w:tcBorders>
            <w:vAlign w:val="center"/>
          </w:tcPr>
          <w:p w:rsidR="00AF0D5E" w:rsidRPr="00AA1170" w:rsidRDefault="00AF0D5E" w:rsidP="004C044C">
            <w:pPr>
              <w:spacing w:after="0" w:line="360" w:lineRule="auto"/>
              <w:jc w:val="center"/>
              <w:rPr>
                <w:rFonts w:ascii="Times New Roman" w:hAnsi="Times New Roman"/>
                <w:sz w:val="28"/>
                <w:szCs w:val="28"/>
                <w:lang w:val="uk-UA"/>
              </w:rPr>
            </w:pPr>
            <w:r w:rsidRPr="00AA1170">
              <w:rPr>
                <w:rFonts w:ascii="Times New Roman" w:hAnsi="Times New Roman"/>
                <w:sz w:val="28"/>
                <w:szCs w:val="28"/>
                <w:lang w:val="uk-UA"/>
              </w:rPr>
              <w:t>K</w:t>
            </w:r>
          </w:p>
        </w:tc>
        <w:tc>
          <w:tcPr>
            <w:tcW w:w="671" w:type="pct"/>
            <w:tcBorders>
              <w:top w:val="single" w:sz="6" w:space="0" w:color="000000"/>
              <w:left w:val="single" w:sz="6" w:space="0" w:color="000000"/>
              <w:bottom w:val="single" w:sz="6" w:space="0" w:color="000000"/>
              <w:right w:val="single" w:sz="6" w:space="0" w:color="000000"/>
            </w:tcBorders>
          </w:tcPr>
          <w:p w:rsidR="00AF0D5E" w:rsidRPr="00AA1170" w:rsidRDefault="00744EE1" w:rsidP="004C044C">
            <w:pPr>
              <w:spacing w:after="0" w:line="360" w:lineRule="auto"/>
              <w:jc w:val="center"/>
              <w:rPr>
                <w:rFonts w:ascii="Times New Roman" w:hAnsi="Times New Roman"/>
                <w:sz w:val="28"/>
                <w:szCs w:val="28"/>
                <w:lang w:val="uk-UA"/>
              </w:rPr>
            </w:pPr>
            <w:r w:rsidRPr="00AA1170">
              <w:rPr>
                <w:rFonts w:ascii="Times New Roman" w:hAnsi="Times New Roman"/>
                <w:sz w:val="28"/>
                <w:szCs w:val="28"/>
                <w:lang w:val="uk-UA"/>
              </w:rPr>
              <w:t>4</w:t>
            </w:r>
            <w:r w:rsidR="00AF0D5E" w:rsidRPr="00AA1170">
              <w:rPr>
                <w:rFonts w:ascii="Times New Roman" w:hAnsi="Times New Roman"/>
                <w:sz w:val="28"/>
                <w:szCs w:val="28"/>
                <w:lang w:val="uk-UA"/>
              </w:rPr>
              <w:t>.</w:t>
            </w:r>
            <w:r w:rsidR="008D50E0" w:rsidRPr="00AA1170">
              <w:rPr>
                <w:rFonts w:ascii="Times New Roman" w:hAnsi="Times New Roman"/>
                <w:sz w:val="28"/>
                <w:szCs w:val="28"/>
                <w:lang w:val="uk-UA"/>
              </w:rPr>
              <w:t>58</w:t>
            </w:r>
          </w:p>
        </w:tc>
        <w:tc>
          <w:tcPr>
            <w:tcW w:w="789" w:type="pct"/>
            <w:tcBorders>
              <w:top w:val="single" w:sz="6" w:space="0" w:color="000000"/>
              <w:left w:val="single" w:sz="6" w:space="0" w:color="000000"/>
              <w:bottom w:val="single" w:sz="6" w:space="0" w:color="000000"/>
              <w:right w:val="single" w:sz="6" w:space="0" w:color="000000"/>
            </w:tcBorders>
          </w:tcPr>
          <w:p w:rsidR="00AF0D5E" w:rsidRPr="00AA1170" w:rsidRDefault="00AF0D5E" w:rsidP="004C044C">
            <w:pPr>
              <w:spacing w:after="0" w:line="360" w:lineRule="auto"/>
              <w:jc w:val="center"/>
              <w:rPr>
                <w:rFonts w:ascii="Times New Roman" w:hAnsi="Times New Roman"/>
                <w:sz w:val="28"/>
                <w:szCs w:val="28"/>
                <w:lang w:val="uk-UA"/>
              </w:rPr>
            </w:pPr>
            <w:r w:rsidRPr="00AA1170">
              <w:rPr>
                <w:rFonts w:ascii="Times New Roman" w:hAnsi="Times New Roman"/>
                <w:sz w:val="28"/>
                <w:szCs w:val="28"/>
                <w:lang w:val="uk-UA"/>
              </w:rPr>
              <w:t>H</w:t>
            </w:r>
          </w:p>
        </w:tc>
        <w:tc>
          <w:tcPr>
            <w:tcW w:w="878" w:type="pct"/>
            <w:tcBorders>
              <w:top w:val="single" w:sz="6" w:space="0" w:color="000000"/>
              <w:left w:val="single" w:sz="6" w:space="0" w:color="000000"/>
              <w:bottom w:val="single" w:sz="6" w:space="0" w:color="000000"/>
              <w:right w:val="double" w:sz="6" w:space="0" w:color="000000"/>
            </w:tcBorders>
          </w:tcPr>
          <w:p w:rsidR="00AF0D5E" w:rsidRPr="00AA1170" w:rsidRDefault="005E4549" w:rsidP="004C044C">
            <w:pPr>
              <w:spacing w:after="0" w:line="360" w:lineRule="auto"/>
              <w:jc w:val="center"/>
              <w:rPr>
                <w:rFonts w:ascii="Times New Roman" w:hAnsi="Times New Roman"/>
                <w:sz w:val="28"/>
                <w:szCs w:val="28"/>
                <w:lang w:val="uk-UA"/>
              </w:rPr>
            </w:pPr>
            <w:r w:rsidRPr="00AA1170">
              <w:rPr>
                <w:rFonts w:ascii="Times New Roman" w:hAnsi="Times New Roman"/>
                <w:sz w:val="28"/>
                <w:szCs w:val="28"/>
                <w:lang w:val="uk-UA"/>
              </w:rPr>
              <w:t>OC</w:t>
            </w:r>
            <w:r w:rsidRPr="00AA1170">
              <w:rPr>
                <w:rFonts w:ascii="Times New Roman" w:hAnsi="Times New Roman"/>
                <w:sz w:val="28"/>
                <w:szCs w:val="28"/>
                <w:vertAlign w:val="subscript"/>
                <w:lang w:val="uk-UA"/>
              </w:rPr>
              <w:t>2</w:t>
            </w:r>
            <w:r w:rsidRPr="00AA1170">
              <w:rPr>
                <w:rFonts w:ascii="Times New Roman" w:hAnsi="Times New Roman"/>
                <w:sz w:val="28"/>
                <w:szCs w:val="28"/>
                <w:lang w:val="uk-UA"/>
              </w:rPr>
              <w:t>H</w:t>
            </w:r>
            <w:r w:rsidRPr="00AA1170">
              <w:rPr>
                <w:rFonts w:ascii="Times New Roman" w:hAnsi="Times New Roman"/>
                <w:sz w:val="28"/>
                <w:szCs w:val="28"/>
                <w:vertAlign w:val="subscript"/>
                <w:lang w:val="uk-UA"/>
              </w:rPr>
              <w:t>5</w:t>
            </w:r>
          </w:p>
        </w:tc>
      </w:tr>
      <w:tr w:rsidR="00AF0D5E" w:rsidRPr="002E4B4F" w:rsidTr="004C044C">
        <w:tc>
          <w:tcPr>
            <w:tcW w:w="570" w:type="pct"/>
            <w:tcBorders>
              <w:top w:val="single" w:sz="6" w:space="0" w:color="000000"/>
              <w:left w:val="single" w:sz="6" w:space="0" w:color="000000"/>
              <w:bottom w:val="single" w:sz="6" w:space="0" w:color="000000"/>
              <w:right w:val="single" w:sz="6" w:space="0" w:color="000000"/>
            </w:tcBorders>
          </w:tcPr>
          <w:p w:rsidR="00AF0D5E" w:rsidRPr="00AA1170" w:rsidRDefault="00F12AE5" w:rsidP="004C044C">
            <w:pPr>
              <w:spacing w:after="0" w:line="360" w:lineRule="auto"/>
              <w:jc w:val="center"/>
              <w:rPr>
                <w:rFonts w:ascii="Times New Roman" w:hAnsi="Times New Roman"/>
                <w:sz w:val="28"/>
                <w:szCs w:val="28"/>
                <w:lang w:val="uk-UA"/>
              </w:rPr>
            </w:pPr>
            <w:r w:rsidRPr="00AA1170">
              <w:rPr>
                <w:rFonts w:ascii="Times New Roman" w:hAnsi="Times New Roman"/>
                <w:sz w:val="28"/>
                <w:szCs w:val="28"/>
                <w:lang w:val="uk-UA"/>
              </w:rPr>
              <w:t>4</w:t>
            </w:r>
            <w:r w:rsidR="00AF0D5E" w:rsidRPr="00AA1170">
              <w:rPr>
                <w:rFonts w:ascii="Times New Roman" w:hAnsi="Times New Roman"/>
                <w:sz w:val="28"/>
                <w:szCs w:val="28"/>
                <w:lang w:val="uk-UA"/>
              </w:rPr>
              <w:t>.</w:t>
            </w:r>
            <w:r w:rsidRPr="00AA1170">
              <w:rPr>
                <w:rFonts w:ascii="Times New Roman" w:hAnsi="Times New Roman"/>
                <w:sz w:val="28"/>
                <w:szCs w:val="28"/>
                <w:lang w:val="uk-UA"/>
              </w:rPr>
              <w:t>43</w:t>
            </w:r>
          </w:p>
        </w:tc>
        <w:tc>
          <w:tcPr>
            <w:tcW w:w="691" w:type="pct"/>
            <w:tcBorders>
              <w:top w:val="single" w:sz="6" w:space="0" w:color="000000"/>
              <w:left w:val="single" w:sz="6" w:space="0" w:color="000000"/>
              <w:bottom w:val="single" w:sz="6" w:space="0" w:color="000000"/>
              <w:right w:val="single" w:sz="6" w:space="0" w:color="000000"/>
            </w:tcBorders>
            <w:vAlign w:val="center"/>
          </w:tcPr>
          <w:p w:rsidR="00AF0D5E" w:rsidRPr="00AA1170" w:rsidRDefault="00AF0D5E" w:rsidP="004C044C">
            <w:pPr>
              <w:spacing w:after="0" w:line="360" w:lineRule="auto"/>
              <w:jc w:val="center"/>
              <w:rPr>
                <w:rFonts w:ascii="Times New Roman" w:hAnsi="Times New Roman"/>
                <w:sz w:val="28"/>
                <w:szCs w:val="28"/>
                <w:lang w:val="uk-UA"/>
              </w:rPr>
            </w:pPr>
            <w:r w:rsidRPr="00AA1170">
              <w:rPr>
                <w:rFonts w:ascii="Times New Roman" w:hAnsi="Times New Roman"/>
                <w:sz w:val="28"/>
                <w:szCs w:val="28"/>
                <w:lang w:val="uk-UA"/>
              </w:rPr>
              <w:t>OCH</w:t>
            </w:r>
            <w:r w:rsidRPr="00AA1170">
              <w:rPr>
                <w:rFonts w:ascii="Times New Roman" w:hAnsi="Times New Roman"/>
                <w:sz w:val="28"/>
                <w:szCs w:val="28"/>
                <w:vertAlign w:val="subscript"/>
                <w:lang w:val="uk-UA"/>
              </w:rPr>
              <w:t>3</w:t>
            </w:r>
          </w:p>
        </w:tc>
        <w:tc>
          <w:tcPr>
            <w:tcW w:w="857" w:type="pct"/>
            <w:tcBorders>
              <w:top w:val="single" w:sz="6" w:space="0" w:color="000000"/>
              <w:left w:val="single" w:sz="6" w:space="0" w:color="000000"/>
              <w:bottom w:val="single" w:sz="6" w:space="0" w:color="000000"/>
              <w:right w:val="single" w:sz="6" w:space="0" w:color="000000"/>
            </w:tcBorders>
            <w:vAlign w:val="center"/>
          </w:tcPr>
          <w:p w:rsidR="00AF0D5E" w:rsidRPr="00AA1170" w:rsidRDefault="00AF0D5E" w:rsidP="004C044C">
            <w:pPr>
              <w:spacing w:after="0" w:line="360" w:lineRule="auto"/>
              <w:jc w:val="center"/>
              <w:rPr>
                <w:rFonts w:ascii="Times New Roman" w:hAnsi="Times New Roman"/>
                <w:sz w:val="28"/>
                <w:szCs w:val="28"/>
                <w:lang w:val="uk-UA"/>
              </w:rPr>
            </w:pPr>
            <w:r w:rsidRPr="00AA1170">
              <w:rPr>
                <w:rFonts w:ascii="Times New Roman" w:hAnsi="Times New Roman"/>
                <w:sz w:val="28"/>
                <w:szCs w:val="28"/>
                <w:lang w:val="uk-UA"/>
              </w:rPr>
              <w:t>H</w:t>
            </w:r>
            <w:r w:rsidRPr="00AA1170">
              <w:rPr>
                <w:rFonts w:ascii="Times New Roman" w:hAnsi="Times New Roman"/>
                <w:sz w:val="28"/>
                <w:szCs w:val="28"/>
                <w:vertAlign w:val="subscript"/>
                <w:lang w:val="uk-UA"/>
              </w:rPr>
              <w:t>2</w:t>
            </w:r>
          </w:p>
        </w:tc>
        <w:tc>
          <w:tcPr>
            <w:tcW w:w="544" w:type="pct"/>
            <w:tcBorders>
              <w:top w:val="single" w:sz="6" w:space="0" w:color="000000"/>
              <w:left w:val="single" w:sz="6" w:space="0" w:color="000000"/>
              <w:bottom w:val="single" w:sz="6" w:space="0" w:color="000000"/>
              <w:right w:val="single" w:sz="6" w:space="0" w:color="000000"/>
            </w:tcBorders>
            <w:vAlign w:val="center"/>
          </w:tcPr>
          <w:p w:rsidR="00AF0D5E" w:rsidRPr="00AA1170" w:rsidRDefault="00AF0D5E" w:rsidP="004C044C">
            <w:pPr>
              <w:spacing w:after="0" w:line="360" w:lineRule="auto"/>
              <w:jc w:val="center"/>
              <w:rPr>
                <w:rFonts w:ascii="Times New Roman" w:hAnsi="Times New Roman"/>
                <w:sz w:val="28"/>
                <w:szCs w:val="28"/>
                <w:lang w:val="uk-UA"/>
              </w:rPr>
            </w:pPr>
            <w:r w:rsidRPr="00AA1170">
              <w:rPr>
                <w:rFonts w:ascii="Times New Roman" w:hAnsi="Times New Roman"/>
                <w:sz w:val="28"/>
                <w:szCs w:val="28"/>
                <w:lang w:val="uk-UA"/>
              </w:rPr>
              <w:t>K</w:t>
            </w:r>
          </w:p>
        </w:tc>
        <w:tc>
          <w:tcPr>
            <w:tcW w:w="671" w:type="pct"/>
            <w:tcBorders>
              <w:top w:val="single" w:sz="6" w:space="0" w:color="000000"/>
              <w:left w:val="single" w:sz="6" w:space="0" w:color="000000"/>
              <w:bottom w:val="single" w:sz="6" w:space="0" w:color="000000"/>
              <w:right w:val="single" w:sz="6" w:space="0" w:color="000000"/>
            </w:tcBorders>
          </w:tcPr>
          <w:p w:rsidR="00AF0D5E" w:rsidRPr="00AA1170" w:rsidRDefault="00744EE1" w:rsidP="004C044C">
            <w:pPr>
              <w:spacing w:after="0" w:line="360" w:lineRule="auto"/>
              <w:jc w:val="center"/>
              <w:rPr>
                <w:rFonts w:ascii="Times New Roman" w:hAnsi="Times New Roman"/>
                <w:sz w:val="28"/>
                <w:szCs w:val="28"/>
                <w:lang w:val="uk-UA"/>
              </w:rPr>
            </w:pPr>
            <w:r w:rsidRPr="00AA1170">
              <w:rPr>
                <w:rFonts w:ascii="Times New Roman" w:hAnsi="Times New Roman"/>
                <w:sz w:val="28"/>
                <w:szCs w:val="28"/>
                <w:lang w:val="uk-UA"/>
              </w:rPr>
              <w:t>4</w:t>
            </w:r>
            <w:r w:rsidR="00AF0D5E" w:rsidRPr="00AA1170">
              <w:rPr>
                <w:rFonts w:ascii="Times New Roman" w:hAnsi="Times New Roman"/>
                <w:sz w:val="28"/>
                <w:szCs w:val="28"/>
                <w:lang w:val="uk-UA"/>
              </w:rPr>
              <w:t>.</w:t>
            </w:r>
            <w:r w:rsidR="008D50E0" w:rsidRPr="00AA1170">
              <w:rPr>
                <w:rFonts w:ascii="Times New Roman" w:hAnsi="Times New Roman"/>
                <w:sz w:val="28"/>
                <w:szCs w:val="28"/>
                <w:lang w:val="uk-UA"/>
              </w:rPr>
              <w:t>59</w:t>
            </w:r>
          </w:p>
        </w:tc>
        <w:tc>
          <w:tcPr>
            <w:tcW w:w="789" w:type="pct"/>
            <w:tcBorders>
              <w:top w:val="single" w:sz="6" w:space="0" w:color="000000"/>
              <w:left w:val="single" w:sz="6" w:space="0" w:color="000000"/>
              <w:bottom w:val="single" w:sz="6" w:space="0" w:color="000000"/>
              <w:right w:val="single" w:sz="6" w:space="0" w:color="000000"/>
            </w:tcBorders>
          </w:tcPr>
          <w:p w:rsidR="00AF0D5E" w:rsidRPr="00AA1170" w:rsidRDefault="00AF0D5E" w:rsidP="004C044C">
            <w:pPr>
              <w:spacing w:after="0" w:line="360" w:lineRule="auto"/>
              <w:jc w:val="center"/>
              <w:rPr>
                <w:rFonts w:ascii="Times New Roman" w:hAnsi="Times New Roman"/>
                <w:sz w:val="28"/>
                <w:szCs w:val="28"/>
                <w:lang w:val="uk-UA"/>
              </w:rPr>
            </w:pPr>
            <w:r w:rsidRPr="00AA1170">
              <w:rPr>
                <w:rFonts w:ascii="Times New Roman" w:hAnsi="Times New Roman"/>
                <w:sz w:val="28"/>
                <w:szCs w:val="28"/>
                <w:lang w:val="uk-UA"/>
              </w:rPr>
              <w:t>H</w:t>
            </w:r>
          </w:p>
        </w:tc>
        <w:tc>
          <w:tcPr>
            <w:tcW w:w="878" w:type="pct"/>
            <w:tcBorders>
              <w:top w:val="single" w:sz="6" w:space="0" w:color="000000"/>
              <w:left w:val="single" w:sz="6" w:space="0" w:color="000000"/>
              <w:bottom w:val="single" w:sz="6" w:space="0" w:color="000000"/>
              <w:right w:val="double" w:sz="6" w:space="0" w:color="000000"/>
            </w:tcBorders>
          </w:tcPr>
          <w:p w:rsidR="00AF0D5E" w:rsidRPr="00AA1170" w:rsidRDefault="00AF0D5E" w:rsidP="004C044C">
            <w:pPr>
              <w:spacing w:after="0" w:line="360" w:lineRule="auto"/>
              <w:jc w:val="center"/>
              <w:rPr>
                <w:rFonts w:ascii="Times New Roman" w:hAnsi="Times New Roman"/>
                <w:sz w:val="28"/>
                <w:szCs w:val="28"/>
                <w:lang w:val="uk-UA"/>
              </w:rPr>
            </w:pPr>
            <w:r w:rsidRPr="00AA1170">
              <w:rPr>
                <w:rFonts w:ascii="Times New Roman" w:hAnsi="Times New Roman"/>
                <w:sz w:val="28"/>
                <w:szCs w:val="28"/>
                <w:lang w:val="uk-UA"/>
              </w:rPr>
              <w:t>H</w:t>
            </w:r>
          </w:p>
        </w:tc>
      </w:tr>
      <w:tr w:rsidR="00AF0D5E" w:rsidRPr="002E4B4F" w:rsidTr="004C044C">
        <w:tc>
          <w:tcPr>
            <w:tcW w:w="570" w:type="pct"/>
            <w:tcBorders>
              <w:top w:val="single" w:sz="6" w:space="0" w:color="000000"/>
              <w:left w:val="single" w:sz="6" w:space="0" w:color="000000"/>
              <w:bottom w:val="single" w:sz="6" w:space="0" w:color="000000"/>
              <w:right w:val="single" w:sz="6" w:space="0" w:color="000000"/>
            </w:tcBorders>
          </w:tcPr>
          <w:p w:rsidR="00AF0D5E" w:rsidRPr="00AA1170" w:rsidRDefault="00F12AE5" w:rsidP="004C044C">
            <w:pPr>
              <w:spacing w:after="0" w:line="360" w:lineRule="auto"/>
              <w:jc w:val="center"/>
              <w:rPr>
                <w:rFonts w:ascii="Times New Roman" w:hAnsi="Times New Roman"/>
                <w:sz w:val="28"/>
                <w:szCs w:val="28"/>
                <w:lang w:val="uk-UA"/>
              </w:rPr>
            </w:pPr>
            <w:r w:rsidRPr="00AA1170">
              <w:rPr>
                <w:rFonts w:ascii="Times New Roman" w:hAnsi="Times New Roman"/>
                <w:sz w:val="28"/>
                <w:szCs w:val="28"/>
                <w:lang w:val="uk-UA"/>
              </w:rPr>
              <w:t>4</w:t>
            </w:r>
            <w:r w:rsidR="00AF0D5E" w:rsidRPr="00AA1170">
              <w:rPr>
                <w:rFonts w:ascii="Times New Roman" w:hAnsi="Times New Roman"/>
                <w:sz w:val="28"/>
                <w:szCs w:val="28"/>
                <w:lang w:val="uk-UA"/>
              </w:rPr>
              <w:t>.</w:t>
            </w:r>
            <w:r w:rsidRPr="00AA1170">
              <w:rPr>
                <w:rFonts w:ascii="Times New Roman" w:hAnsi="Times New Roman"/>
                <w:sz w:val="28"/>
                <w:szCs w:val="28"/>
                <w:lang w:val="uk-UA"/>
              </w:rPr>
              <w:t>44</w:t>
            </w:r>
          </w:p>
        </w:tc>
        <w:tc>
          <w:tcPr>
            <w:tcW w:w="691" w:type="pct"/>
            <w:tcBorders>
              <w:top w:val="single" w:sz="6" w:space="0" w:color="000000"/>
              <w:left w:val="single" w:sz="6" w:space="0" w:color="000000"/>
              <w:bottom w:val="single" w:sz="6" w:space="0" w:color="000000"/>
              <w:right w:val="single" w:sz="6" w:space="0" w:color="000000"/>
            </w:tcBorders>
            <w:vAlign w:val="center"/>
          </w:tcPr>
          <w:p w:rsidR="00AF0D5E" w:rsidRPr="00AA1170" w:rsidRDefault="00AF0D5E" w:rsidP="004C044C">
            <w:pPr>
              <w:spacing w:after="0" w:line="360" w:lineRule="auto"/>
              <w:jc w:val="center"/>
              <w:rPr>
                <w:rFonts w:ascii="Times New Roman" w:hAnsi="Times New Roman"/>
                <w:sz w:val="28"/>
                <w:szCs w:val="28"/>
                <w:lang w:val="uk-UA"/>
              </w:rPr>
            </w:pPr>
            <w:r w:rsidRPr="00AA1170">
              <w:rPr>
                <w:rFonts w:ascii="Times New Roman" w:hAnsi="Times New Roman"/>
                <w:sz w:val="28"/>
                <w:szCs w:val="28"/>
                <w:lang w:val="uk-UA"/>
              </w:rPr>
              <w:t>OC</w:t>
            </w:r>
            <w:r w:rsidRPr="00AA1170">
              <w:rPr>
                <w:rFonts w:ascii="Times New Roman" w:hAnsi="Times New Roman"/>
                <w:sz w:val="28"/>
                <w:szCs w:val="28"/>
                <w:vertAlign w:val="subscript"/>
                <w:lang w:val="uk-UA"/>
              </w:rPr>
              <w:t>2</w:t>
            </w:r>
            <w:r w:rsidRPr="00AA1170">
              <w:rPr>
                <w:rFonts w:ascii="Times New Roman" w:hAnsi="Times New Roman"/>
                <w:sz w:val="28"/>
                <w:szCs w:val="28"/>
                <w:lang w:val="uk-UA"/>
              </w:rPr>
              <w:t>H</w:t>
            </w:r>
            <w:r w:rsidRPr="00AA1170">
              <w:rPr>
                <w:rFonts w:ascii="Times New Roman" w:hAnsi="Times New Roman"/>
                <w:sz w:val="28"/>
                <w:szCs w:val="28"/>
                <w:vertAlign w:val="subscript"/>
                <w:lang w:val="uk-UA"/>
              </w:rPr>
              <w:t>5</w:t>
            </w:r>
          </w:p>
        </w:tc>
        <w:tc>
          <w:tcPr>
            <w:tcW w:w="857" w:type="pct"/>
            <w:tcBorders>
              <w:top w:val="single" w:sz="6" w:space="0" w:color="000000"/>
              <w:left w:val="single" w:sz="6" w:space="0" w:color="000000"/>
              <w:bottom w:val="single" w:sz="6" w:space="0" w:color="000000"/>
              <w:right w:val="single" w:sz="6" w:space="0" w:color="000000"/>
            </w:tcBorders>
            <w:vAlign w:val="center"/>
          </w:tcPr>
          <w:p w:rsidR="00AF0D5E" w:rsidRPr="00AA1170" w:rsidRDefault="00AF0D5E" w:rsidP="004C044C">
            <w:pPr>
              <w:spacing w:after="0" w:line="360" w:lineRule="auto"/>
              <w:jc w:val="center"/>
              <w:rPr>
                <w:rFonts w:ascii="Times New Roman" w:hAnsi="Times New Roman"/>
                <w:sz w:val="28"/>
                <w:szCs w:val="28"/>
                <w:lang w:val="uk-UA"/>
              </w:rPr>
            </w:pPr>
            <w:r w:rsidRPr="00AA1170">
              <w:rPr>
                <w:rFonts w:ascii="Times New Roman" w:hAnsi="Times New Roman"/>
                <w:sz w:val="28"/>
                <w:szCs w:val="28"/>
                <w:lang w:val="uk-UA"/>
              </w:rPr>
              <w:t>H</w:t>
            </w:r>
            <w:r w:rsidRPr="00AA1170">
              <w:rPr>
                <w:rFonts w:ascii="Times New Roman" w:hAnsi="Times New Roman"/>
                <w:sz w:val="28"/>
                <w:szCs w:val="28"/>
                <w:vertAlign w:val="subscript"/>
                <w:lang w:val="uk-UA"/>
              </w:rPr>
              <w:t>2</w:t>
            </w:r>
          </w:p>
        </w:tc>
        <w:tc>
          <w:tcPr>
            <w:tcW w:w="544" w:type="pct"/>
            <w:tcBorders>
              <w:top w:val="single" w:sz="6" w:space="0" w:color="000000"/>
              <w:left w:val="single" w:sz="6" w:space="0" w:color="000000"/>
              <w:bottom w:val="single" w:sz="6" w:space="0" w:color="000000"/>
              <w:right w:val="single" w:sz="6" w:space="0" w:color="000000"/>
            </w:tcBorders>
            <w:vAlign w:val="center"/>
          </w:tcPr>
          <w:p w:rsidR="00AF0D5E" w:rsidRPr="00AA1170" w:rsidRDefault="00AF0D5E" w:rsidP="004C044C">
            <w:pPr>
              <w:spacing w:after="0" w:line="360" w:lineRule="auto"/>
              <w:jc w:val="center"/>
              <w:rPr>
                <w:rFonts w:ascii="Times New Roman" w:hAnsi="Times New Roman"/>
                <w:sz w:val="28"/>
                <w:szCs w:val="28"/>
                <w:lang w:val="uk-UA"/>
              </w:rPr>
            </w:pPr>
            <w:r w:rsidRPr="00AA1170">
              <w:rPr>
                <w:rFonts w:ascii="Times New Roman" w:hAnsi="Times New Roman"/>
                <w:sz w:val="28"/>
                <w:szCs w:val="28"/>
                <w:lang w:val="uk-UA"/>
              </w:rPr>
              <w:t>K</w:t>
            </w:r>
          </w:p>
        </w:tc>
        <w:tc>
          <w:tcPr>
            <w:tcW w:w="671" w:type="pct"/>
            <w:tcBorders>
              <w:top w:val="single" w:sz="6" w:space="0" w:color="000000"/>
              <w:left w:val="single" w:sz="6" w:space="0" w:color="000000"/>
              <w:bottom w:val="single" w:sz="6" w:space="0" w:color="000000"/>
              <w:right w:val="single" w:sz="6" w:space="0" w:color="000000"/>
            </w:tcBorders>
          </w:tcPr>
          <w:p w:rsidR="00AF0D5E" w:rsidRPr="00AA1170" w:rsidRDefault="00744EE1" w:rsidP="004C044C">
            <w:pPr>
              <w:spacing w:after="0" w:line="360" w:lineRule="auto"/>
              <w:jc w:val="center"/>
              <w:rPr>
                <w:rFonts w:ascii="Times New Roman" w:hAnsi="Times New Roman"/>
                <w:sz w:val="28"/>
                <w:szCs w:val="28"/>
                <w:lang w:val="uk-UA"/>
              </w:rPr>
            </w:pPr>
            <w:r w:rsidRPr="00AA1170">
              <w:rPr>
                <w:rFonts w:ascii="Times New Roman" w:hAnsi="Times New Roman"/>
                <w:sz w:val="28"/>
                <w:szCs w:val="28"/>
                <w:lang w:val="uk-UA"/>
              </w:rPr>
              <w:t>4</w:t>
            </w:r>
            <w:r w:rsidR="00AF0D5E" w:rsidRPr="00AA1170">
              <w:rPr>
                <w:rFonts w:ascii="Times New Roman" w:hAnsi="Times New Roman"/>
                <w:sz w:val="28"/>
                <w:szCs w:val="28"/>
                <w:lang w:val="uk-UA"/>
              </w:rPr>
              <w:t>.</w:t>
            </w:r>
            <w:r w:rsidR="008D50E0" w:rsidRPr="00AA1170">
              <w:rPr>
                <w:rFonts w:ascii="Times New Roman" w:hAnsi="Times New Roman"/>
                <w:sz w:val="28"/>
                <w:szCs w:val="28"/>
                <w:lang w:val="uk-UA"/>
              </w:rPr>
              <w:t>60</w:t>
            </w:r>
          </w:p>
        </w:tc>
        <w:tc>
          <w:tcPr>
            <w:tcW w:w="789" w:type="pct"/>
            <w:tcBorders>
              <w:top w:val="single" w:sz="6" w:space="0" w:color="000000"/>
              <w:left w:val="single" w:sz="6" w:space="0" w:color="000000"/>
              <w:bottom w:val="single" w:sz="6" w:space="0" w:color="000000"/>
              <w:right w:val="single" w:sz="6" w:space="0" w:color="000000"/>
            </w:tcBorders>
          </w:tcPr>
          <w:p w:rsidR="00AF0D5E" w:rsidRPr="00AA1170" w:rsidRDefault="00AF0D5E" w:rsidP="004C044C">
            <w:pPr>
              <w:spacing w:after="0" w:line="360" w:lineRule="auto"/>
              <w:jc w:val="center"/>
              <w:rPr>
                <w:rFonts w:ascii="Times New Roman" w:hAnsi="Times New Roman"/>
                <w:sz w:val="28"/>
                <w:szCs w:val="28"/>
                <w:lang w:val="uk-UA"/>
              </w:rPr>
            </w:pPr>
            <w:r w:rsidRPr="00AA1170">
              <w:rPr>
                <w:rFonts w:ascii="Times New Roman" w:hAnsi="Times New Roman"/>
                <w:sz w:val="28"/>
                <w:szCs w:val="28"/>
                <w:lang w:val="uk-UA"/>
              </w:rPr>
              <w:t>OCH</w:t>
            </w:r>
            <w:r w:rsidRPr="00AA1170">
              <w:rPr>
                <w:rFonts w:ascii="Times New Roman" w:hAnsi="Times New Roman"/>
                <w:sz w:val="28"/>
                <w:szCs w:val="28"/>
                <w:vertAlign w:val="subscript"/>
                <w:lang w:val="uk-UA"/>
              </w:rPr>
              <w:t>3</w:t>
            </w:r>
          </w:p>
        </w:tc>
        <w:tc>
          <w:tcPr>
            <w:tcW w:w="878" w:type="pct"/>
            <w:tcBorders>
              <w:top w:val="single" w:sz="6" w:space="0" w:color="000000"/>
              <w:left w:val="single" w:sz="6" w:space="0" w:color="000000"/>
              <w:bottom w:val="single" w:sz="6" w:space="0" w:color="000000"/>
              <w:right w:val="double" w:sz="6" w:space="0" w:color="000000"/>
            </w:tcBorders>
          </w:tcPr>
          <w:p w:rsidR="00AF0D5E" w:rsidRPr="00AA1170" w:rsidRDefault="00AF0D5E" w:rsidP="004C044C">
            <w:pPr>
              <w:spacing w:after="0" w:line="360" w:lineRule="auto"/>
              <w:jc w:val="center"/>
              <w:rPr>
                <w:rFonts w:ascii="Times New Roman" w:hAnsi="Times New Roman"/>
                <w:sz w:val="28"/>
                <w:szCs w:val="28"/>
                <w:lang w:val="uk-UA"/>
              </w:rPr>
            </w:pPr>
            <w:r w:rsidRPr="00AA1170">
              <w:rPr>
                <w:rFonts w:ascii="Times New Roman" w:hAnsi="Times New Roman"/>
                <w:sz w:val="28"/>
                <w:szCs w:val="28"/>
                <w:lang w:val="uk-UA"/>
              </w:rPr>
              <w:t>H</w:t>
            </w:r>
          </w:p>
        </w:tc>
      </w:tr>
      <w:tr w:rsidR="00AF0D5E" w:rsidRPr="002E4B4F" w:rsidTr="004C044C">
        <w:tc>
          <w:tcPr>
            <w:tcW w:w="570" w:type="pct"/>
            <w:tcBorders>
              <w:top w:val="single" w:sz="6" w:space="0" w:color="000000"/>
              <w:left w:val="single" w:sz="6" w:space="0" w:color="000000"/>
              <w:bottom w:val="single" w:sz="6" w:space="0" w:color="000000"/>
              <w:right w:val="single" w:sz="6" w:space="0" w:color="000000"/>
            </w:tcBorders>
          </w:tcPr>
          <w:p w:rsidR="00AF0D5E" w:rsidRPr="00AA1170" w:rsidRDefault="00F12AE5" w:rsidP="004C044C">
            <w:pPr>
              <w:spacing w:after="0" w:line="360" w:lineRule="auto"/>
              <w:jc w:val="center"/>
              <w:rPr>
                <w:rFonts w:ascii="Times New Roman" w:hAnsi="Times New Roman"/>
                <w:sz w:val="28"/>
                <w:szCs w:val="28"/>
                <w:lang w:val="uk-UA"/>
              </w:rPr>
            </w:pPr>
            <w:r w:rsidRPr="00AA1170">
              <w:rPr>
                <w:rFonts w:ascii="Times New Roman" w:hAnsi="Times New Roman"/>
                <w:sz w:val="28"/>
                <w:szCs w:val="28"/>
                <w:lang w:val="uk-UA"/>
              </w:rPr>
              <w:t>4</w:t>
            </w:r>
            <w:r w:rsidR="00AF0D5E" w:rsidRPr="00AA1170">
              <w:rPr>
                <w:rFonts w:ascii="Times New Roman" w:hAnsi="Times New Roman"/>
                <w:sz w:val="28"/>
                <w:szCs w:val="28"/>
                <w:lang w:val="uk-UA"/>
              </w:rPr>
              <w:t>.</w:t>
            </w:r>
            <w:r w:rsidRPr="00AA1170">
              <w:rPr>
                <w:rFonts w:ascii="Times New Roman" w:hAnsi="Times New Roman"/>
                <w:sz w:val="28"/>
                <w:szCs w:val="28"/>
                <w:lang w:val="uk-UA"/>
              </w:rPr>
              <w:t>45</w:t>
            </w:r>
          </w:p>
        </w:tc>
        <w:tc>
          <w:tcPr>
            <w:tcW w:w="691" w:type="pct"/>
            <w:tcBorders>
              <w:top w:val="single" w:sz="6" w:space="0" w:color="000000"/>
              <w:left w:val="single" w:sz="6" w:space="0" w:color="000000"/>
              <w:bottom w:val="single" w:sz="6" w:space="0" w:color="000000"/>
              <w:right w:val="single" w:sz="6" w:space="0" w:color="000000"/>
            </w:tcBorders>
            <w:vAlign w:val="center"/>
          </w:tcPr>
          <w:p w:rsidR="00AF0D5E" w:rsidRPr="00AA1170" w:rsidRDefault="005E4549" w:rsidP="004C044C">
            <w:pPr>
              <w:spacing w:after="0" w:line="360" w:lineRule="auto"/>
              <w:jc w:val="center"/>
              <w:rPr>
                <w:rFonts w:ascii="Times New Roman" w:hAnsi="Times New Roman"/>
                <w:sz w:val="28"/>
                <w:szCs w:val="28"/>
                <w:lang w:val="uk-UA"/>
              </w:rPr>
            </w:pPr>
            <w:r w:rsidRPr="00AA1170">
              <w:rPr>
                <w:rFonts w:ascii="Times New Roman" w:hAnsi="Times New Roman"/>
                <w:sz w:val="28"/>
                <w:szCs w:val="28"/>
                <w:lang w:val="uk-UA"/>
              </w:rPr>
              <w:t>OCH</w:t>
            </w:r>
            <w:r w:rsidRPr="00AA1170">
              <w:rPr>
                <w:rFonts w:ascii="Times New Roman" w:hAnsi="Times New Roman"/>
                <w:sz w:val="28"/>
                <w:szCs w:val="28"/>
                <w:vertAlign w:val="subscript"/>
                <w:lang w:val="uk-UA"/>
              </w:rPr>
              <w:t>3</w:t>
            </w:r>
          </w:p>
        </w:tc>
        <w:tc>
          <w:tcPr>
            <w:tcW w:w="857" w:type="pct"/>
            <w:tcBorders>
              <w:top w:val="single" w:sz="6" w:space="0" w:color="000000"/>
              <w:left w:val="single" w:sz="6" w:space="0" w:color="000000"/>
              <w:bottom w:val="single" w:sz="6" w:space="0" w:color="000000"/>
              <w:right w:val="single" w:sz="6" w:space="0" w:color="000000"/>
            </w:tcBorders>
            <w:vAlign w:val="center"/>
          </w:tcPr>
          <w:p w:rsidR="00AF0D5E" w:rsidRPr="00AA1170" w:rsidRDefault="00AF0D5E" w:rsidP="004C044C">
            <w:pPr>
              <w:spacing w:after="0" w:line="360" w:lineRule="auto"/>
              <w:jc w:val="center"/>
              <w:rPr>
                <w:rFonts w:ascii="Times New Roman" w:hAnsi="Times New Roman"/>
                <w:sz w:val="28"/>
                <w:szCs w:val="28"/>
                <w:lang w:val="uk-UA"/>
              </w:rPr>
            </w:pPr>
            <w:r w:rsidRPr="00AA1170">
              <w:rPr>
                <w:rFonts w:ascii="Times New Roman" w:hAnsi="Times New Roman"/>
                <w:sz w:val="28"/>
                <w:szCs w:val="28"/>
                <w:lang w:val="uk-UA"/>
              </w:rPr>
              <w:t>H</w:t>
            </w:r>
            <w:r w:rsidRPr="00AA1170">
              <w:rPr>
                <w:rFonts w:ascii="Times New Roman" w:hAnsi="Times New Roman"/>
                <w:sz w:val="28"/>
                <w:szCs w:val="28"/>
                <w:vertAlign w:val="subscript"/>
                <w:lang w:val="uk-UA"/>
              </w:rPr>
              <w:t>2</w:t>
            </w:r>
          </w:p>
        </w:tc>
        <w:tc>
          <w:tcPr>
            <w:tcW w:w="544" w:type="pct"/>
            <w:tcBorders>
              <w:top w:val="single" w:sz="6" w:space="0" w:color="000000"/>
              <w:left w:val="single" w:sz="6" w:space="0" w:color="000000"/>
              <w:bottom w:val="single" w:sz="6" w:space="0" w:color="000000"/>
              <w:right w:val="single" w:sz="6" w:space="0" w:color="000000"/>
            </w:tcBorders>
            <w:vAlign w:val="center"/>
          </w:tcPr>
          <w:p w:rsidR="00AF0D5E" w:rsidRPr="00AA1170" w:rsidRDefault="005E4549" w:rsidP="004C044C">
            <w:pPr>
              <w:spacing w:after="0" w:line="360" w:lineRule="auto"/>
              <w:jc w:val="center"/>
              <w:rPr>
                <w:rFonts w:ascii="Times New Roman" w:hAnsi="Times New Roman"/>
                <w:sz w:val="28"/>
                <w:szCs w:val="28"/>
                <w:vertAlign w:val="superscript"/>
                <w:lang w:val="en-US"/>
              </w:rPr>
            </w:pPr>
            <w:r w:rsidRPr="00AA1170">
              <w:rPr>
                <w:rFonts w:ascii="Times New Roman" w:hAnsi="Times New Roman"/>
                <w:sz w:val="28"/>
                <w:szCs w:val="28"/>
                <w:lang w:val="en-US"/>
              </w:rPr>
              <w:t>Mn</w:t>
            </w:r>
            <w:r w:rsidRPr="00AA1170">
              <w:rPr>
                <w:rFonts w:ascii="Times New Roman" w:hAnsi="Times New Roman"/>
                <w:sz w:val="28"/>
                <w:szCs w:val="28"/>
                <w:vertAlign w:val="superscript"/>
                <w:lang w:val="en-US"/>
              </w:rPr>
              <w:t>2+</w:t>
            </w:r>
          </w:p>
        </w:tc>
        <w:tc>
          <w:tcPr>
            <w:tcW w:w="671" w:type="pct"/>
            <w:tcBorders>
              <w:top w:val="single" w:sz="6" w:space="0" w:color="000000"/>
              <w:left w:val="single" w:sz="6" w:space="0" w:color="000000"/>
              <w:bottom w:val="single" w:sz="6" w:space="0" w:color="000000"/>
              <w:right w:val="single" w:sz="6" w:space="0" w:color="000000"/>
            </w:tcBorders>
          </w:tcPr>
          <w:p w:rsidR="00AF0D5E" w:rsidRPr="00AA1170" w:rsidRDefault="00744EE1" w:rsidP="004C044C">
            <w:pPr>
              <w:spacing w:after="0" w:line="360" w:lineRule="auto"/>
              <w:jc w:val="center"/>
              <w:rPr>
                <w:rFonts w:ascii="Times New Roman" w:hAnsi="Times New Roman"/>
                <w:sz w:val="28"/>
                <w:szCs w:val="28"/>
                <w:lang w:val="uk-UA"/>
              </w:rPr>
            </w:pPr>
            <w:r w:rsidRPr="00AA1170">
              <w:rPr>
                <w:rFonts w:ascii="Times New Roman" w:hAnsi="Times New Roman"/>
                <w:sz w:val="28"/>
                <w:szCs w:val="28"/>
                <w:lang w:val="uk-UA"/>
              </w:rPr>
              <w:t>4</w:t>
            </w:r>
            <w:r w:rsidR="00AF0D5E" w:rsidRPr="00AA1170">
              <w:rPr>
                <w:rFonts w:ascii="Times New Roman" w:hAnsi="Times New Roman"/>
                <w:sz w:val="28"/>
                <w:szCs w:val="28"/>
                <w:lang w:val="uk-UA"/>
              </w:rPr>
              <w:t>.</w:t>
            </w:r>
            <w:r w:rsidR="008D50E0" w:rsidRPr="00AA1170">
              <w:rPr>
                <w:rFonts w:ascii="Times New Roman" w:hAnsi="Times New Roman"/>
                <w:sz w:val="28"/>
                <w:szCs w:val="28"/>
                <w:lang w:val="uk-UA"/>
              </w:rPr>
              <w:t>61</w:t>
            </w:r>
          </w:p>
        </w:tc>
        <w:tc>
          <w:tcPr>
            <w:tcW w:w="789" w:type="pct"/>
            <w:tcBorders>
              <w:top w:val="single" w:sz="6" w:space="0" w:color="000000"/>
              <w:left w:val="single" w:sz="6" w:space="0" w:color="000000"/>
              <w:bottom w:val="single" w:sz="6" w:space="0" w:color="000000"/>
              <w:right w:val="single" w:sz="6" w:space="0" w:color="000000"/>
            </w:tcBorders>
          </w:tcPr>
          <w:p w:rsidR="00AF0D5E" w:rsidRPr="00AA1170" w:rsidRDefault="00AF0D5E" w:rsidP="004C044C">
            <w:pPr>
              <w:spacing w:after="0" w:line="360" w:lineRule="auto"/>
              <w:jc w:val="center"/>
              <w:rPr>
                <w:rFonts w:ascii="Times New Roman" w:hAnsi="Times New Roman"/>
                <w:sz w:val="28"/>
                <w:szCs w:val="28"/>
                <w:lang w:val="uk-UA"/>
              </w:rPr>
            </w:pPr>
            <w:r w:rsidRPr="00AA1170">
              <w:rPr>
                <w:rFonts w:ascii="Times New Roman" w:hAnsi="Times New Roman"/>
                <w:sz w:val="28"/>
                <w:szCs w:val="28"/>
                <w:lang w:val="uk-UA"/>
              </w:rPr>
              <w:t>OC</w:t>
            </w:r>
            <w:r w:rsidRPr="00AA1170">
              <w:rPr>
                <w:rFonts w:ascii="Times New Roman" w:hAnsi="Times New Roman"/>
                <w:sz w:val="28"/>
                <w:szCs w:val="28"/>
                <w:vertAlign w:val="subscript"/>
                <w:lang w:val="uk-UA"/>
              </w:rPr>
              <w:t>2</w:t>
            </w:r>
            <w:r w:rsidRPr="00AA1170">
              <w:rPr>
                <w:rFonts w:ascii="Times New Roman" w:hAnsi="Times New Roman"/>
                <w:sz w:val="28"/>
                <w:szCs w:val="28"/>
                <w:lang w:val="uk-UA"/>
              </w:rPr>
              <w:t>H</w:t>
            </w:r>
            <w:r w:rsidRPr="00AA1170">
              <w:rPr>
                <w:rFonts w:ascii="Times New Roman" w:hAnsi="Times New Roman"/>
                <w:sz w:val="28"/>
                <w:szCs w:val="28"/>
                <w:vertAlign w:val="subscript"/>
                <w:lang w:val="uk-UA"/>
              </w:rPr>
              <w:t>5</w:t>
            </w:r>
          </w:p>
        </w:tc>
        <w:tc>
          <w:tcPr>
            <w:tcW w:w="878" w:type="pct"/>
            <w:tcBorders>
              <w:top w:val="single" w:sz="6" w:space="0" w:color="000000"/>
              <w:left w:val="single" w:sz="6" w:space="0" w:color="000000"/>
              <w:bottom w:val="single" w:sz="6" w:space="0" w:color="000000"/>
              <w:right w:val="double" w:sz="6" w:space="0" w:color="000000"/>
            </w:tcBorders>
          </w:tcPr>
          <w:p w:rsidR="00AF0D5E" w:rsidRPr="00AA1170" w:rsidRDefault="00AF0D5E" w:rsidP="004C044C">
            <w:pPr>
              <w:spacing w:after="0" w:line="360" w:lineRule="auto"/>
              <w:jc w:val="center"/>
              <w:rPr>
                <w:rFonts w:ascii="Times New Roman" w:hAnsi="Times New Roman"/>
                <w:sz w:val="28"/>
                <w:szCs w:val="28"/>
                <w:lang w:val="uk-UA"/>
              </w:rPr>
            </w:pPr>
            <w:r w:rsidRPr="00AA1170">
              <w:rPr>
                <w:rFonts w:ascii="Times New Roman" w:hAnsi="Times New Roman"/>
                <w:sz w:val="28"/>
                <w:szCs w:val="28"/>
                <w:lang w:val="uk-UA"/>
              </w:rPr>
              <w:t>H</w:t>
            </w:r>
          </w:p>
        </w:tc>
      </w:tr>
      <w:tr w:rsidR="00AF0D5E" w:rsidRPr="002E4B4F" w:rsidTr="004C044C">
        <w:tc>
          <w:tcPr>
            <w:tcW w:w="570" w:type="pct"/>
            <w:tcBorders>
              <w:top w:val="single" w:sz="6" w:space="0" w:color="000000"/>
              <w:left w:val="single" w:sz="6" w:space="0" w:color="000000"/>
              <w:bottom w:val="single" w:sz="6" w:space="0" w:color="000000"/>
              <w:right w:val="single" w:sz="6" w:space="0" w:color="000000"/>
            </w:tcBorders>
          </w:tcPr>
          <w:p w:rsidR="00AF0D5E" w:rsidRPr="00AA1170" w:rsidRDefault="00F12AE5" w:rsidP="004C044C">
            <w:pPr>
              <w:spacing w:after="0" w:line="360" w:lineRule="auto"/>
              <w:jc w:val="center"/>
              <w:rPr>
                <w:rFonts w:ascii="Times New Roman" w:hAnsi="Times New Roman"/>
                <w:sz w:val="28"/>
                <w:szCs w:val="28"/>
                <w:lang w:val="en-US"/>
              </w:rPr>
            </w:pPr>
            <w:r w:rsidRPr="00AA1170">
              <w:rPr>
                <w:rFonts w:ascii="Times New Roman" w:hAnsi="Times New Roman"/>
                <w:sz w:val="28"/>
                <w:szCs w:val="28"/>
                <w:lang w:val="uk-UA"/>
              </w:rPr>
              <w:t>4</w:t>
            </w:r>
            <w:r w:rsidR="00AF0D5E" w:rsidRPr="00AA1170">
              <w:rPr>
                <w:rFonts w:ascii="Times New Roman" w:hAnsi="Times New Roman"/>
                <w:sz w:val="28"/>
                <w:szCs w:val="28"/>
                <w:lang w:val="uk-UA"/>
              </w:rPr>
              <w:t>.</w:t>
            </w:r>
            <w:r w:rsidRPr="00AA1170">
              <w:rPr>
                <w:rFonts w:ascii="Times New Roman" w:hAnsi="Times New Roman"/>
                <w:sz w:val="28"/>
                <w:szCs w:val="28"/>
                <w:lang w:val="uk-UA"/>
              </w:rPr>
              <w:t>46</w:t>
            </w:r>
          </w:p>
        </w:tc>
        <w:tc>
          <w:tcPr>
            <w:tcW w:w="691" w:type="pct"/>
            <w:tcBorders>
              <w:top w:val="single" w:sz="6" w:space="0" w:color="000000"/>
              <w:left w:val="single" w:sz="6" w:space="0" w:color="000000"/>
              <w:bottom w:val="single" w:sz="6" w:space="0" w:color="000000"/>
              <w:right w:val="single" w:sz="6" w:space="0" w:color="000000"/>
            </w:tcBorders>
            <w:vAlign w:val="center"/>
          </w:tcPr>
          <w:p w:rsidR="00AF0D5E" w:rsidRPr="00AA1170" w:rsidRDefault="005E4549" w:rsidP="004C044C">
            <w:pPr>
              <w:spacing w:after="0" w:line="360" w:lineRule="auto"/>
              <w:jc w:val="center"/>
              <w:rPr>
                <w:rFonts w:ascii="Times New Roman" w:hAnsi="Times New Roman"/>
                <w:sz w:val="28"/>
                <w:szCs w:val="28"/>
                <w:lang w:val="en-US"/>
              </w:rPr>
            </w:pPr>
            <w:r w:rsidRPr="00AA1170">
              <w:rPr>
                <w:rFonts w:ascii="Times New Roman" w:hAnsi="Times New Roman"/>
                <w:sz w:val="28"/>
                <w:szCs w:val="28"/>
                <w:lang w:val="uk-UA"/>
              </w:rPr>
              <w:t>OC</w:t>
            </w:r>
            <w:r w:rsidRPr="00AA1170">
              <w:rPr>
                <w:rFonts w:ascii="Times New Roman" w:hAnsi="Times New Roman"/>
                <w:sz w:val="28"/>
                <w:szCs w:val="28"/>
                <w:vertAlign w:val="subscript"/>
                <w:lang w:val="uk-UA"/>
              </w:rPr>
              <w:t>2</w:t>
            </w:r>
            <w:r w:rsidRPr="00AA1170">
              <w:rPr>
                <w:rFonts w:ascii="Times New Roman" w:hAnsi="Times New Roman"/>
                <w:sz w:val="28"/>
                <w:szCs w:val="28"/>
                <w:lang w:val="uk-UA"/>
              </w:rPr>
              <w:t>H</w:t>
            </w:r>
            <w:r w:rsidRPr="00AA1170">
              <w:rPr>
                <w:rFonts w:ascii="Times New Roman" w:hAnsi="Times New Roman"/>
                <w:sz w:val="28"/>
                <w:szCs w:val="28"/>
                <w:vertAlign w:val="subscript"/>
                <w:lang w:val="uk-UA"/>
              </w:rPr>
              <w:t>5</w:t>
            </w:r>
          </w:p>
        </w:tc>
        <w:tc>
          <w:tcPr>
            <w:tcW w:w="857" w:type="pct"/>
            <w:tcBorders>
              <w:top w:val="single" w:sz="6" w:space="0" w:color="000000"/>
              <w:left w:val="single" w:sz="6" w:space="0" w:color="000000"/>
              <w:bottom w:val="single" w:sz="6" w:space="0" w:color="000000"/>
              <w:right w:val="single" w:sz="6" w:space="0" w:color="000000"/>
            </w:tcBorders>
            <w:vAlign w:val="center"/>
          </w:tcPr>
          <w:p w:rsidR="00AF0D5E" w:rsidRPr="00AA1170" w:rsidRDefault="005E4549" w:rsidP="004C044C">
            <w:pPr>
              <w:spacing w:after="0" w:line="360" w:lineRule="auto"/>
              <w:jc w:val="center"/>
              <w:rPr>
                <w:rFonts w:ascii="Times New Roman" w:hAnsi="Times New Roman"/>
                <w:sz w:val="28"/>
                <w:szCs w:val="28"/>
                <w:lang w:val="en-US"/>
              </w:rPr>
            </w:pPr>
            <w:r w:rsidRPr="00AA1170">
              <w:rPr>
                <w:rFonts w:ascii="Times New Roman" w:hAnsi="Times New Roman"/>
                <w:sz w:val="28"/>
                <w:szCs w:val="28"/>
                <w:lang w:val="uk-UA"/>
              </w:rPr>
              <w:t>H</w:t>
            </w:r>
            <w:r w:rsidRPr="00AA1170">
              <w:rPr>
                <w:rFonts w:ascii="Times New Roman" w:hAnsi="Times New Roman"/>
                <w:sz w:val="28"/>
                <w:szCs w:val="28"/>
                <w:vertAlign w:val="subscript"/>
                <w:lang w:val="en-US"/>
              </w:rPr>
              <w:t>2</w:t>
            </w:r>
          </w:p>
        </w:tc>
        <w:tc>
          <w:tcPr>
            <w:tcW w:w="544" w:type="pct"/>
            <w:tcBorders>
              <w:top w:val="single" w:sz="6" w:space="0" w:color="000000"/>
              <w:left w:val="single" w:sz="6" w:space="0" w:color="000000"/>
              <w:bottom w:val="single" w:sz="6" w:space="0" w:color="000000"/>
              <w:right w:val="single" w:sz="6" w:space="0" w:color="000000"/>
            </w:tcBorders>
            <w:vAlign w:val="center"/>
          </w:tcPr>
          <w:p w:rsidR="00AF0D5E" w:rsidRPr="00AA1170" w:rsidRDefault="005E4549" w:rsidP="004C044C">
            <w:pPr>
              <w:spacing w:after="0" w:line="360" w:lineRule="auto"/>
              <w:jc w:val="center"/>
              <w:rPr>
                <w:rFonts w:ascii="Times New Roman" w:hAnsi="Times New Roman"/>
                <w:sz w:val="28"/>
                <w:szCs w:val="28"/>
                <w:lang w:val="en-US"/>
              </w:rPr>
            </w:pPr>
            <w:r w:rsidRPr="00AA1170">
              <w:rPr>
                <w:rFonts w:ascii="Times New Roman" w:hAnsi="Times New Roman"/>
                <w:sz w:val="28"/>
                <w:szCs w:val="28"/>
                <w:lang w:val="en-US"/>
              </w:rPr>
              <w:t>Mn</w:t>
            </w:r>
            <w:r w:rsidRPr="00AA1170">
              <w:rPr>
                <w:rFonts w:ascii="Times New Roman" w:hAnsi="Times New Roman"/>
                <w:sz w:val="28"/>
                <w:szCs w:val="28"/>
                <w:vertAlign w:val="superscript"/>
                <w:lang w:val="en-US"/>
              </w:rPr>
              <w:t>2+</w:t>
            </w:r>
          </w:p>
        </w:tc>
        <w:tc>
          <w:tcPr>
            <w:tcW w:w="671" w:type="pct"/>
            <w:tcBorders>
              <w:top w:val="single" w:sz="6" w:space="0" w:color="000000"/>
              <w:left w:val="single" w:sz="6" w:space="0" w:color="000000"/>
              <w:bottom w:val="single" w:sz="6" w:space="0" w:color="000000"/>
              <w:right w:val="single" w:sz="6" w:space="0" w:color="000000"/>
            </w:tcBorders>
          </w:tcPr>
          <w:p w:rsidR="00AF0D5E" w:rsidRPr="00AA1170" w:rsidRDefault="00744EE1" w:rsidP="004C044C">
            <w:pPr>
              <w:spacing w:after="0" w:line="360" w:lineRule="auto"/>
              <w:jc w:val="center"/>
              <w:rPr>
                <w:rFonts w:ascii="Times New Roman" w:hAnsi="Times New Roman"/>
                <w:sz w:val="28"/>
                <w:szCs w:val="28"/>
                <w:lang w:val="uk-UA"/>
              </w:rPr>
            </w:pPr>
            <w:r w:rsidRPr="00AA1170">
              <w:rPr>
                <w:rFonts w:ascii="Times New Roman" w:hAnsi="Times New Roman"/>
                <w:sz w:val="28"/>
                <w:szCs w:val="28"/>
                <w:lang w:val="uk-UA"/>
              </w:rPr>
              <w:t>4</w:t>
            </w:r>
            <w:r w:rsidR="00AF0D5E" w:rsidRPr="00AA1170">
              <w:rPr>
                <w:rFonts w:ascii="Times New Roman" w:hAnsi="Times New Roman"/>
                <w:sz w:val="28"/>
                <w:szCs w:val="28"/>
                <w:lang w:val="uk-UA"/>
              </w:rPr>
              <w:t>.</w:t>
            </w:r>
            <w:r w:rsidR="008D50E0" w:rsidRPr="00AA1170">
              <w:rPr>
                <w:rFonts w:ascii="Times New Roman" w:hAnsi="Times New Roman"/>
                <w:sz w:val="28"/>
                <w:szCs w:val="28"/>
                <w:lang w:val="uk-UA"/>
              </w:rPr>
              <w:t>62</w:t>
            </w:r>
          </w:p>
        </w:tc>
        <w:tc>
          <w:tcPr>
            <w:tcW w:w="789" w:type="pct"/>
            <w:tcBorders>
              <w:top w:val="single" w:sz="6" w:space="0" w:color="000000"/>
              <w:left w:val="single" w:sz="6" w:space="0" w:color="000000"/>
              <w:bottom w:val="single" w:sz="6" w:space="0" w:color="000000"/>
              <w:right w:val="single" w:sz="6" w:space="0" w:color="000000"/>
            </w:tcBorders>
          </w:tcPr>
          <w:p w:rsidR="00AF0D5E" w:rsidRPr="00AA1170" w:rsidRDefault="00AF0D5E" w:rsidP="004C044C">
            <w:pPr>
              <w:spacing w:after="0" w:line="360" w:lineRule="auto"/>
              <w:jc w:val="center"/>
              <w:rPr>
                <w:rFonts w:ascii="Times New Roman" w:hAnsi="Times New Roman"/>
                <w:sz w:val="28"/>
                <w:szCs w:val="28"/>
                <w:lang w:val="uk-UA"/>
              </w:rPr>
            </w:pPr>
            <w:r w:rsidRPr="00AA1170">
              <w:rPr>
                <w:rFonts w:ascii="Times New Roman" w:hAnsi="Times New Roman"/>
                <w:sz w:val="28"/>
                <w:szCs w:val="28"/>
                <w:lang w:val="uk-UA"/>
              </w:rPr>
              <w:t>H</w:t>
            </w:r>
          </w:p>
        </w:tc>
        <w:tc>
          <w:tcPr>
            <w:tcW w:w="878" w:type="pct"/>
            <w:tcBorders>
              <w:top w:val="single" w:sz="6" w:space="0" w:color="000000"/>
              <w:left w:val="single" w:sz="6" w:space="0" w:color="000000"/>
              <w:bottom w:val="single" w:sz="6" w:space="0" w:color="000000"/>
              <w:right w:val="double" w:sz="6" w:space="0" w:color="000000"/>
            </w:tcBorders>
          </w:tcPr>
          <w:p w:rsidR="00AF0D5E" w:rsidRPr="00AA1170" w:rsidRDefault="00AF0D5E" w:rsidP="004C044C">
            <w:pPr>
              <w:spacing w:after="0" w:line="360" w:lineRule="auto"/>
              <w:jc w:val="center"/>
              <w:rPr>
                <w:rFonts w:ascii="Times New Roman" w:hAnsi="Times New Roman"/>
                <w:sz w:val="28"/>
                <w:szCs w:val="28"/>
                <w:lang w:val="uk-UA"/>
              </w:rPr>
            </w:pPr>
            <w:r w:rsidRPr="00AA1170">
              <w:rPr>
                <w:rFonts w:ascii="Times New Roman" w:hAnsi="Times New Roman"/>
                <w:sz w:val="28"/>
                <w:szCs w:val="28"/>
                <w:lang w:val="uk-UA"/>
              </w:rPr>
              <w:t>Na</w:t>
            </w:r>
          </w:p>
        </w:tc>
      </w:tr>
      <w:tr w:rsidR="00AF0D5E" w:rsidRPr="002E4B4F" w:rsidTr="004C044C">
        <w:tc>
          <w:tcPr>
            <w:tcW w:w="570" w:type="pct"/>
            <w:tcBorders>
              <w:top w:val="single" w:sz="6" w:space="0" w:color="000000"/>
              <w:left w:val="single" w:sz="6" w:space="0" w:color="000000"/>
              <w:bottom w:val="single" w:sz="6" w:space="0" w:color="000000"/>
              <w:right w:val="single" w:sz="6" w:space="0" w:color="000000"/>
            </w:tcBorders>
          </w:tcPr>
          <w:p w:rsidR="00AF0D5E" w:rsidRPr="00AA1170" w:rsidRDefault="00F12AE5" w:rsidP="004C044C">
            <w:pPr>
              <w:spacing w:after="0" w:line="360" w:lineRule="auto"/>
              <w:jc w:val="center"/>
              <w:rPr>
                <w:rFonts w:ascii="Times New Roman" w:hAnsi="Times New Roman"/>
                <w:sz w:val="28"/>
                <w:szCs w:val="28"/>
                <w:lang w:val="uk-UA"/>
              </w:rPr>
            </w:pPr>
            <w:r w:rsidRPr="00AA1170">
              <w:rPr>
                <w:rFonts w:ascii="Times New Roman" w:hAnsi="Times New Roman"/>
                <w:sz w:val="28"/>
                <w:szCs w:val="28"/>
                <w:lang w:val="uk-UA"/>
              </w:rPr>
              <w:t>4</w:t>
            </w:r>
            <w:r w:rsidR="00AF0D5E" w:rsidRPr="00AA1170">
              <w:rPr>
                <w:rFonts w:ascii="Times New Roman" w:hAnsi="Times New Roman"/>
                <w:sz w:val="28"/>
                <w:szCs w:val="28"/>
                <w:lang w:val="uk-UA"/>
              </w:rPr>
              <w:t>.</w:t>
            </w:r>
            <w:r w:rsidRPr="00AA1170">
              <w:rPr>
                <w:rFonts w:ascii="Times New Roman" w:hAnsi="Times New Roman"/>
                <w:sz w:val="28"/>
                <w:szCs w:val="28"/>
                <w:lang w:val="uk-UA"/>
              </w:rPr>
              <w:t>47</w:t>
            </w:r>
          </w:p>
        </w:tc>
        <w:tc>
          <w:tcPr>
            <w:tcW w:w="691" w:type="pct"/>
            <w:tcBorders>
              <w:top w:val="single" w:sz="6" w:space="0" w:color="000000"/>
              <w:left w:val="single" w:sz="6" w:space="0" w:color="000000"/>
              <w:bottom w:val="single" w:sz="6" w:space="0" w:color="000000"/>
              <w:right w:val="single" w:sz="6" w:space="0" w:color="000000"/>
            </w:tcBorders>
            <w:vAlign w:val="center"/>
          </w:tcPr>
          <w:p w:rsidR="00AF0D5E" w:rsidRPr="00AA1170" w:rsidRDefault="005E4549" w:rsidP="004C044C">
            <w:pPr>
              <w:spacing w:after="0" w:line="360" w:lineRule="auto"/>
              <w:jc w:val="center"/>
              <w:rPr>
                <w:rFonts w:ascii="Times New Roman" w:hAnsi="Times New Roman"/>
                <w:sz w:val="28"/>
                <w:szCs w:val="28"/>
                <w:lang w:val="uk-UA"/>
              </w:rPr>
            </w:pPr>
            <w:r w:rsidRPr="00AA1170">
              <w:rPr>
                <w:rFonts w:ascii="Times New Roman" w:hAnsi="Times New Roman"/>
                <w:sz w:val="28"/>
                <w:szCs w:val="28"/>
                <w:lang w:val="uk-UA"/>
              </w:rPr>
              <w:t>OCH</w:t>
            </w:r>
            <w:r w:rsidRPr="00AA1170">
              <w:rPr>
                <w:rFonts w:ascii="Times New Roman" w:hAnsi="Times New Roman"/>
                <w:sz w:val="28"/>
                <w:szCs w:val="28"/>
                <w:vertAlign w:val="subscript"/>
                <w:lang w:val="uk-UA"/>
              </w:rPr>
              <w:t>3</w:t>
            </w:r>
          </w:p>
        </w:tc>
        <w:tc>
          <w:tcPr>
            <w:tcW w:w="857" w:type="pct"/>
            <w:tcBorders>
              <w:top w:val="single" w:sz="6" w:space="0" w:color="000000"/>
              <w:left w:val="single" w:sz="6" w:space="0" w:color="000000"/>
              <w:bottom w:val="single" w:sz="6" w:space="0" w:color="000000"/>
              <w:right w:val="single" w:sz="6" w:space="0" w:color="000000"/>
            </w:tcBorders>
            <w:vAlign w:val="center"/>
          </w:tcPr>
          <w:p w:rsidR="00AF0D5E" w:rsidRPr="00AA1170" w:rsidRDefault="00AF0D5E" w:rsidP="004C044C">
            <w:pPr>
              <w:spacing w:after="0" w:line="360" w:lineRule="auto"/>
              <w:jc w:val="center"/>
              <w:rPr>
                <w:rFonts w:ascii="Times New Roman" w:hAnsi="Times New Roman"/>
                <w:sz w:val="28"/>
                <w:szCs w:val="28"/>
                <w:lang w:val="uk-UA"/>
              </w:rPr>
            </w:pPr>
            <w:r w:rsidRPr="00AA1170">
              <w:rPr>
                <w:rFonts w:ascii="Times New Roman" w:hAnsi="Times New Roman"/>
                <w:sz w:val="28"/>
                <w:szCs w:val="28"/>
                <w:lang w:val="uk-UA"/>
              </w:rPr>
              <w:t>H</w:t>
            </w:r>
            <w:r w:rsidRPr="00AA1170">
              <w:rPr>
                <w:rFonts w:ascii="Times New Roman" w:hAnsi="Times New Roman"/>
                <w:sz w:val="28"/>
                <w:szCs w:val="28"/>
                <w:vertAlign w:val="subscript"/>
                <w:lang w:val="uk-UA"/>
              </w:rPr>
              <w:t>2</w:t>
            </w:r>
          </w:p>
        </w:tc>
        <w:tc>
          <w:tcPr>
            <w:tcW w:w="544" w:type="pct"/>
            <w:tcBorders>
              <w:top w:val="single" w:sz="6" w:space="0" w:color="000000"/>
              <w:left w:val="single" w:sz="6" w:space="0" w:color="000000"/>
              <w:bottom w:val="single" w:sz="6" w:space="0" w:color="000000"/>
              <w:right w:val="single" w:sz="6" w:space="0" w:color="000000"/>
            </w:tcBorders>
            <w:vAlign w:val="center"/>
          </w:tcPr>
          <w:p w:rsidR="00AF0D5E" w:rsidRPr="00AA1170" w:rsidRDefault="005E4549" w:rsidP="004C044C">
            <w:pPr>
              <w:spacing w:after="0" w:line="360" w:lineRule="auto"/>
              <w:jc w:val="center"/>
              <w:rPr>
                <w:rFonts w:ascii="Times New Roman" w:hAnsi="Times New Roman"/>
                <w:sz w:val="28"/>
                <w:szCs w:val="28"/>
                <w:vertAlign w:val="superscript"/>
                <w:lang w:val="en-US"/>
              </w:rPr>
            </w:pPr>
            <w:r w:rsidRPr="00AA1170">
              <w:rPr>
                <w:rFonts w:ascii="Times New Roman" w:hAnsi="Times New Roman"/>
                <w:sz w:val="28"/>
                <w:szCs w:val="28"/>
                <w:lang w:val="en-US"/>
              </w:rPr>
              <w:t>Zn</w:t>
            </w:r>
            <w:r w:rsidRPr="00AA1170">
              <w:rPr>
                <w:rFonts w:ascii="Times New Roman" w:hAnsi="Times New Roman"/>
                <w:sz w:val="28"/>
                <w:szCs w:val="28"/>
                <w:vertAlign w:val="superscript"/>
                <w:lang w:val="en-US"/>
              </w:rPr>
              <w:t>2+</w:t>
            </w:r>
          </w:p>
        </w:tc>
        <w:tc>
          <w:tcPr>
            <w:tcW w:w="671" w:type="pct"/>
            <w:tcBorders>
              <w:top w:val="single" w:sz="6" w:space="0" w:color="000000"/>
              <w:left w:val="single" w:sz="6" w:space="0" w:color="000000"/>
              <w:bottom w:val="single" w:sz="6" w:space="0" w:color="000000"/>
              <w:right w:val="single" w:sz="6" w:space="0" w:color="000000"/>
            </w:tcBorders>
          </w:tcPr>
          <w:p w:rsidR="00AF0D5E" w:rsidRPr="00AA1170" w:rsidRDefault="00744EE1" w:rsidP="004C044C">
            <w:pPr>
              <w:spacing w:after="0" w:line="360" w:lineRule="auto"/>
              <w:jc w:val="center"/>
              <w:rPr>
                <w:rFonts w:ascii="Times New Roman" w:hAnsi="Times New Roman"/>
                <w:sz w:val="28"/>
                <w:szCs w:val="28"/>
                <w:lang w:val="uk-UA"/>
              </w:rPr>
            </w:pPr>
            <w:r w:rsidRPr="00AA1170">
              <w:rPr>
                <w:rFonts w:ascii="Times New Roman" w:hAnsi="Times New Roman"/>
                <w:sz w:val="28"/>
                <w:szCs w:val="28"/>
                <w:lang w:val="uk-UA"/>
              </w:rPr>
              <w:t>4</w:t>
            </w:r>
            <w:r w:rsidR="00AF0D5E" w:rsidRPr="00AA1170">
              <w:rPr>
                <w:rFonts w:ascii="Times New Roman" w:hAnsi="Times New Roman"/>
                <w:sz w:val="28"/>
                <w:szCs w:val="28"/>
                <w:lang w:val="uk-UA"/>
              </w:rPr>
              <w:t>.</w:t>
            </w:r>
            <w:r w:rsidR="008D50E0" w:rsidRPr="00AA1170">
              <w:rPr>
                <w:rFonts w:ascii="Times New Roman" w:hAnsi="Times New Roman"/>
                <w:sz w:val="28"/>
                <w:szCs w:val="28"/>
                <w:lang w:val="uk-UA"/>
              </w:rPr>
              <w:t>63</w:t>
            </w:r>
          </w:p>
        </w:tc>
        <w:tc>
          <w:tcPr>
            <w:tcW w:w="789" w:type="pct"/>
            <w:tcBorders>
              <w:top w:val="single" w:sz="6" w:space="0" w:color="000000"/>
              <w:left w:val="single" w:sz="6" w:space="0" w:color="000000"/>
              <w:bottom w:val="single" w:sz="6" w:space="0" w:color="000000"/>
              <w:right w:val="single" w:sz="6" w:space="0" w:color="000000"/>
            </w:tcBorders>
          </w:tcPr>
          <w:p w:rsidR="00AF0D5E" w:rsidRPr="00AA1170" w:rsidRDefault="00AF0D5E" w:rsidP="004C044C">
            <w:pPr>
              <w:spacing w:after="0" w:line="360" w:lineRule="auto"/>
              <w:jc w:val="center"/>
              <w:rPr>
                <w:rFonts w:ascii="Times New Roman" w:hAnsi="Times New Roman"/>
                <w:sz w:val="28"/>
                <w:szCs w:val="28"/>
                <w:lang w:val="uk-UA"/>
              </w:rPr>
            </w:pPr>
            <w:r w:rsidRPr="00AA1170">
              <w:rPr>
                <w:rFonts w:ascii="Times New Roman" w:hAnsi="Times New Roman"/>
                <w:sz w:val="28"/>
                <w:szCs w:val="28"/>
                <w:lang w:val="uk-UA"/>
              </w:rPr>
              <w:t>OCH</w:t>
            </w:r>
            <w:r w:rsidRPr="00AA1170">
              <w:rPr>
                <w:rFonts w:ascii="Times New Roman" w:hAnsi="Times New Roman"/>
                <w:sz w:val="28"/>
                <w:szCs w:val="28"/>
                <w:vertAlign w:val="subscript"/>
                <w:lang w:val="uk-UA"/>
              </w:rPr>
              <w:t>3</w:t>
            </w:r>
          </w:p>
        </w:tc>
        <w:tc>
          <w:tcPr>
            <w:tcW w:w="878" w:type="pct"/>
            <w:tcBorders>
              <w:top w:val="single" w:sz="6" w:space="0" w:color="000000"/>
              <w:left w:val="single" w:sz="6" w:space="0" w:color="000000"/>
              <w:bottom w:val="single" w:sz="6" w:space="0" w:color="000000"/>
              <w:right w:val="double" w:sz="6" w:space="0" w:color="000000"/>
            </w:tcBorders>
          </w:tcPr>
          <w:p w:rsidR="00AF0D5E" w:rsidRPr="00AA1170" w:rsidRDefault="00AF0D5E" w:rsidP="004C044C">
            <w:pPr>
              <w:spacing w:after="0" w:line="360" w:lineRule="auto"/>
              <w:jc w:val="center"/>
              <w:rPr>
                <w:rFonts w:ascii="Times New Roman" w:hAnsi="Times New Roman"/>
                <w:sz w:val="28"/>
                <w:szCs w:val="28"/>
                <w:lang w:val="uk-UA"/>
              </w:rPr>
            </w:pPr>
            <w:r w:rsidRPr="00AA1170">
              <w:rPr>
                <w:rFonts w:ascii="Times New Roman" w:hAnsi="Times New Roman"/>
                <w:sz w:val="28"/>
                <w:szCs w:val="28"/>
                <w:lang w:val="uk-UA"/>
              </w:rPr>
              <w:t>Na</w:t>
            </w:r>
          </w:p>
        </w:tc>
      </w:tr>
      <w:tr w:rsidR="00AF0D5E" w:rsidRPr="002E4B4F" w:rsidTr="004C044C">
        <w:trPr>
          <w:trHeight w:val="586"/>
        </w:trPr>
        <w:tc>
          <w:tcPr>
            <w:tcW w:w="570" w:type="pct"/>
            <w:tcBorders>
              <w:top w:val="single" w:sz="6" w:space="0" w:color="000000"/>
              <w:left w:val="single" w:sz="6" w:space="0" w:color="000000"/>
              <w:bottom w:val="single" w:sz="6" w:space="0" w:color="000000"/>
              <w:right w:val="single" w:sz="6" w:space="0" w:color="000000"/>
            </w:tcBorders>
            <w:vAlign w:val="center"/>
          </w:tcPr>
          <w:p w:rsidR="00AF0D5E" w:rsidRPr="00AA1170" w:rsidRDefault="00F12AE5" w:rsidP="004C044C">
            <w:pPr>
              <w:spacing w:after="0" w:line="360" w:lineRule="auto"/>
              <w:jc w:val="center"/>
              <w:rPr>
                <w:rFonts w:ascii="Times New Roman" w:hAnsi="Times New Roman"/>
                <w:sz w:val="28"/>
                <w:szCs w:val="28"/>
                <w:lang w:val="uk-UA"/>
              </w:rPr>
            </w:pPr>
            <w:r w:rsidRPr="00AA1170">
              <w:rPr>
                <w:rFonts w:ascii="Times New Roman" w:hAnsi="Times New Roman"/>
                <w:sz w:val="28"/>
                <w:szCs w:val="28"/>
                <w:lang w:val="uk-UA"/>
              </w:rPr>
              <w:t>4</w:t>
            </w:r>
            <w:r w:rsidR="00AF0D5E" w:rsidRPr="00AA1170">
              <w:rPr>
                <w:rFonts w:ascii="Times New Roman" w:hAnsi="Times New Roman"/>
                <w:sz w:val="28"/>
                <w:szCs w:val="28"/>
                <w:lang w:val="uk-UA"/>
              </w:rPr>
              <w:t>.</w:t>
            </w:r>
            <w:r w:rsidRPr="00AA1170">
              <w:rPr>
                <w:rFonts w:ascii="Times New Roman" w:hAnsi="Times New Roman"/>
                <w:sz w:val="28"/>
                <w:szCs w:val="28"/>
                <w:lang w:val="uk-UA"/>
              </w:rPr>
              <w:t>48</w:t>
            </w:r>
          </w:p>
        </w:tc>
        <w:tc>
          <w:tcPr>
            <w:tcW w:w="691" w:type="pct"/>
            <w:tcBorders>
              <w:top w:val="single" w:sz="6" w:space="0" w:color="000000"/>
              <w:left w:val="single" w:sz="6" w:space="0" w:color="000000"/>
              <w:bottom w:val="single" w:sz="6" w:space="0" w:color="000000"/>
              <w:right w:val="single" w:sz="6" w:space="0" w:color="000000"/>
            </w:tcBorders>
            <w:vAlign w:val="center"/>
          </w:tcPr>
          <w:p w:rsidR="00AF0D5E" w:rsidRPr="00AA1170" w:rsidRDefault="005E4549" w:rsidP="004C044C">
            <w:pPr>
              <w:spacing w:after="0" w:line="360" w:lineRule="auto"/>
              <w:jc w:val="center"/>
              <w:rPr>
                <w:rFonts w:ascii="Times New Roman" w:hAnsi="Times New Roman"/>
                <w:sz w:val="28"/>
                <w:szCs w:val="28"/>
                <w:lang w:val="uk-UA"/>
              </w:rPr>
            </w:pPr>
            <w:r w:rsidRPr="00AA1170">
              <w:rPr>
                <w:rFonts w:ascii="Times New Roman" w:hAnsi="Times New Roman"/>
                <w:sz w:val="28"/>
                <w:szCs w:val="28"/>
                <w:lang w:val="uk-UA"/>
              </w:rPr>
              <w:t>OC</w:t>
            </w:r>
            <w:r w:rsidRPr="00AA1170">
              <w:rPr>
                <w:rFonts w:ascii="Times New Roman" w:hAnsi="Times New Roman"/>
                <w:sz w:val="28"/>
                <w:szCs w:val="28"/>
                <w:vertAlign w:val="subscript"/>
                <w:lang w:val="uk-UA"/>
              </w:rPr>
              <w:t>2</w:t>
            </w:r>
            <w:r w:rsidRPr="00AA1170">
              <w:rPr>
                <w:rFonts w:ascii="Times New Roman" w:hAnsi="Times New Roman"/>
                <w:sz w:val="28"/>
                <w:szCs w:val="28"/>
                <w:lang w:val="uk-UA"/>
              </w:rPr>
              <w:t>H</w:t>
            </w:r>
            <w:r w:rsidRPr="00AA1170">
              <w:rPr>
                <w:rFonts w:ascii="Times New Roman" w:hAnsi="Times New Roman"/>
                <w:sz w:val="28"/>
                <w:szCs w:val="28"/>
                <w:vertAlign w:val="subscript"/>
                <w:lang w:val="uk-UA"/>
              </w:rPr>
              <w:t>5</w:t>
            </w:r>
          </w:p>
        </w:tc>
        <w:tc>
          <w:tcPr>
            <w:tcW w:w="857" w:type="pct"/>
            <w:tcBorders>
              <w:top w:val="single" w:sz="6" w:space="0" w:color="000000"/>
              <w:left w:val="single" w:sz="6" w:space="0" w:color="000000"/>
              <w:bottom w:val="single" w:sz="6" w:space="0" w:color="000000"/>
              <w:right w:val="single" w:sz="6" w:space="0" w:color="000000"/>
            </w:tcBorders>
            <w:vAlign w:val="center"/>
          </w:tcPr>
          <w:p w:rsidR="00AF0D5E" w:rsidRPr="00AA1170" w:rsidRDefault="00AF0D5E" w:rsidP="004C044C">
            <w:pPr>
              <w:spacing w:after="0" w:line="360" w:lineRule="auto"/>
              <w:jc w:val="center"/>
              <w:rPr>
                <w:rFonts w:ascii="Times New Roman" w:hAnsi="Times New Roman"/>
                <w:sz w:val="28"/>
                <w:szCs w:val="28"/>
                <w:lang w:val="uk-UA"/>
              </w:rPr>
            </w:pPr>
            <w:r w:rsidRPr="00AA1170">
              <w:rPr>
                <w:rFonts w:ascii="Times New Roman" w:hAnsi="Times New Roman"/>
                <w:sz w:val="28"/>
                <w:szCs w:val="28"/>
                <w:lang w:val="uk-UA"/>
              </w:rPr>
              <w:t>H</w:t>
            </w:r>
            <w:r w:rsidRPr="00AA1170">
              <w:rPr>
                <w:rFonts w:ascii="Times New Roman" w:hAnsi="Times New Roman"/>
                <w:sz w:val="28"/>
                <w:szCs w:val="28"/>
                <w:vertAlign w:val="subscript"/>
                <w:lang w:val="uk-UA"/>
              </w:rPr>
              <w:t>2</w:t>
            </w:r>
          </w:p>
        </w:tc>
        <w:tc>
          <w:tcPr>
            <w:tcW w:w="544" w:type="pct"/>
            <w:tcBorders>
              <w:top w:val="single" w:sz="6" w:space="0" w:color="000000"/>
              <w:left w:val="single" w:sz="6" w:space="0" w:color="000000"/>
              <w:bottom w:val="single" w:sz="6" w:space="0" w:color="000000"/>
              <w:right w:val="single" w:sz="6" w:space="0" w:color="000000"/>
            </w:tcBorders>
            <w:vAlign w:val="center"/>
          </w:tcPr>
          <w:p w:rsidR="00AF0D5E" w:rsidRPr="00AA1170" w:rsidRDefault="005E4549" w:rsidP="004C044C">
            <w:pPr>
              <w:spacing w:after="0" w:line="360" w:lineRule="auto"/>
              <w:jc w:val="center"/>
              <w:rPr>
                <w:rFonts w:ascii="Times New Roman" w:hAnsi="Times New Roman"/>
                <w:sz w:val="28"/>
                <w:szCs w:val="28"/>
                <w:lang w:val="uk-UA"/>
              </w:rPr>
            </w:pPr>
            <w:r w:rsidRPr="00AA1170">
              <w:rPr>
                <w:rFonts w:ascii="Times New Roman" w:hAnsi="Times New Roman"/>
                <w:sz w:val="28"/>
                <w:szCs w:val="28"/>
                <w:lang w:val="en-US"/>
              </w:rPr>
              <w:t>Zn</w:t>
            </w:r>
            <w:r w:rsidRPr="00AA1170">
              <w:rPr>
                <w:rFonts w:ascii="Times New Roman" w:hAnsi="Times New Roman"/>
                <w:sz w:val="28"/>
                <w:szCs w:val="28"/>
                <w:vertAlign w:val="superscript"/>
                <w:lang w:val="en-US"/>
              </w:rPr>
              <w:t>2+</w:t>
            </w:r>
          </w:p>
        </w:tc>
        <w:tc>
          <w:tcPr>
            <w:tcW w:w="671" w:type="pct"/>
            <w:tcBorders>
              <w:top w:val="single" w:sz="6" w:space="0" w:color="000000"/>
              <w:left w:val="single" w:sz="6" w:space="0" w:color="000000"/>
              <w:bottom w:val="single" w:sz="6" w:space="0" w:color="000000"/>
              <w:right w:val="single" w:sz="6" w:space="0" w:color="000000"/>
            </w:tcBorders>
            <w:vAlign w:val="center"/>
          </w:tcPr>
          <w:p w:rsidR="00AF0D5E" w:rsidRPr="00AA1170" w:rsidRDefault="00744EE1" w:rsidP="004C044C">
            <w:pPr>
              <w:spacing w:after="0" w:line="360" w:lineRule="auto"/>
              <w:jc w:val="center"/>
              <w:rPr>
                <w:rFonts w:ascii="Times New Roman" w:hAnsi="Times New Roman"/>
                <w:sz w:val="28"/>
                <w:szCs w:val="28"/>
                <w:lang w:val="uk-UA"/>
              </w:rPr>
            </w:pPr>
            <w:r w:rsidRPr="00AA1170">
              <w:rPr>
                <w:rFonts w:ascii="Times New Roman" w:hAnsi="Times New Roman"/>
                <w:sz w:val="28"/>
                <w:szCs w:val="28"/>
                <w:lang w:val="uk-UA"/>
              </w:rPr>
              <w:t>4</w:t>
            </w:r>
            <w:r w:rsidR="00AF0D5E" w:rsidRPr="00AA1170">
              <w:rPr>
                <w:rFonts w:ascii="Times New Roman" w:hAnsi="Times New Roman"/>
                <w:sz w:val="28"/>
                <w:szCs w:val="28"/>
                <w:lang w:val="uk-UA"/>
              </w:rPr>
              <w:t>.</w:t>
            </w:r>
            <w:r w:rsidR="008D50E0" w:rsidRPr="00AA1170">
              <w:rPr>
                <w:rFonts w:ascii="Times New Roman" w:hAnsi="Times New Roman"/>
                <w:sz w:val="28"/>
                <w:szCs w:val="28"/>
                <w:lang w:val="uk-UA"/>
              </w:rPr>
              <w:t>64</w:t>
            </w:r>
          </w:p>
        </w:tc>
        <w:tc>
          <w:tcPr>
            <w:tcW w:w="789" w:type="pct"/>
            <w:tcBorders>
              <w:top w:val="single" w:sz="6" w:space="0" w:color="000000"/>
              <w:left w:val="single" w:sz="6" w:space="0" w:color="000000"/>
              <w:bottom w:val="single" w:sz="6" w:space="0" w:color="000000"/>
              <w:right w:val="single" w:sz="6" w:space="0" w:color="000000"/>
            </w:tcBorders>
            <w:vAlign w:val="center"/>
          </w:tcPr>
          <w:p w:rsidR="00AF0D5E" w:rsidRPr="00AA1170" w:rsidRDefault="00AF0D5E" w:rsidP="004C044C">
            <w:pPr>
              <w:spacing w:after="0" w:line="360" w:lineRule="auto"/>
              <w:jc w:val="center"/>
              <w:rPr>
                <w:rFonts w:ascii="Times New Roman" w:hAnsi="Times New Roman"/>
                <w:sz w:val="28"/>
                <w:szCs w:val="28"/>
                <w:lang w:val="uk-UA"/>
              </w:rPr>
            </w:pPr>
            <w:r w:rsidRPr="00AA1170">
              <w:rPr>
                <w:rFonts w:ascii="Times New Roman" w:hAnsi="Times New Roman"/>
                <w:sz w:val="28"/>
                <w:szCs w:val="28"/>
                <w:lang w:val="uk-UA"/>
              </w:rPr>
              <w:t>OC</w:t>
            </w:r>
            <w:r w:rsidRPr="00AA1170">
              <w:rPr>
                <w:rFonts w:ascii="Times New Roman" w:hAnsi="Times New Roman"/>
                <w:sz w:val="28"/>
                <w:szCs w:val="28"/>
                <w:vertAlign w:val="subscript"/>
                <w:lang w:val="uk-UA"/>
              </w:rPr>
              <w:t>2</w:t>
            </w:r>
            <w:r w:rsidRPr="00AA1170">
              <w:rPr>
                <w:rFonts w:ascii="Times New Roman" w:hAnsi="Times New Roman"/>
                <w:sz w:val="28"/>
                <w:szCs w:val="28"/>
                <w:lang w:val="uk-UA"/>
              </w:rPr>
              <w:t>H</w:t>
            </w:r>
            <w:r w:rsidRPr="00AA1170">
              <w:rPr>
                <w:rFonts w:ascii="Times New Roman" w:hAnsi="Times New Roman"/>
                <w:sz w:val="28"/>
                <w:szCs w:val="28"/>
                <w:vertAlign w:val="subscript"/>
                <w:lang w:val="uk-UA"/>
              </w:rPr>
              <w:t>5</w:t>
            </w:r>
          </w:p>
        </w:tc>
        <w:tc>
          <w:tcPr>
            <w:tcW w:w="878" w:type="pct"/>
            <w:tcBorders>
              <w:top w:val="single" w:sz="6" w:space="0" w:color="000000"/>
              <w:left w:val="single" w:sz="6" w:space="0" w:color="000000"/>
              <w:bottom w:val="single" w:sz="6" w:space="0" w:color="000000"/>
              <w:right w:val="double" w:sz="6" w:space="0" w:color="000000"/>
            </w:tcBorders>
            <w:vAlign w:val="center"/>
          </w:tcPr>
          <w:p w:rsidR="00AF0D5E" w:rsidRPr="00AA1170" w:rsidRDefault="00AF0D5E" w:rsidP="004C044C">
            <w:pPr>
              <w:spacing w:after="0" w:line="360" w:lineRule="auto"/>
              <w:jc w:val="center"/>
              <w:rPr>
                <w:rFonts w:ascii="Times New Roman" w:hAnsi="Times New Roman"/>
                <w:sz w:val="28"/>
                <w:szCs w:val="28"/>
                <w:lang w:val="uk-UA"/>
              </w:rPr>
            </w:pPr>
            <w:r w:rsidRPr="00AA1170">
              <w:rPr>
                <w:rFonts w:ascii="Times New Roman" w:hAnsi="Times New Roman"/>
                <w:sz w:val="28"/>
                <w:szCs w:val="28"/>
                <w:lang w:val="uk-UA"/>
              </w:rPr>
              <w:t>Na</w:t>
            </w:r>
          </w:p>
        </w:tc>
      </w:tr>
      <w:tr w:rsidR="00AF0D5E" w:rsidRPr="002E4B4F" w:rsidTr="004C044C">
        <w:trPr>
          <w:trHeight w:val="559"/>
        </w:trPr>
        <w:tc>
          <w:tcPr>
            <w:tcW w:w="570" w:type="pct"/>
            <w:tcBorders>
              <w:top w:val="single" w:sz="6" w:space="0" w:color="000000"/>
              <w:left w:val="single" w:sz="6" w:space="0" w:color="000000"/>
              <w:bottom w:val="single" w:sz="6" w:space="0" w:color="000000"/>
              <w:right w:val="single" w:sz="6" w:space="0" w:color="000000"/>
            </w:tcBorders>
          </w:tcPr>
          <w:p w:rsidR="00AF0D5E" w:rsidRPr="00AA1170" w:rsidRDefault="00F12AE5" w:rsidP="004C044C">
            <w:pPr>
              <w:spacing w:after="0" w:line="360" w:lineRule="auto"/>
              <w:jc w:val="center"/>
              <w:rPr>
                <w:rFonts w:ascii="Times New Roman" w:hAnsi="Times New Roman"/>
                <w:sz w:val="28"/>
                <w:szCs w:val="28"/>
                <w:lang w:val="uk-UA"/>
              </w:rPr>
            </w:pPr>
            <w:r w:rsidRPr="00AA1170">
              <w:rPr>
                <w:rFonts w:ascii="Times New Roman" w:hAnsi="Times New Roman"/>
                <w:sz w:val="28"/>
                <w:szCs w:val="28"/>
                <w:lang w:val="uk-UA"/>
              </w:rPr>
              <w:t>4</w:t>
            </w:r>
            <w:r w:rsidR="00AF0D5E" w:rsidRPr="00AA1170">
              <w:rPr>
                <w:rFonts w:ascii="Times New Roman" w:hAnsi="Times New Roman"/>
                <w:sz w:val="28"/>
                <w:szCs w:val="28"/>
                <w:lang w:val="uk-UA"/>
              </w:rPr>
              <w:t>.</w:t>
            </w:r>
            <w:r w:rsidRPr="00AA1170">
              <w:rPr>
                <w:rFonts w:ascii="Times New Roman" w:hAnsi="Times New Roman"/>
                <w:sz w:val="28"/>
                <w:szCs w:val="28"/>
                <w:lang w:val="uk-UA"/>
              </w:rPr>
              <w:t>49</w:t>
            </w:r>
          </w:p>
        </w:tc>
        <w:tc>
          <w:tcPr>
            <w:tcW w:w="691" w:type="pct"/>
            <w:tcBorders>
              <w:top w:val="single" w:sz="6" w:space="0" w:color="000000"/>
              <w:left w:val="single" w:sz="6" w:space="0" w:color="000000"/>
              <w:bottom w:val="single" w:sz="6" w:space="0" w:color="000000"/>
              <w:right w:val="single" w:sz="6" w:space="0" w:color="000000"/>
            </w:tcBorders>
            <w:vAlign w:val="center"/>
          </w:tcPr>
          <w:p w:rsidR="00AF0D5E" w:rsidRPr="00AA1170" w:rsidRDefault="005E4549" w:rsidP="004C044C">
            <w:pPr>
              <w:spacing w:after="0" w:line="360" w:lineRule="auto"/>
              <w:jc w:val="center"/>
              <w:rPr>
                <w:rFonts w:ascii="Times New Roman" w:hAnsi="Times New Roman"/>
                <w:sz w:val="28"/>
                <w:szCs w:val="28"/>
                <w:lang w:val="en-US"/>
              </w:rPr>
            </w:pPr>
            <w:r w:rsidRPr="00AA1170">
              <w:rPr>
                <w:rFonts w:ascii="Times New Roman" w:hAnsi="Times New Roman"/>
                <w:sz w:val="28"/>
                <w:szCs w:val="28"/>
                <w:lang w:val="uk-UA"/>
              </w:rPr>
              <w:t>OC</w:t>
            </w:r>
            <w:r w:rsidRPr="00AA1170">
              <w:rPr>
                <w:rFonts w:ascii="Times New Roman" w:hAnsi="Times New Roman"/>
                <w:sz w:val="28"/>
                <w:szCs w:val="28"/>
                <w:vertAlign w:val="subscript"/>
                <w:lang w:val="uk-UA"/>
              </w:rPr>
              <w:t>2</w:t>
            </w:r>
            <w:r w:rsidRPr="00AA1170">
              <w:rPr>
                <w:rFonts w:ascii="Times New Roman" w:hAnsi="Times New Roman"/>
                <w:sz w:val="28"/>
                <w:szCs w:val="28"/>
                <w:lang w:val="uk-UA"/>
              </w:rPr>
              <w:t>H</w:t>
            </w:r>
            <w:r w:rsidRPr="00AA1170">
              <w:rPr>
                <w:rFonts w:ascii="Times New Roman" w:hAnsi="Times New Roman"/>
                <w:sz w:val="28"/>
                <w:szCs w:val="28"/>
                <w:vertAlign w:val="subscript"/>
                <w:lang w:val="uk-UA"/>
              </w:rPr>
              <w:t>5</w:t>
            </w:r>
          </w:p>
        </w:tc>
        <w:tc>
          <w:tcPr>
            <w:tcW w:w="857" w:type="pct"/>
            <w:tcBorders>
              <w:top w:val="single" w:sz="6" w:space="0" w:color="000000"/>
              <w:left w:val="single" w:sz="6" w:space="0" w:color="000000"/>
              <w:bottom w:val="single" w:sz="6" w:space="0" w:color="000000"/>
              <w:right w:val="single" w:sz="6" w:space="0" w:color="000000"/>
            </w:tcBorders>
            <w:vAlign w:val="center"/>
          </w:tcPr>
          <w:p w:rsidR="00AF0D5E" w:rsidRPr="00AA1170" w:rsidRDefault="00AF0D5E" w:rsidP="004C044C">
            <w:pPr>
              <w:spacing w:after="0" w:line="360" w:lineRule="auto"/>
              <w:jc w:val="center"/>
              <w:rPr>
                <w:rFonts w:ascii="Times New Roman" w:hAnsi="Times New Roman"/>
                <w:sz w:val="28"/>
                <w:szCs w:val="28"/>
                <w:lang w:val="uk-UA"/>
              </w:rPr>
            </w:pPr>
            <w:r w:rsidRPr="00AA1170">
              <w:rPr>
                <w:rFonts w:ascii="Times New Roman" w:hAnsi="Times New Roman"/>
                <w:sz w:val="28"/>
                <w:szCs w:val="28"/>
                <w:lang w:val="uk-UA"/>
              </w:rPr>
              <w:t>H</w:t>
            </w:r>
            <w:r w:rsidRPr="00AA1170">
              <w:rPr>
                <w:rFonts w:ascii="Times New Roman" w:hAnsi="Times New Roman"/>
                <w:sz w:val="28"/>
                <w:szCs w:val="28"/>
                <w:vertAlign w:val="subscript"/>
                <w:lang w:val="uk-UA"/>
              </w:rPr>
              <w:t>2</w:t>
            </w:r>
          </w:p>
        </w:tc>
        <w:tc>
          <w:tcPr>
            <w:tcW w:w="544" w:type="pct"/>
            <w:tcBorders>
              <w:top w:val="single" w:sz="6" w:space="0" w:color="000000"/>
              <w:left w:val="single" w:sz="6" w:space="0" w:color="000000"/>
              <w:bottom w:val="single" w:sz="6" w:space="0" w:color="000000"/>
              <w:right w:val="single" w:sz="6" w:space="0" w:color="000000"/>
            </w:tcBorders>
            <w:vAlign w:val="center"/>
          </w:tcPr>
          <w:p w:rsidR="00AF0D5E" w:rsidRPr="00AA1170" w:rsidRDefault="005E4549" w:rsidP="004C044C">
            <w:pPr>
              <w:spacing w:after="0" w:line="360" w:lineRule="auto"/>
              <w:jc w:val="center"/>
              <w:rPr>
                <w:rFonts w:ascii="Times New Roman" w:hAnsi="Times New Roman"/>
                <w:sz w:val="28"/>
                <w:szCs w:val="28"/>
                <w:vertAlign w:val="superscript"/>
                <w:lang w:val="en-US"/>
              </w:rPr>
            </w:pPr>
            <w:r w:rsidRPr="00AA1170">
              <w:rPr>
                <w:rFonts w:ascii="Times New Roman" w:hAnsi="Times New Roman"/>
                <w:sz w:val="28"/>
                <w:szCs w:val="28"/>
                <w:lang w:val="en-US"/>
              </w:rPr>
              <w:t>Cu</w:t>
            </w:r>
            <w:r w:rsidRPr="00AA1170">
              <w:rPr>
                <w:rFonts w:ascii="Times New Roman" w:hAnsi="Times New Roman"/>
                <w:sz w:val="28"/>
                <w:szCs w:val="28"/>
                <w:vertAlign w:val="superscript"/>
                <w:lang w:val="en-US"/>
              </w:rPr>
              <w:t>2+</w:t>
            </w:r>
          </w:p>
        </w:tc>
        <w:tc>
          <w:tcPr>
            <w:tcW w:w="671" w:type="pct"/>
            <w:tcBorders>
              <w:top w:val="single" w:sz="6" w:space="0" w:color="000000"/>
              <w:left w:val="single" w:sz="6" w:space="0" w:color="000000"/>
              <w:bottom w:val="single" w:sz="6" w:space="0" w:color="000000"/>
              <w:right w:val="single" w:sz="6" w:space="0" w:color="000000"/>
            </w:tcBorders>
          </w:tcPr>
          <w:p w:rsidR="00AF0D5E" w:rsidRPr="00AA1170" w:rsidRDefault="00744EE1" w:rsidP="004C044C">
            <w:pPr>
              <w:spacing w:after="0" w:line="360" w:lineRule="auto"/>
              <w:jc w:val="center"/>
              <w:rPr>
                <w:rFonts w:ascii="Times New Roman" w:hAnsi="Times New Roman"/>
                <w:sz w:val="28"/>
                <w:szCs w:val="28"/>
                <w:lang w:val="uk-UA"/>
              </w:rPr>
            </w:pPr>
            <w:r w:rsidRPr="00AA1170">
              <w:rPr>
                <w:rFonts w:ascii="Times New Roman" w:hAnsi="Times New Roman"/>
                <w:sz w:val="28"/>
                <w:szCs w:val="28"/>
                <w:lang w:val="uk-UA"/>
              </w:rPr>
              <w:t>4</w:t>
            </w:r>
            <w:r w:rsidR="00AF0D5E" w:rsidRPr="00AA1170">
              <w:rPr>
                <w:rFonts w:ascii="Times New Roman" w:hAnsi="Times New Roman"/>
                <w:sz w:val="28"/>
                <w:szCs w:val="28"/>
                <w:lang w:val="uk-UA"/>
              </w:rPr>
              <w:t>.</w:t>
            </w:r>
            <w:r w:rsidR="008D50E0" w:rsidRPr="00AA1170">
              <w:rPr>
                <w:rFonts w:ascii="Times New Roman" w:hAnsi="Times New Roman"/>
                <w:sz w:val="28"/>
                <w:szCs w:val="28"/>
                <w:lang w:val="uk-UA"/>
              </w:rPr>
              <w:t>65</w:t>
            </w:r>
          </w:p>
        </w:tc>
        <w:tc>
          <w:tcPr>
            <w:tcW w:w="789" w:type="pct"/>
            <w:tcBorders>
              <w:top w:val="single" w:sz="6" w:space="0" w:color="000000"/>
              <w:left w:val="single" w:sz="6" w:space="0" w:color="000000"/>
              <w:bottom w:val="single" w:sz="6" w:space="0" w:color="000000"/>
              <w:right w:val="single" w:sz="6" w:space="0" w:color="000000"/>
            </w:tcBorders>
          </w:tcPr>
          <w:p w:rsidR="00AF0D5E" w:rsidRPr="00AA1170" w:rsidRDefault="00AF0D5E" w:rsidP="004C044C">
            <w:pPr>
              <w:spacing w:after="0" w:line="360" w:lineRule="auto"/>
              <w:jc w:val="center"/>
              <w:rPr>
                <w:rFonts w:ascii="Times New Roman" w:hAnsi="Times New Roman"/>
                <w:sz w:val="28"/>
                <w:szCs w:val="28"/>
                <w:lang w:val="uk-UA"/>
              </w:rPr>
            </w:pPr>
            <w:r w:rsidRPr="00AA1170">
              <w:rPr>
                <w:rFonts w:ascii="Times New Roman" w:hAnsi="Times New Roman"/>
                <w:sz w:val="28"/>
                <w:szCs w:val="28"/>
                <w:lang w:val="uk-UA"/>
              </w:rPr>
              <w:t>H</w:t>
            </w:r>
          </w:p>
        </w:tc>
        <w:tc>
          <w:tcPr>
            <w:tcW w:w="878" w:type="pct"/>
            <w:tcBorders>
              <w:top w:val="single" w:sz="6" w:space="0" w:color="000000"/>
              <w:left w:val="single" w:sz="6" w:space="0" w:color="000000"/>
              <w:bottom w:val="single" w:sz="6" w:space="0" w:color="000000"/>
              <w:right w:val="double" w:sz="6" w:space="0" w:color="000000"/>
            </w:tcBorders>
          </w:tcPr>
          <w:p w:rsidR="00AF0D5E" w:rsidRPr="00AA1170" w:rsidRDefault="00AF0D5E" w:rsidP="004C044C">
            <w:pPr>
              <w:spacing w:after="0" w:line="360" w:lineRule="auto"/>
              <w:jc w:val="center"/>
              <w:rPr>
                <w:rFonts w:ascii="Times New Roman" w:hAnsi="Times New Roman"/>
                <w:sz w:val="28"/>
                <w:szCs w:val="28"/>
                <w:lang w:val="uk-UA"/>
              </w:rPr>
            </w:pPr>
            <w:r w:rsidRPr="00AA1170">
              <w:rPr>
                <w:rFonts w:ascii="Times New Roman" w:hAnsi="Times New Roman"/>
                <w:sz w:val="28"/>
                <w:szCs w:val="28"/>
                <w:lang w:val="uk-UA"/>
              </w:rPr>
              <w:t>K</w:t>
            </w:r>
          </w:p>
        </w:tc>
      </w:tr>
      <w:tr w:rsidR="00AF0D5E" w:rsidRPr="002E4B4F" w:rsidTr="004C044C">
        <w:trPr>
          <w:trHeight w:val="524"/>
        </w:trPr>
        <w:tc>
          <w:tcPr>
            <w:tcW w:w="570" w:type="pct"/>
            <w:tcBorders>
              <w:top w:val="single" w:sz="6" w:space="0" w:color="000000"/>
              <w:left w:val="single" w:sz="6" w:space="0" w:color="000000"/>
              <w:bottom w:val="single" w:sz="6" w:space="0" w:color="000000"/>
              <w:right w:val="single" w:sz="6" w:space="0" w:color="000000"/>
            </w:tcBorders>
          </w:tcPr>
          <w:p w:rsidR="00AF0D5E" w:rsidRPr="00AA1170" w:rsidRDefault="00F12AE5" w:rsidP="004C044C">
            <w:pPr>
              <w:spacing w:after="0" w:line="360" w:lineRule="auto"/>
              <w:jc w:val="center"/>
              <w:rPr>
                <w:rFonts w:ascii="Times New Roman" w:hAnsi="Times New Roman"/>
                <w:sz w:val="28"/>
                <w:szCs w:val="28"/>
                <w:lang w:val="uk-UA"/>
              </w:rPr>
            </w:pPr>
            <w:r w:rsidRPr="00AA1170">
              <w:rPr>
                <w:rFonts w:ascii="Times New Roman" w:hAnsi="Times New Roman"/>
                <w:sz w:val="28"/>
                <w:szCs w:val="28"/>
                <w:lang w:val="uk-UA"/>
              </w:rPr>
              <w:t>4</w:t>
            </w:r>
            <w:r w:rsidR="00AF0D5E" w:rsidRPr="00AA1170">
              <w:rPr>
                <w:rFonts w:ascii="Times New Roman" w:hAnsi="Times New Roman"/>
                <w:sz w:val="28"/>
                <w:szCs w:val="28"/>
                <w:lang w:val="uk-UA"/>
              </w:rPr>
              <w:t>.</w:t>
            </w:r>
            <w:r w:rsidRPr="00AA1170">
              <w:rPr>
                <w:rFonts w:ascii="Times New Roman" w:hAnsi="Times New Roman"/>
                <w:sz w:val="28"/>
                <w:szCs w:val="28"/>
                <w:lang w:val="uk-UA"/>
              </w:rPr>
              <w:t>50</w:t>
            </w:r>
          </w:p>
        </w:tc>
        <w:tc>
          <w:tcPr>
            <w:tcW w:w="691" w:type="pct"/>
            <w:tcBorders>
              <w:top w:val="single" w:sz="6" w:space="0" w:color="000000"/>
              <w:left w:val="single" w:sz="6" w:space="0" w:color="000000"/>
              <w:bottom w:val="single" w:sz="6" w:space="0" w:color="000000"/>
              <w:right w:val="single" w:sz="6" w:space="0" w:color="000000"/>
            </w:tcBorders>
            <w:vAlign w:val="center"/>
          </w:tcPr>
          <w:p w:rsidR="00AF0D5E" w:rsidRPr="00AA1170" w:rsidRDefault="00AF0D5E" w:rsidP="004C044C">
            <w:pPr>
              <w:spacing w:after="0" w:line="360" w:lineRule="auto"/>
              <w:jc w:val="center"/>
              <w:rPr>
                <w:rFonts w:ascii="Times New Roman" w:hAnsi="Times New Roman"/>
                <w:sz w:val="28"/>
                <w:szCs w:val="28"/>
                <w:lang w:val="uk-UA"/>
              </w:rPr>
            </w:pPr>
            <w:r w:rsidRPr="00AA1170">
              <w:rPr>
                <w:rFonts w:ascii="Times New Roman" w:hAnsi="Times New Roman"/>
                <w:sz w:val="28"/>
                <w:szCs w:val="28"/>
                <w:lang w:val="uk-UA"/>
              </w:rPr>
              <w:t>OCH</w:t>
            </w:r>
            <w:r w:rsidRPr="00AA1170">
              <w:rPr>
                <w:rFonts w:ascii="Times New Roman" w:hAnsi="Times New Roman"/>
                <w:sz w:val="28"/>
                <w:szCs w:val="28"/>
                <w:vertAlign w:val="subscript"/>
                <w:lang w:val="uk-UA"/>
              </w:rPr>
              <w:t>3</w:t>
            </w:r>
          </w:p>
        </w:tc>
        <w:tc>
          <w:tcPr>
            <w:tcW w:w="857" w:type="pct"/>
            <w:tcBorders>
              <w:top w:val="single" w:sz="6" w:space="0" w:color="000000"/>
              <w:left w:val="single" w:sz="6" w:space="0" w:color="000000"/>
              <w:bottom w:val="single" w:sz="6" w:space="0" w:color="000000"/>
              <w:right w:val="single" w:sz="6" w:space="0" w:color="000000"/>
            </w:tcBorders>
            <w:vAlign w:val="center"/>
          </w:tcPr>
          <w:p w:rsidR="00AF0D5E" w:rsidRPr="00AA1170" w:rsidRDefault="00AF0D5E" w:rsidP="004C044C">
            <w:pPr>
              <w:spacing w:after="0" w:line="360" w:lineRule="auto"/>
              <w:jc w:val="center"/>
              <w:rPr>
                <w:rFonts w:ascii="Times New Roman" w:hAnsi="Times New Roman"/>
                <w:sz w:val="28"/>
                <w:szCs w:val="28"/>
                <w:lang w:val="uk-UA"/>
              </w:rPr>
            </w:pPr>
            <w:r w:rsidRPr="00AA1170">
              <w:rPr>
                <w:rFonts w:ascii="Times New Roman" w:hAnsi="Times New Roman"/>
                <w:sz w:val="28"/>
                <w:szCs w:val="28"/>
                <w:lang w:val="uk-UA"/>
              </w:rPr>
              <w:t>H</w:t>
            </w:r>
            <w:r w:rsidRPr="00AA1170">
              <w:rPr>
                <w:rFonts w:ascii="Times New Roman" w:hAnsi="Times New Roman"/>
                <w:sz w:val="28"/>
                <w:szCs w:val="28"/>
                <w:vertAlign w:val="subscript"/>
                <w:lang w:val="uk-UA"/>
              </w:rPr>
              <w:t>2</w:t>
            </w:r>
          </w:p>
        </w:tc>
        <w:tc>
          <w:tcPr>
            <w:tcW w:w="544" w:type="pct"/>
            <w:tcBorders>
              <w:top w:val="single" w:sz="6" w:space="0" w:color="000000"/>
              <w:left w:val="single" w:sz="6" w:space="0" w:color="000000"/>
              <w:bottom w:val="single" w:sz="6" w:space="0" w:color="000000"/>
              <w:right w:val="single" w:sz="6" w:space="0" w:color="000000"/>
            </w:tcBorders>
            <w:vAlign w:val="center"/>
          </w:tcPr>
          <w:p w:rsidR="00AF0D5E" w:rsidRPr="00AA1170" w:rsidRDefault="005E4549" w:rsidP="004C044C">
            <w:pPr>
              <w:spacing w:after="0" w:line="360" w:lineRule="auto"/>
              <w:jc w:val="center"/>
              <w:rPr>
                <w:rFonts w:ascii="Times New Roman" w:hAnsi="Times New Roman"/>
                <w:sz w:val="28"/>
                <w:szCs w:val="28"/>
                <w:vertAlign w:val="superscript"/>
                <w:lang w:val="en-US"/>
              </w:rPr>
            </w:pPr>
            <w:r w:rsidRPr="00AA1170">
              <w:rPr>
                <w:rFonts w:ascii="Times New Roman" w:hAnsi="Times New Roman"/>
                <w:sz w:val="28"/>
                <w:szCs w:val="28"/>
                <w:lang w:val="en-US"/>
              </w:rPr>
              <w:t>Cu</w:t>
            </w:r>
            <w:r w:rsidRPr="00AA1170">
              <w:rPr>
                <w:rFonts w:ascii="Times New Roman" w:hAnsi="Times New Roman"/>
                <w:sz w:val="28"/>
                <w:szCs w:val="28"/>
                <w:vertAlign w:val="superscript"/>
                <w:lang w:val="en-US"/>
              </w:rPr>
              <w:t>2+</w:t>
            </w:r>
          </w:p>
        </w:tc>
        <w:tc>
          <w:tcPr>
            <w:tcW w:w="671" w:type="pct"/>
            <w:tcBorders>
              <w:top w:val="single" w:sz="6" w:space="0" w:color="000000"/>
              <w:left w:val="single" w:sz="6" w:space="0" w:color="000000"/>
              <w:bottom w:val="single" w:sz="6" w:space="0" w:color="000000"/>
              <w:right w:val="single" w:sz="6" w:space="0" w:color="000000"/>
            </w:tcBorders>
          </w:tcPr>
          <w:p w:rsidR="00AF0D5E" w:rsidRPr="00AA1170" w:rsidRDefault="00744EE1" w:rsidP="004C044C">
            <w:pPr>
              <w:spacing w:after="0" w:line="360" w:lineRule="auto"/>
              <w:jc w:val="center"/>
              <w:rPr>
                <w:rFonts w:ascii="Times New Roman" w:hAnsi="Times New Roman"/>
                <w:sz w:val="28"/>
                <w:szCs w:val="28"/>
                <w:lang w:val="uk-UA"/>
              </w:rPr>
            </w:pPr>
            <w:r w:rsidRPr="00AA1170">
              <w:rPr>
                <w:rFonts w:ascii="Times New Roman" w:hAnsi="Times New Roman"/>
                <w:sz w:val="28"/>
                <w:szCs w:val="28"/>
                <w:lang w:val="uk-UA"/>
              </w:rPr>
              <w:t>4</w:t>
            </w:r>
            <w:r w:rsidR="00AF0D5E" w:rsidRPr="00AA1170">
              <w:rPr>
                <w:rFonts w:ascii="Times New Roman" w:hAnsi="Times New Roman"/>
                <w:sz w:val="28"/>
                <w:szCs w:val="28"/>
                <w:lang w:val="uk-UA"/>
              </w:rPr>
              <w:t>.</w:t>
            </w:r>
            <w:r w:rsidR="008D50E0" w:rsidRPr="00AA1170">
              <w:rPr>
                <w:rFonts w:ascii="Times New Roman" w:hAnsi="Times New Roman"/>
                <w:sz w:val="28"/>
                <w:szCs w:val="28"/>
                <w:lang w:val="uk-UA"/>
              </w:rPr>
              <w:t>66</w:t>
            </w:r>
          </w:p>
        </w:tc>
        <w:tc>
          <w:tcPr>
            <w:tcW w:w="789" w:type="pct"/>
            <w:tcBorders>
              <w:top w:val="single" w:sz="6" w:space="0" w:color="000000"/>
              <w:left w:val="single" w:sz="6" w:space="0" w:color="000000"/>
              <w:bottom w:val="single" w:sz="6" w:space="0" w:color="000000"/>
              <w:right w:val="single" w:sz="6" w:space="0" w:color="000000"/>
            </w:tcBorders>
          </w:tcPr>
          <w:p w:rsidR="00AF0D5E" w:rsidRPr="00AA1170" w:rsidRDefault="00AF0D5E" w:rsidP="004C044C">
            <w:pPr>
              <w:spacing w:after="0" w:line="360" w:lineRule="auto"/>
              <w:jc w:val="center"/>
              <w:rPr>
                <w:rFonts w:ascii="Times New Roman" w:hAnsi="Times New Roman"/>
                <w:sz w:val="28"/>
                <w:szCs w:val="28"/>
                <w:lang w:val="uk-UA"/>
              </w:rPr>
            </w:pPr>
            <w:r w:rsidRPr="00AA1170">
              <w:rPr>
                <w:rFonts w:ascii="Times New Roman" w:hAnsi="Times New Roman"/>
                <w:sz w:val="28"/>
                <w:szCs w:val="28"/>
                <w:lang w:val="uk-UA"/>
              </w:rPr>
              <w:t>OC</w:t>
            </w:r>
            <w:r w:rsidRPr="00AA1170">
              <w:rPr>
                <w:rFonts w:ascii="Times New Roman" w:hAnsi="Times New Roman"/>
                <w:sz w:val="28"/>
                <w:szCs w:val="28"/>
                <w:vertAlign w:val="subscript"/>
                <w:lang w:val="uk-UA"/>
              </w:rPr>
              <w:t>2</w:t>
            </w:r>
            <w:r w:rsidRPr="00AA1170">
              <w:rPr>
                <w:rFonts w:ascii="Times New Roman" w:hAnsi="Times New Roman"/>
                <w:sz w:val="28"/>
                <w:szCs w:val="28"/>
                <w:lang w:val="uk-UA"/>
              </w:rPr>
              <w:t>H</w:t>
            </w:r>
            <w:r w:rsidRPr="00AA1170">
              <w:rPr>
                <w:rFonts w:ascii="Times New Roman" w:hAnsi="Times New Roman"/>
                <w:sz w:val="28"/>
                <w:szCs w:val="28"/>
                <w:vertAlign w:val="subscript"/>
                <w:lang w:val="uk-UA"/>
              </w:rPr>
              <w:t>5</w:t>
            </w:r>
          </w:p>
        </w:tc>
        <w:tc>
          <w:tcPr>
            <w:tcW w:w="878" w:type="pct"/>
            <w:tcBorders>
              <w:top w:val="single" w:sz="6" w:space="0" w:color="000000"/>
              <w:left w:val="single" w:sz="6" w:space="0" w:color="000000"/>
              <w:bottom w:val="single" w:sz="6" w:space="0" w:color="000000"/>
              <w:right w:val="double" w:sz="6" w:space="0" w:color="000000"/>
            </w:tcBorders>
          </w:tcPr>
          <w:p w:rsidR="00AF0D5E" w:rsidRPr="00AA1170" w:rsidRDefault="00AF0D5E" w:rsidP="004C044C">
            <w:pPr>
              <w:spacing w:after="0" w:line="360" w:lineRule="auto"/>
              <w:jc w:val="center"/>
              <w:rPr>
                <w:rFonts w:ascii="Times New Roman" w:hAnsi="Times New Roman"/>
                <w:sz w:val="28"/>
                <w:szCs w:val="28"/>
                <w:lang w:val="uk-UA"/>
              </w:rPr>
            </w:pPr>
            <w:r w:rsidRPr="00AA1170">
              <w:rPr>
                <w:rFonts w:ascii="Times New Roman" w:hAnsi="Times New Roman"/>
                <w:sz w:val="28"/>
                <w:szCs w:val="28"/>
                <w:lang w:val="uk-UA"/>
              </w:rPr>
              <w:t>K</w:t>
            </w:r>
          </w:p>
        </w:tc>
      </w:tr>
    </w:tbl>
    <w:p w:rsidR="004C044C" w:rsidRDefault="004C044C" w:rsidP="00086FBF">
      <w:pPr>
        <w:spacing w:after="0" w:line="360" w:lineRule="auto"/>
        <w:ind w:firstLine="720"/>
        <w:jc w:val="both"/>
        <w:rPr>
          <w:rFonts w:ascii="Times New Roman" w:hAnsi="Times New Roman"/>
          <w:sz w:val="28"/>
          <w:szCs w:val="28"/>
          <w:lang w:val="uk-UA"/>
        </w:rPr>
      </w:pPr>
    </w:p>
    <w:p w:rsidR="00367ED7" w:rsidRPr="00317436" w:rsidRDefault="00061D3B" w:rsidP="008D5EFF">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lastRenderedPageBreak/>
        <w:t xml:space="preserve">Синтез напівпродукту </w:t>
      </w:r>
      <w:r w:rsidRPr="003E7F7B">
        <w:rPr>
          <w:rFonts w:ascii="Times New Roman" w:hAnsi="Times New Roman"/>
          <w:sz w:val="28"/>
          <w:szCs w:val="28"/>
          <w:lang w:val="uk-UA"/>
        </w:rPr>
        <w:t>7-метокси-9-хлор-1,2,3,4-тетрагідроакридин</w:t>
      </w:r>
      <w:r>
        <w:rPr>
          <w:rFonts w:ascii="Times New Roman" w:hAnsi="Times New Roman"/>
          <w:sz w:val="28"/>
          <w:szCs w:val="28"/>
          <w:lang w:val="uk-UA"/>
        </w:rPr>
        <w:t>у (або 2-метокси-9-хлор-5,6,7,8-тетрагідроакридину)</w:t>
      </w:r>
      <w:r w:rsidRPr="00B50564">
        <w:rPr>
          <w:rFonts w:ascii="Times New Roman" w:hAnsi="Times New Roman"/>
          <w:sz w:val="28"/>
          <w:szCs w:val="28"/>
          <w:lang w:val="uk-UA"/>
        </w:rPr>
        <w:t>,</w:t>
      </w:r>
      <w:r>
        <w:rPr>
          <w:rFonts w:ascii="Times New Roman" w:hAnsi="Times New Roman"/>
          <w:sz w:val="28"/>
          <w:szCs w:val="28"/>
          <w:lang w:val="uk-UA"/>
        </w:rPr>
        <w:t xml:space="preserve"> було здійснено за методом Конрада-Лімпаха взаємодією п-анізидину (І) з</w:t>
      </w:r>
      <w:r w:rsidRPr="003E7F7B">
        <w:rPr>
          <w:rFonts w:ascii="Times New Roman" w:hAnsi="Times New Roman"/>
          <w:sz w:val="28"/>
          <w:szCs w:val="28"/>
          <w:lang w:val="uk-UA"/>
        </w:rPr>
        <w:t xml:space="preserve"> етил-2-оксоциклогексан</w:t>
      </w:r>
      <w:r w:rsidR="00843F81">
        <w:rPr>
          <w:rFonts w:ascii="Times New Roman" w:hAnsi="Times New Roman"/>
          <w:sz w:val="28"/>
          <w:szCs w:val="28"/>
          <w:lang w:val="uk-UA"/>
        </w:rPr>
        <w:t>-</w:t>
      </w:r>
      <w:r w:rsidRPr="003E7F7B">
        <w:rPr>
          <w:rFonts w:ascii="Times New Roman" w:hAnsi="Times New Roman"/>
          <w:sz w:val="28"/>
          <w:szCs w:val="28"/>
          <w:lang w:val="uk-UA"/>
        </w:rPr>
        <w:t>карбоксилат</w:t>
      </w:r>
      <w:r>
        <w:rPr>
          <w:rFonts w:ascii="Times New Roman" w:hAnsi="Times New Roman"/>
          <w:sz w:val="28"/>
          <w:szCs w:val="28"/>
          <w:lang w:val="uk-UA"/>
        </w:rPr>
        <w:t>ом при кімнатній температурі.</w:t>
      </w:r>
      <w:r w:rsidRPr="00061D3B">
        <w:rPr>
          <w:rFonts w:ascii="Times New Roman" w:hAnsi="Times New Roman"/>
          <w:sz w:val="28"/>
          <w:szCs w:val="28"/>
          <w:lang w:val="uk-UA"/>
        </w:rPr>
        <w:t xml:space="preserve"> </w:t>
      </w:r>
      <w:r>
        <w:rPr>
          <w:rFonts w:ascii="Times New Roman" w:hAnsi="Times New Roman"/>
          <w:sz w:val="28"/>
          <w:szCs w:val="28"/>
          <w:lang w:val="uk-UA"/>
        </w:rPr>
        <w:t xml:space="preserve">Одержано </w:t>
      </w:r>
      <w:r w:rsidRPr="003E7F7B">
        <w:rPr>
          <w:rFonts w:ascii="Times New Roman" w:hAnsi="Times New Roman"/>
          <w:sz w:val="28"/>
          <w:szCs w:val="28"/>
          <w:lang w:val="uk-UA"/>
        </w:rPr>
        <w:t>(Z)-етил-2-(4-метоксифен</w:t>
      </w:r>
      <w:r>
        <w:rPr>
          <w:rFonts w:ascii="Times New Roman" w:hAnsi="Times New Roman"/>
          <w:sz w:val="28"/>
          <w:szCs w:val="28"/>
          <w:lang w:val="uk-UA"/>
        </w:rPr>
        <w:t>іліміно)-циклогексанкарбоксилат (ІІ),</w:t>
      </w:r>
      <w:r w:rsidRPr="003E7F7B">
        <w:rPr>
          <w:rFonts w:ascii="Times New Roman" w:hAnsi="Times New Roman"/>
          <w:sz w:val="28"/>
          <w:szCs w:val="28"/>
          <w:lang w:val="uk-UA"/>
        </w:rPr>
        <w:t xml:space="preserve"> </w:t>
      </w:r>
      <w:r>
        <w:rPr>
          <w:rFonts w:ascii="Times New Roman" w:hAnsi="Times New Roman"/>
          <w:sz w:val="28"/>
          <w:szCs w:val="28"/>
          <w:lang w:val="uk-UA"/>
        </w:rPr>
        <w:t>який при</w:t>
      </w:r>
      <w:r w:rsidR="00C80594">
        <w:rPr>
          <w:rFonts w:ascii="Times New Roman" w:hAnsi="Times New Roman"/>
          <w:sz w:val="28"/>
          <w:szCs w:val="28"/>
          <w:lang w:val="uk-UA"/>
        </w:rPr>
        <w:t xml:space="preserve"> </w:t>
      </w:r>
      <w:r w:rsidR="00BE10F0">
        <w:rPr>
          <w:rFonts w:ascii="Times New Roman" w:hAnsi="Times New Roman"/>
          <w:sz w:val="28"/>
          <w:szCs w:val="28"/>
          <w:lang w:val="uk-UA"/>
        </w:rPr>
        <w:t>температурі 240-260</w:t>
      </w:r>
      <w:r w:rsidR="00843F81">
        <w:rPr>
          <w:rFonts w:ascii="Times New Roman" w:hAnsi="Times New Roman"/>
          <w:sz w:val="28"/>
          <w:szCs w:val="28"/>
          <w:lang w:val="uk-UA"/>
        </w:rPr>
        <w:t> </w:t>
      </w:r>
      <w:r w:rsidR="00BE10F0" w:rsidRPr="00BE10F0">
        <w:rPr>
          <w:rFonts w:ascii="Times New Roman" w:hAnsi="Times New Roman"/>
          <w:sz w:val="28"/>
          <w:szCs w:val="28"/>
          <w:vertAlign w:val="superscript"/>
          <w:lang w:val="uk-UA"/>
        </w:rPr>
        <w:t>0</w:t>
      </w:r>
      <w:r w:rsidR="00BE10F0">
        <w:rPr>
          <w:rFonts w:ascii="Times New Roman" w:hAnsi="Times New Roman"/>
          <w:sz w:val="28"/>
          <w:szCs w:val="28"/>
          <w:lang w:val="uk-UA"/>
        </w:rPr>
        <w:t xml:space="preserve">С у середовищі вазелінової олії утворює </w:t>
      </w:r>
      <w:r w:rsidR="00BE10F0" w:rsidRPr="003E7F7B">
        <w:rPr>
          <w:rFonts w:ascii="Times New Roman" w:hAnsi="Times New Roman"/>
          <w:sz w:val="28"/>
          <w:szCs w:val="28"/>
          <w:lang w:val="uk-UA"/>
        </w:rPr>
        <w:t>тетра</w:t>
      </w:r>
      <w:r w:rsidR="00BE10F0">
        <w:rPr>
          <w:rFonts w:ascii="Times New Roman" w:hAnsi="Times New Roman"/>
          <w:sz w:val="28"/>
          <w:szCs w:val="28"/>
          <w:lang w:val="uk-UA"/>
        </w:rPr>
        <w:t>гідро-7-метоксиакридин-9(5Н)-он (ІІІ). Подальша обробка хлор</w:t>
      </w:r>
      <w:r w:rsidR="003D6128">
        <w:rPr>
          <w:rFonts w:ascii="Times New Roman" w:hAnsi="Times New Roman"/>
          <w:sz w:val="28"/>
          <w:szCs w:val="28"/>
          <w:lang w:val="uk-UA"/>
        </w:rPr>
        <w:t>окис</w:t>
      </w:r>
      <w:r w:rsidR="00C80594">
        <w:rPr>
          <w:rFonts w:ascii="Times New Roman" w:hAnsi="Times New Roman"/>
          <w:sz w:val="28"/>
          <w:szCs w:val="28"/>
          <w:lang w:val="uk-UA"/>
        </w:rPr>
        <w:t>ом фосфору при температурі 100 </w:t>
      </w:r>
      <w:r w:rsidR="00BE10F0" w:rsidRPr="00BE10F0">
        <w:rPr>
          <w:rFonts w:ascii="Times New Roman" w:hAnsi="Times New Roman"/>
          <w:sz w:val="28"/>
          <w:szCs w:val="28"/>
          <w:vertAlign w:val="superscript"/>
          <w:lang w:val="uk-UA"/>
        </w:rPr>
        <w:t>0</w:t>
      </w:r>
      <w:r w:rsidR="00BE10F0">
        <w:rPr>
          <w:rFonts w:ascii="Times New Roman" w:hAnsi="Times New Roman"/>
          <w:sz w:val="28"/>
          <w:szCs w:val="28"/>
          <w:lang w:val="uk-UA"/>
        </w:rPr>
        <w:t>С</w:t>
      </w:r>
      <w:r w:rsidR="00BE10F0" w:rsidRPr="003E7F7B">
        <w:rPr>
          <w:rFonts w:ascii="Times New Roman" w:hAnsi="Times New Roman"/>
          <w:sz w:val="28"/>
          <w:szCs w:val="28"/>
          <w:lang w:val="uk-UA"/>
        </w:rPr>
        <w:t xml:space="preserve"> </w:t>
      </w:r>
      <w:r w:rsidR="00BE10F0">
        <w:rPr>
          <w:rFonts w:ascii="Times New Roman" w:hAnsi="Times New Roman"/>
          <w:sz w:val="28"/>
          <w:szCs w:val="28"/>
          <w:lang w:val="uk-UA"/>
        </w:rPr>
        <w:t xml:space="preserve">призводила до утворення </w:t>
      </w:r>
      <w:r w:rsidR="00BE10F0" w:rsidRPr="003E7F7B">
        <w:rPr>
          <w:rFonts w:ascii="Times New Roman" w:hAnsi="Times New Roman"/>
          <w:sz w:val="28"/>
          <w:szCs w:val="28"/>
          <w:lang w:val="uk-UA"/>
        </w:rPr>
        <w:t>7-метокси-9-хлор-1,2,3,4-тетрагідро</w:t>
      </w:r>
      <w:r w:rsidR="00843F81">
        <w:rPr>
          <w:rFonts w:ascii="Times New Roman" w:hAnsi="Times New Roman"/>
          <w:sz w:val="28"/>
          <w:szCs w:val="28"/>
          <w:lang w:val="uk-UA"/>
        </w:rPr>
        <w:t>-</w:t>
      </w:r>
      <w:r w:rsidR="00BE10F0" w:rsidRPr="003E7F7B">
        <w:rPr>
          <w:rFonts w:ascii="Times New Roman" w:hAnsi="Times New Roman"/>
          <w:sz w:val="28"/>
          <w:szCs w:val="28"/>
          <w:lang w:val="uk-UA"/>
        </w:rPr>
        <w:t>акридин</w:t>
      </w:r>
      <w:r w:rsidR="00BE10F0">
        <w:rPr>
          <w:rFonts w:ascii="Times New Roman" w:hAnsi="Times New Roman"/>
          <w:sz w:val="28"/>
          <w:szCs w:val="28"/>
          <w:lang w:val="uk-UA"/>
        </w:rPr>
        <w:t>у</w:t>
      </w:r>
      <w:r w:rsidR="00BE10F0" w:rsidRPr="003E7F7B">
        <w:rPr>
          <w:rFonts w:ascii="Times New Roman" w:hAnsi="Times New Roman"/>
          <w:sz w:val="28"/>
          <w:szCs w:val="28"/>
          <w:lang w:val="uk-UA"/>
        </w:rPr>
        <w:t xml:space="preserve"> </w:t>
      </w:r>
      <w:r w:rsidR="00BE10F0">
        <w:rPr>
          <w:rFonts w:ascii="Times New Roman" w:hAnsi="Times New Roman"/>
          <w:sz w:val="28"/>
          <w:szCs w:val="28"/>
          <w:lang w:val="uk-UA"/>
        </w:rPr>
        <w:t xml:space="preserve">(ІV) </w:t>
      </w:r>
      <w:r w:rsidR="005457E7" w:rsidRPr="00317436">
        <w:rPr>
          <w:rFonts w:ascii="Times New Roman" w:hAnsi="Times New Roman"/>
          <w:sz w:val="28"/>
          <w:szCs w:val="28"/>
          <w:lang w:val="uk-UA"/>
        </w:rPr>
        <w:t>(</w:t>
      </w:r>
      <w:r w:rsidR="00317436" w:rsidRPr="00317436">
        <w:rPr>
          <w:rFonts w:ascii="Times New Roman" w:hAnsi="Times New Roman"/>
          <w:sz w:val="28"/>
          <w:szCs w:val="28"/>
          <w:lang w:val="uk-UA"/>
        </w:rPr>
        <w:t>рис.</w:t>
      </w:r>
      <w:r w:rsidR="00317436">
        <w:rPr>
          <w:rFonts w:ascii="Times New Roman" w:hAnsi="Times New Roman"/>
          <w:sz w:val="28"/>
          <w:szCs w:val="28"/>
          <w:lang w:val="uk-UA"/>
        </w:rPr>
        <w:t> </w:t>
      </w:r>
      <w:r w:rsidR="00BE10F0" w:rsidRPr="00317436">
        <w:rPr>
          <w:rFonts w:ascii="Times New Roman" w:hAnsi="Times New Roman"/>
          <w:sz w:val="28"/>
          <w:szCs w:val="28"/>
          <w:lang w:val="uk-UA"/>
        </w:rPr>
        <w:t>4.</w:t>
      </w:r>
      <w:r w:rsidR="00F36188">
        <w:rPr>
          <w:rFonts w:ascii="Times New Roman" w:hAnsi="Times New Roman"/>
          <w:sz w:val="28"/>
          <w:szCs w:val="28"/>
          <w:lang w:val="uk-UA"/>
        </w:rPr>
        <w:t>2</w:t>
      </w:r>
      <w:r w:rsidR="00BE10F0">
        <w:rPr>
          <w:rFonts w:ascii="Times New Roman" w:hAnsi="Times New Roman"/>
          <w:sz w:val="28"/>
          <w:szCs w:val="28"/>
          <w:lang w:val="uk-UA"/>
        </w:rPr>
        <w:t xml:space="preserve">). </w:t>
      </w:r>
      <w:r w:rsidR="00C73E43">
        <w:rPr>
          <w:rFonts w:ascii="Times New Roman" w:hAnsi="Times New Roman"/>
          <w:sz w:val="28"/>
          <w:szCs w:val="28"/>
          <w:lang w:val="uk-UA"/>
        </w:rPr>
        <w:t>Виділяли сполук</w:t>
      </w:r>
      <w:r w:rsidR="00657390">
        <w:rPr>
          <w:rFonts w:ascii="Times New Roman" w:hAnsi="Times New Roman"/>
          <w:sz w:val="28"/>
          <w:szCs w:val="28"/>
          <w:lang w:val="uk-UA"/>
        </w:rPr>
        <w:t>у</w:t>
      </w:r>
      <w:r w:rsidR="00C73E43">
        <w:rPr>
          <w:rFonts w:ascii="Times New Roman" w:hAnsi="Times New Roman"/>
          <w:sz w:val="28"/>
          <w:szCs w:val="28"/>
          <w:lang w:val="uk-UA"/>
        </w:rPr>
        <w:t xml:space="preserve"> обробкою реакційної суміші льодом для попередження гідролізу та перекристал</w:t>
      </w:r>
      <w:r w:rsidR="00C80594">
        <w:rPr>
          <w:rFonts w:ascii="Times New Roman" w:hAnsi="Times New Roman"/>
          <w:sz w:val="28"/>
          <w:szCs w:val="28"/>
          <w:lang w:val="uk-UA"/>
        </w:rPr>
        <w:t>ізовували з петролейного ефіру.</w:t>
      </w:r>
    </w:p>
    <w:p w:rsidR="00317436" w:rsidRDefault="008D5EFF" w:rsidP="003B5165">
      <w:pPr>
        <w:spacing w:after="0" w:line="360" w:lineRule="auto"/>
        <w:jc w:val="center"/>
        <w:rPr>
          <w:lang w:val="uk-UA"/>
        </w:rPr>
      </w:pPr>
      <w:r>
        <w:object w:dxaOrig="10332" w:dyaOrig="1390">
          <v:shape id="_x0000_i1149" type="#_x0000_t75" style="width:467.25pt;height:69.75pt" o:ole="">
            <v:imagedata r:id="rId243" o:title=""/>
          </v:shape>
          <o:OLEObject Type="Embed" ProgID="ChemDraw.Document.6.0" ShapeID="_x0000_i1149" DrawAspect="Content" ObjectID="_1661592340" r:id="rId244"/>
        </w:object>
      </w:r>
    </w:p>
    <w:p w:rsidR="00CC62B1" w:rsidRDefault="008D5EFF" w:rsidP="008D5EFF">
      <w:pPr>
        <w:spacing w:after="0" w:line="360" w:lineRule="auto"/>
        <w:rPr>
          <w:rFonts w:ascii="Times New Roman" w:hAnsi="Times New Roman"/>
          <w:sz w:val="28"/>
          <w:szCs w:val="28"/>
          <w:lang w:val="uk-UA"/>
        </w:rPr>
      </w:pPr>
      <w:r>
        <w:rPr>
          <w:rFonts w:ascii="Times New Roman" w:hAnsi="Times New Roman"/>
          <w:sz w:val="28"/>
          <w:szCs w:val="28"/>
          <w:lang w:val="uk-UA"/>
        </w:rPr>
        <w:t xml:space="preserve">          </w:t>
      </w:r>
      <w:r w:rsidR="003B5165" w:rsidRPr="00317436">
        <w:rPr>
          <w:rFonts w:ascii="Times New Roman" w:hAnsi="Times New Roman"/>
          <w:sz w:val="28"/>
          <w:szCs w:val="28"/>
          <w:lang w:val="uk-UA"/>
        </w:rPr>
        <w:t>І</w:t>
      </w:r>
      <w:r>
        <w:rPr>
          <w:rFonts w:ascii="Times New Roman" w:hAnsi="Times New Roman"/>
          <w:sz w:val="28"/>
          <w:szCs w:val="28"/>
          <w:lang w:val="uk-UA"/>
        </w:rPr>
        <w:t xml:space="preserve"> </w:t>
      </w:r>
      <w:r w:rsidR="003B5165" w:rsidRPr="00317436">
        <w:rPr>
          <w:rFonts w:ascii="Times New Roman" w:hAnsi="Times New Roman"/>
          <w:sz w:val="28"/>
          <w:szCs w:val="28"/>
          <w:lang w:val="uk-UA"/>
        </w:rPr>
        <w:t xml:space="preserve"> </w:t>
      </w:r>
      <w:r>
        <w:rPr>
          <w:rFonts w:ascii="Times New Roman" w:hAnsi="Times New Roman"/>
          <w:sz w:val="28"/>
          <w:szCs w:val="28"/>
          <w:lang w:val="uk-UA"/>
        </w:rPr>
        <w:t xml:space="preserve">                        </w:t>
      </w:r>
      <w:r w:rsidR="00CC62B1" w:rsidRPr="00317436">
        <w:rPr>
          <w:rFonts w:ascii="Times New Roman" w:hAnsi="Times New Roman"/>
          <w:sz w:val="28"/>
          <w:szCs w:val="28"/>
          <w:lang w:val="uk-UA"/>
        </w:rPr>
        <w:t>І</w:t>
      </w:r>
      <w:r w:rsidR="00CC62B1">
        <w:rPr>
          <w:rFonts w:ascii="Times New Roman" w:hAnsi="Times New Roman"/>
          <w:sz w:val="28"/>
          <w:szCs w:val="28"/>
          <w:lang w:val="uk-UA"/>
        </w:rPr>
        <w:t>І (99 %)</w:t>
      </w:r>
      <w:r w:rsidR="00367ED7">
        <w:rPr>
          <w:rFonts w:ascii="Times New Roman" w:hAnsi="Times New Roman"/>
          <w:sz w:val="28"/>
          <w:szCs w:val="28"/>
          <w:lang w:val="uk-UA"/>
        </w:rPr>
        <w:tab/>
      </w:r>
      <w:r w:rsidR="00367ED7">
        <w:rPr>
          <w:rFonts w:ascii="Times New Roman" w:hAnsi="Times New Roman"/>
          <w:sz w:val="28"/>
          <w:szCs w:val="28"/>
          <w:lang w:val="uk-UA"/>
        </w:rPr>
        <w:tab/>
      </w:r>
      <w:r>
        <w:rPr>
          <w:rFonts w:ascii="Times New Roman" w:hAnsi="Times New Roman"/>
          <w:sz w:val="28"/>
          <w:szCs w:val="28"/>
          <w:lang w:val="uk-UA"/>
        </w:rPr>
        <w:t xml:space="preserve">  </w:t>
      </w:r>
      <w:r w:rsidR="00CC62B1">
        <w:rPr>
          <w:rFonts w:ascii="Times New Roman" w:hAnsi="Times New Roman"/>
          <w:sz w:val="28"/>
          <w:szCs w:val="28"/>
          <w:lang w:val="uk-UA"/>
        </w:rPr>
        <w:t>ІІІ (36 %)</w:t>
      </w:r>
      <w:r w:rsidR="00367ED7">
        <w:rPr>
          <w:rFonts w:ascii="Times New Roman" w:hAnsi="Times New Roman"/>
          <w:sz w:val="28"/>
          <w:szCs w:val="28"/>
          <w:lang w:val="uk-UA"/>
        </w:rPr>
        <w:tab/>
      </w:r>
      <w:r w:rsidR="00367ED7">
        <w:rPr>
          <w:rFonts w:ascii="Times New Roman" w:hAnsi="Times New Roman"/>
          <w:sz w:val="28"/>
          <w:szCs w:val="28"/>
          <w:lang w:val="uk-UA"/>
        </w:rPr>
        <w:tab/>
      </w:r>
      <w:r w:rsidR="00367ED7">
        <w:rPr>
          <w:rFonts w:ascii="Times New Roman" w:hAnsi="Times New Roman"/>
          <w:sz w:val="28"/>
          <w:szCs w:val="28"/>
          <w:lang w:val="uk-UA"/>
        </w:rPr>
        <w:tab/>
      </w:r>
      <w:r w:rsidR="00CC62B1">
        <w:rPr>
          <w:rFonts w:ascii="Times New Roman" w:hAnsi="Times New Roman"/>
          <w:sz w:val="28"/>
          <w:szCs w:val="28"/>
          <w:lang w:val="uk-UA"/>
        </w:rPr>
        <w:t>ІV (46 %)</w:t>
      </w:r>
    </w:p>
    <w:p w:rsidR="00B50564" w:rsidRDefault="00B50564" w:rsidP="003B5165">
      <w:pPr>
        <w:spacing w:after="0" w:line="360" w:lineRule="auto"/>
        <w:jc w:val="center"/>
        <w:rPr>
          <w:rFonts w:ascii="Times New Roman" w:hAnsi="Times New Roman"/>
          <w:sz w:val="28"/>
          <w:szCs w:val="28"/>
          <w:lang w:val="uk-UA"/>
        </w:rPr>
      </w:pPr>
    </w:p>
    <w:p w:rsidR="00317436" w:rsidRDefault="00843F81" w:rsidP="008D5EFF">
      <w:pPr>
        <w:spacing w:after="0" w:line="360" w:lineRule="auto"/>
        <w:jc w:val="center"/>
        <w:rPr>
          <w:rFonts w:ascii="Times New Roman" w:hAnsi="Times New Roman"/>
          <w:sz w:val="28"/>
          <w:szCs w:val="28"/>
          <w:lang w:val="uk-UA"/>
        </w:rPr>
      </w:pPr>
      <w:r w:rsidRPr="00843F81">
        <w:rPr>
          <w:rFonts w:ascii="Times New Roman" w:hAnsi="Times New Roman"/>
          <w:sz w:val="28"/>
          <w:szCs w:val="28"/>
          <w:lang w:val="uk-UA"/>
        </w:rPr>
        <w:t>Рис</w:t>
      </w:r>
      <w:r w:rsidR="008D5EFF">
        <w:rPr>
          <w:rFonts w:ascii="Times New Roman" w:hAnsi="Times New Roman"/>
          <w:sz w:val="28"/>
          <w:szCs w:val="28"/>
          <w:lang w:val="uk-UA"/>
        </w:rPr>
        <w:t>.</w:t>
      </w:r>
      <w:r w:rsidR="00317436">
        <w:rPr>
          <w:rFonts w:ascii="Times New Roman" w:hAnsi="Times New Roman"/>
          <w:sz w:val="28"/>
          <w:szCs w:val="28"/>
          <w:lang w:val="uk-UA"/>
        </w:rPr>
        <w:t xml:space="preserve"> 4.</w:t>
      </w:r>
      <w:r w:rsidR="00F36188">
        <w:rPr>
          <w:rFonts w:ascii="Times New Roman" w:hAnsi="Times New Roman"/>
          <w:sz w:val="28"/>
          <w:szCs w:val="28"/>
          <w:lang w:val="uk-UA"/>
        </w:rPr>
        <w:t>2</w:t>
      </w:r>
      <w:r w:rsidR="008D5EFF">
        <w:rPr>
          <w:rFonts w:ascii="Times New Roman" w:hAnsi="Times New Roman"/>
          <w:sz w:val="28"/>
          <w:szCs w:val="28"/>
          <w:lang w:val="uk-UA"/>
        </w:rPr>
        <w:t>.</w:t>
      </w:r>
      <w:r w:rsidR="00317436">
        <w:rPr>
          <w:rFonts w:ascii="Times New Roman" w:hAnsi="Times New Roman"/>
          <w:sz w:val="28"/>
          <w:szCs w:val="28"/>
          <w:lang w:val="uk-UA"/>
        </w:rPr>
        <w:t xml:space="preserve"> </w:t>
      </w:r>
      <w:r w:rsidRPr="00317436">
        <w:rPr>
          <w:rFonts w:ascii="Times New Roman" w:hAnsi="Times New Roman"/>
          <w:sz w:val="28"/>
          <w:szCs w:val="28"/>
          <w:lang w:val="uk-UA"/>
        </w:rPr>
        <w:t>Схема синтезу 7-метокси</w:t>
      </w:r>
      <w:r w:rsidRPr="003E7F7B">
        <w:rPr>
          <w:rFonts w:ascii="Times New Roman" w:hAnsi="Times New Roman"/>
          <w:sz w:val="28"/>
          <w:szCs w:val="28"/>
          <w:lang w:val="uk-UA"/>
        </w:rPr>
        <w:t>-9-хлор-1,2,3,4-тетрагідро</w:t>
      </w:r>
      <w:r>
        <w:rPr>
          <w:rFonts w:ascii="Times New Roman" w:hAnsi="Times New Roman"/>
          <w:sz w:val="28"/>
          <w:szCs w:val="28"/>
          <w:lang w:val="uk-UA"/>
        </w:rPr>
        <w:t>-</w:t>
      </w:r>
      <w:r w:rsidRPr="003E7F7B">
        <w:rPr>
          <w:rFonts w:ascii="Times New Roman" w:hAnsi="Times New Roman"/>
          <w:sz w:val="28"/>
          <w:szCs w:val="28"/>
          <w:lang w:val="uk-UA"/>
        </w:rPr>
        <w:t>акридин</w:t>
      </w:r>
      <w:r>
        <w:rPr>
          <w:rFonts w:ascii="Times New Roman" w:hAnsi="Times New Roman"/>
          <w:sz w:val="28"/>
          <w:szCs w:val="28"/>
          <w:lang w:val="uk-UA"/>
        </w:rPr>
        <w:t>у</w:t>
      </w:r>
    </w:p>
    <w:p w:rsidR="00317436" w:rsidRDefault="00317436" w:rsidP="00317436">
      <w:pPr>
        <w:spacing w:after="0" w:line="360" w:lineRule="auto"/>
        <w:ind w:firstLine="720"/>
        <w:rPr>
          <w:rFonts w:ascii="Times New Roman" w:hAnsi="Times New Roman"/>
          <w:sz w:val="28"/>
          <w:szCs w:val="28"/>
          <w:lang w:val="uk-UA"/>
        </w:rPr>
      </w:pPr>
    </w:p>
    <w:p w:rsidR="003A4C98" w:rsidRPr="003E7F7B" w:rsidRDefault="003D6128" w:rsidP="008D5EFF">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Другий напівпродукт</w:t>
      </w:r>
      <w:r w:rsidRPr="003A4C98">
        <w:rPr>
          <w:rFonts w:ascii="Times New Roman" w:hAnsi="Times New Roman"/>
          <w:sz w:val="28"/>
          <w:szCs w:val="28"/>
          <w:lang w:val="uk-UA"/>
        </w:rPr>
        <w:t>,</w:t>
      </w:r>
      <w:r>
        <w:rPr>
          <w:rFonts w:ascii="Times New Roman" w:hAnsi="Times New Roman"/>
          <w:sz w:val="28"/>
          <w:szCs w:val="28"/>
          <w:lang w:val="uk-UA"/>
        </w:rPr>
        <w:t xml:space="preserve"> </w:t>
      </w:r>
      <w:r w:rsidR="00BE10F0" w:rsidRPr="003E7F7B">
        <w:rPr>
          <w:rFonts w:ascii="Times New Roman" w:hAnsi="Times New Roman"/>
          <w:sz w:val="28"/>
          <w:szCs w:val="28"/>
          <w:lang w:val="uk-UA"/>
        </w:rPr>
        <w:t>9-хлоракридин</w:t>
      </w:r>
      <w:r>
        <w:rPr>
          <w:rFonts w:ascii="Times New Roman" w:hAnsi="Times New Roman"/>
          <w:sz w:val="28"/>
          <w:szCs w:val="28"/>
          <w:lang w:val="uk-UA"/>
        </w:rPr>
        <w:t xml:space="preserve"> (ІІ)</w:t>
      </w:r>
      <w:r w:rsidR="00BE10F0" w:rsidRPr="003E7F7B">
        <w:rPr>
          <w:rFonts w:ascii="Times New Roman" w:hAnsi="Times New Roman"/>
          <w:sz w:val="28"/>
          <w:szCs w:val="28"/>
          <w:lang w:val="uk-UA"/>
        </w:rPr>
        <w:t xml:space="preserve">, отримано конденсацією </w:t>
      </w:r>
      <w:r w:rsidR="00EF1B36">
        <w:rPr>
          <w:rFonts w:ascii="Times New Roman" w:hAnsi="Times New Roman"/>
          <w:sz w:val="28"/>
          <w:szCs w:val="28"/>
          <w:lang w:val="uk-UA"/>
        </w:rPr>
        <w:br/>
      </w:r>
      <w:r w:rsidR="00BE10F0" w:rsidRPr="003E7F7B">
        <w:rPr>
          <w:rFonts w:ascii="Times New Roman" w:hAnsi="Times New Roman"/>
          <w:sz w:val="28"/>
          <w:szCs w:val="28"/>
          <w:lang w:val="uk-UA"/>
        </w:rPr>
        <w:t xml:space="preserve">N-фенілантранілової кислоти </w:t>
      </w:r>
      <w:r>
        <w:rPr>
          <w:rFonts w:ascii="Times New Roman" w:hAnsi="Times New Roman"/>
          <w:sz w:val="28"/>
          <w:szCs w:val="28"/>
          <w:lang w:val="uk-UA"/>
        </w:rPr>
        <w:t xml:space="preserve">(І) </w:t>
      </w:r>
      <w:r w:rsidR="00BE10F0" w:rsidRPr="003E7F7B">
        <w:rPr>
          <w:rFonts w:ascii="Times New Roman" w:hAnsi="Times New Roman"/>
          <w:sz w:val="28"/>
          <w:szCs w:val="28"/>
          <w:lang w:val="uk-UA"/>
        </w:rPr>
        <w:t>з хлорокисом фосфору (</w:t>
      </w:r>
      <w:r w:rsidR="003A4C98">
        <w:rPr>
          <w:rFonts w:ascii="Times New Roman" w:hAnsi="Times New Roman"/>
          <w:sz w:val="28"/>
          <w:szCs w:val="28"/>
          <w:lang w:val="uk-UA"/>
        </w:rPr>
        <w:t>рис.</w:t>
      </w:r>
      <w:r w:rsidR="00BE10F0" w:rsidRPr="003E7F7B">
        <w:rPr>
          <w:rFonts w:ascii="Times New Roman" w:hAnsi="Times New Roman"/>
          <w:sz w:val="28"/>
          <w:szCs w:val="28"/>
          <w:lang w:val="uk-UA"/>
        </w:rPr>
        <w:t xml:space="preserve"> 4</w:t>
      </w:r>
      <w:r>
        <w:rPr>
          <w:rFonts w:ascii="Times New Roman" w:hAnsi="Times New Roman"/>
          <w:sz w:val="28"/>
          <w:szCs w:val="28"/>
          <w:lang w:val="uk-UA"/>
        </w:rPr>
        <w:t>.</w:t>
      </w:r>
      <w:r w:rsidR="00F36188">
        <w:rPr>
          <w:rFonts w:ascii="Times New Roman" w:hAnsi="Times New Roman"/>
          <w:sz w:val="28"/>
          <w:szCs w:val="28"/>
          <w:lang w:val="uk-UA"/>
        </w:rPr>
        <w:t>3</w:t>
      </w:r>
      <w:r w:rsidR="00BE10F0" w:rsidRPr="003E7F7B">
        <w:rPr>
          <w:rFonts w:ascii="Times New Roman" w:hAnsi="Times New Roman"/>
          <w:sz w:val="28"/>
          <w:szCs w:val="28"/>
          <w:lang w:val="uk-UA"/>
        </w:rPr>
        <w:t>).</w:t>
      </w:r>
      <w:r>
        <w:rPr>
          <w:rFonts w:ascii="Times New Roman" w:hAnsi="Times New Roman"/>
          <w:sz w:val="28"/>
          <w:szCs w:val="28"/>
          <w:lang w:val="uk-UA"/>
        </w:rPr>
        <w:t xml:space="preserve"> Виділяли сполуки обробкою реакційної суміші льодом для попередження гідролізу, після чого нейтралізували 5%-ним розчином аміаку.</w:t>
      </w:r>
    </w:p>
    <w:p w:rsidR="00BE10F0" w:rsidRDefault="00FC266C" w:rsidP="003D6128">
      <w:pPr>
        <w:spacing w:after="0" w:line="360" w:lineRule="auto"/>
        <w:jc w:val="center"/>
        <w:rPr>
          <w:rFonts w:ascii="Times New Roman" w:hAnsi="Times New Roman"/>
          <w:lang w:val="uk-UA"/>
        </w:rPr>
      </w:pPr>
      <w:r w:rsidRPr="003E7F7B">
        <w:rPr>
          <w:rFonts w:ascii="Times New Roman" w:hAnsi="Times New Roman"/>
        </w:rPr>
        <w:object w:dxaOrig="9011" w:dyaOrig="2153">
          <v:shape id="_x0000_i1150" type="#_x0000_t75" style="width:304.5pt;height:78pt" o:ole="">
            <v:imagedata r:id="rId245" o:title=""/>
          </v:shape>
          <o:OLEObject Type="Embed" ProgID="ChemDraw.Document.6.0" ShapeID="_x0000_i1150" DrawAspect="Content" ObjectID="_1661592341" r:id="rId246"/>
        </w:object>
      </w:r>
    </w:p>
    <w:p w:rsidR="00FD496D" w:rsidRDefault="00640FA8" w:rsidP="00EE49C3">
      <w:pPr>
        <w:spacing w:after="0" w:line="360" w:lineRule="auto"/>
        <w:ind w:firstLine="2700"/>
        <w:jc w:val="both"/>
        <w:rPr>
          <w:rFonts w:ascii="Times New Roman" w:hAnsi="Times New Roman"/>
          <w:sz w:val="28"/>
          <w:szCs w:val="28"/>
          <w:lang w:val="uk-UA"/>
        </w:rPr>
      </w:pPr>
      <w:r w:rsidRPr="00640FA8">
        <w:rPr>
          <w:rFonts w:ascii="Times New Roman" w:hAnsi="Times New Roman"/>
          <w:sz w:val="28"/>
          <w:szCs w:val="28"/>
          <w:lang w:val="uk-UA"/>
        </w:rPr>
        <w:t>І</w:t>
      </w:r>
      <w:r w:rsidR="00210F23">
        <w:rPr>
          <w:rFonts w:ascii="Times New Roman" w:hAnsi="Times New Roman"/>
          <w:sz w:val="28"/>
          <w:szCs w:val="28"/>
          <w:lang w:val="uk-UA"/>
        </w:rPr>
        <w:tab/>
      </w:r>
      <w:r w:rsidR="00210F23">
        <w:rPr>
          <w:rFonts w:ascii="Times New Roman" w:hAnsi="Times New Roman"/>
          <w:sz w:val="28"/>
          <w:szCs w:val="28"/>
          <w:lang w:val="uk-UA"/>
        </w:rPr>
        <w:tab/>
      </w:r>
      <w:r w:rsidR="00210F23">
        <w:rPr>
          <w:rFonts w:ascii="Times New Roman" w:hAnsi="Times New Roman"/>
          <w:sz w:val="28"/>
          <w:szCs w:val="28"/>
          <w:lang w:val="uk-UA"/>
        </w:rPr>
        <w:tab/>
      </w:r>
      <w:r w:rsidR="00210F23">
        <w:rPr>
          <w:rFonts w:ascii="Times New Roman" w:hAnsi="Times New Roman"/>
          <w:sz w:val="28"/>
          <w:szCs w:val="28"/>
          <w:lang w:val="uk-UA"/>
        </w:rPr>
        <w:tab/>
      </w:r>
      <w:r w:rsidR="00210F23">
        <w:rPr>
          <w:rFonts w:ascii="Times New Roman" w:hAnsi="Times New Roman"/>
          <w:sz w:val="28"/>
          <w:szCs w:val="28"/>
          <w:lang w:val="uk-UA"/>
        </w:rPr>
        <w:tab/>
      </w:r>
      <w:r w:rsidR="00EE49C3">
        <w:rPr>
          <w:rFonts w:ascii="Times New Roman" w:hAnsi="Times New Roman"/>
          <w:sz w:val="28"/>
          <w:szCs w:val="28"/>
          <w:lang w:val="uk-UA"/>
        </w:rPr>
        <w:t>ІІ (40 %)</w:t>
      </w:r>
    </w:p>
    <w:p w:rsidR="00843F81" w:rsidRDefault="00843F81" w:rsidP="008D5EFF">
      <w:pPr>
        <w:spacing w:after="0" w:line="360" w:lineRule="auto"/>
        <w:jc w:val="center"/>
        <w:rPr>
          <w:rFonts w:ascii="Times New Roman" w:hAnsi="Times New Roman"/>
          <w:sz w:val="28"/>
          <w:szCs w:val="28"/>
          <w:lang w:val="uk-UA"/>
        </w:rPr>
      </w:pPr>
      <w:r w:rsidRPr="00843F81">
        <w:rPr>
          <w:rFonts w:ascii="Times New Roman" w:hAnsi="Times New Roman"/>
          <w:sz w:val="28"/>
          <w:szCs w:val="28"/>
          <w:lang w:val="uk-UA"/>
        </w:rPr>
        <w:t>Рис</w:t>
      </w:r>
      <w:r w:rsidR="008D5EFF">
        <w:rPr>
          <w:rFonts w:ascii="Times New Roman" w:hAnsi="Times New Roman"/>
          <w:sz w:val="28"/>
          <w:szCs w:val="28"/>
          <w:lang w:val="uk-UA"/>
        </w:rPr>
        <w:t>.</w:t>
      </w:r>
      <w:r w:rsidR="003A4C98">
        <w:rPr>
          <w:rFonts w:ascii="Times New Roman" w:hAnsi="Times New Roman"/>
          <w:sz w:val="28"/>
          <w:szCs w:val="28"/>
          <w:lang w:val="uk-UA"/>
        </w:rPr>
        <w:t xml:space="preserve"> 4.</w:t>
      </w:r>
      <w:r w:rsidR="00F36188">
        <w:rPr>
          <w:rFonts w:ascii="Times New Roman" w:hAnsi="Times New Roman"/>
          <w:sz w:val="28"/>
          <w:szCs w:val="28"/>
          <w:lang w:val="uk-UA"/>
        </w:rPr>
        <w:t>3</w:t>
      </w:r>
      <w:r w:rsidR="008D5EFF">
        <w:rPr>
          <w:rFonts w:ascii="Times New Roman" w:hAnsi="Times New Roman"/>
          <w:sz w:val="28"/>
          <w:szCs w:val="28"/>
          <w:lang w:val="uk-UA"/>
        </w:rPr>
        <w:t>.</w:t>
      </w:r>
      <w:r w:rsidR="003A4C98">
        <w:rPr>
          <w:rFonts w:ascii="Times New Roman" w:hAnsi="Times New Roman"/>
          <w:sz w:val="28"/>
          <w:szCs w:val="28"/>
          <w:lang w:val="uk-UA"/>
        </w:rPr>
        <w:t xml:space="preserve"> </w:t>
      </w:r>
      <w:r w:rsidRPr="003A4C98">
        <w:rPr>
          <w:rFonts w:ascii="Times New Roman" w:hAnsi="Times New Roman"/>
          <w:sz w:val="28"/>
          <w:szCs w:val="28"/>
          <w:lang w:val="uk-UA"/>
        </w:rPr>
        <w:t>Схема синтезу</w:t>
      </w:r>
      <w:r w:rsidR="003A4C98">
        <w:rPr>
          <w:rFonts w:ascii="Times New Roman" w:hAnsi="Times New Roman"/>
          <w:sz w:val="28"/>
          <w:szCs w:val="28"/>
          <w:lang w:val="uk-UA"/>
        </w:rPr>
        <w:t xml:space="preserve"> </w:t>
      </w:r>
      <w:r w:rsidR="003A4C98" w:rsidRPr="003E7F7B">
        <w:rPr>
          <w:rFonts w:ascii="Times New Roman" w:hAnsi="Times New Roman"/>
          <w:sz w:val="28"/>
          <w:szCs w:val="28"/>
          <w:lang w:val="uk-UA"/>
        </w:rPr>
        <w:t>9-хлоракридин</w:t>
      </w:r>
      <w:r w:rsidR="00D55A6D">
        <w:rPr>
          <w:rFonts w:ascii="Times New Roman" w:hAnsi="Times New Roman"/>
          <w:sz w:val="28"/>
          <w:szCs w:val="28"/>
          <w:lang w:val="uk-UA"/>
        </w:rPr>
        <w:t>у</w:t>
      </w:r>
    </w:p>
    <w:p w:rsidR="00EE49C3" w:rsidRPr="00640FA8" w:rsidRDefault="00EE49C3" w:rsidP="00086FBF">
      <w:pPr>
        <w:spacing w:after="0" w:line="360" w:lineRule="auto"/>
        <w:ind w:firstLine="720"/>
        <w:rPr>
          <w:rFonts w:ascii="Times New Roman" w:hAnsi="Times New Roman"/>
          <w:sz w:val="28"/>
          <w:szCs w:val="28"/>
          <w:lang w:val="uk-UA"/>
        </w:rPr>
      </w:pPr>
    </w:p>
    <w:p w:rsidR="00222280" w:rsidRDefault="00222280" w:rsidP="008D5EFF">
      <w:pPr>
        <w:autoSpaceDE w:val="0"/>
        <w:autoSpaceDN w:val="0"/>
        <w:adjustRightInd w:val="0"/>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lastRenderedPageBreak/>
        <w:t>Взаємодією 4-хлорпіридину,</w:t>
      </w:r>
      <w:r w:rsidR="00F12AE5">
        <w:rPr>
          <w:rFonts w:ascii="Times New Roman" w:hAnsi="Times New Roman"/>
          <w:sz w:val="28"/>
          <w:szCs w:val="28"/>
          <w:lang w:val="uk-UA"/>
        </w:rPr>
        <w:t xml:space="preserve"> 4-хлорохіноліну,</w:t>
      </w:r>
      <w:r>
        <w:rPr>
          <w:rFonts w:ascii="Times New Roman" w:hAnsi="Times New Roman"/>
          <w:sz w:val="28"/>
          <w:szCs w:val="28"/>
          <w:lang w:val="uk-UA"/>
        </w:rPr>
        <w:t xml:space="preserve"> 9-хлоракридину та 7-метокси-9-хлор-1,2,3,4-тетрагідроакридину з меркаптокислотами (</w:t>
      </w:r>
      <w:r w:rsidR="008A3054">
        <w:rPr>
          <w:rFonts w:ascii="Times New Roman" w:hAnsi="Times New Roman"/>
          <w:sz w:val="28"/>
          <w:szCs w:val="28"/>
          <w:lang w:val="uk-UA"/>
        </w:rPr>
        <w:t>L-цистеїн</w:t>
      </w:r>
      <w:r>
        <w:rPr>
          <w:rFonts w:ascii="Times New Roman" w:hAnsi="Times New Roman"/>
          <w:sz w:val="28"/>
          <w:szCs w:val="28"/>
          <w:lang w:val="uk-UA"/>
        </w:rPr>
        <w:t xml:space="preserve">, </w:t>
      </w:r>
      <w:r w:rsidR="008A3054">
        <w:rPr>
          <w:rFonts w:ascii="Times New Roman" w:hAnsi="Times New Roman"/>
          <w:sz w:val="28"/>
          <w:szCs w:val="28"/>
          <w:lang w:val="uk-UA"/>
        </w:rPr>
        <w:t>N-ацетил-L-цистеїн, 3-меркаптопропіонова</w:t>
      </w:r>
      <w:r>
        <w:rPr>
          <w:rFonts w:ascii="Times New Roman" w:hAnsi="Times New Roman"/>
          <w:sz w:val="28"/>
          <w:szCs w:val="28"/>
          <w:lang w:val="uk-UA"/>
        </w:rPr>
        <w:t xml:space="preserve">, </w:t>
      </w:r>
      <w:r w:rsidR="008A3054">
        <w:rPr>
          <w:rFonts w:ascii="Times New Roman" w:hAnsi="Times New Roman"/>
          <w:sz w:val="28"/>
          <w:szCs w:val="28"/>
          <w:lang w:val="uk-UA"/>
        </w:rPr>
        <w:t>2</w:t>
      </w:r>
      <w:r>
        <w:rPr>
          <w:rFonts w:ascii="Times New Roman" w:hAnsi="Times New Roman"/>
          <w:sz w:val="28"/>
          <w:szCs w:val="28"/>
          <w:lang w:val="uk-UA"/>
        </w:rPr>
        <w:t>-меркаптобурштинов</w:t>
      </w:r>
      <w:r w:rsidR="008A3054">
        <w:rPr>
          <w:rFonts w:ascii="Times New Roman" w:hAnsi="Times New Roman"/>
          <w:sz w:val="28"/>
          <w:szCs w:val="28"/>
          <w:lang w:val="uk-UA"/>
        </w:rPr>
        <w:t>а</w:t>
      </w:r>
      <w:r>
        <w:rPr>
          <w:rFonts w:ascii="Times New Roman" w:hAnsi="Times New Roman"/>
          <w:sz w:val="28"/>
          <w:szCs w:val="28"/>
          <w:lang w:val="uk-UA"/>
        </w:rPr>
        <w:t xml:space="preserve">, </w:t>
      </w:r>
      <w:r w:rsidR="008A3054">
        <w:rPr>
          <w:rFonts w:ascii="Times New Roman" w:hAnsi="Times New Roman"/>
          <w:sz w:val="28"/>
          <w:szCs w:val="28"/>
          <w:lang w:val="uk-UA"/>
        </w:rPr>
        <w:t xml:space="preserve">тіомолочна, тіоглеколева </w:t>
      </w:r>
      <w:r>
        <w:rPr>
          <w:rFonts w:ascii="Times New Roman" w:hAnsi="Times New Roman"/>
          <w:sz w:val="28"/>
          <w:szCs w:val="28"/>
          <w:lang w:val="uk-UA"/>
        </w:rPr>
        <w:t>кислот</w:t>
      </w:r>
      <w:r w:rsidR="008A3054">
        <w:rPr>
          <w:rFonts w:ascii="Times New Roman" w:hAnsi="Times New Roman"/>
          <w:sz w:val="28"/>
          <w:szCs w:val="28"/>
          <w:lang w:val="uk-UA"/>
        </w:rPr>
        <w:t>и</w:t>
      </w:r>
      <w:r>
        <w:rPr>
          <w:rFonts w:ascii="Times New Roman" w:hAnsi="Times New Roman"/>
          <w:sz w:val="28"/>
          <w:szCs w:val="28"/>
          <w:lang w:val="uk-UA"/>
        </w:rPr>
        <w:t>) в середовищі діоксану синтезовано ві</w:t>
      </w:r>
      <w:r w:rsidR="008A3054">
        <w:rPr>
          <w:rFonts w:ascii="Times New Roman" w:hAnsi="Times New Roman"/>
          <w:sz w:val="28"/>
          <w:szCs w:val="28"/>
          <w:lang w:val="uk-UA"/>
        </w:rPr>
        <w:t>дповідні гідрохлориди Ѕ-гетерилкарбонових кислот</w:t>
      </w:r>
      <w:r w:rsidR="00922C44">
        <w:rPr>
          <w:rFonts w:ascii="Times New Roman" w:hAnsi="Times New Roman"/>
          <w:sz w:val="28"/>
          <w:szCs w:val="28"/>
          <w:lang w:val="uk-UA"/>
        </w:rPr>
        <w:t>, які нейтралізували лужними агентами і одержували основи</w:t>
      </w:r>
      <w:r>
        <w:rPr>
          <w:rFonts w:ascii="Times New Roman" w:hAnsi="Times New Roman"/>
          <w:sz w:val="28"/>
          <w:szCs w:val="28"/>
          <w:lang w:val="uk-UA"/>
        </w:rPr>
        <w:t xml:space="preserve"> </w:t>
      </w:r>
      <w:r w:rsidR="00407B1D">
        <w:rPr>
          <w:rFonts w:ascii="Times New Roman" w:hAnsi="Times New Roman"/>
          <w:sz w:val="28"/>
          <w:szCs w:val="28"/>
          <w:lang w:val="uk-UA"/>
        </w:rPr>
        <w:t>(табл</w:t>
      </w:r>
      <w:r w:rsidR="00D55A6D" w:rsidRPr="00D55A6D">
        <w:rPr>
          <w:rFonts w:ascii="Times New Roman" w:hAnsi="Times New Roman"/>
          <w:sz w:val="28"/>
          <w:szCs w:val="28"/>
          <w:lang w:val="uk-UA"/>
        </w:rPr>
        <w:t>.</w:t>
      </w:r>
      <w:r w:rsidRPr="00D55A6D">
        <w:rPr>
          <w:rFonts w:ascii="Times New Roman" w:hAnsi="Times New Roman"/>
          <w:sz w:val="28"/>
          <w:szCs w:val="28"/>
          <w:lang w:val="uk-UA"/>
        </w:rPr>
        <w:t xml:space="preserve"> </w:t>
      </w:r>
      <w:r w:rsidR="008A3054" w:rsidRPr="00D55A6D">
        <w:rPr>
          <w:rFonts w:ascii="Times New Roman" w:hAnsi="Times New Roman"/>
          <w:sz w:val="28"/>
          <w:szCs w:val="28"/>
          <w:lang w:val="uk-UA"/>
        </w:rPr>
        <w:t>4.</w:t>
      </w:r>
      <w:r w:rsidRPr="00D55A6D">
        <w:rPr>
          <w:rFonts w:ascii="Times New Roman" w:hAnsi="Times New Roman"/>
          <w:sz w:val="28"/>
          <w:szCs w:val="28"/>
          <w:lang w:val="uk-UA"/>
        </w:rPr>
        <w:t>3).</w:t>
      </w:r>
      <w:r w:rsidRPr="00793759">
        <w:rPr>
          <w:rFonts w:ascii="Times New Roman" w:hAnsi="Times New Roman"/>
          <w:sz w:val="28"/>
          <w:szCs w:val="28"/>
          <w:lang w:val="uk-UA"/>
        </w:rPr>
        <w:t xml:space="preserve"> </w:t>
      </w:r>
      <w:r>
        <w:rPr>
          <w:rFonts w:ascii="Times New Roman" w:hAnsi="Times New Roman"/>
          <w:sz w:val="28"/>
          <w:szCs w:val="28"/>
          <w:lang w:eastAsia="ru-RU"/>
        </w:rPr>
        <w:t>Реакці</w:t>
      </w:r>
      <w:r>
        <w:rPr>
          <w:rFonts w:ascii="Times New Roman" w:hAnsi="Times New Roman"/>
          <w:sz w:val="28"/>
          <w:szCs w:val="28"/>
          <w:lang w:val="uk-UA" w:eastAsia="ru-RU"/>
        </w:rPr>
        <w:t>ї</w:t>
      </w:r>
      <w:r w:rsidRPr="009C519C">
        <w:rPr>
          <w:rFonts w:ascii="Times New Roman" w:hAnsi="Times New Roman"/>
          <w:sz w:val="28"/>
          <w:szCs w:val="28"/>
          <w:lang w:eastAsia="ru-RU"/>
        </w:rPr>
        <w:t xml:space="preserve"> проводили</w:t>
      </w:r>
      <w:r>
        <w:rPr>
          <w:rFonts w:ascii="Times New Roman" w:hAnsi="Times New Roman"/>
          <w:sz w:val="28"/>
          <w:szCs w:val="28"/>
          <w:lang w:val="uk-UA" w:eastAsia="ru-RU"/>
        </w:rPr>
        <w:t xml:space="preserve"> </w:t>
      </w:r>
      <w:r>
        <w:rPr>
          <w:rFonts w:ascii="Times New Roman" w:hAnsi="Times New Roman"/>
          <w:sz w:val="28"/>
          <w:szCs w:val="28"/>
          <w:lang w:eastAsia="ru-RU"/>
        </w:rPr>
        <w:t>п</w:t>
      </w:r>
      <w:r>
        <w:rPr>
          <w:rFonts w:ascii="Times New Roman" w:hAnsi="Times New Roman"/>
          <w:sz w:val="28"/>
          <w:szCs w:val="28"/>
          <w:lang w:val="uk-UA" w:eastAsia="ru-RU"/>
        </w:rPr>
        <w:t>очинаючи від</w:t>
      </w:r>
      <w:r w:rsidRPr="009C519C">
        <w:rPr>
          <w:rFonts w:ascii="Times New Roman" w:hAnsi="Times New Roman"/>
          <w:sz w:val="28"/>
          <w:szCs w:val="28"/>
          <w:lang w:eastAsia="ru-RU"/>
        </w:rPr>
        <w:t xml:space="preserve"> </w:t>
      </w:r>
      <w:r>
        <w:rPr>
          <w:rFonts w:ascii="Times New Roman" w:hAnsi="Times New Roman"/>
          <w:sz w:val="28"/>
          <w:szCs w:val="28"/>
          <w:lang w:val="uk-UA" w:eastAsia="ru-RU"/>
        </w:rPr>
        <w:t xml:space="preserve">декількох хвилин до 4 </w:t>
      </w:r>
      <w:r w:rsidRPr="009C519C">
        <w:rPr>
          <w:rFonts w:ascii="Times New Roman" w:hAnsi="Times New Roman"/>
          <w:sz w:val="28"/>
          <w:szCs w:val="28"/>
          <w:lang w:eastAsia="ru-RU"/>
        </w:rPr>
        <w:t>год (залежно від природи</w:t>
      </w:r>
      <w:r w:rsidR="005925C3">
        <w:rPr>
          <w:rFonts w:ascii="Times New Roman" w:hAnsi="Times New Roman"/>
          <w:sz w:val="28"/>
          <w:szCs w:val="28"/>
          <w:lang w:val="uk-UA"/>
        </w:rPr>
        <w:t xml:space="preserve"> гетероциклу).</w:t>
      </w:r>
    </w:p>
    <w:p w:rsidR="00BE16FB" w:rsidRDefault="008A3054" w:rsidP="008D5EFF">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eastAsia="ru-RU"/>
        </w:rPr>
        <w:t>Для розширення банку даних психотропної активності в</w:t>
      </w:r>
      <w:r w:rsidR="00222280" w:rsidRPr="00362B91">
        <w:rPr>
          <w:rFonts w:ascii="Times New Roman" w:hAnsi="Times New Roman"/>
          <w:sz w:val="28"/>
          <w:szCs w:val="28"/>
          <w:lang w:val="uk-UA" w:eastAsia="ru-RU"/>
        </w:rPr>
        <w:t xml:space="preserve">заємодією </w:t>
      </w:r>
      <w:r w:rsidR="00EF1B36">
        <w:rPr>
          <w:rFonts w:ascii="Times New Roman" w:hAnsi="Times New Roman"/>
          <w:sz w:val="28"/>
          <w:szCs w:val="28"/>
          <w:lang w:val="uk-UA" w:eastAsia="ru-RU"/>
        </w:rPr>
        <w:br/>
      </w:r>
      <w:r w:rsidR="00222280" w:rsidRPr="00362B91">
        <w:rPr>
          <w:rFonts w:ascii="Times New Roman" w:hAnsi="Times New Roman"/>
          <w:sz w:val="28"/>
          <w:szCs w:val="28"/>
          <w:lang w:eastAsia="ru-RU"/>
        </w:rPr>
        <w:t>S</w:t>
      </w:r>
      <w:r w:rsidR="00222280">
        <w:rPr>
          <w:rFonts w:ascii="Times New Roman" w:hAnsi="Times New Roman"/>
          <w:sz w:val="28"/>
          <w:szCs w:val="28"/>
          <w:lang w:val="uk-UA" w:eastAsia="ru-RU"/>
        </w:rPr>
        <w:t>-гетерил-</w:t>
      </w:r>
      <w:r w:rsidR="00222280" w:rsidRPr="00362B91">
        <w:rPr>
          <w:rFonts w:ascii="Times New Roman" w:hAnsi="Times New Roman"/>
          <w:sz w:val="28"/>
          <w:szCs w:val="28"/>
          <w:lang w:eastAsia="ru-RU"/>
        </w:rPr>
        <w:t>L</w:t>
      </w:r>
      <w:r w:rsidR="00222280">
        <w:rPr>
          <w:rFonts w:ascii="Times New Roman" w:hAnsi="Times New Roman"/>
          <w:sz w:val="28"/>
          <w:szCs w:val="28"/>
          <w:lang w:val="uk-UA" w:eastAsia="ru-RU"/>
        </w:rPr>
        <w:t>-</w:t>
      </w:r>
      <w:r w:rsidR="00222280" w:rsidRPr="00362B91">
        <w:rPr>
          <w:rFonts w:ascii="Times New Roman" w:hAnsi="Times New Roman"/>
          <w:sz w:val="28"/>
          <w:szCs w:val="28"/>
          <w:lang w:val="uk-UA" w:eastAsia="ru-RU"/>
        </w:rPr>
        <w:t xml:space="preserve">цистеїнів із бурштиновим ангідридом у нейтральному середовищі отримали </w:t>
      </w:r>
      <w:r w:rsidR="00222280" w:rsidRPr="00A974AE">
        <w:rPr>
          <w:rFonts w:ascii="Times New Roman" w:hAnsi="Times New Roman"/>
          <w:sz w:val="28"/>
          <w:szCs w:val="28"/>
          <w:lang w:val="uk-UA"/>
        </w:rPr>
        <w:t xml:space="preserve">S-(піридин-4-іл)-N-сукциноїл-L-цистеїн </w:t>
      </w:r>
      <w:r w:rsidR="00222280">
        <w:rPr>
          <w:rFonts w:ascii="Times New Roman" w:hAnsi="Times New Roman"/>
          <w:sz w:val="28"/>
          <w:szCs w:val="28"/>
          <w:lang w:val="uk-UA"/>
        </w:rPr>
        <w:t xml:space="preserve">та </w:t>
      </w:r>
      <w:r w:rsidR="00222280" w:rsidRPr="00A974AE">
        <w:rPr>
          <w:rFonts w:ascii="Times New Roman" w:hAnsi="Times New Roman"/>
          <w:sz w:val="28"/>
          <w:szCs w:val="28"/>
          <w:lang w:val="uk-UA"/>
        </w:rPr>
        <w:t>S-(7-метокси-1,2,3,4-тетрагідроакридин-9-іл)-N-сукциноїл-L-цистеїн</w:t>
      </w:r>
      <w:r w:rsidR="0059214D">
        <w:rPr>
          <w:rFonts w:ascii="Times New Roman" w:hAnsi="Times New Roman"/>
          <w:sz w:val="28"/>
          <w:szCs w:val="28"/>
          <w:lang w:val="uk-UA"/>
        </w:rPr>
        <w:t xml:space="preserve"> (рис.4.4)</w:t>
      </w:r>
      <w:r w:rsidR="00222280">
        <w:rPr>
          <w:rFonts w:ascii="Times New Roman" w:hAnsi="Times New Roman"/>
          <w:sz w:val="28"/>
          <w:szCs w:val="28"/>
          <w:lang w:val="uk-UA"/>
        </w:rPr>
        <w:t xml:space="preserve">. </w:t>
      </w:r>
      <w:r w:rsidR="00922C44">
        <w:rPr>
          <w:rFonts w:ascii="Times New Roman" w:hAnsi="Times New Roman"/>
          <w:sz w:val="28"/>
          <w:szCs w:val="28"/>
          <w:lang w:val="uk-UA"/>
        </w:rPr>
        <w:t xml:space="preserve">Реакцію проводили при температурі 18-20 </w:t>
      </w:r>
      <w:r w:rsidR="00922C44" w:rsidRPr="00922C44">
        <w:rPr>
          <w:rFonts w:ascii="Times New Roman" w:hAnsi="Times New Roman"/>
          <w:sz w:val="28"/>
          <w:szCs w:val="28"/>
          <w:vertAlign w:val="superscript"/>
          <w:lang w:val="uk-UA"/>
        </w:rPr>
        <w:t>0</w:t>
      </w:r>
      <w:r w:rsidR="005925C3">
        <w:rPr>
          <w:rFonts w:ascii="Times New Roman" w:hAnsi="Times New Roman"/>
          <w:sz w:val="28"/>
          <w:szCs w:val="28"/>
          <w:lang w:val="uk-UA"/>
        </w:rPr>
        <w:t>С.</w:t>
      </w:r>
    </w:p>
    <w:p w:rsidR="00BE16FB" w:rsidRDefault="00BE16FB" w:rsidP="008D5EFF">
      <w:pPr>
        <w:spacing w:after="0" w:line="360" w:lineRule="auto"/>
        <w:ind w:firstLine="567"/>
        <w:jc w:val="both"/>
        <w:rPr>
          <w:rFonts w:ascii="Times New Roman" w:hAnsi="Times New Roman"/>
          <w:sz w:val="28"/>
          <w:szCs w:val="28"/>
          <w:lang w:val="uk-UA" w:eastAsia="ru-RU"/>
        </w:rPr>
      </w:pPr>
      <w:r>
        <w:rPr>
          <w:rFonts w:ascii="Times New Roman" w:hAnsi="Times New Roman"/>
          <w:sz w:val="28"/>
          <w:szCs w:val="28"/>
          <w:lang w:val="uk-UA"/>
        </w:rPr>
        <w:t>Реакцією діазотування NаNО</w:t>
      </w:r>
      <w:r w:rsidRPr="0011517B">
        <w:rPr>
          <w:rFonts w:ascii="Times New Roman" w:hAnsi="Times New Roman"/>
          <w:sz w:val="28"/>
          <w:szCs w:val="28"/>
          <w:vertAlign w:val="subscript"/>
          <w:lang w:val="uk-UA"/>
        </w:rPr>
        <w:t>2</w:t>
      </w:r>
      <w:r>
        <w:rPr>
          <w:rFonts w:ascii="Times New Roman" w:hAnsi="Times New Roman"/>
          <w:sz w:val="28"/>
          <w:szCs w:val="28"/>
          <w:lang w:val="uk-UA"/>
        </w:rPr>
        <w:t xml:space="preserve"> отримано г</w:t>
      </w:r>
      <w:r w:rsidRPr="003E7F7B">
        <w:rPr>
          <w:rFonts w:ascii="Times New Roman" w:hAnsi="Times New Roman"/>
          <w:sz w:val="28"/>
          <w:szCs w:val="28"/>
          <w:lang w:val="uk-UA"/>
        </w:rPr>
        <w:t>ідрохлорид 3-(1,2,3,4-тетрагідро-7-метоксиакридин-9-ілтіо)-2-гідроксипропіонової кислоти</w:t>
      </w:r>
      <w:r w:rsidR="00FE245B">
        <w:rPr>
          <w:rFonts w:ascii="Times New Roman" w:hAnsi="Times New Roman"/>
          <w:sz w:val="28"/>
          <w:szCs w:val="28"/>
          <w:lang w:val="uk-UA"/>
        </w:rPr>
        <w:t xml:space="preserve"> (сполука </w:t>
      </w:r>
      <w:r w:rsidR="00BB7236" w:rsidRPr="00BB7236">
        <w:rPr>
          <w:rFonts w:ascii="Times New Roman" w:hAnsi="Times New Roman"/>
          <w:b/>
          <w:sz w:val="28"/>
          <w:szCs w:val="28"/>
          <w:lang w:val="uk-UA"/>
        </w:rPr>
        <w:t>4.</w:t>
      </w:r>
      <w:r w:rsidR="00FE245B" w:rsidRPr="00FE245B">
        <w:rPr>
          <w:rFonts w:ascii="Times New Roman" w:hAnsi="Times New Roman"/>
          <w:b/>
          <w:sz w:val="28"/>
          <w:szCs w:val="28"/>
          <w:lang w:val="uk-UA"/>
        </w:rPr>
        <w:t>19</w:t>
      </w:r>
      <w:r w:rsidR="00FE245B">
        <w:rPr>
          <w:rFonts w:ascii="Times New Roman" w:hAnsi="Times New Roman"/>
          <w:sz w:val="28"/>
          <w:szCs w:val="28"/>
          <w:lang w:val="uk-UA"/>
        </w:rPr>
        <w:t>)</w:t>
      </w:r>
      <w:r>
        <w:rPr>
          <w:rFonts w:ascii="Times New Roman" w:hAnsi="Times New Roman"/>
          <w:sz w:val="28"/>
          <w:szCs w:val="28"/>
          <w:lang w:val="uk-UA"/>
        </w:rPr>
        <w:t>.</w:t>
      </w:r>
      <w:r w:rsidRPr="0011517B">
        <w:rPr>
          <w:rFonts w:ascii="Times New Roman" w:hAnsi="Times New Roman"/>
          <w:sz w:val="28"/>
          <w:szCs w:val="28"/>
          <w:lang w:val="uk-UA"/>
        </w:rPr>
        <w:t xml:space="preserve"> </w:t>
      </w:r>
      <w:r w:rsidRPr="003E7F7B">
        <w:rPr>
          <w:rFonts w:ascii="Times New Roman" w:hAnsi="Times New Roman"/>
          <w:sz w:val="28"/>
          <w:szCs w:val="28"/>
          <w:lang w:val="uk-UA"/>
        </w:rPr>
        <w:t>Реакцію провод</w:t>
      </w:r>
      <w:r>
        <w:rPr>
          <w:rFonts w:ascii="Times New Roman" w:hAnsi="Times New Roman"/>
          <w:sz w:val="28"/>
          <w:szCs w:val="28"/>
          <w:lang w:val="uk-UA"/>
        </w:rPr>
        <w:t>или</w:t>
      </w:r>
      <w:r w:rsidRPr="003E7F7B">
        <w:rPr>
          <w:rFonts w:ascii="Times New Roman" w:hAnsi="Times New Roman"/>
          <w:sz w:val="28"/>
          <w:szCs w:val="28"/>
          <w:lang w:val="uk-UA"/>
        </w:rPr>
        <w:t xml:space="preserve"> при температурі +3-5 </w:t>
      </w:r>
      <w:r w:rsidRPr="003E7F7B">
        <w:rPr>
          <w:rFonts w:ascii="Times New Roman" w:hAnsi="Times New Roman"/>
          <w:sz w:val="28"/>
          <w:szCs w:val="28"/>
          <w:vertAlign w:val="superscript"/>
          <w:lang w:val="uk-UA"/>
        </w:rPr>
        <w:t>0</w:t>
      </w:r>
      <w:r w:rsidRPr="003E7F7B">
        <w:rPr>
          <w:rFonts w:ascii="Times New Roman" w:hAnsi="Times New Roman"/>
          <w:sz w:val="28"/>
          <w:szCs w:val="28"/>
          <w:lang w:val="uk-UA"/>
        </w:rPr>
        <w:t>С при постійному перемішуванні</w:t>
      </w:r>
      <w:r>
        <w:rPr>
          <w:rFonts w:ascii="Times New Roman" w:hAnsi="Times New Roman"/>
          <w:sz w:val="28"/>
          <w:szCs w:val="28"/>
          <w:lang w:val="uk-UA"/>
        </w:rPr>
        <w:t>.</w:t>
      </w:r>
      <w:r w:rsidR="00744EE1">
        <w:rPr>
          <w:rFonts w:ascii="Times New Roman" w:hAnsi="Times New Roman"/>
          <w:sz w:val="28"/>
          <w:szCs w:val="28"/>
          <w:lang w:val="uk-UA"/>
        </w:rPr>
        <w:t xml:space="preserve"> </w:t>
      </w:r>
      <w:r>
        <w:rPr>
          <w:rFonts w:ascii="Times New Roman" w:hAnsi="Times New Roman"/>
          <w:sz w:val="28"/>
          <w:szCs w:val="28"/>
          <w:lang w:val="uk-UA"/>
        </w:rPr>
        <w:t xml:space="preserve">Синтезовані кислоти (сполуки </w:t>
      </w:r>
      <w:r w:rsidR="00BB7236" w:rsidRPr="00BB7236">
        <w:rPr>
          <w:rFonts w:ascii="Times New Roman" w:hAnsi="Times New Roman"/>
          <w:b/>
          <w:sz w:val="28"/>
          <w:szCs w:val="28"/>
          <w:lang w:val="uk-UA"/>
        </w:rPr>
        <w:t>4.</w:t>
      </w:r>
      <w:r w:rsidRPr="00FE245B">
        <w:rPr>
          <w:rFonts w:ascii="Times New Roman" w:hAnsi="Times New Roman"/>
          <w:b/>
          <w:sz w:val="28"/>
          <w:szCs w:val="28"/>
          <w:lang w:val="uk-UA"/>
        </w:rPr>
        <w:t>1</w:t>
      </w:r>
      <w:r>
        <w:rPr>
          <w:rFonts w:ascii="Times New Roman" w:hAnsi="Times New Roman"/>
          <w:sz w:val="28"/>
          <w:szCs w:val="28"/>
          <w:lang w:val="uk-UA"/>
        </w:rPr>
        <w:t xml:space="preserve">, </w:t>
      </w:r>
      <w:r w:rsidR="00BB7236" w:rsidRPr="00BB7236">
        <w:rPr>
          <w:rFonts w:ascii="Times New Roman" w:hAnsi="Times New Roman"/>
          <w:b/>
          <w:sz w:val="28"/>
          <w:szCs w:val="28"/>
          <w:lang w:val="uk-UA"/>
        </w:rPr>
        <w:t>4.</w:t>
      </w:r>
      <w:r w:rsidRPr="00FE245B">
        <w:rPr>
          <w:rFonts w:ascii="Times New Roman" w:hAnsi="Times New Roman"/>
          <w:b/>
          <w:sz w:val="28"/>
          <w:szCs w:val="28"/>
          <w:lang w:val="uk-UA"/>
        </w:rPr>
        <w:t>3-</w:t>
      </w:r>
      <w:r w:rsidR="00BB7236">
        <w:rPr>
          <w:rFonts w:ascii="Times New Roman" w:hAnsi="Times New Roman"/>
          <w:b/>
          <w:sz w:val="28"/>
          <w:szCs w:val="28"/>
          <w:lang w:val="uk-UA"/>
        </w:rPr>
        <w:t>4.</w:t>
      </w:r>
      <w:r w:rsidRPr="00FE245B">
        <w:rPr>
          <w:rFonts w:ascii="Times New Roman" w:hAnsi="Times New Roman"/>
          <w:b/>
          <w:sz w:val="28"/>
          <w:szCs w:val="28"/>
          <w:lang w:val="uk-UA"/>
        </w:rPr>
        <w:t>6</w:t>
      </w:r>
      <w:r>
        <w:rPr>
          <w:rFonts w:ascii="Times New Roman" w:hAnsi="Times New Roman"/>
          <w:sz w:val="28"/>
          <w:szCs w:val="28"/>
          <w:lang w:val="uk-UA"/>
        </w:rPr>
        <w:t xml:space="preserve">, </w:t>
      </w:r>
      <w:r w:rsidR="00BB7236" w:rsidRPr="00BB7236">
        <w:rPr>
          <w:rFonts w:ascii="Times New Roman" w:hAnsi="Times New Roman"/>
          <w:b/>
          <w:sz w:val="28"/>
          <w:szCs w:val="28"/>
          <w:lang w:val="uk-UA"/>
        </w:rPr>
        <w:t>4.</w:t>
      </w:r>
      <w:r w:rsidRPr="00FE245B">
        <w:rPr>
          <w:rFonts w:ascii="Times New Roman" w:hAnsi="Times New Roman"/>
          <w:b/>
          <w:sz w:val="28"/>
          <w:szCs w:val="28"/>
          <w:lang w:val="uk-UA"/>
        </w:rPr>
        <w:t>9</w:t>
      </w:r>
      <w:r>
        <w:rPr>
          <w:rFonts w:ascii="Times New Roman" w:hAnsi="Times New Roman"/>
          <w:sz w:val="28"/>
          <w:szCs w:val="28"/>
          <w:lang w:val="uk-UA"/>
        </w:rPr>
        <w:t xml:space="preserve">, </w:t>
      </w:r>
      <w:r w:rsidR="00BB7236" w:rsidRPr="00BB7236">
        <w:rPr>
          <w:rFonts w:ascii="Times New Roman" w:hAnsi="Times New Roman"/>
          <w:b/>
          <w:sz w:val="28"/>
          <w:szCs w:val="28"/>
          <w:lang w:val="uk-UA"/>
        </w:rPr>
        <w:t>4.</w:t>
      </w:r>
      <w:r w:rsidRPr="00FE245B">
        <w:rPr>
          <w:rFonts w:ascii="Times New Roman" w:hAnsi="Times New Roman"/>
          <w:b/>
          <w:sz w:val="28"/>
          <w:szCs w:val="28"/>
          <w:lang w:val="uk-UA"/>
        </w:rPr>
        <w:t>10</w:t>
      </w:r>
      <w:r>
        <w:rPr>
          <w:rFonts w:ascii="Times New Roman" w:hAnsi="Times New Roman"/>
          <w:sz w:val="28"/>
          <w:szCs w:val="28"/>
          <w:lang w:val="uk-UA"/>
        </w:rPr>
        <w:t xml:space="preserve">, </w:t>
      </w:r>
      <w:r w:rsidR="00BB7236" w:rsidRPr="00BB7236">
        <w:rPr>
          <w:rFonts w:ascii="Times New Roman" w:hAnsi="Times New Roman"/>
          <w:b/>
          <w:sz w:val="28"/>
          <w:szCs w:val="28"/>
          <w:lang w:val="uk-UA"/>
        </w:rPr>
        <w:t>4.</w:t>
      </w:r>
      <w:r w:rsidRPr="00FE245B">
        <w:rPr>
          <w:rFonts w:ascii="Times New Roman" w:hAnsi="Times New Roman"/>
          <w:b/>
          <w:sz w:val="28"/>
          <w:szCs w:val="28"/>
          <w:lang w:val="uk-UA"/>
        </w:rPr>
        <w:t>13-</w:t>
      </w:r>
      <w:r w:rsidR="00BB7236">
        <w:rPr>
          <w:rFonts w:ascii="Times New Roman" w:hAnsi="Times New Roman"/>
          <w:b/>
          <w:sz w:val="28"/>
          <w:szCs w:val="28"/>
          <w:lang w:val="uk-UA"/>
        </w:rPr>
        <w:t>4.</w:t>
      </w:r>
      <w:r w:rsidRPr="00FE245B">
        <w:rPr>
          <w:rFonts w:ascii="Times New Roman" w:hAnsi="Times New Roman"/>
          <w:b/>
          <w:sz w:val="28"/>
          <w:szCs w:val="28"/>
          <w:lang w:val="uk-UA"/>
        </w:rPr>
        <w:t>19</w:t>
      </w:r>
      <w:r>
        <w:rPr>
          <w:rFonts w:ascii="Times New Roman" w:hAnsi="Times New Roman"/>
          <w:sz w:val="28"/>
          <w:szCs w:val="28"/>
          <w:lang w:val="uk-UA"/>
        </w:rPr>
        <w:t xml:space="preserve">, </w:t>
      </w:r>
      <w:r w:rsidR="00BB7236" w:rsidRPr="00BB7236">
        <w:rPr>
          <w:rFonts w:ascii="Times New Roman" w:hAnsi="Times New Roman"/>
          <w:b/>
          <w:sz w:val="28"/>
          <w:szCs w:val="28"/>
          <w:lang w:val="uk-UA"/>
        </w:rPr>
        <w:t>4.</w:t>
      </w:r>
      <w:r w:rsidRPr="00FE245B">
        <w:rPr>
          <w:rFonts w:ascii="Times New Roman" w:hAnsi="Times New Roman"/>
          <w:b/>
          <w:sz w:val="28"/>
          <w:szCs w:val="28"/>
          <w:lang w:val="uk-UA"/>
        </w:rPr>
        <w:t>22-</w:t>
      </w:r>
      <w:r w:rsidR="00BB7236">
        <w:rPr>
          <w:rFonts w:ascii="Times New Roman" w:hAnsi="Times New Roman"/>
          <w:b/>
          <w:sz w:val="28"/>
          <w:szCs w:val="28"/>
          <w:lang w:val="uk-UA"/>
        </w:rPr>
        <w:t>4.</w:t>
      </w:r>
      <w:r w:rsidRPr="00FE245B">
        <w:rPr>
          <w:rFonts w:ascii="Times New Roman" w:hAnsi="Times New Roman"/>
          <w:b/>
          <w:sz w:val="28"/>
          <w:szCs w:val="28"/>
          <w:lang w:val="uk-UA"/>
        </w:rPr>
        <w:t>28</w:t>
      </w:r>
      <w:r>
        <w:rPr>
          <w:rFonts w:ascii="Times New Roman" w:hAnsi="Times New Roman"/>
          <w:sz w:val="28"/>
          <w:szCs w:val="28"/>
          <w:lang w:val="uk-UA"/>
        </w:rPr>
        <w:t xml:space="preserve">, </w:t>
      </w:r>
      <w:r w:rsidR="00BB7236" w:rsidRPr="00BB7236">
        <w:rPr>
          <w:rFonts w:ascii="Times New Roman" w:hAnsi="Times New Roman"/>
          <w:b/>
          <w:sz w:val="28"/>
          <w:szCs w:val="28"/>
          <w:lang w:val="uk-UA"/>
        </w:rPr>
        <w:t>4.</w:t>
      </w:r>
      <w:r w:rsidRPr="00FE245B">
        <w:rPr>
          <w:rFonts w:ascii="Times New Roman" w:hAnsi="Times New Roman"/>
          <w:b/>
          <w:sz w:val="28"/>
          <w:szCs w:val="28"/>
          <w:lang w:val="uk-UA"/>
        </w:rPr>
        <w:t>33-</w:t>
      </w:r>
      <w:r w:rsidR="00BB7236">
        <w:rPr>
          <w:rFonts w:ascii="Times New Roman" w:hAnsi="Times New Roman"/>
          <w:b/>
          <w:sz w:val="28"/>
          <w:szCs w:val="28"/>
          <w:lang w:val="uk-UA"/>
        </w:rPr>
        <w:t>4.</w:t>
      </w:r>
      <w:r w:rsidRPr="00FE245B">
        <w:rPr>
          <w:rFonts w:ascii="Times New Roman" w:hAnsi="Times New Roman"/>
          <w:b/>
          <w:sz w:val="28"/>
          <w:szCs w:val="28"/>
          <w:lang w:val="uk-UA"/>
        </w:rPr>
        <w:t>35</w:t>
      </w:r>
      <w:r w:rsidR="00F12AE5">
        <w:rPr>
          <w:rFonts w:ascii="Times New Roman" w:hAnsi="Times New Roman"/>
          <w:b/>
          <w:sz w:val="28"/>
          <w:szCs w:val="28"/>
          <w:lang w:val="uk-UA"/>
        </w:rPr>
        <w:t>, 4.36-4.50, 4.61-4.63</w:t>
      </w:r>
      <w:r>
        <w:rPr>
          <w:rFonts w:ascii="Times New Roman" w:hAnsi="Times New Roman"/>
          <w:sz w:val="28"/>
          <w:szCs w:val="28"/>
          <w:lang w:val="uk-UA"/>
        </w:rPr>
        <w:t xml:space="preserve">) – </w:t>
      </w:r>
      <w:r w:rsidRPr="00A01990">
        <w:rPr>
          <w:rFonts w:ascii="Times New Roman" w:hAnsi="Times New Roman"/>
          <w:sz w:val="28"/>
          <w:szCs w:val="28"/>
          <w:lang w:val="uk-UA" w:eastAsia="ru-RU"/>
        </w:rPr>
        <w:t>білі</w:t>
      </w:r>
      <w:r>
        <w:rPr>
          <w:rFonts w:ascii="Times New Roman" w:hAnsi="Times New Roman"/>
          <w:sz w:val="28"/>
          <w:szCs w:val="28"/>
          <w:lang w:val="uk-UA" w:eastAsia="ru-RU"/>
        </w:rPr>
        <w:t>,</w:t>
      </w:r>
      <w:r w:rsidRPr="00A01990">
        <w:rPr>
          <w:rFonts w:ascii="Times New Roman" w:hAnsi="Times New Roman"/>
          <w:sz w:val="28"/>
          <w:szCs w:val="28"/>
          <w:lang w:val="uk-UA" w:eastAsia="ru-RU"/>
        </w:rPr>
        <w:t xml:space="preserve"> жовті </w:t>
      </w:r>
      <w:r>
        <w:rPr>
          <w:rFonts w:ascii="Times New Roman" w:hAnsi="Times New Roman"/>
          <w:sz w:val="28"/>
          <w:szCs w:val="28"/>
          <w:lang w:val="uk-UA" w:eastAsia="ru-RU"/>
        </w:rPr>
        <w:t>або помаранч</w:t>
      </w:r>
      <w:r w:rsidR="00977D36">
        <w:rPr>
          <w:rFonts w:ascii="Times New Roman" w:hAnsi="Times New Roman"/>
          <w:sz w:val="28"/>
          <w:szCs w:val="28"/>
          <w:lang w:val="uk-UA" w:eastAsia="ru-RU"/>
        </w:rPr>
        <w:t>е</w:t>
      </w:r>
      <w:r>
        <w:rPr>
          <w:rFonts w:ascii="Times New Roman" w:hAnsi="Times New Roman"/>
          <w:sz w:val="28"/>
          <w:szCs w:val="28"/>
          <w:lang w:val="uk-UA" w:eastAsia="ru-RU"/>
        </w:rPr>
        <w:t xml:space="preserve">ві </w:t>
      </w:r>
      <w:r w:rsidRPr="00A01990">
        <w:rPr>
          <w:rFonts w:ascii="Times New Roman" w:hAnsi="Times New Roman"/>
          <w:sz w:val="28"/>
          <w:szCs w:val="28"/>
          <w:lang w:val="uk-UA" w:eastAsia="ru-RU"/>
        </w:rPr>
        <w:t>речовини</w:t>
      </w:r>
      <w:r>
        <w:rPr>
          <w:rFonts w:ascii="Times New Roman" w:hAnsi="Times New Roman"/>
          <w:sz w:val="28"/>
          <w:szCs w:val="28"/>
          <w:lang w:val="uk-UA" w:eastAsia="ru-RU"/>
        </w:rPr>
        <w:t xml:space="preserve">, </w:t>
      </w:r>
      <w:r w:rsidR="005925C3">
        <w:rPr>
          <w:rFonts w:ascii="Times New Roman" w:hAnsi="Times New Roman"/>
          <w:sz w:val="28"/>
          <w:szCs w:val="28"/>
          <w:lang w:val="uk-UA" w:eastAsia="ru-RU"/>
        </w:rPr>
        <w:t>розчинні у воді, спиртах, ДМФА.</w:t>
      </w:r>
    </w:p>
    <w:p w:rsidR="000F0BE8" w:rsidRDefault="00BE16FB" w:rsidP="008D5EFF">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Також проведено нейтралізацію відповідних кислот взаємодією із лугами у водно-спиртовому середовищі. Кінцеві продукти (натрієві солі) виділяли шляхом оброб</w:t>
      </w:r>
      <w:r w:rsidR="00977D36">
        <w:rPr>
          <w:rFonts w:ascii="Times New Roman" w:hAnsi="Times New Roman"/>
          <w:sz w:val="28"/>
          <w:szCs w:val="28"/>
          <w:lang w:val="uk-UA"/>
        </w:rPr>
        <w:t>лення</w:t>
      </w:r>
      <w:r>
        <w:rPr>
          <w:rFonts w:ascii="Times New Roman" w:hAnsi="Times New Roman"/>
          <w:sz w:val="28"/>
          <w:szCs w:val="28"/>
          <w:lang w:val="uk-UA"/>
        </w:rPr>
        <w:t xml:space="preserve"> ефірно-ацетоновою сумішшю або кристалізували з метанолу. Синтезовані солі (сполуки </w:t>
      </w:r>
      <w:r w:rsidR="00BB7236" w:rsidRPr="00BB7236">
        <w:rPr>
          <w:rFonts w:ascii="Times New Roman" w:hAnsi="Times New Roman"/>
          <w:b/>
          <w:sz w:val="28"/>
          <w:szCs w:val="28"/>
          <w:lang w:val="uk-UA"/>
        </w:rPr>
        <w:t>4.</w:t>
      </w:r>
      <w:r w:rsidRPr="00FE245B">
        <w:rPr>
          <w:rFonts w:ascii="Times New Roman" w:hAnsi="Times New Roman"/>
          <w:b/>
          <w:sz w:val="28"/>
          <w:szCs w:val="28"/>
          <w:lang w:val="uk-UA"/>
        </w:rPr>
        <w:t>7</w:t>
      </w:r>
      <w:r>
        <w:rPr>
          <w:rFonts w:ascii="Times New Roman" w:hAnsi="Times New Roman"/>
          <w:sz w:val="28"/>
          <w:szCs w:val="28"/>
          <w:lang w:val="uk-UA"/>
        </w:rPr>
        <w:t xml:space="preserve">, </w:t>
      </w:r>
      <w:r w:rsidR="00BB7236" w:rsidRPr="00BB7236">
        <w:rPr>
          <w:rFonts w:ascii="Times New Roman" w:hAnsi="Times New Roman"/>
          <w:b/>
          <w:sz w:val="28"/>
          <w:szCs w:val="28"/>
          <w:lang w:val="uk-UA"/>
        </w:rPr>
        <w:t>4.</w:t>
      </w:r>
      <w:r w:rsidRPr="00FE245B">
        <w:rPr>
          <w:rFonts w:ascii="Times New Roman" w:hAnsi="Times New Roman"/>
          <w:b/>
          <w:sz w:val="28"/>
          <w:szCs w:val="28"/>
          <w:lang w:val="uk-UA"/>
        </w:rPr>
        <w:t>8</w:t>
      </w:r>
      <w:r>
        <w:rPr>
          <w:rFonts w:ascii="Times New Roman" w:hAnsi="Times New Roman"/>
          <w:sz w:val="28"/>
          <w:szCs w:val="28"/>
          <w:lang w:val="uk-UA"/>
        </w:rPr>
        <w:t xml:space="preserve">, </w:t>
      </w:r>
      <w:r w:rsidR="00BB7236" w:rsidRPr="00BB7236">
        <w:rPr>
          <w:rFonts w:ascii="Times New Roman" w:hAnsi="Times New Roman"/>
          <w:b/>
          <w:sz w:val="28"/>
          <w:szCs w:val="28"/>
          <w:lang w:val="uk-UA"/>
        </w:rPr>
        <w:t>4.</w:t>
      </w:r>
      <w:r w:rsidRPr="00FE245B">
        <w:rPr>
          <w:rFonts w:ascii="Times New Roman" w:hAnsi="Times New Roman"/>
          <w:b/>
          <w:sz w:val="28"/>
          <w:szCs w:val="28"/>
          <w:lang w:val="uk-UA"/>
        </w:rPr>
        <w:t>20</w:t>
      </w:r>
      <w:r>
        <w:rPr>
          <w:rFonts w:ascii="Times New Roman" w:hAnsi="Times New Roman"/>
          <w:sz w:val="28"/>
          <w:szCs w:val="28"/>
          <w:lang w:val="uk-UA"/>
        </w:rPr>
        <w:t xml:space="preserve">, </w:t>
      </w:r>
      <w:r w:rsidR="00BB7236" w:rsidRPr="00BB7236">
        <w:rPr>
          <w:rFonts w:ascii="Times New Roman" w:hAnsi="Times New Roman"/>
          <w:b/>
          <w:sz w:val="28"/>
          <w:szCs w:val="28"/>
          <w:lang w:val="uk-UA"/>
        </w:rPr>
        <w:t>4.</w:t>
      </w:r>
      <w:r w:rsidRPr="00FE245B">
        <w:rPr>
          <w:rFonts w:ascii="Times New Roman" w:hAnsi="Times New Roman"/>
          <w:b/>
          <w:sz w:val="28"/>
          <w:szCs w:val="28"/>
          <w:lang w:val="uk-UA"/>
        </w:rPr>
        <w:t>21</w:t>
      </w:r>
      <w:r>
        <w:rPr>
          <w:rFonts w:ascii="Times New Roman" w:hAnsi="Times New Roman"/>
          <w:sz w:val="28"/>
          <w:szCs w:val="28"/>
          <w:lang w:val="uk-UA"/>
        </w:rPr>
        <w:t xml:space="preserve">, </w:t>
      </w:r>
      <w:r w:rsidR="00BB7236" w:rsidRPr="00BB7236">
        <w:rPr>
          <w:rFonts w:ascii="Times New Roman" w:hAnsi="Times New Roman"/>
          <w:b/>
          <w:sz w:val="28"/>
          <w:szCs w:val="28"/>
          <w:lang w:val="uk-UA"/>
        </w:rPr>
        <w:t>4.</w:t>
      </w:r>
      <w:r w:rsidRPr="00FE245B">
        <w:rPr>
          <w:rFonts w:ascii="Times New Roman" w:hAnsi="Times New Roman"/>
          <w:b/>
          <w:sz w:val="28"/>
          <w:szCs w:val="28"/>
          <w:lang w:val="uk-UA"/>
        </w:rPr>
        <w:t>29</w:t>
      </w:r>
      <w:r>
        <w:rPr>
          <w:rFonts w:ascii="Times New Roman" w:hAnsi="Times New Roman"/>
          <w:sz w:val="28"/>
          <w:szCs w:val="28"/>
          <w:lang w:val="uk-UA"/>
        </w:rPr>
        <w:t xml:space="preserve">, </w:t>
      </w:r>
      <w:r w:rsidR="00BB7236" w:rsidRPr="00BB7236">
        <w:rPr>
          <w:rFonts w:ascii="Times New Roman" w:hAnsi="Times New Roman"/>
          <w:b/>
          <w:sz w:val="28"/>
          <w:szCs w:val="28"/>
          <w:lang w:val="uk-UA"/>
        </w:rPr>
        <w:t>4.</w:t>
      </w:r>
      <w:r w:rsidRPr="00FE245B">
        <w:rPr>
          <w:rFonts w:ascii="Times New Roman" w:hAnsi="Times New Roman"/>
          <w:b/>
          <w:sz w:val="28"/>
          <w:szCs w:val="28"/>
          <w:lang w:val="uk-UA"/>
        </w:rPr>
        <w:t>31</w:t>
      </w:r>
      <w:r w:rsidR="00F12AE5">
        <w:rPr>
          <w:rFonts w:ascii="Times New Roman" w:hAnsi="Times New Roman"/>
          <w:b/>
          <w:sz w:val="28"/>
          <w:szCs w:val="28"/>
          <w:lang w:val="uk-UA"/>
        </w:rPr>
        <w:t>, 4.51-4.6</w:t>
      </w:r>
      <w:r w:rsidR="001773C6">
        <w:rPr>
          <w:rFonts w:ascii="Times New Roman" w:hAnsi="Times New Roman"/>
          <w:b/>
          <w:sz w:val="28"/>
          <w:szCs w:val="28"/>
          <w:lang w:val="uk-UA"/>
        </w:rPr>
        <w:t>4</w:t>
      </w:r>
      <w:r>
        <w:rPr>
          <w:rFonts w:ascii="Times New Roman" w:hAnsi="Times New Roman"/>
          <w:sz w:val="28"/>
          <w:szCs w:val="28"/>
          <w:lang w:val="uk-UA"/>
        </w:rPr>
        <w:t>) – білі, жовті або бузкові речо</w:t>
      </w:r>
      <w:r w:rsidR="005925C3">
        <w:rPr>
          <w:rFonts w:ascii="Times New Roman" w:hAnsi="Times New Roman"/>
          <w:sz w:val="28"/>
          <w:szCs w:val="28"/>
          <w:lang w:val="uk-UA"/>
        </w:rPr>
        <w:t>вини, розчинні у воді, спиртах.</w:t>
      </w:r>
    </w:p>
    <w:p w:rsidR="000F0BE8" w:rsidRDefault="000F0BE8" w:rsidP="008D5EFF">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Будову синтезованих сполук </w:t>
      </w:r>
      <w:r w:rsidR="00E472E9">
        <w:rPr>
          <w:rFonts w:ascii="Times New Roman" w:hAnsi="Times New Roman"/>
          <w:sz w:val="28"/>
          <w:szCs w:val="28"/>
          <w:lang w:val="uk-UA"/>
        </w:rPr>
        <w:t xml:space="preserve">(табл. 4.3, табл. 4,4) </w:t>
      </w:r>
      <w:r>
        <w:rPr>
          <w:rFonts w:ascii="Times New Roman" w:hAnsi="Times New Roman"/>
          <w:sz w:val="28"/>
          <w:szCs w:val="28"/>
          <w:lang w:val="uk-UA"/>
        </w:rPr>
        <w:t xml:space="preserve">підтверджено даними елементного аналізу </w:t>
      </w:r>
      <w:r w:rsidR="00F36188">
        <w:rPr>
          <w:rFonts w:ascii="Times New Roman" w:hAnsi="Times New Roman"/>
          <w:sz w:val="28"/>
          <w:szCs w:val="28"/>
          <w:lang w:val="uk-UA"/>
        </w:rPr>
        <w:t>та спектрально</w:t>
      </w:r>
      <w:r>
        <w:rPr>
          <w:rFonts w:ascii="Times New Roman" w:hAnsi="Times New Roman"/>
          <w:sz w:val="28"/>
          <w:szCs w:val="28"/>
          <w:lang w:val="uk-UA"/>
        </w:rPr>
        <w:t xml:space="preserve">, чистоту </w:t>
      </w:r>
      <w:r w:rsidR="00F36188">
        <w:rPr>
          <w:rFonts w:ascii="Times New Roman" w:hAnsi="Times New Roman"/>
          <w:sz w:val="28"/>
          <w:szCs w:val="28"/>
          <w:lang w:val="uk-UA"/>
        </w:rPr>
        <w:t xml:space="preserve">- </w:t>
      </w:r>
      <w:r>
        <w:rPr>
          <w:rFonts w:ascii="Times New Roman" w:hAnsi="Times New Roman"/>
          <w:sz w:val="28"/>
          <w:szCs w:val="28"/>
          <w:lang w:val="uk-UA"/>
        </w:rPr>
        <w:t xml:space="preserve">методом тонкошарової хроматографії </w:t>
      </w:r>
      <w:r w:rsidRPr="003E7F7B">
        <w:rPr>
          <w:rFonts w:ascii="Times New Roman" w:hAnsi="Times New Roman"/>
          <w:sz w:val="28"/>
          <w:szCs w:val="28"/>
          <w:lang w:val="uk-UA"/>
        </w:rPr>
        <w:t xml:space="preserve">Елементний аналіз сполук проведено за допомогою елементного аналізатора </w:t>
      </w:r>
      <w:r w:rsidRPr="003E7F7B">
        <w:rPr>
          <w:rFonts w:ascii="Times New Roman" w:hAnsi="Times New Roman"/>
          <w:sz w:val="28"/>
          <w:szCs w:val="28"/>
          <w:lang w:val="en-US"/>
        </w:rPr>
        <w:t>ELEMENTAR</w:t>
      </w:r>
      <w:r w:rsidRPr="00F36188">
        <w:rPr>
          <w:rFonts w:ascii="Times New Roman" w:hAnsi="Times New Roman"/>
          <w:sz w:val="28"/>
          <w:szCs w:val="28"/>
          <w:lang w:val="uk-UA"/>
        </w:rPr>
        <w:t xml:space="preserve"> </w:t>
      </w:r>
      <w:r w:rsidRPr="003E7F7B">
        <w:rPr>
          <w:rFonts w:ascii="Times New Roman" w:hAnsi="Times New Roman"/>
          <w:sz w:val="28"/>
          <w:szCs w:val="28"/>
          <w:lang w:val="en-US"/>
        </w:rPr>
        <w:t>vario</w:t>
      </w:r>
      <w:r w:rsidRPr="00F36188">
        <w:rPr>
          <w:rFonts w:ascii="Times New Roman" w:hAnsi="Times New Roman"/>
          <w:sz w:val="28"/>
          <w:szCs w:val="28"/>
          <w:lang w:val="uk-UA"/>
        </w:rPr>
        <w:t xml:space="preserve"> </w:t>
      </w:r>
      <w:r w:rsidRPr="003E7F7B">
        <w:rPr>
          <w:rFonts w:ascii="Times New Roman" w:hAnsi="Times New Roman"/>
          <w:sz w:val="28"/>
          <w:szCs w:val="28"/>
          <w:lang w:val="en-US"/>
        </w:rPr>
        <w:t>EL</w:t>
      </w:r>
      <w:r w:rsidRPr="00F36188">
        <w:rPr>
          <w:rFonts w:ascii="Times New Roman" w:hAnsi="Times New Roman"/>
          <w:sz w:val="28"/>
          <w:szCs w:val="28"/>
          <w:lang w:val="uk-UA"/>
        </w:rPr>
        <w:t xml:space="preserve"> </w:t>
      </w:r>
      <w:r w:rsidRPr="003E7F7B">
        <w:rPr>
          <w:rFonts w:ascii="Times New Roman" w:hAnsi="Times New Roman"/>
          <w:sz w:val="28"/>
          <w:szCs w:val="28"/>
          <w:lang w:val="en-US"/>
        </w:rPr>
        <w:t>cube</w:t>
      </w:r>
      <w:r w:rsidRPr="00F36188">
        <w:rPr>
          <w:rFonts w:ascii="Times New Roman" w:hAnsi="Times New Roman"/>
          <w:sz w:val="28"/>
          <w:szCs w:val="28"/>
          <w:lang w:val="uk-UA"/>
        </w:rPr>
        <w:t>.</w:t>
      </w:r>
      <w:r w:rsidRPr="003E7F7B">
        <w:rPr>
          <w:rFonts w:ascii="Times New Roman" w:hAnsi="Times New Roman"/>
          <w:sz w:val="28"/>
          <w:szCs w:val="28"/>
          <w:lang w:val="uk-UA"/>
        </w:rPr>
        <w:t>ІЧ-спектри записані на спектрометрі Bruke</w:t>
      </w:r>
      <w:r w:rsidR="007575E3">
        <w:rPr>
          <w:rFonts w:ascii="Times New Roman" w:hAnsi="Times New Roman"/>
          <w:sz w:val="28"/>
          <w:szCs w:val="28"/>
          <w:lang w:val="uk-UA"/>
        </w:rPr>
        <w:t>r ALPHA FT-ІR на приставці ATR.</w:t>
      </w:r>
    </w:p>
    <w:p w:rsidR="001F7048" w:rsidRDefault="00540F00" w:rsidP="002144B5">
      <w:pPr>
        <w:spacing w:after="0" w:line="360" w:lineRule="auto"/>
        <w:jc w:val="both"/>
        <w:rPr>
          <w:lang w:val="uk-UA"/>
        </w:rPr>
      </w:pPr>
      <w:r>
        <w:rPr>
          <w:noProof/>
          <w:lang w:eastAsia="ru-RU"/>
        </w:rPr>
        <w:lastRenderedPageBreak/>
        <w:pict>
          <v:rect id="_x0000_s1052" style="position:absolute;left:0;text-align:left;margin-left:391.95pt;margin-top:325.05pt;width:63.4pt;height:46.65pt;z-index:25165619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8erowIAAF4FAAAOAAAAZHJzL2Uyb0RvYy54bWysVMtu1DAU3SPxD5b3aR7NPBI1U7WTCZsC&#10;lQof4EmciUViR7aZTIWQkNgi8Ql8BBvEo9+Q+SOuPY/OtBsEZGHF9n2cc+/xPTtfNTVaUqmY4An2&#10;TzyMKM9Fwfgiwa9fZc4YI6UJL0gtOE3wLVX4fPL0yVnXxjQQlagLKhEE4Sru2gRXWrex66q8og1R&#10;J6KlHC5LIRuiYSsXbiFJB9Gb2g08b+h2QhatFDlVCk7TzSWe2PhlSXP9siwV1ahOMGDTdpV2nZvV&#10;nZyReCFJW7F8C4P8BYqGMA5J96FSogl6K9mjUA3LpVCi1Ce5aFxRliynlgOw8b0HbG4q0lLLBYqj&#10;2n2Z1P8Lm79YXkvEigQP/CDCiJMGutR/WX9Yf+5/9nfrj/3X/q7/sf7U/+q/9d+Rb2vWtSoG15v2&#10;WhrWqr0S+RuFuJhWhC/ohZSiqygpAKlvauweOZiNAlc0756LAvKRt1rY8q1K2ZiAUBi0sl263XeJ&#10;rjTK4dD3/WB8OsIoh7tTbxSNBjYFiXferVT6GRUNMj8JlqACG50sr5Q2aEi8MzHJuMhYXVsl1Pzo&#10;AAw3J5AbXM2dQWEb+y7yotl4Ng6dMBjOnNBLU+cim4bOMPNHg/Q0nU5T/73J64dxxYqCcpNmJzI/&#10;/LMmbuW+kcdeZkrUrDDhDCQlF/NpLdGSgMgz+20LcmDmHsOwRQAuDyj5QehdBpGTDccjJ8zCgRON&#10;vLHj+dFlNPTCKEyzY0pXjNN/p4S6BEeDYGC7dAD6ATfPfo+5kbhhGsZIzZoEj/dGJDYSnPHCtlYT&#10;Vm/+D0ph4N+XAtq9a7QVrNGomSQq1qv5yr4S38rZHM1FcQsS7mB2JJjDcNuAby9AyxmzMrs3274A&#10;eMQ223bgmClxuLdW92Nx8hsAAP//AwBQSwMEFAAGAAgAAAAhAAnKFuDaAAAABAEAAA8AAABkcnMv&#10;ZG93bnJldi54bWxMj8tOwzAQRfdI/IM1SGwQtYkoVCFOhRAPqV1R+gHTeEgs4nFkO2n4e1w2sBlp&#10;dK/OnKnWs+vFRCFazxpuFgoEceON5VbD/uPlegUiJmSDvWfS8E0R1vX5WYWl8Ud+p2mXWpEhHEvU&#10;0KU0lFLGpiOHceEH4px9+uAw5TW00gQ8ZrjrZaHUnXRoOV/ocKCnjpqv3eg03L4Wm2d7pbbWTSPu&#10;NzKoN95qfXkxPz6ASDSnvzKc9LM61Nnp4Ec2UfQa8iPpd56y+2UB4pDBqyXIupL/5esfAAAA//8D&#10;AFBLAQItABQABgAIAAAAIQC2gziS/gAAAOEBAAATAAAAAAAAAAAAAAAAAAAAAABbQ29udGVudF9U&#10;eXBlc10ueG1sUEsBAi0AFAAGAAgAAAAhADj9If/WAAAAlAEAAAsAAAAAAAAAAAAAAAAALwEAAF9y&#10;ZWxzLy5yZWxzUEsBAi0AFAAGAAgAAAAhAKtjx6ujAgAAXgUAAA4AAAAAAAAAAAAAAAAALgIAAGRy&#10;cy9lMm9Eb2MueG1sUEsBAi0AFAAGAAgAAAAhAAnKFuDaAAAABAEAAA8AAAAAAAAAAAAAAAAA/QQA&#10;AGRycy9kb3ducmV2LnhtbFBLBQYAAAAABAAEAPMAAAAEBgAAAAA=&#10;" filled="f" stroked="f">
            <v:textbox style="mso-next-textbox:#_x0000_s1052">
              <w:txbxContent>
                <w:p w:rsidR="007C5A52" w:rsidRDefault="007C5A52" w:rsidP="00C8134C">
                  <w:pPr>
                    <w:pStyle w:val="ae"/>
                    <w:spacing w:before="0" w:beforeAutospacing="0" w:after="0" w:afterAutospacing="0"/>
                    <w:textAlignment w:val="baseline"/>
                    <w:rPr>
                      <w:b/>
                      <w:bCs/>
                      <w:color w:val="000000"/>
                      <w:kern w:val="24"/>
                      <w:lang w:val="uk-UA"/>
                    </w:rPr>
                  </w:pPr>
                  <w:r>
                    <w:rPr>
                      <w:b/>
                      <w:bCs/>
                      <w:color w:val="000000"/>
                      <w:kern w:val="24"/>
                      <w:lang w:val="uk-UA"/>
                    </w:rPr>
                    <w:t>4.</w:t>
                  </w:r>
                  <w:r w:rsidRPr="00CD3424">
                    <w:rPr>
                      <w:b/>
                      <w:bCs/>
                      <w:color w:val="000000"/>
                      <w:kern w:val="24"/>
                      <w:lang w:val="uk-UA"/>
                    </w:rPr>
                    <w:t xml:space="preserve">3, </w:t>
                  </w:r>
                  <w:r>
                    <w:rPr>
                      <w:b/>
                      <w:bCs/>
                      <w:color w:val="000000"/>
                      <w:kern w:val="24"/>
                      <w:lang w:val="uk-UA"/>
                    </w:rPr>
                    <w:t>4.</w:t>
                  </w:r>
                  <w:r w:rsidRPr="00CD3424">
                    <w:rPr>
                      <w:b/>
                      <w:bCs/>
                      <w:color w:val="000000"/>
                      <w:kern w:val="24"/>
                      <w:lang w:val="uk-UA"/>
                    </w:rPr>
                    <w:t xml:space="preserve">13 </w:t>
                  </w:r>
                </w:p>
                <w:p w:rsidR="007C5A52" w:rsidRPr="00CD3424" w:rsidRDefault="007C5A52" w:rsidP="00C8134C">
                  <w:pPr>
                    <w:pStyle w:val="ae"/>
                    <w:spacing w:before="0" w:beforeAutospacing="0" w:after="0" w:afterAutospacing="0"/>
                    <w:textAlignment w:val="baseline"/>
                  </w:pPr>
                  <w:r w:rsidRPr="00CD3424">
                    <w:rPr>
                      <w:bCs/>
                      <w:color w:val="000000"/>
                      <w:kern w:val="24"/>
                      <w:lang w:val="uk-UA"/>
                    </w:rPr>
                    <w:t>(50-57 %)</w:t>
                  </w:r>
                </w:p>
              </w:txbxContent>
            </v:textbox>
          </v:rect>
        </w:pict>
      </w:r>
      <w:r>
        <w:rPr>
          <w:noProof/>
          <w:lang w:eastAsia="ru-RU"/>
        </w:rPr>
        <w:pict>
          <v:rect id="_x0000_s1057" style="position:absolute;left:0;text-align:left;margin-left:347.35pt;margin-top:565.05pt;width:148.85pt;height:21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8erowIAAF4FAAAOAAAAZHJzL2Uyb0RvYy54bWysVMtu1DAU3SPxD5b3aR7NPBI1U7WTCZsC&#10;lQof4EmciUViR7aZTIWQkNgi8Ql8BBvEo9+Q+SOuPY/OtBsEZGHF9n2cc+/xPTtfNTVaUqmY4An2&#10;TzyMKM9Fwfgiwa9fZc4YI6UJL0gtOE3wLVX4fPL0yVnXxjQQlagLKhEE4Sru2gRXWrex66q8og1R&#10;J6KlHC5LIRuiYSsXbiFJB9Gb2g08b+h2QhatFDlVCk7TzSWe2PhlSXP9siwV1ahOMGDTdpV2nZvV&#10;nZyReCFJW7F8C4P8BYqGMA5J96FSogl6K9mjUA3LpVCi1Ce5aFxRliynlgOw8b0HbG4q0lLLBYqj&#10;2n2Z1P8Lm79YXkvEigQP/CDCiJMGutR/WX9Yf+5/9nfrj/3X/q7/sf7U/+q/9d+Rb2vWtSoG15v2&#10;WhrWqr0S+RuFuJhWhC/ohZSiqygpAKlvauweOZiNAlc0756LAvKRt1rY8q1K2ZiAUBi0sl263XeJ&#10;rjTK4dD3/WB8OsIoh7tTbxSNBjYFiXferVT6GRUNMj8JlqACG50sr5Q2aEi8MzHJuMhYXVsl1Pzo&#10;AAw3J5AbXM2dQWEb+y7yotl4Ng6dMBjOnNBLU+cim4bOMPNHg/Q0nU5T/73J64dxxYqCcpNmJzI/&#10;/LMmbuW+kcdeZkrUrDDhDCQlF/NpLdGSgMgz+20LcmDmHsOwRQAuDyj5QehdBpGTDccjJ8zCgRON&#10;vLHj+dFlNPTCKEyzY0pXjNN/p4S6BEeDYGC7dAD6ATfPfo+5kbhhGsZIzZoEj/dGJDYSnPHCtlYT&#10;Vm/+D0ph4N+XAtq9a7QVrNGomSQq1qv5yr4S38rZHM1FcQsS7mB2JJjDcNuAby9AyxmzMrs3274A&#10;eMQ223bgmClxuLdW92Nx8hsAAP//AwBQSwMEFAAGAAgAAAAhAAnKFuDaAAAABAEAAA8AAABkcnMv&#10;ZG93bnJldi54bWxMj8tOwzAQRfdI/IM1SGwQtYkoVCFOhRAPqV1R+gHTeEgs4nFkO2n4e1w2sBlp&#10;dK/OnKnWs+vFRCFazxpuFgoEceON5VbD/uPlegUiJmSDvWfS8E0R1vX5WYWl8Ud+p2mXWpEhHEvU&#10;0KU0lFLGpiOHceEH4px9+uAw5TW00gQ8ZrjrZaHUnXRoOV/ocKCnjpqv3eg03L4Wm2d7pbbWTSPu&#10;NzKoN95qfXkxPz6ASDSnvzKc9LM61Nnp4Ec2UfQa8iPpd56y+2UB4pDBqyXIupL/5esfAAAA//8D&#10;AFBLAQItABQABgAIAAAAIQC2gziS/gAAAOEBAAATAAAAAAAAAAAAAAAAAAAAAABbQ29udGVudF9U&#10;eXBlc10ueG1sUEsBAi0AFAAGAAgAAAAhADj9If/WAAAAlAEAAAsAAAAAAAAAAAAAAAAALwEAAF9y&#10;ZWxzLy5yZWxzUEsBAi0AFAAGAAgAAAAhAKtjx6ujAgAAXgUAAA4AAAAAAAAAAAAAAAAALgIAAGRy&#10;cy9lMm9Eb2MueG1sUEsBAi0AFAAGAAgAAAAhAAnKFuDaAAAABAEAAA8AAAAAAAAAAAAAAAAA/QQA&#10;AGRycy9kb3ducmV2LnhtbFBLBQYAAAAABAAEAPMAAAAEBgAAAAA=&#10;" filled="f" stroked="f">
            <v:textbox style="mso-next-textbox:#_x0000_s1057;mso-fit-shape-to-text:t">
              <w:txbxContent>
                <w:p w:rsidR="007C5A52" w:rsidRPr="00CD3424" w:rsidRDefault="008D5EFF" w:rsidP="00C8134C">
                  <w:pPr>
                    <w:pStyle w:val="ae"/>
                    <w:spacing w:before="0" w:beforeAutospacing="0" w:after="0" w:afterAutospacing="0"/>
                    <w:textAlignment w:val="baseline"/>
                  </w:pPr>
                  <w:r>
                    <w:rPr>
                      <w:b/>
                      <w:bCs/>
                      <w:color w:val="000000"/>
                      <w:kern w:val="24"/>
                      <w:lang w:val="uk-UA"/>
                    </w:rPr>
                    <w:t xml:space="preserve">   </w:t>
                  </w:r>
                  <w:r w:rsidR="007C5A52">
                    <w:rPr>
                      <w:b/>
                      <w:bCs/>
                      <w:color w:val="000000"/>
                      <w:kern w:val="24"/>
                      <w:lang w:val="uk-UA"/>
                    </w:rPr>
                    <w:t>4.</w:t>
                  </w:r>
                  <w:r w:rsidR="007C5A52" w:rsidRPr="00CD3424">
                    <w:rPr>
                      <w:b/>
                      <w:bCs/>
                      <w:color w:val="000000"/>
                      <w:kern w:val="24"/>
                      <w:lang w:val="uk-UA"/>
                    </w:rPr>
                    <w:t xml:space="preserve">8, </w:t>
                  </w:r>
                  <w:r w:rsidR="007C5A52">
                    <w:rPr>
                      <w:b/>
                      <w:bCs/>
                      <w:color w:val="000000"/>
                      <w:kern w:val="24"/>
                      <w:lang w:val="uk-UA"/>
                    </w:rPr>
                    <w:t>4.</w:t>
                  </w:r>
                  <w:r w:rsidR="007C5A52" w:rsidRPr="00CD3424">
                    <w:rPr>
                      <w:b/>
                      <w:bCs/>
                      <w:color w:val="000000"/>
                      <w:kern w:val="24"/>
                      <w:lang w:val="uk-UA"/>
                    </w:rPr>
                    <w:t xml:space="preserve">21, </w:t>
                  </w:r>
                  <w:r w:rsidR="007C5A52">
                    <w:rPr>
                      <w:b/>
                      <w:bCs/>
                      <w:color w:val="000000"/>
                      <w:kern w:val="24"/>
                      <w:lang w:val="uk-UA"/>
                    </w:rPr>
                    <w:t>4.</w:t>
                  </w:r>
                  <w:r w:rsidR="007C5A52" w:rsidRPr="00CD3424">
                    <w:rPr>
                      <w:b/>
                      <w:bCs/>
                      <w:color w:val="000000"/>
                      <w:kern w:val="24"/>
                      <w:lang w:val="uk-UA"/>
                    </w:rPr>
                    <w:t xml:space="preserve">29 </w:t>
                  </w:r>
                  <w:r w:rsidR="007C5A52" w:rsidRPr="00CD3424">
                    <w:rPr>
                      <w:bCs/>
                      <w:color w:val="000000"/>
                      <w:kern w:val="24"/>
                      <w:lang w:val="uk-UA"/>
                    </w:rPr>
                    <w:t>(72-80 %)</w:t>
                  </w:r>
                </w:p>
              </w:txbxContent>
            </v:textbox>
          </v:rect>
        </w:pict>
      </w:r>
      <w:r>
        <w:rPr>
          <w:noProof/>
          <w:lang w:eastAsia="ru-RU"/>
        </w:rPr>
        <w:pict>
          <v:rect id="_x0000_s1058" style="position:absolute;left:0;text-align:left;margin-left:126pt;margin-top:612pt;width:162.4pt;height:18.65pt;z-index:25166233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8erowIAAF4FAAAOAAAAZHJzL2Uyb0RvYy54bWysVMtu1DAU3SPxD5b3aR7NPBI1U7WTCZsC&#10;lQof4EmciUViR7aZTIWQkNgi8Ql8BBvEo9+Q+SOuPY/OtBsEZGHF9n2cc+/xPTtfNTVaUqmY4An2&#10;TzyMKM9Fwfgiwa9fZc4YI6UJL0gtOE3wLVX4fPL0yVnXxjQQlagLKhEE4Sru2gRXWrex66q8og1R&#10;J6KlHC5LIRuiYSsXbiFJB9Gb2g08b+h2QhatFDlVCk7TzSWe2PhlSXP9siwV1ahOMGDTdpV2nZvV&#10;nZyReCFJW7F8C4P8BYqGMA5J96FSogl6K9mjUA3LpVCi1Ce5aFxRliynlgOw8b0HbG4q0lLLBYqj&#10;2n2Z1P8Lm79YXkvEigQP/CDCiJMGutR/WX9Yf+5/9nfrj/3X/q7/sf7U/+q/9d+Rb2vWtSoG15v2&#10;WhrWqr0S+RuFuJhWhC/ohZSiqygpAKlvauweOZiNAlc0756LAvKRt1rY8q1K2ZiAUBi0sl263XeJ&#10;rjTK4dD3/WB8OsIoh7tTbxSNBjYFiXferVT6GRUNMj8JlqACG50sr5Q2aEi8MzHJuMhYXVsl1Pzo&#10;AAw3J5AbXM2dQWEb+y7yotl4Ng6dMBjOnNBLU+cim4bOMPNHg/Q0nU5T/73J64dxxYqCcpNmJzI/&#10;/LMmbuW+kcdeZkrUrDDhDCQlF/NpLdGSgMgz+20LcmDmHsOwRQAuDyj5QehdBpGTDccjJ8zCgRON&#10;vLHj+dFlNPTCKEyzY0pXjNN/p4S6BEeDYGC7dAD6ATfPfo+5kbhhGsZIzZoEj/dGJDYSnPHCtlYT&#10;Vm/+D0ph4N+XAtq9a7QVrNGomSQq1qv5yr4S38rZHM1FcQsS7mB2JJjDcNuAby9AyxmzMrs3274A&#10;eMQ223bgmClxuLdW92Nx8hsAAP//AwBQSwMEFAAGAAgAAAAhAAnKFuDaAAAABAEAAA8AAABkcnMv&#10;ZG93bnJldi54bWxMj8tOwzAQRfdI/IM1SGwQtYkoVCFOhRAPqV1R+gHTeEgs4nFkO2n4e1w2sBlp&#10;dK/OnKnWs+vFRCFazxpuFgoEceON5VbD/uPlegUiJmSDvWfS8E0R1vX5WYWl8Ud+p2mXWpEhHEvU&#10;0KU0lFLGpiOHceEH4px9+uAw5TW00gQ8ZrjrZaHUnXRoOV/ocKCnjpqv3eg03L4Wm2d7pbbWTSPu&#10;NzKoN95qfXkxPz6ASDSnvzKc9LM61Nnp4Ec2UfQa8iPpd56y+2UB4pDBqyXIupL/5esfAAAA//8D&#10;AFBLAQItABQABgAIAAAAIQC2gziS/gAAAOEBAAATAAAAAAAAAAAAAAAAAAAAAABbQ29udGVudF9U&#10;eXBlc10ueG1sUEsBAi0AFAAGAAgAAAAhADj9If/WAAAAlAEAAAsAAAAAAAAAAAAAAAAALwEAAF9y&#10;ZWxzLy5yZWxzUEsBAi0AFAAGAAgAAAAhAKtjx6ujAgAAXgUAAA4AAAAAAAAAAAAAAAAALgIAAGRy&#10;cy9lMm9Eb2MueG1sUEsBAi0AFAAGAAgAAAAhAAnKFuDaAAAABAEAAA8AAAAAAAAAAAAAAAAA/QQA&#10;AGRycy9kb3ducmV2LnhtbFBLBQYAAAAABAAEAPMAAAAEBgAAAAA=&#10;" filled="f" stroked="f">
            <v:textbox style="mso-next-textbox:#_x0000_s1058">
              <w:txbxContent>
                <w:p w:rsidR="007C5A52" w:rsidRDefault="007C5A52" w:rsidP="00C8134C">
                  <w:pPr>
                    <w:pStyle w:val="ae"/>
                    <w:spacing w:before="0" w:beforeAutospacing="0" w:after="0" w:afterAutospacing="0"/>
                    <w:textAlignment w:val="baseline"/>
                    <w:rPr>
                      <w:bCs/>
                      <w:color w:val="000000"/>
                      <w:kern w:val="24"/>
                      <w:lang w:val="uk-UA"/>
                    </w:rPr>
                  </w:pPr>
                  <w:r>
                    <w:rPr>
                      <w:b/>
                      <w:bCs/>
                      <w:color w:val="000000"/>
                      <w:kern w:val="24"/>
                      <w:lang w:val="uk-UA"/>
                    </w:rPr>
                    <w:t>4.</w:t>
                  </w:r>
                  <w:r w:rsidRPr="00CD3424">
                    <w:rPr>
                      <w:b/>
                      <w:bCs/>
                      <w:color w:val="000000"/>
                      <w:kern w:val="24"/>
                      <w:lang w:val="uk-UA"/>
                    </w:rPr>
                    <w:t xml:space="preserve">5, </w:t>
                  </w:r>
                  <w:r>
                    <w:rPr>
                      <w:b/>
                      <w:bCs/>
                      <w:color w:val="000000"/>
                      <w:kern w:val="24"/>
                      <w:lang w:val="uk-UA"/>
                    </w:rPr>
                    <w:t>4.</w:t>
                  </w:r>
                  <w:r w:rsidRPr="00CD3424">
                    <w:rPr>
                      <w:b/>
                      <w:bCs/>
                      <w:color w:val="000000"/>
                      <w:kern w:val="24"/>
                      <w:lang w:val="uk-UA"/>
                    </w:rPr>
                    <w:t xml:space="preserve">18, </w:t>
                  </w:r>
                  <w:r>
                    <w:rPr>
                      <w:b/>
                      <w:bCs/>
                      <w:color w:val="000000"/>
                      <w:kern w:val="24"/>
                      <w:lang w:val="uk-UA"/>
                    </w:rPr>
                    <w:t>4.</w:t>
                  </w:r>
                  <w:r w:rsidRPr="00CD3424">
                    <w:rPr>
                      <w:b/>
                      <w:bCs/>
                      <w:color w:val="000000"/>
                      <w:kern w:val="24"/>
                      <w:lang w:val="uk-UA"/>
                    </w:rPr>
                    <w:t xml:space="preserve">27, </w:t>
                  </w:r>
                  <w:r>
                    <w:rPr>
                      <w:b/>
                      <w:bCs/>
                      <w:color w:val="000000"/>
                      <w:kern w:val="24"/>
                      <w:lang w:val="uk-UA"/>
                    </w:rPr>
                    <w:t>4.</w:t>
                  </w:r>
                  <w:r w:rsidRPr="00CD3424">
                    <w:rPr>
                      <w:b/>
                      <w:bCs/>
                      <w:color w:val="000000"/>
                      <w:kern w:val="24"/>
                      <w:lang w:val="uk-UA"/>
                    </w:rPr>
                    <w:t xml:space="preserve">28 </w:t>
                  </w:r>
                  <w:r w:rsidRPr="00CD3424">
                    <w:rPr>
                      <w:bCs/>
                      <w:color w:val="000000"/>
                      <w:kern w:val="24"/>
                      <w:lang w:val="uk-UA"/>
                    </w:rPr>
                    <w:t>(68-90 %)</w:t>
                  </w:r>
                </w:p>
                <w:p w:rsidR="007C5A52" w:rsidRPr="00CD3424" w:rsidRDefault="007C5A52" w:rsidP="00C8134C">
                  <w:pPr>
                    <w:pStyle w:val="ae"/>
                    <w:spacing w:before="0" w:beforeAutospacing="0" w:after="0" w:afterAutospacing="0"/>
                    <w:textAlignment w:val="baseline"/>
                  </w:pPr>
                </w:p>
              </w:txbxContent>
            </v:textbox>
          </v:rect>
        </w:pict>
      </w:r>
      <w:r>
        <w:rPr>
          <w:noProof/>
          <w:lang w:eastAsia="ru-RU"/>
        </w:rPr>
        <w:pict>
          <v:rect id="_x0000_s1054" style="position:absolute;left:0;text-align:left;margin-left:409.95pt;margin-top:227.35pt;width:71.4pt;height:21pt;z-index:25165824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8erowIAAF4FAAAOAAAAZHJzL2Uyb0RvYy54bWysVMtu1DAU3SPxD5b3aR7NPBI1U7WTCZsC&#10;lQof4EmciUViR7aZTIWQkNgi8Ql8BBvEo9+Q+SOuPY/OtBsEZGHF9n2cc+/xPTtfNTVaUqmY4An2&#10;TzyMKM9Fwfgiwa9fZc4YI6UJL0gtOE3wLVX4fPL0yVnXxjQQlagLKhEE4Sru2gRXWrex66q8og1R&#10;J6KlHC5LIRuiYSsXbiFJB9Gb2g08b+h2QhatFDlVCk7TzSWe2PhlSXP9siwV1ahOMGDTdpV2nZvV&#10;nZyReCFJW7F8C4P8BYqGMA5J96FSogl6K9mjUA3LpVCi1Ce5aFxRliynlgOw8b0HbG4q0lLLBYqj&#10;2n2Z1P8Lm79YXkvEigQP/CDCiJMGutR/WX9Yf+5/9nfrj/3X/q7/sf7U/+q/9d+Rb2vWtSoG15v2&#10;WhrWqr0S+RuFuJhWhC/ohZSiqygpAKlvauweOZiNAlc0756LAvKRt1rY8q1K2ZiAUBi0sl263XeJ&#10;rjTK4dD3/WB8OsIoh7tTbxSNBjYFiXferVT6GRUNMj8JlqACG50sr5Q2aEi8MzHJuMhYXVsl1Pzo&#10;AAw3J5AbXM2dQWEb+y7yotl4Ng6dMBjOnNBLU+cim4bOMPNHg/Q0nU5T/73J64dxxYqCcpNmJzI/&#10;/LMmbuW+kcdeZkrUrDDhDCQlF/NpLdGSgMgz+20LcmDmHsOwRQAuDyj5QehdBpGTDccjJ8zCgRON&#10;vLHj+dFlNPTCKEyzY0pXjNN/p4S6BEeDYGC7dAD6ATfPfo+5kbhhGsZIzZoEj/dGJDYSnPHCtlYT&#10;Vm/+D0ph4N+XAtq9a7QVrNGomSQq1qv5yr4S38rZHM1FcQsS7mB2JJjDcNuAby9AyxmzMrs3274A&#10;eMQ223bgmClxuLdW92Nx8hsAAP//AwBQSwMEFAAGAAgAAAAhAAnKFuDaAAAABAEAAA8AAABkcnMv&#10;ZG93bnJldi54bWxMj8tOwzAQRfdI/IM1SGwQtYkoVCFOhRAPqV1R+gHTeEgs4nFkO2n4e1w2sBlp&#10;dK/OnKnWs+vFRCFazxpuFgoEceON5VbD/uPlegUiJmSDvWfS8E0R1vX5WYWl8Ud+p2mXWpEhHEvU&#10;0KU0lFLGpiOHceEH4px9+uAw5TW00gQ8ZrjrZaHUnXRoOV/ocKCnjpqv3eg03L4Wm2d7pbbWTSPu&#10;NzKoN95qfXkxPz6ASDSnvzKc9LM61Nnp4Ec2UfQa8iPpd56y+2UB4pDBqyXIupL/5esfAAAA//8D&#10;AFBLAQItABQABgAIAAAAIQC2gziS/gAAAOEBAAATAAAAAAAAAAAAAAAAAAAAAABbQ29udGVudF9U&#10;eXBlc10ueG1sUEsBAi0AFAAGAAgAAAAhADj9If/WAAAAlAEAAAsAAAAAAAAAAAAAAAAALwEAAF9y&#10;ZWxzLy5yZWxzUEsBAi0AFAAGAAgAAAAhAKtjx6ujAgAAXgUAAA4AAAAAAAAAAAAAAAAALgIAAGRy&#10;cy9lMm9Eb2MueG1sUEsBAi0AFAAGAAgAAAAhAAnKFuDaAAAABAEAAA8AAAAAAAAAAAAAAAAA/QQA&#10;AGRycy9kb3ducmV2LnhtbFBLBQYAAAAABAAEAPMAAAAEBgAAAAA=&#10;" filled="f" stroked="f">
            <v:textbox style="mso-next-textbox:#_x0000_s1054;mso-fit-shape-to-text:t">
              <w:txbxContent>
                <w:p w:rsidR="007C5A52" w:rsidRPr="00CD3424" w:rsidRDefault="007C5A52" w:rsidP="00C8134C">
                  <w:pPr>
                    <w:pStyle w:val="ae"/>
                    <w:spacing w:before="0" w:beforeAutospacing="0" w:after="0" w:afterAutospacing="0"/>
                    <w:textAlignment w:val="baseline"/>
                  </w:pPr>
                  <w:r>
                    <w:rPr>
                      <w:b/>
                      <w:bCs/>
                      <w:color w:val="000000"/>
                      <w:kern w:val="24"/>
                      <w:lang w:val="uk-UA"/>
                    </w:rPr>
                    <w:t>4.</w:t>
                  </w:r>
                  <w:r w:rsidRPr="00CD3424">
                    <w:rPr>
                      <w:b/>
                      <w:bCs/>
                      <w:color w:val="000000"/>
                      <w:kern w:val="24"/>
                      <w:lang w:val="uk-UA"/>
                    </w:rPr>
                    <w:t xml:space="preserve">19 </w:t>
                  </w:r>
                  <w:r w:rsidRPr="00CD3424">
                    <w:rPr>
                      <w:bCs/>
                      <w:color w:val="000000"/>
                      <w:kern w:val="24"/>
                      <w:lang w:val="uk-UA"/>
                    </w:rPr>
                    <w:t>(52 %)</w:t>
                  </w:r>
                </w:p>
              </w:txbxContent>
            </v:textbox>
          </v:rect>
        </w:pict>
      </w:r>
      <w:r w:rsidRPr="00540F00">
        <w:rPr>
          <w:rFonts w:ascii="Times New Roman" w:hAnsi="Times New Roman"/>
          <w:i/>
          <w:noProof/>
          <w:sz w:val="28"/>
          <w:szCs w:val="28"/>
          <w:lang w:eastAsia="ru-RU"/>
        </w:rPr>
        <w:pict>
          <v:rect id="_x0000_s1055" style="position:absolute;left:0;text-align:left;margin-left:124.95pt;margin-top:314.35pt;width:77.45pt;height:34.8pt;z-index:2516592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8erowIAAF4FAAAOAAAAZHJzL2Uyb0RvYy54bWysVMtu1DAU3SPxD5b3aR7NPBI1U7WTCZsC&#10;lQof4EmciUViR7aZTIWQkNgi8Ql8BBvEo9+Q+SOuPY/OtBsEZGHF9n2cc+/xPTtfNTVaUqmY4An2&#10;TzyMKM9Fwfgiwa9fZc4YI6UJL0gtOE3wLVX4fPL0yVnXxjQQlagLKhEE4Sru2gRXWrex66q8og1R&#10;J6KlHC5LIRuiYSsXbiFJB9Gb2g08b+h2QhatFDlVCk7TzSWe2PhlSXP9siwV1ahOMGDTdpV2nZvV&#10;nZyReCFJW7F8C4P8BYqGMA5J96FSogl6K9mjUA3LpVCi1Ce5aFxRliynlgOw8b0HbG4q0lLLBYqj&#10;2n2Z1P8Lm79YXkvEigQP/CDCiJMGutR/WX9Yf+5/9nfrj/3X/q7/sf7U/+q/9d+Rb2vWtSoG15v2&#10;WhrWqr0S+RuFuJhWhC/ohZSiqygpAKlvauweOZiNAlc0756LAvKRt1rY8q1K2ZiAUBi0sl263XeJ&#10;rjTK4dD3/WB8OsIoh7tTbxSNBjYFiXferVT6GRUNMj8JlqACG50sr5Q2aEi8MzHJuMhYXVsl1Pzo&#10;AAw3J5AbXM2dQWEb+y7yotl4Ng6dMBjOnNBLU+cim4bOMPNHg/Q0nU5T/73J64dxxYqCcpNmJzI/&#10;/LMmbuW+kcdeZkrUrDDhDCQlF/NpLdGSgMgz+20LcmDmHsOwRQAuDyj5QehdBpGTDccjJ8zCgRON&#10;vLHj+dFlNPTCKEyzY0pXjNN/p4S6BEeDYGC7dAD6ATfPfo+5kbhhGsZIzZoEj/dGJDYSnPHCtlYT&#10;Vm/+D0ph4N+XAtq9a7QVrNGomSQq1qv5yr4S38rZHM1FcQsS7mB2JJjDcNuAby9AyxmzMrs3274A&#10;eMQ223bgmClxuLdW92Nx8hsAAP//AwBQSwMEFAAGAAgAAAAhAAnKFuDaAAAABAEAAA8AAABkcnMv&#10;ZG93bnJldi54bWxMj8tOwzAQRfdI/IM1SGwQtYkoVCFOhRAPqV1R+gHTeEgs4nFkO2n4e1w2sBlp&#10;dK/OnKnWs+vFRCFazxpuFgoEceON5VbD/uPlegUiJmSDvWfS8E0R1vX5WYWl8Ud+p2mXWpEhHEvU&#10;0KU0lFLGpiOHceEH4px9+uAw5TW00gQ8ZrjrZaHUnXRoOV/ocKCnjpqv3eg03L4Wm2d7pbbWTSPu&#10;NzKoN95qfXkxPz6ASDSnvzKc9LM61Nnp4Ec2UfQa8iPpd56y+2UB4pDBqyXIupL/5esfAAAA//8D&#10;AFBLAQItABQABgAIAAAAIQC2gziS/gAAAOEBAAATAAAAAAAAAAAAAAAAAAAAAABbQ29udGVudF9U&#10;eXBlc10ueG1sUEsBAi0AFAAGAAgAAAAhADj9If/WAAAAlAEAAAsAAAAAAAAAAAAAAAAALwEAAF9y&#10;ZWxzLy5yZWxzUEsBAi0AFAAGAAgAAAAhAKtjx6ujAgAAXgUAAA4AAAAAAAAAAAAAAAAALgIAAGRy&#10;cy9lMm9Eb2MueG1sUEsBAi0AFAAGAAgAAAAhAAnKFuDaAAAABAEAAA8AAAAAAAAAAAAAAAAA/QQA&#10;AGRycy9kb3ducmV2LnhtbFBLBQYAAAAABAAEAPMAAAAEBgAAAAA=&#10;" filled="f" stroked="f">
            <v:textbox style="mso-next-textbox:#_x0000_s1055;mso-fit-shape-to-text:t">
              <w:txbxContent>
                <w:p w:rsidR="007C5A52" w:rsidRDefault="007C5A52" w:rsidP="00C8134C">
                  <w:pPr>
                    <w:pStyle w:val="ae"/>
                    <w:spacing w:before="0" w:beforeAutospacing="0" w:after="0" w:afterAutospacing="0"/>
                    <w:textAlignment w:val="baseline"/>
                    <w:rPr>
                      <w:b/>
                      <w:bCs/>
                      <w:color w:val="000000"/>
                      <w:kern w:val="24"/>
                      <w:lang w:val="uk-UA"/>
                    </w:rPr>
                  </w:pPr>
                  <w:r>
                    <w:rPr>
                      <w:b/>
                      <w:bCs/>
                      <w:color w:val="000000"/>
                      <w:kern w:val="24"/>
                      <w:lang w:val="uk-UA"/>
                    </w:rPr>
                    <w:t>4.</w:t>
                  </w:r>
                  <w:r w:rsidRPr="00CD3424">
                    <w:rPr>
                      <w:b/>
                      <w:bCs/>
                      <w:color w:val="000000"/>
                      <w:kern w:val="24"/>
                      <w:lang w:val="uk-UA"/>
                    </w:rPr>
                    <w:t xml:space="preserve">1, </w:t>
                  </w:r>
                  <w:r>
                    <w:rPr>
                      <w:b/>
                      <w:bCs/>
                      <w:color w:val="000000"/>
                      <w:kern w:val="24"/>
                      <w:lang w:val="uk-UA"/>
                    </w:rPr>
                    <w:t>4.</w:t>
                  </w:r>
                  <w:r w:rsidRPr="00CD3424">
                    <w:rPr>
                      <w:b/>
                      <w:bCs/>
                      <w:color w:val="000000"/>
                      <w:kern w:val="24"/>
                      <w:lang w:val="uk-UA"/>
                    </w:rPr>
                    <w:t xml:space="preserve">4, </w:t>
                  </w:r>
                  <w:r>
                    <w:rPr>
                      <w:b/>
                      <w:bCs/>
                      <w:color w:val="000000"/>
                      <w:kern w:val="24"/>
                      <w:lang w:val="uk-UA"/>
                    </w:rPr>
                    <w:t>4.</w:t>
                  </w:r>
                  <w:r w:rsidRPr="00CD3424">
                    <w:rPr>
                      <w:b/>
                      <w:bCs/>
                      <w:color w:val="000000"/>
                      <w:kern w:val="24"/>
                      <w:lang w:val="uk-UA"/>
                    </w:rPr>
                    <w:t>10</w:t>
                  </w:r>
                </w:p>
                <w:p w:rsidR="007C5A52" w:rsidRPr="00CD3424" w:rsidRDefault="007C5A52" w:rsidP="00C8134C">
                  <w:pPr>
                    <w:pStyle w:val="ae"/>
                    <w:spacing w:before="0" w:beforeAutospacing="0" w:after="0" w:afterAutospacing="0"/>
                    <w:textAlignment w:val="baseline"/>
                  </w:pPr>
                  <w:r w:rsidRPr="00CD3424">
                    <w:rPr>
                      <w:bCs/>
                      <w:color w:val="000000"/>
                      <w:kern w:val="24"/>
                      <w:lang w:val="uk-UA"/>
                    </w:rPr>
                    <w:t>(50-52 %)</w:t>
                  </w:r>
                </w:p>
              </w:txbxContent>
            </v:textbox>
          </v:rect>
        </w:pict>
      </w:r>
      <w:r w:rsidRPr="00540F00">
        <w:rPr>
          <w:rFonts w:ascii="Times New Roman" w:hAnsi="Times New Roman"/>
          <w:noProof/>
          <w:sz w:val="28"/>
          <w:szCs w:val="28"/>
          <w:lang w:eastAsia="ru-RU"/>
        </w:rPr>
        <w:pict>
          <v:rect id="_x0000_s1053" style="position:absolute;left:0;text-align:left;margin-left:409.95pt;margin-top:274pt;width:63.4pt;height:34.8pt;z-index:25165721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8erowIAAF4FAAAOAAAAZHJzL2Uyb0RvYy54bWysVMtu1DAU3SPxD5b3aR7NPBI1U7WTCZsC&#10;lQof4EmciUViR7aZTIWQkNgi8Ql8BBvEo9+Q+SOuPY/OtBsEZGHF9n2cc+/xPTtfNTVaUqmY4An2&#10;TzyMKM9Fwfgiwa9fZc4YI6UJL0gtOE3wLVX4fPL0yVnXxjQQlagLKhEE4Sru2gRXWrex66q8og1R&#10;J6KlHC5LIRuiYSsXbiFJB9Gb2g08b+h2QhatFDlVCk7TzSWe2PhlSXP9siwV1ahOMGDTdpV2nZvV&#10;nZyReCFJW7F8C4P8BYqGMA5J96FSogl6K9mjUA3LpVCi1Ce5aFxRliynlgOw8b0HbG4q0lLLBYqj&#10;2n2Z1P8Lm79YXkvEigQP/CDCiJMGutR/WX9Yf+5/9nfrj/3X/q7/sf7U/+q/9d+Rb2vWtSoG15v2&#10;WhrWqr0S+RuFuJhWhC/ohZSiqygpAKlvauweOZiNAlc0756LAvKRt1rY8q1K2ZiAUBi0sl263XeJ&#10;rjTK4dD3/WB8OsIoh7tTbxSNBjYFiXferVT6GRUNMj8JlqACG50sr5Q2aEi8MzHJuMhYXVsl1Pzo&#10;AAw3J5AbXM2dQWEb+y7yotl4Ng6dMBjOnNBLU+cim4bOMPNHg/Q0nU5T/73J64dxxYqCcpNmJzI/&#10;/LMmbuW+kcdeZkrUrDDhDCQlF/NpLdGSgMgz+20LcmDmHsOwRQAuDyj5QehdBpGTDccjJ8zCgRON&#10;vLHj+dFlNPTCKEyzY0pXjNN/p4S6BEeDYGC7dAD6ATfPfo+5kbhhGsZIzZoEj/dGJDYSnPHCtlYT&#10;Vm/+D0ph4N+XAtq9a7QVrNGomSQq1qv5yr4S38rZHM1FcQsS7mB2JJjDcNuAby9AyxmzMrs3274A&#10;eMQ223bgmClxuLdW92Nx8hsAAP//AwBQSwMEFAAGAAgAAAAhAAnKFuDaAAAABAEAAA8AAABkcnMv&#10;ZG93bnJldi54bWxMj8tOwzAQRfdI/IM1SGwQtYkoVCFOhRAPqV1R+gHTeEgs4nFkO2n4e1w2sBlp&#10;dK/OnKnWs+vFRCFazxpuFgoEceON5VbD/uPlegUiJmSDvWfS8E0R1vX5WYWl8Ud+p2mXWpEhHEvU&#10;0KU0lFLGpiOHceEH4px9+uAw5TW00gQ8ZrjrZaHUnXRoOV/ocKCnjpqv3eg03L4Wm2d7pbbWTSPu&#10;NzKoN95qfXkxPz6ASDSnvzKc9LM61Nnp4Ec2UfQa8iPpd56y+2UB4pDBqyXIupL/5esfAAAA//8D&#10;AFBLAQItABQABgAIAAAAIQC2gziS/gAAAOEBAAATAAAAAAAAAAAAAAAAAAAAAABbQ29udGVudF9U&#10;eXBlc10ueG1sUEsBAi0AFAAGAAgAAAAhADj9If/WAAAAlAEAAAsAAAAAAAAAAAAAAAAALwEAAF9y&#10;ZWxzLy5yZWxzUEsBAi0AFAAGAAgAAAAhAKtjx6ujAgAAXgUAAA4AAAAAAAAAAAAAAAAALgIAAGRy&#10;cy9lMm9Eb2MueG1sUEsBAi0AFAAGAAgAAAAhAAnKFuDaAAAABAEAAA8AAAAAAAAAAAAAAAAA/QQA&#10;AGRycy9kb3ducmV2LnhtbFBLBQYAAAAABAAEAPMAAAAEBgAAAAA=&#10;" filled="f" stroked="f">
            <v:textbox style="mso-next-textbox:#_x0000_s1053;mso-fit-shape-to-text:t">
              <w:txbxContent>
                <w:p w:rsidR="007C5A52" w:rsidRDefault="007C5A52" w:rsidP="00C8134C">
                  <w:pPr>
                    <w:pStyle w:val="ae"/>
                    <w:spacing w:before="0" w:beforeAutospacing="0" w:after="0" w:afterAutospacing="0"/>
                    <w:textAlignment w:val="baseline"/>
                    <w:rPr>
                      <w:b/>
                      <w:bCs/>
                      <w:color w:val="000000"/>
                      <w:kern w:val="24"/>
                      <w:lang w:val="uk-UA"/>
                    </w:rPr>
                  </w:pPr>
                  <w:r>
                    <w:rPr>
                      <w:b/>
                      <w:bCs/>
                      <w:color w:val="000000"/>
                      <w:kern w:val="24"/>
                      <w:lang w:val="uk-UA"/>
                    </w:rPr>
                    <w:t>4.</w:t>
                  </w:r>
                  <w:r w:rsidRPr="00CD3424">
                    <w:rPr>
                      <w:b/>
                      <w:bCs/>
                      <w:color w:val="000000"/>
                      <w:kern w:val="24"/>
                      <w:lang w:val="uk-UA"/>
                    </w:rPr>
                    <w:t xml:space="preserve">7, </w:t>
                  </w:r>
                  <w:r>
                    <w:rPr>
                      <w:b/>
                      <w:bCs/>
                      <w:color w:val="000000"/>
                      <w:kern w:val="24"/>
                      <w:lang w:val="uk-UA"/>
                    </w:rPr>
                    <w:t>4.</w:t>
                  </w:r>
                  <w:r w:rsidRPr="00CD3424">
                    <w:rPr>
                      <w:b/>
                      <w:bCs/>
                      <w:color w:val="000000"/>
                      <w:kern w:val="24"/>
                      <w:lang w:val="uk-UA"/>
                    </w:rPr>
                    <w:t xml:space="preserve">20 </w:t>
                  </w:r>
                </w:p>
                <w:p w:rsidR="007C5A52" w:rsidRPr="00CD3424" w:rsidRDefault="007C5A52" w:rsidP="00C8134C">
                  <w:pPr>
                    <w:pStyle w:val="ae"/>
                    <w:spacing w:before="0" w:beforeAutospacing="0" w:after="0" w:afterAutospacing="0"/>
                    <w:textAlignment w:val="baseline"/>
                  </w:pPr>
                  <w:r w:rsidRPr="00CD3424">
                    <w:rPr>
                      <w:bCs/>
                      <w:color w:val="000000"/>
                      <w:kern w:val="24"/>
                      <w:lang w:val="uk-UA"/>
                    </w:rPr>
                    <w:t>(50-75 %)</w:t>
                  </w:r>
                </w:p>
              </w:txbxContent>
            </v:textbox>
          </v:rect>
        </w:pict>
      </w:r>
      <w:r>
        <w:rPr>
          <w:noProof/>
          <w:lang w:eastAsia="ru-RU"/>
        </w:rPr>
        <w:pict>
          <v:rect id="_x0000_s1056" style="position:absolute;left:0;text-align:left;margin-left:263.75pt;margin-top:476.35pt;width:168.4pt;height:21pt;z-index:2516602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8erowIAAF4FAAAOAAAAZHJzL2Uyb0RvYy54bWysVMtu1DAU3SPxD5b3aR7NPBI1U7WTCZsC&#10;lQof4EmciUViR7aZTIWQkNgi8Ql8BBvEo9+Q+SOuPY/OtBsEZGHF9n2cc+/xPTtfNTVaUqmY4An2&#10;TzyMKM9Fwfgiwa9fZc4YI6UJL0gtOE3wLVX4fPL0yVnXxjQQlagLKhEE4Sru2gRXWrex66q8og1R&#10;J6KlHC5LIRuiYSsXbiFJB9Gb2g08b+h2QhatFDlVCk7TzSWe2PhlSXP9siwV1ahOMGDTdpV2nZvV&#10;nZyReCFJW7F8C4P8BYqGMA5J96FSogl6K9mjUA3LpVCi1Ce5aFxRliynlgOw8b0HbG4q0lLLBYqj&#10;2n2Z1P8Lm79YXkvEigQP/CDCiJMGutR/WX9Yf+5/9nfrj/3X/q7/sf7U/+q/9d+Rb2vWtSoG15v2&#10;WhrWqr0S+RuFuJhWhC/ohZSiqygpAKlvauweOZiNAlc0756LAvKRt1rY8q1K2ZiAUBi0sl263XeJ&#10;rjTK4dD3/WB8OsIoh7tTbxSNBjYFiXferVT6GRUNMj8JlqACG50sr5Q2aEi8MzHJuMhYXVsl1Pzo&#10;AAw3J5AbXM2dQWEb+y7yotl4Ng6dMBjOnNBLU+cim4bOMPNHg/Q0nU5T/73J64dxxYqCcpNmJzI/&#10;/LMmbuW+kcdeZkrUrDDhDCQlF/NpLdGSgMgz+20LcmDmHsOwRQAuDyj5QehdBpGTDccjJ8zCgRON&#10;vLHj+dFlNPTCKEyzY0pXjNN/p4S6BEeDYGC7dAD6ATfPfo+5kbhhGsZIzZoEj/dGJDYSnPHCtlYT&#10;Vm/+D0ph4N+XAtq9a7QVrNGomSQq1qv5yr4S38rZHM1FcQsS7mB2JJjDcNuAby9AyxmzMrs3274A&#10;eMQ223bgmClxuLdW92Nx8hsAAP//AwBQSwMEFAAGAAgAAAAhAAnKFuDaAAAABAEAAA8AAABkcnMv&#10;ZG93bnJldi54bWxMj8tOwzAQRfdI/IM1SGwQtYkoVCFOhRAPqV1R+gHTeEgs4nFkO2n4e1w2sBlp&#10;dK/OnKnWs+vFRCFazxpuFgoEceON5VbD/uPlegUiJmSDvWfS8E0R1vX5WYWl8Ud+p2mXWpEhHEvU&#10;0KU0lFLGpiOHceEH4px9+uAw5TW00gQ8ZrjrZaHUnXRoOV/ocKCnjpqv3eg03L4Wm2d7pbbWTSPu&#10;NzKoN95qfXkxPz6ASDSnvzKc9LM61Nnp4Ec2UfQa8iPpd56y+2UB4pDBqyXIupL/5esfAAAA//8D&#10;AFBLAQItABQABgAIAAAAIQC2gziS/gAAAOEBAAATAAAAAAAAAAAAAAAAAAAAAABbQ29udGVudF9U&#10;eXBlc10ueG1sUEsBAi0AFAAGAAgAAAAhADj9If/WAAAAlAEAAAsAAAAAAAAAAAAAAAAALwEAAF9y&#10;ZWxzLy5yZWxzUEsBAi0AFAAGAAgAAAAhAKtjx6ujAgAAXgUAAA4AAAAAAAAAAAAAAAAALgIAAGRy&#10;cy9lMm9Eb2MueG1sUEsBAi0AFAAGAAgAAAAhAAnKFuDaAAAABAEAAA8AAAAAAAAAAAAAAAAA/QQA&#10;AGRycy9kb3ducmV2LnhtbFBLBQYAAAAABAAEAPMAAAAEBgAAAAA=&#10;" filled="f" stroked="f">
            <v:textbox style="mso-next-textbox:#_x0000_s1056;mso-fit-shape-to-text:t">
              <w:txbxContent>
                <w:p w:rsidR="007C5A52" w:rsidRPr="00CD3424" w:rsidRDefault="007C5A52" w:rsidP="00C8134C">
                  <w:pPr>
                    <w:pStyle w:val="ae"/>
                    <w:spacing w:before="0" w:beforeAutospacing="0" w:after="0" w:afterAutospacing="0"/>
                    <w:textAlignment w:val="baseline"/>
                  </w:pPr>
                  <w:r>
                    <w:rPr>
                      <w:b/>
                      <w:bCs/>
                      <w:color w:val="000000"/>
                      <w:kern w:val="24"/>
                      <w:lang w:val="uk-UA"/>
                    </w:rPr>
                    <w:t>4.</w:t>
                  </w:r>
                  <w:r w:rsidRPr="00CD3424">
                    <w:rPr>
                      <w:b/>
                      <w:bCs/>
                      <w:color w:val="000000"/>
                      <w:kern w:val="24"/>
                      <w:lang w:val="uk-UA"/>
                    </w:rPr>
                    <w:t xml:space="preserve">14, </w:t>
                  </w:r>
                  <w:r>
                    <w:rPr>
                      <w:b/>
                      <w:bCs/>
                      <w:color w:val="000000"/>
                      <w:kern w:val="24"/>
                      <w:lang w:val="uk-UA"/>
                    </w:rPr>
                    <w:t>4.</w:t>
                  </w:r>
                  <w:r w:rsidRPr="00CD3424">
                    <w:rPr>
                      <w:b/>
                      <w:bCs/>
                      <w:color w:val="000000"/>
                      <w:kern w:val="24"/>
                      <w:lang w:val="uk-UA"/>
                    </w:rPr>
                    <w:t xml:space="preserve">16, </w:t>
                  </w:r>
                  <w:r>
                    <w:rPr>
                      <w:b/>
                      <w:bCs/>
                      <w:color w:val="000000"/>
                      <w:kern w:val="24"/>
                      <w:lang w:val="uk-UA"/>
                    </w:rPr>
                    <w:t>4.</w:t>
                  </w:r>
                  <w:r w:rsidRPr="00CD3424">
                    <w:rPr>
                      <w:b/>
                      <w:bCs/>
                      <w:color w:val="000000"/>
                      <w:kern w:val="24"/>
                      <w:lang w:val="uk-UA"/>
                    </w:rPr>
                    <w:t xml:space="preserve">24, </w:t>
                  </w:r>
                  <w:r>
                    <w:rPr>
                      <w:b/>
                      <w:bCs/>
                      <w:color w:val="000000"/>
                      <w:kern w:val="24"/>
                      <w:lang w:val="uk-UA"/>
                    </w:rPr>
                    <w:t>4.</w:t>
                  </w:r>
                  <w:r w:rsidRPr="00CD3424">
                    <w:rPr>
                      <w:b/>
                      <w:bCs/>
                      <w:color w:val="000000"/>
                      <w:kern w:val="24"/>
                      <w:lang w:val="uk-UA"/>
                    </w:rPr>
                    <w:t xml:space="preserve">25 </w:t>
                  </w:r>
                  <w:r w:rsidRPr="00CD3424">
                    <w:rPr>
                      <w:bCs/>
                      <w:color w:val="000000"/>
                      <w:kern w:val="24"/>
                      <w:lang w:val="uk-UA"/>
                    </w:rPr>
                    <w:t>(45-51 %)</w:t>
                  </w:r>
                </w:p>
              </w:txbxContent>
            </v:textbox>
          </v:rect>
        </w:pict>
      </w:r>
      <w:r>
        <w:rPr>
          <w:noProof/>
          <w:lang w:eastAsia="ru-RU"/>
        </w:rPr>
        <w:pict>
          <v:rect id="_x0000_s1050" style="position:absolute;left:0;text-align:left;margin-left:220.15pt;margin-top:400.6pt;width:114.4pt;height:21pt;z-index:25165414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8erowIAAF4FAAAOAAAAZHJzL2Uyb0RvYy54bWysVMtu1DAU3SPxD5b3aR7NPBI1U7WTCZsC&#10;lQof4EmciUViR7aZTIWQkNgi8Ql8BBvEo9+Q+SOuPY/OtBsEZGHF9n2cc+/xPTtfNTVaUqmY4An2&#10;TzyMKM9Fwfgiwa9fZc4YI6UJL0gtOE3wLVX4fPL0yVnXxjQQlagLKhEE4Sru2gRXWrex66q8og1R&#10;J6KlHC5LIRuiYSsXbiFJB9Gb2g08b+h2QhatFDlVCk7TzSWe2PhlSXP9siwV1ahOMGDTdpV2nZvV&#10;nZyReCFJW7F8C4P8BYqGMA5J96FSogl6K9mjUA3LpVCi1Ce5aFxRliynlgOw8b0HbG4q0lLLBYqj&#10;2n2Z1P8Lm79YXkvEigQP/CDCiJMGutR/WX9Yf+5/9nfrj/3X/q7/sf7U/+q/9d+Rb2vWtSoG15v2&#10;WhrWqr0S+RuFuJhWhC/ohZSiqygpAKlvauweOZiNAlc0756LAvKRt1rY8q1K2ZiAUBi0sl263XeJ&#10;rjTK4dD3/WB8OsIoh7tTbxSNBjYFiXferVT6GRUNMj8JlqACG50sr5Q2aEi8MzHJuMhYXVsl1Pzo&#10;AAw3J5AbXM2dQWEb+y7yotl4Ng6dMBjOnNBLU+cim4bOMPNHg/Q0nU5T/73J64dxxYqCcpNmJzI/&#10;/LMmbuW+kcdeZkrUrDDhDCQlF/NpLdGSgMgz+20LcmDmHsOwRQAuDyj5QehdBpGTDccjJ8zCgRON&#10;vLHj+dFlNPTCKEyzY0pXjNN/p4S6BEeDYGC7dAD6ATfPfo+5kbhhGsZIzZoEj/dGJDYSnPHCtlYT&#10;Vm/+D0ph4N+XAtq9a7QVrNGomSQq1qv5yr4S38rZHM1FcQsS7mB2JJjDcNuAby9AyxmzMrs3274A&#10;eMQ223bgmClxuLdW92Nx8hsAAP//AwBQSwMEFAAGAAgAAAAhAAnKFuDaAAAABAEAAA8AAABkcnMv&#10;ZG93bnJldi54bWxMj8tOwzAQRfdI/IM1SGwQtYkoVCFOhRAPqV1R+gHTeEgs4nFkO2n4e1w2sBlp&#10;dK/OnKnWs+vFRCFazxpuFgoEceON5VbD/uPlegUiJmSDvWfS8E0R1vX5WYWl8Ud+p2mXWpEhHEvU&#10;0KU0lFLGpiOHceEH4px9+uAw5TW00gQ8ZrjrZaHUnXRoOV/ocKCnjpqv3eg03L4Wm2d7pbbWTSPu&#10;NzKoN95qfXkxPz6ASDSnvzKc9LM61Nnp4Ec2UfQa8iPpd56y+2UB4pDBqyXIupL/5esfAAAA//8D&#10;AFBLAQItABQABgAIAAAAIQC2gziS/gAAAOEBAAATAAAAAAAAAAAAAAAAAAAAAABbQ29udGVudF9U&#10;eXBlc10ueG1sUEsBAi0AFAAGAAgAAAAhADj9If/WAAAAlAEAAAsAAAAAAAAAAAAAAAAALwEAAF9y&#10;ZWxzLy5yZWxzUEsBAi0AFAAGAAgAAAAhAKtjx6ujAgAAXgUAAA4AAAAAAAAAAAAAAAAALgIAAGRy&#10;cy9lMm9Eb2MueG1sUEsBAi0AFAAGAAgAAAAhAAnKFuDaAAAABAEAAA8AAAAAAAAAAAAAAAAA/QQA&#10;AGRycy9kb3ducmV2LnhtbFBLBQYAAAAABAAEAPMAAAAEBgAAAAA=&#10;" filled="f" stroked="f">
            <v:textbox style="mso-next-textbox:#_x0000_s1050;mso-fit-shape-to-text:t">
              <w:txbxContent>
                <w:p w:rsidR="007C5A52" w:rsidRPr="00CD3424" w:rsidRDefault="007C5A52" w:rsidP="00C8134C">
                  <w:pPr>
                    <w:pStyle w:val="ae"/>
                    <w:spacing w:before="0" w:beforeAutospacing="0" w:after="0" w:afterAutospacing="0"/>
                    <w:textAlignment w:val="baseline"/>
                  </w:pPr>
                  <w:r>
                    <w:rPr>
                      <w:b/>
                      <w:bCs/>
                      <w:color w:val="000000"/>
                      <w:kern w:val="24"/>
                      <w:lang w:val="uk-UA"/>
                    </w:rPr>
                    <w:t>4.</w:t>
                  </w:r>
                  <w:r w:rsidRPr="00CD3424">
                    <w:rPr>
                      <w:b/>
                      <w:bCs/>
                      <w:color w:val="000000"/>
                      <w:kern w:val="24"/>
                      <w:lang w:val="uk-UA"/>
                    </w:rPr>
                    <w:t xml:space="preserve">23, </w:t>
                  </w:r>
                  <w:r>
                    <w:rPr>
                      <w:b/>
                      <w:bCs/>
                      <w:color w:val="000000"/>
                      <w:kern w:val="24"/>
                      <w:lang w:val="uk-UA"/>
                    </w:rPr>
                    <w:t>4.</w:t>
                  </w:r>
                  <w:r w:rsidRPr="00CD3424">
                    <w:rPr>
                      <w:b/>
                      <w:bCs/>
                      <w:color w:val="000000"/>
                      <w:kern w:val="24"/>
                      <w:lang w:val="uk-UA"/>
                    </w:rPr>
                    <w:t xml:space="preserve">33 </w:t>
                  </w:r>
                  <w:r w:rsidRPr="00CD3424">
                    <w:rPr>
                      <w:bCs/>
                      <w:color w:val="000000"/>
                      <w:kern w:val="24"/>
                      <w:lang w:val="uk-UA"/>
                    </w:rPr>
                    <w:t>(83-90 %)</w:t>
                  </w:r>
                </w:p>
              </w:txbxContent>
            </v:textbox>
          </v:rect>
        </w:pict>
      </w:r>
      <w:r>
        <w:rPr>
          <w:noProof/>
          <w:lang w:eastAsia="ru-RU"/>
        </w:rPr>
        <w:pict>
          <v:rect id="_x0000_s1051" style="position:absolute;left:0;text-align:left;margin-left:279.45pt;margin-top:192.85pt;width:134.75pt;height:21pt;z-index:25165516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8erowIAAF4FAAAOAAAAZHJzL2Uyb0RvYy54bWysVMtu1DAU3SPxD5b3aR7NPBI1U7WTCZsC&#10;lQof4EmciUViR7aZTIWQkNgi8Ql8BBvEo9+Q+SOuPY/OtBsEZGHF9n2cc+/xPTtfNTVaUqmY4An2&#10;TzyMKM9Fwfgiwa9fZc4YI6UJL0gtOE3wLVX4fPL0yVnXxjQQlagLKhEE4Sru2gRXWrex66q8og1R&#10;J6KlHC5LIRuiYSsXbiFJB9Gb2g08b+h2QhatFDlVCk7TzSWe2PhlSXP9siwV1ahOMGDTdpV2nZvV&#10;nZyReCFJW7F8C4P8BYqGMA5J96FSogl6K9mjUA3LpVCi1Ce5aFxRliynlgOw8b0HbG4q0lLLBYqj&#10;2n2Z1P8Lm79YXkvEigQP/CDCiJMGutR/WX9Yf+5/9nfrj/3X/q7/sf7U/+q/9d+Rb2vWtSoG15v2&#10;WhrWqr0S+RuFuJhWhC/ohZSiqygpAKlvauweOZiNAlc0756LAvKRt1rY8q1K2ZiAUBi0sl263XeJ&#10;rjTK4dD3/WB8OsIoh7tTbxSNBjYFiXferVT6GRUNMj8JlqACG50sr5Q2aEi8MzHJuMhYXVsl1Pzo&#10;AAw3J5AbXM2dQWEb+y7yotl4Ng6dMBjOnNBLU+cim4bOMPNHg/Q0nU5T/73J64dxxYqCcpNmJzI/&#10;/LMmbuW+kcdeZkrUrDDhDCQlF/NpLdGSgMgz+20LcmDmHsOwRQAuDyj5QehdBpGTDccjJ8zCgRON&#10;vLHj+dFlNPTCKEyzY0pXjNN/p4S6BEeDYGC7dAD6ATfPfo+5kbhhGsZIzZoEj/dGJDYSnPHCtlYT&#10;Vm/+D0ph4N+XAtq9a7QVrNGomSQq1qv5yr4S38rZHM1FcQsS7mB2JJjDcNuAby9AyxmzMrs3274A&#10;eMQ223bgmClxuLdW92Nx8hsAAP//AwBQSwMEFAAGAAgAAAAhAAnKFuDaAAAABAEAAA8AAABkcnMv&#10;ZG93bnJldi54bWxMj8tOwzAQRfdI/IM1SGwQtYkoVCFOhRAPqV1R+gHTeEgs4nFkO2n4e1w2sBlp&#10;dK/OnKnWs+vFRCFazxpuFgoEceON5VbD/uPlegUiJmSDvWfS8E0R1vX5WYWl8Ud+p2mXWpEhHEvU&#10;0KU0lFLGpiOHceEH4px9+uAw5TW00gQ8ZrjrZaHUnXRoOV/ocKCnjpqv3eg03L4Wm2d7pbbWTSPu&#10;NzKoN95qfXkxPz6ASDSnvzKc9LM61Nnp4Ec2UfQa8iPpd56y+2UB4pDBqyXIupL/5esfAAAA//8D&#10;AFBLAQItABQABgAIAAAAIQC2gziS/gAAAOEBAAATAAAAAAAAAAAAAAAAAAAAAABbQ29udGVudF9U&#10;eXBlc10ueG1sUEsBAi0AFAAGAAgAAAAhADj9If/WAAAAlAEAAAsAAAAAAAAAAAAAAAAALwEAAF9y&#10;ZWxzLy5yZWxzUEsBAi0AFAAGAAgAAAAhAKtjx6ujAgAAXgUAAA4AAAAAAAAAAAAAAAAALgIAAGRy&#10;cy9lMm9Eb2MueG1sUEsBAi0AFAAGAAgAAAAhAAnKFuDaAAAABAEAAA8AAAAAAAAAAAAAAAAA/QQA&#10;AGRycy9kb3ducmV2LnhtbFBLBQYAAAAABAAEAPMAAAAEBgAAAAA=&#10;" filled="f" stroked="f">
            <v:textbox style="mso-next-textbox:#_x0000_s1051;mso-fit-shape-to-text:t">
              <w:txbxContent>
                <w:p w:rsidR="007C5A52" w:rsidRPr="00CD3424" w:rsidRDefault="007C5A52" w:rsidP="00C8134C">
                  <w:pPr>
                    <w:pStyle w:val="ae"/>
                    <w:spacing w:before="0" w:beforeAutospacing="0" w:after="0" w:afterAutospacing="0"/>
                    <w:textAlignment w:val="baseline"/>
                  </w:pPr>
                  <w:r>
                    <w:rPr>
                      <w:b/>
                      <w:bCs/>
                      <w:color w:val="000000"/>
                      <w:kern w:val="24"/>
                      <w:lang w:val="uk-UA"/>
                    </w:rPr>
                    <w:t>4.</w:t>
                  </w:r>
                  <w:r w:rsidRPr="00CD3424">
                    <w:rPr>
                      <w:b/>
                      <w:bCs/>
                      <w:color w:val="000000"/>
                      <w:kern w:val="24"/>
                      <w:lang w:val="uk-UA"/>
                    </w:rPr>
                    <w:t xml:space="preserve">2, </w:t>
                  </w:r>
                  <w:r>
                    <w:rPr>
                      <w:b/>
                      <w:bCs/>
                      <w:color w:val="000000"/>
                      <w:kern w:val="24"/>
                      <w:lang w:val="uk-UA"/>
                    </w:rPr>
                    <w:t>4.</w:t>
                  </w:r>
                  <w:r w:rsidRPr="00CD3424">
                    <w:rPr>
                      <w:b/>
                      <w:bCs/>
                      <w:color w:val="000000"/>
                      <w:kern w:val="24"/>
                      <w:lang w:val="uk-UA"/>
                    </w:rPr>
                    <w:t xml:space="preserve">11, </w:t>
                  </w:r>
                  <w:r>
                    <w:rPr>
                      <w:b/>
                      <w:bCs/>
                      <w:color w:val="000000"/>
                      <w:kern w:val="24"/>
                      <w:lang w:val="uk-UA"/>
                    </w:rPr>
                    <w:t>4.</w:t>
                  </w:r>
                  <w:r w:rsidRPr="00CD3424">
                    <w:rPr>
                      <w:b/>
                      <w:bCs/>
                      <w:color w:val="000000"/>
                      <w:kern w:val="24"/>
                      <w:lang w:val="uk-UA"/>
                    </w:rPr>
                    <w:t xml:space="preserve">12 </w:t>
                  </w:r>
                  <w:r w:rsidRPr="00CD3424">
                    <w:rPr>
                      <w:bCs/>
                      <w:color w:val="000000"/>
                      <w:kern w:val="24"/>
                      <w:lang w:val="uk-UA"/>
                    </w:rPr>
                    <w:t>(50-78 %)</w:t>
                  </w:r>
                </w:p>
              </w:txbxContent>
            </v:textbox>
          </v:rect>
        </w:pict>
      </w:r>
      <w:r>
        <w:rPr>
          <w:noProof/>
          <w:lang w:eastAsia="ru-RU"/>
        </w:rPr>
        <w:pict>
          <v:rect id="_x0000_s1049" style="position:absolute;left:0;text-align:left;margin-left:275.6pt;margin-top:106.75pt;width:162.4pt;height:21pt;z-index:2516531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8erowIAAF4FAAAOAAAAZHJzL2Uyb0RvYy54bWysVMtu1DAU3SPxD5b3aR7NPBI1U7WTCZsC&#10;lQof4EmciUViR7aZTIWQkNgi8Ql8BBvEo9+Q+SOuPY/OtBsEZGHF9n2cc+/xPTtfNTVaUqmY4An2&#10;TzyMKM9Fwfgiwa9fZc4YI6UJL0gtOE3wLVX4fPL0yVnXxjQQlagLKhEE4Sru2gRXWrex66q8og1R&#10;J6KlHC5LIRuiYSsXbiFJB9Gb2g08b+h2QhatFDlVCk7TzSWe2PhlSXP9siwV1ahOMGDTdpV2nZvV&#10;nZyReCFJW7F8C4P8BYqGMA5J96FSogl6K9mjUA3LpVCi1Ce5aFxRliynlgOw8b0HbG4q0lLLBYqj&#10;2n2Z1P8Lm79YXkvEigQP/CDCiJMGutR/WX9Yf+5/9nfrj/3X/q7/sf7U/+q/9d+Rb2vWtSoG15v2&#10;WhrWqr0S+RuFuJhWhC/ohZSiqygpAKlvauweOZiNAlc0756LAvKRt1rY8q1K2ZiAUBi0sl263XeJ&#10;rjTK4dD3/WB8OsIoh7tTbxSNBjYFiXferVT6GRUNMj8JlqACG50sr5Q2aEi8MzHJuMhYXVsl1Pzo&#10;AAw3J5AbXM2dQWEb+y7yotl4Ng6dMBjOnNBLU+cim4bOMPNHg/Q0nU5T/73J64dxxYqCcpNmJzI/&#10;/LMmbuW+kcdeZkrUrDDhDCQlF/NpLdGSgMgz+20LcmDmHsOwRQAuDyj5QehdBpGTDccjJ8zCgRON&#10;vLHj+dFlNPTCKEyzY0pXjNN/p4S6BEeDYGC7dAD6ATfPfo+5kbhhGsZIzZoEj/dGJDYSnPHCtlYT&#10;Vm/+D0ph4N+XAtq9a7QVrNGomSQq1qv5yr4S38rZHM1FcQsS7mB2JJjDcNuAby9AyxmzMrs3274A&#10;eMQ223bgmClxuLdW92Nx8hsAAP//AwBQSwMEFAAGAAgAAAAhAAnKFuDaAAAABAEAAA8AAABkcnMv&#10;ZG93bnJldi54bWxMj8tOwzAQRfdI/IM1SGwQtYkoVCFOhRAPqV1R+gHTeEgs4nFkO2n4e1w2sBlp&#10;dK/OnKnWs+vFRCFazxpuFgoEceON5VbD/uPlegUiJmSDvWfS8E0R1vX5WYWl8Ud+p2mXWpEhHEvU&#10;0KU0lFLGpiOHceEH4px9+uAw5TW00gQ8ZrjrZaHUnXRoOV/ocKCnjpqv3eg03L4Wm2d7pbbWTSPu&#10;NzKoN95qfXkxPz6ASDSnvzKc9LM61Nnp4Ec2UfQa8iPpd56y+2UB4pDBqyXIupL/5esfAAAA//8D&#10;AFBLAQItABQABgAIAAAAIQC2gziS/gAAAOEBAAATAAAAAAAAAAAAAAAAAAAAAABbQ29udGVudF9U&#10;eXBlc10ueG1sUEsBAi0AFAAGAAgAAAAhADj9If/WAAAAlAEAAAsAAAAAAAAAAAAAAAAALwEAAF9y&#10;ZWxzLy5yZWxzUEsBAi0AFAAGAAgAAAAhAKtjx6ujAgAAXgUAAA4AAAAAAAAAAAAAAAAALgIAAGRy&#10;cy9lMm9Eb2MueG1sUEsBAi0AFAAGAAgAAAAhAAnKFuDaAAAABAEAAA8AAAAAAAAAAAAAAAAA/QQA&#10;AGRycy9kb3ducmV2LnhtbFBLBQYAAAAABAAEAPMAAAAEBgAAAAA=&#10;" filled="f" stroked="f">
            <v:textbox style="mso-next-textbox:#_x0000_s1049;mso-fit-shape-to-text:t">
              <w:txbxContent>
                <w:p w:rsidR="007C5A52" w:rsidRPr="00CD3424" w:rsidRDefault="007C5A52" w:rsidP="00C8134C">
                  <w:pPr>
                    <w:pStyle w:val="ae"/>
                    <w:spacing w:before="0" w:beforeAutospacing="0" w:after="0" w:afterAutospacing="0"/>
                    <w:textAlignment w:val="baseline"/>
                  </w:pPr>
                  <w:r>
                    <w:rPr>
                      <w:b/>
                      <w:bCs/>
                      <w:color w:val="000000"/>
                      <w:kern w:val="24"/>
                      <w:lang w:val="uk-UA"/>
                    </w:rPr>
                    <w:t>4.</w:t>
                  </w:r>
                  <w:r w:rsidRPr="00CD3424">
                    <w:rPr>
                      <w:b/>
                      <w:bCs/>
                      <w:color w:val="000000"/>
                      <w:kern w:val="24"/>
                      <w:lang w:val="uk-UA"/>
                    </w:rPr>
                    <w:t xml:space="preserve">6, </w:t>
                  </w:r>
                  <w:r>
                    <w:rPr>
                      <w:b/>
                      <w:bCs/>
                      <w:color w:val="000000"/>
                      <w:kern w:val="24"/>
                      <w:lang w:val="uk-UA"/>
                    </w:rPr>
                    <w:t>4.</w:t>
                  </w:r>
                  <w:r w:rsidRPr="00CD3424">
                    <w:rPr>
                      <w:b/>
                      <w:bCs/>
                      <w:color w:val="000000"/>
                      <w:kern w:val="24"/>
                      <w:lang w:val="uk-UA"/>
                    </w:rPr>
                    <w:t xml:space="preserve">15, </w:t>
                  </w:r>
                  <w:r>
                    <w:rPr>
                      <w:b/>
                      <w:bCs/>
                      <w:color w:val="000000"/>
                      <w:kern w:val="24"/>
                      <w:lang w:val="uk-UA"/>
                    </w:rPr>
                    <w:t>4.</w:t>
                  </w:r>
                  <w:r w:rsidRPr="00CD3424">
                    <w:rPr>
                      <w:b/>
                      <w:bCs/>
                      <w:color w:val="000000"/>
                      <w:kern w:val="24"/>
                      <w:lang w:val="uk-UA"/>
                    </w:rPr>
                    <w:t xml:space="preserve">17, </w:t>
                  </w:r>
                  <w:r>
                    <w:rPr>
                      <w:b/>
                      <w:bCs/>
                      <w:color w:val="000000"/>
                      <w:kern w:val="24"/>
                      <w:lang w:val="uk-UA"/>
                    </w:rPr>
                    <w:t>4.</w:t>
                  </w:r>
                  <w:r w:rsidRPr="00CD3424">
                    <w:rPr>
                      <w:b/>
                      <w:bCs/>
                      <w:color w:val="000000"/>
                      <w:kern w:val="24"/>
                      <w:lang w:val="uk-UA"/>
                    </w:rPr>
                    <w:t xml:space="preserve">26 </w:t>
                  </w:r>
                  <w:r w:rsidRPr="00CD3424">
                    <w:rPr>
                      <w:bCs/>
                      <w:color w:val="000000"/>
                      <w:kern w:val="24"/>
                      <w:lang w:val="uk-UA"/>
                    </w:rPr>
                    <w:t>(52-87 %)</w:t>
                  </w:r>
                </w:p>
              </w:txbxContent>
            </v:textbox>
          </v:rect>
        </w:pict>
      </w:r>
      <w:r>
        <w:rPr>
          <w:noProof/>
          <w:lang w:eastAsia="ru-RU"/>
        </w:rPr>
        <w:pict>
          <v:rect id="_x0000_s1048" style="position:absolute;left:0;text-align:left;margin-left:249.75pt;margin-top:36.85pt;width:17.45pt;height:21pt;z-index:25165209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8erowIAAF4FAAAOAAAAZHJzL2Uyb0RvYy54bWysVMtu1DAU3SPxD5b3aR7NPBI1U7WTCZsC&#10;lQof4EmciUViR7aZTIWQkNgi8Ql8BBvEo9+Q+SOuPY/OtBsEZGHF9n2cc+/xPTtfNTVaUqmY4An2&#10;TzyMKM9Fwfgiwa9fZc4YI6UJL0gtOE3wLVX4fPL0yVnXxjQQlagLKhEE4Sru2gRXWrex66q8og1R&#10;J6KlHC5LIRuiYSsXbiFJB9Gb2g08b+h2QhatFDlVCk7TzSWe2PhlSXP9siwV1ahOMGDTdpV2nZvV&#10;nZyReCFJW7F8C4P8BYqGMA5J96FSogl6K9mjUA3LpVCi1Ce5aFxRliynlgOw8b0HbG4q0lLLBYqj&#10;2n2Z1P8Lm79YXkvEigQP/CDCiJMGutR/WX9Yf+5/9nfrj/3X/q7/sf7U/+q/9d+Rb2vWtSoG15v2&#10;WhrWqr0S+RuFuJhWhC/ohZSiqygpAKlvauweOZiNAlc0756LAvKRt1rY8q1K2ZiAUBi0sl263XeJ&#10;rjTK4dD3/WB8OsIoh7tTbxSNBjYFiXferVT6GRUNMj8JlqACG50sr5Q2aEi8MzHJuMhYXVsl1Pzo&#10;AAw3J5AbXM2dQWEb+y7yotl4Ng6dMBjOnNBLU+cim4bOMPNHg/Q0nU5T/73J64dxxYqCcpNmJzI/&#10;/LMmbuW+kcdeZkrUrDDhDCQlF/NpLdGSgMgz+20LcmDmHsOwRQAuDyj5QehdBpGTDccjJ8zCgRON&#10;vLHj+dFlNPTCKEyzY0pXjNN/p4S6BEeDYGC7dAD6ATfPfo+5kbhhGsZIzZoEj/dGJDYSnPHCtlYT&#10;Vm/+D0ph4N+XAtq9a7QVrNGomSQq1qv5yr4S38rZHM1FcQsS7mB2JJjDcNuAby9AyxmzMrs3274A&#10;eMQ223bgmClxuLdW92Nx8hsAAP//AwBQSwMEFAAGAAgAAAAhAAnKFuDaAAAABAEAAA8AAABkcnMv&#10;ZG93bnJldi54bWxMj8tOwzAQRfdI/IM1SGwQtYkoVCFOhRAPqV1R+gHTeEgs4nFkO2n4e1w2sBlp&#10;dK/OnKnWs+vFRCFazxpuFgoEceON5VbD/uPlegUiJmSDvWfS8E0R1vX5WYWl8Ud+p2mXWpEhHEvU&#10;0KU0lFLGpiOHceEH4px9+uAw5TW00gQ8ZrjrZaHUnXRoOV/ocKCnjpqv3eg03L4Wm2d7pbbWTSPu&#10;NzKoN95qfXkxPz6ASDSnvzKc9LM61Nnp4Ec2UfQa8iPpd56y+2UB4pDBqyXIupL/5esfAAAA//8D&#10;AFBLAQItABQABgAIAAAAIQC2gziS/gAAAOEBAAATAAAAAAAAAAAAAAAAAAAAAABbQ29udGVudF9U&#10;eXBlc10ueG1sUEsBAi0AFAAGAAgAAAAhADj9If/WAAAAlAEAAAsAAAAAAAAAAAAAAAAALwEAAF9y&#10;ZWxzLy5yZWxzUEsBAi0AFAAGAAgAAAAhAKtjx6ujAgAAXgUAAA4AAAAAAAAAAAAAAAAALgIAAGRy&#10;cy9lMm9Eb2MueG1sUEsBAi0AFAAGAAgAAAAhAAnKFuDaAAAABAEAAA8AAAAAAAAAAAAAAAAA/QQA&#10;AGRycy9kb3ducmV2LnhtbFBLBQYAAAAABAAEAPMAAAAEBgAAAAA=&#10;" filled="f" stroked="f">
            <v:textbox style="mso-next-textbox:#_x0000_s1048;mso-fit-shape-to-text:t">
              <w:txbxContent>
                <w:p w:rsidR="007C5A52" w:rsidRPr="00BB7236" w:rsidRDefault="007C5A52" w:rsidP="007E52E1">
                  <w:pPr>
                    <w:pStyle w:val="ae"/>
                    <w:spacing w:before="0" w:beforeAutospacing="0" w:after="0" w:afterAutospacing="0"/>
                    <w:textAlignment w:val="baseline"/>
                    <w:rPr>
                      <w:lang w:val="uk-UA"/>
                    </w:rPr>
                  </w:pPr>
                  <w:r>
                    <w:rPr>
                      <w:lang w:val="uk-UA"/>
                    </w:rPr>
                    <w:t>.</w:t>
                  </w:r>
                </w:p>
              </w:txbxContent>
            </v:textbox>
          </v:rect>
        </w:pict>
      </w:r>
      <w:r>
        <w:pict>
          <v:rect id="Прямоугольник 10" o:spid="_x0000_s1047" style="position:absolute;left:0;text-align:left;margin-left:249.75pt;margin-top:36.85pt;width:135.4pt;height:21pt;z-index:25165107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8erowIAAF4FAAAOAAAAZHJzL2Uyb0RvYy54bWysVMtu1DAU3SPxD5b3aR7NPBI1U7WTCZsC&#10;lQof4EmciUViR7aZTIWQkNgi8Ql8BBvEo9+Q+SOuPY/OtBsEZGHF9n2cc+/xPTtfNTVaUqmY4An2&#10;TzyMKM9Fwfgiwa9fZc4YI6UJL0gtOE3wLVX4fPL0yVnXxjQQlagLKhEE4Sru2gRXWrex66q8og1R&#10;J6KlHC5LIRuiYSsXbiFJB9Gb2g08b+h2QhatFDlVCk7TzSWe2PhlSXP9siwV1ahOMGDTdpV2nZvV&#10;nZyReCFJW7F8C4P8BYqGMA5J96FSogl6K9mjUA3LpVCi1Ce5aFxRliynlgOw8b0HbG4q0lLLBYqj&#10;2n2Z1P8Lm79YXkvEigQP/CDCiJMGutR/WX9Yf+5/9nfrj/3X/q7/sf7U/+q/9d+Rb2vWtSoG15v2&#10;WhrWqr0S+RuFuJhWhC/ohZSiqygpAKlvauweOZiNAlc0756LAvKRt1rY8q1K2ZiAUBi0sl263XeJ&#10;rjTK4dD3/WB8OsIoh7tTbxSNBjYFiXferVT6GRUNMj8JlqACG50sr5Q2aEi8MzHJuMhYXVsl1Pzo&#10;AAw3J5AbXM2dQWEb+y7yotl4Ng6dMBjOnNBLU+cim4bOMPNHg/Q0nU5T/73J64dxxYqCcpNmJzI/&#10;/LMmbuW+kcdeZkrUrDDhDCQlF/NpLdGSgMgz+20LcmDmHsOwRQAuDyj5QehdBpGTDccjJ8zCgRON&#10;vLHj+dFlNPTCKEyzY0pXjNN/p4S6BEeDYGC7dAD6ATfPfo+5kbhhGsZIzZoEj/dGJDYSnPHCtlYT&#10;Vm/+D0ph4N+XAtq9a7QVrNGomSQq1qv5yr4S38rZHM1FcQsS7mB2JJjDcNuAby9AyxmzMrs3274A&#10;eMQ223bgmClxuLdW92Nx8hsAAP//AwBQSwMEFAAGAAgAAAAhAAnKFuDaAAAABAEAAA8AAABkcnMv&#10;ZG93bnJldi54bWxMj8tOwzAQRfdI/IM1SGwQtYkoVCFOhRAPqV1R+gHTeEgs4nFkO2n4e1w2sBlp&#10;dK/OnKnWs+vFRCFazxpuFgoEceON5VbD/uPlegUiJmSDvWfS8E0R1vX5WYWl8Ud+p2mXWpEhHEvU&#10;0KU0lFLGpiOHceEH4px9+uAw5TW00gQ8ZrjrZaHUnXRoOV/ocKCnjpqv3eg03L4Wm2d7pbbWTSPu&#10;NzKoN95qfXkxPz6ASDSnvzKc9LM61Nnp4Ec2UfQa8iPpd56y+2UB4pDBqyXIupL/5esfAAAA//8D&#10;AFBLAQItABQABgAIAAAAIQC2gziS/gAAAOEBAAATAAAAAAAAAAAAAAAAAAAAAABbQ29udGVudF9U&#10;eXBlc10ueG1sUEsBAi0AFAAGAAgAAAAhADj9If/WAAAAlAEAAAsAAAAAAAAAAAAAAAAALwEAAF9y&#10;ZWxzLy5yZWxzUEsBAi0AFAAGAAgAAAAhAKtjx6ujAgAAXgUAAA4AAAAAAAAAAAAAAAAALgIAAGRy&#10;cy9lMm9Eb2MueG1sUEsBAi0AFAAGAAgAAAAhAAnKFuDaAAAABAEAAA8AAAAAAAAAAAAAAAAA/QQA&#10;AGRycy9kb3ducmV2LnhtbFBLBQYAAAAABAAEAPMAAAAEBgAAAAA=&#10;" filled="f" stroked="f">
            <v:textbox style="mso-next-textbox:#Прямоугольник 10;mso-fit-shape-to-text:t">
              <w:txbxContent>
                <w:p w:rsidR="007C5A52" w:rsidRPr="00CD3424" w:rsidRDefault="007C5A52" w:rsidP="007E52E1">
                  <w:pPr>
                    <w:pStyle w:val="ae"/>
                    <w:spacing w:before="0" w:beforeAutospacing="0" w:after="0" w:afterAutospacing="0"/>
                    <w:textAlignment w:val="baseline"/>
                  </w:pPr>
                  <w:r>
                    <w:rPr>
                      <w:b/>
                      <w:bCs/>
                      <w:color w:val="000000"/>
                      <w:kern w:val="24"/>
                      <w:lang w:val="uk-UA"/>
                    </w:rPr>
                    <w:t>4.</w:t>
                  </w:r>
                  <w:r w:rsidRPr="00CD3424">
                    <w:rPr>
                      <w:b/>
                      <w:bCs/>
                      <w:color w:val="000000"/>
                      <w:kern w:val="24"/>
                      <w:lang w:val="uk-UA"/>
                    </w:rPr>
                    <w:t xml:space="preserve">9, </w:t>
                  </w:r>
                  <w:r>
                    <w:rPr>
                      <w:b/>
                      <w:bCs/>
                      <w:color w:val="000000"/>
                      <w:kern w:val="24"/>
                      <w:lang w:val="uk-UA"/>
                    </w:rPr>
                    <w:t>4.</w:t>
                  </w:r>
                  <w:r w:rsidRPr="00CD3424">
                    <w:rPr>
                      <w:b/>
                      <w:bCs/>
                      <w:color w:val="000000"/>
                      <w:kern w:val="24"/>
                      <w:lang w:val="uk-UA"/>
                    </w:rPr>
                    <w:t xml:space="preserve">22, </w:t>
                  </w:r>
                  <w:r>
                    <w:rPr>
                      <w:b/>
                      <w:bCs/>
                      <w:color w:val="000000"/>
                      <w:kern w:val="24"/>
                      <w:lang w:val="uk-UA"/>
                    </w:rPr>
                    <w:t>4.</w:t>
                  </w:r>
                  <w:r w:rsidRPr="00CD3424">
                    <w:rPr>
                      <w:b/>
                      <w:bCs/>
                      <w:color w:val="000000"/>
                      <w:kern w:val="24"/>
                      <w:lang w:val="uk-UA"/>
                    </w:rPr>
                    <w:t xml:space="preserve">34 </w:t>
                  </w:r>
                  <w:r w:rsidRPr="00CD3424">
                    <w:rPr>
                      <w:bCs/>
                      <w:color w:val="000000"/>
                      <w:kern w:val="24"/>
                      <w:lang w:val="uk-UA"/>
                    </w:rPr>
                    <w:t>(46-90 %)</w:t>
                  </w:r>
                </w:p>
              </w:txbxContent>
            </v:textbox>
          </v:rect>
        </w:pict>
      </w:r>
      <w:r w:rsidR="00F36188">
        <w:object w:dxaOrig="10161" w:dyaOrig="13670">
          <v:shape id="_x0000_i1151" type="#_x0000_t75" style="width:448.5pt;height:603pt" o:ole="">
            <v:imagedata r:id="rId247" o:title=""/>
          </v:shape>
          <o:OLEObject Type="Embed" ProgID="ChemDraw.Document.6.0" ShapeID="_x0000_i1151" DrawAspect="Content" ObjectID="_1661592342" r:id="rId248"/>
        </w:object>
      </w:r>
    </w:p>
    <w:p w:rsidR="00FD496D" w:rsidRDefault="00FD496D" w:rsidP="00FD496D">
      <w:pPr>
        <w:spacing w:after="0" w:line="360" w:lineRule="auto"/>
        <w:jc w:val="center"/>
        <w:rPr>
          <w:rFonts w:ascii="Times New Roman" w:hAnsi="Times New Roman"/>
          <w:sz w:val="28"/>
          <w:szCs w:val="28"/>
          <w:lang w:val="uk-UA"/>
        </w:rPr>
      </w:pPr>
    </w:p>
    <w:p w:rsidR="00CD3424" w:rsidRPr="00F36188" w:rsidRDefault="00BE16FB" w:rsidP="00FD496D">
      <w:pPr>
        <w:spacing w:after="0" w:line="240" w:lineRule="auto"/>
        <w:jc w:val="center"/>
        <w:rPr>
          <w:rFonts w:ascii="Times New Roman" w:hAnsi="Times New Roman"/>
          <w:sz w:val="28"/>
          <w:szCs w:val="28"/>
          <w:lang w:val="uk-UA"/>
        </w:rPr>
      </w:pPr>
      <w:r w:rsidRPr="00BE16FB">
        <w:rPr>
          <w:rFonts w:ascii="Times New Roman" w:hAnsi="Times New Roman"/>
          <w:sz w:val="28"/>
          <w:szCs w:val="28"/>
          <w:lang w:val="en-US"/>
        </w:rPr>
        <w:t>Het</w:t>
      </w:r>
      <w:r>
        <w:rPr>
          <w:rFonts w:ascii="Times New Roman" w:hAnsi="Times New Roman"/>
          <w:lang w:val="uk-UA"/>
        </w:rPr>
        <w:t xml:space="preserve"> = </w:t>
      </w:r>
      <w:r>
        <w:rPr>
          <w:rFonts w:ascii="Times New Roman" w:hAnsi="Times New Roman"/>
          <w:sz w:val="28"/>
          <w:szCs w:val="28"/>
          <w:lang w:val="uk-UA"/>
        </w:rPr>
        <w:t>4-хлорпіридин</w:t>
      </w:r>
      <w:r w:rsidR="00A75349" w:rsidRPr="00A75349">
        <w:rPr>
          <w:rFonts w:ascii="Times New Roman" w:hAnsi="Times New Roman"/>
          <w:sz w:val="28"/>
          <w:szCs w:val="28"/>
          <w:lang w:val="uk-UA"/>
        </w:rPr>
        <w:t xml:space="preserve"> </w:t>
      </w:r>
      <w:r w:rsidR="00320694">
        <w:rPr>
          <w:rFonts w:ascii="Times New Roman" w:hAnsi="Times New Roman"/>
          <w:sz w:val="28"/>
          <w:szCs w:val="28"/>
          <w:lang w:val="uk-UA"/>
        </w:rPr>
        <w:t>гідрохлорид або 9-хлоракридин або</w:t>
      </w:r>
      <w:r>
        <w:rPr>
          <w:rFonts w:ascii="Times New Roman" w:hAnsi="Times New Roman"/>
          <w:sz w:val="28"/>
          <w:szCs w:val="28"/>
          <w:lang w:val="uk-UA"/>
        </w:rPr>
        <w:t xml:space="preserve"> 7-метокси-9-хлор-</w:t>
      </w:r>
      <w:r w:rsidRPr="00F36188">
        <w:rPr>
          <w:rFonts w:ascii="Times New Roman" w:hAnsi="Times New Roman"/>
          <w:sz w:val="28"/>
          <w:szCs w:val="28"/>
          <w:lang w:val="uk-UA"/>
        </w:rPr>
        <w:t>1,2,3,4-тетрагідроакридин</w:t>
      </w:r>
    </w:p>
    <w:p w:rsidR="00F36188" w:rsidRDefault="00FD496D" w:rsidP="008D5EFF">
      <w:pPr>
        <w:spacing w:before="120" w:after="0" w:line="360" w:lineRule="auto"/>
        <w:jc w:val="center"/>
        <w:rPr>
          <w:rFonts w:ascii="Times New Roman" w:hAnsi="Times New Roman"/>
          <w:sz w:val="28"/>
          <w:szCs w:val="28"/>
          <w:lang w:val="uk-UA"/>
        </w:rPr>
      </w:pPr>
      <w:r w:rsidRPr="00F36188">
        <w:rPr>
          <w:rFonts w:ascii="Times New Roman" w:hAnsi="Times New Roman"/>
          <w:sz w:val="28"/>
          <w:szCs w:val="28"/>
          <w:lang w:val="uk-UA"/>
        </w:rPr>
        <w:t>Рис</w:t>
      </w:r>
      <w:r w:rsidR="008D5EFF">
        <w:rPr>
          <w:rFonts w:ascii="Times New Roman" w:hAnsi="Times New Roman"/>
          <w:sz w:val="28"/>
          <w:szCs w:val="28"/>
          <w:lang w:val="uk-UA"/>
        </w:rPr>
        <w:t>.</w:t>
      </w:r>
      <w:r w:rsidRPr="00F36188">
        <w:rPr>
          <w:rFonts w:ascii="Times New Roman" w:hAnsi="Times New Roman"/>
          <w:sz w:val="28"/>
          <w:szCs w:val="28"/>
          <w:lang w:val="uk-UA"/>
        </w:rPr>
        <w:t>4.</w:t>
      </w:r>
      <w:r w:rsidR="00F36188" w:rsidRPr="00F36188">
        <w:rPr>
          <w:rFonts w:ascii="Times New Roman" w:hAnsi="Times New Roman"/>
          <w:sz w:val="28"/>
          <w:szCs w:val="28"/>
          <w:lang w:val="uk-UA"/>
        </w:rPr>
        <w:t>4</w:t>
      </w:r>
      <w:r w:rsidR="008D5EFF">
        <w:rPr>
          <w:rFonts w:ascii="Times New Roman" w:hAnsi="Times New Roman"/>
          <w:sz w:val="28"/>
          <w:szCs w:val="28"/>
          <w:lang w:val="uk-UA"/>
        </w:rPr>
        <w:t>.</w:t>
      </w:r>
      <w:r>
        <w:rPr>
          <w:rFonts w:ascii="Times New Roman" w:hAnsi="Times New Roman"/>
          <w:sz w:val="28"/>
          <w:szCs w:val="28"/>
          <w:lang w:val="uk-UA"/>
        </w:rPr>
        <w:t xml:space="preserve"> </w:t>
      </w:r>
      <w:r w:rsidR="00F36188">
        <w:rPr>
          <w:rFonts w:ascii="Times New Roman" w:hAnsi="Times New Roman"/>
          <w:sz w:val="28"/>
          <w:szCs w:val="28"/>
          <w:lang w:val="uk-UA"/>
        </w:rPr>
        <w:t xml:space="preserve">Схема синтезу </w:t>
      </w:r>
      <w:r w:rsidR="00F36188" w:rsidRPr="00DF59DD">
        <w:rPr>
          <w:rFonts w:ascii="Times New Roman" w:hAnsi="Times New Roman"/>
          <w:sz w:val="28"/>
          <w:szCs w:val="28"/>
          <w:lang w:val="uk-UA"/>
        </w:rPr>
        <w:t xml:space="preserve">похідних </w:t>
      </w:r>
      <w:r w:rsidR="00F36188" w:rsidRPr="00DF59DD">
        <w:rPr>
          <w:rFonts w:ascii="Times New Roman" w:eastAsia="MS Mincho" w:hAnsi="Times New Roman"/>
          <w:sz w:val="28"/>
          <w:szCs w:val="28"/>
          <w:lang w:val="uk-UA"/>
        </w:rPr>
        <w:t>N- та S-заміщених шестичленних азотовмісних гетероциклів</w:t>
      </w:r>
    </w:p>
    <w:p w:rsidR="008D5EFF" w:rsidRDefault="00922D1B" w:rsidP="008D5EFF">
      <w:pPr>
        <w:spacing w:after="0" w:line="360" w:lineRule="auto"/>
        <w:jc w:val="right"/>
        <w:rPr>
          <w:rFonts w:ascii="Times New Roman" w:hAnsi="Times New Roman"/>
          <w:sz w:val="28"/>
          <w:szCs w:val="28"/>
          <w:lang w:val="uk-UA"/>
        </w:rPr>
      </w:pPr>
      <w:r w:rsidRPr="00AF6A6B">
        <w:rPr>
          <w:rFonts w:ascii="Times New Roman" w:hAnsi="Times New Roman"/>
          <w:sz w:val="28"/>
          <w:szCs w:val="28"/>
          <w:lang w:val="uk-UA"/>
        </w:rPr>
        <w:lastRenderedPageBreak/>
        <w:t>Таблиця</w:t>
      </w:r>
      <w:r w:rsidR="00C75B5C">
        <w:rPr>
          <w:rFonts w:ascii="Times New Roman" w:hAnsi="Times New Roman"/>
          <w:sz w:val="28"/>
          <w:szCs w:val="28"/>
          <w:lang w:val="uk-UA"/>
        </w:rPr>
        <w:t> </w:t>
      </w:r>
      <w:r w:rsidRPr="00DF59DD">
        <w:rPr>
          <w:rFonts w:ascii="Times New Roman" w:hAnsi="Times New Roman"/>
          <w:sz w:val="28"/>
          <w:szCs w:val="28"/>
          <w:lang w:val="uk-UA"/>
        </w:rPr>
        <w:t>4</w:t>
      </w:r>
      <w:r w:rsidRPr="00BE1E1E">
        <w:rPr>
          <w:rFonts w:ascii="Times New Roman" w:hAnsi="Times New Roman"/>
          <w:sz w:val="28"/>
          <w:szCs w:val="28"/>
          <w:lang w:val="uk-UA"/>
        </w:rPr>
        <w:t>.</w:t>
      </w:r>
      <w:r w:rsidR="00AF0D5E" w:rsidRPr="00BE1E1E">
        <w:rPr>
          <w:rFonts w:ascii="Times New Roman" w:hAnsi="Times New Roman"/>
          <w:sz w:val="28"/>
          <w:szCs w:val="28"/>
          <w:lang w:val="uk-UA"/>
        </w:rPr>
        <w:t>3</w:t>
      </w:r>
    </w:p>
    <w:p w:rsidR="00922D1B" w:rsidRDefault="00DF59DD" w:rsidP="008D5EFF">
      <w:pPr>
        <w:spacing w:after="0" w:line="360" w:lineRule="auto"/>
        <w:jc w:val="center"/>
        <w:rPr>
          <w:rFonts w:ascii="Times New Roman" w:hAnsi="Times New Roman"/>
          <w:sz w:val="28"/>
          <w:szCs w:val="28"/>
          <w:lang w:val="uk-UA"/>
        </w:rPr>
      </w:pPr>
      <w:r>
        <w:rPr>
          <w:rFonts w:ascii="Times New Roman" w:hAnsi="Times New Roman"/>
          <w:sz w:val="28"/>
          <w:szCs w:val="28"/>
          <w:lang w:val="uk-UA"/>
        </w:rPr>
        <w:t>Фізико-хімічні властивості</w:t>
      </w:r>
      <w:r w:rsidRPr="00DF59DD">
        <w:rPr>
          <w:rFonts w:ascii="Times New Roman" w:hAnsi="Times New Roman"/>
          <w:sz w:val="28"/>
          <w:szCs w:val="28"/>
          <w:lang w:val="uk-UA"/>
        </w:rPr>
        <w:t xml:space="preserve"> похідних </w:t>
      </w:r>
      <w:r w:rsidRPr="00DF59DD">
        <w:rPr>
          <w:rFonts w:ascii="Times New Roman" w:eastAsia="MS Mincho" w:hAnsi="Times New Roman"/>
          <w:sz w:val="28"/>
          <w:szCs w:val="28"/>
          <w:lang w:val="uk-UA"/>
        </w:rPr>
        <w:t>N- та S-заміщених шестичленних азотовмісних гетероциклів</w:t>
      </w:r>
    </w:p>
    <w:p w:rsidR="00C75B5C" w:rsidRPr="00DF59DD" w:rsidRDefault="00C75B5C" w:rsidP="008A1C3C">
      <w:pPr>
        <w:spacing w:after="0" w:line="240" w:lineRule="auto"/>
        <w:jc w:val="both"/>
        <w:rPr>
          <w:rFonts w:ascii="Times New Roman" w:hAnsi="Times New Roman"/>
          <w:sz w:val="28"/>
          <w:szCs w:val="28"/>
          <w:lang w:val="uk-UA"/>
        </w:rPr>
      </w:pPr>
    </w:p>
    <w:tbl>
      <w:tblPr>
        <w:tblW w:w="95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88"/>
        <w:gridCol w:w="2273"/>
        <w:gridCol w:w="1134"/>
        <w:gridCol w:w="1545"/>
        <w:gridCol w:w="3615"/>
      </w:tblGrid>
      <w:tr w:rsidR="008369E6" w:rsidRPr="003E7F7B" w:rsidTr="00020A66">
        <w:tc>
          <w:tcPr>
            <w:tcW w:w="988" w:type="dxa"/>
          </w:tcPr>
          <w:p w:rsidR="00767D3E" w:rsidRDefault="00767D3E" w:rsidP="001B1419">
            <w:pPr>
              <w:spacing w:after="0"/>
              <w:jc w:val="center"/>
              <w:rPr>
                <w:rFonts w:ascii="Times New Roman" w:hAnsi="Times New Roman"/>
                <w:sz w:val="28"/>
                <w:szCs w:val="28"/>
                <w:lang w:val="uk-UA"/>
              </w:rPr>
            </w:pPr>
            <w:r>
              <w:rPr>
                <w:rFonts w:ascii="Times New Roman" w:hAnsi="Times New Roman"/>
                <w:sz w:val="28"/>
                <w:szCs w:val="28"/>
                <w:lang w:val="uk-UA"/>
              </w:rPr>
              <w:t>№</w:t>
            </w:r>
          </w:p>
          <w:p w:rsidR="008369E6" w:rsidRPr="003E7F7B" w:rsidRDefault="008369E6" w:rsidP="001B1419">
            <w:pPr>
              <w:spacing w:after="0"/>
              <w:jc w:val="center"/>
              <w:rPr>
                <w:rFonts w:ascii="Times New Roman" w:hAnsi="Times New Roman"/>
                <w:sz w:val="28"/>
                <w:szCs w:val="28"/>
                <w:lang w:val="uk-UA"/>
              </w:rPr>
            </w:pPr>
            <w:r w:rsidRPr="003E7F7B">
              <w:rPr>
                <w:rFonts w:ascii="Times New Roman" w:hAnsi="Times New Roman"/>
                <w:sz w:val="28"/>
                <w:szCs w:val="28"/>
                <w:lang w:val="uk-UA"/>
              </w:rPr>
              <w:t>спо-луки</w:t>
            </w:r>
          </w:p>
        </w:tc>
        <w:tc>
          <w:tcPr>
            <w:tcW w:w="2273" w:type="dxa"/>
          </w:tcPr>
          <w:p w:rsidR="008369E6" w:rsidRPr="008369E6" w:rsidRDefault="008369E6" w:rsidP="00922D1B">
            <w:pPr>
              <w:spacing w:after="0"/>
              <w:jc w:val="center"/>
              <w:rPr>
                <w:rFonts w:ascii="Times New Roman" w:hAnsi="Times New Roman"/>
                <w:sz w:val="28"/>
                <w:szCs w:val="28"/>
                <w:lang w:val="uk-UA"/>
              </w:rPr>
            </w:pPr>
            <w:r>
              <w:rPr>
                <w:rFonts w:ascii="Times New Roman" w:hAnsi="Times New Roman"/>
                <w:sz w:val="28"/>
                <w:szCs w:val="28"/>
                <w:lang w:val="uk-UA"/>
              </w:rPr>
              <w:t>Брутто-формула</w:t>
            </w:r>
          </w:p>
        </w:tc>
        <w:tc>
          <w:tcPr>
            <w:tcW w:w="1134" w:type="dxa"/>
          </w:tcPr>
          <w:p w:rsidR="008369E6" w:rsidRPr="008369E6" w:rsidRDefault="008369E6" w:rsidP="00922D1B">
            <w:pPr>
              <w:spacing w:after="0"/>
              <w:jc w:val="center"/>
              <w:rPr>
                <w:rFonts w:ascii="Times New Roman" w:hAnsi="Times New Roman"/>
                <w:sz w:val="28"/>
                <w:szCs w:val="28"/>
                <w:lang w:val="uk-UA"/>
              </w:rPr>
            </w:pPr>
            <w:r w:rsidRPr="008369E6">
              <w:rPr>
                <w:rFonts w:ascii="Times New Roman" w:hAnsi="Times New Roman"/>
                <w:sz w:val="28"/>
                <w:szCs w:val="28"/>
                <w:lang w:val="uk-UA"/>
              </w:rPr>
              <w:t>Вихід, %</w:t>
            </w:r>
          </w:p>
        </w:tc>
        <w:tc>
          <w:tcPr>
            <w:tcW w:w="1545" w:type="dxa"/>
          </w:tcPr>
          <w:p w:rsidR="008369E6" w:rsidRPr="00BE1E1E" w:rsidRDefault="008369E6" w:rsidP="001B1419">
            <w:pPr>
              <w:spacing w:after="0"/>
              <w:jc w:val="center"/>
              <w:rPr>
                <w:rFonts w:ascii="Times New Roman" w:hAnsi="Times New Roman"/>
                <w:sz w:val="28"/>
                <w:szCs w:val="28"/>
                <w:vertAlign w:val="subscript"/>
                <w:lang w:val="uk-UA"/>
              </w:rPr>
            </w:pPr>
            <w:r w:rsidRPr="00BE1E1E">
              <w:rPr>
                <w:rFonts w:ascii="Times New Roman" w:hAnsi="Times New Roman"/>
                <w:sz w:val="28"/>
                <w:szCs w:val="28"/>
                <w:lang w:val="uk-UA"/>
              </w:rPr>
              <w:t>Т</w:t>
            </w:r>
            <w:r w:rsidRPr="00BE1E1E">
              <w:rPr>
                <w:rFonts w:ascii="Times New Roman" w:hAnsi="Times New Roman"/>
                <w:sz w:val="28"/>
                <w:szCs w:val="28"/>
                <w:vertAlign w:val="subscript"/>
                <w:lang w:val="uk-UA"/>
              </w:rPr>
              <w:t>пл.</w:t>
            </w:r>
            <w:r w:rsidRPr="00BE1E1E">
              <w:rPr>
                <w:rFonts w:ascii="Times New Roman" w:hAnsi="Times New Roman"/>
                <w:sz w:val="28"/>
                <w:szCs w:val="28"/>
                <w:lang w:val="uk-UA"/>
              </w:rPr>
              <w:t>,</w:t>
            </w:r>
          </w:p>
          <w:p w:rsidR="008369E6" w:rsidRPr="003E7F7B" w:rsidRDefault="008369E6" w:rsidP="001B1419">
            <w:pPr>
              <w:spacing w:after="0"/>
              <w:jc w:val="center"/>
              <w:rPr>
                <w:rFonts w:ascii="Times New Roman" w:hAnsi="Times New Roman"/>
                <w:sz w:val="28"/>
                <w:szCs w:val="28"/>
                <w:vertAlign w:val="superscript"/>
                <w:lang w:val="uk-UA"/>
              </w:rPr>
            </w:pPr>
            <w:r w:rsidRPr="00BE1E1E">
              <w:rPr>
                <w:rFonts w:ascii="Times New Roman" w:hAnsi="Times New Roman"/>
                <w:sz w:val="28"/>
                <w:szCs w:val="28"/>
                <w:vertAlign w:val="superscript"/>
                <w:lang w:val="uk-UA"/>
              </w:rPr>
              <w:t>0</w:t>
            </w:r>
            <w:r w:rsidRPr="00BE1E1E">
              <w:rPr>
                <w:rFonts w:ascii="Times New Roman" w:hAnsi="Times New Roman"/>
                <w:sz w:val="28"/>
                <w:szCs w:val="28"/>
                <w:lang w:val="uk-UA"/>
              </w:rPr>
              <w:t>С</w:t>
            </w:r>
          </w:p>
        </w:tc>
        <w:tc>
          <w:tcPr>
            <w:tcW w:w="3615" w:type="dxa"/>
          </w:tcPr>
          <w:p w:rsidR="008369E6" w:rsidRPr="003E7F7B" w:rsidRDefault="008369E6" w:rsidP="00922D1B">
            <w:pPr>
              <w:spacing w:after="0"/>
              <w:jc w:val="center"/>
              <w:rPr>
                <w:rFonts w:ascii="Times New Roman" w:hAnsi="Times New Roman"/>
                <w:sz w:val="28"/>
                <w:szCs w:val="28"/>
                <w:lang w:val="uk-UA"/>
              </w:rPr>
            </w:pPr>
            <w:r w:rsidRPr="003E7F7B">
              <w:rPr>
                <w:rFonts w:ascii="Times New Roman" w:hAnsi="Times New Roman"/>
                <w:sz w:val="28"/>
                <w:szCs w:val="28"/>
                <w:lang w:val="uk-UA"/>
              </w:rPr>
              <w:t>Система розчинника: метанол:</w:t>
            </w:r>
          </w:p>
          <w:p w:rsidR="008369E6" w:rsidRPr="003E7F7B" w:rsidRDefault="008369E6" w:rsidP="002C40E2">
            <w:pPr>
              <w:spacing w:after="0"/>
              <w:jc w:val="center"/>
              <w:rPr>
                <w:rFonts w:ascii="Times New Roman" w:hAnsi="Times New Roman"/>
                <w:sz w:val="28"/>
                <w:szCs w:val="28"/>
                <w:lang w:val="uk-UA"/>
              </w:rPr>
            </w:pPr>
            <w:r w:rsidRPr="003E7F7B">
              <w:rPr>
                <w:rFonts w:ascii="Times New Roman" w:hAnsi="Times New Roman"/>
                <w:sz w:val="28"/>
                <w:szCs w:val="28"/>
                <w:lang w:val="uk-UA"/>
              </w:rPr>
              <w:t>хлороформ (1:</w:t>
            </w:r>
            <w:r w:rsidR="002C40E2">
              <w:rPr>
                <w:rFonts w:ascii="Times New Roman" w:hAnsi="Times New Roman"/>
                <w:sz w:val="28"/>
                <w:szCs w:val="28"/>
                <w:lang w:val="uk-UA"/>
              </w:rPr>
              <w:t>4</w:t>
            </w:r>
            <w:r w:rsidRPr="003E7F7B">
              <w:rPr>
                <w:rFonts w:ascii="Times New Roman" w:hAnsi="Times New Roman"/>
                <w:sz w:val="28"/>
                <w:szCs w:val="28"/>
                <w:lang w:val="uk-UA"/>
              </w:rPr>
              <w:t xml:space="preserve">) </w:t>
            </w:r>
            <w:r w:rsidRPr="003E7F7B">
              <w:rPr>
                <w:rFonts w:ascii="Times New Roman" w:hAnsi="Times New Roman"/>
                <w:sz w:val="28"/>
                <w:szCs w:val="28"/>
                <w:lang w:val="en-US"/>
              </w:rPr>
              <w:t>Rf</w:t>
            </w:r>
            <w:r w:rsidRPr="008369E6">
              <w:rPr>
                <w:rFonts w:ascii="Times New Roman" w:hAnsi="Times New Roman"/>
                <w:b/>
                <w:sz w:val="28"/>
                <w:szCs w:val="28"/>
                <w:vertAlign w:val="superscript"/>
                <w:lang w:val="uk-UA"/>
              </w:rPr>
              <w:t>.</w:t>
            </w:r>
            <w:r w:rsidRPr="003E7F7B">
              <w:rPr>
                <w:rFonts w:ascii="Times New Roman" w:hAnsi="Times New Roman"/>
                <w:sz w:val="28"/>
                <w:szCs w:val="28"/>
                <w:lang w:val="uk-UA"/>
              </w:rPr>
              <w:t>100</w:t>
            </w:r>
          </w:p>
        </w:tc>
      </w:tr>
      <w:tr w:rsidR="008369E6" w:rsidRPr="003E7F7B" w:rsidTr="00020A66">
        <w:tc>
          <w:tcPr>
            <w:tcW w:w="988" w:type="dxa"/>
          </w:tcPr>
          <w:p w:rsidR="008369E6" w:rsidRPr="003E7F7B" w:rsidRDefault="008369E6" w:rsidP="004F4A2B">
            <w:pPr>
              <w:spacing w:after="0"/>
              <w:ind w:hanging="48"/>
              <w:jc w:val="center"/>
              <w:rPr>
                <w:rFonts w:ascii="Times New Roman" w:hAnsi="Times New Roman"/>
                <w:sz w:val="28"/>
                <w:szCs w:val="28"/>
                <w:lang w:val="uk-UA"/>
              </w:rPr>
            </w:pPr>
            <w:r>
              <w:rPr>
                <w:rFonts w:ascii="Times New Roman" w:hAnsi="Times New Roman"/>
                <w:sz w:val="28"/>
                <w:szCs w:val="28"/>
                <w:lang w:val="uk-UA"/>
              </w:rPr>
              <w:t>1</w:t>
            </w:r>
          </w:p>
        </w:tc>
        <w:tc>
          <w:tcPr>
            <w:tcW w:w="2273" w:type="dxa"/>
          </w:tcPr>
          <w:p w:rsidR="008369E6" w:rsidRDefault="008369E6" w:rsidP="00922D1B">
            <w:pPr>
              <w:spacing w:after="0"/>
              <w:jc w:val="center"/>
              <w:rPr>
                <w:rFonts w:ascii="Times New Roman" w:hAnsi="Times New Roman"/>
                <w:sz w:val="28"/>
                <w:szCs w:val="28"/>
                <w:lang w:val="uk-UA"/>
              </w:rPr>
            </w:pPr>
            <w:r>
              <w:rPr>
                <w:rFonts w:ascii="Times New Roman" w:hAnsi="Times New Roman"/>
                <w:sz w:val="28"/>
                <w:szCs w:val="28"/>
                <w:lang w:val="uk-UA"/>
              </w:rPr>
              <w:t>2</w:t>
            </w:r>
          </w:p>
        </w:tc>
        <w:tc>
          <w:tcPr>
            <w:tcW w:w="1134" w:type="dxa"/>
          </w:tcPr>
          <w:p w:rsidR="008369E6" w:rsidRPr="008369E6" w:rsidRDefault="008369E6" w:rsidP="00922D1B">
            <w:pPr>
              <w:spacing w:after="0"/>
              <w:jc w:val="center"/>
              <w:rPr>
                <w:rFonts w:ascii="Times New Roman" w:hAnsi="Times New Roman"/>
                <w:sz w:val="28"/>
                <w:szCs w:val="28"/>
                <w:lang w:val="uk-UA"/>
              </w:rPr>
            </w:pPr>
            <w:r>
              <w:rPr>
                <w:rFonts w:ascii="Times New Roman" w:hAnsi="Times New Roman"/>
                <w:sz w:val="28"/>
                <w:szCs w:val="28"/>
                <w:lang w:val="uk-UA"/>
              </w:rPr>
              <w:t>3</w:t>
            </w:r>
          </w:p>
        </w:tc>
        <w:tc>
          <w:tcPr>
            <w:tcW w:w="1545" w:type="dxa"/>
          </w:tcPr>
          <w:p w:rsidR="008369E6" w:rsidRPr="003E7F7B" w:rsidRDefault="008369E6" w:rsidP="00922D1B">
            <w:pPr>
              <w:spacing w:after="0"/>
              <w:jc w:val="center"/>
              <w:rPr>
                <w:rFonts w:ascii="Times New Roman" w:hAnsi="Times New Roman"/>
                <w:sz w:val="28"/>
                <w:szCs w:val="28"/>
                <w:lang w:val="uk-UA"/>
              </w:rPr>
            </w:pPr>
            <w:r>
              <w:rPr>
                <w:rFonts w:ascii="Times New Roman" w:hAnsi="Times New Roman"/>
                <w:sz w:val="28"/>
                <w:szCs w:val="28"/>
                <w:lang w:val="uk-UA"/>
              </w:rPr>
              <w:t>4</w:t>
            </w:r>
          </w:p>
        </w:tc>
        <w:tc>
          <w:tcPr>
            <w:tcW w:w="3615" w:type="dxa"/>
          </w:tcPr>
          <w:p w:rsidR="008369E6" w:rsidRPr="003E7F7B" w:rsidRDefault="008369E6" w:rsidP="00922D1B">
            <w:pPr>
              <w:spacing w:after="0"/>
              <w:jc w:val="center"/>
              <w:rPr>
                <w:rFonts w:ascii="Times New Roman" w:hAnsi="Times New Roman"/>
                <w:sz w:val="28"/>
                <w:szCs w:val="28"/>
                <w:lang w:val="uk-UA"/>
              </w:rPr>
            </w:pPr>
            <w:r>
              <w:rPr>
                <w:rFonts w:ascii="Times New Roman" w:hAnsi="Times New Roman"/>
                <w:sz w:val="28"/>
                <w:szCs w:val="28"/>
                <w:lang w:val="uk-UA"/>
              </w:rPr>
              <w:t>5</w:t>
            </w:r>
          </w:p>
        </w:tc>
      </w:tr>
      <w:tr w:rsidR="0052107F" w:rsidRPr="003E7F7B" w:rsidTr="00020A66">
        <w:tc>
          <w:tcPr>
            <w:tcW w:w="988" w:type="dxa"/>
          </w:tcPr>
          <w:p w:rsidR="0052107F" w:rsidRPr="003E7F7B" w:rsidRDefault="000C3A52" w:rsidP="00922D1B">
            <w:pPr>
              <w:spacing w:after="0" w:line="360" w:lineRule="auto"/>
              <w:jc w:val="center"/>
              <w:rPr>
                <w:rFonts w:ascii="Times New Roman" w:hAnsi="Times New Roman"/>
                <w:sz w:val="28"/>
                <w:szCs w:val="28"/>
                <w:lang w:val="en-US"/>
              </w:rPr>
            </w:pPr>
            <w:r>
              <w:rPr>
                <w:rFonts w:ascii="Times New Roman" w:hAnsi="Times New Roman"/>
                <w:sz w:val="28"/>
                <w:szCs w:val="28"/>
                <w:lang w:val="uk-UA"/>
              </w:rPr>
              <w:t>4.</w:t>
            </w:r>
            <w:r w:rsidR="0052107F" w:rsidRPr="003E7F7B">
              <w:rPr>
                <w:rFonts w:ascii="Times New Roman" w:hAnsi="Times New Roman"/>
                <w:sz w:val="28"/>
                <w:szCs w:val="28"/>
                <w:lang w:val="en-US"/>
              </w:rPr>
              <w:t>1</w:t>
            </w:r>
          </w:p>
        </w:tc>
        <w:tc>
          <w:tcPr>
            <w:tcW w:w="2273" w:type="dxa"/>
          </w:tcPr>
          <w:p w:rsidR="0052107F" w:rsidRPr="003E7F7B" w:rsidRDefault="0052107F" w:rsidP="00353686">
            <w:pPr>
              <w:spacing w:after="0" w:line="360" w:lineRule="auto"/>
              <w:jc w:val="center"/>
              <w:rPr>
                <w:rFonts w:ascii="Times New Roman" w:hAnsi="Times New Roman"/>
                <w:sz w:val="28"/>
                <w:szCs w:val="28"/>
                <w:lang w:val="en-US"/>
              </w:rPr>
            </w:pPr>
            <w:r w:rsidRPr="003E7F7B">
              <w:rPr>
                <w:rFonts w:ascii="Times New Roman" w:hAnsi="Times New Roman"/>
                <w:sz w:val="28"/>
                <w:szCs w:val="28"/>
                <w:lang w:val="en-US"/>
              </w:rPr>
              <w:t>C</w:t>
            </w:r>
            <w:r w:rsidRPr="003E7F7B">
              <w:rPr>
                <w:rFonts w:ascii="Times New Roman" w:hAnsi="Times New Roman"/>
                <w:sz w:val="28"/>
                <w:szCs w:val="28"/>
                <w:vertAlign w:val="subscript"/>
                <w:lang w:val="uk-UA"/>
              </w:rPr>
              <w:t>8</w:t>
            </w:r>
            <w:r w:rsidRPr="003E7F7B">
              <w:rPr>
                <w:rFonts w:ascii="Times New Roman" w:hAnsi="Times New Roman"/>
                <w:sz w:val="28"/>
                <w:szCs w:val="28"/>
                <w:lang w:val="en-US"/>
              </w:rPr>
              <w:t>H</w:t>
            </w:r>
            <w:r w:rsidRPr="003E7F7B">
              <w:rPr>
                <w:rFonts w:ascii="Times New Roman" w:hAnsi="Times New Roman"/>
                <w:sz w:val="28"/>
                <w:szCs w:val="28"/>
                <w:vertAlign w:val="subscript"/>
                <w:lang w:val="en-US"/>
              </w:rPr>
              <w:t>1</w:t>
            </w:r>
            <w:r w:rsidRPr="003E7F7B">
              <w:rPr>
                <w:rFonts w:ascii="Times New Roman" w:hAnsi="Times New Roman"/>
                <w:sz w:val="28"/>
                <w:szCs w:val="28"/>
                <w:vertAlign w:val="subscript"/>
                <w:lang w:val="uk-UA"/>
              </w:rPr>
              <w:t>0</w:t>
            </w:r>
            <w:r w:rsidRPr="003E7F7B">
              <w:rPr>
                <w:rFonts w:ascii="Times New Roman" w:hAnsi="Times New Roman"/>
                <w:sz w:val="28"/>
                <w:szCs w:val="28"/>
                <w:lang w:val="en-US"/>
              </w:rPr>
              <w:t>N</w:t>
            </w:r>
            <w:r w:rsidRPr="003E7F7B">
              <w:rPr>
                <w:rFonts w:ascii="Times New Roman" w:hAnsi="Times New Roman"/>
                <w:sz w:val="28"/>
                <w:szCs w:val="28"/>
                <w:vertAlign w:val="subscript"/>
                <w:lang w:val="en-US"/>
              </w:rPr>
              <w:t>2</w:t>
            </w:r>
            <w:r w:rsidRPr="003E7F7B">
              <w:rPr>
                <w:rFonts w:ascii="Times New Roman" w:hAnsi="Times New Roman"/>
                <w:sz w:val="28"/>
                <w:szCs w:val="28"/>
                <w:lang w:val="en-US"/>
              </w:rPr>
              <w:t>O</w:t>
            </w:r>
            <w:r w:rsidRPr="003E7F7B">
              <w:rPr>
                <w:rFonts w:ascii="Times New Roman" w:hAnsi="Times New Roman"/>
                <w:sz w:val="28"/>
                <w:szCs w:val="28"/>
                <w:vertAlign w:val="subscript"/>
                <w:lang w:val="en-US"/>
              </w:rPr>
              <w:t>2</w:t>
            </w:r>
            <w:r w:rsidRPr="003E7F7B">
              <w:rPr>
                <w:rFonts w:ascii="Times New Roman" w:hAnsi="Times New Roman"/>
                <w:sz w:val="28"/>
                <w:szCs w:val="28"/>
                <w:lang w:val="en-US"/>
              </w:rPr>
              <w:t>S</w:t>
            </w:r>
          </w:p>
        </w:tc>
        <w:tc>
          <w:tcPr>
            <w:tcW w:w="1134" w:type="dxa"/>
          </w:tcPr>
          <w:p w:rsidR="0052107F" w:rsidRPr="00A36A74" w:rsidRDefault="00A36A74" w:rsidP="00922D1B">
            <w:pPr>
              <w:spacing w:after="0" w:line="360" w:lineRule="auto"/>
              <w:jc w:val="center"/>
              <w:rPr>
                <w:rFonts w:ascii="Times New Roman" w:hAnsi="Times New Roman"/>
                <w:sz w:val="28"/>
                <w:szCs w:val="28"/>
                <w:lang w:val="uk-UA"/>
              </w:rPr>
            </w:pPr>
            <w:r>
              <w:rPr>
                <w:rFonts w:ascii="Times New Roman" w:hAnsi="Times New Roman"/>
                <w:sz w:val="28"/>
                <w:szCs w:val="28"/>
                <w:lang w:val="uk-UA"/>
              </w:rPr>
              <w:t>52</w:t>
            </w:r>
          </w:p>
        </w:tc>
        <w:tc>
          <w:tcPr>
            <w:tcW w:w="1545" w:type="dxa"/>
          </w:tcPr>
          <w:p w:rsidR="0052107F" w:rsidRPr="003E7F7B" w:rsidRDefault="0052107F" w:rsidP="00922D1B">
            <w:pPr>
              <w:spacing w:after="0" w:line="360" w:lineRule="auto"/>
              <w:jc w:val="center"/>
              <w:rPr>
                <w:rFonts w:ascii="Times New Roman" w:hAnsi="Times New Roman"/>
                <w:sz w:val="28"/>
                <w:szCs w:val="28"/>
                <w:lang w:val="en-US"/>
              </w:rPr>
            </w:pPr>
            <w:r w:rsidRPr="003E7F7B">
              <w:rPr>
                <w:rFonts w:ascii="Times New Roman" w:hAnsi="Times New Roman"/>
                <w:sz w:val="28"/>
                <w:szCs w:val="28"/>
                <w:lang w:val="uk-UA"/>
              </w:rPr>
              <w:t>153-15</w:t>
            </w:r>
            <w:r w:rsidRPr="003E7F7B">
              <w:rPr>
                <w:rFonts w:ascii="Times New Roman" w:hAnsi="Times New Roman"/>
                <w:sz w:val="28"/>
                <w:szCs w:val="28"/>
                <w:lang w:val="en-US"/>
              </w:rPr>
              <w:t>5</w:t>
            </w:r>
          </w:p>
        </w:tc>
        <w:tc>
          <w:tcPr>
            <w:tcW w:w="3615" w:type="dxa"/>
          </w:tcPr>
          <w:p w:rsidR="0052107F" w:rsidRPr="003E7F7B" w:rsidRDefault="0052107F" w:rsidP="00922D1B">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64</w:t>
            </w:r>
          </w:p>
        </w:tc>
      </w:tr>
      <w:tr w:rsidR="0052107F" w:rsidRPr="003E7F7B" w:rsidTr="00020A66">
        <w:tc>
          <w:tcPr>
            <w:tcW w:w="988" w:type="dxa"/>
          </w:tcPr>
          <w:p w:rsidR="0052107F" w:rsidRPr="003E7F7B" w:rsidRDefault="000C3A52" w:rsidP="00922D1B">
            <w:pPr>
              <w:spacing w:after="0" w:line="360" w:lineRule="auto"/>
              <w:jc w:val="center"/>
              <w:rPr>
                <w:rFonts w:ascii="Times New Roman" w:hAnsi="Times New Roman"/>
                <w:sz w:val="28"/>
                <w:szCs w:val="28"/>
                <w:lang w:val="en-US"/>
              </w:rPr>
            </w:pPr>
            <w:r>
              <w:rPr>
                <w:rFonts w:ascii="Times New Roman" w:hAnsi="Times New Roman"/>
                <w:sz w:val="28"/>
                <w:szCs w:val="28"/>
                <w:lang w:val="uk-UA"/>
              </w:rPr>
              <w:t>4.</w:t>
            </w:r>
            <w:r w:rsidR="0052107F" w:rsidRPr="003E7F7B">
              <w:rPr>
                <w:rFonts w:ascii="Times New Roman" w:hAnsi="Times New Roman"/>
                <w:sz w:val="28"/>
                <w:szCs w:val="28"/>
                <w:lang w:val="en-US"/>
              </w:rPr>
              <w:t>2</w:t>
            </w:r>
          </w:p>
        </w:tc>
        <w:tc>
          <w:tcPr>
            <w:tcW w:w="2273" w:type="dxa"/>
          </w:tcPr>
          <w:p w:rsidR="0052107F" w:rsidRPr="003E7F7B" w:rsidRDefault="0052107F" w:rsidP="00353686">
            <w:pPr>
              <w:spacing w:after="0" w:line="360" w:lineRule="auto"/>
              <w:jc w:val="center"/>
              <w:rPr>
                <w:rFonts w:ascii="Times New Roman" w:hAnsi="Times New Roman"/>
                <w:sz w:val="28"/>
                <w:szCs w:val="28"/>
                <w:lang w:val="en-US"/>
              </w:rPr>
            </w:pPr>
            <w:r w:rsidRPr="003E7F7B">
              <w:rPr>
                <w:rFonts w:ascii="Times New Roman" w:hAnsi="Times New Roman"/>
                <w:sz w:val="28"/>
                <w:szCs w:val="28"/>
                <w:lang w:val="en-US"/>
              </w:rPr>
              <w:t>C</w:t>
            </w:r>
            <w:r w:rsidRPr="003E7F7B">
              <w:rPr>
                <w:rFonts w:ascii="Times New Roman" w:hAnsi="Times New Roman"/>
                <w:sz w:val="28"/>
                <w:szCs w:val="28"/>
                <w:vertAlign w:val="subscript"/>
                <w:lang w:val="en-US"/>
              </w:rPr>
              <w:t>9</w:t>
            </w:r>
            <w:r w:rsidRPr="003E7F7B">
              <w:rPr>
                <w:rFonts w:ascii="Times New Roman" w:hAnsi="Times New Roman"/>
                <w:sz w:val="28"/>
                <w:szCs w:val="28"/>
                <w:lang w:val="en-US"/>
              </w:rPr>
              <w:t>H</w:t>
            </w:r>
            <w:r w:rsidRPr="003E7F7B">
              <w:rPr>
                <w:rFonts w:ascii="Times New Roman" w:hAnsi="Times New Roman"/>
                <w:sz w:val="28"/>
                <w:szCs w:val="28"/>
                <w:vertAlign w:val="subscript"/>
                <w:lang w:val="en-US"/>
              </w:rPr>
              <w:t>13</w:t>
            </w:r>
            <w:r w:rsidRPr="003E7F7B">
              <w:rPr>
                <w:rFonts w:ascii="Times New Roman" w:hAnsi="Times New Roman"/>
                <w:sz w:val="28"/>
                <w:szCs w:val="28"/>
                <w:lang w:val="en-US"/>
              </w:rPr>
              <w:t>ClN</w:t>
            </w:r>
            <w:r w:rsidRPr="003E7F7B">
              <w:rPr>
                <w:rFonts w:ascii="Times New Roman" w:hAnsi="Times New Roman"/>
                <w:sz w:val="28"/>
                <w:szCs w:val="28"/>
                <w:vertAlign w:val="subscript"/>
                <w:lang w:val="en-US"/>
              </w:rPr>
              <w:t>2</w:t>
            </w:r>
            <w:r w:rsidRPr="003E7F7B">
              <w:rPr>
                <w:rFonts w:ascii="Times New Roman" w:hAnsi="Times New Roman"/>
                <w:sz w:val="28"/>
                <w:szCs w:val="28"/>
                <w:lang w:val="en-US"/>
              </w:rPr>
              <w:t>O</w:t>
            </w:r>
            <w:r w:rsidRPr="003E7F7B">
              <w:rPr>
                <w:rFonts w:ascii="Times New Roman" w:hAnsi="Times New Roman"/>
                <w:sz w:val="28"/>
                <w:szCs w:val="28"/>
                <w:vertAlign w:val="subscript"/>
                <w:lang w:val="en-US"/>
              </w:rPr>
              <w:t>2</w:t>
            </w:r>
            <w:r w:rsidRPr="003E7F7B">
              <w:rPr>
                <w:rFonts w:ascii="Times New Roman" w:hAnsi="Times New Roman"/>
                <w:sz w:val="28"/>
                <w:szCs w:val="28"/>
                <w:lang w:val="en-US"/>
              </w:rPr>
              <w:t>S</w:t>
            </w:r>
          </w:p>
        </w:tc>
        <w:tc>
          <w:tcPr>
            <w:tcW w:w="1134" w:type="dxa"/>
          </w:tcPr>
          <w:p w:rsidR="0052107F" w:rsidRPr="00A36A74" w:rsidRDefault="00A36A74" w:rsidP="00922D1B">
            <w:pPr>
              <w:spacing w:after="0" w:line="360" w:lineRule="auto"/>
              <w:jc w:val="center"/>
              <w:rPr>
                <w:rFonts w:ascii="Times New Roman" w:hAnsi="Times New Roman"/>
                <w:sz w:val="28"/>
                <w:szCs w:val="28"/>
                <w:lang w:val="uk-UA"/>
              </w:rPr>
            </w:pPr>
            <w:r w:rsidRPr="00A36A74">
              <w:rPr>
                <w:rFonts w:ascii="Times New Roman" w:hAnsi="Times New Roman"/>
                <w:sz w:val="28"/>
                <w:szCs w:val="28"/>
                <w:lang w:val="uk-UA"/>
              </w:rPr>
              <w:t>50</w:t>
            </w:r>
          </w:p>
        </w:tc>
        <w:tc>
          <w:tcPr>
            <w:tcW w:w="1545" w:type="dxa"/>
          </w:tcPr>
          <w:p w:rsidR="0052107F" w:rsidRPr="003E7F7B" w:rsidRDefault="0052107F" w:rsidP="00922D1B">
            <w:pPr>
              <w:spacing w:after="0" w:line="360" w:lineRule="auto"/>
              <w:jc w:val="center"/>
              <w:rPr>
                <w:rFonts w:ascii="Times New Roman" w:hAnsi="Times New Roman"/>
                <w:sz w:val="28"/>
                <w:szCs w:val="28"/>
                <w:lang w:val="en-US"/>
              </w:rPr>
            </w:pPr>
            <w:r w:rsidRPr="003E7F7B">
              <w:rPr>
                <w:rFonts w:ascii="Times New Roman" w:hAnsi="Times New Roman"/>
                <w:sz w:val="28"/>
                <w:szCs w:val="28"/>
                <w:lang w:val="en-US"/>
              </w:rPr>
              <w:t>121-125</w:t>
            </w:r>
          </w:p>
        </w:tc>
        <w:tc>
          <w:tcPr>
            <w:tcW w:w="3615" w:type="dxa"/>
          </w:tcPr>
          <w:p w:rsidR="0052107F" w:rsidRPr="003E7F7B" w:rsidRDefault="0052107F" w:rsidP="00922D1B">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6</w:t>
            </w:r>
          </w:p>
        </w:tc>
      </w:tr>
      <w:tr w:rsidR="0052107F" w:rsidRPr="003E7F7B" w:rsidTr="00020A66">
        <w:trPr>
          <w:trHeight w:val="300"/>
        </w:trPr>
        <w:tc>
          <w:tcPr>
            <w:tcW w:w="988" w:type="dxa"/>
          </w:tcPr>
          <w:p w:rsidR="0052107F" w:rsidRPr="003E7F7B" w:rsidRDefault="000C3A52" w:rsidP="00922D1B">
            <w:pPr>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0052107F" w:rsidRPr="003E7F7B">
              <w:rPr>
                <w:rFonts w:ascii="Times New Roman" w:hAnsi="Times New Roman"/>
                <w:sz w:val="28"/>
                <w:szCs w:val="28"/>
                <w:lang w:val="uk-UA"/>
              </w:rPr>
              <w:t>3</w:t>
            </w:r>
          </w:p>
        </w:tc>
        <w:tc>
          <w:tcPr>
            <w:tcW w:w="2273" w:type="dxa"/>
          </w:tcPr>
          <w:p w:rsidR="0052107F" w:rsidRPr="003E7F7B" w:rsidRDefault="0052107F" w:rsidP="00353686">
            <w:pPr>
              <w:spacing w:after="0" w:line="360" w:lineRule="auto"/>
              <w:jc w:val="center"/>
              <w:rPr>
                <w:rFonts w:ascii="Times New Roman" w:hAnsi="Times New Roman"/>
                <w:sz w:val="28"/>
                <w:szCs w:val="28"/>
                <w:lang w:val="en-US"/>
              </w:rPr>
            </w:pPr>
            <w:r w:rsidRPr="003E7F7B">
              <w:rPr>
                <w:rFonts w:ascii="Times New Roman" w:hAnsi="Times New Roman"/>
                <w:sz w:val="28"/>
                <w:szCs w:val="28"/>
                <w:lang w:val="en-US"/>
              </w:rPr>
              <w:t>C</w:t>
            </w:r>
            <w:r w:rsidRPr="003E7F7B">
              <w:rPr>
                <w:rFonts w:ascii="Times New Roman" w:hAnsi="Times New Roman"/>
                <w:sz w:val="28"/>
                <w:szCs w:val="28"/>
                <w:vertAlign w:val="subscript"/>
                <w:lang w:val="uk-UA"/>
              </w:rPr>
              <w:t>12</w:t>
            </w:r>
            <w:r w:rsidRPr="003E7F7B">
              <w:rPr>
                <w:rFonts w:ascii="Times New Roman" w:hAnsi="Times New Roman"/>
                <w:sz w:val="28"/>
                <w:szCs w:val="28"/>
                <w:lang w:val="en-US"/>
              </w:rPr>
              <w:t>H</w:t>
            </w:r>
            <w:r w:rsidRPr="003E7F7B">
              <w:rPr>
                <w:rFonts w:ascii="Times New Roman" w:hAnsi="Times New Roman"/>
                <w:sz w:val="28"/>
                <w:szCs w:val="28"/>
                <w:vertAlign w:val="subscript"/>
                <w:lang w:val="en-US"/>
              </w:rPr>
              <w:t>1</w:t>
            </w:r>
            <w:r w:rsidRPr="003E7F7B">
              <w:rPr>
                <w:rFonts w:ascii="Times New Roman" w:hAnsi="Times New Roman"/>
                <w:sz w:val="28"/>
                <w:szCs w:val="28"/>
                <w:vertAlign w:val="subscript"/>
                <w:lang w:val="uk-UA"/>
              </w:rPr>
              <w:t>4</w:t>
            </w:r>
            <w:r w:rsidRPr="003E7F7B">
              <w:rPr>
                <w:rFonts w:ascii="Times New Roman" w:hAnsi="Times New Roman"/>
                <w:sz w:val="28"/>
                <w:szCs w:val="28"/>
                <w:lang w:val="en-US"/>
              </w:rPr>
              <w:t>N</w:t>
            </w:r>
            <w:r w:rsidRPr="003E7F7B">
              <w:rPr>
                <w:rFonts w:ascii="Times New Roman" w:hAnsi="Times New Roman"/>
                <w:sz w:val="28"/>
                <w:szCs w:val="28"/>
                <w:vertAlign w:val="subscript"/>
                <w:lang w:val="en-US"/>
              </w:rPr>
              <w:t>2</w:t>
            </w:r>
            <w:r w:rsidRPr="003E7F7B">
              <w:rPr>
                <w:rFonts w:ascii="Times New Roman" w:hAnsi="Times New Roman"/>
                <w:sz w:val="28"/>
                <w:szCs w:val="28"/>
                <w:lang w:val="en-US"/>
              </w:rPr>
              <w:t>O</w:t>
            </w:r>
            <w:r w:rsidRPr="003E7F7B">
              <w:rPr>
                <w:rFonts w:ascii="Times New Roman" w:hAnsi="Times New Roman"/>
                <w:sz w:val="28"/>
                <w:szCs w:val="28"/>
                <w:vertAlign w:val="subscript"/>
                <w:lang w:val="uk-UA"/>
              </w:rPr>
              <w:t>5</w:t>
            </w:r>
            <w:r w:rsidRPr="003E7F7B">
              <w:rPr>
                <w:rFonts w:ascii="Times New Roman" w:hAnsi="Times New Roman"/>
                <w:sz w:val="28"/>
                <w:szCs w:val="28"/>
                <w:lang w:val="en-US"/>
              </w:rPr>
              <w:t>S</w:t>
            </w:r>
          </w:p>
        </w:tc>
        <w:tc>
          <w:tcPr>
            <w:tcW w:w="1134" w:type="dxa"/>
          </w:tcPr>
          <w:p w:rsidR="0052107F" w:rsidRPr="00A36A74" w:rsidRDefault="00A36A74" w:rsidP="00922D1B">
            <w:pPr>
              <w:spacing w:after="0"/>
              <w:jc w:val="center"/>
              <w:rPr>
                <w:rFonts w:ascii="Times New Roman" w:hAnsi="Times New Roman"/>
                <w:sz w:val="28"/>
                <w:szCs w:val="28"/>
                <w:lang w:val="uk-UA"/>
              </w:rPr>
            </w:pPr>
            <w:r>
              <w:rPr>
                <w:rFonts w:ascii="Times New Roman" w:hAnsi="Times New Roman"/>
                <w:sz w:val="28"/>
                <w:szCs w:val="28"/>
                <w:lang w:val="uk-UA"/>
              </w:rPr>
              <w:t>57</w:t>
            </w:r>
          </w:p>
        </w:tc>
        <w:tc>
          <w:tcPr>
            <w:tcW w:w="1545" w:type="dxa"/>
          </w:tcPr>
          <w:p w:rsidR="0052107F" w:rsidRPr="003E7F7B" w:rsidRDefault="0052107F" w:rsidP="00922D1B">
            <w:pPr>
              <w:spacing w:after="0"/>
              <w:jc w:val="center"/>
              <w:rPr>
                <w:rFonts w:ascii="Times New Roman" w:hAnsi="Times New Roman"/>
                <w:sz w:val="28"/>
                <w:szCs w:val="28"/>
                <w:lang w:val="uk-UA"/>
              </w:rPr>
            </w:pPr>
            <w:r w:rsidRPr="003E7F7B">
              <w:rPr>
                <w:rFonts w:ascii="Times New Roman" w:hAnsi="Times New Roman"/>
                <w:sz w:val="28"/>
                <w:szCs w:val="28"/>
                <w:lang w:val="uk-UA"/>
              </w:rPr>
              <w:t>140-145</w:t>
            </w:r>
          </w:p>
        </w:tc>
        <w:tc>
          <w:tcPr>
            <w:tcW w:w="3615" w:type="dxa"/>
          </w:tcPr>
          <w:p w:rsidR="0052107F" w:rsidRPr="003E7F7B" w:rsidRDefault="0052107F" w:rsidP="00922D1B">
            <w:pPr>
              <w:spacing w:after="0"/>
              <w:jc w:val="center"/>
              <w:rPr>
                <w:rFonts w:ascii="Times New Roman" w:hAnsi="Times New Roman"/>
                <w:sz w:val="28"/>
                <w:szCs w:val="28"/>
                <w:lang w:val="uk-UA"/>
              </w:rPr>
            </w:pPr>
            <w:r w:rsidRPr="003E7F7B">
              <w:rPr>
                <w:rFonts w:ascii="Times New Roman" w:hAnsi="Times New Roman"/>
                <w:sz w:val="28"/>
                <w:szCs w:val="28"/>
                <w:lang w:val="uk-UA"/>
              </w:rPr>
              <w:t>58</w:t>
            </w:r>
          </w:p>
        </w:tc>
      </w:tr>
      <w:tr w:rsidR="0052107F" w:rsidRPr="003E7F7B" w:rsidTr="00020A66">
        <w:trPr>
          <w:trHeight w:val="394"/>
        </w:trPr>
        <w:tc>
          <w:tcPr>
            <w:tcW w:w="988" w:type="dxa"/>
          </w:tcPr>
          <w:p w:rsidR="0052107F" w:rsidRPr="003E7F7B" w:rsidRDefault="000C3A52" w:rsidP="00922D1B">
            <w:pPr>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0052107F" w:rsidRPr="003E7F7B">
              <w:rPr>
                <w:rFonts w:ascii="Times New Roman" w:hAnsi="Times New Roman"/>
                <w:sz w:val="28"/>
                <w:szCs w:val="28"/>
                <w:lang w:val="uk-UA"/>
              </w:rPr>
              <w:t>4</w:t>
            </w:r>
          </w:p>
        </w:tc>
        <w:tc>
          <w:tcPr>
            <w:tcW w:w="2273" w:type="dxa"/>
          </w:tcPr>
          <w:p w:rsidR="0052107F" w:rsidRPr="003E7F7B" w:rsidRDefault="0052107F" w:rsidP="00353686">
            <w:pPr>
              <w:spacing w:after="0" w:line="360" w:lineRule="auto"/>
              <w:jc w:val="center"/>
              <w:rPr>
                <w:rFonts w:ascii="Times New Roman" w:hAnsi="Times New Roman"/>
                <w:sz w:val="28"/>
                <w:szCs w:val="28"/>
                <w:lang w:val="en-US"/>
              </w:rPr>
            </w:pPr>
            <w:r w:rsidRPr="003E7F7B">
              <w:rPr>
                <w:rFonts w:ascii="Times New Roman" w:hAnsi="Times New Roman"/>
                <w:sz w:val="28"/>
                <w:szCs w:val="28"/>
                <w:lang w:val="en-US"/>
              </w:rPr>
              <w:t>C</w:t>
            </w:r>
            <w:r w:rsidRPr="003E7F7B">
              <w:rPr>
                <w:rFonts w:ascii="Times New Roman" w:hAnsi="Times New Roman"/>
                <w:sz w:val="28"/>
                <w:szCs w:val="28"/>
                <w:vertAlign w:val="subscript"/>
                <w:lang w:val="uk-UA"/>
              </w:rPr>
              <w:t>8</w:t>
            </w:r>
            <w:r w:rsidRPr="003E7F7B">
              <w:rPr>
                <w:rFonts w:ascii="Times New Roman" w:hAnsi="Times New Roman"/>
                <w:sz w:val="28"/>
                <w:szCs w:val="28"/>
                <w:lang w:val="en-US"/>
              </w:rPr>
              <w:t>H</w:t>
            </w:r>
            <w:r w:rsidRPr="003E7F7B">
              <w:rPr>
                <w:rFonts w:ascii="Times New Roman" w:hAnsi="Times New Roman"/>
                <w:sz w:val="28"/>
                <w:szCs w:val="28"/>
                <w:vertAlign w:val="subscript"/>
                <w:lang w:val="en-US"/>
              </w:rPr>
              <w:t>1</w:t>
            </w:r>
            <w:r w:rsidRPr="003E7F7B">
              <w:rPr>
                <w:rFonts w:ascii="Times New Roman" w:hAnsi="Times New Roman"/>
                <w:sz w:val="28"/>
                <w:szCs w:val="28"/>
                <w:vertAlign w:val="subscript"/>
                <w:lang w:val="uk-UA"/>
              </w:rPr>
              <w:t>2</w:t>
            </w:r>
            <w:r w:rsidRPr="003E7F7B">
              <w:rPr>
                <w:rFonts w:ascii="Times New Roman" w:hAnsi="Times New Roman"/>
                <w:sz w:val="28"/>
                <w:szCs w:val="28"/>
                <w:lang w:val="en-US"/>
              </w:rPr>
              <w:t>Cl</w:t>
            </w:r>
            <w:r w:rsidRPr="003E7F7B">
              <w:rPr>
                <w:rFonts w:ascii="Times New Roman" w:hAnsi="Times New Roman"/>
                <w:sz w:val="28"/>
                <w:szCs w:val="28"/>
                <w:vertAlign w:val="subscript"/>
                <w:lang w:val="uk-UA"/>
              </w:rPr>
              <w:t>2</w:t>
            </w:r>
            <w:r w:rsidRPr="003E7F7B">
              <w:rPr>
                <w:rFonts w:ascii="Times New Roman" w:hAnsi="Times New Roman"/>
                <w:sz w:val="28"/>
                <w:szCs w:val="28"/>
                <w:lang w:val="en-US"/>
              </w:rPr>
              <w:t>N</w:t>
            </w:r>
            <w:r w:rsidRPr="003E7F7B">
              <w:rPr>
                <w:rFonts w:ascii="Times New Roman" w:hAnsi="Times New Roman"/>
                <w:sz w:val="28"/>
                <w:szCs w:val="28"/>
                <w:vertAlign w:val="subscript"/>
                <w:lang w:val="en-US"/>
              </w:rPr>
              <w:t>2</w:t>
            </w:r>
            <w:r w:rsidRPr="003E7F7B">
              <w:rPr>
                <w:rFonts w:ascii="Times New Roman" w:hAnsi="Times New Roman"/>
                <w:sz w:val="28"/>
                <w:szCs w:val="28"/>
                <w:lang w:val="en-US"/>
              </w:rPr>
              <w:t>O</w:t>
            </w:r>
            <w:r w:rsidRPr="003E7F7B">
              <w:rPr>
                <w:rFonts w:ascii="Times New Roman" w:hAnsi="Times New Roman"/>
                <w:sz w:val="28"/>
                <w:szCs w:val="28"/>
                <w:vertAlign w:val="subscript"/>
                <w:lang w:val="en-US"/>
              </w:rPr>
              <w:t>2</w:t>
            </w:r>
            <w:r w:rsidRPr="003E7F7B">
              <w:rPr>
                <w:rFonts w:ascii="Times New Roman" w:hAnsi="Times New Roman"/>
                <w:sz w:val="28"/>
                <w:szCs w:val="28"/>
                <w:lang w:val="en-US"/>
              </w:rPr>
              <w:t>S</w:t>
            </w:r>
          </w:p>
        </w:tc>
        <w:tc>
          <w:tcPr>
            <w:tcW w:w="1134" w:type="dxa"/>
          </w:tcPr>
          <w:p w:rsidR="0052107F" w:rsidRPr="00A36A74" w:rsidRDefault="00A36A74" w:rsidP="00922D1B">
            <w:pPr>
              <w:spacing w:after="0" w:line="360" w:lineRule="auto"/>
              <w:jc w:val="center"/>
              <w:rPr>
                <w:rFonts w:ascii="Times New Roman" w:hAnsi="Times New Roman"/>
                <w:sz w:val="28"/>
                <w:szCs w:val="28"/>
                <w:lang w:val="uk-UA"/>
              </w:rPr>
            </w:pPr>
            <w:r>
              <w:rPr>
                <w:rFonts w:ascii="Times New Roman" w:hAnsi="Times New Roman"/>
                <w:sz w:val="28"/>
                <w:szCs w:val="28"/>
                <w:lang w:val="uk-UA"/>
              </w:rPr>
              <w:t>52</w:t>
            </w:r>
          </w:p>
        </w:tc>
        <w:tc>
          <w:tcPr>
            <w:tcW w:w="1545" w:type="dxa"/>
          </w:tcPr>
          <w:p w:rsidR="0052107F" w:rsidRPr="003E7F7B" w:rsidRDefault="0052107F" w:rsidP="00922D1B">
            <w:pPr>
              <w:spacing w:after="0" w:line="360" w:lineRule="auto"/>
              <w:jc w:val="center"/>
              <w:rPr>
                <w:rFonts w:ascii="Times New Roman" w:hAnsi="Times New Roman"/>
                <w:sz w:val="28"/>
                <w:szCs w:val="28"/>
                <w:lang w:val="uk-UA"/>
              </w:rPr>
            </w:pPr>
            <w:r w:rsidRPr="003E7F7B">
              <w:rPr>
                <w:rFonts w:ascii="Times New Roman" w:hAnsi="Times New Roman"/>
                <w:sz w:val="28"/>
                <w:szCs w:val="28"/>
                <w:lang w:val="en-US"/>
              </w:rPr>
              <w:t>14</w:t>
            </w:r>
            <w:r w:rsidRPr="003E7F7B">
              <w:rPr>
                <w:rFonts w:ascii="Times New Roman" w:hAnsi="Times New Roman"/>
                <w:sz w:val="28"/>
                <w:szCs w:val="28"/>
                <w:lang w:val="uk-UA"/>
              </w:rPr>
              <w:t>8</w:t>
            </w:r>
            <w:r w:rsidRPr="003E7F7B">
              <w:rPr>
                <w:rFonts w:ascii="Times New Roman" w:hAnsi="Times New Roman"/>
                <w:sz w:val="28"/>
                <w:szCs w:val="28"/>
                <w:lang w:val="en-US"/>
              </w:rPr>
              <w:t>-1</w:t>
            </w:r>
            <w:r w:rsidRPr="003E7F7B">
              <w:rPr>
                <w:rFonts w:ascii="Times New Roman" w:hAnsi="Times New Roman"/>
                <w:sz w:val="28"/>
                <w:szCs w:val="28"/>
                <w:lang w:val="uk-UA"/>
              </w:rPr>
              <w:t>50</w:t>
            </w:r>
          </w:p>
        </w:tc>
        <w:tc>
          <w:tcPr>
            <w:tcW w:w="3615" w:type="dxa"/>
          </w:tcPr>
          <w:p w:rsidR="0052107F" w:rsidRPr="003E7F7B" w:rsidRDefault="0052107F" w:rsidP="00922D1B">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61</w:t>
            </w:r>
          </w:p>
        </w:tc>
      </w:tr>
      <w:tr w:rsidR="0052107F" w:rsidRPr="003E7F7B" w:rsidTr="00020A66">
        <w:trPr>
          <w:trHeight w:val="300"/>
        </w:trPr>
        <w:tc>
          <w:tcPr>
            <w:tcW w:w="988" w:type="dxa"/>
          </w:tcPr>
          <w:p w:rsidR="0052107F" w:rsidRPr="003E7F7B" w:rsidRDefault="000C3A52" w:rsidP="00922D1B">
            <w:pPr>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0052107F" w:rsidRPr="003E7F7B">
              <w:rPr>
                <w:rFonts w:ascii="Times New Roman" w:hAnsi="Times New Roman"/>
                <w:sz w:val="28"/>
                <w:szCs w:val="28"/>
                <w:lang w:val="uk-UA"/>
              </w:rPr>
              <w:t>5</w:t>
            </w:r>
          </w:p>
        </w:tc>
        <w:tc>
          <w:tcPr>
            <w:tcW w:w="2273" w:type="dxa"/>
          </w:tcPr>
          <w:p w:rsidR="0052107F" w:rsidRPr="003E7F7B" w:rsidRDefault="0052107F" w:rsidP="00353686">
            <w:pPr>
              <w:spacing w:after="0" w:line="360" w:lineRule="auto"/>
              <w:jc w:val="center"/>
              <w:rPr>
                <w:rFonts w:ascii="Times New Roman" w:hAnsi="Times New Roman"/>
                <w:sz w:val="28"/>
                <w:szCs w:val="28"/>
                <w:lang w:val="en-US"/>
              </w:rPr>
            </w:pPr>
            <w:r w:rsidRPr="003E7F7B">
              <w:rPr>
                <w:rFonts w:ascii="Times New Roman" w:hAnsi="Times New Roman"/>
                <w:sz w:val="28"/>
                <w:szCs w:val="28"/>
                <w:lang w:val="en-US"/>
              </w:rPr>
              <w:t>C</w:t>
            </w:r>
            <w:r w:rsidRPr="003E7F7B">
              <w:rPr>
                <w:rFonts w:ascii="Times New Roman" w:hAnsi="Times New Roman"/>
                <w:sz w:val="28"/>
                <w:szCs w:val="28"/>
                <w:vertAlign w:val="subscript"/>
                <w:lang w:val="en-US"/>
              </w:rPr>
              <w:t>9</w:t>
            </w:r>
            <w:r w:rsidRPr="003E7F7B">
              <w:rPr>
                <w:rFonts w:ascii="Times New Roman" w:hAnsi="Times New Roman"/>
                <w:sz w:val="28"/>
                <w:szCs w:val="28"/>
                <w:lang w:val="en-US"/>
              </w:rPr>
              <w:t>H</w:t>
            </w:r>
            <w:r w:rsidRPr="003E7F7B">
              <w:rPr>
                <w:rFonts w:ascii="Times New Roman" w:hAnsi="Times New Roman"/>
                <w:sz w:val="28"/>
                <w:szCs w:val="28"/>
                <w:vertAlign w:val="subscript"/>
                <w:lang w:val="en-US"/>
              </w:rPr>
              <w:t>1</w:t>
            </w:r>
            <w:r w:rsidRPr="003E7F7B">
              <w:rPr>
                <w:rFonts w:ascii="Times New Roman" w:hAnsi="Times New Roman"/>
                <w:sz w:val="28"/>
                <w:szCs w:val="28"/>
                <w:vertAlign w:val="subscript"/>
                <w:lang w:val="uk-UA"/>
              </w:rPr>
              <w:t>0</w:t>
            </w:r>
            <w:r w:rsidRPr="003E7F7B">
              <w:rPr>
                <w:rFonts w:ascii="Times New Roman" w:hAnsi="Times New Roman"/>
                <w:sz w:val="28"/>
                <w:szCs w:val="28"/>
                <w:lang w:val="en-US"/>
              </w:rPr>
              <w:t>ClNO</w:t>
            </w:r>
            <w:r w:rsidRPr="003E7F7B">
              <w:rPr>
                <w:rFonts w:ascii="Times New Roman" w:hAnsi="Times New Roman"/>
                <w:sz w:val="28"/>
                <w:szCs w:val="28"/>
                <w:vertAlign w:val="subscript"/>
                <w:lang w:val="uk-UA"/>
              </w:rPr>
              <w:t>4</w:t>
            </w:r>
            <w:r w:rsidRPr="003E7F7B">
              <w:rPr>
                <w:rFonts w:ascii="Times New Roman" w:hAnsi="Times New Roman"/>
                <w:sz w:val="28"/>
                <w:szCs w:val="28"/>
                <w:lang w:val="en-US"/>
              </w:rPr>
              <w:t>S</w:t>
            </w:r>
          </w:p>
        </w:tc>
        <w:tc>
          <w:tcPr>
            <w:tcW w:w="1134" w:type="dxa"/>
          </w:tcPr>
          <w:p w:rsidR="0052107F" w:rsidRPr="003E7F7B" w:rsidRDefault="00D034E1" w:rsidP="00922D1B">
            <w:pPr>
              <w:spacing w:after="0" w:line="360" w:lineRule="auto"/>
              <w:jc w:val="center"/>
              <w:rPr>
                <w:rFonts w:ascii="Times New Roman" w:hAnsi="Times New Roman"/>
                <w:sz w:val="28"/>
                <w:szCs w:val="28"/>
                <w:lang w:val="uk-UA"/>
              </w:rPr>
            </w:pPr>
            <w:r>
              <w:rPr>
                <w:rFonts w:ascii="Times New Roman" w:hAnsi="Times New Roman"/>
                <w:sz w:val="28"/>
                <w:szCs w:val="28"/>
                <w:lang w:val="uk-UA"/>
              </w:rPr>
              <w:t>70</w:t>
            </w:r>
          </w:p>
        </w:tc>
        <w:tc>
          <w:tcPr>
            <w:tcW w:w="1545" w:type="dxa"/>
          </w:tcPr>
          <w:p w:rsidR="0052107F" w:rsidRPr="003E7F7B" w:rsidRDefault="0052107F" w:rsidP="00922D1B">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183-185</w:t>
            </w:r>
          </w:p>
        </w:tc>
        <w:tc>
          <w:tcPr>
            <w:tcW w:w="3615" w:type="dxa"/>
          </w:tcPr>
          <w:p w:rsidR="0052107F" w:rsidRPr="003E7F7B" w:rsidRDefault="0052107F" w:rsidP="00922D1B">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7</w:t>
            </w:r>
          </w:p>
        </w:tc>
      </w:tr>
      <w:tr w:rsidR="0052107F" w:rsidRPr="003E7F7B" w:rsidTr="00020A66">
        <w:trPr>
          <w:trHeight w:val="322"/>
        </w:trPr>
        <w:tc>
          <w:tcPr>
            <w:tcW w:w="988" w:type="dxa"/>
          </w:tcPr>
          <w:p w:rsidR="0052107F" w:rsidRPr="003E7F7B" w:rsidRDefault="000C3A52" w:rsidP="00922D1B">
            <w:pPr>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0052107F" w:rsidRPr="003E7F7B">
              <w:rPr>
                <w:rFonts w:ascii="Times New Roman" w:hAnsi="Times New Roman"/>
                <w:sz w:val="28"/>
                <w:szCs w:val="28"/>
                <w:lang w:val="uk-UA"/>
              </w:rPr>
              <w:t>6</w:t>
            </w:r>
          </w:p>
        </w:tc>
        <w:tc>
          <w:tcPr>
            <w:tcW w:w="2273" w:type="dxa"/>
          </w:tcPr>
          <w:p w:rsidR="0052107F" w:rsidRPr="003E7F7B" w:rsidRDefault="009D5DFF" w:rsidP="00922D1B">
            <w:pPr>
              <w:spacing w:after="0" w:line="360" w:lineRule="auto"/>
              <w:jc w:val="center"/>
              <w:rPr>
                <w:rFonts w:ascii="Times New Roman" w:hAnsi="Times New Roman"/>
                <w:sz w:val="28"/>
                <w:szCs w:val="28"/>
                <w:lang w:val="uk-UA"/>
              </w:rPr>
            </w:pPr>
            <w:r w:rsidRPr="003E7F7B">
              <w:rPr>
                <w:rFonts w:ascii="Times New Roman" w:hAnsi="Times New Roman"/>
                <w:sz w:val="28"/>
                <w:szCs w:val="28"/>
                <w:lang w:val="en-US"/>
              </w:rPr>
              <w:t>C</w:t>
            </w:r>
            <w:r w:rsidRPr="003E7F7B">
              <w:rPr>
                <w:rFonts w:ascii="Times New Roman" w:hAnsi="Times New Roman"/>
                <w:sz w:val="28"/>
                <w:szCs w:val="28"/>
                <w:vertAlign w:val="subscript"/>
                <w:lang w:val="en-US"/>
              </w:rPr>
              <w:t>8</w:t>
            </w:r>
            <w:r w:rsidRPr="003E7F7B">
              <w:rPr>
                <w:rFonts w:ascii="Times New Roman" w:hAnsi="Times New Roman"/>
                <w:sz w:val="28"/>
                <w:szCs w:val="28"/>
                <w:lang w:val="en-US"/>
              </w:rPr>
              <w:t>H</w:t>
            </w:r>
            <w:r>
              <w:rPr>
                <w:rFonts w:ascii="Times New Roman" w:hAnsi="Times New Roman"/>
                <w:sz w:val="28"/>
                <w:szCs w:val="28"/>
                <w:vertAlign w:val="subscript"/>
                <w:lang w:val="uk-UA"/>
              </w:rPr>
              <w:t>10</w:t>
            </w:r>
            <w:r w:rsidRPr="003E7F7B">
              <w:rPr>
                <w:rFonts w:ascii="Times New Roman" w:hAnsi="Times New Roman"/>
                <w:sz w:val="28"/>
                <w:szCs w:val="28"/>
                <w:lang w:val="en-US"/>
              </w:rPr>
              <w:t>ClNO</w:t>
            </w:r>
            <w:r w:rsidRPr="003E7F7B">
              <w:rPr>
                <w:rFonts w:ascii="Times New Roman" w:hAnsi="Times New Roman"/>
                <w:sz w:val="28"/>
                <w:szCs w:val="28"/>
                <w:vertAlign w:val="subscript"/>
                <w:lang w:val="en-US"/>
              </w:rPr>
              <w:t>2</w:t>
            </w:r>
            <w:r w:rsidRPr="003E7F7B">
              <w:rPr>
                <w:rFonts w:ascii="Times New Roman" w:hAnsi="Times New Roman"/>
                <w:sz w:val="28"/>
                <w:szCs w:val="28"/>
                <w:lang w:val="en-US"/>
              </w:rPr>
              <w:t>S</w:t>
            </w:r>
          </w:p>
        </w:tc>
        <w:tc>
          <w:tcPr>
            <w:tcW w:w="1134" w:type="dxa"/>
          </w:tcPr>
          <w:p w:rsidR="0052107F" w:rsidRPr="003E7F7B" w:rsidRDefault="00D034E1" w:rsidP="00922D1B">
            <w:pPr>
              <w:spacing w:after="0" w:line="360" w:lineRule="auto"/>
              <w:jc w:val="center"/>
              <w:rPr>
                <w:rFonts w:ascii="Times New Roman" w:hAnsi="Times New Roman"/>
                <w:sz w:val="28"/>
                <w:szCs w:val="28"/>
                <w:lang w:val="uk-UA"/>
              </w:rPr>
            </w:pPr>
            <w:r>
              <w:rPr>
                <w:rFonts w:ascii="Times New Roman" w:hAnsi="Times New Roman"/>
                <w:sz w:val="28"/>
                <w:szCs w:val="28"/>
                <w:lang w:val="uk-UA"/>
              </w:rPr>
              <w:t>55</w:t>
            </w:r>
          </w:p>
        </w:tc>
        <w:tc>
          <w:tcPr>
            <w:tcW w:w="1545" w:type="dxa"/>
          </w:tcPr>
          <w:p w:rsidR="0052107F" w:rsidRPr="003E7F7B" w:rsidRDefault="0052107F" w:rsidP="00922D1B">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154-156</w:t>
            </w:r>
          </w:p>
        </w:tc>
        <w:tc>
          <w:tcPr>
            <w:tcW w:w="3615" w:type="dxa"/>
          </w:tcPr>
          <w:p w:rsidR="0052107F" w:rsidRPr="003E7F7B" w:rsidRDefault="0052107F" w:rsidP="00922D1B">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83</w:t>
            </w:r>
          </w:p>
        </w:tc>
      </w:tr>
      <w:tr w:rsidR="0052107F" w:rsidRPr="003E7F7B" w:rsidTr="00020A66">
        <w:trPr>
          <w:trHeight w:val="330"/>
        </w:trPr>
        <w:tc>
          <w:tcPr>
            <w:tcW w:w="988" w:type="dxa"/>
          </w:tcPr>
          <w:p w:rsidR="0052107F" w:rsidRPr="003E7F7B" w:rsidRDefault="000C3A52" w:rsidP="00922D1B">
            <w:pPr>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0052107F" w:rsidRPr="003E7F7B">
              <w:rPr>
                <w:rFonts w:ascii="Times New Roman" w:hAnsi="Times New Roman"/>
                <w:sz w:val="28"/>
                <w:szCs w:val="28"/>
                <w:lang w:val="uk-UA"/>
              </w:rPr>
              <w:t>7</w:t>
            </w:r>
          </w:p>
        </w:tc>
        <w:tc>
          <w:tcPr>
            <w:tcW w:w="2273" w:type="dxa"/>
          </w:tcPr>
          <w:p w:rsidR="0052107F" w:rsidRPr="003E7F7B" w:rsidRDefault="0052107F" w:rsidP="00353686">
            <w:pPr>
              <w:spacing w:after="0" w:line="360" w:lineRule="auto"/>
              <w:jc w:val="center"/>
              <w:rPr>
                <w:rFonts w:ascii="Times New Roman" w:hAnsi="Times New Roman"/>
                <w:sz w:val="28"/>
                <w:szCs w:val="28"/>
                <w:lang w:val="en-US"/>
              </w:rPr>
            </w:pPr>
            <w:r w:rsidRPr="003E7F7B">
              <w:rPr>
                <w:rFonts w:ascii="Times New Roman" w:hAnsi="Times New Roman"/>
                <w:sz w:val="28"/>
                <w:szCs w:val="28"/>
                <w:lang w:val="en-US"/>
              </w:rPr>
              <w:t>C</w:t>
            </w:r>
            <w:r w:rsidRPr="003E7F7B">
              <w:rPr>
                <w:rFonts w:ascii="Times New Roman" w:hAnsi="Times New Roman"/>
                <w:sz w:val="28"/>
                <w:szCs w:val="28"/>
                <w:vertAlign w:val="subscript"/>
                <w:lang w:val="en-US"/>
              </w:rPr>
              <w:t>8</w:t>
            </w:r>
            <w:r w:rsidRPr="003E7F7B">
              <w:rPr>
                <w:rFonts w:ascii="Times New Roman" w:hAnsi="Times New Roman"/>
                <w:sz w:val="28"/>
                <w:szCs w:val="28"/>
                <w:lang w:val="en-US"/>
              </w:rPr>
              <w:t>H</w:t>
            </w:r>
            <w:r w:rsidRPr="003E7F7B">
              <w:rPr>
                <w:rFonts w:ascii="Times New Roman" w:hAnsi="Times New Roman"/>
                <w:sz w:val="28"/>
                <w:szCs w:val="28"/>
                <w:vertAlign w:val="subscript"/>
                <w:lang w:val="en-US"/>
              </w:rPr>
              <w:t>9</w:t>
            </w:r>
            <w:r w:rsidRPr="003E7F7B">
              <w:rPr>
                <w:rFonts w:ascii="Times New Roman" w:hAnsi="Times New Roman"/>
                <w:sz w:val="28"/>
                <w:szCs w:val="28"/>
                <w:lang w:val="en-US"/>
              </w:rPr>
              <w:t>N</w:t>
            </w:r>
            <w:r w:rsidRPr="003E7F7B">
              <w:rPr>
                <w:rFonts w:ascii="Times New Roman" w:hAnsi="Times New Roman"/>
                <w:sz w:val="28"/>
                <w:szCs w:val="28"/>
                <w:vertAlign w:val="subscript"/>
                <w:lang w:val="en-US"/>
              </w:rPr>
              <w:t>2</w:t>
            </w:r>
            <w:r w:rsidRPr="003E7F7B">
              <w:rPr>
                <w:rFonts w:ascii="Times New Roman" w:hAnsi="Times New Roman"/>
                <w:sz w:val="28"/>
                <w:szCs w:val="28"/>
                <w:lang w:val="en-US"/>
              </w:rPr>
              <w:t>NaO</w:t>
            </w:r>
            <w:r w:rsidRPr="003E7F7B">
              <w:rPr>
                <w:rFonts w:ascii="Times New Roman" w:hAnsi="Times New Roman"/>
                <w:sz w:val="28"/>
                <w:szCs w:val="28"/>
                <w:vertAlign w:val="subscript"/>
                <w:lang w:val="en-US"/>
              </w:rPr>
              <w:t>2</w:t>
            </w:r>
            <w:r w:rsidRPr="003E7F7B">
              <w:rPr>
                <w:rFonts w:ascii="Times New Roman" w:hAnsi="Times New Roman"/>
                <w:sz w:val="28"/>
                <w:szCs w:val="28"/>
                <w:lang w:val="en-US"/>
              </w:rPr>
              <w:t>S</w:t>
            </w:r>
          </w:p>
        </w:tc>
        <w:tc>
          <w:tcPr>
            <w:tcW w:w="1134" w:type="dxa"/>
          </w:tcPr>
          <w:p w:rsidR="0052107F" w:rsidRPr="003E7F7B" w:rsidRDefault="00D034E1" w:rsidP="00922D1B">
            <w:pPr>
              <w:spacing w:after="0" w:line="360" w:lineRule="auto"/>
              <w:jc w:val="center"/>
              <w:rPr>
                <w:rFonts w:ascii="Times New Roman" w:hAnsi="Times New Roman"/>
                <w:sz w:val="28"/>
                <w:szCs w:val="28"/>
                <w:lang w:val="uk-UA"/>
              </w:rPr>
            </w:pPr>
            <w:r>
              <w:rPr>
                <w:rFonts w:ascii="Times New Roman" w:hAnsi="Times New Roman"/>
                <w:sz w:val="28"/>
                <w:szCs w:val="28"/>
                <w:lang w:val="uk-UA"/>
              </w:rPr>
              <w:t>50</w:t>
            </w:r>
          </w:p>
        </w:tc>
        <w:tc>
          <w:tcPr>
            <w:tcW w:w="1545" w:type="dxa"/>
          </w:tcPr>
          <w:p w:rsidR="0052107F" w:rsidRPr="003E7F7B" w:rsidRDefault="0052107F" w:rsidP="00922D1B">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218-221</w:t>
            </w:r>
          </w:p>
        </w:tc>
        <w:tc>
          <w:tcPr>
            <w:tcW w:w="3615" w:type="dxa"/>
          </w:tcPr>
          <w:p w:rsidR="0052107F" w:rsidRPr="003E7F7B" w:rsidRDefault="0052107F" w:rsidP="00922D1B">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89</w:t>
            </w:r>
          </w:p>
        </w:tc>
      </w:tr>
      <w:tr w:rsidR="0052107F" w:rsidRPr="003E7F7B" w:rsidTr="00020A66">
        <w:trPr>
          <w:trHeight w:val="324"/>
        </w:trPr>
        <w:tc>
          <w:tcPr>
            <w:tcW w:w="988" w:type="dxa"/>
          </w:tcPr>
          <w:p w:rsidR="0052107F" w:rsidRPr="003E7F7B" w:rsidRDefault="000C3A52" w:rsidP="00922D1B">
            <w:pPr>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0052107F" w:rsidRPr="003E7F7B">
              <w:rPr>
                <w:rFonts w:ascii="Times New Roman" w:hAnsi="Times New Roman"/>
                <w:sz w:val="28"/>
                <w:szCs w:val="28"/>
                <w:lang w:val="uk-UA"/>
              </w:rPr>
              <w:t>8</w:t>
            </w:r>
          </w:p>
        </w:tc>
        <w:tc>
          <w:tcPr>
            <w:tcW w:w="2273" w:type="dxa"/>
          </w:tcPr>
          <w:p w:rsidR="0052107F" w:rsidRPr="003E7F7B" w:rsidRDefault="0052107F" w:rsidP="00353686">
            <w:pPr>
              <w:spacing w:after="0" w:line="360" w:lineRule="auto"/>
              <w:jc w:val="center"/>
              <w:rPr>
                <w:rFonts w:ascii="Times New Roman" w:hAnsi="Times New Roman"/>
                <w:sz w:val="28"/>
                <w:szCs w:val="28"/>
                <w:lang w:val="en-US"/>
              </w:rPr>
            </w:pPr>
            <w:r w:rsidRPr="003E7F7B">
              <w:rPr>
                <w:rFonts w:ascii="Times New Roman" w:hAnsi="Times New Roman"/>
                <w:sz w:val="28"/>
                <w:szCs w:val="28"/>
                <w:lang w:val="en-US"/>
              </w:rPr>
              <w:t>C</w:t>
            </w:r>
            <w:r w:rsidRPr="003E7F7B">
              <w:rPr>
                <w:rFonts w:ascii="Times New Roman" w:hAnsi="Times New Roman"/>
                <w:sz w:val="28"/>
                <w:szCs w:val="28"/>
                <w:vertAlign w:val="subscript"/>
                <w:lang w:val="en-US"/>
              </w:rPr>
              <w:t>9</w:t>
            </w:r>
            <w:r w:rsidRPr="003E7F7B">
              <w:rPr>
                <w:rFonts w:ascii="Times New Roman" w:hAnsi="Times New Roman"/>
                <w:sz w:val="28"/>
                <w:szCs w:val="28"/>
                <w:lang w:val="en-US"/>
              </w:rPr>
              <w:t>H</w:t>
            </w:r>
            <w:r w:rsidRPr="003E7F7B">
              <w:rPr>
                <w:rFonts w:ascii="Times New Roman" w:hAnsi="Times New Roman"/>
                <w:sz w:val="28"/>
                <w:szCs w:val="28"/>
                <w:vertAlign w:val="subscript"/>
                <w:lang w:val="uk-UA"/>
              </w:rPr>
              <w:t>7</w:t>
            </w:r>
            <w:r w:rsidRPr="003E7F7B">
              <w:rPr>
                <w:rFonts w:ascii="Times New Roman" w:hAnsi="Times New Roman"/>
                <w:sz w:val="28"/>
                <w:szCs w:val="28"/>
                <w:lang w:val="en-US"/>
              </w:rPr>
              <w:t>NNa</w:t>
            </w:r>
            <w:r w:rsidRPr="003E7F7B">
              <w:rPr>
                <w:rFonts w:ascii="Times New Roman" w:hAnsi="Times New Roman"/>
                <w:sz w:val="28"/>
                <w:szCs w:val="28"/>
                <w:vertAlign w:val="subscript"/>
                <w:lang w:val="uk-UA"/>
              </w:rPr>
              <w:t>2</w:t>
            </w:r>
            <w:r w:rsidRPr="003E7F7B">
              <w:rPr>
                <w:rFonts w:ascii="Times New Roman" w:hAnsi="Times New Roman"/>
                <w:sz w:val="28"/>
                <w:szCs w:val="28"/>
                <w:lang w:val="en-US"/>
              </w:rPr>
              <w:t>O</w:t>
            </w:r>
            <w:r w:rsidRPr="003E7F7B">
              <w:rPr>
                <w:rFonts w:ascii="Times New Roman" w:hAnsi="Times New Roman"/>
                <w:sz w:val="28"/>
                <w:szCs w:val="28"/>
                <w:vertAlign w:val="subscript"/>
                <w:lang w:val="uk-UA"/>
              </w:rPr>
              <w:t>4</w:t>
            </w:r>
            <w:r w:rsidRPr="003E7F7B">
              <w:rPr>
                <w:rFonts w:ascii="Times New Roman" w:hAnsi="Times New Roman"/>
                <w:sz w:val="28"/>
                <w:szCs w:val="28"/>
                <w:lang w:val="en-US"/>
              </w:rPr>
              <w:t>S</w:t>
            </w:r>
          </w:p>
        </w:tc>
        <w:tc>
          <w:tcPr>
            <w:tcW w:w="1134" w:type="dxa"/>
          </w:tcPr>
          <w:p w:rsidR="0052107F" w:rsidRPr="003E7F7B" w:rsidRDefault="00026DD6" w:rsidP="00922D1B">
            <w:pPr>
              <w:spacing w:after="0" w:line="360" w:lineRule="auto"/>
              <w:jc w:val="center"/>
              <w:rPr>
                <w:rFonts w:ascii="Times New Roman" w:hAnsi="Times New Roman"/>
                <w:sz w:val="28"/>
                <w:szCs w:val="28"/>
                <w:lang w:val="uk-UA"/>
              </w:rPr>
            </w:pPr>
            <w:r>
              <w:rPr>
                <w:rFonts w:ascii="Times New Roman" w:hAnsi="Times New Roman"/>
                <w:sz w:val="28"/>
                <w:szCs w:val="28"/>
                <w:lang w:val="uk-UA"/>
              </w:rPr>
              <w:t>72</w:t>
            </w:r>
          </w:p>
        </w:tc>
        <w:tc>
          <w:tcPr>
            <w:tcW w:w="1545" w:type="dxa"/>
          </w:tcPr>
          <w:p w:rsidR="0052107F" w:rsidRPr="003E7F7B" w:rsidRDefault="0052107F" w:rsidP="00922D1B">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238-240</w:t>
            </w:r>
          </w:p>
        </w:tc>
        <w:tc>
          <w:tcPr>
            <w:tcW w:w="3615" w:type="dxa"/>
          </w:tcPr>
          <w:p w:rsidR="0052107F" w:rsidRPr="003E7F7B" w:rsidRDefault="0052107F" w:rsidP="00922D1B">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73</w:t>
            </w:r>
          </w:p>
        </w:tc>
      </w:tr>
      <w:tr w:rsidR="0052107F" w:rsidRPr="003E7F7B" w:rsidTr="00020A66">
        <w:trPr>
          <w:trHeight w:val="475"/>
        </w:trPr>
        <w:tc>
          <w:tcPr>
            <w:tcW w:w="988" w:type="dxa"/>
          </w:tcPr>
          <w:p w:rsidR="0052107F" w:rsidRPr="003E7F7B" w:rsidRDefault="000C3A52" w:rsidP="00E64B42">
            <w:pPr>
              <w:spacing w:after="0" w:line="240" w:lineRule="auto"/>
              <w:jc w:val="center"/>
              <w:rPr>
                <w:rFonts w:ascii="Times New Roman" w:hAnsi="Times New Roman"/>
                <w:sz w:val="28"/>
                <w:szCs w:val="28"/>
                <w:lang w:val="uk-UA"/>
              </w:rPr>
            </w:pPr>
            <w:r>
              <w:rPr>
                <w:rFonts w:ascii="Times New Roman" w:hAnsi="Times New Roman"/>
                <w:sz w:val="28"/>
                <w:szCs w:val="28"/>
                <w:lang w:val="uk-UA"/>
              </w:rPr>
              <w:t>4.</w:t>
            </w:r>
            <w:r w:rsidR="0052107F">
              <w:rPr>
                <w:rFonts w:ascii="Times New Roman" w:hAnsi="Times New Roman"/>
                <w:sz w:val="28"/>
                <w:szCs w:val="28"/>
                <w:lang w:val="uk-UA"/>
              </w:rPr>
              <w:t xml:space="preserve">9 </w:t>
            </w:r>
          </w:p>
        </w:tc>
        <w:tc>
          <w:tcPr>
            <w:tcW w:w="2273" w:type="dxa"/>
          </w:tcPr>
          <w:p w:rsidR="0052107F" w:rsidRPr="003E7F7B" w:rsidRDefault="009D5DFF" w:rsidP="009D5DFF">
            <w:pPr>
              <w:spacing w:after="0" w:line="240" w:lineRule="auto"/>
              <w:jc w:val="center"/>
              <w:rPr>
                <w:rFonts w:ascii="Times New Roman" w:hAnsi="Times New Roman"/>
                <w:sz w:val="28"/>
                <w:szCs w:val="28"/>
                <w:lang w:val="uk-UA"/>
              </w:rPr>
            </w:pPr>
            <w:r w:rsidRPr="003E7F7B">
              <w:rPr>
                <w:rFonts w:ascii="Times New Roman" w:hAnsi="Times New Roman"/>
                <w:sz w:val="28"/>
                <w:szCs w:val="28"/>
                <w:lang w:val="en-US"/>
              </w:rPr>
              <w:t>C</w:t>
            </w:r>
            <w:r>
              <w:rPr>
                <w:rFonts w:ascii="Times New Roman" w:hAnsi="Times New Roman"/>
                <w:sz w:val="28"/>
                <w:szCs w:val="28"/>
                <w:vertAlign w:val="subscript"/>
                <w:lang w:val="uk-UA"/>
              </w:rPr>
              <w:t>7</w:t>
            </w:r>
            <w:r w:rsidRPr="003E7F7B">
              <w:rPr>
                <w:rFonts w:ascii="Times New Roman" w:hAnsi="Times New Roman"/>
                <w:sz w:val="28"/>
                <w:szCs w:val="28"/>
                <w:lang w:val="en-US"/>
              </w:rPr>
              <w:t>H</w:t>
            </w:r>
            <w:r>
              <w:rPr>
                <w:rFonts w:ascii="Times New Roman" w:hAnsi="Times New Roman"/>
                <w:sz w:val="28"/>
                <w:szCs w:val="28"/>
                <w:vertAlign w:val="subscript"/>
                <w:lang w:val="uk-UA"/>
              </w:rPr>
              <w:t>8</w:t>
            </w:r>
            <w:r w:rsidRPr="003E7F7B">
              <w:rPr>
                <w:rFonts w:ascii="Times New Roman" w:hAnsi="Times New Roman"/>
                <w:sz w:val="28"/>
                <w:szCs w:val="28"/>
                <w:lang w:val="en-US"/>
              </w:rPr>
              <w:t>ClNO</w:t>
            </w:r>
            <w:r w:rsidRPr="003E7F7B">
              <w:rPr>
                <w:rFonts w:ascii="Times New Roman" w:hAnsi="Times New Roman"/>
                <w:sz w:val="28"/>
                <w:szCs w:val="28"/>
                <w:vertAlign w:val="subscript"/>
                <w:lang w:val="en-US"/>
              </w:rPr>
              <w:t>2</w:t>
            </w:r>
            <w:r w:rsidRPr="003E7F7B">
              <w:rPr>
                <w:rFonts w:ascii="Times New Roman" w:hAnsi="Times New Roman"/>
                <w:sz w:val="28"/>
                <w:szCs w:val="28"/>
                <w:lang w:val="en-US"/>
              </w:rPr>
              <w:t>S</w:t>
            </w:r>
          </w:p>
        </w:tc>
        <w:tc>
          <w:tcPr>
            <w:tcW w:w="1134" w:type="dxa"/>
          </w:tcPr>
          <w:p w:rsidR="0052107F" w:rsidRPr="003E7F7B" w:rsidRDefault="00A36A74" w:rsidP="00E64B42">
            <w:pPr>
              <w:spacing w:after="0" w:line="240" w:lineRule="auto"/>
              <w:jc w:val="center"/>
              <w:rPr>
                <w:rFonts w:ascii="Times New Roman" w:hAnsi="Times New Roman"/>
                <w:sz w:val="28"/>
                <w:szCs w:val="28"/>
                <w:lang w:val="uk-UA"/>
              </w:rPr>
            </w:pPr>
            <w:r>
              <w:rPr>
                <w:rFonts w:ascii="Times New Roman" w:hAnsi="Times New Roman"/>
                <w:sz w:val="28"/>
                <w:szCs w:val="28"/>
                <w:lang w:val="uk-UA"/>
              </w:rPr>
              <w:t>46</w:t>
            </w:r>
          </w:p>
        </w:tc>
        <w:tc>
          <w:tcPr>
            <w:tcW w:w="1545" w:type="dxa"/>
          </w:tcPr>
          <w:p w:rsidR="0052107F" w:rsidRPr="003E7F7B" w:rsidRDefault="0052107F" w:rsidP="00E64B42">
            <w:pPr>
              <w:spacing w:after="0" w:line="240" w:lineRule="auto"/>
              <w:jc w:val="center"/>
              <w:rPr>
                <w:rFonts w:ascii="Times New Roman" w:hAnsi="Times New Roman"/>
                <w:sz w:val="28"/>
                <w:szCs w:val="28"/>
                <w:lang w:val="uk-UA"/>
              </w:rPr>
            </w:pPr>
            <w:r w:rsidRPr="003E7F7B">
              <w:rPr>
                <w:rFonts w:ascii="Times New Roman" w:hAnsi="Times New Roman"/>
                <w:sz w:val="28"/>
                <w:szCs w:val="28"/>
                <w:lang w:val="uk-UA"/>
              </w:rPr>
              <w:t>205-206</w:t>
            </w:r>
          </w:p>
        </w:tc>
        <w:tc>
          <w:tcPr>
            <w:tcW w:w="3615" w:type="dxa"/>
          </w:tcPr>
          <w:p w:rsidR="0052107F" w:rsidRPr="003E7F7B" w:rsidRDefault="0052107F" w:rsidP="00E64B42">
            <w:pPr>
              <w:spacing w:after="0" w:line="240" w:lineRule="auto"/>
              <w:jc w:val="center"/>
              <w:rPr>
                <w:rFonts w:ascii="Times New Roman" w:hAnsi="Times New Roman"/>
                <w:sz w:val="28"/>
                <w:szCs w:val="28"/>
                <w:lang w:val="uk-UA"/>
              </w:rPr>
            </w:pPr>
            <w:r w:rsidRPr="003E7F7B">
              <w:rPr>
                <w:rFonts w:ascii="Times New Roman" w:hAnsi="Times New Roman"/>
                <w:sz w:val="28"/>
                <w:szCs w:val="28"/>
                <w:lang w:val="uk-UA"/>
              </w:rPr>
              <w:t>86</w:t>
            </w:r>
          </w:p>
        </w:tc>
      </w:tr>
      <w:tr w:rsidR="0052107F" w:rsidRPr="003E7F7B" w:rsidTr="00020A66">
        <w:tc>
          <w:tcPr>
            <w:tcW w:w="988" w:type="dxa"/>
          </w:tcPr>
          <w:p w:rsidR="0052107F" w:rsidRPr="003E7F7B" w:rsidRDefault="000C3A52" w:rsidP="00186BAD">
            <w:pPr>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0052107F" w:rsidRPr="003E7F7B">
              <w:rPr>
                <w:rFonts w:ascii="Times New Roman" w:hAnsi="Times New Roman"/>
                <w:sz w:val="28"/>
                <w:szCs w:val="28"/>
                <w:lang w:val="uk-UA"/>
              </w:rPr>
              <w:t>10</w:t>
            </w:r>
          </w:p>
        </w:tc>
        <w:tc>
          <w:tcPr>
            <w:tcW w:w="2273" w:type="dxa"/>
          </w:tcPr>
          <w:p w:rsidR="0052107F" w:rsidRPr="003E7F7B" w:rsidRDefault="0052107F" w:rsidP="00353686">
            <w:pPr>
              <w:spacing w:after="0" w:line="360" w:lineRule="auto"/>
              <w:jc w:val="center"/>
              <w:rPr>
                <w:rFonts w:ascii="Times New Roman" w:hAnsi="Times New Roman"/>
                <w:sz w:val="28"/>
                <w:szCs w:val="28"/>
                <w:lang w:val="en-US"/>
              </w:rPr>
            </w:pPr>
            <w:r w:rsidRPr="003E7F7B">
              <w:rPr>
                <w:rFonts w:ascii="Times New Roman" w:hAnsi="Times New Roman"/>
                <w:sz w:val="28"/>
                <w:szCs w:val="28"/>
                <w:lang w:val="en-US"/>
              </w:rPr>
              <w:t>C</w:t>
            </w:r>
            <w:r w:rsidRPr="003E7F7B">
              <w:rPr>
                <w:rFonts w:ascii="Times New Roman" w:hAnsi="Times New Roman"/>
                <w:sz w:val="28"/>
                <w:szCs w:val="28"/>
                <w:vertAlign w:val="subscript"/>
                <w:lang w:val="uk-UA"/>
              </w:rPr>
              <w:t>17</w:t>
            </w:r>
            <w:r w:rsidRPr="003E7F7B">
              <w:rPr>
                <w:rFonts w:ascii="Times New Roman" w:hAnsi="Times New Roman"/>
                <w:sz w:val="28"/>
                <w:szCs w:val="28"/>
                <w:lang w:val="en-US"/>
              </w:rPr>
              <w:t>H</w:t>
            </w:r>
            <w:r w:rsidRPr="003E7F7B">
              <w:rPr>
                <w:rFonts w:ascii="Times New Roman" w:hAnsi="Times New Roman"/>
                <w:sz w:val="28"/>
                <w:szCs w:val="28"/>
                <w:vertAlign w:val="subscript"/>
                <w:lang w:val="uk-UA"/>
              </w:rPr>
              <w:t>22</w:t>
            </w:r>
            <w:r w:rsidRPr="003E7F7B">
              <w:rPr>
                <w:rFonts w:ascii="Times New Roman" w:hAnsi="Times New Roman"/>
                <w:sz w:val="28"/>
                <w:szCs w:val="28"/>
                <w:lang w:val="en-US"/>
              </w:rPr>
              <w:t>Cl</w:t>
            </w:r>
            <w:r w:rsidRPr="003E7F7B">
              <w:rPr>
                <w:rFonts w:ascii="Times New Roman" w:hAnsi="Times New Roman"/>
                <w:sz w:val="28"/>
                <w:szCs w:val="28"/>
                <w:vertAlign w:val="subscript"/>
                <w:lang w:val="uk-UA"/>
              </w:rPr>
              <w:t>2</w:t>
            </w:r>
            <w:r w:rsidRPr="003E7F7B">
              <w:rPr>
                <w:rFonts w:ascii="Times New Roman" w:hAnsi="Times New Roman"/>
                <w:sz w:val="28"/>
                <w:szCs w:val="28"/>
                <w:lang w:val="en-US"/>
              </w:rPr>
              <w:t>N</w:t>
            </w:r>
            <w:r w:rsidRPr="003E7F7B">
              <w:rPr>
                <w:rFonts w:ascii="Times New Roman" w:hAnsi="Times New Roman"/>
                <w:sz w:val="28"/>
                <w:szCs w:val="28"/>
                <w:vertAlign w:val="subscript"/>
                <w:lang w:val="en-US"/>
              </w:rPr>
              <w:t>2</w:t>
            </w:r>
            <w:r w:rsidRPr="003E7F7B">
              <w:rPr>
                <w:rFonts w:ascii="Times New Roman" w:hAnsi="Times New Roman"/>
                <w:sz w:val="28"/>
                <w:szCs w:val="28"/>
                <w:lang w:val="en-US"/>
              </w:rPr>
              <w:t>O</w:t>
            </w:r>
            <w:r w:rsidRPr="003E7F7B">
              <w:rPr>
                <w:rFonts w:ascii="Times New Roman" w:hAnsi="Times New Roman"/>
                <w:sz w:val="28"/>
                <w:szCs w:val="28"/>
                <w:vertAlign w:val="subscript"/>
                <w:lang w:val="uk-UA"/>
              </w:rPr>
              <w:t>3</w:t>
            </w:r>
            <w:r w:rsidRPr="003E7F7B">
              <w:rPr>
                <w:rFonts w:ascii="Times New Roman" w:hAnsi="Times New Roman"/>
                <w:sz w:val="28"/>
                <w:szCs w:val="28"/>
                <w:lang w:val="en-US"/>
              </w:rPr>
              <w:t>S</w:t>
            </w:r>
          </w:p>
        </w:tc>
        <w:tc>
          <w:tcPr>
            <w:tcW w:w="1134" w:type="dxa"/>
          </w:tcPr>
          <w:p w:rsidR="0052107F" w:rsidRPr="00A36A74" w:rsidRDefault="00A36A74" w:rsidP="00186BAD">
            <w:pPr>
              <w:spacing w:after="0" w:line="360" w:lineRule="auto"/>
              <w:jc w:val="center"/>
              <w:rPr>
                <w:rFonts w:ascii="Times New Roman" w:hAnsi="Times New Roman"/>
                <w:sz w:val="28"/>
                <w:szCs w:val="28"/>
                <w:lang w:val="uk-UA"/>
              </w:rPr>
            </w:pPr>
            <w:r>
              <w:rPr>
                <w:rFonts w:ascii="Times New Roman" w:hAnsi="Times New Roman"/>
                <w:sz w:val="28"/>
                <w:szCs w:val="28"/>
                <w:lang w:val="uk-UA"/>
              </w:rPr>
              <w:t>50</w:t>
            </w:r>
          </w:p>
        </w:tc>
        <w:tc>
          <w:tcPr>
            <w:tcW w:w="1545" w:type="dxa"/>
          </w:tcPr>
          <w:p w:rsidR="0052107F" w:rsidRPr="003E7F7B" w:rsidRDefault="0052107F"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169-170</w:t>
            </w:r>
          </w:p>
        </w:tc>
        <w:tc>
          <w:tcPr>
            <w:tcW w:w="3615" w:type="dxa"/>
          </w:tcPr>
          <w:p w:rsidR="0052107F" w:rsidRPr="003E7F7B" w:rsidRDefault="0052107F"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70</w:t>
            </w:r>
          </w:p>
        </w:tc>
      </w:tr>
      <w:tr w:rsidR="0052107F" w:rsidRPr="003E7F7B" w:rsidTr="00020A66">
        <w:tc>
          <w:tcPr>
            <w:tcW w:w="988" w:type="dxa"/>
          </w:tcPr>
          <w:p w:rsidR="0052107F" w:rsidRPr="003E7F7B" w:rsidRDefault="000C3A52" w:rsidP="00186BAD">
            <w:pPr>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0052107F" w:rsidRPr="003E7F7B">
              <w:rPr>
                <w:rFonts w:ascii="Times New Roman" w:hAnsi="Times New Roman"/>
                <w:sz w:val="28"/>
                <w:szCs w:val="28"/>
                <w:lang w:val="uk-UA"/>
              </w:rPr>
              <w:t>11</w:t>
            </w:r>
          </w:p>
        </w:tc>
        <w:tc>
          <w:tcPr>
            <w:tcW w:w="2273" w:type="dxa"/>
          </w:tcPr>
          <w:p w:rsidR="0052107F" w:rsidRPr="003E7F7B" w:rsidRDefault="0052107F" w:rsidP="00353686">
            <w:pPr>
              <w:spacing w:after="0" w:line="360" w:lineRule="auto"/>
              <w:jc w:val="center"/>
              <w:rPr>
                <w:rFonts w:ascii="Times New Roman" w:hAnsi="Times New Roman"/>
                <w:sz w:val="28"/>
                <w:szCs w:val="28"/>
                <w:lang w:val="en-US"/>
              </w:rPr>
            </w:pPr>
            <w:r w:rsidRPr="003E7F7B">
              <w:rPr>
                <w:rFonts w:ascii="Times New Roman" w:hAnsi="Times New Roman"/>
                <w:sz w:val="28"/>
                <w:szCs w:val="28"/>
                <w:lang w:val="en-US"/>
              </w:rPr>
              <w:t>C</w:t>
            </w:r>
            <w:r w:rsidRPr="003E7F7B">
              <w:rPr>
                <w:rFonts w:ascii="Times New Roman" w:hAnsi="Times New Roman"/>
                <w:sz w:val="28"/>
                <w:szCs w:val="28"/>
                <w:vertAlign w:val="subscript"/>
                <w:lang w:val="uk-UA"/>
              </w:rPr>
              <w:t>18</w:t>
            </w:r>
            <w:r w:rsidRPr="003E7F7B">
              <w:rPr>
                <w:rFonts w:ascii="Times New Roman" w:hAnsi="Times New Roman"/>
                <w:sz w:val="28"/>
                <w:szCs w:val="28"/>
                <w:lang w:val="en-US"/>
              </w:rPr>
              <w:t>H</w:t>
            </w:r>
            <w:r w:rsidRPr="003E7F7B">
              <w:rPr>
                <w:rFonts w:ascii="Times New Roman" w:hAnsi="Times New Roman"/>
                <w:sz w:val="28"/>
                <w:szCs w:val="28"/>
                <w:vertAlign w:val="subscript"/>
                <w:lang w:val="uk-UA"/>
              </w:rPr>
              <w:t>22</w:t>
            </w:r>
            <w:r w:rsidRPr="003E7F7B">
              <w:rPr>
                <w:rFonts w:ascii="Times New Roman" w:hAnsi="Times New Roman"/>
                <w:sz w:val="28"/>
                <w:szCs w:val="28"/>
                <w:lang w:val="en-US"/>
              </w:rPr>
              <w:t>N</w:t>
            </w:r>
            <w:r w:rsidRPr="003E7F7B">
              <w:rPr>
                <w:rFonts w:ascii="Times New Roman" w:hAnsi="Times New Roman"/>
                <w:sz w:val="28"/>
                <w:szCs w:val="28"/>
                <w:vertAlign w:val="subscript"/>
                <w:lang w:val="en-US"/>
              </w:rPr>
              <w:t>2</w:t>
            </w:r>
            <w:r w:rsidRPr="003E7F7B">
              <w:rPr>
                <w:rFonts w:ascii="Times New Roman" w:hAnsi="Times New Roman"/>
                <w:sz w:val="28"/>
                <w:szCs w:val="28"/>
                <w:lang w:val="en-US"/>
              </w:rPr>
              <w:t>O</w:t>
            </w:r>
            <w:r w:rsidRPr="003E7F7B">
              <w:rPr>
                <w:rFonts w:ascii="Times New Roman" w:hAnsi="Times New Roman"/>
                <w:sz w:val="28"/>
                <w:szCs w:val="28"/>
                <w:vertAlign w:val="subscript"/>
                <w:lang w:val="uk-UA"/>
              </w:rPr>
              <w:t>3</w:t>
            </w:r>
            <w:r w:rsidRPr="003E7F7B">
              <w:rPr>
                <w:rFonts w:ascii="Times New Roman" w:hAnsi="Times New Roman"/>
                <w:sz w:val="28"/>
                <w:szCs w:val="28"/>
                <w:lang w:val="en-US"/>
              </w:rPr>
              <w:t>S</w:t>
            </w:r>
          </w:p>
        </w:tc>
        <w:tc>
          <w:tcPr>
            <w:tcW w:w="1134" w:type="dxa"/>
          </w:tcPr>
          <w:p w:rsidR="0052107F" w:rsidRPr="003E7F7B" w:rsidRDefault="00A36A74" w:rsidP="00186BAD">
            <w:pPr>
              <w:spacing w:after="0" w:line="360" w:lineRule="auto"/>
              <w:jc w:val="center"/>
              <w:rPr>
                <w:rFonts w:ascii="Times New Roman" w:hAnsi="Times New Roman"/>
                <w:sz w:val="28"/>
                <w:szCs w:val="28"/>
                <w:lang w:val="uk-UA"/>
              </w:rPr>
            </w:pPr>
            <w:r>
              <w:rPr>
                <w:rFonts w:ascii="Times New Roman" w:hAnsi="Times New Roman"/>
                <w:sz w:val="28"/>
                <w:szCs w:val="28"/>
                <w:lang w:val="uk-UA"/>
              </w:rPr>
              <w:t>64</w:t>
            </w:r>
          </w:p>
        </w:tc>
        <w:tc>
          <w:tcPr>
            <w:tcW w:w="1545" w:type="dxa"/>
          </w:tcPr>
          <w:p w:rsidR="0052107F" w:rsidRPr="003E7F7B" w:rsidRDefault="0052107F"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103-105</w:t>
            </w:r>
          </w:p>
        </w:tc>
        <w:tc>
          <w:tcPr>
            <w:tcW w:w="3615" w:type="dxa"/>
          </w:tcPr>
          <w:p w:rsidR="0052107F" w:rsidRPr="003E7F7B" w:rsidRDefault="0052107F"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78</w:t>
            </w:r>
          </w:p>
        </w:tc>
      </w:tr>
      <w:tr w:rsidR="0052107F" w:rsidRPr="003E7F7B" w:rsidTr="00020A66">
        <w:tc>
          <w:tcPr>
            <w:tcW w:w="988" w:type="dxa"/>
          </w:tcPr>
          <w:p w:rsidR="0052107F" w:rsidRPr="003E7F7B" w:rsidRDefault="000C3A52" w:rsidP="00186BAD">
            <w:pPr>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0052107F" w:rsidRPr="003E7F7B">
              <w:rPr>
                <w:rFonts w:ascii="Times New Roman" w:hAnsi="Times New Roman"/>
                <w:sz w:val="28"/>
                <w:szCs w:val="28"/>
                <w:lang w:val="uk-UA"/>
              </w:rPr>
              <w:t>12</w:t>
            </w:r>
          </w:p>
        </w:tc>
        <w:tc>
          <w:tcPr>
            <w:tcW w:w="2273" w:type="dxa"/>
          </w:tcPr>
          <w:p w:rsidR="0052107F" w:rsidRPr="003E7F7B" w:rsidRDefault="0052107F" w:rsidP="00353686">
            <w:pPr>
              <w:spacing w:after="0" w:line="360" w:lineRule="auto"/>
              <w:jc w:val="center"/>
              <w:rPr>
                <w:rFonts w:ascii="Times New Roman" w:hAnsi="Times New Roman"/>
                <w:sz w:val="28"/>
                <w:szCs w:val="28"/>
                <w:lang w:val="en-US"/>
              </w:rPr>
            </w:pPr>
            <w:r w:rsidRPr="003E7F7B">
              <w:rPr>
                <w:rFonts w:ascii="Times New Roman" w:hAnsi="Times New Roman"/>
                <w:sz w:val="28"/>
                <w:szCs w:val="28"/>
                <w:lang w:val="en-US"/>
              </w:rPr>
              <w:t>C</w:t>
            </w:r>
            <w:r w:rsidRPr="003E7F7B">
              <w:rPr>
                <w:rFonts w:ascii="Times New Roman" w:hAnsi="Times New Roman"/>
                <w:sz w:val="28"/>
                <w:szCs w:val="28"/>
                <w:vertAlign w:val="subscript"/>
                <w:lang w:val="uk-UA"/>
              </w:rPr>
              <w:t>18</w:t>
            </w:r>
            <w:r w:rsidRPr="003E7F7B">
              <w:rPr>
                <w:rFonts w:ascii="Times New Roman" w:hAnsi="Times New Roman"/>
                <w:sz w:val="28"/>
                <w:szCs w:val="28"/>
                <w:lang w:val="en-US"/>
              </w:rPr>
              <w:t>H</w:t>
            </w:r>
            <w:r w:rsidRPr="003E7F7B">
              <w:rPr>
                <w:rFonts w:ascii="Times New Roman" w:hAnsi="Times New Roman"/>
                <w:sz w:val="28"/>
                <w:szCs w:val="28"/>
                <w:vertAlign w:val="subscript"/>
                <w:lang w:val="uk-UA"/>
              </w:rPr>
              <w:t>2</w:t>
            </w:r>
            <w:r w:rsidRPr="003E7F7B">
              <w:rPr>
                <w:rFonts w:ascii="Times New Roman" w:hAnsi="Times New Roman"/>
                <w:sz w:val="28"/>
                <w:szCs w:val="28"/>
                <w:vertAlign w:val="subscript"/>
                <w:lang w:val="en-US"/>
              </w:rPr>
              <w:t>3</w:t>
            </w:r>
            <w:r w:rsidRPr="003E7F7B">
              <w:rPr>
                <w:rFonts w:ascii="Times New Roman" w:hAnsi="Times New Roman"/>
                <w:sz w:val="28"/>
                <w:szCs w:val="28"/>
                <w:lang w:val="en-US"/>
              </w:rPr>
              <w:t>ClN</w:t>
            </w:r>
            <w:r w:rsidRPr="003E7F7B">
              <w:rPr>
                <w:rFonts w:ascii="Times New Roman" w:hAnsi="Times New Roman"/>
                <w:sz w:val="28"/>
                <w:szCs w:val="28"/>
                <w:vertAlign w:val="subscript"/>
                <w:lang w:val="en-US"/>
              </w:rPr>
              <w:t>2</w:t>
            </w:r>
            <w:r w:rsidRPr="003E7F7B">
              <w:rPr>
                <w:rFonts w:ascii="Times New Roman" w:hAnsi="Times New Roman"/>
                <w:sz w:val="28"/>
                <w:szCs w:val="28"/>
                <w:lang w:val="en-US"/>
              </w:rPr>
              <w:t>O</w:t>
            </w:r>
            <w:r w:rsidRPr="003E7F7B">
              <w:rPr>
                <w:rFonts w:ascii="Times New Roman" w:hAnsi="Times New Roman"/>
                <w:sz w:val="28"/>
                <w:szCs w:val="28"/>
                <w:vertAlign w:val="subscript"/>
                <w:lang w:val="uk-UA"/>
              </w:rPr>
              <w:t>3</w:t>
            </w:r>
            <w:r w:rsidRPr="003E7F7B">
              <w:rPr>
                <w:rFonts w:ascii="Times New Roman" w:hAnsi="Times New Roman"/>
                <w:sz w:val="28"/>
                <w:szCs w:val="28"/>
                <w:lang w:val="en-US"/>
              </w:rPr>
              <w:t>S</w:t>
            </w:r>
          </w:p>
        </w:tc>
        <w:tc>
          <w:tcPr>
            <w:tcW w:w="1134" w:type="dxa"/>
          </w:tcPr>
          <w:p w:rsidR="0052107F" w:rsidRPr="00A36A74" w:rsidRDefault="00A36A74" w:rsidP="00186BAD">
            <w:pPr>
              <w:spacing w:after="0" w:line="360" w:lineRule="auto"/>
              <w:jc w:val="center"/>
              <w:rPr>
                <w:rFonts w:ascii="Times New Roman" w:hAnsi="Times New Roman"/>
                <w:sz w:val="28"/>
                <w:szCs w:val="28"/>
                <w:lang w:val="uk-UA"/>
              </w:rPr>
            </w:pPr>
            <w:r>
              <w:rPr>
                <w:rFonts w:ascii="Times New Roman" w:hAnsi="Times New Roman"/>
                <w:sz w:val="28"/>
                <w:szCs w:val="28"/>
                <w:lang w:val="uk-UA"/>
              </w:rPr>
              <w:t>78</w:t>
            </w:r>
          </w:p>
        </w:tc>
        <w:tc>
          <w:tcPr>
            <w:tcW w:w="1545" w:type="dxa"/>
          </w:tcPr>
          <w:p w:rsidR="0052107F" w:rsidRPr="003E7F7B" w:rsidRDefault="0052107F"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107-109</w:t>
            </w:r>
          </w:p>
        </w:tc>
        <w:tc>
          <w:tcPr>
            <w:tcW w:w="3615" w:type="dxa"/>
          </w:tcPr>
          <w:p w:rsidR="0052107F" w:rsidRPr="003E7F7B" w:rsidRDefault="0052107F"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98</w:t>
            </w:r>
          </w:p>
        </w:tc>
      </w:tr>
      <w:tr w:rsidR="0052107F" w:rsidRPr="003E7F7B" w:rsidTr="00020A66">
        <w:trPr>
          <w:trHeight w:val="500"/>
        </w:trPr>
        <w:tc>
          <w:tcPr>
            <w:tcW w:w="988" w:type="dxa"/>
          </w:tcPr>
          <w:p w:rsidR="0052107F" w:rsidRPr="003E7F7B" w:rsidRDefault="000C3A52" w:rsidP="00186BAD">
            <w:pPr>
              <w:spacing w:after="0"/>
              <w:jc w:val="center"/>
              <w:rPr>
                <w:rFonts w:ascii="Times New Roman" w:hAnsi="Times New Roman"/>
                <w:sz w:val="28"/>
                <w:szCs w:val="28"/>
                <w:lang w:val="uk-UA"/>
              </w:rPr>
            </w:pPr>
            <w:r>
              <w:rPr>
                <w:rFonts w:ascii="Times New Roman" w:hAnsi="Times New Roman"/>
                <w:sz w:val="28"/>
                <w:szCs w:val="28"/>
                <w:lang w:val="uk-UA"/>
              </w:rPr>
              <w:t>4.</w:t>
            </w:r>
            <w:r w:rsidR="0052107F" w:rsidRPr="003E7F7B">
              <w:rPr>
                <w:rFonts w:ascii="Times New Roman" w:hAnsi="Times New Roman"/>
                <w:sz w:val="28"/>
                <w:szCs w:val="28"/>
                <w:lang w:val="uk-UA"/>
              </w:rPr>
              <w:t>13</w:t>
            </w:r>
          </w:p>
        </w:tc>
        <w:tc>
          <w:tcPr>
            <w:tcW w:w="2273" w:type="dxa"/>
          </w:tcPr>
          <w:p w:rsidR="0052107F" w:rsidRPr="003E7F7B" w:rsidRDefault="0052107F" w:rsidP="00353686">
            <w:pPr>
              <w:spacing w:after="0" w:line="360" w:lineRule="auto"/>
              <w:jc w:val="center"/>
              <w:rPr>
                <w:rFonts w:ascii="Times New Roman" w:hAnsi="Times New Roman"/>
                <w:sz w:val="28"/>
                <w:szCs w:val="28"/>
                <w:lang w:val="en-US"/>
              </w:rPr>
            </w:pPr>
            <w:r w:rsidRPr="003E7F7B">
              <w:rPr>
                <w:rFonts w:ascii="Times New Roman" w:hAnsi="Times New Roman"/>
                <w:sz w:val="28"/>
                <w:szCs w:val="28"/>
                <w:lang w:val="en-US"/>
              </w:rPr>
              <w:t>C</w:t>
            </w:r>
            <w:r w:rsidRPr="003E7F7B">
              <w:rPr>
                <w:rFonts w:ascii="Times New Roman" w:hAnsi="Times New Roman"/>
                <w:sz w:val="28"/>
                <w:szCs w:val="28"/>
                <w:vertAlign w:val="subscript"/>
                <w:lang w:val="uk-UA"/>
              </w:rPr>
              <w:t>21</w:t>
            </w:r>
            <w:r w:rsidRPr="003E7F7B">
              <w:rPr>
                <w:rFonts w:ascii="Times New Roman" w:hAnsi="Times New Roman"/>
                <w:sz w:val="28"/>
                <w:szCs w:val="28"/>
                <w:lang w:val="en-US"/>
              </w:rPr>
              <w:t>H</w:t>
            </w:r>
            <w:r w:rsidRPr="003E7F7B">
              <w:rPr>
                <w:rFonts w:ascii="Times New Roman" w:hAnsi="Times New Roman"/>
                <w:sz w:val="28"/>
                <w:szCs w:val="28"/>
                <w:vertAlign w:val="subscript"/>
                <w:lang w:val="uk-UA"/>
              </w:rPr>
              <w:t>24</w:t>
            </w:r>
            <w:r w:rsidRPr="003E7F7B">
              <w:rPr>
                <w:rFonts w:ascii="Times New Roman" w:hAnsi="Times New Roman"/>
                <w:sz w:val="28"/>
                <w:szCs w:val="28"/>
                <w:lang w:val="en-US"/>
              </w:rPr>
              <w:t>N</w:t>
            </w:r>
            <w:r w:rsidRPr="003E7F7B">
              <w:rPr>
                <w:rFonts w:ascii="Times New Roman" w:hAnsi="Times New Roman"/>
                <w:sz w:val="28"/>
                <w:szCs w:val="28"/>
                <w:vertAlign w:val="subscript"/>
                <w:lang w:val="en-US"/>
              </w:rPr>
              <w:t>2</w:t>
            </w:r>
            <w:r w:rsidRPr="003E7F7B">
              <w:rPr>
                <w:rFonts w:ascii="Times New Roman" w:hAnsi="Times New Roman"/>
                <w:sz w:val="28"/>
                <w:szCs w:val="28"/>
                <w:lang w:val="en-US"/>
              </w:rPr>
              <w:t>O</w:t>
            </w:r>
            <w:r w:rsidRPr="003E7F7B">
              <w:rPr>
                <w:rFonts w:ascii="Times New Roman" w:hAnsi="Times New Roman"/>
                <w:sz w:val="28"/>
                <w:szCs w:val="28"/>
                <w:vertAlign w:val="subscript"/>
                <w:lang w:val="uk-UA"/>
              </w:rPr>
              <w:t>6</w:t>
            </w:r>
            <w:r w:rsidRPr="003E7F7B">
              <w:rPr>
                <w:rFonts w:ascii="Times New Roman" w:hAnsi="Times New Roman"/>
                <w:sz w:val="28"/>
                <w:szCs w:val="28"/>
                <w:lang w:val="en-US"/>
              </w:rPr>
              <w:t>S</w:t>
            </w:r>
          </w:p>
        </w:tc>
        <w:tc>
          <w:tcPr>
            <w:tcW w:w="1134" w:type="dxa"/>
          </w:tcPr>
          <w:p w:rsidR="0052107F" w:rsidRPr="00A36A74" w:rsidRDefault="00A36A74" w:rsidP="00186BAD">
            <w:pPr>
              <w:spacing w:after="0"/>
              <w:jc w:val="center"/>
              <w:rPr>
                <w:rFonts w:ascii="Times New Roman" w:hAnsi="Times New Roman"/>
                <w:sz w:val="28"/>
                <w:szCs w:val="28"/>
                <w:lang w:val="uk-UA"/>
              </w:rPr>
            </w:pPr>
            <w:r>
              <w:rPr>
                <w:rFonts w:ascii="Times New Roman" w:hAnsi="Times New Roman"/>
                <w:sz w:val="28"/>
                <w:szCs w:val="28"/>
                <w:lang w:val="uk-UA"/>
              </w:rPr>
              <w:t>50</w:t>
            </w:r>
          </w:p>
        </w:tc>
        <w:tc>
          <w:tcPr>
            <w:tcW w:w="1545" w:type="dxa"/>
          </w:tcPr>
          <w:p w:rsidR="0052107F" w:rsidRPr="003E7F7B" w:rsidRDefault="0052107F" w:rsidP="00186BAD">
            <w:pPr>
              <w:spacing w:after="0"/>
              <w:jc w:val="center"/>
              <w:rPr>
                <w:rFonts w:ascii="Times New Roman" w:hAnsi="Times New Roman"/>
                <w:sz w:val="28"/>
                <w:szCs w:val="28"/>
                <w:lang w:val="uk-UA"/>
              </w:rPr>
            </w:pPr>
            <w:r w:rsidRPr="003E7F7B">
              <w:rPr>
                <w:rFonts w:ascii="Times New Roman" w:hAnsi="Times New Roman"/>
                <w:sz w:val="28"/>
                <w:szCs w:val="28"/>
                <w:lang w:val="uk-UA"/>
              </w:rPr>
              <w:t>157-158</w:t>
            </w:r>
          </w:p>
        </w:tc>
        <w:tc>
          <w:tcPr>
            <w:tcW w:w="3615" w:type="dxa"/>
          </w:tcPr>
          <w:p w:rsidR="0052107F" w:rsidRPr="003E7F7B" w:rsidRDefault="0052107F" w:rsidP="00186BAD">
            <w:pPr>
              <w:spacing w:after="0"/>
              <w:jc w:val="center"/>
              <w:rPr>
                <w:rFonts w:ascii="Times New Roman" w:hAnsi="Times New Roman"/>
                <w:sz w:val="28"/>
                <w:szCs w:val="28"/>
                <w:lang w:val="uk-UA"/>
              </w:rPr>
            </w:pPr>
            <w:r w:rsidRPr="003E7F7B">
              <w:rPr>
                <w:rFonts w:ascii="Times New Roman" w:hAnsi="Times New Roman"/>
                <w:sz w:val="28"/>
                <w:szCs w:val="28"/>
                <w:lang w:val="uk-UA"/>
              </w:rPr>
              <w:t>53</w:t>
            </w:r>
          </w:p>
        </w:tc>
      </w:tr>
      <w:tr w:rsidR="0052107F" w:rsidRPr="003E7F7B" w:rsidTr="00020A66">
        <w:trPr>
          <w:trHeight w:val="300"/>
        </w:trPr>
        <w:tc>
          <w:tcPr>
            <w:tcW w:w="988" w:type="dxa"/>
          </w:tcPr>
          <w:p w:rsidR="0052107F" w:rsidRPr="003E7F7B" w:rsidRDefault="000C3A52" w:rsidP="00186BAD">
            <w:pPr>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0052107F" w:rsidRPr="003E7F7B">
              <w:rPr>
                <w:rFonts w:ascii="Times New Roman" w:hAnsi="Times New Roman"/>
                <w:sz w:val="28"/>
                <w:szCs w:val="28"/>
                <w:lang w:val="uk-UA"/>
              </w:rPr>
              <w:t>14</w:t>
            </w:r>
          </w:p>
        </w:tc>
        <w:tc>
          <w:tcPr>
            <w:tcW w:w="2273" w:type="dxa"/>
          </w:tcPr>
          <w:p w:rsidR="0052107F" w:rsidRPr="003E7F7B" w:rsidRDefault="0052107F" w:rsidP="00353686">
            <w:pPr>
              <w:spacing w:after="0" w:line="360" w:lineRule="auto"/>
              <w:jc w:val="center"/>
              <w:rPr>
                <w:rFonts w:ascii="Times New Roman" w:hAnsi="Times New Roman"/>
                <w:sz w:val="28"/>
                <w:szCs w:val="28"/>
                <w:lang w:val="en-US"/>
              </w:rPr>
            </w:pPr>
            <w:r w:rsidRPr="003E7F7B">
              <w:rPr>
                <w:rFonts w:ascii="Times New Roman" w:hAnsi="Times New Roman"/>
                <w:sz w:val="28"/>
                <w:szCs w:val="28"/>
                <w:lang w:val="en-US"/>
              </w:rPr>
              <w:t>C</w:t>
            </w:r>
            <w:r w:rsidRPr="003E7F7B">
              <w:rPr>
                <w:rFonts w:ascii="Times New Roman" w:hAnsi="Times New Roman"/>
                <w:sz w:val="28"/>
                <w:szCs w:val="28"/>
                <w:vertAlign w:val="subscript"/>
                <w:lang w:val="uk-UA"/>
              </w:rPr>
              <w:t>19</w:t>
            </w:r>
            <w:r w:rsidRPr="003E7F7B">
              <w:rPr>
                <w:rFonts w:ascii="Times New Roman" w:hAnsi="Times New Roman"/>
                <w:sz w:val="28"/>
                <w:szCs w:val="28"/>
                <w:lang w:val="en-US"/>
              </w:rPr>
              <w:t>H</w:t>
            </w:r>
            <w:r w:rsidRPr="003E7F7B">
              <w:rPr>
                <w:rFonts w:ascii="Times New Roman" w:hAnsi="Times New Roman"/>
                <w:sz w:val="28"/>
                <w:szCs w:val="28"/>
                <w:vertAlign w:val="subscript"/>
                <w:lang w:val="uk-UA"/>
              </w:rPr>
              <w:t>22</w:t>
            </w:r>
            <w:r w:rsidRPr="003E7F7B">
              <w:rPr>
                <w:rFonts w:ascii="Times New Roman" w:hAnsi="Times New Roman"/>
                <w:sz w:val="28"/>
                <w:szCs w:val="28"/>
                <w:lang w:val="en-US"/>
              </w:rPr>
              <w:t>N</w:t>
            </w:r>
            <w:r w:rsidRPr="003E7F7B">
              <w:rPr>
                <w:rFonts w:ascii="Times New Roman" w:hAnsi="Times New Roman"/>
                <w:sz w:val="28"/>
                <w:szCs w:val="28"/>
                <w:vertAlign w:val="subscript"/>
                <w:lang w:val="en-US"/>
              </w:rPr>
              <w:t>2</w:t>
            </w:r>
            <w:r w:rsidRPr="003E7F7B">
              <w:rPr>
                <w:rFonts w:ascii="Times New Roman" w:hAnsi="Times New Roman"/>
                <w:sz w:val="28"/>
                <w:szCs w:val="28"/>
                <w:lang w:val="en-US"/>
              </w:rPr>
              <w:t>O</w:t>
            </w:r>
            <w:r w:rsidRPr="003E7F7B">
              <w:rPr>
                <w:rFonts w:ascii="Times New Roman" w:hAnsi="Times New Roman"/>
                <w:sz w:val="28"/>
                <w:szCs w:val="28"/>
                <w:vertAlign w:val="subscript"/>
                <w:lang w:val="uk-UA"/>
              </w:rPr>
              <w:t>4</w:t>
            </w:r>
            <w:r w:rsidRPr="003E7F7B">
              <w:rPr>
                <w:rFonts w:ascii="Times New Roman" w:hAnsi="Times New Roman"/>
                <w:sz w:val="28"/>
                <w:szCs w:val="28"/>
                <w:lang w:val="en-US"/>
              </w:rPr>
              <w:t>S</w:t>
            </w:r>
          </w:p>
        </w:tc>
        <w:tc>
          <w:tcPr>
            <w:tcW w:w="1134" w:type="dxa"/>
          </w:tcPr>
          <w:p w:rsidR="0052107F" w:rsidRPr="003E7F7B" w:rsidRDefault="00D034E1" w:rsidP="00186BAD">
            <w:pPr>
              <w:spacing w:after="0" w:line="360" w:lineRule="auto"/>
              <w:jc w:val="center"/>
              <w:rPr>
                <w:rFonts w:ascii="Times New Roman" w:hAnsi="Times New Roman"/>
                <w:sz w:val="28"/>
                <w:szCs w:val="28"/>
                <w:lang w:val="uk-UA"/>
              </w:rPr>
            </w:pPr>
            <w:r>
              <w:rPr>
                <w:rFonts w:ascii="Times New Roman" w:hAnsi="Times New Roman"/>
                <w:sz w:val="28"/>
                <w:szCs w:val="28"/>
                <w:lang w:val="uk-UA"/>
              </w:rPr>
              <w:t>50</w:t>
            </w:r>
          </w:p>
        </w:tc>
        <w:tc>
          <w:tcPr>
            <w:tcW w:w="1545" w:type="dxa"/>
          </w:tcPr>
          <w:p w:rsidR="0052107F" w:rsidRPr="003E7F7B" w:rsidRDefault="0052107F"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144-145</w:t>
            </w:r>
          </w:p>
        </w:tc>
        <w:tc>
          <w:tcPr>
            <w:tcW w:w="3615" w:type="dxa"/>
          </w:tcPr>
          <w:p w:rsidR="0052107F" w:rsidRPr="003E7F7B" w:rsidRDefault="0052107F"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82</w:t>
            </w:r>
          </w:p>
        </w:tc>
      </w:tr>
      <w:tr w:rsidR="0052107F" w:rsidRPr="003E7F7B" w:rsidTr="00020A66">
        <w:trPr>
          <w:trHeight w:val="300"/>
        </w:trPr>
        <w:tc>
          <w:tcPr>
            <w:tcW w:w="988" w:type="dxa"/>
          </w:tcPr>
          <w:p w:rsidR="0052107F" w:rsidRPr="003E7F7B" w:rsidRDefault="000C3A52" w:rsidP="00186BAD">
            <w:pPr>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0052107F" w:rsidRPr="003E7F7B">
              <w:rPr>
                <w:rFonts w:ascii="Times New Roman" w:hAnsi="Times New Roman"/>
                <w:sz w:val="28"/>
                <w:szCs w:val="28"/>
                <w:lang w:val="uk-UA"/>
              </w:rPr>
              <w:t>15</w:t>
            </w:r>
          </w:p>
        </w:tc>
        <w:tc>
          <w:tcPr>
            <w:tcW w:w="2273" w:type="dxa"/>
          </w:tcPr>
          <w:p w:rsidR="0052107F" w:rsidRPr="003E7F7B" w:rsidRDefault="0052107F" w:rsidP="00353686">
            <w:pPr>
              <w:spacing w:after="0" w:line="360" w:lineRule="auto"/>
              <w:jc w:val="center"/>
              <w:rPr>
                <w:rFonts w:ascii="Times New Roman" w:hAnsi="Times New Roman"/>
                <w:sz w:val="28"/>
                <w:szCs w:val="28"/>
                <w:lang w:val="en-US"/>
              </w:rPr>
            </w:pPr>
            <w:r w:rsidRPr="003E7F7B">
              <w:rPr>
                <w:rFonts w:ascii="Times New Roman" w:hAnsi="Times New Roman"/>
                <w:sz w:val="28"/>
                <w:szCs w:val="28"/>
                <w:lang w:val="en-US"/>
              </w:rPr>
              <w:t>C</w:t>
            </w:r>
            <w:r w:rsidRPr="003E7F7B">
              <w:rPr>
                <w:rFonts w:ascii="Times New Roman" w:hAnsi="Times New Roman"/>
                <w:sz w:val="28"/>
                <w:szCs w:val="28"/>
                <w:vertAlign w:val="subscript"/>
                <w:lang w:val="uk-UA"/>
              </w:rPr>
              <w:t>17</w:t>
            </w:r>
            <w:r w:rsidRPr="003E7F7B">
              <w:rPr>
                <w:rFonts w:ascii="Times New Roman" w:hAnsi="Times New Roman"/>
                <w:sz w:val="28"/>
                <w:szCs w:val="28"/>
                <w:lang w:val="en-US"/>
              </w:rPr>
              <w:t>H</w:t>
            </w:r>
            <w:r w:rsidRPr="003E7F7B">
              <w:rPr>
                <w:rFonts w:ascii="Times New Roman" w:hAnsi="Times New Roman"/>
                <w:sz w:val="28"/>
                <w:szCs w:val="28"/>
                <w:vertAlign w:val="subscript"/>
                <w:lang w:val="uk-UA"/>
              </w:rPr>
              <w:t>22</w:t>
            </w:r>
            <w:r w:rsidRPr="003E7F7B">
              <w:rPr>
                <w:rFonts w:ascii="Times New Roman" w:hAnsi="Times New Roman"/>
                <w:sz w:val="28"/>
                <w:szCs w:val="28"/>
                <w:lang w:val="en-US"/>
              </w:rPr>
              <w:t>ClNO</w:t>
            </w:r>
            <w:r w:rsidRPr="003E7F7B">
              <w:rPr>
                <w:rFonts w:ascii="Times New Roman" w:hAnsi="Times New Roman"/>
                <w:sz w:val="28"/>
                <w:szCs w:val="28"/>
                <w:vertAlign w:val="subscript"/>
                <w:lang w:val="uk-UA"/>
              </w:rPr>
              <w:t>3</w:t>
            </w:r>
            <w:r w:rsidRPr="003E7F7B">
              <w:rPr>
                <w:rFonts w:ascii="Times New Roman" w:hAnsi="Times New Roman"/>
                <w:sz w:val="28"/>
                <w:szCs w:val="28"/>
                <w:lang w:val="en-US"/>
              </w:rPr>
              <w:t>S</w:t>
            </w:r>
          </w:p>
        </w:tc>
        <w:tc>
          <w:tcPr>
            <w:tcW w:w="1134" w:type="dxa"/>
          </w:tcPr>
          <w:p w:rsidR="0052107F" w:rsidRPr="003E7F7B" w:rsidRDefault="00A36A74" w:rsidP="00186BAD">
            <w:pPr>
              <w:spacing w:after="0" w:line="360" w:lineRule="auto"/>
              <w:jc w:val="center"/>
              <w:rPr>
                <w:rFonts w:ascii="Times New Roman" w:hAnsi="Times New Roman"/>
                <w:sz w:val="28"/>
                <w:szCs w:val="28"/>
                <w:lang w:val="uk-UA"/>
              </w:rPr>
            </w:pPr>
            <w:r>
              <w:rPr>
                <w:rFonts w:ascii="Times New Roman" w:hAnsi="Times New Roman"/>
                <w:sz w:val="28"/>
                <w:szCs w:val="28"/>
                <w:lang w:val="uk-UA"/>
              </w:rPr>
              <w:t>52</w:t>
            </w:r>
          </w:p>
        </w:tc>
        <w:tc>
          <w:tcPr>
            <w:tcW w:w="1545" w:type="dxa"/>
          </w:tcPr>
          <w:p w:rsidR="0052107F" w:rsidRPr="003E7F7B" w:rsidRDefault="0052107F"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108-110</w:t>
            </w:r>
          </w:p>
        </w:tc>
        <w:tc>
          <w:tcPr>
            <w:tcW w:w="3615" w:type="dxa"/>
          </w:tcPr>
          <w:p w:rsidR="0052107F" w:rsidRPr="003E7F7B" w:rsidRDefault="0052107F"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73</w:t>
            </w:r>
          </w:p>
        </w:tc>
      </w:tr>
      <w:tr w:rsidR="0052107F" w:rsidRPr="003E7F7B" w:rsidTr="00020A66">
        <w:trPr>
          <w:trHeight w:val="300"/>
        </w:trPr>
        <w:tc>
          <w:tcPr>
            <w:tcW w:w="988" w:type="dxa"/>
          </w:tcPr>
          <w:p w:rsidR="0052107F" w:rsidRPr="003E7F7B" w:rsidRDefault="000C3A52" w:rsidP="00186BAD">
            <w:pPr>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0052107F" w:rsidRPr="003E7F7B">
              <w:rPr>
                <w:rFonts w:ascii="Times New Roman" w:hAnsi="Times New Roman"/>
                <w:sz w:val="28"/>
                <w:szCs w:val="28"/>
                <w:lang w:val="uk-UA"/>
              </w:rPr>
              <w:t>16</w:t>
            </w:r>
          </w:p>
        </w:tc>
        <w:tc>
          <w:tcPr>
            <w:tcW w:w="2273" w:type="dxa"/>
          </w:tcPr>
          <w:p w:rsidR="0052107F" w:rsidRPr="003E7F7B" w:rsidRDefault="009D5DFF" w:rsidP="009D5DFF">
            <w:pPr>
              <w:spacing w:after="0" w:line="360" w:lineRule="auto"/>
              <w:jc w:val="center"/>
              <w:rPr>
                <w:rFonts w:ascii="Times New Roman" w:hAnsi="Times New Roman"/>
                <w:sz w:val="28"/>
                <w:szCs w:val="28"/>
                <w:lang w:val="uk-UA"/>
              </w:rPr>
            </w:pPr>
            <w:r w:rsidRPr="003E7F7B">
              <w:rPr>
                <w:rFonts w:ascii="Times New Roman" w:hAnsi="Times New Roman"/>
                <w:sz w:val="28"/>
                <w:szCs w:val="28"/>
                <w:lang w:val="en-US"/>
              </w:rPr>
              <w:t>C</w:t>
            </w:r>
            <w:r w:rsidRPr="003E7F7B">
              <w:rPr>
                <w:rFonts w:ascii="Times New Roman" w:hAnsi="Times New Roman"/>
                <w:sz w:val="28"/>
                <w:szCs w:val="28"/>
                <w:vertAlign w:val="subscript"/>
                <w:lang w:val="uk-UA"/>
              </w:rPr>
              <w:t>1</w:t>
            </w:r>
            <w:r>
              <w:rPr>
                <w:rFonts w:ascii="Times New Roman" w:hAnsi="Times New Roman"/>
                <w:sz w:val="28"/>
                <w:szCs w:val="28"/>
                <w:vertAlign w:val="subscript"/>
                <w:lang w:val="uk-UA"/>
              </w:rPr>
              <w:t>9</w:t>
            </w:r>
            <w:r w:rsidRPr="003E7F7B">
              <w:rPr>
                <w:rFonts w:ascii="Times New Roman" w:hAnsi="Times New Roman"/>
                <w:sz w:val="28"/>
                <w:szCs w:val="28"/>
                <w:lang w:val="en-US"/>
              </w:rPr>
              <w:t>H</w:t>
            </w:r>
            <w:r w:rsidRPr="003E7F7B">
              <w:rPr>
                <w:rFonts w:ascii="Times New Roman" w:hAnsi="Times New Roman"/>
                <w:sz w:val="28"/>
                <w:szCs w:val="28"/>
                <w:vertAlign w:val="subscript"/>
                <w:lang w:val="uk-UA"/>
              </w:rPr>
              <w:t>2</w:t>
            </w:r>
            <w:r>
              <w:rPr>
                <w:rFonts w:ascii="Times New Roman" w:hAnsi="Times New Roman"/>
                <w:sz w:val="28"/>
                <w:szCs w:val="28"/>
                <w:vertAlign w:val="subscript"/>
                <w:lang w:val="uk-UA"/>
              </w:rPr>
              <w:t>3</w:t>
            </w:r>
            <w:r w:rsidRPr="003E7F7B">
              <w:rPr>
                <w:rFonts w:ascii="Times New Roman" w:hAnsi="Times New Roman"/>
                <w:sz w:val="28"/>
                <w:szCs w:val="28"/>
                <w:lang w:val="en-US"/>
              </w:rPr>
              <w:t>ClN</w:t>
            </w:r>
            <w:r w:rsidRPr="009D5DFF">
              <w:rPr>
                <w:rFonts w:ascii="Times New Roman" w:hAnsi="Times New Roman"/>
                <w:sz w:val="28"/>
                <w:szCs w:val="28"/>
                <w:vertAlign w:val="subscript"/>
                <w:lang w:val="uk-UA"/>
              </w:rPr>
              <w:t>2</w:t>
            </w:r>
            <w:r w:rsidRPr="003E7F7B">
              <w:rPr>
                <w:rFonts w:ascii="Times New Roman" w:hAnsi="Times New Roman"/>
                <w:sz w:val="28"/>
                <w:szCs w:val="28"/>
                <w:lang w:val="en-US"/>
              </w:rPr>
              <w:t>O</w:t>
            </w:r>
            <w:r>
              <w:rPr>
                <w:rFonts w:ascii="Times New Roman" w:hAnsi="Times New Roman"/>
                <w:sz w:val="28"/>
                <w:szCs w:val="28"/>
                <w:vertAlign w:val="subscript"/>
                <w:lang w:val="uk-UA"/>
              </w:rPr>
              <w:t>4</w:t>
            </w:r>
            <w:r w:rsidRPr="003E7F7B">
              <w:rPr>
                <w:rFonts w:ascii="Times New Roman" w:hAnsi="Times New Roman"/>
                <w:sz w:val="28"/>
                <w:szCs w:val="28"/>
                <w:lang w:val="en-US"/>
              </w:rPr>
              <w:t>S</w:t>
            </w:r>
          </w:p>
        </w:tc>
        <w:tc>
          <w:tcPr>
            <w:tcW w:w="1134" w:type="dxa"/>
          </w:tcPr>
          <w:p w:rsidR="0052107F" w:rsidRPr="003E7F7B" w:rsidRDefault="00D034E1" w:rsidP="00186BAD">
            <w:pPr>
              <w:spacing w:after="0" w:line="360" w:lineRule="auto"/>
              <w:jc w:val="center"/>
              <w:rPr>
                <w:rFonts w:ascii="Times New Roman" w:hAnsi="Times New Roman"/>
                <w:sz w:val="28"/>
                <w:szCs w:val="28"/>
                <w:lang w:val="uk-UA"/>
              </w:rPr>
            </w:pPr>
            <w:r>
              <w:rPr>
                <w:rFonts w:ascii="Times New Roman" w:hAnsi="Times New Roman"/>
                <w:sz w:val="28"/>
                <w:szCs w:val="28"/>
                <w:lang w:val="uk-UA"/>
              </w:rPr>
              <w:t>50</w:t>
            </w:r>
          </w:p>
        </w:tc>
        <w:tc>
          <w:tcPr>
            <w:tcW w:w="1545" w:type="dxa"/>
          </w:tcPr>
          <w:p w:rsidR="0052107F" w:rsidRPr="003E7F7B" w:rsidRDefault="0052107F"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210-212</w:t>
            </w:r>
          </w:p>
        </w:tc>
        <w:tc>
          <w:tcPr>
            <w:tcW w:w="3615" w:type="dxa"/>
          </w:tcPr>
          <w:p w:rsidR="0052107F" w:rsidRPr="003E7F7B" w:rsidRDefault="0052107F"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95,5</w:t>
            </w:r>
          </w:p>
        </w:tc>
      </w:tr>
      <w:tr w:rsidR="0052107F" w:rsidRPr="003E7F7B" w:rsidTr="00020A66">
        <w:trPr>
          <w:trHeight w:val="300"/>
        </w:trPr>
        <w:tc>
          <w:tcPr>
            <w:tcW w:w="988" w:type="dxa"/>
          </w:tcPr>
          <w:p w:rsidR="0052107F" w:rsidRPr="003E7F7B" w:rsidRDefault="000C3A52" w:rsidP="00186BAD">
            <w:pPr>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0052107F" w:rsidRPr="003E7F7B">
              <w:rPr>
                <w:rFonts w:ascii="Times New Roman" w:hAnsi="Times New Roman"/>
                <w:sz w:val="28"/>
                <w:szCs w:val="28"/>
                <w:lang w:val="uk-UA"/>
              </w:rPr>
              <w:t>17</w:t>
            </w:r>
          </w:p>
        </w:tc>
        <w:tc>
          <w:tcPr>
            <w:tcW w:w="2273" w:type="dxa"/>
          </w:tcPr>
          <w:p w:rsidR="0052107F" w:rsidRPr="003E7F7B" w:rsidRDefault="009D5DFF" w:rsidP="009D5DFF">
            <w:pPr>
              <w:spacing w:after="0" w:line="360" w:lineRule="auto"/>
              <w:jc w:val="center"/>
              <w:rPr>
                <w:rFonts w:ascii="Times New Roman" w:hAnsi="Times New Roman"/>
                <w:sz w:val="28"/>
                <w:szCs w:val="28"/>
                <w:lang w:val="uk-UA"/>
              </w:rPr>
            </w:pPr>
            <w:r w:rsidRPr="003E7F7B">
              <w:rPr>
                <w:rFonts w:ascii="Times New Roman" w:hAnsi="Times New Roman"/>
                <w:sz w:val="28"/>
                <w:szCs w:val="28"/>
                <w:lang w:val="en-US"/>
              </w:rPr>
              <w:t>C</w:t>
            </w:r>
            <w:r w:rsidRPr="003E7F7B">
              <w:rPr>
                <w:rFonts w:ascii="Times New Roman" w:hAnsi="Times New Roman"/>
                <w:sz w:val="28"/>
                <w:szCs w:val="28"/>
                <w:vertAlign w:val="subscript"/>
                <w:lang w:val="uk-UA"/>
              </w:rPr>
              <w:t>1</w:t>
            </w:r>
            <w:r>
              <w:rPr>
                <w:rFonts w:ascii="Times New Roman" w:hAnsi="Times New Roman"/>
                <w:sz w:val="28"/>
                <w:szCs w:val="28"/>
                <w:vertAlign w:val="subscript"/>
                <w:lang w:val="uk-UA"/>
              </w:rPr>
              <w:t>7</w:t>
            </w:r>
            <w:r w:rsidRPr="003E7F7B">
              <w:rPr>
                <w:rFonts w:ascii="Times New Roman" w:hAnsi="Times New Roman"/>
                <w:sz w:val="28"/>
                <w:szCs w:val="28"/>
                <w:lang w:val="en-US"/>
              </w:rPr>
              <w:t>H</w:t>
            </w:r>
            <w:r>
              <w:rPr>
                <w:rFonts w:ascii="Times New Roman" w:hAnsi="Times New Roman"/>
                <w:sz w:val="28"/>
                <w:szCs w:val="28"/>
                <w:vertAlign w:val="subscript"/>
                <w:lang w:val="uk-UA"/>
              </w:rPr>
              <w:t>19</w:t>
            </w:r>
            <w:r w:rsidRPr="003E7F7B">
              <w:rPr>
                <w:rFonts w:ascii="Times New Roman" w:hAnsi="Times New Roman"/>
                <w:sz w:val="28"/>
                <w:szCs w:val="28"/>
                <w:lang w:val="en-US"/>
              </w:rPr>
              <w:t>NO</w:t>
            </w:r>
            <w:r>
              <w:rPr>
                <w:rFonts w:ascii="Times New Roman" w:hAnsi="Times New Roman"/>
                <w:sz w:val="28"/>
                <w:szCs w:val="28"/>
                <w:vertAlign w:val="subscript"/>
                <w:lang w:val="uk-UA"/>
              </w:rPr>
              <w:t>3</w:t>
            </w:r>
            <w:r w:rsidRPr="003E7F7B">
              <w:rPr>
                <w:rFonts w:ascii="Times New Roman" w:hAnsi="Times New Roman"/>
                <w:sz w:val="28"/>
                <w:szCs w:val="28"/>
                <w:lang w:val="en-US"/>
              </w:rPr>
              <w:t>S</w:t>
            </w:r>
          </w:p>
        </w:tc>
        <w:tc>
          <w:tcPr>
            <w:tcW w:w="1134" w:type="dxa"/>
          </w:tcPr>
          <w:p w:rsidR="0052107F" w:rsidRPr="003E7F7B" w:rsidRDefault="00A36A74" w:rsidP="00186BAD">
            <w:pPr>
              <w:spacing w:after="0" w:line="360" w:lineRule="auto"/>
              <w:jc w:val="center"/>
              <w:rPr>
                <w:rFonts w:ascii="Times New Roman" w:hAnsi="Times New Roman"/>
                <w:sz w:val="28"/>
                <w:szCs w:val="28"/>
                <w:lang w:val="uk-UA"/>
              </w:rPr>
            </w:pPr>
            <w:r>
              <w:rPr>
                <w:rFonts w:ascii="Times New Roman" w:hAnsi="Times New Roman"/>
                <w:sz w:val="28"/>
                <w:szCs w:val="28"/>
                <w:lang w:val="uk-UA"/>
              </w:rPr>
              <w:t>52</w:t>
            </w:r>
          </w:p>
        </w:tc>
        <w:tc>
          <w:tcPr>
            <w:tcW w:w="1545" w:type="dxa"/>
          </w:tcPr>
          <w:p w:rsidR="0052107F" w:rsidRPr="003E7F7B" w:rsidRDefault="0052107F"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62-64</w:t>
            </w:r>
          </w:p>
        </w:tc>
        <w:tc>
          <w:tcPr>
            <w:tcW w:w="3615" w:type="dxa"/>
          </w:tcPr>
          <w:p w:rsidR="0052107F" w:rsidRPr="003E7F7B" w:rsidRDefault="0052107F"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86</w:t>
            </w:r>
          </w:p>
        </w:tc>
      </w:tr>
      <w:tr w:rsidR="0052107F" w:rsidRPr="003E7F7B" w:rsidTr="00020A66">
        <w:trPr>
          <w:trHeight w:val="300"/>
        </w:trPr>
        <w:tc>
          <w:tcPr>
            <w:tcW w:w="988" w:type="dxa"/>
          </w:tcPr>
          <w:p w:rsidR="0052107F" w:rsidRPr="003E7F7B" w:rsidRDefault="000C3A52" w:rsidP="00186BAD">
            <w:pPr>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0052107F" w:rsidRPr="003E7F7B">
              <w:rPr>
                <w:rFonts w:ascii="Times New Roman" w:hAnsi="Times New Roman"/>
                <w:sz w:val="28"/>
                <w:szCs w:val="28"/>
                <w:lang w:val="uk-UA"/>
              </w:rPr>
              <w:t>18</w:t>
            </w:r>
          </w:p>
        </w:tc>
        <w:tc>
          <w:tcPr>
            <w:tcW w:w="2273" w:type="dxa"/>
          </w:tcPr>
          <w:p w:rsidR="0052107F" w:rsidRPr="003E7F7B" w:rsidRDefault="009D5DFF"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en-US"/>
              </w:rPr>
              <w:t>C</w:t>
            </w:r>
            <w:r w:rsidRPr="003E7F7B">
              <w:rPr>
                <w:rFonts w:ascii="Times New Roman" w:hAnsi="Times New Roman"/>
                <w:sz w:val="28"/>
                <w:szCs w:val="28"/>
                <w:vertAlign w:val="subscript"/>
                <w:lang w:val="uk-UA"/>
              </w:rPr>
              <w:t>1</w:t>
            </w:r>
            <w:r>
              <w:rPr>
                <w:rFonts w:ascii="Times New Roman" w:hAnsi="Times New Roman"/>
                <w:sz w:val="28"/>
                <w:szCs w:val="28"/>
                <w:vertAlign w:val="subscript"/>
                <w:lang w:val="uk-UA"/>
              </w:rPr>
              <w:t>8</w:t>
            </w:r>
            <w:r w:rsidRPr="003E7F7B">
              <w:rPr>
                <w:rFonts w:ascii="Times New Roman" w:hAnsi="Times New Roman"/>
                <w:sz w:val="28"/>
                <w:szCs w:val="28"/>
                <w:lang w:val="en-US"/>
              </w:rPr>
              <w:t>H</w:t>
            </w:r>
            <w:r w:rsidRPr="003E7F7B">
              <w:rPr>
                <w:rFonts w:ascii="Times New Roman" w:hAnsi="Times New Roman"/>
                <w:sz w:val="28"/>
                <w:szCs w:val="28"/>
                <w:vertAlign w:val="subscript"/>
                <w:lang w:val="uk-UA"/>
              </w:rPr>
              <w:t>2</w:t>
            </w:r>
            <w:r>
              <w:rPr>
                <w:rFonts w:ascii="Times New Roman" w:hAnsi="Times New Roman"/>
                <w:sz w:val="28"/>
                <w:szCs w:val="28"/>
                <w:vertAlign w:val="subscript"/>
                <w:lang w:val="uk-UA"/>
              </w:rPr>
              <w:t>0</w:t>
            </w:r>
            <w:r w:rsidRPr="003E7F7B">
              <w:rPr>
                <w:rFonts w:ascii="Times New Roman" w:hAnsi="Times New Roman"/>
                <w:sz w:val="28"/>
                <w:szCs w:val="28"/>
                <w:lang w:val="en-US"/>
              </w:rPr>
              <w:t>ClNO</w:t>
            </w:r>
            <w:r>
              <w:rPr>
                <w:rFonts w:ascii="Times New Roman" w:hAnsi="Times New Roman"/>
                <w:sz w:val="28"/>
                <w:szCs w:val="28"/>
                <w:vertAlign w:val="subscript"/>
                <w:lang w:val="uk-UA"/>
              </w:rPr>
              <w:t>5</w:t>
            </w:r>
            <w:r w:rsidRPr="003E7F7B">
              <w:rPr>
                <w:rFonts w:ascii="Times New Roman" w:hAnsi="Times New Roman"/>
                <w:sz w:val="28"/>
                <w:szCs w:val="28"/>
                <w:lang w:val="en-US"/>
              </w:rPr>
              <w:t>S</w:t>
            </w:r>
          </w:p>
        </w:tc>
        <w:tc>
          <w:tcPr>
            <w:tcW w:w="1134" w:type="dxa"/>
          </w:tcPr>
          <w:p w:rsidR="0052107F" w:rsidRPr="003E7F7B" w:rsidRDefault="00A36A74" w:rsidP="00186BAD">
            <w:pPr>
              <w:spacing w:after="0" w:line="360" w:lineRule="auto"/>
              <w:jc w:val="center"/>
              <w:rPr>
                <w:rFonts w:ascii="Times New Roman" w:hAnsi="Times New Roman"/>
                <w:sz w:val="28"/>
                <w:szCs w:val="28"/>
                <w:lang w:val="uk-UA"/>
              </w:rPr>
            </w:pPr>
            <w:r>
              <w:rPr>
                <w:rFonts w:ascii="Times New Roman" w:hAnsi="Times New Roman"/>
                <w:sz w:val="28"/>
                <w:szCs w:val="28"/>
                <w:lang w:val="uk-UA"/>
              </w:rPr>
              <w:t>68</w:t>
            </w:r>
          </w:p>
        </w:tc>
        <w:tc>
          <w:tcPr>
            <w:tcW w:w="1545" w:type="dxa"/>
          </w:tcPr>
          <w:p w:rsidR="0052107F" w:rsidRPr="003E7F7B" w:rsidRDefault="0052107F"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225-228</w:t>
            </w:r>
          </w:p>
        </w:tc>
        <w:tc>
          <w:tcPr>
            <w:tcW w:w="3615" w:type="dxa"/>
          </w:tcPr>
          <w:p w:rsidR="0052107F" w:rsidRPr="003E7F7B" w:rsidRDefault="0052107F"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81</w:t>
            </w:r>
          </w:p>
        </w:tc>
      </w:tr>
      <w:tr w:rsidR="0052107F" w:rsidRPr="003E7F7B" w:rsidTr="00020A66">
        <w:trPr>
          <w:trHeight w:val="300"/>
        </w:trPr>
        <w:tc>
          <w:tcPr>
            <w:tcW w:w="988" w:type="dxa"/>
          </w:tcPr>
          <w:p w:rsidR="0052107F" w:rsidRPr="003E7F7B" w:rsidRDefault="000C3A52" w:rsidP="00186BAD">
            <w:pPr>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0052107F" w:rsidRPr="003E7F7B">
              <w:rPr>
                <w:rFonts w:ascii="Times New Roman" w:hAnsi="Times New Roman"/>
                <w:sz w:val="28"/>
                <w:szCs w:val="28"/>
                <w:lang w:val="uk-UA"/>
              </w:rPr>
              <w:t>19</w:t>
            </w:r>
          </w:p>
        </w:tc>
        <w:tc>
          <w:tcPr>
            <w:tcW w:w="2273" w:type="dxa"/>
          </w:tcPr>
          <w:p w:rsidR="0052107F" w:rsidRPr="003E7F7B" w:rsidRDefault="0052107F" w:rsidP="00353686">
            <w:pPr>
              <w:spacing w:after="0" w:line="360" w:lineRule="auto"/>
              <w:jc w:val="center"/>
              <w:rPr>
                <w:rFonts w:ascii="Times New Roman" w:hAnsi="Times New Roman"/>
                <w:sz w:val="28"/>
                <w:szCs w:val="28"/>
                <w:lang w:val="en-US"/>
              </w:rPr>
            </w:pPr>
            <w:r w:rsidRPr="003E7F7B">
              <w:rPr>
                <w:rFonts w:ascii="Times New Roman" w:hAnsi="Times New Roman"/>
                <w:sz w:val="28"/>
                <w:szCs w:val="28"/>
                <w:lang w:val="en-US"/>
              </w:rPr>
              <w:t>C</w:t>
            </w:r>
            <w:r w:rsidRPr="003E7F7B">
              <w:rPr>
                <w:rFonts w:ascii="Times New Roman" w:hAnsi="Times New Roman"/>
                <w:sz w:val="28"/>
                <w:szCs w:val="28"/>
                <w:vertAlign w:val="subscript"/>
                <w:lang w:val="uk-UA"/>
              </w:rPr>
              <w:t>17</w:t>
            </w:r>
            <w:r w:rsidRPr="003E7F7B">
              <w:rPr>
                <w:rFonts w:ascii="Times New Roman" w:hAnsi="Times New Roman"/>
                <w:sz w:val="28"/>
                <w:szCs w:val="28"/>
                <w:lang w:val="en-US"/>
              </w:rPr>
              <w:t>H</w:t>
            </w:r>
            <w:r w:rsidRPr="003E7F7B">
              <w:rPr>
                <w:rFonts w:ascii="Times New Roman" w:hAnsi="Times New Roman"/>
                <w:sz w:val="28"/>
                <w:szCs w:val="28"/>
                <w:vertAlign w:val="subscript"/>
                <w:lang w:val="uk-UA"/>
              </w:rPr>
              <w:t>20</w:t>
            </w:r>
            <w:r w:rsidRPr="003E7F7B">
              <w:rPr>
                <w:rFonts w:ascii="Times New Roman" w:hAnsi="Times New Roman"/>
                <w:sz w:val="28"/>
                <w:szCs w:val="28"/>
                <w:lang w:val="en-US"/>
              </w:rPr>
              <w:t>ClNO</w:t>
            </w:r>
            <w:r w:rsidRPr="003E7F7B">
              <w:rPr>
                <w:rFonts w:ascii="Times New Roman" w:hAnsi="Times New Roman"/>
                <w:sz w:val="28"/>
                <w:szCs w:val="28"/>
                <w:vertAlign w:val="subscript"/>
                <w:lang w:val="uk-UA"/>
              </w:rPr>
              <w:t>4</w:t>
            </w:r>
            <w:r w:rsidRPr="003E7F7B">
              <w:rPr>
                <w:rFonts w:ascii="Times New Roman" w:hAnsi="Times New Roman"/>
                <w:sz w:val="28"/>
                <w:szCs w:val="28"/>
                <w:lang w:val="en-US"/>
              </w:rPr>
              <w:t>S</w:t>
            </w:r>
          </w:p>
        </w:tc>
        <w:tc>
          <w:tcPr>
            <w:tcW w:w="1134" w:type="dxa"/>
          </w:tcPr>
          <w:p w:rsidR="0052107F" w:rsidRPr="003E7F7B" w:rsidRDefault="00A36A74" w:rsidP="00186BAD">
            <w:pPr>
              <w:spacing w:after="0" w:line="360" w:lineRule="auto"/>
              <w:jc w:val="center"/>
              <w:rPr>
                <w:rFonts w:ascii="Times New Roman" w:hAnsi="Times New Roman"/>
                <w:sz w:val="28"/>
                <w:szCs w:val="28"/>
                <w:lang w:val="uk-UA"/>
              </w:rPr>
            </w:pPr>
            <w:r>
              <w:rPr>
                <w:rFonts w:ascii="Times New Roman" w:hAnsi="Times New Roman"/>
                <w:sz w:val="28"/>
                <w:szCs w:val="28"/>
                <w:lang w:val="uk-UA"/>
              </w:rPr>
              <w:t>52</w:t>
            </w:r>
          </w:p>
        </w:tc>
        <w:tc>
          <w:tcPr>
            <w:tcW w:w="1545" w:type="dxa"/>
          </w:tcPr>
          <w:p w:rsidR="0052107F" w:rsidRPr="003E7F7B" w:rsidRDefault="0052107F"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192-195</w:t>
            </w:r>
          </w:p>
        </w:tc>
        <w:tc>
          <w:tcPr>
            <w:tcW w:w="3615" w:type="dxa"/>
          </w:tcPr>
          <w:p w:rsidR="0052107F" w:rsidRPr="003E7F7B" w:rsidRDefault="0052107F"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69,5</w:t>
            </w:r>
          </w:p>
        </w:tc>
      </w:tr>
      <w:tr w:rsidR="0052107F" w:rsidRPr="003E7F7B" w:rsidTr="00020A66">
        <w:trPr>
          <w:trHeight w:val="300"/>
        </w:trPr>
        <w:tc>
          <w:tcPr>
            <w:tcW w:w="988" w:type="dxa"/>
          </w:tcPr>
          <w:p w:rsidR="0052107F" w:rsidRPr="003E7F7B" w:rsidRDefault="000C3A52" w:rsidP="00186BAD">
            <w:pPr>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0052107F" w:rsidRPr="003E7F7B">
              <w:rPr>
                <w:rFonts w:ascii="Times New Roman" w:hAnsi="Times New Roman"/>
                <w:sz w:val="28"/>
                <w:szCs w:val="28"/>
                <w:lang w:val="uk-UA"/>
              </w:rPr>
              <w:t>20</w:t>
            </w:r>
          </w:p>
        </w:tc>
        <w:tc>
          <w:tcPr>
            <w:tcW w:w="2273" w:type="dxa"/>
          </w:tcPr>
          <w:p w:rsidR="0052107F" w:rsidRPr="003E7F7B" w:rsidRDefault="0052107F" w:rsidP="00353686">
            <w:pPr>
              <w:spacing w:after="0" w:line="360" w:lineRule="auto"/>
              <w:jc w:val="center"/>
              <w:rPr>
                <w:rFonts w:ascii="Times New Roman" w:hAnsi="Times New Roman"/>
                <w:sz w:val="28"/>
                <w:szCs w:val="28"/>
                <w:lang w:val="en-US"/>
              </w:rPr>
            </w:pPr>
            <w:r w:rsidRPr="003E7F7B">
              <w:rPr>
                <w:rFonts w:ascii="Times New Roman" w:hAnsi="Times New Roman"/>
                <w:sz w:val="28"/>
                <w:szCs w:val="28"/>
                <w:lang w:val="en-US"/>
              </w:rPr>
              <w:t>C</w:t>
            </w:r>
            <w:r w:rsidRPr="003E7F7B">
              <w:rPr>
                <w:rFonts w:ascii="Times New Roman" w:hAnsi="Times New Roman"/>
                <w:sz w:val="28"/>
                <w:szCs w:val="28"/>
                <w:vertAlign w:val="subscript"/>
                <w:lang w:val="en-US"/>
              </w:rPr>
              <w:t>17</w:t>
            </w:r>
            <w:r w:rsidRPr="003E7F7B">
              <w:rPr>
                <w:rFonts w:ascii="Times New Roman" w:hAnsi="Times New Roman"/>
                <w:sz w:val="28"/>
                <w:szCs w:val="28"/>
                <w:lang w:val="en-US"/>
              </w:rPr>
              <w:t>H</w:t>
            </w:r>
            <w:r w:rsidRPr="003E7F7B">
              <w:rPr>
                <w:rFonts w:ascii="Times New Roman" w:hAnsi="Times New Roman"/>
                <w:sz w:val="28"/>
                <w:szCs w:val="28"/>
                <w:vertAlign w:val="subscript"/>
                <w:lang w:val="en-US"/>
              </w:rPr>
              <w:t>19</w:t>
            </w:r>
            <w:r w:rsidRPr="003E7F7B">
              <w:rPr>
                <w:rFonts w:ascii="Times New Roman" w:hAnsi="Times New Roman"/>
                <w:sz w:val="28"/>
                <w:szCs w:val="28"/>
                <w:lang w:val="en-US"/>
              </w:rPr>
              <w:t>N</w:t>
            </w:r>
            <w:r w:rsidRPr="003E7F7B">
              <w:rPr>
                <w:rFonts w:ascii="Times New Roman" w:hAnsi="Times New Roman"/>
                <w:sz w:val="28"/>
                <w:szCs w:val="28"/>
                <w:vertAlign w:val="subscript"/>
                <w:lang w:val="en-US"/>
              </w:rPr>
              <w:t>2</w:t>
            </w:r>
            <w:r w:rsidRPr="003E7F7B">
              <w:rPr>
                <w:rFonts w:ascii="Times New Roman" w:hAnsi="Times New Roman"/>
                <w:sz w:val="28"/>
                <w:szCs w:val="28"/>
                <w:lang w:val="en-US"/>
              </w:rPr>
              <w:t>NaO</w:t>
            </w:r>
            <w:r w:rsidRPr="003E7F7B">
              <w:rPr>
                <w:rFonts w:ascii="Times New Roman" w:hAnsi="Times New Roman"/>
                <w:sz w:val="28"/>
                <w:szCs w:val="28"/>
                <w:vertAlign w:val="subscript"/>
                <w:lang w:val="en-US"/>
              </w:rPr>
              <w:t>3</w:t>
            </w:r>
            <w:r w:rsidRPr="003E7F7B">
              <w:rPr>
                <w:rFonts w:ascii="Times New Roman" w:hAnsi="Times New Roman"/>
                <w:sz w:val="28"/>
                <w:szCs w:val="28"/>
                <w:lang w:val="en-US"/>
              </w:rPr>
              <w:t>S</w:t>
            </w:r>
          </w:p>
        </w:tc>
        <w:tc>
          <w:tcPr>
            <w:tcW w:w="1134" w:type="dxa"/>
          </w:tcPr>
          <w:p w:rsidR="0052107F" w:rsidRPr="003E7F7B" w:rsidRDefault="00D034E1" w:rsidP="00186BAD">
            <w:pPr>
              <w:spacing w:after="0" w:line="360" w:lineRule="auto"/>
              <w:jc w:val="center"/>
              <w:rPr>
                <w:rFonts w:ascii="Times New Roman" w:hAnsi="Times New Roman"/>
                <w:sz w:val="28"/>
                <w:szCs w:val="28"/>
                <w:lang w:val="uk-UA"/>
              </w:rPr>
            </w:pPr>
            <w:r>
              <w:rPr>
                <w:rFonts w:ascii="Times New Roman" w:hAnsi="Times New Roman"/>
                <w:sz w:val="28"/>
                <w:szCs w:val="28"/>
                <w:lang w:val="uk-UA"/>
              </w:rPr>
              <w:t>75</w:t>
            </w:r>
          </w:p>
        </w:tc>
        <w:tc>
          <w:tcPr>
            <w:tcW w:w="1545" w:type="dxa"/>
          </w:tcPr>
          <w:p w:rsidR="0052107F" w:rsidRPr="003E7F7B" w:rsidRDefault="0052107F"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203-205</w:t>
            </w:r>
          </w:p>
        </w:tc>
        <w:tc>
          <w:tcPr>
            <w:tcW w:w="3615" w:type="dxa"/>
          </w:tcPr>
          <w:p w:rsidR="0052107F" w:rsidRPr="003E7F7B" w:rsidRDefault="0052107F"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93,5</w:t>
            </w:r>
          </w:p>
        </w:tc>
      </w:tr>
      <w:tr w:rsidR="0052107F" w:rsidRPr="003E7F7B" w:rsidTr="00E472E9">
        <w:trPr>
          <w:trHeight w:val="300"/>
        </w:trPr>
        <w:tc>
          <w:tcPr>
            <w:tcW w:w="988" w:type="dxa"/>
            <w:tcBorders>
              <w:bottom w:val="single" w:sz="4" w:space="0" w:color="auto"/>
            </w:tcBorders>
          </w:tcPr>
          <w:p w:rsidR="0052107F" w:rsidRPr="003E7F7B" w:rsidRDefault="000C3A52" w:rsidP="00186BAD">
            <w:pPr>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0052107F" w:rsidRPr="003E7F7B">
              <w:rPr>
                <w:rFonts w:ascii="Times New Roman" w:hAnsi="Times New Roman"/>
                <w:sz w:val="28"/>
                <w:szCs w:val="28"/>
                <w:lang w:val="uk-UA"/>
              </w:rPr>
              <w:t>21</w:t>
            </w:r>
          </w:p>
        </w:tc>
        <w:tc>
          <w:tcPr>
            <w:tcW w:w="2273" w:type="dxa"/>
            <w:tcBorders>
              <w:bottom w:val="single" w:sz="4" w:space="0" w:color="auto"/>
            </w:tcBorders>
          </w:tcPr>
          <w:p w:rsidR="0052107F" w:rsidRPr="003E7F7B" w:rsidRDefault="00F86E89"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en-US"/>
              </w:rPr>
              <w:t>C</w:t>
            </w:r>
            <w:r>
              <w:rPr>
                <w:rFonts w:ascii="Times New Roman" w:hAnsi="Times New Roman"/>
                <w:sz w:val="28"/>
                <w:szCs w:val="28"/>
                <w:vertAlign w:val="subscript"/>
                <w:lang w:val="en-US"/>
              </w:rPr>
              <w:t>1</w:t>
            </w:r>
            <w:r>
              <w:rPr>
                <w:rFonts w:ascii="Times New Roman" w:hAnsi="Times New Roman"/>
                <w:sz w:val="28"/>
                <w:szCs w:val="28"/>
                <w:vertAlign w:val="subscript"/>
                <w:lang w:val="uk-UA"/>
              </w:rPr>
              <w:t>8</w:t>
            </w:r>
            <w:r w:rsidRPr="003E7F7B">
              <w:rPr>
                <w:rFonts w:ascii="Times New Roman" w:hAnsi="Times New Roman"/>
                <w:sz w:val="28"/>
                <w:szCs w:val="28"/>
                <w:lang w:val="en-US"/>
              </w:rPr>
              <w:t>H</w:t>
            </w:r>
            <w:r>
              <w:rPr>
                <w:rFonts w:ascii="Times New Roman" w:hAnsi="Times New Roman"/>
                <w:sz w:val="28"/>
                <w:szCs w:val="28"/>
                <w:vertAlign w:val="subscript"/>
                <w:lang w:val="en-US"/>
              </w:rPr>
              <w:t>1</w:t>
            </w:r>
            <w:r>
              <w:rPr>
                <w:rFonts w:ascii="Times New Roman" w:hAnsi="Times New Roman"/>
                <w:sz w:val="28"/>
                <w:szCs w:val="28"/>
                <w:vertAlign w:val="subscript"/>
                <w:lang w:val="uk-UA"/>
              </w:rPr>
              <w:t>7</w:t>
            </w:r>
            <w:r w:rsidRPr="003E7F7B">
              <w:rPr>
                <w:rFonts w:ascii="Times New Roman" w:hAnsi="Times New Roman"/>
                <w:sz w:val="28"/>
                <w:szCs w:val="28"/>
                <w:lang w:val="en-US"/>
              </w:rPr>
              <w:t>NNa</w:t>
            </w:r>
            <w:r w:rsidRPr="00F86E89">
              <w:rPr>
                <w:rFonts w:ascii="Times New Roman" w:hAnsi="Times New Roman"/>
                <w:sz w:val="28"/>
                <w:szCs w:val="28"/>
                <w:vertAlign w:val="subscript"/>
                <w:lang w:val="uk-UA"/>
              </w:rPr>
              <w:t>2</w:t>
            </w:r>
            <w:r w:rsidRPr="003E7F7B">
              <w:rPr>
                <w:rFonts w:ascii="Times New Roman" w:hAnsi="Times New Roman"/>
                <w:sz w:val="28"/>
                <w:szCs w:val="28"/>
                <w:lang w:val="en-US"/>
              </w:rPr>
              <w:t>O</w:t>
            </w:r>
            <w:r>
              <w:rPr>
                <w:rFonts w:ascii="Times New Roman" w:hAnsi="Times New Roman"/>
                <w:sz w:val="28"/>
                <w:szCs w:val="28"/>
                <w:vertAlign w:val="subscript"/>
                <w:lang w:val="uk-UA"/>
              </w:rPr>
              <w:t>5</w:t>
            </w:r>
            <w:r w:rsidRPr="003E7F7B">
              <w:rPr>
                <w:rFonts w:ascii="Times New Roman" w:hAnsi="Times New Roman"/>
                <w:sz w:val="28"/>
                <w:szCs w:val="28"/>
                <w:lang w:val="en-US"/>
              </w:rPr>
              <w:t>S</w:t>
            </w:r>
          </w:p>
        </w:tc>
        <w:tc>
          <w:tcPr>
            <w:tcW w:w="1134" w:type="dxa"/>
            <w:tcBorders>
              <w:bottom w:val="single" w:sz="4" w:space="0" w:color="auto"/>
            </w:tcBorders>
          </w:tcPr>
          <w:p w:rsidR="0052107F" w:rsidRPr="003E7F7B" w:rsidRDefault="00D034E1" w:rsidP="00186BAD">
            <w:pPr>
              <w:spacing w:after="0" w:line="360" w:lineRule="auto"/>
              <w:jc w:val="center"/>
              <w:rPr>
                <w:rFonts w:ascii="Times New Roman" w:hAnsi="Times New Roman"/>
                <w:sz w:val="28"/>
                <w:szCs w:val="28"/>
                <w:lang w:val="uk-UA"/>
              </w:rPr>
            </w:pPr>
            <w:r>
              <w:rPr>
                <w:rFonts w:ascii="Times New Roman" w:hAnsi="Times New Roman"/>
                <w:sz w:val="28"/>
                <w:szCs w:val="28"/>
                <w:lang w:val="uk-UA"/>
              </w:rPr>
              <w:t>72</w:t>
            </w:r>
          </w:p>
        </w:tc>
        <w:tc>
          <w:tcPr>
            <w:tcW w:w="1545" w:type="dxa"/>
            <w:tcBorders>
              <w:bottom w:val="single" w:sz="4" w:space="0" w:color="auto"/>
            </w:tcBorders>
          </w:tcPr>
          <w:p w:rsidR="0052107F" w:rsidRPr="003E7F7B" w:rsidRDefault="0052107F"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278-280</w:t>
            </w:r>
          </w:p>
        </w:tc>
        <w:tc>
          <w:tcPr>
            <w:tcW w:w="3615" w:type="dxa"/>
            <w:tcBorders>
              <w:bottom w:val="single" w:sz="4" w:space="0" w:color="auto"/>
            </w:tcBorders>
          </w:tcPr>
          <w:p w:rsidR="0052107F" w:rsidRPr="003E7F7B" w:rsidRDefault="0052107F"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68</w:t>
            </w:r>
          </w:p>
        </w:tc>
      </w:tr>
      <w:tr w:rsidR="0052107F" w:rsidRPr="003E7F7B" w:rsidTr="00E472E9">
        <w:trPr>
          <w:trHeight w:val="300"/>
        </w:trPr>
        <w:tc>
          <w:tcPr>
            <w:tcW w:w="988" w:type="dxa"/>
            <w:tcBorders>
              <w:bottom w:val="single" w:sz="4" w:space="0" w:color="auto"/>
            </w:tcBorders>
          </w:tcPr>
          <w:p w:rsidR="0052107F" w:rsidRPr="003E7F7B" w:rsidRDefault="000C3A52" w:rsidP="00186BAD">
            <w:pPr>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0052107F">
              <w:rPr>
                <w:rFonts w:ascii="Times New Roman" w:hAnsi="Times New Roman"/>
                <w:sz w:val="28"/>
                <w:szCs w:val="28"/>
                <w:lang w:val="uk-UA"/>
              </w:rPr>
              <w:t xml:space="preserve">22 </w:t>
            </w:r>
          </w:p>
        </w:tc>
        <w:tc>
          <w:tcPr>
            <w:tcW w:w="2273" w:type="dxa"/>
            <w:tcBorders>
              <w:bottom w:val="single" w:sz="4" w:space="0" w:color="auto"/>
            </w:tcBorders>
          </w:tcPr>
          <w:p w:rsidR="0052107F" w:rsidRPr="003E7F7B" w:rsidRDefault="00F86E89"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en-US"/>
              </w:rPr>
              <w:t>C</w:t>
            </w:r>
            <w:r>
              <w:rPr>
                <w:rFonts w:ascii="Times New Roman" w:hAnsi="Times New Roman"/>
                <w:sz w:val="28"/>
                <w:szCs w:val="28"/>
                <w:vertAlign w:val="subscript"/>
                <w:lang w:val="uk-UA"/>
              </w:rPr>
              <w:t>16</w:t>
            </w:r>
            <w:r w:rsidRPr="003E7F7B">
              <w:rPr>
                <w:rFonts w:ascii="Times New Roman" w:hAnsi="Times New Roman"/>
                <w:sz w:val="28"/>
                <w:szCs w:val="28"/>
                <w:lang w:val="en-US"/>
              </w:rPr>
              <w:t>H</w:t>
            </w:r>
            <w:r>
              <w:rPr>
                <w:rFonts w:ascii="Times New Roman" w:hAnsi="Times New Roman"/>
                <w:sz w:val="28"/>
                <w:szCs w:val="28"/>
                <w:vertAlign w:val="subscript"/>
                <w:lang w:val="uk-UA"/>
              </w:rPr>
              <w:t>18</w:t>
            </w:r>
            <w:r w:rsidRPr="003E7F7B">
              <w:rPr>
                <w:rFonts w:ascii="Times New Roman" w:hAnsi="Times New Roman"/>
                <w:sz w:val="28"/>
                <w:szCs w:val="28"/>
                <w:lang w:val="en-US"/>
              </w:rPr>
              <w:t>ClNO</w:t>
            </w:r>
            <w:r>
              <w:rPr>
                <w:rFonts w:ascii="Times New Roman" w:hAnsi="Times New Roman"/>
                <w:sz w:val="28"/>
                <w:szCs w:val="28"/>
                <w:vertAlign w:val="subscript"/>
                <w:lang w:val="uk-UA"/>
              </w:rPr>
              <w:t>3</w:t>
            </w:r>
            <w:r w:rsidRPr="003E7F7B">
              <w:rPr>
                <w:rFonts w:ascii="Times New Roman" w:hAnsi="Times New Roman"/>
                <w:sz w:val="28"/>
                <w:szCs w:val="28"/>
                <w:lang w:val="en-US"/>
              </w:rPr>
              <w:t>S</w:t>
            </w:r>
          </w:p>
        </w:tc>
        <w:tc>
          <w:tcPr>
            <w:tcW w:w="1134" w:type="dxa"/>
            <w:tcBorders>
              <w:bottom w:val="single" w:sz="4" w:space="0" w:color="auto"/>
            </w:tcBorders>
          </w:tcPr>
          <w:p w:rsidR="0052107F" w:rsidRPr="003E7F7B" w:rsidRDefault="00A36A74" w:rsidP="00186BAD">
            <w:pPr>
              <w:spacing w:after="0" w:line="360" w:lineRule="auto"/>
              <w:jc w:val="center"/>
              <w:rPr>
                <w:rFonts w:ascii="Times New Roman" w:hAnsi="Times New Roman"/>
                <w:sz w:val="28"/>
                <w:szCs w:val="28"/>
                <w:lang w:val="uk-UA"/>
              </w:rPr>
            </w:pPr>
            <w:r>
              <w:rPr>
                <w:rFonts w:ascii="Times New Roman" w:hAnsi="Times New Roman"/>
                <w:sz w:val="28"/>
                <w:szCs w:val="28"/>
                <w:lang w:val="uk-UA"/>
              </w:rPr>
              <w:t>90</w:t>
            </w:r>
          </w:p>
        </w:tc>
        <w:tc>
          <w:tcPr>
            <w:tcW w:w="1545" w:type="dxa"/>
            <w:tcBorders>
              <w:bottom w:val="single" w:sz="4" w:space="0" w:color="auto"/>
            </w:tcBorders>
          </w:tcPr>
          <w:p w:rsidR="0052107F" w:rsidRPr="003E7F7B" w:rsidRDefault="0052107F"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202-204</w:t>
            </w:r>
          </w:p>
        </w:tc>
        <w:tc>
          <w:tcPr>
            <w:tcW w:w="3615" w:type="dxa"/>
            <w:tcBorders>
              <w:bottom w:val="single" w:sz="4" w:space="0" w:color="auto"/>
            </w:tcBorders>
          </w:tcPr>
          <w:p w:rsidR="0052107F" w:rsidRPr="003E7F7B" w:rsidRDefault="0052107F"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87</w:t>
            </w:r>
          </w:p>
        </w:tc>
      </w:tr>
      <w:tr w:rsidR="00E472E9" w:rsidRPr="003E7F7B" w:rsidTr="00E472E9">
        <w:trPr>
          <w:trHeight w:val="358"/>
        </w:trPr>
        <w:tc>
          <w:tcPr>
            <w:tcW w:w="9555" w:type="dxa"/>
            <w:gridSpan w:val="5"/>
            <w:tcBorders>
              <w:top w:val="nil"/>
              <w:left w:val="nil"/>
              <w:right w:val="nil"/>
            </w:tcBorders>
          </w:tcPr>
          <w:p w:rsidR="00E472E9" w:rsidRPr="007F6020" w:rsidRDefault="00E472E9" w:rsidP="008D5EFF">
            <w:pPr>
              <w:ind w:left="-108"/>
              <w:jc w:val="right"/>
              <w:rPr>
                <w:rFonts w:ascii="Times New Roman" w:hAnsi="Times New Roman"/>
                <w:sz w:val="28"/>
                <w:szCs w:val="28"/>
                <w:lang w:val="uk-UA"/>
              </w:rPr>
            </w:pPr>
            <w:r w:rsidRPr="007F6020">
              <w:rPr>
                <w:rFonts w:ascii="Times New Roman" w:hAnsi="Times New Roman"/>
                <w:sz w:val="28"/>
                <w:szCs w:val="28"/>
                <w:lang w:val="uk-UA"/>
              </w:rPr>
              <w:lastRenderedPageBreak/>
              <w:t>Продовження таблиці 4</w:t>
            </w:r>
            <w:r w:rsidRPr="00F03CBE">
              <w:rPr>
                <w:rFonts w:ascii="Times New Roman" w:hAnsi="Times New Roman"/>
                <w:sz w:val="28"/>
                <w:szCs w:val="28"/>
                <w:lang w:val="uk-UA"/>
              </w:rPr>
              <w:t>.3</w:t>
            </w:r>
          </w:p>
        </w:tc>
      </w:tr>
      <w:tr w:rsidR="00C75B5C" w:rsidRPr="003E7F7B" w:rsidTr="00E472E9">
        <w:trPr>
          <w:trHeight w:val="300"/>
        </w:trPr>
        <w:tc>
          <w:tcPr>
            <w:tcW w:w="988" w:type="dxa"/>
            <w:tcBorders>
              <w:top w:val="single" w:sz="4" w:space="0" w:color="auto"/>
              <w:left w:val="single" w:sz="4" w:space="0" w:color="auto"/>
              <w:bottom w:val="single" w:sz="4" w:space="0" w:color="auto"/>
              <w:right w:val="single" w:sz="4" w:space="0" w:color="auto"/>
            </w:tcBorders>
          </w:tcPr>
          <w:p w:rsidR="00C75B5C" w:rsidRPr="007F6020" w:rsidRDefault="007F6020" w:rsidP="008A1C3C">
            <w:pPr>
              <w:spacing w:after="0" w:line="360" w:lineRule="auto"/>
              <w:jc w:val="center"/>
              <w:rPr>
                <w:rFonts w:ascii="Times New Roman" w:hAnsi="Times New Roman"/>
                <w:sz w:val="28"/>
                <w:szCs w:val="28"/>
                <w:lang w:val="uk-UA"/>
              </w:rPr>
            </w:pPr>
            <w:r w:rsidRPr="007F6020">
              <w:rPr>
                <w:rFonts w:ascii="Times New Roman" w:hAnsi="Times New Roman"/>
                <w:sz w:val="28"/>
                <w:szCs w:val="28"/>
                <w:lang w:val="uk-UA"/>
              </w:rPr>
              <w:t>1</w:t>
            </w:r>
          </w:p>
        </w:tc>
        <w:tc>
          <w:tcPr>
            <w:tcW w:w="2273" w:type="dxa"/>
            <w:tcBorders>
              <w:top w:val="single" w:sz="4" w:space="0" w:color="auto"/>
              <w:left w:val="single" w:sz="4" w:space="0" w:color="auto"/>
              <w:bottom w:val="single" w:sz="4" w:space="0" w:color="auto"/>
              <w:right w:val="single" w:sz="4" w:space="0" w:color="auto"/>
            </w:tcBorders>
          </w:tcPr>
          <w:p w:rsidR="00C75B5C" w:rsidRPr="007F6020" w:rsidRDefault="00C75B5C" w:rsidP="00020A66">
            <w:pPr>
              <w:spacing w:after="0" w:line="360" w:lineRule="auto"/>
              <w:jc w:val="center"/>
              <w:rPr>
                <w:rFonts w:ascii="Times New Roman" w:hAnsi="Times New Roman"/>
                <w:sz w:val="28"/>
                <w:szCs w:val="28"/>
                <w:lang w:val="uk-UA"/>
              </w:rPr>
            </w:pPr>
            <w:r w:rsidRPr="007F6020">
              <w:rPr>
                <w:rFonts w:ascii="Times New Roman" w:hAnsi="Times New Roman"/>
                <w:sz w:val="28"/>
                <w:szCs w:val="28"/>
                <w:lang w:val="uk-UA"/>
              </w:rPr>
              <w:t>2</w:t>
            </w:r>
          </w:p>
        </w:tc>
        <w:tc>
          <w:tcPr>
            <w:tcW w:w="1134" w:type="dxa"/>
            <w:tcBorders>
              <w:top w:val="single" w:sz="4" w:space="0" w:color="auto"/>
              <w:left w:val="single" w:sz="4" w:space="0" w:color="auto"/>
              <w:bottom w:val="single" w:sz="4" w:space="0" w:color="auto"/>
              <w:right w:val="single" w:sz="4" w:space="0" w:color="auto"/>
            </w:tcBorders>
          </w:tcPr>
          <w:p w:rsidR="00C75B5C" w:rsidRPr="007F6020" w:rsidRDefault="00C75B5C" w:rsidP="00020A66">
            <w:pPr>
              <w:spacing w:after="0" w:line="360" w:lineRule="auto"/>
              <w:jc w:val="center"/>
              <w:rPr>
                <w:rFonts w:ascii="Times New Roman" w:hAnsi="Times New Roman"/>
                <w:sz w:val="28"/>
                <w:szCs w:val="28"/>
                <w:lang w:val="uk-UA"/>
              </w:rPr>
            </w:pPr>
            <w:r w:rsidRPr="007F6020">
              <w:rPr>
                <w:rFonts w:ascii="Times New Roman" w:hAnsi="Times New Roman"/>
                <w:sz w:val="28"/>
                <w:szCs w:val="28"/>
                <w:lang w:val="uk-UA"/>
              </w:rPr>
              <w:t>3</w:t>
            </w:r>
          </w:p>
        </w:tc>
        <w:tc>
          <w:tcPr>
            <w:tcW w:w="1545" w:type="dxa"/>
            <w:tcBorders>
              <w:top w:val="single" w:sz="4" w:space="0" w:color="auto"/>
              <w:left w:val="single" w:sz="4" w:space="0" w:color="auto"/>
              <w:bottom w:val="single" w:sz="4" w:space="0" w:color="auto"/>
              <w:right w:val="single" w:sz="4" w:space="0" w:color="auto"/>
            </w:tcBorders>
          </w:tcPr>
          <w:p w:rsidR="00C75B5C" w:rsidRPr="007F6020" w:rsidRDefault="00C75B5C" w:rsidP="00020A66">
            <w:pPr>
              <w:spacing w:after="0" w:line="360" w:lineRule="auto"/>
              <w:jc w:val="center"/>
              <w:rPr>
                <w:rFonts w:ascii="Times New Roman" w:hAnsi="Times New Roman"/>
                <w:sz w:val="28"/>
                <w:szCs w:val="28"/>
                <w:lang w:val="uk-UA"/>
              </w:rPr>
            </w:pPr>
            <w:r w:rsidRPr="007F6020">
              <w:rPr>
                <w:rFonts w:ascii="Times New Roman" w:hAnsi="Times New Roman"/>
                <w:sz w:val="28"/>
                <w:szCs w:val="28"/>
                <w:lang w:val="uk-UA"/>
              </w:rPr>
              <w:t>4</w:t>
            </w:r>
          </w:p>
        </w:tc>
        <w:tc>
          <w:tcPr>
            <w:tcW w:w="3615" w:type="dxa"/>
            <w:tcBorders>
              <w:top w:val="single" w:sz="4" w:space="0" w:color="auto"/>
              <w:left w:val="single" w:sz="4" w:space="0" w:color="auto"/>
              <w:bottom w:val="single" w:sz="4" w:space="0" w:color="auto"/>
              <w:right w:val="single" w:sz="4" w:space="0" w:color="auto"/>
            </w:tcBorders>
          </w:tcPr>
          <w:p w:rsidR="00C75B5C" w:rsidRPr="007F6020" w:rsidRDefault="00C75B5C" w:rsidP="00020A66">
            <w:pPr>
              <w:spacing w:after="0" w:line="360" w:lineRule="auto"/>
              <w:jc w:val="center"/>
              <w:rPr>
                <w:rFonts w:ascii="Times New Roman" w:hAnsi="Times New Roman"/>
                <w:sz w:val="28"/>
                <w:szCs w:val="28"/>
                <w:lang w:val="uk-UA"/>
              </w:rPr>
            </w:pPr>
            <w:r w:rsidRPr="007F6020">
              <w:rPr>
                <w:rFonts w:ascii="Times New Roman" w:hAnsi="Times New Roman"/>
                <w:sz w:val="28"/>
                <w:szCs w:val="28"/>
                <w:lang w:val="uk-UA"/>
              </w:rPr>
              <w:t>5</w:t>
            </w:r>
          </w:p>
        </w:tc>
      </w:tr>
      <w:tr w:rsidR="008A1C3C" w:rsidRPr="003E7F7B" w:rsidTr="00020A66">
        <w:trPr>
          <w:trHeight w:val="300"/>
        </w:trPr>
        <w:tc>
          <w:tcPr>
            <w:tcW w:w="988" w:type="dxa"/>
            <w:tcBorders>
              <w:top w:val="single" w:sz="4" w:space="0" w:color="auto"/>
              <w:left w:val="single" w:sz="4" w:space="0" w:color="auto"/>
              <w:bottom w:val="single" w:sz="4" w:space="0" w:color="auto"/>
              <w:right w:val="single" w:sz="4" w:space="0" w:color="auto"/>
            </w:tcBorders>
          </w:tcPr>
          <w:p w:rsidR="008A1C3C" w:rsidRPr="003E7F7B" w:rsidRDefault="008A1C3C" w:rsidP="00020A66">
            <w:pPr>
              <w:spacing w:after="0" w:line="360" w:lineRule="auto"/>
              <w:jc w:val="center"/>
              <w:rPr>
                <w:rFonts w:ascii="Times New Roman" w:hAnsi="Times New Roman"/>
                <w:sz w:val="28"/>
                <w:szCs w:val="28"/>
                <w:lang w:val="uk-UA"/>
              </w:rPr>
            </w:pPr>
            <w:r>
              <w:rPr>
                <w:rFonts w:ascii="Times New Roman" w:hAnsi="Times New Roman"/>
                <w:sz w:val="28"/>
                <w:szCs w:val="28"/>
                <w:lang w:val="uk-UA"/>
              </w:rPr>
              <w:t xml:space="preserve">4.23 </w:t>
            </w:r>
          </w:p>
        </w:tc>
        <w:tc>
          <w:tcPr>
            <w:tcW w:w="2273" w:type="dxa"/>
            <w:tcBorders>
              <w:top w:val="single" w:sz="4" w:space="0" w:color="auto"/>
              <w:left w:val="single" w:sz="4" w:space="0" w:color="auto"/>
              <w:bottom w:val="single" w:sz="4" w:space="0" w:color="auto"/>
              <w:right w:val="single" w:sz="4" w:space="0" w:color="auto"/>
            </w:tcBorders>
          </w:tcPr>
          <w:p w:rsidR="008A1C3C" w:rsidRPr="003E7F7B" w:rsidRDefault="008A1C3C" w:rsidP="00020A66">
            <w:pPr>
              <w:spacing w:after="0" w:line="360" w:lineRule="auto"/>
              <w:jc w:val="center"/>
              <w:rPr>
                <w:rFonts w:ascii="Times New Roman" w:hAnsi="Times New Roman"/>
                <w:sz w:val="28"/>
                <w:szCs w:val="28"/>
                <w:lang w:val="uk-UA"/>
              </w:rPr>
            </w:pPr>
            <w:r w:rsidRPr="003E7F7B">
              <w:rPr>
                <w:rFonts w:ascii="Times New Roman" w:hAnsi="Times New Roman"/>
                <w:sz w:val="28"/>
                <w:szCs w:val="28"/>
                <w:lang w:val="en-US"/>
              </w:rPr>
              <w:t>C</w:t>
            </w:r>
            <w:r w:rsidRPr="003E7F7B">
              <w:rPr>
                <w:rFonts w:ascii="Times New Roman" w:hAnsi="Times New Roman"/>
                <w:sz w:val="28"/>
                <w:szCs w:val="28"/>
                <w:vertAlign w:val="subscript"/>
                <w:lang w:val="uk-UA"/>
              </w:rPr>
              <w:t>17</w:t>
            </w:r>
            <w:r w:rsidRPr="003E7F7B">
              <w:rPr>
                <w:rFonts w:ascii="Times New Roman" w:hAnsi="Times New Roman"/>
                <w:sz w:val="28"/>
                <w:szCs w:val="28"/>
                <w:lang w:val="en-US"/>
              </w:rPr>
              <w:t>H</w:t>
            </w:r>
            <w:r w:rsidRPr="003E7F7B">
              <w:rPr>
                <w:rFonts w:ascii="Times New Roman" w:hAnsi="Times New Roman"/>
                <w:sz w:val="28"/>
                <w:szCs w:val="28"/>
                <w:vertAlign w:val="subscript"/>
                <w:lang w:val="uk-UA"/>
              </w:rPr>
              <w:t>20</w:t>
            </w:r>
            <w:r w:rsidRPr="003E7F7B">
              <w:rPr>
                <w:rFonts w:ascii="Times New Roman" w:hAnsi="Times New Roman"/>
                <w:sz w:val="28"/>
                <w:szCs w:val="28"/>
                <w:lang w:val="en-US"/>
              </w:rPr>
              <w:t>ClNO</w:t>
            </w:r>
            <w:r>
              <w:rPr>
                <w:rFonts w:ascii="Times New Roman" w:hAnsi="Times New Roman"/>
                <w:sz w:val="28"/>
                <w:szCs w:val="28"/>
                <w:vertAlign w:val="subscript"/>
                <w:lang w:val="uk-UA"/>
              </w:rPr>
              <w:t>3</w:t>
            </w:r>
            <w:r w:rsidRPr="003E7F7B">
              <w:rPr>
                <w:rFonts w:ascii="Times New Roman" w:hAnsi="Times New Roman"/>
                <w:sz w:val="28"/>
                <w:szCs w:val="28"/>
                <w:lang w:val="en-US"/>
              </w:rPr>
              <w:t>S</w:t>
            </w:r>
          </w:p>
        </w:tc>
        <w:tc>
          <w:tcPr>
            <w:tcW w:w="1134" w:type="dxa"/>
            <w:tcBorders>
              <w:top w:val="single" w:sz="4" w:space="0" w:color="auto"/>
              <w:left w:val="single" w:sz="4" w:space="0" w:color="auto"/>
              <w:bottom w:val="single" w:sz="4" w:space="0" w:color="auto"/>
              <w:right w:val="single" w:sz="4" w:space="0" w:color="auto"/>
            </w:tcBorders>
          </w:tcPr>
          <w:p w:rsidR="008A1C3C" w:rsidRPr="003E7F7B" w:rsidRDefault="008A1C3C" w:rsidP="00020A66">
            <w:pPr>
              <w:spacing w:after="0" w:line="360" w:lineRule="auto"/>
              <w:jc w:val="center"/>
              <w:rPr>
                <w:rFonts w:ascii="Times New Roman" w:hAnsi="Times New Roman"/>
                <w:sz w:val="28"/>
                <w:szCs w:val="28"/>
                <w:lang w:val="uk-UA"/>
              </w:rPr>
            </w:pPr>
            <w:r>
              <w:rPr>
                <w:rFonts w:ascii="Times New Roman" w:hAnsi="Times New Roman"/>
                <w:sz w:val="28"/>
                <w:szCs w:val="28"/>
                <w:lang w:val="uk-UA"/>
              </w:rPr>
              <w:t>90</w:t>
            </w:r>
          </w:p>
        </w:tc>
        <w:tc>
          <w:tcPr>
            <w:tcW w:w="1545" w:type="dxa"/>
            <w:tcBorders>
              <w:top w:val="single" w:sz="4" w:space="0" w:color="auto"/>
              <w:left w:val="single" w:sz="4" w:space="0" w:color="auto"/>
              <w:bottom w:val="single" w:sz="4" w:space="0" w:color="auto"/>
              <w:right w:val="single" w:sz="4" w:space="0" w:color="auto"/>
            </w:tcBorders>
          </w:tcPr>
          <w:p w:rsidR="008A1C3C" w:rsidRPr="003E7F7B" w:rsidRDefault="008A1C3C" w:rsidP="00020A66">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228-231</w:t>
            </w:r>
          </w:p>
        </w:tc>
        <w:tc>
          <w:tcPr>
            <w:tcW w:w="3615" w:type="dxa"/>
            <w:tcBorders>
              <w:top w:val="single" w:sz="4" w:space="0" w:color="auto"/>
              <w:left w:val="single" w:sz="4" w:space="0" w:color="auto"/>
              <w:bottom w:val="single" w:sz="4" w:space="0" w:color="auto"/>
              <w:right w:val="single" w:sz="4" w:space="0" w:color="auto"/>
            </w:tcBorders>
          </w:tcPr>
          <w:p w:rsidR="008A1C3C" w:rsidRPr="003E7F7B" w:rsidRDefault="008A1C3C" w:rsidP="00020A66">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76</w:t>
            </w:r>
          </w:p>
        </w:tc>
      </w:tr>
      <w:tr w:rsidR="008A1C3C" w:rsidRPr="003E7F7B" w:rsidTr="00020A66">
        <w:trPr>
          <w:trHeight w:val="300"/>
        </w:trPr>
        <w:tc>
          <w:tcPr>
            <w:tcW w:w="988" w:type="dxa"/>
            <w:tcBorders>
              <w:top w:val="single" w:sz="4" w:space="0" w:color="auto"/>
              <w:left w:val="single" w:sz="4" w:space="0" w:color="auto"/>
              <w:bottom w:val="single" w:sz="4" w:space="0" w:color="auto"/>
              <w:right w:val="single" w:sz="4" w:space="0" w:color="auto"/>
            </w:tcBorders>
          </w:tcPr>
          <w:p w:rsidR="008A1C3C" w:rsidRPr="003E7F7B" w:rsidRDefault="008A1C3C" w:rsidP="00186BAD">
            <w:pPr>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Pr="003E7F7B">
              <w:rPr>
                <w:rFonts w:ascii="Times New Roman" w:hAnsi="Times New Roman"/>
                <w:sz w:val="28"/>
                <w:szCs w:val="28"/>
                <w:lang w:val="uk-UA"/>
              </w:rPr>
              <w:t>24</w:t>
            </w:r>
          </w:p>
        </w:tc>
        <w:tc>
          <w:tcPr>
            <w:tcW w:w="2273" w:type="dxa"/>
            <w:tcBorders>
              <w:top w:val="single" w:sz="4" w:space="0" w:color="auto"/>
              <w:left w:val="single" w:sz="4" w:space="0" w:color="auto"/>
              <w:bottom w:val="single" w:sz="4" w:space="0" w:color="auto"/>
              <w:right w:val="single" w:sz="4" w:space="0" w:color="auto"/>
            </w:tcBorders>
          </w:tcPr>
          <w:p w:rsidR="008A1C3C" w:rsidRPr="003E7F7B" w:rsidRDefault="008A1C3C" w:rsidP="00353686">
            <w:pPr>
              <w:spacing w:after="0" w:line="360" w:lineRule="auto"/>
              <w:jc w:val="center"/>
              <w:rPr>
                <w:rFonts w:ascii="Times New Roman" w:hAnsi="Times New Roman"/>
                <w:sz w:val="28"/>
                <w:szCs w:val="28"/>
                <w:lang w:val="en-US"/>
              </w:rPr>
            </w:pPr>
            <w:r w:rsidRPr="003E7F7B">
              <w:rPr>
                <w:rFonts w:ascii="Times New Roman" w:hAnsi="Times New Roman"/>
                <w:sz w:val="28"/>
                <w:szCs w:val="28"/>
                <w:lang w:val="en-US"/>
              </w:rPr>
              <w:t>C</w:t>
            </w:r>
            <w:r w:rsidRPr="003E7F7B">
              <w:rPr>
                <w:rFonts w:ascii="Times New Roman" w:hAnsi="Times New Roman"/>
                <w:sz w:val="28"/>
                <w:szCs w:val="28"/>
                <w:vertAlign w:val="subscript"/>
                <w:lang w:val="uk-UA"/>
              </w:rPr>
              <w:t>18</w:t>
            </w:r>
            <w:r w:rsidRPr="003E7F7B">
              <w:rPr>
                <w:rFonts w:ascii="Times New Roman" w:hAnsi="Times New Roman"/>
                <w:sz w:val="28"/>
                <w:szCs w:val="28"/>
                <w:lang w:val="en-US"/>
              </w:rPr>
              <w:t>H</w:t>
            </w:r>
            <w:r w:rsidRPr="003E7F7B">
              <w:rPr>
                <w:rFonts w:ascii="Times New Roman" w:hAnsi="Times New Roman"/>
                <w:sz w:val="28"/>
                <w:szCs w:val="28"/>
                <w:vertAlign w:val="subscript"/>
                <w:lang w:val="en-US"/>
              </w:rPr>
              <w:t>1</w:t>
            </w:r>
            <w:r w:rsidRPr="003E7F7B">
              <w:rPr>
                <w:rFonts w:ascii="Times New Roman" w:hAnsi="Times New Roman"/>
                <w:sz w:val="28"/>
                <w:szCs w:val="28"/>
                <w:vertAlign w:val="subscript"/>
                <w:lang w:val="uk-UA"/>
              </w:rPr>
              <w:t>6</w:t>
            </w:r>
            <w:r w:rsidRPr="003E7F7B">
              <w:rPr>
                <w:rFonts w:ascii="Times New Roman" w:hAnsi="Times New Roman"/>
                <w:sz w:val="28"/>
                <w:szCs w:val="28"/>
                <w:lang w:val="en-US"/>
              </w:rPr>
              <w:t>N</w:t>
            </w:r>
            <w:r w:rsidRPr="003E7F7B">
              <w:rPr>
                <w:rFonts w:ascii="Times New Roman" w:hAnsi="Times New Roman"/>
                <w:sz w:val="28"/>
                <w:szCs w:val="28"/>
                <w:vertAlign w:val="subscript"/>
                <w:lang w:val="en-US"/>
              </w:rPr>
              <w:t>2</w:t>
            </w:r>
            <w:r w:rsidRPr="003E7F7B">
              <w:rPr>
                <w:rFonts w:ascii="Times New Roman" w:hAnsi="Times New Roman"/>
                <w:sz w:val="28"/>
                <w:szCs w:val="28"/>
                <w:lang w:val="en-US"/>
              </w:rPr>
              <w:t>O</w:t>
            </w:r>
            <w:r w:rsidRPr="003E7F7B">
              <w:rPr>
                <w:rFonts w:ascii="Times New Roman" w:hAnsi="Times New Roman"/>
                <w:sz w:val="28"/>
                <w:szCs w:val="28"/>
                <w:vertAlign w:val="subscript"/>
                <w:lang w:val="uk-UA"/>
              </w:rPr>
              <w:t>3</w:t>
            </w:r>
            <w:r w:rsidRPr="003E7F7B">
              <w:rPr>
                <w:rFonts w:ascii="Times New Roman" w:hAnsi="Times New Roman"/>
                <w:sz w:val="28"/>
                <w:szCs w:val="28"/>
                <w:lang w:val="en-US"/>
              </w:rPr>
              <w:t>S</w:t>
            </w:r>
          </w:p>
        </w:tc>
        <w:tc>
          <w:tcPr>
            <w:tcW w:w="1134" w:type="dxa"/>
            <w:tcBorders>
              <w:top w:val="single" w:sz="4" w:space="0" w:color="auto"/>
              <w:left w:val="single" w:sz="4" w:space="0" w:color="auto"/>
              <w:bottom w:val="single" w:sz="4" w:space="0" w:color="auto"/>
              <w:right w:val="single" w:sz="4" w:space="0" w:color="auto"/>
            </w:tcBorders>
          </w:tcPr>
          <w:p w:rsidR="008A1C3C" w:rsidRPr="00922D1B" w:rsidRDefault="008A1C3C" w:rsidP="00186BAD">
            <w:pPr>
              <w:spacing w:after="0" w:line="360" w:lineRule="auto"/>
              <w:jc w:val="center"/>
              <w:rPr>
                <w:rFonts w:ascii="Times New Roman" w:hAnsi="Times New Roman"/>
                <w:sz w:val="28"/>
                <w:szCs w:val="28"/>
                <w:lang w:val="uk-UA"/>
              </w:rPr>
            </w:pPr>
            <w:r>
              <w:rPr>
                <w:rFonts w:ascii="Times New Roman" w:hAnsi="Times New Roman"/>
                <w:sz w:val="28"/>
                <w:szCs w:val="28"/>
                <w:lang w:val="uk-UA"/>
              </w:rPr>
              <w:t>45</w:t>
            </w:r>
          </w:p>
        </w:tc>
        <w:tc>
          <w:tcPr>
            <w:tcW w:w="1545" w:type="dxa"/>
            <w:tcBorders>
              <w:top w:val="single" w:sz="4" w:space="0" w:color="auto"/>
              <w:left w:val="single" w:sz="4" w:space="0" w:color="auto"/>
              <w:bottom w:val="single" w:sz="4" w:space="0" w:color="auto"/>
              <w:right w:val="single" w:sz="4" w:space="0" w:color="auto"/>
            </w:tcBorders>
          </w:tcPr>
          <w:p w:rsidR="008A1C3C" w:rsidRPr="003E7F7B" w:rsidRDefault="008A1C3C" w:rsidP="00EE72ED">
            <w:pPr>
              <w:spacing w:after="0" w:line="360" w:lineRule="auto"/>
              <w:jc w:val="center"/>
              <w:rPr>
                <w:rFonts w:ascii="Times New Roman" w:hAnsi="Times New Roman"/>
                <w:sz w:val="28"/>
                <w:szCs w:val="28"/>
                <w:lang w:val="uk-UA"/>
              </w:rPr>
            </w:pPr>
            <w:r>
              <w:rPr>
                <w:rFonts w:ascii="Times New Roman" w:hAnsi="Times New Roman"/>
                <w:sz w:val="28"/>
                <w:szCs w:val="28"/>
                <w:lang w:val="en-US"/>
              </w:rPr>
              <w:t>2</w:t>
            </w:r>
            <w:r w:rsidRPr="003E7F7B">
              <w:rPr>
                <w:rFonts w:ascii="Times New Roman" w:hAnsi="Times New Roman"/>
                <w:sz w:val="28"/>
                <w:szCs w:val="28"/>
                <w:lang w:val="uk-UA"/>
              </w:rPr>
              <w:t>32-</w:t>
            </w:r>
            <w:r>
              <w:rPr>
                <w:rFonts w:ascii="Times New Roman" w:hAnsi="Times New Roman"/>
                <w:sz w:val="28"/>
                <w:szCs w:val="28"/>
                <w:lang w:val="en-US"/>
              </w:rPr>
              <w:t>2</w:t>
            </w:r>
            <w:r w:rsidRPr="003E7F7B">
              <w:rPr>
                <w:rFonts w:ascii="Times New Roman" w:hAnsi="Times New Roman"/>
                <w:sz w:val="28"/>
                <w:szCs w:val="28"/>
                <w:lang w:val="uk-UA"/>
              </w:rPr>
              <w:t>35</w:t>
            </w:r>
          </w:p>
        </w:tc>
        <w:tc>
          <w:tcPr>
            <w:tcW w:w="3615" w:type="dxa"/>
            <w:tcBorders>
              <w:top w:val="single" w:sz="4" w:space="0" w:color="auto"/>
              <w:left w:val="single" w:sz="4" w:space="0" w:color="auto"/>
              <w:bottom w:val="single" w:sz="4" w:space="0" w:color="auto"/>
              <w:right w:val="single" w:sz="4" w:space="0" w:color="auto"/>
            </w:tcBorders>
          </w:tcPr>
          <w:p w:rsidR="008A1C3C" w:rsidRPr="003E7F7B" w:rsidRDefault="008A1C3C"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72</w:t>
            </w:r>
          </w:p>
        </w:tc>
      </w:tr>
      <w:tr w:rsidR="008A1C3C" w:rsidRPr="003E7F7B" w:rsidTr="00020A66">
        <w:trPr>
          <w:trHeight w:val="300"/>
        </w:trPr>
        <w:tc>
          <w:tcPr>
            <w:tcW w:w="988" w:type="dxa"/>
            <w:tcBorders>
              <w:top w:val="single" w:sz="4" w:space="0" w:color="auto"/>
              <w:left w:val="single" w:sz="4" w:space="0" w:color="auto"/>
              <w:bottom w:val="single" w:sz="4" w:space="0" w:color="auto"/>
              <w:right w:val="single" w:sz="4" w:space="0" w:color="auto"/>
            </w:tcBorders>
          </w:tcPr>
          <w:p w:rsidR="008A1C3C" w:rsidRPr="003E7F7B" w:rsidRDefault="008A1C3C" w:rsidP="00186BAD">
            <w:pPr>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Pr="003E7F7B">
              <w:rPr>
                <w:rFonts w:ascii="Times New Roman" w:hAnsi="Times New Roman"/>
                <w:sz w:val="28"/>
                <w:szCs w:val="28"/>
                <w:lang w:val="uk-UA"/>
              </w:rPr>
              <w:t>25</w:t>
            </w:r>
          </w:p>
        </w:tc>
        <w:tc>
          <w:tcPr>
            <w:tcW w:w="2273" w:type="dxa"/>
            <w:tcBorders>
              <w:top w:val="single" w:sz="4" w:space="0" w:color="auto"/>
              <w:left w:val="single" w:sz="4" w:space="0" w:color="auto"/>
              <w:bottom w:val="single" w:sz="4" w:space="0" w:color="auto"/>
              <w:right w:val="single" w:sz="4" w:space="0" w:color="auto"/>
            </w:tcBorders>
          </w:tcPr>
          <w:p w:rsidR="008A1C3C" w:rsidRPr="003E7F7B" w:rsidRDefault="008A1C3C" w:rsidP="00353686">
            <w:pPr>
              <w:spacing w:after="0" w:line="360" w:lineRule="auto"/>
              <w:jc w:val="center"/>
              <w:rPr>
                <w:rFonts w:ascii="Times New Roman" w:hAnsi="Times New Roman"/>
                <w:sz w:val="28"/>
                <w:szCs w:val="28"/>
                <w:lang w:val="en-US"/>
              </w:rPr>
            </w:pPr>
            <w:r w:rsidRPr="003E7F7B">
              <w:rPr>
                <w:rFonts w:ascii="Times New Roman" w:hAnsi="Times New Roman"/>
                <w:sz w:val="28"/>
                <w:szCs w:val="28"/>
                <w:lang w:val="en-US"/>
              </w:rPr>
              <w:t>C</w:t>
            </w:r>
            <w:r w:rsidRPr="003E7F7B">
              <w:rPr>
                <w:rFonts w:ascii="Times New Roman" w:hAnsi="Times New Roman"/>
                <w:sz w:val="28"/>
                <w:szCs w:val="28"/>
                <w:vertAlign w:val="subscript"/>
                <w:lang w:val="uk-UA"/>
              </w:rPr>
              <w:t>18</w:t>
            </w:r>
            <w:r w:rsidRPr="003E7F7B">
              <w:rPr>
                <w:rFonts w:ascii="Times New Roman" w:hAnsi="Times New Roman"/>
                <w:sz w:val="28"/>
                <w:szCs w:val="28"/>
                <w:lang w:val="en-US"/>
              </w:rPr>
              <w:t>H</w:t>
            </w:r>
            <w:r w:rsidRPr="003E7F7B">
              <w:rPr>
                <w:rFonts w:ascii="Times New Roman" w:hAnsi="Times New Roman"/>
                <w:sz w:val="28"/>
                <w:szCs w:val="28"/>
                <w:vertAlign w:val="subscript"/>
                <w:lang w:val="en-US"/>
              </w:rPr>
              <w:t>1</w:t>
            </w:r>
            <w:r w:rsidRPr="003E7F7B">
              <w:rPr>
                <w:rFonts w:ascii="Times New Roman" w:hAnsi="Times New Roman"/>
                <w:sz w:val="28"/>
                <w:szCs w:val="28"/>
                <w:vertAlign w:val="subscript"/>
                <w:lang w:val="uk-UA"/>
              </w:rPr>
              <w:t>7</w:t>
            </w:r>
            <w:r w:rsidRPr="003E7F7B">
              <w:rPr>
                <w:rFonts w:ascii="Times New Roman" w:hAnsi="Times New Roman"/>
                <w:sz w:val="28"/>
                <w:szCs w:val="28"/>
                <w:lang w:val="en-US"/>
              </w:rPr>
              <w:t>ClN</w:t>
            </w:r>
            <w:r w:rsidRPr="003E7F7B">
              <w:rPr>
                <w:rFonts w:ascii="Times New Roman" w:hAnsi="Times New Roman"/>
                <w:sz w:val="28"/>
                <w:szCs w:val="28"/>
                <w:vertAlign w:val="subscript"/>
                <w:lang w:val="en-US"/>
              </w:rPr>
              <w:t>2</w:t>
            </w:r>
            <w:r w:rsidRPr="003E7F7B">
              <w:rPr>
                <w:rFonts w:ascii="Times New Roman" w:hAnsi="Times New Roman"/>
                <w:sz w:val="28"/>
                <w:szCs w:val="28"/>
                <w:lang w:val="en-US"/>
              </w:rPr>
              <w:t>O</w:t>
            </w:r>
            <w:r w:rsidRPr="003E7F7B">
              <w:rPr>
                <w:rFonts w:ascii="Times New Roman" w:hAnsi="Times New Roman"/>
                <w:sz w:val="28"/>
                <w:szCs w:val="28"/>
                <w:vertAlign w:val="subscript"/>
                <w:lang w:val="uk-UA"/>
              </w:rPr>
              <w:t>3</w:t>
            </w:r>
            <w:r w:rsidRPr="003E7F7B">
              <w:rPr>
                <w:rFonts w:ascii="Times New Roman" w:hAnsi="Times New Roman"/>
                <w:sz w:val="28"/>
                <w:szCs w:val="28"/>
                <w:lang w:val="en-US"/>
              </w:rPr>
              <w:t>S</w:t>
            </w:r>
          </w:p>
        </w:tc>
        <w:tc>
          <w:tcPr>
            <w:tcW w:w="1134" w:type="dxa"/>
            <w:tcBorders>
              <w:top w:val="single" w:sz="4" w:space="0" w:color="auto"/>
              <w:left w:val="single" w:sz="4" w:space="0" w:color="auto"/>
              <w:bottom w:val="single" w:sz="4" w:space="0" w:color="auto"/>
              <w:right w:val="single" w:sz="4" w:space="0" w:color="auto"/>
            </w:tcBorders>
          </w:tcPr>
          <w:p w:rsidR="008A1C3C" w:rsidRPr="00922D1B" w:rsidRDefault="008A1C3C" w:rsidP="00186BAD">
            <w:pPr>
              <w:spacing w:after="0" w:line="360" w:lineRule="auto"/>
              <w:jc w:val="center"/>
              <w:rPr>
                <w:rFonts w:ascii="Times New Roman" w:hAnsi="Times New Roman"/>
                <w:sz w:val="28"/>
                <w:szCs w:val="28"/>
                <w:lang w:val="uk-UA"/>
              </w:rPr>
            </w:pPr>
            <w:r>
              <w:rPr>
                <w:rFonts w:ascii="Times New Roman" w:hAnsi="Times New Roman"/>
                <w:sz w:val="28"/>
                <w:szCs w:val="28"/>
                <w:lang w:val="uk-UA"/>
              </w:rPr>
              <w:t>51</w:t>
            </w:r>
          </w:p>
        </w:tc>
        <w:tc>
          <w:tcPr>
            <w:tcW w:w="1545" w:type="dxa"/>
            <w:tcBorders>
              <w:top w:val="single" w:sz="4" w:space="0" w:color="auto"/>
              <w:left w:val="single" w:sz="4" w:space="0" w:color="auto"/>
              <w:bottom w:val="single" w:sz="4" w:space="0" w:color="auto"/>
              <w:right w:val="single" w:sz="4" w:space="0" w:color="auto"/>
            </w:tcBorders>
          </w:tcPr>
          <w:p w:rsidR="008A1C3C" w:rsidRPr="003E7F7B" w:rsidRDefault="008A1C3C"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218-225</w:t>
            </w:r>
          </w:p>
        </w:tc>
        <w:tc>
          <w:tcPr>
            <w:tcW w:w="3615" w:type="dxa"/>
            <w:tcBorders>
              <w:top w:val="single" w:sz="4" w:space="0" w:color="auto"/>
              <w:left w:val="single" w:sz="4" w:space="0" w:color="auto"/>
              <w:bottom w:val="single" w:sz="4" w:space="0" w:color="auto"/>
              <w:right w:val="single" w:sz="4" w:space="0" w:color="auto"/>
            </w:tcBorders>
          </w:tcPr>
          <w:p w:rsidR="008A1C3C" w:rsidRPr="003E7F7B" w:rsidRDefault="008A1C3C"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75</w:t>
            </w:r>
          </w:p>
        </w:tc>
      </w:tr>
      <w:tr w:rsidR="008A1C3C" w:rsidRPr="003E7F7B" w:rsidTr="00020A66">
        <w:trPr>
          <w:trHeight w:val="300"/>
        </w:trPr>
        <w:tc>
          <w:tcPr>
            <w:tcW w:w="988" w:type="dxa"/>
            <w:tcBorders>
              <w:top w:val="single" w:sz="4" w:space="0" w:color="auto"/>
              <w:left w:val="single" w:sz="4" w:space="0" w:color="auto"/>
              <w:bottom w:val="single" w:sz="4" w:space="0" w:color="auto"/>
              <w:right w:val="single" w:sz="4" w:space="0" w:color="auto"/>
            </w:tcBorders>
          </w:tcPr>
          <w:p w:rsidR="008A1C3C" w:rsidRPr="003E7F7B" w:rsidRDefault="008A1C3C" w:rsidP="00186BAD">
            <w:pPr>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Pr="003E7F7B">
              <w:rPr>
                <w:rFonts w:ascii="Times New Roman" w:hAnsi="Times New Roman"/>
                <w:sz w:val="28"/>
                <w:szCs w:val="28"/>
                <w:lang w:val="uk-UA"/>
              </w:rPr>
              <w:t>26</w:t>
            </w:r>
          </w:p>
        </w:tc>
        <w:tc>
          <w:tcPr>
            <w:tcW w:w="2273" w:type="dxa"/>
            <w:tcBorders>
              <w:top w:val="single" w:sz="4" w:space="0" w:color="auto"/>
              <w:left w:val="single" w:sz="4" w:space="0" w:color="auto"/>
              <w:bottom w:val="single" w:sz="4" w:space="0" w:color="auto"/>
              <w:right w:val="single" w:sz="4" w:space="0" w:color="auto"/>
            </w:tcBorders>
          </w:tcPr>
          <w:p w:rsidR="008A1C3C" w:rsidRPr="003E7F7B" w:rsidRDefault="008A1C3C" w:rsidP="00353686">
            <w:pPr>
              <w:spacing w:after="0" w:line="360" w:lineRule="auto"/>
              <w:jc w:val="center"/>
              <w:rPr>
                <w:rFonts w:ascii="Times New Roman" w:hAnsi="Times New Roman"/>
                <w:sz w:val="28"/>
                <w:szCs w:val="28"/>
                <w:lang w:val="en-US"/>
              </w:rPr>
            </w:pPr>
            <w:r w:rsidRPr="003E7F7B">
              <w:rPr>
                <w:rFonts w:ascii="Times New Roman" w:hAnsi="Times New Roman"/>
                <w:sz w:val="28"/>
                <w:szCs w:val="28"/>
                <w:lang w:val="en-US"/>
              </w:rPr>
              <w:t>C</w:t>
            </w:r>
            <w:r w:rsidRPr="003E7F7B">
              <w:rPr>
                <w:rFonts w:ascii="Times New Roman" w:hAnsi="Times New Roman"/>
                <w:sz w:val="28"/>
                <w:szCs w:val="28"/>
                <w:vertAlign w:val="subscript"/>
                <w:lang w:val="uk-UA"/>
              </w:rPr>
              <w:t>16</w:t>
            </w:r>
            <w:r w:rsidRPr="003E7F7B">
              <w:rPr>
                <w:rFonts w:ascii="Times New Roman" w:hAnsi="Times New Roman"/>
                <w:sz w:val="28"/>
                <w:szCs w:val="28"/>
                <w:lang w:val="en-US"/>
              </w:rPr>
              <w:t>H</w:t>
            </w:r>
            <w:r w:rsidRPr="003E7F7B">
              <w:rPr>
                <w:rFonts w:ascii="Times New Roman" w:hAnsi="Times New Roman"/>
                <w:sz w:val="28"/>
                <w:szCs w:val="28"/>
                <w:vertAlign w:val="subscript"/>
                <w:lang w:val="en-US"/>
              </w:rPr>
              <w:t>1</w:t>
            </w:r>
            <w:r w:rsidRPr="003E7F7B">
              <w:rPr>
                <w:rFonts w:ascii="Times New Roman" w:hAnsi="Times New Roman"/>
                <w:sz w:val="28"/>
                <w:szCs w:val="28"/>
                <w:vertAlign w:val="subscript"/>
                <w:lang w:val="uk-UA"/>
              </w:rPr>
              <w:t>4</w:t>
            </w:r>
            <w:r w:rsidRPr="003E7F7B">
              <w:rPr>
                <w:rFonts w:ascii="Times New Roman" w:hAnsi="Times New Roman"/>
                <w:sz w:val="28"/>
                <w:szCs w:val="28"/>
                <w:lang w:val="en-US"/>
              </w:rPr>
              <w:t>ClNO</w:t>
            </w:r>
            <w:r w:rsidRPr="003E7F7B">
              <w:rPr>
                <w:rFonts w:ascii="Times New Roman" w:hAnsi="Times New Roman"/>
                <w:sz w:val="28"/>
                <w:szCs w:val="28"/>
                <w:vertAlign w:val="subscript"/>
                <w:lang w:val="en-US"/>
              </w:rPr>
              <w:t>2</w:t>
            </w:r>
            <w:r w:rsidRPr="003E7F7B">
              <w:rPr>
                <w:rFonts w:ascii="Times New Roman" w:hAnsi="Times New Roman"/>
                <w:sz w:val="28"/>
                <w:szCs w:val="28"/>
                <w:lang w:val="en-US"/>
              </w:rPr>
              <w:t>S</w:t>
            </w:r>
          </w:p>
        </w:tc>
        <w:tc>
          <w:tcPr>
            <w:tcW w:w="1134" w:type="dxa"/>
            <w:tcBorders>
              <w:top w:val="single" w:sz="4" w:space="0" w:color="auto"/>
              <w:left w:val="single" w:sz="4" w:space="0" w:color="auto"/>
              <w:bottom w:val="single" w:sz="4" w:space="0" w:color="auto"/>
              <w:right w:val="single" w:sz="4" w:space="0" w:color="auto"/>
            </w:tcBorders>
          </w:tcPr>
          <w:p w:rsidR="008A1C3C" w:rsidRPr="00922D1B" w:rsidRDefault="008A1C3C" w:rsidP="00186BAD">
            <w:pPr>
              <w:spacing w:after="0" w:line="360" w:lineRule="auto"/>
              <w:jc w:val="center"/>
              <w:rPr>
                <w:rFonts w:ascii="Times New Roman" w:hAnsi="Times New Roman"/>
                <w:sz w:val="28"/>
                <w:szCs w:val="28"/>
                <w:lang w:val="uk-UA"/>
              </w:rPr>
            </w:pPr>
            <w:r>
              <w:rPr>
                <w:rFonts w:ascii="Times New Roman" w:hAnsi="Times New Roman"/>
                <w:sz w:val="28"/>
                <w:szCs w:val="28"/>
                <w:lang w:val="uk-UA"/>
              </w:rPr>
              <w:t>87</w:t>
            </w:r>
          </w:p>
        </w:tc>
        <w:tc>
          <w:tcPr>
            <w:tcW w:w="1545" w:type="dxa"/>
            <w:tcBorders>
              <w:top w:val="single" w:sz="4" w:space="0" w:color="auto"/>
              <w:left w:val="single" w:sz="4" w:space="0" w:color="auto"/>
              <w:bottom w:val="single" w:sz="4" w:space="0" w:color="auto"/>
              <w:right w:val="single" w:sz="4" w:space="0" w:color="auto"/>
            </w:tcBorders>
          </w:tcPr>
          <w:p w:rsidR="008A1C3C" w:rsidRPr="003E7F7B" w:rsidRDefault="008A1C3C"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234-240</w:t>
            </w:r>
          </w:p>
        </w:tc>
        <w:tc>
          <w:tcPr>
            <w:tcW w:w="3615" w:type="dxa"/>
            <w:tcBorders>
              <w:top w:val="single" w:sz="4" w:space="0" w:color="auto"/>
              <w:left w:val="single" w:sz="4" w:space="0" w:color="auto"/>
              <w:bottom w:val="single" w:sz="4" w:space="0" w:color="auto"/>
              <w:right w:val="single" w:sz="4" w:space="0" w:color="auto"/>
            </w:tcBorders>
          </w:tcPr>
          <w:p w:rsidR="008A1C3C" w:rsidRPr="003E7F7B" w:rsidRDefault="008A1C3C"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97</w:t>
            </w:r>
          </w:p>
        </w:tc>
      </w:tr>
      <w:tr w:rsidR="008A1C3C" w:rsidRPr="003E7F7B" w:rsidTr="00020A66">
        <w:trPr>
          <w:trHeight w:val="300"/>
        </w:trPr>
        <w:tc>
          <w:tcPr>
            <w:tcW w:w="988" w:type="dxa"/>
            <w:tcBorders>
              <w:top w:val="single" w:sz="4" w:space="0" w:color="auto"/>
              <w:left w:val="single" w:sz="4" w:space="0" w:color="auto"/>
              <w:bottom w:val="single" w:sz="4" w:space="0" w:color="auto"/>
              <w:right w:val="single" w:sz="4" w:space="0" w:color="auto"/>
            </w:tcBorders>
          </w:tcPr>
          <w:p w:rsidR="008A1C3C" w:rsidRPr="003E7F7B" w:rsidRDefault="008A1C3C" w:rsidP="00186BAD">
            <w:pPr>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Pr="003E7F7B">
              <w:rPr>
                <w:rFonts w:ascii="Times New Roman" w:hAnsi="Times New Roman"/>
                <w:sz w:val="28"/>
                <w:szCs w:val="28"/>
                <w:lang w:val="uk-UA"/>
              </w:rPr>
              <w:t>27</w:t>
            </w:r>
          </w:p>
        </w:tc>
        <w:tc>
          <w:tcPr>
            <w:tcW w:w="2273" w:type="dxa"/>
            <w:tcBorders>
              <w:top w:val="single" w:sz="4" w:space="0" w:color="auto"/>
              <w:left w:val="single" w:sz="4" w:space="0" w:color="auto"/>
              <w:bottom w:val="single" w:sz="4" w:space="0" w:color="auto"/>
              <w:right w:val="single" w:sz="4" w:space="0" w:color="auto"/>
            </w:tcBorders>
          </w:tcPr>
          <w:p w:rsidR="008A1C3C" w:rsidRPr="003E7F7B" w:rsidRDefault="008A1C3C" w:rsidP="00353686">
            <w:pPr>
              <w:spacing w:after="0" w:line="360" w:lineRule="auto"/>
              <w:jc w:val="center"/>
              <w:rPr>
                <w:rFonts w:ascii="Times New Roman" w:hAnsi="Times New Roman"/>
                <w:sz w:val="28"/>
                <w:szCs w:val="28"/>
                <w:lang w:val="en-US"/>
              </w:rPr>
            </w:pPr>
            <w:r w:rsidRPr="003E7F7B">
              <w:rPr>
                <w:rFonts w:ascii="Times New Roman" w:hAnsi="Times New Roman"/>
                <w:sz w:val="28"/>
                <w:szCs w:val="28"/>
                <w:lang w:val="en-US"/>
              </w:rPr>
              <w:t>C</w:t>
            </w:r>
            <w:r w:rsidRPr="003E7F7B">
              <w:rPr>
                <w:rFonts w:ascii="Times New Roman" w:hAnsi="Times New Roman"/>
                <w:sz w:val="28"/>
                <w:szCs w:val="28"/>
                <w:vertAlign w:val="subscript"/>
                <w:lang w:val="uk-UA"/>
              </w:rPr>
              <w:t>17</w:t>
            </w:r>
            <w:r w:rsidRPr="003E7F7B">
              <w:rPr>
                <w:rFonts w:ascii="Times New Roman" w:hAnsi="Times New Roman"/>
                <w:sz w:val="28"/>
                <w:szCs w:val="28"/>
                <w:lang w:val="en-US"/>
              </w:rPr>
              <w:t>H</w:t>
            </w:r>
            <w:r w:rsidRPr="003E7F7B">
              <w:rPr>
                <w:rFonts w:ascii="Times New Roman" w:hAnsi="Times New Roman"/>
                <w:sz w:val="28"/>
                <w:szCs w:val="28"/>
                <w:vertAlign w:val="subscript"/>
                <w:lang w:val="en-US"/>
              </w:rPr>
              <w:t>1</w:t>
            </w:r>
            <w:r w:rsidRPr="003E7F7B">
              <w:rPr>
                <w:rFonts w:ascii="Times New Roman" w:hAnsi="Times New Roman"/>
                <w:sz w:val="28"/>
                <w:szCs w:val="28"/>
                <w:vertAlign w:val="subscript"/>
                <w:lang w:val="uk-UA"/>
              </w:rPr>
              <w:t>4</w:t>
            </w:r>
            <w:r w:rsidRPr="003E7F7B">
              <w:rPr>
                <w:rFonts w:ascii="Times New Roman" w:hAnsi="Times New Roman"/>
                <w:sz w:val="28"/>
                <w:szCs w:val="28"/>
                <w:lang w:val="en-US"/>
              </w:rPr>
              <w:t>ClNO</w:t>
            </w:r>
            <w:r w:rsidRPr="003E7F7B">
              <w:rPr>
                <w:rFonts w:ascii="Times New Roman" w:hAnsi="Times New Roman"/>
                <w:sz w:val="28"/>
                <w:szCs w:val="28"/>
                <w:vertAlign w:val="subscript"/>
                <w:lang w:val="uk-UA"/>
              </w:rPr>
              <w:t>4</w:t>
            </w:r>
            <w:r w:rsidRPr="003E7F7B">
              <w:rPr>
                <w:rFonts w:ascii="Times New Roman" w:hAnsi="Times New Roman"/>
                <w:sz w:val="28"/>
                <w:szCs w:val="28"/>
                <w:lang w:val="en-US"/>
              </w:rPr>
              <w:t>S</w:t>
            </w:r>
          </w:p>
        </w:tc>
        <w:tc>
          <w:tcPr>
            <w:tcW w:w="1134" w:type="dxa"/>
            <w:tcBorders>
              <w:top w:val="single" w:sz="4" w:space="0" w:color="auto"/>
              <w:left w:val="single" w:sz="4" w:space="0" w:color="auto"/>
              <w:bottom w:val="single" w:sz="4" w:space="0" w:color="auto"/>
              <w:right w:val="single" w:sz="4" w:space="0" w:color="auto"/>
            </w:tcBorders>
          </w:tcPr>
          <w:p w:rsidR="008A1C3C" w:rsidRPr="003E7F7B" w:rsidRDefault="008A1C3C" w:rsidP="00186BAD">
            <w:pPr>
              <w:spacing w:after="0" w:line="360" w:lineRule="auto"/>
              <w:jc w:val="center"/>
              <w:rPr>
                <w:rFonts w:ascii="Times New Roman" w:hAnsi="Times New Roman"/>
                <w:sz w:val="28"/>
                <w:szCs w:val="28"/>
                <w:lang w:val="uk-UA"/>
              </w:rPr>
            </w:pPr>
            <w:r>
              <w:rPr>
                <w:rFonts w:ascii="Times New Roman" w:hAnsi="Times New Roman"/>
                <w:sz w:val="28"/>
                <w:szCs w:val="28"/>
                <w:lang w:val="uk-UA"/>
              </w:rPr>
              <w:t>72</w:t>
            </w:r>
          </w:p>
        </w:tc>
        <w:tc>
          <w:tcPr>
            <w:tcW w:w="1545" w:type="dxa"/>
            <w:tcBorders>
              <w:top w:val="single" w:sz="4" w:space="0" w:color="auto"/>
              <w:left w:val="single" w:sz="4" w:space="0" w:color="auto"/>
              <w:bottom w:val="single" w:sz="4" w:space="0" w:color="auto"/>
              <w:right w:val="single" w:sz="4" w:space="0" w:color="auto"/>
            </w:tcBorders>
          </w:tcPr>
          <w:p w:rsidR="008A1C3C" w:rsidRPr="003E7F7B" w:rsidRDefault="008A1C3C"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193-195</w:t>
            </w:r>
          </w:p>
        </w:tc>
        <w:tc>
          <w:tcPr>
            <w:tcW w:w="3615" w:type="dxa"/>
            <w:tcBorders>
              <w:top w:val="single" w:sz="4" w:space="0" w:color="auto"/>
              <w:left w:val="single" w:sz="4" w:space="0" w:color="auto"/>
              <w:bottom w:val="single" w:sz="4" w:space="0" w:color="auto"/>
              <w:right w:val="single" w:sz="4" w:space="0" w:color="auto"/>
            </w:tcBorders>
          </w:tcPr>
          <w:p w:rsidR="008A1C3C" w:rsidRPr="003E7F7B" w:rsidRDefault="008A1C3C"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77</w:t>
            </w:r>
          </w:p>
        </w:tc>
      </w:tr>
      <w:tr w:rsidR="008A1C3C" w:rsidRPr="003E7F7B" w:rsidTr="00020A66">
        <w:trPr>
          <w:trHeight w:val="300"/>
        </w:trPr>
        <w:tc>
          <w:tcPr>
            <w:tcW w:w="988" w:type="dxa"/>
            <w:tcBorders>
              <w:top w:val="single" w:sz="4" w:space="0" w:color="auto"/>
              <w:left w:val="single" w:sz="4" w:space="0" w:color="auto"/>
              <w:bottom w:val="single" w:sz="4" w:space="0" w:color="auto"/>
              <w:right w:val="single" w:sz="4" w:space="0" w:color="auto"/>
            </w:tcBorders>
          </w:tcPr>
          <w:p w:rsidR="008A1C3C" w:rsidRPr="003E7F7B" w:rsidRDefault="008A1C3C" w:rsidP="00186BAD">
            <w:pPr>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Pr="003E7F7B">
              <w:rPr>
                <w:rFonts w:ascii="Times New Roman" w:hAnsi="Times New Roman"/>
                <w:sz w:val="28"/>
                <w:szCs w:val="28"/>
                <w:lang w:val="uk-UA"/>
              </w:rPr>
              <w:t>28</w:t>
            </w:r>
          </w:p>
        </w:tc>
        <w:tc>
          <w:tcPr>
            <w:tcW w:w="2273" w:type="dxa"/>
            <w:tcBorders>
              <w:top w:val="single" w:sz="4" w:space="0" w:color="auto"/>
              <w:left w:val="single" w:sz="4" w:space="0" w:color="auto"/>
              <w:bottom w:val="single" w:sz="4" w:space="0" w:color="auto"/>
              <w:right w:val="single" w:sz="4" w:space="0" w:color="auto"/>
            </w:tcBorders>
          </w:tcPr>
          <w:p w:rsidR="008A1C3C" w:rsidRPr="003E7F7B" w:rsidRDefault="008A1C3C" w:rsidP="00353686">
            <w:pPr>
              <w:spacing w:after="0" w:line="360" w:lineRule="auto"/>
              <w:jc w:val="center"/>
              <w:rPr>
                <w:rFonts w:ascii="Times New Roman" w:hAnsi="Times New Roman"/>
                <w:sz w:val="28"/>
                <w:szCs w:val="28"/>
                <w:lang w:val="en-US"/>
              </w:rPr>
            </w:pPr>
            <w:r w:rsidRPr="003E7F7B">
              <w:rPr>
                <w:rFonts w:ascii="Times New Roman" w:hAnsi="Times New Roman"/>
                <w:sz w:val="28"/>
                <w:szCs w:val="28"/>
                <w:lang w:val="en-US"/>
              </w:rPr>
              <w:t>C</w:t>
            </w:r>
            <w:r w:rsidRPr="003E7F7B">
              <w:rPr>
                <w:rFonts w:ascii="Times New Roman" w:hAnsi="Times New Roman"/>
                <w:sz w:val="28"/>
                <w:szCs w:val="28"/>
                <w:vertAlign w:val="subscript"/>
                <w:lang w:val="uk-UA"/>
              </w:rPr>
              <w:t>17</w:t>
            </w:r>
            <w:r w:rsidRPr="003E7F7B">
              <w:rPr>
                <w:rFonts w:ascii="Times New Roman" w:hAnsi="Times New Roman"/>
                <w:sz w:val="28"/>
                <w:szCs w:val="28"/>
                <w:lang w:val="en-US"/>
              </w:rPr>
              <w:t>H</w:t>
            </w:r>
            <w:r w:rsidRPr="003E7F7B">
              <w:rPr>
                <w:rFonts w:ascii="Times New Roman" w:hAnsi="Times New Roman"/>
                <w:sz w:val="28"/>
                <w:szCs w:val="28"/>
                <w:vertAlign w:val="subscript"/>
                <w:lang w:val="en-US"/>
              </w:rPr>
              <w:t>1</w:t>
            </w:r>
            <w:r w:rsidRPr="003E7F7B">
              <w:rPr>
                <w:rFonts w:ascii="Times New Roman" w:hAnsi="Times New Roman"/>
                <w:sz w:val="28"/>
                <w:szCs w:val="28"/>
                <w:vertAlign w:val="subscript"/>
                <w:lang w:val="uk-UA"/>
              </w:rPr>
              <w:t>3</w:t>
            </w:r>
            <w:r w:rsidRPr="003E7F7B">
              <w:rPr>
                <w:rFonts w:ascii="Times New Roman" w:hAnsi="Times New Roman"/>
                <w:sz w:val="28"/>
                <w:szCs w:val="28"/>
                <w:lang w:val="en-US"/>
              </w:rPr>
              <w:t>NO</w:t>
            </w:r>
            <w:r w:rsidRPr="003E7F7B">
              <w:rPr>
                <w:rFonts w:ascii="Times New Roman" w:hAnsi="Times New Roman"/>
                <w:sz w:val="28"/>
                <w:szCs w:val="28"/>
                <w:vertAlign w:val="subscript"/>
                <w:lang w:val="uk-UA"/>
              </w:rPr>
              <w:t>4</w:t>
            </w:r>
            <w:r w:rsidRPr="003E7F7B">
              <w:rPr>
                <w:rFonts w:ascii="Times New Roman" w:hAnsi="Times New Roman"/>
                <w:sz w:val="28"/>
                <w:szCs w:val="28"/>
                <w:lang w:val="en-US"/>
              </w:rPr>
              <w:t>S</w:t>
            </w:r>
          </w:p>
        </w:tc>
        <w:tc>
          <w:tcPr>
            <w:tcW w:w="1134" w:type="dxa"/>
            <w:tcBorders>
              <w:top w:val="single" w:sz="4" w:space="0" w:color="auto"/>
              <w:left w:val="single" w:sz="4" w:space="0" w:color="auto"/>
              <w:bottom w:val="single" w:sz="4" w:space="0" w:color="auto"/>
              <w:right w:val="single" w:sz="4" w:space="0" w:color="auto"/>
            </w:tcBorders>
          </w:tcPr>
          <w:p w:rsidR="008A1C3C" w:rsidRPr="003E7F7B" w:rsidRDefault="008A1C3C" w:rsidP="00186BAD">
            <w:pPr>
              <w:spacing w:after="0" w:line="360" w:lineRule="auto"/>
              <w:jc w:val="center"/>
              <w:rPr>
                <w:rFonts w:ascii="Times New Roman" w:hAnsi="Times New Roman"/>
                <w:sz w:val="28"/>
                <w:szCs w:val="28"/>
                <w:lang w:val="uk-UA"/>
              </w:rPr>
            </w:pPr>
            <w:r>
              <w:rPr>
                <w:rFonts w:ascii="Times New Roman" w:hAnsi="Times New Roman"/>
                <w:sz w:val="28"/>
                <w:szCs w:val="28"/>
                <w:lang w:val="uk-UA"/>
              </w:rPr>
              <w:t>90</w:t>
            </w:r>
          </w:p>
        </w:tc>
        <w:tc>
          <w:tcPr>
            <w:tcW w:w="1545" w:type="dxa"/>
            <w:tcBorders>
              <w:top w:val="single" w:sz="4" w:space="0" w:color="auto"/>
              <w:left w:val="single" w:sz="4" w:space="0" w:color="auto"/>
              <w:bottom w:val="single" w:sz="4" w:space="0" w:color="auto"/>
              <w:right w:val="single" w:sz="4" w:space="0" w:color="auto"/>
            </w:tcBorders>
          </w:tcPr>
          <w:p w:rsidR="008A1C3C" w:rsidRPr="003E7F7B" w:rsidRDefault="008A1C3C"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275-277</w:t>
            </w:r>
          </w:p>
        </w:tc>
        <w:tc>
          <w:tcPr>
            <w:tcW w:w="3615" w:type="dxa"/>
            <w:tcBorders>
              <w:top w:val="single" w:sz="4" w:space="0" w:color="auto"/>
              <w:left w:val="single" w:sz="4" w:space="0" w:color="auto"/>
              <w:bottom w:val="single" w:sz="4" w:space="0" w:color="auto"/>
              <w:right w:val="single" w:sz="4" w:space="0" w:color="auto"/>
            </w:tcBorders>
          </w:tcPr>
          <w:p w:rsidR="008A1C3C" w:rsidRPr="003E7F7B" w:rsidRDefault="008A1C3C"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70</w:t>
            </w:r>
          </w:p>
        </w:tc>
      </w:tr>
      <w:tr w:rsidR="008A1C3C" w:rsidRPr="003E7F7B" w:rsidTr="00020A66">
        <w:trPr>
          <w:trHeight w:val="300"/>
        </w:trPr>
        <w:tc>
          <w:tcPr>
            <w:tcW w:w="988" w:type="dxa"/>
            <w:tcBorders>
              <w:top w:val="single" w:sz="4" w:space="0" w:color="auto"/>
              <w:left w:val="single" w:sz="4" w:space="0" w:color="auto"/>
              <w:bottom w:val="single" w:sz="4" w:space="0" w:color="auto"/>
              <w:right w:val="single" w:sz="4" w:space="0" w:color="auto"/>
            </w:tcBorders>
          </w:tcPr>
          <w:p w:rsidR="008A1C3C" w:rsidRPr="003E7F7B" w:rsidRDefault="008A1C3C" w:rsidP="00186BAD">
            <w:pPr>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Pr="003E7F7B">
              <w:rPr>
                <w:rFonts w:ascii="Times New Roman" w:hAnsi="Times New Roman"/>
                <w:sz w:val="28"/>
                <w:szCs w:val="28"/>
                <w:lang w:val="uk-UA"/>
              </w:rPr>
              <w:t>29</w:t>
            </w:r>
          </w:p>
        </w:tc>
        <w:tc>
          <w:tcPr>
            <w:tcW w:w="2273" w:type="dxa"/>
            <w:tcBorders>
              <w:top w:val="single" w:sz="4" w:space="0" w:color="auto"/>
              <w:left w:val="single" w:sz="4" w:space="0" w:color="auto"/>
              <w:bottom w:val="single" w:sz="4" w:space="0" w:color="auto"/>
              <w:right w:val="single" w:sz="4" w:space="0" w:color="auto"/>
            </w:tcBorders>
          </w:tcPr>
          <w:p w:rsidR="008A1C3C" w:rsidRPr="003E7F7B" w:rsidRDefault="008A1C3C" w:rsidP="00353686">
            <w:pPr>
              <w:spacing w:after="0" w:line="360" w:lineRule="auto"/>
              <w:jc w:val="center"/>
              <w:rPr>
                <w:rFonts w:ascii="Times New Roman" w:hAnsi="Times New Roman"/>
                <w:sz w:val="28"/>
                <w:szCs w:val="28"/>
                <w:lang w:val="en-US"/>
              </w:rPr>
            </w:pPr>
            <w:r w:rsidRPr="003E7F7B">
              <w:rPr>
                <w:rFonts w:ascii="Times New Roman" w:hAnsi="Times New Roman"/>
                <w:sz w:val="28"/>
                <w:szCs w:val="28"/>
                <w:lang w:val="en-US"/>
              </w:rPr>
              <w:t>C</w:t>
            </w:r>
            <w:r w:rsidRPr="003E7F7B">
              <w:rPr>
                <w:rFonts w:ascii="Times New Roman" w:hAnsi="Times New Roman"/>
                <w:sz w:val="28"/>
                <w:szCs w:val="28"/>
                <w:vertAlign w:val="subscript"/>
                <w:lang w:val="uk-UA"/>
              </w:rPr>
              <w:t>17</w:t>
            </w:r>
            <w:r w:rsidRPr="003E7F7B">
              <w:rPr>
                <w:rFonts w:ascii="Times New Roman" w:hAnsi="Times New Roman"/>
                <w:sz w:val="28"/>
                <w:szCs w:val="28"/>
                <w:lang w:val="en-US"/>
              </w:rPr>
              <w:t>H</w:t>
            </w:r>
            <w:r w:rsidRPr="003E7F7B">
              <w:rPr>
                <w:rFonts w:ascii="Times New Roman" w:hAnsi="Times New Roman"/>
                <w:sz w:val="28"/>
                <w:szCs w:val="28"/>
                <w:vertAlign w:val="subscript"/>
                <w:lang w:val="uk-UA"/>
              </w:rPr>
              <w:t>11</w:t>
            </w:r>
            <w:r w:rsidRPr="003E7F7B">
              <w:rPr>
                <w:rFonts w:ascii="Times New Roman" w:hAnsi="Times New Roman"/>
                <w:sz w:val="28"/>
                <w:szCs w:val="28"/>
                <w:lang w:val="en-US"/>
              </w:rPr>
              <w:t>NNa</w:t>
            </w:r>
            <w:r w:rsidRPr="003E7F7B">
              <w:rPr>
                <w:rFonts w:ascii="Times New Roman" w:hAnsi="Times New Roman"/>
                <w:sz w:val="28"/>
                <w:szCs w:val="28"/>
                <w:vertAlign w:val="subscript"/>
                <w:lang w:val="uk-UA"/>
              </w:rPr>
              <w:t>2</w:t>
            </w:r>
            <w:r w:rsidRPr="003E7F7B">
              <w:rPr>
                <w:rFonts w:ascii="Times New Roman" w:hAnsi="Times New Roman"/>
                <w:sz w:val="28"/>
                <w:szCs w:val="28"/>
                <w:lang w:val="en-US"/>
              </w:rPr>
              <w:t>O</w:t>
            </w:r>
            <w:r w:rsidRPr="003E7F7B">
              <w:rPr>
                <w:rFonts w:ascii="Times New Roman" w:hAnsi="Times New Roman"/>
                <w:sz w:val="28"/>
                <w:szCs w:val="28"/>
                <w:vertAlign w:val="subscript"/>
                <w:lang w:val="uk-UA"/>
              </w:rPr>
              <w:t>4</w:t>
            </w:r>
            <w:r w:rsidRPr="003E7F7B">
              <w:rPr>
                <w:rFonts w:ascii="Times New Roman" w:hAnsi="Times New Roman"/>
                <w:sz w:val="28"/>
                <w:szCs w:val="28"/>
                <w:lang w:val="en-US"/>
              </w:rPr>
              <w:t>S</w:t>
            </w:r>
          </w:p>
        </w:tc>
        <w:tc>
          <w:tcPr>
            <w:tcW w:w="1134" w:type="dxa"/>
            <w:tcBorders>
              <w:top w:val="single" w:sz="4" w:space="0" w:color="auto"/>
              <w:left w:val="single" w:sz="4" w:space="0" w:color="auto"/>
              <w:bottom w:val="single" w:sz="4" w:space="0" w:color="auto"/>
              <w:right w:val="single" w:sz="4" w:space="0" w:color="auto"/>
            </w:tcBorders>
          </w:tcPr>
          <w:p w:rsidR="008A1C3C" w:rsidRPr="003E7F7B" w:rsidRDefault="008A1C3C" w:rsidP="00186BAD">
            <w:pPr>
              <w:spacing w:after="0" w:line="360" w:lineRule="auto"/>
              <w:jc w:val="center"/>
              <w:rPr>
                <w:rFonts w:ascii="Times New Roman" w:hAnsi="Times New Roman"/>
                <w:sz w:val="28"/>
                <w:szCs w:val="28"/>
                <w:lang w:val="uk-UA"/>
              </w:rPr>
            </w:pPr>
            <w:r>
              <w:rPr>
                <w:rFonts w:ascii="Times New Roman" w:hAnsi="Times New Roman"/>
                <w:sz w:val="28"/>
                <w:szCs w:val="28"/>
                <w:lang w:val="uk-UA"/>
              </w:rPr>
              <w:t>80</w:t>
            </w:r>
          </w:p>
        </w:tc>
        <w:tc>
          <w:tcPr>
            <w:tcW w:w="1545" w:type="dxa"/>
            <w:tcBorders>
              <w:top w:val="single" w:sz="4" w:space="0" w:color="auto"/>
              <w:left w:val="single" w:sz="4" w:space="0" w:color="auto"/>
              <w:bottom w:val="single" w:sz="4" w:space="0" w:color="auto"/>
              <w:right w:val="single" w:sz="4" w:space="0" w:color="auto"/>
            </w:tcBorders>
          </w:tcPr>
          <w:p w:rsidR="008A1C3C" w:rsidRPr="003E7F7B" w:rsidRDefault="008A1C3C"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255-257</w:t>
            </w:r>
          </w:p>
        </w:tc>
        <w:tc>
          <w:tcPr>
            <w:tcW w:w="3615" w:type="dxa"/>
            <w:tcBorders>
              <w:top w:val="single" w:sz="4" w:space="0" w:color="auto"/>
              <w:left w:val="single" w:sz="4" w:space="0" w:color="auto"/>
              <w:bottom w:val="single" w:sz="4" w:space="0" w:color="auto"/>
              <w:right w:val="single" w:sz="4" w:space="0" w:color="auto"/>
            </w:tcBorders>
          </w:tcPr>
          <w:p w:rsidR="008A1C3C" w:rsidRPr="003E7F7B" w:rsidRDefault="008A1C3C"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72</w:t>
            </w:r>
          </w:p>
        </w:tc>
      </w:tr>
      <w:tr w:rsidR="008A1C3C" w:rsidRPr="003E7F7B" w:rsidTr="00020A66">
        <w:trPr>
          <w:trHeight w:val="300"/>
        </w:trPr>
        <w:tc>
          <w:tcPr>
            <w:tcW w:w="988" w:type="dxa"/>
            <w:tcBorders>
              <w:top w:val="single" w:sz="4" w:space="0" w:color="auto"/>
              <w:left w:val="single" w:sz="4" w:space="0" w:color="auto"/>
              <w:bottom w:val="single" w:sz="4" w:space="0" w:color="auto"/>
              <w:right w:val="single" w:sz="4" w:space="0" w:color="auto"/>
            </w:tcBorders>
          </w:tcPr>
          <w:p w:rsidR="008A1C3C" w:rsidRPr="003E7F7B" w:rsidRDefault="008A1C3C" w:rsidP="00186BAD">
            <w:pPr>
              <w:spacing w:after="0" w:line="360" w:lineRule="auto"/>
              <w:jc w:val="center"/>
              <w:rPr>
                <w:rFonts w:ascii="Times New Roman" w:hAnsi="Times New Roman"/>
                <w:sz w:val="28"/>
                <w:szCs w:val="28"/>
                <w:lang w:val="uk-UA"/>
              </w:rPr>
            </w:pPr>
            <w:r>
              <w:rPr>
                <w:rFonts w:ascii="Times New Roman" w:hAnsi="Times New Roman"/>
                <w:sz w:val="28"/>
                <w:szCs w:val="28"/>
                <w:lang w:val="uk-UA"/>
              </w:rPr>
              <w:t xml:space="preserve">4.30 </w:t>
            </w:r>
          </w:p>
        </w:tc>
        <w:tc>
          <w:tcPr>
            <w:tcW w:w="2273" w:type="dxa"/>
            <w:tcBorders>
              <w:top w:val="single" w:sz="4" w:space="0" w:color="auto"/>
              <w:left w:val="single" w:sz="4" w:space="0" w:color="auto"/>
              <w:bottom w:val="single" w:sz="4" w:space="0" w:color="auto"/>
              <w:right w:val="single" w:sz="4" w:space="0" w:color="auto"/>
            </w:tcBorders>
          </w:tcPr>
          <w:p w:rsidR="008A1C3C" w:rsidRPr="003E7F7B" w:rsidRDefault="008A1C3C" w:rsidP="00353686">
            <w:pPr>
              <w:spacing w:after="0" w:line="360" w:lineRule="auto"/>
              <w:jc w:val="center"/>
              <w:rPr>
                <w:rFonts w:ascii="Times New Roman" w:hAnsi="Times New Roman"/>
                <w:sz w:val="28"/>
                <w:szCs w:val="28"/>
                <w:lang w:val="en-US"/>
              </w:rPr>
            </w:pPr>
            <w:r w:rsidRPr="003E7F7B">
              <w:rPr>
                <w:rFonts w:ascii="Times New Roman" w:hAnsi="Times New Roman"/>
                <w:sz w:val="28"/>
                <w:szCs w:val="28"/>
                <w:lang w:val="en-US"/>
              </w:rPr>
              <w:t>C</w:t>
            </w:r>
            <w:r w:rsidRPr="003E7F7B">
              <w:rPr>
                <w:rFonts w:ascii="Times New Roman" w:hAnsi="Times New Roman"/>
                <w:sz w:val="28"/>
                <w:szCs w:val="28"/>
                <w:vertAlign w:val="subscript"/>
                <w:lang w:val="uk-UA"/>
              </w:rPr>
              <w:t>16</w:t>
            </w:r>
            <w:r w:rsidRPr="003E7F7B">
              <w:rPr>
                <w:rFonts w:ascii="Times New Roman" w:hAnsi="Times New Roman"/>
                <w:sz w:val="28"/>
                <w:szCs w:val="28"/>
                <w:lang w:val="en-US"/>
              </w:rPr>
              <w:t>H</w:t>
            </w:r>
            <w:r w:rsidRPr="003E7F7B">
              <w:rPr>
                <w:rFonts w:ascii="Times New Roman" w:hAnsi="Times New Roman"/>
                <w:sz w:val="28"/>
                <w:szCs w:val="28"/>
                <w:vertAlign w:val="subscript"/>
                <w:lang w:val="uk-UA"/>
              </w:rPr>
              <w:t>14</w:t>
            </w:r>
            <w:r w:rsidRPr="003E7F7B">
              <w:rPr>
                <w:rFonts w:ascii="Times New Roman" w:hAnsi="Times New Roman"/>
                <w:sz w:val="28"/>
                <w:szCs w:val="28"/>
                <w:lang w:val="en-US"/>
              </w:rPr>
              <w:t>N</w:t>
            </w:r>
            <w:r w:rsidRPr="00683676">
              <w:rPr>
                <w:rFonts w:ascii="Times New Roman" w:hAnsi="Times New Roman"/>
                <w:sz w:val="28"/>
                <w:szCs w:val="28"/>
                <w:vertAlign w:val="subscript"/>
                <w:lang w:val="uk-UA"/>
              </w:rPr>
              <w:t>2</w:t>
            </w:r>
            <w:r w:rsidRPr="003E7F7B">
              <w:rPr>
                <w:rFonts w:ascii="Times New Roman" w:hAnsi="Times New Roman"/>
                <w:sz w:val="28"/>
                <w:szCs w:val="28"/>
                <w:lang w:val="en-US"/>
              </w:rPr>
              <w:t>O</w:t>
            </w:r>
            <w:r w:rsidRPr="003E7F7B">
              <w:rPr>
                <w:rFonts w:ascii="Times New Roman" w:hAnsi="Times New Roman"/>
                <w:sz w:val="28"/>
                <w:szCs w:val="28"/>
                <w:vertAlign w:val="subscript"/>
                <w:lang w:val="uk-UA"/>
              </w:rPr>
              <w:t>2</w:t>
            </w:r>
            <w:r w:rsidRPr="003E7F7B">
              <w:rPr>
                <w:rFonts w:ascii="Times New Roman" w:hAnsi="Times New Roman"/>
                <w:sz w:val="28"/>
                <w:szCs w:val="28"/>
                <w:lang w:val="en-US"/>
              </w:rPr>
              <w:t>S</w:t>
            </w:r>
          </w:p>
        </w:tc>
        <w:tc>
          <w:tcPr>
            <w:tcW w:w="1134" w:type="dxa"/>
            <w:tcBorders>
              <w:top w:val="single" w:sz="4" w:space="0" w:color="auto"/>
              <w:left w:val="single" w:sz="4" w:space="0" w:color="auto"/>
              <w:bottom w:val="single" w:sz="4" w:space="0" w:color="auto"/>
              <w:right w:val="single" w:sz="4" w:space="0" w:color="auto"/>
            </w:tcBorders>
          </w:tcPr>
          <w:p w:rsidR="008A1C3C" w:rsidRPr="003E7F7B" w:rsidRDefault="008A1C3C" w:rsidP="00186BAD">
            <w:pPr>
              <w:spacing w:after="0" w:line="360" w:lineRule="auto"/>
              <w:jc w:val="center"/>
              <w:rPr>
                <w:rFonts w:ascii="Times New Roman" w:hAnsi="Times New Roman"/>
                <w:sz w:val="28"/>
                <w:szCs w:val="28"/>
                <w:lang w:val="uk-UA"/>
              </w:rPr>
            </w:pPr>
            <w:r>
              <w:rPr>
                <w:rFonts w:ascii="Times New Roman" w:hAnsi="Times New Roman"/>
                <w:sz w:val="28"/>
                <w:szCs w:val="28"/>
                <w:lang w:val="uk-UA"/>
              </w:rPr>
              <w:t>-</w:t>
            </w:r>
          </w:p>
        </w:tc>
        <w:tc>
          <w:tcPr>
            <w:tcW w:w="1545" w:type="dxa"/>
            <w:tcBorders>
              <w:top w:val="single" w:sz="4" w:space="0" w:color="auto"/>
              <w:left w:val="single" w:sz="4" w:space="0" w:color="auto"/>
              <w:bottom w:val="single" w:sz="4" w:space="0" w:color="auto"/>
              <w:right w:val="single" w:sz="4" w:space="0" w:color="auto"/>
            </w:tcBorders>
          </w:tcPr>
          <w:p w:rsidR="008A1C3C" w:rsidRPr="003E7F7B" w:rsidRDefault="008A1C3C" w:rsidP="00186BAD">
            <w:pPr>
              <w:spacing w:after="0" w:line="360" w:lineRule="auto"/>
              <w:jc w:val="center"/>
              <w:rPr>
                <w:rFonts w:ascii="Times New Roman" w:hAnsi="Times New Roman"/>
                <w:sz w:val="28"/>
                <w:szCs w:val="28"/>
                <w:lang w:val="uk-UA"/>
              </w:rPr>
            </w:pPr>
            <w:r>
              <w:rPr>
                <w:rFonts w:ascii="Times New Roman" w:hAnsi="Times New Roman"/>
                <w:sz w:val="28"/>
                <w:szCs w:val="28"/>
                <w:lang w:val="uk-UA"/>
              </w:rPr>
              <w:t>-</w:t>
            </w:r>
          </w:p>
        </w:tc>
        <w:tc>
          <w:tcPr>
            <w:tcW w:w="3615" w:type="dxa"/>
            <w:tcBorders>
              <w:top w:val="single" w:sz="4" w:space="0" w:color="auto"/>
              <w:left w:val="single" w:sz="4" w:space="0" w:color="auto"/>
              <w:bottom w:val="single" w:sz="4" w:space="0" w:color="auto"/>
              <w:right w:val="single" w:sz="4" w:space="0" w:color="auto"/>
            </w:tcBorders>
          </w:tcPr>
          <w:p w:rsidR="008A1C3C" w:rsidRPr="003E7F7B" w:rsidRDefault="008A1C3C" w:rsidP="00186BAD">
            <w:pPr>
              <w:spacing w:after="0" w:line="360" w:lineRule="auto"/>
              <w:jc w:val="center"/>
              <w:rPr>
                <w:rFonts w:ascii="Times New Roman" w:hAnsi="Times New Roman"/>
                <w:sz w:val="28"/>
                <w:szCs w:val="28"/>
                <w:lang w:val="uk-UA"/>
              </w:rPr>
            </w:pPr>
            <w:r>
              <w:rPr>
                <w:rFonts w:ascii="Times New Roman" w:hAnsi="Times New Roman"/>
                <w:sz w:val="28"/>
                <w:szCs w:val="28"/>
                <w:lang w:val="uk-UA"/>
              </w:rPr>
              <w:t>-</w:t>
            </w:r>
          </w:p>
        </w:tc>
      </w:tr>
      <w:tr w:rsidR="008A1C3C" w:rsidRPr="003E7F7B" w:rsidTr="00020A66">
        <w:trPr>
          <w:trHeight w:val="300"/>
        </w:trPr>
        <w:tc>
          <w:tcPr>
            <w:tcW w:w="988" w:type="dxa"/>
            <w:tcBorders>
              <w:top w:val="single" w:sz="4" w:space="0" w:color="auto"/>
              <w:left w:val="single" w:sz="4" w:space="0" w:color="auto"/>
              <w:bottom w:val="single" w:sz="4" w:space="0" w:color="auto"/>
              <w:right w:val="single" w:sz="4" w:space="0" w:color="auto"/>
            </w:tcBorders>
          </w:tcPr>
          <w:p w:rsidR="008A1C3C" w:rsidRPr="003E7F7B" w:rsidRDefault="008A1C3C" w:rsidP="00186BAD">
            <w:pPr>
              <w:spacing w:after="0" w:line="360" w:lineRule="auto"/>
              <w:jc w:val="center"/>
              <w:rPr>
                <w:rFonts w:ascii="Times New Roman" w:hAnsi="Times New Roman"/>
                <w:sz w:val="28"/>
                <w:szCs w:val="28"/>
                <w:lang w:val="uk-UA"/>
              </w:rPr>
            </w:pPr>
            <w:r>
              <w:rPr>
                <w:rFonts w:ascii="Times New Roman" w:hAnsi="Times New Roman"/>
                <w:sz w:val="28"/>
                <w:szCs w:val="28"/>
                <w:lang w:val="uk-UA"/>
              </w:rPr>
              <w:t xml:space="preserve">4.31 </w:t>
            </w:r>
          </w:p>
        </w:tc>
        <w:tc>
          <w:tcPr>
            <w:tcW w:w="2273" w:type="dxa"/>
            <w:tcBorders>
              <w:top w:val="single" w:sz="4" w:space="0" w:color="auto"/>
              <w:left w:val="single" w:sz="4" w:space="0" w:color="auto"/>
              <w:bottom w:val="single" w:sz="4" w:space="0" w:color="auto"/>
              <w:right w:val="single" w:sz="4" w:space="0" w:color="auto"/>
            </w:tcBorders>
          </w:tcPr>
          <w:p w:rsidR="008A1C3C" w:rsidRPr="003E7F7B" w:rsidRDefault="008A1C3C" w:rsidP="00353686">
            <w:pPr>
              <w:spacing w:after="0" w:line="360" w:lineRule="auto"/>
              <w:jc w:val="center"/>
              <w:rPr>
                <w:rFonts w:ascii="Times New Roman" w:hAnsi="Times New Roman"/>
                <w:sz w:val="28"/>
                <w:szCs w:val="28"/>
                <w:lang w:val="en-US"/>
              </w:rPr>
            </w:pPr>
            <w:r w:rsidRPr="003E7F7B">
              <w:rPr>
                <w:rFonts w:ascii="Times New Roman" w:hAnsi="Times New Roman"/>
                <w:sz w:val="28"/>
                <w:szCs w:val="28"/>
                <w:lang w:val="en-US"/>
              </w:rPr>
              <w:t>C</w:t>
            </w:r>
            <w:r>
              <w:rPr>
                <w:rFonts w:ascii="Times New Roman" w:hAnsi="Times New Roman"/>
                <w:sz w:val="28"/>
                <w:szCs w:val="28"/>
                <w:vertAlign w:val="subscript"/>
                <w:lang w:val="uk-UA"/>
              </w:rPr>
              <w:t>16</w:t>
            </w:r>
            <w:r w:rsidRPr="003E7F7B">
              <w:rPr>
                <w:rFonts w:ascii="Times New Roman" w:hAnsi="Times New Roman"/>
                <w:sz w:val="28"/>
                <w:szCs w:val="28"/>
                <w:lang w:val="en-US"/>
              </w:rPr>
              <w:t>H</w:t>
            </w:r>
            <w:r>
              <w:rPr>
                <w:rFonts w:ascii="Times New Roman" w:hAnsi="Times New Roman"/>
                <w:sz w:val="28"/>
                <w:szCs w:val="28"/>
                <w:vertAlign w:val="subscript"/>
                <w:lang w:val="uk-UA"/>
              </w:rPr>
              <w:t>13</w:t>
            </w:r>
            <w:r w:rsidRPr="003E7F7B">
              <w:rPr>
                <w:rFonts w:ascii="Times New Roman" w:hAnsi="Times New Roman"/>
                <w:sz w:val="28"/>
                <w:szCs w:val="28"/>
                <w:lang w:val="en-US"/>
              </w:rPr>
              <w:t>N</w:t>
            </w:r>
            <w:r w:rsidRPr="00683676">
              <w:rPr>
                <w:rFonts w:ascii="Times New Roman" w:hAnsi="Times New Roman"/>
                <w:sz w:val="28"/>
                <w:szCs w:val="28"/>
                <w:vertAlign w:val="subscript"/>
                <w:lang w:val="uk-UA"/>
              </w:rPr>
              <w:t>2</w:t>
            </w:r>
            <w:r w:rsidRPr="003E7F7B">
              <w:rPr>
                <w:rFonts w:ascii="Times New Roman" w:hAnsi="Times New Roman"/>
                <w:sz w:val="28"/>
                <w:szCs w:val="28"/>
                <w:lang w:val="en-US"/>
              </w:rPr>
              <w:t>NaO</w:t>
            </w:r>
            <w:r>
              <w:rPr>
                <w:rFonts w:ascii="Times New Roman" w:hAnsi="Times New Roman"/>
                <w:sz w:val="28"/>
                <w:szCs w:val="28"/>
                <w:vertAlign w:val="subscript"/>
                <w:lang w:val="uk-UA"/>
              </w:rPr>
              <w:t>2</w:t>
            </w:r>
            <w:r w:rsidRPr="003E7F7B">
              <w:rPr>
                <w:rFonts w:ascii="Times New Roman" w:hAnsi="Times New Roman"/>
                <w:sz w:val="28"/>
                <w:szCs w:val="28"/>
                <w:lang w:val="en-US"/>
              </w:rPr>
              <w:t>S</w:t>
            </w:r>
          </w:p>
        </w:tc>
        <w:tc>
          <w:tcPr>
            <w:tcW w:w="1134" w:type="dxa"/>
            <w:tcBorders>
              <w:top w:val="single" w:sz="4" w:space="0" w:color="auto"/>
              <w:left w:val="single" w:sz="4" w:space="0" w:color="auto"/>
              <w:bottom w:val="single" w:sz="4" w:space="0" w:color="auto"/>
              <w:right w:val="single" w:sz="4" w:space="0" w:color="auto"/>
            </w:tcBorders>
          </w:tcPr>
          <w:p w:rsidR="008A1C3C" w:rsidRPr="003E7F7B" w:rsidRDefault="008A1C3C" w:rsidP="00186BAD">
            <w:pPr>
              <w:spacing w:after="0" w:line="360" w:lineRule="auto"/>
              <w:jc w:val="center"/>
              <w:rPr>
                <w:rFonts w:ascii="Times New Roman" w:hAnsi="Times New Roman"/>
                <w:sz w:val="28"/>
                <w:szCs w:val="28"/>
                <w:lang w:val="uk-UA"/>
              </w:rPr>
            </w:pPr>
            <w:r>
              <w:rPr>
                <w:rFonts w:ascii="Times New Roman" w:hAnsi="Times New Roman"/>
                <w:sz w:val="28"/>
                <w:szCs w:val="28"/>
                <w:lang w:val="uk-UA"/>
              </w:rPr>
              <w:t>-</w:t>
            </w:r>
          </w:p>
        </w:tc>
        <w:tc>
          <w:tcPr>
            <w:tcW w:w="1545" w:type="dxa"/>
            <w:tcBorders>
              <w:top w:val="single" w:sz="4" w:space="0" w:color="auto"/>
              <w:left w:val="single" w:sz="4" w:space="0" w:color="auto"/>
              <w:bottom w:val="single" w:sz="4" w:space="0" w:color="auto"/>
              <w:right w:val="single" w:sz="4" w:space="0" w:color="auto"/>
            </w:tcBorders>
          </w:tcPr>
          <w:p w:rsidR="008A1C3C" w:rsidRPr="003E7F7B" w:rsidRDefault="008A1C3C"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190-191</w:t>
            </w:r>
          </w:p>
        </w:tc>
        <w:tc>
          <w:tcPr>
            <w:tcW w:w="3615" w:type="dxa"/>
            <w:tcBorders>
              <w:top w:val="single" w:sz="4" w:space="0" w:color="auto"/>
              <w:left w:val="single" w:sz="4" w:space="0" w:color="auto"/>
              <w:bottom w:val="single" w:sz="4" w:space="0" w:color="auto"/>
              <w:right w:val="single" w:sz="4" w:space="0" w:color="auto"/>
            </w:tcBorders>
          </w:tcPr>
          <w:p w:rsidR="008A1C3C" w:rsidRPr="003E7F7B" w:rsidRDefault="008A1C3C" w:rsidP="00186BAD">
            <w:pPr>
              <w:spacing w:after="0" w:line="360" w:lineRule="auto"/>
              <w:jc w:val="center"/>
              <w:rPr>
                <w:rFonts w:ascii="Times New Roman" w:hAnsi="Times New Roman"/>
                <w:sz w:val="28"/>
                <w:szCs w:val="28"/>
                <w:lang w:val="uk-UA"/>
              </w:rPr>
            </w:pPr>
            <w:r>
              <w:rPr>
                <w:rFonts w:ascii="Times New Roman" w:hAnsi="Times New Roman"/>
                <w:sz w:val="28"/>
                <w:szCs w:val="28"/>
                <w:lang w:val="uk-UA"/>
              </w:rPr>
              <w:t>-</w:t>
            </w:r>
          </w:p>
        </w:tc>
      </w:tr>
      <w:tr w:rsidR="008A1C3C" w:rsidRPr="003E7F7B" w:rsidTr="00020A66">
        <w:trPr>
          <w:trHeight w:val="300"/>
        </w:trPr>
        <w:tc>
          <w:tcPr>
            <w:tcW w:w="988" w:type="dxa"/>
            <w:tcBorders>
              <w:top w:val="single" w:sz="4" w:space="0" w:color="auto"/>
              <w:left w:val="single" w:sz="4" w:space="0" w:color="auto"/>
              <w:bottom w:val="single" w:sz="4" w:space="0" w:color="auto"/>
              <w:right w:val="single" w:sz="4" w:space="0" w:color="auto"/>
            </w:tcBorders>
          </w:tcPr>
          <w:p w:rsidR="008A1C3C" w:rsidRPr="003E7F7B" w:rsidRDefault="008A1C3C" w:rsidP="00186BAD">
            <w:pPr>
              <w:spacing w:after="0" w:line="360" w:lineRule="auto"/>
              <w:jc w:val="center"/>
              <w:rPr>
                <w:rFonts w:ascii="Times New Roman" w:hAnsi="Times New Roman"/>
                <w:sz w:val="28"/>
                <w:szCs w:val="28"/>
                <w:lang w:val="uk-UA"/>
              </w:rPr>
            </w:pPr>
            <w:r>
              <w:rPr>
                <w:rFonts w:ascii="Times New Roman" w:hAnsi="Times New Roman"/>
                <w:sz w:val="28"/>
                <w:szCs w:val="28"/>
                <w:lang w:val="uk-UA"/>
              </w:rPr>
              <w:t xml:space="preserve">4.32 </w:t>
            </w:r>
          </w:p>
        </w:tc>
        <w:tc>
          <w:tcPr>
            <w:tcW w:w="2273" w:type="dxa"/>
            <w:tcBorders>
              <w:top w:val="single" w:sz="4" w:space="0" w:color="auto"/>
              <w:left w:val="single" w:sz="4" w:space="0" w:color="auto"/>
              <w:bottom w:val="single" w:sz="4" w:space="0" w:color="auto"/>
              <w:right w:val="single" w:sz="4" w:space="0" w:color="auto"/>
            </w:tcBorders>
          </w:tcPr>
          <w:p w:rsidR="008A1C3C" w:rsidRPr="003E7F7B" w:rsidRDefault="008A1C3C"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en-US"/>
              </w:rPr>
              <w:t>C</w:t>
            </w:r>
            <w:r w:rsidRPr="003E7F7B">
              <w:rPr>
                <w:rFonts w:ascii="Times New Roman" w:hAnsi="Times New Roman"/>
                <w:sz w:val="28"/>
                <w:szCs w:val="28"/>
                <w:vertAlign w:val="subscript"/>
                <w:lang w:val="uk-UA"/>
              </w:rPr>
              <w:t>16</w:t>
            </w:r>
            <w:r w:rsidRPr="003E7F7B">
              <w:rPr>
                <w:rFonts w:ascii="Times New Roman" w:hAnsi="Times New Roman"/>
                <w:sz w:val="28"/>
                <w:szCs w:val="28"/>
                <w:lang w:val="en-US"/>
              </w:rPr>
              <w:t>H</w:t>
            </w:r>
            <w:r>
              <w:rPr>
                <w:rFonts w:ascii="Times New Roman" w:hAnsi="Times New Roman"/>
                <w:sz w:val="28"/>
                <w:szCs w:val="28"/>
                <w:vertAlign w:val="subscript"/>
                <w:lang w:val="uk-UA"/>
              </w:rPr>
              <w:t>13</w:t>
            </w:r>
            <w:r w:rsidRPr="003E7F7B">
              <w:rPr>
                <w:rFonts w:ascii="Times New Roman" w:hAnsi="Times New Roman"/>
                <w:sz w:val="28"/>
                <w:szCs w:val="28"/>
                <w:lang w:val="en-US"/>
              </w:rPr>
              <w:t>NO</w:t>
            </w:r>
            <w:r>
              <w:rPr>
                <w:rFonts w:ascii="Times New Roman" w:hAnsi="Times New Roman"/>
                <w:sz w:val="28"/>
                <w:szCs w:val="28"/>
                <w:vertAlign w:val="subscript"/>
                <w:lang w:val="uk-UA"/>
              </w:rPr>
              <w:t>3</w:t>
            </w:r>
            <w:r w:rsidRPr="003E7F7B">
              <w:rPr>
                <w:rFonts w:ascii="Times New Roman" w:hAnsi="Times New Roman"/>
                <w:sz w:val="28"/>
                <w:szCs w:val="28"/>
                <w:lang w:val="en-US"/>
              </w:rPr>
              <w:t>S</w:t>
            </w:r>
          </w:p>
        </w:tc>
        <w:tc>
          <w:tcPr>
            <w:tcW w:w="1134" w:type="dxa"/>
            <w:tcBorders>
              <w:top w:val="single" w:sz="4" w:space="0" w:color="auto"/>
              <w:left w:val="single" w:sz="4" w:space="0" w:color="auto"/>
              <w:bottom w:val="single" w:sz="4" w:space="0" w:color="auto"/>
              <w:right w:val="single" w:sz="4" w:space="0" w:color="auto"/>
            </w:tcBorders>
          </w:tcPr>
          <w:p w:rsidR="008A1C3C" w:rsidRPr="003E7F7B" w:rsidRDefault="008A1C3C" w:rsidP="00186BAD">
            <w:pPr>
              <w:spacing w:after="0" w:line="360" w:lineRule="auto"/>
              <w:jc w:val="center"/>
              <w:rPr>
                <w:rFonts w:ascii="Times New Roman" w:hAnsi="Times New Roman"/>
                <w:sz w:val="28"/>
                <w:szCs w:val="28"/>
                <w:lang w:val="uk-UA"/>
              </w:rPr>
            </w:pPr>
            <w:r>
              <w:rPr>
                <w:rFonts w:ascii="Times New Roman" w:hAnsi="Times New Roman"/>
                <w:sz w:val="28"/>
                <w:szCs w:val="28"/>
                <w:lang w:val="uk-UA"/>
              </w:rPr>
              <w:t>-</w:t>
            </w:r>
          </w:p>
        </w:tc>
        <w:tc>
          <w:tcPr>
            <w:tcW w:w="1545" w:type="dxa"/>
            <w:tcBorders>
              <w:top w:val="single" w:sz="4" w:space="0" w:color="auto"/>
              <w:left w:val="single" w:sz="4" w:space="0" w:color="auto"/>
              <w:bottom w:val="single" w:sz="4" w:space="0" w:color="auto"/>
              <w:right w:val="single" w:sz="4" w:space="0" w:color="auto"/>
            </w:tcBorders>
          </w:tcPr>
          <w:p w:rsidR="008A1C3C" w:rsidRPr="003E7F7B" w:rsidRDefault="008A1C3C"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180-181</w:t>
            </w:r>
          </w:p>
        </w:tc>
        <w:tc>
          <w:tcPr>
            <w:tcW w:w="3615" w:type="dxa"/>
            <w:tcBorders>
              <w:top w:val="single" w:sz="4" w:space="0" w:color="auto"/>
              <w:left w:val="single" w:sz="4" w:space="0" w:color="auto"/>
              <w:bottom w:val="single" w:sz="4" w:space="0" w:color="auto"/>
              <w:right w:val="single" w:sz="4" w:space="0" w:color="auto"/>
            </w:tcBorders>
          </w:tcPr>
          <w:p w:rsidR="008A1C3C" w:rsidRPr="003E7F7B" w:rsidRDefault="008A1C3C" w:rsidP="00186BAD">
            <w:pPr>
              <w:spacing w:after="0" w:line="360" w:lineRule="auto"/>
              <w:jc w:val="center"/>
              <w:rPr>
                <w:rFonts w:ascii="Times New Roman" w:hAnsi="Times New Roman"/>
                <w:sz w:val="28"/>
                <w:szCs w:val="28"/>
                <w:lang w:val="uk-UA"/>
              </w:rPr>
            </w:pPr>
            <w:r>
              <w:rPr>
                <w:rFonts w:ascii="Times New Roman" w:hAnsi="Times New Roman"/>
                <w:sz w:val="28"/>
                <w:szCs w:val="28"/>
                <w:lang w:val="uk-UA"/>
              </w:rPr>
              <w:t>57</w:t>
            </w:r>
            <w:r w:rsidRPr="003E7F7B">
              <w:rPr>
                <w:rFonts w:ascii="Times New Roman" w:hAnsi="Times New Roman"/>
                <w:sz w:val="28"/>
                <w:szCs w:val="28"/>
                <w:lang w:val="uk-UA"/>
              </w:rPr>
              <w:t>*</w:t>
            </w:r>
          </w:p>
        </w:tc>
      </w:tr>
      <w:tr w:rsidR="008A1C3C" w:rsidRPr="003E7F7B" w:rsidTr="00020A66">
        <w:trPr>
          <w:trHeight w:val="300"/>
        </w:trPr>
        <w:tc>
          <w:tcPr>
            <w:tcW w:w="988" w:type="dxa"/>
            <w:tcBorders>
              <w:top w:val="single" w:sz="4" w:space="0" w:color="auto"/>
              <w:left w:val="single" w:sz="4" w:space="0" w:color="auto"/>
              <w:bottom w:val="single" w:sz="4" w:space="0" w:color="auto"/>
              <w:right w:val="single" w:sz="4" w:space="0" w:color="auto"/>
            </w:tcBorders>
          </w:tcPr>
          <w:p w:rsidR="008A1C3C" w:rsidRPr="00922D1B" w:rsidRDefault="008A1C3C" w:rsidP="00186BAD">
            <w:pPr>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Pr="003E7F7B">
              <w:rPr>
                <w:rFonts w:ascii="Times New Roman" w:hAnsi="Times New Roman"/>
                <w:sz w:val="28"/>
                <w:szCs w:val="28"/>
                <w:lang w:val="uk-UA"/>
              </w:rPr>
              <w:t>33</w:t>
            </w:r>
          </w:p>
        </w:tc>
        <w:tc>
          <w:tcPr>
            <w:tcW w:w="2273" w:type="dxa"/>
            <w:tcBorders>
              <w:top w:val="single" w:sz="4" w:space="0" w:color="auto"/>
              <w:left w:val="single" w:sz="4" w:space="0" w:color="auto"/>
              <w:bottom w:val="single" w:sz="4" w:space="0" w:color="auto"/>
              <w:right w:val="single" w:sz="4" w:space="0" w:color="auto"/>
            </w:tcBorders>
          </w:tcPr>
          <w:p w:rsidR="008A1C3C" w:rsidRPr="003E7F7B" w:rsidRDefault="008A1C3C" w:rsidP="00D5142F">
            <w:pPr>
              <w:spacing w:after="0" w:line="360" w:lineRule="auto"/>
              <w:jc w:val="center"/>
              <w:rPr>
                <w:rFonts w:ascii="Times New Roman" w:hAnsi="Times New Roman"/>
                <w:sz w:val="28"/>
                <w:szCs w:val="28"/>
                <w:lang w:val="en-US"/>
              </w:rPr>
            </w:pPr>
            <w:r w:rsidRPr="003E7F7B">
              <w:rPr>
                <w:rFonts w:ascii="Times New Roman" w:hAnsi="Times New Roman"/>
                <w:sz w:val="28"/>
                <w:szCs w:val="28"/>
                <w:lang w:val="en-US"/>
              </w:rPr>
              <w:t>C</w:t>
            </w:r>
            <w:r w:rsidRPr="003E7F7B">
              <w:rPr>
                <w:rFonts w:ascii="Times New Roman" w:hAnsi="Times New Roman"/>
                <w:sz w:val="28"/>
                <w:szCs w:val="28"/>
                <w:vertAlign w:val="subscript"/>
                <w:lang w:val="uk-UA"/>
              </w:rPr>
              <w:t>15</w:t>
            </w:r>
            <w:r w:rsidRPr="003E7F7B">
              <w:rPr>
                <w:rFonts w:ascii="Times New Roman" w:hAnsi="Times New Roman"/>
                <w:sz w:val="28"/>
                <w:szCs w:val="28"/>
                <w:lang w:val="en-US"/>
              </w:rPr>
              <w:t>H</w:t>
            </w:r>
            <w:r w:rsidRPr="003E7F7B">
              <w:rPr>
                <w:rFonts w:ascii="Times New Roman" w:hAnsi="Times New Roman"/>
                <w:sz w:val="28"/>
                <w:szCs w:val="28"/>
                <w:vertAlign w:val="subscript"/>
                <w:lang w:val="uk-UA"/>
              </w:rPr>
              <w:t>12</w:t>
            </w:r>
            <w:r w:rsidRPr="003E7F7B">
              <w:rPr>
                <w:rFonts w:ascii="Times New Roman" w:hAnsi="Times New Roman"/>
                <w:sz w:val="28"/>
                <w:szCs w:val="28"/>
                <w:lang w:val="en-US"/>
              </w:rPr>
              <w:t>ClNO</w:t>
            </w:r>
            <w:r w:rsidRPr="003E7F7B">
              <w:rPr>
                <w:rFonts w:ascii="Times New Roman" w:hAnsi="Times New Roman"/>
                <w:sz w:val="28"/>
                <w:szCs w:val="28"/>
                <w:vertAlign w:val="subscript"/>
                <w:lang w:val="uk-UA"/>
              </w:rPr>
              <w:t>2</w:t>
            </w:r>
            <w:r w:rsidRPr="003E7F7B">
              <w:rPr>
                <w:rFonts w:ascii="Times New Roman" w:hAnsi="Times New Roman"/>
                <w:sz w:val="28"/>
                <w:szCs w:val="28"/>
                <w:lang w:val="en-US"/>
              </w:rPr>
              <w:t>S</w:t>
            </w:r>
          </w:p>
        </w:tc>
        <w:tc>
          <w:tcPr>
            <w:tcW w:w="1134" w:type="dxa"/>
            <w:tcBorders>
              <w:top w:val="single" w:sz="4" w:space="0" w:color="auto"/>
              <w:left w:val="single" w:sz="4" w:space="0" w:color="auto"/>
              <w:bottom w:val="single" w:sz="4" w:space="0" w:color="auto"/>
              <w:right w:val="single" w:sz="4" w:space="0" w:color="auto"/>
            </w:tcBorders>
          </w:tcPr>
          <w:p w:rsidR="008A1C3C" w:rsidRPr="003E7F7B" w:rsidRDefault="008A1C3C" w:rsidP="00186BAD">
            <w:pPr>
              <w:spacing w:after="0" w:line="360" w:lineRule="auto"/>
              <w:jc w:val="center"/>
              <w:rPr>
                <w:rFonts w:ascii="Times New Roman" w:hAnsi="Times New Roman"/>
                <w:sz w:val="28"/>
                <w:szCs w:val="28"/>
                <w:lang w:val="uk-UA"/>
              </w:rPr>
            </w:pPr>
            <w:r>
              <w:rPr>
                <w:rFonts w:ascii="Times New Roman" w:hAnsi="Times New Roman"/>
                <w:sz w:val="28"/>
                <w:szCs w:val="28"/>
                <w:lang w:val="uk-UA"/>
              </w:rPr>
              <w:t>83</w:t>
            </w:r>
          </w:p>
        </w:tc>
        <w:tc>
          <w:tcPr>
            <w:tcW w:w="1545" w:type="dxa"/>
            <w:tcBorders>
              <w:top w:val="single" w:sz="4" w:space="0" w:color="auto"/>
              <w:left w:val="single" w:sz="4" w:space="0" w:color="auto"/>
              <w:bottom w:val="single" w:sz="4" w:space="0" w:color="auto"/>
              <w:right w:val="single" w:sz="4" w:space="0" w:color="auto"/>
            </w:tcBorders>
          </w:tcPr>
          <w:p w:rsidR="008A1C3C" w:rsidRPr="003E7F7B" w:rsidRDefault="008A1C3C"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142-145</w:t>
            </w:r>
          </w:p>
        </w:tc>
        <w:tc>
          <w:tcPr>
            <w:tcW w:w="3615" w:type="dxa"/>
            <w:tcBorders>
              <w:top w:val="single" w:sz="4" w:space="0" w:color="auto"/>
              <w:left w:val="single" w:sz="4" w:space="0" w:color="auto"/>
              <w:bottom w:val="single" w:sz="4" w:space="0" w:color="auto"/>
              <w:right w:val="single" w:sz="4" w:space="0" w:color="auto"/>
            </w:tcBorders>
          </w:tcPr>
          <w:p w:rsidR="008A1C3C" w:rsidRPr="003E7F7B" w:rsidRDefault="008A1C3C" w:rsidP="00D5142F">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69</w:t>
            </w:r>
          </w:p>
        </w:tc>
      </w:tr>
      <w:tr w:rsidR="008A1C3C" w:rsidRPr="003E7F7B" w:rsidTr="00020A66">
        <w:trPr>
          <w:trHeight w:val="300"/>
        </w:trPr>
        <w:tc>
          <w:tcPr>
            <w:tcW w:w="988" w:type="dxa"/>
            <w:tcBorders>
              <w:top w:val="single" w:sz="4" w:space="0" w:color="auto"/>
              <w:left w:val="single" w:sz="4" w:space="0" w:color="auto"/>
              <w:bottom w:val="single" w:sz="4" w:space="0" w:color="auto"/>
              <w:right w:val="single" w:sz="4" w:space="0" w:color="auto"/>
            </w:tcBorders>
          </w:tcPr>
          <w:p w:rsidR="008A1C3C" w:rsidRPr="003E7F7B" w:rsidRDefault="008A1C3C" w:rsidP="00186BAD">
            <w:pPr>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Pr="003E7F7B">
              <w:rPr>
                <w:rFonts w:ascii="Times New Roman" w:hAnsi="Times New Roman"/>
                <w:sz w:val="28"/>
                <w:szCs w:val="28"/>
                <w:lang w:val="uk-UA"/>
              </w:rPr>
              <w:t>34</w:t>
            </w:r>
          </w:p>
        </w:tc>
        <w:tc>
          <w:tcPr>
            <w:tcW w:w="2273" w:type="dxa"/>
            <w:tcBorders>
              <w:top w:val="single" w:sz="4" w:space="0" w:color="auto"/>
              <w:left w:val="single" w:sz="4" w:space="0" w:color="auto"/>
              <w:bottom w:val="single" w:sz="4" w:space="0" w:color="auto"/>
              <w:right w:val="single" w:sz="4" w:space="0" w:color="auto"/>
            </w:tcBorders>
          </w:tcPr>
          <w:p w:rsidR="008A1C3C" w:rsidRPr="003E7F7B" w:rsidRDefault="008A1C3C" w:rsidP="00D5142F">
            <w:pPr>
              <w:spacing w:after="0" w:line="360" w:lineRule="auto"/>
              <w:jc w:val="center"/>
              <w:rPr>
                <w:rFonts w:ascii="Times New Roman" w:hAnsi="Times New Roman"/>
                <w:sz w:val="28"/>
                <w:szCs w:val="28"/>
                <w:lang w:val="en-US"/>
              </w:rPr>
            </w:pPr>
            <w:r w:rsidRPr="003E7F7B">
              <w:rPr>
                <w:rFonts w:ascii="Times New Roman" w:hAnsi="Times New Roman"/>
                <w:sz w:val="28"/>
                <w:szCs w:val="28"/>
                <w:lang w:val="en-US"/>
              </w:rPr>
              <w:t>C</w:t>
            </w:r>
            <w:r w:rsidRPr="003E7F7B">
              <w:rPr>
                <w:rFonts w:ascii="Times New Roman" w:hAnsi="Times New Roman"/>
                <w:sz w:val="28"/>
                <w:szCs w:val="28"/>
                <w:vertAlign w:val="subscript"/>
                <w:lang w:val="uk-UA"/>
              </w:rPr>
              <w:t>16</w:t>
            </w:r>
            <w:r w:rsidRPr="003E7F7B">
              <w:rPr>
                <w:rFonts w:ascii="Times New Roman" w:hAnsi="Times New Roman"/>
                <w:sz w:val="28"/>
                <w:szCs w:val="28"/>
                <w:lang w:val="en-US"/>
              </w:rPr>
              <w:t>H</w:t>
            </w:r>
            <w:r w:rsidRPr="003E7F7B">
              <w:rPr>
                <w:rFonts w:ascii="Times New Roman" w:hAnsi="Times New Roman"/>
                <w:sz w:val="28"/>
                <w:szCs w:val="28"/>
                <w:vertAlign w:val="subscript"/>
                <w:lang w:val="uk-UA"/>
              </w:rPr>
              <w:t>14</w:t>
            </w:r>
            <w:r w:rsidRPr="003E7F7B">
              <w:rPr>
                <w:rFonts w:ascii="Times New Roman" w:hAnsi="Times New Roman"/>
                <w:sz w:val="28"/>
                <w:szCs w:val="28"/>
                <w:lang w:val="en-US"/>
              </w:rPr>
              <w:t>ClNO</w:t>
            </w:r>
            <w:r w:rsidRPr="003E7F7B">
              <w:rPr>
                <w:rFonts w:ascii="Times New Roman" w:hAnsi="Times New Roman"/>
                <w:sz w:val="28"/>
                <w:szCs w:val="28"/>
                <w:vertAlign w:val="subscript"/>
                <w:lang w:val="uk-UA"/>
              </w:rPr>
              <w:t>2</w:t>
            </w:r>
            <w:r w:rsidRPr="003E7F7B">
              <w:rPr>
                <w:rFonts w:ascii="Times New Roman" w:hAnsi="Times New Roman"/>
                <w:sz w:val="28"/>
                <w:szCs w:val="28"/>
                <w:lang w:val="en-US"/>
              </w:rPr>
              <w:t>S</w:t>
            </w:r>
          </w:p>
        </w:tc>
        <w:tc>
          <w:tcPr>
            <w:tcW w:w="1134" w:type="dxa"/>
            <w:tcBorders>
              <w:top w:val="single" w:sz="4" w:space="0" w:color="auto"/>
              <w:left w:val="single" w:sz="4" w:space="0" w:color="auto"/>
              <w:bottom w:val="single" w:sz="4" w:space="0" w:color="auto"/>
              <w:right w:val="single" w:sz="4" w:space="0" w:color="auto"/>
            </w:tcBorders>
          </w:tcPr>
          <w:p w:rsidR="008A1C3C" w:rsidRPr="003E7F7B" w:rsidRDefault="008A1C3C" w:rsidP="00186BAD">
            <w:pPr>
              <w:spacing w:after="0" w:line="360" w:lineRule="auto"/>
              <w:jc w:val="center"/>
              <w:rPr>
                <w:rFonts w:ascii="Times New Roman" w:hAnsi="Times New Roman"/>
                <w:sz w:val="28"/>
                <w:szCs w:val="28"/>
                <w:lang w:val="uk-UA"/>
              </w:rPr>
            </w:pPr>
            <w:r>
              <w:rPr>
                <w:rFonts w:ascii="Times New Roman" w:hAnsi="Times New Roman"/>
                <w:sz w:val="28"/>
                <w:szCs w:val="28"/>
                <w:lang w:val="uk-UA"/>
              </w:rPr>
              <w:t>80</w:t>
            </w:r>
          </w:p>
        </w:tc>
        <w:tc>
          <w:tcPr>
            <w:tcW w:w="1545" w:type="dxa"/>
            <w:tcBorders>
              <w:top w:val="single" w:sz="4" w:space="0" w:color="auto"/>
              <w:left w:val="single" w:sz="4" w:space="0" w:color="auto"/>
              <w:bottom w:val="single" w:sz="4" w:space="0" w:color="auto"/>
              <w:right w:val="single" w:sz="4" w:space="0" w:color="auto"/>
            </w:tcBorders>
          </w:tcPr>
          <w:p w:rsidR="008A1C3C" w:rsidRPr="003E7F7B" w:rsidRDefault="008A1C3C"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162-163</w:t>
            </w:r>
          </w:p>
        </w:tc>
        <w:tc>
          <w:tcPr>
            <w:tcW w:w="3615" w:type="dxa"/>
            <w:tcBorders>
              <w:top w:val="single" w:sz="4" w:space="0" w:color="auto"/>
              <w:left w:val="single" w:sz="4" w:space="0" w:color="auto"/>
              <w:bottom w:val="single" w:sz="4" w:space="0" w:color="auto"/>
              <w:right w:val="single" w:sz="4" w:space="0" w:color="auto"/>
            </w:tcBorders>
          </w:tcPr>
          <w:p w:rsidR="008A1C3C" w:rsidRPr="003E7F7B" w:rsidRDefault="008A1C3C" w:rsidP="00D5142F">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79</w:t>
            </w:r>
          </w:p>
        </w:tc>
      </w:tr>
      <w:tr w:rsidR="008A1C3C" w:rsidRPr="003E7F7B" w:rsidTr="00020A66">
        <w:trPr>
          <w:trHeight w:val="300"/>
        </w:trPr>
        <w:tc>
          <w:tcPr>
            <w:tcW w:w="988" w:type="dxa"/>
            <w:tcBorders>
              <w:top w:val="single" w:sz="4" w:space="0" w:color="auto"/>
              <w:left w:val="single" w:sz="4" w:space="0" w:color="auto"/>
              <w:bottom w:val="single" w:sz="4" w:space="0" w:color="auto"/>
              <w:right w:val="single" w:sz="4" w:space="0" w:color="auto"/>
            </w:tcBorders>
          </w:tcPr>
          <w:p w:rsidR="008A1C3C" w:rsidRPr="003E7F7B" w:rsidRDefault="008A1C3C" w:rsidP="00186BAD">
            <w:pPr>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Pr="003E7F7B">
              <w:rPr>
                <w:rFonts w:ascii="Times New Roman" w:hAnsi="Times New Roman"/>
                <w:sz w:val="28"/>
                <w:szCs w:val="28"/>
                <w:lang w:val="uk-UA"/>
              </w:rPr>
              <w:t>35</w:t>
            </w:r>
          </w:p>
        </w:tc>
        <w:tc>
          <w:tcPr>
            <w:tcW w:w="2273" w:type="dxa"/>
            <w:tcBorders>
              <w:top w:val="single" w:sz="4" w:space="0" w:color="auto"/>
              <w:left w:val="single" w:sz="4" w:space="0" w:color="auto"/>
              <w:bottom w:val="single" w:sz="4" w:space="0" w:color="auto"/>
              <w:right w:val="single" w:sz="4" w:space="0" w:color="auto"/>
            </w:tcBorders>
          </w:tcPr>
          <w:p w:rsidR="008A1C3C" w:rsidRPr="003E7F7B" w:rsidRDefault="008A1C3C"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en-US"/>
              </w:rPr>
              <w:t>C</w:t>
            </w:r>
            <w:r w:rsidRPr="003E7F7B">
              <w:rPr>
                <w:rFonts w:ascii="Times New Roman" w:hAnsi="Times New Roman"/>
                <w:sz w:val="28"/>
                <w:szCs w:val="28"/>
                <w:vertAlign w:val="subscript"/>
                <w:lang w:val="uk-UA"/>
              </w:rPr>
              <w:t>15</w:t>
            </w:r>
            <w:r w:rsidRPr="003E7F7B">
              <w:rPr>
                <w:rFonts w:ascii="Times New Roman" w:hAnsi="Times New Roman"/>
                <w:sz w:val="28"/>
                <w:szCs w:val="28"/>
                <w:lang w:val="en-US"/>
              </w:rPr>
              <w:t>H</w:t>
            </w:r>
            <w:r>
              <w:rPr>
                <w:rFonts w:ascii="Times New Roman" w:hAnsi="Times New Roman"/>
                <w:sz w:val="28"/>
                <w:szCs w:val="28"/>
                <w:vertAlign w:val="subscript"/>
                <w:lang w:val="uk-UA"/>
              </w:rPr>
              <w:t>11</w:t>
            </w:r>
            <w:r w:rsidRPr="003E7F7B">
              <w:rPr>
                <w:rFonts w:ascii="Times New Roman" w:hAnsi="Times New Roman"/>
                <w:sz w:val="28"/>
                <w:szCs w:val="28"/>
                <w:lang w:val="en-US"/>
              </w:rPr>
              <w:t>NO</w:t>
            </w:r>
            <w:r w:rsidRPr="003E7F7B">
              <w:rPr>
                <w:rFonts w:ascii="Times New Roman" w:hAnsi="Times New Roman"/>
                <w:sz w:val="28"/>
                <w:szCs w:val="28"/>
                <w:vertAlign w:val="subscript"/>
                <w:lang w:val="uk-UA"/>
              </w:rPr>
              <w:t>2</w:t>
            </w:r>
            <w:r w:rsidRPr="003E7F7B">
              <w:rPr>
                <w:rFonts w:ascii="Times New Roman" w:hAnsi="Times New Roman"/>
                <w:sz w:val="28"/>
                <w:szCs w:val="28"/>
                <w:lang w:val="en-US"/>
              </w:rPr>
              <w:t>S</w:t>
            </w:r>
          </w:p>
        </w:tc>
        <w:tc>
          <w:tcPr>
            <w:tcW w:w="1134" w:type="dxa"/>
            <w:tcBorders>
              <w:top w:val="single" w:sz="4" w:space="0" w:color="auto"/>
              <w:left w:val="single" w:sz="4" w:space="0" w:color="auto"/>
              <w:bottom w:val="single" w:sz="4" w:space="0" w:color="auto"/>
              <w:right w:val="single" w:sz="4" w:space="0" w:color="auto"/>
            </w:tcBorders>
          </w:tcPr>
          <w:p w:rsidR="008A1C3C" w:rsidRPr="003E7F7B" w:rsidRDefault="008A1C3C" w:rsidP="00186BAD">
            <w:pPr>
              <w:spacing w:after="0" w:line="360" w:lineRule="auto"/>
              <w:jc w:val="center"/>
              <w:rPr>
                <w:rFonts w:ascii="Times New Roman" w:hAnsi="Times New Roman"/>
                <w:sz w:val="28"/>
                <w:szCs w:val="28"/>
                <w:lang w:val="uk-UA"/>
              </w:rPr>
            </w:pPr>
            <w:r>
              <w:rPr>
                <w:rFonts w:ascii="Times New Roman" w:hAnsi="Times New Roman"/>
                <w:sz w:val="28"/>
                <w:szCs w:val="28"/>
                <w:lang w:val="uk-UA"/>
              </w:rPr>
              <w:t>-</w:t>
            </w:r>
          </w:p>
        </w:tc>
        <w:tc>
          <w:tcPr>
            <w:tcW w:w="1545" w:type="dxa"/>
            <w:tcBorders>
              <w:top w:val="single" w:sz="4" w:space="0" w:color="auto"/>
              <w:left w:val="single" w:sz="4" w:space="0" w:color="auto"/>
              <w:bottom w:val="single" w:sz="4" w:space="0" w:color="auto"/>
              <w:right w:val="single" w:sz="4" w:space="0" w:color="auto"/>
            </w:tcBorders>
          </w:tcPr>
          <w:p w:rsidR="008A1C3C" w:rsidRPr="003E7F7B" w:rsidRDefault="008A1C3C"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250-251</w:t>
            </w:r>
          </w:p>
        </w:tc>
        <w:tc>
          <w:tcPr>
            <w:tcW w:w="3615" w:type="dxa"/>
            <w:tcBorders>
              <w:top w:val="single" w:sz="4" w:space="0" w:color="auto"/>
              <w:left w:val="single" w:sz="4" w:space="0" w:color="auto"/>
              <w:bottom w:val="single" w:sz="4" w:space="0" w:color="auto"/>
              <w:right w:val="single" w:sz="4" w:space="0" w:color="auto"/>
            </w:tcBorders>
          </w:tcPr>
          <w:p w:rsidR="008A1C3C" w:rsidRPr="003E7F7B" w:rsidRDefault="008A1C3C" w:rsidP="00186BAD">
            <w:pPr>
              <w:spacing w:after="0" w:line="360" w:lineRule="auto"/>
              <w:jc w:val="center"/>
              <w:rPr>
                <w:rFonts w:ascii="Times New Roman" w:hAnsi="Times New Roman"/>
                <w:sz w:val="28"/>
                <w:szCs w:val="28"/>
                <w:lang w:val="uk-UA"/>
              </w:rPr>
            </w:pPr>
            <w:r>
              <w:rPr>
                <w:rFonts w:ascii="Times New Roman" w:hAnsi="Times New Roman"/>
                <w:sz w:val="28"/>
                <w:szCs w:val="28"/>
                <w:lang w:val="uk-UA"/>
              </w:rPr>
              <w:t>-</w:t>
            </w:r>
          </w:p>
        </w:tc>
      </w:tr>
    </w:tbl>
    <w:p w:rsidR="008D5EFF" w:rsidRDefault="008D5EFF" w:rsidP="008D5EFF">
      <w:pPr>
        <w:spacing w:after="0" w:line="360" w:lineRule="auto"/>
        <w:jc w:val="both"/>
        <w:rPr>
          <w:rFonts w:ascii="Times New Roman" w:hAnsi="Times New Roman"/>
          <w:lang w:val="uk-UA"/>
        </w:rPr>
      </w:pPr>
    </w:p>
    <w:p w:rsidR="00DF59DD" w:rsidRPr="008D5EFF" w:rsidRDefault="00922D1B" w:rsidP="008D5EFF">
      <w:pPr>
        <w:spacing w:after="0" w:line="360" w:lineRule="auto"/>
        <w:jc w:val="both"/>
        <w:rPr>
          <w:rFonts w:ascii="Times New Roman" w:hAnsi="Times New Roman"/>
          <w:lang w:val="uk-UA"/>
        </w:rPr>
      </w:pPr>
      <w:r w:rsidRPr="003E7F7B">
        <w:rPr>
          <w:rFonts w:ascii="Times New Roman" w:hAnsi="Times New Roman"/>
          <w:lang w:val="uk-UA"/>
        </w:rPr>
        <w:t>Примітка</w:t>
      </w:r>
      <w:r w:rsidR="00E06855">
        <w:rPr>
          <w:rFonts w:ascii="Times New Roman" w:hAnsi="Times New Roman"/>
          <w:lang w:val="uk-UA"/>
        </w:rPr>
        <w:t>.</w:t>
      </w:r>
      <w:r w:rsidRPr="003E7F7B">
        <w:rPr>
          <w:rFonts w:ascii="Times New Roman" w:hAnsi="Times New Roman"/>
          <w:lang w:val="uk-UA"/>
        </w:rPr>
        <w:t xml:space="preserve"> * - система бутанол-оцтова кислота-вод</w:t>
      </w:r>
      <w:r>
        <w:rPr>
          <w:rFonts w:ascii="Times New Roman" w:hAnsi="Times New Roman"/>
          <w:lang w:val="uk-UA"/>
        </w:rPr>
        <w:t>а (2:5:1).</w:t>
      </w:r>
    </w:p>
    <w:p w:rsidR="008D5EFF" w:rsidRDefault="004F4A2B" w:rsidP="008D5EFF">
      <w:pPr>
        <w:spacing w:after="0" w:line="360" w:lineRule="auto"/>
        <w:jc w:val="right"/>
        <w:rPr>
          <w:rFonts w:ascii="Times New Roman" w:hAnsi="Times New Roman"/>
          <w:sz w:val="28"/>
          <w:szCs w:val="28"/>
          <w:lang w:val="uk-UA"/>
        </w:rPr>
      </w:pPr>
      <w:r>
        <w:rPr>
          <w:rFonts w:ascii="Times New Roman" w:hAnsi="Times New Roman"/>
          <w:sz w:val="28"/>
          <w:szCs w:val="28"/>
          <w:lang w:val="uk-UA"/>
        </w:rPr>
        <w:t>Т</w:t>
      </w:r>
      <w:r w:rsidR="00922D1B" w:rsidRPr="00DF59DD">
        <w:rPr>
          <w:rFonts w:ascii="Times New Roman" w:hAnsi="Times New Roman"/>
          <w:sz w:val="28"/>
          <w:szCs w:val="28"/>
          <w:lang w:val="uk-UA"/>
        </w:rPr>
        <w:t>аблиця 4.</w:t>
      </w:r>
      <w:r w:rsidR="00AF0D5E" w:rsidRPr="00F03CBE">
        <w:rPr>
          <w:rFonts w:ascii="Times New Roman" w:hAnsi="Times New Roman"/>
          <w:sz w:val="28"/>
          <w:szCs w:val="28"/>
          <w:lang w:val="uk-UA"/>
        </w:rPr>
        <w:t>4</w:t>
      </w:r>
    </w:p>
    <w:p w:rsidR="00922D1B" w:rsidRDefault="00922D1B" w:rsidP="008D5EFF">
      <w:pPr>
        <w:spacing w:after="0" w:line="360" w:lineRule="auto"/>
        <w:jc w:val="center"/>
        <w:rPr>
          <w:rFonts w:ascii="Times New Roman" w:hAnsi="Times New Roman"/>
          <w:sz w:val="28"/>
          <w:szCs w:val="28"/>
          <w:lang w:val="uk-UA"/>
        </w:rPr>
      </w:pPr>
      <w:r w:rsidRPr="00DF59DD">
        <w:rPr>
          <w:rFonts w:ascii="Times New Roman" w:hAnsi="Times New Roman"/>
          <w:sz w:val="28"/>
          <w:szCs w:val="28"/>
          <w:lang w:val="uk-UA"/>
        </w:rPr>
        <w:t>Значення елементного складу сполук</w:t>
      </w:r>
    </w:p>
    <w:p w:rsidR="001E7F64" w:rsidRPr="00DF59DD" w:rsidRDefault="001E7F64" w:rsidP="001E7F64">
      <w:pPr>
        <w:spacing w:after="0" w:line="240" w:lineRule="auto"/>
        <w:rPr>
          <w:rFonts w:ascii="Times New Roman" w:hAnsi="Times New Roman"/>
          <w:sz w:val="28"/>
          <w:szCs w:val="28"/>
          <w:lang w:val="uk-UA"/>
        </w:rPr>
      </w:pPr>
    </w:p>
    <w:tbl>
      <w:tblPr>
        <w:tblW w:w="8924"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0"/>
        <w:gridCol w:w="846"/>
        <w:gridCol w:w="1080"/>
        <w:gridCol w:w="1080"/>
        <w:gridCol w:w="900"/>
        <w:gridCol w:w="1080"/>
        <w:gridCol w:w="1026"/>
        <w:gridCol w:w="846"/>
        <w:gridCol w:w="986"/>
      </w:tblGrid>
      <w:tr w:rsidR="00E53F76" w:rsidRPr="003E7F7B" w:rsidTr="00320FF3">
        <w:tc>
          <w:tcPr>
            <w:tcW w:w="1080" w:type="dxa"/>
            <w:vMerge w:val="restart"/>
            <w:tcBorders>
              <w:right w:val="single" w:sz="4" w:space="0" w:color="auto"/>
            </w:tcBorders>
          </w:tcPr>
          <w:p w:rsidR="00E53F76" w:rsidRPr="003E7F7B" w:rsidRDefault="00E53F76" w:rsidP="00320FF3">
            <w:pPr>
              <w:spacing w:after="0" w:line="240" w:lineRule="auto"/>
              <w:jc w:val="center"/>
              <w:rPr>
                <w:rFonts w:ascii="Times New Roman" w:hAnsi="Times New Roman"/>
                <w:sz w:val="28"/>
                <w:szCs w:val="28"/>
                <w:lang w:val="uk-UA"/>
              </w:rPr>
            </w:pPr>
            <w:r w:rsidRPr="003E7F7B">
              <w:rPr>
                <w:rFonts w:ascii="Times New Roman" w:hAnsi="Times New Roman"/>
                <w:sz w:val="28"/>
                <w:szCs w:val="28"/>
                <w:lang w:val="uk-UA"/>
              </w:rPr>
              <w:t>№ сполу</w:t>
            </w:r>
            <w:r w:rsidR="00320FF3">
              <w:rPr>
                <w:rFonts w:ascii="Times New Roman" w:hAnsi="Times New Roman"/>
                <w:sz w:val="28"/>
                <w:szCs w:val="28"/>
                <w:lang w:val="uk-UA"/>
              </w:rPr>
              <w:t>-</w:t>
            </w:r>
            <w:r w:rsidRPr="003E7F7B">
              <w:rPr>
                <w:rFonts w:ascii="Times New Roman" w:hAnsi="Times New Roman"/>
                <w:sz w:val="28"/>
                <w:szCs w:val="28"/>
                <w:lang w:val="uk-UA"/>
              </w:rPr>
              <w:t>ки</w:t>
            </w:r>
          </w:p>
        </w:tc>
        <w:tc>
          <w:tcPr>
            <w:tcW w:w="3906" w:type="dxa"/>
            <w:gridSpan w:val="4"/>
            <w:tcBorders>
              <w:left w:val="single" w:sz="4" w:space="0" w:color="auto"/>
            </w:tcBorders>
          </w:tcPr>
          <w:p w:rsidR="00E53F76" w:rsidRPr="003E7F7B" w:rsidRDefault="00E53F76" w:rsidP="00186BAD">
            <w:pPr>
              <w:spacing w:after="0"/>
              <w:jc w:val="center"/>
              <w:rPr>
                <w:rFonts w:ascii="Times New Roman" w:hAnsi="Times New Roman"/>
                <w:sz w:val="28"/>
                <w:szCs w:val="28"/>
                <w:lang w:val="uk-UA"/>
              </w:rPr>
            </w:pPr>
            <w:r w:rsidRPr="003E7F7B">
              <w:rPr>
                <w:rFonts w:ascii="Times New Roman" w:hAnsi="Times New Roman"/>
                <w:sz w:val="28"/>
                <w:szCs w:val="28"/>
                <w:lang w:val="uk-UA"/>
              </w:rPr>
              <w:t>Вирахувано, %</w:t>
            </w:r>
          </w:p>
        </w:tc>
        <w:tc>
          <w:tcPr>
            <w:tcW w:w="3938" w:type="dxa"/>
            <w:gridSpan w:val="4"/>
          </w:tcPr>
          <w:p w:rsidR="00E53F76" w:rsidRPr="003E7F7B" w:rsidRDefault="00E53F76" w:rsidP="00186BAD">
            <w:pPr>
              <w:spacing w:after="0"/>
              <w:jc w:val="center"/>
              <w:rPr>
                <w:rFonts w:ascii="Times New Roman" w:hAnsi="Times New Roman"/>
                <w:sz w:val="28"/>
                <w:szCs w:val="28"/>
                <w:lang w:val="uk-UA"/>
              </w:rPr>
            </w:pPr>
            <w:r w:rsidRPr="003E7F7B">
              <w:rPr>
                <w:rFonts w:ascii="Times New Roman" w:hAnsi="Times New Roman"/>
                <w:sz w:val="28"/>
                <w:szCs w:val="28"/>
                <w:lang w:val="uk-UA"/>
              </w:rPr>
              <w:t>Знайдено, %</w:t>
            </w:r>
          </w:p>
        </w:tc>
      </w:tr>
      <w:tr w:rsidR="00E53F76" w:rsidRPr="003E7F7B" w:rsidTr="00320FF3">
        <w:trPr>
          <w:trHeight w:val="180"/>
        </w:trPr>
        <w:tc>
          <w:tcPr>
            <w:tcW w:w="1080" w:type="dxa"/>
            <w:vMerge/>
            <w:tcBorders>
              <w:bottom w:val="single" w:sz="4" w:space="0" w:color="auto"/>
              <w:right w:val="single" w:sz="4" w:space="0" w:color="auto"/>
            </w:tcBorders>
          </w:tcPr>
          <w:p w:rsidR="00E53F76" w:rsidRPr="003E7F7B" w:rsidRDefault="00E53F76" w:rsidP="00186BAD">
            <w:pPr>
              <w:spacing w:after="0"/>
              <w:jc w:val="right"/>
              <w:rPr>
                <w:rFonts w:ascii="Times New Roman" w:hAnsi="Times New Roman"/>
                <w:sz w:val="28"/>
                <w:szCs w:val="28"/>
                <w:lang w:val="uk-UA"/>
              </w:rPr>
            </w:pPr>
          </w:p>
        </w:tc>
        <w:tc>
          <w:tcPr>
            <w:tcW w:w="846" w:type="dxa"/>
            <w:tcBorders>
              <w:left w:val="single" w:sz="4" w:space="0" w:color="auto"/>
              <w:bottom w:val="single" w:sz="4" w:space="0" w:color="auto"/>
            </w:tcBorders>
          </w:tcPr>
          <w:p w:rsidR="00E53F76" w:rsidRPr="003E7F7B" w:rsidRDefault="00E53F76" w:rsidP="00186BAD">
            <w:pPr>
              <w:spacing w:after="0"/>
              <w:jc w:val="right"/>
              <w:rPr>
                <w:rFonts w:ascii="Times New Roman" w:hAnsi="Times New Roman"/>
                <w:sz w:val="28"/>
                <w:szCs w:val="28"/>
                <w:lang w:val="uk-UA"/>
              </w:rPr>
            </w:pPr>
            <w:r w:rsidRPr="003E7F7B">
              <w:rPr>
                <w:rFonts w:ascii="Times New Roman" w:hAnsi="Times New Roman"/>
                <w:sz w:val="28"/>
                <w:szCs w:val="28"/>
                <w:lang w:val="uk-UA"/>
              </w:rPr>
              <w:t>С</w:t>
            </w:r>
          </w:p>
        </w:tc>
        <w:tc>
          <w:tcPr>
            <w:tcW w:w="1080" w:type="dxa"/>
            <w:tcBorders>
              <w:bottom w:val="single" w:sz="4" w:space="0" w:color="auto"/>
            </w:tcBorders>
          </w:tcPr>
          <w:p w:rsidR="00E53F76" w:rsidRPr="00E06855" w:rsidRDefault="00E53F76" w:rsidP="00186BAD">
            <w:pPr>
              <w:spacing w:after="0"/>
              <w:jc w:val="center"/>
              <w:rPr>
                <w:rFonts w:ascii="Times New Roman" w:hAnsi="Times New Roman"/>
                <w:sz w:val="28"/>
                <w:szCs w:val="28"/>
              </w:rPr>
            </w:pPr>
            <w:r w:rsidRPr="003E7F7B">
              <w:rPr>
                <w:rFonts w:ascii="Times New Roman" w:hAnsi="Times New Roman"/>
                <w:sz w:val="28"/>
                <w:szCs w:val="28"/>
                <w:lang w:val="en-US"/>
              </w:rPr>
              <w:t>N</w:t>
            </w:r>
          </w:p>
        </w:tc>
        <w:tc>
          <w:tcPr>
            <w:tcW w:w="1080" w:type="dxa"/>
            <w:tcBorders>
              <w:bottom w:val="single" w:sz="4" w:space="0" w:color="auto"/>
            </w:tcBorders>
          </w:tcPr>
          <w:p w:rsidR="00E53F76" w:rsidRPr="00E06855" w:rsidRDefault="00E53F76" w:rsidP="00186BAD">
            <w:pPr>
              <w:spacing w:after="0"/>
              <w:jc w:val="center"/>
              <w:rPr>
                <w:rFonts w:ascii="Times New Roman" w:hAnsi="Times New Roman"/>
                <w:sz w:val="28"/>
                <w:szCs w:val="28"/>
              </w:rPr>
            </w:pPr>
            <w:r w:rsidRPr="003E7F7B">
              <w:rPr>
                <w:rFonts w:ascii="Times New Roman" w:hAnsi="Times New Roman"/>
                <w:sz w:val="28"/>
                <w:szCs w:val="28"/>
                <w:lang w:val="en-US"/>
              </w:rPr>
              <w:t>H</w:t>
            </w:r>
          </w:p>
        </w:tc>
        <w:tc>
          <w:tcPr>
            <w:tcW w:w="900" w:type="dxa"/>
            <w:tcBorders>
              <w:bottom w:val="single" w:sz="4" w:space="0" w:color="auto"/>
            </w:tcBorders>
          </w:tcPr>
          <w:p w:rsidR="00E53F76" w:rsidRPr="00E06855" w:rsidRDefault="00E53F76" w:rsidP="00186BAD">
            <w:pPr>
              <w:spacing w:after="0"/>
              <w:jc w:val="center"/>
              <w:rPr>
                <w:rFonts w:ascii="Times New Roman" w:hAnsi="Times New Roman"/>
                <w:sz w:val="28"/>
                <w:szCs w:val="28"/>
              </w:rPr>
            </w:pPr>
            <w:r w:rsidRPr="003E7F7B">
              <w:rPr>
                <w:rFonts w:ascii="Times New Roman" w:hAnsi="Times New Roman"/>
                <w:sz w:val="28"/>
                <w:szCs w:val="28"/>
                <w:lang w:val="en-US"/>
              </w:rPr>
              <w:t>S</w:t>
            </w:r>
          </w:p>
        </w:tc>
        <w:tc>
          <w:tcPr>
            <w:tcW w:w="1080" w:type="dxa"/>
            <w:tcBorders>
              <w:bottom w:val="single" w:sz="4" w:space="0" w:color="auto"/>
            </w:tcBorders>
          </w:tcPr>
          <w:p w:rsidR="00E53F76" w:rsidRPr="00E06855" w:rsidRDefault="00E53F76" w:rsidP="00186BAD">
            <w:pPr>
              <w:spacing w:after="0"/>
              <w:jc w:val="center"/>
              <w:rPr>
                <w:rFonts w:ascii="Times New Roman" w:hAnsi="Times New Roman"/>
                <w:sz w:val="28"/>
                <w:szCs w:val="28"/>
              </w:rPr>
            </w:pPr>
            <w:r w:rsidRPr="003E7F7B">
              <w:rPr>
                <w:rFonts w:ascii="Times New Roman" w:hAnsi="Times New Roman"/>
                <w:sz w:val="28"/>
                <w:szCs w:val="28"/>
                <w:lang w:val="en-US"/>
              </w:rPr>
              <w:t>C</w:t>
            </w:r>
          </w:p>
        </w:tc>
        <w:tc>
          <w:tcPr>
            <w:tcW w:w="1026" w:type="dxa"/>
            <w:tcBorders>
              <w:bottom w:val="single" w:sz="4" w:space="0" w:color="auto"/>
            </w:tcBorders>
          </w:tcPr>
          <w:p w:rsidR="00E53F76" w:rsidRPr="00E06855" w:rsidRDefault="00E53F76" w:rsidP="00186BAD">
            <w:pPr>
              <w:spacing w:after="0"/>
              <w:jc w:val="center"/>
              <w:rPr>
                <w:rFonts w:ascii="Times New Roman" w:hAnsi="Times New Roman"/>
                <w:sz w:val="28"/>
                <w:szCs w:val="28"/>
              </w:rPr>
            </w:pPr>
            <w:r w:rsidRPr="003E7F7B">
              <w:rPr>
                <w:rFonts w:ascii="Times New Roman" w:hAnsi="Times New Roman"/>
                <w:sz w:val="28"/>
                <w:szCs w:val="28"/>
                <w:lang w:val="en-US"/>
              </w:rPr>
              <w:t>N</w:t>
            </w:r>
          </w:p>
        </w:tc>
        <w:tc>
          <w:tcPr>
            <w:tcW w:w="846" w:type="dxa"/>
            <w:tcBorders>
              <w:bottom w:val="single" w:sz="4" w:space="0" w:color="auto"/>
            </w:tcBorders>
          </w:tcPr>
          <w:p w:rsidR="00E53F76" w:rsidRPr="00E06855" w:rsidRDefault="00E53F76" w:rsidP="00186BAD">
            <w:pPr>
              <w:spacing w:after="0"/>
              <w:jc w:val="center"/>
              <w:rPr>
                <w:rFonts w:ascii="Times New Roman" w:hAnsi="Times New Roman"/>
                <w:sz w:val="28"/>
                <w:szCs w:val="28"/>
              </w:rPr>
            </w:pPr>
            <w:r w:rsidRPr="003E7F7B">
              <w:rPr>
                <w:rFonts w:ascii="Times New Roman" w:hAnsi="Times New Roman"/>
                <w:sz w:val="28"/>
                <w:szCs w:val="28"/>
                <w:lang w:val="en-US"/>
              </w:rPr>
              <w:t>H</w:t>
            </w:r>
          </w:p>
        </w:tc>
        <w:tc>
          <w:tcPr>
            <w:tcW w:w="986" w:type="dxa"/>
            <w:tcBorders>
              <w:bottom w:val="single" w:sz="4" w:space="0" w:color="auto"/>
            </w:tcBorders>
          </w:tcPr>
          <w:p w:rsidR="00E53F76" w:rsidRPr="00E06855" w:rsidRDefault="00E53F76" w:rsidP="00186BAD">
            <w:pPr>
              <w:spacing w:after="0"/>
              <w:jc w:val="center"/>
              <w:rPr>
                <w:rFonts w:ascii="Times New Roman" w:hAnsi="Times New Roman"/>
                <w:sz w:val="28"/>
                <w:szCs w:val="28"/>
              </w:rPr>
            </w:pPr>
            <w:r w:rsidRPr="003E7F7B">
              <w:rPr>
                <w:rFonts w:ascii="Times New Roman" w:hAnsi="Times New Roman"/>
                <w:sz w:val="28"/>
                <w:szCs w:val="28"/>
                <w:lang w:val="en-US"/>
              </w:rPr>
              <w:t>S</w:t>
            </w:r>
          </w:p>
        </w:tc>
      </w:tr>
      <w:tr w:rsidR="000F0BE8" w:rsidRPr="003E7F7B" w:rsidTr="00320FF3">
        <w:trPr>
          <w:trHeight w:val="180"/>
        </w:trPr>
        <w:tc>
          <w:tcPr>
            <w:tcW w:w="1080" w:type="dxa"/>
            <w:tcBorders>
              <w:bottom w:val="single" w:sz="4" w:space="0" w:color="auto"/>
              <w:right w:val="single" w:sz="4" w:space="0" w:color="auto"/>
            </w:tcBorders>
          </w:tcPr>
          <w:p w:rsidR="000F0BE8" w:rsidRPr="003E7F7B" w:rsidRDefault="000F0BE8" w:rsidP="000F0BE8">
            <w:pPr>
              <w:spacing w:after="0"/>
              <w:jc w:val="center"/>
              <w:rPr>
                <w:rFonts w:ascii="Times New Roman" w:hAnsi="Times New Roman"/>
                <w:sz w:val="28"/>
                <w:szCs w:val="28"/>
                <w:lang w:val="uk-UA"/>
              </w:rPr>
            </w:pPr>
            <w:r>
              <w:rPr>
                <w:rFonts w:ascii="Times New Roman" w:hAnsi="Times New Roman"/>
                <w:sz w:val="28"/>
                <w:szCs w:val="28"/>
                <w:lang w:val="uk-UA"/>
              </w:rPr>
              <w:t>1</w:t>
            </w:r>
          </w:p>
        </w:tc>
        <w:tc>
          <w:tcPr>
            <w:tcW w:w="846" w:type="dxa"/>
            <w:tcBorders>
              <w:left w:val="single" w:sz="4" w:space="0" w:color="auto"/>
              <w:bottom w:val="single" w:sz="4" w:space="0" w:color="auto"/>
            </w:tcBorders>
          </w:tcPr>
          <w:p w:rsidR="000F0BE8" w:rsidRPr="003E7F7B" w:rsidRDefault="000F0BE8" w:rsidP="000F0BE8">
            <w:pPr>
              <w:spacing w:after="0"/>
              <w:jc w:val="center"/>
              <w:rPr>
                <w:rFonts w:ascii="Times New Roman" w:hAnsi="Times New Roman"/>
                <w:sz w:val="28"/>
                <w:szCs w:val="28"/>
                <w:lang w:val="uk-UA"/>
              </w:rPr>
            </w:pPr>
            <w:r>
              <w:rPr>
                <w:rFonts w:ascii="Times New Roman" w:hAnsi="Times New Roman"/>
                <w:sz w:val="28"/>
                <w:szCs w:val="28"/>
                <w:lang w:val="uk-UA"/>
              </w:rPr>
              <w:t>2</w:t>
            </w:r>
          </w:p>
        </w:tc>
        <w:tc>
          <w:tcPr>
            <w:tcW w:w="1080" w:type="dxa"/>
            <w:tcBorders>
              <w:bottom w:val="single" w:sz="4" w:space="0" w:color="auto"/>
            </w:tcBorders>
          </w:tcPr>
          <w:p w:rsidR="000F0BE8" w:rsidRPr="000F0BE8" w:rsidRDefault="000F0BE8" w:rsidP="000F0BE8">
            <w:pPr>
              <w:spacing w:after="0"/>
              <w:jc w:val="center"/>
              <w:rPr>
                <w:rFonts w:ascii="Times New Roman" w:hAnsi="Times New Roman"/>
                <w:sz w:val="28"/>
                <w:szCs w:val="28"/>
                <w:lang w:val="uk-UA"/>
              </w:rPr>
            </w:pPr>
            <w:r>
              <w:rPr>
                <w:rFonts w:ascii="Times New Roman" w:hAnsi="Times New Roman"/>
                <w:sz w:val="28"/>
                <w:szCs w:val="28"/>
                <w:lang w:val="uk-UA"/>
              </w:rPr>
              <w:t>3</w:t>
            </w:r>
          </w:p>
        </w:tc>
        <w:tc>
          <w:tcPr>
            <w:tcW w:w="1080" w:type="dxa"/>
            <w:tcBorders>
              <w:bottom w:val="single" w:sz="4" w:space="0" w:color="auto"/>
            </w:tcBorders>
          </w:tcPr>
          <w:p w:rsidR="000F0BE8" w:rsidRPr="000F0BE8" w:rsidRDefault="000F0BE8" w:rsidP="000F0BE8">
            <w:pPr>
              <w:spacing w:after="0"/>
              <w:jc w:val="center"/>
              <w:rPr>
                <w:rFonts w:ascii="Times New Roman" w:hAnsi="Times New Roman"/>
                <w:sz w:val="28"/>
                <w:szCs w:val="28"/>
                <w:lang w:val="uk-UA"/>
              </w:rPr>
            </w:pPr>
            <w:r>
              <w:rPr>
                <w:rFonts w:ascii="Times New Roman" w:hAnsi="Times New Roman"/>
                <w:sz w:val="28"/>
                <w:szCs w:val="28"/>
                <w:lang w:val="uk-UA"/>
              </w:rPr>
              <w:t>4</w:t>
            </w:r>
          </w:p>
        </w:tc>
        <w:tc>
          <w:tcPr>
            <w:tcW w:w="900" w:type="dxa"/>
            <w:tcBorders>
              <w:bottom w:val="single" w:sz="4" w:space="0" w:color="auto"/>
            </w:tcBorders>
          </w:tcPr>
          <w:p w:rsidR="000F0BE8" w:rsidRPr="000F0BE8" w:rsidRDefault="000F0BE8" w:rsidP="000F0BE8">
            <w:pPr>
              <w:spacing w:after="0"/>
              <w:jc w:val="center"/>
              <w:rPr>
                <w:rFonts w:ascii="Times New Roman" w:hAnsi="Times New Roman"/>
                <w:sz w:val="28"/>
                <w:szCs w:val="28"/>
                <w:lang w:val="uk-UA"/>
              </w:rPr>
            </w:pPr>
            <w:r>
              <w:rPr>
                <w:rFonts w:ascii="Times New Roman" w:hAnsi="Times New Roman"/>
                <w:sz w:val="28"/>
                <w:szCs w:val="28"/>
                <w:lang w:val="uk-UA"/>
              </w:rPr>
              <w:t>5</w:t>
            </w:r>
          </w:p>
        </w:tc>
        <w:tc>
          <w:tcPr>
            <w:tcW w:w="1080" w:type="dxa"/>
            <w:tcBorders>
              <w:bottom w:val="single" w:sz="4" w:space="0" w:color="auto"/>
            </w:tcBorders>
          </w:tcPr>
          <w:p w:rsidR="000F0BE8" w:rsidRPr="000F0BE8" w:rsidRDefault="000F0BE8" w:rsidP="000F0BE8">
            <w:pPr>
              <w:spacing w:after="0"/>
              <w:jc w:val="center"/>
              <w:rPr>
                <w:rFonts w:ascii="Times New Roman" w:hAnsi="Times New Roman"/>
                <w:sz w:val="28"/>
                <w:szCs w:val="28"/>
                <w:lang w:val="uk-UA"/>
              </w:rPr>
            </w:pPr>
            <w:r>
              <w:rPr>
                <w:rFonts w:ascii="Times New Roman" w:hAnsi="Times New Roman"/>
                <w:sz w:val="28"/>
                <w:szCs w:val="28"/>
                <w:lang w:val="uk-UA"/>
              </w:rPr>
              <w:t>6</w:t>
            </w:r>
          </w:p>
        </w:tc>
        <w:tc>
          <w:tcPr>
            <w:tcW w:w="1026" w:type="dxa"/>
            <w:tcBorders>
              <w:bottom w:val="single" w:sz="4" w:space="0" w:color="auto"/>
            </w:tcBorders>
          </w:tcPr>
          <w:p w:rsidR="000F0BE8" w:rsidRPr="000F0BE8" w:rsidRDefault="000F0BE8" w:rsidP="000F0BE8">
            <w:pPr>
              <w:spacing w:after="0"/>
              <w:jc w:val="center"/>
              <w:rPr>
                <w:rFonts w:ascii="Times New Roman" w:hAnsi="Times New Roman"/>
                <w:sz w:val="28"/>
                <w:szCs w:val="28"/>
                <w:lang w:val="uk-UA"/>
              </w:rPr>
            </w:pPr>
            <w:r>
              <w:rPr>
                <w:rFonts w:ascii="Times New Roman" w:hAnsi="Times New Roman"/>
                <w:sz w:val="28"/>
                <w:szCs w:val="28"/>
                <w:lang w:val="uk-UA"/>
              </w:rPr>
              <w:t>7</w:t>
            </w:r>
          </w:p>
        </w:tc>
        <w:tc>
          <w:tcPr>
            <w:tcW w:w="846" w:type="dxa"/>
            <w:tcBorders>
              <w:bottom w:val="single" w:sz="4" w:space="0" w:color="auto"/>
            </w:tcBorders>
          </w:tcPr>
          <w:p w:rsidR="000F0BE8" w:rsidRPr="000F0BE8" w:rsidRDefault="000F0BE8" w:rsidP="000F0BE8">
            <w:pPr>
              <w:spacing w:after="0"/>
              <w:jc w:val="center"/>
              <w:rPr>
                <w:rFonts w:ascii="Times New Roman" w:hAnsi="Times New Roman"/>
                <w:sz w:val="28"/>
                <w:szCs w:val="28"/>
                <w:lang w:val="uk-UA"/>
              </w:rPr>
            </w:pPr>
            <w:r>
              <w:rPr>
                <w:rFonts w:ascii="Times New Roman" w:hAnsi="Times New Roman"/>
                <w:sz w:val="28"/>
                <w:szCs w:val="28"/>
                <w:lang w:val="uk-UA"/>
              </w:rPr>
              <w:t>8</w:t>
            </w:r>
          </w:p>
        </w:tc>
        <w:tc>
          <w:tcPr>
            <w:tcW w:w="986" w:type="dxa"/>
            <w:tcBorders>
              <w:bottom w:val="single" w:sz="4" w:space="0" w:color="auto"/>
            </w:tcBorders>
          </w:tcPr>
          <w:p w:rsidR="000F0BE8" w:rsidRPr="000F0BE8" w:rsidRDefault="000F0BE8" w:rsidP="000F0BE8">
            <w:pPr>
              <w:spacing w:after="0"/>
              <w:jc w:val="center"/>
              <w:rPr>
                <w:rFonts w:ascii="Times New Roman" w:hAnsi="Times New Roman"/>
                <w:sz w:val="28"/>
                <w:szCs w:val="28"/>
                <w:lang w:val="uk-UA"/>
              </w:rPr>
            </w:pPr>
            <w:r>
              <w:rPr>
                <w:rFonts w:ascii="Times New Roman" w:hAnsi="Times New Roman"/>
                <w:sz w:val="28"/>
                <w:szCs w:val="28"/>
                <w:lang w:val="uk-UA"/>
              </w:rPr>
              <w:t>9</w:t>
            </w:r>
          </w:p>
        </w:tc>
      </w:tr>
      <w:tr w:rsidR="00E53F76" w:rsidRPr="003E7F7B" w:rsidTr="00320FF3">
        <w:trPr>
          <w:trHeight w:val="150"/>
        </w:trPr>
        <w:tc>
          <w:tcPr>
            <w:tcW w:w="1080" w:type="dxa"/>
            <w:tcBorders>
              <w:top w:val="single" w:sz="4" w:space="0" w:color="auto"/>
              <w:bottom w:val="single" w:sz="4" w:space="0" w:color="auto"/>
              <w:right w:val="single" w:sz="4" w:space="0" w:color="auto"/>
            </w:tcBorders>
          </w:tcPr>
          <w:p w:rsidR="00E53F76" w:rsidRPr="003E7F7B" w:rsidRDefault="000C3A52" w:rsidP="00186BAD">
            <w:pPr>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00E53F76" w:rsidRPr="003E7F7B">
              <w:rPr>
                <w:rFonts w:ascii="Times New Roman" w:hAnsi="Times New Roman"/>
                <w:sz w:val="28"/>
                <w:szCs w:val="28"/>
                <w:lang w:val="uk-UA"/>
              </w:rPr>
              <w:t>1</w:t>
            </w:r>
          </w:p>
        </w:tc>
        <w:tc>
          <w:tcPr>
            <w:tcW w:w="846" w:type="dxa"/>
            <w:tcBorders>
              <w:top w:val="single" w:sz="4" w:space="0" w:color="auto"/>
              <w:left w:val="single" w:sz="4" w:space="0" w:color="auto"/>
              <w:bottom w:val="single" w:sz="4" w:space="0" w:color="auto"/>
            </w:tcBorders>
          </w:tcPr>
          <w:p w:rsidR="00E53F76" w:rsidRPr="003E7F7B" w:rsidRDefault="00E53F76"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48,47</w:t>
            </w:r>
          </w:p>
        </w:tc>
        <w:tc>
          <w:tcPr>
            <w:tcW w:w="1080" w:type="dxa"/>
            <w:tcBorders>
              <w:top w:val="single" w:sz="4" w:space="0" w:color="auto"/>
              <w:bottom w:val="single" w:sz="4" w:space="0" w:color="auto"/>
            </w:tcBorders>
          </w:tcPr>
          <w:p w:rsidR="00E53F76" w:rsidRPr="003E7F7B" w:rsidRDefault="00E53F76"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14,13</w:t>
            </w:r>
          </w:p>
        </w:tc>
        <w:tc>
          <w:tcPr>
            <w:tcW w:w="1080" w:type="dxa"/>
            <w:tcBorders>
              <w:top w:val="single" w:sz="4" w:space="0" w:color="auto"/>
              <w:bottom w:val="single" w:sz="4" w:space="0" w:color="auto"/>
            </w:tcBorders>
          </w:tcPr>
          <w:p w:rsidR="00E53F76" w:rsidRPr="003E7F7B" w:rsidRDefault="00E53F76"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5,08</w:t>
            </w:r>
          </w:p>
        </w:tc>
        <w:tc>
          <w:tcPr>
            <w:tcW w:w="900" w:type="dxa"/>
            <w:tcBorders>
              <w:top w:val="single" w:sz="4" w:space="0" w:color="auto"/>
              <w:bottom w:val="single" w:sz="4" w:space="0" w:color="auto"/>
            </w:tcBorders>
          </w:tcPr>
          <w:p w:rsidR="00E53F76" w:rsidRPr="003E7F7B" w:rsidRDefault="00E53F76"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16,17</w:t>
            </w:r>
          </w:p>
        </w:tc>
        <w:tc>
          <w:tcPr>
            <w:tcW w:w="1080" w:type="dxa"/>
            <w:tcBorders>
              <w:top w:val="single" w:sz="4" w:space="0" w:color="auto"/>
              <w:bottom w:val="single" w:sz="4" w:space="0" w:color="auto"/>
            </w:tcBorders>
          </w:tcPr>
          <w:p w:rsidR="00E53F76" w:rsidRPr="003E7F7B" w:rsidRDefault="00E53F76"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48,45</w:t>
            </w:r>
          </w:p>
        </w:tc>
        <w:tc>
          <w:tcPr>
            <w:tcW w:w="1026" w:type="dxa"/>
            <w:tcBorders>
              <w:top w:val="single" w:sz="4" w:space="0" w:color="auto"/>
              <w:bottom w:val="single" w:sz="4" w:space="0" w:color="auto"/>
            </w:tcBorders>
          </w:tcPr>
          <w:p w:rsidR="00E53F76" w:rsidRPr="003E7F7B" w:rsidRDefault="00E53F76"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14,11</w:t>
            </w:r>
          </w:p>
        </w:tc>
        <w:tc>
          <w:tcPr>
            <w:tcW w:w="846" w:type="dxa"/>
            <w:tcBorders>
              <w:top w:val="single" w:sz="4" w:space="0" w:color="auto"/>
              <w:bottom w:val="single" w:sz="4" w:space="0" w:color="auto"/>
            </w:tcBorders>
          </w:tcPr>
          <w:p w:rsidR="00E53F76" w:rsidRPr="003E7F7B" w:rsidRDefault="00E53F76"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5,04</w:t>
            </w:r>
          </w:p>
        </w:tc>
        <w:tc>
          <w:tcPr>
            <w:tcW w:w="986" w:type="dxa"/>
            <w:tcBorders>
              <w:top w:val="single" w:sz="4" w:space="0" w:color="auto"/>
              <w:bottom w:val="single" w:sz="4" w:space="0" w:color="auto"/>
            </w:tcBorders>
          </w:tcPr>
          <w:p w:rsidR="00E53F76" w:rsidRPr="003E7F7B" w:rsidRDefault="00E53F76"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16,15</w:t>
            </w:r>
          </w:p>
        </w:tc>
      </w:tr>
      <w:tr w:rsidR="00E53F76" w:rsidRPr="003E7F7B" w:rsidTr="00320FF3">
        <w:trPr>
          <w:trHeight w:val="150"/>
        </w:trPr>
        <w:tc>
          <w:tcPr>
            <w:tcW w:w="1080" w:type="dxa"/>
            <w:tcBorders>
              <w:top w:val="single" w:sz="4" w:space="0" w:color="auto"/>
              <w:bottom w:val="single" w:sz="4" w:space="0" w:color="auto"/>
              <w:right w:val="single" w:sz="4" w:space="0" w:color="auto"/>
            </w:tcBorders>
          </w:tcPr>
          <w:p w:rsidR="00E53F76" w:rsidRPr="003E7F7B" w:rsidRDefault="000C3A52" w:rsidP="00186BAD">
            <w:pPr>
              <w:spacing w:after="0" w:line="360" w:lineRule="auto"/>
              <w:jc w:val="center"/>
              <w:rPr>
                <w:rFonts w:ascii="Times New Roman" w:hAnsi="Times New Roman"/>
                <w:sz w:val="28"/>
                <w:szCs w:val="28"/>
                <w:lang w:val="en-US"/>
              </w:rPr>
            </w:pPr>
            <w:r>
              <w:rPr>
                <w:rFonts w:ascii="Times New Roman" w:hAnsi="Times New Roman"/>
                <w:sz w:val="28"/>
                <w:szCs w:val="28"/>
                <w:lang w:val="uk-UA"/>
              </w:rPr>
              <w:t>4.</w:t>
            </w:r>
            <w:r w:rsidR="00E53F76" w:rsidRPr="003E7F7B">
              <w:rPr>
                <w:rFonts w:ascii="Times New Roman" w:hAnsi="Times New Roman"/>
                <w:sz w:val="28"/>
                <w:szCs w:val="28"/>
                <w:lang w:val="uk-UA"/>
              </w:rPr>
              <w:t>2</w:t>
            </w:r>
          </w:p>
        </w:tc>
        <w:tc>
          <w:tcPr>
            <w:tcW w:w="846" w:type="dxa"/>
            <w:tcBorders>
              <w:top w:val="single" w:sz="4" w:space="0" w:color="auto"/>
              <w:left w:val="single" w:sz="4" w:space="0" w:color="auto"/>
              <w:bottom w:val="single" w:sz="4" w:space="0" w:color="auto"/>
            </w:tcBorders>
          </w:tcPr>
          <w:p w:rsidR="00E53F76" w:rsidRPr="003E7F7B" w:rsidRDefault="00E53F76" w:rsidP="00186BAD">
            <w:pPr>
              <w:spacing w:after="0" w:line="360" w:lineRule="auto"/>
              <w:jc w:val="center"/>
              <w:rPr>
                <w:rFonts w:ascii="Times New Roman" w:hAnsi="Times New Roman"/>
                <w:sz w:val="28"/>
                <w:szCs w:val="28"/>
                <w:lang w:val="en-US"/>
              </w:rPr>
            </w:pPr>
            <w:r w:rsidRPr="003E7F7B">
              <w:rPr>
                <w:rFonts w:ascii="Times New Roman" w:hAnsi="Times New Roman"/>
                <w:sz w:val="28"/>
                <w:szCs w:val="28"/>
                <w:lang w:val="en-US"/>
              </w:rPr>
              <w:t>43</w:t>
            </w:r>
            <w:r w:rsidRPr="003E7F7B">
              <w:rPr>
                <w:rFonts w:ascii="Times New Roman" w:hAnsi="Times New Roman"/>
                <w:sz w:val="28"/>
                <w:szCs w:val="28"/>
                <w:lang w:val="uk-UA"/>
              </w:rPr>
              <w:t>,</w:t>
            </w:r>
            <w:r w:rsidRPr="003E7F7B">
              <w:rPr>
                <w:rFonts w:ascii="Times New Roman" w:hAnsi="Times New Roman"/>
                <w:sz w:val="28"/>
                <w:szCs w:val="28"/>
                <w:lang w:val="en-US"/>
              </w:rPr>
              <w:t>46</w:t>
            </w:r>
          </w:p>
        </w:tc>
        <w:tc>
          <w:tcPr>
            <w:tcW w:w="1080" w:type="dxa"/>
            <w:tcBorders>
              <w:top w:val="single" w:sz="4" w:space="0" w:color="auto"/>
              <w:bottom w:val="single" w:sz="4" w:space="0" w:color="auto"/>
            </w:tcBorders>
          </w:tcPr>
          <w:p w:rsidR="00E53F76" w:rsidRPr="003E7F7B" w:rsidRDefault="00E53F76"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11,26</w:t>
            </w:r>
          </w:p>
        </w:tc>
        <w:tc>
          <w:tcPr>
            <w:tcW w:w="1080" w:type="dxa"/>
            <w:tcBorders>
              <w:top w:val="single" w:sz="4" w:space="0" w:color="auto"/>
              <w:bottom w:val="single" w:sz="4" w:space="0" w:color="auto"/>
            </w:tcBorders>
          </w:tcPr>
          <w:p w:rsidR="00E53F76" w:rsidRPr="003E7F7B" w:rsidRDefault="00E53F76"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5,27</w:t>
            </w:r>
          </w:p>
        </w:tc>
        <w:tc>
          <w:tcPr>
            <w:tcW w:w="900" w:type="dxa"/>
            <w:tcBorders>
              <w:top w:val="single" w:sz="4" w:space="0" w:color="auto"/>
              <w:bottom w:val="single" w:sz="4" w:space="0" w:color="auto"/>
            </w:tcBorders>
          </w:tcPr>
          <w:p w:rsidR="00E53F76" w:rsidRPr="003E7F7B" w:rsidRDefault="00E53F76"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12,89</w:t>
            </w:r>
          </w:p>
        </w:tc>
        <w:tc>
          <w:tcPr>
            <w:tcW w:w="1080" w:type="dxa"/>
            <w:tcBorders>
              <w:top w:val="single" w:sz="4" w:space="0" w:color="auto"/>
              <w:bottom w:val="single" w:sz="4" w:space="0" w:color="auto"/>
            </w:tcBorders>
          </w:tcPr>
          <w:p w:rsidR="00E53F76" w:rsidRPr="003E7F7B" w:rsidRDefault="00E53F76"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43,43</w:t>
            </w:r>
          </w:p>
        </w:tc>
        <w:tc>
          <w:tcPr>
            <w:tcW w:w="1026" w:type="dxa"/>
            <w:tcBorders>
              <w:top w:val="single" w:sz="4" w:space="0" w:color="auto"/>
              <w:bottom w:val="single" w:sz="4" w:space="0" w:color="auto"/>
            </w:tcBorders>
          </w:tcPr>
          <w:p w:rsidR="00E53F76" w:rsidRPr="003E7F7B" w:rsidRDefault="00E53F76"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11,24</w:t>
            </w:r>
          </w:p>
        </w:tc>
        <w:tc>
          <w:tcPr>
            <w:tcW w:w="846" w:type="dxa"/>
            <w:tcBorders>
              <w:top w:val="single" w:sz="4" w:space="0" w:color="auto"/>
              <w:bottom w:val="single" w:sz="4" w:space="0" w:color="auto"/>
            </w:tcBorders>
          </w:tcPr>
          <w:p w:rsidR="00E53F76" w:rsidRPr="003E7F7B" w:rsidRDefault="00E53F76"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5,25</w:t>
            </w:r>
          </w:p>
        </w:tc>
        <w:tc>
          <w:tcPr>
            <w:tcW w:w="986" w:type="dxa"/>
            <w:tcBorders>
              <w:top w:val="single" w:sz="4" w:space="0" w:color="auto"/>
              <w:bottom w:val="single" w:sz="4" w:space="0" w:color="auto"/>
            </w:tcBorders>
          </w:tcPr>
          <w:p w:rsidR="00E53F76" w:rsidRPr="003E7F7B" w:rsidRDefault="00E53F76"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12,86</w:t>
            </w:r>
          </w:p>
        </w:tc>
      </w:tr>
      <w:tr w:rsidR="00E53F76" w:rsidRPr="003E7F7B" w:rsidTr="00320FF3">
        <w:trPr>
          <w:trHeight w:val="150"/>
        </w:trPr>
        <w:tc>
          <w:tcPr>
            <w:tcW w:w="1080" w:type="dxa"/>
            <w:tcBorders>
              <w:top w:val="single" w:sz="4" w:space="0" w:color="auto"/>
              <w:bottom w:val="single" w:sz="4" w:space="0" w:color="auto"/>
              <w:right w:val="single" w:sz="4" w:space="0" w:color="auto"/>
            </w:tcBorders>
          </w:tcPr>
          <w:p w:rsidR="00E53F76" w:rsidRPr="003E7F7B" w:rsidRDefault="000C3A52" w:rsidP="00186BAD">
            <w:pPr>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00E53F76" w:rsidRPr="003E7F7B">
              <w:rPr>
                <w:rFonts w:ascii="Times New Roman" w:hAnsi="Times New Roman"/>
                <w:sz w:val="28"/>
                <w:szCs w:val="28"/>
                <w:lang w:val="uk-UA"/>
              </w:rPr>
              <w:t>3</w:t>
            </w:r>
          </w:p>
        </w:tc>
        <w:tc>
          <w:tcPr>
            <w:tcW w:w="846" w:type="dxa"/>
            <w:tcBorders>
              <w:top w:val="single" w:sz="4" w:space="0" w:color="auto"/>
              <w:left w:val="single" w:sz="4" w:space="0" w:color="auto"/>
              <w:bottom w:val="single" w:sz="4" w:space="0" w:color="auto"/>
            </w:tcBorders>
          </w:tcPr>
          <w:p w:rsidR="00E53F76" w:rsidRPr="003E7F7B" w:rsidRDefault="00E53F76"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48,31</w:t>
            </w:r>
          </w:p>
        </w:tc>
        <w:tc>
          <w:tcPr>
            <w:tcW w:w="1080" w:type="dxa"/>
            <w:tcBorders>
              <w:top w:val="single" w:sz="4" w:space="0" w:color="auto"/>
              <w:bottom w:val="single" w:sz="4" w:space="0" w:color="auto"/>
            </w:tcBorders>
          </w:tcPr>
          <w:p w:rsidR="00E53F76" w:rsidRPr="003E7F7B" w:rsidRDefault="00E53F76"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9,39</w:t>
            </w:r>
          </w:p>
        </w:tc>
        <w:tc>
          <w:tcPr>
            <w:tcW w:w="1080" w:type="dxa"/>
            <w:tcBorders>
              <w:top w:val="single" w:sz="4" w:space="0" w:color="auto"/>
              <w:bottom w:val="single" w:sz="4" w:space="0" w:color="auto"/>
            </w:tcBorders>
          </w:tcPr>
          <w:p w:rsidR="00E53F76" w:rsidRPr="003E7F7B" w:rsidRDefault="00E53F76"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4,73</w:t>
            </w:r>
          </w:p>
        </w:tc>
        <w:tc>
          <w:tcPr>
            <w:tcW w:w="900" w:type="dxa"/>
            <w:tcBorders>
              <w:top w:val="single" w:sz="4" w:space="0" w:color="auto"/>
              <w:bottom w:val="single" w:sz="4" w:space="0" w:color="auto"/>
            </w:tcBorders>
          </w:tcPr>
          <w:p w:rsidR="00E53F76" w:rsidRPr="003E7F7B" w:rsidRDefault="00E53F76"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10,75</w:t>
            </w:r>
          </w:p>
        </w:tc>
        <w:tc>
          <w:tcPr>
            <w:tcW w:w="1080" w:type="dxa"/>
            <w:tcBorders>
              <w:top w:val="single" w:sz="4" w:space="0" w:color="auto"/>
              <w:bottom w:val="single" w:sz="4" w:space="0" w:color="auto"/>
            </w:tcBorders>
          </w:tcPr>
          <w:p w:rsidR="00E53F76" w:rsidRPr="003E7F7B" w:rsidRDefault="00E53F76"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48,29</w:t>
            </w:r>
          </w:p>
        </w:tc>
        <w:tc>
          <w:tcPr>
            <w:tcW w:w="1026" w:type="dxa"/>
            <w:tcBorders>
              <w:top w:val="single" w:sz="4" w:space="0" w:color="auto"/>
              <w:bottom w:val="single" w:sz="4" w:space="0" w:color="auto"/>
            </w:tcBorders>
          </w:tcPr>
          <w:p w:rsidR="00E53F76" w:rsidRPr="003E7F7B" w:rsidRDefault="00E53F76"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9,37</w:t>
            </w:r>
          </w:p>
        </w:tc>
        <w:tc>
          <w:tcPr>
            <w:tcW w:w="846" w:type="dxa"/>
            <w:tcBorders>
              <w:top w:val="single" w:sz="4" w:space="0" w:color="auto"/>
              <w:bottom w:val="single" w:sz="4" w:space="0" w:color="auto"/>
            </w:tcBorders>
          </w:tcPr>
          <w:p w:rsidR="00E53F76" w:rsidRPr="003E7F7B" w:rsidRDefault="00E53F76"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4,71</w:t>
            </w:r>
          </w:p>
        </w:tc>
        <w:tc>
          <w:tcPr>
            <w:tcW w:w="986" w:type="dxa"/>
            <w:tcBorders>
              <w:top w:val="single" w:sz="4" w:space="0" w:color="auto"/>
              <w:bottom w:val="single" w:sz="4" w:space="0" w:color="auto"/>
            </w:tcBorders>
          </w:tcPr>
          <w:p w:rsidR="00E53F76" w:rsidRPr="003E7F7B" w:rsidRDefault="00E53F76"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10,74</w:t>
            </w:r>
          </w:p>
        </w:tc>
      </w:tr>
      <w:tr w:rsidR="00E53F76" w:rsidRPr="003E7F7B" w:rsidTr="00320FF3">
        <w:trPr>
          <w:trHeight w:val="150"/>
        </w:trPr>
        <w:tc>
          <w:tcPr>
            <w:tcW w:w="1080" w:type="dxa"/>
            <w:tcBorders>
              <w:top w:val="single" w:sz="4" w:space="0" w:color="auto"/>
              <w:bottom w:val="single" w:sz="4" w:space="0" w:color="auto"/>
              <w:right w:val="single" w:sz="4" w:space="0" w:color="auto"/>
            </w:tcBorders>
          </w:tcPr>
          <w:p w:rsidR="00E53F76" w:rsidRPr="003E7F7B" w:rsidRDefault="000C3A52" w:rsidP="00186BAD">
            <w:pPr>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00E53F76" w:rsidRPr="003E7F7B">
              <w:rPr>
                <w:rFonts w:ascii="Times New Roman" w:hAnsi="Times New Roman"/>
                <w:sz w:val="28"/>
                <w:szCs w:val="28"/>
                <w:lang w:val="uk-UA"/>
              </w:rPr>
              <w:t>4</w:t>
            </w:r>
          </w:p>
        </w:tc>
        <w:tc>
          <w:tcPr>
            <w:tcW w:w="846" w:type="dxa"/>
            <w:tcBorders>
              <w:top w:val="single" w:sz="4" w:space="0" w:color="auto"/>
              <w:left w:val="single" w:sz="4" w:space="0" w:color="auto"/>
              <w:bottom w:val="single" w:sz="4" w:space="0" w:color="auto"/>
            </w:tcBorders>
          </w:tcPr>
          <w:p w:rsidR="00E53F76" w:rsidRPr="003E7F7B" w:rsidRDefault="00E53F76"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35,43</w:t>
            </w:r>
          </w:p>
        </w:tc>
        <w:tc>
          <w:tcPr>
            <w:tcW w:w="1080" w:type="dxa"/>
            <w:tcBorders>
              <w:top w:val="single" w:sz="4" w:space="0" w:color="auto"/>
              <w:bottom w:val="single" w:sz="4" w:space="0" w:color="auto"/>
            </w:tcBorders>
          </w:tcPr>
          <w:p w:rsidR="00E53F76" w:rsidRPr="003E7F7B" w:rsidRDefault="00E53F76"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10,33</w:t>
            </w:r>
          </w:p>
        </w:tc>
        <w:tc>
          <w:tcPr>
            <w:tcW w:w="1080" w:type="dxa"/>
            <w:tcBorders>
              <w:top w:val="single" w:sz="4" w:space="0" w:color="auto"/>
              <w:bottom w:val="single" w:sz="4" w:space="0" w:color="auto"/>
            </w:tcBorders>
          </w:tcPr>
          <w:p w:rsidR="00E53F76" w:rsidRPr="003E7F7B" w:rsidRDefault="00E53F76"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4,46</w:t>
            </w:r>
          </w:p>
        </w:tc>
        <w:tc>
          <w:tcPr>
            <w:tcW w:w="900" w:type="dxa"/>
            <w:tcBorders>
              <w:top w:val="single" w:sz="4" w:space="0" w:color="auto"/>
              <w:bottom w:val="single" w:sz="4" w:space="0" w:color="auto"/>
            </w:tcBorders>
          </w:tcPr>
          <w:p w:rsidR="00E53F76" w:rsidRPr="003E7F7B" w:rsidRDefault="00E53F76"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11,82</w:t>
            </w:r>
          </w:p>
        </w:tc>
        <w:tc>
          <w:tcPr>
            <w:tcW w:w="1080" w:type="dxa"/>
            <w:tcBorders>
              <w:top w:val="single" w:sz="4" w:space="0" w:color="auto"/>
              <w:bottom w:val="single" w:sz="4" w:space="0" w:color="auto"/>
            </w:tcBorders>
          </w:tcPr>
          <w:p w:rsidR="00E53F76" w:rsidRPr="003E7F7B" w:rsidRDefault="00E53F76"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35,41</w:t>
            </w:r>
          </w:p>
        </w:tc>
        <w:tc>
          <w:tcPr>
            <w:tcW w:w="1026" w:type="dxa"/>
            <w:tcBorders>
              <w:top w:val="single" w:sz="4" w:space="0" w:color="auto"/>
              <w:bottom w:val="single" w:sz="4" w:space="0" w:color="auto"/>
            </w:tcBorders>
          </w:tcPr>
          <w:p w:rsidR="00E53F76" w:rsidRPr="003E7F7B" w:rsidRDefault="00E53F76"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10,31</w:t>
            </w:r>
          </w:p>
        </w:tc>
        <w:tc>
          <w:tcPr>
            <w:tcW w:w="846" w:type="dxa"/>
            <w:tcBorders>
              <w:top w:val="single" w:sz="4" w:space="0" w:color="auto"/>
              <w:bottom w:val="single" w:sz="4" w:space="0" w:color="auto"/>
            </w:tcBorders>
          </w:tcPr>
          <w:p w:rsidR="00E53F76" w:rsidRPr="003E7F7B" w:rsidRDefault="00E53F76"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4,45</w:t>
            </w:r>
          </w:p>
        </w:tc>
        <w:tc>
          <w:tcPr>
            <w:tcW w:w="986" w:type="dxa"/>
            <w:tcBorders>
              <w:top w:val="single" w:sz="4" w:space="0" w:color="auto"/>
              <w:bottom w:val="single" w:sz="4" w:space="0" w:color="auto"/>
            </w:tcBorders>
          </w:tcPr>
          <w:p w:rsidR="00E53F76" w:rsidRPr="003E7F7B" w:rsidRDefault="00E53F76"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11,81</w:t>
            </w:r>
          </w:p>
        </w:tc>
      </w:tr>
      <w:tr w:rsidR="00E53F76" w:rsidRPr="003E7F7B" w:rsidTr="00320FF3">
        <w:trPr>
          <w:trHeight w:val="150"/>
        </w:trPr>
        <w:tc>
          <w:tcPr>
            <w:tcW w:w="1080" w:type="dxa"/>
            <w:tcBorders>
              <w:top w:val="single" w:sz="4" w:space="0" w:color="auto"/>
              <w:bottom w:val="single" w:sz="4" w:space="0" w:color="auto"/>
              <w:right w:val="single" w:sz="4" w:space="0" w:color="auto"/>
            </w:tcBorders>
          </w:tcPr>
          <w:p w:rsidR="00E53F76" w:rsidRPr="003E7F7B" w:rsidRDefault="000C3A52" w:rsidP="00186BAD">
            <w:pPr>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00E53F76" w:rsidRPr="003E7F7B">
              <w:rPr>
                <w:rFonts w:ascii="Times New Roman" w:hAnsi="Times New Roman"/>
                <w:sz w:val="28"/>
                <w:szCs w:val="28"/>
                <w:lang w:val="uk-UA"/>
              </w:rPr>
              <w:t>5</w:t>
            </w:r>
          </w:p>
        </w:tc>
        <w:tc>
          <w:tcPr>
            <w:tcW w:w="846" w:type="dxa"/>
            <w:tcBorders>
              <w:top w:val="single" w:sz="4" w:space="0" w:color="auto"/>
              <w:left w:val="single" w:sz="4" w:space="0" w:color="auto"/>
              <w:bottom w:val="single" w:sz="4" w:space="0" w:color="auto"/>
            </w:tcBorders>
          </w:tcPr>
          <w:p w:rsidR="00E53F76" w:rsidRPr="003E7F7B" w:rsidRDefault="00E53F76"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40,99</w:t>
            </w:r>
          </w:p>
        </w:tc>
        <w:tc>
          <w:tcPr>
            <w:tcW w:w="1080" w:type="dxa"/>
            <w:tcBorders>
              <w:top w:val="single" w:sz="4" w:space="0" w:color="auto"/>
              <w:bottom w:val="single" w:sz="4" w:space="0" w:color="auto"/>
            </w:tcBorders>
          </w:tcPr>
          <w:p w:rsidR="00E53F76" w:rsidRPr="003E7F7B" w:rsidRDefault="00E53F76"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5,3</w:t>
            </w:r>
            <w:r w:rsidRPr="00B56368">
              <w:rPr>
                <w:rFonts w:ascii="Times New Roman" w:hAnsi="Times New Roman"/>
                <w:sz w:val="28"/>
                <w:szCs w:val="28"/>
                <w:lang w:val="uk-UA"/>
              </w:rPr>
              <w:t>1</w:t>
            </w:r>
          </w:p>
        </w:tc>
        <w:tc>
          <w:tcPr>
            <w:tcW w:w="1080" w:type="dxa"/>
            <w:tcBorders>
              <w:top w:val="single" w:sz="4" w:space="0" w:color="auto"/>
              <w:bottom w:val="single" w:sz="4" w:space="0" w:color="auto"/>
            </w:tcBorders>
          </w:tcPr>
          <w:p w:rsidR="00E53F76" w:rsidRPr="003E7F7B" w:rsidRDefault="00E53F76"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3,82</w:t>
            </w:r>
          </w:p>
        </w:tc>
        <w:tc>
          <w:tcPr>
            <w:tcW w:w="900" w:type="dxa"/>
            <w:tcBorders>
              <w:top w:val="single" w:sz="4" w:space="0" w:color="auto"/>
              <w:bottom w:val="single" w:sz="4" w:space="0" w:color="auto"/>
            </w:tcBorders>
          </w:tcPr>
          <w:p w:rsidR="00E53F76" w:rsidRPr="003E7F7B" w:rsidRDefault="00E53F76"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12,16</w:t>
            </w:r>
          </w:p>
        </w:tc>
        <w:tc>
          <w:tcPr>
            <w:tcW w:w="1080" w:type="dxa"/>
            <w:tcBorders>
              <w:top w:val="single" w:sz="4" w:space="0" w:color="auto"/>
              <w:bottom w:val="single" w:sz="4" w:space="0" w:color="auto"/>
            </w:tcBorders>
          </w:tcPr>
          <w:p w:rsidR="00E53F76" w:rsidRPr="003E7F7B" w:rsidRDefault="00E53F76"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40,87</w:t>
            </w:r>
          </w:p>
        </w:tc>
        <w:tc>
          <w:tcPr>
            <w:tcW w:w="1026" w:type="dxa"/>
            <w:tcBorders>
              <w:top w:val="single" w:sz="4" w:space="0" w:color="auto"/>
              <w:bottom w:val="single" w:sz="4" w:space="0" w:color="auto"/>
            </w:tcBorders>
          </w:tcPr>
          <w:p w:rsidR="00E53F76" w:rsidRPr="003E7F7B" w:rsidRDefault="00E53F76"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5,30</w:t>
            </w:r>
          </w:p>
        </w:tc>
        <w:tc>
          <w:tcPr>
            <w:tcW w:w="846" w:type="dxa"/>
            <w:tcBorders>
              <w:top w:val="single" w:sz="4" w:space="0" w:color="auto"/>
              <w:bottom w:val="single" w:sz="4" w:space="0" w:color="auto"/>
            </w:tcBorders>
          </w:tcPr>
          <w:p w:rsidR="00E53F76" w:rsidRPr="003E7F7B" w:rsidRDefault="00E53F76"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3,81</w:t>
            </w:r>
          </w:p>
        </w:tc>
        <w:tc>
          <w:tcPr>
            <w:tcW w:w="986" w:type="dxa"/>
            <w:tcBorders>
              <w:top w:val="single" w:sz="4" w:space="0" w:color="auto"/>
              <w:bottom w:val="single" w:sz="4" w:space="0" w:color="auto"/>
            </w:tcBorders>
          </w:tcPr>
          <w:p w:rsidR="00E53F76" w:rsidRPr="003E7F7B" w:rsidRDefault="00E53F76"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12,14</w:t>
            </w:r>
          </w:p>
        </w:tc>
      </w:tr>
      <w:tr w:rsidR="00E53F76" w:rsidRPr="003E7F7B" w:rsidTr="00320FF3">
        <w:trPr>
          <w:trHeight w:val="150"/>
        </w:trPr>
        <w:tc>
          <w:tcPr>
            <w:tcW w:w="1080" w:type="dxa"/>
            <w:tcBorders>
              <w:top w:val="single" w:sz="4" w:space="0" w:color="auto"/>
              <w:bottom w:val="single" w:sz="4" w:space="0" w:color="auto"/>
              <w:right w:val="single" w:sz="4" w:space="0" w:color="auto"/>
            </w:tcBorders>
          </w:tcPr>
          <w:p w:rsidR="00E53F76" w:rsidRPr="003E7F7B" w:rsidRDefault="000C3A52" w:rsidP="00186BAD">
            <w:pPr>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00E53F76" w:rsidRPr="003E7F7B">
              <w:rPr>
                <w:rFonts w:ascii="Times New Roman" w:hAnsi="Times New Roman"/>
                <w:sz w:val="28"/>
                <w:szCs w:val="28"/>
                <w:lang w:val="uk-UA"/>
              </w:rPr>
              <w:t>7</w:t>
            </w:r>
          </w:p>
        </w:tc>
        <w:tc>
          <w:tcPr>
            <w:tcW w:w="846" w:type="dxa"/>
            <w:tcBorders>
              <w:top w:val="single" w:sz="4" w:space="0" w:color="auto"/>
              <w:left w:val="single" w:sz="4" w:space="0" w:color="auto"/>
              <w:bottom w:val="single" w:sz="4" w:space="0" w:color="auto"/>
            </w:tcBorders>
          </w:tcPr>
          <w:p w:rsidR="00E53F76" w:rsidRPr="003E7F7B" w:rsidRDefault="00E53F76"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43,63</w:t>
            </w:r>
          </w:p>
        </w:tc>
        <w:tc>
          <w:tcPr>
            <w:tcW w:w="1080" w:type="dxa"/>
            <w:tcBorders>
              <w:top w:val="single" w:sz="4" w:space="0" w:color="auto"/>
              <w:bottom w:val="single" w:sz="4" w:space="0" w:color="auto"/>
            </w:tcBorders>
          </w:tcPr>
          <w:p w:rsidR="00E53F76" w:rsidRPr="003E7F7B" w:rsidRDefault="00E53F76"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12,72</w:t>
            </w:r>
          </w:p>
        </w:tc>
        <w:tc>
          <w:tcPr>
            <w:tcW w:w="1080" w:type="dxa"/>
            <w:tcBorders>
              <w:top w:val="single" w:sz="4" w:space="0" w:color="auto"/>
              <w:bottom w:val="single" w:sz="4" w:space="0" w:color="auto"/>
            </w:tcBorders>
          </w:tcPr>
          <w:p w:rsidR="00E53F76" w:rsidRPr="003E7F7B" w:rsidRDefault="00E53F76"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4,12</w:t>
            </w:r>
          </w:p>
        </w:tc>
        <w:tc>
          <w:tcPr>
            <w:tcW w:w="900" w:type="dxa"/>
            <w:tcBorders>
              <w:top w:val="single" w:sz="4" w:space="0" w:color="auto"/>
              <w:bottom w:val="single" w:sz="4" w:space="0" w:color="auto"/>
            </w:tcBorders>
          </w:tcPr>
          <w:p w:rsidR="00E53F76" w:rsidRPr="003E7F7B" w:rsidRDefault="00E53F76"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14,56</w:t>
            </w:r>
          </w:p>
        </w:tc>
        <w:tc>
          <w:tcPr>
            <w:tcW w:w="1080" w:type="dxa"/>
            <w:tcBorders>
              <w:top w:val="single" w:sz="4" w:space="0" w:color="auto"/>
              <w:bottom w:val="single" w:sz="4" w:space="0" w:color="auto"/>
            </w:tcBorders>
          </w:tcPr>
          <w:p w:rsidR="00E53F76" w:rsidRPr="003E7F7B" w:rsidRDefault="00E53F76"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en-US"/>
              </w:rPr>
              <w:t>4</w:t>
            </w:r>
            <w:r w:rsidRPr="003E7F7B">
              <w:rPr>
                <w:rFonts w:ascii="Times New Roman" w:hAnsi="Times New Roman"/>
                <w:sz w:val="28"/>
                <w:szCs w:val="28"/>
                <w:lang w:val="uk-UA"/>
              </w:rPr>
              <w:t>3,51</w:t>
            </w:r>
          </w:p>
        </w:tc>
        <w:tc>
          <w:tcPr>
            <w:tcW w:w="1026" w:type="dxa"/>
            <w:tcBorders>
              <w:top w:val="single" w:sz="4" w:space="0" w:color="auto"/>
              <w:bottom w:val="single" w:sz="4" w:space="0" w:color="auto"/>
            </w:tcBorders>
          </w:tcPr>
          <w:p w:rsidR="00E53F76" w:rsidRPr="003E7F7B" w:rsidRDefault="00E53F76"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en-US"/>
              </w:rPr>
              <w:t>1</w:t>
            </w:r>
            <w:r w:rsidRPr="003E7F7B">
              <w:rPr>
                <w:rFonts w:ascii="Times New Roman" w:hAnsi="Times New Roman"/>
                <w:sz w:val="28"/>
                <w:szCs w:val="28"/>
                <w:lang w:val="uk-UA"/>
              </w:rPr>
              <w:t>2,69</w:t>
            </w:r>
          </w:p>
        </w:tc>
        <w:tc>
          <w:tcPr>
            <w:tcW w:w="846" w:type="dxa"/>
            <w:tcBorders>
              <w:top w:val="single" w:sz="4" w:space="0" w:color="auto"/>
              <w:bottom w:val="single" w:sz="4" w:space="0" w:color="auto"/>
            </w:tcBorders>
          </w:tcPr>
          <w:p w:rsidR="00E53F76" w:rsidRPr="003E7F7B" w:rsidRDefault="00E53F76"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en-US"/>
              </w:rPr>
              <w:t>4</w:t>
            </w:r>
            <w:r w:rsidRPr="003E7F7B">
              <w:rPr>
                <w:rFonts w:ascii="Times New Roman" w:hAnsi="Times New Roman"/>
                <w:sz w:val="28"/>
                <w:szCs w:val="28"/>
                <w:lang w:val="uk-UA"/>
              </w:rPr>
              <w:t>,11</w:t>
            </w:r>
          </w:p>
        </w:tc>
        <w:tc>
          <w:tcPr>
            <w:tcW w:w="986" w:type="dxa"/>
            <w:tcBorders>
              <w:top w:val="single" w:sz="4" w:space="0" w:color="auto"/>
              <w:bottom w:val="single" w:sz="4" w:space="0" w:color="auto"/>
            </w:tcBorders>
          </w:tcPr>
          <w:p w:rsidR="00E53F76" w:rsidRPr="003E7F7B" w:rsidRDefault="00E53F76"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en-US"/>
              </w:rPr>
              <w:t>1</w:t>
            </w:r>
            <w:r w:rsidRPr="003E7F7B">
              <w:rPr>
                <w:rFonts w:ascii="Times New Roman" w:hAnsi="Times New Roman"/>
                <w:sz w:val="28"/>
                <w:szCs w:val="28"/>
                <w:lang w:val="uk-UA"/>
              </w:rPr>
              <w:t>4,53</w:t>
            </w:r>
          </w:p>
        </w:tc>
      </w:tr>
      <w:tr w:rsidR="00E53F76" w:rsidRPr="003E7F7B" w:rsidTr="00320FF3">
        <w:trPr>
          <w:trHeight w:val="150"/>
        </w:trPr>
        <w:tc>
          <w:tcPr>
            <w:tcW w:w="1080" w:type="dxa"/>
            <w:tcBorders>
              <w:top w:val="single" w:sz="4" w:space="0" w:color="auto"/>
              <w:bottom w:val="single" w:sz="4" w:space="0" w:color="auto"/>
              <w:right w:val="single" w:sz="4" w:space="0" w:color="auto"/>
            </w:tcBorders>
          </w:tcPr>
          <w:p w:rsidR="00E53F76" w:rsidRPr="003E7F7B" w:rsidRDefault="000C3A52" w:rsidP="00186BAD">
            <w:pPr>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00E53F76" w:rsidRPr="003E7F7B">
              <w:rPr>
                <w:rFonts w:ascii="Times New Roman" w:hAnsi="Times New Roman"/>
                <w:sz w:val="28"/>
                <w:szCs w:val="28"/>
                <w:lang w:val="uk-UA"/>
              </w:rPr>
              <w:t>8</w:t>
            </w:r>
          </w:p>
        </w:tc>
        <w:tc>
          <w:tcPr>
            <w:tcW w:w="846" w:type="dxa"/>
            <w:tcBorders>
              <w:top w:val="single" w:sz="4" w:space="0" w:color="auto"/>
              <w:left w:val="single" w:sz="4" w:space="0" w:color="auto"/>
              <w:bottom w:val="single" w:sz="4" w:space="0" w:color="auto"/>
            </w:tcBorders>
          </w:tcPr>
          <w:p w:rsidR="00E53F76" w:rsidRPr="003E7F7B" w:rsidRDefault="00E53F76" w:rsidP="00186BAD">
            <w:pPr>
              <w:spacing w:after="0"/>
              <w:jc w:val="center"/>
              <w:rPr>
                <w:rFonts w:ascii="Times New Roman" w:hAnsi="Times New Roman"/>
                <w:sz w:val="28"/>
                <w:szCs w:val="28"/>
                <w:lang w:val="uk-UA"/>
              </w:rPr>
            </w:pPr>
            <w:r w:rsidRPr="003E7F7B">
              <w:rPr>
                <w:rFonts w:ascii="Times New Roman" w:hAnsi="Times New Roman"/>
                <w:sz w:val="28"/>
                <w:szCs w:val="28"/>
                <w:lang w:val="uk-UA"/>
              </w:rPr>
              <w:t>39,86</w:t>
            </w:r>
          </w:p>
        </w:tc>
        <w:tc>
          <w:tcPr>
            <w:tcW w:w="1080" w:type="dxa"/>
            <w:tcBorders>
              <w:top w:val="single" w:sz="4" w:space="0" w:color="auto"/>
              <w:bottom w:val="single" w:sz="4" w:space="0" w:color="auto"/>
            </w:tcBorders>
          </w:tcPr>
          <w:p w:rsidR="00E53F76" w:rsidRPr="003E7F7B" w:rsidRDefault="00E53F76" w:rsidP="00186BAD">
            <w:pPr>
              <w:spacing w:after="0"/>
              <w:jc w:val="center"/>
              <w:rPr>
                <w:rFonts w:ascii="Times New Roman" w:hAnsi="Times New Roman"/>
                <w:sz w:val="28"/>
                <w:szCs w:val="28"/>
                <w:lang w:val="uk-UA"/>
              </w:rPr>
            </w:pPr>
            <w:r w:rsidRPr="003E7F7B">
              <w:rPr>
                <w:rFonts w:ascii="Times New Roman" w:hAnsi="Times New Roman"/>
                <w:sz w:val="28"/>
                <w:szCs w:val="28"/>
                <w:lang w:val="uk-UA"/>
              </w:rPr>
              <w:t>5,16</w:t>
            </w:r>
          </w:p>
        </w:tc>
        <w:tc>
          <w:tcPr>
            <w:tcW w:w="1080" w:type="dxa"/>
            <w:tcBorders>
              <w:top w:val="single" w:sz="4" w:space="0" w:color="auto"/>
              <w:bottom w:val="single" w:sz="4" w:space="0" w:color="auto"/>
            </w:tcBorders>
          </w:tcPr>
          <w:p w:rsidR="00E53F76" w:rsidRPr="003E7F7B" w:rsidRDefault="00E53F76" w:rsidP="00186BAD">
            <w:pPr>
              <w:spacing w:after="0"/>
              <w:jc w:val="center"/>
              <w:rPr>
                <w:rFonts w:ascii="Times New Roman" w:hAnsi="Times New Roman"/>
                <w:sz w:val="28"/>
                <w:szCs w:val="28"/>
                <w:lang w:val="uk-UA"/>
              </w:rPr>
            </w:pPr>
            <w:r w:rsidRPr="003E7F7B">
              <w:rPr>
                <w:rFonts w:ascii="Times New Roman" w:hAnsi="Times New Roman"/>
                <w:sz w:val="28"/>
                <w:szCs w:val="28"/>
                <w:lang w:val="uk-UA"/>
              </w:rPr>
              <w:t>2,60</w:t>
            </w:r>
          </w:p>
        </w:tc>
        <w:tc>
          <w:tcPr>
            <w:tcW w:w="900" w:type="dxa"/>
            <w:tcBorders>
              <w:top w:val="single" w:sz="4" w:space="0" w:color="auto"/>
              <w:bottom w:val="single" w:sz="4" w:space="0" w:color="auto"/>
            </w:tcBorders>
          </w:tcPr>
          <w:p w:rsidR="00E53F76" w:rsidRPr="003E7F7B" w:rsidRDefault="00E53F76" w:rsidP="00186BAD">
            <w:pPr>
              <w:spacing w:after="0"/>
              <w:jc w:val="center"/>
              <w:rPr>
                <w:rFonts w:ascii="Times New Roman" w:hAnsi="Times New Roman"/>
                <w:sz w:val="28"/>
                <w:szCs w:val="28"/>
                <w:lang w:val="uk-UA"/>
              </w:rPr>
            </w:pPr>
            <w:r w:rsidRPr="003E7F7B">
              <w:rPr>
                <w:rFonts w:ascii="Times New Roman" w:hAnsi="Times New Roman"/>
                <w:sz w:val="28"/>
                <w:szCs w:val="28"/>
                <w:lang w:val="uk-UA"/>
              </w:rPr>
              <w:t>11,82</w:t>
            </w:r>
          </w:p>
        </w:tc>
        <w:tc>
          <w:tcPr>
            <w:tcW w:w="1080" w:type="dxa"/>
            <w:tcBorders>
              <w:top w:val="single" w:sz="4" w:space="0" w:color="auto"/>
              <w:bottom w:val="single" w:sz="4" w:space="0" w:color="auto"/>
            </w:tcBorders>
          </w:tcPr>
          <w:p w:rsidR="00E53F76" w:rsidRPr="003E7F7B" w:rsidRDefault="00E53F76"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39,84</w:t>
            </w:r>
          </w:p>
        </w:tc>
        <w:tc>
          <w:tcPr>
            <w:tcW w:w="1026" w:type="dxa"/>
            <w:tcBorders>
              <w:top w:val="single" w:sz="4" w:space="0" w:color="auto"/>
              <w:bottom w:val="single" w:sz="4" w:space="0" w:color="auto"/>
            </w:tcBorders>
          </w:tcPr>
          <w:p w:rsidR="00E53F76" w:rsidRPr="003E7F7B" w:rsidRDefault="00E53F76"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5,15</w:t>
            </w:r>
          </w:p>
        </w:tc>
        <w:tc>
          <w:tcPr>
            <w:tcW w:w="846" w:type="dxa"/>
            <w:tcBorders>
              <w:top w:val="single" w:sz="4" w:space="0" w:color="auto"/>
              <w:bottom w:val="single" w:sz="4" w:space="0" w:color="auto"/>
            </w:tcBorders>
          </w:tcPr>
          <w:p w:rsidR="00E53F76" w:rsidRPr="003E7F7B" w:rsidRDefault="00E53F76"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2,59</w:t>
            </w:r>
          </w:p>
        </w:tc>
        <w:tc>
          <w:tcPr>
            <w:tcW w:w="986" w:type="dxa"/>
            <w:tcBorders>
              <w:top w:val="single" w:sz="4" w:space="0" w:color="auto"/>
              <w:bottom w:val="single" w:sz="4" w:space="0" w:color="auto"/>
            </w:tcBorders>
          </w:tcPr>
          <w:p w:rsidR="00E53F76" w:rsidRPr="003E7F7B" w:rsidRDefault="00E53F76"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11,79</w:t>
            </w:r>
          </w:p>
        </w:tc>
      </w:tr>
      <w:tr w:rsidR="00320FF3" w:rsidRPr="003E7F7B" w:rsidTr="00020A66">
        <w:trPr>
          <w:trHeight w:val="150"/>
        </w:trPr>
        <w:tc>
          <w:tcPr>
            <w:tcW w:w="8924" w:type="dxa"/>
            <w:gridSpan w:val="9"/>
            <w:tcBorders>
              <w:top w:val="nil"/>
              <w:left w:val="nil"/>
              <w:bottom w:val="single" w:sz="4" w:space="0" w:color="auto"/>
              <w:right w:val="nil"/>
            </w:tcBorders>
          </w:tcPr>
          <w:p w:rsidR="00320FF3" w:rsidRPr="003E7F7B" w:rsidRDefault="00320FF3" w:rsidP="008D5EFF">
            <w:pPr>
              <w:spacing w:after="0" w:line="360" w:lineRule="auto"/>
              <w:ind w:hanging="108"/>
              <w:jc w:val="right"/>
              <w:rPr>
                <w:rFonts w:ascii="Times New Roman" w:hAnsi="Times New Roman"/>
                <w:sz w:val="28"/>
                <w:szCs w:val="28"/>
                <w:lang w:val="uk-UA"/>
              </w:rPr>
            </w:pPr>
            <w:r>
              <w:rPr>
                <w:rFonts w:ascii="Times New Roman" w:hAnsi="Times New Roman"/>
                <w:sz w:val="28"/>
                <w:szCs w:val="28"/>
                <w:lang w:val="uk-UA"/>
              </w:rPr>
              <w:lastRenderedPageBreak/>
              <w:t>Продо</w:t>
            </w:r>
            <w:r w:rsidR="00940807">
              <w:rPr>
                <w:rFonts w:ascii="Times New Roman" w:hAnsi="Times New Roman"/>
                <w:sz w:val="28"/>
                <w:szCs w:val="28"/>
                <w:lang w:val="uk-UA"/>
              </w:rPr>
              <w:t>в</w:t>
            </w:r>
            <w:r>
              <w:rPr>
                <w:rFonts w:ascii="Times New Roman" w:hAnsi="Times New Roman"/>
                <w:sz w:val="28"/>
                <w:szCs w:val="28"/>
                <w:lang w:val="uk-UA"/>
              </w:rPr>
              <w:t>жен</w:t>
            </w:r>
            <w:r w:rsidR="00940807">
              <w:rPr>
                <w:rFonts w:ascii="Times New Roman" w:hAnsi="Times New Roman"/>
                <w:sz w:val="28"/>
                <w:szCs w:val="28"/>
                <w:lang w:val="uk-UA"/>
              </w:rPr>
              <w:t>ня</w:t>
            </w:r>
            <w:r>
              <w:rPr>
                <w:rFonts w:ascii="Times New Roman" w:hAnsi="Times New Roman"/>
                <w:sz w:val="28"/>
                <w:szCs w:val="28"/>
                <w:lang w:val="uk-UA"/>
              </w:rPr>
              <w:t xml:space="preserve"> таблиці</w:t>
            </w:r>
            <w:r w:rsidR="00940807">
              <w:rPr>
                <w:rFonts w:ascii="Times New Roman" w:hAnsi="Times New Roman"/>
                <w:sz w:val="28"/>
                <w:szCs w:val="28"/>
                <w:lang w:val="uk-UA"/>
              </w:rPr>
              <w:t xml:space="preserve"> 4</w:t>
            </w:r>
            <w:r w:rsidR="00940807" w:rsidRPr="00F32F25">
              <w:rPr>
                <w:rFonts w:ascii="Times New Roman" w:hAnsi="Times New Roman"/>
                <w:sz w:val="28"/>
                <w:szCs w:val="28"/>
                <w:lang w:val="uk-UA"/>
              </w:rPr>
              <w:t>.4</w:t>
            </w:r>
          </w:p>
        </w:tc>
      </w:tr>
      <w:tr w:rsidR="00320FF3" w:rsidRPr="003E7F7B" w:rsidTr="00320FF3">
        <w:trPr>
          <w:trHeight w:val="150"/>
        </w:trPr>
        <w:tc>
          <w:tcPr>
            <w:tcW w:w="1080" w:type="dxa"/>
            <w:tcBorders>
              <w:top w:val="single" w:sz="4" w:space="0" w:color="auto"/>
              <w:bottom w:val="single" w:sz="4" w:space="0" w:color="auto"/>
              <w:right w:val="single" w:sz="4" w:space="0" w:color="auto"/>
            </w:tcBorders>
          </w:tcPr>
          <w:p w:rsidR="00320FF3" w:rsidRPr="003E7F7B" w:rsidRDefault="00320FF3" w:rsidP="00020A66">
            <w:pPr>
              <w:spacing w:after="0" w:line="360" w:lineRule="auto"/>
              <w:jc w:val="center"/>
              <w:rPr>
                <w:rFonts w:ascii="Times New Roman" w:hAnsi="Times New Roman"/>
                <w:sz w:val="28"/>
                <w:szCs w:val="28"/>
                <w:lang w:val="uk-UA"/>
              </w:rPr>
            </w:pPr>
            <w:r>
              <w:rPr>
                <w:rFonts w:ascii="Times New Roman" w:hAnsi="Times New Roman"/>
                <w:sz w:val="28"/>
                <w:szCs w:val="28"/>
                <w:lang w:val="uk-UA"/>
              </w:rPr>
              <w:t>1</w:t>
            </w:r>
          </w:p>
        </w:tc>
        <w:tc>
          <w:tcPr>
            <w:tcW w:w="846" w:type="dxa"/>
            <w:tcBorders>
              <w:top w:val="single" w:sz="4" w:space="0" w:color="auto"/>
              <w:left w:val="single" w:sz="4" w:space="0" w:color="auto"/>
              <w:bottom w:val="single" w:sz="4" w:space="0" w:color="auto"/>
            </w:tcBorders>
          </w:tcPr>
          <w:p w:rsidR="00320FF3" w:rsidRPr="003E7F7B" w:rsidRDefault="00320FF3" w:rsidP="00020A66">
            <w:pPr>
              <w:spacing w:after="0" w:line="360" w:lineRule="auto"/>
              <w:jc w:val="center"/>
              <w:rPr>
                <w:rFonts w:ascii="Times New Roman" w:hAnsi="Times New Roman"/>
                <w:sz w:val="28"/>
                <w:szCs w:val="28"/>
                <w:lang w:val="uk-UA"/>
              </w:rPr>
            </w:pPr>
            <w:r>
              <w:rPr>
                <w:rFonts w:ascii="Times New Roman" w:hAnsi="Times New Roman"/>
                <w:sz w:val="28"/>
                <w:szCs w:val="28"/>
                <w:lang w:val="uk-UA"/>
              </w:rPr>
              <w:t>2</w:t>
            </w:r>
          </w:p>
        </w:tc>
        <w:tc>
          <w:tcPr>
            <w:tcW w:w="1080" w:type="dxa"/>
            <w:tcBorders>
              <w:top w:val="single" w:sz="4" w:space="0" w:color="auto"/>
              <w:bottom w:val="single" w:sz="4" w:space="0" w:color="auto"/>
            </w:tcBorders>
          </w:tcPr>
          <w:p w:rsidR="00320FF3" w:rsidRPr="003E7F7B" w:rsidRDefault="00320FF3" w:rsidP="00020A66">
            <w:pPr>
              <w:spacing w:after="0" w:line="360" w:lineRule="auto"/>
              <w:jc w:val="center"/>
              <w:rPr>
                <w:rFonts w:ascii="Times New Roman" w:hAnsi="Times New Roman"/>
                <w:sz w:val="28"/>
                <w:szCs w:val="28"/>
                <w:lang w:val="uk-UA"/>
              </w:rPr>
            </w:pPr>
            <w:r>
              <w:rPr>
                <w:rFonts w:ascii="Times New Roman" w:hAnsi="Times New Roman"/>
                <w:sz w:val="28"/>
                <w:szCs w:val="28"/>
                <w:lang w:val="uk-UA"/>
              </w:rPr>
              <w:t>3</w:t>
            </w:r>
          </w:p>
        </w:tc>
        <w:tc>
          <w:tcPr>
            <w:tcW w:w="1080" w:type="dxa"/>
            <w:tcBorders>
              <w:top w:val="single" w:sz="4" w:space="0" w:color="auto"/>
              <w:bottom w:val="single" w:sz="4" w:space="0" w:color="auto"/>
            </w:tcBorders>
          </w:tcPr>
          <w:p w:rsidR="00320FF3" w:rsidRPr="003E7F7B" w:rsidRDefault="00320FF3" w:rsidP="00020A66">
            <w:pPr>
              <w:spacing w:after="0" w:line="360" w:lineRule="auto"/>
              <w:jc w:val="center"/>
              <w:rPr>
                <w:rFonts w:ascii="Times New Roman" w:hAnsi="Times New Roman"/>
                <w:sz w:val="28"/>
                <w:szCs w:val="28"/>
                <w:lang w:val="uk-UA"/>
              </w:rPr>
            </w:pPr>
            <w:r>
              <w:rPr>
                <w:rFonts w:ascii="Times New Roman" w:hAnsi="Times New Roman"/>
                <w:sz w:val="28"/>
                <w:szCs w:val="28"/>
                <w:lang w:val="uk-UA"/>
              </w:rPr>
              <w:t>4</w:t>
            </w:r>
          </w:p>
        </w:tc>
        <w:tc>
          <w:tcPr>
            <w:tcW w:w="900" w:type="dxa"/>
            <w:tcBorders>
              <w:top w:val="single" w:sz="4" w:space="0" w:color="auto"/>
              <w:bottom w:val="single" w:sz="4" w:space="0" w:color="auto"/>
            </w:tcBorders>
          </w:tcPr>
          <w:p w:rsidR="00320FF3" w:rsidRPr="003E7F7B" w:rsidRDefault="00320FF3" w:rsidP="00020A66">
            <w:pPr>
              <w:spacing w:after="0" w:line="360" w:lineRule="auto"/>
              <w:jc w:val="center"/>
              <w:rPr>
                <w:rFonts w:ascii="Times New Roman" w:hAnsi="Times New Roman"/>
                <w:sz w:val="28"/>
                <w:szCs w:val="28"/>
                <w:lang w:val="uk-UA"/>
              </w:rPr>
            </w:pPr>
            <w:r>
              <w:rPr>
                <w:rFonts w:ascii="Times New Roman" w:hAnsi="Times New Roman"/>
                <w:sz w:val="28"/>
                <w:szCs w:val="28"/>
                <w:lang w:val="uk-UA"/>
              </w:rPr>
              <w:t>5</w:t>
            </w:r>
          </w:p>
        </w:tc>
        <w:tc>
          <w:tcPr>
            <w:tcW w:w="1080" w:type="dxa"/>
            <w:tcBorders>
              <w:top w:val="single" w:sz="4" w:space="0" w:color="auto"/>
              <w:bottom w:val="single" w:sz="4" w:space="0" w:color="auto"/>
            </w:tcBorders>
          </w:tcPr>
          <w:p w:rsidR="00320FF3" w:rsidRPr="003E7F7B" w:rsidRDefault="00320FF3" w:rsidP="00020A66">
            <w:pPr>
              <w:spacing w:after="0" w:line="360" w:lineRule="auto"/>
              <w:jc w:val="center"/>
              <w:rPr>
                <w:rFonts w:ascii="Times New Roman" w:hAnsi="Times New Roman"/>
                <w:sz w:val="28"/>
                <w:szCs w:val="28"/>
                <w:lang w:val="uk-UA"/>
              </w:rPr>
            </w:pPr>
            <w:r>
              <w:rPr>
                <w:rFonts w:ascii="Times New Roman" w:hAnsi="Times New Roman"/>
                <w:sz w:val="28"/>
                <w:szCs w:val="28"/>
                <w:lang w:val="uk-UA"/>
              </w:rPr>
              <w:t>6</w:t>
            </w:r>
          </w:p>
        </w:tc>
        <w:tc>
          <w:tcPr>
            <w:tcW w:w="1026" w:type="dxa"/>
            <w:tcBorders>
              <w:top w:val="single" w:sz="4" w:space="0" w:color="auto"/>
              <w:bottom w:val="single" w:sz="4" w:space="0" w:color="auto"/>
            </w:tcBorders>
          </w:tcPr>
          <w:p w:rsidR="00320FF3" w:rsidRPr="003E7F7B" w:rsidRDefault="00320FF3" w:rsidP="00020A66">
            <w:pPr>
              <w:spacing w:after="0" w:line="360" w:lineRule="auto"/>
              <w:jc w:val="center"/>
              <w:rPr>
                <w:rFonts w:ascii="Times New Roman" w:hAnsi="Times New Roman"/>
                <w:sz w:val="28"/>
                <w:szCs w:val="28"/>
                <w:lang w:val="uk-UA"/>
              </w:rPr>
            </w:pPr>
            <w:r>
              <w:rPr>
                <w:rFonts w:ascii="Times New Roman" w:hAnsi="Times New Roman"/>
                <w:sz w:val="28"/>
                <w:szCs w:val="28"/>
                <w:lang w:val="uk-UA"/>
              </w:rPr>
              <w:t>7</w:t>
            </w:r>
          </w:p>
        </w:tc>
        <w:tc>
          <w:tcPr>
            <w:tcW w:w="846" w:type="dxa"/>
            <w:tcBorders>
              <w:top w:val="single" w:sz="4" w:space="0" w:color="auto"/>
              <w:bottom w:val="single" w:sz="4" w:space="0" w:color="auto"/>
            </w:tcBorders>
          </w:tcPr>
          <w:p w:rsidR="00320FF3" w:rsidRPr="003E7F7B" w:rsidRDefault="00320FF3" w:rsidP="00020A66">
            <w:pPr>
              <w:spacing w:after="0" w:line="360" w:lineRule="auto"/>
              <w:jc w:val="center"/>
              <w:rPr>
                <w:rFonts w:ascii="Times New Roman" w:hAnsi="Times New Roman"/>
                <w:sz w:val="28"/>
                <w:szCs w:val="28"/>
                <w:lang w:val="uk-UA"/>
              </w:rPr>
            </w:pPr>
            <w:r>
              <w:rPr>
                <w:rFonts w:ascii="Times New Roman" w:hAnsi="Times New Roman"/>
                <w:sz w:val="28"/>
                <w:szCs w:val="28"/>
                <w:lang w:val="uk-UA"/>
              </w:rPr>
              <w:t>8</w:t>
            </w:r>
          </w:p>
        </w:tc>
        <w:tc>
          <w:tcPr>
            <w:tcW w:w="986" w:type="dxa"/>
            <w:tcBorders>
              <w:top w:val="single" w:sz="4" w:space="0" w:color="auto"/>
              <w:bottom w:val="single" w:sz="4" w:space="0" w:color="auto"/>
            </w:tcBorders>
          </w:tcPr>
          <w:p w:rsidR="00320FF3" w:rsidRPr="003E7F7B" w:rsidRDefault="00320FF3" w:rsidP="00020A66">
            <w:pPr>
              <w:spacing w:after="0" w:line="360" w:lineRule="auto"/>
              <w:jc w:val="center"/>
              <w:rPr>
                <w:rFonts w:ascii="Times New Roman" w:hAnsi="Times New Roman"/>
                <w:sz w:val="28"/>
                <w:szCs w:val="28"/>
                <w:lang w:val="uk-UA"/>
              </w:rPr>
            </w:pPr>
            <w:r>
              <w:rPr>
                <w:rFonts w:ascii="Times New Roman" w:hAnsi="Times New Roman"/>
                <w:sz w:val="28"/>
                <w:szCs w:val="28"/>
                <w:lang w:val="uk-UA"/>
              </w:rPr>
              <w:t>9</w:t>
            </w:r>
          </w:p>
        </w:tc>
      </w:tr>
      <w:tr w:rsidR="00320FF3" w:rsidRPr="003E7F7B" w:rsidTr="00320FF3">
        <w:trPr>
          <w:trHeight w:val="150"/>
        </w:trPr>
        <w:tc>
          <w:tcPr>
            <w:tcW w:w="1080" w:type="dxa"/>
            <w:tcBorders>
              <w:top w:val="single" w:sz="4" w:space="0" w:color="auto"/>
              <w:bottom w:val="single" w:sz="4" w:space="0" w:color="auto"/>
              <w:right w:val="single" w:sz="4" w:space="0" w:color="auto"/>
            </w:tcBorders>
          </w:tcPr>
          <w:p w:rsidR="00320FF3" w:rsidRDefault="00320FF3" w:rsidP="00186BAD">
            <w:pPr>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Pr="003E7F7B">
              <w:rPr>
                <w:rFonts w:ascii="Times New Roman" w:hAnsi="Times New Roman"/>
                <w:sz w:val="28"/>
                <w:szCs w:val="28"/>
                <w:lang w:val="uk-UA"/>
              </w:rPr>
              <w:t>10</w:t>
            </w:r>
          </w:p>
        </w:tc>
        <w:tc>
          <w:tcPr>
            <w:tcW w:w="846" w:type="dxa"/>
            <w:tcBorders>
              <w:top w:val="single" w:sz="4" w:space="0" w:color="auto"/>
              <w:left w:val="single" w:sz="4" w:space="0" w:color="auto"/>
              <w:bottom w:val="single" w:sz="4" w:space="0" w:color="auto"/>
            </w:tcBorders>
          </w:tcPr>
          <w:p w:rsidR="00320FF3" w:rsidRPr="003E7F7B" w:rsidRDefault="00320FF3"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50,37</w:t>
            </w:r>
          </w:p>
        </w:tc>
        <w:tc>
          <w:tcPr>
            <w:tcW w:w="1080" w:type="dxa"/>
            <w:tcBorders>
              <w:top w:val="single" w:sz="4" w:space="0" w:color="auto"/>
              <w:bottom w:val="single" w:sz="4" w:space="0" w:color="auto"/>
            </w:tcBorders>
          </w:tcPr>
          <w:p w:rsidR="00320FF3" w:rsidRPr="003E7F7B" w:rsidRDefault="00320FF3"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6,91</w:t>
            </w:r>
          </w:p>
        </w:tc>
        <w:tc>
          <w:tcPr>
            <w:tcW w:w="1080" w:type="dxa"/>
            <w:tcBorders>
              <w:top w:val="single" w:sz="4" w:space="0" w:color="auto"/>
              <w:bottom w:val="single" w:sz="4" w:space="0" w:color="auto"/>
            </w:tcBorders>
          </w:tcPr>
          <w:p w:rsidR="00320FF3" w:rsidRPr="003E7F7B" w:rsidRDefault="00320FF3"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5,47</w:t>
            </w:r>
          </w:p>
        </w:tc>
        <w:tc>
          <w:tcPr>
            <w:tcW w:w="900" w:type="dxa"/>
            <w:tcBorders>
              <w:top w:val="single" w:sz="4" w:space="0" w:color="auto"/>
              <w:bottom w:val="single" w:sz="4" w:space="0" w:color="auto"/>
            </w:tcBorders>
          </w:tcPr>
          <w:p w:rsidR="00320FF3" w:rsidRPr="003E7F7B" w:rsidRDefault="00320FF3"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7,91</w:t>
            </w:r>
          </w:p>
        </w:tc>
        <w:tc>
          <w:tcPr>
            <w:tcW w:w="1080" w:type="dxa"/>
            <w:tcBorders>
              <w:top w:val="single" w:sz="4" w:space="0" w:color="auto"/>
              <w:bottom w:val="single" w:sz="4" w:space="0" w:color="auto"/>
            </w:tcBorders>
          </w:tcPr>
          <w:p w:rsidR="00320FF3" w:rsidRPr="003E7F7B" w:rsidRDefault="00320FF3"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50,35</w:t>
            </w:r>
          </w:p>
        </w:tc>
        <w:tc>
          <w:tcPr>
            <w:tcW w:w="1026" w:type="dxa"/>
            <w:tcBorders>
              <w:top w:val="single" w:sz="4" w:space="0" w:color="auto"/>
              <w:bottom w:val="single" w:sz="4" w:space="0" w:color="auto"/>
            </w:tcBorders>
          </w:tcPr>
          <w:p w:rsidR="00320FF3" w:rsidRPr="003E7F7B" w:rsidRDefault="00320FF3"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6,89</w:t>
            </w:r>
          </w:p>
        </w:tc>
        <w:tc>
          <w:tcPr>
            <w:tcW w:w="846" w:type="dxa"/>
            <w:tcBorders>
              <w:top w:val="single" w:sz="4" w:space="0" w:color="auto"/>
              <w:bottom w:val="single" w:sz="4" w:space="0" w:color="auto"/>
            </w:tcBorders>
          </w:tcPr>
          <w:p w:rsidR="00320FF3" w:rsidRPr="003E7F7B" w:rsidRDefault="00320FF3"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5,46</w:t>
            </w:r>
          </w:p>
        </w:tc>
        <w:tc>
          <w:tcPr>
            <w:tcW w:w="986" w:type="dxa"/>
            <w:tcBorders>
              <w:top w:val="single" w:sz="4" w:space="0" w:color="auto"/>
              <w:bottom w:val="single" w:sz="4" w:space="0" w:color="auto"/>
            </w:tcBorders>
          </w:tcPr>
          <w:p w:rsidR="00320FF3" w:rsidRPr="003E7F7B" w:rsidRDefault="00320FF3"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7,89</w:t>
            </w:r>
          </w:p>
        </w:tc>
      </w:tr>
      <w:tr w:rsidR="00E53F76" w:rsidRPr="003E7F7B" w:rsidTr="00320FF3">
        <w:trPr>
          <w:trHeight w:val="150"/>
        </w:trPr>
        <w:tc>
          <w:tcPr>
            <w:tcW w:w="1080" w:type="dxa"/>
            <w:tcBorders>
              <w:top w:val="single" w:sz="4" w:space="0" w:color="auto"/>
              <w:bottom w:val="single" w:sz="4" w:space="0" w:color="auto"/>
              <w:right w:val="single" w:sz="4" w:space="0" w:color="auto"/>
            </w:tcBorders>
          </w:tcPr>
          <w:p w:rsidR="00E53F76" w:rsidRPr="003E7F7B" w:rsidRDefault="000C3A52" w:rsidP="00186BAD">
            <w:pPr>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00E53F76" w:rsidRPr="003E7F7B">
              <w:rPr>
                <w:rFonts w:ascii="Times New Roman" w:hAnsi="Times New Roman"/>
                <w:sz w:val="28"/>
                <w:szCs w:val="28"/>
                <w:lang w:val="uk-UA"/>
              </w:rPr>
              <w:t>11</w:t>
            </w:r>
          </w:p>
        </w:tc>
        <w:tc>
          <w:tcPr>
            <w:tcW w:w="846" w:type="dxa"/>
            <w:tcBorders>
              <w:top w:val="single" w:sz="4" w:space="0" w:color="auto"/>
              <w:left w:val="single" w:sz="4" w:space="0" w:color="auto"/>
              <w:bottom w:val="single" w:sz="4" w:space="0" w:color="auto"/>
            </w:tcBorders>
          </w:tcPr>
          <w:p w:rsidR="00E53F76" w:rsidRPr="003E7F7B" w:rsidRDefault="00E53F76"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62,40</w:t>
            </w:r>
          </w:p>
        </w:tc>
        <w:tc>
          <w:tcPr>
            <w:tcW w:w="1080" w:type="dxa"/>
            <w:tcBorders>
              <w:top w:val="single" w:sz="4" w:space="0" w:color="auto"/>
              <w:bottom w:val="single" w:sz="4" w:space="0" w:color="auto"/>
            </w:tcBorders>
          </w:tcPr>
          <w:p w:rsidR="00E53F76" w:rsidRPr="003E7F7B" w:rsidRDefault="00E53F76"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8,09</w:t>
            </w:r>
          </w:p>
        </w:tc>
        <w:tc>
          <w:tcPr>
            <w:tcW w:w="1080" w:type="dxa"/>
            <w:tcBorders>
              <w:top w:val="single" w:sz="4" w:space="0" w:color="auto"/>
              <w:bottom w:val="single" w:sz="4" w:space="0" w:color="auto"/>
            </w:tcBorders>
          </w:tcPr>
          <w:p w:rsidR="00E53F76" w:rsidRPr="003E7F7B" w:rsidRDefault="00E53F76"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6,40</w:t>
            </w:r>
          </w:p>
        </w:tc>
        <w:tc>
          <w:tcPr>
            <w:tcW w:w="900" w:type="dxa"/>
            <w:tcBorders>
              <w:top w:val="single" w:sz="4" w:space="0" w:color="auto"/>
              <w:bottom w:val="single" w:sz="4" w:space="0" w:color="auto"/>
            </w:tcBorders>
          </w:tcPr>
          <w:p w:rsidR="00E53F76" w:rsidRPr="003E7F7B" w:rsidRDefault="00E53F76"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9,26</w:t>
            </w:r>
          </w:p>
        </w:tc>
        <w:tc>
          <w:tcPr>
            <w:tcW w:w="1080" w:type="dxa"/>
            <w:tcBorders>
              <w:top w:val="single" w:sz="4" w:space="0" w:color="auto"/>
              <w:bottom w:val="single" w:sz="4" w:space="0" w:color="auto"/>
            </w:tcBorders>
          </w:tcPr>
          <w:p w:rsidR="00E53F76" w:rsidRPr="003E7F7B" w:rsidRDefault="00E53F76"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62,34</w:t>
            </w:r>
          </w:p>
        </w:tc>
        <w:tc>
          <w:tcPr>
            <w:tcW w:w="1026" w:type="dxa"/>
            <w:tcBorders>
              <w:top w:val="single" w:sz="4" w:space="0" w:color="auto"/>
              <w:bottom w:val="single" w:sz="4" w:space="0" w:color="auto"/>
            </w:tcBorders>
          </w:tcPr>
          <w:p w:rsidR="00E53F76" w:rsidRPr="003E7F7B" w:rsidRDefault="00E53F76"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8,05</w:t>
            </w:r>
          </w:p>
        </w:tc>
        <w:tc>
          <w:tcPr>
            <w:tcW w:w="846" w:type="dxa"/>
            <w:tcBorders>
              <w:top w:val="single" w:sz="4" w:space="0" w:color="auto"/>
              <w:bottom w:val="single" w:sz="4" w:space="0" w:color="auto"/>
            </w:tcBorders>
          </w:tcPr>
          <w:p w:rsidR="00E53F76" w:rsidRPr="003E7F7B" w:rsidRDefault="00E53F76"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6,38</w:t>
            </w:r>
          </w:p>
        </w:tc>
        <w:tc>
          <w:tcPr>
            <w:tcW w:w="986" w:type="dxa"/>
            <w:tcBorders>
              <w:top w:val="single" w:sz="4" w:space="0" w:color="auto"/>
              <w:bottom w:val="single" w:sz="4" w:space="0" w:color="auto"/>
            </w:tcBorders>
          </w:tcPr>
          <w:p w:rsidR="00E53F76" w:rsidRPr="003E7F7B" w:rsidRDefault="00E53F76"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9,24</w:t>
            </w:r>
          </w:p>
        </w:tc>
      </w:tr>
      <w:tr w:rsidR="00E53F76" w:rsidRPr="003E7F7B" w:rsidTr="00320FF3">
        <w:trPr>
          <w:trHeight w:val="150"/>
        </w:trPr>
        <w:tc>
          <w:tcPr>
            <w:tcW w:w="1080" w:type="dxa"/>
            <w:tcBorders>
              <w:top w:val="single" w:sz="4" w:space="0" w:color="auto"/>
              <w:bottom w:val="single" w:sz="4" w:space="0" w:color="auto"/>
              <w:right w:val="single" w:sz="4" w:space="0" w:color="auto"/>
            </w:tcBorders>
          </w:tcPr>
          <w:p w:rsidR="00E53F76" w:rsidRPr="003E7F7B" w:rsidRDefault="000C3A52" w:rsidP="00186BAD">
            <w:pPr>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00E53F76" w:rsidRPr="003E7F7B">
              <w:rPr>
                <w:rFonts w:ascii="Times New Roman" w:hAnsi="Times New Roman"/>
                <w:sz w:val="28"/>
                <w:szCs w:val="28"/>
                <w:lang w:val="uk-UA"/>
              </w:rPr>
              <w:t>12</w:t>
            </w:r>
          </w:p>
        </w:tc>
        <w:tc>
          <w:tcPr>
            <w:tcW w:w="846" w:type="dxa"/>
            <w:tcBorders>
              <w:top w:val="single" w:sz="4" w:space="0" w:color="auto"/>
              <w:left w:val="single" w:sz="4" w:space="0" w:color="auto"/>
              <w:bottom w:val="single" w:sz="4" w:space="0" w:color="auto"/>
            </w:tcBorders>
          </w:tcPr>
          <w:p w:rsidR="00E53F76" w:rsidRPr="003E7F7B" w:rsidRDefault="00E53F76"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56,46</w:t>
            </w:r>
          </w:p>
        </w:tc>
        <w:tc>
          <w:tcPr>
            <w:tcW w:w="1080" w:type="dxa"/>
            <w:tcBorders>
              <w:top w:val="single" w:sz="4" w:space="0" w:color="auto"/>
              <w:bottom w:val="single" w:sz="4" w:space="0" w:color="auto"/>
            </w:tcBorders>
          </w:tcPr>
          <w:p w:rsidR="00E53F76" w:rsidRPr="003E7F7B" w:rsidRDefault="00E53F76"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7,32</w:t>
            </w:r>
          </w:p>
        </w:tc>
        <w:tc>
          <w:tcPr>
            <w:tcW w:w="1080" w:type="dxa"/>
            <w:tcBorders>
              <w:top w:val="single" w:sz="4" w:space="0" w:color="auto"/>
              <w:bottom w:val="single" w:sz="4" w:space="0" w:color="auto"/>
            </w:tcBorders>
          </w:tcPr>
          <w:p w:rsidR="00E53F76" w:rsidRPr="003E7F7B" w:rsidRDefault="00E53F76"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6,05</w:t>
            </w:r>
          </w:p>
        </w:tc>
        <w:tc>
          <w:tcPr>
            <w:tcW w:w="900" w:type="dxa"/>
            <w:tcBorders>
              <w:top w:val="single" w:sz="4" w:space="0" w:color="auto"/>
              <w:bottom w:val="single" w:sz="4" w:space="0" w:color="auto"/>
            </w:tcBorders>
          </w:tcPr>
          <w:p w:rsidR="00E53F76" w:rsidRPr="003E7F7B" w:rsidRDefault="00E53F76"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8,37</w:t>
            </w:r>
          </w:p>
        </w:tc>
        <w:tc>
          <w:tcPr>
            <w:tcW w:w="1080" w:type="dxa"/>
            <w:tcBorders>
              <w:top w:val="single" w:sz="4" w:space="0" w:color="auto"/>
              <w:bottom w:val="single" w:sz="4" w:space="0" w:color="auto"/>
            </w:tcBorders>
          </w:tcPr>
          <w:p w:rsidR="00E53F76" w:rsidRPr="003E7F7B" w:rsidRDefault="00E53F76"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56,42</w:t>
            </w:r>
          </w:p>
        </w:tc>
        <w:tc>
          <w:tcPr>
            <w:tcW w:w="1026" w:type="dxa"/>
            <w:tcBorders>
              <w:top w:val="single" w:sz="4" w:space="0" w:color="auto"/>
              <w:bottom w:val="single" w:sz="4" w:space="0" w:color="auto"/>
            </w:tcBorders>
          </w:tcPr>
          <w:p w:rsidR="00E53F76" w:rsidRPr="003E7F7B" w:rsidRDefault="00E53F76"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7,30</w:t>
            </w:r>
          </w:p>
        </w:tc>
        <w:tc>
          <w:tcPr>
            <w:tcW w:w="846" w:type="dxa"/>
            <w:tcBorders>
              <w:top w:val="single" w:sz="4" w:space="0" w:color="auto"/>
              <w:bottom w:val="single" w:sz="4" w:space="0" w:color="auto"/>
            </w:tcBorders>
          </w:tcPr>
          <w:p w:rsidR="00E53F76" w:rsidRPr="003E7F7B" w:rsidRDefault="00E53F76"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6,03</w:t>
            </w:r>
          </w:p>
        </w:tc>
        <w:tc>
          <w:tcPr>
            <w:tcW w:w="986" w:type="dxa"/>
            <w:tcBorders>
              <w:top w:val="single" w:sz="4" w:space="0" w:color="auto"/>
              <w:bottom w:val="single" w:sz="4" w:space="0" w:color="auto"/>
            </w:tcBorders>
          </w:tcPr>
          <w:p w:rsidR="00E53F76" w:rsidRPr="003E7F7B" w:rsidRDefault="00E53F76"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8,36</w:t>
            </w:r>
          </w:p>
        </w:tc>
      </w:tr>
      <w:tr w:rsidR="00E53F76" w:rsidRPr="003E7F7B" w:rsidTr="00320FF3">
        <w:trPr>
          <w:trHeight w:val="150"/>
        </w:trPr>
        <w:tc>
          <w:tcPr>
            <w:tcW w:w="1080" w:type="dxa"/>
            <w:tcBorders>
              <w:top w:val="single" w:sz="4" w:space="0" w:color="auto"/>
              <w:bottom w:val="single" w:sz="4" w:space="0" w:color="auto"/>
              <w:right w:val="single" w:sz="4" w:space="0" w:color="auto"/>
            </w:tcBorders>
          </w:tcPr>
          <w:p w:rsidR="00E53F76" w:rsidRPr="003E7F7B" w:rsidRDefault="000C3A52" w:rsidP="00186BAD">
            <w:pPr>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00E53F76" w:rsidRPr="003E7F7B">
              <w:rPr>
                <w:rFonts w:ascii="Times New Roman" w:hAnsi="Times New Roman"/>
                <w:sz w:val="28"/>
                <w:szCs w:val="28"/>
                <w:lang w:val="uk-UA"/>
              </w:rPr>
              <w:t>13</w:t>
            </w:r>
          </w:p>
        </w:tc>
        <w:tc>
          <w:tcPr>
            <w:tcW w:w="846" w:type="dxa"/>
            <w:tcBorders>
              <w:top w:val="single" w:sz="4" w:space="0" w:color="auto"/>
              <w:left w:val="single" w:sz="4" w:space="0" w:color="auto"/>
              <w:bottom w:val="single" w:sz="4" w:space="0" w:color="auto"/>
            </w:tcBorders>
          </w:tcPr>
          <w:p w:rsidR="00E53F76" w:rsidRPr="003E7F7B" w:rsidRDefault="00E53F76"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58,32</w:t>
            </w:r>
          </w:p>
        </w:tc>
        <w:tc>
          <w:tcPr>
            <w:tcW w:w="1080" w:type="dxa"/>
            <w:tcBorders>
              <w:top w:val="single" w:sz="4" w:space="0" w:color="auto"/>
              <w:bottom w:val="single" w:sz="4" w:space="0" w:color="auto"/>
            </w:tcBorders>
          </w:tcPr>
          <w:p w:rsidR="00E53F76" w:rsidRPr="003E7F7B" w:rsidRDefault="00E53F76"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6,48</w:t>
            </w:r>
          </w:p>
        </w:tc>
        <w:tc>
          <w:tcPr>
            <w:tcW w:w="1080" w:type="dxa"/>
            <w:tcBorders>
              <w:top w:val="single" w:sz="4" w:space="0" w:color="auto"/>
              <w:bottom w:val="single" w:sz="4" w:space="0" w:color="auto"/>
            </w:tcBorders>
          </w:tcPr>
          <w:p w:rsidR="00E53F76" w:rsidRPr="003E7F7B" w:rsidRDefault="00E53F76"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5,59</w:t>
            </w:r>
          </w:p>
        </w:tc>
        <w:tc>
          <w:tcPr>
            <w:tcW w:w="900" w:type="dxa"/>
            <w:tcBorders>
              <w:top w:val="single" w:sz="4" w:space="0" w:color="auto"/>
              <w:bottom w:val="single" w:sz="4" w:space="0" w:color="auto"/>
            </w:tcBorders>
          </w:tcPr>
          <w:p w:rsidR="00E53F76" w:rsidRPr="003E7F7B" w:rsidRDefault="00E53F76"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7,41</w:t>
            </w:r>
          </w:p>
        </w:tc>
        <w:tc>
          <w:tcPr>
            <w:tcW w:w="1080" w:type="dxa"/>
            <w:tcBorders>
              <w:top w:val="single" w:sz="4" w:space="0" w:color="auto"/>
              <w:bottom w:val="single" w:sz="4" w:space="0" w:color="auto"/>
            </w:tcBorders>
          </w:tcPr>
          <w:p w:rsidR="00E53F76" w:rsidRPr="003E7F7B" w:rsidRDefault="00E53F76"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58,31</w:t>
            </w:r>
          </w:p>
        </w:tc>
        <w:tc>
          <w:tcPr>
            <w:tcW w:w="1026" w:type="dxa"/>
            <w:tcBorders>
              <w:top w:val="single" w:sz="4" w:space="0" w:color="auto"/>
              <w:bottom w:val="single" w:sz="4" w:space="0" w:color="auto"/>
            </w:tcBorders>
          </w:tcPr>
          <w:p w:rsidR="00E53F76" w:rsidRPr="003E7F7B" w:rsidRDefault="00E53F76"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6,46</w:t>
            </w:r>
          </w:p>
        </w:tc>
        <w:tc>
          <w:tcPr>
            <w:tcW w:w="846" w:type="dxa"/>
            <w:tcBorders>
              <w:top w:val="single" w:sz="4" w:space="0" w:color="auto"/>
              <w:bottom w:val="single" w:sz="4" w:space="0" w:color="auto"/>
            </w:tcBorders>
          </w:tcPr>
          <w:p w:rsidR="00E53F76" w:rsidRPr="003E7F7B" w:rsidRDefault="00E53F76"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5,59</w:t>
            </w:r>
          </w:p>
        </w:tc>
        <w:tc>
          <w:tcPr>
            <w:tcW w:w="986" w:type="dxa"/>
            <w:tcBorders>
              <w:top w:val="single" w:sz="4" w:space="0" w:color="auto"/>
              <w:bottom w:val="single" w:sz="4" w:space="0" w:color="auto"/>
            </w:tcBorders>
          </w:tcPr>
          <w:p w:rsidR="00E53F76" w:rsidRPr="003E7F7B" w:rsidRDefault="00E53F76" w:rsidP="00186BA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7,39</w:t>
            </w:r>
          </w:p>
        </w:tc>
      </w:tr>
      <w:tr w:rsidR="006C6194" w:rsidRPr="003E7F7B" w:rsidTr="00320FF3">
        <w:trPr>
          <w:trHeight w:val="150"/>
        </w:trPr>
        <w:tc>
          <w:tcPr>
            <w:tcW w:w="1080" w:type="dxa"/>
            <w:tcBorders>
              <w:top w:val="single" w:sz="4" w:space="0" w:color="auto"/>
              <w:bottom w:val="single" w:sz="4" w:space="0" w:color="auto"/>
              <w:right w:val="single" w:sz="4" w:space="0" w:color="auto"/>
            </w:tcBorders>
          </w:tcPr>
          <w:p w:rsidR="006C6194" w:rsidRPr="003E7F7B" w:rsidRDefault="006C6194" w:rsidP="00020A66">
            <w:pPr>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Pr="003E7F7B">
              <w:rPr>
                <w:rFonts w:ascii="Times New Roman" w:hAnsi="Times New Roman"/>
                <w:sz w:val="28"/>
                <w:szCs w:val="28"/>
                <w:lang w:val="uk-UA"/>
              </w:rPr>
              <w:t>14</w:t>
            </w:r>
          </w:p>
        </w:tc>
        <w:tc>
          <w:tcPr>
            <w:tcW w:w="846" w:type="dxa"/>
            <w:tcBorders>
              <w:top w:val="single" w:sz="4" w:space="0" w:color="auto"/>
              <w:left w:val="single" w:sz="4" w:space="0" w:color="auto"/>
              <w:bottom w:val="single" w:sz="4" w:space="0" w:color="auto"/>
            </w:tcBorders>
          </w:tcPr>
          <w:p w:rsidR="006C6194" w:rsidRPr="003E7F7B" w:rsidRDefault="006C6194" w:rsidP="00020A66">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60,94</w:t>
            </w:r>
          </w:p>
        </w:tc>
        <w:tc>
          <w:tcPr>
            <w:tcW w:w="1080" w:type="dxa"/>
            <w:tcBorders>
              <w:top w:val="single" w:sz="4" w:space="0" w:color="auto"/>
              <w:bottom w:val="single" w:sz="4" w:space="0" w:color="auto"/>
            </w:tcBorders>
          </w:tcPr>
          <w:p w:rsidR="006C6194" w:rsidRPr="003E7F7B" w:rsidRDefault="006C6194" w:rsidP="00020A66">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7,48</w:t>
            </w:r>
          </w:p>
        </w:tc>
        <w:tc>
          <w:tcPr>
            <w:tcW w:w="1080" w:type="dxa"/>
            <w:tcBorders>
              <w:top w:val="single" w:sz="4" w:space="0" w:color="auto"/>
              <w:bottom w:val="single" w:sz="4" w:space="0" w:color="auto"/>
            </w:tcBorders>
          </w:tcPr>
          <w:p w:rsidR="006C6194" w:rsidRPr="003E7F7B" w:rsidRDefault="006C6194" w:rsidP="00020A66">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5,92</w:t>
            </w:r>
          </w:p>
        </w:tc>
        <w:tc>
          <w:tcPr>
            <w:tcW w:w="900" w:type="dxa"/>
            <w:tcBorders>
              <w:top w:val="single" w:sz="4" w:space="0" w:color="auto"/>
              <w:bottom w:val="single" w:sz="4" w:space="0" w:color="auto"/>
            </w:tcBorders>
          </w:tcPr>
          <w:p w:rsidR="006C6194" w:rsidRPr="003E7F7B" w:rsidRDefault="006C6194" w:rsidP="00020A66">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8,56</w:t>
            </w:r>
          </w:p>
        </w:tc>
        <w:tc>
          <w:tcPr>
            <w:tcW w:w="1080" w:type="dxa"/>
            <w:tcBorders>
              <w:top w:val="single" w:sz="4" w:space="0" w:color="auto"/>
              <w:bottom w:val="single" w:sz="4" w:space="0" w:color="auto"/>
            </w:tcBorders>
          </w:tcPr>
          <w:p w:rsidR="006C6194" w:rsidRPr="003E7F7B" w:rsidRDefault="006C6194" w:rsidP="00020A66">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60,91</w:t>
            </w:r>
          </w:p>
        </w:tc>
        <w:tc>
          <w:tcPr>
            <w:tcW w:w="1026" w:type="dxa"/>
            <w:tcBorders>
              <w:top w:val="single" w:sz="4" w:space="0" w:color="auto"/>
              <w:bottom w:val="single" w:sz="4" w:space="0" w:color="auto"/>
            </w:tcBorders>
          </w:tcPr>
          <w:p w:rsidR="006C6194" w:rsidRPr="003E7F7B" w:rsidRDefault="006C6194" w:rsidP="00020A66">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7,46</w:t>
            </w:r>
          </w:p>
        </w:tc>
        <w:tc>
          <w:tcPr>
            <w:tcW w:w="846" w:type="dxa"/>
            <w:tcBorders>
              <w:top w:val="single" w:sz="4" w:space="0" w:color="auto"/>
              <w:bottom w:val="single" w:sz="4" w:space="0" w:color="auto"/>
            </w:tcBorders>
          </w:tcPr>
          <w:p w:rsidR="006C6194" w:rsidRPr="003E7F7B" w:rsidRDefault="006C6194" w:rsidP="00020A66">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5,90</w:t>
            </w:r>
          </w:p>
        </w:tc>
        <w:tc>
          <w:tcPr>
            <w:tcW w:w="986" w:type="dxa"/>
            <w:tcBorders>
              <w:top w:val="single" w:sz="4" w:space="0" w:color="auto"/>
              <w:bottom w:val="single" w:sz="4" w:space="0" w:color="auto"/>
            </w:tcBorders>
          </w:tcPr>
          <w:p w:rsidR="006C6194" w:rsidRPr="003E7F7B" w:rsidRDefault="006C6194" w:rsidP="00020A66">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8,55</w:t>
            </w:r>
          </w:p>
        </w:tc>
      </w:tr>
      <w:tr w:rsidR="006C6194" w:rsidRPr="003E7F7B" w:rsidTr="00320FF3">
        <w:trPr>
          <w:trHeight w:val="150"/>
        </w:trPr>
        <w:tc>
          <w:tcPr>
            <w:tcW w:w="1080" w:type="dxa"/>
            <w:tcBorders>
              <w:top w:val="single" w:sz="4" w:space="0" w:color="auto"/>
              <w:bottom w:val="single" w:sz="4" w:space="0" w:color="auto"/>
              <w:right w:val="single" w:sz="4" w:space="0" w:color="auto"/>
            </w:tcBorders>
          </w:tcPr>
          <w:p w:rsidR="006C6194" w:rsidRPr="003E7F7B" w:rsidRDefault="006C6194" w:rsidP="00020A66">
            <w:pPr>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Pr="003E7F7B">
              <w:rPr>
                <w:rFonts w:ascii="Times New Roman" w:hAnsi="Times New Roman"/>
                <w:sz w:val="28"/>
                <w:szCs w:val="28"/>
                <w:lang w:val="uk-UA"/>
              </w:rPr>
              <w:t>15</w:t>
            </w:r>
          </w:p>
        </w:tc>
        <w:tc>
          <w:tcPr>
            <w:tcW w:w="846" w:type="dxa"/>
            <w:tcBorders>
              <w:top w:val="single" w:sz="4" w:space="0" w:color="auto"/>
              <w:left w:val="single" w:sz="4" w:space="0" w:color="auto"/>
              <w:bottom w:val="single" w:sz="4" w:space="0" w:color="auto"/>
            </w:tcBorders>
          </w:tcPr>
          <w:p w:rsidR="006C6194" w:rsidRPr="003E7F7B" w:rsidRDefault="006C6194" w:rsidP="00020A66">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57,70</w:t>
            </w:r>
          </w:p>
        </w:tc>
        <w:tc>
          <w:tcPr>
            <w:tcW w:w="1080" w:type="dxa"/>
            <w:tcBorders>
              <w:top w:val="single" w:sz="4" w:space="0" w:color="auto"/>
              <w:bottom w:val="single" w:sz="4" w:space="0" w:color="auto"/>
            </w:tcBorders>
          </w:tcPr>
          <w:p w:rsidR="006C6194" w:rsidRPr="003E7F7B" w:rsidRDefault="006C6194" w:rsidP="00020A66">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3,96</w:t>
            </w:r>
          </w:p>
        </w:tc>
        <w:tc>
          <w:tcPr>
            <w:tcW w:w="1080" w:type="dxa"/>
            <w:tcBorders>
              <w:top w:val="single" w:sz="4" w:space="0" w:color="auto"/>
              <w:bottom w:val="single" w:sz="4" w:space="0" w:color="auto"/>
            </w:tcBorders>
          </w:tcPr>
          <w:p w:rsidR="006C6194" w:rsidRPr="003E7F7B" w:rsidRDefault="006C6194" w:rsidP="00020A66">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5,70</w:t>
            </w:r>
          </w:p>
        </w:tc>
        <w:tc>
          <w:tcPr>
            <w:tcW w:w="900" w:type="dxa"/>
            <w:tcBorders>
              <w:top w:val="single" w:sz="4" w:space="0" w:color="auto"/>
              <w:bottom w:val="single" w:sz="4" w:space="0" w:color="auto"/>
            </w:tcBorders>
          </w:tcPr>
          <w:p w:rsidR="006C6194" w:rsidRPr="003E7F7B" w:rsidRDefault="006C6194" w:rsidP="00020A66">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9,06</w:t>
            </w:r>
          </w:p>
        </w:tc>
        <w:tc>
          <w:tcPr>
            <w:tcW w:w="1080" w:type="dxa"/>
            <w:tcBorders>
              <w:top w:val="single" w:sz="4" w:space="0" w:color="auto"/>
              <w:bottom w:val="single" w:sz="4" w:space="0" w:color="auto"/>
            </w:tcBorders>
          </w:tcPr>
          <w:p w:rsidR="006C6194" w:rsidRPr="003E7F7B" w:rsidRDefault="006C6194" w:rsidP="00020A66">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57,65</w:t>
            </w:r>
          </w:p>
        </w:tc>
        <w:tc>
          <w:tcPr>
            <w:tcW w:w="1026" w:type="dxa"/>
            <w:tcBorders>
              <w:top w:val="single" w:sz="4" w:space="0" w:color="auto"/>
              <w:bottom w:val="single" w:sz="4" w:space="0" w:color="auto"/>
            </w:tcBorders>
          </w:tcPr>
          <w:p w:rsidR="006C6194" w:rsidRPr="003E7F7B" w:rsidRDefault="006C6194" w:rsidP="00020A66">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3,94</w:t>
            </w:r>
          </w:p>
        </w:tc>
        <w:tc>
          <w:tcPr>
            <w:tcW w:w="846" w:type="dxa"/>
            <w:tcBorders>
              <w:top w:val="single" w:sz="4" w:space="0" w:color="auto"/>
              <w:bottom w:val="single" w:sz="4" w:space="0" w:color="auto"/>
            </w:tcBorders>
          </w:tcPr>
          <w:p w:rsidR="006C6194" w:rsidRPr="003E7F7B" w:rsidRDefault="006C6194" w:rsidP="00020A66">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5,71</w:t>
            </w:r>
          </w:p>
        </w:tc>
        <w:tc>
          <w:tcPr>
            <w:tcW w:w="986" w:type="dxa"/>
            <w:tcBorders>
              <w:top w:val="single" w:sz="4" w:space="0" w:color="auto"/>
              <w:bottom w:val="single" w:sz="4" w:space="0" w:color="auto"/>
            </w:tcBorders>
          </w:tcPr>
          <w:p w:rsidR="006C6194" w:rsidRPr="003E7F7B" w:rsidRDefault="006C6194" w:rsidP="00020A66">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9,04</w:t>
            </w:r>
          </w:p>
        </w:tc>
      </w:tr>
      <w:tr w:rsidR="006C6194" w:rsidRPr="003E7F7B" w:rsidTr="00320FF3">
        <w:trPr>
          <w:trHeight w:val="150"/>
        </w:trPr>
        <w:tc>
          <w:tcPr>
            <w:tcW w:w="1080" w:type="dxa"/>
            <w:tcBorders>
              <w:top w:val="single" w:sz="4" w:space="0" w:color="auto"/>
              <w:bottom w:val="single" w:sz="4" w:space="0" w:color="auto"/>
              <w:right w:val="single" w:sz="4" w:space="0" w:color="auto"/>
            </w:tcBorders>
          </w:tcPr>
          <w:p w:rsidR="006C6194" w:rsidRPr="003E7F7B" w:rsidRDefault="006C6194" w:rsidP="00020A66">
            <w:pPr>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Pr="003E7F7B">
              <w:rPr>
                <w:rFonts w:ascii="Times New Roman" w:hAnsi="Times New Roman"/>
                <w:sz w:val="28"/>
                <w:szCs w:val="28"/>
                <w:lang w:val="uk-UA"/>
              </w:rPr>
              <w:t>19</w:t>
            </w:r>
          </w:p>
        </w:tc>
        <w:tc>
          <w:tcPr>
            <w:tcW w:w="846" w:type="dxa"/>
            <w:tcBorders>
              <w:top w:val="single" w:sz="4" w:space="0" w:color="auto"/>
              <w:left w:val="single" w:sz="4" w:space="0" w:color="auto"/>
              <w:bottom w:val="single" w:sz="4" w:space="0" w:color="auto"/>
            </w:tcBorders>
          </w:tcPr>
          <w:p w:rsidR="006C6194" w:rsidRPr="003E7F7B" w:rsidRDefault="006C6194" w:rsidP="00020A66">
            <w:pPr>
              <w:spacing w:after="0" w:line="360" w:lineRule="auto"/>
              <w:jc w:val="center"/>
              <w:rPr>
                <w:rFonts w:ascii="Times New Roman" w:hAnsi="Times New Roman"/>
                <w:sz w:val="28"/>
                <w:szCs w:val="28"/>
                <w:lang w:val="en-US"/>
              </w:rPr>
            </w:pPr>
            <w:r w:rsidRPr="003E7F7B">
              <w:rPr>
                <w:rFonts w:ascii="Times New Roman" w:hAnsi="Times New Roman"/>
                <w:sz w:val="28"/>
                <w:szCs w:val="28"/>
                <w:lang w:val="uk-UA"/>
              </w:rPr>
              <w:t>55,20</w:t>
            </w:r>
          </w:p>
        </w:tc>
        <w:tc>
          <w:tcPr>
            <w:tcW w:w="1080" w:type="dxa"/>
            <w:tcBorders>
              <w:top w:val="single" w:sz="4" w:space="0" w:color="auto"/>
              <w:bottom w:val="single" w:sz="4" w:space="0" w:color="auto"/>
            </w:tcBorders>
          </w:tcPr>
          <w:p w:rsidR="006C6194" w:rsidRPr="003E7F7B" w:rsidRDefault="006C6194" w:rsidP="00020A66">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3,79</w:t>
            </w:r>
          </w:p>
        </w:tc>
        <w:tc>
          <w:tcPr>
            <w:tcW w:w="1080" w:type="dxa"/>
            <w:tcBorders>
              <w:top w:val="single" w:sz="4" w:space="0" w:color="auto"/>
              <w:bottom w:val="single" w:sz="4" w:space="0" w:color="auto"/>
            </w:tcBorders>
          </w:tcPr>
          <w:p w:rsidR="006C6194" w:rsidRPr="003E7F7B" w:rsidRDefault="006C6194" w:rsidP="00020A66">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5,45</w:t>
            </w:r>
          </w:p>
        </w:tc>
        <w:tc>
          <w:tcPr>
            <w:tcW w:w="900" w:type="dxa"/>
            <w:tcBorders>
              <w:top w:val="single" w:sz="4" w:space="0" w:color="auto"/>
              <w:bottom w:val="single" w:sz="4" w:space="0" w:color="auto"/>
            </w:tcBorders>
          </w:tcPr>
          <w:p w:rsidR="006C6194" w:rsidRPr="003E7F7B" w:rsidRDefault="006C6194" w:rsidP="00020A66">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8,67</w:t>
            </w:r>
          </w:p>
        </w:tc>
        <w:tc>
          <w:tcPr>
            <w:tcW w:w="1080" w:type="dxa"/>
            <w:tcBorders>
              <w:top w:val="single" w:sz="4" w:space="0" w:color="auto"/>
              <w:bottom w:val="single" w:sz="4" w:space="0" w:color="auto"/>
            </w:tcBorders>
          </w:tcPr>
          <w:p w:rsidR="006C6194" w:rsidRPr="003E7F7B" w:rsidRDefault="006C6194" w:rsidP="00020A66">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55,15</w:t>
            </w:r>
          </w:p>
        </w:tc>
        <w:tc>
          <w:tcPr>
            <w:tcW w:w="1026" w:type="dxa"/>
            <w:tcBorders>
              <w:top w:val="single" w:sz="4" w:space="0" w:color="auto"/>
              <w:bottom w:val="single" w:sz="4" w:space="0" w:color="auto"/>
            </w:tcBorders>
          </w:tcPr>
          <w:p w:rsidR="006C6194" w:rsidRPr="003E7F7B" w:rsidRDefault="006C6194" w:rsidP="00020A66">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3,78</w:t>
            </w:r>
          </w:p>
        </w:tc>
        <w:tc>
          <w:tcPr>
            <w:tcW w:w="846" w:type="dxa"/>
            <w:tcBorders>
              <w:top w:val="single" w:sz="4" w:space="0" w:color="auto"/>
              <w:bottom w:val="single" w:sz="4" w:space="0" w:color="auto"/>
            </w:tcBorders>
          </w:tcPr>
          <w:p w:rsidR="006C6194" w:rsidRPr="003E7F7B" w:rsidRDefault="006C6194" w:rsidP="00020A66">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5,43</w:t>
            </w:r>
          </w:p>
        </w:tc>
        <w:tc>
          <w:tcPr>
            <w:tcW w:w="986" w:type="dxa"/>
            <w:tcBorders>
              <w:top w:val="single" w:sz="4" w:space="0" w:color="auto"/>
              <w:bottom w:val="single" w:sz="4" w:space="0" w:color="auto"/>
            </w:tcBorders>
          </w:tcPr>
          <w:p w:rsidR="006C6194" w:rsidRPr="003E7F7B" w:rsidRDefault="006C6194" w:rsidP="00020A66">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8,66</w:t>
            </w:r>
          </w:p>
        </w:tc>
      </w:tr>
      <w:tr w:rsidR="006C6194" w:rsidRPr="003E7F7B" w:rsidTr="00320FF3">
        <w:trPr>
          <w:trHeight w:val="150"/>
        </w:trPr>
        <w:tc>
          <w:tcPr>
            <w:tcW w:w="1080" w:type="dxa"/>
            <w:tcBorders>
              <w:top w:val="single" w:sz="4" w:space="0" w:color="auto"/>
              <w:bottom w:val="single" w:sz="4" w:space="0" w:color="auto"/>
              <w:right w:val="single" w:sz="4" w:space="0" w:color="auto"/>
            </w:tcBorders>
          </w:tcPr>
          <w:p w:rsidR="006C6194" w:rsidRPr="003E7F7B" w:rsidRDefault="006C6194" w:rsidP="00020A66">
            <w:pPr>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Pr="003E7F7B">
              <w:rPr>
                <w:rFonts w:ascii="Times New Roman" w:hAnsi="Times New Roman"/>
                <w:sz w:val="28"/>
                <w:szCs w:val="28"/>
                <w:lang w:val="uk-UA"/>
              </w:rPr>
              <w:t>20</w:t>
            </w:r>
          </w:p>
        </w:tc>
        <w:tc>
          <w:tcPr>
            <w:tcW w:w="846" w:type="dxa"/>
            <w:tcBorders>
              <w:top w:val="single" w:sz="4" w:space="0" w:color="auto"/>
              <w:left w:val="single" w:sz="4" w:space="0" w:color="auto"/>
              <w:bottom w:val="single" w:sz="4" w:space="0" w:color="auto"/>
            </w:tcBorders>
          </w:tcPr>
          <w:p w:rsidR="006C6194" w:rsidRPr="003E7F7B" w:rsidRDefault="006C6194" w:rsidP="00020A66">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57,61</w:t>
            </w:r>
          </w:p>
        </w:tc>
        <w:tc>
          <w:tcPr>
            <w:tcW w:w="1080" w:type="dxa"/>
            <w:tcBorders>
              <w:top w:val="single" w:sz="4" w:space="0" w:color="auto"/>
              <w:bottom w:val="single" w:sz="4" w:space="0" w:color="auto"/>
            </w:tcBorders>
          </w:tcPr>
          <w:p w:rsidR="006C6194" w:rsidRPr="003E7F7B" w:rsidRDefault="006C6194" w:rsidP="00020A66">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7,90</w:t>
            </w:r>
          </w:p>
        </w:tc>
        <w:tc>
          <w:tcPr>
            <w:tcW w:w="1080" w:type="dxa"/>
            <w:tcBorders>
              <w:top w:val="single" w:sz="4" w:space="0" w:color="auto"/>
              <w:bottom w:val="single" w:sz="4" w:space="0" w:color="auto"/>
            </w:tcBorders>
          </w:tcPr>
          <w:p w:rsidR="006C6194" w:rsidRPr="003E7F7B" w:rsidRDefault="006C6194" w:rsidP="00020A66">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5,40</w:t>
            </w:r>
          </w:p>
        </w:tc>
        <w:tc>
          <w:tcPr>
            <w:tcW w:w="900" w:type="dxa"/>
            <w:tcBorders>
              <w:top w:val="single" w:sz="4" w:space="0" w:color="auto"/>
              <w:bottom w:val="single" w:sz="4" w:space="0" w:color="auto"/>
            </w:tcBorders>
          </w:tcPr>
          <w:p w:rsidR="006C6194" w:rsidRPr="003E7F7B" w:rsidRDefault="006C6194" w:rsidP="00020A66">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9,05</w:t>
            </w:r>
          </w:p>
        </w:tc>
        <w:tc>
          <w:tcPr>
            <w:tcW w:w="1080" w:type="dxa"/>
            <w:tcBorders>
              <w:top w:val="single" w:sz="4" w:space="0" w:color="auto"/>
              <w:bottom w:val="single" w:sz="4" w:space="0" w:color="auto"/>
            </w:tcBorders>
          </w:tcPr>
          <w:p w:rsidR="006C6194" w:rsidRPr="003E7F7B" w:rsidRDefault="006C6194" w:rsidP="00020A66">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57,53</w:t>
            </w:r>
          </w:p>
        </w:tc>
        <w:tc>
          <w:tcPr>
            <w:tcW w:w="1026" w:type="dxa"/>
            <w:tcBorders>
              <w:top w:val="single" w:sz="4" w:space="0" w:color="auto"/>
              <w:bottom w:val="single" w:sz="4" w:space="0" w:color="auto"/>
            </w:tcBorders>
          </w:tcPr>
          <w:p w:rsidR="006C6194" w:rsidRPr="003E7F7B" w:rsidRDefault="006C6194" w:rsidP="00020A66">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7,88</w:t>
            </w:r>
          </w:p>
        </w:tc>
        <w:tc>
          <w:tcPr>
            <w:tcW w:w="846" w:type="dxa"/>
            <w:tcBorders>
              <w:top w:val="single" w:sz="4" w:space="0" w:color="auto"/>
              <w:bottom w:val="single" w:sz="4" w:space="0" w:color="auto"/>
            </w:tcBorders>
          </w:tcPr>
          <w:p w:rsidR="006C6194" w:rsidRPr="003E7F7B" w:rsidRDefault="006C6194" w:rsidP="00020A66">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5,38</w:t>
            </w:r>
          </w:p>
        </w:tc>
        <w:tc>
          <w:tcPr>
            <w:tcW w:w="986" w:type="dxa"/>
            <w:tcBorders>
              <w:top w:val="single" w:sz="4" w:space="0" w:color="auto"/>
              <w:bottom w:val="single" w:sz="4" w:space="0" w:color="auto"/>
            </w:tcBorders>
          </w:tcPr>
          <w:p w:rsidR="006C6194" w:rsidRPr="003E7F7B" w:rsidRDefault="006C6194" w:rsidP="00020A66">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9,03</w:t>
            </w:r>
          </w:p>
        </w:tc>
      </w:tr>
      <w:tr w:rsidR="006C6194" w:rsidRPr="003E7F7B" w:rsidTr="00320FF3">
        <w:trPr>
          <w:trHeight w:val="150"/>
        </w:trPr>
        <w:tc>
          <w:tcPr>
            <w:tcW w:w="1080" w:type="dxa"/>
            <w:tcBorders>
              <w:top w:val="single" w:sz="4" w:space="0" w:color="auto"/>
              <w:bottom w:val="single" w:sz="4" w:space="0" w:color="auto"/>
              <w:right w:val="single" w:sz="4" w:space="0" w:color="auto"/>
            </w:tcBorders>
          </w:tcPr>
          <w:p w:rsidR="006C6194" w:rsidRPr="003E7F7B" w:rsidRDefault="006C6194" w:rsidP="00020A66">
            <w:pPr>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Pr="003E7F7B">
              <w:rPr>
                <w:rFonts w:ascii="Times New Roman" w:hAnsi="Times New Roman"/>
                <w:sz w:val="28"/>
                <w:szCs w:val="28"/>
                <w:lang w:val="uk-UA"/>
              </w:rPr>
              <w:t>24</w:t>
            </w:r>
          </w:p>
        </w:tc>
        <w:tc>
          <w:tcPr>
            <w:tcW w:w="846" w:type="dxa"/>
            <w:tcBorders>
              <w:top w:val="single" w:sz="4" w:space="0" w:color="auto"/>
              <w:left w:val="single" w:sz="4" w:space="0" w:color="auto"/>
              <w:bottom w:val="single" w:sz="4" w:space="0" w:color="auto"/>
            </w:tcBorders>
          </w:tcPr>
          <w:p w:rsidR="006C6194" w:rsidRPr="003E7F7B" w:rsidRDefault="006C6194" w:rsidP="00020A66">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63,51</w:t>
            </w:r>
          </w:p>
        </w:tc>
        <w:tc>
          <w:tcPr>
            <w:tcW w:w="1080" w:type="dxa"/>
            <w:tcBorders>
              <w:top w:val="single" w:sz="4" w:space="0" w:color="auto"/>
              <w:bottom w:val="single" w:sz="4" w:space="0" w:color="auto"/>
            </w:tcBorders>
          </w:tcPr>
          <w:p w:rsidR="006C6194" w:rsidRPr="003E7F7B" w:rsidRDefault="006C6194" w:rsidP="00020A66">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8,23</w:t>
            </w:r>
          </w:p>
        </w:tc>
        <w:tc>
          <w:tcPr>
            <w:tcW w:w="1080" w:type="dxa"/>
            <w:tcBorders>
              <w:top w:val="single" w:sz="4" w:space="0" w:color="auto"/>
              <w:bottom w:val="single" w:sz="4" w:space="0" w:color="auto"/>
            </w:tcBorders>
          </w:tcPr>
          <w:p w:rsidR="006C6194" w:rsidRPr="003E7F7B" w:rsidRDefault="006C6194" w:rsidP="00020A66">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4,74</w:t>
            </w:r>
          </w:p>
        </w:tc>
        <w:tc>
          <w:tcPr>
            <w:tcW w:w="900" w:type="dxa"/>
            <w:tcBorders>
              <w:top w:val="single" w:sz="4" w:space="0" w:color="auto"/>
              <w:bottom w:val="single" w:sz="4" w:space="0" w:color="auto"/>
            </w:tcBorders>
          </w:tcPr>
          <w:p w:rsidR="006C6194" w:rsidRPr="003E7F7B" w:rsidRDefault="006C6194" w:rsidP="00020A66">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9,42</w:t>
            </w:r>
          </w:p>
        </w:tc>
        <w:tc>
          <w:tcPr>
            <w:tcW w:w="1080" w:type="dxa"/>
            <w:tcBorders>
              <w:top w:val="single" w:sz="4" w:space="0" w:color="auto"/>
              <w:bottom w:val="single" w:sz="4" w:space="0" w:color="auto"/>
            </w:tcBorders>
          </w:tcPr>
          <w:p w:rsidR="006C6194" w:rsidRPr="003E7F7B" w:rsidRDefault="006C6194" w:rsidP="00020A66">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63,41</w:t>
            </w:r>
          </w:p>
        </w:tc>
        <w:tc>
          <w:tcPr>
            <w:tcW w:w="1026" w:type="dxa"/>
            <w:tcBorders>
              <w:top w:val="single" w:sz="4" w:space="0" w:color="auto"/>
              <w:bottom w:val="single" w:sz="4" w:space="0" w:color="auto"/>
            </w:tcBorders>
          </w:tcPr>
          <w:p w:rsidR="006C6194" w:rsidRPr="003E7F7B" w:rsidRDefault="006C6194" w:rsidP="00020A66">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8,21</w:t>
            </w:r>
          </w:p>
        </w:tc>
        <w:tc>
          <w:tcPr>
            <w:tcW w:w="846" w:type="dxa"/>
            <w:tcBorders>
              <w:top w:val="single" w:sz="4" w:space="0" w:color="auto"/>
              <w:bottom w:val="single" w:sz="4" w:space="0" w:color="auto"/>
            </w:tcBorders>
          </w:tcPr>
          <w:p w:rsidR="006C6194" w:rsidRPr="003E7F7B" w:rsidRDefault="006C6194" w:rsidP="00020A66">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4,73</w:t>
            </w:r>
          </w:p>
        </w:tc>
        <w:tc>
          <w:tcPr>
            <w:tcW w:w="986" w:type="dxa"/>
            <w:tcBorders>
              <w:top w:val="single" w:sz="4" w:space="0" w:color="auto"/>
              <w:bottom w:val="single" w:sz="4" w:space="0" w:color="auto"/>
            </w:tcBorders>
          </w:tcPr>
          <w:p w:rsidR="006C6194" w:rsidRPr="003E7F7B" w:rsidRDefault="006C6194" w:rsidP="00020A66">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9,41</w:t>
            </w:r>
          </w:p>
        </w:tc>
      </w:tr>
      <w:tr w:rsidR="006C6194" w:rsidRPr="003E7F7B" w:rsidTr="00320FF3">
        <w:trPr>
          <w:trHeight w:val="150"/>
        </w:trPr>
        <w:tc>
          <w:tcPr>
            <w:tcW w:w="1080" w:type="dxa"/>
            <w:tcBorders>
              <w:top w:val="single" w:sz="4" w:space="0" w:color="auto"/>
              <w:bottom w:val="single" w:sz="4" w:space="0" w:color="auto"/>
              <w:right w:val="single" w:sz="4" w:space="0" w:color="auto"/>
            </w:tcBorders>
          </w:tcPr>
          <w:p w:rsidR="006C6194" w:rsidRPr="003E7F7B" w:rsidRDefault="006C6194" w:rsidP="00020A66">
            <w:pPr>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Pr="003E7F7B">
              <w:rPr>
                <w:rFonts w:ascii="Times New Roman" w:hAnsi="Times New Roman"/>
                <w:sz w:val="28"/>
                <w:szCs w:val="28"/>
                <w:lang w:val="uk-UA"/>
              </w:rPr>
              <w:t>25</w:t>
            </w:r>
          </w:p>
        </w:tc>
        <w:tc>
          <w:tcPr>
            <w:tcW w:w="846" w:type="dxa"/>
            <w:tcBorders>
              <w:top w:val="single" w:sz="4" w:space="0" w:color="auto"/>
              <w:left w:val="single" w:sz="4" w:space="0" w:color="auto"/>
              <w:bottom w:val="single" w:sz="4" w:space="0" w:color="auto"/>
            </w:tcBorders>
          </w:tcPr>
          <w:p w:rsidR="006C6194" w:rsidRPr="003E7F7B" w:rsidRDefault="006C6194" w:rsidP="00020A66">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57,37</w:t>
            </w:r>
          </w:p>
        </w:tc>
        <w:tc>
          <w:tcPr>
            <w:tcW w:w="1080" w:type="dxa"/>
            <w:tcBorders>
              <w:top w:val="single" w:sz="4" w:space="0" w:color="auto"/>
              <w:bottom w:val="single" w:sz="4" w:space="0" w:color="auto"/>
            </w:tcBorders>
          </w:tcPr>
          <w:p w:rsidR="006C6194" w:rsidRPr="003E7F7B" w:rsidRDefault="006C6194" w:rsidP="00020A66">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7,43</w:t>
            </w:r>
          </w:p>
        </w:tc>
        <w:tc>
          <w:tcPr>
            <w:tcW w:w="1080" w:type="dxa"/>
            <w:tcBorders>
              <w:top w:val="single" w:sz="4" w:space="0" w:color="auto"/>
              <w:bottom w:val="single" w:sz="4" w:space="0" w:color="auto"/>
            </w:tcBorders>
          </w:tcPr>
          <w:p w:rsidR="006C6194" w:rsidRPr="003E7F7B" w:rsidRDefault="006C6194" w:rsidP="00020A66">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4,55</w:t>
            </w:r>
          </w:p>
        </w:tc>
        <w:tc>
          <w:tcPr>
            <w:tcW w:w="900" w:type="dxa"/>
            <w:tcBorders>
              <w:top w:val="single" w:sz="4" w:space="0" w:color="auto"/>
              <w:bottom w:val="single" w:sz="4" w:space="0" w:color="auto"/>
            </w:tcBorders>
          </w:tcPr>
          <w:p w:rsidR="006C6194" w:rsidRPr="003E7F7B" w:rsidRDefault="006C6194" w:rsidP="00020A66">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8,51</w:t>
            </w:r>
          </w:p>
        </w:tc>
        <w:tc>
          <w:tcPr>
            <w:tcW w:w="1080" w:type="dxa"/>
            <w:tcBorders>
              <w:top w:val="single" w:sz="4" w:space="0" w:color="auto"/>
              <w:bottom w:val="single" w:sz="4" w:space="0" w:color="auto"/>
            </w:tcBorders>
          </w:tcPr>
          <w:p w:rsidR="006C6194" w:rsidRPr="003E7F7B" w:rsidRDefault="006C6194" w:rsidP="00020A66">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57,35</w:t>
            </w:r>
          </w:p>
        </w:tc>
        <w:tc>
          <w:tcPr>
            <w:tcW w:w="1026" w:type="dxa"/>
            <w:tcBorders>
              <w:top w:val="single" w:sz="4" w:space="0" w:color="auto"/>
              <w:bottom w:val="single" w:sz="4" w:space="0" w:color="auto"/>
            </w:tcBorders>
          </w:tcPr>
          <w:p w:rsidR="006C6194" w:rsidRPr="003E7F7B" w:rsidRDefault="006C6194" w:rsidP="00020A66">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7,41</w:t>
            </w:r>
          </w:p>
        </w:tc>
        <w:tc>
          <w:tcPr>
            <w:tcW w:w="846" w:type="dxa"/>
            <w:tcBorders>
              <w:top w:val="single" w:sz="4" w:space="0" w:color="auto"/>
              <w:bottom w:val="single" w:sz="4" w:space="0" w:color="auto"/>
            </w:tcBorders>
          </w:tcPr>
          <w:p w:rsidR="006C6194" w:rsidRPr="003E7F7B" w:rsidRDefault="006C6194" w:rsidP="00020A66">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4,54</w:t>
            </w:r>
          </w:p>
        </w:tc>
        <w:tc>
          <w:tcPr>
            <w:tcW w:w="986" w:type="dxa"/>
            <w:tcBorders>
              <w:top w:val="single" w:sz="4" w:space="0" w:color="auto"/>
              <w:bottom w:val="single" w:sz="4" w:space="0" w:color="auto"/>
            </w:tcBorders>
          </w:tcPr>
          <w:p w:rsidR="006C6194" w:rsidRPr="003E7F7B" w:rsidRDefault="006C6194" w:rsidP="00020A66">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8,49</w:t>
            </w:r>
          </w:p>
        </w:tc>
      </w:tr>
      <w:tr w:rsidR="006C6194" w:rsidRPr="003E7F7B" w:rsidTr="00320FF3">
        <w:trPr>
          <w:trHeight w:val="150"/>
        </w:trPr>
        <w:tc>
          <w:tcPr>
            <w:tcW w:w="1080" w:type="dxa"/>
            <w:tcBorders>
              <w:top w:val="single" w:sz="4" w:space="0" w:color="auto"/>
              <w:bottom w:val="single" w:sz="4" w:space="0" w:color="auto"/>
              <w:right w:val="single" w:sz="4" w:space="0" w:color="auto"/>
            </w:tcBorders>
          </w:tcPr>
          <w:p w:rsidR="006C6194" w:rsidRPr="003E7F7B" w:rsidRDefault="006C6194" w:rsidP="00020A66">
            <w:pPr>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Pr="003E7F7B">
              <w:rPr>
                <w:rFonts w:ascii="Times New Roman" w:hAnsi="Times New Roman"/>
                <w:sz w:val="28"/>
                <w:szCs w:val="28"/>
                <w:lang w:val="uk-UA"/>
              </w:rPr>
              <w:t>26</w:t>
            </w:r>
          </w:p>
        </w:tc>
        <w:tc>
          <w:tcPr>
            <w:tcW w:w="846" w:type="dxa"/>
            <w:tcBorders>
              <w:top w:val="single" w:sz="4" w:space="0" w:color="auto"/>
              <w:left w:val="single" w:sz="4" w:space="0" w:color="auto"/>
              <w:bottom w:val="single" w:sz="4" w:space="0" w:color="auto"/>
            </w:tcBorders>
          </w:tcPr>
          <w:p w:rsidR="006C6194" w:rsidRPr="003E7F7B" w:rsidRDefault="006C6194" w:rsidP="00020A66">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60,09</w:t>
            </w:r>
          </w:p>
        </w:tc>
        <w:tc>
          <w:tcPr>
            <w:tcW w:w="1080" w:type="dxa"/>
            <w:tcBorders>
              <w:top w:val="single" w:sz="4" w:space="0" w:color="auto"/>
              <w:bottom w:val="single" w:sz="4" w:space="0" w:color="auto"/>
            </w:tcBorders>
          </w:tcPr>
          <w:p w:rsidR="006C6194" w:rsidRPr="003E7F7B" w:rsidRDefault="006C6194" w:rsidP="00020A66">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4,38</w:t>
            </w:r>
          </w:p>
        </w:tc>
        <w:tc>
          <w:tcPr>
            <w:tcW w:w="1080" w:type="dxa"/>
            <w:tcBorders>
              <w:top w:val="single" w:sz="4" w:space="0" w:color="auto"/>
              <w:bottom w:val="single" w:sz="4" w:space="0" w:color="auto"/>
            </w:tcBorders>
          </w:tcPr>
          <w:p w:rsidR="006C6194" w:rsidRPr="003E7F7B" w:rsidRDefault="006C6194" w:rsidP="00020A66">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4,41</w:t>
            </w:r>
          </w:p>
        </w:tc>
        <w:tc>
          <w:tcPr>
            <w:tcW w:w="900" w:type="dxa"/>
            <w:tcBorders>
              <w:top w:val="single" w:sz="4" w:space="0" w:color="auto"/>
              <w:bottom w:val="single" w:sz="4" w:space="0" w:color="auto"/>
            </w:tcBorders>
          </w:tcPr>
          <w:p w:rsidR="006C6194" w:rsidRPr="003E7F7B" w:rsidRDefault="006C6194" w:rsidP="00020A66">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10,03</w:t>
            </w:r>
          </w:p>
        </w:tc>
        <w:tc>
          <w:tcPr>
            <w:tcW w:w="1080" w:type="dxa"/>
            <w:tcBorders>
              <w:top w:val="single" w:sz="4" w:space="0" w:color="auto"/>
              <w:bottom w:val="single" w:sz="4" w:space="0" w:color="auto"/>
            </w:tcBorders>
          </w:tcPr>
          <w:p w:rsidR="006C6194" w:rsidRPr="003E7F7B" w:rsidRDefault="006C6194" w:rsidP="00020A66">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60,02</w:t>
            </w:r>
          </w:p>
        </w:tc>
        <w:tc>
          <w:tcPr>
            <w:tcW w:w="1026" w:type="dxa"/>
            <w:tcBorders>
              <w:top w:val="single" w:sz="4" w:space="0" w:color="auto"/>
              <w:bottom w:val="single" w:sz="4" w:space="0" w:color="auto"/>
            </w:tcBorders>
          </w:tcPr>
          <w:p w:rsidR="006C6194" w:rsidRPr="003E7F7B" w:rsidRDefault="006C6194" w:rsidP="00020A66">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4,36</w:t>
            </w:r>
          </w:p>
        </w:tc>
        <w:tc>
          <w:tcPr>
            <w:tcW w:w="846" w:type="dxa"/>
            <w:tcBorders>
              <w:top w:val="single" w:sz="4" w:space="0" w:color="auto"/>
              <w:bottom w:val="single" w:sz="4" w:space="0" w:color="auto"/>
            </w:tcBorders>
          </w:tcPr>
          <w:p w:rsidR="006C6194" w:rsidRPr="003E7F7B" w:rsidRDefault="006C6194" w:rsidP="00020A66">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4,39</w:t>
            </w:r>
          </w:p>
        </w:tc>
        <w:tc>
          <w:tcPr>
            <w:tcW w:w="986" w:type="dxa"/>
            <w:tcBorders>
              <w:top w:val="single" w:sz="4" w:space="0" w:color="auto"/>
              <w:bottom w:val="single" w:sz="4" w:space="0" w:color="auto"/>
            </w:tcBorders>
          </w:tcPr>
          <w:p w:rsidR="006C6194" w:rsidRPr="003E7F7B" w:rsidRDefault="006C6194" w:rsidP="00020A66">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10,01</w:t>
            </w:r>
          </w:p>
        </w:tc>
      </w:tr>
      <w:tr w:rsidR="006C6194" w:rsidRPr="003E7F7B" w:rsidTr="00320FF3">
        <w:trPr>
          <w:trHeight w:val="150"/>
        </w:trPr>
        <w:tc>
          <w:tcPr>
            <w:tcW w:w="1080" w:type="dxa"/>
            <w:tcBorders>
              <w:top w:val="single" w:sz="4" w:space="0" w:color="auto"/>
              <w:bottom w:val="single" w:sz="4" w:space="0" w:color="auto"/>
              <w:right w:val="single" w:sz="4" w:space="0" w:color="auto"/>
            </w:tcBorders>
          </w:tcPr>
          <w:p w:rsidR="006C6194" w:rsidRPr="003E7F7B" w:rsidRDefault="006C6194" w:rsidP="00020A66">
            <w:pPr>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Pr="003E7F7B">
              <w:rPr>
                <w:rFonts w:ascii="Times New Roman" w:hAnsi="Times New Roman"/>
                <w:sz w:val="28"/>
                <w:szCs w:val="28"/>
                <w:lang w:val="uk-UA"/>
              </w:rPr>
              <w:t>27</w:t>
            </w:r>
          </w:p>
        </w:tc>
        <w:tc>
          <w:tcPr>
            <w:tcW w:w="846" w:type="dxa"/>
            <w:tcBorders>
              <w:top w:val="single" w:sz="4" w:space="0" w:color="auto"/>
              <w:left w:val="single" w:sz="4" w:space="0" w:color="auto"/>
              <w:bottom w:val="single" w:sz="4" w:space="0" w:color="auto"/>
            </w:tcBorders>
          </w:tcPr>
          <w:p w:rsidR="006C6194" w:rsidRPr="003E7F7B" w:rsidRDefault="006C6194" w:rsidP="00020A66">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56,12</w:t>
            </w:r>
          </w:p>
        </w:tc>
        <w:tc>
          <w:tcPr>
            <w:tcW w:w="1080" w:type="dxa"/>
            <w:tcBorders>
              <w:top w:val="single" w:sz="4" w:space="0" w:color="auto"/>
              <w:bottom w:val="single" w:sz="4" w:space="0" w:color="auto"/>
            </w:tcBorders>
          </w:tcPr>
          <w:p w:rsidR="006C6194" w:rsidRPr="003E7F7B" w:rsidRDefault="006C6194" w:rsidP="00020A66">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3,85</w:t>
            </w:r>
          </w:p>
        </w:tc>
        <w:tc>
          <w:tcPr>
            <w:tcW w:w="1080" w:type="dxa"/>
            <w:tcBorders>
              <w:top w:val="single" w:sz="4" w:space="0" w:color="auto"/>
              <w:bottom w:val="single" w:sz="4" w:space="0" w:color="auto"/>
            </w:tcBorders>
          </w:tcPr>
          <w:p w:rsidR="006C6194" w:rsidRPr="003E7F7B" w:rsidRDefault="006C6194" w:rsidP="00020A66">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3,88</w:t>
            </w:r>
          </w:p>
        </w:tc>
        <w:tc>
          <w:tcPr>
            <w:tcW w:w="900" w:type="dxa"/>
            <w:tcBorders>
              <w:top w:val="single" w:sz="4" w:space="0" w:color="auto"/>
              <w:bottom w:val="single" w:sz="4" w:space="0" w:color="auto"/>
            </w:tcBorders>
          </w:tcPr>
          <w:p w:rsidR="006C6194" w:rsidRPr="003E7F7B" w:rsidRDefault="006C6194" w:rsidP="00020A66">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8,81</w:t>
            </w:r>
          </w:p>
        </w:tc>
        <w:tc>
          <w:tcPr>
            <w:tcW w:w="1080" w:type="dxa"/>
            <w:tcBorders>
              <w:top w:val="single" w:sz="4" w:space="0" w:color="auto"/>
              <w:bottom w:val="single" w:sz="4" w:space="0" w:color="auto"/>
            </w:tcBorders>
          </w:tcPr>
          <w:p w:rsidR="006C6194" w:rsidRPr="003E7F7B" w:rsidRDefault="006C6194" w:rsidP="00020A66">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56,05</w:t>
            </w:r>
          </w:p>
        </w:tc>
        <w:tc>
          <w:tcPr>
            <w:tcW w:w="1026" w:type="dxa"/>
            <w:tcBorders>
              <w:top w:val="single" w:sz="4" w:space="0" w:color="auto"/>
              <w:bottom w:val="single" w:sz="4" w:space="0" w:color="auto"/>
            </w:tcBorders>
          </w:tcPr>
          <w:p w:rsidR="006C6194" w:rsidRPr="003E7F7B" w:rsidRDefault="006C6194" w:rsidP="00020A66">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3,83</w:t>
            </w:r>
          </w:p>
        </w:tc>
        <w:tc>
          <w:tcPr>
            <w:tcW w:w="846" w:type="dxa"/>
            <w:tcBorders>
              <w:top w:val="single" w:sz="4" w:space="0" w:color="auto"/>
              <w:bottom w:val="single" w:sz="4" w:space="0" w:color="auto"/>
            </w:tcBorders>
          </w:tcPr>
          <w:p w:rsidR="006C6194" w:rsidRPr="003E7F7B" w:rsidRDefault="006C6194" w:rsidP="00020A66">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3,87</w:t>
            </w:r>
          </w:p>
        </w:tc>
        <w:tc>
          <w:tcPr>
            <w:tcW w:w="986" w:type="dxa"/>
            <w:tcBorders>
              <w:top w:val="single" w:sz="4" w:space="0" w:color="auto"/>
              <w:bottom w:val="single" w:sz="4" w:space="0" w:color="auto"/>
            </w:tcBorders>
          </w:tcPr>
          <w:p w:rsidR="006C6194" w:rsidRPr="003E7F7B" w:rsidRDefault="006C6194" w:rsidP="00020A66">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8,78</w:t>
            </w:r>
          </w:p>
        </w:tc>
      </w:tr>
      <w:tr w:rsidR="006C6194" w:rsidRPr="003E7F7B" w:rsidTr="00320FF3">
        <w:trPr>
          <w:trHeight w:val="150"/>
        </w:trPr>
        <w:tc>
          <w:tcPr>
            <w:tcW w:w="1080" w:type="dxa"/>
            <w:tcBorders>
              <w:top w:val="single" w:sz="4" w:space="0" w:color="auto"/>
              <w:bottom w:val="single" w:sz="4" w:space="0" w:color="auto"/>
              <w:right w:val="single" w:sz="4" w:space="0" w:color="auto"/>
            </w:tcBorders>
          </w:tcPr>
          <w:p w:rsidR="006C6194" w:rsidRPr="003E7F7B" w:rsidRDefault="006C6194" w:rsidP="00020A66">
            <w:pPr>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Pr="003E7F7B">
              <w:rPr>
                <w:rFonts w:ascii="Times New Roman" w:hAnsi="Times New Roman"/>
                <w:sz w:val="28"/>
                <w:szCs w:val="28"/>
                <w:lang w:val="uk-UA"/>
              </w:rPr>
              <w:t>28</w:t>
            </w:r>
          </w:p>
        </w:tc>
        <w:tc>
          <w:tcPr>
            <w:tcW w:w="846" w:type="dxa"/>
            <w:tcBorders>
              <w:top w:val="single" w:sz="4" w:space="0" w:color="auto"/>
              <w:left w:val="single" w:sz="4" w:space="0" w:color="auto"/>
              <w:bottom w:val="single" w:sz="4" w:space="0" w:color="auto"/>
            </w:tcBorders>
          </w:tcPr>
          <w:p w:rsidR="006C6194" w:rsidRPr="003E7F7B" w:rsidRDefault="006C6194" w:rsidP="00020A66">
            <w:pPr>
              <w:spacing w:after="0"/>
              <w:jc w:val="center"/>
              <w:rPr>
                <w:rFonts w:ascii="Times New Roman" w:hAnsi="Times New Roman"/>
                <w:sz w:val="28"/>
                <w:szCs w:val="28"/>
                <w:lang w:val="uk-UA"/>
              </w:rPr>
            </w:pPr>
            <w:r w:rsidRPr="003E7F7B">
              <w:rPr>
                <w:rFonts w:ascii="Times New Roman" w:hAnsi="Times New Roman"/>
                <w:sz w:val="28"/>
                <w:szCs w:val="28"/>
                <w:lang w:val="uk-UA"/>
              </w:rPr>
              <w:t>62,37</w:t>
            </w:r>
          </w:p>
        </w:tc>
        <w:tc>
          <w:tcPr>
            <w:tcW w:w="1080" w:type="dxa"/>
            <w:tcBorders>
              <w:top w:val="single" w:sz="4" w:space="0" w:color="auto"/>
              <w:bottom w:val="single" w:sz="4" w:space="0" w:color="auto"/>
            </w:tcBorders>
          </w:tcPr>
          <w:p w:rsidR="006C6194" w:rsidRPr="003E7F7B" w:rsidRDefault="006C6194" w:rsidP="00020A66">
            <w:pPr>
              <w:spacing w:after="0"/>
              <w:jc w:val="center"/>
              <w:rPr>
                <w:rFonts w:ascii="Times New Roman" w:hAnsi="Times New Roman"/>
                <w:sz w:val="28"/>
                <w:szCs w:val="28"/>
                <w:lang w:val="uk-UA"/>
              </w:rPr>
            </w:pPr>
            <w:r w:rsidRPr="003E7F7B">
              <w:rPr>
                <w:rFonts w:ascii="Times New Roman" w:hAnsi="Times New Roman"/>
                <w:sz w:val="28"/>
                <w:szCs w:val="28"/>
                <w:lang w:val="uk-UA"/>
              </w:rPr>
              <w:t>4,28</w:t>
            </w:r>
          </w:p>
        </w:tc>
        <w:tc>
          <w:tcPr>
            <w:tcW w:w="1080" w:type="dxa"/>
            <w:tcBorders>
              <w:top w:val="single" w:sz="4" w:space="0" w:color="auto"/>
              <w:bottom w:val="single" w:sz="4" w:space="0" w:color="auto"/>
            </w:tcBorders>
          </w:tcPr>
          <w:p w:rsidR="006C6194" w:rsidRPr="003E7F7B" w:rsidRDefault="006C6194" w:rsidP="00020A66">
            <w:pPr>
              <w:spacing w:after="0"/>
              <w:jc w:val="center"/>
              <w:rPr>
                <w:rFonts w:ascii="Times New Roman" w:hAnsi="Times New Roman"/>
                <w:sz w:val="28"/>
                <w:szCs w:val="28"/>
                <w:lang w:val="uk-UA"/>
              </w:rPr>
            </w:pPr>
            <w:r w:rsidRPr="003E7F7B">
              <w:rPr>
                <w:rFonts w:ascii="Times New Roman" w:hAnsi="Times New Roman"/>
                <w:sz w:val="28"/>
                <w:szCs w:val="28"/>
                <w:lang w:val="uk-UA"/>
              </w:rPr>
              <w:t>4,00</w:t>
            </w:r>
          </w:p>
        </w:tc>
        <w:tc>
          <w:tcPr>
            <w:tcW w:w="900" w:type="dxa"/>
            <w:tcBorders>
              <w:top w:val="single" w:sz="4" w:space="0" w:color="auto"/>
              <w:bottom w:val="single" w:sz="4" w:space="0" w:color="auto"/>
            </w:tcBorders>
          </w:tcPr>
          <w:p w:rsidR="006C6194" w:rsidRPr="003E7F7B" w:rsidRDefault="006C6194" w:rsidP="00020A66">
            <w:pPr>
              <w:spacing w:after="0"/>
              <w:jc w:val="center"/>
              <w:rPr>
                <w:rFonts w:ascii="Times New Roman" w:hAnsi="Times New Roman"/>
                <w:sz w:val="28"/>
                <w:szCs w:val="28"/>
                <w:lang w:val="uk-UA"/>
              </w:rPr>
            </w:pPr>
            <w:r w:rsidRPr="003E7F7B">
              <w:rPr>
                <w:rFonts w:ascii="Times New Roman" w:hAnsi="Times New Roman"/>
                <w:sz w:val="28"/>
                <w:szCs w:val="28"/>
                <w:lang w:val="uk-UA"/>
              </w:rPr>
              <w:t>9,80</w:t>
            </w:r>
          </w:p>
        </w:tc>
        <w:tc>
          <w:tcPr>
            <w:tcW w:w="1080" w:type="dxa"/>
            <w:tcBorders>
              <w:top w:val="single" w:sz="4" w:space="0" w:color="auto"/>
              <w:bottom w:val="single" w:sz="4" w:space="0" w:color="auto"/>
            </w:tcBorders>
          </w:tcPr>
          <w:p w:rsidR="006C6194" w:rsidRPr="003E7F7B" w:rsidRDefault="006C6194" w:rsidP="00020A66">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62,23</w:t>
            </w:r>
          </w:p>
        </w:tc>
        <w:tc>
          <w:tcPr>
            <w:tcW w:w="1026" w:type="dxa"/>
            <w:tcBorders>
              <w:top w:val="single" w:sz="4" w:space="0" w:color="auto"/>
              <w:bottom w:val="single" w:sz="4" w:space="0" w:color="auto"/>
            </w:tcBorders>
          </w:tcPr>
          <w:p w:rsidR="006C6194" w:rsidRPr="003E7F7B" w:rsidRDefault="006C6194" w:rsidP="00020A66">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4,26</w:t>
            </w:r>
          </w:p>
        </w:tc>
        <w:tc>
          <w:tcPr>
            <w:tcW w:w="846" w:type="dxa"/>
            <w:tcBorders>
              <w:top w:val="single" w:sz="4" w:space="0" w:color="auto"/>
              <w:bottom w:val="single" w:sz="4" w:space="0" w:color="auto"/>
            </w:tcBorders>
          </w:tcPr>
          <w:p w:rsidR="006C6194" w:rsidRPr="003E7F7B" w:rsidRDefault="006C6194" w:rsidP="00020A66">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3,98</w:t>
            </w:r>
          </w:p>
        </w:tc>
        <w:tc>
          <w:tcPr>
            <w:tcW w:w="986" w:type="dxa"/>
            <w:tcBorders>
              <w:top w:val="single" w:sz="4" w:space="0" w:color="auto"/>
              <w:bottom w:val="single" w:sz="4" w:space="0" w:color="auto"/>
            </w:tcBorders>
          </w:tcPr>
          <w:p w:rsidR="006C6194" w:rsidRPr="003E7F7B" w:rsidRDefault="006C6194" w:rsidP="00020A66">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9,78</w:t>
            </w:r>
          </w:p>
        </w:tc>
      </w:tr>
      <w:tr w:rsidR="006C6194" w:rsidRPr="003E7F7B" w:rsidTr="00320FF3">
        <w:trPr>
          <w:trHeight w:val="150"/>
        </w:trPr>
        <w:tc>
          <w:tcPr>
            <w:tcW w:w="1080" w:type="dxa"/>
            <w:tcBorders>
              <w:top w:val="single" w:sz="4" w:space="0" w:color="auto"/>
              <w:bottom w:val="single" w:sz="4" w:space="0" w:color="auto"/>
              <w:right w:val="single" w:sz="4" w:space="0" w:color="auto"/>
            </w:tcBorders>
          </w:tcPr>
          <w:p w:rsidR="006C6194" w:rsidRPr="003E7F7B" w:rsidRDefault="006C6194" w:rsidP="00020A66">
            <w:pPr>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Pr="003E7F7B">
              <w:rPr>
                <w:rFonts w:ascii="Times New Roman" w:hAnsi="Times New Roman"/>
                <w:sz w:val="28"/>
                <w:szCs w:val="28"/>
                <w:lang w:val="uk-UA"/>
              </w:rPr>
              <w:t>29</w:t>
            </w:r>
          </w:p>
        </w:tc>
        <w:tc>
          <w:tcPr>
            <w:tcW w:w="846" w:type="dxa"/>
            <w:tcBorders>
              <w:top w:val="single" w:sz="4" w:space="0" w:color="auto"/>
              <w:left w:val="single" w:sz="4" w:space="0" w:color="auto"/>
              <w:bottom w:val="single" w:sz="4" w:space="0" w:color="auto"/>
            </w:tcBorders>
          </w:tcPr>
          <w:p w:rsidR="006C6194" w:rsidRPr="003E7F7B" w:rsidRDefault="006C6194" w:rsidP="00020A66">
            <w:pPr>
              <w:spacing w:after="0"/>
              <w:jc w:val="center"/>
              <w:rPr>
                <w:rFonts w:ascii="Times New Roman" w:hAnsi="Times New Roman"/>
                <w:sz w:val="28"/>
                <w:szCs w:val="28"/>
                <w:lang w:val="uk-UA"/>
              </w:rPr>
            </w:pPr>
            <w:r w:rsidRPr="003E7F7B">
              <w:rPr>
                <w:rFonts w:ascii="Times New Roman" w:hAnsi="Times New Roman"/>
                <w:sz w:val="28"/>
                <w:szCs w:val="28"/>
                <w:lang w:val="uk-UA"/>
              </w:rPr>
              <w:t>54,99</w:t>
            </w:r>
          </w:p>
        </w:tc>
        <w:tc>
          <w:tcPr>
            <w:tcW w:w="1080" w:type="dxa"/>
            <w:tcBorders>
              <w:top w:val="single" w:sz="4" w:space="0" w:color="auto"/>
              <w:bottom w:val="single" w:sz="4" w:space="0" w:color="auto"/>
            </w:tcBorders>
          </w:tcPr>
          <w:p w:rsidR="006C6194" w:rsidRPr="003E7F7B" w:rsidRDefault="006C6194" w:rsidP="00020A66">
            <w:pPr>
              <w:spacing w:after="0"/>
              <w:jc w:val="center"/>
              <w:rPr>
                <w:rFonts w:ascii="Times New Roman" w:hAnsi="Times New Roman"/>
                <w:sz w:val="28"/>
                <w:szCs w:val="28"/>
                <w:lang w:val="uk-UA"/>
              </w:rPr>
            </w:pPr>
            <w:r w:rsidRPr="003E7F7B">
              <w:rPr>
                <w:rFonts w:ascii="Times New Roman" w:hAnsi="Times New Roman"/>
                <w:sz w:val="28"/>
                <w:szCs w:val="28"/>
                <w:lang w:val="uk-UA"/>
              </w:rPr>
              <w:t>3,77</w:t>
            </w:r>
          </w:p>
        </w:tc>
        <w:tc>
          <w:tcPr>
            <w:tcW w:w="1080" w:type="dxa"/>
            <w:tcBorders>
              <w:top w:val="single" w:sz="4" w:space="0" w:color="auto"/>
              <w:bottom w:val="single" w:sz="4" w:space="0" w:color="auto"/>
            </w:tcBorders>
          </w:tcPr>
          <w:p w:rsidR="006C6194" w:rsidRPr="003E7F7B" w:rsidRDefault="006C6194" w:rsidP="00020A66">
            <w:pPr>
              <w:spacing w:after="0"/>
              <w:jc w:val="center"/>
              <w:rPr>
                <w:rFonts w:ascii="Times New Roman" w:hAnsi="Times New Roman"/>
                <w:sz w:val="28"/>
                <w:szCs w:val="28"/>
                <w:lang w:val="uk-UA"/>
              </w:rPr>
            </w:pPr>
            <w:r w:rsidRPr="003E7F7B">
              <w:rPr>
                <w:rFonts w:ascii="Times New Roman" w:hAnsi="Times New Roman"/>
                <w:sz w:val="28"/>
                <w:szCs w:val="28"/>
                <w:lang w:val="uk-UA"/>
              </w:rPr>
              <w:t>2,99</w:t>
            </w:r>
          </w:p>
        </w:tc>
        <w:tc>
          <w:tcPr>
            <w:tcW w:w="900" w:type="dxa"/>
            <w:tcBorders>
              <w:top w:val="single" w:sz="4" w:space="0" w:color="auto"/>
              <w:bottom w:val="single" w:sz="4" w:space="0" w:color="auto"/>
            </w:tcBorders>
          </w:tcPr>
          <w:p w:rsidR="006C6194" w:rsidRPr="003E7F7B" w:rsidRDefault="006C6194" w:rsidP="00020A66">
            <w:pPr>
              <w:spacing w:after="0"/>
              <w:jc w:val="center"/>
              <w:rPr>
                <w:rFonts w:ascii="Times New Roman" w:hAnsi="Times New Roman"/>
                <w:sz w:val="28"/>
                <w:szCs w:val="28"/>
                <w:lang w:val="uk-UA"/>
              </w:rPr>
            </w:pPr>
            <w:r w:rsidRPr="003E7F7B">
              <w:rPr>
                <w:rFonts w:ascii="Times New Roman" w:hAnsi="Times New Roman"/>
                <w:sz w:val="28"/>
                <w:szCs w:val="28"/>
                <w:lang w:val="uk-UA"/>
              </w:rPr>
              <w:t>8,64</w:t>
            </w:r>
          </w:p>
        </w:tc>
        <w:tc>
          <w:tcPr>
            <w:tcW w:w="1080" w:type="dxa"/>
            <w:tcBorders>
              <w:top w:val="single" w:sz="4" w:space="0" w:color="auto"/>
              <w:bottom w:val="single" w:sz="4" w:space="0" w:color="auto"/>
            </w:tcBorders>
          </w:tcPr>
          <w:p w:rsidR="006C6194" w:rsidRPr="003E7F7B" w:rsidRDefault="006C6194" w:rsidP="00020A66">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54,85</w:t>
            </w:r>
          </w:p>
        </w:tc>
        <w:tc>
          <w:tcPr>
            <w:tcW w:w="1026" w:type="dxa"/>
            <w:tcBorders>
              <w:top w:val="single" w:sz="4" w:space="0" w:color="auto"/>
              <w:bottom w:val="single" w:sz="4" w:space="0" w:color="auto"/>
            </w:tcBorders>
          </w:tcPr>
          <w:p w:rsidR="006C6194" w:rsidRPr="003E7F7B" w:rsidRDefault="006C6194" w:rsidP="00020A66">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3,78</w:t>
            </w:r>
          </w:p>
        </w:tc>
        <w:tc>
          <w:tcPr>
            <w:tcW w:w="846" w:type="dxa"/>
            <w:tcBorders>
              <w:top w:val="single" w:sz="4" w:space="0" w:color="auto"/>
              <w:bottom w:val="single" w:sz="4" w:space="0" w:color="auto"/>
            </w:tcBorders>
          </w:tcPr>
          <w:p w:rsidR="006C6194" w:rsidRPr="003E7F7B" w:rsidRDefault="006C6194" w:rsidP="00020A66">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2,99</w:t>
            </w:r>
          </w:p>
        </w:tc>
        <w:tc>
          <w:tcPr>
            <w:tcW w:w="986" w:type="dxa"/>
            <w:tcBorders>
              <w:top w:val="single" w:sz="4" w:space="0" w:color="auto"/>
              <w:bottom w:val="single" w:sz="4" w:space="0" w:color="auto"/>
            </w:tcBorders>
          </w:tcPr>
          <w:p w:rsidR="006C6194" w:rsidRPr="003E7F7B" w:rsidRDefault="006C6194" w:rsidP="00020A66">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8,62</w:t>
            </w:r>
          </w:p>
        </w:tc>
      </w:tr>
      <w:tr w:rsidR="006C6194" w:rsidRPr="003E7F7B" w:rsidTr="00320FF3">
        <w:trPr>
          <w:trHeight w:val="150"/>
        </w:trPr>
        <w:tc>
          <w:tcPr>
            <w:tcW w:w="1080" w:type="dxa"/>
            <w:tcBorders>
              <w:top w:val="single" w:sz="4" w:space="0" w:color="auto"/>
              <w:bottom w:val="single" w:sz="4" w:space="0" w:color="auto"/>
              <w:right w:val="single" w:sz="4" w:space="0" w:color="auto"/>
            </w:tcBorders>
          </w:tcPr>
          <w:p w:rsidR="006C6194" w:rsidRPr="003E7F7B" w:rsidRDefault="006C6194" w:rsidP="00020A66">
            <w:pPr>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Pr="003E7F7B">
              <w:rPr>
                <w:rFonts w:ascii="Times New Roman" w:hAnsi="Times New Roman"/>
                <w:sz w:val="28"/>
                <w:szCs w:val="28"/>
                <w:lang w:val="uk-UA"/>
              </w:rPr>
              <w:t>3</w:t>
            </w:r>
            <w:r>
              <w:rPr>
                <w:rFonts w:ascii="Times New Roman" w:hAnsi="Times New Roman"/>
                <w:sz w:val="28"/>
                <w:szCs w:val="28"/>
                <w:lang w:val="uk-UA"/>
              </w:rPr>
              <w:t>3</w:t>
            </w:r>
          </w:p>
        </w:tc>
        <w:tc>
          <w:tcPr>
            <w:tcW w:w="846" w:type="dxa"/>
            <w:tcBorders>
              <w:top w:val="single" w:sz="4" w:space="0" w:color="auto"/>
              <w:left w:val="single" w:sz="4" w:space="0" w:color="auto"/>
              <w:bottom w:val="single" w:sz="4" w:space="0" w:color="auto"/>
            </w:tcBorders>
          </w:tcPr>
          <w:p w:rsidR="006C6194" w:rsidRPr="003E7F7B" w:rsidRDefault="006C6194" w:rsidP="00020A66">
            <w:pPr>
              <w:spacing w:after="0"/>
              <w:jc w:val="center"/>
              <w:rPr>
                <w:rFonts w:ascii="Times New Roman" w:hAnsi="Times New Roman"/>
                <w:sz w:val="28"/>
                <w:szCs w:val="28"/>
                <w:lang w:val="uk-UA"/>
              </w:rPr>
            </w:pPr>
            <w:r w:rsidRPr="003E7F7B">
              <w:rPr>
                <w:rFonts w:ascii="Times New Roman" w:hAnsi="Times New Roman"/>
                <w:sz w:val="28"/>
                <w:szCs w:val="28"/>
                <w:lang w:val="uk-UA"/>
              </w:rPr>
              <w:t>58,92</w:t>
            </w:r>
          </w:p>
        </w:tc>
        <w:tc>
          <w:tcPr>
            <w:tcW w:w="1080" w:type="dxa"/>
            <w:tcBorders>
              <w:top w:val="single" w:sz="4" w:space="0" w:color="auto"/>
              <w:bottom w:val="single" w:sz="4" w:space="0" w:color="auto"/>
            </w:tcBorders>
          </w:tcPr>
          <w:p w:rsidR="006C6194" w:rsidRPr="003E7F7B" w:rsidRDefault="006C6194" w:rsidP="00020A66">
            <w:pPr>
              <w:spacing w:after="0"/>
              <w:jc w:val="center"/>
              <w:rPr>
                <w:rFonts w:ascii="Times New Roman" w:hAnsi="Times New Roman"/>
                <w:sz w:val="28"/>
                <w:szCs w:val="28"/>
                <w:lang w:val="uk-UA"/>
              </w:rPr>
            </w:pPr>
            <w:r w:rsidRPr="003E7F7B">
              <w:rPr>
                <w:rFonts w:ascii="Times New Roman" w:hAnsi="Times New Roman"/>
                <w:sz w:val="28"/>
                <w:szCs w:val="28"/>
                <w:lang w:val="uk-UA"/>
              </w:rPr>
              <w:t>4,58</w:t>
            </w:r>
          </w:p>
        </w:tc>
        <w:tc>
          <w:tcPr>
            <w:tcW w:w="1080" w:type="dxa"/>
            <w:tcBorders>
              <w:top w:val="single" w:sz="4" w:space="0" w:color="auto"/>
              <w:bottom w:val="single" w:sz="4" w:space="0" w:color="auto"/>
            </w:tcBorders>
          </w:tcPr>
          <w:p w:rsidR="006C6194" w:rsidRPr="003E7F7B" w:rsidRDefault="006C6194" w:rsidP="00020A66">
            <w:pPr>
              <w:spacing w:after="0"/>
              <w:jc w:val="center"/>
              <w:rPr>
                <w:rFonts w:ascii="Times New Roman" w:hAnsi="Times New Roman"/>
                <w:sz w:val="28"/>
                <w:szCs w:val="28"/>
                <w:lang w:val="uk-UA"/>
              </w:rPr>
            </w:pPr>
            <w:r w:rsidRPr="003E7F7B">
              <w:rPr>
                <w:rFonts w:ascii="Times New Roman" w:hAnsi="Times New Roman"/>
                <w:sz w:val="28"/>
                <w:szCs w:val="28"/>
                <w:lang w:val="uk-UA"/>
              </w:rPr>
              <w:t>3,96</w:t>
            </w:r>
          </w:p>
        </w:tc>
        <w:tc>
          <w:tcPr>
            <w:tcW w:w="900" w:type="dxa"/>
            <w:tcBorders>
              <w:top w:val="single" w:sz="4" w:space="0" w:color="auto"/>
              <w:bottom w:val="single" w:sz="4" w:space="0" w:color="auto"/>
            </w:tcBorders>
          </w:tcPr>
          <w:p w:rsidR="006C6194" w:rsidRPr="003E7F7B" w:rsidRDefault="006C6194" w:rsidP="00020A66">
            <w:pPr>
              <w:spacing w:after="0"/>
              <w:jc w:val="center"/>
              <w:rPr>
                <w:rFonts w:ascii="Times New Roman" w:hAnsi="Times New Roman"/>
                <w:sz w:val="28"/>
                <w:szCs w:val="28"/>
                <w:lang w:val="uk-UA"/>
              </w:rPr>
            </w:pPr>
            <w:r w:rsidRPr="003E7F7B">
              <w:rPr>
                <w:rFonts w:ascii="Times New Roman" w:hAnsi="Times New Roman"/>
                <w:sz w:val="28"/>
                <w:szCs w:val="28"/>
                <w:lang w:val="uk-UA"/>
              </w:rPr>
              <w:t>10,49</w:t>
            </w:r>
          </w:p>
        </w:tc>
        <w:tc>
          <w:tcPr>
            <w:tcW w:w="1080" w:type="dxa"/>
            <w:tcBorders>
              <w:top w:val="single" w:sz="4" w:space="0" w:color="auto"/>
              <w:bottom w:val="single" w:sz="4" w:space="0" w:color="auto"/>
            </w:tcBorders>
          </w:tcPr>
          <w:p w:rsidR="006C6194" w:rsidRPr="003E7F7B" w:rsidRDefault="006C6194" w:rsidP="00020A66">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58,86</w:t>
            </w:r>
          </w:p>
        </w:tc>
        <w:tc>
          <w:tcPr>
            <w:tcW w:w="1026" w:type="dxa"/>
            <w:tcBorders>
              <w:top w:val="single" w:sz="4" w:space="0" w:color="auto"/>
              <w:bottom w:val="single" w:sz="4" w:space="0" w:color="auto"/>
            </w:tcBorders>
          </w:tcPr>
          <w:p w:rsidR="006C6194" w:rsidRPr="003E7F7B" w:rsidRDefault="006C6194" w:rsidP="00020A66">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4,57</w:t>
            </w:r>
          </w:p>
        </w:tc>
        <w:tc>
          <w:tcPr>
            <w:tcW w:w="846" w:type="dxa"/>
            <w:tcBorders>
              <w:top w:val="single" w:sz="4" w:space="0" w:color="auto"/>
              <w:bottom w:val="single" w:sz="4" w:space="0" w:color="auto"/>
            </w:tcBorders>
          </w:tcPr>
          <w:p w:rsidR="006C6194" w:rsidRPr="003E7F7B" w:rsidRDefault="006C6194" w:rsidP="00020A66">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3,94</w:t>
            </w:r>
          </w:p>
        </w:tc>
        <w:tc>
          <w:tcPr>
            <w:tcW w:w="986" w:type="dxa"/>
            <w:tcBorders>
              <w:top w:val="single" w:sz="4" w:space="0" w:color="auto"/>
              <w:bottom w:val="single" w:sz="4" w:space="0" w:color="auto"/>
            </w:tcBorders>
          </w:tcPr>
          <w:p w:rsidR="006C6194" w:rsidRPr="003E7F7B" w:rsidRDefault="006C6194" w:rsidP="00020A66">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10,46</w:t>
            </w:r>
          </w:p>
        </w:tc>
      </w:tr>
      <w:tr w:rsidR="006C6194" w:rsidRPr="003E7F7B" w:rsidTr="00320FF3">
        <w:trPr>
          <w:trHeight w:val="150"/>
        </w:trPr>
        <w:tc>
          <w:tcPr>
            <w:tcW w:w="1080" w:type="dxa"/>
            <w:tcBorders>
              <w:top w:val="single" w:sz="4" w:space="0" w:color="auto"/>
              <w:bottom w:val="single" w:sz="4" w:space="0" w:color="auto"/>
              <w:right w:val="single" w:sz="4" w:space="0" w:color="auto"/>
            </w:tcBorders>
          </w:tcPr>
          <w:p w:rsidR="006C6194" w:rsidRPr="003E7F7B" w:rsidRDefault="006C6194" w:rsidP="00020A66">
            <w:pPr>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Pr="003E7F7B">
              <w:rPr>
                <w:rFonts w:ascii="Times New Roman" w:hAnsi="Times New Roman"/>
                <w:sz w:val="28"/>
                <w:szCs w:val="28"/>
                <w:lang w:val="uk-UA"/>
              </w:rPr>
              <w:t>3</w:t>
            </w:r>
            <w:r>
              <w:rPr>
                <w:rFonts w:ascii="Times New Roman" w:hAnsi="Times New Roman"/>
                <w:sz w:val="28"/>
                <w:szCs w:val="28"/>
                <w:lang w:val="uk-UA"/>
              </w:rPr>
              <w:t>4</w:t>
            </w:r>
          </w:p>
        </w:tc>
        <w:tc>
          <w:tcPr>
            <w:tcW w:w="846" w:type="dxa"/>
            <w:tcBorders>
              <w:top w:val="single" w:sz="4" w:space="0" w:color="auto"/>
              <w:left w:val="single" w:sz="4" w:space="0" w:color="auto"/>
              <w:bottom w:val="single" w:sz="4" w:space="0" w:color="auto"/>
            </w:tcBorders>
          </w:tcPr>
          <w:p w:rsidR="006C6194" w:rsidRPr="003E7F7B" w:rsidRDefault="006C6194" w:rsidP="00020A66">
            <w:pPr>
              <w:spacing w:after="0"/>
              <w:jc w:val="center"/>
              <w:rPr>
                <w:rFonts w:ascii="Times New Roman" w:hAnsi="Times New Roman"/>
                <w:sz w:val="28"/>
                <w:szCs w:val="28"/>
                <w:lang w:val="uk-UA"/>
              </w:rPr>
            </w:pPr>
            <w:r w:rsidRPr="003E7F7B">
              <w:rPr>
                <w:rFonts w:ascii="Times New Roman" w:hAnsi="Times New Roman"/>
                <w:sz w:val="28"/>
                <w:szCs w:val="28"/>
                <w:lang w:val="uk-UA"/>
              </w:rPr>
              <w:t>60,09</w:t>
            </w:r>
          </w:p>
        </w:tc>
        <w:tc>
          <w:tcPr>
            <w:tcW w:w="1080" w:type="dxa"/>
            <w:tcBorders>
              <w:top w:val="single" w:sz="4" w:space="0" w:color="auto"/>
              <w:bottom w:val="single" w:sz="4" w:space="0" w:color="auto"/>
            </w:tcBorders>
          </w:tcPr>
          <w:p w:rsidR="006C6194" w:rsidRPr="003E7F7B" w:rsidRDefault="006C6194" w:rsidP="00020A66">
            <w:pPr>
              <w:spacing w:after="0"/>
              <w:jc w:val="center"/>
              <w:rPr>
                <w:rFonts w:ascii="Times New Roman" w:hAnsi="Times New Roman"/>
                <w:sz w:val="28"/>
                <w:szCs w:val="28"/>
                <w:lang w:val="uk-UA"/>
              </w:rPr>
            </w:pPr>
            <w:r w:rsidRPr="003E7F7B">
              <w:rPr>
                <w:rFonts w:ascii="Times New Roman" w:hAnsi="Times New Roman"/>
                <w:sz w:val="28"/>
                <w:szCs w:val="28"/>
                <w:lang w:val="uk-UA"/>
              </w:rPr>
              <w:t>4,38</w:t>
            </w:r>
          </w:p>
        </w:tc>
        <w:tc>
          <w:tcPr>
            <w:tcW w:w="1080" w:type="dxa"/>
            <w:tcBorders>
              <w:top w:val="single" w:sz="4" w:space="0" w:color="auto"/>
              <w:bottom w:val="single" w:sz="4" w:space="0" w:color="auto"/>
            </w:tcBorders>
          </w:tcPr>
          <w:p w:rsidR="006C6194" w:rsidRPr="003E7F7B" w:rsidRDefault="006C6194" w:rsidP="00020A66">
            <w:pPr>
              <w:spacing w:after="0"/>
              <w:jc w:val="center"/>
              <w:rPr>
                <w:rFonts w:ascii="Times New Roman" w:hAnsi="Times New Roman"/>
                <w:sz w:val="28"/>
                <w:szCs w:val="28"/>
                <w:lang w:val="uk-UA"/>
              </w:rPr>
            </w:pPr>
            <w:r w:rsidRPr="003E7F7B">
              <w:rPr>
                <w:rFonts w:ascii="Times New Roman" w:hAnsi="Times New Roman"/>
                <w:sz w:val="28"/>
                <w:szCs w:val="28"/>
                <w:lang w:val="uk-UA"/>
              </w:rPr>
              <w:t>4,41</w:t>
            </w:r>
          </w:p>
        </w:tc>
        <w:tc>
          <w:tcPr>
            <w:tcW w:w="900" w:type="dxa"/>
            <w:tcBorders>
              <w:top w:val="single" w:sz="4" w:space="0" w:color="auto"/>
              <w:bottom w:val="single" w:sz="4" w:space="0" w:color="auto"/>
            </w:tcBorders>
          </w:tcPr>
          <w:p w:rsidR="006C6194" w:rsidRPr="003E7F7B" w:rsidRDefault="006C6194" w:rsidP="00020A66">
            <w:pPr>
              <w:spacing w:after="0"/>
              <w:jc w:val="center"/>
              <w:rPr>
                <w:rFonts w:ascii="Times New Roman" w:hAnsi="Times New Roman"/>
                <w:sz w:val="28"/>
                <w:szCs w:val="28"/>
                <w:lang w:val="uk-UA"/>
              </w:rPr>
            </w:pPr>
            <w:r w:rsidRPr="003E7F7B">
              <w:rPr>
                <w:rFonts w:ascii="Times New Roman" w:hAnsi="Times New Roman"/>
                <w:sz w:val="28"/>
                <w:szCs w:val="28"/>
                <w:lang w:val="uk-UA"/>
              </w:rPr>
              <w:t>10,03</w:t>
            </w:r>
          </w:p>
        </w:tc>
        <w:tc>
          <w:tcPr>
            <w:tcW w:w="1080" w:type="dxa"/>
            <w:tcBorders>
              <w:top w:val="single" w:sz="4" w:space="0" w:color="auto"/>
              <w:bottom w:val="single" w:sz="4" w:space="0" w:color="auto"/>
            </w:tcBorders>
          </w:tcPr>
          <w:p w:rsidR="006C6194" w:rsidRPr="003E7F7B" w:rsidRDefault="006C6194" w:rsidP="00020A66">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60,01</w:t>
            </w:r>
          </w:p>
        </w:tc>
        <w:tc>
          <w:tcPr>
            <w:tcW w:w="1026" w:type="dxa"/>
            <w:tcBorders>
              <w:top w:val="single" w:sz="4" w:space="0" w:color="auto"/>
              <w:bottom w:val="single" w:sz="4" w:space="0" w:color="auto"/>
            </w:tcBorders>
          </w:tcPr>
          <w:p w:rsidR="006C6194" w:rsidRPr="003E7F7B" w:rsidRDefault="006C6194" w:rsidP="00020A66">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4,36</w:t>
            </w:r>
          </w:p>
        </w:tc>
        <w:tc>
          <w:tcPr>
            <w:tcW w:w="846" w:type="dxa"/>
            <w:tcBorders>
              <w:top w:val="single" w:sz="4" w:space="0" w:color="auto"/>
              <w:bottom w:val="single" w:sz="4" w:space="0" w:color="auto"/>
            </w:tcBorders>
          </w:tcPr>
          <w:p w:rsidR="006C6194" w:rsidRPr="003E7F7B" w:rsidRDefault="006C6194" w:rsidP="00020A66">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4,39</w:t>
            </w:r>
          </w:p>
        </w:tc>
        <w:tc>
          <w:tcPr>
            <w:tcW w:w="986" w:type="dxa"/>
            <w:tcBorders>
              <w:top w:val="single" w:sz="4" w:space="0" w:color="auto"/>
              <w:bottom w:val="single" w:sz="4" w:space="0" w:color="auto"/>
            </w:tcBorders>
          </w:tcPr>
          <w:p w:rsidR="006C6194" w:rsidRPr="007E577D" w:rsidRDefault="006C6194" w:rsidP="00020A66">
            <w:pPr>
              <w:spacing w:after="0" w:line="360" w:lineRule="auto"/>
              <w:jc w:val="center"/>
              <w:rPr>
                <w:rFonts w:ascii="Times New Roman" w:hAnsi="Times New Roman"/>
                <w:sz w:val="28"/>
                <w:szCs w:val="28"/>
                <w:lang w:val="en-US"/>
              </w:rPr>
            </w:pPr>
            <w:r w:rsidRPr="003E7F7B">
              <w:rPr>
                <w:rFonts w:ascii="Times New Roman" w:hAnsi="Times New Roman"/>
                <w:sz w:val="28"/>
                <w:szCs w:val="28"/>
                <w:lang w:val="uk-UA"/>
              </w:rPr>
              <w:t>10,</w:t>
            </w:r>
            <w:r>
              <w:rPr>
                <w:rFonts w:ascii="Times New Roman" w:hAnsi="Times New Roman"/>
                <w:sz w:val="28"/>
                <w:szCs w:val="28"/>
                <w:lang w:val="en-US"/>
              </w:rPr>
              <w:t>01</w:t>
            </w:r>
          </w:p>
        </w:tc>
      </w:tr>
    </w:tbl>
    <w:p w:rsidR="0050555F" w:rsidRPr="001D4D9F" w:rsidRDefault="0050555F" w:rsidP="002D436E">
      <w:pPr>
        <w:spacing w:after="0" w:line="360" w:lineRule="auto"/>
        <w:jc w:val="both"/>
        <w:rPr>
          <w:rFonts w:ascii="Times New Roman" w:hAnsi="Times New Roman"/>
          <w:sz w:val="28"/>
          <w:szCs w:val="28"/>
          <w:lang w:val="uk-UA"/>
        </w:rPr>
      </w:pPr>
    </w:p>
    <w:p w:rsidR="002D436E" w:rsidRPr="003E7F7B" w:rsidRDefault="002D436E" w:rsidP="008D5EFF">
      <w:pPr>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 xml:space="preserve">В ІЧ-спектрах досліджуваних кислот (при всіх </w:t>
      </w:r>
      <w:r>
        <w:rPr>
          <w:rFonts w:ascii="Times New Roman" w:hAnsi="Times New Roman"/>
          <w:sz w:val="28"/>
          <w:szCs w:val="28"/>
          <w:lang w:val="uk-UA"/>
        </w:rPr>
        <w:t>4</w:t>
      </w:r>
      <w:r w:rsidRPr="003E7F7B">
        <w:rPr>
          <w:rFonts w:ascii="Times New Roman" w:hAnsi="Times New Roman"/>
          <w:sz w:val="28"/>
          <w:szCs w:val="28"/>
          <w:lang w:val="uk-UA"/>
        </w:rPr>
        <w:t xml:space="preserve">-х гетероциклічних системах) </w:t>
      </w:r>
      <w:r>
        <w:rPr>
          <w:rFonts w:ascii="Times New Roman" w:hAnsi="Times New Roman"/>
          <w:sz w:val="28"/>
          <w:szCs w:val="28"/>
          <w:lang w:val="uk-UA"/>
        </w:rPr>
        <w:t>наявна</w:t>
      </w:r>
      <w:r w:rsidRPr="003E7F7B">
        <w:rPr>
          <w:rFonts w:ascii="Times New Roman" w:hAnsi="Times New Roman"/>
          <w:sz w:val="28"/>
          <w:szCs w:val="28"/>
          <w:lang w:val="uk-UA"/>
        </w:rPr>
        <w:t xml:space="preserve"> інтенсивна смуга поглинання карбонільної групи ν</w:t>
      </w:r>
      <w:r w:rsidRPr="003E7F7B">
        <w:rPr>
          <w:rFonts w:ascii="Times New Roman" w:hAnsi="Times New Roman"/>
          <w:sz w:val="28"/>
          <w:szCs w:val="28"/>
          <w:vertAlign w:val="subscript"/>
          <w:lang w:val="uk-UA"/>
        </w:rPr>
        <w:t xml:space="preserve">С=О </w:t>
      </w:r>
      <w:r w:rsidRPr="003E7F7B">
        <w:rPr>
          <w:rFonts w:ascii="Times New Roman" w:hAnsi="Times New Roman"/>
          <w:sz w:val="28"/>
          <w:szCs w:val="28"/>
          <w:lang w:val="uk-UA"/>
        </w:rPr>
        <w:t>у межах 1738-1606 см</w:t>
      </w:r>
      <w:r w:rsidRPr="003E7F7B">
        <w:rPr>
          <w:rFonts w:ascii="Times New Roman" w:hAnsi="Times New Roman"/>
          <w:sz w:val="28"/>
          <w:szCs w:val="28"/>
          <w:vertAlign w:val="superscript"/>
          <w:lang w:val="uk-UA"/>
        </w:rPr>
        <w:t>-1</w:t>
      </w:r>
      <w:r w:rsidRPr="003E7F7B">
        <w:rPr>
          <w:rFonts w:ascii="Times New Roman" w:hAnsi="Times New Roman"/>
          <w:sz w:val="28"/>
          <w:szCs w:val="28"/>
          <w:lang w:val="uk-UA"/>
        </w:rPr>
        <w:t>. Той факт, що смуги ν</w:t>
      </w:r>
      <w:r w:rsidRPr="003E7F7B">
        <w:rPr>
          <w:rFonts w:ascii="Times New Roman" w:hAnsi="Times New Roman"/>
          <w:sz w:val="28"/>
          <w:szCs w:val="28"/>
          <w:vertAlign w:val="subscript"/>
          <w:lang w:val="uk-UA"/>
        </w:rPr>
        <w:t>С=О</w:t>
      </w:r>
      <w:r w:rsidRPr="003E7F7B">
        <w:rPr>
          <w:rFonts w:ascii="Times New Roman" w:hAnsi="Times New Roman"/>
          <w:sz w:val="28"/>
          <w:szCs w:val="28"/>
          <w:lang w:val="uk-UA"/>
        </w:rPr>
        <w:t xml:space="preserve"> кислот зміщені у довгохвильову зону порівнян</w:t>
      </w:r>
      <w:r>
        <w:rPr>
          <w:rFonts w:ascii="Times New Roman" w:hAnsi="Times New Roman"/>
          <w:sz w:val="28"/>
          <w:szCs w:val="28"/>
          <w:lang w:val="uk-UA"/>
        </w:rPr>
        <w:t>о</w:t>
      </w:r>
      <w:r w:rsidRPr="003E7F7B">
        <w:rPr>
          <w:rFonts w:ascii="Times New Roman" w:hAnsi="Times New Roman"/>
          <w:sz w:val="28"/>
          <w:szCs w:val="28"/>
          <w:lang w:val="uk-UA"/>
        </w:rPr>
        <w:t xml:space="preserve"> з ν</w:t>
      </w:r>
      <w:r w:rsidRPr="003E7F7B">
        <w:rPr>
          <w:rFonts w:ascii="Times New Roman" w:hAnsi="Times New Roman"/>
          <w:sz w:val="28"/>
          <w:szCs w:val="28"/>
          <w:vertAlign w:val="subscript"/>
          <w:lang w:val="uk-UA"/>
        </w:rPr>
        <w:t>С=О</w:t>
      </w:r>
      <w:r w:rsidRPr="003E7F7B">
        <w:rPr>
          <w:rFonts w:ascii="Times New Roman" w:hAnsi="Times New Roman"/>
          <w:sz w:val="28"/>
          <w:szCs w:val="28"/>
          <w:lang w:val="uk-UA"/>
        </w:rPr>
        <w:t xml:space="preserve"> естерів цих кислот, свідчить про те, що вказані кислот</w:t>
      </w:r>
      <w:r w:rsidR="00767D3E">
        <w:rPr>
          <w:rFonts w:ascii="Times New Roman" w:hAnsi="Times New Roman"/>
          <w:sz w:val="28"/>
          <w:szCs w:val="28"/>
          <w:lang w:val="uk-UA"/>
        </w:rPr>
        <w:t>и у твердому стані асоційован</w:t>
      </w:r>
      <w:r w:rsidR="00A74239">
        <w:rPr>
          <w:rFonts w:ascii="Times New Roman" w:hAnsi="Times New Roman"/>
          <w:sz w:val="28"/>
          <w:szCs w:val="28"/>
          <w:lang w:val="uk-UA"/>
        </w:rPr>
        <w:t xml:space="preserve">і </w:t>
      </w:r>
      <w:r w:rsidR="00682EB4" w:rsidRPr="003E7F7B">
        <w:rPr>
          <w:rFonts w:ascii="Times New Roman" w:hAnsi="Times New Roman"/>
          <w:sz w:val="28"/>
          <w:szCs w:val="28"/>
          <w:lang w:val="uk-UA"/>
        </w:rPr>
        <w:t>(</w:t>
      </w:r>
      <w:r w:rsidR="00682EB4" w:rsidRPr="00416F95">
        <w:rPr>
          <w:rFonts w:ascii="Times New Roman" w:hAnsi="Times New Roman"/>
          <w:sz w:val="28"/>
          <w:szCs w:val="28"/>
          <w:lang w:val="uk-UA"/>
        </w:rPr>
        <w:t>рис. 4.5-4.</w:t>
      </w:r>
      <w:r w:rsidR="00682EB4">
        <w:rPr>
          <w:rFonts w:ascii="Times New Roman" w:hAnsi="Times New Roman"/>
          <w:sz w:val="28"/>
          <w:szCs w:val="28"/>
          <w:lang w:val="uk-UA"/>
        </w:rPr>
        <w:t>8</w:t>
      </w:r>
      <w:r w:rsidR="006A7206">
        <w:rPr>
          <w:rFonts w:ascii="Times New Roman" w:hAnsi="Times New Roman"/>
          <w:sz w:val="28"/>
          <w:szCs w:val="28"/>
          <w:lang w:val="uk-UA"/>
        </w:rPr>
        <w:t>).</w:t>
      </w:r>
    </w:p>
    <w:p w:rsidR="002D436E" w:rsidRPr="003E7F7B" w:rsidRDefault="002D436E" w:rsidP="008D5EFF">
      <w:pPr>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Про наявність спряженого зв'язку С=С в ароматичному кільці свідчить смуга поглинання 830-810 см</w:t>
      </w:r>
      <w:r w:rsidRPr="003E7F7B">
        <w:rPr>
          <w:rFonts w:ascii="Times New Roman" w:hAnsi="Times New Roman"/>
          <w:sz w:val="28"/>
          <w:szCs w:val="28"/>
          <w:vertAlign w:val="superscript"/>
          <w:lang w:val="uk-UA"/>
        </w:rPr>
        <w:t>-1</w:t>
      </w:r>
      <w:r w:rsidRPr="003E7F7B">
        <w:rPr>
          <w:rFonts w:ascii="Times New Roman" w:hAnsi="Times New Roman"/>
          <w:sz w:val="28"/>
          <w:szCs w:val="28"/>
          <w:lang w:val="uk-UA"/>
        </w:rPr>
        <w:t>. Смуга середньої інтенсивності в діапазоні 635-675</w:t>
      </w:r>
      <w:r w:rsidR="006A578B">
        <w:rPr>
          <w:rFonts w:ascii="Times New Roman" w:hAnsi="Times New Roman"/>
          <w:sz w:val="28"/>
          <w:szCs w:val="28"/>
          <w:lang w:val="uk-UA"/>
        </w:rPr>
        <w:t> </w:t>
      </w:r>
      <w:r w:rsidRPr="003E7F7B">
        <w:rPr>
          <w:rFonts w:ascii="Times New Roman" w:hAnsi="Times New Roman"/>
          <w:sz w:val="28"/>
          <w:szCs w:val="28"/>
          <w:lang w:val="uk-UA"/>
        </w:rPr>
        <w:t>см</w:t>
      </w:r>
      <w:r w:rsidRPr="003E7F7B">
        <w:rPr>
          <w:rFonts w:ascii="Times New Roman" w:hAnsi="Times New Roman"/>
          <w:sz w:val="28"/>
          <w:szCs w:val="28"/>
          <w:vertAlign w:val="superscript"/>
          <w:lang w:val="uk-UA"/>
        </w:rPr>
        <w:t>-1</w:t>
      </w:r>
      <w:r w:rsidRPr="003E7F7B">
        <w:rPr>
          <w:rFonts w:ascii="Times New Roman" w:hAnsi="Times New Roman"/>
          <w:sz w:val="28"/>
          <w:szCs w:val="28"/>
          <w:lang w:val="uk-UA"/>
        </w:rPr>
        <w:t xml:space="preserve"> відповідає валентним коливанням S-СН</w:t>
      </w:r>
      <w:r w:rsidRPr="003E7F7B">
        <w:rPr>
          <w:rFonts w:ascii="Times New Roman" w:hAnsi="Times New Roman"/>
          <w:sz w:val="28"/>
          <w:szCs w:val="28"/>
          <w:vertAlign w:val="subscript"/>
          <w:lang w:val="uk-UA"/>
        </w:rPr>
        <w:t>2</w:t>
      </w:r>
      <w:r w:rsidRPr="003E7F7B">
        <w:rPr>
          <w:rFonts w:ascii="Times New Roman" w:hAnsi="Times New Roman"/>
          <w:sz w:val="28"/>
          <w:szCs w:val="28"/>
          <w:lang w:val="uk-UA"/>
        </w:rPr>
        <w:t>-групи, що є характерним для сульфуровмісних сполук.</w:t>
      </w:r>
    </w:p>
    <w:p w:rsidR="00940807" w:rsidRDefault="002D436E" w:rsidP="008D5EFF">
      <w:pPr>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lastRenderedPageBreak/>
        <w:t>При утворенні солей замість смуг поглинання ν</w:t>
      </w:r>
      <w:r w:rsidRPr="003E7F7B">
        <w:rPr>
          <w:rFonts w:ascii="Times New Roman" w:hAnsi="Times New Roman"/>
          <w:sz w:val="28"/>
          <w:szCs w:val="28"/>
          <w:vertAlign w:val="subscript"/>
          <w:lang w:val="uk-UA"/>
        </w:rPr>
        <w:t>С=О</w:t>
      </w:r>
      <w:r w:rsidRPr="003E7F7B">
        <w:rPr>
          <w:rFonts w:ascii="Times New Roman" w:hAnsi="Times New Roman"/>
          <w:sz w:val="28"/>
          <w:szCs w:val="28"/>
          <w:lang w:val="uk-UA"/>
        </w:rPr>
        <w:t xml:space="preserve"> з'являються дві інтенсивні смуги в межах 1640-1610 см</w:t>
      </w:r>
      <w:r w:rsidRPr="003E7F7B">
        <w:rPr>
          <w:rFonts w:ascii="Times New Roman" w:hAnsi="Times New Roman"/>
          <w:sz w:val="28"/>
          <w:szCs w:val="28"/>
          <w:vertAlign w:val="superscript"/>
          <w:lang w:val="uk-UA"/>
        </w:rPr>
        <w:t>-1</w:t>
      </w:r>
      <w:r w:rsidRPr="003E7F7B">
        <w:rPr>
          <w:rFonts w:ascii="Times New Roman" w:hAnsi="Times New Roman"/>
          <w:sz w:val="28"/>
          <w:szCs w:val="28"/>
          <w:lang w:val="uk-UA"/>
        </w:rPr>
        <w:t xml:space="preserve"> та 1405-1380 см</w:t>
      </w:r>
      <w:r w:rsidRPr="003E7F7B">
        <w:rPr>
          <w:rFonts w:ascii="Times New Roman" w:hAnsi="Times New Roman"/>
          <w:sz w:val="28"/>
          <w:szCs w:val="28"/>
          <w:vertAlign w:val="superscript"/>
          <w:lang w:val="uk-UA"/>
        </w:rPr>
        <w:t>-1</w:t>
      </w:r>
      <w:r w:rsidRPr="003E7F7B">
        <w:rPr>
          <w:rFonts w:ascii="Times New Roman" w:hAnsi="Times New Roman"/>
          <w:sz w:val="28"/>
          <w:szCs w:val="28"/>
          <w:lang w:val="uk-UA"/>
        </w:rPr>
        <w:t>, які відповідають антисиметричним та симетричним коливанням груп –СОО</w:t>
      </w:r>
      <w:r w:rsidRPr="003E7F7B">
        <w:rPr>
          <w:rFonts w:ascii="Times New Roman" w:hAnsi="Times New Roman"/>
          <w:sz w:val="28"/>
          <w:szCs w:val="28"/>
          <w:vertAlign w:val="superscript"/>
          <w:lang w:val="uk-UA"/>
        </w:rPr>
        <w:t>-</w:t>
      </w:r>
      <w:r w:rsidRPr="003E7F7B">
        <w:rPr>
          <w:rFonts w:ascii="Times New Roman" w:hAnsi="Times New Roman"/>
          <w:sz w:val="28"/>
          <w:szCs w:val="28"/>
          <w:lang w:val="uk-UA"/>
        </w:rPr>
        <w:t>. За іншими смугами ІЧ-спектри солей аналогіч</w:t>
      </w:r>
      <w:r w:rsidR="00940807">
        <w:rPr>
          <w:rFonts w:ascii="Times New Roman" w:hAnsi="Times New Roman"/>
          <w:sz w:val="28"/>
          <w:szCs w:val="28"/>
          <w:lang w:val="uk-UA"/>
        </w:rPr>
        <w:t>ні спектрам відповідних кислот.</w:t>
      </w:r>
    </w:p>
    <w:p w:rsidR="00940807" w:rsidRDefault="00E36499" w:rsidP="00617202">
      <w:pPr>
        <w:spacing w:after="0" w:line="360" w:lineRule="auto"/>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6057900" cy="3752850"/>
            <wp:effectExtent l="1905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49" cstate="print"/>
                    <a:srcRect/>
                    <a:stretch>
                      <a:fillRect/>
                    </a:stretch>
                  </pic:blipFill>
                  <pic:spPr bwMode="auto">
                    <a:xfrm>
                      <a:off x="0" y="0"/>
                      <a:ext cx="6057900" cy="3752850"/>
                    </a:xfrm>
                    <a:prstGeom prst="rect">
                      <a:avLst/>
                    </a:prstGeom>
                    <a:noFill/>
                    <a:ln w="9525">
                      <a:noFill/>
                      <a:miter lim="800000"/>
                      <a:headEnd/>
                      <a:tailEnd/>
                    </a:ln>
                  </pic:spPr>
                </pic:pic>
              </a:graphicData>
            </a:graphic>
          </wp:inline>
        </w:drawing>
      </w:r>
    </w:p>
    <w:p w:rsidR="000F0BE8" w:rsidRDefault="000F0BE8" w:rsidP="00212B9A">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Рис</w:t>
      </w:r>
      <w:r w:rsidRPr="00F32F25">
        <w:rPr>
          <w:rFonts w:ascii="Times New Roman" w:hAnsi="Times New Roman"/>
          <w:sz w:val="28"/>
          <w:szCs w:val="28"/>
          <w:lang w:val="uk-UA"/>
        </w:rPr>
        <w:t xml:space="preserve">. </w:t>
      </w:r>
      <w:r w:rsidR="005B5491" w:rsidRPr="00F32F25">
        <w:rPr>
          <w:rFonts w:ascii="Times New Roman" w:hAnsi="Times New Roman"/>
          <w:sz w:val="28"/>
          <w:szCs w:val="28"/>
          <w:lang w:val="uk-UA"/>
        </w:rPr>
        <w:t>4</w:t>
      </w:r>
      <w:r w:rsidRPr="00F32F25">
        <w:rPr>
          <w:rFonts w:ascii="Times New Roman" w:hAnsi="Times New Roman"/>
          <w:sz w:val="28"/>
          <w:szCs w:val="28"/>
          <w:lang w:val="uk-UA"/>
        </w:rPr>
        <w:t>.</w:t>
      </w:r>
      <w:r w:rsidR="00F32F25">
        <w:rPr>
          <w:rFonts w:ascii="Times New Roman" w:hAnsi="Times New Roman"/>
          <w:sz w:val="28"/>
          <w:szCs w:val="28"/>
          <w:lang w:val="uk-UA"/>
        </w:rPr>
        <w:t>5</w:t>
      </w:r>
      <w:r w:rsidR="00212B9A">
        <w:rPr>
          <w:rFonts w:ascii="Times New Roman" w:hAnsi="Times New Roman"/>
          <w:sz w:val="28"/>
          <w:szCs w:val="28"/>
          <w:lang w:val="uk-UA"/>
        </w:rPr>
        <w:t>.</w:t>
      </w:r>
      <w:r w:rsidRPr="003E7F7B">
        <w:rPr>
          <w:rFonts w:ascii="Times New Roman" w:hAnsi="Times New Roman"/>
          <w:sz w:val="28"/>
          <w:szCs w:val="28"/>
          <w:lang w:val="uk-UA"/>
        </w:rPr>
        <w:t xml:space="preserve"> ІЧ-спектр S-(піридин-4-іл)-L-цистеїну</w:t>
      </w:r>
      <w:r w:rsidR="00C655FC">
        <w:rPr>
          <w:rFonts w:ascii="Times New Roman" w:hAnsi="Times New Roman"/>
          <w:sz w:val="28"/>
          <w:szCs w:val="28"/>
          <w:lang w:val="uk-UA"/>
        </w:rPr>
        <w:t xml:space="preserve"> (сполука </w:t>
      </w:r>
      <w:r w:rsidR="000C3A52" w:rsidRPr="000C3A52">
        <w:rPr>
          <w:rFonts w:ascii="Times New Roman" w:hAnsi="Times New Roman"/>
          <w:b/>
          <w:sz w:val="28"/>
          <w:szCs w:val="28"/>
          <w:lang w:val="uk-UA"/>
        </w:rPr>
        <w:t>4.</w:t>
      </w:r>
      <w:r w:rsidR="00C655FC" w:rsidRPr="00C655FC">
        <w:rPr>
          <w:rFonts w:ascii="Times New Roman" w:hAnsi="Times New Roman"/>
          <w:b/>
          <w:sz w:val="28"/>
          <w:szCs w:val="28"/>
          <w:lang w:val="uk-UA"/>
        </w:rPr>
        <w:t>1</w:t>
      </w:r>
      <w:r w:rsidR="00C655FC">
        <w:rPr>
          <w:rFonts w:ascii="Times New Roman" w:hAnsi="Times New Roman"/>
          <w:sz w:val="28"/>
          <w:szCs w:val="28"/>
          <w:lang w:val="uk-UA"/>
        </w:rPr>
        <w:t>)</w:t>
      </w:r>
    </w:p>
    <w:p w:rsidR="00940807" w:rsidRPr="003E7F7B" w:rsidRDefault="00940807" w:rsidP="00617202">
      <w:pPr>
        <w:spacing w:after="0" w:line="360" w:lineRule="auto"/>
        <w:rPr>
          <w:rFonts w:ascii="Times New Roman" w:hAnsi="Times New Roman"/>
          <w:sz w:val="28"/>
          <w:szCs w:val="28"/>
          <w:lang w:val="uk-UA"/>
        </w:rPr>
      </w:pPr>
    </w:p>
    <w:p w:rsidR="000F0BE8" w:rsidRDefault="000F0BE8" w:rsidP="00212B9A">
      <w:pPr>
        <w:pStyle w:val="31"/>
        <w:spacing w:after="0" w:line="360" w:lineRule="auto"/>
        <w:ind w:left="0" w:firstLine="567"/>
        <w:jc w:val="both"/>
        <w:rPr>
          <w:sz w:val="28"/>
          <w:szCs w:val="28"/>
          <w:lang w:val="uk-UA"/>
        </w:rPr>
      </w:pPr>
      <w:r w:rsidRPr="003E7F7B">
        <w:rPr>
          <w:sz w:val="28"/>
          <w:szCs w:val="28"/>
          <w:lang w:val="uk-UA"/>
        </w:rPr>
        <w:t xml:space="preserve">Для ІЧ-спектру дигідрохлориду (сполука </w:t>
      </w:r>
      <w:r w:rsidR="000C3A52" w:rsidRPr="000C3A52">
        <w:rPr>
          <w:b/>
          <w:sz w:val="28"/>
          <w:szCs w:val="28"/>
          <w:lang w:val="uk-UA"/>
        </w:rPr>
        <w:t>4.</w:t>
      </w:r>
      <w:r w:rsidRPr="00FE245B">
        <w:rPr>
          <w:b/>
          <w:sz w:val="28"/>
          <w:szCs w:val="28"/>
          <w:lang w:val="uk-UA"/>
        </w:rPr>
        <w:t>4</w:t>
      </w:r>
      <w:r w:rsidRPr="003E7F7B">
        <w:rPr>
          <w:sz w:val="28"/>
          <w:szCs w:val="28"/>
          <w:lang w:val="uk-UA"/>
        </w:rPr>
        <w:t xml:space="preserve">), на відміну від сполуки </w:t>
      </w:r>
      <w:r w:rsidR="000C3A52" w:rsidRPr="000C3A52">
        <w:rPr>
          <w:b/>
          <w:sz w:val="28"/>
          <w:szCs w:val="28"/>
          <w:lang w:val="uk-UA"/>
        </w:rPr>
        <w:t>4.</w:t>
      </w:r>
      <w:r w:rsidRPr="00C655FC">
        <w:rPr>
          <w:b/>
          <w:sz w:val="28"/>
          <w:szCs w:val="28"/>
          <w:lang w:val="uk-UA"/>
        </w:rPr>
        <w:t>1</w:t>
      </w:r>
      <w:r w:rsidRPr="003E7F7B">
        <w:rPr>
          <w:sz w:val="28"/>
          <w:szCs w:val="28"/>
          <w:lang w:val="uk-UA"/>
        </w:rPr>
        <w:t xml:space="preserve"> крім смуг поглинання, характерних для піридинового ядра, </w:t>
      </w:r>
      <w:r w:rsidRPr="00F32F25">
        <w:rPr>
          <w:sz w:val="28"/>
          <w:szCs w:val="28"/>
          <w:lang w:val="uk-UA"/>
        </w:rPr>
        <w:t>фіксують</w:t>
      </w:r>
      <w:r w:rsidRPr="003E7F7B">
        <w:rPr>
          <w:sz w:val="28"/>
          <w:szCs w:val="28"/>
          <w:lang w:val="uk-UA"/>
        </w:rPr>
        <w:t xml:space="preserve"> виражену смугу при 3280-3220 та 1180 см</w:t>
      </w:r>
      <w:r w:rsidRPr="003E7F7B">
        <w:rPr>
          <w:sz w:val="28"/>
          <w:szCs w:val="28"/>
          <w:vertAlign w:val="superscript"/>
          <w:lang w:val="uk-UA"/>
        </w:rPr>
        <w:t>-1</w:t>
      </w:r>
      <w:r w:rsidR="00362B0A">
        <w:rPr>
          <w:sz w:val="28"/>
          <w:szCs w:val="28"/>
          <w:lang w:val="uk-UA"/>
        </w:rPr>
        <w:t xml:space="preserve">, </w:t>
      </w:r>
      <w:r w:rsidRPr="003E7F7B">
        <w:rPr>
          <w:sz w:val="28"/>
          <w:szCs w:val="28"/>
          <w:lang w:val="uk-UA"/>
        </w:rPr>
        <w:t>яка пов’язана з угрупуванням =NН</w:t>
      </w:r>
      <w:r w:rsidRPr="003E7F7B">
        <w:rPr>
          <w:sz w:val="28"/>
          <w:szCs w:val="28"/>
          <w:vertAlign w:val="superscript"/>
          <w:lang w:val="uk-UA"/>
        </w:rPr>
        <w:t>+</w:t>
      </w:r>
      <w:r w:rsidRPr="003E7F7B">
        <w:rPr>
          <w:sz w:val="28"/>
          <w:szCs w:val="28"/>
          <w:lang w:val="uk-UA"/>
        </w:rPr>
        <w:t>-, а також при 2500 і 1470</w:t>
      </w:r>
      <w:r w:rsidR="00362B0A">
        <w:rPr>
          <w:sz w:val="28"/>
          <w:szCs w:val="28"/>
          <w:lang w:val="uk-UA"/>
        </w:rPr>
        <w:t> </w:t>
      </w:r>
      <w:r w:rsidRPr="003E7F7B">
        <w:rPr>
          <w:sz w:val="28"/>
          <w:szCs w:val="28"/>
          <w:lang w:val="uk-UA"/>
        </w:rPr>
        <w:t>см</w:t>
      </w:r>
      <w:r w:rsidRPr="003E7F7B">
        <w:rPr>
          <w:sz w:val="28"/>
          <w:szCs w:val="28"/>
          <w:vertAlign w:val="superscript"/>
          <w:lang w:val="uk-UA"/>
        </w:rPr>
        <w:t>-1</w:t>
      </w:r>
      <w:r w:rsidRPr="003E7F7B">
        <w:rPr>
          <w:sz w:val="28"/>
          <w:szCs w:val="28"/>
          <w:lang w:val="uk-UA"/>
        </w:rPr>
        <w:t>, що пов’язана з угрупуваннями =NН</w:t>
      </w:r>
      <w:r w:rsidRPr="003E7F7B">
        <w:rPr>
          <w:sz w:val="28"/>
          <w:szCs w:val="28"/>
          <w:vertAlign w:val="superscript"/>
          <w:lang w:val="uk-UA"/>
        </w:rPr>
        <w:t>+</w:t>
      </w:r>
      <w:r w:rsidRPr="003E7F7B">
        <w:rPr>
          <w:sz w:val="28"/>
          <w:szCs w:val="28"/>
          <w:lang w:val="uk-UA"/>
        </w:rPr>
        <w:t>- та NН</w:t>
      </w:r>
      <w:r w:rsidRPr="003E7F7B">
        <w:rPr>
          <w:sz w:val="28"/>
          <w:szCs w:val="28"/>
          <w:vertAlign w:val="superscript"/>
          <w:lang w:val="uk-UA"/>
        </w:rPr>
        <w:t>3+</w:t>
      </w:r>
      <w:r w:rsidRPr="003E7F7B">
        <w:rPr>
          <w:sz w:val="28"/>
          <w:szCs w:val="28"/>
          <w:lang w:val="uk-UA"/>
        </w:rPr>
        <w:t>.</w:t>
      </w:r>
    </w:p>
    <w:p w:rsidR="00940807" w:rsidRPr="003E7F7B" w:rsidRDefault="00940807" w:rsidP="00212B9A">
      <w:pPr>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 xml:space="preserve">В ІЧ-спектрі гідрохлориду 3-(1,2,3,4-тетрагідро-7-метоксиакридин-9-ілтіо)-2-гідроксипропіонової кислоти (сполука </w:t>
      </w:r>
      <w:r w:rsidRPr="000C3A52">
        <w:rPr>
          <w:rFonts w:ascii="Times New Roman" w:hAnsi="Times New Roman"/>
          <w:b/>
          <w:sz w:val="28"/>
          <w:szCs w:val="28"/>
          <w:lang w:val="uk-UA"/>
        </w:rPr>
        <w:t>4.</w:t>
      </w:r>
      <w:r w:rsidRPr="00FE245B">
        <w:rPr>
          <w:rFonts w:ascii="Times New Roman" w:hAnsi="Times New Roman"/>
          <w:b/>
          <w:sz w:val="28"/>
          <w:szCs w:val="28"/>
          <w:lang w:val="uk-UA"/>
        </w:rPr>
        <w:t>19</w:t>
      </w:r>
      <w:r w:rsidRPr="003E7F7B">
        <w:rPr>
          <w:rFonts w:ascii="Times New Roman" w:hAnsi="Times New Roman"/>
          <w:sz w:val="28"/>
          <w:szCs w:val="28"/>
          <w:lang w:val="uk-UA"/>
        </w:rPr>
        <w:t xml:space="preserve">) </w:t>
      </w:r>
      <w:r w:rsidRPr="00F32F25">
        <w:rPr>
          <w:rFonts w:ascii="Times New Roman" w:hAnsi="Times New Roman"/>
          <w:sz w:val="28"/>
          <w:szCs w:val="28"/>
          <w:lang w:val="uk-UA"/>
        </w:rPr>
        <w:t>фіксу</w:t>
      </w:r>
      <w:r w:rsidR="00F32F25" w:rsidRPr="00F32F25">
        <w:rPr>
          <w:rFonts w:ascii="Times New Roman" w:hAnsi="Times New Roman"/>
          <w:sz w:val="28"/>
          <w:szCs w:val="28"/>
          <w:lang w:val="uk-UA"/>
        </w:rPr>
        <w:t>ю</w:t>
      </w:r>
      <w:r w:rsidRPr="00F32F25">
        <w:rPr>
          <w:rFonts w:ascii="Times New Roman" w:hAnsi="Times New Roman"/>
          <w:sz w:val="28"/>
          <w:szCs w:val="28"/>
          <w:lang w:val="uk-UA"/>
        </w:rPr>
        <w:t>ть</w:t>
      </w:r>
      <w:r w:rsidRPr="003E7F7B">
        <w:rPr>
          <w:rFonts w:ascii="Times New Roman" w:hAnsi="Times New Roman"/>
          <w:sz w:val="28"/>
          <w:szCs w:val="28"/>
          <w:lang w:val="uk-UA"/>
        </w:rPr>
        <w:t xml:space="preserve"> виражен</w:t>
      </w:r>
      <w:r w:rsidR="00F32F25">
        <w:rPr>
          <w:rFonts w:ascii="Times New Roman" w:hAnsi="Times New Roman"/>
          <w:sz w:val="28"/>
          <w:szCs w:val="28"/>
          <w:lang w:val="uk-UA"/>
        </w:rPr>
        <w:t>у</w:t>
      </w:r>
      <w:r w:rsidRPr="003E7F7B">
        <w:rPr>
          <w:rFonts w:ascii="Times New Roman" w:hAnsi="Times New Roman"/>
          <w:sz w:val="28"/>
          <w:szCs w:val="28"/>
          <w:lang w:val="uk-UA"/>
        </w:rPr>
        <w:t xml:space="preserve"> смуг</w:t>
      </w:r>
      <w:r w:rsidR="00F32F25">
        <w:rPr>
          <w:rFonts w:ascii="Times New Roman" w:hAnsi="Times New Roman"/>
          <w:sz w:val="28"/>
          <w:szCs w:val="28"/>
          <w:lang w:val="uk-UA"/>
        </w:rPr>
        <w:t>у</w:t>
      </w:r>
      <w:r w:rsidRPr="003E7F7B">
        <w:rPr>
          <w:rFonts w:ascii="Times New Roman" w:hAnsi="Times New Roman"/>
          <w:sz w:val="28"/>
          <w:szCs w:val="28"/>
          <w:lang w:val="uk-UA"/>
        </w:rPr>
        <w:t xml:space="preserve"> при 2800 та 3400 см</w:t>
      </w:r>
      <w:r w:rsidRPr="003E7F7B">
        <w:rPr>
          <w:rFonts w:ascii="Times New Roman" w:hAnsi="Times New Roman"/>
          <w:sz w:val="28"/>
          <w:szCs w:val="28"/>
          <w:vertAlign w:val="superscript"/>
          <w:lang w:val="uk-UA"/>
        </w:rPr>
        <w:t>-1</w:t>
      </w:r>
      <w:r w:rsidRPr="003E7F7B">
        <w:rPr>
          <w:rFonts w:ascii="Times New Roman" w:hAnsi="Times New Roman"/>
          <w:sz w:val="28"/>
          <w:szCs w:val="28"/>
          <w:lang w:val="uk-UA"/>
        </w:rPr>
        <w:t>, що підтверджує на</w:t>
      </w:r>
      <w:r>
        <w:rPr>
          <w:rFonts w:ascii="Times New Roman" w:hAnsi="Times New Roman"/>
          <w:sz w:val="28"/>
          <w:szCs w:val="28"/>
          <w:lang w:val="uk-UA"/>
        </w:rPr>
        <w:t>я</w:t>
      </w:r>
      <w:r w:rsidRPr="003E7F7B">
        <w:rPr>
          <w:rFonts w:ascii="Times New Roman" w:hAnsi="Times New Roman"/>
          <w:sz w:val="28"/>
          <w:szCs w:val="28"/>
          <w:lang w:val="uk-UA"/>
        </w:rPr>
        <w:t>вність –ОН-групи.</w:t>
      </w:r>
    </w:p>
    <w:p w:rsidR="00A901AB" w:rsidRPr="003E7F7B" w:rsidRDefault="00A901AB" w:rsidP="00212B9A">
      <w:pPr>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У інфрачервоних спектрах N-ацильованих похідних спостерігаються валентні коливання амідних груп ν</w:t>
      </w:r>
      <w:r w:rsidRPr="003E7F7B">
        <w:rPr>
          <w:rFonts w:ascii="Times New Roman" w:hAnsi="Times New Roman"/>
          <w:sz w:val="28"/>
          <w:szCs w:val="28"/>
          <w:vertAlign w:val="subscript"/>
          <w:lang w:val="uk-UA"/>
        </w:rPr>
        <w:t>СО-NН-R</w:t>
      </w:r>
      <w:r w:rsidRPr="003E7F7B">
        <w:rPr>
          <w:rFonts w:ascii="Times New Roman" w:hAnsi="Times New Roman"/>
          <w:sz w:val="28"/>
          <w:szCs w:val="28"/>
          <w:lang w:val="uk-UA"/>
        </w:rPr>
        <w:t xml:space="preserve"> 1660-1640 см</w:t>
      </w:r>
      <w:r w:rsidRPr="003E7F7B">
        <w:rPr>
          <w:rFonts w:ascii="Times New Roman" w:hAnsi="Times New Roman"/>
          <w:sz w:val="28"/>
          <w:szCs w:val="28"/>
          <w:vertAlign w:val="superscript"/>
          <w:lang w:val="uk-UA"/>
        </w:rPr>
        <w:t>-1</w:t>
      </w:r>
      <w:r w:rsidR="006A7206">
        <w:rPr>
          <w:rFonts w:ascii="Times New Roman" w:hAnsi="Times New Roman"/>
          <w:sz w:val="28"/>
          <w:szCs w:val="28"/>
          <w:vertAlign w:val="superscript"/>
          <w:lang w:val="uk-UA"/>
        </w:rPr>
        <w:t xml:space="preserve">  </w:t>
      </w:r>
      <w:r w:rsidR="006A7206">
        <w:rPr>
          <w:rFonts w:ascii="Times New Roman" w:hAnsi="Times New Roman"/>
          <w:sz w:val="28"/>
          <w:szCs w:val="28"/>
          <w:lang w:val="uk-UA"/>
        </w:rPr>
        <w:t>(табл</w:t>
      </w:r>
      <w:r w:rsidRPr="003E7F7B">
        <w:rPr>
          <w:rFonts w:ascii="Times New Roman" w:hAnsi="Times New Roman"/>
          <w:sz w:val="28"/>
          <w:szCs w:val="28"/>
          <w:lang w:val="uk-UA"/>
        </w:rPr>
        <w:t>.</w:t>
      </w:r>
      <w:r w:rsidR="006A7206">
        <w:rPr>
          <w:rFonts w:ascii="Times New Roman" w:hAnsi="Times New Roman"/>
          <w:sz w:val="28"/>
          <w:szCs w:val="28"/>
          <w:lang w:val="uk-UA"/>
        </w:rPr>
        <w:t>4.5).</w:t>
      </w:r>
    </w:p>
    <w:p w:rsidR="00E91C89" w:rsidRDefault="00E36499" w:rsidP="00EE49C3">
      <w:pPr>
        <w:spacing w:after="0" w:line="360" w:lineRule="auto"/>
        <w:jc w:val="center"/>
        <w:rPr>
          <w:rFonts w:ascii="Times New Roman" w:hAnsi="Times New Roman"/>
          <w:sz w:val="28"/>
          <w:szCs w:val="28"/>
          <w:lang w:val="uk-UA"/>
        </w:rPr>
      </w:pPr>
      <w:r>
        <w:rPr>
          <w:rFonts w:ascii="Times New Roman" w:hAnsi="Times New Roman"/>
          <w:noProof/>
          <w:sz w:val="28"/>
          <w:szCs w:val="28"/>
          <w:lang w:eastAsia="ru-RU"/>
        </w:rPr>
        <w:lastRenderedPageBreak/>
        <w:drawing>
          <wp:inline distT="0" distB="0" distL="0" distR="0">
            <wp:extent cx="6057900" cy="3495675"/>
            <wp:effectExtent l="1905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50" cstate="print"/>
                    <a:srcRect/>
                    <a:stretch>
                      <a:fillRect/>
                    </a:stretch>
                  </pic:blipFill>
                  <pic:spPr bwMode="auto">
                    <a:xfrm>
                      <a:off x="0" y="0"/>
                      <a:ext cx="6057900" cy="3495675"/>
                    </a:xfrm>
                    <a:prstGeom prst="rect">
                      <a:avLst/>
                    </a:prstGeom>
                    <a:noFill/>
                    <a:ln w="9525">
                      <a:noFill/>
                      <a:miter lim="800000"/>
                      <a:headEnd/>
                      <a:tailEnd/>
                    </a:ln>
                  </pic:spPr>
                </pic:pic>
              </a:graphicData>
            </a:graphic>
          </wp:inline>
        </w:drawing>
      </w:r>
    </w:p>
    <w:p w:rsidR="000F0BE8" w:rsidRDefault="000F0BE8" w:rsidP="00212B9A">
      <w:pPr>
        <w:tabs>
          <w:tab w:val="left" w:pos="1276"/>
        </w:tabs>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Рис</w:t>
      </w:r>
      <w:r w:rsidR="00212B9A">
        <w:rPr>
          <w:rFonts w:ascii="Times New Roman" w:hAnsi="Times New Roman"/>
          <w:sz w:val="28"/>
          <w:szCs w:val="28"/>
          <w:lang w:val="uk-UA"/>
        </w:rPr>
        <w:t>.</w:t>
      </w:r>
      <w:r w:rsidRPr="003E7F7B">
        <w:rPr>
          <w:rFonts w:ascii="Times New Roman" w:hAnsi="Times New Roman"/>
          <w:sz w:val="28"/>
          <w:szCs w:val="28"/>
          <w:lang w:val="uk-UA"/>
        </w:rPr>
        <w:t xml:space="preserve"> </w:t>
      </w:r>
      <w:r w:rsidR="005B5491" w:rsidRPr="00F32F25">
        <w:rPr>
          <w:rFonts w:ascii="Times New Roman" w:hAnsi="Times New Roman"/>
          <w:sz w:val="28"/>
          <w:szCs w:val="28"/>
          <w:lang w:val="uk-UA"/>
        </w:rPr>
        <w:t>4</w:t>
      </w:r>
      <w:r w:rsidRPr="00F32F25">
        <w:rPr>
          <w:rFonts w:ascii="Times New Roman" w:hAnsi="Times New Roman"/>
          <w:sz w:val="28"/>
          <w:szCs w:val="28"/>
          <w:lang w:val="uk-UA"/>
        </w:rPr>
        <w:t>.</w:t>
      </w:r>
      <w:r w:rsidR="00F32F25" w:rsidRPr="00F32F25">
        <w:rPr>
          <w:rFonts w:ascii="Times New Roman" w:hAnsi="Times New Roman"/>
          <w:sz w:val="28"/>
          <w:szCs w:val="28"/>
          <w:lang w:val="uk-UA"/>
        </w:rPr>
        <w:t>6</w:t>
      </w:r>
      <w:r w:rsidR="00212B9A">
        <w:rPr>
          <w:rFonts w:ascii="Times New Roman" w:hAnsi="Times New Roman"/>
          <w:sz w:val="28"/>
          <w:szCs w:val="28"/>
          <w:lang w:val="uk-UA"/>
        </w:rPr>
        <w:t>.</w:t>
      </w:r>
      <w:r w:rsidR="00362B0A">
        <w:rPr>
          <w:rFonts w:ascii="Times New Roman" w:hAnsi="Times New Roman"/>
          <w:sz w:val="28"/>
          <w:szCs w:val="28"/>
          <w:lang w:val="uk-UA"/>
        </w:rPr>
        <w:tab/>
        <w:t xml:space="preserve"> </w:t>
      </w:r>
      <w:r w:rsidRPr="003E7F7B">
        <w:rPr>
          <w:rFonts w:ascii="Times New Roman" w:hAnsi="Times New Roman"/>
          <w:sz w:val="28"/>
          <w:szCs w:val="28"/>
          <w:lang w:val="uk-UA"/>
        </w:rPr>
        <w:t>ІЧ-спектр дигідрохлориду S-(7-метокси-1,2,3,4-тетрагідро</w:t>
      </w:r>
      <w:r w:rsidR="00362B0A">
        <w:rPr>
          <w:rFonts w:ascii="Times New Roman" w:hAnsi="Times New Roman"/>
          <w:sz w:val="28"/>
          <w:szCs w:val="28"/>
          <w:lang w:val="uk-UA"/>
        </w:rPr>
        <w:t>-</w:t>
      </w:r>
      <w:r w:rsidRPr="003E7F7B">
        <w:rPr>
          <w:rFonts w:ascii="Times New Roman" w:hAnsi="Times New Roman"/>
          <w:sz w:val="28"/>
          <w:szCs w:val="28"/>
          <w:lang w:val="uk-UA"/>
        </w:rPr>
        <w:t>акридин</w:t>
      </w:r>
      <w:r w:rsidRPr="00362B0A">
        <w:rPr>
          <w:rFonts w:ascii="Times New Roman" w:hAnsi="Times New Roman"/>
          <w:sz w:val="28"/>
          <w:szCs w:val="28"/>
          <w:lang w:val="uk-UA"/>
        </w:rPr>
        <w:t>-</w:t>
      </w:r>
      <w:r w:rsidRPr="003E7F7B">
        <w:rPr>
          <w:rFonts w:ascii="Times New Roman" w:hAnsi="Times New Roman"/>
          <w:sz w:val="28"/>
          <w:szCs w:val="28"/>
          <w:lang w:val="uk-UA"/>
        </w:rPr>
        <w:t>9-іл)-L-цистеїну</w:t>
      </w:r>
      <w:r w:rsidR="00C655FC">
        <w:rPr>
          <w:rFonts w:ascii="Times New Roman" w:hAnsi="Times New Roman"/>
          <w:sz w:val="28"/>
          <w:szCs w:val="28"/>
          <w:lang w:val="uk-UA"/>
        </w:rPr>
        <w:t xml:space="preserve"> (сполука </w:t>
      </w:r>
      <w:r w:rsidR="000C3A52" w:rsidRPr="000C3A52">
        <w:rPr>
          <w:rFonts w:ascii="Times New Roman" w:hAnsi="Times New Roman"/>
          <w:b/>
          <w:sz w:val="28"/>
          <w:szCs w:val="28"/>
          <w:lang w:val="uk-UA"/>
        </w:rPr>
        <w:t>4.</w:t>
      </w:r>
      <w:r w:rsidR="00C655FC" w:rsidRPr="00C655FC">
        <w:rPr>
          <w:rFonts w:ascii="Times New Roman" w:hAnsi="Times New Roman"/>
          <w:b/>
          <w:sz w:val="28"/>
          <w:szCs w:val="28"/>
          <w:lang w:val="uk-UA"/>
        </w:rPr>
        <w:t>10</w:t>
      </w:r>
      <w:r w:rsidR="00C655FC">
        <w:rPr>
          <w:rFonts w:ascii="Times New Roman" w:hAnsi="Times New Roman"/>
          <w:sz w:val="28"/>
          <w:szCs w:val="28"/>
          <w:lang w:val="uk-UA"/>
        </w:rPr>
        <w:t>)</w:t>
      </w:r>
    </w:p>
    <w:p w:rsidR="00E91C89" w:rsidRPr="003E7F7B" w:rsidRDefault="00E91C89" w:rsidP="00B07651">
      <w:pPr>
        <w:spacing w:after="0" w:line="240" w:lineRule="auto"/>
        <w:ind w:firstLine="709"/>
        <w:jc w:val="both"/>
        <w:rPr>
          <w:rFonts w:ascii="Times New Roman" w:hAnsi="Times New Roman"/>
          <w:sz w:val="28"/>
          <w:szCs w:val="28"/>
          <w:lang w:val="uk-UA"/>
        </w:rPr>
      </w:pPr>
    </w:p>
    <w:p w:rsidR="00B07651" w:rsidRPr="00EE49C3" w:rsidRDefault="00E36499" w:rsidP="00EE49C3">
      <w:pPr>
        <w:spacing w:after="0" w:line="360" w:lineRule="auto"/>
        <w:jc w:val="center"/>
        <w:rPr>
          <w:rFonts w:ascii="Times New Roman" w:hAnsi="Times New Roman"/>
          <w:i/>
          <w:sz w:val="28"/>
          <w:szCs w:val="28"/>
          <w:lang w:val="uk-UA"/>
        </w:rPr>
      </w:pPr>
      <w:r>
        <w:rPr>
          <w:rFonts w:ascii="Times New Roman" w:hAnsi="Times New Roman"/>
          <w:i/>
          <w:noProof/>
          <w:sz w:val="28"/>
          <w:szCs w:val="28"/>
          <w:lang w:eastAsia="ru-RU"/>
        </w:rPr>
        <w:drawing>
          <wp:inline distT="0" distB="0" distL="0" distR="0">
            <wp:extent cx="5800725" cy="3467100"/>
            <wp:effectExtent l="19050" t="0" r="9525"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51" cstate="print"/>
                    <a:srcRect/>
                    <a:stretch>
                      <a:fillRect/>
                    </a:stretch>
                  </pic:blipFill>
                  <pic:spPr bwMode="auto">
                    <a:xfrm>
                      <a:off x="0" y="0"/>
                      <a:ext cx="5800725" cy="3467100"/>
                    </a:xfrm>
                    <a:prstGeom prst="rect">
                      <a:avLst/>
                    </a:prstGeom>
                    <a:noFill/>
                    <a:ln w="9525">
                      <a:noFill/>
                      <a:miter lim="800000"/>
                      <a:headEnd/>
                      <a:tailEnd/>
                    </a:ln>
                  </pic:spPr>
                </pic:pic>
              </a:graphicData>
            </a:graphic>
          </wp:inline>
        </w:drawing>
      </w:r>
    </w:p>
    <w:p w:rsidR="000F0BE8" w:rsidRDefault="000F0BE8" w:rsidP="00212B9A">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Рис</w:t>
      </w:r>
      <w:r w:rsidR="00212B9A">
        <w:rPr>
          <w:rFonts w:ascii="Times New Roman" w:hAnsi="Times New Roman"/>
          <w:sz w:val="28"/>
          <w:szCs w:val="28"/>
          <w:lang w:val="uk-UA"/>
        </w:rPr>
        <w:t>.</w:t>
      </w:r>
      <w:r w:rsidRPr="003E7F7B">
        <w:rPr>
          <w:rFonts w:ascii="Times New Roman" w:hAnsi="Times New Roman"/>
          <w:sz w:val="28"/>
          <w:szCs w:val="28"/>
          <w:lang w:val="uk-UA"/>
        </w:rPr>
        <w:t xml:space="preserve"> </w:t>
      </w:r>
      <w:r w:rsidR="005B5491" w:rsidRPr="00F32F25">
        <w:rPr>
          <w:rFonts w:ascii="Times New Roman" w:hAnsi="Times New Roman"/>
          <w:sz w:val="28"/>
          <w:szCs w:val="28"/>
          <w:lang w:val="uk-UA"/>
        </w:rPr>
        <w:t>4.</w:t>
      </w:r>
      <w:r w:rsidR="00F32F25" w:rsidRPr="00F32F25">
        <w:rPr>
          <w:rFonts w:ascii="Times New Roman" w:hAnsi="Times New Roman"/>
          <w:sz w:val="28"/>
          <w:szCs w:val="28"/>
          <w:lang w:val="uk-UA"/>
        </w:rPr>
        <w:t>7</w:t>
      </w:r>
      <w:r w:rsidR="00212B9A">
        <w:rPr>
          <w:rFonts w:ascii="Times New Roman" w:hAnsi="Times New Roman"/>
          <w:sz w:val="28"/>
          <w:szCs w:val="28"/>
          <w:lang w:val="uk-UA"/>
        </w:rPr>
        <w:t>.</w:t>
      </w:r>
      <w:r w:rsidRPr="003E7F7B">
        <w:rPr>
          <w:rFonts w:ascii="Times New Roman" w:hAnsi="Times New Roman"/>
          <w:sz w:val="28"/>
          <w:szCs w:val="28"/>
          <w:lang w:val="uk-UA"/>
        </w:rPr>
        <w:t xml:space="preserve"> ІЧ-спектр гідрохлориду Ѕ-(акридин-9-іл)-N-ацетил-L-цистеїну</w:t>
      </w:r>
      <w:r w:rsidR="00C655FC">
        <w:rPr>
          <w:rFonts w:ascii="Times New Roman" w:hAnsi="Times New Roman"/>
          <w:sz w:val="28"/>
          <w:szCs w:val="28"/>
          <w:lang w:val="uk-UA"/>
        </w:rPr>
        <w:t xml:space="preserve"> (сполука </w:t>
      </w:r>
      <w:r w:rsidR="000C3A52" w:rsidRPr="000C3A52">
        <w:rPr>
          <w:rFonts w:ascii="Times New Roman" w:hAnsi="Times New Roman"/>
          <w:b/>
          <w:sz w:val="28"/>
          <w:szCs w:val="28"/>
          <w:lang w:val="uk-UA"/>
        </w:rPr>
        <w:t>4.</w:t>
      </w:r>
      <w:r w:rsidR="00C655FC" w:rsidRPr="00C655FC">
        <w:rPr>
          <w:rFonts w:ascii="Times New Roman" w:hAnsi="Times New Roman"/>
          <w:b/>
          <w:sz w:val="28"/>
          <w:szCs w:val="28"/>
          <w:lang w:val="uk-UA"/>
        </w:rPr>
        <w:t>25</w:t>
      </w:r>
      <w:r w:rsidR="00C655FC">
        <w:rPr>
          <w:rFonts w:ascii="Times New Roman" w:hAnsi="Times New Roman"/>
          <w:sz w:val="28"/>
          <w:szCs w:val="28"/>
          <w:lang w:val="uk-UA"/>
        </w:rPr>
        <w:t>)</w:t>
      </w:r>
    </w:p>
    <w:p w:rsidR="00212B9A" w:rsidRPr="003E7F7B" w:rsidRDefault="00212B9A" w:rsidP="00212B9A">
      <w:pPr>
        <w:spacing w:after="0" w:line="360" w:lineRule="auto"/>
        <w:jc w:val="center"/>
        <w:rPr>
          <w:rFonts w:ascii="Times New Roman" w:hAnsi="Times New Roman"/>
          <w:sz w:val="28"/>
          <w:szCs w:val="28"/>
          <w:lang w:val="uk-UA"/>
        </w:rPr>
      </w:pPr>
    </w:p>
    <w:p w:rsidR="00212B9A" w:rsidRDefault="00212B9A" w:rsidP="00212B9A">
      <w:pPr>
        <w:spacing w:after="0" w:line="360" w:lineRule="auto"/>
        <w:jc w:val="right"/>
        <w:rPr>
          <w:rFonts w:ascii="Times New Roman" w:hAnsi="Times New Roman"/>
          <w:sz w:val="28"/>
          <w:szCs w:val="28"/>
          <w:lang w:val="uk-UA"/>
        </w:rPr>
      </w:pPr>
    </w:p>
    <w:p w:rsidR="00212B9A" w:rsidRDefault="000F0BE8" w:rsidP="00212B9A">
      <w:pPr>
        <w:spacing w:after="0" w:line="360" w:lineRule="auto"/>
        <w:jc w:val="right"/>
        <w:rPr>
          <w:rFonts w:ascii="Times New Roman" w:hAnsi="Times New Roman"/>
          <w:sz w:val="28"/>
          <w:szCs w:val="28"/>
          <w:lang w:val="uk-UA"/>
        </w:rPr>
      </w:pPr>
      <w:r w:rsidRPr="00C40DDB">
        <w:rPr>
          <w:rFonts w:ascii="Times New Roman" w:hAnsi="Times New Roman"/>
          <w:sz w:val="28"/>
          <w:szCs w:val="28"/>
          <w:lang w:val="uk-UA"/>
        </w:rPr>
        <w:lastRenderedPageBreak/>
        <w:t>Таблиця</w:t>
      </w:r>
      <w:r w:rsidRPr="003E7F7B">
        <w:rPr>
          <w:rFonts w:ascii="Times New Roman" w:hAnsi="Times New Roman"/>
          <w:i/>
          <w:sz w:val="28"/>
          <w:szCs w:val="28"/>
          <w:lang w:val="uk-UA"/>
        </w:rPr>
        <w:t xml:space="preserve"> </w:t>
      </w:r>
      <w:r w:rsidR="005B5491" w:rsidRPr="005B5491">
        <w:rPr>
          <w:rFonts w:ascii="Times New Roman" w:hAnsi="Times New Roman"/>
          <w:sz w:val="28"/>
          <w:szCs w:val="28"/>
          <w:lang w:val="uk-UA"/>
        </w:rPr>
        <w:t>4</w:t>
      </w:r>
      <w:r w:rsidRPr="00F32F25">
        <w:rPr>
          <w:rFonts w:ascii="Times New Roman" w:hAnsi="Times New Roman"/>
          <w:sz w:val="28"/>
          <w:szCs w:val="28"/>
          <w:lang w:val="uk-UA"/>
        </w:rPr>
        <w:t>.</w:t>
      </w:r>
      <w:r w:rsidR="00AF0D5E" w:rsidRPr="00F32F25">
        <w:rPr>
          <w:rFonts w:ascii="Times New Roman" w:hAnsi="Times New Roman"/>
          <w:sz w:val="28"/>
          <w:szCs w:val="28"/>
          <w:lang w:val="uk-UA"/>
        </w:rPr>
        <w:t>5</w:t>
      </w:r>
      <w:r w:rsidR="00B07651">
        <w:rPr>
          <w:rFonts w:ascii="Times New Roman" w:hAnsi="Times New Roman"/>
          <w:sz w:val="28"/>
          <w:szCs w:val="28"/>
          <w:lang w:val="uk-UA"/>
        </w:rPr>
        <w:t xml:space="preserve"> </w:t>
      </w:r>
    </w:p>
    <w:p w:rsidR="000F0BE8" w:rsidRDefault="000F0BE8" w:rsidP="00212B9A">
      <w:pPr>
        <w:spacing w:after="0" w:line="360" w:lineRule="auto"/>
        <w:jc w:val="center"/>
        <w:rPr>
          <w:rFonts w:ascii="Times New Roman" w:hAnsi="Times New Roman"/>
          <w:sz w:val="28"/>
          <w:szCs w:val="28"/>
          <w:lang w:val="uk-UA"/>
        </w:rPr>
      </w:pPr>
      <w:r w:rsidRPr="00AF6A6B">
        <w:rPr>
          <w:rFonts w:ascii="Times New Roman" w:hAnsi="Times New Roman"/>
          <w:sz w:val="28"/>
          <w:szCs w:val="28"/>
          <w:lang w:val="uk-UA"/>
        </w:rPr>
        <w:t xml:space="preserve">Смуги поглинання у ІЧ-спектрах </w:t>
      </w:r>
      <w:r w:rsidR="00212B9A" w:rsidRPr="00DF59DD">
        <w:rPr>
          <w:rFonts w:ascii="Times New Roman" w:eastAsia="MS Mincho" w:hAnsi="Times New Roman"/>
          <w:sz w:val="28"/>
          <w:szCs w:val="28"/>
          <w:lang w:val="uk-UA"/>
        </w:rPr>
        <w:t>N- та S-заміщених шестичленних азотовмісних гетероциклів</w:t>
      </w:r>
    </w:p>
    <w:p w:rsidR="00020A66" w:rsidRPr="00AF6A6B" w:rsidRDefault="00020A66" w:rsidP="00020A66">
      <w:pPr>
        <w:spacing w:after="0" w:line="240" w:lineRule="auto"/>
        <w:rPr>
          <w:rFonts w:ascii="Times New Roman" w:hAnsi="Times New Roman"/>
          <w:sz w:val="28"/>
          <w:szCs w:val="28"/>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1"/>
        <w:gridCol w:w="2059"/>
        <w:gridCol w:w="2060"/>
        <w:gridCol w:w="1980"/>
      </w:tblGrid>
      <w:tr w:rsidR="000F0BE8" w:rsidRPr="003E7F7B" w:rsidTr="001E7F64">
        <w:tc>
          <w:tcPr>
            <w:tcW w:w="3261" w:type="dxa"/>
          </w:tcPr>
          <w:p w:rsidR="000F0BE8" w:rsidRPr="003E7F7B" w:rsidRDefault="000F0BE8" w:rsidP="00020A66">
            <w:pPr>
              <w:spacing w:before="60" w:after="0" w:line="360" w:lineRule="auto"/>
              <w:jc w:val="center"/>
              <w:rPr>
                <w:rFonts w:ascii="Times New Roman" w:hAnsi="Times New Roman"/>
                <w:sz w:val="28"/>
                <w:szCs w:val="28"/>
                <w:lang w:val="uk-UA"/>
              </w:rPr>
            </w:pPr>
            <w:r w:rsidRPr="003E7F7B">
              <w:rPr>
                <w:rFonts w:ascii="Times New Roman" w:hAnsi="Times New Roman"/>
                <w:sz w:val="28"/>
                <w:szCs w:val="28"/>
                <w:lang w:val="uk-UA"/>
              </w:rPr>
              <w:t>№ сполуки</w:t>
            </w:r>
          </w:p>
        </w:tc>
        <w:tc>
          <w:tcPr>
            <w:tcW w:w="2059" w:type="dxa"/>
          </w:tcPr>
          <w:p w:rsidR="000F0BE8" w:rsidRPr="003E7F7B" w:rsidRDefault="000F0BE8" w:rsidP="00020A66">
            <w:pPr>
              <w:spacing w:before="60" w:after="0" w:line="360" w:lineRule="auto"/>
              <w:jc w:val="center"/>
              <w:rPr>
                <w:rFonts w:ascii="Times New Roman" w:hAnsi="Times New Roman"/>
                <w:sz w:val="28"/>
                <w:szCs w:val="28"/>
                <w:lang w:val="uk-UA"/>
              </w:rPr>
            </w:pPr>
            <w:r w:rsidRPr="003E7F7B">
              <w:rPr>
                <w:rFonts w:ascii="Times New Roman" w:hAnsi="Times New Roman"/>
                <w:sz w:val="28"/>
                <w:szCs w:val="28"/>
                <w:lang w:val="uk-UA"/>
              </w:rPr>
              <w:t>ν</w:t>
            </w:r>
            <w:r w:rsidRPr="003E7F7B">
              <w:rPr>
                <w:rFonts w:ascii="Times New Roman" w:hAnsi="Times New Roman"/>
                <w:sz w:val="28"/>
                <w:szCs w:val="28"/>
                <w:vertAlign w:val="subscript"/>
                <w:lang w:val="uk-UA"/>
              </w:rPr>
              <w:t>С=О</w:t>
            </w:r>
          </w:p>
        </w:tc>
        <w:tc>
          <w:tcPr>
            <w:tcW w:w="2060" w:type="dxa"/>
          </w:tcPr>
          <w:p w:rsidR="000F0BE8" w:rsidRPr="003E7F7B" w:rsidRDefault="000F0BE8" w:rsidP="00020A66">
            <w:pPr>
              <w:spacing w:before="60" w:after="0" w:line="360" w:lineRule="auto"/>
              <w:jc w:val="center"/>
              <w:rPr>
                <w:rFonts w:ascii="Times New Roman" w:hAnsi="Times New Roman"/>
                <w:sz w:val="28"/>
                <w:szCs w:val="28"/>
                <w:lang w:val="uk-UA"/>
              </w:rPr>
            </w:pPr>
            <w:r w:rsidRPr="003E7F7B">
              <w:rPr>
                <w:rFonts w:ascii="Times New Roman" w:hAnsi="Times New Roman"/>
                <w:sz w:val="28"/>
                <w:szCs w:val="28"/>
                <w:lang w:val="uk-UA"/>
              </w:rPr>
              <w:t>ν</w:t>
            </w:r>
            <w:r w:rsidRPr="003E7F7B">
              <w:rPr>
                <w:rFonts w:ascii="Times New Roman" w:hAnsi="Times New Roman"/>
                <w:sz w:val="28"/>
                <w:szCs w:val="28"/>
                <w:vertAlign w:val="subscript"/>
                <w:lang w:val="uk-UA"/>
              </w:rPr>
              <w:t>С=N</w:t>
            </w:r>
          </w:p>
        </w:tc>
        <w:tc>
          <w:tcPr>
            <w:tcW w:w="1980" w:type="dxa"/>
          </w:tcPr>
          <w:p w:rsidR="000F0BE8" w:rsidRPr="003E7F7B" w:rsidRDefault="000F0BE8" w:rsidP="00020A66">
            <w:pPr>
              <w:spacing w:before="60" w:after="0" w:line="360" w:lineRule="auto"/>
              <w:jc w:val="center"/>
              <w:rPr>
                <w:rFonts w:ascii="Times New Roman" w:hAnsi="Times New Roman"/>
                <w:sz w:val="28"/>
                <w:szCs w:val="28"/>
                <w:lang w:val="uk-UA"/>
              </w:rPr>
            </w:pPr>
            <w:r w:rsidRPr="003E7F7B">
              <w:rPr>
                <w:rFonts w:ascii="Times New Roman" w:hAnsi="Times New Roman"/>
                <w:sz w:val="28"/>
                <w:szCs w:val="28"/>
                <w:lang w:val="uk-UA"/>
              </w:rPr>
              <w:t>ν</w:t>
            </w:r>
            <w:r w:rsidRPr="003E7F7B">
              <w:rPr>
                <w:rFonts w:ascii="Times New Roman" w:hAnsi="Times New Roman"/>
                <w:sz w:val="28"/>
                <w:szCs w:val="28"/>
                <w:vertAlign w:val="subscript"/>
                <w:lang w:val="uk-UA"/>
              </w:rPr>
              <w:t>СН2S</w:t>
            </w:r>
          </w:p>
        </w:tc>
      </w:tr>
      <w:tr w:rsidR="005B5491" w:rsidRPr="003E7F7B" w:rsidTr="001E7F64">
        <w:tc>
          <w:tcPr>
            <w:tcW w:w="3261" w:type="dxa"/>
          </w:tcPr>
          <w:p w:rsidR="005B5491" w:rsidRPr="003E7F7B" w:rsidRDefault="005B5491" w:rsidP="00020A66">
            <w:pPr>
              <w:spacing w:before="60" w:after="0" w:line="360" w:lineRule="auto"/>
              <w:jc w:val="center"/>
              <w:rPr>
                <w:rFonts w:ascii="Times New Roman" w:hAnsi="Times New Roman"/>
                <w:sz w:val="28"/>
                <w:szCs w:val="28"/>
                <w:lang w:val="uk-UA"/>
              </w:rPr>
            </w:pPr>
            <w:r>
              <w:rPr>
                <w:rFonts w:ascii="Times New Roman" w:hAnsi="Times New Roman"/>
                <w:sz w:val="28"/>
                <w:szCs w:val="28"/>
                <w:lang w:val="uk-UA"/>
              </w:rPr>
              <w:t>1</w:t>
            </w:r>
          </w:p>
        </w:tc>
        <w:tc>
          <w:tcPr>
            <w:tcW w:w="2059" w:type="dxa"/>
          </w:tcPr>
          <w:p w:rsidR="005B5491" w:rsidRPr="003E7F7B" w:rsidRDefault="005B5491" w:rsidP="00020A66">
            <w:pPr>
              <w:spacing w:before="60" w:after="0" w:line="360" w:lineRule="auto"/>
              <w:jc w:val="center"/>
              <w:rPr>
                <w:rFonts w:ascii="Times New Roman" w:hAnsi="Times New Roman"/>
                <w:sz w:val="28"/>
                <w:szCs w:val="28"/>
                <w:lang w:val="uk-UA"/>
              </w:rPr>
            </w:pPr>
            <w:r>
              <w:rPr>
                <w:rFonts w:ascii="Times New Roman" w:hAnsi="Times New Roman"/>
                <w:sz w:val="28"/>
                <w:szCs w:val="28"/>
                <w:lang w:val="uk-UA"/>
              </w:rPr>
              <w:t>2</w:t>
            </w:r>
          </w:p>
        </w:tc>
        <w:tc>
          <w:tcPr>
            <w:tcW w:w="2060" w:type="dxa"/>
          </w:tcPr>
          <w:p w:rsidR="005B5491" w:rsidRPr="003E7F7B" w:rsidRDefault="005B5491" w:rsidP="00020A66">
            <w:pPr>
              <w:spacing w:before="60" w:after="0" w:line="360" w:lineRule="auto"/>
              <w:jc w:val="center"/>
              <w:rPr>
                <w:rFonts w:ascii="Times New Roman" w:hAnsi="Times New Roman"/>
                <w:sz w:val="28"/>
                <w:szCs w:val="28"/>
                <w:lang w:val="uk-UA"/>
              </w:rPr>
            </w:pPr>
            <w:r>
              <w:rPr>
                <w:rFonts w:ascii="Times New Roman" w:hAnsi="Times New Roman"/>
                <w:sz w:val="28"/>
                <w:szCs w:val="28"/>
                <w:lang w:val="uk-UA"/>
              </w:rPr>
              <w:t>3</w:t>
            </w:r>
          </w:p>
        </w:tc>
        <w:tc>
          <w:tcPr>
            <w:tcW w:w="1980" w:type="dxa"/>
          </w:tcPr>
          <w:p w:rsidR="005B5491" w:rsidRPr="003E7F7B" w:rsidRDefault="005B5491" w:rsidP="00020A66">
            <w:pPr>
              <w:spacing w:before="60" w:after="0" w:line="360" w:lineRule="auto"/>
              <w:jc w:val="center"/>
              <w:rPr>
                <w:rFonts w:ascii="Times New Roman" w:hAnsi="Times New Roman"/>
                <w:sz w:val="28"/>
                <w:szCs w:val="28"/>
                <w:lang w:val="uk-UA"/>
              </w:rPr>
            </w:pPr>
            <w:r>
              <w:rPr>
                <w:rFonts w:ascii="Times New Roman" w:hAnsi="Times New Roman"/>
                <w:sz w:val="28"/>
                <w:szCs w:val="28"/>
                <w:lang w:val="uk-UA"/>
              </w:rPr>
              <w:t>4</w:t>
            </w:r>
          </w:p>
        </w:tc>
      </w:tr>
      <w:tr w:rsidR="000F0BE8" w:rsidRPr="003E7F7B" w:rsidTr="001E7F64">
        <w:tc>
          <w:tcPr>
            <w:tcW w:w="3261" w:type="dxa"/>
          </w:tcPr>
          <w:p w:rsidR="000F0BE8" w:rsidRPr="003E7F7B" w:rsidRDefault="000C3A52" w:rsidP="00020A66">
            <w:pPr>
              <w:spacing w:before="60" w:after="60" w:line="360" w:lineRule="auto"/>
              <w:jc w:val="center"/>
              <w:rPr>
                <w:rFonts w:ascii="Times New Roman" w:hAnsi="Times New Roman"/>
                <w:sz w:val="28"/>
                <w:szCs w:val="28"/>
                <w:lang w:val="uk-UA"/>
              </w:rPr>
            </w:pPr>
            <w:r>
              <w:rPr>
                <w:rFonts w:ascii="Times New Roman" w:hAnsi="Times New Roman"/>
                <w:sz w:val="28"/>
                <w:szCs w:val="28"/>
                <w:lang w:val="uk-UA"/>
              </w:rPr>
              <w:t>4.</w:t>
            </w:r>
            <w:r w:rsidR="000F0BE8" w:rsidRPr="003E7F7B">
              <w:rPr>
                <w:rFonts w:ascii="Times New Roman" w:hAnsi="Times New Roman"/>
                <w:sz w:val="28"/>
                <w:szCs w:val="28"/>
                <w:lang w:val="uk-UA"/>
              </w:rPr>
              <w:t>1</w:t>
            </w:r>
          </w:p>
        </w:tc>
        <w:tc>
          <w:tcPr>
            <w:tcW w:w="2059" w:type="dxa"/>
          </w:tcPr>
          <w:p w:rsidR="000F0BE8" w:rsidRPr="003E7F7B" w:rsidRDefault="000F0BE8" w:rsidP="00020A66">
            <w:pPr>
              <w:spacing w:before="60" w:after="60" w:line="360" w:lineRule="auto"/>
              <w:jc w:val="center"/>
              <w:rPr>
                <w:rFonts w:ascii="Times New Roman" w:hAnsi="Times New Roman"/>
                <w:sz w:val="28"/>
                <w:szCs w:val="28"/>
                <w:lang w:val="uk-UA"/>
              </w:rPr>
            </w:pPr>
            <w:r w:rsidRPr="003E7F7B">
              <w:rPr>
                <w:rFonts w:ascii="Times New Roman" w:hAnsi="Times New Roman"/>
                <w:sz w:val="28"/>
                <w:szCs w:val="28"/>
                <w:lang w:val="uk-UA"/>
              </w:rPr>
              <w:t>1606</w:t>
            </w:r>
          </w:p>
        </w:tc>
        <w:tc>
          <w:tcPr>
            <w:tcW w:w="2060" w:type="dxa"/>
          </w:tcPr>
          <w:p w:rsidR="000F0BE8" w:rsidRPr="003E7F7B" w:rsidRDefault="000F0BE8" w:rsidP="00020A66">
            <w:pPr>
              <w:spacing w:before="60" w:after="60" w:line="360" w:lineRule="auto"/>
              <w:jc w:val="center"/>
              <w:rPr>
                <w:rFonts w:ascii="Times New Roman" w:hAnsi="Times New Roman"/>
                <w:sz w:val="28"/>
                <w:szCs w:val="28"/>
                <w:lang w:val="uk-UA"/>
              </w:rPr>
            </w:pPr>
            <w:r w:rsidRPr="003E7F7B">
              <w:rPr>
                <w:rFonts w:ascii="Times New Roman" w:hAnsi="Times New Roman"/>
                <w:sz w:val="28"/>
                <w:szCs w:val="28"/>
                <w:lang w:val="uk-UA"/>
              </w:rPr>
              <w:t>1583</w:t>
            </w:r>
          </w:p>
        </w:tc>
        <w:tc>
          <w:tcPr>
            <w:tcW w:w="1980" w:type="dxa"/>
          </w:tcPr>
          <w:p w:rsidR="000F0BE8" w:rsidRPr="003E7F7B" w:rsidRDefault="000F0BE8" w:rsidP="00020A66">
            <w:pPr>
              <w:spacing w:before="60" w:after="60" w:line="360" w:lineRule="auto"/>
              <w:jc w:val="center"/>
              <w:rPr>
                <w:rFonts w:ascii="Times New Roman" w:hAnsi="Times New Roman"/>
                <w:sz w:val="28"/>
                <w:szCs w:val="28"/>
                <w:lang w:val="uk-UA"/>
              </w:rPr>
            </w:pPr>
            <w:r w:rsidRPr="003E7F7B">
              <w:rPr>
                <w:rFonts w:ascii="Times New Roman" w:hAnsi="Times New Roman"/>
                <w:sz w:val="28"/>
                <w:szCs w:val="28"/>
                <w:lang w:val="uk-UA"/>
              </w:rPr>
              <w:t>670</w:t>
            </w:r>
          </w:p>
        </w:tc>
      </w:tr>
      <w:tr w:rsidR="000F0BE8" w:rsidRPr="003E7F7B" w:rsidTr="001E7F64">
        <w:tc>
          <w:tcPr>
            <w:tcW w:w="3261" w:type="dxa"/>
          </w:tcPr>
          <w:p w:rsidR="000F0BE8" w:rsidRPr="003E7F7B" w:rsidRDefault="000C3A52" w:rsidP="00020A66">
            <w:pPr>
              <w:spacing w:before="60" w:after="60" w:line="360" w:lineRule="auto"/>
              <w:jc w:val="center"/>
              <w:rPr>
                <w:rFonts w:ascii="Times New Roman" w:hAnsi="Times New Roman"/>
                <w:sz w:val="28"/>
                <w:szCs w:val="28"/>
                <w:lang w:val="uk-UA"/>
              </w:rPr>
            </w:pPr>
            <w:r>
              <w:rPr>
                <w:rFonts w:ascii="Times New Roman" w:hAnsi="Times New Roman"/>
                <w:sz w:val="28"/>
                <w:szCs w:val="28"/>
                <w:lang w:val="uk-UA"/>
              </w:rPr>
              <w:t>4.</w:t>
            </w:r>
            <w:r w:rsidR="000F0BE8" w:rsidRPr="003E7F7B">
              <w:rPr>
                <w:rFonts w:ascii="Times New Roman" w:hAnsi="Times New Roman"/>
                <w:sz w:val="28"/>
                <w:szCs w:val="28"/>
                <w:lang w:val="uk-UA"/>
              </w:rPr>
              <w:t>2</w:t>
            </w:r>
          </w:p>
        </w:tc>
        <w:tc>
          <w:tcPr>
            <w:tcW w:w="2059" w:type="dxa"/>
          </w:tcPr>
          <w:p w:rsidR="000F0BE8" w:rsidRPr="003E7F7B" w:rsidRDefault="000F0BE8" w:rsidP="00020A66">
            <w:pPr>
              <w:spacing w:before="60" w:after="60" w:line="360" w:lineRule="auto"/>
              <w:jc w:val="center"/>
              <w:rPr>
                <w:rFonts w:ascii="Times New Roman" w:hAnsi="Times New Roman"/>
                <w:sz w:val="28"/>
                <w:szCs w:val="28"/>
                <w:lang w:val="uk-UA"/>
              </w:rPr>
            </w:pPr>
            <w:r w:rsidRPr="003E7F7B">
              <w:rPr>
                <w:rFonts w:ascii="Times New Roman" w:hAnsi="Times New Roman"/>
                <w:sz w:val="28"/>
                <w:szCs w:val="28"/>
                <w:lang w:val="uk-UA"/>
              </w:rPr>
              <w:t>1738</w:t>
            </w:r>
          </w:p>
        </w:tc>
        <w:tc>
          <w:tcPr>
            <w:tcW w:w="2060" w:type="dxa"/>
          </w:tcPr>
          <w:p w:rsidR="000F0BE8" w:rsidRPr="003E7F7B" w:rsidRDefault="000F0BE8" w:rsidP="00020A66">
            <w:pPr>
              <w:spacing w:before="60" w:after="60" w:line="360" w:lineRule="auto"/>
              <w:jc w:val="center"/>
              <w:rPr>
                <w:rFonts w:ascii="Times New Roman" w:hAnsi="Times New Roman"/>
                <w:sz w:val="28"/>
                <w:szCs w:val="28"/>
                <w:lang w:val="uk-UA"/>
              </w:rPr>
            </w:pPr>
            <w:r w:rsidRPr="003E7F7B">
              <w:rPr>
                <w:rFonts w:ascii="Times New Roman" w:hAnsi="Times New Roman"/>
                <w:sz w:val="28"/>
                <w:szCs w:val="28"/>
                <w:lang w:val="uk-UA"/>
              </w:rPr>
              <w:t>1621</w:t>
            </w:r>
          </w:p>
        </w:tc>
        <w:tc>
          <w:tcPr>
            <w:tcW w:w="1980" w:type="dxa"/>
          </w:tcPr>
          <w:p w:rsidR="000F0BE8" w:rsidRPr="003E7F7B" w:rsidRDefault="000F0BE8" w:rsidP="00020A66">
            <w:pPr>
              <w:spacing w:before="60" w:after="60" w:line="360" w:lineRule="auto"/>
              <w:jc w:val="center"/>
              <w:rPr>
                <w:rFonts w:ascii="Times New Roman" w:hAnsi="Times New Roman"/>
                <w:sz w:val="28"/>
                <w:szCs w:val="28"/>
                <w:lang w:val="uk-UA"/>
              </w:rPr>
            </w:pPr>
            <w:r w:rsidRPr="003E7F7B">
              <w:rPr>
                <w:rFonts w:ascii="Times New Roman" w:hAnsi="Times New Roman"/>
                <w:sz w:val="28"/>
                <w:szCs w:val="28"/>
                <w:lang w:val="uk-UA"/>
              </w:rPr>
              <w:t>642</w:t>
            </w:r>
          </w:p>
        </w:tc>
      </w:tr>
      <w:tr w:rsidR="000F0BE8" w:rsidRPr="003E7F7B" w:rsidTr="001E7F64">
        <w:tc>
          <w:tcPr>
            <w:tcW w:w="3261" w:type="dxa"/>
          </w:tcPr>
          <w:p w:rsidR="000F0BE8" w:rsidRPr="003E7F7B" w:rsidRDefault="000C3A52" w:rsidP="00020A66">
            <w:pPr>
              <w:spacing w:before="60" w:after="60" w:line="360" w:lineRule="auto"/>
              <w:jc w:val="center"/>
              <w:rPr>
                <w:rFonts w:ascii="Times New Roman" w:hAnsi="Times New Roman"/>
                <w:sz w:val="28"/>
                <w:szCs w:val="28"/>
                <w:lang w:val="uk-UA"/>
              </w:rPr>
            </w:pPr>
            <w:r>
              <w:rPr>
                <w:rFonts w:ascii="Times New Roman" w:hAnsi="Times New Roman"/>
                <w:sz w:val="28"/>
                <w:szCs w:val="28"/>
                <w:lang w:val="uk-UA"/>
              </w:rPr>
              <w:t>4.</w:t>
            </w:r>
            <w:r w:rsidR="000F0BE8" w:rsidRPr="003E7F7B">
              <w:rPr>
                <w:rFonts w:ascii="Times New Roman" w:hAnsi="Times New Roman"/>
                <w:sz w:val="28"/>
                <w:szCs w:val="28"/>
                <w:lang w:val="uk-UA"/>
              </w:rPr>
              <w:t>3</w:t>
            </w:r>
          </w:p>
        </w:tc>
        <w:tc>
          <w:tcPr>
            <w:tcW w:w="2059" w:type="dxa"/>
          </w:tcPr>
          <w:p w:rsidR="000F0BE8" w:rsidRPr="003E7F7B" w:rsidRDefault="000F0BE8" w:rsidP="00020A66">
            <w:pPr>
              <w:spacing w:before="60" w:after="60" w:line="360" w:lineRule="auto"/>
              <w:jc w:val="center"/>
              <w:rPr>
                <w:rFonts w:ascii="Times New Roman" w:hAnsi="Times New Roman"/>
                <w:sz w:val="28"/>
                <w:szCs w:val="28"/>
                <w:lang w:val="uk-UA"/>
              </w:rPr>
            </w:pPr>
            <w:r w:rsidRPr="003E7F7B">
              <w:rPr>
                <w:rFonts w:ascii="Times New Roman" w:hAnsi="Times New Roman"/>
                <w:sz w:val="28"/>
                <w:szCs w:val="28"/>
                <w:lang w:val="uk-UA"/>
              </w:rPr>
              <w:t>1635</w:t>
            </w:r>
          </w:p>
        </w:tc>
        <w:tc>
          <w:tcPr>
            <w:tcW w:w="2060" w:type="dxa"/>
          </w:tcPr>
          <w:p w:rsidR="000F0BE8" w:rsidRPr="003E7F7B" w:rsidRDefault="000F0BE8" w:rsidP="00020A66">
            <w:pPr>
              <w:spacing w:before="60" w:after="60" w:line="360" w:lineRule="auto"/>
              <w:jc w:val="center"/>
              <w:rPr>
                <w:rFonts w:ascii="Times New Roman" w:hAnsi="Times New Roman"/>
                <w:sz w:val="28"/>
                <w:szCs w:val="28"/>
                <w:lang w:val="uk-UA"/>
              </w:rPr>
            </w:pPr>
            <w:r w:rsidRPr="003E7F7B">
              <w:rPr>
                <w:rFonts w:ascii="Times New Roman" w:hAnsi="Times New Roman"/>
                <w:sz w:val="28"/>
                <w:szCs w:val="28"/>
                <w:lang w:val="uk-UA"/>
              </w:rPr>
              <w:t>1619</w:t>
            </w:r>
          </w:p>
        </w:tc>
        <w:tc>
          <w:tcPr>
            <w:tcW w:w="1980" w:type="dxa"/>
          </w:tcPr>
          <w:p w:rsidR="000F0BE8" w:rsidRPr="003E7F7B" w:rsidRDefault="000F0BE8" w:rsidP="00020A66">
            <w:pPr>
              <w:spacing w:before="60" w:after="60" w:line="360" w:lineRule="auto"/>
              <w:jc w:val="center"/>
              <w:rPr>
                <w:rFonts w:ascii="Times New Roman" w:hAnsi="Times New Roman"/>
                <w:sz w:val="28"/>
                <w:szCs w:val="28"/>
                <w:lang w:val="uk-UA"/>
              </w:rPr>
            </w:pPr>
            <w:r w:rsidRPr="003E7F7B">
              <w:rPr>
                <w:rFonts w:ascii="Times New Roman" w:hAnsi="Times New Roman"/>
                <w:sz w:val="28"/>
                <w:szCs w:val="28"/>
                <w:lang w:val="uk-UA"/>
              </w:rPr>
              <w:t>655</w:t>
            </w:r>
          </w:p>
        </w:tc>
      </w:tr>
      <w:tr w:rsidR="000F0BE8" w:rsidRPr="003E7F7B" w:rsidTr="001E7F64">
        <w:tc>
          <w:tcPr>
            <w:tcW w:w="3261" w:type="dxa"/>
          </w:tcPr>
          <w:p w:rsidR="000F0BE8" w:rsidRPr="003E7F7B" w:rsidRDefault="000C3A52" w:rsidP="00020A66">
            <w:pPr>
              <w:spacing w:before="60" w:after="60" w:line="360" w:lineRule="auto"/>
              <w:jc w:val="center"/>
              <w:rPr>
                <w:rFonts w:ascii="Times New Roman" w:hAnsi="Times New Roman"/>
                <w:sz w:val="28"/>
                <w:szCs w:val="28"/>
                <w:lang w:val="uk-UA"/>
              </w:rPr>
            </w:pPr>
            <w:r>
              <w:rPr>
                <w:rFonts w:ascii="Times New Roman" w:hAnsi="Times New Roman"/>
                <w:sz w:val="28"/>
                <w:szCs w:val="28"/>
                <w:lang w:val="uk-UA"/>
              </w:rPr>
              <w:t>4.</w:t>
            </w:r>
            <w:r w:rsidR="000F0BE8" w:rsidRPr="003E7F7B">
              <w:rPr>
                <w:rFonts w:ascii="Times New Roman" w:hAnsi="Times New Roman"/>
                <w:sz w:val="28"/>
                <w:szCs w:val="28"/>
                <w:lang w:val="uk-UA"/>
              </w:rPr>
              <w:t>5</w:t>
            </w:r>
          </w:p>
        </w:tc>
        <w:tc>
          <w:tcPr>
            <w:tcW w:w="2059" w:type="dxa"/>
          </w:tcPr>
          <w:p w:rsidR="000F0BE8" w:rsidRPr="003E7F7B" w:rsidRDefault="000F0BE8" w:rsidP="00020A66">
            <w:pPr>
              <w:spacing w:before="60" w:after="60" w:line="360" w:lineRule="auto"/>
              <w:jc w:val="center"/>
              <w:rPr>
                <w:rFonts w:ascii="Times New Roman" w:hAnsi="Times New Roman"/>
                <w:sz w:val="28"/>
                <w:szCs w:val="28"/>
                <w:lang w:val="uk-UA"/>
              </w:rPr>
            </w:pPr>
            <w:r w:rsidRPr="003E7F7B">
              <w:rPr>
                <w:rFonts w:ascii="Times New Roman" w:hAnsi="Times New Roman"/>
                <w:sz w:val="28"/>
                <w:szCs w:val="28"/>
                <w:lang w:val="uk-UA"/>
              </w:rPr>
              <w:t>1721</w:t>
            </w:r>
          </w:p>
        </w:tc>
        <w:tc>
          <w:tcPr>
            <w:tcW w:w="2060" w:type="dxa"/>
          </w:tcPr>
          <w:p w:rsidR="000F0BE8" w:rsidRPr="003E7F7B" w:rsidRDefault="000F0BE8" w:rsidP="00020A66">
            <w:pPr>
              <w:spacing w:before="60" w:after="60" w:line="360" w:lineRule="auto"/>
              <w:jc w:val="center"/>
              <w:rPr>
                <w:rFonts w:ascii="Times New Roman" w:hAnsi="Times New Roman"/>
                <w:sz w:val="28"/>
                <w:szCs w:val="28"/>
                <w:lang w:val="uk-UA"/>
              </w:rPr>
            </w:pPr>
            <w:r w:rsidRPr="003E7F7B">
              <w:rPr>
                <w:rFonts w:ascii="Times New Roman" w:hAnsi="Times New Roman"/>
                <w:sz w:val="28"/>
                <w:szCs w:val="28"/>
                <w:lang w:val="uk-UA"/>
              </w:rPr>
              <w:t>1623</w:t>
            </w:r>
          </w:p>
        </w:tc>
        <w:tc>
          <w:tcPr>
            <w:tcW w:w="1980" w:type="dxa"/>
          </w:tcPr>
          <w:p w:rsidR="000F0BE8" w:rsidRPr="003E7F7B" w:rsidRDefault="000F0BE8" w:rsidP="00020A66">
            <w:pPr>
              <w:spacing w:before="60" w:after="60" w:line="360" w:lineRule="auto"/>
              <w:jc w:val="center"/>
              <w:rPr>
                <w:rFonts w:ascii="Times New Roman" w:hAnsi="Times New Roman"/>
                <w:sz w:val="28"/>
                <w:szCs w:val="28"/>
                <w:lang w:val="uk-UA"/>
              </w:rPr>
            </w:pPr>
            <w:r w:rsidRPr="003E7F7B">
              <w:rPr>
                <w:rFonts w:ascii="Times New Roman" w:hAnsi="Times New Roman"/>
                <w:sz w:val="28"/>
                <w:szCs w:val="28"/>
                <w:lang w:val="uk-UA"/>
              </w:rPr>
              <w:t>637</w:t>
            </w:r>
          </w:p>
        </w:tc>
      </w:tr>
      <w:tr w:rsidR="000F0BE8" w:rsidRPr="003E7F7B" w:rsidTr="001E7F64">
        <w:tc>
          <w:tcPr>
            <w:tcW w:w="3261" w:type="dxa"/>
          </w:tcPr>
          <w:p w:rsidR="000F0BE8" w:rsidRPr="003E7F7B" w:rsidRDefault="000C3A52" w:rsidP="00020A66">
            <w:pPr>
              <w:spacing w:before="60" w:after="60" w:line="360" w:lineRule="auto"/>
              <w:jc w:val="center"/>
              <w:rPr>
                <w:rFonts w:ascii="Times New Roman" w:hAnsi="Times New Roman"/>
                <w:sz w:val="28"/>
                <w:szCs w:val="28"/>
                <w:lang w:val="uk-UA"/>
              </w:rPr>
            </w:pPr>
            <w:r>
              <w:rPr>
                <w:rFonts w:ascii="Times New Roman" w:hAnsi="Times New Roman"/>
                <w:sz w:val="28"/>
                <w:szCs w:val="28"/>
                <w:lang w:val="uk-UA"/>
              </w:rPr>
              <w:t>4.</w:t>
            </w:r>
            <w:r w:rsidR="000F0BE8" w:rsidRPr="003E7F7B">
              <w:rPr>
                <w:rFonts w:ascii="Times New Roman" w:hAnsi="Times New Roman"/>
                <w:sz w:val="28"/>
                <w:szCs w:val="28"/>
                <w:lang w:val="uk-UA"/>
              </w:rPr>
              <w:t>9</w:t>
            </w:r>
          </w:p>
        </w:tc>
        <w:tc>
          <w:tcPr>
            <w:tcW w:w="2059" w:type="dxa"/>
          </w:tcPr>
          <w:p w:rsidR="000F0BE8" w:rsidRPr="003E7F7B" w:rsidRDefault="000F0BE8" w:rsidP="00020A66">
            <w:pPr>
              <w:spacing w:before="60" w:after="60" w:line="360" w:lineRule="auto"/>
              <w:jc w:val="center"/>
              <w:rPr>
                <w:rFonts w:ascii="Times New Roman" w:hAnsi="Times New Roman"/>
                <w:sz w:val="28"/>
                <w:szCs w:val="28"/>
                <w:lang w:val="uk-UA"/>
              </w:rPr>
            </w:pPr>
            <w:r w:rsidRPr="003E7F7B">
              <w:rPr>
                <w:rFonts w:ascii="Times New Roman" w:hAnsi="Times New Roman"/>
                <w:sz w:val="28"/>
                <w:szCs w:val="28"/>
                <w:lang w:val="uk-UA"/>
              </w:rPr>
              <w:t>1697</w:t>
            </w:r>
          </w:p>
        </w:tc>
        <w:tc>
          <w:tcPr>
            <w:tcW w:w="2060" w:type="dxa"/>
          </w:tcPr>
          <w:p w:rsidR="000F0BE8" w:rsidRPr="003E7F7B" w:rsidRDefault="000F0BE8" w:rsidP="00020A66">
            <w:pPr>
              <w:spacing w:before="60" w:after="60" w:line="360" w:lineRule="auto"/>
              <w:jc w:val="center"/>
              <w:rPr>
                <w:rFonts w:ascii="Times New Roman" w:hAnsi="Times New Roman"/>
                <w:sz w:val="28"/>
                <w:szCs w:val="28"/>
                <w:lang w:val="uk-UA"/>
              </w:rPr>
            </w:pPr>
            <w:r w:rsidRPr="003E7F7B">
              <w:rPr>
                <w:rFonts w:ascii="Times New Roman" w:hAnsi="Times New Roman"/>
                <w:sz w:val="28"/>
                <w:szCs w:val="28"/>
                <w:lang w:val="uk-UA"/>
              </w:rPr>
              <w:t>1600</w:t>
            </w:r>
          </w:p>
        </w:tc>
        <w:tc>
          <w:tcPr>
            <w:tcW w:w="1980" w:type="dxa"/>
          </w:tcPr>
          <w:p w:rsidR="000F0BE8" w:rsidRPr="003E7F7B" w:rsidRDefault="000F0BE8" w:rsidP="00020A66">
            <w:pPr>
              <w:spacing w:before="60" w:after="60" w:line="360" w:lineRule="auto"/>
              <w:jc w:val="center"/>
              <w:rPr>
                <w:rFonts w:ascii="Times New Roman" w:hAnsi="Times New Roman"/>
                <w:sz w:val="28"/>
                <w:szCs w:val="28"/>
                <w:lang w:val="uk-UA"/>
              </w:rPr>
            </w:pPr>
            <w:r w:rsidRPr="003E7F7B">
              <w:rPr>
                <w:rFonts w:ascii="Times New Roman" w:hAnsi="Times New Roman"/>
                <w:sz w:val="28"/>
                <w:szCs w:val="28"/>
                <w:lang w:val="uk-UA"/>
              </w:rPr>
              <w:t>651</w:t>
            </w:r>
          </w:p>
        </w:tc>
      </w:tr>
      <w:tr w:rsidR="000F0BE8" w:rsidRPr="003E7F7B" w:rsidTr="001E7F64">
        <w:tc>
          <w:tcPr>
            <w:tcW w:w="3261" w:type="dxa"/>
          </w:tcPr>
          <w:p w:rsidR="000F0BE8" w:rsidRPr="003E7F7B" w:rsidRDefault="000C3A52" w:rsidP="00020A66">
            <w:pPr>
              <w:spacing w:before="60" w:after="60" w:line="360" w:lineRule="auto"/>
              <w:jc w:val="center"/>
              <w:rPr>
                <w:rFonts w:ascii="Times New Roman" w:hAnsi="Times New Roman"/>
                <w:sz w:val="28"/>
                <w:szCs w:val="28"/>
                <w:lang w:val="uk-UA"/>
              </w:rPr>
            </w:pPr>
            <w:r>
              <w:rPr>
                <w:rFonts w:ascii="Times New Roman" w:hAnsi="Times New Roman"/>
                <w:sz w:val="28"/>
                <w:szCs w:val="28"/>
                <w:lang w:val="uk-UA"/>
              </w:rPr>
              <w:t>4.</w:t>
            </w:r>
            <w:r w:rsidR="000F0BE8" w:rsidRPr="003E7F7B">
              <w:rPr>
                <w:rFonts w:ascii="Times New Roman" w:hAnsi="Times New Roman"/>
                <w:sz w:val="28"/>
                <w:szCs w:val="28"/>
                <w:lang w:val="uk-UA"/>
              </w:rPr>
              <w:t>10</w:t>
            </w:r>
          </w:p>
        </w:tc>
        <w:tc>
          <w:tcPr>
            <w:tcW w:w="2059" w:type="dxa"/>
          </w:tcPr>
          <w:p w:rsidR="000F0BE8" w:rsidRPr="003E7F7B" w:rsidRDefault="000F0BE8" w:rsidP="00020A66">
            <w:pPr>
              <w:spacing w:before="60" w:after="60" w:line="360" w:lineRule="auto"/>
              <w:jc w:val="center"/>
              <w:rPr>
                <w:rFonts w:ascii="Times New Roman" w:hAnsi="Times New Roman"/>
                <w:sz w:val="28"/>
                <w:szCs w:val="28"/>
                <w:lang w:val="uk-UA"/>
              </w:rPr>
            </w:pPr>
            <w:r w:rsidRPr="003E7F7B">
              <w:rPr>
                <w:rFonts w:ascii="Times New Roman" w:hAnsi="Times New Roman"/>
                <w:sz w:val="28"/>
                <w:szCs w:val="28"/>
                <w:lang w:val="uk-UA"/>
              </w:rPr>
              <w:t>1612</w:t>
            </w:r>
          </w:p>
        </w:tc>
        <w:tc>
          <w:tcPr>
            <w:tcW w:w="2060" w:type="dxa"/>
          </w:tcPr>
          <w:p w:rsidR="000F0BE8" w:rsidRPr="003E7F7B" w:rsidRDefault="000F0BE8" w:rsidP="00020A66">
            <w:pPr>
              <w:spacing w:before="60" w:after="60" w:line="360" w:lineRule="auto"/>
              <w:jc w:val="center"/>
              <w:rPr>
                <w:rFonts w:ascii="Times New Roman" w:hAnsi="Times New Roman"/>
                <w:sz w:val="28"/>
                <w:szCs w:val="28"/>
                <w:lang w:val="uk-UA"/>
              </w:rPr>
            </w:pPr>
            <w:r w:rsidRPr="003E7F7B">
              <w:rPr>
                <w:rFonts w:ascii="Times New Roman" w:hAnsi="Times New Roman"/>
                <w:sz w:val="28"/>
                <w:szCs w:val="28"/>
                <w:lang w:val="uk-UA"/>
              </w:rPr>
              <w:t>1572</w:t>
            </w:r>
          </w:p>
        </w:tc>
        <w:tc>
          <w:tcPr>
            <w:tcW w:w="1980" w:type="dxa"/>
          </w:tcPr>
          <w:p w:rsidR="000F0BE8" w:rsidRPr="003E7F7B" w:rsidRDefault="000F0BE8" w:rsidP="00020A66">
            <w:pPr>
              <w:spacing w:before="60" w:after="60" w:line="360" w:lineRule="auto"/>
              <w:jc w:val="center"/>
              <w:rPr>
                <w:rFonts w:ascii="Times New Roman" w:hAnsi="Times New Roman"/>
                <w:sz w:val="28"/>
                <w:szCs w:val="28"/>
                <w:lang w:val="uk-UA"/>
              </w:rPr>
            </w:pPr>
            <w:r w:rsidRPr="003E7F7B">
              <w:rPr>
                <w:rFonts w:ascii="Times New Roman" w:hAnsi="Times New Roman"/>
                <w:sz w:val="28"/>
                <w:szCs w:val="28"/>
                <w:lang w:val="uk-UA"/>
              </w:rPr>
              <w:t>635</w:t>
            </w:r>
          </w:p>
        </w:tc>
      </w:tr>
      <w:tr w:rsidR="000F0BE8" w:rsidRPr="003E7F7B" w:rsidTr="001E7F64">
        <w:tc>
          <w:tcPr>
            <w:tcW w:w="3261" w:type="dxa"/>
          </w:tcPr>
          <w:p w:rsidR="000F0BE8" w:rsidRPr="003E7F7B" w:rsidRDefault="000C3A52" w:rsidP="00020A66">
            <w:pPr>
              <w:spacing w:before="60" w:after="60" w:line="360" w:lineRule="auto"/>
              <w:jc w:val="center"/>
              <w:rPr>
                <w:rFonts w:ascii="Times New Roman" w:hAnsi="Times New Roman"/>
                <w:sz w:val="28"/>
                <w:szCs w:val="28"/>
                <w:lang w:val="uk-UA"/>
              </w:rPr>
            </w:pPr>
            <w:r>
              <w:rPr>
                <w:rFonts w:ascii="Times New Roman" w:hAnsi="Times New Roman"/>
                <w:sz w:val="28"/>
                <w:szCs w:val="28"/>
                <w:lang w:val="uk-UA"/>
              </w:rPr>
              <w:t>4.</w:t>
            </w:r>
            <w:r w:rsidR="000F0BE8" w:rsidRPr="003E7F7B">
              <w:rPr>
                <w:rFonts w:ascii="Times New Roman" w:hAnsi="Times New Roman"/>
                <w:sz w:val="28"/>
                <w:szCs w:val="28"/>
                <w:lang w:val="uk-UA"/>
              </w:rPr>
              <w:t>11</w:t>
            </w:r>
          </w:p>
        </w:tc>
        <w:tc>
          <w:tcPr>
            <w:tcW w:w="2059" w:type="dxa"/>
          </w:tcPr>
          <w:p w:rsidR="000F0BE8" w:rsidRPr="003E7F7B" w:rsidRDefault="000F0BE8" w:rsidP="00020A66">
            <w:pPr>
              <w:spacing w:before="60" w:after="60" w:line="360" w:lineRule="auto"/>
              <w:jc w:val="center"/>
              <w:rPr>
                <w:rFonts w:ascii="Times New Roman" w:hAnsi="Times New Roman"/>
                <w:sz w:val="28"/>
                <w:szCs w:val="28"/>
                <w:lang w:val="uk-UA"/>
              </w:rPr>
            </w:pPr>
            <w:r w:rsidRPr="003E7F7B">
              <w:rPr>
                <w:rFonts w:ascii="Times New Roman" w:hAnsi="Times New Roman"/>
                <w:sz w:val="28"/>
                <w:szCs w:val="28"/>
                <w:lang w:val="uk-UA"/>
              </w:rPr>
              <w:t>1737</w:t>
            </w:r>
          </w:p>
        </w:tc>
        <w:tc>
          <w:tcPr>
            <w:tcW w:w="2060" w:type="dxa"/>
          </w:tcPr>
          <w:p w:rsidR="000F0BE8" w:rsidRPr="003E7F7B" w:rsidRDefault="000F0BE8" w:rsidP="00020A66">
            <w:pPr>
              <w:spacing w:before="60" w:after="60" w:line="360" w:lineRule="auto"/>
              <w:jc w:val="center"/>
              <w:rPr>
                <w:rFonts w:ascii="Times New Roman" w:hAnsi="Times New Roman"/>
                <w:sz w:val="28"/>
                <w:szCs w:val="28"/>
                <w:lang w:val="uk-UA"/>
              </w:rPr>
            </w:pPr>
            <w:r w:rsidRPr="003E7F7B">
              <w:rPr>
                <w:rFonts w:ascii="Times New Roman" w:hAnsi="Times New Roman"/>
                <w:sz w:val="28"/>
                <w:szCs w:val="28"/>
                <w:lang w:val="uk-UA"/>
              </w:rPr>
              <w:t>1615</w:t>
            </w:r>
          </w:p>
        </w:tc>
        <w:tc>
          <w:tcPr>
            <w:tcW w:w="1980" w:type="dxa"/>
          </w:tcPr>
          <w:p w:rsidR="000F0BE8" w:rsidRPr="003E7F7B" w:rsidRDefault="000F0BE8" w:rsidP="00020A66">
            <w:pPr>
              <w:spacing w:before="60" w:after="60" w:line="360" w:lineRule="auto"/>
              <w:jc w:val="center"/>
              <w:rPr>
                <w:rFonts w:ascii="Times New Roman" w:hAnsi="Times New Roman"/>
                <w:sz w:val="28"/>
                <w:szCs w:val="28"/>
                <w:lang w:val="uk-UA"/>
              </w:rPr>
            </w:pPr>
            <w:r w:rsidRPr="003E7F7B">
              <w:rPr>
                <w:rFonts w:ascii="Times New Roman" w:hAnsi="Times New Roman"/>
                <w:sz w:val="28"/>
                <w:szCs w:val="28"/>
                <w:lang w:val="uk-UA"/>
              </w:rPr>
              <w:t>666</w:t>
            </w:r>
          </w:p>
        </w:tc>
      </w:tr>
      <w:tr w:rsidR="000F0BE8" w:rsidRPr="003E7F7B" w:rsidTr="001E7F64">
        <w:tc>
          <w:tcPr>
            <w:tcW w:w="3261" w:type="dxa"/>
          </w:tcPr>
          <w:p w:rsidR="000F0BE8" w:rsidRPr="003E7F7B" w:rsidRDefault="000C3A52" w:rsidP="00020A66">
            <w:pPr>
              <w:spacing w:before="60" w:after="60" w:line="360" w:lineRule="auto"/>
              <w:jc w:val="center"/>
              <w:rPr>
                <w:rFonts w:ascii="Times New Roman" w:hAnsi="Times New Roman"/>
                <w:sz w:val="28"/>
                <w:szCs w:val="28"/>
                <w:lang w:val="uk-UA"/>
              </w:rPr>
            </w:pPr>
            <w:r>
              <w:rPr>
                <w:rFonts w:ascii="Times New Roman" w:hAnsi="Times New Roman"/>
                <w:sz w:val="28"/>
                <w:szCs w:val="28"/>
                <w:lang w:val="uk-UA"/>
              </w:rPr>
              <w:t>4.</w:t>
            </w:r>
            <w:r w:rsidR="000F0BE8" w:rsidRPr="003E7F7B">
              <w:rPr>
                <w:rFonts w:ascii="Times New Roman" w:hAnsi="Times New Roman"/>
                <w:sz w:val="28"/>
                <w:szCs w:val="28"/>
                <w:lang w:val="uk-UA"/>
              </w:rPr>
              <w:t>14</w:t>
            </w:r>
          </w:p>
        </w:tc>
        <w:tc>
          <w:tcPr>
            <w:tcW w:w="2059" w:type="dxa"/>
          </w:tcPr>
          <w:p w:rsidR="000F0BE8" w:rsidRPr="003E7F7B" w:rsidRDefault="000F0BE8" w:rsidP="00020A66">
            <w:pPr>
              <w:spacing w:before="60" w:after="60" w:line="360" w:lineRule="auto"/>
              <w:jc w:val="center"/>
              <w:rPr>
                <w:rFonts w:ascii="Times New Roman" w:hAnsi="Times New Roman"/>
                <w:sz w:val="28"/>
                <w:szCs w:val="28"/>
                <w:lang w:val="uk-UA"/>
              </w:rPr>
            </w:pPr>
            <w:r w:rsidRPr="003E7F7B">
              <w:rPr>
                <w:rFonts w:ascii="Times New Roman" w:hAnsi="Times New Roman"/>
                <w:sz w:val="28"/>
                <w:szCs w:val="28"/>
                <w:lang w:val="uk-UA"/>
              </w:rPr>
              <w:t>1732</w:t>
            </w:r>
          </w:p>
        </w:tc>
        <w:tc>
          <w:tcPr>
            <w:tcW w:w="2060" w:type="dxa"/>
          </w:tcPr>
          <w:p w:rsidR="000F0BE8" w:rsidRPr="003E7F7B" w:rsidRDefault="000F0BE8" w:rsidP="00020A66">
            <w:pPr>
              <w:spacing w:before="60" w:after="60" w:line="360" w:lineRule="auto"/>
              <w:jc w:val="center"/>
              <w:rPr>
                <w:rFonts w:ascii="Times New Roman" w:hAnsi="Times New Roman"/>
                <w:sz w:val="28"/>
                <w:szCs w:val="28"/>
                <w:lang w:val="uk-UA"/>
              </w:rPr>
            </w:pPr>
            <w:r w:rsidRPr="003E7F7B">
              <w:rPr>
                <w:rFonts w:ascii="Times New Roman" w:hAnsi="Times New Roman"/>
                <w:sz w:val="28"/>
                <w:szCs w:val="28"/>
                <w:lang w:val="uk-UA"/>
              </w:rPr>
              <w:t>1618</w:t>
            </w:r>
          </w:p>
        </w:tc>
        <w:tc>
          <w:tcPr>
            <w:tcW w:w="1980" w:type="dxa"/>
          </w:tcPr>
          <w:p w:rsidR="000F0BE8" w:rsidRPr="003E7F7B" w:rsidRDefault="000F0BE8" w:rsidP="00020A66">
            <w:pPr>
              <w:spacing w:before="60" w:after="60" w:line="360" w:lineRule="auto"/>
              <w:jc w:val="center"/>
              <w:rPr>
                <w:rFonts w:ascii="Times New Roman" w:hAnsi="Times New Roman"/>
                <w:sz w:val="28"/>
                <w:szCs w:val="28"/>
                <w:lang w:val="uk-UA"/>
              </w:rPr>
            </w:pPr>
            <w:r w:rsidRPr="003E7F7B">
              <w:rPr>
                <w:rFonts w:ascii="Times New Roman" w:hAnsi="Times New Roman"/>
                <w:sz w:val="28"/>
                <w:szCs w:val="28"/>
                <w:lang w:val="uk-UA"/>
              </w:rPr>
              <w:t>659</w:t>
            </w:r>
          </w:p>
        </w:tc>
      </w:tr>
      <w:tr w:rsidR="000F0BE8" w:rsidRPr="003E7F7B" w:rsidTr="001E7F64">
        <w:tc>
          <w:tcPr>
            <w:tcW w:w="3261" w:type="dxa"/>
          </w:tcPr>
          <w:p w:rsidR="000F0BE8" w:rsidRPr="003E7F7B" w:rsidRDefault="000C3A52" w:rsidP="00020A66">
            <w:pPr>
              <w:spacing w:before="60" w:after="60" w:line="360" w:lineRule="auto"/>
              <w:jc w:val="center"/>
              <w:rPr>
                <w:rFonts w:ascii="Times New Roman" w:hAnsi="Times New Roman"/>
                <w:sz w:val="28"/>
                <w:szCs w:val="28"/>
                <w:lang w:val="uk-UA"/>
              </w:rPr>
            </w:pPr>
            <w:r>
              <w:rPr>
                <w:rFonts w:ascii="Times New Roman" w:hAnsi="Times New Roman"/>
                <w:sz w:val="28"/>
                <w:szCs w:val="28"/>
                <w:lang w:val="uk-UA"/>
              </w:rPr>
              <w:t>4.</w:t>
            </w:r>
            <w:r w:rsidR="000F0BE8" w:rsidRPr="003E7F7B">
              <w:rPr>
                <w:rFonts w:ascii="Times New Roman" w:hAnsi="Times New Roman"/>
                <w:sz w:val="28"/>
                <w:szCs w:val="28"/>
                <w:lang w:val="uk-UA"/>
              </w:rPr>
              <w:t>16</w:t>
            </w:r>
          </w:p>
        </w:tc>
        <w:tc>
          <w:tcPr>
            <w:tcW w:w="2059" w:type="dxa"/>
          </w:tcPr>
          <w:p w:rsidR="000F0BE8" w:rsidRPr="003E7F7B" w:rsidRDefault="000F0BE8" w:rsidP="00020A66">
            <w:pPr>
              <w:spacing w:before="60" w:after="60" w:line="360" w:lineRule="auto"/>
              <w:jc w:val="center"/>
              <w:rPr>
                <w:rFonts w:ascii="Times New Roman" w:hAnsi="Times New Roman"/>
                <w:sz w:val="28"/>
                <w:szCs w:val="28"/>
                <w:lang w:val="uk-UA"/>
              </w:rPr>
            </w:pPr>
            <w:r w:rsidRPr="003E7F7B">
              <w:rPr>
                <w:rFonts w:ascii="Times New Roman" w:hAnsi="Times New Roman"/>
                <w:sz w:val="28"/>
                <w:szCs w:val="28"/>
                <w:lang w:val="uk-UA"/>
              </w:rPr>
              <w:t>1673</w:t>
            </w:r>
          </w:p>
        </w:tc>
        <w:tc>
          <w:tcPr>
            <w:tcW w:w="2060" w:type="dxa"/>
          </w:tcPr>
          <w:p w:rsidR="000F0BE8" w:rsidRPr="003E7F7B" w:rsidRDefault="000F0BE8" w:rsidP="00020A66">
            <w:pPr>
              <w:spacing w:before="60" w:after="60" w:line="360" w:lineRule="auto"/>
              <w:jc w:val="center"/>
              <w:rPr>
                <w:rFonts w:ascii="Times New Roman" w:hAnsi="Times New Roman"/>
                <w:sz w:val="28"/>
                <w:szCs w:val="28"/>
                <w:lang w:val="uk-UA"/>
              </w:rPr>
            </w:pPr>
            <w:r w:rsidRPr="003E7F7B">
              <w:rPr>
                <w:rFonts w:ascii="Times New Roman" w:hAnsi="Times New Roman"/>
                <w:sz w:val="28"/>
                <w:szCs w:val="28"/>
                <w:lang w:val="uk-UA"/>
              </w:rPr>
              <w:t>1618</w:t>
            </w:r>
          </w:p>
        </w:tc>
        <w:tc>
          <w:tcPr>
            <w:tcW w:w="1980" w:type="dxa"/>
          </w:tcPr>
          <w:p w:rsidR="000F0BE8" w:rsidRPr="003E7F7B" w:rsidRDefault="000F0BE8" w:rsidP="00020A66">
            <w:pPr>
              <w:spacing w:before="60" w:after="60" w:line="360" w:lineRule="auto"/>
              <w:jc w:val="center"/>
              <w:rPr>
                <w:rFonts w:ascii="Times New Roman" w:hAnsi="Times New Roman"/>
                <w:sz w:val="28"/>
                <w:szCs w:val="28"/>
                <w:lang w:val="uk-UA"/>
              </w:rPr>
            </w:pPr>
            <w:r w:rsidRPr="003E7F7B">
              <w:rPr>
                <w:rFonts w:ascii="Times New Roman" w:hAnsi="Times New Roman"/>
                <w:sz w:val="28"/>
                <w:szCs w:val="28"/>
                <w:lang w:val="uk-UA"/>
              </w:rPr>
              <w:t>648</w:t>
            </w:r>
          </w:p>
        </w:tc>
      </w:tr>
      <w:tr w:rsidR="000F0BE8" w:rsidRPr="003E7F7B" w:rsidTr="001E7F64">
        <w:tc>
          <w:tcPr>
            <w:tcW w:w="3261" w:type="dxa"/>
          </w:tcPr>
          <w:p w:rsidR="000F0BE8" w:rsidRPr="003E7F7B" w:rsidRDefault="000C3A52" w:rsidP="00020A66">
            <w:pPr>
              <w:spacing w:before="60" w:after="60" w:line="360" w:lineRule="auto"/>
              <w:jc w:val="center"/>
              <w:rPr>
                <w:rFonts w:ascii="Times New Roman" w:hAnsi="Times New Roman"/>
                <w:sz w:val="28"/>
                <w:szCs w:val="28"/>
                <w:lang w:val="uk-UA"/>
              </w:rPr>
            </w:pPr>
            <w:r>
              <w:rPr>
                <w:rFonts w:ascii="Times New Roman" w:hAnsi="Times New Roman"/>
                <w:sz w:val="28"/>
                <w:szCs w:val="28"/>
                <w:lang w:val="uk-UA"/>
              </w:rPr>
              <w:t>4.</w:t>
            </w:r>
            <w:r w:rsidR="000F0BE8" w:rsidRPr="003E7F7B">
              <w:rPr>
                <w:rFonts w:ascii="Times New Roman" w:hAnsi="Times New Roman"/>
                <w:sz w:val="28"/>
                <w:szCs w:val="28"/>
                <w:lang w:val="uk-UA"/>
              </w:rPr>
              <w:t>22</w:t>
            </w:r>
          </w:p>
        </w:tc>
        <w:tc>
          <w:tcPr>
            <w:tcW w:w="2059" w:type="dxa"/>
          </w:tcPr>
          <w:p w:rsidR="000F0BE8" w:rsidRPr="003E7F7B" w:rsidRDefault="000F0BE8" w:rsidP="00020A66">
            <w:pPr>
              <w:spacing w:before="60" w:after="60" w:line="360" w:lineRule="auto"/>
              <w:jc w:val="center"/>
              <w:rPr>
                <w:rFonts w:ascii="Times New Roman" w:hAnsi="Times New Roman"/>
                <w:sz w:val="28"/>
                <w:szCs w:val="28"/>
                <w:lang w:val="uk-UA"/>
              </w:rPr>
            </w:pPr>
            <w:r w:rsidRPr="003E7F7B">
              <w:rPr>
                <w:rFonts w:ascii="Times New Roman" w:hAnsi="Times New Roman"/>
                <w:sz w:val="28"/>
                <w:szCs w:val="28"/>
                <w:lang w:val="uk-UA"/>
              </w:rPr>
              <w:t>1712</w:t>
            </w:r>
          </w:p>
        </w:tc>
        <w:tc>
          <w:tcPr>
            <w:tcW w:w="2060" w:type="dxa"/>
          </w:tcPr>
          <w:p w:rsidR="000F0BE8" w:rsidRPr="003E7F7B" w:rsidRDefault="000F0BE8" w:rsidP="00020A66">
            <w:pPr>
              <w:spacing w:before="60" w:after="60" w:line="360" w:lineRule="auto"/>
              <w:jc w:val="center"/>
              <w:rPr>
                <w:rFonts w:ascii="Times New Roman" w:hAnsi="Times New Roman"/>
                <w:sz w:val="28"/>
                <w:szCs w:val="28"/>
                <w:lang w:val="uk-UA"/>
              </w:rPr>
            </w:pPr>
            <w:r w:rsidRPr="003E7F7B">
              <w:rPr>
                <w:rFonts w:ascii="Times New Roman" w:hAnsi="Times New Roman"/>
                <w:sz w:val="28"/>
                <w:szCs w:val="28"/>
                <w:lang w:val="uk-UA"/>
              </w:rPr>
              <w:t>1614</w:t>
            </w:r>
          </w:p>
        </w:tc>
        <w:tc>
          <w:tcPr>
            <w:tcW w:w="1980" w:type="dxa"/>
          </w:tcPr>
          <w:p w:rsidR="000F0BE8" w:rsidRPr="003E7F7B" w:rsidRDefault="000F0BE8" w:rsidP="00020A66">
            <w:pPr>
              <w:spacing w:before="60" w:after="60" w:line="360" w:lineRule="auto"/>
              <w:jc w:val="center"/>
              <w:rPr>
                <w:rFonts w:ascii="Times New Roman" w:hAnsi="Times New Roman"/>
                <w:sz w:val="28"/>
                <w:szCs w:val="28"/>
                <w:lang w:val="uk-UA"/>
              </w:rPr>
            </w:pPr>
            <w:r w:rsidRPr="003E7F7B">
              <w:rPr>
                <w:rFonts w:ascii="Times New Roman" w:hAnsi="Times New Roman"/>
                <w:sz w:val="28"/>
                <w:szCs w:val="28"/>
                <w:lang w:val="uk-UA"/>
              </w:rPr>
              <w:t>660</w:t>
            </w:r>
          </w:p>
        </w:tc>
      </w:tr>
      <w:tr w:rsidR="000F0BE8" w:rsidRPr="003E7F7B" w:rsidTr="001E7F64">
        <w:tc>
          <w:tcPr>
            <w:tcW w:w="3261" w:type="dxa"/>
          </w:tcPr>
          <w:p w:rsidR="000F0BE8" w:rsidRPr="003E7F7B" w:rsidRDefault="000C3A52" w:rsidP="00020A66">
            <w:pPr>
              <w:spacing w:before="60" w:after="60" w:line="360" w:lineRule="auto"/>
              <w:jc w:val="center"/>
              <w:rPr>
                <w:rFonts w:ascii="Times New Roman" w:hAnsi="Times New Roman"/>
                <w:sz w:val="28"/>
                <w:szCs w:val="28"/>
                <w:lang w:val="uk-UA"/>
              </w:rPr>
            </w:pPr>
            <w:r>
              <w:rPr>
                <w:rFonts w:ascii="Times New Roman" w:hAnsi="Times New Roman"/>
                <w:sz w:val="28"/>
                <w:szCs w:val="28"/>
                <w:lang w:val="uk-UA"/>
              </w:rPr>
              <w:t>4.</w:t>
            </w:r>
            <w:r w:rsidR="000F0BE8" w:rsidRPr="003E7F7B">
              <w:rPr>
                <w:rFonts w:ascii="Times New Roman" w:hAnsi="Times New Roman"/>
                <w:sz w:val="28"/>
                <w:szCs w:val="28"/>
                <w:lang w:val="uk-UA"/>
              </w:rPr>
              <w:t>23</w:t>
            </w:r>
          </w:p>
        </w:tc>
        <w:tc>
          <w:tcPr>
            <w:tcW w:w="2059" w:type="dxa"/>
          </w:tcPr>
          <w:p w:rsidR="000F0BE8" w:rsidRPr="003E7F7B" w:rsidRDefault="000F0BE8" w:rsidP="00020A66">
            <w:pPr>
              <w:spacing w:before="60" w:after="60" w:line="360" w:lineRule="auto"/>
              <w:jc w:val="center"/>
              <w:rPr>
                <w:rFonts w:ascii="Times New Roman" w:hAnsi="Times New Roman"/>
                <w:sz w:val="28"/>
                <w:szCs w:val="28"/>
                <w:lang w:val="uk-UA"/>
              </w:rPr>
            </w:pPr>
            <w:r w:rsidRPr="003E7F7B">
              <w:rPr>
                <w:rFonts w:ascii="Times New Roman" w:hAnsi="Times New Roman"/>
                <w:sz w:val="28"/>
                <w:szCs w:val="28"/>
                <w:lang w:val="uk-UA"/>
              </w:rPr>
              <w:t>1721</w:t>
            </w:r>
          </w:p>
        </w:tc>
        <w:tc>
          <w:tcPr>
            <w:tcW w:w="2060" w:type="dxa"/>
          </w:tcPr>
          <w:p w:rsidR="000F0BE8" w:rsidRPr="003E7F7B" w:rsidRDefault="000F0BE8" w:rsidP="00020A66">
            <w:pPr>
              <w:spacing w:before="60" w:after="60" w:line="360" w:lineRule="auto"/>
              <w:jc w:val="center"/>
              <w:rPr>
                <w:rFonts w:ascii="Times New Roman" w:hAnsi="Times New Roman"/>
                <w:sz w:val="28"/>
                <w:szCs w:val="28"/>
                <w:lang w:val="uk-UA"/>
              </w:rPr>
            </w:pPr>
            <w:r w:rsidRPr="003E7F7B">
              <w:rPr>
                <w:rFonts w:ascii="Times New Roman" w:hAnsi="Times New Roman"/>
                <w:sz w:val="28"/>
                <w:szCs w:val="28"/>
                <w:lang w:val="uk-UA"/>
              </w:rPr>
              <w:t>1614</w:t>
            </w:r>
          </w:p>
        </w:tc>
        <w:tc>
          <w:tcPr>
            <w:tcW w:w="1980" w:type="dxa"/>
          </w:tcPr>
          <w:p w:rsidR="000F0BE8" w:rsidRPr="003E7F7B" w:rsidRDefault="000F0BE8" w:rsidP="00020A66">
            <w:pPr>
              <w:spacing w:before="60" w:after="60" w:line="360" w:lineRule="auto"/>
              <w:jc w:val="center"/>
              <w:rPr>
                <w:rFonts w:ascii="Times New Roman" w:hAnsi="Times New Roman"/>
                <w:sz w:val="28"/>
                <w:szCs w:val="28"/>
                <w:lang w:val="uk-UA"/>
              </w:rPr>
            </w:pPr>
            <w:r w:rsidRPr="003E7F7B">
              <w:rPr>
                <w:rFonts w:ascii="Times New Roman" w:hAnsi="Times New Roman"/>
                <w:sz w:val="28"/>
                <w:szCs w:val="28"/>
                <w:lang w:val="uk-UA"/>
              </w:rPr>
              <w:t>639</w:t>
            </w:r>
          </w:p>
        </w:tc>
      </w:tr>
      <w:tr w:rsidR="000F0BE8" w:rsidRPr="003E7F7B" w:rsidTr="001E7F64">
        <w:tc>
          <w:tcPr>
            <w:tcW w:w="3261" w:type="dxa"/>
          </w:tcPr>
          <w:p w:rsidR="000F0BE8" w:rsidRPr="003E7F7B" w:rsidRDefault="000C3A52" w:rsidP="00020A66">
            <w:pPr>
              <w:spacing w:before="60" w:after="60" w:line="360" w:lineRule="auto"/>
              <w:jc w:val="center"/>
              <w:rPr>
                <w:rFonts w:ascii="Times New Roman" w:hAnsi="Times New Roman"/>
                <w:sz w:val="28"/>
                <w:szCs w:val="28"/>
                <w:lang w:val="uk-UA"/>
              </w:rPr>
            </w:pPr>
            <w:r>
              <w:rPr>
                <w:rFonts w:ascii="Times New Roman" w:hAnsi="Times New Roman"/>
                <w:sz w:val="28"/>
                <w:szCs w:val="28"/>
                <w:lang w:val="uk-UA"/>
              </w:rPr>
              <w:t>4.</w:t>
            </w:r>
            <w:r w:rsidR="000F0BE8" w:rsidRPr="003E7F7B">
              <w:rPr>
                <w:rFonts w:ascii="Times New Roman" w:hAnsi="Times New Roman"/>
                <w:sz w:val="28"/>
                <w:szCs w:val="28"/>
                <w:lang w:val="uk-UA"/>
              </w:rPr>
              <w:t>25</w:t>
            </w:r>
          </w:p>
        </w:tc>
        <w:tc>
          <w:tcPr>
            <w:tcW w:w="2059" w:type="dxa"/>
          </w:tcPr>
          <w:p w:rsidR="000F0BE8" w:rsidRPr="003E7F7B" w:rsidRDefault="000F0BE8" w:rsidP="00020A66">
            <w:pPr>
              <w:spacing w:before="60" w:after="60" w:line="360" w:lineRule="auto"/>
              <w:jc w:val="center"/>
              <w:rPr>
                <w:rFonts w:ascii="Times New Roman" w:hAnsi="Times New Roman"/>
                <w:sz w:val="28"/>
                <w:szCs w:val="28"/>
                <w:lang w:val="uk-UA"/>
              </w:rPr>
            </w:pPr>
            <w:r w:rsidRPr="003E7F7B">
              <w:rPr>
                <w:rFonts w:ascii="Times New Roman" w:hAnsi="Times New Roman"/>
                <w:sz w:val="28"/>
                <w:szCs w:val="28"/>
                <w:lang w:val="uk-UA"/>
              </w:rPr>
              <w:t>1710</w:t>
            </w:r>
          </w:p>
        </w:tc>
        <w:tc>
          <w:tcPr>
            <w:tcW w:w="2060" w:type="dxa"/>
          </w:tcPr>
          <w:p w:rsidR="000F0BE8" w:rsidRPr="003E7F7B" w:rsidRDefault="000F0BE8" w:rsidP="00020A66">
            <w:pPr>
              <w:spacing w:before="60" w:after="60" w:line="360" w:lineRule="auto"/>
              <w:jc w:val="center"/>
              <w:rPr>
                <w:rFonts w:ascii="Times New Roman" w:hAnsi="Times New Roman"/>
                <w:sz w:val="28"/>
                <w:szCs w:val="28"/>
                <w:lang w:val="uk-UA"/>
              </w:rPr>
            </w:pPr>
            <w:r w:rsidRPr="003E7F7B">
              <w:rPr>
                <w:rFonts w:ascii="Times New Roman" w:hAnsi="Times New Roman"/>
                <w:sz w:val="28"/>
                <w:szCs w:val="28"/>
                <w:lang w:val="uk-UA"/>
              </w:rPr>
              <w:t>1632</w:t>
            </w:r>
          </w:p>
        </w:tc>
        <w:tc>
          <w:tcPr>
            <w:tcW w:w="1980" w:type="dxa"/>
          </w:tcPr>
          <w:p w:rsidR="000F0BE8" w:rsidRPr="003E7F7B" w:rsidRDefault="000F0BE8" w:rsidP="00020A66">
            <w:pPr>
              <w:spacing w:before="60" w:after="60" w:line="360" w:lineRule="auto"/>
              <w:jc w:val="center"/>
              <w:rPr>
                <w:rFonts w:ascii="Times New Roman" w:hAnsi="Times New Roman"/>
                <w:sz w:val="28"/>
                <w:szCs w:val="28"/>
                <w:lang w:val="uk-UA"/>
              </w:rPr>
            </w:pPr>
            <w:r w:rsidRPr="003E7F7B">
              <w:rPr>
                <w:rFonts w:ascii="Times New Roman" w:hAnsi="Times New Roman"/>
                <w:sz w:val="28"/>
                <w:szCs w:val="28"/>
                <w:lang w:val="uk-UA"/>
              </w:rPr>
              <w:t>646</w:t>
            </w:r>
          </w:p>
        </w:tc>
      </w:tr>
      <w:tr w:rsidR="000F0BE8" w:rsidRPr="003E7F7B" w:rsidTr="001E7F64">
        <w:tc>
          <w:tcPr>
            <w:tcW w:w="3261" w:type="dxa"/>
          </w:tcPr>
          <w:p w:rsidR="000F0BE8" w:rsidRPr="003E7F7B" w:rsidRDefault="000C3A52" w:rsidP="00020A66">
            <w:pPr>
              <w:spacing w:before="60" w:after="60" w:line="360" w:lineRule="auto"/>
              <w:jc w:val="center"/>
              <w:rPr>
                <w:rFonts w:ascii="Times New Roman" w:hAnsi="Times New Roman"/>
                <w:sz w:val="28"/>
                <w:szCs w:val="28"/>
                <w:lang w:val="uk-UA"/>
              </w:rPr>
            </w:pPr>
            <w:r>
              <w:rPr>
                <w:rFonts w:ascii="Times New Roman" w:hAnsi="Times New Roman"/>
                <w:sz w:val="28"/>
                <w:szCs w:val="28"/>
                <w:lang w:val="uk-UA"/>
              </w:rPr>
              <w:t>4.</w:t>
            </w:r>
            <w:r w:rsidR="000F0BE8" w:rsidRPr="003E7F7B">
              <w:rPr>
                <w:rFonts w:ascii="Times New Roman" w:hAnsi="Times New Roman"/>
                <w:sz w:val="28"/>
                <w:szCs w:val="28"/>
                <w:lang w:val="uk-UA"/>
              </w:rPr>
              <w:t>26</w:t>
            </w:r>
          </w:p>
        </w:tc>
        <w:tc>
          <w:tcPr>
            <w:tcW w:w="2059" w:type="dxa"/>
          </w:tcPr>
          <w:p w:rsidR="000F0BE8" w:rsidRPr="003E7F7B" w:rsidRDefault="000F0BE8" w:rsidP="00020A66">
            <w:pPr>
              <w:spacing w:before="60" w:after="60" w:line="360" w:lineRule="auto"/>
              <w:jc w:val="center"/>
              <w:rPr>
                <w:rFonts w:ascii="Times New Roman" w:hAnsi="Times New Roman"/>
                <w:sz w:val="28"/>
                <w:szCs w:val="28"/>
                <w:lang w:val="uk-UA"/>
              </w:rPr>
            </w:pPr>
            <w:r w:rsidRPr="003E7F7B">
              <w:rPr>
                <w:rFonts w:ascii="Times New Roman" w:hAnsi="Times New Roman"/>
                <w:sz w:val="28"/>
                <w:szCs w:val="28"/>
                <w:lang w:val="uk-UA"/>
              </w:rPr>
              <w:t>1714</w:t>
            </w:r>
          </w:p>
        </w:tc>
        <w:tc>
          <w:tcPr>
            <w:tcW w:w="2060" w:type="dxa"/>
          </w:tcPr>
          <w:p w:rsidR="000F0BE8" w:rsidRPr="003E7F7B" w:rsidRDefault="000F0BE8" w:rsidP="00020A66">
            <w:pPr>
              <w:spacing w:before="60" w:after="60" w:line="360" w:lineRule="auto"/>
              <w:jc w:val="center"/>
              <w:rPr>
                <w:rFonts w:ascii="Times New Roman" w:hAnsi="Times New Roman"/>
                <w:sz w:val="28"/>
                <w:szCs w:val="28"/>
                <w:lang w:val="uk-UA"/>
              </w:rPr>
            </w:pPr>
            <w:r w:rsidRPr="003E7F7B">
              <w:rPr>
                <w:rFonts w:ascii="Times New Roman" w:hAnsi="Times New Roman"/>
                <w:sz w:val="28"/>
                <w:szCs w:val="28"/>
                <w:lang w:val="uk-UA"/>
              </w:rPr>
              <w:t>1631</w:t>
            </w:r>
          </w:p>
        </w:tc>
        <w:tc>
          <w:tcPr>
            <w:tcW w:w="1980" w:type="dxa"/>
          </w:tcPr>
          <w:p w:rsidR="000F0BE8" w:rsidRPr="003E7F7B" w:rsidRDefault="000F0BE8" w:rsidP="00020A66">
            <w:pPr>
              <w:spacing w:before="60" w:after="60" w:line="360" w:lineRule="auto"/>
              <w:jc w:val="center"/>
              <w:rPr>
                <w:rFonts w:ascii="Times New Roman" w:hAnsi="Times New Roman"/>
                <w:sz w:val="28"/>
                <w:szCs w:val="28"/>
                <w:lang w:val="uk-UA"/>
              </w:rPr>
            </w:pPr>
            <w:r w:rsidRPr="003E7F7B">
              <w:rPr>
                <w:rFonts w:ascii="Times New Roman" w:hAnsi="Times New Roman"/>
                <w:sz w:val="28"/>
                <w:szCs w:val="28"/>
                <w:lang w:val="uk-UA"/>
              </w:rPr>
              <w:t>675</w:t>
            </w:r>
          </w:p>
        </w:tc>
      </w:tr>
      <w:tr w:rsidR="000F0BE8" w:rsidRPr="003E7F7B" w:rsidTr="001E7F64">
        <w:tc>
          <w:tcPr>
            <w:tcW w:w="3261" w:type="dxa"/>
          </w:tcPr>
          <w:p w:rsidR="000F0BE8" w:rsidRPr="003E7F7B" w:rsidRDefault="000C3A52" w:rsidP="00020A66">
            <w:pPr>
              <w:spacing w:before="60" w:after="60" w:line="360" w:lineRule="auto"/>
              <w:jc w:val="center"/>
              <w:rPr>
                <w:rFonts w:ascii="Times New Roman" w:hAnsi="Times New Roman"/>
                <w:sz w:val="28"/>
                <w:szCs w:val="28"/>
                <w:lang w:val="uk-UA"/>
              </w:rPr>
            </w:pPr>
            <w:r>
              <w:rPr>
                <w:rFonts w:ascii="Times New Roman" w:hAnsi="Times New Roman"/>
                <w:sz w:val="28"/>
                <w:szCs w:val="28"/>
                <w:lang w:val="uk-UA"/>
              </w:rPr>
              <w:t>4.</w:t>
            </w:r>
            <w:r w:rsidR="000F0BE8" w:rsidRPr="003E7F7B">
              <w:rPr>
                <w:rFonts w:ascii="Times New Roman" w:hAnsi="Times New Roman"/>
                <w:sz w:val="28"/>
                <w:szCs w:val="28"/>
                <w:lang w:val="uk-UA"/>
              </w:rPr>
              <w:t>27</w:t>
            </w:r>
          </w:p>
        </w:tc>
        <w:tc>
          <w:tcPr>
            <w:tcW w:w="2059" w:type="dxa"/>
          </w:tcPr>
          <w:p w:rsidR="000F0BE8" w:rsidRPr="003E7F7B" w:rsidRDefault="000F0BE8" w:rsidP="00020A66">
            <w:pPr>
              <w:spacing w:before="60" w:after="60" w:line="360" w:lineRule="auto"/>
              <w:jc w:val="center"/>
              <w:rPr>
                <w:rFonts w:ascii="Times New Roman" w:hAnsi="Times New Roman"/>
                <w:sz w:val="28"/>
                <w:szCs w:val="28"/>
                <w:lang w:val="uk-UA"/>
              </w:rPr>
            </w:pPr>
            <w:r w:rsidRPr="003E7F7B">
              <w:rPr>
                <w:rFonts w:ascii="Times New Roman" w:hAnsi="Times New Roman"/>
                <w:sz w:val="28"/>
                <w:szCs w:val="28"/>
                <w:lang w:val="uk-UA"/>
              </w:rPr>
              <w:t>1714</w:t>
            </w:r>
          </w:p>
        </w:tc>
        <w:tc>
          <w:tcPr>
            <w:tcW w:w="2060" w:type="dxa"/>
          </w:tcPr>
          <w:p w:rsidR="000F0BE8" w:rsidRPr="003E7F7B" w:rsidRDefault="000F0BE8" w:rsidP="00020A66">
            <w:pPr>
              <w:spacing w:before="60" w:after="60" w:line="360" w:lineRule="auto"/>
              <w:jc w:val="center"/>
              <w:rPr>
                <w:rFonts w:ascii="Times New Roman" w:hAnsi="Times New Roman"/>
                <w:sz w:val="28"/>
                <w:szCs w:val="28"/>
                <w:lang w:val="uk-UA"/>
              </w:rPr>
            </w:pPr>
            <w:r w:rsidRPr="003E7F7B">
              <w:rPr>
                <w:rFonts w:ascii="Times New Roman" w:hAnsi="Times New Roman"/>
                <w:sz w:val="28"/>
                <w:szCs w:val="28"/>
                <w:lang w:val="uk-UA"/>
              </w:rPr>
              <w:t>1626</w:t>
            </w:r>
          </w:p>
        </w:tc>
        <w:tc>
          <w:tcPr>
            <w:tcW w:w="1980" w:type="dxa"/>
          </w:tcPr>
          <w:p w:rsidR="000F0BE8" w:rsidRPr="003E7F7B" w:rsidRDefault="000F0BE8" w:rsidP="00020A66">
            <w:pPr>
              <w:spacing w:before="60" w:after="60" w:line="360" w:lineRule="auto"/>
              <w:jc w:val="center"/>
              <w:rPr>
                <w:rFonts w:ascii="Times New Roman" w:hAnsi="Times New Roman"/>
                <w:sz w:val="28"/>
                <w:szCs w:val="28"/>
                <w:lang w:val="uk-UA"/>
              </w:rPr>
            </w:pPr>
            <w:r w:rsidRPr="003E7F7B">
              <w:rPr>
                <w:rFonts w:ascii="Times New Roman" w:hAnsi="Times New Roman"/>
                <w:sz w:val="28"/>
                <w:szCs w:val="28"/>
                <w:lang w:val="uk-UA"/>
              </w:rPr>
              <w:t>669</w:t>
            </w:r>
          </w:p>
        </w:tc>
      </w:tr>
    </w:tbl>
    <w:p w:rsidR="000F0BE8" w:rsidRPr="003E7F7B" w:rsidRDefault="000F0BE8" w:rsidP="000F0BE8">
      <w:pPr>
        <w:spacing w:after="0" w:line="360" w:lineRule="auto"/>
        <w:jc w:val="both"/>
        <w:rPr>
          <w:rFonts w:ascii="Times New Roman" w:hAnsi="Times New Roman"/>
          <w:sz w:val="28"/>
          <w:szCs w:val="28"/>
          <w:lang w:val="uk-UA"/>
        </w:rPr>
      </w:pPr>
    </w:p>
    <w:p w:rsidR="000F0BE8" w:rsidRPr="003E7F7B" w:rsidRDefault="000F0BE8" w:rsidP="00212B9A">
      <w:pPr>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 xml:space="preserve">У спектрах похідних тетрагідроакридину </w:t>
      </w:r>
      <w:r w:rsidR="00F32F25" w:rsidRPr="00F32F25">
        <w:rPr>
          <w:rFonts w:ascii="Times New Roman" w:hAnsi="Times New Roman"/>
          <w:sz w:val="28"/>
          <w:szCs w:val="28"/>
          <w:lang w:val="uk-UA"/>
        </w:rPr>
        <w:t>ви</w:t>
      </w:r>
      <w:r w:rsidRPr="00F32F25">
        <w:rPr>
          <w:rFonts w:ascii="Times New Roman" w:hAnsi="Times New Roman"/>
          <w:sz w:val="28"/>
          <w:szCs w:val="28"/>
          <w:lang w:val="uk-UA"/>
        </w:rPr>
        <w:t>явл</w:t>
      </w:r>
      <w:r w:rsidR="00F32F25" w:rsidRPr="00F32F25">
        <w:rPr>
          <w:rFonts w:ascii="Times New Roman" w:hAnsi="Times New Roman"/>
          <w:sz w:val="28"/>
          <w:szCs w:val="28"/>
          <w:lang w:val="uk-UA"/>
        </w:rPr>
        <w:t>ені</w:t>
      </w:r>
      <w:r w:rsidRPr="003E7F7B">
        <w:rPr>
          <w:rFonts w:ascii="Times New Roman" w:hAnsi="Times New Roman"/>
          <w:sz w:val="28"/>
          <w:szCs w:val="28"/>
          <w:lang w:val="uk-UA"/>
        </w:rPr>
        <w:t xml:space="preserve"> валентні коливання у діапазоні 1280-1240</w:t>
      </w:r>
      <w:r w:rsidR="00792DA6">
        <w:rPr>
          <w:rFonts w:ascii="Times New Roman" w:hAnsi="Times New Roman"/>
          <w:sz w:val="28"/>
          <w:szCs w:val="28"/>
          <w:lang w:val="uk-UA"/>
        </w:rPr>
        <w:t> </w:t>
      </w:r>
      <w:r w:rsidRPr="003E7F7B">
        <w:rPr>
          <w:rFonts w:ascii="Times New Roman" w:hAnsi="Times New Roman"/>
          <w:sz w:val="28"/>
          <w:szCs w:val="28"/>
          <w:lang w:val="uk-UA"/>
        </w:rPr>
        <w:t>см</w:t>
      </w:r>
      <w:r w:rsidRPr="003E7F7B">
        <w:rPr>
          <w:rFonts w:ascii="Times New Roman" w:hAnsi="Times New Roman"/>
          <w:sz w:val="28"/>
          <w:szCs w:val="28"/>
          <w:vertAlign w:val="superscript"/>
          <w:lang w:val="uk-UA"/>
        </w:rPr>
        <w:t>-1</w:t>
      </w:r>
      <w:r w:rsidRPr="003E7F7B">
        <w:rPr>
          <w:rFonts w:ascii="Times New Roman" w:hAnsi="Times New Roman"/>
          <w:sz w:val="28"/>
          <w:szCs w:val="28"/>
          <w:lang w:val="uk-UA"/>
        </w:rPr>
        <w:t xml:space="preserve">, що вказує на </w:t>
      </w:r>
      <w:r w:rsidR="00977D36">
        <w:rPr>
          <w:rFonts w:ascii="Times New Roman" w:hAnsi="Times New Roman"/>
          <w:sz w:val="28"/>
          <w:szCs w:val="28"/>
          <w:lang w:val="uk-UA"/>
        </w:rPr>
        <w:t>наявність</w:t>
      </w:r>
      <w:r w:rsidRPr="003E7F7B">
        <w:rPr>
          <w:rFonts w:ascii="Times New Roman" w:hAnsi="Times New Roman"/>
          <w:sz w:val="28"/>
          <w:szCs w:val="28"/>
          <w:lang w:val="uk-UA"/>
        </w:rPr>
        <w:t xml:space="preserve"> метоксигрупи в 7-положенні азагетероциклу.</w:t>
      </w:r>
    </w:p>
    <w:p w:rsidR="000F0BE8" w:rsidRPr="003E7F7B" w:rsidRDefault="000F0BE8" w:rsidP="00DF73AF">
      <w:pPr>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lastRenderedPageBreak/>
        <w:t xml:space="preserve">У ПМР-спектрах </w:t>
      </w:r>
      <w:r w:rsidR="00DF73AF" w:rsidRPr="00DF59DD">
        <w:rPr>
          <w:rFonts w:ascii="Times New Roman" w:eastAsia="MS Mincho" w:hAnsi="Times New Roman"/>
          <w:sz w:val="28"/>
          <w:szCs w:val="28"/>
          <w:lang w:val="uk-UA"/>
        </w:rPr>
        <w:t>N- та S-заміщених шестичленних азотовмісних гетероциклів</w:t>
      </w:r>
      <w:r w:rsidR="00DF73AF" w:rsidRPr="003E7F7B">
        <w:rPr>
          <w:rFonts w:ascii="Times New Roman" w:hAnsi="Times New Roman"/>
          <w:sz w:val="28"/>
          <w:szCs w:val="28"/>
          <w:lang w:val="uk-UA"/>
        </w:rPr>
        <w:t xml:space="preserve"> </w:t>
      </w:r>
      <w:r w:rsidRPr="003E7F7B">
        <w:rPr>
          <w:rFonts w:ascii="Times New Roman" w:hAnsi="Times New Roman"/>
          <w:sz w:val="28"/>
          <w:szCs w:val="28"/>
          <w:lang w:val="uk-UA"/>
        </w:rPr>
        <w:t>спостерігаються сигнали протонів,</w:t>
      </w:r>
      <w:r w:rsidR="00DF73AF">
        <w:rPr>
          <w:rFonts w:ascii="Times New Roman" w:hAnsi="Times New Roman"/>
          <w:sz w:val="28"/>
          <w:szCs w:val="28"/>
          <w:lang w:val="uk-UA"/>
        </w:rPr>
        <w:t xml:space="preserve"> що підтверджують їх структуру.</w:t>
      </w:r>
    </w:p>
    <w:p w:rsidR="00020A66" w:rsidRDefault="00E36499" w:rsidP="00EE49C3">
      <w:pPr>
        <w:spacing w:after="0" w:line="360" w:lineRule="auto"/>
        <w:jc w:val="center"/>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6019800" cy="4124325"/>
            <wp:effectExtent l="19050" t="0" r="0" b="0"/>
            <wp:docPr id="137" name="Рисунок 137"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17"/>
                    <pic:cNvPicPr>
                      <a:picLocks noChangeAspect="1" noChangeArrowheads="1"/>
                    </pic:cNvPicPr>
                  </pic:nvPicPr>
                  <pic:blipFill>
                    <a:blip r:embed="rId252" cstate="print"/>
                    <a:srcRect l="677" t="1918" r="3386" b="1918"/>
                    <a:stretch>
                      <a:fillRect/>
                    </a:stretch>
                  </pic:blipFill>
                  <pic:spPr bwMode="auto">
                    <a:xfrm>
                      <a:off x="0" y="0"/>
                      <a:ext cx="6019800" cy="4124325"/>
                    </a:xfrm>
                    <a:prstGeom prst="rect">
                      <a:avLst/>
                    </a:prstGeom>
                    <a:noFill/>
                    <a:ln w="9525">
                      <a:noFill/>
                      <a:miter lim="800000"/>
                      <a:headEnd/>
                      <a:tailEnd/>
                    </a:ln>
                  </pic:spPr>
                </pic:pic>
              </a:graphicData>
            </a:graphic>
          </wp:inline>
        </w:drawing>
      </w:r>
    </w:p>
    <w:p w:rsidR="000F0BE8" w:rsidRPr="003E7F7B" w:rsidRDefault="000F0BE8" w:rsidP="00212B9A">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Рис</w:t>
      </w:r>
      <w:r w:rsidR="00212B9A">
        <w:rPr>
          <w:rFonts w:ascii="Times New Roman" w:hAnsi="Times New Roman"/>
          <w:sz w:val="28"/>
          <w:szCs w:val="28"/>
          <w:lang w:val="uk-UA"/>
        </w:rPr>
        <w:t>.</w:t>
      </w:r>
      <w:r w:rsidR="00020A66">
        <w:rPr>
          <w:rFonts w:ascii="Times New Roman" w:hAnsi="Times New Roman"/>
          <w:sz w:val="28"/>
          <w:szCs w:val="28"/>
          <w:lang w:val="uk-UA"/>
        </w:rPr>
        <w:t> </w:t>
      </w:r>
      <w:r w:rsidR="005B5491" w:rsidRPr="00120A90">
        <w:rPr>
          <w:rFonts w:ascii="Times New Roman" w:hAnsi="Times New Roman"/>
          <w:sz w:val="28"/>
          <w:szCs w:val="28"/>
          <w:lang w:val="uk-UA"/>
        </w:rPr>
        <w:t>4</w:t>
      </w:r>
      <w:r w:rsidRPr="00120A90">
        <w:rPr>
          <w:rFonts w:ascii="Times New Roman" w:hAnsi="Times New Roman"/>
          <w:sz w:val="28"/>
          <w:szCs w:val="28"/>
          <w:lang w:val="uk-UA"/>
        </w:rPr>
        <w:t>.</w:t>
      </w:r>
      <w:r w:rsidR="00120A90">
        <w:rPr>
          <w:rFonts w:ascii="Times New Roman" w:hAnsi="Times New Roman"/>
          <w:sz w:val="28"/>
          <w:szCs w:val="28"/>
          <w:lang w:val="uk-UA"/>
        </w:rPr>
        <w:t>8</w:t>
      </w:r>
      <w:r w:rsidR="00212B9A">
        <w:rPr>
          <w:rFonts w:ascii="Times New Roman" w:hAnsi="Times New Roman"/>
          <w:sz w:val="28"/>
          <w:szCs w:val="28"/>
          <w:lang w:val="uk-UA"/>
        </w:rPr>
        <w:t>.</w:t>
      </w:r>
      <w:r w:rsidRPr="003E7F7B">
        <w:rPr>
          <w:rFonts w:ascii="Times New Roman" w:hAnsi="Times New Roman"/>
          <w:sz w:val="28"/>
          <w:szCs w:val="28"/>
          <w:lang w:val="uk-UA"/>
        </w:rPr>
        <w:t xml:space="preserve"> ПМР-спектр S-(піридин-4-іл)-N-сукциноїл-L-цистеїну</w:t>
      </w:r>
      <w:r w:rsidR="00C655FC">
        <w:rPr>
          <w:rFonts w:ascii="Times New Roman" w:hAnsi="Times New Roman"/>
          <w:sz w:val="28"/>
          <w:szCs w:val="28"/>
          <w:lang w:val="uk-UA"/>
        </w:rPr>
        <w:t xml:space="preserve"> (сполука </w:t>
      </w:r>
      <w:r w:rsidR="000C3A52" w:rsidRPr="000C3A52">
        <w:rPr>
          <w:rFonts w:ascii="Times New Roman" w:hAnsi="Times New Roman"/>
          <w:b/>
          <w:sz w:val="28"/>
          <w:szCs w:val="28"/>
          <w:lang w:val="uk-UA"/>
        </w:rPr>
        <w:t>4.</w:t>
      </w:r>
      <w:r w:rsidR="00C655FC" w:rsidRPr="00C655FC">
        <w:rPr>
          <w:rFonts w:ascii="Times New Roman" w:hAnsi="Times New Roman"/>
          <w:b/>
          <w:sz w:val="28"/>
          <w:szCs w:val="28"/>
          <w:lang w:val="uk-UA"/>
        </w:rPr>
        <w:t>3</w:t>
      </w:r>
      <w:r w:rsidR="00C655FC">
        <w:rPr>
          <w:rFonts w:ascii="Times New Roman" w:hAnsi="Times New Roman"/>
          <w:sz w:val="28"/>
          <w:szCs w:val="28"/>
          <w:lang w:val="uk-UA"/>
        </w:rPr>
        <w:t>)</w:t>
      </w:r>
    </w:p>
    <w:p w:rsidR="00020A66" w:rsidRDefault="00020A66" w:rsidP="000F0BE8">
      <w:pPr>
        <w:tabs>
          <w:tab w:val="left" w:pos="567"/>
        </w:tabs>
        <w:spacing w:after="0" w:line="360" w:lineRule="auto"/>
        <w:jc w:val="both"/>
        <w:rPr>
          <w:rFonts w:ascii="Times New Roman" w:hAnsi="Times New Roman"/>
          <w:sz w:val="28"/>
          <w:szCs w:val="28"/>
          <w:lang w:val="uk-UA"/>
        </w:rPr>
      </w:pPr>
    </w:p>
    <w:p w:rsidR="000F0BE8" w:rsidRPr="003E7F7B" w:rsidRDefault="000F0BE8" w:rsidP="00212B9A">
      <w:pPr>
        <w:tabs>
          <w:tab w:val="left" w:pos="567"/>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Сигнал при 7,0-8,5</w:t>
      </w:r>
      <w:r w:rsidR="0043604B">
        <w:rPr>
          <w:rFonts w:ascii="Times New Roman" w:hAnsi="Times New Roman"/>
          <w:sz w:val="28"/>
          <w:szCs w:val="28"/>
          <w:lang w:val="uk-UA"/>
        </w:rPr>
        <w:t> </w:t>
      </w:r>
      <w:r w:rsidRPr="003E7F7B">
        <w:rPr>
          <w:rFonts w:ascii="Times New Roman" w:hAnsi="Times New Roman"/>
          <w:sz w:val="28"/>
          <w:szCs w:val="28"/>
          <w:lang w:val="uk-UA"/>
        </w:rPr>
        <w:t xml:space="preserve">м.д. відповідає значенням хімічних зсувів, </w:t>
      </w:r>
      <w:r w:rsidR="00120A90">
        <w:rPr>
          <w:rFonts w:ascii="Times New Roman" w:hAnsi="Times New Roman"/>
          <w:sz w:val="28"/>
          <w:szCs w:val="28"/>
          <w:lang w:val="uk-UA"/>
        </w:rPr>
        <w:t xml:space="preserve"> що </w:t>
      </w:r>
      <w:r w:rsidRPr="003E7F7B">
        <w:rPr>
          <w:rFonts w:ascii="Times New Roman" w:hAnsi="Times New Roman"/>
          <w:sz w:val="28"/>
          <w:szCs w:val="28"/>
          <w:lang w:val="uk-UA"/>
        </w:rPr>
        <w:t>характерн</w:t>
      </w:r>
      <w:r w:rsidR="00120A90">
        <w:rPr>
          <w:rFonts w:ascii="Times New Roman" w:hAnsi="Times New Roman"/>
          <w:sz w:val="28"/>
          <w:szCs w:val="28"/>
          <w:lang w:val="uk-UA"/>
        </w:rPr>
        <w:t>і</w:t>
      </w:r>
      <w:r w:rsidRPr="003E7F7B">
        <w:rPr>
          <w:rFonts w:ascii="Times New Roman" w:hAnsi="Times New Roman"/>
          <w:sz w:val="28"/>
          <w:szCs w:val="28"/>
          <w:lang w:val="uk-UA"/>
        </w:rPr>
        <w:t xml:space="preserve"> для протонів ароматичних ядер. Метилентіогрупа (SСН</w:t>
      </w:r>
      <w:r w:rsidRPr="003E7F7B">
        <w:rPr>
          <w:rFonts w:ascii="Times New Roman" w:hAnsi="Times New Roman"/>
          <w:sz w:val="28"/>
          <w:szCs w:val="28"/>
          <w:vertAlign w:val="subscript"/>
          <w:lang w:val="uk-UA"/>
        </w:rPr>
        <w:t>2</w:t>
      </w:r>
      <w:r w:rsidRPr="003E7F7B">
        <w:rPr>
          <w:rFonts w:ascii="Times New Roman" w:hAnsi="Times New Roman"/>
          <w:sz w:val="28"/>
          <w:szCs w:val="28"/>
          <w:lang w:val="uk-UA"/>
        </w:rPr>
        <w:t>) проявляє себе сигналом при δ</w:t>
      </w:r>
      <w:r w:rsidR="00E52B9B">
        <w:rPr>
          <w:rFonts w:ascii="Times New Roman" w:hAnsi="Times New Roman"/>
          <w:sz w:val="28"/>
          <w:szCs w:val="28"/>
          <w:lang w:val="uk-UA"/>
        </w:rPr>
        <w:t xml:space="preserve"> </w:t>
      </w:r>
      <w:r w:rsidRPr="003E7F7B">
        <w:rPr>
          <w:rFonts w:ascii="Times New Roman" w:hAnsi="Times New Roman"/>
          <w:sz w:val="28"/>
          <w:szCs w:val="28"/>
          <w:lang w:val="uk-UA"/>
        </w:rPr>
        <w:t>=</w:t>
      </w:r>
      <w:r w:rsidR="00E52B9B">
        <w:rPr>
          <w:rFonts w:ascii="Times New Roman" w:hAnsi="Times New Roman"/>
          <w:sz w:val="28"/>
          <w:szCs w:val="28"/>
          <w:lang w:val="uk-UA"/>
        </w:rPr>
        <w:t xml:space="preserve"> </w:t>
      </w:r>
      <w:r w:rsidRPr="003E7F7B">
        <w:rPr>
          <w:rFonts w:ascii="Times New Roman" w:hAnsi="Times New Roman"/>
          <w:sz w:val="28"/>
          <w:szCs w:val="28"/>
          <w:lang w:val="uk-UA"/>
        </w:rPr>
        <w:t>3,35-3,75</w:t>
      </w:r>
      <w:r w:rsidR="00792DA6">
        <w:rPr>
          <w:rFonts w:ascii="Times New Roman" w:hAnsi="Times New Roman"/>
          <w:sz w:val="28"/>
          <w:szCs w:val="28"/>
          <w:lang w:val="uk-UA"/>
        </w:rPr>
        <w:t> </w:t>
      </w:r>
      <w:r w:rsidRPr="003E7F7B">
        <w:rPr>
          <w:rFonts w:ascii="Times New Roman" w:hAnsi="Times New Roman"/>
          <w:sz w:val="28"/>
          <w:szCs w:val="28"/>
          <w:lang w:val="uk-UA"/>
        </w:rPr>
        <w:t>м.д., а група NСН – при δ</w:t>
      </w:r>
      <w:r w:rsidR="00E52B9B">
        <w:rPr>
          <w:rFonts w:ascii="Times New Roman" w:hAnsi="Times New Roman"/>
          <w:sz w:val="28"/>
          <w:szCs w:val="28"/>
          <w:lang w:val="uk-UA"/>
        </w:rPr>
        <w:t xml:space="preserve"> </w:t>
      </w:r>
      <w:r w:rsidRPr="003E7F7B">
        <w:rPr>
          <w:rFonts w:ascii="Times New Roman" w:hAnsi="Times New Roman"/>
          <w:sz w:val="28"/>
          <w:szCs w:val="28"/>
          <w:lang w:val="uk-UA"/>
        </w:rPr>
        <w:t>=</w:t>
      </w:r>
      <w:r w:rsidR="00E52B9B">
        <w:rPr>
          <w:rFonts w:ascii="Times New Roman" w:hAnsi="Times New Roman"/>
          <w:sz w:val="28"/>
          <w:szCs w:val="28"/>
          <w:lang w:val="uk-UA"/>
        </w:rPr>
        <w:t xml:space="preserve"> </w:t>
      </w:r>
      <w:r w:rsidRPr="003E7F7B">
        <w:rPr>
          <w:rFonts w:ascii="Times New Roman" w:hAnsi="Times New Roman"/>
          <w:sz w:val="28"/>
          <w:szCs w:val="28"/>
          <w:lang w:val="uk-UA"/>
        </w:rPr>
        <w:t>4,45-</w:t>
      </w:r>
      <w:smartTag w:uri="urn:schemas-microsoft-com:office:smarttags" w:element="metricconverter">
        <w:smartTagPr>
          <w:attr w:name="ProductID" w:val="4,70 м"/>
        </w:smartTagPr>
        <w:r w:rsidRPr="003E7F7B">
          <w:rPr>
            <w:rFonts w:ascii="Times New Roman" w:hAnsi="Times New Roman"/>
            <w:sz w:val="28"/>
            <w:szCs w:val="28"/>
            <w:lang w:val="uk-UA"/>
          </w:rPr>
          <w:t>4,70 м</w:t>
        </w:r>
      </w:smartTag>
      <w:r w:rsidRPr="003E7F7B">
        <w:rPr>
          <w:rFonts w:ascii="Times New Roman" w:hAnsi="Times New Roman"/>
          <w:sz w:val="28"/>
          <w:szCs w:val="28"/>
          <w:lang w:val="uk-UA"/>
        </w:rPr>
        <w:t>.д.</w:t>
      </w:r>
    </w:p>
    <w:p w:rsidR="000F0BE8" w:rsidRPr="003E7F7B" w:rsidRDefault="000F0BE8" w:rsidP="00212B9A">
      <w:pPr>
        <w:tabs>
          <w:tab w:val="left" w:pos="567"/>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У ПМР-спектрах N-ацильованих похідних сигнали протону ациламідної групи спостерігаються за δ=8-45-9,00</w:t>
      </w:r>
      <w:r w:rsidR="00792DA6">
        <w:rPr>
          <w:rFonts w:ascii="Times New Roman" w:hAnsi="Times New Roman"/>
          <w:sz w:val="28"/>
          <w:szCs w:val="28"/>
          <w:lang w:val="uk-UA"/>
        </w:rPr>
        <w:t> </w:t>
      </w:r>
      <w:r w:rsidRPr="003E7F7B">
        <w:rPr>
          <w:rFonts w:ascii="Times New Roman" w:hAnsi="Times New Roman"/>
          <w:sz w:val="28"/>
          <w:szCs w:val="28"/>
          <w:lang w:val="uk-UA"/>
        </w:rPr>
        <w:t xml:space="preserve">м.д. У спектрах метилових естерів </w:t>
      </w:r>
      <w:r w:rsidR="00120A90">
        <w:rPr>
          <w:rFonts w:ascii="Times New Roman" w:hAnsi="Times New Roman"/>
          <w:sz w:val="28"/>
          <w:szCs w:val="28"/>
          <w:lang w:val="uk-UA"/>
        </w:rPr>
        <w:t>ви</w:t>
      </w:r>
      <w:r w:rsidRPr="003E7F7B">
        <w:rPr>
          <w:rFonts w:ascii="Times New Roman" w:hAnsi="Times New Roman"/>
          <w:sz w:val="28"/>
          <w:szCs w:val="28"/>
          <w:lang w:val="uk-UA"/>
        </w:rPr>
        <w:t>явл</w:t>
      </w:r>
      <w:r w:rsidR="00120A90">
        <w:rPr>
          <w:rFonts w:ascii="Times New Roman" w:hAnsi="Times New Roman"/>
          <w:sz w:val="28"/>
          <w:szCs w:val="28"/>
          <w:lang w:val="uk-UA"/>
        </w:rPr>
        <w:t>ено</w:t>
      </w:r>
      <w:r w:rsidRPr="003E7F7B">
        <w:rPr>
          <w:rFonts w:ascii="Times New Roman" w:hAnsi="Times New Roman"/>
          <w:sz w:val="28"/>
          <w:szCs w:val="28"/>
          <w:lang w:val="uk-UA"/>
        </w:rPr>
        <w:t xml:space="preserve"> сигнал на ділянці 4,1-4,4</w:t>
      </w:r>
      <w:r w:rsidR="00792DA6">
        <w:rPr>
          <w:rFonts w:ascii="Times New Roman" w:hAnsi="Times New Roman"/>
          <w:sz w:val="28"/>
          <w:szCs w:val="28"/>
          <w:lang w:val="uk-UA"/>
        </w:rPr>
        <w:t> </w:t>
      </w:r>
      <w:r w:rsidRPr="003E7F7B">
        <w:rPr>
          <w:rFonts w:ascii="Times New Roman" w:hAnsi="Times New Roman"/>
          <w:sz w:val="28"/>
          <w:szCs w:val="28"/>
          <w:lang w:val="uk-UA"/>
        </w:rPr>
        <w:t>м.д., що характерний для значень хімічних зміщень протонів групи О-СН</w:t>
      </w:r>
      <w:r w:rsidRPr="003E7F7B">
        <w:rPr>
          <w:rFonts w:ascii="Times New Roman" w:hAnsi="Times New Roman"/>
          <w:sz w:val="28"/>
          <w:szCs w:val="28"/>
          <w:vertAlign w:val="subscript"/>
          <w:lang w:val="uk-UA"/>
        </w:rPr>
        <w:t>3</w:t>
      </w:r>
      <w:r w:rsidRPr="003E7F7B">
        <w:rPr>
          <w:rFonts w:ascii="Times New Roman" w:hAnsi="Times New Roman"/>
          <w:sz w:val="28"/>
          <w:szCs w:val="28"/>
          <w:lang w:val="uk-UA"/>
        </w:rPr>
        <w:t xml:space="preserve">. Крім того, у спектрі сполуки </w:t>
      </w:r>
      <w:r w:rsidR="000C3A52" w:rsidRPr="000C3A52">
        <w:rPr>
          <w:rFonts w:ascii="Times New Roman" w:hAnsi="Times New Roman"/>
          <w:b/>
          <w:sz w:val="28"/>
          <w:szCs w:val="28"/>
          <w:lang w:val="uk-UA"/>
        </w:rPr>
        <w:t>4.</w:t>
      </w:r>
      <w:r w:rsidRPr="007321B7">
        <w:rPr>
          <w:rFonts w:ascii="Times New Roman" w:hAnsi="Times New Roman"/>
          <w:b/>
          <w:sz w:val="28"/>
          <w:szCs w:val="28"/>
          <w:lang w:val="uk-UA"/>
        </w:rPr>
        <w:t>19</w:t>
      </w:r>
      <w:r w:rsidRPr="003E7F7B">
        <w:rPr>
          <w:rFonts w:ascii="Times New Roman" w:hAnsi="Times New Roman"/>
          <w:sz w:val="28"/>
          <w:szCs w:val="28"/>
          <w:lang w:val="uk-UA"/>
        </w:rPr>
        <w:t xml:space="preserve"> </w:t>
      </w:r>
      <w:r w:rsidR="00D81431">
        <w:rPr>
          <w:rFonts w:ascii="Times New Roman" w:hAnsi="Times New Roman"/>
          <w:sz w:val="28"/>
          <w:szCs w:val="28"/>
          <w:lang w:val="uk-UA"/>
        </w:rPr>
        <w:t xml:space="preserve">виявлено </w:t>
      </w:r>
      <w:r w:rsidRPr="003E7F7B">
        <w:rPr>
          <w:rFonts w:ascii="Times New Roman" w:hAnsi="Times New Roman"/>
          <w:sz w:val="28"/>
          <w:szCs w:val="28"/>
          <w:lang w:val="uk-UA"/>
        </w:rPr>
        <w:t>широкий триплет на ділянці 4,8</w:t>
      </w:r>
      <w:r w:rsidR="00792DA6">
        <w:rPr>
          <w:rFonts w:ascii="Times New Roman" w:hAnsi="Times New Roman"/>
          <w:sz w:val="28"/>
          <w:szCs w:val="28"/>
          <w:lang w:val="uk-UA"/>
        </w:rPr>
        <w:t> </w:t>
      </w:r>
      <w:r w:rsidRPr="003E7F7B">
        <w:rPr>
          <w:rFonts w:ascii="Times New Roman" w:hAnsi="Times New Roman"/>
          <w:sz w:val="28"/>
          <w:szCs w:val="28"/>
          <w:lang w:val="uk-UA"/>
        </w:rPr>
        <w:t>м.д., що відповідає значенням хімічних зміщень протонів групи –ОН</w:t>
      </w:r>
      <w:r w:rsidR="002A7E8E">
        <w:rPr>
          <w:rFonts w:ascii="Times New Roman" w:hAnsi="Times New Roman"/>
          <w:sz w:val="28"/>
          <w:szCs w:val="28"/>
          <w:lang w:val="uk-UA"/>
        </w:rPr>
        <w:t xml:space="preserve"> (рис.4.9, рис. 4.10)</w:t>
      </w:r>
      <w:r w:rsidRPr="003E7F7B">
        <w:rPr>
          <w:rFonts w:ascii="Times New Roman" w:hAnsi="Times New Roman"/>
          <w:sz w:val="28"/>
          <w:szCs w:val="28"/>
          <w:lang w:val="uk-UA"/>
        </w:rPr>
        <w:t>.</w:t>
      </w:r>
    </w:p>
    <w:p w:rsidR="000F0BE8" w:rsidRPr="003E7F7B" w:rsidRDefault="00540F00" w:rsidP="000F0BE8">
      <w:pPr>
        <w:spacing w:after="0" w:line="360" w:lineRule="auto"/>
        <w:jc w:val="center"/>
        <w:rPr>
          <w:rFonts w:ascii="Times New Roman" w:hAnsi="Times New Roman"/>
          <w:sz w:val="28"/>
          <w:szCs w:val="28"/>
          <w:lang w:val="uk-UA"/>
        </w:rPr>
      </w:pPr>
      <w:r>
        <w:rPr>
          <w:rFonts w:ascii="Times New Roman" w:hAnsi="Times New Roman"/>
          <w:noProof/>
          <w:sz w:val="28"/>
          <w:szCs w:val="28"/>
        </w:rPr>
        <w:lastRenderedPageBreak/>
        <w:pict>
          <v:shape id="_x0000_s1038" type="#_x0000_t202" style="position:absolute;left:0;text-align:left;margin-left:26.7pt;margin-top:34.65pt;width:1in;height:27pt;z-index:251644928" stroked="f">
            <v:textbox style="mso-next-textbox:#_x0000_s1038">
              <w:txbxContent>
                <w:p w:rsidR="007C5A52" w:rsidRDefault="007C5A52" w:rsidP="000F0BE8"/>
              </w:txbxContent>
            </v:textbox>
          </v:shape>
        </w:pict>
      </w:r>
      <w:r w:rsidR="00E36499">
        <w:rPr>
          <w:rFonts w:ascii="Times New Roman" w:hAnsi="Times New Roman"/>
          <w:noProof/>
          <w:sz w:val="28"/>
          <w:szCs w:val="28"/>
          <w:lang w:eastAsia="ru-RU"/>
        </w:rPr>
        <w:drawing>
          <wp:inline distT="0" distB="0" distL="0" distR="0">
            <wp:extent cx="5543550" cy="4057650"/>
            <wp:effectExtent l="19050" t="0" r="0" b="0"/>
            <wp:docPr id="138" name="Рисунок 138" descr="p-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p-26"/>
                    <pic:cNvPicPr>
                      <a:picLocks noChangeAspect="1" noChangeArrowheads="1"/>
                    </pic:cNvPicPr>
                  </pic:nvPicPr>
                  <pic:blipFill>
                    <a:blip r:embed="rId253" cstate="print"/>
                    <a:srcRect/>
                    <a:stretch>
                      <a:fillRect/>
                    </a:stretch>
                  </pic:blipFill>
                  <pic:spPr bwMode="auto">
                    <a:xfrm>
                      <a:off x="0" y="0"/>
                      <a:ext cx="5543550" cy="4057650"/>
                    </a:xfrm>
                    <a:prstGeom prst="rect">
                      <a:avLst/>
                    </a:prstGeom>
                    <a:noFill/>
                    <a:ln w="9525">
                      <a:noFill/>
                      <a:miter lim="800000"/>
                      <a:headEnd/>
                      <a:tailEnd/>
                    </a:ln>
                  </pic:spPr>
                </pic:pic>
              </a:graphicData>
            </a:graphic>
          </wp:inline>
        </w:drawing>
      </w:r>
    </w:p>
    <w:p w:rsidR="00A855AC" w:rsidRDefault="00A855AC" w:rsidP="000F0BE8">
      <w:pPr>
        <w:spacing w:after="0" w:line="360" w:lineRule="auto"/>
        <w:jc w:val="center"/>
        <w:rPr>
          <w:rFonts w:ascii="Times New Roman" w:hAnsi="Times New Roman"/>
          <w:sz w:val="28"/>
          <w:szCs w:val="28"/>
          <w:lang w:val="uk-UA"/>
        </w:rPr>
      </w:pPr>
    </w:p>
    <w:p w:rsidR="000F0BE8" w:rsidRPr="003E7F7B" w:rsidRDefault="000F0BE8" w:rsidP="00212B9A">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Рис</w:t>
      </w:r>
      <w:r w:rsidR="00212B9A">
        <w:rPr>
          <w:rFonts w:ascii="Times New Roman" w:hAnsi="Times New Roman"/>
          <w:sz w:val="28"/>
          <w:szCs w:val="28"/>
          <w:lang w:val="uk-UA"/>
        </w:rPr>
        <w:t>.</w:t>
      </w:r>
      <w:r w:rsidR="002A7E8E">
        <w:rPr>
          <w:rFonts w:ascii="Times New Roman" w:hAnsi="Times New Roman"/>
          <w:sz w:val="28"/>
          <w:szCs w:val="28"/>
          <w:lang w:val="uk-UA"/>
        </w:rPr>
        <w:t> </w:t>
      </w:r>
      <w:r w:rsidR="005B5491">
        <w:rPr>
          <w:rFonts w:ascii="Times New Roman" w:hAnsi="Times New Roman"/>
          <w:sz w:val="28"/>
          <w:szCs w:val="28"/>
          <w:lang w:val="uk-UA"/>
        </w:rPr>
        <w:t>4</w:t>
      </w:r>
      <w:r w:rsidRPr="003E7F7B">
        <w:rPr>
          <w:rFonts w:ascii="Times New Roman" w:hAnsi="Times New Roman"/>
          <w:sz w:val="28"/>
          <w:szCs w:val="28"/>
          <w:lang w:val="uk-UA"/>
        </w:rPr>
        <w:t>.</w:t>
      </w:r>
      <w:r w:rsidR="00120A90">
        <w:rPr>
          <w:rFonts w:ascii="Times New Roman" w:hAnsi="Times New Roman"/>
          <w:sz w:val="28"/>
          <w:szCs w:val="28"/>
          <w:lang w:val="uk-UA"/>
        </w:rPr>
        <w:t>9</w:t>
      </w:r>
      <w:r w:rsidR="00212B9A">
        <w:rPr>
          <w:rFonts w:ascii="Times New Roman" w:hAnsi="Times New Roman"/>
          <w:sz w:val="28"/>
          <w:szCs w:val="28"/>
          <w:lang w:val="uk-UA"/>
        </w:rPr>
        <w:t>.</w:t>
      </w:r>
      <w:r w:rsidRPr="003E7F7B">
        <w:rPr>
          <w:rFonts w:ascii="Times New Roman" w:hAnsi="Times New Roman"/>
          <w:sz w:val="28"/>
          <w:szCs w:val="28"/>
          <w:lang w:val="uk-UA"/>
        </w:rPr>
        <w:t xml:space="preserve"> ПМР-спектр 3-(1,2,3,4-тетрагідро-7-метоксиакридин-9-ілтіо)пропіонової кислоти</w:t>
      </w:r>
      <w:r w:rsidR="00C655FC">
        <w:rPr>
          <w:rFonts w:ascii="Times New Roman" w:hAnsi="Times New Roman"/>
          <w:sz w:val="28"/>
          <w:szCs w:val="28"/>
          <w:lang w:val="uk-UA"/>
        </w:rPr>
        <w:t xml:space="preserve"> (сполука </w:t>
      </w:r>
      <w:r w:rsidR="000C3A52" w:rsidRPr="000C3A52">
        <w:rPr>
          <w:rFonts w:ascii="Times New Roman" w:hAnsi="Times New Roman"/>
          <w:b/>
          <w:sz w:val="28"/>
          <w:szCs w:val="28"/>
          <w:lang w:val="uk-UA"/>
        </w:rPr>
        <w:t>4.</w:t>
      </w:r>
      <w:r w:rsidR="00C655FC" w:rsidRPr="00C655FC">
        <w:rPr>
          <w:rFonts w:ascii="Times New Roman" w:hAnsi="Times New Roman"/>
          <w:b/>
          <w:sz w:val="28"/>
          <w:szCs w:val="28"/>
          <w:lang w:val="uk-UA"/>
        </w:rPr>
        <w:t>17</w:t>
      </w:r>
      <w:r w:rsidR="00C655FC">
        <w:rPr>
          <w:rFonts w:ascii="Times New Roman" w:hAnsi="Times New Roman"/>
          <w:sz w:val="28"/>
          <w:szCs w:val="28"/>
          <w:lang w:val="uk-UA"/>
        </w:rPr>
        <w:t>)</w:t>
      </w:r>
    </w:p>
    <w:p w:rsidR="000F0BE8" w:rsidRPr="003E7F7B" w:rsidRDefault="00540F00" w:rsidP="000F0BE8">
      <w:pPr>
        <w:spacing w:after="0" w:line="360" w:lineRule="auto"/>
        <w:jc w:val="center"/>
        <w:rPr>
          <w:rFonts w:ascii="Times New Roman" w:hAnsi="Times New Roman"/>
          <w:sz w:val="28"/>
          <w:szCs w:val="28"/>
          <w:lang w:val="uk-UA"/>
        </w:rPr>
      </w:pPr>
      <w:r>
        <w:rPr>
          <w:rFonts w:ascii="Times New Roman" w:hAnsi="Times New Roman"/>
          <w:noProof/>
          <w:sz w:val="28"/>
          <w:szCs w:val="28"/>
          <w:lang w:eastAsia="ru-RU"/>
        </w:rPr>
        <w:pict>
          <v:shape id="_x0000_s1060" type="#_x0000_t202" style="position:absolute;left:0;text-align:left;margin-left:214.35pt;margin-top:61.05pt;width:133.35pt;height:24pt;z-index:251664384" stroked="f">
            <v:textbox style="mso-next-textbox:#_x0000_s1060">
              <w:txbxContent>
                <w:p w:rsidR="007C5A52" w:rsidRDefault="007C5A52" w:rsidP="0069288C"/>
              </w:txbxContent>
            </v:textbox>
          </v:shape>
        </w:pict>
      </w:r>
      <w:r>
        <w:rPr>
          <w:rFonts w:ascii="Times New Roman" w:hAnsi="Times New Roman"/>
          <w:noProof/>
          <w:sz w:val="28"/>
          <w:szCs w:val="28"/>
        </w:rPr>
        <w:pict>
          <v:shape id="_x0000_s1040" type="#_x0000_t202" style="position:absolute;left:0;text-align:left;margin-left:209.7pt;margin-top:85.05pt;width:138pt;height:24pt;z-index:251646976" stroked="f">
            <v:textbox style="mso-next-textbox:#_x0000_s1040">
              <w:txbxContent>
                <w:p w:rsidR="007C5A52" w:rsidRDefault="007C5A52" w:rsidP="000F0BE8"/>
              </w:txbxContent>
            </v:textbox>
          </v:shape>
        </w:pict>
      </w:r>
      <w:r>
        <w:rPr>
          <w:rFonts w:ascii="Times New Roman" w:hAnsi="Times New Roman"/>
          <w:noProof/>
          <w:sz w:val="28"/>
          <w:szCs w:val="28"/>
          <w:lang w:eastAsia="ru-RU"/>
        </w:rPr>
        <w:pict>
          <v:shape id="_x0000_s1059" type="#_x0000_t202" style="position:absolute;left:0;text-align:left;margin-left:49.95pt;margin-top:4.05pt;width:18pt;height:24pt;z-index:251663360" stroked="f">
            <v:textbox style="mso-next-textbox:#_x0000_s1059">
              <w:txbxContent>
                <w:p w:rsidR="007C5A52" w:rsidRDefault="007C5A52" w:rsidP="00587CFA"/>
              </w:txbxContent>
            </v:textbox>
          </v:shape>
        </w:pict>
      </w:r>
      <w:r>
        <w:rPr>
          <w:rFonts w:ascii="Times New Roman" w:hAnsi="Times New Roman"/>
          <w:noProof/>
          <w:sz w:val="28"/>
          <w:szCs w:val="28"/>
        </w:rPr>
        <w:pict>
          <v:shape id="_x0000_s1039" type="#_x0000_t202" style="position:absolute;left:0;text-align:left;margin-left:-1.65pt;margin-top:9.3pt;width:59.25pt;height:24pt;z-index:251645952" stroked="f">
            <v:textbox style="mso-next-textbox:#_x0000_s1039">
              <w:txbxContent>
                <w:p w:rsidR="007C5A52" w:rsidRDefault="007C5A52" w:rsidP="000F0BE8"/>
              </w:txbxContent>
            </v:textbox>
          </v:shape>
        </w:pict>
      </w:r>
      <w:r w:rsidR="00E36499">
        <w:rPr>
          <w:rFonts w:ascii="Times New Roman" w:hAnsi="Times New Roman"/>
          <w:noProof/>
          <w:sz w:val="28"/>
          <w:szCs w:val="28"/>
          <w:lang w:eastAsia="ru-RU"/>
        </w:rPr>
        <w:drawing>
          <wp:inline distT="0" distB="0" distL="0" distR="0">
            <wp:extent cx="5362575" cy="3038475"/>
            <wp:effectExtent l="19050" t="0" r="9525" b="0"/>
            <wp:docPr id="139" name="Рисунок 139" descr="P-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P-18"/>
                    <pic:cNvPicPr>
                      <a:picLocks noChangeAspect="1" noChangeArrowheads="1"/>
                    </pic:cNvPicPr>
                  </pic:nvPicPr>
                  <pic:blipFill>
                    <a:blip r:embed="rId254" cstate="print"/>
                    <a:srcRect/>
                    <a:stretch>
                      <a:fillRect/>
                    </a:stretch>
                  </pic:blipFill>
                  <pic:spPr bwMode="auto">
                    <a:xfrm>
                      <a:off x="0" y="0"/>
                      <a:ext cx="5362575" cy="3038475"/>
                    </a:xfrm>
                    <a:prstGeom prst="rect">
                      <a:avLst/>
                    </a:prstGeom>
                    <a:noFill/>
                    <a:ln w="9525">
                      <a:noFill/>
                      <a:miter lim="800000"/>
                      <a:headEnd/>
                      <a:tailEnd/>
                    </a:ln>
                  </pic:spPr>
                </pic:pic>
              </a:graphicData>
            </a:graphic>
          </wp:inline>
        </w:drawing>
      </w:r>
    </w:p>
    <w:p w:rsidR="00C36C0F" w:rsidRDefault="00C36C0F" w:rsidP="000F0BE8">
      <w:pPr>
        <w:spacing w:after="0" w:line="360" w:lineRule="auto"/>
        <w:jc w:val="center"/>
        <w:rPr>
          <w:rFonts w:ascii="Times New Roman" w:hAnsi="Times New Roman"/>
          <w:sz w:val="28"/>
          <w:szCs w:val="28"/>
          <w:lang w:val="uk-UA"/>
        </w:rPr>
      </w:pPr>
      <w:r>
        <w:rPr>
          <w:rFonts w:ascii="Times New Roman" w:hAnsi="Times New Roman"/>
          <w:sz w:val="28"/>
          <w:szCs w:val="28"/>
          <w:lang w:val="uk-UA"/>
        </w:rPr>
        <w:tab/>
      </w:r>
    </w:p>
    <w:p w:rsidR="002A7E8E" w:rsidRDefault="000F0BE8" w:rsidP="00212B9A">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Рис</w:t>
      </w:r>
      <w:r w:rsidR="00212B9A">
        <w:rPr>
          <w:rFonts w:ascii="Times New Roman" w:hAnsi="Times New Roman"/>
          <w:sz w:val="28"/>
          <w:szCs w:val="28"/>
          <w:lang w:val="uk-UA"/>
        </w:rPr>
        <w:t>.</w:t>
      </w:r>
      <w:r w:rsidRPr="003E7F7B">
        <w:rPr>
          <w:rFonts w:ascii="Times New Roman" w:hAnsi="Times New Roman"/>
          <w:sz w:val="28"/>
          <w:szCs w:val="28"/>
          <w:lang w:val="uk-UA"/>
        </w:rPr>
        <w:t xml:space="preserve"> </w:t>
      </w:r>
      <w:r w:rsidR="005B5491">
        <w:rPr>
          <w:rFonts w:ascii="Times New Roman" w:hAnsi="Times New Roman"/>
          <w:sz w:val="28"/>
          <w:szCs w:val="28"/>
          <w:lang w:val="uk-UA"/>
        </w:rPr>
        <w:t>4</w:t>
      </w:r>
      <w:r w:rsidRPr="003E7F7B">
        <w:rPr>
          <w:rFonts w:ascii="Times New Roman" w:hAnsi="Times New Roman"/>
          <w:sz w:val="28"/>
          <w:szCs w:val="28"/>
          <w:lang w:val="uk-UA"/>
        </w:rPr>
        <w:t>.</w:t>
      </w:r>
      <w:r w:rsidR="00611D57">
        <w:rPr>
          <w:rFonts w:ascii="Times New Roman" w:hAnsi="Times New Roman"/>
          <w:sz w:val="28"/>
          <w:szCs w:val="28"/>
          <w:lang w:val="uk-UA"/>
        </w:rPr>
        <w:t>10</w:t>
      </w:r>
      <w:r w:rsidR="00212B9A">
        <w:rPr>
          <w:rFonts w:ascii="Times New Roman" w:hAnsi="Times New Roman"/>
          <w:sz w:val="28"/>
          <w:szCs w:val="28"/>
          <w:lang w:val="uk-UA"/>
        </w:rPr>
        <w:t>.</w:t>
      </w:r>
      <w:r w:rsidRPr="003E7F7B">
        <w:rPr>
          <w:rFonts w:ascii="Times New Roman" w:hAnsi="Times New Roman"/>
          <w:sz w:val="28"/>
          <w:szCs w:val="28"/>
          <w:lang w:val="uk-UA"/>
        </w:rPr>
        <w:t xml:space="preserve"> ПМР-спектр гідрохлориду 2-(акридин-9-ілтіо)бурштинової кислоти</w:t>
      </w:r>
      <w:r w:rsidR="00C655FC">
        <w:rPr>
          <w:rFonts w:ascii="Times New Roman" w:hAnsi="Times New Roman"/>
          <w:sz w:val="28"/>
          <w:szCs w:val="28"/>
          <w:lang w:val="uk-UA"/>
        </w:rPr>
        <w:t xml:space="preserve"> (сполука </w:t>
      </w:r>
      <w:r w:rsidR="000C3A52" w:rsidRPr="000C3A52">
        <w:rPr>
          <w:rFonts w:ascii="Times New Roman" w:hAnsi="Times New Roman"/>
          <w:b/>
          <w:sz w:val="28"/>
          <w:szCs w:val="28"/>
          <w:lang w:val="uk-UA"/>
        </w:rPr>
        <w:t>4.</w:t>
      </w:r>
      <w:r w:rsidR="00C655FC" w:rsidRPr="00C655FC">
        <w:rPr>
          <w:rFonts w:ascii="Times New Roman" w:hAnsi="Times New Roman"/>
          <w:b/>
          <w:sz w:val="28"/>
          <w:szCs w:val="28"/>
          <w:lang w:val="uk-UA"/>
        </w:rPr>
        <w:t>18</w:t>
      </w:r>
      <w:r w:rsidR="00C655FC">
        <w:rPr>
          <w:rFonts w:ascii="Times New Roman" w:hAnsi="Times New Roman"/>
          <w:sz w:val="28"/>
          <w:szCs w:val="28"/>
          <w:lang w:val="uk-UA"/>
        </w:rPr>
        <w:t>)</w:t>
      </w:r>
    </w:p>
    <w:p w:rsidR="002A7E8E" w:rsidRDefault="002A7E8E" w:rsidP="00212B9A">
      <w:pPr>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lastRenderedPageBreak/>
        <w:t xml:space="preserve">У хромато-мас-спектрах </w:t>
      </w:r>
      <w:r w:rsidR="00DF73AF" w:rsidRPr="00DF59DD">
        <w:rPr>
          <w:rFonts w:ascii="Times New Roman" w:eastAsia="MS Mincho" w:hAnsi="Times New Roman"/>
          <w:sz w:val="28"/>
          <w:szCs w:val="28"/>
          <w:lang w:val="uk-UA"/>
        </w:rPr>
        <w:t>N- та S-заміщених шестичленних азотовмісних гетероциклів</w:t>
      </w:r>
      <w:r w:rsidR="00DF73AF" w:rsidRPr="003E7F7B">
        <w:rPr>
          <w:rFonts w:ascii="Times New Roman" w:hAnsi="Times New Roman"/>
          <w:sz w:val="28"/>
          <w:szCs w:val="28"/>
          <w:lang w:val="uk-UA"/>
        </w:rPr>
        <w:t xml:space="preserve"> </w:t>
      </w:r>
      <w:r w:rsidRPr="003E7F7B">
        <w:rPr>
          <w:rFonts w:ascii="Times New Roman" w:hAnsi="Times New Roman"/>
          <w:sz w:val="28"/>
          <w:szCs w:val="28"/>
          <w:lang w:val="uk-UA"/>
        </w:rPr>
        <w:t>під дією хімічної іонізації спостерігають сигнали М+1, що підтверджує розрахункову молекулярну вагу.</w:t>
      </w:r>
      <w:r>
        <w:rPr>
          <w:rFonts w:ascii="Times New Roman" w:hAnsi="Times New Roman"/>
          <w:sz w:val="28"/>
          <w:szCs w:val="28"/>
          <w:lang w:val="uk-UA"/>
        </w:rPr>
        <w:t xml:space="preserve"> Дані спектрального аналізу підтверджують вищенаведені структури </w:t>
      </w:r>
      <w:r w:rsidRPr="00611D57">
        <w:rPr>
          <w:rFonts w:ascii="Times New Roman" w:hAnsi="Times New Roman"/>
          <w:sz w:val="28"/>
          <w:szCs w:val="28"/>
          <w:lang w:val="uk-UA"/>
        </w:rPr>
        <w:t>S-гетерилзаміщених</w:t>
      </w:r>
      <w:r w:rsidRPr="003E7F7B">
        <w:rPr>
          <w:rFonts w:ascii="Times New Roman" w:hAnsi="Times New Roman"/>
          <w:sz w:val="28"/>
          <w:szCs w:val="28"/>
          <w:lang w:val="uk-UA"/>
        </w:rPr>
        <w:t xml:space="preserve"> </w:t>
      </w:r>
      <w:r>
        <w:rPr>
          <w:rFonts w:ascii="Times New Roman" w:hAnsi="Times New Roman"/>
          <w:sz w:val="28"/>
          <w:szCs w:val="28"/>
          <w:lang w:val="uk-UA"/>
        </w:rPr>
        <w:t>тіокислот</w:t>
      </w:r>
      <w:r w:rsidRPr="003E7F7B">
        <w:rPr>
          <w:rFonts w:ascii="Times New Roman" w:hAnsi="Times New Roman"/>
          <w:sz w:val="28"/>
          <w:szCs w:val="28"/>
          <w:lang w:val="uk-UA"/>
        </w:rPr>
        <w:t xml:space="preserve"> та їх </w:t>
      </w:r>
      <w:r>
        <w:rPr>
          <w:rFonts w:ascii="Times New Roman" w:hAnsi="Times New Roman"/>
          <w:sz w:val="28"/>
          <w:szCs w:val="28"/>
          <w:lang w:val="uk-UA"/>
        </w:rPr>
        <w:t>похідних (рис. 4.11).</w:t>
      </w:r>
    </w:p>
    <w:p w:rsidR="002A7E8E" w:rsidRPr="003E7F7B" w:rsidRDefault="002A7E8E" w:rsidP="00FC21E0">
      <w:pPr>
        <w:spacing w:after="0" w:line="240" w:lineRule="auto"/>
        <w:ind w:firstLine="720"/>
        <w:rPr>
          <w:rFonts w:ascii="Times New Roman" w:hAnsi="Times New Roman"/>
          <w:sz w:val="28"/>
          <w:szCs w:val="28"/>
          <w:lang w:val="uk-UA"/>
        </w:rPr>
      </w:pPr>
    </w:p>
    <w:p w:rsidR="000F0BE8" w:rsidRPr="003E7F7B" w:rsidRDefault="00E36499" w:rsidP="000F0BE8">
      <w:pPr>
        <w:spacing w:after="0"/>
        <w:jc w:val="center"/>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5334000" cy="4352925"/>
            <wp:effectExtent l="1905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55" cstate="print"/>
                    <a:srcRect b="30907"/>
                    <a:stretch>
                      <a:fillRect/>
                    </a:stretch>
                  </pic:blipFill>
                  <pic:spPr bwMode="auto">
                    <a:xfrm>
                      <a:off x="0" y="0"/>
                      <a:ext cx="5334000" cy="4352925"/>
                    </a:xfrm>
                    <a:prstGeom prst="rect">
                      <a:avLst/>
                    </a:prstGeom>
                    <a:noFill/>
                    <a:ln w="9525">
                      <a:noFill/>
                      <a:miter lim="800000"/>
                      <a:headEnd/>
                      <a:tailEnd/>
                    </a:ln>
                  </pic:spPr>
                </pic:pic>
              </a:graphicData>
            </a:graphic>
          </wp:inline>
        </w:drawing>
      </w:r>
    </w:p>
    <w:p w:rsidR="00C54CBC" w:rsidRDefault="00C54CBC" w:rsidP="00C54CBC">
      <w:pPr>
        <w:spacing w:after="0" w:line="240" w:lineRule="auto"/>
        <w:rPr>
          <w:rFonts w:ascii="Times New Roman" w:hAnsi="Times New Roman"/>
          <w:sz w:val="28"/>
          <w:szCs w:val="28"/>
          <w:lang w:val="uk-UA"/>
        </w:rPr>
      </w:pPr>
    </w:p>
    <w:p w:rsidR="00C54CBC" w:rsidRPr="003E7F7B" w:rsidRDefault="000F0BE8" w:rsidP="00DF73AF">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Рис</w:t>
      </w:r>
      <w:r w:rsidR="00DF73AF">
        <w:rPr>
          <w:rFonts w:ascii="Times New Roman" w:hAnsi="Times New Roman"/>
          <w:sz w:val="28"/>
          <w:szCs w:val="28"/>
          <w:lang w:val="uk-UA"/>
        </w:rPr>
        <w:t>.</w:t>
      </w:r>
      <w:r w:rsidRPr="003E7F7B">
        <w:rPr>
          <w:rFonts w:ascii="Times New Roman" w:hAnsi="Times New Roman"/>
          <w:sz w:val="28"/>
          <w:szCs w:val="28"/>
          <w:lang w:val="uk-UA"/>
        </w:rPr>
        <w:t xml:space="preserve"> </w:t>
      </w:r>
      <w:r w:rsidR="005B5491">
        <w:rPr>
          <w:rFonts w:ascii="Times New Roman" w:hAnsi="Times New Roman"/>
          <w:sz w:val="28"/>
          <w:szCs w:val="28"/>
          <w:lang w:val="uk-UA"/>
        </w:rPr>
        <w:t>4</w:t>
      </w:r>
      <w:r w:rsidRPr="003E7F7B">
        <w:rPr>
          <w:rFonts w:ascii="Times New Roman" w:hAnsi="Times New Roman"/>
          <w:sz w:val="28"/>
          <w:szCs w:val="28"/>
          <w:lang w:val="uk-UA"/>
        </w:rPr>
        <w:t>.</w:t>
      </w:r>
      <w:r w:rsidR="00611D57">
        <w:rPr>
          <w:rFonts w:ascii="Times New Roman" w:hAnsi="Times New Roman"/>
          <w:sz w:val="28"/>
          <w:szCs w:val="28"/>
          <w:lang w:val="uk-UA"/>
        </w:rPr>
        <w:t>11</w:t>
      </w:r>
      <w:r w:rsidR="00DF73AF">
        <w:rPr>
          <w:rFonts w:ascii="Times New Roman" w:hAnsi="Times New Roman"/>
          <w:sz w:val="28"/>
          <w:szCs w:val="28"/>
          <w:lang w:val="uk-UA"/>
        </w:rPr>
        <w:t>.</w:t>
      </w:r>
      <w:r w:rsidRPr="003E7F7B">
        <w:rPr>
          <w:rFonts w:ascii="Times New Roman" w:hAnsi="Times New Roman"/>
          <w:sz w:val="28"/>
          <w:szCs w:val="28"/>
          <w:lang w:val="uk-UA"/>
        </w:rPr>
        <w:t xml:space="preserve"> Хромато-мас-спектр гідрохлориду S-(</w:t>
      </w:r>
      <w:r w:rsidR="005A29C4">
        <w:rPr>
          <w:rFonts w:ascii="Times New Roman" w:hAnsi="Times New Roman"/>
          <w:sz w:val="28"/>
          <w:szCs w:val="28"/>
          <w:lang w:val="uk-UA"/>
        </w:rPr>
        <w:t>2</w:t>
      </w:r>
      <w:r w:rsidRPr="003E7F7B">
        <w:rPr>
          <w:rFonts w:ascii="Times New Roman" w:hAnsi="Times New Roman"/>
          <w:sz w:val="28"/>
          <w:szCs w:val="28"/>
          <w:lang w:val="uk-UA"/>
        </w:rPr>
        <w:t>-(1,2,3,4-тетрагідро-7-метоксиакридин-9-іл)оцтової кислоти</w:t>
      </w:r>
      <w:r w:rsidR="00C655FC">
        <w:rPr>
          <w:rFonts w:ascii="Times New Roman" w:hAnsi="Times New Roman"/>
          <w:sz w:val="28"/>
          <w:szCs w:val="28"/>
          <w:lang w:val="uk-UA"/>
        </w:rPr>
        <w:t xml:space="preserve"> (сполука </w:t>
      </w:r>
      <w:r w:rsidR="000C3A52" w:rsidRPr="000C3A52">
        <w:rPr>
          <w:rFonts w:ascii="Times New Roman" w:hAnsi="Times New Roman"/>
          <w:b/>
          <w:sz w:val="28"/>
          <w:szCs w:val="28"/>
          <w:lang w:val="uk-UA"/>
        </w:rPr>
        <w:t>4.</w:t>
      </w:r>
      <w:r w:rsidR="005A29C4" w:rsidRPr="005A29C4">
        <w:rPr>
          <w:rFonts w:ascii="Times New Roman" w:hAnsi="Times New Roman"/>
          <w:b/>
          <w:sz w:val="28"/>
          <w:szCs w:val="28"/>
          <w:lang w:val="uk-UA"/>
        </w:rPr>
        <w:t>22</w:t>
      </w:r>
      <w:r w:rsidR="00C655FC">
        <w:rPr>
          <w:rFonts w:ascii="Times New Roman" w:hAnsi="Times New Roman"/>
          <w:sz w:val="28"/>
          <w:szCs w:val="28"/>
          <w:lang w:val="uk-UA"/>
        </w:rPr>
        <w:t>)</w:t>
      </w:r>
    </w:p>
    <w:p w:rsidR="00BE1A44" w:rsidRDefault="00BE1A44" w:rsidP="00FC21E0">
      <w:pPr>
        <w:spacing w:after="0" w:line="360" w:lineRule="auto"/>
        <w:jc w:val="both"/>
        <w:rPr>
          <w:rFonts w:ascii="Times New Roman" w:hAnsi="Times New Roman"/>
          <w:sz w:val="28"/>
          <w:szCs w:val="28"/>
          <w:lang w:val="uk-UA"/>
        </w:rPr>
      </w:pPr>
    </w:p>
    <w:p w:rsidR="003E7F7B" w:rsidRPr="0070485B" w:rsidRDefault="0021660A" w:rsidP="00FC266C">
      <w:pPr>
        <w:spacing w:after="0" w:line="360" w:lineRule="auto"/>
        <w:ind w:left="567"/>
        <w:jc w:val="both"/>
        <w:rPr>
          <w:rFonts w:ascii="Times New Roman" w:hAnsi="Times New Roman"/>
          <w:sz w:val="28"/>
          <w:szCs w:val="28"/>
          <w:lang w:val="uk-UA"/>
        </w:rPr>
      </w:pPr>
      <w:r w:rsidRPr="0021660A">
        <w:rPr>
          <w:rFonts w:ascii="Times New Roman" w:hAnsi="Times New Roman"/>
          <w:b/>
          <w:sz w:val="28"/>
          <w:szCs w:val="28"/>
          <w:lang w:val="uk-UA"/>
        </w:rPr>
        <w:t xml:space="preserve">4.2 </w:t>
      </w:r>
      <w:r w:rsidR="003E7F7B" w:rsidRPr="00611D57">
        <w:rPr>
          <w:rFonts w:ascii="Times New Roman" w:hAnsi="Times New Roman"/>
          <w:b/>
          <w:sz w:val="28"/>
          <w:szCs w:val="28"/>
          <w:lang w:val="uk-UA"/>
        </w:rPr>
        <w:t>Експериментальна частина</w:t>
      </w:r>
    </w:p>
    <w:p w:rsidR="00BE1A44" w:rsidRPr="003E7F7B" w:rsidRDefault="00BE1A44" w:rsidP="00026DD6">
      <w:pPr>
        <w:spacing w:after="0" w:line="360" w:lineRule="auto"/>
        <w:jc w:val="both"/>
        <w:rPr>
          <w:rFonts w:ascii="Times New Roman" w:hAnsi="Times New Roman"/>
          <w:sz w:val="28"/>
          <w:szCs w:val="28"/>
          <w:lang w:val="uk-UA"/>
        </w:rPr>
      </w:pPr>
    </w:p>
    <w:p w:rsidR="003E7F7B" w:rsidRPr="00611D57" w:rsidRDefault="00F94CC9" w:rsidP="00DF73AF">
      <w:pPr>
        <w:spacing w:after="0" w:line="360" w:lineRule="auto"/>
        <w:ind w:firstLine="567"/>
        <w:jc w:val="both"/>
        <w:rPr>
          <w:rFonts w:ascii="Times New Roman" w:hAnsi="Times New Roman"/>
          <w:sz w:val="28"/>
          <w:szCs w:val="28"/>
          <w:lang w:val="uk-UA"/>
        </w:rPr>
      </w:pPr>
      <w:r w:rsidRPr="00611D57">
        <w:rPr>
          <w:rFonts w:ascii="Times New Roman" w:hAnsi="Times New Roman"/>
          <w:sz w:val="28"/>
          <w:szCs w:val="28"/>
          <w:lang w:val="uk-UA"/>
        </w:rPr>
        <w:t xml:space="preserve">Гідрохлориди </w:t>
      </w:r>
      <w:r w:rsidR="003E7F7B" w:rsidRPr="00611D57">
        <w:rPr>
          <w:rFonts w:ascii="Times New Roman" w:hAnsi="Times New Roman"/>
          <w:sz w:val="28"/>
          <w:szCs w:val="28"/>
          <w:lang w:val="uk-UA"/>
        </w:rPr>
        <w:t>S-(</w:t>
      </w:r>
      <w:r w:rsidR="00026DD6" w:rsidRPr="00611D57">
        <w:rPr>
          <w:rFonts w:ascii="Times New Roman" w:hAnsi="Times New Roman"/>
          <w:sz w:val="28"/>
          <w:szCs w:val="28"/>
          <w:lang w:val="uk-UA"/>
        </w:rPr>
        <w:t>гетерил</w:t>
      </w:r>
      <w:r w:rsidR="003E7F7B" w:rsidRPr="00611D57">
        <w:rPr>
          <w:rFonts w:ascii="Times New Roman" w:hAnsi="Times New Roman"/>
          <w:sz w:val="28"/>
          <w:szCs w:val="28"/>
          <w:lang w:val="uk-UA"/>
        </w:rPr>
        <w:t>)-L-цистеїн</w:t>
      </w:r>
      <w:r w:rsidRPr="00611D57">
        <w:rPr>
          <w:rFonts w:ascii="Times New Roman" w:hAnsi="Times New Roman"/>
          <w:sz w:val="28"/>
          <w:szCs w:val="28"/>
          <w:lang w:val="uk-UA"/>
        </w:rPr>
        <w:t>у</w:t>
      </w:r>
      <w:r w:rsidR="003E7F7B" w:rsidRPr="00611D57">
        <w:rPr>
          <w:rFonts w:ascii="Times New Roman" w:hAnsi="Times New Roman"/>
          <w:sz w:val="28"/>
          <w:szCs w:val="28"/>
          <w:lang w:val="uk-UA"/>
        </w:rPr>
        <w:t xml:space="preserve"> (</w:t>
      </w:r>
      <w:r w:rsidR="000C3A52" w:rsidRPr="008647D5">
        <w:rPr>
          <w:rFonts w:ascii="Times New Roman" w:hAnsi="Times New Roman"/>
          <w:b/>
          <w:sz w:val="28"/>
          <w:szCs w:val="28"/>
          <w:lang w:val="uk-UA"/>
        </w:rPr>
        <w:t>4.</w:t>
      </w:r>
      <w:r w:rsidR="00026DD6" w:rsidRPr="008647D5">
        <w:rPr>
          <w:rFonts w:ascii="Times New Roman" w:hAnsi="Times New Roman"/>
          <w:b/>
          <w:sz w:val="28"/>
          <w:szCs w:val="28"/>
          <w:lang w:val="uk-UA"/>
        </w:rPr>
        <w:t xml:space="preserve">4, </w:t>
      </w:r>
      <w:r w:rsidR="000C3A52" w:rsidRPr="008647D5">
        <w:rPr>
          <w:rFonts w:ascii="Times New Roman" w:hAnsi="Times New Roman"/>
          <w:b/>
          <w:sz w:val="28"/>
          <w:szCs w:val="28"/>
          <w:lang w:val="uk-UA"/>
        </w:rPr>
        <w:t>4.</w:t>
      </w:r>
      <w:r w:rsidR="00026DD6" w:rsidRPr="008647D5">
        <w:rPr>
          <w:rFonts w:ascii="Times New Roman" w:hAnsi="Times New Roman"/>
          <w:b/>
          <w:sz w:val="28"/>
          <w:szCs w:val="28"/>
          <w:lang w:val="uk-UA"/>
        </w:rPr>
        <w:t>10</w:t>
      </w:r>
      <w:r w:rsidR="001773C6" w:rsidRPr="008647D5">
        <w:rPr>
          <w:rFonts w:ascii="Times New Roman" w:hAnsi="Times New Roman"/>
          <w:b/>
          <w:sz w:val="28"/>
          <w:szCs w:val="28"/>
          <w:lang w:val="uk-UA"/>
        </w:rPr>
        <w:t>, 4.38</w:t>
      </w:r>
      <w:r w:rsidR="003E7F7B" w:rsidRPr="00611D57">
        <w:rPr>
          <w:rFonts w:ascii="Times New Roman" w:hAnsi="Times New Roman"/>
          <w:sz w:val="28"/>
          <w:szCs w:val="28"/>
          <w:lang w:val="uk-UA"/>
        </w:rPr>
        <w:t>)</w:t>
      </w:r>
      <w:r w:rsidR="008779CB">
        <w:rPr>
          <w:rFonts w:ascii="Times New Roman" w:hAnsi="Times New Roman"/>
          <w:sz w:val="28"/>
          <w:szCs w:val="28"/>
          <w:lang w:val="uk-UA"/>
        </w:rPr>
        <w:t>.</w:t>
      </w:r>
    </w:p>
    <w:p w:rsidR="003E7F7B" w:rsidRPr="003E7F7B" w:rsidRDefault="00026DD6" w:rsidP="00DF73AF">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Відповідний гетероцикл</w:t>
      </w:r>
      <w:r w:rsidR="003E7F7B" w:rsidRPr="003E7F7B">
        <w:rPr>
          <w:rFonts w:ascii="Times New Roman" w:hAnsi="Times New Roman"/>
          <w:sz w:val="28"/>
          <w:szCs w:val="28"/>
          <w:lang w:val="uk-UA"/>
        </w:rPr>
        <w:t xml:space="preserve"> </w:t>
      </w:r>
      <w:r>
        <w:rPr>
          <w:rFonts w:ascii="Times New Roman" w:hAnsi="Times New Roman"/>
          <w:sz w:val="28"/>
          <w:szCs w:val="28"/>
          <w:lang w:val="uk-UA"/>
        </w:rPr>
        <w:t xml:space="preserve">(4-хлорпіридин гідрохлорид, 7-метокси-9-хлор-1,2,3,4-тетрагідроакридин) </w:t>
      </w:r>
      <w:r w:rsidR="003E7F7B" w:rsidRPr="003E7F7B">
        <w:rPr>
          <w:rFonts w:ascii="Times New Roman" w:hAnsi="Times New Roman"/>
          <w:sz w:val="28"/>
          <w:szCs w:val="28"/>
          <w:lang w:val="uk-UA"/>
        </w:rPr>
        <w:t>розчиняють у діоксан</w:t>
      </w:r>
      <w:r>
        <w:rPr>
          <w:rFonts w:ascii="Times New Roman" w:hAnsi="Times New Roman"/>
          <w:sz w:val="28"/>
          <w:szCs w:val="28"/>
          <w:lang w:val="uk-UA"/>
        </w:rPr>
        <w:t xml:space="preserve">і (4-хлорпіридин гідрохлорид – у мінімальній кількості дистильованої води з додаванням </w:t>
      </w:r>
      <w:r>
        <w:rPr>
          <w:rFonts w:ascii="Times New Roman" w:hAnsi="Times New Roman"/>
          <w:sz w:val="28"/>
          <w:szCs w:val="28"/>
          <w:lang w:val="uk-UA"/>
        </w:rPr>
        <w:lastRenderedPageBreak/>
        <w:t>діоксану)</w:t>
      </w:r>
      <w:r w:rsidR="003E7F7B" w:rsidRPr="003E7F7B">
        <w:rPr>
          <w:rFonts w:ascii="Times New Roman" w:hAnsi="Times New Roman"/>
          <w:sz w:val="28"/>
          <w:szCs w:val="28"/>
          <w:lang w:val="uk-UA"/>
        </w:rPr>
        <w:t xml:space="preserve">. </w:t>
      </w:r>
      <w:r>
        <w:rPr>
          <w:rFonts w:ascii="Times New Roman" w:hAnsi="Times New Roman"/>
          <w:sz w:val="28"/>
          <w:szCs w:val="28"/>
          <w:lang w:val="uk-UA"/>
        </w:rPr>
        <w:t>Готують розчин</w:t>
      </w:r>
      <w:r w:rsidR="003E7F7B" w:rsidRPr="003E7F7B">
        <w:rPr>
          <w:rFonts w:ascii="Times New Roman" w:hAnsi="Times New Roman"/>
          <w:sz w:val="28"/>
          <w:szCs w:val="28"/>
          <w:lang w:val="uk-UA"/>
        </w:rPr>
        <w:t xml:space="preserve"> L-цистеїну з додаванням </w:t>
      </w:r>
      <w:r>
        <w:rPr>
          <w:rFonts w:ascii="Times New Roman" w:hAnsi="Times New Roman"/>
          <w:sz w:val="28"/>
          <w:szCs w:val="28"/>
          <w:lang w:val="uk-UA"/>
        </w:rPr>
        <w:t>еквівалентного об’єму</w:t>
      </w:r>
      <w:r w:rsidR="003E7F7B" w:rsidRPr="003E7F7B">
        <w:rPr>
          <w:rFonts w:ascii="Times New Roman" w:hAnsi="Times New Roman"/>
          <w:sz w:val="28"/>
          <w:szCs w:val="28"/>
          <w:lang w:val="uk-UA"/>
        </w:rPr>
        <w:t xml:space="preserve"> хлоридної кислоти. Розчини змішують. Реакційну суміш нагрівають на пі</w:t>
      </w:r>
      <w:r w:rsidR="00517361">
        <w:rPr>
          <w:rFonts w:ascii="Times New Roman" w:hAnsi="Times New Roman"/>
          <w:sz w:val="28"/>
          <w:szCs w:val="28"/>
          <w:lang w:val="uk-UA"/>
        </w:rPr>
        <w:t>щаному</w:t>
      </w:r>
      <w:r w:rsidR="003E7F7B" w:rsidRPr="003E7F7B">
        <w:rPr>
          <w:rFonts w:ascii="Times New Roman" w:hAnsi="Times New Roman"/>
          <w:sz w:val="28"/>
          <w:szCs w:val="28"/>
          <w:lang w:val="uk-UA"/>
        </w:rPr>
        <w:t xml:space="preserve"> </w:t>
      </w:r>
      <w:r w:rsidR="00517361" w:rsidRPr="008647D5">
        <w:rPr>
          <w:rFonts w:ascii="Times New Roman" w:hAnsi="Times New Roman"/>
          <w:sz w:val="28"/>
          <w:szCs w:val="28"/>
          <w:lang w:val="uk-UA"/>
        </w:rPr>
        <w:t>ог</w:t>
      </w:r>
      <w:r w:rsidR="00517361">
        <w:rPr>
          <w:rFonts w:ascii="Times New Roman" w:hAnsi="Times New Roman"/>
          <w:sz w:val="28"/>
          <w:szCs w:val="28"/>
          <w:lang w:val="uk-UA"/>
        </w:rPr>
        <w:t>рівнику</w:t>
      </w:r>
      <w:r w:rsidR="003E7F7B" w:rsidRPr="003E7F7B">
        <w:rPr>
          <w:rFonts w:ascii="Times New Roman" w:hAnsi="Times New Roman"/>
          <w:sz w:val="28"/>
          <w:szCs w:val="28"/>
          <w:lang w:val="uk-UA"/>
        </w:rPr>
        <w:t xml:space="preserve"> 3</w:t>
      </w:r>
      <w:r>
        <w:rPr>
          <w:rFonts w:ascii="Times New Roman" w:hAnsi="Times New Roman"/>
          <w:sz w:val="28"/>
          <w:szCs w:val="28"/>
          <w:lang w:val="uk-UA"/>
        </w:rPr>
        <w:t>0-180</w:t>
      </w:r>
      <w:r w:rsidR="007B6704">
        <w:rPr>
          <w:rFonts w:ascii="Times New Roman" w:hAnsi="Times New Roman"/>
          <w:sz w:val="28"/>
          <w:szCs w:val="28"/>
          <w:lang w:val="uk-UA"/>
        </w:rPr>
        <w:t> </w:t>
      </w:r>
      <w:r w:rsidR="00812463">
        <w:rPr>
          <w:rFonts w:ascii="Times New Roman" w:hAnsi="Times New Roman"/>
          <w:sz w:val="28"/>
          <w:szCs w:val="28"/>
          <w:lang w:val="uk-UA"/>
        </w:rPr>
        <w:t>хв</w:t>
      </w:r>
      <w:r>
        <w:rPr>
          <w:rFonts w:ascii="Times New Roman" w:hAnsi="Times New Roman"/>
          <w:sz w:val="28"/>
          <w:szCs w:val="28"/>
          <w:lang w:val="uk-UA"/>
        </w:rPr>
        <w:t xml:space="preserve"> залежно від природи гетероциклу</w:t>
      </w:r>
      <w:r w:rsidR="003E7F7B" w:rsidRPr="003E7F7B">
        <w:rPr>
          <w:rFonts w:ascii="Times New Roman" w:hAnsi="Times New Roman"/>
          <w:sz w:val="28"/>
          <w:szCs w:val="28"/>
          <w:lang w:val="uk-UA"/>
        </w:rPr>
        <w:t xml:space="preserve">, охолоджують. </w:t>
      </w:r>
      <w:r>
        <w:rPr>
          <w:rFonts w:ascii="Times New Roman" w:hAnsi="Times New Roman"/>
          <w:sz w:val="28"/>
          <w:szCs w:val="28"/>
          <w:lang w:val="uk-UA"/>
        </w:rPr>
        <w:t>В</w:t>
      </w:r>
      <w:r w:rsidRPr="003E7F7B">
        <w:rPr>
          <w:rFonts w:ascii="Times New Roman" w:hAnsi="Times New Roman"/>
          <w:sz w:val="28"/>
          <w:szCs w:val="28"/>
          <w:lang w:val="uk-UA"/>
        </w:rPr>
        <w:t>иливають у суміш «ацетон</w:t>
      </w:r>
      <w:r w:rsidR="008647D5">
        <w:rPr>
          <w:rFonts w:ascii="Times New Roman" w:hAnsi="Times New Roman"/>
          <w:sz w:val="28"/>
          <w:szCs w:val="28"/>
          <w:lang w:val="uk-UA"/>
        </w:rPr>
        <w:t>:</w:t>
      </w:r>
      <w:r w:rsidRPr="003E7F7B">
        <w:rPr>
          <w:rFonts w:ascii="Times New Roman" w:hAnsi="Times New Roman"/>
          <w:sz w:val="28"/>
          <w:szCs w:val="28"/>
          <w:lang w:val="uk-UA"/>
        </w:rPr>
        <w:t>ізопропанол» (</w:t>
      </w:r>
      <w:r w:rsidRPr="008647D5">
        <w:rPr>
          <w:rFonts w:ascii="Times New Roman" w:hAnsi="Times New Roman"/>
          <w:sz w:val="28"/>
          <w:szCs w:val="28"/>
          <w:lang w:val="uk-UA"/>
        </w:rPr>
        <w:t>3:1</w:t>
      </w:r>
      <w:r w:rsidRPr="003E7F7B">
        <w:rPr>
          <w:rFonts w:ascii="Times New Roman" w:hAnsi="Times New Roman"/>
          <w:sz w:val="28"/>
          <w:szCs w:val="28"/>
          <w:lang w:val="uk-UA"/>
        </w:rPr>
        <w:t xml:space="preserve">). </w:t>
      </w:r>
      <w:r w:rsidR="00517361">
        <w:rPr>
          <w:rFonts w:ascii="Times New Roman" w:hAnsi="Times New Roman"/>
          <w:sz w:val="28"/>
          <w:szCs w:val="28"/>
          <w:lang w:val="uk-UA"/>
        </w:rPr>
        <w:t>О</w:t>
      </w:r>
      <w:r w:rsidR="00517361" w:rsidRPr="003E7F7B">
        <w:rPr>
          <w:rFonts w:ascii="Times New Roman" w:hAnsi="Times New Roman"/>
          <w:sz w:val="28"/>
          <w:szCs w:val="28"/>
          <w:lang w:val="uk-UA"/>
        </w:rPr>
        <w:t>сад</w:t>
      </w:r>
      <w:r w:rsidR="00517361">
        <w:rPr>
          <w:rFonts w:ascii="Times New Roman" w:hAnsi="Times New Roman"/>
          <w:sz w:val="28"/>
          <w:szCs w:val="28"/>
          <w:lang w:val="uk-UA"/>
        </w:rPr>
        <w:t>, що</w:t>
      </w:r>
      <w:r w:rsidR="00517361" w:rsidRPr="003E7F7B">
        <w:rPr>
          <w:rFonts w:ascii="Times New Roman" w:hAnsi="Times New Roman"/>
          <w:sz w:val="28"/>
          <w:szCs w:val="28"/>
          <w:lang w:val="uk-UA"/>
        </w:rPr>
        <w:t xml:space="preserve"> </w:t>
      </w:r>
      <w:r w:rsidR="00517361">
        <w:rPr>
          <w:rFonts w:ascii="Times New Roman" w:hAnsi="Times New Roman"/>
          <w:sz w:val="28"/>
          <w:szCs w:val="28"/>
          <w:lang w:val="uk-UA"/>
        </w:rPr>
        <w:t>в</w:t>
      </w:r>
      <w:r w:rsidRPr="003E7F7B">
        <w:rPr>
          <w:rFonts w:ascii="Times New Roman" w:hAnsi="Times New Roman"/>
          <w:sz w:val="28"/>
          <w:szCs w:val="28"/>
          <w:lang w:val="uk-UA"/>
        </w:rPr>
        <w:t>ипав</w:t>
      </w:r>
      <w:r w:rsidR="00517361">
        <w:rPr>
          <w:rFonts w:ascii="Times New Roman" w:hAnsi="Times New Roman"/>
          <w:sz w:val="28"/>
          <w:szCs w:val="28"/>
          <w:lang w:val="uk-UA"/>
        </w:rPr>
        <w:t>,</w:t>
      </w:r>
      <w:r w:rsidRPr="003E7F7B">
        <w:rPr>
          <w:rFonts w:ascii="Times New Roman" w:hAnsi="Times New Roman"/>
          <w:sz w:val="28"/>
          <w:szCs w:val="28"/>
          <w:lang w:val="uk-UA"/>
        </w:rPr>
        <w:t xml:space="preserve"> фільтрують, сушать. </w:t>
      </w:r>
      <w:r>
        <w:rPr>
          <w:rFonts w:ascii="Times New Roman" w:hAnsi="Times New Roman"/>
          <w:sz w:val="28"/>
          <w:szCs w:val="28"/>
          <w:lang w:val="uk-UA"/>
        </w:rPr>
        <w:t xml:space="preserve">Для отримання сполуки </w:t>
      </w:r>
      <w:r w:rsidR="000C3A52">
        <w:rPr>
          <w:rFonts w:ascii="Times New Roman" w:hAnsi="Times New Roman"/>
          <w:b/>
          <w:sz w:val="28"/>
          <w:szCs w:val="28"/>
          <w:lang w:val="uk-UA"/>
        </w:rPr>
        <w:t>4.1</w:t>
      </w:r>
      <w:r>
        <w:rPr>
          <w:rFonts w:ascii="Times New Roman" w:hAnsi="Times New Roman"/>
          <w:sz w:val="28"/>
          <w:szCs w:val="28"/>
          <w:lang w:val="uk-UA"/>
        </w:rPr>
        <w:t xml:space="preserve"> п</w:t>
      </w:r>
      <w:r w:rsidR="003E7F7B" w:rsidRPr="003E7F7B">
        <w:rPr>
          <w:rFonts w:ascii="Times New Roman" w:hAnsi="Times New Roman"/>
          <w:sz w:val="28"/>
          <w:szCs w:val="28"/>
          <w:lang w:val="uk-UA"/>
        </w:rPr>
        <w:t xml:space="preserve">роводять нейтралізацію </w:t>
      </w:r>
      <w:r>
        <w:rPr>
          <w:rFonts w:ascii="Times New Roman" w:hAnsi="Times New Roman"/>
          <w:sz w:val="28"/>
          <w:szCs w:val="28"/>
          <w:lang w:val="uk-UA"/>
        </w:rPr>
        <w:t xml:space="preserve">сполуки </w:t>
      </w:r>
      <w:r w:rsidRPr="000C3A52">
        <w:rPr>
          <w:rFonts w:ascii="Times New Roman" w:hAnsi="Times New Roman"/>
          <w:b/>
          <w:sz w:val="28"/>
          <w:szCs w:val="28"/>
          <w:lang w:val="uk-UA"/>
        </w:rPr>
        <w:t>4</w:t>
      </w:r>
      <w:r w:rsidR="000C3A52" w:rsidRPr="000C3A52">
        <w:rPr>
          <w:rFonts w:ascii="Times New Roman" w:hAnsi="Times New Roman"/>
          <w:b/>
          <w:sz w:val="28"/>
          <w:szCs w:val="28"/>
          <w:lang w:val="uk-UA"/>
        </w:rPr>
        <w:t>.4</w:t>
      </w:r>
      <w:r>
        <w:rPr>
          <w:rFonts w:ascii="Times New Roman" w:hAnsi="Times New Roman"/>
          <w:sz w:val="28"/>
          <w:szCs w:val="28"/>
          <w:lang w:val="uk-UA"/>
        </w:rPr>
        <w:t xml:space="preserve"> </w:t>
      </w:r>
      <w:r w:rsidR="003E7F7B" w:rsidRPr="003E7F7B">
        <w:rPr>
          <w:rFonts w:ascii="Times New Roman" w:hAnsi="Times New Roman"/>
          <w:sz w:val="28"/>
          <w:szCs w:val="28"/>
          <w:lang w:val="uk-UA"/>
        </w:rPr>
        <w:t xml:space="preserve">насиченим розчином карбонату натрію до рН=7. </w:t>
      </w:r>
      <w:r>
        <w:rPr>
          <w:rFonts w:ascii="Times New Roman" w:hAnsi="Times New Roman"/>
          <w:sz w:val="28"/>
          <w:szCs w:val="28"/>
          <w:lang w:val="uk-UA"/>
        </w:rPr>
        <w:t>Кристалізують речовину з</w:t>
      </w:r>
      <w:r w:rsidR="003E7F7B" w:rsidRPr="003E7F7B">
        <w:rPr>
          <w:rFonts w:ascii="Times New Roman" w:hAnsi="Times New Roman"/>
          <w:sz w:val="28"/>
          <w:szCs w:val="28"/>
          <w:lang w:val="uk-UA"/>
        </w:rPr>
        <w:t xml:space="preserve"> ацетону. </w:t>
      </w:r>
      <w:r w:rsidR="00933287">
        <w:rPr>
          <w:rFonts w:ascii="Times New Roman" w:hAnsi="Times New Roman"/>
          <w:sz w:val="28"/>
          <w:szCs w:val="28"/>
          <w:lang w:val="uk-UA"/>
        </w:rPr>
        <w:t>Вихід сполук</w:t>
      </w:r>
      <w:r w:rsidR="003E7F7B" w:rsidRPr="003E7F7B">
        <w:rPr>
          <w:rFonts w:ascii="Times New Roman" w:hAnsi="Times New Roman"/>
          <w:sz w:val="28"/>
          <w:szCs w:val="28"/>
          <w:lang w:val="uk-UA"/>
        </w:rPr>
        <w:t xml:space="preserve"> </w:t>
      </w:r>
      <w:r w:rsidR="00933287">
        <w:rPr>
          <w:rFonts w:ascii="Times New Roman" w:hAnsi="Times New Roman"/>
          <w:sz w:val="28"/>
          <w:szCs w:val="28"/>
          <w:lang w:val="uk-UA"/>
        </w:rPr>
        <w:t>50-52 %</w:t>
      </w:r>
      <w:r w:rsidR="007B6704">
        <w:rPr>
          <w:rFonts w:ascii="Times New Roman" w:hAnsi="Times New Roman"/>
          <w:sz w:val="28"/>
          <w:szCs w:val="28"/>
          <w:lang w:val="uk-UA"/>
        </w:rPr>
        <w:t>.</w:t>
      </w:r>
    </w:p>
    <w:p w:rsidR="003E7F7B" w:rsidRPr="003E7F7B" w:rsidRDefault="003E7F7B" w:rsidP="00DF73AF">
      <w:pPr>
        <w:spacing w:after="0" w:line="360" w:lineRule="auto"/>
        <w:ind w:firstLine="567"/>
        <w:jc w:val="both"/>
        <w:rPr>
          <w:rFonts w:ascii="Times New Roman" w:hAnsi="Times New Roman"/>
          <w:sz w:val="28"/>
          <w:szCs w:val="28"/>
          <w:lang w:val="uk-UA"/>
        </w:rPr>
      </w:pPr>
      <w:r w:rsidRPr="008647D5">
        <w:rPr>
          <w:rFonts w:ascii="Times New Roman" w:hAnsi="Times New Roman"/>
          <w:sz w:val="28"/>
          <w:szCs w:val="28"/>
          <w:lang w:val="uk-UA"/>
        </w:rPr>
        <w:t>Гідрохлорид</w:t>
      </w:r>
      <w:r w:rsidR="008B4965" w:rsidRPr="008647D5">
        <w:rPr>
          <w:rFonts w:ascii="Times New Roman" w:hAnsi="Times New Roman"/>
          <w:sz w:val="28"/>
          <w:szCs w:val="28"/>
          <w:lang w:val="uk-UA"/>
        </w:rPr>
        <w:t>и</w:t>
      </w:r>
      <w:r w:rsidRPr="008647D5">
        <w:rPr>
          <w:rFonts w:ascii="Times New Roman" w:hAnsi="Times New Roman"/>
          <w:sz w:val="28"/>
          <w:szCs w:val="28"/>
          <w:lang w:val="uk-UA"/>
        </w:rPr>
        <w:t xml:space="preserve"> метилового естеру S-(</w:t>
      </w:r>
      <w:r w:rsidR="008B4965" w:rsidRPr="008647D5">
        <w:rPr>
          <w:rFonts w:ascii="Times New Roman" w:hAnsi="Times New Roman"/>
          <w:sz w:val="28"/>
          <w:szCs w:val="28"/>
          <w:lang w:val="uk-UA"/>
        </w:rPr>
        <w:t>гетерил</w:t>
      </w:r>
      <w:r w:rsidR="00210F37" w:rsidRPr="008647D5">
        <w:rPr>
          <w:rFonts w:ascii="Times New Roman" w:hAnsi="Times New Roman"/>
          <w:sz w:val="28"/>
          <w:szCs w:val="28"/>
          <w:lang w:val="uk-UA"/>
        </w:rPr>
        <w:t>)-L-цистеїну</w:t>
      </w:r>
      <w:r w:rsidR="00210F37">
        <w:rPr>
          <w:rFonts w:ascii="Times New Roman" w:hAnsi="Times New Roman"/>
          <w:sz w:val="28"/>
          <w:szCs w:val="28"/>
          <w:lang w:val="uk-UA"/>
        </w:rPr>
        <w:t xml:space="preserve"> (</w:t>
      </w:r>
      <w:r w:rsidR="000C3A52" w:rsidRPr="000C3A52">
        <w:rPr>
          <w:rFonts w:ascii="Times New Roman" w:hAnsi="Times New Roman"/>
          <w:b/>
          <w:sz w:val="28"/>
          <w:szCs w:val="28"/>
          <w:lang w:val="uk-UA"/>
        </w:rPr>
        <w:t>4.</w:t>
      </w:r>
      <w:r w:rsidRPr="00FE245B">
        <w:rPr>
          <w:rFonts w:ascii="Times New Roman" w:hAnsi="Times New Roman"/>
          <w:b/>
          <w:sz w:val="28"/>
          <w:szCs w:val="28"/>
          <w:lang w:val="uk-UA"/>
        </w:rPr>
        <w:t>2</w:t>
      </w:r>
      <w:r w:rsidR="008B4965">
        <w:rPr>
          <w:rFonts w:ascii="Times New Roman" w:hAnsi="Times New Roman"/>
          <w:sz w:val="28"/>
          <w:szCs w:val="28"/>
          <w:lang w:val="uk-UA"/>
        </w:rPr>
        <w:t xml:space="preserve">, </w:t>
      </w:r>
      <w:r w:rsidR="000C3A52" w:rsidRPr="000C3A52">
        <w:rPr>
          <w:rFonts w:ascii="Times New Roman" w:hAnsi="Times New Roman"/>
          <w:b/>
          <w:sz w:val="28"/>
          <w:szCs w:val="28"/>
          <w:lang w:val="uk-UA"/>
        </w:rPr>
        <w:t>4.</w:t>
      </w:r>
      <w:r w:rsidR="008B4965" w:rsidRPr="00FE245B">
        <w:rPr>
          <w:rFonts w:ascii="Times New Roman" w:hAnsi="Times New Roman"/>
          <w:b/>
          <w:sz w:val="28"/>
          <w:szCs w:val="28"/>
          <w:lang w:val="uk-UA"/>
        </w:rPr>
        <w:t>12</w:t>
      </w:r>
      <w:r w:rsidR="001773C6">
        <w:rPr>
          <w:rFonts w:ascii="Times New Roman" w:hAnsi="Times New Roman"/>
          <w:b/>
          <w:sz w:val="28"/>
          <w:szCs w:val="28"/>
          <w:lang w:val="uk-UA"/>
        </w:rPr>
        <w:t>, 4.39</w:t>
      </w:r>
      <w:r w:rsidRPr="003E7F7B">
        <w:rPr>
          <w:rFonts w:ascii="Times New Roman" w:hAnsi="Times New Roman"/>
          <w:sz w:val="28"/>
          <w:szCs w:val="28"/>
          <w:lang w:val="uk-UA"/>
        </w:rPr>
        <w:t>)</w:t>
      </w:r>
      <w:r w:rsidR="008779CB">
        <w:rPr>
          <w:rFonts w:ascii="Times New Roman" w:hAnsi="Times New Roman"/>
          <w:sz w:val="28"/>
          <w:szCs w:val="28"/>
          <w:lang w:val="uk-UA"/>
        </w:rPr>
        <w:t>.</w:t>
      </w:r>
    </w:p>
    <w:p w:rsidR="003E7F7B" w:rsidRPr="00210F37" w:rsidRDefault="008B4965" w:rsidP="00DF73AF">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Відповідний гетероцикл</w:t>
      </w:r>
      <w:r w:rsidRPr="003E7F7B">
        <w:rPr>
          <w:rFonts w:ascii="Times New Roman" w:hAnsi="Times New Roman"/>
          <w:sz w:val="28"/>
          <w:szCs w:val="28"/>
          <w:lang w:val="uk-UA"/>
        </w:rPr>
        <w:t xml:space="preserve"> </w:t>
      </w:r>
      <w:r>
        <w:rPr>
          <w:rFonts w:ascii="Times New Roman" w:hAnsi="Times New Roman"/>
          <w:sz w:val="28"/>
          <w:szCs w:val="28"/>
          <w:lang w:val="uk-UA"/>
        </w:rPr>
        <w:t xml:space="preserve">(4-хлорпіридин гідрохлорид, 7-метокси-9-хлор-1,2,3,4-тетрагідроакридин) </w:t>
      </w:r>
      <w:r w:rsidRPr="003E7F7B">
        <w:rPr>
          <w:rFonts w:ascii="Times New Roman" w:hAnsi="Times New Roman"/>
          <w:sz w:val="28"/>
          <w:szCs w:val="28"/>
          <w:lang w:val="uk-UA"/>
        </w:rPr>
        <w:t>розчиняють у діоксан</w:t>
      </w:r>
      <w:r>
        <w:rPr>
          <w:rFonts w:ascii="Times New Roman" w:hAnsi="Times New Roman"/>
          <w:sz w:val="28"/>
          <w:szCs w:val="28"/>
          <w:lang w:val="uk-UA"/>
        </w:rPr>
        <w:t>і (4-хлорпіридин гідрохлорид – у мінімальній кількості дистильованої води з додаванням діоксану)</w:t>
      </w:r>
      <w:r w:rsidRPr="003E7F7B">
        <w:rPr>
          <w:rFonts w:ascii="Times New Roman" w:hAnsi="Times New Roman"/>
          <w:sz w:val="28"/>
          <w:szCs w:val="28"/>
          <w:lang w:val="uk-UA"/>
        </w:rPr>
        <w:t xml:space="preserve"> </w:t>
      </w:r>
      <w:r>
        <w:rPr>
          <w:rFonts w:ascii="Times New Roman" w:hAnsi="Times New Roman"/>
          <w:sz w:val="28"/>
          <w:szCs w:val="28"/>
          <w:lang w:val="uk-UA"/>
        </w:rPr>
        <w:t>та</w:t>
      </w:r>
      <w:r w:rsidR="003E7F7B" w:rsidRPr="003E7F7B">
        <w:rPr>
          <w:rFonts w:ascii="Times New Roman" w:hAnsi="Times New Roman"/>
          <w:sz w:val="28"/>
          <w:szCs w:val="28"/>
          <w:lang w:val="uk-UA"/>
        </w:rPr>
        <w:t xml:space="preserve"> додають </w:t>
      </w:r>
      <w:r>
        <w:rPr>
          <w:rFonts w:ascii="Times New Roman" w:hAnsi="Times New Roman"/>
          <w:sz w:val="28"/>
          <w:szCs w:val="28"/>
          <w:lang w:val="uk-UA"/>
        </w:rPr>
        <w:t>гідрохлорид</w:t>
      </w:r>
      <w:r w:rsidR="003E7F7B" w:rsidRPr="003E7F7B">
        <w:rPr>
          <w:rFonts w:ascii="Times New Roman" w:hAnsi="Times New Roman"/>
          <w:sz w:val="28"/>
          <w:szCs w:val="28"/>
          <w:lang w:val="uk-UA"/>
        </w:rPr>
        <w:t xml:space="preserve"> метилового естеру L-цистеїну. Реакційну суміш нагрівають на </w:t>
      </w:r>
      <w:r w:rsidR="00517361" w:rsidRPr="003E7F7B">
        <w:rPr>
          <w:rFonts w:ascii="Times New Roman" w:hAnsi="Times New Roman"/>
          <w:sz w:val="28"/>
          <w:szCs w:val="28"/>
          <w:lang w:val="uk-UA"/>
        </w:rPr>
        <w:t>пі</w:t>
      </w:r>
      <w:r w:rsidR="00517361">
        <w:rPr>
          <w:rFonts w:ascii="Times New Roman" w:hAnsi="Times New Roman"/>
          <w:sz w:val="28"/>
          <w:szCs w:val="28"/>
          <w:lang w:val="uk-UA"/>
        </w:rPr>
        <w:t>щаному</w:t>
      </w:r>
      <w:r w:rsidR="00517361" w:rsidRPr="003E7F7B">
        <w:rPr>
          <w:rFonts w:ascii="Times New Roman" w:hAnsi="Times New Roman"/>
          <w:sz w:val="28"/>
          <w:szCs w:val="28"/>
          <w:lang w:val="uk-UA"/>
        </w:rPr>
        <w:t xml:space="preserve"> </w:t>
      </w:r>
      <w:r w:rsidR="00517361">
        <w:rPr>
          <w:rFonts w:ascii="Times New Roman" w:hAnsi="Times New Roman"/>
          <w:sz w:val="28"/>
          <w:szCs w:val="28"/>
          <w:lang w:val="uk-UA"/>
        </w:rPr>
        <w:t>огрівнику</w:t>
      </w:r>
      <w:r w:rsidR="00517361" w:rsidRPr="003E7F7B">
        <w:rPr>
          <w:rFonts w:ascii="Times New Roman" w:hAnsi="Times New Roman"/>
          <w:sz w:val="28"/>
          <w:szCs w:val="28"/>
          <w:lang w:val="uk-UA"/>
        </w:rPr>
        <w:t xml:space="preserve"> </w:t>
      </w:r>
      <w:r>
        <w:rPr>
          <w:rFonts w:ascii="Times New Roman" w:hAnsi="Times New Roman"/>
          <w:sz w:val="28"/>
          <w:szCs w:val="28"/>
          <w:lang w:val="uk-UA"/>
        </w:rPr>
        <w:t>15-240</w:t>
      </w:r>
      <w:r w:rsidR="00344016">
        <w:rPr>
          <w:rFonts w:ascii="Times New Roman" w:hAnsi="Times New Roman"/>
          <w:sz w:val="28"/>
          <w:szCs w:val="28"/>
          <w:lang w:val="uk-UA"/>
        </w:rPr>
        <w:t> </w:t>
      </w:r>
      <w:r w:rsidR="00812463">
        <w:rPr>
          <w:rFonts w:ascii="Times New Roman" w:hAnsi="Times New Roman"/>
          <w:sz w:val="28"/>
          <w:szCs w:val="28"/>
          <w:lang w:val="uk-UA"/>
        </w:rPr>
        <w:t>хв</w:t>
      </w:r>
      <w:r>
        <w:rPr>
          <w:rFonts w:ascii="Times New Roman" w:hAnsi="Times New Roman"/>
          <w:sz w:val="28"/>
          <w:szCs w:val="28"/>
          <w:lang w:val="uk-UA"/>
        </w:rPr>
        <w:t xml:space="preserve"> залежно від природи гетероциклу</w:t>
      </w:r>
      <w:r w:rsidR="003E7F7B" w:rsidRPr="003E7F7B">
        <w:rPr>
          <w:rFonts w:ascii="Times New Roman" w:hAnsi="Times New Roman"/>
          <w:sz w:val="28"/>
          <w:szCs w:val="28"/>
          <w:lang w:val="uk-UA"/>
        </w:rPr>
        <w:t xml:space="preserve">, охолоджують. </w:t>
      </w:r>
      <w:r w:rsidR="00517361">
        <w:rPr>
          <w:rFonts w:ascii="Times New Roman" w:hAnsi="Times New Roman"/>
          <w:sz w:val="28"/>
          <w:szCs w:val="28"/>
          <w:lang w:val="uk-UA"/>
        </w:rPr>
        <w:t>О</w:t>
      </w:r>
      <w:r w:rsidR="00517361" w:rsidRPr="003E7F7B">
        <w:rPr>
          <w:rFonts w:ascii="Times New Roman" w:hAnsi="Times New Roman"/>
          <w:sz w:val="28"/>
          <w:szCs w:val="28"/>
          <w:lang w:val="uk-UA"/>
        </w:rPr>
        <w:t>сад</w:t>
      </w:r>
      <w:r w:rsidR="00517361">
        <w:rPr>
          <w:rFonts w:ascii="Times New Roman" w:hAnsi="Times New Roman"/>
          <w:sz w:val="28"/>
          <w:szCs w:val="28"/>
          <w:lang w:val="uk-UA"/>
        </w:rPr>
        <w:t>, що</w:t>
      </w:r>
      <w:r w:rsidR="00517361" w:rsidRPr="003E7F7B">
        <w:rPr>
          <w:rFonts w:ascii="Times New Roman" w:hAnsi="Times New Roman"/>
          <w:sz w:val="28"/>
          <w:szCs w:val="28"/>
          <w:lang w:val="uk-UA"/>
        </w:rPr>
        <w:t xml:space="preserve"> </w:t>
      </w:r>
      <w:r w:rsidR="00517361">
        <w:rPr>
          <w:rFonts w:ascii="Times New Roman" w:hAnsi="Times New Roman"/>
          <w:sz w:val="28"/>
          <w:szCs w:val="28"/>
          <w:lang w:val="uk-UA"/>
        </w:rPr>
        <w:t>в</w:t>
      </w:r>
      <w:r w:rsidR="003E7F7B" w:rsidRPr="003E7F7B">
        <w:rPr>
          <w:rFonts w:ascii="Times New Roman" w:hAnsi="Times New Roman"/>
          <w:sz w:val="28"/>
          <w:szCs w:val="28"/>
          <w:lang w:val="uk-UA"/>
        </w:rPr>
        <w:t>ипав</w:t>
      </w:r>
      <w:r w:rsidR="00517361">
        <w:rPr>
          <w:rFonts w:ascii="Times New Roman" w:hAnsi="Times New Roman"/>
          <w:sz w:val="28"/>
          <w:szCs w:val="28"/>
          <w:lang w:val="uk-UA"/>
        </w:rPr>
        <w:t>,</w:t>
      </w:r>
      <w:r w:rsidR="003E7F7B" w:rsidRPr="003E7F7B">
        <w:rPr>
          <w:rFonts w:ascii="Times New Roman" w:hAnsi="Times New Roman"/>
          <w:sz w:val="28"/>
          <w:szCs w:val="28"/>
          <w:lang w:val="uk-UA"/>
        </w:rPr>
        <w:t xml:space="preserve"> розчиняють в ізопропанолі </w:t>
      </w:r>
      <w:r>
        <w:rPr>
          <w:rFonts w:ascii="Times New Roman" w:hAnsi="Times New Roman"/>
          <w:sz w:val="28"/>
          <w:szCs w:val="28"/>
          <w:lang w:val="uk-UA"/>
        </w:rPr>
        <w:t>або метанолі</w:t>
      </w:r>
      <w:r w:rsidR="003E7F7B" w:rsidRPr="003E7F7B">
        <w:rPr>
          <w:rFonts w:ascii="Times New Roman" w:hAnsi="Times New Roman"/>
          <w:sz w:val="28"/>
          <w:szCs w:val="28"/>
          <w:lang w:val="uk-UA"/>
        </w:rPr>
        <w:t>. Осад ф</w:t>
      </w:r>
      <w:r>
        <w:rPr>
          <w:rFonts w:ascii="Times New Roman" w:hAnsi="Times New Roman"/>
          <w:sz w:val="28"/>
          <w:szCs w:val="28"/>
          <w:lang w:val="uk-UA"/>
        </w:rPr>
        <w:t xml:space="preserve">ільтрують, сушать. </w:t>
      </w:r>
      <w:r w:rsidR="00F94CC9">
        <w:rPr>
          <w:rFonts w:ascii="Times New Roman" w:hAnsi="Times New Roman"/>
          <w:sz w:val="28"/>
          <w:szCs w:val="28"/>
          <w:lang w:val="uk-UA"/>
        </w:rPr>
        <w:t xml:space="preserve">Для отримання сполуки </w:t>
      </w:r>
      <w:r w:rsidR="000C3A52" w:rsidRPr="000C3A52">
        <w:rPr>
          <w:rFonts w:ascii="Times New Roman" w:hAnsi="Times New Roman"/>
          <w:b/>
          <w:sz w:val="28"/>
          <w:szCs w:val="28"/>
          <w:lang w:val="uk-UA"/>
        </w:rPr>
        <w:t>4.</w:t>
      </w:r>
      <w:r w:rsidR="00F94CC9" w:rsidRPr="00FE245B">
        <w:rPr>
          <w:rFonts w:ascii="Times New Roman" w:hAnsi="Times New Roman"/>
          <w:b/>
          <w:sz w:val="28"/>
          <w:szCs w:val="28"/>
          <w:lang w:val="uk-UA"/>
        </w:rPr>
        <w:t>11</w:t>
      </w:r>
      <w:r w:rsidR="00F94CC9">
        <w:rPr>
          <w:rFonts w:ascii="Times New Roman" w:hAnsi="Times New Roman"/>
          <w:sz w:val="28"/>
          <w:szCs w:val="28"/>
          <w:lang w:val="uk-UA"/>
        </w:rPr>
        <w:t xml:space="preserve"> проводять нейтралізацію сполуки </w:t>
      </w:r>
      <w:r w:rsidR="000C3A52" w:rsidRPr="000C3A52">
        <w:rPr>
          <w:rFonts w:ascii="Times New Roman" w:hAnsi="Times New Roman"/>
          <w:b/>
          <w:sz w:val="28"/>
          <w:szCs w:val="28"/>
          <w:lang w:val="uk-UA"/>
        </w:rPr>
        <w:t>4.</w:t>
      </w:r>
      <w:r w:rsidR="00F94CC9" w:rsidRPr="00FE245B">
        <w:rPr>
          <w:rFonts w:ascii="Times New Roman" w:hAnsi="Times New Roman"/>
          <w:b/>
          <w:sz w:val="28"/>
          <w:szCs w:val="28"/>
          <w:lang w:val="uk-UA"/>
        </w:rPr>
        <w:t>12</w:t>
      </w:r>
      <w:r w:rsidR="00F94CC9">
        <w:rPr>
          <w:rFonts w:ascii="Times New Roman" w:hAnsi="Times New Roman"/>
          <w:sz w:val="28"/>
          <w:szCs w:val="28"/>
          <w:lang w:val="uk-UA"/>
        </w:rPr>
        <w:t xml:space="preserve"> насиченим розчином </w:t>
      </w:r>
      <w:r w:rsidR="00F94CC9" w:rsidRPr="003E7F7B">
        <w:rPr>
          <w:rFonts w:ascii="Times New Roman" w:hAnsi="Times New Roman"/>
          <w:sz w:val="28"/>
          <w:szCs w:val="28"/>
          <w:lang w:val="uk-UA"/>
        </w:rPr>
        <w:t>NаОН</w:t>
      </w:r>
      <w:r w:rsidR="00F94CC9">
        <w:rPr>
          <w:rFonts w:ascii="Times New Roman" w:hAnsi="Times New Roman"/>
          <w:sz w:val="28"/>
          <w:szCs w:val="28"/>
          <w:lang w:val="uk-UA"/>
        </w:rPr>
        <w:t xml:space="preserve">. </w:t>
      </w:r>
      <w:r>
        <w:rPr>
          <w:rFonts w:ascii="Times New Roman" w:hAnsi="Times New Roman"/>
          <w:sz w:val="28"/>
          <w:szCs w:val="28"/>
          <w:lang w:val="uk-UA"/>
        </w:rPr>
        <w:t xml:space="preserve">Вихід сполук </w:t>
      </w:r>
      <w:r w:rsidR="00FC266C">
        <w:rPr>
          <w:rFonts w:ascii="Times New Roman" w:hAnsi="Times New Roman"/>
          <w:sz w:val="28"/>
          <w:szCs w:val="28"/>
          <w:lang w:val="uk-UA"/>
        </w:rPr>
        <w:br/>
      </w:r>
      <w:r>
        <w:rPr>
          <w:rFonts w:ascii="Times New Roman" w:hAnsi="Times New Roman"/>
          <w:sz w:val="28"/>
          <w:szCs w:val="28"/>
          <w:lang w:val="uk-UA"/>
        </w:rPr>
        <w:t>50-78 %</w:t>
      </w:r>
      <w:r w:rsidR="003E7F7B" w:rsidRPr="003E7F7B">
        <w:rPr>
          <w:rFonts w:ascii="Times New Roman" w:hAnsi="Times New Roman"/>
          <w:sz w:val="28"/>
          <w:szCs w:val="28"/>
          <w:lang w:val="uk-UA"/>
        </w:rPr>
        <w:t>.</w:t>
      </w:r>
    </w:p>
    <w:p w:rsidR="003E7F7B" w:rsidRPr="003E7F7B" w:rsidRDefault="003E7F7B" w:rsidP="00DF73AF">
      <w:pPr>
        <w:spacing w:after="0" w:line="360" w:lineRule="auto"/>
        <w:ind w:firstLine="567"/>
        <w:jc w:val="both"/>
        <w:rPr>
          <w:rFonts w:ascii="Times New Roman" w:hAnsi="Times New Roman"/>
          <w:sz w:val="28"/>
          <w:szCs w:val="28"/>
          <w:lang w:val="uk-UA"/>
        </w:rPr>
      </w:pPr>
      <w:r w:rsidRPr="008647D5">
        <w:rPr>
          <w:rFonts w:ascii="Times New Roman" w:hAnsi="Times New Roman"/>
          <w:sz w:val="28"/>
          <w:szCs w:val="28"/>
          <w:lang w:val="uk-UA"/>
        </w:rPr>
        <w:t>S-(</w:t>
      </w:r>
      <w:r w:rsidR="00F94CC9" w:rsidRPr="008647D5">
        <w:rPr>
          <w:rFonts w:ascii="Times New Roman" w:hAnsi="Times New Roman"/>
          <w:sz w:val="28"/>
          <w:szCs w:val="28"/>
          <w:lang w:val="uk-UA"/>
        </w:rPr>
        <w:t>гетерил</w:t>
      </w:r>
      <w:r w:rsidRPr="008647D5">
        <w:rPr>
          <w:rFonts w:ascii="Times New Roman" w:hAnsi="Times New Roman"/>
          <w:sz w:val="28"/>
          <w:szCs w:val="28"/>
          <w:lang w:val="uk-UA"/>
        </w:rPr>
        <w:t>)-N</w:t>
      </w:r>
      <w:r w:rsidR="00210F37" w:rsidRPr="008647D5">
        <w:rPr>
          <w:rFonts w:ascii="Times New Roman" w:hAnsi="Times New Roman"/>
          <w:sz w:val="28"/>
          <w:szCs w:val="28"/>
          <w:lang w:val="uk-UA"/>
        </w:rPr>
        <w:t>-сукциноїл-L-цистеїн</w:t>
      </w:r>
      <w:r w:rsidR="00210F37">
        <w:rPr>
          <w:rFonts w:ascii="Times New Roman" w:hAnsi="Times New Roman"/>
          <w:sz w:val="28"/>
          <w:szCs w:val="28"/>
          <w:lang w:val="uk-UA"/>
        </w:rPr>
        <w:t xml:space="preserve"> (</w:t>
      </w:r>
      <w:r w:rsidR="000C3A52" w:rsidRPr="000C3A52">
        <w:rPr>
          <w:rFonts w:ascii="Times New Roman" w:hAnsi="Times New Roman"/>
          <w:b/>
          <w:sz w:val="28"/>
          <w:szCs w:val="28"/>
          <w:lang w:val="uk-UA"/>
        </w:rPr>
        <w:t>4.</w:t>
      </w:r>
      <w:r w:rsidRPr="00FE245B">
        <w:rPr>
          <w:rFonts w:ascii="Times New Roman" w:hAnsi="Times New Roman"/>
          <w:b/>
          <w:sz w:val="28"/>
          <w:szCs w:val="28"/>
          <w:lang w:val="uk-UA"/>
        </w:rPr>
        <w:t>3</w:t>
      </w:r>
      <w:r w:rsidR="00F94CC9">
        <w:rPr>
          <w:rFonts w:ascii="Times New Roman" w:hAnsi="Times New Roman"/>
          <w:sz w:val="28"/>
          <w:szCs w:val="28"/>
          <w:lang w:val="uk-UA"/>
        </w:rPr>
        <w:t xml:space="preserve">, </w:t>
      </w:r>
      <w:r w:rsidR="000C3A52" w:rsidRPr="000C3A52">
        <w:rPr>
          <w:rFonts w:ascii="Times New Roman" w:hAnsi="Times New Roman"/>
          <w:b/>
          <w:sz w:val="28"/>
          <w:szCs w:val="28"/>
          <w:lang w:val="uk-UA"/>
        </w:rPr>
        <w:t>4.</w:t>
      </w:r>
      <w:r w:rsidR="00F94CC9" w:rsidRPr="00FE245B">
        <w:rPr>
          <w:rFonts w:ascii="Times New Roman" w:hAnsi="Times New Roman"/>
          <w:b/>
          <w:sz w:val="28"/>
          <w:szCs w:val="28"/>
          <w:lang w:val="uk-UA"/>
        </w:rPr>
        <w:t>13</w:t>
      </w:r>
      <w:r w:rsidRPr="003E7F7B">
        <w:rPr>
          <w:rFonts w:ascii="Times New Roman" w:hAnsi="Times New Roman"/>
          <w:sz w:val="28"/>
          <w:szCs w:val="28"/>
          <w:lang w:val="uk-UA"/>
        </w:rPr>
        <w:t>)</w:t>
      </w:r>
      <w:r w:rsidR="008779CB">
        <w:rPr>
          <w:rFonts w:ascii="Times New Roman" w:hAnsi="Times New Roman"/>
          <w:sz w:val="28"/>
          <w:szCs w:val="28"/>
          <w:lang w:val="uk-UA"/>
        </w:rPr>
        <w:t>.</w:t>
      </w:r>
    </w:p>
    <w:p w:rsidR="00495FB5" w:rsidRPr="003E7F7B" w:rsidRDefault="00851FB1" w:rsidP="00DF73AF">
      <w:pPr>
        <w:spacing w:after="0" w:line="360" w:lineRule="auto"/>
        <w:ind w:firstLine="567"/>
        <w:jc w:val="both"/>
        <w:rPr>
          <w:rFonts w:ascii="Times New Roman" w:hAnsi="Times New Roman"/>
          <w:sz w:val="28"/>
          <w:szCs w:val="28"/>
          <w:lang w:val="uk-UA"/>
        </w:rPr>
      </w:pPr>
      <w:r w:rsidRPr="008647D5">
        <w:rPr>
          <w:rFonts w:ascii="Times New Roman" w:hAnsi="Times New Roman"/>
          <w:sz w:val="28"/>
          <w:szCs w:val="28"/>
          <w:lang w:val="uk-UA"/>
        </w:rPr>
        <w:t>0,01 мо</w:t>
      </w:r>
      <w:r>
        <w:rPr>
          <w:rFonts w:ascii="Times New Roman" w:hAnsi="Times New Roman"/>
          <w:sz w:val="28"/>
          <w:szCs w:val="28"/>
          <w:lang w:val="uk-UA"/>
        </w:rPr>
        <w:t xml:space="preserve">ль </w:t>
      </w:r>
      <w:r w:rsidRPr="003E7F7B">
        <w:rPr>
          <w:rFonts w:ascii="Times New Roman" w:hAnsi="Times New Roman"/>
          <w:sz w:val="28"/>
          <w:szCs w:val="28"/>
          <w:lang w:val="uk-UA"/>
        </w:rPr>
        <w:t>S-(</w:t>
      </w:r>
      <w:r>
        <w:rPr>
          <w:rFonts w:ascii="Times New Roman" w:hAnsi="Times New Roman"/>
          <w:sz w:val="28"/>
          <w:szCs w:val="28"/>
          <w:lang w:val="uk-UA"/>
        </w:rPr>
        <w:t>гетерил</w:t>
      </w:r>
      <w:r w:rsidRPr="003E7F7B">
        <w:rPr>
          <w:rFonts w:ascii="Times New Roman" w:hAnsi="Times New Roman"/>
          <w:sz w:val="28"/>
          <w:szCs w:val="28"/>
          <w:lang w:val="uk-UA"/>
        </w:rPr>
        <w:t xml:space="preserve">)-L-цистеїну </w:t>
      </w:r>
      <w:r>
        <w:rPr>
          <w:rFonts w:ascii="Times New Roman" w:hAnsi="Times New Roman"/>
          <w:sz w:val="28"/>
          <w:szCs w:val="28"/>
          <w:lang w:val="uk-UA"/>
        </w:rPr>
        <w:t xml:space="preserve">додають до </w:t>
      </w:r>
      <w:r w:rsidR="00777A9E">
        <w:rPr>
          <w:rFonts w:ascii="Times New Roman" w:hAnsi="Times New Roman"/>
          <w:sz w:val="28"/>
          <w:szCs w:val="28"/>
          <w:lang w:val="uk-UA"/>
        </w:rPr>
        <w:t>5</w:t>
      </w:r>
      <w:r w:rsidR="000136D9">
        <w:rPr>
          <w:rFonts w:ascii="Times New Roman" w:hAnsi="Times New Roman"/>
          <w:sz w:val="28"/>
          <w:szCs w:val="28"/>
          <w:lang w:val="uk-UA"/>
        </w:rPr>
        <w:t> </w:t>
      </w:r>
      <w:r w:rsidR="00777A9E">
        <w:rPr>
          <w:rFonts w:ascii="Times New Roman" w:hAnsi="Times New Roman"/>
          <w:sz w:val="28"/>
          <w:szCs w:val="28"/>
          <w:lang w:val="uk-UA"/>
        </w:rPr>
        <w:t>%</w:t>
      </w:r>
      <w:r w:rsidRPr="00851FB1">
        <w:rPr>
          <w:rFonts w:ascii="Times New Roman" w:hAnsi="Times New Roman"/>
          <w:sz w:val="28"/>
          <w:szCs w:val="28"/>
        </w:rPr>
        <w:t xml:space="preserve"> </w:t>
      </w:r>
      <w:r>
        <w:rPr>
          <w:rFonts w:ascii="Times New Roman" w:hAnsi="Times New Roman"/>
          <w:sz w:val="28"/>
          <w:szCs w:val="28"/>
          <w:lang w:val="uk-UA"/>
        </w:rPr>
        <w:t>розчину</w:t>
      </w:r>
      <w:r w:rsidR="003E7F7B" w:rsidRPr="003E7F7B">
        <w:rPr>
          <w:rFonts w:ascii="Times New Roman" w:hAnsi="Times New Roman"/>
          <w:sz w:val="28"/>
          <w:szCs w:val="28"/>
          <w:lang w:val="uk-UA"/>
        </w:rPr>
        <w:t xml:space="preserve"> NаОН</w:t>
      </w:r>
      <w:r w:rsidR="003457F9">
        <w:rPr>
          <w:rFonts w:ascii="Times New Roman" w:hAnsi="Times New Roman"/>
          <w:sz w:val="28"/>
          <w:szCs w:val="28"/>
          <w:lang w:val="uk-UA"/>
        </w:rPr>
        <w:t>, а потім</w:t>
      </w:r>
      <w:r w:rsidR="0079426A">
        <w:rPr>
          <w:rFonts w:ascii="Times New Roman" w:hAnsi="Times New Roman"/>
          <w:sz w:val="28"/>
          <w:szCs w:val="28"/>
          <w:lang w:val="uk-UA"/>
        </w:rPr>
        <w:t xml:space="preserve"> по краплях</w:t>
      </w:r>
      <w:r w:rsidR="0079426A" w:rsidRPr="0079426A">
        <w:rPr>
          <w:rFonts w:ascii="Times New Roman" w:hAnsi="Times New Roman"/>
          <w:sz w:val="28"/>
          <w:szCs w:val="28"/>
          <w:lang w:val="uk-UA"/>
        </w:rPr>
        <w:t xml:space="preserve"> </w:t>
      </w:r>
      <w:r w:rsidR="0079426A" w:rsidRPr="003E7F7B">
        <w:rPr>
          <w:rFonts w:ascii="Times New Roman" w:hAnsi="Times New Roman"/>
          <w:sz w:val="28"/>
          <w:szCs w:val="28"/>
          <w:lang w:val="uk-UA"/>
        </w:rPr>
        <w:t>додають</w:t>
      </w:r>
      <w:r w:rsidR="0079426A">
        <w:rPr>
          <w:rFonts w:ascii="Times New Roman" w:hAnsi="Times New Roman"/>
          <w:sz w:val="28"/>
          <w:szCs w:val="28"/>
          <w:lang w:val="uk-UA"/>
        </w:rPr>
        <w:t xml:space="preserve"> </w:t>
      </w:r>
      <w:r w:rsidR="003F6FD7" w:rsidRPr="003F6FD7">
        <w:rPr>
          <w:rFonts w:ascii="Times New Roman" w:hAnsi="Times New Roman"/>
          <w:sz w:val="28"/>
          <w:szCs w:val="28"/>
          <w:lang w:val="uk-UA"/>
        </w:rPr>
        <w:t>0,01 моль</w:t>
      </w:r>
      <w:r w:rsidR="003F6FD7" w:rsidRPr="003E7F7B">
        <w:rPr>
          <w:rFonts w:ascii="Times New Roman" w:hAnsi="Times New Roman"/>
          <w:sz w:val="28"/>
          <w:szCs w:val="28"/>
          <w:lang w:val="uk-UA"/>
        </w:rPr>
        <w:t xml:space="preserve"> </w:t>
      </w:r>
      <w:r w:rsidR="0079426A">
        <w:rPr>
          <w:rFonts w:ascii="Times New Roman" w:hAnsi="Times New Roman"/>
          <w:sz w:val="28"/>
          <w:szCs w:val="28"/>
          <w:lang w:val="uk-UA"/>
        </w:rPr>
        <w:t>розчин</w:t>
      </w:r>
      <w:r w:rsidR="003F6FD7">
        <w:rPr>
          <w:rFonts w:ascii="Times New Roman" w:hAnsi="Times New Roman"/>
          <w:sz w:val="28"/>
          <w:szCs w:val="28"/>
          <w:lang w:val="uk-UA"/>
        </w:rPr>
        <w:t>у</w:t>
      </w:r>
      <w:r w:rsidR="0079426A" w:rsidRPr="003E7F7B">
        <w:rPr>
          <w:rFonts w:ascii="Times New Roman" w:hAnsi="Times New Roman"/>
          <w:sz w:val="28"/>
          <w:szCs w:val="28"/>
          <w:lang w:val="uk-UA"/>
        </w:rPr>
        <w:t xml:space="preserve"> </w:t>
      </w:r>
      <w:r w:rsidR="003E7F7B" w:rsidRPr="003E7F7B">
        <w:rPr>
          <w:rFonts w:ascii="Times New Roman" w:hAnsi="Times New Roman"/>
          <w:sz w:val="28"/>
          <w:szCs w:val="28"/>
          <w:lang w:val="uk-UA"/>
        </w:rPr>
        <w:t xml:space="preserve">бурштинового ангідриду </w:t>
      </w:r>
      <w:r w:rsidR="0079426A">
        <w:rPr>
          <w:rFonts w:ascii="Times New Roman" w:hAnsi="Times New Roman"/>
          <w:sz w:val="28"/>
          <w:szCs w:val="28"/>
          <w:lang w:val="uk-UA"/>
        </w:rPr>
        <w:t>в</w:t>
      </w:r>
      <w:r w:rsidR="000136D9">
        <w:rPr>
          <w:rFonts w:ascii="Times New Roman" w:hAnsi="Times New Roman"/>
          <w:sz w:val="28"/>
          <w:szCs w:val="28"/>
          <w:lang w:val="uk-UA"/>
        </w:rPr>
        <w:t xml:space="preserve"> </w:t>
      </w:r>
      <w:r w:rsidR="003E7F7B" w:rsidRPr="003E7F7B">
        <w:rPr>
          <w:rFonts w:ascii="Times New Roman" w:hAnsi="Times New Roman"/>
          <w:sz w:val="28"/>
          <w:szCs w:val="28"/>
          <w:lang w:val="uk-UA"/>
        </w:rPr>
        <w:t>ацетон</w:t>
      </w:r>
      <w:r w:rsidR="003F6FD7">
        <w:rPr>
          <w:rFonts w:ascii="Times New Roman" w:hAnsi="Times New Roman"/>
          <w:sz w:val="28"/>
          <w:szCs w:val="28"/>
          <w:lang w:val="uk-UA"/>
        </w:rPr>
        <w:t>і</w:t>
      </w:r>
      <w:r w:rsidR="003E7F7B" w:rsidRPr="003E7F7B">
        <w:rPr>
          <w:rFonts w:ascii="Times New Roman" w:hAnsi="Times New Roman"/>
          <w:sz w:val="28"/>
          <w:szCs w:val="28"/>
          <w:lang w:val="uk-UA"/>
        </w:rPr>
        <w:t xml:space="preserve">. </w:t>
      </w:r>
      <w:r w:rsidR="0079426A">
        <w:rPr>
          <w:rFonts w:ascii="Times New Roman" w:hAnsi="Times New Roman"/>
          <w:sz w:val="28"/>
          <w:szCs w:val="28"/>
          <w:lang w:val="uk-UA"/>
        </w:rPr>
        <w:t xml:space="preserve">Для </w:t>
      </w:r>
      <w:r w:rsidR="0079426A" w:rsidRPr="003E7F7B">
        <w:rPr>
          <w:rFonts w:ascii="Times New Roman" w:hAnsi="Times New Roman"/>
          <w:sz w:val="28"/>
          <w:szCs w:val="28"/>
          <w:lang w:val="uk-UA"/>
        </w:rPr>
        <w:t>підтрим</w:t>
      </w:r>
      <w:r w:rsidR="0079426A">
        <w:rPr>
          <w:rFonts w:ascii="Times New Roman" w:hAnsi="Times New Roman"/>
          <w:sz w:val="28"/>
          <w:szCs w:val="28"/>
          <w:lang w:val="uk-UA"/>
        </w:rPr>
        <w:t xml:space="preserve">ання </w:t>
      </w:r>
      <w:r w:rsidR="003E7F7B" w:rsidRPr="003F6FD7">
        <w:rPr>
          <w:rFonts w:ascii="Times New Roman" w:hAnsi="Times New Roman"/>
          <w:sz w:val="28"/>
          <w:szCs w:val="28"/>
          <w:lang w:val="uk-UA"/>
        </w:rPr>
        <w:t xml:space="preserve">рН </w:t>
      </w:r>
      <w:r w:rsidR="003F6FD7" w:rsidRPr="003F6FD7">
        <w:rPr>
          <w:rFonts w:ascii="Times New Roman" w:hAnsi="Times New Roman"/>
          <w:sz w:val="28"/>
          <w:szCs w:val="28"/>
          <w:lang w:val="uk-UA"/>
        </w:rPr>
        <w:t xml:space="preserve">8,0 </w:t>
      </w:r>
      <w:r w:rsidR="003E7F7B" w:rsidRPr="003F6FD7">
        <w:rPr>
          <w:rFonts w:ascii="Times New Roman" w:hAnsi="Times New Roman"/>
          <w:sz w:val="28"/>
          <w:szCs w:val="28"/>
          <w:lang w:val="uk-UA"/>
        </w:rPr>
        <w:t xml:space="preserve">середовища </w:t>
      </w:r>
      <w:r w:rsidR="0079426A">
        <w:rPr>
          <w:rFonts w:ascii="Times New Roman" w:hAnsi="Times New Roman"/>
          <w:sz w:val="28"/>
          <w:szCs w:val="28"/>
          <w:lang w:val="uk-UA"/>
        </w:rPr>
        <w:t>вносять 10%-й</w:t>
      </w:r>
      <w:r w:rsidR="003E7F7B" w:rsidRPr="003E7F7B">
        <w:rPr>
          <w:rFonts w:ascii="Times New Roman" w:hAnsi="Times New Roman"/>
          <w:sz w:val="28"/>
          <w:szCs w:val="28"/>
          <w:lang w:val="uk-UA"/>
        </w:rPr>
        <w:t xml:space="preserve"> </w:t>
      </w:r>
      <w:r w:rsidR="0079426A">
        <w:rPr>
          <w:rFonts w:ascii="Times New Roman" w:hAnsi="Times New Roman"/>
          <w:sz w:val="28"/>
          <w:szCs w:val="28"/>
          <w:lang w:val="uk-UA"/>
        </w:rPr>
        <w:t>розчин</w:t>
      </w:r>
      <w:r w:rsidR="003E7F7B" w:rsidRPr="003E7F7B">
        <w:rPr>
          <w:rFonts w:ascii="Times New Roman" w:hAnsi="Times New Roman"/>
          <w:sz w:val="28"/>
          <w:szCs w:val="28"/>
          <w:lang w:val="uk-UA"/>
        </w:rPr>
        <w:t xml:space="preserve"> </w:t>
      </w:r>
      <w:r w:rsidR="0079426A">
        <w:rPr>
          <w:rFonts w:ascii="Times New Roman" w:hAnsi="Times New Roman"/>
          <w:sz w:val="28"/>
          <w:szCs w:val="28"/>
          <w:lang w:val="uk-UA"/>
        </w:rPr>
        <w:t>лугу</w:t>
      </w:r>
      <w:r w:rsidR="003E7F7B" w:rsidRPr="003E7F7B">
        <w:rPr>
          <w:rFonts w:ascii="Times New Roman" w:hAnsi="Times New Roman"/>
          <w:sz w:val="28"/>
          <w:szCs w:val="28"/>
          <w:lang w:val="uk-UA"/>
        </w:rPr>
        <w:t xml:space="preserve">. </w:t>
      </w:r>
      <w:r w:rsidR="0079426A">
        <w:rPr>
          <w:rFonts w:ascii="Times New Roman" w:hAnsi="Times New Roman"/>
          <w:sz w:val="28"/>
          <w:szCs w:val="28"/>
          <w:lang w:val="uk-UA"/>
        </w:rPr>
        <w:t>Одержану суміш перемішують протягом 30</w:t>
      </w:r>
      <w:r w:rsidR="003F6FD7">
        <w:rPr>
          <w:rFonts w:ascii="Times New Roman" w:hAnsi="Times New Roman"/>
          <w:sz w:val="28"/>
          <w:szCs w:val="28"/>
          <w:lang w:val="uk-UA"/>
        </w:rPr>
        <w:t> </w:t>
      </w:r>
      <w:r w:rsidR="00812463">
        <w:rPr>
          <w:rFonts w:ascii="Times New Roman" w:hAnsi="Times New Roman"/>
          <w:sz w:val="28"/>
          <w:szCs w:val="28"/>
          <w:lang w:val="uk-UA"/>
        </w:rPr>
        <w:t>хв</w:t>
      </w:r>
      <w:r w:rsidR="0079426A">
        <w:rPr>
          <w:rFonts w:ascii="Times New Roman" w:hAnsi="Times New Roman"/>
          <w:sz w:val="28"/>
          <w:szCs w:val="28"/>
          <w:lang w:val="uk-UA"/>
        </w:rPr>
        <w:t xml:space="preserve"> Охолоджують, </w:t>
      </w:r>
      <w:r w:rsidR="00517361">
        <w:rPr>
          <w:rFonts w:ascii="Times New Roman" w:hAnsi="Times New Roman"/>
          <w:sz w:val="28"/>
          <w:szCs w:val="28"/>
          <w:lang w:val="uk-UA"/>
        </w:rPr>
        <w:t>о</w:t>
      </w:r>
      <w:r w:rsidR="00517361" w:rsidRPr="003E7F7B">
        <w:rPr>
          <w:rFonts w:ascii="Times New Roman" w:hAnsi="Times New Roman"/>
          <w:sz w:val="28"/>
          <w:szCs w:val="28"/>
          <w:lang w:val="uk-UA"/>
        </w:rPr>
        <w:t>сад</w:t>
      </w:r>
      <w:r w:rsidR="00517361">
        <w:rPr>
          <w:rFonts w:ascii="Times New Roman" w:hAnsi="Times New Roman"/>
          <w:sz w:val="28"/>
          <w:szCs w:val="28"/>
          <w:lang w:val="uk-UA"/>
        </w:rPr>
        <w:t>, що</w:t>
      </w:r>
      <w:r w:rsidR="00517361" w:rsidRPr="003E7F7B">
        <w:rPr>
          <w:rFonts w:ascii="Times New Roman" w:hAnsi="Times New Roman"/>
          <w:sz w:val="28"/>
          <w:szCs w:val="28"/>
          <w:lang w:val="uk-UA"/>
        </w:rPr>
        <w:t xml:space="preserve"> </w:t>
      </w:r>
      <w:r w:rsidR="00517361">
        <w:rPr>
          <w:rFonts w:ascii="Times New Roman" w:hAnsi="Times New Roman"/>
          <w:sz w:val="28"/>
          <w:szCs w:val="28"/>
          <w:lang w:val="uk-UA"/>
        </w:rPr>
        <w:t>в</w:t>
      </w:r>
      <w:r w:rsidR="00517361" w:rsidRPr="003E7F7B">
        <w:rPr>
          <w:rFonts w:ascii="Times New Roman" w:hAnsi="Times New Roman"/>
          <w:sz w:val="28"/>
          <w:szCs w:val="28"/>
          <w:lang w:val="uk-UA"/>
        </w:rPr>
        <w:t>ипав</w:t>
      </w:r>
      <w:r w:rsidR="00517361">
        <w:rPr>
          <w:rFonts w:ascii="Times New Roman" w:hAnsi="Times New Roman"/>
          <w:sz w:val="28"/>
          <w:szCs w:val="28"/>
          <w:lang w:val="uk-UA"/>
        </w:rPr>
        <w:t>,</w:t>
      </w:r>
      <w:r w:rsidR="00517361" w:rsidRPr="003E7F7B">
        <w:rPr>
          <w:rFonts w:ascii="Times New Roman" w:hAnsi="Times New Roman"/>
          <w:sz w:val="28"/>
          <w:szCs w:val="28"/>
          <w:lang w:val="uk-UA"/>
        </w:rPr>
        <w:t xml:space="preserve"> </w:t>
      </w:r>
      <w:r w:rsidR="0079426A">
        <w:rPr>
          <w:rFonts w:ascii="Times New Roman" w:hAnsi="Times New Roman"/>
          <w:sz w:val="28"/>
          <w:szCs w:val="28"/>
          <w:lang w:val="uk-UA"/>
        </w:rPr>
        <w:t xml:space="preserve">фільтрують, сушать, перекристалізовують з метанолу. </w:t>
      </w:r>
      <w:r w:rsidR="003E7F7B" w:rsidRPr="003E7F7B">
        <w:rPr>
          <w:rFonts w:ascii="Times New Roman" w:hAnsi="Times New Roman"/>
          <w:sz w:val="28"/>
          <w:szCs w:val="28"/>
          <w:lang w:val="uk-UA"/>
        </w:rPr>
        <w:t>Вихід сполу</w:t>
      </w:r>
      <w:r w:rsidR="0079426A">
        <w:rPr>
          <w:rFonts w:ascii="Times New Roman" w:hAnsi="Times New Roman"/>
          <w:sz w:val="28"/>
          <w:szCs w:val="28"/>
          <w:lang w:val="uk-UA"/>
        </w:rPr>
        <w:t>к</w:t>
      </w:r>
      <w:r w:rsidR="003E7F7B" w:rsidRPr="003E7F7B">
        <w:rPr>
          <w:rFonts w:ascii="Times New Roman" w:hAnsi="Times New Roman"/>
          <w:sz w:val="28"/>
          <w:szCs w:val="28"/>
          <w:lang w:val="uk-UA"/>
        </w:rPr>
        <w:t xml:space="preserve"> </w:t>
      </w:r>
      <w:r w:rsidR="0079426A">
        <w:rPr>
          <w:rFonts w:ascii="Times New Roman" w:hAnsi="Times New Roman"/>
          <w:sz w:val="28"/>
          <w:szCs w:val="28"/>
          <w:lang w:val="uk-UA"/>
        </w:rPr>
        <w:t>50-57 %</w:t>
      </w:r>
      <w:r w:rsidR="00835F2D">
        <w:rPr>
          <w:rFonts w:ascii="Times New Roman" w:hAnsi="Times New Roman"/>
          <w:sz w:val="28"/>
          <w:szCs w:val="28"/>
          <w:lang w:val="uk-UA"/>
        </w:rPr>
        <w:t>.</w:t>
      </w:r>
    </w:p>
    <w:p w:rsidR="003E7F7B" w:rsidRPr="003E7F7B" w:rsidRDefault="003E7F7B" w:rsidP="00DF73AF">
      <w:pPr>
        <w:spacing w:after="0" w:line="360" w:lineRule="auto"/>
        <w:ind w:firstLine="567"/>
        <w:jc w:val="both"/>
        <w:rPr>
          <w:rFonts w:ascii="Times New Roman" w:hAnsi="Times New Roman"/>
          <w:sz w:val="28"/>
          <w:szCs w:val="28"/>
          <w:lang w:val="uk-UA"/>
        </w:rPr>
      </w:pPr>
      <w:r w:rsidRPr="008647D5">
        <w:rPr>
          <w:rFonts w:ascii="Times New Roman" w:hAnsi="Times New Roman"/>
          <w:sz w:val="28"/>
          <w:szCs w:val="28"/>
          <w:lang w:val="uk-UA"/>
        </w:rPr>
        <w:t>Гідрохлорид</w:t>
      </w:r>
      <w:r w:rsidR="0021633C" w:rsidRPr="008647D5">
        <w:rPr>
          <w:rFonts w:ascii="Times New Roman" w:hAnsi="Times New Roman"/>
          <w:sz w:val="28"/>
          <w:szCs w:val="28"/>
          <w:lang w:val="uk-UA"/>
        </w:rPr>
        <w:t>и</w:t>
      </w:r>
      <w:r w:rsidRPr="008647D5">
        <w:rPr>
          <w:rFonts w:ascii="Times New Roman" w:hAnsi="Times New Roman"/>
          <w:sz w:val="28"/>
          <w:szCs w:val="28"/>
          <w:lang w:val="uk-UA"/>
        </w:rPr>
        <w:t xml:space="preserve"> 2-(</w:t>
      </w:r>
      <w:r w:rsidR="0021633C" w:rsidRPr="008647D5">
        <w:rPr>
          <w:rFonts w:ascii="Times New Roman" w:hAnsi="Times New Roman"/>
          <w:sz w:val="28"/>
          <w:szCs w:val="28"/>
          <w:lang w:val="uk-UA"/>
        </w:rPr>
        <w:t>гетерил</w:t>
      </w:r>
      <w:r w:rsidRPr="008647D5">
        <w:rPr>
          <w:rFonts w:ascii="Times New Roman" w:hAnsi="Times New Roman"/>
          <w:sz w:val="28"/>
          <w:szCs w:val="28"/>
          <w:lang w:val="uk-UA"/>
        </w:rPr>
        <w:t>тіо</w:t>
      </w:r>
      <w:r w:rsidR="00210F37" w:rsidRPr="008647D5">
        <w:rPr>
          <w:rFonts w:ascii="Times New Roman" w:hAnsi="Times New Roman"/>
          <w:sz w:val="28"/>
          <w:szCs w:val="28"/>
          <w:lang w:val="uk-UA"/>
        </w:rPr>
        <w:t>)бурштинової кислоти</w:t>
      </w:r>
      <w:r w:rsidR="00210F37" w:rsidRPr="001773C6">
        <w:rPr>
          <w:rFonts w:ascii="Times New Roman" w:hAnsi="Times New Roman"/>
          <w:sz w:val="28"/>
          <w:szCs w:val="28"/>
          <w:lang w:val="uk-UA"/>
        </w:rPr>
        <w:t xml:space="preserve"> (</w:t>
      </w:r>
      <w:r w:rsidR="000C3A52" w:rsidRPr="001773C6">
        <w:rPr>
          <w:rFonts w:ascii="Times New Roman" w:hAnsi="Times New Roman"/>
          <w:b/>
          <w:sz w:val="28"/>
          <w:szCs w:val="28"/>
          <w:lang w:val="uk-UA"/>
        </w:rPr>
        <w:t>4.</w:t>
      </w:r>
      <w:r w:rsidRPr="001773C6">
        <w:rPr>
          <w:rFonts w:ascii="Times New Roman" w:hAnsi="Times New Roman"/>
          <w:b/>
          <w:sz w:val="28"/>
          <w:szCs w:val="28"/>
          <w:lang w:val="uk-UA"/>
        </w:rPr>
        <w:t>5</w:t>
      </w:r>
      <w:r w:rsidR="0021633C" w:rsidRPr="001773C6">
        <w:rPr>
          <w:rFonts w:ascii="Times New Roman" w:hAnsi="Times New Roman"/>
          <w:sz w:val="28"/>
          <w:szCs w:val="28"/>
          <w:lang w:val="uk-UA"/>
        </w:rPr>
        <w:t xml:space="preserve">, </w:t>
      </w:r>
      <w:r w:rsidR="000C3A52" w:rsidRPr="001773C6">
        <w:rPr>
          <w:rFonts w:ascii="Times New Roman" w:hAnsi="Times New Roman"/>
          <w:b/>
          <w:sz w:val="28"/>
          <w:szCs w:val="28"/>
          <w:lang w:val="uk-UA"/>
        </w:rPr>
        <w:t>4.</w:t>
      </w:r>
      <w:r w:rsidR="0021633C" w:rsidRPr="001773C6">
        <w:rPr>
          <w:rFonts w:ascii="Times New Roman" w:hAnsi="Times New Roman"/>
          <w:b/>
          <w:sz w:val="28"/>
          <w:szCs w:val="28"/>
          <w:lang w:val="uk-UA"/>
        </w:rPr>
        <w:t>18</w:t>
      </w:r>
      <w:r w:rsidR="0021633C" w:rsidRPr="001773C6">
        <w:rPr>
          <w:rFonts w:ascii="Times New Roman" w:hAnsi="Times New Roman"/>
          <w:sz w:val="28"/>
          <w:szCs w:val="28"/>
          <w:lang w:val="uk-UA"/>
        </w:rPr>
        <w:t xml:space="preserve">, </w:t>
      </w:r>
      <w:r w:rsidR="000C3A52" w:rsidRPr="001773C6">
        <w:rPr>
          <w:rFonts w:ascii="Times New Roman" w:hAnsi="Times New Roman"/>
          <w:b/>
          <w:sz w:val="28"/>
          <w:szCs w:val="28"/>
          <w:lang w:val="uk-UA"/>
        </w:rPr>
        <w:t>4.</w:t>
      </w:r>
      <w:r w:rsidR="0021633C" w:rsidRPr="001773C6">
        <w:rPr>
          <w:rFonts w:ascii="Times New Roman" w:hAnsi="Times New Roman"/>
          <w:b/>
          <w:sz w:val="28"/>
          <w:szCs w:val="28"/>
          <w:lang w:val="uk-UA"/>
        </w:rPr>
        <w:t>27</w:t>
      </w:r>
      <w:r w:rsidRPr="001773C6">
        <w:rPr>
          <w:rFonts w:ascii="Times New Roman" w:hAnsi="Times New Roman"/>
          <w:sz w:val="28"/>
          <w:szCs w:val="28"/>
          <w:lang w:val="uk-UA"/>
        </w:rPr>
        <w:t>)</w:t>
      </w:r>
      <w:r w:rsidR="008779CB">
        <w:rPr>
          <w:rFonts w:ascii="Times New Roman" w:hAnsi="Times New Roman"/>
          <w:sz w:val="28"/>
          <w:szCs w:val="28"/>
          <w:lang w:val="uk-UA"/>
        </w:rPr>
        <w:t>.</w:t>
      </w:r>
    </w:p>
    <w:p w:rsidR="003E7F7B" w:rsidRPr="003E7F7B" w:rsidRDefault="00A67FFB" w:rsidP="00DF73AF">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До </w:t>
      </w:r>
      <w:r w:rsidR="00A9480D" w:rsidRPr="00A9480D">
        <w:rPr>
          <w:rFonts w:ascii="Times New Roman" w:hAnsi="Times New Roman"/>
          <w:sz w:val="28"/>
          <w:szCs w:val="28"/>
          <w:lang w:val="uk-UA"/>
        </w:rPr>
        <w:t>0,01 мол</w:t>
      </w:r>
      <w:r w:rsidR="000D3992">
        <w:rPr>
          <w:rFonts w:ascii="Times New Roman" w:hAnsi="Times New Roman"/>
          <w:sz w:val="28"/>
          <w:szCs w:val="28"/>
          <w:lang w:val="uk-UA"/>
        </w:rPr>
        <w:t>я</w:t>
      </w:r>
      <w:r w:rsidR="00A9480D">
        <w:rPr>
          <w:rFonts w:ascii="Times New Roman" w:hAnsi="Times New Roman"/>
          <w:sz w:val="28"/>
          <w:szCs w:val="28"/>
          <w:lang w:val="uk-UA"/>
        </w:rPr>
        <w:t xml:space="preserve"> </w:t>
      </w:r>
      <w:r>
        <w:rPr>
          <w:rFonts w:ascii="Times New Roman" w:hAnsi="Times New Roman"/>
          <w:sz w:val="28"/>
          <w:szCs w:val="28"/>
          <w:lang w:val="uk-UA"/>
        </w:rPr>
        <w:t xml:space="preserve">розчину </w:t>
      </w:r>
      <w:r w:rsidRPr="00344016">
        <w:rPr>
          <w:rFonts w:ascii="Times New Roman" w:hAnsi="Times New Roman"/>
          <w:sz w:val="28"/>
          <w:szCs w:val="28"/>
          <w:lang w:val="uk-UA"/>
        </w:rPr>
        <w:t>ві</w:t>
      </w:r>
      <w:r>
        <w:rPr>
          <w:rFonts w:ascii="Times New Roman" w:hAnsi="Times New Roman"/>
          <w:sz w:val="28"/>
          <w:szCs w:val="28"/>
          <w:lang w:val="uk-UA"/>
        </w:rPr>
        <w:t>дповідного</w:t>
      </w:r>
      <w:r w:rsidRPr="003E7F7B">
        <w:rPr>
          <w:rFonts w:ascii="Times New Roman" w:hAnsi="Times New Roman"/>
          <w:sz w:val="28"/>
          <w:szCs w:val="28"/>
          <w:lang w:val="uk-UA"/>
        </w:rPr>
        <w:t xml:space="preserve"> </w:t>
      </w:r>
      <w:r w:rsidR="004F4B08">
        <w:rPr>
          <w:rFonts w:ascii="Times New Roman" w:hAnsi="Times New Roman"/>
          <w:sz w:val="28"/>
          <w:szCs w:val="28"/>
          <w:lang w:val="uk-UA"/>
        </w:rPr>
        <w:t>гетероциклу</w:t>
      </w:r>
      <w:r w:rsidRPr="003E7F7B">
        <w:rPr>
          <w:rFonts w:ascii="Times New Roman" w:hAnsi="Times New Roman"/>
          <w:sz w:val="28"/>
          <w:szCs w:val="28"/>
          <w:lang w:val="uk-UA"/>
        </w:rPr>
        <w:t xml:space="preserve"> </w:t>
      </w:r>
      <w:r>
        <w:rPr>
          <w:rFonts w:ascii="Times New Roman" w:hAnsi="Times New Roman"/>
          <w:sz w:val="28"/>
          <w:szCs w:val="28"/>
          <w:lang w:val="uk-UA"/>
        </w:rPr>
        <w:t>у діоксані додають</w:t>
      </w:r>
      <w:r w:rsidR="00344016">
        <w:rPr>
          <w:rFonts w:ascii="Times New Roman" w:hAnsi="Times New Roman"/>
          <w:sz w:val="28"/>
          <w:szCs w:val="28"/>
          <w:lang w:val="uk-UA"/>
        </w:rPr>
        <w:t xml:space="preserve"> </w:t>
      </w:r>
      <w:r>
        <w:rPr>
          <w:rFonts w:ascii="Times New Roman" w:hAnsi="Times New Roman"/>
          <w:sz w:val="28"/>
          <w:szCs w:val="28"/>
          <w:lang w:val="uk-UA"/>
        </w:rPr>
        <w:t>0,01</w:t>
      </w:r>
      <w:r w:rsidR="00344016">
        <w:rPr>
          <w:rFonts w:ascii="Times New Roman" w:hAnsi="Times New Roman"/>
          <w:sz w:val="28"/>
          <w:szCs w:val="28"/>
          <w:lang w:val="uk-UA"/>
        </w:rPr>
        <w:t> </w:t>
      </w:r>
      <w:r>
        <w:rPr>
          <w:rFonts w:ascii="Times New Roman" w:hAnsi="Times New Roman"/>
          <w:sz w:val="28"/>
          <w:szCs w:val="28"/>
          <w:lang w:val="uk-UA"/>
        </w:rPr>
        <w:t>моль розчин</w:t>
      </w:r>
      <w:r w:rsidR="000D3992">
        <w:rPr>
          <w:rFonts w:ascii="Times New Roman" w:hAnsi="Times New Roman"/>
          <w:sz w:val="28"/>
          <w:szCs w:val="28"/>
          <w:lang w:val="uk-UA"/>
        </w:rPr>
        <w:t>у</w:t>
      </w:r>
      <w:r w:rsidR="003E7F7B" w:rsidRPr="003E7F7B">
        <w:rPr>
          <w:rFonts w:ascii="Times New Roman" w:hAnsi="Times New Roman"/>
          <w:sz w:val="28"/>
          <w:szCs w:val="28"/>
          <w:lang w:val="uk-UA"/>
        </w:rPr>
        <w:t xml:space="preserve"> 2-меркаптобурштинової кислоти. Реакційну суміш нагрівають на пісочній лазні </w:t>
      </w:r>
      <w:r>
        <w:rPr>
          <w:rFonts w:ascii="Times New Roman" w:hAnsi="Times New Roman"/>
          <w:sz w:val="28"/>
          <w:szCs w:val="28"/>
          <w:lang w:val="uk-UA"/>
        </w:rPr>
        <w:t>3-240</w:t>
      </w:r>
      <w:r w:rsidR="00344016">
        <w:rPr>
          <w:rFonts w:ascii="Times New Roman" w:hAnsi="Times New Roman"/>
          <w:sz w:val="28"/>
          <w:szCs w:val="28"/>
          <w:lang w:val="uk-UA"/>
        </w:rPr>
        <w:t> </w:t>
      </w:r>
      <w:r w:rsidR="00812463">
        <w:rPr>
          <w:rFonts w:ascii="Times New Roman" w:hAnsi="Times New Roman"/>
          <w:sz w:val="28"/>
          <w:szCs w:val="28"/>
          <w:lang w:val="uk-UA"/>
        </w:rPr>
        <w:t>хв</w:t>
      </w:r>
      <w:r w:rsidRPr="00A67FFB">
        <w:rPr>
          <w:rFonts w:ascii="Times New Roman" w:hAnsi="Times New Roman"/>
          <w:sz w:val="28"/>
          <w:szCs w:val="28"/>
          <w:lang w:val="uk-UA"/>
        </w:rPr>
        <w:t xml:space="preserve"> </w:t>
      </w:r>
      <w:r>
        <w:rPr>
          <w:rFonts w:ascii="Times New Roman" w:hAnsi="Times New Roman"/>
          <w:sz w:val="28"/>
          <w:szCs w:val="28"/>
          <w:lang w:val="uk-UA"/>
        </w:rPr>
        <w:t>залежно від природи гетероциклу</w:t>
      </w:r>
      <w:r w:rsidR="003E7F7B" w:rsidRPr="003E7F7B">
        <w:rPr>
          <w:rFonts w:ascii="Times New Roman" w:hAnsi="Times New Roman"/>
          <w:sz w:val="28"/>
          <w:szCs w:val="28"/>
          <w:lang w:val="uk-UA"/>
        </w:rPr>
        <w:t xml:space="preserve">, охолоджують. </w:t>
      </w:r>
      <w:r w:rsidR="00517361">
        <w:rPr>
          <w:rFonts w:ascii="Times New Roman" w:hAnsi="Times New Roman"/>
          <w:sz w:val="28"/>
          <w:szCs w:val="28"/>
          <w:lang w:val="uk-UA"/>
        </w:rPr>
        <w:t>О</w:t>
      </w:r>
      <w:r w:rsidR="00517361" w:rsidRPr="003E7F7B">
        <w:rPr>
          <w:rFonts w:ascii="Times New Roman" w:hAnsi="Times New Roman"/>
          <w:sz w:val="28"/>
          <w:szCs w:val="28"/>
          <w:lang w:val="uk-UA"/>
        </w:rPr>
        <w:t>сад</w:t>
      </w:r>
      <w:r w:rsidR="00517361">
        <w:rPr>
          <w:rFonts w:ascii="Times New Roman" w:hAnsi="Times New Roman"/>
          <w:sz w:val="28"/>
          <w:szCs w:val="28"/>
          <w:lang w:val="uk-UA"/>
        </w:rPr>
        <w:t>, що</w:t>
      </w:r>
      <w:r w:rsidR="00517361" w:rsidRPr="003E7F7B">
        <w:rPr>
          <w:rFonts w:ascii="Times New Roman" w:hAnsi="Times New Roman"/>
          <w:sz w:val="28"/>
          <w:szCs w:val="28"/>
          <w:lang w:val="uk-UA"/>
        </w:rPr>
        <w:t xml:space="preserve"> </w:t>
      </w:r>
      <w:r w:rsidR="00517361">
        <w:rPr>
          <w:rFonts w:ascii="Times New Roman" w:hAnsi="Times New Roman"/>
          <w:sz w:val="28"/>
          <w:szCs w:val="28"/>
          <w:lang w:val="uk-UA"/>
        </w:rPr>
        <w:t>в</w:t>
      </w:r>
      <w:r w:rsidR="00517361" w:rsidRPr="003E7F7B">
        <w:rPr>
          <w:rFonts w:ascii="Times New Roman" w:hAnsi="Times New Roman"/>
          <w:sz w:val="28"/>
          <w:szCs w:val="28"/>
          <w:lang w:val="uk-UA"/>
        </w:rPr>
        <w:t>ипав</w:t>
      </w:r>
      <w:r w:rsidR="00517361">
        <w:rPr>
          <w:rFonts w:ascii="Times New Roman" w:hAnsi="Times New Roman"/>
          <w:sz w:val="28"/>
          <w:szCs w:val="28"/>
          <w:lang w:val="uk-UA"/>
        </w:rPr>
        <w:t>,</w:t>
      </w:r>
      <w:r w:rsidR="00517361" w:rsidRPr="003E7F7B">
        <w:rPr>
          <w:rFonts w:ascii="Times New Roman" w:hAnsi="Times New Roman"/>
          <w:sz w:val="28"/>
          <w:szCs w:val="28"/>
          <w:lang w:val="uk-UA"/>
        </w:rPr>
        <w:t xml:space="preserve"> </w:t>
      </w:r>
      <w:r w:rsidR="003E7F7B" w:rsidRPr="003E7F7B">
        <w:rPr>
          <w:rFonts w:ascii="Times New Roman" w:hAnsi="Times New Roman"/>
          <w:sz w:val="28"/>
          <w:szCs w:val="28"/>
          <w:lang w:val="uk-UA"/>
        </w:rPr>
        <w:t xml:space="preserve">фільтрують, сушать. </w:t>
      </w:r>
      <w:r>
        <w:rPr>
          <w:rFonts w:ascii="Times New Roman" w:hAnsi="Times New Roman"/>
          <w:sz w:val="28"/>
          <w:szCs w:val="28"/>
          <w:lang w:val="uk-UA"/>
        </w:rPr>
        <w:t xml:space="preserve">Для отримання сполуки </w:t>
      </w:r>
      <w:r w:rsidR="000C3A52" w:rsidRPr="000C3A52">
        <w:rPr>
          <w:rFonts w:ascii="Times New Roman" w:hAnsi="Times New Roman"/>
          <w:b/>
          <w:sz w:val="28"/>
          <w:szCs w:val="28"/>
          <w:lang w:val="uk-UA"/>
        </w:rPr>
        <w:t>4.</w:t>
      </w:r>
      <w:r w:rsidRPr="00FE245B">
        <w:rPr>
          <w:rFonts w:ascii="Times New Roman" w:hAnsi="Times New Roman"/>
          <w:b/>
          <w:sz w:val="28"/>
          <w:szCs w:val="28"/>
          <w:lang w:val="uk-UA"/>
        </w:rPr>
        <w:t>28</w:t>
      </w:r>
      <w:r>
        <w:rPr>
          <w:rFonts w:ascii="Times New Roman" w:hAnsi="Times New Roman"/>
          <w:sz w:val="28"/>
          <w:szCs w:val="28"/>
          <w:lang w:val="uk-UA"/>
        </w:rPr>
        <w:t xml:space="preserve"> проводять нейтралізацію сполуки </w:t>
      </w:r>
      <w:r w:rsidR="000C3A52" w:rsidRPr="000C3A52">
        <w:rPr>
          <w:rFonts w:ascii="Times New Roman" w:hAnsi="Times New Roman"/>
          <w:b/>
          <w:sz w:val="28"/>
          <w:szCs w:val="28"/>
          <w:lang w:val="uk-UA"/>
        </w:rPr>
        <w:t>4.</w:t>
      </w:r>
      <w:r w:rsidRPr="00FE245B">
        <w:rPr>
          <w:rFonts w:ascii="Times New Roman" w:hAnsi="Times New Roman"/>
          <w:b/>
          <w:sz w:val="28"/>
          <w:szCs w:val="28"/>
          <w:lang w:val="uk-UA"/>
        </w:rPr>
        <w:t>27</w:t>
      </w:r>
      <w:r>
        <w:rPr>
          <w:rFonts w:ascii="Times New Roman" w:hAnsi="Times New Roman"/>
          <w:sz w:val="28"/>
          <w:szCs w:val="28"/>
          <w:lang w:val="uk-UA"/>
        </w:rPr>
        <w:t xml:space="preserve"> насиченим розчином </w:t>
      </w:r>
      <w:r w:rsidRPr="003E7F7B">
        <w:rPr>
          <w:rFonts w:ascii="Times New Roman" w:hAnsi="Times New Roman"/>
          <w:sz w:val="28"/>
          <w:szCs w:val="28"/>
          <w:lang w:val="uk-UA"/>
        </w:rPr>
        <w:t>NаОН</w:t>
      </w:r>
      <w:r>
        <w:rPr>
          <w:rFonts w:ascii="Times New Roman" w:hAnsi="Times New Roman"/>
          <w:sz w:val="28"/>
          <w:szCs w:val="28"/>
          <w:lang w:val="uk-UA"/>
        </w:rPr>
        <w:t>. Вихід сполук</w:t>
      </w:r>
      <w:r w:rsidR="003E7F7B" w:rsidRPr="003E7F7B">
        <w:rPr>
          <w:rFonts w:ascii="Times New Roman" w:hAnsi="Times New Roman"/>
          <w:sz w:val="28"/>
          <w:szCs w:val="28"/>
          <w:lang w:val="uk-UA"/>
        </w:rPr>
        <w:t xml:space="preserve"> </w:t>
      </w:r>
      <w:r>
        <w:rPr>
          <w:rFonts w:ascii="Times New Roman" w:hAnsi="Times New Roman"/>
          <w:sz w:val="28"/>
          <w:szCs w:val="28"/>
          <w:lang w:val="uk-UA"/>
        </w:rPr>
        <w:t>68-</w:t>
      </w:r>
      <w:r w:rsidR="00A36A74">
        <w:rPr>
          <w:rFonts w:ascii="Times New Roman" w:hAnsi="Times New Roman"/>
          <w:sz w:val="28"/>
          <w:szCs w:val="28"/>
          <w:lang w:val="uk-UA"/>
        </w:rPr>
        <w:t>9</w:t>
      </w:r>
      <w:r>
        <w:rPr>
          <w:rFonts w:ascii="Times New Roman" w:hAnsi="Times New Roman"/>
          <w:sz w:val="28"/>
          <w:szCs w:val="28"/>
          <w:lang w:val="uk-UA"/>
        </w:rPr>
        <w:t>0 %</w:t>
      </w:r>
      <w:r w:rsidR="005B4475">
        <w:rPr>
          <w:rFonts w:ascii="Times New Roman" w:hAnsi="Times New Roman"/>
          <w:sz w:val="28"/>
          <w:szCs w:val="28"/>
          <w:lang w:val="uk-UA"/>
        </w:rPr>
        <w:t>.</w:t>
      </w:r>
    </w:p>
    <w:p w:rsidR="003E7F7B" w:rsidRPr="003E7F7B" w:rsidRDefault="003E7F7B" w:rsidP="00DF73AF">
      <w:pPr>
        <w:spacing w:after="0" w:line="360" w:lineRule="auto"/>
        <w:ind w:firstLine="567"/>
        <w:jc w:val="both"/>
        <w:rPr>
          <w:rFonts w:ascii="Times New Roman" w:hAnsi="Times New Roman"/>
          <w:sz w:val="28"/>
          <w:szCs w:val="28"/>
          <w:lang w:val="uk-UA"/>
        </w:rPr>
      </w:pPr>
      <w:r w:rsidRPr="00A9480D">
        <w:rPr>
          <w:rFonts w:ascii="Times New Roman" w:hAnsi="Times New Roman"/>
          <w:sz w:val="28"/>
          <w:szCs w:val="28"/>
          <w:lang w:val="uk-UA"/>
        </w:rPr>
        <w:lastRenderedPageBreak/>
        <w:t>Гідрохлорид</w:t>
      </w:r>
      <w:r w:rsidR="003F4429" w:rsidRPr="00A9480D">
        <w:rPr>
          <w:rFonts w:ascii="Times New Roman" w:hAnsi="Times New Roman"/>
          <w:sz w:val="28"/>
          <w:szCs w:val="28"/>
          <w:lang w:val="uk-UA"/>
        </w:rPr>
        <w:t>и S-гетерил</w:t>
      </w:r>
      <w:r w:rsidR="00210F37" w:rsidRPr="00A9480D">
        <w:rPr>
          <w:rFonts w:ascii="Times New Roman" w:hAnsi="Times New Roman"/>
          <w:sz w:val="28"/>
          <w:szCs w:val="28"/>
          <w:lang w:val="uk-UA"/>
        </w:rPr>
        <w:t>пропіонової кислоти</w:t>
      </w:r>
      <w:r w:rsidR="00210F37">
        <w:rPr>
          <w:rFonts w:ascii="Times New Roman" w:hAnsi="Times New Roman"/>
          <w:sz w:val="28"/>
          <w:szCs w:val="28"/>
          <w:lang w:val="uk-UA"/>
        </w:rPr>
        <w:t xml:space="preserve"> </w:t>
      </w:r>
      <w:r w:rsidR="00210F37" w:rsidRPr="001773C6">
        <w:rPr>
          <w:rFonts w:ascii="Times New Roman" w:hAnsi="Times New Roman"/>
          <w:sz w:val="28"/>
          <w:szCs w:val="28"/>
          <w:lang w:val="uk-UA"/>
        </w:rPr>
        <w:t>(</w:t>
      </w:r>
      <w:r w:rsidR="000C3A52" w:rsidRPr="001773C6">
        <w:rPr>
          <w:rFonts w:ascii="Times New Roman" w:hAnsi="Times New Roman"/>
          <w:b/>
          <w:sz w:val="28"/>
          <w:szCs w:val="28"/>
          <w:lang w:val="uk-UA"/>
        </w:rPr>
        <w:t>4.</w:t>
      </w:r>
      <w:r w:rsidRPr="001773C6">
        <w:rPr>
          <w:rFonts w:ascii="Times New Roman" w:hAnsi="Times New Roman"/>
          <w:b/>
          <w:sz w:val="28"/>
          <w:szCs w:val="28"/>
          <w:lang w:val="uk-UA"/>
        </w:rPr>
        <w:t>6</w:t>
      </w:r>
      <w:r w:rsidR="003F4429" w:rsidRPr="001773C6">
        <w:rPr>
          <w:rFonts w:ascii="Times New Roman" w:hAnsi="Times New Roman"/>
          <w:sz w:val="28"/>
          <w:szCs w:val="28"/>
          <w:lang w:val="uk-UA"/>
        </w:rPr>
        <w:t xml:space="preserve">, </w:t>
      </w:r>
      <w:r w:rsidR="000C3A52" w:rsidRPr="001773C6">
        <w:rPr>
          <w:rFonts w:ascii="Times New Roman" w:hAnsi="Times New Roman"/>
          <w:b/>
          <w:sz w:val="28"/>
          <w:szCs w:val="28"/>
          <w:lang w:val="uk-UA"/>
        </w:rPr>
        <w:t>4.</w:t>
      </w:r>
      <w:r w:rsidR="003F4429" w:rsidRPr="001773C6">
        <w:rPr>
          <w:rFonts w:ascii="Times New Roman" w:hAnsi="Times New Roman"/>
          <w:b/>
          <w:sz w:val="28"/>
          <w:szCs w:val="28"/>
          <w:lang w:val="uk-UA"/>
        </w:rPr>
        <w:t>15</w:t>
      </w:r>
      <w:r w:rsidR="003F4429" w:rsidRPr="001773C6">
        <w:rPr>
          <w:rFonts w:ascii="Times New Roman" w:hAnsi="Times New Roman"/>
          <w:sz w:val="28"/>
          <w:szCs w:val="28"/>
          <w:lang w:val="uk-UA"/>
        </w:rPr>
        <w:t xml:space="preserve">, </w:t>
      </w:r>
      <w:r w:rsidR="000C3A52" w:rsidRPr="001773C6">
        <w:rPr>
          <w:rFonts w:ascii="Times New Roman" w:hAnsi="Times New Roman"/>
          <w:b/>
          <w:sz w:val="28"/>
          <w:szCs w:val="28"/>
          <w:lang w:val="uk-UA"/>
        </w:rPr>
        <w:t>4.</w:t>
      </w:r>
      <w:r w:rsidR="003F4429" w:rsidRPr="001773C6">
        <w:rPr>
          <w:rFonts w:ascii="Times New Roman" w:hAnsi="Times New Roman"/>
          <w:b/>
          <w:sz w:val="28"/>
          <w:szCs w:val="28"/>
          <w:lang w:val="uk-UA"/>
        </w:rPr>
        <w:t>26</w:t>
      </w:r>
      <w:r w:rsidRPr="001773C6">
        <w:rPr>
          <w:rFonts w:ascii="Times New Roman" w:hAnsi="Times New Roman"/>
          <w:sz w:val="28"/>
          <w:szCs w:val="28"/>
          <w:lang w:val="uk-UA"/>
        </w:rPr>
        <w:t>)</w:t>
      </w:r>
      <w:r w:rsidR="008779CB">
        <w:rPr>
          <w:rFonts w:ascii="Times New Roman" w:hAnsi="Times New Roman"/>
          <w:sz w:val="28"/>
          <w:szCs w:val="28"/>
          <w:lang w:val="uk-UA"/>
        </w:rPr>
        <w:t>.</w:t>
      </w:r>
    </w:p>
    <w:p w:rsidR="003E7F7B" w:rsidRPr="003E7F7B" w:rsidRDefault="003F4429" w:rsidP="00DF73AF">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До </w:t>
      </w:r>
      <w:r w:rsidR="009F0856" w:rsidRPr="009F0856">
        <w:rPr>
          <w:rFonts w:ascii="Times New Roman" w:hAnsi="Times New Roman"/>
          <w:sz w:val="28"/>
          <w:szCs w:val="28"/>
          <w:lang w:val="uk-UA"/>
        </w:rPr>
        <w:t>0,01 мол</w:t>
      </w:r>
      <w:r w:rsidR="000D3992">
        <w:rPr>
          <w:rFonts w:ascii="Times New Roman" w:hAnsi="Times New Roman"/>
          <w:sz w:val="28"/>
          <w:szCs w:val="28"/>
          <w:lang w:val="uk-UA"/>
        </w:rPr>
        <w:t>я</w:t>
      </w:r>
      <w:r w:rsidR="009F0856">
        <w:rPr>
          <w:rFonts w:ascii="Times New Roman" w:hAnsi="Times New Roman"/>
          <w:sz w:val="28"/>
          <w:szCs w:val="28"/>
          <w:lang w:val="uk-UA"/>
        </w:rPr>
        <w:t xml:space="preserve"> </w:t>
      </w:r>
      <w:r>
        <w:rPr>
          <w:rFonts w:ascii="Times New Roman" w:hAnsi="Times New Roman"/>
          <w:sz w:val="28"/>
          <w:szCs w:val="28"/>
          <w:lang w:val="uk-UA"/>
        </w:rPr>
        <w:t>розчину відповідного</w:t>
      </w:r>
      <w:r w:rsidRPr="003E7F7B">
        <w:rPr>
          <w:rFonts w:ascii="Times New Roman" w:hAnsi="Times New Roman"/>
          <w:sz w:val="28"/>
          <w:szCs w:val="28"/>
          <w:lang w:val="uk-UA"/>
        </w:rPr>
        <w:t xml:space="preserve"> </w:t>
      </w:r>
      <w:r w:rsidR="004F4B08">
        <w:rPr>
          <w:rFonts w:ascii="Times New Roman" w:hAnsi="Times New Roman"/>
          <w:sz w:val="28"/>
          <w:szCs w:val="28"/>
          <w:lang w:val="uk-UA"/>
        </w:rPr>
        <w:t>гетероциклу</w:t>
      </w:r>
      <w:r w:rsidRPr="003E7F7B">
        <w:rPr>
          <w:rFonts w:ascii="Times New Roman" w:hAnsi="Times New Roman"/>
          <w:sz w:val="28"/>
          <w:szCs w:val="28"/>
          <w:lang w:val="uk-UA"/>
        </w:rPr>
        <w:t xml:space="preserve"> </w:t>
      </w:r>
      <w:r>
        <w:rPr>
          <w:rFonts w:ascii="Times New Roman" w:hAnsi="Times New Roman"/>
          <w:sz w:val="28"/>
          <w:szCs w:val="28"/>
          <w:lang w:val="uk-UA"/>
        </w:rPr>
        <w:t>у діоксані додають</w:t>
      </w:r>
      <w:r w:rsidR="005B4475">
        <w:rPr>
          <w:rFonts w:ascii="Times New Roman" w:hAnsi="Times New Roman"/>
          <w:sz w:val="28"/>
          <w:szCs w:val="28"/>
          <w:lang w:val="uk-UA"/>
        </w:rPr>
        <w:t xml:space="preserve"> </w:t>
      </w:r>
      <w:r>
        <w:rPr>
          <w:rFonts w:ascii="Times New Roman" w:hAnsi="Times New Roman"/>
          <w:sz w:val="28"/>
          <w:szCs w:val="28"/>
          <w:lang w:val="uk-UA"/>
        </w:rPr>
        <w:t>0,01</w:t>
      </w:r>
      <w:r w:rsidR="005B4475">
        <w:rPr>
          <w:rFonts w:ascii="Times New Roman" w:hAnsi="Times New Roman"/>
          <w:sz w:val="28"/>
          <w:szCs w:val="28"/>
          <w:lang w:val="uk-UA"/>
        </w:rPr>
        <w:t> </w:t>
      </w:r>
      <w:r>
        <w:rPr>
          <w:rFonts w:ascii="Times New Roman" w:hAnsi="Times New Roman"/>
          <w:sz w:val="28"/>
          <w:szCs w:val="28"/>
          <w:lang w:val="uk-UA"/>
        </w:rPr>
        <w:t>мол</w:t>
      </w:r>
      <w:r w:rsidRPr="000D3992">
        <w:rPr>
          <w:rFonts w:ascii="Times New Roman" w:hAnsi="Times New Roman"/>
          <w:sz w:val="28"/>
          <w:szCs w:val="28"/>
          <w:lang w:val="uk-UA"/>
        </w:rPr>
        <w:t>ь</w:t>
      </w:r>
      <w:r>
        <w:rPr>
          <w:rFonts w:ascii="Times New Roman" w:hAnsi="Times New Roman"/>
          <w:sz w:val="28"/>
          <w:szCs w:val="28"/>
          <w:lang w:val="uk-UA"/>
        </w:rPr>
        <w:t xml:space="preserve"> розчин</w:t>
      </w:r>
      <w:r w:rsidRPr="003E7F7B">
        <w:rPr>
          <w:rFonts w:ascii="Times New Roman" w:hAnsi="Times New Roman"/>
          <w:sz w:val="28"/>
          <w:szCs w:val="28"/>
          <w:lang w:val="uk-UA"/>
        </w:rPr>
        <w:t xml:space="preserve"> </w:t>
      </w:r>
      <w:r w:rsidR="003E7F7B" w:rsidRPr="003E7F7B">
        <w:rPr>
          <w:rFonts w:ascii="Times New Roman" w:hAnsi="Times New Roman"/>
          <w:sz w:val="28"/>
          <w:szCs w:val="28"/>
          <w:lang w:val="uk-UA"/>
        </w:rPr>
        <w:t xml:space="preserve">3-меркаптопропіонової кислоти і нагрівають реакційну суміш на </w:t>
      </w:r>
      <w:r w:rsidR="00517361" w:rsidRPr="003E7F7B">
        <w:rPr>
          <w:rFonts w:ascii="Times New Roman" w:hAnsi="Times New Roman"/>
          <w:sz w:val="28"/>
          <w:szCs w:val="28"/>
          <w:lang w:val="uk-UA"/>
        </w:rPr>
        <w:t>пі</w:t>
      </w:r>
      <w:r w:rsidR="00517361">
        <w:rPr>
          <w:rFonts w:ascii="Times New Roman" w:hAnsi="Times New Roman"/>
          <w:sz w:val="28"/>
          <w:szCs w:val="28"/>
          <w:lang w:val="uk-UA"/>
        </w:rPr>
        <w:t>щаному</w:t>
      </w:r>
      <w:r w:rsidR="00517361" w:rsidRPr="003E7F7B">
        <w:rPr>
          <w:rFonts w:ascii="Times New Roman" w:hAnsi="Times New Roman"/>
          <w:sz w:val="28"/>
          <w:szCs w:val="28"/>
          <w:lang w:val="uk-UA"/>
        </w:rPr>
        <w:t xml:space="preserve"> </w:t>
      </w:r>
      <w:r w:rsidR="00517361">
        <w:rPr>
          <w:rFonts w:ascii="Times New Roman" w:hAnsi="Times New Roman"/>
          <w:sz w:val="28"/>
          <w:szCs w:val="28"/>
          <w:lang w:val="uk-UA"/>
        </w:rPr>
        <w:t>о</w:t>
      </w:r>
      <w:r w:rsidR="00517361" w:rsidRPr="009F0856">
        <w:rPr>
          <w:rFonts w:ascii="Times New Roman" w:hAnsi="Times New Roman"/>
          <w:sz w:val="28"/>
          <w:szCs w:val="28"/>
          <w:lang w:val="uk-UA"/>
        </w:rPr>
        <w:t>г</w:t>
      </w:r>
      <w:r w:rsidR="00517361">
        <w:rPr>
          <w:rFonts w:ascii="Times New Roman" w:hAnsi="Times New Roman"/>
          <w:sz w:val="28"/>
          <w:szCs w:val="28"/>
          <w:lang w:val="uk-UA"/>
        </w:rPr>
        <w:t>рівнику</w:t>
      </w:r>
      <w:r w:rsidR="00517361" w:rsidRPr="003E7F7B">
        <w:rPr>
          <w:rFonts w:ascii="Times New Roman" w:hAnsi="Times New Roman"/>
          <w:sz w:val="28"/>
          <w:szCs w:val="28"/>
          <w:lang w:val="uk-UA"/>
        </w:rPr>
        <w:t xml:space="preserve"> </w:t>
      </w:r>
      <w:r w:rsidR="003E7F7B" w:rsidRPr="003E7F7B">
        <w:rPr>
          <w:rFonts w:ascii="Times New Roman" w:hAnsi="Times New Roman"/>
          <w:sz w:val="28"/>
          <w:szCs w:val="28"/>
          <w:lang w:val="uk-UA"/>
        </w:rPr>
        <w:t>2</w:t>
      </w:r>
      <w:r>
        <w:rPr>
          <w:rFonts w:ascii="Times New Roman" w:hAnsi="Times New Roman"/>
          <w:sz w:val="28"/>
          <w:szCs w:val="28"/>
          <w:lang w:val="uk-UA"/>
        </w:rPr>
        <w:t>5-360</w:t>
      </w:r>
      <w:r w:rsidR="003E7F7B" w:rsidRPr="003E7F7B">
        <w:rPr>
          <w:rFonts w:ascii="Times New Roman" w:hAnsi="Times New Roman"/>
          <w:sz w:val="28"/>
          <w:szCs w:val="28"/>
          <w:lang w:val="uk-UA"/>
        </w:rPr>
        <w:t xml:space="preserve"> </w:t>
      </w:r>
      <w:r w:rsidR="00812463">
        <w:rPr>
          <w:rFonts w:ascii="Times New Roman" w:hAnsi="Times New Roman"/>
          <w:sz w:val="28"/>
          <w:szCs w:val="28"/>
          <w:lang w:val="uk-UA"/>
        </w:rPr>
        <w:t>хв</w:t>
      </w:r>
      <w:r w:rsidRPr="003F4429">
        <w:rPr>
          <w:rFonts w:ascii="Times New Roman" w:hAnsi="Times New Roman"/>
          <w:sz w:val="28"/>
          <w:szCs w:val="28"/>
          <w:lang w:val="uk-UA"/>
        </w:rPr>
        <w:t xml:space="preserve"> </w:t>
      </w:r>
      <w:r>
        <w:rPr>
          <w:rFonts w:ascii="Times New Roman" w:hAnsi="Times New Roman"/>
          <w:sz w:val="28"/>
          <w:szCs w:val="28"/>
          <w:lang w:val="uk-UA"/>
        </w:rPr>
        <w:t>залежно від природи гетероциклу</w:t>
      </w:r>
      <w:r w:rsidR="003E7F7B" w:rsidRPr="003E7F7B">
        <w:rPr>
          <w:rFonts w:ascii="Times New Roman" w:hAnsi="Times New Roman"/>
          <w:sz w:val="28"/>
          <w:szCs w:val="28"/>
          <w:lang w:val="uk-UA"/>
        </w:rPr>
        <w:t xml:space="preserve">, охолоджують. </w:t>
      </w:r>
      <w:r w:rsidR="00517361">
        <w:rPr>
          <w:rFonts w:ascii="Times New Roman" w:hAnsi="Times New Roman"/>
          <w:sz w:val="28"/>
          <w:szCs w:val="28"/>
          <w:lang w:val="uk-UA"/>
        </w:rPr>
        <w:t>О</w:t>
      </w:r>
      <w:r w:rsidR="00517361" w:rsidRPr="003E7F7B">
        <w:rPr>
          <w:rFonts w:ascii="Times New Roman" w:hAnsi="Times New Roman"/>
          <w:sz w:val="28"/>
          <w:szCs w:val="28"/>
          <w:lang w:val="uk-UA"/>
        </w:rPr>
        <w:t>сад</w:t>
      </w:r>
      <w:r w:rsidR="00517361">
        <w:rPr>
          <w:rFonts w:ascii="Times New Roman" w:hAnsi="Times New Roman"/>
          <w:sz w:val="28"/>
          <w:szCs w:val="28"/>
          <w:lang w:val="uk-UA"/>
        </w:rPr>
        <w:t>, що</w:t>
      </w:r>
      <w:r w:rsidR="00517361" w:rsidRPr="003E7F7B">
        <w:rPr>
          <w:rFonts w:ascii="Times New Roman" w:hAnsi="Times New Roman"/>
          <w:sz w:val="28"/>
          <w:szCs w:val="28"/>
          <w:lang w:val="uk-UA"/>
        </w:rPr>
        <w:t xml:space="preserve"> </w:t>
      </w:r>
      <w:r w:rsidR="00517361">
        <w:rPr>
          <w:rFonts w:ascii="Times New Roman" w:hAnsi="Times New Roman"/>
          <w:sz w:val="28"/>
          <w:szCs w:val="28"/>
          <w:lang w:val="uk-UA"/>
        </w:rPr>
        <w:t>в</w:t>
      </w:r>
      <w:r w:rsidR="003E7F7B" w:rsidRPr="003E7F7B">
        <w:rPr>
          <w:rFonts w:ascii="Times New Roman" w:hAnsi="Times New Roman"/>
          <w:sz w:val="28"/>
          <w:szCs w:val="28"/>
          <w:lang w:val="uk-UA"/>
        </w:rPr>
        <w:t>ипав</w:t>
      </w:r>
      <w:r w:rsidR="00517361">
        <w:rPr>
          <w:rFonts w:ascii="Times New Roman" w:hAnsi="Times New Roman"/>
          <w:sz w:val="28"/>
          <w:szCs w:val="28"/>
          <w:lang w:val="uk-UA"/>
        </w:rPr>
        <w:t>,</w:t>
      </w:r>
      <w:r w:rsidR="003E7F7B" w:rsidRPr="003E7F7B">
        <w:rPr>
          <w:rFonts w:ascii="Times New Roman" w:hAnsi="Times New Roman"/>
          <w:sz w:val="28"/>
          <w:szCs w:val="28"/>
          <w:lang w:val="uk-UA"/>
        </w:rPr>
        <w:t xml:space="preserve"> </w:t>
      </w:r>
      <w:r w:rsidR="006223CE">
        <w:rPr>
          <w:rFonts w:ascii="Times New Roman" w:hAnsi="Times New Roman"/>
          <w:sz w:val="28"/>
          <w:szCs w:val="28"/>
          <w:lang w:val="uk-UA"/>
        </w:rPr>
        <w:t xml:space="preserve">промивають ацетоном, </w:t>
      </w:r>
      <w:r w:rsidR="003E7F7B" w:rsidRPr="003E7F7B">
        <w:rPr>
          <w:rFonts w:ascii="Times New Roman" w:hAnsi="Times New Roman"/>
          <w:sz w:val="28"/>
          <w:szCs w:val="28"/>
          <w:lang w:val="uk-UA"/>
        </w:rPr>
        <w:t xml:space="preserve">фільтрують, сушать. </w:t>
      </w:r>
      <w:r w:rsidR="006223CE">
        <w:rPr>
          <w:rFonts w:ascii="Times New Roman" w:hAnsi="Times New Roman"/>
          <w:sz w:val="28"/>
          <w:szCs w:val="28"/>
          <w:lang w:val="uk-UA"/>
        </w:rPr>
        <w:t xml:space="preserve">Для отримання сполуки </w:t>
      </w:r>
      <w:r w:rsidR="000C3A52" w:rsidRPr="000C3A52">
        <w:rPr>
          <w:rFonts w:ascii="Times New Roman" w:hAnsi="Times New Roman"/>
          <w:b/>
          <w:sz w:val="28"/>
          <w:szCs w:val="28"/>
          <w:lang w:val="uk-UA"/>
        </w:rPr>
        <w:t>4.</w:t>
      </w:r>
      <w:r w:rsidR="006223CE" w:rsidRPr="00FE245B">
        <w:rPr>
          <w:rFonts w:ascii="Times New Roman" w:hAnsi="Times New Roman"/>
          <w:b/>
          <w:sz w:val="28"/>
          <w:szCs w:val="28"/>
          <w:lang w:val="uk-UA"/>
        </w:rPr>
        <w:t>17</w:t>
      </w:r>
      <w:r w:rsidR="006223CE">
        <w:rPr>
          <w:rFonts w:ascii="Times New Roman" w:hAnsi="Times New Roman"/>
          <w:sz w:val="28"/>
          <w:szCs w:val="28"/>
          <w:lang w:val="uk-UA"/>
        </w:rPr>
        <w:t xml:space="preserve"> проводять нейтралізацію сполуки </w:t>
      </w:r>
      <w:r w:rsidR="000C3A52" w:rsidRPr="000C3A52">
        <w:rPr>
          <w:rFonts w:ascii="Times New Roman" w:hAnsi="Times New Roman"/>
          <w:b/>
          <w:sz w:val="28"/>
          <w:szCs w:val="28"/>
          <w:lang w:val="uk-UA"/>
        </w:rPr>
        <w:t>4.</w:t>
      </w:r>
      <w:r w:rsidR="006223CE" w:rsidRPr="00FE245B">
        <w:rPr>
          <w:rFonts w:ascii="Times New Roman" w:hAnsi="Times New Roman"/>
          <w:b/>
          <w:sz w:val="28"/>
          <w:szCs w:val="28"/>
          <w:lang w:val="uk-UA"/>
        </w:rPr>
        <w:t>15</w:t>
      </w:r>
      <w:r w:rsidR="006223CE">
        <w:rPr>
          <w:rFonts w:ascii="Times New Roman" w:hAnsi="Times New Roman"/>
          <w:sz w:val="28"/>
          <w:szCs w:val="28"/>
          <w:lang w:val="uk-UA"/>
        </w:rPr>
        <w:t xml:space="preserve"> насиченим розчином </w:t>
      </w:r>
      <w:r w:rsidR="006223CE" w:rsidRPr="003E7F7B">
        <w:rPr>
          <w:rFonts w:ascii="Times New Roman" w:hAnsi="Times New Roman"/>
          <w:sz w:val="28"/>
          <w:szCs w:val="28"/>
          <w:lang w:val="uk-UA"/>
        </w:rPr>
        <w:t>NаОН</w:t>
      </w:r>
      <w:r w:rsidR="006223CE">
        <w:rPr>
          <w:rFonts w:ascii="Times New Roman" w:hAnsi="Times New Roman"/>
          <w:sz w:val="28"/>
          <w:szCs w:val="28"/>
          <w:lang w:val="uk-UA"/>
        </w:rPr>
        <w:t>. Вихід сполук 52-87 %</w:t>
      </w:r>
      <w:r w:rsidR="005B4475">
        <w:rPr>
          <w:rFonts w:ascii="Times New Roman" w:hAnsi="Times New Roman"/>
          <w:sz w:val="28"/>
          <w:szCs w:val="28"/>
          <w:lang w:val="uk-UA"/>
        </w:rPr>
        <w:t>.</w:t>
      </w:r>
    </w:p>
    <w:p w:rsidR="003E7F7B" w:rsidRPr="003E7F7B" w:rsidRDefault="003E7F7B" w:rsidP="00DF73AF">
      <w:pPr>
        <w:spacing w:after="0" w:line="360" w:lineRule="auto"/>
        <w:ind w:firstLine="567"/>
        <w:jc w:val="both"/>
        <w:rPr>
          <w:rFonts w:ascii="Times New Roman" w:hAnsi="Times New Roman"/>
          <w:sz w:val="28"/>
          <w:szCs w:val="28"/>
          <w:lang w:val="uk-UA"/>
        </w:rPr>
      </w:pPr>
      <w:r w:rsidRPr="009F0856">
        <w:rPr>
          <w:rFonts w:ascii="Times New Roman" w:hAnsi="Times New Roman"/>
          <w:sz w:val="28"/>
          <w:szCs w:val="28"/>
          <w:lang w:val="uk-UA"/>
        </w:rPr>
        <w:t>Натрієва сіль 2-аміно-3-(</w:t>
      </w:r>
      <w:r w:rsidR="009B36C9" w:rsidRPr="009F0856">
        <w:rPr>
          <w:rFonts w:ascii="Times New Roman" w:hAnsi="Times New Roman"/>
          <w:sz w:val="28"/>
          <w:szCs w:val="28"/>
          <w:lang w:val="uk-UA"/>
        </w:rPr>
        <w:t>гетерил</w:t>
      </w:r>
      <w:r w:rsidR="00210F37" w:rsidRPr="009F0856">
        <w:rPr>
          <w:rFonts w:ascii="Times New Roman" w:hAnsi="Times New Roman"/>
          <w:sz w:val="28"/>
          <w:szCs w:val="28"/>
          <w:lang w:val="uk-UA"/>
        </w:rPr>
        <w:t>тіо)пропіонату</w:t>
      </w:r>
      <w:r w:rsidR="00210F37" w:rsidRPr="001773C6">
        <w:rPr>
          <w:rFonts w:ascii="Times New Roman" w:hAnsi="Times New Roman"/>
          <w:sz w:val="28"/>
          <w:szCs w:val="28"/>
          <w:lang w:val="uk-UA"/>
        </w:rPr>
        <w:t xml:space="preserve"> (</w:t>
      </w:r>
      <w:r w:rsidR="000C3A52" w:rsidRPr="001773C6">
        <w:rPr>
          <w:rFonts w:ascii="Times New Roman" w:hAnsi="Times New Roman"/>
          <w:b/>
          <w:sz w:val="28"/>
          <w:szCs w:val="28"/>
          <w:lang w:val="uk-UA"/>
        </w:rPr>
        <w:t>4.</w:t>
      </w:r>
      <w:r w:rsidR="001773C6" w:rsidRPr="001773C6">
        <w:rPr>
          <w:rFonts w:ascii="Times New Roman" w:hAnsi="Times New Roman"/>
          <w:b/>
          <w:sz w:val="28"/>
          <w:szCs w:val="28"/>
          <w:lang w:val="uk-UA"/>
        </w:rPr>
        <w:t>17</w:t>
      </w:r>
      <w:r w:rsidR="009B36C9" w:rsidRPr="001773C6">
        <w:rPr>
          <w:rFonts w:ascii="Times New Roman" w:hAnsi="Times New Roman"/>
          <w:sz w:val="28"/>
          <w:szCs w:val="28"/>
          <w:lang w:val="uk-UA"/>
        </w:rPr>
        <w:t xml:space="preserve">, </w:t>
      </w:r>
      <w:r w:rsidR="000C3A52" w:rsidRPr="001773C6">
        <w:rPr>
          <w:rFonts w:ascii="Times New Roman" w:hAnsi="Times New Roman"/>
          <w:b/>
          <w:sz w:val="28"/>
          <w:szCs w:val="28"/>
          <w:lang w:val="uk-UA"/>
        </w:rPr>
        <w:t>4.</w:t>
      </w:r>
      <w:r w:rsidR="009B36C9" w:rsidRPr="001773C6">
        <w:rPr>
          <w:rFonts w:ascii="Times New Roman" w:hAnsi="Times New Roman"/>
          <w:b/>
          <w:sz w:val="28"/>
          <w:szCs w:val="28"/>
          <w:lang w:val="uk-UA"/>
        </w:rPr>
        <w:t>20</w:t>
      </w:r>
      <w:r w:rsidR="001773C6" w:rsidRPr="001773C6">
        <w:rPr>
          <w:rFonts w:ascii="Times New Roman" w:hAnsi="Times New Roman"/>
          <w:b/>
          <w:sz w:val="28"/>
          <w:szCs w:val="28"/>
          <w:lang w:val="uk-UA"/>
        </w:rPr>
        <w:t>, 4.64</w:t>
      </w:r>
      <w:r w:rsidRPr="001773C6">
        <w:rPr>
          <w:rFonts w:ascii="Times New Roman" w:hAnsi="Times New Roman"/>
          <w:sz w:val="28"/>
          <w:szCs w:val="28"/>
          <w:lang w:val="uk-UA"/>
        </w:rPr>
        <w:t>)</w:t>
      </w:r>
      <w:r w:rsidR="008779CB">
        <w:rPr>
          <w:rFonts w:ascii="Times New Roman" w:hAnsi="Times New Roman"/>
          <w:sz w:val="28"/>
          <w:szCs w:val="28"/>
          <w:lang w:val="uk-UA"/>
        </w:rPr>
        <w:t>.</w:t>
      </w:r>
    </w:p>
    <w:p w:rsidR="00517361" w:rsidRPr="003E7F7B" w:rsidRDefault="00380AEC" w:rsidP="00DF73AF">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Відповідний</w:t>
      </w:r>
      <w:r w:rsidR="003E7F7B" w:rsidRPr="003E7F7B">
        <w:rPr>
          <w:rFonts w:ascii="Times New Roman" w:hAnsi="Times New Roman"/>
          <w:sz w:val="28"/>
          <w:szCs w:val="28"/>
          <w:lang w:val="uk-UA"/>
        </w:rPr>
        <w:t xml:space="preserve"> дигід</w:t>
      </w:r>
      <w:r>
        <w:rPr>
          <w:rFonts w:ascii="Times New Roman" w:hAnsi="Times New Roman"/>
          <w:sz w:val="28"/>
          <w:szCs w:val="28"/>
          <w:lang w:val="uk-UA"/>
        </w:rPr>
        <w:t>рохлорид</w:t>
      </w:r>
      <w:r w:rsidR="003E7F7B" w:rsidRPr="003E7F7B">
        <w:rPr>
          <w:rFonts w:ascii="Times New Roman" w:hAnsi="Times New Roman"/>
          <w:sz w:val="28"/>
          <w:szCs w:val="28"/>
          <w:lang w:val="uk-UA"/>
        </w:rPr>
        <w:t xml:space="preserve"> S-(</w:t>
      </w:r>
      <w:r>
        <w:rPr>
          <w:rFonts w:ascii="Times New Roman" w:hAnsi="Times New Roman"/>
          <w:sz w:val="28"/>
          <w:szCs w:val="28"/>
          <w:lang w:val="uk-UA"/>
        </w:rPr>
        <w:t>гетерил</w:t>
      </w:r>
      <w:r w:rsidR="003E7F7B" w:rsidRPr="003E7F7B">
        <w:rPr>
          <w:rFonts w:ascii="Times New Roman" w:hAnsi="Times New Roman"/>
          <w:sz w:val="28"/>
          <w:szCs w:val="28"/>
          <w:lang w:val="uk-UA"/>
        </w:rPr>
        <w:t>)-L-цистеїну розчиняють у метанол</w:t>
      </w:r>
      <w:r>
        <w:rPr>
          <w:rFonts w:ascii="Times New Roman" w:hAnsi="Times New Roman"/>
          <w:sz w:val="28"/>
          <w:szCs w:val="28"/>
          <w:lang w:val="uk-UA"/>
        </w:rPr>
        <w:t xml:space="preserve">і, додають водний розчин NаОН з </w:t>
      </w:r>
      <w:r w:rsidR="003E7F7B" w:rsidRPr="003E7F7B">
        <w:rPr>
          <w:rFonts w:ascii="Times New Roman" w:hAnsi="Times New Roman"/>
          <w:sz w:val="28"/>
          <w:szCs w:val="28"/>
          <w:lang w:val="uk-UA"/>
        </w:rPr>
        <w:t>30%-</w:t>
      </w:r>
      <w:r>
        <w:rPr>
          <w:rFonts w:ascii="Times New Roman" w:hAnsi="Times New Roman"/>
          <w:sz w:val="28"/>
          <w:szCs w:val="28"/>
          <w:lang w:val="uk-UA"/>
        </w:rPr>
        <w:t>ним надлишком. При цьому</w:t>
      </w:r>
      <w:r w:rsidR="003E7F7B" w:rsidRPr="003E7F7B">
        <w:rPr>
          <w:rFonts w:ascii="Times New Roman" w:hAnsi="Times New Roman"/>
          <w:sz w:val="28"/>
          <w:szCs w:val="28"/>
          <w:lang w:val="uk-UA"/>
        </w:rPr>
        <w:t xml:space="preserve"> рН </w:t>
      </w:r>
      <w:r>
        <w:rPr>
          <w:rFonts w:ascii="Times New Roman" w:hAnsi="Times New Roman"/>
          <w:sz w:val="28"/>
          <w:szCs w:val="28"/>
          <w:lang w:val="uk-UA"/>
        </w:rPr>
        <w:t>середовища не перевищує</w:t>
      </w:r>
      <w:r w:rsidR="003E7F7B" w:rsidRPr="003E7F7B">
        <w:rPr>
          <w:rFonts w:ascii="Times New Roman" w:hAnsi="Times New Roman"/>
          <w:sz w:val="28"/>
          <w:szCs w:val="28"/>
          <w:lang w:val="uk-UA"/>
        </w:rPr>
        <w:t xml:space="preserve"> 8,</w:t>
      </w:r>
      <w:r>
        <w:rPr>
          <w:rFonts w:ascii="Times New Roman" w:hAnsi="Times New Roman"/>
          <w:sz w:val="28"/>
          <w:szCs w:val="28"/>
          <w:lang w:val="uk-UA"/>
        </w:rPr>
        <w:t>0</w:t>
      </w:r>
      <w:r w:rsidR="003E7F7B" w:rsidRPr="003E7F7B">
        <w:rPr>
          <w:rFonts w:ascii="Times New Roman" w:hAnsi="Times New Roman"/>
          <w:sz w:val="28"/>
          <w:szCs w:val="28"/>
          <w:lang w:val="uk-UA"/>
        </w:rPr>
        <w:t xml:space="preserve">. </w:t>
      </w:r>
      <w:r>
        <w:rPr>
          <w:rFonts w:ascii="Times New Roman" w:hAnsi="Times New Roman"/>
          <w:sz w:val="28"/>
          <w:szCs w:val="28"/>
          <w:lang w:val="uk-UA"/>
        </w:rPr>
        <w:t>Розчинник випаровують</w:t>
      </w:r>
      <w:r w:rsidR="003E7F7B" w:rsidRPr="003E7F7B">
        <w:rPr>
          <w:rFonts w:ascii="Times New Roman" w:hAnsi="Times New Roman"/>
          <w:sz w:val="28"/>
          <w:szCs w:val="28"/>
          <w:lang w:val="uk-UA"/>
        </w:rPr>
        <w:t>. Перекристалізовують осад, що випав, із аце</w:t>
      </w:r>
      <w:r>
        <w:rPr>
          <w:rFonts w:ascii="Times New Roman" w:hAnsi="Times New Roman"/>
          <w:sz w:val="28"/>
          <w:szCs w:val="28"/>
          <w:lang w:val="uk-UA"/>
        </w:rPr>
        <w:t>тону. Вихід сполук 50-75%</w:t>
      </w:r>
      <w:r w:rsidR="005B4475">
        <w:rPr>
          <w:rFonts w:ascii="Times New Roman" w:hAnsi="Times New Roman"/>
          <w:sz w:val="28"/>
          <w:szCs w:val="28"/>
          <w:lang w:val="uk-UA"/>
        </w:rPr>
        <w:t>.</w:t>
      </w:r>
    </w:p>
    <w:p w:rsidR="008B565D" w:rsidRPr="003E7F7B" w:rsidRDefault="00DF73AF" w:rsidP="00DF73AF">
      <w:pPr>
        <w:tabs>
          <w:tab w:val="left" w:pos="567"/>
        </w:tabs>
        <w:spacing w:after="0" w:line="360" w:lineRule="auto"/>
        <w:jc w:val="both"/>
        <w:rPr>
          <w:rFonts w:ascii="Times New Roman" w:hAnsi="Times New Roman"/>
          <w:sz w:val="28"/>
          <w:szCs w:val="28"/>
          <w:lang w:val="uk-UA"/>
        </w:rPr>
      </w:pPr>
      <w:r>
        <w:rPr>
          <w:rFonts w:ascii="Times New Roman" w:hAnsi="Times New Roman"/>
          <w:sz w:val="28"/>
          <w:szCs w:val="28"/>
          <w:lang w:val="uk-UA"/>
        </w:rPr>
        <w:tab/>
      </w:r>
      <w:r w:rsidR="008B565D" w:rsidRPr="009F0856">
        <w:rPr>
          <w:rFonts w:ascii="Times New Roman" w:hAnsi="Times New Roman"/>
          <w:sz w:val="28"/>
          <w:szCs w:val="28"/>
          <w:lang w:val="uk-UA"/>
        </w:rPr>
        <w:t>Динатрієва сіль 2-(</w:t>
      </w:r>
      <w:r w:rsidR="0043496E" w:rsidRPr="009F0856">
        <w:rPr>
          <w:rFonts w:ascii="Times New Roman" w:hAnsi="Times New Roman"/>
          <w:sz w:val="28"/>
          <w:szCs w:val="28"/>
          <w:lang w:val="uk-UA"/>
        </w:rPr>
        <w:t>гетерил</w:t>
      </w:r>
      <w:r w:rsidR="008B565D" w:rsidRPr="009F0856">
        <w:rPr>
          <w:rFonts w:ascii="Times New Roman" w:hAnsi="Times New Roman"/>
          <w:sz w:val="28"/>
          <w:szCs w:val="28"/>
          <w:lang w:val="uk-UA"/>
        </w:rPr>
        <w:t>тіо)бурштинової кислоти</w:t>
      </w:r>
      <w:r w:rsidR="008B565D">
        <w:rPr>
          <w:rFonts w:ascii="Times New Roman" w:hAnsi="Times New Roman"/>
          <w:sz w:val="28"/>
          <w:szCs w:val="28"/>
          <w:lang w:val="uk-UA"/>
        </w:rPr>
        <w:t xml:space="preserve"> (</w:t>
      </w:r>
      <w:r w:rsidR="000C3A52" w:rsidRPr="000C3A52">
        <w:rPr>
          <w:rFonts w:ascii="Times New Roman" w:hAnsi="Times New Roman"/>
          <w:b/>
          <w:sz w:val="28"/>
          <w:szCs w:val="28"/>
          <w:lang w:val="uk-UA"/>
        </w:rPr>
        <w:t>4.</w:t>
      </w:r>
      <w:r w:rsidR="00FE245B" w:rsidRPr="00FE245B">
        <w:rPr>
          <w:rFonts w:ascii="Times New Roman" w:hAnsi="Times New Roman"/>
          <w:b/>
          <w:sz w:val="28"/>
          <w:szCs w:val="28"/>
          <w:lang w:val="uk-UA"/>
        </w:rPr>
        <w:t>8</w:t>
      </w:r>
      <w:r w:rsidR="00FE245B">
        <w:rPr>
          <w:rFonts w:ascii="Times New Roman" w:hAnsi="Times New Roman"/>
          <w:sz w:val="28"/>
          <w:szCs w:val="28"/>
          <w:lang w:val="uk-UA"/>
        </w:rPr>
        <w:t xml:space="preserve">, </w:t>
      </w:r>
      <w:r w:rsidR="000C3A52" w:rsidRPr="000C3A52">
        <w:rPr>
          <w:rFonts w:ascii="Times New Roman" w:hAnsi="Times New Roman"/>
          <w:b/>
          <w:sz w:val="28"/>
          <w:szCs w:val="28"/>
          <w:lang w:val="uk-UA"/>
        </w:rPr>
        <w:t>4.</w:t>
      </w:r>
      <w:r w:rsidR="008B565D" w:rsidRPr="00FE245B">
        <w:rPr>
          <w:rFonts w:ascii="Times New Roman" w:hAnsi="Times New Roman"/>
          <w:b/>
          <w:sz w:val="28"/>
          <w:szCs w:val="28"/>
          <w:lang w:val="uk-UA"/>
        </w:rPr>
        <w:t>21</w:t>
      </w:r>
      <w:r w:rsidR="0043496E">
        <w:rPr>
          <w:rFonts w:ascii="Times New Roman" w:hAnsi="Times New Roman"/>
          <w:sz w:val="28"/>
          <w:szCs w:val="28"/>
          <w:lang w:val="uk-UA"/>
        </w:rPr>
        <w:t xml:space="preserve">, </w:t>
      </w:r>
      <w:r w:rsidR="000C3A52" w:rsidRPr="000C3A52">
        <w:rPr>
          <w:rFonts w:ascii="Times New Roman" w:hAnsi="Times New Roman"/>
          <w:b/>
          <w:sz w:val="28"/>
          <w:szCs w:val="28"/>
          <w:lang w:val="uk-UA"/>
        </w:rPr>
        <w:t>4.</w:t>
      </w:r>
      <w:r w:rsidR="0043496E" w:rsidRPr="00FE245B">
        <w:rPr>
          <w:rFonts w:ascii="Times New Roman" w:hAnsi="Times New Roman"/>
          <w:b/>
          <w:sz w:val="28"/>
          <w:szCs w:val="28"/>
          <w:lang w:val="uk-UA"/>
        </w:rPr>
        <w:t>29</w:t>
      </w:r>
      <w:r w:rsidR="008B565D" w:rsidRPr="003E7F7B">
        <w:rPr>
          <w:rFonts w:ascii="Times New Roman" w:hAnsi="Times New Roman"/>
          <w:sz w:val="28"/>
          <w:szCs w:val="28"/>
          <w:lang w:val="uk-UA"/>
        </w:rPr>
        <w:t>)</w:t>
      </w:r>
      <w:r w:rsidR="008779CB">
        <w:rPr>
          <w:rFonts w:ascii="Times New Roman" w:hAnsi="Times New Roman"/>
          <w:sz w:val="28"/>
          <w:szCs w:val="28"/>
          <w:lang w:val="uk-UA"/>
        </w:rPr>
        <w:t>.</w:t>
      </w:r>
    </w:p>
    <w:p w:rsidR="00D55122" w:rsidRPr="003E7F7B" w:rsidRDefault="00F8150C" w:rsidP="00DF73AF">
      <w:pPr>
        <w:tabs>
          <w:tab w:val="left" w:pos="567"/>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Отримують аналогічно методу</w:t>
      </w:r>
      <w:r w:rsidR="006648A8">
        <w:rPr>
          <w:rFonts w:ascii="Times New Roman" w:hAnsi="Times New Roman"/>
          <w:sz w:val="28"/>
          <w:szCs w:val="28"/>
          <w:lang w:val="uk-UA"/>
        </w:rPr>
        <w:t xml:space="preserve"> отримання</w:t>
      </w:r>
      <w:r>
        <w:rPr>
          <w:rFonts w:ascii="Times New Roman" w:hAnsi="Times New Roman"/>
          <w:sz w:val="28"/>
          <w:szCs w:val="28"/>
          <w:lang w:val="uk-UA"/>
        </w:rPr>
        <w:t xml:space="preserve"> </w:t>
      </w:r>
      <w:r w:rsidR="006648A8">
        <w:rPr>
          <w:rFonts w:ascii="Times New Roman" w:hAnsi="Times New Roman"/>
          <w:sz w:val="28"/>
          <w:szCs w:val="28"/>
          <w:lang w:val="uk-UA"/>
        </w:rPr>
        <w:t>н</w:t>
      </w:r>
      <w:r w:rsidR="006648A8" w:rsidRPr="009F0856">
        <w:rPr>
          <w:rFonts w:ascii="Times New Roman" w:hAnsi="Times New Roman"/>
          <w:sz w:val="28"/>
          <w:szCs w:val="28"/>
          <w:lang w:val="uk-UA"/>
        </w:rPr>
        <w:t>атрієв</w:t>
      </w:r>
      <w:r w:rsidR="006648A8">
        <w:rPr>
          <w:rFonts w:ascii="Times New Roman" w:hAnsi="Times New Roman"/>
          <w:sz w:val="28"/>
          <w:szCs w:val="28"/>
          <w:lang w:val="uk-UA"/>
        </w:rPr>
        <w:t>ої со</w:t>
      </w:r>
      <w:r w:rsidR="006648A8" w:rsidRPr="009F0856">
        <w:rPr>
          <w:rFonts w:ascii="Times New Roman" w:hAnsi="Times New Roman"/>
          <w:sz w:val="28"/>
          <w:szCs w:val="28"/>
          <w:lang w:val="uk-UA"/>
        </w:rPr>
        <w:t>л</w:t>
      </w:r>
      <w:r w:rsidR="006648A8">
        <w:rPr>
          <w:rFonts w:ascii="Times New Roman" w:hAnsi="Times New Roman"/>
          <w:sz w:val="28"/>
          <w:szCs w:val="28"/>
          <w:lang w:val="uk-UA"/>
        </w:rPr>
        <w:t>і</w:t>
      </w:r>
      <w:r w:rsidR="006648A8" w:rsidRPr="009F0856">
        <w:rPr>
          <w:rFonts w:ascii="Times New Roman" w:hAnsi="Times New Roman"/>
          <w:sz w:val="28"/>
          <w:szCs w:val="28"/>
          <w:lang w:val="uk-UA"/>
        </w:rPr>
        <w:t xml:space="preserve"> 2-аміно-3-(гетерилтіо)пропіонату</w:t>
      </w:r>
      <w:r w:rsidR="006648A8" w:rsidRPr="001773C6">
        <w:rPr>
          <w:rFonts w:ascii="Times New Roman" w:hAnsi="Times New Roman"/>
          <w:sz w:val="28"/>
          <w:szCs w:val="28"/>
          <w:lang w:val="uk-UA"/>
        </w:rPr>
        <w:t xml:space="preserve"> </w:t>
      </w:r>
      <w:r>
        <w:rPr>
          <w:rFonts w:ascii="Times New Roman" w:hAnsi="Times New Roman"/>
          <w:sz w:val="28"/>
          <w:szCs w:val="28"/>
          <w:lang w:val="uk-UA"/>
        </w:rPr>
        <w:t>Вихід сполук 72-80 %</w:t>
      </w:r>
      <w:r w:rsidR="0090216F">
        <w:rPr>
          <w:rFonts w:ascii="Times New Roman" w:hAnsi="Times New Roman"/>
          <w:sz w:val="28"/>
          <w:szCs w:val="28"/>
          <w:lang w:val="uk-UA"/>
        </w:rPr>
        <w:t>.</w:t>
      </w:r>
    </w:p>
    <w:p w:rsidR="003E7F7B" w:rsidRPr="003E7F7B" w:rsidRDefault="003E7F7B" w:rsidP="00DF73AF">
      <w:pPr>
        <w:spacing w:after="0" w:line="360" w:lineRule="auto"/>
        <w:ind w:firstLine="567"/>
        <w:jc w:val="both"/>
        <w:rPr>
          <w:rFonts w:ascii="Times New Roman" w:hAnsi="Times New Roman"/>
          <w:sz w:val="28"/>
          <w:szCs w:val="28"/>
          <w:lang w:val="uk-UA"/>
        </w:rPr>
      </w:pPr>
      <w:r w:rsidRPr="009F0856">
        <w:rPr>
          <w:rFonts w:ascii="Times New Roman" w:hAnsi="Times New Roman"/>
          <w:sz w:val="28"/>
          <w:szCs w:val="28"/>
          <w:lang w:val="uk-UA"/>
        </w:rPr>
        <w:t>Гідрохлорид</w:t>
      </w:r>
      <w:r w:rsidR="00F8150C" w:rsidRPr="009F0856">
        <w:rPr>
          <w:rFonts w:ascii="Times New Roman" w:hAnsi="Times New Roman"/>
          <w:sz w:val="28"/>
          <w:szCs w:val="28"/>
          <w:lang w:val="uk-UA"/>
        </w:rPr>
        <w:t>и S-гетерил</w:t>
      </w:r>
      <w:r w:rsidR="00210F37" w:rsidRPr="009F0856">
        <w:rPr>
          <w:rFonts w:ascii="Times New Roman" w:hAnsi="Times New Roman"/>
          <w:sz w:val="28"/>
          <w:szCs w:val="28"/>
          <w:lang w:val="uk-UA"/>
        </w:rPr>
        <w:t>оцтової кислоти</w:t>
      </w:r>
      <w:r w:rsidR="00210F37">
        <w:rPr>
          <w:rFonts w:ascii="Times New Roman" w:hAnsi="Times New Roman"/>
          <w:sz w:val="28"/>
          <w:szCs w:val="28"/>
          <w:lang w:val="uk-UA"/>
        </w:rPr>
        <w:t xml:space="preserve"> (</w:t>
      </w:r>
      <w:r w:rsidR="000C3A52" w:rsidRPr="000C3A52">
        <w:rPr>
          <w:rFonts w:ascii="Times New Roman" w:hAnsi="Times New Roman"/>
          <w:b/>
          <w:sz w:val="28"/>
          <w:szCs w:val="28"/>
          <w:lang w:val="uk-UA"/>
        </w:rPr>
        <w:t>4.</w:t>
      </w:r>
      <w:r w:rsidRPr="00FE245B">
        <w:rPr>
          <w:rFonts w:ascii="Times New Roman" w:hAnsi="Times New Roman"/>
          <w:b/>
          <w:sz w:val="28"/>
          <w:szCs w:val="28"/>
          <w:lang w:val="uk-UA"/>
        </w:rPr>
        <w:t>9</w:t>
      </w:r>
      <w:r w:rsidR="00F8150C">
        <w:rPr>
          <w:rFonts w:ascii="Times New Roman" w:hAnsi="Times New Roman"/>
          <w:sz w:val="28"/>
          <w:szCs w:val="28"/>
          <w:lang w:val="uk-UA"/>
        </w:rPr>
        <w:t xml:space="preserve">, </w:t>
      </w:r>
      <w:r w:rsidR="000C3A52" w:rsidRPr="000C3A52">
        <w:rPr>
          <w:rFonts w:ascii="Times New Roman" w:hAnsi="Times New Roman"/>
          <w:b/>
          <w:sz w:val="28"/>
          <w:szCs w:val="28"/>
          <w:lang w:val="uk-UA"/>
        </w:rPr>
        <w:t>4.</w:t>
      </w:r>
      <w:r w:rsidR="00F8150C" w:rsidRPr="00FE245B">
        <w:rPr>
          <w:rFonts w:ascii="Times New Roman" w:hAnsi="Times New Roman"/>
          <w:b/>
          <w:sz w:val="28"/>
          <w:szCs w:val="28"/>
          <w:lang w:val="uk-UA"/>
        </w:rPr>
        <w:t>22</w:t>
      </w:r>
      <w:r w:rsidR="00F8150C">
        <w:rPr>
          <w:rFonts w:ascii="Times New Roman" w:hAnsi="Times New Roman"/>
          <w:sz w:val="28"/>
          <w:szCs w:val="28"/>
          <w:lang w:val="uk-UA"/>
        </w:rPr>
        <w:t xml:space="preserve">, </w:t>
      </w:r>
      <w:r w:rsidR="000C3A52" w:rsidRPr="000C3A52">
        <w:rPr>
          <w:rFonts w:ascii="Times New Roman" w:hAnsi="Times New Roman"/>
          <w:b/>
          <w:sz w:val="28"/>
          <w:szCs w:val="28"/>
          <w:lang w:val="uk-UA"/>
        </w:rPr>
        <w:t>4.</w:t>
      </w:r>
      <w:r w:rsidR="00F8150C" w:rsidRPr="00FE245B">
        <w:rPr>
          <w:rFonts w:ascii="Times New Roman" w:hAnsi="Times New Roman"/>
          <w:b/>
          <w:sz w:val="28"/>
          <w:szCs w:val="28"/>
          <w:lang w:val="uk-UA"/>
        </w:rPr>
        <w:t>33</w:t>
      </w:r>
      <w:r w:rsidR="001773C6">
        <w:rPr>
          <w:rFonts w:ascii="Times New Roman" w:hAnsi="Times New Roman"/>
          <w:b/>
          <w:sz w:val="28"/>
          <w:szCs w:val="28"/>
          <w:lang w:val="uk-UA"/>
        </w:rPr>
        <w:t>,</w:t>
      </w:r>
      <w:r w:rsidRPr="003E7F7B">
        <w:rPr>
          <w:rFonts w:ascii="Times New Roman" w:hAnsi="Times New Roman"/>
          <w:sz w:val="28"/>
          <w:szCs w:val="28"/>
          <w:lang w:val="uk-UA"/>
        </w:rPr>
        <w:t>)</w:t>
      </w:r>
      <w:r w:rsidR="008779CB">
        <w:rPr>
          <w:rFonts w:ascii="Times New Roman" w:hAnsi="Times New Roman"/>
          <w:sz w:val="28"/>
          <w:szCs w:val="28"/>
          <w:lang w:val="uk-UA"/>
        </w:rPr>
        <w:t>.</w:t>
      </w:r>
    </w:p>
    <w:p w:rsidR="003E7F7B" w:rsidRPr="003E7F7B" w:rsidRDefault="000A1CC7" w:rsidP="00DF73AF">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До </w:t>
      </w:r>
      <w:r w:rsidR="006648A8" w:rsidRPr="006648A8">
        <w:rPr>
          <w:rFonts w:ascii="Times New Roman" w:hAnsi="Times New Roman"/>
          <w:sz w:val="28"/>
          <w:szCs w:val="28"/>
          <w:lang w:val="uk-UA"/>
        </w:rPr>
        <w:t>0,01 моля</w:t>
      </w:r>
      <w:r w:rsidR="006648A8">
        <w:rPr>
          <w:rFonts w:ascii="Times New Roman" w:hAnsi="Times New Roman"/>
          <w:sz w:val="28"/>
          <w:szCs w:val="28"/>
          <w:lang w:val="uk-UA"/>
        </w:rPr>
        <w:t xml:space="preserve"> </w:t>
      </w:r>
      <w:r>
        <w:rPr>
          <w:rFonts w:ascii="Times New Roman" w:hAnsi="Times New Roman"/>
          <w:sz w:val="28"/>
          <w:szCs w:val="28"/>
          <w:lang w:val="uk-UA"/>
        </w:rPr>
        <w:t>відповідного</w:t>
      </w:r>
      <w:r w:rsidRPr="003E7F7B">
        <w:rPr>
          <w:rFonts w:ascii="Times New Roman" w:hAnsi="Times New Roman"/>
          <w:sz w:val="28"/>
          <w:szCs w:val="28"/>
          <w:lang w:val="uk-UA"/>
        </w:rPr>
        <w:t xml:space="preserve"> </w:t>
      </w:r>
      <w:r>
        <w:rPr>
          <w:rFonts w:ascii="Times New Roman" w:hAnsi="Times New Roman"/>
          <w:sz w:val="28"/>
          <w:szCs w:val="28"/>
          <w:lang w:val="uk-UA"/>
        </w:rPr>
        <w:t>гетероциклу</w:t>
      </w:r>
      <w:r w:rsidRPr="003E7F7B">
        <w:rPr>
          <w:rFonts w:ascii="Times New Roman" w:hAnsi="Times New Roman"/>
          <w:sz w:val="28"/>
          <w:szCs w:val="28"/>
          <w:lang w:val="uk-UA"/>
        </w:rPr>
        <w:t xml:space="preserve"> </w:t>
      </w:r>
      <w:r w:rsidR="00517361">
        <w:rPr>
          <w:rFonts w:ascii="Times New Roman" w:hAnsi="Times New Roman"/>
          <w:sz w:val="28"/>
          <w:szCs w:val="28"/>
          <w:lang w:val="uk-UA"/>
        </w:rPr>
        <w:t>в</w:t>
      </w:r>
      <w:r>
        <w:rPr>
          <w:rFonts w:ascii="Times New Roman" w:hAnsi="Times New Roman"/>
          <w:sz w:val="28"/>
          <w:szCs w:val="28"/>
          <w:lang w:val="uk-UA"/>
        </w:rPr>
        <w:t xml:space="preserve"> діоксані додають</w:t>
      </w:r>
      <w:r w:rsidR="0090216F">
        <w:rPr>
          <w:rFonts w:ascii="Times New Roman" w:hAnsi="Times New Roman"/>
          <w:sz w:val="28"/>
          <w:szCs w:val="28"/>
          <w:lang w:val="uk-UA"/>
        </w:rPr>
        <w:t xml:space="preserve"> </w:t>
      </w:r>
      <w:r>
        <w:rPr>
          <w:rFonts w:ascii="Times New Roman" w:hAnsi="Times New Roman"/>
          <w:sz w:val="28"/>
          <w:szCs w:val="28"/>
          <w:lang w:val="uk-UA"/>
        </w:rPr>
        <w:t>0,01</w:t>
      </w:r>
      <w:r w:rsidR="0090216F">
        <w:rPr>
          <w:rFonts w:ascii="Times New Roman" w:hAnsi="Times New Roman"/>
          <w:sz w:val="28"/>
          <w:szCs w:val="28"/>
          <w:lang w:val="uk-UA"/>
        </w:rPr>
        <w:t> </w:t>
      </w:r>
      <w:r>
        <w:rPr>
          <w:rFonts w:ascii="Times New Roman" w:hAnsi="Times New Roman"/>
          <w:sz w:val="28"/>
          <w:szCs w:val="28"/>
          <w:lang w:val="uk-UA"/>
        </w:rPr>
        <w:t>моль розчин</w:t>
      </w:r>
      <w:r w:rsidR="003E7F7B" w:rsidRPr="003E7F7B">
        <w:rPr>
          <w:rFonts w:ascii="Times New Roman" w:hAnsi="Times New Roman"/>
          <w:sz w:val="28"/>
          <w:szCs w:val="28"/>
          <w:lang w:val="uk-UA"/>
        </w:rPr>
        <w:t xml:space="preserve"> тіогліколевої кислоти. Реакційну суміш нагрівають на </w:t>
      </w:r>
      <w:r w:rsidR="00517361" w:rsidRPr="003E7F7B">
        <w:rPr>
          <w:rFonts w:ascii="Times New Roman" w:hAnsi="Times New Roman"/>
          <w:sz w:val="28"/>
          <w:szCs w:val="28"/>
          <w:lang w:val="uk-UA"/>
        </w:rPr>
        <w:t>пі</w:t>
      </w:r>
      <w:r w:rsidR="00517361">
        <w:rPr>
          <w:rFonts w:ascii="Times New Roman" w:hAnsi="Times New Roman"/>
          <w:sz w:val="28"/>
          <w:szCs w:val="28"/>
          <w:lang w:val="uk-UA"/>
        </w:rPr>
        <w:t>щаному</w:t>
      </w:r>
      <w:r w:rsidR="00517361" w:rsidRPr="003E7F7B">
        <w:rPr>
          <w:rFonts w:ascii="Times New Roman" w:hAnsi="Times New Roman"/>
          <w:sz w:val="28"/>
          <w:szCs w:val="28"/>
          <w:lang w:val="uk-UA"/>
        </w:rPr>
        <w:t xml:space="preserve"> </w:t>
      </w:r>
      <w:r w:rsidR="00517361">
        <w:rPr>
          <w:rFonts w:ascii="Times New Roman" w:hAnsi="Times New Roman"/>
          <w:sz w:val="28"/>
          <w:szCs w:val="28"/>
          <w:lang w:val="uk-UA"/>
        </w:rPr>
        <w:t>о</w:t>
      </w:r>
      <w:r w:rsidR="00517361" w:rsidRPr="00EA643D">
        <w:rPr>
          <w:rFonts w:ascii="Times New Roman" w:hAnsi="Times New Roman"/>
          <w:sz w:val="28"/>
          <w:szCs w:val="28"/>
          <w:lang w:val="uk-UA"/>
        </w:rPr>
        <w:t>г</w:t>
      </w:r>
      <w:r w:rsidR="00517361">
        <w:rPr>
          <w:rFonts w:ascii="Times New Roman" w:hAnsi="Times New Roman"/>
          <w:sz w:val="28"/>
          <w:szCs w:val="28"/>
          <w:lang w:val="uk-UA"/>
        </w:rPr>
        <w:t>рівнику</w:t>
      </w:r>
      <w:r w:rsidR="003E7F7B" w:rsidRPr="003E7F7B">
        <w:rPr>
          <w:rFonts w:ascii="Times New Roman" w:hAnsi="Times New Roman"/>
          <w:sz w:val="28"/>
          <w:szCs w:val="28"/>
          <w:lang w:val="uk-UA"/>
        </w:rPr>
        <w:t xml:space="preserve"> </w:t>
      </w:r>
      <w:r>
        <w:rPr>
          <w:rFonts w:ascii="Times New Roman" w:hAnsi="Times New Roman"/>
          <w:sz w:val="28"/>
          <w:szCs w:val="28"/>
          <w:lang w:val="uk-UA"/>
        </w:rPr>
        <w:t>3-180</w:t>
      </w:r>
      <w:r w:rsidR="0090216F">
        <w:rPr>
          <w:rFonts w:ascii="Times New Roman" w:hAnsi="Times New Roman"/>
          <w:sz w:val="28"/>
          <w:szCs w:val="28"/>
          <w:lang w:val="uk-UA"/>
        </w:rPr>
        <w:t> </w:t>
      </w:r>
      <w:r w:rsidR="00812463">
        <w:rPr>
          <w:rFonts w:ascii="Times New Roman" w:hAnsi="Times New Roman"/>
          <w:sz w:val="28"/>
          <w:szCs w:val="28"/>
          <w:lang w:val="uk-UA"/>
        </w:rPr>
        <w:t>хв</w:t>
      </w:r>
      <w:r w:rsidRPr="000A1CC7">
        <w:rPr>
          <w:rFonts w:ascii="Times New Roman" w:hAnsi="Times New Roman"/>
          <w:sz w:val="28"/>
          <w:szCs w:val="28"/>
          <w:lang w:val="uk-UA"/>
        </w:rPr>
        <w:t xml:space="preserve"> </w:t>
      </w:r>
      <w:r>
        <w:rPr>
          <w:rFonts w:ascii="Times New Roman" w:hAnsi="Times New Roman"/>
          <w:sz w:val="28"/>
          <w:szCs w:val="28"/>
          <w:lang w:val="uk-UA"/>
        </w:rPr>
        <w:t>залежно від природи гетероциклу</w:t>
      </w:r>
      <w:r w:rsidR="003E7F7B" w:rsidRPr="003E7F7B">
        <w:rPr>
          <w:rFonts w:ascii="Times New Roman" w:hAnsi="Times New Roman"/>
          <w:sz w:val="28"/>
          <w:szCs w:val="28"/>
          <w:lang w:val="uk-UA"/>
        </w:rPr>
        <w:t xml:space="preserve">, охолоджують. Додають ізопропанол. </w:t>
      </w:r>
      <w:r w:rsidR="00517361">
        <w:rPr>
          <w:rFonts w:ascii="Times New Roman" w:hAnsi="Times New Roman"/>
          <w:sz w:val="28"/>
          <w:szCs w:val="28"/>
          <w:lang w:val="uk-UA"/>
        </w:rPr>
        <w:t>О</w:t>
      </w:r>
      <w:r w:rsidR="00517361" w:rsidRPr="003E7F7B">
        <w:rPr>
          <w:rFonts w:ascii="Times New Roman" w:hAnsi="Times New Roman"/>
          <w:sz w:val="28"/>
          <w:szCs w:val="28"/>
          <w:lang w:val="uk-UA"/>
        </w:rPr>
        <w:t>сад</w:t>
      </w:r>
      <w:r w:rsidR="00517361">
        <w:rPr>
          <w:rFonts w:ascii="Times New Roman" w:hAnsi="Times New Roman"/>
          <w:sz w:val="28"/>
          <w:szCs w:val="28"/>
          <w:lang w:val="uk-UA"/>
        </w:rPr>
        <w:t>, що</w:t>
      </w:r>
      <w:r w:rsidR="00517361" w:rsidRPr="003E7F7B">
        <w:rPr>
          <w:rFonts w:ascii="Times New Roman" w:hAnsi="Times New Roman"/>
          <w:sz w:val="28"/>
          <w:szCs w:val="28"/>
          <w:lang w:val="uk-UA"/>
        </w:rPr>
        <w:t xml:space="preserve"> </w:t>
      </w:r>
      <w:r w:rsidR="00517361">
        <w:rPr>
          <w:rFonts w:ascii="Times New Roman" w:hAnsi="Times New Roman"/>
          <w:sz w:val="28"/>
          <w:szCs w:val="28"/>
          <w:lang w:val="uk-UA"/>
        </w:rPr>
        <w:t>в</w:t>
      </w:r>
      <w:r w:rsidR="003E7F7B" w:rsidRPr="003E7F7B">
        <w:rPr>
          <w:rFonts w:ascii="Times New Roman" w:hAnsi="Times New Roman"/>
          <w:sz w:val="28"/>
          <w:szCs w:val="28"/>
          <w:lang w:val="uk-UA"/>
        </w:rPr>
        <w:t>ипав</w:t>
      </w:r>
      <w:r w:rsidR="00517361">
        <w:rPr>
          <w:rFonts w:ascii="Times New Roman" w:hAnsi="Times New Roman"/>
          <w:sz w:val="28"/>
          <w:szCs w:val="28"/>
          <w:lang w:val="uk-UA"/>
        </w:rPr>
        <w:t>,</w:t>
      </w:r>
      <w:r w:rsidR="003E7F7B" w:rsidRPr="003E7F7B">
        <w:rPr>
          <w:rFonts w:ascii="Times New Roman" w:hAnsi="Times New Roman"/>
          <w:sz w:val="28"/>
          <w:szCs w:val="28"/>
          <w:lang w:val="uk-UA"/>
        </w:rPr>
        <w:t xml:space="preserve"> </w:t>
      </w:r>
      <w:r>
        <w:rPr>
          <w:rFonts w:ascii="Times New Roman" w:hAnsi="Times New Roman"/>
          <w:sz w:val="28"/>
          <w:szCs w:val="28"/>
          <w:lang w:val="uk-UA"/>
        </w:rPr>
        <w:t xml:space="preserve">промивають ізопропанолом, </w:t>
      </w:r>
      <w:r w:rsidR="003E7F7B" w:rsidRPr="003E7F7B">
        <w:rPr>
          <w:rFonts w:ascii="Times New Roman" w:hAnsi="Times New Roman"/>
          <w:sz w:val="28"/>
          <w:szCs w:val="28"/>
          <w:lang w:val="uk-UA"/>
        </w:rPr>
        <w:t>фільтрують, суш</w:t>
      </w:r>
      <w:r>
        <w:rPr>
          <w:rFonts w:ascii="Times New Roman" w:hAnsi="Times New Roman"/>
          <w:sz w:val="28"/>
          <w:szCs w:val="28"/>
          <w:lang w:val="uk-UA"/>
        </w:rPr>
        <w:t>ать. Вихід сполуки 46-90 %</w:t>
      </w:r>
      <w:r w:rsidR="0090216F">
        <w:rPr>
          <w:rFonts w:ascii="Times New Roman" w:hAnsi="Times New Roman"/>
          <w:sz w:val="28"/>
          <w:szCs w:val="28"/>
          <w:lang w:val="uk-UA"/>
        </w:rPr>
        <w:t>.</w:t>
      </w:r>
    </w:p>
    <w:p w:rsidR="003E7F7B" w:rsidRPr="003E7F7B" w:rsidRDefault="007321B7" w:rsidP="00DF73AF">
      <w:pPr>
        <w:spacing w:after="0" w:line="360" w:lineRule="auto"/>
        <w:ind w:firstLine="567"/>
        <w:jc w:val="both"/>
        <w:rPr>
          <w:rFonts w:ascii="Times New Roman" w:hAnsi="Times New Roman"/>
          <w:sz w:val="28"/>
          <w:szCs w:val="28"/>
          <w:lang w:val="uk-UA"/>
        </w:rPr>
      </w:pPr>
      <w:r w:rsidRPr="009F0856">
        <w:rPr>
          <w:rFonts w:ascii="Times New Roman" w:hAnsi="Times New Roman"/>
          <w:sz w:val="28"/>
          <w:szCs w:val="28"/>
          <w:lang w:val="uk-UA"/>
        </w:rPr>
        <w:t xml:space="preserve">Гідрохлориди </w:t>
      </w:r>
      <w:r w:rsidR="004C0AC9" w:rsidRPr="009F0856">
        <w:rPr>
          <w:rFonts w:ascii="Times New Roman" w:hAnsi="Times New Roman"/>
          <w:sz w:val="28"/>
          <w:szCs w:val="28"/>
          <w:lang w:val="uk-UA"/>
        </w:rPr>
        <w:t>S-гетерил</w:t>
      </w:r>
      <w:r w:rsidR="003E7F7B" w:rsidRPr="009F0856">
        <w:rPr>
          <w:rFonts w:ascii="Times New Roman" w:hAnsi="Times New Roman"/>
          <w:sz w:val="28"/>
          <w:szCs w:val="28"/>
          <w:lang w:val="uk-UA"/>
        </w:rPr>
        <w:t>-N-ацетил-L-цистеї</w:t>
      </w:r>
      <w:r w:rsidR="00210F37" w:rsidRPr="009F0856">
        <w:rPr>
          <w:rFonts w:ascii="Times New Roman" w:hAnsi="Times New Roman"/>
          <w:sz w:val="28"/>
          <w:szCs w:val="28"/>
          <w:lang w:val="uk-UA"/>
        </w:rPr>
        <w:t>н</w:t>
      </w:r>
      <w:r w:rsidR="00210F37">
        <w:rPr>
          <w:rFonts w:ascii="Times New Roman" w:hAnsi="Times New Roman"/>
          <w:sz w:val="28"/>
          <w:szCs w:val="28"/>
          <w:lang w:val="uk-UA"/>
        </w:rPr>
        <w:t xml:space="preserve"> (</w:t>
      </w:r>
      <w:r w:rsidR="000C3A52" w:rsidRPr="000C3A52">
        <w:rPr>
          <w:rFonts w:ascii="Times New Roman" w:hAnsi="Times New Roman"/>
          <w:b/>
          <w:sz w:val="28"/>
          <w:szCs w:val="28"/>
          <w:lang w:val="uk-UA"/>
        </w:rPr>
        <w:t>4.</w:t>
      </w:r>
      <w:r w:rsidR="004C0AC9" w:rsidRPr="00FE245B">
        <w:rPr>
          <w:rFonts w:ascii="Times New Roman" w:hAnsi="Times New Roman"/>
          <w:b/>
          <w:sz w:val="28"/>
          <w:szCs w:val="28"/>
          <w:lang w:val="uk-UA"/>
        </w:rPr>
        <w:t>16</w:t>
      </w:r>
      <w:r w:rsidR="004C0AC9">
        <w:rPr>
          <w:rFonts w:ascii="Times New Roman" w:hAnsi="Times New Roman"/>
          <w:sz w:val="28"/>
          <w:szCs w:val="28"/>
          <w:lang w:val="uk-UA"/>
        </w:rPr>
        <w:t xml:space="preserve">, </w:t>
      </w:r>
      <w:r w:rsidR="000C3A52" w:rsidRPr="000C3A52">
        <w:rPr>
          <w:rFonts w:ascii="Times New Roman" w:hAnsi="Times New Roman"/>
          <w:b/>
          <w:sz w:val="28"/>
          <w:szCs w:val="28"/>
          <w:lang w:val="uk-UA"/>
        </w:rPr>
        <w:t>4.</w:t>
      </w:r>
      <w:r w:rsidR="004C0AC9" w:rsidRPr="00FE245B">
        <w:rPr>
          <w:rFonts w:ascii="Times New Roman" w:hAnsi="Times New Roman"/>
          <w:b/>
          <w:sz w:val="28"/>
          <w:szCs w:val="28"/>
          <w:lang w:val="uk-UA"/>
        </w:rPr>
        <w:t>25</w:t>
      </w:r>
      <w:r w:rsidR="003E7F7B" w:rsidRPr="003E7F7B">
        <w:rPr>
          <w:rFonts w:ascii="Times New Roman" w:hAnsi="Times New Roman"/>
          <w:sz w:val="28"/>
          <w:szCs w:val="28"/>
          <w:lang w:val="uk-UA"/>
        </w:rPr>
        <w:t>)</w:t>
      </w:r>
      <w:r w:rsidR="008779CB">
        <w:rPr>
          <w:rFonts w:ascii="Times New Roman" w:hAnsi="Times New Roman"/>
          <w:sz w:val="28"/>
          <w:szCs w:val="28"/>
          <w:lang w:val="uk-UA"/>
        </w:rPr>
        <w:t>.</w:t>
      </w:r>
    </w:p>
    <w:p w:rsidR="003E7F7B" w:rsidRPr="003E7F7B" w:rsidRDefault="004C0AC9" w:rsidP="00DF73AF">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До </w:t>
      </w:r>
      <w:r w:rsidR="00927E38" w:rsidRPr="00927E38">
        <w:rPr>
          <w:rFonts w:ascii="Times New Roman" w:hAnsi="Times New Roman"/>
          <w:sz w:val="28"/>
          <w:szCs w:val="28"/>
          <w:lang w:val="uk-UA"/>
        </w:rPr>
        <w:t>0,01 моля</w:t>
      </w:r>
      <w:r w:rsidR="00927E38">
        <w:rPr>
          <w:rFonts w:ascii="Times New Roman" w:hAnsi="Times New Roman"/>
          <w:sz w:val="28"/>
          <w:szCs w:val="28"/>
          <w:lang w:val="uk-UA"/>
        </w:rPr>
        <w:t xml:space="preserve"> </w:t>
      </w:r>
      <w:r>
        <w:rPr>
          <w:rFonts w:ascii="Times New Roman" w:hAnsi="Times New Roman"/>
          <w:sz w:val="28"/>
          <w:szCs w:val="28"/>
          <w:lang w:val="uk-UA"/>
        </w:rPr>
        <w:t>гарячого розчину відповідного</w:t>
      </w:r>
      <w:r w:rsidRPr="003E7F7B">
        <w:rPr>
          <w:rFonts w:ascii="Times New Roman" w:hAnsi="Times New Roman"/>
          <w:sz w:val="28"/>
          <w:szCs w:val="28"/>
          <w:lang w:val="uk-UA"/>
        </w:rPr>
        <w:t xml:space="preserve"> </w:t>
      </w:r>
      <w:r>
        <w:rPr>
          <w:rFonts w:ascii="Times New Roman" w:hAnsi="Times New Roman"/>
          <w:sz w:val="28"/>
          <w:szCs w:val="28"/>
          <w:lang w:val="uk-UA"/>
        </w:rPr>
        <w:t>гетероциклу</w:t>
      </w:r>
      <w:r w:rsidRPr="003E7F7B">
        <w:rPr>
          <w:rFonts w:ascii="Times New Roman" w:hAnsi="Times New Roman"/>
          <w:sz w:val="28"/>
          <w:szCs w:val="28"/>
          <w:lang w:val="uk-UA"/>
        </w:rPr>
        <w:t xml:space="preserve"> </w:t>
      </w:r>
      <w:r>
        <w:rPr>
          <w:rFonts w:ascii="Times New Roman" w:hAnsi="Times New Roman"/>
          <w:sz w:val="28"/>
          <w:szCs w:val="28"/>
          <w:lang w:val="uk-UA"/>
        </w:rPr>
        <w:t>у діоксані додають 0,01</w:t>
      </w:r>
      <w:r w:rsidR="00AD1EAB">
        <w:rPr>
          <w:rFonts w:ascii="Times New Roman" w:hAnsi="Times New Roman"/>
          <w:sz w:val="28"/>
          <w:szCs w:val="28"/>
          <w:lang w:val="uk-UA"/>
        </w:rPr>
        <w:t> </w:t>
      </w:r>
      <w:r>
        <w:rPr>
          <w:rFonts w:ascii="Times New Roman" w:hAnsi="Times New Roman"/>
          <w:sz w:val="28"/>
          <w:szCs w:val="28"/>
          <w:lang w:val="uk-UA"/>
        </w:rPr>
        <w:t>моль гаряч</w:t>
      </w:r>
      <w:r w:rsidR="00927E38">
        <w:rPr>
          <w:rFonts w:ascii="Times New Roman" w:hAnsi="Times New Roman"/>
          <w:sz w:val="28"/>
          <w:szCs w:val="28"/>
          <w:lang w:val="uk-UA"/>
        </w:rPr>
        <w:t>ого</w:t>
      </w:r>
      <w:r>
        <w:rPr>
          <w:rFonts w:ascii="Times New Roman" w:hAnsi="Times New Roman"/>
          <w:sz w:val="28"/>
          <w:szCs w:val="28"/>
          <w:lang w:val="uk-UA"/>
        </w:rPr>
        <w:t xml:space="preserve"> розчи</w:t>
      </w:r>
      <w:r w:rsidRPr="00927E38">
        <w:rPr>
          <w:rFonts w:ascii="Times New Roman" w:hAnsi="Times New Roman"/>
          <w:sz w:val="28"/>
          <w:szCs w:val="28"/>
          <w:lang w:val="uk-UA"/>
        </w:rPr>
        <w:t>н</w:t>
      </w:r>
      <w:r w:rsidR="00927E38">
        <w:rPr>
          <w:rFonts w:ascii="Times New Roman" w:hAnsi="Times New Roman"/>
          <w:sz w:val="28"/>
          <w:szCs w:val="28"/>
          <w:lang w:val="uk-UA"/>
        </w:rPr>
        <w:t>у</w:t>
      </w:r>
      <w:r w:rsidR="003E7F7B" w:rsidRPr="003E7F7B">
        <w:rPr>
          <w:rFonts w:ascii="Times New Roman" w:hAnsi="Times New Roman"/>
          <w:sz w:val="28"/>
          <w:szCs w:val="28"/>
          <w:lang w:val="uk-UA"/>
        </w:rPr>
        <w:t xml:space="preserve"> N-ацетил-L-цистеїну. Реакційну суміш нагрівають на </w:t>
      </w:r>
      <w:r w:rsidR="00517361" w:rsidRPr="003E7F7B">
        <w:rPr>
          <w:rFonts w:ascii="Times New Roman" w:hAnsi="Times New Roman"/>
          <w:sz w:val="28"/>
          <w:szCs w:val="28"/>
          <w:lang w:val="uk-UA"/>
        </w:rPr>
        <w:t>пі</w:t>
      </w:r>
      <w:r w:rsidR="00517361">
        <w:rPr>
          <w:rFonts w:ascii="Times New Roman" w:hAnsi="Times New Roman"/>
          <w:sz w:val="28"/>
          <w:szCs w:val="28"/>
          <w:lang w:val="uk-UA"/>
        </w:rPr>
        <w:t>щаному</w:t>
      </w:r>
      <w:r w:rsidR="00517361" w:rsidRPr="003E7F7B">
        <w:rPr>
          <w:rFonts w:ascii="Times New Roman" w:hAnsi="Times New Roman"/>
          <w:sz w:val="28"/>
          <w:szCs w:val="28"/>
          <w:lang w:val="uk-UA"/>
        </w:rPr>
        <w:t xml:space="preserve"> </w:t>
      </w:r>
      <w:r w:rsidR="00517361" w:rsidRPr="00927E38">
        <w:rPr>
          <w:rFonts w:ascii="Times New Roman" w:hAnsi="Times New Roman"/>
          <w:sz w:val="28"/>
          <w:szCs w:val="28"/>
          <w:lang w:val="uk-UA"/>
        </w:rPr>
        <w:t>ог</w:t>
      </w:r>
      <w:r w:rsidR="00517361">
        <w:rPr>
          <w:rFonts w:ascii="Times New Roman" w:hAnsi="Times New Roman"/>
          <w:sz w:val="28"/>
          <w:szCs w:val="28"/>
          <w:lang w:val="uk-UA"/>
        </w:rPr>
        <w:t>рівнику</w:t>
      </w:r>
      <w:r w:rsidR="00517361" w:rsidRPr="003E7F7B">
        <w:rPr>
          <w:rFonts w:ascii="Times New Roman" w:hAnsi="Times New Roman"/>
          <w:sz w:val="28"/>
          <w:szCs w:val="28"/>
          <w:lang w:val="uk-UA"/>
        </w:rPr>
        <w:t xml:space="preserve"> </w:t>
      </w:r>
      <w:r>
        <w:rPr>
          <w:rFonts w:ascii="Times New Roman" w:hAnsi="Times New Roman"/>
          <w:sz w:val="28"/>
          <w:szCs w:val="28"/>
          <w:lang w:val="uk-UA"/>
        </w:rPr>
        <w:t xml:space="preserve">2-210 </w:t>
      </w:r>
      <w:r w:rsidR="00812463">
        <w:rPr>
          <w:rFonts w:ascii="Times New Roman" w:hAnsi="Times New Roman"/>
          <w:sz w:val="28"/>
          <w:szCs w:val="28"/>
          <w:lang w:val="uk-UA"/>
        </w:rPr>
        <w:t>хв</w:t>
      </w:r>
      <w:r w:rsidRPr="004C0AC9">
        <w:rPr>
          <w:rFonts w:ascii="Times New Roman" w:hAnsi="Times New Roman"/>
          <w:sz w:val="28"/>
          <w:szCs w:val="28"/>
          <w:lang w:val="uk-UA"/>
        </w:rPr>
        <w:t xml:space="preserve"> </w:t>
      </w:r>
      <w:r>
        <w:rPr>
          <w:rFonts w:ascii="Times New Roman" w:hAnsi="Times New Roman"/>
          <w:sz w:val="28"/>
          <w:szCs w:val="28"/>
          <w:lang w:val="uk-UA"/>
        </w:rPr>
        <w:t xml:space="preserve">залежно від природи </w:t>
      </w:r>
      <w:r w:rsidR="00CC25B2">
        <w:rPr>
          <w:rFonts w:ascii="Times New Roman" w:hAnsi="Times New Roman"/>
          <w:sz w:val="28"/>
          <w:szCs w:val="28"/>
          <w:lang w:val="uk-UA"/>
        </w:rPr>
        <w:t>гетеро</w:t>
      </w:r>
      <w:r>
        <w:rPr>
          <w:rFonts w:ascii="Times New Roman" w:hAnsi="Times New Roman"/>
          <w:sz w:val="28"/>
          <w:szCs w:val="28"/>
          <w:lang w:val="uk-UA"/>
        </w:rPr>
        <w:t>циклу, охолоджують.</w:t>
      </w:r>
      <w:r w:rsidR="003E7F7B" w:rsidRPr="003E7F7B">
        <w:rPr>
          <w:rFonts w:ascii="Times New Roman" w:hAnsi="Times New Roman"/>
          <w:sz w:val="28"/>
          <w:szCs w:val="28"/>
          <w:lang w:val="uk-UA"/>
        </w:rPr>
        <w:t xml:space="preserve"> </w:t>
      </w:r>
      <w:r w:rsidR="00517361">
        <w:rPr>
          <w:rFonts w:ascii="Times New Roman" w:hAnsi="Times New Roman"/>
          <w:sz w:val="28"/>
          <w:szCs w:val="28"/>
          <w:lang w:val="uk-UA"/>
        </w:rPr>
        <w:t>О</w:t>
      </w:r>
      <w:r w:rsidR="00517361" w:rsidRPr="003E7F7B">
        <w:rPr>
          <w:rFonts w:ascii="Times New Roman" w:hAnsi="Times New Roman"/>
          <w:sz w:val="28"/>
          <w:szCs w:val="28"/>
          <w:lang w:val="uk-UA"/>
        </w:rPr>
        <w:t>сад</w:t>
      </w:r>
      <w:r w:rsidR="00517361">
        <w:rPr>
          <w:rFonts w:ascii="Times New Roman" w:hAnsi="Times New Roman"/>
          <w:sz w:val="28"/>
          <w:szCs w:val="28"/>
          <w:lang w:val="uk-UA"/>
        </w:rPr>
        <w:t>, що</w:t>
      </w:r>
      <w:r w:rsidR="00517361" w:rsidRPr="003E7F7B">
        <w:rPr>
          <w:rFonts w:ascii="Times New Roman" w:hAnsi="Times New Roman"/>
          <w:sz w:val="28"/>
          <w:szCs w:val="28"/>
          <w:lang w:val="uk-UA"/>
        </w:rPr>
        <w:t xml:space="preserve"> </w:t>
      </w:r>
      <w:r w:rsidR="00517361">
        <w:rPr>
          <w:rFonts w:ascii="Times New Roman" w:hAnsi="Times New Roman"/>
          <w:sz w:val="28"/>
          <w:szCs w:val="28"/>
          <w:lang w:val="uk-UA"/>
        </w:rPr>
        <w:t>в</w:t>
      </w:r>
      <w:r w:rsidRPr="003E7F7B">
        <w:rPr>
          <w:rFonts w:ascii="Times New Roman" w:hAnsi="Times New Roman"/>
          <w:sz w:val="28"/>
          <w:szCs w:val="28"/>
          <w:lang w:val="uk-UA"/>
        </w:rPr>
        <w:t>ипав</w:t>
      </w:r>
      <w:r w:rsidR="00517361">
        <w:rPr>
          <w:rFonts w:ascii="Times New Roman" w:hAnsi="Times New Roman"/>
          <w:sz w:val="28"/>
          <w:szCs w:val="28"/>
          <w:lang w:val="uk-UA"/>
        </w:rPr>
        <w:t>,</w:t>
      </w:r>
      <w:r w:rsidRPr="003E7F7B">
        <w:rPr>
          <w:rFonts w:ascii="Times New Roman" w:hAnsi="Times New Roman"/>
          <w:sz w:val="28"/>
          <w:szCs w:val="28"/>
          <w:lang w:val="uk-UA"/>
        </w:rPr>
        <w:t xml:space="preserve"> фільтрують, сушать</w:t>
      </w:r>
      <w:r>
        <w:rPr>
          <w:rFonts w:ascii="Times New Roman" w:hAnsi="Times New Roman"/>
          <w:sz w:val="28"/>
          <w:szCs w:val="28"/>
          <w:lang w:val="uk-UA"/>
        </w:rPr>
        <w:t>, перекристалізовують з метанолу</w:t>
      </w:r>
      <w:r w:rsidRPr="003E7F7B">
        <w:rPr>
          <w:rFonts w:ascii="Times New Roman" w:hAnsi="Times New Roman"/>
          <w:sz w:val="28"/>
          <w:szCs w:val="28"/>
          <w:lang w:val="uk-UA"/>
        </w:rPr>
        <w:t xml:space="preserve">. </w:t>
      </w:r>
      <w:r>
        <w:rPr>
          <w:rFonts w:ascii="Times New Roman" w:hAnsi="Times New Roman"/>
          <w:sz w:val="28"/>
          <w:szCs w:val="28"/>
          <w:lang w:val="uk-UA"/>
        </w:rPr>
        <w:t xml:space="preserve">Для отримання сполук </w:t>
      </w:r>
      <w:r w:rsidR="000C3A52" w:rsidRPr="000C3A52">
        <w:rPr>
          <w:rFonts w:ascii="Times New Roman" w:hAnsi="Times New Roman"/>
          <w:b/>
          <w:sz w:val="28"/>
          <w:szCs w:val="28"/>
          <w:lang w:val="uk-UA"/>
        </w:rPr>
        <w:t>4.</w:t>
      </w:r>
      <w:r w:rsidRPr="00FE245B">
        <w:rPr>
          <w:rFonts w:ascii="Times New Roman" w:hAnsi="Times New Roman"/>
          <w:b/>
          <w:sz w:val="28"/>
          <w:szCs w:val="28"/>
          <w:lang w:val="uk-UA"/>
        </w:rPr>
        <w:t>14</w:t>
      </w:r>
      <w:r>
        <w:rPr>
          <w:rFonts w:ascii="Times New Roman" w:hAnsi="Times New Roman"/>
          <w:sz w:val="28"/>
          <w:szCs w:val="28"/>
          <w:lang w:val="uk-UA"/>
        </w:rPr>
        <w:t xml:space="preserve"> і </w:t>
      </w:r>
      <w:r w:rsidR="000C3A52" w:rsidRPr="000C3A52">
        <w:rPr>
          <w:rFonts w:ascii="Times New Roman" w:hAnsi="Times New Roman"/>
          <w:b/>
          <w:sz w:val="28"/>
          <w:szCs w:val="28"/>
          <w:lang w:val="uk-UA"/>
        </w:rPr>
        <w:t>4.</w:t>
      </w:r>
      <w:r w:rsidRPr="00FE245B">
        <w:rPr>
          <w:rFonts w:ascii="Times New Roman" w:hAnsi="Times New Roman"/>
          <w:b/>
          <w:sz w:val="28"/>
          <w:szCs w:val="28"/>
          <w:lang w:val="uk-UA"/>
        </w:rPr>
        <w:t>24</w:t>
      </w:r>
      <w:r>
        <w:rPr>
          <w:rFonts w:ascii="Times New Roman" w:hAnsi="Times New Roman"/>
          <w:sz w:val="28"/>
          <w:szCs w:val="28"/>
          <w:lang w:val="uk-UA"/>
        </w:rPr>
        <w:t xml:space="preserve"> </w:t>
      </w:r>
      <w:r w:rsidR="003E7F7B" w:rsidRPr="003E7F7B">
        <w:rPr>
          <w:rFonts w:ascii="Times New Roman" w:hAnsi="Times New Roman"/>
          <w:sz w:val="28"/>
          <w:szCs w:val="28"/>
          <w:lang w:val="uk-UA"/>
        </w:rPr>
        <w:t>насиченим розчином NаОН</w:t>
      </w:r>
      <w:r>
        <w:rPr>
          <w:rFonts w:ascii="Times New Roman" w:hAnsi="Times New Roman"/>
          <w:sz w:val="28"/>
          <w:szCs w:val="28"/>
          <w:lang w:val="uk-UA"/>
        </w:rPr>
        <w:t xml:space="preserve"> </w:t>
      </w:r>
      <w:r w:rsidR="005E3BD2">
        <w:rPr>
          <w:rFonts w:ascii="Times New Roman" w:hAnsi="Times New Roman"/>
          <w:sz w:val="28"/>
          <w:szCs w:val="28"/>
          <w:lang w:val="uk-UA"/>
        </w:rPr>
        <w:t>н</w:t>
      </w:r>
      <w:r w:rsidR="005E3BD2" w:rsidRPr="003E7F7B">
        <w:rPr>
          <w:rFonts w:ascii="Times New Roman" w:hAnsi="Times New Roman"/>
          <w:sz w:val="28"/>
          <w:szCs w:val="28"/>
          <w:lang w:val="uk-UA"/>
        </w:rPr>
        <w:t>ейтралізую</w:t>
      </w:r>
      <w:r w:rsidR="005E3BD2" w:rsidRPr="005E3BD2">
        <w:rPr>
          <w:rFonts w:ascii="Times New Roman" w:hAnsi="Times New Roman"/>
          <w:sz w:val="28"/>
          <w:szCs w:val="28"/>
          <w:lang w:val="uk-UA"/>
        </w:rPr>
        <w:t>ть</w:t>
      </w:r>
      <w:r w:rsidR="005E3BD2" w:rsidRPr="003E7F7B">
        <w:rPr>
          <w:rFonts w:ascii="Times New Roman" w:hAnsi="Times New Roman"/>
          <w:sz w:val="28"/>
          <w:szCs w:val="28"/>
          <w:lang w:val="uk-UA"/>
        </w:rPr>
        <w:t xml:space="preserve"> </w:t>
      </w:r>
      <w:r w:rsidRPr="005E3BD2">
        <w:rPr>
          <w:rFonts w:ascii="Times New Roman" w:hAnsi="Times New Roman"/>
          <w:sz w:val="28"/>
          <w:szCs w:val="28"/>
          <w:lang w:val="uk-UA"/>
        </w:rPr>
        <w:t xml:space="preserve">відповідні </w:t>
      </w:r>
      <w:r w:rsidR="005E3BD2" w:rsidRPr="005E3BD2">
        <w:rPr>
          <w:rFonts w:ascii="Times New Roman" w:hAnsi="Times New Roman"/>
          <w:sz w:val="28"/>
          <w:szCs w:val="28"/>
          <w:lang w:val="uk-UA"/>
        </w:rPr>
        <w:t>р</w:t>
      </w:r>
      <w:r w:rsidR="005E3BD2">
        <w:rPr>
          <w:rFonts w:ascii="Times New Roman" w:hAnsi="Times New Roman"/>
          <w:sz w:val="28"/>
          <w:szCs w:val="28"/>
          <w:lang w:val="uk-UA"/>
        </w:rPr>
        <w:t xml:space="preserve">озчини </w:t>
      </w:r>
      <w:r>
        <w:rPr>
          <w:rFonts w:ascii="Times New Roman" w:hAnsi="Times New Roman"/>
          <w:sz w:val="28"/>
          <w:szCs w:val="28"/>
          <w:lang w:val="uk-UA"/>
        </w:rPr>
        <w:t xml:space="preserve">сполуки </w:t>
      </w:r>
      <w:r w:rsidR="000C3A52" w:rsidRPr="000C3A52">
        <w:rPr>
          <w:rFonts w:ascii="Times New Roman" w:hAnsi="Times New Roman"/>
          <w:b/>
          <w:sz w:val="28"/>
          <w:szCs w:val="28"/>
          <w:lang w:val="uk-UA"/>
        </w:rPr>
        <w:t>4.</w:t>
      </w:r>
      <w:r w:rsidRPr="00FE245B">
        <w:rPr>
          <w:rFonts w:ascii="Times New Roman" w:hAnsi="Times New Roman"/>
          <w:b/>
          <w:sz w:val="28"/>
          <w:szCs w:val="28"/>
          <w:lang w:val="uk-UA"/>
        </w:rPr>
        <w:t>16</w:t>
      </w:r>
      <w:r>
        <w:rPr>
          <w:rFonts w:ascii="Times New Roman" w:hAnsi="Times New Roman"/>
          <w:sz w:val="28"/>
          <w:szCs w:val="28"/>
          <w:lang w:val="uk-UA"/>
        </w:rPr>
        <w:t xml:space="preserve"> та </w:t>
      </w:r>
      <w:r w:rsidR="000C3A52" w:rsidRPr="000C3A52">
        <w:rPr>
          <w:rFonts w:ascii="Times New Roman" w:hAnsi="Times New Roman"/>
          <w:b/>
          <w:sz w:val="28"/>
          <w:szCs w:val="28"/>
          <w:lang w:val="uk-UA"/>
        </w:rPr>
        <w:t>4.</w:t>
      </w:r>
      <w:r w:rsidRPr="00FE245B">
        <w:rPr>
          <w:rFonts w:ascii="Times New Roman" w:hAnsi="Times New Roman"/>
          <w:b/>
          <w:sz w:val="28"/>
          <w:szCs w:val="28"/>
          <w:lang w:val="uk-UA"/>
        </w:rPr>
        <w:t>25</w:t>
      </w:r>
      <w:r w:rsidR="003E7F7B" w:rsidRPr="003E7F7B">
        <w:rPr>
          <w:rFonts w:ascii="Times New Roman" w:hAnsi="Times New Roman"/>
          <w:sz w:val="28"/>
          <w:szCs w:val="28"/>
          <w:lang w:val="uk-UA"/>
        </w:rPr>
        <w:t xml:space="preserve">. </w:t>
      </w:r>
      <w:r>
        <w:rPr>
          <w:rFonts w:ascii="Times New Roman" w:hAnsi="Times New Roman"/>
          <w:sz w:val="28"/>
          <w:szCs w:val="28"/>
          <w:lang w:val="uk-UA"/>
        </w:rPr>
        <w:t>Вихід сполук</w:t>
      </w:r>
      <w:r w:rsidR="003E7F7B" w:rsidRPr="003E7F7B">
        <w:rPr>
          <w:rFonts w:ascii="Times New Roman" w:hAnsi="Times New Roman"/>
          <w:sz w:val="28"/>
          <w:szCs w:val="28"/>
          <w:lang w:val="uk-UA"/>
        </w:rPr>
        <w:t xml:space="preserve"> </w:t>
      </w:r>
      <w:r>
        <w:rPr>
          <w:rFonts w:ascii="Times New Roman" w:hAnsi="Times New Roman"/>
          <w:sz w:val="28"/>
          <w:szCs w:val="28"/>
          <w:lang w:val="uk-UA"/>
        </w:rPr>
        <w:t>45-51 %</w:t>
      </w:r>
      <w:r w:rsidR="00AD1EAB">
        <w:rPr>
          <w:rFonts w:ascii="Times New Roman" w:hAnsi="Times New Roman"/>
          <w:sz w:val="28"/>
          <w:szCs w:val="28"/>
          <w:lang w:val="uk-UA"/>
        </w:rPr>
        <w:t>.</w:t>
      </w:r>
    </w:p>
    <w:p w:rsidR="003E7F7B" w:rsidRPr="003E7F7B" w:rsidRDefault="003E7F7B" w:rsidP="00DF73AF">
      <w:pPr>
        <w:tabs>
          <w:tab w:val="left" w:pos="540"/>
        </w:tabs>
        <w:spacing w:after="0" w:line="360" w:lineRule="auto"/>
        <w:ind w:firstLine="567"/>
        <w:jc w:val="both"/>
        <w:rPr>
          <w:rFonts w:ascii="Times New Roman" w:hAnsi="Times New Roman"/>
          <w:sz w:val="28"/>
          <w:szCs w:val="28"/>
          <w:lang w:val="uk-UA"/>
        </w:rPr>
      </w:pPr>
      <w:r w:rsidRPr="009F0856">
        <w:rPr>
          <w:rFonts w:ascii="Times New Roman" w:hAnsi="Times New Roman"/>
          <w:sz w:val="28"/>
          <w:szCs w:val="28"/>
          <w:lang w:val="uk-UA"/>
        </w:rPr>
        <w:lastRenderedPageBreak/>
        <w:t>Гідрохлорид 3-(1,2,3,4-тетрагідро-7-метоксиакридин-9-ілтіо)-2-гідрокс</w:t>
      </w:r>
      <w:r w:rsidR="00210F37" w:rsidRPr="009F0856">
        <w:rPr>
          <w:rFonts w:ascii="Times New Roman" w:hAnsi="Times New Roman"/>
          <w:sz w:val="28"/>
          <w:szCs w:val="28"/>
          <w:lang w:val="uk-UA"/>
        </w:rPr>
        <w:t>и</w:t>
      </w:r>
      <w:r w:rsidR="009F0856">
        <w:rPr>
          <w:rFonts w:ascii="Times New Roman" w:hAnsi="Times New Roman"/>
          <w:sz w:val="28"/>
          <w:szCs w:val="28"/>
          <w:lang w:val="uk-UA"/>
        </w:rPr>
        <w:t>-</w:t>
      </w:r>
      <w:r w:rsidR="00210F37" w:rsidRPr="009F0856">
        <w:rPr>
          <w:rFonts w:ascii="Times New Roman" w:hAnsi="Times New Roman"/>
          <w:sz w:val="28"/>
          <w:szCs w:val="28"/>
          <w:lang w:val="uk-UA"/>
        </w:rPr>
        <w:t>пропіонової кислоти</w:t>
      </w:r>
      <w:r w:rsidR="00210F37">
        <w:rPr>
          <w:rFonts w:ascii="Times New Roman" w:hAnsi="Times New Roman"/>
          <w:sz w:val="28"/>
          <w:szCs w:val="28"/>
          <w:lang w:val="uk-UA"/>
        </w:rPr>
        <w:t xml:space="preserve"> (</w:t>
      </w:r>
      <w:r w:rsidR="000C3A52" w:rsidRPr="000C3A52">
        <w:rPr>
          <w:rFonts w:ascii="Times New Roman" w:hAnsi="Times New Roman"/>
          <w:b/>
          <w:sz w:val="28"/>
          <w:szCs w:val="28"/>
          <w:lang w:val="uk-UA"/>
        </w:rPr>
        <w:t>4.</w:t>
      </w:r>
      <w:r w:rsidRPr="00FE245B">
        <w:rPr>
          <w:rFonts w:ascii="Times New Roman" w:hAnsi="Times New Roman"/>
          <w:b/>
          <w:sz w:val="28"/>
          <w:szCs w:val="28"/>
          <w:lang w:val="uk-UA"/>
        </w:rPr>
        <w:t>19</w:t>
      </w:r>
      <w:r w:rsidRPr="003E7F7B">
        <w:rPr>
          <w:rFonts w:ascii="Times New Roman" w:hAnsi="Times New Roman"/>
          <w:sz w:val="28"/>
          <w:szCs w:val="28"/>
          <w:lang w:val="uk-UA"/>
        </w:rPr>
        <w:t>)</w:t>
      </w:r>
      <w:r w:rsidR="008779CB">
        <w:rPr>
          <w:rFonts w:ascii="Times New Roman" w:hAnsi="Times New Roman"/>
          <w:sz w:val="28"/>
          <w:szCs w:val="28"/>
          <w:lang w:val="uk-UA"/>
        </w:rPr>
        <w:t>.</w:t>
      </w:r>
    </w:p>
    <w:p w:rsidR="003E7F7B" w:rsidRPr="003E7F7B" w:rsidRDefault="007165B7" w:rsidP="00DF73AF">
      <w:pPr>
        <w:tabs>
          <w:tab w:val="left" w:pos="567"/>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Дигідрохлорид</w:t>
      </w:r>
      <w:r w:rsidR="003E7F7B" w:rsidRPr="003E7F7B">
        <w:rPr>
          <w:rFonts w:ascii="Times New Roman" w:hAnsi="Times New Roman"/>
          <w:sz w:val="28"/>
          <w:szCs w:val="28"/>
          <w:lang w:val="uk-UA"/>
        </w:rPr>
        <w:t xml:space="preserve"> S-(7-метокси-1,2,3,4-тетрагідроакридин-9-іл)-L-цистеїну розчиняють у 5 мл води та додають НСl для створення кислого середовища. До утвореного розчину крапельно додають </w:t>
      </w:r>
      <w:r>
        <w:rPr>
          <w:rFonts w:ascii="Times New Roman" w:hAnsi="Times New Roman"/>
          <w:sz w:val="28"/>
          <w:szCs w:val="28"/>
          <w:lang w:val="uk-UA"/>
        </w:rPr>
        <w:t xml:space="preserve">водний </w:t>
      </w:r>
      <w:r w:rsidR="003E7F7B" w:rsidRPr="003E7F7B">
        <w:rPr>
          <w:rFonts w:ascii="Times New Roman" w:hAnsi="Times New Roman"/>
          <w:sz w:val="28"/>
          <w:szCs w:val="28"/>
          <w:lang w:val="uk-UA"/>
        </w:rPr>
        <w:t>розчин NаNО</w:t>
      </w:r>
      <w:r w:rsidR="003E7F7B" w:rsidRPr="003E7F7B">
        <w:rPr>
          <w:rFonts w:ascii="Times New Roman" w:hAnsi="Times New Roman"/>
          <w:sz w:val="28"/>
          <w:szCs w:val="28"/>
          <w:vertAlign w:val="subscript"/>
          <w:lang w:val="uk-UA"/>
        </w:rPr>
        <w:t>2</w:t>
      </w:r>
      <w:r w:rsidR="003E7F7B" w:rsidRPr="003E7F7B">
        <w:rPr>
          <w:rFonts w:ascii="Times New Roman" w:hAnsi="Times New Roman"/>
          <w:sz w:val="28"/>
          <w:szCs w:val="28"/>
          <w:lang w:val="uk-UA"/>
        </w:rPr>
        <w:t>. Реакцію проводять при температурі +3-5</w:t>
      </w:r>
      <w:r w:rsidR="00654A69">
        <w:rPr>
          <w:rFonts w:ascii="Times New Roman" w:hAnsi="Times New Roman"/>
          <w:sz w:val="28"/>
          <w:szCs w:val="28"/>
          <w:lang w:val="uk-UA"/>
        </w:rPr>
        <w:t> </w:t>
      </w:r>
      <w:r w:rsidR="003E7F7B" w:rsidRPr="003E7F7B">
        <w:rPr>
          <w:rFonts w:ascii="Times New Roman" w:hAnsi="Times New Roman"/>
          <w:sz w:val="28"/>
          <w:szCs w:val="28"/>
          <w:vertAlign w:val="superscript"/>
          <w:lang w:val="uk-UA"/>
        </w:rPr>
        <w:t>0</w:t>
      </w:r>
      <w:r w:rsidR="003E7F7B" w:rsidRPr="003E7F7B">
        <w:rPr>
          <w:rFonts w:ascii="Times New Roman" w:hAnsi="Times New Roman"/>
          <w:sz w:val="28"/>
          <w:szCs w:val="28"/>
          <w:lang w:val="uk-UA"/>
        </w:rPr>
        <w:t>С при постійному перемішуванні. Потім реакційну суміш залишають на 12-24 год</w:t>
      </w:r>
      <w:r w:rsidR="00654A69">
        <w:rPr>
          <w:rFonts w:ascii="Times New Roman" w:hAnsi="Times New Roman"/>
          <w:sz w:val="28"/>
          <w:szCs w:val="28"/>
          <w:lang w:val="uk-UA"/>
        </w:rPr>
        <w:t>.</w:t>
      </w:r>
      <w:r w:rsidR="003E7F7B" w:rsidRPr="003E7F7B">
        <w:rPr>
          <w:rFonts w:ascii="Times New Roman" w:hAnsi="Times New Roman"/>
          <w:sz w:val="28"/>
          <w:szCs w:val="28"/>
          <w:lang w:val="uk-UA"/>
        </w:rPr>
        <w:t xml:space="preserve"> у холодильнику. </w:t>
      </w:r>
      <w:r w:rsidR="00517361">
        <w:rPr>
          <w:rFonts w:ascii="Times New Roman" w:hAnsi="Times New Roman"/>
          <w:sz w:val="28"/>
          <w:szCs w:val="28"/>
          <w:lang w:val="uk-UA"/>
        </w:rPr>
        <w:t>О</w:t>
      </w:r>
      <w:r w:rsidR="00517361" w:rsidRPr="003E7F7B">
        <w:rPr>
          <w:rFonts w:ascii="Times New Roman" w:hAnsi="Times New Roman"/>
          <w:sz w:val="28"/>
          <w:szCs w:val="28"/>
          <w:lang w:val="uk-UA"/>
        </w:rPr>
        <w:t>сад</w:t>
      </w:r>
      <w:r w:rsidR="00517361">
        <w:rPr>
          <w:rFonts w:ascii="Times New Roman" w:hAnsi="Times New Roman"/>
          <w:sz w:val="28"/>
          <w:szCs w:val="28"/>
          <w:lang w:val="uk-UA"/>
        </w:rPr>
        <w:t>, що</w:t>
      </w:r>
      <w:r w:rsidR="00517361" w:rsidRPr="003E7F7B">
        <w:rPr>
          <w:rFonts w:ascii="Times New Roman" w:hAnsi="Times New Roman"/>
          <w:sz w:val="28"/>
          <w:szCs w:val="28"/>
          <w:lang w:val="uk-UA"/>
        </w:rPr>
        <w:t xml:space="preserve"> </w:t>
      </w:r>
      <w:r w:rsidR="00517361">
        <w:rPr>
          <w:rFonts w:ascii="Times New Roman" w:hAnsi="Times New Roman"/>
          <w:sz w:val="28"/>
          <w:szCs w:val="28"/>
          <w:lang w:val="uk-UA"/>
        </w:rPr>
        <w:t>в</w:t>
      </w:r>
      <w:r w:rsidR="003E7F7B" w:rsidRPr="003E7F7B">
        <w:rPr>
          <w:rFonts w:ascii="Times New Roman" w:hAnsi="Times New Roman"/>
          <w:sz w:val="28"/>
          <w:szCs w:val="28"/>
          <w:lang w:val="uk-UA"/>
        </w:rPr>
        <w:t>ипав</w:t>
      </w:r>
      <w:r w:rsidR="00517361">
        <w:rPr>
          <w:rFonts w:ascii="Times New Roman" w:hAnsi="Times New Roman"/>
          <w:sz w:val="28"/>
          <w:szCs w:val="28"/>
          <w:lang w:val="uk-UA"/>
        </w:rPr>
        <w:t>,</w:t>
      </w:r>
      <w:r w:rsidR="003E7F7B" w:rsidRPr="003E7F7B">
        <w:rPr>
          <w:rFonts w:ascii="Times New Roman" w:hAnsi="Times New Roman"/>
          <w:sz w:val="28"/>
          <w:szCs w:val="28"/>
          <w:lang w:val="uk-UA"/>
        </w:rPr>
        <w:t xml:space="preserve"> фільтрують, сушать. Вихід сполуки </w:t>
      </w:r>
      <w:r>
        <w:rPr>
          <w:rFonts w:ascii="Times New Roman" w:hAnsi="Times New Roman"/>
          <w:sz w:val="28"/>
          <w:szCs w:val="28"/>
          <w:lang w:val="uk-UA"/>
        </w:rPr>
        <w:t>52 %</w:t>
      </w:r>
      <w:r w:rsidR="00654A69">
        <w:rPr>
          <w:rFonts w:ascii="Times New Roman" w:hAnsi="Times New Roman"/>
          <w:sz w:val="28"/>
          <w:szCs w:val="28"/>
          <w:lang w:val="uk-UA"/>
        </w:rPr>
        <w:t>.</w:t>
      </w:r>
    </w:p>
    <w:p w:rsidR="003E7F7B" w:rsidRPr="003E7F7B" w:rsidRDefault="003E7F7B" w:rsidP="00DF73AF">
      <w:pPr>
        <w:spacing w:after="0" w:line="360" w:lineRule="auto"/>
        <w:ind w:firstLine="567"/>
        <w:jc w:val="both"/>
        <w:rPr>
          <w:rFonts w:ascii="Times New Roman" w:hAnsi="Times New Roman"/>
          <w:sz w:val="28"/>
          <w:szCs w:val="28"/>
          <w:lang w:val="uk-UA"/>
        </w:rPr>
      </w:pPr>
      <w:r w:rsidRPr="009F0856">
        <w:rPr>
          <w:rFonts w:ascii="Times New Roman" w:hAnsi="Times New Roman"/>
          <w:sz w:val="28"/>
          <w:szCs w:val="28"/>
          <w:lang w:val="uk-UA"/>
        </w:rPr>
        <w:t>Гідрохлорид 2-(</w:t>
      </w:r>
      <w:r w:rsidR="00CC25B2" w:rsidRPr="009F0856">
        <w:rPr>
          <w:rFonts w:ascii="Times New Roman" w:hAnsi="Times New Roman"/>
          <w:sz w:val="28"/>
          <w:szCs w:val="28"/>
          <w:lang w:val="uk-UA"/>
        </w:rPr>
        <w:t>гетерил</w:t>
      </w:r>
      <w:r w:rsidRPr="009F0856">
        <w:rPr>
          <w:rFonts w:ascii="Times New Roman" w:hAnsi="Times New Roman"/>
          <w:sz w:val="28"/>
          <w:szCs w:val="28"/>
          <w:lang w:val="uk-UA"/>
        </w:rPr>
        <w:t>тіо</w:t>
      </w:r>
      <w:r w:rsidR="00210F37" w:rsidRPr="009F0856">
        <w:rPr>
          <w:rFonts w:ascii="Times New Roman" w:hAnsi="Times New Roman"/>
          <w:sz w:val="28"/>
          <w:szCs w:val="28"/>
          <w:lang w:val="uk-UA"/>
        </w:rPr>
        <w:t>)пропіонової кислоти</w:t>
      </w:r>
      <w:r w:rsidR="00210F37">
        <w:rPr>
          <w:rFonts w:ascii="Times New Roman" w:hAnsi="Times New Roman"/>
          <w:sz w:val="28"/>
          <w:szCs w:val="28"/>
          <w:lang w:val="uk-UA"/>
        </w:rPr>
        <w:t xml:space="preserve"> (</w:t>
      </w:r>
      <w:r w:rsidR="000C3A52" w:rsidRPr="000C3A52">
        <w:rPr>
          <w:rFonts w:ascii="Times New Roman" w:hAnsi="Times New Roman"/>
          <w:b/>
          <w:sz w:val="28"/>
          <w:szCs w:val="28"/>
          <w:lang w:val="uk-UA"/>
        </w:rPr>
        <w:t>4.</w:t>
      </w:r>
      <w:r w:rsidRPr="00FE245B">
        <w:rPr>
          <w:rFonts w:ascii="Times New Roman" w:hAnsi="Times New Roman"/>
          <w:b/>
          <w:sz w:val="28"/>
          <w:szCs w:val="28"/>
          <w:lang w:val="uk-UA"/>
        </w:rPr>
        <w:t>23</w:t>
      </w:r>
      <w:r w:rsidR="00CC25B2">
        <w:rPr>
          <w:rFonts w:ascii="Times New Roman" w:hAnsi="Times New Roman"/>
          <w:sz w:val="28"/>
          <w:szCs w:val="28"/>
          <w:lang w:val="uk-UA"/>
        </w:rPr>
        <w:t xml:space="preserve">, </w:t>
      </w:r>
      <w:r w:rsidR="000C3A52" w:rsidRPr="000C3A52">
        <w:rPr>
          <w:rFonts w:ascii="Times New Roman" w:hAnsi="Times New Roman"/>
          <w:b/>
          <w:sz w:val="28"/>
          <w:szCs w:val="28"/>
          <w:lang w:val="uk-UA"/>
        </w:rPr>
        <w:t>4.</w:t>
      </w:r>
      <w:r w:rsidR="00CC25B2" w:rsidRPr="00FE245B">
        <w:rPr>
          <w:rFonts w:ascii="Times New Roman" w:hAnsi="Times New Roman"/>
          <w:b/>
          <w:sz w:val="28"/>
          <w:szCs w:val="28"/>
          <w:lang w:val="uk-UA"/>
        </w:rPr>
        <w:t>34</w:t>
      </w:r>
      <w:r w:rsidRPr="003E7F7B">
        <w:rPr>
          <w:rFonts w:ascii="Times New Roman" w:hAnsi="Times New Roman"/>
          <w:sz w:val="28"/>
          <w:szCs w:val="28"/>
          <w:lang w:val="uk-UA"/>
        </w:rPr>
        <w:t>)</w:t>
      </w:r>
      <w:r w:rsidR="008779CB">
        <w:rPr>
          <w:rFonts w:ascii="Times New Roman" w:hAnsi="Times New Roman"/>
          <w:sz w:val="28"/>
          <w:szCs w:val="28"/>
          <w:lang w:val="uk-UA"/>
        </w:rPr>
        <w:t>.</w:t>
      </w:r>
    </w:p>
    <w:p w:rsidR="00321BFE" w:rsidRDefault="00CC25B2" w:rsidP="00DF73AF">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До </w:t>
      </w:r>
      <w:r w:rsidR="00BA526E" w:rsidRPr="00BA526E">
        <w:rPr>
          <w:rFonts w:ascii="Times New Roman" w:hAnsi="Times New Roman"/>
          <w:sz w:val="28"/>
          <w:szCs w:val="28"/>
          <w:lang w:val="uk-UA"/>
        </w:rPr>
        <w:t>0,01 моля</w:t>
      </w:r>
      <w:r w:rsidR="00BA526E">
        <w:rPr>
          <w:rFonts w:ascii="Times New Roman" w:hAnsi="Times New Roman"/>
          <w:sz w:val="28"/>
          <w:szCs w:val="28"/>
          <w:lang w:val="uk-UA"/>
        </w:rPr>
        <w:t xml:space="preserve"> </w:t>
      </w:r>
      <w:r>
        <w:rPr>
          <w:rFonts w:ascii="Times New Roman" w:hAnsi="Times New Roman"/>
          <w:sz w:val="28"/>
          <w:szCs w:val="28"/>
          <w:lang w:val="uk-UA"/>
        </w:rPr>
        <w:t>розчину відповідного</w:t>
      </w:r>
      <w:r w:rsidRPr="003E7F7B">
        <w:rPr>
          <w:rFonts w:ascii="Times New Roman" w:hAnsi="Times New Roman"/>
          <w:sz w:val="28"/>
          <w:szCs w:val="28"/>
          <w:lang w:val="uk-UA"/>
        </w:rPr>
        <w:t xml:space="preserve"> </w:t>
      </w:r>
      <w:r>
        <w:rPr>
          <w:rFonts w:ascii="Times New Roman" w:hAnsi="Times New Roman"/>
          <w:sz w:val="28"/>
          <w:szCs w:val="28"/>
          <w:lang w:val="uk-UA"/>
        </w:rPr>
        <w:t>гетероциклу</w:t>
      </w:r>
      <w:r w:rsidRPr="003E7F7B">
        <w:rPr>
          <w:rFonts w:ascii="Times New Roman" w:hAnsi="Times New Roman"/>
          <w:sz w:val="28"/>
          <w:szCs w:val="28"/>
          <w:lang w:val="uk-UA"/>
        </w:rPr>
        <w:t xml:space="preserve"> </w:t>
      </w:r>
      <w:r>
        <w:rPr>
          <w:rFonts w:ascii="Times New Roman" w:hAnsi="Times New Roman"/>
          <w:sz w:val="28"/>
          <w:szCs w:val="28"/>
          <w:lang w:val="uk-UA"/>
        </w:rPr>
        <w:t xml:space="preserve">у діоксані </w:t>
      </w:r>
      <w:r w:rsidR="003E7F7B" w:rsidRPr="003E7F7B">
        <w:rPr>
          <w:rFonts w:ascii="Times New Roman" w:hAnsi="Times New Roman"/>
          <w:sz w:val="28"/>
          <w:szCs w:val="28"/>
          <w:lang w:val="uk-UA"/>
        </w:rPr>
        <w:t xml:space="preserve">додають </w:t>
      </w:r>
      <w:r w:rsidRPr="003E7F7B">
        <w:rPr>
          <w:rFonts w:ascii="Times New Roman" w:hAnsi="Times New Roman"/>
          <w:sz w:val="28"/>
          <w:szCs w:val="28"/>
          <w:lang w:val="uk-UA"/>
        </w:rPr>
        <w:t>тіомолочн</w:t>
      </w:r>
      <w:r>
        <w:rPr>
          <w:rFonts w:ascii="Times New Roman" w:hAnsi="Times New Roman"/>
          <w:sz w:val="28"/>
          <w:szCs w:val="28"/>
          <w:lang w:val="uk-UA"/>
        </w:rPr>
        <w:t>у</w:t>
      </w:r>
      <w:r w:rsidRPr="003E7F7B">
        <w:rPr>
          <w:rFonts w:ascii="Times New Roman" w:hAnsi="Times New Roman"/>
          <w:sz w:val="28"/>
          <w:szCs w:val="28"/>
          <w:lang w:val="uk-UA"/>
        </w:rPr>
        <w:t xml:space="preserve"> кислот</w:t>
      </w:r>
      <w:r>
        <w:rPr>
          <w:rFonts w:ascii="Times New Roman" w:hAnsi="Times New Roman"/>
          <w:sz w:val="28"/>
          <w:szCs w:val="28"/>
          <w:lang w:val="uk-UA"/>
        </w:rPr>
        <w:t>у з невеликим надлишком</w:t>
      </w:r>
      <w:r w:rsidR="003E7F7B" w:rsidRPr="003E7F7B">
        <w:rPr>
          <w:rFonts w:ascii="Times New Roman" w:hAnsi="Times New Roman"/>
          <w:sz w:val="28"/>
          <w:szCs w:val="28"/>
          <w:lang w:val="uk-UA"/>
        </w:rPr>
        <w:t xml:space="preserve">. Реакційну суміш нагрівають на </w:t>
      </w:r>
      <w:r w:rsidR="00517361" w:rsidRPr="003E7F7B">
        <w:rPr>
          <w:rFonts w:ascii="Times New Roman" w:hAnsi="Times New Roman"/>
          <w:sz w:val="28"/>
          <w:szCs w:val="28"/>
          <w:lang w:val="uk-UA"/>
        </w:rPr>
        <w:t>пі</w:t>
      </w:r>
      <w:r w:rsidR="00517361">
        <w:rPr>
          <w:rFonts w:ascii="Times New Roman" w:hAnsi="Times New Roman"/>
          <w:sz w:val="28"/>
          <w:szCs w:val="28"/>
          <w:lang w:val="uk-UA"/>
        </w:rPr>
        <w:t>щаному</w:t>
      </w:r>
      <w:r w:rsidR="00517361" w:rsidRPr="003E7F7B">
        <w:rPr>
          <w:rFonts w:ascii="Times New Roman" w:hAnsi="Times New Roman"/>
          <w:sz w:val="28"/>
          <w:szCs w:val="28"/>
          <w:lang w:val="uk-UA"/>
        </w:rPr>
        <w:t xml:space="preserve"> </w:t>
      </w:r>
      <w:r w:rsidR="00517361">
        <w:rPr>
          <w:rFonts w:ascii="Times New Roman" w:hAnsi="Times New Roman"/>
          <w:sz w:val="28"/>
          <w:szCs w:val="28"/>
          <w:lang w:val="uk-UA"/>
        </w:rPr>
        <w:t>о</w:t>
      </w:r>
      <w:r w:rsidR="00517361" w:rsidRPr="009F0856">
        <w:rPr>
          <w:rFonts w:ascii="Times New Roman" w:hAnsi="Times New Roman"/>
          <w:sz w:val="28"/>
          <w:szCs w:val="28"/>
          <w:lang w:val="uk-UA"/>
        </w:rPr>
        <w:t>гр</w:t>
      </w:r>
      <w:r w:rsidR="00517361">
        <w:rPr>
          <w:rFonts w:ascii="Times New Roman" w:hAnsi="Times New Roman"/>
          <w:sz w:val="28"/>
          <w:szCs w:val="28"/>
          <w:lang w:val="uk-UA"/>
        </w:rPr>
        <w:t>івнику</w:t>
      </w:r>
      <w:r w:rsidR="00517361" w:rsidRPr="003E7F7B">
        <w:rPr>
          <w:rFonts w:ascii="Times New Roman" w:hAnsi="Times New Roman"/>
          <w:sz w:val="28"/>
          <w:szCs w:val="28"/>
          <w:lang w:val="uk-UA"/>
        </w:rPr>
        <w:t xml:space="preserve"> </w:t>
      </w:r>
      <w:r>
        <w:rPr>
          <w:rFonts w:ascii="Times New Roman" w:hAnsi="Times New Roman"/>
          <w:sz w:val="28"/>
          <w:szCs w:val="28"/>
          <w:lang w:val="uk-UA"/>
        </w:rPr>
        <w:t xml:space="preserve">10-150 </w:t>
      </w:r>
      <w:r w:rsidR="00812463">
        <w:rPr>
          <w:rFonts w:ascii="Times New Roman" w:hAnsi="Times New Roman"/>
          <w:sz w:val="28"/>
          <w:szCs w:val="28"/>
          <w:lang w:val="uk-UA"/>
        </w:rPr>
        <w:t>хв</w:t>
      </w:r>
      <w:r w:rsidRPr="00CC25B2">
        <w:rPr>
          <w:rFonts w:ascii="Times New Roman" w:hAnsi="Times New Roman"/>
          <w:sz w:val="28"/>
          <w:szCs w:val="28"/>
          <w:lang w:val="uk-UA"/>
        </w:rPr>
        <w:t xml:space="preserve"> </w:t>
      </w:r>
      <w:r>
        <w:rPr>
          <w:rFonts w:ascii="Times New Roman" w:hAnsi="Times New Roman"/>
          <w:sz w:val="28"/>
          <w:szCs w:val="28"/>
          <w:lang w:val="uk-UA"/>
        </w:rPr>
        <w:t>залежно від природи гетероциклу</w:t>
      </w:r>
      <w:r w:rsidR="003E7F7B" w:rsidRPr="003E7F7B">
        <w:rPr>
          <w:rFonts w:ascii="Times New Roman" w:hAnsi="Times New Roman"/>
          <w:sz w:val="28"/>
          <w:szCs w:val="28"/>
          <w:lang w:val="uk-UA"/>
        </w:rPr>
        <w:t xml:space="preserve">. </w:t>
      </w:r>
      <w:r w:rsidR="00517361">
        <w:rPr>
          <w:rFonts w:ascii="Times New Roman" w:hAnsi="Times New Roman"/>
          <w:sz w:val="28"/>
          <w:szCs w:val="28"/>
          <w:lang w:val="uk-UA"/>
        </w:rPr>
        <w:t>О</w:t>
      </w:r>
      <w:r w:rsidR="00517361" w:rsidRPr="003E7F7B">
        <w:rPr>
          <w:rFonts w:ascii="Times New Roman" w:hAnsi="Times New Roman"/>
          <w:sz w:val="28"/>
          <w:szCs w:val="28"/>
          <w:lang w:val="uk-UA"/>
        </w:rPr>
        <w:t>сад</w:t>
      </w:r>
      <w:r w:rsidR="00517361">
        <w:rPr>
          <w:rFonts w:ascii="Times New Roman" w:hAnsi="Times New Roman"/>
          <w:sz w:val="28"/>
          <w:szCs w:val="28"/>
          <w:lang w:val="uk-UA"/>
        </w:rPr>
        <w:t>, що</w:t>
      </w:r>
      <w:r w:rsidR="00517361" w:rsidRPr="003E7F7B">
        <w:rPr>
          <w:rFonts w:ascii="Times New Roman" w:hAnsi="Times New Roman"/>
          <w:sz w:val="28"/>
          <w:szCs w:val="28"/>
          <w:lang w:val="uk-UA"/>
        </w:rPr>
        <w:t xml:space="preserve"> </w:t>
      </w:r>
      <w:r w:rsidR="00517361">
        <w:rPr>
          <w:rFonts w:ascii="Times New Roman" w:hAnsi="Times New Roman"/>
          <w:sz w:val="28"/>
          <w:szCs w:val="28"/>
          <w:lang w:val="uk-UA"/>
        </w:rPr>
        <w:t>в</w:t>
      </w:r>
      <w:r w:rsidR="003E7F7B" w:rsidRPr="003E7F7B">
        <w:rPr>
          <w:rFonts w:ascii="Times New Roman" w:hAnsi="Times New Roman"/>
          <w:sz w:val="28"/>
          <w:szCs w:val="28"/>
          <w:lang w:val="uk-UA"/>
        </w:rPr>
        <w:t>ипав</w:t>
      </w:r>
      <w:r w:rsidR="00517361">
        <w:rPr>
          <w:rFonts w:ascii="Times New Roman" w:hAnsi="Times New Roman"/>
          <w:sz w:val="28"/>
          <w:szCs w:val="28"/>
          <w:lang w:val="uk-UA"/>
        </w:rPr>
        <w:t>,</w:t>
      </w:r>
      <w:r w:rsidR="003E7F7B" w:rsidRPr="003E7F7B">
        <w:rPr>
          <w:rFonts w:ascii="Times New Roman" w:hAnsi="Times New Roman"/>
          <w:sz w:val="28"/>
          <w:szCs w:val="28"/>
          <w:lang w:val="uk-UA"/>
        </w:rPr>
        <w:t xml:space="preserve"> ф</w:t>
      </w:r>
      <w:r>
        <w:rPr>
          <w:rFonts w:ascii="Times New Roman" w:hAnsi="Times New Roman"/>
          <w:sz w:val="28"/>
          <w:szCs w:val="28"/>
          <w:lang w:val="uk-UA"/>
        </w:rPr>
        <w:t>ільтрують, сушать. Вихід сполук</w:t>
      </w:r>
      <w:r w:rsidR="003E7F7B" w:rsidRPr="003E7F7B">
        <w:rPr>
          <w:rFonts w:ascii="Times New Roman" w:hAnsi="Times New Roman"/>
          <w:sz w:val="28"/>
          <w:szCs w:val="28"/>
          <w:lang w:val="uk-UA"/>
        </w:rPr>
        <w:t xml:space="preserve"> </w:t>
      </w:r>
      <w:r>
        <w:rPr>
          <w:rFonts w:ascii="Times New Roman" w:hAnsi="Times New Roman"/>
          <w:sz w:val="28"/>
          <w:szCs w:val="28"/>
          <w:lang w:val="uk-UA"/>
        </w:rPr>
        <w:t>80-90 %</w:t>
      </w:r>
      <w:r w:rsidR="00654A69">
        <w:rPr>
          <w:rFonts w:ascii="Times New Roman" w:hAnsi="Times New Roman"/>
          <w:sz w:val="28"/>
          <w:szCs w:val="28"/>
          <w:lang w:val="uk-UA"/>
        </w:rPr>
        <w:t>.</w:t>
      </w:r>
    </w:p>
    <w:p w:rsidR="00321BFE" w:rsidRPr="003E7F7B" w:rsidRDefault="00321BFE" w:rsidP="007321B7">
      <w:pPr>
        <w:spacing w:after="0" w:line="360" w:lineRule="auto"/>
        <w:jc w:val="both"/>
        <w:rPr>
          <w:rFonts w:ascii="Times New Roman" w:hAnsi="Times New Roman"/>
          <w:sz w:val="28"/>
          <w:szCs w:val="28"/>
          <w:lang w:val="uk-UA"/>
        </w:rPr>
      </w:pPr>
    </w:p>
    <w:p w:rsidR="003E7F7B" w:rsidRPr="00F1045E" w:rsidRDefault="00495FB5" w:rsidP="00DF73AF">
      <w:pPr>
        <w:spacing w:after="0" w:line="360" w:lineRule="auto"/>
        <w:ind w:firstLine="567"/>
        <w:jc w:val="both"/>
        <w:rPr>
          <w:rFonts w:ascii="Times New Roman" w:hAnsi="Times New Roman"/>
          <w:b/>
          <w:sz w:val="28"/>
          <w:szCs w:val="28"/>
          <w:lang w:val="uk-UA"/>
        </w:rPr>
      </w:pPr>
      <w:r w:rsidRPr="003B596D">
        <w:rPr>
          <w:rFonts w:ascii="Times New Roman" w:hAnsi="Times New Roman"/>
          <w:b/>
          <w:sz w:val="28"/>
          <w:szCs w:val="28"/>
          <w:lang w:val="uk-UA"/>
        </w:rPr>
        <w:t>4</w:t>
      </w:r>
      <w:r w:rsidR="00F1045E" w:rsidRPr="003B596D">
        <w:rPr>
          <w:rFonts w:ascii="Times New Roman" w:hAnsi="Times New Roman"/>
          <w:b/>
          <w:sz w:val="28"/>
          <w:szCs w:val="28"/>
          <w:lang w:val="uk-UA"/>
        </w:rPr>
        <w:t>.</w:t>
      </w:r>
      <w:r w:rsidR="0070485B" w:rsidRPr="003B596D">
        <w:rPr>
          <w:rFonts w:ascii="Times New Roman" w:hAnsi="Times New Roman"/>
          <w:b/>
          <w:sz w:val="28"/>
          <w:szCs w:val="28"/>
          <w:lang w:val="uk-UA"/>
        </w:rPr>
        <w:t>3</w:t>
      </w:r>
      <w:r w:rsidR="003E7F7B" w:rsidRPr="003B596D">
        <w:rPr>
          <w:rFonts w:ascii="Times New Roman" w:hAnsi="Times New Roman"/>
          <w:b/>
          <w:sz w:val="28"/>
          <w:szCs w:val="28"/>
          <w:lang w:val="uk-UA"/>
        </w:rPr>
        <w:t xml:space="preserve"> Коефіцієнти</w:t>
      </w:r>
      <w:r w:rsidR="003E7F7B" w:rsidRPr="00F1045E">
        <w:rPr>
          <w:rFonts w:ascii="Times New Roman" w:hAnsi="Times New Roman"/>
          <w:b/>
          <w:sz w:val="28"/>
          <w:szCs w:val="28"/>
          <w:lang w:val="uk-UA"/>
        </w:rPr>
        <w:t xml:space="preserve"> розподілу </w:t>
      </w:r>
      <w:r w:rsidR="00490F12" w:rsidRPr="00490F12">
        <w:rPr>
          <w:rFonts w:ascii="Times New Roman" w:eastAsia="MS Mincho" w:hAnsi="Times New Roman"/>
          <w:b/>
          <w:sz w:val="28"/>
          <w:szCs w:val="28"/>
          <w:lang w:val="uk-UA"/>
        </w:rPr>
        <w:t>N- та S-заміщених шестичленних азотовмісних гетероциклів</w:t>
      </w:r>
      <w:r w:rsidR="00490F12">
        <w:rPr>
          <w:rFonts w:ascii="Times New Roman" w:hAnsi="Times New Roman"/>
          <w:b/>
          <w:sz w:val="28"/>
          <w:szCs w:val="28"/>
          <w:lang w:val="uk-UA"/>
        </w:rPr>
        <w:t xml:space="preserve"> </w:t>
      </w:r>
      <w:r w:rsidR="003B596D">
        <w:rPr>
          <w:rFonts w:ascii="Times New Roman" w:hAnsi="Times New Roman"/>
          <w:b/>
          <w:sz w:val="28"/>
          <w:szCs w:val="28"/>
          <w:lang w:val="uk-UA"/>
        </w:rPr>
        <w:t>у</w:t>
      </w:r>
      <w:r w:rsidR="003E7F7B" w:rsidRPr="00F1045E">
        <w:rPr>
          <w:rFonts w:ascii="Times New Roman" w:hAnsi="Times New Roman"/>
          <w:b/>
          <w:sz w:val="28"/>
          <w:szCs w:val="28"/>
          <w:lang w:val="uk-UA"/>
        </w:rPr>
        <w:t xml:space="preserve"> системі бутанол</w:t>
      </w:r>
      <w:r w:rsidR="00A855AC">
        <w:rPr>
          <w:rFonts w:ascii="Times New Roman" w:hAnsi="Times New Roman"/>
          <w:b/>
          <w:sz w:val="28"/>
          <w:szCs w:val="28"/>
          <w:lang w:val="uk-UA"/>
        </w:rPr>
        <w:t xml:space="preserve"> </w:t>
      </w:r>
      <w:r w:rsidR="003E7F7B" w:rsidRPr="00F1045E">
        <w:rPr>
          <w:rFonts w:ascii="Times New Roman" w:hAnsi="Times New Roman"/>
          <w:b/>
          <w:sz w:val="28"/>
          <w:szCs w:val="28"/>
          <w:lang w:val="uk-UA"/>
        </w:rPr>
        <w:t>–</w:t>
      </w:r>
      <w:r w:rsidR="00A855AC">
        <w:rPr>
          <w:rFonts w:ascii="Times New Roman" w:hAnsi="Times New Roman"/>
          <w:b/>
          <w:sz w:val="28"/>
          <w:szCs w:val="28"/>
          <w:lang w:val="uk-UA"/>
        </w:rPr>
        <w:t xml:space="preserve"> </w:t>
      </w:r>
      <w:r w:rsidR="003E7F7B" w:rsidRPr="00F1045E">
        <w:rPr>
          <w:rFonts w:ascii="Times New Roman" w:hAnsi="Times New Roman"/>
          <w:b/>
          <w:sz w:val="28"/>
          <w:szCs w:val="28"/>
          <w:lang w:val="uk-UA"/>
        </w:rPr>
        <w:t>вода (ліпофільність)</w:t>
      </w:r>
    </w:p>
    <w:p w:rsidR="00323885" w:rsidRPr="003B596D" w:rsidRDefault="00323885" w:rsidP="00323885">
      <w:pPr>
        <w:spacing w:after="0" w:line="360" w:lineRule="auto"/>
        <w:jc w:val="both"/>
        <w:rPr>
          <w:rFonts w:ascii="Times New Roman" w:hAnsi="Times New Roman"/>
          <w:sz w:val="28"/>
          <w:szCs w:val="28"/>
          <w:lang w:val="uk-UA"/>
        </w:rPr>
      </w:pPr>
    </w:p>
    <w:p w:rsidR="003E7F7B" w:rsidRPr="003E7F7B" w:rsidRDefault="003E7F7B" w:rsidP="00490F12">
      <w:pPr>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 xml:space="preserve">Відомо, що взаємодія між БАВ та клітинними і субклітинними структурами, </w:t>
      </w:r>
      <w:r w:rsidR="00042E80">
        <w:rPr>
          <w:rFonts w:ascii="Times New Roman" w:hAnsi="Times New Roman"/>
          <w:sz w:val="28"/>
          <w:szCs w:val="28"/>
          <w:lang w:val="uk-UA"/>
        </w:rPr>
        <w:t>які</w:t>
      </w:r>
      <w:r w:rsidRPr="003E7F7B">
        <w:rPr>
          <w:rFonts w:ascii="Times New Roman" w:hAnsi="Times New Roman"/>
          <w:sz w:val="28"/>
          <w:szCs w:val="28"/>
          <w:lang w:val="uk-UA"/>
        </w:rPr>
        <w:t xml:space="preserve"> містять біологічні мішені, проходить у водному середовищі або у неводних шарах мембран, які утворені полярними або неполярними гідрофобними молекулами. У зв'язку з цим дуже важливими є ліпофільні властивості дослі</w:t>
      </w:r>
      <w:r w:rsidR="00ED2454">
        <w:rPr>
          <w:rFonts w:ascii="Times New Roman" w:hAnsi="Times New Roman"/>
          <w:sz w:val="28"/>
          <w:szCs w:val="28"/>
          <w:lang w:val="uk-UA"/>
        </w:rPr>
        <w:t xml:space="preserve">джуваних сполук. Ліпофільність </w:t>
      </w:r>
      <w:r w:rsidRPr="003E7F7B">
        <w:rPr>
          <w:rFonts w:ascii="Times New Roman" w:hAnsi="Times New Roman"/>
          <w:sz w:val="28"/>
          <w:szCs w:val="28"/>
          <w:lang w:val="uk-UA"/>
        </w:rPr>
        <w:t>ха</w:t>
      </w:r>
      <w:r w:rsidR="00ED2454">
        <w:rPr>
          <w:rFonts w:ascii="Times New Roman" w:hAnsi="Times New Roman"/>
          <w:sz w:val="28"/>
          <w:szCs w:val="28"/>
          <w:lang w:val="uk-UA"/>
        </w:rPr>
        <w:t>рактеризує розподіл речовини між водною та ліпідною фазами в організмі та здатність</w:t>
      </w:r>
      <w:r w:rsidRPr="003E7F7B">
        <w:rPr>
          <w:rFonts w:ascii="Times New Roman" w:hAnsi="Times New Roman"/>
          <w:sz w:val="28"/>
          <w:szCs w:val="28"/>
          <w:lang w:val="uk-UA"/>
        </w:rPr>
        <w:t xml:space="preserve"> речовини</w:t>
      </w:r>
      <w:r w:rsidR="00D4365B">
        <w:rPr>
          <w:rFonts w:ascii="Times New Roman" w:hAnsi="Times New Roman"/>
          <w:sz w:val="28"/>
          <w:szCs w:val="28"/>
          <w:lang w:val="uk-UA"/>
        </w:rPr>
        <w:t xml:space="preserve"> проходити через клітинну </w:t>
      </w:r>
      <w:r w:rsidRPr="003E7F7B">
        <w:rPr>
          <w:rFonts w:ascii="Times New Roman" w:hAnsi="Times New Roman"/>
          <w:sz w:val="28"/>
          <w:szCs w:val="28"/>
          <w:lang w:val="uk-UA"/>
        </w:rPr>
        <w:t>мембрану.</w:t>
      </w:r>
    </w:p>
    <w:p w:rsidR="003E7F7B" w:rsidRPr="003E7F7B" w:rsidRDefault="003E7F7B" w:rsidP="00490F12">
      <w:pPr>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Показано, що зростання ліпофільності корелює зі збільшенням біологічної активності, зниженням водорозчинності, прискоренням метаболізму та виведен</w:t>
      </w:r>
      <w:r w:rsidRPr="00D4365B">
        <w:rPr>
          <w:rFonts w:ascii="Times New Roman" w:hAnsi="Times New Roman"/>
          <w:sz w:val="28"/>
          <w:szCs w:val="28"/>
          <w:lang w:val="uk-UA"/>
        </w:rPr>
        <w:t>ня</w:t>
      </w:r>
      <w:r w:rsidRPr="000D3992">
        <w:rPr>
          <w:rFonts w:ascii="Times New Roman" w:hAnsi="Times New Roman"/>
          <w:sz w:val="28"/>
          <w:szCs w:val="28"/>
          <w:lang w:val="uk-UA"/>
        </w:rPr>
        <w:t>м</w:t>
      </w:r>
      <w:r w:rsidRPr="003E7F7B">
        <w:rPr>
          <w:rFonts w:ascii="Times New Roman" w:hAnsi="Times New Roman"/>
          <w:sz w:val="28"/>
          <w:szCs w:val="28"/>
          <w:lang w:val="uk-UA"/>
        </w:rPr>
        <w:t xml:space="preserve">, </w:t>
      </w:r>
      <w:r w:rsidR="000D3992">
        <w:rPr>
          <w:rFonts w:ascii="Times New Roman" w:hAnsi="Times New Roman"/>
          <w:sz w:val="28"/>
          <w:szCs w:val="28"/>
          <w:lang w:val="uk-UA"/>
        </w:rPr>
        <w:t>підвищенн</w:t>
      </w:r>
      <w:r w:rsidRPr="003E7F7B">
        <w:rPr>
          <w:rFonts w:ascii="Times New Roman" w:hAnsi="Times New Roman"/>
          <w:sz w:val="28"/>
          <w:szCs w:val="28"/>
          <w:lang w:val="uk-UA"/>
        </w:rPr>
        <w:t>ям швидкості проникнення через шкіру, збільшенням ступен</w:t>
      </w:r>
      <w:r w:rsidR="00042E80">
        <w:rPr>
          <w:rFonts w:ascii="Times New Roman" w:hAnsi="Times New Roman"/>
          <w:sz w:val="28"/>
          <w:szCs w:val="28"/>
          <w:lang w:val="uk-UA"/>
        </w:rPr>
        <w:t>я</w:t>
      </w:r>
      <w:r w:rsidRPr="003E7F7B">
        <w:rPr>
          <w:rFonts w:ascii="Times New Roman" w:hAnsi="Times New Roman"/>
          <w:sz w:val="28"/>
          <w:szCs w:val="28"/>
          <w:lang w:val="uk-UA"/>
        </w:rPr>
        <w:t xml:space="preserve"> зв'язування з білками плазми, прискоре</w:t>
      </w:r>
      <w:r w:rsidRPr="000D3992">
        <w:rPr>
          <w:rFonts w:ascii="Times New Roman" w:hAnsi="Times New Roman"/>
          <w:sz w:val="28"/>
          <w:szCs w:val="28"/>
          <w:lang w:val="uk-UA"/>
        </w:rPr>
        <w:t>нням</w:t>
      </w:r>
      <w:r w:rsidRPr="003E7F7B">
        <w:rPr>
          <w:rFonts w:ascii="Times New Roman" w:hAnsi="Times New Roman"/>
          <w:sz w:val="28"/>
          <w:szCs w:val="28"/>
          <w:lang w:val="uk-UA"/>
        </w:rPr>
        <w:t xml:space="preserve"> </w:t>
      </w:r>
      <w:r w:rsidR="000D3992">
        <w:rPr>
          <w:rFonts w:ascii="Times New Roman" w:hAnsi="Times New Roman"/>
          <w:sz w:val="28"/>
          <w:szCs w:val="28"/>
          <w:lang w:val="uk-UA"/>
        </w:rPr>
        <w:t>появи</w:t>
      </w:r>
      <w:r w:rsidRPr="003E7F7B">
        <w:rPr>
          <w:rFonts w:ascii="Times New Roman" w:hAnsi="Times New Roman"/>
          <w:sz w:val="28"/>
          <w:szCs w:val="28"/>
          <w:lang w:val="uk-UA"/>
        </w:rPr>
        <w:t xml:space="preserve"> піку активності та, в деяких випадках, скороченням тривалості дії [2</w:t>
      </w:r>
      <w:r w:rsidR="00DE7880">
        <w:rPr>
          <w:rFonts w:ascii="Times New Roman" w:hAnsi="Times New Roman"/>
          <w:sz w:val="28"/>
          <w:szCs w:val="28"/>
          <w:lang w:val="uk-UA"/>
        </w:rPr>
        <w:t>2</w:t>
      </w:r>
      <w:r w:rsidR="00004D03" w:rsidRPr="00226B44">
        <w:rPr>
          <w:rFonts w:ascii="Times New Roman" w:hAnsi="Times New Roman"/>
          <w:sz w:val="28"/>
          <w:szCs w:val="28"/>
          <w:lang w:val="uk-UA"/>
        </w:rPr>
        <w:t>9</w:t>
      </w:r>
      <w:r w:rsidRPr="003E7F7B">
        <w:rPr>
          <w:rFonts w:ascii="Times New Roman" w:hAnsi="Times New Roman"/>
          <w:sz w:val="28"/>
          <w:szCs w:val="28"/>
          <w:lang w:val="uk-UA"/>
        </w:rPr>
        <w:t>].</w:t>
      </w:r>
    </w:p>
    <w:p w:rsidR="003E7F7B" w:rsidRPr="003E7F7B" w:rsidRDefault="003E7F7B" w:rsidP="00490F12">
      <w:pPr>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lastRenderedPageBreak/>
        <w:t>Відомо «правило п'яти» або параметри Ліпінського [2</w:t>
      </w:r>
      <w:r w:rsidR="00004D03">
        <w:rPr>
          <w:rFonts w:ascii="Times New Roman" w:hAnsi="Times New Roman"/>
          <w:sz w:val="28"/>
          <w:szCs w:val="28"/>
          <w:lang w:val="uk-UA"/>
        </w:rPr>
        <w:t>30</w:t>
      </w:r>
      <w:r w:rsidRPr="003E7F7B">
        <w:rPr>
          <w:rFonts w:ascii="Times New Roman" w:hAnsi="Times New Roman"/>
          <w:sz w:val="28"/>
          <w:szCs w:val="28"/>
          <w:lang w:val="uk-UA"/>
        </w:rPr>
        <w:t xml:space="preserve">], відповідно до якого </w:t>
      </w:r>
      <w:r w:rsidR="00226B44">
        <w:rPr>
          <w:rFonts w:ascii="Times New Roman" w:hAnsi="Times New Roman"/>
          <w:sz w:val="28"/>
          <w:szCs w:val="28"/>
          <w:lang w:val="uk-UA"/>
        </w:rPr>
        <w:t>сполука-лідер</w:t>
      </w:r>
      <w:r w:rsidRPr="003E7F7B">
        <w:rPr>
          <w:rFonts w:ascii="Times New Roman" w:hAnsi="Times New Roman"/>
          <w:sz w:val="28"/>
          <w:szCs w:val="28"/>
          <w:lang w:val="uk-UA"/>
        </w:rPr>
        <w:t xml:space="preserve"> ма</w:t>
      </w:r>
      <w:r w:rsidR="00226B44">
        <w:rPr>
          <w:rFonts w:ascii="Times New Roman" w:hAnsi="Times New Roman"/>
          <w:sz w:val="28"/>
          <w:szCs w:val="28"/>
          <w:lang w:val="uk-UA"/>
        </w:rPr>
        <w:t>є</w:t>
      </w:r>
      <w:r w:rsidRPr="003E7F7B">
        <w:rPr>
          <w:rFonts w:ascii="Times New Roman" w:hAnsi="Times New Roman"/>
          <w:sz w:val="28"/>
          <w:szCs w:val="28"/>
          <w:lang w:val="uk-UA"/>
        </w:rPr>
        <w:t xml:space="preserve"> lоgР&lt;5, інакше </w:t>
      </w:r>
      <w:r w:rsidR="000C376B">
        <w:rPr>
          <w:rFonts w:ascii="Times New Roman" w:hAnsi="Times New Roman"/>
          <w:sz w:val="28"/>
          <w:szCs w:val="28"/>
          <w:lang w:val="uk-UA"/>
        </w:rPr>
        <w:t xml:space="preserve">в неї </w:t>
      </w:r>
      <w:r w:rsidRPr="003E7F7B">
        <w:rPr>
          <w:rFonts w:ascii="Times New Roman" w:hAnsi="Times New Roman"/>
          <w:sz w:val="28"/>
          <w:szCs w:val="28"/>
          <w:lang w:val="uk-UA"/>
        </w:rPr>
        <w:t xml:space="preserve">може бути </w:t>
      </w:r>
      <w:r w:rsidR="00226B44">
        <w:rPr>
          <w:rFonts w:ascii="Times New Roman" w:hAnsi="Times New Roman"/>
          <w:sz w:val="28"/>
          <w:szCs w:val="28"/>
          <w:lang w:val="uk-UA"/>
        </w:rPr>
        <w:t>низька</w:t>
      </w:r>
      <w:r w:rsidRPr="003E7F7B">
        <w:rPr>
          <w:rFonts w:ascii="Times New Roman" w:hAnsi="Times New Roman"/>
          <w:sz w:val="28"/>
          <w:szCs w:val="28"/>
          <w:lang w:val="uk-UA"/>
        </w:rPr>
        <w:t xml:space="preserve"> біодоступність. Величина lоgР між -1 та +5 є оптимальною для речовин, призначених для перорального застосування: якщо величина менше -1, то речовина буде погано всмоктуватися з к</w:t>
      </w:r>
      <w:r w:rsidR="00BE31C6">
        <w:rPr>
          <w:rFonts w:ascii="Times New Roman" w:hAnsi="Times New Roman"/>
          <w:sz w:val="28"/>
          <w:szCs w:val="28"/>
          <w:lang w:val="uk-UA"/>
        </w:rPr>
        <w:t>и</w:t>
      </w:r>
      <w:r w:rsidRPr="003E7F7B">
        <w:rPr>
          <w:rFonts w:ascii="Times New Roman" w:hAnsi="Times New Roman"/>
          <w:sz w:val="28"/>
          <w:szCs w:val="28"/>
          <w:lang w:val="uk-UA"/>
        </w:rPr>
        <w:t>шківника; якщо ж lоgР&gt;5, то сполука має значну лі</w:t>
      </w:r>
      <w:r w:rsidR="000C376B">
        <w:rPr>
          <w:rFonts w:ascii="Times New Roman" w:hAnsi="Times New Roman"/>
          <w:sz w:val="28"/>
          <w:szCs w:val="28"/>
          <w:lang w:val="uk-UA"/>
        </w:rPr>
        <w:t>п</w:t>
      </w:r>
      <w:r w:rsidRPr="003E7F7B">
        <w:rPr>
          <w:rFonts w:ascii="Times New Roman" w:hAnsi="Times New Roman"/>
          <w:sz w:val="28"/>
          <w:szCs w:val="28"/>
          <w:lang w:val="uk-UA"/>
        </w:rPr>
        <w:t xml:space="preserve">офільність і здатна затримуватися у ліпідних шарах, що також </w:t>
      </w:r>
      <w:r w:rsidR="00042E80">
        <w:rPr>
          <w:rFonts w:ascii="Times New Roman" w:hAnsi="Times New Roman"/>
          <w:sz w:val="28"/>
          <w:szCs w:val="28"/>
          <w:lang w:val="uk-UA"/>
        </w:rPr>
        <w:t>ускладнює</w:t>
      </w:r>
      <w:r w:rsidRPr="003E7F7B">
        <w:rPr>
          <w:rFonts w:ascii="Times New Roman" w:hAnsi="Times New Roman"/>
          <w:sz w:val="28"/>
          <w:szCs w:val="28"/>
          <w:lang w:val="uk-UA"/>
        </w:rPr>
        <w:t xml:space="preserve"> абсорбцію [2</w:t>
      </w:r>
      <w:r w:rsidR="00004D03">
        <w:rPr>
          <w:rFonts w:ascii="Times New Roman" w:hAnsi="Times New Roman"/>
          <w:sz w:val="28"/>
          <w:szCs w:val="28"/>
          <w:lang w:val="uk-UA"/>
        </w:rPr>
        <w:t>31</w:t>
      </w:r>
      <w:r w:rsidRPr="003E7F7B">
        <w:rPr>
          <w:rFonts w:ascii="Times New Roman" w:hAnsi="Times New Roman"/>
          <w:sz w:val="28"/>
          <w:szCs w:val="28"/>
          <w:lang w:val="uk-UA"/>
        </w:rPr>
        <w:t>].</w:t>
      </w:r>
    </w:p>
    <w:p w:rsidR="00E06855" w:rsidRDefault="003E7F7B" w:rsidP="00490F12">
      <w:pPr>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 xml:space="preserve">Нами було визначено ліпофільність </w:t>
      </w:r>
      <w:r w:rsidR="000E1511" w:rsidRPr="00DF59DD">
        <w:rPr>
          <w:rFonts w:ascii="Times New Roman" w:eastAsia="MS Mincho" w:hAnsi="Times New Roman"/>
          <w:sz w:val="28"/>
          <w:szCs w:val="28"/>
          <w:lang w:val="uk-UA"/>
        </w:rPr>
        <w:t>N- та S-заміщених шестичленних азотовмісних гетероциклів</w:t>
      </w:r>
      <w:r w:rsidRPr="003E7F7B">
        <w:rPr>
          <w:rFonts w:ascii="Times New Roman" w:hAnsi="Times New Roman"/>
          <w:sz w:val="28"/>
          <w:szCs w:val="28"/>
          <w:lang w:val="uk-UA"/>
        </w:rPr>
        <w:t xml:space="preserve"> за допомогою комп’ютерних програм </w:t>
      </w:r>
      <w:r w:rsidRPr="003E7F7B">
        <w:rPr>
          <w:rFonts w:ascii="Times New Roman" w:hAnsi="Times New Roman"/>
          <w:sz w:val="28"/>
          <w:szCs w:val="28"/>
          <w:lang w:val="en-US"/>
        </w:rPr>
        <w:t>Chem</w:t>
      </w:r>
      <w:r w:rsidRPr="003E7F7B">
        <w:rPr>
          <w:rFonts w:ascii="Times New Roman" w:hAnsi="Times New Roman"/>
          <w:sz w:val="28"/>
          <w:szCs w:val="28"/>
          <w:lang w:val="uk-UA"/>
        </w:rPr>
        <w:t xml:space="preserve">. </w:t>
      </w:r>
      <w:r w:rsidRPr="003E7F7B">
        <w:rPr>
          <w:rFonts w:ascii="Times New Roman" w:hAnsi="Times New Roman"/>
          <w:sz w:val="28"/>
          <w:szCs w:val="28"/>
          <w:lang w:val="en-US"/>
        </w:rPr>
        <w:t>Draw</w:t>
      </w:r>
      <w:r w:rsidRPr="003E7F7B">
        <w:rPr>
          <w:rFonts w:ascii="Times New Roman" w:hAnsi="Times New Roman"/>
          <w:sz w:val="28"/>
          <w:szCs w:val="28"/>
          <w:lang w:val="uk-UA"/>
        </w:rPr>
        <w:t xml:space="preserve"> </w:t>
      </w:r>
      <w:r w:rsidRPr="003E7F7B">
        <w:rPr>
          <w:rFonts w:ascii="Times New Roman" w:hAnsi="Times New Roman"/>
          <w:sz w:val="28"/>
          <w:szCs w:val="28"/>
          <w:lang w:val="en-US"/>
        </w:rPr>
        <w:t>Ultra</w:t>
      </w:r>
      <w:r w:rsidRPr="003E7F7B">
        <w:rPr>
          <w:rFonts w:ascii="Times New Roman" w:hAnsi="Times New Roman"/>
          <w:sz w:val="28"/>
          <w:szCs w:val="28"/>
          <w:lang w:val="uk-UA"/>
        </w:rPr>
        <w:t xml:space="preserve"> 8,0 і </w:t>
      </w:r>
      <w:r w:rsidRPr="003E7F7B">
        <w:rPr>
          <w:rFonts w:ascii="Times New Roman" w:hAnsi="Times New Roman"/>
          <w:sz w:val="28"/>
          <w:szCs w:val="28"/>
          <w:lang w:val="en-US"/>
        </w:rPr>
        <w:t>ACD</w:t>
      </w:r>
      <w:r w:rsidRPr="003E7F7B">
        <w:rPr>
          <w:rFonts w:ascii="Times New Roman" w:hAnsi="Times New Roman"/>
          <w:sz w:val="28"/>
          <w:szCs w:val="28"/>
          <w:lang w:val="uk-UA"/>
        </w:rPr>
        <w:t xml:space="preserve"> </w:t>
      </w:r>
      <w:r w:rsidRPr="003E7F7B">
        <w:rPr>
          <w:rFonts w:ascii="Times New Roman" w:hAnsi="Times New Roman"/>
          <w:sz w:val="28"/>
          <w:szCs w:val="28"/>
          <w:lang w:val="en-US"/>
        </w:rPr>
        <w:t>Labs</w:t>
      </w:r>
      <w:r w:rsidRPr="003E7F7B">
        <w:rPr>
          <w:rFonts w:ascii="Times New Roman" w:hAnsi="Times New Roman"/>
          <w:sz w:val="28"/>
          <w:szCs w:val="28"/>
          <w:lang w:val="uk-UA"/>
        </w:rPr>
        <w:t xml:space="preserve"> </w:t>
      </w:r>
      <w:r w:rsidR="00DC1B7B">
        <w:rPr>
          <w:rFonts w:ascii="Times New Roman" w:hAnsi="Times New Roman"/>
          <w:sz w:val="28"/>
          <w:szCs w:val="28"/>
          <w:lang w:val="uk-UA"/>
        </w:rPr>
        <w:t xml:space="preserve">Рrо </w:t>
      </w:r>
      <w:r w:rsidRPr="003E7F7B">
        <w:rPr>
          <w:rFonts w:ascii="Times New Roman" w:hAnsi="Times New Roman"/>
          <w:sz w:val="28"/>
          <w:szCs w:val="28"/>
          <w:lang w:val="uk-UA"/>
        </w:rPr>
        <w:t>1</w:t>
      </w:r>
      <w:r w:rsidR="00DC1B7B">
        <w:rPr>
          <w:rFonts w:ascii="Times New Roman" w:hAnsi="Times New Roman"/>
          <w:sz w:val="28"/>
          <w:szCs w:val="28"/>
          <w:lang w:val="uk-UA"/>
        </w:rPr>
        <w:t>0</w:t>
      </w:r>
      <w:r w:rsidRPr="003E7F7B">
        <w:rPr>
          <w:rFonts w:ascii="Times New Roman" w:hAnsi="Times New Roman"/>
          <w:sz w:val="28"/>
          <w:szCs w:val="28"/>
          <w:lang w:val="uk-UA"/>
        </w:rPr>
        <w:t xml:space="preserve">,0 та експерементально досліджено коефіцієнти розподілу </w:t>
      </w:r>
      <w:r w:rsidR="00BE31C6">
        <w:rPr>
          <w:rFonts w:ascii="Times New Roman" w:hAnsi="Times New Roman"/>
          <w:sz w:val="28"/>
          <w:szCs w:val="28"/>
          <w:lang w:val="uk-UA"/>
        </w:rPr>
        <w:t>двох</w:t>
      </w:r>
      <w:r w:rsidRPr="003E7F7B">
        <w:rPr>
          <w:rFonts w:ascii="Times New Roman" w:hAnsi="Times New Roman"/>
          <w:sz w:val="28"/>
          <w:szCs w:val="28"/>
          <w:lang w:val="uk-UA"/>
        </w:rPr>
        <w:t xml:space="preserve"> </w:t>
      </w:r>
      <w:r w:rsidR="00BE31C6">
        <w:rPr>
          <w:rFonts w:ascii="Times New Roman" w:hAnsi="Times New Roman"/>
          <w:sz w:val="28"/>
          <w:szCs w:val="28"/>
          <w:lang w:val="uk-UA"/>
        </w:rPr>
        <w:t xml:space="preserve">аналогічних </w:t>
      </w:r>
      <w:r w:rsidRPr="003E7F7B">
        <w:rPr>
          <w:rFonts w:ascii="Times New Roman" w:hAnsi="Times New Roman"/>
          <w:sz w:val="28"/>
          <w:szCs w:val="28"/>
          <w:lang w:val="uk-UA"/>
        </w:rPr>
        <w:t>мало</w:t>
      </w:r>
      <w:r w:rsidR="003B5165">
        <w:rPr>
          <w:rFonts w:ascii="Times New Roman" w:hAnsi="Times New Roman"/>
          <w:sz w:val="28"/>
          <w:szCs w:val="28"/>
          <w:lang w:val="uk-UA"/>
        </w:rPr>
        <w:t>ро</w:t>
      </w:r>
      <w:r w:rsidRPr="003E7F7B">
        <w:rPr>
          <w:rFonts w:ascii="Times New Roman" w:hAnsi="Times New Roman"/>
          <w:sz w:val="28"/>
          <w:szCs w:val="28"/>
          <w:lang w:val="uk-UA"/>
        </w:rPr>
        <w:t xml:space="preserve">зчинних у воді похідних </w:t>
      </w:r>
      <w:r w:rsidR="00BE31C6">
        <w:rPr>
          <w:rFonts w:ascii="Times New Roman" w:hAnsi="Times New Roman"/>
          <w:sz w:val="28"/>
          <w:szCs w:val="28"/>
          <w:lang w:val="uk-UA"/>
        </w:rPr>
        <w:t xml:space="preserve">акридину та тетрагідроакридину </w:t>
      </w:r>
      <w:r w:rsidR="00D55122">
        <w:rPr>
          <w:rFonts w:ascii="Times New Roman" w:hAnsi="Times New Roman"/>
          <w:sz w:val="28"/>
          <w:szCs w:val="28"/>
          <w:lang w:val="uk-UA"/>
        </w:rPr>
        <w:t xml:space="preserve">(сполуки </w:t>
      </w:r>
      <w:r w:rsidR="00321BFE" w:rsidRPr="00321BFE">
        <w:rPr>
          <w:rFonts w:ascii="Times New Roman" w:hAnsi="Times New Roman"/>
          <w:b/>
          <w:sz w:val="28"/>
          <w:szCs w:val="28"/>
          <w:lang w:val="uk-UA"/>
        </w:rPr>
        <w:t>4.</w:t>
      </w:r>
      <w:r w:rsidR="00D55122" w:rsidRPr="00FE245B">
        <w:rPr>
          <w:rFonts w:ascii="Times New Roman" w:hAnsi="Times New Roman"/>
          <w:b/>
          <w:sz w:val="28"/>
          <w:szCs w:val="28"/>
          <w:lang w:val="uk-UA"/>
        </w:rPr>
        <w:t>14</w:t>
      </w:r>
      <w:r w:rsidR="00D55122">
        <w:rPr>
          <w:rFonts w:ascii="Times New Roman" w:hAnsi="Times New Roman"/>
          <w:sz w:val="28"/>
          <w:szCs w:val="28"/>
          <w:lang w:val="uk-UA"/>
        </w:rPr>
        <w:t xml:space="preserve">, </w:t>
      </w:r>
      <w:r w:rsidR="00321BFE" w:rsidRPr="00321BFE">
        <w:rPr>
          <w:rFonts w:ascii="Times New Roman" w:hAnsi="Times New Roman"/>
          <w:b/>
          <w:sz w:val="28"/>
          <w:szCs w:val="28"/>
          <w:lang w:val="uk-UA"/>
        </w:rPr>
        <w:t>4.</w:t>
      </w:r>
      <w:r w:rsidR="00D55122" w:rsidRPr="00FE245B">
        <w:rPr>
          <w:rFonts w:ascii="Times New Roman" w:hAnsi="Times New Roman"/>
          <w:b/>
          <w:sz w:val="28"/>
          <w:szCs w:val="28"/>
          <w:lang w:val="uk-UA"/>
        </w:rPr>
        <w:t>24</w:t>
      </w:r>
      <w:r w:rsidR="00D55122">
        <w:rPr>
          <w:rFonts w:ascii="Times New Roman" w:hAnsi="Times New Roman"/>
          <w:sz w:val="28"/>
          <w:szCs w:val="28"/>
          <w:lang w:val="uk-UA"/>
        </w:rPr>
        <w:t xml:space="preserve">) </w:t>
      </w:r>
      <w:r w:rsidRPr="003E7F7B">
        <w:rPr>
          <w:rFonts w:ascii="Times New Roman" w:hAnsi="Times New Roman"/>
          <w:sz w:val="28"/>
          <w:szCs w:val="28"/>
          <w:lang w:val="uk-UA"/>
        </w:rPr>
        <w:t xml:space="preserve">і порівняно </w:t>
      </w:r>
      <w:r w:rsidRPr="00DD1A7C">
        <w:rPr>
          <w:rFonts w:ascii="Times New Roman" w:hAnsi="Times New Roman"/>
          <w:sz w:val="28"/>
          <w:szCs w:val="28"/>
          <w:lang w:val="uk-UA"/>
        </w:rPr>
        <w:t>резул</w:t>
      </w:r>
      <w:r w:rsidRPr="003E7F7B">
        <w:rPr>
          <w:rFonts w:ascii="Times New Roman" w:hAnsi="Times New Roman"/>
          <w:sz w:val="28"/>
          <w:szCs w:val="28"/>
          <w:lang w:val="uk-UA"/>
        </w:rPr>
        <w:t>ьтати</w:t>
      </w:r>
      <w:r w:rsidR="00DD1A7C">
        <w:rPr>
          <w:rFonts w:ascii="Times New Roman" w:hAnsi="Times New Roman"/>
          <w:sz w:val="28"/>
          <w:szCs w:val="28"/>
          <w:lang w:val="uk-UA"/>
        </w:rPr>
        <w:t>,</w:t>
      </w:r>
      <w:r w:rsidR="00E06855">
        <w:rPr>
          <w:rFonts w:ascii="Times New Roman" w:hAnsi="Times New Roman"/>
          <w:sz w:val="28"/>
          <w:szCs w:val="28"/>
          <w:lang w:val="uk-UA"/>
        </w:rPr>
        <w:t xml:space="preserve"> </w:t>
      </w:r>
      <w:r w:rsidR="00DD1A7C">
        <w:rPr>
          <w:rFonts w:ascii="Times New Roman" w:hAnsi="Times New Roman"/>
          <w:sz w:val="28"/>
          <w:szCs w:val="28"/>
          <w:lang w:val="uk-UA"/>
        </w:rPr>
        <w:t>які</w:t>
      </w:r>
      <w:r w:rsidRPr="003E7F7B">
        <w:rPr>
          <w:rFonts w:ascii="Times New Roman" w:hAnsi="Times New Roman"/>
          <w:sz w:val="28"/>
          <w:szCs w:val="28"/>
          <w:lang w:val="uk-UA"/>
        </w:rPr>
        <w:t xml:space="preserve"> </w:t>
      </w:r>
      <w:r w:rsidR="00DD1A7C">
        <w:rPr>
          <w:rFonts w:ascii="Times New Roman" w:hAnsi="Times New Roman"/>
          <w:sz w:val="28"/>
          <w:szCs w:val="28"/>
          <w:lang w:val="uk-UA"/>
        </w:rPr>
        <w:t>наведе</w:t>
      </w:r>
      <w:r w:rsidRPr="003E7F7B">
        <w:rPr>
          <w:rFonts w:ascii="Times New Roman" w:hAnsi="Times New Roman"/>
          <w:sz w:val="28"/>
          <w:szCs w:val="28"/>
          <w:lang w:val="uk-UA"/>
        </w:rPr>
        <w:t xml:space="preserve">но в </w:t>
      </w:r>
      <w:r w:rsidR="002A7E8E">
        <w:rPr>
          <w:rFonts w:ascii="Times New Roman" w:hAnsi="Times New Roman"/>
          <w:sz w:val="28"/>
          <w:szCs w:val="28"/>
          <w:lang w:val="uk-UA"/>
        </w:rPr>
        <w:t>табл.</w:t>
      </w:r>
      <w:r w:rsidRPr="003E7F7B">
        <w:rPr>
          <w:rFonts w:ascii="Times New Roman" w:hAnsi="Times New Roman"/>
          <w:sz w:val="28"/>
          <w:szCs w:val="28"/>
          <w:lang w:val="uk-UA"/>
        </w:rPr>
        <w:t xml:space="preserve"> </w:t>
      </w:r>
      <w:r w:rsidR="00321BFE">
        <w:rPr>
          <w:rFonts w:ascii="Times New Roman" w:hAnsi="Times New Roman"/>
          <w:sz w:val="28"/>
          <w:szCs w:val="28"/>
          <w:lang w:val="uk-UA"/>
        </w:rPr>
        <w:t>4</w:t>
      </w:r>
      <w:r w:rsidRPr="003E7F7B">
        <w:rPr>
          <w:rFonts w:ascii="Times New Roman" w:hAnsi="Times New Roman"/>
          <w:sz w:val="28"/>
          <w:szCs w:val="28"/>
          <w:lang w:val="uk-UA"/>
        </w:rPr>
        <w:t>.</w:t>
      </w:r>
      <w:r w:rsidR="00AF0D5E">
        <w:rPr>
          <w:rFonts w:ascii="Times New Roman" w:hAnsi="Times New Roman"/>
          <w:sz w:val="28"/>
          <w:szCs w:val="28"/>
          <w:lang w:val="uk-UA"/>
        </w:rPr>
        <w:t>6</w:t>
      </w:r>
      <w:r w:rsidR="00490F12">
        <w:rPr>
          <w:rFonts w:ascii="Times New Roman" w:hAnsi="Times New Roman"/>
          <w:sz w:val="28"/>
          <w:szCs w:val="28"/>
          <w:lang w:val="uk-UA"/>
        </w:rPr>
        <w:t>,</w:t>
      </w:r>
      <w:r w:rsidRPr="003E7F7B">
        <w:rPr>
          <w:rFonts w:ascii="Times New Roman" w:hAnsi="Times New Roman"/>
          <w:sz w:val="28"/>
          <w:szCs w:val="28"/>
          <w:lang w:val="uk-UA"/>
        </w:rPr>
        <w:t xml:space="preserve"> </w:t>
      </w:r>
      <w:r w:rsidR="00321BFE">
        <w:rPr>
          <w:rFonts w:ascii="Times New Roman" w:hAnsi="Times New Roman"/>
          <w:sz w:val="28"/>
          <w:szCs w:val="28"/>
          <w:lang w:val="uk-UA"/>
        </w:rPr>
        <w:t>4</w:t>
      </w:r>
      <w:r w:rsidRPr="003E7F7B">
        <w:rPr>
          <w:rFonts w:ascii="Times New Roman" w:hAnsi="Times New Roman"/>
          <w:sz w:val="28"/>
          <w:szCs w:val="28"/>
          <w:lang w:val="uk-UA"/>
        </w:rPr>
        <w:t>.</w:t>
      </w:r>
      <w:r w:rsidR="00AF0D5E">
        <w:rPr>
          <w:rFonts w:ascii="Times New Roman" w:hAnsi="Times New Roman"/>
          <w:sz w:val="28"/>
          <w:szCs w:val="28"/>
          <w:lang w:val="uk-UA"/>
        </w:rPr>
        <w:t>7</w:t>
      </w:r>
      <w:r w:rsidRPr="003E7F7B">
        <w:rPr>
          <w:rFonts w:ascii="Times New Roman" w:hAnsi="Times New Roman"/>
          <w:sz w:val="28"/>
          <w:szCs w:val="28"/>
          <w:lang w:val="uk-UA"/>
        </w:rPr>
        <w:t>.</w:t>
      </w:r>
    </w:p>
    <w:p w:rsidR="00490F12" w:rsidRDefault="003E7F7B" w:rsidP="00490F12">
      <w:pPr>
        <w:spacing w:after="0" w:line="360" w:lineRule="auto"/>
        <w:jc w:val="right"/>
        <w:rPr>
          <w:rFonts w:ascii="Times New Roman" w:hAnsi="Times New Roman"/>
          <w:sz w:val="28"/>
          <w:szCs w:val="28"/>
          <w:lang w:val="uk-UA"/>
        </w:rPr>
      </w:pPr>
      <w:r w:rsidRPr="00C40DDB">
        <w:rPr>
          <w:rFonts w:ascii="Times New Roman" w:hAnsi="Times New Roman"/>
          <w:sz w:val="28"/>
          <w:szCs w:val="28"/>
          <w:lang w:val="uk-UA"/>
        </w:rPr>
        <w:t>Таблиця</w:t>
      </w:r>
      <w:r w:rsidRPr="003E7F7B">
        <w:rPr>
          <w:rFonts w:ascii="Times New Roman" w:hAnsi="Times New Roman"/>
          <w:i/>
          <w:sz w:val="28"/>
          <w:szCs w:val="28"/>
          <w:lang w:val="uk-UA"/>
        </w:rPr>
        <w:t xml:space="preserve"> </w:t>
      </w:r>
      <w:r w:rsidR="00F1045E">
        <w:rPr>
          <w:rFonts w:ascii="Times New Roman" w:hAnsi="Times New Roman"/>
          <w:sz w:val="28"/>
          <w:szCs w:val="28"/>
          <w:lang w:val="uk-UA"/>
        </w:rPr>
        <w:t>4</w:t>
      </w:r>
      <w:r w:rsidRPr="00F1045E">
        <w:rPr>
          <w:rFonts w:ascii="Times New Roman" w:hAnsi="Times New Roman"/>
          <w:sz w:val="28"/>
          <w:szCs w:val="28"/>
          <w:lang w:val="uk-UA"/>
        </w:rPr>
        <w:t>.</w:t>
      </w:r>
      <w:r w:rsidR="00AF0D5E">
        <w:rPr>
          <w:rFonts w:ascii="Times New Roman" w:hAnsi="Times New Roman"/>
          <w:sz w:val="28"/>
          <w:szCs w:val="28"/>
          <w:lang w:val="uk-UA"/>
        </w:rPr>
        <w:t>6</w:t>
      </w:r>
    </w:p>
    <w:p w:rsidR="00D439C9" w:rsidRPr="00DF59DD" w:rsidRDefault="003E7F7B" w:rsidP="00490F12">
      <w:pPr>
        <w:spacing w:after="0" w:line="360" w:lineRule="auto"/>
        <w:jc w:val="center"/>
        <w:rPr>
          <w:rFonts w:ascii="Times New Roman" w:hAnsi="Times New Roman"/>
          <w:sz w:val="28"/>
          <w:szCs w:val="28"/>
          <w:lang w:val="uk-UA"/>
        </w:rPr>
      </w:pPr>
      <w:r w:rsidRPr="00DF59DD">
        <w:rPr>
          <w:rFonts w:ascii="Times New Roman" w:hAnsi="Times New Roman"/>
          <w:sz w:val="28"/>
          <w:szCs w:val="28"/>
          <w:lang w:val="uk-UA"/>
        </w:rPr>
        <w:t xml:space="preserve">Ліпофільність </w:t>
      </w:r>
      <w:r w:rsidR="00DF59DD" w:rsidRPr="00DF59DD">
        <w:rPr>
          <w:rFonts w:ascii="Times New Roman" w:hAnsi="Times New Roman"/>
          <w:sz w:val="28"/>
          <w:szCs w:val="28"/>
          <w:lang w:val="uk-UA"/>
        </w:rPr>
        <w:t xml:space="preserve">похідних </w:t>
      </w:r>
      <w:r w:rsidR="00DF59DD" w:rsidRPr="00DF59DD">
        <w:rPr>
          <w:rFonts w:ascii="Times New Roman" w:eastAsia="MS Mincho" w:hAnsi="Times New Roman"/>
          <w:sz w:val="28"/>
          <w:szCs w:val="28"/>
          <w:lang w:val="uk-UA"/>
        </w:rPr>
        <w:t xml:space="preserve">N- та S-заміщених шестичленних азотовмісних </w:t>
      </w:r>
      <w:r w:rsidR="00EE49C3">
        <w:rPr>
          <w:rFonts w:ascii="Times New Roman" w:eastAsia="MS Mincho" w:hAnsi="Times New Roman"/>
          <w:sz w:val="28"/>
          <w:szCs w:val="28"/>
          <w:lang w:val="uk-UA"/>
        </w:rPr>
        <w:t>гетеро</w:t>
      </w:r>
      <w:r w:rsidR="00D439C9">
        <w:rPr>
          <w:rFonts w:ascii="Times New Roman" w:eastAsia="MS Mincho" w:hAnsi="Times New Roman"/>
          <w:sz w:val="28"/>
          <w:szCs w:val="28"/>
          <w:lang w:val="uk-UA"/>
        </w:rPr>
        <w:t>циклів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12"/>
        <w:gridCol w:w="1826"/>
        <w:gridCol w:w="2506"/>
        <w:gridCol w:w="2318"/>
      </w:tblGrid>
      <w:tr w:rsidR="003E7F7B" w:rsidRPr="003E7F7B" w:rsidTr="00C778CC">
        <w:tc>
          <w:tcPr>
            <w:tcW w:w="2835" w:type="dxa"/>
          </w:tcPr>
          <w:p w:rsidR="003E7F7B" w:rsidRPr="003E7F7B" w:rsidRDefault="003E7F7B" w:rsidP="000E1511">
            <w:pPr>
              <w:spacing w:before="60" w:after="60" w:line="240" w:lineRule="auto"/>
              <w:jc w:val="center"/>
              <w:rPr>
                <w:rFonts w:ascii="Times New Roman" w:hAnsi="Times New Roman"/>
                <w:sz w:val="28"/>
                <w:szCs w:val="28"/>
                <w:lang w:val="uk-UA"/>
              </w:rPr>
            </w:pPr>
            <w:r w:rsidRPr="003E7F7B">
              <w:rPr>
                <w:rFonts w:ascii="Times New Roman" w:hAnsi="Times New Roman"/>
                <w:sz w:val="28"/>
                <w:szCs w:val="28"/>
                <w:lang w:val="uk-UA"/>
              </w:rPr>
              <w:t>№ сполуки</w:t>
            </w:r>
          </w:p>
        </w:tc>
        <w:tc>
          <w:tcPr>
            <w:tcW w:w="1841" w:type="dxa"/>
          </w:tcPr>
          <w:p w:rsidR="003E7F7B" w:rsidRPr="003E7F7B" w:rsidRDefault="003E7F7B" w:rsidP="000E1511">
            <w:pPr>
              <w:spacing w:before="60" w:after="60" w:line="240" w:lineRule="auto"/>
              <w:jc w:val="center"/>
              <w:rPr>
                <w:rFonts w:ascii="Times New Roman" w:hAnsi="Times New Roman"/>
                <w:sz w:val="28"/>
                <w:szCs w:val="28"/>
                <w:lang w:val="uk-UA"/>
              </w:rPr>
            </w:pPr>
            <w:r w:rsidRPr="003E7F7B">
              <w:rPr>
                <w:rFonts w:ascii="Times New Roman" w:hAnsi="Times New Roman"/>
                <w:sz w:val="28"/>
                <w:szCs w:val="28"/>
                <w:lang w:val="uk-UA"/>
              </w:rPr>
              <w:t>lоgР</w:t>
            </w:r>
          </w:p>
        </w:tc>
        <w:tc>
          <w:tcPr>
            <w:tcW w:w="2524" w:type="dxa"/>
          </w:tcPr>
          <w:p w:rsidR="003E7F7B" w:rsidRPr="003E7F7B" w:rsidRDefault="003E7F7B" w:rsidP="000E1511">
            <w:pPr>
              <w:spacing w:before="60" w:after="60" w:line="240" w:lineRule="auto"/>
              <w:jc w:val="center"/>
              <w:rPr>
                <w:rFonts w:ascii="Times New Roman" w:hAnsi="Times New Roman"/>
                <w:sz w:val="28"/>
                <w:szCs w:val="28"/>
                <w:lang w:val="uk-UA"/>
              </w:rPr>
            </w:pPr>
            <w:r w:rsidRPr="003E7F7B">
              <w:rPr>
                <w:rFonts w:ascii="Times New Roman" w:hAnsi="Times New Roman"/>
                <w:sz w:val="28"/>
                <w:szCs w:val="28"/>
                <w:lang w:val="uk-UA"/>
              </w:rPr>
              <w:t>№ сполуки</w:t>
            </w:r>
          </w:p>
        </w:tc>
        <w:tc>
          <w:tcPr>
            <w:tcW w:w="2340" w:type="dxa"/>
          </w:tcPr>
          <w:p w:rsidR="003E7F7B" w:rsidRPr="003E7F7B" w:rsidRDefault="003E7F7B" w:rsidP="000E1511">
            <w:pPr>
              <w:spacing w:before="60" w:after="60" w:line="240" w:lineRule="auto"/>
              <w:jc w:val="center"/>
              <w:rPr>
                <w:rFonts w:ascii="Times New Roman" w:hAnsi="Times New Roman"/>
                <w:sz w:val="28"/>
                <w:szCs w:val="28"/>
                <w:lang w:val="uk-UA"/>
              </w:rPr>
            </w:pPr>
            <w:r w:rsidRPr="003E7F7B">
              <w:rPr>
                <w:rFonts w:ascii="Times New Roman" w:hAnsi="Times New Roman"/>
                <w:sz w:val="28"/>
                <w:szCs w:val="28"/>
                <w:lang w:val="uk-UA"/>
              </w:rPr>
              <w:t>lоgР</w:t>
            </w:r>
          </w:p>
        </w:tc>
      </w:tr>
      <w:tr w:rsidR="007321B7" w:rsidRPr="003E7F7B" w:rsidTr="00C778CC">
        <w:tc>
          <w:tcPr>
            <w:tcW w:w="2835" w:type="dxa"/>
          </w:tcPr>
          <w:p w:rsidR="007321B7" w:rsidRPr="003E7F7B" w:rsidRDefault="007321B7" w:rsidP="000E1511">
            <w:pPr>
              <w:spacing w:after="0" w:line="240" w:lineRule="auto"/>
              <w:jc w:val="center"/>
              <w:rPr>
                <w:rFonts w:ascii="Times New Roman" w:hAnsi="Times New Roman"/>
                <w:sz w:val="28"/>
                <w:szCs w:val="28"/>
                <w:lang w:val="uk-UA"/>
              </w:rPr>
            </w:pPr>
            <w:r>
              <w:rPr>
                <w:rFonts w:ascii="Times New Roman" w:hAnsi="Times New Roman"/>
                <w:sz w:val="28"/>
                <w:szCs w:val="28"/>
                <w:lang w:val="uk-UA"/>
              </w:rPr>
              <w:t>1</w:t>
            </w:r>
          </w:p>
        </w:tc>
        <w:tc>
          <w:tcPr>
            <w:tcW w:w="1841" w:type="dxa"/>
          </w:tcPr>
          <w:p w:rsidR="007321B7" w:rsidRPr="003E7F7B" w:rsidRDefault="007321B7" w:rsidP="000E1511">
            <w:pPr>
              <w:spacing w:after="0" w:line="240" w:lineRule="auto"/>
              <w:jc w:val="center"/>
              <w:rPr>
                <w:rFonts w:ascii="Times New Roman" w:hAnsi="Times New Roman"/>
                <w:sz w:val="28"/>
                <w:szCs w:val="28"/>
                <w:lang w:val="uk-UA"/>
              </w:rPr>
            </w:pPr>
            <w:r>
              <w:rPr>
                <w:rFonts w:ascii="Times New Roman" w:hAnsi="Times New Roman"/>
                <w:sz w:val="28"/>
                <w:szCs w:val="28"/>
                <w:lang w:val="uk-UA"/>
              </w:rPr>
              <w:t>2</w:t>
            </w:r>
          </w:p>
        </w:tc>
        <w:tc>
          <w:tcPr>
            <w:tcW w:w="2524" w:type="dxa"/>
          </w:tcPr>
          <w:p w:rsidR="007321B7" w:rsidRPr="003E7F7B" w:rsidRDefault="007321B7" w:rsidP="000E1511">
            <w:pPr>
              <w:spacing w:after="0" w:line="240" w:lineRule="auto"/>
              <w:jc w:val="center"/>
              <w:rPr>
                <w:rFonts w:ascii="Times New Roman" w:hAnsi="Times New Roman"/>
                <w:sz w:val="28"/>
                <w:szCs w:val="28"/>
                <w:lang w:val="uk-UA"/>
              </w:rPr>
            </w:pPr>
            <w:r>
              <w:rPr>
                <w:rFonts w:ascii="Times New Roman" w:hAnsi="Times New Roman"/>
                <w:sz w:val="28"/>
                <w:szCs w:val="28"/>
                <w:lang w:val="uk-UA"/>
              </w:rPr>
              <w:t>3</w:t>
            </w:r>
          </w:p>
        </w:tc>
        <w:tc>
          <w:tcPr>
            <w:tcW w:w="2340" w:type="dxa"/>
          </w:tcPr>
          <w:p w:rsidR="007321B7" w:rsidRPr="003E7F7B" w:rsidRDefault="007321B7" w:rsidP="000E1511">
            <w:pPr>
              <w:spacing w:after="0" w:line="240" w:lineRule="auto"/>
              <w:jc w:val="center"/>
              <w:rPr>
                <w:rFonts w:ascii="Times New Roman" w:hAnsi="Times New Roman"/>
                <w:sz w:val="28"/>
                <w:szCs w:val="28"/>
                <w:lang w:val="uk-UA"/>
              </w:rPr>
            </w:pPr>
            <w:r>
              <w:rPr>
                <w:rFonts w:ascii="Times New Roman" w:hAnsi="Times New Roman"/>
                <w:sz w:val="28"/>
                <w:szCs w:val="28"/>
                <w:lang w:val="uk-UA"/>
              </w:rPr>
              <w:t>4</w:t>
            </w:r>
          </w:p>
        </w:tc>
      </w:tr>
      <w:tr w:rsidR="003E7F7B" w:rsidRPr="003E7F7B" w:rsidTr="00C778CC">
        <w:tc>
          <w:tcPr>
            <w:tcW w:w="2835" w:type="dxa"/>
          </w:tcPr>
          <w:p w:rsidR="003E7F7B" w:rsidRPr="003E7F7B" w:rsidRDefault="00321BFE" w:rsidP="000E1511">
            <w:pPr>
              <w:spacing w:after="0" w:line="240" w:lineRule="auto"/>
              <w:jc w:val="center"/>
              <w:rPr>
                <w:rFonts w:ascii="Times New Roman" w:hAnsi="Times New Roman"/>
                <w:sz w:val="28"/>
                <w:szCs w:val="28"/>
                <w:lang w:val="uk-UA"/>
              </w:rPr>
            </w:pPr>
            <w:r>
              <w:rPr>
                <w:rFonts w:ascii="Times New Roman" w:hAnsi="Times New Roman"/>
                <w:sz w:val="28"/>
                <w:szCs w:val="28"/>
                <w:lang w:val="uk-UA"/>
              </w:rPr>
              <w:t>4.</w:t>
            </w:r>
            <w:r w:rsidR="003E7F7B" w:rsidRPr="003E7F7B">
              <w:rPr>
                <w:rFonts w:ascii="Times New Roman" w:hAnsi="Times New Roman"/>
                <w:sz w:val="28"/>
                <w:szCs w:val="28"/>
                <w:lang w:val="uk-UA"/>
              </w:rPr>
              <w:t>1</w:t>
            </w:r>
          </w:p>
        </w:tc>
        <w:tc>
          <w:tcPr>
            <w:tcW w:w="1841" w:type="dxa"/>
          </w:tcPr>
          <w:p w:rsidR="003E7F7B" w:rsidRPr="003E7F7B" w:rsidRDefault="003E7F7B" w:rsidP="000E1511">
            <w:pPr>
              <w:spacing w:after="0" w:line="240" w:lineRule="auto"/>
              <w:jc w:val="center"/>
              <w:rPr>
                <w:rFonts w:ascii="Times New Roman" w:hAnsi="Times New Roman"/>
                <w:sz w:val="28"/>
                <w:szCs w:val="28"/>
                <w:lang w:val="uk-UA"/>
              </w:rPr>
            </w:pPr>
            <w:r w:rsidRPr="003E7F7B">
              <w:rPr>
                <w:rFonts w:ascii="Times New Roman" w:hAnsi="Times New Roman"/>
                <w:sz w:val="28"/>
                <w:szCs w:val="28"/>
                <w:lang w:val="uk-UA"/>
              </w:rPr>
              <w:t>-0,34</w:t>
            </w:r>
          </w:p>
        </w:tc>
        <w:tc>
          <w:tcPr>
            <w:tcW w:w="2524" w:type="dxa"/>
          </w:tcPr>
          <w:p w:rsidR="003E7F7B" w:rsidRPr="003E7F7B" w:rsidRDefault="00321BFE" w:rsidP="000E1511">
            <w:pPr>
              <w:spacing w:after="0" w:line="240" w:lineRule="auto"/>
              <w:jc w:val="center"/>
              <w:rPr>
                <w:rFonts w:ascii="Times New Roman" w:hAnsi="Times New Roman"/>
                <w:sz w:val="28"/>
                <w:szCs w:val="28"/>
                <w:lang w:val="uk-UA"/>
              </w:rPr>
            </w:pPr>
            <w:r>
              <w:rPr>
                <w:rFonts w:ascii="Times New Roman" w:hAnsi="Times New Roman"/>
                <w:sz w:val="28"/>
                <w:szCs w:val="28"/>
                <w:lang w:val="uk-UA"/>
              </w:rPr>
              <w:t>4.</w:t>
            </w:r>
            <w:r w:rsidR="003E7F7B" w:rsidRPr="003E7F7B">
              <w:rPr>
                <w:rFonts w:ascii="Times New Roman" w:hAnsi="Times New Roman"/>
                <w:sz w:val="28"/>
                <w:szCs w:val="28"/>
                <w:lang w:val="uk-UA"/>
              </w:rPr>
              <w:t>19</w:t>
            </w:r>
          </w:p>
        </w:tc>
        <w:tc>
          <w:tcPr>
            <w:tcW w:w="2340" w:type="dxa"/>
          </w:tcPr>
          <w:p w:rsidR="003E7F7B" w:rsidRPr="003E7F7B" w:rsidRDefault="003E7F7B" w:rsidP="000E1511">
            <w:pPr>
              <w:spacing w:after="0" w:line="240" w:lineRule="auto"/>
              <w:jc w:val="center"/>
              <w:rPr>
                <w:rFonts w:ascii="Times New Roman" w:hAnsi="Times New Roman"/>
                <w:sz w:val="28"/>
                <w:szCs w:val="28"/>
                <w:lang w:val="uk-UA"/>
              </w:rPr>
            </w:pPr>
            <w:r w:rsidRPr="003E7F7B">
              <w:rPr>
                <w:rFonts w:ascii="Times New Roman" w:hAnsi="Times New Roman"/>
                <w:sz w:val="28"/>
                <w:szCs w:val="28"/>
                <w:lang w:val="uk-UA"/>
              </w:rPr>
              <w:t>2,93</w:t>
            </w:r>
          </w:p>
        </w:tc>
      </w:tr>
      <w:tr w:rsidR="003E7F7B" w:rsidRPr="003E7F7B" w:rsidTr="00C778CC">
        <w:tc>
          <w:tcPr>
            <w:tcW w:w="2835" w:type="dxa"/>
          </w:tcPr>
          <w:p w:rsidR="003E7F7B" w:rsidRPr="003E7F7B" w:rsidRDefault="00321BFE" w:rsidP="000E1511">
            <w:pPr>
              <w:spacing w:after="0" w:line="240" w:lineRule="auto"/>
              <w:jc w:val="center"/>
              <w:rPr>
                <w:rFonts w:ascii="Times New Roman" w:hAnsi="Times New Roman"/>
                <w:sz w:val="28"/>
                <w:szCs w:val="28"/>
                <w:lang w:val="uk-UA"/>
              </w:rPr>
            </w:pPr>
            <w:r>
              <w:rPr>
                <w:rFonts w:ascii="Times New Roman" w:hAnsi="Times New Roman"/>
                <w:sz w:val="28"/>
                <w:szCs w:val="28"/>
                <w:lang w:val="uk-UA"/>
              </w:rPr>
              <w:t>4.</w:t>
            </w:r>
            <w:r w:rsidR="003E7F7B" w:rsidRPr="003E7F7B">
              <w:rPr>
                <w:rFonts w:ascii="Times New Roman" w:hAnsi="Times New Roman"/>
                <w:sz w:val="28"/>
                <w:szCs w:val="28"/>
                <w:lang w:val="uk-UA"/>
              </w:rPr>
              <w:t>2</w:t>
            </w:r>
          </w:p>
        </w:tc>
        <w:tc>
          <w:tcPr>
            <w:tcW w:w="1841" w:type="dxa"/>
          </w:tcPr>
          <w:p w:rsidR="003E7F7B" w:rsidRPr="003E7F7B" w:rsidRDefault="003E7F7B" w:rsidP="000E1511">
            <w:pPr>
              <w:spacing w:after="0" w:line="240" w:lineRule="auto"/>
              <w:jc w:val="center"/>
              <w:rPr>
                <w:rFonts w:ascii="Times New Roman" w:hAnsi="Times New Roman"/>
                <w:sz w:val="28"/>
                <w:szCs w:val="28"/>
                <w:lang w:val="uk-UA"/>
              </w:rPr>
            </w:pPr>
            <w:r w:rsidRPr="003E7F7B">
              <w:rPr>
                <w:rFonts w:ascii="Times New Roman" w:hAnsi="Times New Roman"/>
                <w:sz w:val="28"/>
                <w:szCs w:val="28"/>
                <w:lang w:val="uk-UA"/>
              </w:rPr>
              <w:t>-0,08</w:t>
            </w:r>
          </w:p>
        </w:tc>
        <w:tc>
          <w:tcPr>
            <w:tcW w:w="2524" w:type="dxa"/>
          </w:tcPr>
          <w:p w:rsidR="003E7F7B" w:rsidRPr="003E7F7B" w:rsidRDefault="00321BFE" w:rsidP="000E1511">
            <w:pPr>
              <w:spacing w:after="0" w:line="240" w:lineRule="auto"/>
              <w:jc w:val="center"/>
              <w:rPr>
                <w:rFonts w:ascii="Times New Roman" w:hAnsi="Times New Roman"/>
                <w:sz w:val="28"/>
                <w:szCs w:val="28"/>
                <w:lang w:val="uk-UA"/>
              </w:rPr>
            </w:pPr>
            <w:r>
              <w:rPr>
                <w:rFonts w:ascii="Times New Roman" w:hAnsi="Times New Roman"/>
                <w:sz w:val="28"/>
                <w:szCs w:val="28"/>
                <w:lang w:val="uk-UA"/>
              </w:rPr>
              <w:t>4.</w:t>
            </w:r>
            <w:r w:rsidR="003E7F7B" w:rsidRPr="003E7F7B">
              <w:rPr>
                <w:rFonts w:ascii="Times New Roman" w:hAnsi="Times New Roman"/>
                <w:sz w:val="28"/>
                <w:szCs w:val="28"/>
                <w:lang w:val="uk-UA"/>
              </w:rPr>
              <w:t>20*</w:t>
            </w:r>
          </w:p>
        </w:tc>
        <w:tc>
          <w:tcPr>
            <w:tcW w:w="2340" w:type="dxa"/>
          </w:tcPr>
          <w:p w:rsidR="003E7F7B" w:rsidRPr="003E7F7B" w:rsidRDefault="003E7F7B" w:rsidP="000E1511">
            <w:pPr>
              <w:spacing w:after="0" w:line="240" w:lineRule="auto"/>
              <w:jc w:val="center"/>
              <w:rPr>
                <w:rFonts w:ascii="Times New Roman" w:hAnsi="Times New Roman"/>
                <w:sz w:val="28"/>
                <w:szCs w:val="28"/>
                <w:lang w:val="uk-UA"/>
              </w:rPr>
            </w:pPr>
            <w:r w:rsidRPr="003E7F7B">
              <w:rPr>
                <w:rFonts w:ascii="Times New Roman" w:hAnsi="Times New Roman"/>
                <w:sz w:val="28"/>
                <w:szCs w:val="28"/>
                <w:lang w:val="uk-UA"/>
              </w:rPr>
              <w:t>2,71</w:t>
            </w:r>
          </w:p>
        </w:tc>
      </w:tr>
      <w:tr w:rsidR="003E7F7B" w:rsidRPr="003E7F7B" w:rsidTr="00C778CC">
        <w:tc>
          <w:tcPr>
            <w:tcW w:w="2835" w:type="dxa"/>
          </w:tcPr>
          <w:p w:rsidR="003E7F7B" w:rsidRPr="003E7F7B" w:rsidRDefault="00321BFE" w:rsidP="000E1511">
            <w:pPr>
              <w:spacing w:after="0" w:line="240" w:lineRule="auto"/>
              <w:jc w:val="center"/>
              <w:rPr>
                <w:rFonts w:ascii="Times New Roman" w:hAnsi="Times New Roman"/>
                <w:sz w:val="28"/>
                <w:szCs w:val="28"/>
                <w:lang w:val="uk-UA"/>
              </w:rPr>
            </w:pPr>
            <w:r>
              <w:rPr>
                <w:rFonts w:ascii="Times New Roman" w:hAnsi="Times New Roman"/>
                <w:sz w:val="28"/>
                <w:szCs w:val="28"/>
                <w:lang w:val="uk-UA"/>
              </w:rPr>
              <w:t>4.</w:t>
            </w:r>
            <w:r w:rsidR="003E7F7B" w:rsidRPr="003E7F7B">
              <w:rPr>
                <w:rFonts w:ascii="Times New Roman" w:hAnsi="Times New Roman"/>
                <w:sz w:val="28"/>
                <w:szCs w:val="28"/>
                <w:lang w:val="uk-UA"/>
              </w:rPr>
              <w:t>3</w:t>
            </w:r>
          </w:p>
        </w:tc>
        <w:tc>
          <w:tcPr>
            <w:tcW w:w="1841" w:type="dxa"/>
          </w:tcPr>
          <w:p w:rsidR="003E7F7B" w:rsidRPr="003E7F7B" w:rsidRDefault="003E7F7B" w:rsidP="000E1511">
            <w:pPr>
              <w:spacing w:after="0" w:line="240" w:lineRule="auto"/>
              <w:jc w:val="center"/>
              <w:rPr>
                <w:rFonts w:ascii="Times New Roman" w:hAnsi="Times New Roman"/>
                <w:sz w:val="28"/>
                <w:szCs w:val="28"/>
                <w:lang w:val="uk-UA"/>
              </w:rPr>
            </w:pPr>
            <w:r w:rsidRPr="003E7F7B">
              <w:rPr>
                <w:rFonts w:ascii="Times New Roman" w:hAnsi="Times New Roman"/>
                <w:sz w:val="28"/>
                <w:szCs w:val="28"/>
                <w:lang w:val="uk-UA"/>
              </w:rPr>
              <w:t>-0,74</w:t>
            </w:r>
          </w:p>
        </w:tc>
        <w:tc>
          <w:tcPr>
            <w:tcW w:w="2524" w:type="dxa"/>
          </w:tcPr>
          <w:p w:rsidR="003E7F7B" w:rsidRPr="003E7F7B" w:rsidRDefault="00321BFE" w:rsidP="000E1511">
            <w:pPr>
              <w:spacing w:after="0" w:line="240" w:lineRule="auto"/>
              <w:jc w:val="center"/>
              <w:rPr>
                <w:rFonts w:ascii="Times New Roman" w:hAnsi="Times New Roman"/>
                <w:sz w:val="28"/>
                <w:szCs w:val="28"/>
                <w:lang w:val="uk-UA"/>
              </w:rPr>
            </w:pPr>
            <w:r>
              <w:rPr>
                <w:rFonts w:ascii="Times New Roman" w:hAnsi="Times New Roman"/>
                <w:sz w:val="28"/>
                <w:szCs w:val="28"/>
                <w:lang w:val="uk-UA"/>
              </w:rPr>
              <w:t>4.</w:t>
            </w:r>
            <w:r w:rsidR="003E7F7B" w:rsidRPr="003E7F7B">
              <w:rPr>
                <w:rFonts w:ascii="Times New Roman" w:hAnsi="Times New Roman"/>
                <w:sz w:val="28"/>
                <w:szCs w:val="28"/>
                <w:lang w:val="uk-UA"/>
              </w:rPr>
              <w:t>21*</w:t>
            </w:r>
          </w:p>
        </w:tc>
        <w:tc>
          <w:tcPr>
            <w:tcW w:w="2340" w:type="dxa"/>
          </w:tcPr>
          <w:p w:rsidR="003E7F7B" w:rsidRPr="003E7F7B" w:rsidRDefault="003E7F7B" w:rsidP="000E1511">
            <w:pPr>
              <w:spacing w:after="0" w:line="240" w:lineRule="auto"/>
              <w:jc w:val="center"/>
              <w:rPr>
                <w:rFonts w:ascii="Times New Roman" w:hAnsi="Times New Roman"/>
                <w:sz w:val="28"/>
                <w:szCs w:val="28"/>
                <w:lang w:val="uk-UA"/>
              </w:rPr>
            </w:pPr>
            <w:r w:rsidRPr="003E7F7B">
              <w:rPr>
                <w:rFonts w:ascii="Times New Roman" w:hAnsi="Times New Roman"/>
                <w:sz w:val="28"/>
                <w:szCs w:val="28"/>
                <w:lang w:val="uk-UA"/>
              </w:rPr>
              <w:t>2,73</w:t>
            </w:r>
          </w:p>
        </w:tc>
      </w:tr>
      <w:tr w:rsidR="003E7F7B" w:rsidRPr="003E7F7B" w:rsidTr="00C778CC">
        <w:tc>
          <w:tcPr>
            <w:tcW w:w="2835" w:type="dxa"/>
          </w:tcPr>
          <w:p w:rsidR="003E7F7B" w:rsidRPr="003E7F7B" w:rsidRDefault="00321BFE" w:rsidP="000E1511">
            <w:pPr>
              <w:spacing w:after="0" w:line="240" w:lineRule="auto"/>
              <w:jc w:val="center"/>
              <w:rPr>
                <w:rFonts w:ascii="Times New Roman" w:hAnsi="Times New Roman"/>
                <w:sz w:val="28"/>
                <w:szCs w:val="28"/>
                <w:lang w:val="uk-UA"/>
              </w:rPr>
            </w:pPr>
            <w:r>
              <w:rPr>
                <w:rFonts w:ascii="Times New Roman" w:hAnsi="Times New Roman"/>
                <w:sz w:val="28"/>
                <w:szCs w:val="28"/>
                <w:lang w:val="uk-UA"/>
              </w:rPr>
              <w:t>4.</w:t>
            </w:r>
            <w:r w:rsidR="003E7F7B" w:rsidRPr="003E7F7B">
              <w:rPr>
                <w:rFonts w:ascii="Times New Roman" w:hAnsi="Times New Roman"/>
                <w:sz w:val="28"/>
                <w:szCs w:val="28"/>
                <w:lang w:val="uk-UA"/>
              </w:rPr>
              <w:t>5</w:t>
            </w:r>
          </w:p>
        </w:tc>
        <w:tc>
          <w:tcPr>
            <w:tcW w:w="1841" w:type="dxa"/>
          </w:tcPr>
          <w:p w:rsidR="003E7F7B" w:rsidRPr="003E7F7B" w:rsidRDefault="003E7F7B" w:rsidP="000E1511">
            <w:pPr>
              <w:spacing w:after="0" w:line="240" w:lineRule="auto"/>
              <w:jc w:val="center"/>
              <w:rPr>
                <w:rFonts w:ascii="Times New Roman" w:hAnsi="Times New Roman"/>
                <w:sz w:val="28"/>
                <w:szCs w:val="28"/>
                <w:lang w:val="uk-UA"/>
              </w:rPr>
            </w:pPr>
            <w:r w:rsidRPr="003E7F7B">
              <w:rPr>
                <w:rFonts w:ascii="Times New Roman" w:hAnsi="Times New Roman"/>
                <w:sz w:val="28"/>
                <w:szCs w:val="28"/>
                <w:lang w:val="uk-UA"/>
              </w:rPr>
              <w:t>0,12</w:t>
            </w:r>
          </w:p>
        </w:tc>
        <w:tc>
          <w:tcPr>
            <w:tcW w:w="2524" w:type="dxa"/>
          </w:tcPr>
          <w:p w:rsidR="003E7F7B" w:rsidRPr="003E7F7B" w:rsidRDefault="00321BFE" w:rsidP="000E1511">
            <w:pPr>
              <w:spacing w:after="0" w:line="240" w:lineRule="auto"/>
              <w:jc w:val="center"/>
              <w:rPr>
                <w:rFonts w:ascii="Times New Roman" w:hAnsi="Times New Roman"/>
                <w:sz w:val="28"/>
                <w:szCs w:val="28"/>
                <w:lang w:val="uk-UA"/>
              </w:rPr>
            </w:pPr>
            <w:r>
              <w:rPr>
                <w:rFonts w:ascii="Times New Roman" w:hAnsi="Times New Roman"/>
                <w:sz w:val="28"/>
                <w:szCs w:val="28"/>
                <w:lang w:val="uk-UA"/>
              </w:rPr>
              <w:t>4.</w:t>
            </w:r>
            <w:r w:rsidR="003E7F7B" w:rsidRPr="003E7F7B">
              <w:rPr>
                <w:rFonts w:ascii="Times New Roman" w:hAnsi="Times New Roman"/>
                <w:sz w:val="28"/>
                <w:szCs w:val="28"/>
                <w:lang w:val="uk-UA"/>
              </w:rPr>
              <w:t>22</w:t>
            </w:r>
          </w:p>
        </w:tc>
        <w:tc>
          <w:tcPr>
            <w:tcW w:w="2340" w:type="dxa"/>
          </w:tcPr>
          <w:p w:rsidR="003E7F7B" w:rsidRPr="003E7F7B" w:rsidRDefault="003E7F7B" w:rsidP="000E1511">
            <w:pPr>
              <w:spacing w:after="0" w:line="240" w:lineRule="auto"/>
              <w:jc w:val="center"/>
              <w:rPr>
                <w:rFonts w:ascii="Times New Roman" w:hAnsi="Times New Roman"/>
                <w:sz w:val="28"/>
                <w:szCs w:val="28"/>
                <w:lang w:val="uk-UA"/>
              </w:rPr>
            </w:pPr>
            <w:r w:rsidRPr="003E7F7B">
              <w:rPr>
                <w:rFonts w:ascii="Times New Roman" w:hAnsi="Times New Roman"/>
                <w:sz w:val="28"/>
                <w:szCs w:val="28"/>
                <w:lang w:val="uk-UA"/>
              </w:rPr>
              <w:t>3,29</w:t>
            </w:r>
          </w:p>
        </w:tc>
      </w:tr>
      <w:tr w:rsidR="003E7F7B" w:rsidRPr="003E7F7B" w:rsidTr="00C778CC">
        <w:tc>
          <w:tcPr>
            <w:tcW w:w="2835" w:type="dxa"/>
          </w:tcPr>
          <w:p w:rsidR="003E7F7B" w:rsidRPr="003E7F7B" w:rsidRDefault="00321BFE" w:rsidP="000E1511">
            <w:pPr>
              <w:spacing w:after="0" w:line="240" w:lineRule="auto"/>
              <w:jc w:val="center"/>
              <w:rPr>
                <w:rFonts w:ascii="Times New Roman" w:hAnsi="Times New Roman"/>
                <w:sz w:val="28"/>
                <w:szCs w:val="28"/>
                <w:lang w:val="uk-UA"/>
              </w:rPr>
            </w:pPr>
            <w:r>
              <w:rPr>
                <w:rFonts w:ascii="Times New Roman" w:hAnsi="Times New Roman"/>
                <w:sz w:val="28"/>
                <w:szCs w:val="28"/>
                <w:lang w:val="uk-UA"/>
              </w:rPr>
              <w:t>4.</w:t>
            </w:r>
            <w:r w:rsidR="003E7F7B" w:rsidRPr="003E7F7B">
              <w:rPr>
                <w:rFonts w:ascii="Times New Roman" w:hAnsi="Times New Roman"/>
                <w:sz w:val="28"/>
                <w:szCs w:val="28"/>
                <w:lang w:val="uk-UA"/>
              </w:rPr>
              <w:t>6</w:t>
            </w:r>
          </w:p>
        </w:tc>
        <w:tc>
          <w:tcPr>
            <w:tcW w:w="1841" w:type="dxa"/>
          </w:tcPr>
          <w:p w:rsidR="003E7F7B" w:rsidRPr="003E7F7B" w:rsidRDefault="003E7F7B" w:rsidP="000E1511">
            <w:pPr>
              <w:spacing w:after="0" w:line="240" w:lineRule="auto"/>
              <w:jc w:val="center"/>
              <w:rPr>
                <w:rFonts w:ascii="Times New Roman" w:hAnsi="Times New Roman"/>
                <w:sz w:val="28"/>
                <w:szCs w:val="28"/>
                <w:lang w:val="uk-UA"/>
              </w:rPr>
            </w:pPr>
            <w:r w:rsidRPr="003E7F7B">
              <w:rPr>
                <w:rFonts w:ascii="Times New Roman" w:hAnsi="Times New Roman"/>
                <w:sz w:val="28"/>
                <w:szCs w:val="28"/>
                <w:lang w:val="uk-UA"/>
              </w:rPr>
              <w:t>0,7</w:t>
            </w:r>
            <w:r w:rsidR="00321BFE">
              <w:rPr>
                <w:rFonts w:ascii="Times New Roman" w:hAnsi="Times New Roman"/>
                <w:sz w:val="28"/>
                <w:szCs w:val="28"/>
                <w:lang w:val="uk-UA"/>
              </w:rPr>
              <w:t>0</w:t>
            </w:r>
          </w:p>
        </w:tc>
        <w:tc>
          <w:tcPr>
            <w:tcW w:w="2524" w:type="dxa"/>
          </w:tcPr>
          <w:p w:rsidR="003E7F7B" w:rsidRPr="003E7F7B" w:rsidRDefault="00321BFE" w:rsidP="000E1511">
            <w:pPr>
              <w:spacing w:after="0" w:line="240" w:lineRule="auto"/>
              <w:jc w:val="center"/>
              <w:rPr>
                <w:rFonts w:ascii="Times New Roman" w:hAnsi="Times New Roman"/>
                <w:sz w:val="28"/>
                <w:szCs w:val="28"/>
                <w:lang w:val="uk-UA"/>
              </w:rPr>
            </w:pPr>
            <w:r>
              <w:rPr>
                <w:rFonts w:ascii="Times New Roman" w:hAnsi="Times New Roman"/>
                <w:sz w:val="28"/>
                <w:szCs w:val="28"/>
                <w:lang w:val="uk-UA"/>
              </w:rPr>
              <w:t>4.</w:t>
            </w:r>
            <w:r w:rsidR="003E7F7B" w:rsidRPr="003E7F7B">
              <w:rPr>
                <w:rFonts w:ascii="Times New Roman" w:hAnsi="Times New Roman"/>
                <w:sz w:val="28"/>
                <w:szCs w:val="28"/>
                <w:lang w:val="uk-UA"/>
              </w:rPr>
              <w:t>23</w:t>
            </w:r>
          </w:p>
        </w:tc>
        <w:tc>
          <w:tcPr>
            <w:tcW w:w="2340" w:type="dxa"/>
          </w:tcPr>
          <w:p w:rsidR="003E7F7B" w:rsidRPr="003E7F7B" w:rsidRDefault="003E7F7B" w:rsidP="000E1511">
            <w:pPr>
              <w:spacing w:after="0" w:line="240" w:lineRule="auto"/>
              <w:jc w:val="center"/>
              <w:rPr>
                <w:rFonts w:ascii="Times New Roman" w:hAnsi="Times New Roman"/>
                <w:sz w:val="28"/>
                <w:szCs w:val="28"/>
                <w:lang w:val="uk-UA"/>
              </w:rPr>
            </w:pPr>
            <w:r w:rsidRPr="003E7F7B">
              <w:rPr>
                <w:rFonts w:ascii="Times New Roman" w:hAnsi="Times New Roman"/>
                <w:sz w:val="28"/>
                <w:szCs w:val="28"/>
                <w:lang w:val="uk-UA"/>
              </w:rPr>
              <w:t>3,79</w:t>
            </w:r>
          </w:p>
        </w:tc>
      </w:tr>
      <w:tr w:rsidR="003E7F7B" w:rsidRPr="003E7F7B" w:rsidTr="00C778CC">
        <w:tc>
          <w:tcPr>
            <w:tcW w:w="2835" w:type="dxa"/>
          </w:tcPr>
          <w:p w:rsidR="003E7F7B" w:rsidRPr="003E7F7B" w:rsidRDefault="00321BFE" w:rsidP="000E1511">
            <w:pPr>
              <w:spacing w:after="0" w:line="240" w:lineRule="auto"/>
              <w:jc w:val="center"/>
              <w:rPr>
                <w:rFonts w:ascii="Times New Roman" w:hAnsi="Times New Roman"/>
                <w:sz w:val="28"/>
                <w:szCs w:val="28"/>
                <w:lang w:val="uk-UA"/>
              </w:rPr>
            </w:pPr>
            <w:r>
              <w:rPr>
                <w:rFonts w:ascii="Times New Roman" w:hAnsi="Times New Roman"/>
                <w:sz w:val="28"/>
                <w:szCs w:val="28"/>
                <w:lang w:val="uk-UA"/>
              </w:rPr>
              <w:t>4.</w:t>
            </w:r>
            <w:r w:rsidR="003E7F7B" w:rsidRPr="003E7F7B">
              <w:rPr>
                <w:rFonts w:ascii="Times New Roman" w:hAnsi="Times New Roman"/>
                <w:sz w:val="28"/>
                <w:szCs w:val="28"/>
                <w:lang w:val="uk-UA"/>
              </w:rPr>
              <w:t>7*</w:t>
            </w:r>
          </w:p>
        </w:tc>
        <w:tc>
          <w:tcPr>
            <w:tcW w:w="1841" w:type="dxa"/>
          </w:tcPr>
          <w:p w:rsidR="003E7F7B" w:rsidRPr="003E7F7B" w:rsidRDefault="003E7F7B" w:rsidP="000E1511">
            <w:pPr>
              <w:spacing w:after="0" w:line="240" w:lineRule="auto"/>
              <w:jc w:val="center"/>
              <w:rPr>
                <w:rFonts w:ascii="Times New Roman" w:hAnsi="Times New Roman"/>
                <w:sz w:val="28"/>
                <w:szCs w:val="28"/>
                <w:lang w:val="uk-UA"/>
              </w:rPr>
            </w:pPr>
            <w:r w:rsidRPr="003E7F7B">
              <w:rPr>
                <w:rFonts w:ascii="Times New Roman" w:hAnsi="Times New Roman"/>
                <w:sz w:val="28"/>
                <w:szCs w:val="28"/>
                <w:lang w:val="uk-UA"/>
              </w:rPr>
              <w:t>-0,54</w:t>
            </w:r>
          </w:p>
        </w:tc>
        <w:tc>
          <w:tcPr>
            <w:tcW w:w="2524" w:type="dxa"/>
          </w:tcPr>
          <w:p w:rsidR="003E7F7B" w:rsidRPr="003E7F7B" w:rsidRDefault="00321BFE" w:rsidP="000E1511">
            <w:pPr>
              <w:spacing w:after="0" w:line="240" w:lineRule="auto"/>
              <w:jc w:val="center"/>
              <w:rPr>
                <w:rFonts w:ascii="Times New Roman" w:hAnsi="Times New Roman"/>
                <w:sz w:val="28"/>
                <w:szCs w:val="28"/>
                <w:lang w:val="uk-UA"/>
              </w:rPr>
            </w:pPr>
            <w:r>
              <w:rPr>
                <w:rFonts w:ascii="Times New Roman" w:hAnsi="Times New Roman"/>
                <w:sz w:val="28"/>
                <w:szCs w:val="28"/>
                <w:lang w:val="uk-UA"/>
              </w:rPr>
              <w:t>4.</w:t>
            </w:r>
            <w:r w:rsidR="003E7F7B" w:rsidRPr="003E7F7B">
              <w:rPr>
                <w:rFonts w:ascii="Times New Roman" w:hAnsi="Times New Roman"/>
                <w:sz w:val="28"/>
                <w:szCs w:val="28"/>
                <w:lang w:val="uk-UA"/>
              </w:rPr>
              <w:t>24</w:t>
            </w:r>
          </w:p>
        </w:tc>
        <w:tc>
          <w:tcPr>
            <w:tcW w:w="2340" w:type="dxa"/>
          </w:tcPr>
          <w:p w:rsidR="003E7F7B" w:rsidRPr="003E7F7B" w:rsidRDefault="003E7F7B" w:rsidP="000E1511">
            <w:pPr>
              <w:spacing w:after="0" w:line="240" w:lineRule="auto"/>
              <w:jc w:val="center"/>
              <w:rPr>
                <w:rFonts w:ascii="Times New Roman" w:hAnsi="Times New Roman"/>
                <w:sz w:val="28"/>
                <w:szCs w:val="28"/>
                <w:lang w:val="uk-UA"/>
              </w:rPr>
            </w:pPr>
            <w:r w:rsidRPr="003E7F7B">
              <w:rPr>
                <w:rFonts w:ascii="Times New Roman" w:hAnsi="Times New Roman"/>
                <w:sz w:val="28"/>
                <w:szCs w:val="28"/>
                <w:lang w:val="uk-UA"/>
              </w:rPr>
              <w:t>2,43</w:t>
            </w:r>
          </w:p>
        </w:tc>
      </w:tr>
      <w:tr w:rsidR="003E7F7B" w:rsidRPr="003E7F7B" w:rsidTr="00DD1A7C">
        <w:tc>
          <w:tcPr>
            <w:tcW w:w="2835" w:type="dxa"/>
            <w:tcBorders>
              <w:bottom w:val="single" w:sz="4" w:space="0" w:color="auto"/>
            </w:tcBorders>
          </w:tcPr>
          <w:p w:rsidR="003E7F7B" w:rsidRPr="003E7F7B" w:rsidRDefault="00321BFE" w:rsidP="000E1511">
            <w:pPr>
              <w:spacing w:after="0" w:line="240" w:lineRule="auto"/>
              <w:jc w:val="center"/>
              <w:rPr>
                <w:rFonts w:ascii="Times New Roman" w:hAnsi="Times New Roman"/>
                <w:sz w:val="28"/>
                <w:szCs w:val="28"/>
                <w:lang w:val="uk-UA"/>
              </w:rPr>
            </w:pPr>
            <w:r>
              <w:rPr>
                <w:rFonts w:ascii="Times New Roman" w:hAnsi="Times New Roman"/>
                <w:sz w:val="28"/>
                <w:szCs w:val="28"/>
                <w:lang w:val="uk-UA"/>
              </w:rPr>
              <w:t>4.</w:t>
            </w:r>
            <w:r w:rsidR="003E7F7B" w:rsidRPr="003E7F7B">
              <w:rPr>
                <w:rFonts w:ascii="Times New Roman" w:hAnsi="Times New Roman"/>
                <w:sz w:val="28"/>
                <w:szCs w:val="28"/>
                <w:lang w:val="uk-UA"/>
              </w:rPr>
              <w:t>8*</w:t>
            </w:r>
          </w:p>
        </w:tc>
        <w:tc>
          <w:tcPr>
            <w:tcW w:w="1841" w:type="dxa"/>
            <w:tcBorders>
              <w:bottom w:val="single" w:sz="4" w:space="0" w:color="auto"/>
            </w:tcBorders>
          </w:tcPr>
          <w:p w:rsidR="003E7F7B" w:rsidRPr="003E7F7B" w:rsidRDefault="003E7F7B" w:rsidP="000E1511">
            <w:pPr>
              <w:spacing w:after="0" w:line="240" w:lineRule="auto"/>
              <w:jc w:val="center"/>
              <w:rPr>
                <w:rFonts w:ascii="Times New Roman" w:hAnsi="Times New Roman"/>
                <w:sz w:val="28"/>
                <w:szCs w:val="28"/>
                <w:lang w:val="uk-UA"/>
              </w:rPr>
            </w:pPr>
            <w:r w:rsidRPr="003E7F7B">
              <w:rPr>
                <w:rFonts w:ascii="Times New Roman" w:hAnsi="Times New Roman"/>
                <w:sz w:val="28"/>
                <w:szCs w:val="28"/>
                <w:lang w:val="uk-UA"/>
              </w:rPr>
              <w:t>-0,52</w:t>
            </w:r>
          </w:p>
        </w:tc>
        <w:tc>
          <w:tcPr>
            <w:tcW w:w="2524" w:type="dxa"/>
            <w:tcBorders>
              <w:bottom w:val="single" w:sz="4" w:space="0" w:color="auto"/>
            </w:tcBorders>
          </w:tcPr>
          <w:p w:rsidR="003E7F7B" w:rsidRPr="003E7F7B" w:rsidRDefault="00321BFE" w:rsidP="000E1511">
            <w:pPr>
              <w:spacing w:after="0" w:line="240" w:lineRule="auto"/>
              <w:jc w:val="center"/>
              <w:rPr>
                <w:rFonts w:ascii="Times New Roman" w:hAnsi="Times New Roman"/>
                <w:sz w:val="28"/>
                <w:szCs w:val="28"/>
                <w:lang w:val="uk-UA"/>
              </w:rPr>
            </w:pPr>
            <w:r>
              <w:rPr>
                <w:rFonts w:ascii="Times New Roman" w:hAnsi="Times New Roman"/>
                <w:sz w:val="28"/>
                <w:szCs w:val="28"/>
                <w:lang w:val="uk-UA"/>
              </w:rPr>
              <w:t>4.</w:t>
            </w:r>
            <w:r w:rsidR="003E7F7B" w:rsidRPr="003E7F7B">
              <w:rPr>
                <w:rFonts w:ascii="Times New Roman" w:hAnsi="Times New Roman"/>
                <w:sz w:val="28"/>
                <w:szCs w:val="28"/>
                <w:lang w:val="uk-UA"/>
              </w:rPr>
              <w:t>26</w:t>
            </w:r>
          </w:p>
        </w:tc>
        <w:tc>
          <w:tcPr>
            <w:tcW w:w="2340" w:type="dxa"/>
            <w:tcBorders>
              <w:bottom w:val="single" w:sz="4" w:space="0" w:color="auto"/>
            </w:tcBorders>
          </w:tcPr>
          <w:p w:rsidR="003E7F7B" w:rsidRPr="003E7F7B" w:rsidRDefault="003E7F7B" w:rsidP="000E1511">
            <w:pPr>
              <w:spacing w:after="0" w:line="240" w:lineRule="auto"/>
              <w:jc w:val="center"/>
              <w:rPr>
                <w:rFonts w:ascii="Times New Roman" w:hAnsi="Times New Roman"/>
                <w:sz w:val="28"/>
                <w:szCs w:val="28"/>
                <w:lang w:val="uk-UA"/>
              </w:rPr>
            </w:pPr>
            <w:r w:rsidRPr="003E7F7B">
              <w:rPr>
                <w:rFonts w:ascii="Times New Roman" w:hAnsi="Times New Roman"/>
                <w:sz w:val="28"/>
                <w:szCs w:val="28"/>
                <w:lang w:val="uk-UA"/>
              </w:rPr>
              <w:t>3,54</w:t>
            </w:r>
          </w:p>
        </w:tc>
      </w:tr>
      <w:tr w:rsidR="003E7F7B" w:rsidRPr="003E7F7B" w:rsidTr="00DD1A7C">
        <w:tc>
          <w:tcPr>
            <w:tcW w:w="2835" w:type="dxa"/>
            <w:tcBorders>
              <w:bottom w:val="single" w:sz="4" w:space="0" w:color="auto"/>
            </w:tcBorders>
          </w:tcPr>
          <w:p w:rsidR="003E7F7B" w:rsidRPr="003E7F7B" w:rsidRDefault="00321BFE" w:rsidP="000E1511">
            <w:pPr>
              <w:spacing w:after="0" w:line="240" w:lineRule="auto"/>
              <w:jc w:val="center"/>
              <w:rPr>
                <w:rFonts w:ascii="Times New Roman" w:hAnsi="Times New Roman"/>
                <w:sz w:val="28"/>
                <w:szCs w:val="28"/>
                <w:lang w:val="uk-UA"/>
              </w:rPr>
            </w:pPr>
            <w:r>
              <w:rPr>
                <w:rFonts w:ascii="Times New Roman" w:hAnsi="Times New Roman"/>
                <w:sz w:val="28"/>
                <w:szCs w:val="28"/>
                <w:lang w:val="uk-UA"/>
              </w:rPr>
              <w:t>4.</w:t>
            </w:r>
            <w:r w:rsidR="003E7F7B" w:rsidRPr="003E7F7B">
              <w:rPr>
                <w:rFonts w:ascii="Times New Roman" w:hAnsi="Times New Roman"/>
                <w:sz w:val="28"/>
                <w:szCs w:val="28"/>
                <w:lang w:val="uk-UA"/>
              </w:rPr>
              <w:t>9</w:t>
            </w:r>
          </w:p>
        </w:tc>
        <w:tc>
          <w:tcPr>
            <w:tcW w:w="1841" w:type="dxa"/>
            <w:tcBorders>
              <w:bottom w:val="single" w:sz="4" w:space="0" w:color="auto"/>
            </w:tcBorders>
          </w:tcPr>
          <w:p w:rsidR="003E7F7B" w:rsidRPr="003E7F7B" w:rsidRDefault="003E7F7B" w:rsidP="000E1511">
            <w:pPr>
              <w:spacing w:after="0" w:line="240" w:lineRule="auto"/>
              <w:jc w:val="center"/>
              <w:rPr>
                <w:rFonts w:ascii="Times New Roman" w:hAnsi="Times New Roman"/>
                <w:sz w:val="28"/>
                <w:szCs w:val="28"/>
                <w:lang w:val="uk-UA"/>
              </w:rPr>
            </w:pPr>
            <w:r w:rsidRPr="003E7F7B">
              <w:rPr>
                <w:rFonts w:ascii="Times New Roman" w:hAnsi="Times New Roman"/>
                <w:sz w:val="28"/>
                <w:szCs w:val="28"/>
                <w:lang w:val="uk-UA"/>
              </w:rPr>
              <w:t>0,4</w:t>
            </w:r>
            <w:r w:rsidR="00321BFE">
              <w:rPr>
                <w:rFonts w:ascii="Times New Roman" w:hAnsi="Times New Roman"/>
                <w:sz w:val="28"/>
                <w:szCs w:val="28"/>
                <w:lang w:val="uk-UA"/>
              </w:rPr>
              <w:t>0</w:t>
            </w:r>
          </w:p>
        </w:tc>
        <w:tc>
          <w:tcPr>
            <w:tcW w:w="2524" w:type="dxa"/>
            <w:tcBorders>
              <w:bottom w:val="single" w:sz="4" w:space="0" w:color="auto"/>
            </w:tcBorders>
          </w:tcPr>
          <w:p w:rsidR="003E7F7B" w:rsidRPr="003E7F7B" w:rsidRDefault="00321BFE" w:rsidP="000E1511">
            <w:pPr>
              <w:spacing w:after="0" w:line="240" w:lineRule="auto"/>
              <w:jc w:val="center"/>
              <w:rPr>
                <w:rFonts w:ascii="Times New Roman" w:hAnsi="Times New Roman"/>
                <w:sz w:val="28"/>
                <w:szCs w:val="28"/>
                <w:lang w:val="uk-UA"/>
              </w:rPr>
            </w:pPr>
            <w:r>
              <w:rPr>
                <w:rFonts w:ascii="Times New Roman" w:hAnsi="Times New Roman"/>
                <w:sz w:val="28"/>
                <w:szCs w:val="28"/>
                <w:lang w:val="uk-UA"/>
              </w:rPr>
              <w:t>4.</w:t>
            </w:r>
            <w:r w:rsidR="003E7F7B" w:rsidRPr="003E7F7B">
              <w:rPr>
                <w:rFonts w:ascii="Times New Roman" w:hAnsi="Times New Roman"/>
                <w:sz w:val="28"/>
                <w:szCs w:val="28"/>
                <w:lang w:val="uk-UA"/>
              </w:rPr>
              <w:t>28</w:t>
            </w:r>
          </w:p>
        </w:tc>
        <w:tc>
          <w:tcPr>
            <w:tcW w:w="2340" w:type="dxa"/>
            <w:tcBorders>
              <w:bottom w:val="single" w:sz="4" w:space="0" w:color="auto"/>
            </w:tcBorders>
          </w:tcPr>
          <w:p w:rsidR="003E7F7B" w:rsidRPr="003E7F7B" w:rsidRDefault="003E7F7B" w:rsidP="000E1511">
            <w:pPr>
              <w:spacing w:after="0" w:line="240" w:lineRule="auto"/>
              <w:jc w:val="center"/>
              <w:rPr>
                <w:rFonts w:ascii="Times New Roman" w:hAnsi="Times New Roman"/>
                <w:sz w:val="28"/>
                <w:szCs w:val="28"/>
                <w:lang w:val="uk-UA"/>
              </w:rPr>
            </w:pPr>
            <w:r w:rsidRPr="003E7F7B">
              <w:rPr>
                <w:rFonts w:ascii="Times New Roman" w:hAnsi="Times New Roman"/>
                <w:sz w:val="28"/>
                <w:szCs w:val="28"/>
                <w:lang w:val="uk-UA"/>
              </w:rPr>
              <w:t>2,96</w:t>
            </w:r>
          </w:p>
        </w:tc>
      </w:tr>
      <w:tr w:rsidR="00DD1A7C" w:rsidRPr="003E7F7B" w:rsidTr="008779CB">
        <w:tc>
          <w:tcPr>
            <w:tcW w:w="2835" w:type="dxa"/>
            <w:tcBorders>
              <w:bottom w:val="single" w:sz="4" w:space="0" w:color="auto"/>
            </w:tcBorders>
          </w:tcPr>
          <w:p w:rsidR="00DD1A7C" w:rsidRPr="003E7F7B" w:rsidRDefault="00DD1A7C" w:rsidP="000E1511">
            <w:pPr>
              <w:spacing w:after="0" w:line="240" w:lineRule="auto"/>
              <w:jc w:val="center"/>
              <w:rPr>
                <w:rFonts w:ascii="Times New Roman" w:hAnsi="Times New Roman"/>
                <w:sz w:val="28"/>
                <w:szCs w:val="28"/>
                <w:lang w:val="uk-UA"/>
              </w:rPr>
            </w:pPr>
            <w:r>
              <w:rPr>
                <w:rFonts w:ascii="Times New Roman" w:hAnsi="Times New Roman"/>
                <w:sz w:val="28"/>
                <w:szCs w:val="28"/>
                <w:lang w:val="uk-UA"/>
              </w:rPr>
              <w:t>4.</w:t>
            </w:r>
            <w:r w:rsidRPr="003E7F7B">
              <w:rPr>
                <w:rFonts w:ascii="Times New Roman" w:hAnsi="Times New Roman"/>
                <w:sz w:val="28"/>
                <w:szCs w:val="28"/>
                <w:lang w:val="uk-UA"/>
              </w:rPr>
              <w:t>10</w:t>
            </w:r>
          </w:p>
        </w:tc>
        <w:tc>
          <w:tcPr>
            <w:tcW w:w="1841" w:type="dxa"/>
            <w:tcBorders>
              <w:bottom w:val="single" w:sz="4" w:space="0" w:color="auto"/>
            </w:tcBorders>
          </w:tcPr>
          <w:p w:rsidR="00DD1A7C" w:rsidRPr="003E7F7B" w:rsidRDefault="00DD1A7C" w:rsidP="000E1511">
            <w:pPr>
              <w:spacing w:after="0" w:line="240" w:lineRule="auto"/>
              <w:jc w:val="center"/>
              <w:rPr>
                <w:rFonts w:ascii="Times New Roman" w:hAnsi="Times New Roman"/>
                <w:sz w:val="28"/>
                <w:szCs w:val="28"/>
                <w:lang w:val="uk-UA"/>
              </w:rPr>
            </w:pPr>
            <w:r w:rsidRPr="003E7F7B">
              <w:rPr>
                <w:rFonts w:ascii="Times New Roman" w:hAnsi="Times New Roman"/>
                <w:sz w:val="28"/>
                <w:szCs w:val="28"/>
                <w:lang w:val="uk-UA"/>
              </w:rPr>
              <w:t>2,55</w:t>
            </w:r>
          </w:p>
        </w:tc>
        <w:tc>
          <w:tcPr>
            <w:tcW w:w="2524" w:type="dxa"/>
            <w:tcBorders>
              <w:bottom w:val="single" w:sz="4" w:space="0" w:color="auto"/>
            </w:tcBorders>
          </w:tcPr>
          <w:p w:rsidR="00DD1A7C" w:rsidRPr="003E7F7B" w:rsidRDefault="00DD1A7C" w:rsidP="000E1511">
            <w:pPr>
              <w:spacing w:after="0" w:line="240" w:lineRule="auto"/>
              <w:jc w:val="center"/>
              <w:rPr>
                <w:rFonts w:ascii="Times New Roman" w:hAnsi="Times New Roman"/>
                <w:sz w:val="28"/>
                <w:szCs w:val="28"/>
                <w:lang w:val="uk-UA"/>
              </w:rPr>
            </w:pPr>
            <w:r>
              <w:rPr>
                <w:rFonts w:ascii="Times New Roman" w:hAnsi="Times New Roman"/>
                <w:sz w:val="28"/>
                <w:szCs w:val="28"/>
                <w:lang w:val="uk-UA"/>
              </w:rPr>
              <w:t>4.</w:t>
            </w:r>
            <w:r w:rsidRPr="003E7F7B">
              <w:rPr>
                <w:rFonts w:ascii="Times New Roman" w:hAnsi="Times New Roman"/>
                <w:sz w:val="28"/>
                <w:szCs w:val="28"/>
                <w:lang w:val="uk-UA"/>
              </w:rPr>
              <w:t>29*</w:t>
            </w:r>
          </w:p>
        </w:tc>
        <w:tc>
          <w:tcPr>
            <w:tcW w:w="2340" w:type="dxa"/>
            <w:tcBorders>
              <w:bottom w:val="single" w:sz="4" w:space="0" w:color="auto"/>
            </w:tcBorders>
          </w:tcPr>
          <w:p w:rsidR="00DD1A7C" w:rsidRPr="003E7F7B" w:rsidRDefault="00DD1A7C" w:rsidP="000E1511">
            <w:pPr>
              <w:spacing w:after="0" w:line="240" w:lineRule="auto"/>
              <w:jc w:val="center"/>
              <w:rPr>
                <w:rFonts w:ascii="Times New Roman" w:hAnsi="Times New Roman"/>
                <w:sz w:val="28"/>
                <w:szCs w:val="28"/>
                <w:lang w:val="uk-UA"/>
              </w:rPr>
            </w:pPr>
            <w:r w:rsidRPr="003E7F7B">
              <w:rPr>
                <w:rFonts w:ascii="Times New Roman" w:hAnsi="Times New Roman"/>
                <w:sz w:val="28"/>
                <w:szCs w:val="28"/>
                <w:lang w:val="uk-UA"/>
              </w:rPr>
              <w:t>2,24</w:t>
            </w:r>
          </w:p>
        </w:tc>
      </w:tr>
      <w:tr w:rsidR="003E7F7B" w:rsidRPr="003E7F7B" w:rsidTr="00C778CC">
        <w:tc>
          <w:tcPr>
            <w:tcW w:w="2835" w:type="dxa"/>
          </w:tcPr>
          <w:p w:rsidR="003E7F7B" w:rsidRPr="003E7F7B" w:rsidRDefault="00321BFE" w:rsidP="000E1511">
            <w:pPr>
              <w:spacing w:after="0" w:line="240" w:lineRule="auto"/>
              <w:jc w:val="center"/>
              <w:rPr>
                <w:rFonts w:ascii="Times New Roman" w:hAnsi="Times New Roman"/>
                <w:sz w:val="28"/>
                <w:szCs w:val="28"/>
                <w:lang w:val="uk-UA"/>
              </w:rPr>
            </w:pPr>
            <w:r>
              <w:rPr>
                <w:rFonts w:ascii="Times New Roman" w:hAnsi="Times New Roman"/>
                <w:sz w:val="28"/>
                <w:szCs w:val="28"/>
                <w:lang w:val="uk-UA"/>
              </w:rPr>
              <w:t>4.</w:t>
            </w:r>
            <w:r w:rsidR="003E7F7B" w:rsidRPr="003E7F7B">
              <w:rPr>
                <w:rFonts w:ascii="Times New Roman" w:hAnsi="Times New Roman"/>
                <w:sz w:val="28"/>
                <w:szCs w:val="28"/>
                <w:lang w:val="uk-UA"/>
              </w:rPr>
              <w:t>11</w:t>
            </w:r>
          </w:p>
        </w:tc>
        <w:tc>
          <w:tcPr>
            <w:tcW w:w="1841" w:type="dxa"/>
          </w:tcPr>
          <w:p w:rsidR="003E7F7B" w:rsidRPr="003E7F7B" w:rsidRDefault="003E7F7B" w:rsidP="000E1511">
            <w:pPr>
              <w:spacing w:after="0" w:line="240" w:lineRule="auto"/>
              <w:jc w:val="center"/>
              <w:rPr>
                <w:rFonts w:ascii="Times New Roman" w:hAnsi="Times New Roman"/>
                <w:sz w:val="28"/>
                <w:szCs w:val="28"/>
                <w:lang w:val="uk-UA"/>
              </w:rPr>
            </w:pPr>
            <w:r w:rsidRPr="003E7F7B">
              <w:rPr>
                <w:rFonts w:ascii="Times New Roman" w:hAnsi="Times New Roman"/>
                <w:sz w:val="28"/>
                <w:szCs w:val="28"/>
                <w:lang w:val="uk-UA"/>
              </w:rPr>
              <w:t>2,81</w:t>
            </w:r>
          </w:p>
        </w:tc>
        <w:tc>
          <w:tcPr>
            <w:tcW w:w="2524" w:type="dxa"/>
          </w:tcPr>
          <w:p w:rsidR="003E7F7B" w:rsidRPr="003E7F7B" w:rsidRDefault="00321BFE" w:rsidP="000E1511">
            <w:pPr>
              <w:spacing w:after="0" w:line="240" w:lineRule="auto"/>
              <w:jc w:val="center"/>
              <w:rPr>
                <w:rFonts w:ascii="Times New Roman" w:hAnsi="Times New Roman"/>
                <w:sz w:val="28"/>
                <w:szCs w:val="28"/>
                <w:lang w:val="uk-UA"/>
              </w:rPr>
            </w:pPr>
            <w:r>
              <w:rPr>
                <w:rFonts w:ascii="Times New Roman" w:hAnsi="Times New Roman"/>
                <w:sz w:val="28"/>
                <w:szCs w:val="28"/>
                <w:lang w:val="uk-UA"/>
              </w:rPr>
              <w:t>4.</w:t>
            </w:r>
            <w:r w:rsidR="003E7F7B" w:rsidRPr="003E7F7B">
              <w:rPr>
                <w:rFonts w:ascii="Times New Roman" w:hAnsi="Times New Roman"/>
                <w:sz w:val="28"/>
                <w:szCs w:val="28"/>
                <w:lang w:val="uk-UA"/>
              </w:rPr>
              <w:t>3</w:t>
            </w:r>
            <w:r w:rsidR="00304B27">
              <w:rPr>
                <w:rFonts w:ascii="Times New Roman" w:hAnsi="Times New Roman"/>
                <w:sz w:val="28"/>
                <w:szCs w:val="28"/>
                <w:lang w:val="uk-UA"/>
              </w:rPr>
              <w:t>0</w:t>
            </w:r>
          </w:p>
        </w:tc>
        <w:tc>
          <w:tcPr>
            <w:tcW w:w="2340" w:type="dxa"/>
          </w:tcPr>
          <w:p w:rsidR="003E7F7B" w:rsidRPr="003E7F7B" w:rsidRDefault="00304B27" w:rsidP="000E1511">
            <w:pPr>
              <w:spacing w:after="0" w:line="240" w:lineRule="auto"/>
              <w:jc w:val="center"/>
              <w:rPr>
                <w:rFonts w:ascii="Times New Roman" w:hAnsi="Times New Roman"/>
                <w:sz w:val="28"/>
                <w:szCs w:val="28"/>
                <w:lang w:val="uk-UA"/>
              </w:rPr>
            </w:pPr>
            <w:r w:rsidRPr="003E7F7B">
              <w:rPr>
                <w:rFonts w:ascii="Times New Roman" w:hAnsi="Times New Roman"/>
                <w:sz w:val="28"/>
                <w:szCs w:val="28"/>
                <w:lang w:val="uk-UA"/>
              </w:rPr>
              <w:t>2,5</w:t>
            </w:r>
            <w:r w:rsidR="00321BFE">
              <w:rPr>
                <w:rFonts w:ascii="Times New Roman" w:hAnsi="Times New Roman"/>
                <w:sz w:val="28"/>
                <w:szCs w:val="28"/>
                <w:lang w:val="uk-UA"/>
              </w:rPr>
              <w:t>0</w:t>
            </w:r>
            <w:r>
              <w:rPr>
                <w:rFonts w:ascii="Times New Roman" w:hAnsi="Times New Roman"/>
                <w:sz w:val="28"/>
                <w:szCs w:val="28"/>
                <w:lang w:val="uk-UA"/>
              </w:rPr>
              <w:t xml:space="preserve"> </w:t>
            </w:r>
          </w:p>
        </w:tc>
      </w:tr>
      <w:tr w:rsidR="003E7F7B" w:rsidRPr="003E7F7B" w:rsidTr="00C778CC">
        <w:tc>
          <w:tcPr>
            <w:tcW w:w="2835" w:type="dxa"/>
          </w:tcPr>
          <w:p w:rsidR="003E7F7B" w:rsidRPr="003E7F7B" w:rsidRDefault="00321BFE" w:rsidP="000E1511">
            <w:pPr>
              <w:spacing w:after="0" w:line="240" w:lineRule="auto"/>
              <w:jc w:val="center"/>
              <w:rPr>
                <w:rFonts w:ascii="Times New Roman" w:hAnsi="Times New Roman"/>
                <w:sz w:val="28"/>
                <w:szCs w:val="28"/>
                <w:lang w:val="uk-UA"/>
              </w:rPr>
            </w:pPr>
            <w:r>
              <w:rPr>
                <w:rFonts w:ascii="Times New Roman" w:hAnsi="Times New Roman"/>
                <w:sz w:val="28"/>
                <w:szCs w:val="28"/>
                <w:lang w:val="uk-UA"/>
              </w:rPr>
              <w:t>4.</w:t>
            </w:r>
            <w:r w:rsidR="003E7F7B" w:rsidRPr="003E7F7B">
              <w:rPr>
                <w:rFonts w:ascii="Times New Roman" w:hAnsi="Times New Roman"/>
                <w:sz w:val="28"/>
                <w:szCs w:val="28"/>
                <w:lang w:val="uk-UA"/>
              </w:rPr>
              <w:t>13</w:t>
            </w:r>
          </w:p>
        </w:tc>
        <w:tc>
          <w:tcPr>
            <w:tcW w:w="1841" w:type="dxa"/>
          </w:tcPr>
          <w:p w:rsidR="003E7F7B" w:rsidRPr="003E7F7B" w:rsidRDefault="003E7F7B" w:rsidP="000E1511">
            <w:pPr>
              <w:spacing w:after="0" w:line="240" w:lineRule="auto"/>
              <w:jc w:val="center"/>
              <w:rPr>
                <w:rFonts w:ascii="Times New Roman" w:hAnsi="Times New Roman"/>
                <w:sz w:val="28"/>
                <w:szCs w:val="28"/>
                <w:lang w:val="uk-UA"/>
              </w:rPr>
            </w:pPr>
            <w:r w:rsidRPr="003E7F7B">
              <w:rPr>
                <w:rFonts w:ascii="Times New Roman" w:hAnsi="Times New Roman"/>
                <w:sz w:val="28"/>
                <w:szCs w:val="28"/>
                <w:lang w:val="uk-UA"/>
              </w:rPr>
              <w:t>2,15</w:t>
            </w:r>
          </w:p>
        </w:tc>
        <w:tc>
          <w:tcPr>
            <w:tcW w:w="2524" w:type="dxa"/>
          </w:tcPr>
          <w:p w:rsidR="003E7F7B" w:rsidRPr="003E7F7B" w:rsidRDefault="00321BFE" w:rsidP="000E1511">
            <w:pPr>
              <w:spacing w:after="0" w:line="240" w:lineRule="auto"/>
              <w:jc w:val="center"/>
              <w:rPr>
                <w:rFonts w:ascii="Times New Roman" w:hAnsi="Times New Roman"/>
                <w:sz w:val="28"/>
                <w:szCs w:val="28"/>
                <w:lang w:val="uk-UA"/>
              </w:rPr>
            </w:pPr>
            <w:r>
              <w:rPr>
                <w:rFonts w:ascii="Times New Roman" w:hAnsi="Times New Roman"/>
                <w:sz w:val="28"/>
                <w:szCs w:val="28"/>
                <w:lang w:val="uk-UA"/>
              </w:rPr>
              <w:t>4.</w:t>
            </w:r>
            <w:r w:rsidR="00304B27" w:rsidRPr="003E7F7B">
              <w:rPr>
                <w:rFonts w:ascii="Times New Roman" w:hAnsi="Times New Roman"/>
                <w:sz w:val="28"/>
                <w:szCs w:val="28"/>
                <w:lang w:val="uk-UA"/>
              </w:rPr>
              <w:t>3</w:t>
            </w:r>
            <w:r w:rsidR="00304B27">
              <w:rPr>
                <w:rFonts w:ascii="Times New Roman" w:hAnsi="Times New Roman"/>
                <w:sz w:val="28"/>
                <w:szCs w:val="28"/>
                <w:lang w:val="uk-UA"/>
              </w:rPr>
              <w:t>1</w:t>
            </w:r>
            <w:r w:rsidR="00304B27" w:rsidRPr="003E7F7B">
              <w:rPr>
                <w:rFonts w:ascii="Times New Roman" w:hAnsi="Times New Roman"/>
                <w:sz w:val="28"/>
                <w:szCs w:val="28"/>
                <w:lang w:val="uk-UA"/>
              </w:rPr>
              <w:t>*</w:t>
            </w:r>
          </w:p>
        </w:tc>
        <w:tc>
          <w:tcPr>
            <w:tcW w:w="2340" w:type="dxa"/>
          </w:tcPr>
          <w:p w:rsidR="003E7F7B" w:rsidRPr="003E7F7B" w:rsidRDefault="00304B27" w:rsidP="000E1511">
            <w:pPr>
              <w:spacing w:after="0" w:line="240" w:lineRule="auto"/>
              <w:jc w:val="center"/>
              <w:rPr>
                <w:rFonts w:ascii="Times New Roman" w:hAnsi="Times New Roman"/>
                <w:sz w:val="28"/>
                <w:szCs w:val="28"/>
                <w:lang w:val="uk-UA"/>
              </w:rPr>
            </w:pPr>
            <w:r w:rsidRPr="003E7F7B">
              <w:rPr>
                <w:rFonts w:ascii="Times New Roman" w:hAnsi="Times New Roman"/>
                <w:sz w:val="28"/>
                <w:szCs w:val="28"/>
                <w:lang w:val="uk-UA"/>
              </w:rPr>
              <w:t>2,22</w:t>
            </w:r>
            <w:r>
              <w:rPr>
                <w:rFonts w:ascii="Times New Roman" w:hAnsi="Times New Roman"/>
                <w:sz w:val="28"/>
                <w:szCs w:val="28"/>
                <w:lang w:val="uk-UA"/>
              </w:rPr>
              <w:t xml:space="preserve"> </w:t>
            </w:r>
          </w:p>
        </w:tc>
      </w:tr>
      <w:tr w:rsidR="003E7F7B" w:rsidRPr="003E7F7B" w:rsidTr="00C778CC">
        <w:tc>
          <w:tcPr>
            <w:tcW w:w="2835" w:type="dxa"/>
          </w:tcPr>
          <w:p w:rsidR="003E7F7B" w:rsidRPr="003E7F7B" w:rsidRDefault="00321BFE" w:rsidP="000E1511">
            <w:pPr>
              <w:spacing w:after="0" w:line="240" w:lineRule="auto"/>
              <w:jc w:val="center"/>
              <w:rPr>
                <w:rFonts w:ascii="Times New Roman" w:hAnsi="Times New Roman"/>
                <w:sz w:val="28"/>
                <w:szCs w:val="28"/>
                <w:lang w:val="uk-UA"/>
              </w:rPr>
            </w:pPr>
            <w:r>
              <w:rPr>
                <w:rFonts w:ascii="Times New Roman" w:hAnsi="Times New Roman"/>
                <w:sz w:val="28"/>
                <w:szCs w:val="28"/>
                <w:lang w:val="uk-UA"/>
              </w:rPr>
              <w:t>4.</w:t>
            </w:r>
            <w:r w:rsidR="003E7F7B" w:rsidRPr="003E7F7B">
              <w:rPr>
                <w:rFonts w:ascii="Times New Roman" w:hAnsi="Times New Roman"/>
                <w:sz w:val="28"/>
                <w:szCs w:val="28"/>
                <w:lang w:val="uk-UA"/>
              </w:rPr>
              <w:t>14</w:t>
            </w:r>
          </w:p>
        </w:tc>
        <w:tc>
          <w:tcPr>
            <w:tcW w:w="1841" w:type="dxa"/>
          </w:tcPr>
          <w:p w:rsidR="003E7F7B" w:rsidRPr="003E7F7B" w:rsidRDefault="003E7F7B" w:rsidP="000E1511">
            <w:pPr>
              <w:spacing w:after="0" w:line="240" w:lineRule="auto"/>
              <w:jc w:val="center"/>
              <w:rPr>
                <w:rFonts w:ascii="Times New Roman" w:hAnsi="Times New Roman"/>
                <w:sz w:val="28"/>
                <w:szCs w:val="28"/>
                <w:lang w:val="uk-UA"/>
              </w:rPr>
            </w:pPr>
            <w:r w:rsidRPr="003E7F7B">
              <w:rPr>
                <w:rFonts w:ascii="Times New Roman" w:hAnsi="Times New Roman"/>
                <w:sz w:val="28"/>
                <w:szCs w:val="28"/>
                <w:lang w:val="uk-UA"/>
              </w:rPr>
              <w:t>2,48</w:t>
            </w:r>
          </w:p>
        </w:tc>
        <w:tc>
          <w:tcPr>
            <w:tcW w:w="2524" w:type="dxa"/>
          </w:tcPr>
          <w:p w:rsidR="003E7F7B" w:rsidRPr="003E7F7B" w:rsidRDefault="00321BFE" w:rsidP="000E1511">
            <w:pPr>
              <w:spacing w:after="0" w:line="240" w:lineRule="auto"/>
              <w:jc w:val="center"/>
              <w:rPr>
                <w:rFonts w:ascii="Times New Roman" w:hAnsi="Times New Roman"/>
                <w:sz w:val="28"/>
                <w:szCs w:val="28"/>
                <w:lang w:val="uk-UA"/>
              </w:rPr>
            </w:pPr>
            <w:r>
              <w:rPr>
                <w:rFonts w:ascii="Times New Roman" w:hAnsi="Times New Roman"/>
                <w:sz w:val="28"/>
                <w:szCs w:val="28"/>
                <w:lang w:val="uk-UA"/>
              </w:rPr>
              <w:t>4.</w:t>
            </w:r>
            <w:r w:rsidR="003E7F7B" w:rsidRPr="003E7F7B">
              <w:rPr>
                <w:rFonts w:ascii="Times New Roman" w:hAnsi="Times New Roman"/>
                <w:sz w:val="28"/>
                <w:szCs w:val="28"/>
                <w:lang w:val="uk-UA"/>
              </w:rPr>
              <w:t>3</w:t>
            </w:r>
            <w:r w:rsidR="00304B27">
              <w:rPr>
                <w:rFonts w:ascii="Times New Roman" w:hAnsi="Times New Roman"/>
                <w:sz w:val="28"/>
                <w:szCs w:val="28"/>
                <w:lang w:val="uk-UA"/>
              </w:rPr>
              <w:t>2</w:t>
            </w:r>
          </w:p>
        </w:tc>
        <w:tc>
          <w:tcPr>
            <w:tcW w:w="2340" w:type="dxa"/>
          </w:tcPr>
          <w:p w:rsidR="003E7F7B" w:rsidRPr="003E7F7B" w:rsidRDefault="003E7F7B" w:rsidP="000E1511">
            <w:pPr>
              <w:spacing w:after="0" w:line="240" w:lineRule="auto"/>
              <w:jc w:val="center"/>
              <w:rPr>
                <w:rFonts w:ascii="Times New Roman" w:hAnsi="Times New Roman"/>
                <w:sz w:val="28"/>
                <w:szCs w:val="28"/>
                <w:lang w:val="uk-UA"/>
              </w:rPr>
            </w:pPr>
            <w:r w:rsidRPr="003E7F7B">
              <w:rPr>
                <w:rFonts w:ascii="Times New Roman" w:hAnsi="Times New Roman"/>
                <w:sz w:val="28"/>
                <w:szCs w:val="28"/>
                <w:lang w:val="uk-UA"/>
              </w:rPr>
              <w:t>2,88</w:t>
            </w:r>
          </w:p>
        </w:tc>
      </w:tr>
      <w:tr w:rsidR="003E7F7B" w:rsidRPr="003E7F7B" w:rsidTr="00C778CC">
        <w:tc>
          <w:tcPr>
            <w:tcW w:w="2835" w:type="dxa"/>
          </w:tcPr>
          <w:p w:rsidR="003E7F7B" w:rsidRPr="003E7F7B" w:rsidRDefault="00321BFE" w:rsidP="000E1511">
            <w:pPr>
              <w:spacing w:after="0" w:line="240" w:lineRule="auto"/>
              <w:jc w:val="center"/>
              <w:rPr>
                <w:rFonts w:ascii="Times New Roman" w:hAnsi="Times New Roman"/>
                <w:sz w:val="28"/>
                <w:szCs w:val="28"/>
                <w:lang w:val="uk-UA"/>
              </w:rPr>
            </w:pPr>
            <w:r>
              <w:rPr>
                <w:rFonts w:ascii="Times New Roman" w:hAnsi="Times New Roman"/>
                <w:sz w:val="28"/>
                <w:szCs w:val="28"/>
                <w:lang w:val="uk-UA"/>
              </w:rPr>
              <w:t>4.</w:t>
            </w:r>
            <w:r w:rsidR="003E7F7B" w:rsidRPr="003E7F7B">
              <w:rPr>
                <w:rFonts w:ascii="Times New Roman" w:hAnsi="Times New Roman"/>
                <w:sz w:val="28"/>
                <w:szCs w:val="28"/>
                <w:lang w:val="uk-UA"/>
              </w:rPr>
              <w:t>17</w:t>
            </w:r>
          </w:p>
        </w:tc>
        <w:tc>
          <w:tcPr>
            <w:tcW w:w="1841" w:type="dxa"/>
          </w:tcPr>
          <w:p w:rsidR="003E7F7B" w:rsidRPr="003E7F7B" w:rsidRDefault="003E7F7B" w:rsidP="000E1511">
            <w:pPr>
              <w:spacing w:after="0" w:line="240" w:lineRule="auto"/>
              <w:jc w:val="center"/>
              <w:rPr>
                <w:rFonts w:ascii="Times New Roman" w:hAnsi="Times New Roman"/>
                <w:sz w:val="28"/>
                <w:szCs w:val="28"/>
                <w:lang w:val="uk-UA"/>
              </w:rPr>
            </w:pPr>
            <w:r w:rsidRPr="003E7F7B">
              <w:rPr>
                <w:rFonts w:ascii="Times New Roman" w:hAnsi="Times New Roman"/>
                <w:sz w:val="28"/>
                <w:szCs w:val="28"/>
                <w:lang w:val="uk-UA"/>
              </w:rPr>
              <w:t>3,59</w:t>
            </w:r>
          </w:p>
        </w:tc>
        <w:tc>
          <w:tcPr>
            <w:tcW w:w="2524" w:type="dxa"/>
          </w:tcPr>
          <w:p w:rsidR="003E7F7B" w:rsidRPr="003E7F7B" w:rsidRDefault="00321BFE" w:rsidP="000E1511">
            <w:pPr>
              <w:spacing w:after="0" w:line="240" w:lineRule="auto"/>
              <w:jc w:val="center"/>
              <w:rPr>
                <w:rFonts w:ascii="Times New Roman" w:hAnsi="Times New Roman"/>
                <w:sz w:val="28"/>
                <w:szCs w:val="28"/>
                <w:lang w:val="uk-UA"/>
              </w:rPr>
            </w:pPr>
            <w:r>
              <w:rPr>
                <w:rFonts w:ascii="Times New Roman" w:hAnsi="Times New Roman"/>
                <w:sz w:val="28"/>
                <w:szCs w:val="28"/>
                <w:lang w:val="uk-UA"/>
              </w:rPr>
              <w:t>4.</w:t>
            </w:r>
            <w:r w:rsidR="003E7F7B" w:rsidRPr="003E7F7B">
              <w:rPr>
                <w:rFonts w:ascii="Times New Roman" w:hAnsi="Times New Roman"/>
                <w:sz w:val="28"/>
                <w:szCs w:val="28"/>
                <w:lang w:val="uk-UA"/>
              </w:rPr>
              <w:t>3</w:t>
            </w:r>
            <w:r w:rsidR="00304B27">
              <w:rPr>
                <w:rFonts w:ascii="Times New Roman" w:hAnsi="Times New Roman"/>
                <w:sz w:val="28"/>
                <w:szCs w:val="28"/>
                <w:lang w:val="uk-UA"/>
              </w:rPr>
              <w:t>4</w:t>
            </w:r>
          </w:p>
        </w:tc>
        <w:tc>
          <w:tcPr>
            <w:tcW w:w="2340" w:type="dxa"/>
          </w:tcPr>
          <w:p w:rsidR="003E7F7B" w:rsidRPr="003E7F7B" w:rsidRDefault="00304B27" w:rsidP="000E1511">
            <w:pPr>
              <w:spacing w:after="0" w:line="240" w:lineRule="auto"/>
              <w:jc w:val="center"/>
              <w:rPr>
                <w:rFonts w:ascii="Times New Roman" w:hAnsi="Times New Roman"/>
                <w:sz w:val="28"/>
                <w:szCs w:val="28"/>
                <w:lang w:val="uk-UA"/>
              </w:rPr>
            </w:pPr>
            <w:r w:rsidRPr="003E7F7B">
              <w:rPr>
                <w:rFonts w:ascii="Times New Roman" w:hAnsi="Times New Roman"/>
                <w:sz w:val="28"/>
                <w:szCs w:val="28"/>
                <w:lang w:val="uk-UA"/>
              </w:rPr>
              <w:t>3,74</w:t>
            </w:r>
          </w:p>
        </w:tc>
      </w:tr>
      <w:tr w:rsidR="003E7F7B" w:rsidRPr="003E7F7B" w:rsidTr="00E06855">
        <w:trPr>
          <w:trHeight w:val="361"/>
        </w:trPr>
        <w:tc>
          <w:tcPr>
            <w:tcW w:w="2835" w:type="dxa"/>
          </w:tcPr>
          <w:p w:rsidR="003E7F7B" w:rsidRPr="003E7F7B" w:rsidRDefault="00321BFE" w:rsidP="000E1511">
            <w:pPr>
              <w:spacing w:after="0" w:line="240" w:lineRule="auto"/>
              <w:jc w:val="center"/>
              <w:rPr>
                <w:rFonts w:ascii="Times New Roman" w:hAnsi="Times New Roman"/>
                <w:sz w:val="28"/>
                <w:szCs w:val="28"/>
                <w:lang w:val="uk-UA"/>
              </w:rPr>
            </w:pPr>
            <w:r>
              <w:rPr>
                <w:rFonts w:ascii="Times New Roman" w:hAnsi="Times New Roman"/>
                <w:sz w:val="28"/>
                <w:szCs w:val="28"/>
                <w:lang w:val="uk-UA"/>
              </w:rPr>
              <w:t>4.</w:t>
            </w:r>
            <w:r w:rsidR="003E7F7B" w:rsidRPr="003E7F7B">
              <w:rPr>
                <w:rFonts w:ascii="Times New Roman" w:hAnsi="Times New Roman"/>
                <w:sz w:val="28"/>
                <w:szCs w:val="28"/>
                <w:lang w:val="uk-UA"/>
              </w:rPr>
              <w:t>18</w:t>
            </w:r>
          </w:p>
        </w:tc>
        <w:tc>
          <w:tcPr>
            <w:tcW w:w="1841" w:type="dxa"/>
          </w:tcPr>
          <w:p w:rsidR="003E7F7B" w:rsidRPr="003E7F7B" w:rsidRDefault="003E7F7B" w:rsidP="000E1511">
            <w:pPr>
              <w:spacing w:after="0" w:line="240" w:lineRule="auto"/>
              <w:jc w:val="center"/>
              <w:rPr>
                <w:rFonts w:ascii="Times New Roman" w:hAnsi="Times New Roman"/>
                <w:sz w:val="28"/>
                <w:szCs w:val="28"/>
                <w:lang w:val="uk-UA"/>
              </w:rPr>
            </w:pPr>
            <w:r w:rsidRPr="003E7F7B">
              <w:rPr>
                <w:rFonts w:ascii="Times New Roman" w:hAnsi="Times New Roman"/>
                <w:sz w:val="28"/>
                <w:szCs w:val="28"/>
                <w:lang w:val="uk-UA"/>
              </w:rPr>
              <w:t>3,01</w:t>
            </w:r>
          </w:p>
        </w:tc>
        <w:tc>
          <w:tcPr>
            <w:tcW w:w="2524" w:type="dxa"/>
          </w:tcPr>
          <w:p w:rsidR="003E7F7B" w:rsidRPr="003E7F7B" w:rsidRDefault="00321BFE" w:rsidP="000E1511">
            <w:pPr>
              <w:spacing w:after="0" w:line="240" w:lineRule="auto"/>
              <w:jc w:val="center"/>
              <w:rPr>
                <w:rFonts w:ascii="Times New Roman" w:hAnsi="Times New Roman"/>
                <w:sz w:val="28"/>
                <w:szCs w:val="28"/>
                <w:lang w:val="uk-UA"/>
              </w:rPr>
            </w:pPr>
            <w:r>
              <w:rPr>
                <w:rFonts w:ascii="Times New Roman" w:hAnsi="Times New Roman"/>
                <w:sz w:val="28"/>
                <w:szCs w:val="28"/>
                <w:lang w:val="uk-UA"/>
              </w:rPr>
              <w:t>4.</w:t>
            </w:r>
            <w:r w:rsidR="00304B27" w:rsidRPr="003E7F7B">
              <w:rPr>
                <w:rFonts w:ascii="Times New Roman" w:hAnsi="Times New Roman"/>
                <w:sz w:val="28"/>
                <w:szCs w:val="28"/>
                <w:lang w:val="uk-UA"/>
              </w:rPr>
              <w:t>3</w:t>
            </w:r>
            <w:r w:rsidR="00304B27">
              <w:rPr>
                <w:rFonts w:ascii="Times New Roman" w:hAnsi="Times New Roman"/>
                <w:sz w:val="28"/>
                <w:szCs w:val="28"/>
                <w:lang w:val="uk-UA"/>
              </w:rPr>
              <w:t>5</w:t>
            </w:r>
          </w:p>
        </w:tc>
        <w:tc>
          <w:tcPr>
            <w:tcW w:w="2340" w:type="dxa"/>
          </w:tcPr>
          <w:p w:rsidR="003E7F7B" w:rsidRPr="003E7F7B" w:rsidRDefault="00304B27" w:rsidP="000E1511">
            <w:pPr>
              <w:spacing w:after="0" w:line="240" w:lineRule="auto"/>
              <w:jc w:val="center"/>
              <w:rPr>
                <w:rFonts w:ascii="Times New Roman" w:hAnsi="Times New Roman"/>
                <w:sz w:val="28"/>
                <w:szCs w:val="28"/>
                <w:lang w:val="uk-UA"/>
              </w:rPr>
            </w:pPr>
            <w:r w:rsidRPr="003E7F7B">
              <w:rPr>
                <w:rFonts w:ascii="Times New Roman" w:hAnsi="Times New Roman"/>
                <w:sz w:val="28"/>
                <w:szCs w:val="28"/>
                <w:lang w:val="uk-UA"/>
              </w:rPr>
              <w:t>3,24</w:t>
            </w:r>
          </w:p>
        </w:tc>
      </w:tr>
    </w:tbl>
    <w:p w:rsidR="00EE49C3" w:rsidRDefault="00EE49C3" w:rsidP="00E06855">
      <w:pPr>
        <w:spacing w:after="0" w:line="240" w:lineRule="auto"/>
        <w:ind w:firstLine="709"/>
        <w:jc w:val="both"/>
        <w:rPr>
          <w:rFonts w:ascii="Times New Roman" w:hAnsi="Times New Roman"/>
          <w:lang w:val="uk-UA"/>
        </w:rPr>
      </w:pPr>
    </w:p>
    <w:p w:rsidR="00F324E7" w:rsidRPr="00490F12" w:rsidRDefault="00677119" w:rsidP="00490F12">
      <w:pPr>
        <w:spacing w:after="0" w:line="240" w:lineRule="auto"/>
        <w:jc w:val="both"/>
        <w:rPr>
          <w:rFonts w:ascii="Times New Roman" w:hAnsi="Times New Roman"/>
          <w:sz w:val="24"/>
          <w:szCs w:val="24"/>
          <w:lang w:val="uk-UA"/>
        </w:rPr>
      </w:pPr>
      <w:r w:rsidRPr="00490F12">
        <w:rPr>
          <w:rFonts w:ascii="Times New Roman" w:hAnsi="Times New Roman"/>
          <w:sz w:val="24"/>
          <w:szCs w:val="24"/>
          <w:lang w:val="uk-UA"/>
        </w:rPr>
        <w:t>Примітка.</w:t>
      </w:r>
      <w:r w:rsidR="003E7F7B" w:rsidRPr="00490F12">
        <w:rPr>
          <w:rFonts w:ascii="Times New Roman" w:hAnsi="Times New Roman"/>
          <w:sz w:val="24"/>
          <w:szCs w:val="24"/>
          <w:lang w:val="uk-UA"/>
        </w:rPr>
        <w:t>* - С</w:t>
      </w:r>
      <w:r w:rsidR="00EF084F" w:rsidRPr="00490F12">
        <w:rPr>
          <w:rFonts w:ascii="Times New Roman" w:hAnsi="Times New Roman"/>
          <w:sz w:val="24"/>
          <w:szCs w:val="24"/>
          <w:lang w:val="uk-UA"/>
        </w:rPr>
        <w:t>lоgР – десятинний логарифм коефіцієнта розподілення в системі октанол-вода</w:t>
      </w:r>
      <w:r w:rsidR="003E7F7B" w:rsidRPr="00490F12">
        <w:rPr>
          <w:rFonts w:ascii="Times New Roman" w:hAnsi="Times New Roman"/>
          <w:sz w:val="24"/>
          <w:szCs w:val="24"/>
          <w:lang w:val="uk-UA"/>
        </w:rPr>
        <w:t xml:space="preserve">, розрахований у програмі </w:t>
      </w:r>
      <w:r w:rsidR="003E7F7B" w:rsidRPr="00490F12">
        <w:rPr>
          <w:rFonts w:ascii="Times New Roman" w:hAnsi="Times New Roman"/>
          <w:sz w:val="24"/>
          <w:szCs w:val="24"/>
          <w:lang w:val="en-US"/>
        </w:rPr>
        <w:t>ACD</w:t>
      </w:r>
      <w:r w:rsidR="003E7F7B" w:rsidRPr="00490F12">
        <w:rPr>
          <w:rFonts w:ascii="Times New Roman" w:hAnsi="Times New Roman"/>
          <w:sz w:val="24"/>
          <w:szCs w:val="24"/>
          <w:lang w:val="uk-UA"/>
        </w:rPr>
        <w:t xml:space="preserve"> </w:t>
      </w:r>
      <w:r w:rsidR="003E7F7B" w:rsidRPr="00490F12">
        <w:rPr>
          <w:rFonts w:ascii="Times New Roman" w:hAnsi="Times New Roman"/>
          <w:sz w:val="24"/>
          <w:szCs w:val="24"/>
          <w:lang w:val="en-US"/>
        </w:rPr>
        <w:t>Labs</w:t>
      </w:r>
      <w:r w:rsidR="003E7F7B" w:rsidRPr="00490F12">
        <w:rPr>
          <w:rFonts w:ascii="Times New Roman" w:hAnsi="Times New Roman"/>
          <w:sz w:val="24"/>
          <w:szCs w:val="24"/>
          <w:lang w:val="uk-UA"/>
        </w:rPr>
        <w:t>.</w:t>
      </w:r>
    </w:p>
    <w:p w:rsidR="000E1511" w:rsidRDefault="000E1511" w:rsidP="00490F12">
      <w:pPr>
        <w:spacing w:after="0" w:line="360" w:lineRule="auto"/>
        <w:jc w:val="right"/>
        <w:rPr>
          <w:rFonts w:ascii="Times New Roman" w:hAnsi="Times New Roman"/>
          <w:sz w:val="28"/>
          <w:szCs w:val="28"/>
          <w:lang w:val="uk-UA"/>
        </w:rPr>
      </w:pPr>
    </w:p>
    <w:p w:rsidR="00490F12" w:rsidRDefault="00321BFE" w:rsidP="00490F12">
      <w:pPr>
        <w:spacing w:after="0" w:line="360" w:lineRule="auto"/>
        <w:jc w:val="right"/>
        <w:rPr>
          <w:rFonts w:ascii="Times New Roman" w:hAnsi="Times New Roman"/>
          <w:sz w:val="28"/>
          <w:szCs w:val="28"/>
          <w:lang w:val="uk-UA"/>
        </w:rPr>
      </w:pPr>
      <w:r w:rsidRPr="00C40DDB">
        <w:rPr>
          <w:rFonts w:ascii="Times New Roman" w:hAnsi="Times New Roman"/>
          <w:sz w:val="28"/>
          <w:szCs w:val="28"/>
          <w:lang w:val="uk-UA"/>
        </w:rPr>
        <w:lastRenderedPageBreak/>
        <w:t>Таблиця 4.</w:t>
      </w:r>
      <w:r w:rsidR="00AF0D5E">
        <w:rPr>
          <w:rFonts w:ascii="Times New Roman" w:hAnsi="Times New Roman"/>
          <w:sz w:val="28"/>
          <w:szCs w:val="28"/>
          <w:lang w:val="uk-UA"/>
        </w:rPr>
        <w:t>7</w:t>
      </w:r>
      <w:r w:rsidR="00E06855">
        <w:rPr>
          <w:rFonts w:ascii="Times New Roman" w:hAnsi="Times New Roman"/>
          <w:sz w:val="28"/>
          <w:szCs w:val="28"/>
          <w:lang w:val="uk-UA"/>
        </w:rPr>
        <w:t xml:space="preserve"> </w:t>
      </w:r>
    </w:p>
    <w:p w:rsidR="00E61E7C" w:rsidRPr="00490F12" w:rsidRDefault="00321BFE" w:rsidP="00490F12">
      <w:pPr>
        <w:spacing w:after="0" w:line="360" w:lineRule="auto"/>
        <w:jc w:val="center"/>
        <w:rPr>
          <w:rFonts w:ascii="Times New Roman" w:hAnsi="Times New Roman"/>
          <w:sz w:val="28"/>
          <w:szCs w:val="28"/>
        </w:rPr>
      </w:pPr>
      <w:r w:rsidRPr="00C40DDB">
        <w:rPr>
          <w:rFonts w:ascii="Times New Roman" w:hAnsi="Times New Roman"/>
          <w:sz w:val="28"/>
          <w:szCs w:val="28"/>
          <w:lang w:val="uk-UA"/>
        </w:rPr>
        <w:t>Порівняння ліпофільності деяких синтезованих сполук за експериментальними даними та даними комп'ютерної програми</w:t>
      </w:r>
      <w:r w:rsidRPr="00677119">
        <w:rPr>
          <w:rFonts w:ascii="Times New Roman" w:hAnsi="Times New Roman"/>
          <w:sz w:val="28"/>
          <w:szCs w:val="28"/>
          <w:lang w:val="uk-UA"/>
        </w:rPr>
        <w:t xml:space="preserve"> </w:t>
      </w:r>
      <w:r w:rsidRPr="00C40DDB">
        <w:rPr>
          <w:rFonts w:ascii="Times New Roman" w:hAnsi="Times New Roman"/>
          <w:sz w:val="28"/>
          <w:szCs w:val="28"/>
          <w:lang w:val="en-US"/>
        </w:rPr>
        <w:t>ACD</w:t>
      </w:r>
      <w:r w:rsidRPr="00C40DDB">
        <w:rPr>
          <w:rFonts w:ascii="Times New Roman" w:hAnsi="Times New Roman"/>
          <w:sz w:val="28"/>
          <w:szCs w:val="28"/>
        </w:rPr>
        <w:t xml:space="preserve"> </w:t>
      </w:r>
      <w:r w:rsidRPr="00C40DDB">
        <w:rPr>
          <w:rFonts w:ascii="Times New Roman" w:hAnsi="Times New Roman"/>
          <w:sz w:val="28"/>
          <w:szCs w:val="28"/>
          <w:lang w:val="en-US"/>
        </w:rPr>
        <w:t>Labs</w:t>
      </w:r>
    </w:p>
    <w:tbl>
      <w:tblPr>
        <w:tblW w:w="0" w:type="auto"/>
        <w:jc w:val="center"/>
        <w:tblInd w:w="-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6"/>
        <w:gridCol w:w="3402"/>
        <w:gridCol w:w="3508"/>
      </w:tblGrid>
      <w:tr w:rsidR="00321BFE" w:rsidRPr="003E7F7B" w:rsidTr="00E61E7C">
        <w:trPr>
          <w:jc w:val="center"/>
        </w:trPr>
        <w:tc>
          <w:tcPr>
            <w:tcW w:w="2466" w:type="dxa"/>
          </w:tcPr>
          <w:p w:rsidR="00321BFE" w:rsidRPr="003E7F7B" w:rsidRDefault="00321BFE" w:rsidP="00102D32">
            <w:pPr>
              <w:spacing w:after="0" w:line="240" w:lineRule="auto"/>
              <w:jc w:val="center"/>
              <w:rPr>
                <w:rFonts w:ascii="Times New Roman" w:hAnsi="Times New Roman"/>
                <w:sz w:val="28"/>
                <w:szCs w:val="28"/>
                <w:lang w:val="uk-UA"/>
              </w:rPr>
            </w:pPr>
            <w:r w:rsidRPr="003E7F7B">
              <w:rPr>
                <w:rFonts w:ascii="Times New Roman" w:hAnsi="Times New Roman"/>
                <w:sz w:val="28"/>
                <w:szCs w:val="28"/>
                <w:lang w:val="uk-UA"/>
              </w:rPr>
              <w:t>№ сполуки</w:t>
            </w:r>
          </w:p>
        </w:tc>
        <w:tc>
          <w:tcPr>
            <w:tcW w:w="3402" w:type="dxa"/>
          </w:tcPr>
          <w:p w:rsidR="00321BFE" w:rsidRPr="003E7F7B" w:rsidRDefault="00321BFE" w:rsidP="00102D32">
            <w:pPr>
              <w:spacing w:after="0" w:line="240" w:lineRule="auto"/>
              <w:jc w:val="center"/>
              <w:rPr>
                <w:rFonts w:ascii="Times New Roman" w:hAnsi="Times New Roman"/>
                <w:sz w:val="28"/>
                <w:szCs w:val="28"/>
                <w:lang w:val="uk-UA"/>
              </w:rPr>
            </w:pPr>
            <w:r w:rsidRPr="003E7F7B">
              <w:rPr>
                <w:rFonts w:ascii="Times New Roman" w:hAnsi="Times New Roman"/>
                <w:sz w:val="28"/>
                <w:szCs w:val="28"/>
                <w:lang w:val="uk-UA"/>
              </w:rPr>
              <w:t xml:space="preserve">Величина lоgР за даними </w:t>
            </w:r>
            <w:r w:rsidRPr="003E7F7B">
              <w:rPr>
                <w:rFonts w:ascii="Times New Roman" w:hAnsi="Times New Roman"/>
                <w:sz w:val="28"/>
                <w:szCs w:val="28"/>
                <w:lang w:val="en-US"/>
              </w:rPr>
              <w:t>ACD</w:t>
            </w:r>
            <w:r w:rsidRPr="003E7F7B">
              <w:rPr>
                <w:rFonts w:ascii="Times New Roman" w:hAnsi="Times New Roman"/>
                <w:sz w:val="28"/>
                <w:szCs w:val="28"/>
              </w:rPr>
              <w:t xml:space="preserve"> </w:t>
            </w:r>
            <w:r w:rsidRPr="003E7F7B">
              <w:rPr>
                <w:rFonts w:ascii="Times New Roman" w:hAnsi="Times New Roman"/>
                <w:sz w:val="28"/>
                <w:szCs w:val="28"/>
                <w:lang w:val="en-US"/>
              </w:rPr>
              <w:t>Labs</w:t>
            </w:r>
          </w:p>
        </w:tc>
        <w:tc>
          <w:tcPr>
            <w:tcW w:w="3508" w:type="dxa"/>
          </w:tcPr>
          <w:p w:rsidR="00321BFE" w:rsidRPr="003E7F7B" w:rsidRDefault="00321BFE" w:rsidP="00102D32">
            <w:pPr>
              <w:spacing w:after="0" w:line="240" w:lineRule="auto"/>
              <w:jc w:val="center"/>
              <w:rPr>
                <w:rFonts w:ascii="Times New Roman" w:hAnsi="Times New Roman"/>
                <w:sz w:val="28"/>
                <w:szCs w:val="28"/>
                <w:lang w:val="uk-UA"/>
              </w:rPr>
            </w:pPr>
            <w:r w:rsidRPr="003E7F7B">
              <w:rPr>
                <w:rFonts w:ascii="Times New Roman" w:hAnsi="Times New Roman"/>
                <w:sz w:val="28"/>
                <w:szCs w:val="28"/>
                <w:lang w:val="uk-UA"/>
              </w:rPr>
              <w:t>Експериментально встановлена величина lоgР</w:t>
            </w:r>
          </w:p>
        </w:tc>
      </w:tr>
      <w:tr w:rsidR="00B35A8F" w:rsidRPr="003E7F7B" w:rsidTr="00E61E7C">
        <w:trPr>
          <w:jc w:val="center"/>
        </w:trPr>
        <w:tc>
          <w:tcPr>
            <w:tcW w:w="2466" w:type="dxa"/>
          </w:tcPr>
          <w:p w:rsidR="00B35A8F" w:rsidRPr="003E7F7B" w:rsidRDefault="00B35A8F" w:rsidP="00102D32">
            <w:pPr>
              <w:spacing w:after="0" w:line="240" w:lineRule="auto"/>
              <w:jc w:val="center"/>
              <w:rPr>
                <w:rFonts w:ascii="Times New Roman" w:hAnsi="Times New Roman"/>
                <w:sz w:val="28"/>
                <w:szCs w:val="28"/>
                <w:lang w:val="uk-UA"/>
              </w:rPr>
            </w:pPr>
            <w:r>
              <w:rPr>
                <w:rFonts w:ascii="Times New Roman" w:hAnsi="Times New Roman"/>
                <w:sz w:val="28"/>
                <w:szCs w:val="28"/>
                <w:lang w:val="uk-UA"/>
              </w:rPr>
              <w:t>1</w:t>
            </w:r>
          </w:p>
        </w:tc>
        <w:tc>
          <w:tcPr>
            <w:tcW w:w="3402" w:type="dxa"/>
          </w:tcPr>
          <w:p w:rsidR="00B35A8F" w:rsidRPr="003E7F7B" w:rsidRDefault="00B35A8F" w:rsidP="00102D32">
            <w:pPr>
              <w:spacing w:after="0" w:line="240" w:lineRule="auto"/>
              <w:jc w:val="center"/>
              <w:rPr>
                <w:rFonts w:ascii="Times New Roman" w:hAnsi="Times New Roman"/>
                <w:sz w:val="28"/>
                <w:szCs w:val="28"/>
                <w:lang w:val="uk-UA"/>
              </w:rPr>
            </w:pPr>
            <w:r>
              <w:rPr>
                <w:rFonts w:ascii="Times New Roman" w:hAnsi="Times New Roman"/>
                <w:sz w:val="28"/>
                <w:szCs w:val="28"/>
                <w:lang w:val="uk-UA"/>
              </w:rPr>
              <w:t>2</w:t>
            </w:r>
          </w:p>
        </w:tc>
        <w:tc>
          <w:tcPr>
            <w:tcW w:w="3508" w:type="dxa"/>
          </w:tcPr>
          <w:p w:rsidR="00B35A8F" w:rsidRPr="003E7F7B" w:rsidRDefault="00B35A8F" w:rsidP="00102D32">
            <w:pPr>
              <w:spacing w:after="0" w:line="240" w:lineRule="auto"/>
              <w:jc w:val="center"/>
              <w:rPr>
                <w:rFonts w:ascii="Times New Roman" w:hAnsi="Times New Roman"/>
                <w:sz w:val="28"/>
                <w:szCs w:val="28"/>
                <w:lang w:val="uk-UA"/>
              </w:rPr>
            </w:pPr>
            <w:r>
              <w:rPr>
                <w:rFonts w:ascii="Times New Roman" w:hAnsi="Times New Roman"/>
                <w:sz w:val="28"/>
                <w:szCs w:val="28"/>
                <w:lang w:val="uk-UA"/>
              </w:rPr>
              <w:t>3</w:t>
            </w:r>
          </w:p>
        </w:tc>
      </w:tr>
      <w:tr w:rsidR="00321BFE" w:rsidRPr="003E7F7B" w:rsidTr="00E61E7C">
        <w:trPr>
          <w:jc w:val="center"/>
        </w:trPr>
        <w:tc>
          <w:tcPr>
            <w:tcW w:w="2466" w:type="dxa"/>
          </w:tcPr>
          <w:p w:rsidR="00321BFE" w:rsidRPr="003E7F7B" w:rsidRDefault="00321BFE" w:rsidP="00102D32">
            <w:pPr>
              <w:spacing w:after="0" w:line="360" w:lineRule="auto"/>
              <w:jc w:val="center"/>
              <w:rPr>
                <w:rFonts w:ascii="Times New Roman" w:hAnsi="Times New Roman"/>
                <w:sz w:val="28"/>
                <w:szCs w:val="28"/>
                <w:lang w:val="uk-UA"/>
              </w:rPr>
            </w:pPr>
            <w:r>
              <w:rPr>
                <w:rFonts w:ascii="Times New Roman" w:hAnsi="Times New Roman"/>
                <w:sz w:val="28"/>
                <w:szCs w:val="28"/>
                <w:lang w:val="uk-UA"/>
              </w:rPr>
              <w:t>4.1</w:t>
            </w:r>
            <w:r w:rsidRPr="003E7F7B">
              <w:rPr>
                <w:rFonts w:ascii="Times New Roman" w:hAnsi="Times New Roman"/>
                <w:sz w:val="28"/>
                <w:szCs w:val="28"/>
                <w:lang w:val="uk-UA"/>
              </w:rPr>
              <w:t>4</w:t>
            </w:r>
          </w:p>
        </w:tc>
        <w:tc>
          <w:tcPr>
            <w:tcW w:w="3402" w:type="dxa"/>
          </w:tcPr>
          <w:p w:rsidR="00321BFE" w:rsidRPr="003E7F7B" w:rsidRDefault="00321BFE" w:rsidP="00102D32">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2,75±1,54</w:t>
            </w:r>
          </w:p>
        </w:tc>
        <w:tc>
          <w:tcPr>
            <w:tcW w:w="3508" w:type="dxa"/>
          </w:tcPr>
          <w:p w:rsidR="00321BFE" w:rsidRPr="003E7F7B" w:rsidRDefault="00321BFE" w:rsidP="00102D32">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3,9</w:t>
            </w:r>
            <w:r>
              <w:rPr>
                <w:rFonts w:ascii="Times New Roman" w:hAnsi="Times New Roman"/>
                <w:sz w:val="28"/>
                <w:szCs w:val="28"/>
                <w:lang w:val="uk-UA"/>
              </w:rPr>
              <w:t>±0,14</w:t>
            </w:r>
          </w:p>
        </w:tc>
      </w:tr>
      <w:tr w:rsidR="00321BFE" w:rsidRPr="003E7F7B" w:rsidTr="00E61E7C">
        <w:trPr>
          <w:jc w:val="center"/>
        </w:trPr>
        <w:tc>
          <w:tcPr>
            <w:tcW w:w="2466" w:type="dxa"/>
          </w:tcPr>
          <w:p w:rsidR="00321BFE" w:rsidRPr="003E7F7B" w:rsidRDefault="00321BFE" w:rsidP="00102D32">
            <w:pPr>
              <w:spacing w:after="0" w:line="360" w:lineRule="auto"/>
              <w:jc w:val="center"/>
              <w:rPr>
                <w:rFonts w:ascii="Times New Roman" w:hAnsi="Times New Roman"/>
                <w:sz w:val="28"/>
                <w:szCs w:val="28"/>
                <w:lang w:val="uk-UA"/>
              </w:rPr>
            </w:pPr>
            <w:r>
              <w:rPr>
                <w:rFonts w:ascii="Times New Roman" w:hAnsi="Times New Roman"/>
                <w:sz w:val="28"/>
                <w:szCs w:val="28"/>
                <w:lang w:val="uk-UA"/>
              </w:rPr>
              <w:t>4.24</w:t>
            </w:r>
          </w:p>
        </w:tc>
        <w:tc>
          <w:tcPr>
            <w:tcW w:w="3402" w:type="dxa"/>
          </w:tcPr>
          <w:p w:rsidR="00321BFE" w:rsidRPr="003E7F7B" w:rsidRDefault="00321BFE" w:rsidP="00102D32">
            <w:pPr>
              <w:spacing w:after="0" w:line="360" w:lineRule="auto"/>
              <w:jc w:val="center"/>
              <w:rPr>
                <w:rFonts w:ascii="Times New Roman" w:hAnsi="Times New Roman"/>
                <w:sz w:val="28"/>
                <w:szCs w:val="28"/>
                <w:lang w:val="uk-UA"/>
              </w:rPr>
            </w:pPr>
            <w:r>
              <w:rPr>
                <w:rFonts w:ascii="Times New Roman" w:hAnsi="Times New Roman"/>
                <w:sz w:val="28"/>
                <w:szCs w:val="28"/>
                <w:lang w:val="uk-UA"/>
              </w:rPr>
              <w:t>2,38±1,46</w:t>
            </w:r>
          </w:p>
        </w:tc>
        <w:tc>
          <w:tcPr>
            <w:tcW w:w="3508" w:type="dxa"/>
          </w:tcPr>
          <w:p w:rsidR="00321BFE" w:rsidRPr="003E7F7B" w:rsidRDefault="00321BFE" w:rsidP="00102D32">
            <w:pPr>
              <w:spacing w:after="0" w:line="360" w:lineRule="auto"/>
              <w:jc w:val="center"/>
              <w:rPr>
                <w:rFonts w:ascii="Times New Roman" w:hAnsi="Times New Roman"/>
                <w:sz w:val="28"/>
                <w:szCs w:val="28"/>
                <w:lang w:val="uk-UA"/>
              </w:rPr>
            </w:pPr>
            <w:r>
              <w:rPr>
                <w:rFonts w:ascii="Times New Roman" w:hAnsi="Times New Roman"/>
                <w:sz w:val="28"/>
                <w:szCs w:val="28"/>
                <w:lang w:val="uk-UA"/>
              </w:rPr>
              <w:t>3,5±0,11</w:t>
            </w:r>
          </w:p>
        </w:tc>
      </w:tr>
    </w:tbl>
    <w:p w:rsidR="00091056" w:rsidRDefault="00091056" w:rsidP="00321BFE">
      <w:pPr>
        <w:tabs>
          <w:tab w:val="left" w:pos="567"/>
        </w:tabs>
        <w:spacing w:after="0" w:line="360" w:lineRule="auto"/>
        <w:jc w:val="both"/>
        <w:rPr>
          <w:rFonts w:ascii="Times New Roman" w:hAnsi="Times New Roman"/>
          <w:sz w:val="28"/>
          <w:szCs w:val="28"/>
          <w:lang w:val="uk-UA"/>
        </w:rPr>
      </w:pPr>
    </w:p>
    <w:p w:rsidR="00EF084F" w:rsidRDefault="00091056" w:rsidP="000E1511">
      <w:pPr>
        <w:tabs>
          <w:tab w:val="left" w:pos="567"/>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Е</w:t>
      </w:r>
      <w:r w:rsidRPr="003E7F7B">
        <w:rPr>
          <w:rFonts w:ascii="Times New Roman" w:hAnsi="Times New Roman"/>
          <w:sz w:val="28"/>
          <w:szCs w:val="28"/>
          <w:lang w:val="uk-UA"/>
        </w:rPr>
        <w:t>кспер</w:t>
      </w:r>
      <w:r w:rsidR="00C40DDB">
        <w:rPr>
          <w:rFonts w:ascii="Times New Roman" w:hAnsi="Times New Roman"/>
          <w:sz w:val="28"/>
          <w:szCs w:val="28"/>
          <w:lang w:val="uk-UA"/>
        </w:rPr>
        <w:t>и</w:t>
      </w:r>
      <w:r w:rsidRPr="003E7F7B">
        <w:rPr>
          <w:rFonts w:ascii="Times New Roman" w:hAnsi="Times New Roman"/>
          <w:sz w:val="28"/>
          <w:szCs w:val="28"/>
          <w:lang w:val="uk-UA"/>
        </w:rPr>
        <w:t>ментальн</w:t>
      </w:r>
      <w:r>
        <w:rPr>
          <w:rFonts w:ascii="Times New Roman" w:hAnsi="Times New Roman"/>
          <w:sz w:val="28"/>
          <w:szCs w:val="28"/>
          <w:lang w:val="uk-UA"/>
        </w:rPr>
        <w:t>е</w:t>
      </w:r>
      <w:r w:rsidRPr="003E7F7B">
        <w:rPr>
          <w:rFonts w:ascii="Times New Roman" w:hAnsi="Times New Roman"/>
          <w:sz w:val="28"/>
          <w:szCs w:val="28"/>
          <w:lang w:val="uk-UA"/>
        </w:rPr>
        <w:t xml:space="preserve"> досліджен</w:t>
      </w:r>
      <w:r>
        <w:rPr>
          <w:rFonts w:ascii="Times New Roman" w:hAnsi="Times New Roman"/>
          <w:sz w:val="28"/>
          <w:szCs w:val="28"/>
          <w:lang w:val="uk-UA"/>
        </w:rPr>
        <w:t>ня</w:t>
      </w:r>
      <w:r w:rsidRPr="003E7F7B">
        <w:rPr>
          <w:rFonts w:ascii="Times New Roman" w:hAnsi="Times New Roman"/>
          <w:sz w:val="28"/>
          <w:szCs w:val="28"/>
          <w:lang w:val="uk-UA"/>
        </w:rPr>
        <w:t xml:space="preserve"> </w:t>
      </w:r>
      <w:r>
        <w:rPr>
          <w:rFonts w:ascii="Times New Roman" w:hAnsi="Times New Roman"/>
          <w:sz w:val="28"/>
          <w:szCs w:val="28"/>
          <w:lang w:val="uk-UA"/>
        </w:rPr>
        <w:t xml:space="preserve">ліпофільності підтвердило доцільність застосування </w:t>
      </w:r>
      <w:r w:rsidRPr="003E7F7B">
        <w:rPr>
          <w:rFonts w:ascii="Times New Roman" w:hAnsi="Times New Roman"/>
          <w:sz w:val="28"/>
          <w:szCs w:val="28"/>
          <w:lang w:val="uk-UA"/>
        </w:rPr>
        <w:t>комп’ютерн</w:t>
      </w:r>
      <w:r>
        <w:rPr>
          <w:rFonts w:ascii="Times New Roman" w:hAnsi="Times New Roman"/>
          <w:sz w:val="28"/>
          <w:szCs w:val="28"/>
          <w:lang w:val="uk-UA"/>
        </w:rPr>
        <w:t>их програм для</w:t>
      </w:r>
      <w:r w:rsidRPr="00091056">
        <w:rPr>
          <w:rFonts w:ascii="Times New Roman" w:hAnsi="Times New Roman"/>
          <w:sz w:val="28"/>
          <w:szCs w:val="28"/>
          <w:lang w:val="uk-UA"/>
        </w:rPr>
        <w:t xml:space="preserve"> </w:t>
      </w:r>
      <w:r>
        <w:rPr>
          <w:rFonts w:ascii="Times New Roman" w:hAnsi="Times New Roman"/>
          <w:sz w:val="28"/>
          <w:szCs w:val="28"/>
          <w:lang w:val="uk-UA"/>
        </w:rPr>
        <w:t xml:space="preserve">визначення </w:t>
      </w:r>
      <w:r w:rsidRPr="003E7F7B">
        <w:rPr>
          <w:rFonts w:ascii="Times New Roman" w:hAnsi="Times New Roman"/>
          <w:sz w:val="28"/>
          <w:szCs w:val="28"/>
          <w:lang w:val="uk-UA"/>
        </w:rPr>
        <w:t>коефіцієнт</w:t>
      </w:r>
      <w:r>
        <w:rPr>
          <w:rFonts w:ascii="Times New Roman" w:hAnsi="Times New Roman"/>
          <w:sz w:val="28"/>
          <w:szCs w:val="28"/>
          <w:lang w:val="uk-UA"/>
        </w:rPr>
        <w:t>у</w:t>
      </w:r>
      <w:r w:rsidRPr="003E7F7B">
        <w:rPr>
          <w:rFonts w:ascii="Times New Roman" w:hAnsi="Times New Roman"/>
          <w:sz w:val="28"/>
          <w:szCs w:val="28"/>
          <w:lang w:val="uk-UA"/>
        </w:rPr>
        <w:t xml:space="preserve"> розподілу мало</w:t>
      </w:r>
      <w:r>
        <w:rPr>
          <w:rFonts w:ascii="Times New Roman" w:hAnsi="Times New Roman"/>
          <w:sz w:val="28"/>
          <w:szCs w:val="28"/>
          <w:lang w:val="uk-UA"/>
        </w:rPr>
        <w:t>ро</w:t>
      </w:r>
      <w:r w:rsidRPr="003E7F7B">
        <w:rPr>
          <w:rFonts w:ascii="Times New Roman" w:hAnsi="Times New Roman"/>
          <w:sz w:val="28"/>
          <w:szCs w:val="28"/>
          <w:lang w:val="uk-UA"/>
        </w:rPr>
        <w:t>зчинних у воді</w:t>
      </w:r>
      <w:r>
        <w:rPr>
          <w:rFonts w:ascii="Times New Roman" w:hAnsi="Times New Roman"/>
          <w:sz w:val="28"/>
          <w:szCs w:val="28"/>
          <w:lang w:val="uk-UA"/>
        </w:rPr>
        <w:t xml:space="preserve"> сполук. </w:t>
      </w:r>
      <w:r w:rsidR="003E7F7B" w:rsidRPr="003E7F7B">
        <w:rPr>
          <w:rFonts w:ascii="Times New Roman" w:hAnsi="Times New Roman"/>
          <w:sz w:val="28"/>
          <w:szCs w:val="28"/>
          <w:lang w:val="uk-UA"/>
        </w:rPr>
        <w:t xml:space="preserve">За даними комп’ютерної програми </w:t>
      </w:r>
      <w:r w:rsidR="003E7F7B" w:rsidRPr="003E7F7B">
        <w:rPr>
          <w:rFonts w:ascii="Times New Roman" w:hAnsi="Times New Roman"/>
          <w:sz w:val="28"/>
          <w:szCs w:val="28"/>
          <w:lang w:val="en-US"/>
        </w:rPr>
        <w:t>Chem</w:t>
      </w:r>
      <w:r w:rsidR="003E7F7B" w:rsidRPr="003E7F7B">
        <w:rPr>
          <w:rFonts w:ascii="Times New Roman" w:hAnsi="Times New Roman"/>
          <w:sz w:val="28"/>
          <w:szCs w:val="28"/>
          <w:lang w:val="uk-UA"/>
        </w:rPr>
        <w:t xml:space="preserve">. </w:t>
      </w:r>
      <w:r w:rsidR="003E7F7B" w:rsidRPr="003E7F7B">
        <w:rPr>
          <w:rFonts w:ascii="Times New Roman" w:hAnsi="Times New Roman"/>
          <w:sz w:val="28"/>
          <w:szCs w:val="28"/>
          <w:lang w:val="en-US"/>
        </w:rPr>
        <w:t>Draw</w:t>
      </w:r>
      <w:r w:rsidR="003E7F7B" w:rsidRPr="003E7F7B">
        <w:rPr>
          <w:rFonts w:ascii="Times New Roman" w:hAnsi="Times New Roman"/>
          <w:sz w:val="28"/>
          <w:szCs w:val="28"/>
          <w:lang w:val="uk-UA"/>
        </w:rPr>
        <w:t xml:space="preserve"> </w:t>
      </w:r>
      <w:r w:rsidR="003E7F7B" w:rsidRPr="003E7F7B">
        <w:rPr>
          <w:rFonts w:ascii="Times New Roman" w:hAnsi="Times New Roman"/>
          <w:sz w:val="28"/>
          <w:szCs w:val="28"/>
          <w:lang w:val="en-US"/>
        </w:rPr>
        <w:t>Ultra</w:t>
      </w:r>
      <w:r w:rsidR="003E7F7B" w:rsidRPr="003E7F7B">
        <w:rPr>
          <w:rFonts w:ascii="Times New Roman" w:hAnsi="Times New Roman"/>
          <w:sz w:val="28"/>
          <w:szCs w:val="28"/>
          <w:lang w:val="uk-UA"/>
        </w:rPr>
        <w:t xml:space="preserve"> 8,0 всі </w:t>
      </w:r>
      <w:r w:rsidR="000E1511" w:rsidRPr="00DF59DD">
        <w:rPr>
          <w:rFonts w:ascii="Times New Roman" w:eastAsia="MS Mincho" w:hAnsi="Times New Roman"/>
          <w:sz w:val="28"/>
          <w:szCs w:val="28"/>
          <w:lang w:val="uk-UA"/>
        </w:rPr>
        <w:t>N- та S-заміщен</w:t>
      </w:r>
      <w:r w:rsidR="000E1511">
        <w:rPr>
          <w:rFonts w:ascii="Times New Roman" w:eastAsia="MS Mincho" w:hAnsi="Times New Roman"/>
          <w:sz w:val="28"/>
          <w:szCs w:val="28"/>
          <w:lang w:val="uk-UA"/>
        </w:rPr>
        <w:t>і</w:t>
      </w:r>
      <w:r w:rsidR="000E1511" w:rsidRPr="00DF59DD">
        <w:rPr>
          <w:rFonts w:ascii="Times New Roman" w:eastAsia="MS Mincho" w:hAnsi="Times New Roman"/>
          <w:sz w:val="28"/>
          <w:szCs w:val="28"/>
          <w:lang w:val="uk-UA"/>
        </w:rPr>
        <w:t xml:space="preserve"> шестичленних азотовмісних гетероциклів</w:t>
      </w:r>
      <w:r w:rsidR="000E1511" w:rsidRPr="003E7F7B">
        <w:rPr>
          <w:rFonts w:ascii="Times New Roman" w:hAnsi="Times New Roman"/>
          <w:sz w:val="28"/>
          <w:szCs w:val="28"/>
          <w:lang w:val="uk-UA"/>
        </w:rPr>
        <w:t xml:space="preserve"> </w:t>
      </w:r>
      <w:r w:rsidR="003E7F7B" w:rsidRPr="003E7F7B">
        <w:rPr>
          <w:rFonts w:ascii="Times New Roman" w:hAnsi="Times New Roman"/>
          <w:sz w:val="28"/>
          <w:szCs w:val="28"/>
          <w:lang w:val="uk-UA"/>
        </w:rPr>
        <w:t>мають ліпофільність в межах від -1 до +5, тобто</w:t>
      </w:r>
      <w:r w:rsidR="00321BFE">
        <w:rPr>
          <w:rFonts w:ascii="Times New Roman" w:hAnsi="Times New Roman"/>
          <w:sz w:val="28"/>
          <w:szCs w:val="28"/>
          <w:lang w:val="uk-UA"/>
        </w:rPr>
        <w:t xml:space="preserve"> оптимальну для біодоступності.</w:t>
      </w:r>
    </w:p>
    <w:p w:rsidR="00725553" w:rsidRDefault="007972B6" w:rsidP="000E1511">
      <w:pPr>
        <w:spacing w:after="0" w:line="360" w:lineRule="auto"/>
        <w:ind w:firstLine="567"/>
        <w:jc w:val="both"/>
        <w:rPr>
          <w:rFonts w:ascii="Times New Roman" w:hAnsi="Times New Roman"/>
          <w:b/>
          <w:sz w:val="28"/>
          <w:szCs w:val="28"/>
          <w:lang w:val="uk-UA"/>
        </w:rPr>
      </w:pPr>
      <w:r>
        <w:rPr>
          <w:rFonts w:ascii="Times New Roman" w:hAnsi="Times New Roman"/>
          <w:sz w:val="28"/>
          <w:szCs w:val="28"/>
          <w:lang w:val="uk-UA"/>
        </w:rPr>
        <w:t>Отже</w:t>
      </w:r>
      <w:r w:rsidR="003E7F7B" w:rsidRPr="003E7F7B">
        <w:rPr>
          <w:rFonts w:ascii="Times New Roman" w:hAnsi="Times New Roman"/>
          <w:sz w:val="28"/>
          <w:szCs w:val="28"/>
          <w:lang w:val="uk-UA"/>
        </w:rPr>
        <w:t xml:space="preserve">, з </w:t>
      </w:r>
      <w:r>
        <w:rPr>
          <w:rFonts w:ascii="Times New Roman" w:hAnsi="Times New Roman"/>
          <w:sz w:val="28"/>
          <w:szCs w:val="28"/>
          <w:lang w:val="uk-UA"/>
        </w:rPr>
        <w:t>наведених результатів</w:t>
      </w:r>
      <w:r w:rsidR="003E7F7B" w:rsidRPr="003E7F7B">
        <w:rPr>
          <w:rFonts w:ascii="Times New Roman" w:hAnsi="Times New Roman"/>
          <w:sz w:val="28"/>
          <w:szCs w:val="28"/>
          <w:lang w:val="uk-UA"/>
        </w:rPr>
        <w:t xml:space="preserve"> видно, що похідні піридину мають найменшу ліпофільність, а заміна гетероциклічної системи на акридин або тетрагідроакридин призводить до збільшення ліпофільності аналогічних сполук.</w:t>
      </w:r>
    </w:p>
    <w:p w:rsidR="00725553" w:rsidRDefault="00725553" w:rsidP="00725553">
      <w:pPr>
        <w:spacing w:after="0" w:line="360" w:lineRule="auto"/>
        <w:ind w:firstLine="720"/>
        <w:jc w:val="both"/>
        <w:rPr>
          <w:rFonts w:ascii="Times New Roman" w:hAnsi="Times New Roman"/>
          <w:b/>
          <w:sz w:val="28"/>
          <w:szCs w:val="28"/>
          <w:lang w:val="uk-UA"/>
        </w:rPr>
      </w:pPr>
    </w:p>
    <w:p w:rsidR="003E7F7B" w:rsidRPr="000E1511" w:rsidRDefault="00495FB5" w:rsidP="00FC266C">
      <w:pPr>
        <w:tabs>
          <w:tab w:val="left" w:pos="1276"/>
        </w:tabs>
        <w:spacing w:after="0" w:line="360" w:lineRule="auto"/>
        <w:ind w:firstLine="567"/>
        <w:jc w:val="both"/>
        <w:rPr>
          <w:rFonts w:ascii="Times New Roman" w:hAnsi="Times New Roman"/>
          <w:b/>
          <w:sz w:val="28"/>
          <w:szCs w:val="28"/>
          <w:lang w:val="uk-UA"/>
        </w:rPr>
      </w:pPr>
      <w:r w:rsidRPr="00C40DDB">
        <w:rPr>
          <w:rFonts w:ascii="Times New Roman" w:hAnsi="Times New Roman"/>
          <w:b/>
          <w:sz w:val="28"/>
          <w:szCs w:val="28"/>
          <w:lang w:val="uk-UA"/>
        </w:rPr>
        <w:t>4</w:t>
      </w:r>
      <w:r w:rsidR="003E7F7B" w:rsidRPr="00C40DDB">
        <w:rPr>
          <w:rFonts w:ascii="Times New Roman" w:hAnsi="Times New Roman"/>
          <w:b/>
          <w:sz w:val="28"/>
          <w:szCs w:val="28"/>
          <w:lang w:val="uk-UA"/>
        </w:rPr>
        <w:t>.</w:t>
      </w:r>
      <w:r w:rsidR="0070485B" w:rsidRPr="00C40DDB">
        <w:rPr>
          <w:rFonts w:ascii="Times New Roman" w:hAnsi="Times New Roman"/>
          <w:b/>
          <w:sz w:val="28"/>
          <w:szCs w:val="28"/>
          <w:lang w:val="uk-UA"/>
        </w:rPr>
        <w:t>4</w:t>
      </w:r>
      <w:r w:rsidR="002F77B6">
        <w:rPr>
          <w:rFonts w:ascii="Times New Roman" w:hAnsi="Times New Roman"/>
          <w:b/>
          <w:sz w:val="28"/>
          <w:szCs w:val="28"/>
          <w:lang w:val="uk-UA"/>
        </w:rPr>
        <w:t xml:space="preserve"> </w:t>
      </w:r>
      <w:r w:rsidR="003E7F7B" w:rsidRPr="00C40DDB">
        <w:rPr>
          <w:rFonts w:ascii="Times New Roman" w:hAnsi="Times New Roman"/>
          <w:b/>
          <w:sz w:val="28"/>
          <w:szCs w:val="28"/>
          <w:lang w:val="uk-UA"/>
        </w:rPr>
        <w:t xml:space="preserve"> Константи іонізації </w:t>
      </w:r>
      <w:r w:rsidR="000E1511" w:rsidRPr="000E1511">
        <w:rPr>
          <w:rFonts w:ascii="Times New Roman" w:eastAsia="MS Mincho" w:hAnsi="Times New Roman"/>
          <w:b/>
          <w:sz w:val="28"/>
          <w:szCs w:val="28"/>
          <w:lang w:val="uk-UA"/>
        </w:rPr>
        <w:t>N- та S-заміщених шестичленних азотовмісних гетероциклів</w:t>
      </w:r>
    </w:p>
    <w:p w:rsidR="00DF1AB2" w:rsidRPr="00725553" w:rsidRDefault="00DF1AB2" w:rsidP="002F77B6">
      <w:pPr>
        <w:spacing w:after="0" w:line="360" w:lineRule="auto"/>
        <w:jc w:val="both"/>
        <w:rPr>
          <w:rFonts w:ascii="Times New Roman" w:hAnsi="Times New Roman"/>
          <w:sz w:val="28"/>
          <w:szCs w:val="28"/>
          <w:lang w:val="uk-UA"/>
        </w:rPr>
      </w:pPr>
    </w:p>
    <w:p w:rsidR="003E7F7B" w:rsidRPr="003E7F7B" w:rsidRDefault="003E7F7B" w:rsidP="000E1511">
      <w:pPr>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Відомо, що органічні сполуки, як правило, є достатньо слабкими кислотами та основами.</w:t>
      </w:r>
      <w:r w:rsidRPr="003E7F7B">
        <w:rPr>
          <w:rFonts w:ascii="Times New Roman" w:hAnsi="Times New Roman"/>
        </w:rPr>
        <w:t xml:space="preserve"> </w:t>
      </w:r>
      <w:r w:rsidRPr="003E7F7B">
        <w:rPr>
          <w:rFonts w:ascii="Times New Roman" w:hAnsi="Times New Roman"/>
          <w:sz w:val="28"/>
          <w:szCs w:val="28"/>
          <w:lang w:val="uk-UA"/>
        </w:rPr>
        <w:t>С</w:t>
      </w:r>
      <w:r w:rsidRPr="003E7F7B">
        <w:rPr>
          <w:rFonts w:ascii="Times New Roman" w:hAnsi="Times New Roman"/>
          <w:sz w:val="28"/>
          <w:szCs w:val="28"/>
        </w:rPr>
        <w:t>труктурн</w:t>
      </w:r>
      <w:r w:rsidRPr="003E7F7B">
        <w:rPr>
          <w:rFonts w:ascii="Times New Roman" w:hAnsi="Times New Roman"/>
          <w:sz w:val="28"/>
          <w:szCs w:val="28"/>
          <w:lang w:val="uk-UA"/>
        </w:rPr>
        <w:t>і</w:t>
      </w:r>
      <w:r w:rsidRPr="003E7F7B">
        <w:rPr>
          <w:rFonts w:ascii="Times New Roman" w:hAnsi="Times New Roman"/>
          <w:sz w:val="28"/>
          <w:szCs w:val="28"/>
        </w:rPr>
        <w:t xml:space="preserve"> зм</w:t>
      </w:r>
      <w:r w:rsidRPr="003E7F7B">
        <w:rPr>
          <w:rFonts w:ascii="Times New Roman" w:hAnsi="Times New Roman"/>
          <w:sz w:val="28"/>
          <w:szCs w:val="28"/>
          <w:lang w:val="uk-UA"/>
        </w:rPr>
        <w:t>і</w:t>
      </w:r>
      <w:r w:rsidRPr="003E7F7B">
        <w:rPr>
          <w:rFonts w:ascii="Times New Roman" w:hAnsi="Times New Roman"/>
          <w:sz w:val="28"/>
          <w:szCs w:val="28"/>
        </w:rPr>
        <w:t>н</w:t>
      </w:r>
      <w:r w:rsidRPr="003E7F7B">
        <w:rPr>
          <w:rFonts w:ascii="Times New Roman" w:hAnsi="Times New Roman"/>
          <w:sz w:val="28"/>
          <w:szCs w:val="28"/>
          <w:lang w:val="uk-UA"/>
        </w:rPr>
        <w:t>и</w:t>
      </w:r>
      <w:r w:rsidRPr="003E7F7B">
        <w:rPr>
          <w:rFonts w:ascii="Times New Roman" w:hAnsi="Times New Roman"/>
          <w:sz w:val="28"/>
          <w:szCs w:val="28"/>
        </w:rPr>
        <w:t xml:space="preserve"> </w:t>
      </w:r>
      <w:r w:rsidRPr="000D5C7B">
        <w:rPr>
          <w:rFonts w:ascii="Times New Roman" w:hAnsi="Times New Roman"/>
          <w:sz w:val="28"/>
          <w:szCs w:val="28"/>
          <w:lang w:val="uk-UA"/>
        </w:rPr>
        <w:t xml:space="preserve">в їх молекулі </w:t>
      </w:r>
      <w:r w:rsidRPr="000D5C7B">
        <w:rPr>
          <w:rFonts w:ascii="Times New Roman" w:hAnsi="Times New Roman"/>
          <w:sz w:val="28"/>
          <w:szCs w:val="28"/>
        </w:rPr>
        <w:t>при</w:t>
      </w:r>
      <w:r w:rsidRPr="000D5C7B">
        <w:rPr>
          <w:rFonts w:ascii="Times New Roman" w:hAnsi="Times New Roman"/>
          <w:sz w:val="28"/>
          <w:szCs w:val="28"/>
          <w:lang w:val="uk-UA"/>
        </w:rPr>
        <w:t>з</w:t>
      </w:r>
      <w:r w:rsidRPr="000D5C7B">
        <w:rPr>
          <w:rFonts w:ascii="Times New Roman" w:hAnsi="Times New Roman"/>
          <w:sz w:val="28"/>
          <w:szCs w:val="28"/>
        </w:rPr>
        <w:t>водят</w:t>
      </w:r>
      <w:r w:rsidRPr="000D5C7B">
        <w:rPr>
          <w:rFonts w:ascii="Times New Roman" w:hAnsi="Times New Roman"/>
          <w:sz w:val="28"/>
          <w:szCs w:val="28"/>
          <w:lang w:val="uk-UA"/>
        </w:rPr>
        <w:t>ь</w:t>
      </w:r>
      <w:r w:rsidRPr="000D5C7B">
        <w:rPr>
          <w:rFonts w:ascii="Times New Roman" w:hAnsi="Times New Roman"/>
          <w:sz w:val="28"/>
          <w:szCs w:val="28"/>
        </w:rPr>
        <w:t xml:space="preserve"> </w:t>
      </w:r>
      <w:r w:rsidRPr="000D5C7B">
        <w:rPr>
          <w:rFonts w:ascii="Times New Roman" w:hAnsi="Times New Roman"/>
          <w:sz w:val="28"/>
          <w:szCs w:val="28"/>
          <w:lang w:val="uk-UA"/>
        </w:rPr>
        <w:t>до</w:t>
      </w:r>
      <w:r w:rsidRPr="000D5C7B">
        <w:rPr>
          <w:rFonts w:ascii="Times New Roman" w:hAnsi="Times New Roman"/>
          <w:sz w:val="28"/>
          <w:szCs w:val="28"/>
        </w:rPr>
        <w:t xml:space="preserve"> </w:t>
      </w:r>
      <w:r w:rsidRPr="000D5C7B">
        <w:rPr>
          <w:rFonts w:ascii="Times New Roman" w:hAnsi="Times New Roman"/>
          <w:sz w:val="28"/>
          <w:szCs w:val="28"/>
          <w:lang w:val="uk-UA"/>
        </w:rPr>
        <w:t>збільшення</w:t>
      </w:r>
      <w:r w:rsidRPr="000D5C7B">
        <w:rPr>
          <w:rFonts w:ascii="Times New Roman" w:hAnsi="Times New Roman"/>
          <w:sz w:val="28"/>
          <w:szCs w:val="28"/>
        </w:rPr>
        <w:t xml:space="preserve"> </w:t>
      </w:r>
      <w:r w:rsidRPr="000D5C7B">
        <w:rPr>
          <w:rFonts w:ascii="Times New Roman" w:hAnsi="Times New Roman"/>
          <w:sz w:val="28"/>
          <w:szCs w:val="28"/>
          <w:lang w:val="uk-UA"/>
        </w:rPr>
        <w:t>або зменшення</w:t>
      </w:r>
      <w:r w:rsidRPr="000D5C7B">
        <w:rPr>
          <w:rFonts w:ascii="Times New Roman" w:hAnsi="Times New Roman"/>
          <w:sz w:val="28"/>
          <w:szCs w:val="28"/>
        </w:rPr>
        <w:t xml:space="preserve"> кислотност</w:t>
      </w:r>
      <w:r w:rsidRPr="000D5C7B">
        <w:rPr>
          <w:rFonts w:ascii="Times New Roman" w:hAnsi="Times New Roman"/>
          <w:sz w:val="28"/>
          <w:szCs w:val="28"/>
          <w:lang w:val="uk-UA"/>
        </w:rPr>
        <w:t>і</w:t>
      </w:r>
      <w:r w:rsidRPr="000D5C7B">
        <w:rPr>
          <w:rFonts w:ascii="Times New Roman" w:hAnsi="Times New Roman"/>
          <w:sz w:val="28"/>
          <w:szCs w:val="28"/>
        </w:rPr>
        <w:t xml:space="preserve"> </w:t>
      </w:r>
      <w:r w:rsidRPr="000D5C7B">
        <w:rPr>
          <w:rFonts w:ascii="Times New Roman" w:hAnsi="Times New Roman"/>
          <w:sz w:val="28"/>
          <w:szCs w:val="28"/>
          <w:lang w:val="uk-UA"/>
        </w:rPr>
        <w:t>та</w:t>
      </w:r>
      <w:r w:rsidRPr="000D5C7B">
        <w:rPr>
          <w:rFonts w:ascii="Times New Roman" w:hAnsi="Times New Roman"/>
          <w:sz w:val="28"/>
          <w:szCs w:val="28"/>
        </w:rPr>
        <w:t xml:space="preserve"> основност</w:t>
      </w:r>
      <w:r w:rsidRPr="000D5C7B">
        <w:rPr>
          <w:rFonts w:ascii="Times New Roman" w:hAnsi="Times New Roman"/>
          <w:sz w:val="28"/>
          <w:szCs w:val="28"/>
          <w:lang w:val="uk-UA"/>
        </w:rPr>
        <w:t>і.</w:t>
      </w:r>
      <w:r w:rsidRPr="003E7F7B">
        <w:rPr>
          <w:rFonts w:ascii="Times New Roman" w:hAnsi="Times New Roman"/>
        </w:rPr>
        <w:t xml:space="preserve"> </w:t>
      </w:r>
      <w:r w:rsidR="000D5C7B">
        <w:rPr>
          <w:rFonts w:ascii="Times New Roman" w:hAnsi="Times New Roman"/>
          <w:lang w:val="uk-UA"/>
        </w:rPr>
        <w:t>В</w:t>
      </w:r>
      <w:r w:rsidRPr="003E7F7B">
        <w:rPr>
          <w:rFonts w:ascii="Times New Roman" w:hAnsi="Times New Roman"/>
          <w:sz w:val="28"/>
          <w:szCs w:val="28"/>
        </w:rPr>
        <w:t>ар</w:t>
      </w:r>
      <w:r w:rsidRPr="003E7F7B">
        <w:rPr>
          <w:rFonts w:ascii="Times New Roman" w:hAnsi="Times New Roman"/>
          <w:sz w:val="28"/>
          <w:szCs w:val="28"/>
          <w:lang w:val="uk-UA"/>
        </w:rPr>
        <w:t>іюючи</w:t>
      </w:r>
      <w:r w:rsidRPr="003E7F7B">
        <w:rPr>
          <w:rFonts w:ascii="Times New Roman" w:hAnsi="Times New Roman"/>
          <w:sz w:val="28"/>
          <w:szCs w:val="28"/>
        </w:rPr>
        <w:t xml:space="preserve"> зам</w:t>
      </w:r>
      <w:r w:rsidRPr="003E7F7B">
        <w:rPr>
          <w:rFonts w:ascii="Times New Roman" w:hAnsi="Times New Roman"/>
          <w:sz w:val="28"/>
          <w:szCs w:val="28"/>
          <w:lang w:val="uk-UA"/>
        </w:rPr>
        <w:t>існики</w:t>
      </w:r>
      <w:r w:rsidRPr="003E7F7B">
        <w:rPr>
          <w:rFonts w:ascii="Times New Roman" w:hAnsi="Times New Roman"/>
          <w:sz w:val="28"/>
          <w:szCs w:val="28"/>
        </w:rPr>
        <w:t xml:space="preserve"> в кислотах </w:t>
      </w:r>
      <w:r w:rsidRPr="003E7F7B">
        <w:rPr>
          <w:rFonts w:ascii="Times New Roman" w:hAnsi="Times New Roman"/>
          <w:sz w:val="28"/>
          <w:szCs w:val="28"/>
          <w:lang w:val="uk-UA"/>
        </w:rPr>
        <w:t>і</w:t>
      </w:r>
      <w:r w:rsidRPr="003E7F7B">
        <w:rPr>
          <w:rFonts w:ascii="Times New Roman" w:hAnsi="Times New Roman"/>
          <w:sz w:val="28"/>
          <w:szCs w:val="28"/>
        </w:rPr>
        <w:t xml:space="preserve"> основах, мож</w:t>
      </w:r>
      <w:r w:rsidRPr="003E7F7B">
        <w:rPr>
          <w:rFonts w:ascii="Times New Roman" w:hAnsi="Times New Roman"/>
          <w:sz w:val="28"/>
          <w:szCs w:val="28"/>
          <w:lang w:val="uk-UA"/>
        </w:rPr>
        <w:t>ливо</w:t>
      </w:r>
      <w:r w:rsidRPr="003E7F7B">
        <w:rPr>
          <w:rFonts w:ascii="Times New Roman" w:hAnsi="Times New Roman"/>
          <w:sz w:val="28"/>
          <w:szCs w:val="28"/>
        </w:rPr>
        <w:t xml:space="preserve"> </w:t>
      </w:r>
      <w:r w:rsidRPr="003E7F7B">
        <w:rPr>
          <w:rFonts w:ascii="Times New Roman" w:hAnsi="Times New Roman"/>
          <w:sz w:val="28"/>
          <w:szCs w:val="28"/>
          <w:lang w:val="uk-UA"/>
        </w:rPr>
        <w:t>керувати</w:t>
      </w:r>
      <w:r w:rsidRPr="003E7F7B">
        <w:rPr>
          <w:rFonts w:ascii="Times New Roman" w:hAnsi="Times New Roman"/>
          <w:sz w:val="28"/>
          <w:szCs w:val="28"/>
        </w:rPr>
        <w:t xml:space="preserve"> ст</w:t>
      </w:r>
      <w:r w:rsidRPr="003E7F7B">
        <w:rPr>
          <w:rFonts w:ascii="Times New Roman" w:hAnsi="Times New Roman"/>
          <w:sz w:val="28"/>
          <w:szCs w:val="28"/>
          <w:lang w:val="uk-UA"/>
        </w:rPr>
        <w:t>упенем</w:t>
      </w:r>
      <w:r w:rsidRPr="003E7F7B">
        <w:rPr>
          <w:rFonts w:ascii="Times New Roman" w:hAnsi="Times New Roman"/>
          <w:sz w:val="28"/>
          <w:szCs w:val="28"/>
        </w:rPr>
        <w:t xml:space="preserve"> </w:t>
      </w:r>
      <w:r w:rsidRPr="003E7F7B">
        <w:rPr>
          <w:rFonts w:ascii="Times New Roman" w:hAnsi="Times New Roman"/>
          <w:sz w:val="28"/>
          <w:szCs w:val="28"/>
          <w:lang w:val="uk-UA"/>
        </w:rPr>
        <w:t>ї</w:t>
      </w:r>
      <w:r w:rsidRPr="003E7F7B">
        <w:rPr>
          <w:rFonts w:ascii="Times New Roman" w:hAnsi="Times New Roman"/>
          <w:sz w:val="28"/>
          <w:szCs w:val="28"/>
        </w:rPr>
        <w:t xml:space="preserve">х </w:t>
      </w:r>
      <w:r w:rsidRPr="003E7F7B">
        <w:rPr>
          <w:rFonts w:ascii="Times New Roman" w:hAnsi="Times New Roman"/>
          <w:sz w:val="28"/>
          <w:szCs w:val="28"/>
          <w:lang w:val="uk-UA"/>
        </w:rPr>
        <w:t>і</w:t>
      </w:r>
      <w:r w:rsidRPr="003E7F7B">
        <w:rPr>
          <w:rFonts w:ascii="Times New Roman" w:hAnsi="Times New Roman"/>
          <w:sz w:val="28"/>
          <w:szCs w:val="28"/>
        </w:rPr>
        <w:t>он</w:t>
      </w:r>
      <w:r w:rsidRPr="003E7F7B">
        <w:rPr>
          <w:rFonts w:ascii="Times New Roman" w:hAnsi="Times New Roman"/>
          <w:sz w:val="28"/>
          <w:szCs w:val="28"/>
          <w:lang w:val="uk-UA"/>
        </w:rPr>
        <w:t>і</w:t>
      </w:r>
      <w:r w:rsidRPr="003E7F7B">
        <w:rPr>
          <w:rFonts w:ascii="Times New Roman" w:hAnsi="Times New Roman"/>
          <w:sz w:val="28"/>
          <w:szCs w:val="28"/>
        </w:rPr>
        <w:t>зац</w:t>
      </w:r>
      <w:r w:rsidRPr="003E7F7B">
        <w:rPr>
          <w:rFonts w:ascii="Times New Roman" w:hAnsi="Times New Roman"/>
          <w:sz w:val="28"/>
          <w:szCs w:val="28"/>
          <w:lang w:val="uk-UA"/>
        </w:rPr>
        <w:t>ії</w:t>
      </w:r>
      <w:r w:rsidRPr="003E7F7B">
        <w:rPr>
          <w:rFonts w:ascii="Times New Roman" w:hAnsi="Times New Roman"/>
          <w:sz w:val="28"/>
          <w:szCs w:val="28"/>
        </w:rPr>
        <w:t>, т</w:t>
      </w:r>
      <w:r w:rsidRPr="003E7F7B">
        <w:rPr>
          <w:rFonts w:ascii="Times New Roman" w:hAnsi="Times New Roman"/>
          <w:sz w:val="28"/>
          <w:szCs w:val="28"/>
          <w:lang w:val="uk-UA"/>
        </w:rPr>
        <w:t>обто</w:t>
      </w:r>
      <w:r w:rsidRPr="003E7F7B">
        <w:rPr>
          <w:rFonts w:ascii="Times New Roman" w:hAnsi="Times New Roman"/>
          <w:sz w:val="28"/>
          <w:szCs w:val="28"/>
        </w:rPr>
        <w:t xml:space="preserve"> к</w:t>
      </w:r>
      <w:r w:rsidRPr="003E7F7B">
        <w:rPr>
          <w:rFonts w:ascii="Times New Roman" w:hAnsi="Times New Roman"/>
          <w:sz w:val="28"/>
          <w:szCs w:val="28"/>
          <w:lang w:val="uk-UA"/>
        </w:rPr>
        <w:t>ількістю</w:t>
      </w:r>
      <w:r w:rsidRPr="003E7F7B">
        <w:rPr>
          <w:rFonts w:ascii="Times New Roman" w:hAnsi="Times New Roman"/>
          <w:sz w:val="28"/>
          <w:szCs w:val="28"/>
        </w:rPr>
        <w:t xml:space="preserve"> </w:t>
      </w:r>
      <w:r w:rsidRPr="003E7F7B">
        <w:rPr>
          <w:rFonts w:ascii="Times New Roman" w:hAnsi="Times New Roman"/>
          <w:sz w:val="28"/>
          <w:szCs w:val="28"/>
          <w:lang w:val="uk-UA"/>
        </w:rPr>
        <w:t>і</w:t>
      </w:r>
      <w:r w:rsidRPr="003E7F7B">
        <w:rPr>
          <w:rFonts w:ascii="Times New Roman" w:hAnsi="Times New Roman"/>
          <w:sz w:val="28"/>
          <w:szCs w:val="28"/>
        </w:rPr>
        <w:t>он</w:t>
      </w:r>
      <w:r w:rsidRPr="003E7F7B">
        <w:rPr>
          <w:rFonts w:ascii="Times New Roman" w:hAnsi="Times New Roman"/>
          <w:sz w:val="28"/>
          <w:szCs w:val="28"/>
          <w:lang w:val="uk-UA"/>
        </w:rPr>
        <w:t>і</w:t>
      </w:r>
      <w:r w:rsidRPr="003E7F7B">
        <w:rPr>
          <w:rFonts w:ascii="Times New Roman" w:hAnsi="Times New Roman"/>
          <w:sz w:val="28"/>
          <w:szCs w:val="28"/>
        </w:rPr>
        <w:t>зован</w:t>
      </w:r>
      <w:r w:rsidRPr="003E7F7B">
        <w:rPr>
          <w:rFonts w:ascii="Times New Roman" w:hAnsi="Times New Roman"/>
          <w:sz w:val="28"/>
          <w:szCs w:val="28"/>
          <w:lang w:val="uk-UA"/>
        </w:rPr>
        <w:t>и</w:t>
      </w:r>
      <w:r w:rsidRPr="003E7F7B">
        <w:rPr>
          <w:rFonts w:ascii="Times New Roman" w:hAnsi="Times New Roman"/>
          <w:sz w:val="28"/>
          <w:szCs w:val="28"/>
        </w:rPr>
        <w:t xml:space="preserve">х форм </w:t>
      </w:r>
      <w:r w:rsidRPr="003E7F7B">
        <w:rPr>
          <w:rFonts w:ascii="Times New Roman" w:hAnsi="Times New Roman"/>
          <w:sz w:val="28"/>
          <w:szCs w:val="28"/>
          <w:lang w:val="uk-UA"/>
        </w:rPr>
        <w:t>у</w:t>
      </w:r>
      <w:r w:rsidRPr="003E7F7B">
        <w:rPr>
          <w:rFonts w:ascii="Times New Roman" w:hAnsi="Times New Roman"/>
          <w:sz w:val="28"/>
          <w:szCs w:val="28"/>
        </w:rPr>
        <w:t xml:space="preserve"> р</w:t>
      </w:r>
      <w:r w:rsidRPr="003E7F7B">
        <w:rPr>
          <w:rFonts w:ascii="Times New Roman" w:hAnsi="Times New Roman"/>
          <w:sz w:val="28"/>
          <w:szCs w:val="28"/>
          <w:lang w:val="uk-UA"/>
        </w:rPr>
        <w:t>озчинах</w:t>
      </w:r>
      <w:r w:rsidRPr="003E7F7B">
        <w:rPr>
          <w:rFonts w:ascii="Times New Roman" w:hAnsi="Times New Roman"/>
          <w:sz w:val="28"/>
          <w:szCs w:val="28"/>
        </w:rPr>
        <w:t xml:space="preserve">, </w:t>
      </w:r>
      <w:r w:rsidRPr="003E7F7B">
        <w:rPr>
          <w:rFonts w:ascii="Times New Roman" w:hAnsi="Times New Roman"/>
          <w:sz w:val="28"/>
          <w:szCs w:val="28"/>
          <w:lang w:val="uk-UA"/>
        </w:rPr>
        <w:t>щ</w:t>
      </w:r>
      <w:r w:rsidRPr="003E7F7B">
        <w:rPr>
          <w:rFonts w:ascii="Times New Roman" w:hAnsi="Times New Roman"/>
          <w:sz w:val="28"/>
          <w:szCs w:val="28"/>
        </w:rPr>
        <w:t>о важ</w:t>
      </w:r>
      <w:r w:rsidRPr="003E7F7B">
        <w:rPr>
          <w:rFonts w:ascii="Times New Roman" w:hAnsi="Times New Roman"/>
          <w:sz w:val="28"/>
          <w:szCs w:val="28"/>
          <w:lang w:val="uk-UA"/>
        </w:rPr>
        <w:t>ливо</w:t>
      </w:r>
      <w:r w:rsidRPr="003E7F7B">
        <w:rPr>
          <w:rFonts w:ascii="Times New Roman" w:hAnsi="Times New Roman"/>
          <w:sz w:val="28"/>
          <w:szCs w:val="28"/>
        </w:rPr>
        <w:t xml:space="preserve"> для проявлен</w:t>
      </w:r>
      <w:r w:rsidRPr="003E7F7B">
        <w:rPr>
          <w:rFonts w:ascii="Times New Roman" w:hAnsi="Times New Roman"/>
          <w:sz w:val="28"/>
          <w:szCs w:val="28"/>
          <w:lang w:val="uk-UA"/>
        </w:rPr>
        <w:t>н</w:t>
      </w:r>
      <w:r w:rsidRPr="003E7F7B">
        <w:rPr>
          <w:rFonts w:ascii="Times New Roman" w:hAnsi="Times New Roman"/>
          <w:sz w:val="28"/>
          <w:szCs w:val="28"/>
        </w:rPr>
        <w:t>я б</w:t>
      </w:r>
      <w:r w:rsidRPr="003E7F7B">
        <w:rPr>
          <w:rFonts w:ascii="Times New Roman" w:hAnsi="Times New Roman"/>
          <w:sz w:val="28"/>
          <w:szCs w:val="28"/>
          <w:lang w:val="uk-UA"/>
        </w:rPr>
        <w:t>і</w:t>
      </w:r>
      <w:r w:rsidRPr="003E7F7B">
        <w:rPr>
          <w:rFonts w:ascii="Times New Roman" w:hAnsi="Times New Roman"/>
          <w:sz w:val="28"/>
          <w:szCs w:val="28"/>
        </w:rPr>
        <w:t>олог</w:t>
      </w:r>
      <w:r w:rsidRPr="003E7F7B">
        <w:rPr>
          <w:rFonts w:ascii="Times New Roman" w:hAnsi="Times New Roman"/>
          <w:sz w:val="28"/>
          <w:szCs w:val="28"/>
          <w:lang w:val="uk-UA"/>
        </w:rPr>
        <w:t>і</w:t>
      </w:r>
      <w:r w:rsidRPr="003E7F7B">
        <w:rPr>
          <w:rFonts w:ascii="Times New Roman" w:hAnsi="Times New Roman"/>
          <w:sz w:val="28"/>
          <w:szCs w:val="28"/>
        </w:rPr>
        <w:t>ч</w:t>
      </w:r>
      <w:r w:rsidRPr="003E7F7B">
        <w:rPr>
          <w:rFonts w:ascii="Times New Roman" w:hAnsi="Times New Roman"/>
          <w:sz w:val="28"/>
          <w:szCs w:val="28"/>
          <w:lang w:val="uk-UA"/>
        </w:rPr>
        <w:t>ної</w:t>
      </w:r>
      <w:r w:rsidRPr="003E7F7B">
        <w:rPr>
          <w:rFonts w:ascii="Times New Roman" w:hAnsi="Times New Roman"/>
          <w:sz w:val="28"/>
          <w:szCs w:val="28"/>
        </w:rPr>
        <w:t xml:space="preserve"> активност</w:t>
      </w:r>
      <w:r w:rsidRPr="003E7F7B">
        <w:rPr>
          <w:rFonts w:ascii="Times New Roman" w:hAnsi="Times New Roman"/>
          <w:sz w:val="28"/>
          <w:szCs w:val="28"/>
          <w:lang w:val="uk-UA"/>
        </w:rPr>
        <w:t>і</w:t>
      </w:r>
      <w:r w:rsidRPr="003E7F7B">
        <w:rPr>
          <w:rFonts w:ascii="Times New Roman" w:hAnsi="Times New Roman"/>
          <w:sz w:val="28"/>
          <w:szCs w:val="28"/>
        </w:rPr>
        <w:t xml:space="preserve">, </w:t>
      </w:r>
      <w:r w:rsidRPr="003E7F7B">
        <w:rPr>
          <w:rFonts w:ascii="Times New Roman" w:hAnsi="Times New Roman"/>
          <w:sz w:val="28"/>
          <w:szCs w:val="28"/>
          <w:lang w:val="uk-UA"/>
        </w:rPr>
        <w:t>зокрема</w:t>
      </w:r>
      <w:r w:rsidRPr="003E7F7B">
        <w:rPr>
          <w:rFonts w:ascii="Times New Roman" w:hAnsi="Times New Roman"/>
          <w:sz w:val="28"/>
          <w:szCs w:val="28"/>
        </w:rPr>
        <w:t xml:space="preserve"> за </w:t>
      </w:r>
      <w:r w:rsidRPr="003E7F7B">
        <w:rPr>
          <w:rFonts w:ascii="Times New Roman" w:hAnsi="Times New Roman"/>
          <w:sz w:val="28"/>
          <w:szCs w:val="28"/>
          <w:lang w:val="uk-UA"/>
        </w:rPr>
        <w:t xml:space="preserve">рахунок </w:t>
      </w:r>
      <w:r w:rsidRPr="003E7F7B">
        <w:rPr>
          <w:rFonts w:ascii="Times New Roman" w:hAnsi="Times New Roman"/>
          <w:sz w:val="28"/>
          <w:szCs w:val="28"/>
        </w:rPr>
        <w:t>зм</w:t>
      </w:r>
      <w:r w:rsidRPr="003E7F7B">
        <w:rPr>
          <w:rFonts w:ascii="Times New Roman" w:hAnsi="Times New Roman"/>
          <w:sz w:val="28"/>
          <w:szCs w:val="28"/>
          <w:lang w:val="uk-UA"/>
        </w:rPr>
        <w:t>і</w:t>
      </w:r>
      <w:r w:rsidRPr="003E7F7B">
        <w:rPr>
          <w:rFonts w:ascii="Times New Roman" w:hAnsi="Times New Roman"/>
          <w:sz w:val="28"/>
          <w:szCs w:val="28"/>
        </w:rPr>
        <w:t>нен</w:t>
      </w:r>
      <w:r w:rsidRPr="003E7F7B">
        <w:rPr>
          <w:rFonts w:ascii="Times New Roman" w:hAnsi="Times New Roman"/>
          <w:sz w:val="28"/>
          <w:szCs w:val="28"/>
          <w:lang w:val="uk-UA"/>
        </w:rPr>
        <w:t>н</w:t>
      </w:r>
      <w:r w:rsidRPr="003E7F7B">
        <w:rPr>
          <w:rFonts w:ascii="Times New Roman" w:hAnsi="Times New Roman"/>
          <w:sz w:val="28"/>
          <w:szCs w:val="28"/>
        </w:rPr>
        <w:t>я проник</w:t>
      </w:r>
      <w:r w:rsidRPr="003E7F7B">
        <w:rPr>
          <w:rFonts w:ascii="Times New Roman" w:hAnsi="Times New Roman"/>
          <w:sz w:val="28"/>
          <w:szCs w:val="28"/>
          <w:lang w:val="uk-UA"/>
        </w:rPr>
        <w:t>ання</w:t>
      </w:r>
      <w:r w:rsidRPr="003E7F7B">
        <w:rPr>
          <w:rFonts w:ascii="Times New Roman" w:hAnsi="Times New Roman"/>
          <w:sz w:val="28"/>
          <w:szCs w:val="28"/>
        </w:rPr>
        <w:t xml:space="preserve"> </w:t>
      </w:r>
      <w:r w:rsidRPr="003E7F7B">
        <w:rPr>
          <w:rFonts w:ascii="Times New Roman" w:hAnsi="Times New Roman"/>
          <w:sz w:val="28"/>
          <w:szCs w:val="28"/>
          <w:lang w:val="uk-UA"/>
        </w:rPr>
        <w:t>речовин</w:t>
      </w:r>
      <w:r w:rsidRPr="003E7F7B">
        <w:rPr>
          <w:rFonts w:ascii="Times New Roman" w:hAnsi="Times New Roman"/>
          <w:sz w:val="28"/>
          <w:szCs w:val="28"/>
        </w:rPr>
        <w:t xml:space="preserve"> через мембран</w:t>
      </w:r>
      <w:r w:rsidRPr="003E7F7B">
        <w:rPr>
          <w:rFonts w:ascii="Times New Roman" w:hAnsi="Times New Roman"/>
          <w:sz w:val="28"/>
          <w:szCs w:val="28"/>
          <w:lang w:val="uk-UA"/>
        </w:rPr>
        <w:t>и</w:t>
      </w:r>
      <w:r w:rsidRPr="003E7F7B">
        <w:rPr>
          <w:rFonts w:ascii="Times New Roman" w:hAnsi="Times New Roman"/>
          <w:sz w:val="28"/>
          <w:szCs w:val="28"/>
        </w:rPr>
        <w:t xml:space="preserve"> </w:t>
      </w:r>
      <w:r w:rsidRPr="003E7F7B">
        <w:rPr>
          <w:rFonts w:ascii="Times New Roman" w:hAnsi="Times New Roman"/>
          <w:sz w:val="28"/>
          <w:szCs w:val="28"/>
          <w:lang w:val="uk-UA"/>
        </w:rPr>
        <w:t>та</w:t>
      </w:r>
      <w:r w:rsidRPr="003E7F7B">
        <w:rPr>
          <w:rFonts w:ascii="Times New Roman" w:hAnsi="Times New Roman"/>
          <w:sz w:val="28"/>
          <w:szCs w:val="28"/>
        </w:rPr>
        <w:t xml:space="preserve"> за </w:t>
      </w:r>
      <w:r w:rsidRPr="003E7F7B">
        <w:rPr>
          <w:rFonts w:ascii="Times New Roman" w:hAnsi="Times New Roman"/>
          <w:sz w:val="28"/>
          <w:szCs w:val="28"/>
          <w:lang w:val="uk-UA"/>
        </w:rPr>
        <w:t>рахунок</w:t>
      </w:r>
      <w:r w:rsidRPr="003E7F7B">
        <w:rPr>
          <w:rFonts w:ascii="Times New Roman" w:hAnsi="Times New Roman"/>
          <w:sz w:val="28"/>
          <w:szCs w:val="28"/>
        </w:rPr>
        <w:t xml:space="preserve"> р</w:t>
      </w:r>
      <w:r w:rsidRPr="003E7F7B">
        <w:rPr>
          <w:rFonts w:ascii="Times New Roman" w:hAnsi="Times New Roman"/>
          <w:sz w:val="28"/>
          <w:szCs w:val="28"/>
          <w:lang w:val="uk-UA"/>
        </w:rPr>
        <w:t>ізноманітної</w:t>
      </w:r>
      <w:r w:rsidRPr="003E7F7B">
        <w:rPr>
          <w:rFonts w:ascii="Times New Roman" w:hAnsi="Times New Roman"/>
          <w:sz w:val="28"/>
          <w:szCs w:val="28"/>
        </w:rPr>
        <w:t xml:space="preserve"> вза</w:t>
      </w:r>
      <w:r w:rsidRPr="003E7F7B">
        <w:rPr>
          <w:rFonts w:ascii="Times New Roman" w:hAnsi="Times New Roman"/>
          <w:sz w:val="28"/>
          <w:szCs w:val="28"/>
          <w:lang w:val="uk-UA"/>
        </w:rPr>
        <w:t>є</w:t>
      </w:r>
      <w:r w:rsidRPr="003E7F7B">
        <w:rPr>
          <w:rFonts w:ascii="Times New Roman" w:hAnsi="Times New Roman"/>
          <w:sz w:val="28"/>
          <w:szCs w:val="28"/>
        </w:rPr>
        <w:t>мод</w:t>
      </w:r>
      <w:r w:rsidRPr="003E7F7B">
        <w:rPr>
          <w:rFonts w:ascii="Times New Roman" w:hAnsi="Times New Roman"/>
          <w:sz w:val="28"/>
          <w:szCs w:val="28"/>
          <w:lang w:val="uk-UA"/>
        </w:rPr>
        <w:t>ії</w:t>
      </w:r>
      <w:r w:rsidRPr="003E7F7B">
        <w:rPr>
          <w:rFonts w:ascii="Times New Roman" w:hAnsi="Times New Roman"/>
          <w:sz w:val="28"/>
          <w:szCs w:val="28"/>
        </w:rPr>
        <w:t xml:space="preserve"> </w:t>
      </w:r>
      <w:r w:rsidRPr="003E7F7B">
        <w:rPr>
          <w:rFonts w:ascii="Times New Roman" w:hAnsi="Times New Roman"/>
          <w:sz w:val="28"/>
          <w:szCs w:val="28"/>
          <w:lang w:val="uk-UA"/>
        </w:rPr>
        <w:t>з</w:t>
      </w:r>
      <w:r w:rsidRPr="003E7F7B">
        <w:rPr>
          <w:rFonts w:ascii="Times New Roman" w:hAnsi="Times New Roman"/>
          <w:sz w:val="28"/>
          <w:szCs w:val="28"/>
        </w:rPr>
        <w:t xml:space="preserve"> мембранами нейтральн</w:t>
      </w:r>
      <w:r w:rsidRPr="003E7F7B">
        <w:rPr>
          <w:rFonts w:ascii="Times New Roman" w:hAnsi="Times New Roman"/>
          <w:sz w:val="28"/>
          <w:szCs w:val="28"/>
          <w:lang w:val="uk-UA"/>
        </w:rPr>
        <w:t>и</w:t>
      </w:r>
      <w:r w:rsidRPr="003E7F7B">
        <w:rPr>
          <w:rFonts w:ascii="Times New Roman" w:hAnsi="Times New Roman"/>
          <w:sz w:val="28"/>
          <w:szCs w:val="28"/>
        </w:rPr>
        <w:t xml:space="preserve">х </w:t>
      </w:r>
      <w:r w:rsidRPr="003E7F7B">
        <w:rPr>
          <w:rFonts w:ascii="Times New Roman" w:hAnsi="Times New Roman"/>
          <w:sz w:val="28"/>
          <w:szCs w:val="28"/>
          <w:lang w:val="uk-UA"/>
        </w:rPr>
        <w:t>і</w:t>
      </w:r>
      <w:r w:rsidRPr="003E7F7B">
        <w:rPr>
          <w:rFonts w:ascii="Times New Roman" w:hAnsi="Times New Roman"/>
          <w:sz w:val="28"/>
          <w:szCs w:val="28"/>
        </w:rPr>
        <w:t xml:space="preserve"> </w:t>
      </w:r>
      <w:r w:rsidRPr="003E7F7B">
        <w:rPr>
          <w:rFonts w:ascii="Times New Roman" w:hAnsi="Times New Roman"/>
          <w:sz w:val="28"/>
          <w:szCs w:val="28"/>
          <w:lang w:val="uk-UA"/>
        </w:rPr>
        <w:t>і</w:t>
      </w:r>
      <w:r w:rsidRPr="003E7F7B">
        <w:rPr>
          <w:rFonts w:ascii="Times New Roman" w:hAnsi="Times New Roman"/>
          <w:sz w:val="28"/>
          <w:szCs w:val="28"/>
        </w:rPr>
        <w:t>он</w:t>
      </w:r>
      <w:r w:rsidRPr="003E7F7B">
        <w:rPr>
          <w:rFonts w:ascii="Times New Roman" w:hAnsi="Times New Roman"/>
          <w:sz w:val="28"/>
          <w:szCs w:val="28"/>
          <w:lang w:val="uk-UA"/>
        </w:rPr>
        <w:t>і</w:t>
      </w:r>
      <w:r w:rsidRPr="003E7F7B">
        <w:rPr>
          <w:rFonts w:ascii="Times New Roman" w:hAnsi="Times New Roman"/>
          <w:sz w:val="28"/>
          <w:szCs w:val="28"/>
        </w:rPr>
        <w:t>зован</w:t>
      </w:r>
      <w:r w:rsidRPr="003E7F7B">
        <w:rPr>
          <w:rFonts w:ascii="Times New Roman" w:hAnsi="Times New Roman"/>
          <w:sz w:val="28"/>
          <w:szCs w:val="28"/>
          <w:lang w:val="uk-UA"/>
        </w:rPr>
        <w:t>и</w:t>
      </w:r>
      <w:r w:rsidRPr="003E7F7B">
        <w:rPr>
          <w:rFonts w:ascii="Times New Roman" w:hAnsi="Times New Roman"/>
          <w:sz w:val="28"/>
          <w:szCs w:val="28"/>
        </w:rPr>
        <w:t>х молекул.</w:t>
      </w:r>
    </w:p>
    <w:p w:rsidR="00BE31C6" w:rsidRPr="00AE225F" w:rsidRDefault="003E7F7B" w:rsidP="000E1511">
      <w:pPr>
        <w:spacing w:after="0" w:line="360" w:lineRule="auto"/>
        <w:ind w:firstLine="567"/>
        <w:jc w:val="both"/>
        <w:rPr>
          <w:rFonts w:ascii="Times New Roman" w:hAnsi="Times New Roman"/>
          <w:sz w:val="28"/>
          <w:szCs w:val="28"/>
        </w:rPr>
      </w:pPr>
      <w:r w:rsidRPr="003E7F7B">
        <w:rPr>
          <w:rFonts w:ascii="Times New Roman" w:hAnsi="Times New Roman"/>
          <w:sz w:val="28"/>
          <w:szCs w:val="28"/>
          <w:lang w:val="uk-UA"/>
        </w:rPr>
        <w:lastRenderedPageBreak/>
        <w:t>Також відомо, що активність багатьох антибактеріальних препаратів групи акридину залежить від константи іонізації цих сполук [2</w:t>
      </w:r>
      <w:r w:rsidR="00DE7880">
        <w:rPr>
          <w:rFonts w:ascii="Times New Roman" w:hAnsi="Times New Roman"/>
          <w:sz w:val="28"/>
          <w:szCs w:val="28"/>
          <w:lang w:val="uk-UA"/>
        </w:rPr>
        <w:t>2</w:t>
      </w:r>
      <w:r w:rsidR="00004D03" w:rsidRPr="000D5C7B">
        <w:rPr>
          <w:rFonts w:ascii="Times New Roman" w:hAnsi="Times New Roman"/>
          <w:sz w:val="28"/>
          <w:szCs w:val="28"/>
          <w:lang w:val="uk-UA"/>
        </w:rPr>
        <w:t>9</w:t>
      </w:r>
      <w:r w:rsidRPr="003E7F7B">
        <w:rPr>
          <w:rFonts w:ascii="Times New Roman" w:hAnsi="Times New Roman"/>
          <w:sz w:val="28"/>
          <w:szCs w:val="28"/>
          <w:lang w:val="uk-UA"/>
        </w:rPr>
        <w:t>]. Максимально іонізовані сполуки мають найбільшу бактеріостатичну активність. Саме концентрація катіону (а не загаль</w:t>
      </w:r>
      <w:r w:rsidR="002E1AED">
        <w:rPr>
          <w:rFonts w:ascii="Times New Roman" w:hAnsi="Times New Roman"/>
          <w:sz w:val="28"/>
          <w:szCs w:val="28"/>
          <w:lang w:val="uk-UA"/>
        </w:rPr>
        <w:t>на кількість речовини) визначає</w:t>
      </w:r>
      <w:r w:rsidRPr="003E7F7B">
        <w:rPr>
          <w:rFonts w:ascii="Times New Roman" w:hAnsi="Times New Roman"/>
          <w:sz w:val="28"/>
          <w:szCs w:val="28"/>
          <w:lang w:val="uk-UA"/>
        </w:rPr>
        <w:t xml:space="preserve"> бактеріо</w:t>
      </w:r>
      <w:r w:rsidR="00AE225F">
        <w:rPr>
          <w:rFonts w:ascii="Times New Roman" w:hAnsi="Times New Roman"/>
          <w:sz w:val="28"/>
          <w:szCs w:val="28"/>
          <w:lang w:val="uk-UA"/>
        </w:rPr>
        <w:t>статичну дію похідних акридину.</w:t>
      </w:r>
    </w:p>
    <w:p w:rsidR="005234F7" w:rsidRDefault="000D5C7B" w:rsidP="000E1511">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Е</w:t>
      </w:r>
      <w:r w:rsidR="003E7F7B" w:rsidRPr="003E7F7B">
        <w:rPr>
          <w:rFonts w:ascii="Times New Roman" w:hAnsi="Times New Roman"/>
          <w:sz w:val="28"/>
          <w:szCs w:val="28"/>
          <w:lang w:val="uk-UA"/>
        </w:rPr>
        <w:t>кспериментально встановлено рКа д</w:t>
      </w:r>
      <w:r w:rsidR="00BE31C6">
        <w:rPr>
          <w:rFonts w:ascii="Times New Roman" w:hAnsi="Times New Roman"/>
          <w:sz w:val="28"/>
          <w:szCs w:val="28"/>
          <w:lang w:val="uk-UA"/>
        </w:rPr>
        <w:t xml:space="preserve">вох </w:t>
      </w:r>
      <w:r w:rsidR="003E7F7B" w:rsidRPr="003E7F7B">
        <w:rPr>
          <w:rFonts w:ascii="Times New Roman" w:hAnsi="Times New Roman"/>
          <w:sz w:val="28"/>
          <w:szCs w:val="28"/>
          <w:lang w:val="uk-UA"/>
        </w:rPr>
        <w:t xml:space="preserve">Ѕ-гетерилзаміщених </w:t>
      </w:r>
      <w:r w:rsidR="007321B7">
        <w:rPr>
          <w:rFonts w:ascii="Times New Roman" w:hAnsi="Times New Roman"/>
          <w:sz w:val="28"/>
          <w:szCs w:val="28"/>
          <w:lang w:val="uk-UA"/>
        </w:rPr>
        <w:t>N-ацетил-</w:t>
      </w:r>
      <w:r w:rsidR="003E7F7B" w:rsidRPr="003E7F7B">
        <w:rPr>
          <w:rFonts w:ascii="Times New Roman" w:hAnsi="Times New Roman"/>
          <w:sz w:val="28"/>
          <w:szCs w:val="28"/>
          <w:lang w:val="uk-UA"/>
        </w:rPr>
        <w:t xml:space="preserve">L-цистеїну </w:t>
      </w:r>
      <w:r w:rsidR="00BE31C6">
        <w:rPr>
          <w:rFonts w:ascii="Times New Roman" w:hAnsi="Times New Roman"/>
          <w:sz w:val="28"/>
          <w:szCs w:val="28"/>
          <w:lang w:val="uk-UA"/>
        </w:rPr>
        <w:t xml:space="preserve">(сполуки </w:t>
      </w:r>
      <w:r w:rsidR="00321BFE" w:rsidRPr="00321BFE">
        <w:rPr>
          <w:rFonts w:ascii="Times New Roman" w:hAnsi="Times New Roman"/>
          <w:b/>
          <w:sz w:val="28"/>
          <w:szCs w:val="28"/>
          <w:lang w:val="uk-UA"/>
        </w:rPr>
        <w:t>4.</w:t>
      </w:r>
      <w:r w:rsidR="00BE31C6" w:rsidRPr="00FE245B">
        <w:rPr>
          <w:rFonts w:ascii="Times New Roman" w:hAnsi="Times New Roman"/>
          <w:b/>
          <w:sz w:val="28"/>
          <w:szCs w:val="28"/>
          <w:lang w:val="uk-UA"/>
        </w:rPr>
        <w:t>14</w:t>
      </w:r>
      <w:r w:rsidR="00BE31C6">
        <w:rPr>
          <w:rFonts w:ascii="Times New Roman" w:hAnsi="Times New Roman"/>
          <w:sz w:val="28"/>
          <w:szCs w:val="28"/>
          <w:lang w:val="uk-UA"/>
        </w:rPr>
        <w:t xml:space="preserve">, </w:t>
      </w:r>
      <w:r w:rsidR="00321BFE" w:rsidRPr="00321BFE">
        <w:rPr>
          <w:rFonts w:ascii="Times New Roman" w:hAnsi="Times New Roman"/>
          <w:b/>
          <w:sz w:val="28"/>
          <w:szCs w:val="28"/>
          <w:lang w:val="uk-UA"/>
        </w:rPr>
        <w:t>4.</w:t>
      </w:r>
      <w:r w:rsidR="00BE31C6" w:rsidRPr="00FE245B">
        <w:rPr>
          <w:rFonts w:ascii="Times New Roman" w:hAnsi="Times New Roman"/>
          <w:b/>
          <w:sz w:val="28"/>
          <w:szCs w:val="28"/>
          <w:lang w:val="uk-UA"/>
        </w:rPr>
        <w:t>24</w:t>
      </w:r>
      <w:r w:rsidR="00BE31C6">
        <w:rPr>
          <w:rFonts w:ascii="Times New Roman" w:hAnsi="Times New Roman"/>
          <w:sz w:val="28"/>
          <w:szCs w:val="28"/>
          <w:lang w:val="uk-UA"/>
        </w:rPr>
        <w:t xml:space="preserve">) </w:t>
      </w:r>
      <w:r w:rsidR="003E7F7B" w:rsidRPr="003E7F7B">
        <w:rPr>
          <w:rFonts w:ascii="Times New Roman" w:hAnsi="Times New Roman"/>
          <w:sz w:val="28"/>
          <w:szCs w:val="28"/>
          <w:lang w:val="uk-UA"/>
        </w:rPr>
        <w:t>та порівняно їх з теоретичними значеннями, які були розраховані за допомогою комп’ютерної програми</w:t>
      </w:r>
      <w:r w:rsidR="003E7F7B" w:rsidRPr="00BE31C6">
        <w:rPr>
          <w:rFonts w:ascii="Times New Roman" w:hAnsi="Times New Roman"/>
          <w:sz w:val="28"/>
          <w:szCs w:val="28"/>
          <w:lang w:val="uk-UA"/>
        </w:rPr>
        <w:t xml:space="preserve"> </w:t>
      </w:r>
      <w:r w:rsidR="003E7F7B" w:rsidRPr="003E7F7B">
        <w:rPr>
          <w:rFonts w:ascii="Times New Roman" w:hAnsi="Times New Roman"/>
          <w:sz w:val="28"/>
          <w:szCs w:val="28"/>
          <w:lang w:val="en-US"/>
        </w:rPr>
        <w:t>ACD</w:t>
      </w:r>
      <w:r w:rsidR="003E7F7B" w:rsidRPr="00BE31C6">
        <w:rPr>
          <w:rFonts w:ascii="Times New Roman" w:hAnsi="Times New Roman"/>
          <w:sz w:val="28"/>
          <w:szCs w:val="28"/>
          <w:lang w:val="uk-UA"/>
        </w:rPr>
        <w:t xml:space="preserve"> </w:t>
      </w:r>
      <w:r w:rsidR="003E7F7B" w:rsidRPr="003E7F7B">
        <w:rPr>
          <w:rFonts w:ascii="Times New Roman" w:hAnsi="Times New Roman"/>
          <w:sz w:val="28"/>
          <w:szCs w:val="28"/>
          <w:lang w:val="en-US"/>
        </w:rPr>
        <w:t>Labs</w:t>
      </w:r>
      <w:r w:rsidR="003E7F7B" w:rsidRPr="003E7F7B">
        <w:rPr>
          <w:rFonts w:ascii="Times New Roman" w:hAnsi="Times New Roman"/>
          <w:sz w:val="28"/>
          <w:szCs w:val="28"/>
          <w:lang w:val="uk-UA"/>
        </w:rPr>
        <w:t xml:space="preserve"> 11,0</w:t>
      </w:r>
      <w:r w:rsidR="00062D86">
        <w:rPr>
          <w:rFonts w:ascii="Times New Roman" w:hAnsi="Times New Roman"/>
          <w:sz w:val="28"/>
          <w:szCs w:val="28"/>
          <w:lang w:val="uk-UA"/>
        </w:rPr>
        <w:t xml:space="preserve"> (табл.</w:t>
      </w:r>
      <w:r>
        <w:rPr>
          <w:rFonts w:ascii="Times New Roman" w:hAnsi="Times New Roman"/>
          <w:sz w:val="28"/>
          <w:szCs w:val="28"/>
          <w:lang w:val="uk-UA"/>
        </w:rPr>
        <w:t> </w:t>
      </w:r>
      <w:r w:rsidR="00062D86" w:rsidRPr="000D5C7B">
        <w:rPr>
          <w:rFonts w:ascii="Times New Roman" w:hAnsi="Times New Roman"/>
          <w:sz w:val="28"/>
          <w:szCs w:val="28"/>
          <w:lang w:val="uk-UA"/>
        </w:rPr>
        <w:t>4.</w:t>
      </w:r>
      <w:r w:rsidR="00AF0D5E" w:rsidRPr="000D5C7B">
        <w:rPr>
          <w:rFonts w:ascii="Times New Roman" w:hAnsi="Times New Roman"/>
          <w:sz w:val="28"/>
          <w:szCs w:val="28"/>
          <w:lang w:val="uk-UA"/>
        </w:rPr>
        <w:t>8</w:t>
      </w:r>
      <w:r w:rsidR="009D53F4">
        <w:rPr>
          <w:rFonts w:ascii="Times New Roman" w:hAnsi="Times New Roman"/>
          <w:sz w:val="28"/>
          <w:szCs w:val="28"/>
          <w:lang w:val="uk-UA"/>
        </w:rPr>
        <w:t>, рис. 4.12</w:t>
      </w:r>
      <w:r w:rsidR="00062D86">
        <w:rPr>
          <w:rFonts w:ascii="Times New Roman" w:hAnsi="Times New Roman"/>
          <w:sz w:val="28"/>
          <w:szCs w:val="28"/>
          <w:lang w:val="uk-UA"/>
        </w:rPr>
        <w:t>)</w:t>
      </w:r>
      <w:r w:rsidR="003E7F7B" w:rsidRPr="003E7F7B">
        <w:rPr>
          <w:rFonts w:ascii="Times New Roman" w:hAnsi="Times New Roman"/>
          <w:sz w:val="28"/>
          <w:szCs w:val="28"/>
          <w:lang w:val="uk-UA"/>
        </w:rPr>
        <w:t>.</w:t>
      </w:r>
    </w:p>
    <w:p w:rsidR="000E1511" w:rsidRDefault="003E7F7B" w:rsidP="000E1511">
      <w:pPr>
        <w:spacing w:after="0" w:line="360" w:lineRule="auto"/>
        <w:jc w:val="right"/>
        <w:rPr>
          <w:rFonts w:ascii="Times New Roman" w:hAnsi="Times New Roman"/>
          <w:sz w:val="28"/>
          <w:szCs w:val="28"/>
          <w:lang w:val="uk-UA"/>
        </w:rPr>
      </w:pPr>
      <w:r w:rsidRPr="000D5C7B">
        <w:rPr>
          <w:rFonts w:ascii="Times New Roman" w:hAnsi="Times New Roman"/>
          <w:sz w:val="28"/>
          <w:szCs w:val="28"/>
          <w:lang w:val="uk-UA"/>
        </w:rPr>
        <w:t>Та</w:t>
      </w:r>
      <w:r w:rsidRPr="00C40DDB">
        <w:rPr>
          <w:rFonts w:ascii="Times New Roman" w:hAnsi="Times New Roman"/>
          <w:sz w:val="28"/>
          <w:szCs w:val="28"/>
          <w:lang w:val="uk-UA"/>
        </w:rPr>
        <w:t>блиця</w:t>
      </w:r>
      <w:r w:rsidRPr="00DF59DD">
        <w:rPr>
          <w:rFonts w:ascii="Times New Roman" w:hAnsi="Times New Roman"/>
          <w:i/>
          <w:sz w:val="28"/>
          <w:szCs w:val="28"/>
          <w:lang w:val="uk-UA"/>
        </w:rPr>
        <w:t xml:space="preserve"> </w:t>
      </w:r>
      <w:r w:rsidR="00F1045E" w:rsidRPr="00DF59DD">
        <w:rPr>
          <w:rFonts w:ascii="Times New Roman" w:hAnsi="Times New Roman"/>
          <w:sz w:val="28"/>
          <w:szCs w:val="28"/>
          <w:lang w:val="uk-UA"/>
        </w:rPr>
        <w:t>4</w:t>
      </w:r>
      <w:r w:rsidRPr="00DF59DD">
        <w:rPr>
          <w:rFonts w:ascii="Times New Roman" w:hAnsi="Times New Roman"/>
          <w:sz w:val="28"/>
          <w:szCs w:val="28"/>
          <w:lang w:val="uk-UA"/>
        </w:rPr>
        <w:t>.</w:t>
      </w:r>
      <w:r w:rsidR="00AF0D5E">
        <w:rPr>
          <w:rFonts w:ascii="Times New Roman" w:hAnsi="Times New Roman"/>
          <w:sz w:val="28"/>
          <w:szCs w:val="28"/>
          <w:lang w:val="uk-UA"/>
        </w:rPr>
        <w:t>8</w:t>
      </w:r>
      <w:r w:rsidR="00AA304F">
        <w:rPr>
          <w:rFonts w:ascii="Times New Roman" w:hAnsi="Times New Roman"/>
          <w:sz w:val="28"/>
          <w:szCs w:val="28"/>
          <w:lang w:val="uk-UA"/>
        </w:rPr>
        <w:t xml:space="preserve"> </w:t>
      </w:r>
    </w:p>
    <w:p w:rsidR="00AA304F" w:rsidRPr="00DF59DD" w:rsidRDefault="003E7F7B" w:rsidP="000E1511">
      <w:pPr>
        <w:spacing w:after="0" w:line="360" w:lineRule="auto"/>
        <w:jc w:val="center"/>
        <w:rPr>
          <w:rFonts w:ascii="Times New Roman" w:hAnsi="Times New Roman"/>
          <w:sz w:val="28"/>
          <w:szCs w:val="28"/>
          <w:lang w:val="uk-UA"/>
        </w:rPr>
      </w:pPr>
      <w:r w:rsidRPr="00DF59DD">
        <w:rPr>
          <w:rFonts w:ascii="Times New Roman" w:hAnsi="Times New Roman"/>
          <w:sz w:val="28"/>
          <w:szCs w:val="28"/>
          <w:lang w:val="uk-UA"/>
        </w:rPr>
        <w:t xml:space="preserve">Константи іонізації Ѕ-гетерилзаміщених </w:t>
      </w:r>
      <w:r w:rsidR="007321B7" w:rsidRPr="00DF59DD">
        <w:rPr>
          <w:rFonts w:ascii="Times New Roman" w:hAnsi="Times New Roman"/>
          <w:sz w:val="28"/>
          <w:szCs w:val="28"/>
          <w:lang w:val="uk-UA"/>
        </w:rPr>
        <w:t>N-ацетил-</w:t>
      </w:r>
      <w:r w:rsidRPr="00DF59DD">
        <w:rPr>
          <w:rFonts w:ascii="Times New Roman" w:hAnsi="Times New Roman"/>
          <w:sz w:val="28"/>
          <w:szCs w:val="28"/>
          <w:lang w:val="uk-UA"/>
        </w:rPr>
        <w:t>L-цистеїну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7"/>
        <w:gridCol w:w="3400"/>
        <w:gridCol w:w="3829"/>
      </w:tblGrid>
      <w:tr w:rsidR="003E7F7B" w:rsidRPr="003E7F7B" w:rsidTr="00AA304F">
        <w:tc>
          <w:tcPr>
            <w:tcW w:w="2127" w:type="dxa"/>
          </w:tcPr>
          <w:p w:rsidR="003E7F7B" w:rsidRPr="003E7F7B" w:rsidRDefault="003E7F7B" w:rsidP="000D5C7B">
            <w:pPr>
              <w:spacing w:after="0" w:line="240" w:lineRule="auto"/>
              <w:jc w:val="center"/>
              <w:rPr>
                <w:rFonts w:ascii="Times New Roman" w:hAnsi="Times New Roman"/>
                <w:sz w:val="28"/>
                <w:szCs w:val="28"/>
                <w:lang w:val="uk-UA"/>
              </w:rPr>
            </w:pPr>
            <w:r w:rsidRPr="003E7F7B">
              <w:rPr>
                <w:rFonts w:ascii="Times New Roman" w:hAnsi="Times New Roman"/>
                <w:sz w:val="28"/>
                <w:szCs w:val="28"/>
                <w:lang w:val="uk-UA"/>
              </w:rPr>
              <w:t>№ сполуки</w:t>
            </w:r>
          </w:p>
        </w:tc>
        <w:tc>
          <w:tcPr>
            <w:tcW w:w="3400" w:type="dxa"/>
          </w:tcPr>
          <w:p w:rsidR="00BE31C6" w:rsidRDefault="003E7F7B" w:rsidP="000D5C7B">
            <w:pPr>
              <w:spacing w:after="0" w:line="240" w:lineRule="auto"/>
              <w:jc w:val="center"/>
              <w:rPr>
                <w:rFonts w:ascii="Times New Roman" w:hAnsi="Times New Roman"/>
                <w:sz w:val="28"/>
                <w:szCs w:val="28"/>
                <w:lang w:val="uk-UA"/>
              </w:rPr>
            </w:pPr>
            <w:r w:rsidRPr="003E7F7B">
              <w:rPr>
                <w:rFonts w:ascii="Times New Roman" w:hAnsi="Times New Roman"/>
                <w:sz w:val="28"/>
                <w:szCs w:val="28"/>
                <w:lang w:val="uk-UA"/>
              </w:rPr>
              <w:t>Теорет</w:t>
            </w:r>
            <w:r w:rsidR="000D5C7B">
              <w:rPr>
                <w:rFonts w:ascii="Times New Roman" w:hAnsi="Times New Roman"/>
                <w:sz w:val="28"/>
                <w:szCs w:val="28"/>
                <w:lang w:val="uk-UA"/>
              </w:rPr>
              <w:t>ичне значення</w:t>
            </w:r>
          </w:p>
          <w:p w:rsidR="003E7F7B" w:rsidRPr="003E7F7B" w:rsidRDefault="003E7F7B" w:rsidP="000D5C7B">
            <w:pPr>
              <w:spacing w:after="0" w:line="240" w:lineRule="auto"/>
              <w:jc w:val="center"/>
              <w:rPr>
                <w:rFonts w:ascii="Times New Roman" w:hAnsi="Times New Roman"/>
                <w:sz w:val="28"/>
                <w:szCs w:val="28"/>
                <w:lang w:val="uk-UA"/>
              </w:rPr>
            </w:pPr>
            <w:r w:rsidRPr="003E7F7B">
              <w:rPr>
                <w:rFonts w:ascii="Times New Roman" w:hAnsi="Times New Roman"/>
                <w:sz w:val="28"/>
                <w:szCs w:val="28"/>
                <w:lang w:val="uk-UA"/>
              </w:rPr>
              <w:t>р</w:t>
            </w:r>
            <w:r w:rsidRPr="000D5C7B">
              <w:rPr>
                <w:rFonts w:ascii="Times New Roman" w:hAnsi="Times New Roman"/>
                <w:sz w:val="28"/>
                <w:szCs w:val="28"/>
                <w:lang w:val="uk-UA"/>
              </w:rPr>
              <w:t>Ка</w:t>
            </w:r>
          </w:p>
        </w:tc>
        <w:tc>
          <w:tcPr>
            <w:tcW w:w="3829" w:type="dxa"/>
          </w:tcPr>
          <w:p w:rsidR="003E7F7B" w:rsidRPr="003E7F7B" w:rsidRDefault="003E7F7B" w:rsidP="000D5C7B">
            <w:pPr>
              <w:spacing w:after="0" w:line="240" w:lineRule="auto"/>
              <w:jc w:val="center"/>
              <w:rPr>
                <w:rFonts w:ascii="Times New Roman" w:hAnsi="Times New Roman"/>
                <w:sz w:val="28"/>
                <w:szCs w:val="28"/>
                <w:lang w:val="uk-UA"/>
              </w:rPr>
            </w:pPr>
            <w:r w:rsidRPr="003E7F7B">
              <w:rPr>
                <w:rFonts w:ascii="Times New Roman" w:hAnsi="Times New Roman"/>
                <w:sz w:val="28"/>
                <w:szCs w:val="28"/>
                <w:lang w:val="uk-UA"/>
              </w:rPr>
              <w:t xml:space="preserve">Експериментально встановлене значення </w:t>
            </w:r>
            <w:r w:rsidRPr="000D5C7B">
              <w:rPr>
                <w:rFonts w:ascii="Times New Roman" w:hAnsi="Times New Roman"/>
                <w:sz w:val="28"/>
                <w:szCs w:val="28"/>
                <w:lang w:val="uk-UA"/>
              </w:rPr>
              <w:t>рКа</w:t>
            </w:r>
          </w:p>
        </w:tc>
      </w:tr>
      <w:tr w:rsidR="003E7F7B" w:rsidRPr="003E7F7B" w:rsidTr="00AA304F">
        <w:tc>
          <w:tcPr>
            <w:tcW w:w="2127" w:type="dxa"/>
          </w:tcPr>
          <w:p w:rsidR="003E7F7B" w:rsidRPr="003E7F7B" w:rsidRDefault="00321BFE" w:rsidP="002F77B6">
            <w:pPr>
              <w:spacing w:after="0" w:line="480" w:lineRule="auto"/>
              <w:jc w:val="center"/>
              <w:rPr>
                <w:rFonts w:ascii="Times New Roman" w:hAnsi="Times New Roman"/>
                <w:sz w:val="28"/>
                <w:szCs w:val="28"/>
                <w:lang w:val="uk-UA"/>
              </w:rPr>
            </w:pPr>
            <w:r>
              <w:rPr>
                <w:rFonts w:ascii="Times New Roman" w:hAnsi="Times New Roman"/>
                <w:sz w:val="28"/>
                <w:szCs w:val="28"/>
                <w:lang w:val="uk-UA"/>
              </w:rPr>
              <w:t>4.</w:t>
            </w:r>
            <w:r w:rsidR="00671E24">
              <w:rPr>
                <w:rFonts w:ascii="Times New Roman" w:hAnsi="Times New Roman"/>
                <w:sz w:val="28"/>
                <w:szCs w:val="28"/>
                <w:lang w:val="uk-UA"/>
              </w:rPr>
              <w:t>1</w:t>
            </w:r>
            <w:r w:rsidR="003E7F7B" w:rsidRPr="003E7F7B">
              <w:rPr>
                <w:rFonts w:ascii="Times New Roman" w:hAnsi="Times New Roman"/>
                <w:sz w:val="28"/>
                <w:szCs w:val="28"/>
                <w:lang w:val="uk-UA"/>
              </w:rPr>
              <w:t>4</w:t>
            </w:r>
          </w:p>
        </w:tc>
        <w:tc>
          <w:tcPr>
            <w:tcW w:w="3400" w:type="dxa"/>
          </w:tcPr>
          <w:p w:rsidR="00B719F1" w:rsidRPr="003E7F7B" w:rsidRDefault="00B719F1" w:rsidP="002F77B6">
            <w:pPr>
              <w:spacing w:after="0" w:line="480" w:lineRule="auto"/>
              <w:jc w:val="center"/>
              <w:rPr>
                <w:rFonts w:ascii="Times New Roman" w:hAnsi="Times New Roman"/>
                <w:sz w:val="28"/>
                <w:szCs w:val="28"/>
                <w:lang w:val="uk-UA"/>
              </w:rPr>
            </w:pPr>
            <w:r w:rsidRPr="003E7F7B">
              <w:rPr>
                <w:rFonts w:ascii="Times New Roman" w:hAnsi="Times New Roman"/>
                <w:sz w:val="28"/>
                <w:szCs w:val="28"/>
                <w:lang w:val="uk-UA"/>
              </w:rPr>
              <w:t>рКа</w:t>
            </w:r>
            <w:r w:rsidRPr="003E7F7B">
              <w:rPr>
                <w:rFonts w:ascii="Times New Roman" w:hAnsi="Times New Roman"/>
                <w:sz w:val="28"/>
                <w:szCs w:val="28"/>
                <w:vertAlign w:val="subscript"/>
                <w:lang w:val="uk-UA"/>
              </w:rPr>
              <w:t>1</w:t>
            </w:r>
            <w:r w:rsidRPr="003E7F7B">
              <w:rPr>
                <w:rFonts w:ascii="Times New Roman" w:hAnsi="Times New Roman"/>
                <w:sz w:val="28"/>
                <w:szCs w:val="28"/>
                <w:lang w:val="uk-UA"/>
              </w:rPr>
              <w:t xml:space="preserve"> = </w:t>
            </w:r>
            <w:r>
              <w:rPr>
                <w:rFonts w:ascii="Times New Roman" w:hAnsi="Times New Roman"/>
                <w:sz w:val="28"/>
                <w:szCs w:val="28"/>
                <w:lang w:val="uk-UA"/>
              </w:rPr>
              <w:t>4,35±0,73</w:t>
            </w:r>
          </w:p>
          <w:p w:rsidR="003E7F7B" w:rsidRPr="003E7F7B" w:rsidRDefault="00B719F1" w:rsidP="002F77B6">
            <w:pPr>
              <w:spacing w:after="0" w:line="480" w:lineRule="auto"/>
              <w:jc w:val="center"/>
              <w:rPr>
                <w:rFonts w:ascii="Times New Roman" w:hAnsi="Times New Roman"/>
                <w:sz w:val="28"/>
                <w:szCs w:val="28"/>
                <w:lang w:val="uk-UA"/>
              </w:rPr>
            </w:pPr>
            <w:r w:rsidRPr="003E7F7B">
              <w:rPr>
                <w:rFonts w:ascii="Times New Roman" w:hAnsi="Times New Roman"/>
                <w:sz w:val="28"/>
                <w:szCs w:val="28"/>
                <w:lang w:val="uk-UA"/>
              </w:rPr>
              <w:t>рКа</w:t>
            </w:r>
            <w:r w:rsidRPr="003E7F7B">
              <w:rPr>
                <w:rFonts w:ascii="Times New Roman" w:hAnsi="Times New Roman"/>
                <w:sz w:val="28"/>
                <w:szCs w:val="28"/>
                <w:vertAlign w:val="subscript"/>
                <w:lang w:val="uk-UA"/>
              </w:rPr>
              <w:t>2</w:t>
            </w:r>
            <w:r w:rsidRPr="003E7F7B">
              <w:rPr>
                <w:rFonts w:ascii="Times New Roman" w:hAnsi="Times New Roman"/>
                <w:sz w:val="28"/>
                <w:szCs w:val="28"/>
                <w:lang w:val="uk-UA"/>
              </w:rPr>
              <w:t xml:space="preserve"> = </w:t>
            </w:r>
            <w:r>
              <w:rPr>
                <w:rFonts w:ascii="Times New Roman" w:hAnsi="Times New Roman"/>
                <w:sz w:val="28"/>
                <w:szCs w:val="28"/>
                <w:lang w:val="uk-UA"/>
              </w:rPr>
              <w:t>7</w:t>
            </w:r>
            <w:r w:rsidRPr="003E7F7B">
              <w:rPr>
                <w:rFonts w:ascii="Times New Roman" w:hAnsi="Times New Roman"/>
                <w:sz w:val="28"/>
                <w:szCs w:val="28"/>
                <w:lang w:val="uk-UA"/>
              </w:rPr>
              <w:t>,</w:t>
            </w:r>
            <w:r>
              <w:rPr>
                <w:rFonts w:ascii="Times New Roman" w:hAnsi="Times New Roman"/>
                <w:sz w:val="28"/>
                <w:szCs w:val="28"/>
                <w:lang w:val="uk-UA"/>
              </w:rPr>
              <w:t>52±0,96</w:t>
            </w:r>
          </w:p>
        </w:tc>
        <w:tc>
          <w:tcPr>
            <w:tcW w:w="3829" w:type="dxa"/>
          </w:tcPr>
          <w:p w:rsidR="0054362B" w:rsidRPr="003E7F7B" w:rsidRDefault="0054362B" w:rsidP="002F77B6">
            <w:pPr>
              <w:spacing w:after="0" w:line="480" w:lineRule="auto"/>
              <w:jc w:val="center"/>
              <w:rPr>
                <w:rFonts w:ascii="Times New Roman" w:hAnsi="Times New Roman"/>
                <w:sz w:val="28"/>
                <w:szCs w:val="28"/>
                <w:lang w:val="uk-UA"/>
              </w:rPr>
            </w:pPr>
            <w:r w:rsidRPr="003E7F7B">
              <w:rPr>
                <w:rFonts w:ascii="Times New Roman" w:hAnsi="Times New Roman"/>
                <w:sz w:val="28"/>
                <w:szCs w:val="28"/>
                <w:lang w:val="uk-UA"/>
              </w:rPr>
              <w:t>рКа</w:t>
            </w:r>
            <w:r w:rsidRPr="003E7F7B">
              <w:rPr>
                <w:rFonts w:ascii="Times New Roman" w:hAnsi="Times New Roman"/>
                <w:sz w:val="28"/>
                <w:szCs w:val="28"/>
                <w:vertAlign w:val="subscript"/>
                <w:lang w:val="uk-UA"/>
              </w:rPr>
              <w:t>1</w:t>
            </w:r>
            <w:r w:rsidRPr="003E7F7B">
              <w:rPr>
                <w:rFonts w:ascii="Times New Roman" w:hAnsi="Times New Roman"/>
                <w:sz w:val="28"/>
                <w:szCs w:val="28"/>
                <w:lang w:val="uk-UA"/>
              </w:rPr>
              <w:t xml:space="preserve"> = </w:t>
            </w:r>
            <w:r>
              <w:rPr>
                <w:rFonts w:ascii="Times New Roman" w:hAnsi="Times New Roman"/>
                <w:sz w:val="28"/>
                <w:szCs w:val="28"/>
                <w:lang w:val="uk-UA"/>
              </w:rPr>
              <w:t>4,9</w:t>
            </w:r>
          </w:p>
          <w:p w:rsidR="003E7F7B" w:rsidRPr="003E7F7B" w:rsidRDefault="0054362B" w:rsidP="002F77B6">
            <w:pPr>
              <w:spacing w:after="0" w:line="480" w:lineRule="auto"/>
              <w:jc w:val="center"/>
              <w:rPr>
                <w:rFonts w:ascii="Times New Roman" w:hAnsi="Times New Roman"/>
                <w:sz w:val="28"/>
                <w:szCs w:val="28"/>
                <w:lang w:val="uk-UA"/>
              </w:rPr>
            </w:pPr>
            <w:r w:rsidRPr="003E7F7B">
              <w:rPr>
                <w:rFonts w:ascii="Times New Roman" w:hAnsi="Times New Roman"/>
                <w:sz w:val="28"/>
                <w:szCs w:val="28"/>
                <w:lang w:val="uk-UA"/>
              </w:rPr>
              <w:t>рКа</w:t>
            </w:r>
            <w:r w:rsidRPr="003E7F7B">
              <w:rPr>
                <w:rFonts w:ascii="Times New Roman" w:hAnsi="Times New Roman"/>
                <w:sz w:val="28"/>
                <w:szCs w:val="28"/>
                <w:vertAlign w:val="subscript"/>
                <w:lang w:val="uk-UA"/>
              </w:rPr>
              <w:t>2</w:t>
            </w:r>
            <w:r w:rsidRPr="003E7F7B">
              <w:rPr>
                <w:rFonts w:ascii="Times New Roman" w:hAnsi="Times New Roman"/>
                <w:sz w:val="28"/>
                <w:szCs w:val="28"/>
                <w:lang w:val="uk-UA"/>
              </w:rPr>
              <w:t xml:space="preserve"> = </w:t>
            </w:r>
            <w:r>
              <w:rPr>
                <w:rFonts w:ascii="Times New Roman" w:hAnsi="Times New Roman"/>
                <w:sz w:val="28"/>
                <w:szCs w:val="28"/>
                <w:lang w:val="uk-UA"/>
              </w:rPr>
              <w:t>8</w:t>
            </w:r>
            <w:r w:rsidRPr="003E7F7B">
              <w:rPr>
                <w:rFonts w:ascii="Times New Roman" w:hAnsi="Times New Roman"/>
                <w:sz w:val="28"/>
                <w:szCs w:val="28"/>
                <w:lang w:val="uk-UA"/>
              </w:rPr>
              <w:t>,</w:t>
            </w:r>
            <w:r>
              <w:rPr>
                <w:rFonts w:ascii="Times New Roman" w:hAnsi="Times New Roman"/>
                <w:sz w:val="28"/>
                <w:szCs w:val="28"/>
                <w:lang w:val="uk-UA"/>
              </w:rPr>
              <w:t>0</w:t>
            </w:r>
          </w:p>
        </w:tc>
      </w:tr>
      <w:tr w:rsidR="003E7F7B" w:rsidRPr="003E7F7B" w:rsidTr="00AA304F">
        <w:tc>
          <w:tcPr>
            <w:tcW w:w="2127" w:type="dxa"/>
          </w:tcPr>
          <w:p w:rsidR="003E7F7B" w:rsidRPr="003E7F7B" w:rsidRDefault="00321BFE" w:rsidP="002F77B6">
            <w:pPr>
              <w:spacing w:after="0" w:line="480" w:lineRule="auto"/>
              <w:jc w:val="center"/>
              <w:rPr>
                <w:rFonts w:ascii="Times New Roman" w:hAnsi="Times New Roman"/>
                <w:sz w:val="28"/>
                <w:szCs w:val="28"/>
                <w:lang w:val="uk-UA"/>
              </w:rPr>
            </w:pPr>
            <w:r>
              <w:rPr>
                <w:rFonts w:ascii="Times New Roman" w:hAnsi="Times New Roman"/>
                <w:sz w:val="28"/>
                <w:szCs w:val="28"/>
                <w:lang w:val="uk-UA"/>
              </w:rPr>
              <w:t>4.</w:t>
            </w:r>
            <w:r w:rsidR="00671E24">
              <w:rPr>
                <w:rFonts w:ascii="Times New Roman" w:hAnsi="Times New Roman"/>
                <w:sz w:val="28"/>
                <w:szCs w:val="28"/>
                <w:lang w:val="uk-UA"/>
              </w:rPr>
              <w:t>2</w:t>
            </w:r>
            <w:r w:rsidR="003E7F7B" w:rsidRPr="003E7F7B">
              <w:rPr>
                <w:rFonts w:ascii="Times New Roman" w:hAnsi="Times New Roman"/>
                <w:sz w:val="28"/>
                <w:szCs w:val="28"/>
                <w:lang w:val="uk-UA"/>
              </w:rPr>
              <w:t>4</w:t>
            </w:r>
          </w:p>
        </w:tc>
        <w:tc>
          <w:tcPr>
            <w:tcW w:w="3400" w:type="dxa"/>
          </w:tcPr>
          <w:p w:rsidR="00B719F1" w:rsidRPr="003E7F7B" w:rsidRDefault="00B719F1" w:rsidP="002F77B6">
            <w:pPr>
              <w:spacing w:after="0" w:line="480" w:lineRule="auto"/>
              <w:jc w:val="center"/>
              <w:rPr>
                <w:rFonts w:ascii="Times New Roman" w:hAnsi="Times New Roman"/>
                <w:sz w:val="28"/>
                <w:szCs w:val="28"/>
                <w:lang w:val="uk-UA"/>
              </w:rPr>
            </w:pPr>
            <w:r w:rsidRPr="003E7F7B">
              <w:rPr>
                <w:rFonts w:ascii="Times New Roman" w:hAnsi="Times New Roman"/>
                <w:sz w:val="28"/>
                <w:szCs w:val="28"/>
                <w:lang w:val="uk-UA"/>
              </w:rPr>
              <w:t>рКа</w:t>
            </w:r>
            <w:r w:rsidRPr="003E7F7B">
              <w:rPr>
                <w:rFonts w:ascii="Times New Roman" w:hAnsi="Times New Roman"/>
                <w:sz w:val="28"/>
                <w:szCs w:val="28"/>
                <w:vertAlign w:val="subscript"/>
                <w:lang w:val="uk-UA"/>
              </w:rPr>
              <w:t>1</w:t>
            </w:r>
            <w:r w:rsidRPr="003E7F7B">
              <w:rPr>
                <w:rFonts w:ascii="Times New Roman" w:hAnsi="Times New Roman"/>
                <w:sz w:val="28"/>
                <w:szCs w:val="28"/>
                <w:lang w:val="uk-UA"/>
              </w:rPr>
              <w:t xml:space="preserve"> = </w:t>
            </w:r>
            <w:r>
              <w:rPr>
                <w:rFonts w:ascii="Times New Roman" w:hAnsi="Times New Roman"/>
                <w:sz w:val="28"/>
                <w:szCs w:val="28"/>
                <w:lang w:val="uk-UA"/>
              </w:rPr>
              <w:t>4,78±0,69</w:t>
            </w:r>
          </w:p>
          <w:p w:rsidR="003E7F7B" w:rsidRPr="003E7F7B" w:rsidRDefault="00B719F1" w:rsidP="002F77B6">
            <w:pPr>
              <w:spacing w:after="0" w:line="480" w:lineRule="auto"/>
              <w:jc w:val="center"/>
              <w:rPr>
                <w:rFonts w:ascii="Times New Roman" w:hAnsi="Times New Roman"/>
                <w:sz w:val="28"/>
                <w:szCs w:val="28"/>
                <w:lang w:val="uk-UA"/>
              </w:rPr>
            </w:pPr>
            <w:r w:rsidRPr="003E7F7B">
              <w:rPr>
                <w:rFonts w:ascii="Times New Roman" w:hAnsi="Times New Roman"/>
                <w:sz w:val="28"/>
                <w:szCs w:val="28"/>
                <w:lang w:val="uk-UA"/>
              </w:rPr>
              <w:t>рКа</w:t>
            </w:r>
            <w:r w:rsidRPr="003E7F7B">
              <w:rPr>
                <w:rFonts w:ascii="Times New Roman" w:hAnsi="Times New Roman"/>
                <w:sz w:val="28"/>
                <w:szCs w:val="28"/>
                <w:vertAlign w:val="subscript"/>
                <w:lang w:val="uk-UA"/>
              </w:rPr>
              <w:t>2</w:t>
            </w:r>
            <w:r w:rsidRPr="003E7F7B">
              <w:rPr>
                <w:rFonts w:ascii="Times New Roman" w:hAnsi="Times New Roman"/>
                <w:sz w:val="28"/>
                <w:szCs w:val="28"/>
                <w:lang w:val="uk-UA"/>
              </w:rPr>
              <w:t xml:space="preserve"> = </w:t>
            </w:r>
            <w:r>
              <w:rPr>
                <w:rFonts w:ascii="Times New Roman" w:hAnsi="Times New Roman"/>
                <w:sz w:val="28"/>
                <w:szCs w:val="28"/>
                <w:lang w:val="uk-UA"/>
              </w:rPr>
              <w:t>7,44±0,87</w:t>
            </w:r>
          </w:p>
        </w:tc>
        <w:tc>
          <w:tcPr>
            <w:tcW w:w="3829" w:type="dxa"/>
          </w:tcPr>
          <w:p w:rsidR="00671E24" w:rsidRPr="003E7F7B" w:rsidRDefault="00671E24" w:rsidP="002F77B6">
            <w:pPr>
              <w:spacing w:after="0" w:line="480" w:lineRule="auto"/>
              <w:jc w:val="center"/>
              <w:rPr>
                <w:rFonts w:ascii="Times New Roman" w:hAnsi="Times New Roman"/>
                <w:sz w:val="28"/>
                <w:szCs w:val="28"/>
                <w:lang w:val="uk-UA"/>
              </w:rPr>
            </w:pPr>
            <w:r w:rsidRPr="003E7F7B">
              <w:rPr>
                <w:rFonts w:ascii="Times New Roman" w:hAnsi="Times New Roman"/>
                <w:sz w:val="28"/>
                <w:szCs w:val="28"/>
                <w:lang w:val="uk-UA"/>
              </w:rPr>
              <w:t>рКа</w:t>
            </w:r>
            <w:r w:rsidRPr="003E7F7B">
              <w:rPr>
                <w:rFonts w:ascii="Times New Roman" w:hAnsi="Times New Roman"/>
                <w:sz w:val="28"/>
                <w:szCs w:val="28"/>
                <w:vertAlign w:val="subscript"/>
                <w:lang w:val="uk-UA"/>
              </w:rPr>
              <w:t>1</w:t>
            </w:r>
            <w:r w:rsidRPr="003E7F7B">
              <w:rPr>
                <w:rFonts w:ascii="Times New Roman" w:hAnsi="Times New Roman"/>
                <w:sz w:val="28"/>
                <w:szCs w:val="28"/>
                <w:lang w:val="uk-UA"/>
              </w:rPr>
              <w:t xml:space="preserve"> = </w:t>
            </w:r>
            <w:r w:rsidR="0054362B">
              <w:rPr>
                <w:rFonts w:ascii="Times New Roman" w:hAnsi="Times New Roman"/>
                <w:sz w:val="28"/>
                <w:szCs w:val="28"/>
                <w:lang w:val="uk-UA"/>
              </w:rPr>
              <w:t>5,0</w:t>
            </w:r>
          </w:p>
          <w:p w:rsidR="003E7F7B" w:rsidRPr="003E7F7B" w:rsidRDefault="00671E24" w:rsidP="002F77B6">
            <w:pPr>
              <w:spacing w:after="0" w:line="480" w:lineRule="auto"/>
              <w:jc w:val="center"/>
              <w:rPr>
                <w:rFonts w:ascii="Times New Roman" w:hAnsi="Times New Roman"/>
                <w:sz w:val="28"/>
                <w:szCs w:val="28"/>
                <w:lang w:val="uk-UA"/>
              </w:rPr>
            </w:pPr>
            <w:r w:rsidRPr="003E7F7B">
              <w:rPr>
                <w:rFonts w:ascii="Times New Roman" w:hAnsi="Times New Roman"/>
                <w:sz w:val="28"/>
                <w:szCs w:val="28"/>
                <w:lang w:val="uk-UA"/>
              </w:rPr>
              <w:t>рКа</w:t>
            </w:r>
            <w:r w:rsidRPr="003E7F7B">
              <w:rPr>
                <w:rFonts w:ascii="Times New Roman" w:hAnsi="Times New Roman"/>
                <w:sz w:val="28"/>
                <w:szCs w:val="28"/>
                <w:vertAlign w:val="subscript"/>
                <w:lang w:val="uk-UA"/>
              </w:rPr>
              <w:t>2</w:t>
            </w:r>
            <w:r w:rsidRPr="003E7F7B">
              <w:rPr>
                <w:rFonts w:ascii="Times New Roman" w:hAnsi="Times New Roman"/>
                <w:sz w:val="28"/>
                <w:szCs w:val="28"/>
                <w:lang w:val="uk-UA"/>
              </w:rPr>
              <w:t xml:space="preserve"> = </w:t>
            </w:r>
            <w:r w:rsidR="0054362B">
              <w:rPr>
                <w:rFonts w:ascii="Times New Roman" w:hAnsi="Times New Roman"/>
                <w:sz w:val="28"/>
                <w:szCs w:val="28"/>
                <w:lang w:val="uk-UA"/>
              </w:rPr>
              <w:t>8,1</w:t>
            </w:r>
          </w:p>
        </w:tc>
      </w:tr>
    </w:tbl>
    <w:p w:rsidR="00725553" w:rsidRDefault="00725553" w:rsidP="00CB37A3">
      <w:pPr>
        <w:spacing w:after="0" w:line="360" w:lineRule="auto"/>
        <w:ind w:firstLine="567"/>
        <w:jc w:val="both"/>
        <w:rPr>
          <w:rFonts w:ascii="Times New Roman" w:hAnsi="Times New Roman"/>
          <w:sz w:val="28"/>
          <w:szCs w:val="28"/>
          <w:lang w:val="uk-UA"/>
        </w:rPr>
      </w:pPr>
    </w:p>
    <w:p w:rsidR="002E1AED" w:rsidRPr="003A5A18" w:rsidRDefault="00E36499" w:rsidP="00272125">
      <w:pPr>
        <w:ind w:left="-284" w:firstLine="284"/>
        <w:rPr>
          <w:lang w:val="uk-UA"/>
        </w:rPr>
      </w:pPr>
      <w:r>
        <w:rPr>
          <w:rFonts w:ascii="Times New Roman" w:hAnsi="Times New Roman"/>
          <w:noProof/>
          <w:sz w:val="24"/>
          <w:szCs w:val="24"/>
          <w:lang w:eastAsia="ru-RU"/>
        </w:rPr>
        <w:lastRenderedPageBreak/>
        <w:drawing>
          <wp:inline distT="0" distB="0" distL="0" distR="0">
            <wp:extent cx="2962275" cy="2114550"/>
            <wp:effectExtent l="1905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56" cstate="print"/>
                    <a:srcRect/>
                    <a:stretch>
                      <a:fillRect/>
                    </a:stretch>
                  </pic:blipFill>
                  <pic:spPr bwMode="auto">
                    <a:xfrm>
                      <a:off x="0" y="0"/>
                      <a:ext cx="2962275" cy="2114550"/>
                    </a:xfrm>
                    <a:prstGeom prst="rect">
                      <a:avLst/>
                    </a:prstGeom>
                    <a:noFill/>
                    <a:ln w="9525">
                      <a:noFill/>
                      <a:miter lim="800000"/>
                      <a:headEnd/>
                      <a:tailEnd/>
                    </a:ln>
                  </pic:spPr>
                </pic:pic>
              </a:graphicData>
            </a:graphic>
          </wp:inline>
        </w:drawing>
      </w:r>
      <w:r>
        <w:rPr>
          <w:noProof/>
          <w:lang w:eastAsia="ru-RU"/>
        </w:rPr>
        <w:drawing>
          <wp:inline distT="0" distB="0" distL="0" distR="0">
            <wp:extent cx="2962275" cy="2114550"/>
            <wp:effectExtent l="1905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57" cstate="print"/>
                    <a:srcRect/>
                    <a:stretch>
                      <a:fillRect/>
                    </a:stretch>
                  </pic:blipFill>
                  <pic:spPr bwMode="auto">
                    <a:xfrm>
                      <a:off x="0" y="0"/>
                      <a:ext cx="2962275" cy="2114550"/>
                    </a:xfrm>
                    <a:prstGeom prst="rect">
                      <a:avLst/>
                    </a:prstGeom>
                    <a:noFill/>
                    <a:ln w="9525">
                      <a:noFill/>
                      <a:miter lim="800000"/>
                      <a:headEnd/>
                      <a:tailEnd/>
                    </a:ln>
                  </pic:spPr>
                </pic:pic>
              </a:graphicData>
            </a:graphic>
          </wp:inline>
        </w:drawing>
      </w:r>
    </w:p>
    <w:p w:rsidR="00457B9D" w:rsidRDefault="00AE225F" w:rsidP="00457B9D">
      <w:pPr>
        <w:widowControl w:val="0"/>
        <w:ind w:right="305" w:firstLine="709"/>
        <w:rPr>
          <w:rFonts w:ascii="Times New Roman" w:hAnsi="Times New Roman"/>
          <w:sz w:val="28"/>
          <w:szCs w:val="28"/>
          <w:lang w:val="uk-UA"/>
        </w:rPr>
      </w:pPr>
      <w:r>
        <w:rPr>
          <w:rFonts w:ascii="Times New Roman" w:hAnsi="Times New Roman"/>
          <w:sz w:val="28"/>
          <w:szCs w:val="28"/>
          <w:lang w:val="en-US"/>
        </w:rPr>
        <w:tab/>
      </w:r>
      <w:r>
        <w:rPr>
          <w:rFonts w:ascii="Times New Roman" w:hAnsi="Times New Roman"/>
          <w:sz w:val="28"/>
          <w:szCs w:val="28"/>
          <w:lang w:val="en-US"/>
        </w:rPr>
        <w:tab/>
      </w:r>
      <w:r w:rsidR="00457B9D">
        <w:rPr>
          <w:rFonts w:ascii="Times New Roman" w:hAnsi="Times New Roman"/>
          <w:sz w:val="28"/>
          <w:szCs w:val="28"/>
          <w:lang w:val="uk-UA"/>
        </w:rPr>
        <w:t>А</w:t>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sidR="00457B9D">
        <w:rPr>
          <w:rFonts w:ascii="Times New Roman" w:hAnsi="Times New Roman"/>
          <w:sz w:val="28"/>
          <w:szCs w:val="28"/>
          <w:lang w:val="uk-UA"/>
        </w:rPr>
        <w:t>Б</w:t>
      </w:r>
    </w:p>
    <w:p w:rsidR="00AE225F" w:rsidRDefault="00DE3F29" w:rsidP="000E1511">
      <w:pPr>
        <w:widowControl w:val="0"/>
        <w:spacing w:after="0"/>
        <w:ind w:right="306"/>
        <w:jc w:val="center"/>
        <w:rPr>
          <w:rFonts w:ascii="Times New Roman" w:hAnsi="Times New Roman"/>
          <w:sz w:val="28"/>
          <w:szCs w:val="28"/>
          <w:lang w:val="uk-UA"/>
        </w:rPr>
      </w:pPr>
      <w:r>
        <w:rPr>
          <w:rFonts w:ascii="Times New Roman" w:hAnsi="Times New Roman"/>
          <w:sz w:val="28"/>
          <w:szCs w:val="28"/>
          <w:lang w:val="uk-UA"/>
        </w:rPr>
        <w:t>Рис</w:t>
      </w:r>
      <w:r w:rsidR="000E1511">
        <w:rPr>
          <w:rFonts w:ascii="Times New Roman" w:hAnsi="Times New Roman"/>
          <w:sz w:val="28"/>
          <w:szCs w:val="28"/>
          <w:lang w:val="uk-UA"/>
        </w:rPr>
        <w:t>.</w:t>
      </w:r>
      <w:r w:rsidR="00E978A2">
        <w:rPr>
          <w:rFonts w:ascii="Times New Roman" w:hAnsi="Times New Roman"/>
          <w:sz w:val="28"/>
          <w:szCs w:val="28"/>
          <w:lang w:val="uk-UA"/>
        </w:rPr>
        <w:t> </w:t>
      </w:r>
      <w:r>
        <w:rPr>
          <w:rFonts w:ascii="Times New Roman" w:hAnsi="Times New Roman"/>
          <w:sz w:val="28"/>
          <w:szCs w:val="28"/>
          <w:lang w:val="uk-UA"/>
        </w:rPr>
        <w:t>4.</w:t>
      </w:r>
      <w:r w:rsidR="00E978A2">
        <w:rPr>
          <w:rFonts w:ascii="Times New Roman" w:hAnsi="Times New Roman"/>
          <w:sz w:val="28"/>
          <w:szCs w:val="28"/>
          <w:lang w:val="uk-UA"/>
        </w:rPr>
        <w:t>12</w:t>
      </w:r>
      <w:r w:rsidR="000E1511">
        <w:rPr>
          <w:rFonts w:ascii="Times New Roman" w:hAnsi="Times New Roman"/>
          <w:sz w:val="28"/>
          <w:szCs w:val="28"/>
          <w:lang w:val="uk-UA"/>
        </w:rPr>
        <w:t>.</w:t>
      </w:r>
      <w:r w:rsidR="002E1AED" w:rsidRPr="00457B9D">
        <w:rPr>
          <w:rFonts w:ascii="Times New Roman" w:hAnsi="Times New Roman"/>
          <w:sz w:val="28"/>
          <w:szCs w:val="28"/>
          <w:lang w:val="uk-UA"/>
        </w:rPr>
        <w:t xml:space="preserve"> </w:t>
      </w:r>
      <w:r w:rsidR="001D49F1" w:rsidRPr="00457B9D">
        <w:rPr>
          <w:rFonts w:ascii="Times New Roman" w:hAnsi="Times New Roman"/>
          <w:sz w:val="28"/>
          <w:szCs w:val="28"/>
          <w:lang w:val="uk-UA"/>
        </w:rPr>
        <w:t>Крив</w:t>
      </w:r>
      <w:r w:rsidR="00457B9D">
        <w:rPr>
          <w:rFonts w:ascii="Times New Roman" w:hAnsi="Times New Roman"/>
          <w:sz w:val="28"/>
          <w:szCs w:val="28"/>
          <w:lang w:val="uk-UA"/>
        </w:rPr>
        <w:t>і</w:t>
      </w:r>
      <w:r w:rsidR="001D49F1" w:rsidRPr="00457B9D">
        <w:rPr>
          <w:rFonts w:ascii="Times New Roman" w:hAnsi="Times New Roman"/>
          <w:sz w:val="28"/>
          <w:szCs w:val="28"/>
          <w:lang w:val="uk-UA"/>
        </w:rPr>
        <w:t xml:space="preserve"> титрування </w:t>
      </w:r>
      <w:r w:rsidR="00457B9D" w:rsidRPr="003E7F7B">
        <w:rPr>
          <w:rFonts w:ascii="Times New Roman" w:hAnsi="Times New Roman"/>
          <w:sz w:val="28"/>
          <w:szCs w:val="28"/>
          <w:lang w:val="uk-UA"/>
        </w:rPr>
        <w:t>S-(7-метокси-1,2,3,4-тетрагідро</w:t>
      </w:r>
      <w:r w:rsidR="00E978A2">
        <w:rPr>
          <w:rFonts w:ascii="Times New Roman" w:hAnsi="Times New Roman"/>
          <w:sz w:val="28"/>
          <w:szCs w:val="28"/>
          <w:lang w:val="uk-UA"/>
        </w:rPr>
        <w:t>-</w:t>
      </w:r>
      <w:r w:rsidR="00457B9D" w:rsidRPr="003E7F7B">
        <w:rPr>
          <w:rFonts w:ascii="Times New Roman" w:hAnsi="Times New Roman"/>
          <w:sz w:val="28"/>
          <w:szCs w:val="28"/>
          <w:lang w:val="uk-UA"/>
        </w:rPr>
        <w:t>акридин-9-іл)-</w:t>
      </w:r>
      <w:r w:rsidR="00457B9D">
        <w:rPr>
          <w:rFonts w:ascii="Times New Roman" w:hAnsi="Times New Roman"/>
          <w:sz w:val="28"/>
          <w:szCs w:val="28"/>
          <w:lang w:val="uk-UA"/>
        </w:rPr>
        <w:t>N-ацетил-</w:t>
      </w:r>
      <w:r w:rsidR="00457B9D" w:rsidRPr="003E7F7B">
        <w:rPr>
          <w:rFonts w:ascii="Times New Roman" w:hAnsi="Times New Roman"/>
          <w:sz w:val="28"/>
          <w:szCs w:val="28"/>
          <w:lang w:val="uk-UA"/>
        </w:rPr>
        <w:t>L-цистеїну</w:t>
      </w:r>
      <w:r w:rsidR="00457B9D" w:rsidRPr="00457B9D">
        <w:rPr>
          <w:rFonts w:ascii="Times New Roman" w:hAnsi="Times New Roman"/>
          <w:sz w:val="28"/>
          <w:szCs w:val="28"/>
          <w:lang w:val="uk-UA"/>
        </w:rPr>
        <w:t xml:space="preserve"> </w:t>
      </w:r>
      <w:r w:rsidR="00457B9D">
        <w:rPr>
          <w:rFonts w:ascii="Times New Roman" w:hAnsi="Times New Roman"/>
          <w:sz w:val="28"/>
          <w:szCs w:val="28"/>
          <w:lang w:val="uk-UA"/>
        </w:rPr>
        <w:t xml:space="preserve">(сполука </w:t>
      </w:r>
      <w:r w:rsidR="00457B9D" w:rsidRPr="00457B9D">
        <w:rPr>
          <w:rFonts w:ascii="Times New Roman" w:hAnsi="Times New Roman"/>
          <w:b/>
          <w:sz w:val="28"/>
          <w:szCs w:val="28"/>
          <w:lang w:val="uk-UA"/>
        </w:rPr>
        <w:t>4.14</w:t>
      </w:r>
      <w:r w:rsidR="00457B9D">
        <w:rPr>
          <w:rFonts w:ascii="Times New Roman" w:hAnsi="Times New Roman"/>
          <w:sz w:val="28"/>
          <w:szCs w:val="28"/>
          <w:lang w:val="uk-UA"/>
        </w:rPr>
        <w:t xml:space="preserve">) (А) </w:t>
      </w:r>
      <w:r w:rsidR="00457B9D" w:rsidRPr="00457B9D">
        <w:rPr>
          <w:rFonts w:ascii="Times New Roman" w:hAnsi="Times New Roman"/>
          <w:sz w:val="28"/>
          <w:szCs w:val="28"/>
          <w:lang w:val="uk-UA"/>
        </w:rPr>
        <w:t xml:space="preserve">та </w:t>
      </w:r>
      <w:r w:rsidR="001D49F1" w:rsidRPr="00457B9D">
        <w:rPr>
          <w:rFonts w:ascii="Times New Roman" w:hAnsi="Times New Roman"/>
          <w:sz w:val="28"/>
          <w:szCs w:val="28"/>
          <w:lang w:val="uk-UA"/>
        </w:rPr>
        <w:t>S-(акридин-9-іл)-N-ацетил-L-цистеїну</w:t>
      </w:r>
      <w:r w:rsidR="00DE550C" w:rsidRPr="00457B9D">
        <w:rPr>
          <w:rFonts w:ascii="Times New Roman" w:hAnsi="Times New Roman"/>
          <w:sz w:val="28"/>
          <w:szCs w:val="28"/>
          <w:lang w:val="uk-UA"/>
        </w:rPr>
        <w:t xml:space="preserve"> (сполука </w:t>
      </w:r>
      <w:r w:rsidR="00321BFE" w:rsidRPr="00457B9D">
        <w:rPr>
          <w:rFonts w:ascii="Times New Roman" w:hAnsi="Times New Roman"/>
          <w:b/>
          <w:sz w:val="28"/>
          <w:szCs w:val="28"/>
          <w:lang w:val="uk-UA"/>
        </w:rPr>
        <w:t>4.</w:t>
      </w:r>
      <w:r w:rsidR="00DE550C" w:rsidRPr="00457B9D">
        <w:rPr>
          <w:rFonts w:ascii="Times New Roman" w:hAnsi="Times New Roman"/>
          <w:b/>
          <w:sz w:val="28"/>
          <w:szCs w:val="28"/>
          <w:lang w:val="uk-UA"/>
        </w:rPr>
        <w:t>24</w:t>
      </w:r>
      <w:r w:rsidR="00DE550C" w:rsidRPr="00457B9D">
        <w:rPr>
          <w:rFonts w:ascii="Times New Roman" w:hAnsi="Times New Roman"/>
          <w:sz w:val="28"/>
          <w:szCs w:val="28"/>
          <w:lang w:val="uk-UA"/>
        </w:rPr>
        <w:t>)</w:t>
      </w:r>
      <w:r w:rsidR="00457B9D" w:rsidRPr="00457B9D">
        <w:rPr>
          <w:rFonts w:ascii="Times New Roman" w:hAnsi="Times New Roman"/>
          <w:sz w:val="28"/>
          <w:szCs w:val="28"/>
          <w:lang w:val="uk-UA"/>
        </w:rPr>
        <w:t xml:space="preserve"> </w:t>
      </w:r>
      <w:r w:rsidR="00457B9D">
        <w:rPr>
          <w:rFonts w:ascii="Times New Roman" w:hAnsi="Times New Roman"/>
          <w:sz w:val="28"/>
          <w:szCs w:val="28"/>
          <w:lang w:val="uk-UA"/>
        </w:rPr>
        <w:t>(Б)</w:t>
      </w:r>
    </w:p>
    <w:p w:rsidR="000E1511" w:rsidRPr="002F77B6" w:rsidRDefault="000E1511" w:rsidP="000E1511">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Значення </w:t>
      </w:r>
      <w:r w:rsidRPr="0054362B">
        <w:rPr>
          <w:rFonts w:ascii="Times New Roman" w:hAnsi="Times New Roman"/>
          <w:sz w:val="28"/>
          <w:szCs w:val="28"/>
          <w:lang w:val="uk-UA"/>
        </w:rPr>
        <w:t>рКа</w:t>
      </w:r>
      <w:r w:rsidRPr="0054362B">
        <w:rPr>
          <w:rFonts w:ascii="Times New Roman" w:hAnsi="Times New Roman"/>
          <w:sz w:val="28"/>
          <w:szCs w:val="28"/>
          <w:vertAlign w:val="subscript"/>
          <w:lang w:val="uk-UA"/>
        </w:rPr>
        <w:t>1</w:t>
      </w:r>
      <w:r w:rsidRPr="0054362B">
        <w:rPr>
          <w:rFonts w:ascii="Times New Roman" w:hAnsi="Times New Roman"/>
          <w:sz w:val="28"/>
          <w:szCs w:val="28"/>
          <w:lang w:val="uk-UA"/>
        </w:rPr>
        <w:t xml:space="preserve"> відповідає карбоксильній групі цистеїну (у порівнянні з карбоксильною груп</w:t>
      </w:r>
      <w:r>
        <w:rPr>
          <w:rFonts w:ascii="Times New Roman" w:hAnsi="Times New Roman"/>
          <w:sz w:val="28"/>
          <w:szCs w:val="28"/>
          <w:lang w:val="uk-UA"/>
        </w:rPr>
        <w:t>ою чистого цистеїну рКа = 1,71)</w:t>
      </w:r>
      <w:r w:rsidRPr="0054362B">
        <w:rPr>
          <w:rFonts w:ascii="Times New Roman" w:hAnsi="Times New Roman"/>
          <w:sz w:val="28"/>
          <w:szCs w:val="28"/>
          <w:lang w:val="uk-UA"/>
        </w:rPr>
        <w:t>, значення рКа</w:t>
      </w:r>
      <w:r w:rsidRPr="0054362B">
        <w:rPr>
          <w:rFonts w:ascii="Times New Roman" w:hAnsi="Times New Roman"/>
          <w:sz w:val="28"/>
          <w:szCs w:val="28"/>
          <w:vertAlign w:val="subscript"/>
          <w:lang w:val="uk-UA"/>
        </w:rPr>
        <w:t>2</w:t>
      </w:r>
      <w:r w:rsidRPr="0054362B">
        <w:rPr>
          <w:rFonts w:ascii="Times New Roman" w:hAnsi="Times New Roman"/>
          <w:sz w:val="28"/>
          <w:szCs w:val="28"/>
          <w:lang w:val="uk-UA"/>
        </w:rPr>
        <w:t xml:space="preserve"> відповідає гетероциклічному </w:t>
      </w:r>
      <w:r>
        <w:rPr>
          <w:rFonts w:ascii="Times New Roman" w:hAnsi="Times New Roman"/>
          <w:sz w:val="28"/>
          <w:szCs w:val="28"/>
          <w:lang w:val="uk-UA"/>
        </w:rPr>
        <w:t>н</w:t>
      </w:r>
      <w:r w:rsidRPr="0054362B">
        <w:rPr>
          <w:rFonts w:ascii="Times New Roman" w:hAnsi="Times New Roman"/>
          <w:sz w:val="28"/>
          <w:szCs w:val="28"/>
          <w:lang w:val="uk-UA"/>
        </w:rPr>
        <w:t>ітрогену (у порівнянні з акридином рКа = 8,4).</w:t>
      </w:r>
    </w:p>
    <w:p w:rsidR="00D675DB" w:rsidRPr="00D675DB" w:rsidRDefault="000D5C7B" w:rsidP="000E1511">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У </w:t>
      </w:r>
      <w:r w:rsidR="00D675DB">
        <w:rPr>
          <w:rFonts w:ascii="Times New Roman" w:hAnsi="Times New Roman"/>
          <w:sz w:val="28"/>
          <w:szCs w:val="28"/>
          <w:lang w:val="uk-UA"/>
        </w:rPr>
        <w:t>сполук відбувається з</w:t>
      </w:r>
      <w:r w:rsidR="00D675DB" w:rsidRPr="00D675DB">
        <w:rPr>
          <w:rFonts w:ascii="Times New Roman" w:hAnsi="Times New Roman"/>
          <w:sz w:val="28"/>
          <w:szCs w:val="28"/>
          <w:lang w:val="uk-UA"/>
        </w:rPr>
        <w:t xml:space="preserve">меншення основних властивостей гетероциклічного </w:t>
      </w:r>
      <w:r w:rsidR="00D675DB">
        <w:rPr>
          <w:rFonts w:ascii="Times New Roman" w:hAnsi="Times New Roman"/>
          <w:sz w:val="28"/>
          <w:szCs w:val="28"/>
          <w:lang w:val="uk-UA"/>
        </w:rPr>
        <w:t>н</w:t>
      </w:r>
      <w:r w:rsidR="00D675DB" w:rsidRPr="00D675DB">
        <w:rPr>
          <w:rFonts w:ascii="Times New Roman" w:hAnsi="Times New Roman"/>
          <w:sz w:val="28"/>
          <w:szCs w:val="28"/>
          <w:lang w:val="uk-UA"/>
        </w:rPr>
        <w:t>ітрогену</w:t>
      </w:r>
      <w:r w:rsidR="00D675DB" w:rsidRPr="00D675DB">
        <w:rPr>
          <w:szCs w:val="28"/>
          <w:lang w:val="uk-UA"/>
        </w:rPr>
        <w:t xml:space="preserve"> </w:t>
      </w:r>
      <w:r w:rsidR="00D675DB" w:rsidRPr="00D675DB">
        <w:rPr>
          <w:rFonts w:ascii="Times New Roman" w:hAnsi="Times New Roman"/>
          <w:sz w:val="28"/>
          <w:szCs w:val="28"/>
          <w:lang w:val="uk-UA"/>
        </w:rPr>
        <w:t xml:space="preserve">під впливом </w:t>
      </w:r>
      <w:r w:rsidR="00D675DB">
        <w:rPr>
          <w:rFonts w:ascii="Times New Roman" w:hAnsi="Times New Roman"/>
          <w:sz w:val="28"/>
          <w:szCs w:val="28"/>
          <w:lang w:val="uk-UA"/>
        </w:rPr>
        <w:t>електроноакцепторного замісника</w:t>
      </w:r>
      <w:r w:rsidR="00D675DB" w:rsidRPr="00D675DB">
        <w:rPr>
          <w:rFonts w:ascii="Times New Roman" w:hAnsi="Times New Roman"/>
          <w:sz w:val="28"/>
          <w:szCs w:val="28"/>
          <w:lang w:val="uk-UA"/>
        </w:rPr>
        <w:t xml:space="preserve"> – карбоксильної групи (</w:t>
      </w:r>
      <w:r w:rsidR="00D50909">
        <w:rPr>
          <w:rFonts w:ascii="Times New Roman" w:hAnsi="Times New Roman"/>
          <w:sz w:val="28"/>
          <w:szCs w:val="28"/>
          <w:lang w:val="uk-UA"/>
        </w:rPr>
        <w:t xml:space="preserve">негативний індукційний </w:t>
      </w:r>
      <w:r w:rsidR="00D675DB" w:rsidRPr="00D675DB">
        <w:rPr>
          <w:rFonts w:ascii="Times New Roman" w:hAnsi="Times New Roman"/>
          <w:sz w:val="28"/>
          <w:szCs w:val="28"/>
          <w:lang w:val="uk-UA"/>
        </w:rPr>
        <w:t>ефект</w:t>
      </w:r>
      <w:r w:rsidR="000E1511">
        <w:rPr>
          <w:rFonts w:ascii="Times New Roman" w:hAnsi="Times New Roman"/>
          <w:sz w:val="28"/>
          <w:szCs w:val="28"/>
          <w:lang w:val="uk-UA"/>
        </w:rPr>
        <w:t xml:space="preserve">) </w:t>
      </w:r>
      <w:r w:rsidRPr="000D5C7B">
        <w:rPr>
          <w:rFonts w:ascii="Times New Roman" w:hAnsi="Times New Roman"/>
          <w:sz w:val="28"/>
          <w:szCs w:val="28"/>
          <w:lang w:val="uk-UA"/>
        </w:rPr>
        <w:t>[232-235].</w:t>
      </w:r>
    </w:p>
    <w:p w:rsidR="000E1511" w:rsidRDefault="005234F7" w:rsidP="000E1511">
      <w:pPr>
        <w:spacing w:after="0" w:line="360" w:lineRule="auto"/>
        <w:jc w:val="center"/>
        <w:rPr>
          <w:rFonts w:ascii="Times New Roman" w:hAnsi="Times New Roman"/>
          <w:sz w:val="28"/>
          <w:szCs w:val="28"/>
          <w:lang w:val="uk-UA"/>
        </w:rPr>
      </w:pPr>
      <w:r>
        <w:rPr>
          <w:rFonts w:ascii="Times New Roman" w:hAnsi="Times New Roman"/>
          <w:sz w:val="28"/>
          <w:szCs w:val="28"/>
          <w:highlight w:val="yellow"/>
          <w:lang w:val="uk-UA"/>
        </w:rPr>
        <w:br w:type="page"/>
      </w:r>
      <w:r w:rsidR="000E1511">
        <w:rPr>
          <w:rFonts w:ascii="Times New Roman" w:hAnsi="Times New Roman"/>
          <w:b/>
          <w:sz w:val="28"/>
          <w:szCs w:val="28"/>
          <w:lang w:val="uk-UA"/>
        </w:rPr>
        <w:lastRenderedPageBreak/>
        <w:t>Розділ 5</w:t>
      </w:r>
      <w:r w:rsidRPr="000D5C7B">
        <w:rPr>
          <w:rFonts w:ascii="Times New Roman" w:hAnsi="Times New Roman"/>
          <w:sz w:val="28"/>
          <w:szCs w:val="28"/>
          <w:lang w:val="uk-UA"/>
        </w:rPr>
        <w:t xml:space="preserve"> </w:t>
      </w:r>
    </w:p>
    <w:p w:rsidR="005234F7" w:rsidRDefault="000D5C7B" w:rsidP="00FA0F4B">
      <w:pPr>
        <w:spacing w:after="0" w:line="360" w:lineRule="auto"/>
        <w:ind w:firstLine="720"/>
        <w:jc w:val="center"/>
        <w:rPr>
          <w:rFonts w:ascii="Times New Roman" w:eastAsia="MS Mincho" w:hAnsi="Times New Roman"/>
          <w:b/>
          <w:caps/>
          <w:sz w:val="28"/>
          <w:szCs w:val="28"/>
          <w:lang w:val="uk-UA"/>
        </w:rPr>
      </w:pPr>
      <w:r>
        <w:rPr>
          <w:rFonts w:ascii="Times New Roman" w:hAnsi="Times New Roman"/>
          <w:b/>
          <w:sz w:val="28"/>
          <w:szCs w:val="28"/>
          <w:lang w:val="uk-UA"/>
        </w:rPr>
        <w:t>ДОСЛІДЖЕННЯ</w:t>
      </w:r>
      <w:r w:rsidR="003E7F7B" w:rsidRPr="00C76295">
        <w:rPr>
          <w:rFonts w:ascii="Times New Roman" w:hAnsi="Times New Roman"/>
          <w:b/>
          <w:sz w:val="28"/>
          <w:szCs w:val="28"/>
          <w:lang w:val="uk-UA"/>
        </w:rPr>
        <w:t xml:space="preserve"> ЗАЛЕЖНОСТІ МІЖ ХІМІЧНОЮ БУДОВОЮ І БІОЛОГІЧНОЮ АКТИВНІСТЮ В РЯДАХ</w:t>
      </w:r>
      <w:r w:rsidR="0036527A" w:rsidRPr="00C76295">
        <w:rPr>
          <w:rFonts w:ascii="Times New Roman" w:hAnsi="Times New Roman"/>
          <w:b/>
          <w:sz w:val="28"/>
          <w:szCs w:val="28"/>
          <w:lang w:val="uk-UA"/>
        </w:rPr>
        <w:t xml:space="preserve"> </w:t>
      </w:r>
      <w:r w:rsidR="00DF59DD" w:rsidRPr="00C76295">
        <w:rPr>
          <w:rFonts w:ascii="Times New Roman" w:hAnsi="Times New Roman"/>
          <w:b/>
          <w:caps/>
          <w:sz w:val="28"/>
          <w:szCs w:val="28"/>
          <w:lang w:val="uk-UA"/>
        </w:rPr>
        <w:t xml:space="preserve">похідних </w:t>
      </w:r>
      <w:r w:rsidR="00DF59DD" w:rsidRPr="00C76295">
        <w:rPr>
          <w:rFonts w:ascii="Times New Roman" w:eastAsia="MS Mincho" w:hAnsi="Times New Roman"/>
          <w:b/>
          <w:caps/>
          <w:sz w:val="28"/>
          <w:szCs w:val="28"/>
          <w:lang w:val="uk-UA"/>
        </w:rPr>
        <w:t>N- та</w:t>
      </w:r>
    </w:p>
    <w:p w:rsidR="003E7F7B" w:rsidRPr="00C76295" w:rsidRDefault="00DF59DD" w:rsidP="005234F7">
      <w:pPr>
        <w:spacing w:after="0" w:line="360" w:lineRule="auto"/>
        <w:ind w:firstLine="567"/>
        <w:jc w:val="center"/>
        <w:rPr>
          <w:rFonts w:ascii="Times New Roman" w:hAnsi="Times New Roman"/>
          <w:b/>
          <w:sz w:val="28"/>
          <w:szCs w:val="28"/>
          <w:lang w:val="uk-UA"/>
        </w:rPr>
      </w:pPr>
      <w:r w:rsidRPr="00C76295">
        <w:rPr>
          <w:rFonts w:ascii="Times New Roman" w:eastAsia="MS Mincho" w:hAnsi="Times New Roman"/>
          <w:b/>
          <w:caps/>
          <w:sz w:val="28"/>
          <w:szCs w:val="28"/>
          <w:lang w:val="uk-UA"/>
        </w:rPr>
        <w:t>S-заміщених шестичленних азотовмісних гетероцик</w:t>
      </w:r>
      <w:r w:rsidRPr="00EC2E59">
        <w:rPr>
          <w:rFonts w:ascii="Times New Roman" w:eastAsia="MS Mincho" w:hAnsi="Times New Roman"/>
          <w:b/>
          <w:caps/>
          <w:sz w:val="28"/>
          <w:szCs w:val="28"/>
          <w:lang w:val="uk-UA"/>
        </w:rPr>
        <w:t>лів</w:t>
      </w:r>
    </w:p>
    <w:p w:rsidR="003B5B5F" w:rsidRPr="003E7F7B" w:rsidRDefault="003B5B5F" w:rsidP="003E7F7B">
      <w:pPr>
        <w:spacing w:after="0" w:line="360" w:lineRule="auto"/>
        <w:jc w:val="both"/>
        <w:rPr>
          <w:rFonts w:ascii="Times New Roman" w:hAnsi="Times New Roman"/>
          <w:sz w:val="28"/>
          <w:szCs w:val="28"/>
          <w:lang w:val="uk-UA"/>
        </w:rPr>
      </w:pPr>
    </w:p>
    <w:p w:rsidR="009910A1" w:rsidRDefault="003E7F7B" w:rsidP="000E1511">
      <w:pPr>
        <w:tabs>
          <w:tab w:val="left" w:pos="567"/>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 xml:space="preserve">Токсичність </w:t>
      </w:r>
      <w:r w:rsidRPr="003E7F7B">
        <w:rPr>
          <w:rFonts w:ascii="Times New Roman" w:hAnsi="Times New Roman"/>
          <w:sz w:val="28"/>
          <w:szCs w:val="28"/>
          <w:lang w:val="en-US"/>
        </w:rPr>
        <w:t>S</w:t>
      </w:r>
      <w:r w:rsidRPr="003E7F7B">
        <w:rPr>
          <w:rFonts w:ascii="Times New Roman" w:hAnsi="Times New Roman"/>
          <w:sz w:val="28"/>
          <w:szCs w:val="28"/>
          <w:lang w:val="uk-UA"/>
        </w:rPr>
        <w:t xml:space="preserve">-гетерилзаміщених </w:t>
      </w:r>
      <w:r w:rsidR="00604DAE">
        <w:rPr>
          <w:rFonts w:ascii="Times New Roman" w:hAnsi="Times New Roman"/>
          <w:sz w:val="28"/>
          <w:szCs w:val="28"/>
          <w:lang w:val="uk-UA"/>
        </w:rPr>
        <w:t>тіокислот</w:t>
      </w:r>
      <w:r w:rsidRPr="003E7F7B">
        <w:rPr>
          <w:rFonts w:ascii="Times New Roman" w:hAnsi="Times New Roman"/>
          <w:sz w:val="28"/>
          <w:szCs w:val="28"/>
          <w:lang w:val="uk-UA"/>
        </w:rPr>
        <w:t xml:space="preserve"> та їх </w:t>
      </w:r>
      <w:r w:rsidR="00604DAE">
        <w:rPr>
          <w:rFonts w:ascii="Times New Roman" w:hAnsi="Times New Roman"/>
          <w:sz w:val="28"/>
          <w:szCs w:val="28"/>
          <w:lang w:val="uk-UA"/>
        </w:rPr>
        <w:t>похідних</w:t>
      </w:r>
      <w:r w:rsidRPr="003E7F7B">
        <w:rPr>
          <w:rFonts w:ascii="Times New Roman" w:hAnsi="Times New Roman"/>
          <w:sz w:val="28"/>
          <w:szCs w:val="28"/>
          <w:lang w:val="uk-UA"/>
        </w:rPr>
        <w:t xml:space="preserve"> досліджували на 3-х </w:t>
      </w:r>
      <w:r w:rsidR="00A21002">
        <w:rPr>
          <w:rFonts w:ascii="Times New Roman" w:hAnsi="Times New Roman"/>
          <w:sz w:val="28"/>
          <w:szCs w:val="28"/>
          <w:lang w:val="uk-UA"/>
        </w:rPr>
        <w:t>різних таксономічних групах</w:t>
      </w:r>
      <w:r w:rsidRPr="003E7F7B">
        <w:rPr>
          <w:rFonts w:ascii="Times New Roman" w:hAnsi="Times New Roman"/>
          <w:sz w:val="28"/>
          <w:szCs w:val="28"/>
          <w:lang w:val="uk-UA"/>
        </w:rPr>
        <w:t xml:space="preserve"> організмів: бактерії (антибактеріальна активні</w:t>
      </w:r>
      <w:r w:rsidR="005C5ECE">
        <w:rPr>
          <w:rFonts w:ascii="Times New Roman" w:hAnsi="Times New Roman"/>
          <w:sz w:val="28"/>
          <w:szCs w:val="28"/>
          <w:lang w:val="uk-UA"/>
        </w:rPr>
        <w:t>сть), рослини (цитотоксичність) та</w:t>
      </w:r>
      <w:r w:rsidRPr="003E7F7B">
        <w:rPr>
          <w:rFonts w:ascii="Times New Roman" w:hAnsi="Times New Roman"/>
          <w:sz w:val="28"/>
          <w:szCs w:val="28"/>
          <w:lang w:val="uk-UA"/>
        </w:rPr>
        <w:t xml:space="preserve"> ссавці (гостра токсичність).</w:t>
      </w:r>
    </w:p>
    <w:p w:rsidR="003E7F7B" w:rsidRPr="003E7F7B" w:rsidRDefault="001F1F75" w:rsidP="000E1511">
      <w:pPr>
        <w:tabs>
          <w:tab w:val="left" w:pos="567"/>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Інші види біологічної активності було обрано на основі аналізу комп’ютерного прогнозу та за результатами токсикологічних експериментів.</w:t>
      </w:r>
    </w:p>
    <w:p w:rsidR="00EC2E59" w:rsidRPr="003E7F7B" w:rsidRDefault="00EC2E59" w:rsidP="003E7F7B">
      <w:pPr>
        <w:tabs>
          <w:tab w:val="left" w:pos="567"/>
        </w:tabs>
        <w:spacing w:after="0" w:line="360" w:lineRule="auto"/>
        <w:jc w:val="both"/>
        <w:rPr>
          <w:rFonts w:ascii="Times New Roman" w:hAnsi="Times New Roman"/>
          <w:sz w:val="28"/>
          <w:szCs w:val="28"/>
          <w:lang w:val="uk-UA"/>
        </w:rPr>
      </w:pPr>
    </w:p>
    <w:p w:rsidR="003E7F7B" w:rsidRPr="002161CE" w:rsidRDefault="003E7F7B" w:rsidP="000E1511">
      <w:pPr>
        <w:spacing w:after="0" w:line="360" w:lineRule="auto"/>
        <w:ind w:firstLine="567"/>
        <w:jc w:val="both"/>
        <w:rPr>
          <w:rFonts w:ascii="Times New Roman" w:hAnsi="Times New Roman"/>
          <w:b/>
          <w:sz w:val="28"/>
          <w:szCs w:val="28"/>
          <w:lang w:val="uk-UA"/>
        </w:rPr>
      </w:pPr>
      <w:r w:rsidRPr="00C76295">
        <w:rPr>
          <w:rFonts w:ascii="Times New Roman" w:hAnsi="Times New Roman"/>
          <w:b/>
          <w:sz w:val="28"/>
          <w:szCs w:val="28"/>
          <w:lang w:val="uk-UA"/>
        </w:rPr>
        <w:t xml:space="preserve">5.1 Гостра токсичність </w:t>
      </w:r>
      <w:r w:rsidR="00DF59DD" w:rsidRPr="00C76295">
        <w:rPr>
          <w:rFonts w:ascii="Times New Roman" w:eastAsia="MS Mincho" w:hAnsi="Times New Roman"/>
          <w:b/>
          <w:sz w:val="28"/>
          <w:szCs w:val="28"/>
          <w:lang w:val="uk-UA"/>
        </w:rPr>
        <w:t xml:space="preserve">N- та S-заміщених шестичленних азотовмісних </w:t>
      </w:r>
      <w:r w:rsidR="000E1511">
        <w:rPr>
          <w:rFonts w:ascii="Times New Roman" w:eastAsia="MS Mincho" w:hAnsi="Times New Roman"/>
          <w:b/>
          <w:sz w:val="28"/>
          <w:szCs w:val="28"/>
          <w:lang w:val="uk-UA"/>
        </w:rPr>
        <w:t>гетеро</w:t>
      </w:r>
      <w:r w:rsidR="005574E9">
        <w:rPr>
          <w:rFonts w:ascii="Times New Roman" w:eastAsia="MS Mincho" w:hAnsi="Times New Roman"/>
          <w:b/>
          <w:sz w:val="28"/>
          <w:szCs w:val="28"/>
          <w:lang w:val="uk-UA"/>
        </w:rPr>
        <w:t xml:space="preserve">циклів та їх </w:t>
      </w:r>
      <w:r w:rsidR="005574E9" w:rsidRPr="005574E9">
        <w:rPr>
          <w:rFonts w:ascii="Times New Roman" w:hAnsi="Times New Roman"/>
          <w:b/>
          <w:sz w:val="28"/>
          <w:szCs w:val="28"/>
          <w:lang w:val="uk-UA"/>
        </w:rPr>
        <w:t>похідних</w:t>
      </w:r>
    </w:p>
    <w:p w:rsidR="00EC2E59" w:rsidRPr="003E7F7B" w:rsidRDefault="00EC2E59" w:rsidP="00E2657C">
      <w:pPr>
        <w:spacing w:after="0" w:line="360" w:lineRule="auto"/>
        <w:jc w:val="both"/>
        <w:rPr>
          <w:rFonts w:ascii="Times New Roman" w:hAnsi="Times New Roman"/>
          <w:sz w:val="28"/>
          <w:szCs w:val="28"/>
          <w:lang w:val="uk-UA"/>
        </w:rPr>
      </w:pPr>
    </w:p>
    <w:p w:rsidR="003E7F7B" w:rsidRPr="003E7F7B" w:rsidRDefault="003E7F7B" w:rsidP="000E1511">
      <w:pPr>
        <w:tabs>
          <w:tab w:val="left" w:pos="567"/>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 xml:space="preserve">Враховуючи необхідність вивчення різних видів біологічної дії, що </w:t>
      </w:r>
      <w:r w:rsidRPr="005574E9">
        <w:rPr>
          <w:rFonts w:ascii="Times New Roman" w:hAnsi="Times New Roman"/>
          <w:sz w:val="28"/>
          <w:szCs w:val="28"/>
          <w:lang w:val="uk-UA"/>
        </w:rPr>
        <w:t>моделюють</w:t>
      </w:r>
      <w:r w:rsidRPr="003E7F7B">
        <w:rPr>
          <w:rFonts w:ascii="Times New Roman" w:hAnsi="Times New Roman"/>
          <w:sz w:val="28"/>
          <w:szCs w:val="28"/>
          <w:lang w:val="uk-UA"/>
        </w:rPr>
        <w:t xml:space="preserve"> на експериментальних тваринах, виникла потреба дослідити </w:t>
      </w:r>
      <w:r w:rsidR="005C5ECE">
        <w:rPr>
          <w:rFonts w:ascii="Times New Roman" w:hAnsi="Times New Roman"/>
          <w:sz w:val="28"/>
          <w:szCs w:val="28"/>
          <w:lang w:val="uk-UA"/>
        </w:rPr>
        <w:t xml:space="preserve">поріг </w:t>
      </w:r>
      <w:r w:rsidRPr="003E7F7B">
        <w:rPr>
          <w:rFonts w:ascii="Times New Roman" w:hAnsi="Times New Roman"/>
          <w:sz w:val="28"/>
          <w:szCs w:val="28"/>
          <w:lang w:val="uk-UA"/>
        </w:rPr>
        <w:t>гостр</w:t>
      </w:r>
      <w:r w:rsidR="005C5ECE">
        <w:rPr>
          <w:rFonts w:ascii="Times New Roman" w:hAnsi="Times New Roman"/>
          <w:sz w:val="28"/>
          <w:szCs w:val="28"/>
          <w:lang w:val="uk-UA"/>
        </w:rPr>
        <w:t>ої</w:t>
      </w:r>
      <w:r w:rsidRPr="003E7F7B">
        <w:rPr>
          <w:rFonts w:ascii="Times New Roman" w:hAnsi="Times New Roman"/>
          <w:sz w:val="28"/>
          <w:szCs w:val="28"/>
          <w:lang w:val="uk-UA"/>
        </w:rPr>
        <w:t xml:space="preserve"> токсичн</w:t>
      </w:r>
      <w:r w:rsidR="005C5ECE">
        <w:rPr>
          <w:rFonts w:ascii="Times New Roman" w:hAnsi="Times New Roman"/>
          <w:sz w:val="28"/>
          <w:szCs w:val="28"/>
          <w:lang w:val="uk-UA"/>
        </w:rPr>
        <w:t>о</w:t>
      </w:r>
      <w:r w:rsidRPr="003E7F7B">
        <w:rPr>
          <w:rFonts w:ascii="Times New Roman" w:hAnsi="Times New Roman"/>
          <w:sz w:val="28"/>
          <w:szCs w:val="28"/>
          <w:lang w:val="uk-UA"/>
        </w:rPr>
        <w:t>ст</w:t>
      </w:r>
      <w:r w:rsidR="005C5ECE">
        <w:rPr>
          <w:rFonts w:ascii="Times New Roman" w:hAnsi="Times New Roman"/>
          <w:sz w:val="28"/>
          <w:szCs w:val="28"/>
          <w:lang w:val="uk-UA"/>
        </w:rPr>
        <w:t>і</w:t>
      </w:r>
      <w:r w:rsidRPr="003E7F7B">
        <w:rPr>
          <w:rFonts w:ascii="Times New Roman" w:hAnsi="Times New Roman"/>
          <w:sz w:val="28"/>
          <w:szCs w:val="28"/>
          <w:lang w:val="uk-UA"/>
        </w:rPr>
        <w:t xml:space="preserve"> </w:t>
      </w:r>
      <w:r w:rsidR="005C5ECE">
        <w:rPr>
          <w:rFonts w:ascii="Times New Roman" w:hAnsi="Times New Roman"/>
          <w:sz w:val="28"/>
          <w:szCs w:val="28"/>
          <w:lang w:val="uk-UA"/>
        </w:rPr>
        <w:t>та нешкідл</w:t>
      </w:r>
      <w:r w:rsidR="00BE4C46">
        <w:rPr>
          <w:rFonts w:ascii="Times New Roman" w:hAnsi="Times New Roman"/>
          <w:sz w:val="28"/>
          <w:szCs w:val="28"/>
          <w:lang w:val="uk-UA"/>
        </w:rPr>
        <w:t>ивості зазначеного ряду сполук.</w:t>
      </w:r>
    </w:p>
    <w:p w:rsidR="0003545D" w:rsidRDefault="003E7F7B" w:rsidP="000E1511">
      <w:pPr>
        <w:tabs>
          <w:tab w:val="left" w:pos="567"/>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 xml:space="preserve">Результати дослідження гострої токсичності </w:t>
      </w:r>
      <w:r w:rsidR="005574E9">
        <w:rPr>
          <w:rFonts w:ascii="Times New Roman" w:hAnsi="Times New Roman"/>
          <w:sz w:val="28"/>
          <w:szCs w:val="28"/>
          <w:lang w:val="en-US"/>
        </w:rPr>
        <w:t>N</w:t>
      </w:r>
      <w:r w:rsidR="005574E9" w:rsidRPr="005574E9">
        <w:rPr>
          <w:rFonts w:ascii="Times New Roman" w:hAnsi="Times New Roman"/>
          <w:sz w:val="28"/>
          <w:szCs w:val="28"/>
        </w:rPr>
        <w:t xml:space="preserve"> </w:t>
      </w:r>
      <w:r w:rsidR="005574E9">
        <w:rPr>
          <w:rFonts w:ascii="Times New Roman" w:hAnsi="Times New Roman"/>
          <w:sz w:val="28"/>
          <w:szCs w:val="28"/>
          <w:lang w:val="uk-UA"/>
        </w:rPr>
        <w:t xml:space="preserve">та </w:t>
      </w:r>
      <w:r w:rsidRPr="005574E9">
        <w:rPr>
          <w:rFonts w:ascii="Times New Roman" w:hAnsi="Times New Roman"/>
          <w:sz w:val="28"/>
          <w:szCs w:val="28"/>
          <w:lang w:val="en-US"/>
        </w:rPr>
        <w:t>S</w:t>
      </w:r>
      <w:r w:rsidRPr="003E7F7B">
        <w:rPr>
          <w:rFonts w:ascii="Times New Roman" w:hAnsi="Times New Roman"/>
          <w:sz w:val="28"/>
          <w:szCs w:val="28"/>
          <w:lang w:val="uk-UA"/>
        </w:rPr>
        <w:t xml:space="preserve">-гетерилзаміщених </w:t>
      </w:r>
      <w:r w:rsidR="00604DAE">
        <w:rPr>
          <w:rFonts w:ascii="Times New Roman" w:hAnsi="Times New Roman"/>
          <w:sz w:val="28"/>
          <w:szCs w:val="28"/>
          <w:lang w:val="uk-UA"/>
        </w:rPr>
        <w:t>тіокислот</w:t>
      </w:r>
      <w:r w:rsidRPr="003E7F7B">
        <w:rPr>
          <w:rFonts w:ascii="Times New Roman" w:hAnsi="Times New Roman"/>
          <w:sz w:val="28"/>
          <w:szCs w:val="28"/>
          <w:lang w:val="uk-UA"/>
        </w:rPr>
        <w:t xml:space="preserve"> та </w:t>
      </w:r>
      <w:r w:rsidR="005C5ECE">
        <w:rPr>
          <w:rFonts w:ascii="Times New Roman" w:hAnsi="Times New Roman"/>
          <w:sz w:val="28"/>
          <w:szCs w:val="28"/>
          <w:lang w:val="uk-UA"/>
        </w:rPr>
        <w:t xml:space="preserve">їх </w:t>
      </w:r>
      <w:r w:rsidR="00604DAE">
        <w:rPr>
          <w:rFonts w:ascii="Times New Roman" w:hAnsi="Times New Roman"/>
          <w:sz w:val="28"/>
          <w:szCs w:val="28"/>
          <w:lang w:val="uk-UA"/>
        </w:rPr>
        <w:t>похідних</w:t>
      </w:r>
      <w:r w:rsidR="005C5ECE">
        <w:rPr>
          <w:rFonts w:ascii="Times New Roman" w:hAnsi="Times New Roman"/>
          <w:sz w:val="28"/>
          <w:szCs w:val="28"/>
          <w:lang w:val="uk-UA"/>
        </w:rPr>
        <w:t>,</w:t>
      </w:r>
      <w:r w:rsidRPr="003E7F7B">
        <w:rPr>
          <w:rFonts w:ascii="Times New Roman" w:hAnsi="Times New Roman"/>
          <w:sz w:val="28"/>
          <w:szCs w:val="28"/>
          <w:lang w:val="uk-UA"/>
        </w:rPr>
        <w:t xml:space="preserve"> наведен</w:t>
      </w:r>
      <w:r w:rsidR="005C5ECE">
        <w:rPr>
          <w:rFonts w:ascii="Times New Roman" w:hAnsi="Times New Roman"/>
          <w:sz w:val="28"/>
          <w:szCs w:val="28"/>
          <w:lang w:val="uk-UA"/>
        </w:rPr>
        <w:t>і</w:t>
      </w:r>
      <w:r w:rsidRPr="003E7F7B">
        <w:rPr>
          <w:rFonts w:ascii="Times New Roman" w:hAnsi="Times New Roman"/>
          <w:sz w:val="28"/>
          <w:szCs w:val="28"/>
          <w:lang w:val="uk-UA"/>
        </w:rPr>
        <w:t xml:space="preserve"> у </w:t>
      </w:r>
      <w:r w:rsidR="00BE4C46">
        <w:rPr>
          <w:rFonts w:ascii="Times New Roman" w:hAnsi="Times New Roman"/>
          <w:sz w:val="28"/>
          <w:szCs w:val="28"/>
          <w:lang w:val="uk-UA"/>
        </w:rPr>
        <w:t>табл. </w:t>
      </w:r>
      <w:r w:rsidRPr="003E7F7B">
        <w:rPr>
          <w:rFonts w:ascii="Times New Roman" w:hAnsi="Times New Roman"/>
          <w:sz w:val="28"/>
          <w:szCs w:val="28"/>
          <w:lang w:val="uk-UA"/>
        </w:rPr>
        <w:t xml:space="preserve">5.1 та на </w:t>
      </w:r>
      <w:r w:rsidR="005574E9">
        <w:rPr>
          <w:rFonts w:ascii="Times New Roman" w:hAnsi="Times New Roman"/>
          <w:sz w:val="28"/>
          <w:szCs w:val="28"/>
          <w:lang w:val="uk-UA"/>
        </w:rPr>
        <w:t>рис.</w:t>
      </w:r>
      <w:r w:rsidRPr="003E7F7B">
        <w:rPr>
          <w:rFonts w:ascii="Times New Roman" w:hAnsi="Times New Roman"/>
          <w:sz w:val="28"/>
          <w:szCs w:val="28"/>
          <w:lang w:val="uk-UA"/>
        </w:rPr>
        <w:t xml:space="preserve"> 5.1</w:t>
      </w:r>
      <w:r w:rsidR="005C5ECE">
        <w:rPr>
          <w:rFonts w:ascii="Times New Roman" w:hAnsi="Times New Roman"/>
          <w:sz w:val="28"/>
          <w:szCs w:val="28"/>
          <w:lang w:val="uk-UA"/>
        </w:rPr>
        <w:t xml:space="preserve">, свідчать, </w:t>
      </w:r>
      <w:r w:rsidR="005C5ECE" w:rsidRPr="003E7F7B">
        <w:rPr>
          <w:rFonts w:ascii="Times New Roman" w:hAnsi="Times New Roman"/>
          <w:sz w:val="28"/>
          <w:szCs w:val="28"/>
          <w:lang w:val="uk-UA"/>
        </w:rPr>
        <w:t xml:space="preserve">що </w:t>
      </w:r>
      <w:r w:rsidR="005C5ECE">
        <w:rPr>
          <w:rFonts w:ascii="Times New Roman" w:hAnsi="Times New Roman"/>
          <w:sz w:val="28"/>
          <w:szCs w:val="28"/>
          <w:lang w:val="uk-UA"/>
        </w:rPr>
        <w:t xml:space="preserve">їх </w:t>
      </w:r>
      <w:r w:rsidR="005C5ECE" w:rsidRPr="003E7F7B">
        <w:rPr>
          <w:rFonts w:ascii="Times New Roman" w:hAnsi="Times New Roman"/>
          <w:sz w:val="28"/>
          <w:szCs w:val="28"/>
          <w:lang w:val="uk-UA"/>
        </w:rPr>
        <w:t>ЛД</w:t>
      </w:r>
      <w:r w:rsidR="005C5ECE" w:rsidRPr="003E7F7B">
        <w:rPr>
          <w:rFonts w:ascii="Times New Roman" w:hAnsi="Times New Roman"/>
          <w:sz w:val="28"/>
          <w:szCs w:val="28"/>
          <w:vertAlign w:val="subscript"/>
          <w:lang w:val="uk-UA"/>
        </w:rPr>
        <w:t>50</w:t>
      </w:r>
      <w:r w:rsidR="005C5ECE" w:rsidRPr="003E7F7B">
        <w:rPr>
          <w:rFonts w:ascii="Times New Roman" w:hAnsi="Times New Roman"/>
          <w:sz w:val="28"/>
          <w:szCs w:val="28"/>
          <w:lang w:val="uk-UA"/>
        </w:rPr>
        <w:t xml:space="preserve"> знаходиться в межах від 56,4</w:t>
      </w:r>
      <w:r w:rsidR="00BE4C46">
        <w:rPr>
          <w:rFonts w:ascii="Times New Roman" w:hAnsi="Times New Roman"/>
          <w:sz w:val="28"/>
          <w:szCs w:val="28"/>
          <w:lang w:val="uk-UA"/>
        </w:rPr>
        <w:t> </w:t>
      </w:r>
      <w:r w:rsidR="005C5ECE" w:rsidRPr="003E7F7B">
        <w:rPr>
          <w:rFonts w:ascii="Times New Roman" w:hAnsi="Times New Roman"/>
          <w:sz w:val="28"/>
          <w:szCs w:val="28"/>
          <w:lang w:val="uk-UA"/>
        </w:rPr>
        <w:t>мг/кг</w:t>
      </w:r>
      <w:r w:rsidR="005C5ECE">
        <w:rPr>
          <w:rFonts w:ascii="Times New Roman" w:hAnsi="Times New Roman"/>
          <w:sz w:val="28"/>
          <w:szCs w:val="28"/>
          <w:lang w:val="uk-UA"/>
        </w:rPr>
        <w:t>, для деяких S-акридинзаміщенних L-цистеїну, і становить більше</w:t>
      </w:r>
      <w:r w:rsidR="005C5ECE" w:rsidRPr="003E7F7B">
        <w:rPr>
          <w:rFonts w:ascii="Times New Roman" w:hAnsi="Times New Roman"/>
          <w:sz w:val="28"/>
          <w:szCs w:val="28"/>
          <w:lang w:val="uk-UA"/>
        </w:rPr>
        <w:t xml:space="preserve"> </w:t>
      </w:r>
      <w:r w:rsidR="005C5ECE">
        <w:rPr>
          <w:rFonts w:ascii="Times New Roman" w:hAnsi="Times New Roman"/>
          <w:sz w:val="28"/>
          <w:szCs w:val="28"/>
          <w:lang w:val="uk-UA"/>
        </w:rPr>
        <w:t>2000</w:t>
      </w:r>
      <w:r w:rsidR="00CA5B60">
        <w:rPr>
          <w:rFonts w:ascii="Times New Roman" w:hAnsi="Times New Roman"/>
          <w:sz w:val="28"/>
          <w:szCs w:val="28"/>
          <w:lang w:val="uk-UA"/>
        </w:rPr>
        <w:t> </w:t>
      </w:r>
      <w:r w:rsidR="005C5ECE">
        <w:rPr>
          <w:rFonts w:ascii="Times New Roman" w:hAnsi="Times New Roman"/>
          <w:sz w:val="28"/>
          <w:szCs w:val="28"/>
          <w:lang w:val="uk-UA"/>
        </w:rPr>
        <w:t xml:space="preserve">мг/кг для </w:t>
      </w:r>
      <w:r w:rsidR="0003545D">
        <w:rPr>
          <w:rFonts w:ascii="Times New Roman" w:hAnsi="Times New Roman"/>
          <w:sz w:val="28"/>
          <w:szCs w:val="28"/>
          <w:lang w:val="uk-UA"/>
        </w:rPr>
        <w:t xml:space="preserve">деяких </w:t>
      </w:r>
      <w:r w:rsidR="00CA5B60">
        <w:rPr>
          <w:rFonts w:ascii="Times New Roman" w:hAnsi="Times New Roman"/>
          <w:sz w:val="28"/>
          <w:szCs w:val="28"/>
          <w:lang w:val="uk-UA"/>
        </w:rPr>
        <w:t>S-піридинпохідних.</w:t>
      </w:r>
    </w:p>
    <w:p w:rsidR="001F1F75" w:rsidRDefault="0003545D" w:rsidP="000E1511">
      <w:pPr>
        <w:tabs>
          <w:tab w:val="left" w:pos="567"/>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У результаті проведених е</w:t>
      </w:r>
      <w:r w:rsidR="00D85007">
        <w:rPr>
          <w:rFonts w:ascii="Times New Roman" w:hAnsi="Times New Roman"/>
          <w:sz w:val="28"/>
          <w:szCs w:val="28"/>
          <w:lang w:val="uk-UA"/>
        </w:rPr>
        <w:t>к</w:t>
      </w:r>
      <w:r w:rsidRPr="003E7F7B">
        <w:rPr>
          <w:rFonts w:ascii="Times New Roman" w:hAnsi="Times New Roman"/>
          <w:sz w:val="28"/>
          <w:szCs w:val="28"/>
          <w:lang w:val="uk-UA"/>
        </w:rPr>
        <w:t xml:space="preserve">спериментальних досліджень вивчено залежність гострої токсичності </w:t>
      </w:r>
      <w:r w:rsidR="000E1511" w:rsidRPr="00DF59DD">
        <w:rPr>
          <w:rFonts w:ascii="Times New Roman" w:eastAsia="MS Mincho" w:hAnsi="Times New Roman"/>
          <w:sz w:val="28"/>
          <w:szCs w:val="28"/>
          <w:lang w:val="uk-UA"/>
        </w:rPr>
        <w:t>N- та S-заміщених шестичленних азотовмісних гетероциклів</w:t>
      </w:r>
      <w:r w:rsidR="00604DAE" w:rsidRPr="003E7F7B">
        <w:rPr>
          <w:rFonts w:ascii="Times New Roman" w:hAnsi="Times New Roman"/>
          <w:sz w:val="28"/>
          <w:szCs w:val="28"/>
          <w:lang w:val="uk-UA"/>
        </w:rPr>
        <w:t xml:space="preserve"> та </w:t>
      </w:r>
      <w:r w:rsidR="00604DAE">
        <w:rPr>
          <w:rFonts w:ascii="Times New Roman" w:hAnsi="Times New Roman"/>
          <w:sz w:val="28"/>
          <w:szCs w:val="28"/>
          <w:lang w:val="uk-UA"/>
        </w:rPr>
        <w:t>їх похідних</w:t>
      </w:r>
      <w:r w:rsidR="00604DAE" w:rsidRPr="003E7F7B">
        <w:rPr>
          <w:rFonts w:ascii="Times New Roman" w:hAnsi="Times New Roman"/>
          <w:sz w:val="28"/>
          <w:szCs w:val="28"/>
          <w:lang w:val="uk-UA"/>
        </w:rPr>
        <w:t xml:space="preserve"> </w:t>
      </w:r>
      <w:r w:rsidRPr="003E7F7B">
        <w:rPr>
          <w:rFonts w:ascii="Times New Roman" w:hAnsi="Times New Roman"/>
          <w:sz w:val="28"/>
          <w:szCs w:val="28"/>
          <w:lang w:val="uk-UA"/>
        </w:rPr>
        <w:t>від гетероциклічної системи, що входить до складу молекули.</w:t>
      </w:r>
    </w:p>
    <w:p w:rsidR="00122D96" w:rsidRDefault="001F1F75" w:rsidP="000E1511">
      <w:pPr>
        <w:tabs>
          <w:tab w:val="left" w:pos="567"/>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Синтезовані сполуки за класифікацією К.К.</w:t>
      </w:r>
      <w:r w:rsidR="00A94050">
        <w:rPr>
          <w:rFonts w:ascii="Times New Roman" w:hAnsi="Times New Roman"/>
          <w:sz w:val="28"/>
          <w:szCs w:val="28"/>
          <w:lang w:val="uk-UA"/>
        </w:rPr>
        <w:t> </w:t>
      </w:r>
      <w:r w:rsidRPr="003E7F7B">
        <w:rPr>
          <w:rFonts w:ascii="Times New Roman" w:hAnsi="Times New Roman"/>
          <w:sz w:val="28"/>
          <w:szCs w:val="28"/>
          <w:lang w:val="uk-UA"/>
        </w:rPr>
        <w:t xml:space="preserve">Сидорова належать </w:t>
      </w:r>
      <w:r w:rsidR="00A31779">
        <w:rPr>
          <w:rFonts w:ascii="Times New Roman" w:hAnsi="Times New Roman"/>
          <w:sz w:val="28"/>
          <w:szCs w:val="28"/>
          <w:lang w:val="uk-UA"/>
        </w:rPr>
        <w:t>у</w:t>
      </w:r>
      <w:r w:rsidRPr="003E7F7B">
        <w:rPr>
          <w:rFonts w:ascii="Times New Roman" w:hAnsi="Times New Roman"/>
          <w:sz w:val="28"/>
          <w:szCs w:val="28"/>
          <w:lang w:val="uk-UA"/>
        </w:rPr>
        <w:t xml:space="preserve"> більшості випадків до малот</w:t>
      </w:r>
      <w:r w:rsidR="00A94050">
        <w:rPr>
          <w:rFonts w:ascii="Times New Roman" w:hAnsi="Times New Roman"/>
          <w:sz w:val="28"/>
          <w:szCs w:val="28"/>
          <w:lang w:val="uk-UA"/>
        </w:rPr>
        <w:t>оксичних і нетоксичних речовин.</w:t>
      </w:r>
    </w:p>
    <w:p w:rsidR="000E1511" w:rsidRDefault="000E1511" w:rsidP="000E1511">
      <w:pPr>
        <w:tabs>
          <w:tab w:val="left" w:pos="567"/>
        </w:tabs>
        <w:spacing w:after="0" w:line="360" w:lineRule="auto"/>
        <w:ind w:firstLine="567"/>
        <w:jc w:val="both"/>
        <w:rPr>
          <w:rFonts w:ascii="Times New Roman" w:hAnsi="Times New Roman"/>
          <w:sz w:val="28"/>
          <w:szCs w:val="28"/>
          <w:lang w:val="uk-UA"/>
        </w:rPr>
      </w:pPr>
    </w:p>
    <w:p w:rsidR="000E1511" w:rsidRDefault="000E1511" w:rsidP="00E73129">
      <w:pPr>
        <w:spacing w:after="0" w:line="240" w:lineRule="auto"/>
        <w:rPr>
          <w:rFonts w:ascii="Times New Roman" w:hAnsi="Times New Roman"/>
          <w:sz w:val="28"/>
          <w:szCs w:val="28"/>
          <w:lang w:val="uk-UA"/>
        </w:rPr>
      </w:pPr>
    </w:p>
    <w:p w:rsidR="000E1511" w:rsidRDefault="003E7F7B" w:rsidP="000E1511">
      <w:pPr>
        <w:spacing w:after="0" w:line="360" w:lineRule="auto"/>
        <w:jc w:val="right"/>
        <w:rPr>
          <w:rFonts w:ascii="Times New Roman" w:hAnsi="Times New Roman"/>
          <w:sz w:val="28"/>
          <w:szCs w:val="28"/>
          <w:lang w:val="uk-UA"/>
        </w:rPr>
      </w:pPr>
      <w:r w:rsidRPr="00C76295">
        <w:rPr>
          <w:rFonts w:ascii="Times New Roman" w:hAnsi="Times New Roman"/>
          <w:sz w:val="28"/>
          <w:szCs w:val="28"/>
          <w:lang w:val="uk-UA"/>
        </w:rPr>
        <w:lastRenderedPageBreak/>
        <w:t>Таблиця 5.1</w:t>
      </w:r>
      <w:r w:rsidR="00CE4E87">
        <w:rPr>
          <w:rFonts w:ascii="Times New Roman" w:hAnsi="Times New Roman"/>
          <w:sz w:val="28"/>
          <w:szCs w:val="28"/>
          <w:lang w:val="uk-UA"/>
        </w:rPr>
        <w:t xml:space="preserve"> </w:t>
      </w:r>
    </w:p>
    <w:p w:rsidR="00CE4E87" w:rsidRPr="000E1511" w:rsidRDefault="003E7F7B" w:rsidP="000E1511">
      <w:pPr>
        <w:spacing w:after="0" w:line="360" w:lineRule="auto"/>
        <w:jc w:val="center"/>
        <w:rPr>
          <w:rFonts w:ascii="Times New Roman" w:eastAsia="MS Mincho" w:hAnsi="Times New Roman"/>
          <w:sz w:val="28"/>
          <w:szCs w:val="28"/>
          <w:lang w:val="uk-UA"/>
        </w:rPr>
      </w:pPr>
      <w:r w:rsidRPr="00C76295">
        <w:rPr>
          <w:rFonts w:ascii="Times New Roman" w:hAnsi="Times New Roman"/>
          <w:sz w:val="28"/>
          <w:szCs w:val="28"/>
          <w:lang w:val="uk-UA"/>
        </w:rPr>
        <w:t>Гостра токсичність</w:t>
      </w:r>
      <w:r w:rsidRPr="00C76295">
        <w:rPr>
          <w:rFonts w:ascii="Times New Roman" w:hAnsi="Times New Roman"/>
          <w:b/>
          <w:sz w:val="28"/>
          <w:szCs w:val="28"/>
          <w:lang w:val="uk-UA"/>
        </w:rPr>
        <w:t xml:space="preserve"> </w:t>
      </w:r>
      <w:r w:rsidR="00DF59DD" w:rsidRPr="00C76295">
        <w:rPr>
          <w:rFonts w:ascii="Times New Roman" w:hAnsi="Times New Roman"/>
          <w:sz w:val="28"/>
          <w:szCs w:val="28"/>
          <w:lang w:val="uk-UA"/>
        </w:rPr>
        <w:t xml:space="preserve">похідних </w:t>
      </w:r>
      <w:r w:rsidR="00DF59DD" w:rsidRPr="00C76295">
        <w:rPr>
          <w:rFonts w:ascii="Times New Roman" w:eastAsia="MS Mincho" w:hAnsi="Times New Roman"/>
          <w:sz w:val="28"/>
          <w:szCs w:val="28"/>
          <w:lang w:val="uk-UA"/>
        </w:rPr>
        <w:t>N- та S-заміщених шестичленних азотовмісних гетероциклів</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
        <w:gridCol w:w="420"/>
        <w:gridCol w:w="56"/>
        <w:gridCol w:w="1498"/>
        <w:gridCol w:w="17"/>
        <w:gridCol w:w="42"/>
        <w:gridCol w:w="59"/>
        <w:gridCol w:w="1623"/>
        <w:gridCol w:w="1080"/>
        <w:gridCol w:w="6"/>
        <w:gridCol w:w="1791"/>
        <w:gridCol w:w="546"/>
        <w:gridCol w:w="1617"/>
      </w:tblGrid>
      <w:tr w:rsidR="00122D96" w:rsidRPr="003E7F7B" w:rsidTr="00F26905">
        <w:tc>
          <w:tcPr>
            <w:tcW w:w="845" w:type="dxa"/>
            <w:gridSpan w:val="2"/>
          </w:tcPr>
          <w:p w:rsidR="00201BEF" w:rsidRDefault="00201BEF" w:rsidP="003121EC">
            <w:pPr>
              <w:spacing w:after="0" w:line="240" w:lineRule="auto"/>
              <w:jc w:val="center"/>
              <w:rPr>
                <w:rFonts w:ascii="Times New Roman" w:hAnsi="Times New Roman"/>
                <w:sz w:val="28"/>
                <w:szCs w:val="28"/>
                <w:lang w:val="uk-UA"/>
              </w:rPr>
            </w:pPr>
            <w:r w:rsidRPr="003E7F7B">
              <w:rPr>
                <w:rFonts w:ascii="Times New Roman" w:hAnsi="Times New Roman"/>
                <w:sz w:val="28"/>
                <w:szCs w:val="28"/>
                <w:lang w:val="uk-UA"/>
              </w:rPr>
              <w:t>№</w:t>
            </w:r>
          </w:p>
          <w:p w:rsidR="00CE4E87" w:rsidRPr="003E7F7B" w:rsidRDefault="00CE4E87" w:rsidP="003121EC">
            <w:pPr>
              <w:spacing w:after="0" w:line="240" w:lineRule="auto"/>
              <w:jc w:val="center"/>
              <w:rPr>
                <w:rFonts w:ascii="Times New Roman" w:hAnsi="Times New Roman"/>
                <w:sz w:val="28"/>
                <w:szCs w:val="28"/>
                <w:lang w:val="uk-UA"/>
              </w:rPr>
            </w:pPr>
            <w:r>
              <w:rPr>
                <w:rFonts w:ascii="Times New Roman" w:hAnsi="Times New Roman"/>
                <w:sz w:val="28"/>
                <w:szCs w:val="28"/>
                <w:lang w:val="uk-UA"/>
              </w:rPr>
              <w:t>з/п</w:t>
            </w:r>
          </w:p>
        </w:tc>
        <w:tc>
          <w:tcPr>
            <w:tcW w:w="1571" w:type="dxa"/>
            <w:gridSpan w:val="3"/>
          </w:tcPr>
          <w:p w:rsidR="00201BEF" w:rsidRPr="003E7F7B" w:rsidRDefault="00201BEF" w:rsidP="007F0D0E">
            <w:pPr>
              <w:spacing w:after="0" w:line="240" w:lineRule="auto"/>
              <w:jc w:val="center"/>
              <w:rPr>
                <w:rFonts w:ascii="Times New Roman" w:hAnsi="Times New Roman"/>
                <w:sz w:val="28"/>
                <w:szCs w:val="28"/>
                <w:lang w:val="uk-UA"/>
              </w:rPr>
            </w:pPr>
            <w:r>
              <w:rPr>
                <w:rFonts w:ascii="Times New Roman" w:hAnsi="Times New Roman"/>
                <w:sz w:val="28"/>
                <w:szCs w:val="28"/>
                <w:lang w:val="uk-UA"/>
              </w:rPr>
              <w:t>С</w:t>
            </w:r>
            <w:r w:rsidRPr="003E7F7B">
              <w:rPr>
                <w:rFonts w:ascii="Times New Roman" w:hAnsi="Times New Roman"/>
                <w:sz w:val="28"/>
                <w:szCs w:val="28"/>
                <w:lang w:val="uk-UA"/>
              </w:rPr>
              <w:t>полук</w:t>
            </w:r>
            <w:r>
              <w:rPr>
                <w:rFonts w:ascii="Times New Roman" w:hAnsi="Times New Roman"/>
                <w:sz w:val="28"/>
                <w:szCs w:val="28"/>
                <w:lang w:val="uk-UA"/>
              </w:rPr>
              <w:t>а</w:t>
            </w:r>
          </w:p>
        </w:tc>
        <w:tc>
          <w:tcPr>
            <w:tcW w:w="1724" w:type="dxa"/>
            <w:gridSpan w:val="3"/>
          </w:tcPr>
          <w:p w:rsidR="00F26905" w:rsidRDefault="00201BEF" w:rsidP="007F0D0E">
            <w:pPr>
              <w:spacing w:after="0" w:line="240" w:lineRule="auto"/>
              <w:jc w:val="center"/>
              <w:rPr>
                <w:rFonts w:ascii="Times New Roman" w:hAnsi="Times New Roman"/>
                <w:sz w:val="28"/>
                <w:szCs w:val="28"/>
                <w:lang w:val="uk-UA"/>
              </w:rPr>
            </w:pPr>
            <w:r w:rsidRPr="003E7F7B">
              <w:rPr>
                <w:rFonts w:ascii="Times New Roman" w:hAnsi="Times New Roman"/>
                <w:sz w:val="28"/>
                <w:szCs w:val="28"/>
                <w:lang w:val="uk-UA"/>
              </w:rPr>
              <w:t>ЛД</w:t>
            </w:r>
            <w:r w:rsidRPr="003E7F7B">
              <w:rPr>
                <w:rFonts w:ascii="Times New Roman" w:hAnsi="Times New Roman"/>
                <w:sz w:val="28"/>
                <w:szCs w:val="28"/>
                <w:vertAlign w:val="subscript"/>
                <w:lang w:val="uk-UA"/>
              </w:rPr>
              <w:t>50</w:t>
            </w:r>
            <w:r w:rsidRPr="003E7F7B">
              <w:rPr>
                <w:rFonts w:ascii="Times New Roman" w:hAnsi="Times New Roman"/>
                <w:sz w:val="28"/>
                <w:szCs w:val="28"/>
                <w:lang w:val="uk-UA"/>
              </w:rPr>
              <w:t xml:space="preserve">, </w:t>
            </w:r>
          </w:p>
          <w:p w:rsidR="00201BEF" w:rsidRPr="003E7F7B" w:rsidRDefault="00201BEF" w:rsidP="007F0D0E">
            <w:pPr>
              <w:spacing w:after="0" w:line="240" w:lineRule="auto"/>
              <w:jc w:val="center"/>
              <w:rPr>
                <w:rFonts w:ascii="Times New Roman" w:hAnsi="Times New Roman"/>
                <w:sz w:val="28"/>
                <w:szCs w:val="28"/>
                <w:lang w:val="uk-UA"/>
              </w:rPr>
            </w:pPr>
            <w:r w:rsidRPr="003E7F7B">
              <w:rPr>
                <w:rFonts w:ascii="Times New Roman" w:hAnsi="Times New Roman"/>
                <w:sz w:val="28"/>
                <w:szCs w:val="28"/>
                <w:lang w:val="uk-UA"/>
              </w:rPr>
              <w:t>мг/кг</w:t>
            </w:r>
          </w:p>
        </w:tc>
        <w:tc>
          <w:tcPr>
            <w:tcW w:w="1080" w:type="dxa"/>
          </w:tcPr>
          <w:p w:rsidR="00201BEF" w:rsidRDefault="00201BEF" w:rsidP="00F26905">
            <w:pPr>
              <w:spacing w:after="0" w:line="240" w:lineRule="auto"/>
              <w:jc w:val="center"/>
              <w:rPr>
                <w:rFonts w:ascii="Times New Roman" w:hAnsi="Times New Roman"/>
                <w:sz w:val="28"/>
                <w:szCs w:val="28"/>
                <w:lang w:val="uk-UA"/>
              </w:rPr>
            </w:pPr>
            <w:r w:rsidRPr="003E7F7B">
              <w:rPr>
                <w:rFonts w:ascii="Times New Roman" w:hAnsi="Times New Roman"/>
                <w:sz w:val="28"/>
                <w:szCs w:val="28"/>
                <w:lang w:val="uk-UA"/>
              </w:rPr>
              <w:t>№</w:t>
            </w:r>
          </w:p>
          <w:p w:rsidR="00CE4E87" w:rsidRPr="003E7F7B" w:rsidRDefault="00CE4E87" w:rsidP="00F26905">
            <w:pPr>
              <w:spacing w:after="0" w:line="240" w:lineRule="auto"/>
              <w:jc w:val="center"/>
              <w:rPr>
                <w:rFonts w:ascii="Times New Roman" w:hAnsi="Times New Roman"/>
                <w:sz w:val="28"/>
                <w:szCs w:val="28"/>
                <w:lang w:val="uk-UA"/>
              </w:rPr>
            </w:pPr>
            <w:r>
              <w:rPr>
                <w:rFonts w:ascii="Times New Roman" w:hAnsi="Times New Roman"/>
                <w:sz w:val="28"/>
                <w:szCs w:val="28"/>
                <w:lang w:val="uk-UA"/>
              </w:rPr>
              <w:t>з/п</w:t>
            </w:r>
          </w:p>
        </w:tc>
        <w:tc>
          <w:tcPr>
            <w:tcW w:w="2343" w:type="dxa"/>
            <w:gridSpan w:val="3"/>
          </w:tcPr>
          <w:p w:rsidR="00201BEF" w:rsidRPr="003E7F7B" w:rsidRDefault="00201BEF" w:rsidP="007F0D0E">
            <w:pPr>
              <w:spacing w:after="0" w:line="240" w:lineRule="auto"/>
              <w:jc w:val="center"/>
              <w:rPr>
                <w:rFonts w:ascii="Times New Roman" w:hAnsi="Times New Roman"/>
                <w:sz w:val="28"/>
                <w:szCs w:val="28"/>
                <w:lang w:val="uk-UA"/>
              </w:rPr>
            </w:pPr>
            <w:r>
              <w:rPr>
                <w:rFonts w:ascii="Times New Roman" w:hAnsi="Times New Roman"/>
                <w:sz w:val="28"/>
                <w:szCs w:val="28"/>
                <w:lang w:val="uk-UA"/>
              </w:rPr>
              <w:t>С</w:t>
            </w:r>
            <w:r w:rsidRPr="003E7F7B">
              <w:rPr>
                <w:rFonts w:ascii="Times New Roman" w:hAnsi="Times New Roman"/>
                <w:sz w:val="28"/>
                <w:szCs w:val="28"/>
                <w:lang w:val="uk-UA"/>
              </w:rPr>
              <w:t>полук</w:t>
            </w:r>
            <w:r>
              <w:rPr>
                <w:rFonts w:ascii="Times New Roman" w:hAnsi="Times New Roman"/>
                <w:sz w:val="28"/>
                <w:szCs w:val="28"/>
                <w:lang w:val="uk-UA"/>
              </w:rPr>
              <w:t>а</w:t>
            </w:r>
          </w:p>
        </w:tc>
        <w:tc>
          <w:tcPr>
            <w:tcW w:w="1617" w:type="dxa"/>
          </w:tcPr>
          <w:p w:rsidR="00201BEF" w:rsidRDefault="00201BEF" w:rsidP="007F0D0E">
            <w:pPr>
              <w:spacing w:after="0" w:line="240" w:lineRule="auto"/>
              <w:jc w:val="center"/>
              <w:rPr>
                <w:rFonts w:ascii="Times New Roman" w:hAnsi="Times New Roman"/>
                <w:sz w:val="28"/>
                <w:szCs w:val="28"/>
                <w:lang w:val="uk-UA"/>
              </w:rPr>
            </w:pPr>
            <w:r w:rsidRPr="003E7F7B">
              <w:rPr>
                <w:rFonts w:ascii="Times New Roman" w:hAnsi="Times New Roman"/>
                <w:sz w:val="28"/>
                <w:szCs w:val="28"/>
                <w:lang w:val="uk-UA"/>
              </w:rPr>
              <w:t>ЛД</w:t>
            </w:r>
            <w:r w:rsidRPr="003E7F7B">
              <w:rPr>
                <w:rFonts w:ascii="Times New Roman" w:hAnsi="Times New Roman"/>
                <w:sz w:val="28"/>
                <w:szCs w:val="28"/>
                <w:vertAlign w:val="subscript"/>
                <w:lang w:val="uk-UA"/>
              </w:rPr>
              <w:t>50</w:t>
            </w:r>
            <w:r w:rsidRPr="003E7F7B">
              <w:rPr>
                <w:rFonts w:ascii="Times New Roman" w:hAnsi="Times New Roman"/>
                <w:sz w:val="28"/>
                <w:szCs w:val="28"/>
                <w:lang w:val="uk-UA"/>
              </w:rPr>
              <w:t xml:space="preserve">, </w:t>
            </w:r>
          </w:p>
          <w:p w:rsidR="00201BEF" w:rsidRPr="003E7F7B" w:rsidRDefault="00201BEF" w:rsidP="007F0D0E">
            <w:pPr>
              <w:spacing w:after="0" w:line="240" w:lineRule="auto"/>
              <w:jc w:val="center"/>
              <w:rPr>
                <w:rFonts w:ascii="Times New Roman" w:hAnsi="Times New Roman"/>
                <w:sz w:val="28"/>
                <w:szCs w:val="28"/>
                <w:lang w:val="uk-UA"/>
              </w:rPr>
            </w:pPr>
            <w:r w:rsidRPr="003E7F7B">
              <w:rPr>
                <w:rFonts w:ascii="Times New Roman" w:hAnsi="Times New Roman"/>
                <w:sz w:val="28"/>
                <w:szCs w:val="28"/>
                <w:lang w:val="uk-UA"/>
              </w:rPr>
              <w:t>мг/кг</w:t>
            </w:r>
          </w:p>
        </w:tc>
      </w:tr>
      <w:tr w:rsidR="00122D96" w:rsidRPr="003E7F7B" w:rsidTr="00F26905">
        <w:tc>
          <w:tcPr>
            <w:tcW w:w="845" w:type="dxa"/>
            <w:gridSpan w:val="2"/>
          </w:tcPr>
          <w:p w:rsidR="00201BEF" w:rsidRPr="003E7F7B" w:rsidRDefault="00201BEF" w:rsidP="007F0D0E">
            <w:pPr>
              <w:spacing w:after="0" w:line="240" w:lineRule="auto"/>
              <w:jc w:val="center"/>
              <w:rPr>
                <w:rFonts w:ascii="Times New Roman" w:hAnsi="Times New Roman"/>
                <w:sz w:val="28"/>
                <w:szCs w:val="28"/>
                <w:lang w:val="uk-UA"/>
              </w:rPr>
            </w:pPr>
            <w:r>
              <w:rPr>
                <w:rFonts w:ascii="Times New Roman" w:hAnsi="Times New Roman"/>
                <w:sz w:val="28"/>
                <w:szCs w:val="28"/>
                <w:lang w:val="uk-UA"/>
              </w:rPr>
              <w:t>1</w:t>
            </w:r>
          </w:p>
        </w:tc>
        <w:tc>
          <w:tcPr>
            <w:tcW w:w="1571" w:type="dxa"/>
            <w:gridSpan w:val="3"/>
          </w:tcPr>
          <w:p w:rsidR="00201BEF" w:rsidRPr="003E7F7B" w:rsidRDefault="00201BEF" w:rsidP="007F0D0E">
            <w:pPr>
              <w:spacing w:after="0" w:line="240" w:lineRule="auto"/>
              <w:jc w:val="center"/>
              <w:rPr>
                <w:rFonts w:ascii="Times New Roman" w:hAnsi="Times New Roman"/>
                <w:sz w:val="28"/>
                <w:szCs w:val="28"/>
                <w:lang w:val="uk-UA"/>
              </w:rPr>
            </w:pPr>
            <w:r>
              <w:rPr>
                <w:rFonts w:ascii="Times New Roman" w:hAnsi="Times New Roman"/>
                <w:sz w:val="28"/>
                <w:szCs w:val="28"/>
                <w:lang w:val="uk-UA"/>
              </w:rPr>
              <w:t>2</w:t>
            </w:r>
          </w:p>
        </w:tc>
        <w:tc>
          <w:tcPr>
            <w:tcW w:w="1724" w:type="dxa"/>
            <w:gridSpan w:val="3"/>
          </w:tcPr>
          <w:p w:rsidR="00201BEF" w:rsidRPr="003E7F7B" w:rsidRDefault="00201BEF" w:rsidP="007F0D0E">
            <w:pPr>
              <w:spacing w:after="0" w:line="240" w:lineRule="auto"/>
              <w:jc w:val="center"/>
              <w:rPr>
                <w:rFonts w:ascii="Times New Roman" w:hAnsi="Times New Roman"/>
                <w:sz w:val="28"/>
                <w:szCs w:val="28"/>
                <w:lang w:val="uk-UA"/>
              </w:rPr>
            </w:pPr>
            <w:r>
              <w:rPr>
                <w:rFonts w:ascii="Times New Roman" w:hAnsi="Times New Roman"/>
                <w:sz w:val="28"/>
                <w:szCs w:val="28"/>
                <w:lang w:val="uk-UA"/>
              </w:rPr>
              <w:t>3</w:t>
            </w:r>
          </w:p>
        </w:tc>
        <w:tc>
          <w:tcPr>
            <w:tcW w:w="1080" w:type="dxa"/>
          </w:tcPr>
          <w:p w:rsidR="00201BEF" w:rsidRPr="003E7F7B" w:rsidRDefault="00201BEF" w:rsidP="007F0D0E">
            <w:pPr>
              <w:spacing w:after="0" w:line="240" w:lineRule="auto"/>
              <w:jc w:val="center"/>
              <w:rPr>
                <w:rFonts w:ascii="Times New Roman" w:hAnsi="Times New Roman"/>
                <w:sz w:val="28"/>
                <w:szCs w:val="28"/>
                <w:lang w:val="uk-UA"/>
              </w:rPr>
            </w:pPr>
            <w:r>
              <w:rPr>
                <w:rFonts w:ascii="Times New Roman" w:hAnsi="Times New Roman"/>
                <w:sz w:val="28"/>
                <w:szCs w:val="28"/>
                <w:lang w:val="uk-UA"/>
              </w:rPr>
              <w:t>1</w:t>
            </w:r>
          </w:p>
        </w:tc>
        <w:tc>
          <w:tcPr>
            <w:tcW w:w="2343" w:type="dxa"/>
            <w:gridSpan w:val="3"/>
          </w:tcPr>
          <w:p w:rsidR="00201BEF" w:rsidRPr="003E7F7B" w:rsidRDefault="00201BEF" w:rsidP="007F0D0E">
            <w:pPr>
              <w:spacing w:after="0" w:line="240" w:lineRule="auto"/>
              <w:jc w:val="center"/>
              <w:rPr>
                <w:rFonts w:ascii="Times New Roman" w:hAnsi="Times New Roman"/>
                <w:sz w:val="28"/>
                <w:szCs w:val="28"/>
                <w:lang w:val="uk-UA"/>
              </w:rPr>
            </w:pPr>
            <w:r>
              <w:rPr>
                <w:rFonts w:ascii="Times New Roman" w:hAnsi="Times New Roman"/>
                <w:sz w:val="28"/>
                <w:szCs w:val="28"/>
                <w:lang w:val="uk-UA"/>
              </w:rPr>
              <w:t>2</w:t>
            </w:r>
          </w:p>
        </w:tc>
        <w:tc>
          <w:tcPr>
            <w:tcW w:w="1617" w:type="dxa"/>
          </w:tcPr>
          <w:p w:rsidR="00201BEF" w:rsidRPr="003E7F7B" w:rsidRDefault="00201BEF" w:rsidP="007F0D0E">
            <w:pPr>
              <w:spacing w:after="0" w:line="240" w:lineRule="auto"/>
              <w:jc w:val="center"/>
              <w:rPr>
                <w:rFonts w:ascii="Times New Roman" w:hAnsi="Times New Roman"/>
                <w:sz w:val="28"/>
                <w:szCs w:val="28"/>
                <w:lang w:val="uk-UA"/>
              </w:rPr>
            </w:pPr>
            <w:r>
              <w:rPr>
                <w:rFonts w:ascii="Times New Roman" w:hAnsi="Times New Roman"/>
                <w:sz w:val="28"/>
                <w:szCs w:val="28"/>
                <w:lang w:val="uk-UA"/>
              </w:rPr>
              <w:t>3</w:t>
            </w:r>
          </w:p>
        </w:tc>
      </w:tr>
      <w:tr w:rsidR="00EF0D2A" w:rsidRPr="003E7F7B" w:rsidTr="003121EC">
        <w:trPr>
          <w:trHeight w:val="2396"/>
        </w:trPr>
        <w:tc>
          <w:tcPr>
            <w:tcW w:w="4140" w:type="dxa"/>
            <w:gridSpan w:val="8"/>
          </w:tcPr>
          <w:p w:rsidR="00EF0D2A" w:rsidRDefault="00EF0D2A" w:rsidP="00B1210B">
            <w:pPr>
              <w:spacing w:after="0" w:line="240" w:lineRule="auto"/>
              <w:jc w:val="center"/>
              <w:rPr>
                <w:lang w:val="uk-UA"/>
              </w:rPr>
            </w:pPr>
          </w:p>
          <w:p w:rsidR="00EF0D2A" w:rsidRPr="00EF0D2A" w:rsidRDefault="00EF0D2A" w:rsidP="00EF0D2A">
            <w:pPr>
              <w:spacing w:after="0" w:line="240" w:lineRule="auto"/>
              <w:jc w:val="center"/>
              <w:rPr>
                <w:lang w:val="uk-UA"/>
              </w:rPr>
            </w:pPr>
            <w:r>
              <w:object w:dxaOrig="2769" w:dyaOrig="3219">
                <v:shape id="_x0000_i1152" type="#_x0000_t75" style="width:84pt;height:93.75pt" o:ole="">
                  <v:imagedata r:id="rId258" o:title=""/>
                </v:shape>
                <o:OLEObject Type="Embed" ProgID="ChemDraw.Document.6.0" ShapeID="_x0000_i1152" DrawAspect="Content" ObjectID="_1661592343" r:id="rId259"/>
              </w:object>
            </w:r>
          </w:p>
        </w:tc>
        <w:tc>
          <w:tcPr>
            <w:tcW w:w="5040" w:type="dxa"/>
            <w:gridSpan w:val="5"/>
          </w:tcPr>
          <w:p w:rsidR="00EF0D2A" w:rsidRPr="00122D96" w:rsidRDefault="00EF0D2A" w:rsidP="00D531BD">
            <w:pPr>
              <w:spacing w:after="0" w:line="360" w:lineRule="auto"/>
              <w:jc w:val="center"/>
              <w:rPr>
                <w:rFonts w:ascii="Times New Roman" w:hAnsi="Times New Roman"/>
                <w:sz w:val="24"/>
                <w:szCs w:val="24"/>
                <w:lang w:val="uk-UA"/>
              </w:rPr>
            </w:pPr>
            <w:r>
              <w:object w:dxaOrig="4694" w:dyaOrig="4143">
                <v:shape id="_x0000_i1153" type="#_x0000_t75" style="width:162.75pt;height:126.75pt" o:ole="">
                  <v:imagedata r:id="rId260" o:title=""/>
                </v:shape>
                <o:OLEObject Type="Embed" ProgID="ChemDraw.Document.6.0" ShapeID="_x0000_i1153" DrawAspect="Content" ObjectID="_1661592344" r:id="rId261"/>
              </w:object>
            </w:r>
          </w:p>
        </w:tc>
      </w:tr>
      <w:tr w:rsidR="00EF0D2A" w:rsidRPr="003E7F7B" w:rsidTr="00F26905">
        <w:trPr>
          <w:trHeight w:val="713"/>
        </w:trPr>
        <w:tc>
          <w:tcPr>
            <w:tcW w:w="845" w:type="dxa"/>
            <w:gridSpan w:val="2"/>
          </w:tcPr>
          <w:p w:rsidR="00EF0D2A" w:rsidRPr="003E7F7B" w:rsidRDefault="00102D32" w:rsidP="00CE4E87">
            <w:pPr>
              <w:spacing w:before="60" w:after="60" w:line="360" w:lineRule="auto"/>
              <w:jc w:val="center"/>
              <w:rPr>
                <w:rFonts w:ascii="Times New Roman" w:hAnsi="Times New Roman"/>
                <w:sz w:val="28"/>
                <w:szCs w:val="28"/>
                <w:lang w:val="uk-UA"/>
              </w:rPr>
            </w:pPr>
            <w:r>
              <w:rPr>
                <w:rFonts w:ascii="Times New Roman" w:hAnsi="Times New Roman"/>
                <w:sz w:val="28"/>
                <w:szCs w:val="28"/>
                <w:lang w:val="uk-UA"/>
              </w:rPr>
              <w:t>4.</w:t>
            </w:r>
            <w:r w:rsidR="00EF0D2A" w:rsidRPr="003E7F7B">
              <w:rPr>
                <w:rFonts w:ascii="Times New Roman" w:hAnsi="Times New Roman"/>
                <w:sz w:val="28"/>
                <w:szCs w:val="28"/>
                <w:lang w:val="uk-UA"/>
              </w:rPr>
              <w:t>1</w:t>
            </w:r>
          </w:p>
        </w:tc>
        <w:tc>
          <w:tcPr>
            <w:tcW w:w="1571" w:type="dxa"/>
            <w:gridSpan w:val="3"/>
          </w:tcPr>
          <w:p w:rsidR="00EF0D2A" w:rsidRPr="00122D96" w:rsidRDefault="00EF0D2A" w:rsidP="00CE4E87">
            <w:pPr>
              <w:spacing w:before="60" w:after="60" w:line="240" w:lineRule="auto"/>
              <w:rPr>
                <w:rFonts w:ascii="Times New Roman" w:hAnsi="Times New Roman"/>
                <w:sz w:val="24"/>
                <w:szCs w:val="24"/>
                <w:lang w:val="uk-UA"/>
              </w:rPr>
            </w:pPr>
            <w:r w:rsidRPr="00122D96">
              <w:rPr>
                <w:rFonts w:ascii="Times New Roman" w:hAnsi="Times New Roman"/>
                <w:sz w:val="24"/>
                <w:szCs w:val="24"/>
                <w:lang w:val="uk-UA"/>
              </w:rPr>
              <w:t>R =</w:t>
            </w:r>
            <w:r w:rsidRPr="00122D96">
              <w:rPr>
                <w:rFonts w:ascii="Times New Roman" w:hAnsi="Times New Roman"/>
                <w:sz w:val="24"/>
                <w:szCs w:val="24"/>
                <w:lang w:val="en-US"/>
              </w:rPr>
              <w:t xml:space="preserve"> NH</w:t>
            </w:r>
            <w:r w:rsidRPr="00122D96">
              <w:rPr>
                <w:rFonts w:ascii="Times New Roman" w:hAnsi="Times New Roman"/>
                <w:sz w:val="24"/>
                <w:szCs w:val="24"/>
                <w:vertAlign w:val="subscript"/>
                <w:lang w:val="en-US"/>
              </w:rPr>
              <w:t>2</w:t>
            </w:r>
          </w:p>
          <w:p w:rsidR="00EF0D2A" w:rsidRPr="00122D96" w:rsidRDefault="00EF0D2A" w:rsidP="00CE4E87">
            <w:pPr>
              <w:spacing w:before="60" w:after="60" w:line="240" w:lineRule="auto"/>
              <w:rPr>
                <w:rFonts w:ascii="Times New Roman" w:hAnsi="Times New Roman"/>
                <w:sz w:val="24"/>
                <w:szCs w:val="24"/>
                <w:lang w:val="uk-UA"/>
              </w:rPr>
            </w:pPr>
            <w:r w:rsidRPr="00122D96">
              <w:rPr>
                <w:rFonts w:ascii="Times New Roman" w:hAnsi="Times New Roman"/>
                <w:sz w:val="24"/>
                <w:szCs w:val="24"/>
                <w:lang w:val="uk-UA"/>
              </w:rPr>
              <w:t>R</w:t>
            </w:r>
            <w:r w:rsidRPr="00122D96">
              <w:rPr>
                <w:rFonts w:ascii="Times New Roman" w:hAnsi="Times New Roman"/>
                <w:sz w:val="24"/>
                <w:szCs w:val="24"/>
                <w:vertAlign w:val="subscript"/>
                <w:lang w:val="uk-UA"/>
              </w:rPr>
              <w:t>1</w:t>
            </w:r>
            <w:r w:rsidRPr="00122D96">
              <w:rPr>
                <w:rFonts w:ascii="Times New Roman" w:hAnsi="Times New Roman"/>
                <w:sz w:val="24"/>
                <w:szCs w:val="24"/>
                <w:lang w:val="uk-UA"/>
              </w:rPr>
              <w:t xml:space="preserve"> = </w:t>
            </w:r>
            <w:r w:rsidRPr="00122D96">
              <w:rPr>
                <w:rFonts w:ascii="Times New Roman" w:hAnsi="Times New Roman"/>
                <w:sz w:val="24"/>
                <w:szCs w:val="24"/>
                <w:lang w:val="en-US"/>
              </w:rPr>
              <w:t>OH</w:t>
            </w:r>
          </w:p>
          <w:p w:rsidR="00EF0D2A" w:rsidRPr="00122D96" w:rsidRDefault="00EF0D2A" w:rsidP="00CE4E87">
            <w:pPr>
              <w:spacing w:before="60" w:after="60" w:line="240" w:lineRule="auto"/>
              <w:rPr>
                <w:rFonts w:ascii="Times New Roman" w:hAnsi="Times New Roman"/>
                <w:sz w:val="24"/>
                <w:szCs w:val="24"/>
                <w:lang w:val="uk-UA"/>
              </w:rPr>
            </w:pPr>
            <w:r w:rsidRPr="00122D96">
              <w:rPr>
                <w:rFonts w:ascii="Times New Roman" w:hAnsi="Times New Roman"/>
                <w:sz w:val="24"/>
                <w:szCs w:val="24"/>
                <w:lang w:val="uk-UA"/>
              </w:rPr>
              <w:t>R</w:t>
            </w:r>
            <w:r w:rsidRPr="00122D96">
              <w:rPr>
                <w:rFonts w:ascii="Times New Roman" w:hAnsi="Times New Roman"/>
                <w:sz w:val="24"/>
                <w:szCs w:val="24"/>
                <w:vertAlign w:val="subscript"/>
                <w:lang w:val="uk-UA"/>
              </w:rPr>
              <w:t>3</w:t>
            </w:r>
            <w:r w:rsidRPr="00122D96">
              <w:rPr>
                <w:rFonts w:ascii="Times New Roman" w:hAnsi="Times New Roman"/>
                <w:sz w:val="24"/>
                <w:szCs w:val="24"/>
                <w:lang w:val="uk-UA"/>
              </w:rPr>
              <w:t xml:space="preserve"> = Н</w:t>
            </w:r>
          </w:p>
        </w:tc>
        <w:tc>
          <w:tcPr>
            <w:tcW w:w="1724" w:type="dxa"/>
            <w:gridSpan w:val="3"/>
          </w:tcPr>
          <w:p w:rsidR="00EF0D2A" w:rsidRPr="00122D96" w:rsidRDefault="00EF0D2A" w:rsidP="00CE4E87">
            <w:pPr>
              <w:spacing w:before="60" w:after="60" w:line="360" w:lineRule="auto"/>
              <w:jc w:val="center"/>
              <w:rPr>
                <w:rFonts w:ascii="Times New Roman" w:hAnsi="Times New Roman"/>
                <w:sz w:val="24"/>
                <w:szCs w:val="24"/>
                <w:lang w:val="uk-UA"/>
              </w:rPr>
            </w:pPr>
            <w:r w:rsidRPr="00122D96">
              <w:rPr>
                <w:rFonts w:ascii="Times New Roman" w:hAnsi="Times New Roman"/>
                <w:sz w:val="24"/>
                <w:szCs w:val="24"/>
                <w:lang w:val="uk-UA"/>
              </w:rPr>
              <w:t>&gt;2000</w:t>
            </w:r>
          </w:p>
        </w:tc>
        <w:tc>
          <w:tcPr>
            <w:tcW w:w="5040" w:type="dxa"/>
            <w:gridSpan w:val="5"/>
          </w:tcPr>
          <w:p w:rsidR="00EF0D2A" w:rsidRDefault="00EF0D2A" w:rsidP="00CE4E87">
            <w:pPr>
              <w:spacing w:before="60" w:after="60" w:line="360" w:lineRule="auto"/>
              <w:jc w:val="center"/>
            </w:pPr>
          </w:p>
        </w:tc>
      </w:tr>
      <w:tr w:rsidR="00EF0D2A" w:rsidRPr="003E7F7B" w:rsidTr="00F26905">
        <w:trPr>
          <w:trHeight w:val="960"/>
        </w:trPr>
        <w:tc>
          <w:tcPr>
            <w:tcW w:w="845" w:type="dxa"/>
            <w:gridSpan w:val="2"/>
          </w:tcPr>
          <w:p w:rsidR="00EF0D2A" w:rsidRPr="003E7F7B" w:rsidRDefault="00102D32" w:rsidP="00CE4E87">
            <w:pPr>
              <w:spacing w:before="60" w:after="60" w:line="360" w:lineRule="auto"/>
              <w:jc w:val="center"/>
              <w:rPr>
                <w:rFonts w:ascii="Times New Roman" w:hAnsi="Times New Roman"/>
                <w:sz w:val="28"/>
                <w:szCs w:val="28"/>
                <w:lang w:val="uk-UA"/>
              </w:rPr>
            </w:pPr>
            <w:r>
              <w:rPr>
                <w:rFonts w:ascii="Times New Roman" w:hAnsi="Times New Roman"/>
                <w:sz w:val="28"/>
                <w:szCs w:val="28"/>
                <w:lang w:val="uk-UA"/>
              </w:rPr>
              <w:t>4.</w:t>
            </w:r>
            <w:r w:rsidR="00EF0D2A" w:rsidRPr="003E7F7B">
              <w:rPr>
                <w:rFonts w:ascii="Times New Roman" w:hAnsi="Times New Roman"/>
                <w:sz w:val="28"/>
                <w:szCs w:val="28"/>
                <w:lang w:val="uk-UA"/>
              </w:rPr>
              <w:t>2</w:t>
            </w:r>
          </w:p>
        </w:tc>
        <w:tc>
          <w:tcPr>
            <w:tcW w:w="1571" w:type="dxa"/>
            <w:gridSpan w:val="3"/>
          </w:tcPr>
          <w:p w:rsidR="00EF0D2A" w:rsidRPr="00122D96" w:rsidRDefault="00EF0D2A" w:rsidP="00CE4E87">
            <w:pPr>
              <w:spacing w:before="60" w:after="60" w:line="240" w:lineRule="auto"/>
              <w:rPr>
                <w:rFonts w:ascii="Times New Roman" w:hAnsi="Times New Roman"/>
                <w:sz w:val="24"/>
                <w:szCs w:val="24"/>
                <w:lang w:val="uk-UA"/>
              </w:rPr>
            </w:pPr>
            <w:r w:rsidRPr="00122D96">
              <w:rPr>
                <w:rFonts w:ascii="Times New Roman" w:hAnsi="Times New Roman"/>
                <w:sz w:val="24"/>
                <w:szCs w:val="24"/>
                <w:lang w:val="uk-UA"/>
              </w:rPr>
              <w:t xml:space="preserve">R = </w:t>
            </w:r>
            <w:r w:rsidRPr="00122D96">
              <w:rPr>
                <w:rFonts w:ascii="Times New Roman" w:hAnsi="Times New Roman"/>
                <w:sz w:val="24"/>
                <w:szCs w:val="24"/>
                <w:lang w:val="en-US"/>
              </w:rPr>
              <w:t>NH</w:t>
            </w:r>
            <w:r w:rsidRPr="00122D96">
              <w:rPr>
                <w:rFonts w:ascii="Times New Roman" w:hAnsi="Times New Roman"/>
                <w:sz w:val="24"/>
                <w:szCs w:val="24"/>
                <w:vertAlign w:val="subscript"/>
                <w:lang w:val="uk-UA"/>
              </w:rPr>
              <w:t>2</w:t>
            </w:r>
            <w:r w:rsidRPr="00122D96">
              <w:rPr>
                <w:rFonts w:ascii="Times New Roman" w:hAnsi="Times New Roman"/>
                <w:sz w:val="24"/>
                <w:szCs w:val="24"/>
                <w:vertAlign w:val="superscript"/>
                <w:lang w:val="uk-UA"/>
              </w:rPr>
              <w:t>.</w:t>
            </w:r>
            <w:r w:rsidRPr="00122D96">
              <w:rPr>
                <w:rFonts w:ascii="Times New Roman" w:hAnsi="Times New Roman"/>
                <w:sz w:val="24"/>
                <w:szCs w:val="24"/>
                <w:lang w:val="en-US"/>
              </w:rPr>
              <w:t>HCl</w:t>
            </w:r>
          </w:p>
          <w:p w:rsidR="00EF0D2A" w:rsidRPr="00122D96" w:rsidRDefault="00EF0D2A" w:rsidP="00CE4E87">
            <w:pPr>
              <w:spacing w:before="60" w:after="60" w:line="240" w:lineRule="auto"/>
              <w:rPr>
                <w:rFonts w:ascii="Times New Roman" w:hAnsi="Times New Roman"/>
                <w:sz w:val="24"/>
                <w:szCs w:val="24"/>
                <w:lang w:val="uk-UA"/>
              </w:rPr>
            </w:pPr>
            <w:r w:rsidRPr="00122D96">
              <w:rPr>
                <w:rFonts w:ascii="Times New Roman" w:hAnsi="Times New Roman"/>
                <w:sz w:val="24"/>
                <w:szCs w:val="24"/>
                <w:lang w:val="uk-UA"/>
              </w:rPr>
              <w:t>R</w:t>
            </w:r>
            <w:r w:rsidRPr="00122D96">
              <w:rPr>
                <w:rFonts w:ascii="Times New Roman" w:hAnsi="Times New Roman"/>
                <w:sz w:val="24"/>
                <w:szCs w:val="24"/>
                <w:vertAlign w:val="subscript"/>
                <w:lang w:val="uk-UA"/>
              </w:rPr>
              <w:t>1</w:t>
            </w:r>
            <w:r w:rsidRPr="00122D96">
              <w:rPr>
                <w:rFonts w:ascii="Times New Roman" w:hAnsi="Times New Roman"/>
                <w:sz w:val="24"/>
                <w:szCs w:val="24"/>
                <w:lang w:val="uk-UA"/>
              </w:rPr>
              <w:t xml:space="preserve"> = ОСН</w:t>
            </w:r>
            <w:r w:rsidRPr="00122D96">
              <w:rPr>
                <w:rFonts w:ascii="Times New Roman" w:hAnsi="Times New Roman"/>
                <w:sz w:val="24"/>
                <w:szCs w:val="24"/>
                <w:vertAlign w:val="subscript"/>
                <w:lang w:val="uk-UA"/>
              </w:rPr>
              <w:t>3</w:t>
            </w:r>
          </w:p>
          <w:p w:rsidR="00EF0D2A" w:rsidRPr="00122D96" w:rsidRDefault="00EF0D2A" w:rsidP="00CE4E87">
            <w:pPr>
              <w:spacing w:before="60" w:after="60" w:line="240" w:lineRule="auto"/>
              <w:rPr>
                <w:rFonts w:ascii="Times New Roman" w:hAnsi="Times New Roman"/>
                <w:sz w:val="24"/>
                <w:szCs w:val="24"/>
                <w:lang w:val="uk-UA"/>
              </w:rPr>
            </w:pPr>
            <w:r w:rsidRPr="00122D96">
              <w:rPr>
                <w:rFonts w:ascii="Times New Roman" w:hAnsi="Times New Roman"/>
                <w:sz w:val="24"/>
                <w:szCs w:val="24"/>
                <w:lang w:val="uk-UA"/>
              </w:rPr>
              <w:t>R</w:t>
            </w:r>
            <w:r w:rsidRPr="00122D96">
              <w:rPr>
                <w:rFonts w:ascii="Times New Roman" w:hAnsi="Times New Roman"/>
                <w:sz w:val="24"/>
                <w:szCs w:val="24"/>
                <w:vertAlign w:val="subscript"/>
                <w:lang w:val="uk-UA"/>
              </w:rPr>
              <w:t>3</w:t>
            </w:r>
            <w:r w:rsidRPr="00122D96">
              <w:rPr>
                <w:rFonts w:ascii="Times New Roman" w:hAnsi="Times New Roman"/>
                <w:sz w:val="24"/>
                <w:szCs w:val="24"/>
                <w:lang w:val="uk-UA"/>
              </w:rPr>
              <w:t xml:space="preserve"> = Н</w:t>
            </w:r>
          </w:p>
        </w:tc>
        <w:tc>
          <w:tcPr>
            <w:tcW w:w="1724" w:type="dxa"/>
            <w:gridSpan w:val="3"/>
          </w:tcPr>
          <w:p w:rsidR="00EF0D2A" w:rsidRPr="00122D96" w:rsidRDefault="00EF0D2A" w:rsidP="00CE4E87">
            <w:pPr>
              <w:spacing w:before="60" w:after="60" w:line="360" w:lineRule="auto"/>
              <w:jc w:val="center"/>
              <w:rPr>
                <w:rFonts w:ascii="Times New Roman" w:hAnsi="Times New Roman"/>
                <w:sz w:val="24"/>
                <w:szCs w:val="24"/>
                <w:lang w:val="uk-UA"/>
              </w:rPr>
            </w:pPr>
            <w:r w:rsidRPr="00122D96">
              <w:rPr>
                <w:rFonts w:ascii="Times New Roman" w:hAnsi="Times New Roman"/>
                <w:sz w:val="24"/>
                <w:szCs w:val="24"/>
                <w:lang w:val="uk-UA"/>
              </w:rPr>
              <w:t>873±170</w:t>
            </w:r>
          </w:p>
        </w:tc>
        <w:tc>
          <w:tcPr>
            <w:tcW w:w="1080" w:type="dxa"/>
          </w:tcPr>
          <w:p w:rsidR="00EF0D2A" w:rsidRPr="00122D96" w:rsidRDefault="00102D32" w:rsidP="00CE4E87">
            <w:pPr>
              <w:spacing w:before="60" w:after="60" w:line="240" w:lineRule="auto"/>
              <w:jc w:val="center"/>
              <w:rPr>
                <w:rFonts w:ascii="Times New Roman" w:hAnsi="Times New Roman"/>
                <w:sz w:val="24"/>
                <w:szCs w:val="24"/>
                <w:lang w:val="uk-UA"/>
              </w:rPr>
            </w:pPr>
            <w:r>
              <w:rPr>
                <w:rFonts w:ascii="Times New Roman" w:hAnsi="Times New Roman"/>
                <w:sz w:val="24"/>
                <w:szCs w:val="24"/>
                <w:lang w:val="uk-UA"/>
              </w:rPr>
              <w:t>4.</w:t>
            </w:r>
            <w:r w:rsidR="00EF0D2A" w:rsidRPr="00122D96">
              <w:rPr>
                <w:rFonts w:ascii="Times New Roman" w:hAnsi="Times New Roman"/>
                <w:sz w:val="24"/>
                <w:szCs w:val="24"/>
                <w:lang w:val="uk-UA"/>
              </w:rPr>
              <w:t>10</w:t>
            </w:r>
            <w:r w:rsidR="00EF0D2A" w:rsidRPr="00122D96">
              <w:rPr>
                <w:rFonts w:ascii="Times New Roman" w:hAnsi="Times New Roman"/>
                <w:sz w:val="24"/>
                <w:szCs w:val="24"/>
                <w:lang w:val="en-US"/>
              </w:rPr>
              <w:t>*</w:t>
            </w:r>
          </w:p>
        </w:tc>
        <w:tc>
          <w:tcPr>
            <w:tcW w:w="2343" w:type="dxa"/>
            <w:gridSpan w:val="3"/>
          </w:tcPr>
          <w:p w:rsidR="00EF0D2A" w:rsidRPr="00122D96" w:rsidRDefault="00EF0D2A" w:rsidP="00CE4E87">
            <w:pPr>
              <w:spacing w:before="60" w:after="60" w:line="240" w:lineRule="auto"/>
              <w:rPr>
                <w:rFonts w:ascii="Times New Roman" w:hAnsi="Times New Roman"/>
                <w:sz w:val="24"/>
                <w:szCs w:val="24"/>
                <w:lang w:val="uk-UA"/>
              </w:rPr>
            </w:pPr>
            <w:r w:rsidRPr="00122D96">
              <w:rPr>
                <w:rFonts w:ascii="Times New Roman" w:hAnsi="Times New Roman"/>
                <w:sz w:val="24"/>
                <w:szCs w:val="24"/>
                <w:lang w:val="uk-UA"/>
              </w:rPr>
              <w:t>R =</w:t>
            </w:r>
            <w:r w:rsidRPr="00122D96">
              <w:rPr>
                <w:rFonts w:ascii="Times New Roman" w:hAnsi="Times New Roman"/>
                <w:sz w:val="24"/>
                <w:szCs w:val="24"/>
                <w:lang w:val="en-US"/>
              </w:rPr>
              <w:t xml:space="preserve"> NH</w:t>
            </w:r>
            <w:r w:rsidRPr="00122D96">
              <w:rPr>
                <w:rFonts w:ascii="Times New Roman" w:hAnsi="Times New Roman"/>
                <w:sz w:val="24"/>
                <w:szCs w:val="24"/>
                <w:vertAlign w:val="subscript"/>
                <w:lang w:val="en-US"/>
              </w:rPr>
              <w:t>2</w:t>
            </w:r>
            <w:r w:rsidRPr="00122D96">
              <w:rPr>
                <w:rFonts w:ascii="Times New Roman" w:hAnsi="Times New Roman"/>
                <w:sz w:val="24"/>
                <w:szCs w:val="24"/>
                <w:vertAlign w:val="superscript"/>
                <w:lang w:val="uk-UA"/>
              </w:rPr>
              <w:t>.</w:t>
            </w:r>
            <w:r w:rsidRPr="00122D96">
              <w:rPr>
                <w:rFonts w:ascii="Times New Roman" w:hAnsi="Times New Roman"/>
                <w:sz w:val="24"/>
                <w:szCs w:val="24"/>
                <w:lang w:val="en-US"/>
              </w:rPr>
              <w:t>HCl</w:t>
            </w:r>
          </w:p>
          <w:p w:rsidR="00EF0D2A" w:rsidRPr="00122D96" w:rsidRDefault="00EF0D2A" w:rsidP="00CE4E87">
            <w:pPr>
              <w:spacing w:before="60" w:after="60" w:line="240" w:lineRule="auto"/>
              <w:rPr>
                <w:rFonts w:ascii="Times New Roman" w:hAnsi="Times New Roman"/>
                <w:sz w:val="24"/>
                <w:szCs w:val="24"/>
                <w:lang w:val="uk-UA"/>
              </w:rPr>
            </w:pPr>
            <w:r w:rsidRPr="00122D96">
              <w:rPr>
                <w:rFonts w:ascii="Times New Roman" w:hAnsi="Times New Roman"/>
                <w:sz w:val="24"/>
                <w:szCs w:val="24"/>
                <w:lang w:val="uk-UA"/>
              </w:rPr>
              <w:t>R</w:t>
            </w:r>
            <w:r w:rsidRPr="00122D96">
              <w:rPr>
                <w:rFonts w:ascii="Times New Roman" w:hAnsi="Times New Roman"/>
                <w:sz w:val="24"/>
                <w:szCs w:val="24"/>
                <w:vertAlign w:val="subscript"/>
                <w:lang w:val="uk-UA"/>
              </w:rPr>
              <w:t>1</w:t>
            </w:r>
            <w:r w:rsidRPr="00122D96">
              <w:rPr>
                <w:rFonts w:ascii="Times New Roman" w:hAnsi="Times New Roman"/>
                <w:sz w:val="24"/>
                <w:szCs w:val="24"/>
                <w:lang w:val="uk-UA"/>
              </w:rPr>
              <w:t xml:space="preserve"> = </w:t>
            </w:r>
            <w:r w:rsidRPr="00122D96">
              <w:rPr>
                <w:rFonts w:ascii="Times New Roman" w:hAnsi="Times New Roman"/>
                <w:sz w:val="24"/>
                <w:szCs w:val="24"/>
                <w:lang w:val="en-US"/>
              </w:rPr>
              <w:t>OH</w:t>
            </w:r>
          </w:p>
          <w:p w:rsidR="00EF0D2A" w:rsidRPr="00122D96" w:rsidRDefault="00EF0D2A" w:rsidP="00CE4E87">
            <w:pPr>
              <w:spacing w:before="60" w:after="60" w:line="240" w:lineRule="auto"/>
              <w:rPr>
                <w:rFonts w:ascii="Times New Roman" w:hAnsi="Times New Roman"/>
                <w:sz w:val="24"/>
                <w:szCs w:val="24"/>
                <w:lang w:val="uk-UA"/>
              </w:rPr>
            </w:pPr>
            <w:r w:rsidRPr="00122D96">
              <w:rPr>
                <w:rFonts w:ascii="Times New Roman" w:hAnsi="Times New Roman"/>
                <w:sz w:val="24"/>
                <w:szCs w:val="24"/>
                <w:lang w:val="uk-UA"/>
              </w:rPr>
              <w:t>R</w:t>
            </w:r>
            <w:r w:rsidRPr="00122D96">
              <w:rPr>
                <w:rFonts w:ascii="Times New Roman" w:hAnsi="Times New Roman"/>
                <w:sz w:val="24"/>
                <w:szCs w:val="24"/>
                <w:vertAlign w:val="subscript"/>
                <w:lang w:val="uk-UA"/>
              </w:rPr>
              <w:t>3</w:t>
            </w:r>
            <w:r w:rsidRPr="00122D96">
              <w:rPr>
                <w:rFonts w:ascii="Times New Roman" w:hAnsi="Times New Roman"/>
                <w:sz w:val="24"/>
                <w:szCs w:val="24"/>
                <w:lang w:val="uk-UA"/>
              </w:rPr>
              <w:t xml:space="preserve"> = Н</w:t>
            </w:r>
          </w:p>
        </w:tc>
        <w:tc>
          <w:tcPr>
            <w:tcW w:w="1617" w:type="dxa"/>
          </w:tcPr>
          <w:p w:rsidR="00EF0D2A" w:rsidRPr="00122D96" w:rsidRDefault="00EF0D2A" w:rsidP="00CE4E87">
            <w:pPr>
              <w:spacing w:before="60" w:after="60" w:line="360" w:lineRule="auto"/>
              <w:jc w:val="center"/>
              <w:rPr>
                <w:rFonts w:ascii="Times New Roman" w:hAnsi="Times New Roman"/>
                <w:sz w:val="24"/>
                <w:szCs w:val="24"/>
                <w:lang w:val="uk-UA"/>
              </w:rPr>
            </w:pPr>
            <w:r w:rsidRPr="00122D96">
              <w:rPr>
                <w:rFonts w:ascii="Times New Roman" w:hAnsi="Times New Roman"/>
                <w:sz w:val="24"/>
                <w:szCs w:val="24"/>
                <w:lang w:val="uk-UA"/>
              </w:rPr>
              <w:t>417±40</w:t>
            </w:r>
          </w:p>
        </w:tc>
      </w:tr>
      <w:tr w:rsidR="00EF0D2A" w:rsidRPr="003E7F7B" w:rsidTr="00F26905">
        <w:trPr>
          <w:trHeight w:val="900"/>
        </w:trPr>
        <w:tc>
          <w:tcPr>
            <w:tcW w:w="845" w:type="dxa"/>
            <w:gridSpan w:val="2"/>
          </w:tcPr>
          <w:p w:rsidR="00EF0D2A" w:rsidRPr="003E7F7B" w:rsidRDefault="00102D32" w:rsidP="00CE4E87">
            <w:pPr>
              <w:spacing w:before="60" w:after="60" w:line="360" w:lineRule="auto"/>
              <w:jc w:val="center"/>
              <w:rPr>
                <w:rFonts w:ascii="Times New Roman" w:hAnsi="Times New Roman"/>
                <w:sz w:val="28"/>
                <w:szCs w:val="28"/>
                <w:lang w:val="uk-UA"/>
              </w:rPr>
            </w:pPr>
            <w:r>
              <w:rPr>
                <w:rFonts w:ascii="Times New Roman" w:hAnsi="Times New Roman"/>
                <w:sz w:val="28"/>
                <w:szCs w:val="28"/>
                <w:lang w:val="uk-UA"/>
              </w:rPr>
              <w:t>4.</w:t>
            </w:r>
            <w:r w:rsidR="00EF0D2A" w:rsidRPr="003E7F7B">
              <w:rPr>
                <w:rFonts w:ascii="Times New Roman" w:hAnsi="Times New Roman"/>
                <w:sz w:val="28"/>
                <w:szCs w:val="28"/>
                <w:lang w:val="uk-UA"/>
              </w:rPr>
              <w:t>3</w:t>
            </w:r>
          </w:p>
        </w:tc>
        <w:tc>
          <w:tcPr>
            <w:tcW w:w="1571" w:type="dxa"/>
            <w:gridSpan w:val="3"/>
          </w:tcPr>
          <w:p w:rsidR="00EF0D2A" w:rsidRPr="00122D96" w:rsidRDefault="00EF0D2A" w:rsidP="00CE4E87">
            <w:pPr>
              <w:spacing w:before="60" w:after="60" w:line="240" w:lineRule="auto"/>
              <w:rPr>
                <w:rFonts w:ascii="Times New Roman" w:hAnsi="Times New Roman"/>
                <w:sz w:val="24"/>
                <w:szCs w:val="24"/>
                <w:lang w:val="uk-UA"/>
              </w:rPr>
            </w:pPr>
            <w:r w:rsidRPr="00122D96">
              <w:rPr>
                <w:rFonts w:ascii="Times New Roman" w:hAnsi="Times New Roman"/>
                <w:sz w:val="24"/>
                <w:szCs w:val="24"/>
                <w:lang w:val="uk-UA"/>
              </w:rPr>
              <w:t xml:space="preserve">R = </w:t>
            </w:r>
            <w:r w:rsidRPr="00122D96">
              <w:rPr>
                <w:rFonts w:ascii="Times New Roman" w:hAnsi="Times New Roman"/>
                <w:sz w:val="24"/>
                <w:szCs w:val="24"/>
                <w:lang w:val="en-US"/>
              </w:rPr>
              <w:t>NHCO(CH</w:t>
            </w:r>
            <w:r w:rsidRPr="00122D96">
              <w:rPr>
                <w:rFonts w:ascii="Times New Roman" w:hAnsi="Times New Roman"/>
                <w:sz w:val="24"/>
                <w:szCs w:val="24"/>
                <w:vertAlign w:val="subscript"/>
                <w:lang w:val="en-US"/>
              </w:rPr>
              <w:t>2</w:t>
            </w:r>
            <w:r w:rsidRPr="00122D96">
              <w:rPr>
                <w:rFonts w:ascii="Times New Roman" w:hAnsi="Times New Roman"/>
                <w:sz w:val="24"/>
                <w:szCs w:val="24"/>
                <w:lang w:val="en-US"/>
              </w:rPr>
              <w:t>)</w:t>
            </w:r>
            <w:r w:rsidRPr="00122D96">
              <w:rPr>
                <w:rFonts w:ascii="Times New Roman" w:hAnsi="Times New Roman"/>
                <w:sz w:val="24"/>
                <w:szCs w:val="24"/>
                <w:vertAlign w:val="subscript"/>
                <w:lang w:val="en-US"/>
              </w:rPr>
              <w:t>2</w:t>
            </w:r>
            <w:r w:rsidRPr="00122D96">
              <w:rPr>
                <w:rFonts w:ascii="Times New Roman" w:hAnsi="Times New Roman"/>
                <w:sz w:val="24"/>
                <w:szCs w:val="24"/>
                <w:lang w:val="en-US"/>
              </w:rPr>
              <w:t>COOH</w:t>
            </w:r>
            <w:r w:rsidRPr="00122D96">
              <w:rPr>
                <w:rFonts w:ascii="Times New Roman" w:hAnsi="Times New Roman"/>
                <w:sz w:val="24"/>
                <w:szCs w:val="24"/>
                <w:lang w:val="uk-UA"/>
              </w:rPr>
              <w:t xml:space="preserve"> </w:t>
            </w:r>
          </w:p>
          <w:p w:rsidR="00EF0D2A" w:rsidRPr="00122D96" w:rsidRDefault="00EF0D2A" w:rsidP="00CE4E87">
            <w:pPr>
              <w:spacing w:before="60" w:after="60" w:line="240" w:lineRule="auto"/>
              <w:rPr>
                <w:rFonts w:ascii="Times New Roman" w:hAnsi="Times New Roman"/>
                <w:sz w:val="24"/>
                <w:szCs w:val="24"/>
                <w:lang w:val="uk-UA"/>
              </w:rPr>
            </w:pPr>
            <w:r w:rsidRPr="00122D96">
              <w:rPr>
                <w:rFonts w:ascii="Times New Roman" w:hAnsi="Times New Roman"/>
                <w:sz w:val="24"/>
                <w:szCs w:val="24"/>
                <w:lang w:val="uk-UA"/>
              </w:rPr>
              <w:t>R</w:t>
            </w:r>
            <w:r w:rsidRPr="00122D96">
              <w:rPr>
                <w:rFonts w:ascii="Times New Roman" w:hAnsi="Times New Roman"/>
                <w:sz w:val="24"/>
                <w:szCs w:val="24"/>
                <w:vertAlign w:val="subscript"/>
                <w:lang w:val="uk-UA"/>
              </w:rPr>
              <w:t>1</w:t>
            </w:r>
            <w:r w:rsidRPr="00122D96">
              <w:rPr>
                <w:rFonts w:ascii="Times New Roman" w:hAnsi="Times New Roman"/>
                <w:sz w:val="24"/>
                <w:szCs w:val="24"/>
                <w:lang w:val="uk-UA"/>
              </w:rPr>
              <w:t xml:space="preserve"> = </w:t>
            </w:r>
            <w:r w:rsidRPr="00122D96">
              <w:rPr>
                <w:rFonts w:ascii="Times New Roman" w:hAnsi="Times New Roman"/>
                <w:sz w:val="24"/>
                <w:szCs w:val="24"/>
                <w:lang w:val="en-US"/>
              </w:rPr>
              <w:t>OH</w:t>
            </w:r>
          </w:p>
          <w:p w:rsidR="00EF0D2A" w:rsidRPr="00122D96" w:rsidRDefault="00EF0D2A" w:rsidP="00F26905">
            <w:pPr>
              <w:spacing w:before="60" w:after="0" w:line="240" w:lineRule="auto"/>
              <w:rPr>
                <w:rFonts w:ascii="Times New Roman" w:hAnsi="Times New Roman"/>
                <w:sz w:val="24"/>
                <w:szCs w:val="24"/>
                <w:lang w:val="uk-UA"/>
              </w:rPr>
            </w:pPr>
            <w:r w:rsidRPr="00122D96">
              <w:rPr>
                <w:rFonts w:ascii="Times New Roman" w:hAnsi="Times New Roman"/>
                <w:sz w:val="24"/>
                <w:szCs w:val="24"/>
                <w:lang w:val="uk-UA"/>
              </w:rPr>
              <w:t>R</w:t>
            </w:r>
            <w:r w:rsidRPr="00122D96">
              <w:rPr>
                <w:rFonts w:ascii="Times New Roman" w:hAnsi="Times New Roman"/>
                <w:sz w:val="24"/>
                <w:szCs w:val="24"/>
                <w:vertAlign w:val="subscript"/>
                <w:lang w:val="uk-UA"/>
              </w:rPr>
              <w:t>3</w:t>
            </w:r>
            <w:r w:rsidRPr="00122D96">
              <w:rPr>
                <w:rFonts w:ascii="Times New Roman" w:hAnsi="Times New Roman"/>
                <w:sz w:val="24"/>
                <w:szCs w:val="24"/>
                <w:lang w:val="uk-UA"/>
              </w:rPr>
              <w:t xml:space="preserve"> = Н</w:t>
            </w:r>
          </w:p>
        </w:tc>
        <w:tc>
          <w:tcPr>
            <w:tcW w:w="1724" w:type="dxa"/>
            <w:gridSpan w:val="3"/>
          </w:tcPr>
          <w:p w:rsidR="00EF0D2A" w:rsidRPr="00122D96" w:rsidRDefault="00EF0D2A" w:rsidP="00CE4E87">
            <w:pPr>
              <w:spacing w:before="60" w:after="60" w:line="360" w:lineRule="auto"/>
              <w:jc w:val="center"/>
              <w:rPr>
                <w:rFonts w:ascii="Times New Roman" w:hAnsi="Times New Roman"/>
                <w:sz w:val="24"/>
                <w:szCs w:val="24"/>
                <w:lang w:val="uk-UA"/>
              </w:rPr>
            </w:pPr>
            <w:r w:rsidRPr="00122D96">
              <w:rPr>
                <w:rFonts w:ascii="Times New Roman" w:hAnsi="Times New Roman"/>
                <w:sz w:val="24"/>
                <w:szCs w:val="24"/>
                <w:lang w:val="uk-UA"/>
              </w:rPr>
              <w:t>&gt;1600</w:t>
            </w:r>
          </w:p>
        </w:tc>
        <w:tc>
          <w:tcPr>
            <w:tcW w:w="1080" w:type="dxa"/>
          </w:tcPr>
          <w:p w:rsidR="00EF0D2A" w:rsidRPr="00122D96" w:rsidRDefault="00102D32" w:rsidP="00CE4E87">
            <w:pPr>
              <w:spacing w:before="60" w:after="60" w:line="360" w:lineRule="auto"/>
              <w:jc w:val="center"/>
              <w:rPr>
                <w:rFonts w:ascii="Times New Roman" w:hAnsi="Times New Roman"/>
                <w:sz w:val="24"/>
                <w:szCs w:val="24"/>
                <w:lang w:val="uk-UA"/>
              </w:rPr>
            </w:pPr>
            <w:r>
              <w:rPr>
                <w:rFonts w:ascii="Times New Roman" w:hAnsi="Times New Roman"/>
                <w:sz w:val="24"/>
                <w:szCs w:val="24"/>
                <w:lang w:val="uk-UA"/>
              </w:rPr>
              <w:t>4.</w:t>
            </w:r>
            <w:r w:rsidR="00EF0D2A" w:rsidRPr="00122D96">
              <w:rPr>
                <w:rFonts w:ascii="Times New Roman" w:hAnsi="Times New Roman"/>
                <w:sz w:val="24"/>
                <w:szCs w:val="24"/>
                <w:lang w:val="uk-UA"/>
              </w:rPr>
              <w:t>11</w:t>
            </w:r>
          </w:p>
        </w:tc>
        <w:tc>
          <w:tcPr>
            <w:tcW w:w="2343" w:type="dxa"/>
            <w:gridSpan w:val="3"/>
          </w:tcPr>
          <w:p w:rsidR="00EF0D2A" w:rsidRPr="00122D96" w:rsidRDefault="00EF0D2A" w:rsidP="00CE4E87">
            <w:pPr>
              <w:spacing w:before="60" w:after="60" w:line="240" w:lineRule="auto"/>
              <w:rPr>
                <w:rFonts w:ascii="Times New Roman" w:hAnsi="Times New Roman"/>
                <w:sz w:val="24"/>
                <w:szCs w:val="24"/>
                <w:lang w:val="uk-UA"/>
              </w:rPr>
            </w:pPr>
            <w:r w:rsidRPr="00122D96">
              <w:rPr>
                <w:rFonts w:ascii="Times New Roman" w:hAnsi="Times New Roman"/>
                <w:sz w:val="24"/>
                <w:szCs w:val="24"/>
                <w:lang w:val="uk-UA"/>
              </w:rPr>
              <w:t xml:space="preserve">R = </w:t>
            </w:r>
            <w:r w:rsidRPr="00122D96">
              <w:rPr>
                <w:rFonts w:ascii="Times New Roman" w:hAnsi="Times New Roman"/>
                <w:sz w:val="24"/>
                <w:szCs w:val="24"/>
                <w:lang w:val="en-US"/>
              </w:rPr>
              <w:t>NH</w:t>
            </w:r>
            <w:r w:rsidRPr="00122D96">
              <w:rPr>
                <w:rFonts w:ascii="Times New Roman" w:hAnsi="Times New Roman"/>
                <w:sz w:val="24"/>
                <w:szCs w:val="24"/>
                <w:vertAlign w:val="subscript"/>
                <w:lang w:val="uk-UA"/>
              </w:rPr>
              <w:t>2</w:t>
            </w:r>
            <w:r w:rsidRPr="00122D96">
              <w:rPr>
                <w:rFonts w:ascii="Times New Roman" w:hAnsi="Times New Roman"/>
                <w:sz w:val="24"/>
                <w:szCs w:val="24"/>
                <w:vertAlign w:val="superscript"/>
                <w:lang w:val="uk-UA"/>
              </w:rPr>
              <w:t>.</w:t>
            </w:r>
            <w:r w:rsidRPr="00122D96">
              <w:rPr>
                <w:rFonts w:ascii="Times New Roman" w:hAnsi="Times New Roman"/>
                <w:sz w:val="24"/>
                <w:szCs w:val="24"/>
                <w:lang w:val="en-US"/>
              </w:rPr>
              <w:t>HCl</w:t>
            </w:r>
          </w:p>
          <w:p w:rsidR="00EF0D2A" w:rsidRPr="00122D96" w:rsidRDefault="00EF0D2A" w:rsidP="00CE4E87">
            <w:pPr>
              <w:spacing w:before="60" w:after="60" w:line="240" w:lineRule="auto"/>
              <w:rPr>
                <w:rFonts w:ascii="Times New Roman" w:hAnsi="Times New Roman"/>
                <w:sz w:val="24"/>
                <w:szCs w:val="24"/>
                <w:vertAlign w:val="subscript"/>
                <w:lang w:val="uk-UA"/>
              </w:rPr>
            </w:pPr>
            <w:r w:rsidRPr="00122D96">
              <w:rPr>
                <w:rFonts w:ascii="Times New Roman" w:hAnsi="Times New Roman"/>
                <w:sz w:val="24"/>
                <w:szCs w:val="24"/>
                <w:lang w:val="uk-UA"/>
              </w:rPr>
              <w:t>R</w:t>
            </w:r>
            <w:r w:rsidRPr="00122D96">
              <w:rPr>
                <w:rFonts w:ascii="Times New Roman" w:hAnsi="Times New Roman"/>
                <w:sz w:val="24"/>
                <w:szCs w:val="24"/>
                <w:vertAlign w:val="subscript"/>
                <w:lang w:val="uk-UA"/>
              </w:rPr>
              <w:t>1</w:t>
            </w:r>
            <w:r w:rsidRPr="00122D96">
              <w:rPr>
                <w:rFonts w:ascii="Times New Roman" w:hAnsi="Times New Roman"/>
                <w:sz w:val="24"/>
                <w:szCs w:val="24"/>
                <w:lang w:val="uk-UA"/>
              </w:rPr>
              <w:t xml:space="preserve"> = ОСН</w:t>
            </w:r>
            <w:r w:rsidRPr="00122D96">
              <w:rPr>
                <w:rFonts w:ascii="Times New Roman" w:hAnsi="Times New Roman"/>
                <w:sz w:val="24"/>
                <w:szCs w:val="24"/>
                <w:vertAlign w:val="subscript"/>
                <w:lang w:val="uk-UA"/>
              </w:rPr>
              <w:t>3</w:t>
            </w:r>
          </w:p>
          <w:p w:rsidR="00EF0D2A" w:rsidRPr="00122D96" w:rsidRDefault="00EF0D2A" w:rsidP="00CE4E87">
            <w:pPr>
              <w:spacing w:before="60" w:after="60" w:line="240" w:lineRule="auto"/>
              <w:rPr>
                <w:rFonts w:ascii="Times New Roman" w:hAnsi="Times New Roman"/>
                <w:sz w:val="24"/>
                <w:szCs w:val="24"/>
                <w:lang w:val="uk-UA"/>
              </w:rPr>
            </w:pPr>
            <w:r w:rsidRPr="00122D96">
              <w:rPr>
                <w:rFonts w:ascii="Times New Roman" w:hAnsi="Times New Roman"/>
                <w:sz w:val="24"/>
                <w:szCs w:val="24"/>
                <w:lang w:val="uk-UA"/>
              </w:rPr>
              <w:t>R</w:t>
            </w:r>
            <w:r w:rsidRPr="00122D96">
              <w:rPr>
                <w:rFonts w:ascii="Times New Roman" w:hAnsi="Times New Roman"/>
                <w:sz w:val="24"/>
                <w:szCs w:val="24"/>
                <w:vertAlign w:val="subscript"/>
                <w:lang w:val="uk-UA"/>
              </w:rPr>
              <w:t>3</w:t>
            </w:r>
            <w:r w:rsidRPr="00122D96">
              <w:rPr>
                <w:rFonts w:ascii="Times New Roman" w:hAnsi="Times New Roman"/>
                <w:sz w:val="24"/>
                <w:szCs w:val="24"/>
                <w:lang w:val="uk-UA"/>
              </w:rPr>
              <w:t xml:space="preserve"> = Н</w:t>
            </w:r>
          </w:p>
        </w:tc>
        <w:tc>
          <w:tcPr>
            <w:tcW w:w="1617" w:type="dxa"/>
          </w:tcPr>
          <w:p w:rsidR="00EF0D2A" w:rsidRPr="00122D96" w:rsidRDefault="00EF0D2A" w:rsidP="00CE4E87">
            <w:pPr>
              <w:spacing w:before="60" w:after="60" w:line="360" w:lineRule="auto"/>
              <w:jc w:val="center"/>
              <w:rPr>
                <w:rFonts w:ascii="Times New Roman" w:hAnsi="Times New Roman"/>
                <w:sz w:val="24"/>
                <w:szCs w:val="24"/>
                <w:lang w:val="uk-UA"/>
              </w:rPr>
            </w:pPr>
            <w:r w:rsidRPr="00122D96">
              <w:rPr>
                <w:rFonts w:ascii="Times New Roman" w:hAnsi="Times New Roman"/>
                <w:sz w:val="24"/>
                <w:szCs w:val="24"/>
                <w:lang w:val="uk-UA"/>
              </w:rPr>
              <w:t>77,0±12,2</w:t>
            </w:r>
          </w:p>
        </w:tc>
      </w:tr>
      <w:tr w:rsidR="00EF0D2A" w:rsidRPr="003E7F7B" w:rsidTr="00F26905">
        <w:trPr>
          <w:trHeight w:val="403"/>
        </w:trPr>
        <w:tc>
          <w:tcPr>
            <w:tcW w:w="845" w:type="dxa"/>
            <w:gridSpan w:val="2"/>
          </w:tcPr>
          <w:p w:rsidR="00EF0D2A" w:rsidRPr="000D22B6" w:rsidRDefault="00102D32" w:rsidP="00CE4E87">
            <w:pPr>
              <w:spacing w:before="60" w:after="60" w:line="240" w:lineRule="auto"/>
              <w:jc w:val="center"/>
              <w:rPr>
                <w:rFonts w:ascii="Times New Roman" w:hAnsi="Times New Roman"/>
                <w:sz w:val="28"/>
                <w:szCs w:val="28"/>
                <w:lang w:val="en-US"/>
              </w:rPr>
            </w:pPr>
            <w:r>
              <w:rPr>
                <w:rFonts w:ascii="Times New Roman" w:hAnsi="Times New Roman"/>
                <w:sz w:val="28"/>
                <w:szCs w:val="28"/>
                <w:lang w:val="uk-UA"/>
              </w:rPr>
              <w:t>4.</w:t>
            </w:r>
            <w:r w:rsidR="00EF0D2A" w:rsidRPr="003E7F7B">
              <w:rPr>
                <w:rFonts w:ascii="Times New Roman" w:hAnsi="Times New Roman"/>
                <w:sz w:val="28"/>
                <w:szCs w:val="28"/>
                <w:lang w:val="uk-UA"/>
              </w:rPr>
              <w:t>4</w:t>
            </w:r>
            <w:r w:rsidR="00EF0D2A">
              <w:rPr>
                <w:rFonts w:ascii="Times New Roman" w:hAnsi="Times New Roman"/>
                <w:sz w:val="28"/>
                <w:szCs w:val="28"/>
                <w:lang w:val="en-US"/>
              </w:rPr>
              <w:t>*</w:t>
            </w:r>
          </w:p>
        </w:tc>
        <w:tc>
          <w:tcPr>
            <w:tcW w:w="1571" w:type="dxa"/>
            <w:gridSpan w:val="3"/>
          </w:tcPr>
          <w:p w:rsidR="00EF0D2A" w:rsidRPr="00122D96" w:rsidRDefault="00EF0D2A" w:rsidP="00CE4E87">
            <w:pPr>
              <w:spacing w:before="60" w:after="60" w:line="240" w:lineRule="auto"/>
              <w:rPr>
                <w:rFonts w:ascii="Times New Roman" w:hAnsi="Times New Roman"/>
                <w:sz w:val="24"/>
                <w:szCs w:val="24"/>
                <w:lang w:val="uk-UA"/>
              </w:rPr>
            </w:pPr>
            <w:r w:rsidRPr="00122D96">
              <w:rPr>
                <w:rFonts w:ascii="Times New Roman" w:hAnsi="Times New Roman"/>
                <w:sz w:val="24"/>
                <w:szCs w:val="24"/>
                <w:lang w:val="uk-UA"/>
              </w:rPr>
              <w:t>R =</w:t>
            </w:r>
            <w:r w:rsidRPr="00122D96">
              <w:rPr>
                <w:rFonts w:ascii="Times New Roman" w:hAnsi="Times New Roman"/>
                <w:sz w:val="24"/>
                <w:szCs w:val="24"/>
                <w:lang w:val="en-US"/>
              </w:rPr>
              <w:t xml:space="preserve"> NH</w:t>
            </w:r>
            <w:r w:rsidRPr="00122D96">
              <w:rPr>
                <w:rFonts w:ascii="Times New Roman" w:hAnsi="Times New Roman"/>
                <w:sz w:val="24"/>
                <w:szCs w:val="24"/>
                <w:vertAlign w:val="subscript"/>
                <w:lang w:val="en-US"/>
              </w:rPr>
              <w:t>2</w:t>
            </w:r>
            <w:r w:rsidRPr="00122D96">
              <w:rPr>
                <w:rFonts w:ascii="Times New Roman" w:hAnsi="Times New Roman"/>
                <w:sz w:val="24"/>
                <w:szCs w:val="24"/>
                <w:vertAlign w:val="superscript"/>
                <w:lang w:val="uk-UA"/>
              </w:rPr>
              <w:t>.</w:t>
            </w:r>
            <w:r w:rsidRPr="00122D96">
              <w:rPr>
                <w:rFonts w:ascii="Times New Roman" w:hAnsi="Times New Roman"/>
                <w:sz w:val="24"/>
                <w:szCs w:val="24"/>
                <w:lang w:val="en-US"/>
              </w:rPr>
              <w:t>HCl</w:t>
            </w:r>
          </w:p>
          <w:p w:rsidR="00EF0D2A" w:rsidRPr="00122D96" w:rsidRDefault="00EF0D2A" w:rsidP="00CE4E87">
            <w:pPr>
              <w:spacing w:before="60" w:after="60" w:line="240" w:lineRule="auto"/>
              <w:rPr>
                <w:rFonts w:ascii="Times New Roman" w:hAnsi="Times New Roman"/>
                <w:sz w:val="24"/>
                <w:szCs w:val="24"/>
                <w:lang w:val="uk-UA"/>
              </w:rPr>
            </w:pPr>
            <w:r w:rsidRPr="00122D96">
              <w:rPr>
                <w:rFonts w:ascii="Times New Roman" w:hAnsi="Times New Roman"/>
                <w:sz w:val="24"/>
                <w:szCs w:val="24"/>
                <w:lang w:val="uk-UA"/>
              </w:rPr>
              <w:t>R</w:t>
            </w:r>
            <w:r w:rsidRPr="00122D96">
              <w:rPr>
                <w:rFonts w:ascii="Times New Roman" w:hAnsi="Times New Roman"/>
                <w:sz w:val="24"/>
                <w:szCs w:val="24"/>
                <w:vertAlign w:val="subscript"/>
                <w:lang w:val="uk-UA"/>
              </w:rPr>
              <w:t>1</w:t>
            </w:r>
            <w:r w:rsidRPr="00122D96">
              <w:rPr>
                <w:rFonts w:ascii="Times New Roman" w:hAnsi="Times New Roman"/>
                <w:sz w:val="24"/>
                <w:szCs w:val="24"/>
                <w:lang w:val="uk-UA"/>
              </w:rPr>
              <w:t xml:space="preserve"> = </w:t>
            </w:r>
            <w:r w:rsidRPr="00122D96">
              <w:rPr>
                <w:rFonts w:ascii="Times New Roman" w:hAnsi="Times New Roman"/>
                <w:sz w:val="24"/>
                <w:szCs w:val="24"/>
                <w:lang w:val="en-US"/>
              </w:rPr>
              <w:t>OH</w:t>
            </w:r>
          </w:p>
          <w:p w:rsidR="00EF0D2A" w:rsidRPr="00122D96" w:rsidRDefault="00EF0D2A" w:rsidP="00CE4E87">
            <w:pPr>
              <w:spacing w:before="60" w:after="60" w:line="240" w:lineRule="auto"/>
              <w:rPr>
                <w:rFonts w:ascii="Times New Roman" w:hAnsi="Times New Roman"/>
                <w:sz w:val="24"/>
                <w:szCs w:val="24"/>
                <w:lang w:val="uk-UA"/>
              </w:rPr>
            </w:pPr>
            <w:r w:rsidRPr="00122D96">
              <w:rPr>
                <w:rFonts w:ascii="Times New Roman" w:hAnsi="Times New Roman"/>
                <w:sz w:val="24"/>
                <w:szCs w:val="24"/>
                <w:lang w:val="uk-UA"/>
              </w:rPr>
              <w:t>R</w:t>
            </w:r>
            <w:r w:rsidRPr="00122D96">
              <w:rPr>
                <w:rFonts w:ascii="Times New Roman" w:hAnsi="Times New Roman"/>
                <w:sz w:val="24"/>
                <w:szCs w:val="24"/>
                <w:vertAlign w:val="subscript"/>
                <w:lang w:val="uk-UA"/>
              </w:rPr>
              <w:t>3</w:t>
            </w:r>
            <w:r w:rsidRPr="00122D96">
              <w:rPr>
                <w:rFonts w:ascii="Times New Roman" w:hAnsi="Times New Roman"/>
                <w:sz w:val="24"/>
                <w:szCs w:val="24"/>
                <w:lang w:val="uk-UA"/>
              </w:rPr>
              <w:t xml:space="preserve"> = Н</w:t>
            </w:r>
          </w:p>
        </w:tc>
        <w:tc>
          <w:tcPr>
            <w:tcW w:w="1724" w:type="dxa"/>
            <w:gridSpan w:val="3"/>
          </w:tcPr>
          <w:p w:rsidR="00EF0D2A" w:rsidRPr="00122D96" w:rsidRDefault="00EF0D2A" w:rsidP="00CE4E87">
            <w:pPr>
              <w:spacing w:before="60" w:after="60" w:line="360" w:lineRule="auto"/>
              <w:jc w:val="center"/>
              <w:rPr>
                <w:rFonts w:ascii="Times New Roman" w:hAnsi="Times New Roman"/>
                <w:sz w:val="24"/>
                <w:szCs w:val="24"/>
                <w:lang w:val="uk-UA"/>
              </w:rPr>
            </w:pPr>
            <w:r w:rsidRPr="00122D96">
              <w:rPr>
                <w:rFonts w:ascii="Times New Roman" w:hAnsi="Times New Roman"/>
                <w:sz w:val="24"/>
                <w:szCs w:val="24"/>
                <w:lang w:val="uk-UA"/>
              </w:rPr>
              <w:t>832±81</w:t>
            </w:r>
          </w:p>
        </w:tc>
        <w:tc>
          <w:tcPr>
            <w:tcW w:w="1080" w:type="dxa"/>
          </w:tcPr>
          <w:p w:rsidR="00EF0D2A" w:rsidRPr="00122D96" w:rsidRDefault="00102D32" w:rsidP="00CE4E87">
            <w:pPr>
              <w:spacing w:before="60" w:after="60" w:line="360" w:lineRule="auto"/>
              <w:jc w:val="center"/>
              <w:rPr>
                <w:rFonts w:ascii="Times New Roman" w:hAnsi="Times New Roman"/>
                <w:sz w:val="24"/>
                <w:szCs w:val="24"/>
                <w:lang w:val="uk-UA"/>
              </w:rPr>
            </w:pPr>
            <w:r>
              <w:rPr>
                <w:rFonts w:ascii="Times New Roman" w:hAnsi="Times New Roman"/>
                <w:sz w:val="24"/>
                <w:szCs w:val="24"/>
                <w:lang w:val="uk-UA"/>
              </w:rPr>
              <w:t>4.</w:t>
            </w:r>
            <w:r w:rsidR="00EF0D2A" w:rsidRPr="00122D96">
              <w:rPr>
                <w:rFonts w:ascii="Times New Roman" w:hAnsi="Times New Roman"/>
                <w:sz w:val="24"/>
                <w:szCs w:val="24"/>
                <w:lang w:val="uk-UA"/>
              </w:rPr>
              <w:t>12</w:t>
            </w:r>
          </w:p>
        </w:tc>
        <w:tc>
          <w:tcPr>
            <w:tcW w:w="2343" w:type="dxa"/>
            <w:gridSpan w:val="3"/>
          </w:tcPr>
          <w:p w:rsidR="00EF0D2A" w:rsidRPr="00122D96" w:rsidRDefault="00EF0D2A" w:rsidP="00CE4E87">
            <w:pPr>
              <w:spacing w:before="60" w:after="60" w:line="240" w:lineRule="auto"/>
              <w:rPr>
                <w:rFonts w:ascii="Times New Roman" w:hAnsi="Times New Roman"/>
                <w:sz w:val="24"/>
                <w:szCs w:val="24"/>
                <w:lang w:val="uk-UA"/>
              </w:rPr>
            </w:pPr>
            <w:r w:rsidRPr="00122D96">
              <w:rPr>
                <w:rFonts w:ascii="Times New Roman" w:hAnsi="Times New Roman"/>
                <w:sz w:val="24"/>
                <w:szCs w:val="24"/>
                <w:lang w:val="uk-UA"/>
              </w:rPr>
              <w:t xml:space="preserve">R = </w:t>
            </w:r>
            <w:r w:rsidRPr="00122D96">
              <w:rPr>
                <w:rFonts w:ascii="Times New Roman" w:hAnsi="Times New Roman"/>
                <w:sz w:val="24"/>
                <w:szCs w:val="24"/>
                <w:lang w:val="en-US"/>
              </w:rPr>
              <w:t>NH</w:t>
            </w:r>
            <w:r w:rsidRPr="00122D96">
              <w:rPr>
                <w:rFonts w:ascii="Times New Roman" w:hAnsi="Times New Roman"/>
                <w:sz w:val="24"/>
                <w:szCs w:val="24"/>
                <w:vertAlign w:val="subscript"/>
                <w:lang w:val="uk-UA"/>
              </w:rPr>
              <w:t>2</w:t>
            </w:r>
          </w:p>
          <w:p w:rsidR="00EF0D2A" w:rsidRPr="00122D96" w:rsidRDefault="00EF0D2A" w:rsidP="00CE4E87">
            <w:pPr>
              <w:spacing w:before="60" w:after="60" w:line="240" w:lineRule="auto"/>
              <w:rPr>
                <w:rFonts w:ascii="Times New Roman" w:hAnsi="Times New Roman"/>
                <w:sz w:val="24"/>
                <w:szCs w:val="24"/>
                <w:lang w:val="uk-UA"/>
              </w:rPr>
            </w:pPr>
            <w:r w:rsidRPr="00122D96">
              <w:rPr>
                <w:rFonts w:ascii="Times New Roman" w:hAnsi="Times New Roman"/>
                <w:sz w:val="24"/>
                <w:szCs w:val="24"/>
                <w:lang w:val="uk-UA"/>
              </w:rPr>
              <w:t>R</w:t>
            </w:r>
            <w:r w:rsidRPr="00122D96">
              <w:rPr>
                <w:rFonts w:ascii="Times New Roman" w:hAnsi="Times New Roman"/>
                <w:sz w:val="24"/>
                <w:szCs w:val="24"/>
                <w:vertAlign w:val="subscript"/>
                <w:lang w:val="uk-UA"/>
              </w:rPr>
              <w:t>1</w:t>
            </w:r>
            <w:r w:rsidRPr="00122D96">
              <w:rPr>
                <w:rFonts w:ascii="Times New Roman" w:hAnsi="Times New Roman"/>
                <w:sz w:val="24"/>
                <w:szCs w:val="24"/>
                <w:lang w:val="uk-UA"/>
              </w:rPr>
              <w:t xml:space="preserve"> = ОСН</w:t>
            </w:r>
            <w:r w:rsidRPr="00122D96">
              <w:rPr>
                <w:rFonts w:ascii="Times New Roman" w:hAnsi="Times New Roman"/>
                <w:sz w:val="24"/>
                <w:szCs w:val="24"/>
                <w:vertAlign w:val="subscript"/>
                <w:lang w:val="uk-UA"/>
              </w:rPr>
              <w:t>3</w:t>
            </w:r>
          </w:p>
          <w:p w:rsidR="00EF0D2A" w:rsidRPr="00122D96" w:rsidRDefault="00EF0D2A" w:rsidP="00CE4E87">
            <w:pPr>
              <w:spacing w:before="60" w:after="60" w:line="240" w:lineRule="auto"/>
              <w:rPr>
                <w:rFonts w:ascii="Times New Roman" w:hAnsi="Times New Roman"/>
                <w:sz w:val="24"/>
                <w:szCs w:val="24"/>
                <w:lang w:val="uk-UA"/>
              </w:rPr>
            </w:pPr>
            <w:r w:rsidRPr="00122D96">
              <w:rPr>
                <w:rFonts w:ascii="Times New Roman" w:hAnsi="Times New Roman"/>
                <w:sz w:val="24"/>
                <w:szCs w:val="24"/>
                <w:lang w:val="uk-UA"/>
              </w:rPr>
              <w:t>R</w:t>
            </w:r>
            <w:r w:rsidRPr="00122D96">
              <w:rPr>
                <w:rFonts w:ascii="Times New Roman" w:hAnsi="Times New Roman"/>
                <w:sz w:val="24"/>
                <w:szCs w:val="24"/>
                <w:vertAlign w:val="subscript"/>
                <w:lang w:val="uk-UA"/>
              </w:rPr>
              <w:t>3</w:t>
            </w:r>
            <w:r w:rsidRPr="00122D96">
              <w:rPr>
                <w:rFonts w:ascii="Times New Roman" w:hAnsi="Times New Roman"/>
                <w:sz w:val="24"/>
                <w:szCs w:val="24"/>
                <w:lang w:val="uk-UA"/>
              </w:rPr>
              <w:t xml:space="preserve"> = Н</w:t>
            </w:r>
          </w:p>
        </w:tc>
        <w:tc>
          <w:tcPr>
            <w:tcW w:w="1617" w:type="dxa"/>
          </w:tcPr>
          <w:p w:rsidR="00EF0D2A" w:rsidRPr="00122D96" w:rsidRDefault="00EF0D2A" w:rsidP="00CE4E87">
            <w:pPr>
              <w:spacing w:before="60" w:after="60" w:line="360" w:lineRule="auto"/>
              <w:jc w:val="center"/>
              <w:rPr>
                <w:rFonts w:ascii="Times New Roman" w:hAnsi="Times New Roman"/>
                <w:sz w:val="24"/>
                <w:szCs w:val="24"/>
                <w:lang w:val="uk-UA"/>
              </w:rPr>
            </w:pPr>
            <w:r w:rsidRPr="00122D96">
              <w:rPr>
                <w:rFonts w:ascii="Times New Roman" w:hAnsi="Times New Roman"/>
                <w:sz w:val="24"/>
                <w:szCs w:val="24"/>
                <w:lang w:val="uk-UA"/>
              </w:rPr>
              <w:t>283±23,0</w:t>
            </w:r>
          </w:p>
        </w:tc>
      </w:tr>
      <w:tr w:rsidR="00EF0D2A" w:rsidRPr="003E7F7B" w:rsidTr="00F26905">
        <w:trPr>
          <w:trHeight w:val="585"/>
        </w:trPr>
        <w:tc>
          <w:tcPr>
            <w:tcW w:w="845" w:type="dxa"/>
            <w:gridSpan w:val="2"/>
          </w:tcPr>
          <w:p w:rsidR="00EF0D2A" w:rsidRPr="000D22B6" w:rsidRDefault="00102D32" w:rsidP="00CE4E87">
            <w:pPr>
              <w:spacing w:before="60" w:after="60" w:line="240" w:lineRule="auto"/>
              <w:jc w:val="center"/>
              <w:rPr>
                <w:rFonts w:ascii="Times New Roman" w:hAnsi="Times New Roman"/>
                <w:sz w:val="28"/>
                <w:szCs w:val="28"/>
                <w:lang w:val="en-US"/>
              </w:rPr>
            </w:pPr>
            <w:r>
              <w:rPr>
                <w:rFonts w:ascii="Times New Roman" w:hAnsi="Times New Roman"/>
                <w:sz w:val="28"/>
                <w:szCs w:val="28"/>
                <w:lang w:val="uk-UA"/>
              </w:rPr>
              <w:t>4.</w:t>
            </w:r>
            <w:r w:rsidR="00EF0D2A" w:rsidRPr="003E7F7B">
              <w:rPr>
                <w:rFonts w:ascii="Times New Roman" w:hAnsi="Times New Roman"/>
                <w:sz w:val="28"/>
                <w:szCs w:val="28"/>
                <w:lang w:val="uk-UA"/>
              </w:rPr>
              <w:t>5</w:t>
            </w:r>
            <w:r w:rsidR="00EF0D2A">
              <w:rPr>
                <w:rFonts w:ascii="Times New Roman" w:hAnsi="Times New Roman"/>
                <w:sz w:val="28"/>
                <w:szCs w:val="28"/>
                <w:lang w:val="en-US"/>
              </w:rPr>
              <w:t>*</w:t>
            </w:r>
          </w:p>
        </w:tc>
        <w:tc>
          <w:tcPr>
            <w:tcW w:w="1571" w:type="dxa"/>
            <w:gridSpan w:val="3"/>
          </w:tcPr>
          <w:p w:rsidR="00EF0D2A" w:rsidRPr="00122D96" w:rsidRDefault="00EF0D2A" w:rsidP="00CE4E87">
            <w:pPr>
              <w:spacing w:before="60" w:after="60" w:line="240" w:lineRule="auto"/>
              <w:rPr>
                <w:rFonts w:ascii="Times New Roman" w:hAnsi="Times New Roman"/>
                <w:sz w:val="24"/>
                <w:szCs w:val="24"/>
                <w:lang w:val="uk-UA"/>
              </w:rPr>
            </w:pPr>
            <w:r w:rsidRPr="00122D96">
              <w:rPr>
                <w:rFonts w:ascii="Times New Roman" w:hAnsi="Times New Roman"/>
                <w:sz w:val="24"/>
                <w:szCs w:val="24"/>
                <w:lang w:val="uk-UA"/>
              </w:rPr>
              <w:t>R =</w:t>
            </w:r>
            <w:r w:rsidRPr="00122D96">
              <w:rPr>
                <w:rFonts w:ascii="Times New Roman" w:hAnsi="Times New Roman"/>
                <w:sz w:val="24"/>
                <w:szCs w:val="24"/>
                <w:lang w:val="en-US"/>
              </w:rPr>
              <w:t xml:space="preserve"> H</w:t>
            </w:r>
          </w:p>
          <w:p w:rsidR="00EF0D2A" w:rsidRPr="00122D96" w:rsidRDefault="00EF0D2A" w:rsidP="00CE4E87">
            <w:pPr>
              <w:spacing w:before="60" w:after="60" w:line="240" w:lineRule="auto"/>
              <w:rPr>
                <w:rFonts w:ascii="Times New Roman" w:hAnsi="Times New Roman"/>
                <w:sz w:val="24"/>
                <w:szCs w:val="24"/>
                <w:lang w:val="uk-UA"/>
              </w:rPr>
            </w:pPr>
            <w:r w:rsidRPr="00122D96">
              <w:rPr>
                <w:rFonts w:ascii="Times New Roman" w:hAnsi="Times New Roman"/>
                <w:sz w:val="24"/>
                <w:szCs w:val="24"/>
                <w:lang w:val="uk-UA"/>
              </w:rPr>
              <w:t>R</w:t>
            </w:r>
            <w:r w:rsidRPr="00122D96">
              <w:rPr>
                <w:rFonts w:ascii="Times New Roman" w:hAnsi="Times New Roman"/>
                <w:sz w:val="24"/>
                <w:szCs w:val="24"/>
                <w:vertAlign w:val="subscript"/>
                <w:lang w:val="uk-UA"/>
              </w:rPr>
              <w:t>1</w:t>
            </w:r>
            <w:r w:rsidRPr="00122D96">
              <w:rPr>
                <w:rFonts w:ascii="Times New Roman" w:hAnsi="Times New Roman"/>
                <w:sz w:val="24"/>
                <w:szCs w:val="24"/>
                <w:lang w:val="uk-UA"/>
              </w:rPr>
              <w:t xml:space="preserve"> = </w:t>
            </w:r>
            <w:r w:rsidRPr="00122D96">
              <w:rPr>
                <w:rFonts w:ascii="Times New Roman" w:hAnsi="Times New Roman"/>
                <w:sz w:val="24"/>
                <w:szCs w:val="24"/>
                <w:lang w:val="en-US"/>
              </w:rPr>
              <w:t>OH</w:t>
            </w:r>
          </w:p>
          <w:p w:rsidR="00EF0D2A" w:rsidRPr="00122D96" w:rsidRDefault="00EF0D2A" w:rsidP="00CE4E87">
            <w:pPr>
              <w:spacing w:before="60" w:after="60" w:line="240" w:lineRule="auto"/>
              <w:rPr>
                <w:rFonts w:ascii="Times New Roman" w:hAnsi="Times New Roman"/>
                <w:sz w:val="24"/>
                <w:szCs w:val="24"/>
                <w:lang w:val="uk-UA"/>
              </w:rPr>
            </w:pPr>
            <w:r w:rsidRPr="00122D96">
              <w:rPr>
                <w:rFonts w:ascii="Times New Roman" w:hAnsi="Times New Roman"/>
                <w:sz w:val="24"/>
                <w:szCs w:val="24"/>
                <w:lang w:val="uk-UA"/>
              </w:rPr>
              <w:t>R</w:t>
            </w:r>
            <w:r w:rsidRPr="00122D96">
              <w:rPr>
                <w:rFonts w:ascii="Times New Roman" w:hAnsi="Times New Roman"/>
                <w:sz w:val="24"/>
                <w:szCs w:val="24"/>
                <w:vertAlign w:val="subscript"/>
                <w:lang w:val="uk-UA"/>
              </w:rPr>
              <w:t>3</w:t>
            </w:r>
            <w:r w:rsidRPr="00122D96">
              <w:rPr>
                <w:rFonts w:ascii="Times New Roman" w:hAnsi="Times New Roman"/>
                <w:sz w:val="24"/>
                <w:szCs w:val="24"/>
                <w:lang w:val="uk-UA"/>
              </w:rPr>
              <w:t xml:space="preserve"> = </w:t>
            </w:r>
            <w:r w:rsidRPr="00122D96">
              <w:rPr>
                <w:rFonts w:ascii="Times New Roman" w:hAnsi="Times New Roman"/>
                <w:sz w:val="24"/>
                <w:szCs w:val="24"/>
                <w:lang w:val="en-US"/>
              </w:rPr>
              <w:t>C</w:t>
            </w:r>
            <w:r w:rsidRPr="00122D96">
              <w:rPr>
                <w:rFonts w:ascii="Times New Roman" w:hAnsi="Times New Roman"/>
                <w:sz w:val="24"/>
                <w:szCs w:val="24"/>
                <w:lang w:val="uk-UA"/>
              </w:rPr>
              <w:t>ООН</w:t>
            </w:r>
          </w:p>
        </w:tc>
        <w:tc>
          <w:tcPr>
            <w:tcW w:w="1724" w:type="dxa"/>
            <w:gridSpan w:val="3"/>
          </w:tcPr>
          <w:p w:rsidR="00EF0D2A" w:rsidRPr="00122D96" w:rsidRDefault="00EF0D2A" w:rsidP="00CE4E87">
            <w:pPr>
              <w:spacing w:before="60" w:after="60" w:line="360" w:lineRule="auto"/>
              <w:jc w:val="center"/>
              <w:rPr>
                <w:rFonts w:ascii="Times New Roman" w:hAnsi="Times New Roman"/>
                <w:sz w:val="24"/>
                <w:szCs w:val="24"/>
                <w:lang w:val="uk-UA"/>
              </w:rPr>
            </w:pPr>
            <w:r w:rsidRPr="00122D96">
              <w:rPr>
                <w:rFonts w:ascii="Times New Roman" w:hAnsi="Times New Roman"/>
                <w:sz w:val="24"/>
                <w:szCs w:val="24"/>
                <w:lang w:val="uk-UA"/>
              </w:rPr>
              <w:t>715±100</w:t>
            </w:r>
          </w:p>
        </w:tc>
        <w:tc>
          <w:tcPr>
            <w:tcW w:w="1080" w:type="dxa"/>
          </w:tcPr>
          <w:p w:rsidR="00EF0D2A" w:rsidRPr="00122D96" w:rsidRDefault="00102D32" w:rsidP="00CE4E87">
            <w:pPr>
              <w:spacing w:before="60" w:after="60" w:line="360" w:lineRule="auto"/>
              <w:jc w:val="center"/>
              <w:rPr>
                <w:rFonts w:ascii="Times New Roman" w:hAnsi="Times New Roman"/>
                <w:sz w:val="24"/>
                <w:szCs w:val="24"/>
                <w:lang w:val="uk-UA"/>
              </w:rPr>
            </w:pPr>
            <w:r>
              <w:rPr>
                <w:rFonts w:ascii="Times New Roman" w:hAnsi="Times New Roman"/>
                <w:sz w:val="24"/>
                <w:szCs w:val="24"/>
                <w:lang w:val="uk-UA"/>
              </w:rPr>
              <w:t>4.</w:t>
            </w:r>
            <w:r w:rsidR="00EF0D2A" w:rsidRPr="00122D96">
              <w:rPr>
                <w:rFonts w:ascii="Times New Roman" w:hAnsi="Times New Roman"/>
                <w:sz w:val="24"/>
                <w:szCs w:val="24"/>
                <w:lang w:val="uk-UA"/>
              </w:rPr>
              <w:t>13</w:t>
            </w:r>
          </w:p>
        </w:tc>
        <w:tc>
          <w:tcPr>
            <w:tcW w:w="2343" w:type="dxa"/>
            <w:gridSpan w:val="3"/>
          </w:tcPr>
          <w:p w:rsidR="00EF0D2A" w:rsidRPr="00122D96" w:rsidRDefault="00EF0D2A" w:rsidP="00CE4E87">
            <w:pPr>
              <w:spacing w:before="60" w:after="60" w:line="240" w:lineRule="auto"/>
              <w:rPr>
                <w:rFonts w:ascii="Times New Roman" w:hAnsi="Times New Roman"/>
                <w:sz w:val="24"/>
                <w:szCs w:val="24"/>
                <w:lang w:val="uk-UA"/>
              </w:rPr>
            </w:pPr>
            <w:r w:rsidRPr="00122D96">
              <w:rPr>
                <w:rFonts w:ascii="Times New Roman" w:hAnsi="Times New Roman"/>
                <w:sz w:val="24"/>
                <w:szCs w:val="24"/>
                <w:lang w:val="uk-UA"/>
              </w:rPr>
              <w:t>R =</w:t>
            </w:r>
            <w:r w:rsidRPr="00122D96">
              <w:rPr>
                <w:rFonts w:ascii="Times New Roman" w:hAnsi="Times New Roman"/>
                <w:sz w:val="24"/>
                <w:szCs w:val="24"/>
                <w:lang w:val="en-US"/>
              </w:rPr>
              <w:t xml:space="preserve"> NHCO(CH</w:t>
            </w:r>
            <w:r w:rsidRPr="00122D96">
              <w:rPr>
                <w:rFonts w:ascii="Times New Roman" w:hAnsi="Times New Roman"/>
                <w:sz w:val="24"/>
                <w:szCs w:val="24"/>
                <w:vertAlign w:val="subscript"/>
                <w:lang w:val="en-US"/>
              </w:rPr>
              <w:t>2</w:t>
            </w:r>
            <w:r w:rsidRPr="00122D96">
              <w:rPr>
                <w:rFonts w:ascii="Times New Roman" w:hAnsi="Times New Roman"/>
                <w:sz w:val="24"/>
                <w:szCs w:val="24"/>
                <w:lang w:val="en-US"/>
              </w:rPr>
              <w:t>)</w:t>
            </w:r>
            <w:r w:rsidRPr="00122D96">
              <w:rPr>
                <w:rFonts w:ascii="Times New Roman" w:hAnsi="Times New Roman"/>
                <w:sz w:val="24"/>
                <w:szCs w:val="24"/>
                <w:vertAlign w:val="subscript"/>
                <w:lang w:val="en-US"/>
              </w:rPr>
              <w:t>2</w:t>
            </w:r>
            <w:r w:rsidRPr="00122D96">
              <w:rPr>
                <w:rFonts w:ascii="Times New Roman" w:hAnsi="Times New Roman"/>
                <w:sz w:val="24"/>
                <w:szCs w:val="24"/>
                <w:lang w:val="en-US"/>
              </w:rPr>
              <w:t>COOH</w:t>
            </w:r>
          </w:p>
          <w:p w:rsidR="00EF0D2A" w:rsidRPr="00122D96" w:rsidRDefault="00EF0D2A" w:rsidP="00CE4E87">
            <w:pPr>
              <w:spacing w:before="60" w:after="60" w:line="240" w:lineRule="auto"/>
              <w:rPr>
                <w:rFonts w:ascii="Times New Roman" w:hAnsi="Times New Roman"/>
                <w:sz w:val="24"/>
                <w:szCs w:val="24"/>
                <w:lang w:val="uk-UA"/>
              </w:rPr>
            </w:pPr>
            <w:r w:rsidRPr="00122D96">
              <w:rPr>
                <w:rFonts w:ascii="Times New Roman" w:hAnsi="Times New Roman"/>
                <w:sz w:val="24"/>
                <w:szCs w:val="24"/>
                <w:lang w:val="uk-UA"/>
              </w:rPr>
              <w:t>R</w:t>
            </w:r>
            <w:r w:rsidRPr="00122D96">
              <w:rPr>
                <w:rFonts w:ascii="Times New Roman" w:hAnsi="Times New Roman"/>
                <w:sz w:val="24"/>
                <w:szCs w:val="24"/>
                <w:vertAlign w:val="subscript"/>
                <w:lang w:val="uk-UA"/>
              </w:rPr>
              <w:t>1</w:t>
            </w:r>
            <w:r w:rsidRPr="00122D96">
              <w:rPr>
                <w:rFonts w:ascii="Times New Roman" w:hAnsi="Times New Roman"/>
                <w:sz w:val="24"/>
                <w:szCs w:val="24"/>
                <w:lang w:val="uk-UA"/>
              </w:rPr>
              <w:t xml:space="preserve"> = </w:t>
            </w:r>
            <w:r w:rsidRPr="00122D96">
              <w:rPr>
                <w:rFonts w:ascii="Times New Roman" w:hAnsi="Times New Roman"/>
                <w:sz w:val="24"/>
                <w:szCs w:val="24"/>
                <w:lang w:val="en-US"/>
              </w:rPr>
              <w:t>OH</w:t>
            </w:r>
          </w:p>
          <w:p w:rsidR="00EF0D2A" w:rsidRPr="00122D96" w:rsidRDefault="00EF0D2A" w:rsidP="003121EC">
            <w:pPr>
              <w:spacing w:before="60" w:after="0" w:line="240" w:lineRule="auto"/>
              <w:rPr>
                <w:rFonts w:ascii="Times New Roman" w:hAnsi="Times New Roman"/>
                <w:sz w:val="24"/>
                <w:szCs w:val="24"/>
                <w:lang w:val="uk-UA"/>
              </w:rPr>
            </w:pPr>
            <w:r w:rsidRPr="00122D96">
              <w:rPr>
                <w:rFonts w:ascii="Times New Roman" w:hAnsi="Times New Roman"/>
                <w:sz w:val="24"/>
                <w:szCs w:val="24"/>
                <w:lang w:val="uk-UA"/>
              </w:rPr>
              <w:t>R</w:t>
            </w:r>
            <w:r w:rsidRPr="00122D96">
              <w:rPr>
                <w:rFonts w:ascii="Times New Roman" w:hAnsi="Times New Roman"/>
                <w:sz w:val="24"/>
                <w:szCs w:val="24"/>
                <w:vertAlign w:val="subscript"/>
                <w:lang w:val="uk-UA"/>
              </w:rPr>
              <w:t>3</w:t>
            </w:r>
            <w:r w:rsidRPr="00122D96">
              <w:rPr>
                <w:rFonts w:ascii="Times New Roman" w:hAnsi="Times New Roman"/>
                <w:sz w:val="24"/>
                <w:szCs w:val="24"/>
                <w:lang w:val="uk-UA"/>
              </w:rPr>
              <w:t xml:space="preserve"> = Н</w:t>
            </w:r>
          </w:p>
        </w:tc>
        <w:tc>
          <w:tcPr>
            <w:tcW w:w="1617" w:type="dxa"/>
          </w:tcPr>
          <w:p w:rsidR="00EF0D2A" w:rsidRPr="00122D96" w:rsidRDefault="00EF0D2A" w:rsidP="00CE4E87">
            <w:pPr>
              <w:spacing w:before="60" w:after="60" w:line="360" w:lineRule="auto"/>
              <w:jc w:val="center"/>
              <w:rPr>
                <w:rFonts w:ascii="Times New Roman" w:hAnsi="Times New Roman"/>
                <w:sz w:val="24"/>
                <w:szCs w:val="24"/>
                <w:lang w:val="uk-UA"/>
              </w:rPr>
            </w:pPr>
            <w:r w:rsidRPr="00122D96">
              <w:rPr>
                <w:rFonts w:ascii="Times New Roman" w:hAnsi="Times New Roman"/>
                <w:sz w:val="24"/>
                <w:szCs w:val="24"/>
                <w:lang w:val="uk-UA"/>
              </w:rPr>
              <w:t>873±170</w:t>
            </w:r>
          </w:p>
        </w:tc>
      </w:tr>
      <w:tr w:rsidR="00EF0D2A" w:rsidRPr="003E7F7B" w:rsidTr="00F26905">
        <w:trPr>
          <w:trHeight w:val="942"/>
        </w:trPr>
        <w:tc>
          <w:tcPr>
            <w:tcW w:w="845" w:type="dxa"/>
            <w:gridSpan w:val="2"/>
          </w:tcPr>
          <w:p w:rsidR="00EF0D2A" w:rsidRPr="000D22B6" w:rsidRDefault="00102D32" w:rsidP="00CE4E87">
            <w:pPr>
              <w:spacing w:before="60" w:after="60" w:line="240" w:lineRule="auto"/>
              <w:jc w:val="center"/>
              <w:rPr>
                <w:rFonts w:ascii="Times New Roman" w:hAnsi="Times New Roman"/>
                <w:sz w:val="28"/>
                <w:szCs w:val="28"/>
                <w:lang w:val="en-US"/>
              </w:rPr>
            </w:pPr>
            <w:r>
              <w:rPr>
                <w:rFonts w:ascii="Times New Roman" w:hAnsi="Times New Roman"/>
                <w:sz w:val="28"/>
                <w:szCs w:val="28"/>
                <w:lang w:val="uk-UA"/>
              </w:rPr>
              <w:t>4.</w:t>
            </w:r>
            <w:r w:rsidR="00EF0D2A" w:rsidRPr="003E7F7B">
              <w:rPr>
                <w:rFonts w:ascii="Times New Roman" w:hAnsi="Times New Roman"/>
                <w:sz w:val="28"/>
                <w:szCs w:val="28"/>
                <w:lang w:val="uk-UA"/>
              </w:rPr>
              <w:t>6</w:t>
            </w:r>
            <w:r w:rsidR="00EF0D2A">
              <w:rPr>
                <w:rFonts w:ascii="Times New Roman" w:hAnsi="Times New Roman"/>
                <w:sz w:val="28"/>
                <w:szCs w:val="28"/>
                <w:lang w:val="en-US"/>
              </w:rPr>
              <w:t>*</w:t>
            </w:r>
          </w:p>
        </w:tc>
        <w:tc>
          <w:tcPr>
            <w:tcW w:w="1571" w:type="dxa"/>
            <w:gridSpan w:val="3"/>
          </w:tcPr>
          <w:p w:rsidR="00EF0D2A" w:rsidRPr="00122D96" w:rsidRDefault="00EF0D2A" w:rsidP="00CE4E87">
            <w:pPr>
              <w:spacing w:before="60" w:after="60" w:line="240" w:lineRule="auto"/>
              <w:rPr>
                <w:rFonts w:ascii="Times New Roman" w:hAnsi="Times New Roman"/>
                <w:sz w:val="24"/>
                <w:szCs w:val="24"/>
                <w:lang w:val="uk-UA"/>
              </w:rPr>
            </w:pPr>
            <w:r w:rsidRPr="00122D96">
              <w:rPr>
                <w:rFonts w:ascii="Times New Roman" w:hAnsi="Times New Roman"/>
                <w:sz w:val="24"/>
                <w:szCs w:val="24"/>
                <w:lang w:val="uk-UA"/>
              </w:rPr>
              <w:t>R =</w:t>
            </w:r>
            <w:r w:rsidRPr="00122D96">
              <w:rPr>
                <w:rFonts w:ascii="Times New Roman" w:hAnsi="Times New Roman"/>
                <w:sz w:val="24"/>
                <w:szCs w:val="24"/>
                <w:lang w:val="en-US"/>
              </w:rPr>
              <w:t xml:space="preserve"> H</w:t>
            </w:r>
          </w:p>
          <w:p w:rsidR="00EF0D2A" w:rsidRPr="00122D96" w:rsidRDefault="00EF0D2A" w:rsidP="00CE4E87">
            <w:pPr>
              <w:spacing w:before="60" w:after="60" w:line="240" w:lineRule="auto"/>
              <w:rPr>
                <w:rFonts w:ascii="Times New Roman" w:hAnsi="Times New Roman"/>
                <w:sz w:val="24"/>
                <w:szCs w:val="24"/>
                <w:lang w:val="uk-UA"/>
              </w:rPr>
            </w:pPr>
            <w:r w:rsidRPr="00122D96">
              <w:rPr>
                <w:rFonts w:ascii="Times New Roman" w:hAnsi="Times New Roman"/>
                <w:sz w:val="24"/>
                <w:szCs w:val="24"/>
                <w:lang w:val="uk-UA"/>
              </w:rPr>
              <w:t>R</w:t>
            </w:r>
            <w:r w:rsidRPr="00122D96">
              <w:rPr>
                <w:rFonts w:ascii="Times New Roman" w:hAnsi="Times New Roman"/>
                <w:sz w:val="24"/>
                <w:szCs w:val="24"/>
                <w:vertAlign w:val="subscript"/>
                <w:lang w:val="uk-UA"/>
              </w:rPr>
              <w:t>1</w:t>
            </w:r>
            <w:r w:rsidRPr="00122D96">
              <w:rPr>
                <w:rFonts w:ascii="Times New Roman" w:hAnsi="Times New Roman"/>
                <w:sz w:val="24"/>
                <w:szCs w:val="24"/>
                <w:lang w:val="uk-UA"/>
              </w:rPr>
              <w:t xml:space="preserve"> = </w:t>
            </w:r>
            <w:r w:rsidRPr="00122D96">
              <w:rPr>
                <w:rFonts w:ascii="Times New Roman" w:hAnsi="Times New Roman"/>
                <w:sz w:val="24"/>
                <w:szCs w:val="24"/>
                <w:lang w:val="en-US"/>
              </w:rPr>
              <w:t>OH</w:t>
            </w:r>
          </w:p>
          <w:p w:rsidR="00EF0D2A" w:rsidRPr="00122D96" w:rsidRDefault="00EF0D2A" w:rsidP="003121EC">
            <w:pPr>
              <w:spacing w:before="60" w:after="0" w:line="240" w:lineRule="auto"/>
              <w:rPr>
                <w:rFonts w:ascii="Times New Roman" w:hAnsi="Times New Roman"/>
                <w:sz w:val="24"/>
                <w:szCs w:val="24"/>
                <w:lang w:val="uk-UA"/>
              </w:rPr>
            </w:pPr>
            <w:r w:rsidRPr="00122D96">
              <w:rPr>
                <w:rFonts w:ascii="Times New Roman" w:hAnsi="Times New Roman"/>
                <w:sz w:val="24"/>
                <w:szCs w:val="24"/>
                <w:lang w:val="uk-UA"/>
              </w:rPr>
              <w:t>R</w:t>
            </w:r>
            <w:r w:rsidRPr="00122D96">
              <w:rPr>
                <w:rFonts w:ascii="Times New Roman" w:hAnsi="Times New Roman"/>
                <w:sz w:val="24"/>
                <w:szCs w:val="24"/>
                <w:vertAlign w:val="subscript"/>
                <w:lang w:val="uk-UA"/>
              </w:rPr>
              <w:t>3</w:t>
            </w:r>
            <w:r w:rsidRPr="00122D96">
              <w:rPr>
                <w:rFonts w:ascii="Times New Roman" w:hAnsi="Times New Roman"/>
                <w:sz w:val="24"/>
                <w:szCs w:val="24"/>
                <w:lang w:val="uk-UA"/>
              </w:rPr>
              <w:t xml:space="preserve"> = Н</w:t>
            </w:r>
          </w:p>
        </w:tc>
        <w:tc>
          <w:tcPr>
            <w:tcW w:w="1724" w:type="dxa"/>
            <w:gridSpan w:val="3"/>
          </w:tcPr>
          <w:p w:rsidR="00EF0D2A" w:rsidRPr="00122D96" w:rsidRDefault="00EF0D2A" w:rsidP="00CE4E87">
            <w:pPr>
              <w:spacing w:before="60" w:after="60" w:line="360" w:lineRule="auto"/>
              <w:jc w:val="center"/>
              <w:rPr>
                <w:rFonts w:ascii="Times New Roman" w:hAnsi="Times New Roman"/>
                <w:sz w:val="24"/>
                <w:szCs w:val="24"/>
                <w:lang w:val="uk-UA"/>
              </w:rPr>
            </w:pPr>
            <w:r w:rsidRPr="00122D96">
              <w:rPr>
                <w:rFonts w:ascii="Times New Roman" w:hAnsi="Times New Roman"/>
                <w:sz w:val="24"/>
                <w:szCs w:val="24"/>
                <w:lang w:val="uk-UA"/>
              </w:rPr>
              <w:t>624±83</w:t>
            </w:r>
          </w:p>
        </w:tc>
        <w:tc>
          <w:tcPr>
            <w:tcW w:w="1080" w:type="dxa"/>
          </w:tcPr>
          <w:p w:rsidR="00EF0D2A" w:rsidRPr="00122D96" w:rsidRDefault="00102D32" w:rsidP="00CE4E87">
            <w:pPr>
              <w:spacing w:before="60" w:after="60" w:line="360" w:lineRule="auto"/>
              <w:jc w:val="center"/>
              <w:rPr>
                <w:rFonts w:ascii="Times New Roman" w:hAnsi="Times New Roman"/>
                <w:sz w:val="24"/>
                <w:szCs w:val="24"/>
                <w:lang w:val="uk-UA"/>
              </w:rPr>
            </w:pPr>
            <w:r>
              <w:rPr>
                <w:rFonts w:ascii="Times New Roman" w:hAnsi="Times New Roman"/>
                <w:sz w:val="24"/>
                <w:szCs w:val="24"/>
                <w:lang w:val="uk-UA"/>
              </w:rPr>
              <w:t>4.</w:t>
            </w:r>
            <w:r w:rsidR="00EF0D2A" w:rsidRPr="00122D96">
              <w:rPr>
                <w:rFonts w:ascii="Times New Roman" w:hAnsi="Times New Roman"/>
                <w:sz w:val="24"/>
                <w:szCs w:val="24"/>
                <w:lang w:val="uk-UA"/>
              </w:rPr>
              <w:t>14</w:t>
            </w:r>
          </w:p>
        </w:tc>
        <w:tc>
          <w:tcPr>
            <w:tcW w:w="2343" w:type="dxa"/>
            <w:gridSpan w:val="3"/>
          </w:tcPr>
          <w:p w:rsidR="00EF0D2A" w:rsidRPr="00122D96" w:rsidRDefault="00EF0D2A" w:rsidP="00CE4E87">
            <w:pPr>
              <w:spacing w:before="60" w:after="60" w:line="240" w:lineRule="auto"/>
              <w:rPr>
                <w:rFonts w:ascii="Times New Roman" w:hAnsi="Times New Roman"/>
                <w:sz w:val="24"/>
                <w:szCs w:val="24"/>
                <w:lang w:val="uk-UA"/>
              </w:rPr>
            </w:pPr>
            <w:r w:rsidRPr="00122D96">
              <w:rPr>
                <w:rFonts w:ascii="Times New Roman" w:hAnsi="Times New Roman"/>
                <w:sz w:val="24"/>
                <w:szCs w:val="24"/>
                <w:lang w:val="uk-UA"/>
              </w:rPr>
              <w:t>R =</w:t>
            </w:r>
            <w:r w:rsidRPr="00122D96">
              <w:rPr>
                <w:rFonts w:ascii="Times New Roman" w:hAnsi="Times New Roman"/>
                <w:sz w:val="24"/>
                <w:szCs w:val="24"/>
                <w:lang w:val="en-US"/>
              </w:rPr>
              <w:t xml:space="preserve"> NHCOCH</w:t>
            </w:r>
            <w:r w:rsidRPr="00122D96">
              <w:rPr>
                <w:rFonts w:ascii="Times New Roman" w:hAnsi="Times New Roman"/>
                <w:sz w:val="24"/>
                <w:szCs w:val="24"/>
                <w:vertAlign w:val="subscript"/>
                <w:lang w:val="uk-UA"/>
              </w:rPr>
              <w:t>3</w:t>
            </w:r>
          </w:p>
          <w:p w:rsidR="00EF0D2A" w:rsidRPr="00122D96" w:rsidRDefault="00EF0D2A" w:rsidP="00CE4E87">
            <w:pPr>
              <w:spacing w:before="60" w:after="60" w:line="240" w:lineRule="auto"/>
              <w:rPr>
                <w:rFonts w:ascii="Times New Roman" w:hAnsi="Times New Roman"/>
                <w:sz w:val="24"/>
                <w:szCs w:val="24"/>
                <w:lang w:val="uk-UA"/>
              </w:rPr>
            </w:pPr>
            <w:r w:rsidRPr="00122D96">
              <w:rPr>
                <w:rFonts w:ascii="Times New Roman" w:hAnsi="Times New Roman"/>
                <w:sz w:val="24"/>
                <w:szCs w:val="24"/>
                <w:lang w:val="uk-UA"/>
              </w:rPr>
              <w:t>R</w:t>
            </w:r>
            <w:r w:rsidRPr="00122D96">
              <w:rPr>
                <w:rFonts w:ascii="Times New Roman" w:hAnsi="Times New Roman"/>
                <w:sz w:val="24"/>
                <w:szCs w:val="24"/>
                <w:vertAlign w:val="subscript"/>
                <w:lang w:val="uk-UA"/>
              </w:rPr>
              <w:t>1</w:t>
            </w:r>
            <w:r w:rsidRPr="00122D96">
              <w:rPr>
                <w:rFonts w:ascii="Times New Roman" w:hAnsi="Times New Roman"/>
                <w:sz w:val="24"/>
                <w:szCs w:val="24"/>
                <w:lang w:val="uk-UA"/>
              </w:rPr>
              <w:t xml:space="preserve"> = </w:t>
            </w:r>
            <w:r w:rsidRPr="00122D96">
              <w:rPr>
                <w:rFonts w:ascii="Times New Roman" w:hAnsi="Times New Roman"/>
                <w:sz w:val="24"/>
                <w:szCs w:val="24"/>
                <w:lang w:val="en-US"/>
              </w:rPr>
              <w:t>OH</w:t>
            </w:r>
          </w:p>
          <w:p w:rsidR="00EF0D2A" w:rsidRPr="00122D96" w:rsidRDefault="00EF0D2A" w:rsidP="003121EC">
            <w:pPr>
              <w:spacing w:before="60" w:after="0" w:line="240" w:lineRule="auto"/>
              <w:rPr>
                <w:rFonts w:ascii="Times New Roman" w:hAnsi="Times New Roman"/>
                <w:sz w:val="24"/>
                <w:szCs w:val="24"/>
                <w:lang w:val="uk-UA"/>
              </w:rPr>
            </w:pPr>
            <w:r w:rsidRPr="00122D96">
              <w:rPr>
                <w:rFonts w:ascii="Times New Roman" w:hAnsi="Times New Roman"/>
                <w:sz w:val="24"/>
                <w:szCs w:val="24"/>
                <w:lang w:val="uk-UA"/>
              </w:rPr>
              <w:t>R</w:t>
            </w:r>
            <w:r w:rsidRPr="00122D96">
              <w:rPr>
                <w:rFonts w:ascii="Times New Roman" w:hAnsi="Times New Roman"/>
                <w:sz w:val="24"/>
                <w:szCs w:val="24"/>
                <w:vertAlign w:val="subscript"/>
                <w:lang w:val="uk-UA"/>
              </w:rPr>
              <w:t>3</w:t>
            </w:r>
            <w:r w:rsidRPr="00122D96">
              <w:rPr>
                <w:rFonts w:ascii="Times New Roman" w:hAnsi="Times New Roman"/>
                <w:sz w:val="24"/>
                <w:szCs w:val="24"/>
                <w:lang w:val="uk-UA"/>
              </w:rPr>
              <w:t xml:space="preserve"> = Н</w:t>
            </w:r>
          </w:p>
        </w:tc>
        <w:tc>
          <w:tcPr>
            <w:tcW w:w="1617" w:type="dxa"/>
          </w:tcPr>
          <w:p w:rsidR="00EF0D2A" w:rsidRPr="00122D96" w:rsidRDefault="00EF0D2A" w:rsidP="00CE4E87">
            <w:pPr>
              <w:spacing w:before="60" w:after="60" w:line="360" w:lineRule="auto"/>
              <w:jc w:val="center"/>
              <w:rPr>
                <w:rFonts w:ascii="Times New Roman" w:hAnsi="Times New Roman"/>
                <w:sz w:val="24"/>
                <w:szCs w:val="24"/>
                <w:lang w:val="uk-UA"/>
              </w:rPr>
            </w:pPr>
            <w:r w:rsidRPr="00122D96">
              <w:rPr>
                <w:rFonts w:ascii="Times New Roman" w:hAnsi="Times New Roman"/>
                <w:sz w:val="24"/>
                <w:szCs w:val="24"/>
                <w:lang w:val="uk-UA"/>
              </w:rPr>
              <w:t>&gt;1000</w:t>
            </w:r>
          </w:p>
        </w:tc>
      </w:tr>
      <w:tr w:rsidR="00EF0D2A" w:rsidRPr="003E7F7B" w:rsidTr="00F26905">
        <w:trPr>
          <w:trHeight w:val="963"/>
        </w:trPr>
        <w:tc>
          <w:tcPr>
            <w:tcW w:w="845" w:type="dxa"/>
            <w:gridSpan w:val="2"/>
            <w:tcBorders>
              <w:bottom w:val="single" w:sz="4" w:space="0" w:color="auto"/>
            </w:tcBorders>
          </w:tcPr>
          <w:p w:rsidR="00EF0D2A" w:rsidRPr="003E7F7B" w:rsidRDefault="00102D32" w:rsidP="00CE4E87">
            <w:pPr>
              <w:spacing w:before="60" w:after="60" w:line="360" w:lineRule="auto"/>
              <w:jc w:val="center"/>
              <w:rPr>
                <w:rFonts w:ascii="Times New Roman" w:hAnsi="Times New Roman"/>
                <w:sz w:val="28"/>
                <w:szCs w:val="28"/>
                <w:lang w:val="uk-UA"/>
              </w:rPr>
            </w:pPr>
            <w:r>
              <w:rPr>
                <w:rFonts w:ascii="Times New Roman" w:hAnsi="Times New Roman"/>
                <w:sz w:val="28"/>
                <w:szCs w:val="28"/>
                <w:lang w:val="uk-UA"/>
              </w:rPr>
              <w:t>4.</w:t>
            </w:r>
            <w:r w:rsidR="00EF0D2A" w:rsidRPr="003E7F7B">
              <w:rPr>
                <w:rFonts w:ascii="Times New Roman" w:hAnsi="Times New Roman"/>
                <w:sz w:val="28"/>
                <w:szCs w:val="28"/>
                <w:lang w:val="uk-UA"/>
              </w:rPr>
              <w:t>7</w:t>
            </w:r>
          </w:p>
        </w:tc>
        <w:tc>
          <w:tcPr>
            <w:tcW w:w="1571" w:type="dxa"/>
            <w:gridSpan w:val="3"/>
            <w:tcBorders>
              <w:bottom w:val="single" w:sz="4" w:space="0" w:color="auto"/>
            </w:tcBorders>
          </w:tcPr>
          <w:p w:rsidR="00EF0D2A" w:rsidRPr="00122D96" w:rsidRDefault="00EF0D2A" w:rsidP="00CE4E87">
            <w:pPr>
              <w:spacing w:before="60" w:after="60" w:line="240" w:lineRule="auto"/>
              <w:rPr>
                <w:rFonts w:ascii="Times New Roman" w:hAnsi="Times New Roman"/>
                <w:sz w:val="24"/>
                <w:szCs w:val="24"/>
                <w:lang w:val="uk-UA"/>
              </w:rPr>
            </w:pPr>
            <w:r w:rsidRPr="00122D96">
              <w:rPr>
                <w:rFonts w:ascii="Times New Roman" w:hAnsi="Times New Roman"/>
                <w:sz w:val="24"/>
                <w:szCs w:val="24"/>
                <w:lang w:val="uk-UA"/>
              </w:rPr>
              <w:t>R =</w:t>
            </w:r>
            <w:r w:rsidRPr="00122D96">
              <w:rPr>
                <w:rFonts w:ascii="Times New Roman" w:hAnsi="Times New Roman"/>
                <w:sz w:val="24"/>
                <w:szCs w:val="24"/>
                <w:lang w:val="en-US"/>
              </w:rPr>
              <w:t xml:space="preserve"> NH</w:t>
            </w:r>
            <w:r w:rsidRPr="00122D96">
              <w:rPr>
                <w:rFonts w:ascii="Times New Roman" w:hAnsi="Times New Roman"/>
                <w:sz w:val="24"/>
                <w:szCs w:val="24"/>
                <w:vertAlign w:val="subscript"/>
                <w:lang w:val="en-US"/>
              </w:rPr>
              <w:t>2</w:t>
            </w:r>
          </w:p>
          <w:p w:rsidR="00EF0D2A" w:rsidRPr="00122D96" w:rsidRDefault="00EF0D2A" w:rsidP="00CE4E87">
            <w:pPr>
              <w:spacing w:before="60" w:after="60" w:line="240" w:lineRule="auto"/>
              <w:rPr>
                <w:rFonts w:ascii="Times New Roman" w:hAnsi="Times New Roman"/>
                <w:sz w:val="24"/>
                <w:szCs w:val="24"/>
                <w:lang w:val="uk-UA"/>
              </w:rPr>
            </w:pPr>
            <w:r w:rsidRPr="00122D96">
              <w:rPr>
                <w:rFonts w:ascii="Times New Roman" w:hAnsi="Times New Roman"/>
                <w:sz w:val="24"/>
                <w:szCs w:val="24"/>
                <w:lang w:val="uk-UA"/>
              </w:rPr>
              <w:t>R</w:t>
            </w:r>
            <w:r w:rsidRPr="00122D96">
              <w:rPr>
                <w:rFonts w:ascii="Times New Roman" w:hAnsi="Times New Roman"/>
                <w:sz w:val="24"/>
                <w:szCs w:val="24"/>
                <w:vertAlign w:val="subscript"/>
                <w:lang w:val="uk-UA"/>
              </w:rPr>
              <w:t>1</w:t>
            </w:r>
            <w:r w:rsidRPr="00122D96">
              <w:rPr>
                <w:rFonts w:ascii="Times New Roman" w:hAnsi="Times New Roman"/>
                <w:sz w:val="24"/>
                <w:szCs w:val="24"/>
                <w:lang w:val="uk-UA"/>
              </w:rPr>
              <w:t xml:space="preserve"> = </w:t>
            </w:r>
            <w:r w:rsidRPr="00122D96">
              <w:rPr>
                <w:rFonts w:ascii="Times New Roman" w:hAnsi="Times New Roman"/>
                <w:sz w:val="24"/>
                <w:szCs w:val="24"/>
                <w:lang w:val="en-US"/>
              </w:rPr>
              <w:t>ON</w:t>
            </w:r>
            <w:r w:rsidRPr="00122D96">
              <w:rPr>
                <w:rFonts w:ascii="Times New Roman" w:hAnsi="Times New Roman"/>
                <w:sz w:val="24"/>
                <w:szCs w:val="24"/>
                <w:lang w:val="uk-UA"/>
              </w:rPr>
              <w:t>а</w:t>
            </w:r>
          </w:p>
          <w:p w:rsidR="00EF0D2A" w:rsidRPr="00122D96" w:rsidRDefault="00EF0D2A" w:rsidP="003121EC">
            <w:pPr>
              <w:spacing w:before="60" w:after="0" w:line="240" w:lineRule="auto"/>
              <w:rPr>
                <w:rFonts w:ascii="Times New Roman" w:hAnsi="Times New Roman"/>
                <w:sz w:val="24"/>
                <w:szCs w:val="24"/>
                <w:lang w:val="uk-UA"/>
              </w:rPr>
            </w:pPr>
            <w:r w:rsidRPr="00122D96">
              <w:rPr>
                <w:rFonts w:ascii="Times New Roman" w:hAnsi="Times New Roman"/>
                <w:sz w:val="24"/>
                <w:szCs w:val="24"/>
                <w:lang w:val="uk-UA"/>
              </w:rPr>
              <w:t>R</w:t>
            </w:r>
            <w:r w:rsidRPr="00122D96">
              <w:rPr>
                <w:rFonts w:ascii="Times New Roman" w:hAnsi="Times New Roman"/>
                <w:sz w:val="24"/>
                <w:szCs w:val="24"/>
                <w:vertAlign w:val="subscript"/>
                <w:lang w:val="uk-UA"/>
              </w:rPr>
              <w:t>3</w:t>
            </w:r>
            <w:r w:rsidRPr="00122D96">
              <w:rPr>
                <w:rFonts w:ascii="Times New Roman" w:hAnsi="Times New Roman"/>
                <w:sz w:val="24"/>
                <w:szCs w:val="24"/>
                <w:lang w:val="uk-UA"/>
              </w:rPr>
              <w:t xml:space="preserve"> = Н</w:t>
            </w:r>
          </w:p>
        </w:tc>
        <w:tc>
          <w:tcPr>
            <w:tcW w:w="1724" w:type="dxa"/>
            <w:gridSpan w:val="3"/>
            <w:tcBorders>
              <w:bottom w:val="single" w:sz="4" w:space="0" w:color="auto"/>
            </w:tcBorders>
          </w:tcPr>
          <w:p w:rsidR="00EF0D2A" w:rsidRPr="00122D96" w:rsidRDefault="00EF0D2A" w:rsidP="00CE4E87">
            <w:pPr>
              <w:spacing w:before="60" w:after="60" w:line="360" w:lineRule="auto"/>
              <w:jc w:val="center"/>
              <w:rPr>
                <w:rFonts w:ascii="Times New Roman" w:hAnsi="Times New Roman"/>
                <w:sz w:val="24"/>
                <w:szCs w:val="24"/>
                <w:lang w:val="uk-UA"/>
              </w:rPr>
            </w:pPr>
            <w:r w:rsidRPr="00122D96">
              <w:rPr>
                <w:rFonts w:ascii="Times New Roman" w:hAnsi="Times New Roman"/>
                <w:sz w:val="24"/>
                <w:szCs w:val="24"/>
                <w:lang w:val="uk-UA"/>
              </w:rPr>
              <w:t>&gt;1200</w:t>
            </w:r>
          </w:p>
        </w:tc>
        <w:tc>
          <w:tcPr>
            <w:tcW w:w="1080" w:type="dxa"/>
            <w:tcBorders>
              <w:bottom w:val="single" w:sz="4" w:space="0" w:color="auto"/>
            </w:tcBorders>
          </w:tcPr>
          <w:p w:rsidR="00EF0D2A" w:rsidRPr="00122D96" w:rsidRDefault="00102D32" w:rsidP="00CE4E87">
            <w:pPr>
              <w:spacing w:before="60" w:after="60" w:line="240" w:lineRule="auto"/>
              <w:jc w:val="center"/>
              <w:rPr>
                <w:rFonts w:ascii="Times New Roman" w:hAnsi="Times New Roman"/>
                <w:sz w:val="24"/>
                <w:szCs w:val="24"/>
                <w:lang w:val="en-US"/>
              </w:rPr>
            </w:pPr>
            <w:r>
              <w:rPr>
                <w:rFonts w:ascii="Times New Roman" w:hAnsi="Times New Roman"/>
                <w:sz w:val="24"/>
                <w:szCs w:val="24"/>
                <w:lang w:val="uk-UA"/>
              </w:rPr>
              <w:t>4.</w:t>
            </w:r>
            <w:r w:rsidR="00EF0D2A" w:rsidRPr="00122D96">
              <w:rPr>
                <w:rFonts w:ascii="Times New Roman" w:hAnsi="Times New Roman"/>
                <w:sz w:val="24"/>
                <w:szCs w:val="24"/>
                <w:lang w:val="uk-UA"/>
              </w:rPr>
              <w:t>15</w:t>
            </w:r>
            <w:r w:rsidR="00EF0D2A" w:rsidRPr="00122D96">
              <w:rPr>
                <w:rFonts w:ascii="Times New Roman" w:hAnsi="Times New Roman"/>
                <w:sz w:val="24"/>
                <w:szCs w:val="24"/>
                <w:lang w:val="en-US"/>
              </w:rPr>
              <w:t>*</w:t>
            </w:r>
          </w:p>
        </w:tc>
        <w:tc>
          <w:tcPr>
            <w:tcW w:w="2343" w:type="dxa"/>
            <w:gridSpan w:val="3"/>
            <w:tcBorders>
              <w:bottom w:val="single" w:sz="4" w:space="0" w:color="auto"/>
            </w:tcBorders>
          </w:tcPr>
          <w:p w:rsidR="00EF0D2A" w:rsidRPr="00122D96" w:rsidRDefault="00EF0D2A" w:rsidP="00CE4E87">
            <w:pPr>
              <w:spacing w:before="60" w:after="60" w:line="240" w:lineRule="auto"/>
              <w:rPr>
                <w:rFonts w:ascii="Times New Roman" w:hAnsi="Times New Roman"/>
                <w:sz w:val="24"/>
                <w:szCs w:val="24"/>
                <w:lang w:val="uk-UA"/>
              </w:rPr>
            </w:pPr>
            <w:r w:rsidRPr="00122D96">
              <w:rPr>
                <w:rFonts w:ascii="Times New Roman" w:hAnsi="Times New Roman"/>
                <w:sz w:val="24"/>
                <w:szCs w:val="24"/>
                <w:lang w:val="uk-UA"/>
              </w:rPr>
              <w:t>R =</w:t>
            </w:r>
            <w:r w:rsidRPr="00122D96">
              <w:rPr>
                <w:rFonts w:ascii="Times New Roman" w:hAnsi="Times New Roman"/>
                <w:sz w:val="24"/>
                <w:szCs w:val="24"/>
                <w:lang w:val="en-US"/>
              </w:rPr>
              <w:t xml:space="preserve"> H</w:t>
            </w:r>
          </w:p>
          <w:p w:rsidR="00EF0D2A" w:rsidRPr="00122D96" w:rsidRDefault="00EF0D2A" w:rsidP="00CE4E87">
            <w:pPr>
              <w:spacing w:before="60" w:after="60" w:line="240" w:lineRule="auto"/>
              <w:rPr>
                <w:rFonts w:ascii="Times New Roman" w:hAnsi="Times New Roman"/>
                <w:sz w:val="24"/>
                <w:szCs w:val="24"/>
                <w:lang w:val="uk-UA"/>
              </w:rPr>
            </w:pPr>
            <w:r w:rsidRPr="00122D96">
              <w:rPr>
                <w:rFonts w:ascii="Times New Roman" w:hAnsi="Times New Roman"/>
                <w:sz w:val="24"/>
                <w:szCs w:val="24"/>
                <w:lang w:val="uk-UA"/>
              </w:rPr>
              <w:t>R</w:t>
            </w:r>
            <w:r w:rsidRPr="00122D96">
              <w:rPr>
                <w:rFonts w:ascii="Times New Roman" w:hAnsi="Times New Roman"/>
                <w:sz w:val="24"/>
                <w:szCs w:val="24"/>
                <w:vertAlign w:val="subscript"/>
                <w:lang w:val="uk-UA"/>
              </w:rPr>
              <w:t>1</w:t>
            </w:r>
            <w:r w:rsidRPr="00122D96">
              <w:rPr>
                <w:rFonts w:ascii="Times New Roman" w:hAnsi="Times New Roman"/>
                <w:sz w:val="24"/>
                <w:szCs w:val="24"/>
                <w:lang w:val="uk-UA"/>
              </w:rPr>
              <w:t xml:space="preserve"> = </w:t>
            </w:r>
            <w:r w:rsidRPr="00122D96">
              <w:rPr>
                <w:rFonts w:ascii="Times New Roman" w:hAnsi="Times New Roman"/>
                <w:sz w:val="24"/>
                <w:szCs w:val="24"/>
                <w:lang w:val="en-US"/>
              </w:rPr>
              <w:t>OH</w:t>
            </w:r>
          </w:p>
          <w:p w:rsidR="00EF0D2A" w:rsidRPr="00122D96" w:rsidRDefault="00EF0D2A" w:rsidP="003121EC">
            <w:pPr>
              <w:spacing w:before="60" w:after="0" w:line="240" w:lineRule="auto"/>
              <w:rPr>
                <w:rFonts w:ascii="Times New Roman" w:hAnsi="Times New Roman"/>
                <w:sz w:val="24"/>
                <w:szCs w:val="24"/>
                <w:lang w:val="uk-UA"/>
              </w:rPr>
            </w:pPr>
            <w:r w:rsidRPr="00122D96">
              <w:rPr>
                <w:rFonts w:ascii="Times New Roman" w:hAnsi="Times New Roman"/>
                <w:sz w:val="24"/>
                <w:szCs w:val="24"/>
                <w:lang w:val="uk-UA"/>
              </w:rPr>
              <w:t>R</w:t>
            </w:r>
            <w:r w:rsidRPr="00122D96">
              <w:rPr>
                <w:rFonts w:ascii="Times New Roman" w:hAnsi="Times New Roman"/>
                <w:sz w:val="24"/>
                <w:szCs w:val="24"/>
                <w:vertAlign w:val="subscript"/>
                <w:lang w:val="uk-UA"/>
              </w:rPr>
              <w:t>3</w:t>
            </w:r>
            <w:r w:rsidRPr="00122D96">
              <w:rPr>
                <w:rFonts w:ascii="Times New Roman" w:hAnsi="Times New Roman"/>
                <w:sz w:val="24"/>
                <w:szCs w:val="24"/>
                <w:lang w:val="uk-UA"/>
              </w:rPr>
              <w:t xml:space="preserve"> = Н</w:t>
            </w:r>
          </w:p>
        </w:tc>
        <w:tc>
          <w:tcPr>
            <w:tcW w:w="1617" w:type="dxa"/>
            <w:tcBorders>
              <w:bottom w:val="single" w:sz="4" w:space="0" w:color="auto"/>
            </w:tcBorders>
          </w:tcPr>
          <w:p w:rsidR="00EF0D2A" w:rsidRPr="00122D96" w:rsidRDefault="00EF0D2A" w:rsidP="00CE4E87">
            <w:pPr>
              <w:spacing w:before="60" w:after="60" w:line="360" w:lineRule="auto"/>
              <w:jc w:val="center"/>
              <w:rPr>
                <w:rFonts w:ascii="Times New Roman" w:hAnsi="Times New Roman"/>
                <w:sz w:val="24"/>
                <w:szCs w:val="24"/>
                <w:lang w:val="uk-UA"/>
              </w:rPr>
            </w:pPr>
            <w:r w:rsidRPr="00122D96">
              <w:rPr>
                <w:rFonts w:ascii="Times New Roman" w:hAnsi="Times New Roman"/>
                <w:sz w:val="24"/>
                <w:szCs w:val="24"/>
                <w:lang w:val="uk-UA"/>
              </w:rPr>
              <w:t>782±92</w:t>
            </w:r>
          </w:p>
        </w:tc>
      </w:tr>
      <w:tr w:rsidR="00EF0D2A" w:rsidRPr="003E7F7B" w:rsidTr="00F26905">
        <w:trPr>
          <w:trHeight w:val="920"/>
        </w:trPr>
        <w:tc>
          <w:tcPr>
            <w:tcW w:w="845" w:type="dxa"/>
            <w:gridSpan w:val="2"/>
            <w:tcBorders>
              <w:bottom w:val="single" w:sz="4" w:space="0" w:color="auto"/>
            </w:tcBorders>
          </w:tcPr>
          <w:p w:rsidR="00EF0D2A" w:rsidRDefault="00102D32" w:rsidP="002F67F7">
            <w:pPr>
              <w:spacing w:before="60" w:after="0" w:line="240" w:lineRule="auto"/>
              <w:jc w:val="center"/>
              <w:rPr>
                <w:sz w:val="24"/>
                <w:szCs w:val="24"/>
                <w:lang w:val="uk-UA"/>
              </w:rPr>
            </w:pPr>
            <w:r>
              <w:rPr>
                <w:sz w:val="24"/>
                <w:szCs w:val="24"/>
                <w:lang w:val="uk-UA"/>
              </w:rPr>
              <w:t>4.</w:t>
            </w:r>
            <w:r w:rsidR="00EF0D2A">
              <w:rPr>
                <w:sz w:val="24"/>
                <w:szCs w:val="24"/>
                <w:lang w:val="uk-UA"/>
              </w:rPr>
              <w:t>8</w:t>
            </w:r>
          </w:p>
          <w:p w:rsidR="00EF0D2A" w:rsidRDefault="00EF0D2A" w:rsidP="002F67F7">
            <w:pPr>
              <w:spacing w:before="60" w:after="0" w:line="240" w:lineRule="auto"/>
              <w:rPr>
                <w:sz w:val="24"/>
                <w:szCs w:val="24"/>
                <w:lang w:val="uk-UA"/>
              </w:rPr>
            </w:pPr>
          </w:p>
          <w:p w:rsidR="00EF0D2A" w:rsidRPr="00122D96" w:rsidRDefault="00EF0D2A" w:rsidP="002F67F7">
            <w:pPr>
              <w:spacing w:before="60" w:after="0" w:line="240" w:lineRule="auto"/>
              <w:jc w:val="center"/>
              <w:rPr>
                <w:rFonts w:ascii="Times New Roman" w:hAnsi="Times New Roman"/>
                <w:sz w:val="24"/>
                <w:szCs w:val="24"/>
                <w:lang w:val="uk-UA"/>
              </w:rPr>
            </w:pPr>
          </w:p>
        </w:tc>
        <w:tc>
          <w:tcPr>
            <w:tcW w:w="1571" w:type="dxa"/>
            <w:gridSpan w:val="3"/>
            <w:tcBorders>
              <w:bottom w:val="single" w:sz="4" w:space="0" w:color="auto"/>
            </w:tcBorders>
          </w:tcPr>
          <w:p w:rsidR="00EF0D2A" w:rsidRPr="00EF0D2A" w:rsidRDefault="00EF0D2A" w:rsidP="002F67F7">
            <w:pPr>
              <w:spacing w:before="60" w:after="0" w:line="240" w:lineRule="auto"/>
              <w:rPr>
                <w:rFonts w:ascii="Times New Roman" w:hAnsi="Times New Roman"/>
                <w:sz w:val="24"/>
                <w:szCs w:val="24"/>
                <w:lang w:val="uk-UA"/>
              </w:rPr>
            </w:pPr>
            <w:r w:rsidRPr="00122D96">
              <w:rPr>
                <w:rFonts w:ascii="Times New Roman" w:hAnsi="Times New Roman"/>
                <w:sz w:val="24"/>
                <w:szCs w:val="24"/>
                <w:lang w:val="uk-UA"/>
              </w:rPr>
              <w:t>R =</w:t>
            </w:r>
            <w:r w:rsidRPr="0006615C">
              <w:rPr>
                <w:rFonts w:ascii="Times New Roman" w:hAnsi="Times New Roman"/>
                <w:sz w:val="24"/>
                <w:szCs w:val="24"/>
                <w:lang w:val="uk-UA"/>
              </w:rPr>
              <w:t xml:space="preserve"> </w:t>
            </w:r>
            <w:r w:rsidRPr="00122D96">
              <w:rPr>
                <w:rFonts w:ascii="Times New Roman" w:hAnsi="Times New Roman"/>
                <w:sz w:val="24"/>
                <w:szCs w:val="24"/>
                <w:lang w:val="en-US"/>
              </w:rPr>
              <w:t>H</w:t>
            </w:r>
          </w:p>
          <w:p w:rsidR="00EF0D2A" w:rsidRPr="00122D96" w:rsidRDefault="00EF0D2A" w:rsidP="002F67F7">
            <w:pPr>
              <w:spacing w:before="60" w:after="0" w:line="240" w:lineRule="auto"/>
              <w:rPr>
                <w:rFonts w:ascii="Times New Roman" w:hAnsi="Times New Roman"/>
                <w:sz w:val="24"/>
                <w:szCs w:val="24"/>
                <w:lang w:val="uk-UA"/>
              </w:rPr>
            </w:pPr>
            <w:r w:rsidRPr="00122D96">
              <w:rPr>
                <w:rFonts w:ascii="Times New Roman" w:hAnsi="Times New Roman"/>
                <w:sz w:val="24"/>
                <w:szCs w:val="24"/>
                <w:lang w:val="uk-UA"/>
              </w:rPr>
              <w:t>R</w:t>
            </w:r>
            <w:r w:rsidRPr="00122D96">
              <w:rPr>
                <w:rFonts w:ascii="Times New Roman" w:hAnsi="Times New Roman"/>
                <w:sz w:val="24"/>
                <w:szCs w:val="24"/>
                <w:vertAlign w:val="subscript"/>
                <w:lang w:val="uk-UA"/>
              </w:rPr>
              <w:t>1</w:t>
            </w:r>
            <w:r w:rsidRPr="00122D96">
              <w:rPr>
                <w:rFonts w:ascii="Times New Roman" w:hAnsi="Times New Roman"/>
                <w:sz w:val="24"/>
                <w:szCs w:val="24"/>
                <w:lang w:val="uk-UA"/>
              </w:rPr>
              <w:t xml:space="preserve"> = </w:t>
            </w:r>
            <w:r w:rsidRPr="00122D96">
              <w:rPr>
                <w:rFonts w:ascii="Times New Roman" w:hAnsi="Times New Roman"/>
                <w:sz w:val="24"/>
                <w:szCs w:val="24"/>
                <w:lang w:val="en-US"/>
              </w:rPr>
              <w:t>ON</w:t>
            </w:r>
            <w:r w:rsidRPr="00122D96">
              <w:rPr>
                <w:rFonts w:ascii="Times New Roman" w:hAnsi="Times New Roman"/>
                <w:sz w:val="24"/>
                <w:szCs w:val="24"/>
                <w:lang w:val="uk-UA"/>
              </w:rPr>
              <w:t>а</w:t>
            </w:r>
          </w:p>
          <w:p w:rsidR="00CE4E87" w:rsidRPr="008C53A5" w:rsidRDefault="00EF0D2A" w:rsidP="002F67F7">
            <w:pPr>
              <w:spacing w:before="60" w:after="0" w:line="240" w:lineRule="auto"/>
              <w:rPr>
                <w:rFonts w:ascii="Times New Roman" w:hAnsi="Times New Roman"/>
                <w:sz w:val="24"/>
                <w:szCs w:val="24"/>
                <w:lang w:val="uk-UA"/>
              </w:rPr>
            </w:pPr>
            <w:r w:rsidRPr="00122D96">
              <w:rPr>
                <w:rFonts w:ascii="Times New Roman" w:hAnsi="Times New Roman"/>
                <w:sz w:val="24"/>
                <w:szCs w:val="24"/>
                <w:lang w:val="uk-UA"/>
              </w:rPr>
              <w:t>R</w:t>
            </w:r>
            <w:r w:rsidRPr="00122D96">
              <w:rPr>
                <w:rFonts w:ascii="Times New Roman" w:hAnsi="Times New Roman"/>
                <w:sz w:val="24"/>
                <w:szCs w:val="24"/>
                <w:vertAlign w:val="subscript"/>
                <w:lang w:val="uk-UA"/>
              </w:rPr>
              <w:t>3</w:t>
            </w:r>
            <w:r w:rsidRPr="00122D96">
              <w:rPr>
                <w:rFonts w:ascii="Times New Roman" w:hAnsi="Times New Roman"/>
                <w:sz w:val="24"/>
                <w:szCs w:val="24"/>
                <w:lang w:val="uk-UA"/>
              </w:rPr>
              <w:t xml:space="preserve"> = </w:t>
            </w:r>
            <w:r>
              <w:rPr>
                <w:rFonts w:ascii="Times New Roman" w:hAnsi="Times New Roman"/>
                <w:sz w:val="24"/>
                <w:szCs w:val="24"/>
                <w:lang w:val="uk-UA"/>
              </w:rPr>
              <w:t>СО</w:t>
            </w:r>
            <w:r w:rsidRPr="00122D96">
              <w:rPr>
                <w:rFonts w:ascii="Times New Roman" w:hAnsi="Times New Roman"/>
                <w:sz w:val="24"/>
                <w:szCs w:val="24"/>
                <w:lang w:val="en-US"/>
              </w:rPr>
              <w:t>ON</w:t>
            </w:r>
            <w:r>
              <w:rPr>
                <w:rFonts w:ascii="Times New Roman" w:hAnsi="Times New Roman"/>
                <w:sz w:val="24"/>
                <w:szCs w:val="24"/>
                <w:lang w:val="uk-UA"/>
              </w:rPr>
              <w:t>а</w:t>
            </w:r>
          </w:p>
        </w:tc>
        <w:tc>
          <w:tcPr>
            <w:tcW w:w="1724" w:type="dxa"/>
            <w:gridSpan w:val="3"/>
            <w:tcBorders>
              <w:bottom w:val="single" w:sz="4" w:space="0" w:color="auto"/>
            </w:tcBorders>
          </w:tcPr>
          <w:p w:rsidR="00EF0D2A" w:rsidRPr="00122D96" w:rsidRDefault="00EF0D2A" w:rsidP="002F67F7">
            <w:pPr>
              <w:spacing w:before="60" w:after="0" w:line="240" w:lineRule="auto"/>
              <w:jc w:val="center"/>
              <w:rPr>
                <w:rFonts w:ascii="Times New Roman" w:hAnsi="Times New Roman"/>
                <w:sz w:val="24"/>
                <w:szCs w:val="24"/>
                <w:lang w:val="uk-UA"/>
              </w:rPr>
            </w:pPr>
            <w:r>
              <w:rPr>
                <w:rFonts w:ascii="Times New Roman" w:hAnsi="Times New Roman"/>
                <w:sz w:val="24"/>
                <w:szCs w:val="24"/>
                <w:lang w:val="uk-UA"/>
              </w:rPr>
              <w:t>4960±66</w:t>
            </w:r>
          </w:p>
        </w:tc>
        <w:tc>
          <w:tcPr>
            <w:tcW w:w="1080" w:type="dxa"/>
            <w:tcBorders>
              <w:bottom w:val="single" w:sz="4" w:space="0" w:color="auto"/>
            </w:tcBorders>
          </w:tcPr>
          <w:p w:rsidR="00EF0D2A" w:rsidRPr="00122D96" w:rsidRDefault="00102D32" w:rsidP="002F67F7">
            <w:pPr>
              <w:spacing w:before="60" w:after="0" w:line="240" w:lineRule="auto"/>
              <w:jc w:val="center"/>
              <w:rPr>
                <w:rFonts w:ascii="Times New Roman" w:hAnsi="Times New Roman"/>
                <w:sz w:val="24"/>
                <w:szCs w:val="24"/>
                <w:lang w:val="en-US"/>
              </w:rPr>
            </w:pPr>
            <w:r>
              <w:rPr>
                <w:rFonts w:ascii="Times New Roman" w:hAnsi="Times New Roman"/>
                <w:sz w:val="24"/>
                <w:szCs w:val="24"/>
                <w:lang w:val="uk-UA"/>
              </w:rPr>
              <w:t>4.</w:t>
            </w:r>
            <w:r w:rsidR="00EF0D2A" w:rsidRPr="00122D96">
              <w:rPr>
                <w:rFonts w:ascii="Times New Roman" w:hAnsi="Times New Roman"/>
                <w:sz w:val="24"/>
                <w:szCs w:val="24"/>
                <w:lang w:val="uk-UA"/>
              </w:rPr>
              <w:t>16</w:t>
            </w:r>
            <w:r w:rsidR="00EF0D2A" w:rsidRPr="00122D96">
              <w:rPr>
                <w:rFonts w:ascii="Times New Roman" w:hAnsi="Times New Roman"/>
                <w:sz w:val="24"/>
                <w:szCs w:val="24"/>
                <w:lang w:val="en-US"/>
              </w:rPr>
              <w:t>*</w:t>
            </w:r>
          </w:p>
        </w:tc>
        <w:tc>
          <w:tcPr>
            <w:tcW w:w="2343" w:type="dxa"/>
            <w:gridSpan w:val="3"/>
            <w:tcBorders>
              <w:bottom w:val="single" w:sz="4" w:space="0" w:color="auto"/>
            </w:tcBorders>
          </w:tcPr>
          <w:p w:rsidR="00EF0D2A" w:rsidRPr="00122D96" w:rsidRDefault="00EF0D2A" w:rsidP="002F67F7">
            <w:pPr>
              <w:spacing w:before="60" w:after="0" w:line="240" w:lineRule="auto"/>
              <w:rPr>
                <w:rFonts w:ascii="Times New Roman" w:hAnsi="Times New Roman"/>
                <w:sz w:val="24"/>
                <w:szCs w:val="24"/>
                <w:vertAlign w:val="subscript"/>
                <w:lang w:val="uk-UA"/>
              </w:rPr>
            </w:pPr>
            <w:r w:rsidRPr="00122D96">
              <w:rPr>
                <w:rFonts w:ascii="Times New Roman" w:hAnsi="Times New Roman"/>
                <w:sz w:val="24"/>
                <w:szCs w:val="24"/>
                <w:lang w:val="uk-UA"/>
              </w:rPr>
              <w:t>R =</w:t>
            </w:r>
            <w:r w:rsidRPr="00122D96">
              <w:rPr>
                <w:rFonts w:ascii="Times New Roman" w:hAnsi="Times New Roman"/>
                <w:sz w:val="24"/>
                <w:szCs w:val="24"/>
                <w:lang w:val="en-US"/>
              </w:rPr>
              <w:t xml:space="preserve"> NHCOCH</w:t>
            </w:r>
            <w:r w:rsidRPr="00122D96">
              <w:rPr>
                <w:rFonts w:ascii="Times New Roman" w:hAnsi="Times New Roman"/>
                <w:sz w:val="24"/>
                <w:szCs w:val="24"/>
                <w:vertAlign w:val="subscript"/>
                <w:lang w:val="uk-UA"/>
              </w:rPr>
              <w:t>3</w:t>
            </w:r>
          </w:p>
          <w:p w:rsidR="00EF0D2A" w:rsidRPr="00122D96" w:rsidRDefault="00EF0D2A" w:rsidP="002F67F7">
            <w:pPr>
              <w:spacing w:before="60" w:after="0" w:line="240" w:lineRule="auto"/>
              <w:rPr>
                <w:rFonts w:ascii="Times New Roman" w:hAnsi="Times New Roman"/>
                <w:sz w:val="24"/>
                <w:szCs w:val="24"/>
                <w:lang w:val="uk-UA"/>
              </w:rPr>
            </w:pPr>
            <w:r w:rsidRPr="00122D96">
              <w:rPr>
                <w:rFonts w:ascii="Times New Roman" w:hAnsi="Times New Roman"/>
                <w:sz w:val="24"/>
                <w:szCs w:val="24"/>
                <w:lang w:val="uk-UA"/>
              </w:rPr>
              <w:t>R</w:t>
            </w:r>
            <w:r w:rsidRPr="00122D96">
              <w:rPr>
                <w:rFonts w:ascii="Times New Roman" w:hAnsi="Times New Roman"/>
                <w:sz w:val="24"/>
                <w:szCs w:val="24"/>
                <w:vertAlign w:val="subscript"/>
                <w:lang w:val="uk-UA"/>
              </w:rPr>
              <w:t>1</w:t>
            </w:r>
            <w:r w:rsidRPr="00122D96">
              <w:rPr>
                <w:rFonts w:ascii="Times New Roman" w:hAnsi="Times New Roman"/>
                <w:sz w:val="24"/>
                <w:szCs w:val="24"/>
                <w:lang w:val="uk-UA"/>
              </w:rPr>
              <w:t xml:space="preserve"> = </w:t>
            </w:r>
            <w:r w:rsidRPr="00122D96">
              <w:rPr>
                <w:rFonts w:ascii="Times New Roman" w:hAnsi="Times New Roman"/>
                <w:sz w:val="24"/>
                <w:szCs w:val="24"/>
                <w:lang w:val="en-US"/>
              </w:rPr>
              <w:t>OH</w:t>
            </w:r>
          </w:p>
          <w:p w:rsidR="00EF0D2A" w:rsidRPr="00122D96" w:rsidRDefault="00EF0D2A" w:rsidP="002F67F7">
            <w:pPr>
              <w:spacing w:before="60" w:after="0" w:line="240" w:lineRule="auto"/>
              <w:rPr>
                <w:rFonts w:ascii="Times New Roman" w:hAnsi="Times New Roman"/>
                <w:sz w:val="24"/>
                <w:szCs w:val="24"/>
                <w:lang w:val="uk-UA"/>
              </w:rPr>
            </w:pPr>
            <w:r w:rsidRPr="00122D96">
              <w:rPr>
                <w:rFonts w:ascii="Times New Roman" w:hAnsi="Times New Roman"/>
                <w:sz w:val="24"/>
                <w:szCs w:val="24"/>
                <w:lang w:val="uk-UA"/>
              </w:rPr>
              <w:t>R</w:t>
            </w:r>
            <w:r w:rsidRPr="00122D96">
              <w:rPr>
                <w:rFonts w:ascii="Times New Roman" w:hAnsi="Times New Roman"/>
                <w:sz w:val="24"/>
                <w:szCs w:val="24"/>
                <w:vertAlign w:val="subscript"/>
                <w:lang w:val="uk-UA"/>
              </w:rPr>
              <w:t>3</w:t>
            </w:r>
            <w:r w:rsidRPr="00122D96">
              <w:rPr>
                <w:rFonts w:ascii="Times New Roman" w:hAnsi="Times New Roman"/>
                <w:sz w:val="24"/>
                <w:szCs w:val="24"/>
                <w:lang w:val="uk-UA"/>
              </w:rPr>
              <w:t xml:space="preserve"> = Н</w:t>
            </w:r>
          </w:p>
        </w:tc>
        <w:tc>
          <w:tcPr>
            <w:tcW w:w="1617" w:type="dxa"/>
            <w:tcBorders>
              <w:bottom w:val="single" w:sz="4" w:space="0" w:color="auto"/>
            </w:tcBorders>
          </w:tcPr>
          <w:p w:rsidR="00EF0D2A" w:rsidRPr="00122D96" w:rsidRDefault="00EF0D2A" w:rsidP="002F67F7">
            <w:pPr>
              <w:spacing w:before="60" w:after="0" w:line="360" w:lineRule="auto"/>
              <w:jc w:val="center"/>
              <w:rPr>
                <w:rFonts w:ascii="Times New Roman" w:hAnsi="Times New Roman"/>
                <w:sz w:val="24"/>
                <w:szCs w:val="24"/>
                <w:lang w:val="uk-UA"/>
              </w:rPr>
            </w:pPr>
            <w:r w:rsidRPr="00122D96">
              <w:rPr>
                <w:rFonts w:ascii="Times New Roman" w:hAnsi="Times New Roman"/>
                <w:sz w:val="24"/>
                <w:szCs w:val="24"/>
                <w:lang w:val="uk-UA"/>
              </w:rPr>
              <w:t>675±48</w:t>
            </w:r>
          </w:p>
        </w:tc>
      </w:tr>
      <w:tr w:rsidR="00E92007" w:rsidRPr="003E7F7B" w:rsidTr="00F26905">
        <w:trPr>
          <w:trHeight w:val="272"/>
        </w:trPr>
        <w:tc>
          <w:tcPr>
            <w:tcW w:w="9180" w:type="dxa"/>
            <w:gridSpan w:val="13"/>
            <w:tcBorders>
              <w:top w:val="nil"/>
              <w:left w:val="nil"/>
              <w:bottom w:val="single" w:sz="4" w:space="0" w:color="auto"/>
              <w:right w:val="nil"/>
            </w:tcBorders>
          </w:tcPr>
          <w:p w:rsidR="00E92007" w:rsidRPr="00E92007" w:rsidRDefault="00E92007" w:rsidP="000E1511">
            <w:pPr>
              <w:spacing w:after="0" w:line="360" w:lineRule="auto"/>
              <w:jc w:val="right"/>
              <w:rPr>
                <w:rFonts w:ascii="Times New Roman" w:hAnsi="Times New Roman"/>
                <w:sz w:val="28"/>
                <w:szCs w:val="28"/>
                <w:lang w:val="uk-UA"/>
              </w:rPr>
            </w:pPr>
            <w:r w:rsidRPr="00E92007">
              <w:rPr>
                <w:rFonts w:ascii="Times New Roman" w:hAnsi="Times New Roman"/>
                <w:sz w:val="28"/>
                <w:szCs w:val="28"/>
                <w:lang w:val="uk-UA"/>
              </w:rPr>
              <w:lastRenderedPageBreak/>
              <w:t>Продовження таблиці 5.1</w:t>
            </w:r>
          </w:p>
        </w:tc>
      </w:tr>
      <w:tr w:rsidR="00D0190A" w:rsidRPr="003E7F7B" w:rsidTr="00F26905">
        <w:trPr>
          <w:trHeight w:val="232"/>
        </w:trPr>
        <w:tc>
          <w:tcPr>
            <w:tcW w:w="845" w:type="dxa"/>
            <w:gridSpan w:val="2"/>
            <w:tcBorders>
              <w:top w:val="single" w:sz="4" w:space="0" w:color="auto"/>
            </w:tcBorders>
          </w:tcPr>
          <w:p w:rsidR="00CE4E87" w:rsidRDefault="00CE4E87" w:rsidP="00B95AEE">
            <w:pPr>
              <w:spacing w:after="0" w:line="240" w:lineRule="auto"/>
              <w:jc w:val="center"/>
              <w:rPr>
                <w:sz w:val="24"/>
                <w:szCs w:val="24"/>
                <w:lang w:val="uk-UA"/>
              </w:rPr>
            </w:pPr>
            <w:r>
              <w:rPr>
                <w:sz w:val="24"/>
                <w:szCs w:val="24"/>
                <w:lang w:val="uk-UA"/>
              </w:rPr>
              <w:t>1</w:t>
            </w:r>
          </w:p>
        </w:tc>
        <w:tc>
          <w:tcPr>
            <w:tcW w:w="1571" w:type="dxa"/>
            <w:gridSpan w:val="3"/>
            <w:tcBorders>
              <w:top w:val="single" w:sz="4" w:space="0" w:color="auto"/>
            </w:tcBorders>
          </w:tcPr>
          <w:p w:rsidR="00CE4E87" w:rsidRPr="00122D96" w:rsidRDefault="00CE4E87" w:rsidP="00B95AEE">
            <w:pPr>
              <w:spacing w:after="0" w:line="240" w:lineRule="auto"/>
              <w:jc w:val="center"/>
              <w:rPr>
                <w:rFonts w:ascii="Times New Roman" w:hAnsi="Times New Roman"/>
                <w:sz w:val="24"/>
                <w:szCs w:val="24"/>
                <w:lang w:val="uk-UA"/>
              </w:rPr>
            </w:pPr>
            <w:r>
              <w:rPr>
                <w:rFonts w:ascii="Times New Roman" w:hAnsi="Times New Roman"/>
                <w:sz w:val="24"/>
                <w:szCs w:val="24"/>
                <w:lang w:val="uk-UA"/>
              </w:rPr>
              <w:t>2</w:t>
            </w:r>
          </w:p>
        </w:tc>
        <w:tc>
          <w:tcPr>
            <w:tcW w:w="1724" w:type="dxa"/>
            <w:gridSpan w:val="3"/>
            <w:tcBorders>
              <w:top w:val="single" w:sz="4" w:space="0" w:color="auto"/>
            </w:tcBorders>
          </w:tcPr>
          <w:p w:rsidR="00CE4E87" w:rsidRDefault="00CE4E87" w:rsidP="00B95AEE">
            <w:pPr>
              <w:spacing w:after="0" w:line="240" w:lineRule="auto"/>
              <w:jc w:val="center"/>
              <w:rPr>
                <w:rFonts w:ascii="Times New Roman" w:hAnsi="Times New Roman"/>
                <w:sz w:val="24"/>
                <w:szCs w:val="24"/>
                <w:lang w:val="uk-UA"/>
              </w:rPr>
            </w:pPr>
            <w:r>
              <w:rPr>
                <w:rFonts w:ascii="Times New Roman" w:hAnsi="Times New Roman"/>
                <w:sz w:val="24"/>
                <w:szCs w:val="24"/>
                <w:lang w:val="uk-UA"/>
              </w:rPr>
              <w:t>3</w:t>
            </w:r>
          </w:p>
        </w:tc>
        <w:tc>
          <w:tcPr>
            <w:tcW w:w="1080" w:type="dxa"/>
            <w:tcBorders>
              <w:top w:val="single" w:sz="4" w:space="0" w:color="auto"/>
            </w:tcBorders>
          </w:tcPr>
          <w:p w:rsidR="00CE4E87" w:rsidRDefault="00CE4E87" w:rsidP="00B95AEE">
            <w:pPr>
              <w:spacing w:after="0" w:line="240" w:lineRule="auto"/>
              <w:jc w:val="center"/>
              <w:rPr>
                <w:rFonts w:ascii="Times New Roman" w:hAnsi="Times New Roman"/>
                <w:sz w:val="24"/>
                <w:szCs w:val="24"/>
                <w:lang w:val="uk-UA"/>
              </w:rPr>
            </w:pPr>
            <w:r>
              <w:rPr>
                <w:rFonts w:ascii="Times New Roman" w:hAnsi="Times New Roman"/>
                <w:sz w:val="24"/>
                <w:szCs w:val="24"/>
                <w:lang w:val="uk-UA"/>
              </w:rPr>
              <w:t>1</w:t>
            </w:r>
          </w:p>
        </w:tc>
        <w:tc>
          <w:tcPr>
            <w:tcW w:w="2343" w:type="dxa"/>
            <w:gridSpan w:val="3"/>
            <w:tcBorders>
              <w:top w:val="single" w:sz="4" w:space="0" w:color="auto"/>
            </w:tcBorders>
          </w:tcPr>
          <w:p w:rsidR="00CE4E87" w:rsidRPr="00122D96" w:rsidRDefault="00CE4E87" w:rsidP="00B95AEE">
            <w:pPr>
              <w:spacing w:after="0" w:line="240" w:lineRule="auto"/>
              <w:jc w:val="center"/>
              <w:rPr>
                <w:rFonts w:ascii="Times New Roman" w:hAnsi="Times New Roman"/>
                <w:sz w:val="24"/>
                <w:szCs w:val="24"/>
                <w:lang w:val="uk-UA"/>
              </w:rPr>
            </w:pPr>
            <w:r>
              <w:rPr>
                <w:rFonts w:ascii="Times New Roman" w:hAnsi="Times New Roman"/>
                <w:sz w:val="24"/>
                <w:szCs w:val="24"/>
                <w:lang w:val="uk-UA"/>
              </w:rPr>
              <w:t>2</w:t>
            </w:r>
          </w:p>
        </w:tc>
        <w:tc>
          <w:tcPr>
            <w:tcW w:w="1617" w:type="dxa"/>
            <w:tcBorders>
              <w:top w:val="single" w:sz="4" w:space="0" w:color="auto"/>
            </w:tcBorders>
          </w:tcPr>
          <w:p w:rsidR="00CE4E87" w:rsidRPr="00122D96" w:rsidRDefault="00CE4E87" w:rsidP="00B95AEE">
            <w:pPr>
              <w:spacing w:after="0" w:line="240" w:lineRule="auto"/>
              <w:jc w:val="center"/>
              <w:rPr>
                <w:rFonts w:ascii="Times New Roman" w:hAnsi="Times New Roman"/>
                <w:sz w:val="24"/>
                <w:szCs w:val="24"/>
                <w:lang w:val="uk-UA"/>
              </w:rPr>
            </w:pPr>
            <w:r>
              <w:rPr>
                <w:rFonts w:ascii="Times New Roman" w:hAnsi="Times New Roman"/>
                <w:sz w:val="24"/>
                <w:szCs w:val="24"/>
                <w:lang w:val="uk-UA"/>
              </w:rPr>
              <w:t>3</w:t>
            </w:r>
          </w:p>
        </w:tc>
      </w:tr>
      <w:tr w:rsidR="00EF0D2A" w:rsidRPr="003E7F7B" w:rsidTr="00F26905">
        <w:trPr>
          <w:trHeight w:val="960"/>
        </w:trPr>
        <w:tc>
          <w:tcPr>
            <w:tcW w:w="4140" w:type="dxa"/>
            <w:gridSpan w:val="8"/>
            <w:vMerge w:val="restart"/>
          </w:tcPr>
          <w:p w:rsidR="00EF0D2A" w:rsidRPr="00626ABD" w:rsidRDefault="002F67F7" w:rsidP="00D531BD">
            <w:pPr>
              <w:spacing w:after="0" w:line="240" w:lineRule="auto"/>
              <w:jc w:val="center"/>
              <w:rPr>
                <w:rFonts w:ascii="Times New Roman" w:hAnsi="Times New Roman"/>
                <w:sz w:val="24"/>
                <w:szCs w:val="24"/>
                <w:highlight w:val="yellow"/>
                <w:lang w:val="uk-UA"/>
              </w:rPr>
            </w:pPr>
            <w:r w:rsidRPr="00E92007">
              <w:rPr>
                <w:sz w:val="24"/>
                <w:szCs w:val="24"/>
              </w:rPr>
              <w:object w:dxaOrig="2261" w:dyaOrig="3219">
                <v:shape id="_x0000_i1154" type="#_x0000_t75" style="width:71.25pt;height:96pt" o:ole="">
                  <v:imagedata r:id="rId262" o:title=""/>
                </v:shape>
                <o:OLEObject Type="Embed" ProgID="ChemDraw.Document.6.0" ShapeID="_x0000_i1154" DrawAspect="Content" ObjectID="_1661592345" r:id="rId263"/>
              </w:object>
            </w:r>
          </w:p>
        </w:tc>
        <w:tc>
          <w:tcPr>
            <w:tcW w:w="1080" w:type="dxa"/>
          </w:tcPr>
          <w:p w:rsidR="00EF0D2A" w:rsidRPr="00E92007" w:rsidRDefault="00102D32" w:rsidP="001E2E8D">
            <w:pPr>
              <w:spacing w:before="60" w:after="60" w:line="240" w:lineRule="auto"/>
              <w:jc w:val="center"/>
              <w:rPr>
                <w:rFonts w:ascii="Times New Roman" w:hAnsi="Times New Roman"/>
                <w:sz w:val="24"/>
                <w:szCs w:val="24"/>
                <w:lang w:val="uk-UA"/>
              </w:rPr>
            </w:pPr>
            <w:r w:rsidRPr="00E92007">
              <w:rPr>
                <w:rFonts w:ascii="Times New Roman" w:hAnsi="Times New Roman"/>
                <w:sz w:val="24"/>
                <w:szCs w:val="24"/>
                <w:lang w:val="uk-UA"/>
              </w:rPr>
              <w:t>4.</w:t>
            </w:r>
            <w:r w:rsidR="00EF0D2A" w:rsidRPr="00E92007">
              <w:rPr>
                <w:rFonts w:ascii="Times New Roman" w:hAnsi="Times New Roman"/>
                <w:sz w:val="24"/>
                <w:szCs w:val="24"/>
                <w:lang w:val="uk-UA"/>
              </w:rPr>
              <w:t>17</w:t>
            </w:r>
          </w:p>
        </w:tc>
        <w:tc>
          <w:tcPr>
            <w:tcW w:w="2343" w:type="dxa"/>
            <w:gridSpan w:val="3"/>
          </w:tcPr>
          <w:p w:rsidR="00EF0D2A" w:rsidRPr="00E92007" w:rsidRDefault="00EF0D2A" w:rsidP="002F67F7">
            <w:pPr>
              <w:spacing w:before="40" w:after="0" w:line="240" w:lineRule="auto"/>
              <w:rPr>
                <w:rFonts w:ascii="Times New Roman" w:hAnsi="Times New Roman"/>
                <w:sz w:val="24"/>
                <w:szCs w:val="24"/>
                <w:lang w:val="uk-UA"/>
              </w:rPr>
            </w:pPr>
            <w:r w:rsidRPr="00E92007">
              <w:rPr>
                <w:rFonts w:ascii="Times New Roman" w:hAnsi="Times New Roman"/>
                <w:sz w:val="24"/>
                <w:szCs w:val="24"/>
                <w:lang w:val="uk-UA"/>
              </w:rPr>
              <w:t>R =</w:t>
            </w:r>
            <w:r w:rsidRPr="00E92007">
              <w:rPr>
                <w:rFonts w:ascii="Times New Roman" w:hAnsi="Times New Roman"/>
                <w:sz w:val="24"/>
                <w:szCs w:val="24"/>
                <w:lang w:val="en-US"/>
              </w:rPr>
              <w:t xml:space="preserve"> H</w:t>
            </w:r>
          </w:p>
          <w:p w:rsidR="00EF0D2A" w:rsidRPr="00E92007" w:rsidRDefault="00EF0D2A" w:rsidP="002F67F7">
            <w:pPr>
              <w:spacing w:before="40" w:after="0" w:line="240" w:lineRule="auto"/>
              <w:rPr>
                <w:rFonts w:ascii="Times New Roman" w:hAnsi="Times New Roman"/>
                <w:sz w:val="24"/>
                <w:szCs w:val="24"/>
                <w:lang w:val="uk-UA"/>
              </w:rPr>
            </w:pPr>
            <w:r w:rsidRPr="00E92007">
              <w:rPr>
                <w:rFonts w:ascii="Times New Roman" w:hAnsi="Times New Roman"/>
                <w:sz w:val="24"/>
                <w:szCs w:val="24"/>
                <w:lang w:val="uk-UA"/>
              </w:rPr>
              <w:t>R</w:t>
            </w:r>
            <w:r w:rsidRPr="00E92007">
              <w:rPr>
                <w:rFonts w:ascii="Times New Roman" w:hAnsi="Times New Roman"/>
                <w:sz w:val="24"/>
                <w:szCs w:val="24"/>
                <w:vertAlign w:val="subscript"/>
                <w:lang w:val="uk-UA"/>
              </w:rPr>
              <w:t>1</w:t>
            </w:r>
            <w:r w:rsidRPr="00E92007">
              <w:rPr>
                <w:rFonts w:ascii="Times New Roman" w:hAnsi="Times New Roman"/>
                <w:sz w:val="24"/>
                <w:szCs w:val="24"/>
                <w:lang w:val="uk-UA"/>
              </w:rPr>
              <w:t xml:space="preserve"> = </w:t>
            </w:r>
            <w:r w:rsidRPr="00E92007">
              <w:rPr>
                <w:rFonts w:ascii="Times New Roman" w:hAnsi="Times New Roman"/>
                <w:sz w:val="24"/>
                <w:szCs w:val="24"/>
                <w:lang w:val="en-US"/>
              </w:rPr>
              <w:t>OH</w:t>
            </w:r>
          </w:p>
          <w:p w:rsidR="00EF0D2A" w:rsidRPr="00E92007" w:rsidRDefault="00EF0D2A" w:rsidP="002F67F7">
            <w:pPr>
              <w:spacing w:before="40" w:after="0" w:line="240" w:lineRule="auto"/>
              <w:rPr>
                <w:rFonts w:ascii="Times New Roman" w:hAnsi="Times New Roman"/>
                <w:sz w:val="24"/>
                <w:szCs w:val="24"/>
                <w:lang w:val="uk-UA"/>
              </w:rPr>
            </w:pPr>
            <w:r w:rsidRPr="00E92007">
              <w:rPr>
                <w:rFonts w:ascii="Times New Roman" w:hAnsi="Times New Roman"/>
                <w:sz w:val="24"/>
                <w:szCs w:val="24"/>
                <w:lang w:val="uk-UA"/>
              </w:rPr>
              <w:t>R</w:t>
            </w:r>
            <w:r w:rsidRPr="00E92007">
              <w:rPr>
                <w:rFonts w:ascii="Times New Roman" w:hAnsi="Times New Roman"/>
                <w:sz w:val="24"/>
                <w:szCs w:val="24"/>
                <w:vertAlign w:val="subscript"/>
                <w:lang w:val="uk-UA"/>
              </w:rPr>
              <w:t>3</w:t>
            </w:r>
            <w:r w:rsidRPr="00E92007">
              <w:rPr>
                <w:rFonts w:ascii="Times New Roman" w:hAnsi="Times New Roman"/>
                <w:sz w:val="24"/>
                <w:szCs w:val="24"/>
                <w:lang w:val="uk-UA"/>
              </w:rPr>
              <w:t xml:space="preserve"> = Н</w:t>
            </w:r>
          </w:p>
        </w:tc>
        <w:tc>
          <w:tcPr>
            <w:tcW w:w="1617" w:type="dxa"/>
          </w:tcPr>
          <w:p w:rsidR="00EF0D2A" w:rsidRPr="00E92007" w:rsidRDefault="00EF0D2A" w:rsidP="001E2E8D">
            <w:pPr>
              <w:spacing w:before="60" w:after="60" w:line="360" w:lineRule="auto"/>
              <w:jc w:val="center"/>
              <w:rPr>
                <w:rFonts w:ascii="Times New Roman" w:hAnsi="Times New Roman"/>
                <w:sz w:val="24"/>
                <w:szCs w:val="24"/>
                <w:lang w:val="uk-UA"/>
              </w:rPr>
            </w:pPr>
            <w:r w:rsidRPr="00E92007">
              <w:rPr>
                <w:rFonts w:ascii="Times New Roman" w:hAnsi="Times New Roman"/>
                <w:sz w:val="24"/>
                <w:szCs w:val="24"/>
                <w:lang w:val="uk-UA"/>
              </w:rPr>
              <w:t>386±52</w:t>
            </w:r>
          </w:p>
        </w:tc>
      </w:tr>
      <w:tr w:rsidR="00AC4E98" w:rsidRPr="003E7F7B" w:rsidTr="00F26905">
        <w:trPr>
          <w:trHeight w:val="1102"/>
        </w:trPr>
        <w:tc>
          <w:tcPr>
            <w:tcW w:w="4140" w:type="dxa"/>
            <w:gridSpan w:val="8"/>
            <w:vMerge/>
          </w:tcPr>
          <w:p w:rsidR="00AC4E98" w:rsidRPr="00122D96" w:rsidRDefault="00AC4E98" w:rsidP="00D531BD">
            <w:pPr>
              <w:spacing w:after="0" w:line="240" w:lineRule="auto"/>
              <w:jc w:val="center"/>
              <w:rPr>
                <w:sz w:val="24"/>
                <w:szCs w:val="24"/>
              </w:rPr>
            </w:pPr>
          </w:p>
        </w:tc>
        <w:tc>
          <w:tcPr>
            <w:tcW w:w="1080" w:type="dxa"/>
          </w:tcPr>
          <w:p w:rsidR="00AC4E98" w:rsidRDefault="00AC4E98" w:rsidP="001E2E8D">
            <w:pPr>
              <w:spacing w:before="60" w:after="60" w:line="240" w:lineRule="auto"/>
              <w:jc w:val="center"/>
              <w:rPr>
                <w:rFonts w:ascii="Times New Roman" w:hAnsi="Times New Roman"/>
                <w:sz w:val="24"/>
                <w:szCs w:val="24"/>
                <w:lang w:val="uk-UA"/>
              </w:rPr>
            </w:pPr>
            <w:r>
              <w:rPr>
                <w:rFonts w:ascii="Times New Roman" w:hAnsi="Times New Roman"/>
                <w:sz w:val="24"/>
                <w:szCs w:val="24"/>
                <w:lang w:val="uk-UA"/>
              </w:rPr>
              <w:t>4.</w:t>
            </w:r>
            <w:r w:rsidRPr="00122D96">
              <w:rPr>
                <w:rFonts w:ascii="Times New Roman" w:hAnsi="Times New Roman"/>
                <w:sz w:val="24"/>
                <w:szCs w:val="24"/>
                <w:lang w:val="uk-UA"/>
              </w:rPr>
              <w:t>18</w:t>
            </w:r>
            <w:r w:rsidRPr="00122D96">
              <w:rPr>
                <w:rFonts w:ascii="Times New Roman" w:hAnsi="Times New Roman"/>
                <w:sz w:val="24"/>
                <w:szCs w:val="24"/>
                <w:lang w:val="en-US"/>
              </w:rPr>
              <w:t>*</w:t>
            </w:r>
          </w:p>
        </w:tc>
        <w:tc>
          <w:tcPr>
            <w:tcW w:w="2343" w:type="dxa"/>
            <w:gridSpan w:val="3"/>
          </w:tcPr>
          <w:p w:rsidR="00AC4E98" w:rsidRPr="00122D96" w:rsidRDefault="00AC4E98" w:rsidP="002F67F7">
            <w:pPr>
              <w:spacing w:before="40" w:after="0" w:line="240" w:lineRule="auto"/>
              <w:rPr>
                <w:rFonts w:ascii="Times New Roman" w:hAnsi="Times New Roman"/>
                <w:sz w:val="24"/>
                <w:szCs w:val="24"/>
                <w:lang w:val="uk-UA"/>
              </w:rPr>
            </w:pPr>
            <w:r w:rsidRPr="00122D96">
              <w:rPr>
                <w:rFonts w:ascii="Times New Roman" w:hAnsi="Times New Roman"/>
                <w:sz w:val="24"/>
                <w:szCs w:val="24"/>
                <w:lang w:val="uk-UA"/>
              </w:rPr>
              <w:t>R =</w:t>
            </w:r>
            <w:r w:rsidRPr="00122D96">
              <w:rPr>
                <w:rFonts w:ascii="Times New Roman" w:hAnsi="Times New Roman"/>
                <w:sz w:val="24"/>
                <w:szCs w:val="24"/>
                <w:lang w:val="en-US"/>
              </w:rPr>
              <w:t xml:space="preserve"> H</w:t>
            </w:r>
          </w:p>
          <w:p w:rsidR="00AC4E98" w:rsidRPr="00122D96" w:rsidRDefault="00AC4E98" w:rsidP="002F67F7">
            <w:pPr>
              <w:spacing w:before="40" w:after="0" w:line="240" w:lineRule="auto"/>
              <w:rPr>
                <w:rFonts w:ascii="Times New Roman" w:hAnsi="Times New Roman"/>
                <w:sz w:val="24"/>
                <w:szCs w:val="24"/>
                <w:lang w:val="uk-UA"/>
              </w:rPr>
            </w:pPr>
            <w:r w:rsidRPr="00122D96">
              <w:rPr>
                <w:rFonts w:ascii="Times New Roman" w:hAnsi="Times New Roman"/>
                <w:sz w:val="24"/>
                <w:szCs w:val="24"/>
                <w:lang w:val="uk-UA"/>
              </w:rPr>
              <w:t>R</w:t>
            </w:r>
            <w:r w:rsidRPr="00122D96">
              <w:rPr>
                <w:rFonts w:ascii="Times New Roman" w:hAnsi="Times New Roman"/>
                <w:sz w:val="24"/>
                <w:szCs w:val="24"/>
                <w:vertAlign w:val="subscript"/>
                <w:lang w:val="uk-UA"/>
              </w:rPr>
              <w:t>1</w:t>
            </w:r>
            <w:r w:rsidRPr="00122D96">
              <w:rPr>
                <w:rFonts w:ascii="Times New Roman" w:hAnsi="Times New Roman"/>
                <w:sz w:val="24"/>
                <w:szCs w:val="24"/>
                <w:lang w:val="uk-UA"/>
              </w:rPr>
              <w:t xml:space="preserve"> = </w:t>
            </w:r>
            <w:r w:rsidRPr="00122D96">
              <w:rPr>
                <w:rFonts w:ascii="Times New Roman" w:hAnsi="Times New Roman"/>
                <w:sz w:val="24"/>
                <w:szCs w:val="24"/>
                <w:lang w:val="en-US"/>
              </w:rPr>
              <w:t>OH</w:t>
            </w:r>
          </w:p>
          <w:p w:rsidR="00AC4E98" w:rsidRPr="00122D96" w:rsidRDefault="00AC4E98" w:rsidP="002F67F7">
            <w:pPr>
              <w:spacing w:before="40" w:after="0" w:line="240" w:lineRule="auto"/>
              <w:rPr>
                <w:rFonts w:ascii="Times New Roman" w:hAnsi="Times New Roman"/>
                <w:sz w:val="24"/>
                <w:szCs w:val="24"/>
                <w:lang w:val="uk-UA"/>
              </w:rPr>
            </w:pPr>
            <w:r w:rsidRPr="00122D96">
              <w:rPr>
                <w:rFonts w:ascii="Times New Roman" w:hAnsi="Times New Roman"/>
                <w:sz w:val="24"/>
                <w:szCs w:val="24"/>
                <w:lang w:val="uk-UA"/>
              </w:rPr>
              <w:t>R</w:t>
            </w:r>
            <w:r w:rsidRPr="00122D96">
              <w:rPr>
                <w:rFonts w:ascii="Times New Roman" w:hAnsi="Times New Roman"/>
                <w:sz w:val="24"/>
                <w:szCs w:val="24"/>
                <w:vertAlign w:val="subscript"/>
                <w:lang w:val="uk-UA"/>
              </w:rPr>
              <w:t>3</w:t>
            </w:r>
            <w:r w:rsidRPr="00122D96">
              <w:rPr>
                <w:rFonts w:ascii="Times New Roman" w:hAnsi="Times New Roman"/>
                <w:sz w:val="24"/>
                <w:szCs w:val="24"/>
                <w:lang w:val="uk-UA"/>
              </w:rPr>
              <w:t xml:space="preserve"> = СООН</w:t>
            </w:r>
          </w:p>
        </w:tc>
        <w:tc>
          <w:tcPr>
            <w:tcW w:w="1617" w:type="dxa"/>
          </w:tcPr>
          <w:p w:rsidR="00AC4E98" w:rsidRPr="00122D96" w:rsidRDefault="00AC4E98" w:rsidP="001E2E8D">
            <w:pPr>
              <w:spacing w:before="60" w:after="60" w:line="360" w:lineRule="auto"/>
              <w:jc w:val="center"/>
              <w:rPr>
                <w:rFonts w:ascii="Times New Roman" w:hAnsi="Times New Roman"/>
                <w:sz w:val="24"/>
                <w:szCs w:val="24"/>
                <w:lang w:val="uk-UA"/>
              </w:rPr>
            </w:pPr>
            <w:r w:rsidRPr="00122D96">
              <w:rPr>
                <w:rFonts w:ascii="Times New Roman" w:hAnsi="Times New Roman"/>
                <w:sz w:val="24"/>
                <w:szCs w:val="24"/>
                <w:lang w:val="uk-UA"/>
              </w:rPr>
              <w:t>670±66</w:t>
            </w:r>
          </w:p>
        </w:tc>
      </w:tr>
      <w:tr w:rsidR="00EF0D2A" w:rsidRPr="003E7F7B" w:rsidTr="00F26905">
        <w:trPr>
          <w:trHeight w:val="841"/>
        </w:trPr>
        <w:tc>
          <w:tcPr>
            <w:tcW w:w="845" w:type="dxa"/>
            <w:gridSpan w:val="2"/>
          </w:tcPr>
          <w:p w:rsidR="00EF0D2A" w:rsidRPr="00EF0D2A" w:rsidRDefault="00102D32" w:rsidP="001E2E8D">
            <w:pPr>
              <w:spacing w:before="60" w:after="60" w:line="240" w:lineRule="auto"/>
              <w:jc w:val="center"/>
              <w:rPr>
                <w:rFonts w:ascii="Times New Roman" w:hAnsi="Times New Roman"/>
                <w:sz w:val="24"/>
                <w:szCs w:val="24"/>
                <w:lang w:val="uk-UA"/>
              </w:rPr>
            </w:pPr>
            <w:r>
              <w:rPr>
                <w:rFonts w:ascii="Times New Roman" w:hAnsi="Times New Roman"/>
                <w:sz w:val="24"/>
                <w:szCs w:val="24"/>
                <w:lang w:val="uk-UA"/>
              </w:rPr>
              <w:t>4.</w:t>
            </w:r>
            <w:r w:rsidR="00EF0D2A" w:rsidRPr="00122D96">
              <w:rPr>
                <w:rFonts w:ascii="Times New Roman" w:hAnsi="Times New Roman"/>
                <w:sz w:val="24"/>
                <w:szCs w:val="24"/>
                <w:lang w:val="uk-UA"/>
              </w:rPr>
              <w:t>9</w:t>
            </w:r>
            <w:r w:rsidR="00EF0D2A" w:rsidRPr="00122D96">
              <w:rPr>
                <w:rFonts w:ascii="Times New Roman" w:hAnsi="Times New Roman"/>
                <w:sz w:val="24"/>
                <w:szCs w:val="24"/>
                <w:lang w:val="en-US"/>
              </w:rPr>
              <w:t>*</w:t>
            </w:r>
          </w:p>
        </w:tc>
        <w:tc>
          <w:tcPr>
            <w:tcW w:w="1554" w:type="dxa"/>
            <w:gridSpan w:val="2"/>
          </w:tcPr>
          <w:p w:rsidR="00EF0D2A" w:rsidRPr="00122D96" w:rsidRDefault="00EF0D2A" w:rsidP="002F67F7">
            <w:pPr>
              <w:spacing w:before="60" w:after="0" w:line="240" w:lineRule="auto"/>
              <w:rPr>
                <w:rFonts w:ascii="Times New Roman" w:hAnsi="Times New Roman"/>
                <w:sz w:val="24"/>
                <w:szCs w:val="24"/>
                <w:lang w:val="uk-UA"/>
              </w:rPr>
            </w:pPr>
            <w:r w:rsidRPr="00122D96">
              <w:rPr>
                <w:rFonts w:ascii="Times New Roman" w:hAnsi="Times New Roman"/>
                <w:sz w:val="24"/>
                <w:szCs w:val="24"/>
                <w:lang w:val="uk-UA"/>
              </w:rPr>
              <w:t>R</w:t>
            </w:r>
            <w:r w:rsidRPr="00122D96">
              <w:rPr>
                <w:rFonts w:ascii="Times New Roman" w:hAnsi="Times New Roman"/>
                <w:sz w:val="24"/>
                <w:szCs w:val="24"/>
                <w:vertAlign w:val="subscript"/>
                <w:lang w:val="uk-UA"/>
              </w:rPr>
              <w:t>1</w:t>
            </w:r>
            <w:r w:rsidRPr="00122D96">
              <w:rPr>
                <w:rFonts w:ascii="Times New Roman" w:hAnsi="Times New Roman"/>
                <w:sz w:val="24"/>
                <w:szCs w:val="24"/>
                <w:lang w:val="uk-UA"/>
              </w:rPr>
              <w:t xml:space="preserve"> = </w:t>
            </w:r>
            <w:r w:rsidRPr="00122D96">
              <w:rPr>
                <w:rFonts w:ascii="Times New Roman" w:hAnsi="Times New Roman"/>
                <w:sz w:val="24"/>
                <w:szCs w:val="24"/>
                <w:lang w:val="en-US"/>
              </w:rPr>
              <w:t>OH</w:t>
            </w:r>
          </w:p>
          <w:p w:rsidR="00EF0D2A" w:rsidRPr="00EF0D2A" w:rsidRDefault="00EF0D2A" w:rsidP="002F67F7">
            <w:pPr>
              <w:spacing w:before="60" w:after="0" w:line="240" w:lineRule="auto"/>
              <w:rPr>
                <w:rFonts w:ascii="Times New Roman" w:hAnsi="Times New Roman"/>
                <w:sz w:val="24"/>
                <w:szCs w:val="24"/>
                <w:lang w:val="uk-UA"/>
              </w:rPr>
            </w:pPr>
            <w:r w:rsidRPr="00122D96">
              <w:rPr>
                <w:rFonts w:ascii="Times New Roman" w:hAnsi="Times New Roman"/>
                <w:sz w:val="24"/>
                <w:szCs w:val="24"/>
                <w:lang w:val="uk-UA"/>
              </w:rPr>
              <w:t>R</w:t>
            </w:r>
            <w:r w:rsidRPr="00122D96">
              <w:rPr>
                <w:rFonts w:ascii="Times New Roman" w:hAnsi="Times New Roman"/>
                <w:sz w:val="24"/>
                <w:szCs w:val="24"/>
                <w:vertAlign w:val="subscript"/>
                <w:lang w:val="uk-UA"/>
              </w:rPr>
              <w:t>3</w:t>
            </w:r>
            <w:r w:rsidRPr="00122D96">
              <w:rPr>
                <w:rFonts w:ascii="Times New Roman" w:hAnsi="Times New Roman"/>
                <w:sz w:val="24"/>
                <w:szCs w:val="24"/>
                <w:lang w:val="uk-UA"/>
              </w:rPr>
              <w:t xml:space="preserve"> = Н</w:t>
            </w:r>
          </w:p>
        </w:tc>
        <w:tc>
          <w:tcPr>
            <w:tcW w:w="1741" w:type="dxa"/>
            <w:gridSpan w:val="4"/>
          </w:tcPr>
          <w:p w:rsidR="00EF0D2A" w:rsidRPr="00122D96" w:rsidRDefault="00EF0D2A" w:rsidP="002F67F7">
            <w:pPr>
              <w:spacing w:before="60" w:after="0" w:line="360" w:lineRule="auto"/>
              <w:jc w:val="center"/>
              <w:rPr>
                <w:rFonts w:ascii="Times New Roman" w:hAnsi="Times New Roman"/>
                <w:sz w:val="24"/>
                <w:szCs w:val="24"/>
                <w:lang w:val="uk-UA"/>
              </w:rPr>
            </w:pPr>
            <w:r w:rsidRPr="00122D96">
              <w:rPr>
                <w:rFonts w:ascii="Times New Roman" w:hAnsi="Times New Roman"/>
                <w:sz w:val="24"/>
                <w:szCs w:val="24"/>
                <w:lang w:val="uk-UA"/>
              </w:rPr>
              <w:t>694±135</w:t>
            </w:r>
          </w:p>
        </w:tc>
        <w:tc>
          <w:tcPr>
            <w:tcW w:w="1080" w:type="dxa"/>
          </w:tcPr>
          <w:p w:rsidR="00EF0D2A" w:rsidRPr="00122D96" w:rsidRDefault="00102D32" w:rsidP="002F67F7">
            <w:pPr>
              <w:spacing w:before="60" w:after="0" w:line="240" w:lineRule="auto"/>
              <w:jc w:val="center"/>
              <w:rPr>
                <w:rFonts w:ascii="Times New Roman" w:hAnsi="Times New Roman"/>
                <w:sz w:val="24"/>
                <w:szCs w:val="24"/>
                <w:lang w:val="en-US"/>
              </w:rPr>
            </w:pPr>
            <w:r>
              <w:rPr>
                <w:rFonts w:ascii="Times New Roman" w:hAnsi="Times New Roman"/>
                <w:sz w:val="24"/>
                <w:szCs w:val="24"/>
                <w:lang w:val="uk-UA"/>
              </w:rPr>
              <w:t>4.</w:t>
            </w:r>
            <w:r w:rsidR="00EF0D2A" w:rsidRPr="00122D96">
              <w:rPr>
                <w:rFonts w:ascii="Times New Roman" w:hAnsi="Times New Roman"/>
                <w:sz w:val="24"/>
                <w:szCs w:val="24"/>
                <w:lang w:val="uk-UA"/>
              </w:rPr>
              <w:t>19</w:t>
            </w:r>
            <w:r w:rsidR="00EF0D2A" w:rsidRPr="00122D96">
              <w:rPr>
                <w:rFonts w:ascii="Times New Roman" w:hAnsi="Times New Roman"/>
                <w:sz w:val="24"/>
                <w:szCs w:val="24"/>
                <w:lang w:val="en-US"/>
              </w:rPr>
              <w:t>*</w:t>
            </w:r>
          </w:p>
        </w:tc>
        <w:tc>
          <w:tcPr>
            <w:tcW w:w="2343" w:type="dxa"/>
            <w:gridSpan w:val="3"/>
          </w:tcPr>
          <w:p w:rsidR="00EF0D2A" w:rsidRPr="00122D96" w:rsidRDefault="00EF0D2A" w:rsidP="002F67F7">
            <w:pPr>
              <w:spacing w:before="60" w:after="0" w:line="240" w:lineRule="auto"/>
              <w:rPr>
                <w:rFonts w:ascii="Times New Roman" w:hAnsi="Times New Roman"/>
                <w:sz w:val="24"/>
                <w:szCs w:val="24"/>
                <w:lang w:val="uk-UA"/>
              </w:rPr>
            </w:pPr>
            <w:r w:rsidRPr="00122D96">
              <w:rPr>
                <w:rFonts w:ascii="Times New Roman" w:hAnsi="Times New Roman"/>
                <w:sz w:val="24"/>
                <w:szCs w:val="24"/>
                <w:lang w:val="uk-UA"/>
              </w:rPr>
              <w:t>R =</w:t>
            </w:r>
            <w:r w:rsidRPr="00122D96">
              <w:rPr>
                <w:rFonts w:ascii="Times New Roman" w:hAnsi="Times New Roman"/>
                <w:sz w:val="24"/>
                <w:szCs w:val="24"/>
                <w:lang w:val="en-US"/>
              </w:rPr>
              <w:t xml:space="preserve"> </w:t>
            </w:r>
            <w:r w:rsidRPr="00122D96">
              <w:rPr>
                <w:rFonts w:ascii="Times New Roman" w:hAnsi="Times New Roman"/>
                <w:sz w:val="24"/>
                <w:szCs w:val="24"/>
                <w:lang w:val="uk-UA"/>
              </w:rPr>
              <w:t>ОН</w:t>
            </w:r>
          </w:p>
          <w:p w:rsidR="00EF0D2A" w:rsidRPr="00122D96" w:rsidRDefault="00EF0D2A" w:rsidP="002F67F7">
            <w:pPr>
              <w:spacing w:before="60" w:after="0" w:line="240" w:lineRule="auto"/>
              <w:rPr>
                <w:rFonts w:ascii="Times New Roman" w:hAnsi="Times New Roman"/>
                <w:sz w:val="24"/>
                <w:szCs w:val="24"/>
                <w:lang w:val="uk-UA"/>
              </w:rPr>
            </w:pPr>
            <w:r w:rsidRPr="00122D96">
              <w:rPr>
                <w:rFonts w:ascii="Times New Roman" w:hAnsi="Times New Roman"/>
                <w:sz w:val="24"/>
                <w:szCs w:val="24"/>
                <w:lang w:val="uk-UA"/>
              </w:rPr>
              <w:t>R</w:t>
            </w:r>
            <w:r w:rsidRPr="00122D96">
              <w:rPr>
                <w:rFonts w:ascii="Times New Roman" w:hAnsi="Times New Roman"/>
                <w:sz w:val="24"/>
                <w:szCs w:val="24"/>
                <w:vertAlign w:val="subscript"/>
                <w:lang w:val="uk-UA"/>
              </w:rPr>
              <w:t>1</w:t>
            </w:r>
            <w:r w:rsidRPr="00122D96">
              <w:rPr>
                <w:rFonts w:ascii="Times New Roman" w:hAnsi="Times New Roman"/>
                <w:sz w:val="24"/>
                <w:szCs w:val="24"/>
                <w:lang w:val="uk-UA"/>
              </w:rPr>
              <w:t xml:space="preserve"> = </w:t>
            </w:r>
            <w:r w:rsidRPr="00122D96">
              <w:rPr>
                <w:rFonts w:ascii="Times New Roman" w:hAnsi="Times New Roman"/>
                <w:sz w:val="24"/>
                <w:szCs w:val="24"/>
                <w:lang w:val="en-US"/>
              </w:rPr>
              <w:t>OH</w:t>
            </w:r>
          </w:p>
          <w:p w:rsidR="00EF0D2A" w:rsidRPr="00122D96" w:rsidRDefault="00EF0D2A" w:rsidP="002F67F7">
            <w:pPr>
              <w:spacing w:before="60" w:after="0" w:line="240" w:lineRule="auto"/>
              <w:rPr>
                <w:rFonts w:ascii="Times New Roman" w:hAnsi="Times New Roman"/>
                <w:sz w:val="24"/>
                <w:szCs w:val="24"/>
                <w:lang w:val="uk-UA"/>
              </w:rPr>
            </w:pPr>
            <w:r w:rsidRPr="00122D96">
              <w:rPr>
                <w:rFonts w:ascii="Times New Roman" w:hAnsi="Times New Roman"/>
                <w:sz w:val="24"/>
                <w:szCs w:val="24"/>
                <w:lang w:val="uk-UA"/>
              </w:rPr>
              <w:t>R</w:t>
            </w:r>
            <w:r w:rsidRPr="00122D96">
              <w:rPr>
                <w:rFonts w:ascii="Times New Roman" w:hAnsi="Times New Roman"/>
                <w:sz w:val="24"/>
                <w:szCs w:val="24"/>
                <w:vertAlign w:val="subscript"/>
                <w:lang w:val="uk-UA"/>
              </w:rPr>
              <w:t>3</w:t>
            </w:r>
            <w:r w:rsidRPr="00122D96">
              <w:rPr>
                <w:rFonts w:ascii="Times New Roman" w:hAnsi="Times New Roman"/>
                <w:sz w:val="24"/>
                <w:szCs w:val="24"/>
                <w:lang w:val="uk-UA"/>
              </w:rPr>
              <w:t xml:space="preserve"> = Н</w:t>
            </w:r>
          </w:p>
        </w:tc>
        <w:tc>
          <w:tcPr>
            <w:tcW w:w="1617" w:type="dxa"/>
          </w:tcPr>
          <w:p w:rsidR="00EF0D2A" w:rsidRPr="00122D96" w:rsidRDefault="00EF0D2A" w:rsidP="001E2E8D">
            <w:pPr>
              <w:spacing w:before="60" w:after="60" w:line="360" w:lineRule="auto"/>
              <w:jc w:val="center"/>
              <w:rPr>
                <w:rFonts w:ascii="Times New Roman" w:hAnsi="Times New Roman"/>
                <w:sz w:val="24"/>
                <w:szCs w:val="24"/>
                <w:lang w:val="uk-UA"/>
              </w:rPr>
            </w:pPr>
            <w:r w:rsidRPr="00122D96">
              <w:rPr>
                <w:rFonts w:ascii="Times New Roman" w:hAnsi="Times New Roman"/>
                <w:sz w:val="24"/>
                <w:szCs w:val="24"/>
                <w:lang w:val="uk-UA"/>
              </w:rPr>
              <w:t>661±64</w:t>
            </w:r>
          </w:p>
        </w:tc>
      </w:tr>
      <w:tr w:rsidR="00EF0D2A" w:rsidRPr="00122D96" w:rsidTr="00F26905">
        <w:trPr>
          <w:trHeight w:val="940"/>
        </w:trPr>
        <w:tc>
          <w:tcPr>
            <w:tcW w:w="4140" w:type="dxa"/>
            <w:gridSpan w:val="8"/>
            <w:vMerge w:val="restart"/>
          </w:tcPr>
          <w:p w:rsidR="00EF0D2A" w:rsidRPr="00122D96" w:rsidRDefault="002F67F7" w:rsidP="00B1210B">
            <w:pPr>
              <w:spacing w:after="0" w:line="240" w:lineRule="auto"/>
              <w:jc w:val="center"/>
              <w:rPr>
                <w:rFonts w:ascii="Times New Roman" w:hAnsi="Times New Roman"/>
                <w:sz w:val="24"/>
                <w:szCs w:val="24"/>
                <w:lang w:val="uk-UA"/>
              </w:rPr>
            </w:pPr>
            <w:r w:rsidRPr="00122D96">
              <w:rPr>
                <w:sz w:val="24"/>
                <w:szCs w:val="24"/>
              </w:rPr>
              <w:object w:dxaOrig="4694" w:dyaOrig="4143">
                <v:shape id="_x0000_i1155" type="#_x0000_t75" style="width:139.5pt;height:108.75pt" o:ole="">
                  <v:imagedata r:id="rId260" o:title=""/>
                </v:shape>
                <o:OLEObject Type="Embed" ProgID="ChemDraw.Document.6.0" ShapeID="_x0000_i1155" DrawAspect="Content" ObjectID="_1661592346" r:id="rId264"/>
              </w:object>
            </w:r>
          </w:p>
        </w:tc>
        <w:tc>
          <w:tcPr>
            <w:tcW w:w="1080" w:type="dxa"/>
          </w:tcPr>
          <w:p w:rsidR="00EF0D2A" w:rsidRPr="00122D96" w:rsidRDefault="00102D32" w:rsidP="00B95AEE">
            <w:pPr>
              <w:spacing w:before="60" w:after="60" w:line="240" w:lineRule="auto"/>
              <w:jc w:val="center"/>
              <w:rPr>
                <w:rFonts w:ascii="Times New Roman" w:hAnsi="Times New Roman"/>
                <w:sz w:val="24"/>
                <w:szCs w:val="24"/>
                <w:lang w:val="uk-UA"/>
              </w:rPr>
            </w:pPr>
            <w:r>
              <w:rPr>
                <w:rFonts w:ascii="Times New Roman" w:hAnsi="Times New Roman"/>
                <w:sz w:val="24"/>
                <w:szCs w:val="24"/>
                <w:lang w:val="uk-UA"/>
              </w:rPr>
              <w:t>4.</w:t>
            </w:r>
            <w:r w:rsidR="00EF0D2A" w:rsidRPr="00122D96">
              <w:rPr>
                <w:rFonts w:ascii="Times New Roman" w:hAnsi="Times New Roman"/>
                <w:sz w:val="24"/>
                <w:szCs w:val="24"/>
                <w:lang w:val="uk-UA"/>
              </w:rPr>
              <w:t>26*</w:t>
            </w:r>
          </w:p>
        </w:tc>
        <w:tc>
          <w:tcPr>
            <w:tcW w:w="2343" w:type="dxa"/>
            <w:gridSpan w:val="3"/>
          </w:tcPr>
          <w:p w:rsidR="00EF0D2A" w:rsidRPr="00122D96" w:rsidRDefault="00EF0D2A" w:rsidP="00B95AEE">
            <w:pPr>
              <w:spacing w:before="60" w:after="60" w:line="240" w:lineRule="auto"/>
              <w:rPr>
                <w:rFonts w:ascii="Times New Roman" w:hAnsi="Times New Roman"/>
                <w:sz w:val="24"/>
                <w:szCs w:val="24"/>
                <w:lang w:val="uk-UA"/>
              </w:rPr>
            </w:pPr>
            <w:r w:rsidRPr="00122D96">
              <w:rPr>
                <w:rFonts w:ascii="Times New Roman" w:hAnsi="Times New Roman"/>
                <w:sz w:val="24"/>
                <w:szCs w:val="24"/>
                <w:lang w:val="uk-UA"/>
              </w:rPr>
              <w:t>R =</w:t>
            </w:r>
            <w:r w:rsidRPr="00122D96">
              <w:rPr>
                <w:rFonts w:ascii="Times New Roman" w:hAnsi="Times New Roman"/>
                <w:sz w:val="24"/>
                <w:szCs w:val="24"/>
                <w:lang w:val="en-US"/>
              </w:rPr>
              <w:t xml:space="preserve"> H</w:t>
            </w:r>
          </w:p>
          <w:p w:rsidR="00EF0D2A" w:rsidRPr="00122D96" w:rsidRDefault="00EF0D2A" w:rsidP="00B95AEE">
            <w:pPr>
              <w:spacing w:before="60" w:after="60" w:line="240" w:lineRule="auto"/>
              <w:rPr>
                <w:rFonts w:ascii="Times New Roman" w:hAnsi="Times New Roman"/>
                <w:sz w:val="24"/>
                <w:szCs w:val="24"/>
                <w:lang w:val="uk-UA"/>
              </w:rPr>
            </w:pPr>
            <w:r w:rsidRPr="00122D96">
              <w:rPr>
                <w:rFonts w:ascii="Times New Roman" w:hAnsi="Times New Roman"/>
                <w:sz w:val="24"/>
                <w:szCs w:val="24"/>
                <w:lang w:val="uk-UA"/>
              </w:rPr>
              <w:t>R</w:t>
            </w:r>
            <w:r w:rsidRPr="00122D96">
              <w:rPr>
                <w:rFonts w:ascii="Times New Roman" w:hAnsi="Times New Roman"/>
                <w:sz w:val="24"/>
                <w:szCs w:val="24"/>
                <w:vertAlign w:val="subscript"/>
                <w:lang w:val="uk-UA"/>
              </w:rPr>
              <w:t>1</w:t>
            </w:r>
            <w:r w:rsidRPr="00122D96">
              <w:rPr>
                <w:rFonts w:ascii="Times New Roman" w:hAnsi="Times New Roman"/>
                <w:sz w:val="24"/>
                <w:szCs w:val="24"/>
                <w:lang w:val="uk-UA"/>
              </w:rPr>
              <w:t xml:space="preserve"> = </w:t>
            </w:r>
            <w:r w:rsidRPr="00122D96">
              <w:rPr>
                <w:rFonts w:ascii="Times New Roman" w:hAnsi="Times New Roman"/>
                <w:sz w:val="24"/>
                <w:szCs w:val="24"/>
                <w:lang w:val="en-US"/>
              </w:rPr>
              <w:t>OH</w:t>
            </w:r>
          </w:p>
          <w:p w:rsidR="00EF0D2A" w:rsidRPr="00122D96" w:rsidRDefault="00EF0D2A" w:rsidP="00B95AEE">
            <w:pPr>
              <w:spacing w:before="60" w:after="60" w:line="240" w:lineRule="auto"/>
              <w:rPr>
                <w:rFonts w:ascii="Times New Roman" w:hAnsi="Times New Roman"/>
                <w:sz w:val="24"/>
                <w:szCs w:val="24"/>
                <w:lang w:val="uk-UA"/>
              </w:rPr>
            </w:pPr>
            <w:r w:rsidRPr="00122D96">
              <w:rPr>
                <w:rFonts w:ascii="Times New Roman" w:hAnsi="Times New Roman"/>
                <w:sz w:val="24"/>
                <w:szCs w:val="24"/>
                <w:lang w:val="uk-UA"/>
              </w:rPr>
              <w:t>R</w:t>
            </w:r>
            <w:r w:rsidRPr="00122D96">
              <w:rPr>
                <w:rFonts w:ascii="Times New Roman" w:hAnsi="Times New Roman"/>
                <w:sz w:val="24"/>
                <w:szCs w:val="24"/>
                <w:vertAlign w:val="subscript"/>
                <w:lang w:val="uk-UA"/>
              </w:rPr>
              <w:t>3</w:t>
            </w:r>
            <w:r w:rsidRPr="00122D96">
              <w:rPr>
                <w:rFonts w:ascii="Times New Roman" w:hAnsi="Times New Roman"/>
                <w:sz w:val="24"/>
                <w:szCs w:val="24"/>
                <w:lang w:val="uk-UA"/>
              </w:rPr>
              <w:t xml:space="preserve"> = Н</w:t>
            </w:r>
          </w:p>
        </w:tc>
        <w:tc>
          <w:tcPr>
            <w:tcW w:w="1617" w:type="dxa"/>
          </w:tcPr>
          <w:p w:rsidR="00EF0D2A" w:rsidRPr="00122D96" w:rsidRDefault="00EF0D2A" w:rsidP="00B95AEE">
            <w:pPr>
              <w:spacing w:before="60" w:after="60" w:line="240" w:lineRule="auto"/>
              <w:jc w:val="center"/>
              <w:rPr>
                <w:rFonts w:ascii="Times New Roman" w:hAnsi="Times New Roman"/>
                <w:sz w:val="24"/>
                <w:szCs w:val="24"/>
                <w:lang w:val="uk-UA"/>
              </w:rPr>
            </w:pPr>
            <w:r w:rsidRPr="00122D96">
              <w:rPr>
                <w:rFonts w:ascii="Times New Roman" w:hAnsi="Times New Roman"/>
                <w:sz w:val="24"/>
                <w:szCs w:val="24"/>
                <w:lang w:val="uk-UA"/>
              </w:rPr>
              <w:t>83,2±8,1</w:t>
            </w:r>
          </w:p>
        </w:tc>
      </w:tr>
      <w:tr w:rsidR="00EF0D2A" w:rsidRPr="00122D96" w:rsidTr="00F26905">
        <w:trPr>
          <w:trHeight w:val="1122"/>
        </w:trPr>
        <w:tc>
          <w:tcPr>
            <w:tcW w:w="4140" w:type="dxa"/>
            <w:gridSpan w:val="8"/>
            <w:vMerge/>
          </w:tcPr>
          <w:p w:rsidR="00EF0D2A" w:rsidRPr="00122D96" w:rsidRDefault="00EF0D2A" w:rsidP="00B1210B">
            <w:pPr>
              <w:spacing w:after="0" w:line="240" w:lineRule="auto"/>
              <w:jc w:val="center"/>
              <w:rPr>
                <w:sz w:val="24"/>
                <w:szCs w:val="24"/>
              </w:rPr>
            </w:pPr>
          </w:p>
        </w:tc>
        <w:tc>
          <w:tcPr>
            <w:tcW w:w="1080" w:type="dxa"/>
          </w:tcPr>
          <w:p w:rsidR="00EF0D2A" w:rsidRPr="00122D96" w:rsidRDefault="00102D32" w:rsidP="00B95AEE">
            <w:pPr>
              <w:spacing w:before="60" w:after="60" w:line="240" w:lineRule="auto"/>
              <w:jc w:val="center"/>
              <w:rPr>
                <w:rFonts w:ascii="Times New Roman" w:hAnsi="Times New Roman"/>
                <w:sz w:val="24"/>
                <w:szCs w:val="24"/>
                <w:lang w:val="uk-UA"/>
              </w:rPr>
            </w:pPr>
            <w:r>
              <w:rPr>
                <w:rFonts w:ascii="Times New Roman" w:hAnsi="Times New Roman"/>
                <w:sz w:val="24"/>
                <w:szCs w:val="24"/>
                <w:lang w:val="uk-UA"/>
              </w:rPr>
              <w:t>4.</w:t>
            </w:r>
            <w:r w:rsidR="00EF0D2A" w:rsidRPr="00122D96">
              <w:rPr>
                <w:rFonts w:ascii="Times New Roman" w:hAnsi="Times New Roman"/>
                <w:sz w:val="24"/>
                <w:szCs w:val="24"/>
                <w:lang w:val="uk-UA"/>
              </w:rPr>
              <w:t>27*</w:t>
            </w:r>
          </w:p>
        </w:tc>
        <w:tc>
          <w:tcPr>
            <w:tcW w:w="2343" w:type="dxa"/>
            <w:gridSpan w:val="3"/>
          </w:tcPr>
          <w:p w:rsidR="00EF0D2A" w:rsidRPr="00122D96" w:rsidRDefault="00EF0D2A" w:rsidP="002F67F7">
            <w:pPr>
              <w:spacing w:before="60" w:after="0" w:line="240" w:lineRule="auto"/>
              <w:rPr>
                <w:rFonts w:ascii="Times New Roman" w:hAnsi="Times New Roman"/>
                <w:sz w:val="24"/>
                <w:szCs w:val="24"/>
                <w:lang w:val="uk-UA"/>
              </w:rPr>
            </w:pPr>
            <w:r w:rsidRPr="00122D96">
              <w:rPr>
                <w:rFonts w:ascii="Times New Roman" w:hAnsi="Times New Roman"/>
                <w:sz w:val="24"/>
                <w:szCs w:val="24"/>
                <w:lang w:val="uk-UA"/>
              </w:rPr>
              <w:t>R =</w:t>
            </w:r>
            <w:r w:rsidRPr="00122D96">
              <w:rPr>
                <w:rFonts w:ascii="Times New Roman" w:hAnsi="Times New Roman"/>
                <w:sz w:val="24"/>
                <w:szCs w:val="24"/>
                <w:lang w:val="en-US"/>
              </w:rPr>
              <w:t xml:space="preserve"> H</w:t>
            </w:r>
          </w:p>
          <w:p w:rsidR="00EF0D2A" w:rsidRPr="00122D96" w:rsidRDefault="00EF0D2A" w:rsidP="002F67F7">
            <w:pPr>
              <w:spacing w:before="60" w:after="0" w:line="240" w:lineRule="auto"/>
              <w:rPr>
                <w:rFonts w:ascii="Times New Roman" w:hAnsi="Times New Roman"/>
                <w:sz w:val="24"/>
                <w:szCs w:val="24"/>
                <w:lang w:val="uk-UA"/>
              </w:rPr>
            </w:pPr>
            <w:r w:rsidRPr="00122D96">
              <w:rPr>
                <w:rFonts w:ascii="Times New Roman" w:hAnsi="Times New Roman"/>
                <w:sz w:val="24"/>
                <w:szCs w:val="24"/>
                <w:lang w:val="uk-UA"/>
              </w:rPr>
              <w:t>R</w:t>
            </w:r>
            <w:r w:rsidRPr="00122D96">
              <w:rPr>
                <w:rFonts w:ascii="Times New Roman" w:hAnsi="Times New Roman"/>
                <w:sz w:val="24"/>
                <w:szCs w:val="24"/>
                <w:vertAlign w:val="subscript"/>
                <w:lang w:val="uk-UA"/>
              </w:rPr>
              <w:t>1</w:t>
            </w:r>
            <w:r w:rsidRPr="00122D96">
              <w:rPr>
                <w:rFonts w:ascii="Times New Roman" w:hAnsi="Times New Roman"/>
                <w:sz w:val="24"/>
                <w:szCs w:val="24"/>
                <w:lang w:val="uk-UA"/>
              </w:rPr>
              <w:t xml:space="preserve"> = </w:t>
            </w:r>
            <w:r w:rsidRPr="00122D96">
              <w:rPr>
                <w:rFonts w:ascii="Times New Roman" w:hAnsi="Times New Roman"/>
                <w:sz w:val="24"/>
                <w:szCs w:val="24"/>
                <w:lang w:val="en-US"/>
              </w:rPr>
              <w:t>OH</w:t>
            </w:r>
          </w:p>
          <w:p w:rsidR="00EF0D2A" w:rsidRPr="00122D96" w:rsidRDefault="00EF0D2A" w:rsidP="002F67F7">
            <w:pPr>
              <w:spacing w:before="60" w:after="0" w:line="240" w:lineRule="auto"/>
              <w:rPr>
                <w:rFonts w:ascii="Times New Roman" w:hAnsi="Times New Roman"/>
                <w:sz w:val="24"/>
                <w:szCs w:val="24"/>
                <w:lang w:val="uk-UA"/>
              </w:rPr>
            </w:pPr>
            <w:r w:rsidRPr="00122D96">
              <w:rPr>
                <w:rFonts w:ascii="Times New Roman" w:hAnsi="Times New Roman"/>
                <w:sz w:val="24"/>
                <w:szCs w:val="24"/>
                <w:lang w:val="uk-UA"/>
              </w:rPr>
              <w:t>R</w:t>
            </w:r>
            <w:r w:rsidRPr="00122D96">
              <w:rPr>
                <w:rFonts w:ascii="Times New Roman" w:hAnsi="Times New Roman"/>
                <w:sz w:val="24"/>
                <w:szCs w:val="24"/>
                <w:vertAlign w:val="subscript"/>
                <w:lang w:val="uk-UA"/>
              </w:rPr>
              <w:t>3</w:t>
            </w:r>
            <w:r w:rsidRPr="00122D96">
              <w:rPr>
                <w:rFonts w:ascii="Times New Roman" w:hAnsi="Times New Roman"/>
                <w:sz w:val="24"/>
                <w:szCs w:val="24"/>
                <w:lang w:val="uk-UA"/>
              </w:rPr>
              <w:t xml:space="preserve"> = СООН</w:t>
            </w:r>
          </w:p>
        </w:tc>
        <w:tc>
          <w:tcPr>
            <w:tcW w:w="1617" w:type="dxa"/>
          </w:tcPr>
          <w:p w:rsidR="00EF0D2A" w:rsidRPr="00122D96" w:rsidRDefault="00EF0D2A" w:rsidP="00B95AEE">
            <w:pPr>
              <w:spacing w:before="60" w:after="60" w:line="240" w:lineRule="auto"/>
              <w:jc w:val="center"/>
              <w:rPr>
                <w:rFonts w:ascii="Times New Roman" w:hAnsi="Times New Roman"/>
                <w:sz w:val="24"/>
                <w:szCs w:val="24"/>
                <w:lang w:val="uk-UA"/>
              </w:rPr>
            </w:pPr>
            <w:r w:rsidRPr="00122D96">
              <w:rPr>
                <w:rFonts w:ascii="Times New Roman" w:hAnsi="Times New Roman"/>
                <w:sz w:val="24"/>
                <w:szCs w:val="24"/>
                <w:lang w:val="uk-UA"/>
              </w:rPr>
              <w:t>174±34</w:t>
            </w:r>
          </w:p>
        </w:tc>
      </w:tr>
      <w:tr w:rsidR="00EF0D2A" w:rsidRPr="00122D96" w:rsidTr="00F26905">
        <w:trPr>
          <w:trHeight w:val="961"/>
        </w:trPr>
        <w:tc>
          <w:tcPr>
            <w:tcW w:w="845" w:type="dxa"/>
            <w:gridSpan w:val="2"/>
          </w:tcPr>
          <w:p w:rsidR="00EF0D2A" w:rsidRPr="00122D96" w:rsidRDefault="00102D32" w:rsidP="00B95AEE">
            <w:pPr>
              <w:spacing w:before="60" w:after="60" w:line="240" w:lineRule="auto"/>
              <w:jc w:val="center"/>
              <w:rPr>
                <w:rFonts w:ascii="Times New Roman" w:hAnsi="Times New Roman"/>
                <w:sz w:val="24"/>
                <w:szCs w:val="24"/>
                <w:lang w:val="uk-UA"/>
              </w:rPr>
            </w:pPr>
            <w:r>
              <w:rPr>
                <w:rFonts w:ascii="Times New Roman" w:hAnsi="Times New Roman"/>
                <w:sz w:val="24"/>
                <w:szCs w:val="24"/>
                <w:lang w:val="uk-UA"/>
              </w:rPr>
              <w:t>4.</w:t>
            </w:r>
            <w:r w:rsidR="00EF0D2A" w:rsidRPr="00122D96">
              <w:rPr>
                <w:rFonts w:ascii="Times New Roman" w:hAnsi="Times New Roman"/>
                <w:sz w:val="24"/>
                <w:szCs w:val="24"/>
                <w:lang w:val="uk-UA"/>
              </w:rPr>
              <w:t>20</w:t>
            </w:r>
          </w:p>
        </w:tc>
        <w:tc>
          <w:tcPr>
            <w:tcW w:w="1571" w:type="dxa"/>
            <w:gridSpan w:val="3"/>
          </w:tcPr>
          <w:p w:rsidR="00EF0D2A" w:rsidRPr="00122D96" w:rsidRDefault="00EF0D2A" w:rsidP="002F67F7">
            <w:pPr>
              <w:spacing w:before="60" w:after="0" w:line="240" w:lineRule="auto"/>
              <w:rPr>
                <w:rFonts w:ascii="Times New Roman" w:hAnsi="Times New Roman"/>
                <w:sz w:val="24"/>
                <w:szCs w:val="24"/>
                <w:lang w:val="uk-UA"/>
              </w:rPr>
            </w:pPr>
            <w:r w:rsidRPr="00122D96">
              <w:rPr>
                <w:rFonts w:ascii="Times New Roman" w:hAnsi="Times New Roman"/>
                <w:sz w:val="24"/>
                <w:szCs w:val="24"/>
                <w:lang w:val="uk-UA"/>
              </w:rPr>
              <w:t>R =</w:t>
            </w:r>
            <w:r w:rsidRPr="00122D96">
              <w:rPr>
                <w:rFonts w:ascii="Times New Roman" w:hAnsi="Times New Roman"/>
                <w:sz w:val="24"/>
                <w:szCs w:val="24"/>
                <w:lang w:val="en-US"/>
              </w:rPr>
              <w:t xml:space="preserve"> NH</w:t>
            </w:r>
            <w:r w:rsidRPr="00122D96">
              <w:rPr>
                <w:rFonts w:ascii="Times New Roman" w:hAnsi="Times New Roman"/>
                <w:sz w:val="24"/>
                <w:szCs w:val="24"/>
                <w:vertAlign w:val="subscript"/>
                <w:lang w:val="en-US"/>
              </w:rPr>
              <w:t>2</w:t>
            </w:r>
          </w:p>
          <w:p w:rsidR="00EF0D2A" w:rsidRPr="00122D96" w:rsidRDefault="00EF0D2A" w:rsidP="002F67F7">
            <w:pPr>
              <w:spacing w:before="60" w:after="0" w:line="240" w:lineRule="auto"/>
              <w:rPr>
                <w:rFonts w:ascii="Times New Roman" w:hAnsi="Times New Roman"/>
                <w:sz w:val="24"/>
                <w:szCs w:val="24"/>
                <w:lang w:val="uk-UA"/>
              </w:rPr>
            </w:pPr>
            <w:r w:rsidRPr="00122D96">
              <w:rPr>
                <w:rFonts w:ascii="Times New Roman" w:hAnsi="Times New Roman"/>
                <w:sz w:val="24"/>
                <w:szCs w:val="24"/>
                <w:lang w:val="uk-UA"/>
              </w:rPr>
              <w:t>R</w:t>
            </w:r>
            <w:r w:rsidRPr="00122D96">
              <w:rPr>
                <w:rFonts w:ascii="Times New Roman" w:hAnsi="Times New Roman"/>
                <w:sz w:val="24"/>
                <w:szCs w:val="24"/>
                <w:vertAlign w:val="subscript"/>
                <w:lang w:val="uk-UA"/>
              </w:rPr>
              <w:t>1</w:t>
            </w:r>
            <w:r w:rsidRPr="00122D96">
              <w:rPr>
                <w:rFonts w:ascii="Times New Roman" w:hAnsi="Times New Roman"/>
                <w:sz w:val="24"/>
                <w:szCs w:val="24"/>
                <w:lang w:val="uk-UA"/>
              </w:rPr>
              <w:t xml:space="preserve"> = </w:t>
            </w:r>
            <w:r w:rsidRPr="00122D96">
              <w:rPr>
                <w:rFonts w:ascii="Times New Roman" w:hAnsi="Times New Roman"/>
                <w:sz w:val="24"/>
                <w:szCs w:val="24"/>
                <w:lang w:val="en-US"/>
              </w:rPr>
              <w:t>ON</w:t>
            </w:r>
            <w:r w:rsidRPr="00122D96">
              <w:rPr>
                <w:rFonts w:ascii="Times New Roman" w:hAnsi="Times New Roman"/>
                <w:sz w:val="24"/>
                <w:szCs w:val="24"/>
                <w:lang w:val="uk-UA"/>
              </w:rPr>
              <w:t>а</w:t>
            </w:r>
          </w:p>
          <w:p w:rsidR="00EF0D2A" w:rsidRPr="00122D96" w:rsidRDefault="00EF0D2A" w:rsidP="002F67F7">
            <w:pPr>
              <w:spacing w:before="60" w:after="0" w:line="240" w:lineRule="auto"/>
              <w:rPr>
                <w:rFonts w:ascii="Times New Roman" w:hAnsi="Times New Roman"/>
                <w:sz w:val="24"/>
                <w:szCs w:val="24"/>
                <w:lang w:val="uk-UA"/>
              </w:rPr>
            </w:pPr>
            <w:r w:rsidRPr="00122D96">
              <w:rPr>
                <w:rFonts w:ascii="Times New Roman" w:hAnsi="Times New Roman"/>
                <w:sz w:val="24"/>
                <w:szCs w:val="24"/>
                <w:lang w:val="uk-UA"/>
              </w:rPr>
              <w:t>R</w:t>
            </w:r>
            <w:r w:rsidRPr="00122D96">
              <w:rPr>
                <w:rFonts w:ascii="Times New Roman" w:hAnsi="Times New Roman"/>
                <w:sz w:val="24"/>
                <w:szCs w:val="24"/>
                <w:vertAlign w:val="subscript"/>
                <w:lang w:val="uk-UA"/>
              </w:rPr>
              <w:t>3</w:t>
            </w:r>
            <w:r w:rsidRPr="00122D96">
              <w:rPr>
                <w:rFonts w:ascii="Times New Roman" w:hAnsi="Times New Roman"/>
                <w:sz w:val="24"/>
                <w:szCs w:val="24"/>
                <w:lang w:val="uk-UA"/>
              </w:rPr>
              <w:t xml:space="preserve"> = Н</w:t>
            </w:r>
          </w:p>
        </w:tc>
        <w:tc>
          <w:tcPr>
            <w:tcW w:w="1724" w:type="dxa"/>
            <w:gridSpan w:val="3"/>
          </w:tcPr>
          <w:p w:rsidR="00EF0D2A" w:rsidRPr="00122D96" w:rsidRDefault="00EF0D2A" w:rsidP="002F67F7">
            <w:pPr>
              <w:spacing w:before="60" w:after="0" w:line="240" w:lineRule="auto"/>
              <w:jc w:val="center"/>
              <w:rPr>
                <w:rFonts w:ascii="Times New Roman" w:hAnsi="Times New Roman"/>
                <w:sz w:val="24"/>
                <w:szCs w:val="24"/>
                <w:lang w:val="uk-UA"/>
              </w:rPr>
            </w:pPr>
            <w:r w:rsidRPr="00122D96">
              <w:rPr>
                <w:rFonts w:ascii="Times New Roman" w:hAnsi="Times New Roman"/>
                <w:sz w:val="24"/>
                <w:szCs w:val="24"/>
                <w:lang w:val="uk-UA"/>
              </w:rPr>
              <w:t>804±205</w:t>
            </w:r>
          </w:p>
        </w:tc>
        <w:tc>
          <w:tcPr>
            <w:tcW w:w="1080" w:type="dxa"/>
          </w:tcPr>
          <w:p w:rsidR="00EF0D2A" w:rsidRPr="00122D96" w:rsidRDefault="00102D32" w:rsidP="002F67F7">
            <w:pPr>
              <w:spacing w:before="60" w:after="0" w:line="240" w:lineRule="auto"/>
              <w:jc w:val="center"/>
              <w:rPr>
                <w:rFonts w:ascii="Times New Roman" w:hAnsi="Times New Roman"/>
                <w:sz w:val="24"/>
                <w:szCs w:val="24"/>
                <w:lang w:val="uk-UA"/>
              </w:rPr>
            </w:pPr>
            <w:r>
              <w:rPr>
                <w:rFonts w:ascii="Times New Roman" w:hAnsi="Times New Roman"/>
                <w:sz w:val="24"/>
                <w:szCs w:val="24"/>
                <w:lang w:val="uk-UA"/>
              </w:rPr>
              <w:t>4.</w:t>
            </w:r>
            <w:r w:rsidR="00EF0D2A" w:rsidRPr="00122D96">
              <w:rPr>
                <w:rFonts w:ascii="Times New Roman" w:hAnsi="Times New Roman"/>
                <w:sz w:val="24"/>
                <w:szCs w:val="24"/>
                <w:lang w:val="uk-UA"/>
              </w:rPr>
              <w:t>28</w:t>
            </w:r>
          </w:p>
        </w:tc>
        <w:tc>
          <w:tcPr>
            <w:tcW w:w="2343" w:type="dxa"/>
            <w:gridSpan w:val="3"/>
          </w:tcPr>
          <w:p w:rsidR="00EF0D2A" w:rsidRPr="00122D96" w:rsidRDefault="00EF0D2A" w:rsidP="002F67F7">
            <w:pPr>
              <w:spacing w:before="60" w:after="0" w:line="240" w:lineRule="auto"/>
              <w:rPr>
                <w:rFonts w:ascii="Times New Roman" w:hAnsi="Times New Roman"/>
                <w:sz w:val="24"/>
                <w:szCs w:val="24"/>
                <w:lang w:val="uk-UA"/>
              </w:rPr>
            </w:pPr>
            <w:r w:rsidRPr="00122D96">
              <w:rPr>
                <w:rFonts w:ascii="Times New Roman" w:hAnsi="Times New Roman"/>
                <w:sz w:val="24"/>
                <w:szCs w:val="24"/>
                <w:lang w:val="uk-UA"/>
              </w:rPr>
              <w:t>R =</w:t>
            </w:r>
            <w:r w:rsidRPr="00122D96">
              <w:rPr>
                <w:rFonts w:ascii="Times New Roman" w:hAnsi="Times New Roman"/>
                <w:sz w:val="24"/>
                <w:szCs w:val="24"/>
                <w:lang w:val="en-US"/>
              </w:rPr>
              <w:t xml:space="preserve"> H</w:t>
            </w:r>
          </w:p>
          <w:p w:rsidR="00EF0D2A" w:rsidRPr="00122D96" w:rsidRDefault="00EF0D2A" w:rsidP="002F67F7">
            <w:pPr>
              <w:spacing w:before="60" w:after="0" w:line="240" w:lineRule="auto"/>
              <w:rPr>
                <w:rFonts w:ascii="Times New Roman" w:hAnsi="Times New Roman"/>
                <w:sz w:val="24"/>
                <w:szCs w:val="24"/>
                <w:lang w:val="uk-UA"/>
              </w:rPr>
            </w:pPr>
            <w:r w:rsidRPr="00122D96">
              <w:rPr>
                <w:rFonts w:ascii="Times New Roman" w:hAnsi="Times New Roman"/>
                <w:sz w:val="24"/>
                <w:szCs w:val="24"/>
                <w:lang w:val="uk-UA"/>
              </w:rPr>
              <w:t>R</w:t>
            </w:r>
            <w:r w:rsidRPr="00122D96">
              <w:rPr>
                <w:rFonts w:ascii="Times New Roman" w:hAnsi="Times New Roman"/>
                <w:sz w:val="24"/>
                <w:szCs w:val="24"/>
                <w:vertAlign w:val="subscript"/>
                <w:lang w:val="uk-UA"/>
              </w:rPr>
              <w:t>1</w:t>
            </w:r>
            <w:r w:rsidRPr="00122D96">
              <w:rPr>
                <w:rFonts w:ascii="Times New Roman" w:hAnsi="Times New Roman"/>
                <w:sz w:val="24"/>
                <w:szCs w:val="24"/>
                <w:lang w:val="uk-UA"/>
              </w:rPr>
              <w:t xml:space="preserve"> = </w:t>
            </w:r>
            <w:r w:rsidRPr="00122D96">
              <w:rPr>
                <w:rFonts w:ascii="Times New Roman" w:hAnsi="Times New Roman"/>
                <w:sz w:val="24"/>
                <w:szCs w:val="24"/>
                <w:lang w:val="en-US"/>
              </w:rPr>
              <w:t>OH</w:t>
            </w:r>
          </w:p>
          <w:p w:rsidR="00EF0D2A" w:rsidRPr="00122D96" w:rsidRDefault="00EF0D2A" w:rsidP="002F67F7">
            <w:pPr>
              <w:spacing w:before="60" w:after="0" w:line="240" w:lineRule="auto"/>
              <w:rPr>
                <w:rFonts w:ascii="Times New Roman" w:hAnsi="Times New Roman"/>
                <w:sz w:val="24"/>
                <w:szCs w:val="24"/>
                <w:lang w:val="uk-UA"/>
              </w:rPr>
            </w:pPr>
            <w:r w:rsidRPr="00122D96">
              <w:rPr>
                <w:rFonts w:ascii="Times New Roman" w:hAnsi="Times New Roman"/>
                <w:sz w:val="24"/>
                <w:szCs w:val="24"/>
                <w:lang w:val="uk-UA"/>
              </w:rPr>
              <w:t>R</w:t>
            </w:r>
            <w:r w:rsidRPr="00122D96">
              <w:rPr>
                <w:rFonts w:ascii="Times New Roman" w:hAnsi="Times New Roman"/>
                <w:sz w:val="24"/>
                <w:szCs w:val="24"/>
                <w:vertAlign w:val="subscript"/>
                <w:lang w:val="uk-UA"/>
              </w:rPr>
              <w:t>3</w:t>
            </w:r>
            <w:r w:rsidRPr="00122D96">
              <w:rPr>
                <w:rFonts w:ascii="Times New Roman" w:hAnsi="Times New Roman"/>
                <w:sz w:val="24"/>
                <w:szCs w:val="24"/>
                <w:lang w:val="uk-UA"/>
              </w:rPr>
              <w:t xml:space="preserve"> = СООН</w:t>
            </w:r>
          </w:p>
        </w:tc>
        <w:tc>
          <w:tcPr>
            <w:tcW w:w="1617" w:type="dxa"/>
          </w:tcPr>
          <w:p w:rsidR="00EF0D2A" w:rsidRPr="00122D96" w:rsidRDefault="00EF0D2A" w:rsidP="00B95AEE">
            <w:pPr>
              <w:spacing w:before="60" w:after="60" w:line="240" w:lineRule="auto"/>
              <w:jc w:val="center"/>
              <w:rPr>
                <w:rFonts w:ascii="Times New Roman" w:hAnsi="Times New Roman"/>
                <w:sz w:val="24"/>
                <w:szCs w:val="24"/>
                <w:lang w:val="uk-UA"/>
              </w:rPr>
            </w:pPr>
            <w:r w:rsidRPr="00122D96">
              <w:rPr>
                <w:rFonts w:ascii="Times New Roman" w:hAnsi="Times New Roman"/>
                <w:sz w:val="24"/>
                <w:szCs w:val="24"/>
                <w:lang w:val="en-US"/>
              </w:rPr>
              <w:t>681</w:t>
            </w:r>
            <w:r w:rsidRPr="00122D96">
              <w:rPr>
                <w:rFonts w:ascii="Times New Roman" w:hAnsi="Times New Roman"/>
                <w:sz w:val="24"/>
                <w:szCs w:val="24"/>
                <w:lang w:val="uk-UA"/>
              </w:rPr>
              <w:t>±</w:t>
            </w:r>
            <w:r w:rsidRPr="00122D96">
              <w:rPr>
                <w:rFonts w:ascii="Times New Roman" w:hAnsi="Times New Roman"/>
                <w:sz w:val="24"/>
                <w:szCs w:val="24"/>
                <w:lang w:val="en-US"/>
              </w:rPr>
              <w:t>117</w:t>
            </w:r>
          </w:p>
        </w:tc>
      </w:tr>
      <w:tr w:rsidR="00EF0D2A" w:rsidRPr="00122D96" w:rsidTr="00F26905">
        <w:trPr>
          <w:trHeight w:val="990"/>
        </w:trPr>
        <w:tc>
          <w:tcPr>
            <w:tcW w:w="845" w:type="dxa"/>
            <w:gridSpan w:val="2"/>
          </w:tcPr>
          <w:p w:rsidR="00EF0D2A" w:rsidRPr="00122D96" w:rsidRDefault="00102D32" w:rsidP="00B95AEE">
            <w:pPr>
              <w:spacing w:before="60" w:after="60" w:line="240" w:lineRule="auto"/>
              <w:jc w:val="center"/>
              <w:rPr>
                <w:rFonts w:ascii="Times New Roman" w:hAnsi="Times New Roman"/>
                <w:sz w:val="24"/>
                <w:szCs w:val="24"/>
                <w:lang w:val="uk-UA"/>
              </w:rPr>
            </w:pPr>
            <w:r>
              <w:rPr>
                <w:rFonts w:ascii="Times New Roman" w:hAnsi="Times New Roman"/>
                <w:sz w:val="24"/>
                <w:szCs w:val="24"/>
                <w:lang w:val="uk-UA"/>
              </w:rPr>
              <w:t>4.</w:t>
            </w:r>
            <w:r w:rsidR="00EF0D2A" w:rsidRPr="00122D96">
              <w:rPr>
                <w:rFonts w:ascii="Times New Roman" w:hAnsi="Times New Roman"/>
                <w:sz w:val="24"/>
                <w:szCs w:val="24"/>
                <w:lang w:val="uk-UA"/>
              </w:rPr>
              <w:t>21</w:t>
            </w:r>
          </w:p>
        </w:tc>
        <w:tc>
          <w:tcPr>
            <w:tcW w:w="1571" w:type="dxa"/>
            <w:gridSpan w:val="3"/>
          </w:tcPr>
          <w:p w:rsidR="00EF0D2A" w:rsidRPr="00122D96" w:rsidRDefault="00EF0D2A" w:rsidP="002F67F7">
            <w:pPr>
              <w:spacing w:before="60" w:after="0" w:line="240" w:lineRule="auto"/>
              <w:rPr>
                <w:rFonts w:ascii="Times New Roman" w:hAnsi="Times New Roman"/>
                <w:sz w:val="24"/>
                <w:szCs w:val="24"/>
                <w:lang w:val="uk-UA"/>
              </w:rPr>
            </w:pPr>
            <w:r w:rsidRPr="00122D96">
              <w:rPr>
                <w:rFonts w:ascii="Times New Roman" w:hAnsi="Times New Roman"/>
                <w:sz w:val="24"/>
                <w:szCs w:val="24"/>
                <w:lang w:val="uk-UA"/>
              </w:rPr>
              <w:t xml:space="preserve">R = </w:t>
            </w:r>
            <w:r w:rsidRPr="00122D96">
              <w:rPr>
                <w:rFonts w:ascii="Times New Roman" w:hAnsi="Times New Roman"/>
                <w:sz w:val="24"/>
                <w:szCs w:val="24"/>
                <w:lang w:val="en-US"/>
              </w:rPr>
              <w:t>H</w:t>
            </w:r>
          </w:p>
          <w:p w:rsidR="00EF0D2A" w:rsidRPr="00122D96" w:rsidRDefault="00EF0D2A" w:rsidP="002F67F7">
            <w:pPr>
              <w:spacing w:before="60" w:after="0" w:line="240" w:lineRule="auto"/>
              <w:rPr>
                <w:rFonts w:ascii="Times New Roman" w:hAnsi="Times New Roman"/>
                <w:sz w:val="24"/>
                <w:szCs w:val="24"/>
                <w:lang w:val="uk-UA"/>
              </w:rPr>
            </w:pPr>
            <w:r w:rsidRPr="00122D96">
              <w:rPr>
                <w:rFonts w:ascii="Times New Roman" w:hAnsi="Times New Roman"/>
                <w:sz w:val="24"/>
                <w:szCs w:val="24"/>
                <w:lang w:val="uk-UA"/>
              </w:rPr>
              <w:t>R</w:t>
            </w:r>
            <w:r w:rsidRPr="00122D96">
              <w:rPr>
                <w:rFonts w:ascii="Times New Roman" w:hAnsi="Times New Roman"/>
                <w:sz w:val="24"/>
                <w:szCs w:val="24"/>
                <w:vertAlign w:val="subscript"/>
                <w:lang w:val="uk-UA"/>
              </w:rPr>
              <w:t>1</w:t>
            </w:r>
            <w:r w:rsidRPr="00122D96">
              <w:rPr>
                <w:rFonts w:ascii="Times New Roman" w:hAnsi="Times New Roman"/>
                <w:sz w:val="24"/>
                <w:szCs w:val="24"/>
                <w:lang w:val="uk-UA"/>
              </w:rPr>
              <w:t xml:space="preserve"> = </w:t>
            </w:r>
            <w:r w:rsidRPr="00122D96">
              <w:rPr>
                <w:rFonts w:ascii="Times New Roman" w:hAnsi="Times New Roman"/>
                <w:sz w:val="24"/>
                <w:szCs w:val="24"/>
                <w:lang w:val="en-US"/>
              </w:rPr>
              <w:t>ON</w:t>
            </w:r>
            <w:r w:rsidRPr="00122D96">
              <w:rPr>
                <w:rFonts w:ascii="Times New Roman" w:hAnsi="Times New Roman"/>
                <w:sz w:val="24"/>
                <w:szCs w:val="24"/>
                <w:lang w:val="uk-UA"/>
              </w:rPr>
              <w:t>а</w:t>
            </w:r>
          </w:p>
          <w:p w:rsidR="00EF0D2A" w:rsidRPr="00122D96" w:rsidRDefault="00EF0D2A" w:rsidP="002F67F7">
            <w:pPr>
              <w:spacing w:before="60" w:after="0" w:line="240" w:lineRule="auto"/>
              <w:rPr>
                <w:rFonts w:ascii="Times New Roman" w:hAnsi="Times New Roman"/>
                <w:sz w:val="24"/>
                <w:szCs w:val="24"/>
                <w:lang w:val="uk-UA"/>
              </w:rPr>
            </w:pPr>
            <w:r w:rsidRPr="00122D96">
              <w:rPr>
                <w:rFonts w:ascii="Times New Roman" w:hAnsi="Times New Roman"/>
                <w:sz w:val="24"/>
                <w:szCs w:val="24"/>
                <w:lang w:val="uk-UA"/>
              </w:rPr>
              <w:t>R</w:t>
            </w:r>
            <w:r w:rsidRPr="00122D96">
              <w:rPr>
                <w:rFonts w:ascii="Times New Roman" w:hAnsi="Times New Roman"/>
                <w:sz w:val="24"/>
                <w:szCs w:val="24"/>
                <w:vertAlign w:val="subscript"/>
                <w:lang w:val="uk-UA"/>
              </w:rPr>
              <w:t>3</w:t>
            </w:r>
            <w:r w:rsidRPr="00122D96">
              <w:rPr>
                <w:rFonts w:ascii="Times New Roman" w:hAnsi="Times New Roman"/>
                <w:sz w:val="24"/>
                <w:szCs w:val="24"/>
                <w:lang w:val="uk-UA"/>
              </w:rPr>
              <w:t xml:space="preserve"> = СООNа</w:t>
            </w:r>
          </w:p>
        </w:tc>
        <w:tc>
          <w:tcPr>
            <w:tcW w:w="1724" w:type="dxa"/>
            <w:gridSpan w:val="3"/>
          </w:tcPr>
          <w:p w:rsidR="00EF0D2A" w:rsidRPr="00122D96" w:rsidRDefault="00EF0D2A" w:rsidP="002F67F7">
            <w:pPr>
              <w:spacing w:before="60" w:after="0" w:line="240" w:lineRule="auto"/>
              <w:jc w:val="center"/>
              <w:rPr>
                <w:rFonts w:ascii="Times New Roman" w:hAnsi="Times New Roman"/>
                <w:sz w:val="24"/>
                <w:szCs w:val="24"/>
                <w:lang w:val="uk-UA"/>
              </w:rPr>
            </w:pPr>
            <w:r w:rsidRPr="00122D96">
              <w:rPr>
                <w:rFonts w:ascii="Times New Roman" w:hAnsi="Times New Roman"/>
                <w:sz w:val="24"/>
                <w:szCs w:val="24"/>
                <w:lang w:val="uk-UA"/>
              </w:rPr>
              <w:t>747±139</w:t>
            </w:r>
          </w:p>
        </w:tc>
        <w:tc>
          <w:tcPr>
            <w:tcW w:w="1080" w:type="dxa"/>
          </w:tcPr>
          <w:p w:rsidR="00EF0D2A" w:rsidRPr="00122D96" w:rsidRDefault="00102D32" w:rsidP="002F67F7">
            <w:pPr>
              <w:spacing w:before="60" w:after="0" w:line="240" w:lineRule="auto"/>
              <w:jc w:val="center"/>
              <w:rPr>
                <w:rFonts w:ascii="Times New Roman" w:hAnsi="Times New Roman"/>
                <w:sz w:val="24"/>
                <w:szCs w:val="24"/>
                <w:lang w:val="uk-UA"/>
              </w:rPr>
            </w:pPr>
            <w:r>
              <w:rPr>
                <w:rFonts w:ascii="Times New Roman" w:hAnsi="Times New Roman"/>
                <w:sz w:val="24"/>
                <w:szCs w:val="24"/>
                <w:lang w:val="uk-UA"/>
              </w:rPr>
              <w:t>4.</w:t>
            </w:r>
            <w:r w:rsidR="00EF0D2A" w:rsidRPr="00122D96">
              <w:rPr>
                <w:rFonts w:ascii="Times New Roman" w:hAnsi="Times New Roman"/>
                <w:sz w:val="24"/>
                <w:szCs w:val="24"/>
                <w:lang w:val="uk-UA"/>
              </w:rPr>
              <w:t>29</w:t>
            </w:r>
          </w:p>
        </w:tc>
        <w:tc>
          <w:tcPr>
            <w:tcW w:w="2343" w:type="dxa"/>
            <w:gridSpan w:val="3"/>
          </w:tcPr>
          <w:p w:rsidR="00EF0D2A" w:rsidRPr="00122D96" w:rsidRDefault="00EF0D2A" w:rsidP="002F67F7">
            <w:pPr>
              <w:spacing w:before="60" w:after="0" w:line="240" w:lineRule="auto"/>
              <w:rPr>
                <w:rFonts w:ascii="Times New Roman" w:hAnsi="Times New Roman"/>
                <w:sz w:val="24"/>
                <w:szCs w:val="24"/>
                <w:lang w:val="uk-UA"/>
              </w:rPr>
            </w:pPr>
            <w:r w:rsidRPr="00122D96">
              <w:rPr>
                <w:rFonts w:ascii="Times New Roman" w:hAnsi="Times New Roman"/>
                <w:sz w:val="24"/>
                <w:szCs w:val="24"/>
                <w:lang w:val="uk-UA"/>
              </w:rPr>
              <w:t xml:space="preserve">R = </w:t>
            </w:r>
            <w:r w:rsidRPr="00122D96">
              <w:rPr>
                <w:rFonts w:ascii="Times New Roman" w:hAnsi="Times New Roman"/>
                <w:sz w:val="24"/>
                <w:szCs w:val="24"/>
                <w:lang w:val="en-US"/>
              </w:rPr>
              <w:t>NH</w:t>
            </w:r>
            <w:r w:rsidRPr="00122D96">
              <w:rPr>
                <w:rFonts w:ascii="Times New Roman" w:hAnsi="Times New Roman"/>
                <w:sz w:val="24"/>
                <w:szCs w:val="24"/>
                <w:vertAlign w:val="subscript"/>
                <w:lang w:val="uk-UA"/>
              </w:rPr>
              <w:t>2</w:t>
            </w:r>
          </w:p>
          <w:p w:rsidR="00EF0D2A" w:rsidRPr="00122D96" w:rsidRDefault="00EF0D2A" w:rsidP="002F67F7">
            <w:pPr>
              <w:spacing w:before="60" w:after="0" w:line="240" w:lineRule="auto"/>
              <w:rPr>
                <w:rFonts w:ascii="Times New Roman" w:hAnsi="Times New Roman"/>
                <w:sz w:val="24"/>
                <w:szCs w:val="24"/>
                <w:lang w:val="uk-UA"/>
              </w:rPr>
            </w:pPr>
            <w:r w:rsidRPr="00122D96">
              <w:rPr>
                <w:rFonts w:ascii="Times New Roman" w:hAnsi="Times New Roman"/>
                <w:sz w:val="24"/>
                <w:szCs w:val="24"/>
                <w:lang w:val="uk-UA"/>
              </w:rPr>
              <w:t>R</w:t>
            </w:r>
            <w:r w:rsidRPr="00122D96">
              <w:rPr>
                <w:rFonts w:ascii="Times New Roman" w:hAnsi="Times New Roman"/>
                <w:sz w:val="24"/>
                <w:szCs w:val="24"/>
                <w:vertAlign w:val="subscript"/>
                <w:lang w:val="uk-UA"/>
              </w:rPr>
              <w:t>1</w:t>
            </w:r>
            <w:r w:rsidRPr="00122D96">
              <w:rPr>
                <w:rFonts w:ascii="Times New Roman" w:hAnsi="Times New Roman"/>
                <w:sz w:val="24"/>
                <w:szCs w:val="24"/>
                <w:lang w:val="uk-UA"/>
              </w:rPr>
              <w:t xml:space="preserve"> = </w:t>
            </w:r>
            <w:r w:rsidRPr="00122D96">
              <w:rPr>
                <w:rFonts w:ascii="Times New Roman" w:hAnsi="Times New Roman"/>
                <w:sz w:val="24"/>
                <w:szCs w:val="24"/>
                <w:lang w:val="en-US"/>
              </w:rPr>
              <w:t>ON</w:t>
            </w:r>
            <w:r w:rsidRPr="00122D96">
              <w:rPr>
                <w:rFonts w:ascii="Times New Roman" w:hAnsi="Times New Roman"/>
                <w:sz w:val="24"/>
                <w:szCs w:val="24"/>
                <w:lang w:val="uk-UA"/>
              </w:rPr>
              <w:t>а</w:t>
            </w:r>
          </w:p>
          <w:p w:rsidR="00EF0D2A" w:rsidRPr="00122D96" w:rsidRDefault="00EF0D2A" w:rsidP="002F67F7">
            <w:pPr>
              <w:spacing w:before="60" w:after="0" w:line="240" w:lineRule="auto"/>
              <w:rPr>
                <w:rFonts w:ascii="Times New Roman" w:hAnsi="Times New Roman"/>
                <w:sz w:val="24"/>
                <w:szCs w:val="24"/>
                <w:lang w:val="uk-UA"/>
              </w:rPr>
            </w:pPr>
            <w:r w:rsidRPr="00122D96">
              <w:rPr>
                <w:rFonts w:ascii="Times New Roman" w:hAnsi="Times New Roman"/>
                <w:sz w:val="24"/>
                <w:szCs w:val="24"/>
                <w:lang w:val="uk-UA"/>
              </w:rPr>
              <w:t>R</w:t>
            </w:r>
            <w:r w:rsidRPr="00122D96">
              <w:rPr>
                <w:rFonts w:ascii="Times New Roman" w:hAnsi="Times New Roman"/>
                <w:sz w:val="24"/>
                <w:szCs w:val="24"/>
                <w:vertAlign w:val="subscript"/>
                <w:lang w:val="uk-UA"/>
              </w:rPr>
              <w:t>3</w:t>
            </w:r>
            <w:r w:rsidRPr="00122D96">
              <w:rPr>
                <w:rFonts w:ascii="Times New Roman" w:hAnsi="Times New Roman"/>
                <w:sz w:val="24"/>
                <w:szCs w:val="24"/>
                <w:lang w:val="uk-UA"/>
              </w:rPr>
              <w:t xml:space="preserve"> = СООNа</w:t>
            </w:r>
          </w:p>
        </w:tc>
        <w:tc>
          <w:tcPr>
            <w:tcW w:w="1617" w:type="dxa"/>
          </w:tcPr>
          <w:p w:rsidR="00EF0D2A" w:rsidRPr="00122D96" w:rsidRDefault="00EF0D2A" w:rsidP="00B95AEE">
            <w:pPr>
              <w:spacing w:before="60" w:after="60" w:line="240" w:lineRule="auto"/>
              <w:jc w:val="center"/>
              <w:rPr>
                <w:rFonts w:ascii="Times New Roman" w:hAnsi="Times New Roman"/>
                <w:sz w:val="24"/>
                <w:szCs w:val="24"/>
                <w:lang w:val="uk-UA"/>
              </w:rPr>
            </w:pPr>
            <w:r w:rsidRPr="00122D96">
              <w:rPr>
                <w:rFonts w:ascii="Times New Roman" w:hAnsi="Times New Roman"/>
                <w:sz w:val="24"/>
                <w:szCs w:val="24"/>
                <w:lang w:val="uk-UA"/>
              </w:rPr>
              <w:t>566±68</w:t>
            </w:r>
          </w:p>
        </w:tc>
      </w:tr>
      <w:tr w:rsidR="00EF0D2A" w:rsidRPr="00122D96" w:rsidTr="00F26905">
        <w:trPr>
          <w:trHeight w:val="1001"/>
        </w:trPr>
        <w:tc>
          <w:tcPr>
            <w:tcW w:w="4140" w:type="dxa"/>
            <w:gridSpan w:val="8"/>
            <w:vMerge w:val="restart"/>
          </w:tcPr>
          <w:p w:rsidR="00EF0D2A" w:rsidRPr="00122D96" w:rsidRDefault="00E977E8" w:rsidP="00B1210B">
            <w:pPr>
              <w:spacing w:after="0" w:line="240" w:lineRule="auto"/>
              <w:jc w:val="center"/>
              <w:rPr>
                <w:rFonts w:ascii="Times New Roman" w:hAnsi="Times New Roman"/>
                <w:sz w:val="24"/>
                <w:szCs w:val="24"/>
                <w:lang w:val="uk-UA"/>
              </w:rPr>
            </w:pPr>
            <w:r w:rsidRPr="00122D96">
              <w:rPr>
                <w:sz w:val="24"/>
                <w:szCs w:val="24"/>
              </w:rPr>
              <w:object w:dxaOrig="4612" w:dyaOrig="3668">
                <v:shape id="_x0000_i1156" type="#_x0000_t75" style="width:147.75pt;height:124.5pt" o:ole="">
                  <v:imagedata r:id="rId265" o:title=""/>
                </v:shape>
                <o:OLEObject Type="Embed" ProgID="ChemDraw.Document.6.0" ShapeID="_x0000_i1156" DrawAspect="Content" ObjectID="_1661592347" r:id="rId266"/>
              </w:object>
            </w:r>
          </w:p>
        </w:tc>
        <w:tc>
          <w:tcPr>
            <w:tcW w:w="1080" w:type="dxa"/>
          </w:tcPr>
          <w:p w:rsidR="00EF0D2A" w:rsidRPr="00122D96" w:rsidRDefault="00102D32" w:rsidP="00B95AEE">
            <w:pPr>
              <w:spacing w:before="60" w:after="60" w:line="240" w:lineRule="auto"/>
              <w:jc w:val="center"/>
              <w:rPr>
                <w:rFonts w:ascii="Times New Roman" w:hAnsi="Times New Roman"/>
                <w:sz w:val="24"/>
                <w:szCs w:val="24"/>
                <w:lang w:val="uk-UA"/>
              </w:rPr>
            </w:pPr>
            <w:r>
              <w:rPr>
                <w:rFonts w:ascii="Times New Roman" w:hAnsi="Times New Roman"/>
                <w:sz w:val="24"/>
                <w:szCs w:val="24"/>
                <w:lang w:val="uk-UA"/>
              </w:rPr>
              <w:t>4.</w:t>
            </w:r>
            <w:r w:rsidR="00EF0D2A" w:rsidRPr="00122D96">
              <w:rPr>
                <w:rFonts w:ascii="Times New Roman" w:hAnsi="Times New Roman"/>
                <w:sz w:val="24"/>
                <w:szCs w:val="24"/>
                <w:lang w:val="uk-UA"/>
              </w:rPr>
              <w:t>30</w:t>
            </w:r>
          </w:p>
        </w:tc>
        <w:tc>
          <w:tcPr>
            <w:tcW w:w="2343" w:type="dxa"/>
            <w:gridSpan w:val="3"/>
          </w:tcPr>
          <w:p w:rsidR="00EF0D2A" w:rsidRPr="00122D96" w:rsidRDefault="00EF0D2A" w:rsidP="00B95AEE">
            <w:pPr>
              <w:spacing w:before="60" w:after="60" w:line="240" w:lineRule="auto"/>
              <w:rPr>
                <w:rFonts w:ascii="Times New Roman" w:hAnsi="Times New Roman"/>
                <w:sz w:val="24"/>
                <w:szCs w:val="24"/>
                <w:lang w:val="uk-UA"/>
              </w:rPr>
            </w:pPr>
            <w:r w:rsidRPr="00122D96">
              <w:rPr>
                <w:rFonts w:ascii="Times New Roman" w:hAnsi="Times New Roman"/>
                <w:sz w:val="24"/>
                <w:szCs w:val="24"/>
                <w:lang w:val="uk-UA"/>
              </w:rPr>
              <w:t>R =</w:t>
            </w:r>
            <w:r w:rsidRPr="00122D96">
              <w:rPr>
                <w:rFonts w:ascii="Times New Roman" w:hAnsi="Times New Roman"/>
                <w:sz w:val="24"/>
                <w:szCs w:val="24"/>
                <w:lang w:val="en-US"/>
              </w:rPr>
              <w:t xml:space="preserve"> NH</w:t>
            </w:r>
            <w:r w:rsidRPr="00122D96">
              <w:rPr>
                <w:rFonts w:ascii="Times New Roman" w:hAnsi="Times New Roman"/>
                <w:sz w:val="24"/>
                <w:szCs w:val="24"/>
                <w:vertAlign w:val="subscript"/>
                <w:lang w:val="en-US"/>
              </w:rPr>
              <w:t>2</w:t>
            </w:r>
          </w:p>
          <w:p w:rsidR="00EF0D2A" w:rsidRPr="00122D96" w:rsidRDefault="00EF0D2A" w:rsidP="00B95AEE">
            <w:pPr>
              <w:spacing w:before="60" w:after="60" w:line="240" w:lineRule="auto"/>
              <w:rPr>
                <w:rFonts w:ascii="Times New Roman" w:hAnsi="Times New Roman"/>
                <w:sz w:val="24"/>
                <w:szCs w:val="24"/>
                <w:lang w:val="uk-UA"/>
              </w:rPr>
            </w:pPr>
            <w:r w:rsidRPr="00122D96">
              <w:rPr>
                <w:rFonts w:ascii="Times New Roman" w:hAnsi="Times New Roman"/>
                <w:sz w:val="24"/>
                <w:szCs w:val="24"/>
                <w:lang w:val="uk-UA"/>
              </w:rPr>
              <w:t>R</w:t>
            </w:r>
            <w:r w:rsidRPr="00122D96">
              <w:rPr>
                <w:rFonts w:ascii="Times New Roman" w:hAnsi="Times New Roman"/>
                <w:sz w:val="24"/>
                <w:szCs w:val="24"/>
                <w:vertAlign w:val="subscript"/>
                <w:lang w:val="uk-UA"/>
              </w:rPr>
              <w:t>1</w:t>
            </w:r>
            <w:r w:rsidRPr="00122D96">
              <w:rPr>
                <w:rFonts w:ascii="Times New Roman" w:hAnsi="Times New Roman"/>
                <w:sz w:val="24"/>
                <w:szCs w:val="24"/>
                <w:lang w:val="uk-UA"/>
              </w:rPr>
              <w:t xml:space="preserve"> = </w:t>
            </w:r>
            <w:r w:rsidRPr="00122D96">
              <w:rPr>
                <w:rFonts w:ascii="Times New Roman" w:hAnsi="Times New Roman"/>
                <w:sz w:val="24"/>
                <w:szCs w:val="24"/>
                <w:lang w:val="en-US"/>
              </w:rPr>
              <w:t>OH</w:t>
            </w:r>
          </w:p>
          <w:p w:rsidR="00EF0D2A" w:rsidRPr="00122D96" w:rsidRDefault="00EF0D2A" w:rsidP="00B95AEE">
            <w:pPr>
              <w:spacing w:before="60" w:after="60" w:line="240" w:lineRule="auto"/>
              <w:rPr>
                <w:rFonts w:ascii="Times New Roman" w:hAnsi="Times New Roman"/>
                <w:sz w:val="24"/>
                <w:szCs w:val="24"/>
                <w:lang w:val="uk-UA"/>
              </w:rPr>
            </w:pPr>
            <w:r w:rsidRPr="00122D96">
              <w:rPr>
                <w:rFonts w:ascii="Times New Roman" w:hAnsi="Times New Roman"/>
                <w:sz w:val="24"/>
                <w:szCs w:val="24"/>
                <w:lang w:val="uk-UA"/>
              </w:rPr>
              <w:t>R</w:t>
            </w:r>
            <w:r w:rsidRPr="00122D96">
              <w:rPr>
                <w:rFonts w:ascii="Times New Roman" w:hAnsi="Times New Roman"/>
                <w:sz w:val="24"/>
                <w:szCs w:val="24"/>
                <w:vertAlign w:val="subscript"/>
                <w:lang w:val="uk-UA"/>
              </w:rPr>
              <w:t>3</w:t>
            </w:r>
            <w:r w:rsidRPr="00122D96">
              <w:rPr>
                <w:rFonts w:ascii="Times New Roman" w:hAnsi="Times New Roman"/>
                <w:sz w:val="24"/>
                <w:szCs w:val="24"/>
                <w:lang w:val="uk-UA"/>
              </w:rPr>
              <w:t xml:space="preserve"> = Н</w:t>
            </w:r>
          </w:p>
        </w:tc>
        <w:tc>
          <w:tcPr>
            <w:tcW w:w="1617" w:type="dxa"/>
          </w:tcPr>
          <w:p w:rsidR="00EF0D2A" w:rsidRPr="00122D96" w:rsidRDefault="00EF0D2A" w:rsidP="00B95AEE">
            <w:pPr>
              <w:spacing w:before="60" w:after="60" w:line="240" w:lineRule="auto"/>
              <w:jc w:val="center"/>
              <w:rPr>
                <w:rFonts w:ascii="Times New Roman" w:hAnsi="Times New Roman"/>
                <w:sz w:val="24"/>
                <w:szCs w:val="24"/>
                <w:lang w:val="uk-UA"/>
              </w:rPr>
            </w:pPr>
            <w:r w:rsidRPr="00122D96">
              <w:rPr>
                <w:rFonts w:ascii="Times New Roman" w:hAnsi="Times New Roman"/>
                <w:sz w:val="24"/>
                <w:szCs w:val="24"/>
                <w:lang w:val="uk-UA"/>
              </w:rPr>
              <w:t>250±29</w:t>
            </w:r>
          </w:p>
        </w:tc>
      </w:tr>
      <w:tr w:rsidR="00EF0D2A" w:rsidRPr="00122D96" w:rsidTr="00F26905">
        <w:trPr>
          <w:trHeight w:val="1380"/>
        </w:trPr>
        <w:tc>
          <w:tcPr>
            <w:tcW w:w="4140" w:type="dxa"/>
            <w:gridSpan w:val="8"/>
            <w:vMerge/>
          </w:tcPr>
          <w:p w:rsidR="00EF0D2A" w:rsidRPr="00122D96" w:rsidRDefault="00EF0D2A" w:rsidP="00B1210B">
            <w:pPr>
              <w:spacing w:after="0" w:line="240" w:lineRule="auto"/>
              <w:jc w:val="center"/>
              <w:rPr>
                <w:sz w:val="24"/>
                <w:szCs w:val="24"/>
              </w:rPr>
            </w:pPr>
          </w:p>
        </w:tc>
        <w:tc>
          <w:tcPr>
            <w:tcW w:w="1080" w:type="dxa"/>
          </w:tcPr>
          <w:p w:rsidR="00EF0D2A" w:rsidRPr="00122D96" w:rsidRDefault="00102D32" w:rsidP="00B95AEE">
            <w:pPr>
              <w:spacing w:before="60" w:after="60" w:line="240" w:lineRule="auto"/>
              <w:jc w:val="center"/>
              <w:rPr>
                <w:rFonts w:ascii="Times New Roman" w:hAnsi="Times New Roman"/>
                <w:sz w:val="24"/>
                <w:szCs w:val="24"/>
                <w:lang w:val="uk-UA"/>
              </w:rPr>
            </w:pPr>
            <w:r>
              <w:rPr>
                <w:rFonts w:ascii="Times New Roman" w:hAnsi="Times New Roman"/>
                <w:sz w:val="24"/>
                <w:szCs w:val="24"/>
                <w:lang w:val="uk-UA"/>
              </w:rPr>
              <w:t>4.</w:t>
            </w:r>
            <w:r w:rsidR="00EF0D2A" w:rsidRPr="00122D96">
              <w:rPr>
                <w:rFonts w:ascii="Times New Roman" w:hAnsi="Times New Roman"/>
                <w:sz w:val="24"/>
                <w:szCs w:val="24"/>
                <w:lang w:val="uk-UA"/>
              </w:rPr>
              <w:t>31</w:t>
            </w:r>
          </w:p>
        </w:tc>
        <w:tc>
          <w:tcPr>
            <w:tcW w:w="2343" w:type="dxa"/>
            <w:gridSpan w:val="3"/>
          </w:tcPr>
          <w:p w:rsidR="00EF0D2A" w:rsidRPr="001773C6" w:rsidRDefault="00EF0D2A" w:rsidP="00B95AEE">
            <w:pPr>
              <w:spacing w:before="60" w:after="60" w:line="240" w:lineRule="auto"/>
              <w:rPr>
                <w:rFonts w:ascii="Times New Roman" w:hAnsi="Times New Roman"/>
                <w:sz w:val="24"/>
                <w:szCs w:val="24"/>
                <w:lang w:val="uk-UA"/>
              </w:rPr>
            </w:pPr>
            <w:r w:rsidRPr="001773C6">
              <w:rPr>
                <w:rFonts w:ascii="Times New Roman" w:hAnsi="Times New Roman"/>
                <w:sz w:val="24"/>
                <w:szCs w:val="24"/>
                <w:lang w:val="uk-UA"/>
              </w:rPr>
              <w:t>R =</w:t>
            </w:r>
            <w:r w:rsidRPr="001773C6">
              <w:rPr>
                <w:rFonts w:ascii="Times New Roman" w:hAnsi="Times New Roman"/>
                <w:sz w:val="24"/>
                <w:szCs w:val="24"/>
                <w:lang w:val="en-US"/>
              </w:rPr>
              <w:t xml:space="preserve"> NH</w:t>
            </w:r>
            <w:r w:rsidRPr="001773C6">
              <w:rPr>
                <w:rFonts w:ascii="Times New Roman" w:hAnsi="Times New Roman"/>
                <w:sz w:val="24"/>
                <w:szCs w:val="24"/>
                <w:vertAlign w:val="subscript"/>
                <w:lang w:val="en-US"/>
              </w:rPr>
              <w:t>2</w:t>
            </w:r>
          </w:p>
          <w:p w:rsidR="00EF0D2A" w:rsidRPr="001773C6" w:rsidRDefault="00EF0D2A" w:rsidP="00B95AEE">
            <w:pPr>
              <w:spacing w:before="60" w:after="60" w:line="240" w:lineRule="auto"/>
              <w:rPr>
                <w:rFonts w:ascii="Times New Roman" w:hAnsi="Times New Roman"/>
                <w:sz w:val="24"/>
                <w:szCs w:val="24"/>
                <w:lang w:val="uk-UA"/>
              </w:rPr>
            </w:pPr>
            <w:r w:rsidRPr="001773C6">
              <w:rPr>
                <w:rFonts w:ascii="Times New Roman" w:hAnsi="Times New Roman"/>
                <w:sz w:val="24"/>
                <w:szCs w:val="24"/>
                <w:lang w:val="uk-UA"/>
              </w:rPr>
              <w:t>R</w:t>
            </w:r>
            <w:r w:rsidRPr="001773C6">
              <w:rPr>
                <w:rFonts w:ascii="Times New Roman" w:hAnsi="Times New Roman"/>
                <w:sz w:val="24"/>
                <w:szCs w:val="24"/>
                <w:vertAlign w:val="subscript"/>
                <w:lang w:val="uk-UA"/>
              </w:rPr>
              <w:t>1</w:t>
            </w:r>
            <w:r w:rsidRPr="001773C6">
              <w:rPr>
                <w:rFonts w:ascii="Times New Roman" w:hAnsi="Times New Roman"/>
                <w:sz w:val="24"/>
                <w:szCs w:val="24"/>
                <w:lang w:val="uk-UA"/>
              </w:rPr>
              <w:t xml:space="preserve"> = О</w:t>
            </w:r>
            <w:r w:rsidRPr="001773C6">
              <w:rPr>
                <w:rFonts w:ascii="Times New Roman" w:hAnsi="Times New Roman"/>
                <w:sz w:val="24"/>
                <w:szCs w:val="24"/>
                <w:lang w:val="en-US"/>
              </w:rPr>
              <w:t>N</w:t>
            </w:r>
            <w:r w:rsidRPr="001773C6">
              <w:rPr>
                <w:rFonts w:ascii="Times New Roman" w:hAnsi="Times New Roman"/>
                <w:sz w:val="24"/>
                <w:szCs w:val="24"/>
                <w:lang w:val="uk-UA"/>
              </w:rPr>
              <w:t>а</w:t>
            </w:r>
          </w:p>
          <w:p w:rsidR="00EF0D2A" w:rsidRPr="005F694E" w:rsidRDefault="00EF0D2A" w:rsidP="00B95AEE">
            <w:pPr>
              <w:spacing w:before="60" w:after="60" w:line="240" w:lineRule="auto"/>
              <w:rPr>
                <w:rFonts w:ascii="Times New Roman" w:hAnsi="Times New Roman"/>
                <w:sz w:val="24"/>
                <w:szCs w:val="24"/>
                <w:highlight w:val="yellow"/>
                <w:lang w:val="uk-UA"/>
              </w:rPr>
            </w:pPr>
            <w:r w:rsidRPr="001773C6">
              <w:rPr>
                <w:rFonts w:ascii="Times New Roman" w:hAnsi="Times New Roman"/>
                <w:sz w:val="24"/>
                <w:szCs w:val="24"/>
                <w:lang w:val="uk-UA"/>
              </w:rPr>
              <w:t>R</w:t>
            </w:r>
            <w:r w:rsidRPr="001773C6">
              <w:rPr>
                <w:rFonts w:ascii="Times New Roman" w:hAnsi="Times New Roman"/>
                <w:sz w:val="24"/>
                <w:szCs w:val="24"/>
                <w:vertAlign w:val="subscript"/>
                <w:lang w:val="uk-UA"/>
              </w:rPr>
              <w:t>3</w:t>
            </w:r>
            <w:r w:rsidRPr="001773C6">
              <w:rPr>
                <w:rFonts w:ascii="Times New Roman" w:hAnsi="Times New Roman"/>
                <w:sz w:val="24"/>
                <w:szCs w:val="24"/>
                <w:lang w:val="uk-UA"/>
              </w:rPr>
              <w:t xml:space="preserve"> = Н</w:t>
            </w:r>
          </w:p>
        </w:tc>
        <w:tc>
          <w:tcPr>
            <w:tcW w:w="1617" w:type="dxa"/>
          </w:tcPr>
          <w:p w:rsidR="00EF0D2A" w:rsidRPr="005F694E" w:rsidRDefault="00EF0D2A" w:rsidP="00B95AEE">
            <w:pPr>
              <w:spacing w:before="60" w:after="60" w:line="240" w:lineRule="auto"/>
              <w:jc w:val="center"/>
              <w:rPr>
                <w:rFonts w:ascii="Times New Roman" w:hAnsi="Times New Roman"/>
                <w:sz w:val="24"/>
                <w:szCs w:val="24"/>
                <w:highlight w:val="yellow"/>
                <w:lang w:val="uk-UA"/>
              </w:rPr>
            </w:pPr>
            <w:r w:rsidRPr="0042282B">
              <w:rPr>
                <w:rFonts w:ascii="Times New Roman" w:hAnsi="Times New Roman"/>
                <w:sz w:val="24"/>
                <w:szCs w:val="24"/>
                <w:lang w:val="uk-UA"/>
              </w:rPr>
              <w:t>-</w:t>
            </w:r>
          </w:p>
        </w:tc>
      </w:tr>
      <w:tr w:rsidR="00EF0D2A" w:rsidRPr="00122D96" w:rsidTr="00F26905">
        <w:trPr>
          <w:trHeight w:val="885"/>
        </w:trPr>
        <w:tc>
          <w:tcPr>
            <w:tcW w:w="901" w:type="dxa"/>
            <w:gridSpan w:val="3"/>
            <w:tcBorders>
              <w:bottom w:val="single" w:sz="4" w:space="0" w:color="auto"/>
            </w:tcBorders>
          </w:tcPr>
          <w:p w:rsidR="00EF0D2A" w:rsidRPr="00122D96" w:rsidRDefault="00102D32" w:rsidP="003B467D">
            <w:pPr>
              <w:spacing w:beforeLines="60" w:afterLines="60" w:line="240" w:lineRule="auto"/>
              <w:jc w:val="center"/>
              <w:rPr>
                <w:rFonts w:ascii="Times New Roman" w:hAnsi="Times New Roman"/>
                <w:sz w:val="24"/>
                <w:szCs w:val="24"/>
                <w:lang w:val="uk-UA"/>
              </w:rPr>
            </w:pPr>
            <w:r>
              <w:rPr>
                <w:rFonts w:ascii="Times New Roman" w:hAnsi="Times New Roman"/>
                <w:sz w:val="24"/>
                <w:szCs w:val="24"/>
                <w:lang w:val="uk-UA"/>
              </w:rPr>
              <w:t>4.</w:t>
            </w:r>
            <w:r w:rsidR="00EF0D2A" w:rsidRPr="00122D96">
              <w:rPr>
                <w:rFonts w:ascii="Times New Roman" w:hAnsi="Times New Roman"/>
                <w:sz w:val="24"/>
                <w:szCs w:val="24"/>
                <w:lang w:val="uk-UA"/>
              </w:rPr>
              <w:t>22</w:t>
            </w:r>
            <w:r w:rsidR="00EF0D2A" w:rsidRPr="00122D96">
              <w:rPr>
                <w:rFonts w:ascii="Times New Roman" w:hAnsi="Times New Roman"/>
                <w:sz w:val="24"/>
                <w:szCs w:val="24"/>
                <w:lang w:val="en-US"/>
              </w:rPr>
              <w:t>*</w:t>
            </w:r>
          </w:p>
        </w:tc>
        <w:tc>
          <w:tcPr>
            <w:tcW w:w="1515" w:type="dxa"/>
            <w:gridSpan w:val="2"/>
            <w:tcBorders>
              <w:bottom w:val="single" w:sz="4" w:space="0" w:color="auto"/>
            </w:tcBorders>
          </w:tcPr>
          <w:p w:rsidR="00EF0D2A" w:rsidRPr="00122D96" w:rsidRDefault="00EF0D2A" w:rsidP="003B467D">
            <w:pPr>
              <w:spacing w:beforeLines="60" w:afterLines="60" w:line="240" w:lineRule="auto"/>
              <w:rPr>
                <w:rFonts w:ascii="Times New Roman" w:hAnsi="Times New Roman"/>
                <w:sz w:val="24"/>
                <w:szCs w:val="24"/>
                <w:lang w:val="uk-UA"/>
              </w:rPr>
            </w:pPr>
            <w:r w:rsidRPr="00122D96">
              <w:rPr>
                <w:rFonts w:ascii="Times New Roman" w:hAnsi="Times New Roman"/>
                <w:sz w:val="24"/>
                <w:szCs w:val="24"/>
                <w:lang w:val="uk-UA"/>
              </w:rPr>
              <w:t>R</w:t>
            </w:r>
            <w:r w:rsidRPr="00122D96">
              <w:rPr>
                <w:rFonts w:ascii="Times New Roman" w:hAnsi="Times New Roman"/>
                <w:sz w:val="24"/>
                <w:szCs w:val="24"/>
                <w:vertAlign w:val="subscript"/>
                <w:lang w:val="uk-UA"/>
              </w:rPr>
              <w:t>1</w:t>
            </w:r>
            <w:r w:rsidRPr="00122D96">
              <w:rPr>
                <w:rFonts w:ascii="Times New Roman" w:hAnsi="Times New Roman"/>
                <w:sz w:val="24"/>
                <w:szCs w:val="24"/>
                <w:lang w:val="uk-UA"/>
              </w:rPr>
              <w:t xml:space="preserve"> = </w:t>
            </w:r>
            <w:r w:rsidRPr="00122D96">
              <w:rPr>
                <w:rFonts w:ascii="Times New Roman" w:hAnsi="Times New Roman"/>
                <w:sz w:val="24"/>
                <w:szCs w:val="24"/>
                <w:lang w:val="en-US"/>
              </w:rPr>
              <w:t>OH</w:t>
            </w:r>
          </w:p>
          <w:p w:rsidR="00EF0D2A" w:rsidRPr="00122D96" w:rsidRDefault="00EF0D2A" w:rsidP="003B467D">
            <w:pPr>
              <w:spacing w:beforeLines="60" w:afterLines="60" w:line="240" w:lineRule="auto"/>
              <w:rPr>
                <w:rFonts w:ascii="Times New Roman" w:hAnsi="Times New Roman"/>
                <w:sz w:val="24"/>
                <w:szCs w:val="24"/>
                <w:lang w:val="uk-UA"/>
              </w:rPr>
            </w:pPr>
            <w:r w:rsidRPr="00122D96">
              <w:rPr>
                <w:rFonts w:ascii="Times New Roman" w:hAnsi="Times New Roman"/>
                <w:sz w:val="24"/>
                <w:szCs w:val="24"/>
                <w:lang w:val="uk-UA"/>
              </w:rPr>
              <w:t>R</w:t>
            </w:r>
            <w:r w:rsidRPr="00122D96">
              <w:rPr>
                <w:rFonts w:ascii="Times New Roman" w:hAnsi="Times New Roman"/>
                <w:sz w:val="24"/>
                <w:szCs w:val="24"/>
                <w:vertAlign w:val="subscript"/>
                <w:lang w:val="uk-UA"/>
              </w:rPr>
              <w:t>3</w:t>
            </w:r>
            <w:r w:rsidRPr="00122D96">
              <w:rPr>
                <w:rFonts w:ascii="Times New Roman" w:hAnsi="Times New Roman"/>
                <w:sz w:val="24"/>
                <w:szCs w:val="24"/>
                <w:lang w:val="uk-UA"/>
              </w:rPr>
              <w:t xml:space="preserve"> = Н</w:t>
            </w:r>
          </w:p>
        </w:tc>
        <w:tc>
          <w:tcPr>
            <w:tcW w:w="1724" w:type="dxa"/>
            <w:gridSpan w:val="3"/>
            <w:tcBorders>
              <w:bottom w:val="single" w:sz="4" w:space="0" w:color="auto"/>
            </w:tcBorders>
          </w:tcPr>
          <w:p w:rsidR="00EF0D2A" w:rsidRPr="00122D96" w:rsidRDefault="00EF0D2A" w:rsidP="003B467D">
            <w:pPr>
              <w:spacing w:beforeLines="60" w:afterLines="60" w:line="240" w:lineRule="auto"/>
              <w:jc w:val="center"/>
              <w:rPr>
                <w:rFonts w:ascii="Times New Roman" w:hAnsi="Times New Roman"/>
                <w:sz w:val="24"/>
                <w:szCs w:val="24"/>
                <w:lang w:val="uk-UA"/>
              </w:rPr>
            </w:pPr>
            <w:r w:rsidRPr="00122D96">
              <w:rPr>
                <w:rFonts w:ascii="Times New Roman" w:hAnsi="Times New Roman"/>
                <w:sz w:val="24"/>
                <w:szCs w:val="24"/>
                <w:lang w:val="uk-UA"/>
              </w:rPr>
              <w:t>166±16,0</w:t>
            </w:r>
          </w:p>
        </w:tc>
        <w:tc>
          <w:tcPr>
            <w:tcW w:w="1080" w:type="dxa"/>
            <w:tcBorders>
              <w:bottom w:val="single" w:sz="4" w:space="0" w:color="auto"/>
            </w:tcBorders>
          </w:tcPr>
          <w:p w:rsidR="00EF0D2A" w:rsidRPr="00122D96" w:rsidRDefault="00102D32" w:rsidP="003B467D">
            <w:pPr>
              <w:spacing w:beforeLines="60" w:afterLines="60" w:line="240" w:lineRule="auto"/>
              <w:jc w:val="center"/>
              <w:rPr>
                <w:rFonts w:ascii="Times New Roman" w:hAnsi="Times New Roman"/>
                <w:sz w:val="24"/>
                <w:szCs w:val="24"/>
                <w:lang w:val="uk-UA"/>
              </w:rPr>
            </w:pPr>
            <w:r>
              <w:rPr>
                <w:rFonts w:ascii="Times New Roman" w:hAnsi="Times New Roman"/>
                <w:sz w:val="24"/>
                <w:szCs w:val="24"/>
                <w:lang w:val="uk-UA"/>
              </w:rPr>
              <w:t>4.</w:t>
            </w:r>
            <w:r w:rsidR="00EF0D2A" w:rsidRPr="00122D96">
              <w:rPr>
                <w:rFonts w:ascii="Times New Roman" w:hAnsi="Times New Roman"/>
                <w:sz w:val="24"/>
                <w:szCs w:val="24"/>
                <w:lang w:val="uk-UA"/>
              </w:rPr>
              <w:t>32</w:t>
            </w:r>
          </w:p>
        </w:tc>
        <w:tc>
          <w:tcPr>
            <w:tcW w:w="2343" w:type="dxa"/>
            <w:gridSpan w:val="3"/>
            <w:tcBorders>
              <w:bottom w:val="single" w:sz="4" w:space="0" w:color="auto"/>
            </w:tcBorders>
          </w:tcPr>
          <w:p w:rsidR="00EF0D2A" w:rsidRPr="00122D96" w:rsidRDefault="00EF0D2A" w:rsidP="003B467D">
            <w:pPr>
              <w:spacing w:beforeLines="60" w:afterLines="60" w:line="240" w:lineRule="auto"/>
              <w:rPr>
                <w:rFonts w:ascii="Times New Roman" w:hAnsi="Times New Roman"/>
                <w:sz w:val="24"/>
                <w:szCs w:val="24"/>
                <w:lang w:val="uk-UA"/>
              </w:rPr>
            </w:pPr>
            <w:r w:rsidRPr="00122D96">
              <w:rPr>
                <w:rFonts w:ascii="Times New Roman" w:hAnsi="Times New Roman"/>
                <w:sz w:val="24"/>
                <w:szCs w:val="24"/>
                <w:lang w:val="uk-UA"/>
              </w:rPr>
              <w:t>R =</w:t>
            </w:r>
            <w:r w:rsidRPr="00122D96">
              <w:rPr>
                <w:rFonts w:ascii="Times New Roman" w:hAnsi="Times New Roman"/>
                <w:sz w:val="24"/>
                <w:szCs w:val="24"/>
                <w:lang w:val="en-US"/>
              </w:rPr>
              <w:t xml:space="preserve"> </w:t>
            </w:r>
            <w:r w:rsidRPr="00122D96">
              <w:rPr>
                <w:rFonts w:ascii="Times New Roman" w:hAnsi="Times New Roman"/>
                <w:sz w:val="24"/>
                <w:szCs w:val="24"/>
                <w:lang w:val="uk-UA"/>
              </w:rPr>
              <w:t>ОН</w:t>
            </w:r>
          </w:p>
          <w:p w:rsidR="00EF0D2A" w:rsidRPr="00122D96" w:rsidRDefault="00EF0D2A" w:rsidP="003B467D">
            <w:pPr>
              <w:spacing w:beforeLines="60" w:afterLines="60" w:line="240" w:lineRule="auto"/>
              <w:rPr>
                <w:rFonts w:ascii="Times New Roman" w:hAnsi="Times New Roman"/>
                <w:sz w:val="24"/>
                <w:szCs w:val="24"/>
                <w:lang w:val="uk-UA"/>
              </w:rPr>
            </w:pPr>
            <w:r w:rsidRPr="00122D96">
              <w:rPr>
                <w:rFonts w:ascii="Times New Roman" w:hAnsi="Times New Roman"/>
                <w:sz w:val="24"/>
                <w:szCs w:val="24"/>
                <w:lang w:val="uk-UA"/>
              </w:rPr>
              <w:t>R</w:t>
            </w:r>
            <w:r w:rsidRPr="00122D96">
              <w:rPr>
                <w:rFonts w:ascii="Times New Roman" w:hAnsi="Times New Roman"/>
                <w:sz w:val="24"/>
                <w:szCs w:val="24"/>
                <w:vertAlign w:val="subscript"/>
                <w:lang w:val="uk-UA"/>
              </w:rPr>
              <w:t>1</w:t>
            </w:r>
            <w:r w:rsidRPr="00122D96">
              <w:rPr>
                <w:rFonts w:ascii="Times New Roman" w:hAnsi="Times New Roman"/>
                <w:sz w:val="24"/>
                <w:szCs w:val="24"/>
                <w:lang w:val="uk-UA"/>
              </w:rPr>
              <w:t xml:space="preserve"> = </w:t>
            </w:r>
            <w:r w:rsidRPr="00122D96">
              <w:rPr>
                <w:rFonts w:ascii="Times New Roman" w:hAnsi="Times New Roman"/>
                <w:sz w:val="24"/>
                <w:szCs w:val="24"/>
                <w:lang w:val="en-US"/>
              </w:rPr>
              <w:t>OH</w:t>
            </w:r>
          </w:p>
          <w:p w:rsidR="00EF0D2A" w:rsidRPr="00122D96" w:rsidRDefault="00EF0D2A" w:rsidP="003B467D">
            <w:pPr>
              <w:spacing w:beforeLines="60" w:afterLines="60" w:line="240" w:lineRule="auto"/>
              <w:rPr>
                <w:rFonts w:ascii="Times New Roman" w:hAnsi="Times New Roman"/>
                <w:sz w:val="24"/>
                <w:szCs w:val="24"/>
                <w:lang w:val="uk-UA"/>
              </w:rPr>
            </w:pPr>
            <w:r w:rsidRPr="00122D96">
              <w:rPr>
                <w:rFonts w:ascii="Times New Roman" w:hAnsi="Times New Roman"/>
                <w:sz w:val="24"/>
                <w:szCs w:val="24"/>
                <w:lang w:val="uk-UA"/>
              </w:rPr>
              <w:t>R</w:t>
            </w:r>
            <w:r w:rsidRPr="00122D96">
              <w:rPr>
                <w:rFonts w:ascii="Times New Roman" w:hAnsi="Times New Roman"/>
                <w:sz w:val="24"/>
                <w:szCs w:val="24"/>
                <w:vertAlign w:val="subscript"/>
                <w:lang w:val="uk-UA"/>
              </w:rPr>
              <w:t>3</w:t>
            </w:r>
            <w:r w:rsidRPr="00122D96">
              <w:rPr>
                <w:rFonts w:ascii="Times New Roman" w:hAnsi="Times New Roman"/>
                <w:sz w:val="24"/>
                <w:szCs w:val="24"/>
                <w:lang w:val="uk-UA"/>
              </w:rPr>
              <w:t xml:space="preserve"> = Н</w:t>
            </w:r>
          </w:p>
        </w:tc>
        <w:tc>
          <w:tcPr>
            <w:tcW w:w="1617" w:type="dxa"/>
            <w:tcBorders>
              <w:bottom w:val="single" w:sz="4" w:space="0" w:color="auto"/>
            </w:tcBorders>
          </w:tcPr>
          <w:p w:rsidR="00EF0D2A" w:rsidRPr="00122D96" w:rsidRDefault="00EF0D2A" w:rsidP="003B467D">
            <w:pPr>
              <w:spacing w:beforeLines="60" w:afterLines="60" w:line="240" w:lineRule="auto"/>
              <w:jc w:val="center"/>
              <w:rPr>
                <w:rFonts w:ascii="Times New Roman" w:hAnsi="Times New Roman"/>
                <w:sz w:val="24"/>
                <w:szCs w:val="24"/>
                <w:lang w:val="uk-UA"/>
              </w:rPr>
            </w:pPr>
            <w:r w:rsidRPr="00122D96">
              <w:rPr>
                <w:rFonts w:ascii="Times New Roman" w:hAnsi="Times New Roman"/>
                <w:sz w:val="24"/>
                <w:szCs w:val="24"/>
                <w:lang w:val="uk-UA"/>
              </w:rPr>
              <w:t>900±108</w:t>
            </w:r>
          </w:p>
        </w:tc>
      </w:tr>
      <w:tr w:rsidR="00EF0D2A" w:rsidRPr="00122D96" w:rsidTr="00F26905">
        <w:trPr>
          <w:trHeight w:val="2146"/>
        </w:trPr>
        <w:tc>
          <w:tcPr>
            <w:tcW w:w="901" w:type="dxa"/>
            <w:gridSpan w:val="3"/>
            <w:tcBorders>
              <w:top w:val="single" w:sz="4" w:space="0" w:color="auto"/>
              <w:bottom w:val="single" w:sz="4" w:space="0" w:color="auto"/>
            </w:tcBorders>
          </w:tcPr>
          <w:p w:rsidR="00EF0D2A" w:rsidRPr="00122D96" w:rsidRDefault="00102D32" w:rsidP="00B1210B">
            <w:pPr>
              <w:spacing w:after="0" w:line="240" w:lineRule="auto"/>
              <w:jc w:val="center"/>
              <w:rPr>
                <w:rFonts w:ascii="Times New Roman" w:hAnsi="Times New Roman"/>
                <w:sz w:val="24"/>
                <w:szCs w:val="24"/>
                <w:lang w:val="en-US"/>
              </w:rPr>
            </w:pPr>
            <w:r>
              <w:rPr>
                <w:rFonts w:ascii="Times New Roman" w:hAnsi="Times New Roman"/>
                <w:sz w:val="24"/>
                <w:szCs w:val="24"/>
                <w:lang w:val="uk-UA"/>
              </w:rPr>
              <w:t>4.</w:t>
            </w:r>
            <w:r w:rsidR="00EF0D2A" w:rsidRPr="00122D96">
              <w:rPr>
                <w:rFonts w:ascii="Times New Roman" w:hAnsi="Times New Roman"/>
                <w:sz w:val="24"/>
                <w:szCs w:val="24"/>
                <w:lang w:val="uk-UA"/>
              </w:rPr>
              <w:t>23</w:t>
            </w:r>
            <w:r w:rsidR="00EF0D2A" w:rsidRPr="00122D96">
              <w:rPr>
                <w:rFonts w:ascii="Times New Roman" w:hAnsi="Times New Roman"/>
                <w:sz w:val="24"/>
                <w:szCs w:val="24"/>
                <w:lang w:val="en-US"/>
              </w:rPr>
              <w:t>*</w:t>
            </w:r>
          </w:p>
        </w:tc>
        <w:tc>
          <w:tcPr>
            <w:tcW w:w="1515" w:type="dxa"/>
            <w:gridSpan w:val="2"/>
            <w:tcBorders>
              <w:top w:val="single" w:sz="4" w:space="0" w:color="auto"/>
              <w:bottom w:val="single" w:sz="4" w:space="0" w:color="auto"/>
            </w:tcBorders>
          </w:tcPr>
          <w:p w:rsidR="00EF0D2A" w:rsidRPr="00122D96" w:rsidRDefault="00EF0D2A" w:rsidP="00B1210B">
            <w:pPr>
              <w:spacing w:after="0" w:line="240" w:lineRule="auto"/>
              <w:rPr>
                <w:rFonts w:ascii="Times New Roman" w:hAnsi="Times New Roman"/>
                <w:sz w:val="24"/>
                <w:szCs w:val="24"/>
                <w:lang w:val="uk-UA"/>
              </w:rPr>
            </w:pPr>
            <w:r w:rsidRPr="00122D96">
              <w:rPr>
                <w:rFonts w:ascii="Times New Roman" w:hAnsi="Times New Roman"/>
                <w:sz w:val="24"/>
                <w:szCs w:val="24"/>
                <w:lang w:val="uk-UA"/>
              </w:rPr>
              <w:t>R</w:t>
            </w:r>
            <w:r w:rsidRPr="00122D96">
              <w:rPr>
                <w:rFonts w:ascii="Times New Roman" w:hAnsi="Times New Roman"/>
                <w:sz w:val="24"/>
                <w:szCs w:val="24"/>
                <w:vertAlign w:val="subscript"/>
                <w:lang w:val="uk-UA"/>
              </w:rPr>
              <w:t>1</w:t>
            </w:r>
            <w:r w:rsidRPr="00122D96">
              <w:rPr>
                <w:rFonts w:ascii="Times New Roman" w:hAnsi="Times New Roman"/>
                <w:sz w:val="24"/>
                <w:szCs w:val="24"/>
                <w:lang w:val="uk-UA"/>
              </w:rPr>
              <w:t xml:space="preserve"> = </w:t>
            </w:r>
            <w:r w:rsidRPr="00122D96">
              <w:rPr>
                <w:rFonts w:ascii="Times New Roman" w:hAnsi="Times New Roman"/>
                <w:sz w:val="24"/>
                <w:szCs w:val="24"/>
                <w:lang w:val="en-US"/>
              </w:rPr>
              <w:t>OH</w:t>
            </w:r>
          </w:p>
          <w:p w:rsidR="00EF0D2A" w:rsidRPr="00122D96" w:rsidRDefault="00EF0D2A" w:rsidP="00B1210B">
            <w:pPr>
              <w:spacing w:after="0" w:line="240" w:lineRule="auto"/>
              <w:rPr>
                <w:rFonts w:ascii="Times New Roman" w:hAnsi="Times New Roman"/>
                <w:sz w:val="24"/>
                <w:szCs w:val="24"/>
                <w:lang w:val="uk-UA"/>
              </w:rPr>
            </w:pPr>
            <w:r w:rsidRPr="00122D96">
              <w:rPr>
                <w:rFonts w:ascii="Times New Roman" w:hAnsi="Times New Roman"/>
                <w:sz w:val="24"/>
                <w:szCs w:val="24"/>
                <w:lang w:val="uk-UA"/>
              </w:rPr>
              <w:t>R</w:t>
            </w:r>
            <w:r w:rsidRPr="00122D96">
              <w:rPr>
                <w:rFonts w:ascii="Times New Roman" w:hAnsi="Times New Roman"/>
                <w:sz w:val="24"/>
                <w:szCs w:val="24"/>
                <w:vertAlign w:val="subscript"/>
                <w:lang w:val="uk-UA"/>
              </w:rPr>
              <w:t>3</w:t>
            </w:r>
            <w:r w:rsidRPr="00122D96">
              <w:rPr>
                <w:rFonts w:ascii="Times New Roman" w:hAnsi="Times New Roman"/>
                <w:sz w:val="24"/>
                <w:szCs w:val="24"/>
                <w:lang w:val="uk-UA"/>
              </w:rPr>
              <w:t xml:space="preserve"> = СН</w:t>
            </w:r>
            <w:r w:rsidRPr="00122D96">
              <w:rPr>
                <w:rFonts w:ascii="Times New Roman" w:hAnsi="Times New Roman"/>
                <w:sz w:val="24"/>
                <w:szCs w:val="24"/>
                <w:vertAlign w:val="subscript"/>
                <w:lang w:val="uk-UA"/>
              </w:rPr>
              <w:t>3</w:t>
            </w:r>
          </w:p>
        </w:tc>
        <w:tc>
          <w:tcPr>
            <w:tcW w:w="1724" w:type="dxa"/>
            <w:gridSpan w:val="3"/>
            <w:tcBorders>
              <w:top w:val="single" w:sz="4" w:space="0" w:color="auto"/>
              <w:bottom w:val="single" w:sz="4" w:space="0" w:color="auto"/>
            </w:tcBorders>
          </w:tcPr>
          <w:p w:rsidR="00EF0D2A" w:rsidRPr="00122D96" w:rsidRDefault="00EF0D2A" w:rsidP="00B1210B">
            <w:pPr>
              <w:spacing w:after="0" w:line="240" w:lineRule="auto"/>
              <w:jc w:val="center"/>
              <w:rPr>
                <w:rFonts w:ascii="Times New Roman" w:hAnsi="Times New Roman"/>
                <w:sz w:val="24"/>
                <w:szCs w:val="24"/>
                <w:lang w:val="uk-UA"/>
              </w:rPr>
            </w:pPr>
            <w:r w:rsidRPr="00122D96">
              <w:rPr>
                <w:rFonts w:ascii="Times New Roman" w:hAnsi="Times New Roman"/>
                <w:sz w:val="24"/>
                <w:szCs w:val="24"/>
                <w:lang w:val="uk-UA"/>
              </w:rPr>
              <w:t>566±68</w:t>
            </w:r>
          </w:p>
        </w:tc>
        <w:tc>
          <w:tcPr>
            <w:tcW w:w="5040" w:type="dxa"/>
            <w:gridSpan w:val="5"/>
            <w:tcBorders>
              <w:top w:val="single" w:sz="4" w:space="0" w:color="auto"/>
              <w:bottom w:val="single" w:sz="4" w:space="0" w:color="auto"/>
            </w:tcBorders>
          </w:tcPr>
          <w:p w:rsidR="00E92007" w:rsidRPr="00E92007" w:rsidRDefault="002F67F7" w:rsidP="00B95AEE">
            <w:pPr>
              <w:spacing w:after="0" w:line="240" w:lineRule="auto"/>
              <w:jc w:val="center"/>
              <w:rPr>
                <w:sz w:val="24"/>
                <w:szCs w:val="24"/>
                <w:lang w:val="uk-UA"/>
              </w:rPr>
            </w:pPr>
            <w:r w:rsidRPr="00122D96">
              <w:rPr>
                <w:sz w:val="24"/>
                <w:szCs w:val="24"/>
              </w:rPr>
              <w:object w:dxaOrig="3219" w:dyaOrig="3541">
                <v:shape id="_x0000_i1157" type="#_x0000_t75" style="width:100.5pt;height:108.75pt" o:ole="">
                  <v:imagedata r:id="rId267" o:title=""/>
                </v:shape>
                <o:OLEObject Type="Embed" ProgID="ChemDraw.Document.6.0" ShapeID="_x0000_i1157" DrawAspect="Content" ObjectID="_1661592348" r:id="rId268"/>
              </w:object>
            </w:r>
          </w:p>
        </w:tc>
      </w:tr>
      <w:tr w:rsidR="00D0190A" w:rsidRPr="00122D96" w:rsidTr="00F26905">
        <w:trPr>
          <w:trHeight w:val="349"/>
        </w:trPr>
        <w:tc>
          <w:tcPr>
            <w:tcW w:w="9180" w:type="dxa"/>
            <w:gridSpan w:val="13"/>
            <w:tcBorders>
              <w:top w:val="nil"/>
              <w:left w:val="nil"/>
              <w:bottom w:val="nil"/>
              <w:right w:val="nil"/>
            </w:tcBorders>
          </w:tcPr>
          <w:p w:rsidR="00D0190A" w:rsidRPr="00122D96" w:rsidRDefault="00D0190A" w:rsidP="000E1511">
            <w:pPr>
              <w:spacing w:after="0" w:line="240" w:lineRule="auto"/>
              <w:jc w:val="right"/>
              <w:rPr>
                <w:sz w:val="24"/>
                <w:szCs w:val="24"/>
              </w:rPr>
            </w:pPr>
            <w:r w:rsidRPr="00E92007">
              <w:rPr>
                <w:rFonts w:ascii="Times New Roman" w:hAnsi="Times New Roman"/>
                <w:sz w:val="28"/>
                <w:szCs w:val="28"/>
                <w:lang w:val="uk-UA"/>
              </w:rPr>
              <w:lastRenderedPageBreak/>
              <w:t>Продовження таблиці 5.1</w:t>
            </w:r>
          </w:p>
        </w:tc>
      </w:tr>
      <w:tr w:rsidR="00D0190A" w:rsidRPr="00122D96" w:rsidTr="00F26905">
        <w:trPr>
          <w:trHeight w:val="372"/>
        </w:trPr>
        <w:tc>
          <w:tcPr>
            <w:tcW w:w="901" w:type="dxa"/>
            <w:gridSpan w:val="3"/>
            <w:tcBorders>
              <w:top w:val="single" w:sz="4" w:space="0" w:color="auto"/>
            </w:tcBorders>
          </w:tcPr>
          <w:p w:rsidR="00D0190A" w:rsidRPr="00983383" w:rsidRDefault="00983383" w:rsidP="00983383">
            <w:pPr>
              <w:spacing w:after="0" w:line="240" w:lineRule="auto"/>
              <w:jc w:val="center"/>
              <w:rPr>
                <w:rFonts w:ascii="Times New Roman" w:hAnsi="Times New Roman"/>
                <w:sz w:val="24"/>
                <w:szCs w:val="24"/>
                <w:lang w:val="uk-UA"/>
              </w:rPr>
            </w:pPr>
            <w:r>
              <w:rPr>
                <w:rFonts w:ascii="Times New Roman" w:hAnsi="Times New Roman"/>
                <w:sz w:val="24"/>
                <w:szCs w:val="24"/>
                <w:lang w:val="uk-UA"/>
              </w:rPr>
              <w:t>1</w:t>
            </w:r>
          </w:p>
        </w:tc>
        <w:tc>
          <w:tcPr>
            <w:tcW w:w="1616" w:type="dxa"/>
            <w:gridSpan w:val="4"/>
            <w:tcBorders>
              <w:top w:val="single" w:sz="4" w:space="0" w:color="auto"/>
            </w:tcBorders>
          </w:tcPr>
          <w:p w:rsidR="00D0190A" w:rsidRPr="00983383" w:rsidRDefault="00983383" w:rsidP="00983383">
            <w:pPr>
              <w:spacing w:after="0" w:line="240" w:lineRule="auto"/>
              <w:jc w:val="center"/>
              <w:rPr>
                <w:rFonts w:ascii="Times New Roman" w:hAnsi="Times New Roman"/>
                <w:sz w:val="24"/>
                <w:szCs w:val="24"/>
                <w:lang w:val="uk-UA"/>
              </w:rPr>
            </w:pPr>
            <w:r>
              <w:rPr>
                <w:rFonts w:ascii="Times New Roman" w:hAnsi="Times New Roman"/>
                <w:sz w:val="24"/>
                <w:szCs w:val="24"/>
                <w:lang w:val="uk-UA"/>
              </w:rPr>
              <w:t>2</w:t>
            </w:r>
          </w:p>
        </w:tc>
        <w:tc>
          <w:tcPr>
            <w:tcW w:w="1623" w:type="dxa"/>
            <w:tcBorders>
              <w:top w:val="single" w:sz="4" w:space="0" w:color="auto"/>
            </w:tcBorders>
          </w:tcPr>
          <w:p w:rsidR="00D0190A" w:rsidRPr="00983383" w:rsidRDefault="00983383" w:rsidP="00983383">
            <w:pPr>
              <w:spacing w:after="0" w:line="240" w:lineRule="auto"/>
              <w:jc w:val="center"/>
              <w:rPr>
                <w:rFonts w:ascii="Times New Roman" w:hAnsi="Times New Roman"/>
                <w:sz w:val="24"/>
                <w:szCs w:val="24"/>
                <w:lang w:val="uk-UA"/>
              </w:rPr>
            </w:pPr>
            <w:r>
              <w:rPr>
                <w:rFonts w:ascii="Times New Roman" w:hAnsi="Times New Roman"/>
                <w:sz w:val="24"/>
                <w:szCs w:val="24"/>
                <w:lang w:val="uk-UA"/>
              </w:rPr>
              <w:t>3</w:t>
            </w:r>
          </w:p>
        </w:tc>
        <w:tc>
          <w:tcPr>
            <w:tcW w:w="1086" w:type="dxa"/>
            <w:gridSpan w:val="2"/>
            <w:tcBorders>
              <w:top w:val="single" w:sz="4" w:space="0" w:color="auto"/>
            </w:tcBorders>
          </w:tcPr>
          <w:p w:rsidR="00D0190A" w:rsidRPr="00983383" w:rsidRDefault="00983383" w:rsidP="00983383">
            <w:pPr>
              <w:spacing w:after="0" w:line="240" w:lineRule="auto"/>
              <w:jc w:val="center"/>
              <w:rPr>
                <w:sz w:val="24"/>
                <w:szCs w:val="24"/>
                <w:lang w:val="uk-UA"/>
              </w:rPr>
            </w:pPr>
            <w:r>
              <w:rPr>
                <w:sz w:val="24"/>
                <w:szCs w:val="24"/>
                <w:lang w:val="uk-UA"/>
              </w:rPr>
              <w:t>1</w:t>
            </w:r>
          </w:p>
        </w:tc>
        <w:tc>
          <w:tcPr>
            <w:tcW w:w="1791" w:type="dxa"/>
            <w:tcBorders>
              <w:top w:val="single" w:sz="4" w:space="0" w:color="auto"/>
            </w:tcBorders>
          </w:tcPr>
          <w:p w:rsidR="00D0190A" w:rsidRPr="00983383" w:rsidRDefault="00983383" w:rsidP="00983383">
            <w:pPr>
              <w:spacing w:after="0" w:line="240" w:lineRule="auto"/>
              <w:jc w:val="center"/>
              <w:rPr>
                <w:sz w:val="24"/>
                <w:szCs w:val="24"/>
                <w:lang w:val="uk-UA"/>
              </w:rPr>
            </w:pPr>
            <w:r>
              <w:rPr>
                <w:sz w:val="24"/>
                <w:szCs w:val="24"/>
                <w:lang w:val="uk-UA"/>
              </w:rPr>
              <w:t>2</w:t>
            </w:r>
          </w:p>
        </w:tc>
        <w:tc>
          <w:tcPr>
            <w:tcW w:w="2163" w:type="dxa"/>
            <w:gridSpan w:val="2"/>
            <w:tcBorders>
              <w:top w:val="single" w:sz="4" w:space="0" w:color="auto"/>
            </w:tcBorders>
          </w:tcPr>
          <w:p w:rsidR="00D0190A" w:rsidRPr="00983383" w:rsidRDefault="00983383" w:rsidP="00983383">
            <w:pPr>
              <w:spacing w:after="0" w:line="240" w:lineRule="auto"/>
              <w:jc w:val="center"/>
              <w:rPr>
                <w:sz w:val="24"/>
                <w:szCs w:val="24"/>
                <w:lang w:val="uk-UA"/>
              </w:rPr>
            </w:pPr>
            <w:r>
              <w:rPr>
                <w:sz w:val="24"/>
                <w:szCs w:val="24"/>
                <w:lang w:val="uk-UA"/>
              </w:rPr>
              <w:t>3</w:t>
            </w:r>
          </w:p>
        </w:tc>
      </w:tr>
      <w:tr w:rsidR="00EF0D2A" w:rsidRPr="00122D96" w:rsidTr="00F26905">
        <w:trPr>
          <w:trHeight w:val="2220"/>
        </w:trPr>
        <w:tc>
          <w:tcPr>
            <w:tcW w:w="4140" w:type="dxa"/>
            <w:gridSpan w:val="8"/>
            <w:vMerge w:val="restart"/>
            <w:tcBorders>
              <w:top w:val="single" w:sz="4" w:space="0" w:color="auto"/>
            </w:tcBorders>
          </w:tcPr>
          <w:p w:rsidR="00EF0D2A" w:rsidRPr="00122D96" w:rsidRDefault="00EF0D2A" w:rsidP="00B1210B">
            <w:pPr>
              <w:spacing w:after="0" w:line="240" w:lineRule="auto"/>
              <w:jc w:val="center"/>
              <w:rPr>
                <w:rFonts w:ascii="Times New Roman" w:hAnsi="Times New Roman"/>
                <w:sz w:val="24"/>
                <w:szCs w:val="24"/>
                <w:lang w:val="uk-UA"/>
              </w:rPr>
            </w:pPr>
            <w:r w:rsidRPr="00122D96">
              <w:rPr>
                <w:rFonts w:ascii="Times New Roman" w:hAnsi="Times New Roman"/>
                <w:sz w:val="24"/>
                <w:szCs w:val="24"/>
              </w:rPr>
              <w:object w:dxaOrig="3558" w:dyaOrig="4563">
                <v:shape id="_x0000_i1158" type="#_x0000_t75" style="width:109.5pt;height:132.75pt" o:ole="">
                  <v:imagedata r:id="rId269" o:title=""/>
                </v:shape>
                <o:OLEObject Type="Embed" ProgID="ChemDraw.Document.6.0" ShapeID="_x0000_i1158" DrawAspect="Content" ObjectID="_1661592349" r:id="rId270"/>
              </w:object>
            </w:r>
          </w:p>
        </w:tc>
        <w:tc>
          <w:tcPr>
            <w:tcW w:w="5040" w:type="dxa"/>
            <w:gridSpan w:val="5"/>
            <w:tcBorders>
              <w:top w:val="single" w:sz="4" w:space="0" w:color="auto"/>
            </w:tcBorders>
          </w:tcPr>
          <w:p w:rsidR="00EF0D2A" w:rsidRPr="00122D96" w:rsidRDefault="0042282B" w:rsidP="00B1210B">
            <w:pPr>
              <w:spacing w:after="0" w:line="240" w:lineRule="auto"/>
              <w:jc w:val="center"/>
              <w:rPr>
                <w:sz w:val="24"/>
                <w:szCs w:val="24"/>
              </w:rPr>
            </w:pPr>
            <w:r w:rsidRPr="00122D96">
              <w:rPr>
                <w:sz w:val="24"/>
                <w:szCs w:val="24"/>
              </w:rPr>
              <w:object w:dxaOrig="3219" w:dyaOrig="3541">
                <v:shape id="_x0000_i1159" type="#_x0000_t75" style="width:100.5pt;height:108.75pt" o:ole="">
                  <v:imagedata r:id="rId267" o:title=""/>
                </v:shape>
                <o:OLEObject Type="Embed" ProgID="ChemDraw.Document.6.0" ShapeID="_x0000_i1159" DrawAspect="Content" ObjectID="_1661592350" r:id="rId271"/>
              </w:object>
            </w:r>
          </w:p>
        </w:tc>
      </w:tr>
      <w:tr w:rsidR="00EF0D2A" w:rsidRPr="00122D96" w:rsidTr="00F26905">
        <w:trPr>
          <w:trHeight w:val="521"/>
        </w:trPr>
        <w:tc>
          <w:tcPr>
            <w:tcW w:w="4140" w:type="dxa"/>
            <w:gridSpan w:val="8"/>
            <w:vMerge/>
          </w:tcPr>
          <w:p w:rsidR="00EF0D2A" w:rsidRPr="00122D96" w:rsidRDefault="00EF0D2A" w:rsidP="00E977E8">
            <w:pPr>
              <w:spacing w:before="60" w:after="60" w:line="240" w:lineRule="auto"/>
              <w:jc w:val="center"/>
              <w:rPr>
                <w:rFonts w:ascii="Times New Roman" w:hAnsi="Times New Roman"/>
                <w:sz w:val="24"/>
                <w:szCs w:val="24"/>
              </w:rPr>
            </w:pPr>
          </w:p>
        </w:tc>
        <w:tc>
          <w:tcPr>
            <w:tcW w:w="1080" w:type="dxa"/>
          </w:tcPr>
          <w:p w:rsidR="00EF0D2A" w:rsidRPr="00122D96" w:rsidRDefault="00102D32" w:rsidP="00E977E8">
            <w:pPr>
              <w:spacing w:before="60" w:after="60" w:line="240" w:lineRule="auto"/>
              <w:jc w:val="center"/>
              <w:rPr>
                <w:rFonts w:ascii="Times New Roman" w:hAnsi="Times New Roman"/>
                <w:sz w:val="24"/>
                <w:szCs w:val="24"/>
                <w:lang w:val="uk-UA"/>
              </w:rPr>
            </w:pPr>
            <w:r>
              <w:rPr>
                <w:rFonts w:ascii="Times New Roman" w:hAnsi="Times New Roman"/>
                <w:sz w:val="24"/>
                <w:szCs w:val="24"/>
                <w:lang w:val="uk-UA"/>
              </w:rPr>
              <w:t>4.</w:t>
            </w:r>
            <w:r w:rsidR="00EF0D2A" w:rsidRPr="00122D96">
              <w:rPr>
                <w:rFonts w:ascii="Times New Roman" w:hAnsi="Times New Roman"/>
                <w:sz w:val="24"/>
                <w:szCs w:val="24"/>
                <w:lang w:val="uk-UA"/>
              </w:rPr>
              <w:t>33</w:t>
            </w:r>
            <w:r w:rsidR="00EF0D2A" w:rsidRPr="00122D96">
              <w:rPr>
                <w:rFonts w:ascii="Times New Roman" w:hAnsi="Times New Roman"/>
                <w:sz w:val="24"/>
                <w:szCs w:val="24"/>
                <w:lang w:val="en-US"/>
              </w:rPr>
              <w:t>*</w:t>
            </w:r>
          </w:p>
        </w:tc>
        <w:tc>
          <w:tcPr>
            <w:tcW w:w="2343" w:type="dxa"/>
            <w:gridSpan w:val="3"/>
          </w:tcPr>
          <w:p w:rsidR="00EF0D2A" w:rsidRPr="00122D96" w:rsidRDefault="00EF0D2A" w:rsidP="00E977E8">
            <w:pPr>
              <w:spacing w:before="60" w:after="60" w:line="240" w:lineRule="auto"/>
              <w:rPr>
                <w:rFonts w:ascii="Times New Roman" w:hAnsi="Times New Roman"/>
                <w:sz w:val="24"/>
                <w:szCs w:val="24"/>
                <w:lang w:val="uk-UA"/>
              </w:rPr>
            </w:pPr>
            <w:r w:rsidRPr="00122D96">
              <w:rPr>
                <w:rFonts w:ascii="Times New Roman" w:hAnsi="Times New Roman"/>
                <w:sz w:val="24"/>
                <w:szCs w:val="24"/>
                <w:lang w:val="uk-UA"/>
              </w:rPr>
              <w:t>R</w:t>
            </w:r>
            <w:r w:rsidRPr="00122D96">
              <w:rPr>
                <w:rFonts w:ascii="Times New Roman" w:hAnsi="Times New Roman"/>
                <w:sz w:val="24"/>
                <w:szCs w:val="24"/>
                <w:vertAlign w:val="subscript"/>
                <w:lang w:val="uk-UA"/>
              </w:rPr>
              <w:t>1</w:t>
            </w:r>
            <w:r w:rsidRPr="00122D96">
              <w:rPr>
                <w:rFonts w:ascii="Times New Roman" w:hAnsi="Times New Roman"/>
                <w:sz w:val="24"/>
                <w:szCs w:val="24"/>
                <w:lang w:val="uk-UA"/>
              </w:rPr>
              <w:t xml:space="preserve"> = </w:t>
            </w:r>
            <w:r w:rsidRPr="00122D96">
              <w:rPr>
                <w:rFonts w:ascii="Times New Roman" w:hAnsi="Times New Roman"/>
                <w:sz w:val="24"/>
                <w:szCs w:val="24"/>
                <w:lang w:val="en-US"/>
              </w:rPr>
              <w:t>OH</w:t>
            </w:r>
          </w:p>
          <w:p w:rsidR="00EF0D2A" w:rsidRPr="00122D96" w:rsidRDefault="00EF0D2A" w:rsidP="00E977E8">
            <w:pPr>
              <w:spacing w:before="60" w:after="60" w:line="240" w:lineRule="auto"/>
              <w:rPr>
                <w:rFonts w:ascii="Times New Roman" w:hAnsi="Times New Roman"/>
                <w:sz w:val="24"/>
                <w:szCs w:val="24"/>
                <w:lang w:val="uk-UA"/>
              </w:rPr>
            </w:pPr>
            <w:r w:rsidRPr="00122D96">
              <w:rPr>
                <w:rFonts w:ascii="Times New Roman" w:hAnsi="Times New Roman"/>
                <w:sz w:val="24"/>
                <w:szCs w:val="24"/>
                <w:lang w:val="uk-UA"/>
              </w:rPr>
              <w:t>R</w:t>
            </w:r>
            <w:r w:rsidRPr="00122D96">
              <w:rPr>
                <w:rFonts w:ascii="Times New Roman" w:hAnsi="Times New Roman"/>
                <w:sz w:val="24"/>
                <w:szCs w:val="24"/>
                <w:vertAlign w:val="subscript"/>
                <w:lang w:val="uk-UA"/>
              </w:rPr>
              <w:t>3</w:t>
            </w:r>
            <w:r w:rsidRPr="00122D96">
              <w:rPr>
                <w:rFonts w:ascii="Times New Roman" w:hAnsi="Times New Roman"/>
                <w:sz w:val="24"/>
                <w:szCs w:val="24"/>
                <w:lang w:val="uk-UA"/>
              </w:rPr>
              <w:t xml:space="preserve"> = Н</w:t>
            </w:r>
          </w:p>
        </w:tc>
        <w:tc>
          <w:tcPr>
            <w:tcW w:w="1617" w:type="dxa"/>
          </w:tcPr>
          <w:p w:rsidR="00EF0D2A" w:rsidRPr="00122D96" w:rsidRDefault="00EF0D2A" w:rsidP="00E977E8">
            <w:pPr>
              <w:spacing w:before="60" w:after="60" w:line="240" w:lineRule="auto"/>
              <w:jc w:val="center"/>
              <w:rPr>
                <w:rFonts w:ascii="Times New Roman" w:hAnsi="Times New Roman"/>
                <w:sz w:val="24"/>
                <w:szCs w:val="24"/>
                <w:lang w:val="uk-UA"/>
              </w:rPr>
            </w:pPr>
            <w:r w:rsidRPr="00122D96">
              <w:rPr>
                <w:rFonts w:ascii="Times New Roman" w:hAnsi="Times New Roman"/>
                <w:sz w:val="24"/>
                <w:szCs w:val="24"/>
                <w:lang w:val="uk-UA"/>
              </w:rPr>
              <w:t>71,4±5,6</w:t>
            </w:r>
          </w:p>
        </w:tc>
      </w:tr>
      <w:tr w:rsidR="00EF0D2A" w:rsidRPr="00122D96" w:rsidTr="00F26905">
        <w:trPr>
          <w:trHeight w:val="710"/>
        </w:trPr>
        <w:tc>
          <w:tcPr>
            <w:tcW w:w="425" w:type="dxa"/>
          </w:tcPr>
          <w:p w:rsidR="00EF0D2A" w:rsidRPr="00122D96" w:rsidRDefault="00102D32" w:rsidP="00E977E8">
            <w:pPr>
              <w:spacing w:before="60" w:after="60" w:line="240" w:lineRule="auto"/>
              <w:jc w:val="center"/>
              <w:rPr>
                <w:rFonts w:ascii="Times New Roman" w:hAnsi="Times New Roman"/>
                <w:sz w:val="24"/>
                <w:szCs w:val="24"/>
                <w:lang w:val="uk-UA"/>
              </w:rPr>
            </w:pPr>
            <w:r>
              <w:rPr>
                <w:rFonts w:ascii="Times New Roman" w:hAnsi="Times New Roman"/>
                <w:sz w:val="24"/>
                <w:szCs w:val="24"/>
                <w:lang w:val="uk-UA"/>
              </w:rPr>
              <w:t>4.</w:t>
            </w:r>
            <w:r w:rsidR="00EF0D2A" w:rsidRPr="00122D96">
              <w:rPr>
                <w:rFonts w:ascii="Times New Roman" w:hAnsi="Times New Roman"/>
                <w:sz w:val="24"/>
                <w:szCs w:val="24"/>
                <w:lang w:val="uk-UA"/>
              </w:rPr>
              <w:t>24</w:t>
            </w:r>
          </w:p>
        </w:tc>
        <w:tc>
          <w:tcPr>
            <w:tcW w:w="2033" w:type="dxa"/>
            <w:gridSpan w:val="5"/>
          </w:tcPr>
          <w:p w:rsidR="00EF0D2A" w:rsidRPr="00122D96" w:rsidRDefault="00EF0D2A" w:rsidP="00E977E8">
            <w:pPr>
              <w:spacing w:before="60" w:after="60" w:line="240" w:lineRule="auto"/>
              <w:rPr>
                <w:rFonts w:ascii="Times New Roman" w:hAnsi="Times New Roman"/>
                <w:sz w:val="24"/>
                <w:szCs w:val="24"/>
                <w:vertAlign w:val="subscript"/>
                <w:lang w:val="uk-UA"/>
              </w:rPr>
            </w:pPr>
            <w:r w:rsidRPr="00122D96">
              <w:rPr>
                <w:rFonts w:ascii="Times New Roman" w:hAnsi="Times New Roman"/>
                <w:sz w:val="24"/>
                <w:szCs w:val="24"/>
                <w:lang w:val="uk-UA"/>
              </w:rPr>
              <w:t>R =</w:t>
            </w:r>
            <w:r w:rsidRPr="00122D96">
              <w:rPr>
                <w:rFonts w:ascii="Times New Roman" w:hAnsi="Times New Roman"/>
                <w:sz w:val="24"/>
                <w:szCs w:val="24"/>
                <w:lang w:val="en-US"/>
              </w:rPr>
              <w:t xml:space="preserve"> NHCOCH</w:t>
            </w:r>
            <w:r w:rsidRPr="00122D96">
              <w:rPr>
                <w:rFonts w:ascii="Times New Roman" w:hAnsi="Times New Roman"/>
                <w:sz w:val="24"/>
                <w:szCs w:val="24"/>
                <w:vertAlign w:val="subscript"/>
                <w:lang w:val="en-US"/>
              </w:rPr>
              <w:t>3</w:t>
            </w:r>
          </w:p>
          <w:p w:rsidR="00EF0D2A" w:rsidRPr="00122D96" w:rsidRDefault="00EF0D2A" w:rsidP="00E977E8">
            <w:pPr>
              <w:spacing w:before="60" w:after="60" w:line="240" w:lineRule="auto"/>
              <w:rPr>
                <w:rFonts w:ascii="Times New Roman" w:hAnsi="Times New Roman"/>
                <w:sz w:val="24"/>
                <w:szCs w:val="24"/>
                <w:lang w:val="uk-UA"/>
              </w:rPr>
            </w:pPr>
            <w:r w:rsidRPr="00122D96">
              <w:rPr>
                <w:rFonts w:ascii="Times New Roman" w:hAnsi="Times New Roman"/>
                <w:sz w:val="24"/>
                <w:szCs w:val="24"/>
                <w:lang w:val="uk-UA"/>
              </w:rPr>
              <w:t>R</w:t>
            </w:r>
            <w:r w:rsidRPr="00122D96">
              <w:rPr>
                <w:rFonts w:ascii="Times New Roman" w:hAnsi="Times New Roman"/>
                <w:sz w:val="24"/>
                <w:szCs w:val="24"/>
                <w:vertAlign w:val="subscript"/>
                <w:lang w:val="uk-UA"/>
              </w:rPr>
              <w:t>1</w:t>
            </w:r>
            <w:r w:rsidRPr="00122D96">
              <w:rPr>
                <w:rFonts w:ascii="Times New Roman" w:hAnsi="Times New Roman"/>
                <w:sz w:val="24"/>
                <w:szCs w:val="24"/>
                <w:lang w:val="uk-UA"/>
              </w:rPr>
              <w:t xml:space="preserve"> = </w:t>
            </w:r>
            <w:r w:rsidRPr="00122D96">
              <w:rPr>
                <w:rFonts w:ascii="Times New Roman" w:hAnsi="Times New Roman"/>
                <w:sz w:val="24"/>
                <w:szCs w:val="24"/>
                <w:lang w:val="en-US"/>
              </w:rPr>
              <w:t>OH</w:t>
            </w:r>
          </w:p>
          <w:p w:rsidR="00EF0D2A" w:rsidRPr="00122D96" w:rsidRDefault="00EF0D2A" w:rsidP="00E977E8">
            <w:pPr>
              <w:spacing w:before="60" w:after="60" w:line="240" w:lineRule="auto"/>
              <w:rPr>
                <w:rFonts w:ascii="Times New Roman" w:hAnsi="Times New Roman"/>
                <w:sz w:val="24"/>
                <w:szCs w:val="24"/>
                <w:lang w:val="uk-UA"/>
              </w:rPr>
            </w:pPr>
            <w:r w:rsidRPr="00122D96">
              <w:rPr>
                <w:rFonts w:ascii="Times New Roman" w:hAnsi="Times New Roman"/>
                <w:sz w:val="24"/>
                <w:szCs w:val="24"/>
                <w:lang w:val="uk-UA"/>
              </w:rPr>
              <w:t>R</w:t>
            </w:r>
            <w:r w:rsidRPr="00122D96">
              <w:rPr>
                <w:rFonts w:ascii="Times New Roman" w:hAnsi="Times New Roman"/>
                <w:sz w:val="24"/>
                <w:szCs w:val="24"/>
                <w:vertAlign w:val="subscript"/>
                <w:lang w:val="uk-UA"/>
              </w:rPr>
              <w:t>3</w:t>
            </w:r>
            <w:r w:rsidRPr="00122D96">
              <w:rPr>
                <w:rFonts w:ascii="Times New Roman" w:hAnsi="Times New Roman"/>
                <w:sz w:val="24"/>
                <w:szCs w:val="24"/>
                <w:lang w:val="uk-UA"/>
              </w:rPr>
              <w:t xml:space="preserve"> = Н</w:t>
            </w:r>
          </w:p>
        </w:tc>
        <w:tc>
          <w:tcPr>
            <w:tcW w:w="1682" w:type="dxa"/>
            <w:gridSpan w:val="2"/>
          </w:tcPr>
          <w:p w:rsidR="00EF0D2A" w:rsidRPr="00122D96" w:rsidRDefault="00EF0D2A" w:rsidP="00E977E8">
            <w:pPr>
              <w:spacing w:before="60" w:after="60" w:line="240" w:lineRule="auto"/>
              <w:jc w:val="center"/>
              <w:rPr>
                <w:rFonts w:ascii="Times New Roman" w:hAnsi="Times New Roman"/>
                <w:sz w:val="24"/>
                <w:szCs w:val="24"/>
                <w:lang w:val="uk-UA"/>
              </w:rPr>
            </w:pPr>
            <w:r w:rsidRPr="00122D96">
              <w:rPr>
                <w:rFonts w:ascii="Times New Roman" w:hAnsi="Times New Roman"/>
                <w:sz w:val="24"/>
                <w:szCs w:val="24"/>
                <w:lang w:val="uk-UA"/>
              </w:rPr>
              <w:t>714±56</w:t>
            </w:r>
          </w:p>
        </w:tc>
        <w:tc>
          <w:tcPr>
            <w:tcW w:w="1080" w:type="dxa"/>
          </w:tcPr>
          <w:p w:rsidR="00EF0D2A" w:rsidRPr="00122D96" w:rsidRDefault="00102D32" w:rsidP="00E977E8">
            <w:pPr>
              <w:spacing w:before="60" w:after="60" w:line="240" w:lineRule="auto"/>
              <w:jc w:val="center"/>
              <w:rPr>
                <w:rFonts w:ascii="Times New Roman" w:hAnsi="Times New Roman"/>
                <w:sz w:val="24"/>
                <w:szCs w:val="24"/>
                <w:lang w:val="en-US"/>
              </w:rPr>
            </w:pPr>
            <w:r>
              <w:rPr>
                <w:rFonts w:ascii="Times New Roman" w:hAnsi="Times New Roman"/>
                <w:sz w:val="24"/>
                <w:szCs w:val="24"/>
                <w:lang w:val="uk-UA"/>
              </w:rPr>
              <w:t>4.</w:t>
            </w:r>
            <w:r w:rsidR="00EF0D2A" w:rsidRPr="00122D96">
              <w:rPr>
                <w:rFonts w:ascii="Times New Roman" w:hAnsi="Times New Roman"/>
                <w:sz w:val="24"/>
                <w:szCs w:val="24"/>
                <w:lang w:val="uk-UA"/>
              </w:rPr>
              <w:t>34</w:t>
            </w:r>
            <w:r w:rsidR="00EF0D2A" w:rsidRPr="00122D96">
              <w:rPr>
                <w:rFonts w:ascii="Times New Roman" w:hAnsi="Times New Roman"/>
                <w:sz w:val="24"/>
                <w:szCs w:val="24"/>
                <w:lang w:val="en-US"/>
              </w:rPr>
              <w:t>*</w:t>
            </w:r>
          </w:p>
        </w:tc>
        <w:tc>
          <w:tcPr>
            <w:tcW w:w="2343" w:type="dxa"/>
            <w:gridSpan w:val="3"/>
          </w:tcPr>
          <w:p w:rsidR="00EF0D2A" w:rsidRPr="00122D96" w:rsidRDefault="00EF0D2A" w:rsidP="00E977E8">
            <w:pPr>
              <w:spacing w:before="60" w:after="60" w:line="240" w:lineRule="auto"/>
              <w:rPr>
                <w:rFonts w:ascii="Times New Roman" w:hAnsi="Times New Roman"/>
                <w:sz w:val="24"/>
                <w:szCs w:val="24"/>
                <w:lang w:val="uk-UA"/>
              </w:rPr>
            </w:pPr>
            <w:r w:rsidRPr="00122D96">
              <w:rPr>
                <w:rFonts w:ascii="Times New Roman" w:hAnsi="Times New Roman"/>
                <w:sz w:val="24"/>
                <w:szCs w:val="24"/>
                <w:lang w:val="uk-UA"/>
              </w:rPr>
              <w:t>R</w:t>
            </w:r>
            <w:r w:rsidRPr="00122D96">
              <w:rPr>
                <w:rFonts w:ascii="Times New Roman" w:hAnsi="Times New Roman"/>
                <w:sz w:val="24"/>
                <w:szCs w:val="24"/>
                <w:vertAlign w:val="subscript"/>
                <w:lang w:val="uk-UA"/>
              </w:rPr>
              <w:t>1</w:t>
            </w:r>
            <w:r w:rsidRPr="00122D96">
              <w:rPr>
                <w:rFonts w:ascii="Times New Roman" w:hAnsi="Times New Roman"/>
                <w:sz w:val="24"/>
                <w:szCs w:val="24"/>
                <w:lang w:val="uk-UA"/>
              </w:rPr>
              <w:t xml:space="preserve"> = </w:t>
            </w:r>
            <w:r w:rsidRPr="00122D96">
              <w:rPr>
                <w:rFonts w:ascii="Times New Roman" w:hAnsi="Times New Roman"/>
                <w:sz w:val="24"/>
                <w:szCs w:val="24"/>
                <w:lang w:val="en-US"/>
              </w:rPr>
              <w:t>OH</w:t>
            </w:r>
          </w:p>
          <w:p w:rsidR="00EF0D2A" w:rsidRPr="00122D96" w:rsidRDefault="00EF0D2A" w:rsidP="00E977E8">
            <w:pPr>
              <w:spacing w:before="60" w:after="60" w:line="240" w:lineRule="auto"/>
              <w:rPr>
                <w:rFonts w:ascii="Times New Roman" w:hAnsi="Times New Roman"/>
                <w:sz w:val="24"/>
                <w:szCs w:val="24"/>
                <w:lang w:val="uk-UA"/>
              </w:rPr>
            </w:pPr>
            <w:r w:rsidRPr="00122D96">
              <w:rPr>
                <w:rFonts w:ascii="Times New Roman" w:hAnsi="Times New Roman"/>
                <w:sz w:val="24"/>
                <w:szCs w:val="24"/>
                <w:lang w:val="uk-UA"/>
              </w:rPr>
              <w:t>R</w:t>
            </w:r>
            <w:r w:rsidRPr="00122D96">
              <w:rPr>
                <w:rFonts w:ascii="Times New Roman" w:hAnsi="Times New Roman"/>
                <w:sz w:val="24"/>
                <w:szCs w:val="24"/>
                <w:vertAlign w:val="subscript"/>
                <w:lang w:val="uk-UA"/>
              </w:rPr>
              <w:t>3</w:t>
            </w:r>
            <w:r w:rsidRPr="00122D96">
              <w:rPr>
                <w:rFonts w:ascii="Times New Roman" w:hAnsi="Times New Roman"/>
                <w:sz w:val="24"/>
                <w:szCs w:val="24"/>
                <w:lang w:val="uk-UA"/>
              </w:rPr>
              <w:t xml:space="preserve"> = СН</w:t>
            </w:r>
            <w:r w:rsidRPr="00122D96">
              <w:rPr>
                <w:rFonts w:ascii="Times New Roman" w:hAnsi="Times New Roman"/>
                <w:sz w:val="24"/>
                <w:szCs w:val="24"/>
                <w:vertAlign w:val="subscript"/>
                <w:lang w:val="uk-UA"/>
              </w:rPr>
              <w:t>3</w:t>
            </w:r>
          </w:p>
        </w:tc>
        <w:tc>
          <w:tcPr>
            <w:tcW w:w="1617" w:type="dxa"/>
          </w:tcPr>
          <w:p w:rsidR="00EF0D2A" w:rsidRPr="00122D96" w:rsidRDefault="00EF0D2A" w:rsidP="00E977E8">
            <w:pPr>
              <w:spacing w:before="60" w:after="60" w:line="240" w:lineRule="auto"/>
              <w:jc w:val="center"/>
              <w:rPr>
                <w:rFonts w:ascii="Times New Roman" w:hAnsi="Times New Roman"/>
                <w:sz w:val="24"/>
                <w:szCs w:val="24"/>
                <w:lang w:val="uk-UA"/>
              </w:rPr>
            </w:pPr>
            <w:r w:rsidRPr="00122D96">
              <w:rPr>
                <w:rFonts w:ascii="Times New Roman" w:hAnsi="Times New Roman"/>
                <w:sz w:val="24"/>
                <w:szCs w:val="24"/>
                <w:lang w:val="uk-UA"/>
              </w:rPr>
              <w:t>166±16,0</w:t>
            </w:r>
          </w:p>
        </w:tc>
      </w:tr>
      <w:tr w:rsidR="00EF0D2A" w:rsidRPr="00122D96" w:rsidTr="00F26905">
        <w:trPr>
          <w:trHeight w:val="710"/>
        </w:trPr>
        <w:tc>
          <w:tcPr>
            <w:tcW w:w="425" w:type="dxa"/>
          </w:tcPr>
          <w:p w:rsidR="00EF0D2A" w:rsidRPr="00122D96" w:rsidRDefault="00102D32" w:rsidP="00E977E8">
            <w:pPr>
              <w:spacing w:before="60" w:after="60" w:line="240" w:lineRule="auto"/>
              <w:jc w:val="center"/>
              <w:rPr>
                <w:rFonts w:ascii="Times New Roman" w:hAnsi="Times New Roman"/>
                <w:sz w:val="24"/>
                <w:szCs w:val="24"/>
                <w:lang w:val="en-US"/>
              </w:rPr>
            </w:pPr>
            <w:r>
              <w:rPr>
                <w:rFonts w:ascii="Times New Roman" w:hAnsi="Times New Roman"/>
                <w:sz w:val="24"/>
                <w:szCs w:val="24"/>
                <w:lang w:val="uk-UA"/>
              </w:rPr>
              <w:t>4.</w:t>
            </w:r>
            <w:r w:rsidR="00EF0D2A" w:rsidRPr="00122D96">
              <w:rPr>
                <w:rFonts w:ascii="Times New Roman" w:hAnsi="Times New Roman"/>
                <w:sz w:val="24"/>
                <w:szCs w:val="24"/>
                <w:lang w:val="uk-UA"/>
              </w:rPr>
              <w:t>25*</w:t>
            </w:r>
          </w:p>
        </w:tc>
        <w:tc>
          <w:tcPr>
            <w:tcW w:w="2033" w:type="dxa"/>
            <w:gridSpan w:val="5"/>
          </w:tcPr>
          <w:p w:rsidR="00EF0D2A" w:rsidRPr="00122D96" w:rsidRDefault="00EF0D2A" w:rsidP="00E977E8">
            <w:pPr>
              <w:spacing w:before="60" w:after="60" w:line="240" w:lineRule="auto"/>
              <w:rPr>
                <w:rFonts w:ascii="Times New Roman" w:hAnsi="Times New Roman"/>
                <w:sz w:val="24"/>
                <w:szCs w:val="24"/>
                <w:vertAlign w:val="subscript"/>
                <w:lang w:val="uk-UA"/>
              </w:rPr>
            </w:pPr>
            <w:r w:rsidRPr="00122D96">
              <w:rPr>
                <w:rFonts w:ascii="Times New Roman" w:hAnsi="Times New Roman"/>
                <w:sz w:val="24"/>
                <w:szCs w:val="24"/>
                <w:lang w:val="uk-UA"/>
              </w:rPr>
              <w:t>R =</w:t>
            </w:r>
            <w:r w:rsidRPr="00122D96">
              <w:rPr>
                <w:rFonts w:ascii="Times New Roman" w:hAnsi="Times New Roman"/>
                <w:sz w:val="24"/>
                <w:szCs w:val="24"/>
                <w:lang w:val="en-US"/>
              </w:rPr>
              <w:t xml:space="preserve"> NHCOCH</w:t>
            </w:r>
            <w:r w:rsidRPr="00122D96">
              <w:rPr>
                <w:rFonts w:ascii="Times New Roman" w:hAnsi="Times New Roman"/>
                <w:sz w:val="24"/>
                <w:szCs w:val="24"/>
                <w:vertAlign w:val="subscript"/>
                <w:lang w:val="en-US"/>
              </w:rPr>
              <w:t>3</w:t>
            </w:r>
          </w:p>
          <w:p w:rsidR="00EF0D2A" w:rsidRPr="00122D96" w:rsidRDefault="00EF0D2A" w:rsidP="00E977E8">
            <w:pPr>
              <w:spacing w:before="60" w:after="60" w:line="240" w:lineRule="auto"/>
              <w:rPr>
                <w:rFonts w:ascii="Times New Roman" w:hAnsi="Times New Roman"/>
                <w:sz w:val="24"/>
                <w:szCs w:val="24"/>
                <w:lang w:val="uk-UA"/>
              </w:rPr>
            </w:pPr>
            <w:r w:rsidRPr="00122D96">
              <w:rPr>
                <w:rFonts w:ascii="Times New Roman" w:hAnsi="Times New Roman"/>
                <w:sz w:val="24"/>
                <w:szCs w:val="24"/>
                <w:lang w:val="uk-UA"/>
              </w:rPr>
              <w:t>R</w:t>
            </w:r>
            <w:r w:rsidRPr="00122D96">
              <w:rPr>
                <w:rFonts w:ascii="Times New Roman" w:hAnsi="Times New Roman"/>
                <w:sz w:val="24"/>
                <w:szCs w:val="24"/>
                <w:vertAlign w:val="subscript"/>
                <w:lang w:val="uk-UA"/>
              </w:rPr>
              <w:t>1</w:t>
            </w:r>
            <w:r w:rsidRPr="00122D96">
              <w:rPr>
                <w:rFonts w:ascii="Times New Roman" w:hAnsi="Times New Roman"/>
                <w:sz w:val="24"/>
                <w:szCs w:val="24"/>
                <w:lang w:val="uk-UA"/>
              </w:rPr>
              <w:t xml:space="preserve"> = </w:t>
            </w:r>
            <w:r w:rsidRPr="00122D96">
              <w:rPr>
                <w:rFonts w:ascii="Times New Roman" w:hAnsi="Times New Roman"/>
                <w:sz w:val="24"/>
                <w:szCs w:val="24"/>
                <w:lang w:val="en-US"/>
              </w:rPr>
              <w:t>OH</w:t>
            </w:r>
          </w:p>
          <w:p w:rsidR="00EF0D2A" w:rsidRPr="00122D96" w:rsidRDefault="00EF0D2A" w:rsidP="00E977E8">
            <w:pPr>
              <w:spacing w:before="60" w:after="60" w:line="240" w:lineRule="auto"/>
              <w:rPr>
                <w:rFonts w:ascii="Times New Roman" w:hAnsi="Times New Roman"/>
                <w:sz w:val="24"/>
                <w:szCs w:val="24"/>
                <w:lang w:val="uk-UA"/>
              </w:rPr>
            </w:pPr>
            <w:r w:rsidRPr="00122D96">
              <w:rPr>
                <w:rFonts w:ascii="Times New Roman" w:hAnsi="Times New Roman"/>
                <w:sz w:val="24"/>
                <w:szCs w:val="24"/>
                <w:lang w:val="uk-UA"/>
              </w:rPr>
              <w:t>R</w:t>
            </w:r>
            <w:r w:rsidRPr="00122D96">
              <w:rPr>
                <w:rFonts w:ascii="Times New Roman" w:hAnsi="Times New Roman"/>
                <w:sz w:val="24"/>
                <w:szCs w:val="24"/>
                <w:vertAlign w:val="subscript"/>
                <w:lang w:val="uk-UA"/>
              </w:rPr>
              <w:t>3</w:t>
            </w:r>
            <w:r w:rsidRPr="00122D96">
              <w:rPr>
                <w:rFonts w:ascii="Times New Roman" w:hAnsi="Times New Roman"/>
                <w:sz w:val="24"/>
                <w:szCs w:val="24"/>
                <w:lang w:val="uk-UA"/>
              </w:rPr>
              <w:t xml:space="preserve"> = Н</w:t>
            </w:r>
          </w:p>
        </w:tc>
        <w:tc>
          <w:tcPr>
            <w:tcW w:w="1682" w:type="dxa"/>
            <w:gridSpan w:val="2"/>
          </w:tcPr>
          <w:p w:rsidR="00EF0D2A" w:rsidRPr="00122D96" w:rsidRDefault="00EF0D2A" w:rsidP="00E977E8">
            <w:pPr>
              <w:spacing w:before="60" w:after="60" w:line="240" w:lineRule="auto"/>
              <w:jc w:val="center"/>
              <w:rPr>
                <w:rFonts w:ascii="Times New Roman" w:hAnsi="Times New Roman"/>
                <w:sz w:val="24"/>
                <w:szCs w:val="24"/>
                <w:lang w:val="uk-UA"/>
              </w:rPr>
            </w:pPr>
            <w:r w:rsidRPr="00122D96">
              <w:rPr>
                <w:rFonts w:ascii="Times New Roman" w:hAnsi="Times New Roman"/>
                <w:sz w:val="24"/>
                <w:szCs w:val="24"/>
                <w:lang w:val="uk-UA"/>
              </w:rPr>
              <w:t>438±85</w:t>
            </w:r>
          </w:p>
        </w:tc>
        <w:tc>
          <w:tcPr>
            <w:tcW w:w="1080" w:type="dxa"/>
          </w:tcPr>
          <w:p w:rsidR="00EF0D2A" w:rsidRPr="00122D96" w:rsidRDefault="00102D32" w:rsidP="00E977E8">
            <w:pPr>
              <w:spacing w:before="60" w:after="60" w:line="240" w:lineRule="auto"/>
              <w:jc w:val="center"/>
              <w:rPr>
                <w:rFonts w:ascii="Times New Roman" w:hAnsi="Times New Roman"/>
                <w:sz w:val="24"/>
                <w:szCs w:val="24"/>
                <w:lang w:val="uk-UA"/>
              </w:rPr>
            </w:pPr>
            <w:r>
              <w:rPr>
                <w:rFonts w:ascii="Times New Roman" w:hAnsi="Times New Roman"/>
                <w:sz w:val="24"/>
                <w:szCs w:val="24"/>
                <w:lang w:val="uk-UA"/>
              </w:rPr>
              <w:t>4.</w:t>
            </w:r>
            <w:r w:rsidR="00EF0D2A" w:rsidRPr="00122D96">
              <w:rPr>
                <w:rFonts w:ascii="Times New Roman" w:hAnsi="Times New Roman"/>
                <w:sz w:val="24"/>
                <w:szCs w:val="24"/>
                <w:lang w:val="uk-UA"/>
              </w:rPr>
              <w:t>35</w:t>
            </w:r>
          </w:p>
        </w:tc>
        <w:tc>
          <w:tcPr>
            <w:tcW w:w="2343" w:type="dxa"/>
            <w:gridSpan w:val="3"/>
          </w:tcPr>
          <w:p w:rsidR="00EF0D2A" w:rsidRPr="00122D96" w:rsidRDefault="00EF0D2A" w:rsidP="00E977E8">
            <w:pPr>
              <w:spacing w:before="60" w:after="60" w:line="240" w:lineRule="auto"/>
              <w:rPr>
                <w:rFonts w:ascii="Times New Roman" w:hAnsi="Times New Roman"/>
                <w:sz w:val="24"/>
                <w:szCs w:val="24"/>
                <w:lang w:val="uk-UA"/>
              </w:rPr>
            </w:pPr>
            <w:r w:rsidRPr="00122D96">
              <w:rPr>
                <w:rFonts w:ascii="Times New Roman" w:hAnsi="Times New Roman"/>
                <w:sz w:val="24"/>
                <w:szCs w:val="24"/>
                <w:lang w:val="uk-UA"/>
              </w:rPr>
              <w:t>R</w:t>
            </w:r>
            <w:r w:rsidRPr="00122D96">
              <w:rPr>
                <w:rFonts w:ascii="Times New Roman" w:hAnsi="Times New Roman"/>
                <w:sz w:val="24"/>
                <w:szCs w:val="24"/>
                <w:vertAlign w:val="subscript"/>
                <w:lang w:val="uk-UA"/>
              </w:rPr>
              <w:t>1</w:t>
            </w:r>
            <w:r w:rsidRPr="00122D96">
              <w:rPr>
                <w:rFonts w:ascii="Times New Roman" w:hAnsi="Times New Roman"/>
                <w:sz w:val="24"/>
                <w:szCs w:val="24"/>
                <w:lang w:val="uk-UA"/>
              </w:rPr>
              <w:t xml:space="preserve"> = </w:t>
            </w:r>
            <w:r w:rsidRPr="00122D96">
              <w:rPr>
                <w:rFonts w:ascii="Times New Roman" w:hAnsi="Times New Roman"/>
                <w:sz w:val="24"/>
                <w:szCs w:val="24"/>
                <w:lang w:val="en-US"/>
              </w:rPr>
              <w:t>OH</w:t>
            </w:r>
          </w:p>
          <w:p w:rsidR="00EF0D2A" w:rsidRPr="00122D96" w:rsidRDefault="00EF0D2A" w:rsidP="00E977E8">
            <w:pPr>
              <w:spacing w:before="60" w:after="60" w:line="240" w:lineRule="auto"/>
              <w:rPr>
                <w:rFonts w:ascii="Times New Roman" w:hAnsi="Times New Roman"/>
                <w:sz w:val="24"/>
                <w:szCs w:val="24"/>
                <w:lang w:val="uk-UA"/>
              </w:rPr>
            </w:pPr>
            <w:r w:rsidRPr="00122D96">
              <w:rPr>
                <w:rFonts w:ascii="Times New Roman" w:hAnsi="Times New Roman"/>
                <w:sz w:val="24"/>
                <w:szCs w:val="24"/>
                <w:lang w:val="uk-UA"/>
              </w:rPr>
              <w:t>R</w:t>
            </w:r>
            <w:r w:rsidRPr="00122D96">
              <w:rPr>
                <w:rFonts w:ascii="Times New Roman" w:hAnsi="Times New Roman"/>
                <w:sz w:val="24"/>
                <w:szCs w:val="24"/>
                <w:vertAlign w:val="subscript"/>
                <w:lang w:val="uk-UA"/>
              </w:rPr>
              <w:t>3</w:t>
            </w:r>
            <w:r w:rsidRPr="00122D96">
              <w:rPr>
                <w:rFonts w:ascii="Times New Roman" w:hAnsi="Times New Roman"/>
                <w:sz w:val="24"/>
                <w:szCs w:val="24"/>
                <w:lang w:val="uk-UA"/>
              </w:rPr>
              <w:t xml:space="preserve"> = Н</w:t>
            </w:r>
          </w:p>
        </w:tc>
        <w:tc>
          <w:tcPr>
            <w:tcW w:w="1617" w:type="dxa"/>
          </w:tcPr>
          <w:p w:rsidR="00EF0D2A" w:rsidRPr="00122D96" w:rsidRDefault="00EF0D2A" w:rsidP="00E977E8">
            <w:pPr>
              <w:spacing w:before="60" w:after="60" w:line="240" w:lineRule="auto"/>
              <w:jc w:val="center"/>
              <w:rPr>
                <w:rFonts w:ascii="Times New Roman" w:hAnsi="Times New Roman"/>
                <w:sz w:val="24"/>
                <w:szCs w:val="24"/>
                <w:lang w:val="uk-UA"/>
              </w:rPr>
            </w:pPr>
            <w:r w:rsidRPr="00122D96">
              <w:rPr>
                <w:rFonts w:ascii="Times New Roman" w:hAnsi="Times New Roman"/>
                <w:sz w:val="24"/>
                <w:szCs w:val="24"/>
                <w:lang w:val="uk-UA"/>
              </w:rPr>
              <w:t>56,4±4,5</w:t>
            </w:r>
          </w:p>
        </w:tc>
      </w:tr>
    </w:tbl>
    <w:p w:rsidR="00B1210B" w:rsidRPr="00B1210B" w:rsidRDefault="0023586E" w:rsidP="00E977E8">
      <w:pPr>
        <w:autoSpaceDE w:val="0"/>
        <w:autoSpaceDN w:val="0"/>
        <w:adjustRightInd w:val="0"/>
        <w:spacing w:after="0" w:line="360" w:lineRule="auto"/>
        <w:ind w:firstLine="708"/>
        <w:rPr>
          <w:rFonts w:ascii="Times New Roman" w:hAnsi="Times New Roman"/>
          <w:sz w:val="20"/>
          <w:szCs w:val="20"/>
          <w:lang w:val="uk-UA"/>
        </w:rPr>
      </w:pPr>
      <w:r>
        <w:rPr>
          <w:rFonts w:ascii="Times New Roman" w:hAnsi="Times New Roman"/>
          <w:sz w:val="24"/>
          <w:szCs w:val="24"/>
          <w:lang w:val="uk-UA"/>
        </w:rPr>
        <w:t>Примітка</w:t>
      </w:r>
      <w:r w:rsidR="00CE4E87">
        <w:rPr>
          <w:rFonts w:ascii="Times New Roman" w:hAnsi="Times New Roman"/>
          <w:sz w:val="24"/>
          <w:szCs w:val="24"/>
          <w:lang w:val="uk-UA"/>
        </w:rPr>
        <w:t>.</w:t>
      </w:r>
      <w:r>
        <w:rPr>
          <w:rFonts w:ascii="Times New Roman" w:hAnsi="Times New Roman"/>
          <w:sz w:val="24"/>
          <w:szCs w:val="24"/>
          <w:lang w:val="uk-UA"/>
        </w:rPr>
        <w:t xml:space="preserve"> </w:t>
      </w:r>
      <w:r>
        <w:rPr>
          <w:rFonts w:ascii="Times New Roman" w:hAnsi="Times New Roman"/>
          <w:sz w:val="20"/>
          <w:szCs w:val="20"/>
          <w:lang w:val="uk-UA" w:eastAsia="ru-RU"/>
        </w:rPr>
        <w:t xml:space="preserve">* - </w:t>
      </w:r>
      <w:r w:rsidRPr="007577AF">
        <w:rPr>
          <w:rFonts w:ascii="Times New Roman" w:hAnsi="Times New Roman"/>
          <w:sz w:val="20"/>
          <w:szCs w:val="20"/>
          <w:lang w:val="en-US"/>
        </w:rPr>
        <w:t>R</w:t>
      </w:r>
      <w:r w:rsidRPr="007577AF">
        <w:rPr>
          <w:rFonts w:ascii="Times New Roman" w:hAnsi="Times New Roman"/>
          <w:sz w:val="20"/>
          <w:szCs w:val="20"/>
          <w:vertAlign w:val="subscript"/>
          <w:lang w:val="uk-UA"/>
        </w:rPr>
        <w:t>2</w:t>
      </w:r>
      <w:r w:rsidRPr="007577AF">
        <w:rPr>
          <w:rFonts w:ascii="Times New Roman" w:hAnsi="Times New Roman"/>
          <w:sz w:val="20"/>
          <w:szCs w:val="20"/>
          <w:lang w:val="uk-UA"/>
        </w:rPr>
        <w:t xml:space="preserve"> = </w:t>
      </w:r>
      <w:r w:rsidRPr="007577AF">
        <w:rPr>
          <w:rFonts w:ascii="Times New Roman" w:hAnsi="Times New Roman"/>
          <w:sz w:val="20"/>
          <w:szCs w:val="20"/>
          <w:lang w:val="en-US"/>
        </w:rPr>
        <w:t>HCl</w:t>
      </w:r>
      <w:r w:rsidR="00B1210B">
        <w:rPr>
          <w:rFonts w:ascii="Times New Roman" w:hAnsi="Times New Roman"/>
          <w:sz w:val="20"/>
          <w:szCs w:val="20"/>
          <w:lang w:val="uk-UA"/>
        </w:rPr>
        <w:t>.</w:t>
      </w:r>
    </w:p>
    <w:p w:rsidR="003F62C5" w:rsidRDefault="003F62C5" w:rsidP="0023586E">
      <w:pPr>
        <w:tabs>
          <w:tab w:val="left" w:pos="567"/>
        </w:tabs>
        <w:spacing w:after="0" w:line="360" w:lineRule="auto"/>
        <w:jc w:val="both"/>
        <w:rPr>
          <w:rFonts w:ascii="Times New Roman" w:hAnsi="Times New Roman"/>
          <w:sz w:val="28"/>
          <w:szCs w:val="28"/>
          <w:lang w:val="uk-UA"/>
        </w:rPr>
      </w:pPr>
    </w:p>
    <w:p w:rsidR="008B16AF" w:rsidRDefault="001F1F75" w:rsidP="000E1511">
      <w:pPr>
        <w:tabs>
          <w:tab w:val="left" w:pos="567"/>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Виняток становлять метиловий естер Ѕ-(7-метокси-1,2,3,4-тетрагідроакри</w:t>
      </w:r>
      <w:r>
        <w:rPr>
          <w:rFonts w:ascii="Times New Roman" w:hAnsi="Times New Roman"/>
          <w:sz w:val="28"/>
          <w:szCs w:val="28"/>
          <w:lang w:val="uk-UA"/>
        </w:rPr>
        <w:t xml:space="preserve">дин-9-іл)-L-цистеїну (сполука </w:t>
      </w:r>
      <w:r w:rsidR="00102D32" w:rsidRPr="00102D32">
        <w:rPr>
          <w:rFonts w:ascii="Times New Roman" w:hAnsi="Times New Roman"/>
          <w:b/>
          <w:sz w:val="28"/>
          <w:szCs w:val="28"/>
          <w:lang w:val="uk-UA"/>
        </w:rPr>
        <w:t>4.</w:t>
      </w:r>
      <w:r w:rsidRPr="00A36F46">
        <w:rPr>
          <w:rFonts w:ascii="Times New Roman" w:hAnsi="Times New Roman"/>
          <w:b/>
          <w:sz w:val="28"/>
          <w:szCs w:val="28"/>
          <w:lang w:val="uk-UA"/>
        </w:rPr>
        <w:t>11</w:t>
      </w:r>
      <w:r w:rsidR="00E51971">
        <w:rPr>
          <w:rFonts w:ascii="Times New Roman" w:hAnsi="Times New Roman"/>
          <w:sz w:val="28"/>
          <w:szCs w:val="28"/>
          <w:lang w:val="uk-UA"/>
        </w:rPr>
        <w:t xml:space="preserve">), </w:t>
      </w:r>
      <w:r w:rsidRPr="003E7F7B">
        <w:rPr>
          <w:rFonts w:ascii="Times New Roman" w:hAnsi="Times New Roman"/>
          <w:sz w:val="28"/>
          <w:szCs w:val="28"/>
          <w:lang w:val="uk-UA"/>
        </w:rPr>
        <w:t>гідрохлорид 3-(акридин-9-ілтіо</w:t>
      </w:r>
      <w:r>
        <w:rPr>
          <w:rFonts w:ascii="Times New Roman" w:hAnsi="Times New Roman"/>
          <w:sz w:val="28"/>
          <w:szCs w:val="28"/>
          <w:lang w:val="uk-UA"/>
        </w:rPr>
        <w:t xml:space="preserve">)пропіонової кислоти (сполука </w:t>
      </w:r>
      <w:r w:rsidR="00102D32" w:rsidRPr="00102D32">
        <w:rPr>
          <w:rFonts w:ascii="Times New Roman" w:hAnsi="Times New Roman"/>
          <w:b/>
          <w:sz w:val="28"/>
          <w:szCs w:val="28"/>
          <w:lang w:val="uk-UA"/>
        </w:rPr>
        <w:t>4.</w:t>
      </w:r>
      <w:r w:rsidRPr="00A36F46">
        <w:rPr>
          <w:rFonts w:ascii="Times New Roman" w:hAnsi="Times New Roman"/>
          <w:b/>
          <w:sz w:val="28"/>
          <w:szCs w:val="28"/>
          <w:lang w:val="uk-UA"/>
        </w:rPr>
        <w:t>26</w:t>
      </w:r>
      <w:r w:rsidRPr="003E7F7B">
        <w:rPr>
          <w:rFonts w:ascii="Times New Roman" w:hAnsi="Times New Roman"/>
          <w:sz w:val="28"/>
          <w:szCs w:val="28"/>
          <w:lang w:val="uk-UA"/>
        </w:rPr>
        <w:t>), гідрохлорид акридин-9-іл</w:t>
      </w:r>
      <w:r>
        <w:rPr>
          <w:rFonts w:ascii="Times New Roman" w:hAnsi="Times New Roman"/>
          <w:sz w:val="28"/>
          <w:szCs w:val="28"/>
          <w:lang w:val="uk-UA"/>
        </w:rPr>
        <w:t xml:space="preserve">тіооцтової кислоти (сполука </w:t>
      </w:r>
      <w:r w:rsidR="00102D32" w:rsidRPr="00102D32">
        <w:rPr>
          <w:rFonts w:ascii="Times New Roman" w:hAnsi="Times New Roman"/>
          <w:b/>
          <w:sz w:val="28"/>
          <w:szCs w:val="28"/>
          <w:lang w:val="uk-UA"/>
        </w:rPr>
        <w:t>4.</w:t>
      </w:r>
      <w:r w:rsidRPr="00A36F46">
        <w:rPr>
          <w:rFonts w:ascii="Times New Roman" w:hAnsi="Times New Roman"/>
          <w:b/>
          <w:sz w:val="28"/>
          <w:szCs w:val="28"/>
          <w:lang w:val="uk-UA"/>
        </w:rPr>
        <w:t>33</w:t>
      </w:r>
      <w:r w:rsidRPr="003E7F7B">
        <w:rPr>
          <w:rFonts w:ascii="Times New Roman" w:hAnsi="Times New Roman"/>
          <w:sz w:val="28"/>
          <w:szCs w:val="28"/>
          <w:lang w:val="uk-UA"/>
        </w:rPr>
        <w:t xml:space="preserve">) та S-(акридин-9-ілтіо)оцтова кислота (сполука </w:t>
      </w:r>
      <w:r w:rsidR="00102D32" w:rsidRPr="00102D32">
        <w:rPr>
          <w:rFonts w:ascii="Times New Roman" w:hAnsi="Times New Roman"/>
          <w:b/>
          <w:sz w:val="28"/>
          <w:szCs w:val="28"/>
          <w:lang w:val="uk-UA"/>
        </w:rPr>
        <w:t>4.</w:t>
      </w:r>
      <w:r w:rsidRPr="00A36F46">
        <w:rPr>
          <w:rFonts w:ascii="Times New Roman" w:hAnsi="Times New Roman"/>
          <w:b/>
          <w:sz w:val="28"/>
          <w:szCs w:val="28"/>
          <w:lang w:val="uk-UA"/>
        </w:rPr>
        <w:t>35</w:t>
      </w:r>
      <w:r w:rsidRPr="003E7F7B">
        <w:rPr>
          <w:rFonts w:ascii="Times New Roman" w:hAnsi="Times New Roman"/>
          <w:sz w:val="28"/>
          <w:szCs w:val="28"/>
          <w:lang w:val="uk-UA"/>
        </w:rPr>
        <w:t>), які виявилися помірно токсичними сполуками (LD</w:t>
      </w:r>
      <w:r w:rsidRPr="003E7F7B">
        <w:rPr>
          <w:rFonts w:ascii="Times New Roman" w:hAnsi="Times New Roman"/>
          <w:sz w:val="28"/>
          <w:szCs w:val="28"/>
          <w:vertAlign w:val="subscript"/>
          <w:lang w:val="uk-UA"/>
        </w:rPr>
        <w:t>50</w:t>
      </w:r>
      <w:r w:rsidRPr="003E7F7B">
        <w:rPr>
          <w:rFonts w:ascii="Times New Roman" w:hAnsi="Times New Roman"/>
          <w:sz w:val="28"/>
          <w:szCs w:val="28"/>
          <w:lang w:val="uk-UA"/>
        </w:rPr>
        <w:t xml:space="preserve"> – 77</w:t>
      </w:r>
      <w:r w:rsidR="00E51971">
        <w:rPr>
          <w:rFonts w:ascii="Times New Roman" w:hAnsi="Times New Roman"/>
          <w:sz w:val="28"/>
          <w:szCs w:val="28"/>
          <w:lang w:val="uk-UA"/>
        </w:rPr>
        <w:t> </w:t>
      </w:r>
      <w:r w:rsidRPr="003E7F7B">
        <w:rPr>
          <w:rFonts w:ascii="Times New Roman" w:hAnsi="Times New Roman"/>
          <w:sz w:val="28"/>
          <w:szCs w:val="28"/>
          <w:lang w:val="uk-UA"/>
        </w:rPr>
        <w:t>г/кг, 83</w:t>
      </w:r>
      <w:r w:rsidR="00E51971">
        <w:rPr>
          <w:rFonts w:ascii="Times New Roman" w:hAnsi="Times New Roman"/>
          <w:sz w:val="28"/>
          <w:szCs w:val="28"/>
          <w:lang w:val="uk-UA"/>
        </w:rPr>
        <w:t> </w:t>
      </w:r>
      <w:r w:rsidRPr="003E7F7B">
        <w:rPr>
          <w:rFonts w:ascii="Times New Roman" w:hAnsi="Times New Roman"/>
          <w:sz w:val="28"/>
          <w:szCs w:val="28"/>
          <w:lang w:val="uk-UA"/>
        </w:rPr>
        <w:t>г/кг, 71</w:t>
      </w:r>
      <w:r w:rsidR="00E51971">
        <w:rPr>
          <w:rFonts w:ascii="Times New Roman" w:hAnsi="Times New Roman"/>
          <w:sz w:val="28"/>
          <w:szCs w:val="28"/>
          <w:lang w:val="uk-UA"/>
        </w:rPr>
        <w:t> </w:t>
      </w:r>
      <w:r w:rsidRPr="003E7F7B">
        <w:rPr>
          <w:rFonts w:ascii="Times New Roman" w:hAnsi="Times New Roman"/>
          <w:sz w:val="28"/>
          <w:szCs w:val="28"/>
          <w:lang w:val="uk-UA"/>
        </w:rPr>
        <w:t>г/кг та 56,4</w:t>
      </w:r>
      <w:r w:rsidR="00E51971">
        <w:rPr>
          <w:rFonts w:ascii="Times New Roman" w:hAnsi="Times New Roman"/>
          <w:sz w:val="28"/>
          <w:szCs w:val="28"/>
          <w:lang w:val="uk-UA"/>
        </w:rPr>
        <w:t> </w:t>
      </w:r>
      <w:r w:rsidRPr="003E7F7B">
        <w:rPr>
          <w:rFonts w:ascii="Times New Roman" w:hAnsi="Times New Roman"/>
          <w:sz w:val="28"/>
          <w:szCs w:val="28"/>
          <w:lang w:val="uk-UA"/>
        </w:rPr>
        <w:t>г/кг відповідно).</w:t>
      </w:r>
    </w:p>
    <w:p w:rsidR="003E7F7B" w:rsidRPr="003E7F7B" w:rsidRDefault="003E7F7B" w:rsidP="000E1511">
      <w:pPr>
        <w:tabs>
          <w:tab w:val="left" w:pos="567"/>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 xml:space="preserve">При внутрішньочеревному введенні </w:t>
      </w:r>
      <w:r w:rsidR="0042282B">
        <w:rPr>
          <w:rFonts w:ascii="Times New Roman" w:hAnsi="Times New Roman"/>
          <w:sz w:val="28"/>
          <w:szCs w:val="28"/>
          <w:lang w:val="uk-UA"/>
        </w:rPr>
        <w:t>речовин</w:t>
      </w:r>
      <w:r w:rsidRPr="003E7F7B">
        <w:rPr>
          <w:rFonts w:ascii="Times New Roman" w:hAnsi="Times New Roman"/>
          <w:sz w:val="28"/>
          <w:szCs w:val="28"/>
          <w:lang w:val="uk-UA"/>
        </w:rPr>
        <w:t xml:space="preserve"> дослідним мишам, починаючи з дози 50</w:t>
      </w:r>
      <w:r w:rsidR="00322DCA">
        <w:rPr>
          <w:rFonts w:ascii="Times New Roman" w:hAnsi="Times New Roman"/>
          <w:sz w:val="28"/>
          <w:szCs w:val="28"/>
          <w:lang w:val="uk-UA"/>
        </w:rPr>
        <w:t> </w:t>
      </w:r>
      <w:r w:rsidRPr="003E7F7B">
        <w:rPr>
          <w:rFonts w:ascii="Times New Roman" w:hAnsi="Times New Roman"/>
          <w:sz w:val="28"/>
          <w:szCs w:val="28"/>
          <w:lang w:val="uk-UA"/>
        </w:rPr>
        <w:t>г/кг, у тварин відзначали ознаки інтоксикації у вигляді неспокою, гіперкінезів протягом декількох годин. При підвищенні дози до 100</w:t>
      </w:r>
      <w:r w:rsidR="00322DCA">
        <w:rPr>
          <w:rFonts w:ascii="Times New Roman" w:hAnsi="Times New Roman"/>
          <w:sz w:val="28"/>
          <w:szCs w:val="28"/>
          <w:lang w:val="uk-UA"/>
        </w:rPr>
        <w:t> </w:t>
      </w:r>
      <w:r w:rsidRPr="003E7F7B">
        <w:rPr>
          <w:rFonts w:ascii="Times New Roman" w:hAnsi="Times New Roman"/>
          <w:sz w:val="28"/>
          <w:szCs w:val="28"/>
          <w:lang w:val="uk-UA"/>
        </w:rPr>
        <w:t>мг/кг загибель тварин спостерігалась протягом двох діб. Серед S-заміщених піридину найбільшу токсичність має гідрохлорид S-(піридин-4-іл</w:t>
      </w:r>
      <w:r w:rsidR="00470D38">
        <w:rPr>
          <w:rFonts w:ascii="Times New Roman" w:hAnsi="Times New Roman"/>
          <w:sz w:val="28"/>
          <w:szCs w:val="28"/>
          <w:lang w:val="uk-UA"/>
        </w:rPr>
        <w:t xml:space="preserve">)пропіонової кислоти (сполука </w:t>
      </w:r>
      <w:r w:rsidR="00102D32" w:rsidRPr="00102D32">
        <w:rPr>
          <w:rFonts w:ascii="Times New Roman" w:hAnsi="Times New Roman"/>
          <w:b/>
          <w:sz w:val="28"/>
          <w:szCs w:val="28"/>
          <w:lang w:val="uk-UA"/>
        </w:rPr>
        <w:t>4.</w:t>
      </w:r>
      <w:r w:rsidRPr="00A36F46">
        <w:rPr>
          <w:rFonts w:ascii="Times New Roman" w:hAnsi="Times New Roman"/>
          <w:b/>
          <w:sz w:val="28"/>
          <w:szCs w:val="28"/>
          <w:lang w:val="uk-UA"/>
        </w:rPr>
        <w:t>6</w:t>
      </w:r>
      <w:r w:rsidR="00D85007">
        <w:rPr>
          <w:rFonts w:ascii="Times New Roman" w:hAnsi="Times New Roman"/>
          <w:sz w:val="28"/>
          <w:szCs w:val="28"/>
          <w:lang w:val="uk-UA"/>
        </w:rPr>
        <w:t>). Її токсичність складає 624±8</w:t>
      </w:r>
      <w:r w:rsidRPr="003E7F7B">
        <w:rPr>
          <w:rFonts w:ascii="Times New Roman" w:hAnsi="Times New Roman"/>
          <w:sz w:val="28"/>
          <w:szCs w:val="28"/>
          <w:lang w:val="uk-UA"/>
        </w:rPr>
        <w:t xml:space="preserve">3 мг/кг. Серед S-похідних акридину та тетрагідроакридину – S-(акридин-9-ілтіо)оцтова кислота (сполука </w:t>
      </w:r>
      <w:r w:rsidR="00102D32">
        <w:rPr>
          <w:rFonts w:ascii="Times New Roman" w:hAnsi="Times New Roman"/>
          <w:b/>
          <w:sz w:val="28"/>
          <w:szCs w:val="28"/>
          <w:lang w:val="uk-UA"/>
        </w:rPr>
        <w:t>4.35</w:t>
      </w:r>
      <w:r w:rsidRPr="003E7F7B">
        <w:rPr>
          <w:rFonts w:ascii="Times New Roman" w:hAnsi="Times New Roman"/>
          <w:sz w:val="28"/>
          <w:szCs w:val="28"/>
          <w:lang w:val="uk-UA"/>
        </w:rPr>
        <w:t>) і метиловий естер Ѕ-(7-метокси-1,2,3,4-тетрагідроакри</w:t>
      </w:r>
      <w:r w:rsidR="00470D38">
        <w:rPr>
          <w:rFonts w:ascii="Times New Roman" w:hAnsi="Times New Roman"/>
          <w:sz w:val="28"/>
          <w:szCs w:val="28"/>
          <w:lang w:val="uk-UA"/>
        </w:rPr>
        <w:t xml:space="preserve">дин-9-іл)-L-цистеїну (сполука </w:t>
      </w:r>
      <w:r w:rsidR="00102D32">
        <w:rPr>
          <w:rFonts w:ascii="Times New Roman" w:hAnsi="Times New Roman"/>
          <w:b/>
          <w:sz w:val="28"/>
          <w:szCs w:val="28"/>
          <w:lang w:val="uk-UA"/>
        </w:rPr>
        <w:t>4.11</w:t>
      </w:r>
      <w:r w:rsidR="00322DCA">
        <w:rPr>
          <w:rFonts w:ascii="Times New Roman" w:hAnsi="Times New Roman"/>
          <w:sz w:val="28"/>
          <w:szCs w:val="28"/>
          <w:lang w:val="uk-UA"/>
        </w:rPr>
        <w:t>), відповідно.</w:t>
      </w:r>
    </w:p>
    <w:p w:rsidR="002F2AB9" w:rsidRDefault="003E7F7B" w:rsidP="000E1511">
      <w:pPr>
        <w:tabs>
          <w:tab w:val="left" w:pos="567"/>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lastRenderedPageBreak/>
        <w:t xml:space="preserve">Аналізуючи залежність гострої токсичності від хімічної структури сполук </w:t>
      </w:r>
      <w:r w:rsidR="001B7EC1">
        <w:rPr>
          <w:rFonts w:ascii="Times New Roman" w:hAnsi="Times New Roman"/>
          <w:sz w:val="28"/>
          <w:szCs w:val="28"/>
          <w:lang w:val="uk-UA"/>
        </w:rPr>
        <w:t>визначено</w:t>
      </w:r>
      <w:r w:rsidRPr="003E7F7B">
        <w:rPr>
          <w:rFonts w:ascii="Times New Roman" w:hAnsi="Times New Roman"/>
          <w:sz w:val="28"/>
          <w:szCs w:val="28"/>
          <w:lang w:val="uk-UA"/>
        </w:rPr>
        <w:t xml:space="preserve"> вплив зміни системи гетероциклу. </w:t>
      </w:r>
      <w:r w:rsidR="00E71478">
        <w:rPr>
          <w:rFonts w:ascii="Times New Roman" w:hAnsi="Times New Roman"/>
          <w:sz w:val="28"/>
          <w:szCs w:val="28"/>
          <w:lang w:val="uk-UA"/>
        </w:rPr>
        <w:t>Встановлено</w:t>
      </w:r>
      <w:r w:rsidRPr="00E71478">
        <w:rPr>
          <w:rFonts w:ascii="Times New Roman" w:hAnsi="Times New Roman"/>
          <w:sz w:val="28"/>
          <w:szCs w:val="28"/>
          <w:lang w:val="uk-UA"/>
        </w:rPr>
        <w:t>,</w:t>
      </w:r>
      <w:r w:rsidRPr="003E7F7B">
        <w:rPr>
          <w:rFonts w:ascii="Times New Roman" w:hAnsi="Times New Roman"/>
          <w:sz w:val="28"/>
          <w:szCs w:val="28"/>
          <w:lang w:val="uk-UA"/>
        </w:rPr>
        <w:t xml:space="preserve"> що найменшу токсичність мають S-похідні піридину, що, імовірно, пов'язано із структурною схожістю </w:t>
      </w:r>
      <w:r w:rsidR="00076627">
        <w:rPr>
          <w:rFonts w:ascii="Times New Roman" w:hAnsi="Times New Roman"/>
          <w:sz w:val="28"/>
          <w:szCs w:val="28"/>
          <w:lang w:val="uk-UA"/>
        </w:rPr>
        <w:t>ц</w:t>
      </w:r>
      <w:r w:rsidRPr="003E7F7B">
        <w:rPr>
          <w:rFonts w:ascii="Times New Roman" w:hAnsi="Times New Roman"/>
          <w:sz w:val="28"/>
          <w:szCs w:val="28"/>
          <w:lang w:val="uk-UA"/>
        </w:rPr>
        <w:t>их сполук з природн</w:t>
      </w:r>
      <w:r w:rsidR="00470D38">
        <w:rPr>
          <w:rFonts w:ascii="Times New Roman" w:hAnsi="Times New Roman"/>
          <w:sz w:val="28"/>
          <w:szCs w:val="28"/>
          <w:lang w:val="uk-UA"/>
        </w:rPr>
        <w:t>ими</w:t>
      </w:r>
      <w:r w:rsidRPr="003E7F7B">
        <w:rPr>
          <w:rFonts w:ascii="Times New Roman" w:hAnsi="Times New Roman"/>
          <w:sz w:val="28"/>
          <w:szCs w:val="28"/>
          <w:lang w:val="uk-UA"/>
        </w:rPr>
        <w:t xml:space="preserve"> речовин</w:t>
      </w:r>
      <w:r w:rsidR="00470D38">
        <w:rPr>
          <w:rFonts w:ascii="Times New Roman" w:hAnsi="Times New Roman"/>
          <w:sz w:val="28"/>
          <w:szCs w:val="28"/>
          <w:lang w:val="uk-UA"/>
        </w:rPr>
        <w:t>ами</w:t>
      </w:r>
      <w:r w:rsidRPr="003E7F7B">
        <w:rPr>
          <w:rFonts w:ascii="Times New Roman" w:hAnsi="Times New Roman"/>
          <w:sz w:val="28"/>
          <w:szCs w:val="28"/>
          <w:lang w:val="uk-UA"/>
        </w:rPr>
        <w:t xml:space="preserve"> – вітаміном В</w:t>
      </w:r>
      <w:r w:rsidRPr="003E7F7B">
        <w:rPr>
          <w:rFonts w:ascii="Times New Roman" w:hAnsi="Times New Roman"/>
          <w:sz w:val="28"/>
          <w:szCs w:val="28"/>
          <w:vertAlign w:val="subscript"/>
          <w:lang w:val="uk-UA"/>
        </w:rPr>
        <w:t>6</w:t>
      </w:r>
      <w:r w:rsidR="00470D38">
        <w:rPr>
          <w:rFonts w:ascii="Times New Roman" w:hAnsi="Times New Roman"/>
          <w:sz w:val="28"/>
          <w:szCs w:val="28"/>
          <w:lang w:val="uk-UA"/>
        </w:rPr>
        <w:t xml:space="preserve"> та В</w:t>
      </w:r>
      <w:r w:rsidR="00470D38" w:rsidRPr="00470D38">
        <w:rPr>
          <w:rFonts w:ascii="Times New Roman" w:hAnsi="Times New Roman"/>
          <w:sz w:val="28"/>
          <w:szCs w:val="28"/>
          <w:vertAlign w:val="subscript"/>
          <w:lang w:val="uk-UA"/>
        </w:rPr>
        <w:t>3</w:t>
      </w:r>
      <w:r w:rsidR="00470D38">
        <w:rPr>
          <w:rFonts w:ascii="Times New Roman" w:hAnsi="Times New Roman"/>
          <w:sz w:val="28"/>
          <w:szCs w:val="28"/>
          <w:lang w:val="uk-UA"/>
        </w:rPr>
        <w:t xml:space="preserve"> (нікотиновою кислотою)</w:t>
      </w:r>
      <w:r w:rsidRPr="003E7F7B">
        <w:rPr>
          <w:rFonts w:ascii="Times New Roman" w:hAnsi="Times New Roman"/>
          <w:sz w:val="28"/>
          <w:szCs w:val="28"/>
          <w:lang w:val="uk-UA"/>
        </w:rPr>
        <w:t xml:space="preserve">. При заміні гетероциклічної системи токсичність збільшується </w:t>
      </w:r>
      <w:r w:rsidR="00E35C4D">
        <w:rPr>
          <w:rFonts w:ascii="Times New Roman" w:hAnsi="Times New Roman"/>
          <w:sz w:val="28"/>
          <w:szCs w:val="28"/>
          <w:lang w:val="uk-UA"/>
        </w:rPr>
        <w:t xml:space="preserve">в аналогічних сполуках </w:t>
      </w:r>
      <w:r w:rsidRPr="003E7F7B">
        <w:rPr>
          <w:rFonts w:ascii="Times New Roman" w:hAnsi="Times New Roman"/>
          <w:sz w:val="28"/>
          <w:szCs w:val="28"/>
          <w:lang w:val="uk-UA"/>
        </w:rPr>
        <w:t>в ряду піридин – тетрагідроакридин – акридин, що</w:t>
      </w:r>
      <w:r w:rsidR="00076627">
        <w:rPr>
          <w:rFonts w:ascii="Times New Roman" w:hAnsi="Times New Roman"/>
          <w:sz w:val="28"/>
          <w:szCs w:val="28"/>
          <w:lang w:val="uk-UA"/>
        </w:rPr>
        <w:t>,</w:t>
      </w:r>
      <w:r w:rsidRPr="003E7F7B">
        <w:rPr>
          <w:rFonts w:ascii="Times New Roman" w:hAnsi="Times New Roman"/>
          <w:sz w:val="28"/>
          <w:szCs w:val="28"/>
          <w:lang w:val="uk-UA"/>
        </w:rPr>
        <w:t xml:space="preserve"> пов'язано з підвищенням ліпофільності сполук.</w:t>
      </w:r>
    </w:p>
    <w:p w:rsidR="00322DCA" w:rsidRDefault="002F2AB9" w:rsidP="000E1511">
      <w:pPr>
        <w:tabs>
          <w:tab w:val="left" w:pos="567"/>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Етерифікація кислот спиртами призводить до збільшення токсичності. Ацилювання базових структур ацетильн</w:t>
      </w:r>
      <w:r w:rsidR="00F66609">
        <w:rPr>
          <w:rFonts w:ascii="Times New Roman" w:hAnsi="Times New Roman"/>
          <w:sz w:val="28"/>
          <w:szCs w:val="28"/>
          <w:lang w:val="uk-UA"/>
        </w:rPr>
        <w:t>ою та сукциноїльною групами при</w:t>
      </w:r>
      <w:r w:rsidRPr="003E7F7B">
        <w:rPr>
          <w:rFonts w:ascii="Times New Roman" w:hAnsi="Times New Roman"/>
          <w:sz w:val="28"/>
          <w:szCs w:val="28"/>
          <w:lang w:val="uk-UA"/>
        </w:rPr>
        <w:t xml:space="preserve">водить до зниження гострої токсичності, що імовірно пов'язано з детоксикуючими властивостями ацилюючих агентів (за виключенням </w:t>
      </w:r>
      <w:r w:rsidR="00530F34">
        <w:rPr>
          <w:rFonts w:ascii="Times New Roman" w:hAnsi="Times New Roman"/>
          <w:sz w:val="28"/>
          <w:szCs w:val="28"/>
          <w:lang w:val="uk-UA"/>
        </w:rPr>
        <w:br/>
      </w:r>
      <w:r w:rsidRPr="003E7F7B">
        <w:rPr>
          <w:rFonts w:ascii="Times New Roman" w:hAnsi="Times New Roman"/>
          <w:sz w:val="28"/>
          <w:szCs w:val="28"/>
          <w:lang w:val="uk-UA"/>
        </w:rPr>
        <w:t>S-(піридин-4-іл)-L-цистеїну). Зокрема, із низькою токсичністю фармакофора – бурштинової кислоти, LD</w:t>
      </w:r>
      <w:r w:rsidRPr="003E7F7B">
        <w:rPr>
          <w:rFonts w:ascii="Times New Roman" w:hAnsi="Times New Roman"/>
          <w:sz w:val="28"/>
          <w:szCs w:val="28"/>
          <w:vertAlign w:val="subscript"/>
          <w:lang w:val="uk-UA"/>
        </w:rPr>
        <w:t>50</w:t>
      </w:r>
      <w:r w:rsidRPr="003E7F7B">
        <w:rPr>
          <w:rFonts w:ascii="Times New Roman" w:hAnsi="Times New Roman"/>
          <w:sz w:val="28"/>
          <w:szCs w:val="28"/>
          <w:lang w:val="uk-UA"/>
        </w:rPr>
        <w:t xml:space="preserve"> якої с</w:t>
      </w:r>
      <w:r w:rsidR="00F66609">
        <w:rPr>
          <w:rFonts w:ascii="Times New Roman" w:hAnsi="Times New Roman"/>
          <w:sz w:val="28"/>
          <w:szCs w:val="28"/>
          <w:lang w:val="uk-UA"/>
        </w:rPr>
        <w:t>тановить</w:t>
      </w:r>
      <w:r w:rsidRPr="003E7F7B">
        <w:rPr>
          <w:rFonts w:ascii="Times New Roman" w:hAnsi="Times New Roman"/>
          <w:sz w:val="28"/>
          <w:szCs w:val="28"/>
          <w:lang w:val="uk-UA"/>
        </w:rPr>
        <w:t xml:space="preserve"> – 1400</w:t>
      </w:r>
      <w:r w:rsidR="00322DCA">
        <w:rPr>
          <w:rFonts w:ascii="Times New Roman" w:hAnsi="Times New Roman"/>
          <w:sz w:val="28"/>
          <w:szCs w:val="28"/>
          <w:lang w:val="uk-UA"/>
        </w:rPr>
        <w:t> </w:t>
      </w:r>
      <w:r w:rsidR="00CA36B2">
        <w:rPr>
          <w:rFonts w:ascii="Times New Roman" w:hAnsi="Times New Roman"/>
          <w:sz w:val="28"/>
          <w:szCs w:val="28"/>
          <w:lang w:val="uk-UA"/>
        </w:rPr>
        <w:t>м</w:t>
      </w:r>
      <w:r w:rsidRPr="003E7F7B">
        <w:rPr>
          <w:rFonts w:ascii="Times New Roman" w:hAnsi="Times New Roman"/>
          <w:sz w:val="28"/>
          <w:szCs w:val="28"/>
          <w:lang w:val="uk-UA"/>
        </w:rPr>
        <w:t>г/кг.</w:t>
      </w:r>
    </w:p>
    <w:p w:rsidR="008C4076" w:rsidRDefault="00E36499" w:rsidP="00A0241D">
      <w:pPr>
        <w:tabs>
          <w:tab w:val="left" w:pos="567"/>
        </w:tabs>
        <w:spacing w:after="0" w:line="360" w:lineRule="auto"/>
        <w:jc w:val="center"/>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4343400" cy="2333625"/>
            <wp:effectExtent l="0" t="0" r="0" b="0"/>
            <wp:docPr id="151" name="Объект 15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2"/>
              </a:graphicData>
            </a:graphic>
          </wp:inline>
        </w:drawing>
      </w:r>
    </w:p>
    <w:p w:rsidR="008C4076" w:rsidRPr="003E7F7B" w:rsidRDefault="008C4076" w:rsidP="000E1511">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Рис</w:t>
      </w:r>
      <w:r w:rsidR="000E1511">
        <w:rPr>
          <w:rFonts w:ascii="Times New Roman" w:hAnsi="Times New Roman"/>
          <w:sz w:val="28"/>
          <w:szCs w:val="28"/>
          <w:lang w:val="uk-UA"/>
        </w:rPr>
        <w:t>.</w:t>
      </w:r>
      <w:r>
        <w:rPr>
          <w:rFonts w:ascii="Times New Roman" w:hAnsi="Times New Roman"/>
          <w:sz w:val="28"/>
          <w:szCs w:val="28"/>
          <w:lang w:val="uk-UA"/>
        </w:rPr>
        <w:t xml:space="preserve"> 5.1</w:t>
      </w:r>
      <w:r w:rsidR="000E1511">
        <w:rPr>
          <w:rFonts w:ascii="Times New Roman" w:hAnsi="Times New Roman"/>
          <w:sz w:val="28"/>
          <w:szCs w:val="28"/>
          <w:lang w:val="uk-UA"/>
        </w:rPr>
        <w:t>.</w:t>
      </w:r>
      <w:r>
        <w:rPr>
          <w:rFonts w:ascii="Times New Roman" w:hAnsi="Times New Roman"/>
          <w:sz w:val="28"/>
          <w:szCs w:val="28"/>
          <w:lang w:val="uk-UA"/>
        </w:rPr>
        <w:t xml:space="preserve"> Гостра токсичність </w:t>
      </w:r>
      <w:r w:rsidR="00DF59DD">
        <w:rPr>
          <w:rFonts w:ascii="Times New Roman" w:hAnsi="Times New Roman"/>
          <w:sz w:val="28"/>
          <w:szCs w:val="28"/>
          <w:lang w:val="uk-UA"/>
        </w:rPr>
        <w:t xml:space="preserve">похідних </w:t>
      </w:r>
      <w:r w:rsidR="00DF59DD" w:rsidRPr="00231A29">
        <w:rPr>
          <w:rFonts w:ascii="Times New Roman" w:eastAsia="MS Mincho" w:hAnsi="Times New Roman"/>
          <w:sz w:val="28"/>
          <w:szCs w:val="28"/>
          <w:lang w:val="uk-UA"/>
        </w:rPr>
        <w:t>N- та S-заміщених шестичленних азотовмісних гетероциклів</w:t>
      </w:r>
      <w:r w:rsidR="00D46D0E">
        <w:rPr>
          <w:rFonts w:ascii="Times New Roman" w:hAnsi="Times New Roman"/>
          <w:sz w:val="28"/>
          <w:szCs w:val="28"/>
          <w:lang w:val="uk-UA"/>
        </w:rPr>
        <w:t xml:space="preserve"> </w:t>
      </w:r>
      <w:r>
        <w:rPr>
          <w:rFonts w:ascii="Times New Roman" w:hAnsi="Times New Roman"/>
          <w:sz w:val="28"/>
          <w:szCs w:val="28"/>
          <w:lang w:val="uk-UA"/>
        </w:rPr>
        <w:t>в залежності від типу гетероциклічної системи</w:t>
      </w:r>
    </w:p>
    <w:p w:rsidR="003E7F7B" w:rsidRPr="003E7F7B" w:rsidRDefault="003E7F7B" w:rsidP="003533C7">
      <w:pPr>
        <w:tabs>
          <w:tab w:val="left" w:pos="567"/>
        </w:tabs>
        <w:spacing w:after="0" w:line="240" w:lineRule="auto"/>
        <w:jc w:val="both"/>
        <w:rPr>
          <w:rFonts w:ascii="Times New Roman" w:hAnsi="Times New Roman"/>
          <w:sz w:val="28"/>
          <w:szCs w:val="28"/>
          <w:lang w:val="uk-UA"/>
        </w:rPr>
      </w:pPr>
    </w:p>
    <w:p w:rsidR="003E7F7B" w:rsidRPr="003E7F7B" w:rsidRDefault="003E7F7B" w:rsidP="000E1511">
      <w:pPr>
        <w:tabs>
          <w:tab w:val="left" w:pos="567"/>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Модифікація гідрогену карбоксильної групи та утворення натрієвих і динатрієвих солей супроводжується значним зниженням токсичності відносно вихідних кислот, імовірно, за рахунок їх кращої доступності. Гостра токсичність солей знаходиться на рівні 566-1200</w:t>
      </w:r>
      <w:r w:rsidR="00977EF0">
        <w:rPr>
          <w:rFonts w:ascii="Times New Roman" w:hAnsi="Times New Roman"/>
          <w:sz w:val="28"/>
          <w:szCs w:val="28"/>
          <w:lang w:val="uk-UA"/>
        </w:rPr>
        <w:t> </w:t>
      </w:r>
      <w:r w:rsidRPr="003E7F7B">
        <w:rPr>
          <w:rFonts w:ascii="Times New Roman" w:hAnsi="Times New Roman"/>
          <w:sz w:val="28"/>
          <w:szCs w:val="28"/>
          <w:lang w:val="uk-UA"/>
        </w:rPr>
        <w:t xml:space="preserve">мг/кг. Слід зазначити, що </w:t>
      </w:r>
      <w:r w:rsidRPr="003E7F7B">
        <w:rPr>
          <w:rFonts w:ascii="Times New Roman" w:hAnsi="Times New Roman"/>
          <w:sz w:val="28"/>
          <w:szCs w:val="28"/>
          <w:lang w:val="uk-UA"/>
        </w:rPr>
        <w:lastRenderedPageBreak/>
        <w:t>серед солей найменшу токсичність мают</w:t>
      </w:r>
      <w:r w:rsidR="00470D38">
        <w:rPr>
          <w:rFonts w:ascii="Times New Roman" w:hAnsi="Times New Roman"/>
          <w:sz w:val="28"/>
          <w:szCs w:val="28"/>
          <w:lang w:val="uk-UA"/>
        </w:rPr>
        <w:t xml:space="preserve">ь S-похідні піридину (сполука </w:t>
      </w:r>
      <w:r w:rsidR="007979DD">
        <w:rPr>
          <w:rFonts w:ascii="Times New Roman" w:hAnsi="Times New Roman"/>
          <w:b/>
          <w:sz w:val="28"/>
          <w:szCs w:val="28"/>
          <w:lang w:val="uk-UA"/>
        </w:rPr>
        <w:t>4.7</w:t>
      </w:r>
      <w:r w:rsidRPr="003E7F7B">
        <w:rPr>
          <w:rFonts w:ascii="Times New Roman" w:hAnsi="Times New Roman"/>
          <w:sz w:val="28"/>
          <w:szCs w:val="28"/>
          <w:lang w:val="uk-UA"/>
        </w:rPr>
        <w:t xml:space="preserve">). Найбільш токсичними виявились солі S-акридину (сполука </w:t>
      </w:r>
      <w:r w:rsidR="007979DD" w:rsidRPr="007979DD">
        <w:rPr>
          <w:rFonts w:ascii="Times New Roman" w:hAnsi="Times New Roman"/>
          <w:b/>
          <w:sz w:val="28"/>
          <w:szCs w:val="28"/>
          <w:lang w:val="uk-UA"/>
        </w:rPr>
        <w:t>4.</w:t>
      </w:r>
      <w:r w:rsidRPr="00A36F46">
        <w:rPr>
          <w:rFonts w:ascii="Times New Roman" w:hAnsi="Times New Roman"/>
          <w:b/>
          <w:sz w:val="28"/>
          <w:szCs w:val="28"/>
          <w:lang w:val="uk-UA"/>
        </w:rPr>
        <w:t>29</w:t>
      </w:r>
      <w:r w:rsidRPr="003E7F7B">
        <w:rPr>
          <w:rFonts w:ascii="Times New Roman" w:hAnsi="Times New Roman"/>
          <w:sz w:val="28"/>
          <w:szCs w:val="28"/>
          <w:lang w:val="uk-UA"/>
        </w:rPr>
        <w:t>).</w:t>
      </w:r>
    </w:p>
    <w:p w:rsidR="003E7F7B" w:rsidRPr="003E7F7B" w:rsidRDefault="003E7F7B" w:rsidP="0010760B">
      <w:pPr>
        <w:tabs>
          <w:tab w:val="left" w:pos="567"/>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 xml:space="preserve">Скорочення карбонового ланцюга кислот (сполуки </w:t>
      </w:r>
      <w:r w:rsidR="007979DD" w:rsidRPr="007979DD">
        <w:rPr>
          <w:rFonts w:ascii="Times New Roman" w:hAnsi="Times New Roman"/>
          <w:b/>
          <w:sz w:val="28"/>
          <w:szCs w:val="28"/>
          <w:lang w:val="uk-UA"/>
        </w:rPr>
        <w:t>4.</w:t>
      </w:r>
      <w:r w:rsidRPr="00A36F46">
        <w:rPr>
          <w:rFonts w:ascii="Times New Roman" w:hAnsi="Times New Roman"/>
          <w:b/>
          <w:sz w:val="28"/>
          <w:szCs w:val="28"/>
          <w:lang w:val="uk-UA"/>
        </w:rPr>
        <w:t>9</w:t>
      </w:r>
      <w:r w:rsidRPr="003E7F7B">
        <w:rPr>
          <w:rFonts w:ascii="Times New Roman" w:hAnsi="Times New Roman"/>
          <w:sz w:val="28"/>
          <w:szCs w:val="28"/>
          <w:lang w:val="uk-UA"/>
        </w:rPr>
        <w:t xml:space="preserve">, </w:t>
      </w:r>
      <w:r w:rsidR="007979DD" w:rsidRPr="007979DD">
        <w:rPr>
          <w:rFonts w:ascii="Times New Roman" w:hAnsi="Times New Roman"/>
          <w:b/>
          <w:sz w:val="28"/>
          <w:szCs w:val="28"/>
          <w:lang w:val="uk-UA"/>
        </w:rPr>
        <w:t>4.</w:t>
      </w:r>
      <w:r w:rsidRPr="00A36F46">
        <w:rPr>
          <w:rFonts w:ascii="Times New Roman" w:hAnsi="Times New Roman"/>
          <w:b/>
          <w:sz w:val="28"/>
          <w:szCs w:val="28"/>
          <w:lang w:val="uk-UA"/>
        </w:rPr>
        <w:t>22</w:t>
      </w:r>
      <w:r w:rsidRPr="003E7F7B">
        <w:rPr>
          <w:rFonts w:ascii="Times New Roman" w:hAnsi="Times New Roman"/>
          <w:sz w:val="28"/>
          <w:szCs w:val="28"/>
          <w:lang w:val="uk-UA"/>
        </w:rPr>
        <w:t xml:space="preserve">, </w:t>
      </w:r>
      <w:r w:rsidR="007979DD" w:rsidRPr="007979DD">
        <w:rPr>
          <w:rFonts w:ascii="Times New Roman" w:hAnsi="Times New Roman"/>
          <w:b/>
          <w:sz w:val="28"/>
          <w:szCs w:val="28"/>
          <w:lang w:val="uk-UA"/>
        </w:rPr>
        <w:t>4.</w:t>
      </w:r>
      <w:r w:rsidRPr="00A36F46">
        <w:rPr>
          <w:rFonts w:ascii="Times New Roman" w:hAnsi="Times New Roman"/>
          <w:b/>
          <w:sz w:val="28"/>
          <w:szCs w:val="28"/>
          <w:lang w:val="uk-UA"/>
        </w:rPr>
        <w:t>3</w:t>
      </w:r>
      <w:r w:rsidR="00470D38" w:rsidRPr="00A36F46">
        <w:rPr>
          <w:rFonts w:ascii="Times New Roman" w:hAnsi="Times New Roman"/>
          <w:b/>
          <w:sz w:val="28"/>
          <w:szCs w:val="28"/>
          <w:lang w:val="uk-UA"/>
        </w:rPr>
        <w:t>3</w:t>
      </w:r>
      <w:r w:rsidRPr="003E7F7B">
        <w:rPr>
          <w:rFonts w:ascii="Times New Roman" w:hAnsi="Times New Roman"/>
          <w:sz w:val="28"/>
          <w:szCs w:val="28"/>
          <w:lang w:val="uk-UA"/>
        </w:rPr>
        <w:t xml:space="preserve">, </w:t>
      </w:r>
      <w:r w:rsidR="007979DD" w:rsidRPr="007979DD">
        <w:rPr>
          <w:rFonts w:ascii="Times New Roman" w:hAnsi="Times New Roman"/>
          <w:b/>
          <w:sz w:val="28"/>
          <w:szCs w:val="28"/>
          <w:lang w:val="uk-UA"/>
        </w:rPr>
        <w:t>4.</w:t>
      </w:r>
      <w:r w:rsidRPr="007979DD">
        <w:rPr>
          <w:rFonts w:ascii="Times New Roman" w:hAnsi="Times New Roman"/>
          <w:b/>
          <w:sz w:val="28"/>
          <w:szCs w:val="28"/>
          <w:lang w:val="uk-UA"/>
        </w:rPr>
        <w:t>3</w:t>
      </w:r>
      <w:r w:rsidR="00470D38" w:rsidRPr="007979DD">
        <w:rPr>
          <w:rFonts w:ascii="Times New Roman" w:hAnsi="Times New Roman"/>
          <w:b/>
          <w:sz w:val="28"/>
          <w:szCs w:val="28"/>
          <w:lang w:val="uk-UA"/>
        </w:rPr>
        <w:t>5</w:t>
      </w:r>
      <w:r w:rsidRPr="003E7F7B">
        <w:rPr>
          <w:rFonts w:ascii="Times New Roman" w:hAnsi="Times New Roman"/>
          <w:sz w:val="28"/>
          <w:szCs w:val="28"/>
          <w:lang w:val="uk-UA"/>
        </w:rPr>
        <w:t xml:space="preserve">) призводить до помірного збільшення токсичності, але не </w:t>
      </w:r>
      <w:r w:rsidR="00F66609">
        <w:rPr>
          <w:rFonts w:ascii="Times New Roman" w:hAnsi="Times New Roman"/>
          <w:sz w:val="28"/>
          <w:szCs w:val="28"/>
          <w:lang w:val="uk-UA"/>
        </w:rPr>
        <w:t>має</w:t>
      </w:r>
      <w:r w:rsidRPr="003E7F7B">
        <w:rPr>
          <w:rFonts w:ascii="Times New Roman" w:hAnsi="Times New Roman"/>
          <w:sz w:val="28"/>
          <w:szCs w:val="28"/>
          <w:lang w:val="uk-UA"/>
        </w:rPr>
        <w:t xml:space="preserve"> вирішального значення. Подальш</w:t>
      </w:r>
      <w:r w:rsidR="00D85007">
        <w:rPr>
          <w:rFonts w:ascii="Times New Roman" w:hAnsi="Times New Roman"/>
          <w:sz w:val="28"/>
          <w:szCs w:val="28"/>
          <w:lang w:val="uk-UA"/>
        </w:rPr>
        <w:t>а</w:t>
      </w:r>
      <w:r w:rsidRPr="003E7F7B">
        <w:rPr>
          <w:rFonts w:ascii="Times New Roman" w:hAnsi="Times New Roman"/>
          <w:sz w:val="28"/>
          <w:szCs w:val="28"/>
          <w:lang w:val="uk-UA"/>
        </w:rPr>
        <w:t xml:space="preserve"> мод</w:t>
      </w:r>
      <w:r w:rsidR="00D85007">
        <w:rPr>
          <w:rFonts w:ascii="Times New Roman" w:hAnsi="Times New Roman"/>
          <w:sz w:val="28"/>
          <w:szCs w:val="28"/>
          <w:lang w:val="uk-UA"/>
        </w:rPr>
        <w:t>ифікація</w:t>
      </w:r>
      <w:r w:rsidRPr="003E7F7B">
        <w:rPr>
          <w:rFonts w:ascii="Times New Roman" w:hAnsi="Times New Roman"/>
          <w:sz w:val="28"/>
          <w:szCs w:val="28"/>
          <w:lang w:val="uk-UA"/>
        </w:rPr>
        <w:t xml:space="preserve"> структури (сполуки </w:t>
      </w:r>
      <w:r w:rsidR="007979DD" w:rsidRPr="007979DD">
        <w:rPr>
          <w:rFonts w:ascii="Times New Roman" w:hAnsi="Times New Roman"/>
          <w:b/>
          <w:sz w:val="28"/>
          <w:szCs w:val="28"/>
          <w:lang w:val="uk-UA"/>
        </w:rPr>
        <w:t>4.</w:t>
      </w:r>
      <w:r w:rsidRPr="00A36F46">
        <w:rPr>
          <w:rFonts w:ascii="Times New Roman" w:hAnsi="Times New Roman"/>
          <w:b/>
          <w:sz w:val="28"/>
          <w:szCs w:val="28"/>
          <w:lang w:val="uk-UA"/>
        </w:rPr>
        <w:t>19</w:t>
      </w:r>
      <w:r w:rsidRPr="003E7F7B">
        <w:rPr>
          <w:rFonts w:ascii="Times New Roman" w:hAnsi="Times New Roman"/>
          <w:sz w:val="28"/>
          <w:szCs w:val="28"/>
          <w:lang w:val="uk-UA"/>
        </w:rPr>
        <w:t xml:space="preserve">, </w:t>
      </w:r>
      <w:r w:rsidR="007979DD" w:rsidRPr="007979DD">
        <w:rPr>
          <w:rFonts w:ascii="Times New Roman" w:hAnsi="Times New Roman"/>
          <w:b/>
          <w:sz w:val="28"/>
          <w:szCs w:val="28"/>
          <w:lang w:val="uk-UA"/>
        </w:rPr>
        <w:t>4.</w:t>
      </w:r>
      <w:r w:rsidRPr="00A36F46">
        <w:rPr>
          <w:rFonts w:ascii="Times New Roman" w:hAnsi="Times New Roman"/>
          <w:b/>
          <w:sz w:val="28"/>
          <w:szCs w:val="28"/>
          <w:lang w:val="uk-UA"/>
        </w:rPr>
        <w:t>3</w:t>
      </w:r>
      <w:r w:rsidR="00470D38" w:rsidRPr="00A36F46">
        <w:rPr>
          <w:rFonts w:ascii="Times New Roman" w:hAnsi="Times New Roman"/>
          <w:b/>
          <w:sz w:val="28"/>
          <w:szCs w:val="28"/>
          <w:lang w:val="uk-UA"/>
        </w:rPr>
        <w:t>2</w:t>
      </w:r>
      <w:r w:rsidRPr="003E7F7B">
        <w:rPr>
          <w:rFonts w:ascii="Times New Roman" w:hAnsi="Times New Roman"/>
          <w:sz w:val="28"/>
          <w:szCs w:val="28"/>
          <w:lang w:val="uk-UA"/>
        </w:rPr>
        <w:t>) – заміна аміногрупи на оксигрупу</w:t>
      </w:r>
      <w:r w:rsidR="003533C7">
        <w:rPr>
          <w:rFonts w:ascii="Times New Roman" w:hAnsi="Times New Roman"/>
          <w:sz w:val="28"/>
          <w:szCs w:val="28"/>
          <w:lang w:val="uk-UA"/>
        </w:rPr>
        <w:t>,</w:t>
      </w:r>
      <w:r w:rsidRPr="003E7F7B">
        <w:rPr>
          <w:rFonts w:ascii="Times New Roman" w:hAnsi="Times New Roman"/>
          <w:sz w:val="28"/>
          <w:szCs w:val="28"/>
          <w:lang w:val="uk-UA"/>
        </w:rPr>
        <w:t xml:space="preserve"> при</w:t>
      </w:r>
      <w:r w:rsidR="003533C7">
        <w:rPr>
          <w:rFonts w:ascii="Times New Roman" w:hAnsi="Times New Roman"/>
          <w:sz w:val="28"/>
          <w:szCs w:val="28"/>
          <w:lang w:val="uk-UA"/>
        </w:rPr>
        <w:t>з</w:t>
      </w:r>
      <w:r w:rsidRPr="003E7F7B">
        <w:rPr>
          <w:rFonts w:ascii="Times New Roman" w:hAnsi="Times New Roman"/>
          <w:sz w:val="28"/>
          <w:szCs w:val="28"/>
          <w:lang w:val="uk-UA"/>
        </w:rPr>
        <w:t>водить до зменшення гострої токсичності. Серед всіх 3-х класів сполук найбільш токсичними</w:t>
      </w:r>
      <w:r w:rsidR="00F66609">
        <w:rPr>
          <w:rFonts w:ascii="Times New Roman" w:hAnsi="Times New Roman"/>
          <w:sz w:val="28"/>
          <w:szCs w:val="28"/>
          <w:lang w:val="uk-UA"/>
        </w:rPr>
        <w:t xml:space="preserve"> є оцтові та пропіонові кислоти</w:t>
      </w:r>
      <w:r w:rsidR="00977EF0">
        <w:rPr>
          <w:rFonts w:ascii="Times New Roman" w:hAnsi="Times New Roman"/>
          <w:sz w:val="28"/>
          <w:szCs w:val="28"/>
          <w:lang w:val="uk-UA"/>
        </w:rPr>
        <w:t xml:space="preserve"> і метилові естери.</w:t>
      </w:r>
    </w:p>
    <w:p w:rsidR="003E7F7B" w:rsidRDefault="00E71478" w:rsidP="0010760B">
      <w:pPr>
        <w:tabs>
          <w:tab w:val="left" w:pos="567"/>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Отже</w:t>
      </w:r>
      <w:r w:rsidR="003E7F7B" w:rsidRPr="003E7F7B">
        <w:rPr>
          <w:rFonts w:ascii="Times New Roman" w:hAnsi="Times New Roman"/>
          <w:sz w:val="28"/>
          <w:szCs w:val="28"/>
          <w:lang w:val="uk-UA"/>
        </w:rPr>
        <w:t>, той факт, що у своїй більшості синтезовані сполуки належать до мало- та нетоксичн</w:t>
      </w:r>
      <w:r w:rsidR="00A66BE6">
        <w:rPr>
          <w:rFonts w:ascii="Times New Roman" w:hAnsi="Times New Roman"/>
          <w:sz w:val="28"/>
          <w:szCs w:val="28"/>
          <w:lang w:val="uk-UA"/>
        </w:rPr>
        <w:t>и</w:t>
      </w:r>
      <w:r w:rsidR="003E7F7B" w:rsidRPr="003E7F7B">
        <w:rPr>
          <w:rFonts w:ascii="Times New Roman" w:hAnsi="Times New Roman"/>
          <w:sz w:val="28"/>
          <w:szCs w:val="28"/>
          <w:lang w:val="uk-UA"/>
        </w:rPr>
        <w:t xml:space="preserve">х речовин, є </w:t>
      </w:r>
      <w:r>
        <w:rPr>
          <w:rFonts w:ascii="Times New Roman" w:hAnsi="Times New Roman"/>
          <w:sz w:val="28"/>
          <w:szCs w:val="28"/>
          <w:lang w:val="uk-UA"/>
        </w:rPr>
        <w:t>важливим</w:t>
      </w:r>
      <w:r w:rsidR="00F66609">
        <w:rPr>
          <w:rFonts w:ascii="Times New Roman" w:hAnsi="Times New Roman"/>
          <w:sz w:val="28"/>
          <w:szCs w:val="28"/>
          <w:lang w:val="uk-UA"/>
        </w:rPr>
        <w:t xml:space="preserve"> для </w:t>
      </w:r>
      <w:r w:rsidR="00A66BE6">
        <w:rPr>
          <w:rFonts w:ascii="Times New Roman" w:hAnsi="Times New Roman"/>
          <w:sz w:val="28"/>
          <w:szCs w:val="28"/>
          <w:lang w:val="uk-UA"/>
        </w:rPr>
        <w:t xml:space="preserve">їх </w:t>
      </w:r>
      <w:r w:rsidR="00F66609">
        <w:rPr>
          <w:rFonts w:ascii="Times New Roman" w:hAnsi="Times New Roman"/>
          <w:sz w:val="28"/>
          <w:szCs w:val="28"/>
          <w:lang w:val="uk-UA"/>
        </w:rPr>
        <w:t>практичного використання, оскільки</w:t>
      </w:r>
      <w:r w:rsidR="003E7F7B" w:rsidRPr="003E7F7B">
        <w:rPr>
          <w:rFonts w:ascii="Times New Roman" w:hAnsi="Times New Roman"/>
          <w:sz w:val="28"/>
          <w:szCs w:val="28"/>
          <w:lang w:val="uk-UA"/>
        </w:rPr>
        <w:t xml:space="preserve"> значний рівень токсичності деяких лікарських препаратів обмежує спектр їх </w:t>
      </w:r>
      <w:r w:rsidR="00A66BE6">
        <w:rPr>
          <w:rFonts w:ascii="Times New Roman" w:hAnsi="Times New Roman"/>
          <w:sz w:val="28"/>
          <w:szCs w:val="28"/>
          <w:lang w:val="uk-UA"/>
        </w:rPr>
        <w:t>впровадження в практику</w:t>
      </w:r>
      <w:r w:rsidR="005C635D">
        <w:rPr>
          <w:rFonts w:ascii="Times New Roman" w:hAnsi="Times New Roman"/>
          <w:sz w:val="28"/>
          <w:szCs w:val="28"/>
          <w:lang w:val="uk-UA"/>
        </w:rPr>
        <w:t>.</w:t>
      </w:r>
    </w:p>
    <w:p w:rsidR="00C60DA4" w:rsidRDefault="008C4076" w:rsidP="0010760B">
      <w:pPr>
        <w:tabs>
          <w:tab w:val="left" w:pos="567"/>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Встановлено, що значний вплив на токсичність </w:t>
      </w:r>
      <w:r w:rsidR="00F66609">
        <w:rPr>
          <w:rFonts w:ascii="Times New Roman" w:hAnsi="Times New Roman"/>
          <w:sz w:val="28"/>
          <w:szCs w:val="28"/>
          <w:lang w:val="uk-UA"/>
        </w:rPr>
        <w:t>цього</w:t>
      </w:r>
      <w:r>
        <w:rPr>
          <w:rFonts w:ascii="Times New Roman" w:hAnsi="Times New Roman"/>
          <w:sz w:val="28"/>
          <w:szCs w:val="28"/>
          <w:lang w:val="uk-UA"/>
        </w:rPr>
        <w:t xml:space="preserve"> ряду сполук має природа гетероциклічної системи: </w:t>
      </w:r>
      <w:r w:rsidRPr="003E7F7B">
        <w:rPr>
          <w:rFonts w:ascii="Times New Roman" w:hAnsi="Times New Roman"/>
          <w:sz w:val="28"/>
          <w:szCs w:val="28"/>
          <w:lang w:val="uk-UA"/>
        </w:rPr>
        <w:t xml:space="preserve">токсичність збільшується </w:t>
      </w:r>
      <w:r w:rsidR="002E669A">
        <w:rPr>
          <w:rFonts w:ascii="Times New Roman" w:hAnsi="Times New Roman"/>
          <w:sz w:val="28"/>
          <w:szCs w:val="28"/>
          <w:lang w:val="uk-UA"/>
        </w:rPr>
        <w:t xml:space="preserve">в аналогічних сполуках </w:t>
      </w:r>
      <w:r w:rsidRPr="003E7F7B">
        <w:rPr>
          <w:rFonts w:ascii="Times New Roman" w:hAnsi="Times New Roman"/>
          <w:sz w:val="28"/>
          <w:szCs w:val="28"/>
          <w:lang w:val="uk-UA"/>
        </w:rPr>
        <w:t>в ряду піридин – тетрагідроакридин – акридин</w:t>
      </w:r>
      <w:r>
        <w:rPr>
          <w:rFonts w:ascii="Times New Roman" w:hAnsi="Times New Roman"/>
          <w:sz w:val="28"/>
          <w:szCs w:val="28"/>
          <w:lang w:val="uk-UA"/>
        </w:rPr>
        <w:t>. Блокування аміногрупи ацильним фрагментом і м</w:t>
      </w:r>
      <w:r w:rsidRPr="003E7F7B">
        <w:rPr>
          <w:rFonts w:ascii="Times New Roman" w:hAnsi="Times New Roman"/>
          <w:sz w:val="28"/>
          <w:szCs w:val="28"/>
          <w:lang w:val="uk-UA"/>
        </w:rPr>
        <w:t xml:space="preserve">одифікація гідрогену карбоксильної групи </w:t>
      </w:r>
      <w:r>
        <w:rPr>
          <w:rFonts w:ascii="Times New Roman" w:hAnsi="Times New Roman"/>
          <w:sz w:val="28"/>
          <w:szCs w:val="28"/>
          <w:lang w:val="uk-UA"/>
        </w:rPr>
        <w:t>з</w:t>
      </w:r>
      <w:r w:rsidRPr="003E7F7B">
        <w:rPr>
          <w:rFonts w:ascii="Times New Roman" w:hAnsi="Times New Roman"/>
          <w:sz w:val="28"/>
          <w:szCs w:val="28"/>
          <w:lang w:val="uk-UA"/>
        </w:rPr>
        <w:t xml:space="preserve"> утворення</w:t>
      </w:r>
      <w:r>
        <w:rPr>
          <w:rFonts w:ascii="Times New Roman" w:hAnsi="Times New Roman"/>
          <w:sz w:val="28"/>
          <w:szCs w:val="28"/>
          <w:lang w:val="uk-UA"/>
        </w:rPr>
        <w:t>м</w:t>
      </w:r>
      <w:r w:rsidRPr="003E7F7B">
        <w:rPr>
          <w:rFonts w:ascii="Times New Roman" w:hAnsi="Times New Roman"/>
          <w:sz w:val="28"/>
          <w:szCs w:val="28"/>
          <w:lang w:val="uk-UA"/>
        </w:rPr>
        <w:t xml:space="preserve"> натрієвих і динатрієвих солей</w:t>
      </w:r>
      <w:r>
        <w:rPr>
          <w:rFonts w:ascii="Times New Roman" w:hAnsi="Times New Roman"/>
          <w:sz w:val="28"/>
          <w:szCs w:val="28"/>
          <w:lang w:val="uk-UA"/>
        </w:rPr>
        <w:t xml:space="preserve"> зменшує токсичність сполук.</w:t>
      </w:r>
      <w:r w:rsidR="004429AF">
        <w:rPr>
          <w:rFonts w:ascii="Times New Roman" w:hAnsi="Times New Roman"/>
          <w:sz w:val="28"/>
          <w:szCs w:val="28"/>
          <w:lang w:val="uk-UA"/>
        </w:rPr>
        <w:t xml:space="preserve"> Ці залежності між хімічною будовою та гострою токсичністю в ряду </w:t>
      </w:r>
      <w:r w:rsidR="00E71478">
        <w:rPr>
          <w:rFonts w:ascii="Times New Roman" w:hAnsi="Times New Roman"/>
          <w:sz w:val="28"/>
          <w:szCs w:val="28"/>
          <w:lang w:val="en-US"/>
        </w:rPr>
        <w:t>N</w:t>
      </w:r>
      <w:r w:rsidR="00E71478" w:rsidRPr="00E71478">
        <w:rPr>
          <w:rFonts w:ascii="Times New Roman" w:hAnsi="Times New Roman"/>
          <w:sz w:val="28"/>
          <w:szCs w:val="28"/>
          <w:lang w:val="uk-UA"/>
        </w:rPr>
        <w:t xml:space="preserve"> </w:t>
      </w:r>
      <w:r w:rsidR="00E71478">
        <w:rPr>
          <w:rFonts w:ascii="Times New Roman" w:hAnsi="Times New Roman"/>
          <w:sz w:val="28"/>
          <w:szCs w:val="28"/>
          <w:lang w:val="uk-UA"/>
        </w:rPr>
        <w:t xml:space="preserve">та </w:t>
      </w:r>
      <w:r w:rsidR="004429AF" w:rsidRPr="00E71478">
        <w:rPr>
          <w:rFonts w:ascii="Times New Roman" w:hAnsi="Times New Roman"/>
          <w:sz w:val="28"/>
          <w:szCs w:val="28"/>
          <w:lang w:val="uk-UA"/>
        </w:rPr>
        <w:t>S-</w:t>
      </w:r>
      <w:r w:rsidR="004429AF">
        <w:rPr>
          <w:rFonts w:ascii="Times New Roman" w:hAnsi="Times New Roman"/>
          <w:sz w:val="28"/>
          <w:szCs w:val="28"/>
          <w:lang w:val="uk-UA"/>
        </w:rPr>
        <w:t xml:space="preserve">гетерилзаміщених </w:t>
      </w:r>
      <w:r w:rsidR="00D46D0E">
        <w:rPr>
          <w:rFonts w:ascii="Times New Roman" w:hAnsi="Times New Roman"/>
          <w:sz w:val="28"/>
          <w:szCs w:val="28"/>
          <w:lang w:val="uk-UA"/>
        </w:rPr>
        <w:t>тіокислот</w:t>
      </w:r>
      <w:r w:rsidR="00D46D0E" w:rsidRPr="003E7F7B">
        <w:rPr>
          <w:rFonts w:ascii="Times New Roman" w:hAnsi="Times New Roman"/>
          <w:sz w:val="28"/>
          <w:szCs w:val="28"/>
          <w:lang w:val="uk-UA"/>
        </w:rPr>
        <w:t xml:space="preserve"> та </w:t>
      </w:r>
      <w:r w:rsidR="00D46D0E">
        <w:rPr>
          <w:rFonts w:ascii="Times New Roman" w:hAnsi="Times New Roman"/>
          <w:sz w:val="28"/>
          <w:szCs w:val="28"/>
          <w:lang w:val="uk-UA"/>
        </w:rPr>
        <w:t xml:space="preserve">їх похідних </w:t>
      </w:r>
      <w:r w:rsidR="000C376B">
        <w:rPr>
          <w:rFonts w:ascii="Times New Roman" w:hAnsi="Times New Roman"/>
          <w:sz w:val="28"/>
          <w:szCs w:val="28"/>
          <w:lang w:val="uk-UA"/>
        </w:rPr>
        <w:t>у</w:t>
      </w:r>
      <w:r w:rsidR="004429AF">
        <w:rPr>
          <w:rFonts w:ascii="Times New Roman" w:hAnsi="Times New Roman"/>
          <w:sz w:val="28"/>
          <w:szCs w:val="28"/>
          <w:lang w:val="uk-UA"/>
        </w:rPr>
        <w:t xml:space="preserve"> подальшому можуть бути використані для цілеспрямованого синтезу з метою отримання малотоксичних і нетоксичних сполук.</w:t>
      </w:r>
      <w:r w:rsidR="003533C7">
        <w:rPr>
          <w:rFonts w:ascii="Times New Roman" w:hAnsi="Times New Roman"/>
          <w:sz w:val="28"/>
          <w:szCs w:val="28"/>
          <w:lang w:val="uk-UA"/>
        </w:rPr>
        <w:t xml:space="preserve"> </w:t>
      </w:r>
    </w:p>
    <w:p w:rsidR="008F2327" w:rsidRPr="00C60DA4" w:rsidRDefault="003B5B5F" w:rsidP="0010760B">
      <w:pPr>
        <w:tabs>
          <w:tab w:val="left" w:pos="567"/>
        </w:tabs>
        <w:spacing w:after="0" w:line="360" w:lineRule="auto"/>
        <w:ind w:firstLine="567"/>
        <w:jc w:val="both"/>
        <w:rPr>
          <w:rFonts w:ascii="Times New Roman" w:hAnsi="Times New Roman"/>
          <w:sz w:val="28"/>
          <w:szCs w:val="28"/>
          <w:lang w:val="uk-UA"/>
        </w:rPr>
      </w:pPr>
      <w:r w:rsidRPr="003B5B5F">
        <w:rPr>
          <w:rFonts w:ascii="Times New Roman" w:hAnsi="Times New Roman"/>
          <w:sz w:val="28"/>
          <w:lang w:val="uk-UA"/>
        </w:rPr>
        <w:t xml:space="preserve">Результати вивчення гострої токсичності 4–тіопохідних хіноліну наведені в </w:t>
      </w:r>
      <w:r w:rsidR="005C635D">
        <w:rPr>
          <w:rFonts w:ascii="Times New Roman" w:hAnsi="Times New Roman"/>
          <w:sz w:val="28"/>
          <w:lang w:val="uk-UA"/>
        </w:rPr>
        <w:t>табл.</w:t>
      </w:r>
      <w:r w:rsidRPr="003B5B5F">
        <w:rPr>
          <w:rFonts w:ascii="Times New Roman" w:hAnsi="Times New Roman"/>
          <w:sz w:val="28"/>
          <w:lang w:val="uk-UA"/>
        </w:rPr>
        <w:t xml:space="preserve"> 5.</w:t>
      </w:r>
      <w:r>
        <w:rPr>
          <w:rFonts w:ascii="Times New Roman" w:hAnsi="Times New Roman"/>
          <w:sz w:val="28"/>
          <w:lang w:val="uk-UA"/>
        </w:rPr>
        <w:t>2</w:t>
      </w:r>
      <w:r w:rsidRPr="003B5B5F">
        <w:rPr>
          <w:rFonts w:ascii="Times New Roman" w:hAnsi="Times New Roman"/>
          <w:sz w:val="28"/>
          <w:lang w:val="uk-UA"/>
        </w:rPr>
        <w:t>.</w:t>
      </w:r>
      <w:r w:rsidR="00C60DA4">
        <w:rPr>
          <w:rFonts w:ascii="Times New Roman" w:hAnsi="Times New Roman"/>
          <w:sz w:val="28"/>
          <w:szCs w:val="28"/>
          <w:lang w:val="uk-UA"/>
        </w:rPr>
        <w:t xml:space="preserve"> </w:t>
      </w:r>
      <w:r w:rsidR="003533C7">
        <w:rPr>
          <w:rFonts w:ascii="Times New Roman" w:hAnsi="Times New Roman"/>
          <w:sz w:val="28"/>
          <w:lang w:val="uk-UA"/>
        </w:rPr>
        <w:t xml:space="preserve">Дані </w:t>
      </w:r>
      <w:r w:rsidR="008F2327" w:rsidRPr="003B5B5F">
        <w:rPr>
          <w:rFonts w:ascii="Times New Roman" w:hAnsi="Times New Roman"/>
          <w:sz w:val="28"/>
          <w:lang w:val="uk-UA"/>
        </w:rPr>
        <w:t xml:space="preserve">проведених досліджень гострої токсичності свідчать, що синтезовані сполуки належать до помірно токсичних, а в більшості випадків </w:t>
      </w:r>
      <w:r w:rsidR="000200E5">
        <w:rPr>
          <w:rFonts w:ascii="Times New Roman" w:hAnsi="Times New Roman"/>
          <w:sz w:val="28"/>
          <w:lang w:val="uk-UA"/>
        </w:rPr>
        <w:t xml:space="preserve">– </w:t>
      </w:r>
      <w:r w:rsidR="008F2327" w:rsidRPr="003B5B5F">
        <w:rPr>
          <w:rFonts w:ascii="Times New Roman" w:hAnsi="Times New Roman"/>
          <w:sz w:val="28"/>
          <w:lang w:val="uk-UA"/>
        </w:rPr>
        <w:t>до м</w:t>
      </w:r>
      <w:r w:rsidR="000D4E5A">
        <w:rPr>
          <w:rFonts w:ascii="Times New Roman" w:hAnsi="Times New Roman"/>
          <w:sz w:val="28"/>
          <w:lang w:val="uk-UA"/>
        </w:rPr>
        <w:t>ало і нетоксичних сполук</w:t>
      </w:r>
      <w:r w:rsidR="008F2327" w:rsidRPr="003B5B5F">
        <w:rPr>
          <w:rFonts w:ascii="Times New Roman" w:hAnsi="Times New Roman"/>
          <w:sz w:val="28"/>
          <w:lang w:val="uk-UA"/>
        </w:rPr>
        <w:t>. ЛД</w:t>
      </w:r>
      <w:r w:rsidR="008F2327" w:rsidRPr="003B5B5F">
        <w:rPr>
          <w:rFonts w:ascii="Times New Roman" w:hAnsi="Times New Roman"/>
          <w:sz w:val="28"/>
          <w:vertAlign w:val="subscript"/>
          <w:lang w:val="uk-UA"/>
        </w:rPr>
        <w:t xml:space="preserve">50 </w:t>
      </w:r>
      <w:r w:rsidR="008F2327" w:rsidRPr="003B5B5F">
        <w:rPr>
          <w:rFonts w:ascii="Times New Roman" w:hAnsi="Times New Roman"/>
          <w:sz w:val="28"/>
          <w:lang w:val="uk-UA"/>
        </w:rPr>
        <w:t>вивчених сполук знаходиться в межах від 140 до 1300</w:t>
      </w:r>
      <w:r w:rsidR="008F2327">
        <w:rPr>
          <w:rFonts w:ascii="Times New Roman" w:hAnsi="Times New Roman"/>
          <w:sz w:val="28"/>
          <w:lang w:val="uk-UA"/>
        </w:rPr>
        <w:t> </w:t>
      </w:r>
      <w:r w:rsidR="008F2327" w:rsidRPr="003B5B5F">
        <w:rPr>
          <w:rFonts w:ascii="Times New Roman" w:hAnsi="Times New Roman"/>
          <w:sz w:val="28"/>
          <w:lang w:val="uk-UA"/>
        </w:rPr>
        <w:t>мг/кг.</w:t>
      </w:r>
      <w:r w:rsidR="008F2327" w:rsidRPr="008F2327">
        <w:rPr>
          <w:rFonts w:ascii="Times New Roman" w:hAnsi="Times New Roman"/>
          <w:sz w:val="28"/>
          <w:lang w:val="uk-UA"/>
        </w:rPr>
        <w:t xml:space="preserve"> </w:t>
      </w:r>
      <w:r w:rsidR="008F2327" w:rsidRPr="003B5B5F">
        <w:rPr>
          <w:rFonts w:ascii="Times New Roman" w:hAnsi="Times New Roman"/>
          <w:sz w:val="28"/>
          <w:lang w:val="uk-UA"/>
        </w:rPr>
        <w:t xml:space="preserve">У випадку кислот найбільшу токсичність має </w:t>
      </w:r>
      <w:r w:rsidR="008F2327" w:rsidRPr="003B5B5F">
        <w:rPr>
          <w:rFonts w:ascii="Times New Roman" w:hAnsi="Times New Roman"/>
          <w:sz w:val="28"/>
          <w:lang w:val="en-US"/>
        </w:rPr>
        <w:t>S</w:t>
      </w:r>
      <w:r w:rsidR="008F2327" w:rsidRPr="003B5B5F">
        <w:rPr>
          <w:rFonts w:ascii="Times New Roman" w:hAnsi="Times New Roman"/>
          <w:sz w:val="28"/>
          <w:lang w:val="uk-UA"/>
        </w:rPr>
        <w:t xml:space="preserve">-(2-метилхінолін-4-іл)-L-цистеїн (сполука </w:t>
      </w:r>
      <w:r w:rsidR="00C60DA4" w:rsidRPr="00C60DA4">
        <w:rPr>
          <w:rFonts w:ascii="Times New Roman" w:hAnsi="Times New Roman"/>
          <w:b/>
          <w:sz w:val="28"/>
          <w:lang w:val="uk-UA"/>
        </w:rPr>
        <w:t>4.36</w:t>
      </w:r>
      <w:r w:rsidR="008F2327" w:rsidRPr="003B5B5F">
        <w:rPr>
          <w:rFonts w:ascii="Times New Roman" w:hAnsi="Times New Roman"/>
          <w:sz w:val="28"/>
          <w:lang w:val="uk-UA"/>
        </w:rPr>
        <w:t>). Її ЛД</w:t>
      </w:r>
      <w:r w:rsidR="008F2327" w:rsidRPr="003B5B5F">
        <w:rPr>
          <w:rFonts w:ascii="Times New Roman" w:hAnsi="Times New Roman"/>
          <w:sz w:val="28"/>
          <w:vertAlign w:val="subscript"/>
          <w:lang w:val="uk-UA"/>
        </w:rPr>
        <w:t>50</w:t>
      </w:r>
      <w:r w:rsidR="008F2327" w:rsidRPr="003B5B5F">
        <w:rPr>
          <w:rFonts w:ascii="Times New Roman" w:hAnsi="Times New Roman"/>
          <w:sz w:val="28"/>
          <w:lang w:val="uk-UA"/>
        </w:rPr>
        <w:t xml:space="preserve"> складає 420±17,5</w:t>
      </w:r>
      <w:r w:rsidR="008F2327">
        <w:rPr>
          <w:rFonts w:ascii="Times New Roman" w:hAnsi="Times New Roman"/>
          <w:sz w:val="28"/>
          <w:lang w:val="uk-UA"/>
        </w:rPr>
        <w:t> </w:t>
      </w:r>
      <w:r w:rsidR="008F2327" w:rsidRPr="003B5B5F">
        <w:rPr>
          <w:rFonts w:ascii="Times New Roman" w:hAnsi="Times New Roman"/>
          <w:sz w:val="28"/>
          <w:lang w:val="uk-UA"/>
        </w:rPr>
        <w:t>мг/кг</w:t>
      </w:r>
      <w:r w:rsidR="008F2327">
        <w:rPr>
          <w:rFonts w:ascii="Times New Roman" w:hAnsi="Times New Roman"/>
          <w:sz w:val="28"/>
          <w:lang w:val="uk-UA"/>
        </w:rPr>
        <w:t>.</w:t>
      </w:r>
    </w:p>
    <w:p w:rsidR="003533C7" w:rsidRDefault="003533C7" w:rsidP="002A6367">
      <w:pPr>
        <w:spacing w:after="0" w:line="360" w:lineRule="auto"/>
        <w:ind w:right="125"/>
        <w:jc w:val="both"/>
        <w:rPr>
          <w:rFonts w:ascii="Times New Roman" w:hAnsi="Times New Roman"/>
          <w:sz w:val="28"/>
          <w:lang w:val="uk-UA"/>
        </w:rPr>
      </w:pPr>
    </w:p>
    <w:p w:rsidR="000D4E5A" w:rsidRPr="003B5B5F" w:rsidRDefault="000D4E5A" w:rsidP="002A6367">
      <w:pPr>
        <w:spacing w:after="0" w:line="360" w:lineRule="auto"/>
        <w:ind w:right="125"/>
        <w:jc w:val="both"/>
        <w:rPr>
          <w:rFonts w:ascii="Times New Roman" w:hAnsi="Times New Roman"/>
          <w:sz w:val="28"/>
          <w:lang w:val="uk-UA"/>
        </w:rPr>
      </w:pPr>
    </w:p>
    <w:p w:rsidR="00C60DA4" w:rsidRDefault="003B5B5F" w:rsidP="00C60DA4">
      <w:pPr>
        <w:spacing w:after="0" w:line="360" w:lineRule="auto"/>
        <w:ind w:right="306"/>
        <w:jc w:val="right"/>
        <w:rPr>
          <w:rFonts w:ascii="Times New Roman" w:hAnsi="Times New Roman"/>
          <w:sz w:val="28"/>
          <w:lang w:val="uk-UA"/>
        </w:rPr>
      </w:pPr>
      <w:r>
        <w:rPr>
          <w:rFonts w:ascii="Times New Roman" w:hAnsi="Times New Roman"/>
          <w:sz w:val="28"/>
          <w:lang w:val="uk-UA"/>
        </w:rPr>
        <w:lastRenderedPageBreak/>
        <w:t>Таблиця 5</w:t>
      </w:r>
      <w:r w:rsidRPr="003B5B5F">
        <w:rPr>
          <w:rFonts w:ascii="Times New Roman" w:hAnsi="Times New Roman"/>
          <w:sz w:val="28"/>
          <w:lang w:val="uk-UA"/>
        </w:rPr>
        <w:t>.</w:t>
      </w:r>
      <w:r>
        <w:rPr>
          <w:rFonts w:ascii="Times New Roman" w:hAnsi="Times New Roman"/>
          <w:sz w:val="28"/>
          <w:lang w:val="uk-UA"/>
        </w:rPr>
        <w:t>2</w:t>
      </w:r>
    </w:p>
    <w:p w:rsidR="008F2327" w:rsidRPr="003B5B5F" w:rsidRDefault="003B5B5F" w:rsidP="00C60DA4">
      <w:pPr>
        <w:spacing w:after="0" w:line="360" w:lineRule="auto"/>
        <w:ind w:right="306"/>
        <w:jc w:val="center"/>
        <w:rPr>
          <w:rFonts w:ascii="Times New Roman" w:hAnsi="Times New Roman"/>
          <w:sz w:val="28"/>
          <w:lang w:val="uk-UA"/>
        </w:rPr>
      </w:pPr>
      <w:r w:rsidRPr="003B5B5F">
        <w:rPr>
          <w:rFonts w:ascii="Times New Roman" w:hAnsi="Times New Roman"/>
          <w:sz w:val="28"/>
          <w:lang w:val="uk-UA"/>
        </w:rPr>
        <w:t>Гостра токсичність 4-тіопохідних хіноліну</w:t>
      </w:r>
    </w:p>
    <w:tbl>
      <w:tblPr>
        <w:tblW w:w="0" w:type="auto"/>
        <w:tblInd w:w="108" w:type="dxa"/>
        <w:tblLook w:val="00BF"/>
      </w:tblPr>
      <w:tblGrid>
        <w:gridCol w:w="1734"/>
        <w:gridCol w:w="2779"/>
        <w:gridCol w:w="1584"/>
        <w:gridCol w:w="3083"/>
      </w:tblGrid>
      <w:tr w:rsidR="003B5B5F" w:rsidRPr="003B5B5F" w:rsidTr="008F2327">
        <w:tc>
          <w:tcPr>
            <w:tcW w:w="1734" w:type="dxa"/>
            <w:tcBorders>
              <w:top w:val="single" w:sz="6" w:space="0" w:color="000000"/>
              <w:left w:val="single" w:sz="6" w:space="0" w:color="000000"/>
              <w:bottom w:val="single" w:sz="6" w:space="0" w:color="000000"/>
              <w:right w:val="single" w:sz="6" w:space="0" w:color="000000"/>
            </w:tcBorders>
          </w:tcPr>
          <w:p w:rsidR="003B5B5F" w:rsidRPr="003B5B5F" w:rsidRDefault="003B5B5F" w:rsidP="005C635D">
            <w:pPr>
              <w:spacing w:line="240" w:lineRule="auto"/>
              <w:jc w:val="center"/>
              <w:rPr>
                <w:rFonts w:ascii="Times New Roman" w:hAnsi="Times New Roman"/>
                <w:caps/>
                <w:sz w:val="28"/>
                <w:lang w:val="uk-UA"/>
              </w:rPr>
            </w:pPr>
            <w:r w:rsidRPr="003B5B5F">
              <w:rPr>
                <w:rFonts w:ascii="Times New Roman" w:hAnsi="Times New Roman"/>
                <w:caps/>
                <w:sz w:val="28"/>
                <w:lang w:val="uk-UA"/>
              </w:rPr>
              <w:t xml:space="preserve">№ </w:t>
            </w:r>
            <w:r w:rsidRPr="003B5B5F">
              <w:rPr>
                <w:rFonts w:ascii="Times New Roman" w:hAnsi="Times New Roman"/>
                <w:sz w:val="28"/>
                <w:szCs w:val="28"/>
                <w:lang w:val="uk-UA"/>
              </w:rPr>
              <w:t>сполук</w:t>
            </w:r>
          </w:p>
        </w:tc>
        <w:tc>
          <w:tcPr>
            <w:tcW w:w="2779" w:type="dxa"/>
            <w:tcBorders>
              <w:top w:val="single" w:sz="6" w:space="0" w:color="000000"/>
              <w:left w:val="single" w:sz="6" w:space="0" w:color="000000"/>
              <w:bottom w:val="single" w:sz="6" w:space="0" w:color="000000"/>
              <w:right w:val="single" w:sz="6" w:space="0" w:color="000000"/>
            </w:tcBorders>
          </w:tcPr>
          <w:p w:rsidR="003B5B5F" w:rsidRPr="003B5B5F" w:rsidRDefault="003B5B5F" w:rsidP="005C635D">
            <w:pPr>
              <w:spacing w:line="240" w:lineRule="auto"/>
              <w:jc w:val="center"/>
              <w:rPr>
                <w:rFonts w:ascii="Times New Roman" w:hAnsi="Times New Roman"/>
                <w:sz w:val="28"/>
                <w:szCs w:val="28"/>
                <w:lang w:val="uk-UA"/>
              </w:rPr>
            </w:pPr>
            <w:r w:rsidRPr="003B5B5F">
              <w:rPr>
                <w:rFonts w:ascii="Times New Roman" w:hAnsi="Times New Roman"/>
                <w:sz w:val="28"/>
                <w:szCs w:val="28"/>
                <w:lang w:val="uk-UA"/>
              </w:rPr>
              <w:t>ЛД</w:t>
            </w:r>
            <w:r w:rsidRPr="003B5B5F">
              <w:rPr>
                <w:rFonts w:ascii="Times New Roman" w:hAnsi="Times New Roman"/>
                <w:sz w:val="28"/>
                <w:szCs w:val="28"/>
                <w:vertAlign w:val="subscript"/>
                <w:lang w:val="uk-UA"/>
              </w:rPr>
              <w:t>50</w:t>
            </w:r>
            <w:r w:rsidRPr="003B5B5F">
              <w:rPr>
                <w:rFonts w:ascii="Times New Roman" w:hAnsi="Times New Roman"/>
                <w:sz w:val="28"/>
                <w:szCs w:val="28"/>
                <w:lang w:val="uk-UA"/>
              </w:rPr>
              <w:t>. мг/кг</w:t>
            </w:r>
          </w:p>
        </w:tc>
        <w:tc>
          <w:tcPr>
            <w:tcW w:w="1584" w:type="dxa"/>
            <w:tcBorders>
              <w:top w:val="single" w:sz="6" w:space="0" w:color="000000"/>
              <w:left w:val="single" w:sz="6" w:space="0" w:color="000000"/>
              <w:bottom w:val="single" w:sz="6" w:space="0" w:color="000000"/>
              <w:right w:val="single" w:sz="6" w:space="0" w:color="000000"/>
            </w:tcBorders>
          </w:tcPr>
          <w:p w:rsidR="003B5B5F" w:rsidRPr="003B5B5F" w:rsidRDefault="003B5B5F" w:rsidP="005C635D">
            <w:pPr>
              <w:spacing w:line="240" w:lineRule="auto"/>
              <w:ind w:left="228" w:hanging="228"/>
              <w:jc w:val="center"/>
              <w:rPr>
                <w:rFonts w:ascii="Times New Roman" w:hAnsi="Times New Roman"/>
                <w:caps/>
                <w:sz w:val="28"/>
                <w:lang w:val="uk-UA"/>
              </w:rPr>
            </w:pPr>
            <w:r w:rsidRPr="003B5B5F">
              <w:rPr>
                <w:rFonts w:ascii="Times New Roman" w:hAnsi="Times New Roman"/>
                <w:caps/>
                <w:sz w:val="28"/>
                <w:lang w:val="uk-UA"/>
              </w:rPr>
              <w:t xml:space="preserve">№ </w:t>
            </w:r>
            <w:r w:rsidRPr="003B5B5F">
              <w:rPr>
                <w:rFonts w:ascii="Times New Roman" w:hAnsi="Times New Roman"/>
                <w:sz w:val="28"/>
                <w:szCs w:val="28"/>
                <w:lang w:val="uk-UA"/>
              </w:rPr>
              <w:t>сполук</w:t>
            </w:r>
          </w:p>
        </w:tc>
        <w:tc>
          <w:tcPr>
            <w:tcW w:w="3083" w:type="dxa"/>
            <w:tcBorders>
              <w:top w:val="single" w:sz="6" w:space="0" w:color="000000"/>
              <w:left w:val="single" w:sz="6" w:space="0" w:color="000000"/>
              <w:bottom w:val="single" w:sz="6" w:space="0" w:color="000000"/>
              <w:right w:val="single" w:sz="6" w:space="0" w:color="000000"/>
            </w:tcBorders>
          </w:tcPr>
          <w:p w:rsidR="003B5B5F" w:rsidRPr="003B5B5F" w:rsidRDefault="003B5B5F" w:rsidP="005C635D">
            <w:pPr>
              <w:spacing w:line="240" w:lineRule="auto"/>
              <w:jc w:val="center"/>
              <w:rPr>
                <w:rFonts w:ascii="Times New Roman" w:hAnsi="Times New Roman"/>
                <w:caps/>
                <w:sz w:val="28"/>
                <w:lang w:val="uk-UA"/>
              </w:rPr>
            </w:pPr>
            <w:r w:rsidRPr="003B5B5F">
              <w:rPr>
                <w:rFonts w:ascii="Times New Roman" w:hAnsi="Times New Roman"/>
                <w:sz w:val="28"/>
                <w:szCs w:val="28"/>
                <w:lang w:val="uk-UA"/>
              </w:rPr>
              <w:t>ЛД</w:t>
            </w:r>
            <w:r w:rsidRPr="003B5B5F">
              <w:rPr>
                <w:rFonts w:ascii="Times New Roman" w:hAnsi="Times New Roman"/>
                <w:sz w:val="28"/>
                <w:szCs w:val="28"/>
                <w:vertAlign w:val="subscript"/>
                <w:lang w:val="uk-UA"/>
              </w:rPr>
              <w:t>50</w:t>
            </w:r>
            <w:r w:rsidRPr="003B5B5F">
              <w:rPr>
                <w:rFonts w:ascii="Times New Roman" w:hAnsi="Times New Roman"/>
                <w:sz w:val="28"/>
                <w:szCs w:val="28"/>
                <w:lang w:val="uk-UA"/>
              </w:rPr>
              <w:t>. мг/кг</w:t>
            </w:r>
          </w:p>
        </w:tc>
      </w:tr>
      <w:tr w:rsidR="00C60DA4" w:rsidRPr="003B5B5F" w:rsidTr="008F2327">
        <w:trPr>
          <w:trHeight w:val="398"/>
        </w:trPr>
        <w:tc>
          <w:tcPr>
            <w:tcW w:w="1734" w:type="dxa"/>
            <w:tcBorders>
              <w:top w:val="single" w:sz="6" w:space="0" w:color="000000"/>
              <w:left w:val="single" w:sz="6" w:space="0" w:color="000000"/>
              <w:bottom w:val="single" w:sz="6" w:space="0" w:color="000000"/>
              <w:right w:val="single" w:sz="6" w:space="0" w:color="000000"/>
            </w:tcBorders>
          </w:tcPr>
          <w:p w:rsidR="00C60DA4" w:rsidRPr="003B5B5F" w:rsidRDefault="00C60DA4" w:rsidP="003B5B5F">
            <w:pPr>
              <w:spacing w:line="240" w:lineRule="auto"/>
              <w:ind w:firstLine="540"/>
              <w:jc w:val="both"/>
              <w:rPr>
                <w:rFonts w:ascii="Times New Roman" w:hAnsi="Times New Roman"/>
                <w:sz w:val="28"/>
                <w:lang w:val="uk-UA"/>
              </w:rPr>
            </w:pPr>
            <w:r>
              <w:rPr>
                <w:rFonts w:ascii="Times New Roman" w:hAnsi="Times New Roman"/>
                <w:sz w:val="28"/>
                <w:lang w:val="uk-UA"/>
              </w:rPr>
              <w:t>4</w:t>
            </w:r>
            <w:r w:rsidRPr="003B5B5F">
              <w:rPr>
                <w:rFonts w:ascii="Times New Roman" w:hAnsi="Times New Roman"/>
                <w:sz w:val="28"/>
                <w:lang w:val="uk-UA"/>
              </w:rPr>
              <w:t>.</w:t>
            </w:r>
            <w:r>
              <w:rPr>
                <w:rFonts w:ascii="Times New Roman" w:hAnsi="Times New Roman"/>
                <w:sz w:val="28"/>
                <w:lang w:val="uk-UA"/>
              </w:rPr>
              <w:t>36</w:t>
            </w:r>
          </w:p>
        </w:tc>
        <w:tc>
          <w:tcPr>
            <w:tcW w:w="2779" w:type="dxa"/>
            <w:tcBorders>
              <w:top w:val="single" w:sz="6" w:space="0" w:color="000000"/>
              <w:left w:val="single" w:sz="6" w:space="0" w:color="000000"/>
              <w:bottom w:val="single" w:sz="6" w:space="0" w:color="000000"/>
              <w:right w:val="single" w:sz="6" w:space="0" w:color="000000"/>
            </w:tcBorders>
          </w:tcPr>
          <w:p w:rsidR="00C60DA4" w:rsidRPr="003B5B5F" w:rsidRDefault="00C60DA4" w:rsidP="003B5B5F">
            <w:pPr>
              <w:spacing w:line="240" w:lineRule="auto"/>
              <w:ind w:firstLine="540"/>
              <w:jc w:val="both"/>
              <w:rPr>
                <w:rFonts w:ascii="Times New Roman" w:hAnsi="Times New Roman"/>
                <w:sz w:val="28"/>
                <w:vertAlign w:val="superscript"/>
                <w:lang w:val="uk-UA"/>
              </w:rPr>
            </w:pPr>
            <w:r w:rsidRPr="003B5B5F">
              <w:rPr>
                <w:rFonts w:ascii="Times New Roman" w:hAnsi="Times New Roman"/>
                <w:sz w:val="28"/>
                <w:lang w:val="uk-UA"/>
              </w:rPr>
              <w:t>420</w:t>
            </w:r>
            <w:r w:rsidRPr="003B5B5F">
              <w:rPr>
                <w:rFonts w:ascii="Times New Roman" w:hAnsi="Times New Roman"/>
                <w:position w:val="-4"/>
                <w:sz w:val="28"/>
                <w:lang w:val="uk-UA"/>
              </w:rPr>
              <w:object w:dxaOrig="220" w:dyaOrig="240">
                <v:shape id="_x0000_i1160" type="#_x0000_t75" style="width:11.25pt;height:12pt" o:ole="">
                  <v:imagedata r:id="rId273" o:title=""/>
                </v:shape>
                <o:OLEObject Type="Embed" ProgID="Equation.3" ShapeID="_x0000_i1160" DrawAspect="Content" ObjectID="_1661592351" r:id="rId274"/>
              </w:object>
            </w:r>
            <w:r w:rsidRPr="003B5B5F">
              <w:rPr>
                <w:rFonts w:ascii="Times New Roman" w:hAnsi="Times New Roman"/>
                <w:sz w:val="28"/>
                <w:lang w:val="uk-UA"/>
              </w:rPr>
              <w:t>17,5</w:t>
            </w:r>
          </w:p>
        </w:tc>
        <w:tc>
          <w:tcPr>
            <w:tcW w:w="1584" w:type="dxa"/>
            <w:tcBorders>
              <w:top w:val="single" w:sz="6" w:space="0" w:color="000000"/>
              <w:left w:val="single" w:sz="6" w:space="0" w:color="000000"/>
              <w:bottom w:val="single" w:sz="6" w:space="0" w:color="000000"/>
              <w:right w:val="single" w:sz="6" w:space="0" w:color="000000"/>
            </w:tcBorders>
          </w:tcPr>
          <w:p w:rsidR="00C60DA4" w:rsidRPr="003B5B5F" w:rsidRDefault="00C60DA4" w:rsidP="00DB4A10">
            <w:pPr>
              <w:spacing w:line="240" w:lineRule="auto"/>
              <w:ind w:firstLine="540"/>
              <w:jc w:val="both"/>
              <w:rPr>
                <w:rFonts w:ascii="Times New Roman" w:hAnsi="Times New Roman"/>
                <w:sz w:val="28"/>
                <w:lang w:val="uk-UA"/>
              </w:rPr>
            </w:pPr>
            <w:r>
              <w:rPr>
                <w:rFonts w:ascii="Times New Roman" w:hAnsi="Times New Roman"/>
                <w:sz w:val="28"/>
                <w:lang w:val="uk-UA"/>
              </w:rPr>
              <w:t>4</w:t>
            </w:r>
            <w:r w:rsidRPr="003B5B5F">
              <w:rPr>
                <w:rFonts w:ascii="Times New Roman" w:hAnsi="Times New Roman"/>
                <w:sz w:val="28"/>
                <w:lang w:val="uk-UA"/>
              </w:rPr>
              <w:t>.</w:t>
            </w:r>
            <w:r w:rsidRPr="003B5B5F">
              <w:rPr>
                <w:rFonts w:ascii="Times New Roman" w:hAnsi="Times New Roman"/>
                <w:sz w:val="28"/>
                <w:lang w:val="en-US"/>
              </w:rPr>
              <w:t>5</w:t>
            </w:r>
            <w:r>
              <w:rPr>
                <w:rFonts w:ascii="Times New Roman" w:hAnsi="Times New Roman"/>
                <w:sz w:val="28"/>
                <w:lang w:val="uk-UA"/>
              </w:rPr>
              <w:t>6</w:t>
            </w:r>
          </w:p>
        </w:tc>
        <w:tc>
          <w:tcPr>
            <w:tcW w:w="3083" w:type="dxa"/>
            <w:tcBorders>
              <w:top w:val="single" w:sz="6" w:space="0" w:color="000000"/>
              <w:left w:val="single" w:sz="6" w:space="0" w:color="000000"/>
              <w:bottom w:val="single" w:sz="6" w:space="0" w:color="000000"/>
              <w:right w:val="single" w:sz="6" w:space="0" w:color="000000"/>
            </w:tcBorders>
          </w:tcPr>
          <w:p w:rsidR="00C60DA4" w:rsidRPr="003B5B5F" w:rsidRDefault="00C60DA4" w:rsidP="00DB4A10">
            <w:pPr>
              <w:spacing w:line="240" w:lineRule="auto"/>
              <w:ind w:firstLine="540"/>
              <w:jc w:val="both"/>
              <w:rPr>
                <w:rFonts w:ascii="Times New Roman" w:hAnsi="Times New Roman"/>
                <w:sz w:val="28"/>
                <w:lang w:val="uk-UA"/>
              </w:rPr>
            </w:pPr>
            <w:r w:rsidRPr="003B5B5F">
              <w:rPr>
                <w:rFonts w:ascii="Times New Roman" w:hAnsi="Times New Roman"/>
                <w:sz w:val="28"/>
                <w:lang w:val="uk-UA"/>
              </w:rPr>
              <w:t>231</w:t>
            </w:r>
            <w:r w:rsidRPr="003B5B5F">
              <w:rPr>
                <w:rFonts w:ascii="Times New Roman" w:hAnsi="Times New Roman"/>
                <w:position w:val="-4"/>
                <w:sz w:val="28"/>
                <w:lang w:val="uk-UA"/>
              </w:rPr>
              <w:object w:dxaOrig="220" w:dyaOrig="240">
                <v:shape id="_x0000_i1161" type="#_x0000_t75" style="width:11.25pt;height:12pt" o:ole="">
                  <v:imagedata r:id="rId273" o:title=""/>
                </v:shape>
                <o:OLEObject Type="Embed" ProgID="Equation.3" ShapeID="_x0000_i1161" DrawAspect="Content" ObjectID="_1661592352" r:id="rId275"/>
              </w:object>
            </w:r>
            <w:r w:rsidRPr="003B5B5F">
              <w:rPr>
                <w:rFonts w:ascii="Times New Roman" w:hAnsi="Times New Roman"/>
                <w:sz w:val="28"/>
                <w:lang w:val="uk-UA"/>
              </w:rPr>
              <w:t>10,8</w:t>
            </w:r>
          </w:p>
        </w:tc>
      </w:tr>
      <w:tr w:rsidR="00C60DA4" w:rsidRPr="003B5B5F" w:rsidTr="008F2327">
        <w:trPr>
          <w:trHeight w:val="435"/>
        </w:trPr>
        <w:tc>
          <w:tcPr>
            <w:tcW w:w="1734" w:type="dxa"/>
            <w:tcBorders>
              <w:top w:val="single" w:sz="6" w:space="0" w:color="000000"/>
              <w:left w:val="single" w:sz="6" w:space="0" w:color="000000"/>
              <w:bottom w:val="single" w:sz="6" w:space="0" w:color="000000"/>
              <w:right w:val="single" w:sz="6" w:space="0" w:color="000000"/>
            </w:tcBorders>
          </w:tcPr>
          <w:p w:rsidR="00C60DA4" w:rsidRPr="003B5B5F" w:rsidRDefault="00C60DA4" w:rsidP="003B5B5F">
            <w:pPr>
              <w:spacing w:line="240" w:lineRule="auto"/>
              <w:ind w:firstLine="540"/>
              <w:jc w:val="both"/>
              <w:rPr>
                <w:rFonts w:ascii="Times New Roman" w:hAnsi="Times New Roman"/>
                <w:sz w:val="28"/>
                <w:lang w:val="uk-UA"/>
              </w:rPr>
            </w:pPr>
            <w:r>
              <w:rPr>
                <w:rFonts w:ascii="Times New Roman" w:hAnsi="Times New Roman"/>
                <w:sz w:val="28"/>
                <w:lang w:val="uk-UA"/>
              </w:rPr>
              <w:t>4</w:t>
            </w:r>
            <w:r w:rsidRPr="003B5B5F">
              <w:rPr>
                <w:rFonts w:ascii="Times New Roman" w:hAnsi="Times New Roman"/>
                <w:sz w:val="28"/>
                <w:lang w:val="uk-UA"/>
              </w:rPr>
              <w:t>.</w:t>
            </w:r>
            <w:r>
              <w:rPr>
                <w:rFonts w:ascii="Times New Roman" w:hAnsi="Times New Roman"/>
                <w:sz w:val="28"/>
                <w:lang w:val="uk-UA"/>
              </w:rPr>
              <w:t>37</w:t>
            </w:r>
          </w:p>
        </w:tc>
        <w:tc>
          <w:tcPr>
            <w:tcW w:w="2779" w:type="dxa"/>
            <w:tcBorders>
              <w:top w:val="single" w:sz="6" w:space="0" w:color="000000"/>
              <w:left w:val="single" w:sz="6" w:space="0" w:color="000000"/>
              <w:bottom w:val="single" w:sz="6" w:space="0" w:color="000000"/>
              <w:right w:val="single" w:sz="6" w:space="0" w:color="000000"/>
            </w:tcBorders>
          </w:tcPr>
          <w:p w:rsidR="00C60DA4" w:rsidRPr="003B5B5F" w:rsidRDefault="00C60DA4" w:rsidP="003B5B5F">
            <w:pPr>
              <w:spacing w:line="240" w:lineRule="auto"/>
              <w:ind w:firstLine="540"/>
              <w:jc w:val="both"/>
              <w:rPr>
                <w:rFonts w:ascii="Times New Roman" w:hAnsi="Times New Roman"/>
                <w:sz w:val="28"/>
                <w:vertAlign w:val="superscript"/>
                <w:lang w:val="uk-UA"/>
              </w:rPr>
            </w:pPr>
            <w:r w:rsidRPr="003B5B5F">
              <w:rPr>
                <w:rFonts w:ascii="Times New Roman" w:hAnsi="Times New Roman"/>
                <w:sz w:val="28"/>
                <w:lang w:val="uk-UA"/>
              </w:rPr>
              <w:t>932</w:t>
            </w:r>
            <w:r w:rsidRPr="003B5B5F">
              <w:rPr>
                <w:rFonts w:ascii="Times New Roman" w:hAnsi="Times New Roman"/>
                <w:position w:val="-4"/>
                <w:sz w:val="28"/>
                <w:lang w:val="uk-UA"/>
              </w:rPr>
              <w:object w:dxaOrig="220" w:dyaOrig="240">
                <v:shape id="_x0000_i1162" type="#_x0000_t75" style="width:11.25pt;height:12pt" o:ole="">
                  <v:imagedata r:id="rId273" o:title=""/>
                </v:shape>
                <o:OLEObject Type="Embed" ProgID="Equation.3" ShapeID="_x0000_i1162" DrawAspect="Content" ObjectID="_1661592353" r:id="rId276"/>
              </w:object>
            </w:r>
            <w:r w:rsidRPr="003B5B5F">
              <w:rPr>
                <w:rFonts w:ascii="Times New Roman" w:hAnsi="Times New Roman"/>
                <w:sz w:val="28"/>
                <w:lang w:val="uk-UA"/>
              </w:rPr>
              <w:t>10,8</w:t>
            </w:r>
          </w:p>
        </w:tc>
        <w:tc>
          <w:tcPr>
            <w:tcW w:w="1584" w:type="dxa"/>
            <w:tcBorders>
              <w:top w:val="single" w:sz="6" w:space="0" w:color="000000"/>
              <w:left w:val="single" w:sz="6" w:space="0" w:color="000000"/>
              <w:bottom w:val="single" w:sz="6" w:space="0" w:color="000000"/>
              <w:right w:val="single" w:sz="6" w:space="0" w:color="000000"/>
            </w:tcBorders>
          </w:tcPr>
          <w:p w:rsidR="00C60DA4" w:rsidRPr="003B5B5F" w:rsidRDefault="00C60DA4" w:rsidP="00DB4A10">
            <w:pPr>
              <w:spacing w:line="240" w:lineRule="auto"/>
              <w:ind w:firstLine="540"/>
              <w:jc w:val="both"/>
              <w:rPr>
                <w:rFonts w:ascii="Times New Roman" w:hAnsi="Times New Roman"/>
                <w:sz w:val="28"/>
                <w:lang w:val="uk-UA"/>
              </w:rPr>
            </w:pPr>
            <w:r>
              <w:rPr>
                <w:rFonts w:ascii="Times New Roman" w:hAnsi="Times New Roman"/>
                <w:sz w:val="28"/>
                <w:lang w:val="uk-UA"/>
              </w:rPr>
              <w:t>4</w:t>
            </w:r>
            <w:r w:rsidRPr="003B5B5F">
              <w:rPr>
                <w:rFonts w:ascii="Times New Roman" w:hAnsi="Times New Roman"/>
                <w:sz w:val="28"/>
                <w:lang w:val="uk-UA"/>
              </w:rPr>
              <w:t>.</w:t>
            </w:r>
            <w:r w:rsidRPr="003B5B5F">
              <w:rPr>
                <w:rFonts w:ascii="Times New Roman" w:hAnsi="Times New Roman"/>
                <w:sz w:val="28"/>
                <w:lang w:val="en-US"/>
              </w:rPr>
              <w:t>5</w:t>
            </w:r>
            <w:r>
              <w:rPr>
                <w:rFonts w:ascii="Times New Roman" w:hAnsi="Times New Roman"/>
                <w:sz w:val="28"/>
                <w:lang w:val="uk-UA"/>
              </w:rPr>
              <w:t>7</w:t>
            </w:r>
          </w:p>
        </w:tc>
        <w:tc>
          <w:tcPr>
            <w:tcW w:w="3083" w:type="dxa"/>
            <w:tcBorders>
              <w:top w:val="single" w:sz="6" w:space="0" w:color="000000"/>
              <w:left w:val="single" w:sz="6" w:space="0" w:color="000000"/>
              <w:bottom w:val="single" w:sz="6" w:space="0" w:color="000000"/>
              <w:right w:val="single" w:sz="6" w:space="0" w:color="000000"/>
            </w:tcBorders>
          </w:tcPr>
          <w:p w:rsidR="00C60DA4" w:rsidRPr="003B5B5F" w:rsidRDefault="00C60DA4" w:rsidP="00DB4A10">
            <w:pPr>
              <w:spacing w:line="240" w:lineRule="auto"/>
              <w:ind w:firstLine="540"/>
              <w:jc w:val="both"/>
              <w:rPr>
                <w:rFonts w:ascii="Times New Roman" w:hAnsi="Times New Roman"/>
                <w:sz w:val="28"/>
                <w:lang w:val="uk-UA"/>
              </w:rPr>
            </w:pPr>
            <w:r w:rsidRPr="003B5B5F">
              <w:rPr>
                <w:rFonts w:ascii="Times New Roman" w:hAnsi="Times New Roman"/>
                <w:sz w:val="28"/>
                <w:lang w:val="uk-UA"/>
              </w:rPr>
              <w:t>143</w:t>
            </w:r>
            <w:r w:rsidRPr="003B5B5F">
              <w:rPr>
                <w:rFonts w:ascii="Times New Roman" w:hAnsi="Times New Roman"/>
                <w:position w:val="-4"/>
                <w:sz w:val="28"/>
                <w:lang w:val="uk-UA"/>
              </w:rPr>
              <w:object w:dxaOrig="220" w:dyaOrig="240">
                <v:shape id="_x0000_i1163" type="#_x0000_t75" style="width:11.25pt;height:12pt" o:ole="">
                  <v:imagedata r:id="rId273" o:title=""/>
                </v:shape>
                <o:OLEObject Type="Embed" ProgID="Equation.3" ShapeID="_x0000_i1163" DrawAspect="Content" ObjectID="_1661592354" r:id="rId277"/>
              </w:object>
            </w:r>
            <w:r w:rsidRPr="003B5B5F">
              <w:rPr>
                <w:rFonts w:ascii="Times New Roman" w:hAnsi="Times New Roman"/>
                <w:sz w:val="28"/>
                <w:lang w:val="uk-UA"/>
              </w:rPr>
              <w:t>7,5</w:t>
            </w:r>
          </w:p>
        </w:tc>
      </w:tr>
      <w:tr w:rsidR="00C60DA4" w:rsidRPr="003B5B5F" w:rsidTr="008F2327">
        <w:tc>
          <w:tcPr>
            <w:tcW w:w="1734" w:type="dxa"/>
            <w:tcBorders>
              <w:top w:val="single" w:sz="6" w:space="0" w:color="000000"/>
              <w:left w:val="single" w:sz="6" w:space="0" w:color="000000"/>
              <w:bottom w:val="single" w:sz="6" w:space="0" w:color="000000"/>
              <w:right w:val="single" w:sz="6" w:space="0" w:color="000000"/>
            </w:tcBorders>
          </w:tcPr>
          <w:p w:rsidR="00C60DA4" w:rsidRPr="003B5B5F" w:rsidRDefault="00C60DA4" w:rsidP="003B5B5F">
            <w:pPr>
              <w:spacing w:line="240" w:lineRule="auto"/>
              <w:ind w:firstLine="540"/>
              <w:jc w:val="both"/>
              <w:rPr>
                <w:rFonts w:ascii="Times New Roman" w:hAnsi="Times New Roman"/>
                <w:sz w:val="28"/>
                <w:lang w:val="uk-UA"/>
              </w:rPr>
            </w:pPr>
            <w:r>
              <w:rPr>
                <w:rFonts w:ascii="Times New Roman" w:hAnsi="Times New Roman"/>
                <w:sz w:val="28"/>
                <w:lang w:val="uk-UA"/>
              </w:rPr>
              <w:t>4</w:t>
            </w:r>
            <w:r w:rsidRPr="003B5B5F">
              <w:rPr>
                <w:rFonts w:ascii="Times New Roman" w:hAnsi="Times New Roman"/>
                <w:sz w:val="28"/>
                <w:lang w:val="uk-UA"/>
              </w:rPr>
              <w:t>.</w:t>
            </w:r>
            <w:r w:rsidRPr="003B5B5F">
              <w:rPr>
                <w:rFonts w:ascii="Times New Roman" w:hAnsi="Times New Roman"/>
                <w:sz w:val="28"/>
                <w:lang w:val="en-US"/>
              </w:rPr>
              <w:t>3</w:t>
            </w:r>
            <w:r>
              <w:rPr>
                <w:rFonts w:ascii="Times New Roman" w:hAnsi="Times New Roman"/>
                <w:sz w:val="28"/>
                <w:lang w:val="uk-UA"/>
              </w:rPr>
              <w:t>8</w:t>
            </w:r>
          </w:p>
        </w:tc>
        <w:tc>
          <w:tcPr>
            <w:tcW w:w="2779" w:type="dxa"/>
            <w:tcBorders>
              <w:top w:val="single" w:sz="6" w:space="0" w:color="000000"/>
              <w:left w:val="single" w:sz="6" w:space="0" w:color="000000"/>
              <w:bottom w:val="single" w:sz="6" w:space="0" w:color="000000"/>
              <w:right w:val="single" w:sz="6" w:space="0" w:color="000000"/>
            </w:tcBorders>
          </w:tcPr>
          <w:p w:rsidR="00C60DA4" w:rsidRPr="003B5B5F" w:rsidRDefault="00C60DA4" w:rsidP="003B5B5F">
            <w:pPr>
              <w:spacing w:line="240" w:lineRule="auto"/>
              <w:ind w:firstLine="540"/>
              <w:jc w:val="both"/>
              <w:rPr>
                <w:rFonts w:ascii="Times New Roman" w:hAnsi="Times New Roman"/>
                <w:sz w:val="28"/>
                <w:vertAlign w:val="superscript"/>
                <w:lang w:val="uk-UA"/>
              </w:rPr>
            </w:pPr>
            <w:r w:rsidRPr="003B5B5F">
              <w:rPr>
                <w:rFonts w:ascii="Times New Roman" w:hAnsi="Times New Roman"/>
                <w:sz w:val="28"/>
                <w:lang w:val="uk-UA"/>
              </w:rPr>
              <w:t>1234</w:t>
            </w:r>
            <w:r w:rsidRPr="003B5B5F">
              <w:rPr>
                <w:rFonts w:ascii="Times New Roman" w:hAnsi="Times New Roman"/>
                <w:position w:val="-4"/>
                <w:sz w:val="28"/>
                <w:lang w:val="uk-UA"/>
              </w:rPr>
              <w:object w:dxaOrig="220" w:dyaOrig="240">
                <v:shape id="_x0000_i1164" type="#_x0000_t75" style="width:11.25pt;height:12pt" o:ole="">
                  <v:imagedata r:id="rId273" o:title=""/>
                </v:shape>
                <o:OLEObject Type="Embed" ProgID="Equation.3" ShapeID="_x0000_i1164" DrawAspect="Content" ObjectID="_1661592355" r:id="rId278"/>
              </w:object>
            </w:r>
            <w:r w:rsidRPr="003B5B5F">
              <w:rPr>
                <w:rFonts w:ascii="Times New Roman" w:hAnsi="Times New Roman"/>
                <w:sz w:val="28"/>
                <w:lang w:val="uk-UA"/>
              </w:rPr>
              <w:t>21,4</w:t>
            </w:r>
          </w:p>
        </w:tc>
        <w:tc>
          <w:tcPr>
            <w:tcW w:w="1584" w:type="dxa"/>
            <w:tcBorders>
              <w:top w:val="single" w:sz="6" w:space="0" w:color="000000"/>
              <w:left w:val="single" w:sz="6" w:space="0" w:color="000000"/>
              <w:bottom w:val="single" w:sz="6" w:space="0" w:color="000000"/>
              <w:right w:val="single" w:sz="6" w:space="0" w:color="000000"/>
            </w:tcBorders>
          </w:tcPr>
          <w:p w:rsidR="00C60DA4" w:rsidRPr="003B5B5F" w:rsidRDefault="00C60DA4" w:rsidP="00DB4A10">
            <w:pPr>
              <w:spacing w:line="240" w:lineRule="auto"/>
              <w:ind w:firstLine="540"/>
              <w:jc w:val="both"/>
              <w:rPr>
                <w:rFonts w:ascii="Times New Roman" w:hAnsi="Times New Roman"/>
                <w:sz w:val="28"/>
                <w:lang w:val="uk-UA"/>
              </w:rPr>
            </w:pPr>
            <w:r>
              <w:rPr>
                <w:rFonts w:ascii="Times New Roman" w:hAnsi="Times New Roman"/>
                <w:sz w:val="28"/>
                <w:lang w:val="uk-UA"/>
              </w:rPr>
              <w:t>4</w:t>
            </w:r>
            <w:r w:rsidRPr="003B5B5F">
              <w:rPr>
                <w:rFonts w:ascii="Times New Roman" w:hAnsi="Times New Roman"/>
                <w:sz w:val="28"/>
                <w:lang w:val="uk-UA"/>
              </w:rPr>
              <w:t>.</w:t>
            </w:r>
            <w:r>
              <w:rPr>
                <w:rFonts w:ascii="Times New Roman" w:hAnsi="Times New Roman"/>
                <w:sz w:val="28"/>
                <w:lang w:val="uk-UA"/>
              </w:rPr>
              <w:t>44</w:t>
            </w:r>
          </w:p>
        </w:tc>
        <w:tc>
          <w:tcPr>
            <w:tcW w:w="3083" w:type="dxa"/>
            <w:tcBorders>
              <w:top w:val="single" w:sz="6" w:space="0" w:color="000000"/>
              <w:left w:val="single" w:sz="6" w:space="0" w:color="000000"/>
              <w:bottom w:val="single" w:sz="6" w:space="0" w:color="000000"/>
              <w:right w:val="single" w:sz="6" w:space="0" w:color="000000"/>
            </w:tcBorders>
          </w:tcPr>
          <w:p w:rsidR="00C60DA4" w:rsidRPr="003B5B5F" w:rsidRDefault="00C60DA4" w:rsidP="00DB4A10">
            <w:pPr>
              <w:spacing w:line="240" w:lineRule="auto"/>
              <w:ind w:firstLine="540"/>
              <w:jc w:val="both"/>
              <w:rPr>
                <w:rFonts w:ascii="Times New Roman" w:hAnsi="Times New Roman"/>
                <w:sz w:val="28"/>
                <w:lang w:val="uk-UA"/>
              </w:rPr>
            </w:pPr>
            <w:r w:rsidRPr="003B5B5F">
              <w:rPr>
                <w:rFonts w:ascii="Times New Roman" w:hAnsi="Times New Roman"/>
                <w:sz w:val="28"/>
                <w:lang w:val="uk-UA"/>
              </w:rPr>
              <w:t>1280</w:t>
            </w:r>
            <w:r w:rsidRPr="003B5B5F">
              <w:rPr>
                <w:rFonts w:ascii="Times New Roman" w:hAnsi="Times New Roman"/>
                <w:position w:val="-4"/>
                <w:sz w:val="28"/>
                <w:lang w:val="uk-UA"/>
              </w:rPr>
              <w:object w:dxaOrig="220" w:dyaOrig="240">
                <v:shape id="_x0000_i1165" type="#_x0000_t75" style="width:11.25pt;height:12pt" o:ole="">
                  <v:imagedata r:id="rId273" o:title=""/>
                </v:shape>
                <o:OLEObject Type="Embed" ProgID="Equation.3" ShapeID="_x0000_i1165" DrawAspect="Content" ObjectID="_1661592356" r:id="rId279"/>
              </w:object>
            </w:r>
            <w:r w:rsidRPr="003B5B5F">
              <w:rPr>
                <w:rFonts w:ascii="Times New Roman" w:hAnsi="Times New Roman"/>
                <w:sz w:val="28"/>
                <w:lang w:val="uk-UA"/>
              </w:rPr>
              <w:t>21,7</w:t>
            </w:r>
          </w:p>
        </w:tc>
      </w:tr>
      <w:tr w:rsidR="00C60DA4" w:rsidRPr="003B5B5F" w:rsidTr="008F2327">
        <w:tc>
          <w:tcPr>
            <w:tcW w:w="1734" w:type="dxa"/>
            <w:tcBorders>
              <w:top w:val="single" w:sz="6" w:space="0" w:color="000000"/>
              <w:left w:val="single" w:sz="6" w:space="0" w:color="000000"/>
              <w:bottom w:val="single" w:sz="6" w:space="0" w:color="000000"/>
              <w:right w:val="single" w:sz="6" w:space="0" w:color="000000"/>
            </w:tcBorders>
          </w:tcPr>
          <w:p w:rsidR="00C60DA4" w:rsidRPr="003B5B5F" w:rsidRDefault="00C60DA4" w:rsidP="003B5B5F">
            <w:pPr>
              <w:spacing w:line="240" w:lineRule="auto"/>
              <w:ind w:firstLine="540"/>
              <w:jc w:val="both"/>
              <w:rPr>
                <w:rFonts w:ascii="Times New Roman" w:hAnsi="Times New Roman"/>
                <w:sz w:val="28"/>
                <w:lang w:val="uk-UA"/>
              </w:rPr>
            </w:pPr>
            <w:r>
              <w:rPr>
                <w:rFonts w:ascii="Times New Roman" w:hAnsi="Times New Roman"/>
                <w:sz w:val="28"/>
                <w:lang w:val="uk-UA"/>
              </w:rPr>
              <w:t>4</w:t>
            </w:r>
            <w:r w:rsidRPr="003B5B5F">
              <w:rPr>
                <w:rFonts w:ascii="Times New Roman" w:hAnsi="Times New Roman"/>
                <w:sz w:val="28"/>
                <w:lang w:val="uk-UA"/>
              </w:rPr>
              <w:t>.</w:t>
            </w:r>
            <w:r>
              <w:rPr>
                <w:rFonts w:ascii="Times New Roman" w:hAnsi="Times New Roman"/>
                <w:sz w:val="28"/>
                <w:lang w:val="uk-UA"/>
              </w:rPr>
              <w:t>39</w:t>
            </w:r>
          </w:p>
        </w:tc>
        <w:tc>
          <w:tcPr>
            <w:tcW w:w="2779" w:type="dxa"/>
            <w:tcBorders>
              <w:top w:val="single" w:sz="6" w:space="0" w:color="000000"/>
              <w:left w:val="single" w:sz="6" w:space="0" w:color="000000"/>
              <w:bottom w:val="single" w:sz="6" w:space="0" w:color="000000"/>
              <w:right w:val="single" w:sz="6" w:space="0" w:color="000000"/>
            </w:tcBorders>
          </w:tcPr>
          <w:p w:rsidR="00C60DA4" w:rsidRPr="003B5B5F" w:rsidRDefault="00C60DA4" w:rsidP="003B5B5F">
            <w:pPr>
              <w:spacing w:line="240" w:lineRule="auto"/>
              <w:ind w:firstLine="540"/>
              <w:jc w:val="both"/>
              <w:rPr>
                <w:rFonts w:ascii="Times New Roman" w:hAnsi="Times New Roman"/>
                <w:sz w:val="28"/>
                <w:vertAlign w:val="superscript"/>
                <w:lang w:val="uk-UA"/>
              </w:rPr>
            </w:pPr>
            <w:r w:rsidRPr="003B5B5F">
              <w:rPr>
                <w:rFonts w:ascii="Times New Roman" w:hAnsi="Times New Roman"/>
                <w:sz w:val="28"/>
                <w:lang w:val="uk-UA"/>
              </w:rPr>
              <w:t>380</w:t>
            </w:r>
            <w:r w:rsidRPr="003B5B5F">
              <w:rPr>
                <w:rFonts w:ascii="Times New Roman" w:hAnsi="Times New Roman"/>
                <w:position w:val="-4"/>
                <w:sz w:val="28"/>
                <w:lang w:val="uk-UA"/>
              </w:rPr>
              <w:object w:dxaOrig="220" w:dyaOrig="240">
                <v:shape id="_x0000_i1166" type="#_x0000_t75" style="width:11.25pt;height:12pt" o:ole="">
                  <v:imagedata r:id="rId273" o:title=""/>
                </v:shape>
                <o:OLEObject Type="Embed" ProgID="Equation.3" ShapeID="_x0000_i1166" DrawAspect="Content" ObjectID="_1661592357" r:id="rId280"/>
              </w:object>
            </w:r>
            <w:r w:rsidRPr="003B5B5F">
              <w:rPr>
                <w:rFonts w:ascii="Times New Roman" w:hAnsi="Times New Roman"/>
                <w:sz w:val="28"/>
                <w:lang w:val="uk-UA"/>
              </w:rPr>
              <w:t>7,5</w:t>
            </w:r>
          </w:p>
        </w:tc>
        <w:tc>
          <w:tcPr>
            <w:tcW w:w="1584" w:type="dxa"/>
            <w:tcBorders>
              <w:top w:val="single" w:sz="6" w:space="0" w:color="000000"/>
              <w:left w:val="single" w:sz="6" w:space="0" w:color="000000"/>
              <w:bottom w:val="single" w:sz="6" w:space="0" w:color="000000"/>
              <w:right w:val="single" w:sz="6" w:space="0" w:color="000000"/>
            </w:tcBorders>
          </w:tcPr>
          <w:p w:rsidR="00C60DA4" w:rsidRPr="003B5B5F" w:rsidRDefault="00C60DA4" w:rsidP="00DB4A10">
            <w:pPr>
              <w:spacing w:line="240" w:lineRule="auto"/>
              <w:ind w:firstLine="540"/>
              <w:jc w:val="both"/>
              <w:rPr>
                <w:rFonts w:ascii="Times New Roman" w:hAnsi="Times New Roman"/>
                <w:sz w:val="28"/>
                <w:lang w:val="en-US"/>
              </w:rPr>
            </w:pPr>
            <w:r>
              <w:rPr>
                <w:rFonts w:ascii="Times New Roman" w:hAnsi="Times New Roman"/>
                <w:sz w:val="28"/>
                <w:lang w:val="uk-UA"/>
              </w:rPr>
              <w:t>4</w:t>
            </w:r>
            <w:r w:rsidRPr="003B5B5F">
              <w:rPr>
                <w:rFonts w:ascii="Times New Roman" w:hAnsi="Times New Roman"/>
                <w:sz w:val="28"/>
                <w:lang w:val="uk-UA"/>
              </w:rPr>
              <w:t>.</w:t>
            </w:r>
            <w:r>
              <w:rPr>
                <w:rFonts w:ascii="Times New Roman" w:hAnsi="Times New Roman"/>
                <w:sz w:val="28"/>
                <w:lang w:val="uk-UA"/>
              </w:rPr>
              <w:t>45</w:t>
            </w:r>
          </w:p>
        </w:tc>
        <w:tc>
          <w:tcPr>
            <w:tcW w:w="3083" w:type="dxa"/>
            <w:tcBorders>
              <w:top w:val="single" w:sz="6" w:space="0" w:color="000000"/>
              <w:left w:val="single" w:sz="6" w:space="0" w:color="000000"/>
              <w:bottom w:val="single" w:sz="6" w:space="0" w:color="000000"/>
              <w:right w:val="single" w:sz="6" w:space="0" w:color="000000"/>
            </w:tcBorders>
          </w:tcPr>
          <w:p w:rsidR="00C60DA4" w:rsidRPr="003B5B5F" w:rsidRDefault="00C60DA4" w:rsidP="00DB4A10">
            <w:pPr>
              <w:spacing w:line="240" w:lineRule="auto"/>
              <w:ind w:firstLine="540"/>
              <w:jc w:val="both"/>
              <w:rPr>
                <w:rFonts w:ascii="Times New Roman" w:hAnsi="Times New Roman"/>
                <w:sz w:val="28"/>
                <w:lang w:val="uk-UA"/>
              </w:rPr>
            </w:pPr>
            <w:r w:rsidRPr="003B5B5F">
              <w:rPr>
                <w:rFonts w:ascii="Times New Roman" w:hAnsi="Times New Roman"/>
                <w:sz w:val="28"/>
                <w:lang w:val="uk-UA"/>
              </w:rPr>
              <w:t>170</w:t>
            </w:r>
            <w:r w:rsidRPr="003B5B5F">
              <w:rPr>
                <w:rFonts w:ascii="Times New Roman" w:hAnsi="Times New Roman"/>
                <w:position w:val="-4"/>
                <w:sz w:val="28"/>
                <w:lang w:val="uk-UA"/>
              </w:rPr>
              <w:object w:dxaOrig="220" w:dyaOrig="240">
                <v:shape id="_x0000_i1167" type="#_x0000_t75" style="width:11.25pt;height:12pt" o:ole="">
                  <v:imagedata r:id="rId273" o:title=""/>
                </v:shape>
                <o:OLEObject Type="Embed" ProgID="Equation.3" ShapeID="_x0000_i1167" DrawAspect="Content" ObjectID="_1661592358" r:id="rId281"/>
              </w:object>
            </w:r>
            <w:r w:rsidRPr="003B5B5F">
              <w:rPr>
                <w:rFonts w:ascii="Times New Roman" w:hAnsi="Times New Roman"/>
                <w:sz w:val="28"/>
                <w:lang w:val="uk-UA"/>
              </w:rPr>
              <w:t>14,3</w:t>
            </w:r>
          </w:p>
        </w:tc>
      </w:tr>
      <w:tr w:rsidR="00C60DA4" w:rsidRPr="003B5B5F" w:rsidTr="008F2327">
        <w:tc>
          <w:tcPr>
            <w:tcW w:w="1734" w:type="dxa"/>
            <w:tcBorders>
              <w:top w:val="single" w:sz="6" w:space="0" w:color="000000"/>
              <w:left w:val="single" w:sz="6" w:space="0" w:color="000000"/>
              <w:bottom w:val="single" w:sz="6" w:space="0" w:color="000000"/>
              <w:right w:val="single" w:sz="6" w:space="0" w:color="000000"/>
            </w:tcBorders>
          </w:tcPr>
          <w:p w:rsidR="00C60DA4" w:rsidRPr="003B5B5F" w:rsidRDefault="00C60DA4" w:rsidP="003B5B5F">
            <w:pPr>
              <w:spacing w:line="240" w:lineRule="auto"/>
              <w:ind w:firstLine="540"/>
              <w:jc w:val="both"/>
              <w:rPr>
                <w:rFonts w:ascii="Times New Roman" w:hAnsi="Times New Roman"/>
                <w:sz w:val="28"/>
                <w:lang w:val="uk-UA"/>
              </w:rPr>
            </w:pPr>
            <w:r>
              <w:rPr>
                <w:rFonts w:ascii="Times New Roman" w:hAnsi="Times New Roman"/>
                <w:sz w:val="28"/>
                <w:lang w:val="uk-UA"/>
              </w:rPr>
              <w:t>4</w:t>
            </w:r>
            <w:r w:rsidRPr="003B5B5F">
              <w:rPr>
                <w:rFonts w:ascii="Times New Roman" w:hAnsi="Times New Roman"/>
                <w:sz w:val="28"/>
                <w:lang w:val="uk-UA"/>
              </w:rPr>
              <w:t>.</w:t>
            </w:r>
            <w:r>
              <w:rPr>
                <w:rFonts w:ascii="Times New Roman" w:hAnsi="Times New Roman"/>
                <w:sz w:val="28"/>
                <w:lang w:val="uk-UA"/>
              </w:rPr>
              <w:t>40</w:t>
            </w:r>
          </w:p>
        </w:tc>
        <w:tc>
          <w:tcPr>
            <w:tcW w:w="2779" w:type="dxa"/>
            <w:tcBorders>
              <w:top w:val="single" w:sz="6" w:space="0" w:color="000000"/>
              <w:left w:val="single" w:sz="6" w:space="0" w:color="000000"/>
              <w:bottom w:val="single" w:sz="6" w:space="0" w:color="000000"/>
              <w:right w:val="single" w:sz="6" w:space="0" w:color="000000"/>
            </w:tcBorders>
          </w:tcPr>
          <w:p w:rsidR="00C60DA4" w:rsidRPr="003B5B5F" w:rsidRDefault="00C60DA4" w:rsidP="003B5B5F">
            <w:pPr>
              <w:spacing w:line="240" w:lineRule="auto"/>
              <w:ind w:firstLine="540"/>
              <w:jc w:val="both"/>
              <w:rPr>
                <w:rFonts w:ascii="Times New Roman" w:hAnsi="Times New Roman"/>
                <w:sz w:val="28"/>
                <w:vertAlign w:val="superscript"/>
                <w:lang w:val="uk-UA"/>
              </w:rPr>
            </w:pPr>
            <w:r w:rsidRPr="003B5B5F">
              <w:rPr>
                <w:rFonts w:ascii="Times New Roman" w:hAnsi="Times New Roman"/>
                <w:sz w:val="28"/>
                <w:lang w:val="uk-UA"/>
              </w:rPr>
              <w:t>924</w:t>
            </w:r>
            <w:r w:rsidRPr="003B5B5F">
              <w:rPr>
                <w:rFonts w:ascii="Times New Roman" w:hAnsi="Times New Roman"/>
                <w:position w:val="-4"/>
                <w:sz w:val="28"/>
                <w:lang w:val="uk-UA"/>
              </w:rPr>
              <w:object w:dxaOrig="220" w:dyaOrig="240">
                <v:shape id="_x0000_i1168" type="#_x0000_t75" style="width:11.25pt;height:12pt" o:ole="">
                  <v:imagedata r:id="rId273" o:title=""/>
                </v:shape>
                <o:OLEObject Type="Embed" ProgID="Equation.3" ShapeID="_x0000_i1168" DrawAspect="Content" ObjectID="_1661592359" r:id="rId282"/>
              </w:object>
            </w:r>
            <w:r w:rsidRPr="003B5B5F">
              <w:rPr>
                <w:rFonts w:ascii="Times New Roman" w:hAnsi="Times New Roman"/>
                <w:sz w:val="28"/>
                <w:lang w:val="uk-UA"/>
              </w:rPr>
              <w:t>14,7</w:t>
            </w:r>
          </w:p>
        </w:tc>
        <w:tc>
          <w:tcPr>
            <w:tcW w:w="1584" w:type="dxa"/>
            <w:tcBorders>
              <w:top w:val="single" w:sz="6" w:space="0" w:color="000000"/>
              <w:left w:val="single" w:sz="6" w:space="0" w:color="000000"/>
              <w:bottom w:val="single" w:sz="6" w:space="0" w:color="000000"/>
              <w:right w:val="single" w:sz="6" w:space="0" w:color="000000"/>
            </w:tcBorders>
          </w:tcPr>
          <w:p w:rsidR="00C60DA4" w:rsidRPr="003B5B5F" w:rsidRDefault="00C60DA4" w:rsidP="00DB4A10">
            <w:pPr>
              <w:spacing w:line="240" w:lineRule="auto"/>
              <w:ind w:firstLine="540"/>
              <w:jc w:val="both"/>
              <w:rPr>
                <w:rFonts w:ascii="Times New Roman" w:hAnsi="Times New Roman"/>
                <w:sz w:val="28"/>
                <w:lang w:val="uk-UA"/>
              </w:rPr>
            </w:pPr>
            <w:r>
              <w:rPr>
                <w:rFonts w:ascii="Times New Roman" w:hAnsi="Times New Roman"/>
                <w:sz w:val="28"/>
                <w:lang w:val="uk-UA"/>
              </w:rPr>
              <w:t>4</w:t>
            </w:r>
            <w:r w:rsidRPr="003B5B5F">
              <w:rPr>
                <w:rFonts w:ascii="Times New Roman" w:hAnsi="Times New Roman"/>
                <w:sz w:val="28"/>
                <w:lang w:val="uk-UA"/>
              </w:rPr>
              <w:t>.</w:t>
            </w:r>
            <w:r>
              <w:rPr>
                <w:rFonts w:ascii="Times New Roman" w:hAnsi="Times New Roman"/>
                <w:sz w:val="28"/>
                <w:lang w:val="uk-UA"/>
              </w:rPr>
              <w:t>46</w:t>
            </w:r>
          </w:p>
        </w:tc>
        <w:tc>
          <w:tcPr>
            <w:tcW w:w="3083" w:type="dxa"/>
            <w:tcBorders>
              <w:top w:val="single" w:sz="6" w:space="0" w:color="000000"/>
              <w:left w:val="single" w:sz="6" w:space="0" w:color="000000"/>
              <w:bottom w:val="single" w:sz="6" w:space="0" w:color="000000"/>
              <w:right w:val="single" w:sz="6" w:space="0" w:color="000000"/>
            </w:tcBorders>
          </w:tcPr>
          <w:p w:rsidR="00C60DA4" w:rsidRPr="003B5B5F" w:rsidRDefault="00C60DA4" w:rsidP="00DB4A10">
            <w:pPr>
              <w:spacing w:line="240" w:lineRule="auto"/>
              <w:ind w:firstLine="540"/>
              <w:jc w:val="both"/>
              <w:rPr>
                <w:rFonts w:ascii="Times New Roman" w:hAnsi="Times New Roman"/>
                <w:sz w:val="28"/>
                <w:lang w:val="uk-UA"/>
              </w:rPr>
            </w:pPr>
            <w:r w:rsidRPr="003B5B5F">
              <w:rPr>
                <w:rFonts w:ascii="Times New Roman" w:hAnsi="Times New Roman"/>
                <w:sz w:val="28"/>
                <w:lang w:val="uk-UA"/>
              </w:rPr>
              <w:t>720</w:t>
            </w:r>
            <w:r w:rsidRPr="003B5B5F">
              <w:rPr>
                <w:rFonts w:ascii="Times New Roman" w:hAnsi="Times New Roman"/>
                <w:position w:val="-4"/>
                <w:sz w:val="28"/>
                <w:lang w:val="uk-UA"/>
              </w:rPr>
              <w:object w:dxaOrig="220" w:dyaOrig="240">
                <v:shape id="_x0000_i1169" type="#_x0000_t75" style="width:11.25pt;height:12pt" o:ole="">
                  <v:imagedata r:id="rId273" o:title=""/>
                </v:shape>
                <o:OLEObject Type="Embed" ProgID="Equation.3" ShapeID="_x0000_i1169" DrawAspect="Content" ObjectID="_1661592360" r:id="rId283"/>
              </w:object>
            </w:r>
            <w:r w:rsidRPr="003B5B5F">
              <w:rPr>
                <w:rFonts w:ascii="Times New Roman" w:hAnsi="Times New Roman"/>
                <w:sz w:val="28"/>
                <w:lang w:val="uk-UA"/>
              </w:rPr>
              <w:t>17,4</w:t>
            </w:r>
          </w:p>
        </w:tc>
      </w:tr>
      <w:tr w:rsidR="00C60DA4" w:rsidRPr="003B5B5F" w:rsidTr="008F2327">
        <w:tc>
          <w:tcPr>
            <w:tcW w:w="1734" w:type="dxa"/>
            <w:tcBorders>
              <w:top w:val="single" w:sz="6" w:space="0" w:color="000000"/>
              <w:left w:val="single" w:sz="6" w:space="0" w:color="000000"/>
              <w:bottom w:val="single" w:sz="6" w:space="0" w:color="000000"/>
              <w:right w:val="single" w:sz="6" w:space="0" w:color="000000"/>
            </w:tcBorders>
          </w:tcPr>
          <w:p w:rsidR="00C60DA4" w:rsidRPr="003B5B5F" w:rsidRDefault="00C60DA4" w:rsidP="003B5B5F">
            <w:pPr>
              <w:spacing w:line="240" w:lineRule="auto"/>
              <w:ind w:firstLine="540"/>
              <w:jc w:val="both"/>
              <w:rPr>
                <w:rFonts w:ascii="Times New Roman" w:hAnsi="Times New Roman"/>
                <w:sz w:val="28"/>
                <w:lang w:val="uk-UA"/>
              </w:rPr>
            </w:pPr>
            <w:r>
              <w:rPr>
                <w:rFonts w:ascii="Times New Roman" w:hAnsi="Times New Roman"/>
                <w:sz w:val="28"/>
                <w:lang w:val="uk-UA"/>
              </w:rPr>
              <w:t>4</w:t>
            </w:r>
            <w:r w:rsidRPr="003B5B5F">
              <w:rPr>
                <w:rFonts w:ascii="Times New Roman" w:hAnsi="Times New Roman"/>
                <w:sz w:val="28"/>
                <w:lang w:val="uk-UA"/>
              </w:rPr>
              <w:t>.</w:t>
            </w:r>
            <w:r>
              <w:rPr>
                <w:rFonts w:ascii="Times New Roman" w:hAnsi="Times New Roman"/>
                <w:sz w:val="28"/>
                <w:lang w:val="uk-UA"/>
              </w:rPr>
              <w:t>41</w:t>
            </w:r>
          </w:p>
        </w:tc>
        <w:tc>
          <w:tcPr>
            <w:tcW w:w="2779" w:type="dxa"/>
            <w:tcBorders>
              <w:top w:val="single" w:sz="6" w:space="0" w:color="000000"/>
              <w:left w:val="single" w:sz="6" w:space="0" w:color="000000"/>
              <w:bottom w:val="single" w:sz="6" w:space="0" w:color="000000"/>
              <w:right w:val="single" w:sz="6" w:space="0" w:color="000000"/>
            </w:tcBorders>
          </w:tcPr>
          <w:p w:rsidR="00C60DA4" w:rsidRPr="003B5B5F" w:rsidRDefault="00C60DA4" w:rsidP="003B5B5F">
            <w:pPr>
              <w:spacing w:line="240" w:lineRule="auto"/>
              <w:ind w:firstLine="540"/>
              <w:jc w:val="both"/>
              <w:rPr>
                <w:rFonts w:ascii="Times New Roman" w:hAnsi="Times New Roman"/>
                <w:sz w:val="28"/>
                <w:vertAlign w:val="superscript"/>
                <w:lang w:val="uk-UA"/>
              </w:rPr>
            </w:pPr>
            <w:r w:rsidRPr="003B5B5F">
              <w:rPr>
                <w:rFonts w:ascii="Times New Roman" w:hAnsi="Times New Roman"/>
                <w:sz w:val="28"/>
                <w:lang w:val="uk-UA"/>
              </w:rPr>
              <w:t>1184</w:t>
            </w:r>
            <w:r w:rsidRPr="003B5B5F">
              <w:rPr>
                <w:rFonts w:ascii="Times New Roman" w:hAnsi="Times New Roman"/>
                <w:position w:val="-4"/>
                <w:sz w:val="28"/>
                <w:lang w:val="uk-UA"/>
              </w:rPr>
              <w:object w:dxaOrig="220" w:dyaOrig="240">
                <v:shape id="_x0000_i1170" type="#_x0000_t75" style="width:11.25pt;height:12pt" o:ole="">
                  <v:imagedata r:id="rId273" o:title=""/>
                </v:shape>
                <o:OLEObject Type="Embed" ProgID="Equation.3" ShapeID="_x0000_i1170" DrawAspect="Content" ObjectID="_1661592361" r:id="rId284"/>
              </w:object>
            </w:r>
            <w:r w:rsidRPr="003B5B5F">
              <w:rPr>
                <w:rFonts w:ascii="Times New Roman" w:hAnsi="Times New Roman"/>
                <w:sz w:val="28"/>
                <w:lang w:val="uk-UA"/>
              </w:rPr>
              <w:t>18,3</w:t>
            </w:r>
          </w:p>
        </w:tc>
        <w:tc>
          <w:tcPr>
            <w:tcW w:w="1584" w:type="dxa"/>
            <w:tcBorders>
              <w:top w:val="single" w:sz="6" w:space="0" w:color="000000"/>
              <w:left w:val="single" w:sz="6" w:space="0" w:color="000000"/>
              <w:bottom w:val="single" w:sz="6" w:space="0" w:color="000000"/>
              <w:right w:val="single" w:sz="6" w:space="0" w:color="000000"/>
            </w:tcBorders>
          </w:tcPr>
          <w:p w:rsidR="00C60DA4" w:rsidRPr="003B5B5F" w:rsidRDefault="00C60DA4" w:rsidP="00DB4A10">
            <w:pPr>
              <w:spacing w:line="240" w:lineRule="auto"/>
              <w:ind w:firstLine="540"/>
              <w:jc w:val="both"/>
              <w:rPr>
                <w:rFonts w:ascii="Times New Roman" w:hAnsi="Times New Roman"/>
                <w:sz w:val="28"/>
                <w:lang w:val="uk-UA"/>
              </w:rPr>
            </w:pPr>
            <w:r>
              <w:rPr>
                <w:rFonts w:ascii="Times New Roman" w:hAnsi="Times New Roman"/>
                <w:sz w:val="28"/>
                <w:lang w:val="uk-UA"/>
              </w:rPr>
              <w:t>4</w:t>
            </w:r>
            <w:r w:rsidRPr="003B5B5F">
              <w:rPr>
                <w:rFonts w:ascii="Times New Roman" w:hAnsi="Times New Roman"/>
                <w:sz w:val="28"/>
                <w:lang w:val="uk-UA"/>
              </w:rPr>
              <w:t>.</w:t>
            </w:r>
            <w:r>
              <w:rPr>
                <w:rFonts w:ascii="Times New Roman" w:hAnsi="Times New Roman"/>
                <w:sz w:val="28"/>
                <w:lang w:val="uk-UA"/>
              </w:rPr>
              <w:t>47</w:t>
            </w:r>
          </w:p>
        </w:tc>
        <w:tc>
          <w:tcPr>
            <w:tcW w:w="3083" w:type="dxa"/>
            <w:tcBorders>
              <w:top w:val="single" w:sz="6" w:space="0" w:color="000000"/>
              <w:left w:val="single" w:sz="6" w:space="0" w:color="000000"/>
              <w:bottom w:val="single" w:sz="6" w:space="0" w:color="000000"/>
              <w:right w:val="single" w:sz="6" w:space="0" w:color="000000"/>
            </w:tcBorders>
          </w:tcPr>
          <w:p w:rsidR="00C60DA4" w:rsidRPr="003B5B5F" w:rsidRDefault="00C60DA4" w:rsidP="00DB4A10">
            <w:pPr>
              <w:spacing w:line="240" w:lineRule="auto"/>
              <w:ind w:firstLine="540"/>
              <w:jc w:val="both"/>
              <w:rPr>
                <w:rFonts w:ascii="Times New Roman" w:hAnsi="Times New Roman"/>
                <w:sz w:val="28"/>
                <w:lang w:val="uk-UA"/>
              </w:rPr>
            </w:pPr>
            <w:r w:rsidRPr="003B5B5F">
              <w:rPr>
                <w:rFonts w:ascii="Times New Roman" w:hAnsi="Times New Roman"/>
                <w:sz w:val="28"/>
                <w:lang w:val="uk-UA"/>
              </w:rPr>
              <w:t>830</w:t>
            </w:r>
            <w:r w:rsidRPr="003B5B5F">
              <w:rPr>
                <w:rFonts w:ascii="Times New Roman" w:hAnsi="Times New Roman"/>
                <w:position w:val="-4"/>
                <w:sz w:val="28"/>
                <w:lang w:val="uk-UA"/>
              </w:rPr>
              <w:object w:dxaOrig="220" w:dyaOrig="240">
                <v:shape id="_x0000_i1171" type="#_x0000_t75" style="width:11.25pt;height:12pt" o:ole="">
                  <v:imagedata r:id="rId273" o:title=""/>
                </v:shape>
                <o:OLEObject Type="Embed" ProgID="Equation.3" ShapeID="_x0000_i1171" DrawAspect="Content" ObjectID="_1661592362" r:id="rId285"/>
              </w:object>
            </w:r>
            <w:r w:rsidRPr="003B5B5F">
              <w:rPr>
                <w:rFonts w:ascii="Times New Roman" w:hAnsi="Times New Roman"/>
                <w:sz w:val="28"/>
                <w:lang w:val="uk-UA"/>
              </w:rPr>
              <w:t>12,7</w:t>
            </w:r>
          </w:p>
        </w:tc>
      </w:tr>
      <w:tr w:rsidR="00C60DA4" w:rsidRPr="003B5B5F" w:rsidTr="008F2327">
        <w:tc>
          <w:tcPr>
            <w:tcW w:w="1734" w:type="dxa"/>
            <w:tcBorders>
              <w:top w:val="single" w:sz="6" w:space="0" w:color="000000"/>
              <w:left w:val="single" w:sz="6" w:space="0" w:color="000000"/>
              <w:bottom w:val="single" w:sz="6" w:space="0" w:color="000000"/>
              <w:right w:val="single" w:sz="6" w:space="0" w:color="000000"/>
            </w:tcBorders>
          </w:tcPr>
          <w:p w:rsidR="00C60DA4" w:rsidRPr="003B5B5F" w:rsidRDefault="00C60DA4" w:rsidP="003B5B5F">
            <w:pPr>
              <w:spacing w:line="240" w:lineRule="auto"/>
              <w:ind w:firstLine="540"/>
              <w:jc w:val="both"/>
              <w:rPr>
                <w:rFonts w:ascii="Times New Roman" w:hAnsi="Times New Roman"/>
                <w:sz w:val="28"/>
                <w:lang w:val="uk-UA"/>
              </w:rPr>
            </w:pPr>
            <w:r>
              <w:rPr>
                <w:rFonts w:ascii="Times New Roman" w:hAnsi="Times New Roman"/>
                <w:sz w:val="28"/>
                <w:lang w:val="uk-UA"/>
              </w:rPr>
              <w:t>4</w:t>
            </w:r>
            <w:r w:rsidRPr="003B5B5F">
              <w:rPr>
                <w:rFonts w:ascii="Times New Roman" w:hAnsi="Times New Roman"/>
                <w:sz w:val="28"/>
                <w:lang w:val="uk-UA"/>
              </w:rPr>
              <w:t>.</w:t>
            </w:r>
            <w:r>
              <w:rPr>
                <w:rFonts w:ascii="Times New Roman" w:hAnsi="Times New Roman"/>
                <w:sz w:val="28"/>
                <w:lang w:val="uk-UA"/>
              </w:rPr>
              <w:t>42</w:t>
            </w:r>
          </w:p>
        </w:tc>
        <w:tc>
          <w:tcPr>
            <w:tcW w:w="2779" w:type="dxa"/>
            <w:tcBorders>
              <w:top w:val="single" w:sz="6" w:space="0" w:color="000000"/>
              <w:left w:val="single" w:sz="6" w:space="0" w:color="000000"/>
              <w:bottom w:val="single" w:sz="6" w:space="0" w:color="000000"/>
              <w:right w:val="single" w:sz="6" w:space="0" w:color="000000"/>
            </w:tcBorders>
          </w:tcPr>
          <w:p w:rsidR="00C60DA4" w:rsidRPr="003B5B5F" w:rsidRDefault="00C60DA4" w:rsidP="003B5B5F">
            <w:pPr>
              <w:spacing w:line="240" w:lineRule="auto"/>
              <w:ind w:firstLine="540"/>
              <w:jc w:val="both"/>
              <w:rPr>
                <w:rFonts w:ascii="Times New Roman" w:hAnsi="Times New Roman"/>
                <w:sz w:val="28"/>
                <w:vertAlign w:val="superscript"/>
                <w:lang w:val="uk-UA"/>
              </w:rPr>
            </w:pPr>
            <w:r w:rsidRPr="003B5B5F">
              <w:rPr>
                <w:rFonts w:ascii="Times New Roman" w:hAnsi="Times New Roman"/>
                <w:sz w:val="28"/>
                <w:lang w:val="uk-UA"/>
              </w:rPr>
              <w:t>350</w:t>
            </w:r>
            <w:r w:rsidRPr="003B5B5F">
              <w:rPr>
                <w:rFonts w:ascii="Times New Roman" w:hAnsi="Times New Roman"/>
                <w:position w:val="-4"/>
                <w:sz w:val="28"/>
                <w:lang w:val="uk-UA"/>
              </w:rPr>
              <w:object w:dxaOrig="220" w:dyaOrig="240">
                <v:shape id="_x0000_i1172" type="#_x0000_t75" style="width:11.25pt;height:12pt" o:ole="">
                  <v:imagedata r:id="rId273" o:title=""/>
                </v:shape>
                <o:OLEObject Type="Embed" ProgID="Equation.3" ShapeID="_x0000_i1172" DrawAspect="Content" ObjectID="_1661592363" r:id="rId286"/>
              </w:object>
            </w:r>
            <w:r w:rsidRPr="003B5B5F">
              <w:rPr>
                <w:rFonts w:ascii="Times New Roman" w:hAnsi="Times New Roman"/>
                <w:sz w:val="28"/>
                <w:lang w:val="uk-UA"/>
              </w:rPr>
              <w:t>11,4</w:t>
            </w:r>
          </w:p>
        </w:tc>
        <w:tc>
          <w:tcPr>
            <w:tcW w:w="1584" w:type="dxa"/>
            <w:tcBorders>
              <w:top w:val="single" w:sz="6" w:space="0" w:color="000000"/>
              <w:left w:val="single" w:sz="6" w:space="0" w:color="000000"/>
              <w:bottom w:val="single" w:sz="6" w:space="0" w:color="000000"/>
              <w:right w:val="single" w:sz="6" w:space="0" w:color="000000"/>
            </w:tcBorders>
          </w:tcPr>
          <w:p w:rsidR="00C60DA4" w:rsidRPr="003B5B5F" w:rsidRDefault="00C60DA4" w:rsidP="00DB4A10">
            <w:pPr>
              <w:spacing w:line="240" w:lineRule="auto"/>
              <w:ind w:firstLine="540"/>
              <w:jc w:val="both"/>
              <w:rPr>
                <w:rFonts w:ascii="Times New Roman" w:hAnsi="Times New Roman"/>
                <w:sz w:val="28"/>
                <w:lang w:val="uk-UA"/>
              </w:rPr>
            </w:pPr>
            <w:r>
              <w:rPr>
                <w:rFonts w:ascii="Times New Roman" w:hAnsi="Times New Roman"/>
                <w:sz w:val="28"/>
                <w:lang w:val="uk-UA"/>
              </w:rPr>
              <w:t>4</w:t>
            </w:r>
            <w:r w:rsidRPr="003B5B5F">
              <w:rPr>
                <w:rFonts w:ascii="Times New Roman" w:hAnsi="Times New Roman"/>
                <w:sz w:val="28"/>
                <w:lang w:val="uk-UA"/>
              </w:rPr>
              <w:t>.</w:t>
            </w:r>
            <w:r>
              <w:rPr>
                <w:rFonts w:ascii="Times New Roman" w:hAnsi="Times New Roman"/>
                <w:sz w:val="28"/>
                <w:lang w:val="uk-UA"/>
              </w:rPr>
              <w:t>48</w:t>
            </w:r>
          </w:p>
        </w:tc>
        <w:tc>
          <w:tcPr>
            <w:tcW w:w="3083" w:type="dxa"/>
            <w:tcBorders>
              <w:top w:val="single" w:sz="6" w:space="0" w:color="000000"/>
              <w:left w:val="single" w:sz="6" w:space="0" w:color="000000"/>
              <w:bottom w:val="single" w:sz="6" w:space="0" w:color="000000"/>
              <w:right w:val="single" w:sz="6" w:space="0" w:color="000000"/>
            </w:tcBorders>
          </w:tcPr>
          <w:p w:rsidR="00C60DA4" w:rsidRPr="003B5B5F" w:rsidRDefault="00C60DA4" w:rsidP="00DB4A10">
            <w:pPr>
              <w:spacing w:line="240" w:lineRule="auto"/>
              <w:ind w:firstLine="540"/>
              <w:jc w:val="both"/>
              <w:rPr>
                <w:rFonts w:ascii="Times New Roman" w:hAnsi="Times New Roman"/>
                <w:sz w:val="28"/>
                <w:lang w:val="uk-UA"/>
              </w:rPr>
            </w:pPr>
            <w:r w:rsidRPr="003B5B5F">
              <w:rPr>
                <w:rFonts w:ascii="Times New Roman" w:hAnsi="Times New Roman"/>
                <w:sz w:val="28"/>
                <w:lang w:val="uk-UA"/>
              </w:rPr>
              <w:t>915</w:t>
            </w:r>
            <w:r w:rsidRPr="003B5B5F">
              <w:rPr>
                <w:rFonts w:ascii="Times New Roman" w:hAnsi="Times New Roman"/>
                <w:position w:val="-4"/>
                <w:sz w:val="28"/>
                <w:lang w:val="uk-UA"/>
              </w:rPr>
              <w:object w:dxaOrig="220" w:dyaOrig="240">
                <v:shape id="_x0000_i1173" type="#_x0000_t75" style="width:11.25pt;height:12pt" o:ole="">
                  <v:imagedata r:id="rId273" o:title=""/>
                </v:shape>
                <o:OLEObject Type="Embed" ProgID="Equation.3" ShapeID="_x0000_i1173" DrawAspect="Content" ObjectID="_1661592364" r:id="rId287"/>
              </w:object>
            </w:r>
            <w:r w:rsidRPr="003B5B5F">
              <w:rPr>
                <w:rFonts w:ascii="Times New Roman" w:hAnsi="Times New Roman"/>
                <w:sz w:val="28"/>
                <w:lang w:val="uk-UA"/>
              </w:rPr>
              <w:t>11,4</w:t>
            </w:r>
          </w:p>
        </w:tc>
      </w:tr>
      <w:tr w:rsidR="00C60DA4" w:rsidRPr="003B5B5F" w:rsidTr="008F2327">
        <w:tc>
          <w:tcPr>
            <w:tcW w:w="1734" w:type="dxa"/>
            <w:tcBorders>
              <w:top w:val="single" w:sz="6" w:space="0" w:color="000000"/>
              <w:left w:val="single" w:sz="6" w:space="0" w:color="000000"/>
              <w:bottom w:val="single" w:sz="6" w:space="0" w:color="000000"/>
              <w:right w:val="single" w:sz="6" w:space="0" w:color="000000"/>
            </w:tcBorders>
          </w:tcPr>
          <w:p w:rsidR="00C60DA4" w:rsidRPr="003B5B5F" w:rsidRDefault="00C60DA4" w:rsidP="003B5B5F">
            <w:pPr>
              <w:spacing w:line="240" w:lineRule="auto"/>
              <w:ind w:firstLine="540"/>
              <w:jc w:val="both"/>
              <w:rPr>
                <w:rFonts w:ascii="Times New Roman" w:hAnsi="Times New Roman"/>
                <w:sz w:val="28"/>
                <w:lang w:val="uk-UA"/>
              </w:rPr>
            </w:pPr>
            <w:r>
              <w:rPr>
                <w:rFonts w:ascii="Times New Roman" w:hAnsi="Times New Roman"/>
                <w:sz w:val="28"/>
                <w:lang w:val="uk-UA"/>
              </w:rPr>
              <w:t>4</w:t>
            </w:r>
            <w:r w:rsidRPr="003B5B5F">
              <w:rPr>
                <w:rFonts w:ascii="Times New Roman" w:hAnsi="Times New Roman"/>
                <w:sz w:val="28"/>
                <w:lang w:val="uk-UA"/>
              </w:rPr>
              <w:t>.</w:t>
            </w:r>
            <w:r>
              <w:rPr>
                <w:rFonts w:ascii="Times New Roman" w:hAnsi="Times New Roman"/>
                <w:sz w:val="28"/>
                <w:lang w:val="uk-UA"/>
              </w:rPr>
              <w:t>43</w:t>
            </w:r>
          </w:p>
        </w:tc>
        <w:tc>
          <w:tcPr>
            <w:tcW w:w="2779" w:type="dxa"/>
            <w:tcBorders>
              <w:top w:val="single" w:sz="6" w:space="0" w:color="000000"/>
              <w:left w:val="single" w:sz="6" w:space="0" w:color="000000"/>
              <w:bottom w:val="single" w:sz="6" w:space="0" w:color="000000"/>
              <w:right w:val="single" w:sz="6" w:space="0" w:color="000000"/>
            </w:tcBorders>
          </w:tcPr>
          <w:p w:rsidR="00C60DA4" w:rsidRPr="003B5B5F" w:rsidRDefault="00C60DA4" w:rsidP="003B5B5F">
            <w:pPr>
              <w:spacing w:line="240" w:lineRule="auto"/>
              <w:ind w:firstLine="540"/>
              <w:jc w:val="both"/>
              <w:rPr>
                <w:rFonts w:ascii="Times New Roman" w:hAnsi="Times New Roman"/>
                <w:sz w:val="28"/>
                <w:vertAlign w:val="superscript"/>
                <w:lang w:val="uk-UA"/>
              </w:rPr>
            </w:pPr>
            <w:r w:rsidRPr="003B5B5F">
              <w:rPr>
                <w:rFonts w:ascii="Times New Roman" w:hAnsi="Times New Roman"/>
                <w:sz w:val="28"/>
                <w:lang w:val="uk-UA"/>
              </w:rPr>
              <w:t>910</w:t>
            </w:r>
            <w:r w:rsidRPr="003B5B5F">
              <w:rPr>
                <w:rFonts w:ascii="Times New Roman" w:hAnsi="Times New Roman"/>
                <w:position w:val="-4"/>
                <w:sz w:val="28"/>
                <w:lang w:val="uk-UA"/>
              </w:rPr>
              <w:object w:dxaOrig="220" w:dyaOrig="240">
                <v:shape id="_x0000_i1174" type="#_x0000_t75" style="width:11.25pt;height:12pt" o:ole="">
                  <v:imagedata r:id="rId273" o:title=""/>
                </v:shape>
                <o:OLEObject Type="Embed" ProgID="Equation.3" ShapeID="_x0000_i1174" DrawAspect="Content" ObjectID="_1661592365" r:id="rId288"/>
              </w:object>
            </w:r>
            <w:r w:rsidRPr="003B5B5F">
              <w:rPr>
                <w:rFonts w:ascii="Times New Roman" w:hAnsi="Times New Roman"/>
                <w:sz w:val="28"/>
                <w:lang w:val="uk-UA"/>
              </w:rPr>
              <w:t>8,4</w:t>
            </w:r>
          </w:p>
        </w:tc>
        <w:tc>
          <w:tcPr>
            <w:tcW w:w="1584" w:type="dxa"/>
            <w:tcBorders>
              <w:top w:val="single" w:sz="6" w:space="0" w:color="000000"/>
              <w:left w:val="single" w:sz="6" w:space="0" w:color="000000"/>
              <w:bottom w:val="single" w:sz="6" w:space="0" w:color="000000"/>
              <w:right w:val="single" w:sz="6" w:space="0" w:color="000000"/>
            </w:tcBorders>
          </w:tcPr>
          <w:p w:rsidR="00C60DA4" w:rsidRPr="003B5B5F" w:rsidRDefault="00C60DA4" w:rsidP="00DB4A10">
            <w:pPr>
              <w:spacing w:line="240" w:lineRule="auto"/>
              <w:ind w:firstLine="540"/>
              <w:jc w:val="both"/>
              <w:rPr>
                <w:rFonts w:ascii="Times New Roman" w:hAnsi="Times New Roman"/>
                <w:sz w:val="28"/>
                <w:lang w:val="uk-UA"/>
              </w:rPr>
            </w:pPr>
            <w:r>
              <w:rPr>
                <w:rFonts w:ascii="Times New Roman" w:hAnsi="Times New Roman"/>
                <w:sz w:val="28"/>
                <w:lang w:val="uk-UA"/>
              </w:rPr>
              <w:t>4</w:t>
            </w:r>
            <w:r w:rsidRPr="003B5B5F">
              <w:rPr>
                <w:rFonts w:ascii="Times New Roman" w:hAnsi="Times New Roman"/>
                <w:sz w:val="28"/>
                <w:lang w:val="uk-UA"/>
              </w:rPr>
              <w:t>.</w:t>
            </w:r>
            <w:r>
              <w:rPr>
                <w:rFonts w:ascii="Times New Roman" w:hAnsi="Times New Roman"/>
                <w:sz w:val="28"/>
                <w:lang w:val="uk-UA"/>
              </w:rPr>
              <w:t>44</w:t>
            </w:r>
          </w:p>
        </w:tc>
        <w:tc>
          <w:tcPr>
            <w:tcW w:w="3083" w:type="dxa"/>
            <w:tcBorders>
              <w:top w:val="single" w:sz="6" w:space="0" w:color="000000"/>
              <w:left w:val="single" w:sz="6" w:space="0" w:color="000000"/>
              <w:bottom w:val="single" w:sz="6" w:space="0" w:color="000000"/>
              <w:right w:val="single" w:sz="6" w:space="0" w:color="000000"/>
            </w:tcBorders>
          </w:tcPr>
          <w:p w:rsidR="00C60DA4" w:rsidRPr="003B5B5F" w:rsidRDefault="00C60DA4" w:rsidP="00DB4A10">
            <w:pPr>
              <w:spacing w:line="240" w:lineRule="auto"/>
              <w:ind w:firstLine="540"/>
              <w:jc w:val="both"/>
              <w:rPr>
                <w:rFonts w:ascii="Times New Roman" w:hAnsi="Times New Roman"/>
                <w:sz w:val="28"/>
                <w:lang w:val="uk-UA"/>
              </w:rPr>
            </w:pPr>
            <w:r w:rsidRPr="003B5B5F">
              <w:rPr>
                <w:rFonts w:ascii="Times New Roman" w:hAnsi="Times New Roman"/>
                <w:sz w:val="28"/>
                <w:lang w:val="uk-UA"/>
              </w:rPr>
              <w:t>1280</w:t>
            </w:r>
            <w:r w:rsidRPr="003B5B5F">
              <w:rPr>
                <w:rFonts w:ascii="Times New Roman" w:hAnsi="Times New Roman"/>
                <w:position w:val="-4"/>
                <w:sz w:val="28"/>
                <w:lang w:val="uk-UA"/>
              </w:rPr>
              <w:object w:dxaOrig="220" w:dyaOrig="240">
                <v:shape id="_x0000_i1175" type="#_x0000_t75" style="width:11.25pt;height:12pt" o:ole="">
                  <v:imagedata r:id="rId273" o:title=""/>
                </v:shape>
                <o:OLEObject Type="Embed" ProgID="Equation.3" ShapeID="_x0000_i1175" DrawAspect="Content" ObjectID="_1661592366" r:id="rId289"/>
              </w:object>
            </w:r>
            <w:r w:rsidRPr="003B5B5F">
              <w:rPr>
                <w:rFonts w:ascii="Times New Roman" w:hAnsi="Times New Roman"/>
                <w:sz w:val="28"/>
                <w:lang w:val="uk-UA"/>
              </w:rPr>
              <w:t>21,7</w:t>
            </w:r>
          </w:p>
        </w:tc>
      </w:tr>
      <w:tr w:rsidR="00C60DA4" w:rsidRPr="003B5B5F" w:rsidTr="008F2327">
        <w:tc>
          <w:tcPr>
            <w:tcW w:w="1734" w:type="dxa"/>
            <w:tcBorders>
              <w:top w:val="single" w:sz="6" w:space="0" w:color="000000"/>
              <w:left w:val="single" w:sz="6" w:space="0" w:color="000000"/>
              <w:bottom w:val="single" w:sz="6" w:space="0" w:color="000000"/>
              <w:right w:val="single" w:sz="6" w:space="0" w:color="000000"/>
            </w:tcBorders>
          </w:tcPr>
          <w:p w:rsidR="00C60DA4" w:rsidRPr="003B5B5F" w:rsidRDefault="00C60DA4" w:rsidP="003B5B5F">
            <w:pPr>
              <w:spacing w:line="240" w:lineRule="auto"/>
              <w:ind w:firstLine="540"/>
              <w:jc w:val="both"/>
              <w:rPr>
                <w:rFonts w:ascii="Times New Roman" w:hAnsi="Times New Roman"/>
                <w:sz w:val="28"/>
                <w:lang w:val="uk-UA"/>
              </w:rPr>
            </w:pPr>
            <w:r>
              <w:rPr>
                <w:rFonts w:ascii="Times New Roman" w:hAnsi="Times New Roman"/>
                <w:sz w:val="28"/>
                <w:lang w:val="uk-UA"/>
              </w:rPr>
              <w:t>4</w:t>
            </w:r>
            <w:r w:rsidRPr="003B5B5F">
              <w:rPr>
                <w:rFonts w:ascii="Times New Roman" w:hAnsi="Times New Roman"/>
                <w:sz w:val="28"/>
                <w:lang w:val="uk-UA"/>
              </w:rPr>
              <w:t>.</w:t>
            </w:r>
            <w:r>
              <w:rPr>
                <w:rFonts w:ascii="Times New Roman" w:hAnsi="Times New Roman"/>
                <w:sz w:val="28"/>
                <w:lang w:val="uk-UA"/>
              </w:rPr>
              <w:t>47</w:t>
            </w:r>
          </w:p>
        </w:tc>
        <w:tc>
          <w:tcPr>
            <w:tcW w:w="2779" w:type="dxa"/>
            <w:tcBorders>
              <w:top w:val="single" w:sz="6" w:space="0" w:color="000000"/>
              <w:left w:val="single" w:sz="6" w:space="0" w:color="000000"/>
              <w:bottom w:val="single" w:sz="6" w:space="0" w:color="000000"/>
              <w:right w:val="single" w:sz="6" w:space="0" w:color="000000"/>
            </w:tcBorders>
          </w:tcPr>
          <w:p w:rsidR="00C60DA4" w:rsidRPr="003B5B5F" w:rsidRDefault="00C60DA4" w:rsidP="003B5B5F">
            <w:pPr>
              <w:spacing w:line="240" w:lineRule="auto"/>
              <w:ind w:firstLine="540"/>
              <w:jc w:val="both"/>
              <w:rPr>
                <w:rFonts w:ascii="Times New Roman" w:hAnsi="Times New Roman"/>
                <w:sz w:val="28"/>
                <w:lang w:val="uk-UA"/>
              </w:rPr>
            </w:pPr>
            <w:r w:rsidRPr="003B5B5F">
              <w:rPr>
                <w:rFonts w:ascii="Times New Roman" w:hAnsi="Times New Roman"/>
                <w:sz w:val="28"/>
                <w:lang w:val="uk-UA"/>
              </w:rPr>
              <w:t>980</w:t>
            </w:r>
            <w:r w:rsidRPr="003B5B5F">
              <w:rPr>
                <w:rFonts w:ascii="Times New Roman" w:hAnsi="Times New Roman"/>
                <w:position w:val="-4"/>
                <w:sz w:val="28"/>
                <w:lang w:val="uk-UA"/>
              </w:rPr>
              <w:object w:dxaOrig="220" w:dyaOrig="240">
                <v:shape id="_x0000_i1176" type="#_x0000_t75" style="width:11.25pt;height:12pt" o:ole="">
                  <v:imagedata r:id="rId273" o:title=""/>
                </v:shape>
                <o:OLEObject Type="Embed" ProgID="Equation.3" ShapeID="_x0000_i1176" DrawAspect="Content" ObjectID="_1661592367" r:id="rId290"/>
              </w:object>
            </w:r>
            <w:r w:rsidRPr="003B5B5F">
              <w:rPr>
                <w:rFonts w:ascii="Times New Roman" w:hAnsi="Times New Roman"/>
                <w:sz w:val="28"/>
                <w:lang w:val="uk-UA"/>
              </w:rPr>
              <w:t>19,8</w:t>
            </w:r>
          </w:p>
        </w:tc>
        <w:tc>
          <w:tcPr>
            <w:tcW w:w="1584" w:type="dxa"/>
            <w:tcBorders>
              <w:top w:val="single" w:sz="6" w:space="0" w:color="000000"/>
              <w:left w:val="single" w:sz="6" w:space="0" w:color="000000"/>
              <w:bottom w:val="single" w:sz="6" w:space="0" w:color="000000"/>
              <w:right w:val="single" w:sz="6" w:space="0" w:color="000000"/>
            </w:tcBorders>
          </w:tcPr>
          <w:p w:rsidR="00C60DA4" w:rsidRPr="003B5B5F" w:rsidRDefault="00C60DA4" w:rsidP="00DB4A10">
            <w:pPr>
              <w:spacing w:line="240" w:lineRule="auto"/>
              <w:ind w:firstLine="540"/>
              <w:jc w:val="both"/>
              <w:rPr>
                <w:rFonts w:ascii="Times New Roman" w:hAnsi="Times New Roman"/>
                <w:sz w:val="28"/>
                <w:lang w:val="en-US"/>
              </w:rPr>
            </w:pPr>
            <w:r>
              <w:rPr>
                <w:rFonts w:ascii="Times New Roman" w:hAnsi="Times New Roman"/>
                <w:sz w:val="28"/>
                <w:lang w:val="uk-UA"/>
              </w:rPr>
              <w:t>4</w:t>
            </w:r>
            <w:r w:rsidRPr="003B5B5F">
              <w:rPr>
                <w:rFonts w:ascii="Times New Roman" w:hAnsi="Times New Roman"/>
                <w:sz w:val="28"/>
                <w:lang w:val="uk-UA"/>
              </w:rPr>
              <w:t>.</w:t>
            </w:r>
            <w:r>
              <w:rPr>
                <w:rFonts w:ascii="Times New Roman" w:hAnsi="Times New Roman"/>
                <w:sz w:val="28"/>
                <w:lang w:val="uk-UA"/>
              </w:rPr>
              <w:t>45</w:t>
            </w:r>
          </w:p>
        </w:tc>
        <w:tc>
          <w:tcPr>
            <w:tcW w:w="3083" w:type="dxa"/>
            <w:tcBorders>
              <w:top w:val="single" w:sz="6" w:space="0" w:color="000000"/>
              <w:left w:val="single" w:sz="6" w:space="0" w:color="000000"/>
              <w:bottom w:val="single" w:sz="6" w:space="0" w:color="000000"/>
              <w:right w:val="single" w:sz="6" w:space="0" w:color="000000"/>
            </w:tcBorders>
          </w:tcPr>
          <w:p w:rsidR="00C60DA4" w:rsidRPr="003B5B5F" w:rsidRDefault="00C60DA4" w:rsidP="00DB4A10">
            <w:pPr>
              <w:spacing w:line="240" w:lineRule="auto"/>
              <w:ind w:firstLine="540"/>
              <w:jc w:val="both"/>
              <w:rPr>
                <w:rFonts w:ascii="Times New Roman" w:hAnsi="Times New Roman"/>
                <w:sz w:val="28"/>
                <w:lang w:val="uk-UA"/>
              </w:rPr>
            </w:pPr>
            <w:r w:rsidRPr="003B5B5F">
              <w:rPr>
                <w:rFonts w:ascii="Times New Roman" w:hAnsi="Times New Roman"/>
                <w:sz w:val="28"/>
                <w:lang w:val="uk-UA"/>
              </w:rPr>
              <w:t>170</w:t>
            </w:r>
            <w:r w:rsidRPr="003B5B5F">
              <w:rPr>
                <w:rFonts w:ascii="Times New Roman" w:hAnsi="Times New Roman"/>
                <w:position w:val="-4"/>
                <w:sz w:val="28"/>
                <w:lang w:val="uk-UA"/>
              </w:rPr>
              <w:object w:dxaOrig="220" w:dyaOrig="240">
                <v:shape id="_x0000_i1177" type="#_x0000_t75" style="width:11.25pt;height:12pt" o:ole="">
                  <v:imagedata r:id="rId273" o:title=""/>
                </v:shape>
                <o:OLEObject Type="Embed" ProgID="Equation.3" ShapeID="_x0000_i1177" DrawAspect="Content" ObjectID="_1661592368" r:id="rId291"/>
              </w:object>
            </w:r>
            <w:r w:rsidRPr="003B5B5F">
              <w:rPr>
                <w:rFonts w:ascii="Times New Roman" w:hAnsi="Times New Roman"/>
                <w:sz w:val="28"/>
                <w:lang w:val="uk-UA"/>
              </w:rPr>
              <w:t>14,3</w:t>
            </w:r>
          </w:p>
        </w:tc>
      </w:tr>
      <w:tr w:rsidR="00C60DA4" w:rsidRPr="003B5B5F" w:rsidTr="008F2327">
        <w:tc>
          <w:tcPr>
            <w:tcW w:w="1734" w:type="dxa"/>
            <w:tcBorders>
              <w:top w:val="single" w:sz="6" w:space="0" w:color="000000"/>
              <w:left w:val="single" w:sz="6" w:space="0" w:color="000000"/>
              <w:bottom w:val="single" w:sz="6" w:space="0" w:color="000000"/>
              <w:right w:val="single" w:sz="6" w:space="0" w:color="000000"/>
            </w:tcBorders>
          </w:tcPr>
          <w:p w:rsidR="00C60DA4" w:rsidRPr="003B5B5F" w:rsidRDefault="00C60DA4" w:rsidP="003B5B5F">
            <w:pPr>
              <w:spacing w:line="240" w:lineRule="auto"/>
              <w:ind w:firstLine="540"/>
              <w:jc w:val="both"/>
              <w:rPr>
                <w:rFonts w:ascii="Times New Roman" w:hAnsi="Times New Roman"/>
                <w:sz w:val="28"/>
                <w:lang w:val="uk-UA"/>
              </w:rPr>
            </w:pPr>
            <w:r>
              <w:rPr>
                <w:rFonts w:ascii="Times New Roman" w:hAnsi="Times New Roman"/>
                <w:sz w:val="28"/>
                <w:lang w:val="uk-UA"/>
              </w:rPr>
              <w:t>4</w:t>
            </w:r>
            <w:r w:rsidRPr="003B5B5F">
              <w:rPr>
                <w:rFonts w:ascii="Times New Roman" w:hAnsi="Times New Roman"/>
                <w:sz w:val="28"/>
                <w:lang w:val="uk-UA"/>
              </w:rPr>
              <w:t>.</w:t>
            </w:r>
            <w:r>
              <w:rPr>
                <w:rFonts w:ascii="Times New Roman" w:hAnsi="Times New Roman"/>
                <w:sz w:val="28"/>
                <w:lang w:val="uk-UA"/>
              </w:rPr>
              <w:t>48</w:t>
            </w:r>
          </w:p>
        </w:tc>
        <w:tc>
          <w:tcPr>
            <w:tcW w:w="2779" w:type="dxa"/>
            <w:tcBorders>
              <w:top w:val="single" w:sz="6" w:space="0" w:color="000000"/>
              <w:left w:val="single" w:sz="6" w:space="0" w:color="000000"/>
              <w:bottom w:val="single" w:sz="6" w:space="0" w:color="000000"/>
              <w:right w:val="single" w:sz="6" w:space="0" w:color="000000"/>
            </w:tcBorders>
          </w:tcPr>
          <w:p w:rsidR="00C60DA4" w:rsidRPr="003B5B5F" w:rsidRDefault="00C60DA4" w:rsidP="003B5B5F">
            <w:pPr>
              <w:spacing w:line="240" w:lineRule="auto"/>
              <w:ind w:firstLine="540"/>
              <w:jc w:val="both"/>
              <w:rPr>
                <w:rFonts w:ascii="Times New Roman" w:hAnsi="Times New Roman"/>
                <w:sz w:val="28"/>
                <w:lang w:val="uk-UA"/>
              </w:rPr>
            </w:pPr>
            <w:r w:rsidRPr="003B5B5F">
              <w:rPr>
                <w:rFonts w:ascii="Times New Roman" w:hAnsi="Times New Roman"/>
                <w:sz w:val="28"/>
                <w:lang w:val="uk-UA"/>
              </w:rPr>
              <w:t>185</w:t>
            </w:r>
            <w:r w:rsidRPr="003B5B5F">
              <w:rPr>
                <w:rFonts w:ascii="Times New Roman" w:hAnsi="Times New Roman"/>
                <w:position w:val="-4"/>
                <w:sz w:val="28"/>
                <w:lang w:val="uk-UA"/>
              </w:rPr>
              <w:object w:dxaOrig="220" w:dyaOrig="240">
                <v:shape id="_x0000_i1178" type="#_x0000_t75" style="width:11.25pt;height:12pt" o:ole="">
                  <v:imagedata r:id="rId273" o:title=""/>
                </v:shape>
                <o:OLEObject Type="Embed" ProgID="Equation.3" ShapeID="_x0000_i1178" DrawAspect="Content" ObjectID="_1661592369" r:id="rId292"/>
              </w:object>
            </w:r>
            <w:r w:rsidRPr="003B5B5F">
              <w:rPr>
                <w:rFonts w:ascii="Times New Roman" w:hAnsi="Times New Roman"/>
                <w:sz w:val="28"/>
                <w:lang w:val="uk-UA"/>
              </w:rPr>
              <w:t>7,9</w:t>
            </w:r>
          </w:p>
        </w:tc>
        <w:tc>
          <w:tcPr>
            <w:tcW w:w="1584" w:type="dxa"/>
            <w:tcBorders>
              <w:top w:val="single" w:sz="6" w:space="0" w:color="000000"/>
              <w:left w:val="single" w:sz="6" w:space="0" w:color="000000"/>
              <w:bottom w:val="single" w:sz="6" w:space="0" w:color="000000"/>
              <w:right w:val="single" w:sz="6" w:space="0" w:color="000000"/>
            </w:tcBorders>
          </w:tcPr>
          <w:p w:rsidR="00C60DA4" w:rsidRPr="003B5B5F" w:rsidRDefault="00C60DA4" w:rsidP="00DB4A10">
            <w:pPr>
              <w:spacing w:line="240" w:lineRule="auto"/>
              <w:ind w:firstLine="540"/>
              <w:jc w:val="both"/>
              <w:rPr>
                <w:rFonts w:ascii="Times New Roman" w:hAnsi="Times New Roman"/>
                <w:sz w:val="28"/>
                <w:lang w:val="uk-UA"/>
              </w:rPr>
            </w:pPr>
            <w:r>
              <w:rPr>
                <w:rFonts w:ascii="Times New Roman" w:hAnsi="Times New Roman"/>
                <w:sz w:val="28"/>
                <w:lang w:val="uk-UA"/>
              </w:rPr>
              <w:t>4</w:t>
            </w:r>
            <w:r w:rsidRPr="003B5B5F">
              <w:rPr>
                <w:rFonts w:ascii="Times New Roman" w:hAnsi="Times New Roman"/>
                <w:sz w:val="28"/>
                <w:lang w:val="uk-UA"/>
              </w:rPr>
              <w:t>.</w:t>
            </w:r>
            <w:r>
              <w:rPr>
                <w:rFonts w:ascii="Times New Roman" w:hAnsi="Times New Roman"/>
                <w:sz w:val="28"/>
                <w:lang w:val="uk-UA"/>
              </w:rPr>
              <w:t>46</w:t>
            </w:r>
          </w:p>
        </w:tc>
        <w:tc>
          <w:tcPr>
            <w:tcW w:w="3083" w:type="dxa"/>
            <w:tcBorders>
              <w:top w:val="single" w:sz="6" w:space="0" w:color="000000"/>
              <w:left w:val="single" w:sz="6" w:space="0" w:color="000000"/>
              <w:bottom w:val="single" w:sz="6" w:space="0" w:color="000000"/>
              <w:right w:val="single" w:sz="6" w:space="0" w:color="000000"/>
            </w:tcBorders>
          </w:tcPr>
          <w:p w:rsidR="00C60DA4" w:rsidRPr="003B5B5F" w:rsidRDefault="00C60DA4" w:rsidP="00DB4A10">
            <w:pPr>
              <w:spacing w:line="240" w:lineRule="auto"/>
              <w:ind w:firstLine="540"/>
              <w:jc w:val="both"/>
              <w:rPr>
                <w:rFonts w:ascii="Times New Roman" w:hAnsi="Times New Roman"/>
                <w:sz w:val="28"/>
                <w:lang w:val="uk-UA"/>
              </w:rPr>
            </w:pPr>
            <w:r w:rsidRPr="003B5B5F">
              <w:rPr>
                <w:rFonts w:ascii="Times New Roman" w:hAnsi="Times New Roman"/>
                <w:sz w:val="28"/>
                <w:lang w:val="uk-UA"/>
              </w:rPr>
              <w:t>720</w:t>
            </w:r>
            <w:r w:rsidRPr="003B5B5F">
              <w:rPr>
                <w:rFonts w:ascii="Times New Roman" w:hAnsi="Times New Roman"/>
                <w:position w:val="-4"/>
                <w:sz w:val="28"/>
                <w:lang w:val="uk-UA"/>
              </w:rPr>
              <w:object w:dxaOrig="220" w:dyaOrig="240">
                <v:shape id="_x0000_i1179" type="#_x0000_t75" style="width:11.25pt;height:12pt" o:ole="">
                  <v:imagedata r:id="rId273" o:title=""/>
                </v:shape>
                <o:OLEObject Type="Embed" ProgID="Equation.3" ShapeID="_x0000_i1179" DrawAspect="Content" ObjectID="_1661592370" r:id="rId293"/>
              </w:object>
            </w:r>
            <w:r w:rsidRPr="003B5B5F">
              <w:rPr>
                <w:rFonts w:ascii="Times New Roman" w:hAnsi="Times New Roman"/>
                <w:sz w:val="28"/>
                <w:lang w:val="uk-UA"/>
              </w:rPr>
              <w:t>17,4</w:t>
            </w:r>
          </w:p>
        </w:tc>
      </w:tr>
      <w:tr w:rsidR="00C60DA4" w:rsidRPr="003B5B5F" w:rsidTr="008F2327">
        <w:tc>
          <w:tcPr>
            <w:tcW w:w="1734" w:type="dxa"/>
            <w:tcBorders>
              <w:top w:val="single" w:sz="6" w:space="0" w:color="000000"/>
              <w:left w:val="single" w:sz="6" w:space="0" w:color="000000"/>
              <w:bottom w:val="single" w:sz="6" w:space="0" w:color="000000"/>
              <w:right w:val="single" w:sz="6" w:space="0" w:color="000000"/>
            </w:tcBorders>
          </w:tcPr>
          <w:p w:rsidR="00C60DA4" w:rsidRPr="003B5B5F" w:rsidRDefault="00C60DA4" w:rsidP="003B5B5F">
            <w:pPr>
              <w:spacing w:line="240" w:lineRule="auto"/>
              <w:ind w:firstLine="540"/>
              <w:jc w:val="both"/>
              <w:rPr>
                <w:rFonts w:ascii="Times New Roman" w:hAnsi="Times New Roman"/>
                <w:sz w:val="28"/>
                <w:lang w:val="uk-UA"/>
              </w:rPr>
            </w:pPr>
            <w:r>
              <w:rPr>
                <w:rFonts w:ascii="Times New Roman" w:hAnsi="Times New Roman"/>
                <w:sz w:val="28"/>
                <w:lang w:val="uk-UA"/>
              </w:rPr>
              <w:t>4</w:t>
            </w:r>
            <w:r w:rsidRPr="003B5B5F">
              <w:rPr>
                <w:rFonts w:ascii="Times New Roman" w:hAnsi="Times New Roman"/>
                <w:sz w:val="28"/>
                <w:lang w:val="uk-UA"/>
              </w:rPr>
              <w:t>.</w:t>
            </w:r>
            <w:r>
              <w:rPr>
                <w:rFonts w:ascii="Times New Roman" w:hAnsi="Times New Roman"/>
                <w:sz w:val="28"/>
                <w:lang w:val="uk-UA"/>
              </w:rPr>
              <w:t>49</w:t>
            </w:r>
          </w:p>
        </w:tc>
        <w:tc>
          <w:tcPr>
            <w:tcW w:w="2779" w:type="dxa"/>
            <w:tcBorders>
              <w:top w:val="single" w:sz="6" w:space="0" w:color="000000"/>
              <w:left w:val="single" w:sz="6" w:space="0" w:color="000000"/>
              <w:bottom w:val="single" w:sz="6" w:space="0" w:color="000000"/>
              <w:right w:val="single" w:sz="6" w:space="0" w:color="000000"/>
            </w:tcBorders>
          </w:tcPr>
          <w:p w:rsidR="00C60DA4" w:rsidRPr="003B5B5F" w:rsidRDefault="00C60DA4" w:rsidP="003B5B5F">
            <w:pPr>
              <w:spacing w:line="240" w:lineRule="auto"/>
              <w:ind w:firstLine="540"/>
              <w:jc w:val="both"/>
              <w:rPr>
                <w:rFonts w:ascii="Times New Roman" w:hAnsi="Times New Roman"/>
                <w:sz w:val="28"/>
                <w:lang w:val="uk-UA"/>
              </w:rPr>
            </w:pPr>
            <w:r w:rsidRPr="003B5B5F">
              <w:rPr>
                <w:rFonts w:ascii="Times New Roman" w:hAnsi="Times New Roman"/>
                <w:sz w:val="28"/>
                <w:lang w:val="uk-UA"/>
              </w:rPr>
              <w:t>512</w:t>
            </w:r>
            <w:r w:rsidRPr="003B5B5F">
              <w:rPr>
                <w:rFonts w:ascii="Times New Roman" w:hAnsi="Times New Roman"/>
                <w:position w:val="-4"/>
                <w:sz w:val="28"/>
                <w:lang w:val="uk-UA"/>
              </w:rPr>
              <w:object w:dxaOrig="220" w:dyaOrig="240">
                <v:shape id="_x0000_i1180" type="#_x0000_t75" style="width:11.25pt;height:12pt" o:ole="">
                  <v:imagedata r:id="rId273" o:title=""/>
                </v:shape>
                <o:OLEObject Type="Embed" ProgID="Equation.3" ShapeID="_x0000_i1180" DrawAspect="Content" ObjectID="_1661592371" r:id="rId294"/>
              </w:object>
            </w:r>
            <w:r w:rsidRPr="003B5B5F">
              <w:rPr>
                <w:rFonts w:ascii="Times New Roman" w:hAnsi="Times New Roman"/>
                <w:sz w:val="28"/>
                <w:lang w:val="uk-UA"/>
              </w:rPr>
              <w:t>18,3</w:t>
            </w:r>
          </w:p>
        </w:tc>
        <w:tc>
          <w:tcPr>
            <w:tcW w:w="1584" w:type="dxa"/>
            <w:tcBorders>
              <w:top w:val="single" w:sz="6" w:space="0" w:color="000000"/>
              <w:left w:val="single" w:sz="6" w:space="0" w:color="000000"/>
              <w:bottom w:val="single" w:sz="6" w:space="0" w:color="000000"/>
              <w:right w:val="single" w:sz="6" w:space="0" w:color="000000"/>
            </w:tcBorders>
          </w:tcPr>
          <w:p w:rsidR="00C60DA4" w:rsidRPr="003B5B5F" w:rsidRDefault="00C60DA4" w:rsidP="00DB4A10">
            <w:pPr>
              <w:spacing w:line="240" w:lineRule="auto"/>
              <w:ind w:firstLine="540"/>
              <w:jc w:val="both"/>
              <w:rPr>
                <w:rFonts w:ascii="Times New Roman" w:hAnsi="Times New Roman"/>
                <w:sz w:val="28"/>
                <w:lang w:val="uk-UA"/>
              </w:rPr>
            </w:pPr>
            <w:r>
              <w:rPr>
                <w:rFonts w:ascii="Times New Roman" w:hAnsi="Times New Roman"/>
                <w:sz w:val="28"/>
                <w:lang w:val="uk-UA"/>
              </w:rPr>
              <w:t>4</w:t>
            </w:r>
            <w:r w:rsidRPr="003B5B5F">
              <w:rPr>
                <w:rFonts w:ascii="Times New Roman" w:hAnsi="Times New Roman"/>
                <w:sz w:val="28"/>
                <w:lang w:val="uk-UA"/>
              </w:rPr>
              <w:t>.</w:t>
            </w:r>
            <w:r w:rsidRPr="003B5B5F">
              <w:rPr>
                <w:rFonts w:ascii="Times New Roman" w:hAnsi="Times New Roman"/>
                <w:sz w:val="28"/>
                <w:lang w:val="en-US"/>
              </w:rPr>
              <w:t>5</w:t>
            </w:r>
            <w:r>
              <w:rPr>
                <w:rFonts w:ascii="Times New Roman" w:hAnsi="Times New Roman"/>
                <w:sz w:val="28"/>
                <w:lang w:val="uk-UA"/>
              </w:rPr>
              <w:t>8</w:t>
            </w:r>
          </w:p>
        </w:tc>
        <w:tc>
          <w:tcPr>
            <w:tcW w:w="3083" w:type="dxa"/>
            <w:tcBorders>
              <w:top w:val="single" w:sz="6" w:space="0" w:color="000000"/>
              <w:left w:val="single" w:sz="6" w:space="0" w:color="000000"/>
              <w:bottom w:val="single" w:sz="6" w:space="0" w:color="000000"/>
              <w:right w:val="single" w:sz="6" w:space="0" w:color="000000"/>
            </w:tcBorders>
          </w:tcPr>
          <w:p w:rsidR="00C60DA4" w:rsidRPr="003B5B5F" w:rsidRDefault="00C60DA4" w:rsidP="00DB4A10">
            <w:pPr>
              <w:spacing w:line="240" w:lineRule="auto"/>
              <w:ind w:firstLine="540"/>
              <w:jc w:val="both"/>
              <w:rPr>
                <w:rFonts w:ascii="Times New Roman" w:hAnsi="Times New Roman"/>
                <w:sz w:val="28"/>
                <w:lang w:val="uk-UA"/>
              </w:rPr>
            </w:pPr>
            <w:r w:rsidRPr="003B5B5F">
              <w:rPr>
                <w:rFonts w:ascii="Times New Roman" w:hAnsi="Times New Roman"/>
                <w:sz w:val="28"/>
                <w:lang w:val="uk-UA"/>
              </w:rPr>
              <w:t>195</w:t>
            </w:r>
            <w:r w:rsidRPr="003B5B5F">
              <w:rPr>
                <w:rFonts w:ascii="Times New Roman" w:hAnsi="Times New Roman"/>
                <w:position w:val="-4"/>
                <w:sz w:val="28"/>
                <w:lang w:val="uk-UA"/>
              </w:rPr>
              <w:object w:dxaOrig="220" w:dyaOrig="240">
                <v:shape id="_x0000_i1181" type="#_x0000_t75" style="width:11.25pt;height:12pt" o:ole="">
                  <v:imagedata r:id="rId273" o:title=""/>
                </v:shape>
                <o:OLEObject Type="Embed" ProgID="Equation.3" ShapeID="_x0000_i1181" DrawAspect="Content" ObjectID="_1661592372" r:id="rId295"/>
              </w:object>
            </w:r>
            <w:r w:rsidRPr="003B5B5F">
              <w:rPr>
                <w:rFonts w:ascii="Times New Roman" w:hAnsi="Times New Roman"/>
                <w:sz w:val="28"/>
                <w:lang w:val="uk-UA"/>
              </w:rPr>
              <w:t>13,2</w:t>
            </w:r>
          </w:p>
        </w:tc>
      </w:tr>
      <w:tr w:rsidR="00C60DA4" w:rsidRPr="003B5B5F" w:rsidTr="008F2327">
        <w:tc>
          <w:tcPr>
            <w:tcW w:w="1734" w:type="dxa"/>
            <w:tcBorders>
              <w:top w:val="single" w:sz="6" w:space="0" w:color="000000"/>
              <w:left w:val="single" w:sz="6" w:space="0" w:color="000000"/>
              <w:bottom w:val="single" w:sz="6" w:space="0" w:color="000000"/>
              <w:right w:val="single" w:sz="6" w:space="0" w:color="000000"/>
            </w:tcBorders>
          </w:tcPr>
          <w:p w:rsidR="00C60DA4" w:rsidRPr="003B5B5F" w:rsidRDefault="00C60DA4" w:rsidP="003B5B5F">
            <w:pPr>
              <w:spacing w:line="240" w:lineRule="auto"/>
              <w:ind w:firstLine="540"/>
              <w:jc w:val="both"/>
              <w:rPr>
                <w:rFonts w:ascii="Times New Roman" w:hAnsi="Times New Roman"/>
                <w:sz w:val="28"/>
                <w:lang w:val="uk-UA"/>
              </w:rPr>
            </w:pPr>
            <w:r>
              <w:rPr>
                <w:rFonts w:ascii="Times New Roman" w:hAnsi="Times New Roman"/>
                <w:sz w:val="28"/>
                <w:lang w:val="uk-UA"/>
              </w:rPr>
              <w:t>4</w:t>
            </w:r>
            <w:r w:rsidRPr="003B5B5F">
              <w:rPr>
                <w:rFonts w:ascii="Times New Roman" w:hAnsi="Times New Roman"/>
                <w:sz w:val="28"/>
                <w:lang w:val="uk-UA"/>
              </w:rPr>
              <w:t>.</w:t>
            </w:r>
            <w:r>
              <w:rPr>
                <w:rFonts w:ascii="Times New Roman" w:hAnsi="Times New Roman"/>
                <w:sz w:val="28"/>
                <w:lang w:val="uk-UA"/>
              </w:rPr>
              <w:t>50</w:t>
            </w:r>
          </w:p>
        </w:tc>
        <w:tc>
          <w:tcPr>
            <w:tcW w:w="2779" w:type="dxa"/>
            <w:tcBorders>
              <w:top w:val="single" w:sz="6" w:space="0" w:color="000000"/>
              <w:left w:val="single" w:sz="6" w:space="0" w:color="000000"/>
              <w:bottom w:val="single" w:sz="6" w:space="0" w:color="000000"/>
              <w:right w:val="single" w:sz="6" w:space="0" w:color="000000"/>
            </w:tcBorders>
          </w:tcPr>
          <w:p w:rsidR="00C60DA4" w:rsidRPr="003B5B5F" w:rsidRDefault="00C60DA4" w:rsidP="003B5B5F">
            <w:pPr>
              <w:spacing w:line="240" w:lineRule="auto"/>
              <w:ind w:firstLine="540"/>
              <w:jc w:val="both"/>
              <w:rPr>
                <w:rFonts w:ascii="Times New Roman" w:hAnsi="Times New Roman"/>
                <w:sz w:val="28"/>
                <w:lang w:val="uk-UA"/>
              </w:rPr>
            </w:pPr>
            <w:r w:rsidRPr="003B5B5F">
              <w:rPr>
                <w:rFonts w:ascii="Times New Roman" w:hAnsi="Times New Roman"/>
                <w:sz w:val="28"/>
                <w:lang w:val="uk-UA"/>
              </w:rPr>
              <w:t>717</w:t>
            </w:r>
            <w:r w:rsidRPr="003B5B5F">
              <w:rPr>
                <w:rFonts w:ascii="Times New Roman" w:hAnsi="Times New Roman"/>
                <w:position w:val="-4"/>
                <w:sz w:val="28"/>
                <w:lang w:val="uk-UA"/>
              </w:rPr>
              <w:object w:dxaOrig="220" w:dyaOrig="240">
                <v:shape id="_x0000_i1182" type="#_x0000_t75" style="width:11.25pt;height:12pt" o:ole="">
                  <v:imagedata r:id="rId273" o:title=""/>
                </v:shape>
                <o:OLEObject Type="Embed" ProgID="Equation.3" ShapeID="_x0000_i1182" DrawAspect="Content" ObjectID="_1661592373" r:id="rId296"/>
              </w:object>
            </w:r>
            <w:r w:rsidRPr="003B5B5F">
              <w:rPr>
                <w:rFonts w:ascii="Times New Roman" w:hAnsi="Times New Roman"/>
                <w:sz w:val="28"/>
                <w:lang w:val="uk-UA"/>
              </w:rPr>
              <w:t>21,2</w:t>
            </w:r>
          </w:p>
        </w:tc>
        <w:tc>
          <w:tcPr>
            <w:tcW w:w="1584" w:type="dxa"/>
            <w:tcBorders>
              <w:top w:val="single" w:sz="6" w:space="0" w:color="000000"/>
              <w:left w:val="single" w:sz="6" w:space="0" w:color="000000"/>
              <w:bottom w:val="single" w:sz="6" w:space="0" w:color="000000"/>
              <w:right w:val="single" w:sz="6" w:space="0" w:color="000000"/>
            </w:tcBorders>
          </w:tcPr>
          <w:p w:rsidR="00C60DA4" w:rsidRPr="003B5B5F" w:rsidRDefault="00C60DA4" w:rsidP="00DB4A10">
            <w:pPr>
              <w:spacing w:line="240" w:lineRule="auto"/>
              <w:ind w:firstLine="540"/>
              <w:jc w:val="both"/>
              <w:rPr>
                <w:rFonts w:ascii="Times New Roman" w:hAnsi="Times New Roman"/>
                <w:sz w:val="28"/>
                <w:lang w:val="uk-UA"/>
              </w:rPr>
            </w:pPr>
            <w:r>
              <w:rPr>
                <w:rFonts w:ascii="Times New Roman" w:hAnsi="Times New Roman"/>
                <w:sz w:val="28"/>
                <w:lang w:val="uk-UA"/>
              </w:rPr>
              <w:t>4</w:t>
            </w:r>
            <w:r w:rsidRPr="003B5B5F">
              <w:rPr>
                <w:rFonts w:ascii="Times New Roman" w:hAnsi="Times New Roman"/>
                <w:sz w:val="28"/>
                <w:lang w:val="uk-UA"/>
              </w:rPr>
              <w:t>.</w:t>
            </w:r>
            <w:r w:rsidRPr="003B5B5F">
              <w:rPr>
                <w:rFonts w:ascii="Times New Roman" w:hAnsi="Times New Roman"/>
                <w:sz w:val="28"/>
                <w:lang w:val="en-US"/>
              </w:rPr>
              <w:t>5</w:t>
            </w:r>
            <w:r>
              <w:rPr>
                <w:rFonts w:ascii="Times New Roman" w:hAnsi="Times New Roman"/>
                <w:sz w:val="28"/>
                <w:lang w:val="uk-UA"/>
              </w:rPr>
              <w:t>9</w:t>
            </w:r>
          </w:p>
        </w:tc>
        <w:tc>
          <w:tcPr>
            <w:tcW w:w="3083" w:type="dxa"/>
            <w:tcBorders>
              <w:top w:val="single" w:sz="6" w:space="0" w:color="000000"/>
              <w:left w:val="single" w:sz="6" w:space="0" w:color="000000"/>
              <w:bottom w:val="single" w:sz="6" w:space="0" w:color="000000"/>
              <w:right w:val="single" w:sz="6" w:space="0" w:color="000000"/>
            </w:tcBorders>
          </w:tcPr>
          <w:p w:rsidR="00C60DA4" w:rsidRPr="003B5B5F" w:rsidRDefault="00C60DA4" w:rsidP="00DB4A10">
            <w:pPr>
              <w:spacing w:line="240" w:lineRule="auto"/>
              <w:ind w:firstLine="540"/>
              <w:jc w:val="both"/>
              <w:rPr>
                <w:rFonts w:ascii="Times New Roman" w:hAnsi="Times New Roman"/>
                <w:sz w:val="28"/>
                <w:lang w:val="uk-UA"/>
              </w:rPr>
            </w:pPr>
            <w:r w:rsidRPr="003B5B5F">
              <w:rPr>
                <w:rFonts w:ascii="Times New Roman" w:hAnsi="Times New Roman"/>
                <w:sz w:val="28"/>
                <w:lang w:val="uk-UA"/>
              </w:rPr>
              <w:t>219</w:t>
            </w:r>
            <w:r w:rsidRPr="003B5B5F">
              <w:rPr>
                <w:rFonts w:ascii="Times New Roman" w:hAnsi="Times New Roman"/>
                <w:position w:val="-4"/>
                <w:sz w:val="28"/>
                <w:lang w:val="uk-UA"/>
              </w:rPr>
              <w:object w:dxaOrig="220" w:dyaOrig="240">
                <v:shape id="_x0000_i1183" type="#_x0000_t75" style="width:11.25pt;height:12pt" o:ole="">
                  <v:imagedata r:id="rId273" o:title=""/>
                </v:shape>
                <o:OLEObject Type="Embed" ProgID="Equation.3" ShapeID="_x0000_i1183" DrawAspect="Content" ObjectID="_1661592374" r:id="rId297"/>
              </w:object>
            </w:r>
            <w:r w:rsidRPr="003B5B5F">
              <w:rPr>
                <w:rFonts w:ascii="Times New Roman" w:hAnsi="Times New Roman"/>
                <w:sz w:val="28"/>
                <w:lang w:val="uk-UA"/>
              </w:rPr>
              <w:t>14,5</w:t>
            </w:r>
          </w:p>
        </w:tc>
      </w:tr>
      <w:tr w:rsidR="00C60DA4" w:rsidRPr="003B5B5F" w:rsidTr="008F2327">
        <w:tc>
          <w:tcPr>
            <w:tcW w:w="1734" w:type="dxa"/>
            <w:tcBorders>
              <w:top w:val="single" w:sz="6" w:space="0" w:color="000000"/>
              <w:left w:val="single" w:sz="6" w:space="0" w:color="000000"/>
              <w:bottom w:val="single" w:sz="6" w:space="0" w:color="000000"/>
              <w:right w:val="single" w:sz="6" w:space="0" w:color="000000"/>
            </w:tcBorders>
          </w:tcPr>
          <w:p w:rsidR="00C60DA4" w:rsidRPr="003B5B5F" w:rsidRDefault="00C60DA4" w:rsidP="003B5B5F">
            <w:pPr>
              <w:spacing w:line="240" w:lineRule="auto"/>
              <w:ind w:firstLine="540"/>
              <w:jc w:val="both"/>
              <w:rPr>
                <w:rFonts w:ascii="Times New Roman" w:hAnsi="Times New Roman"/>
                <w:sz w:val="28"/>
                <w:lang w:val="uk-UA"/>
              </w:rPr>
            </w:pPr>
            <w:r>
              <w:rPr>
                <w:rFonts w:ascii="Times New Roman" w:hAnsi="Times New Roman"/>
                <w:sz w:val="28"/>
                <w:lang w:val="uk-UA"/>
              </w:rPr>
              <w:t>4</w:t>
            </w:r>
            <w:r w:rsidRPr="003B5B5F">
              <w:rPr>
                <w:rFonts w:ascii="Times New Roman" w:hAnsi="Times New Roman"/>
                <w:sz w:val="28"/>
                <w:lang w:val="uk-UA"/>
              </w:rPr>
              <w:t>.</w:t>
            </w:r>
            <w:r>
              <w:rPr>
                <w:rFonts w:ascii="Times New Roman" w:hAnsi="Times New Roman"/>
                <w:sz w:val="28"/>
                <w:lang w:val="uk-UA"/>
              </w:rPr>
              <w:t>51</w:t>
            </w:r>
          </w:p>
        </w:tc>
        <w:tc>
          <w:tcPr>
            <w:tcW w:w="2779" w:type="dxa"/>
            <w:tcBorders>
              <w:top w:val="single" w:sz="6" w:space="0" w:color="000000"/>
              <w:left w:val="single" w:sz="6" w:space="0" w:color="000000"/>
              <w:bottom w:val="single" w:sz="6" w:space="0" w:color="000000"/>
              <w:right w:val="single" w:sz="6" w:space="0" w:color="000000"/>
            </w:tcBorders>
          </w:tcPr>
          <w:p w:rsidR="00C60DA4" w:rsidRPr="003B5B5F" w:rsidRDefault="00C60DA4" w:rsidP="003B5B5F">
            <w:pPr>
              <w:spacing w:line="240" w:lineRule="auto"/>
              <w:ind w:firstLine="540"/>
              <w:jc w:val="both"/>
              <w:rPr>
                <w:rFonts w:ascii="Times New Roman" w:hAnsi="Times New Roman"/>
                <w:sz w:val="28"/>
                <w:lang w:val="uk-UA"/>
              </w:rPr>
            </w:pPr>
            <w:r w:rsidRPr="003B5B5F">
              <w:rPr>
                <w:rFonts w:ascii="Times New Roman" w:hAnsi="Times New Roman"/>
                <w:sz w:val="28"/>
                <w:lang w:val="uk-UA"/>
              </w:rPr>
              <w:t>169</w:t>
            </w:r>
            <w:r w:rsidRPr="003B5B5F">
              <w:rPr>
                <w:rFonts w:ascii="Times New Roman" w:hAnsi="Times New Roman"/>
                <w:position w:val="-4"/>
                <w:sz w:val="28"/>
                <w:lang w:val="uk-UA"/>
              </w:rPr>
              <w:object w:dxaOrig="220" w:dyaOrig="240">
                <v:shape id="_x0000_i1184" type="#_x0000_t75" style="width:11.25pt;height:12pt" o:ole="">
                  <v:imagedata r:id="rId273" o:title=""/>
                </v:shape>
                <o:OLEObject Type="Embed" ProgID="Equation.3" ShapeID="_x0000_i1184" DrawAspect="Content" ObjectID="_1661592375" r:id="rId298"/>
              </w:object>
            </w:r>
            <w:r w:rsidRPr="003B5B5F">
              <w:rPr>
                <w:rFonts w:ascii="Times New Roman" w:hAnsi="Times New Roman"/>
                <w:sz w:val="28"/>
                <w:lang w:val="uk-UA"/>
              </w:rPr>
              <w:t>6,3</w:t>
            </w:r>
          </w:p>
        </w:tc>
        <w:tc>
          <w:tcPr>
            <w:tcW w:w="1584" w:type="dxa"/>
            <w:tcBorders>
              <w:top w:val="single" w:sz="6" w:space="0" w:color="000000"/>
              <w:left w:val="single" w:sz="6" w:space="0" w:color="000000"/>
              <w:bottom w:val="single" w:sz="6" w:space="0" w:color="000000"/>
              <w:right w:val="single" w:sz="6" w:space="0" w:color="000000"/>
            </w:tcBorders>
          </w:tcPr>
          <w:p w:rsidR="00C60DA4" w:rsidRPr="003B5B5F" w:rsidRDefault="00C60DA4" w:rsidP="00DB4A10">
            <w:pPr>
              <w:spacing w:line="240" w:lineRule="auto"/>
              <w:ind w:firstLine="540"/>
              <w:jc w:val="both"/>
              <w:rPr>
                <w:rFonts w:ascii="Times New Roman" w:hAnsi="Times New Roman"/>
                <w:sz w:val="28"/>
                <w:lang w:val="uk-UA"/>
              </w:rPr>
            </w:pPr>
            <w:r>
              <w:rPr>
                <w:rFonts w:ascii="Times New Roman" w:hAnsi="Times New Roman"/>
                <w:sz w:val="28"/>
                <w:lang w:val="uk-UA"/>
              </w:rPr>
              <w:t>4</w:t>
            </w:r>
            <w:r w:rsidRPr="003B5B5F">
              <w:rPr>
                <w:rFonts w:ascii="Times New Roman" w:hAnsi="Times New Roman"/>
                <w:sz w:val="28"/>
                <w:lang w:val="uk-UA"/>
              </w:rPr>
              <w:t>.</w:t>
            </w:r>
            <w:r>
              <w:rPr>
                <w:rFonts w:ascii="Times New Roman" w:hAnsi="Times New Roman"/>
                <w:sz w:val="28"/>
                <w:lang w:val="uk-UA"/>
              </w:rPr>
              <w:t>60</w:t>
            </w:r>
          </w:p>
        </w:tc>
        <w:tc>
          <w:tcPr>
            <w:tcW w:w="3083" w:type="dxa"/>
            <w:tcBorders>
              <w:top w:val="single" w:sz="6" w:space="0" w:color="000000"/>
              <w:left w:val="single" w:sz="6" w:space="0" w:color="000000"/>
              <w:bottom w:val="single" w:sz="6" w:space="0" w:color="000000"/>
              <w:right w:val="single" w:sz="6" w:space="0" w:color="000000"/>
            </w:tcBorders>
          </w:tcPr>
          <w:p w:rsidR="00C60DA4" w:rsidRPr="003B5B5F" w:rsidRDefault="00C60DA4" w:rsidP="00DB4A10">
            <w:pPr>
              <w:spacing w:line="240" w:lineRule="auto"/>
              <w:ind w:firstLine="540"/>
              <w:jc w:val="both"/>
              <w:rPr>
                <w:rFonts w:ascii="Times New Roman" w:hAnsi="Times New Roman"/>
                <w:sz w:val="28"/>
                <w:lang w:val="uk-UA"/>
              </w:rPr>
            </w:pPr>
            <w:r w:rsidRPr="003B5B5F">
              <w:rPr>
                <w:rFonts w:ascii="Times New Roman" w:hAnsi="Times New Roman"/>
                <w:sz w:val="28"/>
                <w:lang w:val="uk-UA"/>
              </w:rPr>
              <w:t>412</w:t>
            </w:r>
            <w:r w:rsidRPr="003B5B5F">
              <w:rPr>
                <w:rFonts w:ascii="Times New Roman" w:hAnsi="Times New Roman"/>
                <w:position w:val="-4"/>
                <w:sz w:val="28"/>
                <w:lang w:val="uk-UA"/>
              </w:rPr>
              <w:object w:dxaOrig="220" w:dyaOrig="240">
                <v:shape id="_x0000_i1185" type="#_x0000_t75" style="width:11.25pt;height:12pt" o:ole="">
                  <v:imagedata r:id="rId273" o:title=""/>
                </v:shape>
                <o:OLEObject Type="Embed" ProgID="Equation.3" ShapeID="_x0000_i1185" DrawAspect="Content" ObjectID="_1661592376" r:id="rId299"/>
              </w:object>
            </w:r>
            <w:r w:rsidRPr="003B5B5F">
              <w:rPr>
                <w:rFonts w:ascii="Times New Roman" w:hAnsi="Times New Roman"/>
                <w:sz w:val="28"/>
                <w:lang w:val="uk-UA"/>
              </w:rPr>
              <w:t>18,9</w:t>
            </w:r>
          </w:p>
        </w:tc>
      </w:tr>
      <w:tr w:rsidR="00C60DA4" w:rsidRPr="003B5B5F" w:rsidTr="008F2327">
        <w:tc>
          <w:tcPr>
            <w:tcW w:w="1734" w:type="dxa"/>
            <w:tcBorders>
              <w:top w:val="single" w:sz="6" w:space="0" w:color="000000"/>
              <w:left w:val="single" w:sz="6" w:space="0" w:color="000000"/>
              <w:bottom w:val="single" w:sz="6" w:space="0" w:color="000000"/>
              <w:right w:val="single" w:sz="6" w:space="0" w:color="000000"/>
            </w:tcBorders>
          </w:tcPr>
          <w:p w:rsidR="00C60DA4" w:rsidRPr="003B5B5F" w:rsidRDefault="00C60DA4" w:rsidP="003B5B5F">
            <w:pPr>
              <w:spacing w:line="240" w:lineRule="auto"/>
              <w:ind w:firstLine="540"/>
              <w:jc w:val="both"/>
              <w:rPr>
                <w:rFonts w:ascii="Times New Roman" w:hAnsi="Times New Roman"/>
                <w:sz w:val="28"/>
                <w:lang w:val="uk-UA"/>
              </w:rPr>
            </w:pPr>
            <w:r>
              <w:rPr>
                <w:rFonts w:ascii="Times New Roman" w:hAnsi="Times New Roman"/>
                <w:sz w:val="28"/>
                <w:lang w:val="uk-UA"/>
              </w:rPr>
              <w:t>4</w:t>
            </w:r>
            <w:r w:rsidRPr="003B5B5F">
              <w:rPr>
                <w:rFonts w:ascii="Times New Roman" w:hAnsi="Times New Roman"/>
                <w:sz w:val="28"/>
                <w:lang w:val="uk-UA"/>
              </w:rPr>
              <w:t>.</w:t>
            </w:r>
            <w:r>
              <w:rPr>
                <w:rFonts w:ascii="Times New Roman" w:hAnsi="Times New Roman"/>
                <w:sz w:val="28"/>
                <w:lang w:val="uk-UA"/>
              </w:rPr>
              <w:t>52</w:t>
            </w:r>
          </w:p>
        </w:tc>
        <w:tc>
          <w:tcPr>
            <w:tcW w:w="2779" w:type="dxa"/>
            <w:tcBorders>
              <w:top w:val="single" w:sz="6" w:space="0" w:color="000000"/>
              <w:left w:val="single" w:sz="6" w:space="0" w:color="000000"/>
              <w:bottom w:val="single" w:sz="6" w:space="0" w:color="000000"/>
              <w:right w:val="single" w:sz="6" w:space="0" w:color="000000"/>
            </w:tcBorders>
          </w:tcPr>
          <w:p w:rsidR="00C60DA4" w:rsidRPr="003B5B5F" w:rsidRDefault="00C60DA4" w:rsidP="003B5B5F">
            <w:pPr>
              <w:spacing w:line="240" w:lineRule="auto"/>
              <w:ind w:firstLine="540"/>
              <w:jc w:val="both"/>
              <w:rPr>
                <w:rFonts w:ascii="Times New Roman" w:hAnsi="Times New Roman"/>
                <w:sz w:val="28"/>
                <w:lang w:val="uk-UA"/>
              </w:rPr>
            </w:pPr>
            <w:r w:rsidRPr="003B5B5F">
              <w:rPr>
                <w:rFonts w:ascii="Times New Roman" w:hAnsi="Times New Roman"/>
                <w:sz w:val="28"/>
                <w:lang w:val="uk-UA"/>
              </w:rPr>
              <w:t>412</w:t>
            </w:r>
            <w:r w:rsidRPr="003B5B5F">
              <w:rPr>
                <w:rFonts w:ascii="Times New Roman" w:hAnsi="Times New Roman"/>
                <w:position w:val="-4"/>
                <w:sz w:val="28"/>
                <w:lang w:val="uk-UA"/>
              </w:rPr>
              <w:object w:dxaOrig="220" w:dyaOrig="240">
                <v:shape id="_x0000_i1186" type="#_x0000_t75" style="width:11.25pt;height:12pt" o:ole="">
                  <v:imagedata r:id="rId273" o:title=""/>
                </v:shape>
                <o:OLEObject Type="Embed" ProgID="Equation.3" ShapeID="_x0000_i1186" DrawAspect="Content" ObjectID="_1661592377" r:id="rId300"/>
              </w:object>
            </w:r>
            <w:r w:rsidRPr="003B5B5F">
              <w:rPr>
                <w:rFonts w:ascii="Times New Roman" w:hAnsi="Times New Roman"/>
                <w:sz w:val="28"/>
                <w:lang w:val="uk-UA"/>
              </w:rPr>
              <w:t>18,9</w:t>
            </w:r>
          </w:p>
        </w:tc>
        <w:tc>
          <w:tcPr>
            <w:tcW w:w="1584" w:type="dxa"/>
            <w:tcBorders>
              <w:top w:val="single" w:sz="6" w:space="0" w:color="000000"/>
              <w:left w:val="single" w:sz="6" w:space="0" w:color="000000"/>
              <w:bottom w:val="single" w:sz="6" w:space="0" w:color="000000"/>
              <w:right w:val="single" w:sz="6" w:space="0" w:color="000000"/>
            </w:tcBorders>
          </w:tcPr>
          <w:p w:rsidR="00C60DA4" w:rsidRPr="003B5B5F" w:rsidRDefault="00C60DA4" w:rsidP="00DB4A10">
            <w:pPr>
              <w:spacing w:line="240" w:lineRule="auto"/>
              <w:ind w:firstLine="540"/>
              <w:jc w:val="both"/>
              <w:rPr>
                <w:rFonts w:ascii="Times New Roman" w:hAnsi="Times New Roman"/>
                <w:sz w:val="28"/>
                <w:lang w:val="uk-UA"/>
              </w:rPr>
            </w:pPr>
            <w:r>
              <w:rPr>
                <w:rFonts w:ascii="Times New Roman" w:hAnsi="Times New Roman"/>
                <w:sz w:val="28"/>
                <w:lang w:val="uk-UA"/>
              </w:rPr>
              <w:t>4.61</w:t>
            </w:r>
          </w:p>
        </w:tc>
        <w:tc>
          <w:tcPr>
            <w:tcW w:w="3083" w:type="dxa"/>
            <w:tcBorders>
              <w:top w:val="single" w:sz="6" w:space="0" w:color="000000"/>
              <w:left w:val="single" w:sz="6" w:space="0" w:color="000000"/>
              <w:bottom w:val="single" w:sz="6" w:space="0" w:color="000000"/>
              <w:right w:val="single" w:sz="6" w:space="0" w:color="000000"/>
            </w:tcBorders>
          </w:tcPr>
          <w:p w:rsidR="00C60DA4" w:rsidRPr="003B5B5F" w:rsidRDefault="00C60DA4" w:rsidP="00DB4A10">
            <w:pPr>
              <w:spacing w:line="240" w:lineRule="auto"/>
              <w:ind w:firstLine="540"/>
              <w:jc w:val="both"/>
              <w:rPr>
                <w:rFonts w:ascii="Times New Roman" w:hAnsi="Times New Roman"/>
                <w:sz w:val="28"/>
                <w:vertAlign w:val="superscript"/>
                <w:lang w:val="uk-UA"/>
              </w:rPr>
            </w:pPr>
            <w:r>
              <w:rPr>
                <w:rFonts w:ascii="Times New Roman" w:hAnsi="Times New Roman"/>
                <w:sz w:val="28"/>
                <w:lang w:val="uk-UA"/>
              </w:rPr>
              <w:t>128</w:t>
            </w:r>
            <w:r w:rsidRPr="003B5B5F">
              <w:rPr>
                <w:rFonts w:ascii="Times New Roman" w:hAnsi="Times New Roman"/>
                <w:sz w:val="28"/>
                <w:lang w:val="uk-UA"/>
              </w:rPr>
              <w:t>4</w:t>
            </w:r>
            <w:r w:rsidRPr="003B5B5F">
              <w:rPr>
                <w:rFonts w:ascii="Times New Roman" w:hAnsi="Times New Roman"/>
                <w:position w:val="-4"/>
                <w:sz w:val="28"/>
                <w:lang w:val="uk-UA"/>
              </w:rPr>
              <w:object w:dxaOrig="220" w:dyaOrig="240">
                <v:shape id="_x0000_i1187" type="#_x0000_t75" style="width:11.25pt;height:12pt" o:ole="">
                  <v:imagedata r:id="rId273" o:title=""/>
                </v:shape>
                <o:OLEObject Type="Embed" ProgID="Equation.3" ShapeID="_x0000_i1187" DrawAspect="Content" ObjectID="_1661592378" r:id="rId301"/>
              </w:object>
            </w:r>
            <w:r w:rsidRPr="003B5B5F">
              <w:rPr>
                <w:rFonts w:ascii="Times New Roman" w:hAnsi="Times New Roman"/>
                <w:sz w:val="28"/>
                <w:lang w:val="uk-UA"/>
              </w:rPr>
              <w:t>21,4</w:t>
            </w:r>
          </w:p>
        </w:tc>
      </w:tr>
      <w:tr w:rsidR="00C60DA4" w:rsidRPr="003B5B5F" w:rsidTr="008F2327">
        <w:trPr>
          <w:trHeight w:val="236"/>
        </w:trPr>
        <w:tc>
          <w:tcPr>
            <w:tcW w:w="1734" w:type="dxa"/>
            <w:tcBorders>
              <w:top w:val="single" w:sz="6" w:space="0" w:color="000000"/>
              <w:left w:val="single" w:sz="6" w:space="0" w:color="000000"/>
              <w:bottom w:val="single" w:sz="6" w:space="0" w:color="000000"/>
              <w:right w:val="single" w:sz="6" w:space="0" w:color="000000"/>
            </w:tcBorders>
          </w:tcPr>
          <w:p w:rsidR="00C60DA4" w:rsidRPr="003B5B5F" w:rsidRDefault="00C60DA4" w:rsidP="003B5B5F">
            <w:pPr>
              <w:spacing w:line="240" w:lineRule="auto"/>
              <w:ind w:firstLine="540"/>
              <w:jc w:val="both"/>
              <w:rPr>
                <w:rFonts w:ascii="Times New Roman" w:hAnsi="Times New Roman"/>
                <w:sz w:val="28"/>
                <w:lang w:val="uk-UA"/>
              </w:rPr>
            </w:pPr>
            <w:r>
              <w:rPr>
                <w:rFonts w:ascii="Times New Roman" w:hAnsi="Times New Roman"/>
                <w:sz w:val="28"/>
                <w:lang w:val="uk-UA"/>
              </w:rPr>
              <w:t>4</w:t>
            </w:r>
            <w:r w:rsidRPr="003B5B5F">
              <w:rPr>
                <w:rFonts w:ascii="Times New Roman" w:hAnsi="Times New Roman"/>
                <w:sz w:val="28"/>
                <w:lang w:val="uk-UA"/>
              </w:rPr>
              <w:t>.</w:t>
            </w:r>
            <w:r>
              <w:rPr>
                <w:rFonts w:ascii="Times New Roman" w:hAnsi="Times New Roman"/>
                <w:sz w:val="28"/>
                <w:lang w:val="uk-UA"/>
              </w:rPr>
              <w:t>53</w:t>
            </w:r>
          </w:p>
        </w:tc>
        <w:tc>
          <w:tcPr>
            <w:tcW w:w="2779" w:type="dxa"/>
            <w:tcBorders>
              <w:top w:val="single" w:sz="6" w:space="0" w:color="000000"/>
              <w:left w:val="single" w:sz="6" w:space="0" w:color="000000"/>
              <w:bottom w:val="single" w:sz="6" w:space="0" w:color="000000"/>
              <w:right w:val="single" w:sz="6" w:space="0" w:color="000000"/>
            </w:tcBorders>
          </w:tcPr>
          <w:p w:rsidR="00C60DA4" w:rsidRPr="003B5B5F" w:rsidRDefault="00C60DA4" w:rsidP="003B5B5F">
            <w:pPr>
              <w:spacing w:line="240" w:lineRule="auto"/>
              <w:ind w:firstLine="540"/>
              <w:jc w:val="both"/>
              <w:rPr>
                <w:rFonts w:ascii="Times New Roman" w:hAnsi="Times New Roman"/>
                <w:sz w:val="28"/>
                <w:lang w:val="uk-UA"/>
              </w:rPr>
            </w:pPr>
            <w:r w:rsidRPr="003B5B5F">
              <w:rPr>
                <w:rFonts w:ascii="Times New Roman" w:hAnsi="Times New Roman"/>
                <w:sz w:val="28"/>
                <w:lang w:val="uk-UA"/>
              </w:rPr>
              <w:t>638</w:t>
            </w:r>
            <w:r w:rsidRPr="003B5B5F">
              <w:rPr>
                <w:rFonts w:ascii="Times New Roman" w:hAnsi="Times New Roman"/>
                <w:position w:val="-4"/>
                <w:sz w:val="28"/>
                <w:lang w:val="uk-UA"/>
              </w:rPr>
              <w:object w:dxaOrig="220" w:dyaOrig="240">
                <v:shape id="_x0000_i1188" type="#_x0000_t75" style="width:11.25pt;height:12pt" o:ole="">
                  <v:imagedata r:id="rId273" o:title=""/>
                </v:shape>
                <o:OLEObject Type="Embed" ProgID="Equation.3" ShapeID="_x0000_i1188" DrawAspect="Content" ObjectID="_1661592379" r:id="rId302"/>
              </w:object>
            </w:r>
            <w:r w:rsidRPr="003B5B5F">
              <w:rPr>
                <w:rFonts w:ascii="Times New Roman" w:hAnsi="Times New Roman"/>
                <w:sz w:val="28"/>
                <w:lang w:val="uk-UA"/>
              </w:rPr>
              <w:t>31,2</w:t>
            </w:r>
          </w:p>
        </w:tc>
        <w:tc>
          <w:tcPr>
            <w:tcW w:w="1584" w:type="dxa"/>
            <w:tcBorders>
              <w:top w:val="single" w:sz="6" w:space="0" w:color="000000"/>
              <w:left w:val="single" w:sz="6" w:space="0" w:color="000000"/>
              <w:bottom w:val="single" w:sz="6" w:space="0" w:color="000000"/>
              <w:right w:val="single" w:sz="6" w:space="0" w:color="000000"/>
            </w:tcBorders>
          </w:tcPr>
          <w:p w:rsidR="00C60DA4" w:rsidRPr="003B5B5F" w:rsidRDefault="00C60DA4" w:rsidP="00DB4A10">
            <w:pPr>
              <w:spacing w:line="240" w:lineRule="auto"/>
              <w:ind w:firstLine="540"/>
              <w:jc w:val="both"/>
              <w:rPr>
                <w:rFonts w:ascii="Times New Roman" w:hAnsi="Times New Roman"/>
                <w:sz w:val="28"/>
                <w:lang w:val="uk-UA"/>
              </w:rPr>
            </w:pPr>
            <w:r>
              <w:rPr>
                <w:rFonts w:ascii="Times New Roman" w:hAnsi="Times New Roman"/>
                <w:sz w:val="28"/>
                <w:lang w:val="uk-UA"/>
              </w:rPr>
              <w:t>4.62</w:t>
            </w:r>
          </w:p>
        </w:tc>
        <w:tc>
          <w:tcPr>
            <w:tcW w:w="3083" w:type="dxa"/>
            <w:tcBorders>
              <w:top w:val="single" w:sz="6" w:space="0" w:color="000000"/>
              <w:left w:val="single" w:sz="6" w:space="0" w:color="000000"/>
              <w:bottom w:val="single" w:sz="6" w:space="0" w:color="000000"/>
              <w:right w:val="single" w:sz="6" w:space="0" w:color="000000"/>
            </w:tcBorders>
          </w:tcPr>
          <w:p w:rsidR="00C60DA4" w:rsidRPr="003B5B5F" w:rsidRDefault="00C60DA4" w:rsidP="00DB4A10">
            <w:pPr>
              <w:spacing w:line="240" w:lineRule="auto"/>
              <w:ind w:firstLine="540"/>
              <w:jc w:val="both"/>
              <w:rPr>
                <w:rFonts w:ascii="Times New Roman" w:hAnsi="Times New Roman"/>
                <w:sz w:val="28"/>
                <w:vertAlign w:val="superscript"/>
                <w:lang w:val="uk-UA"/>
              </w:rPr>
            </w:pPr>
            <w:r>
              <w:rPr>
                <w:rFonts w:ascii="Times New Roman" w:hAnsi="Times New Roman"/>
                <w:sz w:val="28"/>
                <w:lang w:val="uk-UA"/>
              </w:rPr>
              <w:t>6</w:t>
            </w:r>
            <w:r w:rsidRPr="003B5B5F">
              <w:rPr>
                <w:rFonts w:ascii="Times New Roman" w:hAnsi="Times New Roman"/>
                <w:sz w:val="28"/>
                <w:lang w:val="uk-UA"/>
              </w:rPr>
              <w:t>80</w:t>
            </w:r>
            <w:r w:rsidRPr="003B5B5F">
              <w:rPr>
                <w:rFonts w:ascii="Times New Roman" w:hAnsi="Times New Roman"/>
                <w:position w:val="-4"/>
                <w:sz w:val="28"/>
                <w:lang w:val="uk-UA"/>
              </w:rPr>
              <w:object w:dxaOrig="220" w:dyaOrig="240">
                <v:shape id="_x0000_i1189" type="#_x0000_t75" style="width:11.25pt;height:12pt" o:ole="">
                  <v:imagedata r:id="rId273" o:title=""/>
                </v:shape>
                <o:OLEObject Type="Embed" ProgID="Equation.3" ShapeID="_x0000_i1189" DrawAspect="Content" ObjectID="_1661592380" r:id="rId303"/>
              </w:object>
            </w:r>
            <w:r w:rsidRPr="003B5B5F">
              <w:rPr>
                <w:rFonts w:ascii="Times New Roman" w:hAnsi="Times New Roman"/>
                <w:sz w:val="28"/>
                <w:lang w:val="uk-UA"/>
              </w:rPr>
              <w:t>7,</w:t>
            </w:r>
            <w:r>
              <w:rPr>
                <w:rFonts w:ascii="Times New Roman" w:hAnsi="Times New Roman"/>
                <w:sz w:val="28"/>
                <w:lang w:val="uk-UA"/>
              </w:rPr>
              <w:t>15</w:t>
            </w:r>
          </w:p>
        </w:tc>
      </w:tr>
      <w:tr w:rsidR="00C60DA4" w:rsidRPr="003B5B5F" w:rsidTr="008F2327">
        <w:trPr>
          <w:trHeight w:val="236"/>
        </w:trPr>
        <w:tc>
          <w:tcPr>
            <w:tcW w:w="1734" w:type="dxa"/>
            <w:tcBorders>
              <w:top w:val="single" w:sz="6" w:space="0" w:color="000000"/>
              <w:left w:val="single" w:sz="6" w:space="0" w:color="000000"/>
              <w:bottom w:val="single" w:sz="6" w:space="0" w:color="000000"/>
              <w:right w:val="single" w:sz="6" w:space="0" w:color="000000"/>
            </w:tcBorders>
          </w:tcPr>
          <w:p w:rsidR="00C60DA4" w:rsidRPr="003B5B5F" w:rsidRDefault="00C60DA4" w:rsidP="00FF179E">
            <w:pPr>
              <w:spacing w:line="240" w:lineRule="auto"/>
              <w:ind w:firstLine="540"/>
              <w:jc w:val="both"/>
              <w:rPr>
                <w:rFonts w:ascii="Times New Roman" w:hAnsi="Times New Roman"/>
                <w:sz w:val="28"/>
                <w:lang w:val="uk-UA"/>
              </w:rPr>
            </w:pPr>
            <w:r>
              <w:rPr>
                <w:rFonts w:ascii="Times New Roman" w:hAnsi="Times New Roman"/>
                <w:sz w:val="28"/>
                <w:lang w:val="uk-UA"/>
              </w:rPr>
              <w:t>4</w:t>
            </w:r>
            <w:r w:rsidRPr="003B5B5F">
              <w:rPr>
                <w:rFonts w:ascii="Times New Roman" w:hAnsi="Times New Roman"/>
                <w:sz w:val="28"/>
                <w:lang w:val="uk-UA"/>
              </w:rPr>
              <w:t>.</w:t>
            </w:r>
            <w:r w:rsidRPr="003B5B5F">
              <w:rPr>
                <w:rFonts w:ascii="Times New Roman" w:hAnsi="Times New Roman"/>
                <w:sz w:val="28"/>
                <w:lang w:val="en-US"/>
              </w:rPr>
              <w:t>5</w:t>
            </w:r>
            <w:r>
              <w:rPr>
                <w:rFonts w:ascii="Times New Roman" w:hAnsi="Times New Roman"/>
                <w:sz w:val="28"/>
                <w:lang w:val="uk-UA"/>
              </w:rPr>
              <w:t>4</w:t>
            </w:r>
          </w:p>
        </w:tc>
        <w:tc>
          <w:tcPr>
            <w:tcW w:w="2779" w:type="dxa"/>
            <w:tcBorders>
              <w:top w:val="single" w:sz="6" w:space="0" w:color="000000"/>
              <w:left w:val="single" w:sz="6" w:space="0" w:color="000000"/>
              <w:bottom w:val="single" w:sz="6" w:space="0" w:color="000000"/>
              <w:right w:val="single" w:sz="6" w:space="0" w:color="000000"/>
            </w:tcBorders>
          </w:tcPr>
          <w:p w:rsidR="00C60DA4" w:rsidRPr="003B5B5F" w:rsidRDefault="00C60DA4" w:rsidP="00FF179E">
            <w:pPr>
              <w:spacing w:line="240" w:lineRule="auto"/>
              <w:ind w:firstLine="540"/>
              <w:jc w:val="both"/>
              <w:rPr>
                <w:rFonts w:ascii="Times New Roman" w:hAnsi="Times New Roman"/>
                <w:sz w:val="28"/>
                <w:lang w:val="uk-UA"/>
              </w:rPr>
            </w:pPr>
            <w:r w:rsidRPr="003B5B5F">
              <w:rPr>
                <w:rFonts w:ascii="Times New Roman" w:hAnsi="Times New Roman"/>
                <w:sz w:val="28"/>
                <w:lang w:val="uk-UA"/>
              </w:rPr>
              <w:t>571</w:t>
            </w:r>
            <w:r w:rsidRPr="003B5B5F">
              <w:rPr>
                <w:rFonts w:ascii="Times New Roman" w:hAnsi="Times New Roman"/>
                <w:position w:val="-4"/>
                <w:sz w:val="28"/>
                <w:lang w:val="uk-UA"/>
              </w:rPr>
              <w:object w:dxaOrig="220" w:dyaOrig="240">
                <v:shape id="_x0000_i1190" type="#_x0000_t75" style="width:11.25pt;height:12pt" o:ole="">
                  <v:imagedata r:id="rId273" o:title=""/>
                </v:shape>
                <o:OLEObject Type="Embed" ProgID="Equation.3" ShapeID="_x0000_i1190" DrawAspect="Content" ObjectID="_1661592381" r:id="rId304"/>
              </w:object>
            </w:r>
            <w:r w:rsidRPr="003B5B5F">
              <w:rPr>
                <w:rFonts w:ascii="Times New Roman" w:hAnsi="Times New Roman"/>
                <w:sz w:val="28"/>
                <w:lang w:val="uk-UA"/>
              </w:rPr>
              <w:t>7,3</w:t>
            </w:r>
          </w:p>
        </w:tc>
        <w:tc>
          <w:tcPr>
            <w:tcW w:w="1584" w:type="dxa"/>
            <w:tcBorders>
              <w:top w:val="single" w:sz="6" w:space="0" w:color="000000"/>
              <w:left w:val="single" w:sz="6" w:space="0" w:color="000000"/>
              <w:bottom w:val="single" w:sz="6" w:space="0" w:color="000000"/>
              <w:right w:val="single" w:sz="6" w:space="0" w:color="000000"/>
            </w:tcBorders>
          </w:tcPr>
          <w:p w:rsidR="00C60DA4" w:rsidRPr="003B5B5F" w:rsidRDefault="00C60DA4" w:rsidP="00DB4A10">
            <w:pPr>
              <w:spacing w:line="240" w:lineRule="auto"/>
              <w:ind w:firstLine="540"/>
              <w:jc w:val="both"/>
              <w:rPr>
                <w:rFonts w:ascii="Times New Roman" w:hAnsi="Times New Roman"/>
                <w:sz w:val="28"/>
                <w:lang w:val="uk-UA"/>
              </w:rPr>
            </w:pPr>
            <w:r>
              <w:rPr>
                <w:rFonts w:ascii="Times New Roman" w:hAnsi="Times New Roman"/>
                <w:sz w:val="28"/>
                <w:lang w:val="uk-UA"/>
              </w:rPr>
              <w:t>4.63</w:t>
            </w:r>
          </w:p>
        </w:tc>
        <w:tc>
          <w:tcPr>
            <w:tcW w:w="3083" w:type="dxa"/>
            <w:tcBorders>
              <w:top w:val="single" w:sz="6" w:space="0" w:color="000000"/>
              <w:left w:val="single" w:sz="6" w:space="0" w:color="000000"/>
              <w:bottom w:val="single" w:sz="6" w:space="0" w:color="000000"/>
              <w:right w:val="single" w:sz="6" w:space="0" w:color="000000"/>
            </w:tcBorders>
          </w:tcPr>
          <w:p w:rsidR="00C60DA4" w:rsidRPr="003B5B5F" w:rsidRDefault="00C60DA4" w:rsidP="00DB4A10">
            <w:pPr>
              <w:spacing w:line="240" w:lineRule="auto"/>
              <w:ind w:firstLine="540"/>
              <w:jc w:val="both"/>
              <w:rPr>
                <w:rFonts w:ascii="Times New Roman" w:hAnsi="Times New Roman"/>
                <w:sz w:val="28"/>
                <w:vertAlign w:val="superscript"/>
                <w:lang w:val="uk-UA"/>
              </w:rPr>
            </w:pPr>
            <w:r>
              <w:rPr>
                <w:rFonts w:ascii="Times New Roman" w:hAnsi="Times New Roman"/>
                <w:sz w:val="28"/>
                <w:lang w:val="uk-UA"/>
              </w:rPr>
              <w:t>99</w:t>
            </w:r>
            <w:r w:rsidRPr="003B5B5F">
              <w:rPr>
                <w:rFonts w:ascii="Times New Roman" w:hAnsi="Times New Roman"/>
                <w:sz w:val="28"/>
                <w:lang w:val="uk-UA"/>
              </w:rPr>
              <w:t>4</w:t>
            </w:r>
            <w:r w:rsidRPr="003B5B5F">
              <w:rPr>
                <w:rFonts w:ascii="Times New Roman" w:hAnsi="Times New Roman"/>
                <w:position w:val="-4"/>
                <w:sz w:val="28"/>
                <w:lang w:val="uk-UA"/>
              </w:rPr>
              <w:object w:dxaOrig="220" w:dyaOrig="240">
                <v:shape id="_x0000_i1191" type="#_x0000_t75" style="width:11.25pt;height:12pt" o:ole="">
                  <v:imagedata r:id="rId273" o:title=""/>
                </v:shape>
                <o:OLEObject Type="Embed" ProgID="Equation.3" ShapeID="_x0000_i1191" DrawAspect="Content" ObjectID="_1661592382" r:id="rId305"/>
              </w:object>
            </w:r>
            <w:r w:rsidRPr="003B5B5F">
              <w:rPr>
                <w:rFonts w:ascii="Times New Roman" w:hAnsi="Times New Roman"/>
                <w:sz w:val="28"/>
                <w:lang w:val="uk-UA"/>
              </w:rPr>
              <w:t>14,</w:t>
            </w:r>
            <w:r>
              <w:rPr>
                <w:rFonts w:ascii="Times New Roman" w:hAnsi="Times New Roman"/>
                <w:sz w:val="28"/>
                <w:lang w:val="uk-UA"/>
              </w:rPr>
              <w:t>9</w:t>
            </w:r>
          </w:p>
        </w:tc>
      </w:tr>
      <w:tr w:rsidR="00C60DA4" w:rsidRPr="003B5B5F" w:rsidTr="008F2327">
        <w:trPr>
          <w:trHeight w:val="236"/>
        </w:trPr>
        <w:tc>
          <w:tcPr>
            <w:tcW w:w="1734" w:type="dxa"/>
            <w:tcBorders>
              <w:top w:val="single" w:sz="6" w:space="0" w:color="000000"/>
              <w:left w:val="single" w:sz="6" w:space="0" w:color="000000"/>
              <w:bottom w:val="single" w:sz="6" w:space="0" w:color="000000"/>
              <w:right w:val="single" w:sz="6" w:space="0" w:color="000000"/>
            </w:tcBorders>
          </w:tcPr>
          <w:p w:rsidR="00C60DA4" w:rsidRPr="003B5B5F" w:rsidRDefault="00C60DA4" w:rsidP="00FF179E">
            <w:pPr>
              <w:spacing w:line="240" w:lineRule="auto"/>
              <w:ind w:firstLine="540"/>
              <w:jc w:val="both"/>
              <w:rPr>
                <w:rFonts w:ascii="Times New Roman" w:hAnsi="Times New Roman"/>
                <w:sz w:val="28"/>
                <w:lang w:val="uk-UA"/>
              </w:rPr>
            </w:pPr>
            <w:r>
              <w:rPr>
                <w:rFonts w:ascii="Times New Roman" w:hAnsi="Times New Roman"/>
                <w:sz w:val="28"/>
                <w:lang w:val="uk-UA"/>
              </w:rPr>
              <w:t>4</w:t>
            </w:r>
            <w:r w:rsidRPr="003B5B5F">
              <w:rPr>
                <w:rFonts w:ascii="Times New Roman" w:hAnsi="Times New Roman"/>
                <w:sz w:val="28"/>
                <w:lang w:val="uk-UA"/>
              </w:rPr>
              <w:t>.</w:t>
            </w:r>
            <w:r w:rsidRPr="003B5B5F">
              <w:rPr>
                <w:rFonts w:ascii="Times New Roman" w:hAnsi="Times New Roman"/>
                <w:sz w:val="28"/>
                <w:lang w:val="en-US"/>
              </w:rPr>
              <w:t>5</w:t>
            </w:r>
            <w:r>
              <w:rPr>
                <w:rFonts w:ascii="Times New Roman" w:hAnsi="Times New Roman"/>
                <w:sz w:val="28"/>
                <w:lang w:val="uk-UA"/>
              </w:rPr>
              <w:t>5</w:t>
            </w:r>
          </w:p>
        </w:tc>
        <w:tc>
          <w:tcPr>
            <w:tcW w:w="2779" w:type="dxa"/>
            <w:tcBorders>
              <w:top w:val="single" w:sz="6" w:space="0" w:color="000000"/>
              <w:left w:val="single" w:sz="6" w:space="0" w:color="000000"/>
              <w:bottom w:val="single" w:sz="6" w:space="0" w:color="000000"/>
              <w:right w:val="single" w:sz="6" w:space="0" w:color="000000"/>
            </w:tcBorders>
          </w:tcPr>
          <w:p w:rsidR="00C60DA4" w:rsidRPr="003B5B5F" w:rsidRDefault="00C60DA4" w:rsidP="00FF179E">
            <w:pPr>
              <w:spacing w:line="240" w:lineRule="auto"/>
              <w:ind w:firstLine="540"/>
              <w:jc w:val="both"/>
              <w:rPr>
                <w:rFonts w:ascii="Times New Roman" w:hAnsi="Times New Roman"/>
                <w:sz w:val="28"/>
                <w:lang w:val="uk-UA"/>
              </w:rPr>
            </w:pPr>
            <w:r w:rsidRPr="003B5B5F">
              <w:rPr>
                <w:rFonts w:ascii="Times New Roman" w:hAnsi="Times New Roman"/>
                <w:sz w:val="28"/>
                <w:lang w:val="uk-UA"/>
              </w:rPr>
              <w:t>212</w:t>
            </w:r>
            <w:r w:rsidRPr="003B5B5F">
              <w:rPr>
                <w:rFonts w:ascii="Times New Roman" w:hAnsi="Times New Roman"/>
                <w:position w:val="-4"/>
                <w:sz w:val="28"/>
                <w:lang w:val="uk-UA"/>
              </w:rPr>
              <w:object w:dxaOrig="220" w:dyaOrig="240">
                <v:shape id="_x0000_i1192" type="#_x0000_t75" style="width:11.25pt;height:12pt" o:ole="">
                  <v:imagedata r:id="rId273" o:title=""/>
                </v:shape>
                <o:OLEObject Type="Embed" ProgID="Equation.3" ShapeID="_x0000_i1192" DrawAspect="Content" ObjectID="_1661592383" r:id="rId306"/>
              </w:object>
            </w:r>
            <w:r w:rsidRPr="003B5B5F">
              <w:rPr>
                <w:rFonts w:ascii="Times New Roman" w:hAnsi="Times New Roman"/>
                <w:sz w:val="28"/>
                <w:lang w:val="uk-UA"/>
              </w:rPr>
              <w:t>11,5</w:t>
            </w:r>
          </w:p>
        </w:tc>
        <w:tc>
          <w:tcPr>
            <w:tcW w:w="1584" w:type="dxa"/>
            <w:tcBorders>
              <w:top w:val="single" w:sz="6" w:space="0" w:color="000000"/>
              <w:left w:val="single" w:sz="6" w:space="0" w:color="000000"/>
              <w:bottom w:val="single" w:sz="6" w:space="0" w:color="000000"/>
              <w:right w:val="single" w:sz="6" w:space="0" w:color="000000"/>
            </w:tcBorders>
          </w:tcPr>
          <w:p w:rsidR="00C60DA4" w:rsidRPr="003B5B5F" w:rsidRDefault="00C60DA4" w:rsidP="00DB4A10">
            <w:pPr>
              <w:spacing w:line="240" w:lineRule="auto"/>
              <w:ind w:firstLine="540"/>
              <w:jc w:val="both"/>
              <w:rPr>
                <w:rFonts w:ascii="Times New Roman" w:hAnsi="Times New Roman"/>
                <w:sz w:val="28"/>
                <w:lang w:val="uk-UA"/>
              </w:rPr>
            </w:pPr>
            <w:r>
              <w:rPr>
                <w:rFonts w:ascii="Times New Roman" w:hAnsi="Times New Roman"/>
                <w:sz w:val="28"/>
                <w:lang w:val="uk-UA"/>
              </w:rPr>
              <w:t>4.64</w:t>
            </w:r>
          </w:p>
        </w:tc>
        <w:tc>
          <w:tcPr>
            <w:tcW w:w="3083" w:type="dxa"/>
            <w:tcBorders>
              <w:top w:val="single" w:sz="6" w:space="0" w:color="000000"/>
              <w:left w:val="single" w:sz="6" w:space="0" w:color="000000"/>
              <w:bottom w:val="single" w:sz="6" w:space="0" w:color="000000"/>
              <w:right w:val="single" w:sz="6" w:space="0" w:color="000000"/>
            </w:tcBorders>
          </w:tcPr>
          <w:p w:rsidR="00C60DA4" w:rsidRPr="003B5B5F" w:rsidRDefault="00C60DA4" w:rsidP="00DB4A10">
            <w:pPr>
              <w:spacing w:line="240" w:lineRule="auto"/>
              <w:ind w:firstLine="540"/>
              <w:jc w:val="both"/>
              <w:rPr>
                <w:rFonts w:ascii="Times New Roman" w:hAnsi="Times New Roman"/>
                <w:sz w:val="28"/>
                <w:vertAlign w:val="superscript"/>
                <w:lang w:val="uk-UA"/>
              </w:rPr>
            </w:pPr>
            <w:r>
              <w:rPr>
                <w:rFonts w:ascii="Times New Roman" w:hAnsi="Times New Roman"/>
                <w:sz w:val="28"/>
                <w:lang w:val="uk-UA"/>
              </w:rPr>
              <w:t>12</w:t>
            </w:r>
            <w:r w:rsidRPr="003B5B5F">
              <w:rPr>
                <w:rFonts w:ascii="Times New Roman" w:hAnsi="Times New Roman"/>
                <w:sz w:val="28"/>
                <w:lang w:val="uk-UA"/>
              </w:rPr>
              <w:t>84</w:t>
            </w:r>
            <w:r w:rsidRPr="003B5B5F">
              <w:rPr>
                <w:rFonts w:ascii="Times New Roman" w:hAnsi="Times New Roman"/>
                <w:position w:val="-4"/>
                <w:sz w:val="28"/>
                <w:lang w:val="uk-UA"/>
              </w:rPr>
              <w:object w:dxaOrig="220" w:dyaOrig="240">
                <v:shape id="_x0000_i1193" type="#_x0000_t75" style="width:11.25pt;height:12pt" o:ole="">
                  <v:imagedata r:id="rId273" o:title=""/>
                </v:shape>
                <o:OLEObject Type="Embed" ProgID="Equation.3" ShapeID="_x0000_i1193" DrawAspect="Content" ObjectID="_1661592384" r:id="rId307"/>
              </w:object>
            </w:r>
            <w:r w:rsidRPr="003B5B5F">
              <w:rPr>
                <w:rFonts w:ascii="Times New Roman" w:hAnsi="Times New Roman"/>
                <w:sz w:val="28"/>
                <w:lang w:val="uk-UA"/>
              </w:rPr>
              <w:t>18,3</w:t>
            </w:r>
          </w:p>
        </w:tc>
      </w:tr>
    </w:tbl>
    <w:p w:rsidR="00915F1E" w:rsidRDefault="00915F1E" w:rsidP="003B5B5F">
      <w:pPr>
        <w:spacing w:after="0" w:line="360" w:lineRule="auto"/>
        <w:ind w:left="360" w:right="125" w:firstLine="540"/>
        <w:jc w:val="both"/>
        <w:rPr>
          <w:rFonts w:ascii="Times New Roman" w:hAnsi="Times New Roman"/>
          <w:sz w:val="28"/>
          <w:lang w:val="uk-UA"/>
        </w:rPr>
      </w:pPr>
    </w:p>
    <w:p w:rsidR="003B5B5F" w:rsidRPr="003B5B5F" w:rsidRDefault="003B5B5F" w:rsidP="0010760B">
      <w:pPr>
        <w:spacing w:after="0" w:line="360" w:lineRule="auto"/>
        <w:ind w:right="125" w:firstLine="567"/>
        <w:jc w:val="both"/>
        <w:rPr>
          <w:rFonts w:ascii="Times New Roman" w:hAnsi="Times New Roman"/>
          <w:sz w:val="28"/>
          <w:lang w:val="uk-UA"/>
        </w:rPr>
      </w:pPr>
      <w:r w:rsidRPr="003B5B5F">
        <w:rPr>
          <w:rFonts w:ascii="Times New Roman" w:hAnsi="Times New Roman"/>
          <w:sz w:val="28"/>
          <w:lang w:val="uk-UA"/>
        </w:rPr>
        <w:t>Введення в 6-те положення хінолінового циклу метокси (ОСН</w:t>
      </w:r>
      <w:r w:rsidRPr="003B5B5F">
        <w:rPr>
          <w:rFonts w:ascii="Times New Roman" w:hAnsi="Times New Roman"/>
          <w:sz w:val="28"/>
          <w:vertAlign w:val="subscript"/>
          <w:lang w:val="uk-UA"/>
        </w:rPr>
        <w:t>3</w:t>
      </w:r>
      <w:r w:rsidRPr="003B5B5F">
        <w:rPr>
          <w:rFonts w:ascii="Times New Roman" w:hAnsi="Times New Roman"/>
          <w:sz w:val="28"/>
          <w:lang w:val="uk-UA"/>
        </w:rPr>
        <w:t>) або етокси (ОС</w:t>
      </w:r>
      <w:r w:rsidRPr="003B5B5F">
        <w:rPr>
          <w:rFonts w:ascii="Times New Roman" w:hAnsi="Times New Roman"/>
          <w:sz w:val="28"/>
          <w:vertAlign w:val="subscript"/>
          <w:lang w:val="uk-UA"/>
        </w:rPr>
        <w:t>2</w:t>
      </w:r>
      <w:r w:rsidRPr="003B5B5F">
        <w:rPr>
          <w:rFonts w:ascii="Times New Roman" w:hAnsi="Times New Roman"/>
          <w:sz w:val="28"/>
          <w:lang w:val="uk-UA"/>
        </w:rPr>
        <w:t>Н</w:t>
      </w:r>
      <w:r w:rsidRPr="003B5B5F">
        <w:rPr>
          <w:rFonts w:ascii="Times New Roman" w:hAnsi="Times New Roman"/>
          <w:sz w:val="28"/>
          <w:vertAlign w:val="subscript"/>
          <w:lang w:val="uk-UA"/>
        </w:rPr>
        <w:t>5</w:t>
      </w:r>
      <w:r w:rsidRPr="003B5B5F">
        <w:rPr>
          <w:rFonts w:ascii="Times New Roman" w:hAnsi="Times New Roman"/>
          <w:sz w:val="28"/>
          <w:lang w:val="uk-UA"/>
        </w:rPr>
        <w:t>) груп при</w:t>
      </w:r>
      <w:r w:rsidR="00963342">
        <w:rPr>
          <w:rFonts w:ascii="Times New Roman" w:hAnsi="Times New Roman"/>
          <w:sz w:val="28"/>
          <w:lang w:val="uk-UA"/>
        </w:rPr>
        <w:t>з</w:t>
      </w:r>
      <w:r w:rsidRPr="003B5B5F">
        <w:rPr>
          <w:rFonts w:ascii="Times New Roman" w:hAnsi="Times New Roman"/>
          <w:sz w:val="28"/>
          <w:lang w:val="uk-UA"/>
        </w:rPr>
        <w:t>водить до зменшення токсичності в 2-3 рази</w:t>
      </w:r>
      <w:r w:rsidR="00915F1E">
        <w:rPr>
          <w:rFonts w:ascii="Times New Roman" w:hAnsi="Times New Roman"/>
          <w:sz w:val="28"/>
          <w:lang w:val="uk-UA"/>
        </w:rPr>
        <w:t xml:space="preserve"> (табл.</w:t>
      </w:r>
      <w:r w:rsidR="00963342">
        <w:rPr>
          <w:rFonts w:ascii="Times New Roman" w:hAnsi="Times New Roman"/>
          <w:sz w:val="28"/>
          <w:lang w:val="uk-UA"/>
        </w:rPr>
        <w:t> </w:t>
      </w:r>
      <w:r w:rsidR="00915F1E">
        <w:rPr>
          <w:rFonts w:ascii="Times New Roman" w:hAnsi="Times New Roman"/>
          <w:sz w:val="28"/>
          <w:lang w:val="uk-UA"/>
        </w:rPr>
        <w:t>5</w:t>
      </w:r>
      <w:r w:rsidRPr="003B5B5F">
        <w:rPr>
          <w:rFonts w:ascii="Times New Roman" w:hAnsi="Times New Roman"/>
          <w:sz w:val="28"/>
          <w:lang w:val="uk-UA"/>
        </w:rPr>
        <w:t>.</w:t>
      </w:r>
      <w:r w:rsidR="00915F1E">
        <w:rPr>
          <w:rFonts w:ascii="Times New Roman" w:hAnsi="Times New Roman"/>
          <w:sz w:val="28"/>
          <w:lang w:val="uk-UA"/>
        </w:rPr>
        <w:t>2</w:t>
      </w:r>
      <w:r w:rsidRPr="003B5B5F">
        <w:rPr>
          <w:rFonts w:ascii="Times New Roman" w:hAnsi="Times New Roman"/>
          <w:sz w:val="28"/>
          <w:lang w:val="uk-UA"/>
        </w:rPr>
        <w:t xml:space="preserve">). Так, </w:t>
      </w:r>
      <w:r w:rsidRPr="003B5B5F">
        <w:rPr>
          <w:rFonts w:ascii="Times New Roman" w:hAnsi="Times New Roman"/>
          <w:sz w:val="28"/>
          <w:lang w:val="en-US"/>
        </w:rPr>
        <w:t>S</w:t>
      </w:r>
      <w:r w:rsidRPr="003B5B5F">
        <w:rPr>
          <w:rFonts w:ascii="Times New Roman" w:hAnsi="Times New Roman"/>
          <w:sz w:val="28"/>
          <w:lang w:val="uk-UA"/>
        </w:rPr>
        <w:t>-(6-етокси-2-метилхінолін-4-іл)-L-цистеїн (сполука</w:t>
      </w:r>
      <w:r w:rsidR="00915F1E">
        <w:rPr>
          <w:rFonts w:ascii="Times New Roman" w:hAnsi="Times New Roman"/>
          <w:sz w:val="28"/>
          <w:lang w:val="uk-UA"/>
        </w:rPr>
        <w:t xml:space="preserve"> </w:t>
      </w:r>
      <w:r w:rsidR="00915F1E" w:rsidRPr="000200E5">
        <w:rPr>
          <w:rFonts w:ascii="Times New Roman" w:hAnsi="Times New Roman"/>
          <w:b/>
          <w:sz w:val="28"/>
          <w:lang w:val="uk-UA"/>
        </w:rPr>
        <w:t>4</w:t>
      </w:r>
      <w:r w:rsidRPr="000200E5">
        <w:rPr>
          <w:rFonts w:ascii="Times New Roman" w:hAnsi="Times New Roman"/>
          <w:b/>
          <w:sz w:val="28"/>
          <w:lang w:val="uk-UA"/>
        </w:rPr>
        <w:t>.</w:t>
      </w:r>
      <w:r w:rsidR="00915F1E" w:rsidRPr="000200E5">
        <w:rPr>
          <w:rFonts w:ascii="Times New Roman" w:hAnsi="Times New Roman"/>
          <w:b/>
          <w:sz w:val="28"/>
          <w:lang w:val="uk-UA"/>
        </w:rPr>
        <w:t>38</w:t>
      </w:r>
      <w:r w:rsidRPr="003B5B5F">
        <w:rPr>
          <w:rFonts w:ascii="Times New Roman" w:hAnsi="Times New Roman"/>
          <w:sz w:val="28"/>
          <w:lang w:val="uk-UA"/>
        </w:rPr>
        <w:t xml:space="preserve">) та </w:t>
      </w:r>
      <w:r w:rsidRPr="003B5B5F">
        <w:rPr>
          <w:rFonts w:ascii="Times New Roman" w:hAnsi="Times New Roman"/>
          <w:sz w:val="28"/>
          <w:lang w:val="en-US"/>
        </w:rPr>
        <w:t>S</w:t>
      </w:r>
      <w:r w:rsidRPr="003B5B5F">
        <w:rPr>
          <w:rFonts w:ascii="Times New Roman" w:hAnsi="Times New Roman"/>
          <w:sz w:val="28"/>
          <w:lang w:val="uk-UA"/>
        </w:rPr>
        <w:t xml:space="preserve">-(6-метокси-2-метилхінолін-4-іл)-L-цистеїн (сполука </w:t>
      </w:r>
      <w:r w:rsidR="00915F1E" w:rsidRPr="000200E5">
        <w:rPr>
          <w:rFonts w:ascii="Times New Roman" w:hAnsi="Times New Roman"/>
          <w:b/>
          <w:sz w:val="28"/>
          <w:lang w:val="uk-UA"/>
        </w:rPr>
        <w:t>4</w:t>
      </w:r>
      <w:r w:rsidRPr="000200E5">
        <w:rPr>
          <w:rFonts w:ascii="Times New Roman" w:hAnsi="Times New Roman"/>
          <w:b/>
          <w:sz w:val="28"/>
          <w:lang w:val="uk-UA"/>
        </w:rPr>
        <w:t>.3</w:t>
      </w:r>
      <w:r w:rsidR="00915F1E" w:rsidRPr="000200E5">
        <w:rPr>
          <w:rFonts w:ascii="Times New Roman" w:hAnsi="Times New Roman"/>
          <w:b/>
          <w:sz w:val="28"/>
          <w:lang w:val="uk-UA"/>
        </w:rPr>
        <w:t>6</w:t>
      </w:r>
      <w:r w:rsidRPr="003B5B5F">
        <w:rPr>
          <w:rFonts w:ascii="Times New Roman" w:hAnsi="Times New Roman"/>
          <w:sz w:val="28"/>
          <w:lang w:val="uk-UA"/>
        </w:rPr>
        <w:t>) відносяться до малотоксичних сполук. Їх ЛД</w:t>
      </w:r>
      <w:r w:rsidRPr="003B5B5F">
        <w:rPr>
          <w:rFonts w:ascii="Times New Roman" w:hAnsi="Times New Roman"/>
          <w:sz w:val="28"/>
          <w:vertAlign w:val="subscript"/>
          <w:lang w:val="uk-UA"/>
        </w:rPr>
        <w:t>50</w:t>
      </w:r>
      <w:r w:rsidRPr="003B5B5F">
        <w:rPr>
          <w:rFonts w:ascii="Times New Roman" w:hAnsi="Times New Roman"/>
          <w:sz w:val="28"/>
          <w:lang w:val="uk-UA"/>
        </w:rPr>
        <w:t xml:space="preserve"> </w:t>
      </w:r>
      <w:r w:rsidR="000200E5">
        <w:rPr>
          <w:rFonts w:ascii="Times New Roman" w:hAnsi="Times New Roman"/>
          <w:sz w:val="28"/>
          <w:lang w:val="uk-UA"/>
        </w:rPr>
        <w:t xml:space="preserve">– </w:t>
      </w:r>
      <w:r w:rsidRPr="003B5B5F">
        <w:rPr>
          <w:rFonts w:ascii="Times New Roman" w:hAnsi="Times New Roman"/>
          <w:sz w:val="28"/>
          <w:lang w:val="uk-UA"/>
        </w:rPr>
        <w:t xml:space="preserve">932±10,8 мг/кг та 1254±21,4 мг/кг відповідно. Натрієві та калієві солі цих кислот мають токсичність, що наближається до токсичності вихідних кислот [173]. Етерифікація даних </w:t>
      </w:r>
      <w:r w:rsidRPr="003B5B5F">
        <w:rPr>
          <w:rFonts w:ascii="Times New Roman" w:hAnsi="Times New Roman"/>
          <w:sz w:val="28"/>
          <w:lang w:val="uk-UA"/>
        </w:rPr>
        <w:lastRenderedPageBreak/>
        <w:t xml:space="preserve">кислот призводить до збільшення токсичності (сполуки </w:t>
      </w:r>
      <w:r w:rsidR="00915F1E" w:rsidRPr="000D4E5A">
        <w:rPr>
          <w:rFonts w:ascii="Times New Roman" w:hAnsi="Times New Roman"/>
          <w:b/>
          <w:sz w:val="28"/>
          <w:lang w:val="uk-UA"/>
        </w:rPr>
        <w:t>4</w:t>
      </w:r>
      <w:r w:rsidRPr="000D4E5A">
        <w:rPr>
          <w:rFonts w:ascii="Times New Roman" w:hAnsi="Times New Roman"/>
          <w:b/>
          <w:sz w:val="28"/>
          <w:lang w:val="uk-UA"/>
        </w:rPr>
        <w:t>.</w:t>
      </w:r>
      <w:r w:rsidR="00915F1E" w:rsidRPr="000D4E5A">
        <w:rPr>
          <w:rFonts w:ascii="Times New Roman" w:hAnsi="Times New Roman"/>
          <w:b/>
          <w:sz w:val="28"/>
          <w:lang w:val="uk-UA"/>
        </w:rPr>
        <w:t>39</w:t>
      </w:r>
      <w:r w:rsidRPr="000D4E5A">
        <w:rPr>
          <w:rFonts w:ascii="Times New Roman" w:hAnsi="Times New Roman"/>
          <w:b/>
          <w:sz w:val="28"/>
          <w:lang w:val="uk-UA"/>
        </w:rPr>
        <w:t>-</w:t>
      </w:r>
      <w:r w:rsidR="00915F1E" w:rsidRPr="000D4E5A">
        <w:rPr>
          <w:rFonts w:ascii="Times New Roman" w:hAnsi="Times New Roman"/>
          <w:b/>
          <w:sz w:val="28"/>
          <w:lang w:val="uk-UA"/>
        </w:rPr>
        <w:t>4</w:t>
      </w:r>
      <w:r w:rsidRPr="000D4E5A">
        <w:rPr>
          <w:rFonts w:ascii="Times New Roman" w:hAnsi="Times New Roman"/>
          <w:b/>
          <w:sz w:val="28"/>
          <w:lang w:val="uk-UA"/>
        </w:rPr>
        <w:t>.</w:t>
      </w:r>
      <w:r w:rsidR="00915F1E" w:rsidRPr="000D4E5A">
        <w:rPr>
          <w:rFonts w:ascii="Times New Roman" w:hAnsi="Times New Roman"/>
          <w:b/>
          <w:sz w:val="28"/>
          <w:lang w:val="uk-UA"/>
        </w:rPr>
        <w:t>41</w:t>
      </w:r>
      <w:r w:rsidR="008013E1">
        <w:rPr>
          <w:rFonts w:ascii="Times New Roman" w:hAnsi="Times New Roman"/>
          <w:sz w:val="28"/>
          <w:lang w:val="uk-UA"/>
        </w:rPr>
        <w:t>).</w:t>
      </w:r>
      <w:r w:rsidR="00963342">
        <w:rPr>
          <w:rFonts w:ascii="Times New Roman" w:hAnsi="Times New Roman"/>
          <w:sz w:val="28"/>
          <w:lang w:val="uk-UA"/>
        </w:rPr>
        <w:t xml:space="preserve"> </w:t>
      </w:r>
      <w:r w:rsidRPr="003B5B5F">
        <w:rPr>
          <w:rFonts w:ascii="Times New Roman" w:hAnsi="Times New Roman"/>
          <w:sz w:val="28"/>
          <w:lang w:val="uk-UA"/>
        </w:rPr>
        <w:t>Це пов’язано, імовірно, із збільшенням ліпофільності ефірів і їх кращим проникненням через мембрану клітини.</w:t>
      </w:r>
    </w:p>
    <w:p w:rsidR="003B5B5F" w:rsidRPr="003B5B5F" w:rsidRDefault="003B5B5F" w:rsidP="0010760B">
      <w:pPr>
        <w:spacing w:after="0" w:line="360" w:lineRule="auto"/>
        <w:ind w:right="125" w:firstLine="567"/>
        <w:jc w:val="both"/>
        <w:rPr>
          <w:rFonts w:ascii="Times New Roman" w:hAnsi="Times New Roman"/>
          <w:sz w:val="28"/>
          <w:lang w:val="uk-UA"/>
        </w:rPr>
      </w:pPr>
      <w:r w:rsidRPr="003B5B5F">
        <w:rPr>
          <w:rFonts w:ascii="Times New Roman" w:hAnsi="Times New Roman"/>
          <w:sz w:val="28"/>
          <w:lang w:val="uk-UA"/>
        </w:rPr>
        <w:t>Гостра токсичність N-похідних даних кислот суттєво не відрізняється від токсичності відповідних кислот та їх солей. Однак у всіх випадках простежується закономірність – введення в 6-те положення хінолінового циклу метокси (ОСН</w:t>
      </w:r>
      <w:r w:rsidRPr="003B5B5F">
        <w:rPr>
          <w:rFonts w:ascii="Times New Roman" w:hAnsi="Times New Roman"/>
          <w:sz w:val="28"/>
          <w:vertAlign w:val="subscript"/>
          <w:lang w:val="uk-UA"/>
        </w:rPr>
        <w:t>3</w:t>
      </w:r>
      <w:r w:rsidRPr="003B5B5F">
        <w:rPr>
          <w:rFonts w:ascii="Times New Roman" w:hAnsi="Times New Roman"/>
          <w:sz w:val="28"/>
          <w:lang w:val="uk-UA"/>
        </w:rPr>
        <w:t>) або етокси (ОС</w:t>
      </w:r>
      <w:r w:rsidRPr="003B5B5F">
        <w:rPr>
          <w:rFonts w:ascii="Times New Roman" w:hAnsi="Times New Roman"/>
          <w:sz w:val="28"/>
          <w:vertAlign w:val="subscript"/>
          <w:lang w:val="uk-UA"/>
        </w:rPr>
        <w:t>2</w:t>
      </w:r>
      <w:r w:rsidRPr="003B5B5F">
        <w:rPr>
          <w:rFonts w:ascii="Times New Roman" w:hAnsi="Times New Roman"/>
          <w:sz w:val="28"/>
          <w:lang w:val="uk-UA"/>
        </w:rPr>
        <w:t>Н</w:t>
      </w:r>
      <w:r w:rsidRPr="003B5B5F">
        <w:rPr>
          <w:rFonts w:ascii="Times New Roman" w:hAnsi="Times New Roman"/>
          <w:sz w:val="28"/>
          <w:vertAlign w:val="subscript"/>
          <w:lang w:val="uk-UA"/>
        </w:rPr>
        <w:t>5</w:t>
      </w:r>
      <w:r w:rsidRPr="003B5B5F">
        <w:rPr>
          <w:rFonts w:ascii="Times New Roman" w:hAnsi="Times New Roman"/>
          <w:sz w:val="28"/>
          <w:lang w:val="uk-UA"/>
        </w:rPr>
        <w:t xml:space="preserve">) груп призводить до зменшення токсичності сполук (сполуки </w:t>
      </w:r>
      <w:r w:rsidR="00915F1E" w:rsidRPr="000D4E5A">
        <w:rPr>
          <w:rFonts w:ascii="Times New Roman" w:hAnsi="Times New Roman"/>
          <w:b/>
          <w:sz w:val="28"/>
          <w:lang w:val="uk-UA"/>
        </w:rPr>
        <w:t>4</w:t>
      </w:r>
      <w:r w:rsidRPr="000D4E5A">
        <w:rPr>
          <w:rFonts w:ascii="Times New Roman" w:hAnsi="Times New Roman"/>
          <w:b/>
          <w:sz w:val="28"/>
          <w:lang w:val="uk-UA"/>
        </w:rPr>
        <w:t>.</w:t>
      </w:r>
      <w:r w:rsidR="00915F1E" w:rsidRPr="000D4E5A">
        <w:rPr>
          <w:rFonts w:ascii="Times New Roman" w:hAnsi="Times New Roman"/>
          <w:b/>
          <w:sz w:val="28"/>
          <w:lang w:val="uk-UA"/>
        </w:rPr>
        <w:t>4</w:t>
      </w:r>
      <w:r w:rsidRPr="000D4E5A">
        <w:rPr>
          <w:rFonts w:ascii="Times New Roman" w:hAnsi="Times New Roman"/>
          <w:b/>
          <w:sz w:val="28"/>
        </w:rPr>
        <w:t>9</w:t>
      </w:r>
      <w:r w:rsidRPr="000D4E5A">
        <w:rPr>
          <w:rFonts w:ascii="Times New Roman" w:hAnsi="Times New Roman"/>
          <w:b/>
          <w:sz w:val="28"/>
          <w:lang w:val="uk-UA"/>
        </w:rPr>
        <w:t>-</w:t>
      </w:r>
      <w:r w:rsidR="00915F1E" w:rsidRPr="000D4E5A">
        <w:rPr>
          <w:rFonts w:ascii="Times New Roman" w:hAnsi="Times New Roman"/>
          <w:b/>
          <w:sz w:val="28"/>
          <w:lang w:val="uk-UA"/>
        </w:rPr>
        <w:t>4</w:t>
      </w:r>
      <w:r w:rsidRPr="000D4E5A">
        <w:rPr>
          <w:rFonts w:ascii="Times New Roman" w:hAnsi="Times New Roman"/>
          <w:b/>
          <w:sz w:val="28"/>
          <w:lang w:val="uk-UA"/>
        </w:rPr>
        <w:t>.</w:t>
      </w:r>
      <w:r w:rsidR="00915F1E" w:rsidRPr="000D4E5A">
        <w:rPr>
          <w:rFonts w:ascii="Times New Roman" w:hAnsi="Times New Roman"/>
          <w:b/>
          <w:sz w:val="28"/>
          <w:lang w:val="uk-UA"/>
        </w:rPr>
        <w:t>5</w:t>
      </w:r>
      <w:r w:rsidRPr="000D4E5A">
        <w:rPr>
          <w:rFonts w:ascii="Times New Roman" w:hAnsi="Times New Roman"/>
          <w:b/>
          <w:sz w:val="28"/>
        </w:rPr>
        <w:t>1</w:t>
      </w:r>
      <w:r w:rsidRPr="003B5B5F">
        <w:rPr>
          <w:rFonts w:ascii="Times New Roman" w:hAnsi="Times New Roman"/>
          <w:sz w:val="28"/>
          <w:lang w:val="uk-UA"/>
        </w:rPr>
        <w:t>).</w:t>
      </w:r>
    </w:p>
    <w:p w:rsidR="00735CAE" w:rsidRPr="002161CE" w:rsidRDefault="003B5B5F" w:rsidP="0010760B">
      <w:pPr>
        <w:spacing w:after="0" w:line="360" w:lineRule="auto"/>
        <w:ind w:right="125" w:firstLine="567"/>
        <w:jc w:val="both"/>
        <w:rPr>
          <w:rFonts w:ascii="Times New Roman" w:hAnsi="Times New Roman"/>
          <w:sz w:val="28"/>
          <w:lang w:val="uk-UA"/>
        </w:rPr>
      </w:pPr>
      <w:r w:rsidRPr="003B5B5F">
        <w:rPr>
          <w:rFonts w:ascii="Times New Roman" w:hAnsi="Times New Roman"/>
          <w:sz w:val="28"/>
          <w:lang w:val="uk-UA"/>
        </w:rPr>
        <w:t xml:space="preserve">При переході від кислот до гідразидів та іліденгідразидів гостра токсичність збільшується у 2-4 рази (сполуки </w:t>
      </w:r>
      <w:r w:rsidR="00915F1E" w:rsidRPr="000D4E5A">
        <w:rPr>
          <w:rFonts w:ascii="Times New Roman" w:hAnsi="Times New Roman"/>
          <w:b/>
          <w:sz w:val="28"/>
          <w:lang w:val="uk-UA"/>
        </w:rPr>
        <w:t>4</w:t>
      </w:r>
      <w:r w:rsidRPr="000D4E5A">
        <w:rPr>
          <w:rFonts w:ascii="Times New Roman" w:hAnsi="Times New Roman"/>
          <w:b/>
          <w:sz w:val="28"/>
          <w:lang w:val="uk-UA"/>
        </w:rPr>
        <w:t>.</w:t>
      </w:r>
      <w:r w:rsidR="00915F1E" w:rsidRPr="000D4E5A">
        <w:rPr>
          <w:rFonts w:ascii="Times New Roman" w:hAnsi="Times New Roman"/>
          <w:b/>
          <w:sz w:val="28"/>
          <w:lang w:val="uk-UA"/>
        </w:rPr>
        <w:t>42</w:t>
      </w:r>
      <w:r w:rsidRPr="000D4E5A">
        <w:rPr>
          <w:rFonts w:ascii="Times New Roman" w:hAnsi="Times New Roman"/>
          <w:b/>
          <w:sz w:val="28"/>
          <w:lang w:val="uk-UA"/>
        </w:rPr>
        <w:t>-</w:t>
      </w:r>
      <w:r w:rsidR="00915F1E" w:rsidRPr="000D4E5A">
        <w:rPr>
          <w:rFonts w:ascii="Times New Roman" w:hAnsi="Times New Roman"/>
          <w:b/>
          <w:sz w:val="28"/>
          <w:lang w:val="uk-UA"/>
        </w:rPr>
        <w:t>4</w:t>
      </w:r>
      <w:r w:rsidRPr="000D4E5A">
        <w:rPr>
          <w:rFonts w:ascii="Times New Roman" w:hAnsi="Times New Roman"/>
          <w:b/>
          <w:sz w:val="28"/>
          <w:lang w:val="uk-UA"/>
        </w:rPr>
        <w:t>.</w:t>
      </w:r>
      <w:r w:rsidR="00915F1E" w:rsidRPr="000D4E5A">
        <w:rPr>
          <w:rFonts w:ascii="Times New Roman" w:hAnsi="Times New Roman"/>
          <w:b/>
          <w:sz w:val="28"/>
          <w:lang w:val="uk-UA"/>
        </w:rPr>
        <w:t>4</w:t>
      </w:r>
      <w:r w:rsidRPr="000D4E5A">
        <w:rPr>
          <w:rFonts w:ascii="Times New Roman" w:hAnsi="Times New Roman"/>
          <w:b/>
          <w:sz w:val="28"/>
        </w:rPr>
        <w:t>5</w:t>
      </w:r>
      <w:r w:rsidRPr="003B5B5F">
        <w:rPr>
          <w:rFonts w:ascii="Times New Roman" w:hAnsi="Times New Roman"/>
          <w:sz w:val="28"/>
          <w:lang w:val="uk-UA"/>
        </w:rPr>
        <w:t>).</w:t>
      </w:r>
      <w:r w:rsidR="00963342">
        <w:rPr>
          <w:rFonts w:ascii="Times New Roman" w:hAnsi="Times New Roman"/>
          <w:sz w:val="28"/>
          <w:lang w:val="uk-UA"/>
        </w:rPr>
        <w:t xml:space="preserve"> </w:t>
      </w:r>
      <w:r w:rsidRPr="003B5B5F">
        <w:rPr>
          <w:rFonts w:ascii="Times New Roman" w:hAnsi="Times New Roman"/>
          <w:sz w:val="28"/>
          <w:lang w:val="uk-UA"/>
        </w:rPr>
        <w:t xml:space="preserve">Однією з найбільш токсичних сполук виявився гідразид </w:t>
      </w:r>
      <w:r w:rsidRPr="003B5B5F">
        <w:rPr>
          <w:rFonts w:ascii="Times New Roman" w:hAnsi="Times New Roman"/>
          <w:sz w:val="28"/>
          <w:lang w:val="en-US"/>
        </w:rPr>
        <w:t>S</w:t>
      </w:r>
      <w:r w:rsidRPr="003B5B5F">
        <w:rPr>
          <w:rFonts w:ascii="Times New Roman" w:hAnsi="Times New Roman"/>
          <w:sz w:val="28"/>
          <w:lang w:val="uk-UA"/>
        </w:rPr>
        <w:t xml:space="preserve">-(2-метилхінолін-4-іл) L-цистеїну (сполука </w:t>
      </w:r>
      <w:r w:rsidR="008D3092" w:rsidRPr="008D3092">
        <w:rPr>
          <w:rFonts w:ascii="Times New Roman" w:hAnsi="Times New Roman"/>
          <w:b/>
          <w:sz w:val="28"/>
          <w:lang w:val="uk-UA"/>
        </w:rPr>
        <w:t>4.48</w:t>
      </w:r>
      <w:r w:rsidRPr="003B5B5F">
        <w:rPr>
          <w:rFonts w:ascii="Times New Roman" w:hAnsi="Times New Roman"/>
          <w:sz w:val="28"/>
          <w:lang w:val="uk-UA"/>
        </w:rPr>
        <w:t>). Його ЛД</w:t>
      </w:r>
      <w:r w:rsidRPr="003B5B5F">
        <w:rPr>
          <w:rFonts w:ascii="Times New Roman" w:hAnsi="Times New Roman"/>
          <w:sz w:val="28"/>
          <w:vertAlign w:val="subscript"/>
          <w:lang w:val="uk-UA"/>
        </w:rPr>
        <w:t>50</w:t>
      </w:r>
      <w:r w:rsidRPr="003B5B5F">
        <w:rPr>
          <w:rFonts w:ascii="Times New Roman" w:hAnsi="Times New Roman"/>
          <w:sz w:val="28"/>
          <w:lang w:val="uk-UA"/>
        </w:rPr>
        <w:t xml:space="preserve"> </w:t>
      </w:r>
      <w:r w:rsidR="008D3092">
        <w:rPr>
          <w:rFonts w:ascii="Times New Roman" w:hAnsi="Times New Roman"/>
          <w:sz w:val="28"/>
          <w:lang w:val="uk-UA"/>
        </w:rPr>
        <w:t xml:space="preserve">– </w:t>
      </w:r>
      <w:r w:rsidRPr="003B5B5F">
        <w:rPr>
          <w:rFonts w:ascii="Times New Roman" w:hAnsi="Times New Roman"/>
          <w:sz w:val="28"/>
          <w:lang w:val="uk-UA"/>
        </w:rPr>
        <w:t xml:space="preserve">185±7,9 мг/кг. Але слід відмітити, що деякі іліденгідразиди токсичніші, ніж сам гідразид (сполуки </w:t>
      </w:r>
      <w:r w:rsidR="00915F1E" w:rsidRPr="008D3092">
        <w:rPr>
          <w:rFonts w:ascii="Times New Roman" w:hAnsi="Times New Roman"/>
          <w:b/>
          <w:sz w:val="28"/>
          <w:lang w:val="uk-UA"/>
        </w:rPr>
        <w:t>4</w:t>
      </w:r>
      <w:r w:rsidRPr="008D3092">
        <w:rPr>
          <w:rFonts w:ascii="Times New Roman" w:hAnsi="Times New Roman"/>
          <w:b/>
          <w:sz w:val="28"/>
          <w:lang w:val="uk-UA"/>
        </w:rPr>
        <w:t>.</w:t>
      </w:r>
      <w:r w:rsidR="00915F1E" w:rsidRPr="008D3092">
        <w:rPr>
          <w:rFonts w:ascii="Times New Roman" w:hAnsi="Times New Roman"/>
          <w:b/>
          <w:sz w:val="28"/>
          <w:lang w:val="uk-UA"/>
        </w:rPr>
        <w:t>5</w:t>
      </w:r>
      <w:r w:rsidRPr="008D3092">
        <w:rPr>
          <w:rFonts w:ascii="Times New Roman" w:hAnsi="Times New Roman"/>
          <w:b/>
          <w:sz w:val="28"/>
          <w:lang w:val="uk-UA"/>
        </w:rPr>
        <w:t>0</w:t>
      </w:r>
      <w:r w:rsidRPr="003B5B5F">
        <w:rPr>
          <w:rFonts w:ascii="Times New Roman" w:hAnsi="Times New Roman"/>
          <w:sz w:val="28"/>
          <w:lang w:val="uk-UA"/>
        </w:rPr>
        <w:t xml:space="preserve">, </w:t>
      </w:r>
      <w:r w:rsidR="00915F1E" w:rsidRPr="008D3092">
        <w:rPr>
          <w:rFonts w:ascii="Times New Roman" w:hAnsi="Times New Roman"/>
          <w:b/>
          <w:sz w:val="28"/>
          <w:lang w:val="uk-UA"/>
        </w:rPr>
        <w:t>4</w:t>
      </w:r>
      <w:r w:rsidRPr="008D3092">
        <w:rPr>
          <w:rFonts w:ascii="Times New Roman" w:hAnsi="Times New Roman"/>
          <w:b/>
          <w:sz w:val="28"/>
          <w:lang w:val="uk-UA"/>
        </w:rPr>
        <w:t>.</w:t>
      </w:r>
      <w:r w:rsidR="00915F1E" w:rsidRPr="008D3092">
        <w:rPr>
          <w:rFonts w:ascii="Times New Roman" w:hAnsi="Times New Roman"/>
          <w:b/>
          <w:sz w:val="28"/>
          <w:lang w:val="uk-UA"/>
        </w:rPr>
        <w:t>5</w:t>
      </w:r>
      <w:r w:rsidRPr="008D3092">
        <w:rPr>
          <w:rFonts w:ascii="Times New Roman" w:hAnsi="Times New Roman"/>
          <w:b/>
          <w:sz w:val="28"/>
          <w:lang w:val="uk-UA"/>
        </w:rPr>
        <w:t>1</w:t>
      </w:r>
      <w:r w:rsidR="00915F1E">
        <w:rPr>
          <w:rFonts w:ascii="Times New Roman" w:hAnsi="Times New Roman"/>
          <w:sz w:val="28"/>
          <w:lang w:val="uk-UA"/>
        </w:rPr>
        <w:t xml:space="preserve">). </w:t>
      </w:r>
      <w:r w:rsidRPr="003B5B5F">
        <w:rPr>
          <w:rFonts w:ascii="Times New Roman" w:hAnsi="Times New Roman"/>
          <w:sz w:val="28"/>
          <w:lang w:val="uk-UA"/>
        </w:rPr>
        <w:t>Іліденгідразиди, які мають в бензиліденовому залишку нітрогрупу більш токси</w:t>
      </w:r>
      <w:r w:rsidR="002161CE">
        <w:rPr>
          <w:rFonts w:ascii="Times New Roman" w:hAnsi="Times New Roman"/>
          <w:sz w:val="28"/>
          <w:lang w:val="uk-UA"/>
        </w:rPr>
        <w:t>чні, ніж вихідні гідразиди.</w:t>
      </w:r>
    </w:p>
    <w:p w:rsidR="00943DCE" w:rsidRPr="003E7F7B" w:rsidRDefault="00943DCE" w:rsidP="003E7F7B">
      <w:pPr>
        <w:tabs>
          <w:tab w:val="left" w:pos="567"/>
        </w:tabs>
        <w:spacing w:after="0" w:line="360" w:lineRule="auto"/>
        <w:jc w:val="both"/>
        <w:rPr>
          <w:rFonts w:ascii="Times New Roman" w:hAnsi="Times New Roman"/>
          <w:sz w:val="28"/>
          <w:szCs w:val="28"/>
          <w:lang w:val="uk-UA"/>
        </w:rPr>
      </w:pPr>
    </w:p>
    <w:p w:rsidR="00D46D0E" w:rsidRPr="002161CE" w:rsidRDefault="003E7F7B" w:rsidP="008D3092">
      <w:pPr>
        <w:numPr>
          <w:ilvl w:val="1"/>
          <w:numId w:val="23"/>
        </w:numPr>
        <w:spacing w:after="0" w:line="360" w:lineRule="auto"/>
        <w:ind w:left="0" w:firstLine="567"/>
        <w:jc w:val="both"/>
        <w:rPr>
          <w:rFonts w:ascii="Times New Roman" w:hAnsi="Times New Roman"/>
          <w:b/>
          <w:sz w:val="28"/>
          <w:szCs w:val="28"/>
          <w:lang w:val="uk-UA"/>
        </w:rPr>
      </w:pPr>
      <w:r w:rsidRPr="00C76295">
        <w:rPr>
          <w:rFonts w:ascii="Times New Roman" w:hAnsi="Times New Roman"/>
          <w:b/>
          <w:sz w:val="28"/>
          <w:szCs w:val="28"/>
          <w:lang w:val="uk-UA"/>
        </w:rPr>
        <w:t xml:space="preserve">Антибактеріальна активність </w:t>
      </w:r>
      <w:r w:rsidR="00DF59DD" w:rsidRPr="00C76295">
        <w:rPr>
          <w:rFonts w:ascii="Times New Roman" w:eastAsia="MS Mincho" w:hAnsi="Times New Roman"/>
          <w:b/>
          <w:sz w:val="28"/>
          <w:szCs w:val="28"/>
          <w:lang w:val="uk-UA"/>
        </w:rPr>
        <w:t xml:space="preserve">N- та S-заміщених шестичленних азотовмісних </w:t>
      </w:r>
      <w:r w:rsidR="00E71478">
        <w:rPr>
          <w:rFonts w:ascii="Times New Roman" w:eastAsia="MS Mincho" w:hAnsi="Times New Roman"/>
          <w:b/>
          <w:sz w:val="28"/>
          <w:szCs w:val="28"/>
          <w:lang w:val="uk-UA"/>
        </w:rPr>
        <w:t xml:space="preserve">гетероциклів та їх </w:t>
      </w:r>
      <w:r w:rsidR="00E71478" w:rsidRPr="00C76295">
        <w:rPr>
          <w:rFonts w:ascii="Times New Roman" w:hAnsi="Times New Roman"/>
          <w:b/>
          <w:sz w:val="28"/>
          <w:szCs w:val="28"/>
          <w:lang w:val="uk-UA"/>
        </w:rPr>
        <w:t>похідних</w:t>
      </w:r>
    </w:p>
    <w:p w:rsidR="00943DCE" w:rsidRPr="00DF59DD" w:rsidRDefault="00943DCE" w:rsidP="005A5FF9">
      <w:pPr>
        <w:spacing w:after="0" w:line="360" w:lineRule="auto"/>
        <w:jc w:val="both"/>
        <w:rPr>
          <w:rFonts w:ascii="Times New Roman" w:hAnsi="Times New Roman"/>
          <w:sz w:val="28"/>
          <w:szCs w:val="28"/>
          <w:lang w:val="uk-UA"/>
        </w:rPr>
      </w:pPr>
    </w:p>
    <w:p w:rsidR="00FF179E" w:rsidRDefault="003E7F7B" w:rsidP="000704A2">
      <w:pPr>
        <w:tabs>
          <w:tab w:val="left" w:pos="567"/>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Резистентність мікроорганізмів до багатьох хіміотерапевтичних засобів та високе поширення захворювань, викликаних патогенними бактеріями, потребують постійного цілеспрямованого пошуку та створення нових малотоксичних сполук з протимікробн</w:t>
      </w:r>
      <w:r w:rsidR="00A31779">
        <w:rPr>
          <w:rFonts w:ascii="Times New Roman" w:hAnsi="Times New Roman"/>
          <w:sz w:val="28"/>
          <w:szCs w:val="28"/>
          <w:lang w:val="uk-UA"/>
        </w:rPr>
        <w:t>ою активністю. Виходячи з цього та за результатами комп’ютерного прогнозу</w:t>
      </w:r>
      <w:r w:rsidR="00F66609">
        <w:rPr>
          <w:rFonts w:ascii="Times New Roman" w:hAnsi="Times New Roman"/>
          <w:sz w:val="28"/>
          <w:szCs w:val="28"/>
          <w:lang w:val="uk-UA"/>
        </w:rPr>
        <w:t>,</w:t>
      </w:r>
      <w:r w:rsidRPr="003E7F7B">
        <w:rPr>
          <w:rFonts w:ascii="Times New Roman" w:hAnsi="Times New Roman"/>
          <w:sz w:val="28"/>
          <w:szCs w:val="28"/>
          <w:lang w:val="uk-UA"/>
        </w:rPr>
        <w:t xml:space="preserve"> було вивчено антибактеріальну активність </w:t>
      </w:r>
      <w:r w:rsidRPr="003E7F7B">
        <w:rPr>
          <w:rFonts w:ascii="Times New Roman" w:hAnsi="Times New Roman"/>
          <w:sz w:val="28"/>
          <w:szCs w:val="28"/>
          <w:lang w:val="en-US"/>
        </w:rPr>
        <w:t>S</w:t>
      </w:r>
      <w:r w:rsidRPr="003E7F7B">
        <w:rPr>
          <w:rFonts w:ascii="Times New Roman" w:hAnsi="Times New Roman"/>
          <w:sz w:val="28"/>
          <w:szCs w:val="28"/>
          <w:lang w:val="uk-UA"/>
        </w:rPr>
        <w:t xml:space="preserve">-гетерилзаміщених </w:t>
      </w:r>
      <w:r w:rsidR="00D46D0E">
        <w:rPr>
          <w:rFonts w:ascii="Times New Roman" w:hAnsi="Times New Roman"/>
          <w:sz w:val="28"/>
          <w:szCs w:val="28"/>
          <w:lang w:val="uk-UA"/>
        </w:rPr>
        <w:t>тіокислот</w:t>
      </w:r>
      <w:r w:rsidR="00D46D0E" w:rsidRPr="003E7F7B">
        <w:rPr>
          <w:rFonts w:ascii="Times New Roman" w:hAnsi="Times New Roman"/>
          <w:sz w:val="28"/>
          <w:szCs w:val="28"/>
          <w:lang w:val="uk-UA"/>
        </w:rPr>
        <w:t xml:space="preserve"> та </w:t>
      </w:r>
      <w:r w:rsidR="00D46D0E">
        <w:rPr>
          <w:rFonts w:ascii="Times New Roman" w:hAnsi="Times New Roman"/>
          <w:sz w:val="28"/>
          <w:szCs w:val="28"/>
          <w:lang w:val="uk-UA"/>
        </w:rPr>
        <w:t>їх похідних</w:t>
      </w:r>
      <w:r w:rsidR="00A31779">
        <w:rPr>
          <w:rFonts w:ascii="Times New Roman" w:hAnsi="Times New Roman"/>
          <w:sz w:val="28"/>
          <w:szCs w:val="28"/>
          <w:lang w:val="uk-UA"/>
        </w:rPr>
        <w:t>. Р</w:t>
      </w:r>
      <w:r w:rsidRPr="003E7F7B">
        <w:rPr>
          <w:rFonts w:ascii="Times New Roman" w:hAnsi="Times New Roman"/>
          <w:sz w:val="28"/>
          <w:szCs w:val="28"/>
          <w:lang w:val="uk-UA"/>
        </w:rPr>
        <w:t>езультати цього дослідження п</w:t>
      </w:r>
      <w:r w:rsidR="00F66609">
        <w:rPr>
          <w:rFonts w:ascii="Times New Roman" w:hAnsi="Times New Roman"/>
          <w:sz w:val="28"/>
          <w:szCs w:val="28"/>
          <w:lang w:val="uk-UA"/>
        </w:rPr>
        <w:t>одані</w:t>
      </w:r>
      <w:r w:rsidRPr="003E7F7B">
        <w:rPr>
          <w:rFonts w:ascii="Times New Roman" w:hAnsi="Times New Roman"/>
          <w:sz w:val="28"/>
          <w:szCs w:val="28"/>
          <w:lang w:val="uk-UA"/>
        </w:rPr>
        <w:t xml:space="preserve"> </w:t>
      </w:r>
      <w:r w:rsidR="00F66609">
        <w:rPr>
          <w:rFonts w:ascii="Times New Roman" w:hAnsi="Times New Roman"/>
          <w:sz w:val="28"/>
          <w:szCs w:val="28"/>
          <w:lang w:val="uk-UA"/>
        </w:rPr>
        <w:t>в</w:t>
      </w:r>
      <w:r w:rsidR="00F67930">
        <w:rPr>
          <w:rFonts w:ascii="Times New Roman" w:hAnsi="Times New Roman"/>
          <w:sz w:val="28"/>
          <w:szCs w:val="28"/>
          <w:lang w:val="uk-UA"/>
        </w:rPr>
        <w:t xml:space="preserve"> </w:t>
      </w:r>
      <w:r w:rsidR="00906768">
        <w:rPr>
          <w:rFonts w:ascii="Times New Roman" w:hAnsi="Times New Roman"/>
          <w:sz w:val="28"/>
          <w:szCs w:val="28"/>
          <w:lang w:val="uk-UA"/>
        </w:rPr>
        <w:t>табл.</w:t>
      </w:r>
      <w:r w:rsidR="00FD3F48">
        <w:rPr>
          <w:rFonts w:ascii="Times New Roman" w:hAnsi="Times New Roman"/>
          <w:sz w:val="28"/>
          <w:szCs w:val="28"/>
          <w:lang w:val="uk-UA"/>
        </w:rPr>
        <w:t xml:space="preserve"> </w:t>
      </w:r>
      <w:r w:rsidR="00F67930">
        <w:rPr>
          <w:rFonts w:ascii="Times New Roman" w:hAnsi="Times New Roman"/>
          <w:sz w:val="28"/>
          <w:szCs w:val="28"/>
          <w:lang w:val="uk-UA"/>
        </w:rPr>
        <w:t>5.</w:t>
      </w:r>
      <w:r w:rsidR="00963342" w:rsidRPr="00963342">
        <w:rPr>
          <w:rFonts w:ascii="Times New Roman" w:hAnsi="Times New Roman"/>
          <w:sz w:val="28"/>
          <w:szCs w:val="28"/>
          <w:lang w:val="uk-UA"/>
        </w:rPr>
        <w:t>3</w:t>
      </w:r>
      <w:r w:rsidR="00F67930" w:rsidRPr="00963342">
        <w:rPr>
          <w:rFonts w:ascii="Times New Roman" w:hAnsi="Times New Roman"/>
          <w:sz w:val="28"/>
          <w:szCs w:val="28"/>
          <w:lang w:val="uk-UA"/>
        </w:rPr>
        <w:t>.</w:t>
      </w:r>
    </w:p>
    <w:p w:rsidR="003533C7" w:rsidRDefault="003533C7" w:rsidP="005A5FF9">
      <w:pPr>
        <w:tabs>
          <w:tab w:val="left" w:pos="567"/>
        </w:tabs>
        <w:spacing w:after="0" w:line="360" w:lineRule="auto"/>
        <w:ind w:firstLine="720"/>
        <w:jc w:val="both"/>
        <w:rPr>
          <w:rFonts w:ascii="Times New Roman" w:hAnsi="Times New Roman"/>
          <w:sz w:val="28"/>
          <w:szCs w:val="28"/>
          <w:lang w:val="uk-UA"/>
        </w:rPr>
      </w:pPr>
    </w:p>
    <w:p w:rsidR="00FD3F48" w:rsidRDefault="00FD3F48" w:rsidP="00FD3F48">
      <w:pPr>
        <w:tabs>
          <w:tab w:val="left" w:pos="567"/>
        </w:tabs>
        <w:spacing w:after="0" w:line="360" w:lineRule="auto"/>
        <w:jc w:val="right"/>
        <w:rPr>
          <w:rFonts w:ascii="Times New Roman" w:hAnsi="Times New Roman"/>
          <w:sz w:val="28"/>
          <w:szCs w:val="28"/>
          <w:lang w:val="uk-UA"/>
        </w:rPr>
      </w:pPr>
    </w:p>
    <w:p w:rsidR="00FD3F48" w:rsidRDefault="00FD3F48" w:rsidP="00FD3F48">
      <w:pPr>
        <w:tabs>
          <w:tab w:val="left" w:pos="567"/>
        </w:tabs>
        <w:spacing w:after="0" w:line="360" w:lineRule="auto"/>
        <w:jc w:val="right"/>
        <w:rPr>
          <w:rFonts w:ascii="Times New Roman" w:hAnsi="Times New Roman"/>
          <w:sz w:val="28"/>
          <w:szCs w:val="28"/>
          <w:lang w:val="uk-UA"/>
        </w:rPr>
      </w:pPr>
    </w:p>
    <w:p w:rsidR="00FD3F48" w:rsidRDefault="00FD3F48" w:rsidP="00FD3F48">
      <w:pPr>
        <w:tabs>
          <w:tab w:val="left" w:pos="567"/>
        </w:tabs>
        <w:spacing w:after="0" w:line="360" w:lineRule="auto"/>
        <w:jc w:val="right"/>
        <w:rPr>
          <w:rFonts w:ascii="Times New Roman" w:hAnsi="Times New Roman"/>
          <w:sz w:val="28"/>
          <w:szCs w:val="28"/>
          <w:lang w:val="uk-UA"/>
        </w:rPr>
      </w:pPr>
    </w:p>
    <w:p w:rsidR="00FD3F48" w:rsidRDefault="003E7F7B" w:rsidP="00FD3F48">
      <w:pPr>
        <w:tabs>
          <w:tab w:val="left" w:pos="567"/>
        </w:tabs>
        <w:spacing w:after="0" w:line="360" w:lineRule="auto"/>
        <w:jc w:val="right"/>
        <w:rPr>
          <w:rFonts w:ascii="Times New Roman" w:hAnsi="Times New Roman"/>
          <w:sz w:val="28"/>
          <w:szCs w:val="28"/>
          <w:lang w:val="uk-UA"/>
        </w:rPr>
      </w:pPr>
      <w:r w:rsidRPr="00C76295">
        <w:rPr>
          <w:rFonts w:ascii="Times New Roman" w:hAnsi="Times New Roman"/>
          <w:sz w:val="28"/>
          <w:szCs w:val="28"/>
          <w:lang w:val="uk-UA"/>
        </w:rPr>
        <w:lastRenderedPageBreak/>
        <w:t>Таблиця 5.</w:t>
      </w:r>
      <w:r w:rsidR="00963342">
        <w:rPr>
          <w:rFonts w:ascii="Times New Roman" w:hAnsi="Times New Roman"/>
          <w:sz w:val="28"/>
          <w:szCs w:val="28"/>
          <w:lang w:val="uk-UA"/>
        </w:rPr>
        <w:t>3</w:t>
      </w:r>
      <w:r w:rsidR="00A62582">
        <w:rPr>
          <w:rFonts w:ascii="Times New Roman" w:hAnsi="Times New Roman"/>
          <w:sz w:val="28"/>
          <w:szCs w:val="28"/>
          <w:lang w:val="uk-UA"/>
        </w:rPr>
        <w:t xml:space="preserve"> </w:t>
      </w:r>
    </w:p>
    <w:p w:rsidR="00AF6698" w:rsidRPr="00C76295" w:rsidRDefault="003E7F7B" w:rsidP="00FD3F48">
      <w:pPr>
        <w:tabs>
          <w:tab w:val="left" w:pos="567"/>
        </w:tabs>
        <w:spacing w:after="0" w:line="360" w:lineRule="auto"/>
        <w:jc w:val="center"/>
        <w:rPr>
          <w:rFonts w:ascii="Times New Roman" w:hAnsi="Times New Roman"/>
          <w:sz w:val="28"/>
          <w:szCs w:val="28"/>
          <w:lang w:val="uk-UA"/>
        </w:rPr>
      </w:pPr>
      <w:r w:rsidRPr="00C76295">
        <w:rPr>
          <w:rFonts w:ascii="Times New Roman" w:hAnsi="Times New Roman"/>
          <w:sz w:val="28"/>
          <w:szCs w:val="28"/>
          <w:lang w:val="uk-UA"/>
        </w:rPr>
        <w:t xml:space="preserve">Антибактеріальна активність </w:t>
      </w:r>
      <w:r w:rsidRPr="00963342">
        <w:rPr>
          <w:rFonts w:ascii="Times New Roman" w:hAnsi="Times New Roman"/>
          <w:sz w:val="28"/>
          <w:szCs w:val="28"/>
          <w:lang w:val="en-US"/>
        </w:rPr>
        <w:t>S</w:t>
      </w:r>
      <w:r w:rsidRPr="00C76295">
        <w:rPr>
          <w:rFonts w:ascii="Times New Roman" w:hAnsi="Times New Roman"/>
          <w:sz w:val="28"/>
          <w:szCs w:val="28"/>
          <w:lang w:val="uk-UA"/>
        </w:rPr>
        <w:t xml:space="preserve">-гетерилзаміщених </w:t>
      </w:r>
      <w:r w:rsidR="00D46D0E" w:rsidRPr="00C76295">
        <w:rPr>
          <w:rFonts w:ascii="Times New Roman" w:hAnsi="Times New Roman"/>
          <w:sz w:val="28"/>
          <w:szCs w:val="28"/>
          <w:lang w:val="uk-UA"/>
        </w:rPr>
        <w:t>тіокислот</w:t>
      </w:r>
      <w:r w:rsidR="00906768">
        <w:rPr>
          <w:rFonts w:ascii="Times New Roman" w:hAnsi="Times New Roman"/>
          <w:sz w:val="28"/>
          <w:szCs w:val="28"/>
          <w:lang w:val="uk-UA"/>
        </w:rPr>
        <w:t xml:space="preserve"> </w:t>
      </w:r>
      <w:r w:rsidR="00D46D0E" w:rsidRPr="00C76295">
        <w:rPr>
          <w:rFonts w:ascii="Times New Roman" w:hAnsi="Times New Roman"/>
          <w:sz w:val="28"/>
          <w:szCs w:val="28"/>
          <w:lang w:val="uk-UA"/>
        </w:rPr>
        <w:t>та їх похідних</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42"/>
        <w:gridCol w:w="1910"/>
        <w:gridCol w:w="1904"/>
        <w:gridCol w:w="1914"/>
        <w:gridCol w:w="1912"/>
      </w:tblGrid>
      <w:tr w:rsidR="003E7F7B" w:rsidRPr="003E7F7B" w:rsidTr="0010760B">
        <w:tc>
          <w:tcPr>
            <w:tcW w:w="1642" w:type="dxa"/>
            <w:vMerge w:val="restart"/>
          </w:tcPr>
          <w:p w:rsidR="003E7F7B" w:rsidRPr="003E7F7B" w:rsidRDefault="003E7F7B" w:rsidP="00FD3F48">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 сполуки</w:t>
            </w:r>
          </w:p>
        </w:tc>
        <w:tc>
          <w:tcPr>
            <w:tcW w:w="7640" w:type="dxa"/>
            <w:gridSpan w:val="4"/>
          </w:tcPr>
          <w:p w:rsidR="003E7F7B" w:rsidRPr="003E7F7B" w:rsidRDefault="003E7F7B" w:rsidP="00FD3F48">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Мінімальна пригнічу</w:t>
            </w:r>
            <w:r w:rsidR="00F66609">
              <w:rPr>
                <w:rFonts w:ascii="Times New Roman" w:hAnsi="Times New Roman"/>
                <w:sz w:val="28"/>
                <w:szCs w:val="28"/>
                <w:lang w:val="uk-UA"/>
              </w:rPr>
              <w:t>вальна</w:t>
            </w:r>
            <w:r w:rsidRPr="003E7F7B">
              <w:rPr>
                <w:rFonts w:ascii="Times New Roman" w:hAnsi="Times New Roman"/>
                <w:sz w:val="28"/>
                <w:szCs w:val="28"/>
                <w:lang w:val="uk-UA"/>
              </w:rPr>
              <w:t xml:space="preserve"> концентрація, мкг/мл</w:t>
            </w:r>
          </w:p>
        </w:tc>
      </w:tr>
      <w:tr w:rsidR="003E7F7B" w:rsidRPr="003E7F7B" w:rsidTr="0010760B">
        <w:tc>
          <w:tcPr>
            <w:tcW w:w="1642" w:type="dxa"/>
            <w:vMerge/>
          </w:tcPr>
          <w:p w:rsidR="003E7F7B" w:rsidRPr="003E7F7B" w:rsidRDefault="003E7F7B" w:rsidP="00FD3F48">
            <w:pPr>
              <w:spacing w:after="0" w:line="360" w:lineRule="auto"/>
              <w:jc w:val="center"/>
              <w:rPr>
                <w:rFonts w:ascii="Times New Roman" w:hAnsi="Times New Roman"/>
                <w:sz w:val="28"/>
                <w:szCs w:val="28"/>
                <w:lang w:val="uk-UA"/>
              </w:rPr>
            </w:pPr>
          </w:p>
        </w:tc>
        <w:tc>
          <w:tcPr>
            <w:tcW w:w="1910" w:type="dxa"/>
          </w:tcPr>
          <w:p w:rsidR="003E7F7B" w:rsidRPr="003E7F7B" w:rsidRDefault="003E7F7B" w:rsidP="00FD3F48">
            <w:pPr>
              <w:spacing w:after="0" w:line="360" w:lineRule="auto"/>
              <w:jc w:val="center"/>
              <w:rPr>
                <w:rFonts w:ascii="Times New Roman" w:hAnsi="Times New Roman"/>
                <w:i/>
                <w:sz w:val="28"/>
                <w:szCs w:val="28"/>
                <w:lang w:val="en-US"/>
              </w:rPr>
            </w:pPr>
            <w:r w:rsidRPr="003E7F7B">
              <w:rPr>
                <w:rFonts w:ascii="Times New Roman" w:hAnsi="Times New Roman"/>
                <w:i/>
                <w:sz w:val="28"/>
                <w:szCs w:val="28"/>
                <w:lang w:val="en-US"/>
              </w:rPr>
              <w:t>Escherichia coli</w:t>
            </w:r>
          </w:p>
        </w:tc>
        <w:tc>
          <w:tcPr>
            <w:tcW w:w="1904" w:type="dxa"/>
          </w:tcPr>
          <w:p w:rsidR="003E7F7B" w:rsidRPr="003E7F7B" w:rsidRDefault="003E7F7B" w:rsidP="00FD3F48">
            <w:pPr>
              <w:spacing w:after="0" w:line="360" w:lineRule="auto"/>
              <w:jc w:val="center"/>
              <w:rPr>
                <w:rFonts w:ascii="Times New Roman" w:hAnsi="Times New Roman"/>
                <w:i/>
                <w:sz w:val="28"/>
                <w:szCs w:val="28"/>
                <w:lang w:val="en-US"/>
              </w:rPr>
            </w:pPr>
            <w:r w:rsidRPr="003E7F7B">
              <w:rPr>
                <w:rFonts w:ascii="Times New Roman" w:hAnsi="Times New Roman"/>
                <w:i/>
                <w:sz w:val="28"/>
                <w:szCs w:val="28"/>
                <w:lang w:val="en-US"/>
              </w:rPr>
              <w:t>Bacillus subtilis</w:t>
            </w:r>
          </w:p>
        </w:tc>
        <w:tc>
          <w:tcPr>
            <w:tcW w:w="1914" w:type="dxa"/>
          </w:tcPr>
          <w:p w:rsidR="003E7F7B" w:rsidRPr="003E7F7B" w:rsidRDefault="003E7F7B" w:rsidP="00FD3F48">
            <w:pPr>
              <w:spacing w:after="0" w:line="360" w:lineRule="auto"/>
              <w:jc w:val="center"/>
              <w:rPr>
                <w:rFonts w:ascii="Times New Roman" w:hAnsi="Times New Roman"/>
                <w:i/>
                <w:sz w:val="28"/>
                <w:szCs w:val="28"/>
                <w:lang w:val="en-US"/>
              </w:rPr>
            </w:pPr>
            <w:r w:rsidRPr="003E7F7B">
              <w:rPr>
                <w:rFonts w:ascii="Times New Roman" w:hAnsi="Times New Roman"/>
                <w:i/>
                <w:sz w:val="28"/>
                <w:szCs w:val="28"/>
                <w:lang w:val="en-US"/>
              </w:rPr>
              <w:t>Staphilococcus aureus</w:t>
            </w:r>
          </w:p>
        </w:tc>
        <w:tc>
          <w:tcPr>
            <w:tcW w:w="1912" w:type="dxa"/>
          </w:tcPr>
          <w:p w:rsidR="003E7F7B" w:rsidRPr="003E7F7B" w:rsidRDefault="003E7F7B" w:rsidP="00FD3F48">
            <w:pPr>
              <w:spacing w:after="0" w:line="360" w:lineRule="auto"/>
              <w:jc w:val="center"/>
              <w:rPr>
                <w:rFonts w:ascii="Times New Roman" w:hAnsi="Times New Roman"/>
                <w:i/>
                <w:sz w:val="28"/>
                <w:szCs w:val="28"/>
                <w:lang w:val="en-US"/>
              </w:rPr>
            </w:pPr>
            <w:r w:rsidRPr="003E7F7B">
              <w:rPr>
                <w:rFonts w:ascii="Times New Roman" w:hAnsi="Times New Roman"/>
                <w:i/>
                <w:sz w:val="28"/>
                <w:szCs w:val="28"/>
                <w:lang w:val="en-US"/>
              </w:rPr>
              <w:t>Pseudomonas aeruginosa</w:t>
            </w:r>
          </w:p>
        </w:tc>
      </w:tr>
      <w:tr w:rsidR="003E7F7B" w:rsidRPr="003E7F7B" w:rsidTr="0010760B">
        <w:tc>
          <w:tcPr>
            <w:tcW w:w="1642" w:type="dxa"/>
          </w:tcPr>
          <w:p w:rsidR="003E7F7B" w:rsidRPr="003E7F7B" w:rsidRDefault="003E7F7B" w:rsidP="00FD3F48">
            <w:pPr>
              <w:spacing w:after="0" w:line="360" w:lineRule="auto"/>
              <w:jc w:val="center"/>
              <w:rPr>
                <w:rFonts w:ascii="Times New Roman" w:hAnsi="Times New Roman"/>
                <w:sz w:val="28"/>
                <w:szCs w:val="28"/>
                <w:lang w:val="en-US"/>
              </w:rPr>
            </w:pPr>
            <w:r w:rsidRPr="003E7F7B">
              <w:rPr>
                <w:rFonts w:ascii="Times New Roman" w:hAnsi="Times New Roman"/>
                <w:sz w:val="28"/>
                <w:szCs w:val="28"/>
                <w:lang w:val="en-US"/>
              </w:rPr>
              <w:t>1</w:t>
            </w:r>
          </w:p>
        </w:tc>
        <w:tc>
          <w:tcPr>
            <w:tcW w:w="1910" w:type="dxa"/>
          </w:tcPr>
          <w:p w:rsidR="003E7F7B" w:rsidRPr="003E7F7B" w:rsidRDefault="003E7F7B" w:rsidP="00FD3F48">
            <w:pPr>
              <w:spacing w:after="0" w:line="360" w:lineRule="auto"/>
              <w:jc w:val="center"/>
              <w:rPr>
                <w:rFonts w:ascii="Times New Roman" w:hAnsi="Times New Roman"/>
                <w:sz w:val="28"/>
                <w:szCs w:val="28"/>
                <w:lang w:val="en-US"/>
              </w:rPr>
            </w:pPr>
            <w:r w:rsidRPr="003E7F7B">
              <w:rPr>
                <w:rFonts w:ascii="Times New Roman" w:hAnsi="Times New Roman"/>
                <w:sz w:val="28"/>
                <w:szCs w:val="28"/>
                <w:lang w:val="en-US"/>
              </w:rPr>
              <w:t>2</w:t>
            </w:r>
          </w:p>
        </w:tc>
        <w:tc>
          <w:tcPr>
            <w:tcW w:w="1904" w:type="dxa"/>
          </w:tcPr>
          <w:p w:rsidR="003E7F7B" w:rsidRPr="003E7F7B" w:rsidRDefault="003E7F7B" w:rsidP="00FD3F48">
            <w:pPr>
              <w:spacing w:after="0" w:line="360" w:lineRule="auto"/>
              <w:jc w:val="center"/>
              <w:rPr>
                <w:rFonts w:ascii="Times New Roman" w:hAnsi="Times New Roman"/>
                <w:sz w:val="28"/>
                <w:szCs w:val="28"/>
                <w:lang w:val="en-US"/>
              </w:rPr>
            </w:pPr>
            <w:r w:rsidRPr="003E7F7B">
              <w:rPr>
                <w:rFonts w:ascii="Times New Roman" w:hAnsi="Times New Roman"/>
                <w:sz w:val="28"/>
                <w:szCs w:val="28"/>
                <w:lang w:val="en-US"/>
              </w:rPr>
              <w:t>3</w:t>
            </w:r>
          </w:p>
        </w:tc>
        <w:tc>
          <w:tcPr>
            <w:tcW w:w="1914" w:type="dxa"/>
          </w:tcPr>
          <w:p w:rsidR="003E7F7B" w:rsidRPr="003E7F7B" w:rsidRDefault="003E7F7B" w:rsidP="00FD3F48">
            <w:pPr>
              <w:spacing w:after="0" w:line="360" w:lineRule="auto"/>
              <w:jc w:val="center"/>
              <w:rPr>
                <w:rFonts w:ascii="Times New Roman" w:hAnsi="Times New Roman"/>
                <w:sz w:val="28"/>
                <w:szCs w:val="28"/>
                <w:lang w:val="en-US"/>
              </w:rPr>
            </w:pPr>
            <w:r w:rsidRPr="003E7F7B">
              <w:rPr>
                <w:rFonts w:ascii="Times New Roman" w:hAnsi="Times New Roman"/>
                <w:sz w:val="28"/>
                <w:szCs w:val="28"/>
                <w:lang w:val="en-US"/>
              </w:rPr>
              <w:t>4</w:t>
            </w:r>
          </w:p>
        </w:tc>
        <w:tc>
          <w:tcPr>
            <w:tcW w:w="1912" w:type="dxa"/>
          </w:tcPr>
          <w:p w:rsidR="003E7F7B" w:rsidRPr="003E7F7B" w:rsidRDefault="003E7F7B" w:rsidP="00FD3F48">
            <w:pPr>
              <w:spacing w:after="0" w:line="360" w:lineRule="auto"/>
              <w:jc w:val="center"/>
              <w:rPr>
                <w:rFonts w:ascii="Times New Roman" w:hAnsi="Times New Roman"/>
                <w:sz w:val="28"/>
                <w:szCs w:val="28"/>
                <w:lang w:val="en-US"/>
              </w:rPr>
            </w:pPr>
            <w:r w:rsidRPr="003E7F7B">
              <w:rPr>
                <w:rFonts w:ascii="Times New Roman" w:hAnsi="Times New Roman"/>
                <w:sz w:val="28"/>
                <w:szCs w:val="28"/>
                <w:lang w:val="en-US"/>
              </w:rPr>
              <w:t>5</w:t>
            </w:r>
          </w:p>
        </w:tc>
      </w:tr>
      <w:tr w:rsidR="003E7F7B" w:rsidRPr="003E7F7B" w:rsidTr="0010760B">
        <w:tc>
          <w:tcPr>
            <w:tcW w:w="1642" w:type="dxa"/>
          </w:tcPr>
          <w:p w:rsidR="003E7F7B" w:rsidRPr="003E7F7B" w:rsidRDefault="007979DD" w:rsidP="00FD3F48">
            <w:pPr>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003E7F7B" w:rsidRPr="003E7F7B">
              <w:rPr>
                <w:rFonts w:ascii="Times New Roman" w:hAnsi="Times New Roman"/>
                <w:sz w:val="28"/>
                <w:szCs w:val="28"/>
                <w:lang w:val="uk-UA"/>
              </w:rPr>
              <w:t>1</w:t>
            </w:r>
          </w:p>
        </w:tc>
        <w:tc>
          <w:tcPr>
            <w:tcW w:w="1910" w:type="dxa"/>
          </w:tcPr>
          <w:p w:rsidR="003E7F7B" w:rsidRPr="003E7F7B" w:rsidRDefault="003E7F7B" w:rsidP="00FD3F48">
            <w:pPr>
              <w:spacing w:after="0" w:line="360" w:lineRule="auto"/>
              <w:jc w:val="center"/>
              <w:rPr>
                <w:rFonts w:ascii="Times New Roman" w:hAnsi="Times New Roman"/>
                <w:sz w:val="28"/>
                <w:szCs w:val="28"/>
                <w:lang w:val="en-US"/>
              </w:rPr>
            </w:pPr>
            <w:r w:rsidRPr="003E7F7B">
              <w:rPr>
                <w:rFonts w:ascii="Times New Roman" w:hAnsi="Times New Roman"/>
                <w:sz w:val="28"/>
                <w:szCs w:val="28"/>
                <w:lang w:val="uk-UA"/>
              </w:rPr>
              <w:t>&gt;</w:t>
            </w:r>
            <w:r w:rsidR="00D61A1B">
              <w:rPr>
                <w:rFonts w:ascii="Times New Roman" w:hAnsi="Times New Roman"/>
                <w:sz w:val="28"/>
                <w:szCs w:val="28"/>
                <w:lang w:val="uk-UA"/>
              </w:rPr>
              <w:t>50</w:t>
            </w:r>
            <w:r w:rsidRPr="003E7F7B">
              <w:rPr>
                <w:rFonts w:ascii="Times New Roman" w:hAnsi="Times New Roman"/>
                <w:sz w:val="28"/>
                <w:szCs w:val="28"/>
                <w:lang w:val="uk-UA"/>
              </w:rPr>
              <w:t>0</w:t>
            </w:r>
          </w:p>
        </w:tc>
        <w:tc>
          <w:tcPr>
            <w:tcW w:w="1904" w:type="dxa"/>
          </w:tcPr>
          <w:p w:rsidR="003E7F7B" w:rsidRPr="003E7F7B" w:rsidRDefault="00D61A1B" w:rsidP="00FD3F48">
            <w:pPr>
              <w:spacing w:after="0" w:line="360" w:lineRule="auto"/>
              <w:jc w:val="center"/>
              <w:rPr>
                <w:rFonts w:ascii="Times New Roman" w:hAnsi="Times New Roman"/>
                <w:sz w:val="28"/>
                <w:szCs w:val="28"/>
                <w:lang w:val="en-US"/>
              </w:rPr>
            </w:pPr>
            <w:r>
              <w:rPr>
                <w:rFonts w:ascii="Times New Roman" w:hAnsi="Times New Roman"/>
                <w:sz w:val="28"/>
                <w:szCs w:val="28"/>
                <w:lang w:val="uk-UA"/>
              </w:rPr>
              <w:t>&gt;</w:t>
            </w:r>
            <w:r w:rsidR="003E7F7B" w:rsidRPr="003E7F7B">
              <w:rPr>
                <w:rFonts w:ascii="Times New Roman" w:hAnsi="Times New Roman"/>
                <w:sz w:val="28"/>
                <w:szCs w:val="28"/>
                <w:lang w:val="uk-UA"/>
              </w:rPr>
              <w:t>5</w:t>
            </w:r>
            <w:r>
              <w:rPr>
                <w:rFonts w:ascii="Times New Roman" w:hAnsi="Times New Roman"/>
                <w:sz w:val="28"/>
                <w:szCs w:val="28"/>
                <w:lang w:val="uk-UA"/>
              </w:rPr>
              <w:t>0</w:t>
            </w:r>
            <w:r w:rsidR="003E7F7B" w:rsidRPr="003E7F7B">
              <w:rPr>
                <w:rFonts w:ascii="Times New Roman" w:hAnsi="Times New Roman"/>
                <w:sz w:val="28"/>
                <w:szCs w:val="28"/>
                <w:lang w:val="uk-UA"/>
              </w:rPr>
              <w:t>0</w:t>
            </w:r>
          </w:p>
        </w:tc>
        <w:tc>
          <w:tcPr>
            <w:tcW w:w="1914" w:type="dxa"/>
          </w:tcPr>
          <w:p w:rsidR="003E7F7B" w:rsidRPr="003E7F7B" w:rsidRDefault="003E7F7B" w:rsidP="00FD3F48">
            <w:pPr>
              <w:spacing w:after="0" w:line="360" w:lineRule="auto"/>
              <w:jc w:val="center"/>
              <w:rPr>
                <w:rFonts w:ascii="Times New Roman" w:hAnsi="Times New Roman"/>
                <w:sz w:val="28"/>
                <w:szCs w:val="28"/>
                <w:lang w:val="en-US"/>
              </w:rPr>
            </w:pPr>
            <w:r w:rsidRPr="003E7F7B">
              <w:rPr>
                <w:rFonts w:ascii="Times New Roman" w:hAnsi="Times New Roman"/>
                <w:sz w:val="28"/>
                <w:szCs w:val="28"/>
                <w:lang w:val="uk-UA"/>
              </w:rPr>
              <w:t>&gt;5</w:t>
            </w:r>
            <w:r w:rsidR="00D61A1B">
              <w:rPr>
                <w:rFonts w:ascii="Times New Roman" w:hAnsi="Times New Roman"/>
                <w:sz w:val="28"/>
                <w:szCs w:val="28"/>
                <w:lang w:val="uk-UA"/>
              </w:rPr>
              <w:t>0</w:t>
            </w:r>
            <w:r w:rsidRPr="003E7F7B">
              <w:rPr>
                <w:rFonts w:ascii="Times New Roman" w:hAnsi="Times New Roman"/>
                <w:sz w:val="28"/>
                <w:szCs w:val="28"/>
                <w:lang w:val="uk-UA"/>
              </w:rPr>
              <w:t>0</w:t>
            </w:r>
          </w:p>
        </w:tc>
        <w:tc>
          <w:tcPr>
            <w:tcW w:w="1912" w:type="dxa"/>
          </w:tcPr>
          <w:p w:rsidR="003E7F7B" w:rsidRPr="003E7F7B" w:rsidRDefault="003E7F7B" w:rsidP="00FD3F48">
            <w:pPr>
              <w:spacing w:after="0" w:line="360" w:lineRule="auto"/>
              <w:jc w:val="center"/>
              <w:rPr>
                <w:rFonts w:ascii="Times New Roman" w:hAnsi="Times New Roman"/>
                <w:sz w:val="28"/>
                <w:szCs w:val="28"/>
                <w:lang w:val="en-US"/>
              </w:rPr>
            </w:pPr>
            <w:r w:rsidRPr="003E7F7B">
              <w:rPr>
                <w:rFonts w:ascii="Times New Roman" w:hAnsi="Times New Roman"/>
                <w:sz w:val="28"/>
                <w:szCs w:val="28"/>
                <w:lang w:val="uk-UA"/>
              </w:rPr>
              <w:t>&gt;5</w:t>
            </w:r>
            <w:r w:rsidR="00D61A1B">
              <w:rPr>
                <w:rFonts w:ascii="Times New Roman" w:hAnsi="Times New Roman"/>
                <w:sz w:val="28"/>
                <w:szCs w:val="28"/>
                <w:lang w:val="uk-UA"/>
              </w:rPr>
              <w:t>0</w:t>
            </w:r>
            <w:r w:rsidRPr="003E7F7B">
              <w:rPr>
                <w:rFonts w:ascii="Times New Roman" w:hAnsi="Times New Roman"/>
                <w:sz w:val="28"/>
                <w:szCs w:val="28"/>
                <w:lang w:val="uk-UA"/>
              </w:rPr>
              <w:t>0</w:t>
            </w:r>
          </w:p>
        </w:tc>
      </w:tr>
      <w:tr w:rsidR="003E7F7B" w:rsidRPr="003E7F7B" w:rsidTr="0010760B">
        <w:tc>
          <w:tcPr>
            <w:tcW w:w="1642" w:type="dxa"/>
          </w:tcPr>
          <w:p w:rsidR="003E7F7B" w:rsidRPr="003E7F7B" w:rsidRDefault="007979DD" w:rsidP="00FD3F48">
            <w:pPr>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003E7F7B" w:rsidRPr="003E7F7B">
              <w:rPr>
                <w:rFonts w:ascii="Times New Roman" w:hAnsi="Times New Roman"/>
                <w:sz w:val="28"/>
                <w:szCs w:val="28"/>
                <w:lang w:val="uk-UA"/>
              </w:rPr>
              <w:t>2</w:t>
            </w:r>
          </w:p>
        </w:tc>
        <w:tc>
          <w:tcPr>
            <w:tcW w:w="1910" w:type="dxa"/>
          </w:tcPr>
          <w:p w:rsidR="003E7F7B" w:rsidRPr="003E7F7B" w:rsidRDefault="003E7F7B" w:rsidP="00FD3F48">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&gt;</w:t>
            </w:r>
            <w:r w:rsidR="00D61A1B">
              <w:rPr>
                <w:rFonts w:ascii="Times New Roman" w:hAnsi="Times New Roman"/>
                <w:sz w:val="28"/>
                <w:szCs w:val="28"/>
                <w:lang w:val="uk-UA"/>
              </w:rPr>
              <w:t>50</w:t>
            </w:r>
            <w:r w:rsidRPr="003E7F7B">
              <w:rPr>
                <w:rFonts w:ascii="Times New Roman" w:hAnsi="Times New Roman"/>
                <w:sz w:val="28"/>
                <w:szCs w:val="28"/>
                <w:lang w:val="uk-UA"/>
              </w:rPr>
              <w:t>0</w:t>
            </w:r>
          </w:p>
        </w:tc>
        <w:tc>
          <w:tcPr>
            <w:tcW w:w="1904" w:type="dxa"/>
          </w:tcPr>
          <w:p w:rsidR="003E7F7B" w:rsidRPr="003E7F7B" w:rsidRDefault="00D61A1B" w:rsidP="00FD3F48">
            <w:pPr>
              <w:spacing w:after="0" w:line="360" w:lineRule="auto"/>
              <w:jc w:val="center"/>
              <w:rPr>
                <w:rFonts w:ascii="Times New Roman" w:hAnsi="Times New Roman"/>
                <w:sz w:val="28"/>
                <w:szCs w:val="28"/>
                <w:lang w:val="uk-UA"/>
              </w:rPr>
            </w:pPr>
            <w:r>
              <w:rPr>
                <w:rFonts w:ascii="Times New Roman" w:hAnsi="Times New Roman"/>
                <w:sz w:val="28"/>
                <w:szCs w:val="28"/>
                <w:lang w:val="uk-UA"/>
              </w:rPr>
              <w:t>&gt;</w:t>
            </w:r>
            <w:r w:rsidR="003E7F7B" w:rsidRPr="003E7F7B">
              <w:rPr>
                <w:rFonts w:ascii="Times New Roman" w:hAnsi="Times New Roman"/>
                <w:sz w:val="28"/>
                <w:szCs w:val="28"/>
                <w:lang w:val="uk-UA"/>
              </w:rPr>
              <w:t>5</w:t>
            </w:r>
            <w:r>
              <w:rPr>
                <w:rFonts w:ascii="Times New Roman" w:hAnsi="Times New Roman"/>
                <w:sz w:val="28"/>
                <w:szCs w:val="28"/>
                <w:lang w:val="uk-UA"/>
              </w:rPr>
              <w:t>0</w:t>
            </w:r>
            <w:r w:rsidR="003E7F7B" w:rsidRPr="003E7F7B">
              <w:rPr>
                <w:rFonts w:ascii="Times New Roman" w:hAnsi="Times New Roman"/>
                <w:sz w:val="28"/>
                <w:szCs w:val="28"/>
                <w:lang w:val="uk-UA"/>
              </w:rPr>
              <w:t>0</w:t>
            </w:r>
          </w:p>
        </w:tc>
        <w:tc>
          <w:tcPr>
            <w:tcW w:w="1914" w:type="dxa"/>
          </w:tcPr>
          <w:p w:rsidR="003E7F7B" w:rsidRPr="003E7F7B" w:rsidRDefault="00D61A1B" w:rsidP="00FD3F48">
            <w:pPr>
              <w:spacing w:after="0" w:line="360" w:lineRule="auto"/>
              <w:jc w:val="center"/>
              <w:rPr>
                <w:rFonts w:ascii="Times New Roman" w:hAnsi="Times New Roman"/>
                <w:sz w:val="28"/>
                <w:szCs w:val="28"/>
                <w:lang w:val="uk-UA"/>
              </w:rPr>
            </w:pPr>
            <w:r>
              <w:rPr>
                <w:rFonts w:ascii="Times New Roman" w:hAnsi="Times New Roman"/>
                <w:sz w:val="28"/>
                <w:szCs w:val="28"/>
                <w:lang w:val="uk-UA"/>
              </w:rPr>
              <w:t>&gt;</w:t>
            </w:r>
            <w:r w:rsidR="003E7F7B" w:rsidRPr="003E7F7B">
              <w:rPr>
                <w:rFonts w:ascii="Times New Roman" w:hAnsi="Times New Roman"/>
                <w:sz w:val="28"/>
                <w:szCs w:val="28"/>
                <w:lang w:val="uk-UA"/>
              </w:rPr>
              <w:t>5</w:t>
            </w:r>
            <w:r>
              <w:rPr>
                <w:rFonts w:ascii="Times New Roman" w:hAnsi="Times New Roman"/>
                <w:sz w:val="28"/>
                <w:szCs w:val="28"/>
                <w:lang w:val="uk-UA"/>
              </w:rPr>
              <w:t>0</w:t>
            </w:r>
            <w:r w:rsidR="003E7F7B" w:rsidRPr="003E7F7B">
              <w:rPr>
                <w:rFonts w:ascii="Times New Roman" w:hAnsi="Times New Roman"/>
                <w:sz w:val="28"/>
                <w:szCs w:val="28"/>
                <w:lang w:val="uk-UA"/>
              </w:rPr>
              <w:t>0</w:t>
            </w:r>
          </w:p>
        </w:tc>
        <w:tc>
          <w:tcPr>
            <w:tcW w:w="1912" w:type="dxa"/>
          </w:tcPr>
          <w:p w:rsidR="003E7F7B" w:rsidRPr="003E7F7B" w:rsidRDefault="00D61A1B" w:rsidP="00FD3F48">
            <w:pPr>
              <w:spacing w:after="0" w:line="360" w:lineRule="auto"/>
              <w:jc w:val="center"/>
              <w:rPr>
                <w:rFonts w:ascii="Times New Roman" w:hAnsi="Times New Roman"/>
                <w:sz w:val="28"/>
                <w:szCs w:val="28"/>
                <w:lang w:val="uk-UA"/>
              </w:rPr>
            </w:pPr>
            <w:r>
              <w:rPr>
                <w:rFonts w:ascii="Times New Roman" w:hAnsi="Times New Roman"/>
                <w:sz w:val="28"/>
                <w:szCs w:val="28"/>
                <w:lang w:val="uk-UA"/>
              </w:rPr>
              <w:t>&gt;</w:t>
            </w:r>
            <w:r w:rsidR="003E7F7B" w:rsidRPr="003E7F7B">
              <w:rPr>
                <w:rFonts w:ascii="Times New Roman" w:hAnsi="Times New Roman"/>
                <w:sz w:val="28"/>
                <w:szCs w:val="28"/>
                <w:lang w:val="uk-UA"/>
              </w:rPr>
              <w:t>5</w:t>
            </w:r>
            <w:r>
              <w:rPr>
                <w:rFonts w:ascii="Times New Roman" w:hAnsi="Times New Roman"/>
                <w:sz w:val="28"/>
                <w:szCs w:val="28"/>
                <w:lang w:val="uk-UA"/>
              </w:rPr>
              <w:t>0</w:t>
            </w:r>
            <w:r w:rsidR="003E7F7B" w:rsidRPr="003E7F7B">
              <w:rPr>
                <w:rFonts w:ascii="Times New Roman" w:hAnsi="Times New Roman"/>
                <w:sz w:val="28"/>
                <w:szCs w:val="28"/>
                <w:lang w:val="uk-UA"/>
              </w:rPr>
              <w:t>0</w:t>
            </w:r>
          </w:p>
        </w:tc>
      </w:tr>
      <w:tr w:rsidR="003E7F7B" w:rsidRPr="003E7F7B" w:rsidTr="0010760B">
        <w:tc>
          <w:tcPr>
            <w:tcW w:w="1642" w:type="dxa"/>
          </w:tcPr>
          <w:p w:rsidR="003E7F7B" w:rsidRPr="003E7F7B" w:rsidRDefault="007979DD" w:rsidP="00FD3F48">
            <w:pPr>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003E7F7B" w:rsidRPr="003E7F7B">
              <w:rPr>
                <w:rFonts w:ascii="Times New Roman" w:hAnsi="Times New Roman"/>
                <w:sz w:val="28"/>
                <w:szCs w:val="28"/>
                <w:lang w:val="uk-UA"/>
              </w:rPr>
              <w:t>3</w:t>
            </w:r>
          </w:p>
        </w:tc>
        <w:tc>
          <w:tcPr>
            <w:tcW w:w="1910" w:type="dxa"/>
          </w:tcPr>
          <w:p w:rsidR="003E7F7B" w:rsidRPr="003E7F7B" w:rsidRDefault="003E7F7B" w:rsidP="00FD3F48">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&gt;</w:t>
            </w:r>
            <w:r w:rsidR="00D61A1B">
              <w:rPr>
                <w:rFonts w:ascii="Times New Roman" w:hAnsi="Times New Roman"/>
                <w:sz w:val="28"/>
                <w:szCs w:val="28"/>
                <w:lang w:val="uk-UA"/>
              </w:rPr>
              <w:t>50</w:t>
            </w:r>
            <w:r w:rsidRPr="003E7F7B">
              <w:rPr>
                <w:rFonts w:ascii="Times New Roman" w:hAnsi="Times New Roman"/>
                <w:sz w:val="28"/>
                <w:szCs w:val="28"/>
                <w:lang w:val="uk-UA"/>
              </w:rPr>
              <w:t>0</w:t>
            </w:r>
          </w:p>
        </w:tc>
        <w:tc>
          <w:tcPr>
            <w:tcW w:w="1904" w:type="dxa"/>
          </w:tcPr>
          <w:p w:rsidR="003E7F7B" w:rsidRPr="003E7F7B" w:rsidRDefault="00D61A1B" w:rsidP="00FD3F48">
            <w:pPr>
              <w:spacing w:after="0" w:line="360" w:lineRule="auto"/>
              <w:jc w:val="center"/>
              <w:rPr>
                <w:rFonts w:ascii="Times New Roman" w:hAnsi="Times New Roman"/>
                <w:sz w:val="28"/>
                <w:szCs w:val="28"/>
                <w:lang w:val="uk-UA"/>
              </w:rPr>
            </w:pPr>
            <w:r>
              <w:rPr>
                <w:rFonts w:ascii="Times New Roman" w:hAnsi="Times New Roman"/>
                <w:sz w:val="28"/>
                <w:szCs w:val="28"/>
                <w:lang w:val="uk-UA"/>
              </w:rPr>
              <w:t>&gt;</w:t>
            </w:r>
            <w:r w:rsidR="003E7F7B" w:rsidRPr="003E7F7B">
              <w:rPr>
                <w:rFonts w:ascii="Times New Roman" w:hAnsi="Times New Roman"/>
                <w:sz w:val="28"/>
                <w:szCs w:val="28"/>
                <w:lang w:val="uk-UA"/>
              </w:rPr>
              <w:t>5</w:t>
            </w:r>
            <w:r>
              <w:rPr>
                <w:rFonts w:ascii="Times New Roman" w:hAnsi="Times New Roman"/>
                <w:sz w:val="28"/>
                <w:szCs w:val="28"/>
                <w:lang w:val="uk-UA"/>
              </w:rPr>
              <w:t>0</w:t>
            </w:r>
            <w:r w:rsidR="003E7F7B" w:rsidRPr="003E7F7B">
              <w:rPr>
                <w:rFonts w:ascii="Times New Roman" w:hAnsi="Times New Roman"/>
                <w:sz w:val="28"/>
                <w:szCs w:val="28"/>
                <w:lang w:val="uk-UA"/>
              </w:rPr>
              <w:t>0</w:t>
            </w:r>
          </w:p>
        </w:tc>
        <w:tc>
          <w:tcPr>
            <w:tcW w:w="1914" w:type="dxa"/>
          </w:tcPr>
          <w:p w:rsidR="003E7F7B" w:rsidRPr="003E7F7B" w:rsidRDefault="00D61A1B" w:rsidP="00FD3F48">
            <w:pPr>
              <w:spacing w:after="0" w:line="360" w:lineRule="auto"/>
              <w:jc w:val="center"/>
              <w:rPr>
                <w:rFonts w:ascii="Times New Roman" w:hAnsi="Times New Roman"/>
                <w:sz w:val="28"/>
                <w:szCs w:val="28"/>
                <w:lang w:val="uk-UA"/>
              </w:rPr>
            </w:pPr>
            <w:r>
              <w:rPr>
                <w:rFonts w:ascii="Times New Roman" w:hAnsi="Times New Roman"/>
                <w:sz w:val="28"/>
                <w:szCs w:val="28"/>
                <w:lang w:val="uk-UA"/>
              </w:rPr>
              <w:t>&gt;</w:t>
            </w:r>
            <w:r w:rsidR="003E7F7B" w:rsidRPr="003E7F7B">
              <w:rPr>
                <w:rFonts w:ascii="Times New Roman" w:hAnsi="Times New Roman"/>
                <w:sz w:val="28"/>
                <w:szCs w:val="28"/>
                <w:lang w:val="uk-UA"/>
              </w:rPr>
              <w:t>5</w:t>
            </w:r>
            <w:r>
              <w:rPr>
                <w:rFonts w:ascii="Times New Roman" w:hAnsi="Times New Roman"/>
                <w:sz w:val="28"/>
                <w:szCs w:val="28"/>
                <w:lang w:val="uk-UA"/>
              </w:rPr>
              <w:t>0</w:t>
            </w:r>
            <w:r w:rsidR="003E7F7B" w:rsidRPr="003E7F7B">
              <w:rPr>
                <w:rFonts w:ascii="Times New Roman" w:hAnsi="Times New Roman"/>
                <w:sz w:val="28"/>
                <w:szCs w:val="28"/>
                <w:lang w:val="uk-UA"/>
              </w:rPr>
              <w:t>0</w:t>
            </w:r>
          </w:p>
        </w:tc>
        <w:tc>
          <w:tcPr>
            <w:tcW w:w="1912" w:type="dxa"/>
          </w:tcPr>
          <w:p w:rsidR="003E7F7B" w:rsidRPr="003E7F7B" w:rsidRDefault="00D61A1B" w:rsidP="00FD3F48">
            <w:pPr>
              <w:spacing w:after="0" w:line="360" w:lineRule="auto"/>
              <w:jc w:val="center"/>
              <w:rPr>
                <w:rFonts w:ascii="Times New Roman" w:hAnsi="Times New Roman"/>
                <w:sz w:val="28"/>
                <w:szCs w:val="28"/>
                <w:lang w:val="uk-UA"/>
              </w:rPr>
            </w:pPr>
            <w:r>
              <w:rPr>
                <w:rFonts w:ascii="Times New Roman" w:hAnsi="Times New Roman"/>
                <w:sz w:val="28"/>
                <w:szCs w:val="28"/>
                <w:lang w:val="uk-UA"/>
              </w:rPr>
              <w:t>&gt;</w:t>
            </w:r>
            <w:r w:rsidR="003E7F7B" w:rsidRPr="003E7F7B">
              <w:rPr>
                <w:rFonts w:ascii="Times New Roman" w:hAnsi="Times New Roman"/>
                <w:sz w:val="28"/>
                <w:szCs w:val="28"/>
                <w:lang w:val="uk-UA"/>
              </w:rPr>
              <w:t>5</w:t>
            </w:r>
            <w:r>
              <w:rPr>
                <w:rFonts w:ascii="Times New Roman" w:hAnsi="Times New Roman"/>
                <w:sz w:val="28"/>
                <w:szCs w:val="28"/>
                <w:lang w:val="uk-UA"/>
              </w:rPr>
              <w:t>0</w:t>
            </w:r>
            <w:r w:rsidR="003E7F7B" w:rsidRPr="003E7F7B">
              <w:rPr>
                <w:rFonts w:ascii="Times New Roman" w:hAnsi="Times New Roman"/>
                <w:sz w:val="28"/>
                <w:szCs w:val="28"/>
                <w:lang w:val="uk-UA"/>
              </w:rPr>
              <w:t>0</w:t>
            </w:r>
          </w:p>
        </w:tc>
      </w:tr>
      <w:tr w:rsidR="003E7F7B" w:rsidRPr="003E7F7B" w:rsidTr="0010760B">
        <w:tc>
          <w:tcPr>
            <w:tcW w:w="1642" w:type="dxa"/>
          </w:tcPr>
          <w:p w:rsidR="003E7F7B" w:rsidRPr="003E7F7B" w:rsidRDefault="007979DD" w:rsidP="00FD3F48">
            <w:pPr>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003E7F7B" w:rsidRPr="003E7F7B">
              <w:rPr>
                <w:rFonts w:ascii="Times New Roman" w:hAnsi="Times New Roman"/>
                <w:sz w:val="28"/>
                <w:szCs w:val="28"/>
                <w:lang w:val="uk-UA"/>
              </w:rPr>
              <w:t>4</w:t>
            </w:r>
          </w:p>
        </w:tc>
        <w:tc>
          <w:tcPr>
            <w:tcW w:w="1910" w:type="dxa"/>
          </w:tcPr>
          <w:p w:rsidR="003E7F7B" w:rsidRPr="003E7F7B" w:rsidRDefault="003E7F7B" w:rsidP="00FD3F48">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&gt;</w:t>
            </w:r>
            <w:r w:rsidR="00D61A1B">
              <w:rPr>
                <w:rFonts w:ascii="Times New Roman" w:hAnsi="Times New Roman"/>
                <w:sz w:val="28"/>
                <w:szCs w:val="28"/>
                <w:lang w:val="uk-UA"/>
              </w:rPr>
              <w:t>50</w:t>
            </w:r>
            <w:r w:rsidRPr="003E7F7B">
              <w:rPr>
                <w:rFonts w:ascii="Times New Roman" w:hAnsi="Times New Roman"/>
                <w:sz w:val="28"/>
                <w:szCs w:val="28"/>
                <w:lang w:val="uk-UA"/>
              </w:rPr>
              <w:t>0</w:t>
            </w:r>
          </w:p>
        </w:tc>
        <w:tc>
          <w:tcPr>
            <w:tcW w:w="1904" w:type="dxa"/>
          </w:tcPr>
          <w:p w:rsidR="003E7F7B" w:rsidRPr="003E7F7B" w:rsidRDefault="00D61A1B" w:rsidP="00FD3F48">
            <w:pPr>
              <w:spacing w:after="0" w:line="360" w:lineRule="auto"/>
              <w:jc w:val="center"/>
              <w:rPr>
                <w:rFonts w:ascii="Times New Roman" w:hAnsi="Times New Roman"/>
                <w:sz w:val="28"/>
                <w:szCs w:val="28"/>
                <w:lang w:val="uk-UA"/>
              </w:rPr>
            </w:pPr>
            <w:r>
              <w:rPr>
                <w:rFonts w:ascii="Times New Roman" w:hAnsi="Times New Roman"/>
                <w:sz w:val="28"/>
                <w:szCs w:val="28"/>
                <w:lang w:val="uk-UA"/>
              </w:rPr>
              <w:t>&gt;</w:t>
            </w:r>
            <w:r w:rsidR="003E7F7B" w:rsidRPr="003E7F7B">
              <w:rPr>
                <w:rFonts w:ascii="Times New Roman" w:hAnsi="Times New Roman"/>
                <w:sz w:val="28"/>
                <w:szCs w:val="28"/>
                <w:lang w:val="uk-UA"/>
              </w:rPr>
              <w:t>5</w:t>
            </w:r>
            <w:r>
              <w:rPr>
                <w:rFonts w:ascii="Times New Roman" w:hAnsi="Times New Roman"/>
                <w:sz w:val="28"/>
                <w:szCs w:val="28"/>
                <w:lang w:val="uk-UA"/>
              </w:rPr>
              <w:t>0</w:t>
            </w:r>
            <w:r w:rsidR="003E7F7B" w:rsidRPr="003E7F7B">
              <w:rPr>
                <w:rFonts w:ascii="Times New Roman" w:hAnsi="Times New Roman"/>
                <w:sz w:val="28"/>
                <w:szCs w:val="28"/>
                <w:lang w:val="uk-UA"/>
              </w:rPr>
              <w:t>0</w:t>
            </w:r>
          </w:p>
        </w:tc>
        <w:tc>
          <w:tcPr>
            <w:tcW w:w="1914" w:type="dxa"/>
          </w:tcPr>
          <w:p w:rsidR="003E7F7B" w:rsidRPr="003E7F7B" w:rsidRDefault="00D61A1B" w:rsidP="00FD3F48">
            <w:pPr>
              <w:spacing w:after="0" w:line="360" w:lineRule="auto"/>
              <w:jc w:val="center"/>
              <w:rPr>
                <w:rFonts w:ascii="Times New Roman" w:hAnsi="Times New Roman"/>
                <w:sz w:val="28"/>
                <w:szCs w:val="28"/>
                <w:lang w:val="uk-UA"/>
              </w:rPr>
            </w:pPr>
            <w:r>
              <w:rPr>
                <w:rFonts w:ascii="Times New Roman" w:hAnsi="Times New Roman"/>
                <w:sz w:val="28"/>
                <w:szCs w:val="28"/>
                <w:lang w:val="uk-UA"/>
              </w:rPr>
              <w:t>&gt;</w:t>
            </w:r>
            <w:r w:rsidR="003E7F7B" w:rsidRPr="003E7F7B">
              <w:rPr>
                <w:rFonts w:ascii="Times New Roman" w:hAnsi="Times New Roman"/>
                <w:sz w:val="28"/>
                <w:szCs w:val="28"/>
                <w:lang w:val="uk-UA"/>
              </w:rPr>
              <w:t>5</w:t>
            </w:r>
            <w:r>
              <w:rPr>
                <w:rFonts w:ascii="Times New Roman" w:hAnsi="Times New Roman"/>
                <w:sz w:val="28"/>
                <w:szCs w:val="28"/>
                <w:lang w:val="uk-UA"/>
              </w:rPr>
              <w:t>0</w:t>
            </w:r>
            <w:r w:rsidR="003E7F7B" w:rsidRPr="003E7F7B">
              <w:rPr>
                <w:rFonts w:ascii="Times New Roman" w:hAnsi="Times New Roman"/>
                <w:sz w:val="28"/>
                <w:szCs w:val="28"/>
                <w:lang w:val="uk-UA"/>
              </w:rPr>
              <w:t>0</w:t>
            </w:r>
          </w:p>
        </w:tc>
        <w:tc>
          <w:tcPr>
            <w:tcW w:w="1912" w:type="dxa"/>
          </w:tcPr>
          <w:p w:rsidR="003E7F7B" w:rsidRPr="003E7F7B" w:rsidRDefault="00D61A1B" w:rsidP="00FD3F48">
            <w:pPr>
              <w:spacing w:after="0" w:line="360" w:lineRule="auto"/>
              <w:jc w:val="center"/>
              <w:rPr>
                <w:rFonts w:ascii="Times New Roman" w:hAnsi="Times New Roman"/>
                <w:sz w:val="28"/>
                <w:szCs w:val="28"/>
                <w:lang w:val="uk-UA"/>
              </w:rPr>
            </w:pPr>
            <w:r>
              <w:rPr>
                <w:rFonts w:ascii="Times New Roman" w:hAnsi="Times New Roman"/>
                <w:sz w:val="28"/>
                <w:szCs w:val="28"/>
                <w:lang w:val="uk-UA"/>
              </w:rPr>
              <w:t>&gt;</w:t>
            </w:r>
            <w:r w:rsidR="003E7F7B" w:rsidRPr="003E7F7B">
              <w:rPr>
                <w:rFonts w:ascii="Times New Roman" w:hAnsi="Times New Roman"/>
                <w:sz w:val="28"/>
                <w:szCs w:val="28"/>
                <w:lang w:val="uk-UA"/>
              </w:rPr>
              <w:t>5</w:t>
            </w:r>
            <w:r>
              <w:rPr>
                <w:rFonts w:ascii="Times New Roman" w:hAnsi="Times New Roman"/>
                <w:sz w:val="28"/>
                <w:szCs w:val="28"/>
                <w:lang w:val="uk-UA"/>
              </w:rPr>
              <w:t>0</w:t>
            </w:r>
            <w:r w:rsidR="003E7F7B" w:rsidRPr="003E7F7B">
              <w:rPr>
                <w:rFonts w:ascii="Times New Roman" w:hAnsi="Times New Roman"/>
                <w:sz w:val="28"/>
                <w:szCs w:val="28"/>
                <w:lang w:val="uk-UA"/>
              </w:rPr>
              <w:t>0</w:t>
            </w:r>
          </w:p>
        </w:tc>
      </w:tr>
      <w:tr w:rsidR="003E7F7B" w:rsidRPr="003E7F7B" w:rsidTr="0010760B">
        <w:tc>
          <w:tcPr>
            <w:tcW w:w="1642" w:type="dxa"/>
          </w:tcPr>
          <w:p w:rsidR="003E7F7B" w:rsidRPr="003E7F7B" w:rsidRDefault="007979DD" w:rsidP="00FD3F48">
            <w:pPr>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003E7F7B" w:rsidRPr="003E7F7B">
              <w:rPr>
                <w:rFonts w:ascii="Times New Roman" w:hAnsi="Times New Roman"/>
                <w:sz w:val="28"/>
                <w:szCs w:val="28"/>
                <w:lang w:val="uk-UA"/>
              </w:rPr>
              <w:t>5</w:t>
            </w:r>
          </w:p>
        </w:tc>
        <w:tc>
          <w:tcPr>
            <w:tcW w:w="1910" w:type="dxa"/>
          </w:tcPr>
          <w:p w:rsidR="003E7F7B" w:rsidRPr="003E7F7B" w:rsidRDefault="003E7F7B" w:rsidP="00FD3F48">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&gt;</w:t>
            </w:r>
            <w:r w:rsidR="00D61A1B">
              <w:rPr>
                <w:rFonts w:ascii="Times New Roman" w:hAnsi="Times New Roman"/>
                <w:sz w:val="28"/>
                <w:szCs w:val="28"/>
                <w:lang w:val="uk-UA"/>
              </w:rPr>
              <w:t>50</w:t>
            </w:r>
            <w:r w:rsidRPr="003E7F7B">
              <w:rPr>
                <w:rFonts w:ascii="Times New Roman" w:hAnsi="Times New Roman"/>
                <w:sz w:val="28"/>
                <w:szCs w:val="28"/>
                <w:lang w:val="uk-UA"/>
              </w:rPr>
              <w:t>0</w:t>
            </w:r>
          </w:p>
        </w:tc>
        <w:tc>
          <w:tcPr>
            <w:tcW w:w="1904" w:type="dxa"/>
          </w:tcPr>
          <w:p w:rsidR="003E7F7B" w:rsidRPr="003E7F7B" w:rsidRDefault="00D61A1B" w:rsidP="00FD3F48">
            <w:pPr>
              <w:spacing w:after="0" w:line="360" w:lineRule="auto"/>
              <w:jc w:val="center"/>
              <w:rPr>
                <w:rFonts w:ascii="Times New Roman" w:hAnsi="Times New Roman"/>
                <w:sz w:val="28"/>
                <w:szCs w:val="28"/>
                <w:lang w:val="uk-UA"/>
              </w:rPr>
            </w:pPr>
            <w:r>
              <w:rPr>
                <w:rFonts w:ascii="Times New Roman" w:hAnsi="Times New Roman"/>
                <w:sz w:val="28"/>
                <w:szCs w:val="28"/>
                <w:lang w:val="uk-UA"/>
              </w:rPr>
              <w:t>&gt;</w:t>
            </w:r>
            <w:r w:rsidR="003E7F7B" w:rsidRPr="003E7F7B">
              <w:rPr>
                <w:rFonts w:ascii="Times New Roman" w:hAnsi="Times New Roman"/>
                <w:sz w:val="28"/>
                <w:szCs w:val="28"/>
                <w:lang w:val="uk-UA"/>
              </w:rPr>
              <w:t>5</w:t>
            </w:r>
            <w:r>
              <w:rPr>
                <w:rFonts w:ascii="Times New Roman" w:hAnsi="Times New Roman"/>
                <w:sz w:val="28"/>
                <w:szCs w:val="28"/>
                <w:lang w:val="uk-UA"/>
              </w:rPr>
              <w:t>0</w:t>
            </w:r>
            <w:r w:rsidR="003E7F7B" w:rsidRPr="003E7F7B">
              <w:rPr>
                <w:rFonts w:ascii="Times New Roman" w:hAnsi="Times New Roman"/>
                <w:sz w:val="28"/>
                <w:szCs w:val="28"/>
                <w:lang w:val="uk-UA"/>
              </w:rPr>
              <w:t>0</w:t>
            </w:r>
          </w:p>
        </w:tc>
        <w:tc>
          <w:tcPr>
            <w:tcW w:w="1914" w:type="dxa"/>
          </w:tcPr>
          <w:p w:rsidR="003E7F7B" w:rsidRPr="003E7F7B" w:rsidRDefault="00D61A1B" w:rsidP="00FD3F48">
            <w:pPr>
              <w:spacing w:after="0" w:line="360" w:lineRule="auto"/>
              <w:jc w:val="center"/>
              <w:rPr>
                <w:rFonts w:ascii="Times New Roman" w:hAnsi="Times New Roman"/>
                <w:sz w:val="28"/>
                <w:szCs w:val="28"/>
                <w:lang w:val="uk-UA"/>
              </w:rPr>
            </w:pPr>
            <w:r>
              <w:rPr>
                <w:rFonts w:ascii="Times New Roman" w:hAnsi="Times New Roman"/>
                <w:sz w:val="28"/>
                <w:szCs w:val="28"/>
                <w:lang w:val="uk-UA"/>
              </w:rPr>
              <w:t>&gt;</w:t>
            </w:r>
            <w:r w:rsidR="003E7F7B" w:rsidRPr="003E7F7B">
              <w:rPr>
                <w:rFonts w:ascii="Times New Roman" w:hAnsi="Times New Roman"/>
                <w:sz w:val="28"/>
                <w:szCs w:val="28"/>
                <w:lang w:val="uk-UA"/>
              </w:rPr>
              <w:t>5</w:t>
            </w:r>
            <w:r>
              <w:rPr>
                <w:rFonts w:ascii="Times New Roman" w:hAnsi="Times New Roman"/>
                <w:sz w:val="28"/>
                <w:szCs w:val="28"/>
                <w:lang w:val="uk-UA"/>
              </w:rPr>
              <w:t>0</w:t>
            </w:r>
            <w:r w:rsidR="003E7F7B" w:rsidRPr="003E7F7B">
              <w:rPr>
                <w:rFonts w:ascii="Times New Roman" w:hAnsi="Times New Roman"/>
                <w:sz w:val="28"/>
                <w:szCs w:val="28"/>
                <w:lang w:val="uk-UA"/>
              </w:rPr>
              <w:t>0</w:t>
            </w:r>
          </w:p>
        </w:tc>
        <w:tc>
          <w:tcPr>
            <w:tcW w:w="1912" w:type="dxa"/>
          </w:tcPr>
          <w:p w:rsidR="003E7F7B" w:rsidRPr="003E7F7B" w:rsidRDefault="00D61A1B" w:rsidP="00FD3F48">
            <w:pPr>
              <w:spacing w:after="0" w:line="360" w:lineRule="auto"/>
              <w:jc w:val="center"/>
              <w:rPr>
                <w:rFonts w:ascii="Times New Roman" w:hAnsi="Times New Roman"/>
                <w:sz w:val="28"/>
                <w:szCs w:val="28"/>
                <w:lang w:val="uk-UA"/>
              </w:rPr>
            </w:pPr>
            <w:r>
              <w:rPr>
                <w:rFonts w:ascii="Times New Roman" w:hAnsi="Times New Roman"/>
                <w:sz w:val="28"/>
                <w:szCs w:val="28"/>
                <w:lang w:val="uk-UA"/>
              </w:rPr>
              <w:t>&gt;</w:t>
            </w:r>
            <w:r w:rsidR="003E7F7B" w:rsidRPr="003E7F7B">
              <w:rPr>
                <w:rFonts w:ascii="Times New Roman" w:hAnsi="Times New Roman"/>
                <w:sz w:val="28"/>
                <w:szCs w:val="28"/>
                <w:lang w:val="uk-UA"/>
              </w:rPr>
              <w:t>5</w:t>
            </w:r>
            <w:r>
              <w:rPr>
                <w:rFonts w:ascii="Times New Roman" w:hAnsi="Times New Roman"/>
                <w:sz w:val="28"/>
                <w:szCs w:val="28"/>
                <w:lang w:val="uk-UA"/>
              </w:rPr>
              <w:t>0</w:t>
            </w:r>
            <w:r w:rsidR="003E7F7B" w:rsidRPr="003E7F7B">
              <w:rPr>
                <w:rFonts w:ascii="Times New Roman" w:hAnsi="Times New Roman"/>
                <w:sz w:val="28"/>
                <w:szCs w:val="28"/>
                <w:lang w:val="uk-UA"/>
              </w:rPr>
              <w:t>0</w:t>
            </w:r>
          </w:p>
        </w:tc>
      </w:tr>
      <w:tr w:rsidR="003E7F7B" w:rsidRPr="003E7F7B" w:rsidTr="0010760B">
        <w:tc>
          <w:tcPr>
            <w:tcW w:w="1642" w:type="dxa"/>
          </w:tcPr>
          <w:p w:rsidR="003E7F7B" w:rsidRPr="003E7F7B" w:rsidRDefault="007979DD" w:rsidP="00FD3F48">
            <w:pPr>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003E7F7B" w:rsidRPr="003E7F7B">
              <w:rPr>
                <w:rFonts w:ascii="Times New Roman" w:hAnsi="Times New Roman"/>
                <w:sz w:val="28"/>
                <w:szCs w:val="28"/>
                <w:lang w:val="uk-UA"/>
              </w:rPr>
              <w:t>6</w:t>
            </w:r>
          </w:p>
        </w:tc>
        <w:tc>
          <w:tcPr>
            <w:tcW w:w="1910" w:type="dxa"/>
          </w:tcPr>
          <w:p w:rsidR="003E7F7B" w:rsidRPr="003E7F7B" w:rsidRDefault="003E7F7B" w:rsidP="00FD3F48">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&gt;</w:t>
            </w:r>
            <w:r w:rsidR="00D61A1B">
              <w:rPr>
                <w:rFonts w:ascii="Times New Roman" w:hAnsi="Times New Roman"/>
                <w:sz w:val="28"/>
                <w:szCs w:val="28"/>
                <w:lang w:val="uk-UA"/>
              </w:rPr>
              <w:t>50</w:t>
            </w:r>
            <w:r w:rsidRPr="003E7F7B">
              <w:rPr>
                <w:rFonts w:ascii="Times New Roman" w:hAnsi="Times New Roman"/>
                <w:sz w:val="28"/>
                <w:szCs w:val="28"/>
                <w:lang w:val="uk-UA"/>
              </w:rPr>
              <w:t>0</w:t>
            </w:r>
          </w:p>
        </w:tc>
        <w:tc>
          <w:tcPr>
            <w:tcW w:w="1904" w:type="dxa"/>
          </w:tcPr>
          <w:p w:rsidR="003E7F7B" w:rsidRPr="003E7F7B" w:rsidRDefault="00D61A1B" w:rsidP="00FD3F48">
            <w:pPr>
              <w:spacing w:after="0" w:line="360" w:lineRule="auto"/>
              <w:jc w:val="center"/>
              <w:rPr>
                <w:rFonts w:ascii="Times New Roman" w:hAnsi="Times New Roman"/>
                <w:sz w:val="28"/>
                <w:szCs w:val="28"/>
                <w:lang w:val="uk-UA"/>
              </w:rPr>
            </w:pPr>
            <w:r>
              <w:rPr>
                <w:rFonts w:ascii="Times New Roman" w:hAnsi="Times New Roman"/>
                <w:sz w:val="28"/>
                <w:szCs w:val="28"/>
                <w:lang w:val="uk-UA"/>
              </w:rPr>
              <w:t>&gt;</w:t>
            </w:r>
            <w:r w:rsidR="003E7F7B" w:rsidRPr="003E7F7B">
              <w:rPr>
                <w:rFonts w:ascii="Times New Roman" w:hAnsi="Times New Roman"/>
                <w:sz w:val="28"/>
                <w:szCs w:val="28"/>
                <w:lang w:val="uk-UA"/>
              </w:rPr>
              <w:t>5</w:t>
            </w:r>
            <w:r>
              <w:rPr>
                <w:rFonts w:ascii="Times New Roman" w:hAnsi="Times New Roman"/>
                <w:sz w:val="28"/>
                <w:szCs w:val="28"/>
                <w:lang w:val="uk-UA"/>
              </w:rPr>
              <w:t>0</w:t>
            </w:r>
            <w:r w:rsidR="003E7F7B" w:rsidRPr="003E7F7B">
              <w:rPr>
                <w:rFonts w:ascii="Times New Roman" w:hAnsi="Times New Roman"/>
                <w:sz w:val="28"/>
                <w:szCs w:val="28"/>
                <w:lang w:val="uk-UA"/>
              </w:rPr>
              <w:t>0</w:t>
            </w:r>
          </w:p>
        </w:tc>
        <w:tc>
          <w:tcPr>
            <w:tcW w:w="1914" w:type="dxa"/>
          </w:tcPr>
          <w:p w:rsidR="003E7F7B" w:rsidRPr="003E7F7B" w:rsidRDefault="00D61A1B" w:rsidP="00FD3F48">
            <w:pPr>
              <w:spacing w:after="0" w:line="360" w:lineRule="auto"/>
              <w:jc w:val="center"/>
              <w:rPr>
                <w:rFonts w:ascii="Times New Roman" w:hAnsi="Times New Roman"/>
                <w:sz w:val="28"/>
                <w:szCs w:val="28"/>
                <w:lang w:val="uk-UA"/>
              </w:rPr>
            </w:pPr>
            <w:r>
              <w:rPr>
                <w:rFonts w:ascii="Times New Roman" w:hAnsi="Times New Roman"/>
                <w:sz w:val="28"/>
                <w:szCs w:val="28"/>
                <w:lang w:val="uk-UA"/>
              </w:rPr>
              <w:t>&gt;</w:t>
            </w:r>
            <w:r w:rsidR="003E7F7B" w:rsidRPr="003E7F7B">
              <w:rPr>
                <w:rFonts w:ascii="Times New Roman" w:hAnsi="Times New Roman"/>
                <w:sz w:val="28"/>
                <w:szCs w:val="28"/>
                <w:lang w:val="uk-UA"/>
              </w:rPr>
              <w:t>5</w:t>
            </w:r>
            <w:r>
              <w:rPr>
                <w:rFonts w:ascii="Times New Roman" w:hAnsi="Times New Roman"/>
                <w:sz w:val="28"/>
                <w:szCs w:val="28"/>
                <w:lang w:val="uk-UA"/>
              </w:rPr>
              <w:t>0</w:t>
            </w:r>
            <w:r w:rsidR="003E7F7B" w:rsidRPr="003E7F7B">
              <w:rPr>
                <w:rFonts w:ascii="Times New Roman" w:hAnsi="Times New Roman"/>
                <w:sz w:val="28"/>
                <w:szCs w:val="28"/>
                <w:lang w:val="uk-UA"/>
              </w:rPr>
              <w:t>0</w:t>
            </w:r>
          </w:p>
        </w:tc>
        <w:tc>
          <w:tcPr>
            <w:tcW w:w="1912" w:type="dxa"/>
          </w:tcPr>
          <w:p w:rsidR="003E7F7B" w:rsidRPr="003E7F7B" w:rsidRDefault="00D61A1B" w:rsidP="00FD3F48">
            <w:pPr>
              <w:spacing w:after="0" w:line="360" w:lineRule="auto"/>
              <w:jc w:val="center"/>
              <w:rPr>
                <w:rFonts w:ascii="Times New Roman" w:hAnsi="Times New Roman"/>
                <w:sz w:val="28"/>
                <w:szCs w:val="28"/>
                <w:lang w:val="uk-UA"/>
              </w:rPr>
            </w:pPr>
            <w:r>
              <w:rPr>
                <w:rFonts w:ascii="Times New Roman" w:hAnsi="Times New Roman"/>
                <w:sz w:val="28"/>
                <w:szCs w:val="28"/>
                <w:lang w:val="uk-UA"/>
              </w:rPr>
              <w:t>&gt;</w:t>
            </w:r>
            <w:r w:rsidR="003E7F7B" w:rsidRPr="003E7F7B">
              <w:rPr>
                <w:rFonts w:ascii="Times New Roman" w:hAnsi="Times New Roman"/>
                <w:sz w:val="28"/>
                <w:szCs w:val="28"/>
                <w:lang w:val="uk-UA"/>
              </w:rPr>
              <w:t>5</w:t>
            </w:r>
            <w:r>
              <w:rPr>
                <w:rFonts w:ascii="Times New Roman" w:hAnsi="Times New Roman"/>
                <w:sz w:val="28"/>
                <w:szCs w:val="28"/>
                <w:lang w:val="uk-UA"/>
              </w:rPr>
              <w:t>0</w:t>
            </w:r>
            <w:r w:rsidR="003E7F7B" w:rsidRPr="003E7F7B">
              <w:rPr>
                <w:rFonts w:ascii="Times New Roman" w:hAnsi="Times New Roman"/>
                <w:sz w:val="28"/>
                <w:szCs w:val="28"/>
                <w:lang w:val="uk-UA"/>
              </w:rPr>
              <w:t>0</w:t>
            </w:r>
          </w:p>
        </w:tc>
      </w:tr>
      <w:tr w:rsidR="003E7F7B" w:rsidRPr="003E7F7B" w:rsidTr="0010760B">
        <w:tc>
          <w:tcPr>
            <w:tcW w:w="1642" w:type="dxa"/>
          </w:tcPr>
          <w:p w:rsidR="003E7F7B" w:rsidRPr="003E7F7B" w:rsidRDefault="007979DD" w:rsidP="00FD3F48">
            <w:pPr>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003E7F7B" w:rsidRPr="003E7F7B">
              <w:rPr>
                <w:rFonts w:ascii="Times New Roman" w:hAnsi="Times New Roman"/>
                <w:sz w:val="28"/>
                <w:szCs w:val="28"/>
                <w:lang w:val="uk-UA"/>
              </w:rPr>
              <w:t>7</w:t>
            </w:r>
          </w:p>
        </w:tc>
        <w:tc>
          <w:tcPr>
            <w:tcW w:w="1910" w:type="dxa"/>
          </w:tcPr>
          <w:p w:rsidR="003E7F7B" w:rsidRPr="003E7F7B" w:rsidRDefault="003E7F7B" w:rsidP="00FD3F48">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&gt;5</w:t>
            </w:r>
            <w:r w:rsidR="00D61A1B">
              <w:rPr>
                <w:rFonts w:ascii="Times New Roman" w:hAnsi="Times New Roman"/>
                <w:sz w:val="28"/>
                <w:szCs w:val="28"/>
                <w:lang w:val="uk-UA"/>
              </w:rPr>
              <w:t>0</w:t>
            </w:r>
            <w:r w:rsidRPr="003E7F7B">
              <w:rPr>
                <w:rFonts w:ascii="Times New Roman" w:hAnsi="Times New Roman"/>
                <w:sz w:val="28"/>
                <w:szCs w:val="28"/>
                <w:lang w:val="uk-UA"/>
              </w:rPr>
              <w:t>0</w:t>
            </w:r>
          </w:p>
        </w:tc>
        <w:tc>
          <w:tcPr>
            <w:tcW w:w="1904" w:type="dxa"/>
          </w:tcPr>
          <w:p w:rsidR="003E7F7B" w:rsidRPr="003E7F7B" w:rsidRDefault="00D61A1B" w:rsidP="00FD3F48">
            <w:pPr>
              <w:spacing w:after="0" w:line="360" w:lineRule="auto"/>
              <w:jc w:val="center"/>
              <w:rPr>
                <w:rFonts w:ascii="Times New Roman" w:hAnsi="Times New Roman"/>
                <w:sz w:val="28"/>
                <w:szCs w:val="28"/>
                <w:lang w:val="uk-UA"/>
              </w:rPr>
            </w:pPr>
            <w:r>
              <w:rPr>
                <w:rFonts w:ascii="Times New Roman" w:hAnsi="Times New Roman"/>
                <w:sz w:val="28"/>
                <w:szCs w:val="28"/>
                <w:lang w:val="uk-UA"/>
              </w:rPr>
              <w:t>&gt;</w:t>
            </w:r>
            <w:r w:rsidR="003E7F7B" w:rsidRPr="003E7F7B">
              <w:rPr>
                <w:rFonts w:ascii="Times New Roman" w:hAnsi="Times New Roman"/>
                <w:sz w:val="28"/>
                <w:szCs w:val="28"/>
                <w:lang w:val="uk-UA"/>
              </w:rPr>
              <w:t>5</w:t>
            </w:r>
            <w:r>
              <w:rPr>
                <w:rFonts w:ascii="Times New Roman" w:hAnsi="Times New Roman"/>
                <w:sz w:val="28"/>
                <w:szCs w:val="28"/>
                <w:lang w:val="uk-UA"/>
              </w:rPr>
              <w:t>0</w:t>
            </w:r>
            <w:r w:rsidR="003E7F7B" w:rsidRPr="003E7F7B">
              <w:rPr>
                <w:rFonts w:ascii="Times New Roman" w:hAnsi="Times New Roman"/>
                <w:sz w:val="28"/>
                <w:szCs w:val="28"/>
                <w:lang w:val="uk-UA"/>
              </w:rPr>
              <w:t>0</w:t>
            </w:r>
          </w:p>
        </w:tc>
        <w:tc>
          <w:tcPr>
            <w:tcW w:w="1914" w:type="dxa"/>
          </w:tcPr>
          <w:p w:rsidR="003E7F7B" w:rsidRPr="003E7F7B" w:rsidRDefault="00D61A1B" w:rsidP="00FD3F48">
            <w:pPr>
              <w:spacing w:after="0" w:line="360" w:lineRule="auto"/>
              <w:jc w:val="center"/>
              <w:rPr>
                <w:rFonts w:ascii="Times New Roman" w:hAnsi="Times New Roman"/>
                <w:sz w:val="28"/>
                <w:szCs w:val="28"/>
                <w:lang w:val="uk-UA"/>
              </w:rPr>
            </w:pPr>
            <w:r>
              <w:rPr>
                <w:rFonts w:ascii="Times New Roman" w:hAnsi="Times New Roman"/>
                <w:sz w:val="28"/>
                <w:szCs w:val="28"/>
                <w:lang w:val="uk-UA"/>
              </w:rPr>
              <w:t>&gt;</w:t>
            </w:r>
            <w:r w:rsidR="003E7F7B" w:rsidRPr="003E7F7B">
              <w:rPr>
                <w:rFonts w:ascii="Times New Roman" w:hAnsi="Times New Roman"/>
                <w:sz w:val="28"/>
                <w:szCs w:val="28"/>
                <w:lang w:val="uk-UA"/>
              </w:rPr>
              <w:t>5</w:t>
            </w:r>
            <w:r>
              <w:rPr>
                <w:rFonts w:ascii="Times New Roman" w:hAnsi="Times New Roman"/>
                <w:sz w:val="28"/>
                <w:szCs w:val="28"/>
                <w:lang w:val="uk-UA"/>
              </w:rPr>
              <w:t>0</w:t>
            </w:r>
            <w:r w:rsidR="003E7F7B" w:rsidRPr="003E7F7B">
              <w:rPr>
                <w:rFonts w:ascii="Times New Roman" w:hAnsi="Times New Roman"/>
                <w:sz w:val="28"/>
                <w:szCs w:val="28"/>
                <w:lang w:val="uk-UA"/>
              </w:rPr>
              <w:t>0</w:t>
            </w:r>
          </w:p>
        </w:tc>
        <w:tc>
          <w:tcPr>
            <w:tcW w:w="1912" w:type="dxa"/>
          </w:tcPr>
          <w:p w:rsidR="003E7F7B" w:rsidRPr="003E7F7B" w:rsidRDefault="00D61A1B" w:rsidP="00FD3F48">
            <w:pPr>
              <w:spacing w:after="0" w:line="360" w:lineRule="auto"/>
              <w:jc w:val="center"/>
              <w:rPr>
                <w:rFonts w:ascii="Times New Roman" w:hAnsi="Times New Roman"/>
                <w:sz w:val="28"/>
                <w:szCs w:val="28"/>
                <w:lang w:val="uk-UA"/>
              </w:rPr>
            </w:pPr>
            <w:r>
              <w:rPr>
                <w:rFonts w:ascii="Times New Roman" w:hAnsi="Times New Roman"/>
                <w:sz w:val="28"/>
                <w:szCs w:val="28"/>
                <w:lang w:val="uk-UA"/>
              </w:rPr>
              <w:t>&gt;</w:t>
            </w:r>
            <w:r w:rsidR="003E7F7B" w:rsidRPr="003E7F7B">
              <w:rPr>
                <w:rFonts w:ascii="Times New Roman" w:hAnsi="Times New Roman"/>
                <w:sz w:val="28"/>
                <w:szCs w:val="28"/>
                <w:lang w:val="uk-UA"/>
              </w:rPr>
              <w:t>5</w:t>
            </w:r>
            <w:r>
              <w:rPr>
                <w:rFonts w:ascii="Times New Roman" w:hAnsi="Times New Roman"/>
                <w:sz w:val="28"/>
                <w:szCs w:val="28"/>
                <w:lang w:val="uk-UA"/>
              </w:rPr>
              <w:t>0</w:t>
            </w:r>
            <w:r w:rsidR="003E7F7B" w:rsidRPr="003E7F7B">
              <w:rPr>
                <w:rFonts w:ascii="Times New Roman" w:hAnsi="Times New Roman"/>
                <w:sz w:val="28"/>
                <w:szCs w:val="28"/>
                <w:lang w:val="uk-UA"/>
              </w:rPr>
              <w:t>0</w:t>
            </w:r>
          </w:p>
        </w:tc>
      </w:tr>
      <w:tr w:rsidR="00A31779" w:rsidRPr="003E7F7B" w:rsidTr="0010760B">
        <w:tc>
          <w:tcPr>
            <w:tcW w:w="1642" w:type="dxa"/>
          </w:tcPr>
          <w:p w:rsidR="00A31779" w:rsidRPr="003E7F7B" w:rsidRDefault="007979DD" w:rsidP="00FD3F48">
            <w:pPr>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00A31779">
              <w:rPr>
                <w:rFonts w:ascii="Times New Roman" w:hAnsi="Times New Roman"/>
                <w:sz w:val="28"/>
                <w:szCs w:val="28"/>
                <w:lang w:val="uk-UA"/>
              </w:rPr>
              <w:t>8</w:t>
            </w:r>
          </w:p>
        </w:tc>
        <w:tc>
          <w:tcPr>
            <w:tcW w:w="1910" w:type="dxa"/>
          </w:tcPr>
          <w:p w:rsidR="00A31779" w:rsidRPr="003E7F7B" w:rsidRDefault="00D61A1B" w:rsidP="00FD3F48">
            <w:pPr>
              <w:spacing w:after="0" w:line="360" w:lineRule="auto"/>
              <w:jc w:val="center"/>
              <w:rPr>
                <w:rFonts w:ascii="Times New Roman" w:hAnsi="Times New Roman"/>
                <w:sz w:val="28"/>
                <w:szCs w:val="28"/>
                <w:lang w:val="uk-UA"/>
              </w:rPr>
            </w:pPr>
            <w:r>
              <w:rPr>
                <w:rFonts w:ascii="Times New Roman" w:hAnsi="Times New Roman"/>
                <w:sz w:val="28"/>
                <w:szCs w:val="28"/>
                <w:lang w:val="uk-UA"/>
              </w:rPr>
              <w:t>&gt;</w:t>
            </w:r>
            <w:r w:rsidR="00A31779" w:rsidRPr="003E7F7B">
              <w:rPr>
                <w:rFonts w:ascii="Times New Roman" w:hAnsi="Times New Roman"/>
                <w:sz w:val="28"/>
                <w:szCs w:val="28"/>
                <w:lang w:val="uk-UA"/>
              </w:rPr>
              <w:t>5</w:t>
            </w:r>
            <w:r>
              <w:rPr>
                <w:rFonts w:ascii="Times New Roman" w:hAnsi="Times New Roman"/>
                <w:sz w:val="28"/>
                <w:szCs w:val="28"/>
                <w:lang w:val="uk-UA"/>
              </w:rPr>
              <w:t>0</w:t>
            </w:r>
            <w:r w:rsidR="00A31779" w:rsidRPr="003E7F7B">
              <w:rPr>
                <w:rFonts w:ascii="Times New Roman" w:hAnsi="Times New Roman"/>
                <w:sz w:val="28"/>
                <w:szCs w:val="28"/>
                <w:lang w:val="uk-UA"/>
              </w:rPr>
              <w:t>0</w:t>
            </w:r>
          </w:p>
        </w:tc>
        <w:tc>
          <w:tcPr>
            <w:tcW w:w="1904" w:type="dxa"/>
          </w:tcPr>
          <w:p w:rsidR="00A31779" w:rsidRPr="003E7F7B" w:rsidRDefault="00D61A1B" w:rsidP="00FD3F48">
            <w:pPr>
              <w:spacing w:after="0" w:line="360" w:lineRule="auto"/>
              <w:jc w:val="center"/>
              <w:rPr>
                <w:rFonts w:ascii="Times New Roman" w:hAnsi="Times New Roman"/>
                <w:sz w:val="28"/>
                <w:szCs w:val="28"/>
                <w:lang w:val="uk-UA"/>
              </w:rPr>
            </w:pPr>
            <w:r>
              <w:rPr>
                <w:rFonts w:ascii="Times New Roman" w:hAnsi="Times New Roman"/>
                <w:sz w:val="28"/>
                <w:szCs w:val="28"/>
                <w:lang w:val="uk-UA"/>
              </w:rPr>
              <w:t>&gt;</w:t>
            </w:r>
            <w:r w:rsidR="00A31779" w:rsidRPr="003E7F7B">
              <w:rPr>
                <w:rFonts w:ascii="Times New Roman" w:hAnsi="Times New Roman"/>
                <w:sz w:val="28"/>
                <w:szCs w:val="28"/>
                <w:lang w:val="uk-UA"/>
              </w:rPr>
              <w:t>5</w:t>
            </w:r>
            <w:r>
              <w:rPr>
                <w:rFonts w:ascii="Times New Roman" w:hAnsi="Times New Roman"/>
                <w:sz w:val="28"/>
                <w:szCs w:val="28"/>
                <w:lang w:val="uk-UA"/>
              </w:rPr>
              <w:t>0</w:t>
            </w:r>
            <w:r w:rsidR="00A31779" w:rsidRPr="003E7F7B">
              <w:rPr>
                <w:rFonts w:ascii="Times New Roman" w:hAnsi="Times New Roman"/>
                <w:sz w:val="28"/>
                <w:szCs w:val="28"/>
                <w:lang w:val="uk-UA"/>
              </w:rPr>
              <w:t>0</w:t>
            </w:r>
          </w:p>
        </w:tc>
        <w:tc>
          <w:tcPr>
            <w:tcW w:w="1914" w:type="dxa"/>
          </w:tcPr>
          <w:p w:rsidR="00A31779" w:rsidRPr="003E7F7B" w:rsidRDefault="00D61A1B" w:rsidP="00FD3F48">
            <w:pPr>
              <w:spacing w:after="0" w:line="360" w:lineRule="auto"/>
              <w:jc w:val="center"/>
              <w:rPr>
                <w:rFonts w:ascii="Times New Roman" w:hAnsi="Times New Roman"/>
                <w:sz w:val="28"/>
                <w:szCs w:val="28"/>
                <w:lang w:val="uk-UA"/>
              </w:rPr>
            </w:pPr>
            <w:r>
              <w:rPr>
                <w:rFonts w:ascii="Times New Roman" w:hAnsi="Times New Roman"/>
                <w:sz w:val="28"/>
                <w:szCs w:val="28"/>
                <w:lang w:val="uk-UA"/>
              </w:rPr>
              <w:t>&gt;</w:t>
            </w:r>
            <w:r w:rsidR="00A31779" w:rsidRPr="003E7F7B">
              <w:rPr>
                <w:rFonts w:ascii="Times New Roman" w:hAnsi="Times New Roman"/>
                <w:sz w:val="28"/>
                <w:szCs w:val="28"/>
                <w:lang w:val="uk-UA"/>
              </w:rPr>
              <w:t>5</w:t>
            </w:r>
            <w:r>
              <w:rPr>
                <w:rFonts w:ascii="Times New Roman" w:hAnsi="Times New Roman"/>
                <w:sz w:val="28"/>
                <w:szCs w:val="28"/>
                <w:lang w:val="uk-UA"/>
              </w:rPr>
              <w:t>0</w:t>
            </w:r>
            <w:r w:rsidR="00A31779" w:rsidRPr="003E7F7B">
              <w:rPr>
                <w:rFonts w:ascii="Times New Roman" w:hAnsi="Times New Roman"/>
                <w:sz w:val="28"/>
                <w:szCs w:val="28"/>
                <w:lang w:val="uk-UA"/>
              </w:rPr>
              <w:t>0</w:t>
            </w:r>
          </w:p>
        </w:tc>
        <w:tc>
          <w:tcPr>
            <w:tcW w:w="1912" w:type="dxa"/>
          </w:tcPr>
          <w:p w:rsidR="00A31779" w:rsidRPr="003E7F7B" w:rsidRDefault="00D61A1B" w:rsidP="00FD3F48">
            <w:pPr>
              <w:spacing w:after="0" w:line="360" w:lineRule="auto"/>
              <w:jc w:val="center"/>
              <w:rPr>
                <w:rFonts w:ascii="Times New Roman" w:hAnsi="Times New Roman"/>
                <w:sz w:val="28"/>
                <w:szCs w:val="28"/>
                <w:lang w:val="uk-UA"/>
              </w:rPr>
            </w:pPr>
            <w:r>
              <w:rPr>
                <w:rFonts w:ascii="Times New Roman" w:hAnsi="Times New Roman"/>
                <w:sz w:val="28"/>
                <w:szCs w:val="28"/>
                <w:lang w:val="uk-UA"/>
              </w:rPr>
              <w:t>&gt;</w:t>
            </w:r>
            <w:r w:rsidR="00A31779" w:rsidRPr="003E7F7B">
              <w:rPr>
                <w:rFonts w:ascii="Times New Roman" w:hAnsi="Times New Roman"/>
                <w:sz w:val="28"/>
                <w:szCs w:val="28"/>
                <w:lang w:val="uk-UA"/>
              </w:rPr>
              <w:t>5</w:t>
            </w:r>
            <w:r>
              <w:rPr>
                <w:rFonts w:ascii="Times New Roman" w:hAnsi="Times New Roman"/>
                <w:sz w:val="28"/>
                <w:szCs w:val="28"/>
                <w:lang w:val="uk-UA"/>
              </w:rPr>
              <w:t>0</w:t>
            </w:r>
            <w:r w:rsidR="00A31779" w:rsidRPr="003E7F7B">
              <w:rPr>
                <w:rFonts w:ascii="Times New Roman" w:hAnsi="Times New Roman"/>
                <w:sz w:val="28"/>
                <w:szCs w:val="28"/>
                <w:lang w:val="uk-UA"/>
              </w:rPr>
              <w:t>0</w:t>
            </w:r>
          </w:p>
        </w:tc>
      </w:tr>
      <w:tr w:rsidR="000B050B" w:rsidRPr="003E7F7B" w:rsidTr="0010760B">
        <w:tc>
          <w:tcPr>
            <w:tcW w:w="1642" w:type="dxa"/>
          </w:tcPr>
          <w:p w:rsidR="000B050B" w:rsidRPr="003E7F7B" w:rsidRDefault="007979DD" w:rsidP="00FD3F48">
            <w:pPr>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000B050B" w:rsidRPr="003E7F7B">
              <w:rPr>
                <w:rFonts w:ascii="Times New Roman" w:hAnsi="Times New Roman"/>
                <w:sz w:val="28"/>
                <w:szCs w:val="28"/>
                <w:lang w:val="uk-UA"/>
              </w:rPr>
              <w:t>9</w:t>
            </w:r>
          </w:p>
        </w:tc>
        <w:tc>
          <w:tcPr>
            <w:tcW w:w="1910" w:type="dxa"/>
          </w:tcPr>
          <w:p w:rsidR="000B050B" w:rsidRPr="003E7F7B" w:rsidRDefault="000B050B" w:rsidP="00FD3F48">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&gt;500</w:t>
            </w:r>
          </w:p>
        </w:tc>
        <w:tc>
          <w:tcPr>
            <w:tcW w:w="1904" w:type="dxa"/>
          </w:tcPr>
          <w:p w:rsidR="000B050B" w:rsidRPr="003E7F7B" w:rsidRDefault="000B050B" w:rsidP="00FD3F48">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&gt;500</w:t>
            </w:r>
          </w:p>
        </w:tc>
        <w:tc>
          <w:tcPr>
            <w:tcW w:w="1914" w:type="dxa"/>
          </w:tcPr>
          <w:p w:rsidR="000B050B" w:rsidRPr="003E7F7B" w:rsidRDefault="000B050B" w:rsidP="00FD3F48">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&gt;500</w:t>
            </w:r>
          </w:p>
        </w:tc>
        <w:tc>
          <w:tcPr>
            <w:tcW w:w="1912" w:type="dxa"/>
          </w:tcPr>
          <w:p w:rsidR="000B050B" w:rsidRPr="003E7F7B" w:rsidRDefault="000B050B" w:rsidP="00FD3F48">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&gt;500</w:t>
            </w:r>
          </w:p>
        </w:tc>
      </w:tr>
      <w:tr w:rsidR="000B050B" w:rsidRPr="003E7F7B" w:rsidTr="0010760B">
        <w:tc>
          <w:tcPr>
            <w:tcW w:w="1642" w:type="dxa"/>
          </w:tcPr>
          <w:p w:rsidR="000B050B" w:rsidRPr="003E7F7B" w:rsidRDefault="007979DD" w:rsidP="00FD3F48">
            <w:pPr>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000B050B" w:rsidRPr="003E7F7B">
              <w:rPr>
                <w:rFonts w:ascii="Times New Roman" w:hAnsi="Times New Roman"/>
                <w:sz w:val="28"/>
                <w:szCs w:val="28"/>
                <w:lang w:val="uk-UA"/>
              </w:rPr>
              <w:t>10</w:t>
            </w:r>
          </w:p>
        </w:tc>
        <w:tc>
          <w:tcPr>
            <w:tcW w:w="1910" w:type="dxa"/>
          </w:tcPr>
          <w:p w:rsidR="000B050B" w:rsidRPr="003E7F7B" w:rsidRDefault="00D61A1B" w:rsidP="00FD3F48">
            <w:pPr>
              <w:spacing w:after="0" w:line="360" w:lineRule="auto"/>
              <w:jc w:val="center"/>
              <w:rPr>
                <w:rFonts w:ascii="Times New Roman" w:hAnsi="Times New Roman"/>
                <w:sz w:val="28"/>
                <w:szCs w:val="28"/>
                <w:lang w:val="uk-UA"/>
              </w:rPr>
            </w:pPr>
            <w:r>
              <w:rPr>
                <w:rFonts w:ascii="Times New Roman" w:hAnsi="Times New Roman"/>
                <w:sz w:val="28"/>
                <w:szCs w:val="28"/>
                <w:lang w:val="uk-UA"/>
              </w:rPr>
              <w:t>&gt;</w:t>
            </w:r>
            <w:r w:rsidR="000B050B" w:rsidRPr="003E7F7B">
              <w:rPr>
                <w:rFonts w:ascii="Times New Roman" w:hAnsi="Times New Roman"/>
                <w:sz w:val="28"/>
                <w:szCs w:val="28"/>
                <w:lang w:val="uk-UA"/>
              </w:rPr>
              <w:t>5</w:t>
            </w:r>
            <w:r>
              <w:rPr>
                <w:rFonts w:ascii="Times New Roman" w:hAnsi="Times New Roman"/>
                <w:sz w:val="28"/>
                <w:szCs w:val="28"/>
                <w:lang w:val="uk-UA"/>
              </w:rPr>
              <w:t>0</w:t>
            </w:r>
            <w:r w:rsidR="000B050B" w:rsidRPr="003E7F7B">
              <w:rPr>
                <w:rFonts w:ascii="Times New Roman" w:hAnsi="Times New Roman"/>
                <w:sz w:val="28"/>
                <w:szCs w:val="28"/>
                <w:lang w:val="uk-UA"/>
              </w:rPr>
              <w:t>0</w:t>
            </w:r>
          </w:p>
        </w:tc>
        <w:tc>
          <w:tcPr>
            <w:tcW w:w="1904" w:type="dxa"/>
          </w:tcPr>
          <w:p w:rsidR="000B050B" w:rsidRPr="003E7F7B" w:rsidRDefault="00D61A1B" w:rsidP="00FD3F48">
            <w:pPr>
              <w:spacing w:after="0" w:line="360" w:lineRule="auto"/>
              <w:jc w:val="center"/>
              <w:rPr>
                <w:rFonts w:ascii="Times New Roman" w:hAnsi="Times New Roman"/>
                <w:sz w:val="28"/>
                <w:szCs w:val="28"/>
                <w:lang w:val="uk-UA"/>
              </w:rPr>
            </w:pPr>
            <w:r>
              <w:rPr>
                <w:rFonts w:ascii="Times New Roman" w:hAnsi="Times New Roman"/>
                <w:sz w:val="28"/>
                <w:szCs w:val="28"/>
                <w:lang w:val="uk-UA"/>
              </w:rPr>
              <w:t>&gt;</w:t>
            </w:r>
            <w:r w:rsidR="000B050B" w:rsidRPr="003E7F7B">
              <w:rPr>
                <w:rFonts w:ascii="Times New Roman" w:hAnsi="Times New Roman"/>
                <w:sz w:val="28"/>
                <w:szCs w:val="28"/>
                <w:lang w:val="uk-UA"/>
              </w:rPr>
              <w:t>5</w:t>
            </w:r>
            <w:r>
              <w:rPr>
                <w:rFonts w:ascii="Times New Roman" w:hAnsi="Times New Roman"/>
                <w:sz w:val="28"/>
                <w:szCs w:val="28"/>
                <w:lang w:val="uk-UA"/>
              </w:rPr>
              <w:t>0</w:t>
            </w:r>
            <w:r w:rsidR="000B050B" w:rsidRPr="003E7F7B">
              <w:rPr>
                <w:rFonts w:ascii="Times New Roman" w:hAnsi="Times New Roman"/>
                <w:sz w:val="28"/>
                <w:szCs w:val="28"/>
                <w:lang w:val="uk-UA"/>
              </w:rPr>
              <w:t>0</w:t>
            </w:r>
          </w:p>
        </w:tc>
        <w:tc>
          <w:tcPr>
            <w:tcW w:w="1914" w:type="dxa"/>
          </w:tcPr>
          <w:p w:rsidR="000B050B" w:rsidRPr="003E7F7B" w:rsidRDefault="00D61A1B" w:rsidP="00FD3F48">
            <w:pPr>
              <w:spacing w:after="0" w:line="360" w:lineRule="auto"/>
              <w:jc w:val="center"/>
              <w:rPr>
                <w:rFonts w:ascii="Times New Roman" w:hAnsi="Times New Roman"/>
                <w:sz w:val="28"/>
                <w:szCs w:val="28"/>
                <w:lang w:val="uk-UA"/>
              </w:rPr>
            </w:pPr>
            <w:r>
              <w:rPr>
                <w:rFonts w:ascii="Times New Roman" w:hAnsi="Times New Roman"/>
                <w:sz w:val="28"/>
                <w:szCs w:val="28"/>
                <w:lang w:val="uk-UA"/>
              </w:rPr>
              <w:t>&gt;</w:t>
            </w:r>
            <w:r w:rsidR="000B050B" w:rsidRPr="003E7F7B">
              <w:rPr>
                <w:rFonts w:ascii="Times New Roman" w:hAnsi="Times New Roman"/>
                <w:sz w:val="28"/>
                <w:szCs w:val="28"/>
                <w:lang w:val="uk-UA"/>
              </w:rPr>
              <w:t>5</w:t>
            </w:r>
            <w:r>
              <w:rPr>
                <w:rFonts w:ascii="Times New Roman" w:hAnsi="Times New Roman"/>
                <w:sz w:val="28"/>
                <w:szCs w:val="28"/>
                <w:lang w:val="uk-UA"/>
              </w:rPr>
              <w:t>0</w:t>
            </w:r>
            <w:r w:rsidR="000B050B" w:rsidRPr="003E7F7B">
              <w:rPr>
                <w:rFonts w:ascii="Times New Roman" w:hAnsi="Times New Roman"/>
                <w:sz w:val="28"/>
                <w:szCs w:val="28"/>
                <w:lang w:val="uk-UA"/>
              </w:rPr>
              <w:t>0</w:t>
            </w:r>
          </w:p>
        </w:tc>
        <w:tc>
          <w:tcPr>
            <w:tcW w:w="1912" w:type="dxa"/>
          </w:tcPr>
          <w:p w:rsidR="000B050B" w:rsidRPr="003E7F7B" w:rsidRDefault="00D61A1B" w:rsidP="00FD3F48">
            <w:pPr>
              <w:spacing w:after="0" w:line="360" w:lineRule="auto"/>
              <w:jc w:val="center"/>
              <w:rPr>
                <w:rFonts w:ascii="Times New Roman" w:hAnsi="Times New Roman"/>
                <w:sz w:val="28"/>
                <w:szCs w:val="28"/>
                <w:lang w:val="uk-UA"/>
              </w:rPr>
            </w:pPr>
            <w:r>
              <w:rPr>
                <w:rFonts w:ascii="Times New Roman" w:hAnsi="Times New Roman"/>
                <w:sz w:val="28"/>
                <w:szCs w:val="28"/>
                <w:lang w:val="uk-UA"/>
              </w:rPr>
              <w:t>&gt;</w:t>
            </w:r>
            <w:r w:rsidR="000B050B" w:rsidRPr="003E7F7B">
              <w:rPr>
                <w:rFonts w:ascii="Times New Roman" w:hAnsi="Times New Roman"/>
                <w:sz w:val="28"/>
                <w:szCs w:val="28"/>
                <w:lang w:val="uk-UA"/>
              </w:rPr>
              <w:t>5</w:t>
            </w:r>
            <w:r>
              <w:rPr>
                <w:rFonts w:ascii="Times New Roman" w:hAnsi="Times New Roman"/>
                <w:sz w:val="28"/>
                <w:szCs w:val="28"/>
                <w:lang w:val="uk-UA"/>
              </w:rPr>
              <w:t>0</w:t>
            </w:r>
            <w:r w:rsidR="000B050B" w:rsidRPr="003E7F7B">
              <w:rPr>
                <w:rFonts w:ascii="Times New Roman" w:hAnsi="Times New Roman"/>
                <w:sz w:val="28"/>
                <w:szCs w:val="28"/>
                <w:lang w:val="uk-UA"/>
              </w:rPr>
              <w:t>0</w:t>
            </w:r>
          </w:p>
        </w:tc>
      </w:tr>
      <w:tr w:rsidR="000B050B" w:rsidRPr="003E7F7B" w:rsidTr="0010760B">
        <w:trPr>
          <w:trHeight w:val="369"/>
        </w:trPr>
        <w:tc>
          <w:tcPr>
            <w:tcW w:w="1642" w:type="dxa"/>
          </w:tcPr>
          <w:p w:rsidR="004429AF" w:rsidRPr="003E7F7B" w:rsidRDefault="007979DD" w:rsidP="00FD3F48">
            <w:pPr>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000B050B" w:rsidRPr="003E7F7B">
              <w:rPr>
                <w:rFonts w:ascii="Times New Roman" w:hAnsi="Times New Roman"/>
                <w:sz w:val="28"/>
                <w:szCs w:val="28"/>
                <w:lang w:val="uk-UA"/>
              </w:rPr>
              <w:t>11</w:t>
            </w:r>
          </w:p>
        </w:tc>
        <w:tc>
          <w:tcPr>
            <w:tcW w:w="1910" w:type="dxa"/>
          </w:tcPr>
          <w:p w:rsidR="000B050B" w:rsidRDefault="000B050B" w:rsidP="00FD3F48">
            <w:pPr>
              <w:spacing w:after="0" w:line="360" w:lineRule="auto"/>
              <w:jc w:val="center"/>
            </w:pPr>
            <w:r w:rsidRPr="005A2E6C">
              <w:rPr>
                <w:rFonts w:ascii="Times New Roman" w:hAnsi="Times New Roman"/>
                <w:sz w:val="28"/>
                <w:szCs w:val="28"/>
                <w:lang w:val="uk-UA"/>
              </w:rPr>
              <w:t>&gt;500</w:t>
            </w:r>
          </w:p>
        </w:tc>
        <w:tc>
          <w:tcPr>
            <w:tcW w:w="1904" w:type="dxa"/>
          </w:tcPr>
          <w:p w:rsidR="000B050B" w:rsidRDefault="000B050B" w:rsidP="00FD3F48">
            <w:pPr>
              <w:spacing w:after="0" w:line="360" w:lineRule="auto"/>
              <w:jc w:val="center"/>
            </w:pPr>
            <w:r w:rsidRPr="005A2E6C">
              <w:rPr>
                <w:rFonts w:ascii="Times New Roman" w:hAnsi="Times New Roman"/>
                <w:sz w:val="28"/>
                <w:szCs w:val="28"/>
                <w:lang w:val="uk-UA"/>
              </w:rPr>
              <w:t>&gt;500</w:t>
            </w:r>
          </w:p>
        </w:tc>
        <w:tc>
          <w:tcPr>
            <w:tcW w:w="1914" w:type="dxa"/>
          </w:tcPr>
          <w:p w:rsidR="004429AF" w:rsidRPr="004429AF" w:rsidRDefault="000B050B" w:rsidP="00FD3F48">
            <w:pPr>
              <w:spacing w:after="0" w:line="360" w:lineRule="auto"/>
              <w:jc w:val="center"/>
              <w:rPr>
                <w:rFonts w:ascii="Times New Roman" w:hAnsi="Times New Roman"/>
                <w:sz w:val="28"/>
                <w:szCs w:val="28"/>
                <w:lang w:val="uk-UA"/>
              </w:rPr>
            </w:pPr>
            <w:r w:rsidRPr="005A2E6C">
              <w:rPr>
                <w:rFonts w:ascii="Times New Roman" w:hAnsi="Times New Roman"/>
                <w:sz w:val="28"/>
                <w:szCs w:val="28"/>
                <w:lang w:val="uk-UA"/>
              </w:rPr>
              <w:t>&gt;500</w:t>
            </w:r>
          </w:p>
        </w:tc>
        <w:tc>
          <w:tcPr>
            <w:tcW w:w="1912" w:type="dxa"/>
          </w:tcPr>
          <w:p w:rsidR="000B050B" w:rsidRDefault="000B050B" w:rsidP="00FD3F48">
            <w:pPr>
              <w:spacing w:after="0" w:line="360" w:lineRule="auto"/>
              <w:jc w:val="center"/>
            </w:pPr>
            <w:r w:rsidRPr="005A2E6C">
              <w:rPr>
                <w:rFonts w:ascii="Times New Roman" w:hAnsi="Times New Roman"/>
                <w:sz w:val="28"/>
                <w:szCs w:val="28"/>
                <w:lang w:val="uk-UA"/>
              </w:rPr>
              <w:t>&gt;500</w:t>
            </w:r>
          </w:p>
        </w:tc>
      </w:tr>
      <w:tr w:rsidR="000B050B" w:rsidRPr="003E7F7B" w:rsidTr="0010760B">
        <w:tc>
          <w:tcPr>
            <w:tcW w:w="1642" w:type="dxa"/>
          </w:tcPr>
          <w:p w:rsidR="000B050B" w:rsidRPr="003E7F7B" w:rsidRDefault="007979DD" w:rsidP="00FD3F48">
            <w:pPr>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000B050B" w:rsidRPr="003E7F7B">
              <w:rPr>
                <w:rFonts w:ascii="Times New Roman" w:hAnsi="Times New Roman"/>
                <w:sz w:val="28"/>
                <w:szCs w:val="28"/>
                <w:lang w:val="uk-UA"/>
              </w:rPr>
              <w:t>12</w:t>
            </w:r>
          </w:p>
        </w:tc>
        <w:tc>
          <w:tcPr>
            <w:tcW w:w="1910" w:type="dxa"/>
          </w:tcPr>
          <w:p w:rsidR="000B050B" w:rsidRPr="003E7F7B" w:rsidRDefault="00D61A1B" w:rsidP="00FD3F48">
            <w:pPr>
              <w:spacing w:after="0" w:line="360" w:lineRule="auto"/>
              <w:jc w:val="center"/>
              <w:rPr>
                <w:rFonts w:ascii="Times New Roman" w:hAnsi="Times New Roman"/>
                <w:sz w:val="28"/>
                <w:szCs w:val="28"/>
                <w:lang w:val="uk-UA"/>
              </w:rPr>
            </w:pPr>
            <w:r>
              <w:rPr>
                <w:rFonts w:ascii="Times New Roman" w:hAnsi="Times New Roman"/>
                <w:sz w:val="28"/>
                <w:szCs w:val="28"/>
                <w:lang w:val="uk-UA"/>
              </w:rPr>
              <w:t>&gt;</w:t>
            </w:r>
            <w:r w:rsidR="000B050B" w:rsidRPr="003E7F7B">
              <w:rPr>
                <w:rFonts w:ascii="Times New Roman" w:hAnsi="Times New Roman"/>
                <w:sz w:val="28"/>
                <w:szCs w:val="28"/>
                <w:lang w:val="uk-UA"/>
              </w:rPr>
              <w:t>5</w:t>
            </w:r>
            <w:r>
              <w:rPr>
                <w:rFonts w:ascii="Times New Roman" w:hAnsi="Times New Roman"/>
                <w:sz w:val="28"/>
                <w:szCs w:val="28"/>
                <w:lang w:val="uk-UA"/>
              </w:rPr>
              <w:t>0</w:t>
            </w:r>
            <w:r w:rsidR="000B050B" w:rsidRPr="003E7F7B">
              <w:rPr>
                <w:rFonts w:ascii="Times New Roman" w:hAnsi="Times New Roman"/>
                <w:sz w:val="28"/>
                <w:szCs w:val="28"/>
                <w:lang w:val="uk-UA"/>
              </w:rPr>
              <w:t>0</w:t>
            </w:r>
          </w:p>
        </w:tc>
        <w:tc>
          <w:tcPr>
            <w:tcW w:w="1904" w:type="dxa"/>
          </w:tcPr>
          <w:p w:rsidR="000B050B" w:rsidRPr="003E7F7B" w:rsidRDefault="00D61A1B" w:rsidP="00FD3F48">
            <w:pPr>
              <w:spacing w:after="0" w:line="360" w:lineRule="auto"/>
              <w:jc w:val="center"/>
              <w:rPr>
                <w:rFonts w:ascii="Times New Roman" w:hAnsi="Times New Roman"/>
                <w:sz w:val="28"/>
                <w:szCs w:val="28"/>
                <w:lang w:val="uk-UA"/>
              </w:rPr>
            </w:pPr>
            <w:r>
              <w:rPr>
                <w:rFonts w:ascii="Times New Roman" w:hAnsi="Times New Roman"/>
                <w:sz w:val="28"/>
                <w:szCs w:val="28"/>
                <w:lang w:val="uk-UA"/>
              </w:rPr>
              <w:t>&gt;</w:t>
            </w:r>
            <w:r w:rsidR="000B050B" w:rsidRPr="003E7F7B">
              <w:rPr>
                <w:rFonts w:ascii="Times New Roman" w:hAnsi="Times New Roman"/>
                <w:sz w:val="28"/>
                <w:szCs w:val="28"/>
                <w:lang w:val="uk-UA"/>
              </w:rPr>
              <w:t>5</w:t>
            </w:r>
            <w:r>
              <w:rPr>
                <w:rFonts w:ascii="Times New Roman" w:hAnsi="Times New Roman"/>
                <w:sz w:val="28"/>
                <w:szCs w:val="28"/>
                <w:lang w:val="uk-UA"/>
              </w:rPr>
              <w:t>0</w:t>
            </w:r>
            <w:r w:rsidR="000B050B" w:rsidRPr="003E7F7B">
              <w:rPr>
                <w:rFonts w:ascii="Times New Roman" w:hAnsi="Times New Roman"/>
                <w:sz w:val="28"/>
                <w:szCs w:val="28"/>
                <w:lang w:val="uk-UA"/>
              </w:rPr>
              <w:t>0</w:t>
            </w:r>
          </w:p>
        </w:tc>
        <w:tc>
          <w:tcPr>
            <w:tcW w:w="1914" w:type="dxa"/>
          </w:tcPr>
          <w:p w:rsidR="000B050B" w:rsidRPr="003E7F7B" w:rsidRDefault="00D61A1B" w:rsidP="00FD3F48">
            <w:pPr>
              <w:spacing w:after="0" w:line="360" w:lineRule="auto"/>
              <w:jc w:val="center"/>
              <w:rPr>
                <w:rFonts w:ascii="Times New Roman" w:hAnsi="Times New Roman"/>
                <w:sz w:val="28"/>
                <w:szCs w:val="28"/>
                <w:lang w:val="uk-UA"/>
              </w:rPr>
            </w:pPr>
            <w:r>
              <w:rPr>
                <w:rFonts w:ascii="Times New Roman" w:hAnsi="Times New Roman"/>
                <w:sz w:val="28"/>
                <w:szCs w:val="28"/>
                <w:lang w:val="uk-UA"/>
              </w:rPr>
              <w:t>&gt;</w:t>
            </w:r>
            <w:r w:rsidR="000B050B" w:rsidRPr="003E7F7B">
              <w:rPr>
                <w:rFonts w:ascii="Times New Roman" w:hAnsi="Times New Roman"/>
                <w:sz w:val="28"/>
                <w:szCs w:val="28"/>
                <w:lang w:val="uk-UA"/>
              </w:rPr>
              <w:t>5</w:t>
            </w:r>
            <w:r>
              <w:rPr>
                <w:rFonts w:ascii="Times New Roman" w:hAnsi="Times New Roman"/>
                <w:sz w:val="28"/>
                <w:szCs w:val="28"/>
                <w:lang w:val="uk-UA"/>
              </w:rPr>
              <w:t>0</w:t>
            </w:r>
            <w:r w:rsidR="000B050B" w:rsidRPr="003E7F7B">
              <w:rPr>
                <w:rFonts w:ascii="Times New Roman" w:hAnsi="Times New Roman"/>
                <w:sz w:val="28"/>
                <w:szCs w:val="28"/>
                <w:lang w:val="uk-UA"/>
              </w:rPr>
              <w:t>0</w:t>
            </w:r>
          </w:p>
        </w:tc>
        <w:tc>
          <w:tcPr>
            <w:tcW w:w="1912" w:type="dxa"/>
          </w:tcPr>
          <w:p w:rsidR="000B050B" w:rsidRPr="003E7F7B" w:rsidRDefault="00D61A1B" w:rsidP="00FD3F48">
            <w:pPr>
              <w:spacing w:after="0" w:line="360" w:lineRule="auto"/>
              <w:jc w:val="center"/>
              <w:rPr>
                <w:rFonts w:ascii="Times New Roman" w:hAnsi="Times New Roman"/>
                <w:sz w:val="28"/>
                <w:szCs w:val="28"/>
                <w:lang w:val="uk-UA"/>
              </w:rPr>
            </w:pPr>
            <w:r>
              <w:rPr>
                <w:rFonts w:ascii="Times New Roman" w:hAnsi="Times New Roman"/>
                <w:sz w:val="28"/>
                <w:szCs w:val="28"/>
                <w:lang w:val="uk-UA"/>
              </w:rPr>
              <w:t>&gt;</w:t>
            </w:r>
            <w:r w:rsidR="000B050B" w:rsidRPr="003E7F7B">
              <w:rPr>
                <w:rFonts w:ascii="Times New Roman" w:hAnsi="Times New Roman"/>
                <w:sz w:val="28"/>
                <w:szCs w:val="28"/>
                <w:lang w:val="uk-UA"/>
              </w:rPr>
              <w:t>5</w:t>
            </w:r>
            <w:r>
              <w:rPr>
                <w:rFonts w:ascii="Times New Roman" w:hAnsi="Times New Roman"/>
                <w:sz w:val="28"/>
                <w:szCs w:val="28"/>
                <w:lang w:val="uk-UA"/>
              </w:rPr>
              <w:t>0</w:t>
            </w:r>
            <w:r w:rsidR="000B050B" w:rsidRPr="003E7F7B">
              <w:rPr>
                <w:rFonts w:ascii="Times New Roman" w:hAnsi="Times New Roman"/>
                <w:sz w:val="28"/>
                <w:szCs w:val="28"/>
                <w:lang w:val="uk-UA"/>
              </w:rPr>
              <w:t>0</w:t>
            </w:r>
          </w:p>
        </w:tc>
      </w:tr>
      <w:tr w:rsidR="000B050B" w:rsidRPr="003E7F7B" w:rsidTr="0010760B">
        <w:tc>
          <w:tcPr>
            <w:tcW w:w="1642" w:type="dxa"/>
          </w:tcPr>
          <w:p w:rsidR="000B050B" w:rsidRPr="003E7F7B" w:rsidRDefault="007979DD" w:rsidP="00FD3F48">
            <w:pPr>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000B050B" w:rsidRPr="003E7F7B">
              <w:rPr>
                <w:rFonts w:ascii="Times New Roman" w:hAnsi="Times New Roman"/>
                <w:sz w:val="28"/>
                <w:szCs w:val="28"/>
                <w:lang w:val="uk-UA"/>
              </w:rPr>
              <w:t>13</w:t>
            </w:r>
          </w:p>
        </w:tc>
        <w:tc>
          <w:tcPr>
            <w:tcW w:w="1910" w:type="dxa"/>
          </w:tcPr>
          <w:p w:rsidR="000B050B" w:rsidRPr="003E7F7B" w:rsidRDefault="00D61A1B" w:rsidP="00FD3F48">
            <w:pPr>
              <w:spacing w:after="0" w:line="360" w:lineRule="auto"/>
              <w:jc w:val="center"/>
              <w:rPr>
                <w:rFonts w:ascii="Times New Roman" w:hAnsi="Times New Roman"/>
                <w:sz w:val="28"/>
                <w:szCs w:val="28"/>
                <w:lang w:val="uk-UA"/>
              </w:rPr>
            </w:pPr>
            <w:r>
              <w:rPr>
                <w:rFonts w:ascii="Times New Roman" w:hAnsi="Times New Roman"/>
                <w:sz w:val="28"/>
                <w:szCs w:val="28"/>
                <w:lang w:val="uk-UA"/>
              </w:rPr>
              <w:t>&gt;</w:t>
            </w:r>
            <w:r w:rsidR="000B050B" w:rsidRPr="003E7F7B">
              <w:rPr>
                <w:rFonts w:ascii="Times New Roman" w:hAnsi="Times New Roman"/>
                <w:sz w:val="28"/>
                <w:szCs w:val="28"/>
                <w:lang w:val="uk-UA"/>
              </w:rPr>
              <w:t>5</w:t>
            </w:r>
            <w:r>
              <w:rPr>
                <w:rFonts w:ascii="Times New Roman" w:hAnsi="Times New Roman"/>
                <w:sz w:val="28"/>
                <w:szCs w:val="28"/>
                <w:lang w:val="uk-UA"/>
              </w:rPr>
              <w:t>0</w:t>
            </w:r>
            <w:r w:rsidR="000B050B" w:rsidRPr="003E7F7B">
              <w:rPr>
                <w:rFonts w:ascii="Times New Roman" w:hAnsi="Times New Roman"/>
                <w:sz w:val="28"/>
                <w:szCs w:val="28"/>
                <w:lang w:val="uk-UA"/>
              </w:rPr>
              <w:t>0</w:t>
            </w:r>
          </w:p>
        </w:tc>
        <w:tc>
          <w:tcPr>
            <w:tcW w:w="1904" w:type="dxa"/>
          </w:tcPr>
          <w:p w:rsidR="000B050B" w:rsidRPr="003E7F7B" w:rsidRDefault="00D61A1B" w:rsidP="00FD3F48">
            <w:pPr>
              <w:spacing w:after="0" w:line="360" w:lineRule="auto"/>
              <w:jc w:val="center"/>
              <w:rPr>
                <w:rFonts w:ascii="Times New Roman" w:hAnsi="Times New Roman"/>
                <w:sz w:val="28"/>
                <w:szCs w:val="28"/>
                <w:lang w:val="uk-UA"/>
              </w:rPr>
            </w:pPr>
            <w:r>
              <w:rPr>
                <w:rFonts w:ascii="Times New Roman" w:hAnsi="Times New Roman"/>
                <w:sz w:val="28"/>
                <w:szCs w:val="28"/>
                <w:lang w:val="uk-UA"/>
              </w:rPr>
              <w:t>&gt;</w:t>
            </w:r>
            <w:r w:rsidR="000B050B" w:rsidRPr="003E7F7B">
              <w:rPr>
                <w:rFonts w:ascii="Times New Roman" w:hAnsi="Times New Roman"/>
                <w:sz w:val="28"/>
                <w:szCs w:val="28"/>
                <w:lang w:val="uk-UA"/>
              </w:rPr>
              <w:t>5</w:t>
            </w:r>
            <w:r>
              <w:rPr>
                <w:rFonts w:ascii="Times New Roman" w:hAnsi="Times New Roman"/>
                <w:sz w:val="28"/>
                <w:szCs w:val="28"/>
                <w:lang w:val="uk-UA"/>
              </w:rPr>
              <w:t>0</w:t>
            </w:r>
            <w:r w:rsidR="000B050B" w:rsidRPr="003E7F7B">
              <w:rPr>
                <w:rFonts w:ascii="Times New Roman" w:hAnsi="Times New Roman"/>
                <w:sz w:val="28"/>
                <w:szCs w:val="28"/>
                <w:lang w:val="uk-UA"/>
              </w:rPr>
              <w:t>0</w:t>
            </w:r>
          </w:p>
        </w:tc>
        <w:tc>
          <w:tcPr>
            <w:tcW w:w="1914" w:type="dxa"/>
          </w:tcPr>
          <w:p w:rsidR="000B050B" w:rsidRPr="003E7F7B" w:rsidRDefault="00D61A1B" w:rsidP="00FD3F48">
            <w:pPr>
              <w:spacing w:after="0" w:line="360" w:lineRule="auto"/>
              <w:jc w:val="center"/>
              <w:rPr>
                <w:rFonts w:ascii="Times New Roman" w:hAnsi="Times New Roman"/>
                <w:sz w:val="28"/>
                <w:szCs w:val="28"/>
                <w:lang w:val="uk-UA"/>
              </w:rPr>
            </w:pPr>
            <w:r>
              <w:rPr>
                <w:rFonts w:ascii="Times New Roman" w:hAnsi="Times New Roman"/>
                <w:sz w:val="28"/>
                <w:szCs w:val="28"/>
                <w:lang w:val="uk-UA"/>
              </w:rPr>
              <w:t>&gt;</w:t>
            </w:r>
            <w:r w:rsidR="000B050B" w:rsidRPr="003E7F7B">
              <w:rPr>
                <w:rFonts w:ascii="Times New Roman" w:hAnsi="Times New Roman"/>
                <w:sz w:val="28"/>
                <w:szCs w:val="28"/>
                <w:lang w:val="uk-UA"/>
              </w:rPr>
              <w:t>5</w:t>
            </w:r>
            <w:r>
              <w:rPr>
                <w:rFonts w:ascii="Times New Roman" w:hAnsi="Times New Roman"/>
                <w:sz w:val="28"/>
                <w:szCs w:val="28"/>
                <w:lang w:val="uk-UA"/>
              </w:rPr>
              <w:t>0</w:t>
            </w:r>
            <w:r w:rsidR="000B050B" w:rsidRPr="003E7F7B">
              <w:rPr>
                <w:rFonts w:ascii="Times New Roman" w:hAnsi="Times New Roman"/>
                <w:sz w:val="28"/>
                <w:szCs w:val="28"/>
                <w:lang w:val="uk-UA"/>
              </w:rPr>
              <w:t>0</w:t>
            </w:r>
          </w:p>
        </w:tc>
        <w:tc>
          <w:tcPr>
            <w:tcW w:w="1912" w:type="dxa"/>
          </w:tcPr>
          <w:p w:rsidR="000B050B" w:rsidRPr="003E7F7B" w:rsidRDefault="00D61A1B" w:rsidP="00FD3F48">
            <w:pPr>
              <w:spacing w:after="0" w:line="360" w:lineRule="auto"/>
              <w:jc w:val="center"/>
              <w:rPr>
                <w:rFonts w:ascii="Times New Roman" w:hAnsi="Times New Roman"/>
                <w:sz w:val="28"/>
                <w:szCs w:val="28"/>
                <w:lang w:val="uk-UA"/>
              </w:rPr>
            </w:pPr>
            <w:r>
              <w:rPr>
                <w:rFonts w:ascii="Times New Roman" w:hAnsi="Times New Roman"/>
                <w:sz w:val="28"/>
                <w:szCs w:val="28"/>
                <w:lang w:val="uk-UA"/>
              </w:rPr>
              <w:t>&gt;</w:t>
            </w:r>
            <w:r w:rsidR="000B050B" w:rsidRPr="003E7F7B">
              <w:rPr>
                <w:rFonts w:ascii="Times New Roman" w:hAnsi="Times New Roman"/>
                <w:sz w:val="28"/>
                <w:szCs w:val="28"/>
                <w:lang w:val="uk-UA"/>
              </w:rPr>
              <w:t>5</w:t>
            </w:r>
            <w:r>
              <w:rPr>
                <w:rFonts w:ascii="Times New Roman" w:hAnsi="Times New Roman"/>
                <w:sz w:val="28"/>
                <w:szCs w:val="28"/>
                <w:lang w:val="uk-UA"/>
              </w:rPr>
              <w:t>0</w:t>
            </w:r>
            <w:r w:rsidR="000B050B" w:rsidRPr="003E7F7B">
              <w:rPr>
                <w:rFonts w:ascii="Times New Roman" w:hAnsi="Times New Roman"/>
                <w:sz w:val="28"/>
                <w:szCs w:val="28"/>
                <w:lang w:val="uk-UA"/>
              </w:rPr>
              <w:t>0</w:t>
            </w:r>
          </w:p>
        </w:tc>
      </w:tr>
      <w:tr w:rsidR="000B050B" w:rsidRPr="003E7F7B" w:rsidTr="0010760B">
        <w:tc>
          <w:tcPr>
            <w:tcW w:w="1642" w:type="dxa"/>
          </w:tcPr>
          <w:p w:rsidR="000B050B" w:rsidRPr="003E7F7B" w:rsidRDefault="007979DD" w:rsidP="00FD3F48">
            <w:pPr>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000B050B" w:rsidRPr="003E7F7B">
              <w:rPr>
                <w:rFonts w:ascii="Times New Roman" w:hAnsi="Times New Roman"/>
                <w:sz w:val="28"/>
                <w:szCs w:val="28"/>
                <w:lang w:val="uk-UA"/>
              </w:rPr>
              <w:t>14</w:t>
            </w:r>
          </w:p>
        </w:tc>
        <w:tc>
          <w:tcPr>
            <w:tcW w:w="1910" w:type="dxa"/>
          </w:tcPr>
          <w:p w:rsidR="000B050B" w:rsidRDefault="000B050B" w:rsidP="00FD3F48">
            <w:pPr>
              <w:spacing w:after="0" w:line="360" w:lineRule="auto"/>
              <w:jc w:val="center"/>
            </w:pPr>
            <w:r w:rsidRPr="00475672">
              <w:rPr>
                <w:rFonts w:ascii="Times New Roman" w:hAnsi="Times New Roman"/>
                <w:sz w:val="28"/>
                <w:szCs w:val="28"/>
                <w:lang w:val="uk-UA"/>
              </w:rPr>
              <w:t>&gt;500</w:t>
            </w:r>
          </w:p>
        </w:tc>
        <w:tc>
          <w:tcPr>
            <w:tcW w:w="1904" w:type="dxa"/>
          </w:tcPr>
          <w:p w:rsidR="000B050B" w:rsidRDefault="000B050B" w:rsidP="00FD3F48">
            <w:pPr>
              <w:spacing w:after="0" w:line="360" w:lineRule="auto"/>
              <w:jc w:val="center"/>
            </w:pPr>
            <w:r w:rsidRPr="00475672">
              <w:rPr>
                <w:rFonts w:ascii="Times New Roman" w:hAnsi="Times New Roman"/>
                <w:sz w:val="28"/>
                <w:szCs w:val="28"/>
                <w:lang w:val="uk-UA"/>
              </w:rPr>
              <w:t>&gt;500</w:t>
            </w:r>
          </w:p>
        </w:tc>
        <w:tc>
          <w:tcPr>
            <w:tcW w:w="1914" w:type="dxa"/>
          </w:tcPr>
          <w:p w:rsidR="000B050B" w:rsidRDefault="000B050B" w:rsidP="00FD3F48">
            <w:pPr>
              <w:spacing w:after="0" w:line="360" w:lineRule="auto"/>
              <w:jc w:val="center"/>
            </w:pPr>
            <w:r w:rsidRPr="00475672">
              <w:rPr>
                <w:rFonts w:ascii="Times New Roman" w:hAnsi="Times New Roman"/>
                <w:sz w:val="28"/>
                <w:szCs w:val="28"/>
                <w:lang w:val="uk-UA"/>
              </w:rPr>
              <w:t>&gt;500</w:t>
            </w:r>
          </w:p>
        </w:tc>
        <w:tc>
          <w:tcPr>
            <w:tcW w:w="1912" w:type="dxa"/>
          </w:tcPr>
          <w:p w:rsidR="000B050B" w:rsidRDefault="000B050B" w:rsidP="00FD3F48">
            <w:pPr>
              <w:spacing w:after="0" w:line="360" w:lineRule="auto"/>
              <w:jc w:val="center"/>
            </w:pPr>
            <w:r w:rsidRPr="00475672">
              <w:rPr>
                <w:rFonts w:ascii="Times New Roman" w:hAnsi="Times New Roman"/>
                <w:sz w:val="28"/>
                <w:szCs w:val="28"/>
                <w:lang w:val="uk-UA"/>
              </w:rPr>
              <w:t>&gt;500</w:t>
            </w:r>
          </w:p>
        </w:tc>
      </w:tr>
      <w:tr w:rsidR="000B050B" w:rsidRPr="003E7F7B" w:rsidTr="0010760B">
        <w:tc>
          <w:tcPr>
            <w:tcW w:w="1642" w:type="dxa"/>
          </w:tcPr>
          <w:p w:rsidR="000B050B" w:rsidRPr="003E7F7B" w:rsidRDefault="007979DD" w:rsidP="00FD3F48">
            <w:pPr>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000B050B" w:rsidRPr="003E7F7B">
              <w:rPr>
                <w:rFonts w:ascii="Times New Roman" w:hAnsi="Times New Roman"/>
                <w:sz w:val="28"/>
                <w:szCs w:val="28"/>
                <w:lang w:val="uk-UA"/>
              </w:rPr>
              <w:t>15</w:t>
            </w:r>
          </w:p>
        </w:tc>
        <w:tc>
          <w:tcPr>
            <w:tcW w:w="1910" w:type="dxa"/>
          </w:tcPr>
          <w:p w:rsidR="000B050B" w:rsidRDefault="000B050B" w:rsidP="00FD3F48">
            <w:pPr>
              <w:spacing w:after="0" w:line="360" w:lineRule="auto"/>
              <w:jc w:val="center"/>
            </w:pPr>
            <w:r w:rsidRPr="00475672">
              <w:rPr>
                <w:rFonts w:ascii="Times New Roman" w:hAnsi="Times New Roman"/>
                <w:sz w:val="28"/>
                <w:szCs w:val="28"/>
                <w:lang w:val="uk-UA"/>
              </w:rPr>
              <w:t>&gt;500</w:t>
            </w:r>
          </w:p>
        </w:tc>
        <w:tc>
          <w:tcPr>
            <w:tcW w:w="1904" w:type="dxa"/>
          </w:tcPr>
          <w:p w:rsidR="000B050B" w:rsidRDefault="000B050B" w:rsidP="00FD3F48">
            <w:pPr>
              <w:spacing w:after="0" w:line="360" w:lineRule="auto"/>
              <w:jc w:val="center"/>
            </w:pPr>
            <w:r w:rsidRPr="00475672">
              <w:rPr>
                <w:rFonts w:ascii="Times New Roman" w:hAnsi="Times New Roman"/>
                <w:sz w:val="28"/>
                <w:szCs w:val="28"/>
                <w:lang w:val="uk-UA"/>
              </w:rPr>
              <w:t>&gt;500</w:t>
            </w:r>
          </w:p>
        </w:tc>
        <w:tc>
          <w:tcPr>
            <w:tcW w:w="1914" w:type="dxa"/>
          </w:tcPr>
          <w:p w:rsidR="000B050B" w:rsidRDefault="000B050B" w:rsidP="00FD3F48">
            <w:pPr>
              <w:spacing w:after="0" w:line="360" w:lineRule="auto"/>
              <w:jc w:val="center"/>
            </w:pPr>
            <w:r w:rsidRPr="00475672">
              <w:rPr>
                <w:rFonts w:ascii="Times New Roman" w:hAnsi="Times New Roman"/>
                <w:sz w:val="28"/>
                <w:szCs w:val="28"/>
                <w:lang w:val="uk-UA"/>
              </w:rPr>
              <w:t>&gt;500</w:t>
            </w:r>
          </w:p>
        </w:tc>
        <w:tc>
          <w:tcPr>
            <w:tcW w:w="1912" w:type="dxa"/>
          </w:tcPr>
          <w:p w:rsidR="000B050B" w:rsidRDefault="000B050B" w:rsidP="00FD3F48">
            <w:pPr>
              <w:spacing w:after="0" w:line="360" w:lineRule="auto"/>
              <w:jc w:val="center"/>
            </w:pPr>
            <w:r w:rsidRPr="00475672">
              <w:rPr>
                <w:rFonts w:ascii="Times New Roman" w:hAnsi="Times New Roman"/>
                <w:sz w:val="28"/>
                <w:szCs w:val="28"/>
                <w:lang w:val="uk-UA"/>
              </w:rPr>
              <w:t>&gt;500</w:t>
            </w:r>
          </w:p>
        </w:tc>
      </w:tr>
      <w:tr w:rsidR="000B050B" w:rsidRPr="003E7F7B" w:rsidTr="0010760B">
        <w:tc>
          <w:tcPr>
            <w:tcW w:w="1642" w:type="dxa"/>
          </w:tcPr>
          <w:p w:rsidR="000B050B" w:rsidRPr="003E7F7B" w:rsidRDefault="007979DD" w:rsidP="00FD3F48">
            <w:pPr>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000B050B" w:rsidRPr="003E7F7B">
              <w:rPr>
                <w:rFonts w:ascii="Times New Roman" w:hAnsi="Times New Roman"/>
                <w:sz w:val="28"/>
                <w:szCs w:val="28"/>
                <w:lang w:val="uk-UA"/>
              </w:rPr>
              <w:t>16</w:t>
            </w:r>
          </w:p>
        </w:tc>
        <w:tc>
          <w:tcPr>
            <w:tcW w:w="1910" w:type="dxa"/>
          </w:tcPr>
          <w:p w:rsidR="000B050B" w:rsidRPr="003E7F7B" w:rsidRDefault="00D61A1B" w:rsidP="00FD3F48">
            <w:pPr>
              <w:spacing w:after="0" w:line="360" w:lineRule="auto"/>
              <w:jc w:val="center"/>
              <w:rPr>
                <w:rFonts w:ascii="Times New Roman" w:hAnsi="Times New Roman"/>
                <w:sz w:val="28"/>
                <w:szCs w:val="28"/>
                <w:lang w:val="uk-UA"/>
              </w:rPr>
            </w:pPr>
            <w:r>
              <w:rPr>
                <w:rFonts w:ascii="Times New Roman" w:hAnsi="Times New Roman"/>
                <w:sz w:val="28"/>
                <w:szCs w:val="28"/>
                <w:lang w:val="uk-UA"/>
              </w:rPr>
              <w:t>&gt;</w:t>
            </w:r>
            <w:r w:rsidR="000B050B" w:rsidRPr="003E7F7B">
              <w:rPr>
                <w:rFonts w:ascii="Times New Roman" w:hAnsi="Times New Roman"/>
                <w:sz w:val="28"/>
                <w:szCs w:val="28"/>
                <w:lang w:val="uk-UA"/>
              </w:rPr>
              <w:t>5</w:t>
            </w:r>
            <w:r>
              <w:rPr>
                <w:rFonts w:ascii="Times New Roman" w:hAnsi="Times New Roman"/>
                <w:sz w:val="28"/>
                <w:szCs w:val="28"/>
                <w:lang w:val="uk-UA"/>
              </w:rPr>
              <w:t>0</w:t>
            </w:r>
            <w:r w:rsidR="000B050B" w:rsidRPr="003E7F7B">
              <w:rPr>
                <w:rFonts w:ascii="Times New Roman" w:hAnsi="Times New Roman"/>
                <w:sz w:val="28"/>
                <w:szCs w:val="28"/>
                <w:lang w:val="uk-UA"/>
              </w:rPr>
              <w:t>0</w:t>
            </w:r>
          </w:p>
        </w:tc>
        <w:tc>
          <w:tcPr>
            <w:tcW w:w="1904" w:type="dxa"/>
          </w:tcPr>
          <w:p w:rsidR="000B050B" w:rsidRPr="003E7F7B" w:rsidRDefault="00D61A1B" w:rsidP="00FD3F48">
            <w:pPr>
              <w:spacing w:after="0" w:line="360" w:lineRule="auto"/>
              <w:jc w:val="center"/>
              <w:rPr>
                <w:rFonts w:ascii="Times New Roman" w:hAnsi="Times New Roman"/>
                <w:sz w:val="28"/>
                <w:szCs w:val="28"/>
                <w:lang w:val="uk-UA"/>
              </w:rPr>
            </w:pPr>
            <w:r>
              <w:rPr>
                <w:rFonts w:ascii="Times New Roman" w:hAnsi="Times New Roman"/>
                <w:sz w:val="28"/>
                <w:szCs w:val="28"/>
                <w:lang w:val="uk-UA"/>
              </w:rPr>
              <w:t>&gt;</w:t>
            </w:r>
            <w:r w:rsidR="000B050B" w:rsidRPr="003E7F7B">
              <w:rPr>
                <w:rFonts w:ascii="Times New Roman" w:hAnsi="Times New Roman"/>
                <w:sz w:val="28"/>
                <w:szCs w:val="28"/>
                <w:lang w:val="uk-UA"/>
              </w:rPr>
              <w:t>5</w:t>
            </w:r>
            <w:r>
              <w:rPr>
                <w:rFonts w:ascii="Times New Roman" w:hAnsi="Times New Roman"/>
                <w:sz w:val="28"/>
                <w:szCs w:val="28"/>
                <w:lang w:val="uk-UA"/>
              </w:rPr>
              <w:t>0</w:t>
            </w:r>
            <w:r w:rsidR="000B050B" w:rsidRPr="003E7F7B">
              <w:rPr>
                <w:rFonts w:ascii="Times New Roman" w:hAnsi="Times New Roman"/>
                <w:sz w:val="28"/>
                <w:szCs w:val="28"/>
                <w:lang w:val="uk-UA"/>
              </w:rPr>
              <w:t>0</w:t>
            </w:r>
          </w:p>
        </w:tc>
        <w:tc>
          <w:tcPr>
            <w:tcW w:w="1914" w:type="dxa"/>
          </w:tcPr>
          <w:p w:rsidR="000B050B" w:rsidRPr="003E7F7B" w:rsidRDefault="00D61A1B" w:rsidP="00FD3F48">
            <w:pPr>
              <w:spacing w:after="0" w:line="360" w:lineRule="auto"/>
              <w:jc w:val="center"/>
              <w:rPr>
                <w:rFonts w:ascii="Times New Roman" w:hAnsi="Times New Roman"/>
                <w:sz w:val="28"/>
                <w:szCs w:val="28"/>
                <w:lang w:val="uk-UA"/>
              </w:rPr>
            </w:pPr>
            <w:r>
              <w:rPr>
                <w:rFonts w:ascii="Times New Roman" w:hAnsi="Times New Roman"/>
                <w:sz w:val="28"/>
                <w:szCs w:val="28"/>
                <w:lang w:val="uk-UA"/>
              </w:rPr>
              <w:t>&gt;</w:t>
            </w:r>
            <w:r w:rsidR="000B050B" w:rsidRPr="003E7F7B">
              <w:rPr>
                <w:rFonts w:ascii="Times New Roman" w:hAnsi="Times New Roman"/>
                <w:sz w:val="28"/>
                <w:szCs w:val="28"/>
                <w:lang w:val="uk-UA"/>
              </w:rPr>
              <w:t>5</w:t>
            </w:r>
            <w:r>
              <w:rPr>
                <w:rFonts w:ascii="Times New Roman" w:hAnsi="Times New Roman"/>
                <w:sz w:val="28"/>
                <w:szCs w:val="28"/>
                <w:lang w:val="uk-UA"/>
              </w:rPr>
              <w:t>0</w:t>
            </w:r>
            <w:r w:rsidR="000B050B" w:rsidRPr="003E7F7B">
              <w:rPr>
                <w:rFonts w:ascii="Times New Roman" w:hAnsi="Times New Roman"/>
                <w:sz w:val="28"/>
                <w:szCs w:val="28"/>
                <w:lang w:val="uk-UA"/>
              </w:rPr>
              <w:t>0</w:t>
            </w:r>
          </w:p>
        </w:tc>
        <w:tc>
          <w:tcPr>
            <w:tcW w:w="1912" w:type="dxa"/>
          </w:tcPr>
          <w:p w:rsidR="000B050B" w:rsidRPr="003E7F7B" w:rsidRDefault="00D61A1B" w:rsidP="00FD3F48">
            <w:pPr>
              <w:spacing w:after="0" w:line="360" w:lineRule="auto"/>
              <w:jc w:val="center"/>
              <w:rPr>
                <w:rFonts w:ascii="Times New Roman" w:hAnsi="Times New Roman"/>
                <w:sz w:val="28"/>
                <w:szCs w:val="28"/>
                <w:lang w:val="uk-UA"/>
              </w:rPr>
            </w:pPr>
            <w:r>
              <w:rPr>
                <w:rFonts w:ascii="Times New Roman" w:hAnsi="Times New Roman"/>
                <w:sz w:val="28"/>
                <w:szCs w:val="28"/>
                <w:lang w:val="uk-UA"/>
              </w:rPr>
              <w:t>&gt;</w:t>
            </w:r>
            <w:r w:rsidR="000B050B" w:rsidRPr="003E7F7B">
              <w:rPr>
                <w:rFonts w:ascii="Times New Roman" w:hAnsi="Times New Roman"/>
                <w:sz w:val="28"/>
                <w:szCs w:val="28"/>
                <w:lang w:val="uk-UA"/>
              </w:rPr>
              <w:t>5</w:t>
            </w:r>
            <w:r>
              <w:rPr>
                <w:rFonts w:ascii="Times New Roman" w:hAnsi="Times New Roman"/>
                <w:sz w:val="28"/>
                <w:szCs w:val="28"/>
                <w:lang w:val="uk-UA"/>
              </w:rPr>
              <w:t>0</w:t>
            </w:r>
            <w:r w:rsidR="000B050B" w:rsidRPr="003E7F7B">
              <w:rPr>
                <w:rFonts w:ascii="Times New Roman" w:hAnsi="Times New Roman"/>
                <w:sz w:val="28"/>
                <w:szCs w:val="28"/>
                <w:lang w:val="uk-UA"/>
              </w:rPr>
              <w:t>0</w:t>
            </w:r>
          </w:p>
        </w:tc>
      </w:tr>
      <w:tr w:rsidR="000B050B" w:rsidRPr="003E7F7B" w:rsidTr="0010760B">
        <w:tc>
          <w:tcPr>
            <w:tcW w:w="1642" w:type="dxa"/>
          </w:tcPr>
          <w:p w:rsidR="000B050B" w:rsidRPr="003E7F7B" w:rsidRDefault="007979DD" w:rsidP="00FD3F48">
            <w:pPr>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000B050B" w:rsidRPr="003E7F7B">
              <w:rPr>
                <w:rFonts w:ascii="Times New Roman" w:hAnsi="Times New Roman"/>
                <w:sz w:val="28"/>
                <w:szCs w:val="28"/>
                <w:lang w:val="uk-UA"/>
              </w:rPr>
              <w:t>17</w:t>
            </w:r>
          </w:p>
        </w:tc>
        <w:tc>
          <w:tcPr>
            <w:tcW w:w="1910" w:type="dxa"/>
          </w:tcPr>
          <w:p w:rsidR="000B050B" w:rsidRPr="003E7F7B" w:rsidRDefault="000B050B" w:rsidP="00FD3F48">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&gt;500</w:t>
            </w:r>
          </w:p>
        </w:tc>
        <w:tc>
          <w:tcPr>
            <w:tcW w:w="1904" w:type="dxa"/>
          </w:tcPr>
          <w:p w:rsidR="000B050B" w:rsidRDefault="000B050B" w:rsidP="00FD3F48">
            <w:pPr>
              <w:spacing w:after="0" w:line="360" w:lineRule="auto"/>
              <w:jc w:val="center"/>
            </w:pPr>
            <w:r w:rsidRPr="00B62A68">
              <w:rPr>
                <w:rFonts w:ascii="Times New Roman" w:hAnsi="Times New Roman"/>
                <w:sz w:val="28"/>
                <w:szCs w:val="28"/>
                <w:lang w:val="uk-UA"/>
              </w:rPr>
              <w:t>&gt;500</w:t>
            </w:r>
          </w:p>
        </w:tc>
        <w:tc>
          <w:tcPr>
            <w:tcW w:w="1914" w:type="dxa"/>
          </w:tcPr>
          <w:p w:rsidR="000B050B" w:rsidRDefault="000B050B" w:rsidP="00FD3F48">
            <w:pPr>
              <w:spacing w:after="0" w:line="360" w:lineRule="auto"/>
              <w:jc w:val="center"/>
            </w:pPr>
            <w:r w:rsidRPr="00B62A68">
              <w:rPr>
                <w:rFonts w:ascii="Times New Roman" w:hAnsi="Times New Roman"/>
                <w:sz w:val="28"/>
                <w:szCs w:val="28"/>
                <w:lang w:val="uk-UA"/>
              </w:rPr>
              <w:t>&gt;500</w:t>
            </w:r>
          </w:p>
        </w:tc>
        <w:tc>
          <w:tcPr>
            <w:tcW w:w="1912" w:type="dxa"/>
          </w:tcPr>
          <w:p w:rsidR="000B050B" w:rsidRDefault="000B050B" w:rsidP="00FD3F48">
            <w:pPr>
              <w:spacing w:after="0" w:line="360" w:lineRule="auto"/>
              <w:jc w:val="center"/>
            </w:pPr>
            <w:r w:rsidRPr="00B62A68">
              <w:rPr>
                <w:rFonts w:ascii="Times New Roman" w:hAnsi="Times New Roman"/>
                <w:sz w:val="28"/>
                <w:szCs w:val="28"/>
                <w:lang w:val="uk-UA"/>
              </w:rPr>
              <w:t>&gt;500</w:t>
            </w:r>
          </w:p>
        </w:tc>
      </w:tr>
      <w:tr w:rsidR="000B050B" w:rsidRPr="003E7F7B" w:rsidTr="0010760B">
        <w:tc>
          <w:tcPr>
            <w:tcW w:w="1642" w:type="dxa"/>
          </w:tcPr>
          <w:p w:rsidR="000B050B" w:rsidRPr="003E7F7B" w:rsidRDefault="007979DD" w:rsidP="00FD3F48">
            <w:pPr>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000B050B" w:rsidRPr="003E7F7B">
              <w:rPr>
                <w:rFonts w:ascii="Times New Roman" w:hAnsi="Times New Roman"/>
                <w:sz w:val="28"/>
                <w:szCs w:val="28"/>
                <w:lang w:val="uk-UA"/>
              </w:rPr>
              <w:t>18</w:t>
            </w:r>
          </w:p>
        </w:tc>
        <w:tc>
          <w:tcPr>
            <w:tcW w:w="1910" w:type="dxa"/>
          </w:tcPr>
          <w:p w:rsidR="000B050B" w:rsidRPr="003E7F7B" w:rsidRDefault="00D61A1B" w:rsidP="00FD3F48">
            <w:pPr>
              <w:spacing w:after="0" w:line="360" w:lineRule="auto"/>
              <w:jc w:val="center"/>
              <w:rPr>
                <w:rFonts w:ascii="Times New Roman" w:hAnsi="Times New Roman"/>
                <w:sz w:val="28"/>
                <w:szCs w:val="28"/>
                <w:lang w:val="uk-UA"/>
              </w:rPr>
            </w:pPr>
            <w:r>
              <w:rPr>
                <w:rFonts w:ascii="Times New Roman" w:hAnsi="Times New Roman"/>
                <w:sz w:val="28"/>
                <w:szCs w:val="28"/>
                <w:lang w:val="uk-UA"/>
              </w:rPr>
              <w:t>&gt;</w:t>
            </w:r>
            <w:r w:rsidR="000B050B" w:rsidRPr="003E7F7B">
              <w:rPr>
                <w:rFonts w:ascii="Times New Roman" w:hAnsi="Times New Roman"/>
                <w:sz w:val="28"/>
                <w:szCs w:val="28"/>
                <w:lang w:val="uk-UA"/>
              </w:rPr>
              <w:t>5</w:t>
            </w:r>
            <w:r>
              <w:rPr>
                <w:rFonts w:ascii="Times New Roman" w:hAnsi="Times New Roman"/>
                <w:sz w:val="28"/>
                <w:szCs w:val="28"/>
                <w:lang w:val="uk-UA"/>
              </w:rPr>
              <w:t>0</w:t>
            </w:r>
            <w:r w:rsidR="000B050B" w:rsidRPr="003E7F7B">
              <w:rPr>
                <w:rFonts w:ascii="Times New Roman" w:hAnsi="Times New Roman"/>
                <w:sz w:val="28"/>
                <w:szCs w:val="28"/>
                <w:lang w:val="uk-UA"/>
              </w:rPr>
              <w:t>0</w:t>
            </w:r>
          </w:p>
        </w:tc>
        <w:tc>
          <w:tcPr>
            <w:tcW w:w="1904" w:type="dxa"/>
          </w:tcPr>
          <w:p w:rsidR="000B050B" w:rsidRPr="003E7F7B" w:rsidRDefault="00D61A1B" w:rsidP="00FD3F48">
            <w:pPr>
              <w:spacing w:after="0" w:line="360" w:lineRule="auto"/>
              <w:jc w:val="center"/>
              <w:rPr>
                <w:rFonts w:ascii="Times New Roman" w:hAnsi="Times New Roman"/>
                <w:sz w:val="28"/>
                <w:szCs w:val="28"/>
                <w:lang w:val="uk-UA"/>
              </w:rPr>
            </w:pPr>
            <w:r>
              <w:rPr>
                <w:rFonts w:ascii="Times New Roman" w:hAnsi="Times New Roman"/>
                <w:sz w:val="28"/>
                <w:szCs w:val="28"/>
                <w:lang w:val="uk-UA"/>
              </w:rPr>
              <w:t>&gt;</w:t>
            </w:r>
            <w:r w:rsidR="000B050B" w:rsidRPr="003E7F7B">
              <w:rPr>
                <w:rFonts w:ascii="Times New Roman" w:hAnsi="Times New Roman"/>
                <w:sz w:val="28"/>
                <w:szCs w:val="28"/>
                <w:lang w:val="uk-UA"/>
              </w:rPr>
              <w:t>5</w:t>
            </w:r>
            <w:r>
              <w:rPr>
                <w:rFonts w:ascii="Times New Roman" w:hAnsi="Times New Roman"/>
                <w:sz w:val="28"/>
                <w:szCs w:val="28"/>
                <w:lang w:val="uk-UA"/>
              </w:rPr>
              <w:t>0</w:t>
            </w:r>
            <w:r w:rsidR="000B050B" w:rsidRPr="003E7F7B">
              <w:rPr>
                <w:rFonts w:ascii="Times New Roman" w:hAnsi="Times New Roman"/>
                <w:sz w:val="28"/>
                <w:szCs w:val="28"/>
                <w:lang w:val="uk-UA"/>
              </w:rPr>
              <w:t>0</w:t>
            </w:r>
          </w:p>
        </w:tc>
        <w:tc>
          <w:tcPr>
            <w:tcW w:w="1914" w:type="dxa"/>
          </w:tcPr>
          <w:p w:rsidR="000B050B" w:rsidRPr="003E7F7B" w:rsidRDefault="00D61A1B" w:rsidP="00FD3F48">
            <w:pPr>
              <w:spacing w:after="0" w:line="360" w:lineRule="auto"/>
              <w:jc w:val="center"/>
              <w:rPr>
                <w:rFonts w:ascii="Times New Roman" w:hAnsi="Times New Roman"/>
                <w:sz w:val="28"/>
                <w:szCs w:val="28"/>
                <w:lang w:val="uk-UA"/>
              </w:rPr>
            </w:pPr>
            <w:r>
              <w:rPr>
                <w:rFonts w:ascii="Times New Roman" w:hAnsi="Times New Roman"/>
                <w:sz w:val="28"/>
                <w:szCs w:val="28"/>
                <w:lang w:val="uk-UA"/>
              </w:rPr>
              <w:t>&gt;</w:t>
            </w:r>
            <w:r w:rsidR="000B050B" w:rsidRPr="003E7F7B">
              <w:rPr>
                <w:rFonts w:ascii="Times New Roman" w:hAnsi="Times New Roman"/>
                <w:sz w:val="28"/>
                <w:szCs w:val="28"/>
                <w:lang w:val="uk-UA"/>
              </w:rPr>
              <w:t>5</w:t>
            </w:r>
            <w:r>
              <w:rPr>
                <w:rFonts w:ascii="Times New Roman" w:hAnsi="Times New Roman"/>
                <w:sz w:val="28"/>
                <w:szCs w:val="28"/>
                <w:lang w:val="uk-UA"/>
              </w:rPr>
              <w:t>0</w:t>
            </w:r>
            <w:r w:rsidR="000B050B" w:rsidRPr="003E7F7B">
              <w:rPr>
                <w:rFonts w:ascii="Times New Roman" w:hAnsi="Times New Roman"/>
                <w:sz w:val="28"/>
                <w:szCs w:val="28"/>
                <w:lang w:val="uk-UA"/>
              </w:rPr>
              <w:t>0</w:t>
            </w:r>
          </w:p>
        </w:tc>
        <w:tc>
          <w:tcPr>
            <w:tcW w:w="1912" w:type="dxa"/>
          </w:tcPr>
          <w:p w:rsidR="000B050B" w:rsidRPr="003E7F7B" w:rsidRDefault="00D61A1B" w:rsidP="00FD3F48">
            <w:pPr>
              <w:spacing w:after="0" w:line="360" w:lineRule="auto"/>
              <w:jc w:val="center"/>
              <w:rPr>
                <w:rFonts w:ascii="Times New Roman" w:hAnsi="Times New Roman"/>
                <w:sz w:val="28"/>
                <w:szCs w:val="28"/>
                <w:lang w:val="uk-UA"/>
              </w:rPr>
            </w:pPr>
            <w:r>
              <w:rPr>
                <w:rFonts w:ascii="Times New Roman" w:hAnsi="Times New Roman"/>
                <w:sz w:val="28"/>
                <w:szCs w:val="28"/>
                <w:lang w:val="uk-UA"/>
              </w:rPr>
              <w:t>&gt;</w:t>
            </w:r>
            <w:r w:rsidR="000B050B" w:rsidRPr="003E7F7B">
              <w:rPr>
                <w:rFonts w:ascii="Times New Roman" w:hAnsi="Times New Roman"/>
                <w:sz w:val="28"/>
                <w:szCs w:val="28"/>
                <w:lang w:val="uk-UA"/>
              </w:rPr>
              <w:t>5</w:t>
            </w:r>
            <w:r>
              <w:rPr>
                <w:rFonts w:ascii="Times New Roman" w:hAnsi="Times New Roman"/>
                <w:sz w:val="28"/>
                <w:szCs w:val="28"/>
                <w:lang w:val="uk-UA"/>
              </w:rPr>
              <w:t>0</w:t>
            </w:r>
            <w:r w:rsidR="000B050B" w:rsidRPr="003E7F7B">
              <w:rPr>
                <w:rFonts w:ascii="Times New Roman" w:hAnsi="Times New Roman"/>
                <w:sz w:val="28"/>
                <w:szCs w:val="28"/>
                <w:lang w:val="uk-UA"/>
              </w:rPr>
              <w:t>0</w:t>
            </w:r>
          </w:p>
        </w:tc>
      </w:tr>
      <w:tr w:rsidR="000B050B" w:rsidRPr="003E7F7B" w:rsidTr="0010760B">
        <w:tc>
          <w:tcPr>
            <w:tcW w:w="1642" w:type="dxa"/>
          </w:tcPr>
          <w:p w:rsidR="000B050B" w:rsidRPr="003E7F7B" w:rsidRDefault="007979DD" w:rsidP="00FD3F48">
            <w:pPr>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000B050B" w:rsidRPr="003E7F7B">
              <w:rPr>
                <w:rFonts w:ascii="Times New Roman" w:hAnsi="Times New Roman"/>
                <w:sz w:val="28"/>
                <w:szCs w:val="28"/>
                <w:lang w:val="uk-UA"/>
              </w:rPr>
              <w:t>19</w:t>
            </w:r>
          </w:p>
        </w:tc>
        <w:tc>
          <w:tcPr>
            <w:tcW w:w="1910" w:type="dxa"/>
          </w:tcPr>
          <w:p w:rsidR="000B050B" w:rsidRPr="003E7F7B" w:rsidRDefault="000B050B" w:rsidP="00FD3F48">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&gt;500</w:t>
            </w:r>
          </w:p>
        </w:tc>
        <w:tc>
          <w:tcPr>
            <w:tcW w:w="1904" w:type="dxa"/>
          </w:tcPr>
          <w:p w:rsidR="000B050B" w:rsidRPr="003E7F7B" w:rsidRDefault="000B050B" w:rsidP="00FD3F48">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&gt;500</w:t>
            </w:r>
          </w:p>
        </w:tc>
        <w:tc>
          <w:tcPr>
            <w:tcW w:w="1914" w:type="dxa"/>
          </w:tcPr>
          <w:p w:rsidR="000B050B" w:rsidRPr="003E7F7B" w:rsidRDefault="000B050B" w:rsidP="00FD3F48">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&gt;500</w:t>
            </w:r>
          </w:p>
        </w:tc>
        <w:tc>
          <w:tcPr>
            <w:tcW w:w="1912" w:type="dxa"/>
          </w:tcPr>
          <w:p w:rsidR="000B050B" w:rsidRPr="003E7F7B" w:rsidRDefault="000B050B" w:rsidP="00FD3F48">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&gt;500</w:t>
            </w:r>
          </w:p>
        </w:tc>
      </w:tr>
      <w:tr w:rsidR="000B050B" w:rsidRPr="003E7F7B" w:rsidTr="0010760B">
        <w:tc>
          <w:tcPr>
            <w:tcW w:w="1642" w:type="dxa"/>
          </w:tcPr>
          <w:p w:rsidR="000B050B" w:rsidRPr="003E7F7B" w:rsidRDefault="007979DD" w:rsidP="00FD3F48">
            <w:pPr>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000B050B" w:rsidRPr="003E7F7B">
              <w:rPr>
                <w:rFonts w:ascii="Times New Roman" w:hAnsi="Times New Roman"/>
                <w:sz w:val="28"/>
                <w:szCs w:val="28"/>
                <w:lang w:val="uk-UA"/>
              </w:rPr>
              <w:t>20</w:t>
            </w:r>
          </w:p>
        </w:tc>
        <w:tc>
          <w:tcPr>
            <w:tcW w:w="1910" w:type="dxa"/>
          </w:tcPr>
          <w:p w:rsidR="000B050B" w:rsidRDefault="000B050B" w:rsidP="00FD3F48">
            <w:pPr>
              <w:spacing w:after="0" w:line="360" w:lineRule="auto"/>
              <w:jc w:val="center"/>
            </w:pPr>
            <w:r w:rsidRPr="007001BC">
              <w:rPr>
                <w:rFonts w:ascii="Times New Roman" w:hAnsi="Times New Roman"/>
                <w:sz w:val="28"/>
                <w:szCs w:val="28"/>
                <w:lang w:val="uk-UA"/>
              </w:rPr>
              <w:t>&gt;500</w:t>
            </w:r>
          </w:p>
        </w:tc>
        <w:tc>
          <w:tcPr>
            <w:tcW w:w="1904" w:type="dxa"/>
          </w:tcPr>
          <w:p w:rsidR="000B050B" w:rsidRDefault="000B050B" w:rsidP="00FD3F48">
            <w:pPr>
              <w:spacing w:after="0" w:line="360" w:lineRule="auto"/>
              <w:jc w:val="center"/>
            </w:pPr>
            <w:r w:rsidRPr="007001BC">
              <w:rPr>
                <w:rFonts w:ascii="Times New Roman" w:hAnsi="Times New Roman"/>
                <w:sz w:val="28"/>
                <w:szCs w:val="28"/>
                <w:lang w:val="uk-UA"/>
              </w:rPr>
              <w:t>&gt;500</w:t>
            </w:r>
          </w:p>
        </w:tc>
        <w:tc>
          <w:tcPr>
            <w:tcW w:w="1914" w:type="dxa"/>
          </w:tcPr>
          <w:p w:rsidR="000B050B" w:rsidRDefault="000B050B" w:rsidP="00FD3F48">
            <w:pPr>
              <w:spacing w:after="0" w:line="360" w:lineRule="auto"/>
              <w:jc w:val="center"/>
            </w:pPr>
            <w:r w:rsidRPr="007001BC">
              <w:rPr>
                <w:rFonts w:ascii="Times New Roman" w:hAnsi="Times New Roman"/>
                <w:sz w:val="28"/>
                <w:szCs w:val="28"/>
                <w:lang w:val="uk-UA"/>
              </w:rPr>
              <w:t>&gt;500</w:t>
            </w:r>
          </w:p>
        </w:tc>
        <w:tc>
          <w:tcPr>
            <w:tcW w:w="1912" w:type="dxa"/>
          </w:tcPr>
          <w:p w:rsidR="000B050B" w:rsidRDefault="000B050B" w:rsidP="00FD3F48">
            <w:pPr>
              <w:spacing w:after="0" w:line="360" w:lineRule="auto"/>
              <w:jc w:val="center"/>
            </w:pPr>
            <w:r w:rsidRPr="007001BC">
              <w:rPr>
                <w:rFonts w:ascii="Times New Roman" w:hAnsi="Times New Roman"/>
                <w:sz w:val="28"/>
                <w:szCs w:val="28"/>
                <w:lang w:val="uk-UA"/>
              </w:rPr>
              <w:t>&gt;500</w:t>
            </w:r>
          </w:p>
        </w:tc>
      </w:tr>
      <w:tr w:rsidR="000B050B" w:rsidRPr="003E7F7B" w:rsidTr="0010760B">
        <w:tc>
          <w:tcPr>
            <w:tcW w:w="1642" w:type="dxa"/>
          </w:tcPr>
          <w:p w:rsidR="000B050B" w:rsidRPr="003E7F7B" w:rsidRDefault="007979DD" w:rsidP="00FD3F48">
            <w:pPr>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000B050B" w:rsidRPr="003E7F7B">
              <w:rPr>
                <w:rFonts w:ascii="Times New Roman" w:hAnsi="Times New Roman"/>
                <w:sz w:val="28"/>
                <w:szCs w:val="28"/>
                <w:lang w:val="uk-UA"/>
              </w:rPr>
              <w:t>21</w:t>
            </w:r>
          </w:p>
        </w:tc>
        <w:tc>
          <w:tcPr>
            <w:tcW w:w="1910" w:type="dxa"/>
          </w:tcPr>
          <w:p w:rsidR="000B050B" w:rsidRDefault="000B050B" w:rsidP="00FD3F48">
            <w:pPr>
              <w:spacing w:after="0" w:line="360" w:lineRule="auto"/>
              <w:jc w:val="center"/>
            </w:pPr>
            <w:r w:rsidRPr="007001BC">
              <w:rPr>
                <w:rFonts w:ascii="Times New Roman" w:hAnsi="Times New Roman"/>
                <w:sz w:val="28"/>
                <w:szCs w:val="28"/>
                <w:lang w:val="uk-UA"/>
              </w:rPr>
              <w:t>&gt;500</w:t>
            </w:r>
          </w:p>
        </w:tc>
        <w:tc>
          <w:tcPr>
            <w:tcW w:w="1904" w:type="dxa"/>
          </w:tcPr>
          <w:p w:rsidR="000B050B" w:rsidRDefault="000B050B" w:rsidP="00FD3F48">
            <w:pPr>
              <w:spacing w:after="0" w:line="360" w:lineRule="auto"/>
              <w:jc w:val="center"/>
            </w:pPr>
            <w:r w:rsidRPr="007001BC">
              <w:rPr>
                <w:rFonts w:ascii="Times New Roman" w:hAnsi="Times New Roman"/>
                <w:sz w:val="28"/>
                <w:szCs w:val="28"/>
                <w:lang w:val="uk-UA"/>
              </w:rPr>
              <w:t>&gt;500</w:t>
            </w:r>
          </w:p>
        </w:tc>
        <w:tc>
          <w:tcPr>
            <w:tcW w:w="1914" w:type="dxa"/>
          </w:tcPr>
          <w:p w:rsidR="000B050B" w:rsidRDefault="000B050B" w:rsidP="00FD3F48">
            <w:pPr>
              <w:spacing w:after="0" w:line="360" w:lineRule="auto"/>
              <w:jc w:val="center"/>
            </w:pPr>
            <w:r w:rsidRPr="007001BC">
              <w:rPr>
                <w:rFonts w:ascii="Times New Roman" w:hAnsi="Times New Roman"/>
                <w:sz w:val="28"/>
                <w:szCs w:val="28"/>
                <w:lang w:val="uk-UA"/>
              </w:rPr>
              <w:t>&gt;500</w:t>
            </w:r>
          </w:p>
        </w:tc>
        <w:tc>
          <w:tcPr>
            <w:tcW w:w="1912" w:type="dxa"/>
          </w:tcPr>
          <w:p w:rsidR="000B050B" w:rsidRDefault="000B050B" w:rsidP="00FD3F48">
            <w:pPr>
              <w:spacing w:after="0" w:line="360" w:lineRule="auto"/>
              <w:jc w:val="center"/>
            </w:pPr>
            <w:r w:rsidRPr="007001BC">
              <w:rPr>
                <w:rFonts w:ascii="Times New Roman" w:hAnsi="Times New Roman"/>
                <w:sz w:val="28"/>
                <w:szCs w:val="28"/>
                <w:lang w:val="uk-UA"/>
              </w:rPr>
              <w:t>&gt;500</w:t>
            </w:r>
          </w:p>
        </w:tc>
      </w:tr>
      <w:tr w:rsidR="000B050B" w:rsidRPr="003E7F7B" w:rsidTr="0010760B">
        <w:tc>
          <w:tcPr>
            <w:tcW w:w="1642" w:type="dxa"/>
          </w:tcPr>
          <w:p w:rsidR="000B050B" w:rsidRPr="003E7F7B" w:rsidRDefault="007979DD" w:rsidP="00FD3F48">
            <w:pPr>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000B050B" w:rsidRPr="003E7F7B">
              <w:rPr>
                <w:rFonts w:ascii="Times New Roman" w:hAnsi="Times New Roman"/>
                <w:sz w:val="28"/>
                <w:szCs w:val="28"/>
                <w:lang w:val="uk-UA"/>
              </w:rPr>
              <w:t>22</w:t>
            </w:r>
          </w:p>
        </w:tc>
        <w:tc>
          <w:tcPr>
            <w:tcW w:w="1910" w:type="dxa"/>
          </w:tcPr>
          <w:p w:rsidR="000B050B" w:rsidRPr="003E7F7B" w:rsidRDefault="000B050B" w:rsidP="00FD3F48">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&gt;500</w:t>
            </w:r>
          </w:p>
        </w:tc>
        <w:tc>
          <w:tcPr>
            <w:tcW w:w="1904" w:type="dxa"/>
          </w:tcPr>
          <w:p w:rsidR="000B050B" w:rsidRPr="003E7F7B" w:rsidRDefault="000B050B" w:rsidP="00FD3F48">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&gt;500</w:t>
            </w:r>
          </w:p>
        </w:tc>
        <w:tc>
          <w:tcPr>
            <w:tcW w:w="1914" w:type="dxa"/>
          </w:tcPr>
          <w:p w:rsidR="000B050B" w:rsidRPr="003E7F7B" w:rsidRDefault="000B050B" w:rsidP="00FD3F48">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&gt;500</w:t>
            </w:r>
          </w:p>
        </w:tc>
        <w:tc>
          <w:tcPr>
            <w:tcW w:w="1912" w:type="dxa"/>
          </w:tcPr>
          <w:p w:rsidR="000B050B" w:rsidRPr="003E7F7B" w:rsidRDefault="000B050B" w:rsidP="00FD3F48">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&gt;500</w:t>
            </w:r>
          </w:p>
        </w:tc>
      </w:tr>
      <w:tr w:rsidR="003533C7" w:rsidRPr="003E7F7B" w:rsidTr="0010760B">
        <w:tc>
          <w:tcPr>
            <w:tcW w:w="9282" w:type="dxa"/>
            <w:gridSpan w:val="5"/>
            <w:tcBorders>
              <w:top w:val="nil"/>
              <w:left w:val="nil"/>
              <w:bottom w:val="single" w:sz="6" w:space="0" w:color="000000"/>
              <w:right w:val="nil"/>
            </w:tcBorders>
          </w:tcPr>
          <w:p w:rsidR="00FD3F48" w:rsidRDefault="00FD3F48" w:rsidP="0010760B">
            <w:pPr>
              <w:spacing w:after="0" w:line="440" w:lineRule="exact"/>
              <w:rPr>
                <w:rFonts w:ascii="Times New Roman" w:hAnsi="Times New Roman"/>
                <w:sz w:val="28"/>
                <w:szCs w:val="28"/>
                <w:lang w:val="uk-UA"/>
              </w:rPr>
            </w:pPr>
          </w:p>
          <w:p w:rsidR="003533C7" w:rsidRPr="003E7F7B" w:rsidRDefault="003533C7" w:rsidP="00FD3F48">
            <w:pPr>
              <w:spacing w:after="0" w:line="440" w:lineRule="exact"/>
              <w:ind w:hanging="108"/>
              <w:jc w:val="right"/>
              <w:rPr>
                <w:rFonts w:ascii="Times New Roman" w:hAnsi="Times New Roman"/>
                <w:sz w:val="28"/>
                <w:szCs w:val="28"/>
                <w:lang w:val="uk-UA"/>
              </w:rPr>
            </w:pPr>
            <w:r>
              <w:rPr>
                <w:rFonts w:ascii="Times New Roman" w:hAnsi="Times New Roman"/>
                <w:sz w:val="28"/>
                <w:szCs w:val="28"/>
                <w:lang w:val="uk-UA"/>
              </w:rPr>
              <w:lastRenderedPageBreak/>
              <w:t>Продовження таблиці 5.</w:t>
            </w:r>
            <w:r w:rsidR="00A425F0">
              <w:rPr>
                <w:rFonts w:ascii="Times New Roman" w:hAnsi="Times New Roman"/>
                <w:sz w:val="28"/>
                <w:szCs w:val="28"/>
                <w:lang w:val="uk-UA"/>
              </w:rPr>
              <w:t>3</w:t>
            </w:r>
          </w:p>
        </w:tc>
      </w:tr>
      <w:tr w:rsidR="003533C7" w:rsidRPr="003E7F7B" w:rsidTr="0010760B">
        <w:tc>
          <w:tcPr>
            <w:tcW w:w="1642" w:type="dxa"/>
            <w:tcBorders>
              <w:top w:val="single" w:sz="6" w:space="0" w:color="000000"/>
              <w:left w:val="single" w:sz="6" w:space="0" w:color="000000"/>
              <w:bottom w:val="single" w:sz="6" w:space="0" w:color="000000"/>
              <w:right w:val="single" w:sz="6" w:space="0" w:color="000000"/>
            </w:tcBorders>
          </w:tcPr>
          <w:p w:rsidR="003533C7" w:rsidRDefault="003533C7" w:rsidP="008779CB">
            <w:pPr>
              <w:spacing w:after="0" w:line="440" w:lineRule="exact"/>
              <w:jc w:val="center"/>
              <w:rPr>
                <w:rFonts w:ascii="Times New Roman" w:hAnsi="Times New Roman"/>
                <w:sz w:val="28"/>
                <w:szCs w:val="28"/>
                <w:lang w:val="uk-UA"/>
              </w:rPr>
            </w:pPr>
            <w:r>
              <w:rPr>
                <w:rFonts w:ascii="Times New Roman" w:hAnsi="Times New Roman"/>
                <w:sz w:val="28"/>
                <w:szCs w:val="28"/>
                <w:lang w:val="uk-UA"/>
              </w:rPr>
              <w:lastRenderedPageBreak/>
              <w:t>1</w:t>
            </w:r>
          </w:p>
        </w:tc>
        <w:tc>
          <w:tcPr>
            <w:tcW w:w="1910" w:type="dxa"/>
            <w:tcBorders>
              <w:top w:val="single" w:sz="6" w:space="0" w:color="000000"/>
              <w:left w:val="single" w:sz="6" w:space="0" w:color="000000"/>
              <w:bottom w:val="single" w:sz="6" w:space="0" w:color="000000"/>
              <w:right w:val="single" w:sz="6" w:space="0" w:color="000000"/>
            </w:tcBorders>
          </w:tcPr>
          <w:p w:rsidR="003533C7" w:rsidRPr="003E7F7B" w:rsidRDefault="003533C7" w:rsidP="008779CB">
            <w:pPr>
              <w:spacing w:after="0" w:line="440" w:lineRule="exact"/>
              <w:jc w:val="center"/>
              <w:rPr>
                <w:rFonts w:ascii="Times New Roman" w:hAnsi="Times New Roman"/>
                <w:sz w:val="28"/>
                <w:szCs w:val="28"/>
                <w:lang w:val="uk-UA"/>
              </w:rPr>
            </w:pPr>
            <w:r>
              <w:rPr>
                <w:rFonts w:ascii="Times New Roman" w:hAnsi="Times New Roman"/>
                <w:sz w:val="28"/>
                <w:szCs w:val="28"/>
                <w:lang w:val="uk-UA"/>
              </w:rPr>
              <w:t>2</w:t>
            </w:r>
          </w:p>
        </w:tc>
        <w:tc>
          <w:tcPr>
            <w:tcW w:w="1904" w:type="dxa"/>
            <w:tcBorders>
              <w:top w:val="single" w:sz="6" w:space="0" w:color="000000"/>
              <w:left w:val="single" w:sz="6" w:space="0" w:color="000000"/>
              <w:bottom w:val="single" w:sz="6" w:space="0" w:color="000000"/>
              <w:right w:val="single" w:sz="6" w:space="0" w:color="000000"/>
            </w:tcBorders>
          </w:tcPr>
          <w:p w:rsidR="003533C7" w:rsidRPr="003E7F7B" w:rsidRDefault="003533C7" w:rsidP="008779CB">
            <w:pPr>
              <w:spacing w:after="0" w:line="440" w:lineRule="exact"/>
              <w:jc w:val="center"/>
              <w:rPr>
                <w:rFonts w:ascii="Times New Roman" w:hAnsi="Times New Roman"/>
                <w:sz w:val="28"/>
                <w:szCs w:val="28"/>
                <w:lang w:val="uk-UA"/>
              </w:rPr>
            </w:pPr>
            <w:r>
              <w:rPr>
                <w:rFonts w:ascii="Times New Roman" w:hAnsi="Times New Roman"/>
                <w:sz w:val="28"/>
                <w:szCs w:val="28"/>
                <w:lang w:val="uk-UA"/>
              </w:rPr>
              <w:t>3</w:t>
            </w:r>
          </w:p>
        </w:tc>
        <w:tc>
          <w:tcPr>
            <w:tcW w:w="1914" w:type="dxa"/>
            <w:tcBorders>
              <w:top w:val="single" w:sz="6" w:space="0" w:color="000000"/>
              <w:left w:val="single" w:sz="6" w:space="0" w:color="000000"/>
              <w:bottom w:val="single" w:sz="6" w:space="0" w:color="000000"/>
              <w:right w:val="single" w:sz="6" w:space="0" w:color="000000"/>
            </w:tcBorders>
          </w:tcPr>
          <w:p w:rsidR="003533C7" w:rsidRPr="003E7F7B" w:rsidRDefault="003533C7" w:rsidP="008779CB">
            <w:pPr>
              <w:spacing w:after="0" w:line="440" w:lineRule="exact"/>
              <w:jc w:val="center"/>
              <w:rPr>
                <w:rFonts w:ascii="Times New Roman" w:hAnsi="Times New Roman"/>
                <w:sz w:val="28"/>
                <w:szCs w:val="28"/>
                <w:lang w:val="uk-UA"/>
              </w:rPr>
            </w:pPr>
            <w:r>
              <w:rPr>
                <w:rFonts w:ascii="Times New Roman" w:hAnsi="Times New Roman"/>
                <w:sz w:val="28"/>
                <w:szCs w:val="28"/>
                <w:lang w:val="uk-UA"/>
              </w:rPr>
              <w:t>4</w:t>
            </w:r>
          </w:p>
        </w:tc>
        <w:tc>
          <w:tcPr>
            <w:tcW w:w="1912" w:type="dxa"/>
            <w:tcBorders>
              <w:top w:val="single" w:sz="6" w:space="0" w:color="000000"/>
              <w:left w:val="single" w:sz="6" w:space="0" w:color="000000"/>
              <w:bottom w:val="single" w:sz="6" w:space="0" w:color="000000"/>
              <w:right w:val="single" w:sz="6" w:space="0" w:color="000000"/>
            </w:tcBorders>
          </w:tcPr>
          <w:p w:rsidR="003533C7" w:rsidRPr="003E7F7B" w:rsidRDefault="003533C7" w:rsidP="008779CB">
            <w:pPr>
              <w:spacing w:after="0" w:line="440" w:lineRule="exact"/>
              <w:jc w:val="center"/>
              <w:rPr>
                <w:rFonts w:ascii="Times New Roman" w:hAnsi="Times New Roman"/>
                <w:sz w:val="28"/>
                <w:szCs w:val="28"/>
                <w:lang w:val="uk-UA"/>
              </w:rPr>
            </w:pPr>
            <w:r>
              <w:rPr>
                <w:rFonts w:ascii="Times New Roman" w:hAnsi="Times New Roman"/>
                <w:sz w:val="28"/>
                <w:szCs w:val="28"/>
                <w:lang w:val="uk-UA"/>
              </w:rPr>
              <w:t>5</w:t>
            </w:r>
          </w:p>
        </w:tc>
      </w:tr>
      <w:tr w:rsidR="000B050B" w:rsidRPr="003E7F7B" w:rsidTr="0010760B">
        <w:tc>
          <w:tcPr>
            <w:tcW w:w="1642" w:type="dxa"/>
          </w:tcPr>
          <w:p w:rsidR="000B050B" w:rsidRPr="003E7F7B" w:rsidRDefault="007979DD" w:rsidP="00727B68">
            <w:pPr>
              <w:spacing w:after="0" w:line="440" w:lineRule="exact"/>
              <w:jc w:val="center"/>
              <w:rPr>
                <w:rFonts w:ascii="Times New Roman" w:hAnsi="Times New Roman"/>
                <w:sz w:val="28"/>
                <w:szCs w:val="28"/>
                <w:lang w:val="uk-UA"/>
              </w:rPr>
            </w:pPr>
            <w:r>
              <w:rPr>
                <w:rFonts w:ascii="Times New Roman" w:hAnsi="Times New Roman"/>
                <w:sz w:val="28"/>
                <w:szCs w:val="28"/>
                <w:lang w:val="uk-UA"/>
              </w:rPr>
              <w:t>4.</w:t>
            </w:r>
            <w:r w:rsidR="000B050B" w:rsidRPr="003E7F7B">
              <w:rPr>
                <w:rFonts w:ascii="Times New Roman" w:hAnsi="Times New Roman"/>
                <w:sz w:val="28"/>
                <w:szCs w:val="28"/>
                <w:lang w:val="uk-UA"/>
              </w:rPr>
              <w:t>23</w:t>
            </w:r>
          </w:p>
        </w:tc>
        <w:tc>
          <w:tcPr>
            <w:tcW w:w="1910" w:type="dxa"/>
          </w:tcPr>
          <w:p w:rsidR="000B050B" w:rsidRPr="003E7F7B" w:rsidRDefault="000B050B" w:rsidP="00727B68">
            <w:pPr>
              <w:spacing w:after="0" w:line="440" w:lineRule="exact"/>
              <w:jc w:val="center"/>
              <w:rPr>
                <w:rFonts w:ascii="Times New Roman" w:hAnsi="Times New Roman"/>
                <w:sz w:val="28"/>
                <w:szCs w:val="28"/>
                <w:lang w:val="uk-UA"/>
              </w:rPr>
            </w:pPr>
            <w:r w:rsidRPr="003E7F7B">
              <w:rPr>
                <w:rFonts w:ascii="Times New Roman" w:hAnsi="Times New Roman"/>
                <w:sz w:val="28"/>
                <w:szCs w:val="28"/>
                <w:lang w:val="uk-UA"/>
              </w:rPr>
              <w:t>&gt;500</w:t>
            </w:r>
          </w:p>
        </w:tc>
        <w:tc>
          <w:tcPr>
            <w:tcW w:w="1904" w:type="dxa"/>
          </w:tcPr>
          <w:p w:rsidR="000B050B" w:rsidRPr="003E7F7B" w:rsidRDefault="000B050B" w:rsidP="00727B68">
            <w:pPr>
              <w:spacing w:after="0" w:line="440" w:lineRule="exact"/>
              <w:jc w:val="center"/>
              <w:rPr>
                <w:rFonts w:ascii="Times New Roman" w:hAnsi="Times New Roman"/>
                <w:sz w:val="28"/>
                <w:szCs w:val="28"/>
                <w:lang w:val="uk-UA"/>
              </w:rPr>
            </w:pPr>
            <w:r w:rsidRPr="003E7F7B">
              <w:rPr>
                <w:rFonts w:ascii="Times New Roman" w:hAnsi="Times New Roman"/>
                <w:sz w:val="28"/>
                <w:szCs w:val="28"/>
                <w:lang w:val="uk-UA"/>
              </w:rPr>
              <w:t>&gt;500</w:t>
            </w:r>
          </w:p>
        </w:tc>
        <w:tc>
          <w:tcPr>
            <w:tcW w:w="1914" w:type="dxa"/>
          </w:tcPr>
          <w:p w:rsidR="000B050B" w:rsidRPr="003E7F7B" w:rsidRDefault="000B050B" w:rsidP="00727B68">
            <w:pPr>
              <w:spacing w:after="0" w:line="440" w:lineRule="exact"/>
              <w:jc w:val="center"/>
              <w:rPr>
                <w:rFonts w:ascii="Times New Roman" w:hAnsi="Times New Roman"/>
                <w:sz w:val="28"/>
                <w:szCs w:val="28"/>
                <w:lang w:val="uk-UA"/>
              </w:rPr>
            </w:pPr>
            <w:r w:rsidRPr="003E7F7B">
              <w:rPr>
                <w:rFonts w:ascii="Times New Roman" w:hAnsi="Times New Roman"/>
                <w:sz w:val="28"/>
                <w:szCs w:val="28"/>
                <w:lang w:val="uk-UA"/>
              </w:rPr>
              <w:t>&gt;500</w:t>
            </w:r>
          </w:p>
        </w:tc>
        <w:tc>
          <w:tcPr>
            <w:tcW w:w="1912" w:type="dxa"/>
          </w:tcPr>
          <w:p w:rsidR="000B050B" w:rsidRPr="003E7F7B" w:rsidRDefault="000B050B" w:rsidP="00727B68">
            <w:pPr>
              <w:spacing w:after="0" w:line="440" w:lineRule="exact"/>
              <w:jc w:val="center"/>
              <w:rPr>
                <w:rFonts w:ascii="Times New Roman" w:hAnsi="Times New Roman"/>
                <w:sz w:val="28"/>
                <w:szCs w:val="28"/>
                <w:lang w:val="uk-UA"/>
              </w:rPr>
            </w:pPr>
            <w:r w:rsidRPr="003E7F7B">
              <w:rPr>
                <w:rFonts w:ascii="Times New Roman" w:hAnsi="Times New Roman"/>
                <w:sz w:val="28"/>
                <w:szCs w:val="28"/>
                <w:lang w:val="uk-UA"/>
              </w:rPr>
              <w:t>&gt;500</w:t>
            </w:r>
          </w:p>
        </w:tc>
      </w:tr>
      <w:tr w:rsidR="000B050B" w:rsidRPr="003E7F7B" w:rsidTr="0010760B">
        <w:tc>
          <w:tcPr>
            <w:tcW w:w="1642" w:type="dxa"/>
          </w:tcPr>
          <w:p w:rsidR="000B050B" w:rsidRPr="003E7F7B" w:rsidRDefault="007979DD" w:rsidP="00727B68">
            <w:pPr>
              <w:spacing w:after="0" w:line="440" w:lineRule="exact"/>
              <w:jc w:val="center"/>
              <w:rPr>
                <w:rFonts w:ascii="Times New Roman" w:hAnsi="Times New Roman"/>
                <w:sz w:val="28"/>
                <w:szCs w:val="28"/>
                <w:lang w:val="uk-UA"/>
              </w:rPr>
            </w:pPr>
            <w:r>
              <w:rPr>
                <w:rFonts w:ascii="Times New Roman" w:hAnsi="Times New Roman"/>
                <w:sz w:val="28"/>
                <w:szCs w:val="28"/>
                <w:lang w:val="uk-UA"/>
              </w:rPr>
              <w:t>4.</w:t>
            </w:r>
            <w:r w:rsidR="000B050B" w:rsidRPr="003E7F7B">
              <w:rPr>
                <w:rFonts w:ascii="Times New Roman" w:hAnsi="Times New Roman"/>
                <w:sz w:val="28"/>
                <w:szCs w:val="28"/>
                <w:lang w:val="uk-UA"/>
              </w:rPr>
              <w:t>24</w:t>
            </w:r>
          </w:p>
        </w:tc>
        <w:tc>
          <w:tcPr>
            <w:tcW w:w="1910" w:type="dxa"/>
          </w:tcPr>
          <w:p w:rsidR="000B050B" w:rsidRPr="003E7F7B" w:rsidRDefault="000B050B" w:rsidP="00727B68">
            <w:pPr>
              <w:spacing w:after="0" w:line="440" w:lineRule="exact"/>
              <w:jc w:val="center"/>
              <w:rPr>
                <w:rFonts w:ascii="Times New Roman" w:hAnsi="Times New Roman"/>
                <w:sz w:val="28"/>
                <w:szCs w:val="28"/>
                <w:lang w:val="uk-UA"/>
              </w:rPr>
            </w:pPr>
            <w:r w:rsidRPr="003E7F7B">
              <w:rPr>
                <w:rFonts w:ascii="Times New Roman" w:hAnsi="Times New Roman"/>
                <w:sz w:val="28"/>
                <w:szCs w:val="28"/>
                <w:lang w:val="uk-UA"/>
              </w:rPr>
              <w:t>&gt;500</w:t>
            </w:r>
          </w:p>
        </w:tc>
        <w:tc>
          <w:tcPr>
            <w:tcW w:w="1904" w:type="dxa"/>
          </w:tcPr>
          <w:p w:rsidR="000B050B" w:rsidRPr="003E7F7B" w:rsidRDefault="000B050B" w:rsidP="00727B68">
            <w:pPr>
              <w:spacing w:after="0" w:line="440" w:lineRule="exact"/>
              <w:jc w:val="center"/>
              <w:rPr>
                <w:rFonts w:ascii="Times New Roman" w:hAnsi="Times New Roman"/>
                <w:sz w:val="28"/>
                <w:szCs w:val="28"/>
                <w:lang w:val="uk-UA"/>
              </w:rPr>
            </w:pPr>
            <w:r w:rsidRPr="003E7F7B">
              <w:rPr>
                <w:rFonts w:ascii="Times New Roman" w:hAnsi="Times New Roman"/>
                <w:sz w:val="28"/>
                <w:szCs w:val="28"/>
                <w:lang w:val="uk-UA"/>
              </w:rPr>
              <w:t>500</w:t>
            </w:r>
          </w:p>
        </w:tc>
        <w:tc>
          <w:tcPr>
            <w:tcW w:w="1914" w:type="dxa"/>
          </w:tcPr>
          <w:p w:rsidR="000B050B" w:rsidRPr="003E7F7B" w:rsidRDefault="000B050B" w:rsidP="00727B68">
            <w:pPr>
              <w:spacing w:after="0" w:line="440" w:lineRule="exact"/>
              <w:jc w:val="center"/>
              <w:rPr>
                <w:rFonts w:ascii="Times New Roman" w:hAnsi="Times New Roman"/>
                <w:sz w:val="28"/>
                <w:szCs w:val="28"/>
                <w:lang w:val="uk-UA"/>
              </w:rPr>
            </w:pPr>
            <w:r w:rsidRPr="003E7F7B">
              <w:rPr>
                <w:rFonts w:ascii="Times New Roman" w:hAnsi="Times New Roman"/>
                <w:sz w:val="28"/>
                <w:szCs w:val="28"/>
                <w:lang w:val="uk-UA"/>
              </w:rPr>
              <w:t>&gt;500</w:t>
            </w:r>
          </w:p>
        </w:tc>
        <w:tc>
          <w:tcPr>
            <w:tcW w:w="1912" w:type="dxa"/>
          </w:tcPr>
          <w:p w:rsidR="000B050B" w:rsidRPr="003E7F7B" w:rsidRDefault="000B050B" w:rsidP="00727B68">
            <w:pPr>
              <w:spacing w:after="0" w:line="440" w:lineRule="exact"/>
              <w:jc w:val="center"/>
              <w:rPr>
                <w:rFonts w:ascii="Times New Roman" w:hAnsi="Times New Roman"/>
                <w:sz w:val="28"/>
                <w:szCs w:val="28"/>
                <w:lang w:val="uk-UA"/>
              </w:rPr>
            </w:pPr>
            <w:r w:rsidRPr="003E7F7B">
              <w:rPr>
                <w:rFonts w:ascii="Times New Roman" w:hAnsi="Times New Roman"/>
                <w:sz w:val="28"/>
                <w:szCs w:val="28"/>
                <w:lang w:val="uk-UA"/>
              </w:rPr>
              <w:t>&gt;500</w:t>
            </w:r>
          </w:p>
        </w:tc>
      </w:tr>
      <w:tr w:rsidR="000B050B" w:rsidRPr="003E7F7B" w:rsidTr="0010760B">
        <w:tc>
          <w:tcPr>
            <w:tcW w:w="1642" w:type="dxa"/>
          </w:tcPr>
          <w:p w:rsidR="000B050B" w:rsidRPr="003E7F7B" w:rsidRDefault="007979DD" w:rsidP="00727B68">
            <w:pPr>
              <w:spacing w:after="0" w:line="440" w:lineRule="exact"/>
              <w:jc w:val="center"/>
              <w:rPr>
                <w:rFonts w:ascii="Times New Roman" w:hAnsi="Times New Roman"/>
                <w:sz w:val="28"/>
                <w:szCs w:val="28"/>
                <w:lang w:val="uk-UA"/>
              </w:rPr>
            </w:pPr>
            <w:r>
              <w:rPr>
                <w:rFonts w:ascii="Times New Roman" w:hAnsi="Times New Roman"/>
                <w:sz w:val="28"/>
                <w:szCs w:val="28"/>
                <w:lang w:val="uk-UA"/>
              </w:rPr>
              <w:t>4.</w:t>
            </w:r>
            <w:r w:rsidR="000B050B" w:rsidRPr="003E7F7B">
              <w:rPr>
                <w:rFonts w:ascii="Times New Roman" w:hAnsi="Times New Roman"/>
                <w:sz w:val="28"/>
                <w:szCs w:val="28"/>
                <w:lang w:val="uk-UA"/>
              </w:rPr>
              <w:t>25</w:t>
            </w:r>
          </w:p>
        </w:tc>
        <w:tc>
          <w:tcPr>
            <w:tcW w:w="1910" w:type="dxa"/>
          </w:tcPr>
          <w:p w:rsidR="000B050B" w:rsidRPr="003E7F7B" w:rsidRDefault="000B050B" w:rsidP="00727B68">
            <w:pPr>
              <w:spacing w:after="0" w:line="440" w:lineRule="exact"/>
              <w:jc w:val="center"/>
              <w:rPr>
                <w:rFonts w:ascii="Times New Roman" w:hAnsi="Times New Roman"/>
                <w:sz w:val="28"/>
                <w:szCs w:val="28"/>
                <w:lang w:val="uk-UA"/>
              </w:rPr>
            </w:pPr>
            <w:r w:rsidRPr="003E7F7B">
              <w:rPr>
                <w:rFonts w:ascii="Times New Roman" w:hAnsi="Times New Roman"/>
                <w:sz w:val="28"/>
                <w:szCs w:val="28"/>
                <w:lang w:val="uk-UA"/>
              </w:rPr>
              <w:t>&gt;500</w:t>
            </w:r>
          </w:p>
        </w:tc>
        <w:tc>
          <w:tcPr>
            <w:tcW w:w="1904" w:type="dxa"/>
          </w:tcPr>
          <w:p w:rsidR="000B050B" w:rsidRPr="003E7F7B" w:rsidRDefault="000B050B" w:rsidP="00727B68">
            <w:pPr>
              <w:spacing w:after="0" w:line="440" w:lineRule="exact"/>
              <w:jc w:val="center"/>
              <w:rPr>
                <w:rFonts w:ascii="Times New Roman" w:hAnsi="Times New Roman"/>
                <w:sz w:val="28"/>
                <w:szCs w:val="28"/>
                <w:lang w:val="uk-UA"/>
              </w:rPr>
            </w:pPr>
            <w:r w:rsidRPr="003E7F7B">
              <w:rPr>
                <w:rFonts w:ascii="Times New Roman" w:hAnsi="Times New Roman"/>
                <w:sz w:val="28"/>
                <w:szCs w:val="28"/>
                <w:lang w:val="uk-UA"/>
              </w:rPr>
              <w:t>500</w:t>
            </w:r>
          </w:p>
        </w:tc>
        <w:tc>
          <w:tcPr>
            <w:tcW w:w="1914" w:type="dxa"/>
          </w:tcPr>
          <w:p w:rsidR="000B050B" w:rsidRPr="003E7F7B" w:rsidRDefault="000B050B" w:rsidP="00727B68">
            <w:pPr>
              <w:spacing w:after="0" w:line="440" w:lineRule="exact"/>
              <w:jc w:val="center"/>
              <w:rPr>
                <w:rFonts w:ascii="Times New Roman" w:hAnsi="Times New Roman"/>
                <w:sz w:val="28"/>
                <w:szCs w:val="28"/>
                <w:lang w:val="uk-UA"/>
              </w:rPr>
            </w:pPr>
            <w:r w:rsidRPr="003E7F7B">
              <w:rPr>
                <w:rFonts w:ascii="Times New Roman" w:hAnsi="Times New Roman"/>
                <w:sz w:val="28"/>
                <w:szCs w:val="28"/>
                <w:lang w:val="uk-UA"/>
              </w:rPr>
              <w:t>&gt;500</w:t>
            </w:r>
          </w:p>
        </w:tc>
        <w:tc>
          <w:tcPr>
            <w:tcW w:w="1912" w:type="dxa"/>
          </w:tcPr>
          <w:p w:rsidR="000B050B" w:rsidRPr="003E7F7B" w:rsidRDefault="000B050B" w:rsidP="00727B68">
            <w:pPr>
              <w:spacing w:after="0" w:line="440" w:lineRule="exact"/>
              <w:jc w:val="center"/>
              <w:rPr>
                <w:rFonts w:ascii="Times New Roman" w:hAnsi="Times New Roman"/>
                <w:sz w:val="28"/>
                <w:szCs w:val="28"/>
                <w:lang w:val="uk-UA"/>
              </w:rPr>
            </w:pPr>
            <w:r w:rsidRPr="003E7F7B">
              <w:rPr>
                <w:rFonts w:ascii="Times New Roman" w:hAnsi="Times New Roman"/>
                <w:sz w:val="28"/>
                <w:szCs w:val="28"/>
                <w:lang w:val="uk-UA"/>
              </w:rPr>
              <w:t>&gt;500</w:t>
            </w:r>
          </w:p>
        </w:tc>
      </w:tr>
      <w:tr w:rsidR="000B050B" w:rsidRPr="003E7F7B" w:rsidTr="0010760B">
        <w:tc>
          <w:tcPr>
            <w:tcW w:w="1642" w:type="dxa"/>
          </w:tcPr>
          <w:p w:rsidR="003A1589" w:rsidRPr="003E7F7B" w:rsidRDefault="007979DD" w:rsidP="00AF6698">
            <w:pPr>
              <w:spacing w:after="0" w:line="440" w:lineRule="exact"/>
              <w:jc w:val="center"/>
              <w:rPr>
                <w:rFonts w:ascii="Times New Roman" w:hAnsi="Times New Roman"/>
                <w:sz w:val="28"/>
                <w:szCs w:val="28"/>
                <w:lang w:val="uk-UA"/>
              </w:rPr>
            </w:pPr>
            <w:r>
              <w:rPr>
                <w:rFonts w:ascii="Times New Roman" w:hAnsi="Times New Roman"/>
                <w:sz w:val="28"/>
                <w:szCs w:val="28"/>
                <w:lang w:val="uk-UA"/>
              </w:rPr>
              <w:t>4.</w:t>
            </w:r>
            <w:r w:rsidR="000B050B" w:rsidRPr="003E7F7B">
              <w:rPr>
                <w:rFonts w:ascii="Times New Roman" w:hAnsi="Times New Roman"/>
                <w:sz w:val="28"/>
                <w:szCs w:val="28"/>
                <w:lang w:val="uk-UA"/>
              </w:rPr>
              <w:t>26</w:t>
            </w:r>
          </w:p>
        </w:tc>
        <w:tc>
          <w:tcPr>
            <w:tcW w:w="1910" w:type="dxa"/>
          </w:tcPr>
          <w:p w:rsidR="000B050B" w:rsidRPr="003E7F7B" w:rsidRDefault="000B050B" w:rsidP="00727B68">
            <w:pPr>
              <w:spacing w:after="0" w:line="440" w:lineRule="exact"/>
              <w:jc w:val="center"/>
              <w:rPr>
                <w:rFonts w:ascii="Times New Roman" w:hAnsi="Times New Roman"/>
                <w:sz w:val="28"/>
                <w:szCs w:val="28"/>
                <w:lang w:val="uk-UA"/>
              </w:rPr>
            </w:pPr>
            <w:r w:rsidRPr="003E7F7B">
              <w:rPr>
                <w:rFonts w:ascii="Times New Roman" w:hAnsi="Times New Roman"/>
                <w:sz w:val="28"/>
                <w:szCs w:val="28"/>
                <w:lang w:val="uk-UA"/>
              </w:rPr>
              <w:t>&gt;500</w:t>
            </w:r>
          </w:p>
        </w:tc>
        <w:tc>
          <w:tcPr>
            <w:tcW w:w="1904" w:type="dxa"/>
          </w:tcPr>
          <w:p w:rsidR="000B050B" w:rsidRPr="003E7F7B" w:rsidRDefault="000B050B" w:rsidP="00727B68">
            <w:pPr>
              <w:spacing w:after="0" w:line="440" w:lineRule="exact"/>
              <w:jc w:val="center"/>
              <w:rPr>
                <w:rFonts w:ascii="Times New Roman" w:hAnsi="Times New Roman"/>
                <w:sz w:val="28"/>
                <w:szCs w:val="28"/>
                <w:lang w:val="uk-UA"/>
              </w:rPr>
            </w:pPr>
            <w:r w:rsidRPr="003E7F7B">
              <w:rPr>
                <w:rFonts w:ascii="Times New Roman" w:hAnsi="Times New Roman"/>
                <w:sz w:val="28"/>
                <w:szCs w:val="28"/>
                <w:lang w:val="uk-UA"/>
              </w:rPr>
              <w:t>500</w:t>
            </w:r>
          </w:p>
        </w:tc>
        <w:tc>
          <w:tcPr>
            <w:tcW w:w="1914" w:type="dxa"/>
          </w:tcPr>
          <w:p w:rsidR="000B050B" w:rsidRPr="003E7F7B" w:rsidRDefault="000B050B" w:rsidP="00727B68">
            <w:pPr>
              <w:spacing w:after="0" w:line="440" w:lineRule="exact"/>
              <w:jc w:val="center"/>
              <w:rPr>
                <w:rFonts w:ascii="Times New Roman" w:hAnsi="Times New Roman"/>
                <w:sz w:val="28"/>
                <w:szCs w:val="28"/>
                <w:lang w:val="uk-UA"/>
              </w:rPr>
            </w:pPr>
            <w:r w:rsidRPr="003E7F7B">
              <w:rPr>
                <w:rFonts w:ascii="Times New Roman" w:hAnsi="Times New Roman"/>
                <w:sz w:val="28"/>
                <w:szCs w:val="28"/>
                <w:lang w:val="uk-UA"/>
              </w:rPr>
              <w:t>500</w:t>
            </w:r>
          </w:p>
        </w:tc>
        <w:tc>
          <w:tcPr>
            <w:tcW w:w="1912" w:type="dxa"/>
          </w:tcPr>
          <w:p w:rsidR="000B050B" w:rsidRPr="003E7F7B" w:rsidRDefault="000B050B" w:rsidP="00727B68">
            <w:pPr>
              <w:spacing w:after="0" w:line="440" w:lineRule="exact"/>
              <w:jc w:val="center"/>
              <w:rPr>
                <w:rFonts w:ascii="Times New Roman" w:hAnsi="Times New Roman"/>
                <w:sz w:val="28"/>
                <w:szCs w:val="28"/>
                <w:lang w:val="uk-UA"/>
              </w:rPr>
            </w:pPr>
            <w:r w:rsidRPr="003E7F7B">
              <w:rPr>
                <w:rFonts w:ascii="Times New Roman" w:hAnsi="Times New Roman"/>
                <w:sz w:val="28"/>
                <w:szCs w:val="28"/>
                <w:lang w:val="uk-UA"/>
              </w:rPr>
              <w:t>&gt;500</w:t>
            </w:r>
          </w:p>
        </w:tc>
      </w:tr>
      <w:tr w:rsidR="000B050B" w:rsidRPr="003E7F7B" w:rsidTr="0010760B">
        <w:tc>
          <w:tcPr>
            <w:tcW w:w="1642" w:type="dxa"/>
            <w:tcBorders>
              <w:top w:val="single" w:sz="6" w:space="0" w:color="000000"/>
              <w:left w:val="single" w:sz="6" w:space="0" w:color="000000"/>
              <w:bottom w:val="single" w:sz="6" w:space="0" w:color="000000"/>
              <w:right w:val="single" w:sz="6" w:space="0" w:color="000000"/>
            </w:tcBorders>
          </w:tcPr>
          <w:p w:rsidR="000B050B" w:rsidRPr="003E7F7B" w:rsidRDefault="007979DD" w:rsidP="00727B68">
            <w:pPr>
              <w:spacing w:after="0" w:line="440" w:lineRule="exact"/>
              <w:jc w:val="center"/>
              <w:rPr>
                <w:rFonts w:ascii="Times New Roman" w:hAnsi="Times New Roman"/>
                <w:sz w:val="28"/>
                <w:szCs w:val="28"/>
                <w:lang w:val="uk-UA"/>
              </w:rPr>
            </w:pPr>
            <w:r>
              <w:rPr>
                <w:rFonts w:ascii="Times New Roman" w:hAnsi="Times New Roman"/>
                <w:sz w:val="28"/>
                <w:szCs w:val="28"/>
                <w:lang w:val="uk-UA"/>
              </w:rPr>
              <w:t>4.</w:t>
            </w:r>
            <w:r w:rsidR="000B050B" w:rsidRPr="003E7F7B">
              <w:rPr>
                <w:rFonts w:ascii="Times New Roman" w:hAnsi="Times New Roman"/>
                <w:sz w:val="28"/>
                <w:szCs w:val="28"/>
                <w:lang w:val="uk-UA"/>
              </w:rPr>
              <w:t>27</w:t>
            </w:r>
          </w:p>
        </w:tc>
        <w:tc>
          <w:tcPr>
            <w:tcW w:w="1910" w:type="dxa"/>
            <w:tcBorders>
              <w:top w:val="single" w:sz="6" w:space="0" w:color="000000"/>
              <w:left w:val="single" w:sz="6" w:space="0" w:color="000000"/>
              <w:bottom w:val="single" w:sz="6" w:space="0" w:color="000000"/>
              <w:right w:val="single" w:sz="6" w:space="0" w:color="000000"/>
            </w:tcBorders>
          </w:tcPr>
          <w:p w:rsidR="000B050B" w:rsidRPr="003E7F7B" w:rsidRDefault="000B050B" w:rsidP="00727B68">
            <w:pPr>
              <w:spacing w:after="0" w:line="440" w:lineRule="exact"/>
              <w:jc w:val="center"/>
              <w:rPr>
                <w:rFonts w:ascii="Times New Roman" w:hAnsi="Times New Roman"/>
                <w:sz w:val="28"/>
                <w:szCs w:val="28"/>
                <w:lang w:val="uk-UA"/>
              </w:rPr>
            </w:pPr>
            <w:r w:rsidRPr="003E7F7B">
              <w:rPr>
                <w:rFonts w:ascii="Times New Roman" w:hAnsi="Times New Roman"/>
                <w:sz w:val="28"/>
                <w:szCs w:val="28"/>
                <w:lang w:val="uk-UA"/>
              </w:rPr>
              <w:t>&gt;500</w:t>
            </w:r>
          </w:p>
        </w:tc>
        <w:tc>
          <w:tcPr>
            <w:tcW w:w="1904" w:type="dxa"/>
            <w:tcBorders>
              <w:top w:val="single" w:sz="6" w:space="0" w:color="000000"/>
              <w:left w:val="single" w:sz="6" w:space="0" w:color="000000"/>
              <w:bottom w:val="single" w:sz="6" w:space="0" w:color="000000"/>
              <w:right w:val="single" w:sz="6" w:space="0" w:color="000000"/>
            </w:tcBorders>
          </w:tcPr>
          <w:p w:rsidR="000B050B" w:rsidRPr="003E7F7B" w:rsidRDefault="000B050B" w:rsidP="00727B68">
            <w:pPr>
              <w:spacing w:after="0" w:line="440" w:lineRule="exact"/>
              <w:jc w:val="center"/>
              <w:rPr>
                <w:rFonts w:ascii="Times New Roman" w:hAnsi="Times New Roman"/>
                <w:sz w:val="28"/>
                <w:szCs w:val="28"/>
                <w:lang w:val="uk-UA"/>
              </w:rPr>
            </w:pPr>
            <w:r w:rsidRPr="003E7F7B">
              <w:rPr>
                <w:rFonts w:ascii="Times New Roman" w:hAnsi="Times New Roman"/>
                <w:sz w:val="28"/>
                <w:szCs w:val="28"/>
                <w:lang w:val="uk-UA"/>
              </w:rPr>
              <w:t>500</w:t>
            </w:r>
          </w:p>
        </w:tc>
        <w:tc>
          <w:tcPr>
            <w:tcW w:w="1914" w:type="dxa"/>
            <w:tcBorders>
              <w:top w:val="single" w:sz="6" w:space="0" w:color="000000"/>
              <w:left w:val="single" w:sz="6" w:space="0" w:color="000000"/>
              <w:bottom w:val="single" w:sz="6" w:space="0" w:color="000000"/>
              <w:right w:val="single" w:sz="6" w:space="0" w:color="000000"/>
            </w:tcBorders>
          </w:tcPr>
          <w:p w:rsidR="000B050B" w:rsidRPr="003E7F7B" w:rsidRDefault="000B050B" w:rsidP="00727B68">
            <w:pPr>
              <w:spacing w:after="0" w:line="440" w:lineRule="exact"/>
              <w:jc w:val="center"/>
              <w:rPr>
                <w:rFonts w:ascii="Times New Roman" w:hAnsi="Times New Roman"/>
                <w:sz w:val="28"/>
                <w:szCs w:val="28"/>
                <w:lang w:val="uk-UA"/>
              </w:rPr>
            </w:pPr>
            <w:r w:rsidRPr="003E7F7B">
              <w:rPr>
                <w:rFonts w:ascii="Times New Roman" w:hAnsi="Times New Roman"/>
                <w:sz w:val="28"/>
                <w:szCs w:val="28"/>
                <w:lang w:val="uk-UA"/>
              </w:rPr>
              <w:t>&gt;500</w:t>
            </w:r>
          </w:p>
        </w:tc>
        <w:tc>
          <w:tcPr>
            <w:tcW w:w="1912" w:type="dxa"/>
            <w:tcBorders>
              <w:top w:val="single" w:sz="6" w:space="0" w:color="000000"/>
              <w:left w:val="single" w:sz="6" w:space="0" w:color="000000"/>
              <w:bottom w:val="single" w:sz="6" w:space="0" w:color="000000"/>
              <w:right w:val="single" w:sz="6" w:space="0" w:color="000000"/>
            </w:tcBorders>
          </w:tcPr>
          <w:p w:rsidR="000B050B" w:rsidRPr="003E7F7B" w:rsidRDefault="000B050B" w:rsidP="00727B68">
            <w:pPr>
              <w:spacing w:after="0" w:line="440" w:lineRule="exact"/>
              <w:jc w:val="center"/>
              <w:rPr>
                <w:rFonts w:ascii="Times New Roman" w:hAnsi="Times New Roman"/>
                <w:sz w:val="28"/>
                <w:szCs w:val="28"/>
                <w:lang w:val="uk-UA"/>
              </w:rPr>
            </w:pPr>
            <w:r w:rsidRPr="003E7F7B">
              <w:rPr>
                <w:rFonts w:ascii="Times New Roman" w:hAnsi="Times New Roman"/>
                <w:sz w:val="28"/>
                <w:szCs w:val="28"/>
                <w:lang w:val="uk-UA"/>
              </w:rPr>
              <w:t>&gt;500</w:t>
            </w:r>
          </w:p>
        </w:tc>
      </w:tr>
      <w:tr w:rsidR="000B050B" w:rsidRPr="003E7F7B" w:rsidTr="0010760B">
        <w:trPr>
          <w:trHeight w:val="221"/>
        </w:trPr>
        <w:tc>
          <w:tcPr>
            <w:tcW w:w="1642" w:type="dxa"/>
            <w:tcBorders>
              <w:top w:val="single" w:sz="6" w:space="0" w:color="000000"/>
              <w:left w:val="single" w:sz="6" w:space="0" w:color="000000"/>
              <w:bottom w:val="single" w:sz="6" w:space="0" w:color="000000"/>
              <w:right w:val="single" w:sz="6" w:space="0" w:color="000000"/>
            </w:tcBorders>
          </w:tcPr>
          <w:p w:rsidR="000B050B" w:rsidRPr="003E7F7B" w:rsidRDefault="007979DD" w:rsidP="00727B68">
            <w:pPr>
              <w:spacing w:after="0" w:line="440" w:lineRule="exact"/>
              <w:jc w:val="center"/>
              <w:rPr>
                <w:rFonts w:ascii="Times New Roman" w:hAnsi="Times New Roman"/>
                <w:sz w:val="28"/>
                <w:szCs w:val="28"/>
                <w:lang w:val="uk-UA"/>
              </w:rPr>
            </w:pPr>
            <w:r>
              <w:rPr>
                <w:rFonts w:ascii="Times New Roman" w:hAnsi="Times New Roman"/>
                <w:sz w:val="28"/>
                <w:szCs w:val="28"/>
                <w:lang w:val="uk-UA"/>
              </w:rPr>
              <w:t>4.</w:t>
            </w:r>
            <w:r w:rsidR="000B050B" w:rsidRPr="003E7F7B">
              <w:rPr>
                <w:rFonts w:ascii="Times New Roman" w:hAnsi="Times New Roman"/>
                <w:sz w:val="28"/>
                <w:szCs w:val="28"/>
                <w:lang w:val="uk-UA"/>
              </w:rPr>
              <w:t>28</w:t>
            </w:r>
          </w:p>
        </w:tc>
        <w:tc>
          <w:tcPr>
            <w:tcW w:w="1910" w:type="dxa"/>
            <w:tcBorders>
              <w:top w:val="single" w:sz="6" w:space="0" w:color="000000"/>
              <w:left w:val="single" w:sz="6" w:space="0" w:color="000000"/>
              <w:bottom w:val="single" w:sz="6" w:space="0" w:color="000000"/>
              <w:right w:val="single" w:sz="6" w:space="0" w:color="000000"/>
            </w:tcBorders>
          </w:tcPr>
          <w:p w:rsidR="000B050B" w:rsidRDefault="000B050B" w:rsidP="00727B68">
            <w:pPr>
              <w:spacing w:after="0" w:line="440" w:lineRule="exact"/>
              <w:jc w:val="center"/>
            </w:pPr>
            <w:r w:rsidRPr="00EF1ECC">
              <w:rPr>
                <w:rFonts w:ascii="Times New Roman" w:hAnsi="Times New Roman"/>
                <w:sz w:val="28"/>
                <w:szCs w:val="28"/>
                <w:lang w:val="uk-UA"/>
              </w:rPr>
              <w:t>&gt;500</w:t>
            </w:r>
          </w:p>
        </w:tc>
        <w:tc>
          <w:tcPr>
            <w:tcW w:w="1904" w:type="dxa"/>
            <w:tcBorders>
              <w:top w:val="single" w:sz="6" w:space="0" w:color="000000"/>
              <w:left w:val="single" w:sz="6" w:space="0" w:color="000000"/>
              <w:bottom w:val="single" w:sz="6" w:space="0" w:color="000000"/>
              <w:right w:val="single" w:sz="6" w:space="0" w:color="000000"/>
            </w:tcBorders>
          </w:tcPr>
          <w:p w:rsidR="000B050B" w:rsidRDefault="000B050B" w:rsidP="00727B68">
            <w:pPr>
              <w:spacing w:after="0" w:line="440" w:lineRule="exact"/>
              <w:jc w:val="center"/>
            </w:pPr>
            <w:r w:rsidRPr="00EF1ECC">
              <w:rPr>
                <w:rFonts w:ascii="Times New Roman" w:hAnsi="Times New Roman"/>
                <w:sz w:val="28"/>
                <w:szCs w:val="28"/>
                <w:lang w:val="uk-UA"/>
              </w:rPr>
              <w:t>&gt;500</w:t>
            </w:r>
          </w:p>
        </w:tc>
        <w:tc>
          <w:tcPr>
            <w:tcW w:w="1914" w:type="dxa"/>
            <w:tcBorders>
              <w:top w:val="single" w:sz="6" w:space="0" w:color="000000"/>
              <w:left w:val="single" w:sz="6" w:space="0" w:color="000000"/>
              <w:bottom w:val="single" w:sz="6" w:space="0" w:color="000000"/>
              <w:right w:val="single" w:sz="6" w:space="0" w:color="000000"/>
            </w:tcBorders>
          </w:tcPr>
          <w:p w:rsidR="004429AF" w:rsidRPr="004429AF" w:rsidRDefault="000B050B" w:rsidP="00727B68">
            <w:pPr>
              <w:spacing w:after="0" w:line="440" w:lineRule="exact"/>
              <w:jc w:val="center"/>
              <w:rPr>
                <w:rFonts w:ascii="Times New Roman" w:hAnsi="Times New Roman"/>
                <w:sz w:val="28"/>
                <w:szCs w:val="28"/>
                <w:lang w:val="uk-UA"/>
              </w:rPr>
            </w:pPr>
            <w:r w:rsidRPr="00EF1ECC">
              <w:rPr>
                <w:rFonts w:ascii="Times New Roman" w:hAnsi="Times New Roman"/>
                <w:sz w:val="28"/>
                <w:szCs w:val="28"/>
                <w:lang w:val="uk-UA"/>
              </w:rPr>
              <w:t>&gt;500</w:t>
            </w:r>
          </w:p>
        </w:tc>
        <w:tc>
          <w:tcPr>
            <w:tcW w:w="1912" w:type="dxa"/>
            <w:tcBorders>
              <w:top w:val="single" w:sz="6" w:space="0" w:color="000000"/>
              <w:left w:val="single" w:sz="6" w:space="0" w:color="000000"/>
              <w:bottom w:val="single" w:sz="6" w:space="0" w:color="000000"/>
              <w:right w:val="single" w:sz="6" w:space="0" w:color="000000"/>
            </w:tcBorders>
          </w:tcPr>
          <w:p w:rsidR="000B050B" w:rsidRDefault="000B050B" w:rsidP="00727B68">
            <w:pPr>
              <w:spacing w:after="0" w:line="440" w:lineRule="exact"/>
              <w:jc w:val="center"/>
            </w:pPr>
            <w:r w:rsidRPr="00EF1ECC">
              <w:rPr>
                <w:rFonts w:ascii="Times New Roman" w:hAnsi="Times New Roman"/>
                <w:sz w:val="28"/>
                <w:szCs w:val="28"/>
                <w:lang w:val="uk-UA"/>
              </w:rPr>
              <w:t>&gt;500</w:t>
            </w:r>
          </w:p>
        </w:tc>
      </w:tr>
      <w:tr w:rsidR="000B050B" w:rsidRPr="003E7F7B" w:rsidTr="0010760B">
        <w:tc>
          <w:tcPr>
            <w:tcW w:w="1642" w:type="dxa"/>
            <w:tcBorders>
              <w:top w:val="single" w:sz="6" w:space="0" w:color="000000"/>
            </w:tcBorders>
          </w:tcPr>
          <w:p w:rsidR="000B050B" w:rsidRPr="003E7F7B" w:rsidRDefault="007979DD" w:rsidP="00727B68">
            <w:pPr>
              <w:spacing w:after="0" w:line="440" w:lineRule="exact"/>
              <w:jc w:val="center"/>
              <w:rPr>
                <w:rFonts w:ascii="Times New Roman" w:hAnsi="Times New Roman"/>
                <w:sz w:val="28"/>
                <w:szCs w:val="28"/>
                <w:lang w:val="uk-UA"/>
              </w:rPr>
            </w:pPr>
            <w:r>
              <w:rPr>
                <w:rFonts w:ascii="Times New Roman" w:hAnsi="Times New Roman"/>
                <w:sz w:val="28"/>
                <w:szCs w:val="28"/>
                <w:lang w:val="uk-UA"/>
              </w:rPr>
              <w:t>4.</w:t>
            </w:r>
            <w:r w:rsidR="000B050B" w:rsidRPr="003E7F7B">
              <w:rPr>
                <w:rFonts w:ascii="Times New Roman" w:hAnsi="Times New Roman"/>
                <w:sz w:val="28"/>
                <w:szCs w:val="28"/>
                <w:lang w:val="uk-UA"/>
              </w:rPr>
              <w:t>29</w:t>
            </w:r>
          </w:p>
        </w:tc>
        <w:tc>
          <w:tcPr>
            <w:tcW w:w="1910" w:type="dxa"/>
            <w:tcBorders>
              <w:top w:val="single" w:sz="6" w:space="0" w:color="000000"/>
            </w:tcBorders>
          </w:tcPr>
          <w:p w:rsidR="000B050B" w:rsidRPr="003E7F7B" w:rsidRDefault="000B050B" w:rsidP="00727B68">
            <w:pPr>
              <w:spacing w:after="0" w:line="440" w:lineRule="exact"/>
              <w:jc w:val="center"/>
              <w:rPr>
                <w:rFonts w:ascii="Times New Roman" w:hAnsi="Times New Roman"/>
                <w:sz w:val="28"/>
                <w:szCs w:val="28"/>
                <w:lang w:val="uk-UA"/>
              </w:rPr>
            </w:pPr>
            <w:r w:rsidRPr="003E7F7B">
              <w:rPr>
                <w:rFonts w:ascii="Times New Roman" w:hAnsi="Times New Roman"/>
                <w:sz w:val="28"/>
                <w:szCs w:val="28"/>
                <w:lang w:val="uk-UA"/>
              </w:rPr>
              <w:t>&gt;500</w:t>
            </w:r>
          </w:p>
        </w:tc>
        <w:tc>
          <w:tcPr>
            <w:tcW w:w="1904" w:type="dxa"/>
            <w:tcBorders>
              <w:top w:val="single" w:sz="6" w:space="0" w:color="000000"/>
            </w:tcBorders>
          </w:tcPr>
          <w:p w:rsidR="000B050B" w:rsidRPr="003E7F7B" w:rsidRDefault="000B050B" w:rsidP="00727B68">
            <w:pPr>
              <w:spacing w:after="0" w:line="440" w:lineRule="exact"/>
              <w:jc w:val="center"/>
              <w:rPr>
                <w:rFonts w:ascii="Times New Roman" w:hAnsi="Times New Roman"/>
                <w:sz w:val="28"/>
                <w:szCs w:val="28"/>
                <w:lang w:val="uk-UA"/>
              </w:rPr>
            </w:pPr>
            <w:r w:rsidRPr="003E7F7B">
              <w:rPr>
                <w:rFonts w:ascii="Times New Roman" w:hAnsi="Times New Roman"/>
                <w:sz w:val="28"/>
                <w:szCs w:val="28"/>
                <w:lang w:val="uk-UA"/>
              </w:rPr>
              <w:t>&gt;500</w:t>
            </w:r>
          </w:p>
        </w:tc>
        <w:tc>
          <w:tcPr>
            <w:tcW w:w="1914" w:type="dxa"/>
            <w:tcBorders>
              <w:top w:val="single" w:sz="6" w:space="0" w:color="000000"/>
            </w:tcBorders>
          </w:tcPr>
          <w:p w:rsidR="000B050B" w:rsidRPr="003E7F7B" w:rsidRDefault="000B050B" w:rsidP="00727B68">
            <w:pPr>
              <w:spacing w:after="0" w:line="440" w:lineRule="exact"/>
              <w:jc w:val="center"/>
              <w:rPr>
                <w:rFonts w:ascii="Times New Roman" w:hAnsi="Times New Roman"/>
                <w:sz w:val="28"/>
                <w:szCs w:val="28"/>
                <w:lang w:val="uk-UA"/>
              </w:rPr>
            </w:pPr>
            <w:r w:rsidRPr="003E7F7B">
              <w:rPr>
                <w:rFonts w:ascii="Times New Roman" w:hAnsi="Times New Roman"/>
                <w:sz w:val="28"/>
                <w:szCs w:val="28"/>
                <w:lang w:val="uk-UA"/>
              </w:rPr>
              <w:t>&gt;500</w:t>
            </w:r>
          </w:p>
        </w:tc>
        <w:tc>
          <w:tcPr>
            <w:tcW w:w="1912" w:type="dxa"/>
            <w:tcBorders>
              <w:top w:val="single" w:sz="6" w:space="0" w:color="000000"/>
            </w:tcBorders>
          </w:tcPr>
          <w:p w:rsidR="000B050B" w:rsidRPr="003E7F7B" w:rsidRDefault="000B050B" w:rsidP="00727B68">
            <w:pPr>
              <w:spacing w:after="0" w:line="440" w:lineRule="exact"/>
              <w:jc w:val="center"/>
              <w:rPr>
                <w:rFonts w:ascii="Times New Roman" w:hAnsi="Times New Roman"/>
                <w:sz w:val="28"/>
                <w:szCs w:val="28"/>
                <w:lang w:val="uk-UA"/>
              </w:rPr>
            </w:pPr>
            <w:r w:rsidRPr="003E7F7B">
              <w:rPr>
                <w:rFonts w:ascii="Times New Roman" w:hAnsi="Times New Roman"/>
                <w:sz w:val="28"/>
                <w:szCs w:val="28"/>
                <w:lang w:val="uk-UA"/>
              </w:rPr>
              <w:t>&gt;500</w:t>
            </w:r>
          </w:p>
        </w:tc>
      </w:tr>
      <w:tr w:rsidR="000B050B" w:rsidRPr="003E7F7B" w:rsidTr="0010760B">
        <w:tc>
          <w:tcPr>
            <w:tcW w:w="1642" w:type="dxa"/>
          </w:tcPr>
          <w:p w:rsidR="000B050B" w:rsidRPr="003E7F7B" w:rsidRDefault="007979DD" w:rsidP="00727B68">
            <w:pPr>
              <w:spacing w:after="0" w:line="440" w:lineRule="exact"/>
              <w:jc w:val="center"/>
              <w:rPr>
                <w:rFonts w:ascii="Times New Roman" w:hAnsi="Times New Roman"/>
                <w:sz w:val="28"/>
                <w:szCs w:val="28"/>
                <w:lang w:val="uk-UA"/>
              </w:rPr>
            </w:pPr>
            <w:r>
              <w:rPr>
                <w:rFonts w:ascii="Times New Roman" w:hAnsi="Times New Roman"/>
                <w:sz w:val="28"/>
                <w:szCs w:val="28"/>
                <w:lang w:val="uk-UA"/>
              </w:rPr>
              <w:t>4.</w:t>
            </w:r>
            <w:r w:rsidR="000B050B" w:rsidRPr="003E7F7B">
              <w:rPr>
                <w:rFonts w:ascii="Times New Roman" w:hAnsi="Times New Roman"/>
                <w:sz w:val="28"/>
                <w:szCs w:val="28"/>
                <w:lang w:val="uk-UA"/>
              </w:rPr>
              <w:t>30</w:t>
            </w:r>
          </w:p>
        </w:tc>
        <w:tc>
          <w:tcPr>
            <w:tcW w:w="1910" w:type="dxa"/>
          </w:tcPr>
          <w:p w:rsidR="000B050B" w:rsidRPr="003E7F7B" w:rsidRDefault="000B050B" w:rsidP="00727B68">
            <w:pPr>
              <w:spacing w:after="0" w:line="440" w:lineRule="exact"/>
              <w:jc w:val="center"/>
              <w:rPr>
                <w:rFonts w:ascii="Times New Roman" w:hAnsi="Times New Roman"/>
                <w:sz w:val="28"/>
                <w:szCs w:val="28"/>
                <w:lang w:val="uk-UA"/>
              </w:rPr>
            </w:pPr>
            <w:r w:rsidRPr="003E7F7B">
              <w:rPr>
                <w:rFonts w:ascii="Times New Roman" w:hAnsi="Times New Roman"/>
                <w:sz w:val="28"/>
                <w:szCs w:val="28"/>
                <w:lang w:val="uk-UA"/>
              </w:rPr>
              <w:t>12,5</w:t>
            </w:r>
          </w:p>
        </w:tc>
        <w:tc>
          <w:tcPr>
            <w:tcW w:w="1904" w:type="dxa"/>
          </w:tcPr>
          <w:p w:rsidR="000B050B" w:rsidRPr="003E7F7B" w:rsidRDefault="000B050B" w:rsidP="00727B68">
            <w:pPr>
              <w:spacing w:after="0" w:line="440" w:lineRule="exact"/>
              <w:jc w:val="center"/>
              <w:rPr>
                <w:rFonts w:ascii="Times New Roman" w:hAnsi="Times New Roman"/>
                <w:sz w:val="28"/>
                <w:szCs w:val="28"/>
                <w:lang w:val="uk-UA"/>
              </w:rPr>
            </w:pPr>
            <w:r w:rsidRPr="003E7F7B">
              <w:rPr>
                <w:rFonts w:ascii="Times New Roman" w:hAnsi="Times New Roman"/>
                <w:sz w:val="28"/>
                <w:szCs w:val="28"/>
                <w:lang w:val="uk-UA"/>
              </w:rPr>
              <w:t>-</w:t>
            </w:r>
          </w:p>
        </w:tc>
        <w:tc>
          <w:tcPr>
            <w:tcW w:w="1914" w:type="dxa"/>
          </w:tcPr>
          <w:p w:rsidR="000B050B" w:rsidRPr="003E7F7B" w:rsidRDefault="000B050B" w:rsidP="00727B68">
            <w:pPr>
              <w:spacing w:after="0" w:line="440" w:lineRule="exact"/>
              <w:jc w:val="center"/>
              <w:rPr>
                <w:rFonts w:ascii="Times New Roman" w:hAnsi="Times New Roman"/>
                <w:sz w:val="28"/>
                <w:szCs w:val="28"/>
                <w:lang w:val="uk-UA"/>
              </w:rPr>
            </w:pPr>
            <w:r w:rsidRPr="003E7F7B">
              <w:rPr>
                <w:rFonts w:ascii="Times New Roman" w:hAnsi="Times New Roman"/>
                <w:sz w:val="28"/>
                <w:szCs w:val="28"/>
                <w:lang w:val="uk-UA"/>
              </w:rPr>
              <w:t>&gt;250</w:t>
            </w:r>
          </w:p>
        </w:tc>
        <w:tc>
          <w:tcPr>
            <w:tcW w:w="1912" w:type="dxa"/>
          </w:tcPr>
          <w:p w:rsidR="000B050B" w:rsidRPr="003E7F7B" w:rsidRDefault="000B050B" w:rsidP="00727B68">
            <w:pPr>
              <w:spacing w:after="0" w:line="440" w:lineRule="exact"/>
              <w:jc w:val="center"/>
              <w:rPr>
                <w:rFonts w:ascii="Times New Roman" w:hAnsi="Times New Roman"/>
                <w:sz w:val="28"/>
                <w:szCs w:val="28"/>
                <w:lang w:val="uk-UA"/>
              </w:rPr>
            </w:pPr>
            <w:r w:rsidRPr="003E7F7B">
              <w:rPr>
                <w:rFonts w:ascii="Times New Roman" w:hAnsi="Times New Roman"/>
                <w:sz w:val="28"/>
                <w:szCs w:val="28"/>
                <w:lang w:val="uk-UA"/>
              </w:rPr>
              <w:t>&gt;250</w:t>
            </w:r>
          </w:p>
        </w:tc>
      </w:tr>
      <w:tr w:rsidR="000B050B" w:rsidRPr="003E7F7B" w:rsidTr="0010760B">
        <w:tc>
          <w:tcPr>
            <w:tcW w:w="1642" w:type="dxa"/>
          </w:tcPr>
          <w:p w:rsidR="000B050B" w:rsidRPr="003E7F7B" w:rsidRDefault="007979DD" w:rsidP="00727B68">
            <w:pPr>
              <w:spacing w:after="0" w:line="440" w:lineRule="exact"/>
              <w:jc w:val="center"/>
              <w:rPr>
                <w:rFonts w:ascii="Times New Roman" w:hAnsi="Times New Roman"/>
                <w:sz w:val="28"/>
                <w:szCs w:val="28"/>
                <w:lang w:val="uk-UA"/>
              </w:rPr>
            </w:pPr>
            <w:r>
              <w:rPr>
                <w:rFonts w:ascii="Times New Roman" w:hAnsi="Times New Roman"/>
                <w:sz w:val="28"/>
                <w:szCs w:val="28"/>
                <w:lang w:val="uk-UA"/>
              </w:rPr>
              <w:t>4.</w:t>
            </w:r>
            <w:r w:rsidR="000B050B" w:rsidRPr="003E7F7B">
              <w:rPr>
                <w:rFonts w:ascii="Times New Roman" w:hAnsi="Times New Roman"/>
                <w:sz w:val="28"/>
                <w:szCs w:val="28"/>
                <w:lang w:val="uk-UA"/>
              </w:rPr>
              <w:t>31</w:t>
            </w:r>
          </w:p>
        </w:tc>
        <w:tc>
          <w:tcPr>
            <w:tcW w:w="1910" w:type="dxa"/>
          </w:tcPr>
          <w:p w:rsidR="000B050B" w:rsidRPr="003E7F7B" w:rsidRDefault="000B050B" w:rsidP="00727B68">
            <w:pPr>
              <w:spacing w:after="0" w:line="440" w:lineRule="exact"/>
              <w:jc w:val="center"/>
              <w:rPr>
                <w:rFonts w:ascii="Times New Roman" w:hAnsi="Times New Roman"/>
                <w:sz w:val="28"/>
                <w:szCs w:val="28"/>
                <w:lang w:val="uk-UA"/>
              </w:rPr>
            </w:pPr>
            <w:r w:rsidRPr="003E7F7B">
              <w:rPr>
                <w:rFonts w:ascii="Times New Roman" w:hAnsi="Times New Roman"/>
                <w:sz w:val="28"/>
                <w:szCs w:val="28"/>
                <w:lang w:val="uk-UA"/>
              </w:rPr>
              <w:t>50</w:t>
            </w:r>
          </w:p>
        </w:tc>
        <w:tc>
          <w:tcPr>
            <w:tcW w:w="1904" w:type="dxa"/>
          </w:tcPr>
          <w:p w:rsidR="000B050B" w:rsidRPr="003E7F7B" w:rsidRDefault="000B050B" w:rsidP="00727B68">
            <w:pPr>
              <w:spacing w:after="0" w:line="440" w:lineRule="exact"/>
              <w:jc w:val="center"/>
              <w:rPr>
                <w:rFonts w:ascii="Times New Roman" w:hAnsi="Times New Roman"/>
                <w:sz w:val="28"/>
                <w:szCs w:val="28"/>
                <w:lang w:val="uk-UA"/>
              </w:rPr>
            </w:pPr>
            <w:r w:rsidRPr="003E7F7B">
              <w:rPr>
                <w:rFonts w:ascii="Times New Roman" w:hAnsi="Times New Roman"/>
                <w:sz w:val="28"/>
                <w:szCs w:val="28"/>
                <w:lang w:val="uk-UA"/>
              </w:rPr>
              <w:t>-</w:t>
            </w:r>
          </w:p>
        </w:tc>
        <w:tc>
          <w:tcPr>
            <w:tcW w:w="1914" w:type="dxa"/>
          </w:tcPr>
          <w:p w:rsidR="000B050B" w:rsidRPr="003E7F7B" w:rsidRDefault="000B050B" w:rsidP="00727B68">
            <w:pPr>
              <w:spacing w:after="0" w:line="440" w:lineRule="exact"/>
              <w:jc w:val="center"/>
              <w:rPr>
                <w:rFonts w:ascii="Times New Roman" w:hAnsi="Times New Roman"/>
                <w:sz w:val="28"/>
                <w:szCs w:val="28"/>
                <w:lang w:val="uk-UA"/>
              </w:rPr>
            </w:pPr>
            <w:r w:rsidRPr="003E7F7B">
              <w:rPr>
                <w:rFonts w:ascii="Times New Roman" w:hAnsi="Times New Roman"/>
                <w:sz w:val="28"/>
                <w:szCs w:val="28"/>
                <w:lang w:val="uk-UA"/>
              </w:rPr>
              <w:t>50</w:t>
            </w:r>
          </w:p>
        </w:tc>
        <w:tc>
          <w:tcPr>
            <w:tcW w:w="1912" w:type="dxa"/>
          </w:tcPr>
          <w:p w:rsidR="000B050B" w:rsidRPr="003E7F7B" w:rsidRDefault="000B050B" w:rsidP="00727B68">
            <w:pPr>
              <w:spacing w:after="0" w:line="440" w:lineRule="exact"/>
              <w:jc w:val="center"/>
              <w:rPr>
                <w:rFonts w:ascii="Times New Roman" w:hAnsi="Times New Roman"/>
                <w:sz w:val="28"/>
                <w:szCs w:val="28"/>
                <w:lang w:val="uk-UA"/>
              </w:rPr>
            </w:pPr>
            <w:r w:rsidRPr="003E7F7B">
              <w:rPr>
                <w:rFonts w:ascii="Times New Roman" w:hAnsi="Times New Roman"/>
                <w:sz w:val="28"/>
                <w:szCs w:val="28"/>
                <w:lang w:val="uk-UA"/>
              </w:rPr>
              <w:t>100</w:t>
            </w:r>
          </w:p>
        </w:tc>
      </w:tr>
      <w:tr w:rsidR="000B050B" w:rsidRPr="003E7F7B" w:rsidTr="0010760B">
        <w:tc>
          <w:tcPr>
            <w:tcW w:w="1642" w:type="dxa"/>
          </w:tcPr>
          <w:p w:rsidR="000B050B" w:rsidRPr="003E7F7B" w:rsidRDefault="007979DD" w:rsidP="00727B68">
            <w:pPr>
              <w:spacing w:after="0" w:line="440" w:lineRule="exact"/>
              <w:jc w:val="center"/>
              <w:rPr>
                <w:rFonts w:ascii="Times New Roman" w:hAnsi="Times New Roman"/>
                <w:sz w:val="28"/>
                <w:szCs w:val="28"/>
                <w:lang w:val="uk-UA"/>
              </w:rPr>
            </w:pPr>
            <w:r>
              <w:rPr>
                <w:rFonts w:ascii="Times New Roman" w:hAnsi="Times New Roman"/>
                <w:sz w:val="28"/>
                <w:szCs w:val="28"/>
                <w:lang w:val="uk-UA"/>
              </w:rPr>
              <w:t>4.</w:t>
            </w:r>
            <w:r w:rsidR="000B050B" w:rsidRPr="003E7F7B">
              <w:rPr>
                <w:rFonts w:ascii="Times New Roman" w:hAnsi="Times New Roman"/>
                <w:sz w:val="28"/>
                <w:szCs w:val="28"/>
                <w:lang w:val="uk-UA"/>
              </w:rPr>
              <w:t>32</w:t>
            </w:r>
          </w:p>
        </w:tc>
        <w:tc>
          <w:tcPr>
            <w:tcW w:w="1910" w:type="dxa"/>
          </w:tcPr>
          <w:p w:rsidR="000B050B" w:rsidRPr="003E7F7B" w:rsidRDefault="000B050B" w:rsidP="00727B68">
            <w:pPr>
              <w:spacing w:after="0" w:line="440" w:lineRule="exact"/>
              <w:jc w:val="center"/>
              <w:rPr>
                <w:rFonts w:ascii="Times New Roman" w:hAnsi="Times New Roman"/>
                <w:sz w:val="28"/>
                <w:szCs w:val="28"/>
                <w:lang w:val="uk-UA"/>
              </w:rPr>
            </w:pPr>
            <w:r>
              <w:rPr>
                <w:rFonts w:ascii="Times New Roman" w:hAnsi="Times New Roman"/>
                <w:sz w:val="28"/>
                <w:szCs w:val="28"/>
                <w:lang w:val="uk-UA"/>
              </w:rPr>
              <w:t>-</w:t>
            </w:r>
          </w:p>
        </w:tc>
        <w:tc>
          <w:tcPr>
            <w:tcW w:w="1904" w:type="dxa"/>
          </w:tcPr>
          <w:p w:rsidR="000B050B" w:rsidRPr="003E7F7B" w:rsidRDefault="000B050B" w:rsidP="00727B68">
            <w:pPr>
              <w:spacing w:after="0" w:line="440" w:lineRule="exact"/>
              <w:jc w:val="center"/>
              <w:rPr>
                <w:rFonts w:ascii="Times New Roman" w:hAnsi="Times New Roman"/>
                <w:sz w:val="28"/>
                <w:szCs w:val="28"/>
                <w:lang w:val="uk-UA"/>
              </w:rPr>
            </w:pPr>
            <w:r>
              <w:rPr>
                <w:rFonts w:ascii="Times New Roman" w:hAnsi="Times New Roman"/>
                <w:sz w:val="28"/>
                <w:szCs w:val="28"/>
                <w:lang w:val="uk-UA"/>
              </w:rPr>
              <w:t>-</w:t>
            </w:r>
          </w:p>
        </w:tc>
        <w:tc>
          <w:tcPr>
            <w:tcW w:w="1914" w:type="dxa"/>
          </w:tcPr>
          <w:p w:rsidR="000B050B" w:rsidRPr="003E7F7B" w:rsidRDefault="000B050B" w:rsidP="00727B68">
            <w:pPr>
              <w:spacing w:after="0" w:line="440" w:lineRule="exact"/>
              <w:jc w:val="center"/>
              <w:rPr>
                <w:rFonts w:ascii="Times New Roman" w:hAnsi="Times New Roman"/>
                <w:sz w:val="28"/>
                <w:szCs w:val="28"/>
                <w:lang w:val="uk-UA"/>
              </w:rPr>
            </w:pPr>
            <w:r>
              <w:rPr>
                <w:rFonts w:ascii="Times New Roman" w:hAnsi="Times New Roman"/>
                <w:sz w:val="28"/>
                <w:szCs w:val="28"/>
                <w:lang w:val="uk-UA"/>
              </w:rPr>
              <w:t>-</w:t>
            </w:r>
          </w:p>
        </w:tc>
        <w:tc>
          <w:tcPr>
            <w:tcW w:w="1912" w:type="dxa"/>
          </w:tcPr>
          <w:p w:rsidR="000B050B" w:rsidRPr="003E7F7B" w:rsidRDefault="000B050B" w:rsidP="00727B68">
            <w:pPr>
              <w:spacing w:after="0" w:line="440" w:lineRule="exact"/>
              <w:jc w:val="center"/>
              <w:rPr>
                <w:rFonts w:ascii="Times New Roman" w:hAnsi="Times New Roman"/>
                <w:sz w:val="28"/>
                <w:szCs w:val="28"/>
                <w:lang w:val="uk-UA"/>
              </w:rPr>
            </w:pPr>
            <w:r>
              <w:rPr>
                <w:rFonts w:ascii="Times New Roman" w:hAnsi="Times New Roman"/>
                <w:sz w:val="28"/>
                <w:szCs w:val="28"/>
                <w:lang w:val="uk-UA"/>
              </w:rPr>
              <w:t>-</w:t>
            </w:r>
          </w:p>
        </w:tc>
      </w:tr>
      <w:tr w:rsidR="000B050B" w:rsidRPr="003E7F7B" w:rsidTr="0010760B">
        <w:tc>
          <w:tcPr>
            <w:tcW w:w="1642" w:type="dxa"/>
          </w:tcPr>
          <w:p w:rsidR="000B050B" w:rsidRPr="003E7F7B" w:rsidRDefault="007979DD" w:rsidP="00727B68">
            <w:pPr>
              <w:spacing w:after="0" w:line="440" w:lineRule="exact"/>
              <w:jc w:val="center"/>
              <w:rPr>
                <w:rFonts w:ascii="Times New Roman" w:hAnsi="Times New Roman"/>
                <w:sz w:val="28"/>
                <w:szCs w:val="28"/>
                <w:lang w:val="uk-UA"/>
              </w:rPr>
            </w:pPr>
            <w:r>
              <w:rPr>
                <w:rFonts w:ascii="Times New Roman" w:hAnsi="Times New Roman"/>
                <w:sz w:val="28"/>
                <w:szCs w:val="28"/>
                <w:lang w:val="uk-UA"/>
              </w:rPr>
              <w:t>4.</w:t>
            </w:r>
            <w:r w:rsidR="000B050B" w:rsidRPr="003E7F7B">
              <w:rPr>
                <w:rFonts w:ascii="Times New Roman" w:hAnsi="Times New Roman"/>
                <w:sz w:val="28"/>
                <w:szCs w:val="28"/>
                <w:lang w:val="uk-UA"/>
              </w:rPr>
              <w:t>33</w:t>
            </w:r>
          </w:p>
        </w:tc>
        <w:tc>
          <w:tcPr>
            <w:tcW w:w="1910" w:type="dxa"/>
          </w:tcPr>
          <w:p w:rsidR="000B050B" w:rsidRPr="003E7F7B" w:rsidRDefault="000B050B" w:rsidP="00727B68">
            <w:pPr>
              <w:spacing w:after="0" w:line="440" w:lineRule="exact"/>
              <w:jc w:val="center"/>
              <w:rPr>
                <w:rFonts w:ascii="Times New Roman" w:hAnsi="Times New Roman"/>
                <w:sz w:val="28"/>
                <w:szCs w:val="28"/>
                <w:lang w:val="uk-UA"/>
              </w:rPr>
            </w:pPr>
            <w:r w:rsidRPr="003E7F7B">
              <w:rPr>
                <w:rFonts w:ascii="Times New Roman" w:hAnsi="Times New Roman"/>
                <w:sz w:val="28"/>
                <w:szCs w:val="28"/>
                <w:lang w:val="uk-UA"/>
              </w:rPr>
              <w:t>&gt;500</w:t>
            </w:r>
          </w:p>
        </w:tc>
        <w:tc>
          <w:tcPr>
            <w:tcW w:w="1904" w:type="dxa"/>
          </w:tcPr>
          <w:p w:rsidR="000B050B" w:rsidRPr="003E7F7B" w:rsidRDefault="000B050B" w:rsidP="00727B68">
            <w:pPr>
              <w:spacing w:after="0" w:line="440" w:lineRule="exact"/>
              <w:jc w:val="center"/>
              <w:rPr>
                <w:rFonts w:ascii="Times New Roman" w:hAnsi="Times New Roman"/>
                <w:sz w:val="28"/>
                <w:szCs w:val="28"/>
                <w:lang w:val="uk-UA"/>
              </w:rPr>
            </w:pPr>
            <w:r w:rsidRPr="003E7F7B">
              <w:rPr>
                <w:rFonts w:ascii="Times New Roman" w:hAnsi="Times New Roman"/>
                <w:sz w:val="28"/>
                <w:szCs w:val="28"/>
                <w:lang w:val="uk-UA"/>
              </w:rPr>
              <w:t>500</w:t>
            </w:r>
          </w:p>
        </w:tc>
        <w:tc>
          <w:tcPr>
            <w:tcW w:w="1914" w:type="dxa"/>
          </w:tcPr>
          <w:p w:rsidR="000B050B" w:rsidRPr="003E7F7B" w:rsidRDefault="000B050B" w:rsidP="00727B68">
            <w:pPr>
              <w:spacing w:after="0" w:line="440" w:lineRule="exact"/>
              <w:jc w:val="center"/>
              <w:rPr>
                <w:rFonts w:ascii="Times New Roman" w:hAnsi="Times New Roman"/>
                <w:sz w:val="28"/>
                <w:szCs w:val="28"/>
                <w:lang w:val="uk-UA"/>
              </w:rPr>
            </w:pPr>
            <w:r w:rsidRPr="003E7F7B">
              <w:rPr>
                <w:rFonts w:ascii="Times New Roman" w:hAnsi="Times New Roman"/>
                <w:sz w:val="28"/>
                <w:szCs w:val="28"/>
                <w:lang w:val="uk-UA"/>
              </w:rPr>
              <w:t>&gt;500</w:t>
            </w:r>
          </w:p>
        </w:tc>
        <w:tc>
          <w:tcPr>
            <w:tcW w:w="1912" w:type="dxa"/>
          </w:tcPr>
          <w:p w:rsidR="000B050B" w:rsidRPr="003E7F7B" w:rsidRDefault="000B050B" w:rsidP="00727B68">
            <w:pPr>
              <w:spacing w:after="0" w:line="440" w:lineRule="exact"/>
              <w:jc w:val="center"/>
              <w:rPr>
                <w:rFonts w:ascii="Times New Roman" w:hAnsi="Times New Roman"/>
                <w:sz w:val="28"/>
                <w:szCs w:val="28"/>
                <w:lang w:val="uk-UA"/>
              </w:rPr>
            </w:pPr>
            <w:r w:rsidRPr="003E7F7B">
              <w:rPr>
                <w:rFonts w:ascii="Times New Roman" w:hAnsi="Times New Roman"/>
                <w:sz w:val="28"/>
                <w:szCs w:val="28"/>
                <w:lang w:val="uk-UA"/>
              </w:rPr>
              <w:t>&gt;500</w:t>
            </w:r>
          </w:p>
        </w:tc>
      </w:tr>
      <w:tr w:rsidR="000B050B" w:rsidRPr="003E7F7B" w:rsidTr="0010760B">
        <w:tc>
          <w:tcPr>
            <w:tcW w:w="1642" w:type="dxa"/>
          </w:tcPr>
          <w:p w:rsidR="000B050B" w:rsidRPr="003E7F7B" w:rsidRDefault="007979DD" w:rsidP="00727B68">
            <w:pPr>
              <w:spacing w:after="0" w:line="440" w:lineRule="exact"/>
              <w:jc w:val="center"/>
              <w:rPr>
                <w:rFonts w:ascii="Times New Roman" w:hAnsi="Times New Roman"/>
                <w:sz w:val="28"/>
                <w:szCs w:val="28"/>
                <w:lang w:val="uk-UA"/>
              </w:rPr>
            </w:pPr>
            <w:r>
              <w:rPr>
                <w:rFonts w:ascii="Times New Roman" w:hAnsi="Times New Roman"/>
                <w:sz w:val="28"/>
                <w:szCs w:val="28"/>
                <w:lang w:val="uk-UA"/>
              </w:rPr>
              <w:t>4.</w:t>
            </w:r>
            <w:r w:rsidR="000B050B" w:rsidRPr="003E7F7B">
              <w:rPr>
                <w:rFonts w:ascii="Times New Roman" w:hAnsi="Times New Roman"/>
                <w:sz w:val="28"/>
                <w:szCs w:val="28"/>
                <w:lang w:val="uk-UA"/>
              </w:rPr>
              <w:t>34</w:t>
            </w:r>
          </w:p>
        </w:tc>
        <w:tc>
          <w:tcPr>
            <w:tcW w:w="1910" w:type="dxa"/>
          </w:tcPr>
          <w:p w:rsidR="000B050B" w:rsidRPr="003E7F7B" w:rsidRDefault="000B050B" w:rsidP="00727B68">
            <w:pPr>
              <w:spacing w:after="0" w:line="440" w:lineRule="exact"/>
              <w:jc w:val="center"/>
              <w:rPr>
                <w:rFonts w:ascii="Times New Roman" w:hAnsi="Times New Roman"/>
                <w:sz w:val="28"/>
                <w:szCs w:val="28"/>
                <w:lang w:val="uk-UA"/>
              </w:rPr>
            </w:pPr>
            <w:r w:rsidRPr="003E7F7B">
              <w:rPr>
                <w:rFonts w:ascii="Times New Roman" w:hAnsi="Times New Roman"/>
                <w:sz w:val="28"/>
                <w:szCs w:val="28"/>
                <w:lang w:val="uk-UA"/>
              </w:rPr>
              <w:t>&gt;500</w:t>
            </w:r>
          </w:p>
        </w:tc>
        <w:tc>
          <w:tcPr>
            <w:tcW w:w="1904" w:type="dxa"/>
          </w:tcPr>
          <w:p w:rsidR="000B050B" w:rsidRPr="003E7F7B" w:rsidRDefault="000B050B" w:rsidP="00727B68">
            <w:pPr>
              <w:spacing w:after="0" w:line="440" w:lineRule="exact"/>
              <w:jc w:val="center"/>
              <w:rPr>
                <w:rFonts w:ascii="Times New Roman" w:hAnsi="Times New Roman"/>
                <w:sz w:val="28"/>
                <w:szCs w:val="28"/>
                <w:lang w:val="uk-UA"/>
              </w:rPr>
            </w:pPr>
            <w:r w:rsidRPr="003E7F7B">
              <w:rPr>
                <w:rFonts w:ascii="Times New Roman" w:hAnsi="Times New Roman"/>
                <w:sz w:val="28"/>
                <w:szCs w:val="28"/>
                <w:lang w:val="uk-UA"/>
              </w:rPr>
              <w:t>500</w:t>
            </w:r>
          </w:p>
        </w:tc>
        <w:tc>
          <w:tcPr>
            <w:tcW w:w="1914" w:type="dxa"/>
          </w:tcPr>
          <w:p w:rsidR="000B050B" w:rsidRPr="003E7F7B" w:rsidRDefault="000B050B" w:rsidP="00727B68">
            <w:pPr>
              <w:spacing w:after="0" w:line="440" w:lineRule="exact"/>
              <w:jc w:val="center"/>
              <w:rPr>
                <w:rFonts w:ascii="Times New Roman" w:hAnsi="Times New Roman"/>
                <w:sz w:val="28"/>
                <w:szCs w:val="28"/>
                <w:lang w:val="uk-UA"/>
              </w:rPr>
            </w:pPr>
            <w:r w:rsidRPr="003E7F7B">
              <w:rPr>
                <w:rFonts w:ascii="Times New Roman" w:hAnsi="Times New Roman"/>
                <w:sz w:val="28"/>
                <w:szCs w:val="28"/>
                <w:lang w:val="uk-UA"/>
              </w:rPr>
              <w:t>&gt;500</w:t>
            </w:r>
          </w:p>
        </w:tc>
        <w:tc>
          <w:tcPr>
            <w:tcW w:w="1912" w:type="dxa"/>
          </w:tcPr>
          <w:p w:rsidR="000B050B" w:rsidRPr="003E7F7B" w:rsidRDefault="000B050B" w:rsidP="00727B68">
            <w:pPr>
              <w:spacing w:after="0" w:line="440" w:lineRule="exact"/>
              <w:jc w:val="center"/>
              <w:rPr>
                <w:rFonts w:ascii="Times New Roman" w:hAnsi="Times New Roman"/>
                <w:sz w:val="28"/>
                <w:szCs w:val="28"/>
                <w:lang w:val="uk-UA"/>
              </w:rPr>
            </w:pPr>
            <w:r w:rsidRPr="003E7F7B">
              <w:rPr>
                <w:rFonts w:ascii="Times New Roman" w:hAnsi="Times New Roman"/>
                <w:sz w:val="28"/>
                <w:szCs w:val="28"/>
                <w:lang w:val="uk-UA"/>
              </w:rPr>
              <w:t>&gt;500</w:t>
            </w:r>
          </w:p>
        </w:tc>
      </w:tr>
      <w:tr w:rsidR="000B050B" w:rsidRPr="003E7F7B" w:rsidTr="0010760B">
        <w:tc>
          <w:tcPr>
            <w:tcW w:w="1642" w:type="dxa"/>
          </w:tcPr>
          <w:p w:rsidR="000B050B" w:rsidRPr="003E7F7B" w:rsidRDefault="007979DD" w:rsidP="00727B68">
            <w:pPr>
              <w:spacing w:after="0" w:line="440" w:lineRule="exact"/>
              <w:jc w:val="center"/>
              <w:rPr>
                <w:rFonts w:ascii="Times New Roman" w:hAnsi="Times New Roman"/>
                <w:sz w:val="28"/>
                <w:szCs w:val="28"/>
                <w:lang w:val="uk-UA"/>
              </w:rPr>
            </w:pPr>
            <w:r>
              <w:rPr>
                <w:rFonts w:ascii="Times New Roman" w:hAnsi="Times New Roman"/>
                <w:sz w:val="28"/>
                <w:szCs w:val="28"/>
                <w:lang w:val="uk-UA"/>
              </w:rPr>
              <w:t>4.</w:t>
            </w:r>
            <w:r w:rsidR="000B050B" w:rsidRPr="003E7F7B">
              <w:rPr>
                <w:rFonts w:ascii="Times New Roman" w:hAnsi="Times New Roman"/>
                <w:sz w:val="28"/>
                <w:szCs w:val="28"/>
                <w:lang w:val="uk-UA"/>
              </w:rPr>
              <w:t>35</w:t>
            </w:r>
          </w:p>
        </w:tc>
        <w:tc>
          <w:tcPr>
            <w:tcW w:w="1910" w:type="dxa"/>
          </w:tcPr>
          <w:p w:rsidR="000B050B" w:rsidRPr="003E7F7B" w:rsidRDefault="000B050B" w:rsidP="00727B68">
            <w:pPr>
              <w:spacing w:after="0" w:line="440" w:lineRule="exact"/>
              <w:jc w:val="center"/>
              <w:rPr>
                <w:rFonts w:ascii="Times New Roman" w:hAnsi="Times New Roman"/>
                <w:sz w:val="28"/>
                <w:szCs w:val="28"/>
                <w:lang w:val="uk-UA"/>
              </w:rPr>
            </w:pPr>
            <w:r w:rsidRPr="003E7F7B">
              <w:rPr>
                <w:rFonts w:ascii="Times New Roman" w:hAnsi="Times New Roman"/>
                <w:sz w:val="28"/>
                <w:szCs w:val="28"/>
                <w:lang w:val="uk-UA"/>
              </w:rPr>
              <w:t>250</w:t>
            </w:r>
          </w:p>
        </w:tc>
        <w:tc>
          <w:tcPr>
            <w:tcW w:w="1904" w:type="dxa"/>
          </w:tcPr>
          <w:p w:rsidR="000B050B" w:rsidRPr="003E7F7B" w:rsidRDefault="000B050B" w:rsidP="00727B68">
            <w:pPr>
              <w:spacing w:after="0" w:line="440" w:lineRule="exact"/>
              <w:jc w:val="center"/>
              <w:rPr>
                <w:rFonts w:ascii="Times New Roman" w:hAnsi="Times New Roman"/>
                <w:sz w:val="28"/>
                <w:szCs w:val="28"/>
                <w:lang w:val="uk-UA"/>
              </w:rPr>
            </w:pPr>
            <w:r w:rsidRPr="003E7F7B">
              <w:rPr>
                <w:rFonts w:ascii="Times New Roman" w:hAnsi="Times New Roman"/>
                <w:sz w:val="28"/>
                <w:szCs w:val="28"/>
                <w:lang w:val="uk-UA"/>
              </w:rPr>
              <w:t>-</w:t>
            </w:r>
          </w:p>
        </w:tc>
        <w:tc>
          <w:tcPr>
            <w:tcW w:w="1914" w:type="dxa"/>
          </w:tcPr>
          <w:p w:rsidR="000B050B" w:rsidRPr="003E7F7B" w:rsidRDefault="000B050B" w:rsidP="00727B68">
            <w:pPr>
              <w:spacing w:after="0" w:line="440" w:lineRule="exact"/>
              <w:jc w:val="center"/>
              <w:rPr>
                <w:rFonts w:ascii="Times New Roman" w:hAnsi="Times New Roman"/>
                <w:sz w:val="28"/>
                <w:szCs w:val="28"/>
                <w:lang w:val="uk-UA"/>
              </w:rPr>
            </w:pPr>
            <w:r w:rsidRPr="003E7F7B">
              <w:rPr>
                <w:rFonts w:ascii="Times New Roman" w:hAnsi="Times New Roman"/>
                <w:sz w:val="28"/>
                <w:szCs w:val="28"/>
                <w:lang w:val="uk-UA"/>
              </w:rPr>
              <w:t>250</w:t>
            </w:r>
          </w:p>
        </w:tc>
        <w:tc>
          <w:tcPr>
            <w:tcW w:w="1912" w:type="dxa"/>
          </w:tcPr>
          <w:p w:rsidR="000B050B" w:rsidRPr="003E7F7B" w:rsidRDefault="000B050B" w:rsidP="00727B68">
            <w:pPr>
              <w:spacing w:after="0" w:line="440" w:lineRule="exact"/>
              <w:jc w:val="center"/>
              <w:rPr>
                <w:rFonts w:ascii="Times New Roman" w:hAnsi="Times New Roman"/>
                <w:sz w:val="28"/>
                <w:szCs w:val="28"/>
                <w:lang w:val="uk-UA"/>
              </w:rPr>
            </w:pPr>
            <w:r w:rsidRPr="003E7F7B">
              <w:rPr>
                <w:rFonts w:ascii="Times New Roman" w:hAnsi="Times New Roman"/>
                <w:sz w:val="28"/>
                <w:szCs w:val="28"/>
                <w:lang w:val="uk-UA"/>
              </w:rPr>
              <w:t>250</w:t>
            </w:r>
          </w:p>
        </w:tc>
      </w:tr>
      <w:tr w:rsidR="000B050B" w:rsidRPr="003E7F7B" w:rsidTr="0010760B">
        <w:tc>
          <w:tcPr>
            <w:tcW w:w="1642" w:type="dxa"/>
          </w:tcPr>
          <w:p w:rsidR="000B050B" w:rsidRPr="003E7F7B" w:rsidRDefault="000B050B" w:rsidP="00727B68">
            <w:pPr>
              <w:spacing w:after="0" w:line="240" w:lineRule="auto"/>
              <w:jc w:val="center"/>
              <w:rPr>
                <w:rFonts w:ascii="Times New Roman" w:hAnsi="Times New Roman"/>
                <w:sz w:val="28"/>
                <w:szCs w:val="28"/>
                <w:lang w:val="uk-UA"/>
              </w:rPr>
            </w:pPr>
            <w:r>
              <w:rPr>
                <w:rFonts w:ascii="Times New Roman" w:hAnsi="Times New Roman"/>
                <w:sz w:val="28"/>
                <w:szCs w:val="28"/>
                <w:lang w:val="uk-UA"/>
              </w:rPr>
              <w:t>Етакридину лактат</w:t>
            </w:r>
          </w:p>
        </w:tc>
        <w:tc>
          <w:tcPr>
            <w:tcW w:w="1910" w:type="dxa"/>
          </w:tcPr>
          <w:p w:rsidR="000B050B" w:rsidRPr="003E7F7B" w:rsidRDefault="000B050B" w:rsidP="00727B68">
            <w:pPr>
              <w:spacing w:after="0" w:line="240" w:lineRule="auto"/>
              <w:jc w:val="center"/>
              <w:rPr>
                <w:rFonts w:ascii="Times New Roman" w:hAnsi="Times New Roman"/>
                <w:sz w:val="28"/>
                <w:szCs w:val="28"/>
                <w:lang w:val="uk-UA"/>
              </w:rPr>
            </w:pPr>
            <w:r>
              <w:rPr>
                <w:rFonts w:ascii="Times New Roman" w:hAnsi="Times New Roman"/>
                <w:sz w:val="28"/>
                <w:szCs w:val="28"/>
                <w:lang w:val="uk-UA"/>
              </w:rPr>
              <w:t>31,2</w:t>
            </w:r>
          </w:p>
        </w:tc>
        <w:tc>
          <w:tcPr>
            <w:tcW w:w="1904" w:type="dxa"/>
          </w:tcPr>
          <w:p w:rsidR="000B050B" w:rsidRPr="0018005C" w:rsidRDefault="0018005C" w:rsidP="0018005C">
            <w:pPr>
              <w:spacing w:after="0" w:line="240" w:lineRule="auto"/>
              <w:jc w:val="center"/>
              <w:rPr>
                <w:rFonts w:ascii="Times New Roman" w:hAnsi="Times New Roman"/>
                <w:sz w:val="28"/>
                <w:szCs w:val="28"/>
                <w:lang w:val="en-US"/>
              </w:rPr>
            </w:pPr>
            <w:r w:rsidRPr="003E7F7B">
              <w:rPr>
                <w:rFonts w:ascii="Times New Roman" w:hAnsi="Times New Roman"/>
                <w:sz w:val="28"/>
                <w:szCs w:val="28"/>
                <w:lang w:val="uk-UA"/>
              </w:rPr>
              <w:t>&gt;</w:t>
            </w:r>
            <w:r>
              <w:rPr>
                <w:rFonts w:ascii="Times New Roman" w:hAnsi="Times New Roman"/>
                <w:sz w:val="28"/>
                <w:szCs w:val="28"/>
                <w:lang w:val="en-US"/>
              </w:rPr>
              <w:t>25</w:t>
            </w:r>
            <w:r w:rsidRPr="003E7F7B">
              <w:rPr>
                <w:rFonts w:ascii="Times New Roman" w:hAnsi="Times New Roman"/>
                <w:sz w:val="28"/>
                <w:szCs w:val="28"/>
                <w:lang w:val="uk-UA"/>
              </w:rPr>
              <w:t>0</w:t>
            </w:r>
          </w:p>
        </w:tc>
        <w:tc>
          <w:tcPr>
            <w:tcW w:w="1914" w:type="dxa"/>
          </w:tcPr>
          <w:p w:rsidR="000B050B" w:rsidRPr="003E7F7B" w:rsidRDefault="000B050B" w:rsidP="00727B68">
            <w:pPr>
              <w:spacing w:after="0" w:line="240" w:lineRule="auto"/>
              <w:jc w:val="center"/>
              <w:rPr>
                <w:rFonts w:ascii="Times New Roman" w:hAnsi="Times New Roman"/>
                <w:sz w:val="28"/>
                <w:szCs w:val="28"/>
                <w:lang w:val="uk-UA"/>
              </w:rPr>
            </w:pPr>
            <w:r>
              <w:rPr>
                <w:rFonts w:ascii="Times New Roman" w:hAnsi="Times New Roman"/>
                <w:sz w:val="28"/>
                <w:szCs w:val="28"/>
                <w:lang w:val="uk-UA"/>
              </w:rPr>
              <w:t>31,2</w:t>
            </w:r>
          </w:p>
        </w:tc>
        <w:tc>
          <w:tcPr>
            <w:tcW w:w="1912" w:type="dxa"/>
          </w:tcPr>
          <w:p w:rsidR="000B050B" w:rsidRPr="003E7F7B" w:rsidRDefault="000B050B" w:rsidP="00727B68">
            <w:pPr>
              <w:spacing w:after="0" w:line="240" w:lineRule="auto"/>
              <w:jc w:val="center"/>
              <w:rPr>
                <w:rFonts w:ascii="Times New Roman" w:hAnsi="Times New Roman"/>
                <w:sz w:val="28"/>
                <w:szCs w:val="28"/>
                <w:lang w:val="uk-UA"/>
              </w:rPr>
            </w:pPr>
            <w:r>
              <w:rPr>
                <w:rFonts w:ascii="Times New Roman" w:hAnsi="Times New Roman"/>
                <w:sz w:val="28"/>
                <w:szCs w:val="28"/>
                <w:lang w:val="uk-UA"/>
              </w:rPr>
              <w:t>250</w:t>
            </w:r>
          </w:p>
        </w:tc>
      </w:tr>
    </w:tbl>
    <w:p w:rsidR="003E7F7B" w:rsidRPr="003E7F7B" w:rsidRDefault="003A1589" w:rsidP="00530FDD">
      <w:pPr>
        <w:spacing w:after="0" w:line="360" w:lineRule="auto"/>
        <w:ind w:firstLine="720"/>
        <w:jc w:val="both"/>
        <w:rPr>
          <w:rFonts w:ascii="Times New Roman" w:hAnsi="Times New Roman"/>
          <w:lang w:val="uk-UA"/>
        </w:rPr>
      </w:pPr>
      <w:r>
        <w:rPr>
          <w:rFonts w:ascii="Times New Roman" w:hAnsi="Times New Roman"/>
          <w:lang w:val="uk-UA"/>
        </w:rPr>
        <w:t>Примітка.</w:t>
      </w:r>
      <w:r w:rsidR="003E7F7B" w:rsidRPr="003E7F7B">
        <w:rPr>
          <w:rFonts w:ascii="Times New Roman" w:hAnsi="Times New Roman"/>
          <w:lang w:val="uk-UA"/>
        </w:rPr>
        <w:t xml:space="preserve"> – - дія сполуки на дану культуру не вивчалась. </w:t>
      </w:r>
    </w:p>
    <w:p w:rsidR="00906768" w:rsidRDefault="00906768" w:rsidP="006053C3">
      <w:pPr>
        <w:tabs>
          <w:tab w:val="left" w:pos="567"/>
        </w:tabs>
        <w:spacing w:after="0" w:line="360" w:lineRule="auto"/>
        <w:jc w:val="both"/>
        <w:rPr>
          <w:rFonts w:ascii="Times New Roman" w:hAnsi="Times New Roman"/>
          <w:lang w:val="uk-UA"/>
        </w:rPr>
      </w:pPr>
    </w:p>
    <w:p w:rsidR="006053C3" w:rsidRPr="003E7F7B" w:rsidRDefault="006053C3" w:rsidP="000704A2">
      <w:pPr>
        <w:tabs>
          <w:tab w:val="left" w:pos="567"/>
          <w:tab w:val="left" w:pos="720"/>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Ряд авторів пов'язують бактеріостатичну дію похідних акридину з їх безпосереднім впливом на структуру та функцію нуклеїнових кислот. Механізм їх протимікробної дії пояснюється утворенням комплексних сполук з ДНК або РНК, що, крім того, знижує резистентність мікроорганізмів до антибіотиків і сульфаніламідних препаратів [6</w:t>
      </w:r>
      <w:r>
        <w:rPr>
          <w:rFonts w:ascii="Times New Roman" w:hAnsi="Times New Roman"/>
          <w:sz w:val="28"/>
          <w:szCs w:val="28"/>
          <w:lang w:val="uk-UA"/>
        </w:rPr>
        <w:t>1</w:t>
      </w:r>
      <w:r w:rsidRPr="003E7F7B">
        <w:rPr>
          <w:rFonts w:ascii="Times New Roman" w:hAnsi="Times New Roman"/>
          <w:sz w:val="28"/>
          <w:szCs w:val="28"/>
          <w:lang w:val="uk-UA"/>
        </w:rPr>
        <w:t>]. Похідні акридину вбудовуються в молекули нуклеїнових кислот між сусідніми парами основ (інтеркаляція) та змінюють їх структуру. Інший механізм дії пов'язаний з інгібуванням ДНК-полімерази бактерій шлях</w:t>
      </w:r>
      <w:r w:rsidR="00094249">
        <w:rPr>
          <w:rFonts w:ascii="Times New Roman" w:hAnsi="Times New Roman"/>
          <w:sz w:val="28"/>
          <w:szCs w:val="28"/>
          <w:lang w:val="uk-UA"/>
        </w:rPr>
        <w:t>ом зв'язування з матричною ДНК.</w:t>
      </w:r>
    </w:p>
    <w:p w:rsidR="006053C3" w:rsidRPr="003E7F7B" w:rsidRDefault="006053C3" w:rsidP="000704A2">
      <w:pPr>
        <w:tabs>
          <w:tab w:val="left" w:pos="567"/>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Також відомо, що де</w:t>
      </w:r>
      <w:r w:rsidR="00F66609">
        <w:rPr>
          <w:rFonts w:ascii="Times New Roman" w:hAnsi="Times New Roman"/>
          <w:sz w:val="28"/>
          <w:szCs w:val="28"/>
          <w:lang w:val="uk-UA"/>
        </w:rPr>
        <w:t>які похідні акридину, наприклад</w:t>
      </w:r>
      <w:r w:rsidRPr="003E7F7B">
        <w:rPr>
          <w:rFonts w:ascii="Times New Roman" w:hAnsi="Times New Roman"/>
          <w:sz w:val="28"/>
          <w:szCs w:val="28"/>
          <w:lang w:val="uk-UA"/>
        </w:rPr>
        <w:t xml:space="preserve"> риванол (етакридину лактат), викликають коагуляцію білків та інгібують ферменти мікроорганізмів [</w:t>
      </w:r>
      <w:r w:rsidRPr="001D00EE">
        <w:rPr>
          <w:rFonts w:ascii="Times New Roman" w:hAnsi="Times New Roman"/>
          <w:sz w:val="28"/>
          <w:szCs w:val="28"/>
          <w:lang w:val="uk-UA"/>
        </w:rPr>
        <w:t>4]</w:t>
      </w:r>
      <w:r w:rsidRPr="003E7F7B">
        <w:rPr>
          <w:rFonts w:ascii="Times New Roman" w:hAnsi="Times New Roman"/>
          <w:sz w:val="28"/>
          <w:szCs w:val="28"/>
          <w:lang w:val="uk-UA"/>
        </w:rPr>
        <w:t>.</w:t>
      </w:r>
    </w:p>
    <w:p w:rsidR="003E7F7B" w:rsidRPr="003E7F7B" w:rsidRDefault="003E7F7B" w:rsidP="000704A2">
      <w:pPr>
        <w:tabs>
          <w:tab w:val="left" w:pos="567"/>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lastRenderedPageBreak/>
        <w:t xml:space="preserve">Як видно з </w:t>
      </w:r>
      <w:r w:rsidR="003533C7">
        <w:rPr>
          <w:rFonts w:ascii="Times New Roman" w:hAnsi="Times New Roman"/>
          <w:sz w:val="28"/>
          <w:szCs w:val="28"/>
          <w:lang w:val="uk-UA"/>
        </w:rPr>
        <w:t>наведених даних</w:t>
      </w:r>
      <w:r w:rsidRPr="003E7F7B">
        <w:rPr>
          <w:rFonts w:ascii="Times New Roman" w:hAnsi="Times New Roman"/>
          <w:sz w:val="28"/>
          <w:szCs w:val="28"/>
          <w:lang w:val="uk-UA"/>
        </w:rPr>
        <w:t xml:space="preserve"> більшість синтезованих сполук не проявляють антибактеріальної активності </w:t>
      </w:r>
      <w:r w:rsidR="002F0164">
        <w:rPr>
          <w:rFonts w:ascii="Times New Roman" w:hAnsi="Times New Roman"/>
          <w:sz w:val="28"/>
          <w:szCs w:val="28"/>
          <w:lang w:val="uk-UA"/>
        </w:rPr>
        <w:t>за</w:t>
      </w:r>
      <w:r w:rsidRPr="003E7F7B">
        <w:rPr>
          <w:rFonts w:ascii="Times New Roman" w:hAnsi="Times New Roman"/>
          <w:sz w:val="28"/>
          <w:szCs w:val="28"/>
          <w:lang w:val="uk-UA"/>
        </w:rPr>
        <w:t xml:space="preserve"> досліджуваних концентраці</w:t>
      </w:r>
      <w:r w:rsidR="002F0164">
        <w:rPr>
          <w:rFonts w:ascii="Times New Roman" w:hAnsi="Times New Roman"/>
          <w:sz w:val="28"/>
          <w:szCs w:val="28"/>
          <w:lang w:val="uk-UA"/>
        </w:rPr>
        <w:t>й</w:t>
      </w:r>
      <w:r w:rsidRPr="003E7F7B">
        <w:rPr>
          <w:rFonts w:ascii="Times New Roman" w:hAnsi="Times New Roman"/>
          <w:sz w:val="28"/>
          <w:szCs w:val="28"/>
          <w:lang w:val="uk-UA"/>
        </w:rPr>
        <w:t>. Ви</w:t>
      </w:r>
      <w:r w:rsidR="002F0164">
        <w:rPr>
          <w:rFonts w:ascii="Times New Roman" w:hAnsi="Times New Roman"/>
          <w:sz w:val="28"/>
          <w:szCs w:val="28"/>
          <w:lang w:val="uk-UA"/>
        </w:rPr>
        <w:t>ключення</w:t>
      </w:r>
      <w:r w:rsidRPr="003E7F7B">
        <w:rPr>
          <w:rFonts w:ascii="Times New Roman" w:hAnsi="Times New Roman"/>
          <w:sz w:val="28"/>
          <w:szCs w:val="28"/>
          <w:lang w:val="uk-UA"/>
        </w:rPr>
        <w:t xml:space="preserve"> становлять </w:t>
      </w:r>
      <w:r w:rsidR="005D18E8">
        <w:rPr>
          <w:rFonts w:ascii="Times New Roman" w:hAnsi="Times New Roman"/>
          <w:sz w:val="28"/>
          <w:szCs w:val="28"/>
          <w:lang w:val="uk-UA"/>
        </w:rPr>
        <w:t xml:space="preserve">деякі </w:t>
      </w:r>
      <w:r w:rsidRPr="003E7F7B">
        <w:rPr>
          <w:rFonts w:ascii="Times New Roman" w:hAnsi="Times New Roman"/>
          <w:sz w:val="28"/>
          <w:szCs w:val="28"/>
          <w:lang w:val="uk-UA"/>
        </w:rPr>
        <w:t xml:space="preserve">S-похідні акридину. Сполуки </w:t>
      </w:r>
      <w:r w:rsidR="007979DD" w:rsidRPr="007979DD">
        <w:rPr>
          <w:rFonts w:ascii="Times New Roman" w:hAnsi="Times New Roman"/>
          <w:b/>
          <w:sz w:val="28"/>
          <w:szCs w:val="28"/>
          <w:lang w:val="uk-UA"/>
        </w:rPr>
        <w:t>4.</w:t>
      </w:r>
      <w:r w:rsidRPr="00A36F46">
        <w:rPr>
          <w:rFonts w:ascii="Times New Roman" w:hAnsi="Times New Roman"/>
          <w:b/>
          <w:sz w:val="28"/>
          <w:szCs w:val="28"/>
          <w:lang w:val="uk-UA"/>
        </w:rPr>
        <w:t>24-</w:t>
      </w:r>
      <w:r w:rsidR="007979DD">
        <w:rPr>
          <w:rFonts w:ascii="Times New Roman" w:hAnsi="Times New Roman"/>
          <w:b/>
          <w:sz w:val="28"/>
          <w:szCs w:val="28"/>
          <w:lang w:val="uk-UA"/>
        </w:rPr>
        <w:t>4.</w:t>
      </w:r>
      <w:r w:rsidRPr="00A36F46">
        <w:rPr>
          <w:rFonts w:ascii="Times New Roman" w:hAnsi="Times New Roman"/>
          <w:b/>
          <w:sz w:val="28"/>
          <w:szCs w:val="28"/>
          <w:lang w:val="uk-UA"/>
        </w:rPr>
        <w:t>27</w:t>
      </w:r>
      <w:r w:rsidRPr="003E7F7B">
        <w:rPr>
          <w:rFonts w:ascii="Times New Roman" w:hAnsi="Times New Roman"/>
          <w:sz w:val="28"/>
          <w:szCs w:val="28"/>
          <w:lang w:val="uk-UA"/>
        </w:rPr>
        <w:t xml:space="preserve">, </w:t>
      </w:r>
      <w:r w:rsidR="007979DD" w:rsidRPr="007979DD">
        <w:rPr>
          <w:rFonts w:ascii="Times New Roman" w:hAnsi="Times New Roman"/>
          <w:b/>
          <w:sz w:val="28"/>
          <w:szCs w:val="28"/>
          <w:lang w:val="uk-UA"/>
        </w:rPr>
        <w:t>4.</w:t>
      </w:r>
      <w:r w:rsidR="00634B18" w:rsidRPr="00A36F46">
        <w:rPr>
          <w:rFonts w:ascii="Times New Roman" w:hAnsi="Times New Roman"/>
          <w:b/>
          <w:sz w:val="28"/>
          <w:szCs w:val="28"/>
          <w:lang w:val="uk-UA"/>
        </w:rPr>
        <w:t>33</w:t>
      </w:r>
      <w:r w:rsidRPr="003E7F7B">
        <w:rPr>
          <w:rFonts w:ascii="Times New Roman" w:hAnsi="Times New Roman"/>
          <w:sz w:val="28"/>
          <w:szCs w:val="28"/>
          <w:lang w:val="uk-UA"/>
        </w:rPr>
        <w:t xml:space="preserve"> та </w:t>
      </w:r>
      <w:r w:rsidR="007979DD" w:rsidRPr="007979DD">
        <w:rPr>
          <w:rFonts w:ascii="Times New Roman" w:hAnsi="Times New Roman"/>
          <w:b/>
          <w:sz w:val="28"/>
          <w:szCs w:val="28"/>
          <w:lang w:val="uk-UA"/>
        </w:rPr>
        <w:t>4.</w:t>
      </w:r>
      <w:r w:rsidR="00634B18" w:rsidRPr="00A36F46">
        <w:rPr>
          <w:rFonts w:ascii="Times New Roman" w:hAnsi="Times New Roman"/>
          <w:b/>
          <w:sz w:val="28"/>
          <w:szCs w:val="28"/>
          <w:lang w:val="uk-UA"/>
        </w:rPr>
        <w:t>34</w:t>
      </w:r>
      <w:r w:rsidRPr="003E7F7B">
        <w:rPr>
          <w:rFonts w:ascii="Times New Roman" w:hAnsi="Times New Roman"/>
          <w:sz w:val="28"/>
          <w:szCs w:val="28"/>
          <w:lang w:val="uk-UA"/>
        </w:rPr>
        <w:t xml:space="preserve"> </w:t>
      </w:r>
      <w:r w:rsidR="002F0164">
        <w:rPr>
          <w:rFonts w:ascii="Times New Roman" w:hAnsi="Times New Roman"/>
          <w:sz w:val="28"/>
          <w:szCs w:val="28"/>
          <w:lang w:val="uk-UA"/>
        </w:rPr>
        <w:t>за</w:t>
      </w:r>
      <w:r w:rsidRPr="003E7F7B">
        <w:rPr>
          <w:rFonts w:ascii="Times New Roman" w:hAnsi="Times New Roman"/>
          <w:sz w:val="28"/>
          <w:szCs w:val="28"/>
          <w:lang w:val="uk-UA"/>
        </w:rPr>
        <w:t xml:space="preserve"> концентрації 500</w:t>
      </w:r>
      <w:r w:rsidR="00D52653">
        <w:rPr>
          <w:rFonts w:ascii="Times New Roman" w:hAnsi="Times New Roman"/>
          <w:sz w:val="28"/>
          <w:szCs w:val="28"/>
          <w:lang w:val="uk-UA"/>
        </w:rPr>
        <w:t> </w:t>
      </w:r>
      <w:r w:rsidRPr="003E7F7B">
        <w:rPr>
          <w:rFonts w:ascii="Times New Roman" w:hAnsi="Times New Roman"/>
          <w:sz w:val="28"/>
          <w:szCs w:val="28"/>
          <w:lang w:val="uk-UA"/>
        </w:rPr>
        <w:t xml:space="preserve">мкг/мл протягом першої доби затримують ріст </w:t>
      </w:r>
      <w:r w:rsidRPr="003E7F7B">
        <w:rPr>
          <w:rFonts w:ascii="Times New Roman" w:hAnsi="Times New Roman"/>
          <w:i/>
          <w:sz w:val="28"/>
          <w:szCs w:val="28"/>
          <w:lang w:val="en-US"/>
        </w:rPr>
        <w:t>B</w:t>
      </w:r>
      <w:r w:rsidRPr="003E7F7B">
        <w:rPr>
          <w:rFonts w:ascii="Times New Roman" w:hAnsi="Times New Roman"/>
          <w:i/>
          <w:sz w:val="28"/>
          <w:szCs w:val="28"/>
          <w:lang w:val="uk-UA"/>
        </w:rPr>
        <w:t xml:space="preserve">. </w:t>
      </w:r>
      <w:r w:rsidRPr="003E7F7B">
        <w:rPr>
          <w:rFonts w:ascii="Times New Roman" w:hAnsi="Times New Roman"/>
          <w:i/>
          <w:sz w:val="28"/>
          <w:szCs w:val="28"/>
          <w:lang w:val="en-US"/>
        </w:rPr>
        <w:t>subtilis</w:t>
      </w:r>
      <w:r w:rsidRPr="003E7F7B">
        <w:rPr>
          <w:rFonts w:ascii="Times New Roman" w:hAnsi="Times New Roman"/>
          <w:sz w:val="28"/>
          <w:szCs w:val="28"/>
          <w:lang w:val="uk-UA"/>
        </w:rPr>
        <w:t xml:space="preserve">, а сполука </w:t>
      </w:r>
      <w:r w:rsidR="007979DD" w:rsidRPr="007979DD">
        <w:rPr>
          <w:rFonts w:ascii="Times New Roman" w:hAnsi="Times New Roman"/>
          <w:b/>
          <w:sz w:val="28"/>
          <w:szCs w:val="28"/>
          <w:lang w:val="uk-UA"/>
        </w:rPr>
        <w:t>4.</w:t>
      </w:r>
      <w:r w:rsidRPr="00A36F46">
        <w:rPr>
          <w:rFonts w:ascii="Times New Roman" w:hAnsi="Times New Roman"/>
          <w:b/>
          <w:sz w:val="28"/>
          <w:szCs w:val="28"/>
          <w:lang w:val="uk-UA"/>
        </w:rPr>
        <w:t>26</w:t>
      </w:r>
      <w:r w:rsidRPr="003E7F7B">
        <w:rPr>
          <w:rFonts w:ascii="Times New Roman" w:hAnsi="Times New Roman"/>
          <w:sz w:val="28"/>
          <w:szCs w:val="28"/>
          <w:lang w:val="uk-UA"/>
        </w:rPr>
        <w:t xml:space="preserve"> </w:t>
      </w:r>
      <w:r w:rsidR="005D18E8">
        <w:rPr>
          <w:rFonts w:ascii="Times New Roman" w:hAnsi="Times New Roman"/>
          <w:sz w:val="28"/>
          <w:szCs w:val="28"/>
          <w:lang w:val="uk-UA"/>
        </w:rPr>
        <w:t xml:space="preserve">(гідрохлорид 3-(акридин-9-ілтіо)пропіонової кислоти) </w:t>
      </w:r>
      <w:r w:rsidRPr="003E7F7B">
        <w:rPr>
          <w:rFonts w:ascii="Times New Roman" w:hAnsi="Times New Roman"/>
          <w:sz w:val="28"/>
          <w:szCs w:val="28"/>
          <w:lang w:val="uk-UA"/>
        </w:rPr>
        <w:t xml:space="preserve">затримує також ріст золотавого стафілококу, тобто проявляють бактеріостатичну дію. Значною антибактеріальною активністю відрізняються натрієва сіль S-(акридин-9-іл)-L-цистеїну (сполука </w:t>
      </w:r>
      <w:r w:rsidR="007979DD" w:rsidRPr="007979DD">
        <w:rPr>
          <w:rFonts w:ascii="Times New Roman" w:hAnsi="Times New Roman"/>
          <w:b/>
          <w:sz w:val="28"/>
          <w:szCs w:val="28"/>
          <w:lang w:val="uk-UA"/>
        </w:rPr>
        <w:t>4.</w:t>
      </w:r>
      <w:r w:rsidR="00634B18" w:rsidRPr="00A36F46">
        <w:rPr>
          <w:rFonts w:ascii="Times New Roman" w:hAnsi="Times New Roman"/>
          <w:b/>
          <w:sz w:val="28"/>
          <w:szCs w:val="28"/>
          <w:lang w:val="uk-UA"/>
        </w:rPr>
        <w:t>31</w:t>
      </w:r>
      <w:r w:rsidRPr="003E7F7B">
        <w:rPr>
          <w:rFonts w:ascii="Times New Roman" w:hAnsi="Times New Roman"/>
          <w:sz w:val="28"/>
          <w:szCs w:val="28"/>
          <w:lang w:val="uk-UA"/>
        </w:rPr>
        <w:t xml:space="preserve">), яка блокує ріст кишкової палички </w:t>
      </w:r>
      <w:r w:rsidR="002F0164">
        <w:rPr>
          <w:rFonts w:ascii="Times New Roman" w:hAnsi="Times New Roman"/>
          <w:sz w:val="28"/>
          <w:szCs w:val="28"/>
          <w:lang w:val="uk-UA"/>
        </w:rPr>
        <w:t>за</w:t>
      </w:r>
      <w:r w:rsidRPr="003E7F7B">
        <w:rPr>
          <w:rFonts w:ascii="Times New Roman" w:hAnsi="Times New Roman"/>
          <w:sz w:val="28"/>
          <w:szCs w:val="28"/>
          <w:lang w:val="uk-UA"/>
        </w:rPr>
        <w:t xml:space="preserve"> 50</w:t>
      </w:r>
      <w:r w:rsidR="00D52653">
        <w:rPr>
          <w:rFonts w:ascii="Times New Roman" w:hAnsi="Times New Roman"/>
          <w:sz w:val="28"/>
          <w:szCs w:val="28"/>
          <w:lang w:val="uk-UA"/>
        </w:rPr>
        <w:t> </w:t>
      </w:r>
      <w:r w:rsidRPr="003E7F7B">
        <w:rPr>
          <w:rFonts w:ascii="Times New Roman" w:hAnsi="Times New Roman"/>
          <w:sz w:val="28"/>
          <w:szCs w:val="28"/>
          <w:lang w:val="uk-UA"/>
        </w:rPr>
        <w:t xml:space="preserve">мкг/мл, та S-(акридин-9-іл)-L-цистеїн (сполука </w:t>
      </w:r>
      <w:r w:rsidR="007979DD" w:rsidRPr="007979DD">
        <w:rPr>
          <w:rFonts w:ascii="Times New Roman" w:hAnsi="Times New Roman"/>
          <w:b/>
          <w:sz w:val="28"/>
          <w:szCs w:val="28"/>
          <w:lang w:val="uk-UA"/>
        </w:rPr>
        <w:t>4.</w:t>
      </w:r>
      <w:r w:rsidR="00634B18" w:rsidRPr="00A36F46">
        <w:rPr>
          <w:rFonts w:ascii="Times New Roman" w:hAnsi="Times New Roman"/>
          <w:b/>
          <w:sz w:val="28"/>
          <w:szCs w:val="28"/>
          <w:lang w:val="uk-UA"/>
        </w:rPr>
        <w:t>30</w:t>
      </w:r>
      <w:r w:rsidRPr="003E7F7B">
        <w:rPr>
          <w:rFonts w:ascii="Times New Roman" w:hAnsi="Times New Roman"/>
          <w:sz w:val="28"/>
          <w:szCs w:val="28"/>
          <w:lang w:val="uk-UA"/>
        </w:rPr>
        <w:t xml:space="preserve">) – </w:t>
      </w:r>
      <w:r w:rsidR="002F0164">
        <w:rPr>
          <w:rFonts w:ascii="Times New Roman" w:hAnsi="Times New Roman"/>
          <w:sz w:val="28"/>
          <w:szCs w:val="28"/>
          <w:lang w:val="uk-UA"/>
        </w:rPr>
        <w:t>за</w:t>
      </w:r>
      <w:r w:rsidRPr="003E7F7B">
        <w:rPr>
          <w:rFonts w:ascii="Times New Roman" w:hAnsi="Times New Roman"/>
          <w:sz w:val="28"/>
          <w:szCs w:val="28"/>
          <w:lang w:val="uk-UA"/>
        </w:rPr>
        <w:t xml:space="preserve"> 12,5</w:t>
      </w:r>
      <w:r w:rsidR="00D52653">
        <w:rPr>
          <w:rFonts w:ascii="Times New Roman" w:hAnsi="Times New Roman"/>
          <w:sz w:val="28"/>
          <w:szCs w:val="28"/>
          <w:lang w:val="uk-UA"/>
        </w:rPr>
        <w:t> </w:t>
      </w:r>
      <w:r w:rsidRPr="003E7F7B">
        <w:rPr>
          <w:rFonts w:ascii="Times New Roman" w:hAnsi="Times New Roman"/>
          <w:sz w:val="28"/>
          <w:szCs w:val="28"/>
          <w:lang w:val="uk-UA"/>
        </w:rPr>
        <w:t xml:space="preserve">кг/мл. Натрієва сіль S-(акридин-9-іл)-L-цистеїну (сполука </w:t>
      </w:r>
      <w:r w:rsidR="007979DD" w:rsidRPr="007979DD">
        <w:rPr>
          <w:rFonts w:ascii="Times New Roman" w:hAnsi="Times New Roman"/>
          <w:b/>
          <w:sz w:val="28"/>
          <w:szCs w:val="28"/>
          <w:lang w:val="uk-UA"/>
        </w:rPr>
        <w:t>4.</w:t>
      </w:r>
      <w:r w:rsidR="00634B18" w:rsidRPr="00A36F46">
        <w:rPr>
          <w:rFonts w:ascii="Times New Roman" w:hAnsi="Times New Roman"/>
          <w:b/>
          <w:sz w:val="28"/>
          <w:szCs w:val="28"/>
          <w:lang w:val="uk-UA"/>
        </w:rPr>
        <w:t>31</w:t>
      </w:r>
      <w:r w:rsidRPr="003E7F7B">
        <w:rPr>
          <w:rFonts w:ascii="Times New Roman" w:hAnsi="Times New Roman"/>
          <w:sz w:val="28"/>
          <w:szCs w:val="28"/>
          <w:lang w:val="uk-UA"/>
        </w:rPr>
        <w:t xml:space="preserve">) також активна проти </w:t>
      </w:r>
      <w:r w:rsidRPr="003E7F7B">
        <w:rPr>
          <w:rFonts w:ascii="Times New Roman" w:hAnsi="Times New Roman"/>
          <w:i/>
          <w:sz w:val="28"/>
          <w:szCs w:val="28"/>
          <w:lang w:val="en-US"/>
        </w:rPr>
        <w:t>S</w:t>
      </w:r>
      <w:r w:rsidRPr="003E7F7B">
        <w:rPr>
          <w:rFonts w:ascii="Times New Roman" w:hAnsi="Times New Roman"/>
          <w:i/>
          <w:sz w:val="28"/>
          <w:szCs w:val="28"/>
          <w:lang w:val="uk-UA"/>
        </w:rPr>
        <w:t xml:space="preserve">. </w:t>
      </w:r>
      <w:r w:rsidRPr="003E7F7B">
        <w:rPr>
          <w:rFonts w:ascii="Times New Roman" w:hAnsi="Times New Roman"/>
          <w:i/>
          <w:sz w:val="28"/>
          <w:szCs w:val="28"/>
          <w:lang w:val="en-US"/>
        </w:rPr>
        <w:t>aureus</w:t>
      </w:r>
      <w:r w:rsidRPr="003E7F7B">
        <w:rPr>
          <w:rFonts w:ascii="Times New Roman" w:hAnsi="Times New Roman"/>
          <w:i/>
          <w:sz w:val="28"/>
          <w:szCs w:val="28"/>
          <w:lang w:val="uk-UA"/>
        </w:rPr>
        <w:t xml:space="preserve"> </w:t>
      </w:r>
      <w:r w:rsidRPr="003E7F7B">
        <w:rPr>
          <w:rFonts w:ascii="Times New Roman" w:hAnsi="Times New Roman"/>
          <w:sz w:val="28"/>
          <w:szCs w:val="28"/>
          <w:lang w:val="uk-UA"/>
        </w:rPr>
        <w:t xml:space="preserve">та </w:t>
      </w:r>
      <w:r w:rsidRPr="003E7F7B">
        <w:rPr>
          <w:rFonts w:ascii="Times New Roman" w:hAnsi="Times New Roman"/>
          <w:i/>
          <w:sz w:val="28"/>
          <w:szCs w:val="28"/>
          <w:lang w:val="en-US"/>
        </w:rPr>
        <w:t>P</w:t>
      </w:r>
      <w:r w:rsidRPr="003E7F7B">
        <w:rPr>
          <w:rFonts w:ascii="Times New Roman" w:hAnsi="Times New Roman"/>
          <w:i/>
          <w:sz w:val="28"/>
          <w:szCs w:val="28"/>
          <w:lang w:val="uk-UA"/>
        </w:rPr>
        <w:t xml:space="preserve">. </w:t>
      </w:r>
      <w:r w:rsidRPr="003E7F7B">
        <w:rPr>
          <w:rFonts w:ascii="Times New Roman" w:hAnsi="Times New Roman"/>
          <w:i/>
          <w:sz w:val="28"/>
          <w:szCs w:val="28"/>
          <w:lang w:val="en-US"/>
        </w:rPr>
        <w:t>aeruginosa</w:t>
      </w:r>
      <w:r w:rsidRPr="003E7F7B">
        <w:rPr>
          <w:rFonts w:ascii="Times New Roman" w:hAnsi="Times New Roman"/>
          <w:i/>
          <w:sz w:val="28"/>
          <w:szCs w:val="28"/>
          <w:lang w:val="uk-UA"/>
        </w:rPr>
        <w:t xml:space="preserve"> </w:t>
      </w:r>
      <w:r w:rsidRPr="003E7F7B">
        <w:rPr>
          <w:rFonts w:ascii="Times New Roman" w:hAnsi="Times New Roman"/>
          <w:sz w:val="28"/>
          <w:szCs w:val="28"/>
          <w:lang w:val="uk-UA"/>
        </w:rPr>
        <w:t>(50 мкг/мл та 100 мкг/мл, відповідно) [6</w:t>
      </w:r>
      <w:r w:rsidR="00443E9A">
        <w:rPr>
          <w:rFonts w:ascii="Times New Roman" w:hAnsi="Times New Roman"/>
          <w:sz w:val="28"/>
          <w:szCs w:val="28"/>
          <w:lang w:val="uk-UA"/>
        </w:rPr>
        <w:t>1</w:t>
      </w:r>
      <w:r w:rsidRPr="003E7F7B">
        <w:rPr>
          <w:rFonts w:ascii="Times New Roman" w:hAnsi="Times New Roman"/>
          <w:sz w:val="28"/>
          <w:szCs w:val="28"/>
          <w:lang w:val="uk-UA"/>
        </w:rPr>
        <w:t>, 1</w:t>
      </w:r>
      <w:r w:rsidR="00DE7880">
        <w:rPr>
          <w:rFonts w:ascii="Times New Roman" w:hAnsi="Times New Roman"/>
          <w:sz w:val="28"/>
          <w:szCs w:val="28"/>
          <w:lang w:val="uk-UA"/>
        </w:rPr>
        <w:t>69</w:t>
      </w:r>
      <w:r w:rsidRPr="003E7F7B">
        <w:rPr>
          <w:rFonts w:ascii="Times New Roman" w:hAnsi="Times New Roman"/>
          <w:sz w:val="28"/>
          <w:szCs w:val="28"/>
          <w:lang w:val="uk-UA"/>
        </w:rPr>
        <w:t>].</w:t>
      </w:r>
    </w:p>
    <w:p w:rsidR="003E7F7B" w:rsidRPr="003E7F7B" w:rsidRDefault="003E7F7B" w:rsidP="000704A2">
      <w:pPr>
        <w:tabs>
          <w:tab w:val="left" w:pos="567"/>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 xml:space="preserve">S-(акридин-9-іл)оцтова кислота (сполука </w:t>
      </w:r>
      <w:r w:rsidR="007979DD" w:rsidRPr="007979DD">
        <w:rPr>
          <w:rFonts w:ascii="Times New Roman" w:hAnsi="Times New Roman"/>
          <w:b/>
          <w:sz w:val="28"/>
          <w:szCs w:val="28"/>
          <w:lang w:val="uk-UA"/>
        </w:rPr>
        <w:t>4.</w:t>
      </w:r>
      <w:r w:rsidR="00634B18" w:rsidRPr="00A36F46">
        <w:rPr>
          <w:rFonts w:ascii="Times New Roman" w:hAnsi="Times New Roman"/>
          <w:b/>
          <w:sz w:val="28"/>
          <w:szCs w:val="28"/>
          <w:lang w:val="uk-UA"/>
        </w:rPr>
        <w:t>35</w:t>
      </w:r>
      <w:r w:rsidRPr="003E7F7B">
        <w:rPr>
          <w:rFonts w:ascii="Times New Roman" w:hAnsi="Times New Roman"/>
          <w:sz w:val="28"/>
          <w:szCs w:val="28"/>
          <w:lang w:val="uk-UA"/>
        </w:rPr>
        <w:t xml:space="preserve">) </w:t>
      </w:r>
      <w:r w:rsidR="002F0164">
        <w:rPr>
          <w:rFonts w:ascii="Times New Roman" w:hAnsi="Times New Roman"/>
          <w:sz w:val="28"/>
          <w:szCs w:val="28"/>
          <w:lang w:val="uk-UA"/>
        </w:rPr>
        <w:t>за</w:t>
      </w:r>
      <w:r w:rsidRPr="003E7F7B">
        <w:rPr>
          <w:rFonts w:ascii="Times New Roman" w:hAnsi="Times New Roman"/>
          <w:sz w:val="28"/>
          <w:szCs w:val="28"/>
          <w:lang w:val="uk-UA"/>
        </w:rPr>
        <w:t xml:space="preserve"> концентрації </w:t>
      </w:r>
      <w:r w:rsidR="00530F34">
        <w:rPr>
          <w:rFonts w:ascii="Times New Roman" w:hAnsi="Times New Roman"/>
          <w:sz w:val="28"/>
          <w:szCs w:val="28"/>
          <w:lang w:val="uk-UA"/>
        </w:rPr>
        <w:br/>
      </w:r>
      <w:r w:rsidRPr="003E7F7B">
        <w:rPr>
          <w:rFonts w:ascii="Times New Roman" w:hAnsi="Times New Roman"/>
          <w:sz w:val="28"/>
          <w:szCs w:val="28"/>
          <w:lang w:val="uk-UA"/>
        </w:rPr>
        <w:t>250</w:t>
      </w:r>
      <w:r w:rsidR="00D52653">
        <w:rPr>
          <w:rFonts w:ascii="Times New Roman" w:hAnsi="Times New Roman"/>
          <w:sz w:val="28"/>
          <w:szCs w:val="28"/>
          <w:lang w:val="uk-UA"/>
        </w:rPr>
        <w:t> </w:t>
      </w:r>
      <w:r w:rsidRPr="003E7F7B">
        <w:rPr>
          <w:rFonts w:ascii="Times New Roman" w:hAnsi="Times New Roman"/>
          <w:sz w:val="28"/>
          <w:szCs w:val="28"/>
          <w:lang w:val="uk-UA"/>
        </w:rPr>
        <w:t xml:space="preserve">мкг/мл пригнічує життєдіяльність клітин </w:t>
      </w:r>
      <w:r w:rsidRPr="003E7F7B">
        <w:rPr>
          <w:rFonts w:ascii="Times New Roman" w:hAnsi="Times New Roman"/>
          <w:i/>
          <w:sz w:val="28"/>
          <w:szCs w:val="28"/>
          <w:lang w:val="en-US"/>
        </w:rPr>
        <w:t>E</w:t>
      </w:r>
      <w:r w:rsidRPr="003E7F7B">
        <w:rPr>
          <w:rFonts w:ascii="Times New Roman" w:hAnsi="Times New Roman"/>
          <w:i/>
          <w:sz w:val="28"/>
          <w:szCs w:val="28"/>
          <w:lang w:val="uk-UA"/>
        </w:rPr>
        <w:t xml:space="preserve">. </w:t>
      </w:r>
      <w:r w:rsidRPr="003E7F7B">
        <w:rPr>
          <w:rFonts w:ascii="Times New Roman" w:hAnsi="Times New Roman"/>
          <w:i/>
          <w:sz w:val="28"/>
          <w:szCs w:val="28"/>
          <w:lang w:val="en-US"/>
        </w:rPr>
        <w:t>coli</w:t>
      </w:r>
      <w:r w:rsidRPr="003E7F7B">
        <w:rPr>
          <w:rFonts w:ascii="Times New Roman" w:hAnsi="Times New Roman"/>
          <w:sz w:val="28"/>
          <w:szCs w:val="28"/>
          <w:lang w:val="uk-UA"/>
        </w:rPr>
        <w:t>,</w:t>
      </w:r>
      <w:r w:rsidRPr="003E7F7B">
        <w:rPr>
          <w:rFonts w:ascii="Times New Roman" w:hAnsi="Times New Roman"/>
          <w:i/>
          <w:sz w:val="28"/>
          <w:szCs w:val="28"/>
          <w:lang w:val="uk-UA"/>
        </w:rPr>
        <w:t xml:space="preserve"> </w:t>
      </w:r>
      <w:r w:rsidRPr="003E7F7B">
        <w:rPr>
          <w:rFonts w:ascii="Times New Roman" w:hAnsi="Times New Roman"/>
          <w:i/>
          <w:sz w:val="28"/>
          <w:szCs w:val="28"/>
          <w:lang w:val="en-US"/>
        </w:rPr>
        <w:t>S</w:t>
      </w:r>
      <w:r w:rsidRPr="003E7F7B">
        <w:rPr>
          <w:rFonts w:ascii="Times New Roman" w:hAnsi="Times New Roman"/>
          <w:i/>
          <w:sz w:val="28"/>
          <w:szCs w:val="28"/>
          <w:lang w:val="uk-UA"/>
        </w:rPr>
        <w:t xml:space="preserve">. </w:t>
      </w:r>
      <w:r w:rsidRPr="003E7F7B">
        <w:rPr>
          <w:rFonts w:ascii="Times New Roman" w:hAnsi="Times New Roman"/>
          <w:i/>
          <w:sz w:val="28"/>
          <w:szCs w:val="28"/>
          <w:lang w:val="en-US"/>
        </w:rPr>
        <w:t>aureus</w:t>
      </w:r>
      <w:r w:rsidRPr="003E7F7B">
        <w:rPr>
          <w:rFonts w:ascii="Times New Roman" w:hAnsi="Times New Roman"/>
          <w:i/>
          <w:sz w:val="28"/>
          <w:szCs w:val="28"/>
          <w:lang w:val="uk-UA"/>
        </w:rPr>
        <w:t xml:space="preserve"> </w:t>
      </w:r>
      <w:r w:rsidRPr="003E7F7B">
        <w:rPr>
          <w:rFonts w:ascii="Times New Roman" w:hAnsi="Times New Roman"/>
          <w:sz w:val="28"/>
          <w:szCs w:val="28"/>
          <w:lang w:val="uk-UA"/>
        </w:rPr>
        <w:t xml:space="preserve">та </w:t>
      </w:r>
      <w:r w:rsidR="00546A7F">
        <w:rPr>
          <w:rFonts w:ascii="Times New Roman" w:hAnsi="Times New Roman"/>
          <w:sz w:val="28"/>
          <w:szCs w:val="28"/>
          <w:lang w:val="uk-UA"/>
        </w:rPr>
        <w:br/>
      </w:r>
      <w:r w:rsidRPr="003E7F7B">
        <w:rPr>
          <w:rFonts w:ascii="Times New Roman" w:hAnsi="Times New Roman"/>
          <w:i/>
          <w:sz w:val="28"/>
          <w:szCs w:val="28"/>
          <w:lang w:val="en-US"/>
        </w:rPr>
        <w:t>P</w:t>
      </w:r>
      <w:r w:rsidRPr="003E7F7B">
        <w:rPr>
          <w:rFonts w:ascii="Times New Roman" w:hAnsi="Times New Roman"/>
          <w:i/>
          <w:sz w:val="28"/>
          <w:szCs w:val="28"/>
          <w:lang w:val="uk-UA"/>
        </w:rPr>
        <w:t xml:space="preserve">. </w:t>
      </w:r>
      <w:r w:rsidRPr="003E7F7B">
        <w:rPr>
          <w:rFonts w:ascii="Times New Roman" w:hAnsi="Times New Roman"/>
          <w:i/>
          <w:sz w:val="28"/>
          <w:szCs w:val="28"/>
          <w:lang w:val="en-US"/>
        </w:rPr>
        <w:t>aeruginosa</w:t>
      </w:r>
      <w:r w:rsidRPr="003E7F7B">
        <w:rPr>
          <w:rFonts w:ascii="Times New Roman" w:hAnsi="Times New Roman"/>
          <w:sz w:val="28"/>
          <w:szCs w:val="28"/>
          <w:lang w:val="uk-UA"/>
        </w:rPr>
        <w:t xml:space="preserve">, чим відрізняється від відповідного гідрохлориду (сполука </w:t>
      </w:r>
      <w:r w:rsidR="007979DD" w:rsidRPr="007979DD">
        <w:rPr>
          <w:rFonts w:ascii="Times New Roman" w:hAnsi="Times New Roman"/>
          <w:b/>
          <w:sz w:val="28"/>
          <w:szCs w:val="28"/>
          <w:lang w:val="uk-UA"/>
        </w:rPr>
        <w:t>4.</w:t>
      </w:r>
      <w:r w:rsidR="00634B18" w:rsidRPr="00A36F46">
        <w:rPr>
          <w:rFonts w:ascii="Times New Roman" w:hAnsi="Times New Roman"/>
          <w:b/>
          <w:sz w:val="28"/>
          <w:szCs w:val="28"/>
          <w:lang w:val="uk-UA"/>
        </w:rPr>
        <w:t>33</w:t>
      </w:r>
      <w:r w:rsidRPr="003E7F7B">
        <w:rPr>
          <w:rFonts w:ascii="Times New Roman" w:hAnsi="Times New Roman"/>
          <w:sz w:val="28"/>
          <w:szCs w:val="28"/>
          <w:lang w:val="uk-UA"/>
        </w:rPr>
        <w:t>), який не проявляє активність при цій концентрації.</w:t>
      </w:r>
    </w:p>
    <w:p w:rsidR="003E7F7B" w:rsidRDefault="003533C7" w:rsidP="000704A2">
      <w:pPr>
        <w:tabs>
          <w:tab w:val="left" w:pos="567"/>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М</w:t>
      </w:r>
      <w:r w:rsidR="003E7F7B" w:rsidRPr="003E7F7B">
        <w:rPr>
          <w:rFonts w:ascii="Times New Roman" w:hAnsi="Times New Roman"/>
          <w:sz w:val="28"/>
          <w:szCs w:val="28"/>
          <w:lang w:val="uk-UA"/>
        </w:rPr>
        <w:t>ожна зробити висновок, що з</w:t>
      </w:r>
      <w:r w:rsidR="005D18E8">
        <w:rPr>
          <w:rFonts w:ascii="Times New Roman" w:hAnsi="Times New Roman"/>
          <w:sz w:val="28"/>
          <w:szCs w:val="28"/>
          <w:lang w:val="uk-UA"/>
        </w:rPr>
        <w:t>а</w:t>
      </w:r>
      <w:r w:rsidR="003E7F7B" w:rsidRPr="003E7F7B">
        <w:rPr>
          <w:rFonts w:ascii="Times New Roman" w:hAnsi="Times New Roman"/>
          <w:sz w:val="28"/>
          <w:szCs w:val="28"/>
          <w:lang w:val="uk-UA"/>
        </w:rPr>
        <w:t>міна гетероциклу у відповідних сполуках піридину та те</w:t>
      </w:r>
      <w:r w:rsidR="00F66609">
        <w:rPr>
          <w:rFonts w:ascii="Times New Roman" w:hAnsi="Times New Roman"/>
          <w:sz w:val="28"/>
          <w:szCs w:val="28"/>
          <w:lang w:val="uk-UA"/>
        </w:rPr>
        <w:t>трагідроакридину на акридин при</w:t>
      </w:r>
      <w:r w:rsidR="003E7F7B" w:rsidRPr="003E7F7B">
        <w:rPr>
          <w:rFonts w:ascii="Times New Roman" w:hAnsi="Times New Roman"/>
          <w:sz w:val="28"/>
          <w:szCs w:val="28"/>
          <w:lang w:val="uk-UA"/>
        </w:rPr>
        <w:t xml:space="preserve">водить до появи антибактеріальної активності. Блокування карбоксильних груп бурштинової кислоти (сполука </w:t>
      </w:r>
      <w:r w:rsidR="007979DD" w:rsidRPr="007979DD">
        <w:rPr>
          <w:rFonts w:ascii="Times New Roman" w:hAnsi="Times New Roman"/>
          <w:b/>
          <w:sz w:val="28"/>
          <w:szCs w:val="28"/>
          <w:lang w:val="uk-UA"/>
        </w:rPr>
        <w:t>4.</w:t>
      </w:r>
      <w:r w:rsidR="003E7F7B" w:rsidRPr="00A36F46">
        <w:rPr>
          <w:rFonts w:ascii="Times New Roman" w:hAnsi="Times New Roman"/>
          <w:b/>
          <w:sz w:val="28"/>
          <w:szCs w:val="28"/>
          <w:lang w:val="uk-UA"/>
        </w:rPr>
        <w:t>27</w:t>
      </w:r>
      <w:r w:rsidR="003E7F7B" w:rsidRPr="003E7F7B">
        <w:rPr>
          <w:rFonts w:ascii="Times New Roman" w:hAnsi="Times New Roman"/>
          <w:sz w:val="28"/>
          <w:szCs w:val="28"/>
          <w:lang w:val="uk-UA"/>
        </w:rPr>
        <w:t xml:space="preserve">) і утворення динатрієвої солі призводить до зменшення бактеріостатичної дії (сполука </w:t>
      </w:r>
      <w:r w:rsidR="007979DD" w:rsidRPr="007979DD">
        <w:rPr>
          <w:rFonts w:ascii="Times New Roman" w:hAnsi="Times New Roman"/>
          <w:b/>
          <w:sz w:val="28"/>
          <w:szCs w:val="28"/>
          <w:lang w:val="uk-UA"/>
        </w:rPr>
        <w:t>4.</w:t>
      </w:r>
      <w:r w:rsidR="003E7F7B" w:rsidRPr="00A36F46">
        <w:rPr>
          <w:rFonts w:ascii="Times New Roman" w:hAnsi="Times New Roman"/>
          <w:b/>
          <w:sz w:val="28"/>
          <w:szCs w:val="28"/>
          <w:lang w:val="uk-UA"/>
        </w:rPr>
        <w:t>29</w:t>
      </w:r>
      <w:r w:rsidR="003E7F7B" w:rsidRPr="003E7F7B">
        <w:rPr>
          <w:rFonts w:ascii="Times New Roman" w:hAnsi="Times New Roman"/>
          <w:sz w:val="28"/>
          <w:szCs w:val="28"/>
          <w:lang w:val="uk-UA"/>
        </w:rPr>
        <w:t xml:space="preserve">). Утворення N-ацильних похідних та збільшення вуглецевого ланцюга </w:t>
      </w:r>
      <w:r w:rsidR="007E7709">
        <w:rPr>
          <w:rFonts w:ascii="Times New Roman" w:hAnsi="Times New Roman"/>
          <w:sz w:val="28"/>
          <w:szCs w:val="28"/>
          <w:lang w:val="uk-UA"/>
        </w:rPr>
        <w:t>кислот на –СН</w:t>
      </w:r>
      <w:r w:rsidR="007E7709" w:rsidRPr="007E7709">
        <w:rPr>
          <w:rFonts w:ascii="Times New Roman" w:hAnsi="Times New Roman"/>
          <w:sz w:val="28"/>
          <w:szCs w:val="28"/>
          <w:vertAlign w:val="subscript"/>
          <w:lang w:val="uk-UA"/>
        </w:rPr>
        <w:t>2</w:t>
      </w:r>
      <w:r w:rsidR="007E7709">
        <w:rPr>
          <w:rFonts w:ascii="Times New Roman" w:hAnsi="Times New Roman"/>
          <w:sz w:val="28"/>
          <w:szCs w:val="28"/>
          <w:lang w:val="uk-UA"/>
        </w:rPr>
        <w:t>-групу (з оцтової до пропіонової)</w:t>
      </w:r>
      <w:r w:rsidR="005D18E8">
        <w:rPr>
          <w:rFonts w:ascii="Times New Roman" w:hAnsi="Times New Roman"/>
          <w:sz w:val="28"/>
          <w:szCs w:val="28"/>
          <w:lang w:val="uk-UA"/>
        </w:rPr>
        <w:t xml:space="preserve"> </w:t>
      </w:r>
      <w:r w:rsidR="003E7F7B" w:rsidRPr="003E7F7B">
        <w:rPr>
          <w:rFonts w:ascii="Times New Roman" w:hAnsi="Times New Roman"/>
          <w:sz w:val="28"/>
          <w:szCs w:val="28"/>
          <w:lang w:val="uk-UA"/>
        </w:rPr>
        <w:t>також зменш</w:t>
      </w:r>
      <w:r w:rsidR="006053C3">
        <w:rPr>
          <w:rFonts w:ascii="Times New Roman" w:hAnsi="Times New Roman"/>
          <w:sz w:val="28"/>
          <w:szCs w:val="28"/>
          <w:lang w:val="uk-UA"/>
        </w:rPr>
        <w:t>ує</w:t>
      </w:r>
      <w:r w:rsidR="003E7F7B" w:rsidRPr="003E7F7B">
        <w:rPr>
          <w:rFonts w:ascii="Times New Roman" w:hAnsi="Times New Roman"/>
          <w:sz w:val="28"/>
          <w:szCs w:val="28"/>
          <w:lang w:val="uk-UA"/>
        </w:rPr>
        <w:t xml:space="preserve"> антибактеріальн</w:t>
      </w:r>
      <w:r w:rsidR="006053C3">
        <w:rPr>
          <w:rFonts w:ascii="Times New Roman" w:hAnsi="Times New Roman"/>
          <w:sz w:val="28"/>
          <w:szCs w:val="28"/>
          <w:lang w:val="uk-UA"/>
        </w:rPr>
        <w:t>у</w:t>
      </w:r>
      <w:r w:rsidR="003E7F7B" w:rsidRPr="003E7F7B">
        <w:rPr>
          <w:rFonts w:ascii="Times New Roman" w:hAnsi="Times New Roman"/>
          <w:sz w:val="28"/>
          <w:szCs w:val="28"/>
          <w:lang w:val="uk-UA"/>
        </w:rPr>
        <w:t xml:space="preserve"> активн</w:t>
      </w:r>
      <w:r w:rsidR="006053C3">
        <w:rPr>
          <w:rFonts w:ascii="Times New Roman" w:hAnsi="Times New Roman"/>
          <w:sz w:val="28"/>
          <w:szCs w:val="28"/>
          <w:lang w:val="uk-UA"/>
        </w:rPr>
        <w:t>і</w:t>
      </w:r>
      <w:r w:rsidR="003E7F7B" w:rsidRPr="003E7F7B">
        <w:rPr>
          <w:rFonts w:ascii="Times New Roman" w:hAnsi="Times New Roman"/>
          <w:sz w:val="28"/>
          <w:szCs w:val="28"/>
          <w:lang w:val="uk-UA"/>
        </w:rPr>
        <w:t>ст</w:t>
      </w:r>
      <w:r w:rsidR="006053C3">
        <w:rPr>
          <w:rFonts w:ascii="Times New Roman" w:hAnsi="Times New Roman"/>
          <w:sz w:val="28"/>
          <w:szCs w:val="28"/>
          <w:lang w:val="uk-UA"/>
        </w:rPr>
        <w:t>ь</w:t>
      </w:r>
      <w:r w:rsidR="003E7F7B" w:rsidRPr="003E7F7B">
        <w:rPr>
          <w:rFonts w:ascii="Times New Roman" w:hAnsi="Times New Roman"/>
          <w:sz w:val="28"/>
          <w:szCs w:val="28"/>
          <w:lang w:val="uk-UA"/>
        </w:rPr>
        <w:t>.</w:t>
      </w:r>
    </w:p>
    <w:p w:rsidR="005821CA" w:rsidRDefault="00D85007" w:rsidP="000704A2">
      <w:pPr>
        <w:tabs>
          <w:tab w:val="left" w:pos="567"/>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Утворення</w:t>
      </w:r>
      <w:r w:rsidR="007E7709">
        <w:rPr>
          <w:rFonts w:ascii="Times New Roman" w:hAnsi="Times New Roman"/>
          <w:sz w:val="28"/>
          <w:szCs w:val="28"/>
          <w:lang w:val="uk-UA"/>
        </w:rPr>
        <w:t xml:space="preserve"> натрієвої солі (сполука </w:t>
      </w:r>
      <w:r w:rsidR="007979DD" w:rsidRPr="007979DD">
        <w:rPr>
          <w:rFonts w:ascii="Times New Roman" w:hAnsi="Times New Roman"/>
          <w:b/>
          <w:sz w:val="28"/>
          <w:szCs w:val="28"/>
          <w:lang w:val="uk-UA"/>
        </w:rPr>
        <w:t>4.</w:t>
      </w:r>
      <w:r w:rsidR="007E7709" w:rsidRPr="00A36F46">
        <w:rPr>
          <w:rFonts w:ascii="Times New Roman" w:hAnsi="Times New Roman"/>
          <w:b/>
          <w:sz w:val="28"/>
          <w:szCs w:val="28"/>
          <w:lang w:val="uk-UA"/>
        </w:rPr>
        <w:t>31</w:t>
      </w:r>
      <w:r w:rsidR="00F66609">
        <w:rPr>
          <w:rFonts w:ascii="Times New Roman" w:hAnsi="Times New Roman"/>
          <w:sz w:val="28"/>
          <w:szCs w:val="28"/>
          <w:lang w:val="uk-UA"/>
        </w:rPr>
        <w:t>) при</w:t>
      </w:r>
      <w:r w:rsidR="007E7709">
        <w:rPr>
          <w:rFonts w:ascii="Times New Roman" w:hAnsi="Times New Roman"/>
          <w:sz w:val="28"/>
          <w:szCs w:val="28"/>
          <w:lang w:val="uk-UA"/>
        </w:rPr>
        <w:t>водить до збільшення антибактеріальної дії</w:t>
      </w:r>
      <w:r w:rsidR="00EE2E6E">
        <w:rPr>
          <w:rFonts w:ascii="Times New Roman" w:hAnsi="Times New Roman"/>
          <w:sz w:val="28"/>
          <w:szCs w:val="28"/>
          <w:lang w:val="uk-UA"/>
        </w:rPr>
        <w:t xml:space="preserve"> порівняно з S-(акридин-9-іл)-L-цистеїном (сполука </w:t>
      </w:r>
      <w:r w:rsidR="007979DD" w:rsidRPr="007979DD">
        <w:rPr>
          <w:rFonts w:ascii="Times New Roman" w:hAnsi="Times New Roman"/>
          <w:b/>
          <w:sz w:val="28"/>
          <w:szCs w:val="28"/>
          <w:lang w:val="uk-UA"/>
        </w:rPr>
        <w:t>4.</w:t>
      </w:r>
      <w:r w:rsidR="00EE2E6E" w:rsidRPr="00A36F46">
        <w:rPr>
          <w:rFonts w:ascii="Times New Roman" w:hAnsi="Times New Roman"/>
          <w:b/>
          <w:sz w:val="28"/>
          <w:szCs w:val="28"/>
          <w:lang w:val="uk-UA"/>
        </w:rPr>
        <w:t>30</w:t>
      </w:r>
      <w:r w:rsidR="00EE2E6E">
        <w:rPr>
          <w:rFonts w:ascii="Times New Roman" w:hAnsi="Times New Roman"/>
          <w:sz w:val="28"/>
          <w:szCs w:val="28"/>
          <w:lang w:val="uk-UA"/>
        </w:rPr>
        <w:t>)</w:t>
      </w:r>
      <w:r w:rsidR="007E7709">
        <w:rPr>
          <w:rFonts w:ascii="Times New Roman" w:hAnsi="Times New Roman"/>
          <w:sz w:val="28"/>
          <w:szCs w:val="28"/>
          <w:lang w:val="uk-UA"/>
        </w:rPr>
        <w:t xml:space="preserve">, імовірно, за рахунок підвищення водорозчинності сполуки. Розгалуження карбонового ланцюга </w:t>
      </w:r>
      <w:r w:rsidR="00EE2E6E">
        <w:rPr>
          <w:rFonts w:ascii="Times New Roman" w:hAnsi="Times New Roman"/>
          <w:sz w:val="28"/>
          <w:szCs w:val="28"/>
          <w:lang w:val="uk-UA"/>
        </w:rPr>
        <w:t xml:space="preserve">пропіонової </w:t>
      </w:r>
      <w:r w:rsidR="007E7709">
        <w:rPr>
          <w:rFonts w:ascii="Times New Roman" w:hAnsi="Times New Roman"/>
          <w:sz w:val="28"/>
          <w:szCs w:val="28"/>
          <w:lang w:val="uk-UA"/>
        </w:rPr>
        <w:t xml:space="preserve">кислоти (сполука </w:t>
      </w:r>
      <w:r w:rsidR="007979DD" w:rsidRPr="007979DD">
        <w:rPr>
          <w:rFonts w:ascii="Times New Roman" w:hAnsi="Times New Roman"/>
          <w:b/>
          <w:sz w:val="28"/>
          <w:szCs w:val="28"/>
          <w:lang w:val="uk-UA"/>
        </w:rPr>
        <w:t>4.</w:t>
      </w:r>
      <w:r w:rsidR="007E7709" w:rsidRPr="00A36F46">
        <w:rPr>
          <w:rFonts w:ascii="Times New Roman" w:hAnsi="Times New Roman"/>
          <w:b/>
          <w:sz w:val="28"/>
          <w:szCs w:val="28"/>
          <w:lang w:val="uk-UA"/>
        </w:rPr>
        <w:t>34</w:t>
      </w:r>
      <w:r w:rsidR="007E7709">
        <w:rPr>
          <w:rFonts w:ascii="Times New Roman" w:hAnsi="Times New Roman"/>
          <w:sz w:val="28"/>
          <w:szCs w:val="28"/>
          <w:lang w:val="uk-UA"/>
        </w:rPr>
        <w:t xml:space="preserve">) </w:t>
      </w:r>
      <w:r w:rsidR="00EE2E6E">
        <w:rPr>
          <w:rFonts w:ascii="Times New Roman" w:hAnsi="Times New Roman"/>
          <w:sz w:val="28"/>
          <w:szCs w:val="28"/>
          <w:lang w:val="uk-UA"/>
        </w:rPr>
        <w:t xml:space="preserve">сприяє зменшенню активності. Гідрохлорид 2-(акридин-9-ілтіо)бурштинової кислоти (сполука </w:t>
      </w:r>
      <w:r w:rsidR="007979DD" w:rsidRPr="007979DD">
        <w:rPr>
          <w:rFonts w:ascii="Times New Roman" w:hAnsi="Times New Roman"/>
          <w:b/>
          <w:sz w:val="28"/>
          <w:szCs w:val="28"/>
          <w:lang w:val="uk-UA"/>
        </w:rPr>
        <w:t>4.</w:t>
      </w:r>
      <w:r w:rsidR="00EE2E6E" w:rsidRPr="00A36F46">
        <w:rPr>
          <w:rFonts w:ascii="Times New Roman" w:hAnsi="Times New Roman"/>
          <w:b/>
          <w:sz w:val="28"/>
          <w:szCs w:val="28"/>
          <w:lang w:val="uk-UA"/>
        </w:rPr>
        <w:t>27</w:t>
      </w:r>
      <w:r w:rsidR="00EE2E6E">
        <w:rPr>
          <w:rFonts w:ascii="Times New Roman" w:hAnsi="Times New Roman"/>
          <w:sz w:val="28"/>
          <w:szCs w:val="28"/>
          <w:lang w:val="uk-UA"/>
        </w:rPr>
        <w:t>) має слабку бактеріостатичну дію, імовірно</w:t>
      </w:r>
      <w:r w:rsidR="00F66609">
        <w:rPr>
          <w:rFonts w:ascii="Times New Roman" w:hAnsi="Times New Roman"/>
          <w:sz w:val="28"/>
          <w:szCs w:val="28"/>
          <w:lang w:val="uk-UA"/>
        </w:rPr>
        <w:t>, також</w:t>
      </w:r>
      <w:r w:rsidR="00EE2E6E">
        <w:rPr>
          <w:rFonts w:ascii="Times New Roman" w:hAnsi="Times New Roman"/>
          <w:sz w:val="28"/>
          <w:szCs w:val="28"/>
          <w:lang w:val="uk-UA"/>
        </w:rPr>
        <w:t xml:space="preserve"> за рахунок кращої водорозчинності, на відміну від (акридин-9-</w:t>
      </w:r>
      <w:r w:rsidR="00EE2E6E">
        <w:rPr>
          <w:rFonts w:ascii="Times New Roman" w:hAnsi="Times New Roman"/>
          <w:sz w:val="28"/>
          <w:szCs w:val="28"/>
          <w:lang w:val="uk-UA"/>
        </w:rPr>
        <w:lastRenderedPageBreak/>
        <w:t xml:space="preserve">ілтіо)бурштинової кислоти (сполука </w:t>
      </w:r>
      <w:r w:rsidR="007979DD" w:rsidRPr="007979DD">
        <w:rPr>
          <w:rFonts w:ascii="Times New Roman" w:hAnsi="Times New Roman"/>
          <w:b/>
          <w:sz w:val="28"/>
          <w:szCs w:val="28"/>
          <w:lang w:val="uk-UA"/>
        </w:rPr>
        <w:t>4.</w:t>
      </w:r>
      <w:r w:rsidR="00EE2E6E" w:rsidRPr="00A36F46">
        <w:rPr>
          <w:rFonts w:ascii="Times New Roman" w:hAnsi="Times New Roman"/>
          <w:b/>
          <w:sz w:val="28"/>
          <w:szCs w:val="28"/>
          <w:lang w:val="uk-UA"/>
        </w:rPr>
        <w:t>28</w:t>
      </w:r>
      <w:r w:rsidR="00EE2E6E">
        <w:rPr>
          <w:rFonts w:ascii="Times New Roman" w:hAnsi="Times New Roman"/>
          <w:sz w:val="28"/>
          <w:szCs w:val="28"/>
          <w:lang w:val="uk-UA"/>
        </w:rPr>
        <w:t xml:space="preserve">), яка зовсім не </w:t>
      </w:r>
      <w:r w:rsidR="00F66609">
        <w:rPr>
          <w:rFonts w:ascii="Times New Roman" w:hAnsi="Times New Roman"/>
          <w:sz w:val="28"/>
          <w:szCs w:val="28"/>
          <w:lang w:val="uk-UA"/>
        </w:rPr>
        <w:t>має такого</w:t>
      </w:r>
      <w:r w:rsidR="00EE2E6E">
        <w:rPr>
          <w:rFonts w:ascii="Times New Roman" w:hAnsi="Times New Roman"/>
          <w:sz w:val="28"/>
          <w:szCs w:val="28"/>
          <w:lang w:val="uk-UA"/>
        </w:rPr>
        <w:t xml:space="preserve"> тип</w:t>
      </w:r>
      <w:r w:rsidR="00F66609">
        <w:rPr>
          <w:rFonts w:ascii="Times New Roman" w:hAnsi="Times New Roman"/>
          <w:sz w:val="28"/>
          <w:szCs w:val="28"/>
          <w:lang w:val="uk-UA"/>
        </w:rPr>
        <w:t>у</w:t>
      </w:r>
      <w:r w:rsidR="00EE2E6E">
        <w:rPr>
          <w:rFonts w:ascii="Times New Roman" w:hAnsi="Times New Roman"/>
          <w:sz w:val="28"/>
          <w:szCs w:val="28"/>
          <w:lang w:val="uk-UA"/>
        </w:rPr>
        <w:t xml:space="preserve"> активності.</w:t>
      </w:r>
    </w:p>
    <w:p w:rsidR="005821CA" w:rsidRDefault="005821CA" w:rsidP="003E7F7B">
      <w:pPr>
        <w:tabs>
          <w:tab w:val="left" w:pos="567"/>
        </w:tabs>
        <w:spacing w:after="0" w:line="360" w:lineRule="auto"/>
        <w:jc w:val="both"/>
        <w:rPr>
          <w:rFonts w:ascii="Times New Roman" w:hAnsi="Times New Roman"/>
          <w:sz w:val="28"/>
          <w:szCs w:val="28"/>
          <w:lang w:val="uk-UA"/>
        </w:rPr>
      </w:pPr>
    </w:p>
    <w:p w:rsidR="003E7F7B" w:rsidRPr="002161CE" w:rsidRDefault="003E7F7B" w:rsidP="000704A2">
      <w:pPr>
        <w:tabs>
          <w:tab w:val="left" w:pos="1134"/>
        </w:tabs>
        <w:spacing w:after="0" w:line="360" w:lineRule="auto"/>
        <w:ind w:firstLine="567"/>
        <w:jc w:val="both"/>
        <w:rPr>
          <w:rFonts w:ascii="Times New Roman" w:hAnsi="Times New Roman"/>
          <w:b/>
          <w:sz w:val="28"/>
          <w:szCs w:val="28"/>
          <w:lang w:val="uk-UA"/>
        </w:rPr>
      </w:pPr>
      <w:r w:rsidRPr="00C76295">
        <w:rPr>
          <w:rFonts w:ascii="Times New Roman" w:hAnsi="Times New Roman"/>
          <w:b/>
          <w:sz w:val="28"/>
          <w:szCs w:val="28"/>
          <w:lang w:val="uk-UA"/>
        </w:rPr>
        <w:t xml:space="preserve">5.3 Вплив </w:t>
      </w:r>
      <w:r w:rsidR="00D34C0B" w:rsidRPr="00C76295">
        <w:rPr>
          <w:rFonts w:ascii="Times New Roman" w:eastAsia="MS Mincho" w:hAnsi="Times New Roman"/>
          <w:b/>
          <w:sz w:val="28"/>
          <w:szCs w:val="28"/>
          <w:lang w:val="uk-UA"/>
        </w:rPr>
        <w:t>N- та S-заміщених шестичленних азотовмісних гетероциклів</w:t>
      </w:r>
      <w:r w:rsidR="00D34C0B" w:rsidRPr="00C76295">
        <w:rPr>
          <w:rFonts w:ascii="Times New Roman" w:hAnsi="Times New Roman"/>
          <w:b/>
          <w:sz w:val="28"/>
          <w:szCs w:val="28"/>
          <w:lang w:val="uk-UA"/>
        </w:rPr>
        <w:t xml:space="preserve"> </w:t>
      </w:r>
      <w:r w:rsidR="003533C7">
        <w:rPr>
          <w:rFonts w:ascii="Times New Roman" w:hAnsi="Times New Roman"/>
          <w:b/>
          <w:sz w:val="28"/>
          <w:szCs w:val="28"/>
          <w:lang w:val="uk-UA"/>
        </w:rPr>
        <w:t xml:space="preserve">та їх </w:t>
      </w:r>
      <w:r w:rsidR="003533C7" w:rsidRPr="003533C7">
        <w:rPr>
          <w:rFonts w:ascii="Times New Roman" w:hAnsi="Times New Roman"/>
          <w:b/>
          <w:sz w:val="28"/>
          <w:szCs w:val="28"/>
          <w:lang w:val="uk-UA"/>
        </w:rPr>
        <w:t>похідних</w:t>
      </w:r>
      <w:r w:rsidR="003533C7" w:rsidRPr="00C76295">
        <w:rPr>
          <w:rFonts w:ascii="Times New Roman" w:hAnsi="Times New Roman"/>
          <w:b/>
          <w:sz w:val="28"/>
          <w:szCs w:val="28"/>
          <w:lang w:val="uk-UA"/>
        </w:rPr>
        <w:t xml:space="preserve"> </w:t>
      </w:r>
      <w:r w:rsidRPr="00C76295">
        <w:rPr>
          <w:rFonts w:ascii="Times New Roman" w:hAnsi="Times New Roman"/>
          <w:b/>
          <w:sz w:val="28"/>
          <w:szCs w:val="28"/>
          <w:lang w:val="uk-UA"/>
        </w:rPr>
        <w:t xml:space="preserve">на поділ та ріст рослинних </w:t>
      </w:r>
      <w:r w:rsidR="002161CE">
        <w:rPr>
          <w:rFonts w:ascii="Times New Roman" w:hAnsi="Times New Roman"/>
          <w:b/>
          <w:sz w:val="28"/>
          <w:szCs w:val="28"/>
          <w:lang w:val="uk-UA"/>
        </w:rPr>
        <w:t>клітин (цитотоксичність сполук)</w:t>
      </w:r>
    </w:p>
    <w:p w:rsidR="00D52653" w:rsidRPr="003E7F7B" w:rsidRDefault="00D52653" w:rsidP="00201C14">
      <w:pPr>
        <w:tabs>
          <w:tab w:val="left" w:pos="567"/>
        </w:tabs>
        <w:spacing w:after="0" w:line="360" w:lineRule="auto"/>
        <w:jc w:val="both"/>
        <w:rPr>
          <w:rFonts w:ascii="Times New Roman" w:hAnsi="Times New Roman"/>
          <w:sz w:val="28"/>
          <w:szCs w:val="28"/>
          <w:lang w:val="uk-UA"/>
        </w:rPr>
      </w:pPr>
    </w:p>
    <w:p w:rsidR="003E7F7B" w:rsidRPr="003E7F7B" w:rsidRDefault="003E7F7B" w:rsidP="00A40955">
      <w:pPr>
        <w:tabs>
          <w:tab w:val="left" w:pos="0"/>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 xml:space="preserve">Відомо, що механізм цитотоксичності може бути зумовлений декількома факторами: пригніченням синтезу білків, РНК, ДНК </w:t>
      </w:r>
      <w:r w:rsidR="00A31779">
        <w:rPr>
          <w:rFonts w:ascii="Times New Roman" w:hAnsi="Times New Roman"/>
          <w:sz w:val="28"/>
          <w:szCs w:val="28"/>
          <w:lang w:val="uk-UA"/>
        </w:rPr>
        <w:t>тощо</w:t>
      </w:r>
      <w:r w:rsidRPr="003E7F7B">
        <w:rPr>
          <w:rFonts w:ascii="Times New Roman" w:hAnsi="Times New Roman"/>
          <w:sz w:val="28"/>
          <w:szCs w:val="28"/>
          <w:lang w:val="uk-UA"/>
        </w:rPr>
        <w:t>, порушенням іонного балансу, впливом на процеси дихання, фотосинтезу, окислювального фосфорилювання та ін. Будь-який інгібітор може впливати на декілька процесів. Крім того, пригнічення або стимуляція одного процесу може викликати ланцюг вторинних змін. Дія інгібітору не завжди може визначатися унікальними особливостями структури його молекули, а може бути пов'язана з іншими властивостями, наприклад, з розчинніс</w:t>
      </w:r>
      <w:r w:rsidR="00F66609">
        <w:rPr>
          <w:rFonts w:ascii="Times New Roman" w:hAnsi="Times New Roman"/>
          <w:sz w:val="28"/>
          <w:szCs w:val="28"/>
          <w:lang w:val="uk-UA"/>
        </w:rPr>
        <w:t>тю у воді або в ліпоїдах. Тобто</w:t>
      </w:r>
      <w:r w:rsidRPr="003E7F7B">
        <w:rPr>
          <w:rFonts w:ascii="Times New Roman" w:hAnsi="Times New Roman"/>
          <w:sz w:val="28"/>
          <w:szCs w:val="28"/>
          <w:lang w:val="uk-UA"/>
        </w:rPr>
        <w:t xml:space="preserve"> зовсім не обов'язково, щоб сполука вступала </w:t>
      </w:r>
      <w:r w:rsidR="00F66609">
        <w:rPr>
          <w:rFonts w:ascii="Times New Roman" w:hAnsi="Times New Roman"/>
          <w:sz w:val="28"/>
          <w:szCs w:val="28"/>
          <w:lang w:val="uk-UA"/>
        </w:rPr>
        <w:t>в</w:t>
      </w:r>
      <w:r w:rsidRPr="003E7F7B">
        <w:rPr>
          <w:rFonts w:ascii="Times New Roman" w:hAnsi="Times New Roman"/>
          <w:sz w:val="28"/>
          <w:szCs w:val="28"/>
          <w:lang w:val="uk-UA"/>
        </w:rPr>
        <w:t xml:space="preserve"> будь-які хімічні реакції в</w:t>
      </w:r>
      <w:r w:rsidR="00321CD8">
        <w:rPr>
          <w:rFonts w:ascii="Times New Roman" w:hAnsi="Times New Roman"/>
          <w:sz w:val="28"/>
          <w:szCs w:val="28"/>
          <w:lang w:val="uk-UA"/>
        </w:rPr>
        <w:t>середині</w:t>
      </w:r>
      <w:r w:rsidRPr="003E7F7B">
        <w:rPr>
          <w:rFonts w:ascii="Times New Roman" w:hAnsi="Times New Roman"/>
          <w:sz w:val="28"/>
          <w:szCs w:val="28"/>
          <w:lang w:val="uk-UA"/>
        </w:rPr>
        <w:t xml:space="preserve"> клітини [</w:t>
      </w:r>
      <w:r w:rsidR="00DE7880">
        <w:rPr>
          <w:rFonts w:ascii="Times New Roman" w:hAnsi="Times New Roman"/>
          <w:sz w:val="28"/>
          <w:szCs w:val="28"/>
          <w:lang w:val="uk-UA"/>
        </w:rPr>
        <w:t>207</w:t>
      </w:r>
      <w:r w:rsidRPr="003E7F7B">
        <w:rPr>
          <w:rFonts w:ascii="Times New Roman" w:hAnsi="Times New Roman"/>
          <w:sz w:val="28"/>
          <w:szCs w:val="28"/>
          <w:lang w:val="uk-UA"/>
        </w:rPr>
        <w:t>].</w:t>
      </w:r>
    </w:p>
    <w:p w:rsidR="003E7F7B" w:rsidRPr="003E7F7B" w:rsidRDefault="00F66609" w:rsidP="00A40955">
      <w:pPr>
        <w:tabs>
          <w:tab w:val="left" w:pos="0"/>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З</w:t>
      </w:r>
      <w:r w:rsidR="003E7F7B" w:rsidRPr="003E7F7B">
        <w:rPr>
          <w:rFonts w:ascii="Times New Roman" w:hAnsi="Times New Roman"/>
          <w:sz w:val="28"/>
          <w:szCs w:val="28"/>
          <w:lang w:val="uk-UA"/>
        </w:rPr>
        <w:t>алежно від цього дію інгібіторів поділяють на специфічну (коли вона зумовлена унікальними особливостями молекули) та неспецифічну.</w:t>
      </w:r>
    </w:p>
    <w:p w:rsidR="003E7F7B" w:rsidRPr="003E7F7B" w:rsidRDefault="003E7F7B" w:rsidP="00A40955">
      <w:pPr>
        <w:tabs>
          <w:tab w:val="left" w:pos="0"/>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Ви</w:t>
      </w:r>
      <w:r w:rsidR="00F66609">
        <w:rPr>
          <w:rFonts w:ascii="Times New Roman" w:hAnsi="Times New Roman"/>
          <w:sz w:val="28"/>
          <w:szCs w:val="28"/>
          <w:lang w:val="uk-UA"/>
        </w:rPr>
        <w:t>нятково</w:t>
      </w:r>
      <w:r w:rsidRPr="003E7F7B">
        <w:rPr>
          <w:rFonts w:ascii="Times New Roman" w:hAnsi="Times New Roman"/>
          <w:sz w:val="28"/>
          <w:szCs w:val="28"/>
          <w:lang w:val="uk-UA"/>
        </w:rPr>
        <w:t xml:space="preserve"> зручним об</w:t>
      </w:r>
      <w:r w:rsidR="00555334">
        <w:rPr>
          <w:rFonts w:ascii="Times New Roman" w:hAnsi="Times New Roman"/>
          <w:sz w:val="28"/>
          <w:szCs w:val="28"/>
          <w:lang w:val="uk-UA"/>
        </w:rPr>
        <w:t>’</w:t>
      </w:r>
      <w:r w:rsidRPr="003E7F7B">
        <w:rPr>
          <w:rFonts w:ascii="Times New Roman" w:hAnsi="Times New Roman"/>
          <w:sz w:val="28"/>
          <w:szCs w:val="28"/>
          <w:lang w:val="uk-UA"/>
        </w:rPr>
        <w:t xml:space="preserve">єктом для вивчення цитотоксичної дії з усіх органів рослини є корінь, </w:t>
      </w:r>
      <w:r w:rsidR="00F66609">
        <w:rPr>
          <w:rFonts w:ascii="Times New Roman" w:hAnsi="Times New Roman"/>
          <w:sz w:val="28"/>
          <w:szCs w:val="28"/>
          <w:lang w:val="uk-UA"/>
        </w:rPr>
        <w:t>адже в</w:t>
      </w:r>
      <w:r w:rsidRPr="003E7F7B">
        <w:rPr>
          <w:rFonts w:ascii="Times New Roman" w:hAnsi="Times New Roman"/>
          <w:sz w:val="28"/>
          <w:szCs w:val="28"/>
          <w:lang w:val="uk-UA"/>
        </w:rPr>
        <w:t xml:space="preserve"> ньому </w:t>
      </w:r>
      <w:r w:rsidR="00F66609">
        <w:rPr>
          <w:rFonts w:ascii="Times New Roman" w:hAnsi="Times New Roman"/>
          <w:sz w:val="28"/>
          <w:szCs w:val="28"/>
          <w:lang w:val="uk-UA"/>
        </w:rPr>
        <w:t>в</w:t>
      </w:r>
      <w:r w:rsidRPr="003E7F7B">
        <w:rPr>
          <w:rFonts w:ascii="Times New Roman" w:hAnsi="Times New Roman"/>
          <w:sz w:val="28"/>
          <w:szCs w:val="28"/>
          <w:lang w:val="uk-UA"/>
        </w:rPr>
        <w:t>сі процеси росту та морфогенезу протікають в «найбільш чистому вигляді».</w:t>
      </w:r>
    </w:p>
    <w:p w:rsidR="003E7F7B" w:rsidRDefault="003E7F7B" w:rsidP="00A40955">
      <w:pPr>
        <w:tabs>
          <w:tab w:val="left" w:pos="0"/>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 xml:space="preserve">Цитотоксичність речовин досліджували головним чином на їх солях та </w:t>
      </w:r>
      <w:r w:rsidR="006053C3">
        <w:rPr>
          <w:rFonts w:ascii="Times New Roman" w:hAnsi="Times New Roman"/>
          <w:sz w:val="28"/>
          <w:szCs w:val="28"/>
          <w:lang w:val="uk-UA"/>
        </w:rPr>
        <w:t>гідрохлоридах</w:t>
      </w:r>
      <w:r w:rsidRPr="003E7F7B">
        <w:rPr>
          <w:rFonts w:ascii="Times New Roman" w:hAnsi="Times New Roman"/>
          <w:sz w:val="28"/>
          <w:szCs w:val="28"/>
          <w:lang w:val="uk-UA"/>
        </w:rPr>
        <w:t>, що пов</w:t>
      </w:r>
      <w:r w:rsidR="00555334">
        <w:rPr>
          <w:rFonts w:ascii="Times New Roman" w:hAnsi="Times New Roman"/>
          <w:sz w:val="28"/>
          <w:szCs w:val="28"/>
          <w:lang w:val="uk-UA"/>
        </w:rPr>
        <w:t>’</w:t>
      </w:r>
      <w:r w:rsidRPr="003E7F7B">
        <w:rPr>
          <w:rFonts w:ascii="Times New Roman" w:hAnsi="Times New Roman"/>
          <w:sz w:val="28"/>
          <w:szCs w:val="28"/>
          <w:lang w:val="uk-UA"/>
        </w:rPr>
        <w:t xml:space="preserve">язано з їх кращою </w:t>
      </w:r>
      <w:r w:rsidR="006053C3">
        <w:rPr>
          <w:rFonts w:ascii="Times New Roman" w:hAnsi="Times New Roman"/>
          <w:sz w:val="28"/>
          <w:szCs w:val="28"/>
          <w:lang w:val="uk-UA"/>
        </w:rPr>
        <w:t>водор</w:t>
      </w:r>
      <w:r w:rsidR="00555334">
        <w:rPr>
          <w:rFonts w:ascii="Times New Roman" w:hAnsi="Times New Roman"/>
          <w:sz w:val="28"/>
          <w:szCs w:val="28"/>
          <w:lang w:val="uk-UA"/>
        </w:rPr>
        <w:t>озчинністю</w:t>
      </w:r>
      <w:r w:rsidRPr="003E7F7B">
        <w:rPr>
          <w:rFonts w:ascii="Times New Roman" w:hAnsi="Times New Roman"/>
          <w:sz w:val="28"/>
          <w:szCs w:val="28"/>
          <w:lang w:val="uk-UA"/>
        </w:rPr>
        <w:t xml:space="preserve"> (</w:t>
      </w:r>
      <w:r w:rsidR="006053C3">
        <w:rPr>
          <w:rFonts w:ascii="Times New Roman" w:hAnsi="Times New Roman"/>
          <w:sz w:val="28"/>
          <w:szCs w:val="28"/>
          <w:lang w:val="uk-UA"/>
        </w:rPr>
        <w:t>т</w:t>
      </w:r>
      <w:r w:rsidR="00555334">
        <w:rPr>
          <w:rFonts w:ascii="Times New Roman" w:hAnsi="Times New Roman"/>
          <w:sz w:val="28"/>
          <w:szCs w:val="28"/>
          <w:lang w:val="uk-UA"/>
        </w:rPr>
        <w:t>абл.</w:t>
      </w:r>
      <w:r w:rsidRPr="003E7F7B">
        <w:rPr>
          <w:rFonts w:ascii="Times New Roman" w:hAnsi="Times New Roman"/>
          <w:sz w:val="28"/>
          <w:szCs w:val="28"/>
          <w:lang w:val="uk-UA"/>
        </w:rPr>
        <w:t xml:space="preserve"> 5</w:t>
      </w:r>
      <w:r w:rsidRPr="001E1E0C">
        <w:rPr>
          <w:rFonts w:ascii="Times New Roman" w:hAnsi="Times New Roman"/>
          <w:sz w:val="28"/>
          <w:szCs w:val="28"/>
          <w:lang w:val="uk-UA"/>
        </w:rPr>
        <w:t>.</w:t>
      </w:r>
      <w:r w:rsidR="001E1E0C" w:rsidRPr="001E1E0C">
        <w:rPr>
          <w:rFonts w:ascii="Times New Roman" w:hAnsi="Times New Roman"/>
          <w:sz w:val="28"/>
          <w:szCs w:val="28"/>
          <w:lang w:val="uk-UA"/>
        </w:rPr>
        <w:t>4</w:t>
      </w:r>
      <w:r w:rsidRPr="001E1E0C">
        <w:rPr>
          <w:rFonts w:ascii="Times New Roman" w:hAnsi="Times New Roman"/>
          <w:sz w:val="28"/>
          <w:szCs w:val="28"/>
          <w:lang w:val="uk-UA"/>
        </w:rPr>
        <w:t>).</w:t>
      </w:r>
      <w:r w:rsidRPr="003E7F7B">
        <w:rPr>
          <w:rFonts w:ascii="Times New Roman" w:hAnsi="Times New Roman"/>
          <w:sz w:val="28"/>
          <w:szCs w:val="28"/>
          <w:lang w:val="uk-UA"/>
        </w:rPr>
        <w:t xml:space="preserve"> </w:t>
      </w:r>
      <w:r w:rsidR="001E1E0C">
        <w:rPr>
          <w:rFonts w:ascii="Times New Roman" w:hAnsi="Times New Roman"/>
          <w:sz w:val="28"/>
          <w:szCs w:val="28"/>
          <w:lang w:val="uk-UA"/>
        </w:rPr>
        <w:t xml:space="preserve">Кращі </w:t>
      </w:r>
      <w:r w:rsidRPr="003E7F7B">
        <w:rPr>
          <w:rFonts w:ascii="Times New Roman" w:hAnsi="Times New Roman"/>
          <w:sz w:val="28"/>
          <w:szCs w:val="28"/>
          <w:lang w:val="uk-UA"/>
        </w:rPr>
        <w:t>результати п</w:t>
      </w:r>
      <w:r w:rsidR="00F66609">
        <w:rPr>
          <w:rFonts w:ascii="Times New Roman" w:hAnsi="Times New Roman"/>
          <w:sz w:val="28"/>
          <w:szCs w:val="28"/>
          <w:lang w:val="uk-UA"/>
        </w:rPr>
        <w:t>ода</w:t>
      </w:r>
      <w:r w:rsidRPr="003E7F7B">
        <w:rPr>
          <w:rFonts w:ascii="Times New Roman" w:hAnsi="Times New Roman"/>
          <w:sz w:val="28"/>
          <w:szCs w:val="28"/>
          <w:lang w:val="uk-UA"/>
        </w:rPr>
        <w:t>но у формі графіків, на яких відображено залежність вимірюваних показників від концентрації. Показ</w:t>
      </w:r>
      <w:r w:rsidR="009F3870">
        <w:rPr>
          <w:rFonts w:ascii="Times New Roman" w:hAnsi="Times New Roman"/>
          <w:sz w:val="28"/>
          <w:szCs w:val="28"/>
          <w:lang w:val="uk-UA"/>
        </w:rPr>
        <w:t>ники</w:t>
      </w:r>
      <w:r w:rsidR="00D76E07">
        <w:rPr>
          <w:rFonts w:ascii="Times New Roman" w:hAnsi="Times New Roman"/>
          <w:sz w:val="28"/>
          <w:szCs w:val="28"/>
          <w:lang w:val="uk-UA"/>
        </w:rPr>
        <w:t xml:space="preserve"> контролю (вода) взято за нуль.</w:t>
      </w:r>
    </w:p>
    <w:p w:rsidR="002161CE" w:rsidRDefault="002161CE" w:rsidP="00C27014">
      <w:pPr>
        <w:tabs>
          <w:tab w:val="left" w:pos="0"/>
        </w:tabs>
        <w:spacing w:after="0" w:line="360" w:lineRule="auto"/>
        <w:ind w:firstLine="720"/>
        <w:jc w:val="both"/>
        <w:rPr>
          <w:rFonts w:ascii="Times New Roman" w:hAnsi="Times New Roman"/>
          <w:sz w:val="28"/>
          <w:szCs w:val="28"/>
          <w:lang w:val="uk-UA"/>
        </w:rPr>
      </w:pPr>
    </w:p>
    <w:p w:rsidR="002161CE" w:rsidRDefault="002161CE" w:rsidP="00C27014">
      <w:pPr>
        <w:tabs>
          <w:tab w:val="left" w:pos="0"/>
        </w:tabs>
        <w:spacing w:after="0" w:line="360" w:lineRule="auto"/>
        <w:ind w:firstLine="720"/>
        <w:jc w:val="both"/>
        <w:rPr>
          <w:rFonts w:ascii="Times New Roman" w:hAnsi="Times New Roman"/>
          <w:sz w:val="28"/>
          <w:szCs w:val="28"/>
          <w:lang w:val="uk-UA"/>
        </w:rPr>
      </w:pPr>
    </w:p>
    <w:p w:rsidR="00A40955" w:rsidRDefault="00A40955" w:rsidP="00A40955">
      <w:pPr>
        <w:tabs>
          <w:tab w:val="left" w:pos="0"/>
        </w:tabs>
        <w:spacing w:after="0" w:line="240" w:lineRule="auto"/>
        <w:jc w:val="right"/>
        <w:rPr>
          <w:rFonts w:ascii="Times New Roman" w:hAnsi="Times New Roman"/>
          <w:sz w:val="28"/>
          <w:szCs w:val="28"/>
          <w:lang w:val="uk-UA"/>
        </w:rPr>
      </w:pPr>
    </w:p>
    <w:p w:rsidR="00A40955" w:rsidRDefault="00FF179E" w:rsidP="00A40955">
      <w:pPr>
        <w:tabs>
          <w:tab w:val="left" w:pos="0"/>
        </w:tabs>
        <w:spacing w:after="0" w:line="360" w:lineRule="auto"/>
        <w:jc w:val="right"/>
        <w:rPr>
          <w:rFonts w:ascii="Times New Roman" w:hAnsi="Times New Roman"/>
          <w:sz w:val="28"/>
          <w:szCs w:val="28"/>
          <w:lang w:val="uk-UA"/>
        </w:rPr>
      </w:pPr>
      <w:r>
        <w:rPr>
          <w:rFonts w:ascii="Times New Roman" w:hAnsi="Times New Roman"/>
          <w:sz w:val="28"/>
          <w:szCs w:val="28"/>
          <w:lang w:val="uk-UA"/>
        </w:rPr>
        <w:lastRenderedPageBreak/>
        <w:t>Таблиця 5</w:t>
      </w:r>
      <w:r w:rsidRPr="001E1E0C">
        <w:rPr>
          <w:rFonts w:ascii="Times New Roman" w:hAnsi="Times New Roman"/>
          <w:sz w:val="28"/>
          <w:szCs w:val="28"/>
          <w:lang w:val="uk-UA"/>
        </w:rPr>
        <w:t>.4</w:t>
      </w:r>
      <w:r w:rsidR="005821CA">
        <w:rPr>
          <w:rFonts w:ascii="Times New Roman" w:hAnsi="Times New Roman"/>
          <w:sz w:val="28"/>
          <w:szCs w:val="28"/>
          <w:lang w:val="uk-UA"/>
        </w:rPr>
        <w:t xml:space="preserve"> </w:t>
      </w:r>
    </w:p>
    <w:p w:rsidR="005821CA" w:rsidRPr="00C76295" w:rsidRDefault="003E7F7B" w:rsidP="00A40955">
      <w:pPr>
        <w:tabs>
          <w:tab w:val="left" w:pos="0"/>
        </w:tabs>
        <w:spacing w:after="0" w:line="360" w:lineRule="auto"/>
        <w:jc w:val="center"/>
        <w:rPr>
          <w:rFonts w:ascii="Times New Roman" w:hAnsi="Times New Roman"/>
          <w:sz w:val="28"/>
          <w:szCs w:val="28"/>
          <w:lang w:val="uk-UA"/>
        </w:rPr>
      </w:pPr>
      <w:r w:rsidRPr="00C76295">
        <w:rPr>
          <w:rFonts w:ascii="Times New Roman" w:hAnsi="Times New Roman"/>
          <w:sz w:val="28"/>
          <w:szCs w:val="28"/>
          <w:lang w:val="uk-UA"/>
        </w:rPr>
        <w:t xml:space="preserve">Цитотоксичність </w:t>
      </w:r>
      <w:r w:rsidRPr="001E1E0C">
        <w:rPr>
          <w:rFonts w:ascii="Times New Roman" w:hAnsi="Times New Roman"/>
          <w:sz w:val="28"/>
          <w:szCs w:val="28"/>
          <w:lang w:val="en-US"/>
        </w:rPr>
        <w:t>S</w:t>
      </w:r>
      <w:r w:rsidRPr="00C76295">
        <w:rPr>
          <w:rFonts w:ascii="Times New Roman" w:hAnsi="Times New Roman"/>
          <w:sz w:val="28"/>
          <w:szCs w:val="28"/>
          <w:lang w:val="uk-UA"/>
        </w:rPr>
        <w:t xml:space="preserve">-гетерилзаміщених </w:t>
      </w:r>
      <w:r w:rsidR="00D46D0E" w:rsidRPr="00C76295">
        <w:rPr>
          <w:rFonts w:ascii="Times New Roman" w:hAnsi="Times New Roman"/>
          <w:sz w:val="28"/>
          <w:szCs w:val="28"/>
          <w:lang w:val="uk-UA"/>
        </w:rPr>
        <w:t>тіокислот та їх похідних</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0"/>
        <w:gridCol w:w="106"/>
        <w:gridCol w:w="2594"/>
        <w:gridCol w:w="1080"/>
        <w:gridCol w:w="1080"/>
        <w:gridCol w:w="1080"/>
        <w:gridCol w:w="1080"/>
        <w:gridCol w:w="1080"/>
      </w:tblGrid>
      <w:tr w:rsidR="00DF3A60" w:rsidRPr="003E7F7B" w:rsidTr="001F6DD5">
        <w:trPr>
          <w:trHeight w:val="616"/>
        </w:trPr>
        <w:tc>
          <w:tcPr>
            <w:tcW w:w="900" w:type="dxa"/>
            <w:vMerge w:val="restart"/>
          </w:tcPr>
          <w:p w:rsidR="003E7F7B" w:rsidRPr="000F41AF" w:rsidRDefault="003E7F7B" w:rsidP="001E1E0C">
            <w:pPr>
              <w:tabs>
                <w:tab w:val="left" w:pos="0"/>
              </w:tabs>
              <w:spacing w:after="0" w:line="240" w:lineRule="auto"/>
              <w:jc w:val="center"/>
              <w:rPr>
                <w:rFonts w:ascii="Times New Roman" w:hAnsi="Times New Roman"/>
                <w:sz w:val="28"/>
                <w:szCs w:val="28"/>
                <w:lang w:val="uk-UA"/>
              </w:rPr>
            </w:pPr>
            <w:r w:rsidRPr="000F41AF">
              <w:rPr>
                <w:rFonts w:ascii="Times New Roman" w:hAnsi="Times New Roman"/>
                <w:sz w:val="28"/>
                <w:szCs w:val="28"/>
                <w:lang w:val="uk-UA"/>
              </w:rPr>
              <w:t>№ спо</w:t>
            </w:r>
            <w:r w:rsidR="00DF3A60">
              <w:rPr>
                <w:rFonts w:ascii="Times New Roman" w:hAnsi="Times New Roman"/>
                <w:sz w:val="28"/>
                <w:szCs w:val="28"/>
                <w:lang w:val="uk-UA"/>
              </w:rPr>
              <w:t>-лу</w:t>
            </w:r>
            <w:r w:rsidRPr="000F41AF">
              <w:rPr>
                <w:rFonts w:ascii="Times New Roman" w:hAnsi="Times New Roman"/>
                <w:sz w:val="28"/>
                <w:szCs w:val="28"/>
                <w:lang w:val="uk-UA"/>
              </w:rPr>
              <w:t>ки</w:t>
            </w:r>
          </w:p>
        </w:tc>
        <w:tc>
          <w:tcPr>
            <w:tcW w:w="2700" w:type="dxa"/>
            <w:gridSpan w:val="2"/>
            <w:vMerge w:val="restart"/>
          </w:tcPr>
          <w:p w:rsidR="00291D54" w:rsidRDefault="003E7F7B" w:rsidP="00DE550C">
            <w:pPr>
              <w:tabs>
                <w:tab w:val="left" w:pos="0"/>
              </w:tabs>
              <w:spacing w:after="0" w:line="240" w:lineRule="auto"/>
              <w:jc w:val="center"/>
              <w:rPr>
                <w:rFonts w:ascii="Times New Roman" w:hAnsi="Times New Roman"/>
                <w:sz w:val="28"/>
                <w:szCs w:val="28"/>
                <w:lang w:val="uk-UA"/>
              </w:rPr>
            </w:pPr>
            <w:r w:rsidRPr="000F41AF">
              <w:rPr>
                <w:rFonts w:ascii="Times New Roman" w:hAnsi="Times New Roman"/>
                <w:sz w:val="28"/>
                <w:szCs w:val="28"/>
                <w:lang w:val="uk-UA"/>
              </w:rPr>
              <w:t>Вимірювані показники</w:t>
            </w:r>
          </w:p>
          <w:p w:rsidR="00291D54" w:rsidRDefault="003E7F7B" w:rsidP="00DE550C">
            <w:pPr>
              <w:tabs>
                <w:tab w:val="left" w:pos="0"/>
              </w:tabs>
              <w:spacing w:after="0" w:line="240" w:lineRule="auto"/>
              <w:jc w:val="center"/>
              <w:rPr>
                <w:rFonts w:ascii="Times New Roman" w:hAnsi="Times New Roman"/>
                <w:sz w:val="28"/>
                <w:szCs w:val="28"/>
                <w:lang w:val="uk-UA"/>
              </w:rPr>
            </w:pPr>
            <w:r w:rsidRPr="000F41AF">
              <w:rPr>
                <w:rFonts w:ascii="Times New Roman" w:hAnsi="Times New Roman"/>
                <w:sz w:val="28"/>
                <w:szCs w:val="28"/>
                <w:lang w:val="uk-UA"/>
              </w:rPr>
              <w:t>(% інгібування або</w:t>
            </w:r>
          </w:p>
          <w:p w:rsidR="003E7F7B" w:rsidRPr="000F41AF" w:rsidRDefault="003E7F7B" w:rsidP="00DE550C">
            <w:pPr>
              <w:tabs>
                <w:tab w:val="left" w:pos="0"/>
              </w:tabs>
              <w:spacing w:after="0" w:line="240" w:lineRule="auto"/>
              <w:jc w:val="center"/>
              <w:rPr>
                <w:rFonts w:ascii="Times New Roman" w:hAnsi="Times New Roman"/>
                <w:sz w:val="28"/>
                <w:szCs w:val="28"/>
                <w:lang w:val="uk-UA"/>
              </w:rPr>
            </w:pPr>
            <w:r w:rsidRPr="000F41AF">
              <w:rPr>
                <w:rFonts w:ascii="Times New Roman" w:hAnsi="Times New Roman"/>
                <w:sz w:val="28"/>
                <w:szCs w:val="28"/>
                <w:lang w:val="uk-UA"/>
              </w:rPr>
              <w:t>стимуляції)</w:t>
            </w:r>
          </w:p>
        </w:tc>
        <w:tc>
          <w:tcPr>
            <w:tcW w:w="5400" w:type="dxa"/>
            <w:gridSpan w:val="5"/>
          </w:tcPr>
          <w:p w:rsidR="003E7F7B" w:rsidRPr="000F41AF" w:rsidRDefault="003E7F7B" w:rsidP="00DE550C">
            <w:pPr>
              <w:tabs>
                <w:tab w:val="left" w:pos="0"/>
              </w:tabs>
              <w:spacing w:after="0" w:line="240" w:lineRule="auto"/>
              <w:jc w:val="center"/>
              <w:rPr>
                <w:rFonts w:ascii="Times New Roman" w:hAnsi="Times New Roman"/>
                <w:sz w:val="28"/>
                <w:szCs w:val="28"/>
                <w:lang w:val="uk-UA"/>
              </w:rPr>
            </w:pPr>
            <w:r w:rsidRPr="000F41AF">
              <w:rPr>
                <w:rFonts w:ascii="Times New Roman" w:hAnsi="Times New Roman"/>
                <w:sz w:val="28"/>
                <w:szCs w:val="28"/>
                <w:lang w:val="uk-UA"/>
              </w:rPr>
              <w:t>Концентрація, мкг/мл</w:t>
            </w:r>
          </w:p>
        </w:tc>
      </w:tr>
      <w:tr w:rsidR="00DF3A60" w:rsidRPr="003E7F7B" w:rsidTr="00DF3A60">
        <w:tc>
          <w:tcPr>
            <w:tcW w:w="900" w:type="dxa"/>
            <w:vMerge/>
          </w:tcPr>
          <w:p w:rsidR="003E7F7B" w:rsidRPr="000F41AF" w:rsidRDefault="003E7F7B" w:rsidP="001E1E0C">
            <w:pPr>
              <w:tabs>
                <w:tab w:val="left" w:pos="0"/>
              </w:tabs>
              <w:spacing w:after="0" w:line="240" w:lineRule="auto"/>
              <w:jc w:val="center"/>
              <w:rPr>
                <w:rFonts w:ascii="Times New Roman" w:hAnsi="Times New Roman"/>
                <w:sz w:val="28"/>
                <w:szCs w:val="28"/>
                <w:lang w:val="uk-UA"/>
              </w:rPr>
            </w:pPr>
          </w:p>
        </w:tc>
        <w:tc>
          <w:tcPr>
            <w:tcW w:w="2700" w:type="dxa"/>
            <w:gridSpan w:val="2"/>
            <w:vMerge/>
          </w:tcPr>
          <w:p w:rsidR="003E7F7B" w:rsidRPr="000F41AF" w:rsidRDefault="003E7F7B" w:rsidP="00DE550C">
            <w:pPr>
              <w:tabs>
                <w:tab w:val="left" w:pos="0"/>
              </w:tabs>
              <w:spacing w:after="0" w:line="240" w:lineRule="auto"/>
              <w:jc w:val="center"/>
              <w:rPr>
                <w:rFonts w:ascii="Times New Roman" w:hAnsi="Times New Roman"/>
                <w:sz w:val="28"/>
                <w:szCs w:val="28"/>
                <w:lang w:val="uk-UA"/>
              </w:rPr>
            </w:pPr>
          </w:p>
        </w:tc>
        <w:tc>
          <w:tcPr>
            <w:tcW w:w="1080" w:type="dxa"/>
          </w:tcPr>
          <w:p w:rsidR="003E7F7B" w:rsidRPr="000F41AF" w:rsidRDefault="003E7F7B" w:rsidP="00DE550C">
            <w:pPr>
              <w:tabs>
                <w:tab w:val="left" w:pos="0"/>
              </w:tabs>
              <w:spacing w:after="0" w:line="240" w:lineRule="auto"/>
              <w:jc w:val="center"/>
              <w:rPr>
                <w:rFonts w:ascii="Times New Roman" w:hAnsi="Times New Roman"/>
                <w:sz w:val="28"/>
                <w:szCs w:val="28"/>
                <w:lang w:val="uk-UA"/>
              </w:rPr>
            </w:pPr>
            <w:r w:rsidRPr="000F41AF">
              <w:rPr>
                <w:rFonts w:ascii="Times New Roman" w:hAnsi="Times New Roman"/>
                <w:sz w:val="28"/>
                <w:szCs w:val="28"/>
                <w:lang w:val="uk-UA"/>
              </w:rPr>
              <w:t>1</w:t>
            </w:r>
          </w:p>
        </w:tc>
        <w:tc>
          <w:tcPr>
            <w:tcW w:w="1080" w:type="dxa"/>
          </w:tcPr>
          <w:p w:rsidR="003E7F7B" w:rsidRPr="000F41AF" w:rsidRDefault="003E7F7B" w:rsidP="00DE550C">
            <w:pPr>
              <w:tabs>
                <w:tab w:val="left" w:pos="0"/>
              </w:tabs>
              <w:spacing w:after="0" w:line="240" w:lineRule="auto"/>
              <w:jc w:val="center"/>
              <w:rPr>
                <w:rFonts w:ascii="Times New Roman" w:hAnsi="Times New Roman"/>
                <w:sz w:val="28"/>
                <w:szCs w:val="28"/>
                <w:lang w:val="uk-UA"/>
              </w:rPr>
            </w:pPr>
            <w:r w:rsidRPr="000F41AF">
              <w:rPr>
                <w:rFonts w:ascii="Times New Roman" w:hAnsi="Times New Roman"/>
                <w:sz w:val="28"/>
                <w:szCs w:val="28"/>
                <w:lang w:val="uk-UA"/>
              </w:rPr>
              <w:t>5</w:t>
            </w:r>
          </w:p>
        </w:tc>
        <w:tc>
          <w:tcPr>
            <w:tcW w:w="1080" w:type="dxa"/>
          </w:tcPr>
          <w:p w:rsidR="003E7F7B" w:rsidRPr="000F41AF" w:rsidRDefault="003E7F7B" w:rsidP="00DE550C">
            <w:pPr>
              <w:tabs>
                <w:tab w:val="left" w:pos="0"/>
              </w:tabs>
              <w:spacing w:after="0" w:line="240" w:lineRule="auto"/>
              <w:jc w:val="center"/>
              <w:rPr>
                <w:rFonts w:ascii="Times New Roman" w:hAnsi="Times New Roman"/>
                <w:sz w:val="28"/>
                <w:szCs w:val="28"/>
                <w:lang w:val="uk-UA"/>
              </w:rPr>
            </w:pPr>
            <w:r w:rsidRPr="000F41AF">
              <w:rPr>
                <w:rFonts w:ascii="Times New Roman" w:hAnsi="Times New Roman"/>
                <w:sz w:val="28"/>
                <w:szCs w:val="28"/>
                <w:lang w:val="uk-UA"/>
              </w:rPr>
              <w:t>20</w:t>
            </w:r>
          </w:p>
        </w:tc>
        <w:tc>
          <w:tcPr>
            <w:tcW w:w="1080" w:type="dxa"/>
          </w:tcPr>
          <w:p w:rsidR="003E7F7B" w:rsidRPr="000F41AF" w:rsidRDefault="003E7F7B" w:rsidP="00DF3A60">
            <w:pPr>
              <w:spacing w:after="0" w:line="240" w:lineRule="auto"/>
              <w:jc w:val="center"/>
              <w:rPr>
                <w:rFonts w:ascii="Times New Roman" w:hAnsi="Times New Roman"/>
                <w:sz w:val="28"/>
                <w:szCs w:val="28"/>
                <w:lang w:val="uk-UA"/>
              </w:rPr>
            </w:pPr>
            <w:r w:rsidRPr="000F41AF">
              <w:rPr>
                <w:rFonts w:ascii="Times New Roman" w:hAnsi="Times New Roman"/>
                <w:sz w:val="28"/>
                <w:szCs w:val="28"/>
                <w:lang w:val="uk-UA"/>
              </w:rPr>
              <w:t>100</w:t>
            </w:r>
          </w:p>
        </w:tc>
        <w:tc>
          <w:tcPr>
            <w:tcW w:w="1080" w:type="dxa"/>
          </w:tcPr>
          <w:p w:rsidR="003E7F7B" w:rsidRPr="000F41AF" w:rsidRDefault="003E7F7B" w:rsidP="00DE550C">
            <w:pPr>
              <w:tabs>
                <w:tab w:val="left" w:pos="0"/>
              </w:tabs>
              <w:spacing w:after="0" w:line="240" w:lineRule="auto"/>
              <w:jc w:val="center"/>
              <w:rPr>
                <w:rFonts w:ascii="Times New Roman" w:hAnsi="Times New Roman"/>
                <w:sz w:val="28"/>
                <w:szCs w:val="28"/>
                <w:lang w:val="uk-UA"/>
              </w:rPr>
            </w:pPr>
            <w:r w:rsidRPr="000F41AF">
              <w:rPr>
                <w:rFonts w:ascii="Times New Roman" w:hAnsi="Times New Roman"/>
                <w:sz w:val="28"/>
                <w:szCs w:val="28"/>
                <w:lang w:val="uk-UA"/>
              </w:rPr>
              <w:t>500</w:t>
            </w:r>
          </w:p>
        </w:tc>
      </w:tr>
      <w:tr w:rsidR="00DF3A60" w:rsidRPr="003E7F7B" w:rsidTr="00DF3A60">
        <w:trPr>
          <w:trHeight w:val="252"/>
        </w:trPr>
        <w:tc>
          <w:tcPr>
            <w:tcW w:w="900" w:type="dxa"/>
          </w:tcPr>
          <w:p w:rsidR="002F2AB9" w:rsidRPr="000F41AF" w:rsidRDefault="002F2AB9" w:rsidP="00A40955">
            <w:pPr>
              <w:tabs>
                <w:tab w:val="left" w:pos="0"/>
              </w:tabs>
              <w:spacing w:after="0" w:line="240" w:lineRule="auto"/>
              <w:jc w:val="center"/>
              <w:rPr>
                <w:rFonts w:ascii="Times New Roman" w:hAnsi="Times New Roman"/>
                <w:sz w:val="28"/>
                <w:szCs w:val="28"/>
                <w:lang w:val="uk-UA"/>
              </w:rPr>
            </w:pPr>
            <w:r>
              <w:rPr>
                <w:rFonts w:ascii="Times New Roman" w:hAnsi="Times New Roman"/>
                <w:sz w:val="28"/>
                <w:szCs w:val="28"/>
                <w:lang w:val="uk-UA"/>
              </w:rPr>
              <w:t>1</w:t>
            </w:r>
          </w:p>
        </w:tc>
        <w:tc>
          <w:tcPr>
            <w:tcW w:w="2700" w:type="dxa"/>
            <w:gridSpan w:val="2"/>
          </w:tcPr>
          <w:p w:rsidR="002F2AB9" w:rsidRPr="000F41AF" w:rsidRDefault="002F2AB9" w:rsidP="00A40955">
            <w:pPr>
              <w:tabs>
                <w:tab w:val="left" w:pos="0"/>
              </w:tabs>
              <w:spacing w:after="0" w:line="240" w:lineRule="auto"/>
              <w:jc w:val="center"/>
              <w:rPr>
                <w:rFonts w:ascii="Times New Roman" w:hAnsi="Times New Roman"/>
                <w:sz w:val="28"/>
                <w:szCs w:val="28"/>
                <w:lang w:val="uk-UA"/>
              </w:rPr>
            </w:pPr>
            <w:r>
              <w:rPr>
                <w:rFonts w:ascii="Times New Roman" w:hAnsi="Times New Roman"/>
                <w:sz w:val="28"/>
                <w:szCs w:val="28"/>
                <w:lang w:val="uk-UA"/>
              </w:rPr>
              <w:t>2</w:t>
            </w:r>
          </w:p>
        </w:tc>
        <w:tc>
          <w:tcPr>
            <w:tcW w:w="1080" w:type="dxa"/>
          </w:tcPr>
          <w:p w:rsidR="002F2AB9" w:rsidRPr="000F41AF" w:rsidRDefault="002F2AB9" w:rsidP="00A40955">
            <w:pPr>
              <w:tabs>
                <w:tab w:val="left" w:pos="0"/>
              </w:tabs>
              <w:spacing w:after="0" w:line="240" w:lineRule="auto"/>
              <w:jc w:val="center"/>
              <w:rPr>
                <w:rFonts w:ascii="Times New Roman" w:hAnsi="Times New Roman"/>
                <w:sz w:val="28"/>
                <w:szCs w:val="28"/>
                <w:lang w:val="uk-UA"/>
              </w:rPr>
            </w:pPr>
            <w:r>
              <w:rPr>
                <w:rFonts w:ascii="Times New Roman" w:hAnsi="Times New Roman"/>
                <w:sz w:val="28"/>
                <w:szCs w:val="28"/>
                <w:lang w:val="uk-UA"/>
              </w:rPr>
              <w:t>3</w:t>
            </w:r>
          </w:p>
        </w:tc>
        <w:tc>
          <w:tcPr>
            <w:tcW w:w="1080" w:type="dxa"/>
          </w:tcPr>
          <w:p w:rsidR="002F2AB9" w:rsidRPr="000F41AF" w:rsidRDefault="002F2AB9" w:rsidP="00A40955">
            <w:pPr>
              <w:tabs>
                <w:tab w:val="left" w:pos="0"/>
              </w:tabs>
              <w:spacing w:after="0" w:line="240" w:lineRule="auto"/>
              <w:jc w:val="center"/>
              <w:rPr>
                <w:rFonts w:ascii="Times New Roman" w:hAnsi="Times New Roman"/>
                <w:sz w:val="28"/>
                <w:szCs w:val="28"/>
                <w:lang w:val="uk-UA"/>
              </w:rPr>
            </w:pPr>
            <w:r>
              <w:rPr>
                <w:rFonts w:ascii="Times New Roman" w:hAnsi="Times New Roman"/>
                <w:sz w:val="28"/>
                <w:szCs w:val="28"/>
                <w:lang w:val="uk-UA"/>
              </w:rPr>
              <w:t>4</w:t>
            </w:r>
          </w:p>
        </w:tc>
        <w:tc>
          <w:tcPr>
            <w:tcW w:w="1080" w:type="dxa"/>
          </w:tcPr>
          <w:p w:rsidR="002F2AB9" w:rsidRPr="000F41AF" w:rsidRDefault="002F2AB9" w:rsidP="00A40955">
            <w:pPr>
              <w:tabs>
                <w:tab w:val="left" w:pos="0"/>
              </w:tabs>
              <w:spacing w:after="0" w:line="240" w:lineRule="auto"/>
              <w:ind w:hanging="288"/>
              <w:jc w:val="center"/>
              <w:rPr>
                <w:rFonts w:ascii="Times New Roman" w:hAnsi="Times New Roman"/>
                <w:sz w:val="28"/>
                <w:szCs w:val="28"/>
                <w:lang w:val="uk-UA"/>
              </w:rPr>
            </w:pPr>
            <w:r>
              <w:rPr>
                <w:rFonts w:ascii="Times New Roman" w:hAnsi="Times New Roman"/>
                <w:sz w:val="28"/>
                <w:szCs w:val="28"/>
                <w:lang w:val="uk-UA"/>
              </w:rPr>
              <w:t>5</w:t>
            </w:r>
          </w:p>
        </w:tc>
        <w:tc>
          <w:tcPr>
            <w:tcW w:w="1080" w:type="dxa"/>
          </w:tcPr>
          <w:p w:rsidR="002F2AB9" w:rsidRPr="000F41AF" w:rsidRDefault="002F2AB9" w:rsidP="00A40955">
            <w:pPr>
              <w:tabs>
                <w:tab w:val="left" w:pos="0"/>
              </w:tabs>
              <w:spacing w:after="0" w:line="240" w:lineRule="auto"/>
              <w:jc w:val="center"/>
              <w:rPr>
                <w:rFonts w:ascii="Times New Roman" w:hAnsi="Times New Roman"/>
                <w:sz w:val="28"/>
                <w:szCs w:val="28"/>
                <w:lang w:val="uk-UA"/>
              </w:rPr>
            </w:pPr>
            <w:r>
              <w:rPr>
                <w:rFonts w:ascii="Times New Roman" w:hAnsi="Times New Roman"/>
                <w:sz w:val="28"/>
                <w:szCs w:val="28"/>
                <w:lang w:val="uk-UA"/>
              </w:rPr>
              <w:t>6</w:t>
            </w:r>
          </w:p>
        </w:tc>
        <w:tc>
          <w:tcPr>
            <w:tcW w:w="1080" w:type="dxa"/>
          </w:tcPr>
          <w:p w:rsidR="002F2AB9" w:rsidRPr="000F41AF" w:rsidRDefault="002F2AB9" w:rsidP="00A40955">
            <w:pPr>
              <w:tabs>
                <w:tab w:val="left" w:pos="0"/>
              </w:tabs>
              <w:spacing w:after="0" w:line="240" w:lineRule="auto"/>
              <w:jc w:val="center"/>
              <w:rPr>
                <w:rFonts w:ascii="Times New Roman" w:hAnsi="Times New Roman"/>
                <w:sz w:val="28"/>
                <w:szCs w:val="28"/>
                <w:lang w:val="uk-UA"/>
              </w:rPr>
            </w:pPr>
            <w:r>
              <w:rPr>
                <w:rFonts w:ascii="Times New Roman" w:hAnsi="Times New Roman"/>
                <w:sz w:val="28"/>
                <w:szCs w:val="28"/>
                <w:lang w:val="uk-UA"/>
              </w:rPr>
              <w:t>7</w:t>
            </w:r>
          </w:p>
        </w:tc>
      </w:tr>
      <w:tr w:rsidR="00DF3A60" w:rsidRPr="003E7F7B" w:rsidTr="00DF3A60">
        <w:tc>
          <w:tcPr>
            <w:tcW w:w="900" w:type="dxa"/>
            <w:vMerge w:val="restart"/>
          </w:tcPr>
          <w:p w:rsidR="003E7F7B" w:rsidRPr="000F41AF" w:rsidRDefault="00395D0C" w:rsidP="001E1E0C">
            <w:pPr>
              <w:tabs>
                <w:tab w:val="left" w:pos="0"/>
              </w:tabs>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003E7F7B" w:rsidRPr="000F41AF">
              <w:rPr>
                <w:rFonts w:ascii="Times New Roman" w:hAnsi="Times New Roman"/>
                <w:sz w:val="28"/>
                <w:szCs w:val="28"/>
                <w:lang w:val="uk-UA"/>
              </w:rPr>
              <w:t>2</w:t>
            </w:r>
          </w:p>
        </w:tc>
        <w:tc>
          <w:tcPr>
            <w:tcW w:w="2700" w:type="dxa"/>
            <w:gridSpan w:val="2"/>
          </w:tcPr>
          <w:p w:rsidR="003E7F7B" w:rsidRPr="000F41AF" w:rsidRDefault="003E7F7B" w:rsidP="001F6DD5">
            <w:pPr>
              <w:tabs>
                <w:tab w:val="left" w:pos="0"/>
              </w:tabs>
              <w:spacing w:before="60" w:after="0" w:line="240" w:lineRule="auto"/>
              <w:jc w:val="center"/>
              <w:rPr>
                <w:rFonts w:ascii="Times New Roman" w:hAnsi="Times New Roman"/>
                <w:sz w:val="28"/>
                <w:szCs w:val="28"/>
                <w:lang w:val="uk-UA"/>
              </w:rPr>
            </w:pPr>
            <w:r w:rsidRPr="000F41AF">
              <w:rPr>
                <w:rFonts w:ascii="Times New Roman" w:hAnsi="Times New Roman"/>
                <w:sz w:val="28"/>
                <w:szCs w:val="28"/>
                <w:lang w:val="uk-UA"/>
              </w:rPr>
              <w:t>Довжина гіпокотил</w:t>
            </w:r>
            <w:r w:rsidR="00F66609">
              <w:rPr>
                <w:rFonts w:ascii="Times New Roman" w:hAnsi="Times New Roman"/>
                <w:sz w:val="28"/>
                <w:szCs w:val="28"/>
                <w:lang w:val="uk-UA"/>
              </w:rPr>
              <w:t>я</w:t>
            </w:r>
          </w:p>
        </w:tc>
        <w:tc>
          <w:tcPr>
            <w:tcW w:w="1080" w:type="dxa"/>
          </w:tcPr>
          <w:p w:rsidR="003E7F7B" w:rsidRPr="00806696" w:rsidRDefault="003E7F7B" w:rsidP="003B467D">
            <w:pPr>
              <w:tabs>
                <w:tab w:val="left" w:pos="0"/>
              </w:tabs>
              <w:spacing w:beforeLines="40" w:after="0" w:line="240" w:lineRule="auto"/>
              <w:jc w:val="center"/>
              <w:rPr>
                <w:rFonts w:ascii="Times New Roman" w:hAnsi="Times New Roman"/>
                <w:sz w:val="28"/>
                <w:szCs w:val="28"/>
                <w:lang w:val="uk-UA"/>
              </w:rPr>
            </w:pPr>
            <w:r w:rsidRPr="00806696">
              <w:rPr>
                <w:rFonts w:ascii="Times New Roman" w:hAnsi="Times New Roman"/>
                <w:sz w:val="28"/>
                <w:szCs w:val="28"/>
                <w:lang w:val="uk-UA"/>
              </w:rPr>
              <w:t>28,8</w:t>
            </w:r>
            <w:r w:rsidR="005E6480" w:rsidRPr="00806696">
              <w:rPr>
                <w:rFonts w:ascii="Times New Roman" w:hAnsi="Times New Roman"/>
                <w:sz w:val="28"/>
                <w:szCs w:val="28"/>
                <w:lang w:val="uk-UA"/>
              </w:rPr>
              <w:t>0</w:t>
            </w:r>
            <w:r w:rsidR="00FA5FB2" w:rsidRPr="00806696">
              <w:rPr>
                <w:rFonts w:ascii="Times New Roman" w:hAnsi="Times New Roman"/>
                <w:sz w:val="28"/>
                <w:szCs w:val="28"/>
                <w:lang w:val="uk-UA"/>
              </w:rPr>
              <w:t>*</w:t>
            </w:r>
          </w:p>
        </w:tc>
        <w:tc>
          <w:tcPr>
            <w:tcW w:w="1080" w:type="dxa"/>
          </w:tcPr>
          <w:p w:rsidR="003E7F7B" w:rsidRPr="00806696" w:rsidRDefault="003E7F7B" w:rsidP="003B467D">
            <w:pPr>
              <w:tabs>
                <w:tab w:val="left" w:pos="0"/>
              </w:tabs>
              <w:spacing w:beforeLines="40" w:after="0" w:line="240" w:lineRule="auto"/>
              <w:jc w:val="center"/>
              <w:rPr>
                <w:rFonts w:ascii="Times New Roman" w:hAnsi="Times New Roman"/>
                <w:sz w:val="28"/>
                <w:szCs w:val="28"/>
                <w:lang w:val="uk-UA"/>
              </w:rPr>
            </w:pPr>
            <w:r w:rsidRPr="00806696">
              <w:rPr>
                <w:rFonts w:ascii="Times New Roman" w:hAnsi="Times New Roman"/>
                <w:sz w:val="28"/>
                <w:szCs w:val="28"/>
                <w:lang w:val="uk-UA"/>
              </w:rPr>
              <w:t>33,2</w:t>
            </w:r>
            <w:r w:rsidR="005E6480" w:rsidRPr="00806696">
              <w:rPr>
                <w:rFonts w:ascii="Times New Roman" w:hAnsi="Times New Roman"/>
                <w:sz w:val="28"/>
                <w:szCs w:val="28"/>
                <w:lang w:val="uk-UA"/>
              </w:rPr>
              <w:t>0</w:t>
            </w:r>
            <w:r w:rsidR="00FA5FB2" w:rsidRPr="00806696">
              <w:rPr>
                <w:rFonts w:ascii="Times New Roman" w:hAnsi="Times New Roman"/>
                <w:sz w:val="28"/>
                <w:szCs w:val="28"/>
                <w:lang w:val="uk-UA"/>
              </w:rPr>
              <w:t>*</w:t>
            </w:r>
          </w:p>
        </w:tc>
        <w:tc>
          <w:tcPr>
            <w:tcW w:w="1080" w:type="dxa"/>
          </w:tcPr>
          <w:p w:rsidR="003E7F7B" w:rsidRPr="00806696" w:rsidRDefault="003E7F7B" w:rsidP="003B467D">
            <w:pPr>
              <w:tabs>
                <w:tab w:val="left" w:pos="0"/>
              </w:tabs>
              <w:spacing w:beforeLines="40" w:after="0" w:line="240" w:lineRule="auto"/>
              <w:jc w:val="center"/>
              <w:rPr>
                <w:rFonts w:ascii="Times New Roman" w:hAnsi="Times New Roman"/>
                <w:sz w:val="28"/>
                <w:szCs w:val="28"/>
                <w:lang w:val="uk-UA"/>
              </w:rPr>
            </w:pPr>
            <w:r w:rsidRPr="00806696">
              <w:rPr>
                <w:rFonts w:ascii="Times New Roman" w:hAnsi="Times New Roman"/>
                <w:sz w:val="28"/>
                <w:szCs w:val="28"/>
                <w:lang w:val="uk-UA"/>
              </w:rPr>
              <w:t>24,95</w:t>
            </w:r>
            <w:r w:rsidR="00FA5FB2" w:rsidRPr="00806696">
              <w:rPr>
                <w:rFonts w:ascii="Times New Roman" w:hAnsi="Times New Roman"/>
                <w:sz w:val="28"/>
                <w:szCs w:val="28"/>
                <w:lang w:val="uk-UA"/>
              </w:rPr>
              <w:t>*</w:t>
            </w:r>
          </w:p>
        </w:tc>
        <w:tc>
          <w:tcPr>
            <w:tcW w:w="1080" w:type="dxa"/>
          </w:tcPr>
          <w:p w:rsidR="003E7F7B" w:rsidRPr="00806696" w:rsidRDefault="003E7F7B" w:rsidP="003B467D">
            <w:pPr>
              <w:tabs>
                <w:tab w:val="left" w:pos="0"/>
              </w:tabs>
              <w:spacing w:beforeLines="40" w:after="0" w:line="240" w:lineRule="auto"/>
              <w:jc w:val="center"/>
              <w:rPr>
                <w:rFonts w:ascii="Times New Roman" w:hAnsi="Times New Roman"/>
                <w:sz w:val="28"/>
                <w:szCs w:val="28"/>
                <w:lang w:val="uk-UA"/>
              </w:rPr>
            </w:pPr>
            <w:r w:rsidRPr="00806696">
              <w:rPr>
                <w:rFonts w:ascii="Times New Roman" w:hAnsi="Times New Roman"/>
                <w:sz w:val="28"/>
                <w:szCs w:val="28"/>
                <w:lang w:val="uk-UA"/>
              </w:rPr>
              <w:t>13,26</w:t>
            </w:r>
            <w:r w:rsidR="00FA5FB2" w:rsidRPr="00806696">
              <w:rPr>
                <w:rFonts w:ascii="Times New Roman" w:hAnsi="Times New Roman"/>
                <w:sz w:val="28"/>
                <w:szCs w:val="28"/>
                <w:lang w:val="uk-UA"/>
              </w:rPr>
              <w:t>*</w:t>
            </w:r>
          </w:p>
        </w:tc>
        <w:tc>
          <w:tcPr>
            <w:tcW w:w="1080" w:type="dxa"/>
          </w:tcPr>
          <w:p w:rsidR="003E7F7B" w:rsidRPr="00806696" w:rsidRDefault="003E7F7B" w:rsidP="003B467D">
            <w:pPr>
              <w:tabs>
                <w:tab w:val="left" w:pos="0"/>
              </w:tabs>
              <w:spacing w:beforeLines="40" w:after="0" w:line="240" w:lineRule="auto"/>
              <w:jc w:val="center"/>
              <w:rPr>
                <w:rFonts w:ascii="Times New Roman" w:hAnsi="Times New Roman"/>
                <w:sz w:val="28"/>
                <w:szCs w:val="28"/>
                <w:lang w:val="uk-UA"/>
              </w:rPr>
            </w:pPr>
            <w:r w:rsidRPr="00806696">
              <w:rPr>
                <w:rFonts w:ascii="Times New Roman" w:hAnsi="Times New Roman"/>
                <w:sz w:val="28"/>
                <w:szCs w:val="28"/>
                <w:lang w:val="uk-UA"/>
              </w:rPr>
              <w:t>4,07</w:t>
            </w:r>
          </w:p>
        </w:tc>
      </w:tr>
      <w:tr w:rsidR="00DF3A60" w:rsidRPr="003E7F7B" w:rsidTr="00DF3A60">
        <w:tc>
          <w:tcPr>
            <w:tcW w:w="900" w:type="dxa"/>
            <w:vMerge/>
          </w:tcPr>
          <w:p w:rsidR="003E7F7B" w:rsidRPr="000F41AF" w:rsidRDefault="003E7F7B" w:rsidP="001E1E0C">
            <w:pPr>
              <w:tabs>
                <w:tab w:val="left" w:pos="0"/>
              </w:tabs>
              <w:spacing w:after="0" w:line="360" w:lineRule="auto"/>
              <w:jc w:val="center"/>
              <w:rPr>
                <w:rFonts w:ascii="Times New Roman" w:hAnsi="Times New Roman"/>
                <w:sz w:val="28"/>
                <w:szCs w:val="28"/>
                <w:lang w:val="uk-UA"/>
              </w:rPr>
            </w:pPr>
          </w:p>
        </w:tc>
        <w:tc>
          <w:tcPr>
            <w:tcW w:w="2700" w:type="dxa"/>
            <w:gridSpan w:val="2"/>
          </w:tcPr>
          <w:p w:rsidR="003E7F7B" w:rsidRPr="000F41AF" w:rsidRDefault="003E7F7B" w:rsidP="001F6DD5">
            <w:pPr>
              <w:tabs>
                <w:tab w:val="left" w:pos="0"/>
              </w:tabs>
              <w:spacing w:before="60" w:after="0" w:line="240" w:lineRule="auto"/>
              <w:jc w:val="center"/>
              <w:rPr>
                <w:rFonts w:ascii="Times New Roman" w:hAnsi="Times New Roman"/>
                <w:sz w:val="28"/>
                <w:szCs w:val="28"/>
                <w:lang w:val="uk-UA"/>
              </w:rPr>
            </w:pPr>
            <w:r w:rsidRPr="000F41AF">
              <w:rPr>
                <w:rFonts w:ascii="Times New Roman" w:hAnsi="Times New Roman"/>
                <w:sz w:val="28"/>
                <w:szCs w:val="28"/>
                <w:lang w:val="uk-UA"/>
              </w:rPr>
              <w:t>Довжина головного корен</w:t>
            </w:r>
            <w:r w:rsidR="00F66609">
              <w:rPr>
                <w:rFonts w:ascii="Times New Roman" w:hAnsi="Times New Roman"/>
                <w:sz w:val="28"/>
                <w:szCs w:val="28"/>
                <w:lang w:val="uk-UA"/>
              </w:rPr>
              <w:t>я</w:t>
            </w:r>
            <w:r w:rsidR="002F2AB9">
              <w:rPr>
                <w:rFonts w:ascii="Times New Roman" w:hAnsi="Times New Roman"/>
                <w:sz w:val="28"/>
                <w:szCs w:val="28"/>
                <w:lang w:val="uk-UA"/>
              </w:rPr>
              <w:t xml:space="preserve"> (ДГК)</w:t>
            </w:r>
          </w:p>
        </w:tc>
        <w:tc>
          <w:tcPr>
            <w:tcW w:w="1080" w:type="dxa"/>
          </w:tcPr>
          <w:p w:rsidR="003E7F7B" w:rsidRPr="00806696" w:rsidRDefault="003E7F7B" w:rsidP="003B467D">
            <w:pPr>
              <w:tabs>
                <w:tab w:val="left" w:pos="0"/>
              </w:tabs>
              <w:spacing w:beforeLines="40" w:after="0" w:line="240" w:lineRule="auto"/>
              <w:jc w:val="center"/>
              <w:rPr>
                <w:rFonts w:ascii="Times New Roman" w:hAnsi="Times New Roman"/>
                <w:sz w:val="28"/>
                <w:szCs w:val="28"/>
                <w:lang w:val="uk-UA"/>
              </w:rPr>
            </w:pPr>
            <w:r w:rsidRPr="00806696">
              <w:rPr>
                <w:rFonts w:ascii="Times New Roman" w:hAnsi="Times New Roman"/>
                <w:sz w:val="28"/>
                <w:szCs w:val="28"/>
                <w:lang w:val="uk-UA"/>
              </w:rPr>
              <w:t>7,54</w:t>
            </w:r>
          </w:p>
        </w:tc>
        <w:tc>
          <w:tcPr>
            <w:tcW w:w="1080" w:type="dxa"/>
          </w:tcPr>
          <w:p w:rsidR="003E7F7B" w:rsidRPr="00806696" w:rsidRDefault="003E7F7B" w:rsidP="003B467D">
            <w:pPr>
              <w:tabs>
                <w:tab w:val="left" w:pos="0"/>
              </w:tabs>
              <w:spacing w:beforeLines="40" w:after="0" w:line="240" w:lineRule="auto"/>
              <w:jc w:val="center"/>
              <w:rPr>
                <w:rFonts w:ascii="Times New Roman" w:hAnsi="Times New Roman"/>
                <w:sz w:val="28"/>
                <w:szCs w:val="28"/>
                <w:lang w:val="uk-UA"/>
              </w:rPr>
            </w:pPr>
            <w:r w:rsidRPr="00806696">
              <w:rPr>
                <w:rFonts w:ascii="Times New Roman" w:hAnsi="Times New Roman"/>
                <w:sz w:val="28"/>
                <w:szCs w:val="28"/>
                <w:lang w:val="uk-UA"/>
              </w:rPr>
              <w:t>3,33</w:t>
            </w:r>
          </w:p>
        </w:tc>
        <w:tc>
          <w:tcPr>
            <w:tcW w:w="1080" w:type="dxa"/>
          </w:tcPr>
          <w:p w:rsidR="003E7F7B" w:rsidRPr="00806696" w:rsidRDefault="003E7F7B" w:rsidP="003B467D">
            <w:pPr>
              <w:tabs>
                <w:tab w:val="left" w:pos="0"/>
              </w:tabs>
              <w:spacing w:beforeLines="40" w:after="0" w:line="240" w:lineRule="auto"/>
              <w:jc w:val="center"/>
              <w:rPr>
                <w:rFonts w:ascii="Times New Roman" w:hAnsi="Times New Roman"/>
                <w:sz w:val="28"/>
                <w:szCs w:val="28"/>
                <w:lang w:val="uk-UA"/>
              </w:rPr>
            </w:pPr>
            <w:r w:rsidRPr="00806696">
              <w:rPr>
                <w:rFonts w:ascii="Times New Roman" w:hAnsi="Times New Roman"/>
                <w:sz w:val="28"/>
                <w:szCs w:val="28"/>
                <w:lang w:val="uk-UA"/>
              </w:rPr>
              <w:t>0,22</w:t>
            </w:r>
          </w:p>
        </w:tc>
        <w:tc>
          <w:tcPr>
            <w:tcW w:w="1080" w:type="dxa"/>
          </w:tcPr>
          <w:p w:rsidR="003E7F7B" w:rsidRPr="00806696" w:rsidRDefault="003E7F7B" w:rsidP="003B467D">
            <w:pPr>
              <w:tabs>
                <w:tab w:val="left" w:pos="0"/>
              </w:tabs>
              <w:spacing w:beforeLines="40" w:after="0" w:line="240" w:lineRule="auto"/>
              <w:jc w:val="center"/>
              <w:rPr>
                <w:rFonts w:ascii="Times New Roman" w:hAnsi="Times New Roman"/>
                <w:sz w:val="28"/>
                <w:szCs w:val="28"/>
                <w:lang w:val="uk-UA"/>
              </w:rPr>
            </w:pPr>
            <w:r w:rsidRPr="00806696">
              <w:rPr>
                <w:rFonts w:ascii="Times New Roman" w:hAnsi="Times New Roman"/>
                <w:sz w:val="28"/>
                <w:szCs w:val="28"/>
                <w:lang w:val="uk-UA"/>
              </w:rPr>
              <w:t>-2,27</w:t>
            </w:r>
          </w:p>
        </w:tc>
        <w:tc>
          <w:tcPr>
            <w:tcW w:w="1080" w:type="dxa"/>
          </w:tcPr>
          <w:p w:rsidR="003E7F7B" w:rsidRPr="00806696" w:rsidRDefault="003E7F7B" w:rsidP="003B467D">
            <w:pPr>
              <w:tabs>
                <w:tab w:val="left" w:pos="0"/>
              </w:tabs>
              <w:spacing w:beforeLines="40" w:after="0" w:line="240" w:lineRule="auto"/>
              <w:jc w:val="center"/>
              <w:rPr>
                <w:rFonts w:ascii="Times New Roman" w:hAnsi="Times New Roman"/>
                <w:sz w:val="28"/>
                <w:szCs w:val="28"/>
                <w:lang w:val="uk-UA"/>
              </w:rPr>
            </w:pPr>
            <w:r w:rsidRPr="00806696">
              <w:rPr>
                <w:rFonts w:ascii="Times New Roman" w:hAnsi="Times New Roman"/>
                <w:sz w:val="28"/>
                <w:szCs w:val="28"/>
                <w:lang w:val="uk-UA"/>
              </w:rPr>
              <w:t>-58,69</w:t>
            </w:r>
            <w:r w:rsidR="00FA5FB2" w:rsidRPr="00806696">
              <w:rPr>
                <w:rFonts w:ascii="Times New Roman" w:hAnsi="Times New Roman"/>
                <w:sz w:val="28"/>
                <w:szCs w:val="28"/>
                <w:lang w:val="uk-UA"/>
              </w:rPr>
              <w:t>*</w:t>
            </w:r>
          </w:p>
        </w:tc>
      </w:tr>
      <w:tr w:rsidR="00DF3A60" w:rsidRPr="003E7F7B" w:rsidTr="00DF3A60">
        <w:tc>
          <w:tcPr>
            <w:tcW w:w="900" w:type="dxa"/>
            <w:vMerge/>
          </w:tcPr>
          <w:p w:rsidR="003E7F7B" w:rsidRPr="000F41AF" w:rsidRDefault="003E7F7B" w:rsidP="001E1E0C">
            <w:pPr>
              <w:tabs>
                <w:tab w:val="left" w:pos="0"/>
              </w:tabs>
              <w:spacing w:after="0" w:line="360" w:lineRule="auto"/>
              <w:jc w:val="center"/>
              <w:rPr>
                <w:rFonts w:ascii="Times New Roman" w:hAnsi="Times New Roman"/>
                <w:sz w:val="28"/>
                <w:szCs w:val="28"/>
                <w:lang w:val="uk-UA"/>
              </w:rPr>
            </w:pPr>
          </w:p>
        </w:tc>
        <w:tc>
          <w:tcPr>
            <w:tcW w:w="2700" w:type="dxa"/>
            <w:gridSpan w:val="2"/>
          </w:tcPr>
          <w:p w:rsidR="003E7F7B" w:rsidRPr="000F41AF" w:rsidRDefault="003E7F7B" w:rsidP="001F6DD5">
            <w:pPr>
              <w:tabs>
                <w:tab w:val="left" w:pos="0"/>
              </w:tabs>
              <w:spacing w:before="60" w:after="0" w:line="240" w:lineRule="auto"/>
              <w:jc w:val="center"/>
              <w:rPr>
                <w:rFonts w:ascii="Times New Roman" w:hAnsi="Times New Roman"/>
                <w:sz w:val="28"/>
                <w:szCs w:val="28"/>
                <w:lang w:val="uk-UA"/>
              </w:rPr>
            </w:pPr>
            <w:r w:rsidRPr="000F41AF">
              <w:rPr>
                <w:rFonts w:ascii="Times New Roman" w:hAnsi="Times New Roman"/>
                <w:sz w:val="28"/>
                <w:szCs w:val="28"/>
                <w:lang w:val="uk-UA"/>
              </w:rPr>
              <w:t>Довжина зони росту бічних коренів (ДЗРБК)</w:t>
            </w:r>
          </w:p>
        </w:tc>
        <w:tc>
          <w:tcPr>
            <w:tcW w:w="1080" w:type="dxa"/>
          </w:tcPr>
          <w:p w:rsidR="003E7F7B" w:rsidRPr="00806696" w:rsidRDefault="003E7F7B" w:rsidP="003B467D">
            <w:pPr>
              <w:tabs>
                <w:tab w:val="left" w:pos="0"/>
              </w:tabs>
              <w:spacing w:beforeLines="40" w:after="0" w:line="240" w:lineRule="auto"/>
              <w:jc w:val="center"/>
              <w:rPr>
                <w:rFonts w:ascii="Times New Roman" w:hAnsi="Times New Roman"/>
                <w:sz w:val="28"/>
                <w:szCs w:val="28"/>
                <w:lang w:val="uk-UA"/>
              </w:rPr>
            </w:pPr>
            <w:r w:rsidRPr="00806696">
              <w:rPr>
                <w:rFonts w:ascii="Times New Roman" w:hAnsi="Times New Roman"/>
                <w:sz w:val="28"/>
                <w:szCs w:val="28"/>
                <w:lang w:val="uk-UA"/>
              </w:rPr>
              <w:t>14,24</w:t>
            </w:r>
            <w:r w:rsidR="00FA5FB2" w:rsidRPr="00806696">
              <w:rPr>
                <w:rFonts w:ascii="Times New Roman" w:hAnsi="Times New Roman"/>
                <w:sz w:val="28"/>
                <w:szCs w:val="28"/>
                <w:lang w:val="uk-UA"/>
              </w:rPr>
              <w:t>*</w:t>
            </w:r>
          </w:p>
        </w:tc>
        <w:tc>
          <w:tcPr>
            <w:tcW w:w="1080" w:type="dxa"/>
          </w:tcPr>
          <w:p w:rsidR="003E7F7B" w:rsidRPr="00806696" w:rsidRDefault="003E7F7B" w:rsidP="003B467D">
            <w:pPr>
              <w:tabs>
                <w:tab w:val="left" w:pos="0"/>
              </w:tabs>
              <w:spacing w:beforeLines="40" w:after="0" w:line="240" w:lineRule="auto"/>
              <w:jc w:val="center"/>
              <w:rPr>
                <w:rFonts w:ascii="Times New Roman" w:hAnsi="Times New Roman"/>
                <w:sz w:val="28"/>
                <w:szCs w:val="28"/>
                <w:lang w:val="uk-UA"/>
              </w:rPr>
            </w:pPr>
            <w:r w:rsidRPr="00806696">
              <w:rPr>
                <w:rFonts w:ascii="Times New Roman" w:hAnsi="Times New Roman"/>
                <w:sz w:val="28"/>
                <w:szCs w:val="28"/>
                <w:lang w:val="uk-UA"/>
              </w:rPr>
              <w:t>5,65</w:t>
            </w:r>
          </w:p>
        </w:tc>
        <w:tc>
          <w:tcPr>
            <w:tcW w:w="1080" w:type="dxa"/>
          </w:tcPr>
          <w:p w:rsidR="003E7F7B" w:rsidRPr="00806696" w:rsidRDefault="003E7F7B" w:rsidP="003B467D">
            <w:pPr>
              <w:tabs>
                <w:tab w:val="left" w:pos="0"/>
              </w:tabs>
              <w:spacing w:beforeLines="40" w:after="0" w:line="240" w:lineRule="auto"/>
              <w:jc w:val="center"/>
              <w:rPr>
                <w:rFonts w:ascii="Times New Roman" w:hAnsi="Times New Roman"/>
                <w:sz w:val="28"/>
                <w:szCs w:val="28"/>
                <w:lang w:val="uk-UA"/>
              </w:rPr>
            </w:pPr>
            <w:r w:rsidRPr="00806696">
              <w:rPr>
                <w:rFonts w:ascii="Times New Roman" w:hAnsi="Times New Roman"/>
                <w:sz w:val="28"/>
                <w:szCs w:val="28"/>
                <w:lang w:val="uk-UA"/>
              </w:rPr>
              <w:t>4,82</w:t>
            </w:r>
          </w:p>
        </w:tc>
        <w:tc>
          <w:tcPr>
            <w:tcW w:w="1080" w:type="dxa"/>
          </w:tcPr>
          <w:p w:rsidR="003E7F7B" w:rsidRPr="00806696" w:rsidRDefault="003E7F7B" w:rsidP="003B467D">
            <w:pPr>
              <w:tabs>
                <w:tab w:val="left" w:pos="0"/>
              </w:tabs>
              <w:spacing w:beforeLines="40" w:after="0" w:line="240" w:lineRule="auto"/>
              <w:jc w:val="center"/>
              <w:rPr>
                <w:rFonts w:ascii="Times New Roman" w:hAnsi="Times New Roman"/>
                <w:sz w:val="28"/>
                <w:szCs w:val="28"/>
                <w:lang w:val="uk-UA"/>
              </w:rPr>
            </w:pPr>
            <w:r w:rsidRPr="00806696">
              <w:rPr>
                <w:rFonts w:ascii="Times New Roman" w:hAnsi="Times New Roman"/>
                <w:sz w:val="28"/>
                <w:szCs w:val="28"/>
                <w:lang w:val="uk-UA"/>
              </w:rPr>
              <w:t>0,24</w:t>
            </w:r>
          </w:p>
        </w:tc>
        <w:tc>
          <w:tcPr>
            <w:tcW w:w="1080" w:type="dxa"/>
          </w:tcPr>
          <w:p w:rsidR="003E7F7B" w:rsidRPr="00806696" w:rsidRDefault="003E7F7B" w:rsidP="003B467D">
            <w:pPr>
              <w:tabs>
                <w:tab w:val="left" w:pos="0"/>
              </w:tabs>
              <w:spacing w:beforeLines="40" w:after="0" w:line="240" w:lineRule="auto"/>
              <w:jc w:val="center"/>
              <w:rPr>
                <w:rFonts w:ascii="Times New Roman" w:hAnsi="Times New Roman"/>
                <w:sz w:val="28"/>
                <w:szCs w:val="28"/>
                <w:lang w:val="uk-UA"/>
              </w:rPr>
            </w:pPr>
            <w:r w:rsidRPr="00806696">
              <w:rPr>
                <w:rFonts w:ascii="Times New Roman" w:hAnsi="Times New Roman"/>
                <w:sz w:val="28"/>
                <w:szCs w:val="28"/>
                <w:lang w:val="uk-UA"/>
              </w:rPr>
              <w:t>-53,53</w:t>
            </w:r>
            <w:r w:rsidR="00FA5FB2" w:rsidRPr="00806696">
              <w:rPr>
                <w:rFonts w:ascii="Times New Roman" w:hAnsi="Times New Roman"/>
                <w:sz w:val="28"/>
                <w:szCs w:val="28"/>
                <w:lang w:val="uk-UA"/>
              </w:rPr>
              <w:t>*</w:t>
            </w:r>
          </w:p>
        </w:tc>
      </w:tr>
      <w:tr w:rsidR="00DF3A60" w:rsidRPr="003E7F7B" w:rsidTr="00DF3A60">
        <w:tc>
          <w:tcPr>
            <w:tcW w:w="900" w:type="dxa"/>
            <w:vMerge/>
          </w:tcPr>
          <w:p w:rsidR="003E7F7B" w:rsidRPr="000F41AF" w:rsidRDefault="003E7F7B" w:rsidP="001E1E0C">
            <w:pPr>
              <w:tabs>
                <w:tab w:val="left" w:pos="0"/>
              </w:tabs>
              <w:spacing w:after="0" w:line="360" w:lineRule="auto"/>
              <w:jc w:val="center"/>
              <w:rPr>
                <w:rFonts w:ascii="Times New Roman" w:hAnsi="Times New Roman"/>
                <w:sz w:val="28"/>
                <w:szCs w:val="28"/>
                <w:lang w:val="uk-UA"/>
              </w:rPr>
            </w:pPr>
          </w:p>
        </w:tc>
        <w:tc>
          <w:tcPr>
            <w:tcW w:w="2700" w:type="dxa"/>
            <w:gridSpan w:val="2"/>
          </w:tcPr>
          <w:p w:rsidR="003E7F7B" w:rsidRPr="000F41AF" w:rsidRDefault="003E7F7B" w:rsidP="001F6DD5">
            <w:pPr>
              <w:tabs>
                <w:tab w:val="left" w:pos="0"/>
              </w:tabs>
              <w:spacing w:before="60" w:after="0" w:line="240" w:lineRule="auto"/>
              <w:jc w:val="center"/>
              <w:rPr>
                <w:rFonts w:ascii="Times New Roman" w:hAnsi="Times New Roman"/>
                <w:sz w:val="28"/>
                <w:szCs w:val="28"/>
                <w:lang w:val="uk-UA"/>
              </w:rPr>
            </w:pPr>
            <w:r w:rsidRPr="000F41AF">
              <w:rPr>
                <w:rFonts w:ascii="Times New Roman" w:hAnsi="Times New Roman"/>
                <w:sz w:val="28"/>
                <w:szCs w:val="28"/>
                <w:lang w:val="uk-UA"/>
              </w:rPr>
              <w:t>Кількість бічних коренів</w:t>
            </w:r>
            <w:r w:rsidR="002F2AB9">
              <w:rPr>
                <w:rFonts w:ascii="Times New Roman" w:hAnsi="Times New Roman"/>
                <w:sz w:val="28"/>
                <w:szCs w:val="28"/>
                <w:lang w:val="uk-UA"/>
              </w:rPr>
              <w:t xml:space="preserve"> (КБК)</w:t>
            </w:r>
          </w:p>
        </w:tc>
        <w:tc>
          <w:tcPr>
            <w:tcW w:w="1080" w:type="dxa"/>
          </w:tcPr>
          <w:p w:rsidR="003E7F7B" w:rsidRPr="00806696" w:rsidRDefault="003E7F7B" w:rsidP="003B467D">
            <w:pPr>
              <w:tabs>
                <w:tab w:val="left" w:pos="0"/>
              </w:tabs>
              <w:spacing w:beforeLines="40" w:after="0" w:line="240" w:lineRule="auto"/>
              <w:jc w:val="center"/>
              <w:rPr>
                <w:rFonts w:ascii="Times New Roman" w:hAnsi="Times New Roman"/>
                <w:sz w:val="28"/>
                <w:szCs w:val="28"/>
                <w:lang w:val="uk-UA"/>
              </w:rPr>
            </w:pPr>
            <w:r w:rsidRPr="00806696">
              <w:rPr>
                <w:rFonts w:ascii="Times New Roman" w:hAnsi="Times New Roman"/>
                <w:sz w:val="28"/>
                <w:szCs w:val="28"/>
                <w:lang w:val="uk-UA"/>
              </w:rPr>
              <w:t>18,95</w:t>
            </w:r>
            <w:r w:rsidR="00FA5FB2" w:rsidRPr="00806696">
              <w:rPr>
                <w:rFonts w:ascii="Times New Roman" w:hAnsi="Times New Roman"/>
                <w:sz w:val="28"/>
                <w:szCs w:val="28"/>
                <w:lang w:val="uk-UA"/>
              </w:rPr>
              <w:t>*</w:t>
            </w:r>
          </w:p>
        </w:tc>
        <w:tc>
          <w:tcPr>
            <w:tcW w:w="1080" w:type="dxa"/>
          </w:tcPr>
          <w:p w:rsidR="003E7F7B" w:rsidRPr="00806696" w:rsidRDefault="003E7F7B" w:rsidP="003B467D">
            <w:pPr>
              <w:tabs>
                <w:tab w:val="left" w:pos="0"/>
              </w:tabs>
              <w:spacing w:beforeLines="40" w:after="0" w:line="240" w:lineRule="auto"/>
              <w:jc w:val="center"/>
              <w:rPr>
                <w:rFonts w:ascii="Times New Roman" w:hAnsi="Times New Roman"/>
                <w:sz w:val="28"/>
                <w:szCs w:val="28"/>
                <w:lang w:val="uk-UA"/>
              </w:rPr>
            </w:pPr>
            <w:r w:rsidRPr="00806696">
              <w:rPr>
                <w:rFonts w:ascii="Times New Roman" w:hAnsi="Times New Roman"/>
                <w:sz w:val="28"/>
                <w:szCs w:val="28"/>
                <w:lang w:val="uk-UA"/>
              </w:rPr>
              <w:t>5,8</w:t>
            </w:r>
            <w:r w:rsidR="005E6480" w:rsidRPr="00806696">
              <w:rPr>
                <w:rFonts w:ascii="Times New Roman" w:hAnsi="Times New Roman"/>
                <w:sz w:val="28"/>
                <w:szCs w:val="28"/>
                <w:lang w:val="uk-UA"/>
              </w:rPr>
              <w:t>0</w:t>
            </w:r>
          </w:p>
        </w:tc>
        <w:tc>
          <w:tcPr>
            <w:tcW w:w="1080" w:type="dxa"/>
          </w:tcPr>
          <w:p w:rsidR="003E7F7B" w:rsidRPr="00806696" w:rsidRDefault="003E7F7B" w:rsidP="003B467D">
            <w:pPr>
              <w:tabs>
                <w:tab w:val="left" w:pos="0"/>
              </w:tabs>
              <w:spacing w:beforeLines="40" w:after="0" w:line="240" w:lineRule="auto"/>
              <w:jc w:val="center"/>
              <w:rPr>
                <w:rFonts w:ascii="Times New Roman" w:hAnsi="Times New Roman"/>
                <w:sz w:val="28"/>
                <w:szCs w:val="28"/>
                <w:lang w:val="uk-UA"/>
              </w:rPr>
            </w:pPr>
            <w:r w:rsidRPr="00806696">
              <w:rPr>
                <w:rFonts w:ascii="Times New Roman" w:hAnsi="Times New Roman"/>
                <w:sz w:val="28"/>
                <w:szCs w:val="28"/>
                <w:lang w:val="uk-UA"/>
              </w:rPr>
              <w:t>2,12</w:t>
            </w:r>
          </w:p>
        </w:tc>
        <w:tc>
          <w:tcPr>
            <w:tcW w:w="1080" w:type="dxa"/>
          </w:tcPr>
          <w:p w:rsidR="003E7F7B" w:rsidRPr="00806696" w:rsidRDefault="003E7F7B" w:rsidP="003B467D">
            <w:pPr>
              <w:tabs>
                <w:tab w:val="left" w:pos="0"/>
              </w:tabs>
              <w:spacing w:beforeLines="40" w:after="0" w:line="240" w:lineRule="auto"/>
              <w:jc w:val="center"/>
              <w:rPr>
                <w:rFonts w:ascii="Times New Roman" w:hAnsi="Times New Roman"/>
                <w:sz w:val="28"/>
                <w:szCs w:val="28"/>
                <w:lang w:val="uk-UA"/>
              </w:rPr>
            </w:pPr>
            <w:r w:rsidRPr="00806696">
              <w:rPr>
                <w:rFonts w:ascii="Times New Roman" w:hAnsi="Times New Roman"/>
                <w:sz w:val="28"/>
                <w:szCs w:val="28"/>
                <w:lang w:val="uk-UA"/>
              </w:rPr>
              <w:t>-7,73</w:t>
            </w:r>
          </w:p>
        </w:tc>
        <w:tc>
          <w:tcPr>
            <w:tcW w:w="1080" w:type="dxa"/>
          </w:tcPr>
          <w:p w:rsidR="003E7F7B" w:rsidRPr="00806696" w:rsidRDefault="003E7F7B" w:rsidP="003B467D">
            <w:pPr>
              <w:tabs>
                <w:tab w:val="left" w:pos="0"/>
              </w:tabs>
              <w:spacing w:beforeLines="40" w:after="0" w:line="240" w:lineRule="auto"/>
              <w:jc w:val="center"/>
              <w:rPr>
                <w:rFonts w:ascii="Times New Roman" w:hAnsi="Times New Roman"/>
                <w:sz w:val="28"/>
                <w:szCs w:val="28"/>
                <w:lang w:val="uk-UA"/>
              </w:rPr>
            </w:pPr>
            <w:r w:rsidRPr="00806696">
              <w:rPr>
                <w:rFonts w:ascii="Times New Roman" w:hAnsi="Times New Roman"/>
                <w:sz w:val="28"/>
                <w:szCs w:val="28"/>
                <w:lang w:val="uk-UA"/>
              </w:rPr>
              <w:t>-40,20</w:t>
            </w:r>
            <w:r w:rsidR="00FA5FB2" w:rsidRPr="00806696">
              <w:rPr>
                <w:rFonts w:ascii="Times New Roman" w:hAnsi="Times New Roman"/>
                <w:sz w:val="28"/>
                <w:szCs w:val="28"/>
                <w:lang w:val="uk-UA"/>
              </w:rPr>
              <w:t>*</w:t>
            </w:r>
          </w:p>
        </w:tc>
      </w:tr>
      <w:tr w:rsidR="00DF3A60" w:rsidRPr="003E7F7B" w:rsidTr="00DF3A60">
        <w:tc>
          <w:tcPr>
            <w:tcW w:w="900" w:type="dxa"/>
            <w:vMerge w:val="restart"/>
          </w:tcPr>
          <w:p w:rsidR="003E7F7B" w:rsidRPr="000F41AF" w:rsidRDefault="00395D0C" w:rsidP="001E1E0C">
            <w:pPr>
              <w:tabs>
                <w:tab w:val="left" w:pos="0"/>
              </w:tabs>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003E7F7B" w:rsidRPr="000F41AF">
              <w:rPr>
                <w:rFonts w:ascii="Times New Roman" w:hAnsi="Times New Roman"/>
                <w:sz w:val="28"/>
                <w:szCs w:val="28"/>
                <w:lang w:val="uk-UA"/>
              </w:rPr>
              <w:t>3</w:t>
            </w:r>
          </w:p>
        </w:tc>
        <w:tc>
          <w:tcPr>
            <w:tcW w:w="2700" w:type="dxa"/>
            <w:gridSpan w:val="2"/>
          </w:tcPr>
          <w:p w:rsidR="003E7F7B" w:rsidRPr="000F41AF" w:rsidRDefault="003E7F7B" w:rsidP="001F6DD5">
            <w:pPr>
              <w:tabs>
                <w:tab w:val="left" w:pos="0"/>
              </w:tabs>
              <w:spacing w:before="60" w:after="0"/>
              <w:jc w:val="center"/>
              <w:rPr>
                <w:rFonts w:ascii="Times New Roman" w:hAnsi="Times New Roman"/>
                <w:sz w:val="28"/>
                <w:szCs w:val="28"/>
                <w:lang w:val="uk-UA"/>
              </w:rPr>
            </w:pPr>
            <w:r w:rsidRPr="000F41AF">
              <w:rPr>
                <w:rFonts w:ascii="Times New Roman" w:hAnsi="Times New Roman"/>
                <w:sz w:val="28"/>
                <w:szCs w:val="28"/>
                <w:lang w:val="uk-UA"/>
              </w:rPr>
              <w:t>Довжина гіпокотил</w:t>
            </w:r>
            <w:r w:rsidR="00F66609">
              <w:rPr>
                <w:rFonts w:ascii="Times New Roman" w:hAnsi="Times New Roman"/>
                <w:sz w:val="28"/>
                <w:szCs w:val="28"/>
                <w:lang w:val="uk-UA"/>
              </w:rPr>
              <w:t>я</w:t>
            </w:r>
          </w:p>
        </w:tc>
        <w:tc>
          <w:tcPr>
            <w:tcW w:w="1080" w:type="dxa"/>
          </w:tcPr>
          <w:p w:rsidR="003E7F7B" w:rsidRPr="00806696" w:rsidRDefault="003E7F7B"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-15,5</w:t>
            </w:r>
            <w:r w:rsidR="005E6480" w:rsidRPr="00806696">
              <w:rPr>
                <w:rFonts w:ascii="Times New Roman" w:hAnsi="Times New Roman"/>
                <w:sz w:val="28"/>
                <w:szCs w:val="28"/>
                <w:lang w:val="uk-UA"/>
              </w:rPr>
              <w:t>0</w:t>
            </w:r>
            <w:r w:rsidR="00FA5FB2" w:rsidRPr="00806696">
              <w:rPr>
                <w:rFonts w:ascii="Times New Roman" w:hAnsi="Times New Roman"/>
                <w:sz w:val="28"/>
                <w:szCs w:val="28"/>
                <w:lang w:val="uk-UA"/>
              </w:rPr>
              <w:t>*</w:t>
            </w:r>
          </w:p>
        </w:tc>
        <w:tc>
          <w:tcPr>
            <w:tcW w:w="1080" w:type="dxa"/>
          </w:tcPr>
          <w:p w:rsidR="003E7F7B" w:rsidRPr="00806696" w:rsidRDefault="003E7F7B"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-22,76</w:t>
            </w:r>
            <w:r w:rsidR="005E6480" w:rsidRPr="00806696">
              <w:rPr>
                <w:rFonts w:ascii="Times New Roman" w:hAnsi="Times New Roman"/>
                <w:sz w:val="28"/>
                <w:szCs w:val="28"/>
                <w:lang w:val="uk-UA"/>
              </w:rPr>
              <w:t>*</w:t>
            </w:r>
          </w:p>
        </w:tc>
        <w:tc>
          <w:tcPr>
            <w:tcW w:w="1080" w:type="dxa"/>
          </w:tcPr>
          <w:p w:rsidR="003E7F7B" w:rsidRPr="00806696" w:rsidRDefault="003E7F7B"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-2,48</w:t>
            </w:r>
          </w:p>
        </w:tc>
        <w:tc>
          <w:tcPr>
            <w:tcW w:w="1080" w:type="dxa"/>
          </w:tcPr>
          <w:p w:rsidR="003E7F7B" w:rsidRPr="00806696" w:rsidRDefault="003E7F7B"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-0,42</w:t>
            </w:r>
          </w:p>
        </w:tc>
        <w:tc>
          <w:tcPr>
            <w:tcW w:w="1080" w:type="dxa"/>
          </w:tcPr>
          <w:p w:rsidR="003E7F7B" w:rsidRPr="00806696" w:rsidRDefault="003E7F7B"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-13,03</w:t>
            </w:r>
            <w:r w:rsidR="005E6480" w:rsidRPr="00806696">
              <w:rPr>
                <w:rFonts w:ascii="Times New Roman" w:hAnsi="Times New Roman"/>
                <w:sz w:val="28"/>
                <w:szCs w:val="28"/>
                <w:lang w:val="uk-UA"/>
              </w:rPr>
              <w:t>*</w:t>
            </w:r>
          </w:p>
        </w:tc>
      </w:tr>
      <w:tr w:rsidR="00DF3A60" w:rsidRPr="003E7F7B" w:rsidTr="00DF3A60">
        <w:tc>
          <w:tcPr>
            <w:tcW w:w="900" w:type="dxa"/>
            <w:vMerge/>
          </w:tcPr>
          <w:p w:rsidR="003E7F7B" w:rsidRPr="000F41AF" w:rsidRDefault="003E7F7B" w:rsidP="001E1E0C">
            <w:pPr>
              <w:tabs>
                <w:tab w:val="left" w:pos="0"/>
              </w:tabs>
              <w:spacing w:after="0" w:line="360" w:lineRule="auto"/>
              <w:jc w:val="center"/>
              <w:rPr>
                <w:rFonts w:ascii="Times New Roman" w:hAnsi="Times New Roman"/>
                <w:sz w:val="28"/>
                <w:szCs w:val="28"/>
                <w:lang w:val="uk-UA"/>
              </w:rPr>
            </w:pPr>
          </w:p>
        </w:tc>
        <w:tc>
          <w:tcPr>
            <w:tcW w:w="2700" w:type="dxa"/>
            <w:gridSpan w:val="2"/>
          </w:tcPr>
          <w:p w:rsidR="003E7F7B" w:rsidRPr="000F41AF" w:rsidRDefault="002F2AB9" w:rsidP="001F6DD5">
            <w:pPr>
              <w:tabs>
                <w:tab w:val="left" w:pos="0"/>
              </w:tabs>
              <w:spacing w:before="60" w:after="0"/>
              <w:jc w:val="center"/>
              <w:rPr>
                <w:rFonts w:ascii="Times New Roman" w:hAnsi="Times New Roman"/>
                <w:sz w:val="28"/>
                <w:szCs w:val="28"/>
                <w:lang w:val="uk-UA"/>
              </w:rPr>
            </w:pPr>
            <w:r>
              <w:rPr>
                <w:rFonts w:ascii="Times New Roman" w:hAnsi="Times New Roman"/>
                <w:sz w:val="28"/>
                <w:szCs w:val="28"/>
                <w:lang w:val="uk-UA"/>
              </w:rPr>
              <w:t>ДГК</w:t>
            </w:r>
          </w:p>
        </w:tc>
        <w:tc>
          <w:tcPr>
            <w:tcW w:w="1080" w:type="dxa"/>
          </w:tcPr>
          <w:p w:rsidR="003E7F7B" w:rsidRPr="00806696" w:rsidRDefault="003E7F7B"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-21,52</w:t>
            </w:r>
            <w:r w:rsidR="00FA5FB2" w:rsidRPr="00806696">
              <w:rPr>
                <w:rFonts w:ascii="Times New Roman" w:hAnsi="Times New Roman"/>
                <w:sz w:val="28"/>
                <w:szCs w:val="28"/>
                <w:lang w:val="uk-UA"/>
              </w:rPr>
              <w:t>*</w:t>
            </w:r>
          </w:p>
        </w:tc>
        <w:tc>
          <w:tcPr>
            <w:tcW w:w="1080" w:type="dxa"/>
          </w:tcPr>
          <w:p w:rsidR="003E7F7B" w:rsidRPr="00806696" w:rsidRDefault="003E7F7B"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-10,16</w:t>
            </w:r>
            <w:r w:rsidR="005E6480" w:rsidRPr="00806696">
              <w:rPr>
                <w:rFonts w:ascii="Times New Roman" w:hAnsi="Times New Roman"/>
                <w:sz w:val="28"/>
                <w:szCs w:val="28"/>
                <w:lang w:val="uk-UA"/>
              </w:rPr>
              <w:t>*</w:t>
            </w:r>
          </w:p>
        </w:tc>
        <w:tc>
          <w:tcPr>
            <w:tcW w:w="1080" w:type="dxa"/>
          </w:tcPr>
          <w:p w:rsidR="003E7F7B" w:rsidRPr="00806696" w:rsidRDefault="003E7F7B"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1,37</w:t>
            </w:r>
          </w:p>
        </w:tc>
        <w:tc>
          <w:tcPr>
            <w:tcW w:w="1080" w:type="dxa"/>
          </w:tcPr>
          <w:p w:rsidR="003E7F7B" w:rsidRPr="00806696" w:rsidRDefault="003E7F7B"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5,39</w:t>
            </w:r>
          </w:p>
        </w:tc>
        <w:tc>
          <w:tcPr>
            <w:tcW w:w="1080" w:type="dxa"/>
          </w:tcPr>
          <w:p w:rsidR="003E7F7B" w:rsidRPr="00806696" w:rsidRDefault="003E7F7B"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-49,08</w:t>
            </w:r>
            <w:r w:rsidR="005E6480" w:rsidRPr="00806696">
              <w:rPr>
                <w:rFonts w:ascii="Times New Roman" w:hAnsi="Times New Roman"/>
                <w:sz w:val="28"/>
                <w:szCs w:val="28"/>
                <w:lang w:val="uk-UA"/>
              </w:rPr>
              <w:t>*</w:t>
            </w:r>
          </w:p>
        </w:tc>
      </w:tr>
      <w:tr w:rsidR="00DF3A60" w:rsidRPr="003E7F7B" w:rsidTr="00DF3A60">
        <w:tc>
          <w:tcPr>
            <w:tcW w:w="900" w:type="dxa"/>
            <w:vMerge/>
          </w:tcPr>
          <w:p w:rsidR="003E7F7B" w:rsidRPr="000F41AF" w:rsidRDefault="003E7F7B" w:rsidP="001E1E0C">
            <w:pPr>
              <w:tabs>
                <w:tab w:val="left" w:pos="0"/>
              </w:tabs>
              <w:spacing w:after="0" w:line="360" w:lineRule="auto"/>
              <w:jc w:val="center"/>
              <w:rPr>
                <w:rFonts w:ascii="Times New Roman" w:hAnsi="Times New Roman"/>
                <w:sz w:val="28"/>
                <w:szCs w:val="28"/>
                <w:lang w:val="uk-UA"/>
              </w:rPr>
            </w:pPr>
          </w:p>
        </w:tc>
        <w:tc>
          <w:tcPr>
            <w:tcW w:w="2700" w:type="dxa"/>
            <w:gridSpan w:val="2"/>
          </w:tcPr>
          <w:p w:rsidR="003E7F7B" w:rsidRPr="000F41AF" w:rsidRDefault="003E7F7B" w:rsidP="001F6DD5">
            <w:pPr>
              <w:tabs>
                <w:tab w:val="left" w:pos="0"/>
              </w:tabs>
              <w:spacing w:before="60" w:after="0"/>
              <w:jc w:val="center"/>
              <w:rPr>
                <w:rFonts w:ascii="Times New Roman" w:hAnsi="Times New Roman"/>
                <w:sz w:val="28"/>
                <w:szCs w:val="28"/>
                <w:lang w:val="uk-UA"/>
              </w:rPr>
            </w:pPr>
            <w:r w:rsidRPr="000F41AF">
              <w:rPr>
                <w:rFonts w:ascii="Times New Roman" w:hAnsi="Times New Roman"/>
                <w:sz w:val="28"/>
                <w:szCs w:val="28"/>
                <w:lang w:val="uk-UA"/>
              </w:rPr>
              <w:t>ДЗРБК</w:t>
            </w:r>
          </w:p>
        </w:tc>
        <w:tc>
          <w:tcPr>
            <w:tcW w:w="1080" w:type="dxa"/>
          </w:tcPr>
          <w:p w:rsidR="003E7F7B" w:rsidRPr="00806696" w:rsidRDefault="003E7F7B"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-26,74</w:t>
            </w:r>
            <w:r w:rsidR="005E6480" w:rsidRPr="00806696">
              <w:rPr>
                <w:rFonts w:ascii="Times New Roman" w:hAnsi="Times New Roman"/>
                <w:sz w:val="28"/>
                <w:szCs w:val="28"/>
                <w:lang w:val="uk-UA"/>
              </w:rPr>
              <w:t>*</w:t>
            </w:r>
          </w:p>
        </w:tc>
        <w:tc>
          <w:tcPr>
            <w:tcW w:w="1080" w:type="dxa"/>
          </w:tcPr>
          <w:p w:rsidR="003E7F7B" w:rsidRPr="00806696" w:rsidRDefault="003E7F7B"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-22,23</w:t>
            </w:r>
            <w:r w:rsidR="005E6480" w:rsidRPr="00806696">
              <w:rPr>
                <w:rFonts w:ascii="Times New Roman" w:hAnsi="Times New Roman"/>
                <w:sz w:val="28"/>
                <w:szCs w:val="28"/>
                <w:lang w:val="uk-UA"/>
              </w:rPr>
              <w:t>*</w:t>
            </w:r>
          </w:p>
        </w:tc>
        <w:tc>
          <w:tcPr>
            <w:tcW w:w="1080" w:type="dxa"/>
          </w:tcPr>
          <w:p w:rsidR="003E7F7B" w:rsidRPr="00806696" w:rsidRDefault="003E7F7B"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4,16</w:t>
            </w:r>
          </w:p>
        </w:tc>
        <w:tc>
          <w:tcPr>
            <w:tcW w:w="1080" w:type="dxa"/>
          </w:tcPr>
          <w:p w:rsidR="003E7F7B" w:rsidRPr="00806696" w:rsidRDefault="003E7F7B"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-4,65</w:t>
            </w:r>
          </w:p>
        </w:tc>
        <w:tc>
          <w:tcPr>
            <w:tcW w:w="1080" w:type="dxa"/>
          </w:tcPr>
          <w:p w:rsidR="003E7F7B" w:rsidRPr="00806696" w:rsidRDefault="003E7F7B"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-52,21</w:t>
            </w:r>
            <w:r w:rsidR="005E6480" w:rsidRPr="00806696">
              <w:rPr>
                <w:rFonts w:ascii="Times New Roman" w:hAnsi="Times New Roman"/>
                <w:sz w:val="28"/>
                <w:szCs w:val="28"/>
                <w:lang w:val="uk-UA"/>
              </w:rPr>
              <w:t>*</w:t>
            </w:r>
          </w:p>
        </w:tc>
      </w:tr>
      <w:tr w:rsidR="00DF3A60" w:rsidRPr="003E7F7B" w:rsidTr="00DF3A60">
        <w:tc>
          <w:tcPr>
            <w:tcW w:w="900" w:type="dxa"/>
            <w:vMerge/>
          </w:tcPr>
          <w:p w:rsidR="003E7F7B" w:rsidRPr="000F41AF" w:rsidRDefault="003E7F7B" w:rsidP="001E1E0C">
            <w:pPr>
              <w:tabs>
                <w:tab w:val="left" w:pos="0"/>
              </w:tabs>
              <w:spacing w:after="0" w:line="360" w:lineRule="auto"/>
              <w:jc w:val="center"/>
              <w:rPr>
                <w:rFonts w:ascii="Times New Roman" w:hAnsi="Times New Roman"/>
                <w:sz w:val="28"/>
                <w:szCs w:val="28"/>
                <w:lang w:val="uk-UA"/>
              </w:rPr>
            </w:pPr>
          </w:p>
        </w:tc>
        <w:tc>
          <w:tcPr>
            <w:tcW w:w="2700" w:type="dxa"/>
            <w:gridSpan w:val="2"/>
          </w:tcPr>
          <w:p w:rsidR="003E7F7B" w:rsidRPr="000F41AF" w:rsidRDefault="002F2AB9" w:rsidP="001F6DD5">
            <w:pPr>
              <w:tabs>
                <w:tab w:val="left" w:pos="0"/>
              </w:tabs>
              <w:spacing w:before="60" w:after="0"/>
              <w:jc w:val="center"/>
              <w:rPr>
                <w:rFonts w:ascii="Times New Roman" w:hAnsi="Times New Roman"/>
                <w:sz w:val="28"/>
                <w:szCs w:val="28"/>
                <w:lang w:val="uk-UA"/>
              </w:rPr>
            </w:pPr>
            <w:r>
              <w:rPr>
                <w:rFonts w:ascii="Times New Roman" w:hAnsi="Times New Roman"/>
                <w:sz w:val="28"/>
                <w:szCs w:val="28"/>
                <w:lang w:val="uk-UA"/>
              </w:rPr>
              <w:t>КБК</w:t>
            </w:r>
          </w:p>
        </w:tc>
        <w:tc>
          <w:tcPr>
            <w:tcW w:w="1080" w:type="dxa"/>
          </w:tcPr>
          <w:p w:rsidR="003E7F7B" w:rsidRPr="00806696" w:rsidRDefault="003E7F7B"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-27,71</w:t>
            </w:r>
            <w:r w:rsidR="005E6480" w:rsidRPr="00806696">
              <w:rPr>
                <w:rFonts w:ascii="Times New Roman" w:hAnsi="Times New Roman"/>
                <w:sz w:val="28"/>
                <w:szCs w:val="28"/>
                <w:lang w:val="uk-UA"/>
              </w:rPr>
              <w:t>*</w:t>
            </w:r>
          </w:p>
        </w:tc>
        <w:tc>
          <w:tcPr>
            <w:tcW w:w="1080" w:type="dxa"/>
          </w:tcPr>
          <w:p w:rsidR="003E7F7B" w:rsidRPr="00806696" w:rsidRDefault="003E7F7B"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-20,74</w:t>
            </w:r>
            <w:r w:rsidR="005E6480" w:rsidRPr="00806696">
              <w:rPr>
                <w:rFonts w:ascii="Times New Roman" w:hAnsi="Times New Roman"/>
                <w:sz w:val="28"/>
                <w:szCs w:val="28"/>
                <w:lang w:val="uk-UA"/>
              </w:rPr>
              <w:t>*</w:t>
            </w:r>
          </w:p>
        </w:tc>
        <w:tc>
          <w:tcPr>
            <w:tcW w:w="1080" w:type="dxa"/>
          </w:tcPr>
          <w:p w:rsidR="003E7F7B" w:rsidRPr="00806696" w:rsidRDefault="003E7F7B"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0,53</w:t>
            </w:r>
          </w:p>
        </w:tc>
        <w:tc>
          <w:tcPr>
            <w:tcW w:w="1080" w:type="dxa"/>
          </w:tcPr>
          <w:p w:rsidR="003E7F7B" w:rsidRPr="00806696" w:rsidRDefault="003E7F7B"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3,18</w:t>
            </w:r>
          </w:p>
        </w:tc>
        <w:tc>
          <w:tcPr>
            <w:tcW w:w="1080" w:type="dxa"/>
          </w:tcPr>
          <w:p w:rsidR="003E7F7B" w:rsidRPr="00806696" w:rsidRDefault="003E7F7B"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-39,44</w:t>
            </w:r>
            <w:r w:rsidR="005E6480" w:rsidRPr="00806696">
              <w:rPr>
                <w:rFonts w:ascii="Times New Roman" w:hAnsi="Times New Roman"/>
                <w:sz w:val="28"/>
                <w:szCs w:val="28"/>
                <w:lang w:val="uk-UA"/>
              </w:rPr>
              <w:t>*</w:t>
            </w:r>
          </w:p>
        </w:tc>
      </w:tr>
      <w:tr w:rsidR="00DF3A60" w:rsidRPr="003E7F7B" w:rsidTr="00DF3A60">
        <w:trPr>
          <w:trHeight w:val="559"/>
        </w:trPr>
        <w:tc>
          <w:tcPr>
            <w:tcW w:w="900" w:type="dxa"/>
            <w:vMerge w:val="restart"/>
          </w:tcPr>
          <w:p w:rsidR="007A4417" w:rsidRPr="000F41AF" w:rsidRDefault="00395D0C" w:rsidP="001E1E0C">
            <w:pPr>
              <w:tabs>
                <w:tab w:val="left" w:pos="0"/>
              </w:tabs>
              <w:spacing w:after="0" w:line="240" w:lineRule="auto"/>
              <w:jc w:val="center"/>
              <w:rPr>
                <w:rFonts w:ascii="Times New Roman" w:hAnsi="Times New Roman"/>
                <w:sz w:val="28"/>
                <w:szCs w:val="28"/>
                <w:lang w:val="uk-UA"/>
              </w:rPr>
            </w:pPr>
            <w:r>
              <w:rPr>
                <w:rFonts w:ascii="Times New Roman" w:hAnsi="Times New Roman"/>
                <w:sz w:val="28"/>
                <w:szCs w:val="28"/>
                <w:lang w:val="uk-UA"/>
              </w:rPr>
              <w:t>4.</w:t>
            </w:r>
            <w:r w:rsidR="007A4417">
              <w:rPr>
                <w:rFonts w:ascii="Times New Roman" w:hAnsi="Times New Roman"/>
                <w:sz w:val="28"/>
                <w:szCs w:val="28"/>
                <w:lang w:val="uk-UA"/>
              </w:rPr>
              <w:t>4</w:t>
            </w:r>
          </w:p>
        </w:tc>
        <w:tc>
          <w:tcPr>
            <w:tcW w:w="2700" w:type="dxa"/>
            <w:gridSpan w:val="2"/>
          </w:tcPr>
          <w:p w:rsidR="007A4417" w:rsidRPr="00B745CC" w:rsidRDefault="007A4417" w:rsidP="001F6DD5">
            <w:pPr>
              <w:tabs>
                <w:tab w:val="left" w:pos="0"/>
              </w:tabs>
              <w:spacing w:before="60" w:after="0"/>
              <w:jc w:val="center"/>
              <w:rPr>
                <w:rFonts w:ascii="Times New Roman" w:hAnsi="Times New Roman"/>
                <w:sz w:val="28"/>
                <w:szCs w:val="28"/>
                <w:lang w:val="uk-UA"/>
              </w:rPr>
            </w:pPr>
            <w:r w:rsidRPr="00B745CC">
              <w:rPr>
                <w:rFonts w:ascii="Times New Roman" w:hAnsi="Times New Roman"/>
                <w:sz w:val="28"/>
                <w:szCs w:val="28"/>
                <w:lang w:val="uk-UA"/>
              </w:rPr>
              <w:t>Довжина гіпокотил</w:t>
            </w:r>
            <w:r w:rsidR="00F66609" w:rsidRPr="00B745CC">
              <w:rPr>
                <w:rFonts w:ascii="Times New Roman" w:hAnsi="Times New Roman"/>
                <w:sz w:val="28"/>
                <w:szCs w:val="28"/>
                <w:lang w:val="uk-UA"/>
              </w:rPr>
              <w:t>я</w:t>
            </w:r>
          </w:p>
        </w:tc>
        <w:tc>
          <w:tcPr>
            <w:tcW w:w="1080" w:type="dxa"/>
          </w:tcPr>
          <w:p w:rsidR="007A4417" w:rsidRPr="00B745CC" w:rsidRDefault="007A4417" w:rsidP="003B467D">
            <w:pPr>
              <w:tabs>
                <w:tab w:val="left" w:pos="0"/>
              </w:tabs>
              <w:spacing w:beforeLines="40" w:after="0"/>
              <w:jc w:val="center"/>
              <w:rPr>
                <w:rFonts w:ascii="Times New Roman" w:hAnsi="Times New Roman"/>
                <w:sz w:val="28"/>
                <w:szCs w:val="28"/>
                <w:lang w:val="uk-UA"/>
              </w:rPr>
            </w:pPr>
            <w:r w:rsidRPr="00B745CC">
              <w:rPr>
                <w:rFonts w:ascii="Times New Roman" w:hAnsi="Times New Roman"/>
                <w:sz w:val="28"/>
                <w:szCs w:val="28"/>
                <w:lang w:val="uk-UA"/>
              </w:rPr>
              <w:t>-1,6</w:t>
            </w:r>
            <w:r w:rsidR="00B745CC" w:rsidRPr="00B745CC">
              <w:rPr>
                <w:rFonts w:ascii="Times New Roman" w:hAnsi="Times New Roman"/>
                <w:sz w:val="28"/>
                <w:szCs w:val="28"/>
                <w:lang w:val="uk-UA"/>
              </w:rPr>
              <w:t>0</w:t>
            </w:r>
          </w:p>
        </w:tc>
        <w:tc>
          <w:tcPr>
            <w:tcW w:w="1080" w:type="dxa"/>
          </w:tcPr>
          <w:p w:rsidR="007A4417" w:rsidRPr="00B745CC" w:rsidRDefault="007A4417" w:rsidP="003B467D">
            <w:pPr>
              <w:tabs>
                <w:tab w:val="left" w:pos="0"/>
              </w:tabs>
              <w:spacing w:beforeLines="40" w:after="0"/>
              <w:jc w:val="center"/>
              <w:rPr>
                <w:rFonts w:ascii="Times New Roman" w:hAnsi="Times New Roman"/>
                <w:sz w:val="28"/>
                <w:szCs w:val="28"/>
                <w:lang w:val="uk-UA"/>
              </w:rPr>
            </w:pPr>
            <w:r w:rsidRPr="00B745CC">
              <w:rPr>
                <w:rFonts w:ascii="Times New Roman" w:hAnsi="Times New Roman"/>
                <w:sz w:val="28"/>
                <w:szCs w:val="28"/>
                <w:lang w:val="uk-UA"/>
              </w:rPr>
              <w:t>-1,7</w:t>
            </w:r>
            <w:r w:rsidR="00B745CC" w:rsidRPr="00B745CC">
              <w:rPr>
                <w:rFonts w:ascii="Times New Roman" w:hAnsi="Times New Roman"/>
                <w:sz w:val="28"/>
                <w:szCs w:val="28"/>
                <w:lang w:val="uk-UA"/>
              </w:rPr>
              <w:t>0</w:t>
            </w:r>
          </w:p>
        </w:tc>
        <w:tc>
          <w:tcPr>
            <w:tcW w:w="1080" w:type="dxa"/>
          </w:tcPr>
          <w:p w:rsidR="007A4417" w:rsidRPr="00B745CC" w:rsidRDefault="007A4417" w:rsidP="003B467D">
            <w:pPr>
              <w:tabs>
                <w:tab w:val="left" w:pos="0"/>
              </w:tabs>
              <w:spacing w:beforeLines="40" w:after="0"/>
              <w:jc w:val="center"/>
              <w:rPr>
                <w:rFonts w:ascii="Times New Roman" w:hAnsi="Times New Roman"/>
                <w:sz w:val="28"/>
                <w:szCs w:val="28"/>
                <w:lang w:val="uk-UA"/>
              </w:rPr>
            </w:pPr>
            <w:r w:rsidRPr="00B745CC">
              <w:rPr>
                <w:rFonts w:ascii="Times New Roman" w:hAnsi="Times New Roman"/>
                <w:sz w:val="28"/>
                <w:szCs w:val="28"/>
                <w:lang w:val="uk-UA"/>
              </w:rPr>
              <w:t>-1,8</w:t>
            </w:r>
            <w:r w:rsidR="00B745CC" w:rsidRPr="00B745CC">
              <w:rPr>
                <w:rFonts w:ascii="Times New Roman" w:hAnsi="Times New Roman"/>
                <w:sz w:val="28"/>
                <w:szCs w:val="28"/>
                <w:lang w:val="uk-UA"/>
              </w:rPr>
              <w:t>0</w:t>
            </w:r>
          </w:p>
        </w:tc>
        <w:tc>
          <w:tcPr>
            <w:tcW w:w="1080" w:type="dxa"/>
          </w:tcPr>
          <w:p w:rsidR="007A4417" w:rsidRPr="00B745CC" w:rsidRDefault="007A4417" w:rsidP="003B467D">
            <w:pPr>
              <w:tabs>
                <w:tab w:val="left" w:pos="0"/>
              </w:tabs>
              <w:spacing w:beforeLines="40" w:after="0"/>
              <w:jc w:val="center"/>
              <w:rPr>
                <w:rFonts w:ascii="Times New Roman" w:hAnsi="Times New Roman"/>
                <w:sz w:val="28"/>
                <w:szCs w:val="28"/>
                <w:lang w:val="uk-UA"/>
              </w:rPr>
            </w:pPr>
            <w:r w:rsidRPr="00B745CC">
              <w:rPr>
                <w:rFonts w:ascii="Times New Roman" w:hAnsi="Times New Roman"/>
                <w:sz w:val="28"/>
                <w:szCs w:val="28"/>
                <w:lang w:val="uk-UA"/>
              </w:rPr>
              <w:t>-4,7</w:t>
            </w:r>
            <w:r w:rsidR="00B745CC" w:rsidRPr="00B745CC">
              <w:rPr>
                <w:rFonts w:ascii="Times New Roman" w:hAnsi="Times New Roman"/>
                <w:sz w:val="28"/>
                <w:szCs w:val="28"/>
                <w:lang w:val="uk-UA"/>
              </w:rPr>
              <w:t>0</w:t>
            </w:r>
          </w:p>
        </w:tc>
        <w:tc>
          <w:tcPr>
            <w:tcW w:w="1080" w:type="dxa"/>
          </w:tcPr>
          <w:p w:rsidR="007A4417" w:rsidRPr="00B745CC" w:rsidRDefault="007A4417" w:rsidP="003B467D">
            <w:pPr>
              <w:tabs>
                <w:tab w:val="left" w:pos="0"/>
              </w:tabs>
              <w:spacing w:beforeLines="40" w:after="0"/>
              <w:jc w:val="center"/>
              <w:rPr>
                <w:rFonts w:ascii="Times New Roman" w:hAnsi="Times New Roman"/>
                <w:sz w:val="28"/>
                <w:szCs w:val="28"/>
                <w:lang w:val="uk-UA"/>
              </w:rPr>
            </w:pPr>
            <w:r w:rsidRPr="00B745CC">
              <w:rPr>
                <w:rFonts w:ascii="Times New Roman" w:hAnsi="Times New Roman"/>
                <w:sz w:val="28"/>
                <w:szCs w:val="28"/>
                <w:lang w:val="uk-UA"/>
              </w:rPr>
              <w:t>-5,9</w:t>
            </w:r>
            <w:r w:rsidR="00B745CC" w:rsidRPr="00B745CC">
              <w:rPr>
                <w:rFonts w:ascii="Times New Roman" w:hAnsi="Times New Roman"/>
                <w:sz w:val="28"/>
                <w:szCs w:val="28"/>
                <w:lang w:val="uk-UA"/>
              </w:rPr>
              <w:t>0</w:t>
            </w:r>
          </w:p>
        </w:tc>
      </w:tr>
      <w:tr w:rsidR="00DF3A60" w:rsidRPr="003E7F7B" w:rsidTr="00DF3A60">
        <w:tc>
          <w:tcPr>
            <w:tcW w:w="900" w:type="dxa"/>
            <w:vMerge/>
          </w:tcPr>
          <w:p w:rsidR="007A4417" w:rsidRDefault="007A4417" w:rsidP="001E1E0C">
            <w:pPr>
              <w:tabs>
                <w:tab w:val="left" w:pos="0"/>
              </w:tabs>
              <w:spacing w:after="0" w:line="240" w:lineRule="auto"/>
              <w:jc w:val="center"/>
              <w:rPr>
                <w:rFonts w:ascii="Times New Roman" w:hAnsi="Times New Roman"/>
                <w:sz w:val="28"/>
                <w:szCs w:val="28"/>
                <w:lang w:val="uk-UA"/>
              </w:rPr>
            </w:pPr>
          </w:p>
        </w:tc>
        <w:tc>
          <w:tcPr>
            <w:tcW w:w="2700" w:type="dxa"/>
            <w:gridSpan w:val="2"/>
          </w:tcPr>
          <w:p w:rsidR="007A4417" w:rsidRPr="000F41AF" w:rsidRDefault="007A4417" w:rsidP="001F6DD5">
            <w:pPr>
              <w:tabs>
                <w:tab w:val="left" w:pos="0"/>
              </w:tabs>
              <w:spacing w:before="60" w:after="0"/>
              <w:jc w:val="center"/>
              <w:rPr>
                <w:rFonts w:ascii="Times New Roman" w:hAnsi="Times New Roman"/>
                <w:sz w:val="28"/>
                <w:szCs w:val="28"/>
                <w:lang w:val="uk-UA"/>
              </w:rPr>
            </w:pPr>
            <w:r>
              <w:rPr>
                <w:rFonts w:ascii="Times New Roman" w:hAnsi="Times New Roman"/>
                <w:sz w:val="28"/>
                <w:szCs w:val="28"/>
                <w:lang w:val="uk-UA"/>
              </w:rPr>
              <w:t>ДГК</w:t>
            </w:r>
          </w:p>
        </w:tc>
        <w:tc>
          <w:tcPr>
            <w:tcW w:w="1080" w:type="dxa"/>
          </w:tcPr>
          <w:p w:rsidR="007A4417" w:rsidRPr="00806696" w:rsidRDefault="007A4417" w:rsidP="003B467D">
            <w:pPr>
              <w:spacing w:beforeLines="40" w:after="0"/>
              <w:jc w:val="center"/>
              <w:rPr>
                <w:rFonts w:ascii="Times New Roman" w:hAnsi="Times New Roman"/>
                <w:sz w:val="28"/>
                <w:szCs w:val="28"/>
                <w:lang w:val="uk-UA"/>
              </w:rPr>
            </w:pPr>
            <w:r w:rsidRPr="00806696">
              <w:rPr>
                <w:rFonts w:ascii="Times New Roman" w:hAnsi="Times New Roman"/>
                <w:sz w:val="28"/>
                <w:szCs w:val="28"/>
                <w:lang w:val="uk-UA"/>
              </w:rPr>
              <w:t>27,45*</w:t>
            </w:r>
          </w:p>
        </w:tc>
        <w:tc>
          <w:tcPr>
            <w:tcW w:w="1080" w:type="dxa"/>
          </w:tcPr>
          <w:p w:rsidR="007A4417" w:rsidRPr="00B745CC" w:rsidRDefault="007A4417" w:rsidP="003B467D">
            <w:pPr>
              <w:spacing w:beforeLines="40" w:after="0"/>
              <w:jc w:val="center"/>
              <w:rPr>
                <w:rFonts w:ascii="Times New Roman" w:hAnsi="Times New Roman"/>
                <w:sz w:val="28"/>
                <w:szCs w:val="28"/>
                <w:lang w:val="uk-UA"/>
              </w:rPr>
            </w:pPr>
            <w:r w:rsidRPr="00B745CC">
              <w:rPr>
                <w:rFonts w:ascii="Times New Roman" w:hAnsi="Times New Roman"/>
                <w:sz w:val="28"/>
                <w:szCs w:val="28"/>
                <w:lang w:val="uk-UA"/>
              </w:rPr>
              <w:t>13,7</w:t>
            </w:r>
            <w:r w:rsidR="00B745CC" w:rsidRPr="00B745CC">
              <w:rPr>
                <w:rFonts w:ascii="Times New Roman" w:hAnsi="Times New Roman"/>
                <w:sz w:val="28"/>
                <w:szCs w:val="28"/>
                <w:lang w:val="uk-UA"/>
              </w:rPr>
              <w:t>0</w:t>
            </w:r>
          </w:p>
        </w:tc>
        <w:tc>
          <w:tcPr>
            <w:tcW w:w="1080" w:type="dxa"/>
          </w:tcPr>
          <w:p w:rsidR="007A4417" w:rsidRPr="00B745CC" w:rsidRDefault="007A4417" w:rsidP="003B467D">
            <w:pPr>
              <w:spacing w:beforeLines="40" w:after="0"/>
              <w:jc w:val="center"/>
              <w:rPr>
                <w:rFonts w:ascii="Times New Roman" w:hAnsi="Times New Roman"/>
                <w:sz w:val="28"/>
                <w:szCs w:val="28"/>
                <w:lang w:val="uk-UA"/>
              </w:rPr>
            </w:pPr>
            <w:r w:rsidRPr="00B745CC">
              <w:rPr>
                <w:rFonts w:ascii="Times New Roman" w:hAnsi="Times New Roman"/>
                <w:sz w:val="28"/>
                <w:szCs w:val="28"/>
                <w:lang w:val="uk-UA"/>
              </w:rPr>
              <w:t>16,0</w:t>
            </w:r>
            <w:r w:rsidR="00B745CC" w:rsidRPr="00B745CC">
              <w:rPr>
                <w:rFonts w:ascii="Times New Roman" w:hAnsi="Times New Roman"/>
                <w:sz w:val="28"/>
                <w:szCs w:val="28"/>
                <w:lang w:val="uk-UA"/>
              </w:rPr>
              <w:t>0</w:t>
            </w:r>
          </w:p>
        </w:tc>
        <w:tc>
          <w:tcPr>
            <w:tcW w:w="1080" w:type="dxa"/>
          </w:tcPr>
          <w:p w:rsidR="007A4417" w:rsidRPr="00B745CC" w:rsidRDefault="007A4417" w:rsidP="003B467D">
            <w:pPr>
              <w:spacing w:beforeLines="40" w:after="0"/>
              <w:jc w:val="center"/>
              <w:rPr>
                <w:rFonts w:ascii="Times New Roman" w:hAnsi="Times New Roman"/>
                <w:sz w:val="28"/>
                <w:szCs w:val="28"/>
                <w:lang w:val="uk-UA"/>
              </w:rPr>
            </w:pPr>
            <w:r w:rsidRPr="00B745CC">
              <w:rPr>
                <w:rFonts w:ascii="Times New Roman" w:hAnsi="Times New Roman"/>
                <w:sz w:val="28"/>
                <w:szCs w:val="28"/>
                <w:lang w:val="uk-UA"/>
              </w:rPr>
              <w:t>27,64*</w:t>
            </w:r>
          </w:p>
        </w:tc>
        <w:tc>
          <w:tcPr>
            <w:tcW w:w="1080" w:type="dxa"/>
          </w:tcPr>
          <w:p w:rsidR="007A4417" w:rsidRPr="00B745CC" w:rsidRDefault="007A4417" w:rsidP="003B467D">
            <w:pPr>
              <w:spacing w:beforeLines="40" w:after="0"/>
              <w:jc w:val="center"/>
              <w:rPr>
                <w:rFonts w:ascii="Times New Roman" w:hAnsi="Times New Roman"/>
                <w:sz w:val="28"/>
                <w:szCs w:val="28"/>
                <w:lang w:val="uk-UA"/>
              </w:rPr>
            </w:pPr>
            <w:r w:rsidRPr="00B745CC">
              <w:rPr>
                <w:rFonts w:ascii="Times New Roman" w:hAnsi="Times New Roman"/>
                <w:sz w:val="28"/>
                <w:szCs w:val="28"/>
                <w:lang w:val="uk-UA"/>
              </w:rPr>
              <w:t>-24,1</w:t>
            </w:r>
            <w:r w:rsidR="00B745CC" w:rsidRPr="00B745CC">
              <w:rPr>
                <w:rFonts w:ascii="Times New Roman" w:hAnsi="Times New Roman"/>
                <w:sz w:val="28"/>
                <w:szCs w:val="28"/>
                <w:lang w:val="uk-UA"/>
              </w:rPr>
              <w:t>0</w:t>
            </w:r>
          </w:p>
        </w:tc>
      </w:tr>
      <w:tr w:rsidR="00DF3A60" w:rsidRPr="003E7F7B" w:rsidTr="00DF3A60">
        <w:tc>
          <w:tcPr>
            <w:tcW w:w="900" w:type="dxa"/>
            <w:vMerge/>
          </w:tcPr>
          <w:p w:rsidR="007A4417" w:rsidRDefault="007A4417" w:rsidP="001E1E0C">
            <w:pPr>
              <w:tabs>
                <w:tab w:val="left" w:pos="0"/>
              </w:tabs>
              <w:spacing w:after="0" w:line="240" w:lineRule="auto"/>
              <w:jc w:val="center"/>
              <w:rPr>
                <w:rFonts w:ascii="Times New Roman" w:hAnsi="Times New Roman"/>
                <w:sz w:val="28"/>
                <w:szCs w:val="28"/>
                <w:lang w:val="uk-UA"/>
              </w:rPr>
            </w:pPr>
          </w:p>
        </w:tc>
        <w:tc>
          <w:tcPr>
            <w:tcW w:w="2700" w:type="dxa"/>
            <w:gridSpan w:val="2"/>
          </w:tcPr>
          <w:p w:rsidR="007A4417" w:rsidRPr="000F41AF" w:rsidRDefault="007A4417" w:rsidP="001F6DD5">
            <w:pPr>
              <w:tabs>
                <w:tab w:val="left" w:pos="0"/>
              </w:tabs>
              <w:spacing w:before="60" w:after="0"/>
              <w:jc w:val="center"/>
              <w:rPr>
                <w:rFonts w:ascii="Times New Roman" w:hAnsi="Times New Roman"/>
                <w:sz w:val="28"/>
                <w:szCs w:val="28"/>
                <w:lang w:val="uk-UA"/>
              </w:rPr>
            </w:pPr>
            <w:r w:rsidRPr="000F41AF">
              <w:rPr>
                <w:rFonts w:ascii="Times New Roman" w:hAnsi="Times New Roman"/>
                <w:sz w:val="28"/>
                <w:szCs w:val="28"/>
                <w:lang w:val="uk-UA"/>
              </w:rPr>
              <w:t>ДЗРБК</w:t>
            </w:r>
          </w:p>
        </w:tc>
        <w:tc>
          <w:tcPr>
            <w:tcW w:w="1080" w:type="dxa"/>
          </w:tcPr>
          <w:p w:rsidR="007A4417" w:rsidRPr="00B745CC" w:rsidRDefault="007A4417" w:rsidP="003B467D">
            <w:pPr>
              <w:spacing w:beforeLines="40" w:after="0"/>
              <w:jc w:val="center"/>
              <w:rPr>
                <w:rFonts w:ascii="Times New Roman" w:hAnsi="Times New Roman"/>
                <w:sz w:val="28"/>
                <w:szCs w:val="28"/>
                <w:lang w:val="uk-UA"/>
              </w:rPr>
            </w:pPr>
            <w:r w:rsidRPr="00B745CC">
              <w:rPr>
                <w:rFonts w:ascii="Times New Roman" w:hAnsi="Times New Roman"/>
                <w:sz w:val="28"/>
                <w:szCs w:val="28"/>
                <w:lang w:val="uk-UA"/>
              </w:rPr>
              <w:t>43,7</w:t>
            </w:r>
            <w:r w:rsidR="00B745CC" w:rsidRPr="00B745CC">
              <w:rPr>
                <w:rFonts w:ascii="Times New Roman" w:hAnsi="Times New Roman"/>
                <w:sz w:val="28"/>
                <w:szCs w:val="28"/>
                <w:lang w:val="uk-UA"/>
              </w:rPr>
              <w:t>0</w:t>
            </w:r>
            <w:r w:rsidRPr="00B745CC">
              <w:rPr>
                <w:rFonts w:ascii="Times New Roman" w:hAnsi="Times New Roman"/>
                <w:sz w:val="28"/>
                <w:szCs w:val="28"/>
                <w:lang w:val="uk-UA"/>
              </w:rPr>
              <w:t>*</w:t>
            </w:r>
          </w:p>
        </w:tc>
        <w:tc>
          <w:tcPr>
            <w:tcW w:w="1080" w:type="dxa"/>
          </w:tcPr>
          <w:p w:rsidR="007A4417" w:rsidRPr="00B745CC" w:rsidRDefault="007A4417" w:rsidP="003B467D">
            <w:pPr>
              <w:spacing w:beforeLines="40" w:after="0"/>
              <w:jc w:val="center"/>
              <w:rPr>
                <w:rFonts w:ascii="Times New Roman" w:hAnsi="Times New Roman"/>
                <w:sz w:val="28"/>
                <w:szCs w:val="28"/>
                <w:lang w:val="uk-UA"/>
              </w:rPr>
            </w:pPr>
            <w:r w:rsidRPr="00B745CC">
              <w:rPr>
                <w:rFonts w:ascii="Times New Roman" w:hAnsi="Times New Roman"/>
                <w:sz w:val="28"/>
                <w:szCs w:val="28"/>
                <w:lang w:val="uk-UA"/>
              </w:rPr>
              <w:t>19,3</w:t>
            </w:r>
            <w:r w:rsidR="00B745CC" w:rsidRPr="00B745CC">
              <w:rPr>
                <w:rFonts w:ascii="Times New Roman" w:hAnsi="Times New Roman"/>
                <w:sz w:val="28"/>
                <w:szCs w:val="28"/>
                <w:lang w:val="uk-UA"/>
              </w:rPr>
              <w:t>0</w:t>
            </w:r>
          </w:p>
        </w:tc>
        <w:tc>
          <w:tcPr>
            <w:tcW w:w="1080" w:type="dxa"/>
          </w:tcPr>
          <w:p w:rsidR="007A4417" w:rsidRPr="00B745CC" w:rsidRDefault="007A4417" w:rsidP="003B467D">
            <w:pPr>
              <w:spacing w:beforeLines="40" w:after="0"/>
              <w:jc w:val="center"/>
              <w:rPr>
                <w:rFonts w:ascii="Times New Roman" w:hAnsi="Times New Roman"/>
                <w:sz w:val="28"/>
                <w:szCs w:val="28"/>
                <w:lang w:val="uk-UA"/>
              </w:rPr>
            </w:pPr>
            <w:r w:rsidRPr="00B745CC">
              <w:rPr>
                <w:rFonts w:ascii="Times New Roman" w:hAnsi="Times New Roman"/>
                <w:sz w:val="28"/>
                <w:szCs w:val="28"/>
                <w:lang w:val="uk-UA"/>
              </w:rPr>
              <w:t>14,77</w:t>
            </w:r>
          </w:p>
        </w:tc>
        <w:tc>
          <w:tcPr>
            <w:tcW w:w="1080" w:type="dxa"/>
          </w:tcPr>
          <w:p w:rsidR="007A4417" w:rsidRPr="00B745CC" w:rsidRDefault="007A4417" w:rsidP="003B467D">
            <w:pPr>
              <w:spacing w:beforeLines="40" w:after="0"/>
              <w:jc w:val="center"/>
              <w:rPr>
                <w:rFonts w:ascii="Times New Roman" w:hAnsi="Times New Roman"/>
                <w:sz w:val="28"/>
                <w:szCs w:val="28"/>
                <w:lang w:val="uk-UA"/>
              </w:rPr>
            </w:pPr>
            <w:r w:rsidRPr="00B745CC">
              <w:rPr>
                <w:rFonts w:ascii="Times New Roman" w:hAnsi="Times New Roman"/>
                <w:sz w:val="28"/>
                <w:szCs w:val="28"/>
                <w:lang w:val="uk-UA"/>
              </w:rPr>
              <w:t>38,8*</w:t>
            </w:r>
          </w:p>
        </w:tc>
        <w:tc>
          <w:tcPr>
            <w:tcW w:w="1080" w:type="dxa"/>
          </w:tcPr>
          <w:p w:rsidR="007A4417" w:rsidRPr="00B745CC" w:rsidRDefault="007A4417" w:rsidP="003B467D">
            <w:pPr>
              <w:spacing w:beforeLines="40" w:after="0"/>
              <w:jc w:val="center"/>
              <w:rPr>
                <w:rFonts w:ascii="Times New Roman" w:hAnsi="Times New Roman"/>
                <w:sz w:val="28"/>
                <w:szCs w:val="28"/>
                <w:lang w:val="uk-UA"/>
              </w:rPr>
            </w:pPr>
            <w:r w:rsidRPr="00B745CC">
              <w:rPr>
                <w:rFonts w:ascii="Times New Roman" w:hAnsi="Times New Roman"/>
                <w:sz w:val="28"/>
                <w:szCs w:val="28"/>
                <w:lang w:val="uk-UA"/>
              </w:rPr>
              <w:t>0,6</w:t>
            </w:r>
            <w:r w:rsidR="00B745CC" w:rsidRPr="00B745CC">
              <w:rPr>
                <w:rFonts w:ascii="Times New Roman" w:hAnsi="Times New Roman"/>
                <w:sz w:val="28"/>
                <w:szCs w:val="28"/>
                <w:lang w:val="uk-UA"/>
              </w:rPr>
              <w:t>0</w:t>
            </w:r>
          </w:p>
        </w:tc>
      </w:tr>
      <w:tr w:rsidR="00DF3A60" w:rsidRPr="003E7F7B" w:rsidTr="00DF3A60">
        <w:tc>
          <w:tcPr>
            <w:tcW w:w="900" w:type="dxa"/>
            <w:vMerge/>
          </w:tcPr>
          <w:p w:rsidR="007A4417" w:rsidRDefault="007A4417" w:rsidP="001E1E0C">
            <w:pPr>
              <w:tabs>
                <w:tab w:val="left" w:pos="0"/>
              </w:tabs>
              <w:spacing w:after="0" w:line="240" w:lineRule="auto"/>
              <w:jc w:val="center"/>
              <w:rPr>
                <w:rFonts w:ascii="Times New Roman" w:hAnsi="Times New Roman"/>
                <w:sz w:val="28"/>
                <w:szCs w:val="28"/>
                <w:lang w:val="uk-UA"/>
              </w:rPr>
            </w:pPr>
          </w:p>
        </w:tc>
        <w:tc>
          <w:tcPr>
            <w:tcW w:w="2700" w:type="dxa"/>
            <w:gridSpan w:val="2"/>
          </w:tcPr>
          <w:p w:rsidR="007A4417" w:rsidRPr="000F41AF" w:rsidRDefault="007A4417" w:rsidP="001F6DD5">
            <w:pPr>
              <w:tabs>
                <w:tab w:val="left" w:pos="0"/>
              </w:tabs>
              <w:spacing w:before="60" w:after="0"/>
              <w:jc w:val="center"/>
              <w:rPr>
                <w:rFonts w:ascii="Times New Roman" w:hAnsi="Times New Roman"/>
                <w:sz w:val="28"/>
                <w:szCs w:val="28"/>
                <w:lang w:val="uk-UA"/>
              </w:rPr>
            </w:pPr>
            <w:r>
              <w:rPr>
                <w:rFonts w:ascii="Times New Roman" w:hAnsi="Times New Roman"/>
                <w:sz w:val="28"/>
                <w:szCs w:val="28"/>
                <w:lang w:val="uk-UA"/>
              </w:rPr>
              <w:t>КБК</w:t>
            </w:r>
          </w:p>
        </w:tc>
        <w:tc>
          <w:tcPr>
            <w:tcW w:w="1080" w:type="dxa"/>
          </w:tcPr>
          <w:p w:rsidR="007A4417" w:rsidRPr="00806696" w:rsidRDefault="007A4417" w:rsidP="003B467D">
            <w:pPr>
              <w:spacing w:beforeLines="40" w:after="0"/>
              <w:jc w:val="center"/>
              <w:rPr>
                <w:rFonts w:ascii="Times New Roman" w:hAnsi="Times New Roman"/>
                <w:sz w:val="28"/>
                <w:szCs w:val="28"/>
                <w:lang w:val="uk-UA"/>
              </w:rPr>
            </w:pPr>
            <w:r w:rsidRPr="00806696">
              <w:rPr>
                <w:rFonts w:ascii="Times New Roman" w:hAnsi="Times New Roman"/>
                <w:sz w:val="28"/>
                <w:szCs w:val="28"/>
                <w:lang w:val="uk-UA"/>
              </w:rPr>
              <w:t>14,3</w:t>
            </w:r>
          </w:p>
        </w:tc>
        <w:tc>
          <w:tcPr>
            <w:tcW w:w="1080" w:type="dxa"/>
          </w:tcPr>
          <w:p w:rsidR="007A4417" w:rsidRPr="00806696" w:rsidRDefault="007A4417" w:rsidP="003B467D">
            <w:pPr>
              <w:spacing w:beforeLines="40" w:after="0"/>
              <w:jc w:val="center"/>
              <w:rPr>
                <w:rFonts w:ascii="Times New Roman" w:hAnsi="Times New Roman"/>
                <w:sz w:val="28"/>
                <w:szCs w:val="28"/>
                <w:lang w:val="uk-UA"/>
              </w:rPr>
            </w:pPr>
            <w:r w:rsidRPr="00806696">
              <w:rPr>
                <w:rFonts w:ascii="Times New Roman" w:hAnsi="Times New Roman"/>
                <w:sz w:val="28"/>
                <w:szCs w:val="28"/>
                <w:lang w:val="uk-UA"/>
              </w:rPr>
              <w:t>16,52</w:t>
            </w:r>
          </w:p>
        </w:tc>
        <w:tc>
          <w:tcPr>
            <w:tcW w:w="1080" w:type="dxa"/>
          </w:tcPr>
          <w:p w:rsidR="007A4417" w:rsidRPr="00806696" w:rsidRDefault="007A4417" w:rsidP="003B467D">
            <w:pPr>
              <w:spacing w:beforeLines="40" w:after="0"/>
              <w:jc w:val="center"/>
              <w:rPr>
                <w:rFonts w:ascii="Times New Roman" w:hAnsi="Times New Roman"/>
                <w:sz w:val="28"/>
                <w:szCs w:val="28"/>
                <w:lang w:val="uk-UA"/>
              </w:rPr>
            </w:pPr>
            <w:r w:rsidRPr="00806696">
              <w:rPr>
                <w:rFonts w:ascii="Times New Roman" w:hAnsi="Times New Roman"/>
                <w:sz w:val="28"/>
                <w:szCs w:val="28"/>
                <w:lang w:val="uk-UA"/>
              </w:rPr>
              <w:t>6,28</w:t>
            </w:r>
          </w:p>
        </w:tc>
        <w:tc>
          <w:tcPr>
            <w:tcW w:w="1080" w:type="dxa"/>
          </w:tcPr>
          <w:p w:rsidR="007A4417" w:rsidRPr="00806696" w:rsidRDefault="007A4417" w:rsidP="003B467D">
            <w:pPr>
              <w:spacing w:beforeLines="40" w:after="0"/>
              <w:jc w:val="center"/>
              <w:rPr>
                <w:rFonts w:ascii="Times New Roman" w:hAnsi="Times New Roman"/>
                <w:sz w:val="28"/>
                <w:szCs w:val="28"/>
                <w:lang w:val="uk-UA"/>
              </w:rPr>
            </w:pPr>
            <w:r w:rsidRPr="00806696">
              <w:rPr>
                <w:rFonts w:ascii="Times New Roman" w:hAnsi="Times New Roman"/>
                <w:sz w:val="28"/>
                <w:szCs w:val="28"/>
                <w:lang w:val="uk-UA"/>
              </w:rPr>
              <w:t>20,6</w:t>
            </w:r>
          </w:p>
        </w:tc>
        <w:tc>
          <w:tcPr>
            <w:tcW w:w="1080" w:type="dxa"/>
          </w:tcPr>
          <w:p w:rsidR="007A4417" w:rsidRPr="00806696" w:rsidRDefault="007A4417" w:rsidP="003B467D">
            <w:pPr>
              <w:spacing w:beforeLines="40" w:after="0"/>
              <w:jc w:val="center"/>
              <w:rPr>
                <w:rFonts w:ascii="Times New Roman" w:hAnsi="Times New Roman"/>
                <w:sz w:val="28"/>
                <w:szCs w:val="28"/>
                <w:lang w:val="uk-UA"/>
              </w:rPr>
            </w:pPr>
            <w:r w:rsidRPr="00806696">
              <w:rPr>
                <w:rFonts w:ascii="Times New Roman" w:hAnsi="Times New Roman"/>
                <w:sz w:val="28"/>
                <w:szCs w:val="28"/>
                <w:lang w:val="uk-UA"/>
              </w:rPr>
              <w:t>-17,07</w:t>
            </w:r>
          </w:p>
        </w:tc>
      </w:tr>
      <w:tr w:rsidR="00DF3A60" w:rsidRPr="003E7F7B" w:rsidTr="00DF3A60">
        <w:tc>
          <w:tcPr>
            <w:tcW w:w="900" w:type="dxa"/>
            <w:vMerge w:val="restart"/>
          </w:tcPr>
          <w:p w:rsidR="007A4417" w:rsidRPr="000F41AF" w:rsidRDefault="00395D0C" w:rsidP="001E1E0C">
            <w:pPr>
              <w:tabs>
                <w:tab w:val="left" w:pos="0"/>
              </w:tabs>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007A4417" w:rsidRPr="000F41AF">
              <w:rPr>
                <w:rFonts w:ascii="Times New Roman" w:hAnsi="Times New Roman"/>
                <w:sz w:val="28"/>
                <w:szCs w:val="28"/>
                <w:lang w:val="uk-UA"/>
              </w:rPr>
              <w:t>5</w:t>
            </w:r>
          </w:p>
        </w:tc>
        <w:tc>
          <w:tcPr>
            <w:tcW w:w="2700" w:type="dxa"/>
            <w:gridSpan w:val="2"/>
          </w:tcPr>
          <w:p w:rsidR="007A4417" w:rsidRPr="000F41AF" w:rsidRDefault="007A4417" w:rsidP="00F66609">
            <w:pPr>
              <w:tabs>
                <w:tab w:val="left" w:pos="0"/>
              </w:tabs>
              <w:spacing w:after="0"/>
              <w:jc w:val="center"/>
              <w:rPr>
                <w:rFonts w:ascii="Times New Roman" w:hAnsi="Times New Roman"/>
                <w:sz w:val="28"/>
                <w:szCs w:val="28"/>
                <w:lang w:val="uk-UA"/>
              </w:rPr>
            </w:pPr>
            <w:r w:rsidRPr="000F41AF">
              <w:rPr>
                <w:rFonts w:ascii="Times New Roman" w:hAnsi="Times New Roman"/>
                <w:sz w:val="28"/>
                <w:szCs w:val="28"/>
                <w:lang w:val="uk-UA"/>
              </w:rPr>
              <w:t>Довжина гіпокотил</w:t>
            </w:r>
            <w:r w:rsidR="00F66609">
              <w:rPr>
                <w:rFonts w:ascii="Times New Roman" w:hAnsi="Times New Roman"/>
                <w:sz w:val="28"/>
                <w:szCs w:val="28"/>
                <w:lang w:val="uk-UA"/>
              </w:rPr>
              <w:t>я</w:t>
            </w:r>
          </w:p>
        </w:tc>
        <w:tc>
          <w:tcPr>
            <w:tcW w:w="1080" w:type="dxa"/>
          </w:tcPr>
          <w:p w:rsidR="007A4417" w:rsidRPr="00806696" w:rsidRDefault="007A4417"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-16,23*</w:t>
            </w:r>
          </w:p>
        </w:tc>
        <w:tc>
          <w:tcPr>
            <w:tcW w:w="1080" w:type="dxa"/>
          </w:tcPr>
          <w:p w:rsidR="007A4417" w:rsidRPr="00806696" w:rsidRDefault="007A4417"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-17,70*</w:t>
            </w:r>
          </w:p>
        </w:tc>
        <w:tc>
          <w:tcPr>
            <w:tcW w:w="1080" w:type="dxa"/>
          </w:tcPr>
          <w:p w:rsidR="007A4417" w:rsidRPr="00806696" w:rsidRDefault="007A4417"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-14,06*</w:t>
            </w:r>
          </w:p>
        </w:tc>
        <w:tc>
          <w:tcPr>
            <w:tcW w:w="1080" w:type="dxa"/>
          </w:tcPr>
          <w:p w:rsidR="007A4417" w:rsidRPr="00806696" w:rsidRDefault="007A4417"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-14,71*</w:t>
            </w:r>
          </w:p>
        </w:tc>
        <w:tc>
          <w:tcPr>
            <w:tcW w:w="1080" w:type="dxa"/>
          </w:tcPr>
          <w:p w:rsidR="007A4417" w:rsidRPr="00806696" w:rsidRDefault="007A4417"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-27,35*</w:t>
            </w:r>
          </w:p>
        </w:tc>
      </w:tr>
      <w:tr w:rsidR="00DF3A60" w:rsidRPr="003E7F7B" w:rsidTr="00DF3A60">
        <w:tc>
          <w:tcPr>
            <w:tcW w:w="900" w:type="dxa"/>
            <w:vMerge/>
          </w:tcPr>
          <w:p w:rsidR="007A4417" w:rsidRPr="000F41AF" w:rsidRDefault="007A4417" w:rsidP="001E1E0C">
            <w:pPr>
              <w:tabs>
                <w:tab w:val="left" w:pos="0"/>
              </w:tabs>
              <w:spacing w:after="0" w:line="360" w:lineRule="auto"/>
              <w:jc w:val="center"/>
              <w:rPr>
                <w:rFonts w:ascii="Times New Roman" w:hAnsi="Times New Roman"/>
                <w:sz w:val="28"/>
                <w:szCs w:val="28"/>
                <w:lang w:val="uk-UA"/>
              </w:rPr>
            </w:pPr>
          </w:p>
        </w:tc>
        <w:tc>
          <w:tcPr>
            <w:tcW w:w="2700" w:type="dxa"/>
            <w:gridSpan w:val="2"/>
          </w:tcPr>
          <w:p w:rsidR="007A4417" w:rsidRPr="000F41AF" w:rsidRDefault="007A4417" w:rsidP="003E7F7B">
            <w:pPr>
              <w:tabs>
                <w:tab w:val="left" w:pos="0"/>
              </w:tabs>
              <w:spacing w:after="0"/>
              <w:jc w:val="center"/>
              <w:rPr>
                <w:rFonts w:ascii="Times New Roman" w:hAnsi="Times New Roman"/>
                <w:sz w:val="28"/>
                <w:szCs w:val="28"/>
                <w:lang w:val="uk-UA"/>
              </w:rPr>
            </w:pPr>
            <w:r>
              <w:rPr>
                <w:rFonts w:ascii="Times New Roman" w:hAnsi="Times New Roman"/>
                <w:sz w:val="28"/>
                <w:szCs w:val="28"/>
                <w:lang w:val="uk-UA"/>
              </w:rPr>
              <w:t>ДГК</w:t>
            </w:r>
          </w:p>
        </w:tc>
        <w:tc>
          <w:tcPr>
            <w:tcW w:w="1080" w:type="dxa"/>
          </w:tcPr>
          <w:p w:rsidR="007A4417" w:rsidRPr="00806696" w:rsidRDefault="007A4417"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-2,99</w:t>
            </w:r>
          </w:p>
        </w:tc>
        <w:tc>
          <w:tcPr>
            <w:tcW w:w="1080" w:type="dxa"/>
          </w:tcPr>
          <w:p w:rsidR="007A4417" w:rsidRPr="00806696" w:rsidRDefault="007A4417"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-2,55</w:t>
            </w:r>
          </w:p>
        </w:tc>
        <w:tc>
          <w:tcPr>
            <w:tcW w:w="1080" w:type="dxa"/>
          </w:tcPr>
          <w:p w:rsidR="007A4417" w:rsidRPr="00806696" w:rsidRDefault="007A4417"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-7,67</w:t>
            </w:r>
          </w:p>
        </w:tc>
        <w:tc>
          <w:tcPr>
            <w:tcW w:w="1080" w:type="dxa"/>
          </w:tcPr>
          <w:p w:rsidR="007A4417" w:rsidRPr="00806696" w:rsidRDefault="007A4417"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-11,03*</w:t>
            </w:r>
          </w:p>
        </w:tc>
        <w:tc>
          <w:tcPr>
            <w:tcW w:w="1080" w:type="dxa"/>
          </w:tcPr>
          <w:p w:rsidR="007A4417" w:rsidRPr="00806696" w:rsidRDefault="007A4417"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-46,74*</w:t>
            </w:r>
          </w:p>
        </w:tc>
      </w:tr>
      <w:tr w:rsidR="00DF3A60" w:rsidRPr="003E7F7B" w:rsidTr="00DF3A60">
        <w:tc>
          <w:tcPr>
            <w:tcW w:w="900" w:type="dxa"/>
            <w:vMerge/>
          </w:tcPr>
          <w:p w:rsidR="007A4417" w:rsidRPr="000F41AF" w:rsidRDefault="007A4417" w:rsidP="001E1E0C">
            <w:pPr>
              <w:tabs>
                <w:tab w:val="left" w:pos="0"/>
              </w:tabs>
              <w:spacing w:after="0" w:line="360" w:lineRule="auto"/>
              <w:jc w:val="center"/>
              <w:rPr>
                <w:rFonts w:ascii="Times New Roman" w:hAnsi="Times New Roman"/>
                <w:sz w:val="28"/>
                <w:szCs w:val="28"/>
                <w:lang w:val="uk-UA"/>
              </w:rPr>
            </w:pPr>
          </w:p>
        </w:tc>
        <w:tc>
          <w:tcPr>
            <w:tcW w:w="2700" w:type="dxa"/>
            <w:gridSpan w:val="2"/>
          </w:tcPr>
          <w:p w:rsidR="007A4417" w:rsidRPr="000F41AF" w:rsidRDefault="007A4417" w:rsidP="003E7F7B">
            <w:pPr>
              <w:tabs>
                <w:tab w:val="left" w:pos="0"/>
              </w:tabs>
              <w:spacing w:after="0"/>
              <w:jc w:val="center"/>
              <w:rPr>
                <w:rFonts w:ascii="Times New Roman" w:hAnsi="Times New Roman"/>
                <w:sz w:val="28"/>
                <w:szCs w:val="28"/>
                <w:lang w:val="uk-UA"/>
              </w:rPr>
            </w:pPr>
            <w:r w:rsidRPr="000F41AF">
              <w:rPr>
                <w:rFonts w:ascii="Times New Roman" w:hAnsi="Times New Roman"/>
                <w:sz w:val="28"/>
                <w:szCs w:val="28"/>
                <w:lang w:val="uk-UA"/>
              </w:rPr>
              <w:t>ДЗРБК</w:t>
            </w:r>
          </w:p>
        </w:tc>
        <w:tc>
          <w:tcPr>
            <w:tcW w:w="1080" w:type="dxa"/>
          </w:tcPr>
          <w:p w:rsidR="007A4417" w:rsidRPr="00806696" w:rsidRDefault="007A4417"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-5,33</w:t>
            </w:r>
          </w:p>
        </w:tc>
        <w:tc>
          <w:tcPr>
            <w:tcW w:w="1080" w:type="dxa"/>
          </w:tcPr>
          <w:p w:rsidR="007A4417" w:rsidRPr="00806696" w:rsidRDefault="007A4417"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-3,88</w:t>
            </w:r>
          </w:p>
        </w:tc>
        <w:tc>
          <w:tcPr>
            <w:tcW w:w="1080" w:type="dxa"/>
          </w:tcPr>
          <w:p w:rsidR="007A4417" w:rsidRPr="00806696" w:rsidRDefault="007A4417"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-4,97</w:t>
            </w:r>
          </w:p>
        </w:tc>
        <w:tc>
          <w:tcPr>
            <w:tcW w:w="1080" w:type="dxa"/>
          </w:tcPr>
          <w:p w:rsidR="007A4417" w:rsidRPr="00806696" w:rsidRDefault="007A4417"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-12,05*</w:t>
            </w:r>
          </w:p>
        </w:tc>
        <w:tc>
          <w:tcPr>
            <w:tcW w:w="1080" w:type="dxa"/>
          </w:tcPr>
          <w:p w:rsidR="007A4417" w:rsidRPr="00806696" w:rsidRDefault="007A4417"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-54,03*</w:t>
            </w:r>
          </w:p>
        </w:tc>
      </w:tr>
      <w:tr w:rsidR="00DF3A60" w:rsidRPr="003E7F7B" w:rsidTr="00DF3A60">
        <w:tc>
          <w:tcPr>
            <w:tcW w:w="900" w:type="dxa"/>
            <w:vMerge/>
          </w:tcPr>
          <w:p w:rsidR="007A4417" w:rsidRPr="000F41AF" w:rsidRDefault="007A4417" w:rsidP="001E1E0C">
            <w:pPr>
              <w:tabs>
                <w:tab w:val="left" w:pos="0"/>
              </w:tabs>
              <w:spacing w:after="0" w:line="360" w:lineRule="auto"/>
              <w:jc w:val="center"/>
              <w:rPr>
                <w:rFonts w:ascii="Times New Roman" w:hAnsi="Times New Roman"/>
                <w:sz w:val="28"/>
                <w:szCs w:val="28"/>
                <w:lang w:val="uk-UA"/>
              </w:rPr>
            </w:pPr>
          </w:p>
        </w:tc>
        <w:tc>
          <w:tcPr>
            <w:tcW w:w="2700" w:type="dxa"/>
            <w:gridSpan w:val="2"/>
          </w:tcPr>
          <w:p w:rsidR="007A4417" w:rsidRPr="000F41AF" w:rsidRDefault="007A4417" w:rsidP="003E7F7B">
            <w:pPr>
              <w:tabs>
                <w:tab w:val="left" w:pos="0"/>
              </w:tabs>
              <w:spacing w:after="0"/>
              <w:jc w:val="center"/>
              <w:rPr>
                <w:rFonts w:ascii="Times New Roman" w:hAnsi="Times New Roman"/>
                <w:sz w:val="28"/>
                <w:szCs w:val="28"/>
                <w:lang w:val="uk-UA"/>
              </w:rPr>
            </w:pPr>
            <w:r>
              <w:rPr>
                <w:rFonts w:ascii="Times New Roman" w:hAnsi="Times New Roman"/>
                <w:sz w:val="28"/>
                <w:szCs w:val="28"/>
                <w:lang w:val="uk-UA"/>
              </w:rPr>
              <w:t>КБК</w:t>
            </w:r>
          </w:p>
        </w:tc>
        <w:tc>
          <w:tcPr>
            <w:tcW w:w="1080" w:type="dxa"/>
          </w:tcPr>
          <w:p w:rsidR="007A4417" w:rsidRPr="00806696" w:rsidRDefault="007A4417"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-7,80*</w:t>
            </w:r>
          </w:p>
        </w:tc>
        <w:tc>
          <w:tcPr>
            <w:tcW w:w="1080" w:type="dxa"/>
          </w:tcPr>
          <w:p w:rsidR="007A4417" w:rsidRPr="00806696" w:rsidRDefault="007A4417"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-3,66</w:t>
            </w:r>
          </w:p>
        </w:tc>
        <w:tc>
          <w:tcPr>
            <w:tcW w:w="1080" w:type="dxa"/>
          </w:tcPr>
          <w:p w:rsidR="007A4417" w:rsidRPr="00806696" w:rsidRDefault="007A4417"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0,49</w:t>
            </w:r>
          </w:p>
        </w:tc>
        <w:tc>
          <w:tcPr>
            <w:tcW w:w="1080" w:type="dxa"/>
          </w:tcPr>
          <w:p w:rsidR="007A4417" w:rsidRPr="00806696" w:rsidRDefault="007A4417"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1,46</w:t>
            </w:r>
          </w:p>
        </w:tc>
        <w:tc>
          <w:tcPr>
            <w:tcW w:w="1080" w:type="dxa"/>
          </w:tcPr>
          <w:p w:rsidR="007A4417" w:rsidRPr="00806696" w:rsidRDefault="007A4417"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-29,02*</w:t>
            </w:r>
          </w:p>
        </w:tc>
      </w:tr>
      <w:tr w:rsidR="00CB6135" w:rsidRPr="003E7F7B" w:rsidTr="001B4B59">
        <w:tc>
          <w:tcPr>
            <w:tcW w:w="900" w:type="dxa"/>
            <w:vMerge w:val="restart"/>
            <w:shd w:val="clear" w:color="auto" w:fill="auto"/>
          </w:tcPr>
          <w:p w:rsidR="00CB6135" w:rsidRPr="000F41AF" w:rsidRDefault="00CB6135" w:rsidP="001E1E0C">
            <w:pPr>
              <w:tabs>
                <w:tab w:val="left" w:pos="0"/>
              </w:tabs>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Pr="000F41AF">
              <w:rPr>
                <w:rFonts w:ascii="Times New Roman" w:hAnsi="Times New Roman"/>
                <w:sz w:val="28"/>
                <w:szCs w:val="28"/>
                <w:lang w:val="uk-UA"/>
              </w:rPr>
              <w:t>7</w:t>
            </w:r>
          </w:p>
        </w:tc>
        <w:tc>
          <w:tcPr>
            <w:tcW w:w="2700" w:type="dxa"/>
            <w:gridSpan w:val="2"/>
            <w:tcBorders>
              <w:bottom w:val="single" w:sz="6" w:space="0" w:color="000000"/>
            </w:tcBorders>
          </w:tcPr>
          <w:p w:rsidR="00CB6135" w:rsidRPr="000F41AF" w:rsidRDefault="00CB6135" w:rsidP="00F66609">
            <w:pPr>
              <w:tabs>
                <w:tab w:val="left" w:pos="0"/>
              </w:tabs>
              <w:spacing w:after="0"/>
              <w:jc w:val="center"/>
              <w:rPr>
                <w:rFonts w:ascii="Times New Roman" w:hAnsi="Times New Roman"/>
                <w:sz w:val="28"/>
                <w:szCs w:val="28"/>
                <w:lang w:val="uk-UA"/>
              </w:rPr>
            </w:pPr>
            <w:r w:rsidRPr="000F41AF">
              <w:rPr>
                <w:rFonts w:ascii="Times New Roman" w:hAnsi="Times New Roman"/>
                <w:sz w:val="28"/>
                <w:szCs w:val="28"/>
                <w:lang w:val="uk-UA"/>
              </w:rPr>
              <w:t>Довжина гіпокотил</w:t>
            </w:r>
            <w:r>
              <w:rPr>
                <w:rFonts w:ascii="Times New Roman" w:hAnsi="Times New Roman"/>
                <w:sz w:val="28"/>
                <w:szCs w:val="28"/>
                <w:lang w:val="uk-UA"/>
              </w:rPr>
              <w:t>я</w:t>
            </w:r>
          </w:p>
        </w:tc>
        <w:tc>
          <w:tcPr>
            <w:tcW w:w="1080" w:type="dxa"/>
            <w:tcBorders>
              <w:bottom w:val="single" w:sz="6" w:space="0" w:color="000000"/>
            </w:tcBorders>
          </w:tcPr>
          <w:p w:rsidR="00CB6135" w:rsidRPr="00806696" w:rsidRDefault="00CB613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-7,13</w:t>
            </w:r>
          </w:p>
        </w:tc>
        <w:tc>
          <w:tcPr>
            <w:tcW w:w="1080" w:type="dxa"/>
            <w:tcBorders>
              <w:bottom w:val="single" w:sz="6" w:space="0" w:color="000000"/>
            </w:tcBorders>
          </w:tcPr>
          <w:p w:rsidR="00CB6135" w:rsidRPr="00806696" w:rsidRDefault="00CB613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0,81</w:t>
            </w:r>
          </w:p>
        </w:tc>
        <w:tc>
          <w:tcPr>
            <w:tcW w:w="1080" w:type="dxa"/>
            <w:tcBorders>
              <w:bottom w:val="single" w:sz="6" w:space="0" w:color="000000"/>
            </w:tcBorders>
          </w:tcPr>
          <w:p w:rsidR="00CB6135" w:rsidRPr="00806696" w:rsidRDefault="00CB613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10,36*</w:t>
            </w:r>
          </w:p>
        </w:tc>
        <w:tc>
          <w:tcPr>
            <w:tcW w:w="1080" w:type="dxa"/>
            <w:tcBorders>
              <w:bottom w:val="single" w:sz="6" w:space="0" w:color="000000"/>
            </w:tcBorders>
          </w:tcPr>
          <w:p w:rsidR="00CB6135" w:rsidRPr="00806696" w:rsidRDefault="00CB613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-8,95*</w:t>
            </w:r>
          </w:p>
        </w:tc>
        <w:tc>
          <w:tcPr>
            <w:tcW w:w="1080" w:type="dxa"/>
            <w:tcBorders>
              <w:bottom w:val="single" w:sz="6" w:space="0" w:color="000000"/>
            </w:tcBorders>
          </w:tcPr>
          <w:p w:rsidR="00CB6135" w:rsidRPr="00806696" w:rsidRDefault="00CB613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-2,22</w:t>
            </w:r>
          </w:p>
        </w:tc>
      </w:tr>
      <w:tr w:rsidR="00CB6135" w:rsidRPr="003E7F7B" w:rsidTr="001B4B59">
        <w:trPr>
          <w:trHeight w:val="169"/>
        </w:trPr>
        <w:tc>
          <w:tcPr>
            <w:tcW w:w="900" w:type="dxa"/>
            <w:vMerge/>
          </w:tcPr>
          <w:p w:rsidR="00CB6135" w:rsidRPr="000F41AF" w:rsidRDefault="00CB6135" w:rsidP="001E1E0C">
            <w:pPr>
              <w:tabs>
                <w:tab w:val="left" w:pos="0"/>
              </w:tabs>
              <w:spacing w:after="0" w:line="360" w:lineRule="auto"/>
              <w:jc w:val="center"/>
              <w:rPr>
                <w:rFonts w:ascii="Times New Roman" w:hAnsi="Times New Roman"/>
                <w:sz w:val="28"/>
                <w:szCs w:val="28"/>
                <w:lang w:val="uk-UA"/>
              </w:rPr>
            </w:pPr>
          </w:p>
        </w:tc>
        <w:tc>
          <w:tcPr>
            <w:tcW w:w="2700" w:type="dxa"/>
            <w:gridSpan w:val="2"/>
            <w:tcBorders>
              <w:top w:val="single" w:sz="6" w:space="0" w:color="000000"/>
              <w:bottom w:val="single" w:sz="6" w:space="0" w:color="000000"/>
            </w:tcBorders>
          </w:tcPr>
          <w:p w:rsidR="00CB6135" w:rsidRPr="000F41AF" w:rsidRDefault="00CB6135" w:rsidP="00243622">
            <w:pPr>
              <w:tabs>
                <w:tab w:val="left" w:pos="0"/>
              </w:tabs>
              <w:spacing w:after="0"/>
              <w:jc w:val="center"/>
              <w:rPr>
                <w:rFonts w:ascii="Times New Roman" w:hAnsi="Times New Roman"/>
                <w:sz w:val="28"/>
                <w:szCs w:val="28"/>
                <w:lang w:val="uk-UA"/>
              </w:rPr>
            </w:pPr>
            <w:r>
              <w:rPr>
                <w:rFonts w:ascii="Times New Roman" w:hAnsi="Times New Roman"/>
                <w:sz w:val="28"/>
                <w:szCs w:val="28"/>
                <w:lang w:val="uk-UA"/>
              </w:rPr>
              <w:t>ДГК</w:t>
            </w:r>
          </w:p>
        </w:tc>
        <w:tc>
          <w:tcPr>
            <w:tcW w:w="1080" w:type="dxa"/>
            <w:tcBorders>
              <w:top w:val="single" w:sz="6" w:space="0" w:color="000000"/>
              <w:bottom w:val="single" w:sz="6" w:space="0" w:color="000000"/>
            </w:tcBorders>
          </w:tcPr>
          <w:p w:rsidR="00CB6135" w:rsidRPr="00806696" w:rsidRDefault="00CB613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-1,86</w:t>
            </w:r>
          </w:p>
        </w:tc>
        <w:tc>
          <w:tcPr>
            <w:tcW w:w="1080" w:type="dxa"/>
            <w:tcBorders>
              <w:top w:val="single" w:sz="6" w:space="0" w:color="000000"/>
              <w:bottom w:val="single" w:sz="6" w:space="0" w:color="000000"/>
            </w:tcBorders>
          </w:tcPr>
          <w:p w:rsidR="00CB6135" w:rsidRPr="00806696" w:rsidRDefault="00CB613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-3,65</w:t>
            </w:r>
          </w:p>
        </w:tc>
        <w:tc>
          <w:tcPr>
            <w:tcW w:w="1080" w:type="dxa"/>
            <w:tcBorders>
              <w:top w:val="single" w:sz="6" w:space="0" w:color="000000"/>
              <w:bottom w:val="single" w:sz="6" w:space="0" w:color="000000"/>
            </w:tcBorders>
          </w:tcPr>
          <w:p w:rsidR="00CB6135" w:rsidRPr="00806696" w:rsidRDefault="00CB613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-5,04</w:t>
            </w:r>
          </w:p>
        </w:tc>
        <w:tc>
          <w:tcPr>
            <w:tcW w:w="1080" w:type="dxa"/>
            <w:tcBorders>
              <w:top w:val="single" w:sz="6" w:space="0" w:color="000000"/>
              <w:bottom w:val="single" w:sz="6" w:space="0" w:color="000000"/>
            </w:tcBorders>
          </w:tcPr>
          <w:p w:rsidR="00CB6135" w:rsidRPr="00806696" w:rsidRDefault="00CB613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-13,43*</w:t>
            </w:r>
          </w:p>
        </w:tc>
        <w:tc>
          <w:tcPr>
            <w:tcW w:w="1080" w:type="dxa"/>
            <w:tcBorders>
              <w:top w:val="single" w:sz="6" w:space="0" w:color="000000"/>
              <w:bottom w:val="single" w:sz="6" w:space="0" w:color="000000"/>
            </w:tcBorders>
          </w:tcPr>
          <w:p w:rsidR="00CB6135" w:rsidRPr="00806696" w:rsidRDefault="00CB613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-49,56*</w:t>
            </w:r>
          </w:p>
        </w:tc>
      </w:tr>
      <w:tr w:rsidR="00CB6135" w:rsidRPr="003E7F7B" w:rsidTr="001B4B59">
        <w:trPr>
          <w:trHeight w:val="169"/>
        </w:trPr>
        <w:tc>
          <w:tcPr>
            <w:tcW w:w="900" w:type="dxa"/>
            <w:vMerge/>
          </w:tcPr>
          <w:p w:rsidR="00CB6135" w:rsidRPr="000F41AF" w:rsidRDefault="00CB6135" w:rsidP="001E1E0C">
            <w:pPr>
              <w:tabs>
                <w:tab w:val="left" w:pos="0"/>
              </w:tabs>
              <w:spacing w:after="0" w:line="360" w:lineRule="auto"/>
              <w:jc w:val="center"/>
              <w:rPr>
                <w:rFonts w:ascii="Times New Roman" w:hAnsi="Times New Roman"/>
                <w:sz w:val="28"/>
                <w:szCs w:val="28"/>
                <w:lang w:val="uk-UA"/>
              </w:rPr>
            </w:pPr>
          </w:p>
        </w:tc>
        <w:tc>
          <w:tcPr>
            <w:tcW w:w="2700" w:type="dxa"/>
            <w:gridSpan w:val="2"/>
            <w:tcBorders>
              <w:top w:val="single" w:sz="6" w:space="0" w:color="000000"/>
              <w:bottom w:val="single" w:sz="6" w:space="0" w:color="000000"/>
            </w:tcBorders>
          </w:tcPr>
          <w:p w:rsidR="00CB6135" w:rsidRPr="000F41AF" w:rsidRDefault="00CB6135" w:rsidP="001F6DD5">
            <w:pPr>
              <w:tabs>
                <w:tab w:val="left" w:pos="0"/>
              </w:tabs>
              <w:spacing w:after="0" w:line="240" w:lineRule="auto"/>
              <w:jc w:val="center"/>
              <w:rPr>
                <w:rFonts w:ascii="Times New Roman" w:hAnsi="Times New Roman"/>
                <w:sz w:val="28"/>
                <w:szCs w:val="28"/>
                <w:lang w:val="uk-UA"/>
              </w:rPr>
            </w:pPr>
            <w:r w:rsidRPr="000F41AF">
              <w:rPr>
                <w:rFonts w:ascii="Times New Roman" w:hAnsi="Times New Roman"/>
                <w:sz w:val="28"/>
                <w:szCs w:val="28"/>
                <w:lang w:val="uk-UA"/>
              </w:rPr>
              <w:t>ДЗРБК</w:t>
            </w:r>
          </w:p>
        </w:tc>
        <w:tc>
          <w:tcPr>
            <w:tcW w:w="1080" w:type="dxa"/>
            <w:tcBorders>
              <w:top w:val="single" w:sz="6" w:space="0" w:color="000000"/>
              <w:bottom w:val="single" w:sz="6" w:space="0" w:color="000000"/>
            </w:tcBorders>
          </w:tcPr>
          <w:p w:rsidR="00CB6135" w:rsidRPr="00806696" w:rsidRDefault="00CB6135" w:rsidP="003B467D">
            <w:pPr>
              <w:tabs>
                <w:tab w:val="left" w:pos="0"/>
              </w:tabs>
              <w:spacing w:beforeLines="40" w:after="0" w:line="240" w:lineRule="auto"/>
              <w:jc w:val="center"/>
              <w:rPr>
                <w:rFonts w:ascii="Times New Roman" w:hAnsi="Times New Roman"/>
                <w:sz w:val="28"/>
                <w:szCs w:val="28"/>
                <w:lang w:val="uk-UA"/>
              </w:rPr>
            </w:pPr>
            <w:r w:rsidRPr="00806696">
              <w:rPr>
                <w:rFonts w:ascii="Times New Roman" w:hAnsi="Times New Roman"/>
                <w:sz w:val="28"/>
                <w:szCs w:val="28"/>
                <w:lang w:val="uk-UA"/>
              </w:rPr>
              <w:t>0,25</w:t>
            </w:r>
          </w:p>
        </w:tc>
        <w:tc>
          <w:tcPr>
            <w:tcW w:w="1080" w:type="dxa"/>
            <w:tcBorders>
              <w:top w:val="single" w:sz="6" w:space="0" w:color="000000"/>
              <w:bottom w:val="single" w:sz="6" w:space="0" w:color="000000"/>
            </w:tcBorders>
          </w:tcPr>
          <w:p w:rsidR="00CB6135" w:rsidRPr="00806696" w:rsidRDefault="00CB6135" w:rsidP="003B467D">
            <w:pPr>
              <w:tabs>
                <w:tab w:val="left" w:pos="0"/>
              </w:tabs>
              <w:spacing w:beforeLines="40" w:after="0" w:line="240" w:lineRule="auto"/>
              <w:jc w:val="center"/>
              <w:rPr>
                <w:rFonts w:ascii="Times New Roman" w:hAnsi="Times New Roman"/>
                <w:sz w:val="28"/>
                <w:szCs w:val="28"/>
                <w:lang w:val="uk-UA"/>
              </w:rPr>
            </w:pPr>
            <w:r w:rsidRPr="00806696">
              <w:rPr>
                <w:rFonts w:ascii="Times New Roman" w:hAnsi="Times New Roman"/>
                <w:sz w:val="28"/>
                <w:szCs w:val="28"/>
                <w:lang w:val="uk-UA"/>
              </w:rPr>
              <w:t>-0,75</w:t>
            </w:r>
          </w:p>
        </w:tc>
        <w:tc>
          <w:tcPr>
            <w:tcW w:w="1080" w:type="dxa"/>
            <w:tcBorders>
              <w:top w:val="single" w:sz="6" w:space="0" w:color="000000"/>
              <w:bottom w:val="single" w:sz="6" w:space="0" w:color="000000"/>
            </w:tcBorders>
          </w:tcPr>
          <w:p w:rsidR="00CB6135" w:rsidRPr="00806696" w:rsidRDefault="00CB6135" w:rsidP="003B467D">
            <w:pPr>
              <w:tabs>
                <w:tab w:val="left" w:pos="0"/>
              </w:tabs>
              <w:spacing w:beforeLines="40" w:after="0" w:line="240" w:lineRule="auto"/>
              <w:jc w:val="center"/>
              <w:rPr>
                <w:rFonts w:ascii="Times New Roman" w:hAnsi="Times New Roman"/>
                <w:sz w:val="28"/>
                <w:szCs w:val="28"/>
                <w:lang w:val="uk-UA"/>
              </w:rPr>
            </w:pPr>
            <w:r w:rsidRPr="00806696">
              <w:rPr>
                <w:rFonts w:ascii="Times New Roman" w:hAnsi="Times New Roman"/>
                <w:sz w:val="28"/>
                <w:szCs w:val="28"/>
                <w:lang w:val="uk-UA"/>
              </w:rPr>
              <w:t>-5,58</w:t>
            </w:r>
          </w:p>
        </w:tc>
        <w:tc>
          <w:tcPr>
            <w:tcW w:w="1080" w:type="dxa"/>
            <w:tcBorders>
              <w:top w:val="single" w:sz="6" w:space="0" w:color="000000"/>
              <w:bottom w:val="single" w:sz="6" w:space="0" w:color="000000"/>
            </w:tcBorders>
          </w:tcPr>
          <w:p w:rsidR="00CB6135" w:rsidRPr="00806696" w:rsidRDefault="00CB6135" w:rsidP="003B467D">
            <w:pPr>
              <w:tabs>
                <w:tab w:val="left" w:pos="0"/>
              </w:tabs>
              <w:spacing w:beforeLines="40" w:after="0" w:line="240" w:lineRule="auto"/>
              <w:jc w:val="center"/>
              <w:rPr>
                <w:rFonts w:ascii="Times New Roman" w:hAnsi="Times New Roman"/>
                <w:sz w:val="28"/>
                <w:szCs w:val="28"/>
                <w:lang w:val="uk-UA"/>
              </w:rPr>
            </w:pPr>
            <w:r w:rsidRPr="00806696">
              <w:rPr>
                <w:rFonts w:ascii="Times New Roman" w:hAnsi="Times New Roman"/>
                <w:sz w:val="28"/>
                <w:szCs w:val="28"/>
                <w:lang w:val="uk-UA"/>
              </w:rPr>
              <w:t>-17,65*</w:t>
            </w:r>
          </w:p>
        </w:tc>
        <w:tc>
          <w:tcPr>
            <w:tcW w:w="1080" w:type="dxa"/>
            <w:tcBorders>
              <w:top w:val="single" w:sz="6" w:space="0" w:color="000000"/>
              <w:bottom w:val="single" w:sz="6" w:space="0" w:color="000000"/>
            </w:tcBorders>
          </w:tcPr>
          <w:p w:rsidR="00CB6135" w:rsidRPr="00806696" w:rsidRDefault="00CB6135" w:rsidP="003B467D">
            <w:pPr>
              <w:tabs>
                <w:tab w:val="left" w:pos="0"/>
              </w:tabs>
              <w:spacing w:beforeLines="40" w:after="0" w:line="240" w:lineRule="auto"/>
              <w:jc w:val="center"/>
              <w:rPr>
                <w:rFonts w:ascii="Times New Roman" w:hAnsi="Times New Roman"/>
                <w:sz w:val="28"/>
                <w:szCs w:val="28"/>
                <w:lang w:val="uk-UA"/>
              </w:rPr>
            </w:pPr>
            <w:r w:rsidRPr="00806696">
              <w:rPr>
                <w:rFonts w:ascii="Times New Roman" w:hAnsi="Times New Roman"/>
                <w:sz w:val="28"/>
                <w:szCs w:val="28"/>
                <w:lang w:val="uk-UA"/>
              </w:rPr>
              <w:t>-57,84*</w:t>
            </w:r>
          </w:p>
        </w:tc>
      </w:tr>
      <w:tr w:rsidR="00CB6135" w:rsidRPr="003E7F7B" w:rsidTr="001B4B59">
        <w:trPr>
          <w:trHeight w:val="169"/>
        </w:trPr>
        <w:tc>
          <w:tcPr>
            <w:tcW w:w="900" w:type="dxa"/>
            <w:vMerge/>
            <w:tcBorders>
              <w:bottom w:val="single" w:sz="6" w:space="0" w:color="000000"/>
            </w:tcBorders>
          </w:tcPr>
          <w:p w:rsidR="00CB6135" w:rsidRPr="000F41AF" w:rsidRDefault="00CB6135" w:rsidP="001E1E0C">
            <w:pPr>
              <w:tabs>
                <w:tab w:val="left" w:pos="0"/>
              </w:tabs>
              <w:spacing w:after="0" w:line="360" w:lineRule="auto"/>
              <w:jc w:val="center"/>
              <w:rPr>
                <w:rFonts w:ascii="Times New Roman" w:hAnsi="Times New Roman"/>
                <w:sz w:val="28"/>
                <w:szCs w:val="28"/>
                <w:lang w:val="uk-UA"/>
              </w:rPr>
            </w:pPr>
          </w:p>
        </w:tc>
        <w:tc>
          <w:tcPr>
            <w:tcW w:w="2700" w:type="dxa"/>
            <w:gridSpan w:val="2"/>
            <w:tcBorders>
              <w:top w:val="single" w:sz="6" w:space="0" w:color="000000"/>
              <w:bottom w:val="single" w:sz="6" w:space="0" w:color="000000"/>
            </w:tcBorders>
          </w:tcPr>
          <w:p w:rsidR="00CB6135" w:rsidRPr="000F41AF" w:rsidRDefault="00CB6135" w:rsidP="001F6DD5">
            <w:pPr>
              <w:tabs>
                <w:tab w:val="left" w:pos="0"/>
              </w:tabs>
              <w:spacing w:after="0"/>
              <w:jc w:val="center"/>
              <w:rPr>
                <w:rFonts w:ascii="Times New Roman" w:hAnsi="Times New Roman"/>
                <w:sz w:val="28"/>
                <w:szCs w:val="28"/>
                <w:lang w:val="uk-UA"/>
              </w:rPr>
            </w:pPr>
            <w:r>
              <w:rPr>
                <w:rFonts w:ascii="Times New Roman" w:hAnsi="Times New Roman"/>
                <w:sz w:val="28"/>
                <w:szCs w:val="28"/>
                <w:lang w:val="uk-UA"/>
              </w:rPr>
              <w:t>КБК</w:t>
            </w:r>
          </w:p>
        </w:tc>
        <w:tc>
          <w:tcPr>
            <w:tcW w:w="1080" w:type="dxa"/>
            <w:tcBorders>
              <w:top w:val="single" w:sz="6" w:space="0" w:color="000000"/>
              <w:bottom w:val="single" w:sz="6" w:space="0" w:color="000000"/>
            </w:tcBorders>
          </w:tcPr>
          <w:p w:rsidR="00CB6135" w:rsidRPr="00806696" w:rsidRDefault="00CB613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-14,86*</w:t>
            </w:r>
          </w:p>
        </w:tc>
        <w:tc>
          <w:tcPr>
            <w:tcW w:w="1080" w:type="dxa"/>
            <w:tcBorders>
              <w:top w:val="single" w:sz="6" w:space="0" w:color="000000"/>
              <w:bottom w:val="single" w:sz="6" w:space="0" w:color="000000"/>
            </w:tcBorders>
          </w:tcPr>
          <w:p w:rsidR="00CB6135" w:rsidRPr="00806696" w:rsidRDefault="00CB613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-11,88*</w:t>
            </w:r>
          </w:p>
        </w:tc>
        <w:tc>
          <w:tcPr>
            <w:tcW w:w="1080" w:type="dxa"/>
            <w:tcBorders>
              <w:top w:val="single" w:sz="6" w:space="0" w:color="000000"/>
              <w:bottom w:val="single" w:sz="6" w:space="0" w:color="000000"/>
            </w:tcBorders>
          </w:tcPr>
          <w:p w:rsidR="00CB6135" w:rsidRPr="00806696" w:rsidRDefault="00CB613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-16,52*</w:t>
            </w:r>
          </w:p>
        </w:tc>
        <w:tc>
          <w:tcPr>
            <w:tcW w:w="1080" w:type="dxa"/>
            <w:tcBorders>
              <w:top w:val="single" w:sz="6" w:space="0" w:color="000000"/>
              <w:bottom w:val="single" w:sz="6" w:space="0" w:color="000000"/>
            </w:tcBorders>
          </w:tcPr>
          <w:p w:rsidR="00CB6135" w:rsidRPr="00806696" w:rsidRDefault="00CB613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-24,35*</w:t>
            </w:r>
          </w:p>
        </w:tc>
        <w:tc>
          <w:tcPr>
            <w:tcW w:w="1080" w:type="dxa"/>
            <w:tcBorders>
              <w:top w:val="single" w:sz="6" w:space="0" w:color="000000"/>
              <w:bottom w:val="single" w:sz="6" w:space="0" w:color="000000"/>
            </w:tcBorders>
          </w:tcPr>
          <w:p w:rsidR="00CB6135" w:rsidRPr="00806696" w:rsidRDefault="00CB613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-41,81*</w:t>
            </w:r>
          </w:p>
        </w:tc>
      </w:tr>
      <w:tr w:rsidR="001F6DD5" w:rsidRPr="003E7F7B" w:rsidTr="00DF3A60">
        <w:trPr>
          <w:trHeight w:val="482"/>
        </w:trPr>
        <w:tc>
          <w:tcPr>
            <w:tcW w:w="9000" w:type="dxa"/>
            <w:gridSpan w:val="8"/>
            <w:tcBorders>
              <w:top w:val="nil"/>
              <w:left w:val="nil"/>
              <w:bottom w:val="single" w:sz="6" w:space="0" w:color="000000"/>
              <w:right w:val="nil"/>
            </w:tcBorders>
          </w:tcPr>
          <w:p w:rsidR="001F6DD5" w:rsidRDefault="001F6DD5" w:rsidP="003B467D">
            <w:pPr>
              <w:tabs>
                <w:tab w:val="left" w:pos="0"/>
              </w:tabs>
              <w:spacing w:beforeLines="40" w:after="0" w:line="360" w:lineRule="auto"/>
              <w:ind w:hanging="108"/>
              <w:jc w:val="right"/>
              <w:rPr>
                <w:rFonts w:ascii="Times New Roman" w:hAnsi="Times New Roman"/>
                <w:sz w:val="28"/>
                <w:szCs w:val="28"/>
                <w:lang w:val="uk-UA"/>
              </w:rPr>
            </w:pPr>
            <w:r w:rsidRPr="00806696">
              <w:rPr>
                <w:rFonts w:ascii="Times New Roman" w:hAnsi="Times New Roman"/>
                <w:sz w:val="28"/>
                <w:szCs w:val="28"/>
                <w:lang w:val="uk-UA"/>
              </w:rPr>
              <w:lastRenderedPageBreak/>
              <w:t>Продовження таблиці 5.4</w:t>
            </w:r>
          </w:p>
        </w:tc>
      </w:tr>
      <w:tr w:rsidR="001F6DD5" w:rsidRPr="003E7F7B" w:rsidTr="001F6DD5">
        <w:tc>
          <w:tcPr>
            <w:tcW w:w="1006" w:type="dxa"/>
            <w:gridSpan w:val="2"/>
            <w:tcBorders>
              <w:top w:val="single" w:sz="6" w:space="0" w:color="000000"/>
              <w:left w:val="single" w:sz="6" w:space="0" w:color="000000"/>
              <w:bottom w:val="single" w:sz="6" w:space="0" w:color="000000"/>
              <w:right w:val="single" w:sz="6" w:space="0" w:color="000000"/>
            </w:tcBorders>
            <w:shd w:val="clear" w:color="auto" w:fill="auto"/>
          </w:tcPr>
          <w:p w:rsidR="001F6DD5" w:rsidRPr="000F41AF" w:rsidRDefault="001F6DD5" w:rsidP="001E1E0C">
            <w:pPr>
              <w:tabs>
                <w:tab w:val="left" w:pos="0"/>
              </w:tabs>
              <w:spacing w:after="0" w:line="360" w:lineRule="auto"/>
              <w:jc w:val="center"/>
              <w:rPr>
                <w:rFonts w:ascii="Times New Roman" w:hAnsi="Times New Roman"/>
                <w:sz w:val="28"/>
                <w:szCs w:val="28"/>
                <w:lang w:val="uk-UA"/>
              </w:rPr>
            </w:pPr>
            <w:r>
              <w:rPr>
                <w:rFonts w:ascii="Times New Roman" w:hAnsi="Times New Roman"/>
                <w:sz w:val="28"/>
                <w:szCs w:val="28"/>
                <w:lang w:val="uk-UA"/>
              </w:rPr>
              <w:t>1</w:t>
            </w:r>
          </w:p>
        </w:tc>
        <w:tc>
          <w:tcPr>
            <w:tcW w:w="2594" w:type="dxa"/>
            <w:tcBorders>
              <w:top w:val="single" w:sz="6" w:space="0" w:color="000000"/>
              <w:left w:val="single" w:sz="6" w:space="0" w:color="000000"/>
              <w:bottom w:val="single" w:sz="6" w:space="0" w:color="000000"/>
              <w:right w:val="single" w:sz="6" w:space="0" w:color="000000"/>
            </w:tcBorders>
          </w:tcPr>
          <w:p w:rsidR="001F6DD5" w:rsidRPr="000F41AF" w:rsidRDefault="001F6DD5" w:rsidP="001F6DD5">
            <w:pPr>
              <w:tabs>
                <w:tab w:val="left" w:pos="0"/>
              </w:tabs>
              <w:spacing w:after="0" w:line="360" w:lineRule="auto"/>
              <w:jc w:val="center"/>
              <w:rPr>
                <w:rFonts w:ascii="Times New Roman" w:hAnsi="Times New Roman"/>
                <w:sz w:val="28"/>
                <w:szCs w:val="28"/>
                <w:lang w:val="uk-UA"/>
              </w:rPr>
            </w:pPr>
            <w:r>
              <w:rPr>
                <w:rFonts w:ascii="Times New Roman" w:hAnsi="Times New Roman"/>
                <w:sz w:val="28"/>
                <w:szCs w:val="28"/>
                <w:lang w:val="uk-UA"/>
              </w:rPr>
              <w:t>2</w:t>
            </w:r>
          </w:p>
        </w:tc>
        <w:tc>
          <w:tcPr>
            <w:tcW w:w="1080" w:type="dxa"/>
            <w:tcBorders>
              <w:top w:val="single" w:sz="6" w:space="0" w:color="000000"/>
              <w:left w:val="single" w:sz="6" w:space="0" w:color="000000"/>
              <w:bottom w:val="single" w:sz="6" w:space="0" w:color="000000"/>
              <w:right w:val="single" w:sz="6" w:space="0" w:color="000000"/>
            </w:tcBorders>
          </w:tcPr>
          <w:p w:rsidR="001F6DD5" w:rsidRDefault="001F6DD5" w:rsidP="003B467D">
            <w:pPr>
              <w:tabs>
                <w:tab w:val="left" w:pos="0"/>
              </w:tabs>
              <w:spacing w:beforeLines="40" w:after="0"/>
              <w:jc w:val="center"/>
              <w:rPr>
                <w:rFonts w:ascii="Times New Roman" w:hAnsi="Times New Roman"/>
                <w:sz w:val="28"/>
                <w:szCs w:val="28"/>
                <w:lang w:val="uk-UA"/>
              </w:rPr>
            </w:pPr>
            <w:r w:rsidRPr="00806696">
              <w:rPr>
                <w:rFonts w:ascii="Times New Roman" w:hAnsi="Times New Roman"/>
                <w:sz w:val="28"/>
                <w:szCs w:val="28"/>
                <w:lang w:val="uk-UA"/>
              </w:rPr>
              <w:t>3</w:t>
            </w:r>
          </w:p>
        </w:tc>
        <w:tc>
          <w:tcPr>
            <w:tcW w:w="1080" w:type="dxa"/>
            <w:tcBorders>
              <w:top w:val="single" w:sz="6" w:space="0" w:color="000000"/>
              <w:left w:val="single" w:sz="6" w:space="0" w:color="000000"/>
              <w:bottom w:val="single" w:sz="6" w:space="0" w:color="000000"/>
              <w:right w:val="single" w:sz="6" w:space="0" w:color="000000"/>
            </w:tcBorders>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4</w:t>
            </w:r>
          </w:p>
        </w:tc>
        <w:tc>
          <w:tcPr>
            <w:tcW w:w="1080" w:type="dxa"/>
            <w:tcBorders>
              <w:top w:val="single" w:sz="6" w:space="0" w:color="000000"/>
              <w:left w:val="single" w:sz="6" w:space="0" w:color="000000"/>
              <w:bottom w:val="single" w:sz="6" w:space="0" w:color="000000"/>
              <w:right w:val="single" w:sz="6" w:space="0" w:color="000000"/>
            </w:tcBorders>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5</w:t>
            </w:r>
          </w:p>
        </w:tc>
        <w:tc>
          <w:tcPr>
            <w:tcW w:w="1080" w:type="dxa"/>
            <w:tcBorders>
              <w:top w:val="single" w:sz="6" w:space="0" w:color="000000"/>
              <w:left w:val="single" w:sz="6" w:space="0" w:color="000000"/>
              <w:bottom w:val="single" w:sz="6" w:space="0" w:color="000000"/>
              <w:right w:val="single" w:sz="6" w:space="0" w:color="000000"/>
            </w:tcBorders>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6</w:t>
            </w:r>
          </w:p>
        </w:tc>
        <w:tc>
          <w:tcPr>
            <w:tcW w:w="1080" w:type="dxa"/>
            <w:tcBorders>
              <w:top w:val="single" w:sz="6" w:space="0" w:color="000000"/>
              <w:left w:val="single" w:sz="6" w:space="0" w:color="000000"/>
              <w:bottom w:val="single" w:sz="6" w:space="0" w:color="000000"/>
              <w:right w:val="single" w:sz="6" w:space="0" w:color="000000"/>
            </w:tcBorders>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7</w:t>
            </w:r>
          </w:p>
        </w:tc>
      </w:tr>
      <w:tr w:rsidR="001F6DD5" w:rsidRPr="003E7F7B" w:rsidTr="001F6DD5">
        <w:tc>
          <w:tcPr>
            <w:tcW w:w="1006" w:type="dxa"/>
            <w:gridSpan w:val="2"/>
            <w:vMerge w:val="restart"/>
          </w:tcPr>
          <w:p w:rsidR="001F6DD5" w:rsidRPr="000F41AF" w:rsidRDefault="001F6DD5" w:rsidP="001E1E0C">
            <w:pPr>
              <w:tabs>
                <w:tab w:val="left" w:pos="0"/>
              </w:tabs>
              <w:spacing w:after="0" w:line="240" w:lineRule="auto"/>
              <w:jc w:val="center"/>
              <w:rPr>
                <w:rFonts w:ascii="Times New Roman" w:hAnsi="Times New Roman"/>
                <w:sz w:val="28"/>
                <w:szCs w:val="28"/>
                <w:lang w:val="uk-UA"/>
              </w:rPr>
            </w:pPr>
            <w:r>
              <w:rPr>
                <w:rFonts w:ascii="Times New Roman" w:hAnsi="Times New Roman"/>
                <w:sz w:val="28"/>
                <w:szCs w:val="28"/>
                <w:lang w:val="uk-UA"/>
              </w:rPr>
              <w:t>4.8</w:t>
            </w:r>
          </w:p>
        </w:tc>
        <w:tc>
          <w:tcPr>
            <w:tcW w:w="2594" w:type="dxa"/>
          </w:tcPr>
          <w:p w:rsidR="001F6DD5" w:rsidRPr="000F41AF" w:rsidRDefault="001F6DD5" w:rsidP="00F66609">
            <w:pPr>
              <w:tabs>
                <w:tab w:val="left" w:pos="0"/>
              </w:tabs>
              <w:spacing w:after="0"/>
              <w:jc w:val="center"/>
              <w:rPr>
                <w:rFonts w:ascii="Times New Roman" w:hAnsi="Times New Roman"/>
                <w:sz w:val="28"/>
                <w:szCs w:val="28"/>
                <w:lang w:val="uk-UA"/>
              </w:rPr>
            </w:pPr>
            <w:r w:rsidRPr="000F41AF">
              <w:rPr>
                <w:rFonts w:ascii="Times New Roman" w:hAnsi="Times New Roman"/>
                <w:sz w:val="28"/>
                <w:szCs w:val="28"/>
                <w:lang w:val="uk-UA"/>
              </w:rPr>
              <w:t>Довжина гіпокотил</w:t>
            </w:r>
            <w:r>
              <w:rPr>
                <w:rFonts w:ascii="Times New Roman" w:hAnsi="Times New Roman"/>
                <w:sz w:val="28"/>
                <w:szCs w:val="28"/>
                <w:lang w:val="uk-UA"/>
              </w:rPr>
              <w:t>я</w:t>
            </w:r>
          </w:p>
        </w:tc>
        <w:tc>
          <w:tcPr>
            <w:tcW w:w="1080" w:type="dxa"/>
          </w:tcPr>
          <w:p w:rsidR="001F6DD5" w:rsidRPr="00806696" w:rsidRDefault="001F6DD5" w:rsidP="003B467D">
            <w:pPr>
              <w:tabs>
                <w:tab w:val="left" w:pos="0"/>
              </w:tabs>
              <w:spacing w:beforeLines="40" w:after="0" w:line="240" w:lineRule="auto"/>
              <w:jc w:val="center"/>
              <w:rPr>
                <w:rFonts w:ascii="Times New Roman" w:hAnsi="Times New Roman"/>
                <w:sz w:val="28"/>
                <w:szCs w:val="28"/>
                <w:lang w:val="uk-UA"/>
              </w:rPr>
            </w:pPr>
            <w:r w:rsidRPr="00806696">
              <w:rPr>
                <w:rFonts w:ascii="Times New Roman" w:hAnsi="Times New Roman"/>
                <w:sz w:val="28"/>
                <w:szCs w:val="28"/>
                <w:lang w:val="uk-UA"/>
              </w:rPr>
              <w:t>30,60*</w:t>
            </w:r>
          </w:p>
        </w:tc>
        <w:tc>
          <w:tcPr>
            <w:tcW w:w="1080" w:type="dxa"/>
          </w:tcPr>
          <w:p w:rsidR="001F6DD5" w:rsidRPr="00806696" w:rsidRDefault="001F6DD5" w:rsidP="003B467D">
            <w:pPr>
              <w:tabs>
                <w:tab w:val="left" w:pos="0"/>
              </w:tabs>
              <w:spacing w:beforeLines="40" w:after="0" w:line="240" w:lineRule="auto"/>
              <w:jc w:val="center"/>
              <w:rPr>
                <w:rFonts w:ascii="Times New Roman" w:hAnsi="Times New Roman"/>
                <w:sz w:val="28"/>
                <w:szCs w:val="28"/>
                <w:lang w:val="uk-UA"/>
              </w:rPr>
            </w:pPr>
            <w:r w:rsidRPr="00806696">
              <w:rPr>
                <w:rFonts w:ascii="Times New Roman" w:hAnsi="Times New Roman"/>
                <w:sz w:val="28"/>
                <w:szCs w:val="28"/>
                <w:lang w:val="uk-UA"/>
              </w:rPr>
              <w:t>-1,04</w:t>
            </w:r>
          </w:p>
        </w:tc>
        <w:tc>
          <w:tcPr>
            <w:tcW w:w="1080" w:type="dxa"/>
          </w:tcPr>
          <w:p w:rsidR="001F6DD5" w:rsidRPr="00806696" w:rsidRDefault="001F6DD5" w:rsidP="003B467D">
            <w:pPr>
              <w:tabs>
                <w:tab w:val="left" w:pos="0"/>
              </w:tabs>
              <w:spacing w:beforeLines="40" w:after="0" w:line="240" w:lineRule="auto"/>
              <w:jc w:val="center"/>
              <w:rPr>
                <w:rFonts w:ascii="Times New Roman" w:hAnsi="Times New Roman"/>
                <w:sz w:val="28"/>
                <w:szCs w:val="28"/>
                <w:lang w:val="uk-UA"/>
              </w:rPr>
            </w:pPr>
            <w:r w:rsidRPr="00806696">
              <w:rPr>
                <w:rFonts w:ascii="Times New Roman" w:hAnsi="Times New Roman"/>
                <w:sz w:val="28"/>
                <w:szCs w:val="28"/>
                <w:lang w:val="uk-UA"/>
              </w:rPr>
              <w:t>28,66*</w:t>
            </w:r>
          </w:p>
        </w:tc>
        <w:tc>
          <w:tcPr>
            <w:tcW w:w="1080" w:type="dxa"/>
          </w:tcPr>
          <w:p w:rsidR="001F6DD5" w:rsidRPr="00806696" w:rsidRDefault="001F6DD5" w:rsidP="003B467D">
            <w:pPr>
              <w:tabs>
                <w:tab w:val="left" w:pos="0"/>
              </w:tabs>
              <w:spacing w:beforeLines="40" w:after="0" w:line="240" w:lineRule="auto"/>
              <w:jc w:val="center"/>
              <w:rPr>
                <w:rFonts w:ascii="Times New Roman" w:hAnsi="Times New Roman"/>
                <w:sz w:val="28"/>
                <w:szCs w:val="28"/>
                <w:lang w:val="uk-UA"/>
              </w:rPr>
            </w:pPr>
            <w:r w:rsidRPr="00806696">
              <w:rPr>
                <w:rFonts w:ascii="Times New Roman" w:hAnsi="Times New Roman"/>
                <w:sz w:val="28"/>
                <w:szCs w:val="28"/>
                <w:lang w:val="uk-UA"/>
              </w:rPr>
              <w:t>12,99*</w:t>
            </w:r>
          </w:p>
        </w:tc>
        <w:tc>
          <w:tcPr>
            <w:tcW w:w="1080" w:type="dxa"/>
          </w:tcPr>
          <w:p w:rsidR="001F6DD5" w:rsidRPr="00806696" w:rsidRDefault="001F6DD5" w:rsidP="003B467D">
            <w:pPr>
              <w:tabs>
                <w:tab w:val="left" w:pos="0"/>
              </w:tabs>
              <w:spacing w:beforeLines="40" w:after="0" w:line="240" w:lineRule="auto"/>
              <w:jc w:val="center"/>
              <w:rPr>
                <w:rFonts w:ascii="Times New Roman" w:hAnsi="Times New Roman"/>
                <w:sz w:val="28"/>
                <w:szCs w:val="28"/>
                <w:lang w:val="uk-UA"/>
              </w:rPr>
            </w:pPr>
            <w:r w:rsidRPr="00806696">
              <w:rPr>
                <w:rFonts w:ascii="Times New Roman" w:hAnsi="Times New Roman"/>
                <w:sz w:val="28"/>
                <w:szCs w:val="28"/>
                <w:lang w:val="uk-UA"/>
              </w:rPr>
              <w:t>53,36*</w:t>
            </w:r>
          </w:p>
        </w:tc>
      </w:tr>
      <w:tr w:rsidR="001F6DD5" w:rsidRPr="003E7F7B" w:rsidTr="001F6DD5">
        <w:tc>
          <w:tcPr>
            <w:tcW w:w="1006" w:type="dxa"/>
            <w:gridSpan w:val="2"/>
            <w:vMerge/>
          </w:tcPr>
          <w:p w:rsidR="001F6DD5" w:rsidRDefault="001F6DD5" w:rsidP="001E1E0C">
            <w:pPr>
              <w:tabs>
                <w:tab w:val="left" w:pos="0"/>
              </w:tabs>
              <w:spacing w:after="0" w:line="240" w:lineRule="auto"/>
              <w:jc w:val="center"/>
              <w:rPr>
                <w:rFonts w:ascii="Times New Roman" w:hAnsi="Times New Roman"/>
                <w:sz w:val="28"/>
                <w:szCs w:val="28"/>
                <w:lang w:val="uk-UA"/>
              </w:rPr>
            </w:pPr>
          </w:p>
        </w:tc>
        <w:tc>
          <w:tcPr>
            <w:tcW w:w="2594" w:type="dxa"/>
          </w:tcPr>
          <w:p w:rsidR="001F6DD5" w:rsidRPr="000F41AF" w:rsidRDefault="001F6DD5" w:rsidP="007A4417">
            <w:pPr>
              <w:tabs>
                <w:tab w:val="left" w:pos="0"/>
              </w:tabs>
              <w:spacing w:after="0"/>
              <w:jc w:val="center"/>
              <w:rPr>
                <w:rFonts w:ascii="Times New Roman" w:hAnsi="Times New Roman"/>
                <w:sz w:val="28"/>
                <w:szCs w:val="28"/>
                <w:lang w:val="uk-UA"/>
              </w:rPr>
            </w:pPr>
            <w:r>
              <w:rPr>
                <w:rFonts w:ascii="Times New Roman" w:hAnsi="Times New Roman"/>
                <w:sz w:val="28"/>
                <w:szCs w:val="28"/>
                <w:lang w:val="uk-UA"/>
              </w:rPr>
              <w:t>ДГК</w:t>
            </w:r>
          </w:p>
        </w:tc>
        <w:tc>
          <w:tcPr>
            <w:tcW w:w="1080" w:type="dxa"/>
          </w:tcPr>
          <w:p w:rsidR="001F6DD5" w:rsidRPr="00806696" w:rsidRDefault="001F6DD5" w:rsidP="003B467D">
            <w:pPr>
              <w:tabs>
                <w:tab w:val="left" w:pos="0"/>
              </w:tabs>
              <w:spacing w:beforeLines="40" w:after="0" w:line="240" w:lineRule="auto"/>
              <w:jc w:val="center"/>
              <w:rPr>
                <w:rFonts w:ascii="Times New Roman" w:hAnsi="Times New Roman"/>
                <w:sz w:val="28"/>
                <w:szCs w:val="28"/>
                <w:lang w:val="uk-UA"/>
              </w:rPr>
            </w:pPr>
            <w:r w:rsidRPr="00806696">
              <w:rPr>
                <w:rFonts w:ascii="Times New Roman" w:hAnsi="Times New Roman"/>
                <w:sz w:val="28"/>
                <w:szCs w:val="28"/>
                <w:lang w:val="uk-UA"/>
              </w:rPr>
              <w:t>20,25*</w:t>
            </w:r>
          </w:p>
        </w:tc>
        <w:tc>
          <w:tcPr>
            <w:tcW w:w="1080" w:type="dxa"/>
          </w:tcPr>
          <w:p w:rsidR="001F6DD5" w:rsidRPr="00806696" w:rsidRDefault="001F6DD5" w:rsidP="003B467D">
            <w:pPr>
              <w:tabs>
                <w:tab w:val="left" w:pos="0"/>
              </w:tabs>
              <w:spacing w:beforeLines="40" w:after="0" w:line="240" w:lineRule="auto"/>
              <w:jc w:val="center"/>
              <w:rPr>
                <w:rFonts w:ascii="Times New Roman" w:hAnsi="Times New Roman"/>
                <w:sz w:val="28"/>
                <w:szCs w:val="28"/>
                <w:lang w:val="uk-UA"/>
              </w:rPr>
            </w:pPr>
            <w:r w:rsidRPr="00806696">
              <w:rPr>
                <w:rFonts w:ascii="Times New Roman" w:hAnsi="Times New Roman"/>
                <w:sz w:val="28"/>
                <w:szCs w:val="28"/>
                <w:lang w:val="uk-UA"/>
              </w:rPr>
              <w:t>-13,68*</w:t>
            </w:r>
          </w:p>
        </w:tc>
        <w:tc>
          <w:tcPr>
            <w:tcW w:w="1080" w:type="dxa"/>
          </w:tcPr>
          <w:p w:rsidR="001F6DD5" w:rsidRPr="00806696" w:rsidRDefault="001F6DD5" w:rsidP="003B467D">
            <w:pPr>
              <w:tabs>
                <w:tab w:val="left" w:pos="0"/>
              </w:tabs>
              <w:spacing w:beforeLines="40" w:after="0" w:line="240" w:lineRule="auto"/>
              <w:jc w:val="center"/>
              <w:rPr>
                <w:rFonts w:ascii="Times New Roman" w:hAnsi="Times New Roman"/>
                <w:sz w:val="28"/>
                <w:szCs w:val="28"/>
                <w:lang w:val="uk-UA"/>
              </w:rPr>
            </w:pPr>
            <w:r w:rsidRPr="00806696">
              <w:rPr>
                <w:rFonts w:ascii="Times New Roman" w:hAnsi="Times New Roman"/>
                <w:sz w:val="28"/>
                <w:szCs w:val="28"/>
                <w:lang w:val="uk-UA"/>
              </w:rPr>
              <w:t>3,71</w:t>
            </w:r>
          </w:p>
        </w:tc>
        <w:tc>
          <w:tcPr>
            <w:tcW w:w="1080" w:type="dxa"/>
          </w:tcPr>
          <w:p w:rsidR="001F6DD5" w:rsidRPr="00806696" w:rsidRDefault="001F6DD5" w:rsidP="003B467D">
            <w:pPr>
              <w:tabs>
                <w:tab w:val="left" w:pos="0"/>
              </w:tabs>
              <w:spacing w:beforeLines="40" w:after="0" w:line="240" w:lineRule="auto"/>
              <w:jc w:val="center"/>
              <w:rPr>
                <w:rFonts w:ascii="Times New Roman" w:hAnsi="Times New Roman"/>
                <w:sz w:val="28"/>
                <w:szCs w:val="28"/>
                <w:lang w:val="uk-UA"/>
              </w:rPr>
            </w:pPr>
            <w:r w:rsidRPr="00806696">
              <w:rPr>
                <w:rFonts w:ascii="Times New Roman" w:hAnsi="Times New Roman"/>
                <w:sz w:val="28"/>
                <w:szCs w:val="28"/>
                <w:lang w:val="uk-UA"/>
              </w:rPr>
              <w:t>-2,27</w:t>
            </w:r>
          </w:p>
        </w:tc>
        <w:tc>
          <w:tcPr>
            <w:tcW w:w="1080" w:type="dxa"/>
          </w:tcPr>
          <w:p w:rsidR="001F6DD5" w:rsidRPr="00806696" w:rsidRDefault="001F6DD5" w:rsidP="003B467D">
            <w:pPr>
              <w:tabs>
                <w:tab w:val="left" w:pos="0"/>
              </w:tabs>
              <w:spacing w:beforeLines="40" w:after="0" w:line="240" w:lineRule="auto"/>
              <w:jc w:val="center"/>
              <w:rPr>
                <w:rFonts w:ascii="Times New Roman" w:hAnsi="Times New Roman"/>
                <w:sz w:val="28"/>
                <w:szCs w:val="28"/>
                <w:lang w:val="uk-UA"/>
              </w:rPr>
            </w:pPr>
            <w:r w:rsidRPr="00806696">
              <w:rPr>
                <w:rFonts w:ascii="Times New Roman" w:hAnsi="Times New Roman"/>
                <w:sz w:val="28"/>
                <w:szCs w:val="28"/>
                <w:lang w:val="uk-UA"/>
              </w:rPr>
              <w:t>13,96*</w:t>
            </w:r>
          </w:p>
        </w:tc>
      </w:tr>
      <w:tr w:rsidR="001F6DD5" w:rsidRPr="003E7F7B" w:rsidTr="001F6DD5">
        <w:tc>
          <w:tcPr>
            <w:tcW w:w="1006" w:type="dxa"/>
            <w:gridSpan w:val="2"/>
            <w:vMerge/>
          </w:tcPr>
          <w:p w:rsidR="001F6DD5" w:rsidRDefault="001F6DD5" w:rsidP="001E1E0C">
            <w:pPr>
              <w:tabs>
                <w:tab w:val="left" w:pos="0"/>
              </w:tabs>
              <w:spacing w:after="0" w:line="240" w:lineRule="auto"/>
              <w:jc w:val="center"/>
              <w:rPr>
                <w:rFonts w:ascii="Times New Roman" w:hAnsi="Times New Roman"/>
                <w:sz w:val="28"/>
                <w:szCs w:val="28"/>
                <w:lang w:val="uk-UA"/>
              </w:rPr>
            </w:pPr>
          </w:p>
        </w:tc>
        <w:tc>
          <w:tcPr>
            <w:tcW w:w="2594" w:type="dxa"/>
          </w:tcPr>
          <w:p w:rsidR="001F6DD5" w:rsidRPr="000F41AF" w:rsidRDefault="001F6DD5" w:rsidP="00DE090D">
            <w:pPr>
              <w:tabs>
                <w:tab w:val="left" w:pos="0"/>
              </w:tabs>
              <w:spacing w:after="0"/>
              <w:jc w:val="center"/>
              <w:rPr>
                <w:rFonts w:ascii="Times New Roman" w:hAnsi="Times New Roman"/>
                <w:sz w:val="28"/>
                <w:szCs w:val="28"/>
                <w:lang w:val="uk-UA"/>
              </w:rPr>
            </w:pPr>
            <w:r w:rsidRPr="000F41AF">
              <w:rPr>
                <w:rFonts w:ascii="Times New Roman" w:hAnsi="Times New Roman"/>
                <w:sz w:val="28"/>
                <w:szCs w:val="28"/>
                <w:lang w:val="uk-UA"/>
              </w:rPr>
              <w:t>ДЗРБК</w:t>
            </w:r>
          </w:p>
        </w:tc>
        <w:tc>
          <w:tcPr>
            <w:tcW w:w="1080" w:type="dxa"/>
          </w:tcPr>
          <w:p w:rsidR="001F6DD5" w:rsidRPr="00806696" w:rsidRDefault="001F6DD5" w:rsidP="003B467D">
            <w:pPr>
              <w:tabs>
                <w:tab w:val="left" w:pos="0"/>
              </w:tabs>
              <w:spacing w:beforeLines="40" w:after="0" w:line="240" w:lineRule="auto"/>
              <w:jc w:val="center"/>
              <w:rPr>
                <w:rFonts w:ascii="Times New Roman" w:hAnsi="Times New Roman"/>
                <w:sz w:val="28"/>
                <w:szCs w:val="28"/>
                <w:lang w:val="uk-UA"/>
              </w:rPr>
            </w:pPr>
            <w:r w:rsidRPr="00806696">
              <w:rPr>
                <w:rFonts w:ascii="Times New Roman" w:hAnsi="Times New Roman"/>
                <w:sz w:val="28"/>
                <w:szCs w:val="28"/>
                <w:lang w:val="uk-UA"/>
              </w:rPr>
              <w:t>25,37*</w:t>
            </w:r>
          </w:p>
        </w:tc>
        <w:tc>
          <w:tcPr>
            <w:tcW w:w="1080" w:type="dxa"/>
          </w:tcPr>
          <w:p w:rsidR="001F6DD5" w:rsidRPr="00806696" w:rsidRDefault="001F6DD5" w:rsidP="003B467D">
            <w:pPr>
              <w:tabs>
                <w:tab w:val="left" w:pos="0"/>
              </w:tabs>
              <w:spacing w:beforeLines="40" w:after="0" w:line="240" w:lineRule="auto"/>
              <w:jc w:val="center"/>
              <w:rPr>
                <w:rFonts w:ascii="Times New Roman" w:hAnsi="Times New Roman"/>
                <w:sz w:val="28"/>
                <w:szCs w:val="28"/>
                <w:lang w:val="uk-UA"/>
              </w:rPr>
            </w:pPr>
            <w:r w:rsidRPr="00806696">
              <w:rPr>
                <w:rFonts w:ascii="Times New Roman" w:hAnsi="Times New Roman"/>
                <w:sz w:val="28"/>
                <w:szCs w:val="28"/>
                <w:lang w:val="uk-UA"/>
              </w:rPr>
              <w:t>-22,01*</w:t>
            </w:r>
          </w:p>
        </w:tc>
        <w:tc>
          <w:tcPr>
            <w:tcW w:w="1080" w:type="dxa"/>
          </w:tcPr>
          <w:p w:rsidR="001F6DD5" w:rsidRPr="00806696" w:rsidRDefault="001F6DD5" w:rsidP="003B467D">
            <w:pPr>
              <w:tabs>
                <w:tab w:val="left" w:pos="0"/>
              </w:tabs>
              <w:spacing w:beforeLines="40" w:after="0" w:line="240" w:lineRule="auto"/>
              <w:jc w:val="center"/>
              <w:rPr>
                <w:rFonts w:ascii="Times New Roman" w:hAnsi="Times New Roman"/>
                <w:sz w:val="28"/>
                <w:szCs w:val="28"/>
                <w:lang w:val="uk-UA"/>
              </w:rPr>
            </w:pPr>
            <w:r w:rsidRPr="00806696">
              <w:rPr>
                <w:rFonts w:ascii="Times New Roman" w:hAnsi="Times New Roman"/>
                <w:sz w:val="28"/>
                <w:szCs w:val="28"/>
                <w:lang w:val="uk-UA"/>
              </w:rPr>
              <w:t>4,07</w:t>
            </w:r>
          </w:p>
        </w:tc>
        <w:tc>
          <w:tcPr>
            <w:tcW w:w="1080" w:type="dxa"/>
          </w:tcPr>
          <w:p w:rsidR="001F6DD5" w:rsidRPr="00806696" w:rsidRDefault="001F6DD5" w:rsidP="003B467D">
            <w:pPr>
              <w:tabs>
                <w:tab w:val="left" w:pos="0"/>
              </w:tabs>
              <w:spacing w:beforeLines="40" w:after="0" w:line="240" w:lineRule="auto"/>
              <w:jc w:val="center"/>
              <w:rPr>
                <w:rFonts w:ascii="Times New Roman" w:hAnsi="Times New Roman"/>
                <w:sz w:val="28"/>
                <w:szCs w:val="28"/>
                <w:lang w:val="uk-UA"/>
              </w:rPr>
            </w:pPr>
            <w:r w:rsidRPr="00806696">
              <w:rPr>
                <w:rFonts w:ascii="Times New Roman" w:hAnsi="Times New Roman"/>
                <w:sz w:val="28"/>
                <w:szCs w:val="28"/>
                <w:lang w:val="uk-UA"/>
              </w:rPr>
              <w:t>-3,27</w:t>
            </w:r>
          </w:p>
        </w:tc>
        <w:tc>
          <w:tcPr>
            <w:tcW w:w="1080" w:type="dxa"/>
          </w:tcPr>
          <w:p w:rsidR="001F6DD5" w:rsidRPr="00806696" w:rsidRDefault="001F6DD5" w:rsidP="003B467D">
            <w:pPr>
              <w:tabs>
                <w:tab w:val="left" w:pos="0"/>
              </w:tabs>
              <w:spacing w:beforeLines="40" w:after="0" w:line="240" w:lineRule="auto"/>
              <w:jc w:val="center"/>
              <w:rPr>
                <w:rFonts w:ascii="Times New Roman" w:hAnsi="Times New Roman"/>
                <w:sz w:val="28"/>
                <w:szCs w:val="28"/>
                <w:lang w:val="uk-UA"/>
              </w:rPr>
            </w:pPr>
            <w:r w:rsidRPr="00806696">
              <w:rPr>
                <w:rFonts w:ascii="Times New Roman" w:hAnsi="Times New Roman"/>
                <w:sz w:val="28"/>
                <w:szCs w:val="28"/>
                <w:lang w:val="uk-UA"/>
              </w:rPr>
              <w:t>19,91*</w:t>
            </w:r>
          </w:p>
        </w:tc>
      </w:tr>
      <w:tr w:rsidR="001F6DD5" w:rsidRPr="003E7F7B" w:rsidTr="001F6DD5">
        <w:tc>
          <w:tcPr>
            <w:tcW w:w="1006" w:type="dxa"/>
            <w:gridSpan w:val="2"/>
            <w:vMerge/>
            <w:tcBorders>
              <w:bottom w:val="single" w:sz="6" w:space="0" w:color="000000"/>
            </w:tcBorders>
          </w:tcPr>
          <w:p w:rsidR="001F6DD5" w:rsidRDefault="001F6DD5" w:rsidP="001E1E0C">
            <w:pPr>
              <w:tabs>
                <w:tab w:val="left" w:pos="0"/>
              </w:tabs>
              <w:spacing w:after="0" w:line="240" w:lineRule="auto"/>
              <w:jc w:val="center"/>
              <w:rPr>
                <w:rFonts w:ascii="Times New Roman" w:hAnsi="Times New Roman"/>
                <w:sz w:val="28"/>
                <w:szCs w:val="28"/>
                <w:lang w:val="uk-UA"/>
              </w:rPr>
            </w:pPr>
          </w:p>
        </w:tc>
        <w:tc>
          <w:tcPr>
            <w:tcW w:w="2594" w:type="dxa"/>
            <w:tcBorders>
              <w:bottom w:val="single" w:sz="6" w:space="0" w:color="000000"/>
            </w:tcBorders>
          </w:tcPr>
          <w:p w:rsidR="001F6DD5" w:rsidRPr="000F41AF" w:rsidRDefault="001F6DD5" w:rsidP="00DE090D">
            <w:pPr>
              <w:tabs>
                <w:tab w:val="left" w:pos="0"/>
              </w:tabs>
              <w:spacing w:after="0"/>
              <w:jc w:val="center"/>
              <w:rPr>
                <w:rFonts w:ascii="Times New Roman" w:hAnsi="Times New Roman"/>
                <w:sz w:val="28"/>
                <w:szCs w:val="28"/>
                <w:lang w:val="uk-UA"/>
              </w:rPr>
            </w:pPr>
            <w:r>
              <w:rPr>
                <w:rFonts w:ascii="Times New Roman" w:hAnsi="Times New Roman"/>
                <w:sz w:val="28"/>
                <w:szCs w:val="28"/>
                <w:lang w:val="uk-UA"/>
              </w:rPr>
              <w:t>КБК</w:t>
            </w:r>
          </w:p>
        </w:tc>
        <w:tc>
          <w:tcPr>
            <w:tcW w:w="1080" w:type="dxa"/>
            <w:tcBorders>
              <w:bottom w:val="single" w:sz="6" w:space="0" w:color="000000"/>
            </w:tcBorders>
          </w:tcPr>
          <w:p w:rsidR="001F6DD5" w:rsidRPr="00806696" w:rsidRDefault="001F6DD5" w:rsidP="003B467D">
            <w:pPr>
              <w:tabs>
                <w:tab w:val="left" w:pos="0"/>
              </w:tabs>
              <w:spacing w:beforeLines="40" w:after="0" w:line="240" w:lineRule="auto"/>
              <w:jc w:val="center"/>
              <w:rPr>
                <w:rFonts w:ascii="Times New Roman" w:hAnsi="Times New Roman"/>
                <w:sz w:val="28"/>
                <w:szCs w:val="28"/>
                <w:lang w:val="uk-UA"/>
              </w:rPr>
            </w:pPr>
            <w:r w:rsidRPr="00806696">
              <w:rPr>
                <w:rFonts w:ascii="Times New Roman" w:hAnsi="Times New Roman"/>
                <w:sz w:val="28"/>
                <w:szCs w:val="28"/>
                <w:lang w:val="uk-UA"/>
              </w:rPr>
              <w:t>16,40*</w:t>
            </w:r>
          </w:p>
        </w:tc>
        <w:tc>
          <w:tcPr>
            <w:tcW w:w="1080" w:type="dxa"/>
            <w:tcBorders>
              <w:bottom w:val="single" w:sz="6" w:space="0" w:color="000000"/>
            </w:tcBorders>
          </w:tcPr>
          <w:p w:rsidR="001F6DD5" w:rsidRPr="00806696" w:rsidRDefault="001F6DD5" w:rsidP="003B467D">
            <w:pPr>
              <w:tabs>
                <w:tab w:val="left" w:pos="0"/>
              </w:tabs>
              <w:spacing w:beforeLines="40" w:after="0" w:line="240" w:lineRule="auto"/>
              <w:jc w:val="center"/>
              <w:rPr>
                <w:rFonts w:ascii="Times New Roman" w:hAnsi="Times New Roman"/>
                <w:sz w:val="28"/>
                <w:szCs w:val="28"/>
                <w:lang w:val="uk-UA"/>
              </w:rPr>
            </w:pPr>
            <w:r w:rsidRPr="00806696">
              <w:rPr>
                <w:rFonts w:ascii="Times New Roman" w:hAnsi="Times New Roman"/>
                <w:sz w:val="28"/>
                <w:szCs w:val="28"/>
                <w:lang w:val="uk-UA"/>
              </w:rPr>
              <w:t>-28,83*</w:t>
            </w:r>
          </w:p>
        </w:tc>
        <w:tc>
          <w:tcPr>
            <w:tcW w:w="1080" w:type="dxa"/>
            <w:tcBorders>
              <w:bottom w:val="single" w:sz="6" w:space="0" w:color="000000"/>
            </w:tcBorders>
          </w:tcPr>
          <w:p w:rsidR="001F6DD5" w:rsidRPr="00806696" w:rsidRDefault="001F6DD5" w:rsidP="003B467D">
            <w:pPr>
              <w:tabs>
                <w:tab w:val="left" w:pos="0"/>
              </w:tabs>
              <w:spacing w:beforeLines="40" w:after="0" w:line="240" w:lineRule="auto"/>
              <w:jc w:val="center"/>
              <w:rPr>
                <w:rFonts w:ascii="Times New Roman" w:hAnsi="Times New Roman"/>
                <w:sz w:val="28"/>
                <w:szCs w:val="28"/>
                <w:lang w:val="uk-UA"/>
              </w:rPr>
            </w:pPr>
            <w:r w:rsidRPr="00806696">
              <w:rPr>
                <w:rFonts w:ascii="Times New Roman" w:hAnsi="Times New Roman"/>
                <w:sz w:val="28"/>
                <w:szCs w:val="28"/>
                <w:lang w:val="uk-UA"/>
              </w:rPr>
              <w:t>-8,83</w:t>
            </w:r>
          </w:p>
        </w:tc>
        <w:tc>
          <w:tcPr>
            <w:tcW w:w="1080" w:type="dxa"/>
            <w:tcBorders>
              <w:bottom w:val="single" w:sz="6" w:space="0" w:color="000000"/>
            </w:tcBorders>
          </w:tcPr>
          <w:p w:rsidR="001F6DD5" w:rsidRPr="00806696" w:rsidRDefault="001F6DD5" w:rsidP="003B467D">
            <w:pPr>
              <w:tabs>
                <w:tab w:val="left" w:pos="0"/>
              </w:tabs>
              <w:spacing w:beforeLines="40" w:after="0" w:line="240" w:lineRule="auto"/>
              <w:jc w:val="center"/>
              <w:rPr>
                <w:rFonts w:ascii="Times New Roman" w:hAnsi="Times New Roman"/>
                <w:sz w:val="28"/>
                <w:szCs w:val="28"/>
                <w:lang w:val="uk-UA"/>
              </w:rPr>
            </w:pPr>
            <w:r w:rsidRPr="00806696">
              <w:rPr>
                <w:rFonts w:ascii="Times New Roman" w:hAnsi="Times New Roman"/>
                <w:sz w:val="28"/>
                <w:szCs w:val="28"/>
                <w:lang w:val="uk-UA"/>
              </w:rPr>
              <w:t>-3,06</w:t>
            </w:r>
          </w:p>
        </w:tc>
        <w:tc>
          <w:tcPr>
            <w:tcW w:w="1080" w:type="dxa"/>
            <w:tcBorders>
              <w:bottom w:val="single" w:sz="6" w:space="0" w:color="000000"/>
            </w:tcBorders>
          </w:tcPr>
          <w:p w:rsidR="001F6DD5" w:rsidRPr="00806696" w:rsidRDefault="001F6DD5" w:rsidP="003B467D">
            <w:pPr>
              <w:tabs>
                <w:tab w:val="left" w:pos="0"/>
              </w:tabs>
              <w:spacing w:beforeLines="40" w:after="0" w:line="240" w:lineRule="auto"/>
              <w:jc w:val="center"/>
              <w:rPr>
                <w:rFonts w:ascii="Times New Roman" w:hAnsi="Times New Roman"/>
                <w:sz w:val="28"/>
                <w:szCs w:val="28"/>
                <w:lang w:val="uk-UA"/>
              </w:rPr>
            </w:pPr>
            <w:r w:rsidRPr="00806696">
              <w:rPr>
                <w:rFonts w:ascii="Times New Roman" w:hAnsi="Times New Roman"/>
                <w:sz w:val="28"/>
                <w:szCs w:val="28"/>
                <w:lang w:val="uk-UA"/>
              </w:rPr>
              <w:t>5,41</w:t>
            </w:r>
          </w:p>
        </w:tc>
      </w:tr>
      <w:tr w:rsidR="00CB6135" w:rsidRPr="003E7F7B" w:rsidTr="001B4B59">
        <w:tc>
          <w:tcPr>
            <w:tcW w:w="1006" w:type="dxa"/>
            <w:gridSpan w:val="2"/>
            <w:vMerge w:val="restart"/>
            <w:tcBorders>
              <w:top w:val="single" w:sz="6" w:space="0" w:color="000000"/>
              <w:left w:val="single" w:sz="6" w:space="0" w:color="000000"/>
              <w:right w:val="single" w:sz="6" w:space="0" w:color="000000"/>
            </w:tcBorders>
            <w:shd w:val="clear" w:color="auto" w:fill="auto"/>
          </w:tcPr>
          <w:p w:rsidR="00CB6135" w:rsidRPr="000F41AF" w:rsidRDefault="00CB6135" w:rsidP="001E1E0C">
            <w:pPr>
              <w:tabs>
                <w:tab w:val="left" w:pos="0"/>
              </w:tabs>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Pr="000F41AF">
              <w:rPr>
                <w:rFonts w:ascii="Times New Roman" w:hAnsi="Times New Roman"/>
                <w:sz w:val="28"/>
                <w:szCs w:val="28"/>
                <w:lang w:val="uk-UA"/>
              </w:rPr>
              <w:t>9</w:t>
            </w:r>
          </w:p>
        </w:tc>
        <w:tc>
          <w:tcPr>
            <w:tcW w:w="2594" w:type="dxa"/>
            <w:tcBorders>
              <w:top w:val="single" w:sz="6" w:space="0" w:color="000000"/>
              <w:left w:val="single" w:sz="6" w:space="0" w:color="000000"/>
              <w:bottom w:val="single" w:sz="6" w:space="0" w:color="000000"/>
              <w:right w:val="single" w:sz="6" w:space="0" w:color="000000"/>
            </w:tcBorders>
          </w:tcPr>
          <w:p w:rsidR="00CB6135" w:rsidRPr="000F41AF" w:rsidRDefault="00CB6135" w:rsidP="00DE090D">
            <w:pPr>
              <w:tabs>
                <w:tab w:val="left" w:pos="0"/>
              </w:tabs>
              <w:spacing w:after="0"/>
              <w:jc w:val="center"/>
              <w:rPr>
                <w:rFonts w:ascii="Times New Roman" w:hAnsi="Times New Roman"/>
                <w:sz w:val="28"/>
                <w:szCs w:val="28"/>
                <w:lang w:val="uk-UA"/>
              </w:rPr>
            </w:pPr>
            <w:r w:rsidRPr="000F41AF">
              <w:rPr>
                <w:rFonts w:ascii="Times New Roman" w:hAnsi="Times New Roman"/>
                <w:sz w:val="28"/>
                <w:szCs w:val="28"/>
                <w:lang w:val="uk-UA"/>
              </w:rPr>
              <w:t>Довжина гіпокотил</w:t>
            </w:r>
            <w:r>
              <w:rPr>
                <w:rFonts w:ascii="Times New Roman" w:hAnsi="Times New Roman"/>
                <w:sz w:val="28"/>
                <w:szCs w:val="28"/>
                <w:lang w:val="uk-UA"/>
              </w:rPr>
              <w:t>я</w:t>
            </w:r>
          </w:p>
        </w:tc>
        <w:tc>
          <w:tcPr>
            <w:tcW w:w="1080" w:type="dxa"/>
            <w:tcBorders>
              <w:top w:val="single" w:sz="6" w:space="0" w:color="000000"/>
              <w:left w:val="single" w:sz="6" w:space="0" w:color="000000"/>
              <w:bottom w:val="single" w:sz="6" w:space="0" w:color="000000"/>
              <w:right w:val="single" w:sz="6" w:space="0" w:color="000000"/>
            </w:tcBorders>
          </w:tcPr>
          <w:p w:rsidR="00CB6135" w:rsidRPr="00806696" w:rsidRDefault="00CB613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-11,63*</w:t>
            </w:r>
          </w:p>
        </w:tc>
        <w:tc>
          <w:tcPr>
            <w:tcW w:w="1080" w:type="dxa"/>
            <w:tcBorders>
              <w:top w:val="single" w:sz="6" w:space="0" w:color="000000"/>
              <w:left w:val="single" w:sz="6" w:space="0" w:color="000000"/>
              <w:bottom w:val="single" w:sz="6" w:space="0" w:color="000000"/>
              <w:right w:val="single" w:sz="6" w:space="0" w:color="000000"/>
            </w:tcBorders>
          </w:tcPr>
          <w:p w:rsidR="00CB6135" w:rsidRPr="00806696" w:rsidRDefault="00CB613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2,50</w:t>
            </w:r>
          </w:p>
        </w:tc>
        <w:tc>
          <w:tcPr>
            <w:tcW w:w="1080" w:type="dxa"/>
            <w:tcBorders>
              <w:top w:val="single" w:sz="6" w:space="0" w:color="000000"/>
              <w:left w:val="single" w:sz="6" w:space="0" w:color="000000"/>
              <w:bottom w:val="single" w:sz="6" w:space="0" w:color="000000"/>
              <w:right w:val="single" w:sz="6" w:space="0" w:color="000000"/>
            </w:tcBorders>
          </w:tcPr>
          <w:p w:rsidR="00CB6135" w:rsidRPr="00806696" w:rsidRDefault="00CB613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-5,75</w:t>
            </w:r>
          </w:p>
        </w:tc>
        <w:tc>
          <w:tcPr>
            <w:tcW w:w="1080" w:type="dxa"/>
            <w:tcBorders>
              <w:top w:val="single" w:sz="6" w:space="0" w:color="000000"/>
              <w:left w:val="single" w:sz="6" w:space="0" w:color="000000"/>
              <w:bottom w:val="single" w:sz="6" w:space="0" w:color="000000"/>
              <w:right w:val="single" w:sz="6" w:space="0" w:color="000000"/>
            </w:tcBorders>
          </w:tcPr>
          <w:p w:rsidR="00CB6135" w:rsidRPr="00806696" w:rsidRDefault="00CB613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4,80</w:t>
            </w:r>
          </w:p>
        </w:tc>
        <w:tc>
          <w:tcPr>
            <w:tcW w:w="1080" w:type="dxa"/>
            <w:tcBorders>
              <w:top w:val="single" w:sz="6" w:space="0" w:color="000000"/>
              <w:left w:val="single" w:sz="6" w:space="0" w:color="000000"/>
              <w:bottom w:val="single" w:sz="6" w:space="0" w:color="000000"/>
              <w:right w:val="single" w:sz="6" w:space="0" w:color="000000"/>
            </w:tcBorders>
          </w:tcPr>
          <w:p w:rsidR="00CB6135" w:rsidRPr="00806696" w:rsidRDefault="00CB613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-19,72*</w:t>
            </w:r>
          </w:p>
        </w:tc>
      </w:tr>
      <w:tr w:rsidR="00CB6135" w:rsidRPr="003E7F7B" w:rsidTr="001B4B59">
        <w:tc>
          <w:tcPr>
            <w:tcW w:w="1006" w:type="dxa"/>
            <w:gridSpan w:val="2"/>
            <w:vMerge/>
            <w:tcBorders>
              <w:left w:val="single" w:sz="6" w:space="0" w:color="000000"/>
              <w:right w:val="single" w:sz="6" w:space="0" w:color="000000"/>
            </w:tcBorders>
          </w:tcPr>
          <w:p w:rsidR="00CB6135" w:rsidRPr="000F41AF" w:rsidRDefault="00CB6135" w:rsidP="001E1E0C">
            <w:pPr>
              <w:tabs>
                <w:tab w:val="left" w:pos="0"/>
              </w:tabs>
              <w:spacing w:after="0" w:line="360" w:lineRule="auto"/>
              <w:jc w:val="center"/>
              <w:rPr>
                <w:rFonts w:ascii="Times New Roman" w:hAnsi="Times New Roman"/>
                <w:sz w:val="28"/>
                <w:szCs w:val="28"/>
                <w:lang w:val="uk-UA"/>
              </w:rPr>
            </w:pPr>
          </w:p>
        </w:tc>
        <w:tc>
          <w:tcPr>
            <w:tcW w:w="2594" w:type="dxa"/>
            <w:tcBorders>
              <w:top w:val="single" w:sz="6" w:space="0" w:color="000000"/>
              <w:left w:val="single" w:sz="6" w:space="0" w:color="000000"/>
              <w:bottom w:val="single" w:sz="6" w:space="0" w:color="000000"/>
              <w:right w:val="single" w:sz="6" w:space="0" w:color="000000"/>
            </w:tcBorders>
          </w:tcPr>
          <w:p w:rsidR="00CB6135" w:rsidRPr="000F41AF" w:rsidRDefault="00CB6135" w:rsidP="00DE090D">
            <w:pPr>
              <w:tabs>
                <w:tab w:val="left" w:pos="0"/>
              </w:tabs>
              <w:spacing w:after="0"/>
              <w:jc w:val="center"/>
              <w:rPr>
                <w:rFonts w:ascii="Times New Roman" w:hAnsi="Times New Roman"/>
                <w:sz w:val="28"/>
                <w:szCs w:val="28"/>
                <w:lang w:val="uk-UA"/>
              </w:rPr>
            </w:pPr>
            <w:r>
              <w:rPr>
                <w:rFonts w:ascii="Times New Roman" w:hAnsi="Times New Roman"/>
                <w:sz w:val="28"/>
                <w:szCs w:val="28"/>
                <w:lang w:val="uk-UA"/>
              </w:rPr>
              <w:t>ДГК</w:t>
            </w:r>
          </w:p>
        </w:tc>
        <w:tc>
          <w:tcPr>
            <w:tcW w:w="1080" w:type="dxa"/>
            <w:tcBorders>
              <w:top w:val="single" w:sz="6" w:space="0" w:color="000000"/>
              <w:left w:val="single" w:sz="6" w:space="0" w:color="000000"/>
              <w:bottom w:val="single" w:sz="6" w:space="0" w:color="000000"/>
              <w:right w:val="single" w:sz="6" w:space="0" w:color="000000"/>
            </w:tcBorders>
          </w:tcPr>
          <w:p w:rsidR="00CB6135" w:rsidRPr="00806696" w:rsidRDefault="00CB613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-11,23*</w:t>
            </w:r>
          </w:p>
        </w:tc>
        <w:tc>
          <w:tcPr>
            <w:tcW w:w="1080" w:type="dxa"/>
            <w:tcBorders>
              <w:top w:val="single" w:sz="6" w:space="0" w:color="000000"/>
              <w:left w:val="single" w:sz="6" w:space="0" w:color="000000"/>
              <w:bottom w:val="single" w:sz="6" w:space="0" w:color="000000"/>
              <w:right w:val="single" w:sz="6" w:space="0" w:color="000000"/>
            </w:tcBorders>
          </w:tcPr>
          <w:p w:rsidR="00CB6135" w:rsidRPr="00806696" w:rsidRDefault="00CB613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-4,96</w:t>
            </w:r>
          </w:p>
        </w:tc>
        <w:tc>
          <w:tcPr>
            <w:tcW w:w="1080" w:type="dxa"/>
            <w:tcBorders>
              <w:top w:val="single" w:sz="6" w:space="0" w:color="000000"/>
              <w:left w:val="single" w:sz="6" w:space="0" w:color="000000"/>
              <w:bottom w:val="single" w:sz="6" w:space="0" w:color="000000"/>
              <w:right w:val="single" w:sz="6" w:space="0" w:color="000000"/>
            </w:tcBorders>
          </w:tcPr>
          <w:p w:rsidR="00CB6135" w:rsidRPr="00806696" w:rsidRDefault="00CB613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-13,95*</w:t>
            </w:r>
          </w:p>
        </w:tc>
        <w:tc>
          <w:tcPr>
            <w:tcW w:w="1080" w:type="dxa"/>
            <w:tcBorders>
              <w:top w:val="single" w:sz="6" w:space="0" w:color="000000"/>
              <w:left w:val="single" w:sz="6" w:space="0" w:color="000000"/>
              <w:bottom w:val="single" w:sz="6" w:space="0" w:color="000000"/>
              <w:right w:val="single" w:sz="6" w:space="0" w:color="000000"/>
            </w:tcBorders>
          </w:tcPr>
          <w:p w:rsidR="00CB6135" w:rsidRPr="00806696" w:rsidRDefault="00CB613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-11,82*</w:t>
            </w:r>
          </w:p>
        </w:tc>
        <w:tc>
          <w:tcPr>
            <w:tcW w:w="1080" w:type="dxa"/>
            <w:tcBorders>
              <w:top w:val="single" w:sz="6" w:space="0" w:color="000000"/>
              <w:left w:val="single" w:sz="6" w:space="0" w:color="000000"/>
              <w:bottom w:val="single" w:sz="6" w:space="0" w:color="000000"/>
              <w:right w:val="single" w:sz="6" w:space="0" w:color="000000"/>
            </w:tcBorders>
          </w:tcPr>
          <w:p w:rsidR="00CB6135" w:rsidRPr="00806696" w:rsidRDefault="00CB613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-65,59*</w:t>
            </w:r>
          </w:p>
        </w:tc>
      </w:tr>
      <w:tr w:rsidR="00CB6135" w:rsidRPr="003E7F7B" w:rsidTr="001B4B59">
        <w:tc>
          <w:tcPr>
            <w:tcW w:w="1006" w:type="dxa"/>
            <w:gridSpan w:val="2"/>
            <w:vMerge/>
            <w:tcBorders>
              <w:left w:val="single" w:sz="6" w:space="0" w:color="000000"/>
              <w:right w:val="single" w:sz="6" w:space="0" w:color="000000"/>
            </w:tcBorders>
          </w:tcPr>
          <w:p w:rsidR="00CB6135" w:rsidRPr="000F41AF" w:rsidRDefault="00CB6135" w:rsidP="001E1E0C">
            <w:pPr>
              <w:tabs>
                <w:tab w:val="left" w:pos="0"/>
              </w:tabs>
              <w:spacing w:after="0" w:line="360" w:lineRule="auto"/>
              <w:jc w:val="center"/>
              <w:rPr>
                <w:rFonts w:ascii="Times New Roman" w:hAnsi="Times New Roman"/>
                <w:sz w:val="28"/>
                <w:szCs w:val="28"/>
                <w:lang w:val="uk-UA"/>
              </w:rPr>
            </w:pPr>
          </w:p>
        </w:tc>
        <w:tc>
          <w:tcPr>
            <w:tcW w:w="2594" w:type="dxa"/>
            <w:tcBorders>
              <w:top w:val="single" w:sz="6" w:space="0" w:color="000000"/>
              <w:left w:val="single" w:sz="6" w:space="0" w:color="000000"/>
              <w:bottom w:val="single" w:sz="6" w:space="0" w:color="000000"/>
              <w:right w:val="single" w:sz="6" w:space="0" w:color="000000"/>
            </w:tcBorders>
          </w:tcPr>
          <w:p w:rsidR="00CB6135" w:rsidRPr="000F41AF" w:rsidRDefault="00CB6135" w:rsidP="00DE090D">
            <w:pPr>
              <w:tabs>
                <w:tab w:val="left" w:pos="0"/>
              </w:tabs>
              <w:spacing w:after="0"/>
              <w:jc w:val="center"/>
              <w:rPr>
                <w:rFonts w:ascii="Times New Roman" w:hAnsi="Times New Roman"/>
                <w:sz w:val="28"/>
                <w:szCs w:val="28"/>
                <w:lang w:val="uk-UA"/>
              </w:rPr>
            </w:pPr>
            <w:r w:rsidRPr="000F41AF">
              <w:rPr>
                <w:rFonts w:ascii="Times New Roman" w:hAnsi="Times New Roman"/>
                <w:sz w:val="28"/>
                <w:szCs w:val="28"/>
                <w:lang w:val="uk-UA"/>
              </w:rPr>
              <w:t>ДЗРБК</w:t>
            </w:r>
          </w:p>
        </w:tc>
        <w:tc>
          <w:tcPr>
            <w:tcW w:w="1080" w:type="dxa"/>
            <w:tcBorders>
              <w:top w:val="single" w:sz="6" w:space="0" w:color="000000"/>
              <w:left w:val="single" w:sz="6" w:space="0" w:color="000000"/>
              <w:bottom w:val="single" w:sz="6" w:space="0" w:color="000000"/>
              <w:right w:val="single" w:sz="6" w:space="0" w:color="000000"/>
            </w:tcBorders>
          </w:tcPr>
          <w:p w:rsidR="00CB6135" w:rsidRPr="00806696" w:rsidRDefault="00CB613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-3,77</w:t>
            </w:r>
          </w:p>
        </w:tc>
        <w:tc>
          <w:tcPr>
            <w:tcW w:w="1080" w:type="dxa"/>
            <w:tcBorders>
              <w:top w:val="single" w:sz="6" w:space="0" w:color="000000"/>
              <w:left w:val="single" w:sz="6" w:space="0" w:color="000000"/>
              <w:bottom w:val="single" w:sz="6" w:space="0" w:color="000000"/>
              <w:right w:val="single" w:sz="6" w:space="0" w:color="000000"/>
            </w:tcBorders>
          </w:tcPr>
          <w:p w:rsidR="00CB6135" w:rsidRPr="00806696" w:rsidRDefault="00CB613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-1,02</w:t>
            </w:r>
          </w:p>
        </w:tc>
        <w:tc>
          <w:tcPr>
            <w:tcW w:w="1080" w:type="dxa"/>
            <w:tcBorders>
              <w:top w:val="single" w:sz="6" w:space="0" w:color="000000"/>
              <w:left w:val="single" w:sz="6" w:space="0" w:color="000000"/>
              <w:bottom w:val="single" w:sz="6" w:space="0" w:color="000000"/>
              <w:right w:val="single" w:sz="6" w:space="0" w:color="000000"/>
            </w:tcBorders>
          </w:tcPr>
          <w:p w:rsidR="00CB6135" w:rsidRPr="00806696" w:rsidRDefault="00CB613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-10,71*</w:t>
            </w:r>
          </w:p>
        </w:tc>
        <w:tc>
          <w:tcPr>
            <w:tcW w:w="1080" w:type="dxa"/>
            <w:tcBorders>
              <w:top w:val="single" w:sz="6" w:space="0" w:color="000000"/>
              <w:left w:val="single" w:sz="6" w:space="0" w:color="000000"/>
              <w:bottom w:val="single" w:sz="6" w:space="0" w:color="000000"/>
              <w:right w:val="single" w:sz="6" w:space="0" w:color="000000"/>
            </w:tcBorders>
          </w:tcPr>
          <w:p w:rsidR="00CB6135" w:rsidRPr="00806696" w:rsidRDefault="00CB613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-8,91</w:t>
            </w:r>
          </w:p>
        </w:tc>
        <w:tc>
          <w:tcPr>
            <w:tcW w:w="1080" w:type="dxa"/>
            <w:tcBorders>
              <w:top w:val="single" w:sz="6" w:space="0" w:color="000000"/>
              <w:left w:val="single" w:sz="6" w:space="0" w:color="000000"/>
              <w:bottom w:val="single" w:sz="6" w:space="0" w:color="000000"/>
              <w:right w:val="single" w:sz="6" w:space="0" w:color="000000"/>
            </w:tcBorders>
          </w:tcPr>
          <w:p w:rsidR="00CB6135" w:rsidRPr="00806696" w:rsidRDefault="00CB613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-69,31*</w:t>
            </w:r>
          </w:p>
        </w:tc>
      </w:tr>
      <w:tr w:rsidR="00CB6135" w:rsidRPr="003E7F7B" w:rsidTr="001B4B59">
        <w:tc>
          <w:tcPr>
            <w:tcW w:w="1006" w:type="dxa"/>
            <w:gridSpan w:val="2"/>
            <w:vMerge/>
            <w:tcBorders>
              <w:left w:val="single" w:sz="6" w:space="0" w:color="000000"/>
              <w:right w:val="single" w:sz="6" w:space="0" w:color="000000"/>
            </w:tcBorders>
            <w:shd w:val="clear" w:color="auto" w:fill="auto"/>
          </w:tcPr>
          <w:p w:rsidR="00CB6135" w:rsidRPr="000F41AF" w:rsidRDefault="00CB6135" w:rsidP="001E1E0C">
            <w:pPr>
              <w:tabs>
                <w:tab w:val="left" w:pos="0"/>
              </w:tabs>
              <w:spacing w:after="0" w:line="360" w:lineRule="auto"/>
              <w:jc w:val="center"/>
              <w:rPr>
                <w:rFonts w:ascii="Times New Roman" w:hAnsi="Times New Roman"/>
                <w:sz w:val="28"/>
                <w:szCs w:val="28"/>
                <w:lang w:val="uk-UA"/>
              </w:rPr>
            </w:pPr>
          </w:p>
        </w:tc>
        <w:tc>
          <w:tcPr>
            <w:tcW w:w="2594" w:type="dxa"/>
            <w:tcBorders>
              <w:top w:val="single" w:sz="6" w:space="0" w:color="000000"/>
              <w:left w:val="single" w:sz="6" w:space="0" w:color="000000"/>
            </w:tcBorders>
          </w:tcPr>
          <w:p w:rsidR="00CB6135" w:rsidRPr="000F41AF" w:rsidRDefault="00CB6135" w:rsidP="00DE090D">
            <w:pPr>
              <w:tabs>
                <w:tab w:val="left" w:pos="0"/>
              </w:tabs>
              <w:spacing w:after="0"/>
              <w:jc w:val="center"/>
              <w:rPr>
                <w:rFonts w:ascii="Times New Roman" w:hAnsi="Times New Roman"/>
                <w:sz w:val="28"/>
                <w:szCs w:val="28"/>
                <w:lang w:val="uk-UA"/>
              </w:rPr>
            </w:pPr>
            <w:r>
              <w:rPr>
                <w:rFonts w:ascii="Times New Roman" w:hAnsi="Times New Roman"/>
                <w:sz w:val="28"/>
                <w:szCs w:val="28"/>
                <w:lang w:val="uk-UA"/>
              </w:rPr>
              <w:t>КБК</w:t>
            </w:r>
          </w:p>
        </w:tc>
        <w:tc>
          <w:tcPr>
            <w:tcW w:w="1080" w:type="dxa"/>
            <w:tcBorders>
              <w:top w:val="single" w:sz="6" w:space="0" w:color="000000"/>
            </w:tcBorders>
          </w:tcPr>
          <w:p w:rsidR="00CB6135" w:rsidRPr="00806696" w:rsidRDefault="00CB613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3,98</w:t>
            </w:r>
          </w:p>
        </w:tc>
        <w:tc>
          <w:tcPr>
            <w:tcW w:w="1080" w:type="dxa"/>
            <w:tcBorders>
              <w:top w:val="single" w:sz="6" w:space="0" w:color="000000"/>
            </w:tcBorders>
          </w:tcPr>
          <w:p w:rsidR="00CB6135" w:rsidRPr="00806696" w:rsidRDefault="00CB613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1,09</w:t>
            </w:r>
          </w:p>
        </w:tc>
        <w:tc>
          <w:tcPr>
            <w:tcW w:w="1080" w:type="dxa"/>
            <w:tcBorders>
              <w:top w:val="single" w:sz="6" w:space="0" w:color="000000"/>
            </w:tcBorders>
          </w:tcPr>
          <w:p w:rsidR="00CB6135" w:rsidRPr="00806696" w:rsidRDefault="00CB613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-2,81</w:t>
            </w:r>
          </w:p>
        </w:tc>
        <w:tc>
          <w:tcPr>
            <w:tcW w:w="1080" w:type="dxa"/>
            <w:tcBorders>
              <w:top w:val="single" w:sz="6" w:space="0" w:color="000000"/>
            </w:tcBorders>
          </w:tcPr>
          <w:p w:rsidR="00CB6135" w:rsidRPr="00806696" w:rsidRDefault="00CB613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13,73*</w:t>
            </w:r>
          </w:p>
        </w:tc>
        <w:tc>
          <w:tcPr>
            <w:tcW w:w="1080" w:type="dxa"/>
            <w:tcBorders>
              <w:top w:val="single" w:sz="6" w:space="0" w:color="000000"/>
            </w:tcBorders>
          </w:tcPr>
          <w:p w:rsidR="00CB6135" w:rsidRPr="00806696" w:rsidRDefault="00CB613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-26,29*</w:t>
            </w:r>
          </w:p>
        </w:tc>
      </w:tr>
      <w:tr w:rsidR="001F6DD5" w:rsidRPr="003E7F7B" w:rsidTr="001F6DD5">
        <w:tc>
          <w:tcPr>
            <w:tcW w:w="1006" w:type="dxa"/>
            <w:gridSpan w:val="2"/>
            <w:vMerge w:val="restart"/>
          </w:tcPr>
          <w:p w:rsidR="001F6DD5" w:rsidRPr="000F41AF" w:rsidRDefault="001F6DD5" w:rsidP="001E1E0C">
            <w:pPr>
              <w:tabs>
                <w:tab w:val="left" w:pos="0"/>
              </w:tabs>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Pr="000F41AF">
              <w:rPr>
                <w:rFonts w:ascii="Times New Roman" w:hAnsi="Times New Roman"/>
                <w:sz w:val="28"/>
                <w:szCs w:val="28"/>
                <w:lang w:val="uk-UA"/>
              </w:rPr>
              <w:t>10</w:t>
            </w:r>
          </w:p>
        </w:tc>
        <w:tc>
          <w:tcPr>
            <w:tcW w:w="2594" w:type="dxa"/>
          </w:tcPr>
          <w:p w:rsidR="001F6DD5" w:rsidRPr="000F41AF" w:rsidRDefault="001F6DD5" w:rsidP="00DE090D">
            <w:pPr>
              <w:tabs>
                <w:tab w:val="left" w:pos="0"/>
              </w:tabs>
              <w:spacing w:after="0"/>
              <w:jc w:val="center"/>
              <w:rPr>
                <w:rFonts w:ascii="Times New Roman" w:hAnsi="Times New Roman"/>
                <w:sz w:val="28"/>
                <w:szCs w:val="28"/>
                <w:lang w:val="uk-UA"/>
              </w:rPr>
            </w:pPr>
            <w:r w:rsidRPr="000F41AF">
              <w:rPr>
                <w:rFonts w:ascii="Times New Roman" w:hAnsi="Times New Roman"/>
                <w:sz w:val="28"/>
                <w:szCs w:val="28"/>
                <w:lang w:val="uk-UA"/>
              </w:rPr>
              <w:t>Довжина гіпокотил</w:t>
            </w:r>
            <w:r>
              <w:rPr>
                <w:rFonts w:ascii="Times New Roman" w:hAnsi="Times New Roman"/>
                <w:sz w:val="28"/>
                <w:szCs w:val="28"/>
                <w:lang w:val="uk-UA"/>
              </w:rPr>
              <w:t>я</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10,75*</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13,26*</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10,65*</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1,82</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20,62*</w:t>
            </w:r>
          </w:p>
        </w:tc>
      </w:tr>
      <w:tr w:rsidR="001F6DD5" w:rsidRPr="003E7F7B" w:rsidTr="001F6DD5">
        <w:tc>
          <w:tcPr>
            <w:tcW w:w="1006" w:type="dxa"/>
            <w:gridSpan w:val="2"/>
            <w:vMerge/>
          </w:tcPr>
          <w:p w:rsidR="001F6DD5" w:rsidRPr="000F41AF" w:rsidRDefault="001F6DD5" w:rsidP="001E1E0C">
            <w:pPr>
              <w:tabs>
                <w:tab w:val="left" w:pos="0"/>
              </w:tabs>
              <w:spacing w:after="0" w:line="360" w:lineRule="auto"/>
              <w:jc w:val="center"/>
              <w:rPr>
                <w:rFonts w:ascii="Times New Roman" w:hAnsi="Times New Roman"/>
                <w:sz w:val="28"/>
                <w:szCs w:val="28"/>
                <w:lang w:val="uk-UA"/>
              </w:rPr>
            </w:pPr>
          </w:p>
        </w:tc>
        <w:tc>
          <w:tcPr>
            <w:tcW w:w="2594" w:type="dxa"/>
          </w:tcPr>
          <w:p w:rsidR="001F6DD5" w:rsidRPr="000F41AF" w:rsidRDefault="001F6DD5" w:rsidP="00DE090D">
            <w:pPr>
              <w:tabs>
                <w:tab w:val="left" w:pos="0"/>
              </w:tabs>
              <w:spacing w:after="0"/>
              <w:jc w:val="center"/>
              <w:rPr>
                <w:rFonts w:ascii="Times New Roman" w:hAnsi="Times New Roman"/>
                <w:sz w:val="28"/>
                <w:szCs w:val="28"/>
                <w:lang w:val="uk-UA"/>
              </w:rPr>
            </w:pPr>
            <w:r>
              <w:rPr>
                <w:rFonts w:ascii="Times New Roman" w:hAnsi="Times New Roman"/>
                <w:sz w:val="28"/>
                <w:szCs w:val="28"/>
                <w:lang w:val="uk-UA"/>
              </w:rPr>
              <w:t>ДГК</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1,54</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6,20</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0,36</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-2,11</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-0,40</w:t>
            </w:r>
          </w:p>
        </w:tc>
      </w:tr>
      <w:tr w:rsidR="001F6DD5" w:rsidRPr="003E7F7B" w:rsidTr="001F6DD5">
        <w:tc>
          <w:tcPr>
            <w:tcW w:w="1006" w:type="dxa"/>
            <w:gridSpan w:val="2"/>
            <w:vMerge/>
          </w:tcPr>
          <w:p w:rsidR="001F6DD5" w:rsidRPr="000F41AF" w:rsidRDefault="001F6DD5" w:rsidP="001E1E0C">
            <w:pPr>
              <w:tabs>
                <w:tab w:val="left" w:pos="0"/>
              </w:tabs>
              <w:spacing w:after="0" w:line="360" w:lineRule="auto"/>
              <w:jc w:val="center"/>
              <w:rPr>
                <w:rFonts w:ascii="Times New Roman" w:hAnsi="Times New Roman"/>
                <w:sz w:val="28"/>
                <w:szCs w:val="28"/>
                <w:lang w:val="uk-UA"/>
              </w:rPr>
            </w:pPr>
          </w:p>
        </w:tc>
        <w:tc>
          <w:tcPr>
            <w:tcW w:w="2594" w:type="dxa"/>
          </w:tcPr>
          <w:p w:rsidR="001F6DD5" w:rsidRPr="000F41AF" w:rsidRDefault="001F6DD5" w:rsidP="00DE090D">
            <w:pPr>
              <w:tabs>
                <w:tab w:val="left" w:pos="0"/>
              </w:tabs>
              <w:spacing w:after="0"/>
              <w:jc w:val="center"/>
              <w:rPr>
                <w:rFonts w:ascii="Times New Roman" w:hAnsi="Times New Roman"/>
                <w:sz w:val="28"/>
                <w:szCs w:val="28"/>
                <w:lang w:val="uk-UA"/>
              </w:rPr>
            </w:pPr>
            <w:r w:rsidRPr="000F41AF">
              <w:rPr>
                <w:rFonts w:ascii="Times New Roman" w:hAnsi="Times New Roman"/>
                <w:sz w:val="28"/>
                <w:szCs w:val="28"/>
                <w:lang w:val="uk-UA"/>
              </w:rPr>
              <w:t>ДЗРБК</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3,53</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9,48*</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0,43</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-2,11</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6,50</w:t>
            </w:r>
          </w:p>
        </w:tc>
      </w:tr>
      <w:tr w:rsidR="001F6DD5" w:rsidRPr="003E7F7B" w:rsidTr="001F6DD5">
        <w:tc>
          <w:tcPr>
            <w:tcW w:w="1006" w:type="dxa"/>
            <w:gridSpan w:val="2"/>
            <w:vMerge/>
          </w:tcPr>
          <w:p w:rsidR="001F6DD5" w:rsidRPr="000F41AF" w:rsidRDefault="001F6DD5" w:rsidP="001E1E0C">
            <w:pPr>
              <w:tabs>
                <w:tab w:val="left" w:pos="0"/>
              </w:tabs>
              <w:spacing w:after="0" w:line="360" w:lineRule="auto"/>
              <w:jc w:val="center"/>
              <w:rPr>
                <w:rFonts w:ascii="Times New Roman" w:hAnsi="Times New Roman"/>
                <w:sz w:val="28"/>
                <w:szCs w:val="28"/>
                <w:lang w:val="uk-UA"/>
              </w:rPr>
            </w:pPr>
          </w:p>
        </w:tc>
        <w:tc>
          <w:tcPr>
            <w:tcW w:w="2594" w:type="dxa"/>
          </w:tcPr>
          <w:p w:rsidR="001F6DD5" w:rsidRPr="000F41AF" w:rsidRDefault="001F6DD5" w:rsidP="00DE090D">
            <w:pPr>
              <w:tabs>
                <w:tab w:val="left" w:pos="0"/>
              </w:tabs>
              <w:spacing w:after="0"/>
              <w:jc w:val="center"/>
              <w:rPr>
                <w:rFonts w:ascii="Times New Roman" w:hAnsi="Times New Roman"/>
                <w:sz w:val="28"/>
                <w:szCs w:val="28"/>
                <w:lang w:val="uk-UA"/>
              </w:rPr>
            </w:pPr>
            <w:r>
              <w:rPr>
                <w:rFonts w:ascii="Times New Roman" w:hAnsi="Times New Roman"/>
                <w:sz w:val="28"/>
                <w:szCs w:val="28"/>
                <w:lang w:val="uk-UA"/>
              </w:rPr>
              <w:t>КБК</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4,14</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4,78</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-7,08</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-20,4*</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-4,32</w:t>
            </w:r>
          </w:p>
        </w:tc>
      </w:tr>
      <w:tr w:rsidR="001F6DD5" w:rsidRPr="003E7F7B" w:rsidTr="001F6DD5">
        <w:tc>
          <w:tcPr>
            <w:tcW w:w="1006" w:type="dxa"/>
            <w:gridSpan w:val="2"/>
            <w:vMerge w:val="restart"/>
          </w:tcPr>
          <w:p w:rsidR="001F6DD5" w:rsidRPr="000F41AF" w:rsidRDefault="001F6DD5" w:rsidP="001E1E0C">
            <w:pPr>
              <w:tabs>
                <w:tab w:val="left" w:pos="0"/>
              </w:tabs>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Pr="000F41AF">
              <w:rPr>
                <w:rFonts w:ascii="Times New Roman" w:hAnsi="Times New Roman"/>
                <w:sz w:val="28"/>
                <w:szCs w:val="28"/>
                <w:lang w:val="uk-UA"/>
              </w:rPr>
              <w:t>12</w:t>
            </w:r>
          </w:p>
        </w:tc>
        <w:tc>
          <w:tcPr>
            <w:tcW w:w="2594" w:type="dxa"/>
          </w:tcPr>
          <w:p w:rsidR="001F6DD5" w:rsidRPr="000F41AF" w:rsidRDefault="001F6DD5" w:rsidP="00DE090D">
            <w:pPr>
              <w:tabs>
                <w:tab w:val="left" w:pos="0"/>
              </w:tabs>
              <w:spacing w:after="0"/>
              <w:jc w:val="center"/>
              <w:rPr>
                <w:rFonts w:ascii="Times New Roman" w:hAnsi="Times New Roman"/>
                <w:sz w:val="28"/>
                <w:szCs w:val="28"/>
                <w:lang w:val="uk-UA"/>
              </w:rPr>
            </w:pPr>
            <w:r w:rsidRPr="000F41AF">
              <w:rPr>
                <w:rFonts w:ascii="Times New Roman" w:hAnsi="Times New Roman"/>
                <w:sz w:val="28"/>
                <w:szCs w:val="28"/>
                <w:lang w:val="uk-UA"/>
              </w:rPr>
              <w:t>Довжина гіпокотил</w:t>
            </w:r>
            <w:r>
              <w:rPr>
                <w:rFonts w:ascii="Times New Roman" w:hAnsi="Times New Roman"/>
                <w:sz w:val="28"/>
                <w:szCs w:val="28"/>
                <w:lang w:val="uk-UA"/>
              </w:rPr>
              <w:t>я</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-9,05</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-4,71</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-21,39*</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-29,66*</w:t>
            </w:r>
          </w:p>
        </w:tc>
      </w:tr>
      <w:tr w:rsidR="001F6DD5" w:rsidRPr="003E7F7B" w:rsidTr="001F6DD5">
        <w:tc>
          <w:tcPr>
            <w:tcW w:w="1006" w:type="dxa"/>
            <w:gridSpan w:val="2"/>
            <w:vMerge/>
          </w:tcPr>
          <w:p w:rsidR="001F6DD5" w:rsidRPr="000F41AF" w:rsidRDefault="001F6DD5" w:rsidP="001E1E0C">
            <w:pPr>
              <w:tabs>
                <w:tab w:val="left" w:pos="0"/>
              </w:tabs>
              <w:spacing w:after="0" w:line="360" w:lineRule="auto"/>
              <w:jc w:val="center"/>
              <w:rPr>
                <w:rFonts w:ascii="Times New Roman" w:hAnsi="Times New Roman"/>
                <w:sz w:val="28"/>
                <w:szCs w:val="28"/>
                <w:lang w:val="uk-UA"/>
              </w:rPr>
            </w:pPr>
          </w:p>
        </w:tc>
        <w:tc>
          <w:tcPr>
            <w:tcW w:w="2594" w:type="dxa"/>
          </w:tcPr>
          <w:p w:rsidR="001F6DD5" w:rsidRPr="000F41AF" w:rsidRDefault="001F6DD5" w:rsidP="00DE090D">
            <w:pPr>
              <w:tabs>
                <w:tab w:val="left" w:pos="0"/>
              </w:tabs>
              <w:spacing w:after="0"/>
              <w:jc w:val="center"/>
              <w:rPr>
                <w:rFonts w:ascii="Times New Roman" w:hAnsi="Times New Roman"/>
                <w:sz w:val="28"/>
                <w:szCs w:val="28"/>
                <w:lang w:val="uk-UA"/>
              </w:rPr>
            </w:pPr>
            <w:r>
              <w:rPr>
                <w:rFonts w:ascii="Times New Roman" w:hAnsi="Times New Roman"/>
                <w:sz w:val="28"/>
                <w:szCs w:val="28"/>
                <w:lang w:val="uk-UA"/>
              </w:rPr>
              <w:t>ДГК</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-5,22</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0</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-13,39*</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-17,12*</w:t>
            </w:r>
          </w:p>
        </w:tc>
      </w:tr>
      <w:tr w:rsidR="001F6DD5" w:rsidRPr="003E7F7B" w:rsidTr="001F6DD5">
        <w:tc>
          <w:tcPr>
            <w:tcW w:w="1006" w:type="dxa"/>
            <w:gridSpan w:val="2"/>
            <w:vMerge/>
          </w:tcPr>
          <w:p w:rsidR="001F6DD5" w:rsidRPr="000F41AF" w:rsidRDefault="001F6DD5" w:rsidP="001E1E0C">
            <w:pPr>
              <w:tabs>
                <w:tab w:val="left" w:pos="0"/>
              </w:tabs>
              <w:spacing w:after="0" w:line="360" w:lineRule="auto"/>
              <w:jc w:val="center"/>
              <w:rPr>
                <w:rFonts w:ascii="Times New Roman" w:hAnsi="Times New Roman"/>
                <w:sz w:val="28"/>
                <w:szCs w:val="28"/>
                <w:lang w:val="uk-UA"/>
              </w:rPr>
            </w:pPr>
          </w:p>
        </w:tc>
        <w:tc>
          <w:tcPr>
            <w:tcW w:w="2594" w:type="dxa"/>
          </w:tcPr>
          <w:p w:rsidR="001F6DD5" w:rsidRPr="000F41AF" w:rsidRDefault="001F6DD5" w:rsidP="00DE090D">
            <w:pPr>
              <w:tabs>
                <w:tab w:val="left" w:pos="0"/>
              </w:tabs>
              <w:spacing w:after="0"/>
              <w:jc w:val="center"/>
              <w:rPr>
                <w:rFonts w:ascii="Times New Roman" w:hAnsi="Times New Roman"/>
                <w:sz w:val="28"/>
                <w:szCs w:val="28"/>
                <w:lang w:val="uk-UA"/>
              </w:rPr>
            </w:pPr>
            <w:r w:rsidRPr="000F41AF">
              <w:rPr>
                <w:rFonts w:ascii="Times New Roman" w:hAnsi="Times New Roman"/>
                <w:sz w:val="28"/>
                <w:szCs w:val="28"/>
                <w:lang w:val="uk-UA"/>
              </w:rPr>
              <w:t>ДЗРБК</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-11,80*</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0,44</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-18,48*</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-23,46*</w:t>
            </w:r>
          </w:p>
        </w:tc>
      </w:tr>
      <w:tr w:rsidR="001F6DD5" w:rsidRPr="003E7F7B" w:rsidTr="001F6DD5">
        <w:tc>
          <w:tcPr>
            <w:tcW w:w="1006" w:type="dxa"/>
            <w:gridSpan w:val="2"/>
            <w:vMerge/>
          </w:tcPr>
          <w:p w:rsidR="001F6DD5" w:rsidRPr="000F41AF" w:rsidRDefault="001F6DD5" w:rsidP="001E1E0C">
            <w:pPr>
              <w:tabs>
                <w:tab w:val="left" w:pos="0"/>
              </w:tabs>
              <w:spacing w:after="0" w:line="360" w:lineRule="auto"/>
              <w:jc w:val="center"/>
              <w:rPr>
                <w:rFonts w:ascii="Times New Roman" w:hAnsi="Times New Roman"/>
                <w:sz w:val="28"/>
                <w:szCs w:val="28"/>
                <w:lang w:val="uk-UA"/>
              </w:rPr>
            </w:pPr>
          </w:p>
        </w:tc>
        <w:tc>
          <w:tcPr>
            <w:tcW w:w="2594" w:type="dxa"/>
          </w:tcPr>
          <w:p w:rsidR="001F6DD5" w:rsidRPr="000F41AF" w:rsidRDefault="001F6DD5" w:rsidP="00DE090D">
            <w:pPr>
              <w:tabs>
                <w:tab w:val="left" w:pos="0"/>
              </w:tabs>
              <w:spacing w:after="0"/>
              <w:jc w:val="center"/>
              <w:rPr>
                <w:rFonts w:ascii="Times New Roman" w:hAnsi="Times New Roman"/>
                <w:sz w:val="28"/>
                <w:szCs w:val="28"/>
                <w:lang w:val="uk-UA"/>
              </w:rPr>
            </w:pPr>
            <w:r>
              <w:rPr>
                <w:rFonts w:ascii="Times New Roman" w:hAnsi="Times New Roman"/>
                <w:sz w:val="28"/>
                <w:szCs w:val="28"/>
                <w:lang w:val="uk-UA"/>
              </w:rPr>
              <w:t>КБК</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-18,19*</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-10,65*</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-37,04*</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-36,76*</w:t>
            </w:r>
          </w:p>
        </w:tc>
      </w:tr>
      <w:tr w:rsidR="001F6DD5" w:rsidRPr="003E7F7B" w:rsidTr="001F6DD5">
        <w:tc>
          <w:tcPr>
            <w:tcW w:w="1006" w:type="dxa"/>
            <w:gridSpan w:val="2"/>
            <w:vMerge w:val="restart"/>
          </w:tcPr>
          <w:p w:rsidR="001F6DD5" w:rsidRPr="000F41AF" w:rsidRDefault="001F6DD5" w:rsidP="001E1E0C">
            <w:pPr>
              <w:tabs>
                <w:tab w:val="left" w:pos="0"/>
              </w:tabs>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Pr="000F41AF">
              <w:rPr>
                <w:rFonts w:ascii="Times New Roman" w:hAnsi="Times New Roman"/>
                <w:sz w:val="28"/>
                <w:szCs w:val="28"/>
                <w:lang w:val="uk-UA"/>
              </w:rPr>
              <w:t>18</w:t>
            </w:r>
          </w:p>
        </w:tc>
        <w:tc>
          <w:tcPr>
            <w:tcW w:w="2594" w:type="dxa"/>
          </w:tcPr>
          <w:p w:rsidR="001F6DD5" w:rsidRPr="000F41AF" w:rsidRDefault="001F6DD5" w:rsidP="00DE090D">
            <w:pPr>
              <w:tabs>
                <w:tab w:val="left" w:pos="0"/>
              </w:tabs>
              <w:spacing w:after="0"/>
              <w:jc w:val="center"/>
              <w:rPr>
                <w:rFonts w:ascii="Times New Roman" w:hAnsi="Times New Roman"/>
                <w:sz w:val="28"/>
                <w:szCs w:val="28"/>
                <w:lang w:val="uk-UA"/>
              </w:rPr>
            </w:pPr>
            <w:r w:rsidRPr="000F41AF">
              <w:rPr>
                <w:rFonts w:ascii="Times New Roman" w:hAnsi="Times New Roman"/>
                <w:sz w:val="28"/>
                <w:szCs w:val="28"/>
                <w:lang w:val="uk-UA"/>
              </w:rPr>
              <w:t>Довжина гіпокотил</w:t>
            </w:r>
            <w:r>
              <w:rPr>
                <w:rFonts w:ascii="Times New Roman" w:hAnsi="Times New Roman"/>
                <w:sz w:val="28"/>
                <w:szCs w:val="28"/>
                <w:lang w:val="uk-UA"/>
              </w:rPr>
              <w:t>я</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14,26*</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16,66*</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9,41</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23,80*</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-23,00*</w:t>
            </w:r>
          </w:p>
        </w:tc>
      </w:tr>
      <w:tr w:rsidR="001F6DD5" w:rsidRPr="003E7F7B" w:rsidTr="001F6DD5">
        <w:tc>
          <w:tcPr>
            <w:tcW w:w="1006" w:type="dxa"/>
            <w:gridSpan w:val="2"/>
            <w:vMerge/>
          </w:tcPr>
          <w:p w:rsidR="001F6DD5" w:rsidRPr="000F41AF" w:rsidRDefault="001F6DD5" w:rsidP="001E1E0C">
            <w:pPr>
              <w:tabs>
                <w:tab w:val="left" w:pos="0"/>
              </w:tabs>
              <w:spacing w:after="0" w:line="360" w:lineRule="auto"/>
              <w:jc w:val="center"/>
              <w:rPr>
                <w:rFonts w:ascii="Times New Roman" w:hAnsi="Times New Roman"/>
                <w:sz w:val="28"/>
                <w:szCs w:val="28"/>
                <w:lang w:val="uk-UA"/>
              </w:rPr>
            </w:pPr>
          </w:p>
        </w:tc>
        <w:tc>
          <w:tcPr>
            <w:tcW w:w="2594" w:type="dxa"/>
          </w:tcPr>
          <w:p w:rsidR="001F6DD5" w:rsidRPr="000F41AF" w:rsidRDefault="001F6DD5" w:rsidP="00DE090D">
            <w:pPr>
              <w:tabs>
                <w:tab w:val="left" w:pos="0"/>
              </w:tabs>
              <w:spacing w:after="0"/>
              <w:jc w:val="center"/>
              <w:rPr>
                <w:rFonts w:ascii="Times New Roman" w:hAnsi="Times New Roman"/>
                <w:sz w:val="28"/>
                <w:szCs w:val="28"/>
                <w:lang w:val="uk-UA"/>
              </w:rPr>
            </w:pPr>
            <w:r>
              <w:rPr>
                <w:rFonts w:ascii="Times New Roman" w:hAnsi="Times New Roman"/>
                <w:sz w:val="28"/>
                <w:szCs w:val="28"/>
                <w:lang w:val="uk-UA"/>
              </w:rPr>
              <w:t>ДГК</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11,92*</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7,63</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12,92*</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17,02*</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-30,40*</w:t>
            </w:r>
          </w:p>
        </w:tc>
      </w:tr>
      <w:tr w:rsidR="001F6DD5" w:rsidRPr="003E7F7B" w:rsidTr="00CB6135">
        <w:tc>
          <w:tcPr>
            <w:tcW w:w="1006" w:type="dxa"/>
            <w:gridSpan w:val="2"/>
            <w:vMerge/>
          </w:tcPr>
          <w:p w:rsidR="001F6DD5" w:rsidRPr="000F41AF" w:rsidRDefault="001F6DD5" w:rsidP="001E1E0C">
            <w:pPr>
              <w:tabs>
                <w:tab w:val="left" w:pos="0"/>
              </w:tabs>
              <w:spacing w:after="0" w:line="360" w:lineRule="auto"/>
              <w:jc w:val="center"/>
              <w:rPr>
                <w:rFonts w:ascii="Times New Roman" w:hAnsi="Times New Roman"/>
                <w:sz w:val="28"/>
                <w:szCs w:val="28"/>
                <w:lang w:val="uk-UA"/>
              </w:rPr>
            </w:pPr>
          </w:p>
        </w:tc>
        <w:tc>
          <w:tcPr>
            <w:tcW w:w="2594" w:type="dxa"/>
            <w:tcBorders>
              <w:bottom w:val="single" w:sz="6" w:space="0" w:color="000000"/>
            </w:tcBorders>
          </w:tcPr>
          <w:p w:rsidR="001F6DD5" w:rsidRPr="000F41AF" w:rsidRDefault="001F6DD5" w:rsidP="00DE090D">
            <w:pPr>
              <w:tabs>
                <w:tab w:val="left" w:pos="0"/>
              </w:tabs>
              <w:spacing w:after="0"/>
              <w:jc w:val="center"/>
              <w:rPr>
                <w:rFonts w:ascii="Times New Roman" w:hAnsi="Times New Roman"/>
                <w:sz w:val="28"/>
                <w:szCs w:val="28"/>
                <w:lang w:val="uk-UA"/>
              </w:rPr>
            </w:pPr>
            <w:r w:rsidRPr="000F41AF">
              <w:rPr>
                <w:rFonts w:ascii="Times New Roman" w:hAnsi="Times New Roman"/>
                <w:sz w:val="28"/>
                <w:szCs w:val="28"/>
                <w:lang w:val="uk-UA"/>
              </w:rPr>
              <w:t>ДЗРБК</w:t>
            </w:r>
          </w:p>
        </w:tc>
        <w:tc>
          <w:tcPr>
            <w:tcW w:w="1080" w:type="dxa"/>
            <w:tcBorders>
              <w:bottom w:val="single" w:sz="6" w:space="0" w:color="000000"/>
            </w:tcBorders>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31,30*</w:t>
            </w:r>
          </w:p>
        </w:tc>
        <w:tc>
          <w:tcPr>
            <w:tcW w:w="1080" w:type="dxa"/>
            <w:tcBorders>
              <w:bottom w:val="single" w:sz="6" w:space="0" w:color="000000"/>
            </w:tcBorders>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23,22*</w:t>
            </w:r>
          </w:p>
        </w:tc>
        <w:tc>
          <w:tcPr>
            <w:tcW w:w="1080" w:type="dxa"/>
            <w:tcBorders>
              <w:bottom w:val="single" w:sz="6" w:space="0" w:color="000000"/>
            </w:tcBorders>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29,92*</w:t>
            </w:r>
          </w:p>
        </w:tc>
        <w:tc>
          <w:tcPr>
            <w:tcW w:w="1080" w:type="dxa"/>
            <w:tcBorders>
              <w:bottom w:val="single" w:sz="6" w:space="0" w:color="000000"/>
            </w:tcBorders>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38,70*</w:t>
            </w:r>
          </w:p>
        </w:tc>
        <w:tc>
          <w:tcPr>
            <w:tcW w:w="1080" w:type="dxa"/>
            <w:tcBorders>
              <w:bottom w:val="single" w:sz="6" w:space="0" w:color="000000"/>
            </w:tcBorders>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-25,92*</w:t>
            </w:r>
          </w:p>
        </w:tc>
      </w:tr>
      <w:tr w:rsidR="001F6DD5" w:rsidRPr="003E7F7B" w:rsidTr="00CB6135">
        <w:tc>
          <w:tcPr>
            <w:tcW w:w="1006" w:type="dxa"/>
            <w:gridSpan w:val="2"/>
            <w:vMerge/>
            <w:tcBorders>
              <w:bottom w:val="single" w:sz="6" w:space="0" w:color="000000"/>
              <w:right w:val="single" w:sz="6" w:space="0" w:color="000000"/>
            </w:tcBorders>
          </w:tcPr>
          <w:p w:rsidR="001F6DD5" w:rsidRPr="000F41AF" w:rsidRDefault="001F6DD5" w:rsidP="001E1E0C">
            <w:pPr>
              <w:tabs>
                <w:tab w:val="left" w:pos="0"/>
              </w:tabs>
              <w:spacing w:after="0" w:line="360" w:lineRule="auto"/>
              <w:jc w:val="center"/>
              <w:rPr>
                <w:rFonts w:ascii="Times New Roman" w:hAnsi="Times New Roman"/>
                <w:sz w:val="28"/>
                <w:szCs w:val="28"/>
                <w:lang w:val="uk-UA"/>
              </w:rPr>
            </w:pPr>
          </w:p>
        </w:tc>
        <w:tc>
          <w:tcPr>
            <w:tcW w:w="2594" w:type="dxa"/>
            <w:tcBorders>
              <w:top w:val="single" w:sz="6" w:space="0" w:color="000000"/>
              <w:left w:val="single" w:sz="6" w:space="0" w:color="000000"/>
              <w:bottom w:val="single" w:sz="6" w:space="0" w:color="000000"/>
              <w:right w:val="single" w:sz="6" w:space="0" w:color="000000"/>
            </w:tcBorders>
          </w:tcPr>
          <w:p w:rsidR="001F6DD5" w:rsidRPr="000F41AF" w:rsidRDefault="001F6DD5" w:rsidP="00DE090D">
            <w:pPr>
              <w:tabs>
                <w:tab w:val="left" w:pos="0"/>
              </w:tabs>
              <w:spacing w:after="0"/>
              <w:jc w:val="center"/>
              <w:rPr>
                <w:rFonts w:ascii="Times New Roman" w:hAnsi="Times New Roman"/>
                <w:sz w:val="28"/>
                <w:szCs w:val="28"/>
                <w:lang w:val="uk-UA"/>
              </w:rPr>
            </w:pPr>
            <w:r>
              <w:rPr>
                <w:rFonts w:ascii="Times New Roman" w:hAnsi="Times New Roman"/>
                <w:sz w:val="28"/>
                <w:szCs w:val="28"/>
                <w:lang w:val="uk-UA"/>
              </w:rPr>
              <w:t>КБК</w:t>
            </w:r>
          </w:p>
        </w:tc>
        <w:tc>
          <w:tcPr>
            <w:tcW w:w="1080" w:type="dxa"/>
            <w:tcBorders>
              <w:top w:val="single" w:sz="6" w:space="0" w:color="000000"/>
              <w:left w:val="single" w:sz="6" w:space="0" w:color="000000"/>
              <w:bottom w:val="single" w:sz="6" w:space="0" w:color="000000"/>
              <w:right w:val="single" w:sz="6" w:space="0" w:color="000000"/>
            </w:tcBorders>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12,91*</w:t>
            </w:r>
          </w:p>
        </w:tc>
        <w:tc>
          <w:tcPr>
            <w:tcW w:w="1080" w:type="dxa"/>
            <w:tcBorders>
              <w:top w:val="single" w:sz="6" w:space="0" w:color="000000"/>
              <w:left w:val="single" w:sz="6" w:space="0" w:color="000000"/>
              <w:bottom w:val="single" w:sz="6" w:space="0" w:color="000000"/>
              <w:right w:val="single" w:sz="6" w:space="0" w:color="000000"/>
            </w:tcBorders>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-6,00</w:t>
            </w:r>
          </w:p>
        </w:tc>
        <w:tc>
          <w:tcPr>
            <w:tcW w:w="1080" w:type="dxa"/>
            <w:tcBorders>
              <w:top w:val="single" w:sz="6" w:space="0" w:color="000000"/>
              <w:left w:val="single" w:sz="6" w:space="0" w:color="000000"/>
              <w:bottom w:val="single" w:sz="6" w:space="0" w:color="000000"/>
              <w:right w:val="single" w:sz="6" w:space="0" w:color="000000"/>
            </w:tcBorders>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4,86</w:t>
            </w:r>
          </w:p>
        </w:tc>
        <w:tc>
          <w:tcPr>
            <w:tcW w:w="1080" w:type="dxa"/>
            <w:tcBorders>
              <w:top w:val="single" w:sz="6" w:space="0" w:color="000000"/>
              <w:left w:val="single" w:sz="6" w:space="0" w:color="000000"/>
              <w:bottom w:val="single" w:sz="6" w:space="0" w:color="000000"/>
              <w:right w:val="single" w:sz="6" w:space="0" w:color="000000"/>
            </w:tcBorders>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-0,88</w:t>
            </w:r>
          </w:p>
        </w:tc>
        <w:tc>
          <w:tcPr>
            <w:tcW w:w="1080" w:type="dxa"/>
            <w:tcBorders>
              <w:top w:val="single" w:sz="6" w:space="0" w:color="000000"/>
              <w:left w:val="single" w:sz="6" w:space="0" w:color="000000"/>
              <w:bottom w:val="single" w:sz="6" w:space="0" w:color="000000"/>
              <w:right w:val="single" w:sz="6" w:space="0" w:color="000000"/>
            </w:tcBorders>
          </w:tcPr>
          <w:p w:rsidR="001F6DD5"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-29,62*</w:t>
            </w:r>
          </w:p>
          <w:p w:rsidR="00CB6135" w:rsidRPr="00806696" w:rsidRDefault="00CB6135" w:rsidP="003B467D">
            <w:pPr>
              <w:tabs>
                <w:tab w:val="left" w:pos="0"/>
              </w:tabs>
              <w:spacing w:beforeLines="40" w:after="0" w:line="360" w:lineRule="auto"/>
              <w:jc w:val="center"/>
              <w:rPr>
                <w:rFonts w:ascii="Times New Roman" w:hAnsi="Times New Roman"/>
                <w:sz w:val="28"/>
                <w:szCs w:val="28"/>
                <w:lang w:val="uk-UA"/>
              </w:rPr>
            </w:pPr>
          </w:p>
        </w:tc>
      </w:tr>
      <w:tr w:rsidR="00CB6135" w:rsidRPr="003E7F7B" w:rsidTr="00CB6135">
        <w:tc>
          <w:tcPr>
            <w:tcW w:w="9000" w:type="dxa"/>
            <w:gridSpan w:val="8"/>
            <w:tcBorders>
              <w:top w:val="nil"/>
              <w:left w:val="nil"/>
              <w:bottom w:val="single" w:sz="6" w:space="0" w:color="000000"/>
              <w:right w:val="nil"/>
            </w:tcBorders>
          </w:tcPr>
          <w:p w:rsidR="00CB6135" w:rsidRPr="00806696" w:rsidRDefault="00CB6135" w:rsidP="003B467D">
            <w:pPr>
              <w:tabs>
                <w:tab w:val="left" w:pos="0"/>
              </w:tabs>
              <w:spacing w:beforeLines="100" w:after="0" w:line="360" w:lineRule="auto"/>
              <w:ind w:hanging="108"/>
              <w:jc w:val="right"/>
              <w:rPr>
                <w:rFonts w:ascii="Times New Roman" w:hAnsi="Times New Roman"/>
                <w:sz w:val="28"/>
                <w:szCs w:val="28"/>
                <w:lang w:val="uk-UA"/>
              </w:rPr>
            </w:pPr>
            <w:r w:rsidRPr="00806696">
              <w:rPr>
                <w:rFonts w:ascii="Times New Roman" w:hAnsi="Times New Roman"/>
                <w:sz w:val="28"/>
                <w:szCs w:val="28"/>
                <w:lang w:val="uk-UA"/>
              </w:rPr>
              <w:lastRenderedPageBreak/>
              <w:t>Продовження таблиці 5.4</w:t>
            </w:r>
          </w:p>
        </w:tc>
      </w:tr>
      <w:tr w:rsidR="00CB6135" w:rsidRPr="003E7F7B" w:rsidTr="00CB6135">
        <w:tc>
          <w:tcPr>
            <w:tcW w:w="1006" w:type="dxa"/>
            <w:gridSpan w:val="2"/>
            <w:tcBorders>
              <w:top w:val="single" w:sz="6" w:space="0" w:color="000000"/>
              <w:left w:val="single" w:sz="6" w:space="0" w:color="000000"/>
              <w:bottom w:val="single" w:sz="6" w:space="0" w:color="000000"/>
              <w:right w:val="single" w:sz="6" w:space="0" w:color="000000"/>
            </w:tcBorders>
          </w:tcPr>
          <w:p w:rsidR="00CB6135" w:rsidRDefault="00CB6135" w:rsidP="001E1E0C">
            <w:pPr>
              <w:tabs>
                <w:tab w:val="left" w:pos="0"/>
              </w:tabs>
              <w:spacing w:after="0" w:line="360" w:lineRule="auto"/>
              <w:jc w:val="center"/>
              <w:rPr>
                <w:rFonts w:ascii="Times New Roman" w:hAnsi="Times New Roman"/>
                <w:sz w:val="28"/>
                <w:szCs w:val="28"/>
                <w:lang w:val="uk-UA"/>
              </w:rPr>
            </w:pPr>
            <w:r>
              <w:rPr>
                <w:rFonts w:ascii="Times New Roman" w:hAnsi="Times New Roman"/>
                <w:sz w:val="28"/>
                <w:szCs w:val="28"/>
                <w:lang w:val="uk-UA"/>
              </w:rPr>
              <w:t>1</w:t>
            </w:r>
          </w:p>
        </w:tc>
        <w:tc>
          <w:tcPr>
            <w:tcW w:w="2594" w:type="dxa"/>
            <w:tcBorders>
              <w:top w:val="single" w:sz="6" w:space="0" w:color="000000"/>
              <w:left w:val="single" w:sz="6" w:space="0" w:color="000000"/>
              <w:bottom w:val="single" w:sz="6" w:space="0" w:color="000000"/>
              <w:right w:val="single" w:sz="6" w:space="0" w:color="000000"/>
            </w:tcBorders>
          </w:tcPr>
          <w:p w:rsidR="00CB6135" w:rsidRPr="000F41AF" w:rsidRDefault="00CB6135" w:rsidP="00DE090D">
            <w:pPr>
              <w:tabs>
                <w:tab w:val="left" w:pos="0"/>
              </w:tabs>
              <w:spacing w:after="0"/>
              <w:jc w:val="center"/>
              <w:rPr>
                <w:rFonts w:ascii="Times New Roman" w:hAnsi="Times New Roman"/>
                <w:sz w:val="28"/>
                <w:szCs w:val="28"/>
                <w:lang w:val="uk-UA"/>
              </w:rPr>
            </w:pPr>
            <w:r>
              <w:rPr>
                <w:rFonts w:ascii="Times New Roman" w:hAnsi="Times New Roman"/>
                <w:sz w:val="28"/>
                <w:szCs w:val="28"/>
                <w:lang w:val="uk-UA"/>
              </w:rPr>
              <w:t>2</w:t>
            </w:r>
          </w:p>
        </w:tc>
        <w:tc>
          <w:tcPr>
            <w:tcW w:w="1080" w:type="dxa"/>
            <w:tcBorders>
              <w:top w:val="single" w:sz="6" w:space="0" w:color="000000"/>
              <w:left w:val="single" w:sz="6" w:space="0" w:color="000000"/>
              <w:bottom w:val="single" w:sz="6" w:space="0" w:color="000000"/>
              <w:right w:val="single" w:sz="6" w:space="0" w:color="000000"/>
            </w:tcBorders>
          </w:tcPr>
          <w:p w:rsidR="00CB6135" w:rsidRPr="00806696" w:rsidRDefault="00CB6135" w:rsidP="003B467D">
            <w:pPr>
              <w:tabs>
                <w:tab w:val="left" w:pos="0"/>
              </w:tabs>
              <w:spacing w:beforeLines="40" w:after="0" w:line="360" w:lineRule="auto"/>
              <w:jc w:val="center"/>
              <w:rPr>
                <w:rFonts w:ascii="Times New Roman" w:hAnsi="Times New Roman"/>
                <w:sz w:val="28"/>
                <w:szCs w:val="28"/>
                <w:lang w:val="uk-UA"/>
              </w:rPr>
            </w:pPr>
            <w:r>
              <w:rPr>
                <w:rFonts w:ascii="Times New Roman" w:hAnsi="Times New Roman"/>
                <w:sz w:val="28"/>
                <w:szCs w:val="28"/>
                <w:lang w:val="uk-UA"/>
              </w:rPr>
              <w:t>3</w:t>
            </w:r>
          </w:p>
        </w:tc>
        <w:tc>
          <w:tcPr>
            <w:tcW w:w="1080" w:type="dxa"/>
            <w:tcBorders>
              <w:top w:val="single" w:sz="6" w:space="0" w:color="000000"/>
              <w:left w:val="single" w:sz="6" w:space="0" w:color="000000"/>
              <w:bottom w:val="single" w:sz="6" w:space="0" w:color="000000"/>
              <w:right w:val="single" w:sz="6" w:space="0" w:color="000000"/>
            </w:tcBorders>
          </w:tcPr>
          <w:p w:rsidR="00CB6135" w:rsidRPr="00806696" w:rsidRDefault="00CB6135" w:rsidP="003B467D">
            <w:pPr>
              <w:tabs>
                <w:tab w:val="left" w:pos="0"/>
              </w:tabs>
              <w:spacing w:beforeLines="40" w:after="0" w:line="360" w:lineRule="auto"/>
              <w:jc w:val="center"/>
              <w:rPr>
                <w:rFonts w:ascii="Times New Roman" w:hAnsi="Times New Roman"/>
                <w:sz w:val="28"/>
                <w:szCs w:val="28"/>
                <w:lang w:val="uk-UA"/>
              </w:rPr>
            </w:pPr>
            <w:r>
              <w:rPr>
                <w:rFonts w:ascii="Times New Roman" w:hAnsi="Times New Roman"/>
                <w:sz w:val="28"/>
                <w:szCs w:val="28"/>
                <w:lang w:val="uk-UA"/>
              </w:rPr>
              <w:t>4</w:t>
            </w:r>
          </w:p>
        </w:tc>
        <w:tc>
          <w:tcPr>
            <w:tcW w:w="1080" w:type="dxa"/>
            <w:tcBorders>
              <w:top w:val="single" w:sz="6" w:space="0" w:color="000000"/>
              <w:left w:val="single" w:sz="6" w:space="0" w:color="000000"/>
              <w:bottom w:val="single" w:sz="6" w:space="0" w:color="000000"/>
              <w:right w:val="single" w:sz="6" w:space="0" w:color="000000"/>
            </w:tcBorders>
          </w:tcPr>
          <w:p w:rsidR="00CB6135" w:rsidRPr="00806696" w:rsidRDefault="00CB6135" w:rsidP="003B467D">
            <w:pPr>
              <w:tabs>
                <w:tab w:val="left" w:pos="0"/>
              </w:tabs>
              <w:spacing w:beforeLines="40" w:after="0" w:line="360" w:lineRule="auto"/>
              <w:jc w:val="center"/>
              <w:rPr>
                <w:rFonts w:ascii="Times New Roman" w:hAnsi="Times New Roman"/>
                <w:sz w:val="28"/>
                <w:szCs w:val="28"/>
                <w:lang w:val="uk-UA"/>
              </w:rPr>
            </w:pPr>
            <w:r>
              <w:rPr>
                <w:rFonts w:ascii="Times New Roman" w:hAnsi="Times New Roman"/>
                <w:sz w:val="28"/>
                <w:szCs w:val="28"/>
                <w:lang w:val="uk-UA"/>
              </w:rPr>
              <w:t>5</w:t>
            </w:r>
          </w:p>
        </w:tc>
        <w:tc>
          <w:tcPr>
            <w:tcW w:w="1080" w:type="dxa"/>
            <w:tcBorders>
              <w:top w:val="single" w:sz="6" w:space="0" w:color="000000"/>
              <w:left w:val="single" w:sz="6" w:space="0" w:color="000000"/>
              <w:bottom w:val="single" w:sz="6" w:space="0" w:color="000000"/>
              <w:right w:val="single" w:sz="6" w:space="0" w:color="000000"/>
            </w:tcBorders>
          </w:tcPr>
          <w:p w:rsidR="00CB6135" w:rsidRPr="00806696" w:rsidRDefault="00CB6135" w:rsidP="003B467D">
            <w:pPr>
              <w:tabs>
                <w:tab w:val="left" w:pos="0"/>
              </w:tabs>
              <w:spacing w:beforeLines="40" w:after="0" w:line="360" w:lineRule="auto"/>
              <w:jc w:val="center"/>
              <w:rPr>
                <w:rFonts w:ascii="Times New Roman" w:hAnsi="Times New Roman"/>
                <w:sz w:val="28"/>
                <w:szCs w:val="28"/>
                <w:lang w:val="uk-UA"/>
              </w:rPr>
            </w:pPr>
            <w:r>
              <w:rPr>
                <w:rFonts w:ascii="Times New Roman" w:hAnsi="Times New Roman"/>
                <w:sz w:val="28"/>
                <w:szCs w:val="28"/>
                <w:lang w:val="uk-UA"/>
              </w:rPr>
              <w:t>6</w:t>
            </w:r>
          </w:p>
        </w:tc>
        <w:tc>
          <w:tcPr>
            <w:tcW w:w="1080" w:type="dxa"/>
            <w:tcBorders>
              <w:top w:val="single" w:sz="6" w:space="0" w:color="000000"/>
              <w:left w:val="single" w:sz="6" w:space="0" w:color="000000"/>
              <w:bottom w:val="single" w:sz="6" w:space="0" w:color="000000"/>
              <w:right w:val="single" w:sz="6" w:space="0" w:color="000000"/>
            </w:tcBorders>
          </w:tcPr>
          <w:p w:rsidR="00CB6135" w:rsidRPr="00806696" w:rsidRDefault="00CB6135" w:rsidP="003B467D">
            <w:pPr>
              <w:tabs>
                <w:tab w:val="left" w:pos="0"/>
              </w:tabs>
              <w:spacing w:beforeLines="40" w:after="0" w:line="360" w:lineRule="auto"/>
              <w:jc w:val="center"/>
              <w:rPr>
                <w:rFonts w:ascii="Times New Roman" w:hAnsi="Times New Roman"/>
                <w:sz w:val="28"/>
                <w:szCs w:val="28"/>
                <w:lang w:val="uk-UA"/>
              </w:rPr>
            </w:pPr>
            <w:r>
              <w:rPr>
                <w:rFonts w:ascii="Times New Roman" w:hAnsi="Times New Roman"/>
                <w:sz w:val="28"/>
                <w:szCs w:val="28"/>
                <w:lang w:val="uk-UA"/>
              </w:rPr>
              <w:t>7</w:t>
            </w:r>
          </w:p>
        </w:tc>
      </w:tr>
      <w:tr w:rsidR="001F6DD5" w:rsidRPr="003E7F7B" w:rsidTr="00CB6135">
        <w:tc>
          <w:tcPr>
            <w:tcW w:w="1006" w:type="dxa"/>
            <w:gridSpan w:val="2"/>
            <w:vMerge w:val="restart"/>
            <w:tcBorders>
              <w:top w:val="single" w:sz="6" w:space="0" w:color="000000"/>
            </w:tcBorders>
          </w:tcPr>
          <w:p w:rsidR="001F6DD5" w:rsidRPr="000F41AF" w:rsidRDefault="001F6DD5" w:rsidP="001E1E0C">
            <w:pPr>
              <w:tabs>
                <w:tab w:val="left" w:pos="0"/>
              </w:tabs>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Pr="000F41AF">
              <w:rPr>
                <w:rFonts w:ascii="Times New Roman" w:hAnsi="Times New Roman"/>
                <w:sz w:val="28"/>
                <w:szCs w:val="28"/>
                <w:lang w:val="uk-UA"/>
              </w:rPr>
              <w:t>20</w:t>
            </w:r>
          </w:p>
        </w:tc>
        <w:tc>
          <w:tcPr>
            <w:tcW w:w="2594" w:type="dxa"/>
            <w:tcBorders>
              <w:top w:val="single" w:sz="6" w:space="0" w:color="000000"/>
            </w:tcBorders>
          </w:tcPr>
          <w:p w:rsidR="001F6DD5" w:rsidRPr="000F41AF" w:rsidRDefault="001F6DD5" w:rsidP="00DE090D">
            <w:pPr>
              <w:tabs>
                <w:tab w:val="left" w:pos="0"/>
              </w:tabs>
              <w:spacing w:after="0"/>
              <w:jc w:val="center"/>
              <w:rPr>
                <w:rFonts w:ascii="Times New Roman" w:hAnsi="Times New Roman"/>
                <w:sz w:val="28"/>
                <w:szCs w:val="28"/>
                <w:lang w:val="uk-UA"/>
              </w:rPr>
            </w:pPr>
            <w:r w:rsidRPr="000F41AF">
              <w:rPr>
                <w:rFonts w:ascii="Times New Roman" w:hAnsi="Times New Roman"/>
                <w:sz w:val="28"/>
                <w:szCs w:val="28"/>
                <w:lang w:val="uk-UA"/>
              </w:rPr>
              <w:t>Довжина гіпокотил</w:t>
            </w:r>
            <w:r>
              <w:rPr>
                <w:rFonts w:ascii="Times New Roman" w:hAnsi="Times New Roman"/>
                <w:sz w:val="28"/>
                <w:szCs w:val="28"/>
                <w:lang w:val="uk-UA"/>
              </w:rPr>
              <w:t>я</w:t>
            </w:r>
          </w:p>
        </w:tc>
        <w:tc>
          <w:tcPr>
            <w:tcW w:w="1080" w:type="dxa"/>
            <w:tcBorders>
              <w:top w:val="single" w:sz="6" w:space="0" w:color="000000"/>
            </w:tcBorders>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-2,12</w:t>
            </w:r>
          </w:p>
        </w:tc>
        <w:tc>
          <w:tcPr>
            <w:tcW w:w="1080" w:type="dxa"/>
            <w:tcBorders>
              <w:top w:val="single" w:sz="6" w:space="0" w:color="000000"/>
            </w:tcBorders>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-8,61*</w:t>
            </w:r>
          </w:p>
        </w:tc>
        <w:tc>
          <w:tcPr>
            <w:tcW w:w="1080" w:type="dxa"/>
            <w:tcBorders>
              <w:top w:val="single" w:sz="6" w:space="0" w:color="000000"/>
            </w:tcBorders>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-1,41</w:t>
            </w:r>
          </w:p>
        </w:tc>
        <w:tc>
          <w:tcPr>
            <w:tcW w:w="1080" w:type="dxa"/>
            <w:tcBorders>
              <w:top w:val="single" w:sz="6" w:space="0" w:color="000000"/>
            </w:tcBorders>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-6,96</w:t>
            </w:r>
          </w:p>
        </w:tc>
        <w:tc>
          <w:tcPr>
            <w:tcW w:w="1080" w:type="dxa"/>
            <w:tcBorders>
              <w:top w:val="single" w:sz="6" w:space="0" w:color="000000"/>
            </w:tcBorders>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2,15</w:t>
            </w:r>
          </w:p>
        </w:tc>
      </w:tr>
      <w:tr w:rsidR="001F6DD5" w:rsidRPr="003E7F7B" w:rsidTr="001F6DD5">
        <w:tc>
          <w:tcPr>
            <w:tcW w:w="1006" w:type="dxa"/>
            <w:gridSpan w:val="2"/>
            <w:vMerge/>
          </w:tcPr>
          <w:p w:rsidR="001F6DD5" w:rsidRPr="000F41AF" w:rsidRDefault="001F6DD5" w:rsidP="001E1E0C">
            <w:pPr>
              <w:tabs>
                <w:tab w:val="left" w:pos="0"/>
              </w:tabs>
              <w:spacing w:after="0" w:line="360" w:lineRule="auto"/>
              <w:jc w:val="center"/>
              <w:rPr>
                <w:rFonts w:ascii="Times New Roman" w:hAnsi="Times New Roman"/>
                <w:sz w:val="28"/>
                <w:szCs w:val="28"/>
                <w:lang w:val="uk-UA"/>
              </w:rPr>
            </w:pPr>
          </w:p>
        </w:tc>
        <w:tc>
          <w:tcPr>
            <w:tcW w:w="2594" w:type="dxa"/>
          </w:tcPr>
          <w:p w:rsidR="001F6DD5" w:rsidRPr="000F41AF" w:rsidRDefault="001F6DD5" w:rsidP="00DE090D">
            <w:pPr>
              <w:tabs>
                <w:tab w:val="left" w:pos="0"/>
              </w:tabs>
              <w:spacing w:after="0"/>
              <w:jc w:val="center"/>
              <w:rPr>
                <w:rFonts w:ascii="Times New Roman" w:hAnsi="Times New Roman"/>
                <w:sz w:val="28"/>
                <w:szCs w:val="28"/>
                <w:lang w:val="uk-UA"/>
              </w:rPr>
            </w:pPr>
            <w:r>
              <w:rPr>
                <w:rFonts w:ascii="Times New Roman" w:hAnsi="Times New Roman"/>
                <w:sz w:val="28"/>
                <w:szCs w:val="28"/>
                <w:lang w:val="uk-UA"/>
              </w:rPr>
              <w:t>ДГК</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-5,03</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-7,04</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-15,25*</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-10,</w:t>
            </w:r>
            <w:r w:rsidRPr="00996A41">
              <w:rPr>
                <w:rFonts w:ascii="Times New Roman" w:hAnsi="Times New Roman"/>
                <w:sz w:val="28"/>
                <w:szCs w:val="28"/>
                <w:lang w:val="uk-UA"/>
              </w:rPr>
              <w:t>7</w:t>
            </w:r>
            <w:r w:rsidR="00996A41" w:rsidRPr="00996A41">
              <w:rPr>
                <w:rFonts w:ascii="Times New Roman" w:hAnsi="Times New Roman"/>
                <w:sz w:val="28"/>
                <w:szCs w:val="28"/>
                <w:lang w:val="uk-UA"/>
              </w:rPr>
              <w:t>0</w:t>
            </w:r>
            <w:r w:rsidRPr="00996A41">
              <w:rPr>
                <w:rFonts w:ascii="Times New Roman" w:hAnsi="Times New Roman"/>
                <w:sz w:val="28"/>
                <w:szCs w:val="28"/>
                <w:lang w:val="uk-UA"/>
              </w:rPr>
              <w:t>*</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-11,64*</w:t>
            </w:r>
          </w:p>
        </w:tc>
      </w:tr>
      <w:tr w:rsidR="001F6DD5" w:rsidRPr="003E7F7B" w:rsidTr="001F6DD5">
        <w:tc>
          <w:tcPr>
            <w:tcW w:w="1006" w:type="dxa"/>
            <w:gridSpan w:val="2"/>
            <w:vMerge/>
          </w:tcPr>
          <w:p w:rsidR="001F6DD5" w:rsidRPr="000F41AF" w:rsidRDefault="001F6DD5" w:rsidP="001E1E0C">
            <w:pPr>
              <w:tabs>
                <w:tab w:val="left" w:pos="0"/>
              </w:tabs>
              <w:spacing w:after="0" w:line="360" w:lineRule="auto"/>
              <w:jc w:val="center"/>
              <w:rPr>
                <w:rFonts w:ascii="Times New Roman" w:hAnsi="Times New Roman"/>
                <w:sz w:val="28"/>
                <w:szCs w:val="28"/>
                <w:lang w:val="uk-UA"/>
              </w:rPr>
            </w:pPr>
          </w:p>
        </w:tc>
        <w:tc>
          <w:tcPr>
            <w:tcW w:w="2594" w:type="dxa"/>
          </w:tcPr>
          <w:p w:rsidR="001F6DD5" w:rsidRPr="000F41AF" w:rsidRDefault="001F6DD5" w:rsidP="00DE090D">
            <w:pPr>
              <w:tabs>
                <w:tab w:val="left" w:pos="0"/>
              </w:tabs>
              <w:spacing w:after="0"/>
              <w:jc w:val="center"/>
              <w:rPr>
                <w:rFonts w:ascii="Times New Roman" w:hAnsi="Times New Roman"/>
                <w:sz w:val="28"/>
                <w:szCs w:val="28"/>
                <w:lang w:val="uk-UA"/>
              </w:rPr>
            </w:pPr>
            <w:r w:rsidRPr="000F41AF">
              <w:rPr>
                <w:rFonts w:ascii="Times New Roman" w:hAnsi="Times New Roman"/>
                <w:sz w:val="28"/>
                <w:szCs w:val="28"/>
                <w:lang w:val="uk-UA"/>
              </w:rPr>
              <w:t>ДЗРБК</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0,04</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-5,50</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-10,15*</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-11,31*</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-9,34</w:t>
            </w:r>
          </w:p>
        </w:tc>
      </w:tr>
      <w:tr w:rsidR="001F6DD5" w:rsidRPr="003E7F7B" w:rsidTr="001F6DD5">
        <w:tc>
          <w:tcPr>
            <w:tcW w:w="1006" w:type="dxa"/>
            <w:gridSpan w:val="2"/>
            <w:vMerge/>
          </w:tcPr>
          <w:p w:rsidR="001F6DD5" w:rsidRPr="000F41AF" w:rsidRDefault="001F6DD5" w:rsidP="001E1E0C">
            <w:pPr>
              <w:tabs>
                <w:tab w:val="left" w:pos="0"/>
              </w:tabs>
              <w:spacing w:after="0" w:line="360" w:lineRule="auto"/>
              <w:jc w:val="center"/>
              <w:rPr>
                <w:rFonts w:ascii="Times New Roman" w:hAnsi="Times New Roman"/>
                <w:sz w:val="28"/>
                <w:szCs w:val="28"/>
                <w:lang w:val="uk-UA"/>
              </w:rPr>
            </w:pPr>
          </w:p>
        </w:tc>
        <w:tc>
          <w:tcPr>
            <w:tcW w:w="2594" w:type="dxa"/>
          </w:tcPr>
          <w:p w:rsidR="001F6DD5" w:rsidRPr="000F41AF" w:rsidRDefault="001F6DD5" w:rsidP="00DE090D">
            <w:pPr>
              <w:tabs>
                <w:tab w:val="left" w:pos="0"/>
              </w:tabs>
              <w:spacing w:after="0"/>
              <w:jc w:val="center"/>
              <w:rPr>
                <w:rFonts w:ascii="Times New Roman" w:hAnsi="Times New Roman"/>
                <w:sz w:val="28"/>
                <w:szCs w:val="28"/>
                <w:lang w:val="uk-UA"/>
              </w:rPr>
            </w:pPr>
            <w:r>
              <w:rPr>
                <w:rFonts w:ascii="Times New Roman" w:hAnsi="Times New Roman"/>
                <w:sz w:val="28"/>
                <w:szCs w:val="28"/>
                <w:lang w:val="uk-UA"/>
              </w:rPr>
              <w:t>КБК</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-8,84</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-13,04*</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-19,06*</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-30,00*</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-34,28*</w:t>
            </w:r>
          </w:p>
        </w:tc>
      </w:tr>
      <w:tr w:rsidR="001F6DD5" w:rsidRPr="003E7F7B" w:rsidTr="001F6DD5">
        <w:tc>
          <w:tcPr>
            <w:tcW w:w="1006" w:type="dxa"/>
            <w:gridSpan w:val="2"/>
            <w:vMerge w:val="restart"/>
          </w:tcPr>
          <w:p w:rsidR="001F6DD5" w:rsidRPr="000F41AF" w:rsidRDefault="001F6DD5" w:rsidP="001E1E0C">
            <w:pPr>
              <w:tabs>
                <w:tab w:val="left" w:pos="0"/>
              </w:tabs>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Pr="000F41AF">
              <w:rPr>
                <w:rFonts w:ascii="Times New Roman" w:hAnsi="Times New Roman"/>
                <w:sz w:val="28"/>
                <w:szCs w:val="28"/>
                <w:lang w:val="uk-UA"/>
              </w:rPr>
              <w:t>21</w:t>
            </w:r>
          </w:p>
        </w:tc>
        <w:tc>
          <w:tcPr>
            <w:tcW w:w="2594" w:type="dxa"/>
          </w:tcPr>
          <w:p w:rsidR="001F6DD5" w:rsidRPr="000F41AF" w:rsidRDefault="001F6DD5" w:rsidP="00DE090D">
            <w:pPr>
              <w:tabs>
                <w:tab w:val="left" w:pos="0"/>
              </w:tabs>
              <w:spacing w:after="0"/>
              <w:jc w:val="center"/>
              <w:rPr>
                <w:rFonts w:ascii="Times New Roman" w:hAnsi="Times New Roman"/>
                <w:sz w:val="28"/>
                <w:szCs w:val="28"/>
                <w:lang w:val="uk-UA"/>
              </w:rPr>
            </w:pPr>
            <w:r w:rsidRPr="000F41AF">
              <w:rPr>
                <w:rFonts w:ascii="Times New Roman" w:hAnsi="Times New Roman"/>
                <w:sz w:val="28"/>
                <w:szCs w:val="28"/>
                <w:lang w:val="uk-UA"/>
              </w:rPr>
              <w:t>Довжина гіпокотил</w:t>
            </w:r>
            <w:r>
              <w:rPr>
                <w:rFonts w:ascii="Times New Roman" w:hAnsi="Times New Roman"/>
                <w:sz w:val="28"/>
                <w:szCs w:val="28"/>
                <w:lang w:val="uk-UA"/>
              </w:rPr>
              <w:t>я</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18,46*</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-14,58*</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15,04*</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7,19</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2,33</w:t>
            </w:r>
          </w:p>
        </w:tc>
      </w:tr>
      <w:tr w:rsidR="001F6DD5" w:rsidRPr="003E7F7B" w:rsidTr="001F6DD5">
        <w:tc>
          <w:tcPr>
            <w:tcW w:w="1006" w:type="dxa"/>
            <w:gridSpan w:val="2"/>
            <w:vMerge/>
          </w:tcPr>
          <w:p w:rsidR="001F6DD5" w:rsidRPr="000F41AF" w:rsidRDefault="001F6DD5" w:rsidP="001E1E0C">
            <w:pPr>
              <w:tabs>
                <w:tab w:val="left" w:pos="0"/>
              </w:tabs>
              <w:spacing w:after="0" w:line="360" w:lineRule="auto"/>
              <w:jc w:val="center"/>
              <w:rPr>
                <w:rFonts w:ascii="Times New Roman" w:hAnsi="Times New Roman"/>
                <w:sz w:val="28"/>
                <w:szCs w:val="28"/>
                <w:lang w:val="uk-UA"/>
              </w:rPr>
            </w:pPr>
          </w:p>
        </w:tc>
        <w:tc>
          <w:tcPr>
            <w:tcW w:w="2594" w:type="dxa"/>
          </w:tcPr>
          <w:p w:rsidR="001F6DD5" w:rsidRPr="000F41AF" w:rsidRDefault="001F6DD5" w:rsidP="00DE090D">
            <w:pPr>
              <w:tabs>
                <w:tab w:val="left" w:pos="0"/>
              </w:tabs>
              <w:spacing w:after="0"/>
              <w:jc w:val="center"/>
              <w:rPr>
                <w:rFonts w:ascii="Times New Roman" w:hAnsi="Times New Roman"/>
                <w:sz w:val="28"/>
                <w:szCs w:val="28"/>
                <w:lang w:val="uk-UA"/>
              </w:rPr>
            </w:pPr>
            <w:r>
              <w:rPr>
                <w:rFonts w:ascii="Times New Roman" w:hAnsi="Times New Roman"/>
                <w:sz w:val="28"/>
                <w:szCs w:val="28"/>
                <w:lang w:val="uk-UA"/>
              </w:rPr>
              <w:t>ДГК</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11,62*</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13,03*</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22,55*</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21,72*</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-2,77</w:t>
            </w:r>
          </w:p>
        </w:tc>
      </w:tr>
      <w:tr w:rsidR="001F6DD5" w:rsidRPr="003E7F7B" w:rsidTr="001F6DD5">
        <w:tc>
          <w:tcPr>
            <w:tcW w:w="1006" w:type="dxa"/>
            <w:gridSpan w:val="2"/>
            <w:vMerge/>
          </w:tcPr>
          <w:p w:rsidR="001F6DD5" w:rsidRPr="000F41AF" w:rsidRDefault="001F6DD5" w:rsidP="001E1E0C">
            <w:pPr>
              <w:tabs>
                <w:tab w:val="left" w:pos="0"/>
              </w:tabs>
              <w:spacing w:after="0" w:line="360" w:lineRule="auto"/>
              <w:jc w:val="center"/>
              <w:rPr>
                <w:rFonts w:ascii="Times New Roman" w:hAnsi="Times New Roman"/>
                <w:sz w:val="28"/>
                <w:szCs w:val="28"/>
                <w:lang w:val="uk-UA"/>
              </w:rPr>
            </w:pPr>
          </w:p>
        </w:tc>
        <w:tc>
          <w:tcPr>
            <w:tcW w:w="2594" w:type="dxa"/>
          </w:tcPr>
          <w:p w:rsidR="001F6DD5" w:rsidRPr="000F41AF" w:rsidRDefault="001F6DD5" w:rsidP="00DE090D">
            <w:pPr>
              <w:tabs>
                <w:tab w:val="left" w:pos="0"/>
              </w:tabs>
              <w:spacing w:after="0"/>
              <w:jc w:val="center"/>
              <w:rPr>
                <w:rFonts w:ascii="Times New Roman" w:hAnsi="Times New Roman"/>
                <w:sz w:val="28"/>
                <w:szCs w:val="28"/>
                <w:lang w:val="uk-UA"/>
              </w:rPr>
            </w:pPr>
            <w:r w:rsidRPr="000F41AF">
              <w:rPr>
                <w:rFonts w:ascii="Times New Roman" w:hAnsi="Times New Roman"/>
                <w:sz w:val="28"/>
                <w:szCs w:val="28"/>
                <w:lang w:val="uk-UA"/>
              </w:rPr>
              <w:t>ДЗРБК</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15,16*</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12,77*</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31,95*</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27,06*</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-0,87</w:t>
            </w:r>
          </w:p>
        </w:tc>
      </w:tr>
      <w:tr w:rsidR="001F6DD5" w:rsidRPr="003E7F7B" w:rsidTr="001F6DD5">
        <w:tc>
          <w:tcPr>
            <w:tcW w:w="1006" w:type="dxa"/>
            <w:gridSpan w:val="2"/>
            <w:vMerge/>
          </w:tcPr>
          <w:p w:rsidR="001F6DD5" w:rsidRPr="000F41AF" w:rsidRDefault="001F6DD5" w:rsidP="001E1E0C">
            <w:pPr>
              <w:tabs>
                <w:tab w:val="left" w:pos="0"/>
              </w:tabs>
              <w:spacing w:after="0" w:line="360" w:lineRule="auto"/>
              <w:jc w:val="center"/>
              <w:rPr>
                <w:rFonts w:ascii="Times New Roman" w:hAnsi="Times New Roman"/>
                <w:sz w:val="28"/>
                <w:szCs w:val="28"/>
                <w:lang w:val="uk-UA"/>
              </w:rPr>
            </w:pPr>
          </w:p>
        </w:tc>
        <w:tc>
          <w:tcPr>
            <w:tcW w:w="2594" w:type="dxa"/>
          </w:tcPr>
          <w:p w:rsidR="001F6DD5" w:rsidRPr="000F41AF" w:rsidRDefault="001F6DD5" w:rsidP="00DE090D">
            <w:pPr>
              <w:tabs>
                <w:tab w:val="left" w:pos="0"/>
              </w:tabs>
              <w:spacing w:after="0"/>
              <w:jc w:val="center"/>
              <w:rPr>
                <w:rFonts w:ascii="Times New Roman" w:hAnsi="Times New Roman"/>
                <w:sz w:val="28"/>
                <w:szCs w:val="28"/>
                <w:lang w:val="uk-UA"/>
              </w:rPr>
            </w:pPr>
            <w:r>
              <w:rPr>
                <w:rFonts w:ascii="Times New Roman" w:hAnsi="Times New Roman"/>
                <w:sz w:val="28"/>
                <w:szCs w:val="28"/>
                <w:lang w:val="uk-UA"/>
              </w:rPr>
              <w:t>КБК</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28,03*</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12,29*</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37,05*</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20,95*</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-11,58*</w:t>
            </w:r>
          </w:p>
        </w:tc>
      </w:tr>
      <w:tr w:rsidR="001F6DD5" w:rsidRPr="003E7F7B" w:rsidTr="001F6DD5">
        <w:tc>
          <w:tcPr>
            <w:tcW w:w="1006" w:type="dxa"/>
            <w:gridSpan w:val="2"/>
            <w:vMerge w:val="restart"/>
          </w:tcPr>
          <w:p w:rsidR="001F6DD5" w:rsidRPr="000F41AF" w:rsidRDefault="001F6DD5" w:rsidP="001E1E0C">
            <w:pPr>
              <w:tabs>
                <w:tab w:val="left" w:pos="0"/>
              </w:tabs>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Pr="000F41AF">
              <w:rPr>
                <w:rFonts w:ascii="Times New Roman" w:hAnsi="Times New Roman"/>
                <w:sz w:val="28"/>
                <w:szCs w:val="28"/>
                <w:lang w:val="uk-UA"/>
              </w:rPr>
              <w:t>22</w:t>
            </w:r>
          </w:p>
        </w:tc>
        <w:tc>
          <w:tcPr>
            <w:tcW w:w="2594" w:type="dxa"/>
          </w:tcPr>
          <w:p w:rsidR="001F6DD5" w:rsidRPr="000F41AF" w:rsidRDefault="001F6DD5" w:rsidP="00DE090D">
            <w:pPr>
              <w:tabs>
                <w:tab w:val="left" w:pos="0"/>
              </w:tabs>
              <w:spacing w:after="0"/>
              <w:jc w:val="center"/>
              <w:rPr>
                <w:rFonts w:ascii="Times New Roman" w:hAnsi="Times New Roman"/>
                <w:sz w:val="28"/>
                <w:szCs w:val="28"/>
                <w:lang w:val="uk-UA"/>
              </w:rPr>
            </w:pPr>
            <w:r w:rsidRPr="000F41AF">
              <w:rPr>
                <w:rFonts w:ascii="Times New Roman" w:hAnsi="Times New Roman"/>
                <w:sz w:val="28"/>
                <w:szCs w:val="28"/>
                <w:lang w:val="uk-UA"/>
              </w:rPr>
              <w:t>Довжина гіпокотил</w:t>
            </w:r>
            <w:r>
              <w:rPr>
                <w:rFonts w:ascii="Times New Roman" w:hAnsi="Times New Roman"/>
                <w:sz w:val="28"/>
                <w:szCs w:val="28"/>
                <w:lang w:val="uk-UA"/>
              </w:rPr>
              <w:t>я</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-4,80</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-19,22*</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-16,88*</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-26,85*</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-65,45*</w:t>
            </w:r>
          </w:p>
        </w:tc>
      </w:tr>
      <w:tr w:rsidR="001F6DD5" w:rsidRPr="003E7F7B" w:rsidTr="001F6DD5">
        <w:tc>
          <w:tcPr>
            <w:tcW w:w="1006" w:type="dxa"/>
            <w:gridSpan w:val="2"/>
            <w:vMerge/>
          </w:tcPr>
          <w:p w:rsidR="001F6DD5" w:rsidRPr="000F41AF" w:rsidRDefault="001F6DD5" w:rsidP="001E1E0C">
            <w:pPr>
              <w:tabs>
                <w:tab w:val="left" w:pos="0"/>
              </w:tabs>
              <w:spacing w:after="0" w:line="360" w:lineRule="auto"/>
              <w:jc w:val="center"/>
              <w:rPr>
                <w:rFonts w:ascii="Times New Roman" w:hAnsi="Times New Roman"/>
                <w:sz w:val="28"/>
                <w:szCs w:val="28"/>
                <w:lang w:val="uk-UA"/>
              </w:rPr>
            </w:pPr>
          </w:p>
        </w:tc>
        <w:tc>
          <w:tcPr>
            <w:tcW w:w="2594" w:type="dxa"/>
          </w:tcPr>
          <w:p w:rsidR="001F6DD5" w:rsidRPr="000F41AF" w:rsidRDefault="001F6DD5" w:rsidP="00DE090D">
            <w:pPr>
              <w:tabs>
                <w:tab w:val="left" w:pos="0"/>
              </w:tabs>
              <w:spacing w:after="0"/>
              <w:jc w:val="center"/>
              <w:rPr>
                <w:rFonts w:ascii="Times New Roman" w:hAnsi="Times New Roman"/>
                <w:sz w:val="28"/>
                <w:szCs w:val="28"/>
                <w:lang w:val="uk-UA"/>
              </w:rPr>
            </w:pPr>
            <w:r>
              <w:rPr>
                <w:rFonts w:ascii="Times New Roman" w:hAnsi="Times New Roman"/>
                <w:sz w:val="28"/>
                <w:szCs w:val="28"/>
                <w:lang w:val="uk-UA"/>
              </w:rPr>
              <w:t>ДГК</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8,94*</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-3,09</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-2,52</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-8,19</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-94,46*</w:t>
            </w:r>
          </w:p>
        </w:tc>
      </w:tr>
      <w:tr w:rsidR="001F6DD5" w:rsidRPr="003E7F7B" w:rsidTr="001F6DD5">
        <w:tc>
          <w:tcPr>
            <w:tcW w:w="1006" w:type="dxa"/>
            <w:gridSpan w:val="2"/>
            <w:vMerge/>
          </w:tcPr>
          <w:p w:rsidR="001F6DD5" w:rsidRPr="000F41AF" w:rsidRDefault="001F6DD5" w:rsidP="001E1E0C">
            <w:pPr>
              <w:tabs>
                <w:tab w:val="left" w:pos="0"/>
              </w:tabs>
              <w:spacing w:after="0" w:line="360" w:lineRule="auto"/>
              <w:jc w:val="center"/>
              <w:rPr>
                <w:rFonts w:ascii="Times New Roman" w:hAnsi="Times New Roman"/>
                <w:sz w:val="28"/>
                <w:szCs w:val="28"/>
                <w:lang w:val="uk-UA"/>
              </w:rPr>
            </w:pPr>
          </w:p>
        </w:tc>
        <w:tc>
          <w:tcPr>
            <w:tcW w:w="2594" w:type="dxa"/>
          </w:tcPr>
          <w:p w:rsidR="001F6DD5" w:rsidRPr="000F41AF" w:rsidRDefault="001F6DD5" w:rsidP="00DE090D">
            <w:pPr>
              <w:tabs>
                <w:tab w:val="left" w:pos="0"/>
              </w:tabs>
              <w:spacing w:after="0"/>
              <w:jc w:val="center"/>
              <w:rPr>
                <w:rFonts w:ascii="Times New Roman" w:hAnsi="Times New Roman"/>
                <w:sz w:val="28"/>
                <w:szCs w:val="28"/>
                <w:lang w:val="uk-UA"/>
              </w:rPr>
            </w:pPr>
            <w:r w:rsidRPr="000F41AF">
              <w:rPr>
                <w:rFonts w:ascii="Times New Roman" w:hAnsi="Times New Roman"/>
                <w:sz w:val="28"/>
                <w:szCs w:val="28"/>
                <w:lang w:val="uk-UA"/>
              </w:rPr>
              <w:t>ДЗРБК</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15,79*</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-6,50</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-2,23</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-9,22</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-95,36*</w:t>
            </w:r>
          </w:p>
        </w:tc>
      </w:tr>
      <w:tr w:rsidR="001F6DD5" w:rsidRPr="003E7F7B" w:rsidTr="001F6DD5">
        <w:tc>
          <w:tcPr>
            <w:tcW w:w="1006" w:type="dxa"/>
            <w:gridSpan w:val="2"/>
            <w:vMerge/>
          </w:tcPr>
          <w:p w:rsidR="001F6DD5" w:rsidRPr="000F41AF" w:rsidRDefault="001F6DD5" w:rsidP="001E1E0C">
            <w:pPr>
              <w:tabs>
                <w:tab w:val="left" w:pos="0"/>
              </w:tabs>
              <w:spacing w:after="0" w:line="360" w:lineRule="auto"/>
              <w:jc w:val="center"/>
              <w:rPr>
                <w:rFonts w:ascii="Times New Roman" w:hAnsi="Times New Roman"/>
                <w:sz w:val="28"/>
                <w:szCs w:val="28"/>
                <w:lang w:val="uk-UA"/>
              </w:rPr>
            </w:pPr>
          </w:p>
        </w:tc>
        <w:tc>
          <w:tcPr>
            <w:tcW w:w="2594" w:type="dxa"/>
          </w:tcPr>
          <w:p w:rsidR="001F6DD5" w:rsidRPr="000F41AF" w:rsidRDefault="001F6DD5" w:rsidP="00DE090D">
            <w:pPr>
              <w:tabs>
                <w:tab w:val="left" w:pos="0"/>
              </w:tabs>
              <w:spacing w:after="0"/>
              <w:jc w:val="center"/>
              <w:rPr>
                <w:rFonts w:ascii="Times New Roman" w:hAnsi="Times New Roman"/>
                <w:sz w:val="28"/>
                <w:szCs w:val="28"/>
                <w:lang w:val="uk-UA"/>
              </w:rPr>
            </w:pPr>
            <w:r>
              <w:rPr>
                <w:rFonts w:ascii="Times New Roman" w:hAnsi="Times New Roman"/>
                <w:sz w:val="28"/>
                <w:szCs w:val="28"/>
                <w:lang w:val="uk-UA"/>
              </w:rPr>
              <w:t>КБК</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2,06</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-16,74*</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-3,63</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-24,32*</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-75,23*</w:t>
            </w:r>
          </w:p>
        </w:tc>
      </w:tr>
      <w:tr w:rsidR="001F6DD5" w:rsidRPr="003E7F7B" w:rsidTr="001F6DD5">
        <w:tc>
          <w:tcPr>
            <w:tcW w:w="1006" w:type="dxa"/>
            <w:gridSpan w:val="2"/>
            <w:vMerge w:val="restart"/>
          </w:tcPr>
          <w:p w:rsidR="001F6DD5" w:rsidRPr="000F41AF" w:rsidRDefault="001F6DD5" w:rsidP="001E1E0C">
            <w:pPr>
              <w:tabs>
                <w:tab w:val="left" w:pos="0"/>
              </w:tabs>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Pr="000F41AF">
              <w:rPr>
                <w:rFonts w:ascii="Times New Roman" w:hAnsi="Times New Roman"/>
                <w:sz w:val="28"/>
                <w:szCs w:val="28"/>
                <w:lang w:val="uk-UA"/>
              </w:rPr>
              <w:t>24</w:t>
            </w:r>
          </w:p>
        </w:tc>
        <w:tc>
          <w:tcPr>
            <w:tcW w:w="2594" w:type="dxa"/>
          </w:tcPr>
          <w:p w:rsidR="001F6DD5" w:rsidRPr="000F41AF" w:rsidRDefault="001F6DD5" w:rsidP="00DE090D">
            <w:pPr>
              <w:tabs>
                <w:tab w:val="left" w:pos="0"/>
              </w:tabs>
              <w:spacing w:after="0"/>
              <w:jc w:val="center"/>
              <w:rPr>
                <w:rFonts w:ascii="Times New Roman" w:hAnsi="Times New Roman"/>
                <w:sz w:val="28"/>
                <w:szCs w:val="28"/>
                <w:lang w:val="uk-UA"/>
              </w:rPr>
            </w:pPr>
            <w:r w:rsidRPr="000F41AF">
              <w:rPr>
                <w:rFonts w:ascii="Times New Roman" w:hAnsi="Times New Roman"/>
                <w:sz w:val="28"/>
                <w:szCs w:val="28"/>
                <w:lang w:val="uk-UA"/>
              </w:rPr>
              <w:t>Довжина гіпокотил</w:t>
            </w:r>
            <w:r>
              <w:rPr>
                <w:rFonts w:ascii="Times New Roman" w:hAnsi="Times New Roman"/>
                <w:sz w:val="28"/>
                <w:szCs w:val="28"/>
                <w:lang w:val="uk-UA"/>
              </w:rPr>
              <w:t>я</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-20,42*</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-24,06*</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-23,48*</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-22,90*</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-36,97*</w:t>
            </w:r>
          </w:p>
        </w:tc>
      </w:tr>
      <w:tr w:rsidR="001F6DD5" w:rsidRPr="003E7F7B" w:rsidTr="001F6DD5">
        <w:tc>
          <w:tcPr>
            <w:tcW w:w="1006" w:type="dxa"/>
            <w:gridSpan w:val="2"/>
            <w:vMerge/>
          </w:tcPr>
          <w:p w:rsidR="001F6DD5" w:rsidRPr="000F41AF" w:rsidRDefault="001F6DD5" w:rsidP="001E1E0C">
            <w:pPr>
              <w:tabs>
                <w:tab w:val="left" w:pos="0"/>
              </w:tabs>
              <w:spacing w:after="0" w:line="360" w:lineRule="auto"/>
              <w:jc w:val="center"/>
              <w:rPr>
                <w:rFonts w:ascii="Times New Roman" w:hAnsi="Times New Roman"/>
                <w:sz w:val="28"/>
                <w:szCs w:val="28"/>
                <w:lang w:val="uk-UA"/>
              </w:rPr>
            </w:pPr>
          </w:p>
        </w:tc>
        <w:tc>
          <w:tcPr>
            <w:tcW w:w="2594" w:type="dxa"/>
          </w:tcPr>
          <w:p w:rsidR="001F6DD5" w:rsidRPr="000F41AF" w:rsidRDefault="001F6DD5" w:rsidP="00DE090D">
            <w:pPr>
              <w:tabs>
                <w:tab w:val="left" w:pos="0"/>
              </w:tabs>
              <w:spacing w:after="0"/>
              <w:jc w:val="center"/>
              <w:rPr>
                <w:rFonts w:ascii="Times New Roman" w:hAnsi="Times New Roman"/>
                <w:sz w:val="28"/>
                <w:szCs w:val="28"/>
                <w:lang w:val="uk-UA"/>
              </w:rPr>
            </w:pPr>
            <w:r>
              <w:rPr>
                <w:rFonts w:ascii="Times New Roman" w:hAnsi="Times New Roman"/>
                <w:sz w:val="28"/>
                <w:szCs w:val="28"/>
                <w:lang w:val="uk-UA"/>
              </w:rPr>
              <w:t>ДГК</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-20,57*</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-18,06*</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-30,97*</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-28,81*</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-46,33*</w:t>
            </w:r>
          </w:p>
        </w:tc>
      </w:tr>
      <w:tr w:rsidR="001F6DD5" w:rsidRPr="003E7F7B" w:rsidTr="001F6DD5">
        <w:tc>
          <w:tcPr>
            <w:tcW w:w="1006" w:type="dxa"/>
            <w:gridSpan w:val="2"/>
            <w:vMerge/>
          </w:tcPr>
          <w:p w:rsidR="001F6DD5" w:rsidRPr="000F41AF" w:rsidRDefault="001F6DD5" w:rsidP="001E1E0C">
            <w:pPr>
              <w:tabs>
                <w:tab w:val="left" w:pos="0"/>
              </w:tabs>
              <w:spacing w:after="0" w:line="360" w:lineRule="auto"/>
              <w:jc w:val="center"/>
              <w:rPr>
                <w:rFonts w:ascii="Times New Roman" w:hAnsi="Times New Roman"/>
                <w:sz w:val="28"/>
                <w:szCs w:val="28"/>
                <w:lang w:val="uk-UA"/>
              </w:rPr>
            </w:pPr>
          </w:p>
        </w:tc>
        <w:tc>
          <w:tcPr>
            <w:tcW w:w="2594" w:type="dxa"/>
          </w:tcPr>
          <w:p w:rsidR="001F6DD5" w:rsidRPr="000F41AF" w:rsidRDefault="001F6DD5" w:rsidP="00DE090D">
            <w:pPr>
              <w:tabs>
                <w:tab w:val="left" w:pos="0"/>
              </w:tabs>
              <w:spacing w:after="0"/>
              <w:jc w:val="center"/>
              <w:rPr>
                <w:rFonts w:ascii="Times New Roman" w:hAnsi="Times New Roman"/>
                <w:sz w:val="28"/>
                <w:szCs w:val="28"/>
                <w:lang w:val="uk-UA"/>
              </w:rPr>
            </w:pPr>
            <w:r w:rsidRPr="000F41AF">
              <w:rPr>
                <w:rFonts w:ascii="Times New Roman" w:hAnsi="Times New Roman"/>
                <w:sz w:val="28"/>
                <w:szCs w:val="28"/>
                <w:lang w:val="uk-UA"/>
              </w:rPr>
              <w:t>ДЗРБК</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-30,83*</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-21,11*</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-35,34*</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-34,89*</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-52,62*</w:t>
            </w:r>
          </w:p>
        </w:tc>
      </w:tr>
      <w:tr w:rsidR="001F6DD5" w:rsidRPr="003E7F7B" w:rsidTr="001F6DD5">
        <w:tc>
          <w:tcPr>
            <w:tcW w:w="1006" w:type="dxa"/>
            <w:gridSpan w:val="2"/>
            <w:vMerge/>
          </w:tcPr>
          <w:p w:rsidR="001F6DD5" w:rsidRPr="000F41AF" w:rsidRDefault="001F6DD5" w:rsidP="001E1E0C">
            <w:pPr>
              <w:tabs>
                <w:tab w:val="left" w:pos="0"/>
              </w:tabs>
              <w:spacing w:after="0" w:line="360" w:lineRule="auto"/>
              <w:jc w:val="center"/>
              <w:rPr>
                <w:rFonts w:ascii="Times New Roman" w:hAnsi="Times New Roman"/>
                <w:sz w:val="28"/>
                <w:szCs w:val="28"/>
                <w:lang w:val="uk-UA"/>
              </w:rPr>
            </w:pPr>
          </w:p>
        </w:tc>
        <w:tc>
          <w:tcPr>
            <w:tcW w:w="2594" w:type="dxa"/>
          </w:tcPr>
          <w:p w:rsidR="001F6DD5" w:rsidRPr="000F41AF" w:rsidRDefault="001F6DD5" w:rsidP="00DE090D">
            <w:pPr>
              <w:tabs>
                <w:tab w:val="left" w:pos="0"/>
              </w:tabs>
              <w:spacing w:after="0"/>
              <w:jc w:val="center"/>
              <w:rPr>
                <w:rFonts w:ascii="Times New Roman" w:hAnsi="Times New Roman"/>
                <w:sz w:val="28"/>
                <w:szCs w:val="28"/>
                <w:lang w:val="uk-UA"/>
              </w:rPr>
            </w:pPr>
            <w:r>
              <w:rPr>
                <w:rFonts w:ascii="Times New Roman" w:hAnsi="Times New Roman"/>
                <w:sz w:val="28"/>
                <w:szCs w:val="28"/>
                <w:lang w:val="uk-UA"/>
              </w:rPr>
              <w:t>КБК</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-32,53*</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-18,15*</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-14,62*</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-25,82*</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-20,88*</w:t>
            </w:r>
          </w:p>
        </w:tc>
      </w:tr>
      <w:tr w:rsidR="00A36E02" w:rsidRPr="003E7F7B" w:rsidTr="001F6DD5">
        <w:tc>
          <w:tcPr>
            <w:tcW w:w="1006" w:type="dxa"/>
            <w:gridSpan w:val="2"/>
            <w:vMerge w:val="restart"/>
            <w:shd w:val="clear" w:color="auto" w:fill="auto"/>
          </w:tcPr>
          <w:p w:rsidR="00A36E02" w:rsidRPr="000F41AF" w:rsidRDefault="00A36E02" w:rsidP="001E1E0C">
            <w:pPr>
              <w:tabs>
                <w:tab w:val="left" w:pos="0"/>
              </w:tabs>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Pr="000F41AF">
              <w:rPr>
                <w:rFonts w:ascii="Times New Roman" w:hAnsi="Times New Roman"/>
                <w:sz w:val="28"/>
                <w:szCs w:val="28"/>
                <w:lang w:val="uk-UA"/>
              </w:rPr>
              <w:t>25</w:t>
            </w:r>
          </w:p>
        </w:tc>
        <w:tc>
          <w:tcPr>
            <w:tcW w:w="2594" w:type="dxa"/>
            <w:tcBorders>
              <w:bottom w:val="single" w:sz="6" w:space="0" w:color="000000"/>
            </w:tcBorders>
          </w:tcPr>
          <w:p w:rsidR="00A36E02" w:rsidRPr="000F41AF" w:rsidRDefault="00A36E02" w:rsidP="00DE090D">
            <w:pPr>
              <w:tabs>
                <w:tab w:val="left" w:pos="0"/>
              </w:tabs>
              <w:spacing w:after="0"/>
              <w:jc w:val="center"/>
              <w:rPr>
                <w:rFonts w:ascii="Times New Roman" w:hAnsi="Times New Roman"/>
                <w:sz w:val="28"/>
                <w:szCs w:val="28"/>
                <w:lang w:val="uk-UA"/>
              </w:rPr>
            </w:pPr>
            <w:r w:rsidRPr="000F41AF">
              <w:rPr>
                <w:rFonts w:ascii="Times New Roman" w:hAnsi="Times New Roman"/>
                <w:sz w:val="28"/>
                <w:szCs w:val="28"/>
                <w:lang w:val="uk-UA"/>
              </w:rPr>
              <w:t>Довжина гіпокотил</w:t>
            </w:r>
            <w:r>
              <w:rPr>
                <w:rFonts w:ascii="Times New Roman" w:hAnsi="Times New Roman"/>
                <w:sz w:val="28"/>
                <w:szCs w:val="28"/>
                <w:lang w:val="uk-UA"/>
              </w:rPr>
              <w:t>я</w:t>
            </w:r>
          </w:p>
        </w:tc>
        <w:tc>
          <w:tcPr>
            <w:tcW w:w="1080" w:type="dxa"/>
            <w:tcBorders>
              <w:bottom w:val="single" w:sz="6" w:space="0" w:color="000000"/>
            </w:tcBorders>
          </w:tcPr>
          <w:p w:rsidR="00A36E02" w:rsidRPr="00806696" w:rsidRDefault="00A36E02"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1,65</w:t>
            </w:r>
          </w:p>
        </w:tc>
        <w:tc>
          <w:tcPr>
            <w:tcW w:w="1080" w:type="dxa"/>
            <w:tcBorders>
              <w:bottom w:val="single" w:sz="6" w:space="0" w:color="000000"/>
            </w:tcBorders>
          </w:tcPr>
          <w:p w:rsidR="00A36E02" w:rsidRPr="00806696" w:rsidRDefault="00A36E02"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-5,82</w:t>
            </w:r>
          </w:p>
        </w:tc>
        <w:tc>
          <w:tcPr>
            <w:tcW w:w="1080" w:type="dxa"/>
            <w:tcBorders>
              <w:bottom w:val="single" w:sz="6" w:space="0" w:color="000000"/>
            </w:tcBorders>
          </w:tcPr>
          <w:p w:rsidR="00A36E02" w:rsidRPr="00806696" w:rsidRDefault="00A36E02"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-12,18*</w:t>
            </w:r>
          </w:p>
        </w:tc>
        <w:tc>
          <w:tcPr>
            <w:tcW w:w="1080" w:type="dxa"/>
            <w:tcBorders>
              <w:bottom w:val="single" w:sz="6" w:space="0" w:color="000000"/>
            </w:tcBorders>
          </w:tcPr>
          <w:p w:rsidR="00A36E02" w:rsidRPr="00806696" w:rsidRDefault="00A36E02"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-10,12*</w:t>
            </w:r>
          </w:p>
        </w:tc>
        <w:tc>
          <w:tcPr>
            <w:tcW w:w="1080" w:type="dxa"/>
            <w:tcBorders>
              <w:bottom w:val="single" w:sz="6" w:space="0" w:color="000000"/>
            </w:tcBorders>
          </w:tcPr>
          <w:p w:rsidR="00A36E02" w:rsidRPr="00806696" w:rsidRDefault="00A36E02"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-31,00*</w:t>
            </w:r>
          </w:p>
        </w:tc>
      </w:tr>
      <w:tr w:rsidR="00A36E02" w:rsidRPr="003E7F7B" w:rsidTr="001B4B59">
        <w:trPr>
          <w:trHeight w:val="342"/>
        </w:trPr>
        <w:tc>
          <w:tcPr>
            <w:tcW w:w="1006" w:type="dxa"/>
            <w:gridSpan w:val="2"/>
            <w:vMerge/>
            <w:shd w:val="clear" w:color="auto" w:fill="auto"/>
          </w:tcPr>
          <w:p w:rsidR="00A36E02" w:rsidRPr="000F41AF" w:rsidRDefault="00A36E02" w:rsidP="001E1E0C">
            <w:pPr>
              <w:tabs>
                <w:tab w:val="left" w:pos="0"/>
              </w:tabs>
              <w:spacing w:after="0" w:line="360" w:lineRule="auto"/>
              <w:jc w:val="center"/>
              <w:rPr>
                <w:rFonts w:ascii="Times New Roman" w:hAnsi="Times New Roman"/>
                <w:sz w:val="28"/>
                <w:szCs w:val="28"/>
                <w:lang w:val="uk-UA"/>
              </w:rPr>
            </w:pPr>
          </w:p>
        </w:tc>
        <w:tc>
          <w:tcPr>
            <w:tcW w:w="2594" w:type="dxa"/>
            <w:tcBorders>
              <w:top w:val="single" w:sz="6" w:space="0" w:color="000000"/>
              <w:bottom w:val="single" w:sz="6" w:space="0" w:color="000000"/>
              <w:right w:val="single" w:sz="6" w:space="0" w:color="000000"/>
            </w:tcBorders>
          </w:tcPr>
          <w:p w:rsidR="00A36E02" w:rsidRPr="000F41AF" w:rsidRDefault="00A36E02" w:rsidP="00DE090D">
            <w:pPr>
              <w:tabs>
                <w:tab w:val="left" w:pos="0"/>
              </w:tabs>
              <w:spacing w:after="0"/>
              <w:jc w:val="center"/>
              <w:rPr>
                <w:rFonts w:ascii="Times New Roman" w:hAnsi="Times New Roman"/>
                <w:sz w:val="28"/>
                <w:szCs w:val="28"/>
                <w:lang w:val="uk-UA"/>
              </w:rPr>
            </w:pPr>
            <w:r>
              <w:rPr>
                <w:rFonts w:ascii="Times New Roman" w:hAnsi="Times New Roman"/>
                <w:sz w:val="28"/>
                <w:szCs w:val="28"/>
                <w:lang w:val="uk-UA"/>
              </w:rPr>
              <w:t>ДГК</w:t>
            </w:r>
          </w:p>
        </w:tc>
        <w:tc>
          <w:tcPr>
            <w:tcW w:w="1080" w:type="dxa"/>
            <w:tcBorders>
              <w:top w:val="single" w:sz="6" w:space="0" w:color="000000"/>
              <w:left w:val="single" w:sz="6" w:space="0" w:color="000000"/>
              <w:bottom w:val="single" w:sz="6" w:space="0" w:color="000000"/>
              <w:right w:val="single" w:sz="6" w:space="0" w:color="000000"/>
            </w:tcBorders>
          </w:tcPr>
          <w:p w:rsidR="00A36E02" w:rsidRPr="00806696" w:rsidRDefault="00A36E02"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3,14</w:t>
            </w:r>
          </w:p>
        </w:tc>
        <w:tc>
          <w:tcPr>
            <w:tcW w:w="1080" w:type="dxa"/>
            <w:tcBorders>
              <w:top w:val="single" w:sz="6" w:space="0" w:color="000000"/>
              <w:left w:val="single" w:sz="6" w:space="0" w:color="000000"/>
              <w:bottom w:val="single" w:sz="6" w:space="0" w:color="000000"/>
              <w:right w:val="single" w:sz="6" w:space="0" w:color="000000"/>
            </w:tcBorders>
          </w:tcPr>
          <w:p w:rsidR="00A36E02" w:rsidRPr="00806696" w:rsidRDefault="00A36E02"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-4,76</w:t>
            </w:r>
          </w:p>
        </w:tc>
        <w:tc>
          <w:tcPr>
            <w:tcW w:w="1080" w:type="dxa"/>
            <w:tcBorders>
              <w:top w:val="single" w:sz="6" w:space="0" w:color="000000"/>
              <w:left w:val="single" w:sz="6" w:space="0" w:color="000000"/>
              <w:bottom w:val="single" w:sz="6" w:space="0" w:color="000000"/>
              <w:right w:val="single" w:sz="6" w:space="0" w:color="000000"/>
            </w:tcBorders>
          </w:tcPr>
          <w:p w:rsidR="00A36E02" w:rsidRPr="00806696" w:rsidRDefault="00A36E02"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-7,15</w:t>
            </w:r>
          </w:p>
        </w:tc>
        <w:tc>
          <w:tcPr>
            <w:tcW w:w="1080" w:type="dxa"/>
            <w:tcBorders>
              <w:top w:val="single" w:sz="6" w:space="0" w:color="000000"/>
              <w:left w:val="single" w:sz="6" w:space="0" w:color="000000"/>
              <w:bottom w:val="single" w:sz="6" w:space="0" w:color="000000"/>
              <w:right w:val="single" w:sz="6" w:space="0" w:color="000000"/>
            </w:tcBorders>
          </w:tcPr>
          <w:p w:rsidR="00A36E02" w:rsidRPr="00806696" w:rsidRDefault="00A36E02"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-8,64*</w:t>
            </w:r>
          </w:p>
        </w:tc>
        <w:tc>
          <w:tcPr>
            <w:tcW w:w="1080" w:type="dxa"/>
            <w:tcBorders>
              <w:top w:val="single" w:sz="6" w:space="0" w:color="000000"/>
              <w:left w:val="single" w:sz="6" w:space="0" w:color="000000"/>
              <w:bottom w:val="single" w:sz="6" w:space="0" w:color="000000"/>
              <w:right w:val="single" w:sz="6" w:space="0" w:color="000000"/>
            </w:tcBorders>
          </w:tcPr>
          <w:p w:rsidR="00A36E02" w:rsidRPr="00806696" w:rsidRDefault="00A36E02"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-31,99*</w:t>
            </w:r>
          </w:p>
        </w:tc>
      </w:tr>
      <w:tr w:rsidR="00A36E02" w:rsidRPr="003E7F7B" w:rsidTr="001B4B59">
        <w:trPr>
          <w:trHeight w:val="728"/>
        </w:trPr>
        <w:tc>
          <w:tcPr>
            <w:tcW w:w="1006" w:type="dxa"/>
            <w:gridSpan w:val="2"/>
            <w:vMerge/>
            <w:shd w:val="clear" w:color="auto" w:fill="auto"/>
          </w:tcPr>
          <w:p w:rsidR="00A36E02" w:rsidRPr="000F41AF" w:rsidRDefault="00A36E02" w:rsidP="001E1E0C">
            <w:pPr>
              <w:tabs>
                <w:tab w:val="left" w:pos="0"/>
              </w:tabs>
              <w:spacing w:after="0" w:line="360" w:lineRule="auto"/>
              <w:jc w:val="center"/>
              <w:rPr>
                <w:rFonts w:ascii="Times New Roman" w:hAnsi="Times New Roman"/>
                <w:sz w:val="28"/>
                <w:szCs w:val="28"/>
                <w:lang w:val="uk-UA"/>
              </w:rPr>
            </w:pPr>
          </w:p>
        </w:tc>
        <w:tc>
          <w:tcPr>
            <w:tcW w:w="2594" w:type="dxa"/>
            <w:tcBorders>
              <w:top w:val="single" w:sz="6" w:space="0" w:color="000000"/>
            </w:tcBorders>
          </w:tcPr>
          <w:p w:rsidR="00A36E02" w:rsidRPr="000F41AF" w:rsidRDefault="00A36E02" w:rsidP="00DE090D">
            <w:pPr>
              <w:tabs>
                <w:tab w:val="left" w:pos="0"/>
              </w:tabs>
              <w:spacing w:after="0"/>
              <w:jc w:val="center"/>
              <w:rPr>
                <w:rFonts w:ascii="Times New Roman" w:hAnsi="Times New Roman"/>
                <w:sz w:val="28"/>
                <w:szCs w:val="28"/>
                <w:lang w:val="uk-UA"/>
              </w:rPr>
            </w:pPr>
            <w:r>
              <w:rPr>
                <w:rFonts w:ascii="Times New Roman" w:hAnsi="Times New Roman"/>
                <w:sz w:val="28"/>
                <w:szCs w:val="28"/>
                <w:lang w:val="uk-UA"/>
              </w:rPr>
              <w:t>КБК</w:t>
            </w:r>
          </w:p>
        </w:tc>
        <w:tc>
          <w:tcPr>
            <w:tcW w:w="1080" w:type="dxa"/>
            <w:tcBorders>
              <w:top w:val="single" w:sz="6" w:space="0" w:color="000000"/>
            </w:tcBorders>
          </w:tcPr>
          <w:p w:rsidR="00A36E02" w:rsidRPr="00806696" w:rsidRDefault="00A36E02"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-7,58</w:t>
            </w:r>
          </w:p>
        </w:tc>
        <w:tc>
          <w:tcPr>
            <w:tcW w:w="1080" w:type="dxa"/>
            <w:tcBorders>
              <w:top w:val="single" w:sz="6" w:space="0" w:color="000000"/>
            </w:tcBorders>
          </w:tcPr>
          <w:p w:rsidR="00A36E02" w:rsidRPr="00806696" w:rsidRDefault="00A36E02"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1,94</w:t>
            </w:r>
          </w:p>
        </w:tc>
        <w:tc>
          <w:tcPr>
            <w:tcW w:w="1080" w:type="dxa"/>
            <w:tcBorders>
              <w:top w:val="single" w:sz="6" w:space="0" w:color="000000"/>
            </w:tcBorders>
          </w:tcPr>
          <w:p w:rsidR="00A36E02" w:rsidRPr="00806696" w:rsidRDefault="00A36E02"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10,44*</w:t>
            </w:r>
          </w:p>
        </w:tc>
        <w:tc>
          <w:tcPr>
            <w:tcW w:w="1080" w:type="dxa"/>
            <w:tcBorders>
              <w:top w:val="single" w:sz="6" w:space="0" w:color="000000"/>
            </w:tcBorders>
          </w:tcPr>
          <w:p w:rsidR="00A36E02" w:rsidRPr="00806696" w:rsidRDefault="00A36E02"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12,85*</w:t>
            </w:r>
          </w:p>
        </w:tc>
        <w:tc>
          <w:tcPr>
            <w:tcW w:w="1080" w:type="dxa"/>
            <w:tcBorders>
              <w:top w:val="single" w:sz="6" w:space="0" w:color="000000"/>
            </w:tcBorders>
          </w:tcPr>
          <w:p w:rsidR="00A36E02" w:rsidRDefault="00A36E02"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-11,00*</w:t>
            </w:r>
          </w:p>
          <w:p w:rsidR="00A36E02" w:rsidRPr="00806696" w:rsidRDefault="00A36E02" w:rsidP="003B467D">
            <w:pPr>
              <w:tabs>
                <w:tab w:val="left" w:pos="0"/>
              </w:tabs>
              <w:spacing w:beforeLines="40" w:after="0" w:line="360" w:lineRule="auto"/>
              <w:jc w:val="center"/>
              <w:rPr>
                <w:rFonts w:ascii="Times New Roman" w:hAnsi="Times New Roman"/>
                <w:sz w:val="28"/>
                <w:szCs w:val="28"/>
                <w:lang w:val="uk-UA"/>
              </w:rPr>
            </w:pPr>
          </w:p>
        </w:tc>
      </w:tr>
      <w:tr w:rsidR="00FC1843" w:rsidRPr="003E7F7B" w:rsidTr="001B4B59">
        <w:tc>
          <w:tcPr>
            <w:tcW w:w="9000" w:type="dxa"/>
            <w:gridSpan w:val="8"/>
            <w:tcBorders>
              <w:top w:val="nil"/>
              <w:left w:val="nil"/>
              <w:bottom w:val="single" w:sz="6" w:space="0" w:color="000000"/>
              <w:right w:val="nil"/>
            </w:tcBorders>
          </w:tcPr>
          <w:p w:rsidR="00FC266C" w:rsidRDefault="00FC266C" w:rsidP="00FC266C">
            <w:pPr>
              <w:tabs>
                <w:tab w:val="left" w:pos="0"/>
              </w:tabs>
              <w:spacing w:after="0" w:line="360" w:lineRule="auto"/>
              <w:ind w:hanging="108"/>
              <w:jc w:val="right"/>
              <w:rPr>
                <w:rFonts w:ascii="Times New Roman" w:hAnsi="Times New Roman"/>
                <w:sz w:val="28"/>
                <w:szCs w:val="28"/>
                <w:lang w:val="uk-UA"/>
              </w:rPr>
            </w:pPr>
          </w:p>
          <w:p w:rsidR="00FC1843" w:rsidRPr="00806696" w:rsidRDefault="00FC1843" w:rsidP="00FC266C">
            <w:pPr>
              <w:tabs>
                <w:tab w:val="left" w:pos="0"/>
              </w:tabs>
              <w:spacing w:after="0" w:line="360" w:lineRule="auto"/>
              <w:ind w:hanging="108"/>
              <w:jc w:val="right"/>
              <w:rPr>
                <w:rFonts w:ascii="Times New Roman" w:hAnsi="Times New Roman"/>
                <w:sz w:val="28"/>
                <w:szCs w:val="28"/>
                <w:lang w:val="uk-UA"/>
              </w:rPr>
            </w:pPr>
            <w:r w:rsidRPr="00806696">
              <w:rPr>
                <w:rFonts w:ascii="Times New Roman" w:hAnsi="Times New Roman"/>
                <w:sz w:val="28"/>
                <w:szCs w:val="28"/>
                <w:lang w:val="uk-UA"/>
              </w:rPr>
              <w:lastRenderedPageBreak/>
              <w:t>Продовження таблиці 5.4</w:t>
            </w:r>
          </w:p>
        </w:tc>
      </w:tr>
      <w:tr w:rsidR="00FC1843" w:rsidRPr="003E7F7B" w:rsidTr="00A36E02">
        <w:tc>
          <w:tcPr>
            <w:tcW w:w="1006" w:type="dxa"/>
            <w:gridSpan w:val="2"/>
            <w:tcBorders>
              <w:top w:val="single" w:sz="6" w:space="0" w:color="000000"/>
              <w:left w:val="single" w:sz="6" w:space="0" w:color="000000"/>
              <w:bottom w:val="single" w:sz="6" w:space="0" w:color="000000"/>
              <w:right w:val="single" w:sz="6" w:space="0" w:color="000000"/>
            </w:tcBorders>
            <w:vAlign w:val="center"/>
          </w:tcPr>
          <w:p w:rsidR="00FC1843" w:rsidRDefault="00A36E02" w:rsidP="001E1E0C">
            <w:pPr>
              <w:tabs>
                <w:tab w:val="left" w:pos="0"/>
              </w:tabs>
              <w:spacing w:after="0" w:line="360" w:lineRule="auto"/>
              <w:jc w:val="center"/>
              <w:rPr>
                <w:rFonts w:ascii="Times New Roman" w:hAnsi="Times New Roman"/>
                <w:sz w:val="28"/>
                <w:szCs w:val="28"/>
                <w:lang w:val="uk-UA"/>
              </w:rPr>
            </w:pPr>
            <w:r>
              <w:rPr>
                <w:rFonts w:ascii="Times New Roman" w:hAnsi="Times New Roman"/>
                <w:sz w:val="28"/>
                <w:szCs w:val="28"/>
                <w:lang w:val="uk-UA"/>
              </w:rPr>
              <w:lastRenderedPageBreak/>
              <w:t>1</w:t>
            </w:r>
          </w:p>
        </w:tc>
        <w:tc>
          <w:tcPr>
            <w:tcW w:w="2594" w:type="dxa"/>
            <w:tcBorders>
              <w:top w:val="single" w:sz="6" w:space="0" w:color="000000"/>
              <w:left w:val="single" w:sz="6" w:space="0" w:color="000000"/>
              <w:bottom w:val="single" w:sz="6" w:space="0" w:color="000000"/>
              <w:right w:val="single" w:sz="6" w:space="0" w:color="000000"/>
            </w:tcBorders>
            <w:vAlign w:val="center"/>
          </w:tcPr>
          <w:p w:rsidR="00FC1843" w:rsidRPr="000F41AF" w:rsidRDefault="00FC1843" w:rsidP="00A36E02">
            <w:pPr>
              <w:tabs>
                <w:tab w:val="left" w:pos="0"/>
              </w:tabs>
              <w:spacing w:after="0"/>
              <w:jc w:val="center"/>
              <w:rPr>
                <w:rFonts w:ascii="Times New Roman" w:hAnsi="Times New Roman"/>
                <w:sz w:val="28"/>
                <w:szCs w:val="28"/>
                <w:lang w:val="uk-UA"/>
              </w:rPr>
            </w:pPr>
            <w:r>
              <w:rPr>
                <w:rFonts w:ascii="Times New Roman" w:hAnsi="Times New Roman"/>
                <w:sz w:val="28"/>
                <w:szCs w:val="28"/>
                <w:lang w:val="uk-UA"/>
              </w:rPr>
              <w:t>2</w:t>
            </w:r>
          </w:p>
        </w:tc>
        <w:tc>
          <w:tcPr>
            <w:tcW w:w="1080" w:type="dxa"/>
            <w:tcBorders>
              <w:top w:val="single" w:sz="6" w:space="0" w:color="000000"/>
              <w:left w:val="single" w:sz="6" w:space="0" w:color="000000"/>
              <w:bottom w:val="single" w:sz="6" w:space="0" w:color="000000"/>
              <w:right w:val="single" w:sz="6" w:space="0" w:color="000000"/>
            </w:tcBorders>
            <w:vAlign w:val="center"/>
          </w:tcPr>
          <w:p w:rsidR="00FC1843" w:rsidRPr="00806696" w:rsidRDefault="00FC1843" w:rsidP="003B467D">
            <w:pPr>
              <w:tabs>
                <w:tab w:val="left" w:pos="0"/>
              </w:tabs>
              <w:spacing w:beforeLines="40" w:after="0" w:line="360" w:lineRule="auto"/>
              <w:jc w:val="center"/>
              <w:rPr>
                <w:rFonts w:ascii="Times New Roman" w:hAnsi="Times New Roman"/>
                <w:sz w:val="28"/>
                <w:szCs w:val="28"/>
                <w:lang w:val="uk-UA"/>
              </w:rPr>
            </w:pPr>
            <w:r>
              <w:rPr>
                <w:rFonts w:ascii="Times New Roman" w:hAnsi="Times New Roman"/>
                <w:sz w:val="28"/>
                <w:szCs w:val="28"/>
                <w:lang w:val="uk-UA"/>
              </w:rPr>
              <w:t>3</w:t>
            </w:r>
          </w:p>
        </w:tc>
        <w:tc>
          <w:tcPr>
            <w:tcW w:w="1080" w:type="dxa"/>
            <w:tcBorders>
              <w:top w:val="single" w:sz="6" w:space="0" w:color="000000"/>
              <w:left w:val="single" w:sz="6" w:space="0" w:color="000000"/>
              <w:bottom w:val="single" w:sz="6" w:space="0" w:color="000000"/>
              <w:right w:val="single" w:sz="6" w:space="0" w:color="000000"/>
            </w:tcBorders>
            <w:vAlign w:val="center"/>
          </w:tcPr>
          <w:p w:rsidR="00FC1843" w:rsidRPr="00806696" w:rsidRDefault="00FC1843" w:rsidP="003B467D">
            <w:pPr>
              <w:tabs>
                <w:tab w:val="left" w:pos="0"/>
              </w:tabs>
              <w:spacing w:beforeLines="40" w:after="0" w:line="360" w:lineRule="auto"/>
              <w:jc w:val="center"/>
              <w:rPr>
                <w:rFonts w:ascii="Times New Roman" w:hAnsi="Times New Roman"/>
                <w:sz w:val="28"/>
                <w:szCs w:val="28"/>
                <w:lang w:val="uk-UA"/>
              </w:rPr>
            </w:pPr>
            <w:r>
              <w:rPr>
                <w:rFonts w:ascii="Times New Roman" w:hAnsi="Times New Roman"/>
                <w:sz w:val="28"/>
                <w:szCs w:val="28"/>
                <w:lang w:val="uk-UA"/>
              </w:rPr>
              <w:t>4</w:t>
            </w:r>
          </w:p>
        </w:tc>
        <w:tc>
          <w:tcPr>
            <w:tcW w:w="1080" w:type="dxa"/>
            <w:tcBorders>
              <w:top w:val="single" w:sz="6" w:space="0" w:color="000000"/>
              <w:left w:val="single" w:sz="6" w:space="0" w:color="000000"/>
              <w:bottom w:val="single" w:sz="6" w:space="0" w:color="000000"/>
              <w:right w:val="single" w:sz="6" w:space="0" w:color="000000"/>
            </w:tcBorders>
            <w:vAlign w:val="center"/>
          </w:tcPr>
          <w:p w:rsidR="00FC1843" w:rsidRPr="00806696" w:rsidRDefault="00FC1843" w:rsidP="003B467D">
            <w:pPr>
              <w:tabs>
                <w:tab w:val="left" w:pos="0"/>
              </w:tabs>
              <w:spacing w:beforeLines="40" w:after="0" w:line="360" w:lineRule="auto"/>
              <w:jc w:val="center"/>
              <w:rPr>
                <w:rFonts w:ascii="Times New Roman" w:hAnsi="Times New Roman"/>
                <w:sz w:val="28"/>
                <w:szCs w:val="28"/>
                <w:lang w:val="uk-UA"/>
              </w:rPr>
            </w:pPr>
            <w:r>
              <w:rPr>
                <w:rFonts w:ascii="Times New Roman" w:hAnsi="Times New Roman"/>
                <w:sz w:val="28"/>
                <w:szCs w:val="28"/>
                <w:lang w:val="uk-UA"/>
              </w:rPr>
              <w:t>5</w:t>
            </w:r>
          </w:p>
        </w:tc>
        <w:tc>
          <w:tcPr>
            <w:tcW w:w="1080" w:type="dxa"/>
            <w:tcBorders>
              <w:top w:val="single" w:sz="6" w:space="0" w:color="000000"/>
              <w:left w:val="single" w:sz="6" w:space="0" w:color="000000"/>
              <w:bottom w:val="single" w:sz="6" w:space="0" w:color="000000"/>
              <w:right w:val="single" w:sz="6" w:space="0" w:color="000000"/>
            </w:tcBorders>
            <w:vAlign w:val="center"/>
          </w:tcPr>
          <w:p w:rsidR="00FC1843" w:rsidRPr="00806696" w:rsidRDefault="00FC1843" w:rsidP="003B467D">
            <w:pPr>
              <w:tabs>
                <w:tab w:val="left" w:pos="0"/>
              </w:tabs>
              <w:spacing w:beforeLines="40" w:after="0" w:line="360" w:lineRule="auto"/>
              <w:jc w:val="center"/>
              <w:rPr>
                <w:rFonts w:ascii="Times New Roman" w:hAnsi="Times New Roman"/>
                <w:sz w:val="28"/>
                <w:szCs w:val="28"/>
                <w:lang w:val="uk-UA"/>
              </w:rPr>
            </w:pPr>
            <w:r>
              <w:rPr>
                <w:rFonts w:ascii="Times New Roman" w:hAnsi="Times New Roman"/>
                <w:sz w:val="28"/>
                <w:szCs w:val="28"/>
                <w:lang w:val="uk-UA"/>
              </w:rPr>
              <w:t>6</w:t>
            </w:r>
          </w:p>
        </w:tc>
        <w:tc>
          <w:tcPr>
            <w:tcW w:w="1080" w:type="dxa"/>
            <w:tcBorders>
              <w:top w:val="single" w:sz="6" w:space="0" w:color="000000"/>
              <w:left w:val="single" w:sz="6" w:space="0" w:color="000000"/>
              <w:bottom w:val="single" w:sz="6" w:space="0" w:color="000000"/>
              <w:right w:val="single" w:sz="6" w:space="0" w:color="000000"/>
            </w:tcBorders>
            <w:vAlign w:val="center"/>
          </w:tcPr>
          <w:p w:rsidR="00FC1843" w:rsidRPr="00806696" w:rsidRDefault="00FC1843" w:rsidP="003B467D">
            <w:pPr>
              <w:tabs>
                <w:tab w:val="left" w:pos="0"/>
              </w:tabs>
              <w:spacing w:beforeLines="40" w:after="0" w:line="360" w:lineRule="auto"/>
              <w:jc w:val="center"/>
              <w:rPr>
                <w:rFonts w:ascii="Times New Roman" w:hAnsi="Times New Roman"/>
                <w:sz w:val="28"/>
                <w:szCs w:val="28"/>
                <w:lang w:val="uk-UA"/>
              </w:rPr>
            </w:pPr>
            <w:r>
              <w:rPr>
                <w:rFonts w:ascii="Times New Roman" w:hAnsi="Times New Roman"/>
                <w:sz w:val="28"/>
                <w:szCs w:val="28"/>
                <w:lang w:val="uk-UA"/>
              </w:rPr>
              <w:t>7</w:t>
            </w:r>
          </w:p>
        </w:tc>
      </w:tr>
      <w:tr w:rsidR="00ED1C6D" w:rsidRPr="003E7F7B" w:rsidTr="00ED1C6D">
        <w:trPr>
          <w:trHeight w:val="646"/>
        </w:trPr>
        <w:tc>
          <w:tcPr>
            <w:tcW w:w="1006" w:type="dxa"/>
            <w:gridSpan w:val="2"/>
            <w:vMerge w:val="restart"/>
          </w:tcPr>
          <w:p w:rsidR="00ED1C6D" w:rsidRPr="000F41AF" w:rsidRDefault="00ED1C6D" w:rsidP="001E1E0C">
            <w:pPr>
              <w:tabs>
                <w:tab w:val="left" w:pos="0"/>
              </w:tabs>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Pr="000F41AF">
              <w:rPr>
                <w:rFonts w:ascii="Times New Roman" w:hAnsi="Times New Roman"/>
                <w:sz w:val="28"/>
                <w:szCs w:val="28"/>
                <w:lang w:val="uk-UA"/>
              </w:rPr>
              <w:t>26</w:t>
            </w:r>
          </w:p>
        </w:tc>
        <w:tc>
          <w:tcPr>
            <w:tcW w:w="2594" w:type="dxa"/>
          </w:tcPr>
          <w:p w:rsidR="00ED1C6D" w:rsidRPr="000F41AF" w:rsidRDefault="00ED1C6D" w:rsidP="00DE090D">
            <w:pPr>
              <w:tabs>
                <w:tab w:val="left" w:pos="0"/>
              </w:tabs>
              <w:spacing w:after="0"/>
              <w:jc w:val="center"/>
              <w:rPr>
                <w:rFonts w:ascii="Times New Roman" w:hAnsi="Times New Roman"/>
                <w:sz w:val="28"/>
                <w:szCs w:val="28"/>
                <w:lang w:val="uk-UA"/>
              </w:rPr>
            </w:pPr>
            <w:r w:rsidRPr="000F41AF">
              <w:rPr>
                <w:rFonts w:ascii="Times New Roman" w:hAnsi="Times New Roman"/>
                <w:sz w:val="28"/>
                <w:szCs w:val="28"/>
                <w:lang w:val="uk-UA"/>
              </w:rPr>
              <w:t>Довжина гіпокотил</w:t>
            </w:r>
            <w:r>
              <w:rPr>
                <w:rFonts w:ascii="Times New Roman" w:hAnsi="Times New Roman"/>
                <w:sz w:val="28"/>
                <w:szCs w:val="28"/>
                <w:lang w:val="uk-UA"/>
              </w:rPr>
              <w:t>я</w:t>
            </w:r>
          </w:p>
        </w:tc>
        <w:tc>
          <w:tcPr>
            <w:tcW w:w="1080" w:type="dxa"/>
          </w:tcPr>
          <w:p w:rsidR="00ED1C6D" w:rsidRPr="00806696" w:rsidRDefault="00ED1C6D"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w:t>
            </w:r>
          </w:p>
        </w:tc>
        <w:tc>
          <w:tcPr>
            <w:tcW w:w="1080" w:type="dxa"/>
          </w:tcPr>
          <w:p w:rsidR="00ED1C6D" w:rsidRPr="00806696" w:rsidRDefault="00ED1C6D"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-29,30*</w:t>
            </w:r>
          </w:p>
        </w:tc>
        <w:tc>
          <w:tcPr>
            <w:tcW w:w="1080" w:type="dxa"/>
          </w:tcPr>
          <w:p w:rsidR="00ED1C6D" w:rsidRPr="00806696" w:rsidRDefault="00ED1C6D"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-15,10*</w:t>
            </w:r>
          </w:p>
        </w:tc>
        <w:tc>
          <w:tcPr>
            <w:tcW w:w="1080" w:type="dxa"/>
          </w:tcPr>
          <w:p w:rsidR="00ED1C6D" w:rsidRPr="00806696" w:rsidRDefault="00ED1C6D"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-9,96*</w:t>
            </w:r>
          </w:p>
        </w:tc>
        <w:tc>
          <w:tcPr>
            <w:tcW w:w="1080" w:type="dxa"/>
          </w:tcPr>
          <w:p w:rsidR="00ED1C6D" w:rsidRPr="00806696" w:rsidRDefault="00ED1C6D"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-18,86*</w:t>
            </w:r>
          </w:p>
        </w:tc>
      </w:tr>
      <w:tr w:rsidR="001F6DD5" w:rsidRPr="003E7F7B" w:rsidTr="001F6DD5">
        <w:tc>
          <w:tcPr>
            <w:tcW w:w="1006" w:type="dxa"/>
            <w:gridSpan w:val="2"/>
            <w:vMerge/>
          </w:tcPr>
          <w:p w:rsidR="001F6DD5" w:rsidRPr="000F41AF" w:rsidRDefault="001F6DD5" w:rsidP="001E1E0C">
            <w:pPr>
              <w:tabs>
                <w:tab w:val="left" w:pos="0"/>
              </w:tabs>
              <w:spacing w:after="0" w:line="360" w:lineRule="auto"/>
              <w:jc w:val="center"/>
              <w:rPr>
                <w:rFonts w:ascii="Times New Roman" w:hAnsi="Times New Roman"/>
                <w:sz w:val="28"/>
                <w:szCs w:val="28"/>
                <w:lang w:val="uk-UA"/>
              </w:rPr>
            </w:pPr>
          </w:p>
        </w:tc>
        <w:tc>
          <w:tcPr>
            <w:tcW w:w="2594" w:type="dxa"/>
          </w:tcPr>
          <w:p w:rsidR="001F6DD5" w:rsidRPr="000F41AF" w:rsidRDefault="001F6DD5" w:rsidP="00DE090D">
            <w:pPr>
              <w:tabs>
                <w:tab w:val="left" w:pos="0"/>
              </w:tabs>
              <w:spacing w:after="0"/>
              <w:jc w:val="center"/>
              <w:rPr>
                <w:rFonts w:ascii="Times New Roman" w:hAnsi="Times New Roman"/>
                <w:sz w:val="28"/>
                <w:szCs w:val="28"/>
                <w:lang w:val="uk-UA"/>
              </w:rPr>
            </w:pPr>
            <w:r>
              <w:rPr>
                <w:rFonts w:ascii="Times New Roman" w:hAnsi="Times New Roman"/>
                <w:sz w:val="28"/>
                <w:szCs w:val="28"/>
                <w:lang w:val="uk-UA"/>
              </w:rPr>
              <w:t>ДГК</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-14,25*</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-5,50</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-11,38*</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-34,70*</w:t>
            </w:r>
          </w:p>
        </w:tc>
      </w:tr>
      <w:tr w:rsidR="001F6DD5" w:rsidRPr="003E7F7B" w:rsidTr="001F6DD5">
        <w:tc>
          <w:tcPr>
            <w:tcW w:w="1006" w:type="dxa"/>
            <w:gridSpan w:val="2"/>
            <w:vMerge/>
          </w:tcPr>
          <w:p w:rsidR="001F6DD5" w:rsidRPr="000F41AF" w:rsidRDefault="001F6DD5" w:rsidP="001E1E0C">
            <w:pPr>
              <w:tabs>
                <w:tab w:val="left" w:pos="0"/>
              </w:tabs>
              <w:spacing w:after="0" w:line="360" w:lineRule="auto"/>
              <w:jc w:val="center"/>
              <w:rPr>
                <w:rFonts w:ascii="Times New Roman" w:hAnsi="Times New Roman"/>
                <w:sz w:val="28"/>
                <w:szCs w:val="28"/>
                <w:lang w:val="uk-UA"/>
              </w:rPr>
            </w:pPr>
          </w:p>
        </w:tc>
        <w:tc>
          <w:tcPr>
            <w:tcW w:w="2594" w:type="dxa"/>
          </w:tcPr>
          <w:p w:rsidR="001F6DD5" w:rsidRPr="000F41AF" w:rsidRDefault="001F6DD5" w:rsidP="00DE090D">
            <w:pPr>
              <w:tabs>
                <w:tab w:val="left" w:pos="0"/>
              </w:tabs>
              <w:spacing w:after="0"/>
              <w:jc w:val="center"/>
              <w:rPr>
                <w:rFonts w:ascii="Times New Roman" w:hAnsi="Times New Roman"/>
                <w:sz w:val="28"/>
                <w:szCs w:val="28"/>
                <w:lang w:val="uk-UA"/>
              </w:rPr>
            </w:pPr>
            <w:r w:rsidRPr="000F41AF">
              <w:rPr>
                <w:rFonts w:ascii="Times New Roman" w:hAnsi="Times New Roman"/>
                <w:sz w:val="28"/>
                <w:szCs w:val="28"/>
                <w:lang w:val="uk-UA"/>
              </w:rPr>
              <w:t>ДЗРБК</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-18,12*</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-8,55</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-12,18*</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-37,60*</w:t>
            </w:r>
          </w:p>
        </w:tc>
      </w:tr>
      <w:tr w:rsidR="001F6DD5" w:rsidRPr="003E7F7B" w:rsidTr="001F6DD5">
        <w:tc>
          <w:tcPr>
            <w:tcW w:w="1006" w:type="dxa"/>
            <w:gridSpan w:val="2"/>
            <w:vMerge/>
          </w:tcPr>
          <w:p w:rsidR="001F6DD5" w:rsidRPr="000F41AF" w:rsidRDefault="001F6DD5" w:rsidP="001E1E0C">
            <w:pPr>
              <w:tabs>
                <w:tab w:val="left" w:pos="0"/>
              </w:tabs>
              <w:spacing w:after="0" w:line="360" w:lineRule="auto"/>
              <w:jc w:val="center"/>
              <w:rPr>
                <w:rFonts w:ascii="Times New Roman" w:hAnsi="Times New Roman"/>
                <w:sz w:val="28"/>
                <w:szCs w:val="28"/>
                <w:lang w:val="uk-UA"/>
              </w:rPr>
            </w:pPr>
          </w:p>
        </w:tc>
        <w:tc>
          <w:tcPr>
            <w:tcW w:w="2594" w:type="dxa"/>
          </w:tcPr>
          <w:p w:rsidR="001F6DD5" w:rsidRPr="000F41AF" w:rsidRDefault="001F6DD5" w:rsidP="00DE090D">
            <w:pPr>
              <w:tabs>
                <w:tab w:val="left" w:pos="0"/>
              </w:tabs>
              <w:spacing w:after="0"/>
              <w:jc w:val="center"/>
              <w:rPr>
                <w:rFonts w:ascii="Times New Roman" w:hAnsi="Times New Roman"/>
                <w:sz w:val="28"/>
                <w:szCs w:val="28"/>
                <w:lang w:val="uk-UA"/>
              </w:rPr>
            </w:pPr>
            <w:r>
              <w:rPr>
                <w:rFonts w:ascii="Times New Roman" w:hAnsi="Times New Roman"/>
                <w:sz w:val="28"/>
                <w:szCs w:val="28"/>
                <w:lang w:val="uk-UA"/>
              </w:rPr>
              <w:t>КБК</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-16,59*</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0,50</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-5,75</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-19,23*</w:t>
            </w:r>
          </w:p>
        </w:tc>
      </w:tr>
      <w:tr w:rsidR="001F6DD5" w:rsidRPr="003E7F7B" w:rsidTr="001F6DD5">
        <w:tc>
          <w:tcPr>
            <w:tcW w:w="1006" w:type="dxa"/>
            <w:gridSpan w:val="2"/>
            <w:vMerge w:val="restart"/>
          </w:tcPr>
          <w:p w:rsidR="001F6DD5" w:rsidRPr="000F41AF" w:rsidRDefault="001F6DD5" w:rsidP="001E1E0C">
            <w:pPr>
              <w:tabs>
                <w:tab w:val="left" w:pos="0"/>
              </w:tabs>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Pr="000F41AF">
              <w:rPr>
                <w:rFonts w:ascii="Times New Roman" w:hAnsi="Times New Roman"/>
                <w:sz w:val="28"/>
                <w:szCs w:val="28"/>
                <w:lang w:val="uk-UA"/>
              </w:rPr>
              <w:t>27</w:t>
            </w:r>
          </w:p>
        </w:tc>
        <w:tc>
          <w:tcPr>
            <w:tcW w:w="2594" w:type="dxa"/>
          </w:tcPr>
          <w:p w:rsidR="001F6DD5" w:rsidRPr="000F41AF" w:rsidRDefault="001F6DD5" w:rsidP="00DE090D">
            <w:pPr>
              <w:tabs>
                <w:tab w:val="left" w:pos="0"/>
              </w:tabs>
              <w:spacing w:after="0"/>
              <w:jc w:val="center"/>
              <w:rPr>
                <w:rFonts w:ascii="Times New Roman" w:hAnsi="Times New Roman"/>
                <w:sz w:val="28"/>
                <w:szCs w:val="28"/>
                <w:lang w:val="uk-UA"/>
              </w:rPr>
            </w:pPr>
            <w:r w:rsidRPr="000F41AF">
              <w:rPr>
                <w:rFonts w:ascii="Times New Roman" w:hAnsi="Times New Roman"/>
                <w:sz w:val="28"/>
                <w:szCs w:val="28"/>
                <w:lang w:val="uk-UA"/>
              </w:rPr>
              <w:t>Довжина гіпокотил</w:t>
            </w:r>
            <w:r>
              <w:rPr>
                <w:rFonts w:ascii="Times New Roman" w:hAnsi="Times New Roman"/>
                <w:sz w:val="28"/>
                <w:szCs w:val="28"/>
                <w:lang w:val="uk-UA"/>
              </w:rPr>
              <w:t>я</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39,38*</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-2,10</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28,74*</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-50,37*</w:t>
            </w:r>
          </w:p>
        </w:tc>
      </w:tr>
      <w:tr w:rsidR="001F6DD5" w:rsidRPr="003E7F7B" w:rsidTr="001F6DD5">
        <w:tc>
          <w:tcPr>
            <w:tcW w:w="1006" w:type="dxa"/>
            <w:gridSpan w:val="2"/>
            <w:vMerge/>
          </w:tcPr>
          <w:p w:rsidR="001F6DD5" w:rsidRPr="000F41AF" w:rsidRDefault="001F6DD5" w:rsidP="001E1E0C">
            <w:pPr>
              <w:tabs>
                <w:tab w:val="left" w:pos="0"/>
              </w:tabs>
              <w:spacing w:after="0" w:line="360" w:lineRule="auto"/>
              <w:jc w:val="center"/>
              <w:rPr>
                <w:rFonts w:ascii="Times New Roman" w:hAnsi="Times New Roman"/>
                <w:sz w:val="28"/>
                <w:szCs w:val="28"/>
                <w:lang w:val="uk-UA"/>
              </w:rPr>
            </w:pPr>
          </w:p>
        </w:tc>
        <w:tc>
          <w:tcPr>
            <w:tcW w:w="2594" w:type="dxa"/>
          </w:tcPr>
          <w:p w:rsidR="001F6DD5" w:rsidRPr="000F41AF" w:rsidRDefault="001F6DD5" w:rsidP="00DE090D">
            <w:pPr>
              <w:tabs>
                <w:tab w:val="left" w:pos="0"/>
              </w:tabs>
              <w:spacing w:after="0"/>
              <w:jc w:val="center"/>
              <w:rPr>
                <w:rFonts w:ascii="Times New Roman" w:hAnsi="Times New Roman"/>
                <w:sz w:val="28"/>
                <w:szCs w:val="28"/>
                <w:lang w:val="uk-UA"/>
              </w:rPr>
            </w:pPr>
            <w:r>
              <w:rPr>
                <w:rFonts w:ascii="Times New Roman" w:hAnsi="Times New Roman"/>
                <w:sz w:val="28"/>
                <w:szCs w:val="28"/>
                <w:lang w:val="uk-UA"/>
              </w:rPr>
              <w:t>ДГК</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18,12*</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-5,97</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-2,66</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-59,44*</w:t>
            </w:r>
          </w:p>
        </w:tc>
      </w:tr>
      <w:tr w:rsidR="001F6DD5" w:rsidRPr="003E7F7B" w:rsidTr="001F6DD5">
        <w:tc>
          <w:tcPr>
            <w:tcW w:w="1006" w:type="dxa"/>
            <w:gridSpan w:val="2"/>
            <w:vMerge/>
          </w:tcPr>
          <w:p w:rsidR="001F6DD5" w:rsidRPr="000F41AF" w:rsidRDefault="001F6DD5" w:rsidP="001E1E0C">
            <w:pPr>
              <w:tabs>
                <w:tab w:val="left" w:pos="0"/>
              </w:tabs>
              <w:spacing w:after="0" w:line="360" w:lineRule="auto"/>
              <w:jc w:val="center"/>
              <w:rPr>
                <w:rFonts w:ascii="Times New Roman" w:hAnsi="Times New Roman"/>
                <w:sz w:val="28"/>
                <w:szCs w:val="28"/>
                <w:lang w:val="uk-UA"/>
              </w:rPr>
            </w:pPr>
          </w:p>
        </w:tc>
        <w:tc>
          <w:tcPr>
            <w:tcW w:w="2594" w:type="dxa"/>
          </w:tcPr>
          <w:p w:rsidR="001F6DD5" w:rsidRPr="000F41AF" w:rsidRDefault="001F6DD5" w:rsidP="00DE090D">
            <w:pPr>
              <w:tabs>
                <w:tab w:val="left" w:pos="0"/>
              </w:tabs>
              <w:spacing w:after="0"/>
              <w:jc w:val="center"/>
              <w:rPr>
                <w:rFonts w:ascii="Times New Roman" w:hAnsi="Times New Roman"/>
                <w:sz w:val="28"/>
                <w:szCs w:val="28"/>
                <w:lang w:val="uk-UA"/>
              </w:rPr>
            </w:pPr>
            <w:r w:rsidRPr="000F41AF">
              <w:rPr>
                <w:rFonts w:ascii="Times New Roman" w:hAnsi="Times New Roman"/>
                <w:sz w:val="28"/>
                <w:szCs w:val="28"/>
                <w:lang w:val="uk-UA"/>
              </w:rPr>
              <w:t>ДЗРБК</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20,17*</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-7,67</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-13,27*</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-74,78*</w:t>
            </w:r>
          </w:p>
        </w:tc>
      </w:tr>
      <w:tr w:rsidR="001F6DD5" w:rsidRPr="003E7F7B" w:rsidTr="001F6DD5">
        <w:tc>
          <w:tcPr>
            <w:tcW w:w="1006" w:type="dxa"/>
            <w:gridSpan w:val="2"/>
            <w:vMerge/>
          </w:tcPr>
          <w:p w:rsidR="001F6DD5" w:rsidRPr="000F41AF" w:rsidRDefault="001F6DD5" w:rsidP="001E1E0C">
            <w:pPr>
              <w:tabs>
                <w:tab w:val="left" w:pos="0"/>
              </w:tabs>
              <w:spacing w:after="0" w:line="360" w:lineRule="auto"/>
              <w:jc w:val="center"/>
              <w:rPr>
                <w:rFonts w:ascii="Times New Roman" w:hAnsi="Times New Roman"/>
                <w:sz w:val="28"/>
                <w:szCs w:val="28"/>
                <w:lang w:val="uk-UA"/>
              </w:rPr>
            </w:pPr>
          </w:p>
        </w:tc>
        <w:tc>
          <w:tcPr>
            <w:tcW w:w="2594" w:type="dxa"/>
          </w:tcPr>
          <w:p w:rsidR="001F6DD5" w:rsidRPr="000F41AF" w:rsidRDefault="001F6DD5" w:rsidP="00DE090D">
            <w:pPr>
              <w:tabs>
                <w:tab w:val="left" w:pos="0"/>
              </w:tabs>
              <w:spacing w:after="0"/>
              <w:jc w:val="center"/>
              <w:rPr>
                <w:rFonts w:ascii="Times New Roman" w:hAnsi="Times New Roman"/>
                <w:sz w:val="28"/>
                <w:szCs w:val="28"/>
                <w:lang w:val="uk-UA"/>
              </w:rPr>
            </w:pPr>
            <w:r>
              <w:rPr>
                <w:rFonts w:ascii="Times New Roman" w:hAnsi="Times New Roman"/>
                <w:sz w:val="28"/>
                <w:szCs w:val="28"/>
                <w:lang w:val="uk-UA"/>
              </w:rPr>
              <w:t>КБК</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9,27</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-7,64</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-3,01</w:t>
            </w:r>
          </w:p>
        </w:tc>
        <w:tc>
          <w:tcPr>
            <w:tcW w:w="1080" w:type="dxa"/>
          </w:tcPr>
          <w:p w:rsidR="001F6DD5" w:rsidRPr="00806696" w:rsidRDefault="001F6DD5" w:rsidP="003B467D">
            <w:pPr>
              <w:tabs>
                <w:tab w:val="left" w:pos="0"/>
              </w:tabs>
              <w:spacing w:beforeLines="40" w:after="0" w:line="360" w:lineRule="auto"/>
              <w:jc w:val="center"/>
              <w:rPr>
                <w:rFonts w:ascii="Times New Roman" w:hAnsi="Times New Roman"/>
                <w:sz w:val="28"/>
                <w:szCs w:val="28"/>
                <w:lang w:val="uk-UA"/>
              </w:rPr>
            </w:pPr>
            <w:r w:rsidRPr="00806696">
              <w:rPr>
                <w:rFonts w:ascii="Times New Roman" w:hAnsi="Times New Roman"/>
                <w:sz w:val="28"/>
                <w:szCs w:val="28"/>
                <w:lang w:val="uk-UA"/>
              </w:rPr>
              <w:t>-40,00*</w:t>
            </w:r>
          </w:p>
        </w:tc>
      </w:tr>
    </w:tbl>
    <w:p w:rsidR="00130D46" w:rsidRDefault="003E7F7B" w:rsidP="00A50BD2">
      <w:pPr>
        <w:spacing w:after="0" w:line="240" w:lineRule="auto"/>
        <w:ind w:firstLine="720"/>
        <w:rPr>
          <w:rFonts w:ascii="Times New Roman" w:hAnsi="Times New Roman"/>
          <w:sz w:val="24"/>
          <w:szCs w:val="24"/>
          <w:lang w:val="uk-UA"/>
        </w:rPr>
      </w:pPr>
      <w:r w:rsidRPr="0006615C">
        <w:rPr>
          <w:rFonts w:ascii="Times New Roman" w:hAnsi="Times New Roman"/>
          <w:sz w:val="24"/>
          <w:szCs w:val="24"/>
        </w:rPr>
        <w:t>Примітк</w:t>
      </w:r>
      <w:r w:rsidR="00130D46">
        <w:rPr>
          <w:rFonts w:ascii="Times New Roman" w:hAnsi="Times New Roman"/>
          <w:sz w:val="24"/>
          <w:szCs w:val="24"/>
          <w:lang w:val="uk-UA"/>
        </w:rPr>
        <w:t>и</w:t>
      </w:r>
      <w:r w:rsidR="00C27014">
        <w:rPr>
          <w:rFonts w:ascii="Times New Roman" w:hAnsi="Times New Roman"/>
          <w:sz w:val="24"/>
          <w:szCs w:val="24"/>
        </w:rPr>
        <w:t>:</w:t>
      </w:r>
    </w:p>
    <w:p w:rsidR="00130D46" w:rsidRDefault="003E7F7B" w:rsidP="00A50BD2">
      <w:pPr>
        <w:numPr>
          <w:ilvl w:val="0"/>
          <w:numId w:val="34"/>
        </w:numPr>
        <w:spacing w:after="0" w:line="240" w:lineRule="auto"/>
        <w:ind w:firstLine="0"/>
        <w:rPr>
          <w:rFonts w:ascii="Times New Roman" w:hAnsi="Times New Roman"/>
          <w:sz w:val="24"/>
          <w:szCs w:val="24"/>
          <w:lang w:val="uk-UA"/>
        </w:rPr>
      </w:pPr>
      <w:r w:rsidRPr="0006615C">
        <w:rPr>
          <w:rFonts w:ascii="Times New Roman" w:hAnsi="Times New Roman"/>
          <w:sz w:val="24"/>
          <w:szCs w:val="24"/>
        </w:rPr>
        <w:t xml:space="preserve">– - дія сполуки </w:t>
      </w:r>
      <w:r w:rsidR="002F0164" w:rsidRPr="0006615C">
        <w:rPr>
          <w:rFonts w:ascii="Times New Roman" w:hAnsi="Times New Roman"/>
          <w:sz w:val="24"/>
          <w:szCs w:val="24"/>
        </w:rPr>
        <w:t>за</w:t>
      </w:r>
      <w:r w:rsidRPr="0006615C">
        <w:rPr>
          <w:rFonts w:ascii="Times New Roman" w:hAnsi="Times New Roman"/>
          <w:sz w:val="24"/>
          <w:szCs w:val="24"/>
        </w:rPr>
        <w:t xml:space="preserve"> дан</w:t>
      </w:r>
      <w:r w:rsidR="002F0164" w:rsidRPr="0006615C">
        <w:rPr>
          <w:rFonts w:ascii="Times New Roman" w:hAnsi="Times New Roman"/>
          <w:sz w:val="24"/>
          <w:szCs w:val="24"/>
        </w:rPr>
        <w:t>ої</w:t>
      </w:r>
      <w:r w:rsidRPr="0006615C">
        <w:rPr>
          <w:rFonts w:ascii="Times New Roman" w:hAnsi="Times New Roman"/>
          <w:sz w:val="24"/>
          <w:szCs w:val="24"/>
        </w:rPr>
        <w:t xml:space="preserve"> конце</w:t>
      </w:r>
      <w:r w:rsidR="00FA5FB2" w:rsidRPr="0006615C">
        <w:rPr>
          <w:rFonts w:ascii="Times New Roman" w:hAnsi="Times New Roman"/>
          <w:sz w:val="24"/>
          <w:szCs w:val="24"/>
        </w:rPr>
        <w:t>нтрації не вивчалась</w:t>
      </w:r>
      <w:r w:rsidR="00130D46">
        <w:rPr>
          <w:rFonts w:ascii="Times New Roman" w:hAnsi="Times New Roman"/>
          <w:sz w:val="24"/>
          <w:szCs w:val="24"/>
          <w:lang w:val="uk-UA"/>
        </w:rPr>
        <w:t>.</w:t>
      </w:r>
    </w:p>
    <w:p w:rsidR="00A66BE6" w:rsidRPr="00130D46" w:rsidRDefault="00FA5FB2" w:rsidP="00A40955">
      <w:pPr>
        <w:numPr>
          <w:ilvl w:val="0"/>
          <w:numId w:val="34"/>
        </w:numPr>
        <w:tabs>
          <w:tab w:val="clear" w:pos="720"/>
        </w:tabs>
        <w:spacing w:after="0" w:line="240" w:lineRule="auto"/>
        <w:ind w:left="1418" w:hanging="698"/>
        <w:rPr>
          <w:rFonts w:ascii="Times New Roman" w:hAnsi="Times New Roman"/>
          <w:sz w:val="24"/>
          <w:szCs w:val="24"/>
          <w:lang w:val="uk-UA"/>
        </w:rPr>
      </w:pPr>
      <w:r w:rsidRPr="0006615C">
        <w:rPr>
          <w:rFonts w:ascii="Times New Roman" w:hAnsi="Times New Roman"/>
          <w:sz w:val="24"/>
          <w:szCs w:val="24"/>
        </w:rPr>
        <w:t>* - Р &lt; 0,05 порівнян</w:t>
      </w:r>
      <w:r w:rsidR="002F0164" w:rsidRPr="0006615C">
        <w:rPr>
          <w:rFonts w:ascii="Times New Roman" w:hAnsi="Times New Roman"/>
          <w:sz w:val="24"/>
          <w:szCs w:val="24"/>
        </w:rPr>
        <w:t>о</w:t>
      </w:r>
      <w:r w:rsidRPr="0006615C">
        <w:rPr>
          <w:rFonts w:ascii="Times New Roman" w:hAnsi="Times New Roman"/>
          <w:sz w:val="24"/>
          <w:szCs w:val="24"/>
        </w:rPr>
        <w:t xml:space="preserve"> з контролем.</w:t>
      </w:r>
      <w:r w:rsidR="00A66BE6" w:rsidRPr="0006615C">
        <w:rPr>
          <w:rFonts w:ascii="Times New Roman" w:hAnsi="Times New Roman"/>
          <w:sz w:val="24"/>
          <w:szCs w:val="24"/>
        </w:rPr>
        <w:t xml:space="preserve"> Контроль (дистильована вода) прийнято за нуль.</w:t>
      </w:r>
    </w:p>
    <w:p w:rsidR="00FA5FB2" w:rsidRDefault="00FA5FB2" w:rsidP="00A66BE6">
      <w:pPr>
        <w:tabs>
          <w:tab w:val="left" w:pos="0"/>
        </w:tabs>
        <w:spacing w:after="0" w:line="240" w:lineRule="auto"/>
        <w:jc w:val="both"/>
        <w:rPr>
          <w:rFonts w:ascii="Times New Roman" w:hAnsi="Times New Roman"/>
          <w:sz w:val="28"/>
          <w:szCs w:val="28"/>
          <w:lang w:val="uk-UA"/>
        </w:rPr>
      </w:pPr>
    </w:p>
    <w:p w:rsidR="00996A41" w:rsidRDefault="00996A41" w:rsidP="00A40955">
      <w:pPr>
        <w:tabs>
          <w:tab w:val="left" w:pos="0"/>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Майже </w:t>
      </w:r>
      <w:r w:rsidRPr="003E7F7B">
        <w:rPr>
          <w:rFonts w:ascii="Times New Roman" w:hAnsi="Times New Roman"/>
          <w:sz w:val="28"/>
          <w:szCs w:val="28"/>
          <w:lang w:val="uk-UA"/>
        </w:rPr>
        <w:t>всі д</w:t>
      </w:r>
      <w:r>
        <w:rPr>
          <w:rFonts w:ascii="Times New Roman" w:hAnsi="Times New Roman"/>
          <w:sz w:val="28"/>
          <w:szCs w:val="28"/>
          <w:lang w:val="uk-UA"/>
        </w:rPr>
        <w:t>осліджені сполуки</w:t>
      </w:r>
      <w:r w:rsidRPr="003E7F7B">
        <w:rPr>
          <w:rFonts w:ascii="Times New Roman" w:hAnsi="Times New Roman"/>
          <w:sz w:val="28"/>
          <w:szCs w:val="28"/>
          <w:lang w:val="uk-UA"/>
        </w:rPr>
        <w:t xml:space="preserve"> </w:t>
      </w:r>
      <w:r>
        <w:rPr>
          <w:rFonts w:ascii="Times New Roman" w:hAnsi="Times New Roman"/>
          <w:sz w:val="28"/>
          <w:szCs w:val="28"/>
          <w:lang w:val="uk-UA"/>
        </w:rPr>
        <w:t>за</w:t>
      </w:r>
      <w:r w:rsidRPr="003E7F7B">
        <w:rPr>
          <w:rFonts w:ascii="Times New Roman" w:hAnsi="Times New Roman"/>
          <w:sz w:val="28"/>
          <w:szCs w:val="28"/>
          <w:lang w:val="uk-UA"/>
        </w:rPr>
        <w:t xml:space="preserve"> концентрації 500</w:t>
      </w:r>
      <w:r>
        <w:rPr>
          <w:rFonts w:ascii="Times New Roman" w:hAnsi="Times New Roman"/>
          <w:sz w:val="28"/>
          <w:szCs w:val="28"/>
          <w:lang w:val="uk-UA"/>
        </w:rPr>
        <w:t> </w:t>
      </w:r>
      <w:r w:rsidRPr="003E7F7B">
        <w:rPr>
          <w:rFonts w:ascii="Times New Roman" w:hAnsi="Times New Roman"/>
          <w:sz w:val="28"/>
          <w:szCs w:val="28"/>
          <w:lang w:val="uk-UA"/>
        </w:rPr>
        <w:t xml:space="preserve">мкг/мл </w:t>
      </w:r>
      <w:r>
        <w:rPr>
          <w:rFonts w:ascii="Times New Roman" w:hAnsi="Times New Roman"/>
          <w:sz w:val="28"/>
          <w:szCs w:val="28"/>
          <w:lang w:val="uk-UA"/>
        </w:rPr>
        <w:t>маю</w:t>
      </w:r>
      <w:r w:rsidRPr="003E7F7B">
        <w:rPr>
          <w:rFonts w:ascii="Times New Roman" w:hAnsi="Times New Roman"/>
          <w:sz w:val="28"/>
          <w:szCs w:val="28"/>
          <w:lang w:val="uk-UA"/>
        </w:rPr>
        <w:t>ть цитотоксичну дію. Найбільш цитотоксичними серед перевірених речовин виявились гідрохлориди S-(піридин-</w:t>
      </w:r>
      <w:r>
        <w:rPr>
          <w:rFonts w:ascii="Times New Roman" w:hAnsi="Times New Roman"/>
          <w:sz w:val="28"/>
          <w:szCs w:val="28"/>
          <w:lang w:val="uk-UA"/>
        </w:rPr>
        <w:t xml:space="preserve">4-іл)оцтової кислоти (сполука </w:t>
      </w:r>
      <w:r w:rsidRPr="00395D0C">
        <w:rPr>
          <w:rFonts w:ascii="Times New Roman" w:hAnsi="Times New Roman"/>
          <w:b/>
          <w:sz w:val="28"/>
          <w:szCs w:val="28"/>
          <w:lang w:val="uk-UA"/>
        </w:rPr>
        <w:t>4.</w:t>
      </w:r>
      <w:r w:rsidRPr="00A36F46">
        <w:rPr>
          <w:rFonts w:ascii="Times New Roman" w:hAnsi="Times New Roman"/>
          <w:b/>
          <w:sz w:val="28"/>
          <w:szCs w:val="28"/>
          <w:lang w:val="uk-UA"/>
        </w:rPr>
        <w:t>9</w:t>
      </w:r>
      <w:r w:rsidRPr="003E7F7B">
        <w:rPr>
          <w:rFonts w:ascii="Times New Roman" w:hAnsi="Times New Roman"/>
          <w:sz w:val="28"/>
          <w:szCs w:val="28"/>
          <w:lang w:val="uk-UA"/>
        </w:rPr>
        <w:t>) та S-(3-(1,2,3,4-тетрагідро-7-метоксиакридин-</w:t>
      </w:r>
      <w:r>
        <w:rPr>
          <w:rFonts w:ascii="Times New Roman" w:hAnsi="Times New Roman"/>
          <w:sz w:val="28"/>
          <w:szCs w:val="28"/>
          <w:lang w:val="uk-UA"/>
        </w:rPr>
        <w:t xml:space="preserve">9-іл)оцтової кислоти (сполука </w:t>
      </w:r>
      <w:r w:rsidRPr="00395D0C">
        <w:rPr>
          <w:rFonts w:ascii="Times New Roman" w:hAnsi="Times New Roman"/>
          <w:b/>
          <w:sz w:val="28"/>
          <w:szCs w:val="28"/>
          <w:lang w:val="uk-UA"/>
        </w:rPr>
        <w:t>4.</w:t>
      </w:r>
      <w:r w:rsidRPr="00A36F46">
        <w:rPr>
          <w:rFonts w:ascii="Times New Roman" w:hAnsi="Times New Roman"/>
          <w:b/>
          <w:sz w:val="28"/>
          <w:szCs w:val="28"/>
          <w:lang w:val="uk-UA"/>
        </w:rPr>
        <w:t>22</w:t>
      </w:r>
      <w:r>
        <w:rPr>
          <w:rFonts w:ascii="Times New Roman" w:hAnsi="Times New Roman"/>
          <w:sz w:val="28"/>
          <w:szCs w:val="28"/>
          <w:lang w:val="uk-UA"/>
        </w:rPr>
        <w:t>).</w:t>
      </w:r>
    </w:p>
    <w:p w:rsidR="003E7F7B" w:rsidRDefault="002F2AB9" w:rsidP="00A40955">
      <w:pPr>
        <w:tabs>
          <w:tab w:val="left" w:pos="0"/>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На рис. 5.</w:t>
      </w:r>
      <w:r>
        <w:rPr>
          <w:rFonts w:ascii="Times New Roman" w:hAnsi="Times New Roman"/>
          <w:sz w:val="28"/>
          <w:szCs w:val="28"/>
          <w:lang w:val="uk-UA"/>
        </w:rPr>
        <w:t>2</w:t>
      </w:r>
      <w:r w:rsidRPr="003E7F7B">
        <w:rPr>
          <w:rFonts w:ascii="Times New Roman" w:hAnsi="Times New Roman"/>
          <w:sz w:val="28"/>
          <w:szCs w:val="28"/>
          <w:lang w:val="uk-UA"/>
        </w:rPr>
        <w:t xml:space="preserve"> </w:t>
      </w:r>
      <w:r>
        <w:rPr>
          <w:rFonts w:ascii="Times New Roman" w:hAnsi="Times New Roman"/>
          <w:sz w:val="28"/>
          <w:szCs w:val="28"/>
          <w:lang w:val="uk-UA"/>
        </w:rPr>
        <w:t>і</w:t>
      </w:r>
      <w:r w:rsidRPr="003E7F7B">
        <w:rPr>
          <w:rFonts w:ascii="Times New Roman" w:hAnsi="Times New Roman"/>
          <w:sz w:val="28"/>
          <w:szCs w:val="28"/>
          <w:lang w:val="uk-UA"/>
        </w:rPr>
        <w:t xml:space="preserve"> 5.</w:t>
      </w:r>
      <w:r>
        <w:rPr>
          <w:rFonts w:ascii="Times New Roman" w:hAnsi="Times New Roman"/>
          <w:sz w:val="28"/>
          <w:szCs w:val="28"/>
          <w:lang w:val="uk-UA"/>
        </w:rPr>
        <w:t>3</w:t>
      </w:r>
      <w:r w:rsidRPr="003E7F7B">
        <w:rPr>
          <w:rFonts w:ascii="Times New Roman" w:hAnsi="Times New Roman"/>
          <w:sz w:val="28"/>
          <w:szCs w:val="28"/>
          <w:lang w:val="uk-UA"/>
        </w:rPr>
        <w:t xml:space="preserve"> видно, що пригнічення росту паростків підсилюється зі збільшенням концентрації від 1</w:t>
      </w:r>
      <w:r w:rsidR="00D76E07">
        <w:rPr>
          <w:rFonts w:ascii="Times New Roman" w:hAnsi="Times New Roman"/>
          <w:sz w:val="28"/>
          <w:szCs w:val="28"/>
          <w:lang w:val="uk-UA"/>
        </w:rPr>
        <w:t> </w:t>
      </w:r>
      <w:r w:rsidRPr="003E7F7B">
        <w:rPr>
          <w:rFonts w:ascii="Times New Roman" w:hAnsi="Times New Roman"/>
          <w:sz w:val="28"/>
          <w:szCs w:val="28"/>
          <w:lang w:val="uk-UA"/>
        </w:rPr>
        <w:t>мкг/мл до 5</w:t>
      </w:r>
      <w:r w:rsidR="00D76E07">
        <w:rPr>
          <w:rFonts w:ascii="Times New Roman" w:hAnsi="Times New Roman"/>
          <w:sz w:val="28"/>
          <w:szCs w:val="28"/>
          <w:lang w:val="uk-UA"/>
        </w:rPr>
        <w:t> </w:t>
      </w:r>
      <w:r w:rsidRPr="003E7F7B">
        <w:rPr>
          <w:rFonts w:ascii="Times New Roman" w:hAnsi="Times New Roman"/>
          <w:sz w:val="28"/>
          <w:szCs w:val="28"/>
          <w:lang w:val="uk-UA"/>
        </w:rPr>
        <w:t>мкг/мл, потім майже не змінюється між 5 та 100</w:t>
      </w:r>
      <w:r w:rsidR="00D76E07">
        <w:rPr>
          <w:rFonts w:ascii="Times New Roman" w:hAnsi="Times New Roman"/>
          <w:sz w:val="28"/>
          <w:szCs w:val="28"/>
          <w:lang w:val="uk-UA"/>
        </w:rPr>
        <w:t> </w:t>
      </w:r>
      <w:r w:rsidRPr="003E7F7B">
        <w:rPr>
          <w:rFonts w:ascii="Times New Roman" w:hAnsi="Times New Roman"/>
          <w:sz w:val="28"/>
          <w:szCs w:val="28"/>
          <w:lang w:val="uk-UA"/>
        </w:rPr>
        <w:t>мкг/мл (плато на графіках), а потім знову посилюється між 100 і 500</w:t>
      </w:r>
      <w:r w:rsidR="00D76E07">
        <w:rPr>
          <w:rFonts w:ascii="Times New Roman" w:hAnsi="Times New Roman"/>
          <w:sz w:val="28"/>
          <w:szCs w:val="28"/>
          <w:lang w:val="uk-UA"/>
        </w:rPr>
        <w:t> </w:t>
      </w:r>
      <w:r w:rsidRPr="003E7F7B">
        <w:rPr>
          <w:rFonts w:ascii="Times New Roman" w:hAnsi="Times New Roman"/>
          <w:sz w:val="28"/>
          <w:szCs w:val="28"/>
          <w:lang w:val="uk-UA"/>
        </w:rPr>
        <w:t>мкг/мл.</w:t>
      </w:r>
      <w:r w:rsidR="00207EE5">
        <w:rPr>
          <w:rFonts w:ascii="Times New Roman" w:hAnsi="Times New Roman"/>
          <w:sz w:val="28"/>
          <w:szCs w:val="28"/>
          <w:lang w:val="uk-UA"/>
        </w:rPr>
        <w:t xml:space="preserve"> </w:t>
      </w:r>
      <w:r w:rsidRPr="003E7F7B">
        <w:rPr>
          <w:rFonts w:ascii="Times New Roman" w:hAnsi="Times New Roman"/>
          <w:sz w:val="28"/>
          <w:szCs w:val="28"/>
          <w:lang w:val="uk-UA"/>
        </w:rPr>
        <w:t>Плато на кривих не можна пояснити закономірностями проникнення речовин у клітини паростків. Як</w:t>
      </w:r>
      <w:r w:rsidR="00F66609">
        <w:rPr>
          <w:rFonts w:ascii="Times New Roman" w:hAnsi="Times New Roman"/>
          <w:sz w:val="28"/>
          <w:szCs w:val="28"/>
          <w:lang w:val="uk-UA"/>
        </w:rPr>
        <w:t>би</w:t>
      </w:r>
      <w:r w:rsidRPr="003E7F7B">
        <w:rPr>
          <w:rFonts w:ascii="Times New Roman" w:hAnsi="Times New Roman"/>
          <w:sz w:val="28"/>
          <w:szCs w:val="28"/>
          <w:lang w:val="uk-UA"/>
        </w:rPr>
        <w:t xml:space="preserve"> ступінь пригнічення росту залежа</w:t>
      </w:r>
      <w:r w:rsidR="00F66609">
        <w:rPr>
          <w:rFonts w:ascii="Times New Roman" w:hAnsi="Times New Roman"/>
          <w:sz w:val="28"/>
          <w:szCs w:val="28"/>
          <w:lang w:val="uk-UA"/>
        </w:rPr>
        <w:t>в</w:t>
      </w:r>
      <w:r w:rsidRPr="003E7F7B">
        <w:rPr>
          <w:rFonts w:ascii="Times New Roman" w:hAnsi="Times New Roman"/>
          <w:sz w:val="28"/>
          <w:szCs w:val="28"/>
          <w:lang w:val="uk-UA"/>
        </w:rPr>
        <w:t xml:space="preserve"> просто від концентрації речовини у клітинах, то вона зростала б зі збільшенням концентрації розчину, </w:t>
      </w:r>
      <w:r w:rsidR="00F66609">
        <w:rPr>
          <w:rFonts w:ascii="Times New Roman" w:hAnsi="Times New Roman"/>
          <w:sz w:val="28"/>
          <w:szCs w:val="28"/>
          <w:lang w:val="uk-UA"/>
        </w:rPr>
        <w:t>в</w:t>
      </w:r>
      <w:r w:rsidRPr="003E7F7B">
        <w:rPr>
          <w:rFonts w:ascii="Times New Roman" w:hAnsi="Times New Roman"/>
          <w:sz w:val="28"/>
          <w:szCs w:val="28"/>
          <w:lang w:val="uk-UA"/>
        </w:rPr>
        <w:t xml:space="preserve"> якому пророщували насіння, що спостерігається по обидва боки від плато. Отже, посилення інгібуючої дії сполук визначається не тільки накопиченням їх у клітинах.</w:t>
      </w:r>
    </w:p>
    <w:p w:rsidR="00D76E07" w:rsidRPr="003E7F7B" w:rsidRDefault="00D76E07" w:rsidP="00A50BD2">
      <w:pPr>
        <w:tabs>
          <w:tab w:val="left" w:pos="0"/>
        </w:tabs>
        <w:spacing w:after="0" w:line="240" w:lineRule="auto"/>
        <w:ind w:firstLine="567"/>
        <w:jc w:val="both"/>
        <w:rPr>
          <w:rFonts w:ascii="Times New Roman" w:hAnsi="Times New Roman"/>
          <w:sz w:val="28"/>
          <w:szCs w:val="28"/>
          <w:lang w:val="uk-UA"/>
        </w:rPr>
      </w:pPr>
    </w:p>
    <w:p w:rsidR="007F42C5" w:rsidRPr="007F42C5" w:rsidRDefault="00540F00" w:rsidP="00A40955">
      <w:pPr>
        <w:tabs>
          <w:tab w:val="left" w:pos="0"/>
        </w:tabs>
        <w:spacing w:after="0" w:line="360" w:lineRule="auto"/>
        <w:ind w:firstLine="567"/>
        <w:jc w:val="center"/>
        <w:rPr>
          <w:rFonts w:ascii="Times New Roman" w:hAnsi="Times New Roman"/>
          <w:noProof/>
          <w:sz w:val="28"/>
          <w:szCs w:val="28"/>
          <w:lang w:val="uk-UA"/>
        </w:rPr>
      </w:pPr>
      <w:r>
        <w:rPr>
          <w:rFonts w:ascii="Times New Roman" w:hAnsi="Times New Roman"/>
          <w:noProof/>
          <w:sz w:val="28"/>
          <w:szCs w:val="28"/>
        </w:rPr>
        <w:lastRenderedPageBreak/>
        <w:pict>
          <v:shape id="_x0000_s1030" type="#_x0000_t202" style="position:absolute;left:0;text-align:left;margin-left:179.7pt;margin-top:178.5pt;width:132.75pt;height:26.25pt;z-index:251640832" stroked="f">
            <v:textbox style="mso-next-textbox:#_x0000_s1030">
              <w:txbxContent>
                <w:p w:rsidR="007C5A52" w:rsidRPr="006D70CA" w:rsidRDefault="007C5A52" w:rsidP="003E7F7B">
                  <w:pPr>
                    <w:rPr>
                      <w:lang w:val="uk-UA"/>
                    </w:rPr>
                  </w:pPr>
                  <w:r>
                    <w:rPr>
                      <w:lang w:val="uk-UA"/>
                    </w:rPr>
                    <w:t>Концентрація, мкг/мл</w:t>
                  </w:r>
                </w:p>
              </w:txbxContent>
            </v:textbox>
          </v:shape>
        </w:pict>
      </w:r>
      <w:r>
        <w:rPr>
          <w:rFonts w:ascii="Times New Roman" w:hAnsi="Times New Roman"/>
          <w:noProof/>
          <w:sz w:val="28"/>
          <w:szCs w:val="28"/>
        </w:rPr>
        <w:pict>
          <v:shape id="_x0000_s1031" type="#_x0000_t202" style="position:absolute;left:0;text-align:left;margin-left:94.2pt;margin-top:-21.45pt;width:23.25pt;height:20.25pt;z-index:251641856" stroked="f">
            <v:textbox style="mso-next-textbox:#_x0000_s1031">
              <w:txbxContent>
                <w:p w:rsidR="007C5A52" w:rsidRPr="006D70CA" w:rsidRDefault="007C5A52" w:rsidP="003E7F7B">
                  <w:pPr>
                    <w:rPr>
                      <w:lang w:val="uk-UA"/>
                    </w:rPr>
                  </w:pPr>
                  <w:r>
                    <w:rPr>
                      <w:lang w:val="uk-UA"/>
                    </w:rPr>
                    <w:t>%</w:t>
                  </w:r>
                </w:p>
                <w:p w:rsidR="007C5A52" w:rsidRDefault="007C5A52"/>
              </w:txbxContent>
            </v:textbox>
          </v:shape>
        </w:pict>
      </w:r>
      <w:r w:rsidR="00E36499">
        <w:rPr>
          <w:rFonts w:ascii="Times New Roman" w:hAnsi="Times New Roman"/>
          <w:noProof/>
          <w:sz w:val="28"/>
          <w:szCs w:val="28"/>
          <w:lang w:eastAsia="ru-RU"/>
        </w:rPr>
        <w:drawing>
          <wp:inline distT="0" distB="0" distL="0" distR="0">
            <wp:extent cx="3971925" cy="3276600"/>
            <wp:effectExtent l="19050" t="0" r="9525" b="0"/>
            <wp:docPr id="186" name="Диаграм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308" cstate="print"/>
                    <a:srcRect/>
                    <a:stretch>
                      <a:fillRect/>
                    </a:stretch>
                  </pic:blipFill>
                  <pic:spPr bwMode="auto">
                    <a:xfrm>
                      <a:off x="0" y="0"/>
                      <a:ext cx="3971925" cy="3276600"/>
                    </a:xfrm>
                    <a:prstGeom prst="rect">
                      <a:avLst/>
                    </a:prstGeom>
                    <a:noFill/>
                    <a:ln w="9525">
                      <a:noFill/>
                      <a:miter lim="800000"/>
                      <a:headEnd/>
                      <a:tailEnd/>
                    </a:ln>
                  </pic:spPr>
                </pic:pic>
              </a:graphicData>
            </a:graphic>
          </wp:inline>
        </w:drawing>
      </w:r>
    </w:p>
    <w:p w:rsidR="003E7F7B" w:rsidRDefault="003E7F7B" w:rsidP="00A40955">
      <w:pPr>
        <w:tabs>
          <w:tab w:val="left" w:pos="0"/>
        </w:tabs>
        <w:spacing w:after="0" w:line="360" w:lineRule="auto"/>
        <w:jc w:val="center"/>
        <w:rPr>
          <w:rFonts w:ascii="Times New Roman" w:hAnsi="Times New Roman"/>
          <w:sz w:val="28"/>
          <w:szCs w:val="28"/>
          <w:lang w:val="uk-UA"/>
        </w:rPr>
      </w:pPr>
      <w:r w:rsidRPr="003E7F7B">
        <w:rPr>
          <w:rFonts w:ascii="Times New Roman" w:hAnsi="Times New Roman"/>
          <w:noProof/>
          <w:sz w:val="28"/>
          <w:szCs w:val="28"/>
          <w:lang w:val="uk-UA"/>
        </w:rPr>
        <w:t>Рис</w:t>
      </w:r>
      <w:r w:rsidR="00A40955">
        <w:rPr>
          <w:rFonts w:ascii="Times New Roman" w:hAnsi="Times New Roman"/>
          <w:noProof/>
          <w:sz w:val="28"/>
          <w:szCs w:val="28"/>
          <w:lang w:val="uk-UA"/>
        </w:rPr>
        <w:t>.</w:t>
      </w:r>
      <w:r w:rsidRPr="003E7F7B">
        <w:rPr>
          <w:rFonts w:ascii="Times New Roman" w:hAnsi="Times New Roman"/>
          <w:noProof/>
          <w:sz w:val="28"/>
          <w:szCs w:val="28"/>
          <w:lang w:val="uk-UA"/>
        </w:rPr>
        <w:t xml:space="preserve"> 5.</w:t>
      </w:r>
      <w:r w:rsidR="003310D9">
        <w:rPr>
          <w:rFonts w:ascii="Times New Roman" w:hAnsi="Times New Roman"/>
          <w:noProof/>
          <w:sz w:val="28"/>
          <w:szCs w:val="28"/>
          <w:lang w:val="uk-UA"/>
        </w:rPr>
        <w:t>2</w:t>
      </w:r>
      <w:r w:rsidRPr="003E7F7B">
        <w:rPr>
          <w:rFonts w:ascii="Times New Roman" w:hAnsi="Times New Roman"/>
          <w:noProof/>
          <w:sz w:val="28"/>
          <w:szCs w:val="28"/>
          <w:lang w:val="uk-UA"/>
        </w:rPr>
        <w:t xml:space="preserve">. Вплив </w:t>
      </w:r>
      <w:r w:rsidRPr="003E7F7B">
        <w:rPr>
          <w:rFonts w:ascii="Times New Roman" w:hAnsi="Times New Roman"/>
          <w:sz w:val="28"/>
          <w:szCs w:val="28"/>
          <w:lang w:val="uk-UA"/>
        </w:rPr>
        <w:t>гідрохлориду метилового естеру S-(піридин-4-іл)-L-цистеїну на</w:t>
      </w:r>
      <w:r w:rsidR="00A72C86">
        <w:rPr>
          <w:rFonts w:ascii="Times New Roman" w:hAnsi="Times New Roman"/>
          <w:sz w:val="28"/>
          <w:szCs w:val="28"/>
          <w:lang w:val="uk-UA"/>
        </w:rPr>
        <w:t xml:space="preserve"> </w:t>
      </w:r>
      <w:r w:rsidR="00207EE5">
        <w:rPr>
          <w:rFonts w:ascii="Times New Roman" w:hAnsi="Times New Roman"/>
          <w:sz w:val="28"/>
          <w:szCs w:val="28"/>
          <w:lang w:val="uk-UA"/>
        </w:rPr>
        <w:t xml:space="preserve">поділ та ріст клітин паростків </w:t>
      </w:r>
      <w:r w:rsidRPr="003E7F7B">
        <w:rPr>
          <w:rFonts w:ascii="Times New Roman" w:hAnsi="Times New Roman"/>
          <w:sz w:val="28"/>
          <w:szCs w:val="28"/>
          <w:lang w:val="uk-UA"/>
        </w:rPr>
        <w:t xml:space="preserve">р. </w:t>
      </w:r>
      <w:r w:rsidRPr="003310D9">
        <w:rPr>
          <w:rFonts w:ascii="Times New Roman" w:hAnsi="Times New Roman"/>
          <w:i/>
          <w:sz w:val="28"/>
          <w:szCs w:val="28"/>
          <w:lang w:val="en-US"/>
        </w:rPr>
        <w:t>Cucumis</w:t>
      </w:r>
      <w:r w:rsidRPr="003310D9">
        <w:rPr>
          <w:rFonts w:ascii="Times New Roman" w:hAnsi="Times New Roman"/>
          <w:i/>
          <w:sz w:val="28"/>
          <w:szCs w:val="28"/>
          <w:lang w:val="uk-UA"/>
        </w:rPr>
        <w:t xml:space="preserve"> </w:t>
      </w:r>
      <w:r w:rsidRPr="003310D9">
        <w:rPr>
          <w:rFonts w:ascii="Times New Roman" w:hAnsi="Times New Roman"/>
          <w:i/>
          <w:sz w:val="28"/>
          <w:szCs w:val="28"/>
          <w:lang w:val="en-US"/>
        </w:rPr>
        <w:t>sp</w:t>
      </w:r>
      <w:r w:rsidRPr="003310D9">
        <w:rPr>
          <w:rFonts w:ascii="Times New Roman" w:hAnsi="Times New Roman"/>
          <w:i/>
          <w:sz w:val="28"/>
          <w:szCs w:val="28"/>
          <w:lang w:val="uk-UA"/>
        </w:rPr>
        <w:t>.</w:t>
      </w:r>
      <w:r w:rsidRPr="003E7F7B">
        <w:rPr>
          <w:rFonts w:ascii="Times New Roman" w:hAnsi="Times New Roman"/>
          <w:sz w:val="28"/>
          <w:szCs w:val="28"/>
          <w:lang w:val="uk-UA"/>
        </w:rPr>
        <w:t xml:space="preserve"> (сполука </w:t>
      </w:r>
      <w:r w:rsidR="00395D0C" w:rsidRPr="00395D0C">
        <w:rPr>
          <w:rFonts w:ascii="Times New Roman" w:hAnsi="Times New Roman"/>
          <w:b/>
          <w:sz w:val="28"/>
          <w:szCs w:val="28"/>
          <w:lang w:val="uk-UA"/>
        </w:rPr>
        <w:t>4.</w:t>
      </w:r>
      <w:r w:rsidRPr="00A36F46">
        <w:rPr>
          <w:rFonts w:ascii="Times New Roman" w:hAnsi="Times New Roman"/>
          <w:b/>
          <w:sz w:val="28"/>
          <w:szCs w:val="28"/>
          <w:lang w:val="uk-UA"/>
        </w:rPr>
        <w:t>2</w:t>
      </w:r>
      <w:r w:rsidRPr="003E7F7B">
        <w:rPr>
          <w:rFonts w:ascii="Times New Roman" w:hAnsi="Times New Roman"/>
          <w:sz w:val="28"/>
          <w:szCs w:val="28"/>
          <w:lang w:val="uk-UA"/>
        </w:rPr>
        <w:t>)</w:t>
      </w:r>
    </w:p>
    <w:p w:rsidR="00207EE5" w:rsidRDefault="00207EE5" w:rsidP="00207EE5">
      <w:pPr>
        <w:tabs>
          <w:tab w:val="left" w:pos="0"/>
        </w:tabs>
        <w:spacing w:after="0" w:line="360" w:lineRule="auto"/>
        <w:jc w:val="center"/>
        <w:rPr>
          <w:rFonts w:ascii="Times New Roman" w:hAnsi="Times New Roman"/>
          <w:sz w:val="28"/>
          <w:szCs w:val="28"/>
          <w:lang w:val="uk-UA"/>
        </w:rPr>
      </w:pPr>
    </w:p>
    <w:p w:rsidR="003E7F7B" w:rsidRDefault="00540F00" w:rsidP="003E7F7B">
      <w:pPr>
        <w:tabs>
          <w:tab w:val="left" w:pos="0"/>
        </w:tabs>
        <w:spacing w:after="0" w:line="360" w:lineRule="auto"/>
        <w:ind w:firstLine="567"/>
        <w:jc w:val="center"/>
        <w:rPr>
          <w:rFonts w:ascii="Times New Roman" w:hAnsi="Times New Roman"/>
          <w:noProof/>
          <w:sz w:val="28"/>
          <w:szCs w:val="28"/>
          <w:lang w:val="uk-UA"/>
        </w:rPr>
      </w:pPr>
      <w:r>
        <w:rPr>
          <w:rFonts w:ascii="Times New Roman" w:hAnsi="Times New Roman"/>
          <w:noProof/>
          <w:sz w:val="28"/>
          <w:szCs w:val="28"/>
        </w:rPr>
        <w:pict>
          <v:shape id="_x0000_s1032" type="#_x0000_t202" style="position:absolute;left:0;text-align:left;margin-left:179.7pt;margin-top:180.65pt;width:132.75pt;height:26.25pt;z-index:251642880" stroked="f">
            <v:textbox style="mso-next-textbox:#_x0000_s1032">
              <w:txbxContent>
                <w:p w:rsidR="007C5A52" w:rsidRPr="006D70CA" w:rsidRDefault="007C5A52" w:rsidP="003E7F7B">
                  <w:pPr>
                    <w:rPr>
                      <w:lang w:val="uk-UA"/>
                    </w:rPr>
                  </w:pPr>
                  <w:r>
                    <w:rPr>
                      <w:lang w:val="uk-UA"/>
                    </w:rPr>
                    <w:t>Концентрація, мкг/мл</w:t>
                  </w:r>
                </w:p>
              </w:txbxContent>
            </v:textbox>
          </v:shape>
        </w:pict>
      </w:r>
      <w:r>
        <w:rPr>
          <w:rFonts w:ascii="Times New Roman" w:hAnsi="Times New Roman"/>
          <w:noProof/>
          <w:sz w:val="28"/>
          <w:szCs w:val="28"/>
        </w:rPr>
        <w:pict>
          <v:shape id="_x0000_s1033" type="#_x0000_t202" style="position:absolute;left:0;text-align:left;margin-left:94.2pt;margin-top:-19.95pt;width:23.25pt;height:20.25pt;z-index:251643904" stroked="f">
            <v:textbox style="mso-next-textbox:#_x0000_s1033">
              <w:txbxContent>
                <w:p w:rsidR="007C5A52" w:rsidRPr="006D70CA" w:rsidRDefault="007C5A52" w:rsidP="003E7F7B">
                  <w:pPr>
                    <w:rPr>
                      <w:lang w:val="uk-UA"/>
                    </w:rPr>
                  </w:pPr>
                  <w:r>
                    <w:rPr>
                      <w:lang w:val="uk-UA"/>
                    </w:rPr>
                    <w:t>%</w:t>
                  </w:r>
                </w:p>
              </w:txbxContent>
            </v:textbox>
          </v:shape>
        </w:pict>
      </w:r>
      <w:r w:rsidR="00E36499">
        <w:rPr>
          <w:rFonts w:ascii="Times New Roman" w:hAnsi="Times New Roman"/>
          <w:noProof/>
          <w:sz w:val="28"/>
          <w:szCs w:val="28"/>
          <w:lang w:eastAsia="ru-RU"/>
        </w:rPr>
        <w:drawing>
          <wp:inline distT="0" distB="0" distL="0" distR="0">
            <wp:extent cx="4019550" cy="3333750"/>
            <wp:effectExtent l="19050" t="0" r="0" b="0"/>
            <wp:docPr id="187" name="Диаграм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309" cstate="print"/>
                    <a:srcRect/>
                    <a:stretch>
                      <a:fillRect/>
                    </a:stretch>
                  </pic:blipFill>
                  <pic:spPr bwMode="auto">
                    <a:xfrm>
                      <a:off x="0" y="0"/>
                      <a:ext cx="4019550" cy="3333750"/>
                    </a:xfrm>
                    <a:prstGeom prst="rect">
                      <a:avLst/>
                    </a:prstGeom>
                    <a:noFill/>
                    <a:ln w="9525">
                      <a:noFill/>
                      <a:miter lim="800000"/>
                      <a:headEnd/>
                      <a:tailEnd/>
                    </a:ln>
                  </pic:spPr>
                </pic:pic>
              </a:graphicData>
            </a:graphic>
          </wp:inline>
        </w:drawing>
      </w:r>
    </w:p>
    <w:p w:rsidR="007F42C5" w:rsidRPr="007F42C5" w:rsidRDefault="007F42C5" w:rsidP="003E7F7B">
      <w:pPr>
        <w:tabs>
          <w:tab w:val="left" w:pos="0"/>
        </w:tabs>
        <w:spacing w:after="0" w:line="360" w:lineRule="auto"/>
        <w:ind w:firstLine="567"/>
        <w:jc w:val="center"/>
        <w:rPr>
          <w:rFonts w:ascii="Times New Roman" w:hAnsi="Times New Roman"/>
          <w:noProof/>
          <w:sz w:val="28"/>
          <w:szCs w:val="28"/>
          <w:lang w:val="uk-UA"/>
        </w:rPr>
      </w:pPr>
    </w:p>
    <w:p w:rsidR="003E7F7B" w:rsidRDefault="003E7F7B" w:rsidP="00A40955">
      <w:pPr>
        <w:tabs>
          <w:tab w:val="left" w:pos="0"/>
        </w:tabs>
        <w:spacing w:after="0" w:line="360" w:lineRule="auto"/>
        <w:jc w:val="center"/>
        <w:rPr>
          <w:rFonts w:ascii="Times New Roman" w:hAnsi="Times New Roman"/>
          <w:sz w:val="28"/>
          <w:szCs w:val="28"/>
          <w:lang w:val="uk-UA"/>
        </w:rPr>
      </w:pPr>
      <w:r w:rsidRPr="003E7F7B">
        <w:rPr>
          <w:rFonts w:ascii="Times New Roman" w:hAnsi="Times New Roman"/>
          <w:noProof/>
          <w:sz w:val="28"/>
          <w:szCs w:val="28"/>
          <w:lang w:val="uk-UA"/>
        </w:rPr>
        <w:t>Рис</w:t>
      </w:r>
      <w:r w:rsidR="00A40955">
        <w:rPr>
          <w:rFonts w:ascii="Times New Roman" w:hAnsi="Times New Roman"/>
          <w:noProof/>
          <w:sz w:val="28"/>
          <w:szCs w:val="28"/>
          <w:lang w:val="uk-UA"/>
        </w:rPr>
        <w:t>.</w:t>
      </w:r>
      <w:r w:rsidRPr="003E7F7B">
        <w:rPr>
          <w:rFonts w:ascii="Times New Roman" w:hAnsi="Times New Roman"/>
          <w:noProof/>
          <w:sz w:val="28"/>
          <w:szCs w:val="28"/>
          <w:lang w:val="uk-UA"/>
        </w:rPr>
        <w:t xml:space="preserve"> 5.</w:t>
      </w:r>
      <w:r w:rsidR="003310D9">
        <w:rPr>
          <w:rFonts w:ascii="Times New Roman" w:hAnsi="Times New Roman"/>
          <w:noProof/>
          <w:sz w:val="28"/>
          <w:szCs w:val="28"/>
          <w:lang w:val="uk-UA"/>
        </w:rPr>
        <w:t>3</w:t>
      </w:r>
      <w:r w:rsidRPr="003E7F7B">
        <w:rPr>
          <w:rFonts w:ascii="Times New Roman" w:hAnsi="Times New Roman"/>
          <w:noProof/>
          <w:sz w:val="28"/>
          <w:szCs w:val="28"/>
          <w:lang w:val="uk-UA"/>
        </w:rPr>
        <w:t xml:space="preserve"> Вплив </w:t>
      </w:r>
      <w:r w:rsidRPr="003E7F7B">
        <w:rPr>
          <w:rFonts w:ascii="Times New Roman" w:hAnsi="Times New Roman"/>
          <w:sz w:val="28"/>
          <w:szCs w:val="28"/>
          <w:lang w:val="uk-UA"/>
        </w:rPr>
        <w:t xml:space="preserve">гідрохлориду 2-(3-(1,2,3,4-тетрагідро-7-метоксиакридин-9-ілтіо)бурштинової кислоти на поділ та ріст клітин паростків р. </w:t>
      </w:r>
      <w:r w:rsidRPr="003310D9">
        <w:rPr>
          <w:rFonts w:ascii="Times New Roman" w:hAnsi="Times New Roman"/>
          <w:i/>
          <w:sz w:val="28"/>
          <w:szCs w:val="28"/>
          <w:lang w:val="en-US"/>
        </w:rPr>
        <w:t>Cucumis</w:t>
      </w:r>
      <w:r w:rsidRPr="003310D9">
        <w:rPr>
          <w:rFonts w:ascii="Times New Roman" w:hAnsi="Times New Roman"/>
          <w:i/>
          <w:sz w:val="28"/>
          <w:szCs w:val="28"/>
          <w:lang w:val="uk-UA"/>
        </w:rPr>
        <w:t xml:space="preserve"> </w:t>
      </w:r>
      <w:r w:rsidRPr="003310D9">
        <w:rPr>
          <w:rFonts w:ascii="Times New Roman" w:hAnsi="Times New Roman"/>
          <w:i/>
          <w:sz w:val="28"/>
          <w:szCs w:val="28"/>
          <w:lang w:val="en-US"/>
        </w:rPr>
        <w:t>sp</w:t>
      </w:r>
      <w:r w:rsidRPr="003E7F7B">
        <w:rPr>
          <w:rFonts w:ascii="Times New Roman" w:hAnsi="Times New Roman"/>
          <w:sz w:val="28"/>
          <w:szCs w:val="28"/>
          <w:lang w:val="uk-UA"/>
        </w:rPr>
        <w:t xml:space="preserve">. (сполука </w:t>
      </w:r>
      <w:r w:rsidR="00395D0C" w:rsidRPr="00395D0C">
        <w:rPr>
          <w:rFonts w:ascii="Times New Roman" w:hAnsi="Times New Roman"/>
          <w:b/>
          <w:sz w:val="28"/>
          <w:szCs w:val="28"/>
          <w:lang w:val="uk-UA"/>
        </w:rPr>
        <w:t>4.</w:t>
      </w:r>
      <w:r w:rsidRPr="00A36F46">
        <w:rPr>
          <w:rFonts w:ascii="Times New Roman" w:hAnsi="Times New Roman"/>
          <w:b/>
          <w:sz w:val="28"/>
          <w:szCs w:val="28"/>
          <w:lang w:val="uk-UA"/>
        </w:rPr>
        <w:t>18</w:t>
      </w:r>
      <w:r w:rsidRPr="003E7F7B">
        <w:rPr>
          <w:rFonts w:ascii="Times New Roman" w:hAnsi="Times New Roman"/>
          <w:sz w:val="28"/>
          <w:szCs w:val="28"/>
          <w:lang w:val="uk-UA"/>
        </w:rPr>
        <w:t>)</w:t>
      </w:r>
    </w:p>
    <w:p w:rsidR="003E7F7B" w:rsidRPr="003E7F7B" w:rsidRDefault="003E7F7B" w:rsidP="00CC1172">
      <w:pPr>
        <w:tabs>
          <w:tab w:val="left" w:pos="0"/>
          <w:tab w:val="left" w:pos="567"/>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lastRenderedPageBreak/>
        <w:t>Можна припустити, що досліджувані сполуки пригнічують процеси, які визначають швидкість росту паростків не в даний час, а через деякий час після початку впливу. Ці процеси відрізняються за чутливістю до досліджуваних речови</w:t>
      </w:r>
      <w:r w:rsidR="00F66609">
        <w:rPr>
          <w:rFonts w:ascii="Times New Roman" w:hAnsi="Times New Roman"/>
          <w:sz w:val="28"/>
          <w:szCs w:val="28"/>
          <w:lang w:val="uk-UA"/>
        </w:rPr>
        <w:t>н. Ріст клітин, що розтягуються</w:t>
      </w:r>
      <w:r w:rsidRPr="003E7F7B">
        <w:rPr>
          <w:rFonts w:ascii="Times New Roman" w:hAnsi="Times New Roman"/>
          <w:sz w:val="28"/>
          <w:szCs w:val="28"/>
          <w:lang w:val="uk-UA"/>
        </w:rPr>
        <w:t xml:space="preserve"> та від яких залежить приріст </w:t>
      </w:r>
      <w:r w:rsidR="00F66609">
        <w:rPr>
          <w:rFonts w:ascii="Times New Roman" w:hAnsi="Times New Roman"/>
          <w:sz w:val="28"/>
          <w:szCs w:val="28"/>
          <w:lang w:val="uk-UA"/>
        </w:rPr>
        <w:t>у</w:t>
      </w:r>
      <w:r w:rsidRPr="003E7F7B">
        <w:rPr>
          <w:rFonts w:ascii="Times New Roman" w:hAnsi="Times New Roman"/>
          <w:sz w:val="28"/>
          <w:szCs w:val="28"/>
          <w:lang w:val="uk-UA"/>
        </w:rPr>
        <w:t xml:space="preserve"> перший час після перенесення в розчин, малочутливий. А процеси, що проходять у меристемі (поділ клітин і підготування їх до розтягування), навпаки, дуже чутливі, але їх пригнічення позначається на рості паростків після </w:t>
      </w:r>
      <w:r w:rsidR="00F66609">
        <w:rPr>
          <w:rFonts w:ascii="Times New Roman" w:hAnsi="Times New Roman"/>
          <w:sz w:val="28"/>
          <w:szCs w:val="28"/>
          <w:lang w:val="uk-UA"/>
        </w:rPr>
        <w:t>певного</w:t>
      </w:r>
      <w:r w:rsidRPr="003E7F7B">
        <w:rPr>
          <w:rFonts w:ascii="Times New Roman" w:hAnsi="Times New Roman"/>
          <w:sz w:val="28"/>
          <w:szCs w:val="28"/>
          <w:lang w:val="uk-UA"/>
        </w:rPr>
        <w:t xml:space="preserve"> часу.</w:t>
      </w:r>
    </w:p>
    <w:p w:rsidR="003E7F7B" w:rsidRPr="003E7F7B" w:rsidRDefault="003E7F7B" w:rsidP="00CC1172">
      <w:pPr>
        <w:tabs>
          <w:tab w:val="left" w:pos="0"/>
          <w:tab w:val="left" w:pos="567"/>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 xml:space="preserve">У зв'язку з різною чутливістю цих процесів </w:t>
      </w:r>
      <w:r w:rsidR="00A50BD2" w:rsidRPr="00A50BD2">
        <w:rPr>
          <w:rFonts w:ascii="Times New Roman" w:hAnsi="Times New Roman"/>
          <w:sz w:val="28"/>
          <w:szCs w:val="28"/>
          <w:lang w:val="uk-UA"/>
        </w:rPr>
        <w:t xml:space="preserve">можна </w:t>
      </w:r>
      <w:r w:rsidRPr="00A50BD2">
        <w:rPr>
          <w:rFonts w:ascii="Times New Roman" w:hAnsi="Times New Roman"/>
          <w:sz w:val="28"/>
          <w:szCs w:val="28"/>
          <w:lang w:val="uk-UA"/>
        </w:rPr>
        <w:t>припу</w:t>
      </w:r>
      <w:r w:rsidR="00A50BD2" w:rsidRPr="00A50BD2">
        <w:rPr>
          <w:rFonts w:ascii="Times New Roman" w:hAnsi="Times New Roman"/>
          <w:sz w:val="28"/>
          <w:szCs w:val="28"/>
          <w:lang w:val="uk-UA"/>
        </w:rPr>
        <w:t>стити</w:t>
      </w:r>
      <w:r w:rsidRPr="003E7F7B">
        <w:rPr>
          <w:rFonts w:ascii="Times New Roman" w:hAnsi="Times New Roman"/>
          <w:sz w:val="28"/>
          <w:szCs w:val="28"/>
          <w:lang w:val="uk-UA"/>
        </w:rPr>
        <w:t xml:space="preserve">, що вони інгібуються за рахунок різних механізмів дії досліджуваних речовин. </w:t>
      </w:r>
      <w:r w:rsidR="00551F70">
        <w:rPr>
          <w:rFonts w:ascii="Times New Roman" w:hAnsi="Times New Roman"/>
          <w:sz w:val="28"/>
          <w:szCs w:val="28"/>
          <w:lang w:val="uk-UA"/>
        </w:rPr>
        <w:t>Клітини, що розтягуються,</w:t>
      </w:r>
      <w:r w:rsidRPr="003E7F7B">
        <w:rPr>
          <w:rFonts w:ascii="Times New Roman" w:hAnsi="Times New Roman"/>
          <w:sz w:val="28"/>
          <w:szCs w:val="28"/>
          <w:lang w:val="uk-UA"/>
        </w:rPr>
        <w:t xml:space="preserve"> насичу</w:t>
      </w:r>
      <w:r w:rsidR="00551F70">
        <w:rPr>
          <w:rFonts w:ascii="Times New Roman" w:hAnsi="Times New Roman"/>
          <w:sz w:val="28"/>
          <w:szCs w:val="28"/>
          <w:lang w:val="uk-UA"/>
        </w:rPr>
        <w:t>ю</w:t>
      </w:r>
      <w:r w:rsidRPr="003E7F7B">
        <w:rPr>
          <w:rFonts w:ascii="Times New Roman" w:hAnsi="Times New Roman"/>
          <w:sz w:val="28"/>
          <w:szCs w:val="28"/>
          <w:lang w:val="uk-UA"/>
        </w:rPr>
        <w:t xml:space="preserve">ться вже </w:t>
      </w:r>
      <w:r w:rsidR="002F0164">
        <w:rPr>
          <w:rFonts w:ascii="Times New Roman" w:hAnsi="Times New Roman"/>
          <w:sz w:val="28"/>
          <w:szCs w:val="28"/>
          <w:lang w:val="uk-UA"/>
        </w:rPr>
        <w:t>за</w:t>
      </w:r>
      <w:r w:rsidRPr="003E7F7B">
        <w:rPr>
          <w:rFonts w:ascii="Times New Roman" w:hAnsi="Times New Roman"/>
          <w:sz w:val="28"/>
          <w:szCs w:val="28"/>
          <w:lang w:val="uk-UA"/>
        </w:rPr>
        <w:t xml:space="preserve"> 5</w:t>
      </w:r>
      <w:r w:rsidR="00E146AB">
        <w:rPr>
          <w:rFonts w:ascii="Times New Roman" w:hAnsi="Times New Roman"/>
          <w:sz w:val="28"/>
          <w:szCs w:val="28"/>
          <w:lang w:val="uk-UA"/>
        </w:rPr>
        <w:t> </w:t>
      </w:r>
      <w:r w:rsidRPr="003E7F7B">
        <w:rPr>
          <w:rFonts w:ascii="Times New Roman" w:hAnsi="Times New Roman"/>
          <w:sz w:val="28"/>
          <w:szCs w:val="28"/>
          <w:lang w:val="uk-UA"/>
        </w:rPr>
        <w:t>мкг/мл і при подальшому збільшенні концентрації до 100</w:t>
      </w:r>
      <w:r w:rsidR="00E146AB">
        <w:rPr>
          <w:rFonts w:ascii="Times New Roman" w:hAnsi="Times New Roman"/>
          <w:sz w:val="28"/>
          <w:szCs w:val="28"/>
          <w:lang w:val="uk-UA"/>
        </w:rPr>
        <w:t> </w:t>
      </w:r>
      <w:r w:rsidRPr="003E7F7B">
        <w:rPr>
          <w:rFonts w:ascii="Times New Roman" w:hAnsi="Times New Roman"/>
          <w:sz w:val="28"/>
          <w:szCs w:val="28"/>
          <w:lang w:val="uk-UA"/>
        </w:rPr>
        <w:t xml:space="preserve">мкг/мл дія </w:t>
      </w:r>
      <w:r w:rsidR="00551F70">
        <w:rPr>
          <w:rFonts w:ascii="Times New Roman" w:hAnsi="Times New Roman"/>
          <w:sz w:val="28"/>
          <w:szCs w:val="28"/>
          <w:lang w:val="uk-UA"/>
        </w:rPr>
        <w:t xml:space="preserve">сполуки на них </w:t>
      </w:r>
      <w:r w:rsidRPr="003E7F7B">
        <w:rPr>
          <w:rFonts w:ascii="Times New Roman" w:hAnsi="Times New Roman"/>
          <w:sz w:val="28"/>
          <w:szCs w:val="28"/>
          <w:lang w:val="uk-UA"/>
        </w:rPr>
        <w:t xml:space="preserve">суттєво не посилюється, поки не починає проявлятися другий механізм. У результаті </w:t>
      </w:r>
      <w:r w:rsidR="00F66609">
        <w:rPr>
          <w:rFonts w:ascii="Times New Roman" w:hAnsi="Times New Roman"/>
          <w:sz w:val="28"/>
          <w:szCs w:val="28"/>
          <w:lang w:val="uk-UA"/>
        </w:rPr>
        <w:t>й</w:t>
      </w:r>
      <w:r w:rsidRPr="003E7F7B">
        <w:rPr>
          <w:rFonts w:ascii="Times New Roman" w:hAnsi="Times New Roman"/>
          <w:sz w:val="28"/>
          <w:szCs w:val="28"/>
          <w:lang w:val="uk-UA"/>
        </w:rPr>
        <w:t xml:space="preserve"> утворюється плато на графіках [</w:t>
      </w:r>
      <w:r w:rsidR="00DE7880">
        <w:rPr>
          <w:rFonts w:ascii="Times New Roman" w:hAnsi="Times New Roman"/>
          <w:sz w:val="28"/>
          <w:szCs w:val="28"/>
          <w:lang w:val="uk-UA"/>
        </w:rPr>
        <w:t>207</w:t>
      </w:r>
      <w:r w:rsidR="00E146AB">
        <w:rPr>
          <w:rFonts w:ascii="Times New Roman" w:hAnsi="Times New Roman"/>
          <w:sz w:val="28"/>
          <w:szCs w:val="28"/>
          <w:lang w:val="uk-UA"/>
        </w:rPr>
        <w:t>].</w:t>
      </w:r>
    </w:p>
    <w:p w:rsidR="003E7F7B" w:rsidRDefault="003E7F7B" w:rsidP="00CC1172">
      <w:pPr>
        <w:tabs>
          <w:tab w:val="left" w:pos="0"/>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Узагальнюючи все сказане вище, можна зазначити, що серед досліджених сполук загалом найменш цитотоксичними виявились S-</w:t>
      </w:r>
      <w:r w:rsidR="00D90952">
        <w:rPr>
          <w:rFonts w:ascii="Times New Roman" w:hAnsi="Times New Roman"/>
          <w:sz w:val="28"/>
          <w:szCs w:val="28"/>
          <w:lang w:val="uk-UA"/>
        </w:rPr>
        <w:t xml:space="preserve">заміщені </w:t>
      </w:r>
      <w:r w:rsidR="00BA397A">
        <w:rPr>
          <w:rFonts w:ascii="Times New Roman" w:hAnsi="Times New Roman"/>
          <w:sz w:val="28"/>
          <w:szCs w:val="28"/>
          <w:lang w:val="uk-UA"/>
        </w:rPr>
        <w:t xml:space="preserve">піридину та </w:t>
      </w:r>
      <w:r w:rsidR="00D90952">
        <w:rPr>
          <w:rFonts w:ascii="Times New Roman" w:hAnsi="Times New Roman"/>
          <w:sz w:val="28"/>
          <w:szCs w:val="28"/>
          <w:lang w:val="uk-UA"/>
        </w:rPr>
        <w:t>1,2,3,4-тетрагідроакрид</w:t>
      </w:r>
      <w:r w:rsidR="00BA397A">
        <w:rPr>
          <w:rFonts w:ascii="Times New Roman" w:hAnsi="Times New Roman"/>
          <w:sz w:val="28"/>
          <w:szCs w:val="28"/>
          <w:lang w:val="uk-UA"/>
        </w:rPr>
        <w:t>ину</w:t>
      </w:r>
      <w:r w:rsidRPr="003E7F7B">
        <w:rPr>
          <w:rFonts w:ascii="Times New Roman" w:hAnsi="Times New Roman"/>
          <w:sz w:val="28"/>
          <w:szCs w:val="28"/>
          <w:lang w:val="uk-UA"/>
        </w:rPr>
        <w:t xml:space="preserve">. </w:t>
      </w:r>
      <w:r w:rsidR="00BA397A">
        <w:rPr>
          <w:rFonts w:ascii="Times New Roman" w:hAnsi="Times New Roman"/>
          <w:sz w:val="28"/>
          <w:szCs w:val="28"/>
          <w:lang w:val="uk-UA"/>
        </w:rPr>
        <w:t>Серед цих 2-х класів речовин спостерігаються однакові тенденції до зміни цитотоксичності залежно від хімічної структури. Так, е</w:t>
      </w:r>
      <w:r w:rsidRPr="003E7F7B">
        <w:rPr>
          <w:rFonts w:ascii="Times New Roman" w:hAnsi="Times New Roman"/>
          <w:sz w:val="28"/>
          <w:szCs w:val="28"/>
          <w:lang w:val="uk-UA"/>
        </w:rPr>
        <w:t>терифікація кислот спиртами</w:t>
      </w:r>
      <w:r w:rsidR="00BA397A">
        <w:rPr>
          <w:rFonts w:ascii="Times New Roman" w:hAnsi="Times New Roman"/>
          <w:sz w:val="28"/>
          <w:szCs w:val="28"/>
          <w:lang w:val="uk-UA"/>
        </w:rPr>
        <w:t xml:space="preserve"> </w:t>
      </w:r>
      <w:r w:rsidR="00F66609">
        <w:rPr>
          <w:rFonts w:ascii="Times New Roman" w:hAnsi="Times New Roman"/>
          <w:sz w:val="28"/>
          <w:szCs w:val="28"/>
          <w:lang w:val="uk-UA"/>
        </w:rPr>
        <w:t>й</w:t>
      </w:r>
      <w:r w:rsidR="00BA397A">
        <w:rPr>
          <w:rFonts w:ascii="Times New Roman" w:hAnsi="Times New Roman"/>
          <w:sz w:val="28"/>
          <w:szCs w:val="28"/>
          <w:lang w:val="uk-UA"/>
        </w:rPr>
        <w:t xml:space="preserve"> утворення натрієвої солі</w:t>
      </w:r>
      <w:r w:rsidRPr="003E7F7B">
        <w:rPr>
          <w:rFonts w:ascii="Times New Roman" w:hAnsi="Times New Roman"/>
          <w:sz w:val="28"/>
          <w:szCs w:val="28"/>
          <w:lang w:val="uk-UA"/>
        </w:rPr>
        <w:t xml:space="preserve"> призводить до збільшення цитотоксичності </w:t>
      </w:r>
      <w:r w:rsidR="00BA397A">
        <w:rPr>
          <w:rFonts w:ascii="Times New Roman" w:hAnsi="Times New Roman"/>
          <w:sz w:val="28"/>
          <w:szCs w:val="28"/>
          <w:lang w:val="uk-UA"/>
        </w:rPr>
        <w:t>порівняно з вихідними кислотами,</w:t>
      </w:r>
      <w:r w:rsidRPr="003E7F7B">
        <w:rPr>
          <w:rFonts w:ascii="Times New Roman" w:hAnsi="Times New Roman"/>
          <w:sz w:val="28"/>
          <w:szCs w:val="28"/>
          <w:lang w:val="uk-UA"/>
        </w:rPr>
        <w:t xml:space="preserve"> а </w:t>
      </w:r>
      <w:r w:rsidR="00BA397A">
        <w:rPr>
          <w:rFonts w:ascii="Times New Roman" w:hAnsi="Times New Roman"/>
          <w:sz w:val="28"/>
          <w:szCs w:val="28"/>
          <w:lang w:val="uk-UA"/>
        </w:rPr>
        <w:t>модифікація карбоксильних груп з</w:t>
      </w:r>
      <w:r w:rsidRPr="003E7F7B">
        <w:rPr>
          <w:rFonts w:ascii="Times New Roman" w:hAnsi="Times New Roman"/>
          <w:sz w:val="28"/>
          <w:szCs w:val="28"/>
          <w:lang w:val="uk-UA"/>
        </w:rPr>
        <w:t xml:space="preserve"> утворення</w:t>
      </w:r>
      <w:r w:rsidR="00BA397A">
        <w:rPr>
          <w:rFonts w:ascii="Times New Roman" w:hAnsi="Times New Roman"/>
          <w:sz w:val="28"/>
          <w:szCs w:val="28"/>
          <w:lang w:val="uk-UA"/>
        </w:rPr>
        <w:t>м</w:t>
      </w:r>
      <w:r w:rsidRPr="003E7F7B">
        <w:rPr>
          <w:rFonts w:ascii="Times New Roman" w:hAnsi="Times New Roman"/>
          <w:sz w:val="28"/>
          <w:szCs w:val="28"/>
          <w:lang w:val="uk-UA"/>
        </w:rPr>
        <w:t xml:space="preserve"> динатрієвих солей – значно її зменшує.</w:t>
      </w:r>
      <w:r w:rsidR="00F66609">
        <w:rPr>
          <w:rFonts w:ascii="Times New Roman" w:hAnsi="Times New Roman"/>
          <w:sz w:val="28"/>
          <w:szCs w:val="28"/>
          <w:lang w:val="uk-UA"/>
        </w:rPr>
        <w:t xml:space="preserve"> Також</w:t>
      </w:r>
      <w:r w:rsidR="00BA397A">
        <w:rPr>
          <w:rFonts w:ascii="Times New Roman" w:hAnsi="Times New Roman"/>
          <w:sz w:val="28"/>
          <w:szCs w:val="28"/>
          <w:lang w:val="uk-UA"/>
        </w:rPr>
        <w:t xml:space="preserve"> в обох групах сполук найбільш цитотоксичними виявилися S-гетерилоцтові кислоти (сполуки </w:t>
      </w:r>
      <w:r w:rsidR="00395D0C" w:rsidRPr="00395D0C">
        <w:rPr>
          <w:rFonts w:ascii="Times New Roman" w:hAnsi="Times New Roman"/>
          <w:b/>
          <w:sz w:val="28"/>
          <w:szCs w:val="28"/>
          <w:lang w:val="uk-UA"/>
        </w:rPr>
        <w:t>4.</w:t>
      </w:r>
      <w:r w:rsidR="00BA397A" w:rsidRPr="00A36F46">
        <w:rPr>
          <w:rFonts w:ascii="Times New Roman" w:hAnsi="Times New Roman"/>
          <w:b/>
          <w:sz w:val="28"/>
          <w:szCs w:val="28"/>
          <w:lang w:val="uk-UA"/>
        </w:rPr>
        <w:t xml:space="preserve">9 </w:t>
      </w:r>
      <w:r w:rsidR="00BA397A">
        <w:rPr>
          <w:rFonts w:ascii="Times New Roman" w:hAnsi="Times New Roman"/>
          <w:sz w:val="28"/>
          <w:szCs w:val="28"/>
          <w:lang w:val="uk-UA"/>
        </w:rPr>
        <w:t xml:space="preserve">і </w:t>
      </w:r>
      <w:r w:rsidR="00395D0C" w:rsidRPr="00395D0C">
        <w:rPr>
          <w:rFonts w:ascii="Times New Roman" w:hAnsi="Times New Roman"/>
          <w:b/>
          <w:sz w:val="28"/>
          <w:szCs w:val="28"/>
          <w:lang w:val="uk-UA"/>
        </w:rPr>
        <w:t>4.</w:t>
      </w:r>
      <w:r w:rsidR="00BA397A" w:rsidRPr="00A36F46">
        <w:rPr>
          <w:rFonts w:ascii="Times New Roman" w:hAnsi="Times New Roman"/>
          <w:b/>
          <w:sz w:val="28"/>
          <w:szCs w:val="28"/>
          <w:lang w:val="uk-UA"/>
        </w:rPr>
        <w:t>22</w:t>
      </w:r>
      <w:r w:rsidR="00BA397A">
        <w:rPr>
          <w:rFonts w:ascii="Times New Roman" w:hAnsi="Times New Roman"/>
          <w:sz w:val="28"/>
          <w:szCs w:val="28"/>
          <w:lang w:val="uk-UA"/>
        </w:rPr>
        <w:t xml:space="preserve">). Серед заміщених піридину утворення сукциноїльних похідних і заміна залишку L-цистеїну на залишок бурштинової кислоти призводить до збільшення </w:t>
      </w:r>
      <w:r w:rsidR="00D61A1B">
        <w:rPr>
          <w:rFonts w:ascii="Times New Roman" w:hAnsi="Times New Roman"/>
          <w:sz w:val="28"/>
          <w:szCs w:val="28"/>
          <w:lang w:val="uk-UA"/>
        </w:rPr>
        <w:t>ци</w:t>
      </w:r>
      <w:r w:rsidR="00BA397A">
        <w:rPr>
          <w:rFonts w:ascii="Times New Roman" w:hAnsi="Times New Roman"/>
          <w:sz w:val="28"/>
          <w:szCs w:val="28"/>
          <w:lang w:val="uk-UA"/>
        </w:rPr>
        <w:t>тотоксичності.</w:t>
      </w:r>
    </w:p>
    <w:p w:rsidR="00BA397A" w:rsidRDefault="00BA397A" w:rsidP="00CC1172">
      <w:pPr>
        <w:tabs>
          <w:tab w:val="left" w:pos="0"/>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S-похідні акридину виявились найбільш цитотоксичними сполуками, вони пригнічують ріст паростків</w:t>
      </w:r>
      <w:r w:rsidRPr="00BA397A">
        <w:rPr>
          <w:rFonts w:ascii="Times New Roman" w:hAnsi="Times New Roman"/>
          <w:i/>
          <w:sz w:val="28"/>
          <w:szCs w:val="28"/>
          <w:lang w:val="uk-UA"/>
        </w:rPr>
        <w:t xml:space="preserve"> </w:t>
      </w:r>
      <w:r w:rsidRPr="003310D9">
        <w:rPr>
          <w:rFonts w:ascii="Times New Roman" w:hAnsi="Times New Roman"/>
          <w:i/>
          <w:sz w:val="28"/>
          <w:szCs w:val="28"/>
          <w:lang w:val="en-US"/>
        </w:rPr>
        <w:t>Cucumis</w:t>
      </w:r>
      <w:r>
        <w:rPr>
          <w:rFonts w:ascii="Times New Roman" w:hAnsi="Times New Roman"/>
          <w:sz w:val="28"/>
          <w:szCs w:val="28"/>
          <w:lang w:val="uk-UA"/>
        </w:rPr>
        <w:t xml:space="preserve"> </w:t>
      </w:r>
      <w:r w:rsidRPr="00626C69">
        <w:rPr>
          <w:rFonts w:ascii="Times New Roman" w:hAnsi="Times New Roman"/>
          <w:i/>
          <w:sz w:val="28"/>
          <w:szCs w:val="28"/>
          <w:lang w:val="en-US"/>
        </w:rPr>
        <w:t>sativus</w:t>
      </w:r>
      <w:r w:rsidR="00626C69">
        <w:rPr>
          <w:rFonts w:ascii="Times New Roman" w:hAnsi="Times New Roman"/>
          <w:sz w:val="28"/>
          <w:szCs w:val="28"/>
          <w:lang w:val="uk-UA"/>
        </w:rPr>
        <w:t xml:space="preserve"> майже при всіх концентраціях. Ці дані повністю корелюють з результатами дослідження </w:t>
      </w:r>
      <w:r w:rsidR="00626C69">
        <w:rPr>
          <w:rFonts w:ascii="Times New Roman" w:hAnsi="Times New Roman"/>
          <w:sz w:val="28"/>
          <w:szCs w:val="28"/>
          <w:lang w:val="uk-UA"/>
        </w:rPr>
        <w:lastRenderedPageBreak/>
        <w:t>антибактеріальної активності, які підтверджують наявність у S-заміщених акридину токсичних ефектів.</w:t>
      </w:r>
    </w:p>
    <w:p w:rsidR="007E7D5B" w:rsidRDefault="00A50BD2" w:rsidP="00CC1172">
      <w:pPr>
        <w:tabs>
          <w:tab w:val="left" w:pos="0"/>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Отже</w:t>
      </w:r>
      <w:r w:rsidR="00626C69">
        <w:rPr>
          <w:rFonts w:ascii="Times New Roman" w:hAnsi="Times New Roman"/>
          <w:sz w:val="28"/>
          <w:szCs w:val="28"/>
          <w:lang w:val="uk-UA"/>
        </w:rPr>
        <w:t xml:space="preserve">, </w:t>
      </w:r>
      <w:r w:rsidR="00626C69" w:rsidRPr="00626C69">
        <w:rPr>
          <w:rFonts w:ascii="Times New Roman" w:hAnsi="Times New Roman"/>
          <w:sz w:val="28"/>
          <w:szCs w:val="28"/>
          <w:lang w:val="en-US"/>
        </w:rPr>
        <w:t>S</w:t>
      </w:r>
      <w:r w:rsidR="00626C69" w:rsidRPr="00626C69">
        <w:rPr>
          <w:rFonts w:ascii="Times New Roman" w:hAnsi="Times New Roman"/>
          <w:sz w:val="28"/>
          <w:szCs w:val="28"/>
          <w:lang w:val="uk-UA"/>
        </w:rPr>
        <w:t>-гетерилзаміщен</w:t>
      </w:r>
      <w:r w:rsidR="00626C69">
        <w:rPr>
          <w:rFonts w:ascii="Times New Roman" w:hAnsi="Times New Roman"/>
          <w:sz w:val="28"/>
          <w:szCs w:val="28"/>
          <w:lang w:val="uk-UA"/>
        </w:rPr>
        <w:t>і</w:t>
      </w:r>
      <w:r w:rsidR="00626C69" w:rsidRPr="00626C69">
        <w:rPr>
          <w:rFonts w:ascii="Times New Roman" w:hAnsi="Times New Roman"/>
          <w:sz w:val="28"/>
          <w:szCs w:val="28"/>
          <w:lang w:val="uk-UA"/>
        </w:rPr>
        <w:t xml:space="preserve"> </w:t>
      </w:r>
      <w:r w:rsidR="00D46D0E">
        <w:rPr>
          <w:rFonts w:ascii="Times New Roman" w:hAnsi="Times New Roman"/>
          <w:sz w:val="28"/>
          <w:szCs w:val="28"/>
          <w:lang w:val="uk-UA"/>
        </w:rPr>
        <w:t>тіокислоти</w:t>
      </w:r>
      <w:r w:rsidR="00D46D0E" w:rsidRPr="003E7F7B">
        <w:rPr>
          <w:rFonts w:ascii="Times New Roman" w:hAnsi="Times New Roman"/>
          <w:sz w:val="28"/>
          <w:szCs w:val="28"/>
          <w:lang w:val="uk-UA"/>
        </w:rPr>
        <w:t xml:space="preserve"> та </w:t>
      </w:r>
      <w:r w:rsidR="00D46D0E">
        <w:rPr>
          <w:rFonts w:ascii="Times New Roman" w:hAnsi="Times New Roman"/>
          <w:sz w:val="28"/>
          <w:szCs w:val="28"/>
          <w:lang w:val="uk-UA"/>
        </w:rPr>
        <w:t xml:space="preserve">їх похідні </w:t>
      </w:r>
      <w:r w:rsidR="00626C69">
        <w:rPr>
          <w:rFonts w:ascii="Times New Roman" w:hAnsi="Times New Roman"/>
          <w:sz w:val="28"/>
          <w:szCs w:val="28"/>
          <w:lang w:val="uk-UA"/>
        </w:rPr>
        <w:t>на всіх 3-х типах дослідження токсичності проявляють однаковий ефект залежності біологічної дії від хімічної структури молекули.</w:t>
      </w:r>
    </w:p>
    <w:p w:rsidR="007E7D5B" w:rsidRDefault="0008760F" w:rsidP="00CC1172">
      <w:pPr>
        <w:tabs>
          <w:tab w:val="left" w:pos="0"/>
          <w:tab w:val="left" w:pos="567"/>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Оскільки на цей час проблема пошуку ефективних та екологічно безпечних ростостимулюючих засобів є дуже актуальною, то з</w:t>
      </w:r>
      <w:r w:rsidR="007E7D5B">
        <w:rPr>
          <w:rFonts w:ascii="Times New Roman" w:hAnsi="Times New Roman"/>
          <w:sz w:val="28"/>
          <w:szCs w:val="28"/>
          <w:lang w:val="uk-UA"/>
        </w:rPr>
        <w:t xml:space="preserve">а результатами дослідження впливу </w:t>
      </w:r>
      <w:r w:rsidR="007E7D5B" w:rsidRPr="007E7D5B">
        <w:rPr>
          <w:rFonts w:ascii="Times New Roman" w:hAnsi="Times New Roman"/>
          <w:sz w:val="28"/>
          <w:szCs w:val="28"/>
          <w:lang w:val="en-US"/>
        </w:rPr>
        <w:t>S</w:t>
      </w:r>
      <w:r w:rsidR="007E7D5B" w:rsidRPr="007E7D5B">
        <w:rPr>
          <w:rFonts w:ascii="Times New Roman" w:hAnsi="Times New Roman"/>
          <w:sz w:val="28"/>
          <w:szCs w:val="28"/>
          <w:lang w:val="uk-UA"/>
        </w:rPr>
        <w:t xml:space="preserve">-гетерилзаміщених </w:t>
      </w:r>
      <w:r w:rsidR="00D46D0E">
        <w:rPr>
          <w:rFonts w:ascii="Times New Roman" w:hAnsi="Times New Roman"/>
          <w:sz w:val="28"/>
          <w:szCs w:val="28"/>
          <w:lang w:val="uk-UA"/>
        </w:rPr>
        <w:t>тіокислот</w:t>
      </w:r>
      <w:r w:rsidR="00D46D0E" w:rsidRPr="003E7F7B">
        <w:rPr>
          <w:rFonts w:ascii="Times New Roman" w:hAnsi="Times New Roman"/>
          <w:sz w:val="28"/>
          <w:szCs w:val="28"/>
          <w:lang w:val="uk-UA"/>
        </w:rPr>
        <w:t xml:space="preserve"> та </w:t>
      </w:r>
      <w:r w:rsidR="00D46D0E">
        <w:rPr>
          <w:rFonts w:ascii="Times New Roman" w:hAnsi="Times New Roman"/>
          <w:sz w:val="28"/>
          <w:szCs w:val="28"/>
          <w:lang w:val="uk-UA"/>
        </w:rPr>
        <w:t>їх похідних</w:t>
      </w:r>
      <w:r w:rsidR="00D46D0E" w:rsidRPr="007E7D5B">
        <w:rPr>
          <w:rFonts w:ascii="Times New Roman" w:hAnsi="Times New Roman"/>
          <w:sz w:val="28"/>
          <w:szCs w:val="28"/>
          <w:lang w:val="uk-UA"/>
        </w:rPr>
        <w:t xml:space="preserve"> </w:t>
      </w:r>
      <w:r w:rsidR="007E7D5B" w:rsidRPr="007E7D5B">
        <w:rPr>
          <w:rFonts w:ascii="Times New Roman" w:hAnsi="Times New Roman"/>
          <w:sz w:val="28"/>
          <w:szCs w:val="28"/>
          <w:lang w:val="uk-UA"/>
        </w:rPr>
        <w:t>на поділ та ріст рослинних клітин</w:t>
      </w:r>
      <w:r w:rsidR="007E7D5B">
        <w:rPr>
          <w:rFonts w:ascii="Times New Roman" w:hAnsi="Times New Roman"/>
          <w:sz w:val="28"/>
          <w:szCs w:val="28"/>
          <w:lang w:val="uk-UA"/>
        </w:rPr>
        <w:t xml:space="preserve"> нами </w:t>
      </w:r>
      <w:r w:rsidR="00505A48">
        <w:rPr>
          <w:rFonts w:ascii="Times New Roman" w:hAnsi="Times New Roman"/>
          <w:sz w:val="28"/>
          <w:szCs w:val="28"/>
          <w:lang w:val="uk-UA"/>
        </w:rPr>
        <w:t>відібрано</w:t>
      </w:r>
      <w:r w:rsidR="007E7D5B">
        <w:rPr>
          <w:rFonts w:ascii="Times New Roman" w:hAnsi="Times New Roman"/>
          <w:sz w:val="28"/>
          <w:szCs w:val="28"/>
          <w:lang w:val="uk-UA"/>
        </w:rPr>
        <w:t xml:space="preserve"> </w:t>
      </w:r>
      <w:r w:rsidR="00505A48">
        <w:rPr>
          <w:rFonts w:ascii="Times New Roman" w:hAnsi="Times New Roman"/>
          <w:sz w:val="28"/>
          <w:szCs w:val="28"/>
          <w:lang w:val="uk-UA"/>
        </w:rPr>
        <w:t xml:space="preserve">для застосування </w:t>
      </w:r>
      <w:r>
        <w:rPr>
          <w:rFonts w:ascii="Times New Roman" w:hAnsi="Times New Roman"/>
          <w:sz w:val="28"/>
          <w:szCs w:val="28"/>
          <w:lang w:val="uk-UA"/>
        </w:rPr>
        <w:t xml:space="preserve">як стимулятору кореневої системи огірків </w:t>
      </w:r>
      <w:r w:rsidR="007E7D5B">
        <w:rPr>
          <w:rFonts w:ascii="Times New Roman" w:hAnsi="Times New Roman"/>
          <w:sz w:val="28"/>
          <w:szCs w:val="28"/>
          <w:lang w:val="uk-UA"/>
        </w:rPr>
        <w:t>дигідрохлорид</w:t>
      </w:r>
      <w:r w:rsidR="007E7D5B" w:rsidRPr="007E7D5B">
        <w:rPr>
          <w:rFonts w:ascii="Times New Roman" w:hAnsi="Times New Roman"/>
          <w:sz w:val="28"/>
          <w:szCs w:val="28"/>
          <w:lang w:val="uk-UA"/>
        </w:rPr>
        <w:t xml:space="preserve"> </w:t>
      </w:r>
      <w:r w:rsidR="007E7D5B" w:rsidRPr="007E7D5B">
        <w:rPr>
          <w:rFonts w:ascii="Times New Roman" w:hAnsi="Times New Roman"/>
          <w:sz w:val="28"/>
          <w:szCs w:val="28"/>
          <w:lang w:val="en-US"/>
        </w:rPr>
        <w:t>S</w:t>
      </w:r>
      <w:r w:rsidR="007E7D5B" w:rsidRPr="007E7D5B">
        <w:rPr>
          <w:rFonts w:ascii="Times New Roman" w:hAnsi="Times New Roman"/>
          <w:sz w:val="28"/>
          <w:szCs w:val="28"/>
          <w:lang w:val="uk-UA"/>
        </w:rPr>
        <w:t>-(піридин-4-іл)-</w:t>
      </w:r>
      <w:r w:rsidR="007E7D5B" w:rsidRPr="007E7D5B">
        <w:rPr>
          <w:rFonts w:ascii="Times New Roman" w:hAnsi="Times New Roman"/>
          <w:sz w:val="28"/>
          <w:szCs w:val="28"/>
          <w:lang w:val="en-US"/>
        </w:rPr>
        <w:t>L</w:t>
      </w:r>
      <w:r w:rsidR="007E7D5B" w:rsidRPr="007E7D5B">
        <w:rPr>
          <w:rFonts w:ascii="Times New Roman" w:hAnsi="Times New Roman"/>
          <w:sz w:val="28"/>
          <w:szCs w:val="28"/>
          <w:lang w:val="uk-UA"/>
        </w:rPr>
        <w:t>-цистеїну</w:t>
      </w:r>
      <w:r w:rsidR="007E7D5B">
        <w:rPr>
          <w:rFonts w:ascii="Times New Roman" w:hAnsi="Times New Roman"/>
          <w:sz w:val="28"/>
          <w:szCs w:val="28"/>
          <w:lang w:val="uk-UA"/>
        </w:rPr>
        <w:t xml:space="preserve">, </w:t>
      </w:r>
      <w:r>
        <w:rPr>
          <w:rFonts w:ascii="Times New Roman" w:hAnsi="Times New Roman"/>
          <w:sz w:val="28"/>
          <w:szCs w:val="28"/>
          <w:lang w:val="uk-UA"/>
        </w:rPr>
        <w:t>що показав позитивну тенденці</w:t>
      </w:r>
      <w:r w:rsidR="00E146AB">
        <w:rPr>
          <w:rFonts w:ascii="Times New Roman" w:hAnsi="Times New Roman"/>
          <w:sz w:val="28"/>
          <w:szCs w:val="28"/>
          <w:lang w:val="uk-UA"/>
        </w:rPr>
        <w:t>ю зміни вимірюваних параметрів.</w:t>
      </w:r>
    </w:p>
    <w:p w:rsidR="00E146AB" w:rsidRPr="003E7F7B" w:rsidRDefault="00E146AB" w:rsidP="00626C69">
      <w:pPr>
        <w:tabs>
          <w:tab w:val="left" w:pos="0"/>
        </w:tabs>
        <w:spacing w:after="0" w:line="360" w:lineRule="auto"/>
        <w:jc w:val="both"/>
        <w:rPr>
          <w:rFonts w:ascii="Times New Roman" w:hAnsi="Times New Roman"/>
          <w:sz w:val="28"/>
          <w:szCs w:val="28"/>
          <w:lang w:val="uk-UA"/>
        </w:rPr>
      </w:pPr>
    </w:p>
    <w:p w:rsidR="0057710F" w:rsidRPr="002161CE" w:rsidRDefault="003E7F7B" w:rsidP="00CC1172">
      <w:pPr>
        <w:spacing w:after="0" w:line="360" w:lineRule="auto"/>
        <w:ind w:firstLine="567"/>
        <w:jc w:val="both"/>
        <w:rPr>
          <w:rFonts w:ascii="Times New Roman" w:hAnsi="Times New Roman"/>
          <w:b/>
          <w:sz w:val="28"/>
          <w:szCs w:val="28"/>
          <w:lang w:val="uk-UA"/>
        </w:rPr>
      </w:pPr>
      <w:r w:rsidRPr="00A50BD2">
        <w:rPr>
          <w:rFonts w:ascii="Times New Roman" w:hAnsi="Times New Roman"/>
          <w:b/>
          <w:sz w:val="28"/>
          <w:szCs w:val="28"/>
          <w:lang w:val="uk-UA"/>
        </w:rPr>
        <w:t>5.</w:t>
      </w:r>
      <w:r w:rsidR="0099731E" w:rsidRPr="00A50BD2">
        <w:rPr>
          <w:rFonts w:ascii="Times New Roman" w:hAnsi="Times New Roman"/>
          <w:b/>
          <w:sz w:val="28"/>
          <w:szCs w:val="28"/>
          <w:lang w:val="uk-UA"/>
        </w:rPr>
        <w:t>3</w:t>
      </w:r>
      <w:r w:rsidRPr="00A50BD2">
        <w:rPr>
          <w:rFonts w:ascii="Times New Roman" w:hAnsi="Times New Roman"/>
          <w:b/>
          <w:sz w:val="28"/>
          <w:szCs w:val="28"/>
          <w:lang w:val="uk-UA"/>
        </w:rPr>
        <w:t>.</w:t>
      </w:r>
      <w:r w:rsidR="0099731E" w:rsidRPr="00A50BD2">
        <w:rPr>
          <w:rFonts w:ascii="Times New Roman" w:hAnsi="Times New Roman"/>
          <w:b/>
          <w:sz w:val="28"/>
          <w:szCs w:val="28"/>
          <w:lang w:val="uk-UA"/>
        </w:rPr>
        <w:t>1</w:t>
      </w:r>
      <w:r w:rsidRPr="003310D9">
        <w:rPr>
          <w:rFonts w:ascii="Times New Roman" w:hAnsi="Times New Roman"/>
          <w:b/>
          <w:sz w:val="28"/>
          <w:szCs w:val="28"/>
          <w:lang w:val="uk-UA"/>
        </w:rPr>
        <w:t xml:space="preserve"> Р</w:t>
      </w:r>
      <w:r w:rsidR="0099731E">
        <w:rPr>
          <w:rFonts w:ascii="Times New Roman" w:hAnsi="Times New Roman"/>
          <w:b/>
          <w:sz w:val="28"/>
          <w:szCs w:val="28"/>
          <w:lang w:val="uk-UA"/>
        </w:rPr>
        <w:t>о</w:t>
      </w:r>
      <w:r w:rsidRPr="003310D9">
        <w:rPr>
          <w:rFonts w:ascii="Times New Roman" w:hAnsi="Times New Roman"/>
          <w:b/>
          <w:sz w:val="28"/>
          <w:szCs w:val="28"/>
          <w:lang w:val="uk-UA"/>
        </w:rPr>
        <w:t>ст</w:t>
      </w:r>
      <w:r w:rsidR="0099731E">
        <w:rPr>
          <w:rFonts w:ascii="Times New Roman" w:hAnsi="Times New Roman"/>
          <w:b/>
          <w:sz w:val="28"/>
          <w:szCs w:val="28"/>
          <w:lang w:val="uk-UA"/>
        </w:rPr>
        <w:t>о</w:t>
      </w:r>
      <w:r w:rsidRPr="003310D9">
        <w:rPr>
          <w:rFonts w:ascii="Times New Roman" w:hAnsi="Times New Roman"/>
          <w:b/>
          <w:sz w:val="28"/>
          <w:szCs w:val="28"/>
          <w:lang w:val="uk-UA"/>
        </w:rPr>
        <w:t xml:space="preserve">стимулююча активність </w:t>
      </w:r>
      <w:r w:rsidR="0099731E">
        <w:rPr>
          <w:rFonts w:ascii="Times New Roman" w:hAnsi="Times New Roman"/>
          <w:b/>
          <w:sz w:val="28"/>
          <w:szCs w:val="28"/>
          <w:lang w:val="uk-UA"/>
        </w:rPr>
        <w:t xml:space="preserve">дигідрохлориду </w:t>
      </w:r>
      <w:r w:rsidRPr="003310D9">
        <w:rPr>
          <w:rFonts w:ascii="Times New Roman" w:hAnsi="Times New Roman"/>
          <w:b/>
          <w:sz w:val="28"/>
          <w:szCs w:val="28"/>
          <w:lang w:val="en-US"/>
        </w:rPr>
        <w:t>S</w:t>
      </w:r>
      <w:r w:rsidRPr="003310D9">
        <w:rPr>
          <w:rFonts w:ascii="Times New Roman" w:hAnsi="Times New Roman"/>
          <w:b/>
          <w:sz w:val="28"/>
          <w:szCs w:val="28"/>
          <w:lang w:val="uk-UA"/>
        </w:rPr>
        <w:t>-</w:t>
      </w:r>
      <w:r w:rsidR="0099731E">
        <w:rPr>
          <w:rFonts w:ascii="Times New Roman" w:hAnsi="Times New Roman"/>
          <w:b/>
          <w:sz w:val="28"/>
          <w:szCs w:val="28"/>
          <w:lang w:val="uk-UA"/>
        </w:rPr>
        <w:t>(піридин-4-іл)-</w:t>
      </w:r>
      <w:r w:rsidRPr="003310D9">
        <w:rPr>
          <w:rFonts w:ascii="Times New Roman" w:hAnsi="Times New Roman"/>
          <w:b/>
          <w:sz w:val="28"/>
          <w:szCs w:val="28"/>
          <w:lang w:val="en-US"/>
        </w:rPr>
        <w:t>L</w:t>
      </w:r>
      <w:r w:rsidRPr="003310D9">
        <w:rPr>
          <w:rFonts w:ascii="Times New Roman" w:hAnsi="Times New Roman"/>
          <w:b/>
          <w:sz w:val="28"/>
          <w:szCs w:val="28"/>
          <w:lang w:val="uk-UA"/>
        </w:rPr>
        <w:t>-цистеїну</w:t>
      </w:r>
    </w:p>
    <w:p w:rsidR="0057710F" w:rsidRDefault="0057710F" w:rsidP="002048E1">
      <w:pPr>
        <w:tabs>
          <w:tab w:val="left" w:pos="0"/>
        </w:tabs>
        <w:spacing w:after="0" w:line="360" w:lineRule="auto"/>
        <w:jc w:val="both"/>
        <w:rPr>
          <w:rFonts w:ascii="Times New Roman" w:hAnsi="Times New Roman"/>
          <w:sz w:val="28"/>
          <w:szCs w:val="28"/>
          <w:lang w:val="uk-UA"/>
        </w:rPr>
      </w:pPr>
    </w:p>
    <w:p w:rsidR="00CF4BA6" w:rsidRDefault="003E7F7B" w:rsidP="00CC1172">
      <w:pPr>
        <w:tabs>
          <w:tab w:val="left" w:pos="0"/>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 xml:space="preserve">У вирішенні </w:t>
      </w:r>
      <w:r w:rsidR="00A50BD2">
        <w:rPr>
          <w:rFonts w:ascii="Times New Roman" w:hAnsi="Times New Roman"/>
          <w:sz w:val="28"/>
          <w:szCs w:val="28"/>
          <w:lang w:val="uk-UA"/>
        </w:rPr>
        <w:t xml:space="preserve">проблеми </w:t>
      </w:r>
      <w:r w:rsidR="00A50BD2" w:rsidRPr="003E7F7B">
        <w:rPr>
          <w:rFonts w:ascii="Times New Roman" w:hAnsi="Times New Roman"/>
          <w:sz w:val="28"/>
          <w:szCs w:val="28"/>
          <w:lang w:val="uk-UA"/>
        </w:rPr>
        <w:t>стабілізаці</w:t>
      </w:r>
      <w:r w:rsidR="00A50BD2">
        <w:rPr>
          <w:rFonts w:ascii="Times New Roman" w:hAnsi="Times New Roman"/>
          <w:sz w:val="28"/>
          <w:szCs w:val="28"/>
          <w:lang w:val="uk-UA"/>
        </w:rPr>
        <w:t>ї</w:t>
      </w:r>
      <w:r w:rsidR="00A50BD2" w:rsidRPr="003E7F7B">
        <w:rPr>
          <w:rFonts w:ascii="Times New Roman" w:hAnsi="Times New Roman"/>
          <w:sz w:val="28"/>
          <w:szCs w:val="28"/>
          <w:lang w:val="uk-UA"/>
        </w:rPr>
        <w:t xml:space="preserve"> виробництва високоякісної продукції рослинництва</w:t>
      </w:r>
      <w:r w:rsidR="00A50BD2">
        <w:rPr>
          <w:rFonts w:ascii="Times New Roman" w:hAnsi="Times New Roman"/>
          <w:sz w:val="28"/>
          <w:szCs w:val="28"/>
          <w:lang w:val="uk-UA"/>
        </w:rPr>
        <w:t xml:space="preserve"> </w:t>
      </w:r>
      <w:r w:rsidRPr="003E7F7B">
        <w:rPr>
          <w:rFonts w:ascii="Times New Roman" w:hAnsi="Times New Roman"/>
          <w:sz w:val="28"/>
          <w:szCs w:val="28"/>
          <w:lang w:val="uk-UA"/>
        </w:rPr>
        <w:t>важливого значення набуває удосконалення агротехнологічного процесу вирощування основних</w:t>
      </w:r>
      <w:r w:rsidR="00757521">
        <w:rPr>
          <w:rFonts w:ascii="Times New Roman" w:hAnsi="Times New Roman"/>
          <w:sz w:val="28"/>
          <w:szCs w:val="28"/>
          <w:lang w:val="uk-UA"/>
        </w:rPr>
        <w:t xml:space="preserve"> сільськогосподарських культур.</w:t>
      </w:r>
    </w:p>
    <w:p w:rsidR="003E7F7B" w:rsidRPr="003E7F7B" w:rsidRDefault="003E7F7B" w:rsidP="00CC1172">
      <w:pPr>
        <w:tabs>
          <w:tab w:val="left" w:pos="0"/>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Відомо, що інтенсивні технології вирощування базуються на широкому застосуванні мінеральних добрив т</w:t>
      </w:r>
      <w:r w:rsidR="00BF1730">
        <w:rPr>
          <w:rFonts w:ascii="Times New Roman" w:hAnsi="Times New Roman"/>
          <w:sz w:val="28"/>
          <w:szCs w:val="28"/>
          <w:lang w:val="uk-UA"/>
        </w:rPr>
        <w:t>а пестицидів, однак неконтрольо</w:t>
      </w:r>
      <w:r w:rsidRPr="003E7F7B">
        <w:rPr>
          <w:rFonts w:ascii="Times New Roman" w:hAnsi="Times New Roman"/>
          <w:sz w:val="28"/>
          <w:szCs w:val="28"/>
          <w:lang w:val="uk-UA"/>
        </w:rPr>
        <w:t xml:space="preserve">ване їх використання є економічно </w:t>
      </w:r>
      <w:r w:rsidR="00A50BD2">
        <w:rPr>
          <w:rFonts w:ascii="Times New Roman" w:hAnsi="Times New Roman"/>
          <w:sz w:val="28"/>
          <w:szCs w:val="28"/>
          <w:lang w:val="uk-UA"/>
        </w:rPr>
        <w:t>збиткови</w:t>
      </w:r>
      <w:r w:rsidR="00735CAE">
        <w:rPr>
          <w:rFonts w:ascii="Times New Roman" w:hAnsi="Times New Roman"/>
          <w:sz w:val="28"/>
          <w:szCs w:val="28"/>
          <w:lang w:val="uk-UA"/>
        </w:rPr>
        <w:t xml:space="preserve">м й екологічно небезпечним. </w:t>
      </w:r>
      <w:r w:rsidR="00D75250" w:rsidRPr="00A50BD2">
        <w:rPr>
          <w:rFonts w:ascii="Times New Roman" w:hAnsi="Times New Roman"/>
          <w:sz w:val="28"/>
          <w:szCs w:val="28"/>
          <w:lang w:val="uk-UA"/>
        </w:rPr>
        <w:t>Тому</w:t>
      </w:r>
      <w:r w:rsidR="00A50BD2" w:rsidRPr="00A50BD2">
        <w:rPr>
          <w:rFonts w:ascii="Times New Roman" w:hAnsi="Times New Roman"/>
          <w:sz w:val="28"/>
          <w:szCs w:val="28"/>
          <w:lang w:val="uk-UA"/>
        </w:rPr>
        <w:t>,</w:t>
      </w:r>
      <w:r w:rsidR="00D75250" w:rsidRPr="00A50BD2">
        <w:rPr>
          <w:rFonts w:ascii="Times New Roman" w:hAnsi="Times New Roman"/>
          <w:sz w:val="28"/>
          <w:szCs w:val="28"/>
          <w:lang w:val="uk-UA"/>
        </w:rPr>
        <w:t xml:space="preserve"> останнім </w:t>
      </w:r>
      <w:r w:rsidRPr="00A50BD2">
        <w:rPr>
          <w:rFonts w:ascii="Times New Roman" w:hAnsi="Times New Roman"/>
          <w:sz w:val="28"/>
          <w:szCs w:val="28"/>
          <w:lang w:val="uk-UA"/>
        </w:rPr>
        <w:t>часом</w:t>
      </w:r>
      <w:r w:rsidR="00A50BD2">
        <w:rPr>
          <w:rFonts w:ascii="Times New Roman" w:hAnsi="Times New Roman"/>
          <w:sz w:val="28"/>
          <w:szCs w:val="28"/>
          <w:lang w:val="uk-UA"/>
        </w:rPr>
        <w:t>,</w:t>
      </w:r>
      <w:r w:rsidRPr="003E7F7B">
        <w:rPr>
          <w:rFonts w:ascii="Times New Roman" w:hAnsi="Times New Roman"/>
          <w:sz w:val="28"/>
          <w:szCs w:val="28"/>
          <w:lang w:val="uk-UA"/>
        </w:rPr>
        <w:t xml:space="preserve"> особливої актуальності набуває пошук альтернативних засобів впл</w:t>
      </w:r>
      <w:r w:rsidR="00F66609">
        <w:rPr>
          <w:rFonts w:ascii="Times New Roman" w:hAnsi="Times New Roman"/>
          <w:sz w:val="28"/>
          <w:szCs w:val="28"/>
          <w:lang w:val="uk-UA"/>
        </w:rPr>
        <w:t>иву на формування господарсько</w:t>
      </w:r>
      <w:r w:rsidRPr="003E7F7B">
        <w:rPr>
          <w:rFonts w:ascii="Times New Roman" w:hAnsi="Times New Roman"/>
          <w:sz w:val="28"/>
          <w:szCs w:val="28"/>
          <w:lang w:val="uk-UA"/>
        </w:rPr>
        <w:t>цінної частини урожаю</w:t>
      </w:r>
      <w:r w:rsidR="009D15A3">
        <w:rPr>
          <w:rFonts w:ascii="Times New Roman" w:hAnsi="Times New Roman"/>
          <w:sz w:val="28"/>
          <w:szCs w:val="28"/>
          <w:lang w:val="uk-UA"/>
        </w:rPr>
        <w:t xml:space="preserve"> сільськогосподарських культур.</w:t>
      </w:r>
    </w:p>
    <w:p w:rsidR="003E7F7B" w:rsidRPr="003E7F7B" w:rsidRDefault="003E7F7B" w:rsidP="00CC1172">
      <w:pPr>
        <w:tabs>
          <w:tab w:val="left" w:pos="0"/>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 xml:space="preserve">У сучасних умовах перспективним є впровадження біологічно активних речовин (БАР), </w:t>
      </w:r>
      <w:r w:rsidR="00F66609">
        <w:rPr>
          <w:rFonts w:ascii="Times New Roman" w:hAnsi="Times New Roman"/>
          <w:sz w:val="28"/>
          <w:szCs w:val="28"/>
          <w:lang w:val="uk-UA"/>
        </w:rPr>
        <w:t>у</w:t>
      </w:r>
      <w:r w:rsidRPr="003E7F7B">
        <w:rPr>
          <w:rFonts w:ascii="Times New Roman" w:hAnsi="Times New Roman"/>
          <w:sz w:val="28"/>
          <w:szCs w:val="28"/>
          <w:lang w:val="uk-UA"/>
        </w:rPr>
        <w:t xml:space="preserve"> тому числі фітогормонів – регуляторів (стимуляторів)  росту і розвитку рослин (РРР). Їх застосування в землеробстві, рослинництві та лісівництві дає результати, яких не можна досягнути іншими методами. Використання цих препаратів дозволяє повніше реалізувати генетичні </w:t>
      </w:r>
      <w:r w:rsidRPr="003E7F7B">
        <w:rPr>
          <w:rFonts w:ascii="Times New Roman" w:hAnsi="Times New Roman"/>
          <w:sz w:val="28"/>
          <w:szCs w:val="28"/>
          <w:lang w:val="uk-UA"/>
        </w:rPr>
        <w:lastRenderedPageBreak/>
        <w:t>можливості, підвищити стійкість рослин проти стресових факторів біотичної та абіотичної природи і в кінцевому результаті збільшити урожай і поліпшити його якість [2</w:t>
      </w:r>
      <w:r w:rsidR="00004D03">
        <w:rPr>
          <w:rFonts w:ascii="Times New Roman" w:hAnsi="Times New Roman"/>
          <w:sz w:val="28"/>
          <w:szCs w:val="28"/>
          <w:lang w:val="uk-UA"/>
        </w:rPr>
        <w:t>36</w:t>
      </w:r>
      <w:r w:rsidRPr="003E7F7B">
        <w:rPr>
          <w:rFonts w:ascii="Times New Roman" w:hAnsi="Times New Roman"/>
          <w:sz w:val="28"/>
          <w:szCs w:val="28"/>
          <w:lang w:val="uk-UA"/>
        </w:rPr>
        <w:t>, 2</w:t>
      </w:r>
      <w:r w:rsidR="00004D03">
        <w:rPr>
          <w:rFonts w:ascii="Times New Roman" w:hAnsi="Times New Roman"/>
          <w:sz w:val="28"/>
          <w:szCs w:val="28"/>
          <w:lang w:val="uk-UA"/>
        </w:rPr>
        <w:t>37</w:t>
      </w:r>
      <w:r w:rsidR="008809CB">
        <w:rPr>
          <w:rFonts w:ascii="Times New Roman" w:hAnsi="Times New Roman"/>
          <w:sz w:val="28"/>
          <w:szCs w:val="28"/>
          <w:lang w:val="uk-UA"/>
        </w:rPr>
        <w:t>].</w:t>
      </w:r>
    </w:p>
    <w:p w:rsidR="003E7F7B" w:rsidRPr="003E7F7B" w:rsidRDefault="003E7F7B" w:rsidP="00CC1172">
      <w:pPr>
        <w:tabs>
          <w:tab w:val="left" w:pos="0"/>
          <w:tab w:val="left" w:pos="567"/>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Згідно з сучасними уявленнями, під РРР розуміють природні та синтетичні органічні речовини, яким властива значна біологічна активність і які у малих дозах</w:t>
      </w:r>
      <w:r w:rsidRPr="003E7F7B">
        <w:rPr>
          <w:rFonts w:ascii="Times New Roman" w:hAnsi="Times New Roman"/>
          <w:lang w:val="uk-UA"/>
        </w:rPr>
        <w:t xml:space="preserve"> </w:t>
      </w:r>
      <w:r w:rsidRPr="003E7F7B">
        <w:rPr>
          <w:rFonts w:ascii="Times New Roman" w:hAnsi="Times New Roman"/>
          <w:sz w:val="28"/>
          <w:szCs w:val="28"/>
          <w:lang w:val="uk-UA"/>
        </w:rPr>
        <w:t xml:space="preserve">змінюють фізіологічні </w:t>
      </w:r>
      <w:r w:rsidR="00F66609">
        <w:rPr>
          <w:rFonts w:ascii="Times New Roman" w:hAnsi="Times New Roman"/>
          <w:sz w:val="28"/>
          <w:szCs w:val="28"/>
          <w:lang w:val="uk-UA"/>
        </w:rPr>
        <w:t>й</w:t>
      </w:r>
      <w:r w:rsidRPr="003E7F7B">
        <w:rPr>
          <w:rFonts w:ascii="Times New Roman" w:hAnsi="Times New Roman"/>
          <w:sz w:val="28"/>
          <w:szCs w:val="28"/>
          <w:lang w:val="uk-UA"/>
        </w:rPr>
        <w:t xml:space="preserve"> біохімічні процеси, ріст, розвиток </w:t>
      </w:r>
      <w:r w:rsidR="00F66609">
        <w:rPr>
          <w:rFonts w:ascii="Times New Roman" w:hAnsi="Times New Roman"/>
          <w:sz w:val="28"/>
          <w:szCs w:val="28"/>
          <w:lang w:val="uk-UA"/>
        </w:rPr>
        <w:t>і</w:t>
      </w:r>
      <w:r w:rsidRPr="003E7F7B">
        <w:rPr>
          <w:rFonts w:ascii="Times New Roman" w:hAnsi="Times New Roman"/>
          <w:sz w:val="28"/>
          <w:szCs w:val="28"/>
          <w:lang w:val="uk-UA"/>
        </w:rPr>
        <w:t xml:space="preserve"> формування урожаю сільськогосподарських рослин, </w:t>
      </w:r>
      <w:r w:rsidR="00A50BD2">
        <w:rPr>
          <w:rFonts w:ascii="Times New Roman" w:hAnsi="Times New Roman"/>
          <w:sz w:val="28"/>
          <w:szCs w:val="28"/>
          <w:lang w:val="uk-UA"/>
        </w:rPr>
        <w:t>та є не</w:t>
      </w:r>
      <w:r w:rsidRPr="003E7F7B">
        <w:rPr>
          <w:rFonts w:ascii="Times New Roman" w:hAnsi="Times New Roman"/>
          <w:sz w:val="28"/>
          <w:szCs w:val="28"/>
          <w:lang w:val="uk-UA"/>
        </w:rPr>
        <w:t>токсичн</w:t>
      </w:r>
      <w:r w:rsidR="00A50BD2">
        <w:rPr>
          <w:rFonts w:ascii="Times New Roman" w:hAnsi="Times New Roman"/>
          <w:sz w:val="28"/>
          <w:szCs w:val="28"/>
          <w:lang w:val="uk-UA"/>
        </w:rPr>
        <w:t>ими</w:t>
      </w:r>
      <w:r w:rsidRPr="003E7F7B">
        <w:rPr>
          <w:rFonts w:ascii="Times New Roman" w:hAnsi="Times New Roman"/>
          <w:sz w:val="28"/>
          <w:szCs w:val="28"/>
          <w:lang w:val="uk-UA"/>
        </w:rPr>
        <w:t xml:space="preserve"> [2</w:t>
      </w:r>
      <w:r w:rsidR="00DE7880">
        <w:rPr>
          <w:rFonts w:ascii="Times New Roman" w:hAnsi="Times New Roman"/>
          <w:sz w:val="28"/>
          <w:szCs w:val="28"/>
          <w:lang w:val="uk-UA"/>
        </w:rPr>
        <w:t>3</w:t>
      </w:r>
      <w:r w:rsidR="00004D03">
        <w:rPr>
          <w:rFonts w:ascii="Times New Roman" w:hAnsi="Times New Roman"/>
          <w:sz w:val="28"/>
          <w:szCs w:val="28"/>
          <w:lang w:val="uk-UA"/>
        </w:rPr>
        <w:t>8</w:t>
      </w:r>
      <w:r w:rsidR="008809CB">
        <w:rPr>
          <w:rFonts w:ascii="Times New Roman" w:hAnsi="Times New Roman"/>
          <w:sz w:val="28"/>
          <w:szCs w:val="28"/>
          <w:lang w:val="uk-UA"/>
        </w:rPr>
        <w:t>].</w:t>
      </w:r>
    </w:p>
    <w:p w:rsidR="00EA487D" w:rsidRPr="003E7F7B" w:rsidRDefault="00EA487D" w:rsidP="00CC1172">
      <w:pPr>
        <w:tabs>
          <w:tab w:val="left" w:pos="567"/>
        </w:tabs>
        <w:spacing w:after="0" w:line="360" w:lineRule="auto"/>
        <w:ind w:firstLine="567"/>
        <w:jc w:val="both"/>
        <w:rPr>
          <w:rFonts w:ascii="Times New Roman" w:hAnsi="Times New Roman"/>
          <w:sz w:val="28"/>
          <w:szCs w:val="28"/>
          <w:lang w:val="uk-UA"/>
        </w:rPr>
      </w:pPr>
      <w:r w:rsidRPr="00EA487D">
        <w:rPr>
          <w:rFonts w:ascii="Times New Roman" w:hAnsi="Times New Roman"/>
          <w:sz w:val="28"/>
          <w:szCs w:val="28"/>
          <w:lang w:val="uk-UA"/>
        </w:rPr>
        <w:t>Нині створення нових препаратів відбувається за двома напрямами: на основі природної сировини та методами хімічного синтезу. Для успішної реалізації вирішення цього завдання важливо вивчити вплив хімічної структури речовин на їх біологічну активність, оскільки це дозволить значно оптимізувати процес первинного скринінгу, зробити його більш спрямованим та значно прискорити пошук сполук з максимально вираженою активністю.</w:t>
      </w:r>
    </w:p>
    <w:p w:rsidR="00EA487D" w:rsidRDefault="003E7F7B" w:rsidP="00CC1172">
      <w:pPr>
        <w:tabs>
          <w:tab w:val="left" w:pos="0"/>
          <w:tab w:val="left" w:pos="567"/>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 xml:space="preserve">Відомо, що всі РРР можна умовно поділити на декілька груп залежно від їх здатності впливати на процеси клітинного поділу, керувати процесами розтягування й формування клітинної стінки, змінювати її структуру та архітектоніку, фізико-хімічні й механічні властивості, габітус всієї рослини, її стійкість проти полягання тощо. Одні об’єднують біологічно активні речовини, які контролюють клітинну диференціацію, органо- і формоутворення, взаємодію між частинами і органами рослин, вибірково і специфічно включаються в найважливіші метаболічні процеси – дихання, фотосинтез, транспорторганічних речовин, беруть участь у регуляторних механізмах клітини на метаболічному рівні. </w:t>
      </w:r>
    </w:p>
    <w:p w:rsidR="003E7F7B" w:rsidRPr="003E7F7B" w:rsidRDefault="003E7F7B" w:rsidP="00CC1172">
      <w:pPr>
        <w:tabs>
          <w:tab w:val="left" w:pos="0"/>
          <w:tab w:val="left" w:pos="567"/>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До окремої групи біологічно активних речовин належать сполуки, за допомогою яких можна керувати станом спокою і процесами старінн</w:t>
      </w:r>
      <w:r w:rsidR="009A3BA6">
        <w:rPr>
          <w:rFonts w:ascii="Times New Roman" w:hAnsi="Times New Roman"/>
          <w:sz w:val="28"/>
          <w:szCs w:val="28"/>
          <w:lang w:val="uk-UA"/>
        </w:rPr>
        <w:t xml:space="preserve">я клітини та в цілому рослини. </w:t>
      </w:r>
      <w:r w:rsidRPr="003E7F7B">
        <w:rPr>
          <w:rFonts w:ascii="Times New Roman" w:hAnsi="Times New Roman"/>
          <w:sz w:val="28"/>
          <w:szCs w:val="28"/>
          <w:lang w:val="uk-UA"/>
        </w:rPr>
        <w:t xml:space="preserve">Вони використовуються для виведення із стану спокою рослин або їх частин, регуляції процесів </w:t>
      </w:r>
      <w:r w:rsidR="00C774BA">
        <w:rPr>
          <w:rFonts w:ascii="Times New Roman" w:hAnsi="Times New Roman"/>
          <w:sz w:val="28"/>
          <w:szCs w:val="28"/>
          <w:lang w:val="uk-UA"/>
        </w:rPr>
        <w:t>дозрівання листя, плодів та ін.</w:t>
      </w:r>
    </w:p>
    <w:p w:rsidR="003E7F7B" w:rsidRPr="003E7F7B" w:rsidRDefault="003E7F7B" w:rsidP="00CC1172">
      <w:pPr>
        <w:tabs>
          <w:tab w:val="left" w:pos="0"/>
          <w:tab w:val="left" w:pos="567"/>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lastRenderedPageBreak/>
        <w:t>Основні природні РРР включають ауксини, цитокініни, гібереліни, абсцизову кислоту та етилен. Крім того, до фітогормонів належать так звані нетрадиційні фітогормони: брасиностероїди, саліцилова і жасмонова кислоти.</w:t>
      </w:r>
    </w:p>
    <w:p w:rsidR="003E7F7B" w:rsidRPr="003E7F7B" w:rsidRDefault="003E7F7B" w:rsidP="00CC1172">
      <w:pPr>
        <w:tabs>
          <w:tab w:val="left" w:pos="567"/>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До синте</w:t>
      </w:r>
      <w:r w:rsidR="0033555E">
        <w:rPr>
          <w:rFonts w:ascii="Times New Roman" w:hAnsi="Times New Roman"/>
          <w:sz w:val="28"/>
          <w:szCs w:val="28"/>
          <w:lang w:val="uk-UA"/>
        </w:rPr>
        <w:t xml:space="preserve">тичних РРР належать препарати, </w:t>
      </w:r>
      <w:r w:rsidRPr="003E7F7B">
        <w:rPr>
          <w:rFonts w:ascii="Times New Roman" w:hAnsi="Times New Roman"/>
          <w:sz w:val="28"/>
          <w:szCs w:val="28"/>
          <w:lang w:val="uk-UA"/>
        </w:rPr>
        <w:t>що є структурними аналогами природних фітогормонів, а також гербіциди та ретарданти. За гострою токсичністю для тварин синтетичні РРР належать до помірно- або малотоксичних сполук, слабко кумулятивні, не мають резорбтивної та сенсибілізуючої дії [2</w:t>
      </w:r>
      <w:r w:rsidR="00DE7880">
        <w:rPr>
          <w:rFonts w:ascii="Times New Roman" w:hAnsi="Times New Roman"/>
          <w:sz w:val="28"/>
          <w:szCs w:val="28"/>
          <w:lang w:val="uk-UA"/>
        </w:rPr>
        <w:t>3</w:t>
      </w:r>
      <w:r w:rsidR="00004D03">
        <w:rPr>
          <w:rFonts w:ascii="Times New Roman" w:hAnsi="Times New Roman"/>
          <w:sz w:val="28"/>
          <w:szCs w:val="28"/>
          <w:lang w:val="uk-UA"/>
        </w:rPr>
        <w:t>9</w:t>
      </w:r>
      <w:r w:rsidRPr="003E7F7B">
        <w:rPr>
          <w:rFonts w:ascii="Times New Roman" w:hAnsi="Times New Roman"/>
          <w:sz w:val="28"/>
          <w:szCs w:val="28"/>
          <w:lang w:val="uk-UA"/>
        </w:rPr>
        <w:t>-2</w:t>
      </w:r>
      <w:r w:rsidR="00004D03">
        <w:rPr>
          <w:rFonts w:ascii="Times New Roman" w:hAnsi="Times New Roman"/>
          <w:sz w:val="28"/>
          <w:szCs w:val="28"/>
          <w:lang w:val="uk-UA"/>
        </w:rPr>
        <w:t>47</w:t>
      </w:r>
      <w:r w:rsidRPr="003E7F7B">
        <w:rPr>
          <w:rFonts w:ascii="Times New Roman" w:hAnsi="Times New Roman"/>
          <w:sz w:val="28"/>
          <w:szCs w:val="28"/>
          <w:lang w:val="uk-UA"/>
        </w:rPr>
        <w:t>].</w:t>
      </w:r>
    </w:p>
    <w:p w:rsidR="003E7F7B" w:rsidRPr="003E7F7B" w:rsidRDefault="003E7F7B" w:rsidP="00CC1172">
      <w:pPr>
        <w:tabs>
          <w:tab w:val="left" w:pos="567"/>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Аналіз стану використання біологічно активних речовин показує, що в усьому світі на великих площах застосовують не ендогенні сполуки, а синтетичні РРР. Фітогормони природного походження через їх високу вартість за деякими винятками недоцільно зас</w:t>
      </w:r>
      <w:r w:rsidR="00E44E0B">
        <w:rPr>
          <w:rFonts w:ascii="Times New Roman" w:hAnsi="Times New Roman"/>
          <w:sz w:val="28"/>
          <w:szCs w:val="28"/>
          <w:lang w:val="uk-UA"/>
        </w:rPr>
        <w:t>тосовувати у виробничих умовах.</w:t>
      </w:r>
    </w:p>
    <w:p w:rsidR="003E7F7B" w:rsidRPr="003E7F7B" w:rsidRDefault="003E7F7B" w:rsidP="00CC1172">
      <w:pPr>
        <w:tabs>
          <w:tab w:val="left" w:pos="567"/>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У зв'язку з посиленням вимог до агрохімікатів в Україні проводяться багатопланові роботи зі створення РРР нового покоління  (синтетичних і природних), зокрема всебічне д</w:t>
      </w:r>
      <w:r w:rsidR="00E44E0B">
        <w:rPr>
          <w:rFonts w:ascii="Times New Roman" w:hAnsi="Times New Roman"/>
          <w:sz w:val="28"/>
          <w:szCs w:val="28"/>
          <w:lang w:val="uk-UA"/>
        </w:rPr>
        <w:t xml:space="preserve">ослідження їх фізико-хімічних, </w:t>
      </w:r>
      <w:r w:rsidRPr="003E7F7B">
        <w:rPr>
          <w:rFonts w:ascii="Times New Roman" w:hAnsi="Times New Roman"/>
          <w:sz w:val="28"/>
          <w:szCs w:val="28"/>
          <w:lang w:val="uk-UA"/>
        </w:rPr>
        <w:t>фізіологічних та токсикологічних властивостей до впровадження в сільськогосподарське виробництво. Критеріями оцінювання РРР є висока ефективність дії, екологічна безпечність, відсутність фітотоксичності та технологічність застосування [2</w:t>
      </w:r>
      <w:r w:rsidR="00DE7880">
        <w:rPr>
          <w:rFonts w:ascii="Times New Roman" w:hAnsi="Times New Roman"/>
          <w:sz w:val="28"/>
          <w:szCs w:val="28"/>
          <w:lang w:val="uk-UA"/>
        </w:rPr>
        <w:t>3</w:t>
      </w:r>
      <w:r w:rsidR="00004D03">
        <w:rPr>
          <w:rFonts w:ascii="Times New Roman" w:hAnsi="Times New Roman"/>
          <w:sz w:val="28"/>
          <w:szCs w:val="28"/>
          <w:lang w:val="uk-UA"/>
        </w:rPr>
        <w:t>9</w:t>
      </w:r>
      <w:r w:rsidR="00AB2E71">
        <w:rPr>
          <w:rFonts w:ascii="Times New Roman" w:hAnsi="Times New Roman"/>
          <w:sz w:val="28"/>
          <w:szCs w:val="28"/>
          <w:lang w:val="uk-UA"/>
        </w:rPr>
        <w:t>].</w:t>
      </w:r>
    </w:p>
    <w:p w:rsidR="003E7F7B" w:rsidRPr="003E7F7B" w:rsidRDefault="003E7F7B" w:rsidP="00CC1172">
      <w:pPr>
        <w:tabs>
          <w:tab w:val="left" w:pos="567"/>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 xml:space="preserve">Широкомасштабне виробниче застосування регуляторів росту рослин у нашій </w:t>
      </w:r>
      <w:r w:rsidR="000E07E9">
        <w:rPr>
          <w:rFonts w:ascii="Times New Roman" w:hAnsi="Times New Roman"/>
          <w:sz w:val="28"/>
          <w:szCs w:val="28"/>
          <w:lang w:val="uk-UA"/>
        </w:rPr>
        <w:t xml:space="preserve">державі тільки розпочинається. </w:t>
      </w:r>
      <w:r w:rsidRPr="003E7F7B">
        <w:rPr>
          <w:rFonts w:ascii="Times New Roman" w:hAnsi="Times New Roman"/>
          <w:sz w:val="28"/>
          <w:szCs w:val="28"/>
          <w:lang w:val="uk-UA"/>
        </w:rPr>
        <w:t>Тому для успішного їх практичного використання важливе значення мають результати досліджень закономірностей дії цих препаратів. Так,</w:t>
      </w:r>
      <w:r w:rsidRPr="003E7F7B">
        <w:rPr>
          <w:rFonts w:ascii="Times New Roman" w:hAnsi="Times New Roman"/>
          <w:lang w:val="uk-UA"/>
        </w:rPr>
        <w:t xml:space="preserve"> </w:t>
      </w:r>
      <w:r w:rsidRPr="003E7F7B">
        <w:rPr>
          <w:rFonts w:ascii="Times New Roman" w:hAnsi="Times New Roman"/>
          <w:sz w:val="28"/>
          <w:szCs w:val="28"/>
          <w:lang w:val="uk-UA"/>
        </w:rPr>
        <w:t xml:space="preserve">показано, що фітогормони виявляють свою дію лише тоді, коли в рослинах їх недостатньо (при проростанні насіння, цвітінні, порушенні цілісності організму, при дії несприятливих умов зовнішнього середовища тощо). Фізіологічна дія фітогормонів та ефективність їх застосування залежать також від виду і концентрації препаратів, виду рослин, фази їх росту, розвитку і </w:t>
      </w:r>
      <w:r w:rsidRPr="003E7F7B">
        <w:rPr>
          <w:rFonts w:ascii="Times New Roman" w:hAnsi="Times New Roman"/>
          <w:sz w:val="28"/>
          <w:szCs w:val="28"/>
          <w:lang w:val="uk-UA"/>
        </w:rPr>
        <w:lastRenderedPageBreak/>
        <w:t>фізіологічного стану, рівня мінерального живлення, а також погодних умов року певної агрокліматичної зони вирощування.</w:t>
      </w:r>
    </w:p>
    <w:p w:rsidR="003E7F7B" w:rsidRPr="003E7F7B" w:rsidRDefault="003E7F7B" w:rsidP="00CC1172">
      <w:pPr>
        <w:tabs>
          <w:tab w:val="left" w:pos="0"/>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 xml:space="preserve">Досягнення позитивного ефекту від застосування рістрегулюючих речовин можливе лише </w:t>
      </w:r>
      <w:r w:rsidRPr="00EA487D">
        <w:rPr>
          <w:rFonts w:ascii="Times New Roman" w:hAnsi="Times New Roman"/>
          <w:sz w:val="28"/>
          <w:szCs w:val="28"/>
          <w:lang w:val="uk-UA"/>
        </w:rPr>
        <w:t>за</w:t>
      </w:r>
      <w:r w:rsidRPr="003E7F7B">
        <w:rPr>
          <w:rFonts w:ascii="Times New Roman" w:hAnsi="Times New Roman"/>
          <w:sz w:val="28"/>
          <w:szCs w:val="28"/>
          <w:lang w:val="uk-UA"/>
        </w:rPr>
        <w:t xml:space="preserve"> оптимальної концентрації робочого розчину препарату, оскільки більшість біологічно активних речовин працюють як стимулятори у низьких дозах, а у високих – як інгібітори.</w:t>
      </w:r>
    </w:p>
    <w:p w:rsidR="003E7F7B" w:rsidRPr="003E7F7B" w:rsidRDefault="003E7F7B" w:rsidP="00CC1172">
      <w:pPr>
        <w:tabs>
          <w:tab w:val="left" w:pos="567"/>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 xml:space="preserve">Перспективними для використання у сільському господарстві є синтетичні РРР із групи похідних піридину. </w:t>
      </w:r>
      <w:r w:rsidRPr="00EA487D">
        <w:rPr>
          <w:rFonts w:ascii="Times New Roman" w:hAnsi="Times New Roman"/>
          <w:sz w:val="28"/>
          <w:szCs w:val="28"/>
          <w:lang w:val="uk-UA"/>
        </w:rPr>
        <w:t xml:space="preserve">На </w:t>
      </w:r>
      <w:r w:rsidR="00F66609" w:rsidRPr="00EA487D">
        <w:rPr>
          <w:rFonts w:ascii="Times New Roman" w:hAnsi="Times New Roman"/>
          <w:sz w:val="28"/>
          <w:szCs w:val="28"/>
          <w:lang w:val="uk-UA"/>
        </w:rPr>
        <w:t>сьогодні</w:t>
      </w:r>
      <w:r w:rsidRPr="00EA487D">
        <w:rPr>
          <w:rFonts w:ascii="Times New Roman" w:hAnsi="Times New Roman"/>
          <w:sz w:val="28"/>
          <w:szCs w:val="28"/>
          <w:lang w:val="uk-UA"/>
        </w:rPr>
        <w:t xml:space="preserve"> </w:t>
      </w:r>
      <w:r w:rsidR="00EA487D" w:rsidRPr="00EA487D">
        <w:rPr>
          <w:rFonts w:ascii="Times New Roman" w:hAnsi="Times New Roman"/>
          <w:sz w:val="28"/>
          <w:szCs w:val="28"/>
          <w:lang w:val="uk-UA"/>
        </w:rPr>
        <w:t>відомо</w:t>
      </w:r>
      <w:r w:rsidRPr="00EA487D">
        <w:rPr>
          <w:rFonts w:ascii="Times New Roman" w:hAnsi="Times New Roman"/>
          <w:sz w:val="28"/>
          <w:szCs w:val="28"/>
          <w:lang w:val="uk-UA"/>
        </w:rPr>
        <w:t xml:space="preserve"> понад 125</w:t>
      </w:r>
      <w:r w:rsidR="00FD5431" w:rsidRPr="00EA487D">
        <w:rPr>
          <w:rFonts w:ascii="Times New Roman" w:hAnsi="Times New Roman"/>
          <w:sz w:val="28"/>
          <w:szCs w:val="28"/>
          <w:lang w:val="uk-UA"/>
        </w:rPr>
        <w:t> </w:t>
      </w:r>
      <w:r w:rsidR="00EA487D">
        <w:rPr>
          <w:rFonts w:ascii="Times New Roman" w:hAnsi="Times New Roman"/>
          <w:sz w:val="28"/>
          <w:szCs w:val="28"/>
          <w:lang w:val="uk-UA"/>
        </w:rPr>
        <w:t>с</w:t>
      </w:r>
      <w:r w:rsidRPr="00EA487D">
        <w:rPr>
          <w:rFonts w:ascii="Times New Roman" w:hAnsi="Times New Roman"/>
          <w:sz w:val="28"/>
          <w:szCs w:val="28"/>
          <w:lang w:val="uk-UA"/>
        </w:rPr>
        <w:t>полук похідних піридину, зокрема N-оксидів піридину. Серед них виявлено</w:t>
      </w:r>
      <w:r w:rsidRPr="003E7F7B">
        <w:rPr>
          <w:rFonts w:ascii="Times New Roman" w:hAnsi="Times New Roman"/>
          <w:sz w:val="28"/>
          <w:szCs w:val="28"/>
          <w:lang w:val="uk-UA"/>
        </w:rPr>
        <w:t xml:space="preserve"> екологічно нешкідливі речовини, що при низьких нормах витрат характеризуються високою фунгіцидною, бактерицидною та рістрегулюючою активністю. На основі цих сполук та їх композицій з природними біостимуляторами розроблено </w:t>
      </w:r>
      <w:r w:rsidR="00EA487D">
        <w:rPr>
          <w:rFonts w:ascii="Times New Roman" w:hAnsi="Times New Roman"/>
          <w:sz w:val="28"/>
          <w:szCs w:val="28"/>
          <w:lang w:val="uk-UA"/>
        </w:rPr>
        <w:t>ряд</w:t>
      </w:r>
      <w:r w:rsidR="00532AA6">
        <w:rPr>
          <w:rFonts w:ascii="Times New Roman" w:hAnsi="Times New Roman"/>
          <w:sz w:val="28"/>
          <w:szCs w:val="28"/>
          <w:lang w:val="uk-UA"/>
        </w:rPr>
        <w:t xml:space="preserve"> ефективних, </w:t>
      </w:r>
      <w:r w:rsidRPr="003E7F7B">
        <w:rPr>
          <w:rFonts w:ascii="Times New Roman" w:hAnsi="Times New Roman"/>
          <w:sz w:val="28"/>
          <w:szCs w:val="28"/>
          <w:lang w:val="uk-UA"/>
        </w:rPr>
        <w:t xml:space="preserve">низьковитратних, екологічно безпечних РРР і </w:t>
      </w:r>
      <w:r w:rsidRPr="00EA487D">
        <w:rPr>
          <w:rFonts w:ascii="Times New Roman" w:hAnsi="Times New Roman"/>
          <w:sz w:val="28"/>
          <w:szCs w:val="28"/>
          <w:lang w:val="uk-UA"/>
        </w:rPr>
        <w:t xml:space="preserve">технологій їх застосування для </w:t>
      </w:r>
      <w:r w:rsidR="00EA487D">
        <w:rPr>
          <w:rFonts w:ascii="Times New Roman" w:hAnsi="Times New Roman"/>
          <w:sz w:val="28"/>
          <w:szCs w:val="28"/>
          <w:lang w:val="uk-UA"/>
        </w:rPr>
        <w:t xml:space="preserve">вирощування </w:t>
      </w:r>
      <w:r w:rsidRPr="00EA487D">
        <w:rPr>
          <w:rFonts w:ascii="Times New Roman" w:hAnsi="Times New Roman"/>
          <w:sz w:val="28"/>
          <w:szCs w:val="28"/>
          <w:lang w:val="uk-UA"/>
        </w:rPr>
        <w:t>сільськогосподарських культур.</w:t>
      </w:r>
      <w:r w:rsidRPr="003E7F7B">
        <w:rPr>
          <w:rFonts w:ascii="Times New Roman" w:hAnsi="Times New Roman"/>
          <w:sz w:val="28"/>
          <w:szCs w:val="28"/>
          <w:lang w:val="uk-UA"/>
        </w:rPr>
        <w:t xml:space="preserve"> Встановлено, що похідні N-оксиду піридину підвищують проникненість мембран, активний та пасивний транспорт речовин, прискорюють процеси транскрипції, інтенсифікують синтез білку в клітині [2</w:t>
      </w:r>
      <w:r w:rsidR="00DE7880">
        <w:rPr>
          <w:rFonts w:ascii="Times New Roman" w:hAnsi="Times New Roman"/>
          <w:sz w:val="28"/>
          <w:szCs w:val="28"/>
          <w:lang w:val="uk-UA"/>
        </w:rPr>
        <w:t>4</w:t>
      </w:r>
      <w:r w:rsidR="00004D03">
        <w:rPr>
          <w:rFonts w:ascii="Times New Roman" w:hAnsi="Times New Roman"/>
          <w:sz w:val="28"/>
          <w:szCs w:val="28"/>
          <w:lang w:val="uk-UA"/>
        </w:rPr>
        <w:t>8</w:t>
      </w:r>
      <w:r w:rsidRPr="003E7F7B">
        <w:rPr>
          <w:rFonts w:ascii="Times New Roman" w:hAnsi="Times New Roman"/>
          <w:sz w:val="28"/>
          <w:szCs w:val="28"/>
          <w:lang w:val="uk-UA"/>
        </w:rPr>
        <w:t>, 2</w:t>
      </w:r>
      <w:r w:rsidR="00DE7880">
        <w:rPr>
          <w:rFonts w:ascii="Times New Roman" w:hAnsi="Times New Roman"/>
          <w:sz w:val="28"/>
          <w:szCs w:val="28"/>
          <w:lang w:val="uk-UA"/>
        </w:rPr>
        <w:t>4</w:t>
      </w:r>
      <w:r w:rsidR="00004D03">
        <w:rPr>
          <w:rFonts w:ascii="Times New Roman" w:hAnsi="Times New Roman"/>
          <w:sz w:val="28"/>
          <w:szCs w:val="28"/>
          <w:lang w:val="uk-UA"/>
        </w:rPr>
        <w:t>9</w:t>
      </w:r>
      <w:r w:rsidRPr="003E7F7B">
        <w:rPr>
          <w:rFonts w:ascii="Times New Roman" w:hAnsi="Times New Roman"/>
          <w:sz w:val="28"/>
          <w:szCs w:val="28"/>
          <w:lang w:val="uk-UA"/>
        </w:rPr>
        <w:t>].</w:t>
      </w:r>
    </w:p>
    <w:p w:rsidR="003E7F7B" w:rsidRPr="003E7F7B" w:rsidRDefault="003E7F7B" w:rsidP="00CC1172">
      <w:pPr>
        <w:tabs>
          <w:tab w:val="left" w:pos="567"/>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Встановлено, що ці препарати малотоксичні і згідно з санітарно- гігієні</w:t>
      </w:r>
      <w:r w:rsidR="00532AA6">
        <w:rPr>
          <w:rFonts w:ascii="Times New Roman" w:hAnsi="Times New Roman"/>
          <w:sz w:val="28"/>
          <w:szCs w:val="28"/>
          <w:lang w:val="uk-UA"/>
        </w:rPr>
        <w:t xml:space="preserve">чною класифікацією належать до </w:t>
      </w:r>
      <w:r w:rsidRPr="003E7F7B">
        <w:rPr>
          <w:rFonts w:ascii="Times New Roman" w:hAnsi="Times New Roman"/>
          <w:sz w:val="28"/>
          <w:szCs w:val="28"/>
          <w:lang w:val="uk-UA"/>
        </w:rPr>
        <w:t>III–IV класів небезпеки. Вони швидко утилізуються сапротрофними мікроорганізмами, нетоксичні для ґрунтової мікрофлори і фауни, гідробіонтів, комах-запилювач</w:t>
      </w:r>
      <w:r w:rsidR="004230AC">
        <w:rPr>
          <w:rFonts w:ascii="Times New Roman" w:hAnsi="Times New Roman"/>
          <w:sz w:val="28"/>
          <w:szCs w:val="28"/>
          <w:lang w:val="uk-UA"/>
        </w:rPr>
        <w:t>ів, інших біологічних об’єктів.</w:t>
      </w:r>
    </w:p>
    <w:p w:rsidR="003E7F7B" w:rsidRPr="003E7F7B" w:rsidRDefault="00F8267A" w:rsidP="00CC1172">
      <w:pPr>
        <w:tabs>
          <w:tab w:val="left" w:pos="567"/>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Виходячи з цього,</w:t>
      </w:r>
      <w:r w:rsidR="003E7F7B" w:rsidRPr="003E7F7B">
        <w:rPr>
          <w:rFonts w:ascii="Times New Roman" w:hAnsi="Times New Roman"/>
          <w:sz w:val="28"/>
          <w:szCs w:val="28"/>
          <w:lang w:val="uk-UA"/>
        </w:rPr>
        <w:t xml:space="preserve"> запропоновано застосування дигідрохлориду </w:t>
      </w:r>
      <w:r w:rsidR="00530F34">
        <w:rPr>
          <w:rFonts w:ascii="Times New Roman" w:hAnsi="Times New Roman"/>
          <w:sz w:val="28"/>
          <w:szCs w:val="28"/>
          <w:lang w:val="uk-UA"/>
        </w:rPr>
        <w:br/>
      </w:r>
      <w:r w:rsidR="003E7F7B" w:rsidRPr="003E7F7B">
        <w:rPr>
          <w:rFonts w:ascii="Times New Roman" w:hAnsi="Times New Roman"/>
          <w:sz w:val="28"/>
          <w:szCs w:val="28"/>
          <w:lang w:val="uk-UA"/>
        </w:rPr>
        <w:t xml:space="preserve">S-(піридин-4-іл)-L-цистеїну </w:t>
      </w:r>
      <w:r w:rsidR="009F3870">
        <w:rPr>
          <w:rFonts w:ascii="Times New Roman" w:hAnsi="Times New Roman"/>
          <w:sz w:val="28"/>
          <w:szCs w:val="28"/>
          <w:lang w:val="uk-UA"/>
        </w:rPr>
        <w:t xml:space="preserve">(сполука </w:t>
      </w:r>
      <w:r w:rsidR="00395D0C" w:rsidRPr="00395D0C">
        <w:rPr>
          <w:rFonts w:ascii="Times New Roman" w:hAnsi="Times New Roman"/>
          <w:b/>
          <w:sz w:val="28"/>
          <w:szCs w:val="28"/>
          <w:lang w:val="uk-UA"/>
        </w:rPr>
        <w:t>4.</w:t>
      </w:r>
      <w:r w:rsidR="009F3870" w:rsidRPr="00A36F46">
        <w:rPr>
          <w:rFonts w:ascii="Times New Roman" w:hAnsi="Times New Roman"/>
          <w:b/>
          <w:sz w:val="28"/>
          <w:szCs w:val="28"/>
          <w:lang w:val="uk-UA"/>
        </w:rPr>
        <w:t>4</w:t>
      </w:r>
      <w:r w:rsidR="009F3870">
        <w:rPr>
          <w:rFonts w:ascii="Times New Roman" w:hAnsi="Times New Roman"/>
          <w:sz w:val="28"/>
          <w:szCs w:val="28"/>
          <w:lang w:val="uk-UA"/>
        </w:rPr>
        <w:t xml:space="preserve">) </w:t>
      </w:r>
      <w:r w:rsidR="003E7F7B" w:rsidRPr="003E7F7B">
        <w:rPr>
          <w:rFonts w:ascii="Times New Roman" w:hAnsi="Times New Roman"/>
          <w:sz w:val="28"/>
          <w:szCs w:val="28"/>
          <w:lang w:val="uk-UA"/>
        </w:rPr>
        <w:t>як ефективного стимулятору пророщування насіння, здатного збільшити довжину головного кореня та кількість бічних коренів розсади огірків, що сприяє більш швидкому розвитку гіпокотиля і листя, а це у свою чергу збільшує врожайні</w:t>
      </w:r>
      <w:r>
        <w:rPr>
          <w:rFonts w:ascii="Times New Roman" w:hAnsi="Times New Roman"/>
          <w:sz w:val="28"/>
          <w:szCs w:val="28"/>
          <w:lang w:val="uk-UA"/>
        </w:rPr>
        <w:t>сть та життєздатність рослин</w:t>
      </w:r>
      <w:r w:rsidR="003E7F7B" w:rsidRPr="003E7F7B">
        <w:rPr>
          <w:rFonts w:ascii="Times New Roman" w:hAnsi="Times New Roman"/>
          <w:sz w:val="28"/>
          <w:szCs w:val="28"/>
          <w:lang w:val="uk-UA"/>
        </w:rPr>
        <w:t>.</w:t>
      </w:r>
    </w:p>
    <w:p w:rsidR="003E7F7B" w:rsidRPr="003E7F7B" w:rsidRDefault="003E7F7B" w:rsidP="00CC1172">
      <w:pPr>
        <w:pStyle w:val="31"/>
        <w:spacing w:after="0" w:line="360" w:lineRule="auto"/>
        <w:ind w:left="0" w:firstLine="567"/>
        <w:jc w:val="both"/>
        <w:rPr>
          <w:bCs/>
          <w:sz w:val="28"/>
          <w:szCs w:val="28"/>
          <w:lang w:val="uk-UA"/>
        </w:rPr>
      </w:pPr>
      <w:r w:rsidRPr="003E7F7B">
        <w:rPr>
          <w:sz w:val="28"/>
          <w:szCs w:val="28"/>
          <w:lang w:val="uk-UA"/>
        </w:rPr>
        <w:lastRenderedPageBreak/>
        <w:t>Дигідрохлорид S-(піридин-4-іл)-L-цистеїну</w:t>
      </w:r>
      <w:r w:rsidRPr="003E7F7B">
        <w:rPr>
          <w:bCs/>
          <w:sz w:val="28"/>
          <w:szCs w:val="28"/>
          <w:lang w:val="uk-UA"/>
        </w:rPr>
        <w:t xml:space="preserve"> </w:t>
      </w:r>
      <w:r w:rsidR="00F66609">
        <w:rPr>
          <w:bCs/>
          <w:sz w:val="28"/>
          <w:szCs w:val="28"/>
          <w:lang w:val="uk-UA"/>
        </w:rPr>
        <w:t>являє</w:t>
      </w:r>
      <w:r w:rsidRPr="003E7F7B">
        <w:rPr>
          <w:bCs/>
          <w:sz w:val="28"/>
          <w:szCs w:val="28"/>
          <w:lang w:val="uk-UA"/>
        </w:rPr>
        <w:t xml:space="preserve"> собою кристалічну речовину білого кольору з температурою плавлення 148−150</w:t>
      </w:r>
      <w:r w:rsidR="00C4376E">
        <w:rPr>
          <w:bCs/>
          <w:sz w:val="28"/>
          <w:szCs w:val="28"/>
          <w:lang w:val="uk-UA"/>
        </w:rPr>
        <w:t> </w:t>
      </w:r>
      <w:r w:rsidRPr="003E7F7B">
        <w:rPr>
          <w:bCs/>
          <w:sz w:val="28"/>
          <w:szCs w:val="28"/>
          <w:vertAlign w:val="superscript"/>
          <w:lang w:val="uk-UA"/>
        </w:rPr>
        <w:t>0</w:t>
      </w:r>
      <w:r w:rsidRPr="003E7F7B">
        <w:rPr>
          <w:bCs/>
          <w:sz w:val="28"/>
          <w:szCs w:val="28"/>
          <w:lang w:val="uk-UA"/>
        </w:rPr>
        <w:t xml:space="preserve">С, розчинну у воді. </w:t>
      </w:r>
      <w:r w:rsidRPr="003E7F7B">
        <w:rPr>
          <w:sz w:val="28"/>
          <w:szCs w:val="28"/>
          <w:lang w:val="uk-UA" w:eastAsia="ja-JP"/>
        </w:rPr>
        <w:t>Летальна доза при внутрішньочеревному введенні досліджуваної сполуки становить 832</w:t>
      </w:r>
      <w:r w:rsidR="006A3CE5">
        <w:rPr>
          <w:sz w:val="28"/>
          <w:szCs w:val="28"/>
          <w:lang w:val="uk-UA" w:eastAsia="ja-JP"/>
        </w:rPr>
        <w:t> </w:t>
      </w:r>
      <w:r w:rsidRPr="003E7F7B">
        <w:rPr>
          <w:sz w:val="28"/>
          <w:szCs w:val="28"/>
          <w:lang w:val="uk-UA" w:eastAsia="ja-JP"/>
        </w:rPr>
        <w:t>мг/кг, тобто її можна віднести до ІV класу токсичності, а саме до малотоксичних речовин.</w:t>
      </w:r>
    </w:p>
    <w:p w:rsidR="008F304B" w:rsidRDefault="003E7F7B" w:rsidP="00CC1172">
      <w:pPr>
        <w:tabs>
          <w:tab w:val="left" w:pos="0"/>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Дослідження рістстимулюючої дії заявленої сполуки проводили на огірках.</w:t>
      </w:r>
      <w:r w:rsidRPr="003E7F7B">
        <w:rPr>
          <w:rFonts w:ascii="Times New Roman" w:hAnsi="Times New Roman"/>
          <w:sz w:val="28"/>
          <w:szCs w:val="28"/>
          <w:lang w:val="uk-UA" w:eastAsia="ja-JP"/>
        </w:rPr>
        <w:t xml:space="preserve"> Отримані дані (табл. 5.</w:t>
      </w:r>
      <w:r w:rsidR="00830610">
        <w:rPr>
          <w:rFonts w:ascii="Times New Roman" w:hAnsi="Times New Roman"/>
          <w:sz w:val="28"/>
          <w:szCs w:val="28"/>
          <w:lang w:val="uk-UA" w:eastAsia="ja-JP"/>
        </w:rPr>
        <w:t>5</w:t>
      </w:r>
      <w:r w:rsidRPr="003E7F7B">
        <w:rPr>
          <w:rFonts w:ascii="Times New Roman" w:hAnsi="Times New Roman"/>
          <w:sz w:val="28"/>
          <w:szCs w:val="28"/>
          <w:lang w:val="uk-UA" w:eastAsia="ja-JP"/>
        </w:rPr>
        <w:t xml:space="preserve">) свідчать, що запропонована сполука проявляє рістстимулюючу активність, </w:t>
      </w:r>
      <w:r w:rsidR="009F3870">
        <w:rPr>
          <w:rFonts w:ascii="Times New Roman" w:hAnsi="Times New Roman"/>
          <w:sz w:val="28"/>
          <w:szCs w:val="28"/>
          <w:lang w:val="uk-UA" w:eastAsia="ja-JP"/>
        </w:rPr>
        <w:t>яку</w:t>
      </w:r>
      <w:r w:rsidR="00EA487D">
        <w:rPr>
          <w:rFonts w:ascii="Times New Roman" w:hAnsi="Times New Roman"/>
          <w:sz w:val="28"/>
          <w:szCs w:val="28"/>
          <w:lang w:val="uk-UA" w:eastAsia="ja-JP"/>
        </w:rPr>
        <w:t xml:space="preserve"> визначали за</w:t>
      </w:r>
      <w:r w:rsidRPr="003E7F7B">
        <w:rPr>
          <w:rFonts w:ascii="Times New Roman" w:hAnsi="Times New Roman"/>
          <w:sz w:val="28"/>
          <w:szCs w:val="28"/>
          <w:lang w:val="uk-UA" w:eastAsia="ja-JP"/>
        </w:rPr>
        <w:t xml:space="preserve"> </w:t>
      </w:r>
      <w:r w:rsidRPr="003E7F7B">
        <w:rPr>
          <w:rFonts w:ascii="Times New Roman" w:hAnsi="Times New Roman"/>
          <w:sz w:val="28"/>
          <w:szCs w:val="28"/>
          <w:lang w:val="uk-UA"/>
        </w:rPr>
        <w:t>довжин</w:t>
      </w:r>
      <w:r w:rsidR="00EA487D">
        <w:rPr>
          <w:rFonts w:ascii="Times New Roman" w:hAnsi="Times New Roman"/>
          <w:sz w:val="28"/>
          <w:szCs w:val="28"/>
          <w:lang w:val="uk-UA"/>
        </w:rPr>
        <w:t>ою</w:t>
      </w:r>
      <w:r w:rsidRPr="003E7F7B">
        <w:rPr>
          <w:rFonts w:ascii="Times New Roman" w:hAnsi="Times New Roman"/>
          <w:sz w:val="28"/>
          <w:szCs w:val="28"/>
          <w:lang w:val="uk-UA"/>
        </w:rPr>
        <w:t xml:space="preserve"> головного корен</w:t>
      </w:r>
      <w:r w:rsidR="00F66609">
        <w:rPr>
          <w:rFonts w:ascii="Times New Roman" w:hAnsi="Times New Roman"/>
          <w:sz w:val="28"/>
          <w:szCs w:val="28"/>
          <w:lang w:val="uk-UA"/>
        </w:rPr>
        <w:t>я</w:t>
      </w:r>
      <w:r w:rsidRPr="003E7F7B">
        <w:rPr>
          <w:rFonts w:ascii="Times New Roman" w:hAnsi="Times New Roman"/>
          <w:sz w:val="28"/>
          <w:szCs w:val="28"/>
          <w:lang w:val="uk-UA"/>
        </w:rPr>
        <w:t>, довжини зони росту бічних коренів та кількості бічних коренів через 3 доб</w:t>
      </w:r>
      <w:r w:rsidR="00592578">
        <w:rPr>
          <w:rFonts w:ascii="Times New Roman" w:hAnsi="Times New Roman"/>
          <w:sz w:val="28"/>
          <w:szCs w:val="28"/>
          <w:lang w:val="uk-UA"/>
        </w:rPr>
        <w:t>и пророщування насіння огірків.</w:t>
      </w:r>
    </w:p>
    <w:p w:rsidR="00CE4A56" w:rsidRPr="002161CE" w:rsidRDefault="008F304B" w:rsidP="00CC1172">
      <w:pPr>
        <w:tabs>
          <w:tab w:val="left" w:pos="0"/>
          <w:tab w:val="left" w:pos="567"/>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 xml:space="preserve">Препаратом для порівняння виявленої рістстимулюючої здатності був </w:t>
      </w:r>
      <w:r w:rsidRPr="00AF1207">
        <w:rPr>
          <w:rFonts w:ascii="Times New Roman" w:hAnsi="Times New Roman"/>
          <w:sz w:val="28"/>
          <w:szCs w:val="28"/>
          <w:lang w:val="uk-UA"/>
        </w:rPr>
        <w:t xml:space="preserve">відомий рістстимулятор – </w:t>
      </w:r>
      <w:r w:rsidR="00AF6F22">
        <w:rPr>
          <w:rFonts w:ascii="Times New Roman" w:hAnsi="Times New Roman"/>
          <w:sz w:val="28"/>
          <w:szCs w:val="28"/>
          <w:lang w:val="uk-UA"/>
        </w:rPr>
        <w:t>«</w:t>
      </w:r>
      <w:r w:rsidRPr="00AF1207">
        <w:rPr>
          <w:rFonts w:ascii="Times New Roman" w:hAnsi="Times New Roman"/>
          <w:sz w:val="28"/>
          <w:szCs w:val="28"/>
          <w:lang w:val="uk-UA"/>
        </w:rPr>
        <w:t>Епін</w:t>
      </w:r>
      <w:r w:rsidR="00AF6F22">
        <w:rPr>
          <w:rFonts w:ascii="Times New Roman" w:hAnsi="Times New Roman"/>
          <w:sz w:val="28"/>
          <w:szCs w:val="28"/>
          <w:lang w:val="uk-UA"/>
        </w:rPr>
        <w:t>»</w:t>
      </w:r>
      <w:r w:rsidRPr="00AF1207">
        <w:rPr>
          <w:rFonts w:ascii="Times New Roman" w:hAnsi="Times New Roman"/>
          <w:sz w:val="28"/>
          <w:szCs w:val="28"/>
          <w:lang w:val="uk-UA"/>
        </w:rPr>
        <w:t xml:space="preserve"> (епібрассінолід).</w:t>
      </w:r>
      <w:r w:rsidR="00AF1207" w:rsidRPr="00AF1207">
        <w:rPr>
          <w:rFonts w:ascii="Times New Roman" w:hAnsi="Times New Roman"/>
          <w:sz w:val="28"/>
          <w:szCs w:val="28"/>
          <w:lang w:val="uk-UA"/>
        </w:rPr>
        <w:t xml:space="preserve"> </w:t>
      </w:r>
      <w:r w:rsidR="00F66609">
        <w:rPr>
          <w:rFonts w:ascii="Times New Roman" w:hAnsi="Times New Roman"/>
          <w:sz w:val="28"/>
          <w:szCs w:val="28"/>
          <w:lang w:val="uk-UA"/>
        </w:rPr>
        <w:t>У</w:t>
      </w:r>
      <w:r w:rsidR="00AF1207" w:rsidRPr="00AF1207">
        <w:rPr>
          <w:rFonts w:ascii="Times New Roman" w:hAnsi="Times New Roman"/>
          <w:sz w:val="28"/>
          <w:szCs w:val="28"/>
          <w:lang w:val="uk-UA"/>
        </w:rPr>
        <w:t>становлено, що за впливом на довжину головного корен</w:t>
      </w:r>
      <w:r w:rsidR="00F66609">
        <w:rPr>
          <w:rFonts w:ascii="Times New Roman" w:hAnsi="Times New Roman"/>
          <w:sz w:val="28"/>
          <w:szCs w:val="28"/>
          <w:lang w:val="uk-UA"/>
        </w:rPr>
        <w:t>я</w:t>
      </w:r>
      <w:r w:rsidR="00AF1207" w:rsidRPr="00AF1207">
        <w:rPr>
          <w:rFonts w:ascii="Times New Roman" w:hAnsi="Times New Roman"/>
          <w:sz w:val="28"/>
          <w:szCs w:val="28"/>
          <w:lang w:val="uk-UA"/>
        </w:rPr>
        <w:t xml:space="preserve"> та довжину зони росту бічних коренів</w:t>
      </w:r>
      <w:r w:rsidR="00F8267A">
        <w:rPr>
          <w:rFonts w:ascii="Times New Roman" w:hAnsi="Times New Roman"/>
          <w:sz w:val="28"/>
          <w:szCs w:val="28"/>
          <w:lang w:val="uk-UA"/>
        </w:rPr>
        <w:t xml:space="preserve"> </w:t>
      </w:r>
      <w:r w:rsidR="00AF1207">
        <w:rPr>
          <w:rFonts w:ascii="Times New Roman" w:hAnsi="Times New Roman"/>
          <w:sz w:val="28"/>
          <w:szCs w:val="28"/>
          <w:lang w:val="uk-UA"/>
        </w:rPr>
        <w:t>запропонована сполука перевищує препарат порівняння.</w:t>
      </w:r>
    </w:p>
    <w:p w:rsidR="00CC1172" w:rsidRDefault="003E7F7B" w:rsidP="00CC1172">
      <w:pPr>
        <w:spacing w:after="0" w:line="360" w:lineRule="auto"/>
        <w:jc w:val="right"/>
        <w:rPr>
          <w:rFonts w:ascii="Times New Roman" w:hAnsi="Times New Roman"/>
          <w:sz w:val="28"/>
          <w:szCs w:val="28"/>
          <w:lang w:val="uk-UA"/>
        </w:rPr>
      </w:pPr>
      <w:r w:rsidRPr="00830610">
        <w:rPr>
          <w:rFonts w:ascii="Times New Roman" w:hAnsi="Times New Roman"/>
          <w:sz w:val="28"/>
          <w:szCs w:val="28"/>
          <w:lang w:val="uk-UA"/>
        </w:rPr>
        <w:t>Таблиця 5.</w:t>
      </w:r>
      <w:r w:rsidR="00830610" w:rsidRPr="00830610">
        <w:rPr>
          <w:rFonts w:ascii="Times New Roman" w:hAnsi="Times New Roman"/>
          <w:sz w:val="28"/>
          <w:szCs w:val="28"/>
          <w:lang w:val="uk-UA"/>
        </w:rPr>
        <w:t>5</w:t>
      </w:r>
      <w:r w:rsidR="00CE4A56">
        <w:rPr>
          <w:rFonts w:ascii="Times New Roman" w:hAnsi="Times New Roman"/>
          <w:sz w:val="28"/>
          <w:szCs w:val="28"/>
          <w:lang w:val="uk-UA"/>
        </w:rPr>
        <w:t xml:space="preserve"> </w:t>
      </w:r>
    </w:p>
    <w:p w:rsidR="00E13366" w:rsidRDefault="003E7F7B" w:rsidP="00CC1172">
      <w:pPr>
        <w:spacing w:after="0" w:line="360" w:lineRule="auto"/>
        <w:jc w:val="center"/>
        <w:rPr>
          <w:rFonts w:ascii="Times New Roman" w:hAnsi="Times New Roman"/>
          <w:sz w:val="28"/>
          <w:szCs w:val="28"/>
          <w:lang w:val="uk-UA"/>
        </w:rPr>
      </w:pPr>
      <w:r w:rsidRPr="00D34C0B">
        <w:rPr>
          <w:rFonts w:ascii="Times New Roman" w:hAnsi="Times New Roman"/>
          <w:sz w:val="28"/>
          <w:szCs w:val="28"/>
          <w:lang w:val="uk-UA"/>
        </w:rPr>
        <w:t xml:space="preserve">Показники стимуляції росту огірків під впливом дигідрохлориду </w:t>
      </w:r>
    </w:p>
    <w:p w:rsidR="00CE4A56" w:rsidRPr="00D34C0B" w:rsidRDefault="003E7F7B" w:rsidP="00CC1172">
      <w:pPr>
        <w:spacing w:after="0" w:line="360" w:lineRule="auto"/>
        <w:jc w:val="center"/>
        <w:rPr>
          <w:rFonts w:ascii="Times New Roman" w:hAnsi="Times New Roman"/>
          <w:sz w:val="28"/>
          <w:szCs w:val="28"/>
          <w:lang w:val="uk-UA"/>
        </w:rPr>
      </w:pPr>
      <w:r w:rsidRPr="00D34C0B">
        <w:rPr>
          <w:rFonts w:ascii="Times New Roman" w:hAnsi="Times New Roman"/>
          <w:sz w:val="28"/>
          <w:szCs w:val="28"/>
          <w:lang w:val="uk-UA"/>
        </w:rPr>
        <w:t>S-(піридин-4-іл)-L-цистеїну</w:t>
      </w:r>
    </w:p>
    <w:tbl>
      <w:tblPr>
        <w:tblW w:w="9310" w:type="dxa"/>
        <w:jc w:val="center"/>
        <w:tblInd w:w="-9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91"/>
        <w:gridCol w:w="1134"/>
        <w:gridCol w:w="1276"/>
        <w:gridCol w:w="1134"/>
        <w:gridCol w:w="1134"/>
        <w:gridCol w:w="1134"/>
        <w:gridCol w:w="1307"/>
      </w:tblGrid>
      <w:tr w:rsidR="00277B1B" w:rsidRPr="003E7F7B" w:rsidTr="00CE4A56">
        <w:trPr>
          <w:jc w:val="center"/>
        </w:trPr>
        <w:tc>
          <w:tcPr>
            <w:tcW w:w="2191" w:type="dxa"/>
            <w:vMerge w:val="restart"/>
          </w:tcPr>
          <w:p w:rsidR="00277B1B" w:rsidRPr="003E7F7B" w:rsidRDefault="00277B1B" w:rsidP="00CE4A56">
            <w:pPr>
              <w:spacing w:after="0"/>
              <w:ind w:left="-42" w:firstLine="42"/>
              <w:jc w:val="center"/>
              <w:rPr>
                <w:rFonts w:ascii="Times New Roman" w:hAnsi="Times New Roman"/>
                <w:sz w:val="28"/>
                <w:szCs w:val="28"/>
                <w:lang w:val="uk-UA"/>
              </w:rPr>
            </w:pPr>
            <w:r w:rsidRPr="003E7F7B">
              <w:rPr>
                <w:rFonts w:ascii="Times New Roman" w:hAnsi="Times New Roman"/>
                <w:sz w:val="28"/>
                <w:szCs w:val="28"/>
                <w:lang w:val="uk-UA"/>
              </w:rPr>
              <w:t>Параметри</w:t>
            </w:r>
          </w:p>
        </w:tc>
        <w:tc>
          <w:tcPr>
            <w:tcW w:w="5812" w:type="dxa"/>
            <w:gridSpan w:val="5"/>
            <w:tcBorders>
              <w:right w:val="single" w:sz="4" w:space="0" w:color="auto"/>
            </w:tcBorders>
          </w:tcPr>
          <w:p w:rsidR="00277B1B" w:rsidRPr="003E7F7B" w:rsidRDefault="00277B1B" w:rsidP="00CE4A56">
            <w:pPr>
              <w:spacing w:after="0"/>
              <w:ind w:left="-42" w:firstLine="42"/>
              <w:jc w:val="center"/>
              <w:rPr>
                <w:rFonts w:ascii="Times New Roman" w:hAnsi="Times New Roman"/>
                <w:sz w:val="28"/>
                <w:szCs w:val="28"/>
                <w:lang w:val="uk-UA"/>
              </w:rPr>
            </w:pPr>
            <w:r w:rsidRPr="003E7F7B">
              <w:rPr>
                <w:rFonts w:ascii="Times New Roman" w:hAnsi="Times New Roman"/>
                <w:sz w:val="28"/>
                <w:szCs w:val="28"/>
                <w:lang w:val="uk-UA"/>
              </w:rPr>
              <w:t>Концентрація, мкг/мл</w:t>
            </w:r>
          </w:p>
        </w:tc>
        <w:tc>
          <w:tcPr>
            <w:tcW w:w="1307" w:type="dxa"/>
            <w:vMerge w:val="restart"/>
            <w:tcBorders>
              <w:left w:val="single" w:sz="4" w:space="0" w:color="auto"/>
              <w:right w:val="single" w:sz="4" w:space="0" w:color="auto"/>
            </w:tcBorders>
          </w:tcPr>
          <w:p w:rsidR="00277B1B" w:rsidRDefault="00277B1B" w:rsidP="00CE4A56">
            <w:pPr>
              <w:spacing w:after="0"/>
              <w:ind w:left="-42" w:firstLine="42"/>
              <w:jc w:val="center"/>
              <w:rPr>
                <w:rFonts w:ascii="Times New Roman" w:hAnsi="Times New Roman"/>
                <w:sz w:val="28"/>
                <w:szCs w:val="28"/>
                <w:lang w:val="uk-UA"/>
              </w:rPr>
            </w:pPr>
            <w:r>
              <w:rPr>
                <w:rFonts w:ascii="Times New Roman" w:hAnsi="Times New Roman"/>
                <w:sz w:val="28"/>
                <w:szCs w:val="28"/>
                <w:lang w:val="uk-UA"/>
              </w:rPr>
              <w:t>Епін</w:t>
            </w:r>
            <w:r w:rsidR="0008760F">
              <w:rPr>
                <w:rFonts w:ascii="Times New Roman" w:hAnsi="Times New Roman"/>
                <w:sz w:val="28"/>
                <w:szCs w:val="28"/>
                <w:lang w:val="uk-UA"/>
              </w:rPr>
              <w:t>,</w:t>
            </w:r>
          </w:p>
          <w:p w:rsidR="0008760F" w:rsidRPr="00277B1B" w:rsidRDefault="0008760F" w:rsidP="00CE4A56">
            <w:pPr>
              <w:spacing w:after="0"/>
              <w:ind w:left="-42" w:firstLine="42"/>
              <w:jc w:val="center"/>
              <w:rPr>
                <w:rFonts w:ascii="Times New Roman" w:hAnsi="Times New Roman"/>
                <w:sz w:val="28"/>
                <w:szCs w:val="28"/>
                <w:lang w:val="uk-UA"/>
              </w:rPr>
            </w:pPr>
            <w:r>
              <w:rPr>
                <w:rFonts w:ascii="Times New Roman" w:hAnsi="Times New Roman"/>
                <w:sz w:val="28"/>
                <w:szCs w:val="28"/>
                <w:lang w:val="uk-UA"/>
              </w:rPr>
              <w:t>25 мг/мл</w:t>
            </w:r>
          </w:p>
        </w:tc>
      </w:tr>
      <w:tr w:rsidR="00277B1B" w:rsidRPr="003E7F7B" w:rsidTr="00CE4A56">
        <w:trPr>
          <w:jc w:val="center"/>
        </w:trPr>
        <w:tc>
          <w:tcPr>
            <w:tcW w:w="2191" w:type="dxa"/>
            <w:vMerge/>
          </w:tcPr>
          <w:p w:rsidR="00277B1B" w:rsidRPr="003E7F7B" w:rsidRDefault="00277B1B" w:rsidP="00CE4A56">
            <w:pPr>
              <w:spacing w:after="0"/>
              <w:ind w:left="-42" w:firstLine="42"/>
              <w:jc w:val="center"/>
              <w:rPr>
                <w:rFonts w:ascii="Times New Roman" w:hAnsi="Times New Roman"/>
                <w:sz w:val="28"/>
                <w:szCs w:val="28"/>
                <w:lang w:val="uk-UA"/>
              </w:rPr>
            </w:pPr>
          </w:p>
        </w:tc>
        <w:tc>
          <w:tcPr>
            <w:tcW w:w="1134" w:type="dxa"/>
          </w:tcPr>
          <w:p w:rsidR="00277B1B" w:rsidRPr="003E7F7B" w:rsidRDefault="00277B1B" w:rsidP="00CE4A56">
            <w:pPr>
              <w:spacing w:after="0"/>
              <w:ind w:left="-42" w:firstLine="42"/>
              <w:jc w:val="center"/>
              <w:rPr>
                <w:rFonts w:ascii="Times New Roman" w:hAnsi="Times New Roman"/>
                <w:sz w:val="28"/>
                <w:szCs w:val="28"/>
                <w:lang w:val="uk-UA"/>
              </w:rPr>
            </w:pPr>
            <w:r w:rsidRPr="003E7F7B">
              <w:rPr>
                <w:rFonts w:ascii="Times New Roman" w:hAnsi="Times New Roman"/>
                <w:sz w:val="28"/>
                <w:szCs w:val="28"/>
                <w:lang w:val="uk-UA"/>
              </w:rPr>
              <w:t>1</w:t>
            </w:r>
          </w:p>
        </w:tc>
        <w:tc>
          <w:tcPr>
            <w:tcW w:w="1276" w:type="dxa"/>
          </w:tcPr>
          <w:p w:rsidR="00277B1B" w:rsidRPr="003E7F7B" w:rsidRDefault="00277B1B" w:rsidP="00CE4A56">
            <w:pPr>
              <w:spacing w:after="0"/>
              <w:ind w:left="-42" w:firstLine="42"/>
              <w:jc w:val="center"/>
              <w:rPr>
                <w:rFonts w:ascii="Times New Roman" w:hAnsi="Times New Roman"/>
                <w:sz w:val="28"/>
                <w:szCs w:val="28"/>
                <w:lang w:val="uk-UA"/>
              </w:rPr>
            </w:pPr>
            <w:r w:rsidRPr="003E7F7B">
              <w:rPr>
                <w:rFonts w:ascii="Times New Roman" w:hAnsi="Times New Roman"/>
                <w:sz w:val="28"/>
                <w:szCs w:val="28"/>
                <w:lang w:val="uk-UA"/>
              </w:rPr>
              <w:t>5</w:t>
            </w:r>
          </w:p>
        </w:tc>
        <w:tc>
          <w:tcPr>
            <w:tcW w:w="1134" w:type="dxa"/>
          </w:tcPr>
          <w:p w:rsidR="00277B1B" w:rsidRPr="003E7F7B" w:rsidRDefault="00277B1B" w:rsidP="00CE4A56">
            <w:pPr>
              <w:spacing w:after="0"/>
              <w:ind w:left="-42" w:firstLine="42"/>
              <w:jc w:val="center"/>
              <w:rPr>
                <w:rFonts w:ascii="Times New Roman" w:hAnsi="Times New Roman"/>
                <w:sz w:val="28"/>
                <w:szCs w:val="28"/>
                <w:lang w:val="uk-UA"/>
              </w:rPr>
            </w:pPr>
            <w:r w:rsidRPr="003E7F7B">
              <w:rPr>
                <w:rFonts w:ascii="Times New Roman" w:hAnsi="Times New Roman"/>
                <w:sz w:val="28"/>
                <w:szCs w:val="28"/>
                <w:lang w:val="uk-UA"/>
              </w:rPr>
              <w:t>20</w:t>
            </w:r>
          </w:p>
        </w:tc>
        <w:tc>
          <w:tcPr>
            <w:tcW w:w="1134" w:type="dxa"/>
          </w:tcPr>
          <w:p w:rsidR="00277B1B" w:rsidRPr="003E7F7B" w:rsidRDefault="00277B1B" w:rsidP="00CE4A56">
            <w:pPr>
              <w:spacing w:after="0"/>
              <w:ind w:left="-42" w:firstLine="42"/>
              <w:jc w:val="center"/>
              <w:rPr>
                <w:rFonts w:ascii="Times New Roman" w:hAnsi="Times New Roman"/>
                <w:sz w:val="28"/>
                <w:szCs w:val="28"/>
                <w:lang w:val="uk-UA"/>
              </w:rPr>
            </w:pPr>
            <w:r w:rsidRPr="003E7F7B">
              <w:rPr>
                <w:rFonts w:ascii="Times New Roman" w:hAnsi="Times New Roman"/>
                <w:sz w:val="28"/>
                <w:szCs w:val="28"/>
                <w:lang w:val="uk-UA"/>
              </w:rPr>
              <w:t>100</w:t>
            </w:r>
          </w:p>
        </w:tc>
        <w:tc>
          <w:tcPr>
            <w:tcW w:w="1134" w:type="dxa"/>
            <w:tcBorders>
              <w:right w:val="single" w:sz="4" w:space="0" w:color="auto"/>
            </w:tcBorders>
          </w:tcPr>
          <w:p w:rsidR="00277B1B" w:rsidRPr="003E7F7B" w:rsidRDefault="00277B1B" w:rsidP="00CE4A56">
            <w:pPr>
              <w:spacing w:after="0"/>
              <w:ind w:left="-42" w:firstLine="42"/>
              <w:jc w:val="center"/>
              <w:rPr>
                <w:rFonts w:ascii="Times New Roman" w:hAnsi="Times New Roman"/>
                <w:sz w:val="28"/>
                <w:szCs w:val="28"/>
                <w:lang w:val="uk-UA"/>
              </w:rPr>
            </w:pPr>
            <w:r w:rsidRPr="003E7F7B">
              <w:rPr>
                <w:rFonts w:ascii="Times New Roman" w:hAnsi="Times New Roman"/>
                <w:sz w:val="28"/>
                <w:szCs w:val="28"/>
                <w:lang w:val="uk-UA"/>
              </w:rPr>
              <w:t>500</w:t>
            </w:r>
          </w:p>
        </w:tc>
        <w:tc>
          <w:tcPr>
            <w:tcW w:w="1307" w:type="dxa"/>
            <w:vMerge/>
            <w:tcBorders>
              <w:left w:val="single" w:sz="4" w:space="0" w:color="auto"/>
              <w:right w:val="single" w:sz="4" w:space="0" w:color="auto"/>
            </w:tcBorders>
          </w:tcPr>
          <w:p w:rsidR="00277B1B" w:rsidRPr="003E7F7B" w:rsidRDefault="00277B1B" w:rsidP="00CE4A56">
            <w:pPr>
              <w:spacing w:after="0"/>
              <w:ind w:left="-42" w:firstLine="42"/>
              <w:jc w:val="center"/>
              <w:rPr>
                <w:rFonts w:ascii="Times New Roman" w:hAnsi="Times New Roman"/>
                <w:sz w:val="28"/>
                <w:szCs w:val="28"/>
                <w:lang w:val="uk-UA"/>
              </w:rPr>
            </w:pPr>
          </w:p>
        </w:tc>
      </w:tr>
      <w:tr w:rsidR="009F3870" w:rsidRPr="003E7F7B" w:rsidTr="00CE4A56">
        <w:trPr>
          <w:jc w:val="center"/>
        </w:trPr>
        <w:tc>
          <w:tcPr>
            <w:tcW w:w="2191" w:type="dxa"/>
          </w:tcPr>
          <w:p w:rsidR="00CE4A56" w:rsidRDefault="009F3870" w:rsidP="00CE4A56">
            <w:pPr>
              <w:spacing w:after="0"/>
              <w:ind w:left="-42" w:firstLine="42"/>
              <w:jc w:val="center"/>
              <w:rPr>
                <w:rFonts w:ascii="Times New Roman" w:hAnsi="Times New Roman"/>
                <w:sz w:val="28"/>
                <w:szCs w:val="28"/>
                <w:lang w:val="uk-UA"/>
              </w:rPr>
            </w:pPr>
            <w:r>
              <w:rPr>
                <w:rFonts w:ascii="Times New Roman" w:hAnsi="Times New Roman"/>
                <w:sz w:val="28"/>
                <w:szCs w:val="28"/>
                <w:lang w:val="uk-UA"/>
              </w:rPr>
              <w:t>ДГ</w:t>
            </w:r>
            <w:r w:rsidR="00CE4A56">
              <w:rPr>
                <w:rFonts w:ascii="Times New Roman" w:hAnsi="Times New Roman"/>
                <w:sz w:val="28"/>
                <w:szCs w:val="28"/>
                <w:lang w:val="uk-UA"/>
              </w:rPr>
              <w:t>,</w:t>
            </w:r>
          </w:p>
          <w:p w:rsidR="009F3870" w:rsidRPr="003E7F7B" w:rsidRDefault="00410FF0" w:rsidP="00CE4A56">
            <w:pPr>
              <w:spacing w:after="0"/>
              <w:ind w:left="-42" w:firstLine="42"/>
              <w:jc w:val="center"/>
              <w:rPr>
                <w:rFonts w:ascii="Times New Roman" w:hAnsi="Times New Roman"/>
                <w:sz w:val="28"/>
                <w:szCs w:val="28"/>
                <w:lang w:val="uk-UA"/>
              </w:rPr>
            </w:pPr>
            <w:r>
              <w:rPr>
                <w:rFonts w:ascii="Times New Roman" w:hAnsi="Times New Roman"/>
                <w:sz w:val="28"/>
                <w:szCs w:val="28"/>
                <w:lang w:val="uk-UA"/>
              </w:rPr>
              <w:t>% стимуляції</w:t>
            </w:r>
          </w:p>
        </w:tc>
        <w:tc>
          <w:tcPr>
            <w:tcW w:w="1134" w:type="dxa"/>
          </w:tcPr>
          <w:p w:rsidR="009F3870" w:rsidRPr="009F3870" w:rsidRDefault="009F3870" w:rsidP="00CE4A56">
            <w:pPr>
              <w:tabs>
                <w:tab w:val="left" w:pos="0"/>
              </w:tabs>
              <w:spacing w:after="0"/>
              <w:ind w:left="-42" w:firstLine="42"/>
              <w:jc w:val="center"/>
              <w:rPr>
                <w:rFonts w:ascii="Times New Roman" w:hAnsi="Times New Roman"/>
                <w:sz w:val="28"/>
                <w:szCs w:val="28"/>
                <w:lang w:val="uk-UA"/>
              </w:rPr>
            </w:pPr>
            <w:r w:rsidRPr="009F3870">
              <w:rPr>
                <w:rFonts w:ascii="Times New Roman" w:hAnsi="Times New Roman"/>
                <w:sz w:val="28"/>
                <w:szCs w:val="28"/>
                <w:lang w:val="uk-UA"/>
              </w:rPr>
              <w:t>-1,6</w:t>
            </w:r>
          </w:p>
        </w:tc>
        <w:tc>
          <w:tcPr>
            <w:tcW w:w="1276" w:type="dxa"/>
          </w:tcPr>
          <w:p w:rsidR="009F3870" w:rsidRPr="009F3870" w:rsidRDefault="009F3870" w:rsidP="00CE4A56">
            <w:pPr>
              <w:tabs>
                <w:tab w:val="left" w:pos="0"/>
              </w:tabs>
              <w:spacing w:after="0"/>
              <w:ind w:left="-42" w:firstLine="42"/>
              <w:jc w:val="center"/>
              <w:rPr>
                <w:rFonts w:ascii="Times New Roman" w:hAnsi="Times New Roman"/>
                <w:sz w:val="28"/>
                <w:szCs w:val="28"/>
                <w:lang w:val="uk-UA"/>
              </w:rPr>
            </w:pPr>
            <w:r w:rsidRPr="009F3870">
              <w:rPr>
                <w:rFonts w:ascii="Times New Roman" w:hAnsi="Times New Roman"/>
                <w:sz w:val="28"/>
                <w:szCs w:val="28"/>
                <w:lang w:val="uk-UA"/>
              </w:rPr>
              <w:t>-1,7</w:t>
            </w:r>
          </w:p>
        </w:tc>
        <w:tc>
          <w:tcPr>
            <w:tcW w:w="1134" w:type="dxa"/>
          </w:tcPr>
          <w:p w:rsidR="009F3870" w:rsidRPr="009F3870" w:rsidRDefault="009F3870" w:rsidP="00CE4A56">
            <w:pPr>
              <w:tabs>
                <w:tab w:val="left" w:pos="0"/>
              </w:tabs>
              <w:spacing w:after="0"/>
              <w:ind w:left="-42" w:firstLine="42"/>
              <w:jc w:val="center"/>
              <w:rPr>
                <w:rFonts w:ascii="Times New Roman" w:hAnsi="Times New Roman"/>
                <w:sz w:val="28"/>
                <w:szCs w:val="28"/>
                <w:lang w:val="uk-UA"/>
              </w:rPr>
            </w:pPr>
            <w:r w:rsidRPr="009F3870">
              <w:rPr>
                <w:rFonts w:ascii="Times New Roman" w:hAnsi="Times New Roman"/>
                <w:sz w:val="28"/>
                <w:szCs w:val="28"/>
                <w:lang w:val="uk-UA"/>
              </w:rPr>
              <w:t>-1,8</w:t>
            </w:r>
          </w:p>
        </w:tc>
        <w:tc>
          <w:tcPr>
            <w:tcW w:w="1134" w:type="dxa"/>
          </w:tcPr>
          <w:p w:rsidR="009F3870" w:rsidRPr="009F3870" w:rsidRDefault="009F3870" w:rsidP="00CE4A56">
            <w:pPr>
              <w:tabs>
                <w:tab w:val="left" w:pos="0"/>
              </w:tabs>
              <w:spacing w:after="0"/>
              <w:ind w:left="-42" w:firstLine="42"/>
              <w:jc w:val="center"/>
              <w:rPr>
                <w:rFonts w:ascii="Times New Roman" w:hAnsi="Times New Roman"/>
                <w:sz w:val="28"/>
                <w:szCs w:val="28"/>
                <w:lang w:val="uk-UA"/>
              </w:rPr>
            </w:pPr>
            <w:r w:rsidRPr="009F3870">
              <w:rPr>
                <w:rFonts w:ascii="Times New Roman" w:hAnsi="Times New Roman"/>
                <w:sz w:val="28"/>
                <w:szCs w:val="28"/>
                <w:lang w:val="uk-UA"/>
              </w:rPr>
              <w:t>-4,7</w:t>
            </w:r>
          </w:p>
        </w:tc>
        <w:tc>
          <w:tcPr>
            <w:tcW w:w="1134" w:type="dxa"/>
            <w:tcBorders>
              <w:right w:val="single" w:sz="4" w:space="0" w:color="auto"/>
            </w:tcBorders>
          </w:tcPr>
          <w:p w:rsidR="009F3870" w:rsidRPr="009F3870" w:rsidRDefault="009F3870" w:rsidP="00CE4A56">
            <w:pPr>
              <w:tabs>
                <w:tab w:val="left" w:pos="0"/>
              </w:tabs>
              <w:spacing w:after="0"/>
              <w:ind w:left="-42" w:firstLine="42"/>
              <w:jc w:val="center"/>
              <w:rPr>
                <w:rFonts w:ascii="Times New Roman" w:hAnsi="Times New Roman"/>
                <w:sz w:val="28"/>
                <w:szCs w:val="28"/>
                <w:lang w:val="uk-UA"/>
              </w:rPr>
            </w:pPr>
            <w:r w:rsidRPr="009F3870">
              <w:rPr>
                <w:rFonts w:ascii="Times New Roman" w:hAnsi="Times New Roman"/>
                <w:sz w:val="28"/>
                <w:szCs w:val="28"/>
                <w:lang w:val="uk-UA"/>
              </w:rPr>
              <w:t>-5,9</w:t>
            </w:r>
          </w:p>
        </w:tc>
        <w:tc>
          <w:tcPr>
            <w:tcW w:w="1307" w:type="dxa"/>
            <w:tcBorders>
              <w:left w:val="single" w:sz="4" w:space="0" w:color="auto"/>
              <w:right w:val="single" w:sz="4" w:space="0" w:color="auto"/>
            </w:tcBorders>
          </w:tcPr>
          <w:p w:rsidR="009F3870" w:rsidRPr="003E7F7B" w:rsidRDefault="009F3870" w:rsidP="00CE4A56">
            <w:pPr>
              <w:spacing w:after="0"/>
              <w:ind w:left="-42" w:firstLine="42"/>
              <w:jc w:val="center"/>
              <w:rPr>
                <w:rFonts w:ascii="Times New Roman" w:hAnsi="Times New Roman"/>
                <w:sz w:val="28"/>
                <w:szCs w:val="28"/>
                <w:lang w:val="uk-UA"/>
              </w:rPr>
            </w:pPr>
            <w:r>
              <w:rPr>
                <w:rFonts w:ascii="Times New Roman" w:hAnsi="Times New Roman"/>
                <w:sz w:val="28"/>
                <w:szCs w:val="28"/>
                <w:lang w:val="uk-UA"/>
              </w:rPr>
              <w:t>2,08</w:t>
            </w:r>
          </w:p>
        </w:tc>
      </w:tr>
      <w:tr w:rsidR="009F3870" w:rsidRPr="003E7F7B" w:rsidTr="00CE4A56">
        <w:trPr>
          <w:jc w:val="center"/>
        </w:trPr>
        <w:tc>
          <w:tcPr>
            <w:tcW w:w="2191" w:type="dxa"/>
          </w:tcPr>
          <w:p w:rsidR="00CE4A56" w:rsidRDefault="009F3870" w:rsidP="00CE4A56">
            <w:pPr>
              <w:spacing w:after="0" w:line="240" w:lineRule="auto"/>
              <w:ind w:left="-42" w:firstLine="42"/>
              <w:jc w:val="center"/>
              <w:rPr>
                <w:rFonts w:ascii="Times New Roman" w:hAnsi="Times New Roman"/>
                <w:sz w:val="28"/>
                <w:szCs w:val="28"/>
                <w:lang w:val="uk-UA"/>
              </w:rPr>
            </w:pPr>
            <w:r w:rsidRPr="003E7F7B">
              <w:rPr>
                <w:rFonts w:ascii="Times New Roman" w:hAnsi="Times New Roman"/>
                <w:sz w:val="28"/>
                <w:szCs w:val="28"/>
                <w:lang w:val="uk-UA"/>
              </w:rPr>
              <w:t>ДГК,</w:t>
            </w:r>
          </w:p>
          <w:p w:rsidR="009F3870" w:rsidRPr="003E7F7B" w:rsidRDefault="009F3870" w:rsidP="00CE4A56">
            <w:pPr>
              <w:spacing w:after="0" w:line="240" w:lineRule="auto"/>
              <w:ind w:left="-42" w:firstLine="42"/>
              <w:jc w:val="center"/>
              <w:rPr>
                <w:rFonts w:ascii="Times New Roman" w:hAnsi="Times New Roman"/>
                <w:sz w:val="28"/>
                <w:szCs w:val="28"/>
                <w:lang w:val="uk-UA"/>
              </w:rPr>
            </w:pPr>
            <w:r>
              <w:rPr>
                <w:rFonts w:ascii="Times New Roman" w:hAnsi="Times New Roman"/>
                <w:sz w:val="28"/>
                <w:szCs w:val="28"/>
                <w:lang w:val="uk-UA"/>
              </w:rPr>
              <w:t>% стимуляції</w:t>
            </w:r>
          </w:p>
        </w:tc>
        <w:tc>
          <w:tcPr>
            <w:tcW w:w="1134" w:type="dxa"/>
          </w:tcPr>
          <w:p w:rsidR="009F3870" w:rsidRPr="003E7F7B" w:rsidRDefault="009F3870" w:rsidP="00CE4A56">
            <w:pPr>
              <w:spacing w:after="0"/>
              <w:ind w:left="-42" w:firstLine="42"/>
              <w:jc w:val="center"/>
              <w:rPr>
                <w:rFonts w:ascii="Times New Roman" w:hAnsi="Times New Roman"/>
                <w:sz w:val="28"/>
                <w:szCs w:val="28"/>
                <w:lang w:val="uk-UA"/>
              </w:rPr>
            </w:pPr>
            <w:r>
              <w:rPr>
                <w:rFonts w:ascii="Times New Roman" w:hAnsi="Times New Roman"/>
                <w:sz w:val="28"/>
                <w:szCs w:val="28"/>
                <w:lang w:val="uk-UA"/>
              </w:rPr>
              <w:t>27,45*</w:t>
            </w:r>
          </w:p>
        </w:tc>
        <w:tc>
          <w:tcPr>
            <w:tcW w:w="1276" w:type="dxa"/>
          </w:tcPr>
          <w:p w:rsidR="009F3870" w:rsidRPr="003E7F7B" w:rsidRDefault="009F3870" w:rsidP="00CE4A56">
            <w:pPr>
              <w:spacing w:after="0"/>
              <w:ind w:left="-42" w:firstLine="42"/>
              <w:jc w:val="center"/>
              <w:rPr>
                <w:rFonts w:ascii="Times New Roman" w:hAnsi="Times New Roman"/>
                <w:sz w:val="28"/>
                <w:szCs w:val="28"/>
                <w:lang w:val="uk-UA"/>
              </w:rPr>
            </w:pPr>
            <w:r>
              <w:rPr>
                <w:rFonts w:ascii="Times New Roman" w:hAnsi="Times New Roman"/>
                <w:sz w:val="28"/>
                <w:szCs w:val="28"/>
                <w:lang w:val="uk-UA"/>
              </w:rPr>
              <w:t>13,7</w:t>
            </w:r>
          </w:p>
        </w:tc>
        <w:tc>
          <w:tcPr>
            <w:tcW w:w="1134" w:type="dxa"/>
          </w:tcPr>
          <w:p w:rsidR="009F3870" w:rsidRPr="003E7F7B" w:rsidRDefault="009F3870" w:rsidP="00CE4A56">
            <w:pPr>
              <w:spacing w:after="0"/>
              <w:ind w:left="-42" w:firstLine="42"/>
              <w:jc w:val="center"/>
              <w:rPr>
                <w:rFonts w:ascii="Times New Roman" w:hAnsi="Times New Roman"/>
                <w:sz w:val="28"/>
                <w:szCs w:val="28"/>
                <w:lang w:val="uk-UA"/>
              </w:rPr>
            </w:pPr>
            <w:r>
              <w:rPr>
                <w:rFonts w:ascii="Times New Roman" w:hAnsi="Times New Roman"/>
                <w:sz w:val="28"/>
                <w:szCs w:val="28"/>
                <w:lang w:val="uk-UA"/>
              </w:rPr>
              <w:t>16,0</w:t>
            </w:r>
          </w:p>
        </w:tc>
        <w:tc>
          <w:tcPr>
            <w:tcW w:w="1134" w:type="dxa"/>
          </w:tcPr>
          <w:p w:rsidR="009F3870" w:rsidRPr="003E7F7B" w:rsidRDefault="009F3870" w:rsidP="00CE4A56">
            <w:pPr>
              <w:spacing w:after="0"/>
              <w:ind w:left="-42" w:firstLine="42"/>
              <w:jc w:val="center"/>
              <w:rPr>
                <w:rFonts w:ascii="Times New Roman" w:hAnsi="Times New Roman"/>
                <w:sz w:val="28"/>
                <w:szCs w:val="28"/>
                <w:lang w:val="uk-UA"/>
              </w:rPr>
            </w:pPr>
            <w:r>
              <w:rPr>
                <w:rFonts w:ascii="Times New Roman" w:hAnsi="Times New Roman"/>
                <w:sz w:val="28"/>
                <w:szCs w:val="28"/>
                <w:lang w:val="uk-UA"/>
              </w:rPr>
              <w:t>27,64*</w:t>
            </w:r>
          </w:p>
        </w:tc>
        <w:tc>
          <w:tcPr>
            <w:tcW w:w="1134" w:type="dxa"/>
            <w:tcBorders>
              <w:right w:val="single" w:sz="4" w:space="0" w:color="auto"/>
            </w:tcBorders>
          </w:tcPr>
          <w:p w:rsidR="009F3870" w:rsidRPr="003E7F7B" w:rsidRDefault="009F3870" w:rsidP="00CE4A56">
            <w:pPr>
              <w:spacing w:after="0"/>
              <w:ind w:left="-42" w:firstLine="42"/>
              <w:jc w:val="center"/>
              <w:rPr>
                <w:rFonts w:ascii="Times New Roman" w:hAnsi="Times New Roman"/>
                <w:sz w:val="28"/>
                <w:szCs w:val="28"/>
                <w:lang w:val="uk-UA"/>
              </w:rPr>
            </w:pPr>
            <w:r>
              <w:rPr>
                <w:rFonts w:ascii="Times New Roman" w:hAnsi="Times New Roman"/>
                <w:sz w:val="28"/>
                <w:szCs w:val="28"/>
                <w:lang w:val="uk-UA"/>
              </w:rPr>
              <w:t>-24,1</w:t>
            </w:r>
          </w:p>
        </w:tc>
        <w:tc>
          <w:tcPr>
            <w:tcW w:w="1307" w:type="dxa"/>
            <w:tcBorders>
              <w:left w:val="single" w:sz="4" w:space="0" w:color="auto"/>
              <w:right w:val="single" w:sz="4" w:space="0" w:color="auto"/>
            </w:tcBorders>
          </w:tcPr>
          <w:p w:rsidR="009F3870" w:rsidRPr="003E7F7B" w:rsidRDefault="009F3870" w:rsidP="00CE4A56">
            <w:pPr>
              <w:spacing w:after="0"/>
              <w:ind w:left="-42" w:firstLine="42"/>
              <w:jc w:val="center"/>
              <w:rPr>
                <w:rFonts w:ascii="Times New Roman" w:hAnsi="Times New Roman"/>
                <w:sz w:val="28"/>
                <w:szCs w:val="28"/>
                <w:lang w:val="uk-UA"/>
              </w:rPr>
            </w:pPr>
            <w:r>
              <w:rPr>
                <w:rFonts w:ascii="Times New Roman" w:hAnsi="Times New Roman"/>
                <w:sz w:val="28"/>
                <w:szCs w:val="28"/>
                <w:lang w:val="uk-UA"/>
              </w:rPr>
              <w:t>23,49</w:t>
            </w:r>
          </w:p>
        </w:tc>
      </w:tr>
      <w:tr w:rsidR="009F3870" w:rsidRPr="003E7F7B" w:rsidTr="00CE4A56">
        <w:trPr>
          <w:jc w:val="center"/>
        </w:trPr>
        <w:tc>
          <w:tcPr>
            <w:tcW w:w="2191" w:type="dxa"/>
          </w:tcPr>
          <w:p w:rsidR="00CE4A56" w:rsidRDefault="009F3870" w:rsidP="00CE4A56">
            <w:pPr>
              <w:spacing w:after="0" w:line="240" w:lineRule="auto"/>
              <w:ind w:left="-42" w:firstLine="42"/>
              <w:jc w:val="center"/>
              <w:rPr>
                <w:rFonts w:ascii="Times New Roman" w:hAnsi="Times New Roman"/>
                <w:sz w:val="28"/>
                <w:szCs w:val="28"/>
                <w:lang w:val="uk-UA"/>
              </w:rPr>
            </w:pPr>
            <w:r>
              <w:rPr>
                <w:rFonts w:ascii="Times New Roman" w:hAnsi="Times New Roman"/>
                <w:sz w:val="28"/>
                <w:szCs w:val="28"/>
                <w:lang w:val="uk-UA"/>
              </w:rPr>
              <w:t>ДЗРБК,</w:t>
            </w:r>
          </w:p>
          <w:p w:rsidR="009F3870" w:rsidRPr="003E7F7B" w:rsidRDefault="009F3870" w:rsidP="00CE4A56">
            <w:pPr>
              <w:spacing w:after="0" w:line="240" w:lineRule="auto"/>
              <w:ind w:left="-42" w:firstLine="42"/>
              <w:jc w:val="center"/>
              <w:rPr>
                <w:rFonts w:ascii="Times New Roman" w:hAnsi="Times New Roman"/>
                <w:sz w:val="28"/>
                <w:szCs w:val="28"/>
                <w:lang w:val="uk-UA"/>
              </w:rPr>
            </w:pPr>
            <w:r>
              <w:rPr>
                <w:rFonts w:ascii="Times New Roman" w:hAnsi="Times New Roman"/>
                <w:sz w:val="28"/>
                <w:szCs w:val="28"/>
                <w:lang w:val="uk-UA"/>
              </w:rPr>
              <w:t>% стимуляції</w:t>
            </w:r>
          </w:p>
        </w:tc>
        <w:tc>
          <w:tcPr>
            <w:tcW w:w="1134" w:type="dxa"/>
          </w:tcPr>
          <w:p w:rsidR="009F3870" w:rsidRPr="003E7F7B" w:rsidRDefault="009F3870" w:rsidP="00CE4A56">
            <w:pPr>
              <w:spacing w:after="0"/>
              <w:ind w:left="-42" w:firstLine="42"/>
              <w:jc w:val="center"/>
              <w:rPr>
                <w:rFonts w:ascii="Times New Roman" w:hAnsi="Times New Roman"/>
                <w:sz w:val="28"/>
                <w:szCs w:val="28"/>
                <w:lang w:val="uk-UA"/>
              </w:rPr>
            </w:pPr>
            <w:r>
              <w:rPr>
                <w:rFonts w:ascii="Times New Roman" w:hAnsi="Times New Roman"/>
                <w:sz w:val="28"/>
                <w:szCs w:val="28"/>
                <w:lang w:val="uk-UA"/>
              </w:rPr>
              <w:t>43,7*</w:t>
            </w:r>
          </w:p>
        </w:tc>
        <w:tc>
          <w:tcPr>
            <w:tcW w:w="1276" w:type="dxa"/>
          </w:tcPr>
          <w:p w:rsidR="009F3870" w:rsidRPr="003E7F7B" w:rsidRDefault="009F3870" w:rsidP="00CE4A56">
            <w:pPr>
              <w:spacing w:after="0"/>
              <w:ind w:left="-42" w:firstLine="42"/>
              <w:jc w:val="center"/>
              <w:rPr>
                <w:rFonts w:ascii="Times New Roman" w:hAnsi="Times New Roman"/>
                <w:sz w:val="28"/>
                <w:szCs w:val="28"/>
                <w:lang w:val="uk-UA"/>
              </w:rPr>
            </w:pPr>
            <w:r>
              <w:rPr>
                <w:rFonts w:ascii="Times New Roman" w:hAnsi="Times New Roman"/>
                <w:sz w:val="28"/>
                <w:szCs w:val="28"/>
                <w:lang w:val="uk-UA"/>
              </w:rPr>
              <w:t>19,3</w:t>
            </w:r>
          </w:p>
        </w:tc>
        <w:tc>
          <w:tcPr>
            <w:tcW w:w="1134" w:type="dxa"/>
          </w:tcPr>
          <w:p w:rsidR="009F3870" w:rsidRPr="003E7F7B" w:rsidRDefault="009F3870" w:rsidP="00CE4A56">
            <w:pPr>
              <w:spacing w:after="0"/>
              <w:ind w:left="-42" w:firstLine="42"/>
              <w:jc w:val="center"/>
              <w:rPr>
                <w:rFonts w:ascii="Times New Roman" w:hAnsi="Times New Roman"/>
                <w:sz w:val="28"/>
                <w:szCs w:val="28"/>
                <w:lang w:val="uk-UA"/>
              </w:rPr>
            </w:pPr>
            <w:r>
              <w:rPr>
                <w:rFonts w:ascii="Times New Roman" w:hAnsi="Times New Roman"/>
                <w:sz w:val="28"/>
                <w:szCs w:val="28"/>
                <w:lang w:val="uk-UA"/>
              </w:rPr>
              <w:t>14,77</w:t>
            </w:r>
          </w:p>
        </w:tc>
        <w:tc>
          <w:tcPr>
            <w:tcW w:w="1134" w:type="dxa"/>
          </w:tcPr>
          <w:p w:rsidR="009F3870" w:rsidRPr="003E7F7B" w:rsidRDefault="009F3870" w:rsidP="00CE4A56">
            <w:pPr>
              <w:spacing w:after="0"/>
              <w:ind w:left="-42" w:firstLine="42"/>
              <w:jc w:val="center"/>
              <w:rPr>
                <w:rFonts w:ascii="Times New Roman" w:hAnsi="Times New Roman"/>
                <w:sz w:val="28"/>
                <w:szCs w:val="28"/>
                <w:lang w:val="uk-UA"/>
              </w:rPr>
            </w:pPr>
            <w:r>
              <w:rPr>
                <w:rFonts w:ascii="Times New Roman" w:hAnsi="Times New Roman"/>
                <w:sz w:val="28"/>
                <w:szCs w:val="28"/>
                <w:lang w:val="uk-UA"/>
              </w:rPr>
              <w:t>38,8*</w:t>
            </w:r>
          </w:p>
        </w:tc>
        <w:tc>
          <w:tcPr>
            <w:tcW w:w="1134" w:type="dxa"/>
            <w:tcBorders>
              <w:right w:val="single" w:sz="4" w:space="0" w:color="auto"/>
            </w:tcBorders>
          </w:tcPr>
          <w:p w:rsidR="009F3870" w:rsidRPr="003E7F7B" w:rsidRDefault="009F3870" w:rsidP="00CE4A56">
            <w:pPr>
              <w:spacing w:after="0"/>
              <w:ind w:left="-42" w:firstLine="42"/>
              <w:jc w:val="center"/>
              <w:rPr>
                <w:rFonts w:ascii="Times New Roman" w:hAnsi="Times New Roman"/>
                <w:sz w:val="28"/>
                <w:szCs w:val="28"/>
                <w:lang w:val="uk-UA"/>
              </w:rPr>
            </w:pPr>
            <w:r>
              <w:rPr>
                <w:rFonts w:ascii="Times New Roman" w:hAnsi="Times New Roman"/>
                <w:sz w:val="28"/>
                <w:szCs w:val="28"/>
                <w:lang w:val="uk-UA"/>
              </w:rPr>
              <w:t>0,6</w:t>
            </w:r>
          </w:p>
        </w:tc>
        <w:tc>
          <w:tcPr>
            <w:tcW w:w="1307" w:type="dxa"/>
            <w:tcBorders>
              <w:left w:val="single" w:sz="4" w:space="0" w:color="auto"/>
              <w:right w:val="single" w:sz="4" w:space="0" w:color="auto"/>
            </w:tcBorders>
          </w:tcPr>
          <w:p w:rsidR="009F3870" w:rsidRPr="003E7F7B" w:rsidRDefault="009F3870" w:rsidP="00CE4A56">
            <w:pPr>
              <w:spacing w:after="0"/>
              <w:ind w:left="-42" w:firstLine="42"/>
              <w:jc w:val="center"/>
              <w:rPr>
                <w:rFonts w:ascii="Times New Roman" w:hAnsi="Times New Roman"/>
                <w:sz w:val="28"/>
                <w:szCs w:val="28"/>
                <w:lang w:val="uk-UA"/>
              </w:rPr>
            </w:pPr>
            <w:r>
              <w:rPr>
                <w:rFonts w:ascii="Times New Roman" w:hAnsi="Times New Roman"/>
                <w:sz w:val="28"/>
                <w:szCs w:val="28"/>
                <w:lang w:val="uk-UA"/>
              </w:rPr>
              <w:t>37,28</w:t>
            </w:r>
          </w:p>
        </w:tc>
      </w:tr>
      <w:tr w:rsidR="009F3870" w:rsidRPr="003E7F7B" w:rsidTr="00CE4A56">
        <w:trPr>
          <w:jc w:val="center"/>
        </w:trPr>
        <w:tc>
          <w:tcPr>
            <w:tcW w:w="2191" w:type="dxa"/>
          </w:tcPr>
          <w:p w:rsidR="00CE4A56" w:rsidRDefault="009F3870" w:rsidP="00CE4A56">
            <w:pPr>
              <w:spacing w:after="0" w:line="240" w:lineRule="auto"/>
              <w:ind w:left="-42" w:firstLine="42"/>
              <w:jc w:val="center"/>
              <w:rPr>
                <w:rFonts w:ascii="Times New Roman" w:hAnsi="Times New Roman"/>
                <w:sz w:val="28"/>
                <w:szCs w:val="28"/>
                <w:lang w:val="uk-UA"/>
              </w:rPr>
            </w:pPr>
            <w:r w:rsidRPr="003E7F7B">
              <w:rPr>
                <w:rFonts w:ascii="Times New Roman" w:hAnsi="Times New Roman"/>
                <w:sz w:val="28"/>
                <w:szCs w:val="28"/>
                <w:lang w:val="uk-UA"/>
              </w:rPr>
              <w:t>КБК</w:t>
            </w:r>
            <w:r>
              <w:rPr>
                <w:rFonts w:ascii="Times New Roman" w:hAnsi="Times New Roman"/>
                <w:sz w:val="28"/>
                <w:szCs w:val="28"/>
                <w:lang w:val="uk-UA"/>
              </w:rPr>
              <w:t>,</w:t>
            </w:r>
          </w:p>
          <w:p w:rsidR="009F3870" w:rsidRPr="003E7F7B" w:rsidRDefault="009F3870" w:rsidP="00CE4A56">
            <w:pPr>
              <w:spacing w:after="0" w:line="240" w:lineRule="auto"/>
              <w:ind w:left="-42" w:firstLine="42"/>
              <w:jc w:val="center"/>
              <w:rPr>
                <w:rFonts w:ascii="Times New Roman" w:hAnsi="Times New Roman"/>
                <w:sz w:val="28"/>
                <w:szCs w:val="28"/>
                <w:lang w:val="uk-UA"/>
              </w:rPr>
            </w:pPr>
            <w:r>
              <w:rPr>
                <w:rFonts w:ascii="Times New Roman" w:hAnsi="Times New Roman"/>
                <w:sz w:val="28"/>
                <w:szCs w:val="28"/>
                <w:lang w:val="uk-UA"/>
              </w:rPr>
              <w:t>% стимуляції</w:t>
            </w:r>
          </w:p>
        </w:tc>
        <w:tc>
          <w:tcPr>
            <w:tcW w:w="1134" w:type="dxa"/>
          </w:tcPr>
          <w:p w:rsidR="009F3870" w:rsidRPr="003E7F7B" w:rsidRDefault="009F3870" w:rsidP="00CE4A56">
            <w:pPr>
              <w:spacing w:after="0"/>
              <w:ind w:left="-42" w:firstLine="42"/>
              <w:jc w:val="center"/>
              <w:rPr>
                <w:rFonts w:ascii="Times New Roman" w:hAnsi="Times New Roman"/>
                <w:sz w:val="28"/>
                <w:szCs w:val="28"/>
                <w:lang w:val="uk-UA"/>
              </w:rPr>
            </w:pPr>
            <w:r>
              <w:rPr>
                <w:rFonts w:ascii="Times New Roman" w:hAnsi="Times New Roman"/>
                <w:sz w:val="28"/>
                <w:szCs w:val="28"/>
                <w:lang w:val="uk-UA"/>
              </w:rPr>
              <w:t>14,3</w:t>
            </w:r>
          </w:p>
        </w:tc>
        <w:tc>
          <w:tcPr>
            <w:tcW w:w="1276" w:type="dxa"/>
          </w:tcPr>
          <w:p w:rsidR="009F3870" w:rsidRPr="003E7F7B" w:rsidRDefault="009F3870" w:rsidP="00CE4A56">
            <w:pPr>
              <w:spacing w:after="0"/>
              <w:ind w:left="-42" w:firstLine="42"/>
              <w:jc w:val="center"/>
              <w:rPr>
                <w:rFonts w:ascii="Times New Roman" w:hAnsi="Times New Roman"/>
                <w:sz w:val="28"/>
                <w:szCs w:val="28"/>
                <w:lang w:val="uk-UA"/>
              </w:rPr>
            </w:pPr>
            <w:r>
              <w:rPr>
                <w:rFonts w:ascii="Times New Roman" w:hAnsi="Times New Roman"/>
                <w:sz w:val="28"/>
                <w:szCs w:val="28"/>
                <w:lang w:val="uk-UA"/>
              </w:rPr>
              <w:t>16,52</w:t>
            </w:r>
          </w:p>
        </w:tc>
        <w:tc>
          <w:tcPr>
            <w:tcW w:w="1134" w:type="dxa"/>
          </w:tcPr>
          <w:p w:rsidR="009F3870" w:rsidRPr="003E7F7B" w:rsidRDefault="009F3870" w:rsidP="00CE4A56">
            <w:pPr>
              <w:spacing w:after="0"/>
              <w:ind w:left="-42" w:firstLine="42"/>
              <w:jc w:val="center"/>
              <w:rPr>
                <w:rFonts w:ascii="Times New Roman" w:hAnsi="Times New Roman"/>
                <w:sz w:val="28"/>
                <w:szCs w:val="28"/>
                <w:lang w:val="uk-UA"/>
              </w:rPr>
            </w:pPr>
            <w:r>
              <w:rPr>
                <w:rFonts w:ascii="Times New Roman" w:hAnsi="Times New Roman"/>
                <w:sz w:val="28"/>
                <w:szCs w:val="28"/>
                <w:lang w:val="uk-UA"/>
              </w:rPr>
              <w:t>6,28</w:t>
            </w:r>
          </w:p>
        </w:tc>
        <w:tc>
          <w:tcPr>
            <w:tcW w:w="1134" w:type="dxa"/>
          </w:tcPr>
          <w:p w:rsidR="009F3870" w:rsidRPr="003E7F7B" w:rsidRDefault="009F3870" w:rsidP="00CE4A56">
            <w:pPr>
              <w:spacing w:after="0"/>
              <w:ind w:left="-42" w:firstLine="42"/>
              <w:jc w:val="center"/>
              <w:rPr>
                <w:rFonts w:ascii="Times New Roman" w:hAnsi="Times New Roman"/>
                <w:sz w:val="28"/>
                <w:szCs w:val="28"/>
                <w:lang w:val="uk-UA"/>
              </w:rPr>
            </w:pPr>
            <w:r>
              <w:rPr>
                <w:rFonts w:ascii="Times New Roman" w:hAnsi="Times New Roman"/>
                <w:sz w:val="28"/>
                <w:szCs w:val="28"/>
                <w:lang w:val="uk-UA"/>
              </w:rPr>
              <w:t>20,6</w:t>
            </w:r>
          </w:p>
        </w:tc>
        <w:tc>
          <w:tcPr>
            <w:tcW w:w="1134" w:type="dxa"/>
            <w:tcBorders>
              <w:right w:val="single" w:sz="4" w:space="0" w:color="auto"/>
            </w:tcBorders>
          </w:tcPr>
          <w:p w:rsidR="009F3870" w:rsidRPr="003E7F7B" w:rsidRDefault="009F3870" w:rsidP="00CE4A56">
            <w:pPr>
              <w:spacing w:after="0"/>
              <w:ind w:left="-42" w:firstLine="42"/>
              <w:jc w:val="center"/>
              <w:rPr>
                <w:rFonts w:ascii="Times New Roman" w:hAnsi="Times New Roman"/>
                <w:sz w:val="28"/>
                <w:szCs w:val="28"/>
                <w:lang w:val="uk-UA"/>
              </w:rPr>
            </w:pPr>
            <w:r>
              <w:rPr>
                <w:rFonts w:ascii="Times New Roman" w:hAnsi="Times New Roman"/>
                <w:sz w:val="28"/>
                <w:szCs w:val="28"/>
                <w:lang w:val="uk-UA"/>
              </w:rPr>
              <w:t>-17,07</w:t>
            </w:r>
          </w:p>
        </w:tc>
        <w:tc>
          <w:tcPr>
            <w:tcW w:w="1307" w:type="dxa"/>
            <w:tcBorders>
              <w:left w:val="single" w:sz="4" w:space="0" w:color="auto"/>
              <w:right w:val="single" w:sz="4" w:space="0" w:color="auto"/>
            </w:tcBorders>
          </w:tcPr>
          <w:p w:rsidR="009F3870" w:rsidRPr="003E7F7B" w:rsidRDefault="009F3870" w:rsidP="00CE4A56">
            <w:pPr>
              <w:spacing w:after="0"/>
              <w:ind w:left="-42" w:firstLine="42"/>
              <w:jc w:val="center"/>
              <w:rPr>
                <w:rFonts w:ascii="Times New Roman" w:hAnsi="Times New Roman"/>
                <w:sz w:val="28"/>
                <w:szCs w:val="28"/>
                <w:lang w:val="uk-UA"/>
              </w:rPr>
            </w:pPr>
            <w:r>
              <w:rPr>
                <w:rFonts w:ascii="Times New Roman" w:hAnsi="Times New Roman"/>
                <w:sz w:val="28"/>
                <w:szCs w:val="28"/>
                <w:lang w:val="uk-UA"/>
              </w:rPr>
              <w:t>22,9</w:t>
            </w:r>
          </w:p>
        </w:tc>
      </w:tr>
    </w:tbl>
    <w:p w:rsidR="002161CE" w:rsidRDefault="002161CE" w:rsidP="002161CE">
      <w:pPr>
        <w:pStyle w:val="ad"/>
        <w:widowControl/>
        <w:spacing w:line="240" w:lineRule="auto"/>
        <w:ind w:left="567" w:right="279" w:firstLine="0"/>
        <w:rPr>
          <w:sz w:val="24"/>
          <w:szCs w:val="24"/>
        </w:rPr>
      </w:pPr>
    </w:p>
    <w:p w:rsidR="003E7F7B" w:rsidRPr="003E7F7B" w:rsidRDefault="003E7F7B" w:rsidP="002161CE">
      <w:pPr>
        <w:pStyle w:val="ad"/>
        <w:widowControl/>
        <w:spacing w:line="240" w:lineRule="auto"/>
        <w:ind w:left="567" w:right="279" w:firstLine="0"/>
        <w:rPr>
          <w:sz w:val="24"/>
          <w:szCs w:val="24"/>
        </w:rPr>
      </w:pPr>
      <w:r w:rsidRPr="003E7F7B">
        <w:rPr>
          <w:sz w:val="24"/>
          <w:szCs w:val="24"/>
        </w:rPr>
        <w:t>Примітка</w:t>
      </w:r>
      <w:r w:rsidR="00CE4A56">
        <w:rPr>
          <w:sz w:val="24"/>
          <w:szCs w:val="24"/>
        </w:rPr>
        <w:t>.</w:t>
      </w:r>
      <w:r w:rsidRPr="003E7F7B">
        <w:rPr>
          <w:sz w:val="24"/>
          <w:szCs w:val="24"/>
        </w:rPr>
        <w:t xml:space="preserve"> </w:t>
      </w:r>
      <w:r w:rsidR="00AF6F22">
        <w:rPr>
          <w:sz w:val="24"/>
          <w:szCs w:val="24"/>
        </w:rPr>
        <w:t xml:space="preserve">* </w:t>
      </w:r>
      <w:r w:rsidRPr="003E7F7B">
        <w:rPr>
          <w:sz w:val="24"/>
          <w:szCs w:val="24"/>
        </w:rPr>
        <w:t xml:space="preserve">− </w:t>
      </w:r>
      <w:r w:rsidR="00AF6F22" w:rsidRPr="003E7F7B">
        <w:rPr>
          <w:sz w:val="24"/>
          <w:szCs w:val="24"/>
        </w:rPr>
        <w:t>Р</w:t>
      </w:r>
      <w:r w:rsidR="00AF6F22">
        <w:rPr>
          <w:sz w:val="24"/>
          <w:szCs w:val="24"/>
        </w:rPr>
        <w:t xml:space="preserve"> </w:t>
      </w:r>
      <w:r w:rsidR="00AF6F22" w:rsidRPr="003E7F7B">
        <w:rPr>
          <w:sz w:val="24"/>
          <w:szCs w:val="24"/>
        </w:rPr>
        <w:t>&lt;</w:t>
      </w:r>
      <w:r w:rsidR="00AF6F22">
        <w:rPr>
          <w:sz w:val="24"/>
          <w:szCs w:val="24"/>
        </w:rPr>
        <w:t xml:space="preserve"> 0,05 </w:t>
      </w:r>
      <w:r w:rsidRPr="003E7F7B">
        <w:rPr>
          <w:sz w:val="24"/>
          <w:szCs w:val="24"/>
        </w:rPr>
        <w:t>відносно контролю.</w:t>
      </w:r>
      <w:r w:rsidR="00277B1B">
        <w:rPr>
          <w:sz w:val="24"/>
          <w:szCs w:val="24"/>
        </w:rPr>
        <w:t xml:space="preserve"> Контроль (дистильована вода) прийнято за нуль.</w:t>
      </w:r>
    </w:p>
    <w:p w:rsidR="00277B1B" w:rsidRPr="008F304B" w:rsidRDefault="00277B1B" w:rsidP="00277B1B">
      <w:pPr>
        <w:tabs>
          <w:tab w:val="left" w:pos="0"/>
        </w:tabs>
        <w:spacing w:after="0" w:line="360" w:lineRule="auto"/>
        <w:ind w:firstLine="567"/>
        <w:jc w:val="both"/>
        <w:rPr>
          <w:rFonts w:ascii="Times New Roman" w:hAnsi="Times New Roman"/>
          <w:sz w:val="20"/>
          <w:szCs w:val="20"/>
          <w:lang w:val="uk-UA"/>
        </w:rPr>
      </w:pPr>
    </w:p>
    <w:p w:rsidR="00AF1207" w:rsidRPr="003E7F7B" w:rsidRDefault="00AF1207" w:rsidP="00CC1172">
      <w:pPr>
        <w:tabs>
          <w:tab w:val="left" w:pos="0"/>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Отримані дані п</w:t>
      </w:r>
      <w:r w:rsidR="00F66609">
        <w:rPr>
          <w:rFonts w:ascii="Times New Roman" w:hAnsi="Times New Roman"/>
          <w:sz w:val="28"/>
          <w:szCs w:val="28"/>
          <w:lang w:val="uk-UA"/>
        </w:rPr>
        <w:t>ода</w:t>
      </w:r>
      <w:r w:rsidRPr="003E7F7B">
        <w:rPr>
          <w:rFonts w:ascii="Times New Roman" w:hAnsi="Times New Roman"/>
          <w:sz w:val="28"/>
          <w:szCs w:val="28"/>
          <w:lang w:val="uk-UA"/>
        </w:rPr>
        <w:t xml:space="preserve">но </w:t>
      </w:r>
      <w:r>
        <w:rPr>
          <w:rFonts w:ascii="Times New Roman" w:hAnsi="Times New Roman"/>
          <w:sz w:val="28"/>
          <w:szCs w:val="28"/>
          <w:lang w:val="uk-UA"/>
        </w:rPr>
        <w:t xml:space="preserve">також </w:t>
      </w:r>
      <w:r w:rsidRPr="003E7F7B">
        <w:rPr>
          <w:rFonts w:ascii="Times New Roman" w:hAnsi="Times New Roman"/>
          <w:sz w:val="28"/>
          <w:szCs w:val="28"/>
          <w:lang w:val="uk-UA"/>
        </w:rPr>
        <w:t>у формі графік</w:t>
      </w:r>
      <w:r w:rsidR="00F66609">
        <w:rPr>
          <w:rFonts w:ascii="Times New Roman" w:hAnsi="Times New Roman"/>
          <w:sz w:val="28"/>
          <w:szCs w:val="28"/>
          <w:lang w:val="uk-UA"/>
        </w:rPr>
        <w:t>а</w:t>
      </w:r>
      <w:r w:rsidRPr="003E7F7B">
        <w:rPr>
          <w:rFonts w:ascii="Times New Roman" w:hAnsi="Times New Roman"/>
          <w:sz w:val="28"/>
          <w:szCs w:val="28"/>
          <w:lang w:val="uk-UA"/>
        </w:rPr>
        <w:t xml:space="preserve"> (рис. 5.4), на якому відображено залежність вимірюваних показників </w:t>
      </w:r>
      <w:r w:rsidRPr="00FC779D">
        <w:rPr>
          <w:rFonts w:ascii="Times New Roman" w:hAnsi="Times New Roman"/>
          <w:sz w:val="28"/>
          <w:szCs w:val="28"/>
          <w:lang w:val="uk-UA"/>
        </w:rPr>
        <w:t>від концентрації</w:t>
      </w:r>
      <w:r w:rsidRPr="003E7F7B">
        <w:rPr>
          <w:rFonts w:ascii="Times New Roman" w:hAnsi="Times New Roman"/>
          <w:sz w:val="28"/>
          <w:szCs w:val="28"/>
          <w:lang w:val="uk-UA"/>
        </w:rPr>
        <w:t>. Показ</w:t>
      </w:r>
      <w:r w:rsidR="009F3870">
        <w:rPr>
          <w:rFonts w:ascii="Times New Roman" w:hAnsi="Times New Roman"/>
          <w:sz w:val="28"/>
          <w:szCs w:val="28"/>
          <w:lang w:val="uk-UA"/>
        </w:rPr>
        <w:t>ники</w:t>
      </w:r>
      <w:r w:rsidR="003A2E50">
        <w:rPr>
          <w:rFonts w:ascii="Times New Roman" w:hAnsi="Times New Roman"/>
          <w:sz w:val="28"/>
          <w:szCs w:val="28"/>
          <w:lang w:val="uk-UA"/>
        </w:rPr>
        <w:t xml:space="preserve"> контролю (вода) взято за нуль.</w:t>
      </w:r>
    </w:p>
    <w:p w:rsidR="00CE4A56" w:rsidRDefault="00FC779D" w:rsidP="00E13366">
      <w:pPr>
        <w:tabs>
          <w:tab w:val="left" w:pos="0"/>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lastRenderedPageBreak/>
        <w:t>З</w:t>
      </w:r>
      <w:r w:rsidR="00AF6F22" w:rsidRPr="003E7F7B">
        <w:rPr>
          <w:rFonts w:ascii="Times New Roman" w:hAnsi="Times New Roman"/>
          <w:sz w:val="28"/>
          <w:szCs w:val="28"/>
          <w:lang w:val="uk-UA"/>
        </w:rPr>
        <w:t>апропоновано спосіб стимуляції пророщування насіння огірків з використанням водного розчину дигідрохлориду S-(піридин-4-іл)-</w:t>
      </w:r>
      <w:r w:rsidR="00530F34">
        <w:rPr>
          <w:rFonts w:ascii="Times New Roman" w:hAnsi="Times New Roman"/>
          <w:sz w:val="28"/>
          <w:szCs w:val="28"/>
          <w:lang w:val="uk-UA"/>
        </w:rPr>
        <w:br/>
      </w:r>
      <w:r w:rsidR="00AF6F22" w:rsidRPr="003E7F7B">
        <w:rPr>
          <w:rFonts w:ascii="Times New Roman" w:hAnsi="Times New Roman"/>
          <w:sz w:val="28"/>
          <w:szCs w:val="28"/>
          <w:lang w:val="uk-UA"/>
        </w:rPr>
        <w:t>L-цистеїну з концентрацією діючої речовини 1</w:t>
      </w:r>
      <w:r w:rsidR="00F66609" w:rsidRPr="00F66609">
        <w:rPr>
          <w:rFonts w:ascii="Times New Roman" w:hAnsi="Times New Roman"/>
          <w:b/>
          <w:sz w:val="28"/>
          <w:szCs w:val="28"/>
          <w:vertAlign w:val="superscript"/>
          <w:lang w:val="uk-UA"/>
        </w:rPr>
        <w:t>.</w:t>
      </w:r>
      <w:r w:rsidR="00AF6F22" w:rsidRPr="003E7F7B">
        <w:rPr>
          <w:rFonts w:ascii="Times New Roman" w:hAnsi="Times New Roman"/>
          <w:sz w:val="28"/>
          <w:szCs w:val="28"/>
          <w:lang w:val="uk-UA"/>
        </w:rPr>
        <w:t>10</w:t>
      </w:r>
      <w:r w:rsidR="00AF6F22" w:rsidRPr="003E7F7B">
        <w:rPr>
          <w:rFonts w:ascii="Times New Roman" w:hAnsi="Times New Roman"/>
          <w:sz w:val="28"/>
          <w:szCs w:val="28"/>
          <w:vertAlign w:val="superscript"/>
          <w:lang w:val="uk-UA"/>
        </w:rPr>
        <w:t>-6</w:t>
      </w:r>
      <w:r w:rsidR="00574155">
        <w:rPr>
          <w:rFonts w:ascii="Times New Roman" w:hAnsi="Times New Roman"/>
          <w:sz w:val="28"/>
          <w:szCs w:val="28"/>
          <w:lang w:val="uk-UA"/>
        </w:rPr>
        <w:t xml:space="preserve"> </w:t>
      </w:r>
      <w:r w:rsidR="00AF6F22">
        <w:rPr>
          <w:rFonts w:ascii="Times New Roman" w:hAnsi="Times New Roman"/>
          <w:sz w:val="28"/>
          <w:szCs w:val="28"/>
          <w:lang w:val="uk-UA"/>
        </w:rPr>
        <w:t>г/мл</w:t>
      </w:r>
      <w:r w:rsidR="00AF6F22" w:rsidRPr="003E7F7B">
        <w:rPr>
          <w:rFonts w:ascii="Times New Roman" w:hAnsi="Times New Roman"/>
          <w:sz w:val="28"/>
          <w:szCs w:val="28"/>
          <w:lang w:val="uk-UA"/>
        </w:rPr>
        <w:t>.  Спосіб не потребує застосування спирту, речовина добре розчина у воді. Застосовуються дуже низькі концентрації (1</w:t>
      </w:r>
      <w:r w:rsidR="00574155" w:rsidRPr="00F66609">
        <w:rPr>
          <w:rFonts w:ascii="Times New Roman" w:hAnsi="Times New Roman"/>
          <w:b/>
          <w:sz w:val="28"/>
          <w:szCs w:val="28"/>
          <w:vertAlign w:val="superscript"/>
          <w:lang w:val="uk-UA"/>
        </w:rPr>
        <w:t>.</w:t>
      </w:r>
      <w:r w:rsidR="00AF6F22" w:rsidRPr="003E7F7B">
        <w:rPr>
          <w:rFonts w:ascii="Times New Roman" w:hAnsi="Times New Roman"/>
          <w:sz w:val="28"/>
          <w:szCs w:val="28"/>
          <w:lang w:val="uk-UA"/>
        </w:rPr>
        <w:t>10</w:t>
      </w:r>
      <w:r w:rsidR="00AF6F22" w:rsidRPr="003E7F7B">
        <w:rPr>
          <w:rFonts w:ascii="Times New Roman" w:hAnsi="Times New Roman"/>
          <w:sz w:val="28"/>
          <w:szCs w:val="28"/>
          <w:vertAlign w:val="superscript"/>
          <w:lang w:val="uk-UA"/>
        </w:rPr>
        <w:t>-6</w:t>
      </w:r>
      <w:r w:rsidR="00574155">
        <w:rPr>
          <w:rFonts w:ascii="Times New Roman" w:hAnsi="Times New Roman"/>
          <w:sz w:val="28"/>
          <w:szCs w:val="28"/>
          <w:lang w:val="uk-UA"/>
        </w:rPr>
        <w:t xml:space="preserve"> </w:t>
      </w:r>
      <w:r w:rsidR="00AF6F22" w:rsidRPr="003E7F7B">
        <w:rPr>
          <w:rFonts w:ascii="Times New Roman" w:hAnsi="Times New Roman"/>
          <w:sz w:val="28"/>
          <w:szCs w:val="28"/>
          <w:lang w:val="uk-UA"/>
        </w:rPr>
        <w:t>г/мл), що суттєво не впливає на екологічний стан довкілля.</w:t>
      </w:r>
    </w:p>
    <w:p w:rsidR="00E03007" w:rsidRDefault="00540F00" w:rsidP="00AF1207">
      <w:pPr>
        <w:tabs>
          <w:tab w:val="left" w:pos="0"/>
        </w:tabs>
        <w:spacing w:after="0" w:line="360" w:lineRule="auto"/>
        <w:ind w:firstLine="567"/>
        <w:jc w:val="both"/>
        <w:rPr>
          <w:rFonts w:ascii="Times New Roman" w:hAnsi="Times New Roman"/>
          <w:sz w:val="28"/>
          <w:szCs w:val="28"/>
          <w:lang w:val="uk-UA"/>
        </w:rPr>
      </w:pPr>
      <w:r>
        <w:rPr>
          <w:rFonts w:ascii="Times New Roman" w:hAnsi="Times New Roman"/>
          <w:noProof/>
          <w:sz w:val="28"/>
          <w:szCs w:val="28"/>
        </w:rPr>
        <w:pict>
          <v:shape id="_x0000_s1043" type="#_x0000_t202" style="position:absolute;left:0;text-align:left;margin-left:109.95pt;margin-top:-.8pt;width:21pt;height:22.4pt;z-index:251649024" stroked="f">
            <v:textbox style="mso-next-textbox:#_x0000_s1043">
              <w:txbxContent>
                <w:p w:rsidR="007C5A52" w:rsidRPr="001C6991" w:rsidRDefault="007C5A52" w:rsidP="00AF1207">
                  <w:pPr>
                    <w:rPr>
                      <w:lang w:val="uk-UA"/>
                    </w:rPr>
                  </w:pPr>
                  <w:r>
                    <w:rPr>
                      <w:lang w:val="uk-UA"/>
                    </w:rPr>
                    <w:t>%</w:t>
                  </w:r>
                </w:p>
              </w:txbxContent>
            </v:textbox>
          </v:shape>
        </w:pict>
      </w:r>
    </w:p>
    <w:p w:rsidR="00CE4A56" w:rsidRPr="00CE4A56" w:rsidRDefault="00540F00" w:rsidP="00E13366">
      <w:pPr>
        <w:tabs>
          <w:tab w:val="left" w:pos="0"/>
        </w:tabs>
        <w:spacing w:after="0" w:line="360" w:lineRule="auto"/>
        <w:ind w:firstLine="567"/>
        <w:jc w:val="center"/>
        <w:rPr>
          <w:rFonts w:ascii="Times New Roman" w:hAnsi="Times New Roman"/>
          <w:noProof/>
          <w:sz w:val="28"/>
          <w:szCs w:val="28"/>
          <w:lang w:val="uk-UA"/>
        </w:rPr>
      </w:pPr>
      <w:r>
        <w:rPr>
          <w:rFonts w:ascii="Times New Roman" w:hAnsi="Times New Roman"/>
          <w:noProof/>
          <w:sz w:val="28"/>
          <w:szCs w:val="28"/>
        </w:rPr>
        <w:pict>
          <v:shape id="_x0000_s1042" type="#_x0000_t202" style="position:absolute;left:0;text-align:left;margin-left:187.2pt;margin-top:173.25pt;width:129.75pt;height:21.45pt;z-index:251648000" stroked="f">
            <v:textbox style="mso-next-textbox:#_x0000_s1042">
              <w:txbxContent>
                <w:p w:rsidR="007C5A52" w:rsidRPr="001C6991" w:rsidRDefault="007C5A52" w:rsidP="00AF1207">
                  <w:pPr>
                    <w:rPr>
                      <w:lang w:val="uk-UA"/>
                    </w:rPr>
                  </w:pPr>
                  <w:r>
                    <w:rPr>
                      <w:lang w:val="uk-UA"/>
                    </w:rPr>
                    <w:t>Концентрація, мкг/мл</w:t>
                  </w:r>
                </w:p>
              </w:txbxContent>
            </v:textbox>
          </v:shape>
        </w:pict>
      </w:r>
      <w:r w:rsidR="00E36499">
        <w:rPr>
          <w:rFonts w:ascii="Times New Roman" w:hAnsi="Times New Roman"/>
          <w:noProof/>
          <w:sz w:val="28"/>
          <w:szCs w:val="28"/>
          <w:lang w:eastAsia="ru-RU"/>
        </w:rPr>
        <w:drawing>
          <wp:inline distT="0" distB="0" distL="0" distR="0">
            <wp:extent cx="3695700" cy="3133725"/>
            <wp:effectExtent l="19050" t="0" r="0" b="0"/>
            <wp:docPr id="188" name="Диаграмма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
                    <pic:cNvPicPr>
                      <a:picLocks noChangeArrowheads="1"/>
                    </pic:cNvPicPr>
                  </pic:nvPicPr>
                  <pic:blipFill>
                    <a:blip r:embed="rId310" cstate="print"/>
                    <a:srcRect/>
                    <a:stretch>
                      <a:fillRect/>
                    </a:stretch>
                  </pic:blipFill>
                  <pic:spPr bwMode="auto">
                    <a:xfrm>
                      <a:off x="0" y="0"/>
                      <a:ext cx="3695700" cy="3133725"/>
                    </a:xfrm>
                    <a:prstGeom prst="rect">
                      <a:avLst/>
                    </a:prstGeom>
                    <a:noFill/>
                    <a:ln w="9525">
                      <a:noFill/>
                      <a:miter lim="800000"/>
                      <a:headEnd/>
                      <a:tailEnd/>
                    </a:ln>
                  </pic:spPr>
                </pic:pic>
              </a:graphicData>
            </a:graphic>
          </wp:inline>
        </w:drawing>
      </w:r>
    </w:p>
    <w:p w:rsidR="00AF1207" w:rsidRPr="003E7F7B" w:rsidRDefault="00AF1207" w:rsidP="00E13366">
      <w:pPr>
        <w:tabs>
          <w:tab w:val="left" w:pos="0"/>
        </w:tabs>
        <w:spacing w:after="0" w:line="360" w:lineRule="auto"/>
        <w:jc w:val="center"/>
        <w:rPr>
          <w:rFonts w:ascii="Times New Roman" w:hAnsi="Times New Roman"/>
          <w:sz w:val="28"/>
          <w:szCs w:val="28"/>
          <w:lang w:val="uk-UA"/>
        </w:rPr>
      </w:pPr>
      <w:r>
        <w:rPr>
          <w:rFonts w:ascii="Times New Roman" w:hAnsi="Times New Roman"/>
          <w:sz w:val="28"/>
          <w:szCs w:val="28"/>
          <w:lang w:val="uk-UA"/>
        </w:rPr>
        <w:t>Рис</w:t>
      </w:r>
      <w:r w:rsidR="00E13366">
        <w:rPr>
          <w:rFonts w:ascii="Times New Roman" w:hAnsi="Times New Roman"/>
          <w:sz w:val="28"/>
          <w:szCs w:val="28"/>
          <w:lang w:val="uk-UA"/>
        </w:rPr>
        <w:t>.</w:t>
      </w:r>
      <w:r>
        <w:rPr>
          <w:rFonts w:ascii="Times New Roman" w:hAnsi="Times New Roman"/>
          <w:sz w:val="28"/>
          <w:szCs w:val="28"/>
          <w:lang w:val="uk-UA"/>
        </w:rPr>
        <w:t xml:space="preserve"> 5.4. </w:t>
      </w:r>
      <w:r w:rsidRPr="003E7F7B">
        <w:rPr>
          <w:rFonts w:ascii="Times New Roman" w:hAnsi="Times New Roman"/>
          <w:noProof/>
          <w:sz w:val="28"/>
          <w:szCs w:val="28"/>
          <w:lang w:val="uk-UA"/>
        </w:rPr>
        <w:t xml:space="preserve">Вплив </w:t>
      </w:r>
      <w:r w:rsidRPr="00AF1207">
        <w:rPr>
          <w:rFonts w:ascii="Times New Roman" w:hAnsi="Times New Roman"/>
          <w:noProof/>
          <w:sz w:val="28"/>
          <w:szCs w:val="28"/>
          <w:lang w:val="uk-UA"/>
        </w:rPr>
        <w:t>ди</w:t>
      </w:r>
      <w:r w:rsidRPr="00AF1207">
        <w:rPr>
          <w:rFonts w:ascii="Times New Roman" w:hAnsi="Times New Roman"/>
          <w:sz w:val="28"/>
          <w:szCs w:val="28"/>
          <w:lang w:val="uk-UA"/>
        </w:rPr>
        <w:t>гідрохлориду S-(піридин-4-іл)-L-цистеїну</w:t>
      </w:r>
      <w:r w:rsidRPr="003E7F7B">
        <w:rPr>
          <w:bCs/>
          <w:sz w:val="28"/>
          <w:szCs w:val="28"/>
          <w:lang w:val="uk-UA"/>
        </w:rPr>
        <w:t xml:space="preserve"> </w:t>
      </w:r>
      <w:r w:rsidRPr="003E7F7B">
        <w:rPr>
          <w:rFonts w:ascii="Times New Roman" w:hAnsi="Times New Roman"/>
          <w:sz w:val="28"/>
          <w:szCs w:val="28"/>
          <w:lang w:val="uk-UA"/>
        </w:rPr>
        <w:t xml:space="preserve">на </w:t>
      </w:r>
      <w:r>
        <w:rPr>
          <w:rFonts w:ascii="Times New Roman" w:hAnsi="Times New Roman"/>
          <w:sz w:val="28"/>
          <w:szCs w:val="28"/>
          <w:lang w:val="uk-UA"/>
        </w:rPr>
        <w:t xml:space="preserve">поділ та ріст клітин паростків </w:t>
      </w:r>
      <w:r w:rsidRPr="003E7F7B">
        <w:rPr>
          <w:rFonts w:ascii="Times New Roman" w:hAnsi="Times New Roman"/>
          <w:sz w:val="28"/>
          <w:szCs w:val="28"/>
          <w:lang w:val="uk-UA"/>
        </w:rPr>
        <w:t xml:space="preserve">р. </w:t>
      </w:r>
      <w:r w:rsidRPr="003310D9">
        <w:rPr>
          <w:rFonts w:ascii="Times New Roman" w:hAnsi="Times New Roman"/>
          <w:i/>
          <w:sz w:val="28"/>
          <w:szCs w:val="28"/>
          <w:lang w:val="en-US"/>
        </w:rPr>
        <w:t>Cucumis</w:t>
      </w:r>
      <w:r w:rsidRPr="003310D9">
        <w:rPr>
          <w:rFonts w:ascii="Times New Roman" w:hAnsi="Times New Roman"/>
          <w:i/>
          <w:sz w:val="28"/>
          <w:szCs w:val="28"/>
          <w:lang w:val="uk-UA"/>
        </w:rPr>
        <w:t xml:space="preserve"> </w:t>
      </w:r>
      <w:r w:rsidRPr="003310D9">
        <w:rPr>
          <w:rFonts w:ascii="Times New Roman" w:hAnsi="Times New Roman"/>
          <w:i/>
          <w:sz w:val="28"/>
          <w:szCs w:val="28"/>
          <w:lang w:val="en-US"/>
        </w:rPr>
        <w:t>sp</w:t>
      </w:r>
      <w:r w:rsidRPr="003E7F7B">
        <w:rPr>
          <w:rFonts w:ascii="Times New Roman" w:hAnsi="Times New Roman"/>
          <w:sz w:val="28"/>
          <w:szCs w:val="28"/>
          <w:lang w:val="uk-UA"/>
        </w:rPr>
        <w:t xml:space="preserve">. (сполука </w:t>
      </w:r>
      <w:r w:rsidRPr="00A36F46">
        <w:rPr>
          <w:rFonts w:ascii="Times New Roman" w:hAnsi="Times New Roman"/>
          <w:b/>
          <w:sz w:val="28"/>
          <w:szCs w:val="28"/>
          <w:lang w:val="uk-UA"/>
        </w:rPr>
        <w:t>4</w:t>
      </w:r>
      <w:r w:rsidR="00395D0C">
        <w:rPr>
          <w:rFonts w:ascii="Times New Roman" w:hAnsi="Times New Roman"/>
          <w:b/>
          <w:sz w:val="28"/>
          <w:szCs w:val="28"/>
          <w:lang w:val="uk-UA"/>
        </w:rPr>
        <w:t>.4</w:t>
      </w:r>
      <w:r w:rsidRPr="003E7F7B">
        <w:rPr>
          <w:rFonts w:ascii="Times New Roman" w:hAnsi="Times New Roman"/>
          <w:sz w:val="28"/>
          <w:szCs w:val="28"/>
          <w:lang w:val="uk-UA"/>
        </w:rPr>
        <w:t>)</w:t>
      </w:r>
    </w:p>
    <w:p w:rsidR="003E7F7B" w:rsidRPr="00E03007" w:rsidRDefault="003E7F7B" w:rsidP="003E7F7B">
      <w:pPr>
        <w:tabs>
          <w:tab w:val="left" w:pos="567"/>
        </w:tabs>
        <w:spacing w:after="0" w:line="360" w:lineRule="auto"/>
        <w:jc w:val="both"/>
        <w:rPr>
          <w:rFonts w:ascii="Times New Roman" w:hAnsi="Times New Roman"/>
          <w:sz w:val="24"/>
          <w:szCs w:val="24"/>
          <w:lang w:val="uk-UA"/>
        </w:rPr>
      </w:pPr>
    </w:p>
    <w:p w:rsidR="003E7F7B" w:rsidRPr="003E7F7B" w:rsidRDefault="003E7F7B" w:rsidP="00E13366">
      <w:pPr>
        <w:tabs>
          <w:tab w:val="left" w:pos="567"/>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Спосіб здійснюють таким чином: готують водний розчин діючої речовини шляхом розчинення наважки у воді кімнатної температури і пророщують насіння огірків у плоских ємностях з марлею на дні у водному розчині дигідрохлориду S-(піридин-4-і</w:t>
      </w:r>
      <w:r w:rsidR="00574155">
        <w:rPr>
          <w:rFonts w:ascii="Times New Roman" w:hAnsi="Times New Roman"/>
          <w:sz w:val="28"/>
          <w:szCs w:val="28"/>
          <w:lang w:val="uk-UA"/>
        </w:rPr>
        <w:t>л)-L-цистеїну з концентрацією 1</w:t>
      </w:r>
      <w:r w:rsidRPr="003E7F7B">
        <w:rPr>
          <w:rFonts w:ascii="Times New Roman" w:hAnsi="Times New Roman"/>
          <w:sz w:val="28"/>
          <w:szCs w:val="28"/>
          <w:lang w:val="uk-UA"/>
        </w:rPr>
        <w:t xml:space="preserve"> мкг/мл протягом 2-4-х діб при температурі 25-30 </w:t>
      </w:r>
      <w:r w:rsidRPr="003E7F7B">
        <w:rPr>
          <w:rFonts w:ascii="Times New Roman" w:hAnsi="Times New Roman"/>
          <w:sz w:val="28"/>
          <w:szCs w:val="28"/>
          <w:vertAlign w:val="superscript"/>
          <w:lang w:val="uk-UA"/>
        </w:rPr>
        <w:t>0</w:t>
      </w:r>
      <w:r w:rsidRPr="003E7F7B">
        <w:rPr>
          <w:rFonts w:ascii="Times New Roman" w:hAnsi="Times New Roman"/>
          <w:sz w:val="28"/>
          <w:szCs w:val="28"/>
          <w:lang w:val="uk-UA"/>
        </w:rPr>
        <w:t>С.</w:t>
      </w:r>
    </w:p>
    <w:p w:rsidR="003E7F7B" w:rsidRPr="00C423A6" w:rsidRDefault="003E7F7B" w:rsidP="00E13366">
      <w:pPr>
        <w:tabs>
          <w:tab w:val="left" w:pos="9355"/>
        </w:tabs>
        <w:spacing w:after="0" w:line="360" w:lineRule="auto"/>
        <w:ind w:firstLine="567"/>
        <w:jc w:val="both"/>
        <w:rPr>
          <w:rFonts w:ascii="Times New Roman" w:hAnsi="Times New Roman"/>
          <w:noProof/>
          <w:sz w:val="28"/>
          <w:szCs w:val="28"/>
          <w:lang w:val="uk-UA"/>
        </w:rPr>
      </w:pPr>
      <w:r w:rsidRPr="003E7F7B">
        <w:rPr>
          <w:rFonts w:ascii="Times New Roman" w:hAnsi="Times New Roman"/>
          <w:sz w:val="28"/>
          <w:szCs w:val="28"/>
          <w:lang w:val="uk-UA"/>
        </w:rPr>
        <w:t>Результати пророщування насіння огірків у водному розчині дигідрохлориду S-(піридин-4-</w:t>
      </w:r>
      <w:r w:rsidR="00574155">
        <w:rPr>
          <w:rFonts w:ascii="Times New Roman" w:hAnsi="Times New Roman"/>
          <w:sz w:val="28"/>
          <w:szCs w:val="28"/>
          <w:lang w:val="uk-UA"/>
        </w:rPr>
        <w:t>іл)-L-цистеїну з концентрацією 1</w:t>
      </w:r>
      <w:r w:rsidRPr="003E7F7B">
        <w:rPr>
          <w:rFonts w:ascii="Times New Roman" w:hAnsi="Times New Roman"/>
          <w:sz w:val="28"/>
          <w:szCs w:val="28"/>
          <w:lang w:val="uk-UA"/>
        </w:rPr>
        <w:t xml:space="preserve"> мкг/мл підтверджують прискорення росту паростків порівняно з контрольними </w:t>
      </w:r>
      <w:r w:rsidRPr="003E7F7B">
        <w:rPr>
          <w:rFonts w:ascii="Times New Roman" w:hAnsi="Times New Roman"/>
          <w:sz w:val="28"/>
          <w:szCs w:val="28"/>
          <w:lang w:val="uk-UA"/>
        </w:rPr>
        <w:lastRenderedPageBreak/>
        <w:t>рослинами: збільшення довжини головного корен</w:t>
      </w:r>
      <w:r w:rsidR="00116BD3">
        <w:rPr>
          <w:rFonts w:ascii="Times New Roman" w:hAnsi="Times New Roman"/>
          <w:sz w:val="28"/>
          <w:szCs w:val="28"/>
          <w:lang w:val="uk-UA"/>
        </w:rPr>
        <w:t>я</w:t>
      </w:r>
      <w:r w:rsidRPr="003E7F7B">
        <w:rPr>
          <w:rFonts w:ascii="Times New Roman" w:hAnsi="Times New Roman"/>
          <w:sz w:val="28"/>
          <w:szCs w:val="28"/>
          <w:lang w:val="uk-UA"/>
        </w:rPr>
        <w:t>, зони росту бічних коренів та кількості бічних коренів на 27,5 %, 43,7 % і 14,3 %, відповідно.</w:t>
      </w:r>
    </w:p>
    <w:p w:rsidR="00CE4A56" w:rsidRDefault="00FC779D" w:rsidP="00E13366">
      <w:pPr>
        <w:tabs>
          <w:tab w:val="left" w:pos="9355"/>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Отже</w:t>
      </w:r>
      <w:r w:rsidR="003E7F7B" w:rsidRPr="003E7F7B">
        <w:rPr>
          <w:rFonts w:ascii="Times New Roman" w:hAnsi="Times New Roman"/>
          <w:sz w:val="28"/>
          <w:szCs w:val="28"/>
          <w:lang w:val="uk-UA"/>
        </w:rPr>
        <w:t xml:space="preserve">, дигідрохлорид S-(піридин-4-іл)-L-цистеїну можна застосовувати </w:t>
      </w:r>
      <w:r w:rsidR="00116BD3">
        <w:rPr>
          <w:rFonts w:ascii="Times New Roman" w:hAnsi="Times New Roman"/>
          <w:sz w:val="28"/>
          <w:szCs w:val="28"/>
          <w:lang w:val="uk-UA"/>
        </w:rPr>
        <w:t>як</w:t>
      </w:r>
      <w:r w:rsidR="003E7F7B" w:rsidRPr="003E7F7B">
        <w:rPr>
          <w:rFonts w:ascii="Times New Roman" w:hAnsi="Times New Roman"/>
          <w:sz w:val="28"/>
          <w:szCs w:val="28"/>
          <w:lang w:val="uk-UA"/>
        </w:rPr>
        <w:t xml:space="preserve"> ефективн</w:t>
      </w:r>
      <w:r w:rsidR="00116BD3">
        <w:rPr>
          <w:rFonts w:ascii="Times New Roman" w:hAnsi="Times New Roman"/>
          <w:sz w:val="28"/>
          <w:szCs w:val="28"/>
          <w:lang w:val="uk-UA"/>
        </w:rPr>
        <w:t>ий</w:t>
      </w:r>
      <w:r w:rsidR="003E7F7B" w:rsidRPr="003E7F7B">
        <w:rPr>
          <w:rFonts w:ascii="Times New Roman" w:hAnsi="Times New Roman"/>
          <w:sz w:val="28"/>
          <w:szCs w:val="28"/>
          <w:lang w:val="uk-UA"/>
        </w:rPr>
        <w:t xml:space="preserve"> малотоксичн</w:t>
      </w:r>
      <w:r w:rsidR="00116BD3">
        <w:rPr>
          <w:rFonts w:ascii="Times New Roman" w:hAnsi="Times New Roman"/>
          <w:sz w:val="28"/>
          <w:szCs w:val="28"/>
          <w:lang w:val="uk-UA"/>
        </w:rPr>
        <w:t>ий</w:t>
      </w:r>
      <w:r w:rsidR="003E7F7B" w:rsidRPr="003E7F7B">
        <w:rPr>
          <w:rFonts w:ascii="Times New Roman" w:hAnsi="Times New Roman"/>
          <w:sz w:val="28"/>
          <w:szCs w:val="28"/>
          <w:lang w:val="uk-UA"/>
        </w:rPr>
        <w:t xml:space="preserve"> коренев</w:t>
      </w:r>
      <w:r w:rsidR="00116BD3">
        <w:rPr>
          <w:rFonts w:ascii="Times New Roman" w:hAnsi="Times New Roman"/>
          <w:sz w:val="28"/>
          <w:szCs w:val="28"/>
          <w:lang w:val="uk-UA"/>
        </w:rPr>
        <w:t>ий стимулятор</w:t>
      </w:r>
      <w:r w:rsidR="003E7F7B" w:rsidRPr="003E7F7B">
        <w:rPr>
          <w:rFonts w:ascii="Times New Roman" w:hAnsi="Times New Roman"/>
          <w:sz w:val="28"/>
          <w:szCs w:val="28"/>
          <w:lang w:val="uk-UA"/>
        </w:rPr>
        <w:t xml:space="preserve"> росту.</w:t>
      </w:r>
    </w:p>
    <w:p w:rsidR="00E13366" w:rsidRDefault="00E13366" w:rsidP="00E13366">
      <w:pPr>
        <w:tabs>
          <w:tab w:val="left" w:pos="9355"/>
        </w:tabs>
        <w:spacing w:after="0" w:line="360" w:lineRule="auto"/>
        <w:jc w:val="both"/>
        <w:rPr>
          <w:rFonts w:ascii="Times New Roman" w:hAnsi="Times New Roman"/>
          <w:sz w:val="28"/>
          <w:szCs w:val="28"/>
          <w:lang w:val="uk-UA"/>
        </w:rPr>
      </w:pPr>
    </w:p>
    <w:p w:rsidR="003E7F7B" w:rsidRPr="00C76295" w:rsidRDefault="004F193F" w:rsidP="00E13366">
      <w:pPr>
        <w:tabs>
          <w:tab w:val="left" w:pos="9355"/>
        </w:tabs>
        <w:spacing w:after="0" w:line="360" w:lineRule="auto"/>
        <w:ind w:firstLine="567"/>
        <w:jc w:val="both"/>
        <w:rPr>
          <w:rFonts w:ascii="Times New Roman" w:hAnsi="Times New Roman"/>
          <w:b/>
          <w:sz w:val="28"/>
          <w:szCs w:val="28"/>
          <w:lang w:val="uk-UA"/>
        </w:rPr>
      </w:pPr>
      <w:r w:rsidRPr="004F193F">
        <w:rPr>
          <w:rFonts w:ascii="Times New Roman" w:hAnsi="Times New Roman"/>
          <w:b/>
          <w:sz w:val="28"/>
          <w:szCs w:val="28"/>
          <w:lang w:val="uk-UA"/>
        </w:rPr>
        <w:t>5.4</w:t>
      </w:r>
      <w:r>
        <w:rPr>
          <w:rFonts w:ascii="Times New Roman" w:hAnsi="Times New Roman"/>
          <w:sz w:val="28"/>
          <w:szCs w:val="28"/>
          <w:lang w:val="uk-UA"/>
        </w:rPr>
        <w:t xml:space="preserve"> </w:t>
      </w:r>
      <w:r w:rsidR="003E7F7B" w:rsidRPr="00C76295">
        <w:rPr>
          <w:rFonts w:ascii="Times New Roman" w:hAnsi="Times New Roman"/>
          <w:b/>
          <w:sz w:val="28"/>
          <w:szCs w:val="28"/>
          <w:lang w:val="uk-UA"/>
        </w:rPr>
        <w:t xml:space="preserve">Антирадикальна активність </w:t>
      </w:r>
      <w:r w:rsidR="00D34C0B" w:rsidRPr="00C76295">
        <w:rPr>
          <w:rFonts w:ascii="Times New Roman" w:eastAsia="MS Mincho" w:hAnsi="Times New Roman"/>
          <w:b/>
          <w:sz w:val="28"/>
          <w:szCs w:val="28"/>
          <w:lang w:val="uk-UA"/>
        </w:rPr>
        <w:t xml:space="preserve">N- та S-заміщених шестичленних азотовмісних </w:t>
      </w:r>
      <w:r w:rsidR="00FC779D">
        <w:rPr>
          <w:rFonts w:ascii="Times New Roman" w:eastAsia="MS Mincho" w:hAnsi="Times New Roman"/>
          <w:b/>
          <w:sz w:val="28"/>
          <w:szCs w:val="28"/>
          <w:lang w:val="uk-UA"/>
        </w:rPr>
        <w:t xml:space="preserve">гетероциклів та їх </w:t>
      </w:r>
      <w:r w:rsidR="00E42A8F">
        <w:rPr>
          <w:rFonts w:ascii="Times New Roman" w:hAnsi="Times New Roman"/>
          <w:b/>
          <w:sz w:val="28"/>
          <w:szCs w:val="28"/>
          <w:lang w:val="uk-UA"/>
        </w:rPr>
        <w:t>похідних</w:t>
      </w:r>
    </w:p>
    <w:p w:rsidR="00CC0F44" w:rsidRPr="00D46D0E" w:rsidRDefault="00CC0F44" w:rsidP="002161CE">
      <w:pPr>
        <w:spacing w:after="0" w:line="360" w:lineRule="auto"/>
        <w:jc w:val="both"/>
        <w:rPr>
          <w:rFonts w:ascii="Times New Roman" w:hAnsi="Times New Roman"/>
          <w:b/>
          <w:sz w:val="28"/>
          <w:szCs w:val="28"/>
          <w:lang w:val="uk-UA"/>
        </w:rPr>
      </w:pPr>
    </w:p>
    <w:p w:rsidR="003E7F7B" w:rsidRPr="003E7F7B" w:rsidRDefault="003E7F7B" w:rsidP="00E13366">
      <w:pPr>
        <w:tabs>
          <w:tab w:val="left" w:pos="567"/>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Цілеспрямований пошук речовин з АОА передбачає обов'язкове вивчення їх на різних експериментальних моделях ініціювання ВРО. Це пов'язано, насамперед, із тим, що активація ВРО є провідною ланкою патогенезу багатьох захворювань, які розрізняються між собою за етіопатогенетичними факторами, а тому і за механізмом ініціювання вільнорадикальних реакцій [1</w:t>
      </w:r>
      <w:r w:rsidR="00DE7880">
        <w:rPr>
          <w:rFonts w:ascii="Times New Roman" w:hAnsi="Times New Roman"/>
          <w:sz w:val="28"/>
          <w:szCs w:val="28"/>
          <w:lang w:val="uk-UA"/>
        </w:rPr>
        <w:t>66</w:t>
      </w:r>
      <w:r w:rsidRPr="003E7F7B">
        <w:rPr>
          <w:rFonts w:ascii="Times New Roman" w:hAnsi="Times New Roman"/>
          <w:sz w:val="28"/>
          <w:szCs w:val="28"/>
          <w:lang w:val="uk-UA"/>
        </w:rPr>
        <w:t>].</w:t>
      </w:r>
    </w:p>
    <w:p w:rsidR="003E7F7B" w:rsidRPr="003E7F7B" w:rsidRDefault="003E7F7B" w:rsidP="00E13366">
      <w:pPr>
        <w:tabs>
          <w:tab w:val="left" w:pos="567"/>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 xml:space="preserve">У значній кількості досліджень антиоксидантні ефекти лікарських засобів та ФАР вивчаються на складних за молекулярно-клітинними механізмами активації ВРО моделях експериментальної патології (гостре порушення мозкового кровообігу, інфаркт міокарда, емоційно-больовий стрес, токсичні ураження печінки тощо). Слід зазначити, що застосування таких моделей у більшості випадків не </w:t>
      </w:r>
      <w:r w:rsidR="00E42A8F">
        <w:rPr>
          <w:rFonts w:ascii="Times New Roman" w:hAnsi="Times New Roman"/>
          <w:sz w:val="28"/>
          <w:szCs w:val="28"/>
          <w:lang w:val="uk-UA"/>
        </w:rPr>
        <w:t>дозволяє</w:t>
      </w:r>
      <w:r w:rsidRPr="003E7F7B">
        <w:rPr>
          <w:rFonts w:ascii="Times New Roman" w:hAnsi="Times New Roman"/>
          <w:sz w:val="28"/>
          <w:szCs w:val="28"/>
          <w:lang w:val="uk-UA"/>
        </w:rPr>
        <w:t xml:space="preserve"> адекватно оцінити наявність первинних антиоксидантних та антирадикальних ефектів у досліджуваних ФАР, оскільки ці ефекти можуть бути непрямими, тобто опосередкованими складними біохімічними і фізіологічними процесами, які мають місце </w:t>
      </w:r>
      <w:r w:rsidRPr="003E7F7B">
        <w:rPr>
          <w:rFonts w:ascii="Times New Roman" w:hAnsi="Times New Roman"/>
          <w:sz w:val="28"/>
          <w:szCs w:val="28"/>
          <w:lang w:val="en-US"/>
        </w:rPr>
        <w:t>in</w:t>
      </w:r>
      <w:r w:rsidRPr="003E7F7B">
        <w:rPr>
          <w:rFonts w:ascii="Times New Roman" w:hAnsi="Times New Roman"/>
          <w:sz w:val="28"/>
          <w:szCs w:val="28"/>
          <w:lang w:val="uk-UA"/>
        </w:rPr>
        <w:t xml:space="preserve"> </w:t>
      </w:r>
      <w:r w:rsidRPr="003E7F7B">
        <w:rPr>
          <w:rFonts w:ascii="Times New Roman" w:hAnsi="Times New Roman"/>
          <w:sz w:val="28"/>
          <w:szCs w:val="28"/>
          <w:lang w:val="en-US"/>
        </w:rPr>
        <w:t>vivo</w:t>
      </w:r>
      <w:r w:rsidRPr="003E7F7B">
        <w:rPr>
          <w:rFonts w:ascii="Times New Roman" w:hAnsi="Times New Roman"/>
          <w:sz w:val="28"/>
          <w:szCs w:val="28"/>
          <w:lang w:val="uk-UA"/>
        </w:rPr>
        <w:t>, і не відображають первинних молекулярних механізмів дії досліджуваних ФАР.</w:t>
      </w:r>
    </w:p>
    <w:p w:rsidR="00562D4C" w:rsidRPr="003E7F7B" w:rsidRDefault="003E7F7B" w:rsidP="00E13366">
      <w:pPr>
        <w:tabs>
          <w:tab w:val="left" w:pos="567"/>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 xml:space="preserve">Тому, на думку багатьох </w:t>
      </w:r>
      <w:r w:rsidR="00116BD3">
        <w:rPr>
          <w:rFonts w:ascii="Times New Roman" w:hAnsi="Times New Roman"/>
          <w:sz w:val="28"/>
          <w:szCs w:val="28"/>
          <w:lang w:val="uk-UA"/>
        </w:rPr>
        <w:t>у</w:t>
      </w:r>
      <w:r w:rsidRPr="003E7F7B">
        <w:rPr>
          <w:rFonts w:ascii="Times New Roman" w:hAnsi="Times New Roman"/>
          <w:sz w:val="28"/>
          <w:szCs w:val="28"/>
          <w:lang w:val="uk-UA"/>
        </w:rPr>
        <w:t xml:space="preserve">чених, для досліджень АОА потенційних лікарських засобів, особливо на початкових етапах їх фармакологічного скринінгу, абсолютно необхідним є використання методів первинної оцінки антиоксидантних та антирадикальних властивостей ФАР у дослідах </w:t>
      </w:r>
      <w:r w:rsidRPr="003E7F7B">
        <w:rPr>
          <w:rFonts w:ascii="Times New Roman" w:hAnsi="Times New Roman"/>
          <w:sz w:val="28"/>
          <w:szCs w:val="28"/>
          <w:lang w:val="en-US"/>
        </w:rPr>
        <w:t>in</w:t>
      </w:r>
      <w:r w:rsidRPr="003E7F7B">
        <w:rPr>
          <w:rFonts w:ascii="Times New Roman" w:hAnsi="Times New Roman"/>
          <w:sz w:val="28"/>
          <w:szCs w:val="28"/>
          <w:lang w:val="uk-UA"/>
        </w:rPr>
        <w:t xml:space="preserve"> </w:t>
      </w:r>
      <w:r w:rsidRPr="003E7F7B">
        <w:rPr>
          <w:rFonts w:ascii="Times New Roman" w:hAnsi="Times New Roman"/>
          <w:sz w:val="28"/>
          <w:szCs w:val="28"/>
          <w:lang w:val="en-US"/>
        </w:rPr>
        <w:t>vitro</w:t>
      </w:r>
      <w:r w:rsidRPr="003E7F7B">
        <w:rPr>
          <w:rFonts w:ascii="Times New Roman" w:hAnsi="Times New Roman"/>
          <w:sz w:val="28"/>
          <w:szCs w:val="28"/>
          <w:lang w:val="uk-UA"/>
        </w:rPr>
        <w:t xml:space="preserve"> [2</w:t>
      </w:r>
      <w:r w:rsidR="00004D03">
        <w:rPr>
          <w:rFonts w:ascii="Times New Roman" w:hAnsi="Times New Roman"/>
          <w:sz w:val="28"/>
          <w:szCs w:val="28"/>
          <w:lang w:val="uk-UA"/>
        </w:rPr>
        <w:t>50</w:t>
      </w:r>
      <w:r w:rsidR="00407A65">
        <w:rPr>
          <w:rFonts w:ascii="Times New Roman" w:hAnsi="Times New Roman"/>
          <w:sz w:val="28"/>
          <w:szCs w:val="28"/>
          <w:lang w:val="uk-UA"/>
        </w:rPr>
        <w:t xml:space="preserve">]. </w:t>
      </w:r>
      <w:r w:rsidRPr="003E7F7B">
        <w:rPr>
          <w:rFonts w:ascii="Times New Roman" w:hAnsi="Times New Roman"/>
          <w:sz w:val="28"/>
          <w:szCs w:val="28"/>
          <w:lang w:val="uk-UA"/>
        </w:rPr>
        <w:t>Враховуючи результати комп’ютерного аналізу «структура</w:t>
      </w:r>
      <w:r w:rsidR="009A7BA9">
        <w:rPr>
          <w:rFonts w:ascii="Times New Roman" w:hAnsi="Times New Roman"/>
          <w:sz w:val="28"/>
          <w:szCs w:val="28"/>
          <w:lang w:val="uk-UA"/>
        </w:rPr>
        <w:t xml:space="preserve"> </w:t>
      </w:r>
      <w:r w:rsidRPr="003E7F7B">
        <w:rPr>
          <w:rFonts w:ascii="Times New Roman" w:hAnsi="Times New Roman"/>
          <w:sz w:val="28"/>
          <w:szCs w:val="28"/>
          <w:lang w:val="uk-UA"/>
        </w:rPr>
        <w:t xml:space="preserve"> – можлива </w:t>
      </w:r>
      <w:r w:rsidRPr="003E7F7B">
        <w:rPr>
          <w:rFonts w:ascii="Times New Roman" w:hAnsi="Times New Roman"/>
          <w:sz w:val="28"/>
          <w:szCs w:val="28"/>
          <w:lang w:val="uk-UA"/>
        </w:rPr>
        <w:lastRenderedPageBreak/>
        <w:t>біологічна активність» синтезованих нами сполук, проведено дослідження антиоксидантної дії на моделі аутоокислення адреналіну</w:t>
      </w:r>
      <w:r w:rsidR="009A7BA9">
        <w:rPr>
          <w:rFonts w:ascii="Times New Roman" w:hAnsi="Times New Roman"/>
          <w:sz w:val="28"/>
          <w:szCs w:val="28"/>
          <w:lang w:val="uk-UA"/>
        </w:rPr>
        <w:t xml:space="preserve"> у невідомий продукт, що має поглинання в області 347</w:t>
      </w:r>
      <w:r w:rsidR="00407A65">
        <w:rPr>
          <w:rFonts w:ascii="Times New Roman" w:hAnsi="Times New Roman"/>
          <w:sz w:val="28"/>
          <w:szCs w:val="28"/>
          <w:lang w:val="uk-UA"/>
        </w:rPr>
        <w:t> </w:t>
      </w:r>
      <w:r w:rsidR="009A7BA9">
        <w:rPr>
          <w:rFonts w:ascii="Times New Roman" w:hAnsi="Times New Roman"/>
          <w:sz w:val="28"/>
          <w:szCs w:val="28"/>
          <w:lang w:val="uk-UA"/>
        </w:rPr>
        <w:t>нм</w:t>
      </w:r>
      <w:r w:rsidRPr="003E7F7B">
        <w:rPr>
          <w:rFonts w:ascii="Times New Roman" w:hAnsi="Times New Roman"/>
          <w:sz w:val="28"/>
          <w:szCs w:val="28"/>
          <w:lang w:val="uk-UA"/>
        </w:rPr>
        <w:t xml:space="preserve">. Ця модель оцінки АОА за інгібуванням активної форми кисню (супероксидрадикал) </w:t>
      </w:r>
      <w:r w:rsidR="00E42A8F">
        <w:rPr>
          <w:rFonts w:ascii="Times New Roman" w:hAnsi="Times New Roman"/>
          <w:sz w:val="28"/>
          <w:szCs w:val="28"/>
          <w:lang w:val="uk-UA"/>
        </w:rPr>
        <w:t>дозволяє проводити</w:t>
      </w:r>
      <w:r w:rsidRPr="003E7F7B">
        <w:rPr>
          <w:rFonts w:ascii="Times New Roman" w:hAnsi="Times New Roman"/>
          <w:sz w:val="28"/>
          <w:szCs w:val="28"/>
          <w:lang w:val="uk-UA"/>
        </w:rPr>
        <w:t xml:space="preserve"> пошук антиоксидантів, що діють на початкових етапах ПОЛ і дозволяє оцінити активність </w:t>
      </w:r>
      <w:r w:rsidRPr="003E7F7B">
        <w:rPr>
          <w:rFonts w:ascii="Times New Roman" w:hAnsi="Times New Roman"/>
          <w:sz w:val="28"/>
          <w:szCs w:val="28"/>
          <w:lang w:val="en-US"/>
        </w:rPr>
        <w:t>S</w:t>
      </w:r>
      <w:r w:rsidRPr="003E7F7B">
        <w:rPr>
          <w:rFonts w:ascii="Times New Roman" w:hAnsi="Times New Roman"/>
          <w:sz w:val="28"/>
          <w:szCs w:val="28"/>
          <w:lang w:val="uk-UA"/>
        </w:rPr>
        <w:t xml:space="preserve">-гетерилзаміщених </w:t>
      </w:r>
      <w:r w:rsidR="00D46D0E">
        <w:rPr>
          <w:rFonts w:ascii="Times New Roman" w:hAnsi="Times New Roman"/>
          <w:sz w:val="28"/>
          <w:szCs w:val="28"/>
          <w:lang w:val="uk-UA"/>
        </w:rPr>
        <w:t>тіокислот</w:t>
      </w:r>
      <w:r w:rsidR="00D46D0E" w:rsidRPr="003E7F7B">
        <w:rPr>
          <w:rFonts w:ascii="Times New Roman" w:hAnsi="Times New Roman"/>
          <w:sz w:val="28"/>
          <w:szCs w:val="28"/>
          <w:lang w:val="uk-UA"/>
        </w:rPr>
        <w:t xml:space="preserve"> </w:t>
      </w:r>
      <w:r w:rsidRPr="003E7F7B">
        <w:rPr>
          <w:rFonts w:ascii="Times New Roman" w:hAnsi="Times New Roman"/>
          <w:sz w:val="28"/>
          <w:szCs w:val="28"/>
          <w:lang w:val="uk-UA"/>
        </w:rPr>
        <w:t xml:space="preserve">як «пасток» супероксид-аніону. Як модель використовували вплив антиоксидантів на рівень продукту окислення адреналіну при спонтанному окислюванні. Чим ефективніше працює «пастка», тим менше аутоокислення адреналіну і тим менше утворюється його продукту. Еталон порівняння – АЦЦ та </w:t>
      </w:r>
      <w:r w:rsidR="009A7BA9">
        <w:rPr>
          <w:rFonts w:ascii="Times New Roman" w:hAnsi="Times New Roman"/>
          <w:sz w:val="28"/>
          <w:szCs w:val="28"/>
          <w:lang w:val="uk-UA"/>
        </w:rPr>
        <w:t>L-</w:t>
      </w:r>
      <w:r w:rsidRPr="003E7F7B">
        <w:rPr>
          <w:rFonts w:ascii="Times New Roman" w:hAnsi="Times New Roman"/>
          <w:sz w:val="28"/>
          <w:szCs w:val="28"/>
          <w:lang w:val="uk-UA"/>
        </w:rPr>
        <w:t>цистеїн, антирадикаль</w:t>
      </w:r>
      <w:r w:rsidRPr="00E42A8F">
        <w:rPr>
          <w:rFonts w:ascii="Times New Roman" w:hAnsi="Times New Roman"/>
          <w:sz w:val="28"/>
          <w:szCs w:val="28"/>
          <w:lang w:val="uk-UA"/>
        </w:rPr>
        <w:t>на</w:t>
      </w:r>
      <w:r w:rsidRPr="003E7F7B">
        <w:rPr>
          <w:rFonts w:ascii="Times New Roman" w:hAnsi="Times New Roman"/>
          <w:sz w:val="28"/>
          <w:szCs w:val="28"/>
          <w:lang w:val="uk-UA"/>
        </w:rPr>
        <w:t xml:space="preserve"> </w:t>
      </w:r>
      <w:r w:rsidR="00E42A8F">
        <w:rPr>
          <w:rFonts w:ascii="Times New Roman" w:hAnsi="Times New Roman"/>
          <w:sz w:val="28"/>
          <w:szCs w:val="28"/>
          <w:lang w:val="uk-UA"/>
        </w:rPr>
        <w:t xml:space="preserve">активність </w:t>
      </w:r>
      <w:r w:rsidRPr="003E7F7B">
        <w:rPr>
          <w:rFonts w:ascii="Times New Roman" w:hAnsi="Times New Roman"/>
          <w:sz w:val="28"/>
          <w:szCs w:val="28"/>
          <w:lang w:val="uk-UA"/>
        </w:rPr>
        <w:t xml:space="preserve">яких </w:t>
      </w:r>
      <w:r w:rsidR="00E42A8F">
        <w:rPr>
          <w:rFonts w:ascii="Times New Roman" w:hAnsi="Times New Roman"/>
          <w:sz w:val="28"/>
          <w:szCs w:val="28"/>
          <w:lang w:val="uk-UA"/>
        </w:rPr>
        <w:t>відома</w:t>
      </w:r>
      <w:r w:rsidR="00A30500">
        <w:rPr>
          <w:rFonts w:ascii="Times New Roman" w:hAnsi="Times New Roman"/>
          <w:sz w:val="28"/>
          <w:szCs w:val="28"/>
          <w:lang w:val="uk-UA"/>
        </w:rPr>
        <w:t xml:space="preserve"> (табл. 5.6)</w:t>
      </w:r>
      <w:r w:rsidRPr="003E7F7B">
        <w:rPr>
          <w:rFonts w:ascii="Times New Roman" w:hAnsi="Times New Roman"/>
          <w:sz w:val="28"/>
          <w:szCs w:val="28"/>
          <w:lang w:val="uk-UA"/>
        </w:rPr>
        <w:t>.</w:t>
      </w:r>
    </w:p>
    <w:p w:rsidR="00293A47" w:rsidRDefault="003E7F7B" w:rsidP="00293A47">
      <w:pPr>
        <w:spacing w:after="0" w:line="360" w:lineRule="auto"/>
        <w:jc w:val="right"/>
        <w:rPr>
          <w:rFonts w:ascii="Times New Roman" w:hAnsi="Times New Roman"/>
          <w:sz w:val="28"/>
          <w:szCs w:val="28"/>
          <w:lang w:val="uk-UA"/>
        </w:rPr>
      </w:pPr>
      <w:r w:rsidRPr="00C76295">
        <w:rPr>
          <w:rFonts w:ascii="Times New Roman" w:hAnsi="Times New Roman"/>
          <w:sz w:val="28"/>
          <w:szCs w:val="28"/>
          <w:lang w:val="uk-UA"/>
        </w:rPr>
        <w:t>Таблиця</w:t>
      </w:r>
      <w:r w:rsidR="00562D4C">
        <w:rPr>
          <w:rFonts w:ascii="Times New Roman" w:hAnsi="Times New Roman"/>
          <w:sz w:val="28"/>
          <w:szCs w:val="28"/>
          <w:lang w:val="uk-UA"/>
        </w:rPr>
        <w:t> </w:t>
      </w:r>
      <w:r w:rsidRPr="00C76295">
        <w:rPr>
          <w:rFonts w:ascii="Times New Roman" w:hAnsi="Times New Roman"/>
          <w:sz w:val="28"/>
          <w:szCs w:val="28"/>
          <w:lang w:val="uk-UA"/>
        </w:rPr>
        <w:t>5.</w:t>
      </w:r>
      <w:r w:rsidR="00830610">
        <w:rPr>
          <w:rFonts w:ascii="Times New Roman" w:hAnsi="Times New Roman"/>
          <w:sz w:val="28"/>
          <w:szCs w:val="28"/>
          <w:lang w:val="uk-UA"/>
        </w:rPr>
        <w:t>6</w:t>
      </w:r>
    </w:p>
    <w:p w:rsidR="007410CB" w:rsidRPr="00C76295" w:rsidRDefault="003E7F7B" w:rsidP="00293A47">
      <w:pPr>
        <w:spacing w:after="0" w:line="360" w:lineRule="auto"/>
        <w:jc w:val="center"/>
        <w:rPr>
          <w:rFonts w:ascii="Times New Roman" w:hAnsi="Times New Roman"/>
          <w:sz w:val="28"/>
          <w:szCs w:val="28"/>
          <w:lang w:val="uk-UA"/>
        </w:rPr>
      </w:pPr>
      <w:r w:rsidRPr="00C76295">
        <w:rPr>
          <w:rFonts w:ascii="Times New Roman" w:hAnsi="Times New Roman"/>
          <w:sz w:val="28"/>
          <w:szCs w:val="28"/>
          <w:lang w:val="uk-UA"/>
        </w:rPr>
        <w:t xml:space="preserve">Антирадикальна активність </w:t>
      </w:r>
      <w:r w:rsidR="00D34C0B" w:rsidRPr="00C76295">
        <w:rPr>
          <w:rFonts w:ascii="Times New Roman" w:hAnsi="Times New Roman"/>
          <w:sz w:val="28"/>
          <w:szCs w:val="28"/>
          <w:lang w:val="uk-UA"/>
        </w:rPr>
        <w:t xml:space="preserve">похідних </w:t>
      </w:r>
      <w:r w:rsidR="00D34C0B" w:rsidRPr="00C76295">
        <w:rPr>
          <w:rFonts w:ascii="Times New Roman" w:eastAsia="MS Mincho" w:hAnsi="Times New Roman"/>
          <w:sz w:val="28"/>
          <w:szCs w:val="28"/>
          <w:lang w:val="uk-UA"/>
        </w:rPr>
        <w:t xml:space="preserve">N- та S-заміщених шестичленних азотовмісних </w:t>
      </w:r>
      <w:r w:rsidR="00293A47">
        <w:rPr>
          <w:rFonts w:ascii="Times New Roman" w:eastAsia="MS Mincho" w:hAnsi="Times New Roman"/>
          <w:sz w:val="28"/>
          <w:szCs w:val="28"/>
          <w:lang w:val="uk-UA"/>
        </w:rPr>
        <w:t>гетеро</w:t>
      </w:r>
      <w:r w:rsidR="007410CB">
        <w:rPr>
          <w:rFonts w:ascii="Times New Roman" w:eastAsia="MS Mincho" w:hAnsi="Times New Roman"/>
          <w:sz w:val="28"/>
          <w:szCs w:val="28"/>
          <w:lang w:val="uk-UA"/>
        </w:rPr>
        <w:t>циклів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99"/>
        <w:gridCol w:w="1876"/>
        <w:gridCol w:w="1604"/>
        <w:gridCol w:w="1199"/>
        <w:gridCol w:w="1921"/>
        <w:gridCol w:w="1663"/>
      </w:tblGrid>
      <w:tr w:rsidR="0042294E" w:rsidRPr="003E7F7B" w:rsidTr="00AE5B7F">
        <w:tc>
          <w:tcPr>
            <w:tcW w:w="1199" w:type="dxa"/>
          </w:tcPr>
          <w:p w:rsidR="0042294E" w:rsidRDefault="0042294E" w:rsidP="00562D4C">
            <w:pPr>
              <w:tabs>
                <w:tab w:val="left" w:pos="567"/>
              </w:tabs>
              <w:spacing w:after="0" w:line="240" w:lineRule="auto"/>
              <w:jc w:val="center"/>
              <w:rPr>
                <w:rFonts w:ascii="Times New Roman" w:hAnsi="Times New Roman"/>
                <w:sz w:val="28"/>
                <w:szCs w:val="28"/>
                <w:lang w:val="uk-UA"/>
              </w:rPr>
            </w:pPr>
            <w:r>
              <w:rPr>
                <w:rFonts w:ascii="Times New Roman" w:hAnsi="Times New Roman"/>
                <w:sz w:val="28"/>
                <w:szCs w:val="28"/>
                <w:lang w:val="uk-UA"/>
              </w:rPr>
              <w:t>№</w:t>
            </w:r>
          </w:p>
          <w:p w:rsidR="0042294E" w:rsidRPr="003E7F7B" w:rsidRDefault="0042294E" w:rsidP="00562D4C">
            <w:pPr>
              <w:tabs>
                <w:tab w:val="left" w:pos="567"/>
              </w:tabs>
              <w:spacing w:after="0" w:line="240" w:lineRule="auto"/>
              <w:jc w:val="center"/>
              <w:rPr>
                <w:rFonts w:ascii="Times New Roman" w:hAnsi="Times New Roman"/>
                <w:sz w:val="28"/>
                <w:szCs w:val="28"/>
                <w:lang w:val="uk-UA"/>
              </w:rPr>
            </w:pPr>
            <w:r w:rsidRPr="003E7F7B">
              <w:rPr>
                <w:rFonts w:ascii="Times New Roman" w:hAnsi="Times New Roman"/>
                <w:sz w:val="28"/>
                <w:szCs w:val="28"/>
                <w:lang w:val="uk-UA"/>
              </w:rPr>
              <w:t>сполуки</w:t>
            </w:r>
          </w:p>
        </w:tc>
        <w:tc>
          <w:tcPr>
            <w:tcW w:w="1876" w:type="dxa"/>
          </w:tcPr>
          <w:p w:rsidR="0042294E" w:rsidRDefault="0042294E" w:rsidP="00562D4C">
            <w:pPr>
              <w:tabs>
                <w:tab w:val="left" w:pos="567"/>
              </w:tabs>
              <w:spacing w:after="0" w:line="240" w:lineRule="auto"/>
              <w:jc w:val="center"/>
              <w:rPr>
                <w:rFonts w:ascii="Times New Roman" w:hAnsi="Times New Roman"/>
                <w:sz w:val="28"/>
                <w:szCs w:val="28"/>
                <w:lang w:val="uk-UA"/>
              </w:rPr>
            </w:pPr>
            <w:r>
              <w:rPr>
                <w:rFonts w:ascii="Times New Roman" w:hAnsi="Times New Roman"/>
                <w:sz w:val="28"/>
                <w:szCs w:val="28"/>
                <w:lang w:val="uk-UA"/>
              </w:rPr>
              <w:t>Δ D при концентрації</w:t>
            </w:r>
          </w:p>
          <w:p w:rsidR="0042294E" w:rsidRPr="003E7F7B" w:rsidRDefault="0042294E" w:rsidP="00562D4C">
            <w:pPr>
              <w:tabs>
                <w:tab w:val="left" w:pos="567"/>
              </w:tabs>
              <w:spacing w:after="0" w:line="240" w:lineRule="auto"/>
              <w:jc w:val="center"/>
              <w:rPr>
                <w:rFonts w:ascii="Times New Roman" w:hAnsi="Times New Roman"/>
                <w:sz w:val="28"/>
                <w:szCs w:val="28"/>
                <w:lang w:val="uk-UA"/>
              </w:rPr>
            </w:pPr>
            <w:r>
              <w:rPr>
                <w:rFonts w:ascii="Times New Roman" w:hAnsi="Times New Roman"/>
                <w:sz w:val="28"/>
                <w:szCs w:val="28"/>
                <w:lang w:val="uk-UA"/>
              </w:rPr>
              <w:t>125 мкмоль/л</w:t>
            </w:r>
          </w:p>
        </w:tc>
        <w:tc>
          <w:tcPr>
            <w:tcW w:w="1604" w:type="dxa"/>
          </w:tcPr>
          <w:p w:rsidR="0042294E" w:rsidRDefault="0042294E" w:rsidP="00562D4C">
            <w:pPr>
              <w:tabs>
                <w:tab w:val="left" w:pos="567"/>
              </w:tabs>
              <w:spacing w:after="0" w:line="240" w:lineRule="auto"/>
              <w:jc w:val="center"/>
              <w:rPr>
                <w:rFonts w:ascii="Times New Roman" w:hAnsi="Times New Roman"/>
                <w:sz w:val="28"/>
                <w:szCs w:val="28"/>
                <w:lang w:val="uk-UA"/>
              </w:rPr>
            </w:pPr>
            <w:r w:rsidRPr="003E7F7B">
              <w:rPr>
                <w:rFonts w:ascii="Times New Roman" w:hAnsi="Times New Roman"/>
                <w:sz w:val="28"/>
                <w:szCs w:val="28"/>
                <w:lang w:val="uk-UA"/>
              </w:rPr>
              <w:t xml:space="preserve">% </w:t>
            </w:r>
          </w:p>
          <w:p w:rsidR="0042294E" w:rsidRPr="003E7F7B" w:rsidRDefault="0042294E" w:rsidP="00562D4C">
            <w:pPr>
              <w:tabs>
                <w:tab w:val="left" w:pos="567"/>
              </w:tabs>
              <w:spacing w:after="0" w:line="240" w:lineRule="auto"/>
              <w:jc w:val="center"/>
              <w:rPr>
                <w:rFonts w:ascii="Times New Roman" w:hAnsi="Times New Roman"/>
                <w:sz w:val="28"/>
                <w:szCs w:val="28"/>
                <w:lang w:val="uk-UA"/>
              </w:rPr>
            </w:pPr>
            <w:r w:rsidRPr="003E7F7B">
              <w:rPr>
                <w:rFonts w:ascii="Times New Roman" w:hAnsi="Times New Roman"/>
                <w:sz w:val="28"/>
                <w:szCs w:val="28"/>
                <w:lang w:val="uk-UA"/>
              </w:rPr>
              <w:t xml:space="preserve">інгібування </w:t>
            </w:r>
          </w:p>
        </w:tc>
        <w:tc>
          <w:tcPr>
            <w:tcW w:w="1199" w:type="dxa"/>
          </w:tcPr>
          <w:p w:rsidR="0042294E" w:rsidRDefault="0042294E" w:rsidP="00562D4C">
            <w:pPr>
              <w:tabs>
                <w:tab w:val="left" w:pos="567"/>
              </w:tabs>
              <w:spacing w:after="0" w:line="240" w:lineRule="auto"/>
              <w:jc w:val="center"/>
              <w:rPr>
                <w:rFonts w:ascii="Times New Roman" w:hAnsi="Times New Roman"/>
                <w:sz w:val="28"/>
                <w:szCs w:val="28"/>
                <w:lang w:val="uk-UA"/>
              </w:rPr>
            </w:pPr>
            <w:r>
              <w:rPr>
                <w:rFonts w:ascii="Times New Roman" w:hAnsi="Times New Roman"/>
                <w:sz w:val="28"/>
                <w:szCs w:val="28"/>
                <w:lang w:val="uk-UA"/>
              </w:rPr>
              <w:t>№</w:t>
            </w:r>
          </w:p>
          <w:p w:rsidR="0042294E" w:rsidRPr="003E7F7B" w:rsidRDefault="0042294E" w:rsidP="00562D4C">
            <w:pPr>
              <w:tabs>
                <w:tab w:val="left" w:pos="567"/>
              </w:tabs>
              <w:spacing w:after="0" w:line="240" w:lineRule="auto"/>
              <w:jc w:val="center"/>
              <w:rPr>
                <w:rFonts w:ascii="Times New Roman" w:hAnsi="Times New Roman"/>
                <w:sz w:val="28"/>
                <w:szCs w:val="28"/>
                <w:lang w:val="uk-UA"/>
              </w:rPr>
            </w:pPr>
            <w:r w:rsidRPr="003E7F7B">
              <w:rPr>
                <w:rFonts w:ascii="Times New Roman" w:hAnsi="Times New Roman"/>
                <w:sz w:val="28"/>
                <w:szCs w:val="28"/>
                <w:lang w:val="uk-UA"/>
              </w:rPr>
              <w:t>сполуки</w:t>
            </w:r>
          </w:p>
        </w:tc>
        <w:tc>
          <w:tcPr>
            <w:tcW w:w="1921" w:type="dxa"/>
          </w:tcPr>
          <w:p w:rsidR="0042294E" w:rsidRDefault="0042294E" w:rsidP="00562D4C">
            <w:pPr>
              <w:tabs>
                <w:tab w:val="left" w:pos="567"/>
              </w:tabs>
              <w:spacing w:after="0" w:line="240" w:lineRule="auto"/>
              <w:jc w:val="center"/>
              <w:rPr>
                <w:rFonts w:ascii="Times New Roman" w:hAnsi="Times New Roman"/>
                <w:sz w:val="28"/>
                <w:szCs w:val="28"/>
                <w:lang w:val="uk-UA"/>
              </w:rPr>
            </w:pPr>
            <w:r>
              <w:rPr>
                <w:rFonts w:ascii="Times New Roman" w:hAnsi="Times New Roman"/>
                <w:sz w:val="28"/>
                <w:szCs w:val="28"/>
                <w:lang w:val="uk-UA"/>
              </w:rPr>
              <w:t>Δ D при концентрації</w:t>
            </w:r>
          </w:p>
          <w:p w:rsidR="0042294E" w:rsidRPr="003E7F7B" w:rsidRDefault="0042294E" w:rsidP="00562D4C">
            <w:pPr>
              <w:tabs>
                <w:tab w:val="left" w:pos="567"/>
              </w:tabs>
              <w:spacing w:after="0" w:line="240" w:lineRule="auto"/>
              <w:jc w:val="center"/>
              <w:rPr>
                <w:rFonts w:ascii="Times New Roman" w:hAnsi="Times New Roman"/>
                <w:sz w:val="28"/>
                <w:szCs w:val="28"/>
                <w:lang w:val="uk-UA"/>
              </w:rPr>
            </w:pPr>
            <w:r>
              <w:rPr>
                <w:rFonts w:ascii="Times New Roman" w:hAnsi="Times New Roman"/>
                <w:sz w:val="28"/>
                <w:szCs w:val="28"/>
                <w:lang w:val="uk-UA"/>
              </w:rPr>
              <w:t>125 мкмоль/л</w:t>
            </w:r>
          </w:p>
        </w:tc>
        <w:tc>
          <w:tcPr>
            <w:tcW w:w="1663" w:type="dxa"/>
          </w:tcPr>
          <w:p w:rsidR="0042294E" w:rsidRDefault="0042294E" w:rsidP="00562D4C">
            <w:pPr>
              <w:tabs>
                <w:tab w:val="left" w:pos="567"/>
              </w:tabs>
              <w:spacing w:after="0" w:line="240" w:lineRule="auto"/>
              <w:jc w:val="center"/>
              <w:rPr>
                <w:rFonts w:ascii="Times New Roman" w:hAnsi="Times New Roman"/>
                <w:sz w:val="28"/>
                <w:szCs w:val="28"/>
                <w:lang w:val="uk-UA"/>
              </w:rPr>
            </w:pPr>
            <w:r w:rsidRPr="003E7F7B">
              <w:rPr>
                <w:rFonts w:ascii="Times New Roman" w:hAnsi="Times New Roman"/>
                <w:sz w:val="28"/>
                <w:szCs w:val="28"/>
                <w:lang w:val="uk-UA"/>
              </w:rPr>
              <w:t xml:space="preserve">% </w:t>
            </w:r>
          </w:p>
          <w:p w:rsidR="0042294E" w:rsidRPr="003E7F7B" w:rsidRDefault="0042294E" w:rsidP="00562D4C">
            <w:pPr>
              <w:tabs>
                <w:tab w:val="left" w:pos="567"/>
              </w:tabs>
              <w:spacing w:after="0" w:line="240" w:lineRule="auto"/>
              <w:jc w:val="center"/>
              <w:rPr>
                <w:rFonts w:ascii="Times New Roman" w:hAnsi="Times New Roman"/>
                <w:sz w:val="28"/>
                <w:szCs w:val="28"/>
                <w:lang w:val="uk-UA"/>
              </w:rPr>
            </w:pPr>
            <w:r w:rsidRPr="003E7F7B">
              <w:rPr>
                <w:rFonts w:ascii="Times New Roman" w:hAnsi="Times New Roman"/>
                <w:sz w:val="28"/>
                <w:szCs w:val="28"/>
                <w:lang w:val="uk-UA"/>
              </w:rPr>
              <w:t xml:space="preserve">інгібування </w:t>
            </w:r>
          </w:p>
        </w:tc>
      </w:tr>
      <w:tr w:rsidR="00AE5B7F" w:rsidRPr="003E7F7B" w:rsidTr="00AE5B7F">
        <w:tc>
          <w:tcPr>
            <w:tcW w:w="1199" w:type="dxa"/>
          </w:tcPr>
          <w:p w:rsidR="00AE5B7F" w:rsidRDefault="00AE5B7F" w:rsidP="00293A47">
            <w:pPr>
              <w:tabs>
                <w:tab w:val="left" w:pos="567"/>
              </w:tabs>
              <w:spacing w:after="0" w:line="240" w:lineRule="auto"/>
              <w:jc w:val="center"/>
              <w:rPr>
                <w:rFonts w:ascii="Times New Roman" w:hAnsi="Times New Roman"/>
                <w:sz w:val="28"/>
                <w:szCs w:val="28"/>
                <w:lang w:val="uk-UA"/>
              </w:rPr>
            </w:pPr>
            <w:r>
              <w:rPr>
                <w:rFonts w:ascii="Times New Roman" w:hAnsi="Times New Roman"/>
                <w:sz w:val="28"/>
                <w:szCs w:val="28"/>
                <w:lang w:val="uk-UA"/>
              </w:rPr>
              <w:t>1</w:t>
            </w:r>
          </w:p>
        </w:tc>
        <w:tc>
          <w:tcPr>
            <w:tcW w:w="1876" w:type="dxa"/>
          </w:tcPr>
          <w:p w:rsidR="00AE5B7F" w:rsidRDefault="00AE5B7F" w:rsidP="00293A47">
            <w:pPr>
              <w:tabs>
                <w:tab w:val="left" w:pos="567"/>
              </w:tabs>
              <w:spacing w:after="0" w:line="240" w:lineRule="auto"/>
              <w:jc w:val="center"/>
              <w:rPr>
                <w:rFonts w:ascii="Times New Roman" w:hAnsi="Times New Roman"/>
                <w:sz w:val="28"/>
                <w:szCs w:val="28"/>
                <w:lang w:val="uk-UA"/>
              </w:rPr>
            </w:pPr>
            <w:r>
              <w:rPr>
                <w:rFonts w:ascii="Times New Roman" w:hAnsi="Times New Roman"/>
                <w:sz w:val="28"/>
                <w:szCs w:val="28"/>
                <w:lang w:val="uk-UA"/>
              </w:rPr>
              <w:t>2</w:t>
            </w:r>
          </w:p>
        </w:tc>
        <w:tc>
          <w:tcPr>
            <w:tcW w:w="1604" w:type="dxa"/>
          </w:tcPr>
          <w:p w:rsidR="00AE5B7F" w:rsidRPr="003E7F7B" w:rsidRDefault="00AE5B7F" w:rsidP="00293A47">
            <w:pPr>
              <w:tabs>
                <w:tab w:val="left" w:pos="567"/>
              </w:tabs>
              <w:spacing w:after="0" w:line="240" w:lineRule="auto"/>
              <w:jc w:val="center"/>
              <w:rPr>
                <w:rFonts w:ascii="Times New Roman" w:hAnsi="Times New Roman"/>
                <w:sz w:val="28"/>
                <w:szCs w:val="28"/>
                <w:lang w:val="uk-UA"/>
              </w:rPr>
            </w:pPr>
            <w:r>
              <w:rPr>
                <w:rFonts w:ascii="Times New Roman" w:hAnsi="Times New Roman"/>
                <w:sz w:val="28"/>
                <w:szCs w:val="28"/>
                <w:lang w:val="uk-UA"/>
              </w:rPr>
              <w:t>3</w:t>
            </w:r>
          </w:p>
        </w:tc>
        <w:tc>
          <w:tcPr>
            <w:tcW w:w="1199" w:type="dxa"/>
          </w:tcPr>
          <w:p w:rsidR="00AE5B7F" w:rsidRPr="007410CB" w:rsidRDefault="007410CB" w:rsidP="00293A47">
            <w:pPr>
              <w:tabs>
                <w:tab w:val="left" w:pos="567"/>
              </w:tabs>
              <w:spacing w:after="0" w:line="240" w:lineRule="auto"/>
              <w:jc w:val="center"/>
              <w:rPr>
                <w:rFonts w:ascii="Times New Roman" w:hAnsi="Times New Roman"/>
                <w:sz w:val="28"/>
                <w:szCs w:val="28"/>
                <w:lang w:val="uk-UA"/>
              </w:rPr>
            </w:pPr>
            <w:r w:rsidRPr="007410CB">
              <w:rPr>
                <w:rFonts w:ascii="Times New Roman" w:hAnsi="Times New Roman"/>
                <w:sz w:val="28"/>
                <w:szCs w:val="28"/>
                <w:lang w:val="uk-UA"/>
              </w:rPr>
              <w:t>1</w:t>
            </w:r>
          </w:p>
        </w:tc>
        <w:tc>
          <w:tcPr>
            <w:tcW w:w="1921" w:type="dxa"/>
          </w:tcPr>
          <w:p w:rsidR="00AE5B7F" w:rsidRPr="007410CB" w:rsidRDefault="007410CB" w:rsidP="00293A47">
            <w:pPr>
              <w:tabs>
                <w:tab w:val="left" w:pos="567"/>
              </w:tabs>
              <w:spacing w:after="0" w:line="240" w:lineRule="auto"/>
              <w:jc w:val="center"/>
              <w:rPr>
                <w:rFonts w:ascii="Times New Roman" w:hAnsi="Times New Roman"/>
                <w:sz w:val="28"/>
                <w:szCs w:val="28"/>
                <w:lang w:val="uk-UA"/>
              </w:rPr>
            </w:pPr>
            <w:r w:rsidRPr="007410CB">
              <w:rPr>
                <w:rFonts w:ascii="Times New Roman" w:hAnsi="Times New Roman"/>
                <w:sz w:val="28"/>
                <w:szCs w:val="28"/>
                <w:lang w:val="uk-UA"/>
              </w:rPr>
              <w:t>2</w:t>
            </w:r>
          </w:p>
        </w:tc>
        <w:tc>
          <w:tcPr>
            <w:tcW w:w="1663" w:type="dxa"/>
          </w:tcPr>
          <w:p w:rsidR="00AE5B7F" w:rsidRPr="007410CB" w:rsidRDefault="007410CB" w:rsidP="00293A47">
            <w:pPr>
              <w:tabs>
                <w:tab w:val="left" w:pos="567"/>
              </w:tabs>
              <w:spacing w:after="0" w:line="240" w:lineRule="auto"/>
              <w:jc w:val="center"/>
              <w:rPr>
                <w:rFonts w:ascii="Times New Roman" w:hAnsi="Times New Roman"/>
                <w:sz w:val="28"/>
                <w:szCs w:val="28"/>
                <w:lang w:val="uk-UA"/>
              </w:rPr>
            </w:pPr>
            <w:r w:rsidRPr="007410CB">
              <w:rPr>
                <w:rFonts w:ascii="Times New Roman" w:hAnsi="Times New Roman"/>
                <w:sz w:val="28"/>
                <w:szCs w:val="28"/>
                <w:lang w:val="uk-UA"/>
              </w:rPr>
              <w:t>3</w:t>
            </w:r>
          </w:p>
        </w:tc>
      </w:tr>
      <w:tr w:rsidR="0042294E" w:rsidRPr="003E7F7B" w:rsidTr="00AE5B7F">
        <w:tc>
          <w:tcPr>
            <w:tcW w:w="1199" w:type="dxa"/>
          </w:tcPr>
          <w:p w:rsidR="0042294E" w:rsidRPr="003E7F7B" w:rsidRDefault="00D15195"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0042294E" w:rsidRPr="003E7F7B">
              <w:rPr>
                <w:rFonts w:ascii="Times New Roman" w:hAnsi="Times New Roman"/>
                <w:sz w:val="28"/>
                <w:szCs w:val="28"/>
                <w:lang w:val="uk-UA"/>
              </w:rPr>
              <w:t>1</w:t>
            </w:r>
          </w:p>
        </w:tc>
        <w:tc>
          <w:tcPr>
            <w:tcW w:w="1876" w:type="dxa"/>
          </w:tcPr>
          <w:p w:rsidR="0042294E" w:rsidRPr="003E7F7B" w:rsidRDefault="002746F9"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0,569</w:t>
            </w:r>
            <w:r w:rsidR="000C5F0A">
              <w:rPr>
                <w:rFonts w:ascii="Times New Roman" w:hAnsi="Times New Roman"/>
                <w:sz w:val="28"/>
                <w:szCs w:val="28"/>
                <w:lang w:val="uk-UA"/>
              </w:rPr>
              <w:t>±0,0</w:t>
            </w:r>
            <w:r w:rsidR="00D75E66">
              <w:rPr>
                <w:rFonts w:ascii="Times New Roman" w:hAnsi="Times New Roman"/>
                <w:sz w:val="28"/>
                <w:szCs w:val="28"/>
                <w:lang w:val="uk-UA"/>
              </w:rPr>
              <w:t>1</w:t>
            </w:r>
            <w:r w:rsidR="000C5F0A">
              <w:rPr>
                <w:rFonts w:ascii="Times New Roman" w:hAnsi="Times New Roman"/>
                <w:sz w:val="28"/>
                <w:szCs w:val="28"/>
                <w:lang w:val="uk-UA"/>
              </w:rPr>
              <w:t>8</w:t>
            </w:r>
            <w:r w:rsidR="00D51934">
              <w:rPr>
                <w:rFonts w:ascii="Times New Roman" w:hAnsi="Times New Roman"/>
                <w:sz w:val="28"/>
                <w:szCs w:val="28"/>
                <w:lang w:val="uk-UA"/>
              </w:rPr>
              <w:t>*</w:t>
            </w:r>
          </w:p>
        </w:tc>
        <w:tc>
          <w:tcPr>
            <w:tcW w:w="1604" w:type="dxa"/>
          </w:tcPr>
          <w:p w:rsidR="0042294E" w:rsidRPr="003E7F7B" w:rsidRDefault="0042294E" w:rsidP="00CA791E">
            <w:pPr>
              <w:tabs>
                <w:tab w:val="left" w:pos="567"/>
              </w:tabs>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9</w:t>
            </w:r>
          </w:p>
        </w:tc>
        <w:tc>
          <w:tcPr>
            <w:tcW w:w="1199" w:type="dxa"/>
          </w:tcPr>
          <w:p w:rsidR="0042294E" w:rsidRPr="003E7F7B" w:rsidRDefault="00D15195"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0042294E" w:rsidRPr="003E7F7B">
              <w:rPr>
                <w:rFonts w:ascii="Times New Roman" w:hAnsi="Times New Roman"/>
                <w:sz w:val="28"/>
                <w:szCs w:val="28"/>
                <w:lang w:val="uk-UA"/>
              </w:rPr>
              <w:t>18</w:t>
            </w:r>
          </w:p>
        </w:tc>
        <w:tc>
          <w:tcPr>
            <w:tcW w:w="1921" w:type="dxa"/>
          </w:tcPr>
          <w:p w:rsidR="0042294E" w:rsidRPr="003E7F7B" w:rsidRDefault="002746F9"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0,620</w:t>
            </w:r>
            <w:r w:rsidR="000C5F0A">
              <w:rPr>
                <w:rFonts w:ascii="Times New Roman" w:hAnsi="Times New Roman"/>
                <w:sz w:val="28"/>
                <w:szCs w:val="28"/>
                <w:lang w:val="uk-UA"/>
              </w:rPr>
              <w:t>±</w:t>
            </w:r>
            <w:r w:rsidR="00A23A36">
              <w:rPr>
                <w:rFonts w:ascii="Times New Roman" w:hAnsi="Times New Roman"/>
                <w:sz w:val="28"/>
                <w:szCs w:val="28"/>
                <w:lang w:val="uk-UA"/>
              </w:rPr>
              <w:t>0,0</w:t>
            </w:r>
            <w:r w:rsidR="00D75E66">
              <w:rPr>
                <w:rFonts w:ascii="Times New Roman" w:hAnsi="Times New Roman"/>
                <w:sz w:val="28"/>
                <w:szCs w:val="28"/>
                <w:lang w:val="uk-UA"/>
              </w:rPr>
              <w:t>1</w:t>
            </w:r>
            <w:r w:rsidR="00A23A36">
              <w:rPr>
                <w:rFonts w:ascii="Times New Roman" w:hAnsi="Times New Roman"/>
                <w:sz w:val="28"/>
                <w:szCs w:val="28"/>
                <w:lang w:val="uk-UA"/>
              </w:rPr>
              <w:t>7</w:t>
            </w:r>
            <w:r w:rsidR="00D51934">
              <w:rPr>
                <w:rFonts w:ascii="Times New Roman" w:hAnsi="Times New Roman"/>
                <w:sz w:val="28"/>
                <w:szCs w:val="28"/>
                <w:lang w:val="uk-UA"/>
              </w:rPr>
              <w:t>*</w:t>
            </w:r>
          </w:p>
        </w:tc>
        <w:tc>
          <w:tcPr>
            <w:tcW w:w="1663" w:type="dxa"/>
          </w:tcPr>
          <w:p w:rsidR="0042294E" w:rsidRPr="003E7F7B" w:rsidRDefault="0042294E" w:rsidP="00CA791E">
            <w:pPr>
              <w:tabs>
                <w:tab w:val="left" w:pos="567"/>
              </w:tabs>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w:t>
            </w:r>
            <w:r w:rsidR="002746F9">
              <w:rPr>
                <w:rFonts w:ascii="Times New Roman" w:hAnsi="Times New Roman"/>
                <w:sz w:val="28"/>
                <w:szCs w:val="28"/>
                <w:lang w:val="uk-UA"/>
              </w:rPr>
              <w:t>18</w:t>
            </w:r>
          </w:p>
        </w:tc>
      </w:tr>
      <w:tr w:rsidR="00AE5B7F" w:rsidRPr="003E7F7B" w:rsidTr="00AE5B7F">
        <w:tc>
          <w:tcPr>
            <w:tcW w:w="1199" w:type="dxa"/>
          </w:tcPr>
          <w:p w:rsidR="00AE5B7F" w:rsidRPr="00AE5B7F" w:rsidRDefault="00AE5B7F" w:rsidP="00CA791E">
            <w:pPr>
              <w:tabs>
                <w:tab w:val="left" w:pos="567"/>
              </w:tabs>
              <w:spacing w:after="0" w:line="360" w:lineRule="auto"/>
              <w:jc w:val="center"/>
              <w:rPr>
                <w:rFonts w:ascii="Times New Roman" w:hAnsi="Times New Roman"/>
                <w:sz w:val="24"/>
                <w:szCs w:val="24"/>
                <w:lang w:val="uk-UA"/>
              </w:rPr>
            </w:pPr>
            <w:r w:rsidRPr="00AE5B7F">
              <w:rPr>
                <w:rFonts w:ascii="Times New Roman" w:hAnsi="Times New Roman"/>
                <w:sz w:val="24"/>
                <w:szCs w:val="24"/>
                <w:lang w:val="uk-UA"/>
              </w:rPr>
              <w:t>Контроль</w:t>
            </w:r>
          </w:p>
        </w:tc>
        <w:tc>
          <w:tcPr>
            <w:tcW w:w="1876" w:type="dxa"/>
          </w:tcPr>
          <w:p w:rsidR="00AE5B7F" w:rsidRDefault="00AE5B7F"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0,626</w:t>
            </w:r>
            <w:r w:rsidR="00D75E66">
              <w:rPr>
                <w:rFonts w:ascii="Times New Roman" w:hAnsi="Times New Roman"/>
                <w:sz w:val="28"/>
                <w:szCs w:val="28"/>
                <w:lang w:val="uk-UA"/>
              </w:rPr>
              <w:t>±0,011</w:t>
            </w:r>
          </w:p>
        </w:tc>
        <w:tc>
          <w:tcPr>
            <w:tcW w:w="1604" w:type="dxa"/>
          </w:tcPr>
          <w:p w:rsidR="00AE5B7F" w:rsidRPr="003E7F7B" w:rsidRDefault="00AE5B7F"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w:t>
            </w:r>
          </w:p>
        </w:tc>
        <w:tc>
          <w:tcPr>
            <w:tcW w:w="1199" w:type="dxa"/>
          </w:tcPr>
          <w:p w:rsidR="00AE5B7F" w:rsidRPr="003E7F7B" w:rsidRDefault="00AE5B7F" w:rsidP="00CA791E">
            <w:pPr>
              <w:tabs>
                <w:tab w:val="left" w:pos="567"/>
              </w:tabs>
              <w:spacing w:after="0" w:line="360" w:lineRule="auto"/>
              <w:jc w:val="center"/>
              <w:rPr>
                <w:rFonts w:ascii="Times New Roman" w:hAnsi="Times New Roman"/>
                <w:sz w:val="28"/>
                <w:szCs w:val="28"/>
                <w:lang w:val="uk-UA"/>
              </w:rPr>
            </w:pPr>
            <w:r w:rsidRPr="00AE5B7F">
              <w:rPr>
                <w:rFonts w:ascii="Times New Roman" w:hAnsi="Times New Roman"/>
                <w:sz w:val="24"/>
                <w:szCs w:val="24"/>
                <w:lang w:val="uk-UA"/>
              </w:rPr>
              <w:t>Контроль</w:t>
            </w:r>
          </w:p>
        </w:tc>
        <w:tc>
          <w:tcPr>
            <w:tcW w:w="1921" w:type="dxa"/>
          </w:tcPr>
          <w:p w:rsidR="00AE5B7F" w:rsidRDefault="00AE5B7F"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0,526±0,01</w:t>
            </w:r>
            <w:r w:rsidR="00D75E66">
              <w:rPr>
                <w:rFonts w:ascii="Times New Roman" w:hAnsi="Times New Roman"/>
                <w:sz w:val="28"/>
                <w:szCs w:val="28"/>
                <w:lang w:val="uk-UA"/>
              </w:rPr>
              <w:t>2</w:t>
            </w:r>
          </w:p>
        </w:tc>
        <w:tc>
          <w:tcPr>
            <w:tcW w:w="1663" w:type="dxa"/>
          </w:tcPr>
          <w:p w:rsidR="00AE5B7F" w:rsidRPr="003E7F7B" w:rsidRDefault="00AE5B7F"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w:t>
            </w:r>
          </w:p>
        </w:tc>
      </w:tr>
      <w:tr w:rsidR="0042294E" w:rsidRPr="003E7F7B" w:rsidTr="00AE5B7F">
        <w:tc>
          <w:tcPr>
            <w:tcW w:w="1199" w:type="dxa"/>
          </w:tcPr>
          <w:p w:rsidR="0042294E" w:rsidRPr="003E7F7B" w:rsidRDefault="00D15195"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0042294E" w:rsidRPr="003E7F7B">
              <w:rPr>
                <w:rFonts w:ascii="Times New Roman" w:hAnsi="Times New Roman"/>
                <w:sz w:val="28"/>
                <w:szCs w:val="28"/>
                <w:lang w:val="uk-UA"/>
              </w:rPr>
              <w:t>2</w:t>
            </w:r>
          </w:p>
        </w:tc>
        <w:tc>
          <w:tcPr>
            <w:tcW w:w="1876" w:type="dxa"/>
          </w:tcPr>
          <w:p w:rsidR="0042294E" w:rsidRPr="003E7F7B" w:rsidRDefault="0097101F"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0,242</w:t>
            </w:r>
            <w:r w:rsidR="000C5F0A">
              <w:rPr>
                <w:rFonts w:ascii="Times New Roman" w:hAnsi="Times New Roman"/>
                <w:sz w:val="28"/>
                <w:szCs w:val="28"/>
                <w:lang w:val="uk-UA"/>
              </w:rPr>
              <w:t>±0,0</w:t>
            </w:r>
            <w:r w:rsidR="00A23A36">
              <w:rPr>
                <w:rFonts w:ascii="Times New Roman" w:hAnsi="Times New Roman"/>
                <w:sz w:val="28"/>
                <w:szCs w:val="28"/>
                <w:lang w:val="uk-UA"/>
              </w:rPr>
              <w:t>0</w:t>
            </w:r>
            <w:r w:rsidR="000C5F0A">
              <w:rPr>
                <w:rFonts w:ascii="Times New Roman" w:hAnsi="Times New Roman"/>
                <w:sz w:val="28"/>
                <w:szCs w:val="28"/>
                <w:lang w:val="uk-UA"/>
              </w:rPr>
              <w:t>6</w:t>
            </w:r>
            <w:r w:rsidR="00D51934">
              <w:rPr>
                <w:rFonts w:ascii="Times New Roman" w:hAnsi="Times New Roman"/>
                <w:sz w:val="28"/>
                <w:szCs w:val="28"/>
                <w:lang w:val="uk-UA"/>
              </w:rPr>
              <w:t>*</w:t>
            </w:r>
          </w:p>
        </w:tc>
        <w:tc>
          <w:tcPr>
            <w:tcW w:w="1604" w:type="dxa"/>
          </w:tcPr>
          <w:p w:rsidR="0042294E" w:rsidRPr="003E7F7B" w:rsidRDefault="0042294E" w:rsidP="00CA791E">
            <w:pPr>
              <w:tabs>
                <w:tab w:val="left" w:pos="567"/>
              </w:tabs>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26</w:t>
            </w:r>
          </w:p>
        </w:tc>
        <w:tc>
          <w:tcPr>
            <w:tcW w:w="1199" w:type="dxa"/>
          </w:tcPr>
          <w:p w:rsidR="0042294E" w:rsidRPr="003E7F7B" w:rsidRDefault="00D15195"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0042294E" w:rsidRPr="003E7F7B">
              <w:rPr>
                <w:rFonts w:ascii="Times New Roman" w:hAnsi="Times New Roman"/>
                <w:sz w:val="28"/>
                <w:szCs w:val="28"/>
                <w:lang w:val="uk-UA"/>
              </w:rPr>
              <w:t>19</w:t>
            </w:r>
          </w:p>
        </w:tc>
        <w:tc>
          <w:tcPr>
            <w:tcW w:w="1921" w:type="dxa"/>
          </w:tcPr>
          <w:p w:rsidR="0042294E" w:rsidRPr="003E7F7B" w:rsidRDefault="0097101F"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0,358</w:t>
            </w:r>
            <w:r w:rsidR="000C5F0A">
              <w:rPr>
                <w:rFonts w:ascii="Times New Roman" w:hAnsi="Times New Roman"/>
                <w:sz w:val="28"/>
                <w:szCs w:val="28"/>
                <w:lang w:val="uk-UA"/>
              </w:rPr>
              <w:t>±</w:t>
            </w:r>
            <w:r w:rsidR="00A23A36">
              <w:rPr>
                <w:rFonts w:ascii="Times New Roman" w:hAnsi="Times New Roman"/>
                <w:sz w:val="28"/>
                <w:szCs w:val="28"/>
                <w:lang w:val="uk-UA"/>
              </w:rPr>
              <w:t>0,011</w:t>
            </w:r>
            <w:r w:rsidR="00D51934">
              <w:rPr>
                <w:rFonts w:ascii="Times New Roman" w:hAnsi="Times New Roman"/>
                <w:sz w:val="28"/>
                <w:szCs w:val="28"/>
                <w:lang w:val="uk-UA"/>
              </w:rPr>
              <w:t>*</w:t>
            </w:r>
          </w:p>
        </w:tc>
        <w:tc>
          <w:tcPr>
            <w:tcW w:w="1663" w:type="dxa"/>
          </w:tcPr>
          <w:p w:rsidR="0042294E" w:rsidRPr="003E7F7B" w:rsidRDefault="0042294E" w:rsidP="00CA791E">
            <w:pPr>
              <w:tabs>
                <w:tab w:val="left" w:pos="567"/>
              </w:tabs>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32</w:t>
            </w:r>
          </w:p>
        </w:tc>
      </w:tr>
      <w:tr w:rsidR="00AE5B7F" w:rsidRPr="003E7F7B" w:rsidTr="00AE5B7F">
        <w:tc>
          <w:tcPr>
            <w:tcW w:w="1199" w:type="dxa"/>
          </w:tcPr>
          <w:p w:rsidR="00AE5B7F" w:rsidRPr="003E7F7B" w:rsidRDefault="00AE5B7F" w:rsidP="00CA791E">
            <w:pPr>
              <w:tabs>
                <w:tab w:val="left" w:pos="567"/>
              </w:tabs>
              <w:spacing w:after="0" w:line="360" w:lineRule="auto"/>
              <w:jc w:val="center"/>
              <w:rPr>
                <w:rFonts w:ascii="Times New Roman" w:hAnsi="Times New Roman"/>
                <w:sz w:val="28"/>
                <w:szCs w:val="28"/>
                <w:lang w:val="uk-UA"/>
              </w:rPr>
            </w:pPr>
            <w:r w:rsidRPr="00AE5B7F">
              <w:rPr>
                <w:rFonts w:ascii="Times New Roman" w:hAnsi="Times New Roman"/>
                <w:sz w:val="24"/>
                <w:szCs w:val="24"/>
                <w:lang w:val="uk-UA"/>
              </w:rPr>
              <w:t>Контроль</w:t>
            </w:r>
          </w:p>
        </w:tc>
        <w:tc>
          <w:tcPr>
            <w:tcW w:w="1876" w:type="dxa"/>
          </w:tcPr>
          <w:p w:rsidR="00AE5B7F" w:rsidRDefault="00BD4EDB"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0,326±0,010</w:t>
            </w:r>
          </w:p>
        </w:tc>
        <w:tc>
          <w:tcPr>
            <w:tcW w:w="1604" w:type="dxa"/>
          </w:tcPr>
          <w:p w:rsidR="00AE5B7F" w:rsidRPr="003E7F7B" w:rsidRDefault="00AE5B7F"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w:t>
            </w:r>
          </w:p>
        </w:tc>
        <w:tc>
          <w:tcPr>
            <w:tcW w:w="1199" w:type="dxa"/>
          </w:tcPr>
          <w:p w:rsidR="00AE5B7F" w:rsidRPr="003E7F7B" w:rsidRDefault="00AE5B7F" w:rsidP="00CA791E">
            <w:pPr>
              <w:tabs>
                <w:tab w:val="left" w:pos="567"/>
              </w:tabs>
              <w:spacing w:after="0" w:line="360" w:lineRule="auto"/>
              <w:jc w:val="center"/>
              <w:rPr>
                <w:rFonts w:ascii="Times New Roman" w:hAnsi="Times New Roman"/>
                <w:sz w:val="28"/>
                <w:szCs w:val="28"/>
                <w:lang w:val="uk-UA"/>
              </w:rPr>
            </w:pPr>
            <w:r w:rsidRPr="00AE5B7F">
              <w:rPr>
                <w:rFonts w:ascii="Times New Roman" w:hAnsi="Times New Roman"/>
                <w:sz w:val="24"/>
                <w:szCs w:val="24"/>
                <w:lang w:val="uk-UA"/>
              </w:rPr>
              <w:t>Контроль</w:t>
            </w:r>
          </w:p>
        </w:tc>
        <w:tc>
          <w:tcPr>
            <w:tcW w:w="1921" w:type="dxa"/>
          </w:tcPr>
          <w:p w:rsidR="00AE5B7F" w:rsidRDefault="00B03772"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0,530</w:t>
            </w:r>
            <w:r w:rsidR="00D75E66">
              <w:rPr>
                <w:rFonts w:ascii="Times New Roman" w:hAnsi="Times New Roman"/>
                <w:sz w:val="28"/>
                <w:szCs w:val="28"/>
                <w:lang w:val="uk-UA"/>
              </w:rPr>
              <w:t>±0,023</w:t>
            </w:r>
          </w:p>
        </w:tc>
        <w:tc>
          <w:tcPr>
            <w:tcW w:w="1663" w:type="dxa"/>
          </w:tcPr>
          <w:p w:rsidR="00AE5B7F" w:rsidRPr="003E7F7B" w:rsidRDefault="00AE5B7F"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w:t>
            </w:r>
          </w:p>
        </w:tc>
      </w:tr>
      <w:tr w:rsidR="0042294E" w:rsidRPr="003E7F7B" w:rsidTr="00AE5B7F">
        <w:tc>
          <w:tcPr>
            <w:tcW w:w="1199" w:type="dxa"/>
          </w:tcPr>
          <w:p w:rsidR="0042294E" w:rsidRPr="003E7F7B" w:rsidRDefault="00D15195"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0042294E" w:rsidRPr="003E7F7B">
              <w:rPr>
                <w:rFonts w:ascii="Times New Roman" w:hAnsi="Times New Roman"/>
                <w:sz w:val="28"/>
                <w:szCs w:val="28"/>
                <w:lang w:val="uk-UA"/>
              </w:rPr>
              <w:t>3</w:t>
            </w:r>
          </w:p>
        </w:tc>
        <w:tc>
          <w:tcPr>
            <w:tcW w:w="1876" w:type="dxa"/>
          </w:tcPr>
          <w:p w:rsidR="0042294E" w:rsidRPr="003E7F7B" w:rsidRDefault="0097101F"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0,571</w:t>
            </w:r>
            <w:r w:rsidR="000C5F0A">
              <w:rPr>
                <w:rFonts w:ascii="Times New Roman" w:hAnsi="Times New Roman"/>
                <w:sz w:val="28"/>
                <w:szCs w:val="28"/>
                <w:lang w:val="uk-UA"/>
              </w:rPr>
              <w:t>±0,0</w:t>
            </w:r>
            <w:r w:rsidR="00A23A36">
              <w:rPr>
                <w:rFonts w:ascii="Times New Roman" w:hAnsi="Times New Roman"/>
                <w:sz w:val="28"/>
                <w:szCs w:val="28"/>
                <w:lang w:val="uk-UA"/>
              </w:rPr>
              <w:t>2</w:t>
            </w:r>
            <w:r w:rsidR="000C5F0A">
              <w:rPr>
                <w:rFonts w:ascii="Times New Roman" w:hAnsi="Times New Roman"/>
                <w:sz w:val="28"/>
                <w:szCs w:val="28"/>
                <w:lang w:val="uk-UA"/>
              </w:rPr>
              <w:t>2</w:t>
            </w:r>
            <w:r w:rsidR="00D51934">
              <w:rPr>
                <w:rFonts w:ascii="Times New Roman" w:hAnsi="Times New Roman"/>
                <w:sz w:val="28"/>
                <w:szCs w:val="28"/>
                <w:lang w:val="uk-UA"/>
              </w:rPr>
              <w:t>*</w:t>
            </w:r>
          </w:p>
        </w:tc>
        <w:tc>
          <w:tcPr>
            <w:tcW w:w="1604" w:type="dxa"/>
          </w:tcPr>
          <w:p w:rsidR="0042294E" w:rsidRPr="003E7F7B" w:rsidRDefault="0042294E" w:rsidP="00CA791E">
            <w:pPr>
              <w:tabs>
                <w:tab w:val="left" w:pos="567"/>
              </w:tabs>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w:t>
            </w:r>
            <w:r w:rsidR="0097101F">
              <w:rPr>
                <w:rFonts w:ascii="Times New Roman" w:hAnsi="Times New Roman"/>
                <w:sz w:val="28"/>
                <w:szCs w:val="28"/>
                <w:lang w:val="uk-UA"/>
              </w:rPr>
              <w:t>75</w:t>
            </w:r>
          </w:p>
        </w:tc>
        <w:tc>
          <w:tcPr>
            <w:tcW w:w="1199" w:type="dxa"/>
          </w:tcPr>
          <w:p w:rsidR="0042294E" w:rsidRPr="003E7F7B" w:rsidRDefault="00D15195"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0042294E" w:rsidRPr="003E7F7B">
              <w:rPr>
                <w:rFonts w:ascii="Times New Roman" w:hAnsi="Times New Roman"/>
                <w:sz w:val="28"/>
                <w:szCs w:val="28"/>
                <w:lang w:val="uk-UA"/>
              </w:rPr>
              <w:t>20</w:t>
            </w:r>
          </w:p>
        </w:tc>
        <w:tc>
          <w:tcPr>
            <w:tcW w:w="1921" w:type="dxa"/>
          </w:tcPr>
          <w:p w:rsidR="0042294E" w:rsidRPr="003E7F7B" w:rsidRDefault="0097101F"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0,405</w:t>
            </w:r>
            <w:r w:rsidR="000C5F0A">
              <w:rPr>
                <w:rFonts w:ascii="Times New Roman" w:hAnsi="Times New Roman"/>
                <w:sz w:val="28"/>
                <w:szCs w:val="28"/>
                <w:lang w:val="uk-UA"/>
              </w:rPr>
              <w:t>±</w:t>
            </w:r>
            <w:r w:rsidR="00A23A36">
              <w:rPr>
                <w:rFonts w:ascii="Times New Roman" w:hAnsi="Times New Roman"/>
                <w:sz w:val="28"/>
                <w:szCs w:val="28"/>
                <w:lang w:val="uk-UA"/>
              </w:rPr>
              <w:t>0,014</w:t>
            </w:r>
            <w:r w:rsidR="00D51934">
              <w:rPr>
                <w:rFonts w:ascii="Times New Roman" w:hAnsi="Times New Roman"/>
                <w:sz w:val="28"/>
                <w:szCs w:val="28"/>
                <w:lang w:val="uk-UA"/>
              </w:rPr>
              <w:t>*</w:t>
            </w:r>
          </w:p>
        </w:tc>
        <w:tc>
          <w:tcPr>
            <w:tcW w:w="1663" w:type="dxa"/>
          </w:tcPr>
          <w:p w:rsidR="0042294E" w:rsidRPr="003E7F7B" w:rsidRDefault="0042294E" w:rsidP="00CA791E">
            <w:pPr>
              <w:tabs>
                <w:tab w:val="left" w:pos="567"/>
              </w:tabs>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35</w:t>
            </w:r>
          </w:p>
        </w:tc>
      </w:tr>
      <w:tr w:rsidR="00AE5B7F" w:rsidRPr="003E7F7B" w:rsidTr="00AE5B7F">
        <w:tc>
          <w:tcPr>
            <w:tcW w:w="1199" w:type="dxa"/>
          </w:tcPr>
          <w:p w:rsidR="00AE5B7F" w:rsidRPr="003E7F7B" w:rsidRDefault="00AE5B7F" w:rsidP="00CA791E">
            <w:pPr>
              <w:tabs>
                <w:tab w:val="left" w:pos="567"/>
              </w:tabs>
              <w:spacing w:after="0" w:line="360" w:lineRule="auto"/>
              <w:jc w:val="center"/>
              <w:rPr>
                <w:rFonts w:ascii="Times New Roman" w:hAnsi="Times New Roman"/>
                <w:sz w:val="28"/>
                <w:szCs w:val="28"/>
                <w:lang w:val="uk-UA"/>
              </w:rPr>
            </w:pPr>
            <w:r w:rsidRPr="00AE5B7F">
              <w:rPr>
                <w:rFonts w:ascii="Times New Roman" w:hAnsi="Times New Roman"/>
                <w:sz w:val="24"/>
                <w:szCs w:val="24"/>
                <w:lang w:val="uk-UA"/>
              </w:rPr>
              <w:t>Контроль</w:t>
            </w:r>
          </w:p>
        </w:tc>
        <w:tc>
          <w:tcPr>
            <w:tcW w:w="1876" w:type="dxa"/>
          </w:tcPr>
          <w:p w:rsidR="00AE5B7F" w:rsidRDefault="00BD4EDB"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0,326±0,010</w:t>
            </w:r>
          </w:p>
        </w:tc>
        <w:tc>
          <w:tcPr>
            <w:tcW w:w="1604" w:type="dxa"/>
          </w:tcPr>
          <w:p w:rsidR="00AE5B7F" w:rsidRPr="003E7F7B" w:rsidRDefault="00AE5B7F"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w:t>
            </w:r>
          </w:p>
        </w:tc>
        <w:tc>
          <w:tcPr>
            <w:tcW w:w="1199" w:type="dxa"/>
          </w:tcPr>
          <w:p w:rsidR="00AE5B7F" w:rsidRPr="003E7F7B" w:rsidRDefault="00AE5B7F" w:rsidP="00CA791E">
            <w:pPr>
              <w:tabs>
                <w:tab w:val="left" w:pos="567"/>
              </w:tabs>
              <w:spacing w:after="0" w:line="360" w:lineRule="auto"/>
              <w:jc w:val="center"/>
              <w:rPr>
                <w:rFonts w:ascii="Times New Roman" w:hAnsi="Times New Roman"/>
                <w:sz w:val="28"/>
                <w:szCs w:val="28"/>
                <w:lang w:val="uk-UA"/>
              </w:rPr>
            </w:pPr>
            <w:r w:rsidRPr="00AE5B7F">
              <w:rPr>
                <w:rFonts w:ascii="Times New Roman" w:hAnsi="Times New Roman"/>
                <w:sz w:val="24"/>
                <w:szCs w:val="24"/>
                <w:lang w:val="uk-UA"/>
              </w:rPr>
              <w:t>Контроль</w:t>
            </w:r>
          </w:p>
        </w:tc>
        <w:tc>
          <w:tcPr>
            <w:tcW w:w="1921" w:type="dxa"/>
          </w:tcPr>
          <w:p w:rsidR="00AE5B7F" w:rsidRDefault="00BD4EDB"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0,623</w:t>
            </w:r>
            <w:r w:rsidR="00D75E66">
              <w:rPr>
                <w:rFonts w:ascii="Times New Roman" w:hAnsi="Times New Roman"/>
                <w:sz w:val="28"/>
                <w:szCs w:val="28"/>
                <w:lang w:val="uk-UA"/>
              </w:rPr>
              <w:t>±0,017</w:t>
            </w:r>
          </w:p>
        </w:tc>
        <w:tc>
          <w:tcPr>
            <w:tcW w:w="1663" w:type="dxa"/>
          </w:tcPr>
          <w:p w:rsidR="00AE5B7F" w:rsidRPr="003E7F7B" w:rsidRDefault="00AE5B7F"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w:t>
            </w:r>
          </w:p>
        </w:tc>
      </w:tr>
      <w:tr w:rsidR="0042294E" w:rsidRPr="003E7F7B" w:rsidTr="00AE5B7F">
        <w:tc>
          <w:tcPr>
            <w:tcW w:w="1199" w:type="dxa"/>
          </w:tcPr>
          <w:p w:rsidR="0042294E" w:rsidRPr="003E7F7B" w:rsidRDefault="00D15195"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0042294E" w:rsidRPr="003E7F7B">
              <w:rPr>
                <w:rFonts w:ascii="Times New Roman" w:hAnsi="Times New Roman"/>
                <w:sz w:val="28"/>
                <w:szCs w:val="28"/>
                <w:lang w:val="uk-UA"/>
              </w:rPr>
              <w:t>4</w:t>
            </w:r>
          </w:p>
        </w:tc>
        <w:tc>
          <w:tcPr>
            <w:tcW w:w="1876" w:type="dxa"/>
          </w:tcPr>
          <w:p w:rsidR="0042294E" w:rsidRPr="003E7F7B" w:rsidRDefault="0097101F"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0,492</w:t>
            </w:r>
            <w:r w:rsidR="000C5F0A">
              <w:rPr>
                <w:rFonts w:ascii="Times New Roman" w:hAnsi="Times New Roman"/>
                <w:sz w:val="28"/>
                <w:szCs w:val="28"/>
                <w:lang w:val="uk-UA"/>
              </w:rPr>
              <w:t>±0,0</w:t>
            </w:r>
            <w:r w:rsidR="00A23A36">
              <w:rPr>
                <w:rFonts w:ascii="Times New Roman" w:hAnsi="Times New Roman"/>
                <w:sz w:val="28"/>
                <w:szCs w:val="28"/>
                <w:lang w:val="uk-UA"/>
              </w:rPr>
              <w:t>2</w:t>
            </w:r>
            <w:r w:rsidR="000C5F0A">
              <w:rPr>
                <w:rFonts w:ascii="Times New Roman" w:hAnsi="Times New Roman"/>
                <w:sz w:val="28"/>
                <w:szCs w:val="28"/>
                <w:lang w:val="uk-UA"/>
              </w:rPr>
              <w:t>1</w:t>
            </w:r>
            <w:r w:rsidR="00D51934">
              <w:rPr>
                <w:rFonts w:ascii="Times New Roman" w:hAnsi="Times New Roman"/>
                <w:sz w:val="28"/>
                <w:szCs w:val="28"/>
                <w:lang w:val="uk-UA"/>
              </w:rPr>
              <w:t>*</w:t>
            </w:r>
          </w:p>
        </w:tc>
        <w:tc>
          <w:tcPr>
            <w:tcW w:w="1604" w:type="dxa"/>
          </w:tcPr>
          <w:p w:rsidR="0042294E" w:rsidRPr="003E7F7B" w:rsidRDefault="0042294E" w:rsidP="00CA791E">
            <w:pPr>
              <w:tabs>
                <w:tab w:val="left" w:pos="567"/>
              </w:tabs>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w:t>
            </w:r>
            <w:r w:rsidR="0097101F">
              <w:rPr>
                <w:rFonts w:ascii="Times New Roman" w:hAnsi="Times New Roman"/>
                <w:sz w:val="28"/>
                <w:szCs w:val="28"/>
                <w:lang w:val="uk-UA"/>
              </w:rPr>
              <w:t>53</w:t>
            </w:r>
          </w:p>
        </w:tc>
        <w:tc>
          <w:tcPr>
            <w:tcW w:w="1199" w:type="dxa"/>
          </w:tcPr>
          <w:p w:rsidR="0042294E" w:rsidRPr="003E7F7B" w:rsidRDefault="00D15195"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0042294E" w:rsidRPr="003E7F7B">
              <w:rPr>
                <w:rFonts w:ascii="Times New Roman" w:hAnsi="Times New Roman"/>
                <w:sz w:val="28"/>
                <w:szCs w:val="28"/>
                <w:lang w:val="uk-UA"/>
              </w:rPr>
              <w:t>21</w:t>
            </w:r>
          </w:p>
        </w:tc>
        <w:tc>
          <w:tcPr>
            <w:tcW w:w="1921" w:type="dxa"/>
          </w:tcPr>
          <w:p w:rsidR="0042294E" w:rsidRPr="003E7F7B" w:rsidRDefault="0097101F"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0,599</w:t>
            </w:r>
            <w:r w:rsidR="000C5F0A">
              <w:rPr>
                <w:rFonts w:ascii="Times New Roman" w:hAnsi="Times New Roman"/>
                <w:sz w:val="28"/>
                <w:szCs w:val="28"/>
                <w:lang w:val="uk-UA"/>
              </w:rPr>
              <w:t>±</w:t>
            </w:r>
            <w:r w:rsidR="00A23A36">
              <w:rPr>
                <w:rFonts w:ascii="Times New Roman" w:hAnsi="Times New Roman"/>
                <w:sz w:val="28"/>
                <w:szCs w:val="28"/>
                <w:lang w:val="uk-UA"/>
              </w:rPr>
              <w:t>0,0</w:t>
            </w:r>
            <w:r w:rsidR="00D75E66">
              <w:rPr>
                <w:rFonts w:ascii="Times New Roman" w:hAnsi="Times New Roman"/>
                <w:sz w:val="28"/>
                <w:szCs w:val="28"/>
                <w:lang w:val="uk-UA"/>
              </w:rPr>
              <w:t>1</w:t>
            </w:r>
            <w:r w:rsidR="00A23A36">
              <w:rPr>
                <w:rFonts w:ascii="Times New Roman" w:hAnsi="Times New Roman"/>
                <w:sz w:val="28"/>
                <w:szCs w:val="28"/>
                <w:lang w:val="uk-UA"/>
              </w:rPr>
              <w:t>8</w:t>
            </w:r>
            <w:r w:rsidR="00D51934">
              <w:rPr>
                <w:rFonts w:ascii="Times New Roman" w:hAnsi="Times New Roman"/>
                <w:sz w:val="28"/>
                <w:szCs w:val="28"/>
                <w:lang w:val="uk-UA"/>
              </w:rPr>
              <w:t>*</w:t>
            </w:r>
          </w:p>
        </w:tc>
        <w:tc>
          <w:tcPr>
            <w:tcW w:w="1663" w:type="dxa"/>
          </w:tcPr>
          <w:p w:rsidR="0042294E" w:rsidRPr="003E7F7B" w:rsidRDefault="0042294E" w:rsidP="00CA791E">
            <w:pPr>
              <w:tabs>
                <w:tab w:val="left" w:pos="567"/>
              </w:tabs>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10</w:t>
            </w:r>
          </w:p>
        </w:tc>
      </w:tr>
      <w:tr w:rsidR="00AE5B7F" w:rsidRPr="003E7F7B" w:rsidTr="00AE5B7F">
        <w:tc>
          <w:tcPr>
            <w:tcW w:w="1199" w:type="dxa"/>
          </w:tcPr>
          <w:p w:rsidR="00AE5B7F" w:rsidRPr="003E7F7B" w:rsidRDefault="00AE5B7F" w:rsidP="00CA791E">
            <w:pPr>
              <w:tabs>
                <w:tab w:val="left" w:pos="567"/>
              </w:tabs>
              <w:spacing w:after="0" w:line="360" w:lineRule="auto"/>
              <w:jc w:val="center"/>
              <w:rPr>
                <w:rFonts w:ascii="Times New Roman" w:hAnsi="Times New Roman"/>
                <w:sz w:val="28"/>
                <w:szCs w:val="28"/>
                <w:lang w:val="uk-UA"/>
              </w:rPr>
            </w:pPr>
            <w:r w:rsidRPr="00AE5B7F">
              <w:rPr>
                <w:rFonts w:ascii="Times New Roman" w:hAnsi="Times New Roman"/>
                <w:sz w:val="24"/>
                <w:szCs w:val="24"/>
                <w:lang w:val="uk-UA"/>
              </w:rPr>
              <w:t>Контроль</w:t>
            </w:r>
          </w:p>
        </w:tc>
        <w:tc>
          <w:tcPr>
            <w:tcW w:w="1876" w:type="dxa"/>
          </w:tcPr>
          <w:p w:rsidR="00AE5B7F" w:rsidRDefault="00BD4EDB"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0,369</w:t>
            </w:r>
            <w:r w:rsidR="00D75E66">
              <w:rPr>
                <w:rFonts w:ascii="Times New Roman" w:hAnsi="Times New Roman"/>
                <w:sz w:val="28"/>
                <w:szCs w:val="28"/>
                <w:lang w:val="uk-UA"/>
              </w:rPr>
              <w:t>±0,016</w:t>
            </w:r>
          </w:p>
        </w:tc>
        <w:tc>
          <w:tcPr>
            <w:tcW w:w="1604" w:type="dxa"/>
          </w:tcPr>
          <w:p w:rsidR="00AE5B7F" w:rsidRPr="003E7F7B" w:rsidRDefault="00AE5B7F"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w:t>
            </w:r>
          </w:p>
        </w:tc>
        <w:tc>
          <w:tcPr>
            <w:tcW w:w="1199" w:type="dxa"/>
          </w:tcPr>
          <w:p w:rsidR="00AE5B7F" w:rsidRPr="003E7F7B" w:rsidRDefault="00AE5B7F" w:rsidP="00CA791E">
            <w:pPr>
              <w:tabs>
                <w:tab w:val="left" w:pos="567"/>
              </w:tabs>
              <w:spacing w:after="0" w:line="360" w:lineRule="auto"/>
              <w:jc w:val="center"/>
              <w:rPr>
                <w:rFonts w:ascii="Times New Roman" w:hAnsi="Times New Roman"/>
                <w:sz w:val="28"/>
                <w:szCs w:val="28"/>
                <w:lang w:val="uk-UA"/>
              </w:rPr>
            </w:pPr>
            <w:r w:rsidRPr="00AE5B7F">
              <w:rPr>
                <w:rFonts w:ascii="Times New Roman" w:hAnsi="Times New Roman"/>
                <w:sz w:val="24"/>
                <w:szCs w:val="24"/>
                <w:lang w:val="uk-UA"/>
              </w:rPr>
              <w:t>Контроль</w:t>
            </w:r>
          </w:p>
        </w:tc>
        <w:tc>
          <w:tcPr>
            <w:tcW w:w="1921" w:type="dxa"/>
          </w:tcPr>
          <w:p w:rsidR="00AE5B7F" w:rsidRDefault="00AE5B7F"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0,6</w:t>
            </w:r>
            <w:r w:rsidR="00BD4EDB">
              <w:rPr>
                <w:rFonts w:ascii="Times New Roman" w:hAnsi="Times New Roman"/>
                <w:sz w:val="28"/>
                <w:szCs w:val="28"/>
                <w:lang w:val="uk-UA"/>
              </w:rPr>
              <w:t>66</w:t>
            </w:r>
            <w:r>
              <w:rPr>
                <w:rFonts w:ascii="Times New Roman" w:hAnsi="Times New Roman"/>
                <w:sz w:val="28"/>
                <w:szCs w:val="28"/>
                <w:lang w:val="uk-UA"/>
              </w:rPr>
              <w:t>±0,0</w:t>
            </w:r>
            <w:r w:rsidR="00D75E66">
              <w:rPr>
                <w:rFonts w:ascii="Times New Roman" w:hAnsi="Times New Roman"/>
                <w:sz w:val="28"/>
                <w:szCs w:val="28"/>
                <w:lang w:val="uk-UA"/>
              </w:rPr>
              <w:t>1</w:t>
            </w:r>
            <w:r w:rsidR="00BD4EDB">
              <w:rPr>
                <w:rFonts w:ascii="Times New Roman" w:hAnsi="Times New Roman"/>
                <w:sz w:val="28"/>
                <w:szCs w:val="28"/>
                <w:lang w:val="uk-UA"/>
              </w:rPr>
              <w:t>1</w:t>
            </w:r>
          </w:p>
        </w:tc>
        <w:tc>
          <w:tcPr>
            <w:tcW w:w="1663" w:type="dxa"/>
          </w:tcPr>
          <w:p w:rsidR="00AE5B7F" w:rsidRPr="003E7F7B" w:rsidRDefault="00AE5B7F"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w:t>
            </w:r>
          </w:p>
        </w:tc>
      </w:tr>
      <w:tr w:rsidR="0042294E" w:rsidRPr="003E7F7B" w:rsidTr="00AE5B7F">
        <w:tc>
          <w:tcPr>
            <w:tcW w:w="1199" w:type="dxa"/>
          </w:tcPr>
          <w:p w:rsidR="0042294E" w:rsidRPr="003E7F7B" w:rsidRDefault="00D15195"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0042294E" w:rsidRPr="003E7F7B">
              <w:rPr>
                <w:rFonts w:ascii="Times New Roman" w:hAnsi="Times New Roman"/>
                <w:sz w:val="28"/>
                <w:szCs w:val="28"/>
                <w:lang w:val="uk-UA"/>
              </w:rPr>
              <w:t>5</w:t>
            </w:r>
          </w:p>
        </w:tc>
        <w:tc>
          <w:tcPr>
            <w:tcW w:w="1876" w:type="dxa"/>
          </w:tcPr>
          <w:p w:rsidR="0042294E" w:rsidRPr="003E7F7B" w:rsidRDefault="0097101F"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0,448</w:t>
            </w:r>
            <w:r w:rsidR="000C5F0A">
              <w:rPr>
                <w:rFonts w:ascii="Times New Roman" w:hAnsi="Times New Roman"/>
                <w:sz w:val="28"/>
                <w:szCs w:val="28"/>
                <w:lang w:val="uk-UA"/>
              </w:rPr>
              <w:t>±</w:t>
            </w:r>
            <w:r w:rsidR="00A23A36">
              <w:rPr>
                <w:rFonts w:ascii="Times New Roman" w:hAnsi="Times New Roman"/>
                <w:sz w:val="28"/>
                <w:szCs w:val="28"/>
                <w:lang w:val="uk-UA"/>
              </w:rPr>
              <w:t>0,0</w:t>
            </w:r>
            <w:r w:rsidR="00D75E66">
              <w:rPr>
                <w:rFonts w:ascii="Times New Roman" w:hAnsi="Times New Roman"/>
                <w:sz w:val="28"/>
                <w:szCs w:val="28"/>
                <w:lang w:val="uk-UA"/>
              </w:rPr>
              <w:t>2</w:t>
            </w:r>
            <w:r w:rsidR="00A23A36">
              <w:rPr>
                <w:rFonts w:ascii="Times New Roman" w:hAnsi="Times New Roman"/>
                <w:sz w:val="28"/>
                <w:szCs w:val="28"/>
                <w:lang w:val="uk-UA"/>
              </w:rPr>
              <w:t>0</w:t>
            </w:r>
            <w:r w:rsidR="00D51934">
              <w:rPr>
                <w:rFonts w:ascii="Times New Roman" w:hAnsi="Times New Roman"/>
                <w:sz w:val="28"/>
                <w:szCs w:val="28"/>
                <w:lang w:val="uk-UA"/>
              </w:rPr>
              <w:t>*</w:t>
            </w:r>
          </w:p>
        </w:tc>
        <w:tc>
          <w:tcPr>
            <w:tcW w:w="1604" w:type="dxa"/>
          </w:tcPr>
          <w:p w:rsidR="0042294E" w:rsidRPr="003E7F7B" w:rsidRDefault="0042294E" w:rsidP="00CA791E">
            <w:pPr>
              <w:tabs>
                <w:tab w:val="left" w:pos="567"/>
              </w:tabs>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13</w:t>
            </w:r>
          </w:p>
        </w:tc>
        <w:tc>
          <w:tcPr>
            <w:tcW w:w="1199" w:type="dxa"/>
          </w:tcPr>
          <w:p w:rsidR="0042294E" w:rsidRPr="003E7F7B" w:rsidRDefault="00D15195"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0042294E" w:rsidRPr="003E7F7B">
              <w:rPr>
                <w:rFonts w:ascii="Times New Roman" w:hAnsi="Times New Roman"/>
                <w:sz w:val="28"/>
                <w:szCs w:val="28"/>
                <w:lang w:val="uk-UA"/>
              </w:rPr>
              <w:t>22</w:t>
            </w:r>
          </w:p>
        </w:tc>
        <w:tc>
          <w:tcPr>
            <w:tcW w:w="1921" w:type="dxa"/>
          </w:tcPr>
          <w:p w:rsidR="0042294E" w:rsidRPr="003E7F7B" w:rsidRDefault="002746F9"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0,645</w:t>
            </w:r>
            <w:r w:rsidR="000C5F0A">
              <w:rPr>
                <w:rFonts w:ascii="Times New Roman" w:hAnsi="Times New Roman"/>
                <w:sz w:val="28"/>
                <w:szCs w:val="28"/>
                <w:lang w:val="uk-UA"/>
              </w:rPr>
              <w:t>±</w:t>
            </w:r>
            <w:r w:rsidR="00A23A36">
              <w:rPr>
                <w:rFonts w:ascii="Times New Roman" w:hAnsi="Times New Roman"/>
                <w:sz w:val="28"/>
                <w:szCs w:val="28"/>
                <w:lang w:val="uk-UA"/>
              </w:rPr>
              <w:t>0,0</w:t>
            </w:r>
            <w:r w:rsidR="00D75E66">
              <w:rPr>
                <w:rFonts w:ascii="Times New Roman" w:hAnsi="Times New Roman"/>
                <w:sz w:val="28"/>
                <w:szCs w:val="28"/>
                <w:lang w:val="uk-UA"/>
              </w:rPr>
              <w:t>2</w:t>
            </w:r>
            <w:r w:rsidR="00A23A36">
              <w:rPr>
                <w:rFonts w:ascii="Times New Roman" w:hAnsi="Times New Roman"/>
                <w:sz w:val="28"/>
                <w:szCs w:val="28"/>
                <w:lang w:val="uk-UA"/>
              </w:rPr>
              <w:t>6</w:t>
            </w:r>
            <w:r w:rsidR="00D51934">
              <w:rPr>
                <w:rFonts w:ascii="Times New Roman" w:hAnsi="Times New Roman"/>
                <w:sz w:val="28"/>
                <w:szCs w:val="28"/>
                <w:lang w:val="uk-UA"/>
              </w:rPr>
              <w:t>*</w:t>
            </w:r>
          </w:p>
        </w:tc>
        <w:tc>
          <w:tcPr>
            <w:tcW w:w="1663" w:type="dxa"/>
          </w:tcPr>
          <w:p w:rsidR="0042294E" w:rsidRPr="003E7F7B" w:rsidRDefault="0042294E" w:rsidP="00CA791E">
            <w:pPr>
              <w:tabs>
                <w:tab w:val="left" w:pos="567"/>
              </w:tabs>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w:t>
            </w:r>
            <w:r w:rsidR="002746F9">
              <w:rPr>
                <w:rFonts w:ascii="Times New Roman" w:hAnsi="Times New Roman"/>
                <w:sz w:val="28"/>
                <w:szCs w:val="28"/>
                <w:lang w:val="uk-UA"/>
              </w:rPr>
              <w:t>23</w:t>
            </w:r>
          </w:p>
        </w:tc>
      </w:tr>
      <w:tr w:rsidR="00AE5B7F" w:rsidRPr="003E7F7B" w:rsidTr="00AE5B7F">
        <w:tc>
          <w:tcPr>
            <w:tcW w:w="1199" w:type="dxa"/>
          </w:tcPr>
          <w:p w:rsidR="00AE5B7F" w:rsidRPr="003E7F7B" w:rsidRDefault="00AE5B7F" w:rsidP="00CA791E">
            <w:pPr>
              <w:tabs>
                <w:tab w:val="left" w:pos="567"/>
              </w:tabs>
              <w:spacing w:after="0" w:line="360" w:lineRule="auto"/>
              <w:jc w:val="center"/>
              <w:rPr>
                <w:rFonts w:ascii="Times New Roman" w:hAnsi="Times New Roman"/>
                <w:sz w:val="28"/>
                <w:szCs w:val="28"/>
                <w:lang w:val="uk-UA"/>
              </w:rPr>
            </w:pPr>
            <w:r w:rsidRPr="00AE5B7F">
              <w:rPr>
                <w:rFonts w:ascii="Times New Roman" w:hAnsi="Times New Roman"/>
                <w:sz w:val="24"/>
                <w:szCs w:val="24"/>
                <w:lang w:val="uk-UA"/>
              </w:rPr>
              <w:t>Контроль</w:t>
            </w:r>
          </w:p>
        </w:tc>
        <w:tc>
          <w:tcPr>
            <w:tcW w:w="1876" w:type="dxa"/>
          </w:tcPr>
          <w:p w:rsidR="00AE5B7F" w:rsidRDefault="00BD4EDB"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0,513</w:t>
            </w:r>
            <w:r w:rsidR="00D75E66">
              <w:rPr>
                <w:rFonts w:ascii="Times New Roman" w:hAnsi="Times New Roman"/>
                <w:sz w:val="28"/>
                <w:szCs w:val="28"/>
                <w:lang w:val="uk-UA"/>
              </w:rPr>
              <w:t>±0,013</w:t>
            </w:r>
          </w:p>
        </w:tc>
        <w:tc>
          <w:tcPr>
            <w:tcW w:w="1604" w:type="dxa"/>
          </w:tcPr>
          <w:p w:rsidR="00AE5B7F" w:rsidRPr="003E7F7B" w:rsidRDefault="00AE5B7F"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w:t>
            </w:r>
          </w:p>
        </w:tc>
        <w:tc>
          <w:tcPr>
            <w:tcW w:w="1199" w:type="dxa"/>
          </w:tcPr>
          <w:p w:rsidR="00AE5B7F" w:rsidRPr="003E7F7B" w:rsidRDefault="00AE5B7F" w:rsidP="00CA791E">
            <w:pPr>
              <w:tabs>
                <w:tab w:val="left" w:pos="567"/>
              </w:tabs>
              <w:spacing w:after="0" w:line="360" w:lineRule="auto"/>
              <w:jc w:val="center"/>
              <w:rPr>
                <w:rFonts w:ascii="Times New Roman" w:hAnsi="Times New Roman"/>
                <w:sz w:val="28"/>
                <w:szCs w:val="28"/>
                <w:lang w:val="uk-UA"/>
              </w:rPr>
            </w:pPr>
            <w:r w:rsidRPr="00AE5B7F">
              <w:rPr>
                <w:rFonts w:ascii="Times New Roman" w:hAnsi="Times New Roman"/>
                <w:sz w:val="24"/>
                <w:szCs w:val="24"/>
                <w:lang w:val="uk-UA"/>
              </w:rPr>
              <w:t>Контроль</w:t>
            </w:r>
          </w:p>
        </w:tc>
        <w:tc>
          <w:tcPr>
            <w:tcW w:w="1921" w:type="dxa"/>
          </w:tcPr>
          <w:p w:rsidR="00AE5B7F" w:rsidRDefault="00AE5B7F"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0,526±0,0</w:t>
            </w:r>
            <w:r w:rsidR="00D75E66">
              <w:rPr>
                <w:rFonts w:ascii="Times New Roman" w:hAnsi="Times New Roman"/>
                <w:sz w:val="28"/>
                <w:szCs w:val="28"/>
                <w:lang w:val="uk-UA"/>
              </w:rPr>
              <w:t>12</w:t>
            </w:r>
          </w:p>
        </w:tc>
        <w:tc>
          <w:tcPr>
            <w:tcW w:w="1663" w:type="dxa"/>
          </w:tcPr>
          <w:p w:rsidR="00AE5B7F" w:rsidRPr="003E7F7B" w:rsidRDefault="00AE5B7F"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w:t>
            </w:r>
          </w:p>
        </w:tc>
      </w:tr>
      <w:tr w:rsidR="00AE5B7F" w:rsidRPr="003E7F7B" w:rsidTr="00AE5B7F">
        <w:tc>
          <w:tcPr>
            <w:tcW w:w="1199" w:type="dxa"/>
          </w:tcPr>
          <w:p w:rsidR="00AE5B7F" w:rsidRPr="003E7F7B" w:rsidRDefault="00D15195"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00AE5B7F" w:rsidRPr="003E7F7B">
              <w:rPr>
                <w:rFonts w:ascii="Times New Roman" w:hAnsi="Times New Roman"/>
                <w:sz w:val="28"/>
                <w:szCs w:val="28"/>
                <w:lang w:val="uk-UA"/>
              </w:rPr>
              <w:t>6</w:t>
            </w:r>
          </w:p>
        </w:tc>
        <w:tc>
          <w:tcPr>
            <w:tcW w:w="1876" w:type="dxa"/>
          </w:tcPr>
          <w:p w:rsidR="00AE5B7F" w:rsidRPr="003E7F7B" w:rsidRDefault="00AE5B7F"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0,565±0,018*</w:t>
            </w:r>
          </w:p>
        </w:tc>
        <w:tc>
          <w:tcPr>
            <w:tcW w:w="1604" w:type="dxa"/>
          </w:tcPr>
          <w:p w:rsidR="00AE5B7F" w:rsidRPr="003E7F7B" w:rsidRDefault="00AE5B7F" w:rsidP="00CA791E">
            <w:pPr>
              <w:tabs>
                <w:tab w:val="left" w:pos="567"/>
              </w:tabs>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15</w:t>
            </w:r>
          </w:p>
        </w:tc>
        <w:tc>
          <w:tcPr>
            <w:tcW w:w="1199" w:type="dxa"/>
          </w:tcPr>
          <w:p w:rsidR="00AE5B7F" w:rsidRPr="003E7F7B" w:rsidRDefault="00D15195"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00AE5B7F" w:rsidRPr="003E7F7B">
              <w:rPr>
                <w:rFonts w:ascii="Times New Roman" w:hAnsi="Times New Roman"/>
                <w:sz w:val="28"/>
                <w:szCs w:val="28"/>
                <w:lang w:val="uk-UA"/>
              </w:rPr>
              <w:t>23</w:t>
            </w:r>
          </w:p>
        </w:tc>
        <w:tc>
          <w:tcPr>
            <w:tcW w:w="1921" w:type="dxa"/>
          </w:tcPr>
          <w:p w:rsidR="00AE5B7F" w:rsidRPr="003E7F7B" w:rsidRDefault="00AE5B7F"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0,550±0,021*</w:t>
            </w:r>
          </w:p>
        </w:tc>
        <w:tc>
          <w:tcPr>
            <w:tcW w:w="1663" w:type="dxa"/>
          </w:tcPr>
          <w:p w:rsidR="00AE5B7F" w:rsidRPr="003E7F7B" w:rsidRDefault="00AE5B7F" w:rsidP="00CA791E">
            <w:pPr>
              <w:tabs>
                <w:tab w:val="left" w:pos="567"/>
              </w:tabs>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17</w:t>
            </w:r>
          </w:p>
        </w:tc>
      </w:tr>
      <w:tr w:rsidR="00AE5B7F" w:rsidRPr="003E7F7B" w:rsidTr="00AE5B7F">
        <w:tc>
          <w:tcPr>
            <w:tcW w:w="1199" w:type="dxa"/>
          </w:tcPr>
          <w:p w:rsidR="00AE5B7F" w:rsidRPr="003E7F7B" w:rsidRDefault="00AE5B7F" w:rsidP="00CA791E">
            <w:pPr>
              <w:tabs>
                <w:tab w:val="left" w:pos="567"/>
              </w:tabs>
              <w:spacing w:after="0" w:line="360" w:lineRule="auto"/>
              <w:jc w:val="center"/>
              <w:rPr>
                <w:rFonts w:ascii="Times New Roman" w:hAnsi="Times New Roman"/>
                <w:sz w:val="28"/>
                <w:szCs w:val="28"/>
                <w:lang w:val="uk-UA"/>
              </w:rPr>
            </w:pPr>
            <w:r w:rsidRPr="00AE5B7F">
              <w:rPr>
                <w:rFonts w:ascii="Times New Roman" w:hAnsi="Times New Roman"/>
                <w:sz w:val="24"/>
                <w:szCs w:val="24"/>
                <w:lang w:val="uk-UA"/>
              </w:rPr>
              <w:t>Контроль</w:t>
            </w:r>
          </w:p>
        </w:tc>
        <w:tc>
          <w:tcPr>
            <w:tcW w:w="1876" w:type="dxa"/>
          </w:tcPr>
          <w:p w:rsidR="00AE5B7F" w:rsidRPr="003E7F7B" w:rsidRDefault="00BD4EDB"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0,662</w:t>
            </w:r>
            <w:r w:rsidR="00D75E66">
              <w:rPr>
                <w:rFonts w:ascii="Times New Roman" w:hAnsi="Times New Roman"/>
                <w:sz w:val="28"/>
                <w:szCs w:val="28"/>
                <w:lang w:val="uk-UA"/>
              </w:rPr>
              <w:t>±0,017</w:t>
            </w:r>
          </w:p>
        </w:tc>
        <w:tc>
          <w:tcPr>
            <w:tcW w:w="1604" w:type="dxa"/>
          </w:tcPr>
          <w:p w:rsidR="00AE5B7F" w:rsidRPr="003E7F7B" w:rsidRDefault="00AE5B7F"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w:t>
            </w:r>
          </w:p>
        </w:tc>
        <w:tc>
          <w:tcPr>
            <w:tcW w:w="1199" w:type="dxa"/>
          </w:tcPr>
          <w:p w:rsidR="00AE5B7F" w:rsidRPr="003E7F7B" w:rsidRDefault="00AE5B7F" w:rsidP="00CA791E">
            <w:pPr>
              <w:tabs>
                <w:tab w:val="left" w:pos="567"/>
              </w:tabs>
              <w:spacing w:after="0" w:line="360" w:lineRule="auto"/>
              <w:jc w:val="center"/>
              <w:rPr>
                <w:rFonts w:ascii="Times New Roman" w:hAnsi="Times New Roman"/>
                <w:sz w:val="28"/>
                <w:szCs w:val="28"/>
                <w:lang w:val="uk-UA"/>
              </w:rPr>
            </w:pPr>
            <w:r w:rsidRPr="00AE5B7F">
              <w:rPr>
                <w:rFonts w:ascii="Times New Roman" w:hAnsi="Times New Roman"/>
                <w:sz w:val="24"/>
                <w:szCs w:val="24"/>
                <w:lang w:val="uk-UA"/>
              </w:rPr>
              <w:t>Контроль</w:t>
            </w:r>
          </w:p>
        </w:tc>
        <w:tc>
          <w:tcPr>
            <w:tcW w:w="1921" w:type="dxa"/>
          </w:tcPr>
          <w:p w:rsidR="00AE5B7F" w:rsidRPr="003E7F7B" w:rsidRDefault="00AE5B7F"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0,662</w:t>
            </w:r>
            <w:r w:rsidR="00D75E66">
              <w:rPr>
                <w:rFonts w:ascii="Times New Roman" w:hAnsi="Times New Roman"/>
                <w:sz w:val="28"/>
                <w:szCs w:val="28"/>
                <w:lang w:val="uk-UA"/>
              </w:rPr>
              <w:t>±0,019</w:t>
            </w:r>
          </w:p>
        </w:tc>
        <w:tc>
          <w:tcPr>
            <w:tcW w:w="1663" w:type="dxa"/>
          </w:tcPr>
          <w:p w:rsidR="00AE5B7F" w:rsidRPr="003E7F7B" w:rsidRDefault="00AE5B7F"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w:t>
            </w:r>
          </w:p>
        </w:tc>
      </w:tr>
    </w:tbl>
    <w:p w:rsidR="00722737" w:rsidRDefault="00722737"/>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99"/>
        <w:gridCol w:w="1876"/>
        <w:gridCol w:w="1604"/>
        <w:gridCol w:w="1199"/>
        <w:gridCol w:w="1921"/>
        <w:gridCol w:w="1663"/>
      </w:tblGrid>
      <w:tr w:rsidR="00562D4C" w:rsidRPr="003E7F7B" w:rsidTr="005B1F5A">
        <w:tc>
          <w:tcPr>
            <w:tcW w:w="9462" w:type="dxa"/>
            <w:gridSpan w:val="6"/>
            <w:tcBorders>
              <w:top w:val="nil"/>
              <w:left w:val="nil"/>
              <w:bottom w:val="single" w:sz="4" w:space="0" w:color="auto"/>
              <w:right w:val="nil"/>
            </w:tcBorders>
          </w:tcPr>
          <w:p w:rsidR="00562D4C" w:rsidRPr="00A30500" w:rsidRDefault="00F40A23" w:rsidP="00A30500">
            <w:pPr>
              <w:tabs>
                <w:tab w:val="left" w:pos="567"/>
              </w:tabs>
              <w:spacing w:before="120" w:after="0" w:line="360" w:lineRule="auto"/>
              <w:jc w:val="right"/>
              <w:rPr>
                <w:lang w:val="uk-UA"/>
              </w:rPr>
            </w:pPr>
            <w:r>
              <w:rPr>
                <w:rFonts w:ascii="Times New Roman" w:hAnsi="Times New Roman"/>
                <w:sz w:val="28"/>
                <w:szCs w:val="28"/>
                <w:lang w:val="uk-UA"/>
              </w:rPr>
              <w:lastRenderedPageBreak/>
              <w:t>Продовження таблиці 5.</w:t>
            </w:r>
            <w:r w:rsidR="00830610">
              <w:rPr>
                <w:rFonts w:ascii="Times New Roman" w:hAnsi="Times New Roman"/>
                <w:sz w:val="28"/>
                <w:szCs w:val="28"/>
                <w:lang w:val="uk-UA"/>
              </w:rPr>
              <w:t>6</w:t>
            </w:r>
          </w:p>
        </w:tc>
      </w:tr>
      <w:tr w:rsidR="00562D4C" w:rsidRPr="003E7F7B" w:rsidTr="005B1F5A">
        <w:tc>
          <w:tcPr>
            <w:tcW w:w="1199" w:type="dxa"/>
            <w:tcBorders>
              <w:top w:val="single" w:sz="4" w:space="0" w:color="auto"/>
              <w:left w:val="single" w:sz="4" w:space="0" w:color="auto"/>
              <w:bottom w:val="single" w:sz="4" w:space="0" w:color="auto"/>
              <w:right w:val="single" w:sz="4" w:space="0" w:color="auto"/>
            </w:tcBorders>
          </w:tcPr>
          <w:p w:rsidR="00562D4C" w:rsidRPr="00AE5B7F" w:rsidRDefault="00F40A23" w:rsidP="00CA791E">
            <w:pPr>
              <w:tabs>
                <w:tab w:val="left" w:pos="567"/>
              </w:tabs>
              <w:spacing w:after="0" w:line="360" w:lineRule="auto"/>
              <w:jc w:val="center"/>
              <w:rPr>
                <w:rFonts w:ascii="Times New Roman" w:hAnsi="Times New Roman"/>
                <w:sz w:val="24"/>
                <w:szCs w:val="24"/>
                <w:lang w:val="uk-UA"/>
              </w:rPr>
            </w:pPr>
            <w:r>
              <w:rPr>
                <w:rFonts w:ascii="Times New Roman" w:hAnsi="Times New Roman"/>
                <w:sz w:val="24"/>
                <w:szCs w:val="24"/>
                <w:lang w:val="uk-UA"/>
              </w:rPr>
              <w:t>1</w:t>
            </w:r>
          </w:p>
        </w:tc>
        <w:tc>
          <w:tcPr>
            <w:tcW w:w="1876" w:type="dxa"/>
            <w:tcBorders>
              <w:top w:val="single" w:sz="4" w:space="0" w:color="auto"/>
              <w:left w:val="single" w:sz="4" w:space="0" w:color="auto"/>
              <w:bottom w:val="single" w:sz="4" w:space="0" w:color="auto"/>
              <w:right w:val="single" w:sz="4" w:space="0" w:color="auto"/>
            </w:tcBorders>
          </w:tcPr>
          <w:p w:rsidR="00562D4C" w:rsidRDefault="00F40A23"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2</w:t>
            </w:r>
          </w:p>
        </w:tc>
        <w:tc>
          <w:tcPr>
            <w:tcW w:w="1604" w:type="dxa"/>
            <w:tcBorders>
              <w:top w:val="single" w:sz="4" w:space="0" w:color="auto"/>
              <w:left w:val="single" w:sz="4" w:space="0" w:color="auto"/>
              <w:bottom w:val="single" w:sz="4" w:space="0" w:color="auto"/>
              <w:right w:val="single" w:sz="4" w:space="0" w:color="auto"/>
            </w:tcBorders>
          </w:tcPr>
          <w:p w:rsidR="00562D4C" w:rsidRDefault="00F40A23"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3</w:t>
            </w:r>
          </w:p>
        </w:tc>
        <w:tc>
          <w:tcPr>
            <w:tcW w:w="1199" w:type="dxa"/>
            <w:tcBorders>
              <w:top w:val="single" w:sz="4" w:space="0" w:color="auto"/>
              <w:left w:val="single" w:sz="4" w:space="0" w:color="auto"/>
              <w:bottom w:val="single" w:sz="4" w:space="0" w:color="auto"/>
              <w:right w:val="single" w:sz="4" w:space="0" w:color="auto"/>
            </w:tcBorders>
          </w:tcPr>
          <w:p w:rsidR="00562D4C" w:rsidRPr="007410CB" w:rsidRDefault="00F40A23" w:rsidP="00CA791E">
            <w:pPr>
              <w:tabs>
                <w:tab w:val="left" w:pos="567"/>
              </w:tabs>
              <w:spacing w:after="0" w:line="360" w:lineRule="auto"/>
              <w:jc w:val="center"/>
              <w:rPr>
                <w:rFonts w:ascii="Times New Roman" w:hAnsi="Times New Roman"/>
                <w:sz w:val="24"/>
                <w:szCs w:val="24"/>
                <w:lang w:val="uk-UA"/>
              </w:rPr>
            </w:pPr>
            <w:r w:rsidRPr="007410CB">
              <w:rPr>
                <w:rFonts w:ascii="Times New Roman" w:hAnsi="Times New Roman"/>
                <w:sz w:val="24"/>
                <w:szCs w:val="24"/>
                <w:lang w:val="uk-UA"/>
              </w:rPr>
              <w:t>1</w:t>
            </w:r>
          </w:p>
        </w:tc>
        <w:tc>
          <w:tcPr>
            <w:tcW w:w="1921" w:type="dxa"/>
            <w:tcBorders>
              <w:top w:val="single" w:sz="4" w:space="0" w:color="auto"/>
              <w:left w:val="single" w:sz="4" w:space="0" w:color="auto"/>
              <w:bottom w:val="single" w:sz="4" w:space="0" w:color="auto"/>
              <w:right w:val="single" w:sz="4" w:space="0" w:color="auto"/>
            </w:tcBorders>
          </w:tcPr>
          <w:p w:rsidR="00562D4C" w:rsidRPr="007410CB" w:rsidRDefault="00F40A23" w:rsidP="00CA791E">
            <w:pPr>
              <w:tabs>
                <w:tab w:val="left" w:pos="567"/>
              </w:tabs>
              <w:spacing w:after="0" w:line="360" w:lineRule="auto"/>
              <w:jc w:val="center"/>
              <w:rPr>
                <w:rFonts w:ascii="Times New Roman" w:hAnsi="Times New Roman"/>
                <w:sz w:val="28"/>
                <w:szCs w:val="28"/>
                <w:lang w:val="uk-UA"/>
              </w:rPr>
            </w:pPr>
            <w:r w:rsidRPr="007410CB">
              <w:rPr>
                <w:rFonts w:ascii="Times New Roman" w:hAnsi="Times New Roman"/>
                <w:sz w:val="28"/>
                <w:szCs w:val="28"/>
                <w:lang w:val="uk-UA"/>
              </w:rPr>
              <w:t>2</w:t>
            </w:r>
          </w:p>
        </w:tc>
        <w:tc>
          <w:tcPr>
            <w:tcW w:w="1663" w:type="dxa"/>
            <w:tcBorders>
              <w:top w:val="single" w:sz="4" w:space="0" w:color="auto"/>
              <w:left w:val="single" w:sz="4" w:space="0" w:color="auto"/>
              <w:bottom w:val="single" w:sz="4" w:space="0" w:color="auto"/>
              <w:right w:val="single" w:sz="4" w:space="0" w:color="auto"/>
            </w:tcBorders>
          </w:tcPr>
          <w:p w:rsidR="00562D4C" w:rsidRPr="007410CB" w:rsidRDefault="00F40A23" w:rsidP="00CA791E">
            <w:pPr>
              <w:tabs>
                <w:tab w:val="left" w:pos="567"/>
              </w:tabs>
              <w:spacing w:after="0" w:line="360" w:lineRule="auto"/>
              <w:jc w:val="center"/>
              <w:rPr>
                <w:rFonts w:ascii="Times New Roman" w:hAnsi="Times New Roman"/>
                <w:sz w:val="28"/>
                <w:szCs w:val="28"/>
                <w:lang w:val="uk-UA"/>
              </w:rPr>
            </w:pPr>
            <w:r w:rsidRPr="007410CB">
              <w:rPr>
                <w:rFonts w:ascii="Times New Roman" w:hAnsi="Times New Roman"/>
                <w:sz w:val="28"/>
                <w:szCs w:val="28"/>
                <w:lang w:val="uk-UA"/>
              </w:rPr>
              <w:t>3</w:t>
            </w:r>
          </w:p>
        </w:tc>
      </w:tr>
      <w:tr w:rsidR="00A30500" w:rsidRPr="003E7F7B" w:rsidTr="005B1F5A">
        <w:tc>
          <w:tcPr>
            <w:tcW w:w="1199" w:type="dxa"/>
            <w:tcBorders>
              <w:top w:val="single" w:sz="4" w:space="0" w:color="auto"/>
              <w:left w:val="single" w:sz="4" w:space="0" w:color="auto"/>
              <w:bottom w:val="single" w:sz="4" w:space="0" w:color="auto"/>
              <w:right w:val="single" w:sz="4" w:space="0" w:color="auto"/>
            </w:tcBorders>
          </w:tcPr>
          <w:p w:rsidR="00A30500" w:rsidRPr="003E7F7B" w:rsidRDefault="00A30500" w:rsidP="00DB4A10">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Pr="003E7F7B">
              <w:rPr>
                <w:rFonts w:ascii="Times New Roman" w:hAnsi="Times New Roman"/>
                <w:sz w:val="28"/>
                <w:szCs w:val="28"/>
                <w:lang w:val="uk-UA"/>
              </w:rPr>
              <w:t>7</w:t>
            </w:r>
          </w:p>
        </w:tc>
        <w:tc>
          <w:tcPr>
            <w:tcW w:w="1876" w:type="dxa"/>
            <w:tcBorders>
              <w:top w:val="single" w:sz="4" w:space="0" w:color="auto"/>
              <w:left w:val="single" w:sz="4" w:space="0" w:color="auto"/>
              <w:bottom w:val="single" w:sz="4" w:space="0" w:color="auto"/>
              <w:right w:val="single" w:sz="4" w:space="0" w:color="auto"/>
            </w:tcBorders>
          </w:tcPr>
          <w:p w:rsidR="00A30500" w:rsidRPr="003E7F7B" w:rsidRDefault="00A30500" w:rsidP="00DB4A10">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0,505±0,013*</w:t>
            </w:r>
          </w:p>
        </w:tc>
        <w:tc>
          <w:tcPr>
            <w:tcW w:w="1604" w:type="dxa"/>
            <w:tcBorders>
              <w:top w:val="single" w:sz="4" w:space="0" w:color="auto"/>
              <w:left w:val="single" w:sz="4" w:space="0" w:color="auto"/>
              <w:bottom w:val="single" w:sz="4" w:space="0" w:color="auto"/>
              <w:right w:val="single" w:sz="4" w:space="0" w:color="auto"/>
            </w:tcBorders>
          </w:tcPr>
          <w:p w:rsidR="00A30500" w:rsidRPr="003E7F7B" w:rsidRDefault="00A30500" w:rsidP="00DB4A10">
            <w:pPr>
              <w:tabs>
                <w:tab w:val="left" w:pos="567"/>
              </w:tabs>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8</w:t>
            </w:r>
          </w:p>
        </w:tc>
        <w:tc>
          <w:tcPr>
            <w:tcW w:w="1199" w:type="dxa"/>
            <w:tcBorders>
              <w:top w:val="single" w:sz="4" w:space="0" w:color="auto"/>
              <w:left w:val="single" w:sz="4" w:space="0" w:color="auto"/>
              <w:bottom w:val="single" w:sz="4" w:space="0" w:color="auto"/>
              <w:right w:val="single" w:sz="4" w:space="0" w:color="auto"/>
            </w:tcBorders>
          </w:tcPr>
          <w:p w:rsidR="00A30500" w:rsidRPr="003E7F7B" w:rsidRDefault="00A30500" w:rsidP="00DB4A10">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Pr="003E7F7B">
              <w:rPr>
                <w:rFonts w:ascii="Times New Roman" w:hAnsi="Times New Roman"/>
                <w:sz w:val="28"/>
                <w:szCs w:val="28"/>
                <w:lang w:val="uk-UA"/>
              </w:rPr>
              <w:t>24</w:t>
            </w:r>
          </w:p>
        </w:tc>
        <w:tc>
          <w:tcPr>
            <w:tcW w:w="1921" w:type="dxa"/>
            <w:tcBorders>
              <w:top w:val="single" w:sz="4" w:space="0" w:color="auto"/>
              <w:left w:val="single" w:sz="4" w:space="0" w:color="auto"/>
              <w:bottom w:val="single" w:sz="4" w:space="0" w:color="auto"/>
              <w:right w:val="single" w:sz="4" w:space="0" w:color="auto"/>
            </w:tcBorders>
          </w:tcPr>
          <w:p w:rsidR="00A30500" w:rsidRPr="003E7F7B" w:rsidRDefault="00A30500" w:rsidP="00DB4A10">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0,546±0,017</w:t>
            </w:r>
          </w:p>
        </w:tc>
        <w:tc>
          <w:tcPr>
            <w:tcW w:w="1663" w:type="dxa"/>
            <w:tcBorders>
              <w:top w:val="single" w:sz="4" w:space="0" w:color="auto"/>
              <w:left w:val="single" w:sz="4" w:space="0" w:color="auto"/>
              <w:bottom w:val="single" w:sz="4" w:space="0" w:color="auto"/>
              <w:right w:val="single" w:sz="4" w:space="0" w:color="auto"/>
            </w:tcBorders>
          </w:tcPr>
          <w:p w:rsidR="00A30500" w:rsidRPr="003E7F7B" w:rsidRDefault="00A30500" w:rsidP="00DB4A10">
            <w:pPr>
              <w:tabs>
                <w:tab w:val="left" w:pos="567"/>
              </w:tabs>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3</w:t>
            </w:r>
          </w:p>
        </w:tc>
      </w:tr>
      <w:tr w:rsidR="00A30500" w:rsidRPr="003E7F7B" w:rsidTr="005B1F5A">
        <w:tc>
          <w:tcPr>
            <w:tcW w:w="1199" w:type="dxa"/>
            <w:tcBorders>
              <w:top w:val="single" w:sz="4" w:space="0" w:color="auto"/>
              <w:left w:val="single" w:sz="4" w:space="0" w:color="auto"/>
              <w:bottom w:val="single" w:sz="4" w:space="0" w:color="auto"/>
              <w:right w:val="single" w:sz="4" w:space="0" w:color="auto"/>
            </w:tcBorders>
          </w:tcPr>
          <w:p w:rsidR="00A30500" w:rsidRPr="003E7F7B" w:rsidRDefault="00A30500" w:rsidP="00DB4A10">
            <w:pPr>
              <w:tabs>
                <w:tab w:val="left" w:pos="567"/>
              </w:tabs>
              <w:spacing w:after="0" w:line="360" w:lineRule="auto"/>
              <w:jc w:val="center"/>
              <w:rPr>
                <w:rFonts w:ascii="Times New Roman" w:hAnsi="Times New Roman"/>
                <w:sz w:val="28"/>
                <w:szCs w:val="28"/>
                <w:lang w:val="uk-UA"/>
              </w:rPr>
            </w:pPr>
            <w:r w:rsidRPr="00AE5B7F">
              <w:rPr>
                <w:rFonts w:ascii="Times New Roman" w:hAnsi="Times New Roman"/>
                <w:sz w:val="24"/>
                <w:szCs w:val="24"/>
                <w:lang w:val="uk-UA"/>
              </w:rPr>
              <w:t>Контроль</w:t>
            </w:r>
          </w:p>
        </w:tc>
        <w:tc>
          <w:tcPr>
            <w:tcW w:w="1876" w:type="dxa"/>
            <w:tcBorders>
              <w:top w:val="single" w:sz="4" w:space="0" w:color="auto"/>
              <w:left w:val="single" w:sz="4" w:space="0" w:color="auto"/>
              <w:bottom w:val="single" w:sz="4" w:space="0" w:color="auto"/>
              <w:right w:val="single" w:sz="4" w:space="0" w:color="auto"/>
            </w:tcBorders>
          </w:tcPr>
          <w:p w:rsidR="00A30500" w:rsidRDefault="00A30500" w:rsidP="00DB4A10">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0,546±0,009</w:t>
            </w:r>
          </w:p>
        </w:tc>
        <w:tc>
          <w:tcPr>
            <w:tcW w:w="1604" w:type="dxa"/>
            <w:tcBorders>
              <w:top w:val="single" w:sz="4" w:space="0" w:color="auto"/>
              <w:left w:val="single" w:sz="4" w:space="0" w:color="auto"/>
              <w:bottom w:val="single" w:sz="4" w:space="0" w:color="auto"/>
              <w:right w:val="single" w:sz="4" w:space="0" w:color="auto"/>
            </w:tcBorders>
          </w:tcPr>
          <w:p w:rsidR="00A30500" w:rsidRPr="003E7F7B" w:rsidRDefault="00A30500" w:rsidP="00DB4A10">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w:t>
            </w:r>
          </w:p>
        </w:tc>
        <w:tc>
          <w:tcPr>
            <w:tcW w:w="1199" w:type="dxa"/>
            <w:tcBorders>
              <w:top w:val="single" w:sz="4" w:space="0" w:color="auto"/>
              <w:left w:val="single" w:sz="4" w:space="0" w:color="auto"/>
              <w:bottom w:val="single" w:sz="4" w:space="0" w:color="auto"/>
              <w:right w:val="single" w:sz="4" w:space="0" w:color="auto"/>
            </w:tcBorders>
          </w:tcPr>
          <w:p w:rsidR="00A30500" w:rsidRPr="003E7F7B" w:rsidRDefault="00A30500" w:rsidP="00DB4A10">
            <w:pPr>
              <w:tabs>
                <w:tab w:val="left" w:pos="567"/>
              </w:tabs>
              <w:spacing w:after="0" w:line="360" w:lineRule="auto"/>
              <w:jc w:val="center"/>
              <w:rPr>
                <w:rFonts w:ascii="Times New Roman" w:hAnsi="Times New Roman"/>
                <w:sz w:val="28"/>
                <w:szCs w:val="28"/>
                <w:lang w:val="uk-UA"/>
              </w:rPr>
            </w:pPr>
            <w:r w:rsidRPr="00AE5B7F">
              <w:rPr>
                <w:rFonts w:ascii="Times New Roman" w:hAnsi="Times New Roman"/>
                <w:sz w:val="24"/>
                <w:szCs w:val="24"/>
                <w:lang w:val="uk-UA"/>
              </w:rPr>
              <w:t>Контроль</w:t>
            </w:r>
          </w:p>
        </w:tc>
        <w:tc>
          <w:tcPr>
            <w:tcW w:w="1921" w:type="dxa"/>
            <w:tcBorders>
              <w:top w:val="single" w:sz="4" w:space="0" w:color="auto"/>
              <w:left w:val="single" w:sz="4" w:space="0" w:color="auto"/>
              <w:bottom w:val="single" w:sz="4" w:space="0" w:color="auto"/>
              <w:right w:val="single" w:sz="4" w:space="0" w:color="auto"/>
            </w:tcBorders>
          </w:tcPr>
          <w:p w:rsidR="00A30500" w:rsidRDefault="00A30500" w:rsidP="00DB4A10">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0,565±0,013</w:t>
            </w:r>
          </w:p>
        </w:tc>
        <w:tc>
          <w:tcPr>
            <w:tcW w:w="1663" w:type="dxa"/>
            <w:tcBorders>
              <w:top w:val="single" w:sz="4" w:space="0" w:color="auto"/>
              <w:left w:val="single" w:sz="4" w:space="0" w:color="auto"/>
              <w:bottom w:val="single" w:sz="4" w:space="0" w:color="auto"/>
              <w:right w:val="single" w:sz="4" w:space="0" w:color="auto"/>
            </w:tcBorders>
          </w:tcPr>
          <w:p w:rsidR="00A30500" w:rsidRPr="003E7F7B" w:rsidRDefault="00A30500" w:rsidP="00DB4A10">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w:t>
            </w:r>
          </w:p>
        </w:tc>
      </w:tr>
      <w:tr w:rsidR="00A30500" w:rsidRPr="003E7F7B" w:rsidTr="005B1F5A">
        <w:tc>
          <w:tcPr>
            <w:tcW w:w="1199" w:type="dxa"/>
            <w:tcBorders>
              <w:top w:val="single" w:sz="4" w:space="0" w:color="auto"/>
              <w:bottom w:val="single" w:sz="4" w:space="0" w:color="auto"/>
            </w:tcBorders>
          </w:tcPr>
          <w:p w:rsidR="00A30500" w:rsidRPr="00540DC0" w:rsidRDefault="00A30500" w:rsidP="00562B75">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Pr="00540DC0">
              <w:rPr>
                <w:rFonts w:ascii="Times New Roman" w:hAnsi="Times New Roman"/>
                <w:sz w:val="28"/>
                <w:szCs w:val="28"/>
                <w:lang w:val="uk-UA"/>
              </w:rPr>
              <w:t>8</w:t>
            </w:r>
          </w:p>
        </w:tc>
        <w:tc>
          <w:tcPr>
            <w:tcW w:w="1876" w:type="dxa"/>
            <w:tcBorders>
              <w:top w:val="single" w:sz="4" w:space="0" w:color="auto"/>
              <w:bottom w:val="single" w:sz="4" w:space="0" w:color="auto"/>
            </w:tcBorders>
          </w:tcPr>
          <w:p w:rsidR="00A30500" w:rsidRDefault="00A30500" w:rsidP="00562B75">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0,524±0,008*</w:t>
            </w:r>
          </w:p>
        </w:tc>
        <w:tc>
          <w:tcPr>
            <w:tcW w:w="1604" w:type="dxa"/>
            <w:tcBorders>
              <w:top w:val="single" w:sz="4" w:space="0" w:color="auto"/>
              <w:bottom w:val="single" w:sz="4" w:space="0" w:color="auto"/>
            </w:tcBorders>
          </w:tcPr>
          <w:p w:rsidR="00A30500" w:rsidRDefault="00A30500" w:rsidP="00562B75">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9</w:t>
            </w:r>
          </w:p>
        </w:tc>
        <w:tc>
          <w:tcPr>
            <w:tcW w:w="1199" w:type="dxa"/>
            <w:tcBorders>
              <w:top w:val="single" w:sz="4" w:space="0" w:color="auto"/>
              <w:bottom w:val="single" w:sz="4" w:space="0" w:color="auto"/>
            </w:tcBorders>
          </w:tcPr>
          <w:p w:rsidR="00A30500" w:rsidRPr="003E7F7B" w:rsidRDefault="00A30500" w:rsidP="00562B75">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Pr="003E7F7B">
              <w:rPr>
                <w:rFonts w:ascii="Times New Roman" w:hAnsi="Times New Roman"/>
                <w:sz w:val="28"/>
                <w:szCs w:val="28"/>
                <w:lang w:val="uk-UA"/>
              </w:rPr>
              <w:t>25</w:t>
            </w:r>
          </w:p>
        </w:tc>
        <w:tc>
          <w:tcPr>
            <w:tcW w:w="1921" w:type="dxa"/>
            <w:tcBorders>
              <w:top w:val="single" w:sz="4" w:space="0" w:color="auto"/>
              <w:bottom w:val="single" w:sz="4" w:space="0" w:color="auto"/>
            </w:tcBorders>
          </w:tcPr>
          <w:p w:rsidR="00A30500" w:rsidRPr="003E7F7B" w:rsidRDefault="00A30500" w:rsidP="00562B75">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0,616±0,024*</w:t>
            </w:r>
          </w:p>
        </w:tc>
        <w:tc>
          <w:tcPr>
            <w:tcW w:w="1663" w:type="dxa"/>
            <w:tcBorders>
              <w:top w:val="single" w:sz="4" w:space="0" w:color="auto"/>
              <w:bottom w:val="single" w:sz="4" w:space="0" w:color="auto"/>
            </w:tcBorders>
          </w:tcPr>
          <w:p w:rsidR="00A30500" w:rsidRPr="003E7F7B" w:rsidRDefault="00A30500" w:rsidP="00562B75">
            <w:pPr>
              <w:tabs>
                <w:tab w:val="left" w:pos="567"/>
              </w:tabs>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w:t>
            </w:r>
            <w:r>
              <w:rPr>
                <w:rFonts w:ascii="Times New Roman" w:hAnsi="Times New Roman"/>
                <w:sz w:val="28"/>
                <w:szCs w:val="28"/>
                <w:lang w:val="uk-UA"/>
              </w:rPr>
              <w:t>21</w:t>
            </w:r>
          </w:p>
        </w:tc>
      </w:tr>
      <w:tr w:rsidR="00A30500" w:rsidRPr="003E7F7B" w:rsidTr="00562B75">
        <w:tc>
          <w:tcPr>
            <w:tcW w:w="1199" w:type="dxa"/>
            <w:tcBorders>
              <w:bottom w:val="single" w:sz="4" w:space="0" w:color="auto"/>
            </w:tcBorders>
          </w:tcPr>
          <w:p w:rsidR="00A30500" w:rsidRPr="00AE5B7F" w:rsidRDefault="00A30500" w:rsidP="00562B75">
            <w:pPr>
              <w:tabs>
                <w:tab w:val="left" w:pos="567"/>
              </w:tabs>
              <w:spacing w:after="0" w:line="360" w:lineRule="auto"/>
              <w:jc w:val="center"/>
              <w:rPr>
                <w:rFonts w:ascii="Times New Roman" w:hAnsi="Times New Roman"/>
                <w:sz w:val="24"/>
                <w:szCs w:val="24"/>
                <w:lang w:val="uk-UA"/>
              </w:rPr>
            </w:pPr>
            <w:r>
              <w:rPr>
                <w:rFonts w:ascii="Times New Roman" w:hAnsi="Times New Roman"/>
                <w:sz w:val="24"/>
                <w:szCs w:val="24"/>
                <w:lang w:val="uk-UA"/>
              </w:rPr>
              <w:t>Контроль</w:t>
            </w:r>
          </w:p>
        </w:tc>
        <w:tc>
          <w:tcPr>
            <w:tcW w:w="1876" w:type="dxa"/>
            <w:tcBorders>
              <w:bottom w:val="single" w:sz="4" w:space="0" w:color="auto"/>
            </w:tcBorders>
          </w:tcPr>
          <w:p w:rsidR="00A30500" w:rsidRDefault="00A30500" w:rsidP="00562B75">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0,578±0,013</w:t>
            </w:r>
          </w:p>
        </w:tc>
        <w:tc>
          <w:tcPr>
            <w:tcW w:w="1604" w:type="dxa"/>
            <w:tcBorders>
              <w:bottom w:val="single" w:sz="4" w:space="0" w:color="auto"/>
            </w:tcBorders>
          </w:tcPr>
          <w:p w:rsidR="00A30500" w:rsidRDefault="00A30500" w:rsidP="00562B75">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w:t>
            </w:r>
          </w:p>
        </w:tc>
        <w:tc>
          <w:tcPr>
            <w:tcW w:w="1199" w:type="dxa"/>
            <w:tcBorders>
              <w:bottom w:val="single" w:sz="4" w:space="0" w:color="auto"/>
            </w:tcBorders>
          </w:tcPr>
          <w:p w:rsidR="00A30500" w:rsidRPr="003E7F7B" w:rsidRDefault="00A30500" w:rsidP="00562B75">
            <w:pPr>
              <w:tabs>
                <w:tab w:val="left" w:pos="567"/>
              </w:tabs>
              <w:spacing w:after="0" w:line="360" w:lineRule="auto"/>
              <w:jc w:val="center"/>
              <w:rPr>
                <w:rFonts w:ascii="Times New Roman" w:hAnsi="Times New Roman"/>
                <w:sz w:val="28"/>
                <w:szCs w:val="28"/>
                <w:lang w:val="uk-UA"/>
              </w:rPr>
            </w:pPr>
            <w:r w:rsidRPr="00AE5B7F">
              <w:rPr>
                <w:rFonts w:ascii="Times New Roman" w:hAnsi="Times New Roman"/>
                <w:sz w:val="24"/>
                <w:szCs w:val="24"/>
                <w:lang w:val="uk-UA"/>
              </w:rPr>
              <w:t>Контроль</w:t>
            </w:r>
          </w:p>
        </w:tc>
        <w:tc>
          <w:tcPr>
            <w:tcW w:w="1921" w:type="dxa"/>
            <w:tcBorders>
              <w:bottom w:val="single" w:sz="4" w:space="0" w:color="auto"/>
            </w:tcBorders>
          </w:tcPr>
          <w:p w:rsidR="00A30500" w:rsidRDefault="00A30500" w:rsidP="00562B75">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0,508±0,014</w:t>
            </w:r>
          </w:p>
        </w:tc>
        <w:tc>
          <w:tcPr>
            <w:tcW w:w="1663" w:type="dxa"/>
            <w:tcBorders>
              <w:bottom w:val="single" w:sz="4" w:space="0" w:color="auto"/>
            </w:tcBorders>
          </w:tcPr>
          <w:p w:rsidR="00A30500" w:rsidRPr="003E7F7B" w:rsidRDefault="00A30500" w:rsidP="00562B75">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w:t>
            </w:r>
          </w:p>
        </w:tc>
      </w:tr>
      <w:tr w:rsidR="00A30500" w:rsidRPr="003E7F7B" w:rsidTr="00562B75">
        <w:tc>
          <w:tcPr>
            <w:tcW w:w="1199" w:type="dxa"/>
            <w:tcBorders>
              <w:bottom w:val="single" w:sz="4" w:space="0" w:color="auto"/>
            </w:tcBorders>
          </w:tcPr>
          <w:p w:rsidR="00A30500" w:rsidRPr="003E7F7B" w:rsidRDefault="00A30500" w:rsidP="00562B75">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Pr="003E7F7B">
              <w:rPr>
                <w:rFonts w:ascii="Times New Roman" w:hAnsi="Times New Roman"/>
                <w:sz w:val="28"/>
                <w:szCs w:val="28"/>
                <w:lang w:val="uk-UA"/>
              </w:rPr>
              <w:t>9</w:t>
            </w:r>
          </w:p>
        </w:tc>
        <w:tc>
          <w:tcPr>
            <w:tcW w:w="1876" w:type="dxa"/>
            <w:tcBorders>
              <w:bottom w:val="single" w:sz="4" w:space="0" w:color="auto"/>
            </w:tcBorders>
          </w:tcPr>
          <w:p w:rsidR="00A30500" w:rsidRPr="003E7F7B" w:rsidRDefault="00A30500" w:rsidP="00562B75">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0,326±0,014*</w:t>
            </w:r>
          </w:p>
        </w:tc>
        <w:tc>
          <w:tcPr>
            <w:tcW w:w="1604" w:type="dxa"/>
            <w:tcBorders>
              <w:bottom w:val="single" w:sz="4" w:space="0" w:color="auto"/>
            </w:tcBorders>
          </w:tcPr>
          <w:p w:rsidR="00A30500" w:rsidRPr="003E7F7B" w:rsidRDefault="00A30500" w:rsidP="00562B75">
            <w:pPr>
              <w:tabs>
                <w:tab w:val="left" w:pos="567"/>
              </w:tabs>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19</w:t>
            </w:r>
          </w:p>
        </w:tc>
        <w:tc>
          <w:tcPr>
            <w:tcW w:w="1199" w:type="dxa"/>
            <w:tcBorders>
              <w:bottom w:val="single" w:sz="4" w:space="0" w:color="auto"/>
            </w:tcBorders>
          </w:tcPr>
          <w:p w:rsidR="00A30500" w:rsidRPr="003E7F7B" w:rsidRDefault="00A30500" w:rsidP="00562B75">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Pr="003E7F7B">
              <w:rPr>
                <w:rFonts w:ascii="Times New Roman" w:hAnsi="Times New Roman"/>
                <w:sz w:val="28"/>
                <w:szCs w:val="28"/>
                <w:lang w:val="uk-UA"/>
              </w:rPr>
              <w:t>26</w:t>
            </w:r>
          </w:p>
        </w:tc>
        <w:tc>
          <w:tcPr>
            <w:tcW w:w="1921" w:type="dxa"/>
            <w:tcBorders>
              <w:bottom w:val="single" w:sz="4" w:space="0" w:color="auto"/>
            </w:tcBorders>
          </w:tcPr>
          <w:p w:rsidR="00A30500" w:rsidRPr="003E7F7B" w:rsidRDefault="00A30500" w:rsidP="00562B75">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0,460±0,009*</w:t>
            </w:r>
          </w:p>
        </w:tc>
        <w:tc>
          <w:tcPr>
            <w:tcW w:w="1663" w:type="dxa"/>
            <w:tcBorders>
              <w:bottom w:val="single" w:sz="4" w:space="0" w:color="auto"/>
            </w:tcBorders>
          </w:tcPr>
          <w:p w:rsidR="00A30500" w:rsidRPr="003E7F7B" w:rsidRDefault="00A30500" w:rsidP="00562B75">
            <w:pPr>
              <w:tabs>
                <w:tab w:val="left" w:pos="567"/>
              </w:tabs>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18</w:t>
            </w:r>
          </w:p>
        </w:tc>
      </w:tr>
      <w:tr w:rsidR="00A30500" w:rsidRPr="003E7F7B" w:rsidTr="00562B75">
        <w:trPr>
          <w:trHeight w:val="627"/>
        </w:trPr>
        <w:tc>
          <w:tcPr>
            <w:tcW w:w="1199" w:type="dxa"/>
            <w:tcBorders>
              <w:bottom w:val="single" w:sz="4" w:space="0" w:color="auto"/>
            </w:tcBorders>
          </w:tcPr>
          <w:p w:rsidR="00A30500" w:rsidRPr="003E7F7B" w:rsidRDefault="00A30500" w:rsidP="00562B75">
            <w:pPr>
              <w:tabs>
                <w:tab w:val="left" w:pos="567"/>
              </w:tabs>
              <w:spacing w:after="0" w:line="240" w:lineRule="auto"/>
              <w:jc w:val="center"/>
              <w:rPr>
                <w:rFonts w:ascii="Times New Roman" w:hAnsi="Times New Roman"/>
                <w:sz w:val="28"/>
                <w:szCs w:val="28"/>
                <w:lang w:val="uk-UA"/>
              </w:rPr>
            </w:pPr>
            <w:r w:rsidRPr="00AE5B7F">
              <w:rPr>
                <w:rFonts w:ascii="Times New Roman" w:hAnsi="Times New Roman"/>
                <w:sz w:val="24"/>
                <w:szCs w:val="24"/>
                <w:lang w:val="uk-UA"/>
              </w:rPr>
              <w:t>Контроль</w:t>
            </w:r>
          </w:p>
        </w:tc>
        <w:tc>
          <w:tcPr>
            <w:tcW w:w="1876" w:type="dxa"/>
            <w:tcBorders>
              <w:bottom w:val="single" w:sz="4" w:space="0" w:color="auto"/>
            </w:tcBorders>
          </w:tcPr>
          <w:p w:rsidR="00A30500" w:rsidRDefault="00A30500" w:rsidP="00562B75">
            <w:pPr>
              <w:tabs>
                <w:tab w:val="left" w:pos="567"/>
              </w:tabs>
              <w:spacing w:after="0" w:line="240" w:lineRule="auto"/>
              <w:jc w:val="center"/>
              <w:rPr>
                <w:rFonts w:ascii="Times New Roman" w:hAnsi="Times New Roman"/>
                <w:sz w:val="28"/>
                <w:szCs w:val="28"/>
                <w:lang w:val="uk-UA"/>
              </w:rPr>
            </w:pPr>
            <w:r>
              <w:rPr>
                <w:rFonts w:ascii="Times New Roman" w:hAnsi="Times New Roman"/>
                <w:sz w:val="28"/>
                <w:szCs w:val="28"/>
                <w:lang w:val="uk-UA"/>
              </w:rPr>
              <w:t>0,401±0,019</w:t>
            </w:r>
          </w:p>
        </w:tc>
        <w:tc>
          <w:tcPr>
            <w:tcW w:w="1604" w:type="dxa"/>
            <w:tcBorders>
              <w:bottom w:val="single" w:sz="4" w:space="0" w:color="auto"/>
            </w:tcBorders>
          </w:tcPr>
          <w:p w:rsidR="00A30500" w:rsidRPr="003E7F7B" w:rsidRDefault="00A30500" w:rsidP="00562B75">
            <w:pPr>
              <w:tabs>
                <w:tab w:val="left" w:pos="567"/>
              </w:tabs>
              <w:spacing w:after="0" w:line="240" w:lineRule="auto"/>
              <w:jc w:val="center"/>
              <w:rPr>
                <w:rFonts w:ascii="Times New Roman" w:hAnsi="Times New Roman"/>
                <w:sz w:val="28"/>
                <w:szCs w:val="28"/>
                <w:lang w:val="uk-UA"/>
              </w:rPr>
            </w:pPr>
            <w:r>
              <w:rPr>
                <w:rFonts w:ascii="Times New Roman" w:hAnsi="Times New Roman"/>
                <w:sz w:val="28"/>
                <w:szCs w:val="28"/>
                <w:lang w:val="uk-UA"/>
              </w:rPr>
              <w:t>-</w:t>
            </w:r>
          </w:p>
        </w:tc>
        <w:tc>
          <w:tcPr>
            <w:tcW w:w="1199" w:type="dxa"/>
            <w:tcBorders>
              <w:bottom w:val="single" w:sz="4" w:space="0" w:color="auto"/>
            </w:tcBorders>
          </w:tcPr>
          <w:p w:rsidR="00A30500" w:rsidRPr="003E7F7B" w:rsidRDefault="00A30500" w:rsidP="00562B75">
            <w:pPr>
              <w:tabs>
                <w:tab w:val="left" w:pos="567"/>
              </w:tabs>
              <w:spacing w:after="0" w:line="240" w:lineRule="auto"/>
              <w:jc w:val="center"/>
              <w:rPr>
                <w:rFonts w:ascii="Times New Roman" w:hAnsi="Times New Roman"/>
                <w:sz w:val="28"/>
                <w:szCs w:val="28"/>
                <w:lang w:val="uk-UA"/>
              </w:rPr>
            </w:pPr>
            <w:r w:rsidRPr="00AE5B7F">
              <w:rPr>
                <w:rFonts w:ascii="Times New Roman" w:hAnsi="Times New Roman"/>
                <w:sz w:val="24"/>
                <w:szCs w:val="24"/>
                <w:lang w:val="uk-UA"/>
              </w:rPr>
              <w:t>Контроль</w:t>
            </w:r>
          </w:p>
        </w:tc>
        <w:tc>
          <w:tcPr>
            <w:tcW w:w="1921" w:type="dxa"/>
            <w:tcBorders>
              <w:bottom w:val="single" w:sz="4" w:space="0" w:color="auto"/>
            </w:tcBorders>
          </w:tcPr>
          <w:p w:rsidR="00A30500" w:rsidRDefault="00A30500" w:rsidP="00562B75">
            <w:pPr>
              <w:tabs>
                <w:tab w:val="left" w:pos="567"/>
              </w:tabs>
              <w:spacing w:after="0" w:line="240" w:lineRule="auto"/>
              <w:jc w:val="center"/>
              <w:rPr>
                <w:rFonts w:ascii="Times New Roman" w:hAnsi="Times New Roman"/>
                <w:sz w:val="28"/>
                <w:szCs w:val="28"/>
                <w:lang w:val="uk-UA"/>
              </w:rPr>
            </w:pPr>
            <w:r>
              <w:rPr>
                <w:rFonts w:ascii="Times New Roman" w:hAnsi="Times New Roman"/>
                <w:sz w:val="28"/>
                <w:szCs w:val="28"/>
                <w:lang w:val="uk-UA"/>
              </w:rPr>
              <w:t>0,558±0,021</w:t>
            </w:r>
          </w:p>
        </w:tc>
        <w:tc>
          <w:tcPr>
            <w:tcW w:w="1663" w:type="dxa"/>
            <w:tcBorders>
              <w:bottom w:val="single" w:sz="4" w:space="0" w:color="auto"/>
            </w:tcBorders>
          </w:tcPr>
          <w:p w:rsidR="00A30500" w:rsidRPr="003E7F7B" w:rsidRDefault="00A30500" w:rsidP="00562B75">
            <w:pPr>
              <w:tabs>
                <w:tab w:val="left" w:pos="567"/>
              </w:tabs>
              <w:spacing w:after="0" w:line="240" w:lineRule="auto"/>
              <w:jc w:val="center"/>
              <w:rPr>
                <w:rFonts w:ascii="Times New Roman" w:hAnsi="Times New Roman"/>
                <w:sz w:val="28"/>
                <w:szCs w:val="28"/>
                <w:lang w:val="uk-UA"/>
              </w:rPr>
            </w:pPr>
            <w:r>
              <w:rPr>
                <w:rFonts w:ascii="Times New Roman" w:hAnsi="Times New Roman"/>
                <w:sz w:val="28"/>
                <w:szCs w:val="28"/>
                <w:lang w:val="uk-UA"/>
              </w:rPr>
              <w:t>-</w:t>
            </w:r>
          </w:p>
        </w:tc>
      </w:tr>
      <w:tr w:rsidR="00A30500" w:rsidRPr="003E7F7B" w:rsidTr="00562D4C">
        <w:tc>
          <w:tcPr>
            <w:tcW w:w="1199" w:type="dxa"/>
            <w:tcBorders>
              <w:top w:val="single" w:sz="6" w:space="0" w:color="000000"/>
              <w:left w:val="single" w:sz="6" w:space="0" w:color="000000"/>
              <w:bottom w:val="single" w:sz="6" w:space="0" w:color="000000"/>
              <w:right w:val="single" w:sz="6" w:space="0" w:color="000000"/>
            </w:tcBorders>
          </w:tcPr>
          <w:p w:rsidR="00A30500" w:rsidRPr="003E7F7B" w:rsidRDefault="00A30500" w:rsidP="00BD69CF">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Pr="003E7F7B">
              <w:rPr>
                <w:rFonts w:ascii="Times New Roman" w:hAnsi="Times New Roman"/>
                <w:sz w:val="28"/>
                <w:szCs w:val="28"/>
                <w:lang w:val="uk-UA"/>
              </w:rPr>
              <w:t>10</w:t>
            </w:r>
          </w:p>
        </w:tc>
        <w:tc>
          <w:tcPr>
            <w:tcW w:w="1876" w:type="dxa"/>
            <w:tcBorders>
              <w:top w:val="single" w:sz="6" w:space="0" w:color="000000"/>
              <w:left w:val="single" w:sz="6" w:space="0" w:color="000000"/>
              <w:bottom w:val="single" w:sz="6" w:space="0" w:color="000000"/>
              <w:right w:val="single" w:sz="6" w:space="0" w:color="000000"/>
            </w:tcBorders>
          </w:tcPr>
          <w:p w:rsidR="00A30500" w:rsidRPr="003E7F7B" w:rsidRDefault="00A30500" w:rsidP="00BD69CF">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0,551±0,027*</w:t>
            </w:r>
          </w:p>
        </w:tc>
        <w:tc>
          <w:tcPr>
            <w:tcW w:w="1604" w:type="dxa"/>
            <w:tcBorders>
              <w:top w:val="single" w:sz="6" w:space="0" w:color="000000"/>
              <w:left w:val="single" w:sz="6" w:space="0" w:color="000000"/>
              <w:bottom w:val="single" w:sz="6" w:space="0" w:color="000000"/>
              <w:right w:val="single" w:sz="6" w:space="0" w:color="000000"/>
            </w:tcBorders>
          </w:tcPr>
          <w:p w:rsidR="00A30500" w:rsidRPr="003E7F7B" w:rsidRDefault="00A30500" w:rsidP="00BD69CF">
            <w:pPr>
              <w:tabs>
                <w:tab w:val="left" w:pos="567"/>
              </w:tabs>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14</w:t>
            </w:r>
          </w:p>
        </w:tc>
        <w:tc>
          <w:tcPr>
            <w:tcW w:w="1199" w:type="dxa"/>
            <w:tcBorders>
              <w:top w:val="single" w:sz="6" w:space="0" w:color="000000"/>
              <w:left w:val="single" w:sz="6" w:space="0" w:color="000000"/>
              <w:bottom w:val="single" w:sz="6" w:space="0" w:color="000000"/>
              <w:right w:val="single" w:sz="6" w:space="0" w:color="000000"/>
            </w:tcBorders>
          </w:tcPr>
          <w:p w:rsidR="00A30500" w:rsidRPr="003E7F7B" w:rsidRDefault="00A30500" w:rsidP="00BD69CF">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Pr="003E7F7B">
              <w:rPr>
                <w:rFonts w:ascii="Times New Roman" w:hAnsi="Times New Roman"/>
                <w:sz w:val="28"/>
                <w:szCs w:val="28"/>
                <w:lang w:val="uk-UA"/>
              </w:rPr>
              <w:t>27</w:t>
            </w:r>
          </w:p>
        </w:tc>
        <w:tc>
          <w:tcPr>
            <w:tcW w:w="1921" w:type="dxa"/>
            <w:tcBorders>
              <w:top w:val="single" w:sz="6" w:space="0" w:color="000000"/>
              <w:left w:val="single" w:sz="6" w:space="0" w:color="000000"/>
              <w:bottom w:val="single" w:sz="6" w:space="0" w:color="000000"/>
              <w:right w:val="single" w:sz="6" w:space="0" w:color="000000"/>
            </w:tcBorders>
          </w:tcPr>
          <w:p w:rsidR="00A30500" w:rsidRPr="003E7F7B" w:rsidRDefault="00A30500" w:rsidP="00BD69CF">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0,568±0,016*</w:t>
            </w:r>
          </w:p>
        </w:tc>
        <w:tc>
          <w:tcPr>
            <w:tcW w:w="1663" w:type="dxa"/>
            <w:tcBorders>
              <w:top w:val="single" w:sz="6" w:space="0" w:color="000000"/>
              <w:left w:val="single" w:sz="6" w:space="0" w:color="000000"/>
              <w:bottom w:val="single" w:sz="6" w:space="0" w:color="000000"/>
              <w:right w:val="single" w:sz="6" w:space="0" w:color="000000"/>
            </w:tcBorders>
          </w:tcPr>
          <w:p w:rsidR="00A30500" w:rsidRPr="003E7F7B" w:rsidRDefault="00A30500" w:rsidP="00BD69CF">
            <w:pPr>
              <w:tabs>
                <w:tab w:val="left" w:pos="567"/>
              </w:tabs>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13</w:t>
            </w:r>
          </w:p>
        </w:tc>
      </w:tr>
      <w:tr w:rsidR="00A30500" w:rsidRPr="003E7F7B" w:rsidTr="00562D4C">
        <w:tc>
          <w:tcPr>
            <w:tcW w:w="1199" w:type="dxa"/>
            <w:tcBorders>
              <w:top w:val="single" w:sz="6" w:space="0" w:color="000000"/>
            </w:tcBorders>
          </w:tcPr>
          <w:p w:rsidR="00A30500" w:rsidRPr="003E7F7B" w:rsidRDefault="00A30500" w:rsidP="00CA791E">
            <w:pPr>
              <w:tabs>
                <w:tab w:val="left" w:pos="567"/>
              </w:tabs>
              <w:spacing w:after="0" w:line="360" w:lineRule="auto"/>
              <w:jc w:val="center"/>
              <w:rPr>
                <w:rFonts w:ascii="Times New Roman" w:hAnsi="Times New Roman"/>
                <w:sz w:val="28"/>
                <w:szCs w:val="28"/>
                <w:lang w:val="uk-UA"/>
              </w:rPr>
            </w:pPr>
            <w:r w:rsidRPr="00AE5B7F">
              <w:rPr>
                <w:rFonts w:ascii="Times New Roman" w:hAnsi="Times New Roman"/>
                <w:sz w:val="24"/>
                <w:szCs w:val="24"/>
                <w:lang w:val="uk-UA"/>
              </w:rPr>
              <w:t>Контроль</w:t>
            </w:r>
          </w:p>
        </w:tc>
        <w:tc>
          <w:tcPr>
            <w:tcW w:w="1876" w:type="dxa"/>
            <w:tcBorders>
              <w:top w:val="single" w:sz="6" w:space="0" w:color="000000"/>
            </w:tcBorders>
          </w:tcPr>
          <w:p w:rsidR="00A30500" w:rsidRDefault="00A30500"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0,642±0,008</w:t>
            </w:r>
          </w:p>
        </w:tc>
        <w:tc>
          <w:tcPr>
            <w:tcW w:w="1604" w:type="dxa"/>
            <w:tcBorders>
              <w:top w:val="single" w:sz="6" w:space="0" w:color="000000"/>
            </w:tcBorders>
          </w:tcPr>
          <w:p w:rsidR="00A30500" w:rsidRPr="003E7F7B" w:rsidRDefault="00A30500"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w:t>
            </w:r>
          </w:p>
        </w:tc>
        <w:tc>
          <w:tcPr>
            <w:tcW w:w="1199" w:type="dxa"/>
            <w:tcBorders>
              <w:top w:val="single" w:sz="6" w:space="0" w:color="000000"/>
            </w:tcBorders>
          </w:tcPr>
          <w:p w:rsidR="00A30500" w:rsidRPr="003E7F7B" w:rsidRDefault="00A30500" w:rsidP="00CA791E">
            <w:pPr>
              <w:tabs>
                <w:tab w:val="left" w:pos="567"/>
              </w:tabs>
              <w:spacing w:after="0" w:line="360" w:lineRule="auto"/>
              <w:jc w:val="center"/>
              <w:rPr>
                <w:rFonts w:ascii="Times New Roman" w:hAnsi="Times New Roman"/>
                <w:sz w:val="28"/>
                <w:szCs w:val="28"/>
                <w:lang w:val="uk-UA"/>
              </w:rPr>
            </w:pPr>
            <w:r w:rsidRPr="00AE5B7F">
              <w:rPr>
                <w:rFonts w:ascii="Times New Roman" w:hAnsi="Times New Roman"/>
                <w:sz w:val="24"/>
                <w:szCs w:val="24"/>
                <w:lang w:val="uk-UA"/>
              </w:rPr>
              <w:t>Контроль</w:t>
            </w:r>
          </w:p>
        </w:tc>
        <w:tc>
          <w:tcPr>
            <w:tcW w:w="1921" w:type="dxa"/>
            <w:tcBorders>
              <w:top w:val="single" w:sz="6" w:space="0" w:color="000000"/>
            </w:tcBorders>
          </w:tcPr>
          <w:p w:rsidR="00A30500" w:rsidRDefault="00A30500"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0,650±0,011</w:t>
            </w:r>
          </w:p>
        </w:tc>
        <w:tc>
          <w:tcPr>
            <w:tcW w:w="1663" w:type="dxa"/>
            <w:tcBorders>
              <w:top w:val="single" w:sz="6" w:space="0" w:color="000000"/>
            </w:tcBorders>
          </w:tcPr>
          <w:p w:rsidR="00A30500" w:rsidRPr="003E7F7B" w:rsidRDefault="00A30500"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w:t>
            </w:r>
          </w:p>
        </w:tc>
      </w:tr>
      <w:tr w:rsidR="00A30500" w:rsidRPr="003E7F7B" w:rsidTr="00AE5B7F">
        <w:tc>
          <w:tcPr>
            <w:tcW w:w="1199" w:type="dxa"/>
          </w:tcPr>
          <w:p w:rsidR="00A30500" w:rsidRPr="003E7F7B" w:rsidRDefault="00A30500"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Pr="003E7F7B">
              <w:rPr>
                <w:rFonts w:ascii="Times New Roman" w:hAnsi="Times New Roman"/>
                <w:sz w:val="28"/>
                <w:szCs w:val="28"/>
                <w:lang w:val="uk-UA"/>
              </w:rPr>
              <w:t>11</w:t>
            </w:r>
          </w:p>
        </w:tc>
        <w:tc>
          <w:tcPr>
            <w:tcW w:w="1876" w:type="dxa"/>
          </w:tcPr>
          <w:p w:rsidR="00A30500" w:rsidRPr="003E7F7B" w:rsidRDefault="00A30500"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0,623±0,011*</w:t>
            </w:r>
          </w:p>
        </w:tc>
        <w:tc>
          <w:tcPr>
            <w:tcW w:w="1604" w:type="dxa"/>
          </w:tcPr>
          <w:p w:rsidR="00A30500" w:rsidRPr="003E7F7B" w:rsidRDefault="00A30500" w:rsidP="00CA791E">
            <w:pPr>
              <w:tabs>
                <w:tab w:val="left" w:pos="567"/>
              </w:tabs>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w:t>
            </w:r>
            <w:r>
              <w:rPr>
                <w:rFonts w:ascii="Times New Roman" w:hAnsi="Times New Roman"/>
                <w:sz w:val="28"/>
                <w:szCs w:val="28"/>
                <w:lang w:val="uk-UA"/>
              </w:rPr>
              <w:t>11</w:t>
            </w:r>
          </w:p>
        </w:tc>
        <w:tc>
          <w:tcPr>
            <w:tcW w:w="1199" w:type="dxa"/>
          </w:tcPr>
          <w:p w:rsidR="00A30500" w:rsidRPr="003E7F7B" w:rsidRDefault="00A30500"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Pr="003E7F7B">
              <w:rPr>
                <w:rFonts w:ascii="Times New Roman" w:hAnsi="Times New Roman"/>
                <w:sz w:val="28"/>
                <w:szCs w:val="28"/>
                <w:lang w:val="uk-UA"/>
              </w:rPr>
              <w:t>28</w:t>
            </w:r>
          </w:p>
        </w:tc>
        <w:tc>
          <w:tcPr>
            <w:tcW w:w="1921" w:type="dxa"/>
          </w:tcPr>
          <w:p w:rsidR="00A30500" w:rsidRPr="003E7F7B" w:rsidRDefault="00A30500"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0,506±0,013*</w:t>
            </w:r>
          </w:p>
        </w:tc>
        <w:tc>
          <w:tcPr>
            <w:tcW w:w="1663" w:type="dxa"/>
          </w:tcPr>
          <w:p w:rsidR="00A30500" w:rsidRPr="003E7F7B" w:rsidRDefault="00A30500" w:rsidP="00CA791E">
            <w:pPr>
              <w:tabs>
                <w:tab w:val="left" w:pos="567"/>
              </w:tabs>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7</w:t>
            </w:r>
          </w:p>
        </w:tc>
      </w:tr>
      <w:tr w:rsidR="00A30500" w:rsidRPr="003E7F7B" w:rsidTr="00AE5B7F">
        <w:tc>
          <w:tcPr>
            <w:tcW w:w="1199" w:type="dxa"/>
          </w:tcPr>
          <w:p w:rsidR="00A30500" w:rsidRPr="003E7F7B" w:rsidRDefault="00A30500" w:rsidP="00CA791E">
            <w:pPr>
              <w:tabs>
                <w:tab w:val="left" w:pos="567"/>
              </w:tabs>
              <w:spacing w:after="0" w:line="360" w:lineRule="auto"/>
              <w:jc w:val="center"/>
              <w:rPr>
                <w:rFonts w:ascii="Times New Roman" w:hAnsi="Times New Roman"/>
                <w:sz w:val="28"/>
                <w:szCs w:val="28"/>
                <w:lang w:val="uk-UA"/>
              </w:rPr>
            </w:pPr>
            <w:r w:rsidRPr="00AE5B7F">
              <w:rPr>
                <w:rFonts w:ascii="Times New Roman" w:hAnsi="Times New Roman"/>
                <w:sz w:val="24"/>
                <w:szCs w:val="24"/>
                <w:lang w:val="uk-UA"/>
              </w:rPr>
              <w:t>Контроль</w:t>
            </w:r>
          </w:p>
        </w:tc>
        <w:tc>
          <w:tcPr>
            <w:tcW w:w="1876" w:type="dxa"/>
          </w:tcPr>
          <w:p w:rsidR="00A30500" w:rsidRDefault="00A30500"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0,558±0,021</w:t>
            </w:r>
          </w:p>
        </w:tc>
        <w:tc>
          <w:tcPr>
            <w:tcW w:w="1604" w:type="dxa"/>
          </w:tcPr>
          <w:p w:rsidR="00A30500" w:rsidRPr="003E7F7B" w:rsidRDefault="00A30500"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w:t>
            </w:r>
          </w:p>
        </w:tc>
        <w:tc>
          <w:tcPr>
            <w:tcW w:w="1199" w:type="dxa"/>
          </w:tcPr>
          <w:p w:rsidR="00A30500" w:rsidRPr="003E7F7B" w:rsidRDefault="00A30500" w:rsidP="00CA791E">
            <w:pPr>
              <w:tabs>
                <w:tab w:val="left" w:pos="567"/>
              </w:tabs>
              <w:spacing w:after="0" w:line="360" w:lineRule="auto"/>
              <w:jc w:val="center"/>
              <w:rPr>
                <w:rFonts w:ascii="Times New Roman" w:hAnsi="Times New Roman"/>
                <w:sz w:val="28"/>
                <w:szCs w:val="28"/>
                <w:lang w:val="uk-UA"/>
              </w:rPr>
            </w:pPr>
            <w:r w:rsidRPr="00AE5B7F">
              <w:rPr>
                <w:rFonts w:ascii="Times New Roman" w:hAnsi="Times New Roman"/>
                <w:sz w:val="24"/>
                <w:szCs w:val="24"/>
                <w:lang w:val="uk-UA"/>
              </w:rPr>
              <w:t>Контроль</w:t>
            </w:r>
          </w:p>
        </w:tc>
        <w:tc>
          <w:tcPr>
            <w:tcW w:w="1921" w:type="dxa"/>
          </w:tcPr>
          <w:p w:rsidR="00A30500" w:rsidRDefault="00A30500"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0,546±0,009</w:t>
            </w:r>
          </w:p>
        </w:tc>
        <w:tc>
          <w:tcPr>
            <w:tcW w:w="1663" w:type="dxa"/>
          </w:tcPr>
          <w:p w:rsidR="00A30500" w:rsidRPr="003E7F7B" w:rsidRDefault="00A30500"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w:t>
            </w:r>
          </w:p>
        </w:tc>
      </w:tr>
      <w:tr w:rsidR="00A30500" w:rsidRPr="003E7F7B" w:rsidTr="00AE5B7F">
        <w:tc>
          <w:tcPr>
            <w:tcW w:w="1199" w:type="dxa"/>
          </w:tcPr>
          <w:p w:rsidR="00A30500" w:rsidRPr="003E7F7B" w:rsidRDefault="00A30500"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Pr="003E7F7B">
              <w:rPr>
                <w:rFonts w:ascii="Times New Roman" w:hAnsi="Times New Roman"/>
                <w:sz w:val="28"/>
                <w:szCs w:val="28"/>
                <w:lang w:val="uk-UA"/>
              </w:rPr>
              <w:t>12</w:t>
            </w:r>
          </w:p>
        </w:tc>
        <w:tc>
          <w:tcPr>
            <w:tcW w:w="1876" w:type="dxa"/>
          </w:tcPr>
          <w:p w:rsidR="00A30500" w:rsidRPr="003E7F7B" w:rsidRDefault="00A30500"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0,547±0,020</w:t>
            </w:r>
          </w:p>
        </w:tc>
        <w:tc>
          <w:tcPr>
            <w:tcW w:w="1604" w:type="dxa"/>
          </w:tcPr>
          <w:p w:rsidR="00A30500" w:rsidRPr="003E7F7B" w:rsidRDefault="00A30500" w:rsidP="00CA791E">
            <w:pPr>
              <w:tabs>
                <w:tab w:val="left" w:pos="567"/>
              </w:tabs>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3</w:t>
            </w:r>
          </w:p>
        </w:tc>
        <w:tc>
          <w:tcPr>
            <w:tcW w:w="1199" w:type="dxa"/>
          </w:tcPr>
          <w:p w:rsidR="00A30500" w:rsidRPr="003E7F7B" w:rsidRDefault="00A30500"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Pr="003E7F7B">
              <w:rPr>
                <w:rFonts w:ascii="Times New Roman" w:hAnsi="Times New Roman"/>
                <w:sz w:val="28"/>
                <w:szCs w:val="28"/>
                <w:lang w:val="uk-UA"/>
              </w:rPr>
              <w:t>29</w:t>
            </w:r>
          </w:p>
        </w:tc>
        <w:tc>
          <w:tcPr>
            <w:tcW w:w="1921" w:type="dxa"/>
          </w:tcPr>
          <w:p w:rsidR="00A30500" w:rsidRPr="003E7F7B" w:rsidRDefault="00A30500"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0,530±0,004*</w:t>
            </w:r>
          </w:p>
        </w:tc>
        <w:tc>
          <w:tcPr>
            <w:tcW w:w="1663" w:type="dxa"/>
          </w:tcPr>
          <w:p w:rsidR="00A30500" w:rsidRPr="003E7F7B" w:rsidRDefault="00A30500" w:rsidP="00CA791E">
            <w:pPr>
              <w:tabs>
                <w:tab w:val="left" w:pos="567"/>
              </w:tabs>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8</w:t>
            </w:r>
          </w:p>
        </w:tc>
      </w:tr>
      <w:tr w:rsidR="00A30500" w:rsidRPr="003E7F7B" w:rsidTr="00AE5B7F">
        <w:tc>
          <w:tcPr>
            <w:tcW w:w="1199" w:type="dxa"/>
          </w:tcPr>
          <w:p w:rsidR="00A30500" w:rsidRPr="003E7F7B" w:rsidRDefault="00A30500" w:rsidP="00CA791E">
            <w:pPr>
              <w:tabs>
                <w:tab w:val="left" w:pos="567"/>
              </w:tabs>
              <w:spacing w:after="0" w:line="360" w:lineRule="auto"/>
              <w:jc w:val="center"/>
              <w:rPr>
                <w:rFonts w:ascii="Times New Roman" w:hAnsi="Times New Roman"/>
                <w:sz w:val="28"/>
                <w:szCs w:val="28"/>
                <w:lang w:val="uk-UA"/>
              </w:rPr>
            </w:pPr>
            <w:r w:rsidRPr="00AE5B7F">
              <w:rPr>
                <w:rFonts w:ascii="Times New Roman" w:hAnsi="Times New Roman"/>
                <w:sz w:val="24"/>
                <w:szCs w:val="24"/>
                <w:lang w:val="uk-UA"/>
              </w:rPr>
              <w:t>Контроль</w:t>
            </w:r>
          </w:p>
        </w:tc>
        <w:tc>
          <w:tcPr>
            <w:tcW w:w="1876" w:type="dxa"/>
          </w:tcPr>
          <w:p w:rsidR="00A30500" w:rsidRDefault="00A30500"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0,565±0,013</w:t>
            </w:r>
          </w:p>
        </w:tc>
        <w:tc>
          <w:tcPr>
            <w:tcW w:w="1604" w:type="dxa"/>
          </w:tcPr>
          <w:p w:rsidR="00A30500" w:rsidRPr="003E7F7B" w:rsidRDefault="00A30500"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w:t>
            </w:r>
          </w:p>
        </w:tc>
        <w:tc>
          <w:tcPr>
            <w:tcW w:w="1199" w:type="dxa"/>
          </w:tcPr>
          <w:p w:rsidR="00A30500" w:rsidRPr="003E7F7B" w:rsidRDefault="00A30500" w:rsidP="00CA791E">
            <w:pPr>
              <w:tabs>
                <w:tab w:val="left" w:pos="567"/>
              </w:tabs>
              <w:spacing w:after="0" w:line="360" w:lineRule="auto"/>
              <w:jc w:val="center"/>
              <w:rPr>
                <w:rFonts w:ascii="Times New Roman" w:hAnsi="Times New Roman"/>
                <w:sz w:val="28"/>
                <w:szCs w:val="28"/>
                <w:lang w:val="uk-UA"/>
              </w:rPr>
            </w:pPr>
            <w:r w:rsidRPr="00AE5B7F">
              <w:rPr>
                <w:rFonts w:ascii="Times New Roman" w:hAnsi="Times New Roman"/>
                <w:sz w:val="24"/>
                <w:szCs w:val="24"/>
                <w:lang w:val="uk-UA"/>
              </w:rPr>
              <w:t>Контроль</w:t>
            </w:r>
          </w:p>
        </w:tc>
        <w:tc>
          <w:tcPr>
            <w:tcW w:w="1921" w:type="dxa"/>
          </w:tcPr>
          <w:p w:rsidR="00A30500" w:rsidRDefault="00A30500"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0,578±0,009</w:t>
            </w:r>
          </w:p>
        </w:tc>
        <w:tc>
          <w:tcPr>
            <w:tcW w:w="1663" w:type="dxa"/>
          </w:tcPr>
          <w:p w:rsidR="00A30500" w:rsidRPr="003E7F7B" w:rsidRDefault="00A30500"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w:t>
            </w:r>
          </w:p>
        </w:tc>
      </w:tr>
      <w:tr w:rsidR="00A30500" w:rsidRPr="003E7F7B" w:rsidTr="00AE5B7F">
        <w:tc>
          <w:tcPr>
            <w:tcW w:w="1199" w:type="dxa"/>
          </w:tcPr>
          <w:p w:rsidR="00A30500" w:rsidRPr="003E7F7B" w:rsidRDefault="00A30500"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Pr="003E7F7B">
              <w:rPr>
                <w:rFonts w:ascii="Times New Roman" w:hAnsi="Times New Roman"/>
                <w:sz w:val="28"/>
                <w:szCs w:val="28"/>
                <w:lang w:val="uk-UA"/>
              </w:rPr>
              <w:t>13</w:t>
            </w:r>
          </w:p>
        </w:tc>
        <w:tc>
          <w:tcPr>
            <w:tcW w:w="1876" w:type="dxa"/>
          </w:tcPr>
          <w:p w:rsidR="00A30500" w:rsidRPr="003E7F7B" w:rsidRDefault="00A30500"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0,472±0,009*</w:t>
            </w:r>
          </w:p>
        </w:tc>
        <w:tc>
          <w:tcPr>
            <w:tcW w:w="1604" w:type="dxa"/>
          </w:tcPr>
          <w:p w:rsidR="00A30500" w:rsidRPr="003E7F7B" w:rsidRDefault="00A30500" w:rsidP="00CA791E">
            <w:pPr>
              <w:tabs>
                <w:tab w:val="left" w:pos="567"/>
              </w:tabs>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7</w:t>
            </w:r>
          </w:p>
        </w:tc>
        <w:tc>
          <w:tcPr>
            <w:tcW w:w="1199" w:type="dxa"/>
          </w:tcPr>
          <w:p w:rsidR="00A30500" w:rsidRPr="003E7F7B" w:rsidRDefault="00A30500"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Pr="003E7F7B">
              <w:rPr>
                <w:rFonts w:ascii="Times New Roman" w:hAnsi="Times New Roman"/>
                <w:sz w:val="28"/>
                <w:szCs w:val="28"/>
                <w:lang w:val="uk-UA"/>
              </w:rPr>
              <w:t>30</w:t>
            </w:r>
          </w:p>
        </w:tc>
        <w:tc>
          <w:tcPr>
            <w:tcW w:w="1921" w:type="dxa"/>
          </w:tcPr>
          <w:p w:rsidR="00A30500" w:rsidRPr="003E7F7B" w:rsidRDefault="00A30500"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w:t>
            </w:r>
          </w:p>
        </w:tc>
        <w:tc>
          <w:tcPr>
            <w:tcW w:w="1663" w:type="dxa"/>
          </w:tcPr>
          <w:p w:rsidR="00A30500" w:rsidRPr="003E7F7B" w:rsidRDefault="00A30500"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14,</w:t>
            </w:r>
            <w:r w:rsidRPr="003E7F7B">
              <w:rPr>
                <w:rFonts w:ascii="Times New Roman" w:hAnsi="Times New Roman"/>
                <w:sz w:val="28"/>
                <w:szCs w:val="28"/>
                <w:lang w:val="uk-UA"/>
              </w:rPr>
              <w:t>3</w:t>
            </w:r>
          </w:p>
        </w:tc>
      </w:tr>
      <w:tr w:rsidR="00A30500" w:rsidRPr="003E7F7B" w:rsidTr="00AE5B7F">
        <w:tc>
          <w:tcPr>
            <w:tcW w:w="1199" w:type="dxa"/>
          </w:tcPr>
          <w:p w:rsidR="00A30500" w:rsidRPr="003E7F7B" w:rsidRDefault="00A30500" w:rsidP="00CA791E">
            <w:pPr>
              <w:tabs>
                <w:tab w:val="left" w:pos="567"/>
              </w:tabs>
              <w:spacing w:after="0" w:line="360" w:lineRule="auto"/>
              <w:jc w:val="center"/>
              <w:rPr>
                <w:rFonts w:ascii="Times New Roman" w:hAnsi="Times New Roman"/>
                <w:sz w:val="28"/>
                <w:szCs w:val="28"/>
                <w:lang w:val="uk-UA"/>
              </w:rPr>
            </w:pPr>
            <w:r w:rsidRPr="00AE5B7F">
              <w:rPr>
                <w:rFonts w:ascii="Times New Roman" w:hAnsi="Times New Roman"/>
                <w:sz w:val="24"/>
                <w:szCs w:val="24"/>
                <w:lang w:val="uk-UA"/>
              </w:rPr>
              <w:t>Контроль</w:t>
            </w:r>
          </w:p>
        </w:tc>
        <w:tc>
          <w:tcPr>
            <w:tcW w:w="1876" w:type="dxa"/>
          </w:tcPr>
          <w:p w:rsidR="00A30500" w:rsidRDefault="00A30500"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0,508±0,004</w:t>
            </w:r>
          </w:p>
        </w:tc>
        <w:tc>
          <w:tcPr>
            <w:tcW w:w="1604" w:type="dxa"/>
          </w:tcPr>
          <w:p w:rsidR="00A30500" w:rsidRPr="003E7F7B" w:rsidRDefault="00A30500"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w:t>
            </w:r>
          </w:p>
        </w:tc>
        <w:tc>
          <w:tcPr>
            <w:tcW w:w="1199" w:type="dxa"/>
          </w:tcPr>
          <w:p w:rsidR="00A30500" w:rsidRPr="003E7F7B" w:rsidRDefault="00A30500" w:rsidP="00CA791E">
            <w:pPr>
              <w:tabs>
                <w:tab w:val="left" w:pos="567"/>
              </w:tabs>
              <w:spacing w:after="0" w:line="360" w:lineRule="auto"/>
              <w:jc w:val="center"/>
              <w:rPr>
                <w:rFonts w:ascii="Times New Roman" w:hAnsi="Times New Roman"/>
                <w:sz w:val="28"/>
                <w:szCs w:val="28"/>
                <w:lang w:val="uk-UA"/>
              </w:rPr>
            </w:pPr>
            <w:r w:rsidRPr="00AE5B7F">
              <w:rPr>
                <w:rFonts w:ascii="Times New Roman" w:hAnsi="Times New Roman"/>
                <w:sz w:val="24"/>
                <w:szCs w:val="24"/>
                <w:lang w:val="uk-UA"/>
              </w:rPr>
              <w:t>Контроль</w:t>
            </w:r>
          </w:p>
        </w:tc>
        <w:tc>
          <w:tcPr>
            <w:tcW w:w="1921" w:type="dxa"/>
          </w:tcPr>
          <w:p w:rsidR="00A30500" w:rsidRDefault="00A30500"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w:t>
            </w:r>
          </w:p>
        </w:tc>
        <w:tc>
          <w:tcPr>
            <w:tcW w:w="1663" w:type="dxa"/>
          </w:tcPr>
          <w:p w:rsidR="00A30500" w:rsidRDefault="00A30500"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w:t>
            </w:r>
          </w:p>
        </w:tc>
      </w:tr>
      <w:tr w:rsidR="00A30500" w:rsidRPr="003E7F7B" w:rsidTr="00AE5B7F">
        <w:tc>
          <w:tcPr>
            <w:tcW w:w="1199" w:type="dxa"/>
          </w:tcPr>
          <w:p w:rsidR="00A30500" w:rsidRPr="003E7F7B" w:rsidRDefault="00A30500"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Pr="003E7F7B">
              <w:rPr>
                <w:rFonts w:ascii="Times New Roman" w:hAnsi="Times New Roman"/>
                <w:sz w:val="28"/>
                <w:szCs w:val="28"/>
                <w:lang w:val="uk-UA"/>
              </w:rPr>
              <w:t>14</w:t>
            </w:r>
          </w:p>
        </w:tc>
        <w:tc>
          <w:tcPr>
            <w:tcW w:w="1876" w:type="dxa"/>
          </w:tcPr>
          <w:p w:rsidR="00A30500" w:rsidRPr="003E7F7B" w:rsidRDefault="00A30500"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0,534±0,016*</w:t>
            </w:r>
          </w:p>
        </w:tc>
        <w:tc>
          <w:tcPr>
            <w:tcW w:w="1604" w:type="dxa"/>
          </w:tcPr>
          <w:p w:rsidR="00A30500" w:rsidRPr="003E7F7B" w:rsidRDefault="00A30500" w:rsidP="00CA791E">
            <w:pPr>
              <w:tabs>
                <w:tab w:val="left" w:pos="567"/>
              </w:tabs>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18</w:t>
            </w:r>
          </w:p>
        </w:tc>
        <w:tc>
          <w:tcPr>
            <w:tcW w:w="1199" w:type="dxa"/>
          </w:tcPr>
          <w:p w:rsidR="00A30500" w:rsidRPr="003E7F7B" w:rsidRDefault="00A30500"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Pr="003E7F7B">
              <w:rPr>
                <w:rFonts w:ascii="Times New Roman" w:hAnsi="Times New Roman"/>
                <w:sz w:val="28"/>
                <w:szCs w:val="28"/>
                <w:lang w:val="uk-UA"/>
              </w:rPr>
              <w:t>31</w:t>
            </w:r>
          </w:p>
        </w:tc>
        <w:tc>
          <w:tcPr>
            <w:tcW w:w="1921" w:type="dxa"/>
          </w:tcPr>
          <w:p w:rsidR="00A30500" w:rsidRPr="003E7F7B" w:rsidRDefault="00A30500"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w:t>
            </w:r>
          </w:p>
        </w:tc>
        <w:tc>
          <w:tcPr>
            <w:tcW w:w="1663" w:type="dxa"/>
          </w:tcPr>
          <w:p w:rsidR="00A30500" w:rsidRPr="003E7F7B" w:rsidRDefault="00A30500"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w:t>
            </w:r>
          </w:p>
        </w:tc>
      </w:tr>
      <w:tr w:rsidR="00A30500" w:rsidRPr="003E7F7B" w:rsidTr="00AE5B7F">
        <w:tc>
          <w:tcPr>
            <w:tcW w:w="1199" w:type="dxa"/>
          </w:tcPr>
          <w:p w:rsidR="00A30500" w:rsidRPr="003E7F7B" w:rsidRDefault="00A30500" w:rsidP="00CA791E">
            <w:pPr>
              <w:tabs>
                <w:tab w:val="left" w:pos="567"/>
              </w:tabs>
              <w:spacing w:after="0" w:line="360" w:lineRule="auto"/>
              <w:jc w:val="center"/>
              <w:rPr>
                <w:rFonts w:ascii="Times New Roman" w:hAnsi="Times New Roman"/>
                <w:sz w:val="28"/>
                <w:szCs w:val="28"/>
                <w:lang w:val="uk-UA"/>
              </w:rPr>
            </w:pPr>
            <w:r w:rsidRPr="00AE5B7F">
              <w:rPr>
                <w:rFonts w:ascii="Times New Roman" w:hAnsi="Times New Roman"/>
                <w:sz w:val="24"/>
                <w:szCs w:val="24"/>
                <w:lang w:val="uk-UA"/>
              </w:rPr>
              <w:t>Контроль</w:t>
            </w:r>
          </w:p>
        </w:tc>
        <w:tc>
          <w:tcPr>
            <w:tcW w:w="1876" w:type="dxa"/>
          </w:tcPr>
          <w:p w:rsidR="00A30500" w:rsidRDefault="00A30500"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0,650±0,011</w:t>
            </w:r>
          </w:p>
        </w:tc>
        <w:tc>
          <w:tcPr>
            <w:tcW w:w="1604" w:type="dxa"/>
          </w:tcPr>
          <w:p w:rsidR="00A30500" w:rsidRPr="003E7F7B" w:rsidRDefault="00A30500"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w:t>
            </w:r>
          </w:p>
        </w:tc>
        <w:tc>
          <w:tcPr>
            <w:tcW w:w="1199" w:type="dxa"/>
          </w:tcPr>
          <w:p w:rsidR="00A30500" w:rsidRPr="003E7F7B" w:rsidRDefault="00A30500" w:rsidP="00CA791E">
            <w:pPr>
              <w:tabs>
                <w:tab w:val="left" w:pos="567"/>
              </w:tabs>
              <w:spacing w:after="0" w:line="360" w:lineRule="auto"/>
              <w:jc w:val="center"/>
              <w:rPr>
                <w:rFonts w:ascii="Times New Roman" w:hAnsi="Times New Roman"/>
                <w:sz w:val="28"/>
                <w:szCs w:val="28"/>
                <w:lang w:val="uk-UA"/>
              </w:rPr>
            </w:pPr>
            <w:r w:rsidRPr="00AE5B7F">
              <w:rPr>
                <w:rFonts w:ascii="Times New Roman" w:hAnsi="Times New Roman"/>
                <w:sz w:val="24"/>
                <w:szCs w:val="24"/>
                <w:lang w:val="uk-UA"/>
              </w:rPr>
              <w:t>Контроль</w:t>
            </w:r>
          </w:p>
        </w:tc>
        <w:tc>
          <w:tcPr>
            <w:tcW w:w="1921" w:type="dxa"/>
          </w:tcPr>
          <w:p w:rsidR="00A30500" w:rsidRDefault="00A30500"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w:t>
            </w:r>
          </w:p>
        </w:tc>
        <w:tc>
          <w:tcPr>
            <w:tcW w:w="1663" w:type="dxa"/>
          </w:tcPr>
          <w:p w:rsidR="00A30500" w:rsidRDefault="00A30500"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w:t>
            </w:r>
          </w:p>
        </w:tc>
      </w:tr>
      <w:tr w:rsidR="00A30500" w:rsidRPr="003E7F7B" w:rsidTr="00AE5B7F">
        <w:tc>
          <w:tcPr>
            <w:tcW w:w="1199" w:type="dxa"/>
          </w:tcPr>
          <w:p w:rsidR="00A30500" w:rsidRPr="003E7F7B" w:rsidRDefault="00A30500"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Pr="003E7F7B">
              <w:rPr>
                <w:rFonts w:ascii="Times New Roman" w:hAnsi="Times New Roman"/>
                <w:sz w:val="28"/>
                <w:szCs w:val="28"/>
                <w:lang w:val="uk-UA"/>
              </w:rPr>
              <w:t>15</w:t>
            </w:r>
          </w:p>
        </w:tc>
        <w:tc>
          <w:tcPr>
            <w:tcW w:w="1876" w:type="dxa"/>
          </w:tcPr>
          <w:p w:rsidR="00A30500" w:rsidRPr="003E7F7B" w:rsidRDefault="00A30500"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0,583±0,015</w:t>
            </w:r>
          </w:p>
        </w:tc>
        <w:tc>
          <w:tcPr>
            <w:tcW w:w="1604" w:type="dxa"/>
          </w:tcPr>
          <w:p w:rsidR="00A30500" w:rsidRPr="003E7F7B" w:rsidRDefault="00A30500" w:rsidP="00CA791E">
            <w:pPr>
              <w:tabs>
                <w:tab w:val="left" w:pos="567"/>
              </w:tabs>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1</w:t>
            </w:r>
          </w:p>
        </w:tc>
        <w:tc>
          <w:tcPr>
            <w:tcW w:w="1199" w:type="dxa"/>
          </w:tcPr>
          <w:p w:rsidR="00A30500" w:rsidRPr="003E7F7B" w:rsidRDefault="00A30500"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Pr="003E7F7B">
              <w:rPr>
                <w:rFonts w:ascii="Times New Roman" w:hAnsi="Times New Roman"/>
                <w:sz w:val="28"/>
                <w:szCs w:val="28"/>
                <w:lang w:val="uk-UA"/>
              </w:rPr>
              <w:t>32</w:t>
            </w:r>
          </w:p>
        </w:tc>
        <w:tc>
          <w:tcPr>
            <w:tcW w:w="1921" w:type="dxa"/>
          </w:tcPr>
          <w:p w:rsidR="00A30500" w:rsidRPr="003E7F7B" w:rsidRDefault="00A30500"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w:t>
            </w:r>
          </w:p>
        </w:tc>
        <w:tc>
          <w:tcPr>
            <w:tcW w:w="1663" w:type="dxa"/>
          </w:tcPr>
          <w:p w:rsidR="00A30500" w:rsidRPr="003E7F7B" w:rsidRDefault="00A30500" w:rsidP="00CA791E">
            <w:pPr>
              <w:tabs>
                <w:tab w:val="left" w:pos="567"/>
              </w:tabs>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16</w:t>
            </w:r>
            <w:r>
              <w:rPr>
                <w:rFonts w:ascii="Times New Roman" w:hAnsi="Times New Roman"/>
                <w:sz w:val="28"/>
                <w:szCs w:val="28"/>
                <w:lang w:val="uk-UA"/>
              </w:rPr>
              <w:t>,6</w:t>
            </w:r>
          </w:p>
        </w:tc>
      </w:tr>
      <w:tr w:rsidR="00A30500" w:rsidRPr="003E7F7B" w:rsidTr="00AE5B7F">
        <w:tc>
          <w:tcPr>
            <w:tcW w:w="1199" w:type="dxa"/>
          </w:tcPr>
          <w:p w:rsidR="00A30500" w:rsidRPr="003E7F7B" w:rsidRDefault="00A30500" w:rsidP="00CA791E">
            <w:pPr>
              <w:tabs>
                <w:tab w:val="left" w:pos="567"/>
              </w:tabs>
              <w:spacing w:after="0" w:line="360" w:lineRule="auto"/>
              <w:jc w:val="center"/>
              <w:rPr>
                <w:rFonts w:ascii="Times New Roman" w:hAnsi="Times New Roman"/>
                <w:sz w:val="28"/>
                <w:szCs w:val="28"/>
                <w:lang w:val="uk-UA"/>
              </w:rPr>
            </w:pPr>
            <w:r w:rsidRPr="00AE5B7F">
              <w:rPr>
                <w:rFonts w:ascii="Times New Roman" w:hAnsi="Times New Roman"/>
                <w:sz w:val="24"/>
                <w:szCs w:val="24"/>
                <w:lang w:val="uk-UA"/>
              </w:rPr>
              <w:t>Контроль</w:t>
            </w:r>
          </w:p>
        </w:tc>
        <w:tc>
          <w:tcPr>
            <w:tcW w:w="1876" w:type="dxa"/>
          </w:tcPr>
          <w:p w:rsidR="00A30500" w:rsidRDefault="00A30500"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0,587±0,010</w:t>
            </w:r>
          </w:p>
        </w:tc>
        <w:tc>
          <w:tcPr>
            <w:tcW w:w="1604" w:type="dxa"/>
          </w:tcPr>
          <w:p w:rsidR="00A30500" w:rsidRPr="003E7F7B" w:rsidRDefault="00A30500"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w:t>
            </w:r>
          </w:p>
        </w:tc>
        <w:tc>
          <w:tcPr>
            <w:tcW w:w="1199" w:type="dxa"/>
          </w:tcPr>
          <w:p w:rsidR="00A30500" w:rsidRPr="003E7F7B" w:rsidRDefault="00A30500" w:rsidP="00CA791E">
            <w:pPr>
              <w:tabs>
                <w:tab w:val="left" w:pos="567"/>
              </w:tabs>
              <w:spacing w:after="0" w:line="360" w:lineRule="auto"/>
              <w:jc w:val="center"/>
              <w:rPr>
                <w:rFonts w:ascii="Times New Roman" w:hAnsi="Times New Roman"/>
                <w:sz w:val="28"/>
                <w:szCs w:val="28"/>
                <w:lang w:val="uk-UA"/>
              </w:rPr>
            </w:pPr>
            <w:r w:rsidRPr="00AE5B7F">
              <w:rPr>
                <w:rFonts w:ascii="Times New Roman" w:hAnsi="Times New Roman"/>
                <w:sz w:val="24"/>
                <w:szCs w:val="24"/>
                <w:lang w:val="uk-UA"/>
              </w:rPr>
              <w:t>Контроль</w:t>
            </w:r>
          </w:p>
        </w:tc>
        <w:tc>
          <w:tcPr>
            <w:tcW w:w="1921" w:type="dxa"/>
          </w:tcPr>
          <w:p w:rsidR="00A30500" w:rsidRDefault="00A30500"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w:t>
            </w:r>
          </w:p>
        </w:tc>
        <w:tc>
          <w:tcPr>
            <w:tcW w:w="1663" w:type="dxa"/>
          </w:tcPr>
          <w:p w:rsidR="00A30500" w:rsidRPr="003E7F7B" w:rsidRDefault="00A30500"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w:t>
            </w:r>
          </w:p>
        </w:tc>
      </w:tr>
      <w:tr w:rsidR="00A30500" w:rsidRPr="003E7F7B" w:rsidTr="00AE5B7F">
        <w:tc>
          <w:tcPr>
            <w:tcW w:w="1199" w:type="dxa"/>
          </w:tcPr>
          <w:p w:rsidR="00A30500" w:rsidRPr="003E7F7B" w:rsidRDefault="00A30500"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Pr="003E7F7B">
              <w:rPr>
                <w:rFonts w:ascii="Times New Roman" w:hAnsi="Times New Roman"/>
                <w:sz w:val="28"/>
                <w:szCs w:val="28"/>
                <w:lang w:val="uk-UA"/>
              </w:rPr>
              <w:t>16</w:t>
            </w:r>
          </w:p>
        </w:tc>
        <w:tc>
          <w:tcPr>
            <w:tcW w:w="1876" w:type="dxa"/>
          </w:tcPr>
          <w:p w:rsidR="00A30500" w:rsidRPr="003E7F7B" w:rsidRDefault="00A30500"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0,386±0,010*</w:t>
            </w:r>
          </w:p>
        </w:tc>
        <w:tc>
          <w:tcPr>
            <w:tcW w:w="1604" w:type="dxa"/>
          </w:tcPr>
          <w:p w:rsidR="00A30500" w:rsidRPr="003E7F7B" w:rsidRDefault="00A30500" w:rsidP="00CA791E">
            <w:pPr>
              <w:tabs>
                <w:tab w:val="left" w:pos="567"/>
              </w:tabs>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14</w:t>
            </w:r>
          </w:p>
        </w:tc>
        <w:tc>
          <w:tcPr>
            <w:tcW w:w="1199" w:type="dxa"/>
          </w:tcPr>
          <w:p w:rsidR="00A30500" w:rsidRPr="003E7F7B" w:rsidRDefault="00A30500"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Pr="003E7F7B">
              <w:rPr>
                <w:rFonts w:ascii="Times New Roman" w:hAnsi="Times New Roman"/>
                <w:sz w:val="28"/>
                <w:szCs w:val="28"/>
                <w:lang w:val="uk-UA"/>
              </w:rPr>
              <w:t>33</w:t>
            </w:r>
          </w:p>
        </w:tc>
        <w:tc>
          <w:tcPr>
            <w:tcW w:w="1921" w:type="dxa"/>
          </w:tcPr>
          <w:p w:rsidR="00A30500" w:rsidRPr="003E7F7B" w:rsidRDefault="00A30500"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0,529±0,017</w:t>
            </w:r>
          </w:p>
        </w:tc>
        <w:tc>
          <w:tcPr>
            <w:tcW w:w="1663" w:type="dxa"/>
          </w:tcPr>
          <w:p w:rsidR="00A30500" w:rsidRPr="003E7F7B" w:rsidRDefault="00A30500"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3</w:t>
            </w:r>
          </w:p>
        </w:tc>
      </w:tr>
      <w:tr w:rsidR="00A30500" w:rsidRPr="003E7F7B" w:rsidTr="00AE5B7F">
        <w:tc>
          <w:tcPr>
            <w:tcW w:w="1199" w:type="dxa"/>
          </w:tcPr>
          <w:p w:rsidR="00A30500" w:rsidRPr="003E7F7B" w:rsidRDefault="00A30500" w:rsidP="00CA791E">
            <w:pPr>
              <w:tabs>
                <w:tab w:val="left" w:pos="567"/>
              </w:tabs>
              <w:spacing w:after="0" w:line="360" w:lineRule="auto"/>
              <w:jc w:val="center"/>
              <w:rPr>
                <w:rFonts w:ascii="Times New Roman" w:hAnsi="Times New Roman"/>
                <w:sz w:val="28"/>
                <w:szCs w:val="28"/>
                <w:lang w:val="uk-UA"/>
              </w:rPr>
            </w:pPr>
            <w:r w:rsidRPr="00AE5B7F">
              <w:rPr>
                <w:rFonts w:ascii="Times New Roman" w:hAnsi="Times New Roman"/>
                <w:sz w:val="24"/>
                <w:szCs w:val="24"/>
                <w:lang w:val="uk-UA"/>
              </w:rPr>
              <w:t>Контроль</w:t>
            </w:r>
          </w:p>
        </w:tc>
        <w:tc>
          <w:tcPr>
            <w:tcW w:w="1876" w:type="dxa"/>
          </w:tcPr>
          <w:p w:rsidR="00A30500" w:rsidRDefault="00A30500"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0,448±0,018</w:t>
            </w:r>
          </w:p>
        </w:tc>
        <w:tc>
          <w:tcPr>
            <w:tcW w:w="1604" w:type="dxa"/>
          </w:tcPr>
          <w:p w:rsidR="00A30500" w:rsidRPr="003E7F7B" w:rsidRDefault="00A30500"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w:t>
            </w:r>
          </w:p>
        </w:tc>
        <w:tc>
          <w:tcPr>
            <w:tcW w:w="1199" w:type="dxa"/>
          </w:tcPr>
          <w:p w:rsidR="00A30500" w:rsidRPr="003E7F7B" w:rsidRDefault="00A30500" w:rsidP="00CA791E">
            <w:pPr>
              <w:tabs>
                <w:tab w:val="left" w:pos="567"/>
              </w:tabs>
              <w:spacing w:after="0" w:line="360" w:lineRule="auto"/>
              <w:jc w:val="center"/>
              <w:rPr>
                <w:rFonts w:ascii="Times New Roman" w:hAnsi="Times New Roman"/>
                <w:sz w:val="28"/>
                <w:szCs w:val="28"/>
                <w:lang w:val="uk-UA"/>
              </w:rPr>
            </w:pPr>
            <w:r w:rsidRPr="00AE5B7F">
              <w:rPr>
                <w:rFonts w:ascii="Times New Roman" w:hAnsi="Times New Roman"/>
                <w:sz w:val="24"/>
                <w:szCs w:val="24"/>
                <w:lang w:val="uk-UA"/>
              </w:rPr>
              <w:t>Контроль</w:t>
            </w:r>
          </w:p>
        </w:tc>
        <w:tc>
          <w:tcPr>
            <w:tcW w:w="1921" w:type="dxa"/>
          </w:tcPr>
          <w:p w:rsidR="00A30500" w:rsidRDefault="00A30500"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0,546±0,009</w:t>
            </w:r>
          </w:p>
        </w:tc>
        <w:tc>
          <w:tcPr>
            <w:tcW w:w="1663" w:type="dxa"/>
          </w:tcPr>
          <w:p w:rsidR="00A30500" w:rsidRDefault="00A30500"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w:t>
            </w:r>
          </w:p>
        </w:tc>
      </w:tr>
      <w:tr w:rsidR="00A30500" w:rsidRPr="003E7F7B" w:rsidTr="00AE5B7F">
        <w:tc>
          <w:tcPr>
            <w:tcW w:w="1199" w:type="dxa"/>
          </w:tcPr>
          <w:p w:rsidR="00A30500" w:rsidRPr="003E7F7B" w:rsidRDefault="00A30500"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4.1</w:t>
            </w:r>
            <w:r w:rsidRPr="003E7F7B">
              <w:rPr>
                <w:rFonts w:ascii="Times New Roman" w:hAnsi="Times New Roman"/>
                <w:sz w:val="28"/>
                <w:szCs w:val="28"/>
                <w:lang w:val="uk-UA"/>
              </w:rPr>
              <w:t>7</w:t>
            </w:r>
          </w:p>
        </w:tc>
        <w:tc>
          <w:tcPr>
            <w:tcW w:w="1876" w:type="dxa"/>
          </w:tcPr>
          <w:p w:rsidR="00A30500" w:rsidRPr="003E7F7B" w:rsidRDefault="00A30500"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0,287±0,008*</w:t>
            </w:r>
          </w:p>
        </w:tc>
        <w:tc>
          <w:tcPr>
            <w:tcW w:w="1604" w:type="dxa"/>
          </w:tcPr>
          <w:p w:rsidR="00A30500" w:rsidRPr="003E7F7B" w:rsidRDefault="00A30500" w:rsidP="00CA791E">
            <w:pPr>
              <w:tabs>
                <w:tab w:val="left" w:pos="567"/>
              </w:tabs>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36</w:t>
            </w:r>
          </w:p>
        </w:tc>
        <w:tc>
          <w:tcPr>
            <w:tcW w:w="1199" w:type="dxa"/>
          </w:tcPr>
          <w:p w:rsidR="00A30500" w:rsidRPr="003E7F7B" w:rsidRDefault="00A30500"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Pr="003E7F7B">
              <w:rPr>
                <w:rFonts w:ascii="Times New Roman" w:hAnsi="Times New Roman"/>
                <w:sz w:val="28"/>
                <w:szCs w:val="28"/>
                <w:lang w:val="uk-UA"/>
              </w:rPr>
              <w:t>34</w:t>
            </w:r>
          </w:p>
        </w:tc>
        <w:tc>
          <w:tcPr>
            <w:tcW w:w="1921" w:type="dxa"/>
          </w:tcPr>
          <w:p w:rsidR="00A30500" w:rsidRPr="003E7F7B" w:rsidRDefault="00A30500"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0,483±0,015*</w:t>
            </w:r>
          </w:p>
        </w:tc>
        <w:tc>
          <w:tcPr>
            <w:tcW w:w="1663" w:type="dxa"/>
          </w:tcPr>
          <w:p w:rsidR="00A30500" w:rsidRPr="003E7F7B" w:rsidRDefault="00A30500"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12</w:t>
            </w:r>
          </w:p>
        </w:tc>
      </w:tr>
      <w:tr w:rsidR="00A30500" w:rsidRPr="003E7F7B" w:rsidTr="00AE5B7F">
        <w:tc>
          <w:tcPr>
            <w:tcW w:w="1199" w:type="dxa"/>
          </w:tcPr>
          <w:p w:rsidR="00A30500" w:rsidRDefault="00A30500" w:rsidP="00CA791E">
            <w:pPr>
              <w:tabs>
                <w:tab w:val="left" w:pos="567"/>
              </w:tabs>
              <w:spacing w:after="0" w:line="360" w:lineRule="auto"/>
              <w:jc w:val="center"/>
              <w:rPr>
                <w:rFonts w:ascii="Times New Roman" w:hAnsi="Times New Roman"/>
                <w:sz w:val="28"/>
                <w:szCs w:val="28"/>
                <w:lang w:val="uk-UA"/>
              </w:rPr>
            </w:pPr>
            <w:r w:rsidRPr="00AE5B7F">
              <w:rPr>
                <w:rFonts w:ascii="Times New Roman" w:hAnsi="Times New Roman"/>
                <w:sz w:val="24"/>
                <w:szCs w:val="24"/>
                <w:lang w:val="uk-UA"/>
              </w:rPr>
              <w:t>Контроль</w:t>
            </w:r>
          </w:p>
        </w:tc>
        <w:tc>
          <w:tcPr>
            <w:tcW w:w="1876" w:type="dxa"/>
          </w:tcPr>
          <w:p w:rsidR="00A30500" w:rsidRDefault="00A30500"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0,448±0,018</w:t>
            </w:r>
          </w:p>
        </w:tc>
        <w:tc>
          <w:tcPr>
            <w:tcW w:w="1604" w:type="dxa"/>
          </w:tcPr>
          <w:p w:rsidR="00A30500" w:rsidRPr="003E7F7B" w:rsidRDefault="00A30500"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w:t>
            </w:r>
          </w:p>
        </w:tc>
        <w:tc>
          <w:tcPr>
            <w:tcW w:w="1199" w:type="dxa"/>
          </w:tcPr>
          <w:p w:rsidR="00A30500" w:rsidRPr="003E7F7B" w:rsidRDefault="00A30500" w:rsidP="00CA791E">
            <w:pPr>
              <w:tabs>
                <w:tab w:val="left" w:pos="567"/>
              </w:tabs>
              <w:spacing w:after="0" w:line="360" w:lineRule="auto"/>
              <w:jc w:val="center"/>
              <w:rPr>
                <w:rFonts w:ascii="Times New Roman" w:hAnsi="Times New Roman"/>
                <w:sz w:val="28"/>
                <w:szCs w:val="28"/>
                <w:lang w:val="uk-UA"/>
              </w:rPr>
            </w:pPr>
            <w:r w:rsidRPr="00AE5B7F">
              <w:rPr>
                <w:rFonts w:ascii="Times New Roman" w:hAnsi="Times New Roman"/>
                <w:sz w:val="24"/>
                <w:szCs w:val="24"/>
                <w:lang w:val="uk-UA"/>
              </w:rPr>
              <w:t>Контроль</w:t>
            </w:r>
          </w:p>
        </w:tc>
        <w:tc>
          <w:tcPr>
            <w:tcW w:w="1921" w:type="dxa"/>
          </w:tcPr>
          <w:p w:rsidR="00A30500" w:rsidRDefault="00A30500"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0,546±0,009</w:t>
            </w:r>
          </w:p>
        </w:tc>
        <w:tc>
          <w:tcPr>
            <w:tcW w:w="1663" w:type="dxa"/>
          </w:tcPr>
          <w:p w:rsidR="00A30500" w:rsidRDefault="00A30500"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w:t>
            </w:r>
          </w:p>
        </w:tc>
      </w:tr>
      <w:tr w:rsidR="00A30500" w:rsidRPr="003E7F7B" w:rsidTr="00AE5B7F">
        <w:tc>
          <w:tcPr>
            <w:tcW w:w="1199" w:type="dxa"/>
          </w:tcPr>
          <w:p w:rsidR="00A30500" w:rsidRPr="003E7F7B" w:rsidRDefault="00A30500" w:rsidP="00CA791E">
            <w:pPr>
              <w:tabs>
                <w:tab w:val="left" w:pos="567"/>
              </w:tabs>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Ц</w:t>
            </w:r>
          </w:p>
        </w:tc>
        <w:tc>
          <w:tcPr>
            <w:tcW w:w="1876" w:type="dxa"/>
          </w:tcPr>
          <w:p w:rsidR="00A30500" w:rsidRPr="003E7F7B" w:rsidRDefault="00A30500"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0,030±0,002*</w:t>
            </w:r>
          </w:p>
        </w:tc>
        <w:tc>
          <w:tcPr>
            <w:tcW w:w="1604" w:type="dxa"/>
          </w:tcPr>
          <w:p w:rsidR="00A30500" w:rsidRPr="003E7F7B" w:rsidRDefault="00A30500" w:rsidP="00CA791E">
            <w:pPr>
              <w:tabs>
                <w:tab w:val="left" w:pos="567"/>
              </w:tabs>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94,97</w:t>
            </w:r>
          </w:p>
        </w:tc>
        <w:tc>
          <w:tcPr>
            <w:tcW w:w="1199" w:type="dxa"/>
          </w:tcPr>
          <w:p w:rsidR="00A30500" w:rsidRPr="003E7F7B" w:rsidRDefault="00A30500"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4.</w:t>
            </w:r>
            <w:r w:rsidRPr="003E7F7B">
              <w:rPr>
                <w:rFonts w:ascii="Times New Roman" w:hAnsi="Times New Roman"/>
                <w:sz w:val="28"/>
                <w:szCs w:val="28"/>
                <w:lang w:val="uk-UA"/>
              </w:rPr>
              <w:t>35</w:t>
            </w:r>
          </w:p>
        </w:tc>
        <w:tc>
          <w:tcPr>
            <w:tcW w:w="1921" w:type="dxa"/>
          </w:tcPr>
          <w:p w:rsidR="00A30500" w:rsidRPr="003E7F7B" w:rsidRDefault="00A30500"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w:t>
            </w:r>
          </w:p>
        </w:tc>
        <w:tc>
          <w:tcPr>
            <w:tcW w:w="1663" w:type="dxa"/>
          </w:tcPr>
          <w:p w:rsidR="00A30500" w:rsidRPr="003E7F7B" w:rsidRDefault="00A30500"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16</w:t>
            </w:r>
          </w:p>
        </w:tc>
      </w:tr>
      <w:tr w:rsidR="00A30500" w:rsidRPr="003E7F7B" w:rsidTr="00AE5B7F">
        <w:tc>
          <w:tcPr>
            <w:tcW w:w="1199" w:type="dxa"/>
          </w:tcPr>
          <w:p w:rsidR="00A30500" w:rsidRPr="003E7F7B" w:rsidRDefault="00A30500" w:rsidP="00CA791E">
            <w:pPr>
              <w:tabs>
                <w:tab w:val="left" w:pos="567"/>
              </w:tabs>
              <w:spacing w:after="0" w:line="360" w:lineRule="auto"/>
              <w:jc w:val="center"/>
              <w:rPr>
                <w:rFonts w:ascii="Times New Roman" w:hAnsi="Times New Roman"/>
                <w:sz w:val="28"/>
                <w:szCs w:val="28"/>
                <w:lang w:val="uk-UA"/>
              </w:rPr>
            </w:pPr>
            <w:r w:rsidRPr="00AE5B7F">
              <w:rPr>
                <w:rFonts w:ascii="Times New Roman" w:hAnsi="Times New Roman"/>
                <w:sz w:val="24"/>
                <w:szCs w:val="24"/>
                <w:lang w:val="uk-UA"/>
              </w:rPr>
              <w:t>Контроль</w:t>
            </w:r>
          </w:p>
        </w:tc>
        <w:tc>
          <w:tcPr>
            <w:tcW w:w="1876" w:type="dxa"/>
          </w:tcPr>
          <w:p w:rsidR="00A30500" w:rsidRDefault="00A30500"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0,306±0,009</w:t>
            </w:r>
          </w:p>
        </w:tc>
        <w:tc>
          <w:tcPr>
            <w:tcW w:w="1604" w:type="dxa"/>
          </w:tcPr>
          <w:p w:rsidR="00A30500" w:rsidRPr="003E7F7B" w:rsidRDefault="00A30500"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w:t>
            </w:r>
          </w:p>
        </w:tc>
        <w:tc>
          <w:tcPr>
            <w:tcW w:w="1199" w:type="dxa"/>
          </w:tcPr>
          <w:p w:rsidR="00A30500" w:rsidRPr="003E7F7B" w:rsidRDefault="00A30500" w:rsidP="00CA791E">
            <w:pPr>
              <w:tabs>
                <w:tab w:val="left" w:pos="567"/>
              </w:tabs>
              <w:spacing w:after="0" w:line="360" w:lineRule="auto"/>
              <w:jc w:val="center"/>
              <w:rPr>
                <w:rFonts w:ascii="Times New Roman" w:hAnsi="Times New Roman"/>
                <w:sz w:val="28"/>
                <w:szCs w:val="28"/>
                <w:lang w:val="uk-UA"/>
              </w:rPr>
            </w:pPr>
            <w:r w:rsidRPr="00AE5B7F">
              <w:rPr>
                <w:rFonts w:ascii="Times New Roman" w:hAnsi="Times New Roman"/>
                <w:sz w:val="24"/>
                <w:szCs w:val="24"/>
                <w:lang w:val="uk-UA"/>
              </w:rPr>
              <w:t>Контроль</w:t>
            </w:r>
          </w:p>
        </w:tc>
        <w:tc>
          <w:tcPr>
            <w:tcW w:w="1921" w:type="dxa"/>
          </w:tcPr>
          <w:p w:rsidR="00A30500" w:rsidRDefault="00A30500"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w:t>
            </w:r>
          </w:p>
        </w:tc>
        <w:tc>
          <w:tcPr>
            <w:tcW w:w="1663" w:type="dxa"/>
          </w:tcPr>
          <w:p w:rsidR="00A30500" w:rsidRDefault="00A30500"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w:t>
            </w:r>
          </w:p>
        </w:tc>
      </w:tr>
      <w:tr w:rsidR="00A30500" w:rsidRPr="003E7F7B" w:rsidTr="00AE5B7F">
        <w:tc>
          <w:tcPr>
            <w:tcW w:w="1199" w:type="dxa"/>
          </w:tcPr>
          <w:p w:rsidR="00A30500" w:rsidRPr="003E7F7B" w:rsidRDefault="00A30500" w:rsidP="00CA791E">
            <w:pPr>
              <w:tabs>
                <w:tab w:val="left" w:pos="567"/>
              </w:tabs>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АЦЦ</w:t>
            </w:r>
          </w:p>
        </w:tc>
        <w:tc>
          <w:tcPr>
            <w:tcW w:w="1876" w:type="dxa"/>
          </w:tcPr>
          <w:p w:rsidR="00A30500" w:rsidRPr="003E7F7B" w:rsidRDefault="00A30500"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0,170±0,010*</w:t>
            </w:r>
          </w:p>
        </w:tc>
        <w:tc>
          <w:tcPr>
            <w:tcW w:w="1604" w:type="dxa"/>
          </w:tcPr>
          <w:p w:rsidR="00A30500" w:rsidRPr="003E7F7B" w:rsidRDefault="00A30500" w:rsidP="00CA791E">
            <w:pPr>
              <w:tabs>
                <w:tab w:val="left" w:pos="567"/>
              </w:tabs>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45</w:t>
            </w:r>
          </w:p>
        </w:tc>
        <w:tc>
          <w:tcPr>
            <w:tcW w:w="1199" w:type="dxa"/>
          </w:tcPr>
          <w:p w:rsidR="00A30500" w:rsidRPr="003E7F7B" w:rsidRDefault="00A30500" w:rsidP="00CA791E">
            <w:pPr>
              <w:tabs>
                <w:tab w:val="left" w:pos="567"/>
              </w:tabs>
              <w:spacing w:after="0" w:line="360" w:lineRule="auto"/>
              <w:jc w:val="center"/>
              <w:rPr>
                <w:rFonts w:ascii="Times New Roman" w:hAnsi="Times New Roman"/>
                <w:sz w:val="28"/>
                <w:szCs w:val="28"/>
                <w:lang w:val="uk-UA"/>
              </w:rPr>
            </w:pPr>
          </w:p>
        </w:tc>
        <w:tc>
          <w:tcPr>
            <w:tcW w:w="1921" w:type="dxa"/>
          </w:tcPr>
          <w:p w:rsidR="00A30500" w:rsidRPr="003E7F7B" w:rsidRDefault="00A30500" w:rsidP="00CA791E">
            <w:pPr>
              <w:tabs>
                <w:tab w:val="left" w:pos="567"/>
              </w:tabs>
              <w:spacing w:after="0" w:line="360" w:lineRule="auto"/>
              <w:jc w:val="center"/>
              <w:rPr>
                <w:rFonts w:ascii="Times New Roman" w:hAnsi="Times New Roman"/>
                <w:sz w:val="28"/>
                <w:szCs w:val="28"/>
                <w:lang w:val="uk-UA"/>
              </w:rPr>
            </w:pPr>
          </w:p>
        </w:tc>
        <w:tc>
          <w:tcPr>
            <w:tcW w:w="1663" w:type="dxa"/>
          </w:tcPr>
          <w:p w:rsidR="00A30500" w:rsidRPr="003E7F7B" w:rsidRDefault="00A30500" w:rsidP="00CA791E">
            <w:pPr>
              <w:tabs>
                <w:tab w:val="left" w:pos="567"/>
              </w:tabs>
              <w:spacing w:after="0" w:line="360" w:lineRule="auto"/>
              <w:jc w:val="center"/>
              <w:rPr>
                <w:rFonts w:ascii="Times New Roman" w:hAnsi="Times New Roman"/>
                <w:sz w:val="28"/>
                <w:szCs w:val="28"/>
                <w:lang w:val="uk-UA"/>
              </w:rPr>
            </w:pPr>
          </w:p>
        </w:tc>
      </w:tr>
      <w:tr w:rsidR="00A30500" w:rsidRPr="003E7F7B" w:rsidTr="00AE5B7F">
        <w:tc>
          <w:tcPr>
            <w:tcW w:w="1199" w:type="dxa"/>
          </w:tcPr>
          <w:p w:rsidR="00A30500" w:rsidRPr="003E7F7B" w:rsidRDefault="00A30500" w:rsidP="00CA791E">
            <w:pPr>
              <w:tabs>
                <w:tab w:val="left" w:pos="567"/>
              </w:tabs>
              <w:spacing w:after="0" w:line="360" w:lineRule="auto"/>
              <w:jc w:val="center"/>
              <w:rPr>
                <w:rFonts w:ascii="Times New Roman" w:hAnsi="Times New Roman"/>
                <w:sz w:val="28"/>
                <w:szCs w:val="28"/>
                <w:lang w:val="uk-UA"/>
              </w:rPr>
            </w:pPr>
            <w:r w:rsidRPr="00AE5B7F">
              <w:rPr>
                <w:rFonts w:ascii="Times New Roman" w:hAnsi="Times New Roman"/>
                <w:sz w:val="24"/>
                <w:szCs w:val="24"/>
                <w:lang w:val="uk-UA"/>
              </w:rPr>
              <w:t>Контроль</w:t>
            </w:r>
          </w:p>
        </w:tc>
        <w:tc>
          <w:tcPr>
            <w:tcW w:w="1876" w:type="dxa"/>
          </w:tcPr>
          <w:p w:rsidR="00A30500" w:rsidRDefault="00A30500"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0,284±0,012</w:t>
            </w:r>
          </w:p>
        </w:tc>
        <w:tc>
          <w:tcPr>
            <w:tcW w:w="1604" w:type="dxa"/>
          </w:tcPr>
          <w:p w:rsidR="00A30500" w:rsidRPr="003E7F7B" w:rsidRDefault="00A30500" w:rsidP="00CA791E">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w:t>
            </w:r>
          </w:p>
        </w:tc>
        <w:tc>
          <w:tcPr>
            <w:tcW w:w="1199" w:type="dxa"/>
          </w:tcPr>
          <w:p w:rsidR="00A30500" w:rsidRPr="003E7F7B" w:rsidRDefault="00A30500" w:rsidP="00CA791E">
            <w:pPr>
              <w:tabs>
                <w:tab w:val="left" w:pos="567"/>
              </w:tabs>
              <w:spacing w:after="0" w:line="360" w:lineRule="auto"/>
              <w:jc w:val="center"/>
              <w:rPr>
                <w:rFonts w:ascii="Times New Roman" w:hAnsi="Times New Roman"/>
                <w:sz w:val="28"/>
                <w:szCs w:val="28"/>
                <w:lang w:val="uk-UA"/>
              </w:rPr>
            </w:pPr>
          </w:p>
        </w:tc>
        <w:tc>
          <w:tcPr>
            <w:tcW w:w="1921" w:type="dxa"/>
          </w:tcPr>
          <w:p w:rsidR="00A30500" w:rsidRDefault="00A30500" w:rsidP="00CA791E">
            <w:pPr>
              <w:tabs>
                <w:tab w:val="left" w:pos="567"/>
              </w:tabs>
              <w:spacing w:after="0" w:line="360" w:lineRule="auto"/>
              <w:jc w:val="center"/>
              <w:rPr>
                <w:rFonts w:ascii="Times New Roman" w:hAnsi="Times New Roman"/>
                <w:sz w:val="28"/>
                <w:szCs w:val="28"/>
                <w:lang w:val="uk-UA"/>
              </w:rPr>
            </w:pPr>
          </w:p>
        </w:tc>
        <w:tc>
          <w:tcPr>
            <w:tcW w:w="1663" w:type="dxa"/>
          </w:tcPr>
          <w:p w:rsidR="00A30500" w:rsidRDefault="00A30500" w:rsidP="00CA791E">
            <w:pPr>
              <w:tabs>
                <w:tab w:val="left" w:pos="567"/>
              </w:tabs>
              <w:spacing w:after="0" w:line="360" w:lineRule="auto"/>
              <w:jc w:val="center"/>
              <w:rPr>
                <w:rFonts w:ascii="Times New Roman" w:hAnsi="Times New Roman"/>
                <w:sz w:val="28"/>
                <w:szCs w:val="28"/>
                <w:lang w:val="uk-UA"/>
              </w:rPr>
            </w:pPr>
          </w:p>
        </w:tc>
      </w:tr>
    </w:tbl>
    <w:p w:rsidR="00F40A23" w:rsidRDefault="003E7F7B" w:rsidP="00F40A23">
      <w:pPr>
        <w:spacing w:after="0" w:line="240" w:lineRule="auto"/>
        <w:ind w:firstLine="709"/>
        <w:rPr>
          <w:rFonts w:ascii="Times New Roman" w:hAnsi="Times New Roman"/>
          <w:lang w:val="uk-UA"/>
        </w:rPr>
      </w:pPr>
      <w:r w:rsidRPr="003E7F7B">
        <w:rPr>
          <w:rFonts w:ascii="Times New Roman" w:hAnsi="Times New Roman"/>
          <w:lang w:val="uk-UA"/>
        </w:rPr>
        <w:t>Примітк</w:t>
      </w:r>
      <w:r w:rsidR="00F40A23">
        <w:rPr>
          <w:rFonts w:ascii="Times New Roman" w:hAnsi="Times New Roman"/>
          <w:lang w:val="uk-UA"/>
        </w:rPr>
        <w:t>и</w:t>
      </w:r>
      <w:r w:rsidRPr="003E7F7B">
        <w:rPr>
          <w:rFonts w:ascii="Times New Roman" w:hAnsi="Times New Roman"/>
          <w:lang w:val="uk-UA"/>
        </w:rPr>
        <w:t>:</w:t>
      </w:r>
    </w:p>
    <w:p w:rsidR="00F40A23" w:rsidRPr="00F40A23" w:rsidRDefault="003E7F7B" w:rsidP="001B4B59">
      <w:pPr>
        <w:numPr>
          <w:ilvl w:val="0"/>
          <w:numId w:val="35"/>
        </w:numPr>
        <w:tabs>
          <w:tab w:val="clear" w:pos="1496"/>
        </w:tabs>
        <w:spacing w:after="0" w:line="240" w:lineRule="auto"/>
        <w:ind w:left="720" w:firstLine="0"/>
      </w:pPr>
      <w:r w:rsidRPr="003E7F7B">
        <w:rPr>
          <w:rFonts w:ascii="Times New Roman" w:hAnsi="Times New Roman"/>
          <w:lang w:val="uk-UA"/>
        </w:rPr>
        <w:lastRenderedPageBreak/>
        <w:t xml:space="preserve">+ - сполука не вивчалась </w:t>
      </w:r>
      <w:r w:rsidR="00207345">
        <w:rPr>
          <w:rFonts w:ascii="Times New Roman" w:hAnsi="Times New Roman"/>
          <w:lang w:val="uk-UA"/>
        </w:rPr>
        <w:t>на даний вид активності</w:t>
      </w:r>
      <w:r w:rsidR="00F40A23">
        <w:rPr>
          <w:rFonts w:ascii="Times New Roman" w:hAnsi="Times New Roman"/>
          <w:lang w:val="uk-UA"/>
        </w:rPr>
        <w:t>.</w:t>
      </w:r>
    </w:p>
    <w:p w:rsidR="00F40A23" w:rsidRPr="00F40A23" w:rsidRDefault="0042294E" w:rsidP="001B4B59">
      <w:pPr>
        <w:numPr>
          <w:ilvl w:val="0"/>
          <w:numId w:val="35"/>
        </w:numPr>
        <w:tabs>
          <w:tab w:val="clear" w:pos="1496"/>
        </w:tabs>
        <w:spacing w:after="0" w:line="240" w:lineRule="auto"/>
        <w:ind w:left="720" w:firstLine="0"/>
      </w:pPr>
      <w:r>
        <w:rPr>
          <w:rFonts w:ascii="Times New Roman" w:hAnsi="Times New Roman"/>
          <w:lang w:val="uk-UA"/>
        </w:rPr>
        <w:t>Ц – еталон порівняння (L-цистеїн)</w:t>
      </w:r>
      <w:r w:rsidR="00F40A23">
        <w:rPr>
          <w:rFonts w:ascii="Times New Roman" w:hAnsi="Times New Roman"/>
          <w:lang w:val="uk-UA"/>
        </w:rPr>
        <w:t>.</w:t>
      </w:r>
    </w:p>
    <w:p w:rsidR="003E7F7B" w:rsidRPr="00F40A23" w:rsidRDefault="00356F5E" w:rsidP="001B4B59">
      <w:pPr>
        <w:numPr>
          <w:ilvl w:val="0"/>
          <w:numId w:val="35"/>
        </w:numPr>
        <w:tabs>
          <w:tab w:val="clear" w:pos="1496"/>
        </w:tabs>
        <w:spacing w:after="0" w:line="240" w:lineRule="auto"/>
        <w:ind w:left="720" w:firstLine="0"/>
      </w:pPr>
      <w:r>
        <w:rPr>
          <w:rFonts w:ascii="Times New Roman" w:hAnsi="Times New Roman"/>
          <w:lang w:val="uk-UA"/>
        </w:rPr>
        <w:t xml:space="preserve"> * - Р &lt; 0,05 порівнян</w:t>
      </w:r>
      <w:r w:rsidR="002F0164">
        <w:rPr>
          <w:rFonts w:ascii="Times New Roman" w:hAnsi="Times New Roman"/>
          <w:lang w:val="uk-UA"/>
        </w:rPr>
        <w:t>о</w:t>
      </w:r>
      <w:r>
        <w:rPr>
          <w:rFonts w:ascii="Times New Roman" w:hAnsi="Times New Roman"/>
          <w:lang w:val="uk-UA"/>
        </w:rPr>
        <w:t xml:space="preserve"> з контролем</w:t>
      </w:r>
      <w:r w:rsidR="00207345">
        <w:rPr>
          <w:rFonts w:ascii="Times New Roman" w:hAnsi="Times New Roman"/>
          <w:lang w:val="uk-UA"/>
        </w:rPr>
        <w:t>.</w:t>
      </w:r>
    </w:p>
    <w:p w:rsidR="00A30500" w:rsidRDefault="00A30500" w:rsidP="004974FC">
      <w:pPr>
        <w:tabs>
          <w:tab w:val="left" w:pos="567"/>
        </w:tabs>
        <w:spacing w:after="0" w:line="360" w:lineRule="auto"/>
        <w:ind w:firstLine="540"/>
        <w:jc w:val="both"/>
        <w:rPr>
          <w:rFonts w:ascii="Times New Roman" w:hAnsi="Times New Roman"/>
          <w:sz w:val="28"/>
          <w:szCs w:val="28"/>
          <w:lang w:val="uk-UA"/>
        </w:rPr>
      </w:pPr>
    </w:p>
    <w:p w:rsidR="003E7F7B" w:rsidRPr="003E7F7B" w:rsidRDefault="003E7F7B" w:rsidP="004974FC">
      <w:pPr>
        <w:tabs>
          <w:tab w:val="left" w:pos="567"/>
        </w:tabs>
        <w:spacing w:after="0" w:line="360" w:lineRule="auto"/>
        <w:ind w:firstLine="540"/>
        <w:jc w:val="both"/>
        <w:rPr>
          <w:rFonts w:ascii="Times New Roman" w:hAnsi="Times New Roman"/>
          <w:sz w:val="28"/>
          <w:szCs w:val="28"/>
          <w:lang w:val="uk-UA"/>
        </w:rPr>
      </w:pPr>
      <w:r w:rsidRPr="003E7F7B">
        <w:rPr>
          <w:rFonts w:ascii="Times New Roman" w:hAnsi="Times New Roman"/>
          <w:sz w:val="28"/>
          <w:szCs w:val="28"/>
          <w:lang w:val="uk-UA"/>
        </w:rPr>
        <w:t xml:space="preserve">Аналіз результатів дослідження антирадикальної активності нових </w:t>
      </w:r>
      <w:r w:rsidR="00530F34">
        <w:rPr>
          <w:rFonts w:ascii="Times New Roman" w:hAnsi="Times New Roman"/>
          <w:sz w:val="28"/>
          <w:szCs w:val="28"/>
          <w:lang w:val="uk-UA"/>
        </w:rPr>
        <w:br/>
      </w:r>
      <w:r w:rsidRPr="003E7F7B">
        <w:rPr>
          <w:rFonts w:ascii="Times New Roman" w:hAnsi="Times New Roman"/>
          <w:sz w:val="28"/>
          <w:szCs w:val="28"/>
        </w:rPr>
        <w:t>S</w:t>
      </w:r>
      <w:r w:rsidRPr="003E7F7B">
        <w:rPr>
          <w:rFonts w:ascii="Times New Roman" w:hAnsi="Times New Roman"/>
          <w:sz w:val="28"/>
          <w:szCs w:val="28"/>
          <w:lang w:val="uk-UA"/>
        </w:rPr>
        <w:t xml:space="preserve">-гетерилзаміщених </w:t>
      </w:r>
      <w:r w:rsidR="00D46D0E">
        <w:rPr>
          <w:rFonts w:ascii="Times New Roman" w:hAnsi="Times New Roman"/>
          <w:sz w:val="28"/>
          <w:szCs w:val="28"/>
          <w:lang w:val="uk-UA"/>
        </w:rPr>
        <w:t>тіокислот</w:t>
      </w:r>
      <w:r w:rsidR="00D46D0E" w:rsidRPr="003E7F7B">
        <w:rPr>
          <w:rFonts w:ascii="Times New Roman" w:hAnsi="Times New Roman"/>
          <w:sz w:val="28"/>
          <w:szCs w:val="28"/>
          <w:lang w:val="uk-UA"/>
        </w:rPr>
        <w:t xml:space="preserve"> та </w:t>
      </w:r>
      <w:r w:rsidR="00D46D0E">
        <w:rPr>
          <w:rFonts w:ascii="Times New Roman" w:hAnsi="Times New Roman"/>
          <w:sz w:val="28"/>
          <w:szCs w:val="28"/>
          <w:lang w:val="uk-UA"/>
        </w:rPr>
        <w:t>їх похідних</w:t>
      </w:r>
      <w:r w:rsidR="00D46D0E" w:rsidRPr="003E7F7B">
        <w:rPr>
          <w:rFonts w:ascii="Times New Roman" w:hAnsi="Times New Roman"/>
          <w:sz w:val="28"/>
          <w:szCs w:val="28"/>
          <w:lang w:val="uk-UA"/>
        </w:rPr>
        <w:t xml:space="preserve"> </w:t>
      </w:r>
      <w:r w:rsidRPr="003E7F7B">
        <w:rPr>
          <w:rFonts w:ascii="Times New Roman" w:hAnsi="Times New Roman"/>
          <w:sz w:val="28"/>
          <w:szCs w:val="28"/>
          <w:lang w:val="uk-UA"/>
        </w:rPr>
        <w:t xml:space="preserve">на </w:t>
      </w:r>
      <w:r w:rsidR="009A7BA9">
        <w:rPr>
          <w:rFonts w:ascii="Times New Roman" w:hAnsi="Times New Roman"/>
          <w:sz w:val="28"/>
          <w:szCs w:val="28"/>
          <w:lang w:val="uk-UA"/>
        </w:rPr>
        <w:t xml:space="preserve">цій </w:t>
      </w:r>
      <w:r w:rsidRPr="003E7F7B">
        <w:rPr>
          <w:rFonts w:ascii="Times New Roman" w:hAnsi="Times New Roman"/>
          <w:sz w:val="28"/>
          <w:szCs w:val="28"/>
          <w:lang w:val="uk-UA"/>
        </w:rPr>
        <w:t xml:space="preserve">моделі </w:t>
      </w:r>
      <w:r w:rsidR="009A7BA9">
        <w:rPr>
          <w:rFonts w:ascii="Times New Roman" w:hAnsi="Times New Roman"/>
          <w:sz w:val="28"/>
          <w:szCs w:val="28"/>
          <w:lang w:val="uk-UA"/>
        </w:rPr>
        <w:t>дослідження</w:t>
      </w:r>
      <w:r w:rsidRPr="003E7F7B">
        <w:rPr>
          <w:rFonts w:ascii="Times New Roman" w:hAnsi="Times New Roman"/>
          <w:sz w:val="28"/>
          <w:szCs w:val="28"/>
          <w:lang w:val="uk-UA"/>
        </w:rPr>
        <w:t xml:space="preserve"> свідчить, що </w:t>
      </w:r>
      <w:r w:rsidR="009A7BA9">
        <w:rPr>
          <w:rFonts w:ascii="Times New Roman" w:hAnsi="Times New Roman"/>
          <w:sz w:val="28"/>
          <w:szCs w:val="28"/>
          <w:lang w:val="uk-UA"/>
        </w:rPr>
        <w:t>дані</w:t>
      </w:r>
      <w:r w:rsidRPr="003E7F7B">
        <w:rPr>
          <w:rFonts w:ascii="Times New Roman" w:hAnsi="Times New Roman"/>
          <w:sz w:val="28"/>
          <w:szCs w:val="28"/>
          <w:lang w:val="uk-UA"/>
        </w:rPr>
        <w:t xml:space="preserve"> сполуки </w:t>
      </w:r>
      <w:r w:rsidR="00116BD3">
        <w:rPr>
          <w:rFonts w:ascii="Times New Roman" w:hAnsi="Times New Roman"/>
          <w:sz w:val="28"/>
          <w:szCs w:val="28"/>
          <w:lang w:val="uk-UA"/>
        </w:rPr>
        <w:t>в</w:t>
      </w:r>
      <w:r w:rsidRPr="003E7F7B">
        <w:rPr>
          <w:rFonts w:ascii="Times New Roman" w:hAnsi="Times New Roman"/>
          <w:sz w:val="28"/>
          <w:szCs w:val="28"/>
          <w:lang w:val="uk-UA"/>
        </w:rPr>
        <w:t xml:space="preserve"> більшості випадків наділені слабкою активністю (</w:t>
      </w:r>
      <w:r w:rsidRPr="007410CB">
        <w:rPr>
          <w:rFonts w:ascii="Times New Roman" w:hAnsi="Times New Roman"/>
          <w:sz w:val="28"/>
          <w:szCs w:val="28"/>
          <w:lang w:val="uk-UA"/>
        </w:rPr>
        <w:t>табл. 5.</w:t>
      </w:r>
      <w:r w:rsidR="00830610">
        <w:rPr>
          <w:rFonts w:ascii="Times New Roman" w:hAnsi="Times New Roman"/>
          <w:sz w:val="28"/>
          <w:szCs w:val="28"/>
          <w:lang w:val="uk-UA"/>
        </w:rPr>
        <w:t>6</w:t>
      </w:r>
      <w:r w:rsidR="00A30500">
        <w:rPr>
          <w:rFonts w:ascii="Times New Roman" w:hAnsi="Times New Roman"/>
          <w:sz w:val="28"/>
          <w:szCs w:val="28"/>
          <w:lang w:val="uk-UA"/>
        </w:rPr>
        <w:t>, рис. 5.5</w:t>
      </w:r>
      <w:r w:rsidRPr="003E7F7B">
        <w:rPr>
          <w:rFonts w:ascii="Times New Roman" w:hAnsi="Times New Roman"/>
          <w:sz w:val="28"/>
          <w:szCs w:val="28"/>
          <w:lang w:val="uk-UA"/>
        </w:rPr>
        <w:t xml:space="preserve">). </w:t>
      </w:r>
      <w:r w:rsidR="00FC5EE9">
        <w:rPr>
          <w:rFonts w:ascii="Times New Roman" w:hAnsi="Times New Roman"/>
          <w:sz w:val="28"/>
          <w:szCs w:val="28"/>
          <w:lang w:val="uk-UA"/>
        </w:rPr>
        <w:t>Ви</w:t>
      </w:r>
      <w:r w:rsidR="00116BD3">
        <w:rPr>
          <w:rFonts w:ascii="Times New Roman" w:hAnsi="Times New Roman"/>
          <w:sz w:val="28"/>
          <w:szCs w:val="28"/>
          <w:lang w:val="uk-UA"/>
        </w:rPr>
        <w:t>нятком</w:t>
      </w:r>
      <w:r w:rsidR="00FC5EE9">
        <w:rPr>
          <w:rFonts w:ascii="Times New Roman" w:hAnsi="Times New Roman"/>
          <w:sz w:val="28"/>
          <w:szCs w:val="28"/>
          <w:lang w:val="uk-UA"/>
        </w:rPr>
        <w:t xml:space="preserve"> виявилис</w:t>
      </w:r>
      <w:r w:rsidR="00116BD3">
        <w:rPr>
          <w:rFonts w:ascii="Times New Roman" w:hAnsi="Times New Roman"/>
          <w:sz w:val="28"/>
          <w:szCs w:val="28"/>
          <w:lang w:val="uk-UA"/>
        </w:rPr>
        <w:t>я</w:t>
      </w:r>
      <w:r w:rsidR="00FC5EE9">
        <w:rPr>
          <w:rFonts w:ascii="Times New Roman" w:hAnsi="Times New Roman"/>
          <w:sz w:val="28"/>
          <w:szCs w:val="28"/>
          <w:lang w:val="uk-UA"/>
        </w:rPr>
        <w:t xml:space="preserve"> сполуки </w:t>
      </w:r>
      <w:r w:rsidR="00D15195" w:rsidRPr="00D15195">
        <w:rPr>
          <w:rFonts w:ascii="Times New Roman" w:hAnsi="Times New Roman"/>
          <w:b/>
          <w:sz w:val="28"/>
          <w:szCs w:val="28"/>
          <w:lang w:val="uk-UA"/>
        </w:rPr>
        <w:t>4.</w:t>
      </w:r>
      <w:r w:rsidR="00FC5EE9" w:rsidRPr="00C6321D">
        <w:rPr>
          <w:rFonts w:ascii="Times New Roman" w:hAnsi="Times New Roman"/>
          <w:b/>
          <w:sz w:val="28"/>
          <w:szCs w:val="28"/>
          <w:lang w:val="uk-UA"/>
        </w:rPr>
        <w:t>17</w:t>
      </w:r>
      <w:r w:rsidR="00FC5EE9">
        <w:rPr>
          <w:rFonts w:ascii="Times New Roman" w:hAnsi="Times New Roman"/>
          <w:sz w:val="28"/>
          <w:szCs w:val="28"/>
          <w:lang w:val="uk-UA"/>
        </w:rPr>
        <w:t xml:space="preserve">, </w:t>
      </w:r>
      <w:r w:rsidR="00D15195" w:rsidRPr="00D15195">
        <w:rPr>
          <w:rFonts w:ascii="Times New Roman" w:hAnsi="Times New Roman"/>
          <w:b/>
          <w:sz w:val="28"/>
          <w:szCs w:val="28"/>
          <w:lang w:val="uk-UA"/>
        </w:rPr>
        <w:t>4.</w:t>
      </w:r>
      <w:r w:rsidR="00FC5EE9" w:rsidRPr="00C6321D">
        <w:rPr>
          <w:rFonts w:ascii="Times New Roman" w:hAnsi="Times New Roman"/>
          <w:b/>
          <w:sz w:val="28"/>
          <w:szCs w:val="28"/>
          <w:lang w:val="uk-UA"/>
        </w:rPr>
        <w:t>19</w:t>
      </w:r>
      <w:r w:rsidR="00FC5EE9">
        <w:rPr>
          <w:rFonts w:ascii="Times New Roman" w:hAnsi="Times New Roman"/>
          <w:sz w:val="28"/>
          <w:szCs w:val="28"/>
          <w:lang w:val="uk-UA"/>
        </w:rPr>
        <w:t xml:space="preserve"> і </w:t>
      </w:r>
      <w:r w:rsidR="00D15195" w:rsidRPr="00D15195">
        <w:rPr>
          <w:rFonts w:ascii="Times New Roman" w:hAnsi="Times New Roman"/>
          <w:b/>
          <w:sz w:val="28"/>
          <w:szCs w:val="28"/>
          <w:lang w:val="uk-UA"/>
        </w:rPr>
        <w:t>4.</w:t>
      </w:r>
      <w:r w:rsidRPr="00C6321D">
        <w:rPr>
          <w:rFonts w:ascii="Times New Roman" w:hAnsi="Times New Roman"/>
          <w:b/>
          <w:sz w:val="28"/>
          <w:szCs w:val="28"/>
          <w:lang w:val="uk-UA"/>
        </w:rPr>
        <w:t>20</w:t>
      </w:r>
      <w:r w:rsidRPr="003E7F7B">
        <w:rPr>
          <w:rFonts w:ascii="Times New Roman" w:hAnsi="Times New Roman"/>
          <w:sz w:val="28"/>
          <w:szCs w:val="28"/>
          <w:lang w:val="uk-UA"/>
        </w:rPr>
        <w:t>, які мають помірну АОА: 36</w:t>
      </w:r>
      <w:r w:rsidR="00407A65">
        <w:rPr>
          <w:rFonts w:ascii="Times New Roman" w:hAnsi="Times New Roman"/>
          <w:sz w:val="28"/>
          <w:szCs w:val="28"/>
          <w:lang w:val="uk-UA"/>
        </w:rPr>
        <w:t> </w:t>
      </w:r>
      <w:r w:rsidRPr="003E7F7B">
        <w:rPr>
          <w:rFonts w:ascii="Times New Roman" w:hAnsi="Times New Roman"/>
          <w:sz w:val="28"/>
          <w:szCs w:val="28"/>
          <w:lang w:val="uk-UA"/>
        </w:rPr>
        <w:t>%, 32</w:t>
      </w:r>
      <w:r w:rsidR="00407A65">
        <w:rPr>
          <w:rFonts w:ascii="Times New Roman" w:hAnsi="Times New Roman"/>
          <w:sz w:val="28"/>
          <w:szCs w:val="28"/>
          <w:lang w:val="uk-UA"/>
        </w:rPr>
        <w:t> </w:t>
      </w:r>
      <w:r w:rsidRPr="003E7F7B">
        <w:rPr>
          <w:rFonts w:ascii="Times New Roman" w:hAnsi="Times New Roman"/>
          <w:sz w:val="28"/>
          <w:szCs w:val="28"/>
          <w:lang w:val="uk-UA"/>
        </w:rPr>
        <w:t>% і 35</w:t>
      </w:r>
      <w:r w:rsidR="00407A65">
        <w:rPr>
          <w:rFonts w:ascii="Times New Roman" w:hAnsi="Times New Roman"/>
          <w:sz w:val="28"/>
          <w:szCs w:val="28"/>
          <w:lang w:val="uk-UA"/>
        </w:rPr>
        <w:t xml:space="preserve"> </w:t>
      </w:r>
      <w:r w:rsidRPr="003E7F7B">
        <w:rPr>
          <w:rFonts w:ascii="Times New Roman" w:hAnsi="Times New Roman"/>
          <w:sz w:val="28"/>
          <w:szCs w:val="28"/>
          <w:lang w:val="uk-UA"/>
        </w:rPr>
        <w:t xml:space="preserve">%, відповідно. Всі три речовини є похідними </w:t>
      </w:r>
      <w:r w:rsidR="00A30500">
        <w:rPr>
          <w:rFonts w:ascii="Times New Roman" w:hAnsi="Times New Roman"/>
          <w:sz w:val="28"/>
          <w:szCs w:val="28"/>
          <w:lang w:val="uk-UA"/>
        </w:rPr>
        <w:br/>
      </w:r>
      <w:r w:rsidRPr="003E7F7B">
        <w:rPr>
          <w:rFonts w:ascii="Times New Roman" w:hAnsi="Times New Roman"/>
          <w:sz w:val="28"/>
          <w:szCs w:val="28"/>
          <w:lang w:val="uk-UA"/>
        </w:rPr>
        <w:t>S-тетрагідроакридину: 3-(1,2,3,4-тетрагідро-7-метоксиакридин-9-ілті</w:t>
      </w:r>
      <w:r w:rsidR="00FC5EE9">
        <w:rPr>
          <w:rFonts w:ascii="Times New Roman" w:hAnsi="Times New Roman"/>
          <w:sz w:val="28"/>
          <w:szCs w:val="28"/>
          <w:lang w:val="uk-UA"/>
        </w:rPr>
        <w:t>о)</w:t>
      </w:r>
      <w:r w:rsidR="00D46D0E">
        <w:rPr>
          <w:rFonts w:ascii="Times New Roman" w:hAnsi="Times New Roman"/>
          <w:sz w:val="28"/>
          <w:szCs w:val="28"/>
          <w:lang w:val="uk-UA"/>
        </w:rPr>
        <w:t xml:space="preserve"> </w:t>
      </w:r>
      <w:r w:rsidR="00FC5EE9">
        <w:rPr>
          <w:rFonts w:ascii="Times New Roman" w:hAnsi="Times New Roman"/>
          <w:sz w:val="28"/>
          <w:szCs w:val="28"/>
          <w:lang w:val="uk-UA"/>
        </w:rPr>
        <w:t xml:space="preserve">пропіонова кислота (сполука </w:t>
      </w:r>
      <w:r w:rsidR="00D15195" w:rsidRPr="00D15195">
        <w:rPr>
          <w:rFonts w:ascii="Times New Roman" w:hAnsi="Times New Roman"/>
          <w:b/>
          <w:sz w:val="28"/>
          <w:szCs w:val="28"/>
          <w:lang w:val="uk-UA"/>
        </w:rPr>
        <w:t>4.</w:t>
      </w:r>
      <w:r w:rsidRPr="00C6321D">
        <w:rPr>
          <w:rFonts w:ascii="Times New Roman" w:hAnsi="Times New Roman"/>
          <w:b/>
          <w:sz w:val="28"/>
          <w:szCs w:val="28"/>
          <w:lang w:val="uk-UA"/>
        </w:rPr>
        <w:t>17</w:t>
      </w:r>
      <w:r w:rsidRPr="003E7F7B">
        <w:rPr>
          <w:rFonts w:ascii="Times New Roman" w:hAnsi="Times New Roman"/>
          <w:sz w:val="28"/>
          <w:szCs w:val="28"/>
          <w:lang w:val="uk-UA"/>
        </w:rPr>
        <w:t xml:space="preserve">), гідрохлорид 3-(1,2,3,4-тетрагідро-7-метоксиакридин-9-ілтіо)-2-гідроксипропіонової кислоти </w:t>
      </w:r>
      <w:r w:rsidR="00FC5EE9">
        <w:rPr>
          <w:rFonts w:ascii="Times New Roman" w:hAnsi="Times New Roman"/>
          <w:sz w:val="28"/>
          <w:szCs w:val="28"/>
          <w:lang w:val="uk-UA"/>
        </w:rPr>
        <w:t xml:space="preserve">(сполука </w:t>
      </w:r>
      <w:r w:rsidR="00D15195" w:rsidRPr="00D15195">
        <w:rPr>
          <w:rFonts w:ascii="Times New Roman" w:hAnsi="Times New Roman"/>
          <w:b/>
          <w:sz w:val="28"/>
          <w:szCs w:val="28"/>
          <w:lang w:val="uk-UA"/>
        </w:rPr>
        <w:t>4.</w:t>
      </w:r>
      <w:r w:rsidRPr="00C6321D">
        <w:rPr>
          <w:rFonts w:ascii="Times New Roman" w:hAnsi="Times New Roman"/>
          <w:b/>
          <w:sz w:val="28"/>
          <w:szCs w:val="28"/>
          <w:lang w:val="uk-UA"/>
        </w:rPr>
        <w:t>19</w:t>
      </w:r>
      <w:r w:rsidRPr="003E7F7B">
        <w:rPr>
          <w:rFonts w:ascii="Times New Roman" w:hAnsi="Times New Roman"/>
          <w:sz w:val="28"/>
          <w:szCs w:val="28"/>
          <w:lang w:val="uk-UA"/>
        </w:rPr>
        <w:t>) та натрієва сіль S-(7-метокси-1,2,3,4-тетрагідроакри</w:t>
      </w:r>
      <w:r w:rsidR="00FC5EE9">
        <w:rPr>
          <w:rFonts w:ascii="Times New Roman" w:hAnsi="Times New Roman"/>
          <w:sz w:val="28"/>
          <w:szCs w:val="28"/>
          <w:lang w:val="uk-UA"/>
        </w:rPr>
        <w:t xml:space="preserve">дин-9-іл)-L-цистеїну (сполука </w:t>
      </w:r>
      <w:r w:rsidR="00D15195" w:rsidRPr="00D15195">
        <w:rPr>
          <w:rFonts w:ascii="Times New Roman" w:hAnsi="Times New Roman"/>
          <w:b/>
          <w:sz w:val="28"/>
          <w:szCs w:val="28"/>
          <w:lang w:val="uk-UA"/>
        </w:rPr>
        <w:t>4.</w:t>
      </w:r>
      <w:r w:rsidRPr="00C6321D">
        <w:rPr>
          <w:rFonts w:ascii="Times New Roman" w:hAnsi="Times New Roman"/>
          <w:b/>
          <w:sz w:val="28"/>
          <w:szCs w:val="28"/>
          <w:lang w:val="uk-UA"/>
        </w:rPr>
        <w:t>20</w:t>
      </w:r>
      <w:r w:rsidRPr="003E7F7B">
        <w:rPr>
          <w:rFonts w:ascii="Times New Roman" w:hAnsi="Times New Roman"/>
          <w:sz w:val="28"/>
          <w:szCs w:val="28"/>
          <w:lang w:val="uk-UA"/>
        </w:rPr>
        <w:t>).</w:t>
      </w:r>
    </w:p>
    <w:p w:rsidR="003E7F7B" w:rsidRPr="003E7F7B" w:rsidRDefault="003E7F7B" w:rsidP="00A30500">
      <w:pPr>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Серед похідних меркаптопіридину найбільш</w:t>
      </w:r>
      <w:r w:rsidR="007410CB">
        <w:rPr>
          <w:rFonts w:ascii="Times New Roman" w:hAnsi="Times New Roman"/>
          <w:sz w:val="28"/>
          <w:szCs w:val="28"/>
          <w:lang w:val="uk-UA"/>
        </w:rPr>
        <w:t>у</w:t>
      </w:r>
      <w:r w:rsidRPr="003E7F7B">
        <w:rPr>
          <w:rFonts w:ascii="Times New Roman" w:hAnsi="Times New Roman"/>
          <w:sz w:val="28"/>
          <w:szCs w:val="28"/>
          <w:lang w:val="uk-UA"/>
        </w:rPr>
        <w:t xml:space="preserve"> активність </w:t>
      </w:r>
      <w:r w:rsidR="007410CB">
        <w:rPr>
          <w:rFonts w:ascii="Times New Roman" w:hAnsi="Times New Roman"/>
          <w:sz w:val="28"/>
          <w:szCs w:val="28"/>
          <w:lang w:val="uk-UA"/>
        </w:rPr>
        <w:t>проявляє гідрохлорид</w:t>
      </w:r>
      <w:r w:rsidRPr="003E7F7B">
        <w:rPr>
          <w:rFonts w:ascii="Times New Roman" w:hAnsi="Times New Roman"/>
          <w:sz w:val="28"/>
          <w:szCs w:val="28"/>
          <w:lang w:val="uk-UA"/>
        </w:rPr>
        <w:t xml:space="preserve"> метилового естеру S-(піри</w:t>
      </w:r>
      <w:r w:rsidR="00FC5EE9">
        <w:rPr>
          <w:rFonts w:ascii="Times New Roman" w:hAnsi="Times New Roman"/>
          <w:sz w:val="28"/>
          <w:szCs w:val="28"/>
          <w:lang w:val="uk-UA"/>
        </w:rPr>
        <w:t xml:space="preserve">дин-4-іл)-L-цистеїну (сполука </w:t>
      </w:r>
      <w:r w:rsidR="00D15195" w:rsidRPr="00D15195">
        <w:rPr>
          <w:rFonts w:ascii="Times New Roman" w:hAnsi="Times New Roman"/>
          <w:b/>
          <w:sz w:val="28"/>
          <w:szCs w:val="28"/>
          <w:lang w:val="uk-UA"/>
        </w:rPr>
        <w:t>4.</w:t>
      </w:r>
      <w:r w:rsidRPr="00C6321D">
        <w:rPr>
          <w:rFonts w:ascii="Times New Roman" w:hAnsi="Times New Roman"/>
          <w:b/>
          <w:sz w:val="28"/>
          <w:szCs w:val="28"/>
          <w:lang w:val="uk-UA"/>
        </w:rPr>
        <w:t>2</w:t>
      </w:r>
      <w:r w:rsidRPr="003E7F7B">
        <w:rPr>
          <w:rFonts w:ascii="Times New Roman" w:hAnsi="Times New Roman"/>
          <w:sz w:val="28"/>
          <w:szCs w:val="28"/>
          <w:lang w:val="uk-UA"/>
        </w:rPr>
        <w:t>), а серед похідних тіоакридину – гідрохлорид 3-(акридин-9-ілтіо</w:t>
      </w:r>
      <w:r w:rsidR="00FC5EE9">
        <w:rPr>
          <w:rFonts w:ascii="Times New Roman" w:hAnsi="Times New Roman"/>
          <w:sz w:val="28"/>
          <w:szCs w:val="28"/>
          <w:lang w:val="uk-UA"/>
        </w:rPr>
        <w:t xml:space="preserve">)пропіонової кислоти (сполука </w:t>
      </w:r>
      <w:r w:rsidR="00D15195" w:rsidRPr="00D15195">
        <w:rPr>
          <w:rFonts w:ascii="Times New Roman" w:hAnsi="Times New Roman"/>
          <w:b/>
          <w:sz w:val="28"/>
          <w:szCs w:val="28"/>
          <w:lang w:val="uk-UA"/>
        </w:rPr>
        <w:t>4.</w:t>
      </w:r>
      <w:r w:rsidRPr="00C6321D">
        <w:rPr>
          <w:rFonts w:ascii="Times New Roman" w:hAnsi="Times New Roman"/>
          <w:b/>
          <w:sz w:val="28"/>
          <w:szCs w:val="28"/>
          <w:lang w:val="uk-UA"/>
        </w:rPr>
        <w:t>26</w:t>
      </w:r>
      <w:r w:rsidRPr="003E7F7B">
        <w:rPr>
          <w:rFonts w:ascii="Times New Roman" w:hAnsi="Times New Roman"/>
          <w:sz w:val="28"/>
          <w:szCs w:val="28"/>
          <w:lang w:val="uk-UA"/>
        </w:rPr>
        <w:t>) – 26 % та 18 %, відповідно.</w:t>
      </w:r>
    </w:p>
    <w:p w:rsidR="003E7F7B" w:rsidRDefault="007410CB" w:rsidP="00A30500">
      <w:pPr>
        <w:tabs>
          <w:tab w:val="left" w:pos="567"/>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П</w:t>
      </w:r>
      <w:r w:rsidR="003E7F7B" w:rsidRPr="003E7F7B">
        <w:rPr>
          <w:rFonts w:ascii="Times New Roman" w:hAnsi="Times New Roman"/>
          <w:sz w:val="28"/>
          <w:szCs w:val="28"/>
          <w:lang w:val="uk-UA"/>
        </w:rPr>
        <w:t>роаналізува</w:t>
      </w:r>
      <w:r>
        <w:rPr>
          <w:rFonts w:ascii="Times New Roman" w:hAnsi="Times New Roman"/>
          <w:sz w:val="28"/>
          <w:szCs w:val="28"/>
          <w:lang w:val="uk-UA"/>
        </w:rPr>
        <w:t>но</w:t>
      </w:r>
      <w:r w:rsidR="003E7F7B" w:rsidRPr="003E7F7B">
        <w:rPr>
          <w:rFonts w:ascii="Times New Roman" w:hAnsi="Times New Roman"/>
          <w:sz w:val="28"/>
          <w:szCs w:val="28"/>
          <w:lang w:val="uk-UA"/>
        </w:rPr>
        <w:t xml:space="preserve"> вплив зміни гетероциклічної системи на активність сполук. Так, на рівень активності динатрієвих солей (сполуки </w:t>
      </w:r>
      <w:r w:rsidR="00D15195" w:rsidRPr="00D15195">
        <w:rPr>
          <w:rFonts w:ascii="Times New Roman" w:hAnsi="Times New Roman"/>
          <w:b/>
          <w:sz w:val="28"/>
          <w:szCs w:val="28"/>
          <w:lang w:val="uk-UA"/>
        </w:rPr>
        <w:t>4.</w:t>
      </w:r>
      <w:r w:rsidR="003D548E" w:rsidRPr="00C6321D">
        <w:rPr>
          <w:rFonts w:ascii="Times New Roman" w:hAnsi="Times New Roman"/>
          <w:b/>
          <w:sz w:val="28"/>
          <w:szCs w:val="28"/>
          <w:lang w:val="uk-UA"/>
        </w:rPr>
        <w:t>8</w:t>
      </w:r>
      <w:r w:rsidR="003D548E">
        <w:rPr>
          <w:rFonts w:ascii="Times New Roman" w:hAnsi="Times New Roman"/>
          <w:sz w:val="28"/>
          <w:szCs w:val="28"/>
          <w:lang w:val="uk-UA"/>
        </w:rPr>
        <w:t xml:space="preserve">, </w:t>
      </w:r>
      <w:r w:rsidR="00D15195" w:rsidRPr="00D15195">
        <w:rPr>
          <w:rFonts w:ascii="Times New Roman" w:hAnsi="Times New Roman"/>
          <w:b/>
          <w:sz w:val="28"/>
          <w:szCs w:val="28"/>
          <w:lang w:val="uk-UA"/>
        </w:rPr>
        <w:t>4.</w:t>
      </w:r>
      <w:r w:rsidR="00FC5EE9" w:rsidRPr="00C6321D">
        <w:rPr>
          <w:rFonts w:ascii="Times New Roman" w:hAnsi="Times New Roman"/>
          <w:b/>
          <w:sz w:val="28"/>
          <w:szCs w:val="28"/>
          <w:lang w:val="uk-UA"/>
        </w:rPr>
        <w:t>21</w:t>
      </w:r>
      <w:r w:rsidR="00FC5EE9">
        <w:rPr>
          <w:rFonts w:ascii="Times New Roman" w:hAnsi="Times New Roman"/>
          <w:sz w:val="28"/>
          <w:szCs w:val="28"/>
          <w:lang w:val="uk-UA"/>
        </w:rPr>
        <w:t xml:space="preserve">, </w:t>
      </w:r>
      <w:r w:rsidR="00D15195" w:rsidRPr="00D15195">
        <w:rPr>
          <w:rFonts w:ascii="Times New Roman" w:hAnsi="Times New Roman"/>
          <w:b/>
          <w:sz w:val="28"/>
          <w:szCs w:val="28"/>
          <w:lang w:val="uk-UA"/>
        </w:rPr>
        <w:t>4.</w:t>
      </w:r>
      <w:r w:rsidR="003E7F7B" w:rsidRPr="00C6321D">
        <w:rPr>
          <w:rFonts w:ascii="Times New Roman" w:hAnsi="Times New Roman"/>
          <w:b/>
          <w:sz w:val="28"/>
          <w:szCs w:val="28"/>
          <w:lang w:val="uk-UA"/>
        </w:rPr>
        <w:t>29</w:t>
      </w:r>
      <w:r w:rsidR="003E7F7B" w:rsidRPr="003E7F7B">
        <w:rPr>
          <w:rFonts w:ascii="Times New Roman" w:hAnsi="Times New Roman"/>
          <w:sz w:val="28"/>
          <w:szCs w:val="28"/>
          <w:lang w:val="uk-UA"/>
        </w:rPr>
        <w:t xml:space="preserve">) заміна гетероциклічної системи практично не впливає: </w:t>
      </w:r>
      <w:r w:rsidR="003D548E">
        <w:rPr>
          <w:rFonts w:ascii="Times New Roman" w:hAnsi="Times New Roman"/>
          <w:sz w:val="28"/>
          <w:szCs w:val="28"/>
          <w:lang w:val="uk-UA"/>
        </w:rPr>
        <w:t>9</w:t>
      </w:r>
      <w:r w:rsidR="00407A65">
        <w:rPr>
          <w:rFonts w:ascii="Times New Roman" w:hAnsi="Times New Roman"/>
          <w:sz w:val="28"/>
          <w:szCs w:val="28"/>
          <w:lang w:val="uk-UA"/>
        </w:rPr>
        <w:t> </w:t>
      </w:r>
      <w:r w:rsidR="003D548E">
        <w:rPr>
          <w:rFonts w:ascii="Times New Roman" w:hAnsi="Times New Roman"/>
          <w:sz w:val="28"/>
          <w:szCs w:val="28"/>
          <w:lang w:val="uk-UA"/>
        </w:rPr>
        <w:t xml:space="preserve">%, </w:t>
      </w:r>
      <w:r w:rsidR="003E7F7B" w:rsidRPr="003E7F7B">
        <w:rPr>
          <w:rFonts w:ascii="Times New Roman" w:hAnsi="Times New Roman"/>
          <w:sz w:val="28"/>
          <w:szCs w:val="28"/>
          <w:lang w:val="uk-UA"/>
        </w:rPr>
        <w:t>10</w:t>
      </w:r>
      <w:r w:rsidR="00407A65">
        <w:rPr>
          <w:rFonts w:ascii="Times New Roman" w:hAnsi="Times New Roman"/>
          <w:sz w:val="28"/>
          <w:szCs w:val="28"/>
          <w:lang w:val="uk-UA"/>
        </w:rPr>
        <w:t> </w:t>
      </w:r>
      <w:r w:rsidR="003E7F7B" w:rsidRPr="003E7F7B">
        <w:rPr>
          <w:rFonts w:ascii="Times New Roman" w:hAnsi="Times New Roman"/>
          <w:sz w:val="28"/>
          <w:szCs w:val="28"/>
          <w:lang w:val="uk-UA"/>
        </w:rPr>
        <w:t>% і 8</w:t>
      </w:r>
      <w:r w:rsidR="00407A65">
        <w:rPr>
          <w:rFonts w:ascii="Times New Roman" w:hAnsi="Times New Roman"/>
          <w:sz w:val="28"/>
          <w:szCs w:val="28"/>
          <w:lang w:val="uk-UA"/>
        </w:rPr>
        <w:t> </w:t>
      </w:r>
      <w:r w:rsidR="003E7F7B" w:rsidRPr="003E7F7B">
        <w:rPr>
          <w:rFonts w:ascii="Times New Roman" w:hAnsi="Times New Roman"/>
          <w:sz w:val="28"/>
          <w:szCs w:val="28"/>
          <w:lang w:val="uk-UA"/>
        </w:rPr>
        <w:t xml:space="preserve">%, відповідно. Майже така сама тенденція спостерігається і </w:t>
      </w:r>
      <w:r w:rsidR="00116BD3">
        <w:rPr>
          <w:rFonts w:ascii="Times New Roman" w:hAnsi="Times New Roman"/>
          <w:sz w:val="28"/>
          <w:szCs w:val="28"/>
          <w:lang w:val="uk-UA"/>
        </w:rPr>
        <w:t>в</w:t>
      </w:r>
      <w:r w:rsidR="003E7F7B" w:rsidRPr="003E7F7B">
        <w:rPr>
          <w:rFonts w:ascii="Times New Roman" w:hAnsi="Times New Roman"/>
          <w:sz w:val="28"/>
          <w:szCs w:val="28"/>
          <w:lang w:val="uk-UA"/>
        </w:rPr>
        <w:t xml:space="preserve"> </w:t>
      </w:r>
      <w:r w:rsidR="00530F34">
        <w:rPr>
          <w:rFonts w:ascii="Times New Roman" w:hAnsi="Times New Roman"/>
          <w:sz w:val="28"/>
          <w:szCs w:val="28"/>
          <w:lang w:val="uk-UA"/>
        </w:rPr>
        <w:br/>
      </w:r>
      <w:r w:rsidR="003E7F7B" w:rsidRPr="003E7F7B">
        <w:rPr>
          <w:rFonts w:ascii="Times New Roman" w:hAnsi="Times New Roman"/>
          <w:sz w:val="28"/>
          <w:szCs w:val="28"/>
        </w:rPr>
        <w:t>S</w:t>
      </w:r>
      <w:r w:rsidR="003E7F7B" w:rsidRPr="003E7F7B">
        <w:rPr>
          <w:rFonts w:ascii="Times New Roman" w:hAnsi="Times New Roman"/>
          <w:sz w:val="28"/>
          <w:szCs w:val="28"/>
          <w:lang w:val="uk-UA"/>
        </w:rPr>
        <w:t xml:space="preserve">-гетерилзаміщених L-цистеїну (сполуки </w:t>
      </w:r>
      <w:r w:rsidR="00D15195" w:rsidRPr="00D15195">
        <w:rPr>
          <w:rFonts w:ascii="Times New Roman" w:hAnsi="Times New Roman"/>
          <w:b/>
          <w:sz w:val="28"/>
          <w:szCs w:val="28"/>
          <w:lang w:val="uk-UA"/>
        </w:rPr>
        <w:t>4.</w:t>
      </w:r>
      <w:r w:rsidR="003E7F7B" w:rsidRPr="00D15195">
        <w:rPr>
          <w:rFonts w:ascii="Times New Roman" w:hAnsi="Times New Roman"/>
          <w:b/>
          <w:sz w:val="28"/>
          <w:szCs w:val="28"/>
          <w:lang w:val="uk-UA"/>
        </w:rPr>
        <w:t>1</w:t>
      </w:r>
      <w:r w:rsidR="003E7F7B" w:rsidRPr="003E7F7B">
        <w:rPr>
          <w:rFonts w:ascii="Times New Roman" w:hAnsi="Times New Roman"/>
          <w:sz w:val="28"/>
          <w:szCs w:val="28"/>
          <w:lang w:val="uk-UA"/>
        </w:rPr>
        <w:t xml:space="preserve">, </w:t>
      </w:r>
      <w:r w:rsidR="00D15195" w:rsidRPr="00D15195">
        <w:rPr>
          <w:rFonts w:ascii="Times New Roman" w:hAnsi="Times New Roman"/>
          <w:b/>
          <w:sz w:val="28"/>
          <w:szCs w:val="28"/>
          <w:lang w:val="uk-UA"/>
        </w:rPr>
        <w:t>4.</w:t>
      </w:r>
      <w:r w:rsidR="003E7F7B" w:rsidRPr="00C6321D">
        <w:rPr>
          <w:rFonts w:ascii="Times New Roman" w:hAnsi="Times New Roman"/>
          <w:b/>
          <w:sz w:val="28"/>
          <w:szCs w:val="28"/>
          <w:lang w:val="uk-UA"/>
        </w:rPr>
        <w:t>10</w:t>
      </w:r>
      <w:r w:rsidR="003E7F7B" w:rsidRPr="003E7F7B">
        <w:rPr>
          <w:rFonts w:ascii="Times New Roman" w:hAnsi="Times New Roman"/>
          <w:sz w:val="28"/>
          <w:szCs w:val="28"/>
          <w:lang w:val="uk-UA"/>
        </w:rPr>
        <w:t xml:space="preserve"> та </w:t>
      </w:r>
      <w:r w:rsidR="00D15195" w:rsidRPr="00D15195">
        <w:rPr>
          <w:rFonts w:ascii="Times New Roman" w:hAnsi="Times New Roman"/>
          <w:b/>
          <w:sz w:val="28"/>
          <w:szCs w:val="28"/>
          <w:lang w:val="uk-UA"/>
        </w:rPr>
        <w:t>4.</w:t>
      </w:r>
      <w:r w:rsidR="00FC5EE9" w:rsidRPr="00C6321D">
        <w:rPr>
          <w:rFonts w:ascii="Times New Roman" w:hAnsi="Times New Roman"/>
          <w:b/>
          <w:sz w:val="28"/>
          <w:szCs w:val="28"/>
          <w:lang w:val="uk-UA"/>
        </w:rPr>
        <w:t>30</w:t>
      </w:r>
      <w:r w:rsidR="003E7F7B" w:rsidRPr="003E7F7B">
        <w:rPr>
          <w:rFonts w:ascii="Times New Roman" w:hAnsi="Times New Roman"/>
          <w:sz w:val="28"/>
          <w:szCs w:val="28"/>
          <w:lang w:val="uk-UA"/>
        </w:rPr>
        <w:t>): 9</w:t>
      </w:r>
      <w:r w:rsidR="00407A65">
        <w:rPr>
          <w:rFonts w:ascii="Times New Roman" w:hAnsi="Times New Roman"/>
          <w:sz w:val="28"/>
          <w:szCs w:val="28"/>
          <w:lang w:val="uk-UA"/>
        </w:rPr>
        <w:t> </w:t>
      </w:r>
      <w:r w:rsidR="003E7F7B" w:rsidRPr="003E7F7B">
        <w:rPr>
          <w:rFonts w:ascii="Times New Roman" w:hAnsi="Times New Roman"/>
          <w:sz w:val="28"/>
          <w:szCs w:val="28"/>
          <w:lang w:val="uk-UA"/>
        </w:rPr>
        <w:t>%, 14</w:t>
      </w:r>
      <w:r w:rsidR="00407A65">
        <w:rPr>
          <w:rFonts w:ascii="Times New Roman" w:hAnsi="Times New Roman"/>
          <w:sz w:val="28"/>
          <w:szCs w:val="28"/>
          <w:lang w:val="uk-UA"/>
        </w:rPr>
        <w:t> </w:t>
      </w:r>
      <w:r w:rsidR="003E7F7B" w:rsidRPr="003E7F7B">
        <w:rPr>
          <w:rFonts w:ascii="Times New Roman" w:hAnsi="Times New Roman"/>
          <w:sz w:val="28"/>
          <w:szCs w:val="28"/>
          <w:lang w:val="uk-UA"/>
        </w:rPr>
        <w:t>% і 14</w:t>
      </w:r>
      <w:r w:rsidR="00407A65">
        <w:rPr>
          <w:rFonts w:ascii="Times New Roman" w:hAnsi="Times New Roman"/>
          <w:sz w:val="28"/>
          <w:szCs w:val="28"/>
          <w:lang w:val="uk-UA"/>
        </w:rPr>
        <w:t> </w:t>
      </w:r>
      <w:r w:rsidR="003E7F7B" w:rsidRPr="003E7F7B">
        <w:rPr>
          <w:rFonts w:ascii="Times New Roman" w:hAnsi="Times New Roman"/>
          <w:sz w:val="28"/>
          <w:szCs w:val="28"/>
          <w:lang w:val="uk-UA"/>
        </w:rPr>
        <w:t xml:space="preserve">%. Виняток становить </w:t>
      </w:r>
      <w:r w:rsidR="00112BB2">
        <w:rPr>
          <w:rFonts w:ascii="Times New Roman" w:hAnsi="Times New Roman"/>
          <w:sz w:val="28"/>
          <w:szCs w:val="28"/>
          <w:lang w:val="uk-UA"/>
        </w:rPr>
        <w:t>дигідрохлорид S-(піридин-4-іл)-L-цистеїну (</w:t>
      </w:r>
      <w:r w:rsidR="003E7F7B" w:rsidRPr="003E7F7B">
        <w:rPr>
          <w:rFonts w:ascii="Times New Roman" w:hAnsi="Times New Roman"/>
          <w:sz w:val="28"/>
          <w:szCs w:val="28"/>
          <w:lang w:val="uk-UA"/>
        </w:rPr>
        <w:t>спо</w:t>
      </w:r>
      <w:r w:rsidR="00112BB2">
        <w:rPr>
          <w:rFonts w:ascii="Times New Roman" w:hAnsi="Times New Roman"/>
          <w:sz w:val="28"/>
          <w:szCs w:val="28"/>
          <w:lang w:val="uk-UA"/>
        </w:rPr>
        <w:t xml:space="preserve">лука </w:t>
      </w:r>
      <w:r w:rsidR="00D15195" w:rsidRPr="00D15195">
        <w:rPr>
          <w:rFonts w:ascii="Times New Roman" w:hAnsi="Times New Roman"/>
          <w:b/>
          <w:sz w:val="28"/>
          <w:szCs w:val="28"/>
          <w:lang w:val="uk-UA"/>
        </w:rPr>
        <w:t>4.</w:t>
      </w:r>
      <w:r w:rsidR="00112BB2" w:rsidRPr="00C6321D">
        <w:rPr>
          <w:rFonts w:ascii="Times New Roman" w:hAnsi="Times New Roman"/>
          <w:b/>
          <w:sz w:val="28"/>
          <w:szCs w:val="28"/>
          <w:lang w:val="uk-UA"/>
        </w:rPr>
        <w:t>4</w:t>
      </w:r>
      <w:r w:rsidR="00112BB2">
        <w:rPr>
          <w:rFonts w:ascii="Times New Roman" w:hAnsi="Times New Roman"/>
          <w:sz w:val="28"/>
          <w:szCs w:val="28"/>
          <w:lang w:val="uk-UA"/>
        </w:rPr>
        <w:t>), яка проявляє прооксидантну активність.</w:t>
      </w:r>
    </w:p>
    <w:p w:rsidR="00B36F61" w:rsidRPr="003E7F7B" w:rsidRDefault="00B36F61" w:rsidP="00A30500">
      <w:pPr>
        <w:tabs>
          <w:tab w:val="left" w:pos="567"/>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 xml:space="preserve">Ацилювання базових структур сукциноїльною групою </w:t>
      </w:r>
      <w:r>
        <w:rPr>
          <w:rFonts w:ascii="Times New Roman" w:hAnsi="Times New Roman"/>
          <w:sz w:val="28"/>
          <w:szCs w:val="28"/>
          <w:lang w:val="uk-UA"/>
        </w:rPr>
        <w:t xml:space="preserve">серед </w:t>
      </w:r>
      <w:r w:rsidR="00116BD3">
        <w:rPr>
          <w:rFonts w:ascii="Times New Roman" w:hAnsi="Times New Roman"/>
          <w:sz w:val="28"/>
          <w:szCs w:val="28"/>
          <w:lang w:val="uk-UA"/>
        </w:rPr>
        <w:t>у</w:t>
      </w:r>
      <w:r>
        <w:rPr>
          <w:rFonts w:ascii="Times New Roman" w:hAnsi="Times New Roman"/>
          <w:sz w:val="28"/>
          <w:szCs w:val="28"/>
          <w:lang w:val="uk-UA"/>
        </w:rPr>
        <w:t xml:space="preserve">сіх класів сполук </w:t>
      </w:r>
      <w:r w:rsidRPr="003E7F7B">
        <w:rPr>
          <w:rFonts w:ascii="Times New Roman" w:hAnsi="Times New Roman"/>
          <w:sz w:val="28"/>
          <w:szCs w:val="28"/>
          <w:lang w:val="uk-UA"/>
        </w:rPr>
        <w:t xml:space="preserve">призводить до зменшення антирадикальної активності. </w:t>
      </w:r>
      <w:r>
        <w:rPr>
          <w:rFonts w:ascii="Times New Roman" w:hAnsi="Times New Roman"/>
          <w:sz w:val="28"/>
          <w:szCs w:val="28"/>
          <w:lang w:val="uk-UA"/>
        </w:rPr>
        <w:t xml:space="preserve">Серед </w:t>
      </w:r>
      <w:r w:rsidR="00530F34">
        <w:rPr>
          <w:rFonts w:ascii="Times New Roman" w:hAnsi="Times New Roman"/>
          <w:sz w:val="28"/>
          <w:szCs w:val="28"/>
          <w:lang w:val="uk-UA"/>
        </w:rPr>
        <w:br/>
      </w:r>
      <w:r>
        <w:rPr>
          <w:rFonts w:ascii="Times New Roman" w:hAnsi="Times New Roman"/>
          <w:sz w:val="28"/>
          <w:szCs w:val="28"/>
          <w:lang w:val="uk-UA"/>
        </w:rPr>
        <w:t xml:space="preserve">S-заміщених піридину </w:t>
      </w:r>
      <w:r w:rsidRPr="003E7F7B">
        <w:rPr>
          <w:rFonts w:ascii="Times New Roman" w:hAnsi="Times New Roman"/>
          <w:sz w:val="28"/>
          <w:szCs w:val="28"/>
          <w:lang w:val="uk-UA"/>
        </w:rPr>
        <w:t>етерифікація кислот спиртами</w:t>
      </w:r>
      <w:r>
        <w:rPr>
          <w:rFonts w:ascii="Times New Roman" w:hAnsi="Times New Roman"/>
          <w:sz w:val="28"/>
          <w:szCs w:val="28"/>
          <w:lang w:val="uk-UA"/>
        </w:rPr>
        <w:t xml:space="preserve"> та заміна залишку </w:t>
      </w:r>
      <w:r w:rsidR="00530F34">
        <w:rPr>
          <w:rFonts w:ascii="Times New Roman" w:hAnsi="Times New Roman"/>
          <w:sz w:val="28"/>
          <w:szCs w:val="28"/>
          <w:lang w:val="uk-UA"/>
        </w:rPr>
        <w:br/>
      </w:r>
      <w:r>
        <w:rPr>
          <w:rFonts w:ascii="Times New Roman" w:hAnsi="Times New Roman"/>
          <w:sz w:val="28"/>
          <w:szCs w:val="28"/>
          <w:lang w:val="uk-UA"/>
        </w:rPr>
        <w:t>L-цистеїну залишком оцтової, пропіонової або бурштинової кислоти сприяє збільшенню цього типу активності.</w:t>
      </w:r>
      <w:r w:rsidRPr="003E7F7B">
        <w:rPr>
          <w:rFonts w:ascii="Times New Roman" w:hAnsi="Times New Roman"/>
          <w:sz w:val="28"/>
          <w:szCs w:val="28"/>
          <w:lang w:val="uk-UA"/>
        </w:rPr>
        <w:t xml:space="preserve"> </w:t>
      </w:r>
      <w:r>
        <w:rPr>
          <w:rFonts w:ascii="Times New Roman" w:hAnsi="Times New Roman"/>
          <w:sz w:val="28"/>
          <w:szCs w:val="28"/>
          <w:lang w:val="uk-UA"/>
        </w:rPr>
        <w:t>С</w:t>
      </w:r>
      <w:r w:rsidRPr="003E7F7B">
        <w:rPr>
          <w:rFonts w:ascii="Times New Roman" w:hAnsi="Times New Roman"/>
          <w:sz w:val="28"/>
          <w:szCs w:val="28"/>
          <w:lang w:val="uk-UA"/>
        </w:rPr>
        <w:t xml:space="preserve">корочення карбонового ланцюга </w:t>
      </w:r>
      <w:r w:rsidRPr="003E7F7B">
        <w:rPr>
          <w:rFonts w:ascii="Times New Roman" w:hAnsi="Times New Roman"/>
          <w:sz w:val="28"/>
          <w:szCs w:val="28"/>
          <w:lang w:val="uk-UA"/>
        </w:rPr>
        <w:lastRenderedPageBreak/>
        <w:t>кислот</w:t>
      </w:r>
      <w:r>
        <w:rPr>
          <w:rFonts w:ascii="Times New Roman" w:hAnsi="Times New Roman"/>
          <w:sz w:val="28"/>
          <w:szCs w:val="28"/>
          <w:lang w:val="uk-UA"/>
        </w:rPr>
        <w:t>и (з пропіонової до оцтової)</w:t>
      </w:r>
      <w:r w:rsidRPr="003E7F7B">
        <w:rPr>
          <w:rFonts w:ascii="Times New Roman" w:hAnsi="Times New Roman"/>
          <w:sz w:val="28"/>
          <w:szCs w:val="28"/>
          <w:lang w:val="uk-UA"/>
        </w:rPr>
        <w:t xml:space="preserve"> </w:t>
      </w:r>
      <w:r>
        <w:rPr>
          <w:rFonts w:ascii="Times New Roman" w:hAnsi="Times New Roman"/>
          <w:sz w:val="28"/>
          <w:szCs w:val="28"/>
          <w:lang w:val="uk-UA"/>
        </w:rPr>
        <w:t xml:space="preserve">в молекулі також призводить до посилення </w:t>
      </w:r>
      <w:r w:rsidR="00112BB2">
        <w:rPr>
          <w:rFonts w:ascii="Times New Roman" w:hAnsi="Times New Roman"/>
          <w:sz w:val="28"/>
          <w:szCs w:val="28"/>
          <w:lang w:val="uk-UA"/>
        </w:rPr>
        <w:t>анти</w:t>
      </w:r>
      <w:r>
        <w:rPr>
          <w:rFonts w:ascii="Times New Roman" w:hAnsi="Times New Roman"/>
          <w:sz w:val="28"/>
          <w:szCs w:val="28"/>
          <w:lang w:val="uk-UA"/>
        </w:rPr>
        <w:t>радикальної дії.</w:t>
      </w:r>
    </w:p>
    <w:p w:rsidR="00407A65" w:rsidRDefault="00E36499" w:rsidP="00407A65">
      <w:pPr>
        <w:spacing w:after="0" w:line="360" w:lineRule="auto"/>
        <w:ind w:firstLine="567"/>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5095875" cy="2838450"/>
            <wp:effectExtent l="0" t="0" r="0" b="0"/>
            <wp:docPr id="189" name="Объект 18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1"/>
              </a:graphicData>
            </a:graphic>
          </wp:inline>
        </w:drawing>
      </w:r>
    </w:p>
    <w:p w:rsidR="003E7F7B" w:rsidRPr="00A30500" w:rsidRDefault="00407A65" w:rsidP="00A30500">
      <w:pPr>
        <w:spacing w:after="0" w:line="360" w:lineRule="auto"/>
        <w:jc w:val="both"/>
        <w:rPr>
          <w:rFonts w:ascii="Times New Roman" w:hAnsi="Times New Roman"/>
          <w:lang w:val="uk-UA"/>
        </w:rPr>
      </w:pPr>
      <w:r w:rsidRPr="003E7F7B">
        <w:rPr>
          <w:rFonts w:ascii="Times New Roman" w:hAnsi="Times New Roman"/>
          <w:lang w:val="uk-UA"/>
        </w:rPr>
        <w:t>Примітк</w:t>
      </w:r>
      <w:r w:rsidR="0052502D">
        <w:rPr>
          <w:rFonts w:ascii="Times New Roman" w:hAnsi="Times New Roman"/>
          <w:lang w:val="uk-UA"/>
        </w:rPr>
        <w:t>и</w:t>
      </w:r>
      <w:r w:rsidRPr="003E7F7B">
        <w:rPr>
          <w:rFonts w:ascii="Times New Roman" w:hAnsi="Times New Roman"/>
          <w:lang w:val="uk-UA"/>
        </w:rPr>
        <w:t>: Ц – цистеїн</w:t>
      </w:r>
      <w:r w:rsidR="00A30500">
        <w:rPr>
          <w:rFonts w:ascii="Times New Roman" w:hAnsi="Times New Roman"/>
          <w:lang w:val="uk-UA"/>
        </w:rPr>
        <w:t xml:space="preserve">, </w:t>
      </w:r>
      <w:r>
        <w:rPr>
          <w:rFonts w:ascii="Times New Roman" w:hAnsi="Times New Roman"/>
          <w:lang w:val="uk-UA"/>
        </w:rPr>
        <w:t>А – N-ацетил-L-цистеїн</w:t>
      </w:r>
      <w:r w:rsidRPr="003E7F7B">
        <w:rPr>
          <w:rFonts w:ascii="Times New Roman" w:hAnsi="Times New Roman"/>
          <w:lang w:val="uk-UA"/>
        </w:rPr>
        <w:t xml:space="preserve"> (еталон</w:t>
      </w:r>
      <w:r w:rsidR="00A30500">
        <w:rPr>
          <w:rFonts w:ascii="Times New Roman" w:hAnsi="Times New Roman"/>
          <w:lang w:val="uk-UA"/>
        </w:rPr>
        <w:t>и</w:t>
      </w:r>
      <w:r w:rsidRPr="003E7F7B">
        <w:rPr>
          <w:rFonts w:ascii="Times New Roman" w:hAnsi="Times New Roman"/>
          <w:lang w:val="uk-UA"/>
        </w:rPr>
        <w:t xml:space="preserve"> порівняння).</w:t>
      </w:r>
    </w:p>
    <w:p w:rsidR="003E7F7B" w:rsidRDefault="003E7F7B" w:rsidP="00A30500">
      <w:pPr>
        <w:spacing w:after="0" w:line="360" w:lineRule="auto"/>
        <w:jc w:val="center"/>
        <w:rPr>
          <w:rFonts w:ascii="Times New Roman" w:hAnsi="Times New Roman"/>
          <w:sz w:val="28"/>
          <w:szCs w:val="28"/>
          <w:lang w:val="uk-UA"/>
        </w:rPr>
      </w:pPr>
      <w:r w:rsidRPr="007410CB">
        <w:rPr>
          <w:rFonts w:ascii="Times New Roman" w:hAnsi="Times New Roman"/>
          <w:sz w:val="28"/>
          <w:szCs w:val="28"/>
          <w:lang w:val="uk-UA"/>
        </w:rPr>
        <w:t>Рис</w:t>
      </w:r>
      <w:r w:rsidR="00A30500">
        <w:rPr>
          <w:rFonts w:ascii="Times New Roman" w:hAnsi="Times New Roman"/>
          <w:sz w:val="28"/>
          <w:szCs w:val="28"/>
          <w:lang w:val="uk-UA"/>
        </w:rPr>
        <w:t>.</w:t>
      </w:r>
      <w:r w:rsidRPr="007410CB">
        <w:rPr>
          <w:rFonts w:ascii="Times New Roman" w:hAnsi="Times New Roman"/>
          <w:sz w:val="28"/>
          <w:szCs w:val="28"/>
          <w:lang w:val="uk-UA"/>
        </w:rPr>
        <w:t xml:space="preserve"> 5.</w:t>
      </w:r>
      <w:r w:rsidR="00FC5EE9" w:rsidRPr="007410CB">
        <w:rPr>
          <w:rFonts w:ascii="Times New Roman" w:hAnsi="Times New Roman"/>
          <w:sz w:val="28"/>
          <w:szCs w:val="28"/>
          <w:lang w:val="uk-UA"/>
        </w:rPr>
        <w:t>5</w:t>
      </w:r>
      <w:r w:rsidR="00A30500">
        <w:rPr>
          <w:rFonts w:ascii="Times New Roman" w:hAnsi="Times New Roman"/>
          <w:sz w:val="28"/>
          <w:szCs w:val="28"/>
          <w:lang w:val="uk-UA"/>
        </w:rPr>
        <w:t>.</w:t>
      </w:r>
      <w:r w:rsidRPr="003E7F7B">
        <w:rPr>
          <w:rFonts w:ascii="Times New Roman" w:hAnsi="Times New Roman"/>
          <w:sz w:val="28"/>
          <w:szCs w:val="28"/>
          <w:lang w:val="uk-UA"/>
        </w:rPr>
        <w:t xml:space="preserve"> Антирадикальна активність</w:t>
      </w:r>
      <w:r w:rsidRPr="0006615C">
        <w:rPr>
          <w:rFonts w:ascii="Times New Roman" w:hAnsi="Times New Roman"/>
          <w:sz w:val="28"/>
          <w:szCs w:val="28"/>
          <w:lang w:val="uk-UA"/>
        </w:rPr>
        <w:t xml:space="preserve"> </w:t>
      </w:r>
      <w:r w:rsidRPr="003E7F7B">
        <w:rPr>
          <w:rFonts w:ascii="Times New Roman" w:hAnsi="Times New Roman"/>
          <w:sz w:val="28"/>
          <w:szCs w:val="28"/>
        </w:rPr>
        <w:t>S</w:t>
      </w:r>
      <w:r w:rsidRPr="003E7F7B">
        <w:rPr>
          <w:rFonts w:ascii="Times New Roman" w:hAnsi="Times New Roman"/>
          <w:sz w:val="28"/>
          <w:szCs w:val="28"/>
          <w:lang w:val="uk-UA"/>
        </w:rPr>
        <w:t xml:space="preserve">-гетерилзаміщених </w:t>
      </w:r>
      <w:r w:rsidR="00D46D0E">
        <w:rPr>
          <w:rFonts w:ascii="Times New Roman" w:hAnsi="Times New Roman"/>
          <w:sz w:val="28"/>
          <w:szCs w:val="28"/>
          <w:lang w:val="uk-UA"/>
        </w:rPr>
        <w:t>тіокислот</w:t>
      </w:r>
      <w:r w:rsidR="00D46D0E" w:rsidRPr="003E7F7B">
        <w:rPr>
          <w:rFonts w:ascii="Times New Roman" w:hAnsi="Times New Roman"/>
          <w:sz w:val="28"/>
          <w:szCs w:val="28"/>
          <w:lang w:val="uk-UA"/>
        </w:rPr>
        <w:t xml:space="preserve"> та </w:t>
      </w:r>
      <w:r w:rsidR="00D46D0E">
        <w:rPr>
          <w:rFonts w:ascii="Times New Roman" w:hAnsi="Times New Roman"/>
          <w:sz w:val="28"/>
          <w:szCs w:val="28"/>
          <w:lang w:val="uk-UA"/>
        </w:rPr>
        <w:t>їх похідних</w:t>
      </w:r>
      <w:r w:rsidRPr="003E7F7B">
        <w:rPr>
          <w:rFonts w:ascii="Times New Roman" w:hAnsi="Times New Roman"/>
          <w:sz w:val="28"/>
          <w:szCs w:val="28"/>
          <w:lang w:val="uk-UA"/>
        </w:rPr>
        <w:t xml:space="preserve"> за інгібуванням супероксидрадикалу</w:t>
      </w:r>
    </w:p>
    <w:p w:rsidR="0052502D" w:rsidRPr="003E7F7B" w:rsidRDefault="0052502D" w:rsidP="00A30500">
      <w:pPr>
        <w:spacing w:after="0" w:line="360" w:lineRule="auto"/>
        <w:jc w:val="center"/>
        <w:rPr>
          <w:rFonts w:ascii="Times New Roman" w:hAnsi="Times New Roman"/>
          <w:sz w:val="28"/>
          <w:szCs w:val="28"/>
          <w:lang w:val="uk-UA"/>
        </w:rPr>
      </w:pPr>
    </w:p>
    <w:p w:rsidR="005C2256" w:rsidRDefault="00112BB2" w:rsidP="00A30500">
      <w:pPr>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 xml:space="preserve">Отже, як видно з </w:t>
      </w:r>
      <w:r w:rsidR="007410CB">
        <w:rPr>
          <w:rFonts w:ascii="Times New Roman" w:hAnsi="Times New Roman"/>
          <w:sz w:val="28"/>
          <w:szCs w:val="28"/>
          <w:lang w:val="uk-UA"/>
        </w:rPr>
        <w:t xml:space="preserve">наведених даних </w:t>
      </w:r>
      <w:r w:rsidRPr="003E7F7B">
        <w:rPr>
          <w:rFonts w:ascii="Times New Roman" w:hAnsi="Times New Roman"/>
          <w:sz w:val="28"/>
          <w:szCs w:val="28"/>
          <w:lang w:val="uk-UA"/>
        </w:rPr>
        <w:t xml:space="preserve">серед </w:t>
      </w:r>
      <w:r w:rsidR="00116BD3">
        <w:rPr>
          <w:rFonts w:ascii="Times New Roman" w:hAnsi="Times New Roman"/>
          <w:sz w:val="28"/>
          <w:szCs w:val="28"/>
          <w:lang w:val="uk-UA"/>
        </w:rPr>
        <w:t>у</w:t>
      </w:r>
      <w:r w:rsidRPr="003E7F7B">
        <w:rPr>
          <w:rFonts w:ascii="Times New Roman" w:hAnsi="Times New Roman"/>
          <w:sz w:val="28"/>
          <w:szCs w:val="28"/>
          <w:lang w:val="uk-UA"/>
        </w:rPr>
        <w:t xml:space="preserve">сіх 3-х класів сполук найбільш активними </w:t>
      </w:r>
      <w:r w:rsidR="007410CB">
        <w:rPr>
          <w:rFonts w:ascii="Times New Roman" w:hAnsi="Times New Roman"/>
          <w:sz w:val="28"/>
          <w:szCs w:val="28"/>
          <w:lang w:val="uk-UA"/>
        </w:rPr>
        <w:t>є</w:t>
      </w:r>
      <w:r w:rsidRPr="003E7F7B">
        <w:rPr>
          <w:rFonts w:ascii="Times New Roman" w:hAnsi="Times New Roman"/>
          <w:sz w:val="28"/>
          <w:szCs w:val="28"/>
          <w:lang w:val="uk-UA"/>
        </w:rPr>
        <w:t xml:space="preserve"> похідні 1,2,3,4-тетрагідроакридину.</w:t>
      </w:r>
      <w:r>
        <w:rPr>
          <w:rFonts w:ascii="Times New Roman" w:hAnsi="Times New Roman"/>
          <w:sz w:val="28"/>
          <w:szCs w:val="28"/>
          <w:lang w:val="uk-UA"/>
        </w:rPr>
        <w:t xml:space="preserve"> Серед цього класу </w:t>
      </w:r>
      <w:r w:rsidR="000D319B">
        <w:rPr>
          <w:rFonts w:ascii="Times New Roman" w:hAnsi="Times New Roman"/>
          <w:sz w:val="28"/>
          <w:szCs w:val="28"/>
          <w:lang w:val="uk-UA"/>
        </w:rPr>
        <w:t>речовин</w:t>
      </w:r>
      <w:r>
        <w:rPr>
          <w:rFonts w:ascii="Times New Roman" w:hAnsi="Times New Roman"/>
          <w:sz w:val="28"/>
          <w:szCs w:val="28"/>
          <w:lang w:val="uk-UA"/>
        </w:rPr>
        <w:t xml:space="preserve"> ацилювання вихідних кислот ацетильною групою, модифікація карбоксильних груп з ут</w:t>
      </w:r>
      <w:r w:rsidR="005753E7">
        <w:rPr>
          <w:rFonts w:ascii="Times New Roman" w:hAnsi="Times New Roman"/>
          <w:sz w:val="28"/>
          <w:szCs w:val="28"/>
          <w:lang w:val="uk-UA"/>
        </w:rPr>
        <w:t xml:space="preserve">воренням натрієвих і динатрієвих солей, а також заміна аміногрупи гідроксильною групою, сприяють збільшенню антирадикальної дії. </w:t>
      </w:r>
    </w:p>
    <w:p w:rsidR="00112BB2" w:rsidRDefault="00665E2D" w:rsidP="00A30500">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Підвищення активності, яке характерн</w:t>
      </w:r>
      <w:r w:rsidR="00116BD3">
        <w:rPr>
          <w:rFonts w:ascii="Times New Roman" w:hAnsi="Times New Roman"/>
          <w:sz w:val="28"/>
          <w:szCs w:val="28"/>
          <w:lang w:val="uk-UA"/>
        </w:rPr>
        <w:t>е</w:t>
      </w:r>
      <w:r>
        <w:rPr>
          <w:rFonts w:ascii="Times New Roman" w:hAnsi="Times New Roman"/>
          <w:sz w:val="28"/>
          <w:szCs w:val="28"/>
          <w:lang w:val="uk-UA"/>
        </w:rPr>
        <w:t xml:space="preserve"> для натрієвих солей, </w:t>
      </w:r>
      <w:r w:rsidR="007410CB" w:rsidRPr="007410CB">
        <w:rPr>
          <w:rFonts w:ascii="Times New Roman" w:hAnsi="Times New Roman"/>
          <w:sz w:val="28"/>
          <w:szCs w:val="28"/>
          <w:lang w:val="uk-UA"/>
        </w:rPr>
        <w:t>імовірно</w:t>
      </w:r>
      <w:r w:rsidRPr="007410CB">
        <w:rPr>
          <w:rFonts w:ascii="Times New Roman" w:hAnsi="Times New Roman"/>
          <w:sz w:val="28"/>
          <w:szCs w:val="28"/>
          <w:lang w:val="uk-UA"/>
        </w:rPr>
        <w:t>,</w:t>
      </w:r>
      <w:r>
        <w:rPr>
          <w:rFonts w:ascii="Times New Roman" w:hAnsi="Times New Roman"/>
          <w:sz w:val="28"/>
          <w:szCs w:val="28"/>
          <w:lang w:val="uk-UA"/>
        </w:rPr>
        <w:t xml:space="preserve"> реалізується завдяки більшій реакційній здатності сполук за рахунок розчинності у буферному розчині. </w:t>
      </w:r>
      <w:r w:rsidR="005753E7">
        <w:rPr>
          <w:rFonts w:ascii="Times New Roman" w:hAnsi="Times New Roman"/>
          <w:sz w:val="28"/>
          <w:szCs w:val="28"/>
          <w:lang w:val="uk-UA"/>
        </w:rPr>
        <w:t xml:space="preserve">А етерифікація </w:t>
      </w:r>
      <w:r w:rsidR="000D319B">
        <w:rPr>
          <w:rFonts w:ascii="Times New Roman" w:hAnsi="Times New Roman"/>
          <w:sz w:val="28"/>
          <w:szCs w:val="28"/>
          <w:lang w:val="uk-UA"/>
        </w:rPr>
        <w:t xml:space="preserve">вихідних </w:t>
      </w:r>
      <w:r w:rsidR="005753E7">
        <w:rPr>
          <w:rFonts w:ascii="Times New Roman" w:hAnsi="Times New Roman"/>
          <w:sz w:val="28"/>
          <w:szCs w:val="28"/>
          <w:lang w:val="uk-UA"/>
        </w:rPr>
        <w:t>кислот і заміна залишку L-цистеїну в молекулі на залишок оцтової або пропіонової кислоти</w:t>
      </w:r>
      <w:r w:rsidR="00116BD3">
        <w:rPr>
          <w:rFonts w:ascii="Times New Roman" w:hAnsi="Times New Roman"/>
          <w:sz w:val="28"/>
          <w:szCs w:val="28"/>
          <w:lang w:val="uk-UA"/>
        </w:rPr>
        <w:t>,</w:t>
      </w:r>
      <w:r w:rsidR="005753E7">
        <w:rPr>
          <w:rFonts w:ascii="Times New Roman" w:hAnsi="Times New Roman"/>
          <w:sz w:val="28"/>
          <w:szCs w:val="28"/>
          <w:lang w:val="uk-UA"/>
        </w:rPr>
        <w:t xml:space="preserve"> навпаки</w:t>
      </w:r>
      <w:r w:rsidR="00116BD3">
        <w:rPr>
          <w:rFonts w:ascii="Times New Roman" w:hAnsi="Times New Roman"/>
          <w:sz w:val="28"/>
          <w:szCs w:val="28"/>
          <w:lang w:val="uk-UA"/>
        </w:rPr>
        <w:t>,</w:t>
      </w:r>
      <w:r w:rsidR="006A6F7E">
        <w:rPr>
          <w:rFonts w:ascii="Times New Roman" w:hAnsi="Times New Roman"/>
          <w:sz w:val="28"/>
          <w:szCs w:val="28"/>
          <w:lang w:val="uk-UA"/>
        </w:rPr>
        <w:t xml:space="preserve"> зменшують цей вид активності.</w:t>
      </w:r>
    </w:p>
    <w:p w:rsidR="000D319B" w:rsidRDefault="000D319B" w:rsidP="00A30500">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Серед S-заміщених акридину ацилювання вихідної кислоти ацетильною групою сприяє зменшенню активності. Заміна залишку L-цистеїну в молекулі на залишок бурштинової кислоти, а також подальша модифікація з </w:t>
      </w:r>
      <w:r>
        <w:rPr>
          <w:rFonts w:ascii="Times New Roman" w:hAnsi="Times New Roman"/>
          <w:sz w:val="28"/>
          <w:szCs w:val="28"/>
          <w:lang w:val="uk-UA"/>
        </w:rPr>
        <w:lastRenderedPageBreak/>
        <w:t xml:space="preserve">утворенням динатрієвих солей не мають суттєвого впливу на </w:t>
      </w:r>
      <w:r w:rsidR="00DE55EC">
        <w:rPr>
          <w:rFonts w:ascii="Times New Roman" w:hAnsi="Times New Roman"/>
          <w:sz w:val="28"/>
          <w:szCs w:val="28"/>
          <w:lang w:val="uk-UA"/>
        </w:rPr>
        <w:t xml:space="preserve">змінення активності. Розгалуження карбонового ланцюга кислоти (сполуки </w:t>
      </w:r>
      <w:r w:rsidR="00D15195" w:rsidRPr="00D15195">
        <w:rPr>
          <w:rFonts w:ascii="Times New Roman" w:hAnsi="Times New Roman"/>
          <w:b/>
          <w:sz w:val="28"/>
          <w:szCs w:val="28"/>
          <w:lang w:val="uk-UA"/>
        </w:rPr>
        <w:t>4.</w:t>
      </w:r>
      <w:r w:rsidR="00DE55EC" w:rsidRPr="00C6321D">
        <w:rPr>
          <w:rFonts w:ascii="Times New Roman" w:hAnsi="Times New Roman"/>
          <w:b/>
          <w:sz w:val="28"/>
          <w:szCs w:val="28"/>
          <w:lang w:val="uk-UA"/>
        </w:rPr>
        <w:t>26</w:t>
      </w:r>
      <w:r w:rsidR="00DE55EC">
        <w:rPr>
          <w:rFonts w:ascii="Times New Roman" w:hAnsi="Times New Roman"/>
          <w:sz w:val="28"/>
          <w:szCs w:val="28"/>
          <w:lang w:val="uk-UA"/>
        </w:rPr>
        <w:t xml:space="preserve"> і </w:t>
      </w:r>
      <w:r w:rsidR="00D15195" w:rsidRPr="00D15195">
        <w:rPr>
          <w:rFonts w:ascii="Times New Roman" w:hAnsi="Times New Roman"/>
          <w:b/>
          <w:sz w:val="28"/>
          <w:szCs w:val="28"/>
          <w:lang w:val="uk-UA"/>
        </w:rPr>
        <w:t>4.</w:t>
      </w:r>
      <w:r w:rsidR="00DE55EC" w:rsidRPr="00C6321D">
        <w:rPr>
          <w:rFonts w:ascii="Times New Roman" w:hAnsi="Times New Roman"/>
          <w:b/>
          <w:sz w:val="28"/>
          <w:szCs w:val="28"/>
          <w:lang w:val="uk-UA"/>
        </w:rPr>
        <w:t>34</w:t>
      </w:r>
      <w:r w:rsidR="00DE55EC">
        <w:rPr>
          <w:rFonts w:ascii="Times New Roman" w:hAnsi="Times New Roman"/>
          <w:sz w:val="28"/>
          <w:szCs w:val="28"/>
          <w:lang w:val="uk-UA"/>
        </w:rPr>
        <w:t>) сприяє зменшенню корисної дії.</w:t>
      </w:r>
    </w:p>
    <w:p w:rsidR="00A30500" w:rsidRDefault="00A30500" w:rsidP="00A30500">
      <w:pPr>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 xml:space="preserve">Сполуки </w:t>
      </w:r>
      <w:r w:rsidRPr="00D15195">
        <w:rPr>
          <w:rFonts w:ascii="Times New Roman" w:hAnsi="Times New Roman"/>
          <w:b/>
          <w:sz w:val="28"/>
          <w:szCs w:val="28"/>
          <w:lang w:val="uk-UA"/>
        </w:rPr>
        <w:t>4.</w:t>
      </w:r>
      <w:r w:rsidRPr="00C6321D">
        <w:rPr>
          <w:rFonts w:ascii="Times New Roman" w:hAnsi="Times New Roman"/>
          <w:b/>
          <w:sz w:val="28"/>
          <w:szCs w:val="28"/>
          <w:lang w:val="uk-UA"/>
        </w:rPr>
        <w:t>3</w:t>
      </w:r>
      <w:r>
        <w:rPr>
          <w:rFonts w:ascii="Times New Roman" w:hAnsi="Times New Roman"/>
          <w:sz w:val="28"/>
          <w:szCs w:val="28"/>
          <w:lang w:val="uk-UA"/>
        </w:rPr>
        <w:t xml:space="preserve"> (</w:t>
      </w:r>
      <w:r w:rsidRPr="003E7F7B">
        <w:rPr>
          <w:rFonts w:ascii="Times New Roman" w:hAnsi="Times New Roman"/>
          <w:sz w:val="28"/>
          <w:szCs w:val="28"/>
          <w:lang w:val="uk-UA"/>
        </w:rPr>
        <w:t>S-(піридин-4-іл)-N-сукциноїл-L-цистеїн</w:t>
      </w:r>
      <w:r>
        <w:rPr>
          <w:rFonts w:ascii="Times New Roman" w:hAnsi="Times New Roman"/>
          <w:sz w:val="28"/>
          <w:szCs w:val="28"/>
          <w:lang w:val="uk-UA"/>
        </w:rPr>
        <w:t>)</w:t>
      </w:r>
      <w:r w:rsidRPr="003E7F7B">
        <w:rPr>
          <w:rFonts w:ascii="Times New Roman" w:hAnsi="Times New Roman"/>
          <w:sz w:val="28"/>
          <w:szCs w:val="28"/>
          <w:lang w:val="uk-UA"/>
        </w:rPr>
        <w:t xml:space="preserve">, </w:t>
      </w:r>
      <w:r w:rsidRPr="00C6321D">
        <w:rPr>
          <w:rFonts w:ascii="Times New Roman" w:hAnsi="Times New Roman"/>
          <w:b/>
          <w:sz w:val="28"/>
          <w:szCs w:val="28"/>
          <w:lang w:val="uk-UA"/>
        </w:rPr>
        <w:t>4</w:t>
      </w:r>
      <w:r>
        <w:rPr>
          <w:rFonts w:ascii="Times New Roman" w:hAnsi="Times New Roman"/>
          <w:b/>
          <w:sz w:val="28"/>
          <w:szCs w:val="28"/>
          <w:lang w:val="uk-UA"/>
        </w:rPr>
        <w:t>.4</w:t>
      </w:r>
      <w:r>
        <w:rPr>
          <w:rFonts w:ascii="Times New Roman" w:hAnsi="Times New Roman"/>
          <w:sz w:val="28"/>
          <w:szCs w:val="28"/>
          <w:lang w:val="uk-UA"/>
        </w:rPr>
        <w:t xml:space="preserve"> (дигідрохлорид</w:t>
      </w:r>
      <w:r w:rsidRPr="003E7F7B">
        <w:rPr>
          <w:rFonts w:ascii="Times New Roman" w:hAnsi="Times New Roman"/>
          <w:sz w:val="28"/>
          <w:szCs w:val="28"/>
          <w:lang w:val="uk-UA"/>
        </w:rPr>
        <w:t xml:space="preserve"> S-(піридин-4-іл)-L-цистеїну</w:t>
      </w:r>
      <w:r>
        <w:rPr>
          <w:rFonts w:ascii="Times New Roman" w:hAnsi="Times New Roman"/>
          <w:sz w:val="28"/>
          <w:szCs w:val="28"/>
          <w:lang w:val="uk-UA"/>
        </w:rPr>
        <w:t>)</w:t>
      </w:r>
      <w:r w:rsidRPr="003E7F7B">
        <w:rPr>
          <w:rFonts w:ascii="Times New Roman" w:hAnsi="Times New Roman"/>
          <w:sz w:val="28"/>
          <w:szCs w:val="28"/>
          <w:lang w:val="uk-UA"/>
        </w:rPr>
        <w:t xml:space="preserve">, </w:t>
      </w:r>
      <w:r w:rsidRPr="00D15195">
        <w:rPr>
          <w:rFonts w:ascii="Times New Roman" w:hAnsi="Times New Roman"/>
          <w:b/>
          <w:sz w:val="28"/>
          <w:szCs w:val="28"/>
          <w:lang w:val="uk-UA"/>
        </w:rPr>
        <w:t>4.</w:t>
      </w:r>
      <w:r w:rsidRPr="00C6321D">
        <w:rPr>
          <w:rFonts w:ascii="Times New Roman" w:hAnsi="Times New Roman"/>
          <w:b/>
          <w:sz w:val="28"/>
          <w:szCs w:val="28"/>
          <w:lang w:val="uk-UA"/>
        </w:rPr>
        <w:t>11</w:t>
      </w:r>
      <w:r>
        <w:rPr>
          <w:rFonts w:ascii="Times New Roman" w:hAnsi="Times New Roman"/>
          <w:sz w:val="28"/>
          <w:szCs w:val="28"/>
          <w:lang w:val="uk-UA"/>
        </w:rPr>
        <w:t xml:space="preserve"> (метиловий естер </w:t>
      </w:r>
      <w:r w:rsidRPr="003E7F7B">
        <w:rPr>
          <w:rFonts w:ascii="Times New Roman" w:hAnsi="Times New Roman"/>
          <w:sz w:val="28"/>
          <w:szCs w:val="28"/>
          <w:lang w:val="uk-UA"/>
        </w:rPr>
        <w:t>Ѕ-(7-метокси-1,2,3,4-тетрагідроакри</w:t>
      </w:r>
      <w:r>
        <w:rPr>
          <w:rFonts w:ascii="Times New Roman" w:hAnsi="Times New Roman"/>
          <w:sz w:val="28"/>
          <w:szCs w:val="28"/>
          <w:lang w:val="uk-UA"/>
        </w:rPr>
        <w:t>дин-9-іл)-L-цистеїну)</w:t>
      </w:r>
      <w:r w:rsidRPr="003E7F7B">
        <w:rPr>
          <w:rFonts w:ascii="Times New Roman" w:hAnsi="Times New Roman"/>
          <w:sz w:val="28"/>
          <w:szCs w:val="28"/>
          <w:lang w:val="uk-UA"/>
        </w:rPr>
        <w:t xml:space="preserve">, </w:t>
      </w:r>
      <w:r w:rsidRPr="00D15195">
        <w:rPr>
          <w:rFonts w:ascii="Times New Roman" w:hAnsi="Times New Roman"/>
          <w:b/>
          <w:sz w:val="28"/>
          <w:szCs w:val="28"/>
          <w:lang w:val="uk-UA"/>
        </w:rPr>
        <w:t>4.18</w:t>
      </w:r>
      <w:r>
        <w:rPr>
          <w:rFonts w:ascii="Times New Roman" w:hAnsi="Times New Roman"/>
          <w:sz w:val="28"/>
          <w:szCs w:val="28"/>
          <w:lang w:val="uk-UA"/>
        </w:rPr>
        <w:t xml:space="preserve"> (гідрохлорид 2-(1,2,3,4-тетрагідро-7-метоксиакридин-9-ілтіо)бурштинова кислоти)</w:t>
      </w:r>
      <w:r w:rsidRPr="003E7F7B">
        <w:rPr>
          <w:rFonts w:ascii="Times New Roman" w:hAnsi="Times New Roman"/>
          <w:sz w:val="28"/>
          <w:szCs w:val="28"/>
          <w:lang w:val="uk-UA"/>
        </w:rPr>
        <w:t xml:space="preserve">, </w:t>
      </w:r>
      <w:r w:rsidRPr="00D15195">
        <w:rPr>
          <w:rFonts w:ascii="Times New Roman" w:hAnsi="Times New Roman"/>
          <w:b/>
          <w:sz w:val="28"/>
          <w:szCs w:val="28"/>
          <w:lang w:val="uk-UA"/>
        </w:rPr>
        <w:t>4.</w:t>
      </w:r>
      <w:r w:rsidRPr="00C6321D">
        <w:rPr>
          <w:rFonts w:ascii="Times New Roman" w:hAnsi="Times New Roman"/>
          <w:b/>
          <w:sz w:val="28"/>
          <w:szCs w:val="28"/>
          <w:lang w:val="uk-UA"/>
        </w:rPr>
        <w:t>22</w:t>
      </w:r>
      <w:r>
        <w:rPr>
          <w:rFonts w:ascii="Times New Roman" w:hAnsi="Times New Roman"/>
          <w:sz w:val="28"/>
          <w:szCs w:val="28"/>
          <w:lang w:val="uk-UA"/>
        </w:rPr>
        <w:t xml:space="preserve"> (гідрохлорид S-(1,2,3,4-тетрагідро-7-метокси-9-іл)оцтової кислоти)</w:t>
      </w:r>
      <w:r w:rsidRPr="003E7F7B">
        <w:rPr>
          <w:rFonts w:ascii="Times New Roman" w:hAnsi="Times New Roman"/>
          <w:sz w:val="28"/>
          <w:szCs w:val="28"/>
          <w:lang w:val="uk-UA"/>
        </w:rPr>
        <w:t xml:space="preserve"> і </w:t>
      </w:r>
      <w:r>
        <w:rPr>
          <w:rFonts w:ascii="Times New Roman" w:hAnsi="Times New Roman"/>
          <w:b/>
          <w:sz w:val="28"/>
          <w:szCs w:val="28"/>
          <w:lang w:val="uk-UA"/>
        </w:rPr>
        <w:t>4.2</w:t>
      </w:r>
      <w:r w:rsidRPr="00C6321D">
        <w:rPr>
          <w:rFonts w:ascii="Times New Roman" w:hAnsi="Times New Roman"/>
          <w:b/>
          <w:sz w:val="28"/>
          <w:szCs w:val="28"/>
          <w:lang w:val="uk-UA"/>
        </w:rPr>
        <w:t>5</w:t>
      </w:r>
      <w:r w:rsidRPr="003E7F7B">
        <w:rPr>
          <w:rFonts w:ascii="Times New Roman" w:hAnsi="Times New Roman"/>
          <w:sz w:val="28"/>
          <w:szCs w:val="28"/>
          <w:lang w:val="uk-UA"/>
        </w:rPr>
        <w:t xml:space="preserve"> </w:t>
      </w:r>
      <w:r>
        <w:rPr>
          <w:rFonts w:ascii="Times New Roman" w:hAnsi="Times New Roman"/>
          <w:sz w:val="28"/>
          <w:szCs w:val="28"/>
          <w:lang w:val="uk-UA"/>
        </w:rPr>
        <w:t xml:space="preserve">(гідрохлорид S-(акридин-9-іл)-N-ацетил-L-цистеїну) </w:t>
      </w:r>
      <w:r w:rsidRPr="003E7F7B">
        <w:rPr>
          <w:rFonts w:ascii="Times New Roman" w:hAnsi="Times New Roman"/>
          <w:sz w:val="28"/>
          <w:szCs w:val="28"/>
          <w:lang w:val="uk-UA"/>
        </w:rPr>
        <w:t>на моделі аутоокислення адреналіну проя</w:t>
      </w:r>
      <w:r>
        <w:rPr>
          <w:rFonts w:ascii="Times New Roman" w:hAnsi="Times New Roman"/>
          <w:sz w:val="28"/>
          <w:szCs w:val="28"/>
          <w:lang w:val="uk-UA"/>
        </w:rPr>
        <w:t>вили прооксидантні властивості.</w:t>
      </w:r>
    </w:p>
    <w:p w:rsidR="005C2256" w:rsidRDefault="003E7F7B" w:rsidP="00AD7578">
      <w:pPr>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 xml:space="preserve">Наявність прооксидантних властивостей виявлено у аскорбінової кислоти, токоферолів, флавоноїдів, каротиноїдів, тіолвмісних сполук та деяких інших речовин. Прооксидантна дія антиоксидантів може залежати від багатьох факторів: хімічної природи антиоксиданту (АО), концентрації самого АО або інших компонентів тест-системи, наявності катіонів металів перемінної валентності </w:t>
      </w:r>
      <w:r w:rsidR="009F3870">
        <w:rPr>
          <w:rFonts w:ascii="Times New Roman" w:hAnsi="Times New Roman"/>
          <w:sz w:val="28"/>
          <w:szCs w:val="28"/>
          <w:lang w:val="uk-UA"/>
        </w:rPr>
        <w:t>тощо</w:t>
      </w:r>
      <w:r w:rsidRPr="003E7F7B">
        <w:rPr>
          <w:rFonts w:ascii="Times New Roman" w:hAnsi="Times New Roman"/>
          <w:sz w:val="28"/>
          <w:szCs w:val="28"/>
          <w:lang w:val="uk-UA"/>
        </w:rPr>
        <w:t xml:space="preserve"> [2</w:t>
      </w:r>
      <w:r w:rsidR="00004D03">
        <w:rPr>
          <w:rFonts w:ascii="Times New Roman" w:hAnsi="Times New Roman"/>
          <w:sz w:val="28"/>
          <w:szCs w:val="28"/>
          <w:lang w:val="uk-UA"/>
        </w:rPr>
        <w:t>51</w:t>
      </w:r>
      <w:r w:rsidR="00681557">
        <w:rPr>
          <w:rFonts w:ascii="Times New Roman" w:hAnsi="Times New Roman"/>
          <w:sz w:val="28"/>
          <w:szCs w:val="28"/>
          <w:lang w:val="uk-UA"/>
        </w:rPr>
        <w:t>].</w:t>
      </w:r>
    </w:p>
    <w:p w:rsidR="003E7F7B" w:rsidRPr="003E7F7B" w:rsidRDefault="003E7F7B" w:rsidP="00AD7578">
      <w:pPr>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Пошкоджу</w:t>
      </w:r>
      <w:r w:rsidR="00116BD3">
        <w:rPr>
          <w:rFonts w:ascii="Times New Roman" w:hAnsi="Times New Roman"/>
          <w:sz w:val="28"/>
          <w:szCs w:val="28"/>
          <w:lang w:val="uk-UA"/>
        </w:rPr>
        <w:t>вальний</w:t>
      </w:r>
      <w:r w:rsidRPr="003E7F7B">
        <w:rPr>
          <w:rFonts w:ascii="Times New Roman" w:hAnsi="Times New Roman"/>
          <w:sz w:val="28"/>
          <w:szCs w:val="28"/>
          <w:lang w:val="uk-UA"/>
        </w:rPr>
        <w:t xml:space="preserve"> ефект тіолів обумовлений їх подвійною природою, зокрема, здатністю дитіотреітолу, </w:t>
      </w:r>
      <w:r w:rsidRPr="003E7F7B">
        <w:rPr>
          <w:rFonts w:ascii="Times New Roman" w:hAnsi="Times New Roman"/>
          <w:sz w:val="28"/>
          <w:szCs w:val="28"/>
        </w:rPr>
        <w:t>N</w:t>
      </w:r>
      <w:r w:rsidRPr="003E7F7B">
        <w:rPr>
          <w:rFonts w:ascii="Times New Roman" w:hAnsi="Times New Roman"/>
          <w:sz w:val="28"/>
          <w:szCs w:val="28"/>
          <w:lang w:val="uk-UA"/>
        </w:rPr>
        <w:t>-ацетил-L-цистеїну, глутатіону, цистеїну, цистеаміну та інших т</w:t>
      </w:r>
      <w:r w:rsidR="00116BD3">
        <w:rPr>
          <w:rFonts w:ascii="Times New Roman" w:hAnsi="Times New Roman"/>
          <w:sz w:val="28"/>
          <w:szCs w:val="28"/>
          <w:lang w:val="uk-UA"/>
        </w:rPr>
        <w:t>і</w:t>
      </w:r>
      <w:r w:rsidRPr="003E7F7B">
        <w:rPr>
          <w:rFonts w:ascii="Times New Roman" w:hAnsi="Times New Roman"/>
          <w:sz w:val="28"/>
          <w:szCs w:val="28"/>
          <w:lang w:val="uk-UA"/>
        </w:rPr>
        <w:t>олів генерувати активні форми кисню (АФК) в реакції з іонами перехідних металів (</w:t>
      </w:r>
      <w:r w:rsidRPr="003E7F7B">
        <w:rPr>
          <w:rFonts w:ascii="Times New Roman" w:hAnsi="Times New Roman"/>
          <w:sz w:val="28"/>
          <w:szCs w:val="28"/>
        </w:rPr>
        <w:t>Fe</w:t>
      </w:r>
      <w:r w:rsidR="00116BD3">
        <w:rPr>
          <w:rFonts w:ascii="Times New Roman" w:hAnsi="Times New Roman"/>
          <w:sz w:val="28"/>
          <w:szCs w:val="28"/>
          <w:lang w:val="uk-UA"/>
        </w:rPr>
        <w:t>, Сu)</w:t>
      </w:r>
      <w:r w:rsidR="00D46D0E">
        <w:rPr>
          <w:rFonts w:ascii="Times New Roman" w:hAnsi="Times New Roman"/>
          <w:sz w:val="28"/>
          <w:szCs w:val="28"/>
          <w:lang w:val="uk-UA"/>
        </w:rPr>
        <w:t xml:space="preserve"> а</w:t>
      </w:r>
      <w:r w:rsidRPr="003E7F7B">
        <w:rPr>
          <w:rFonts w:ascii="Times New Roman" w:hAnsi="Times New Roman"/>
          <w:sz w:val="28"/>
          <w:szCs w:val="28"/>
          <w:lang w:val="uk-UA"/>
        </w:rPr>
        <w:t>бо з іншими радикалами та став</w:t>
      </w:r>
      <w:r w:rsidR="00116BD3">
        <w:rPr>
          <w:rFonts w:ascii="Times New Roman" w:hAnsi="Times New Roman"/>
          <w:sz w:val="28"/>
          <w:szCs w:val="28"/>
          <w:lang w:val="uk-UA"/>
        </w:rPr>
        <w:t>а</w:t>
      </w:r>
      <w:r w:rsidRPr="003E7F7B">
        <w:rPr>
          <w:rFonts w:ascii="Times New Roman" w:hAnsi="Times New Roman"/>
          <w:sz w:val="28"/>
          <w:szCs w:val="28"/>
          <w:lang w:val="uk-UA"/>
        </w:rPr>
        <w:t xml:space="preserve">ти </w:t>
      </w:r>
      <w:r w:rsidR="00116BD3">
        <w:rPr>
          <w:rFonts w:ascii="Times New Roman" w:hAnsi="Times New Roman"/>
          <w:sz w:val="28"/>
          <w:szCs w:val="28"/>
          <w:lang w:val="uk-UA"/>
        </w:rPr>
        <w:t>ті</w:t>
      </w:r>
      <w:r w:rsidRPr="003E7F7B">
        <w:rPr>
          <w:rFonts w:ascii="Times New Roman" w:hAnsi="Times New Roman"/>
          <w:sz w:val="28"/>
          <w:szCs w:val="28"/>
          <w:lang w:val="uk-UA"/>
        </w:rPr>
        <w:t xml:space="preserve">їльними радикалами, що </w:t>
      </w:r>
      <w:r w:rsidR="00116BD3">
        <w:rPr>
          <w:rFonts w:ascii="Times New Roman" w:hAnsi="Times New Roman"/>
          <w:sz w:val="28"/>
          <w:szCs w:val="28"/>
          <w:lang w:val="uk-UA"/>
        </w:rPr>
        <w:t>в</w:t>
      </w:r>
      <w:r w:rsidRPr="003E7F7B">
        <w:rPr>
          <w:rFonts w:ascii="Times New Roman" w:hAnsi="Times New Roman"/>
          <w:sz w:val="28"/>
          <w:szCs w:val="28"/>
          <w:lang w:val="uk-UA"/>
        </w:rPr>
        <w:t xml:space="preserve"> результаті призведе до пошкодження ДНК і інших біомолекул.</w:t>
      </w:r>
      <w:r w:rsidRPr="003E7F7B">
        <w:rPr>
          <w:rFonts w:ascii="Times New Roman" w:hAnsi="Times New Roman"/>
        </w:rPr>
        <w:t xml:space="preserve"> </w:t>
      </w:r>
      <w:r w:rsidRPr="003E7F7B">
        <w:rPr>
          <w:rFonts w:ascii="Times New Roman" w:hAnsi="Times New Roman"/>
          <w:sz w:val="28"/>
          <w:szCs w:val="28"/>
          <w:lang w:val="uk-UA"/>
        </w:rPr>
        <w:t>З</w:t>
      </w:r>
      <w:r w:rsidRPr="003E7F7B">
        <w:rPr>
          <w:rFonts w:ascii="Times New Roman" w:hAnsi="Times New Roman"/>
          <w:sz w:val="28"/>
          <w:szCs w:val="28"/>
        </w:rPr>
        <w:t xml:space="preserve"> </w:t>
      </w:r>
      <w:r w:rsidRPr="003E7F7B">
        <w:rPr>
          <w:rFonts w:ascii="Times New Roman" w:hAnsi="Times New Roman"/>
          <w:sz w:val="28"/>
          <w:szCs w:val="28"/>
          <w:lang w:val="uk-UA"/>
        </w:rPr>
        <w:t>іншого</w:t>
      </w:r>
      <w:r w:rsidRPr="003E7F7B">
        <w:rPr>
          <w:rFonts w:ascii="Times New Roman" w:hAnsi="Times New Roman"/>
          <w:sz w:val="28"/>
          <w:szCs w:val="28"/>
        </w:rPr>
        <w:t xml:space="preserve"> </w:t>
      </w:r>
      <w:r w:rsidRPr="003E7F7B">
        <w:rPr>
          <w:rFonts w:ascii="Times New Roman" w:hAnsi="Times New Roman"/>
          <w:sz w:val="28"/>
          <w:szCs w:val="28"/>
          <w:lang w:val="uk-UA"/>
        </w:rPr>
        <w:t>боку</w:t>
      </w:r>
      <w:r w:rsidRPr="003E7F7B">
        <w:rPr>
          <w:rFonts w:ascii="Times New Roman" w:hAnsi="Times New Roman"/>
          <w:sz w:val="28"/>
          <w:szCs w:val="28"/>
        </w:rPr>
        <w:t>, цитотоксич</w:t>
      </w:r>
      <w:r w:rsidRPr="003E7F7B">
        <w:rPr>
          <w:rFonts w:ascii="Times New Roman" w:hAnsi="Times New Roman"/>
          <w:sz w:val="28"/>
          <w:szCs w:val="28"/>
          <w:lang w:val="uk-UA"/>
        </w:rPr>
        <w:t>ний е</w:t>
      </w:r>
      <w:r w:rsidRPr="003E7F7B">
        <w:rPr>
          <w:rFonts w:ascii="Times New Roman" w:hAnsi="Times New Roman"/>
          <w:sz w:val="28"/>
          <w:szCs w:val="28"/>
        </w:rPr>
        <w:t>фект т</w:t>
      </w:r>
      <w:r w:rsidRPr="003E7F7B">
        <w:rPr>
          <w:rFonts w:ascii="Times New Roman" w:hAnsi="Times New Roman"/>
          <w:sz w:val="28"/>
          <w:szCs w:val="28"/>
          <w:lang w:val="uk-UA"/>
        </w:rPr>
        <w:t>і</w:t>
      </w:r>
      <w:r w:rsidRPr="003E7F7B">
        <w:rPr>
          <w:rFonts w:ascii="Times New Roman" w:hAnsi="Times New Roman"/>
          <w:sz w:val="28"/>
          <w:szCs w:val="28"/>
        </w:rPr>
        <w:t>ол</w:t>
      </w:r>
      <w:r w:rsidRPr="003E7F7B">
        <w:rPr>
          <w:rFonts w:ascii="Times New Roman" w:hAnsi="Times New Roman"/>
          <w:sz w:val="28"/>
          <w:szCs w:val="28"/>
          <w:lang w:val="uk-UA"/>
        </w:rPr>
        <w:t>і</w:t>
      </w:r>
      <w:r w:rsidRPr="003E7F7B">
        <w:rPr>
          <w:rFonts w:ascii="Times New Roman" w:hAnsi="Times New Roman"/>
          <w:sz w:val="28"/>
          <w:szCs w:val="28"/>
        </w:rPr>
        <w:t>в може б</w:t>
      </w:r>
      <w:r w:rsidRPr="003E7F7B">
        <w:rPr>
          <w:rFonts w:ascii="Times New Roman" w:hAnsi="Times New Roman"/>
          <w:sz w:val="28"/>
          <w:szCs w:val="28"/>
          <w:lang w:val="uk-UA"/>
        </w:rPr>
        <w:t>ути</w:t>
      </w:r>
      <w:r w:rsidRPr="003E7F7B">
        <w:rPr>
          <w:rFonts w:ascii="Times New Roman" w:hAnsi="Times New Roman"/>
          <w:sz w:val="28"/>
          <w:szCs w:val="28"/>
        </w:rPr>
        <w:t xml:space="preserve"> взят</w:t>
      </w:r>
      <w:r w:rsidRPr="003E7F7B">
        <w:rPr>
          <w:rFonts w:ascii="Times New Roman" w:hAnsi="Times New Roman"/>
          <w:sz w:val="28"/>
          <w:szCs w:val="28"/>
          <w:lang w:val="uk-UA"/>
        </w:rPr>
        <w:t>ий</w:t>
      </w:r>
      <w:r w:rsidRPr="003E7F7B">
        <w:rPr>
          <w:rFonts w:ascii="Times New Roman" w:hAnsi="Times New Roman"/>
          <w:sz w:val="28"/>
          <w:szCs w:val="28"/>
        </w:rPr>
        <w:t xml:space="preserve"> за основу при р</w:t>
      </w:r>
      <w:r w:rsidRPr="003E7F7B">
        <w:rPr>
          <w:rFonts w:ascii="Times New Roman" w:hAnsi="Times New Roman"/>
          <w:sz w:val="28"/>
          <w:szCs w:val="28"/>
          <w:lang w:val="uk-UA"/>
        </w:rPr>
        <w:t>озроб</w:t>
      </w:r>
      <w:r w:rsidR="00116BD3">
        <w:rPr>
          <w:rFonts w:ascii="Times New Roman" w:hAnsi="Times New Roman"/>
          <w:sz w:val="28"/>
          <w:szCs w:val="28"/>
          <w:lang w:val="uk-UA"/>
        </w:rPr>
        <w:t>ленні</w:t>
      </w:r>
      <w:r w:rsidRPr="003E7F7B">
        <w:rPr>
          <w:rFonts w:ascii="Times New Roman" w:hAnsi="Times New Roman"/>
          <w:sz w:val="28"/>
          <w:szCs w:val="28"/>
        </w:rPr>
        <w:t xml:space="preserve"> нов</w:t>
      </w:r>
      <w:r w:rsidRPr="003E7F7B">
        <w:rPr>
          <w:rFonts w:ascii="Times New Roman" w:hAnsi="Times New Roman"/>
          <w:sz w:val="28"/>
          <w:szCs w:val="28"/>
          <w:lang w:val="uk-UA"/>
        </w:rPr>
        <w:t>и</w:t>
      </w:r>
      <w:r w:rsidRPr="003E7F7B">
        <w:rPr>
          <w:rFonts w:ascii="Times New Roman" w:hAnsi="Times New Roman"/>
          <w:sz w:val="28"/>
          <w:szCs w:val="28"/>
        </w:rPr>
        <w:t>х л</w:t>
      </w:r>
      <w:r w:rsidRPr="003E7F7B">
        <w:rPr>
          <w:rFonts w:ascii="Times New Roman" w:hAnsi="Times New Roman"/>
          <w:sz w:val="28"/>
          <w:szCs w:val="28"/>
          <w:lang w:val="uk-UA"/>
        </w:rPr>
        <w:t>і</w:t>
      </w:r>
      <w:r w:rsidRPr="003E7F7B">
        <w:rPr>
          <w:rFonts w:ascii="Times New Roman" w:hAnsi="Times New Roman"/>
          <w:sz w:val="28"/>
          <w:szCs w:val="28"/>
        </w:rPr>
        <w:t>карс</w:t>
      </w:r>
      <w:r w:rsidRPr="003E7F7B">
        <w:rPr>
          <w:rFonts w:ascii="Times New Roman" w:hAnsi="Times New Roman"/>
          <w:sz w:val="28"/>
          <w:szCs w:val="28"/>
          <w:lang w:val="uk-UA"/>
        </w:rPr>
        <w:t>ьких</w:t>
      </w:r>
      <w:r w:rsidRPr="003E7F7B">
        <w:rPr>
          <w:rFonts w:ascii="Times New Roman" w:hAnsi="Times New Roman"/>
          <w:sz w:val="28"/>
          <w:szCs w:val="28"/>
        </w:rPr>
        <w:t xml:space="preserve"> проти</w:t>
      </w:r>
      <w:r w:rsidRPr="003E7F7B">
        <w:rPr>
          <w:rFonts w:ascii="Times New Roman" w:hAnsi="Times New Roman"/>
          <w:sz w:val="28"/>
          <w:szCs w:val="28"/>
          <w:lang w:val="uk-UA"/>
        </w:rPr>
        <w:t>пухлинних</w:t>
      </w:r>
      <w:r w:rsidRPr="003E7F7B">
        <w:rPr>
          <w:rFonts w:ascii="Times New Roman" w:hAnsi="Times New Roman"/>
          <w:sz w:val="28"/>
          <w:szCs w:val="28"/>
        </w:rPr>
        <w:t xml:space="preserve"> </w:t>
      </w:r>
      <w:r w:rsidRPr="003E7F7B">
        <w:rPr>
          <w:rFonts w:ascii="Times New Roman" w:hAnsi="Times New Roman"/>
          <w:sz w:val="28"/>
          <w:szCs w:val="28"/>
          <w:lang w:val="uk-UA"/>
        </w:rPr>
        <w:t>препаратів [2</w:t>
      </w:r>
      <w:r w:rsidR="00004D03">
        <w:rPr>
          <w:rFonts w:ascii="Times New Roman" w:hAnsi="Times New Roman"/>
          <w:sz w:val="28"/>
          <w:szCs w:val="28"/>
          <w:lang w:val="uk-UA"/>
        </w:rPr>
        <w:t>52</w:t>
      </w:r>
      <w:r w:rsidRPr="003E7F7B">
        <w:rPr>
          <w:rFonts w:ascii="Times New Roman" w:hAnsi="Times New Roman"/>
          <w:sz w:val="28"/>
          <w:szCs w:val="28"/>
          <w:lang w:val="uk-UA"/>
        </w:rPr>
        <w:t>].</w:t>
      </w:r>
    </w:p>
    <w:p w:rsidR="00AD7578" w:rsidRPr="003E7F7B" w:rsidRDefault="00AD7578" w:rsidP="00AD7578">
      <w:pPr>
        <w:spacing w:after="0" w:line="360" w:lineRule="auto"/>
        <w:ind w:firstLine="567"/>
        <w:jc w:val="both"/>
        <w:rPr>
          <w:rFonts w:ascii="Times New Roman" w:hAnsi="Times New Roman"/>
          <w:sz w:val="28"/>
          <w:szCs w:val="28"/>
          <w:lang w:val="uk-UA"/>
        </w:rPr>
      </w:pPr>
      <w:r w:rsidRPr="00744EE1">
        <w:rPr>
          <w:rFonts w:ascii="Times New Roman" w:hAnsi="Times New Roman"/>
          <w:sz w:val="28"/>
          <w:szCs w:val="28"/>
          <w:lang w:val="uk-UA"/>
        </w:rPr>
        <w:t xml:space="preserve">У дослідах </w:t>
      </w:r>
      <w:r w:rsidRPr="00744EE1">
        <w:rPr>
          <w:rFonts w:ascii="Times New Roman" w:hAnsi="Times New Roman"/>
          <w:i/>
          <w:sz w:val="28"/>
          <w:szCs w:val="28"/>
          <w:lang w:val="uk-UA"/>
        </w:rPr>
        <w:t>in vitro</w:t>
      </w:r>
      <w:r w:rsidRPr="00744EE1">
        <w:rPr>
          <w:rFonts w:ascii="Times New Roman" w:hAnsi="Times New Roman"/>
          <w:sz w:val="28"/>
          <w:szCs w:val="28"/>
          <w:lang w:val="uk-UA"/>
        </w:rPr>
        <w:t xml:space="preserve"> виявлена властивість 4-S-похідних хіноліну виконувати функцію «пасток» супероксиданіону у водному середовищі та в ліпідній фазі; протектора меркаптогруп протеїнів, включаючи ферменти антиоксидантного захисту (СОД, каталаза, глутатіонпероксидаза). Ступінь прояву антиоксидантних і протекторних властивостей визначається замісниками 6-го положення хінолінового циклу та по карбоксильній і </w:t>
      </w:r>
      <w:r w:rsidRPr="00744EE1">
        <w:rPr>
          <w:rFonts w:ascii="Times New Roman" w:hAnsi="Times New Roman"/>
          <w:sz w:val="28"/>
          <w:szCs w:val="28"/>
          <w:lang w:val="uk-UA"/>
        </w:rPr>
        <w:lastRenderedPageBreak/>
        <w:t xml:space="preserve">аміногрупі </w:t>
      </w:r>
      <w:r w:rsidRPr="00744EE1">
        <w:rPr>
          <w:rFonts w:ascii="Times New Roman" w:hAnsi="Times New Roman"/>
          <w:sz w:val="28"/>
          <w:szCs w:val="28"/>
          <w:lang w:val="uk-UA" w:eastAsia="ja-JP"/>
        </w:rPr>
        <w:t xml:space="preserve">залишку </w:t>
      </w:r>
      <w:r w:rsidRPr="00744EE1">
        <w:rPr>
          <w:rFonts w:ascii="Times New Roman" w:hAnsi="Times New Roman"/>
          <w:sz w:val="28"/>
          <w:szCs w:val="28"/>
          <w:lang w:val="en-US" w:eastAsia="ja-JP"/>
        </w:rPr>
        <w:t>L</w:t>
      </w:r>
      <w:r w:rsidRPr="00744EE1">
        <w:rPr>
          <w:rFonts w:ascii="Times New Roman" w:hAnsi="Times New Roman"/>
          <w:sz w:val="28"/>
          <w:szCs w:val="28"/>
          <w:lang w:val="uk-UA" w:eastAsia="ja-JP"/>
        </w:rPr>
        <w:t xml:space="preserve">-цистеїну. </w:t>
      </w:r>
      <w:r w:rsidRPr="00744EE1">
        <w:rPr>
          <w:rFonts w:ascii="Times New Roman" w:hAnsi="Times New Roman"/>
          <w:sz w:val="28"/>
          <w:szCs w:val="28"/>
          <w:lang w:val="uk-UA"/>
        </w:rPr>
        <w:t xml:space="preserve">Виявлені найбільш активні сполуки з антирадикальною активністю – </w:t>
      </w:r>
      <w:r w:rsidR="00425D2B" w:rsidRPr="00B91730">
        <w:rPr>
          <w:rFonts w:ascii="Times New Roman" w:hAnsi="Times New Roman"/>
          <w:sz w:val="28"/>
          <w:szCs w:val="28"/>
          <w:lang w:val="en-US"/>
        </w:rPr>
        <w:t>S</w:t>
      </w:r>
      <w:r w:rsidR="00425D2B" w:rsidRPr="00B91730">
        <w:rPr>
          <w:rFonts w:ascii="Times New Roman" w:hAnsi="Times New Roman"/>
          <w:sz w:val="28"/>
          <w:szCs w:val="28"/>
          <w:lang w:val="uk-UA"/>
        </w:rPr>
        <w:t>-</w:t>
      </w:r>
      <w:r w:rsidR="000939C5">
        <w:rPr>
          <w:rFonts w:ascii="Times New Roman" w:hAnsi="Times New Roman"/>
          <w:sz w:val="28"/>
          <w:szCs w:val="28"/>
          <w:lang w:val="uk-UA"/>
        </w:rPr>
        <w:t>(</w:t>
      </w:r>
      <w:r w:rsidRPr="00744EE1">
        <w:rPr>
          <w:rFonts w:ascii="Times New Roman" w:hAnsi="Times New Roman"/>
          <w:sz w:val="28"/>
          <w:szCs w:val="28"/>
          <w:lang w:val="uk-UA"/>
        </w:rPr>
        <w:t>6-етокси-2-метилхінолін-4-ілтіо)-L-</w:t>
      </w:r>
      <w:r w:rsidR="000939C5">
        <w:rPr>
          <w:rFonts w:ascii="Times New Roman" w:hAnsi="Times New Roman"/>
          <w:sz w:val="28"/>
          <w:szCs w:val="28"/>
          <w:lang w:val="uk-UA"/>
        </w:rPr>
        <w:t>цистеїн</w:t>
      </w:r>
      <w:r w:rsidRPr="00744EE1">
        <w:rPr>
          <w:rFonts w:ascii="Times New Roman" w:hAnsi="Times New Roman"/>
          <w:sz w:val="28"/>
          <w:szCs w:val="28"/>
          <w:lang w:val="uk-UA"/>
        </w:rPr>
        <w:t xml:space="preserve"> </w:t>
      </w:r>
      <w:r w:rsidR="000939C5">
        <w:rPr>
          <w:rFonts w:ascii="Times New Roman" w:hAnsi="Times New Roman"/>
          <w:sz w:val="28"/>
          <w:szCs w:val="28"/>
          <w:lang w:val="uk-UA"/>
        </w:rPr>
        <w:t>(</w:t>
      </w:r>
      <w:r>
        <w:rPr>
          <w:rFonts w:ascii="Times New Roman" w:hAnsi="Times New Roman"/>
          <w:sz w:val="28"/>
          <w:szCs w:val="28"/>
          <w:lang w:val="uk-UA"/>
        </w:rPr>
        <w:t xml:space="preserve">сполука </w:t>
      </w:r>
      <w:r w:rsidRPr="008D50E0">
        <w:rPr>
          <w:rFonts w:ascii="Times New Roman" w:hAnsi="Times New Roman"/>
          <w:b/>
          <w:sz w:val="28"/>
          <w:szCs w:val="28"/>
          <w:lang w:val="uk-UA"/>
        </w:rPr>
        <w:t>4.3</w:t>
      </w:r>
      <w:r>
        <w:rPr>
          <w:rFonts w:ascii="Times New Roman" w:hAnsi="Times New Roman"/>
          <w:b/>
          <w:sz w:val="28"/>
          <w:szCs w:val="28"/>
          <w:lang w:val="uk-UA"/>
        </w:rPr>
        <w:t>8</w:t>
      </w:r>
      <w:r>
        <w:rPr>
          <w:rFonts w:ascii="Times New Roman" w:hAnsi="Times New Roman"/>
          <w:sz w:val="28"/>
          <w:szCs w:val="28"/>
          <w:lang w:val="uk-UA"/>
        </w:rPr>
        <w:t xml:space="preserve">) </w:t>
      </w:r>
      <w:r w:rsidRPr="00744EE1">
        <w:rPr>
          <w:rFonts w:ascii="Times New Roman" w:hAnsi="Times New Roman"/>
          <w:sz w:val="28"/>
          <w:szCs w:val="28"/>
          <w:lang w:val="uk-UA"/>
        </w:rPr>
        <w:t xml:space="preserve">та натрієва сіль </w:t>
      </w:r>
      <w:r w:rsidR="00425D2B" w:rsidRPr="00B91730">
        <w:rPr>
          <w:rFonts w:ascii="Times New Roman" w:hAnsi="Times New Roman"/>
          <w:sz w:val="28"/>
          <w:szCs w:val="28"/>
          <w:lang w:val="en-US"/>
        </w:rPr>
        <w:t>S</w:t>
      </w:r>
      <w:r w:rsidR="00425D2B" w:rsidRPr="00B91730">
        <w:rPr>
          <w:rFonts w:ascii="Times New Roman" w:hAnsi="Times New Roman"/>
          <w:sz w:val="28"/>
          <w:szCs w:val="28"/>
          <w:lang w:val="uk-UA"/>
        </w:rPr>
        <w:t>-</w:t>
      </w:r>
      <w:r w:rsidRPr="00744EE1">
        <w:rPr>
          <w:rFonts w:ascii="Times New Roman" w:hAnsi="Times New Roman"/>
          <w:sz w:val="28"/>
          <w:szCs w:val="28"/>
          <w:lang w:val="uk-UA"/>
        </w:rPr>
        <w:t>(6</w:t>
      </w:r>
      <w:r w:rsidR="000939C5">
        <w:rPr>
          <w:rFonts w:ascii="Times New Roman" w:hAnsi="Times New Roman"/>
          <w:sz w:val="28"/>
          <w:szCs w:val="28"/>
          <w:lang w:val="uk-UA"/>
        </w:rPr>
        <w:t>-етокси-2-метилхінолін-4-ілтіо</w:t>
      </w:r>
      <w:r w:rsidRPr="00744EE1">
        <w:rPr>
          <w:rFonts w:ascii="Times New Roman" w:hAnsi="Times New Roman"/>
          <w:sz w:val="28"/>
          <w:szCs w:val="28"/>
          <w:lang w:val="uk-UA"/>
        </w:rPr>
        <w:t>)-L-цистеїну</w:t>
      </w:r>
      <w:r w:rsidR="000939C5">
        <w:rPr>
          <w:rFonts w:ascii="Times New Roman" w:hAnsi="Times New Roman"/>
          <w:sz w:val="28"/>
          <w:szCs w:val="28"/>
          <w:lang w:val="uk-UA"/>
        </w:rPr>
        <w:t xml:space="preserve"> (</w:t>
      </w:r>
      <w:r>
        <w:rPr>
          <w:rFonts w:ascii="Times New Roman" w:hAnsi="Times New Roman"/>
          <w:sz w:val="28"/>
          <w:szCs w:val="28"/>
          <w:lang w:val="uk-UA"/>
        </w:rPr>
        <w:t xml:space="preserve">сполука </w:t>
      </w:r>
      <w:r w:rsidRPr="008D50E0">
        <w:rPr>
          <w:rFonts w:ascii="Times New Roman" w:hAnsi="Times New Roman"/>
          <w:b/>
          <w:sz w:val="28"/>
          <w:szCs w:val="28"/>
          <w:lang w:val="uk-UA"/>
        </w:rPr>
        <w:t>4.</w:t>
      </w:r>
      <w:r>
        <w:rPr>
          <w:rFonts w:ascii="Times New Roman" w:hAnsi="Times New Roman"/>
          <w:b/>
          <w:sz w:val="28"/>
          <w:szCs w:val="28"/>
          <w:lang w:val="uk-UA"/>
        </w:rPr>
        <w:t>64</w:t>
      </w:r>
      <w:r>
        <w:rPr>
          <w:rFonts w:ascii="Times New Roman" w:hAnsi="Times New Roman"/>
          <w:sz w:val="28"/>
          <w:szCs w:val="28"/>
          <w:lang w:val="uk-UA"/>
        </w:rPr>
        <w:t>)</w:t>
      </w:r>
      <w:r w:rsidRPr="00744EE1">
        <w:rPr>
          <w:rFonts w:ascii="Times New Roman" w:hAnsi="Times New Roman"/>
          <w:sz w:val="28"/>
          <w:szCs w:val="28"/>
          <w:lang w:val="uk-UA"/>
        </w:rPr>
        <w:t>.</w:t>
      </w:r>
      <w:r>
        <w:rPr>
          <w:rFonts w:ascii="Times New Roman" w:hAnsi="Times New Roman"/>
          <w:sz w:val="28"/>
          <w:szCs w:val="28"/>
          <w:lang w:val="uk-UA"/>
        </w:rPr>
        <w:t xml:space="preserve"> </w:t>
      </w:r>
    </w:p>
    <w:p w:rsidR="008B14D1" w:rsidRDefault="005B690F" w:rsidP="00AD7578">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Результати вивчення а</w:t>
      </w:r>
      <w:r w:rsidRPr="00A465DD">
        <w:rPr>
          <w:rFonts w:ascii="Times New Roman" w:hAnsi="Times New Roman"/>
          <w:sz w:val="28"/>
          <w:szCs w:val="28"/>
          <w:lang w:val="uk-UA"/>
        </w:rPr>
        <w:t>нтиоксидантн</w:t>
      </w:r>
      <w:r>
        <w:rPr>
          <w:rFonts w:ascii="Times New Roman" w:hAnsi="Times New Roman"/>
          <w:sz w:val="28"/>
          <w:szCs w:val="28"/>
          <w:lang w:val="uk-UA"/>
        </w:rPr>
        <w:t>ої</w:t>
      </w:r>
      <w:r w:rsidRPr="00A465DD">
        <w:rPr>
          <w:rFonts w:ascii="Times New Roman" w:hAnsi="Times New Roman"/>
          <w:sz w:val="28"/>
          <w:szCs w:val="28"/>
          <w:lang w:val="uk-UA"/>
        </w:rPr>
        <w:t xml:space="preserve"> активн</w:t>
      </w:r>
      <w:r>
        <w:rPr>
          <w:rFonts w:ascii="Times New Roman" w:hAnsi="Times New Roman"/>
          <w:sz w:val="28"/>
          <w:szCs w:val="28"/>
          <w:lang w:val="uk-UA"/>
        </w:rPr>
        <w:t>ос</w:t>
      </w:r>
      <w:r w:rsidRPr="00A465DD">
        <w:rPr>
          <w:rFonts w:ascii="Times New Roman" w:hAnsi="Times New Roman"/>
          <w:sz w:val="28"/>
          <w:szCs w:val="28"/>
          <w:lang w:val="uk-UA"/>
        </w:rPr>
        <w:t>т</w:t>
      </w:r>
      <w:r>
        <w:rPr>
          <w:rFonts w:ascii="Times New Roman" w:hAnsi="Times New Roman"/>
          <w:sz w:val="28"/>
          <w:szCs w:val="28"/>
          <w:lang w:val="uk-UA"/>
        </w:rPr>
        <w:t>і</w:t>
      </w:r>
      <w:r w:rsidRPr="00A465DD">
        <w:rPr>
          <w:rFonts w:ascii="Times New Roman" w:hAnsi="Times New Roman"/>
          <w:sz w:val="28"/>
          <w:szCs w:val="28"/>
          <w:lang w:val="uk-UA"/>
        </w:rPr>
        <w:t xml:space="preserve"> 4-тіопохідних хіноліну</w:t>
      </w:r>
      <w:r w:rsidR="007835A0">
        <w:rPr>
          <w:rFonts w:ascii="Times New Roman" w:hAnsi="Times New Roman"/>
          <w:sz w:val="28"/>
          <w:szCs w:val="28"/>
          <w:lang w:val="uk-UA"/>
        </w:rPr>
        <w:t xml:space="preserve"> (сполуки </w:t>
      </w:r>
      <w:r w:rsidR="007835A0" w:rsidRPr="00830610">
        <w:rPr>
          <w:rFonts w:ascii="Times New Roman" w:hAnsi="Times New Roman"/>
          <w:b/>
          <w:sz w:val="28"/>
          <w:szCs w:val="28"/>
          <w:lang w:val="uk-UA"/>
        </w:rPr>
        <w:t>4.36-4.6</w:t>
      </w:r>
      <w:r w:rsidR="00FE5093">
        <w:rPr>
          <w:rFonts w:ascii="Times New Roman" w:hAnsi="Times New Roman"/>
          <w:b/>
          <w:sz w:val="28"/>
          <w:szCs w:val="28"/>
          <w:lang w:val="uk-UA"/>
        </w:rPr>
        <w:t>4</w:t>
      </w:r>
      <w:r w:rsidR="00B366A5">
        <w:rPr>
          <w:rFonts w:ascii="Times New Roman" w:hAnsi="Times New Roman"/>
          <w:sz w:val="28"/>
          <w:szCs w:val="28"/>
          <w:lang w:val="uk-UA"/>
        </w:rPr>
        <w:t>)</w:t>
      </w:r>
      <w:r>
        <w:rPr>
          <w:rFonts w:ascii="Times New Roman" w:hAnsi="Times New Roman"/>
          <w:sz w:val="28"/>
          <w:szCs w:val="28"/>
          <w:lang w:val="uk-UA"/>
        </w:rPr>
        <w:t xml:space="preserve"> представлен</w:t>
      </w:r>
      <w:r w:rsidR="00B366A5">
        <w:rPr>
          <w:rFonts w:ascii="Times New Roman" w:hAnsi="Times New Roman"/>
          <w:sz w:val="28"/>
          <w:szCs w:val="28"/>
          <w:lang w:val="uk-UA"/>
        </w:rPr>
        <w:t>о</w:t>
      </w:r>
      <w:r>
        <w:rPr>
          <w:rFonts w:ascii="Times New Roman" w:hAnsi="Times New Roman"/>
          <w:sz w:val="28"/>
          <w:szCs w:val="28"/>
          <w:lang w:val="uk-UA"/>
        </w:rPr>
        <w:t xml:space="preserve"> в таблицях 5.</w:t>
      </w:r>
      <w:r w:rsidR="00830610">
        <w:rPr>
          <w:rFonts w:ascii="Times New Roman" w:hAnsi="Times New Roman"/>
          <w:sz w:val="28"/>
          <w:szCs w:val="28"/>
          <w:lang w:val="uk-UA"/>
        </w:rPr>
        <w:t>7</w:t>
      </w:r>
      <w:r>
        <w:rPr>
          <w:rFonts w:ascii="Times New Roman" w:hAnsi="Times New Roman"/>
          <w:sz w:val="28"/>
          <w:szCs w:val="28"/>
          <w:lang w:val="uk-UA"/>
        </w:rPr>
        <w:t>-5.</w:t>
      </w:r>
      <w:r w:rsidR="00830610">
        <w:rPr>
          <w:rFonts w:ascii="Times New Roman" w:hAnsi="Times New Roman"/>
          <w:sz w:val="28"/>
          <w:szCs w:val="28"/>
          <w:lang w:val="uk-UA"/>
        </w:rPr>
        <w:t>9</w:t>
      </w:r>
      <w:r w:rsidR="002161CE">
        <w:rPr>
          <w:rFonts w:ascii="Times New Roman" w:hAnsi="Times New Roman"/>
          <w:sz w:val="28"/>
          <w:szCs w:val="28"/>
          <w:lang w:val="uk-UA"/>
        </w:rPr>
        <w:t>.</w:t>
      </w:r>
    </w:p>
    <w:p w:rsidR="00AD7578" w:rsidRDefault="00A465DD" w:rsidP="00AD7578">
      <w:pPr>
        <w:spacing w:after="0"/>
        <w:ind w:left="180" w:right="125" w:hanging="180"/>
        <w:jc w:val="right"/>
        <w:rPr>
          <w:rFonts w:ascii="Times New Roman" w:hAnsi="Times New Roman"/>
          <w:sz w:val="28"/>
          <w:szCs w:val="28"/>
          <w:lang w:val="uk-UA"/>
        </w:rPr>
      </w:pPr>
      <w:r>
        <w:rPr>
          <w:rFonts w:ascii="Times New Roman" w:hAnsi="Times New Roman"/>
          <w:sz w:val="28"/>
          <w:szCs w:val="28"/>
          <w:lang w:val="uk-UA"/>
        </w:rPr>
        <w:t>Таблиця 5.</w:t>
      </w:r>
      <w:r w:rsidR="00830610">
        <w:rPr>
          <w:rFonts w:ascii="Times New Roman" w:hAnsi="Times New Roman"/>
          <w:sz w:val="28"/>
          <w:szCs w:val="28"/>
          <w:lang w:val="uk-UA"/>
        </w:rPr>
        <w:t>7</w:t>
      </w:r>
      <w:r w:rsidR="008C7015">
        <w:rPr>
          <w:rFonts w:ascii="Times New Roman" w:hAnsi="Times New Roman"/>
          <w:sz w:val="28"/>
          <w:szCs w:val="28"/>
          <w:lang w:val="uk-UA"/>
        </w:rPr>
        <w:t xml:space="preserve"> </w:t>
      </w:r>
    </w:p>
    <w:p w:rsidR="008B14D1" w:rsidRPr="00A465DD" w:rsidRDefault="00A465DD" w:rsidP="00AD7578">
      <w:pPr>
        <w:spacing w:after="0" w:line="360" w:lineRule="auto"/>
        <w:ind w:left="180" w:right="125" w:hanging="180"/>
        <w:jc w:val="center"/>
        <w:rPr>
          <w:rFonts w:ascii="Times New Roman" w:hAnsi="Times New Roman"/>
          <w:sz w:val="28"/>
          <w:szCs w:val="28"/>
          <w:lang w:val="uk-UA"/>
        </w:rPr>
      </w:pPr>
      <w:r w:rsidRPr="00A465DD">
        <w:rPr>
          <w:rFonts w:ascii="Times New Roman" w:hAnsi="Times New Roman"/>
          <w:sz w:val="28"/>
          <w:szCs w:val="28"/>
          <w:lang w:val="uk-UA"/>
        </w:rPr>
        <w:t xml:space="preserve">Антиоксидантна активність 4-тіопохідних хіноліну в дослідах </w:t>
      </w:r>
      <w:r w:rsidRPr="00A465DD">
        <w:rPr>
          <w:rFonts w:ascii="Times New Roman" w:hAnsi="Times New Roman"/>
          <w:i/>
          <w:sz w:val="28"/>
          <w:szCs w:val="28"/>
          <w:lang w:val="uk-UA"/>
        </w:rPr>
        <w:t>in vitro</w:t>
      </w:r>
      <w:r>
        <w:rPr>
          <w:rFonts w:ascii="Times New Roman" w:hAnsi="Times New Roman"/>
          <w:sz w:val="28"/>
          <w:szCs w:val="28"/>
          <w:lang w:val="uk-UA"/>
        </w:rPr>
        <w:t xml:space="preserve"> </w:t>
      </w:r>
      <w:r w:rsidR="00CD13E6">
        <w:rPr>
          <w:rFonts w:ascii="Times New Roman" w:hAnsi="Times New Roman"/>
          <w:sz w:val="28"/>
          <w:szCs w:val="28"/>
          <w:lang w:val="uk-UA"/>
        </w:rPr>
        <w:t>за інгібу</w:t>
      </w:r>
      <w:r w:rsidRPr="00A465DD">
        <w:rPr>
          <w:rFonts w:ascii="Times New Roman" w:hAnsi="Times New Roman"/>
          <w:sz w:val="28"/>
          <w:szCs w:val="28"/>
          <w:lang w:val="uk-UA"/>
        </w:rPr>
        <w:t>ванням супероксидрадикалу</w:t>
      </w:r>
    </w:p>
    <w:tbl>
      <w:tblPr>
        <w:tblW w:w="8363"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5"/>
        <w:gridCol w:w="2430"/>
        <w:gridCol w:w="2738"/>
      </w:tblGrid>
      <w:tr w:rsidR="00FE5093" w:rsidRPr="00A465DD" w:rsidTr="00FE5093">
        <w:trPr>
          <w:trHeight w:val="671"/>
          <w:jc w:val="center"/>
        </w:trPr>
        <w:tc>
          <w:tcPr>
            <w:tcW w:w="3195" w:type="dxa"/>
          </w:tcPr>
          <w:p w:rsidR="00FE5093" w:rsidRPr="00A465DD" w:rsidRDefault="00FE5093" w:rsidP="00FE5093">
            <w:pPr>
              <w:spacing w:after="0"/>
              <w:ind w:right="-60"/>
              <w:jc w:val="center"/>
              <w:rPr>
                <w:rFonts w:ascii="Times New Roman" w:hAnsi="Times New Roman"/>
                <w:sz w:val="28"/>
                <w:szCs w:val="28"/>
                <w:lang w:val="uk-UA" w:eastAsia="ja-JP"/>
              </w:rPr>
            </w:pPr>
            <w:r>
              <w:rPr>
                <w:rFonts w:ascii="Times New Roman" w:hAnsi="Times New Roman"/>
                <w:sz w:val="28"/>
                <w:szCs w:val="28"/>
                <w:lang w:val="uk-UA" w:eastAsia="ja-JP"/>
              </w:rPr>
              <w:t>№ д</w:t>
            </w:r>
            <w:r w:rsidRPr="00A465DD">
              <w:rPr>
                <w:rFonts w:ascii="Times New Roman" w:hAnsi="Times New Roman"/>
                <w:sz w:val="28"/>
                <w:szCs w:val="28"/>
                <w:lang w:val="uk-UA" w:eastAsia="ja-JP"/>
              </w:rPr>
              <w:t>осліджуван</w:t>
            </w:r>
            <w:r>
              <w:rPr>
                <w:rFonts w:ascii="Times New Roman" w:hAnsi="Times New Roman"/>
                <w:sz w:val="28"/>
                <w:szCs w:val="28"/>
                <w:lang w:val="uk-UA" w:eastAsia="ja-JP"/>
              </w:rPr>
              <w:t>ої</w:t>
            </w:r>
            <w:r w:rsidRPr="00A465DD">
              <w:rPr>
                <w:rFonts w:ascii="Times New Roman" w:hAnsi="Times New Roman"/>
                <w:sz w:val="28"/>
                <w:szCs w:val="28"/>
                <w:lang w:val="uk-UA" w:eastAsia="ja-JP"/>
              </w:rPr>
              <w:t xml:space="preserve"> сполуки</w:t>
            </w:r>
          </w:p>
        </w:tc>
        <w:tc>
          <w:tcPr>
            <w:tcW w:w="2430" w:type="dxa"/>
          </w:tcPr>
          <w:p w:rsidR="00FE5093" w:rsidRPr="00A465DD" w:rsidRDefault="00FE5093" w:rsidP="00FE5093">
            <w:pPr>
              <w:spacing w:after="0"/>
              <w:ind w:right="125"/>
              <w:jc w:val="center"/>
              <w:rPr>
                <w:rFonts w:ascii="Times New Roman" w:hAnsi="Times New Roman"/>
                <w:sz w:val="28"/>
                <w:szCs w:val="28"/>
                <w:lang w:val="uk-UA" w:eastAsia="ja-JP"/>
              </w:rPr>
            </w:pPr>
            <w:r w:rsidRPr="00A465DD">
              <w:rPr>
                <w:rFonts w:ascii="Times New Roman" w:hAnsi="Times New Roman"/>
                <w:sz w:val="28"/>
                <w:szCs w:val="28"/>
                <w:lang w:val="uk-UA" w:eastAsia="ja-JP"/>
              </w:rPr>
              <w:t>Оптична густина (Д),</w:t>
            </w:r>
            <w:r>
              <w:rPr>
                <w:rFonts w:ascii="Times New Roman" w:hAnsi="Times New Roman"/>
                <w:sz w:val="28"/>
                <w:szCs w:val="28"/>
                <w:lang w:val="uk-UA" w:eastAsia="ja-JP"/>
              </w:rPr>
              <w:t xml:space="preserve"> </w:t>
            </w:r>
            <w:r w:rsidRPr="00A465DD">
              <w:rPr>
                <w:rFonts w:ascii="Times New Roman" w:hAnsi="Times New Roman"/>
                <w:sz w:val="28"/>
                <w:szCs w:val="28"/>
                <w:lang w:val="uk-UA" w:eastAsia="ja-JP"/>
              </w:rPr>
              <w:t>(М+</w:t>
            </w:r>
            <w:r w:rsidRPr="00A465DD">
              <w:rPr>
                <w:rFonts w:ascii="Times New Roman" w:hAnsi="Times New Roman"/>
                <w:sz w:val="28"/>
                <w:szCs w:val="28"/>
                <w:lang w:val="en-US" w:eastAsia="ja-JP"/>
              </w:rPr>
              <w:t>m</w:t>
            </w:r>
            <w:r w:rsidRPr="00A465DD">
              <w:rPr>
                <w:rFonts w:ascii="Times New Roman" w:hAnsi="Times New Roman"/>
                <w:sz w:val="28"/>
                <w:szCs w:val="28"/>
                <w:lang w:eastAsia="ja-JP"/>
              </w:rPr>
              <w:t xml:space="preserve">, </w:t>
            </w:r>
            <w:r w:rsidRPr="00A465DD">
              <w:rPr>
                <w:rFonts w:ascii="Times New Roman" w:hAnsi="Times New Roman"/>
                <w:sz w:val="28"/>
                <w:szCs w:val="28"/>
                <w:lang w:val="en-US" w:eastAsia="ja-JP"/>
              </w:rPr>
              <w:t>n</w:t>
            </w:r>
            <w:r w:rsidRPr="00A465DD">
              <w:rPr>
                <w:rFonts w:ascii="Times New Roman" w:hAnsi="Times New Roman"/>
                <w:sz w:val="28"/>
                <w:szCs w:val="28"/>
                <w:lang w:eastAsia="ja-JP"/>
              </w:rPr>
              <w:t>=6)</w:t>
            </w:r>
          </w:p>
        </w:tc>
        <w:tc>
          <w:tcPr>
            <w:tcW w:w="2738" w:type="dxa"/>
          </w:tcPr>
          <w:p w:rsidR="00FE5093" w:rsidRPr="00A465DD" w:rsidRDefault="00FE5093" w:rsidP="00FE5093">
            <w:pPr>
              <w:spacing w:after="0"/>
              <w:ind w:right="125"/>
              <w:jc w:val="center"/>
              <w:rPr>
                <w:rFonts w:ascii="Times New Roman" w:hAnsi="Times New Roman"/>
                <w:sz w:val="28"/>
                <w:szCs w:val="28"/>
                <w:lang w:val="uk-UA" w:eastAsia="ja-JP"/>
              </w:rPr>
            </w:pPr>
            <w:r>
              <w:rPr>
                <w:rFonts w:ascii="Times New Roman" w:hAnsi="Times New Roman"/>
                <w:sz w:val="28"/>
                <w:szCs w:val="28"/>
                <w:lang w:val="uk-UA" w:eastAsia="ja-JP"/>
              </w:rPr>
              <w:t xml:space="preserve">АОА </w:t>
            </w:r>
            <w:r w:rsidRPr="00A465DD">
              <w:rPr>
                <w:rFonts w:ascii="Times New Roman" w:hAnsi="Times New Roman"/>
                <w:sz w:val="28"/>
                <w:szCs w:val="28"/>
                <w:lang w:val="uk-UA" w:eastAsia="ja-JP"/>
              </w:rPr>
              <w:t>(у % у порівнянні</w:t>
            </w:r>
          </w:p>
          <w:p w:rsidR="00FE5093" w:rsidRPr="00A465DD" w:rsidRDefault="00FE5093" w:rsidP="00FE5093">
            <w:pPr>
              <w:spacing w:after="0"/>
              <w:ind w:right="125"/>
              <w:jc w:val="center"/>
              <w:rPr>
                <w:rFonts w:ascii="Times New Roman" w:hAnsi="Times New Roman"/>
                <w:sz w:val="28"/>
                <w:szCs w:val="28"/>
                <w:lang w:val="uk-UA" w:eastAsia="ja-JP"/>
              </w:rPr>
            </w:pPr>
            <w:r w:rsidRPr="00A465DD">
              <w:rPr>
                <w:rFonts w:ascii="Times New Roman" w:hAnsi="Times New Roman"/>
                <w:sz w:val="28"/>
                <w:szCs w:val="28"/>
                <w:lang w:val="uk-UA" w:eastAsia="ja-JP"/>
              </w:rPr>
              <w:t>з контролем)</w:t>
            </w:r>
          </w:p>
        </w:tc>
      </w:tr>
      <w:tr w:rsidR="00FE5093" w:rsidRPr="00A465DD" w:rsidTr="00FE5093">
        <w:trPr>
          <w:jc w:val="center"/>
        </w:trPr>
        <w:tc>
          <w:tcPr>
            <w:tcW w:w="3195" w:type="dxa"/>
          </w:tcPr>
          <w:p w:rsidR="00FE5093" w:rsidRPr="00A465DD" w:rsidRDefault="00FE5093" w:rsidP="00FE5093">
            <w:pPr>
              <w:spacing w:after="0"/>
              <w:ind w:right="125" w:firstLine="540"/>
              <w:jc w:val="center"/>
              <w:rPr>
                <w:rFonts w:ascii="Times New Roman" w:hAnsi="Times New Roman"/>
                <w:sz w:val="28"/>
                <w:szCs w:val="28"/>
                <w:lang w:val="uk-UA" w:eastAsia="ja-JP"/>
              </w:rPr>
            </w:pPr>
            <w:r w:rsidRPr="00A465DD">
              <w:rPr>
                <w:rFonts w:ascii="Times New Roman" w:hAnsi="Times New Roman"/>
                <w:sz w:val="28"/>
                <w:szCs w:val="28"/>
                <w:lang w:val="uk-UA" w:eastAsia="ja-JP"/>
              </w:rPr>
              <w:t>Контроль</w:t>
            </w:r>
          </w:p>
        </w:tc>
        <w:tc>
          <w:tcPr>
            <w:tcW w:w="2430" w:type="dxa"/>
          </w:tcPr>
          <w:p w:rsidR="00FE5093" w:rsidRPr="00A465DD" w:rsidRDefault="00FE5093" w:rsidP="00FE5093">
            <w:pPr>
              <w:spacing w:after="0"/>
              <w:ind w:right="125" w:firstLine="30"/>
              <w:jc w:val="center"/>
              <w:rPr>
                <w:rFonts w:ascii="Times New Roman" w:hAnsi="Times New Roman"/>
                <w:sz w:val="28"/>
                <w:szCs w:val="28"/>
                <w:lang w:val="uk-UA" w:eastAsia="ja-JP"/>
              </w:rPr>
            </w:pPr>
            <w:r w:rsidRPr="00A465DD">
              <w:rPr>
                <w:rFonts w:ascii="Times New Roman" w:hAnsi="Times New Roman"/>
                <w:sz w:val="28"/>
                <w:szCs w:val="28"/>
                <w:lang w:val="uk-UA" w:eastAsia="ja-JP"/>
              </w:rPr>
              <w:t>0,21±0,011</w:t>
            </w:r>
          </w:p>
        </w:tc>
        <w:tc>
          <w:tcPr>
            <w:tcW w:w="2738" w:type="dxa"/>
          </w:tcPr>
          <w:p w:rsidR="00FE5093" w:rsidRPr="00A465DD" w:rsidRDefault="00FE5093" w:rsidP="00FE5093">
            <w:pPr>
              <w:spacing w:after="0"/>
              <w:ind w:right="125"/>
              <w:jc w:val="center"/>
              <w:rPr>
                <w:rFonts w:ascii="Times New Roman" w:hAnsi="Times New Roman"/>
                <w:sz w:val="28"/>
                <w:szCs w:val="28"/>
                <w:lang w:val="uk-UA" w:eastAsia="ja-JP"/>
              </w:rPr>
            </w:pPr>
            <w:r w:rsidRPr="00A465DD">
              <w:rPr>
                <w:rFonts w:ascii="Times New Roman" w:hAnsi="Times New Roman"/>
                <w:sz w:val="28"/>
                <w:szCs w:val="28"/>
                <w:lang w:val="uk-UA" w:eastAsia="ja-JP"/>
              </w:rPr>
              <w:t>-</w:t>
            </w:r>
          </w:p>
        </w:tc>
      </w:tr>
      <w:tr w:rsidR="00FE5093" w:rsidRPr="00A465DD" w:rsidTr="00FE5093">
        <w:trPr>
          <w:jc w:val="center"/>
        </w:trPr>
        <w:tc>
          <w:tcPr>
            <w:tcW w:w="3195" w:type="dxa"/>
          </w:tcPr>
          <w:p w:rsidR="00FE5093" w:rsidRPr="008D50E0" w:rsidRDefault="00FE5093" w:rsidP="00FE5093">
            <w:pPr>
              <w:spacing w:after="0"/>
              <w:ind w:right="125" w:firstLine="540"/>
              <w:jc w:val="center"/>
              <w:rPr>
                <w:rFonts w:ascii="Times New Roman" w:hAnsi="Times New Roman"/>
                <w:sz w:val="28"/>
                <w:szCs w:val="28"/>
                <w:lang w:val="uk-UA" w:eastAsia="ja-JP"/>
              </w:rPr>
            </w:pPr>
            <w:r>
              <w:rPr>
                <w:rFonts w:ascii="Times New Roman" w:hAnsi="Times New Roman"/>
                <w:sz w:val="28"/>
                <w:szCs w:val="28"/>
                <w:lang w:val="uk-UA" w:eastAsia="ja-JP"/>
              </w:rPr>
              <w:t>4</w:t>
            </w:r>
            <w:r w:rsidRPr="00A465DD">
              <w:rPr>
                <w:rFonts w:ascii="Times New Roman" w:hAnsi="Times New Roman"/>
                <w:sz w:val="28"/>
                <w:szCs w:val="28"/>
                <w:lang w:eastAsia="ja-JP"/>
              </w:rPr>
              <w:t>.</w:t>
            </w:r>
            <w:r>
              <w:rPr>
                <w:rFonts w:ascii="Times New Roman" w:hAnsi="Times New Roman"/>
                <w:sz w:val="28"/>
                <w:szCs w:val="28"/>
                <w:lang w:val="uk-UA" w:eastAsia="ja-JP"/>
              </w:rPr>
              <w:t>36</w:t>
            </w:r>
          </w:p>
        </w:tc>
        <w:tc>
          <w:tcPr>
            <w:tcW w:w="2430" w:type="dxa"/>
          </w:tcPr>
          <w:p w:rsidR="00FE5093" w:rsidRPr="00A465DD" w:rsidRDefault="00FE5093" w:rsidP="00FE5093">
            <w:pPr>
              <w:spacing w:after="0"/>
              <w:ind w:right="125" w:firstLine="30"/>
              <w:jc w:val="center"/>
              <w:rPr>
                <w:rFonts w:ascii="Times New Roman" w:hAnsi="Times New Roman"/>
                <w:sz w:val="28"/>
                <w:szCs w:val="28"/>
                <w:lang w:val="uk-UA" w:eastAsia="ja-JP"/>
              </w:rPr>
            </w:pPr>
            <w:r w:rsidRPr="00A465DD">
              <w:rPr>
                <w:rFonts w:ascii="Times New Roman" w:hAnsi="Times New Roman"/>
                <w:sz w:val="28"/>
                <w:szCs w:val="28"/>
                <w:lang w:val="uk-UA" w:eastAsia="ja-JP"/>
              </w:rPr>
              <w:t>0,16±0,023*</w:t>
            </w:r>
          </w:p>
        </w:tc>
        <w:tc>
          <w:tcPr>
            <w:tcW w:w="2738" w:type="dxa"/>
          </w:tcPr>
          <w:p w:rsidR="00FE5093" w:rsidRPr="00A465DD" w:rsidRDefault="00FE5093" w:rsidP="00FE5093">
            <w:pPr>
              <w:spacing w:after="0"/>
              <w:ind w:right="125"/>
              <w:jc w:val="center"/>
              <w:rPr>
                <w:rFonts w:ascii="Times New Roman" w:hAnsi="Times New Roman"/>
                <w:sz w:val="28"/>
                <w:szCs w:val="28"/>
                <w:lang w:val="uk-UA" w:eastAsia="ja-JP"/>
              </w:rPr>
            </w:pPr>
            <w:r w:rsidRPr="00A465DD">
              <w:rPr>
                <w:rFonts w:ascii="Times New Roman" w:hAnsi="Times New Roman"/>
                <w:sz w:val="28"/>
                <w:szCs w:val="28"/>
                <w:lang w:val="uk-UA" w:eastAsia="ja-JP"/>
              </w:rPr>
              <w:t>23,8</w:t>
            </w:r>
          </w:p>
        </w:tc>
      </w:tr>
      <w:tr w:rsidR="00FE5093" w:rsidRPr="00A465DD" w:rsidTr="00FE5093">
        <w:trPr>
          <w:jc w:val="center"/>
        </w:trPr>
        <w:tc>
          <w:tcPr>
            <w:tcW w:w="3195" w:type="dxa"/>
          </w:tcPr>
          <w:p w:rsidR="00FE5093" w:rsidRPr="008D50E0" w:rsidRDefault="00FE5093" w:rsidP="00FE5093">
            <w:pPr>
              <w:spacing w:after="0"/>
              <w:ind w:right="125" w:firstLine="540"/>
              <w:jc w:val="center"/>
              <w:rPr>
                <w:rFonts w:ascii="Times New Roman" w:hAnsi="Times New Roman"/>
                <w:sz w:val="28"/>
                <w:szCs w:val="28"/>
                <w:lang w:val="uk-UA" w:eastAsia="ja-JP"/>
              </w:rPr>
            </w:pPr>
            <w:r>
              <w:rPr>
                <w:rFonts w:ascii="Times New Roman" w:hAnsi="Times New Roman"/>
                <w:sz w:val="28"/>
                <w:szCs w:val="28"/>
                <w:lang w:val="uk-UA" w:eastAsia="ja-JP"/>
              </w:rPr>
              <w:t>4</w:t>
            </w:r>
            <w:r w:rsidRPr="00A465DD">
              <w:rPr>
                <w:rFonts w:ascii="Times New Roman" w:hAnsi="Times New Roman"/>
                <w:sz w:val="28"/>
                <w:szCs w:val="28"/>
                <w:lang w:eastAsia="ja-JP"/>
              </w:rPr>
              <w:t>.</w:t>
            </w:r>
            <w:r>
              <w:rPr>
                <w:rFonts w:ascii="Times New Roman" w:hAnsi="Times New Roman"/>
                <w:sz w:val="28"/>
                <w:szCs w:val="28"/>
                <w:lang w:val="uk-UA" w:eastAsia="ja-JP"/>
              </w:rPr>
              <w:t>37</w:t>
            </w:r>
          </w:p>
        </w:tc>
        <w:tc>
          <w:tcPr>
            <w:tcW w:w="2430" w:type="dxa"/>
          </w:tcPr>
          <w:p w:rsidR="00FE5093" w:rsidRPr="00A465DD" w:rsidRDefault="00FE5093" w:rsidP="00FE5093">
            <w:pPr>
              <w:spacing w:after="0"/>
              <w:ind w:right="125" w:firstLine="30"/>
              <w:jc w:val="center"/>
              <w:rPr>
                <w:rFonts w:ascii="Times New Roman" w:hAnsi="Times New Roman"/>
                <w:sz w:val="28"/>
                <w:szCs w:val="28"/>
                <w:lang w:val="uk-UA" w:eastAsia="ja-JP"/>
              </w:rPr>
            </w:pPr>
            <w:r w:rsidRPr="00A465DD">
              <w:rPr>
                <w:rFonts w:ascii="Times New Roman" w:hAnsi="Times New Roman"/>
                <w:sz w:val="28"/>
                <w:szCs w:val="28"/>
                <w:lang w:val="uk-UA" w:eastAsia="ja-JP"/>
              </w:rPr>
              <w:t>0,14±0,011*</w:t>
            </w:r>
          </w:p>
        </w:tc>
        <w:tc>
          <w:tcPr>
            <w:tcW w:w="2738" w:type="dxa"/>
          </w:tcPr>
          <w:p w:rsidR="00FE5093" w:rsidRPr="00A465DD" w:rsidRDefault="00FE5093" w:rsidP="00FE5093">
            <w:pPr>
              <w:spacing w:after="0"/>
              <w:ind w:right="125"/>
              <w:jc w:val="center"/>
              <w:rPr>
                <w:rFonts w:ascii="Times New Roman" w:hAnsi="Times New Roman"/>
                <w:sz w:val="28"/>
                <w:szCs w:val="28"/>
                <w:lang w:val="uk-UA" w:eastAsia="ja-JP"/>
              </w:rPr>
            </w:pPr>
            <w:r w:rsidRPr="00A465DD">
              <w:rPr>
                <w:rFonts w:ascii="Times New Roman" w:hAnsi="Times New Roman"/>
                <w:sz w:val="28"/>
                <w:szCs w:val="28"/>
                <w:lang w:val="uk-UA" w:eastAsia="ja-JP"/>
              </w:rPr>
              <w:t>33,3</w:t>
            </w:r>
          </w:p>
        </w:tc>
      </w:tr>
      <w:tr w:rsidR="00FE5093" w:rsidRPr="00A465DD" w:rsidTr="00FE5093">
        <w:trPr>
          <w:jc w:val="center"/>
        </w:trPr>
        <w:tc>
          <w:tcPr>
            <w:tcW w:w="3195" w:type="dxa"/>
            <w:tcBorders>
              <w:top w:val="single" w:sz="4" w:space="0" w:color="auto"/>
              <w:left w:val="single" w:sz="4" w:space="0" w:color="auto"/>
              <w:bottom w:val="nil"/>
              <w:right w:val="single" w:sz="4" w:space="0" w:color="auto"/>
            </w:tcBorders>
          </w:tcPr>
          <w:p w:rsidR="00FE5093" w:rsidRPr="008D50E0" w:rsidRDefault="00FE5093" w:rsidP="00FE5093">
            <w:pPr>
              <w:spacing w:after="0"/>
              <w:ind w:right="125" w:firstLine="540"/>
              <w:jc w:val="center"/>
              <w:rPr>
                <w:rFonts w:ascii="Times New Roman" w:hAnsi="Times New Roman"/>
                <w:sz w:val="28"/>
                <w:szCs w:val="28"/>
                <w:lang w:val="uk-UA" w:eastAsia="ja-JP"/>
              </w:rPr>
            </w:pPr>
            <w:r>
              <w:rPr>
                <w:rFonts w:ascii="Times New Roman" w:hAnsi="Times New Roman"/>
                <w:sz w:val="28"/>
                <w:szCs w:val="28"/>
                <w:lang w:val="uk-UA" w:eastAsia="ja-JP"/>
              </w:rPr>
              <w:t>4</w:t>
            </w:r>
            <w:r w:rsidRPr="00A465DD">
              <w:rPr>
                <w:rFonts w:ascii="Times New Roman" w:hAnsi="Times New Roman"/>
                <w:sz w:val="28"/>
                <w:szCs w:val="28"/>
                <w:lang w:eastAsia="ja-JP"/>
              </w:rPr>
              <w:t>.</w:t>
            </w:r>
            <w:r>
              <w:rPr>
                <w:rFonts w:ascii="Times New Roman" w:hAnsi="Times New Roman"/>
                <w:sz w:val="28"/>
                <w:szCs w:val="28"/>
                <w:lang w:val="uk-UA" w:eastAsia="ja-JP"/>
              </w:rPr>
              <w:t>38</w:t>
            </w:r>
          </w:p>
        </w:tc>
        <w:tc>
          <w:tcPr>
            <w:tcW w:w="2430" w:type="dxa"/>
            <w:tcBorders>
              <w:top w:val="single" w:sz="4" w:space="0" w:color="auto"/>
              <w:left w:val="single" w:sz="4" w:space="0" w:color="auto"/>
              <w:bottom w:val="nil"/>
              <w:right w:val="single" w:sz="4" w:space="0" w:color="auto"/>
            </w:tcBorders>
          </w:tcPr>
          <w:p w:rsidR="00FE5093" w:rsidRPr="004E3A83" w:rsidRDefault="00FE5093" w:rsidP="00FE5093">
            <w:pPr>
              <w:spacing w:after="0"/>
              <w:ind w:right="125" w:hanging="43"/>
              <w:jc w:val="center"/>
              <w:rPr>
                <w:rFonts w:ascii="Times New Roman" w:hAnsi="Times New Roman"/>
                <w:sz w:val="28"/>
                <w:szCs w:val="28"/>
                <w:lang w:val="uk-UA" w:eastAsia="ja-JP"/>
              </w:rPr>
            </w:pPr>
            <w:r w:rsidRPr="00A465DD">
              <w:rPr>
                <w:rFonts w:ascii="Times New Roman" w:hAnsi="Times New Roman"/>
                <w:sz w:val="28"/>
                <w:szCs w:val="28"/>
                <w:lang w:val="uk-UA" w:eastAsia="ja-JP"/>
              </w:rPr>
              <w:t>0,08±0,031*</w:t>
            </w:r>
            <w:r w:rsidRPr="004E3A83">
              <w:rPr>
                <w:rFonts w:ascii="Times New Roman" w:hAnsi="Times New Roman"/>
                <w:sz w:val="28"/>
                <w:szCs w:val="28"/>
                <w:lang w:val="uk-UA" w:eastAsia="ja-JP"/>
              </w:rPr>
              <w:t>,</w:t>
            </w:r>
            <w:r w:rsidRPr="00694A62">
              <w:rPr>
                <w:rFonts w:ascii="Times New Roman" w:hAnsi="Times New Roman"/>
                <w:sz w:val="28"/>
                <w:szCs w:val="28"/>
                <w:vertAlign w:val="superscript"/>
                <w:lang w:val="uk-UA" w:eastAsia="ja-JP"/>
              </w:rPr>
              <w:t>0</w:t>
            </w:r>
          </w:p>
        </w:tc>
        <w:tc>
          <w:tcPr>
            <w:tcW w:w="2738" w:type="dxa"/>
            <w:tcBorders>
              <w:top w:val="single" w:sz="4" w:space="0" w:color="auto"/>
              <w:left w:val="single" w:sz="4" w:space="0" w:color="auto"/>
              <w:bottom w:val="nil"/>
              <w:right w:val="single" w:sz="4" w:space="0" w:color="auto"/>
            </w:tcBorders>
          </w:tcPr>
          <w:p w:rsidR="00FE5093" w:rsidRPr="00A465DD" w:rsidRDefault="00FE5093" w:rsidP="00FE5093">
            <w:pPr>
              <w:spacing w:after="0"/>
              <w:ind w:right="125"/>
              <w:jc w:val="center"/>
              <w:rPr>
                <w:rFonts w:ascii="Times New Roman" w:hAnsi="Times New Roman"/>
                <w:sz w:val="28"/>
                <w:szCs w:val="28"/>
                <w:lang w:val="uk-UA" w:eastAsia="ja-JP"/>
              </w:rPr>
            </w:pPr>
            <w:r w:rsidRPr="00A465DD">
              <w:rPr>
                <w:rFonts w:ascii="Times New Roman" w:hAnsi="Times New Roman"/>
                <w:sz w:val="28"/>
                <w:szCs w:val="28"/>
                <w:lang w:val="uk-UA" w:eastAsia="ja-JP"/>
              </w:rPr>
              <w:t>59,5</w:t>
            </w:r>
          </w:p>
        </w:tc>
      </w:tr>
      <w:tr w:rsidR="00FE5093" w:rsidRPr="00A465DD" w:rsidTr="00FE5093">
        <w:trPr>
          <w:jc w:val="center"/>
        </w:trPr>
        <w:tc>
          <w:tcPr>
            <w:tcW w:w="3195" w:type="dxa"/>
            <w:tcBorders>
              <w:top w:val="single" w:sz="4" w:space="0" w:color="auto"/>
              <w:left w:val="single" w:sz="4" w:space="0" w:color="auto"/>
              <w:bottom w:val="nil"/>
              <w:right w:val="single" w:sz="4" w:space="0" w:color="auto"/>
            </w:tcBorders>
          </w:tcPr>
          <w:p w:rsidR="00FE5093" w:rsidRPr="008D50E0" w:rsidRDefault="00FE5093" w:rsidP="00FE5093">
            <w:pPr>
              <w:spacing w:after="0"/>
              <w:ind w:right="125" w:firstLine="540"/>
              <w:jc w:val="center"/>
              <w:rPr>
                <w:rFonts w:ascii="Times New Roman" w:hAnsi="Times New Roman"/>
                <w:sz w:val="28"/>
                <w:szCs w:val="28"/>
                <w:lang w:val="uk-UA" w:eastAsia="ja-JP"/>
              </w:rPr>
            </w:pPr>
            <w:r>
              <w:rPr>
                <w:rFonts w:ascii="Times New Roman" w:hAnsi="Times New Roman"/>
                <w:sz w:val="28"/>
                <w:szCs w:val="28"/>
                <w:lang w:val="uk-UA" w:eastAsia="ja-JP"/>
              </w:rPr>
              <w:t>4</w:t>
            </w:r>
            <w:r w:rsidRPr="00A465DD">
              <w:rPr>
                <w:rFonts w:ascii="Times New Roman" w:hAnsi="Times New Roman"/>
                <w:sz w:val="28"/>
                <w:szCs w:val="28"/>
                <w:lang w:eastAsia="ja-JP"/>
              </w:rPr>
              <w:t>.</w:t>
            </w:r>
            <w:r>
              <w:rPr>
                <w:rFonts w:ascii="Times New Roman" w:hAnsi="Times New Roman"/>
                <w:sz w:val="28"/>
                <w:szCs w:val="28"/>
                <w:lang w:val="uk-UA" w:eastAsia="ja-JP"/>
              </w:rPr>
              <w:t>40</w:t>
            </w:r>
          </w:p>
        </w:tc>
        <w:tc>
          <w:tcPr>
            <w:tcW w:w="2430" w:type="dxa"/>
            <w:tcBorders>
              <w:top w:val="single" w:sz="4" w:space="0" w:color="auto"/>
              <w:left w:val="single" w:sz="4" w:space="0" w:color="auto"/>
              <w:bottom w:val="nil"/>
              <w:right w:val="single" w:sz="4" w:space="0" w:color="auto"/>
            </w:tcBorders>
          </w:tcPr>
          <w:p w:rsidR="00FE5093" w:rsidRPr="00A465DD" w:rsidRDefault="00FE5093" w:rsidP="00FE5093">
            <w:pPr>
              <w:spacing w:after="0"/>
              <w:ind w:right="125"/>
              <w:jc w:val="center"/>
              <w:rPr>
                <w:rFonts w:ascii="Times New Roman" w:hAnsi="Times New Roman"/>
                <w:sz w:val="28"/>
                <w:szCs w:val="28"/>
                <w:lang w:val="uk-UA" w:eastAsia="ja-JP"/>
              </w:rPr>
            </w:pPr>
            <w:r w:rsidRPr="00A465DD">
              <w:rPr>
                <w:rFonts w:ascii="Times New Roman" w:hAnsi="Times New Roman"/>
                <w:sz w:val="28"/>
                <w:szCs w:val="28"/>
                <w:lang w:val="uk-UA" w:eastAsia="ja-JP"/>
              </w:rPr>
              <w:t>0,18±0,022*</w:t>
            </w:r>
          </w:p>
        </w:tc>
        <w:tc>
          <w:tcPr>
            <w:tcW w:w="2738" w:type="dxa"/>
            <w:tcBorders>
              <w:top w:val="single" w:sz="4" w:space="0" w:color="auto"/>
              <w:left w:val="single" w:sz="4" w:space="0" w:color="auto"/>
              <w:bottom w:val="nil"/>
              <w:right w:val="single" w:sz="4" w:space="0" w:color="auto"/>
            </w:tcBorders>
          </w:tcPr>
          <w:p w:rsidR="00FE5093" w:rsidRPr="00A465DD" w:rsidRDefault="00FE5093" w:rsidP="00FE5093">
            <w:pPr>
              <w:spacing w:after="0"/>
              <w:ind w:right="125"/>
              <w:jc w:val="center"/>
              <w:rPr>
                <w:rFonts w:ascii="Times New Roman" w:hAnsi="Times New Roman"/>
                <w:sz w:val="28"/>
                <w:szCs w:val="28"/>
                <w:lang w:val="uk-UA" w:eastAsia="ja-JP"/>
              </w:rPr>
            </w:pPr>
            <w:r w:rsidRPr="00A465DD">
              <w:rPr>
                <w:rFonts w:ascii="Times New Roman" w:hAnsi="Times New Roman"/>
                <w:sz w:val="28"/>
                <w:szCs w:val="28"/>
                <w:lang w:val="uk-UA" w:eastAsia="ja-JP"/>
              </w:rPr>
              <w:t>24,5</w:t>
            </w:r>
          </w:p>
        </w:tc>
      </w:tr>
      <w:tr w:rsidR="00FE5093" w:rsidRPr="00A465DD" w:rsidTr="00FE5093">
        <w:trPr>
          <w:jc w:val="center"/>
        </w:trPr>
        <w:tc>
          <w:tcPr>
            <w:tcW w:w="3195" w:type="dxa"/>
            <w:tcBorders>
              <w:top w:val="single" w:sz="4" w:space="0" w:color="auto"/>
              <w:left w:val="single" w:sz="4" w:space="0" w:color="auto"/>
              <w:bottom w:val="nil"/>
              <w:right w:val="single" w:sz="4" w:space="0" w:color="auto"/>
            </w:tcBorders>
          </w:tcPr>
          <w:p w:rsidR="00FE5093" w:rsidRPr="008D50E0" w:rsidRDefault="00FE5093" w:rsidP="00FE5093">
            <w:pPr>
              <w:spacing w:after="0"/>
              <w:ind w:right="125" w:firstLine="540"/>
              <w:jc w:val="center"/>
              <w:rPr>
                <w:rFonts w:ascii="Times New Roman" w:hAnsi="Times New Roman"/>
                <w:sz w:val="28"/>
                <w:szCs w:val="28"/>
                <w:lang w:val="uk-UA" w:eastAsia="ja-JP"/>
              </w:rPr>
            </w:pPr>
            <w:r>
              <w:rPr>
                <w:rFonts w:ascii="Times New Roman" w:hAnsi="Times New Roman"/>
                <w:sz w:val="28"/>
                <w:szCs w:val="28"/>
                <w:lang w:val="uk-UA" w:eastAsia="ja-JP"/>
              </w:rPr>
              <w:t>4</w:t>
            </w:r>
            <w:r w:rsidRPr="00A465DD">
              <w:rPr>
                <w:rFonts w:ascii="Times New Roman" w:hAnsi="Times New Roman"/>
                <w:sz w:val="28"/>
                <w:szCs w:val="28"/>
                <w:lang w:eastAsia="ja-JP"/>
              </w:rPr>
              <w:t>.</w:t>
            </w:r>
            <w:r>
              <w:rPr>
                <w:rFonts w:ascii="Times New Roman" w:hAnsi="Times New Roman"/>
                <w:sz w:val="28"/>
                <w:szCs w:val="28"/>
                <w:lang w:val="uk-UA" w:eastAsia="ja-JP"/>
              </w:rPr>
              <w:t>41</w:t>
            </w:r>
          </w:p>
        </w:tc>
        <w:tc>
          <w:tcPr>
            <w:tcW w:w="2430" w:type="dxa"/>
            <w:tcBorders>
              <w:top w:val="single" w:sz="4" w:space="0" w:color="auto"/>
              <w:left w:val="single" w:sz="4" w:space="0" w:color="auto"/>
              <w:bottom w:val="nil"/>
              <w:right w:val="single" w:sz="4" w:space="0" w:color="auto"/>
            </w:tcBorders>
          </w:tcPr>
          <w:p w:rsidR="00FE5093" w:rsidRPr="00A465DD" w:rsidRDefault="00FE5093" w:rsidP="00FE5093">
            <w:pPr>
              <w:spacing w:after="0"/>
              <w:ind w:right="125"/>
              <w:jc w:val="center"/>
              <w:rPr>
                <w:rFonts w:ascii="Times New Roman" w:hAnsi="Times New Roman"/>
                <w:sz w:val="28"/>
                <w:szCs w:val="28"/>
                <w:lang w:val="uk-UA" w:eastAsia="ja-JP"/>
              </w:rPr>
            </w:pPr>
            <w:r w:rsidRPr="00A465DD">
              <w:rPr>
                <w:rFonts w:ascii="Times New Roman" w:hAnsi="Times New Roman"/>
                <w:sz w:val="28"/>
                <w:szCs w:val="28"/>
                <w:lang w:val="uk-UA" w:eastAsia="ja-JP"/>
              </w:rPr>
              <w:t>0,15±0,001*</w:t>
            </w:r>
          </w:p>
        </w:tc>
        <w:tc>
          <w:tcPr>
            <w:tcW w:w="2738" w:type="dxa"/>
            <w:tcBorders>
              <w:top w:val="single" w:sz="4" w:space="0" w:color="auto"/>
              <w:left w:val="single" w:sz="4" w:space="0" w:color="auto"/>
              <w:bottom w:val="nil"/>
              <w:right w:val="single" w:sz="4" w:space="0" w:color="auto"/>
            </w:tcBorders>
          </w:tcPr>
          <w:p w:rsidR="00FE5093" w:rsidRPr="00A465DD" w:rsidRDefault="00FE5093" w:rsidP="00FE5093">
            <w:pPr>
              <w:spacing w:after="0"/>
              <w:ind w:right="125"/>
              <w:jc w:val="center"/>
              <w:rPr>
                <w:rFonts w:ascii="Times New Roman" w:hAnsi="Times New Roman"/>
                <w:sz w:val="28"/>
                <w:szCs w:val="28"/>
                <w:lang w:val="uk-UA" w:eastAsia="ja-JP"/>
              </w:rPr>
            </w:pPr>
            <w:r w:rsidRPr="00A465DD">
              <w:rPr>
                <w:rFonts w:ascii="Times New Roman" w:hAnsi="Times New Roman"/>
                <w:sz w:val="28"/>
                <w:szCs w:val="28"/>
                <w:lang w:val="uk-UA" w:eastAsia="ja-JP"/>
              </w:rPr>
              <w:t>26,2</w:t>
            </w:r>
          </w:p>
        </w:tc>
      </w:tr>
      <w:tr w:rsidR="00FE5093" w:rsidRPr="00A465DD" w:rsidTr="00FE5093">
        <w:trPr>
          <w:jc w:val="center"/>
        </w:trPr>
        <w:tc>
          <w:tcPr>
            <w:tcW w:w="3195" w:type="dxa"/>
            <w:tcBorders>
              <w:top w:val="single" w:sz="4" w:space="0" w:color="auto"/>
              <w:left w:val="single" w:sz="4" w:space="0" w:color="auto"/>
              <w:bottom w:val="nil"/>
              <w:right w:val="single" w:sz="4" w:space="0" w:color="auto"/>
            </w:tcBorders>
          </w:tcPr>
          <w:p w:rsidR="00FE5093" w:rsidRPr="008D50E0" w:rsidRDefault="00FE5093" w:rsidP="00FE5093">
            <w:pPr>
              <w:spacing w:after="0"/>
              <w:ind w:right="125" w:firstLine="540"/>
              <w:jc w:val="center"/>
              <w:rPr>
                <w:rFonts w:ascii="Times New Roman" w:hAnsi="Times New Roman"/>
                <w:sz w:val="28"/>
                <w:szCs w:val="28"/>
                <w:lang w:val="uk-UA" w:eastAsia="ja-JP"/>
              </w:rPr>
            </w:pPr>
            <w:r>
              <w:rPr>
                <w:rFonts w:ascii="Times New Roman" w:hAnsi="Times New Roman"/>
                <w:sz w:val="28"/>
                <w:szCs w:val="28"/>
                <w:lang w:val="uk-UA" w:eastAsia="ja-JP"/>
              </w:rPr>
              <w:t>4</w:t>
            </w:r>
            <w:r w:rsidRPr="00A465DD">
              <w:rPr>
                <w:rFonts w:ascii="Times New Roman" w:hAnsi="Times New Roman"/>
                <w:sz w:val="28"/>
                <w:szCs w:val="28"/>
                <w:lang w:eastAsia="ja-JP"/>
              </w:rPr>
              <w:t>.4</w:t>
            </w:r>
            <w:r>
              <w:rPr>
                <w:rFonts w:ascii="Times New Roman" w:hAnsi="Times New Roman"/>
                <w:sz w:val="28"/>
                <w:szCs w:val="28"/>
                <w:lang w:val="uk-UA" w:eastAsia="ja-JP"/>
              </w:rPr>
              <w:t>2</w:t>
            </w:r>
          </w:p>
        </w:tc>
        <w:tc>
          <w:tcPr>
            <w:tcW w:w="2430" w:type="dxa"/>
            <w:tcBorders>
              <w:top w:val="single" w:sz="4" w:space="0" w:color="auto"/>
              <w:left w:val="single" w:sz="4" w:space="0" w:color="auto"/>
              <w:bottom w:val="nil"/>
              <w:right w:val="single" w:sz="4" w:space="0" w:color="auto"/>
            </w:tcBorders>
          </w:tcPr>
          <w:p w:rsidR="00FE5093" w:rsidRPr="004E3A83" w:rsidRDefault="00FE5093" w:rsidP="00FE5093">
            <w:pPr>
              <w:spacing w:after="0"/>
              <w:ind w:right="125"/>
              <w:jc w:val="center"/>
              <w:rPr>
                <w:rFonts w:ascii="Times New Roman" w:hAnsi="Times New Roman"/>
                <w:sz w:val="28"/>
                <w:szCs w:val="28"/>
                <w:lang w:val="uk-UA" w:eastAsia="ja-JP"/>
              </w:rPr>
            </w:pPr>
            <w:r w:rsidRPr="00A465DD">
              <w:rPr>
                <w:rFonts w:ascii="Times New Roman" w:hAnsi="Times New Roman"/>
                <w:sz w:val="28"/>
                <w:szCs w:val="28"/>
                <w:lang w:val="uk-UA" w:eastAsia="ja-JP"/>
              </w:rPr>
              <w:t>0,08±0,004*</w:t>
            </w:r>
            <w:r w:rsidRPr="004E3A83">
              <w:rPr>
                <w:rFonts w:ascii="Times New Roman" w:hAnsi="Times New Roman"/>
                <w:sz w:val="28"/>
                <w:szCs w:val="28"/>
                <w:lang w:val="uk-UA" w:eastAsia="ja-JP"/>
              </w:rPr>
              <w:t>,</w:t>
            </w:r>
            <w:r w:rsidRPr="00694A62">
              <w:rPr>
                <w:rFonts w:ascii="Times New Roman" w:hAnsi="Times New Roman"/>
                <w:sz w:val="28"/>
                <w:szCs w:val="28"/>
                <w:vertAlign w:val="superscript"/>
                <w:lang w:val="uk-UA" w:eastAsia="ja-JP"/>
              </w:rPr>
              <w:t>0</w:t>
            </w:r>
          </w:p>
        </w:tc>
        <w:tc>
          <w:tcPr>
            <w:tcW w:w="2738" w:type="dxa"/>
            <w:tcBorders>
              <w:top w:val="single" w:sz="4" w:space="0" w:color="auto"/>
              <w:left w:val="single" w:sz="4" w:space="0" w:color="auto"/>
              <w:bottom w:val="nil"/>
              <w:right w:val="single" w:sz="4" w:space="0" w:color="auto"/>
            </w:tcBorders>
          </w:tcPr>
          <w:p w:rsidR="00FE5093" w:rsidRPr="00A465DD" w:rsidRDefault="00FE5093" w:rsidP="00FE5093">
            <w:pPr>
              <w:spacing w:after="0"/>
              <w:ind w:right="125"/>
              <w:jc w:val="center"/>
              <w:rPr>
                <w:rFonts w:ascii="Times New Roman" w:hAnsi="Times New Roman"/>
                <w:sz w:val="28"/>
                <w:szCs w:val="28"/>
                <w:lang w:val="uk-UA" w:eastAsia="ja-JP"/>
              </w:rPr>
            </w:pPr>
            <w:r w:rsidRPr="00A465DD">
              <w:rPr>
                <w:rFonts w:ascii="Times New Roman" w:hAnsi="Times New Roman"/>
                <w:sz w:val="28"/>
                <w:szCs w:val="28"/>
                <w:lang w:val="uk-UA" w:eastAsia="ja-JP"/>
              </w:rPr>
              <w:t>60,9</w:t>
            </w:r>
          </w:p>
        </w:tc>
      </w:tr>
      <w:tr w:rsidR="00FE5093" w:rsidRPr="00A465DD" w:rsidTr="00FE5093">
        <w:trPr>
          <w:jc w:val="center"/>
        </w:trPr>
        <w:tc>
          <w:tcPr>
            <w:tcW w:w="3195" w:type="dxa"/>
            <w:tcBorders>
              <w:top w:val="single" w:sz="4" w:space="0" w:color="auto"/>
              <w:left w:val="single" w:sz="4" w:space="0" w:color="auto"/>
              <w:bottom w:val="nil"/>
              <w:right w:val="single" w:sz="4" w:space="0" w:color="auto"/>
            </w:tcBorders>
          </w:tcPr>
          <w:p w:rsidR="00FE5093" w:rsidRPr="004E3A83" w:rsidRDefault="00FE5093" w:rsidP="00FE5093">
            <w:pPr>
              <w:spacing w:after="0"/>
              <w:ind w:right="125" w:firstLine="540"/>
              <w:jc w:val="center"/>
              <w:rPr>
                <w:rFonts w:ascii="Times New Roman" w:hAnsi="Times New Roman"/>
                <w:sz w:val="28"/>
                <w:szCs w:val="28"/>
                <w:lang w:eastAsia="ja-JP"/>
              </w:rPr>
            </w:pPr>
            <w:r w:rsidRPr="004E3A83">
              <w:rPr>
                <w:rFonts w:ascii="Times New Roman" w:hAnsi="Times New Roman"/>
                <w:sz w:val="28"/>
                <w:szCs w:val="28"/>
                <w:lang w:eastAsia="ja-JP"/>
              </w:rPr>
              <w:t>Контроль</w:t>
            </w:r>
          </w:p>
        </w:tc>
        <w:tc>
          <w:tcPr>
            <w:tcW w:w="2430" w:type="dxa"/>
            <w:tcBorders>
              <w:top w:val="single" w:sz="4" w:space="0" w:color="auto"/>
              <w:left w:val="single" w:sz="4" w:space="0" w:color="auto"/>
              <w:bottom w:val="nil"/>
              <w:right w:val="single" w:sz="4" w:space="0" w:color="auto"/>
            </w:tcBorders>
          </w:tcPr>
          <w:p w:rsidR="00FE5093" w:rsidRPr="00A465DD" w:rsidRDefault="00FE5093" w:rsidP="00FE5093">
            <w:pPr>
              <w:spacing w:after="0"/>
              <w:ind w:right="125"/>
              <w:jc w:val="center"/>
              <w:rPr>
                <w:rFonts w:ascii="Times New Roman" w:hAnsi="Times New Roman"/>
                <w:sz w:val="28"/>
                <w:szCs w:val="28"/>
                <w:lang w:val="uk-UA" w:eastAsia="ja-JP"/>
              </w:rPr>
            </w:pPr>
            <w:r w:rsidRPr="00A465DD">
              <w:rPr>
                <w:rFonts w:ascii="Times New Roman" w:hAnsi="Times New Roman"/>
                <w:sz w:val="28"/>
                <w:szCs w:val="28"/>
                <w:lang w:val="uk-UA" w:eastAsia="ja-JP"/>
              </w:rPr>
              <w:t>0,22±0,001</w:t>
            </w:r>
          </w:p>
        </w:tc>
        <w:tc>
          <w:tcPr>
            <w:tcW w:w="2738" w:type="dxa"/>
            <w:tcBorders>
              <w:top w:val="single" w:sz="4" w:space="0" w:color="auto"/>
              <w:left w:val="single" w:sz="4" w:space="0" w:color="auto"/>
              <w:bottom w:val="nil"/>
              <w:right w:val="single" w:sz="4" w:space="0" w:color="auto"/>
            </w:tcBorders>
          </w:tcPr>
          <w:p w:rsidR="00FE5093" w:rsidRPr="00A465DD" w:rsidRDefault="00FE5093" w:rsidP="00FE5093">
            <w:pPr>
              <w:spacing w:after="0"/>
              <w:ind w:right="125"/>
              <w:jc w:val="center"/>
              <w:rPr>
                <w:rFonts w:ascii="Times New Roman" w:hAnsi="Times New Roman"/>
                <w:sz w:val="28"/>
                <w:szCs w:val="28"/>
                <w:lang w:val="uk-UA" w:eastAsia="ja-JP"/>
              </w:rPr>
            </w:pPr>
            <w:r w:rsidRPr="00A465DD">
              <w:rPr>
                <w:rFonts w:ascii="Times New Roman" w:hAnsi="Times New Roman"/>
                <w:sz w:val="28"/>
                <w:szCs w:val="28"/>
                <w:lang w:val="uk-UA" w:eastAsia="ja-JP"/>
              </w:rPr>
              <w:t>-</w:t>
            </w:r>
          </w:p>
        </w:tc>
      </w:tr>
      <w:tr w:rsidR="00FE5093" w:rsidRPr="00A465DD" w:rsidTr="00FE5093">
        <w:trPr>
          <w:jc w:val="center"/>
        </w:trPr>
        <w:tc>
          <w:tcPr>
            <w:tcW w:w="3195" w:type="dxa"/>
            <w:tcBorders>
              <w:top w:val="single" w:sz="4" w:space="0" w:color="auto"/>
              <w:left w:val="single" w:sz="4" w:space="0" w:color="auto"/>
              <w:bottom w:val="nil"/>
              <w:right w:val="single" w:sz="4" w:space="0" w:color="auto"/>
            </w:tcBorders>
          </w:tcPr>
          <w:p w:rsidR="00FE5093" w:rsidRPr="008D50E0" w:rsidRDefault="00FE5093" w:rsidP="00FE5093">
            <w:pPr>
              <w:spacing w:after="0"/>
              <w:ind w:right="125" w:firstLine="540"/>
              <w:jc w:val="center"/>
              <w:rPr>
                <w:rFonts w:ascii="Times New Roman" w:hAnsi="Times New Roman"/>
                <w:sz w:val="28"/>
                <w:szCs w:val="28"/>
                <w:lang w:val="uk-UA" w:eastAsia="ja-JP"/>
              </w:rPr>
            </w:pPr>
            <w:r>
              <w:rPr>
                <w:rFonts w:ascii="Times New Roman" w:hAnsi="Times New Roman"/>
                <w:sz w:val="28"/>
                <w:szCs w:val="28"/>
                <w:lang w:val="uk-UA" w:eastAsia="ja-JP"/>
              </w:rPr>
              <w:t>4</w:t>
            </w:r>
            <w:r w:rsidRPr="00A465DD">
              <w:rPr>
                <w:rFonts w:ascii="Times New Roman" w:hAnsi="Times New Roman"/>
                <w:sz w:val="28"/>
                <w:szCs w:val="28"/>
                <w:lang w:eastAsia="ja-JP"/>
              </w:rPr>
              <w:t>.</w:t>
            </w:r>
            <w:r>
              <w:rPr>
                <w:rFonts w:ascii="Times New Roman" w:hAnsi="Times New Roman"/>
                <w:sz w:val="28"/>
                <w:szCs w:val="28"/>
                <w:lang w:val="uk-UA" w:eastAsia="ja-JP"/>
              </w:rPr>
              <w:t>50</w:t>
            </w:r>
          </w:p>
        </w:tc>
        <w:tc>
          <w:tcPr>
            <w:tcW w:w="2430" w:type="dxa"/>
            <w:tcBorders>
              <w:top w:val="single" w:sz="4" w:space="0" w:color="auto"/>
              <w:left w:val="single" w:sz="4" w:space="0" w:color="auto"/>
              <w:bottom w:val="nil"/>
              <w:right w:val="single" w:sz="4" w:space="0" w:color="auto"/>
            </w:tcBorders>
          </w:tcPr>
          <w:p w:rsidR="00FE5093" w:rsidRPr="00A465DD" w:rsidRDefault="00FE5093" w:rsidP="00FE5093">
            <w:pPr>
              <w:spacing w:after="0"/>
              <w:ind w:right="125"/>
              <w:jc w:val="center"/>
              <w:rPr>
                <w:rFonts w:ascii="Times New Roman" w:hAnsi="Times New Roman"/>
                <w:sz w:val="28"/>
                <w:szCs w:val="28"/>
                <w:lang w:val="uk-UA" w:eastAsia="ja-JP"/>
              </w:rPr>
            </w:pPr>
            <w:r w:rsidRPr="00A465DD">
              <w:rPr>
                <w:rFonts w:ascii="Times New Roman" w:hAnsi="Times New Roman"/>
                <w:sz w:val="28"/>
                <w:szCs w:val="28"/>
                <w:lang w:val="uk-UA" w:eastAsia="ja-JP"/>
              </w:rPr>
              <w:t>0,18±0,003*</w:t>
            </w:r>
          </w:p>
        </w:tc>
        <w:tc>
          <w:tcPr>
            <w:tcW w:w="2738" w:type="dxa"/>
            <w:tcBorders>
              <w:top w:val="single" w:sz="4" w:space="0" w:color="auto"/>
              <w:left w:val="single" w:sz="4" w:space="0" w:color="auto"/>
              <w:bottom w:val="nil"/>
              <w:right w:val="single" w:sz="4" w:space="0" w:color="auto"/>
            </w:tcBorders>
          </w:tcPr>
          <w:p w:rsidR="00FE5093" w:rsidRPr="00A465DD" w:rsidRDefault="00FE5093" w:rsidP="00FE5093">
            <w:pPr>
              <w:spacing w:after="0"/>
              <w:ind w:right="125"/>
              <w:jc w:val="center"/>
              <w:rPr>
                <w:rFonts w:ascii="Times New Roman" w:hAnsi="Times New Roman"/>
                <w:sz w:val="28"/>
                <w:szCs w:val="28"/>
                <w:lang w:val="uk-UA" w:eastAsia="ja-JP"/>
              </w:rPr>
            </w:pPr>
            <w:r w:rsidRPr="00A465DD">
              <w:rPr>
                <w:rFonts w:ascii="Times New Roman" w:hAnsi="Times New Roman"/>
                <w:sz w:val="28"/>
                <w:szCs w:val="28"/>
                <w:lang w:val="uk-UA" w:eastAsia="ja-JP"/>
              </w:rPr>
              <w:t>18,2</w:t>
            </w:r>
          </w:p>
        </w:tc>
      </w:tr>
      <w:tr w:rsidR="00FE5093" w:rsidRPr="00A465DD" w:rsidTr="00FE5093">
        <w:trPr>
          <w:jc w:val="center"/>
        </w:trPr>
        <w:tc>
          <w:tcPr>
            <w:tcW w:w="3195" w:type="dxa"/>
            <w:tcBorders>
              <w:top w:val="single" w:sz="4" w:space="0" w:color="auto"/>
              <w:left w:val="single" w:sz="4" w:space="0" w:color="auto"/>
              <w:bottom w:val="nil"/>
              <w:right w:val="single" w:sz="4" w:space="0" w:color="auto"/>
            </w:tcBorders>
          </w:tcPr>
          <w:p w:rsidR="00FE5093" w:rsidRPr="004E3A83" w:rsidRDefault="00FE5093" w:rsidP="00FE5093">
            <w:pPr>
              <w:spacing w:after="0"/>
              <w:ind w:right="125" w:firstLine="540"/>
              <w:jc w:val="center"/>
              <w:rPr>
                <w:rFonts w:ascii="Times New Roman" w:hAnsi="Times New Roman"/>
                <w:sz w:val="28"/>
                <w:szCs w:val="28"/>
                <w:lang w:eastAsia="ja-JP"/>
              </w:rPr>
            </w:pPr>
            <w:r>
              <w:rPr>
                <w:rFonts w:ascii="Times New Roman" w:hAnsi="Times New Roman"/>
                <w:sz w:val="28"/>
                <w:szCs w:val="28"/>
                <w:lang w:val="uk-UA" w:eastAsia="ja-JP"/>
              </w:rPr>
              <w:t>4</w:t>
            </w:r>
            <w:r>
              <w:rPr>
                <w:rFonts w:ascii="Times New Roman" w:hAnsi="Times New Roman"/>
                <w:sz w:val="28"/>
                <w:szCs w:val="28"/>
                <w:lang w:eastAsia="ja-JP"/>
              </w:rPr>
              <w:t>.</w:t>
            </w:r>
            <w:r>
              <w:rPr>
                <w:rFonts w:ascii="Times New Roman" w:hAnsi="Times New Roman"/>
                <w:sz w:val="28"/>
                <w:szCs w:val="28"/>
                <w:lang w:val="uk-UA" w:eastAsia="ja-JP"/>
              </w:rPr>
              <w:t>5</w:t>
            </w:r>
            <w:r w:rsidRPr="00A465DD">
              <w:rPr>
                <w:rFonts w:ascii="Times New Roman" w:hAnsi="Times New Roman"/>
                <w:sz w:val="28"/>
                <w:szCs w:val="28"/>
                <w:lang w:eastAsia="ja-JP"/>
              </w:rPr>
              <w:t>8</w:t>
            </w:r>
          </w:p>
        </w:tc>
        <w:tc>
          <w:tcPr>
            <w:tcW w:w="2430" w:type="dxa"/>
            <w:tcBorders>
              <w:top w:val="single" w:sz="4" w:space="0" w:color="auto"/>
              <w:left w:val="single" w:sz="4" w:space="0" w:color="auto"/>
              <w:bottom w:val="nil"/>
              <w:right w:val="single" w:sz="4" w:space="0" w:color="auto"/>
            </w:tcBorders>
          </w:tcPr>
          <w:p w:rsidR="00FE5093" w:rsidRPr="00A465DD" w:rsidRDefault="00FE5093" w:rsidP="00FE5093">
            <w:pPr>
              <w:spacing w:after="0"/>
              <w:ind w:right="125"/>
              <w:jc w:val="center"/>
              <w:rPr>
                <w:rFonts w:ascii="Times New Roman" w:hAnsi="Times New Roman"/>
                <w:sz w:val="28"/>
                <w:szCs w:val="28"/>
                <w:lang w:val="uk-UA" w:eastAsia="ja-JP"/>
              </w:rPr>
            </w:pPr>
            <w:r w:rsidRPr="00A465DD">
              <w:rPr>
                <w:rFonts w:ascii="Times New Roman" w:hAnsi="Times New Roman"/>
                <w:sz w:val="28"/>
                <w:szCs w:val="28"/>
                <w:lang w:val="uk-UA" w:eastAsia="ja-JP"/>
              </w:rPr>
              <w:t>0,17±0,002*</w:t>
            </w:r>
          </w:p>
        </w:tc>
        <w:tc>
          <w:tcPr>
            <w:tcW w:w="2738" w:type="dxa"/>
            <w:tcBorders>
              <w:top w:val="single" w:sz="4" w:space="0" w:color="auto"/>
              <w:left w:val="single" w:sz="4" w:space="0" w:color="auto"/>
              <w:bottom w:val="nil"/>
              <w:right w:val="single" w:sz="4" w:space="0" w:color="auto"/>
            </w:tcBorders>
          </w:tcPr>
          <w:p w:rsidR="00FE5093" w:rsidRPr="00A465DD" w:rsidRDefault="00FE5093" w:rsidP="00FE5093">
            <w:pPr>
              <w:spacing w:after="0"/>
              <w:ind w:right="125"/>
              <w:jc w:val="center"/>
              <w:rPr>
                <w:rFonts w:ascii="Times New Roman" w:hAnsi="Times New Roman"/>
                <w:sz w:val="28"/>
                <w:szCs w:val="28"/>
                <w:lang w:val="uk-UA" w:eastAsia="ja-JP"/>
              </w:rPr>
            </w:pPr>
            <w:r w:rsidRPr="00A465DD">
              <w:rPr>
                <w:rFonts w:ascii="Times New Roman" w:hAnsi="Times New Roman"/>
                <w:sz w:val="28"/>
                <w:szCs w:val="28"/>
                <w:lang w:val="uk-UA" w:eastAsia="ja-JP"/>
              </w:rPr>
              <w:t>22,7</w:t>
            </w:r>
          </w:p>
        </w:tc>
      </w:tr>
      <w:tr w:rsidR="00FE5093" w:rsidRPr="00A465DD" w:rsidTr="00FE5093">
        <w:trPr>
          <w:jc w:val="center"/>
        </w:trPr>
        <w:tc>
          <w:tcPr>
            <w:tcW w:w="3195" w:type="dxa"/>
            <w:tcBorders>
              <w:top w:val="single" w:sz="4" w:space="0" w:color="auto"/>
              <w:left w:val="single" w:sz="4" w:space="0" w:color="auto"/>
              <w:bottom w:val="nil"/>
              <w:right w:val="single" w:sz="4" w:space="0" w:color="auto"/>
            </w:tcBorders>
          </w:tcPr>
          <w:p w:rsidR="00FE5093" w:rsidRPr="004E3A83" w:rsidRDefault="00FE5093" w:rsidP="00FE5093">
            <w:pPr>
              <w:spacing w:after="0"/>
              <w:ind w:right="125" w:firstLine="540"/>
              <w:jc w:val="center"/>
              <w:rPr>
                <w:rFonts w:ascii="Times New Roman" w:hAnsi="Times New Roman"/>
                <w:sz w:val="28"/>
                <w:szCs w:val="28"/>
                <w:lang w:eastAsia="ja-JP"/>
              </w:rPr>
            </w:pPr>
            <w:r>
              <w:rPr>
                <w:rFonts w:ascii="Times New Roman" w:hAnsi="Times New Roman"/>
                <w:sz w:val="28"/>
                <w:szCs w:val="28"/>
                <w:lang w:val="uk-UA" w:eastAsia="ja-JP"/>
              </w:rPr>
              <w:t>4</w:t>
            </w:r>
            <w:r>
              <w:rPr>
                <w:rFonts w:ascii="Times New Roman" w:hAnsi="Times New Roman"/>
                <w:sz w:val="28"/>
                <w:szCs w:val="28"/>
                <w:lang w:eastAsia="ja-JP"/>
              </w:rPr>
              <w:t>.</w:t>
            </w:r>
            <w:r>
              <w:rPr>
                <w:rFonts w:ascii="Times New Roman" w:hAnsi="Times New Roman"/>
                <w:sz w:val="28"/>
                <w:szCs w:val="28"/>
                <w:lang w:val="uk-UA" w:eastAsia="ja-JP"/>
              </w:rPr>
              <w:t>5</w:t>
            </w:r>
            <w:r w:rsidRPr="00A465DD">
              <w:rPr>
                <w:rFonts w:ascii="Times New Roman" w:hAnsi="Times New Roman"/>
                <w:sz w:val="28"/>
                <w:szCs w:val="28"/>
                <w:lang w:eastAsia="ja-JP"/>
              </w:rPr>
              <w:t>9</w:t>
            </w:r>
          </w:p>
        </w:tc>
        <w:tc>
          <w:tcPr>
            <w:tcW w:w="2430" w:type="dxa"/>
            <w:tcBorders>
              <w:top w:val="single" w:sz="4" w:space="0" w:color="auto"/>
              <w:left w:val="single" w:sz="4" w:space="0" w:color="auto"/>
              <w:bottom w:val="nil"/>
              <w:right w:val="single" w:sz="4" w:space="0" w:color="auto"/>
            </w:tcBorders>
          </w:tcPr>
          <w:p w:rsidR="00FE5093" w:rsidRPr="00A465DD" w:rsidRDefault="00FE5093" w:rsidP="00FE5093">
            <w:pPr>
              <w:spacing w:after="0"/>
              <w:ind w:right="125"/>
              <w:jc w:val="center"/>
              <w:rPr>
                <w:rFonts w:ascii="Times New Roman" w:hAnsi="Times New Roman"/>
                <w:sz w:val="28"/>
                <w:szCs w:val="28"/>
                <w:lang w:val="uk-UA" w:eastAsia="ja-JP"/>
              </w:rPr>
            </w:pPr>
            <w:r w:rsidRPr="00A465DD">
              <w:rPr>
                <w:rFonts w:ascii="Times New Roman" w:hAnsi="Times New Roman"/>
                <w:sz w:val="28"/>
                <w:szCs w:val="28"/>
                <w:lang w:val="uk-UA" w:eastAsia="ja-JP"/>
              </w:rPr>
              <w:t>0,18±0,002*</w:t>
            </w:r>
          </w:p>
        </w:tc>
        <w:tc>
          <w:tcPr>
            <w:tcW w:w="2738" w:type="dxa"/>
            <w:tcBorders>
              <w:top w:val="single" w:sz="4" w:space="0" w:color="auto"/>
              <w:left w:val="single" w:sz="4" w:space="0" w:color="auto"/>
              <w:bottom w:val="nil"/>
              <w:right w:val="single" w:sz="4" w:space="0" w:color="auto"/>
            </w:tcBorders>
          </w:tcPr>
          <w:p w:rsidR="00FE5093" w:rsidRPr="00A465DD" w:rsidRDefault="00FE5093" w:rsidP="00FE5093">
            <w:pPr>
              <w:spacing w:after="0"/>
              <w:ind w:right="125"/>
              <w:jc w:val="center"/>
              <w:rPr>
                <w:rFonts w:ascii="Times New Roman" w:hAnsi="Times New Roman"/>
                <w:sz w:val="28"/>
                <w:szCs w:val="28"/>
                <w:lang w:val="uk-UA" w:eastAsia="ja-JP"/>
              </w:rPr>
            </w:pPr>
            <w:r w:rsidRPr="00A465DD">
              <w:rPr>
                <w:rFonts w:ascii="Times New Roman" w:hAnsi="Times New Roman"/>
                <w:sz w:val="28"/>
                <w:szCs w:val="28"/>
                <w:lang w:val="uk-UA" w:eastAsia="ja-JP"/>
              </w:rPr>
              <w:t>18,2</w:t>
            </w:r>
          </w:p>
        </w:tc>
      </w:tr>
      <w:tr w:rsidR="00FE5093" w:rsidRPr="00A465DD" w:rsidTr="00FE5093">
        <w:trPr>
          <w:jc w:val="center"/>
        </w:trPr>
        <w:tc>
          <w:tcPr>
            <w:tcW w:w="3195" w:type="dxa"/>
            <w:tcBorders>
              <w:top w:val="single" w:sz="4" w:space="0" w:color="auto"/>
              <w:left w:val="single" w:sz="4" w:space="0" w:color="auto"/>
              <w:bottom w:val="nil"/>
              <w:right w:val="single" w:sz="4" w:space="0" w:color="auto"/>
            </w:tcBorders>
          </w:tcPr>
          <w:p w:rsidR="00FE5093" w:rsidRPr="009F6E0D" w:rsidRDefault="00FE5093" w:rsidP="00FE5093">
            <w:pPr>
              <w:spacing w:after="0"/>
              <w:ind w:right="125" w:firstLine="540"/>
              <w:jc w:val="center"/>
              <w:rPr>
                <w:rFonts w:ascii="Times New Roman" w:hAnsi="Times New Roman"/>
                <w:sz w:val="28"/>
                <w:szCs w:val="28"/>
                <w:lang w:val="uk-UA" w:eastAsia="ja-JP"/>
              </w:rPr>
            </w:pPr>
            <w:r>
              <w:rPr>
                <w:rFonts w:ascii="Times New Roman" w:hAnsi="Times New Roman"/>
                <w:sz w:val="28"/>
                <w:szCs w:val="28"/>
                <w:lang w:val="uk-UA" w:eastAsia="ja-JP"/>
              </w:rPr>
              <w:t>4</w:t>
            </w:r>
            <w:r>
              <w:rPr>
                <w:rFonts w:ascii="Times New Roman" w:hAnsi="Times New Roman"/>
                <w:sz w:val="28"/>
                <w:szCs w:val="28"/>
                <w:lang w:eastAsia="ja-JP"/>
              </w:rPr>
              <w:t>.</w:t>
            </w:r>
            <w:r>
              <w:rPr>
                <w:rFonts w:ascii="Times New Roman" w:hAnsi="Times New Roman"/>
                <w:sz w:val="28"/>
                <w:szCs w:val="28"/>
                <w:lang w:val="uk-UA" w:eastAsia="ja-JP"/>
              </w:rPr>
              <w:t>64</w:t>
            </w:r>
          </w:p>
        </w:tc>
        <w:tc>
          <w:tcPr>
            <w:tcW w:w="2430" w:type="dxa"/>
            <w:tcBorders>
              <w:top w:val="single" w:sz="4" w:space="0" w:color="auto"/>
              <w:left w:val="single" w:sz="4" w:space="0" w:color="auto"/>
              <w:bottom w:val="nil"/>
              <w:right w:val="single" w:sz="4" w:space="0" w:color="auto"/>
            </w:tcBorders>
          </w:tcPr>
          <w:p w:rsidR="00FE5093" w:rsidRPr="00A465DD" w:rsidRDefault="00FE5093" w:rsidP="00FE5093">
            <w:pPr>
              <w:spacing w:after="0"/>
              <w:ind w:right="125"/>
              <w:jc w:val="center"/>
              <w:rPr>
                <w:rFonts w:ascii="Times New Roman" w:hAnsi="Times New Roman"/>
                <w:sz w:val="28"/>
                <w:szCs w:val="28"/>
                <w:lang w:val="uk-UA" w:eastAsia="ja-JP"/>
              </w:rPr>
            </w:pPr>
            <w:r w:rsidRPr="00A465DD">
              <w:rPr>
                <w:rFonts w:ascii="Times New Roman" w:hAnsi="Times New Roman"/>
                <w:sz w:val="28"/>
                <w:szCs w:val="28"/>
                <w:lang w:val="uk-UA" w:eastAsia="ja-JP"/>
              </w:rPr>
              <w:t>0,14±0,01*</w:t>
            </w:r>
          </w:p>
        </w:tc>
        <w:tc>
          <w:tcPr>
            <w:tcW w:w="2738" w:type="dxa"/>
            <w:tcBorders>
              <w:top w:val="single" w:sz="4" w:space="0" w:color="auto"/>
              <w:left w:val="single" w:sz="4" w:space="0" w:color="auto"/>
              <w:bottom w:val="nil"/>
              <w:right w:val="single" w:sz="4" w:space="0" w:color="auto"/>
            </w:tcBorders>
          </w:tcPr>
          <w:p w:rsidR="00FE5093" w:rsidRPr="00A465DD" w:rsidRDefault="00FE5093" w:rsidP="00FE5093">
            <w:pPr>
              <w:spacing w:after="0"/>
              <w:ind w:right="125"/>
              <w:jc w:val="center"/>
              <w:rPr>
                <w:rFonts w:ascii="Times New Roman" w:hAnsi="Times New Roman"/>
                <w:sz w:val="28"/>
                <w:szCs w:val="28"/>
                <w:lang w:val="uk-UA" w:eastAsia="ja-JP"/>
              </w:rPr>
            </w:pPr>
            <w:r w:rsidRPr="00A465DD">
              <w:rPr>
                <w:rFonts w:ascii="Times New Roman" w:hAnsi="Times New Roman"/>
                <w:sz w:val="28"/>
                <w:szCs w:val="28"/>
                <w:lang w:val="uk-UA" w:eastAsia="ja-JP"/>
              </w:rPr>
              <w:t>36,1</w:t>
            </w:r>
          </w:p>
        </w:tc>
      </w:tr>
      <w:tr w:rsidR="00FE5093" w:rsidRPr="00A465DD" w:rsidTr="00FE5093">
        <w:trPr>
          <w:jc w:val="center"/>
        </w:trPr>
        <w:tc>
          <w:tcPr>
            <w:tcW w:w="3195" w:type="dxa"/>
            <w:tcBorders>
              <w:top w:val="single" w:sz="4" w:space="0" w:color="auto"/>
              <w:left w:val="single" w:sz="4" w:space="0" w:color="auto"/>
              <w:bottom w:val="single" w:sz="4" w:space="0" w:color="auto"/>
              <w:right w:val="single" w:sz="4" w:space="0" w:color="auto"/>
            </w:tcBorders>
          </w:tcPr>
          <w:p w:rsidR="00FE5093" w:rsidRPr="004E3A83" w:rsidRDefault="00FE5093" w:rsidP="00FE5093">
            <w:pPr>
              <w:spacing w:after="0"/>
              <w:ind w:right="125"/>
              <w:jc w:val="center"/>
              <w:rPr>
                <w:rFonts w:ascii="Times New Roman" w:hAnsi="Times New Roman"/>
                <w:sz w:val="28"/>
                <w:szCs w:val="28"/>
                <w:lang w:eastAsia="ja-JP"/>
              </w:rPr>
            </w:pPr>
            <w:r w:rsidRPr="004E3A83">
              <w:rPr>
                <w:rFonts w:ascii="Times New Roman" w:hAnsi="Times New Roman"/>
                <w:sz w:val="28"/>
                <w:szCs w:val="28"/>
                <w:lang w:eastAsia="ja-JP"/>
              </w:rPr>
              <w:t>Сечова</w:t>
            </w:r>
            <w:r>
              <w:rPr>
                <w:rFonts w:ascii="Times New Roman" w:hAnsi="Times New Roman"/>
                <w:sz w:val="28"/>
                <w:szCs w:val="28"/>
                <w:lang w:val="uk-UA" w:eastAsia="ja-JP"/>
              </w:rPr>
              <w:t xml:space="preserve"> </w:t>
            </w:r>
            <w:r w:rsidRPr="004E3A83">
              <w:rPr>
                <w:rFonts w:ascii="Times New Roman" w:hAnsi="Times New Roman"/>
                <w:sz w:val="28"/>
                <w:szCs w:val="28"/>
                <w:lang w:eastAsia="ja-JP"/>
              </w:rPr>
              <w:t>кислота</w:t>
            </w:r>
          </w:p>
        </w:tc>
        <w:tc>
          <w:tcPr>
            <w:tcW w:w="2430" w:type="dxa"/>
            <w:tcBorders>
              <w:top w:val="single" w:sz="4" w:space="0" w:color="auto"/>
              <w:left w:val="single" w:sz="4" w:space="0" w:color="auto"/>
              <w:bottom w:val="single" w:sz="4" w:space="0" w:color="auto"/>
              <w:right w:val="single" w:sz="4" w:space="0" w:color="auto"/>
            </w:tcBorders>
          </w:tcPr>
          <w:p w:rsidR="00FE5093" w:rsidRPr="00A465DD" w:rsidRDefault="00FE5093" w:rsidP="00FE5093">
            <w:pPr>
              <w:spacing w:after="0"/>
              <w:ind w:right="125"/>
              <w:jc w:val="center"/>
              <w:rPr>
                <w:rFonts w:ascii="Times New Roman" w:hAnsi="Times New Roman"/>
                <w:sz w:val="28"/>
                <w:szCs w:val="28"/>
                <w:lang w:val="uk-UA" w:eastAsia="ja-JP"/>
              </w:rPr>
            </w:pPr>
            <w:r w:rsidRPr="00A465DD">
              <w:rPr>
                <w:rFonts w:ascii="Times New Roman" w:hAnsi="Times New Roman"/>
                <w:sz w:val="28"/>
                <w:szCs w:val="28"/>
                <w:lang w:val="uk-UA" w:eastAsia="ja-JP"/>
              </w:rPr>
              <w:t>0,13±0,004*</w:t>
            </w:r>
          </w:p>
        </w:tc>
        <w:tc>
          <w:tcPr>
            <w:tcW w:w="2738" w:type="dxa"/>
            <w:tcBorders>
              <w:top w:val="single" w:sz="4" w:space="0" w:color="auto"/>
              <w:left w:val="single" w:sz="4" w:space="0" w:color="auto"/>
              <w:bottom w:val="single" w:sz="4" w:space="0" w:color="auto"/>
              <w:right w:val="single" w:sz="4" w:space="0" w:color="auto"/>
            </w:tcBorders>
          </w:tcPr>
          <w:p w:rsidR="00FE5093" w:rsidRPr="00A465DD" w:rsidRDefault="00FE5093" w:rsidP="00FE5093">
            <w:pPr>
              <w:spacing w:after="0"/>
              <w:ind w:right="125"/>
              <w:jc w:val="center"/>
              <w:rPr>
                <w:rFonts w:ascii="Times New Roman" w:hAnsi="Times New Roman"/>
                <w:sz w:val="28"/>
                <w:szCs w:val="28"/>
                <w:lang w:val="uk-UA" w:eastAsia="ja-JP"/>
              </w:rPr>
            </w:pPr>
            <w:r w:rsidRPr="00A465DD">
              <w:rPr>
                <w:rFonts w:ascii="Times New Roman" w:hAnsi="Times New Roman"/>
                <w:sz w:val="28"/>
                <w:szCs w:val="28"/>
                <w:lang w:val="uk-UA" w:eastAsia="ja-JP"/>
              </w:rPr>
              <w:t>40,9</w:t>
            </w:r>
          </w:p>
        </w:tc>
      </w:tr>
    </w:tbl>
    <w:p w:rsidR="008C7015" w:rsidRDefault="004E3A83" w:rsidP="004974FC">
      <w:pPr>
        <w:spacing w:after="0" w:line="240" w:lineRule="auto"/>
        <w:ind w:right="125" w:firstLine="720"/>
        <w:jc w:val="both"/>
        <w:rPr>
          <w:rFonts w:ascii="Times New Roman" w:hAnsi="Times New Roman"/>
          <w:sz w:val="24"/>
          <w:szCs w:val="24"/>
          <w:lang w:val="uk-UA"/>
        </w:rPr>
      </w:pPr>
      <w:r w:rsidRPr="00694A62">
        <w:rPr>
          <w:rFonts w:ascii="Times New Roman" w:hAnsi="Times New Roman"/>
          <w:sz w:val="24"/>
          <w:szCs w:val="24"/>
          <w:lang w:val="uk-UA"/>
        </w:rPr>
        <w:t>Примітки:</w:t>
      </w:r>
    </w:p>
    <w:p w:rsidR="008C7015" w:rsidRDefault="004E3A83" w:rsidP="004974FC">
      <w:pPr>
        <w:numPr>
          <w:ilvl w:val="0"/>
          <w:numId w:val="37"/>
        </w:numPr>
        <w:tabs>
          <w:tab w:val="clear" w:pos="1346"/>
        </w:tabs>
        <w:spacing w:after="0" w:line="240" w:lineRule="auto"/>
        <w:ind w:left="900" w:right="125" w:hanging="180"/>
        <w:jc w:val="both"/>
        <w:rPr>
          <w:rFonts w:ascii="Times New Roman" w:hAnsi="Times New Roman"/>
          <w:sz w:val="24"/>
          <w:szCs w:val="24"/>
          <w:lang w:val="uk-UA"/>
        </w:rPr>
      </w:pPr>
      <w:r w:rsidRPr="00694A62">
        <w:rPr>
          <w:rFonts w:ascii="Times New Roman" w:hAnsi="Times New Roman"/>
          <w:sz w:val="24"/>
          <w:szCs w:val="24"/>
          <w:lang w:val="uk-UA"/>
        </w:rPr>
        <w:t>- р&lt;0,05 порівнянно з контролем</w:t>
      </w:r>
      <w:r w:rsidR="008C7015">
        <w:rPr>
          <w:rFonts w:ascii="Times New Roman" w:hAnsi="Times New Roman"/>
          <w:sz w:val="24"/>
          <w:szCs w:val="24"/>
          <w:lang w:val="uk-UA"/>
        </w:rPr>
        <w:t>.</w:t>
      </w:r>
    </w:p>
    <w:p w:rsidR="004E3A83" w:rsidRPr="00694A62" w:rsidRDefault="00694A62" w:rsidP="004974FC">
      <w:pPr>
        <w:numPr>
          <w:ilvl w:val="0"/>
          <w:numId w:val="37"/>
        </w:numPr>
        <w:tabs>
          <w:tab w:val="clear" w:pos="1346"/>
        </w:tabs>
        <w:spacing w:after="0" w:line="240" w:lineRule="auto"/>
        <w:ind w:left="900" w:right="125" w:hanging="180"/>
        <w:jc w:val="both"/>
        <w:rPr>
          <w:rFonts w:ascii="Times New Roman" w:hAnsi="Times New Roman"/>
          <w:sz w:val="24"/>
          <w:szCs w:val="24"/>
          <w:lang w:val="uk-UA"/>
        </w:rPr>
      </w:pPr>
      <w:r w:rsidRPr="00694A62">
        <w:rPr>
          <w:rFonts w:ascii="Times New Roman" w:hAnsi="Times New Roman"/>
          <w:sz w:val="24"/>
          <w:szCs w:val="24"/>
          <w:lang w:val="uk-UA"/>
        </w:rPr>
        <w:t xml:space="preserve"> </w:t>
      </w:r>
      <w:r w:rsidR="004E3A83" w:rsidRPr="00694A62">
        <w:rPr>
          <w:rFonts w:ascii="Times New Roman" w:hAnsi="Times New Roman"/>
          <w:sz w:val="24"/>
          <w:szCs w:val="24"/>
          <w:vertAlign w:val="superscript"/>
          <w:lang w:val="uk-UA"/>
        </w:rPr>
        <w:t>0</w:t>
      </w:r>
      <w:r w:rsidR="004E3A83" w:rsidRPr="00694A62">
        <w:rPr>
          <w:rFonts w:ascii="Times New Roman" w:hAnsi="Times New Roman"/>
          <w:sz w:val="24"/>
          <w:szCs w:val="24"/>
          <w:lang w:val="uk-UA"/>
        </w:rPr>
        <w:t>- р&lt;0,05 порівнянно з сечовою кислотою</w:t>
      </w:r>
      <w:r w:rsidRPr="00694A62">
        <w:rPr>
          <w:rFonts w:ascii="Times New Roman" w:hAnsi="Times New Roman"/>
          <w:sz w:val="24"/>
          <w:szCs w:val="24"/>
          <w:lang w:val="uk-UA"/>
        </w:rPr>
        <w:t>.</w:t>
      </w:r>
    </w:p>
    <w:p w:rsidR="00A465DD" w:rsidRDefault="00A465DD" w:rsidP="004974FC">
      <w:pPr>
        <w:spacing w:after="0" w:line="240" w:lineRule="auto"/>
        <w:ind w:right="125" w:firstLine="720"/>
        <w:rPr>
          <w:rFonts w:ascii="Times New Roman" w:hAnsi="Times New Roman"/>
          <w:sz w:val="28"/>
          <w:szCs w:val="28"/>
          <w:lang w:val="uk-UA" w:eastAsia="ja-JP"/>
        </w:rPr>
      </w:pPr>
    </w:p>
    <w:p w:rsidR="008B14D1" w:rsidRDefault="00CD13E6" w:rsidP="00FE5093">
      <w:pPr>
        <w:tabs>
          <w:tab w:val="left" w:pos="2340"/>
        </w:tabs>
        <w:spacing w:after="0" w:line="360" w:lineRule="auto"/>
        <w:ind w:right="-1" w:firstLine="567"/>
        <w:jc w:val="both"/>
        <w:rPr>
          <w:rFonts w:ascii="Times New Roman" w:hAnsi="Times New Roman"/>
          <w:sz w:val="28"/>
          <w:szCs w:val="28"/>
          <w:lang w:val="uk-UA" w:eastAsia="ja-JP"/>
        </w:rPr>
      </w:pPr>
      <w:r w:rsidRPr="00CD13E6">
        <w:rPr>
          <w:rFonts w:ascii="Times New Roman" w:hAnsi="Times New Roman"/>
          <w:sz w:val="28"/>
          <w:szCs w:val="28"/>
          <w:lang w:val="uk-UA" w:eastAsia="ja-JP"/>
        </w:rPr>
        <w:t>Як свідчать результати досліджень</w:t>
      </w:r>
      <w:r>
        <w:rPr>
          <w:rFonts w:ascii="Times New Roman" w:hAnsi="Times New Roman"/>
          <w:sz w:val="28"/>
          <w:szCs w:val="28"/>
          <w:lang w:val="uk-UA" w:eastAsia="ja-JP"/>
        </w:rPr>
        <w:t xml:space="preserve"> </w:t>
      </w:r>
      <w:r w:rsidRPr="00CD13E6">
        <w:rPr>
          <w:rFonts w:ascii="Times New Roman" w:hAnsi="Times New Roman"/>
          <w:sz w:val="28"/>
          <w:szCs w:val="28"/>
          <w:lang w:val="uk-UA" w:eastAsia="ja-JP"/>
        </w:rPr>
        <w:t xml:space="preserve">(табл. </w:t>
      </w:r>
      <w:r>
        <w:rPr>
          <w:rFonts w:ascii="Times New Roman" w:hAnsi="Times New Roman"/>
          <w:sz w:val="28"/>
          <w:szCs w:val="28"/>
          <w:lang w:val="uk-UA" w:eastAsia="ja-JP"/>
        </w:rPr>
        <w:t>5</w:t>
      </w:r>
      <w:r w:rsidRPr="00CD13E6">
        <w:rPr>
          <w:rFonts w:ascii="Times New Roman" w:hAnsi="Times New Roman"/>
          <w:sz w:val="28"/>
          <w:szCs w:val="28"/>
          <w:lang w:val="uk-UA" w:eastAsia="ja-JP"/>
        </w:rPr>
        <w:t>.</w:t>
      </w:r>
      <w:r w:rsidR="00B5338A">
        <w:rPr>
          <w:rFonts w:ascii="Times New Roman" w:hAnsi="Times New Roman"/>
          <w:sz w:val="28"/>
          <w:szCs w:val="28"/>
          <w:lang w:val="uk-UA" w:eastAsia="ja-JP"/>
        </w:rPr>
        <w:t>7</w:t>
      </w:r>
      <w:r w:rsidRPr="00CD13E6">
        <w:rPr>
          <w:rFonts w:ascii="Times New Roman" w:hAnsi="Times New Roman"/>
          <w:sz w:val="28"/>
          <w:szCs w:val="28"/>
          <w:lang w:val="uk-UA" w:eastAsia="ja-JP"/>
        </w:rPr>
        <w:t xml:space="preserve">), рівень андренохрому в контрольних пробах склав 0,21±0,011, у пробах з досліджуваними сполуками він був нижче. </w:t>
      </w:r>
      <w:r w:rsidR="008D50E0">
        <w:rPr>
          <w:rFonts w:ascii="Times New Roman" w:hAnsi="Times New Roman"/>
          <w:sz w:val="28"/>
          <w:szCs w:val="28"/>
          <w:lang w:val="uk-UA" w:eastAsia="ja-JP"/>
        </w:rPr>
        <w:t xml:space="preserve">Виключення склали сполуки </w:t>
      </w:r>
      <w:r w:rsidR="008D50E0" w:rsidRPr="008D50E0">
        <w:rPr>
          <w:rFonts w:ascii="Times New Roman" w:hAnsi="Times New Roman"/>
          <w:b/>
          <w:sz w:val="28"/>
          <w:szCs w:val="28"/>
          <w:lang w:val="uk-UA" w:eastAsia="ja-JP"/>
        </w:rPr>
        <w:t>4</w:t>
      </w:r>
      <w:r w:rsidR="00FF48F7" w:rsidRPr="008D50E0">
        <w:rPr>
          <w:rFonts w:ascii="Times New Roman" w:hAnsi="Times New Roman"/>
          <w:b/>
          <w:sz w:val="28"/>
          <w:szCs w:val="28"/>
          <w:lang w:val="uk-UA" w:eastAsia="ja-JP"/>
        </w:rPr>
        <w:t>.36,</w:t>
      </w:r>
      <w:r w:rsidR="00504E73" w:rsidRPr="008D50E0">
        <w:rPr>
          <w:rFonts w:ascii="Times New Roman" w:hAnsi="Times New Roman"/>
          <w:b/>
          <w:sz w:val="28"/>
          <w:szCs w:val="28"/>
          <w:lang w:val="uk-UA" w:eastAsia="ja-JP"/>
        </w:rPr>
        <w:t xml:space="preserve"> </w:t>
      </w:r>
      <w:r w:rsidR="008D50E0" w:rsidRPr="008D50E0">
        <w:rPr>
          <w:rFonts w:ascii="Times New Roman" w:hAnsi="Times New Roman"/>
          <w:b/>
          <w:sz w:val="28"/>
          <w:szCs w:val="28"/>
          <w:lang w:val="uk-UA" w:eastAsia="ja-JP"/>
        </w:rPr>
        <w:t>4</w:t>
      </w:r>
      <w:r w:rsidR="00FF48F7" w:rsidRPr="008D50E0">
        <w:rPr>
          <w:rFonts w:ascii="Times New Roman" w:hAnsi="Times New Roman"/>
          <w:b/>
          <w:sz w:val="28"/>
          <w:szCs w:val="28"/>
          <w:lang w:val="uk-UA" w:eastAsia="ja-JP"/>
        </w:rPr>
        <w:t>.6</w:t>
      </w:r>
      <w:r w:rsidR="008D50E0" w:rsidRPr="008D50E0">
        <w:rPr>
          <w:rFonts w:ascii="Times New Roman" w:hAnsi="Times New Roman"/>
          <w:b/>
          <w:sz w:val="28"/>
          <w:szCs w:val="28"/>
          <w:lang w:val="uk-UA" w:eastAsia="ja-JP"/>
        </w:rPr>
        <w:t>0</w:t>
      </w:r>
      <w:r w:rsidR="00FF48F7" w:rsidRPr="00FF48F7">
        <w:rPr>
          <w:rFonts w:ascii="Times New Roman" w:hAnsi="Times New Roman"/>
          <w:sz w:val="28"/>
          <w:szCs w:val="28"/>
          <w:lang w:val="uk-UA" w:eastAsia="ja-JP"/>
        </w:rPr>
        <w:t>.</w:t>
      </w:r>
      <w:r w:rsidR="00FF48F7">
        <w:rPr>
          <w:sz w:val="28"/>
          <w:szCs w:val="28"/>
          <w:lang w:val="uk-UA" w:eastAsia="ja-JP"/>
        </w:rPr>
        <w:t xml:space="preserve"> </w:t>
      </w:r>
      <w:r>
        <w:rPr>
          <w:rFonts w:ascii="Times New Roman" w:hAnsi="Times New Roman"/>
          <w:sz w:val="28"/>
          <w:szCs w:val="28"/>
          <w:lang w:val="uk-UA" w:eastAsia="ja-JP"/>
        </w:rPr>
        <w:t>На</w:t>
      </w:r>
      <w:r w:rsidRPr="00CD13E6">
        <w:rPr>
          <w:rFonts w:ascii="Times New Roman" w:hAnsi="Times New Roman"/>
          <w:sz w:val="28"/>
          <w:szCs w:val="28"/>
          <w:lang w:val="uk-UA" w:eastAsia="ja-JP"/>
        </w:rPr>
        <w:t>йбільшу антиоксидантну активність виявили: натрієва сіль β-(6-м</w:t>
      </w:r>
      <w:r>
        <w:rPr>
          <w:rFonts w:ascii="Times New Roman" w:hAnsi="Times New Roman"/>
          <w:sz w:val="28"/>
          <w:szCs w:val="28"/>
          <w:lang w:val="uk-UA" w:eastAsia="ja-JP"/>
        </w:rPr>
        <w:t>етокси-2-метилхінолін-4-ілтіо)-</w:t>
      </w:r>
      <w:r w:rsidRPr="00CD13E6">
        <w:rPr>
          <w:rFonts w:ascii="Times New Roman" w:hAnsi="Times New Roman"/>
          <w:sz w:val="28"/>
          <w:szCs w:val="28"/>
          <w:lang w:val="uk-UA" w:eastAsia="ja-JP"/>
        </w:rPr>
        <w:t xml:space="preserve">α-оксипропіонової кислоти </w:t>
      </w:r>
      <w:r w:rsidR="008D50E0">
        <w:rPr>
          <w:rFonts w:ascii="Times New Roman" w:hAnsi="Times New Roman"/>
          <w:sz w:val="28"/>
          <w:szCs w:val="28"/>
          <w:lang w:val="uk-UA" w:eastAsia="ja-JP"/>
        </w:rPr>
        <w:t xml:space="preserve">(сполука </w:t>
      </w:r>
      <w:r w:rsidR="008D50E0" w:rsidRPr="008D50E0">
        <w:rPr>
          <w:rFonts w:ascii="Times New Roman" w:hAnsi="Times New Roman"/>
          <w:b/>
          <w:sz w:val="28"/>
          <w:szCs w:val="28"/>
          <w:lang w:val="uk-UA" w:eastAsia="ja-JP"/>
        </w:rPr>
        <w:t>4</w:t>
      </w:r>
      <w:r w:rsidR="00FF48F7" w:rsidRPr="008D50E0">
        <w:rPr>
          <w:rFonts w:ascii="Times New Roman" w:hAnsi="Times New Roman"/>
          <w:b/>
          <w:sz w:val="28"/>
          <w:szCs w:val="28"/>
          <w:lang w:val="uk-UA" w:eastAsia="ja-JP"/>
        </w:rPr>
        <w:t>.49</w:t>
      </w:r>
      <w:r w:rsidR="00FF48F7">
        <w:rPr>
          <w:rFonts w:ascii="Times New Roman" w:hAnsi="Times New Roman"/>
          <w:sz w:val="28"/>
          <w:szCs w:val="28"/>
          <w:lang w:val="uk-UA" w:eastAsia="ja-JP"/>
        </w:rPr>
        <w:t xml:space="preserve">) </w:t>
      </w:r>
      <w:r w:rsidRPr="00CD13E6">
        <w:rPr>
          <w:rFonts w:ascii="Times New Roman" w:hAnsi="Times New Roman"/>
          <w:sz w:val="28"/>
          <w:szCs w:val="28"/>
          <w:lang w:val="uk-UA" w:eastAsia="ja-JP"/>
        </w:rPr>
        <w:t>та N-(4,4’-диметиламінобензиліден)-S</w:t>
      </w:r>
      <w:r>
        <w:rPr>
          <w:rFonts w:ascii="Times New Roman" w:hAnsi="Times New Roman"/>
          <w:sz w:val="28"/>
          <w:szCs w:val="28"/>
          <w:lang w:val="uk-UA" w:eastAsia="ja-JP"/>
        </w:rPr>
        <w:t>-(6-етокси-2-метилхінолін-4)-L-</w:t>
      </w:r>
      <w:r w:rsidRPr="00CD13E6">
        <w:rPr>
          <w:rFonts w:ascii="Times New Roman" w:hAnsi="Times New Roman"/>
          <w:sz w:val="28"/>
          <w:szCs w:val="28"/>
          <w:lang w:val="uk-UA" w:eastAsia="ja-JP"/>
        </w:rPr>
        <w:t>цистеїну</w:t>
      </w:r>
      <w:r w:rsidR="008D50E0">
        <w:rPr>
          <w:rFonts w:ascii="Times New Roman" w:hAnsi="Times New Roman"/>
          <w:sz w:val="28"/>
          <w:szCs w:val="28"/>
          <w:lang w:val="uk-UA" w:eastAsia="ja-JP"/>
        </w:rPr>
        <w:t xml:space="preserve"> (сполука </w:t>
      </w:r>
      <w:r w:rsidR="008D50E0" w:rsidRPr="008D50E0">
        <w:rPr>
          <w:rFonts w:ascii="Times New Roman" w:hAnsi="Times New Roman"/>
          <w:b/>
          <w:sz w:val="28"/>
          <w:szCs w:val="28"/>
          <w:lang w:val="uk-UA" w:eastAsia="ja-JP"/>
        </w:rPr>
        <w:lastRenderedPageBreak/>
        <w:t>4.5</w:t>
      </w:r>
      <w:r w:rsidR="00FF48F7" w:rsidRPr="008D50E0">
        <w:rPr>
          <w:rFonts w:ascii="Times New Roman" w:hAnsi="Times New Roman"/>
          <w:b/>
          <w:sz w:val="28"/>
          <w:szCs w:val="28"/>
          <w:lang w:val="uk-UA" w:eastAsia="ja-JP"/>
        </w:rPr>
        <w:t>0</w:t>
      </w:r>
      <w:r w:rsidR="00FF48F7">
        <w:rPr>
          <w:rFonts w:ascii="Times New Roman" w:hAnsi="Times New Roman"/>
          <w:sz w:val="28"/>
          <w:szCs w:val="28"/>
          <w:lang w:val="uk-UA" w:eastAsia="ja-JP"/>
        </w:rPr>
        <w:t>)</w:t>
      </w:r>
      <w:r w:rsidRPr="00CD13E6">
        <w:rPr>
          <w:rFonts w:ascii="Times New Roman" w:hAnsi="Times New Roman"/>
          <w:sz w:val="28"/>
          <w:szCs w:val="28"/>
          <w:lang w:val="uk-UA" w:eastAsia="ja-JP"/>
        </w:rPr>
        <w:t xml:space="preserve">. Їх АОА перевищує АОА еталону порівняння сечової кислоти на 21% і 35,7% відповідно. Заміною </w:t>
      </w:r>
      <w:r w:rsidRPr="00CD13E6">
        <w:rPr>
          <w:rFonts w:ascii="Times New Roman" w:hAnsi="Times New Roman"/>
          <w:sz w:val="28"/>
          <w:szCs w:val="28"/>
          <w:lang w:val="en-US" w:eastAsia="ja-JP"/>
        </w:rPr>
        <w:t>NH</w:t>
      </w:r>
      <w:r w:rsidRPr="00CD13E6">
        <w:rPr>
          <w:rFonts w:ascii="Times New Roman" w:hAnsi="Times New Roman"/>
          <w:sz w:val="28"/>
          <w:szCs w:val="28"/>
          <w:vertAlign w:val="subscript"/>
          <w:lang w:val="uk-UA" w:eastAsia="ja-JP"/>
        </w:rPr>
        <w:t>2</w:t>
      </w:r>
      <w:r w:rsidR="00A234FF">
        <w:rPr>
          <w:rFonts w:ascii="Times New Roman" w:hAnsi="Times New Roman"/>
          <w:sz w:val="28"/>
          <w:szCs w:val="28"/>
          <w:lang w:val="uk-UA" w:eastAsia="ja-JP"/>
        </w:rPr>
        <w:t>-</w:t>
      </w:r>
      <w:r w:rsidRPr="00CD13E6">
        <w:rPr>
          <w:rFonts w:ascii="Times New Roman" w:hAnsi="Times New Roman"/>
          <w:sz w:val="28"/>
          <w:szCs w:val="28"/>
          <w:lang w:val="uk-UA" w:eastAsia="ja-JP"/>
        </w:rPr>
        <w:t>групи на ОН</w:t>
      </w:r>
      <w:r w:rsidR="00A234FF">
        <w:rPr>
          <w:rFonts w:ascii="Times New Roman" w:hAnsi="Times New Roman"/>
          <w:sz w:val="28"/>
          <w:szCs w:val="28"/>
          <w:lang w:val="uk-UA" w:eastAsia="ja-JP"/>
        </w:rPr>
        <w:t>-групу</w:t>
      </w:r>
      <w:r w:rsidRPr="00CD13E6">
        <w:rPr>
          <w:rFonts w:ascii="Times New Roman" w:hAnsi="Times New Roman"/>
          <w:sz w:val="28"/>
          <w:szCs w:val="28"/>
          <w:lang w:val="uk-UA" w:eastAsia="ja-JP"/>
        </w:rPr>
        <w:t xml:space="preserve">, а також уведення в 6-те положення </w:t>
      </w:r>
      <w:r w:rsidR="00A234FF">
        <w:rPr>
          <w:rFonts w:ascii="Times New Roman" w:hAnsi="Times New Roman"/>
          <w:sz w:val="28"/>
          <w:szCs w:val="28"/>
          <w:lang w:val="uk-UA" w:eastAsia="ja-JP"/>
        </w:rPr>
        <w:t>-</w:t>
      </w:r>
      <w:r w:rsidRPr="00CD13E6">
        <w:rPr>
          <w:rFonts w:ascii="Times New Roman" w:hAnsi="Times New Roman"/>
          <w:sz w:val="28"/>
          <w:szCs w:val="28"/>
          <w:lang w:val="uk-UA" w:eastAsia="ja-JP"/>
        </w:rPr>
        <w:t>ОСН</w:t>
      </w:r>
      <w:r w:rsidRPr="00CD13E6">
        <w:rPr>
          <w:rFonts w:ascii="Times New Roman" w:hAnsi="Times New Roman"/>
          <w:sz w:val="28"/>
          <w:szCs w:val="28"/>
          <w:vertAlign w:val="subscript"/>
          <w:lang w:val="uk-UA" w:eastAsia="ja-JP"/>
        </w:rPr>
        <w:t xml:space="preserve">3. </w:t>
      </w:r>
      <w:r w:rsidRPr="00CD13E6">
        <w:rPr>
          <w:rFonts w:ascii="Times New Roman" w:hAnsi="Times New Roman"/>
          <w:sz w:val="28"/>
          <w:szCs w:val="28"/>
          <w:lang w:val="uk-UA" w:eastAsia="ja-JP"/>
        </w:rPr>
        <w:t xml:space="preserve">збільшує антиоксидантну активність 4-тіопохідних хіноліну як </w:t>
      </w:r>
      <w:r>
        <w:rPr>
          <w:rFonts w:ascii="Times New Roman" w:hAnsi="Times New Roman"/>
          <w:sz w:val="28"/>
          <w:szCs w:val="28"/>
          <w:lang w:val="uk-UA" w:eastAsia="ja-JP"/>
        </w:rPr>
        <w:t>«пасток»</w:t>
      </w:r>
      <w:r w:rsidRPr="00CD13E6">
        <w:rPr>
          <w:rFonts w:ascii="Times New Roman" w:hAnsi="Times New Roman"/>
          <w:sz w:val="28"/>
          <w:szCs w:val="28"/>
          <w:lang w:val="uk-UA" w:eastAsia="ja-JP"/>
        </w:rPr>
        <w:t xml:space="preserve"> супероксиданіону. Перехід до </w:t>
      </w:r>
      <w:r w:rsidRPr="00CD13E6">
        <w:rPr>
          <w:rFonts w:ascii="Times New Roman" w:hAnsi="Times New Roman"/>
          <w:sz w:val="28"/>
          <w:szCs w:val="28"/>
          <w:lang w:val="en-US" w:eastAsia="ja-JP"/>
        </w:rPr>
        <w:t>N</w:t>
      </w:r>
      <w:r w:rsidR="001D75D3">
        <w:rPr>
          <w:rFonts w:ascii="Times New Roman" w:hAnsi="Times New Roman"/>
          <w:sz w:val="28"/>
          <w:szCs w:val="28"/>
          <w:lang w:val="uk-UA" w:eastAsia="ja-JP"/>
        </w:rPr>
        <w:t>-</w:t>
      </w:r>
      <w:r w:rsidRPr="00CD13E6">
        <w:rPr>
          <w:rFonts w:ascii="Times New Roman" w:hAnsi="Times New Roman"/>
          <w:sz w:val="28"/>
          <w:szCs w:val="28"/>
          <w:lang w:val="uk-UA" w:eastAsia="ja-JP"/>
        </w:rPr>
        <w:t>похідних також збільшує АОА сполук на вказаній моделі. Так, АОА у N-(4,4’-диметиламінобензиліден)-S</w:t>
      </w:r>
      <w:r>
        <w:rPr>
          <w:rFonts w:ascii="Times New Roman" w:hAnsi="Times New Roman"/>
          <w:sz w:val="28"/>
          <w:szCs w:val="28"/>
          <w:lang w:val="uk-UA" w:eastAsia="ja-JP"/>
        </w:rPr>
        <w:t>-(6-етокси-2-метилхінолін-4)-L-</w:t>
      </w:r>
      <w:r w:rsidRPr="00CD13E6">
        <w:rPr>
          <w:rFonts w:ascii="Times New Roman" w:hAnsi="Times New Roman"/>
          <w:sz w:val="28"/>
          <w:szCs w:val="28"/>
          <w:lang w:val="uk-UA" w:eastAsia="ja-JP"/>
        </w:rPr>
        <w:t>цис</w:t>
      </w:r>
      <w:r>
        <w:rPr>
          <w:rFonts w:ascii="Times New Roman" w:hAnsi="Times New Roman"/>
          <w:sz w:val="28"/>
          <w:szCs w:val="28"/>
          <w:lang w:val="uk-UA" w:eastAsia="ja-JP"/>
        </w:rPr>
        <w:t xml:space="preserve">теїну </w:t>
      </w:r>
      <w:r w:rsidR="008D50E0">
        <w:rPr>
          <w:rFonts w:ascii="Times New Roman" w:hAnsi="Times New Roman"/>
          <w:sz w:val="28"/>
          <w:szCs w:val="28"/>
          <w:lang w:val="uk-UA" w:eastAsia="ja-JP"/>
        </w:rPr>
        <w:t xml:space="preserve">(сполука </w:t>
      </w:r>
      <w:r w:rsidR="008D50E0" w:rsidRPr="008D50E0">
        <w:rPr>
          <w:rFonts w:ascii="Times New Roman" w:hAnsi="Times New Roman"/>
          <w:b/>
          <w:sz w:val="28"/>
          <w:szCs w:val="28"/>
          <w:lang w:val="uk-UA" w:eastAsia="ja-JP"/>
        </w:rPr>
        <w:t>4.36</w:t>
      </w:r>
      <w:r w:rsidR="00504E73">
        <w:rPr>
          <w:rFonts w:ascii="Times New Roman" w:hAnsi="Times New Roman"/>
          <w:sz w:val="28"/>
          <w:szCs w:val="28"/>
          <w:lang w:val="uk-UA" w:eastAsia="ja-JP"/>
        </w:rPr>
        <w:t xml:space="preserve">) </w:t>
      </w:r>
      <w:r w:rsidRPr="00CD13E6">
        <w:rPr>
          <w:rFonts w:ascii="Times New Roman" w:hAnsi="Times New Roman"/>
          <w:sz w:val="28"/>
          <w:szCs w:val="28"/>
          <w:lang w:val="uk-UA" w:eastAsia="ja-JP"/>
        </w:rPr>
        <w:t>збільшується на 35,7</w:t>
      </w:r>
      <w:r w:rsidR="000B412D">
        <w:rPr>
          <w:rFonts w:ascii="Times New Roman" w:hAnsi="Times New Roman"/>
          <w:sz w:val="28"/>
          <w:szCs w:val="28"/>
          <w:lang w:val="uk-UA" w:eastAsia="ja-JP"/>
        </w:rPr>
        <w:t> </w:t>
      </w:r>
      <w:r w:rsidRPr="00CD13E6">
        <w:rPr>
          <w:rFonts w:ascii="Times New Roman" w:hAnsi="Times New Roman"/>
          <w:sz w:val="28"/>
          <w:szCs w:val="28"/>
          <w:lang w:val="uk-UA" w:eastAsia="ja-JP"/>
        </w:rPr>
        <w:t xml:space="preserve">% порівнянно з вихідною кислотою ( </w:t>
      </w:r>
      <w:r w:rsidRPr="00CD13E6">
        <w:rPr>
          <w:rFonts w:ascii="Times New Roman" w:hAnsi="Times New Roman"/>
          <w:sz w:val="28"/>
          <w:szCs w:val="28"/>
          <w:lang w:val="uk-UA"/>
        </w:rPr>
        <w:t>р&lt;0,05)</w:t>
      </w:r>
      <w:r w:rsidRPr="00CD13E6">
        <w:rPr>
          <w:rFonts w:ascii="Times New Roman" w:hAnsi="Times New Roman"/>
          <w:sz w:val="28"/>
          <w:szCs w:val="28"/>
          <w:lang w:val="uk-UA" w:eastAsia="ja-JP"/>
        </w:rPr>
        <w:t>.</w:t>
      </w:r>
    </w:p>
    <w:p w:rsidR="00FE5093" w:rsidRDefault="00B91730" w:rsidP="00FE5093">
      <w:pPr>
        <w:spacing w:after="0" w:line="360" w:lineRule="auto"/>
        <w:ind w:right="125"/>
        <w:jc w:val="right"/>
        <w:rPr>
          <w:rFonts w:ascii="Times New Roman" w:hAnsi="Times New Roman"/>
          <w:sz w:val="28"/>
          <w:szCs w:val="28"/>
          <w:lang w:val="uk-UA"/>
        </w:rPr>
      </w:pPr>
      <w:r>
        <w:rPr>
          <w:rFonts w:ascii="Times New Roman" w:hAnsi="Times New Roman"/>
          <w:sz w:val="28"/>
          <w:szCs w:val="28"/>
          <w:lang w:val="uk-UA"/>
        </w:rPr>
        <w:t>Таблиця 5.</w:t>
      </w:r>
      <w:r w:rsidR="00B5338A">
        <w:rPr>
          <w:rFonts w:ascii="Times New Roman" w:hAnsi="Times New Roman"/>
          <w:sz w:val="28"/>
          <w:szCs w:val="28"/>
          <w:lang w:val="uk-UA"/>
        </w:rPr>
        <w:t>8</w:t>
      </w:r>
    </w:p>
    <w:p w:rsidR="008B14D1" w:rsidRPr="00B91730" w:rsidRDefault="00B91730" w:rsidP="00FE5093">
      <w:pPr>
        <w:spacing w:after="0" w:line="360" w:lineRule="auto"/>
        <w:ind w:right="125"/>
        <w:jc w:val="center"/>
        <w:rPr>
          <w:rFonts w:ascii="Times New Roman" w:hAnsi="Times New Roman"/>
          <w:sz w:val="28"/>
          <w:szCs w:val="28"/>
          <w:lang w:val="uk-UA"/>
        </w:rPr>
      </w:pPr>
      <w:r w:rsidRPr="00B91730">
        <w:rPr>
          <w:rFonts w:ascii="Times New Roman" w:hAnsi="Times New Roman"/>
          <w:sz w:val="28"/>
          <w:szCs w:val="28"/>
          <w:lang w:val="uk-UA"/>
        </w:rPr>
        <w:t xml:space="preserve">Антиоксидантна активність синтезованих сполук у дослідах </w:t>
      </w:r>
      <w:r w:rsidRPr="002229B0">
        <w:rPr>
          <w:rFonts w:ascii="Times New Roman" w:hAnsi="Times New Roman"/>
          <w:i/>
          <w:sz w:val="28"/>
          <w:szCs w:val="28"/>
          <w:lang w:val="uk-UA"/>
        </w:rPr>
        <w:t>in vitro</w:t>
      </w:r>
      <w:r w:rsidRPr="00B91730">
        <w:rPr>
          <w:rFonts w:ascii="Times New Roman" w:hAnsi="Times New Roman"/>
          <w:sz w:val="28"/>
          <w:szCs w:val="28"/>
          <w:lang w:val="uk-UA"/>
        </w:rPr>
        <w:t xml:space="preserve"> при ферментативному ініціюванні ПОЛ</w:t>
      </w:r>
    </w:p>
    <w:tbl>
      <w:tblPr>
        <w:tblW w:w="8504" w:type="dxa"/>
        <w:jc w:val="center"/>
        <w:tblInd w:w="-7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BF"/>
      </w:tblPr>
      <w:tblGrid>
        <w:gridCol w:w="3401"/>
        <w:gridCol w:w="2552"/>
        <w:gridCol w:w="2551"/>
      </w:tblGrid>
      <w:tr w:rsidR="00FE5093" w:rsidRPr="00B91730" w:rsidTr="00723F86">
        <w:trPr>
          <w:jc w:val="center"/>
        </w:trPr>
        <w:tc>
          <w:tcPr>
            <w:tcW w:w="3401" w:type="dxa"/>
          </w:tcPr>
          <w:p w:rsidR="00FE5093" w:rsidRPr="00B91730" w:rsidRDefault="00FE5093" w:rsidP="0066093D">
            <w:pPr>
              <w:spacing w:after="0" w:line="240" w:lineRule="auto"/>
              <w:ind w:left="-142" w:right="125" w:firstLine="142"/>
              <w:jc w:val="center"/>
              <w:rPr>
                <w:rFonts w:ascii="Times New Roman" w:hAnsi="Times New Roman"/>
                <w:sz w:val="28"/>
                <w:szCs w:val="28"/>
                <w:lang w:val="uk-UA"/>
              </w:rPr>
            </w:pPr>
            <w:r w:rsidRPr="00B91730">
              <w:rPr>
                <w:rFonts w:ascii="Times New Roman" w:hAnsi="Times New Roman"/>
                <w:sz w:val="28"/>
                <w:szCs w:val="28"/>
                <w:lang w:val="uk-UA"/>
              </w:rPr>
              <w:t>№ сполук</w:t>
            </w:r>
          </w:p>
        </w:tc>
        <w:tc>
          <w:tcPr>
            <w:tcW w:w="2552" w:type="dxa"/>
          </w:tcPr>
          <w:p w:rsidR="00FE5093" w:rsidRPr="00B91730" w:rsidRDefault="00FE5093" w:rsidP="0066093D">
            <w:pPr>
              <w:spacing w:after="0" w:line="240" w:lineRule="auto"/>
              <w:ind w:left="-142" w:right="125" w:firstLine="142"/>
              <w:jc w:val="center"/>
              <w:rPr>
                <w:rFonts w:ascii="Times New Roman" w:hAnsi="Times New Roman"/>
                <w:sz w:val="28"/>
                <w:szCs w:val="28"/>
                <w:lang w:val="uk-UA"/>
              </w:rPr>
            </w:pPr>
            <w:r w:rsidRPr="00B91730">
              <w:rPr>
                <w:rFonts w:ascii="Times New Roman" w:hAnsi="Times New Roman"/>
                <w:sz w:val="28"/>
                <w:szCs w:val="28"/>
                <w:lang w:val="uk-UA"/>
              </w:rPr>
              <w:t>МДА,</w:t>
            </w:r>
            <w:r>
              <w:rPr>
                <w:rFonts w:ascii="Times New Roman" w:hAnsi="Times New Roman"/>
                <w:sz w:val="28"/>
                <w:szCs w:val="28"/>
                <w:lang w:val="uk-UA"/>
              </w:rPr>
              <w:t xml:space="preserve"> </w:t>
            </w:r>
            <w:r w:rsidRPr="00B91730">
              <w:rPr>
                <w:rFonts w:ascii="Times New Roman" w:hAnsi="Times New Roman"/>
                <w:sz w:val="28"/>
                <w:szCs w:val="28"/>
                <w:lang w:val="uk-UA"/>
              </w:rPr>
              <w:t>ммоль/мл</w:t>
            </w:r>
          </w:p>
          <w:p w:rsidR="00FE5093" w:rsidRPr="00B91730" w:rsidRDefault="00FE5093" w:rsidP="0066093D">
            <w:pPr>
              <w:spacing w:after="0" w:line="240" w:lineRule="auto"/>
              <w:ind w:left="-142" w:right="125" w:firstLine="142"/>
              <w:jc w:val="center"/>
              <w:rPr>
                <w:rFonts w:ascii="Times New Roman" w:hAnsi="Times New Roman"/>
                <w:sz w:val="28"/>
                <w:szCs w:val="28"/>
              </w:rPr>
            </w:pPr>
            <w:r w:rsidRPr="00B91730">
              <w:rPr>
                <w:rFonts w:ascii="Times New Roman" w:hAnsi="Times New Roman"/>
                <w:sz w:val="28"/>
                <w:szCs w:val="28"/>
                <w:lang w:val="uk-UA"/>
              </w:rPr>
              <w:t>(М+</w:t>
            </w:r>
            <w:r w:rsidRPr="00B91730">
              <w:rPr>
                <w:rFonts w:ascii="Times New Roman" w:hAnsi="Times New Roman"/>
                <w:sz w:val="28"/>
                <w:szCs w:val="28"/>
                <w:lang w:val="en-US"/>
              </w:rPr>
              <w:t>m</w:t>
            </w:r>
            <w:r w:rsidRPr="00B91730">
              <w:rPr>
                <w:rFonts w:ascii="Times New Roman" w:hAnsi="Times New Roman"/>
                <w:sz w:val="28"/>
                <w:szCs w:val="28"/>
              </w:rPr>
              <w:t>,</w:t>
            </w:r>
            <w:r w:rsidRPr="00B91730">
              <w:rPr>
                <w:rFonts w:ascii="Times New Roman" w:hAnsi="Times New Roman"/>
                <w:sz w:val="28"/>
                <w:szCs w:val="28"/>
                <w:lang w:val="uk-UA"/>
              </w:rPr>
              <w:t xml:space="preserve"> </w:t>
            </w:r>
            <w:r w:rsidRPr="00B91730">
              <w:rPr>
                <w:rFonts w:ascii="Times New Roman" w:hAnsi="Times New Roman"/>
                <w:sz w:val="28"/>
                <w:szCs w:val="28"/>
                <w:lang w:val="en-US"/>
              </w:rPr>
              <w:t>n</w:t>
            </w:r>
            <w:r w:rsidRPr="00B91730">
              <w:rPr>
                <w:rFonts w:ascii="Times New Roman" w:hAnsi="Times New Roman"/>
                <w:sz w:val="28"/>
                <w:szCs w:val="28"/>
              </w:rPr>
              <w:t>=6)</w:t>
            </w:r>
          </w:p>
        </w:tc>
        <w:tc>
          <w:tcPr>
            <w:tcW w:w="2551" w:type="dxa"/>
          </w:tcPr>
          <w:p w:rsidR="00FE5093" w:rsidRPr="00B91730" w:rsidRDefault="00FE5093" w:rsidP="0066093D">
            <w:pPr>
              <w:spacing w:after="0" w:line="240" w:lineRule="auto"/>
              <w:ind w:left="-142" w:right="125" w:firstLine="142"/>
              <w:jc w:val="center"/>
              <w:rPr>
                <w:rFonts w:ascii="Times New Roman" w:hAnsi="Times New Roman"/>
                <w:sz w:val="28"/>
                <w:szCs w:val="28"/>
                <w:lang w:val="uk-UA"/>
              </w:rPr>
            </w:pPr>
            <w:r w:rsidRPr="00B91730">
              <w:rPr>
                <w:rFonts w:ascii="Times New Roman" w:hAnsi="Times New Roman"/>
                <w:sz w:val="28"/>
                <w:szCs w:val="28"/>
                <w:lang w:val="uk-UA"/>
              </w:rPr>
              <w:t>АОА</w:t>
            </w:r>
            <w:r>
              <w:rPr>
                <w:rFonts w:ascii="Times New Roman" w:hAnsi="Times New Roman"/>
                <w:sz w:val="28"/>
                <w:szCs w:val="28"/>
                <w:lang w:val="uk-UA"/>
              </w:rPr>
              <w:t xml:space="preserve"> </w:t>
            </w:r>
            <w:r w:rsidRPr="00B91730">
              <w:rPr>
                <w:rFonts w:ascii="Times New Roman" w:hAnsi="Times New Roman"/>
                <w:sz w:val="28"/>
                <w:szCs w:val="28"/>
                <w:lang w:val="uk-UA"/>
              </w:rPr>
              <w:t>(у %</w:t>
            </w:r>
            <w:r>
              <w:rPr>
                <w:rFonts w:ascii="Times New Roman" w:hAnsi="Times New Roman"/>
                <w:sz w:val="28"/>
                <w:szCs w:val="28"/>
                <w:lang w:val="uk-UA"/>
              </w:rPr>
              <w:t xml:space="preserve"> </w:t>
            </w:r>
            <w:r w:rsidRPr="00B91730">
              <w:rPr>
                <w:rFonts w:ascii="Times New Roman" w:hAnsi="Times New Roman"/>
                <w:sz w:val="28"/>
                <w:szCs w:val="28"/>
                <w:lang w:val="uk-UA"/>
              </w:rPr>
              <w:t>у порів</w:t>
            </w:r>
            <w:r>
              <w:rPr>
                <w:rFonts w:ascii="Times New Roman" w:hAnsi="Times New Roman"/>
                <w:sz w:val="28"/>
                <w:szCs w:val="28"/>
                <w:lang w:val="uk-UA"/>
              </w:rPr>
              <w:t xml:space="preserve">нянні з </w:t>
            </w:r>
            <w:r w:rsidRPr="00B91730">
              <w:rPr>
                <w:rFonts w:ascii="Times New Roman" w:hAnsi="Times New Roman"/>
                <w:sz w:val="28"/>
                <w:szCs w:val="28"/>
                <w:lang w:val="uk-UA"/>
              </w:rPr>
              <w:t>контролем)</w:t>
            </w:r>
          </w:p>
        </w:tc>
      </w:tr>
      <w:tr w:rsidR="00FE5093" w:rsidRPr="00B91730" w:rsidTr="00723F86">
        <w:trPr>
          <w:trHeight w:val="273"/>
          <w:jc w:val="center"/>
        </w:trPr>
        <w:tc>
          <w:tcPr>
            <w:tcW w:w="3401" w:type="dxa"/>
          </w:tcPr>
          <w:p w:rsidR="00FE5093" w:rsidRPr="00B91730" w:rsidRDefault="00723F86" w:rsidP="00723F86">
            <w:pPr>
              <w:tabs>
                <w:tab w:val="left" w:pos="524"/>
              </w:tabs>
              <w:spacing w:after="0" w:line="240" w:lineRule="auto"/>
              <w:ind w:left="-142" w:right="125" w:firstLine="142"/>
              <w:jc w:val="center"/>
              <w:rPr>
                <w:rFonts w:ascii="Times New Roman" w:hAnsi="Times New Roman"/>
                <w:sz w:val="28"/>
                <w:szCs w:val="28"/>
                <w:lang w:val="uk-UA"/>
              </w:rPr>
            </w:pPr>
            <w:r>
              <w:rPr>
                <w:rFonts w:ascii="Times New Roman" w:hAnsi="Times New Roman"/>
                <w:sz w:val="28"/>
                <w:szCs w:val="28"/>
                <w:lang w:val="uk-UA"/>
              </w:rPr>
              <w:t xml:space="preserve">Ініціація </w:t>
            </w:r>
            <w:r w:rsidR="00FE5093" w:rsidRPr="00B91730">
              <w:rPr>
                <w:rFonts w:ascii="Times New Roman" w:hAnsi="Times New Roman"/>
                <w:sz w:val="28"/>
                <w:szCs w:val="28"/>
                <w:lang w:val="uk-UA"/>
              </w:rPr>
              <w:t>відсутня</w:t>
            </w:r>
          </w:p>
        </w:tc>
        <w:tc>
          <w:tcPr>
            <w:tcW w:w="2552" w:type="dxa"/>
          </w:tcPr>
          <w:p w:rsidR="00FE5093" w:rsidRPr="00B91730" w:rsidRDefault="00FE5093" w:rsidP="0066093D">
            <w:pPr>
              <w:spacing w:after="0" w:line="240" w:lineRule="auto"/>
              <w:ind w:left="-142" w:right="125" w:firstLine="142"/>
              <w:jc w:val="center"/>
              <w:rPr>
                <w:rFonts w:ascii="Times New Roman" w:hAnsi="Times New Roman"/>
                <w:sz w:val="28"/>
                <w:szCs w:val="28"/>
                <w:lang w:val="en-US"/>
              </w:rPr>
            </w:pPr>
            <w:r w:rsidRPr="00B91730">
              <w:rPr>
                <w:rFonts w:ascii="Times New Roman" w:hAnsi="Times New Roman"/>
                <w:sz w:val="28"/>
                <w:szCs w:val="28"/>
                <w:lang w:val="uk-UA"/>
              </w:rPr>
              <w:t>0,42</w:t>
            </w:r>
            <w:r w:rsidRPr="00B91730">
              <w:rPr>
                <w:rFonts w:ascii="Times New Roman" w:hAnsi="Times New Roman"/>
                <w:position w:val="-4"/>
                <w:sz w:val="28"/>
                <w:szCs w:val="28"/>
                <w:lang w:val="uk-UA"/>
              </w:rPr>
              <w:object w:dxaOrig="220" w:dyaOrig="240">
                <v:shape id="_x0000_i1194" type="#_x0000_t75" style="width:11.25pt;height:12pt" o:ole="">
                  <v:imagedata r:id="rId273" o:title=""/>
                </v:shape>
                <o:OLEObject Type="Embed" ProgID="Equation.3" ShapeID="_x0000_i1194" DrawAspect="Content" ObjectID="_1661592385" r:id="rId312"/>
              </w:object>
            </w:r>
            <w:r w:rsidRPr="00B91730">
              <w:rPr>
                <w:rFonts w:ascii="Times New Roman" w:hAnsi="Times New Roman"/>
                <w:sz w:val="28"/>
                <w:szCs w:val="28"/>
                <w:lang w:val="uk-UA"/>
              </w:rPr>
              <w:t>0,072</w:t>
            </w:r>
            <w:r w:rsidRPr="00B91730">
              <w:rPr>
                <w:rFonts w:ascii="Times New Roman" w:hAnsi="Times New Roman"/>
                <w:sz w:val="28"/>
                <w:szCs w:val="28"/>
                <w:lang w:val="en-US"/>
              </w:rPr>
              <w:t>*</w:t>
            </w:r>
          </w:p>
        </w:tc>
        <w:tc>
          <w:tcPr>
            <w:tcW w:w="2551" w:type="dxa"/>
          </w:tcPr>
          <w:p w:rsidR="00FE5093" w:rsidRPr="00B91730" w:rsidRDefault="00FE5093" w:rsidP="0066093D">
            <w:pPr>
              <w:spacing w:after="0" w:line="240" w:lineRule="auto"/>
              <w:ind w:left="-142" w:right="125" w:firstLine="142"/>
              <w:jc w:val="center"/>
              <w:rPr>
                <w:rFonts w:ascii="Times New Roman" w:hAnsi="Times New Roman"/>
                <w:sz w:val="28"/>
                <w:szCs w:val="28"/>
                <w:lang w:val="uk-UA"/>
              </w:rPr>
            </w:pPr>
            <w:r w:rsidRPr="00B91730">
              <w:rPr>
                <w:rFonts w:ascii="Times New Roman" w:hAnsi="Times New Roman"/>
                <w:sz w:val="28"/>
                <w:szCs w:val="28"/>
                <w:lang w:val="uk-UA"/>
              </w:rPr>
              <w:t>-</w:t>
            </w:r>
          </w:p>
        </w:tc>
      </w:tr>
      <w:tr w:rsidR="00FE5093" w:rsidRPr="00B91730" w:rsidTr="00723F86">
        <w:trPr>
          <w:trHeight w:val="309"/>
          <w:jc w:val="center"/>
        </w:trPr>
        <w:tc>
          <w:tcPr>
            <w:tcW w:w="3401" w:type="dxa"/>
          </w:tcPr>
          <w:p w:rsidR="00FE5093" w:rsidRPr="00B91730" w:rsidRDefault="00FE5093" w:rsidP="0066093D">
            <w:pPr>
              <w:spacing w:after="0" w:line="240" w:lineRule="auto"/>
              <w:ind w:left="-142" w:right="125" w:firstLine="142"/>
              <w:jc w:val="center"/>
              <w:rPr>
                <w:rFonts w:ascii="Times New Roman" w:hAnsi="Times New Roman"/>
                <w:sz w:val="28"/>
                <w:szCs w:val="28"/>
                <w:lang w:val="uk-UA"/>
              </w:rPr>
            </w:pPr>
            <w:r w:rsidRPr="00B91730">
              <w:rPr>
                <w:rFonts w:ascii="Times New Roman" w:hAnsi="Times New Roman"/>
                <w:sz w:val="28"/>
                <w:szCs w:val="28"/>
                <w:lang w:val="uk-UA"/>
              </w:rPr>
              <w:t>Контроль</w:t>
            </w:r>
          </w:p>
        </w:tc>
        <w:tc>
          <w:tcPr>
            <w:tcW w:w="2552" w:type="dxa"/>
          </w:tcPr>
          <w:p w:rsidR="00FE5093" w:rsidRPr="00B91730" w:rsidRDefault="00FE5093" w:rsidP="0066093D">
            <w:pPr>
              <w:spacing w:after="0" w:line="240" w:lineRule="auto"/>
              <w:ind w:left="-142" w:right="125" w:firstLine="142"/>
              <w:jc w:val="center"/>
              <w:rPr>
                <w:rFonts w:ascii="Times New Roman" w:hAnsi="Times New Roman"/>
                <w:sz w:val="28"/>
                <w:szCs w:val="28"/>
                <w:lang w:val="en-US"/>
              </w:rPr>
            </w:pPr>
            <w:r w:rsidRPr="00B91730">
              <w:rPr>
                <w:rFonts w:ascii="Times New Roman" w:hAnsi="Times New Roman"/>
                <w:sz w:val="28"/>
                <w:szCs w:val="28"/>
                <w:lang w:val="uk-UA"/>
              </w:rPr>
              <w:t>1,27</w:t>
            </w:r>
            <w:r w:rsidRPr="00B91730">
              <w:rPr>
                <w:rFonts w:ascii="Times New Roman" w:hAnsi="Times New Roman"/>
                <w:position w:val="-4"/>
                <w:sz w:val="28"/>
                <w:szCs w:val="28"/>
                <w:lang w:val="uk-UA"/>
              </w:rPr>
              <w:object w:dxaOrig="220" w:dyaOrig="240">
                <v:shape id="_x0000_i1195" type="#_x0000_t75" style="width:11.25pt;height:12pt" o:ole="">
                  <v:imagedata r:id="rId273" o:title=""/>
                </v:shape>
                <o:OLEObject Type="Embed" ProgID="Equation.3" ShapeID="_x0000_i1195" DrawAspect="Content" ObjectID="_1661592386" r:id="rId313"/>
              </w:object>
            </w:r>
            <w:r w:rsidRPr="00B91730">
              <w:rPr>
                <w:rFonts w:ascii="Times New Roman" w:hAnsi="Times New Roman"/>
                <w:sz w:val="28"/>
                <w:szCs w:val="28"/>
                <w:lang w:val="uk-UA"/>
              </w:rPr>
              <w:t>0,110</w:t>
            </w:r>
            <w:r w:rsidRPr="00B91730">
              <w:rPr>
                <w:rFonts w:ascii="Times New Roman" w:hAnsi="Times New Roman"/>
                <w:sz w:val="28"/>
                <w:szCs w:val="28"/>
                <w:lang w:val="en-US"/>
              </w:rPr>
              <w:t>*</w:t>
            </w:r>
          </w:p>
        </w:tc>
        <w:tc>
          <w:tcPr>
            <w:tcW w:w="2551" w:type="dxa"/>
          </w:tcPr>
          <w:p w:rsidR="00FE5093" w:rsidRPr="00B91730" w:rsidRDefault="00FE5093" w:rsidP="0066093D">
            <w:pPr>
              <w:spacing w:after="0" w:line="240" w:lineRule="auto"/>
              <w:ind w:left="-142" w:right="125" w:firstLine="142"/>
              <w:jc w:val="center"/>
              <w:rPr>
                <w:rFonts w:ascii="Times New Roman" w:hAnsi="Times New Roman"/>
                <w:sz w:val="28"/>
                <w:szCs w:val="28"/>
                <w:lang w:val="uk-UA"/>
              </w:rPr>
            </w:pPr>
            <w:r w:rsidRPr="00B91730">
              <w:rPr>
                <w:rFonts w:ascii="Times New Roman" w:hAnsi="Times New Roman"/>
                <w:sz w:val="28"/>
                <w:szCs w:val="28"/>
                <w:lang w:val="uk-UA"/>
              </w:rPr>
              <w:t>-</w:t>
            </w:r>
          </w:p>
        </w:tc>
      </w:tr>
      <w:tr w:rsidR="00FE5093" w:rsidRPr="00B91730" w:rsidTr="00723F86">
        <w:trPr>
          <w:jc w:val="center"/>
        </w:trPr>
        <w:tc>
          <w:tcPr>
            <w:tcW w:w="3401" w:type="dxa"/>
          </w:tcPr>
          <w:p w:rsidR="00FE5093" w:rsidRPr="008D50E0" w:rsidRDefault="00FE5093" w:rsidP="0066093D">
            <w:pPr>
              <w:spacing w:after="0" w:line="240" w:lineRule="auto"/>
              <w:ind w:left="-142" w:right="125" w:firstLine="142"/>
              <w:jc w:val="center"/>
              <w:rPr>
                <w:rFonts w:ascii="Times New Roman" w:hAnsi="Times New Roman"/>
                <w:sz w:val="28"/>
                <w:szCs w:val="28"/>
                <w:lang w:val="uk-UA"/>
              </w:rPr>
            </w:pPr>
            <w:r>
              <w:rPr>
                <w:rFonts w:ascii="Times New Roman" w:hAnsi="Times New Roman"/>
                <w:sz w:val="28"/>
                <w:szCs w:val="28"/>
                <w:lang w:val="uk-UA"/>
              </w:rPr>
              <w:t>4</w:t>
            </w:r>
            <w:r w:rsidRPr="00B91730">
              <w:rPr>
                <w:rFonts w:ascii="Times New Roman" w:hAnsi="Times New Roman"/>
                <w:sz w:val="28"/>
                <w:szCs w:val="28"/>
              </w:rPr>
              <w:t>.</w:t>
            </w:r>
            <w:r>
              <w:rPr>
                <w:rFonts w:ascii="Times New Roman" w:hAnsi="Times New Roman"/>
                <w:sz w:val="28"/>
                <w:szCs w:val="28"/>
                <w:lang w:val="uk-UA"/>
              </w:rPr>
              <w:t>38</w:t>
            </w:r>
          </w:p>
        </w:tc>
        <w:tc>
          <w:tcPr>
            <w:tcW w:w="2552" w:type="dxa"/>
          </w:tcPr>
          <w:p w:rsidR="00FE5093" w:rsidRPr="00B91730" w:rsidRDefault="00FE5093" w:rsidP="0066093D">
            <w:pPr>
              <w:spacing w:after="0" w:line="240" w:lineRule="auto"/>
              <w:ind w:left="-142" w:right="125" w:firstLine="142"/>
              <w:jc w:val="center"/>
              <w:rPr>
                <w:rFonts w:ascii="Times New Roman" w:hAnsi="Times New Roman"/>
                <w:sz w:val="28"/>
                <w:szCs w:val="28"/>
                <w:vertAlign w:val="superscript"/>
                <w:lang w:val="uk-UA"/>
              </w:rPr>
            </w:pPr>
            <w:r w:rsidRPr="00B91730">
              <w:rPr>
                <w:rFonts w:ascii="Times New Roman" w:hAnsi="Times New Roman"/>
                <w:sz w:val="28"/>
                <w:szCs w:val="28"/>
                <w:lang w:val="uk-UA"/>
              </w:rPr>
              <w:t>0,77</w:t>
            </w:r>
            <w:r w:rsidRPr="00B91730">
              <w:rPr>
                <w:rFonts w:ascii="Times New Roman" w:hAnsi="Times New Roman"/>
                <w:position w:val="-4"/>
                <w:sz w:val="28"/>
                <w:szCs w:val="28"/>
                <w:lang w:val="uk-UA"/>
              </w:rPr>
              <w:object w:dxaOrig="220" w:dyaOrig="240">
                <v:shape id="_x0000_i1196" type="#_x0000_t75" style="width:11.25pt;height:12pt" o:ole="">
                  <v:imagedata r:id="rId273" o:title=""/>
                </v:shape>
                <o:OLEObject Type="Embed" ProgID="Equation.3" ShapeID="_x0000_i1196" DrawAspect="Content" ObjectID="_1661592387" r:id="rId314"/>
              </w:object>
            </w:r>
            <w:r w:rsidRPr="00B91730">
              <w:rPr>
                <w:rFonts w:ascii="Times New Roman" w:hAnsi="Times New Roman"/>
                <w:sz w:val="28"/>
                <w:szCs w:val="28"/>
                <w:lang w:val="uk-UA"/>
              </w:rPr>
              <w:t>0,024</w:t>
            </w:r>
            <w:r w:rsidRPr="00B91730">
              <w:rPr>
                <w:rFonts w:ascii="Times New Roman" w:hAnsi="Times New Roman"/>
                <w:sz w:val="28"/>
                <w:szCs w:val="28"/>
                <w:lang w:val="en-US"/>
              </w:rPr>
              <w:t>*</w:t>
            </w:r>
            <w:r w:rsidRPr="00B91730">
              <w:rPr>
                <w:rFonts w:ascii="Times New Roman" w:hAnsi="Times New Roman"/>
                <w:sz w:val="28"/>
                <w:szCs w:val="28"/>
                <w:vertAlign w:val="superscript"/>
                <w:lang w:val="uk-UA"/>
              </w:rPr>
              <w:t>,0</w:t>
            </w:r>
          </w:p>
        </w:tc>
        <w:tc>
          <w:tcPr>
            <w:tcW w:w="2551" w:type="dxa"/>
          </w:tcPr>
          <w:p w:rsidR="00FE5093" w:rsidRPr="00B91730" w:rsidRDefault="00FE5093" w:rsidP="0066093D">
            <w:pPr>
              <w:spacing w:after="0" w:line="240" w:lineRule="auto"/>
              <w:ind w:left="-142" w:right="125" w:firstLine="142"/>
              <w:jc w:val="center"/>
              <w:rPr>
                <w:rFonts w:ascii="Times New Roman" w:hAnsi="Times New Roman"/>
                <w:sz w:val="28"/>
                <w:szCs w:val="28"/>
                <w:lang w:val="uk-UA"/>
              </w:rPr>
            </w:pPr>
            <w:r w:rsidRPr="00B91730">
              <w:rPr>
                <w:rFonts w:ascii="Times New Roman" w:hAnsi="Times New Roman"/>
                <w:sz w:val="28"/>
                <w:szCs w:val="28"/>
                <w:lang w:val="uk-UA"/>
              </w:rPr>
              <w:t>58</w:t>
            </w:r>
            <w:r w:rsidRPr="00B91730">
              <w:rPr>
                <w:rFonts w:ascii="Times New Roman" w:hAnsi="Times New Roman"/>
                <w:sz w:val="28"/>
                <w:szCs w:val="28"/>
                <w:lang w:val="en-US"/>
              </w:rPr>
              <w:t>,</w:t>
            </w:r>
            <w:r w:rsidRPr="00B91730">
              <w:rPr>
                <w:rFonts w:ascii="Times New Roman" w:hAnsi="Times New Roman"/>
                <w:sz w:val="28"/>
                <w:szCs w:val="28"/>
                <w:lang w:val="uk-UA"/>
              </w:rPr>
              <w:t>8</w:t>
            </w:r>
          </w:p>
        </w:tc>
      </w:tr>
      <w:tr w:rsidR="00FE5093" w:rsidRPr="00B91730" w:rsidTr="00723F86">
        <w:trPr>
          <w:jc w:val="center"/>
        </w:trPr>
        <w:tc>
          <w:tcPr>
            <w:tcW w:w="3401" w:type="dxa"/>
          </w:tcPr>
          <w:p w:rsidR="00FE5093" w:rsidRPr="008D50E0" w:rsidRDefault="00FE5093" w:rsidP="0066093D">
            <w:pPr>
              <w:spacing w:after="0" w:line="240" w:lineRule="auto"/>
              <w:ind w:left="-142" w:right="125" w:firstLine="142"/>
              <w:jc w:val="center"/>
              <w:rPr>
                <w:rFonts w:ascii="Times New Roman" w:hAnsi="Times New Roman"/>
                <w:sz w:val="28"/>
                <w:szCs w:val="28"/>
                <w:lang w:val="uk-UA"/>
              </w:rPr>
            </w:pPr>
            <w:r>
              <w:rPr>
                <w:rFonts w:ascii="Times New Roman" w:hAnsi="Times New Roman"/>
                <w:sz w:val="28"/>
                <w:szCs w:val="28"/>
                <w:lang w:val="uk-UA"/>
              </w:rPr>
              <w:t>4</w:t>
            </w:r>
            <w:r w:rsidRPr="00B91730">
              <w:rPr>
                <w:rFonts w:ascii="Times New Roman" w:hAnsi="Times New Roman"/>
                <w:sz w:val="28"/>
                <w:szCs w:val="28"/>
              </w:rPr>
              <w:t>.</w:t>
            </w:r>
            <w:r>
              <w:rPr>
                <w:rFonts w:ascii="Times New Roman" w:hAnsi="Times New Roman"/>
                <w:sz w:val="28"/>
                <w:szCs w:val="28"/>
                <w:lang w:val="uk-UA"/>
              </w:rPr>
              <w:t>39</w:t>
            </w:r>
          </w:p>
        </w:tc>
        <w:tc>
          <w:tcPr>
            <w:tcW w:w="2552" w:type="dxa"/>
          </w:tcPr>
          <w:p w:rsidR="00FE5093" w:rsidRPr="00B91730" w:rsidRDefault="00FE5093" w:rsidP="0066093D">
            <w:pPr>
              <w:spacing w:after="0" w:line="240" w:lineRule="auto"/>
              <w:ind w:left="-142" w:right="125" w:firstLine="142"/>
              <w:jc w:val="center"/>
              <w:rPr>
                <w:rFonts w:ascii="Times New Roman" w:hAnsi="Times New Roman"/>
                <w:sz w:val="28"/>
                <w:szCs w:val="28"/>
                <w:lang w:val="en-US"/>
              </w:rPr>
            </w:pPr>
            <w:r w:rsidRPr="00B91730">
              <w:rPr>
                <w:rFonts w:ascii="Times New Roman" w:hAnsi="Times New Roman"/>
                <w:sz w:val="28"/>
                <w:szCs w:val="28"/>
                <w:lang w:val="uk-UA"/>
              </w:rPr>
              <w:t>0,98</w:t>
            </w:r>
            <w:r w:rsidRPr="00B91730">
              <w:rPr>
                <w:rFonts w:ascii="Times New Roman" w:hAnsi="Times New Roman"/>
                <w:position w:val="-4"/>
                <w:sz w:val="28"/>
                <w:szCs w:val="28"/>
                <w:lang w:val="uk-UA"/>
              </w:rPr>
              <w:object w:dxaOrig="220" w:dyaOrig="240">
                <v:shape id="_x0000_i1197" type="#_x0000_t75" style="width:11.25pt;height:12pt" o:ole="">
                  <v:imagedata r:id="rId273" o:title=""/>
                </v:shape>
                <o:OLEObject Type="Embed" ProgID="Equation.3" ShapeID="_x0000_i1197" DrawAspect="Content" ObjectID="_1661592388" r:id="rId315"/>
              </w:object>
            </w:r>
            <w:r w:rsidRPr="00B91730">
              <w:rPr>
                <w:rFonts w:ascii="Times New Roman" w:hAnsi="Times New Roman"/>
                <w:sz w:val="28"/>
                <w:szCs w:val="28"/>
                <w:lang w:val="uk-UA"/>
              </w:rPr>
              <w:t>0,032</w:t>
            </w:r>
            <w:r w:rsidRPr="00B91730">
              <w:rPr>
                <w:rFonts w:ascii="Times New Roman" w:hAnsi="Times New Roman"/>
                <w:sz w:val="28"/>
                <w:szCs w:val="28"/>
                <w:lang w:val="en-US"/>
              </w:rPr>
              <w:t>*</w:t>
            </w:r>
          </w:p>
        </w:tc>
        <w:tc>
          <w:tcPr>
            <w:tcW w:w="2551" w:type="dxa"/>
          </w:tcPr>
          <w:p w:rsidR="00FE5093" w:rsidRPr="00B91730" w:rsidRDefault="00FE5093" w:rsidP="0066093D">
            <w:pPr>
              <w:spacing w:after="0" w:line="240" w:lineRule="auto"/>
              <w:ind w:left="-142" w:right="125" w:firstLine="142"/>
              <w:jc w:val="center"/>
              <w:rPr>
                <w:rFonts w:ascii="Times New Roman" w:hAnsi="Times New Roman"/>
                <w:sz w:val="28"/>
                <w:szCs w:val="28"/>
                <w:lang w:val="uk-UA"/>
              </w:rPr>
            </w:pPr>
            <w:r w:rsidRPr="00B91730">
              <w:rPr>
                <w:rFonts w:ascii="Times New Roman" w:hAnsi="Times New Roman"/>
                <w:sz w:val="28"/>
                <w:szCs w:val="28"/>
                <w:lang w:val="uk-UA"/>
              </w:rPr>
              <w:t>31</w:t>
            </w:r>
            <w:r w:rsidRPr="00B91730">
              <w:rPr>
                <w:rFonts w:ascii="Times New Roman" w:hAnsi="Times New Roman"/>
                <w:sz w:val="28"/>
                <w:szCs w:val="28"/>
                <w:lang w:val="en-US"/>
              </w:rPr>
              <w:t>,</w:t>
            </w:r>
            <w:r w:rsidRPr="00B91730">
              <w:rPr>
                <w:rFonts w:ascii="Times New Roman" w:hAnsi="Times New Roman"/>
                <w:sz w:val="28"/>
                <w:szCs w:val="28"/>
                <w:lang w:val="uk-UA"/>
              </w:rPr>
              <w:t>1</w:t>
            </w:r>
          </w:p>
        </w:tc>
      </w:tr>
      <w:tr w:rsidR="00FE5093" w:rsidRPr="00B91730" w:rsidTr="00723F86">
        <w:trPr>
          <w:jc w:val="center"/>
        </w:trPr>
        <w:tc>
          <w:tcPr>
            <w:tcW w:w="3401" w:type="dxa"/>
          </w:tcPr>
          <w:p w:rsidR="00FE5093" w:rsidRPr="008D50E0" w:rsidRDefault="00FE5093" w:rsidP="0066093D">
            <w:pPr>
              <w:spacing w:after="0" w:line="240" w:lineRule="auto"/>
              <w:ind w:left="-142" w:right="125" w:firstLine="142"/>
              <w:jc w:val="center"/>
              <w:rPr>
                <w:rFonts w:ascii="Times New Roman" w:hAnsi="Times New Roman"/>
                <w:sz w:val="28"/>
                <w:szCs w:val="28"/>
                <w:lang w:val="uk-UA"/>
              </w:rPr>
            </w:pPr>
            <w:r>
              <w:rPr>
                <w:rFonts w:ascii="Times New Roman" w:hAnsi="Times New Roman"/>
                <w:sz w:val="28"/>
                <w:szCs w:val="28"/>
                <w:lang w:val="uk-UA"/>
              </w:rPr>
              <w:t>4</w:t>
            </w:r>
            <w:r w:rsidRPr="00B91730">
              <w:rPr>
                <w:rFonts w:ascii="Times New Roman" w:hAnsi="Times New Roman"/>
                <w:sz w:val="28"/>
                <w:szCs w:val="28"/>
              </w:rPr>
              <w:t>.4</w:t>
            </w:r>
            <w:r>
              <w:rPr>
                <w:rFonts w:ascii="Times New Roman" w:hAnsi="Times New Roman"/>
                <w:sz w:val="28"/>
                <w:szCs w:val="28"/>
                <w:lang w:val="uk-UA"/>
              </w:rPr>
              <w:t>0</w:t>
            </w:r>
          </w:p>
        </w:tc>
        <w:tc>
          <w:tcPr>
            <w:tcW w:w="2552" w:type="dxa"/>
          </w:tcPr>
          <w:p w:rsidR="00FE5093" w:rsidRPr="00B91730" w:rsidRDefault="00FE5093" w:rsidP="0066093D">
            <w:pPr>
              <w:spacing w:after="0" w:line="240" w:lineRule="auto"/>
              <w:ind w:left="-142" w:right="125" w:firstLine="142"/>
              <w:jc w:val="center"/>
              <w:rPr>
                <w:rFonts w:ascii="Times New Roman" w:hAnsi="Times New Roman"/>
                <w:sz w:val="28"/>
                <w:szCs w:val="28"/>
                <w:lang w:val="en-US"/>
              </w:rPr>
            </w:pPr>
            <w:r w:rsidRPr="00B91730">
              <w:rPr>
                <w:rFonts w:ascii="Times New Roman" w:hAnsi="Times New Roman"/>
                <w:sz w:val="28"/>
                <w:szCs w:val="28"/>
                <w:lang w:val="uk-UA"/>
              </w:rPr>
              <w:t>0,95</w:t>
            </w:r>
            <w:r w:rsidRPr="00B91730">
              <w:rPr>
                <w:rFonts w:ascii="Times New Roman" w:hAnsi="Times New Roman"/>
                <w:position w:val="-4"/>
                <w:sz w:val="28"/>
                <w:szCs w:val="28"/>
                <w:lang w:val="uk-UA"/>
              </w:rPr>
              <w:object w:dxaOrig="220" w:dyaOrig="240">
                <v:shape id="_x0000_i1198" type="#_x0000_t75" style="width:11.25pt;height:12pt" o:ole="">
                  <v:imagedata r:id="rId273" o:title=""/>
                </v:shape>
                <o:OLEObject Type="Embed" ProgID="Equation.3" ShapeID="_x0000_i1198" DrawAspect="Content" ObjectID="_1661592389" r:id="rId316"/>
              </w:object>
            </w:r>
            <w:r w:rsidRPr="00B91730">
              <w:rPr>
                <w:rFonts w:ascii="Times New Roman" w:hAnsi="Times New Roman"/>
                <w:sz w:val="28"/>
                <w:szCs w:val="28"/>
                <w:lang w:val="uk-UA"/>
              </w:rPr>
              <w:t>0,072</w:t>
            </w:r>
            <w:r w:rsidRPr="00B91730">
              <w:rPr>
                <w:rFonts w:ascii="Times New Roman" w:hAnsi="Times New Roman"/>
                <w:sz w:val="28"/>
                <w:szCs w:val="28"/>
                <w:lang w:val="en-US"/>
              </w:rPr>
              <w:t>*</w:t>
            </w:r>
          </w:p>
        </w:tc>
        <w:tc>
          <w:tcPr>
            <w:tcW w:w="2551" w:type="dxa"/>
          </w:tcPr>
          <w:p w:rsidR="00FE5093" w:rsidRPr="00B91730" w:rsidRDefault="00FE5093" w:rsidP="0066093D">
            <w:pPr>
              <w:spacing w:after="0" w:line="240" w:lineRule="auto"/>
              <w:ind w:left="-142" w:right="125" w:firstLine="142"/>
              <w:jc w:val="center"/>
              <w:rPr>
                <w:rFonts w:ascii="Times New Roman" w:hAnsi="Times New Roman"/>
                <w:sz w:val="28"/>
                <w:szCs w:val="28"/>
                <w:lang w:val="uk-UA"/>
              </w:rPr>
            </w:pPr>
            <w:r w:rsidRPr="00B91730">
              <w:rPr>
                <w:rFonts w:ascii="Times New Roman" w:hAnsi="Times New Roman"/>
                <w:sz w:val="28"/>
                <w:szCs w:val="28"/>
                <w:lang w:val="uk-UA"/>
              </w:rPr>
              <w:t>37</w:t>
            </w:r>
            <w:r w:rsidRPr="00B91730">
              <w:rPr>
                <w:rFonts w:ascii="Times New Roman" w:hAnsi="Times New Roman"/>
                <w:sz w:val="28"/>
                <w:szCs w:val="28"/>
                <w:lang w:val="en-US"/>
              </w:rPr>
              <w:t>,</w:t>
            </w:r>
            <w:r w:rsidRPr="00B91730">
              <w:rPr>
                <w:rFonts w:ascii="Times New Roman" w:hAnsi="Times New Roman"/>
                <w:sz w:val="28"/>
                <w:szCs w:val="28"/>
                <w:lang w:val="uk-UA"/>
              </w:rPr>
              <w:t>6</w:t>
            </w:r>
          </w:p>
        </w:tc>
      </w:tr>
      <w:tr w:rsidR="00FE5093" w:rsidRPr="00B91730" w:rsidTr="00723F86">
        <w:trPr>
          <w:jc w:val="center"/>
        </w:trPr>
        <w:tc>
          <w:tcPr>
            <w:tcW w:w="3401" w:type="dxa"/>
          </w:tcPr>
          <w:p w:rsidR="00FE5093" w:rsidRPr="008D50E0" w:rsidRDefault="00FE5093" w:rsidP="0066093D">
            <w:pPr>
              <w:spacing w:after="0" w:line="240" w:lineRule="auto"/>
              <w:ind w:left="-142" w:right="125" w:firstLine="142"/>
              <w:jc w:val="center"/>
              <w:rPr>
                <w:rFonts w:ascii="Times New Roman" w:hAnsi="Times New Roman"/>
                <w:sz w:val="28"/>
                <w:szCs w:val="28"/>
                <w:lang w:val="uk-UA"/>
              </w:rPr>
            </w:pPr>
            <w:r>
              <w:rPr>
                <w:rFonts w:ascii="Times New Roman" w:hAnsi="Times New Roman"/>
                <w:sz w:val="28"/>
                <w:szCs w:val="28"/>
                <w:lang w:val="uk-UA"/>
              </w:rPr>
              <w:t>4</w:t>
            </w:r>
            <w:r w:rsidRPr="00B91730">
              <w:rPr>
                <w:rFonts w:ascii="Times New Roman" w:hAnsi="Times New Roman"/>
                <w:sz w:val="28"/>
                <w:szCs w:val="28"/>
              </w:rPr>
              <w:t>.</w:t>
            </w:r>
            <w:r>
              <w:rPr>
                <w:rFonts w:ascii="Times New Roman" w:hAnsi="Times New Roman"/>
                <w:sz w:val="28"/>
                <w:szCs w:val="28"/>
                <w:lang w:val="uk-UA"/>
              </w:rPr>
              <w:t>41</w:t>
            </w:r>
          </w:p>
        </w:tc>
        <w:tc>
          <w:tcPr>
            <w:tcW w:w="2552" w:type="dxa"/>
          </w:tcPr>
          <w:p w:rsidR="00FE5093" w:rsidRPr="00B91730" w:rsidRDefault="00FE5093" w:rsidP="0066093D">
            <w:pPr>
              <w:spacing w:after="0" w:line="240" w:lineRule="auto"/>
              <w:ind w:left="-142" w:right="125" w:firstLine="142"/>
              <w:jc w:val="center"/>
              <w:rPr>
                <w:rFonts w:ascii="Times New Roman" w:hAnsi="Times New Roman"/>
                <w:sz w:val="28"/>
                <w:szCs w:val="28"/>
                <w:vertAlign w:val="superscript"/>
                <w:lang w:val="uk-UA"/>
              </w:rPr>
            </w:pPr>
            <w:r w:rsidRPr="00B91730">
              <w:rPr>
                <w:rFonts w:ascii="Times New Roman" w:hAnsi="Times New Roman"/>
                <w:sz w:val="28"/>
                <w:szCs w:val="28"/>
                <w:lang w:val="uk-UA"/>
              </w:rPr>
              <w:t>0,96</w:t>
            </w:r>
            <w:r w:rsidRPr="00B91730">
              <w:rPr>
                <w:rFonts w:ascii="Times New Roman" w:hAnsi="Times New Roman"/>
                <w:position w:val="-4"/>
                <w:sz w:val="28"/>
                <w:szCs w:val="28"/>
                <w:lang w:val="uk-UA"/>
              </w:rPr>
              <w:object w:dxaOrig="220" w:dyaOrig="240">
                <v:shape id="_x0000_i1199" type="#_x0000_t75" style="width:11.25pt;height:12pt" o:ole="">
                  <v:imagedata r:id="rId273" o:title=""/>
                </v:shape>
                <o:OLEObject Type="Embed" ProgID="Equation.3" ShapeID="_x0000_i1199" DrawAspect="Content" ObjectID="_1661592390" r:id="rId317"/>
              </w:object>
            </w:r>
            <w:r w:rsidRPr="00B91730">
              <w:rPr>
                <w:rFonts w:ascii="Times New Roman" w:hAnsi="Times New Roman"/>
                <w:sz w:val="28"/>
                <w:szCs w:val="28"/>
                <w:lang w:val="uk-UA"/>
              </w:rPr>
              <w:t>0,071</w:t>
            </w:r>
            <w:r w:rsidRPr="00B91730">
              <w:rPr>
                <w:rFonts w:ascii="Times New Roman" w:hAnsi="Times New Roman"/>
                <w:sz w:val="28"/>
                <w:szCs w:val="28"/>
                <w:lang w:val="en-US"/>
              </w:rPr>
              <w:t>*</w:t>
            </w:r>
          </w:p>
        </w:tc>
        <w:tc>
          <w:tcPr>
            <w:tcW w:w="2551" w:type="dxa"/>
          </w:tcPr>
          <w:p w:rsidR="00FE5093" w:rsidRPr="00B91730" w:rsidRDefault="00FE5093" w:rsidP="0066093D">
            <w:pPr>
              <w:spacing w:after="0" w:line="240" w:lineRule="auto"/>
              <w:ind w:left="-142" w:right="125" w:firstLine="142"/>
              <w:jc w:val="center"/>
              <w:rPr>
                <w:rFonts w:ascii="Times New Roman" w:hAnsi="Times New Roman"/>
                <w:sz w:val="28"/>
                <w:szCs w:val="28"/>
                <w:lang w:val="uk-UA"/>
              </w:rPr>
            </w:pPr>
            <w:r w:rsidRPr="00B91730">
              <w:rPr>
                <w:rFonts w:ascii="Times New Roman" w:hAnsi="Times New Roman"/>
                <w:sz w:val="28"/>
                <w:szCs w:val="28"/>
                <w:lang w:val="uk-UA"/>
              </w:rPr>
              <w:t>36</w:t>
            </w:r>
            <w:r w:rsidRPr="00B91730">
              <w:rPr>
                <w:rFonts w:ascii="Times New Roman" w:hAnsi="Times New Roman"/>
                <w:sz w:val="28"/>
                <w:szCs w:val="28"/>
                <w:lang w:val="en-US"/>
              </w:rPr>
              <w:t>,</w:t>
            </w:r>
            <w:r w:rsidRPr="00B91730">
              <w:rPr>
                <w:rFonts w:ascii="Times New Roman" w:hAnsi="Times New Roman"/>
                <w:sz w:val="28"/>
                <w:szCs w:val="28"/>
                <w:lang w:val="uk-UA"/>
              </w:rPr>
              <w:t>7</w:t>
            </w:r>
          </w:p>
        </w:tc>
      </w:tr>
      <w:tr w:rsidR="00FE5093" w:rsidRPr="00B91730" w:rsidTr="00723F86">
        <w:trPr>
          <w:jc w:val="center"/>
        </w:trPr>
        <w:tc>
          <w:tcPr>
            <w:tcW w:w="3401" w:type="dxa"/>
          </w:tcPr>
          <w:p w:rsidR="00FE5093" w:rsidRPr="008D50E0" w:rsidRDefault="00FE5093" w:rsidP="0066093D">
            <w:pPr>
              <w:spacing w:after="0" w:line="240" w:lineRule="auto"/>
              <w:ind w:left="-142" w:right="125" w:firstLine="142"/>
              <w:jc w:val="center"/>
              <w:rPr>
                <w:rFonts w:ascii="Times New Roman" w:hAnsi="Times New Roman"/>
                <w:sz w:val="28"/>
                <w:szCs w:val="28"/>
                <w:lang w:val="uk-UA"/>
              </w:rPr>
            </w:pPr>
            <w:r>
              <w:rPr>
                <w:rFonts w:ascii="Times New Roman" w:hAnsi="Times New Roman"/>
                <w:sz w:val="28"/>
                <w:szCs w:val="28"/>
                <w:lang w:val="uk-UA"/>
              </w:rPr>
              <w:t>4</w:t>
            </w:r>
            <w:r w:rsidRPr="00B91730">
              <w:rPr>
                <w:rFonts w:ascii="Times New Roman" w:hAnsi="Times New Roman"/>
                <w:sz w:val="28"/>
                <w:szCs w:val="28"/>
              </w:rPr>
              <w:t>.</w:t>
            </w:r>
            <w:r>
              <w:rPr>
                <w:rFonts w:ascii="Times New Roman" w:hAnsi="Times New Roman"/>
                <w:sz w:val="28"/>
                <w:szCs w:val="28"/>
                <w:lang w:val="uk-UA"/>
              </w:rPr>
              <w:t>42</w:t>
            </w:r>
          </w:p>
        </w:tc>
        <w:tc>
          <w:tcPr>
            <w:tcW w:w="2552" w:type="dxa"/>
          </w:tcPr>
          <w:p w:rsidR="00FE5093" w:rsidRPr="00B91730" w:rsidRDefault="00FE5093" w:rsidP="0066093D">
            <w:pPr>
              <w:spacing w:after="0" w:line="240" w:lineRule="auto"/>
              <w:ind w:left="-142" w:right="125" w:firstLine="142"/>
              <w:jc w:val="center"/>
              <w:rPr>
                <w:rFonts w:ascii="Times New Roman" w:hAnsi="Times New Roman"/>
                <w:sz w:val="28"/>
                <w:szCs w:val="28"/>
                <w:lang w:val="en-US"/>
              </w:rPr>
            </w:pPr>
            <w:r w:rsidRPr="00B91730">
              <w:rPr>
                <w:rFonts w:ascii="Times New Roman" w:hAnsi="Times New Roman"/>
                <w:sz w:val="28"/>
                <w:szCs w:val="28"/>
                <w:lang w:val="uk-UA"/>
              </w:rPr>
              <w:t>1,00</w:t>
            </w:r>
            <w:r w:rsidRPr="00B91730">
              <w:rPr>
                <w:rFonts w:ascii="Times New Roman" w:hAnsi="Times New Roman"/>
                <w:position w:val="-4"/>
                <w:sz w:val="28"/>
                <w:szCs w:val="28"/>
                <w:lang w:val="uk-UA"/>
              </w:rPr>
              <w:object w:dxaOrig="220" w:dyaOrig="240">
                <v:shape id="_x0000_i1200" type="#_x0000_t75" style="width:11.25pt;height:12pt" o:ole="">
                  <v:imagedata r:id="rId273" o:title=""/>
                </v:shape>
                <o:OLEObject Type="Embed" ProgID="Equation.3" ShapeID="_x0000_i1200" DrawAspect="Content" ObjectID="_1661592391" r:id="rId318"/>
              </w:object>
            </w:r>
            <w:r w:rsidRPr="00B91730">
              <w:rPr>
                <w:rFonts w:ascii="Times New Roman" w:hAnsi="Times New Roman"/>
                <w:sz w:val="28"/>
                <w:szCs w:val="28"/>
                <w:lang w:val="uk-UA"/>
              </w:rPr>
              <w:t>0,083</w:t>
            </w:r>
            <w:r w:rsidRPr="00B91730">
              <w:rPr>
                <w:rFonts w:ascii="Times New Roman" w:hAnsi="Times New Roman"/>
                <w:sz w:val="28"/>
                <w:szCs w:val="28"/>
                <w:lang w:val="en-US"/>
              </w:rPr>
              <w:t>*</w:t>
            </w:r>
          </w:p>
        </w:tc>
        <w:tc>
          <w:tcPr>
            <w:tcW w:w="2551" w:type="dxa"/>
          </w:tcPr>
          <w:p w:rsidR="00FE5093" w:rsidRPr="00B91730" w:rsidRDefault="00FE5093" w:rsidP="0066093D">
            <w:pPr>
              <w:spacing w:after="0" w:line="240" w:lineRule="auto"/>
              <w:ind w:left="-142" w:right="125" w:firstLine="142"/>
              <w:jc w:val="center"/>
              <w:rPr>
                <w:rFonts w:ascii="Times New Roman" w:hAnsi="Times New Roman"/>
                <w:sz w:val="28"/>
                <w:szCs w:val="28"/>
                <w:lang w:val="en-US"/>
              </w:rPr>
            </w:pPr>
            <w:r w:rsidRPr="00B91730">
              <w:rPr>
                <w:rFonts w:ascii="Times New Roman" w:hAnsi="Times New Roman"/>
                <w:sz w:val="28"/>
                <w:szCs w:val="28"/>
                <w:lang w:val="uk-UA"/>
              </w:rPr>
              <w:t>31</w:t>
            </w:r>
            <w:r w:rsidRPr="00B91730">
              <w:rPr>
                <w:rFonts w:ascii="Times New Roman" w:hAnsi="Times New Roman"/>
                <w:sz w:val="28"/>
                <w:szCs w:val="28"/>
                <w:lang w:val="en-US"/>
              </w:rPr>
              <w:t>,8</w:t>
            </w:r>
          </w:p>
        </w:tc>
      </w:tr>
      <w:tr w:rsidR="00FE5093" w:rsidRPr="00B91730" w:rsidTr="00723F86">
        <w:trPr>
          <w:jc w:val="center"/>
        </w:trPr>
        <w:tc>
          <w:tcPr>
            <w:tcW w:w="3401" w:type="dxa"/>
          </w:tcPr>
          <w:p w:rsidR="00FE5093" w:rsidRPr="008D50E0" w:rsidRDefault="00FE5093" w:rsidP="0066093D">
            <w:pPr>
              <w:spacing w:after="0" w:line="240" w:lineRule="auto"/>
              <w:ind w:left="-142" w:right="125" w:firstLine="142"/>
              <w:jc w:val="center"/>
              <w:rPr>
                <w:rFonts w:ascii="Times New Roman" w:hAnsi="Times New Roman"/>
                <w:sz w:val="28"/>
                <w:szCs w:val="28"/>
                <w:lang w:val="uk-UA"/>
              </w:rPr>
            </w:pPr>
            <w:r>
              <w:rPr>
                <w:rFonts w:ascii="Times New Roman" w:hAnsi="Times New Roman"/>
                <w:sz w:val="28"/>
                <w:szCs w:val="28"/>
                <w:lang w:val="uk-UA"/>
              </w:rPr>
              <w:t>4</w:t>
            </w:r>
            <w:r w:rsidRPr="00B91730">
              <w:rPr>
                <w:rFonts w:ascii="Times New Roman" w:hAnsi="Times New Roman"/>
                <w:sz w:val="28"/>
                <w:szCs w:val="28"/>
              </w:rPr>
              <w:t>.</w:t>
            </w:r>
            <w:r>
              <w:rPr>
                <w:rFonts w:ascii="Times New Roman" w:hAnsi="Times New Roman"/>
                <w:sz w:val="28"/>
                <w:szCs w:val="28"/>
                <w:lang w:val="uk-UA"/>
              </w:rPr>
              <w:t>43</w:t>
            </w:r>
          </w:p>
        </w:tc>
        <w:tc>
          <w:tcPr>
            <w:tcW w:w="2552" w:type="dxa"/>
          </w:tcPr>
          <w:p w:rsidR="00FE5093" w:rsidRPr="00B91730" w:rsidRDefault="00FE5093" w:rsidP="0066093D">
            <w:pPr>
              <w:spacing w:after="0" w:line="240" w:lineRule="auto"/>
              <w:ind w:left="-142" w:right="125" w:firstLine="142"/>
              <w:jc w:val="center"/>
              <w:rPr>
                <w:rFonts w:ascii="Times New Roman" w:hAnsi="Times New Roman"/>
                <w:sz w:val="28"/>
                <w:szCs w:val="28"/>
                <w:lang w:val="en-US"/>
              </w:rPr>
            </w:pPr>
            <w:r w:rsidRPr="00B91730">
              <w:rPr>
                <w:rFonts w:ascii="Times New Roman" w:hAnsi="Times New Roman"/>
                <w:sz w:val="28"/>
                <w:szCs w:val="28"/>
                <w:lang w:val="uk-UA"/>
              </w:rPr>
              <w:t>0,91</w:t>
            </w:r>
            <w:r w:rsidRPr="00B91730">
              <w:rPr>
                <w:rFonts w:ascii="Times New Roman" w:hAnsi="Times New Roman"/>
                <w:position w:val="-4"/>
                <w:sz w:val="28"/>
                <w:szCs w:val="28"/>
                <w:lang w:val="uk-UA"/>
              </w:rPr>
              <w:object w:dxaOrig="220" w:dyaOrig="240">
                <v:shape id="_x0000_i1201" type="#_x0000_t75" style="width:11.25pt;height:12pt" o:ole="">
                  <v:imagedata r:id="rId273" o:title=""/>
                </v:shape>
                <o:OLEObject Type="Embed" ProgID="Equation.3" ShapeID="_x0000_i1201" DrawAspect="Content" ObjectID="_1661592392" r:id="rId319"/>
              </w:object>
            </w:r>
            <w:r w:rsidRPr="00B91730">
              <w:rPr>
                <w:rFonts w:ascii="Times New Roman" w:hAnsi="Times New Roman"/>
                <w:sz w:val="28"/>
                <w:szCs w:val="28"/>
                <w:lang w:val="uk-UA"/>
              </w:rPr>
              <w:t>0,114</w:t>
            </w:r>
            <w:r w:rsidRPr="00B91730">
              <w:rPr>
                <w:rFonts w:ascii="Times New Roman" w:hAnsi="Times New Roman"/>
                <w:sz w:val="28"/>
                <w:szCs w:val="28"/>
                <w:lang w:val="en-US"/>
              </w:rPr>
              <w:t>*</w:t>
            </w:r>
          </w:p>
        </w:tc>
        <w:tc>
          <w:tcPr>
            <w:tcW w:w="2551" w:type="dxa"/>
          </w:tcPr>
          <w:p w:rsidR="00FE5093" w:rsidRPr="00B91730" w:rsidRDefault="00FE5093" w:rsidP="0066093D">
            <w:pPr>
              <w:spacing w:after="0" w:line="240" w:lineRule="auto"/>
              <w:ind w:left="-142" w:right="125" w:firstLine="142"/>
              <w:jc w:val="center"/>
              <w:rPr>
                <w:rFonts w:ascii="Times New Roman" w:hAnsi="Times New Roman"/>
                <w:sz w:val="28"/>
                <w:szCs w:val="28"/>
                <w:lang w:val="uk-UA"/>
              </w:rPr>
            </w:pPr>
            <w:r w:rsidRPr="00B91730">
              <w:rPr>
                <w:rFonts w:ascii="Times New Roman" w:hAnsi="Times New Roman"/>
                <w:sz w:val="28"/>
                <w:szCs w:val="28"/>
                <w:lang w:val="uk-UA"/>
              </w:rPr>
              <w:t>42</w:t>
            </w:r>
            <w:r w:rsidRPr="00B91730">
              <w:rPr>
                <w:rFonts w:ascii="Times New Roman" w:hAnsi="Times New Roman"/>
                <w:sz w:val="28"/>
                <w:szCs w:val="28"/>
                <w:lang w:val="en-US"/>
              </w:rPr>
              <w:t>,4</w:t>
            </w:r>
          </w:p>
        </w:tc>
      </w:tr>
      <w:tr w:rsidR="00FE5093" w:rsidRPr="00B91730" w:rsidTr="00723F86">
        <w:trPr>
          <w:jc w:val="center"/>
        </w:trPr>
        <w:tc>
          <w:tcPr>
            <w:tcW w:w="3401" w:type="dxa"/>
          </w:tcPr>
          <w:p w:rsidR="00FE5093" w:rsidRPr="00B91730" w:rsidRDefault="00FE5093" w:rsidP="0066093D">
            <w:pPr>
              <w:spacing w:after="0" w:line="240" w:lineRule="auto"/>
              <w:ind w:left="-142" w:right="125" w:firstLine="142"/>
              <w:jc w:val="center"/>
              <w:rPr>
                <w:rFonts w:ascii="Times New Roman" w:hAnsi="Times New Roman"/>
                <w:sz w:val="28"/>
                <w:szCs w:val="28"/>
                <w:lang w:val="uk-UA"/>
              </w:rPr>
            </w:pPr>
            <w:r>
              <w:rPr>
                <w:rFonts w:ascii="Times New Roman" w:hAnsi="Times New Roman"/>
                <w:sz w:val="28"/>
                <w:szCs w:val="28"/>
                <w:lang w:val="uk-UA"/>
              </w:rPr>
              <w:t>4</w:t>
            </w:r>
            <w:r>
              <w:rPr>
                <w:rFonts w:ascii="Times New Roman" w:hAnsi="Times New Roman"/>
                <w:sz w:val="28"/>
                <w:szCs w:val="28"/>
              </w:rPr>
              <w:t>.</w:t>
            </w:r>
            <w:r>
              <w:rPr>
                <w:rFonts w:ascii="Times New Roman" w:hAnsi="Times New Roman"/>
                <w:sz w:val="28"/>
                <w:szCs w:val="28"/>
                <w:lang w:val="uk-UA"/>
              </w:rPr>
              <w:t>4</w:t>
            </w:r>
            <w:r w:rsidRPr="00B91730">
              <w:rPr>
                <w:rFonts w:ascii="Times New Roman" w:hAnsi="Times New Roman"/>
                <w:sz w:val="28"/>
                <w:szCs w:val="28"/>
              </w:rPr>
              <w:t>5</w:t>
            </w:r>
          </w:p>
        </w:tc>
        <w:tc>
          <w:tcPr>
            <w:tcW w:w="2552" w:type="dxa"/>
          </w:tcPr>
          <w:p w:rsidR="00FE5093" w:rsidRPr="00B91730" w:rsidRDefault="00FE5093" w:rsidP="0066093D">
            <w:pPr>
              <w:spacing w:after="0" w:line="240" w:lineRule="auto"/>
              <w:ind w:left="-142" w:right="125" w:firstLine="142"/>
              <w:jc w:val="center"/>
              <w:rPr>
                <w:rFonts w:ascii="Times New Roman" w:hAnsi="Times New Roman"/>
                <w:sz w:val="28"/>
                <w:szCs w:val="28"/>
                <w:lang w:val="en-US"/>
              </w:rPr>
            </w:pPr>
            <w:r w:rsidRPr="00B91730">
              <w:rPr>
                <w:rFonts w:ascii="Times New Roman" w:hAnsi="Times New Roman"/>
                <w:sz w:val="28"/>
                <w:szCs w:val="28"/>
                <w:lang w:val="uk-UA"/>
              </w:rPr>
              <w:t>1,15</w:t>
            </w:r>
            <w:r w:rsidRPr="00B91730">
              <w:rPr>
                <w:rFonts w:ascii="Times New Roman" w:hAnsi="Times New Roman"/>
                <w:position w:val="-4"/>
                <w:sz w:val="28"/>
                <w:szCs w:val="28"/>
                <w:lang w:val="uk-UA"/>
              </w:rPr>
              <w:object w:dxaOrig="220" w:dyaOrig="240">
                <v:shape id="_x0000_i1202" type="#_x0000_t75" style="width:11.25pt;height:12pt" o:ole="">
                  <v:imagedata r:id="rId273" o:title=""/>
                </v:shape>
                <o:OLEObject Type="Embed" ProgID="Equation.3" ShapeID="_x0000_i1202" DrawAspect="Content" ObjectID="_1661592393" r:id="rId320"/>
              </w:object>
            </w:r>
            <w:r w:rsidRPr="00B91730">
              <w:rPr>
                <w:rFonts w:ascii="Times New Roman" w:hAnsi="Times New Roman"/>
                <w:sz w:val="28"/>
                <w:szCs w:val="28"/>
                <w:lang w:val="uk-UA"/>
              </w:rPr>
              <w:t>0,080</w:t>
            </w:r>
            <w:r w:rsidRPr="00B91730">
              <w:rPr>
                <w:rFonts w:ascii="Times New Roman" w:hAnsi="Times New Roman"/>
                <w:sz w:val="28"/>
                <w:szCs w:val="28"/>
                <w:lang w:val="en-US"/>
              </w:rPr>
              <w:t>*</w:t>
            </w:r>
          </w:p>
        </w:tc>
        <w:tc>
          <w:tcPr>
            <w:tcW w:w="2551" w:type="dxa"/>
          </w:tcPr>
          <w:p w:rsidR="00FE5093" w:rsidRPr="00B91730" w:rsidRDefault="00FE5093" w:rsidP="0066093D">
            <w:pPr>
              <w:spacing w:after="0" w:line="240" w:lineRule="auto"/>
              <w:ind w:left="-142" w:right="125" w:firstLine="142"/>
              <w:jc w:val="center"/>
              <w:rPr>
                <w:rFonts w:ascii="Times New Roman" w:hAnsi="Times New Roman"/>
                <w:sz w:val="28"/>
                <w:szCs w:val="28"/>
                <w:lang w:val="uk-UA"/>
              </w:rPr>
            </w:pPr>
            <w:r w:rsidRPr="00B91730">
              <w:rPr>
                <w:rFonts w:ascii="Times New Roman" w:hAnsi="Times New Roman"/>
                <w:sz w:val="28"/>
                <w:szCs w:val="28"/>
                <w:lang w:val="uk-UA"/>
              </w:rPr>
              <w:t>14</w:t>
            </w:r>
            <w:r w:rsidRPr="00B91730">
              <w:rPr>
                <w:rFonts w:ascii="Times New Roman" w:hAnsi="Times New Roman"/>
                <w:sz w:val="28"/>
                <w:szCs w:val="28"/>
                <w:lang w:val="en-US"/>
              </w:rPr>
              <w:t>,</w:t>
            </w:r>
            <w:r w:rsidRPr="00B91730">
              <w:rPr>
                <w:rFonts w:ascii="Times New Roman" w:hAnsi="Times New Roman"/>
                <w:sz w:val="28"/>
                <w:szCs w:val="28"/>
                <w:lang w:val="uk-UA"/>
              </w:rPr>
              <w:t>1</w:t>
            </w:r>
          </w:p>
        </w:tc>
      </w:tr>
      <w:tr w:rsidR="00FE5093" w:rsidRPr="00B91730" w:rsidTr="00723F86">
        <w:trPr>
          <w:trHeight w:val="500"/>
          <w:jc w:val="center"/>
        </w:trPr>
        <w:tc>
          <w:tcPr>
            <w:tcW w:w="3401" w:type="dxa"/>
          </w:tcPr>
          <w:p w:rsidR="00FE5093" w:rsidRPr="009F6E0D" w:rsidRDefault="00FE5093" w:rsidP="0066093D">
            <w:pPr>
              <w:spacing w:after="0" w:line="240" w:lineRule="auto"/>
              <w:ind w:left="-142" w:right="125" w:firstLine="142"/>
              <w:jc w:val="center"/>
              <w:rPr>
                <w:rFonts w:ascii="Times New Roman" w:hAnsi="Times New Roman"/>
                <w:sz w:val="28"/>
                <w:szCs w:val="28"/>
                <w:lang w:val="uk-UA"/>
              </w:rPr>
            </w:pPr>
            <w:r>
              <w:rPr>
                <w:rFonts w:ascii="Times New Roman" w:hAnsi="Times New Roman"/>
                <w:sz w:val="28"/>
                <w:szCs w:val="28"/>
                <w:lang w:val="uk-UA"/>
              </w:rPr>
              <w:t>4</w:t>
            </w:r>
            <w:r>
              <w:rPr>
                <w:rFonts w:ascii="Times New Roman" w:hAnsi="Times New Roman"/>
                <w:sz w:val="28"/>
                <w:szCs w:val="28"/>
              </w:rPr>
              <w:t>.</w:t>
            </w:r>
            <w:r>
              <w:rPr>
                <w:rFonts w:ascii="Times New Roman" w:hAnsi="Times New Roman"/>
                <w:sz w:val="28"/>
                <w:szCs w:val="28"/>
                <w:lang w:val="uk-UA"/>
              </w:rPr>
              <w:t>64</w:t>
            </w:r>
          </w:p>
        </w:tc>
        <w:tc>
          <w:tcPr>
            <w:tcW w:w="2552" w:type="dxa"/>
          </w:tcPr>
          <w:p w:rsidR="00FE5093" w:rsidRPr="00B91730" w:rsidRDefault="00FE5093" w:rsidP="0066093D">
            <w:pPr>
              <w:spacing w:after="0" w:line="240" w:lineRule="auto"/>
              <w:ind w:left="-142" w:right="125" w:firstLine="142"/>
              <w:jc w:val="center"/>
              <w:rPr>
                <w:rFonts w:ascii="Times New Roman" w:hAnsi="Times New Roman"/>
                <w:sz w:val="28"/>
                <w:szCs w:val="28"/>
                <w:lang w:val="en-US"/>
              </w:rPr>
            </w:pPr>
            <w:r w:rsidRPr="00B91730">
              <w:rPr>
                <w:rFonts w:ascii="Times New Roman" w:hAnsi="Times New Roman"/>
                <w:sz w:val="28"/>
                <w:szCs w:val="28"/>
                <w:lang w:val="uk-UA"/>
              </w:rPr>
              <w:t>0,90</w:t>
            </w:r>
            <w:r w:rsidRPr="00B91730">
              <w:rPr>
                <w:rFonts w:ascii="Times New Roman" w:hAnsi="Times New Roman"/>
                <w:position w:val="-4"/>
                <w:sz w:val="28"/>
                <w:szCs w:val="28"/>
                <w:lang w:val="uk-UA"/>
              </w:rPr>
              <w:object w:dxaOrig="220" w:dyaOrig="240">
                <v:shape id="_x0000_i1203" type="#_x0000_t75" style="width:11.25pt;height:12pt" o:ole="">
                  <v:imagedata r:id="rId273" o:title=""/>
                </v:shape>
                <o:OLEObject Type="Embed" ProgID="Equation.3" ShapeID="_x0000_i1203" DrawAspect="Content" ObjectID="_1661592394" r:id="rId321"/>
              </w:object>
            </w:r>
            <w:r w:rsidRPr="00B91730">
              <w:rPr>
                <w:rFonts w:ascii="Times New Roman" w:hAnsi="Times New Roman"/>
                <w:sz w:val="28"/>
                <w:szCs w:val="28"/>
                <w:lang w:val="uk-UA"/>
              </w:rPr>
              <w:t>0,022</w:t>
            </w:r>
            <w:r w:rsidRPr="00B91730">
              <w:rPr>
                <w:rFonts w:ascii="Times New Roman" w:hAnsi="Times New Roman"/>
                <w:sz w:val="28"/>
                <w:szCs w:val="28"/>
                <w:lang w:val="en-US"/>
              </w:rPr>
              <w:t>*</w:t>
            </w:r>
          </w:p>
        </w:tc>
        <w:tc>
          <w:tcPr>
            <w:tcW w:w="2551" w:type="dxa"/>
          </w:tcPr>
          <w:p w:rsidR="00FE5093" w:rsidRPr="00B91730" w:rsidRDefault="00FE5093" w:rsidP="0066093D">
            <w:pPr>
              <w:spacing w:after="0" w:line="240" w:lineRule="auto"/>
              <w:ind w:left="-142" w:right="125" w:firstLine="142"/>
              <w:jc w:val="center"/>
              <w:rPr>
                <w:rFonts w:ascii="Times New Roman" w:hAnsi="Times New Roman"/>
                <w:sz w:val="28"/>
                <w:szCs w:val="28"/>
                <w:lang w:val="uk-UA"/>
              </w:rPr>
            </w:pPr>
            <w:r w:rsidRPr="00B91730">
              <w:rPr>
                <w:rFonts w:ascii="Times New Roman" w:hAnsi="Times New Roman"/>
                <w:sz w:val="28"/>
                <w:szCs w:val="28"/>
                <w:lang w:val="uk-UA"/>
              </w:rPr>
              <w:t>43</w:t>
            </w:r>
            <w:r w:rsidRPr="00B91730">
              <w:rPr>
                <w:rFonts w:ascii="Times New Roman" w:hAnsi="Times New Roman"/>
                <w:sz w:val="28"/>
                <w:szCs w:val="28"/>
                <w:lang w:val="en-US"/>
              </w:rPr>
              <w:t>,</w:t>
            </w:r>
            <w:r w:rsidRPr="00B91730">
              <w:rPr>
                <w:rFonts w:ascii="Times New Roman" w:hAnsi="Times New Roman"/>
                <w:sz w:val="28"/>
                <w:szCs w:val="28"/>
                <w:lang w:val="uk-UA"/>
              </w:rPr>
              <w:t>5</w:t>
            </w:r>
          </w:p>
        </w:tc>
      </w:tr>
      <w:tr w:rsidR="00FE5093" w:rsidRPr="00B91730" w:rsidTr="00723F86">
        <w:trPr>
          <w:jc w:val="center"/>
        </w:trPr>
        <w:tc>
          <w:tcPr>
            <w:tcW w:w="3401" w:type="dxa"/>
          </w:tcPr>
          <w:p w:rsidR="00FE5093" w:rsidRPr="00B91730" w:rsidRDefault="00723F86" w:rsidP="00723F86">
            <w:pPr>
              <w:tabs>
                <w:tab w:val="left" w:pos="524"/>
              </w:tabs>
              <w:spacing w:after="0" w:line="240" w:lineRule="auto"/>
              <w:ind w:left="-142" w:right="125" w:firstLine="142"/>
              <w:jc w:val="center"/>
              <w:rPr>
                <w:rFonts w:ascii="Times New Roman" w:hAnsi="Times New Roman"/>
                <w:sz w:val="28"/>
                <w:szCs w:val="28"/>
                <w:lang w:val="uk-UA"/>
              </w:rPr>
            </w:pPr>
            <w:r>
              <w:rPr>
                <w:rFonts w:ascii="Times New Roman" w:hAnsi="Times New Roman"/>
                <w:sz w:val="28"/>
                <w:szCs w:val="28"/>
                <w:lang w:val="uk-UA"/>
              </w:rPr>
              <w:t xml:space="preserve">Ініціація </w:t>
            </w:r>
            <w:r w:rsidR="00FE5093" w:rsidRPr="00B91730">
              <w:rPr>
                <w:rFonts w:ascii="Times New Roman" w:hAnsi="Times New Roman"/>
                <w:sz w:val="28"/>
                <w:szCs w:val="28"/>
                <w:lang w:val="uk-UA"/>
              </w:rPr>
              <w:t>відсутня</w:t>
            </w:r>
          </w:p>
        </w:tc>
        <w:tc>
          <w:tcPr>
            <w:tcW w:w="2552" w:type="dxa"/>
          </w:tcPr>
          <w:p w:rsidR="00FE5093" w:rsidRPr="00B91730" w:rsidRDefault="00FE5093" w:rsidP="0066093D">
            <w:pPr>
              <w:spacing w:after="0" w:line="240" w:lineRule="auto"/>
              <w:ind w:left="-142" w:right="125" w:firstLine="142"/>
              <w:jc w:val="center"/>
              <w:rPr>
                <w:rFonts w:ascii="Times New Roman" w:hAnsi="Times New Roman"/>
                <w:sz w:val="28"/>
                <w:szCs w:val="28"/>
                <w:lang w:val="en-US"/>
              </w:rPr>
            </w:pPr>
            <w:r w:rsidRPr="00B91730">
              <w:rPr>
                <w:rFonts w:ascii="Times New Roman" w:hAnsi="Times New Roman"/>
                <w:sz w:val="28"/>
                <w:szCs w:val="28"/>
                <w:lang w:val="uk-UA"/>
              </w:rPr>
              <w:t>0,25</w:t>
            </w:r>
            <w:r w:rsidRPr="00B91730">
              <w:rPr>
                <w:rFonts w:ascii="Times New Roman" w:hAnsi="Times New Roman"/>
                <w:position w:val="-4"/>
                <w:sz w:val="28"/>
                <w:szCs w:val="28"/>
                <w:lang w:val="uk-UA"/>
              </w:rPr>
              <w:object w:dxaOrig="220" w:dyaOrig="240">
                <v:shape id="_x0000_i1204" type="#_x0000_t75" style="width:11.25pt;height:12pt" o:ole="">
                  <v:imagedata r:id="rId273" o:title=""/>
                </v:shape>
                <o:OLEObject Type="Embed" ProgID="Equation.3" ShapeID="_x0000_i1204" DrawAspect="Content" ObjectID="_1661592395" r:id="rId322"/>
              </w:object>
            </w:r>
            <w:r w:rsidRPr="00B91730">
              <w:rPr>
                <w:rFonts w:ascii="Times New Roman" w:hAnsi="Times New Roman"/>
                <w:sz w:val="28"/>
                <w:szCs w:val="28"/>
                <w:lang w:val="uk-UA"/>
              </w:rPr>
              <w:t>0,021</w:t>
            </w:r>
          </w:p>
        </w:tc>
        <w:tc>
          <w:tcPr>
            <w:tcW w:w="2551" w:type="dxa"/>
          </w:tcPr>
          <w:p w:rsidR="00FE5093" w:rsidRPr="00B91730" w:rsidRDefault="00FE5093" w:rsidP="0066093D">
            <w:pPr>
              <w:spacing w:after="0" w:line="240" w:lineRule="auto"/>
              <w:ind w:left="-142" w:right="125" w:firstLine="142"/>
              <w:jc w:val="center"/>
              <w:rPr>
                <w:rFonts w:ascii="Times New Roman" w:hAnsi="Times New Roman"/>
                <w:sz w:val="28"/>
                <w:szCs w:val="28"/>
                <w:lang w:val="uk-UA"/>
              </w:rPr>
            </w:pPr>
            <w:r w:rsidRPr="00B91730">
              <w:rPr>
                <w:rFonts w:ascii="Times New Roman" w:hAnsi="Times New Roman"/>
                <w:sz w:val="28"/>
                <w:szCs w:val="28"/>
                <w:lang w:val="uk-UA"/>
              </w:rPr>
              <w:t>-</w:t>
            </w:r>
          </w:p>
        </w:tc>
      </w:tr>
      <w:tr w:rsidR="00FE5093" w:rsidRPr="00B91730" w:rsidTr="00723F86">
        <w:trPr>
          <w:jc w:val="center"/>
        </w:trPr>
        <w:tc>
          <w:tcPr>
            <w:tcW w:w="3401" w:type="dxa"/>
          </w:tcPr>
          <w:p w:rsidR="00FE5093" w:rsidRPr="00B91730" w:rsidRDefault="00FE5093" w:rsidP="0066093D">
            <w:pPr>
              <w:spacing w:after="0" w:line="240" w:lineRule="auto"/>
              <w:ind w:left="-142" w:right="125" w:firstLine="142"/>
              <w:jc w:val="center"/>
              <w:rPr>
                <w:rFonts w:ascii="Times New Roman" w:hAnsi="Times New Roman"/>
                <w:sz w:val="28"/>
                <w:szCs w:val="28"/>
                <w:lang w:val="uk-UA"/>
              </w:rPr>
            </w:pPr>
            <w:r w:rsidRPr="00B91730">
              <w:rPr>
                <w:rFonts w:ascii="Times New Roman" w:hAnsi="Times New Roman"/>
                <w:sz w:val="28"/>
                <w:szCs w:val="28"/>
                <w:lang w:val="uk-UA"/>
              </w:rPr>
              <w:t>Контроль</w:t>
            </w:r>
          </w:p>
        </w:tc>
        <w:tc>
          <w:tcPr>
            <w:tcW w:w="2552" w:type="dxa"/>
          </w:tcPr>
          <w:p w:rsidR="00FE5093" w:rsidRPr="00B91730" w:rsidRDefault="00FE5093" w:rsidP="0066093D">
            <w:pPr>
              <w:spacing w:after="0" w:line="240" w:lineRule="auto"/>
              <w:ind w:left="-142" w:right="125" w:firstLine="142"/>
              <w:jc w:val="center"/>
              <w:rPr>
                <w:rFonts w:ascii="Times New Roman" w:hAnsi="Times New Roman"/>
                <w:sz w:val="28"/>
                <w:szCs w:val="28"/>
                <w:lang w:val="uk-UA"/>
              </w:rPr>
            </w:pPr>
            <w:r w:rsidRPr="00B91730">
              <w:rPr>
                <w:rFonts w:ascii="Times New Roman" w:hAnsi="Times New Roman"/>
                <w:sz w:val="28"/>
                <w:szCs w:val="28"/>
                <w:lang w:val="uk-UA"/>
              </w:rPr>
              <w:t>1,32</w:t>
            </w:r>
            <w:r w:rsidRPr="00B91730">
              <w:rPr>
                <w:rFonts w:ascii="Times New Roman" w:hAnsi="Times New Roman"/>
                <w:position w:val="-4"/>
                <w:sz w:val="28"/>
                <w:szCs w:val="28"/>
                <w:lang w:val="uk-UA"/>
              </w:rPr>
              <w:object w:dxaOrig="220" w:dyaOrig="240">
                <v:shape id="_x0000_i1205" type="#_x0000_t75" style="width:11.25pt;height:12pt" o:ole="">
                  <v:imagedata r:id="rId273" o:title=""/>
                </v:shape>
                <o:OLEObject Type="Embed" ProgID="Equation.3" ShapeID="_x0000_i1205" DrawAspect="Content" ObjectID="_1661592396" r:id="rId323"/>
              </w:object>
            </w:r>
            <w:r w:rsidRPr="00B91730">
              <w:rPr>
                <w:rFonts w:ascii="Times New Roman" w:hAnsi="Times New Roman"/>
                <w:sz w:val="28"/>
                <w:szCs w:val="28"/>
                <w:lang w:val="uk-UA"/>
              </w:rPr>
              <w:t>0,012</w:t>
            </w:r>
          </w:p>
        </w:tc>
        <w:tc>
          <w:tcPr>
            <w:tcW w:w="2551" w:type="dxa"/>
          </w:tcPr>
          <w:p w:rsidR="00FE5093" w:rsidRPr="00B91730" w:rsidRDefault="00FE5093" w:rsidP="0066093D">
            <w:pPr>
              <w:spacing w:after="0" w:line="240" w:lineRule="auto"/>
              <w:ind w:left="-142" w:right="125" w:firstLine="142"/>
              <w:jc w:val="center"/>
              <w:rPr>
                <w:rFonts w:ascii="Times New Roman" w:hAnsi="Times New Roman"/>
                <w:sz w:val="28"/>
                <w:szCs w:val="28"/>
                <w:lang w:val="uk-UA"/>
              </w:rPr>
            </w:pPr>
          </w:p>
        </w:tc>
      </w:tr>
    </w:tbl>
    <w:p w:rsidR="008B14D1" w:rsidRDefault="00DB058E" w:rsidP="002C49F6">
      <w:pPr>
        <w:spacing w:after="0" w:line="240" w:lineRule="auto"/>
        <w:ind w:right="125" w:firstLine="720"/>
        <w:jc w:val="both"/>
        <w:rPr>
          <w:rFonts w:ascii="Times New Roman" w:hAnsi="Times New Roman"/>
          <w:sz w:val="24"/>
          <w:szCs w:val="24"/>
          <w:lang w:val="uk-UA"/>
        </w:rPr>
      </w:pPr>
      <w:r w:rsidRPr="00DB058E">
        <w:rPr>
          <w:rFonts w:ascii="Times New Roman" w:hAnsi="Times New Roman"/>
          <w:sz w:val="24"/>
          <w:szCs w:val="24"/>
          <w:lang w:val="uk-UA"/>
        </w:rPr>
        <w:t>Примітки:</w:t>
      </w:r>
    </w:p>
    <w:p w:rsidR="008B14D1" w:rsidRDefault="00B91730" w:rsidP="002C49F6">
      <w:pPr>
        <w:numPr>
          <w:ilvl w:val="0"/>
          <w:numId w:val="38"/>
        </w:numPr>
        <w:tabs>
          <w:tab w:val="clear" w:pos="1346"/>
        </w:tabs>
        <w:spacing w:after="0" w:line="240" w:lineRule="auto"/>
        <w:ind w:left="900" w:right="125" w:hanging="180"/>
        <w:jc w:val="both"/>
        <w:rPr>
          <w:rFonts w:ascii="Times New Roman" w:hAnsi="Times New Roman"/>
          <w:sz w:val="24"/>
          <w:szCs w:val="24"/>
          <w:lang w:val="uk-UA"/>
        </w:rPr>
      </w:pPr>
      <w:r w:rsidRPr="00DB058E">
        <w:rPr>
          <w:rFonts w:ascii="Times New Roman" w:hAnsi="Times New Roman"/>
          <w:sz w:val="24"/>
          <w:szCs w:val="24"/>
          <w:lang w:val="uk-UA"/>
        </w:rPr>
        <w:t>- р&lt;0,05 - порівнянно з к</w:t>
      </w:r>
      <w:r w:rsidR="00DB058E" w:rsidRPr="00DB058E">
        <w:rPr>
          <w:rFonts w:ascii="Times New Roman" w:hAnsi="Times New Roman"/>
          <w:sz w:val="24"/>
          <w:szCs w:val="24"/>
          <w:lang w:val="uk-UA"/>
        </w:rPr>
        <w:t>онтролем</w:t>
      </w:r>
      <w:r w:rsidR="008B14D1">
        <w:rPr>
          <w:rFonts w:ascii="Times New Roman" w:hAnsi="Times New Roman"/>
          <w:sz w:val="24"/>
          <w:szCs w:val="24"/>
          <w:lang w:val="uk-UA"/>
        </w:rPr>
        <w:t>.</w:t>
      </w:r>
    </w:p>
    <w:p w:rsidR="00B91730" w:rsidRDefault="00DB058E" w:rsidP="002C49F6">
      <w:pPr>
        <w:numPr>
          <w:ilvl w:val="0"/>
          <w:numId w:val="38"/>
        </w:numPr>
        <w:tabs>
          <w:tab w:val="clear" w:pos="1346"/>
        </w:tabs>
        <w:spacing w:after="0" w:line="240" w:lineRule="auto"/>
        <w:ind w:left="900" w:right="125" w:hanging="180"/>
        <w:jc w:val="both"/>
        <w:rPr>
          <w:rFonts w:ascii="Times New Roman" w:hAnsi="Times New Roman"/>
          <w:sz w:val="24"/>
          <w:szCs w:val="24"/>
          <w:lang w:val="uk-UA"/>
        </w:rPr>
      </w:pPr>
      <w:r w:rsidRPr="00DB058E">
        <w:rPr>
          <w:rFonts w:ascii="Times New Roman" w:hAnsi="Times New Roman"/>
          <w:sz w:val="24"/>
          <w:szCs w:val="24"/>
          <w:lang w:val="uk-UA"/>
        </w:rPr>
        <w:t xml:space="preserve"> </w:t>
      </w:r>
      <w:r w:rsidR="00B91730" w:rsidRPr="00DB058E">
        <w:rPr>
          <w:rFonts w:ascii="Times New Roman" w:hAnsi="Times New Roman"/>
          <w:sz w:val="24"/>
          <w:szCs w:val="24"/>
          <w:vertAlign w:val="superscript"/>
          <w:lang w:val="uk-UA"/>
        </w:rPr>
        <w:t>0</w:t>
      </w:r>
      <w:r w:rsidR="00B91730" w:rsidRPr="00DB058E">
        <w:rPr>
          <w:rFonts w:ascii="Times New Roman" w:hAnsi="Times New Roman"/>
          <w:sz w:val="24"/>
          <w:szCs w:val="24"/>
          <w:lang w:val="uk-UA"/>
        </w:rPr>
        <w:t>- р&lt;0,05 - порівнянно з еталонами порівняння</w:t>
      </w:r>
      <w:r>
        <w:rPr>
          <w:rFonts w:ascii="Times New Roman" w:hAnsi="Times New Roman"/>
          <w:sz w:val="24"/>
          <w:szCs w:val="24"/>
          <w:lang w:val="uk-UA"/>
        </w:rPr>
        <w:t>.</w:t>
      </w:r>
    </w:p>
    <w:p w:rsidR="00DB058E" w:rsidRPr="00DB058E" w:rsidRDefault="00DB058E" w:rsidP="00DB058E">
      <w:pPr>
        <w:spacing w:after="0" w:line="360" w:lineRule="auto"/>
        <w:ind w:left="360" w:right="125"/>
        <w:jc w:val="both"/>
        <w:rPr>
          <w:rFonts w:ascii="Times New Roman" w:hAnsi="Times New Roman"/>
          <w:sz w:val="24"/>
          <w:szCs w:val="24"/>
          <w:lang w:val="uk-UA"/>
        </w:rPr>
      </w:pPr>
    </w:p>
    <w:p w:rsidR="00B91730" w:rsidRPr="00A234FF" w:rsidRDefault="00B91730" w:rsidP="00FE5093">
      <w:pPr>
        <w:spacing w:after="0" w:line="360" w:lineRule="auto"/>
        <w:ind w:right="-1" w:firstLine="567"/>
        <w:jc w:val="both"/>
        <w:rPr>
          <w:rFonts w:ascii="Times New Roman" w:hAnsi="Times New Roman"/>
          <w:sz w:val="28"/>
          <w:szCs w:val="28"/>
          <w:lang w:val="uk-UA"/>
        </w:rPr>
      </w:pPr>
      <w:r w:rsidRPr="00B91730">
        <w:rPr>
          <w:rFonts w:ascii="Times New Roman" w:hAnsi="Times New Roman"/>
          <w:sz w:val="28"/>
          <w:szCs w:val="28"/>
          <w:lang w:val="uk-UA"/>
        </w:rPr>
        <w:t xml:space="preserve">Результати досліджень, </w:t>
      </w:r>
      <w:r w:rsidR="00B5338A">
        <w:rPr>
          <w:rFonts w:ascii="Times New Roman" w:hAnsi="Times New Roman"/>
          <w:sz w:val="28"/>
          <w:szCs w:val="28"/>
          <w:lang w:val="uk-UA"/>
        </w:rPr>
        <w:t>наведе</w:t>
      </w:r>
      <w:r w:rsidRPr="00B91730">
        <w:rPr>
          <w:rFonts w:ascii="Times New Roman" w:hAnsi="Times New Roman"/>
          <w:sz w:val="28"/>
          <w:szCs w:val="28"/>
          <w:lang w:val="uk-UA"/>
        </w:rPr>
        <w:t>н</w:t>
      </w:r>
      <w:r w:rsidR="00A234FF">
        <w:rPr>
          <w:rFonts w:ascii="Times New Roman" w:hAnsi="Times New Roman"/>
          <w:sz w:val="28"/>
          <w:szCs w:val="28"/>
          <w:lang w:val="uk-UA"/>
        </w:rPr>
        <w:t>і</w:t>
      </w:r>
      <w:r w:rsidRPr="00B91730">
        <w:rPr>
          <w:rFonts w:ascii="Times New Roman" w:hAnsi="Times New Roman"/>
          <w:sz w:val="28"/>
          <w:szCs w:val="28"/>
          <w:lang w:val="uk-UA"/>
        </w:rPr>
        <w:t xml:space="preserve"> у </w:t>
      </w:r>
      <w:r w:rsidR="00885254">
        <w:rPr>
          <w:rFonts w:ascii="Times New Roman" w:hAnsi="Times New Roman"/>
          <w:sz w:val="28"/>
          <w:szCs w:val="28"/>
          <w:lang w:val="uk-UA"/>
        </w:rPr>
        <w:t>табл.</w:t>
      </w:r>
      <w:r w:rsidR="00BF592A">
        <w:rPr>
          <w:rFonts w:ascii="Times New Roman" w:hAnsi="Times New Roman"/>
          <w:sz w:val="28"/>
          <w:szCs w:val="28"/>
          <w:lang w:val="uk-UA"/>
        </w:rPr>
        <w:t> </w:t>
      </w:r>
      <w:r w:rsidR="00DB058E">
        <w:rPr>
          <w:rFonts w:ascii="Times New Roman" w:hAnsi="Times New Roman"/>
          <w:sz w:val="28"/>
          <w:szCs w:val="28"/>
          <w:lang w:val="uk-UA"/>
        </w:rPr>
        <w:t>5.</w:t>
      </w:r>
      <w:r w:rsidR="00B5338A">
        <w:rPr>
          <w:rFonts w:ascii="Times New Roman" w:hAnsi="Times New Roman"/>
          <w:sz w:val="28"/>
          <w:szCs w:val="28"/>
          <w:lang w:val="uk-UA"/>
        </w:rPr>
        <w:t>8</w:t>
      </w:r>
      <w:r w:rsidRPr="00B91730">
        <w:rPr>
          <w:rFonts w:ascii="Times New Roman" w:hAnsi="Times New Roman"/>
          <w:sz w:val="28"/>
          <w:szCs w:val="28"/>
          <w:lang w:val="uk-UA"/>
        </w:rPr>
        <w:t xml:space="preserve"> свідчать, що найменша кількість МДА у</w:t>
      </w:r>
      <w:r w:rsidR="007835A0">
        <w:rPr>
          <w:rFonts w:ascii="Times New Roman" w:hAnsi="Times New Roman"/>
          <w:sz w:val="28"/>
          <w:szCs w:val="28"/>
          <w:lang w:val="uk-UA"/>
        </w:rPr>
        <w:t>творил</w:t>
      </w:r>
      <w:r w:rsidR="007835A0" w:rsidRPr="007410CB">
        <w:rPr>
          <w:rFonts w:ascii="Times New Roman" w:hAnsi="Times New Roman"/>
          <w:sz w:val="28"/>
          <w:szCs w:val="28"/>
          <w:lang w:val="uk-UA"/>
        </w:rPr>
        <w:t>ася</w:t>
      </w:r>
      <w:r w:rsidR="007835A0">
        <w:rPr>
          <w:rFonts w:ascii="Times New Roman" w:hAnsi="Times New Roman"/>
          <w:sz w:val="28"/>
          <w:szCs w:val="28"/>
          <w:lang w:val="uk-UA"/>
        </w:rPr>
        <w:t xml:space="preserve"> в присутності сполук </w:t>
      </w:r>
      <w:r w:rsidR="007835A0" w:rsidRPr="00FE5093">
        <w:rPr>
          <w:rFonts w:ascii="Times New Roman" w:hAnsi="Times New Roman"/>
          <w:b/>
          <w:sz w:val="28"/>
          <w:szCs w:val="28"/>
          <w:lang w:val="uk-UA"/>
        </w:rPr>
        <w:t>4.36</w:t>
      </w:r>
      <w:r w:rsidR="007835A0">
        <w:rPr>
          <w:rFonts w:ascii="Times New Roman" w:hAnsi="Times New Roman"/>
          <w:sz w:val="28"/>
          <w:szCs w:val="28"/>
          <w:lang w:val="uk-UA"/>
        </w:rPr>
        <w:t xml:space="preserve">, </w:t>
      </w:r>
      <w:r w:rsidR="007835A0" w:rsidRPr="00FE5093">
        <w:rPr>
          <w:rFonts w:ascii="Times New Roman" w:hAnsi="Times New Roman"/>
          <w:b/>
          <w:sz w:val="28"/>
          <w:szCs w:val="28"/>
          <w:lang w:val="uk-UA"/>
        </w:rPr>
        <w:t>4.48</w:t>
      </w:r>
      <w:r w:rsidR="007835A0">
        <w:rPr>
          <w:rFonts w:ascii="Times New Roman" w:hAnsi="Times New Roman"/>
          <w:sz w:val="28"/>
          <w:szCs w:val="28"/>
          <w:lang w:val="uk-UA"/>
        </w:rPr>
        <w:t xml:space="preserve">, </w:t>
      </w:r>
      <w:r w:rsidR="007835A0" w:rsidRPr="00FE5093">
        <w:rPr>
          <w:rFonts w:ascii="Times New Roman" w:hAnsi="Times New Roman"/>
          <w:b/>
          <w:sz w:val="28"/>
          <w:szCs w:val="28"/>
          <w:lang w:val="uk-UA"/>
        </w:rPr>
        <w:t>4.6</w:t>
      </w:r>
      <w:r w:rsidRPr="00FE5093">
        <w:rPr>
          <w:rFonts w:ascii="Times New Roman" w:hAnsi="Times New Roman"/>
          <w:b/>
          <w:sz w:val="28"/>
          <w:szCs w:val="28"/>
          <w:lang w:val="uk-UA"/>
        </w:rPr>
        <w:t>2</w:t>
      </w:r>
      <w:r w:rsidRPr="00B91730">
        <w:rPr>
          <w:rFonts w:ascii="Times New Roman" w:hAnsi="Times New Roman"/>
          <w:sz w:val="28"/>
          <w:szCs w:val="28"/>
          <w:lang w:val="uk-UA"/>
        </w:rPr>
        <w:t>, ефект яких перевищує такий метіоніну й унітіолу</w:t>
      </w:r>
      <w:r w:rsidRPr="00A234FF">
        <w:rPr>
          <w:rFonts w:ascii="Times New Roman" w:hAnsi="Times New Roman"/>
          <w:sz w:val="28"/>
          <w:szCs w:val="28"/>
          <w:lang w:val="uk-UA"/>
        </w:rPr>
        <w:t>.</w:t>
      </w:r>
    </w:p>
    <w:p w:rsidR="00B91730" w:rsidRPr="00B91730" w:rsidRDefault="00B91730" w:rsidP="00FE5093">
      <w:pPr>
        <w:spacing w:after="0" w:line="360" w:lineRule="auto"/>
        <w:ind w:right="-1" w:firstLine="567"/>
        <w:jc w:val="both"/>
        <w:rPr>
          <w:rFonts w:ascii="Times New Roman" w:hAnsi="Times New Roman"/>
          <w:sz w:val="28"/>
          <w:szCs w:val="28"/>
          <w:lang w:val="uk-UA"/>
        </w:rPr>
      </w:pPr>
      <w:r w:rsidRPr="00B91730">
        <w:rPr>
          <w:rFonts w:ascii="Times New Roman" w:hAnsi="Times New Roman"/>
          <w:sz w:val="28"/>
          <w:szCs w:val="28"/>
          <w:lang w:val="uk-UA"/>
        </w:rPr>
        <w:t>Найбільшу АОА на моделі ферментативного ініціювання ПОЛ проявля</w:t>
      </w:r>
      <w:r w:rsidR="00DB058E">
        <w:rPr>
          <w:rFonts w:ascii="Times New Roman" w:hAnsi="Times New Roman"/>
          <w:sz w:val="28"/>
          <w:szCs w:val="28"/>
          <w:lang w:val="uk-UA"/>
        </w:rPr>
        <w:t>є</w:t>
      </w:r>
      <w:r w:rsidRPr="00B91730">
        <w:rPr>
          <w:rFonts w:ascii="Times New Roman" w:hAnsi="Times New Roman"/>
          <w:sz w:val="28"/>
          <w:szCs w:val="28"/>
          <w:lang w:val="uk-UA"/>
        </w:rPr>
        <w:t xml:space="preserve"> </w:t>
      </w:r>
      <w:r w:rsidRPr="00B91730">
        <w:rPr>
          <w:rFonts w:ascii="Times New Roman" w:hAnsi="Times New Roman"/>
          <w:sz w:val="28"/>
          <w:szCs w:val="28"/>
          <w:lang w:val="en-US"/>
        </w:rPr>
        <w:t>S</w:t>
      </w:r>
      <w:r w:rsidRPr="00B91730">
        <w:rPr>
          <w:rFonts w:ascii="Times New Roman" w:hAnsi="Times New Roman"/>
          <w:sz w:val="28"/>
          <w:szCs w:val="28"/>
        </w:rPr>
        <w:t>-</w:t>
      </w:r>
      <w:r w:rsidRPr="00B91730">
        <w:rPr>
          <w:rFonts w:ascii="Times New Roman" w:hAnsi="Times New Roman"/>
          <w:sz w:val="28"/>
          <w:szCs w:val="28"/>
          <w:lang w:val="uk-UA"/>
        </w:rPr>
        <w:t>(2-метилхінолін-4-іл)-L-цистеїн</w:t>
      </w:r>
      <w:r w:rsidR="00504E73">
        <w:rPr>
          <w:rFonts w:ascii="Times New Roman" w:hAnsi="Times New Roman"/>
          <w:sz w:val="28"/>
          <w:szCs w:val="28"/>
          <w:lang w:val="uk-UA"/>
        </w:rPr>
        <w:t xml:space="preserve"> (сполука </w:t>
      </w:r>
      <w:r w:rsidR="00FE5093" w:rsidRPr="00FE5093">
        <w:rPr>
          <w:rFonts w:ascii="Times New Roman" w:hAnsi="Times New Roman"/>
          <w:b/>
          <w:sz w:val="28"/>
          <w:szCs w:val="28"/>
          <w:lang w:val="uk-UA"/>
        </w:rPr>
        <w:t>4</w:t>
      </w:r>
      <w:r w:rsidR="00504E73" w:rsidRPr="00FE5093">
        <w:rPr>
          <w:rFonts w:ascii="Times New Roman" w:hAnsi="Times New Roman"/>
          <w:b/>
          <w:sz w:val="28"/>
          <w:szCs w:val="28"/>
          <w:lang w:val="uk-UA"/>
        </w:rPr>
        <w:t>.</w:t>
      </w:r>
      <w:r w:rsidR="00FE5093" w:rsidRPr="00FE5093">
        <w:rPr>
          <w:rFonts w:ascii="Times New Roman" w:hAnsi="Times New Roman"/>
          <w:b/>
          <w:sz w:val="28"/>
          <w:szCs w:val="28"/>
          <w:lang w:val="uk-UA"/>
        </w:rPr>
        <w:t>38</w:t>
      </w:r>
      <w:r w:rsidR="00504E73">
        <w:rPr>
          <w:rFonts w:ascii="Times New Roman" w:hAnsi="Times New Roman"/>
          <w:sz w:val="28"/>
          <w:szCs w:val="28"/>
          <w:lang w:val="uk-UA"/>
        </w:rPr>
        <w:t>)</w:t>
      </w:r>
      <w:r w:rsidRPr="00B91730">
        <w:rPr>
          <w:rFonts w:ascii="Times New Roman" w:hAnsi="Times New Roman"/>
          <w:sz w:val="28"/>
          <w:szCs w:val="28"/>
          <w:lang w:val="uk-UA"/>
        </w:rPr>
        <w:t xml:space="preserve">. АОА цієї сполуки перевищує еталони порівняння метіонін і унітіол. Уведення в 6-е положення </w:t>
      </w:r>
      <w:r w:rsidRPr="00B91730">
        <w:rPr>
          <w:rFonts w:ascii="Times New Roman" w:hAnsi="Times New Roman"/>
          <w:sz w:val="28"/>
          <w:szCs w:val="28"/>
          <w:lang w:val="uk-UA"/>
        </w:rPr>
        <w:lastRenderedPageBreak/>
        <w:t>хінолінового циклу метокси (-ОСН</w:t>
      </w:r>
      <w:r w:rsidRPr="00B91730">
        <w:rPr>
          <w:rFonts w:ascii="Times New Roman" w:hAnsi="Times New Roman"/>
          <w:sz w:val="28"/>
          <w:szCs w:val="28"/>
          <w:vertAlign w:val="subscript"/>
          <w:lang w:val="uk-UA"/>
        </w:rPr>
        <w:t>3</w:t>
      </w:r>
      <w:r w:rsidRPr="00B91730">
        <w:rPr>
          <w:rFonts w:ascii="Times New Roman" w:hAnsi="Times New Roman"/>
          <w:sz w:val="28"/>
          <w:szCs w:val="28"/>
          <w:lang w:val="uk-UA"/>
        </w:rPr>
        <w:t>) та етокси (-ОС</w:t>
      </w:r>
      <w:r w:rsidRPr="00B91730">
        <w:rPr>
          <w:rFonts w:ascii="Times New Roman" w:hAnsi="Times New Roman"/>
          <w:sz w:val="28"/>
          <w:szCs w:val="28"/>
          <w:vertAlign w:val="subscript"/>
          <w:lang w:val="uk-UA"/>
        </w:rPr>
        <w:t>2</w:t>
      </w:r>
      <w:r w:rsidRPr="00B91730">
        <w:rPr>
          <w:rFonts w:ascii="Times New Roman" w:hAnsi="Times New Roman"/>
          <w:sz w:val="28"/>
          <w:szCs w:val="28"/>
          <w:lang w:val="uk-UA"/>
        </w:rPr>
        <w:t>Н</w:t>
      </w:r>
      <w:r w:rsidRPr="00B91730">
        <w:rPr>
          <w:rFonts w:ascii="Times New Roman" w:hAnsi="Times New Roman"/>
          <w:sz w:val="28"/>
          <w:szCs w:val="28"/>
          <w:vertAlign w:val="subscript"/>
          <w:lang w:val="uk-UA"/>
        </w:rPr>
        <w:t>5</w:t>
      </w:r>
      <w:r w:rsidRPr="00B91730">
        <w:rPr>
          <w:rFonts w:ascii="Times New Roman" w:hAnsi="Times New Roman"/>
          <w:sz w:val="28"/>
          <w:szCs w:val="28"/>
          <w:lang w:val="uk-UA"/>
        </w:rPr>
        <w:t>) груп дещо знижує АОА.</w:t>
      </w:r>
      <w:r w:rsidR="00973176">
        <w:rPr>
          <w:rFonts w:ascii="Times New Roman" w:hAnsi="Times New Roman"/>
          <w:sz w:val="28"/>
          <w:szCs w:val="28"/>
          <w:lang w:val="uk-UA"/>
        </w:rPr>
        <w:t xml:space="preserve"> </w:t>
      </w:r>
      <w:r w:rsidRPr="00B91730">
        <w:rPr>
          <w:rFonts w:ascii="Times New Roman" w:hAnsi="Times New Roman"/>
          <w:sz w:val="28"/>
          <w:szCs w:val="28"/>
          <w:lang w:val="uk-UA"/>
        </w:rPr>
        <w:t xml:space="preserve">Так, АОА </w:t>
      </w:r>
      <w:r w:rsidRPr="00B91730">
        <w:rPr>
          <w:rFonts w:ascii="Times New Roman" w:hAnsi="Times New Roman"/>
          <w:sz w:val="28"/>
          <w:szCs w:val="28"/>
          <w:lang w:val="en-US"/>
        </w:rPr>
        <w:t>S</w:t>
      </w:r>
      <w:r w:rsidRPr="00B91730">
        <w:rPr>
          <w:rFonts w:ascii="Times New Roman" w:hAnsi="Times New Roman"/>
          <w:sz w:val="28"/>
          <w:szCs w:val="28"/>
          <w:lang w:val="uk-UA"/>
        </w:rPr>
        <w:t>-(6-метокси-2-метилхінолін-4-іл)-</w:t>
      </w:r>
      <w:r w:rsidRPr="00B91730">
        <w:rPr>
          <w:rFonts w:ascii="Times New Roman" w:hAnsi="Times New Roman"/>
          <w:sz w:val="28"/>
          <w:szCs w:val="28"/>
          <w:lang w:val="en-US"/>
        </w:rPr>
        <w:t>L</w:t>
      </w:r>
      <w:r w:rsidR="00DB058E">
        <w:rPr>
          <w:rFonts w:ascii="Times New Roman" w:hAnsi="Times New Roman"/>
          <w:sz w:val="28"/>
          <w:szCs w:val="28"/>
          <w:lang w:val="uk-UA"/>
        </w:rPr>
        <w:t>-цистеїну</w:t>
      </w:r>
      <w:r w:rsidRPr="00B91730">
        <w:rPr>
          <w:rFonts w:ascii="Times New Roman" w:hAnsi="Times New Roman"/>
          <w:sz w:val="28"/>
          <w:szCs w:val="28"/>
          <w:lang w:val="uk-UA"/>
        </w:rPr>
        <w:t xml:space="preserve"> </w:t>
      </w:r>
      <w:r w:rsidR="007835A0">
        <w:rPr>
          <w:rFonts w:ascii="Times New Roman" w:hAnsi="Times New Roman"/>
          <w:sz w:val="28"/>
          <w:szCs w:val="28"/>
          <w:lang w:val="uk-UA"/>
        </w:rPr>
        <w:t xml:space="preserve">(сполука </w:t>
      </w:r>
      <w:r w:rsidR="007835A0" w:rsidRPr="00FE5093">
        <w:rPr>
          <w:rFonts w:ascii="Times New Roman" w:hAnsi="Times New Roman"/>
          <w:b/>
          <w:sz w:val="28"/>
          <w:szCs w:val="28"/>
          <w:lang w:val="uk-UA"/>
        </w:rPr>
        <w:t>4.36</w:t>
      </w:r>
      <w:r w:rsidR="00C6248B">
        <w:rPr>
          <w:rFonts w:ascii="Times New Roman" w:hAnsi="Times New Roman"/>
          <w:sz w:val="28"/>
          <w:szCs w:val="28"/>
          <w:lang w:val="uk-UA"/>
        </w:rPr>
        <w:t xml:space="preserve">) </w:t>
      </w:r>
      <w:r w:rsidRPr="00B91730">
        <w:rPr>
          <w:rFonts w:ascii="Times New Roman" w:hAnsi="Times New Roman"/>
          <w:sz w:val="28"/>
          <w:szCs w:val="28"/>
          <w:lang w:val="uk-UA"/>
        </w:rPr>
        <w:t>на 27</w:t>
      </w:r>
      <w:r w:rsidR="00A234FF">
        <w:rPr>
          <w:rFonts w:ascii="Times New Roman" w:hAnsi="Times New Roman"/>
          <w:sz w:val="28"/>
          <w:szCs w:val="28"/>
          <w:lang w:val="uk-UA"/>
        </w:rPr>
        <w:t xml:space="preserve"> </w:t>
      </w:r>
      <w:r w:rsidRPr="00B91730">
        <w:rPr>
          <w:rFonts w:ascii="Times New Roman" w:hAnsi="Times New Roman"/>
          <w:sz w:val="28"/>
          <w:szCs w:val="28"/>
          <w:lang w:val="uk-UA"/>
        </w:rPr>
        <w:t xml:space="preserve">% менше АОА сполуки </w:t>
      </w:r>
      <w:r w:rsidR="00FE5093" w:rsidRPr="00FE5093">
        <w:rPr>
          <w:rFonts w:ascii="Times New Roman" w:hAnsi="Times New Roman"/>
          <w:b/>
          <w:sz w:val="28"/>
          <w:szCs w:val="28"/>
          <w:lang w:val="uk-UA"/>
        </w:rPr>
        <w:t>4</w:t>
      </w:r>
      <w:r w:rsidRPr="00FE5093">
        <w:rPr>
          <w:rFonts w:ascii="Times New Roman" w:hAnsi="Times New Roman"/>
          <w:b/>
          <w:sz w:val="28"/>
          <w:szCs w:val="28"/>
          <w:lang w:val="uk-UA"/>
        </w:rPr>
        <w:t>.</w:t>
      </w:r>
      <w:r w:rsidR="00FE5093" w:rsidRPr="00FE5093">
        <w:rPr>
          <w:rFonts w:ascii="Times New Roman" w:hAnsi="Times New Roman"/>
          <w:b/>
          <w:sz w:val="28"/>
          <w:szCs w:val="28"/>
          <w:lang w:val="uk-UA"/>
        </w:rPr>
        <w:t>38</w:t>
      </w:r>
      <w:r w:rsidRPr="00B91730">
        <w:rPr>
          <w:rFonts w:ascii="Times New Roman" w:hAnsi="Times New Roman"/>
          <w:sz w:val="28"/>
          <w:szCs w:val="28"/>
          <w:lang w:val="uk-UA"/>
        </w:rPr>
        <w:t xml:space="preserve"> (р&lt;0,05). Зниження передбачуваної захисної активності сполук при введенні в 6-те положення метокси- й етоксигруп дозволяє вважати, що захисний ефект позначається при прямому контакті молекул білків і 4-тіопохідних хіноліну, бо, це посилює полярність молекул, і їх гідрофобні влас</w:t>
      </w:r>
      <w:r w:rsidR="001E7BAC">
        <w:rPr>
          <w:rFonts w:ascii="Times New Roman" w:hAnsi="Times New Roman"/>
          <w:sz w:val="28"/>
          <w:szCs w:val="28"/>
          <w:lang w:val="uk-UA"/>
        </w:rPr>
        <w:t>тивості.</w:t>
      </w:r>
    </w:p>
    <w:p w:rsidR="00B91730" w:rsidRPr="00B91730" w:rsidRDefault="00B91730" w:rsidP="00723F86">
      <w:pPr>
        <w:spacing w:after="0" w:line="360" w:lineRule="auto"/>
        <w:ind w:right="-1" w:firstLine="567"/>
        <w:jc w:val="both"/>
        <w:rPr>
          <w:rFonts w:ascii="Times New Roman" w:hAnsi="Times New Roman"/>
          <w:sz w:val="28"/>
          <w:szCs w:val="28"/>
          <w:lang w:val="uk-UA"/>
        </w:rPr>
      </w:pPr>
      <w:r w:rsidRPr="00B91730">
        <w:rPr>
          <w:rFonts w:ascii="Times New Roman" w:hAnsi="Times New Roman"/>
          <w:sz w:val="28"/>
          <w:szCs w:val="28"/>
          <w:lang w:val="uk-UA"/>
        </w:rPr>
        <w:t>АОА солей знаходиться на рівні кислот, а в деяких випадках зменшується</w:t>
      </w:r>
      <w:r w:rsidR="00C6248B">
        <w:rPr>
          <w:rFonts w:ascii="Times New Roman" w:hAnsi="Times New Roman"/>
          <w:sz w:val="28"/>
          <w:szCs w:val="28"/>
          <w:lang w:val="uk-UA"/>
        </w:rPr>
        <w:t xml:space="preserve"> </w:t>
      </w:r>
      <w:r w:rsidR="007835A0">
        <w:rPr>
          <w:rFonts w:ascii="Times New Roman" w:hAnsi="Times New Roman"/>
          <w:sz w:val="28"/>
          <w:lang w:val="uk-UA"/>
        </w:rPr>
        <w:t xml:space="preserve">(сполуки </w:t>
      </w:r>
      <w:r w:rsidR="007835A0" w:rsidRPr="00BF592A">
        <w:rPr>
          <w:rFonts w:ascii="Times New Roman" w:hAnsi="Times New Roman"/>
          <w:b/>
          <w:sz w:val="28"/>
          <w:lang w:val="uk-UA"/>
        </w:rPr>
        <w:t>4</w:t>
      </w:r>
      <w:r w:rsidR="00C6248B" w:rsidRPr="00BF592A">
        <w:rPr>
          <w:rFonts w:ascii="Times New Roman" w:hAnsi="Times New Roman"/>
          <w:b/>
          <w:sz w:val="28"/>
          <w:lang w:val="uk-UA"/>
        </w:rPr>
        <w:t>.4</w:t>
      </w:r>
      <w:r w:rsidR="007835A0" w:rsidRPr="00BF592A">
        <w:rPr>
          <w:rFonts w:ascii="Times New Roman" w:hAnsi="Times New Roman"/>
          <w:b/>
          <w:sz w:val="28"/>
          <w:lang w:val="uk-UA"/>
        </w:rPr>
        <w:t>2</w:t>
      </w:r>
      <w:r w:rsidR="00C6248B" w:rsidRPr="00BF592A">
        <w:rPr>
          <w:rFonts w:ascii="Times New Roman" w:hAnsi="Times New Roman"/>
          <w:b/>
          <w:sz w:val="28"/>
          <w:lang w:val="uk-UA"/>
        </w:rPr>
        <w:t xml:space="preserve">, </w:t>
      </w:r>
      <w:r w:rsidR="007835A0" w:rsidRPr="00BF592A">
        <w:rPr>
          <w:rFonts w:ascii="Times New Roman" w:hAnsi="Times New Roman"/>
          <w:b/>
          <w:sz w:val="28"/>
          <w:lang w:val="uk-UA"/>
        </w:rPr>
        <w:t>4.</w:t>
      </w:r>
      <w:r w:rsidR="007835A0" w:rsidRPr="001D00EE">
        <w:rPr>
          <w:rFonts w:ascii="Times New Roman" w:hAnsi="Times New Roman"/>
          <w:b/>
          <w:sz w:val="28"/>
          <w:lang w:val="uk-UA"/>
        </w:rPr>
        <w:t>54</w:t>
      </w:r>
      <w:r w:rsidR="00C6248B" w:rsidRPr="001D00EE">
        <w:rPr>
          <w:rFonts w:ascii="Times New Roman" w:hAnsi="Times New Roman"/>
          <w:b/>
          <w:sz w:val="28"/>
          <w:lang w:val="uk-UA"/>
        </w:rPr>
        <w:t xml:space="preserve">, </w:t>
      </w:r>
      <w:r w:rsidR="007835A0" w:rsidRPr="001D00EE">
        <w:rPr>
          <w:rFonts w:ascii="Times New Roman" w:hAnsi="Times New Roman"/>
          <w:b/>
          <w:sz w:val="28"/>
          <w:lang w:val="uk-UA"/>
        </w:rPr>
        <w:t>4.6</w:t>
      </w:r>
      <w:r w:rsidR="00C6248B" w:rsidRPr="001D00EE">
        <w:rPr>
          <w:rFonts w:ascii="Times New Roman" w:hAnsi="Times New Roman"/>
          <w:b/>
          <w:sz w:val="28"/>
          <w:lang w:val="uk-UA"/>
        </w:rPr>
        <w:t xml:space="preserve">1, </w:t>
      </w:r>
      <w:r w:rsidR="007835A0" w:rsidRPr="001D00EE">
        <w:rPr>
          <w:rFonts w:ascii="Times New Roman" w:hAnsi="Times New Roman"/>
          <w:b/>
          <w:sz w:val="28"/>
          <w:lang w:val="uk-UA"/>
        </w:rPr>
        <w:t>4.6</w:t>
      </w:r>
      <w:r w:rsidR="00C6248B" w:rsidRPr="001D00EE">
        <w:rPr>
          <w:rFonts w:ascii="Times New Roman" w:hAnsi="Times New Roman"/>
          <w:b/>
          <w:sz w:val="28"/>
          <w:lang w:val="uk-UA"/>
        </w:rPr>
        <w:t>2</w:t>
      </w:r>
      <w:r w:rsidR="00C6248B" w:rsidRPr="00C6248B">
        <w:rPr>
          <w:rFonts w:ascii="Times New Roman" w:hAnsi="Times New Roman"/>
          <w:sz w:val="28"/>
          <w:lang w:val="uk-UA"/>
        </w:rPr>
        <w:t>)</w:t>
      </w:r>
      <w:r w:rsidRPr="00B91730">
        <w:rPr>
          <w:rFonts w:ascii="Times New Roman" w:hAnsi="Times New Roman"/>
          <w:sz w:val="28"/>
          <w:szCs w:val="28"/>
          <w:lang w:val="uk-UA"/>
        </w:rPr>
        <w:t xml:space="preserve">. Етерифікація кислот по різному впливає на АОА на цій моделі. Так, у випадку метилового ефіру </w:t>
      </w:r>
      <w:r w:rsidRPr="00B91730">
        <w:rPr>
          <w:rFonts w:ascii="Times New Roman" w:hAnsi="Times New Roman"/>
          <w:sz w:val="28"/>
          <w:szCs w:val="28"/>
          <w:lang w:val="en-US"/>
        </w:rPr>
        <w:t>S</w:t>
      </w:r>
      <w:r w:rsidRPr="00B91730">
        <w:rPr>
          <w:rFonts w:ascii="Times New Roman" w:hAnsi="Times New Roman"/>
          <w:sz w:val="28"/>
          <w:szCs w:val="28"/>
          <w:lang w:val="uk-UA"/>
        </w:rPr>
        <w:t>-(6-метокси-2-метилхінолін-4-іл)-</w:t>
      </w:r>
      <w:r w:rsidRPr="00B91730">
        <w:rPr>
          <w:rFonts w:ascii="Times New Roman" w:hAnsi="Times New Roman"/>
          <w:sz w:val="28"/>
          <w:szCs w:val="28"/>
          <w:lang w:val="en-US"/>
        </w:rPr>
        <w:t>L</w:t>
      </w:r>
      <w:r w:rsidRPr="00B91730">
        <w:rPr>
          <w:rFonts w:ascii="Times New Roman" w:hAnsi="Times New Roman"/>
          <w:sz w:val="28"/>
          <w:szCs w:val="28"/>
          <w:lang w:val="uk-UA"/>
        </w:rPr>
        <w:t xml:space="preserve">-цистеїну </w:t>
      </w:r>
      <w:r w:rsidR="00C6248B" w:rsidRPr="00C6248B">
        <w:rPr>
          <w:rFonts w:ascii="Times New Roman" w:hAnsi="Times New Roman"/>
          <w:sz w:val="28"/>
          <w:lang w:val="uk-UA"/>
        </w:rPr>
        <w:t xml:space="preserve">(сполука </w:t>
      </w:r>
      <w:r w:rsidR="00723F86" w:rsidRPr="00975F31">
        <w:rPr>
          <w:rFonts w:ascii="Times New Roman" w:hAnsi="Times New Roman"/>
          <w:b/>
          <w:sz w:val="28"/>
          <w:lang w:val="uk-UA"/>
        </w:rPr>
        <w:t>4</w:t>
      </w:r>
      <w:r w:rsidR="00C6248B" w:rsidRPr="00975F31">
        <w:rPr>
          <w:rFonts w:ascii="Times New Roman" w:hAnsi="Times New Roman"/>
          <w:b/>
          <w:sz w:val="28"/>
          <w:lang w:val="uk-UA"/>
        </w:rPr>
        <w:t>.</w:t>
      </w:r>
      <w:r w:rsidR="00723F86" w:rsidRPr="00975F31">
        <w:rPr>
          <w:rFonts w:ascii="Times New Roman" w:hAnsi="Times New Roman"/>
          <w:b/>
          <w:sz w:val="28"/>
          <w:lang w:val="uk-UA"/>
        </w:rPr>
        <w:t>57</w:t>
      </w:r>
      <w:r w:rsidR="00C6248B" w:rsidRPr="00C6248B">
        <w:rPr>
          <w:rFonts w:ascii="Times New Roman" w:hAnsi="Times New Roman"/>
          <w:sz w:val="28"/>
          <w:lang w:val="uk-UA"/>
        </w:rPr>
        <w:t>)</w:t>
      </w:r>
      <w:r w:rsidR="00C6248B">
        <w:rPr>
          <w:sz w:val="28"/>
          <w:lang w:val="uk-UA"/>
        </w:rPr>
        <w:t xml:space="preserve"> </w:t>
      </w:r>
      <w:r w:rsidRPr="00B91730">
        <w:rPr>
          <w:rFonts w:ascii="Times New Roman" w:hAnsi="Times New Roman"/>
          <w:sz w:val="28"/>
          <w:szCs w:val="28"/>
          <w:lang w:val="uk-UA"/>
        </w:rPr>
        <w:t>АОА зменшується на 15</w:t>
      </w:r>
      <w:r w:rsidR="001E7BAC">
        <w:rPr>
          <w:rFonts w:ascii="Times New Roman" w:hAnsi="Times New Roman"/>
          <w:sz w:val="28"/>
          <w:szCs w:val="28"/>
          <w:lang w:val="uk-UA"/>
        </w:rPr>
        <w:t> </w:t>
      </w:r>
      <w:r w:rsidRPr="00B91730">
        <w:rPr>
          <w:rFonts w:ascii="Times New Roman" w:hAnsi="Times New Roman"/>
          <w:sz w:val="28"/>
          <w:szCs w:val="28"/>
          <w:lang w:val="uk-UA"/>
        </w:rPr>
        <w:t xml:space="preserve">% порівнянно з кислотою </w:t>
      </w:r>
      <w:r w:rsidR="00C6248B" w:rsidRPr="00C6248B">
        <w:rPr>
          <w:rFonts w:ascii="Times New Roman" w:hAnsi="Times New Roman"/>
          <w:sz w:val="28"/>
          <w:szCs w:val="28"/>
          <w:lang w:val="uk-UA"/>
        </w:rPr>
        <w:t>(</w:t>
      </w:r>
      <w:r w:rsidR="00C6248B" w:rsidRPr="007410CB">
        <w:rPr>
          <w:rFonts w:ascii="Times New Roman" w:hAnsi="Times New Roman"/>
          <w:sz w:val="28"/>
          <w:lang w:val="uk-UA"/>
        </w:rPr>
        <w:t xml:space="preserve">сполука </w:t>
      </w:r>
      <w:r w:rsidR="007410CB" w:rsidRPr="007410CB">
        <w:rPr>
          <w:rFonts w:ascii="Times New Roman" w:hAnsi="Times New Roman"/>
          <w:b/>
          <w:sz w:val="28"/>
          <w:lang w:val="uk-UA"/>
        </w:rPr>
        <w:t>4</w:t>
      </w:r>
      <w:r w:rsidR="00C6248B" w:rsidRPr="007410CB">
        <w:rPr>
          <w:rFonts w:ascii="Times New Roman" w:hAnsi="Times New Roman"/>
          <w:b/>
          <w:sz w:val="28"/>
          <w:lang w:val="uk-UA"/>
        </w:rPr>
        <w:t>.</w:t>
      </w:r>
      <w:r w:rsidR="00723F86">
        <w:rPr>
          <w:rFonts w:ascii="Times New Roman" w:hAnsi="Times New Roman"/>
          <w:b/>
          <w:sz w:val="28"/>
          <w:lang w:val="uk-UA"/>
        </w:rPr>
        <w:t>59</w:t>
      </w:r>
      <w:r w:rsidR="00C6248B" w:rsidRPr="00C6248B">
        <w:rPr>
          <w:rFonts w:ascii="Times New Roman" w:hAnsi="Times New Roman"/>
          <w:sz w:val="28"/>
          <w:lang w:val="uk-UA"/>
        </w:rPr>
        <w:t>)</w:t>
      </w:r>
      <w:r w:rsidR="00C6248B" w:rsidRPr="00B91730">
        <w:rPr>
          <w:rFonts w:ascii="Times New Roman" w:hAnsi="Times New Roman"/>
          <w:sz w:val="28"/>
          <w:szCs w:val="28"/>
          <w:lang w:val="uk-UA"/>
        </w:rPr>
        <w:t xml:space="preserve"> </w:t>
      </w:r>
      <w:r w:rsidRPr="00B91730">
        <w:rPr>
          <w:rFonts w:ascii="Times New Roman" w:hAnsi="Times New Roman"/>
          <w:sz w:val="28"/>
          <w:szCs w:val="28"/>
          <w:lang w:val="uk-UA"/>
        </w:rPr>
        <w:t xml:space="preserve">(р&lt;0,05). А у випадку етилового ефіру </w:t>
      </w:r>
      <w:r w:rsidRPr="00B91730">
        <w:rPr>
          <w:rFonts w:ascii="Times New Roman" w:hAnsi="Times New Roman"/>
          <w:sz w:val="28"/>
          <w:szCs w:val="28"/>
          <w:lang w:val="en-US"/>
        </w:rPr>
        <w:t>S</w:t>
      </w:r>
      <w:r w:rsidRPr="00B91730">
        <w:rPr>
          <w:rFonts w:ascii="Times New Roman" w:hAnsi="Times New Roman"/>
          <w:sz w:val="28"/>
          <w:szCs w:val="28"/>
          <w:lang w:val="uk-UA"/>
        </w:rPr>
        <w:t>-(6-етокси-2-метилхінолін-4-іл)-</w:t>
      </w:r>
      <w:r w:rsidRPr="00B91730">
        <w:rPr>
          <w:rFonts w:ascii="Times New Roman" w:hAnsi="Times New Roman"/>
          <w:sz w:val="28"/>
          <w:szCs w:val="28"/>
          <w:lang w:val="en-US"/>
        </w:rPr>
        <w:t>L</w:t>
      </w:r>
      <w:r w:rsidRPr="00B91730">
        <w:rPr>
          <w:rFonts w:ascii="Times New Roman" w:hAnsi="Times New Roman"/>
          <w:sz w:val="28"/>
          <w:szCs w:val="28"/>
          <w:lang w:val="uk-UA"/>
        </w:rPr>
        <w:t xml:space="preserve">-цистеїну </w:t>
      </w:r>
      <w:r w:rsidR="00C6248B">
        <w:rPr>
          <w:rFonts w:ascii="Times New Roman" w:hAnsi="Times New Roman"/>
          <w:sz w:val="28"/>
          <w:szCs w:val="28"/>
          <w:lang w:val="uk-UA"/>
        </w:rPr>
        <w:t xml:space="preserve">(сполука </w:t>
      </w:r>
      <w:r w:rsidR="00BF592A" w:rsidRPr="001D00EE">
        <w:rPr>
          <w:rFonts w:ascii="Times New Roman" w:hAnsi="Times New Roman"/>
          <w:b/>
          <w:sz w:val="28"/>
          <w:szCs w:val="28"/>
          <w:lang w:val="uk-UA"/>
        </w:rPr>
        <w:t>4</w:t>
      </w:r>
      <w:r w:rsidR="00723F86">
        <w:rPr>
          <w:rFonts w:ascii="Times New Roman" w:hAnsi="Times New Roman"/>
          <w:b/>
          <w:sz w:val="28"/>
          <w:szCs w:val="28"/>
          <w:lang w:val="uk-UA"/>
        </w:rPr>
        <w:t>.5</w:t>
      </w:r>
      <w:r w:rsidR="00975F31">
        <w:rPr>
          <w:rFonts w:ascii="Times New Roman" w:hAnsi="Times New Roman"/>
          <w:b/>
          <w:sz w:val="28"/>
          <w:szCs w:val="28"/>
          <w:lang w:val="uk-UA"/>
        </w:rPr>
        <w:t>8</w:t>
      </w:r>
      <w:r w:rsidR="00C6248B">
        <w:rPr>
          <w:rFonts w:ascii="Times New Roman" w:hAnsi="Times New Roman"/>
          <w:sz w:val="28"/>
          <w:szCs w:val="28"/>
          <w:lang w:val="uk-UA"/>
        </w:rPr>
        <w:t xml:space="preserve">) </w:t>
      </w:r>
      <w:r w:rsidRPr="00B91730">
        <w:rPr>
          <w:rFonts w:ascii="Times New Roman" w:hAnsi="Times New Roman"/>
          <w:sz w:val="28"/>
          <w:szCs w:val="28"/>
          <w:lang w:val="uk-UA"/>
        </w:rPr>
        <w:t>АОА збільшується на 12</w:t>
      </w:r>
      <w:r w:rsidR="001E7BAC">
        <w:rPr>
          <w:rFonts w:ascii="Times New Roman" w:hAnsi="Times New Roman"/>
          <w:sz w:val="28"/>
          <w:szCs w:val="28"/>
          <w:lang w:val="uk-UA"/>
        </w:rPr>
        <w:t> </w:t>
      </w:r>
      <w:r w:rsidRPr="00B91730">
        <w:rPr>
          <w:rFonts w:ascii="Times New Roman" w:hAnsi="Times New Roman"/>
          <w:sz w:val="28"/>
          <w:szCs w:val="28"/>
          <w:lang w:val="uk-UA"/>
        </w:rPr>
        <w:t>% порівнянно з відповідною кислотою (р&lt;0,05).</w:t>
      </w:r>
    </w:p>
    <w:p w:rsidR="00B91730" w:rsidRPr="00B91730" w:rsidRDefault="00B91730" w:rsidP="00723F86">
      <w:pPr>
        <w:spacing w:after="0" w:line="360" w:lineRule="auto"/>
        <w:ind w:right="-1" w:firstLine="567"/>
        <w:jc w:val="both"/>
        <w:rPr>
          <w:rFonts w:ascii="Times New Roman" w:hAnsi="Times New Roman"/>
          <w:sz w:val="28"/>
          <w:szCs w:val="28"/>
          <w:lang w:val="uk-UA"/>
        </w:rPr>
      </w:pPr>
      <w:r w:rsidRPr="00B91730">
        <w:rPr>
          <w:rFonts w:ascii="Times New Roman" w:hAnsi="Times New Roman"/>
          <w:sz w:val="28"/>
          <w:szCs w:val="28"/>
          <w:lang w:val="uk-UA"/>
        </w:rPr>
        <w:t>Заміна NH</w:t>
      </w:r>
      <w:r w:rsidRPr="00B91730">
        <w:rPr>
          <w:rFonts w:ascii="Times New Roman" w:hAnsi="Times New Roman"/>
          <w:sz w:val="28"/>
          <w:szCs w:val="28"/>
          <w:vertAlign w:val="subscript"/>
          <w:lang w:val="uk-UA"/>
        </w:rPr>
        <w:t>2</w:t>
      </w:r>
      <w:r w:rsidR="00A234FF">
        <w:rPr>
          <w:rFonts w:ascii="Times New Roman" w:hAnsi="Times New Roman"/>
          <w:sz w:val="28"/>
          <w:szCs w:val="28"/>
          <w:lang w:val="uk-UA"/>
        </w:rPr>
        <w:t>-групи на ОН-</w:t>
      </w:r>
      <w:r w:rsidRPr="00B91730">
        <w:rPr>
          <w:rFonts w:ascii="Times New Roman" w:hAnsi="Times New Roman"/>
          <w:sz w:val="28"/>
          <w:szCs w:val="28"/>
          <w:lang w:val="uk-UA"/>
        </w:rPr>
        <w:t>групу суттєво не впливає на АОА на даній моделі.</w:t>
      </w:r>
    </w:p>
    <w:p w:rsidR="00B91730" w:rsidRPr="00B91730" w:rsidRDefault="00B91730" w:rsidP="00723F86">
      <w:pPr>
        <w:spacing w:after="0" w:line="360" w:lineRule="auto"/>
        <w:ind w:right="-1" w:firstLine="567"/>
        <w:jc w:val="both"/>
        <w:rPr>
          <w:rFonts w:ascii="Times New Roman" w:hAnsi="Times New Roman"/>
          <w:sz w:val="28"/>
          <w:szCs w:val="28"/>
          <w:lang w:val="uk-UA" w:eastAsia="ja-JP"/>
        </w:rPr>
      </w:pPr>
      <w:r w:rsidRPr="00B91730">
        <w:rPr>
          <w:rFonts w:ascii="Times New Roman" w:hAnsi="Times New Roman"/>
          <w:sz w:val="28"/>
          <w:szCs w:val="28"/>
          <w:lang w:val="uk-UA"/>
        </w:rPr>
        <w:t xml:space="preserve">При переході від гідразидів до іліденгідразидів </w:t>
      </w:r>
      <w:r w:rsidRPr="007410CB">
        <w:rPr>
          <w:rFonts w:ascii="Times New Roman" w:hAnsi="Times New Roman"/>
          <w:sz w:val="28"/>
          <w:szCs w:val="28"/>
          <w:lang w:val="uk-UA"/>
        </w:rPr>
        <w:t>АОА збільшується</w:t>
      </w:r>
      <w:r w:rsidRPr="00B91730">
        <w:rPr>
          <w:rFonts w:ascii="Times New Roman" w:hAnsi="Times New Roman"/>
          <w:sz w:val="28"/>
          <w:szCs w:val="28"/>
          <w:lang w:val="uk-UA"/>
        </w:rPr>
        <w:t>. Сполуки, що мають у бензиліденовій субстиненті нітро-, метокси-, окси-, диметил-аміногрупи мають більшу активність. АОА N-похідних також збільшується. А N-(4,4-диметиламінобензіліден)-</w:t>
      </w:r>
      <w:r w:rsidRPr="00B91730">
        <w:rPr>
          <w:rFonts w:ascii="Times New Roman" w:hAnsi="Times New Roman"/>
          <w:sz w:val="28"/>
          <w:szCs w:val="28"/>
          <w:lang w:val="en-US"/>
        </w:rPr>
        <w:t>S</w:t>
      </w:r>
      <w:r w:rsidRPr="00B91730">
        <w:rPr>
          <w:rFonts w:ascii="Times New Roman" w:hAnsi="Times New Roman"/>
          <w:sz w:val="28"/>
          <w:szCs w:val="28"/>
          <w:lang w:val="uk-UA"/>
        </w:rPr>
        <w:t>-(6-етокси-2-метилхінолін-4-іл)-L-цистеїн має АОА на рівні метіоніну.</w:t>
      </w:r>
    </w:p>
    <w:p w:rsidR="00B91730" w:rsidRPr="00B91730" w:rsidRDefault="00A234FF" w:rsidP="00723F86">
      <w:pPr>
        <w:spacing w:after="0" w:line="360" w:lineRule="auto"/>
        <w:ind w:right="-1" w:firstLine="567"/>
        <w:jc w:val="both"/>
        <w:rPr>
          <w:rFonts w:ascii="Times New Roman" w:hAnsi="Times New Roman"/>
          <w:sz w:val="28"/>
          <w:szCs w:val="28"/>
          <w:lang w:val="uk-UA"/>
        </w:rPr>
      </w:pPr>
      <w:r>
        <w:rPr>
          <w:rFonts w:ascii="Times New Roman" w:hAnsi="Times New Roman"/>
          <w:sz w:val="28"/>
          <w:szCs w:val="28"/>
          <w:lang w:val="uk-UA"/>
        </w:rPr>
        <w:t>П</w:t>
      </w:r>
      <w:r w:rsidRPr="00DB058E">
        <w:rPr>
          <w:rFonts w:ascii="Times New Roman" w:hAnsi="Times New Roman"/>
          <w:sz w:val="28"/>
          <w:szCs w:val="28"/>
          <w:lang w:val="uk-UA"/>
        </w:rPr>
        <w:t xml:space="preserve">ри неферментативному ініціюванні ПОЛ </w:t>
      </w:r>
      <w:r>
        <w:rPr>
          <w:rFonts w:ascii="Times New Roman" w:hAnsi="Times New Roman"/>
          <w:sz w:val="28"/>
          <w:szCs w:val="28"/>
          <w:lang w:val="uk-UA"/>
        </w:rPr>
        <w:t>г</w:t>
      </w:r>
      <w:r w:rsidR="00B91730" w:rsidRPr="00B91730">
        <w:rPr>
          <w:rFonts w:ascii="Times New Roman" w:hAnsi="Times New Roman"/>
          <w:sz w:val="28"/>
          <w:szCs w:val="28"/>
          <w:lang w:val="uk-UA"/>
        </w:rPr>
        <w:t xml:space="preserve">енерацію супероксидрадикалу проводили в гетерогенній системі в присутності ліпосом. Як еталон порівняння використовували α-токоферол і 2,6-дитретбутил-4-метилфенол (дибунол) – відомі </w:t>
      </w:r>
      <w:r>
        <w:rPr>
          <w:rFonts w:ascii="Times New Roman" w:hAnsi="Times New Roman"/>
          <w:sz w:val="28"/>
          <w:szCs w:val="28"/>
          <w:lang w:val="uk-UA"/>
        </w:rPr>
        <w:t>«</w:t>
      </w:r>
      <w:r w:rsidR="00B91730" w:rsidRPr="00B91730">
        <w:rPr>
          <w:rFonts w:ascii="Times New Roman" w:hAnsi="Times New Roman"/>
          <w:sz w:val="28"/>
          <w:szCs w:val="28"/>
          <w:lang w:val="uk-UA"/>
        </w:rPr>
        <w:t>ліпідні антиоксиданти</w:t>
      </w:r>
      <w:r>
        <w:rPr>
          <w:rFonts w:ascii="Times New Roman" w:hAnsi="Times New Roman"/>
          <w:sz w:val="28"/>
          <w:szCs w:val="28"/>
          <w:lang w:val="uk-UA"/>
        </w:rPr>
        <w:t>»</w:t>
      </w:r>
      <w:r w:rsidR="00B91730" w:rsidRPr="00B91730">
        <w:rPr>
          <w:rFonts w:ascii="Times New Roman" w:hAnsi="Times New Roman"/>
          <w:sz w:val="28"/>
          <w:szCs w:val="28"/>
          <w:lang w:val="uk-UA"/>
        </w:rPr>
        <w:t>.</w:t>
      </w:r>
    </w:p>
    <w:p w:rsidR="00735CAE" w:rsidRDefault="00B91730" w:rsidP="00723F86">
      <w:pPr>
        <w:spacing w:after="0" w:line="360" w:lineRule="auto"/>
        <w:ind w:right="-1" w:firstLine="567"/>
        <w:jc w:val="both"/>
        <w:rPr>
          <w:rFonts w:ascii="Times New Roman" w:hAnsi="Times New Roman"/>
          <w:sz w:val="28"/>
          <w:szCs w:val="28"/>
          <w:lang w:val="uk-UA" w:eastAsia="ja-JP"/>
        </w:rPr>
      </w:pPr>
      <w:r w:rsidRPr="00B91730">
        <w:rPr>
          <w:rFonts w:ascii="Times New Roman" w:hAnsi="Times New Roman"/>
          <w:sz w:val="28"/>
          <w:szCs w:val="28"/>
          <w:lang w:val="uk-UA" w:eastAsia="ja-JP"/>
        </w:rPr>
        <w:t>Дослідження АОА на моделі неферментативного ініціювання ПОЛ представлен</w:t>
      </w:r>
      <w:r w:rsidR="00A234FF">
        <w:rPr>
          <w:rFonts w:ascii="Times New Roman" w:hAnsi="Times New Roman"/>
          <w:sz w:val="28"/>
          <w:szCs w:val="28"/>
          <w:lang w:val="uk-UA" w:eastAsia="ja-JP"/>
        </w:rPr>
        <w:t>о</w:t>
      </w:r>
      <w:r w:rsidRPr="00B91730">
        <w:rPr>
          <w:rFonts w:ascii="Times New Roman" w:hAnsi="Times New Roman"/>
          <w:sz w:val="28"/>
          <w:szCs w:val="28"/>
          <w:lang w:val="uk-UA" w:eastAsia="ja-JP"/>
        </w:rPr>
        <w:t xml:space="preserve"> в таблиці </w:t>
      </w:r>
      <w:r w:rsidR="00DB058E">
        <w:rPr>
          <w:rFonts w:ascii="Times New Roman" w:hAnsi="Times New Roman"/>
          <w:sz w:val="28"/>
          <w:szCs w:val="28"/>
          <w:lang w:val="uk-UA" w:eastAsia="ja-JP"/>
        </w:rPr>
        <w:t>5.</w:t>
      </w:r>
      <w:r w:rsidR="00BF592A">
        <w:rPr>
          <w:rFonts w:ascii="Times New Roman" w:hAnsi="Times New Roman"/>
          <w:sz w:val="28"/>
          <w:szCs w:val="28"/>
          <w:lang w:val="uk-UA" w:eastAsia="ja-JP"/>
        </w:rPr>
        <w:t>9</w:t>
      </w:r>
      <w:r w:rsidR="00F30A38">
        <w:rPr>
          <w:rFonts w:ascii="Times New Roman" w:hAnsi="Times New Roman"/>
          <w:sz w:val="28"/>
          <w:szCs w:val="28"/>
          <w:lang w:val="uk-UA" w:eastAsia="ja-JP"/>
        </w:rPr>
        <w:t>.</w:t>
      </w:r>
    </w:p>
    <w:p w:rsidR="00723F86" w:rsidRDefault="00723F86" w:rsidP="00723F86">
      <w:pPr>
        <w:spacing w:after="0" w:line="360" w:lineRule="auto"/>
        <w:ind w:right="125" w:firstLine="567"/>
        <w:jc w:val="right"/>
        <w:rPr>
          <w:rFonts w:ascii="Times New Roman" w:hAnsi="Times New Roman"/>
          <w:sz w:val="28"/>
          <w:szCs w:val="28"/>
          <w:lang w:val="uk-UA"/>
        </w:rPr>
      </w:pPr>
    </w:p>
    <w:p w:rsidR="00723F86" w:rsidRDefault="00723F86" w:rsidP="00723F86">
      <w:pPr>
        <w:spacing w:after="0" w:line="360" w:lineRule="auto"/>
        <w:ind w:right="125" w:firstLine="567"/>
        <w:jc w:val="right"/>
        <w:rPr>
          <w:rFonts w:ascii="Times New Roman" w:hAnsi="Times New Roman"/>
          <w:sz w:val="28"/>
          <w:szCs w:val="28"/>
          <w:lang w:val="uk-UA"/>
        </w:rPr>
      </w:pPr>
    </w:p>
    <w:p w:rsidR="00723F86" w:rsidRDefault="00723F86" w:rsidP="00723F86">
      <w:pPr>
        <w:spacing w:after="0" w:line="360" w:lineRule="auto"/>
        <w:ind w:right="125" w:firstLine="567"/>
        <w:jc w:val="right"/>
        <w:rPr>
          <w:rFonts w:ascii="Times New Roman" w:hAnsi="Times New Roman"/>
          <w:sz w:val="28"/>
          <w:szCs w:val="28"/>
          <w:lang w:val="uk-UA"/>
        </w:rPr>
      </w:pPr>
    </w:p>
    <w:p w:rsidR="00723F86" w:rsidRDefault="00DB058E" w:rsidP="00723F86">
      <w:pPr>
        <w:spacing w:after="0" w:line="360" w:lineRule="auto"/>
        <w:ind w:right="125" w:firstLine="567"/>
        <w:jc w:val="right"/>
        <w:rPr>
          <w:rFonts w:ascii="Times New Roman" w:hAnsi="Times New Roman"/>
          <w:sz w:val="28"/>
          <w:szCs w:val="28"/>
          <w:lang w:val="uk-UA"/>
        </w:rPr>
      </w:pPr>
      <w:r w:rsidRPr="007410CB">
        <w:rPr>
          <w:rFonts w:ascii="Times New Roman" w:hAnsi="Times New Roman"/>
          <w:sz w:val="28"/>
          <w:szCs w:val="28"/>
          <w:lang w:val="uk-UA"/>
        </w:rPr>
        <w:lastRenderedPageBreak/>
        <w:t>Таб</w:t>
      </w:r>
      <w:r>
        <w:rPr>
          <w:rFonts w:ascii="Times New Roman" w:hAnsi="Times New Roman"/>
          <w:sz w:val="28"/>
          <w:szCs w:val="28"/>
          <w:lang w:val="uk-UA"/>
        </w:rPr>
        <w:t>лиця 5.</w:t>
      </w:r>
      <w:r w:rsidR="00426AB9">
        <w:rPr>
          <w:rFonts w:ascii="Times New Roman" w:hAnsi="Times New Roman"/>
          <w:sz w:val="28"/>
          <w:szCs w:val="28"/>
          <w:lang w:val="uk-UA"/>
        </w:rPr>
        <w:t>9</w:t>
      </w:r>
    </w:p>
    <w:p w:rsidR="008B14D1" w:rsidRPr="00DB058E" w:rsidRDefault="00B91730" w:rsidP="00723F86">
      <w:pPr>
        <w:spacing w:after="0" w:line="360" w:lineRule="auto"/>
        <w:ind w:right="125"/>
        <w:jc w:val="center"/>
        <w:rPr>
          <w:rFonts w:ascii="Times New Roman" w:hAnsi="Times New Roman"/>
          <w:sz w:val="28"/>
          <w:szCs w:val="28"/>
          <w:lang w:val="uk-UA"/>
        </w:rPr>
      </w:pPr>
      <w:r w:rsidRPr="00DB058E">
        <w:rPr>
          <w:rFonts w:ascii="Times New Roman" w:hAnsi="Times New Roman"/>
          <w:sz w:val="28"/>
          <w:szCs w:val="28"/>
          <w:lang w:val="uk-UA"/>
        </w:rPr>
        <w:t xml:space="preserve">Антиоксидантна активність 4-тіопохідних хіноліну в дослідах </w:t>
      </w:r>
      <w:r w:rsidRPr="00DB058E">
        <w:rPr>
          <w:rFonts w:ascii="Times New Roman" w:hAnsi="Times New Roman"/>
          <w:i/>
          <w:sz w:val="28"/>
          <w:szCs w:val="28"/>
          <w:lang w:val="uk-UA"/>
        </w:rPr>
        <w:t>in vitro</w:t>
      </w:r>
      <w:r w:rsidRPr="00DB058E">
        <w:rPr>
          <w:rFonts w:ascii="Times New Roman" w:hAnsi="Times New Roman"/>
          <w:sz w:val="28"/>
          <w:szCs w:val="28"/>
          <w:lang w:val="uk-UA"/>
        </w:rPr>
        <w:t xml:space="preserve"> при неферментативному ініціюванні ПОЛ у ліпідній фазі</w:t>
      </w:r>
    </w:p>
    <w:tbl>
      <w:tblPr>
        <w:tblW w:w="8782" w:type="dxa"/>
        <w:jc w:val="center"/>
        <w:tblInd w:w="-284" w:type="dxa"/>
        <w:tblLayout w:type="fixed"/>
        <w:tblLook w:val="00BF"/>
      </w:tblPr>
      <w:tblGrid>
        <w:gridCol w:w="3170"/>
        <w:gridCol w:w="2407"/>
        <w:gridCol w:w="3205"/>
      </w:tblGrid>
      <w:tr w:rsidR="00723F86" w:rsidRPr="00B91730" w:rsidTr="00723F86">
        <w:trPr>
          <w:jc w:val="center"/>
        </w:trPr>
        <w:tc>
          <w:tcPr>
            <w:tcW w:w="3170" w:type="dxa"/>
            <w:tcBorders>
              <w:top w:val="single" w:sz="6" w:space="0" w:color="000000"/>
              <w:left w:val="single" w:sz="6" w:space="0" w:color="000000"/>
              <w:bottom w:val="single" w:sz="6" w:space="0" w:color="000000"/>
              <w:right w:val="single" w:sz="6" w:space="0" w:color="000000"/>
            </w:tcBorders>
          </w:tcPr>
          <w:p w:rsidR="00723F86" w:rsidRPr="00B91730" w:rsidRDefault="00723F86" w:rsidP="00F93F64">
            <w:pPr>
              <w:spacing w:after="0" w:line="240" w:lineRule="auto"/>
              <w:ind w:left="360" w:right="125"/>
              <w:jc w:val="center"/>
              <w:rPr>
                <w:rFonts w:ascii="Times New Roman" w:hAnsi="Times New Roman"/>
                <w:sz w:val="28"/>
                <w:szCs w:val="28"/>
                <w:lang w:val="uk-UA"/>
              </w:rPr>
            </w:pPr>
            <w:r w:rsidRPr="00B91730">
              <w:rPr>
                <w:rFonts w:ascii="Times New Roman" w:hAnsi="Times New Roman"/>
                <w:sz w:val="28"/>
                <w:szCs w:val="28"/>
                <w:lang w:val="uk-UA"/>
              </w:rPr>
              <w:t>№ спол</w:t>
            </w:r>
            <w:r w:rsidRPr="007410CB">
              <w:rPr>
                <w:rFonts w:ascii="Times New Roman" w:hAnsi="Times New Roman"/>
                <w:sz w:val="28"/>
                <w:szCs w:val="28"/>
                <w:lang w:val="uk-UA"/>
              </w:rPr>
              <w:t>уки</w:t>
            </w:r>
          </w:p>
        </w:tc>
        <w:tc>
          <w:tcPr>
            <w:tcW w:w="2407" w:type="dxa"/>
            <w:tcBorders>
              <w:top w:val="single" w:sz="6" w:space="0" w:color="000000"/>
              <w:left w:val="single" w:sz="6" w:space="0" w:color="000000"/>
              <w:bottom w:val="single" w:sz="6" w:space="0" w:color="000000"/>
              <w:right w:val="single" w:sz="6" w:space="0" w:color="000000"/>
            </w:tcBorders>
          </w:tcPr>
          <w:p w:rsidR="00723F86" w:rsidRPr="0015015F" w:rsidRDefault="00723F86" w:rsidP="00F93F64">
            <w:pPr>
              <w:spacing w:after="0" w:line="240" w:lineRule="auto"/>
              <w:ind w:right="125"/>
              <w:jc w:val="center"/>
              <w:rPr>
                <w:rFonts w:ascii="Times New Roman" w:hAnsi="Times New Roman"/>
                <w:sz w:val="28"/>
                <w:szCs w:val="28"/>
                <w:lang w:val="uk-UA"/>
              </w:rPr>
            </w:pPr>
            <w:r w:rsidRPr="00B91730">
              <w:rPr>
                <w:rFonts w:ascii="Times New Roman" w:hAnsi="Times New Roman"/>
                <w:sz w:val="28"/>
                <w:szCs w:val="28"/>
                <w:lang w:val="uk-UA"/>
              </w:rPr>
              <w:t>МДА</w:t>
            </w:r>
            <w:r>
              <w:rPr>
                <w:rFonts w:ascii="Times New Roman" w:hAnsi="Times New Roman"/>
                <w:sz w:val="28"/>
                <w:szCs w:val="28"/>
                <w:lang w:val="uk-UA"/>
              </w:rPr>
              <w:t xml:space="preserve">, </w:t>
            </w:r>
            <w:r w:rsidRPr="00B91730">
              <w:rPr>
                <w:rFonts w:ascii="Times New Roman" w:hAnsi="Times New Roman"/>
                <w:sz w:val="28"/>
                <w:szCs w:val="28"/>
                <w:lang w:val="uk-UA"/>
              </w:rPr>
              <w:t>ммоль/мл</w:t>
            </w:r>
          </w:p>
          <w:p w:rsidR="00723F86" w:rsidRPr="00B91730" w:rsidRDefault="00723F86" w:rsidP="00F93F64">
            <w:pPr>
              <w:spacing w:after="0" w:line="240" w:lineRule="auto"/>
              <w:ind w:right="125" w:hanging="40"/>
              <w:jc w:val="center"/>
              <w:rPr>
                <w:rFonts w:ascii="Times New Roman" w:hAnsi="Times New Roman"/>
                <w:sz w:val="28"/>
                <w:szCs w:val="28"/>
                <w:lang w:val="uk-UA"/>
              </w:rPr>
            </w:pPr>
            <w:r w:rsidRPr="00B91730">
              <w:rPr>
                <w:rFonts w:ascii="Times New Roman" w:hAnsi="Times New Roman"/>
                <w:sz w:val="28"/>
                <w:szCs w:val="28"/>
                <w:lang w:val="uk-UA"/>
              </w:rPr>
              <w:t>(</w:t>
            </w:r>
            <w:r w:rsidRPr="00B91730">
              <w:rPr>
                <w:rFonts w:ascii="Times New Roman" w:hAnsi="Times New Roman"/>
                <w:sz w:val="28"/>
                <w:szCs w:val="28"/>
                <w:lang w:val="en-US"/>
              </w:rPr>
              <w:t>M</w:t>
            </w:r>
            <w:r w:rsidRPr="00B91730">
              <w:rPr>
                <w:rFonts w:ascii="Times New Roman" w:hAnsi="Times New Roman"/>
                <w:sz w:val="28"/>
                <w:szCs w:val="28"/>
                <w:lang w:val="uk-UA"/>
              </w:rPr>
              <w:t>+</w:t>
            </w:r>
            <w:r w:rsidRPr="00B91730">
              <w:rPr>
                <w:rFonts w:ascii="Times New Roman" w:hAnsi="Times New Roman"/>
                <w:sz w:val="28"/>
                <w:szCs w:val="28"/>
                <w:lang w:val="en-US"/>
              </w:rPr>
              <w:t>m</w:t>
            </w:r>
            <w:r w:rsidRPr="00B91730">
              <w:rPr>
                <w:rFonts w:ascii="Times New Roman" w:hAnsi="Times New Roman"/>
                <w:sz w:val="28"/>
                <w:szCs w:val="28"/>
                <w:lang w:val="uk-UA"/>
              </w:rPr>
              <w:t xml:space="preserve">, </w:t>
            </w:r>
            <w:r w:rsidRPr="00B91730">
              <w:rPr>
                <w:rFonts w:ascii="Times New Roman" w:hAnsi="Times New Roman"/>
                <w:sz w:val="28"/>
                <w:szCs w:val="28"/>
                <w:lang w:val="en-US"/>
              </w:rPr>
              <w:t>n</w:t>
            </w:r>
            <w:r w:rsidRPr="00B91730">
              <w:rPr>
                <w:rFonts w:ascii="Times New Roman" w:hAnsi="Times New Roman"/>
                <w:sz w:val="28"/>
                <w:szCs w:val="28"/>
                <w:lang w:val="uk-UA"/>
              </w:rPr>
              <w:t>=6)</w:t>
            </w:r>
          </w:p>
        </w:tc>
        <w:tc>
          <w:tcPr>
            <w:tcW w:w="3205" w:type="dxa"/>
            <w:tcBorders>
              <w:top w:val="single" w:sz="6" w:space="0" w:color="000000"/>
              <w:left w:val="single" w:sz="6" w:space="0" w:color="000000"/>
              <w:bottom w:val="single" w:sz="6" w:space="0" w:color="000000"/>
              <w:right w:val="single" w:sz="6" w:space="0" w:color="000000"/>
            </w:tcBorders>
          </w:tcPr>
          <w:p w:rsidR="00723F86" w:rsidRPr="00B91730" w:rsidRDefault="00723F86" w:rsidP="00F93F64">
            <w:pPr>
              <w:spacing w:after="0" w:line="240" w:lineRule="auto"/>
              <w:ind w:right="125" w:hanging="47"/>
              <w:jc w:val="center"/>
              <w:rPr>
                <w:rFonts w:ascii="Times New Roman" w:hAnsi="Times New Roman"/>
                <w:caps/>
                <w:sz w:val="28"/>
                <w:szCs w:val="28"/>
                <w:lang w:val="uk-UA"/>
              </w:rPr>
            </w:pPr>
            <w:r w:rsidRPr="00B91730">
              <w:rPr>
                <w:rFonts w:ascii="Times New Roman" w:hAnsi="Times New Roman"/>
                <w:caps/>
                <w:sz w:val="28"/>
                <w:szCs w:val="28"/>
                <w:lang w:val="uk-UA"/>
              </w:rPr>
              <w:t>АОА</w:t>
            </w:r>
            <w:r>
              <w:rPr>
                <w:rFonts w:ascii="Times New Roman" w:hAnsi="Times New Roman"/>
                <w:caps/>
                <w:sz w:val="28"/>
                <w:szCs w:val="28"/>
                <w:lang w:val="uk-UA"/>
              </w:rPr>
              <w:t xml:space="preserve"> (</w:t>
            </w:r>
            <w:r w:rsidRPr="00B91730">
              <w:rPr>
                <w:rFonts w:ascii="Times New Roman" w:hAnsi="Times New Roman"/>
                <w:sz w:val="28"/>
                <w:szCs w:val="28"/>
                <w:lang w:val="uk-UA"/>
              </w:rPr>
              <w:t xml:space="preserve">у </w:t>
            </w:r>
            <w:r w:rsidRPr="00B91730">
              <w:rPr>
                <w:rFonts w:ascii="Times New Roman" w:hAnsi="Times New Roman"/>
                <w:caps/>
                <w:sz w:val="28"/>
                <w:szCs w:val="28"/>
                <w:lang w:val="uk-UA"/>
              </w:rPr>
              <w:t>%</w:t>
            </w:r>
            <w:r w:rsidRPr="00B91730">
              <w:rPr>
                <w:rFonts w:ascii="Times New Roman" w:hAnsi="Times New Roman"/>
                <w:sz w:val="28"/>
                <w:szCs w:val="28"/>
                <w:lang w:val="uk-UA"/>
              </w:rPr>
              <w:t xml:space="preserve"> у порівнянні з контролем)</w:t>
            </w:r>
          </w:p>
        </w:tc>
      </w:tr>
      <w:tr w:rsidR="00723F86" w:rsidRPr="00B91730" w:rsidTr="00723F86">
        <w:trPr>
          <w:jc w:val="center"/>
        </w:trPr>
        <w:tc>
          <w:tcPr>
            <w:tcW w:w="3170" w:type="dxa"/>
            <w:tcBorders>
              <w:top w:val="single" w:sz="6" w:space="0" w:color="000000"/>
              <w:left w:val="single" w:sz="6" w:space="0" w:color="000000"/>
              <w:bottom w:val="single" w:sz="6" w:space="0" w:color="000000"/>
              <w:right w:val="single" w:sz="6" w:space="0" w:color="000000"/>
            </w:tcBorders>
          </w:tcPr>
          <w:p w:rsidR="00723F86" w:rsidRPr="00B91730" w:rsidRDefault="00723F86" w:rsidP="00723F86">
            <w:pPr>
              <w:spacing w:after="0" w:line="360" w:lineRule="auto"/>
              <w:ind w:right="125"/>
              <w:jc w:val="center"/>
              <w:rPr>
                <w:rFonts w:ascii="Times New Roman" w:hAnsi="Times New Roman"/>
                <w:sz w:val="28"/>
                <w:szCs w:val="28"/>
                <w:lang w:val="uk-UA"/>
              </w:rPr>
            </w:pPr>
            <w:r w:rsidRPr="00B91730">
              <w:rPr>
                <w:rFonts w:ascii="Times New Roman" w:hAnsi="Times New Roman"/>
                <w:sz w:val="28"/>
                <w:szCs w:val="28"/>
                <w:lang w:val="uk-UA"/>
              </w:rPr>
              <w:t>Ініціа</w:t>
            </w:r>
            <w:r>
              <w:rPr>
                <w:rFonts w:ascii="Times New Roman" w:hAnsi="Times New Roman"/>
                <w:sz w:val="28"/>
                <w:szCs w:val="28"/>
                <w:lang w:val="uk-UA"/>
              </w:rPr>
              <w:t xml:space="preserve">ція </w:t>
            </w:r>
            <w:r w:rsidRPr="00B91730">
              <w:rPr>
                <w:rFonts w:ascii="Times New Roman" w:hAnsi="Times New Roman"/>
                <w:sz w:val="28"/>
                <w:szCs w:val="28"/>
                <w:lang w:val="uk-UA"/>
              </w:rPr>
              <w:t>відсутня</w:t>
            </w:r>
          </w:p>
        </w:tc>
        <w:tc>
          <w:tcPr>
            <w:tcW w:w="2407" w:type="dxa"/>
            <w:tcBorders>
              <w:top w:val="single" w:sz="6" w:space="0" w:color="000000"/>
              <w:left w:val="single" w:sz="6" w:space="0" w:color="000000"/>
              <w:bottom w:val="single" w:sz="6" w:space="0" w:color="000000"/>
              <w:right w:val="single" w:sz="6" w:space="0" w:color="000000"/>
            </w:tcBorders>
          </w:tcPr>
          <w:p w:rsidR="00723F86" w:rsidRPr="00B91730" w:rsidRDefault="00723F86" w:rsidP="00A77578">
            <w:pPr>
              <w:spacing w:after="0" w:line="360" w:lineRule="auto"/>
              <w:ind w:right="125"/>
              <w:jc w:val="center"/>
              <w:rPr>
                <w:rFonts w:ascii="Times New Roman" w:hAnsi="Times New Roman"/>
                <w:sz w:val="28"/>
                <w:szCs w:val="28"/>
                <w:lang w:val="en-US"/>
              </w:rPr>
            </w:pPr>
            <w:r w:rsidRPr="00B91730">
              <w:rPr>
                <w:rFonts w:ascii="Times New Roman" w:hAnsi="Times New Roman"/>
                <w:sz w:val="28"/>
                <w:szCs w:val="28"/>
                <w:lang w:val="uk-UA"/>
              </w:rPr>
              <w:t>1,00</w:t>
            </w:r>
            <w:r w:rsidRPr="00B91730">
              <w:rPr>
                <w:rFonts w:ascii="Times New Roman" w:hAnsi="Times New Roman"/>
                <w:position w:val="-4"/>
                <w:sz w:val="28"/>
                <w:szCs w:val="28"/>
                <w:lang w:val="uk-UA"/>
              </w:rPr>
              <w:object w:dxaOrig="220" w:dyaOrig="240">
                <v:shape id="_x0000_i1206" type="#_x0000_t75" style="width:11.25pt;height:12pt" o:ole="">
                  <v:imagedata r:id="rId273" o:title=""/>
                </v:shape>
                <o:OLEObject Type="Embed" ProgID="Equation.3" ShapeID="_x0000_i1206" DrawAspect="Content" ObjectID="_1661592397" r:id="rId324"/>
              </w:object>
            </w:r>
            <w:r w:rsidRPr="00B91730">
              <w:rPr>
                <w:rFonts w:ascii="Times New Roman" w:hAnsi="Times New Roman"/>
                <w:sz w:val="28"/>
                <w:szCs w:val="28"/>
                <w:lang w:val="uk-UA"/>
              </w:rPr>
              <w:t>0</w:t>
            </w:r>
            <w:r w:rsidRPr="00B91730">
              <w:rPr>
                <w:rFonts w:ascii="Times New Roman" w:hAnsi="Times New Roman"/>
                <w:sz w:val="28"/>
                <w:szCs w:val="28"/>
                <w:lang w:val="en-US"/>
              </w:rPr>
              <w:t>,</w:t>
            </w:r>
            <w:r w:rsidRPr="00B91730">
              <w:rPr>
                <w:rFonts w:ascii="Times New Roman" w:hAnsi="Times New Roman"/>
                <w:sz w:val="28"/>
                <w:szCs w:val="28"/>
                <w:lang w:val="uk-UA"/>
              </w:rPr>
              <w:t>09</w:t>
            </w:r>
            <w:r w:rsidRPr="00B91730">
              <w:rPr>
                <w:rFonts w:ascii="Times New Roman" w:hAnsi="Times New Roman"/>
                <w:sz w:val="28"/>
                <w:szCs w:val="28"/>
                <w:lang w:val="en-US"/>
              </w:rPr>
              <w:t>*</w:t>
            </w:r>
          </w:p>
        </w:tc>
        <w:tc>
          <w:tcPr>
            <w:tcW w:w="3205" w:type="dxa"/>
            <w:tcBorders>
              <w:top w:val="single" w:sz="6" w:space="0" w:color="000000"/>
              <w:left w:val="single" w:sz="6" w:space="0" w:color="000000"/>
              <w:bottom w:val="single" w:sz="6" w:space="0" w:color="000000"/>
              <w:right w:val="single" w:sz="6" w:space="0" w:color="000000"/>
            </w:tcBorders>
          </w:tcPr>
          <w:p w:rsidR="00723F86" w:rsidRPr="007410CB" w:rsidRDefault="00723F86" w:rsidP="00A77578">
            <w:pPr>
              <w:spacing w:after="0" w:line="360" w:lineRule="auto"/>
              <w:ind w:left="34" w:right="125"/>
              <w:jc w:val="center"/>
              <w:rPr>
                <w:rFonts w:ascii="Times New Roman" w:hAnsi="Times New Roman"/>
                <w:sz w:val="28"/>
                <w:szCs w:val="28"/>
                <w:lang w:val="uk-UA"/>
              </w:rPr>
            </w:pPr>
            <w:r w:rsidRPr="007410CB">
              <w:rPr>
                <w:rFonts w:ascii="Times New Roman" w:hAnsi="Times New Roman"/>
                <w:sz w:val="28"/>
                <w:szCs w:val="28"/>
                <w:lang w:val="uk-UA"/>
              </w:rPr>
              <w:t>-</w:t>
            </w:r>
          </w:p>
        </w:tc>
      </w:tr>
      <w:tr w:rsidR="00723F86" w:rsidRPr="00B91730" w:rsidTr="00723F86">
        <w:trPr>
          <w:jc w:val="center"/>
        </w:trPr>
        <w:tc>
          <w:tcPr>
            <w:tcW w:w="3170" w:type="dxa"/>
            <w:tcBorders>
              <w:top w:val="single" w:sz="6" w:space="0" w:color="000000"/>
              <w:left w:val="single" w:sz="6" w:space="0" w:color="000000"/>
              <w:bottom w:val="single" w:sz="6" w:space="0" w:color="000000"/>
              <w:right w:val="single" w:sz="6" w:space="0" w:color="000000"/>
            </w:tcBorders>
          </w:tcPr>
          <w:p w:rsidR="00723F86" w:rsidRPr="00B91730" w:rsidRDefault="00723F86" w:rsidP="00A77578">
            <w:pPr>
              <w:spacing w:after="0" w:line="360" w:lineRule="auto"/>
              <w:ind w:left="360" w:right="125"/>
              <w:jc w:val="center"/>
              <w:rPr>
                <w:rFonts w:ascii="Times New Roman" w:hAnsi="Times New Roman"/>
                <w:sz w:val="28"/>
                <w:szCs w:val="28"/>
                <w:lang w:val="uk-UA"/>
              </w:rPr>
            </w:pPr>
            <w:r w:rsidRPr="00B91730">
              <w:rPr>
                <w:rFonts w:ascii="Times New Roman" w:hAnsi="Times New Roman"/>
                <w:sz w:val="28"/>
                <w:szCs w:val="28"/>
                <w:lang w:val="uk-UA"/>
              </w:rPr>
              <w:t>Контроль</w:t>
            </w:r>
          </w:p>
        </w:tc>
        <w:tc>
          <w:tcPr>
            <w:tcW w:w="2407" w:type="dxa"/>
            <w:tcBorders>
              <w:top w:val="single" w:sz="6" w:space="0" w:color="000000"/>
              <w:left w:val="single" w:sz="6" w:space="0" w:color="000000"/>
              <w:bottom w:val="single" w:sz="6" w:space="0" w:color="000000"/>
              <w:right w:val="single" w:sz="6" w:space="0" w:color="000000"/>
            </w:tcBorders>
          </w:tcPr>
          <w:p w:rsidR="00723F86" w:rsidRPr="00B91730" w:rsidRDefault="00723F86" w:rsidP="00A77578">
            <w:pPr>
              <w:spacing w:after="0" w:line="360" w:lineRule="auto"/>
              <w:ind w:right="125"/>
              <w:jc w:val="center"/>
              <w:rPr>
                <w:rFonts w:ascii="Times New Roman" w:hAnsi="Times New Roman"/>
                <w:sz w:val="28"/>
                <w:szCs w:val="28"/>
                <w:lang w:val="en-US"/>
              </w:rPr>
            </w:pPr>
            <w:r w:rsidRPr="00B91730">
              <w:rPr>
                <w:rFonts w:ascii="Times New Roman" w:hAnsi="Times New Roman"/>
                <w:sz w:val="28"/>
                <w:szCs w:val="28"/>
                <w:lang w:val="uk-UA"/>
              </w:rPr>
              <w:t>5,28</w:t>
            </w:r>
            <w:r w:rsidRPr="00B91730">
              <w:rPr>
                <w:rFonts w:ascii="Times New Roman" w:hAnsi="Times New Roman"/>
                <w:position w:val="-4"/>
                <w:sz w:val="28"/>
                <w:szCs w:val="28"/>
                <w:lang w:val="uk-UA"/>
              </w:rPr>
              <w:object w:dxaOrig="220" w:dyaOrig="240">
                <v:shape id="_x0000_i1207" type="#_x0000_t75" style="width:11.25pt;height:12pt" o:ole="">
                  <v:imagedata r:id="rId273" o:title=""/>
                </v:shape>
                <o:OLEObject Type="Embed" ProgID="Equation.3" ShapeID="_x0000_i1207" DrawAspect="Content" ObjectID="_1661592398" r:id="rId325"/>
              </w:object>
            </w:r>
            <w:r w:rsidRPr="00B91730">
              <w:rPr>
                <w:rFonts w:ascii="Times New Roman" w:hAnsi="Times New Roman"/>
                <w:sz w:val="28"/>
                <w:szCs w:val="28"/>
                <w:lang w:val="uk-UA"/>
              </w:rPr>
              <w:t>0</w:t>
            </w:r>
            <w:r w:rsidRPr="00B91730">
              <w:rPr>
                <w:rFonts w:ascii="Times New Roman" w:hAnsi="Times New Roman"/>
                <w:sz w:val="28"/>
                <w:szCs w:val="28"/>
                <w:lang w:val="en-US"/>
              </w:rPr>
              <w:t>,</w:t>
            </w:r>
            <w:r w:rsidRPr="00B91730">
              <w:rPr>
                <w:rFonts w:ascii="Times New Roman" w:hAnsi="Times New Roman"/>
                <w:sz w:val="28"/>
                <w:szCs w:val="28"/>
                <w:lang w:val="uk-UA"/>
              </w:rPr>
              <w:t>14</w:t>
            </w:r>
            <w:r w:rsidRPr="00B91730">
              <w:rPr>
                <w:rFonts w:ascii="Times New Roman" w:hAnsi="Times New Roman"/>
                <w:sz w:val="28"/>
                <w:szCs w:val="28"/>
                <w:lang w:val="en-US"/>
              </w:rPr>
              <w:t>*</w:t>
            </w:r>
          </w:p>
        </w:tc>
        <w:tc>
          <w:tcPr>
            <w:tcW w:w="3205" w:type="dxa"/>
            <w:tcBorders>
              <w:top w:val="single" w:sz="6" w:space="0" w:color="000000"/>
              <w:left w:val="single" w:sz="6" w:space="0" w:color="000000"/>
              <w:bottom w:val="single" w:sz="6" w:space="0" w:color="000000"/>
              <w:right w:val="single" w:sz="6" w:space="0" w:color="000000"/>
            </w:tcBorders>
          </w:tcPr>
          <w:p w:rsidR="00723F86" w:rsidRPr="007410CB" w:rsidRDefault="00723F86" w:rsidP="00A77578">
            <w:pPr>
              <w:spacing w:after="0" w:line="360" w:lineRule="auto"/>
              <w:ind w:left="34" w:right="125"/>
              <w:jc w:val="center"/>
              <w:rPr>
                <w:rFonts w:ascii="Times New Roman" w:hAnsi="Times New Roman"/>
                <w:sz w:val="28"/>
                <w:szCs w:val="28"/>
                <w:lang w:val="uk-UA"/>
              </w:rPr>
            </w:pPr>
            <w:r w:rsidRPr="007410CB">
              <w:rPr>
                <w:rFonts w:ascii="Times New Roman" w:hAnsi="Times New Roman"/>
                <w:sz w:val="28"/>
                <w:szCs w:val="28"/>
                <w:lang w:val="uk-UA"/>
              </w:rPr>
              <w:t>-</w:t>
            </w:r>
          </w:p>
        </w:tc>
      </w:tr>
      <w:tr w:rsidR="00723F86" w:rsidRPr="00B91730" w:rsidTr="00723F86">
        <w:trPr>
          <w:jc w:val="center"/>
        </w:trPr>
        <w:tc>
          <w:tcPr>
            <w:tcW w:w="3170" w:type="dxa"/>
            <w:tcBorders>
              <w:top w:val="single" w:sz="6" w:space="0" w:color="000000"/>
              <w:left w:val="single" w:sz="6" w:space="0" w:color="000000"/>
              <w:bottom w:val="single" w:sz="6" w:space="0" w:color="000000"/>
              <w:right w:val="single" w:sz="6" w:space="0" w:color="000000"/>
            </w:tcBorders>
          </w:tcPr>
          <w:p w:rsidR="00723F86" w:rsidRPr="00B91730" w:rsidRDefault="00723F86" w:rsidP="00A77578">
            <w:pPr>
              <w:spacing w:after="0" w:line="360" w:lineRule="auto"/>
              <w:ind w:left="12" w:right="125" w:hanging="12"/>
              <w:jc w:val="center"/>
              <w:rPr>
                <w:rFonts w:ascii="Times New Roman" w:hAnsi="Times New Roman"/>
                <w:sz w:val="28"/>
                <w:szCs w:val="28"/>
                <w:lang w:val="uk-UA"/>
              </w:rPr>
            </w:pPr>
            <w:r>
              <w:rPr>
                <w:rFonts w:ascii="Times New Roman" w:hAnsi="Times New Roman"/>
                <w:sz w:val="28"/>
                <w:szCs w:val="28"/>
                <w:lang w:val="uk-UA"/>
              </w:rPr>
              <w:t>4.36</w:t>
            </w:r>
          </w:p>
        </w:tc>
        <w:tc>
          <w:tcPr>
            <w:tcW w:w="2407" w:type="dxa"/>
            <w:tcBorders>
              <w:top w:val="single" w:sz="6" w:space="0" w:color="000000"/>
              <w:left w:val="single" w:sz="6" w:space="0" w:color="000000"/>
              <w:bottom w:val="single" w:sz="6" w:space="0" w:color="000000"/>
              <w:right w:val="single" w:sz="6" w:space="0" w:color="000000"/>
            </w:tcBorders>
          </w:tcPr>
          <w:p w:rsidR="00723F86" w:rsidRPr="00B91730" w:rsidRDefault="00723F86" w:rsidP="00A77578">
            <w:pPr>
              <w:spacing w:after="0" w:line="360" w:lineRule="auto"/>
              <w:ind w:right="125"/>
              <w:jc w:val="center"/>
              <w:rPr>
                <w:rFonts w:ascii="Times New Roman" w:hAnsi="Times New Roman"/>
                <w:sz w:val="28"/>
                <w:szCs w:val="28"/>
                <w:lang w:val="en-US"/>
              </w:rPr>
            </w:pPr>
            <w:r w:rsidRPr="00B91730">
              <w:rPr>
                <w:rFonts w:ascii="Times New Roman" w:hAnsi="Times New Roman"/>
                <w:sz w:val="28"/>
                <w:szCs w:val="28"/>
                <w:lang w:val="uk-UA"/>
              </w:rPr>
              <w:t>3,81</w:t>
            </w:r>
            <w:r w:rsidRPr="00B91730">
              <w:rPr>
                <w:rFonts w:ascii="Times New Roman" w:hAnsi="Times New Roman"/>
                <w:position w:val="-4"/>
                <w:sz w:val="28"/>
                <w:szCs w:val="28"/>
                <w:lang w:val="uk-UA"/>
              </w:rPr>
              <w:object w:dxaOrig="220" w:dyaOrig="240">
                <v:shape id="_x0000_i1208" type="#_x0000_t75" style="width:11.25pt;height:12pt" o:ole="">
                  <v:imagedata r:id="rId273" o:title=""/>
                </v:shape>
                <o:OLEObject Type="Embed" ProgID="Equation.3" ShapeID="_x0000_i1208" DrawAspect="Content" ObjectID="_1661592399" r:id="rId326"/>
              </w:object>
            </w:r>
            <w:r w:rsidRPr="00B91730">
              <w:rPr>
                <w:rFonts w:ascii="Times New Roman" w:hAnsi="Times New Roman"/>
                <w:sz w:val="28"/>
                <w:szCs w:val="28"/>
                <w:lang w:val="uk-UA"/>
              </w:rPr>
              <w:t>0</w:t>
            </w:r>
            <w:r w:rsidRPr="00B91730">
              <w:rPr>
                <w:rFonts w:ascii="Times New Roman" w:hAnsi="Times New Roman"/>
                <w:sz w:val="28"/>
                <w:szCs w:val="28"/>
                <w:lang w:val="en-US"/>
              </w:rPr>
              <w:t>,</w:t>
            </w:r>
            <w:r w:rsidRPr="00B91730">
              <w:rPr>
                <w:rFonts w:ascii="Times New Roman" w:hAnsi="Times New Roman"/>
                <w:sz w:val="28"/>
                <w:szCs w:val="28"/>
                <w:lang w:val="uk-UA"/>
              </w:rPr>
              <w:t>02</w:t>
            </w:r>
            <w:r w:rsidRPr="00B91730">
              <w:rPr>
                <w:rFonts w:ascii="Times New Roman" w:hAnsi="Times New Roman"/>
                <w:sz w:val="28"/>
                <w:szCs w:val="28"/>
                <w:lang w:val="en-US"/>
              </w:rPr>
              <w:t>*</w:t>
            </w:r>
          </w:p>
        </w:tc>
        <w:tc>
          <w:tcPr>
            <w:tcW w:w="3205" w:type="dxa"/>
            <w:tcBorders>
              <w:top w:val="single" w:sz="6" w:space="0" w:color="000000"/>
              <w:left w:val="single" w:sz="6" w:space="0" w:color="000000"/>
              <w:bottom w:val="single" w:sz="6" w:space="0" w:color="000000"/>
              <w:right w:val="single" w:sz="6" w:space="0" w:color="000000"/>
            </w:tcBorders>
          </w:tcPr>
          <w:p w:rsidR="00723F86" w:rsidRPr="00B91730" w:rsidRDefault="00723F86" w:rsidP="00A77578">
            <w:pPr>
              <w:spacing w:after="0" w:line="360" w:lineRule="auto"/>
              <w:ind w:left="34" w:right="125"/>
              <w:jc w:val="center"/>
              <w:rPr>
                <w:rFonts w:ascii="Times New Roman" w:hAnsi="Times New Roman"/>
                <w:sz w:val="28"/>
                <w:szCs w:val="28"/>
                <w:lang w:val="uk-UA"/>
              </w:rPr>
            </w:pPr>
            <w:r w:rsidRPr="00B91730">
              <w:rPr>
                <w:rFonts w:ascii="Times New Roman" w:hAnsi="Times New Roman"/>
                <w:sz w:val="28"/>
                <w:szCs w:val="28"/>
                <w:lang w:val="uk-UA"/>
              </w:rPr>
              <w:t>34,3</w:t>
            </w:r>
          </w:p>
        </w:tc>
      </w:tr>
      <w:tr w:rsidR="00723F86" w:rsidRPr="00B91730" w:rsidTr="00723F86">
        <w:trPr>
          <w:jc w:val="center"/>
        </w:trPr>
        <w:tc>
          <w:tcPr>
            <w:tcW w:w="3170" w:type="dxa"/>
            <w:tcBorders>
              <w:top w:val="single" w:sz="6" w:space="0" w:color="000000"/>
              <w:left w:val="single" w:sz="6" w:space="0" w:color="000000"/>
              <w:bottom w:val="single" w:sz="6" w:space="0" w:color="000000"/>
              <w:right w:val="single" w:sz="6" w:space="0" w:color="000000"/>
            </w:tcBorders>
          </w:tcPr>
          <w:p w:rsidR="00723F86" w:rsidRPr="00B91730" w:rsidRDefault="00723F86" w:rsidP="00A77578">
            <w:pPr>
              <w:spacing w:after="0" w:line="360" w:lineRule="auto"/>
              <w:ind w:left="12" w:right="125" w:hanging="12"/>
              <w:jc w:val="center"/>
              <w:rPr>
                <w:rFonts w:ascii="Times New Roman" w:hAnsi="Times New Roman"/>
                <w:sz w:val="28"/>
                <w:szCs w:val="28"/>
                <w:lang w:val="uk-UA"/>
              </w:rPr>
            </w:pPr>
            <w:r>
              <w:rPr>
                <w:rFonts w:ascii="Times New Roman" w:hAnsi="Times New Roman"/>
                <w:sz w:val="28"/>
                <w:szCs w:val="28"/>
                <w:lang w:val="uk-UA"/>
              </w:rPr>
              <w:t>4.38</w:t>
            </w:r>
          </w:p>
        </w:tc>
        <w:tc>
          <w:tcPr>
            <w:tcW w:w="2407" w:type="dxa"/>
            <w:tcBorders>
              <w:top w:val="single" w:sz="6" w:space="0" w:color="000000"/>
              <w:left w:val="single" w:sz="6" w:space="0" w:color="000000"/>
              <w:bottom w:val="single" w:sz="6" w:space="0" w:color="000000"/>
              <w:right w:val="single" w:sz="6" w:space="0" w:color="000000"/>
            </w:tcBorders>
          </w:tcPr>
          <w:p w:rsidR="00723F86" w:rsidRPr="00B91730" w:rsidRDefault="00723F86" w:rsidP="00A77578">
            <w:pPr>
              <w:spacing w:after="0" w:line="360" w:lineRule="auto"/>
              <w:ind w:right="125"/>
              <w:jc w:val="center"/>
              <w:rPr>
                <w:rFonts w:ascii="Times New Roman" w:hAnsi="Times New Roman"/>
                <w:sz w:val="28"/>
                <w:szCs w:val="28"/>
                <w:vertAlign w:val="superscript"/>
                <w:lang w:val="uk-UA"/>
              </w:rPr>
            </w:pPr>
            <w:r w:rsidRPr="00B91730">
              <w:rPr>
                <w:rFonts w:ascii="Times New Roman" w:hAnsi="Times New Roman"/>
                <w:sz w:val="28"/>
                <w:szCs w:val="28"/>
                <w:lang w:val="uk-UA"/>
              </w:rPr>
              <w:t>2,83</w:t>
            </w:r>
            <w:r w:rsidRPr="00B91730">
              <w:rPr>
                <w:rFonts w:ascii="Times New Roman" w:hAnsi="Times New Roman"/>
                <w:position w:val="-4"/>
                <w:sz w:val="28"/>
                <w:szCs w:val="28"/>
                <w:lang w:val="uk-UA"/>
              </w:rPr>
              <w:object w:dxaOrig="220" w:dyaOrig="240">
                <v:shape id="_x0000_i1209" type="#_x0000_t75" style="width:11.25pt;height:12pt" o:ole="">
                  <v:imagedata r:id="rId273" o:title=""/>
                </v:shape>
                <o:OLEObject Type="Embed" ProgID="Equation.3" ShapeID="_x0000_i1209" DrawAspect="Content" ObjectID="_1661592400" r:id="rId327"/>
              </w:object>
            </w:r>
            <w:r w:rsidRPr="00B91730">
              <w:rPr>
                <w:rFonts w:ascii="Times New Roman" w:hAnsi="Times New Roman"/>
                <w:sz w:val="28"/>
                <w:szCs w:val="28"/>
                <w:lang w:val="uk-UA"/>
              </w:rPr>
              <w:t>0</w:t>
            </w:r>
            <w:r w:rsidRPr="00B91730">
              <w:rPr>
                <w:rFonts w:ascii="Times New Roman" w:hAnsi="Times New Roman"/>
                <w:sz w:val="28"/>
                <w:szCs w:val="28"/>
                <w:lang w:val="en-US"/>
              </w:rPr>
              <w:t>,</w:t>
            </w:r>
            <w:r w:rsidRPr="00B91730">
              <w:rPr>
                <w:rFonts w:ascii="Times New Roman" w:hAnsi="Times New Roman"/>
                <w:sz w:val="28"/>
                <w:szCs w:val="28"/>
                <w:lang w:val="uk-UA"/>
              </w:rPr>
              <w:t>06</w:t>
            </w:r>
            <w:r w:rsidRPr="00B91730">
              <w:rPr>
                <w:rFonts w:ascii="Times New Roman" w:hAnsi="Times New Roman"/>
                <w:sz w:val="28"/>
                <w:szCs w:val="28"/>
                <w:lang w:val="en-US"/>
              </w:rPr>
              <w:t>*</w:t>
            </w:r>
            <w:r w:rsidRPr="00B91730">
              <w:rPr>
                <w:rFonts w:ascii="Times New Roman" w:hAnsi="Times New Roman"/>
                <w:sz w:val="28"/>
                <w:szCs w:val="28"/>
                <w:vertAlign w:val="superscript"/>
                <w:lang w:val="uk-UA"/>
              </w:rPr>
              <w:t>,0</w:t>
            </w:r>
          </w:p>
        </w:tc>
        <w:tc>
          <w:tcPr>
            <w:tcW w:w="3205" w:type="dxa"/>
            <w:tcBorders>
              <w:top w:val="single" w:sz="6" w:space="0" w:color="000000"/>
              <w:left w:val="single" w:sz="6" w:space="0" w:color="000000"/>
              <w:bottom w:val="single" w:sz="6" w:space="0" w:color="000000"/>
              <w:right w:val="single" w:sz="6" w:space="0" w:color="000000"/>
            </w:tcBorders>
          </w:tcPr>
          <w:p w:rsidR="00723F86" w:rsidRPr="00B91730" w:rsidRDefault="00723F86" w:rsidP="00A77578">
            <w:pPr>
              <w:spacing w:after="0" w:line="360" w:lineRule="auto"/>
              <w:ind w:left="34" w:right="125"/>
              <w:jc w:val="center"/>
              <w:rPr>
                <w:rFonts w:ascii="Times New Roman" w:hAnsi="Times New Roman"/>
                <w:sz w:val="28"/>
                <w:szCs w:val="28"/>
                <w:lang w:val="uk-UA"/>
              </w:rPr>
            </w:pPr>
            <w:r w:rsidRPr="00B91730">
              <w:rPr>
                <w:rFonts w:ascii="Times New Roman" w:hAnsi="Times New Roman"/>
                <w:sz w:val="28"/>
                <w:szCs w:val="28"/>
                <w:lang w:val="uk-UA"/>
              </w:rPr>
              <w:t>57,2</w:t>
            </w:r>
          </w:p>
        </w:tc>
      </w:tr>
      <w:tr w:rsidR="00723F86" w:rsidRPr="00B91730" w:rsidTr="00723F86">
        <w:trPr>
          <w:jc w:val="center"/>
        </w:trPr>
        <w:tc>
          <w:tcPr>
            <w:tcW w:w="3170" w:type="dxa"/>
            <w:tcBorders>
              <w:top w:val="single" w:sz="6" w:space="0" w:color="000000"/>
              <w:left w:val="single" w:sz="6" w:space="0" w:color="000000"/>
              <w:bottom w:val="single" w:sz="6" w:space="0" w:color="000000"/>
              <w:right w:val="single" w:sz="6" w:space="0" w:color="000000"/>
            </w:tcBorders>
          </w:tcPr>
          <w:p w:rsidR="00723F86" w:rsidRPr="00B91730" w:rsidRDefault="00723F86" w:rsidP="00A77578">
            <w:pPr>
              <w:spacing w:after="0" w:line="360" w:lineRule="auto"/>
              <w:ind w:left="12" w:right="125" w:hanging="12"/>
              <w:jc w:val="center"/>
              <w:rPr>
                <w:rFonts w:ascii="Times New Roman" w:hAnsi="Times New Roman"/>
                <w:sz w:val="28"/>
                <w:szCs w:val="28"/>
                <w:lang w:val="uk-UA"/>
              </w:rPr>
            </w:pPr>
            <w:r>
              <w:rPr>
                <w:rFonts w:ascii="Times New Roman" w:hAnsi="Times New Roman"/>
                <w:sz w:val="28"/>
                <w:szCs w:val="28"/>
                <w:lang w:val="uk-UA"/>
              </w:rPr>
              <w:t>4.45</w:t>
            </w:r>
          </w:p>
        </w:tc>
        <w:tc>
          <w:tcPr>
            <w:tcW w:w="2407" w:type="dxa"/>
            <w:tcBorders>
              <w:top w:val="single" w:sz="6" w:space="0" w:color="000000"/>
              <w:left w:val="single" w:sz="6" w:space="0" w:color="000000"/>
              <w:bottom w:val="single" w:sz="6" w:space="0" w:color="000000"/>
              <w:right w:val="single" w:sz="6" w:space="0" w:color="000000"/>
            </w:tcBorders>
          </w:tcPr>
          <w:p w:rsidR="00723F86" w:rsidRPr="00B91730" w:rsidRDefault="00723F86" w:rsidP="00A77578">
            <w:pPr>
              <w:spacing w:after="0" w:line="360" w:lineRule="auto"/>
              <w:ind w:right="125"/>
              <w:jc w:val="center"/>
              <w:rPr>
                <w:rFonts w:ascii="Times New Roman" w:hAnsi="Times New Roman"/>
                <w:sz w:val="28"/>
                <w:szCs w:val="28"/>
                <w:lang w:val="en-US"/>
              </w:rPr>
            </w:pPr>
            <w:r w:rsidRPr="00B91730">
              <w:rPr>
                <w:rFonts w:ascii="Times New Roman" w:hAnsi="Times New Roman"/>
                <w:sz w:val="28"/>
                <w:szCs w:val="28"/>
                <w:lang w:val="uk-UA"/>
              </w:rPr>
              <w:t>4,67</w:t>
            </w:r>
            <w:r w:rsidRPr="00B91730">
              <w:rPr>
                <w:rFonts w:ascii="Times New Roman" w:hAnsi="Times New Roman"/>
                <w:position w:val="-4"/>
                <w:sz w:val="28"/>
                <w:szCs w:val="28"/>
                <w:lang w:val="uk-UA"/>
              </w:rPr>
              <w:object w:dxaOrig="220" w:dyaOrig="240">
                <v:shape id="_x0000_i1210" type="#_x0000_t75" style="width:11.25pt;height:12pt" o:ole="">
                  <v:imagedata r:id="rId273" o:title=""/>
                </v:shape>
                <o:OLEObject Type="Embed" ProgID="Equation.3" ShapeID="_x0000_i1210" DrawAspect="Content" ObjectID="_1661592401" r:id="rId328"/>
              </w:object>
            </w:r>
            <w:r w:rsidRPr="00B91730">
              <w:rPr>
                <w:rFonts w:ascii="Times New Roman" w:hAnsi="Times New Roman"/>
                <w:sz w:val="28"/>
                <w:szCs w:val="28"/>
                <w:lang w:val="uk-UA"/>
              </w:rPr>
              <w:t>0</w:t>
            </w:r>
            <w:r w:rsidRPr="00B91730">
              <w:rPr>
                <w:rFonts w:ascii="Times New Roman" w:hAnsi="Times New Roman"/>
                <w:sz w:val="28"/>
                <w:szCs w:val="28"/>
                <w:lang w:val="en-US"/>
              </w:rPr>
              <w:t>,</w:t>
            </w:r>
            <w:r w:rsidRPr="00B91730">
              <w:rPr>
                <w:rFonts w:ascii="Times New Roman" w:hAnsi="Times New Roman"/>
                <w:sz w:val="28"/>
                <w:szCs w:val="28"/>
                <w:lang w:val="uk-UA"/>
              </w:rPr>
              <w:t>12</w:t>
            </w:r>
            <w:r w:rsidRPr="00B91730">
              <w:rPr>
                <w:rFonts w:ascii="Times New Roman" w:hAnsi="Times New Roman"/>
                <w:sz w:val="28"/>
                <w:szCs w:val="28"/>
                <w:lang w:val="en-US"/>
              </w:rPr>
              <w:t>*</w:t>
            </w:r>
          </w:p>
        </w:tc>
        <w:tc>
          <w:tcPr>
            <w:tcW w:w="3205" w:type="dxa"/>
            <w:tcBorders>
              <w:top w:val="single" w:sz="6" w:space="0" w:color="000000"/>
              <w:left w:val="single" w:sz="6" w:space="0" w:color="000000"/>
              <w:bottom w:val="single" w:sz="6" w:space="0" w:color="000000"/>
              <w:right w:val="single" w:sz="6" w:space="0" w:color="000000"/>
            </w:tcBorders>
          </w:tcPr>
          <w:p w:rsidR="00723F86" w:rsidRPr="00B91730" w:rsidRDefault="00723F86" w:rsidP="00A77578">
            <w:pPr>
              <w:spacing w:after="0" w:line="360" w:lineRule="auto"/>
              <w:ind w:left="34" w:right="125"/>
              <w:jc w:val="center"/>
              <w:rPr>
                <w:rFonts w:ascii="Times New Roman" w:hAnsi="Times New Roman"/>
                <w:sz w:val="28"/>
                <w:szCs w:val="28"/>
                <w:lang w:val="uk-UA"/>
              </w:rPr>
            </w:pPr>
            <w:r w:rsidRPr="00B91730">
              <w:rPr>
                <w:rFonts w:ascii="Times New Roman" w:hAnsi="Times New Roman"/>
                <w:sz w:val="28"/>
                <w:szCs w:val="28"/>
                <w:lang w:val="uk-UA"/>
              </w:rPr>
              <w:t>14,2</w:t>
            </w:r>
          </w:p>
        </w:tc>
      </w:tr>
      <w:tr w:rsidR="00723F86" w:rsidRPr="00B91730" w:rsidTr="00723F86">
        <w:trPr>
          <w:jc w:val="center"/>
        </w:trPr>
        <w:tc>
          <w:tcPr>
            <w:tcW w:w="3170" w:type="dxa"/>
            <w:tcBorders>
              <w:top w:val="single" w:sz="6" w:space="0" w:color="000000"/>
              <w:left w:val="single" w:sz="6" w:space="0" w:color="000000"/>
              <w:bottom w:val="single" w:sz="6" w:space="0" w:color="000000"/>
              <w:right w:val="single" w:sz="6" w:space="0" w:color="000000"/>
            </w:tcBorders>
          </w:tcPr>
          <w:p w:rsidR="00723F86" w:rsidRPr="00B91730" w:rsidRDefault="00723F86" w:rsidP="00A77578">
            <w:pPr>
              <w:spacing w:after="0" w:line="360" w:lineRule="auto"/>
              <w:ind w:left="12" w:right="125" w:hanging="12"/>
              <w:jc w:val="center"/>
              <w:rPr>
                <w:rFonts w:ascii="Times New Roman" w:hAnsi="Times New Roman"/>
                <w:sz w:val="28"/>
                <w:szCs w:val="28"/>
                <w:lang w:val="uk-UA"/>
              </w:rPr>
            </w:pPr>
            <w:r>
              <w:rPr>
                <w:rFonts w:ascii="Times New Roman" w:hAnsi="Times New Roman"/>
                <w:sz w:val="28"/>
                <w:szCs w:val="28"/>
                <w:lang w:val="uk-UA"/>
              </w:rPr>
              <w:t>4.47</w:t>
            </w:r>
          </w:p>
        </w:tc>
        <w:tc>
          <w:tcPr>
            <w:tcW w:w="2407" w:type="dxa"/>
            <w:tcBorders>
              <w:top w:val="single" w:sz="6" w:space="0" w:color="000000"/>
              <w:left w:val="single" w:sz="6" w:space="0" w:color="000000"/>
              <w:bottom w:val="single" w:sz="6" w:space="0" w:color="000000"/>
              <w:right w:val="single" w:sz="6" w:space="0" w:color="000000"/>
            </w:tcBorders>
          </w:tcPr>
          <w:p w:rsidR="00723F86" w:rsidRPr="00B91730" w:rsidRDefault="00723F86" w:rsidP="00A77578">
            <w:pPr>
              <w:spacing w:after="0" w:line="360" w:lineRule="auto"/>
              <w:ind w:right="125"/>
              <w:jc w:val="center"/>
              <w:rPr>
                <w:rFonts w:ascii="Times New Roman" w:hAnsi="Times New Roman"/>
                <w:sz w:val="28"/>
                <w:szCs w:val="28"/>
                <w:lang w:val="en-US"/>
              </w:rPr>
            </w:pPr>
            <w:r w:rsidRPr="00B91730">
              <w:rPr>
                <w:rFonts w:ascii="Times New Roman" w:hAnsi="Times New Roman"/>
                <w:sz w:val="28"/>
                <w:szCs w:val="28"/>
                <w:lang w:val="uk-UA"/>
              </w:rPr>
              <w:t>4,33</w:t>
            </w:r>
            <w:r w:rsidRPr="00B91730">
              <w:rPr>
                <w:rFonts w:ascii="Times New Roman" w:hAnsi="Times New Roman"/>
                <w:position w:val="-4"/>
                <w:sz w:val="28"/>
                <w:szCs w:val="28"/>
                <w:lang w:val="uk-UA"/>
              </w:rPr>
              <w:object w:dxaOrig="220" w:dyaOrig="240">
                <v:shape id="_x0000_i1211" type="#_x0000_t75" style="width:11.25pt;height:12pt" o:ole="">
                  <v:imagedata r:id="rId273" o:title=""/>
                </v:shape>
                <o:OLEObject Type="Embed" ProgID="Equation.3" ShapeID="_x0000_i1211" DrawAspect="Content" ObjectID="_1661592402" r:id="rId329"/>
              </w:object>
            </w:r>
            <w:r w:rsidRPr="00B91730">
              <w:rPr>
                <w:rFonts w:ascii="Times New Roman" w:hAnsi="Times New Roman"/>
                <w:sz w:val="28"/>
                <w:szCs w:val="28"/>
                <w:lang w:val="uk-UA"/>
              </w:rPr>
              <w:t>0</w:t>
            </w:r>
            <w:r w:rsidRPr="00B91730">
              <w:rPr>
                <w:rFonts w:ascii="Times New Roman" w:hAnsi="Times New Roman"/>
                <w:sz w:val="28"/>
                <w:szCs w:val="28"/>
                <w:lang w:val="en-US"/>
              </w:rPr>
              <w:t>,</w:t>
            </w:r>
            <w:r w:rsidRPr="00B91730">
              <w:rPr>
                <w:rFonts w:ascii="Times New Roman" w:hAnsi="Times New Roman"/>
                <w:sz w:val="28"/>
                <w:szCs w:val="28"/>
                <w:lang w:val="uk-UA"/>
              </w:rPr>
              <w:t>12</w:t>
            </w:r>
            <w:r w:rsidRPr="00B91730">
              <w:rPr>
                <w:rFonts w:ascii="Times New Roman" w:hAnsi="Times New Roman"/>
                <w:sz w:val="28"/>
                <w:szCs w:val="28"/>
                <w:lang w:val="en-US"/>
              </w:rPr>
              <w:t>*</w:t>
            </w:r>
          </w:p>
        </w:tc>
        <w:tc>
          <w:tcPr>
            <w:tcW w:w="3205" w:type="dxa"/>
            <w:tcBorders>
              <w:top w:val="single" w:sz="6" w:space="0" w:color="000000"/>
              <w:left w:val="single" w:sz="6" w:space="0" w:color="000000"/>
              <w:bottom w:val="single" w:sz="6" w:space="0" w:color="000000"/>
              <w:right w:val="single" w:sz="6" w:space="0" w:color="000000"/>
            </w:tcBorders>
          </w:tcPr>
          <w:p w:rsidR="00723F86" w:rsidRPr="00B91730" w:rsidRDefault="00723F86" w:rsidP="00A77578">
            <w:pPr>
              <w:spacing w:after="0" w:line="360" w:lineRule="auto"/>
              <w:ind w:left="34" w:right="125"/>
              <w:jc w:val="center"/>
              <w:rPr>
                <w:rFonts w:ascii="Times New Roman" w:hAnsi="Times New Roman"/>
                <w:sz w:val="28"/>
                <w:szCs w:val="28"/>
                <w:lang w:val="uk-UA"/>
              </w:rPr>
            </w:pPr>
            <w:r>
              <w:rPr>
                <w:rFonts w:ascii="Times New Roman" w:hAnsi="Times New Roman"/>
                <w:sz w:val="28"/>
                <w:szCs w:val="28"/>
                <w:lang w:val="uk-UA"/>
              </w:rPr>
              <w:t>22,7</w:t>
            </w:r>
          </w:p>
        </w:tc>
      </w:tr>
      <w:tr w:rsidR="00723F86" w:rsidRPr="00B91730" w:rsidTr="00723F86">
        <w:trPr>
          <w:jc w:val="center"/>
        </w:trPr>
        <w:tc>
          <w:tcPr>
            <w:tcW w:w="3170" w:type="dxa"/>
            <w:tcBorders>
              <w:top w:val="single" w:sz="6" w:space="0" w:color="000000"/>
              <w:left w:val="single" w:sz="6" w:space="0" w:color="000000"/>
              <w:bottom w:val="single" w:sz="6" w:space="0" w:color="000000"/>
              <w:right w:val="single" w:sz="6" w:space="0" w:color="000000"/>
            </w:tcBorders>
          </w:tcPr>
          <w:p w:rsidR="00723F86" w:rsidRPr="00B91730" w:rsidRDefault="00723F86" w:rsidP="00A77578">
            <w:pPr>
              <w:spacing w:after="0" w:line="360" w:lineRule="auto"/>
              <w:ind w:left="12" w:right="125" w:hanging="12"/>
              <w:jc w:val="center"/>
              <w:rPr>
                <w:rFonts w:ascii="Times New Roman" w:hAnsi="Times New Roman"/>
                <w:sz w:val="28"/>
                <w:szCs w:val="28"/>
                <w:lang w:val="uk-UA"/>
              </w:rPr>
            </w:pPr>
            <w:r>
              <w:rPr>
                <w:rFonts w:ascii="Times New Roman" w:hAnsi="Times New Roman"/>
                <w:sz w:val="28"/>
                <w:szCs w:val="28"/>
                <w:lang w:val="uk-UA"/>
              </w:rPr>
              <w:t>4.5</w:t>
            </w:r>
            <w:r w:rsidRPr="00B91730">
              <w:rPr>
                <w:rFonts w:ascii="Times New Roman" w:hAnsi="Times New Roman"/>
                <w:sz w:val="28"/>
                <w:szCs w:val="28"/>
                <w:lang w:val="uk-UA"/>
              </w:rPr>
              <w:t>5</w:t>
            </w:r>
          </w:p>
        </w:tc>
        <w:tc>
          <w:tcPr>
            <w:tcW w:w="2407" w:type="dxa"/>
            <w:tcBorders>
              <w:top w:val="single" w:sz="6" w:space="0" w:color="000000"/>
              <w:left w:val="single" w:sz="6" w:space="0" w:color="000000"/>
              <w:bottom w:val="single" w:sz="6" w:space="0" w:color="000000"/>
              <w:right w:val="single" w:sz="6" w:space="0" w:color="000000"/>
            </w:tcBorders>
          </w:tcPr>
          <w:p w:rsidR="00723F86" w:rsidRPr="00B91730" w:rsidRDefault="00723F86" w:rsidP="00A77578">
            <w:pPr>
              <w:spacing w:after="0" w:line="360" w:lineRule="auto"/>
              <w:ind w:right="125"/>
              <w:jc w:val="center"/>
              <w:rPr>
                <w:rFonts w:ascii="Times New Roman" w:hAnsi="Times New Roman"/>
                <w:sz w:val="28"/>
                <w:szCs w:val="28"/>
                <w:lang w:val="en-US"/>
              </w:rPr>
            </w:pPr>
            <w:r w:rsidRPr="00B91730">
              <w:rPr>
                <w:rFonts w:ascii="Times New Roman" w:hAnsi="Times New Roman"/>
                <w:sz w:val="28"/>
                <w:szCs w:val="28"/>
                <w:lang w:val="uk-UA"/>
              </w:rPr>
              <w:t>4,55</w:t>
            </w:r>
            <w:r w:rsidRPr="00B91730">
              <w:rPr>
                <w:rFonts w:ascii="Times New Roman" w:hAnsi="Times New Roman"/>
                <w:position w:val="-4"/>
                <w:sz w:val="28"/>
                <w:szCs w:val="28"/>
                <w:lang w:val="uk-UA"/>
              </w:rPr>
              <w:object w:dxaOrig="220" w:dyaOrig="240">
                <v:shape id="_x0000_i1212" type="#_x0000_t75" style="width:11.25pt;height:12pt" o:ole="">
                  <v:imagedata r:id="rId273" o:title=""/>
                </v:shape>
                <o:OLEObject Type="Embed" ProgID="Equation.3" ShapeID="_x0000_i1212" DrawAspect="Content" ObjectID="_1661592403" r:id="rId330"/>
              </w:object>
            </w:r>
            <w:r w:rsidRPr="00B91730">
              <w:rPr>
                <w:rFonts w:ascii="Times New Roman" w:hAnsi="Times New Roman"/>
                <w:sz w:val="28"/>
                <w:szCs w:val="28"/>
                <w:lang w:val="uk-UA"/>
              </w:rPr>
              <w:t>0</w:t>
            </w:r>
            <w:r w:rsidRPr="00B91730">
              <w:rPr>
                <w:rFonts w:ascii="Times New Roman" w:hAnsi="Times New Roman"/>
                <w:sz w:val="28"/>
                <w:szCs w:val="28"/>
                <w:lang w:val="en-US"/>
              </w:rPr>
              <w:t>,</w:t>
            </w:r>
            <w:r w:rsidRPr="00B91730">
              <w:rPr>
                <w:rFonts w:ascii="Times New Roman" w:hAnsi="Times New Roman"/>
                <w:sz w:val="28"/>
                <w:szCs w:val="28"/>
                <w:lang w:val="uk-UA"/>
              </w:rPr>
              <w:t>11</w:t>
            </w:r>
            <w:r w:rsidRPr="00B91730">
              <w:rPr>
                <w:rFonts w:ascii="Times New Roman" w:hAnsi="Times New Roman"/>
                <w:sz w:val="28"/>
                <w:szCs w:val="28"/>
                <w:lang w:val="en-US"/>
              </w:rPr>
              <w:t>*</w:t>
            </w:r>
          </w:p>
        </w:tc>
        <w:tc>
          <w:tcPr>
            <w:tcW w:w="3205" w:type="dxa"/>
            <w:tcBorders>
              <w:top w:val="single" w:sz="6" w:space="0" w:color="000000"/>
              <w:left w:val="single" w:sz="6" w:space="0" w:color="000000"/>
              <w:bottom w:val="single" w:sz="6" w:space="0" w:color="000000"/>
              <w:right w:val="single" w:sz="6" w:space="0" w:color="000000"/>
            </w:tcBorders>
          </w:tcPr>
          <w:p w:rsidR="00723F86" w:rsidRPr="00B91730" w:rsidRDefault="00723F86" w:rsidP="00A77578">
            <w:pPr>
              <w:spacing w:after="0" w:line="360" w:lineRule="auto"/>
              <w:ind w:left="34" w:right="125"/>
              <w:jc w:val="center"/>
              <w:rPr>
                <w:rFonts w:ascii="Times New Roman" w:hAnsi="Times New Roman"/>
                <w:sz w:val="28"/>
                <w:szCs w:val="28"/>
                <w:lang w:val="uk-UA"/>
              </w:rPr>
            </w:pPr>
            <w:r w:rsidRPr="00B91730">
              <w:rPr>
                <w:rFonts w:ascii="Times New Roman" w:hAnsi="Times New Roman"/>
                <w:sz w:val="28"/>
                <w:szCs w:val="28"/>
                <w:lang w:val="uk-UA"/>
              </w:rPr>
              <w:t>17,0</w:t>
            </w:r>
          </w:p>
        </w:tc>
      </w:tr>
      <w:tr w:rsidR="00723F86" w:rsidRPr="00B91730" w:rsidTr="00723F86">
        <w:trPr>
          <w:jc w:val="center"/>
        </w:trPr>
        <w:tc>
          <w:tcPr>
            <w:tcW w:w="3170" w:type="dxa"/>
            <w:tcBorders>
              <w:top w:val="single" w:sz="6" w:space="0" w:color="000000"/>
              <w:left w:val="single" w:sz="6" w:space="0" w:color="000000"/>
              <w:bottom w:val="single" w:sz="6" w:space="0" w:color="000000"/>
              <w:right w:val="single" w:sz="6" w:space="0" w:color="000000"/>
            </w:tcBorders>
          </w:tcPr>
          <w:p w:rsidR="00723F86" w:rsidRPr="00B91730" w:rsidRDefault="00723F86" w:rsidP="00A77578">
            <w:pPr>
              <w:spacing w:after="0" w:line="360" w:lineRule="auto"/>
              <w:ind w:left="12" w:right="125" w:hanging="12"/>
              <w:jc w:val="center"/>
              <w:rPr>
                <w:rFonts w:ascii="Times New Roman" w:hAnsi="Times New Roman"/>
                <w:sz w:val="28"/>
                <w:szCs w:val="28"/>
                <w:lang w:val="uk-UA"/>
              </w:rPr>
            </w:pPr>
            <w:r>
              <w:rPr>
                <w:rFonts w:ascii="Times New Roman" w:hAnsi="Times New Roman"/>
                <w:sz w:val="28"/>
                <w:szCs w:val="28"/>
                <w:lang w:val="uk-UA"/>
              </w:rPr>
              <w:t>4.5</w:t>
            </w:r>
            <w:r w:rsidRPr="00B91730">
              <w:rPr>
                <w:rFonts w:ascii="Times New Roman" w:hAnsi="Times New Roman"/>
                <w:sz w:val="28"/>
                <w:szCs w:val="28"/>
                <w:lang w:val="uk-UA"/>
              </w:rPr>
              <w:t>6</w:t>
            </w:r>
          </w:p>
        </w:tc>
        <w:tc>
          <w:tcPr>
            <w:tcW w:w="2407" w:type="dxa"/>
            <w:tcBorders>
              <w:top w:val="single" w:sz="6" w:space="0" w:color="000000"/>
              <w:left w:val="single" w:sz="6" w:space="0" w:color="000000"/>
              <w:bottom w:val="single" w:sz="6" w:space="0" w:color="000000"/>
              <w:right w:val="single" w:sz="6" w:space="0" w:color="000000"/>
            </w:tcBorders>
          </w:tcPr>
          <w:p w:rsidR="00723F86" w:rsidRPr="00B91730" w:rsidRDefault="00723F86" w:rsidP="00A77578">
            <w:pPr>
              <w:spacing w:after="0" w:line="360" w:lineRule="auto"/>
              <w:ind w:right="125"/>
              <w:jc w:val="center"/>
              <w:rPr>
                <w:rFonts w:ascii="Times New Roman" w:hAnsi="Times New Roman"/>
                <w:sz w:val="28"/>
                <w:szCs w:val="28"/>
                <w:lang w:val="en-US"/>
              </w:rPr>
            </w:pPr>
            <w:r w:rsidRPr="00B91730">
              <w:rPr>
                <w:rFonts w:ascii="Times New Roman" w:hAnsi="Times New Roman"/>
                <w:sz w:val="28"/>
                <w:szCs w:val="28"/>
                <w:lang w:val="uk-UA"/>
              </w:rPr>
              <w:t>4,33</w:t>
            </w:r>
            <w:r w:rsidRPr="00B91730">
              <w:rPr>
                <w:rFonts w:ascii="Times New Roman" w:hAnsi="Times New Roman"/>
                <w:position w:val="-4"/>
                <w:sz w:val="28"/>
                <w:szCs w:val="28"/>
                <w:lang w:val="uk-UA"/>
              </w:rPr>
              <w:object w:dxaOrig="220" w:dyaOrig="240">
                <v:shape id="_x0000_i1213" type="#_x0000_t75" style="width:11.25pt;height:12pt" o:ole="">
                  <v:imagedata r:id="rId273" o:title=""/>
                </v:shape>
                <o:OLEObject Type="Embed" ProgID="Equation.3" ShapeID="_x0000_i1213" DrawAspect="Content" ObjectID="_1661592404" r:id="rId331"/>
              </w:object>
            </w:r>
            <w:r w:rsidRPr="00B91730">
              <w:rPr>
                <w:rFonts w:ascii="Times New Roman" w:hAnsi="Times New Roman"/>
                <w:sz w:val="28"/>
                <w:szCs w:val="28"/>
                <w:lang w:val="uk-UA"/>
              </w:rPr>
              <w:t>0</w:t>
            </w:r>
            <w:r w:rsidRPr="00B91730">
              <w:rPr>
                <w:rFonts w:ascii="Times New Roman" w:hAnsi="Times New Roman"/>
                <w:sz w:val="28"/>
                <w:szCs w:val="28"/>
                <w:lang w:val="en-US"/>
              </w:rPr>
              <w:t>,</w:t>
            </w:r>
            <w:r w:rsidRPr="00B91730">
              <w:rPr>
                <w:rFonts w:ascii="Times New Roman" w:hAnsi="Times New Roman"/>
                <w:sz w:val="28"/>
                <w:szCs w:val="28"/>
                <w:lang w:val="uk-UA"/>
              </w:rPr>
              <w:t>12</w:t>
            </w:r>
            <w:r w:rsidRPr="00B91730">
              <w:rPr>
                <w:rFonts w:ascii="Times New Roman" w:hAnsi="Times New Roman"/>
                <w:sz w:val="28"/>
                <w:szCs w:val="28"/>
                <w:lang w:val="en-US"/>
              </w:rPr>
              <w:t>*</w:t>
            </w:r>
          </w:p>
        </w:tc>
        <w:tc>
          <w:tcPr>
            <w:tcW w:w="3205" w:type="dxa"/>
            <w:tcBorders>
              <w:top w:val="single" w:sz="6" w:space="0" w:color="000000"/>
              <w:left w:val="single" w:sz="6" w:space="0" w:color="000000"/>
              <w:bottom w:val="single" w:sz="6" w:space="0" w:color="000000"/>
              <w:right w:val="single" w:sz="6" w:space="0" w:color="000000"/>
            </w:tcBorders>
          </w:tcPr>
          <w:p w:rsidR="00723F86" w:rsidRPr="00B91730" w:rsidRDefault="00723F86" w:rsidP="00A77578">
            <w:pPr>
              <w:spacing w:after="0" w:line="360" w:lineRule="auto"/>
              <w:ind w:left="34" w:right="125"/>
              <w:jc w:val="center"/>
              <w:rPr>
                <w:rFonts w:ascii="Times New Roman" w:hAnsi="Times New Roman"/>
                <w:sz w:val="28"/>
                <w:szCs w:val="28"/>
                <w:lang w:val="uk-UA"/>
              </w:rPr>
            </w:pPr>
            <w:r w:rsidRPr="00B91730">
              <w:rPr>
                <w:rFonts w:ascii="Times New Roman" w:hAnsi="Times New Roman"/>
                <w:sz w:val="28"/>
                <w:szCs w:val="28"/>
                <w:lang w:val="uk-UA"/>
              </w:rPr>
              <w:t>22,2</w:t>
            </w:r>
          </w:p>
        </w:tc>
      </w:tr>
      <w:tr w:rsidR="00723F86" w:rsidRPr="00B91730" w:rsidTr="00723F86">
        <w:trPr>
          <w:jc w:val="center"/>
        </w:trPr>
        <w:tc>
          <w:tcPr>
            <w:tcW w:w="3170" w:type="dxa"/>
            <w:tcBorders>
              <w:top w:val="single" w:sz="6" w:space="0" w:color="000000"/>
              <w:left w:val="single" w:sz="6" w:space="0" w:color="000000"/>
              <w:bottom w:val="single" w:sz="6" w:space="0" w:color="000000"/>
              <w:right w:val="single" w:sz="6" w:space="0" w:color="000000"/>
            </w:tcBorders>
          </w:tcPr>
          <w:p w:rsidR="00723F86" w:rsidRPr="00B91730" w:rsidRDefault="00723F86" w:rsidP="00A77578">
            <w:pPr>
              <w:spacing w:after="0" w:line="360" w:lineRule="auto"/>
              <w:ind w:left="12" w:right="125" w:hanging="12"/>
              <w:jc w:val="center"/>
              <w:rPr>
                <w:rFonts w:ascii="Times New Roman" w:hAnsi="Times New Roman"/>
                <w:sz w:val="28"/>
                <w:szCs w:val="28"/>
                <w:lang w:val="uk-UA"/>
              </w:rPr>
            </w:pPr>
            <w:r>
              <w:rPr>
                <w:rFonts w:ascii="Times New Roman" w:hAnsi="Times New Roman"/>
                <w:sz w:val="28"/>
                <w:szCs w:val="28"/>
                <w:lang w:val="uk-UA"/>
              </w:rPr>
              <w:t>4.5</w:t>
            </w:r>
            <w:r w:rsidRPr="00B91730">
              <w:rPr>
                <w:rFonts w:ascii="Times New Roman" w:hAnsi="Times New Roman"/>
                <w:sz w:val="28"/>
                <w:szCs w:val="28"/>
                <w:lang w:val="uk-UA"/>
              </w:rPr>
              <w:t>9</w:t>
            </w:r>
          </w:p>
        </w:tc>
        <w:tc>
          <w:tcPr>
            <w:tcW w:w="2407" w:type="dxa"/>
            <w:tcBorders>
              <w:top w:val="single" w:sz="6" w:space="0" w:color="000000"/>
              <w:left w:val="single" w:sz="6" w:space="0" w:color="000000"/>
              <w:bottom w:val="single" w:sz="6" w:space="0" w:color="000000"/>
              <w:right w:val="single" w:sz="6" w:space="0" w:color="000000"/>
            </w:tcBorders>
          </w:tcPr>
          <w:p w:rsidR="00723F86" w:rsidRPr="00B91730" w:rsidRDefault="00723F86" w:rsidP="00A77578">
            <w:pPr>
              <w:spacing w:after="0" w:line="360" w:lineRule="auto"/>
              <w:ind w:right="125"/>
              <w:jc w:val="center"/>
              <w:rPr>
                <w:rFonts w:ascii="Times New Roman" w:hAnsi="Times New Roman"/>
                <w:sz w:val="28"/>
                <w:szCs w:val="28"/>
                <w:lang w:val="en-US"/>
              </w:rPr>
            </w:pPr>
            <w:r w:rsidRPr="00B91730">
              <w:rPr>
                <w:rFonts w:ascii="Times New Roman" w:hAnsi="Times New Roman"/>
                <w:sz w:val="28"/>
                <w:szCs w:val="28"/>
                <w:lang w:val="uk-UA"/>
              </w:rPr>
              <w:t>4,89</w:t>
            </w:r>
            <w:r w:rsidRPr="00B91730">
              <w:rPr>
                <w:rFonts w:ascii="Times New Roman" w:hAnsi="Times New Roman"/>
                <w:position w:val="-4"/>
                <w:sz w:val="28"/>
                <w:szCs w:val="28"/>
                <w:lang w:val="uk-UA"/>
              </w:rPr>
              <w:object w:dxaOrig="220" w:dyaOrig="240">
                <v:shape id="_x0000_i1214" type="#_x0000_t75" style="width:11.25pt;height:12pt" o:ole="">
                  <v:imagedata r:id="rId273" o:title=""/>
                </v:shape>
                <o:OLEObject Type="Embed" ProgID="Equation.3" ShapeID="_x0000_i1214" DrawAspect="Content" ObjectID="_1661592405" r:id="rId332"/>
              </w:object>
            </w:r>
            <w:r w:rsidRPr="00B91730">
              <w:rPr>
                <w:rFonts w:ascii="Times New Roman" w:hAnsi="Times New Roman"/>
                <w:sz w:val="28"/>
                <w:szCs w:val="28"/>
                <w:lang w:val="uk-UA"/>
              </w:rPr>
              <w:t>0</w:t>
            </w:r>
            <w:r w:rsidRPr="00B91730">
              <w:rPr>
                <w:rFonts w:ascii="Times New Roman" w:hAnsi="Times New Roman"/>
                <w:sz w:val="28"/>
                <w:szCs w:val="28"/>
                <w:lang w:val="en-US"/>
              </w:rPr>
              <w:t>,</w:t>
            </w:r>
            <w:r w:rsidRPr="00B91730">
              <w:rPr>
                <w:rFonts w:ascii="Times New Roman" w:hAnsi="Times New Roman"/>
                <w:sz w:val="28"/>
                <w:szCs w:val="28"/>
                <w:lang w:val="uk-UA"/>
              </w:rPr>
              <w:t>23</w:t>
            </w:r>
            <w:r w:rsidRPr="00B91730">
              <w:rPr>
                <w:rFonts w:ascii="Times New Roman" w:hAnsi="Times New Roman"/>
                <w:sz w:val="28"/>
                <w:szCs w:val="28"/>
                <w:lang w:val="en-US"/>
              </w:rPr>
              <w:t>*</w:t>
            </w:r>
          </w:p>
        </w:tc>
        <w:tc>
          <w:tcPr>
            <w:tcW w:w="3205" w:type="dxa"/>
            <w:tcBorders>
              <w:top w:val="single" w:sz="6" w:space="0" w:color="000000"/>
              <w:left w:val="single" w:sz="6" w:space="0" w:color="000000"/>
              <w:bottom w:val="single" w:sz="6" w:space="0" w:color="000000"/>
              <w:right w:val="single" w:sz="6" w:space="0" w:color="000000"/>
            </w:tcBorders>
          </w:tcPr>
          <w:p w:rsidR="00723F86" w:rsidRPr="00B91730" w:rsidRDefault="00723F86" w:rsidP="00A77578">
            <w:pPr>
              <w:spacing w:after="0" w:line="360" w:lineRule="auto"/>
              <w:ind w:left="34" w:right="125"/>
              <w:jc w:val="center"/>
              <w:rPr>
                <w:rFonts w:ascii="Times New Roman" w:hAnsi="Times New Roman"/>
                <w:sz w:val="28"/>
                <w:szCs w:val="28"/>
                <w:lang w:val="uk-UA"/>
              </w:rPr>
            </w:pPr>
            <w:r w:rsidRPr="00B91730">
              <w:rPr>
                <w:rFonts w:ascii="Times New Roman" w:hAnsi="Times New Roman"/>
                <w:sz w:val="28"/>
                <w:szCs w:val="28"/>
                <w:lang w:val="uk-UA"/>
              </w:rPr>
              <w:t>9,1</w:t>
            </w:r>
          </w:p>
        </w:tc>
      </w:tr>
      <w:tr w:rsidR="00723F86" w:rsidRPr="00B91730" w:rsidTr="00723F86">
        <w:trPr>
          <w:jc w:val="center"/>
        </w:trPr>
        <w:tc>
          <w:tcPr>
            <w:tcW w:w="3170" w:type="dxa"/>
            <w:tcBorders>
              <w:top w:val="single" w:sz="6" w:space="0" w:color="000000"/>
              <w:left w:val="single" w:sz="6" w:space="0" w:color="000000"/>
              <w:bottom w:val="single" w:sz="6" w:space="0" w:color="000000"/>
              <w:right w:val="single" w:sz="6" w:space="0" w:color="000000"/>
            </w:tcBorders>
          </w:tcPr>
          <w:p w:rsidR="00723F86" w:rsidRPr="00B91730" w:rsidRDefault="00723F86" w:rsidP="00A77578">
            <w:pPr>
              <w:spacing w:after="0" w:line="360" w:lineRule="auto"/>
              <w:ind w:left="12" w:right="125" w:hanging="12"/>
              <w:jc w:val="center"/>
              <w:rPr>
                <w:rFonts w:ascii="Times New Roman" w:hAnsi="Times New Roman"/>
                <w:sz w:val="28"/>
                <w:szCs w:val="28"/>
                <w:lang w:val="uk-UA"/>
              </w:rPr>
            </w:pPr>
            <w:r>
              <w:rPr>
                <w:rFonts w:ascii="Times New Roman" w:hAnsi="Times New Roman"/>
                <w:sz w:val="28"/>
                <w:szCs w:val="28"/>
                <w:lang w:val="uk-UA"/>
              </w:rPr>
              <w:t>4.64</w:t>
            </w:r>
          </w:p>
        </w:tc>
        <w:tc>
          <w:tcPr>
            <w:tcW w:w="2407" w:type="dxa"/>
            <w:tcBorders>
              <w:top w:val="single" w:sz="6" w:space="0" w:color="000000"/>
              <w:left w:val="single" w:sz="6" w:space="0" w:color="000000"/>
              <w:bottom w:val="single" w:sz="6" w:space="0" w:color="000000"/>
              <w:right w:val="single" w:sz="6" w:space="0" w:color="000000"/>
            </w:tcBorders>
          </w:tcPr>
          <w:p w:rsidR="00723F86" w:rsidRPr="00B91730" w:rsidRDefault="00723F86" w:rsidP="00A77578">
            <w:pPr>
              <w:spacing w:after="0" w:line="360" w:lineRule="auto"/>
              <w:ind w:right="125"/>
              <w:jc w:val="center"/>
              <w:rPr>
                <w:rFonts w:ascii="Times New Roman" w:hAnsi="Times New Roman"/>
                <w:sz w:val="28"/>
                <w:szCs w:val="28"/>
                <w:vertAlign w:val="superscript"/>
                <w:lang w:val="uk-UA"/>
              </w:rPr>
            </w:pPr>
            <w:r w:rsidRPr="00B91730">
              <w:rPr>
                <w:rFonts w:ascii="Times New Roman" w:hAnsi="Times New Roman"/>
                <w:sz w:val="28"/>
                <w:szCs w:val="28"/>
                <w:lang w:val="uk-UA"/>
              </w:rPr>
              <w:t>2,74</w:t>
            </w:r>
            <w:r w:rsidRPr="00B91730">
              <w:rPr>
                <w:rFonts w:ascii="Times New Roman" w:hAnsi="Times New Roman"/>
                <w:position w:val="-4"/>
                <w:sz w:val="28"/>
                <w:szCs w:val="28"/>
                <w:lang w:val="uk-UA"/>
              </w:rPr>
              <w:object w:dxaOrig="220" w:dyaOrig="240">
                <v:shape id="_x0000_i1215" type="#_x0000_t75" style="width:11.25pt;height:12pt" o:ole="">
                  <v:imagedata r:id="rId273" o:title=""/>
                </v:shape>
                <o:OLEObject Type="Embed" ProgID="Equation.3" ShapeID="_x0000_i1215" DrawAspect="Content" ObjectID="_1661592406" r:id="rId333"/>
              </w:object>
            </w:r>
            <w:r w:rsidRPr="00B91730">
              <w:rPr>
                <w:rFonts w:ascii="Times New Roman" w:hAnsi="Times New Roman"/>
                <w:sz w:val="28"/>
                <w:szCs w:val="28"/>
                <w:lang w:val="uk-UA"/>
              </w:rPr>
              <w:t>0</w:t>
            </w:r>
            <w:r w:rsidRPr="00B91730">
              <w:rPr>
                <w:rFonts w:ascii="Times New Roman" w:hAnsi="Times New Roman"/>
                <w:sz w:val="28"/>
                <w:szCs w:val="28"/>
                <w:lang w:val="en-US"/>
              </w:rPr>
              <w:t>,</w:t>
            </w:r>
            <w:r w:rsidRPr="00B91730">
              <w:rPr>
                <w:rFonts w:ascii="Times New Roman" w:hAnsi="Times New Roman"/>
                <w:sz w:val="28"/>
                <w:szCs w:val="28"/>
                <w:lang w:val="uk-UA"/>
              </w:rPr>
              <w:t>11</w:t>
            </w:r>
            <w:r w:rsidRPr="00B91730">
              <w:rPr>
                <w:rFonts w:ascii="Times New Roman" w:hAnsi="Times New Roman"/>
                <w:sz w:val="28"/>
                <w:szCs w:val="28"/>
                <w:lang w:val="en-US"/>
              </w:rPr>
              <w:t>*</w:t>
            </w:r>
            <w:r w:rsidRPr="00B91730">
              <w:rPr>
                <w:rFonts w:ascii="Times New Roman" w:hAnsi="Times New Roman"/>
                <w:sz w:val="28"/>
                <w:szCs w:val="28"/>
                <w:vertAlign w:val="superscript"/>
                <w:lang w:val="uk-UA"/>
              </w:rPr>
              <w:t>,0</w:t>
            </w:r>
          </w:p>
        </w:tc>
        <w:tc>
          <w:tcPr>
            <w:tcW w:w="3205" w:type="dxa"/>
            <w:tcBorders>
              <w:top w:val="single" w:sz="6" w:space="0" w:color="000000"/>
              <w:left w:val="single" w:sz="6" w:space="0" w:color="000000"/>
              <w:bottom w:val="single" w:sz="6" w:space="0" w:color="000000"/>
              <w:right w:val="single" w:sz="6" w:space="0" w:color="000000"/>
            </w:tcBorders>
          </w:tcPr>
          <w:p w:rsidR="00723F86" w:rsidRPr="00B91730" w:rsidRDefault="00723F86" w:rsidP="00A77578">
            <w:pPr>
              <w:spacing w:after="0" w:line="360" w:lineRule="auto"/>
              <w:ind w:left="34" w:right="125"/>
              <w:jc w:val="center"/>
              <w:rPr>
                <w:rFonts w:ascii="Times New Roman" w:hAnsi="Times New Roman"/>
                <w:sz w:val="28"/>
                <w:szCs w:val="28"/>
                <w:lang w:val="uk-UA"/>
              </w:rPr>
            </w:pPr>
            <w:r w:rsidRPr="00B91730">
              <w:rPr>
                <w:rFonts w:ascii="Times New Roman" w:hAnsi="Times New Roman"/>
                <w:sz w:val="28"/>
                <w:szCs w:val="28"/>
                <w:lang w:val="uk-UA"/>
              </w:rPr>
              <w:t>59,3</w:t>
            </w:r>
          </w:p>
        </w:tc>
      </w:tr>
      <w:tr w:rsidR="00723F86" w:rsidRPr="00B91730" w:rsidTr="00723F86">
        <w:trPr>
          <w:jc w:val="center"/>
        </w:trPr>
        <w:tc>
          <w:tcPr>
            <w:tcW w:w="3170" w:type="dxa"/>
            <w:tcBorders>
              <w:top w:val="single" w:sz="6" w:space="0" w:color="000000"/>
              <w:left w:val="single" w:sz="6" w:space="0" w:color="000000"/>
              <w:bottom w:val="single" w:sz="6" w:space="0" w:color="000000"/>
              <w:right w:val="single" w:sz="6" w:space="0" w:color="000000"/>
            </w:tcBorders>
          </w:tcPr>
          <w:p w:rsidR="00723F86" w:rsidRPr="00B91730" w:rsidRDefault="00723F86" w:rsidP="00A77578">
            <w:pPr>
              <w:spacing w:after="0" w:line="360" w:lineRule="auto"/>
              <w:ind w:left="12" w:right="125" w:hanging="12"/>
              <w:jc w:val="center"/>
              <w:rPr>
                <w:rFonts w:ascii="Times New Roman" w:hAnsi="Times New Roman"/>
                <w:sz w:val="28"/>
                <w:szCs w:val="28"/>
                <w:lang w:val="uk-UA"/>
              </w:rPr>
            </w:pPr>
            <w:r w:rsidRPr="00B91730">
              <w:rPr>
                <w:rFonts w:ascii="Times New Roman" w:hAnsi="Times New Roman"/>
                <w:sz w:val="28"/>
                <w:szCs w:val="28"/>
                <w:lang w:val="uk-UA"/>
              </w:rPr>
              <w:t>Ініціація відсутня</w:t>
            </w:r>
          </w:p>
        </w:tc>
        <w:tc>
          <w:tcPr>
            <w:tcW w:w="2407" w:type="dxa"/>
            <w:tcBorders>
              <w:top w:val="single" w:sz="6" w:space="0" w:color="000000"/>
              <w:left w:val="single" w:sz="6" w:space="0" w:color="000000"/>
              <w:bottom w:val="single" w:sz="6" w:space="0" w:color="000000"/>
              <w:right w:val="single" w:sz="6" w:space="0" w:color="000000"/>
            </w:tcBorders>
          </w:tcPr>
          <w:p w:rsidR="00723F86" w:rsidRPr="00B91730" w:rsidRDefault="00723F86" w:rsidP="00A77578">
            <w:pPr>
              <w:spacing w:after="0" w:line="360" w:lineRule="auto"/>
              <w:ind w:right="125"/>
              <w:jc w:val="center"/>
              <w:rPr>
                <w:rFonts w:ascii="Times New Roman" w:hAnsi="Times New Roman"/>
                <w:sz w:val="28"/>
                <w:szCs w:val="28"/>
                <w:lang w:val="en-US"/>
              </w:rPr>
            </w:pPr>
            <w:r w:rsidRPr="00B91730">
              <w:rPr>
                <w:rFonts w:ascii="Times New Roman" w:hAnsi="Times New Roman"/>
                <w:sz w:val="28"/>
                <w:szCs w:val="28"/>
                <w:lang w:val="uk-UA"/>
              </w:rPr>
              <w:t>0,25</w:t>
            </w:r>
            <w:r w:rsidRPr="00B91730">
              <w:rPr>
                <w:rFonts w:ascii="Times New Roman" w:hAnsi="Times New Roman"/>
                <w:position w:val="-4"/>
                <w:sz w:val="28"/>
                <w:szCs w:val="28"/>
                <w:lang w:val="uk-UA"/>
              </w:rPr>
              <w:object w:dxaOrig="220" w:dyaOrig="240">
                <v:shape id="_x0000_i1216" type="#_x0000_t75" style="width:11.25pt;height:12pt" o:ole="">
                  <v:imagedata r:id="rId273" o:title=""/>
                </v:shape>
                <o:OLEObject Type="Embed" ProgID="Equation.3" ShapeID="_x0000_i1216" DrawAspect="Content" ObjectID="_1661592407" r:id="rId334"/>
              </w:object>
            </w:r>
            <w:r w:rsidRPr="00B91730">
              <w:rPr>
                <w:rFonts w:ascii="Times New Roman" w:hAnsi="Times New Roman"/>
                <w:sz w:val="28"/>
                <w:szCs w:val="28"/>
                <w:lang w:val="uk-UA"/>
              </w:rPr>
              <w:t>0</w:t>
            </w:r>
            <w:r w:rsidRPr="00B91730">
              <w:rPr>
                <w:rFonts w:ascii="Times New Roman" w:hAnsi="Times New Roman"/>
                <w:sz w:val="28"/>
                <w:szCs w:val="28"/>
                <w:lang w:val="en-US"/>
              </w:rPr>
              <w:t>,</w:t>
            </w:r>
            <w:r w:rsidRPr="00B91730">
              <w:rPr>
                <w:rFonts w:ascii="Times New Roman" w:hAnsi="Times New Roman"/>
                <w:sz w:val="28"/>
                <w:szCs w:val="28"/>
                <w:lang w:val="uk-UA"/>
              </w:rPr>
              <w:t>02</w:t>
            </w:r>
          </w:p>
        </w:tc>
        <w:tc>
          <w:tcPr>
            <w:tcW w:w="3205" w:type="dxa"/>
            <w:tcBorders>
              <w:top w:val="single" w:sz="6" w:space="0" w:color="000000"/>
              <w:left w:val="single" w:sz="6" w:space="0" w:color="000000"/>
              <w:bottom w:val="single" w:sz="6" w:space="0" w:color="000000"/>
              <w:right w:val="single" w:sz="6" w:space="0" w:color="000000"/>
            </w:tcBorders>
          </w:tcPr>
          <w:p w:rsidR="00723F86" w:rsidRPr="00B91730" w:rsidRDefault="00723F86" w:rsidP="00A77578">
            <w:pPr>
              <w:spacing w:after="0" w:line="360" w:lineRule="auto"/>
              <w:ind w:left="34" w:right="125"/>
              <w:jc w:val="center"/>
              <w:rPr>
                <w:rFonts w:ascii="Times New Roman" w:hAnsi="Times New Roman"/>
                <w:sz w:val="28"/>
                <w:szCs w:val="28"/>
                <w:lang w:val="uk-UA"/>
              </w:rPr>
            </w:pPr>
            <w:r w:rsidRPr="00B91730">
              <w:rPr>
                <w:rFonts w:ascii="Times New Roman" w:hAnsi="Times New Roman"/>
                <w:sz w:val="28"/>
                <w:szCs w:val="28"/>
                <w:lang w:val="uk-UA"/>
              </w:rPr>
              <w:t>-</w:t>
            </w:r>
          </w:p>
        </w:tc>
      </w:tr>
      <w:tr w:rsidR="00723F86" w:rsidRPr="00B91730" w:rsidTr="00723F86">
        <w:trPr>
          <w:jc w:val="center"/>
        </w:trPr>
        <w:tc>
          <w:tcPr>
            <w:tcW w:w="3170" w:type="dxa"/>
            <w:tcBorders>
              <w:top w:val="single" w:sz="6" w:space="0" w:color="000000"/>
              <w:left w:val="single" w:sz="6" w:space="0" w:color="000000"/>
              <w:bottom w:val="single" w:sz="6" w:space="0" w:color="000000"/>
              <w:right w:val="single" w:sz="6" w:space="0" w:color="000000"/>
            </w:tcBorders>
          </w:tcPr>
          <w:p w:rsidR="00723F86" w:rsidRPr="00B91730" w:rsidRDefault="00723F86" w:rsidP="00A77578">
            <w:pPr>
              <w:spacing w:after="0" w:line="360" w:lineRule="auto"/>
              <w:ind w:left="12" w:right="125" w:hanging="12"/>
              <w:jc w:val="center"/>
              <w:rPr>
                <w:rFonts w:ascii="Times New Roman" w:hAnsi="Times New Roman"/>
                <w:sz w:val="28"/>
                <w:szCs w:val="28"/>
                <w:lang w:val="uk-UA"/>
              </w:rPr>
            </w:pPr>
            <w:r w:rsidRPr="00B91730">
              <w:rPr>
                <w:rFonts w:ascii="Times New Roman" w:hAnsi="Times New Roman"/>
                <w:sz w:val="28"/>
                <w:szCs w:val="28"/>
                <w:lang w:val="uk-UA"/>
              </w:rPr>
              <w:t>Контроль</w:t>
            </w:r>
          </w:p>
        </w:tc>
        <w:tc>
          <w:tcPr>
            <w:tcW w:w="2407" w:type="dxa"/>
            <w:tcBorders>
              <w:top w:val="single" w:sz="6" w:space="0" w:color="000000"/>
              <w:left w:val="single" w:sz="6" w:space="0" w:color="000000"/>
              <w:bottom w:val="single" w:sz="6" w:space="0" w:color="000000"/>
              <w:right w:val="single" w:sz="6" w:space="0" w:color="000000"/>
            </w:tcBorders>
          </w:tcPr>
          <w:p w:rsidR="00723F86" w:rsidRPr="00B91730" w:rsidRDefault="00723F86" w:rsidP="00A77578">
            <w:pPr>
              <w:spacing w:after="0" w:line="360" w:lineRule="auto"/>
              <w:ind w:right="125"/>
              <w:jc w:val="center"/>
              <w:rPr>
                <w:rFonts w:ascii="Times New Roman" w:hAnsi="Times New Roman"/>
                <w:sz w:val="28"/>
                <w:szCs w:val="28"/>
                <w:lang w:val="uk-UA"/>
              </w:rPr>
            </w:pPr>
            <w:r w:rsidRPr="00B91730">
              <w:rPr>
                <w:rFonts w:ascii="Times New Roman" w:hAnsi="Times New Roman"/>
                <w:sz w:val="28"/>
                <w:szCs w:val="28"/>
                <w:lang w:val="uk-UA"/>
              </w:rPr>
              <w:t>4,15</w:t>
            </w:r>
            <w:r w:rsidRPr="00B91730">
              <w:rPr>
                <w:rFonts w:ascii="Times New Roman" w:hAnsi="Times New Roman"/>
                <w:position w:val="-4"/>
                <w:sz w:val="28"/>
                <w:szCs w:val="28"/>
                <w:lang w:val="uk-UA"/>
              </w:rPr>
              <w:object w:dxaOrig="220" w:dyaOrig="240">
                <v:shape id="_x0000_i1217" type="#_x0000_t75" style="width:11.25pt;height:12pt" o:ole="">
                  <v:imagedata r:id="rId273" o:title=""/>
                </v:shape>
                <o:OLEObject Type="Embed" ProgID="Equation.3" ShapeID="_x0000_i1217" DrawAspect="Content" ObjectID="_1661592408" r:id="rId335"/>
              </w:object>
            </w:r>
            <w:r w:rsidRPr="00B91730">
              <w:rPr>
                <w:rFonts w:ascii="Times New Roman" w:hAnsi="Times New Roman"/>
                <w:sz w:val="28"/>
                <w:szCs w:val="28"/>
                <w:lang w:val="uk-UA"/>
              </w:rPr>
              <w:t>0</w:t>
            </w:r>
            <w:r w:rsidRPr="00B91730">
              <w:rPr>
                <w:rFonts w:ascii="Times New Roman" w:hAnsi="Times New Roman"/>
                <w:sz w:val="28"/>
                <w:szCs w:val="28"/>
                <w:lang w:val="en-US"/>
              </w:rPr>
              <w:t>,</w:t>
            </w:r>
            <w:r w:rsidRPr="00B91730">
              <w:rPr>
                <w:rFonts w:ascii="Times New Roman" w:hAnsi="Times New Roman"/>
                <w:sz w:val="28"/>
                <w:szCs w:val="28"/>
                <w:lang w:val="uk-UA"/>
              </w:rPr>
              <w:t>11</w:t>
            </w:r>
          </w:p>
        </w:tc>
        <w:tc>
          <w:tcPr>
            <w:tcW w:w="3205" w:type="dxa"/>
            <w:tcBorders>
              <w:top w:val="single" w:sz="6" w:space="0" w:color="000000"/>
              <w:left w:val="single" w:sz="6" w:space="0" w:color="000000"/>
              <w:bottom w:val="single" w:sz="6" w:space="0" w:color="000000"/>
              <w:right w:val="single" w:sz="6" w:space="0" w:color="000000"/>
            </w:tcBorders>
          </w:tcPr>
          <w:p w:rsidR="00723F86" w:rsidRPr="00B91730" w:rsidRDefault="00723F86" w:rsidP="00A77578">
            <w:pPr>
              <w:spacing w:after="0" w:line="360" w:lineRule="auto"/>
              <w:ind w:left="34" w:right="125"/>
              <w:jc w:val="center"/>
              <w:rPr>
                <w:rFonts w:ascii="Times New Roman" w:hAnsi="Times New Roman"/>
                <w:sz w:val="28"/>
                <w:szCs w:val="28"/>
                <w:lang w:val="uk-UA"/>
              </w:rPr>
            </w:pPr>
            <w:r w:rsidRPr="00B91730">
              <w:rPr>
                <w:rFonts w:ascii="Times New Roman" w:hAnsi="Times New Roman"/>
                <w:sz w:val="28"/>
                <w:szCs w:val="28"/>
                <w:lang w:val="uk-UA"/>
              </w:rPr>
              <w:t>-</w:t>
            </w:r>
          </w:p>
        </w:tc>
      </w:tr>
    </w:tbl>
    <w:p w:rsidR="008B14D1" w:rsidRDefault="00F26EDC" w:rsidP="002C49F6">
      <w:pPr>
        <w:spacing w:after="0" w:line="360" w:lineRule="auto"/>
        <w:ind w:right="125" w:firstLine="720"/>
        <w:jc w:val="both"/>
        <w:rPr>
          <w:rFonts w:ascii="Times New Roman" w:hAnsi="Times New Roman"/>
          <w:sz w:val="24"/>
          <w:szCs w:val="24"/>
          <w:lang w:val="uk-UA"/>
        </w:rPr>
      </w:pPr>
      <w:r w:rsidRPr="000C02BA">
        <w:rPr>
          <w:rFonts w:ascii="Times New Roman" w:hAnsi="Times New Roman"/>
          <w:sz w:val="24"/>
          <w:szCs w:val="24"/>
          <w:lang w:val="uk-UA"/>
        </w:rPr>
        <w:t>Примітки:</w:t>
      </w:r>
    </w:p>
    <w:p w:rsidR="00F93F64" w:rsidRDefault="00F26EDC" w:rsidP="002C49F6">
      <w:pPr>
        <w:numPr>
          <w:ilvl w:val="0"/>
          <w:numId w:val="39"/>
        </w:numPr>
        <w:tabs>
          <w:tab w:val="clear" w:pos="1346"/>
        </w:tabs>
        <w:spacing w:after="0" w:line="360" w:lineRule="auto"/>
        <w:ind w:left="896" w:right="125" w:hanging="176"/>
        <w:jc w:val="both"/>
        <w:rPr>
          <w:rFonts w:ascii="Times New Roman" w:hAnsi="Times New Roman"/>
          <w:sz w:val="24"/>
          <w:szCs w:val="24"/>
          <w:lang w:val="uk-UA"/>
        </w:rPr>
      </w:pPr>
      <w:r w:rsidRPr="000C02BA">
        <w:rPr>
          <w:rFonts w:ascii="Times New Roman" w:hAnsi="Times New Roman"/>
          <w:sz w:val="24"/>
          <w:szCs w:val="24"/>
          <w:lang w:val="uk-UA"/>
        </w:rPr>
        <w:t>- р&lt;0,05 порівнянно з контролем</w:t>
      </w:r>
      <w:r w:rsidR="00F93F64">
        <w:rPr>
          <w:rFonts w:ascii="Times New Roman" w:hAnsi="Times New Roman"/>
          <w:sz w:val="24"/>
          <w:szCs w:val="24"/>
          <w:lang w:val="uk-UA"/>
        </w:rPr>
        <w:t>.</w:t>
      </w:r>
    </w:p>
    <w:p w:rsidR="00A234FF" w:rsidRPr="00D46F04" w:rsidRDefault="00F26EDC" w:rsidP="002C49F6">
      <w:pPr>
        <w:numPr>
          <w:ilvl w:val="0"/>
          <w:numId w:val="39"/>
        </w:numPr>
        <w:tabs>
          <w:tab w:val="clear" w:pos="1346"/>
        </w:tabs>
        <w:spacing w:after="0" w:line="360" w:lineRule="auto"/>
        <w:ind w:left="896" w:right="125" w:hanging="176"/>
        <w:jc w:val="both"/>
        <w:rPr>
          <w:rFonts w:ascii="Times New Roman" w:hAnsi="Times New Roman"/>
          <w:sz w:val="24"/>
          <w:szCs w:val="24"/>
          <w:lang w:val="uk-UA"/>
        </w:rPr>
      </w:pPr>
      <w:r w:rsidRPr="000C02BA">
        <w:rPr>
          <w:rFonts w:ascii="Times New Roman" w:hAnsi="Times New Roman"/>
          <w:sz w:val="24"/>
          <w:szCs w:val="24"/>
          <w:vertAlign w:val="superscript"/>
          <w:lang w:val="uk-UA"/>
        </w:rPr>
        <w:t>0</w:t>
      </w:r>
      <w:r w:rsidRPr="000C02BA">
        <w:rPr>
          <w:rFonts w:ascii="Times New Roman" w:hAnsi="Times New Roman"/>
          <w:sz w:val="24"/>
          <w:szCs w:val="24"/>
          <w:lang w:val="uk-UA"/>
        </w:rPr>
        <w:t>- р&lt;0,05 порівнянно з еталонами порівняння</w:t>
      </w:r>
      <w:r>
        <w:rPr>
          <w:rFonts w:ascii="Times New Roman" w:hAnsi="Times New Roman"/>
          <w:sz w:val="24"/>
          <w:szCs w:val="24"/>
          <w:lang w:val="uk-UA"/>
        </w:rPr>
        <w:t>.</w:t>
      </w:r>
    </w:p>
    <w:p w:rsidR="00CA791E" w:rsidRDefault="00CA791E" w:rsidP="00EA2693">
      <w:pPr>
        <w:spacing w:after="0" w:line="360" w:lineRule="auto"/>
        <w:ind w:right="-1" w:firstLine="567"/>
        <w:jc w:val="both"/>
        <w:rPr>
          <w:rFonts w:ascii="Times New Roman" w:hAnsi="Times New Roman"/>
          <w:sz w:val="28"/>
          <w:szCs w:val="28"/>
          <w:lang w:val="uk-UA" w:eastAsia="ja-JP"/>
        </w:rPr>
      </w:pPr>
    </w:p>
    <w:p w:rsidR="00F26EDC" w:rsidRPr="00047DD4" w:rsidRDefault="00F26EDC" w:rsidP="00723F86">
      <w:pPr>
        <w:spacing w:after="0" w:line="360" w:lineRule="auto"/>
        <w:ind w:right="-1" w:firstLine="567"/>
        <w:jc w:val="both"/>
        <w:rPr>
          <w:rFonts w:ascii="Times New Roman" w:hAnsi="Times New Roman"/>
          <w:b/>
          <w:sz w:val="28"/>
          <w:szCs w:val="28"/>
          <w:lang w:val="uk-UA"/>
        </w:rPr>
      </w:pPr>
      <w:r w:rsidRPr="00B91730">
        <w:rPr>
          <w:rFonts w:ascii="Times New Roman" w:hAnsi="Times New Roman"/>
          <w:sz w:val="28"/>
          <w:szCs w:val="28"/>
          <w:lang w:val="uk-UA" w:eastAsia="ja-JP"/>
        </w:rPr>
        <w:t xml:space="preserve">Аналіз результатів показав, що досліджені сполуки є ефективними </w:t>
      </w:r>
      <w:r w:rsidR="00A234FF">
        <w:rPr>
          <w:rFonts w:ascii="Times New Roman" w:hAnsi="Times New Roman"/>
          <w:sz w:val="28"/>
          <w:szCs w:val="28"/>
          <w:lang w:val="uk-UA" w:eastAsia="ja-JP"/>
        </w:rPr>
        <w:t>«</w:t>
      </w:r>
      <w:r w:rsidRPr="00B91730">
        <w:rPr>
          <w:rFonts w:ascii="Times New Roman" w:hAnsi="Times New Roman"/>
          <w:sz w:val="28"/>
          <w:szCs w:val="28"/>
          <w:lang w:val="uk-UA" w:eastAsia="ja-JP"/>
        </w:rPr>
        <w:t>пастками</w:t>
      </w:r>
      <w:r w:rsidR="00A234FF">
        <w:rPr>
          <w:rFonts w:ascii="Times New Roman" w:hAnsi="Times New Roman"/>
          <w:sz w:val="28"/>
          <w:szCs w:val="28"/>
          <w:lang w:val="uk-UA" w:eastAsia="ja-JP"/>
        </w:rPr>
        <w:t>»</w:t>
      </w:r>
      <w:r w:rsidRPr="00B91730">
        <w:rPr>
          <w:rFonts w:ascii="Times New Roman" w:hAnsi="Times New Roman"/>
          <w:sz w:val="28"/>
          <w:szCs w:val="28"/>
          <w:lang w:val="uk-UA" w:eastAsia="ja-JP"/>
        </w:rPr>
        <w:t xml:space="preserve"> активних радикалів у ліпідній фазі, </w:t>
      </w:r>
      <w:r w:rsidR="00C610A0">
        <w:rPr>
          <w:rFonts w:ascii="Times New Roman" w:hAnsi="Times New Roman"/>
          <w:sz w:val="28"/>
          <w:szCs w:val="28"/>
          <w:lang w:val="uk-UA" w:eastAsia="ja-JP"/>
        </w:rPr>
        <w:t>2</w:t>
      </w:r>
      <w:r w:rsidRPr="00B91730">
        <w:rPr>
          <w:rFonts w:ascii="Times New Roman" w:hAnsi="Times New Roman"/>
          <w:sz w:val="28"/>
          <w:szCs w:val="28"/>
          <w:lang w:val="uk-UA" w:eastAsia="ja-JP"/>
        </w:rPr>
        <w:t xml:space="preserve"> з яких перевищують ефект препаратів порівняння α-токоферолу і дибунолу (сполуки </w:t>
      </w:r>
      <w:r w:rsidR="00047DD4" w:rsidRPr="00047DD4">
        <w:rPr>
          <w:rFonts w:ascii="Times New Roman" w:hAnsi="Times New Roman"/>
          <w:b/>
          <w:sz w:val="28"/>
          <w:szCs w:val="28"/>
          <w:lang w:val="uk-UA" w:eastAsia="ja-JP"/>
        </w:rPr>
        <w:t>4</w:t>
      </w:r>
      <w:r w:rsidRPr="00047DD4">
        <w:rPr>
          <w:rFonts w:ascii="Times New Roman" w:hAnsi="Times New Roman"/>
          <w:b/>
          <w:sz w:val="28"/>
          <w:szCs w:val="28"/>
          <w:lang w:val="uk-UA" w:eastAsia="ja-JP"/>
        </w:rPr>
        <w:t>.</w:t>
      </w:r>
      <w:r w:rsidR="00C610A0">
        <w:rPr>
          <w:rFonts w:ascii="Times New Roman" w:hAnsi="Times New Roman"/>
          <w:b/>
          <w:sz w:val="28"/>
          <w:szCs w:val="28"/>
          <w:lang w:val="uk-UA" w:eastAsia="ja-JP"/>
        </w:rPr>
        <w:t>38</w:t>
      </w:r>
      <w:r w:rsidRPr="00047DD4">
        <w:rPr>
          <w:rFonts w:ascii="Times New Roman" w:hAnsi="Times New Roman"/>
          <w:b/>
          <w:sz w:val="28"/>
          <w:szCs w:val="28"/>
          <w:lang w:val="uk-UA" w:eastAsia="ja-JP"/>
        </w:rPr>
        <w:t xml:space="preserve">, </w:t>
      </w:r>
      <w:r w:rsidR="00047DD4">
        <w:rPr>
          <w:rFonts w:ascii="Times New Roman" w:hAnsi="Times New Roman"/>
          <w:b/>
          <w:sz w:val="28"/>
          <w:szCs w:val="28"/>
          <w:lang w:val="uk-UA" w:eastAsia="ja-JP"/>
        </w:rPr>
        <w:t>4</w:t>
      </w:r>
      <w:r w:rsidR="00C610A0">
        <w:rPr>
          <w:rFonts w:ascii="Times New Roman" w:hAnsi="Times New Roman"/>
          <w:b/>
          <w:sz w:val="28"/>
          <w:szCs w:val="28"/>
          <w:lang w:val="uk-UA" w:eastAsia="ja-JP"/>
        </w:rPr>
        <w:t>.64</w:t>
      </w:r>
      <w:r w:rsidRPr="00047DD4">
        <w:rPr>
          <w:rFonts w:ascii="Times New Roman" w:hAnsi="Times New Roman"/>
          <w:b/>
          <w:sz w:val="28"/>
          <w:szCs w:val="28"/>
          <w:lang w:val="uk-UA" w:eastAsia="ja-JP"/>
        </w:rPr>
        <w:t>).</w:t>
      </w:r>
    </w:p>
    <w:p w:rsidR="00F26EDC" w:rsidRPr="00B91730" w:rsidRDefault="00F26EDC" w:rsidP="00723F86">
      <w:pPr>
        <w:spacing w:after="0" w:line="360" w:lineRule="auto"/>
        <w:ind w:right="-1" w:firstLine="567"/>
        <w:jc w:val="both"/>
        <w:rPr>
          <w:rFonts w:ascii="Times New Roman" w:hAnsi="Times New Roman"/>
          <w:sz w:val="28"/>
          <w:szCs w:val="28"/>
          <w:lang w:val="uk-UA" w:eastAsia="ja-JP"/>
        </w:rPr>
      </w:pPr>
      <w:r w:rsidRPr="00B91730">
        <w:rPr>
          <w:rFonts w:ascii="Times New Roman" w:hAnsi="Times New Roman"/>
          <w:sz w:val="28"/>
          <w:szCs w:val="28"/>
          <w:lang w:val="uk-UA" w:eastAsia="ja-JP"/>
        </w:rPr>
        <w:t xml:space="preserve">Найбільшу активність на цій моделі показали </w:t>
      </w:r>
      <w:r w:rsidRPr="00B91730">
        <w:rPr>
          <w:rFonts w:ascii="Times New Roman" w:hAnsi="Times New Roman"/>
          <w:sz w:val="28"/>
          <w:szCs w:val="28"/>
          <w:lang w:val="en-US" w:eastAsia="ja-JP"/>
        </w:rPr>
        <w:t>N</w:t>
      </w:r>
      <w:r w:rsidRPr="00B91730">
        <w:rPr>
          <w:rFonts w:ascii="Times New Roman" w:hAnsi="Times New Roman"/>
          <w:sz w:val="28"/>
          <w:szCs w:val="28"/>
          <w:lang w:val="uk-UA" w:eastAsia="ja-JP"/>
        </w:rPr>
        <w:t>-похідні: N-(4,4’-диметиламінобензиліден)-S-(6-етокси-2-метилхінолін-4)-L-цистеїн, АОА якого перевищує активність дибунолу на 44</w:t>
      </w:r>
      <w:r w:rsidR="000E1759">
        <w:rPr>
          <w:rFonts w:ascii="Times New Roman" w:hAnsi="Times New Roman"/>
          <w:sz w:val="28"/>
          <w:szCs w:val="28"/>
          <w:lang w:val="uk-UA" w:eastAsia="ja-JP"/>
        </w:rPr>
        <w:t> </w:t>
      </w:r>
      <w:r w:rsidRPr="00B91730">
        <w:rPr>
          <w:rFonts w:ascii="Times New Roman" w:hAnsi="Times New Roman"/>
          <w:sz w:val="28"/>
          <w:szCs w:val="28"/>
          <w:lang w:val="uk-UA" w:eastAsia="ja-JP"/>
        </w:rPr>
        <w:t xml:space="preserve">%, а </w:t>
      </w:r>
      <w:r w:rsidRPr="00B91730">
        <w:rPr>
          <w:rFonts w:ascii="Times New Roman" w:hAnsi="Times New Roman"/>
          <w:sz w:val="28"/>
          <w:szCs w:val="28"/>
          <w:lang w:val="uk-UA" w:eastAsia="ja-JP"/>
        </w:rPr>
        <w:sym w:font="Symbol" w:char="F061"/>
      </w:r>
      <w:r w:rsidRPr="00B91730">
        <w:rPr>
          <w:rFonts w:ascii="Times New Roman" w:hAnsi="Times New Roman"/>
          <w:sz w:val="28"/>
          <w:szCs w:val="28"/>
          <w:lang w:val="uk-UA" w:eastAsia="ja-JP"/>
        </w:rPr>
        <w:t>-токоферолу на 63</w:t>
      </w:r>
      <w:r w:rsidR="000E1759">
        <w:rPr>
          <w:rFonts w:ascii="Times New Roman" w:hAnsi="Times New Roman"/>
          <w:sz w:val="28"/>
          <w:szCs w:val="28"/>
          <w:lang w:val="uk-UA" w:eastAsia="ja-JP"/>
        </w:rPr>
        <w:t> </w:t>
      </w:r>
      <w:r w:rsidRPr="00B91730">
        <w:rPr>
          <w:rFonts w:ascii="Times New Roman" w:hAnsi="Times New Roman"/>
          <w:sz w:val="28"/>
          <w:szCs w:val="28"/>
          <w:lang w:val="uk-UA" w:eastAsia="ja-JP"/>
        </w:rPr>
        <w:t xml:space="preserve">% </w:t>
      </w:r>
      <w:r w:rsidRPr="00B91730">
        <w:rPr>
          <w:rFonts w:ascii="Times New Roman" w:hAnsi="Times New Roman"/>
          <w:sz w:val="28"/>
          <w:szCs w:val="28"/>
          <w:lang w:val="uk-UA"/>
        </w:rPr>
        <w:t>(р&lt;0,05)</w:t>
      </w:r>
      <w:r w:rsidRPr="00B91730">
        <w:rPr>
          <w:rFonts w:ascii="Times New Roman" w:hAnsi="Times New Roman"/>
          <w:sz w:val="28"/>
          <w:szCs w:val="28"/>
          <w:lang w:val="uk-UA" w:eastAsia="ja-JP"/>
        </w:rPr>
        <w:t xml:space="preserve">. Уведення в 6-те </w:t>
      </w:r>
      <w:r w:rsidR="00EA2693">
        <w:rPr>
          <w:rFonts w:ascii="Times New Roman" w:hAnsi="Times New Roman"/>
          <w:sz w:val="28"/>
          <w:szCs w:val="28"/>
          <w:lang w:val="uk-UA" w:eastAsia="ja-JP"/>
        </w:rPr>
        <w:t>-</w:t>
      </w:r>
      <w:r w:rsidRPr="00B91730">
        <w:rPr>
          <w:rFonts w:ascii="Times New Roman" w:hAnsi="Times New Roman"/>
          <w:sz w:val="28"/>
          <w:szCs w:val="28"/>
          <w:lang w:val="uk-UA" w:eastAsia="ja-JP"/>
        </w:rPr>
        <w:t>ОС</w:t>
      </w:r>
      <w:r w:rsidRPr="00B91730">
        <w:rPr>
          <w:rFonts w:ascii="Times New Roman" w:hAnsi="Times New Roman"/>
          <w:sz w:val="28"/>
          <w:szCs w:val="28"/>
          <w:vertAlign w:val="subscript"/>
          <w:lang w:val="uk-UA" w:eastAsia="ja-JP"/>
        </w:rPr>
        <w:t>2</w:t>
      </w:r>
      <w:r w:rsidRPr="00B91730">
        <w:rPr>
          <w:rFonts w:ascii="Times New Roman" w:hAnsi="Times New Roman"/>
          <w:sz w:val="28"/>
          <w:szCs w:val="28"/>
          <w:lang w:val="uk-UA" w:eastAsia="ja-JP"/>
        </w:rPr>
        <w:t>Н</w:t>
      </w:r>
      <w:r w:rsidRPr="00B91730">
        <w:rPr>
          <w:rFonts w:ascii="Times New Roman" w:hAnsi="Times New Roman"/>
          <w:sz w:val="28"/>
          <w:szCs w:val="28"/>
          <w:vertAlign w:val="subscript"/>
          <w:lang w:val="uk-UA" w:eastAsia="ja-JP"/>
        </w:rPr>
        <w:t xml:space="preserve">5 </w:t>
      </w:r>
      <w:r w:rsidRPr="00B91730">
        <w:rPr>
          <w:rFonts w:ascii="Times New Roman" w:hAnsi="Times New Roman"/>
          <w:sz w:val="28"/>
          <w:szCs w:val="28"/>
          <w:lang w:val="uk-UA" w:eastAsia="ja-JP"/>
        </w:rPr>
        <w:t xml:space="preserve">положення групи збільшує АОА на даній моделі. Активні сполуки </w:t>
      </w:r>
      <w:r w:rsidR="002703DB">
        <w:rPr>
          <w:rFonts w:ascii="Times New Roman" w:hAnsi="Times New Roman"/>
          <w:sz w:val="28"/>
          <w:szCs w:val="28"/>
          <w:lang w:val="uk-UA" w:eastAsia="ja-JP"/>
        </w:rPr>
        <w:t>–</w:t>
      </w:r>
      <w:r w:rsidRPr="00B91730">
        <w:rPr>
          <w:rFonts w:ascii="Times New Roman" w:hAnsi="Times New Roman"/>
          <w:sz w:val="28"/>
          <w:szCs w:val="28"/>
          <w:lang w:val="uk-UA" w:eastAsia="ja-JP"/>
        </w:rPr>
        <w:t xml:space="preserve"> натрієва сіль </w:t>
      </w:r>
      <w:r w:rsidRPr="00B91730">
        <w:rPr>
          <w:rFonts w:ascii="Times New Roman" w:hAnsi="Times New Roman"/>
          <w:sz w:val="28"/>
          <w:szCs w:val="28"/>
          <w:lang w:val="en-US" w:eastAsia="ja-JP"/>
        </w:rPr>
        <w:t>β</w:t>
      </w:r>
      <w:r w:rsidRPr="00B91730">
        <w:rPr>
          <w:rFonts w:ascii="Times New Roman" w:hAnsi="Times New Roman"/>
          <w:sz w:val="28"/>
          <w:szCs w:val="28"/>
          <w:lang w:val="uk-UA" w:eastAsia="ja-JP"/>
        </w:rPr>
        <w:t>-(6-етокси-2-метилхінолін-4-ілтіо)-</w:t>
      </w:r>
      <w:r w:rsidRPr="00B91730">
        <w:rPr>
          <w:rFonts w:ascii="Times New Roman" w:hAnsi="Times New Roman"/>
          <w:sz w:val="28"/>
          <w:szCs w:val="28"/>
          <w:lang w:val="uk-UA" w:eastAsia="ja-JP"/>
        </w:rPr>
        <w:lastRenderedPageBreak/>
        <w:t>α-пропіонової кислоти (</w:t>
      </w:r>
      <w:r w:rsidR="00C1603A">
        <w:rPr>
          <w:rFonts w:ascii="Times New Roman" w:hAnsi="Times New Roman"/>
          <w:sz w:val="28"/>
          <w:szCs w:val="28"/>
          <w:lang w:val="uk-UA" w:eastAsia="ja-JP"/>
        </w:rPr>
        <w:t xml:space="preserve">сполука </w:t>
      </w:r>
      <w:r w:rsidR="00426AB9" w:rsidRPr="00426AB9">
        <w:rPr>
          <w:rFonts w:ascii="Times New Roman" w:hAnsi="Times New Roman"/>
          <w:b/>
          <w:sz w:val="28"/>
          <w:szCs w:val="28"/>
          <w:lang w:val="uk-UA" w:eastAsia="ja-JP"/>
        </w:rPr>
        <w:t>4</w:t>
      </w:r>
      <w:r w:rsidR="00C1603A" w:rsidRPr="00426AB9">
        <w:rPr>
          <w:rFonts w:ascii="Times New Roman" w:hAnsi="Times New Roman"/>
          <w:b/>
          <w:sz w:val="28"/>
          <w:szCs w:val="28"/>
          <w:lang w:val="uk-UA" w:eastAsia="ja-JP"/>
        </w:rPr>
        <w:t>.41</w:t>
      </w:r>
      <w:r w:rsidR="00C1603A">
        <w:rPr>
          <w:rFonts w:ascii="Times New Roman" w:hAnsi="Times New Roman"/>
          <w:sz w:val="28"/>
          <w:szCs w:val="28"/>
          <w:lang w:val="uk-UA" w:eastAsia="ja-JP"/>
        </w:rPr>
        <w:t xml:space="preserve">) </w:t>
      </w:r>
      <w:r w:rsidRPr="00B91730">
        <w:rPr>
          <w:rFonts w:ascii="Times New Roman" w:hAnsi="Times New Roman"/>
          <w:sz w:val="28"/>
          <w:szCs w:val="28"/>
          <w:lang w:val="uk-UA" w:eastAsia="ja-JP"/>
        </w:rPr>
        <w:t xml:space="preserve">та гідразид </w:t>
      </w:r>
      <w:r w:rsidRPr="00B91730">
        <w:rPr>
          <w:rFonts w:ascii="Times New Roman" w:hAnsi="Times New Roman"/>
          <w:sz w:val="28"/>
          <w:szCs w:val="28"/>
          <w:lang w:val="en-US" w:eastAsia="ja-JP"/>
        </w:rPr>
        <w:t>S</w:t>
      </w:r>
      <w:r w:rsidRPr="00B91730">
        <w:rPr>
          <w:rFonts w:ascii="Times New Roman" w:hAnsi="Times New Roman"/>
          <w:sz w:val="28"/>
          <w:szCs w:val="28"/>
          <w:lang w:val="uk-UA" w:eastAsia="ja-JP"/>
        </w:rPr>
        <w:t>-(6-етокси-2-метилхінолін-4-іл)-</w:t>
      </w:r>
      <w:r w:rsidRPr="00B91730">
        <w:rPr>
          <w:rFonts w:ascii="Times New Roman" w:hAnsi="Times New Roman"/>
          <w:sz w:val="28"/>
          <w:szCs w:val="28"/>
          <w:lang w:val="en-US" w:eastAsia="ja-JP"/>
        </w:rPr>
        <w:t>L</w:t>
      </w:r>
      <w:r>
        <w:rPr>
          <w:rFonts w:ascii="Times New Roman" w:hAnsi="Times New Roman"/>
          <w:sz w:val="28"/>
          <w:szCs w:val="28"/>
          <w:lang w:val="uk-UA" w:eastAsia="ja-JP"/>
        </w:rPr>
        <w:t>-цистеїну</w:t>
      </w:r>
      <w:r w:rsidRPr="00B91730">
        <w:rPr>
          <w:rFonts w:ascii="Times New Roman" w:hAnsi="Times New Roman"/>
          <w:sz w:val="28"/>
          <w:szCs w:val="28"/>
          <w:lang w:val="uk-UA" w:eastAsia="ja-JP"/>
        </w:rPr>
        <w:t xml:space="preserve"> </w:t>
      </w:r>
      <w:r w:rsidR="001D00EE">
        <w:rPr>
          <w:rFonts w:ascii="Times New Roman" w:hAnsi="Times New Roman"/>
          <w:sz w:val="28"/>
          <w:szCs w:val="28"/>
          <w:lang w:val="uk-UA" w:eastAsia="ja-JP"/>
        </w:rPr>
        <w:t>(</w:t>
      </w:r>
      <w:r w:rsidR="001D00EE" w:rsidRPr="001D00EE">
        <w:rPr>
          <w:rFonts w:ascii="Times New Roman" w:hAnsi="Times New Roman"/>
          <w:b/>
          <w:sz w:val="28"/>
          <w:szCs w:val="28"/>
          <w:lang w:val="uk-UA" w:eastAsia="ja-JP"/>
        </w:rPr>
        <w:t>сполука 4</w:t>
      </w:r>
      <w:r w:rsidR="00C1603A" w:rsidRPr="001D00EE">
        <w:rPr>
          <w:rFonts w:ascii="Times New Roman" w:hAnsi="Times New Roman"/>
          <w:b/>
          <w:sz w:val="28"/>
          <w:szCs w:val="28"/>
          <w:lang w:val="uk-UA" w:eastAsia="ja-JP"/>
        </w:rPr>
        <w:t>.</w:t>
      </w:r>
      <w:r w:rsidR="002703DB">
        <w:rPr>
          <w:rFonts w:ascii="Times New Roman" w:hAnsi="Times New Roman"/>
          <w:b/>
          <w:sz w:val="28"/>
          <w:szCs w:val="28"/>
          <w:lang w:val="uk-UA" w:eastAsia="ja-JP"/>
        </w:rPr>
        <w:t>61</w:t>
      </w:r>
      <w:r w:rsidR="00C1603A">
        <w:rPr>
          <w:rFonts w:ascii="Times New Roman" w:hAnsi="Times New Roman"/>
          <w:sz w:val="28"/>
          <w:szCs w:val="28"/>
          <w:lang w:val="uk-UA" w:eastAsia="ja-JP"/>
        </w:rPr>
        <w:t xml:space="preserve">) </w:t>
      </w:r>
      <w:r w:rsidRPr="00B91730">
        <w:rPr>
          <w:rFonts w:ascii="Times New Roman" w:hAnsi="Times New Roman"/>
          <w:sz w:val="28"/>
          <w:szCs w:val="28"/>
          <w:lang w:val="uk-UA" w:eastAsia="ja-JP"/>
        </w:rPr>
        <w:t xml:space="preserve">мають АОА </w:t>
      </w:r>
      <w:r w:rsidR="001D75D3">
        <w:rPr>
          <w:rFonts w:ascii="Times New Roman" w:hAnsi="Times New Roman"/>
          <w:sz w:val="28"/>
          <w:szCs w:val="28"/>
          <w:lang w:val="uk-UA" w:eastAsia="ja-JP"/>
        </w:rPr>
        <w:t xml:space="preserve">– </w:t>
      </w:r>
      <w:r w:rsidRPr="00B91730">
        <w:rPr>
          <w:rFonts w:ascii="Times New Roman" w:hAnsi="Times New Roman"/>
          <w:sz w:val="28"/>
          <w:szCs w:val="28"/>
          <w:lang w:val="uk-UA" w:eastAsia="ja-JP"/>
        </w:rPr>
        <w:t>69,5 % та 69,6</w:t>
      </w:r>
      <w:r w:rsidR="001D75D3">
        <w:rPr>
          <w:rFonts w:ascii="Times New Roman" w:hAnsi="Times New Roman"/>
          <w:sz w:val="28"/>
          <w:szCs w:val="28"/>
          <w:lang w:val="uk-UA" w:eastAsia="ja-JP"/>
        </w:rPr>
        <w:t xml:space="preserve"> </w:t>
      </w:r>
      <w:r w:rsidRPr="00B91730">
        <w:rPr>
          <w:rFonts w:ascii="Times New Roman" w:hAnsi="Times New Roman"/>
          <w:sz w:val="28"/>
          <w:szCs w:val="28"/>
          <w:lang w:val="uk-UA" w:eastAsia="ja-JP"/>
        </w:rPr>
        <w:t>% відповідно.</w:t>
      </w:r>
    </w:p>
    <w:p w:rsidR="00B91730" w:rsidRPr="00B91730" w:rsidRDefault="007D1091" w:rsidP="002703DB">
      <w:pPr>
        <w:spacing w:after="0" w:line="360" w:lineRule="auto"/>
        <w:ind w:right="125" w:firstLine="567"/>
        <w:jc w:val="both"/>
        <w:rPr>
          <w:rFonts w:ascii="Times New Roman" w:hAnsi="Times New Roman"/>
          <w:sz w:val="28"/>
          <w:szCs w:val="28"/>
          <w:lang w:val="uk-UA"/>
        </w:rPr>
      </w:pPr>
      <w:r>
        <w:rPr>
          <w:rFonts w:ascii="Times New Roman" w:hAnsi="Times New Roman"/>
          <w:sz w:val="28"/>
          <w:szCs w:val="28"/>
          <w:lang w:val="uk-UA" w:eastAsia="ja-JP"/>
        </w:rPr>
        <w:t>Отже</w:t>
      </w:r>
      <w:r w:rsidR="00B91730" w:rsidRPr="00B91730">
        <w:rPr>
          <w:rFonts w:ascii="Times New Roman" w:hAnsi="Times New Roman"/>
          <w:sz w:val="28"/>
          <w:szCs w:val="28"/>
          <w:lang w:val="uk-UA" w:eastAsia="ja-JP"/>
        </w:rPr>
        <w:t>, у всіх випадках уведення в 6-те положення хінолінового циклу ОС</w:t>
      </w:r>
      <w:r w:rsidR="00B91730" w:rsidRPr="00B91730">
        <w:rPr>
          <w:rFonts w:ascii="Times New Roman" w:hAnsi="Times New Roman"/>
          <w:sz w:val="28"/>
          <w:szCs w:val="28"/>
          <w:vertAlign w:val="subscript"/>
          <w:lang w:val="uk-UA" w:eastAsia="ja-JP"/>
        </w:rPr>
        <w:t>2</w:t>
      </w:r>
      <w:r w:rsidR="00B91730" w:rsidRPr="00B91730">
        <w:rPr>
          <w:rFonts w:ascii="Times New Roman" w:hAnsi="Times New Roman"/>
          <w:sz w:val="28"/>
          <w:szCs w:val="28"/>
          <w:lang w:val="uk-UA" w:eastAsia="ja-JP"/>
        </w:rPr>
        <w:t>Н</w:t>
      </w:r>
      <w:r w:rsidR="00B91730" w:rsidRPr="00B91730">
        <w:rPr>
          <w:rFonts w:ascii="Times New Roman" w:hAnsi="Times New Roman"/>
          <w:sz w:val="28"/>
          <w:szCs w:val="28"/>
          <w:vertAlign w:val="subscript"/>
          <w:lang w:val="uk-UA" w:eastAsia="ja-JP"/>
        </w:rPr>
        <w:t xml:space="preserve">5 </w:t>
      </w:r>
      <w:r w:rsidR="00B91730" w:rsidRPr="00B91730">
        <w:rPr>
          <w:rFonts w:ascii="Times New Roman" w:hAnsi="Times New Roman"/>
          <w:sz w:val="28"/>
          <w:szCs w:val="28"/>
          <w:lang w:val="uk-UA" w:eastAsia="ja-JP"/>
        </w:rPr>
        <w:t>групи збільшувало здатність антиоксидантів перехоплювати активні форми кисню в ліпідній фазі в присутності ліпосом.</w:t>
      </w:r>
    </w:p>
    <w:p w:rsidR="00B91730" w:rsidRPr="00B91730" w:rsidRDefault="00B91730" w:rsidP="002703DB">
      <w:pPr>
        <w:spacing w:after="0" w:line="360" w:lineRule="auto"/>
        <w:ind w:right="125" w:firstLine="567"/>
        <w:jc w:val="both"/>
        <w:rPr>
          <w:rFonts w:ascii="Times New Roman" w:hAnsi="Times New Roman"/>
          <w:sz w:val="28"/>
          <w:szCs w:val="28"/>
          <w:lang w:val="uk-UA"/>
        </w:rPr>
      </w:pPr>
      <w:r w:rsidRPr="00B91730">
        <w:rPr>
          <w:rFonts w:ascii="Times New Roman" w:hAnsi="Times New Roman"/>
          <w:sz w:val="28"/>
          <w:szCs w:val="28"/>
          <w:lang w:val="uk-UA"/>
        </w:rPr>
        <w:t>Усі сполуки, за винятком гідразинів, у моделях ге</w:t>
      </w:r>
      <w:r w:rsidR="00D661E6">
        <w:rPr>
          <w:rFonts w:ascii="Times New Roman" w:hAnsi="Times New Roman"/>
          <w:sz w:val="28"/>
          <w:szCs w:val="28"/>
          <w:lang w:val="uk-UA"/>
        </w:rPr>
        <w:t xml:space="preserve">нерації ПОЛ in vitro виявляють </w:t>
      </w:r>
      <w:r w:rsidRPr="00B91730">
        <w:rPr>
          <w:rFonts w:ascii="Times New Roman" w:hAnsi="Times New Roman"/>
          <w:sz w:val="28"/>
          <w:szCs w:val="28"/>
          <w:lang w:val="uk-UA"/>
        </w:rPr>
        <w:t xml:space="preserve">антиокисні властивості: знижують утворення МДА, виявляючи властивості </w:t>
      </w:r>
      <w:r w:rsidR="002703DB">
        <w:rPr>
          <w:rFonts w:ascii="Times New Roman" w:hAnsi="Times New Roman"/>
          <w:sz w:val="28"/>
          <w:szCs w:val="28"/>
          <w:lang w:val="uk-UA"/>
        </w:rPr>
        <w:t>«</w:t>
      </w:r>
      <w:r w:rsidRPr="00B91730">
        <w:rPr>
          <w:rFonts w:ascii="Times New Roman" w:hAnsi="Times New Roman"/>
          <w:sz w:val="28"/>
          <w:szCs w:val="28"/>
          <w:lang w:val="uk-UA"/>
        </w:rPr>
        <w:t>пасток</w:t>
      </w:r>
      <w:r w:rsidR="002703DB">
        <w:rPr>
          <w:rFonts w:ascii="Times New Roman" w:hAnsi="Times New Roman"/>
          <w:sz w:val="28"/>
          <w:szCs w:val="28"/>
          <w:lang w:val="uk-UA"/>
        </w:rPr>
        <w:t>»</w:t>
      </w:r>
      <w:r w:rsidRPr="00B91730">
        <w:rPr>
          <w:rFonts w:ascii="Times New Roman" w:hAnsi="Times New Roman"/>
          <w:sz w:val="28"/>
          <w:szCs w:val="28"/>
          <w:lang w:val="uk-UA"/>
        </w:rPr>
        <w:t xml:space="preserve"> супероксиданіону у водній фазі, перехоплюють радикали ліпідів у гетерогенній системі і є протекторами меркаптогруп протеїнів, включаючи ферменти антиокисдантного захисту (СОД, каталаза, глутатіонпероксидаза). Ступінь прояву антиоксидантних і протекторних властивостей визначається замісниками у 6-му положенні хінолінового циклу та замісниками в карбоксильній і аміногрупі залишку </w:t>
      </w:r>
      <w:r w:rsidRPr="00B91730">
        <w:rPr>
          <w:rFonts w:ascii="Times New Roman" w:hAnsi="Times New Roman"/>
          <w:sz w:val="28"/>
          <w:szCs w:val="28"/>
          <w:lang w:val="en-US"/>
        </w:rPr>
        <w:t>L</w:t>
      </w:r>
      <w:r w:rsidRPr="00B91730">
        <w:rPr>
          <w:rFonts w:ascii="Times New Roman" w:hAnsi="Times New Roman"/>
          <w:sz w:val="28"/>
          <w:szCs w:val="28"/>
          <w:lang w:val="uk-UA"/>
        </w:rPr>
        <w:t>-цистеїну.</w:t>
      </w:r>
    </w:p>
    <w:p w:rsidR="00B91730" w:rsidRPr="00B91730" w:rsidRDefault="007D1091" w:rsidP="002703DB">
      <w:pPr>
        <w:spacing w:after="0" w:line="360" w:lineRule="auto"/>
        <w:ind w:right="125" w:firstLine="567"/>
        <w:jc w:val="both"/>
        <w:rPr>
          <w:rFonts w:ascii="Times New Roman" w:hAnsi="Times New Roman"/>
          <w:sz w:val="28"/>
          <w:szCs w:val="28"/>
          <w:lang w:val="uk-UA"/>
        </w:rPr>
      </w:pPr>
      <w:r>
        <w:rPr>
          <w:rFonts w:ascii="Times New Roman" w:hAnsi="Times New Roman"/>
          <w:sz w:val="28"/>
          <w:szCs w:val="28"/>
          <w:lang w:val="uk-UA" w:eastAsia="ja-JP"/>
        </w:rPr>
        <w:t>Найбільшу активність мали</w:t>
      </w:r>
      <w:r w:rsidR="00B91730" w:rsidRPr="00B91730">
        <w:rPr>
          <w:rFonts w:ascii="Times New Roman" w:hAnsi="Times New Roman"/>
          <w:sz w:val="28"/>
          <w:szCs w:val="28"/>
          <w:lang w:val="uk-UA" w:eastAsia="ja-JP"/>
        </w:rPr>
        <w:t xml:space="preserve"> натрієва соль β-(6-метокси-2-метилхінолін-4-ілтіо)-α-оксипропіонової кислоти, та N-(4,4’-диметиламінобензиліден)-S-(6-етокси-2</w:t>
      </w:r>
      <w:r w:rsidR="000C02BA">
        <w:rPr>
          <w:rFonts w:ascii="Times New Roman" w:hAnsi="Times New Roman"/>
          <w:sz w:val="28"/>
          <w:szCs w:val="28"/>
          <w:lang w:val="uk-UA" w:eastAsia="ja-JP"/>
        </w:rPr>
        <w:t>-метилхінолін-4-іл)-L-цистеїну</w:t>
      </w:r>
      <w:r w:rsidR="00B91730" w:rsidRPr="00B91730">
        <w:rPr>
          <w:rFonts w:ascii="Times New Roman" w:hAnsi="Times New Roman"/>
          <w:sz w:val="28"/>
          <w:szCs w:val="28"/>
          <w:lang w:val="uk-UA" w:eastAsia="ja-JP"/>
        </w:rPr>
        <w:t xml:space="preserve"> та натрієва соль </w:t>
      </w:r>
      <w:r w:rsidR="00B91730" w:rsidRPr="00B91730">
        <w:rPr>
          <w:rFonts w:ascii="Times New Roman" w:hAnsi="Times New Roman"/>
          <w:sz w:val="28"/>
          <w:szCs w:val="28"/>
          <w:lang w:val="en-US" w:eastAsia="ja-JP"/>
        </w:rPr>
        <w:t>β</w:t>
      </w:r>
      <w:r w:rsidR="00B91730" w:rsidRPr="00B91730">
        <w:rPr>
          <w:rFonts w:ascii="Times New Roman" w:hAnsi="Times New Roman"/>
          <w:sz w:val="28"/>
          <w:szCs w:val="28"/>
          <w:lang w:val="uk-UA" w:eastAsia="ja-JP"/>
        </w:rPr>
        <w:t>-(6-етокси-2-метилхінолін-4-ілтіо)-α-пропіонової кис</w:t>
      </w:r>
      <w:r w:rsidR="000C02BA">
        <w:rPr>
          <w:rFonts w:ascii="Times New Roman" w:hAnsi="Times New Roman"/>
          <w:sz w:val="28"/>
          <w:szCs w:val="28"/>
          <w:lang w:val="uk-UA" w:eastAsia="ja-JP"/>
        </w:rPr>
        <w:t>лоти.</w:t>
      </w:r>
    </w:p>
    <w:p w:rsidR="00CD13E6" w:rsidRDefault="00B91730" w:rsidP="002703DB">
      <w:pPr>
        <w:spacing w:after="0" w:line="360" w:lineRule="auto"/>
        <w:ind w:right="125" w:firstLine="567"/>
        <w:jc w:val="both"/>
        <w:rPr>
          <w:rFonts w:ascii="Times New Roman" w:hAnsi="Times New Roman"/>
          <w:sz w:val="28"/>
          <w:szCs w:val="28"/>
          <w:lang w:val="uk-UA"/>
        </w:rPr>
      </w:pPr>
      <w:r w:rsidRPr="00B91730">
        <w:rPr>
          <w:rFonts w:ascii="Times New Roman" w:hAnsi="Times New Roman"/>
          <w:sz w:val="28"/>
          <w:szCs w:val="28"/>
          <w:lang w:val="uk-UA"/>
        </w:rPr>
        <w:t>Отже, на здатність гальмувати процеси ліпопероксидації суттєвий вплив має са</w:t>
      </w:r>
      <w:r w:rsidR="00FF48F7">
        <w:rPr>
          <w:rFonts w:ascii="Times New Roman" w:hAnsi="Times New Roman"/>
          <w:sz w:val="28"/>
          <w:szCs w:val="28"/>
          <w:lang w:val="uk-UA"/>
        </w:rPr>
        <w:t>ма структура (S-хінальдин-4-іл)-</w:t>
      </w:r>
      <w:r w:rsidRPr="00B91730">
        <w:rPr>
          <w:rFonts w:ascii="Times New Roman" w:hAnsi="Times New Roman"/>
          <w:sz w:val="28"/>
          <w:szCs w:val="28"/>
          <w:lang w:val="uk-UA"/>
        </w:rPr>
        <w:t>L-цистеїну</w:t>
      </w:r>
      <w:r w:rsidR="007D1091">
        <w:rPr>
          <w:rFonts w:ascii="Times New Roman" w:hAnsi="Times New Roman"/>
          <w:sz w:val="28"/>
          <w:szCs w:val="28"/>
          <w:lang w:val="uk-UA"/>
        </w:rPr>
        <w:t>, в який</w:t>
      </w:r>
      <w:r w:rsidRPr="00B91730">
        <w:rPr>
          <w:rFonts w:ascii="Times New Roman" w:hAnsi="Times New Roman"/>
          <w:sz w:val="28"/>
          <w:szCs w:val="28"/>
          <w:lang w:val="uk-UA"/>
        </w:rPr>
        <w:t xml:space="preserve"> присутні</w:t>
      </w:r>
      <w:r w:rsidR="007D1091">
        <w:rPr>
          <w:rFonts w:ascii="Times New Roman" w:hAnsi="Times New Roman"/>
          <w:sz w:val="28"/>
          <w:szCs w:val="28"/>
          <w:lang w:val="uk-UA"/>
        </w:rPr>
        <w:t xml:space="preserve">й </w:t>
      </w:r>
      <w:r w:rsidRPr="00B91730">
        <w:rPr>
          <w:rFonts w:ascii="Times New Roman" w:hAnsi="Times New Roman"/>
          <w:sz w:val="28"/>
          <w:szCs w:val="28"/>
          <w:lang w:val="uk-UA"/>
        </w:rPr>
        <w:t>хінолінов</w:t>
      </w:r>
      <w:r w:rsidR="007D1091">
        <w:rPr>
          <w:rFonts w:ascii="Times New Roman" w:hAnsi="Times New Roman"/>
          <w:sz w:val="28"/>
          <w:szCs w:val="28"/>
          <w:lang w:val="uk-UA"/>
        </w:rPr>
        <w:t>ий</w:t>
      </w:r>
      <w:r w:rsidRPr="00B91730">
        <w:rPr>
          <w:rFonts w:ascii="Times New Roman" w:hAnsi="Times New Roman"/>
          <w:sz w:val="28"/>
          <w:szCs w:val="28"/>
          <w:lang w:val="uk-UA"/>
        </w:rPr>
        <w:t xml:space="preserve"> цикл</w:t>
      </w:r>
      <w:r w:rsidR="007D1091">
        <w:rPr>
          <w:rFonts w:ascii="Times New Roman" w:hAnsi="Times New Roman"/>
          <w:sz w:val="28"/>
          <w:szCs w:val="28"/>
          <w:lang w:val="uk-UA"/>
        </w:rPr>
        <w:t xml:space="preserve"> т</w:t>
      </w:r>
      <w:r w:rsidR="000C02BA">
        <w:rPr>
          <w:rFonts w:ascii="Times New Roman" w:hAnsi="Times New Roman"/>
          <w:sz w:val="28"/>
          <w:szCs w:val="28"/>
          <w:lang w:val="uk-UA"/>
        </w:rPr>
        <w:t>а залишок цистеїну.</w:t>
      </w:r>
    </w:p>
    <w:p w:rsidR="000C02BA" w:rsidRDefault="00F26EDC" w:rsidP="002703DB">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Отримані дані вказують на перспективність подальшого дослідження цього ряду сполук на інших моделях вивчення антиоксидантної активності.</w:t>
      </w:r>
    </w:p>
    <w:p w:rsidR="00F26EDC" w:rsidRDefault="00F26EDC" w:rsidP="00F26EDC">
      <w:pPr>
        <w:spacing w:after="0" w:line="360" w:lineRule="auto"/>
        <w:jc w:val="both"/>
        <w:rPr>
          <w:rFonts w:ascii="Times New Roman" w:hAnsi="Times New Roman"/>
          <w:sz w:val="28"/>
          <w:szCs w:val="28"/>
          <w:lang w:val="uk-UA"/>
        </w:rPr>
      </w:pPr>
    </w:p>
    <w:p w:rsidR="00F26EDC" w:rsidRPr="001E71B0" w:rsidRDefault="00F26EDC" w:rsidP="002703DB">
      <w:pPr>
        <w:numPr>
          <w:ilvl w:val="1"/>
          <w:numId w:val="20"/>
        </w:numPr>
        <w:tabs>
          <w:tab w:val="left" w:pos="851"/>
        </w:tabs>
        <w:spacing w:after="0" w:line="360" w:lineRule="auto"/>
        <w:ind w:left="0" w:firstLine="567"/>
        <w:jc w:val="both"/>
        <w:rPr>
          <w:rFonts w:ascii="Times New Roman" w:hAnsi="Times New Roman"/>
          <w:b/>
          <w:sz w:val="28"/>
          <w:szCs w:val="28"/>
          <w:lang w:val="uk-UA"/>
        </w:rPr>
      </w:pPr>
      <w:r w:rsidRPr="001E71B0">
        <w:rPr>
          <w:rFonts w:ascii="Times New Roman" w:hAnsi="Times New Roman"/>
          <w:b/>
          <w:sz w:val="28"/>
          <w:szCs w:val="28"/>
          <w:lang w:val="uk-UA"/>
        </w:rPr>
        <w:t xml:space="preserve">Церебропротекторна активність </w:t>
      </w:r>
      <w:r w:rsidRPr="001E71B0">
        <w:rPr>
          <w:rFonts w:ascii="Times New Roman" w:eastAsia="MS Mincho" w:hAnsi="Times New Roman"/>
          <w:b/>
          <w:sz w:val="28"/>
          <w:szCs w:val="28"/>
          <w:lang w:val="uk-UA"/>
        </w:rPr>
        <w:t xml:space="preserve">N- та S-заміщених шестичленних азотовмісних </w:t>
      </w:r>
      <w:r w:rsidR="007D1091" w:rsidRPr="001E71B0">
        <w:rPr>
          <w:rFonts w:ascii="Times New Roman" w:eastAsia="MS Mincho" w:hAnsi="Times New Roman"/>
          <w:b/>
          <w:sz w:val="28"/>
          <w:szCs w:val="28"/>
          <w:lang w:val="uk-UA"/>
        </w:rPr>
        <w:t xml:space="preserve">гетероциклів та їх </w:t>
      </w:r>
      <w:r w:rsidR="007D1091" w:rsidRPr="001E71B0">
        <w:rPr>
          <w:rFonts w:ascii="Times New Roman" w:hAnsi="Times New Roman"/>
          <w:b/>
          <w:sz w:val="28"/>
          <w:szCs w:val="28"/>
          <w:lang w:val="uk-UA"/>
        </w:rPr>
        <w:t>похідних</w:t>
      </w:r>
    </w:p>
    <w:p w:rsidR="00D661E6" w:rsidRPr="003E7F7B" w:rsidRDefault="00D661E6" w:rsidP="002161CE">
      <w:pPr>
        <w:tabs>
          <w:tab w:val="left" w:pos="0"/>
          <w:tab w:val="left" w:pos="851"/>
        </w:tabs>
        <w:spacing w:after="0" w:line="360" w:lineRule="auto"/>
        <w:jc w:val="both"/>
        <w:rPr>
          <w:rFonts w:ascii="Times New Roman" w:hAnsi="Times New Roman"/>
          <w:sz w:val="28"/>
          <w:szCs w:val="28"/>
          <w:lang w:val="uk-UA"/>
        </w:rPr>
      </w:pPr>
    </w:p>
    <w:p w:rsidR="00F26EDC" w:rsidRPr="003E7F7B" w:rsidRDefault="00F26EDC" w:rsidP="002703DB">
      <w:pPr>
        <w:tabs>
          <w:tab w:val="left" w:pos="0"/>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Відомо, що всі психотропні за</w:t>
      </w:r>
      <w:r>
        <w:rPr>
          <w:rFonts w:ascii="Times New Roman" w:hAnsi="Times New Roman"/>
          <w:sz w:val="28"/>
          <w:szCs w:val="28"/>
          <w:lang w:val="uk-UA"/>
        </w:rPr>
        <w:t>соби поділяються на такі групи: а</w:t>
      </w:r>
      <w:r w:rsidRPr="003E7F7B">
        <w:rPr>
          <w:rFonts w:ascii="Times New Roman" w:hAnsi="Times New Roman"/>
          <w:sz w:val="28"/>
          <w:szCs w:val="28"/>
          <w:lang w:val="uk-UA"/>
        </w:rPr>
        <w:t>нтипси</w:t>
      </w:r>
      <w:r>
        <w:rPr>
          <w:rFonts w:ascii="Times New Roman" w:hAnsi="Times New Roman"/>
          <w:sz w:val="28"/>
          <w:szCs w:val="28"/>
          <w:lang w:val="uk-UA"/>
        </w:rPr>
        <w:t>хотики, антидепресанти, а</w:t>
      </w:r>
      <w:r w:rsidRPr="003E7F7B">
        <w:rPr>
          <w:rFonts w:ascii="Times New Roman" w:hAnsi="Times New Roman"/>
          <w:sz w:val="28"/>
          <w:szCs w:val="28"/>
          <w:lang w:val="uk-UA"/>
        </w:rPr>
        <w:t>нкс</w:t>
      </w:r>
      <w:r>
        <w:rPr>
          <w:rFonts w:ascii="Times New Roman" w:hAnsi="Times New Roman"/>
          <w:sz w:val="28"/>
          <w:szCs w:val="28"/>
          <w:lang w:val="uk-UA"/>
        </w:rPr>
        <w:t>іолітики та снодійні препарати, п</w:t>
      </w:r>
      <w:r w:rsidRPr="003E7F7B">
        <w:rPr>
          <w:rFonts w:ascii="Times New Roman" w:hAnsi="Times New Roman"/>
          <w:sz w:val="28"/>
          <w:szCs w:val="28"/>
          <w:lang w:val="uk-UA"/>
        </w:rPr>
        <w:t>ротисудо</w:t>
      </w:r>
      <w:r>
        <w:rPr>
          <w:rFonts w:ascii="Times New Roman" w:hAnsi="Times New Roman"/>
          <w:sz w:val="28"/>
          <w:szCs w:val="28"/>
          <w:lang w:val="uk-UA"/>
        </w:rPr>
        <w:t>мні та протиепілептичні засоби, н</w:t>
      </w:r>
      <w:r w:rsidRPr="003E7F7B">
        <w:rPr>
          <w:rFonts w:ascii="Times New Roman" w:hAnsi="Times New Roman"/>
          <w:sz w:val="28"/>
          <w:szCs w:val="28"/>
          <w:lang w:val="uk-UA"/>
        </w:rPr>
        <w:t>оотропні препарати</w:t>
      </w:r>
      <w:r>
        <w:rPr>
          <w:rFonts w:ascii="Times New Roman" w:hAnsi="Times New Roman"/>
          <w:sz w:val="28"/>
          <w:szCs w:val="28"/>
          <w:lang w:val="uk-UA"/>
        </w:rPr>
        <w:t xml:space="preserve"> або нейрометаболічні церебропротектори</w:t>
      </w:r>
      <w:r w:rsidRPr="003E7F7B">
        <w:rPr>
          <w:rFonts w:ascii="Times New Roman" w:hAnsi="Times New Roman"/>
          <w:sz w:val="28"/>
          <w:szCs w:val="28"/>
          <w:lang w:val="uk-UA"/>
        </w:rPr>
        <w:t>.</w:t>
      </w:r>
    </w:p>
    <w:p w:rsidR="00EE58D6" w:rsidRDefault="003E7F7B" w:rsidP="002703DB">
      <w:pPr>
        <w:tabs>
          <w:tab w:val="left" w:pos="0"/>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lastRenderedPageBreak/>
        <w:t>Згідно з комп'ютерним прогнозуванням</w:t>
      </w:r>
      <w:r w:rsidR="00116BD3">
        <w:rPr>
          <w:rFonts w:ascii="Times New Roman" w:hAnsi="Times New Roman"/>
          <w:sz w:val="28"/>
          <w:szCs w:val="28"/>
          <w:lang w:val="uk-UA"/>
        </w:rPr>
        <w:t>,</w:t>
      </w:r>
      <w:r w:rsidRPr="003E7F7B">
        <w:rPr>
          <w:rFonts w:ascii="Times New Roman" w:hAnsi="Times New Roman"/>
          <w:sz w:val="28"/>
          <w:szCs w:val="28"/>
          <w:lang w:val="uk-UA"/>
        </w:rPr>
        <w:t xml:space="preserve"> досліджувані </w:t>
      </w:r>
      <w:r w:rsidRPr="00EE58D6">
        <w:rPr>
          <w:rFonts w:ascii="Times New Roman" w:hAnsi="Times New Roman"/>
          <w:sz w:val="28"/>
          <w:szCs w:val="28"/>
          <w:lang w:val="uk-UA"/>
        </w:rPr>
        <w:t xml:space="preserve">сполуки </w:t>
      </w:r>
      <w:r w:rsidR="00EE58D6" w:rsidRPr="00EE58D6">
        <w:rPr>
          <w:rFonts w:ascii="Times New Roman" w:hAnsi="Times New Roman"/>
          <w:sz w:val="28"/>
          <w:szCs w:val="28"/>
          <w:lang w:val="uk-UA"/>
        </w:rPr>
        <w:t xml:space="preserve">можуть проявляти </w:t>
      </w:r>
      <w:r w:rsidRPr="00EE58D6">
        <w:rPr>
          <w:rFonts w:ascii="Times New Roman" w:hAnsi="Times New Roman"/>
          <w:sz w:val="28"/>
          <w:szCs w:val="28"/>
          <w:lang w:val="uk-UA"/>
        </w:rPr>
        <w:t>ноотропну</w:t>
      </w:r>
      <w:r w:rsidRPr="003E7F7B">
        <w:rPr>
          <w:rFonts w:ascii="Times New Roman" w:hAnsi="Times New Roman"/>
          <w:sz w:val="28"/>
          <w:szCs w:val="28"/>
          <w:lang w:val="uk-UA"/>
        </w:rPr>
        <w:t xml:space="preserve"> та антидепрес</w:t>
      </w:r>
      <w:r w:rsidR="0033374C">
        <w:rPr>
          <w:rFonts w:ascii="Times New Roman" w:hAnsi="Times New Roman"/>
          <w:sz w:val="28"/>
          <w:szCs w:val="28"/>
          <w:lang w:val="uk-UA"/>
        </w:rPr>
        <w:t>ив</w:t>
      </w:r>
      <w:r w:rsidRPr="003E7F7B">
        <w:rPr>
          <w:rFonts w:ascii="Times New Roman" w:hAnsi="Times New Roman"/>
          <w:sz w:val="28"/>
          <w:szCs w:val="28"/>
          <w:lang w:val="uk-UA"/>
        </w:rPr>
        <w:t xml:space="preserve">ну активності. </w:t>
      </w:r>
    </w:p>
    <w:p w:rsidR="003E7F7B" w:rsidRPr="003E7F7B" w:rsidRDefault="003E7F7B" w:rsidP="002703DB">
      <w:pPr>
        <w:tabs>
          <w:tab w:val="left" w:pos="0"/>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Ноотропні препарати (</w:t>
      </w:r>
      <w:r w:rsidR="0033374C">
        <w:rPr>
          <w:rFonts w:ascii="Times New Roman" w:hAnsi="Times New Roman"/>
          <w:sz w:val="28"/>
          <w:szCs w:val="28"/>
          <w:lang w:val="uk-UA"/>
        </w:rPr>
        <w:t>НП)</w:t>
      </w:r>
      <w:r w:rsidR="00116BD3">
        <w:rPr>
          <w:rFonts w:ascii="Times New Roman" w:hAnsi="Times New Roman"/>
          <w:sz w:val="28"/>
          <w:szCs w:val="28"/>
          <w:lang w:val="uk-UA"/>
        </w:rPr>
        <w:t>,</w:t>
      </w:r>
      <w:r w:rsidR="0033374C">
        <w:rPr>
          <w:rFonts w:ascii="Times New Roman" w:hAnsi="Times New Roman"/>
          <w:sz w:val="28"/>
          <w:szCs w:val="28"/>
          <w:lang w:val="uk-UA"/>
        </w:rPr>
        <w:t xml:space="preserve"> або нейрометаболічні цереб</w:t>
      </w:r>
      <w:r w:rsidR="009F3870">
        <w:rPr>
          <w:rFonts w:ascii="Times New Roman" w:hAnsi="Times New Roman"/>
          <w:sz w:val="28"/>
          <w:szCs w:val="28"/>
          <w:lang w:val="uk-UA"/>
        </w:rPr>
        <w:t>ро</w:t>
      </w:r>
      <w:r w:rsidR="0033374C">
        <w:rPr>
          <w:rFonts w:ascii="Times New Roman" w:hAnsi="Times New Roman"/>
          <w:sz w:val="28"/>
          <w:szCs w:val="28"/>
          <w:lang w:val="uk-UA"/>
        </w:rPr>
        <w:t>протектори</w:t>
      </w:r>
      <w:r w:rsidR="00116BD3">
        <w:rPr>
          <w:rFonts w:ascii="Times New Roman" w:hAnsi="Times New Roman"/>
          <w:sz w:val="28"/>
          <w:szCs w:val="28"/>
          <w:lang w:val="uk-UA"/>
        </w:rPr>
        <w:t>,</w:t>
      </w:r>
      <w:r w:rsidRPr="003E7F7B">
        <w:rPr>
          <w:rFonts w:ascii="Times New Roman" w:hAnsi="Times New Roman"/>
          <w:sz w:val="28"/>
          <w:szCs w:val="28"/>
          <w:lang w:val="uk-UA"/>
        </w:rPr>
        <w:t xml:space="preserve"> вже давно й заслужено користуються широкою популярністю </w:t>
      </w:r>
      <w:r w:rsidR="00116BD3">
        <w:rPr>
          <w:rFonts w:ascii="Times New Roman" w:hAnsi="Times New Roman"/>
          <w:sz w:val="28"/>
          <w:szCs w:val="28"/>
          <w:lang w:val="uk-UA"/>
        </w:rPr>
        <w:t>в</w:t>
      </w:r>
      <w:r w:rsidRPr="003E7F7B">
        <w:rPr>
          <w:rFonts w:ascii="Times New Roman" w:hAnsi="Times New Roman"/>
          <w:sz w:val="28"/>
          <w:szCs w:val="28"/>
          <w:lang w:val="uk-UA"/>
        </w:rPr>
        <w:t xml:space="preserve"> сучасній медицині. Це група засобів, які підвищують стійкість центральної нервової системи (ЦНС) до дії різноманітних пошкоджу</w:t>
      </w:r>
      <w:r w:rsidR="000C376B">
        <w:rPr>
          <w:rFonts w:ascii="Times New Roman" w:hAnsi="Times New Roman"/>
          <w:sz w:val="28"/>
          <w:szCs w:val="28"/>
          <w:lang w:val="uk-UA"/>
        </w:rPr>
        <w:t>юч</w:t>
      </w:r>
      <w:r w:rsidR="00116BD3">
        <w:rPr>
          <w:rFonts w:ascii="Times New Roman" w:hAnsi="Times New Roman"/>
          <w:sz w:val="28"/>
          <w:szCs w:val="28"/>
          <w:lang w:val="uk-UA"/>
        </w:rPr>
        <w:t>их</w:t>
      </w:r>
      <w:r w:rsidRPr="003E7F7B">
        <w:rPr>
          <w:rFonts w:ascii="Times New Roman" w:hAnsi="Times New Roman"/>
          <w:sz w:val="28"/>
          <w:szCs w:val="28"/>
          <w:lang w:val="uk-UA"/>
        </w:rPr>
        <w:t xml:space="preserve"> факторів (церебропр</w:t>
      </w:r>
      <w:r w:rsidR="00116BD3">
        <w:rPr>
          <w:rFonts w:ascii="Times New Roman" w:hAnsi="Times New Roman"/>
          <w:sz w:val="28"/>
          <w:szCs w:val="28"/>
          <w:lang w:val="uk-UA"/>
        </w:rPr>
        <w:t>отекторна та стресозахисна дії)</w:t>
      </w:r>
      <w:r w:rsidRPr="003E7F7B">
        <w:rPr>
          <w:rFonts w:ascii="Times New Roman" w:hAnsi="Times New Roman"/>
          <w:sz w:val="28"/>
          <w:szCs w:val="28"/>
          <w:lang w:val="uk-UA"/>
        </w:rPr>
        <w:t xml:space="preserve"> та поліпшують інтегративні функції мозку, пам'ять і здатність до навчання через активацію метаболізму нейронів з полегшенням переда</w:t>
      </w:r>
      <w:r w:rsidR="00116BD3">
        <w:rPr>
          <w:rFonts w:ascii="Times New Roman" w:hAnsi="Times New Roman"/>
          <w:sz w:val="28"/>
          <w:szCs w:val="28"/>
          <w:lang w:val="uk-UA"/>
        </w:rPr>
        <w:t>ння</w:t>
      </w:r>
      <w:r w:rsidRPr="003E7F7B">
        <w:rPr>
          <w:rFonts w:ascii="Times New Roman" w:hAnsi="Times New Roman"/>
          <w:sz w:val="28"/>
          <w:szCs w:val="28"/>
          <w:lang w:val="uk-UA"/>
        </w:rPr>
        <w:t xml:space="preserve"> нервових імпульсів по кортико-кортикальни</w:t>
      </w:r>
      <w:r w:rsidR="00116BD3">
        <w:rPr>
          <w:rFonts w:ascii="Times New Roman" w:hAnsi="Times New Roman"/>
          <w:sz w:val="28"/>
          <w:szCs w:val="28"/>
          <w:lang w:val="uk-UA"/>
        </w:rPr>
        <w:t>х</w:t>
      </w:r>
      <w:r w:rsidRPr="003E7F7B">
        <w:rPr>
          <w:rFonts w:ascii="Times New Roman" w:hAnsi="Times New Roman"/>
          <w:sz w:val="28"/>
          <w:szCs w:val="28"/>
          <w:lang w:val="uk-UA"/>
        </w:rPr>
        <w:t xml:space="preserve"> і кортико-субкортикальни</w:t>
      </w:r>
      <w:r w:rsidR="00116BD3">
        <w:rPr>
          <w:rFonts w:ascii="Times New Roman" w:hAnsi="Times New Roman"/>
          <w:sz w:val="28"/>
          <w:szCs w:val="28"/>
          <w:lang w:val="uk-UA"/>
        </w:rPr>
        <w:t>х</w:t>
      </w:r>
      <w:r w:rsidRPr="003E7F7B">
        <w:rPr>
          <w:rFonts w:ascii="Times New Roman" w:hAnsi="Times New Roman"/>
          <w:sz w:val="28"/>
          <w:szCs w:val="28"/>
          <w:lang w:val="uk-UA"/>
        </w:rPr>
        <w:t xml:space="preserve"> шляха</w:t>
      </w:r>
      <w:r w:rsidR="00116BD3">
        <w:rPr>
          <w:rFonts w:ascii="Times New Roman" w:hAnsi="Times New Roman"/>
          <w:sz w:val="28"/>
          <w:szCs w:val="28"/>
          <w:lang w:val="uk-UA"/>
        </w:rPr>
        <w:t>х</w:t>
      </w:r>
      <w:r w:rsidRPr="003E7F7B">
        <w:rPr>
          <w:rFonts w:ascii="Times New Roman" w:hAnsi="Times New Roman"/>
          <w:sz w:val="28"/>
          <w:szCs w:val="28"/>
          <w:lang w:val="uk-UA"/>
        </w:rPr>
        <w:t>. Препарати цієї групи не належать до категорії допінгів, не викликають звикання та «синдрому відміни» [2</w:t>
      </w:r>
      <w:r w:rsidR="00004D03">
        <w:rPr>
          <w:rFonts w:ascii="Times New Roman" w:hAnsi="Times New Roman"/>
          <w:sz w:val="28"/>
          <w:szCs w:val="28"/>
          <w:lang w:val="uk-UA"/>
        </w:rPr>
        <w:t>53</w:t>
      </w:r>
      <w:r w:rsidR="001A041B">
        <w:rPr>
          <w:rFonts w:ascii="Times New Roman" w:hAnsi="Times New Roman"/>
          <w:sz w:val="28"/>
          <w:szCs w:val="28"/>
          <w:lang w:val="uk-UA"/>
        </w:rPr>
        <w:t>].</w:t>
      </w:r>
    </w:p>
    <w:p w:rsidR="003E7F7B" w:rsidRPr="003E7F7B" w:rsidRDefault="003E7F7B" w:rsidP="002703DB">
      <w:pPr>
        <w:tabs>
          <w:tab w:val="left" w:pos="0"/>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Найважливішими у фармакопрофілактичному плані механізмами дії ноотропів є їх вплив на:</w:t>
      </w:r>
    </w:p>
    <w:p w:rsidR="003E7F7B" w:rsidRPr="003E7F7B" w:rsidRDefault="003E7F7B" w:rsidP="002703DB">
      <w:pPr>
        <w:numPr>
          <w:ilvl w:val="0"/>
          <w:numId w:val="5"/>
        </w:numPr>
        <w:tabs>
          <w:tab w:val="left" w:pos="0"/>
        </w:tabs>
        <w:spacing w:after="0" w:line="360" w:lineRule="auto"/>
        <w:ind w:hanging="436"/>
        <w:jc w:val="both"/>
        <w:rPr>
          <w:rFonts w:ascii="Times New Roman" w:hAnsi="Times New Roman"/>
          <w:sz w:val="28"/>
          <w:szCs w:val="28"/>
          <w:lang w:val="uk-UA"/>
        </w:rPr>
      </w:pPr>
      <w:r w:rsidRPr="003E7F7B">
        <w:rPr>
          <w:rFonts w:ascii="Times New Roman" w:hAnsi="Times New Roman"/>
          <w:sz w:val="28"/>
          <w:szCs w:val="28"/>
          <w:lang w:val="uk-UA"/>
        </w:rPr>
        <w:t>біосинтетичні процеси в мозку, тобто стимуляція процесів білкових структур у різних ланках ЦНС;</w:t>
      </w:r>
    </w:p>
    <w:p w:rsidR="003E7F7B" w:rsidRPr="003E7F7B" w:rsidRDefault="003E7F7B" w:rsidP="002703DB">
      <w:pPr>
        <w:numPr>
          <w:ilvl w:val="0"/>
          <w:numId w:val="5"/>
        </w:numPr>
        <w:tabs>
          <w:tab w:val="left" w:pos="0"/>
        </w:tabs>
        <w:spacing w:after="0" w:line="360" w:lineRule="auto"/>
        <w:ind w:hanging="436"/>
        <w:jc w:val="both"/>
        <w:rPr>
          <w:rFonts w:ascii="Times New Roman" w:hAnsi="Times New Roman"/>
          <w:sz w:val="28"/>
          <w:szCs w:val="28"/>
          <w:lang w:val="uk-UA"/>
        </w:rPr>
      </w:pPr>
      <w:r w:rsidRPr="003E7F7B">
        <w:rPr>
          <w:rFonts w:ascii="Times New Roman" w:hAnsi="Times New Roman"/>
          <w:sz w:val="28"/>
          <w:szCs w:val="28"/>
          <w:lang w:val="uk-UA"/>
        </w:rPr>
        <w:t>енергетичні процеси в мозку, тобто покращ</w:t>
      </w:r>
      <w:r w:rsidR="00116BD3">
        <w:rPr>
          <w:rFonts w:ascii="Times New Roman" w:hAnsi="Times New Roman"/>
          <w:sz w:val="28"/>
          <w:szCs w:val="28"/>
          <w:lang w:val="uk-UA"/>
        </w:rPr>
        <w:t>е</w:t>
      </w:r>
      <w:r w:rsidRPr="003E7F7B">
        <w:rPr>
          <w:rFonts w:ascii="Times New Roman" w:hAnsi="Times New Roman"/>
          <w:sz w:val="28"/>
          <w:szCs w:val="28"/>
          <w:lang w:val="uk-UA"/>
        </w:rPr>
        <w:t>ння під їх впливом процесів енергозабезпечення, тканинного дихання, накопичення макроергічних сполук;</w:t>
      </w:r>
    </w:p>
    <w:p w:rsidR="003E7F7B" w:rsidRPr="003E7F7B" w:rsidRDefault="003E7F7B" w:rsidP="002703DB">
      <w:pPr>
        <w:numPr>
          <w:ilvl w:val="0"/>
          <w:numId w:val="5"/>
        </w:numPr>
        <w:tabs>
          <w:tab w:val="left" w:pos="0"/>
        </w:tabs>
        <w:spacing w:after="0" w:line="360" w:lineRule="auto"/>
        <w:ind w:hanging="436"/>
        <w:jc w:val="both"/>
        <w:rPr>
          <w:rFonts w:ascii="Times New Roman" w:hAnsi="Times New Roman"/>
          <w:sz w:val="28"/>
          <w:szCs w:val="28"/>
          <w:lang w:val="uk-UA"/>
        </w:rPr>
      </w:pPr>
      <w:r w:rsidRPr="003E7F7B">
        <w:rPr>
          <w:rFonts w:ascii="Times New Roman" w:hAnsi="Times New Roman"/>
          <w:sz w:val="28"/>
          <w:szCs w:val="28"/>
          <w:lang w:val="uk-UA"/>
        </w:rPr>
        <w:t>нейромедіаторні процеси в мозку, тобто нормалізація порушеного при різних негативних впливах балансу нейромедіаторів;</w:t>
      </w:r>
    </w:p>
    <w:p w:rsidR="003E7F7B" w:rsidRPr="003E7F7B" w:rsidRDefault="00116BD3" w:rsidP="002703DB">
      <w:pPr>
        <w:numPr>
          <w:ilvl w:val="0"/>
          <w:numId w:val="5"/>
        </w:numPr>
        <w:tabs>
          <w:tab w:val="left" w:pos="0"/>
        </w:tabs>
        <w:spacing w:after="0" w:line="360" w:lineRule="auto"/>
        <w:ind w:hanging="436"/>
        <w:jc w:val="both"/>
        <w:rPr>
          <w:rFonts w:ascii="Times New Roman" w:hAnsi="Times New Roman"/>
          <w:sz w:val="28"/>
          <w:szCs w:val="28"/>
          <w:lang w:val="uk-UA"/>
        </w:rPr>
      </w:pPr>
      <w:r>
        <w:rPr>
          <w:rFonts w:ascii="Times New Roman" w:hAnsi="Times New Roman"/>
          <w:sz w:val="28"/>
          <w:szCs w:val="28"/>
          <w:lang w:val="uk-UA"/>
        </w:rPr>
        <w:t>мозковий кровотік</w:t>
      </w:r>
      <w:r w:rsidR="003E7F7B" w:rsidRPr="003E7F7B">
        <w:rPr>
          <w:rFonts w:ascii="Times New Roman" w:hAnsi="Times New Roman"/>
          <w:sz w:val="28"/>
          <w:szCs w:val="28"/>
          <w:lang w:val="uk-UA"/>
        </w:rPr>
        <w:t xml:space="preserve"> шляхом реалізації захисної дії на судинну стінку, гальмування реакції тромбоутворення, нормалізації в'язкості крові та ін.</w:t>
      </w:r>
    </w:p>
    <w:p w:rsidR="003E7F7B" w:rsidRPr="003E7F7B" w:rsidRDefault="003E7F7B" w:rsidP="002703DB">
      <w:pPr>
        <w:tabs>
          <w:tab w:val="left" w:pos="0"/>
          <w:tab w:val="left" w:pos="567"/>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 xml:space="preserve">Нейромедіаторні механізми включають </w:t>
      </w:r>
      <w:r w:rsidR="00116BD3">
        <w:rPr>
          <w:rFonts w:ascii="Times New Roman" w:hAnsi="Times New Roman"/>
          <w:sz w:val="28"/>
          <w:szCs w:val="28"/>
          <w:lang w:val="uk-UA"/>
        </w:rPr>
        <w:t>у</w:t>
      </w:r>
      <w:r w:rsidRPr="003E7F7B">
        <w:rPr>
          <w:rFonts w:ascii="Times New Roman" w:hAnsi="Times New Roman"/>
          <w:sz w:val="28"/>
          <w:szCs w:val="28"/>
          <w:lang w:val="uk-UA"/>
        </w:rPr>
        <w:t xml:space="preserve"> себе вплив препарату на ГАМК-, холін-, глутамат- або гліцинергічну системи. На рівні загального метаболізму ефект НП характеризується підвищенням швидкості звороту інформаційних макромолекул та активацією синтезу фосфоліпідів за рахунок пригнічення нуклеотідфосфатази, активації аденілаткінази і фосфорілази Ад. Для багатьох НП показана здатність запобігати активації перекисного </w:t>
      </w:r>
      <w:r w:rsidRPr="003E7F7B">
        <w:rPr>
          <w:rFonts w:ascii="Times New Roman" w:hAnsi="Times New Roman"/>
          <w:sz w:val="28"/>
          <w:szCs w:val="28"/>
          <w:lang w:val="uk-UA"/>
        </w:rPr>
        <w:lastRenderedPageBreak/>
        <w:t>окислення ліпідів, що викликана такими патологічними процесами, як старіння, ішемія, стрес [2</w:t>
      </w:r>
      <w:r w:rsidR="00004D03">
        <w:rPr>
          <w:rFonts w:ascii="Times New Roman" w:hAnsi="Times New Roman"/>
          <w:sz w:val="28"/>
          <w:szCs w:val="28"/>
          <w:lang w:val="uk-UA"/>
        </w:rPr>
        <w:t>54</w:t>
      </w:r>
      <w:r w:rsidR="00116BD3">
        <w:rPr>
          <w:rFonts w:ascii="Times New Roman" w:hAnsi="Times New Roman"/>
          <w:sz w:val="28"/>
          <w:szCs w:val="28"/>
          <w:lang w:val="uk-UA"/>
        </w:rPr>
        <w:t>]. Тобто</w:t>
      </w:r>
      <w:r w:rsidRPr="003E7F7B">
        <w:rPr>
          <w:rFonts w:ascii="Times New Roman" w:hAnsi="Times New Roman"/>
          <w:sz w:val="28"/>
          <w:szCs w:val="28"/>
          <w:lang w:val="uk-UA"/>
        </w:rPr>
        <w:t xml:space="preserve"> ноотропні препарати мають також </w:t>
      </w:r>
      <w:r w:rsidR="00116BD3">
        <w:rPr>
          <w:rFonts w:ascii="Times New Roman" w:hAnsi="Times New Roman"/>
          <w:sz w:val="28"/>
          <w:szCs w:val="28"/>
          <w:lang w:val="uk-UA"/>
        </w:rPr>
        <w:t>такі</w:t>
      </w:r>
      <w:r w:rsidRPr="003E7F7B">
        <w:rPr>
          <w:rFonts w:ascii="Times New Roman" w:hAnsi="Times New Roman"/>
          <w:sz w:val="28"/>
          <w:szCs w:val="28"/>
          <w:lang w:val="uk-UA"/>
        </w:rPr>
        <w:t xml:space="preserve"> види дії:</w:t>
      </w:r>
    </w:p>
    <w:p w:rsidR="003E7F7B" w:rsidRPr="003E7F7B" w:rsidRDefault="003E7F7B" w:rsidP="00643E57">
      <w:pPr>
        <w:numPr>
          <w:ilvl w:val="0"/>
          <w:numId w:val="3"/>
        </w:numPr>
        <w:spacing w:after="0" w:line="372" w:lineRule="auto"/>
        <w:jc w:val="both"/>
        <w:rPr>
          <w:rFonts w:ascii="Times New Roman" w:hAnsi="Times New Roman"/>
          <w:sz w:val="28"/>
          <w:szCs w:val="28"/>
          <w:lang w:val="uk-UA"/>
        </w:rPr>
      </w:pPr>
      <w:r w:rsidRPr="003E7F7B">
        <w:rPr>
          <w:rFonts w:ascii="Times New Roman" w:hAnsi="Times New Roman"/>
          <w:sz w:val="28"/>
          <w:szCs w:val="28"/>
          <w:lang w:val="uk-UA"/>
        </w:rPr>
        <w:t>мембраностабилізуючу: регуляція синтезу фосфоліпідів і білків у нервових клітинах, стабілізація та нормалізація структури клітинних мембран;</w:t>
      </w:r>
    </w:p>
    <w:p w:rsidR="003E7F7B" w:rsidRPr="003E7F7B" w:rsidRDefault="003E7F7B" w:rsidP="00643E57">
      <w:pPr>
        <w:numPr>
          <w:ilvl w:val="0"/>
          <w:numId w:val="3"/>
        </w:numPr>
        <w:spacing w:before="100" w:beforeAutospacing="1" w:after="0" w:line="372" w:lineRule="auto"/>
        <w:jc w:val="both"/>
        <w:rPr>
          <w:rFonts w:ascii="Times New Roman" w:hAnsi="Times New Roman"/>
          <w:sz w:val="28"/>
          <w:szCs w:val="28"/>
          <w:lang w:val="uk-UA"/>
        </w:rPr>
      </w:pPr>
      <w:r w:rsidRPr="003E7F7B">
        <w:rPr>
          <w:rFonts w:ascii="Times New Roman" w:hAnsi="Times New Roman"/>
          <w:sz w:val="28"/>
          <w:szCs w:val="28"/>
          <w:lang w:val="uk-UA"/>
        </w:rPr>
        <w:t>антиоксидантну: інгібування утворення вільних радикалів і перекисного окиснения ліпідів клітинних мембран;</w:t>
      </w:r>
    </w:p>
    <w:p w:rsidR="003E7F7B" w:rsidRPr="003E7F7B" w:rsidRDefault="003E7F7B" w:rsidP="00643E57">
      <w:pPr>
        <w:numPr>
          <w:ilvl w:val="0"/>
          <w:numId w:val="3"/>
        </w:numPr>
        <w:spacing w:before="100" w:beforeAutospacing="1" w:after="0" w:line="372" w:lineRule="auto"/>
        <w:jc w:val="both"/>
        <w:rPr>
          <w:rFonts w:ascii="Times New Roman" w:hAnsi="Times New Roman"/>
          <w:sz w:val="28"/>
          <w:szCs w:val="28"/>
        </w:rPr>
      </w:pPr>
      <w:r w:rsidRPr="003E7F7B">
        <w:rPr>
          <w:rFonts w:ascii="Times New Roman" w:hAnsi="Times New Roman"/>
          <w:sz w:val="28"/>
          <w:szCs w:val="28"/>
        </w:rPr>
        <w:t>антиг</w:t>
      </w:r>
      <w:r w:rsidRPr="003E7F7B">
        <w:rPr>
          <w:rFonts w:ascii="Times New Roman" w:hAnsi="Times New Roman"/>
          <w:sz w:val="28"/>
          <w:szCs w:val="28"/>
          <w:lang w:val="uk-UA"/>
        </w:rPr>
        <w:t>і</w:t>
      </w:r>
      <w:r w:rsidRPr="003E7F7B">
        <w:rPr>
          <w:rFonts w:ascii="Times New Roman" w:hAnsi="Times New Roman"/>
          <w:sz w:val="28"/>
          <w:szCs w:val="28"/>
        </w:rPr>
        <w:t>поксич</w:t>
      </w:r>
      <w:r w:rsidRPr="003E7F7B">
        <w:rPr>
          <w:rFonts w:ascii="Times New Roman" w:hAnsi="Times New Roman"/>
          <w:sz w:val="28"/>
          <w:szCs w:val="28"/>
          <w:lang w:val="uk-UA"/>
        </w:rPr>
        <w:t>ну</w:t>
      </w:r>
      <w:r w:rsidRPr="003E7F7B">
        <w:rPr>
          <w:rFonts w:ascii="Times New Roman" w:hAnsi="Times New Roman"/>
          <w:sz w:val="28"/>
          <w:szCs w:val="28"/>
        </w:rPr>
        <w:t xml:space="preserve">: </w:t>
      </w:r>
      <w:r w:rsidRPr="003E7F7B">
        <w:rPr>
          <w:rFonts w:ascii="Times New Roman" w:hAnsi="Times New Roman"/>
          <w:sz w:val="28"/>
          <w:szCs w:val="28"/>
          <w:lang w:val="uk-UA"/>
        </w:rPr>
        <w:t>з</w:t>
      </w:r>
      <w:r w:rsidRPr="003E7F7B">
        <w:rPr>
          <w:rFonts w:ascii="Times New Roman" w:hAnsi="Times New Roman"/>
          <w:sz w:val="28"/>
          <w:szCs w:val="28"/>
        </w:rPr>
        <w:t>нижен</w:t>
      </w:r>
      <w:r w:rsidRPr="003E7F7B">
        <w:rPr>
          <w:rFonts w:ascii="Times New Roman" w:hAnsi="Times New Roman"/>
          <w:sz w:val="28"/>
          <w:szCs w:val="28"/>
          <w:lang w:val="uk-UA"/>
        </w:rPr>
        <w:t>ня</w:t>
      </w:r>
      <w:r w:rsidRPr="003E7F7B">
        <w:rPr>
          <w:rFonts w:ascii="Times New Roman" w:hAnsi="Times New Roman"/>
          <w:sz w:val="28"/>
          <w:szCs w:val="28"/>
        </w:rPr>
        <w:t xml:space="preserve"> потреби нейрон</w:t>
      </w:r>
      <w:r w:rsidRPr="003E7F7B">
        <w:rPr>
          <w:rFonts w:ascii="Times New Roman" w:hAnsi="Times New Roman"/>
          <w:sz w:val="28"/>
          <w:szCs w:val="28"/>
          <w:lang w:val="uk-UA"/>
        </w:rPr>
        <w:t>і</w:t>
      </w:r>
      <w:r w:rsidRPr="003E7F7B">
        <w:rPr>
          <w:rFonts w:ascii="Times New Roman" w:hAnsi="Times New Roman"/>
          <w:sz w:val="28"/>
          <w:szCs w:val="28"/>
        </w:rPr>
        <w:t xml:space="preserve">в </w:t>
      </w:r>
      <w:r w:rsidRPr="003E7F7B">
        <w:rPr>
          <w:rFonts w:ascii="Times New Roman" w:hAnsi="Times New Roman"/>
          <w:sz w:val="28"/>
          <w:szCs w:val="28"/>
          <w:lang w:val="uk-UA"/>
        </w:rPr>
        <w:t>у</w:t>
      </w:r>
      <w:r w:rsidRPr="003E7F7B">
        <w:rPr>
          <w:rFonts w:ascii="Times New Roman" w:hAnsi="Times New Roman"/>
          <w:sz w:val="28"/>
          <w:szCs w:val="28"/>
        </w:rPr>
        <w:t xml:space="preserve"> кис</w:t>
      </w:r>
      <w:r w:rsidRPr="003E7F7B">
        <w:rPr>
          <w:rFonts w:ascii="Times New Roman" w:hAnsi="Times New Roman"/>
          <w:sz w:val="28"/>
          <w:szCs w:val="28"/>
          <w:lang w:val="uk-UA"/>
        </w:rPr>
        <w:t>ні</w:t>
      </w:r>
      <w:r w:rsidRPr="003E7F7B">
        <w:rPr>
          <w:rFonts w:ascii="Times New Roman" w:hAnsi="Times New Roman"/>
          <w:sz w:val="28"/>
          <w:szCs w:val="28"/>
        </w:rPr>
        <w:t xml:space="preserve"> в у</w:t>
      </w:r>
      <w:r w:rsidRPr="003E7F7B">
        <w:rPr>
          <w:rFonts w:ascii="Times New Roman" w:hAnsi="Times New Roman"/>
          <w:sz w:val="28"/>
          <w:szCs w:val="28"/>
          <w:lang w:val="uk-UA"/>
        </w:rPr>
        <w:t>мовах</w:t>
      </w:r>
      <w:r w:rsidRPr="003E7F7B">
        <w:rPr>
          <w:rFonts w:ascii="Times New Roman" w:hAnsi="Times New Roman"/>
          <w:sz w:val="28"/>
          <w:szCs w:val="28"/>
        </w:rPr>
        <w:t xml:space="preserve"> г</w:t>
      </w:r>
      <w:r w:rsidRPr="003E7F7B">
        <w:rPr>
          <w:rFonts w:ascii="Times New Roman" w:hAnsi="Times New Roman"/>
          <w:sz w:val="28"/>
          <w:szCs w:val="28"/>
          <w:lang w:val="uk-UA"/>
        </w:rPr>
        <w:t>і</w:t>
      </w:r>
      <w:r w:rsidRPr="003E7F7B">
        <w:rPr>
          <w:rFonts w:ascii="Times New Roman" w:hAnsi="Times New Roman"/>
          <w:sz w:val="28"/>
          <w:szCs w:val="28"/>
        </w:rPr>
        <w:t>покс</w:t>
      </w:r>
      <w:r w:rsidRPr="003E7F7B">
        <w:rPr>
          <w:rFonts w:ascii="Times New Roman" w:hAnsi="Times New Roman"/>
          <w:sz w:val="28"/>
          <w:szCs w:val="28"/>
          <w:lang w:val="uk-UA"/>
        </w:rPr>
        <w:t>ії</w:t>
      </w:r>
      <w:r w:rsidRPr="003E7F7B">
        <w:rPr>
          <w:rFonts w:ascii="Times New Roman" w:hAnsi="Times New Roman"/>
          <w:sz w:val="28"/>
          <w:szCs w:val="28"/>
        </w:rPr>
        <w:t>;</w:t>
      </w:r>
    </w:p>
    <w:p w:rsidR="003E7F7B" w:rsidRPr="003E7F7B" w:rsidRDefault="003E7F7B" w:rsidP="00643E57">
      <w:pPr>
        <w:numPr>
          <w:ilvl w:val="0"/>
          <w:numId w:val="3"/>
        </w:numPr>
        <w:spacing w:after="0" w:line="372" w:lineRule="auto"/>
        <w:jc w:val="both"/>
        <w:rPr>
          <w:rFonts w:ascii="Times New Roman" w:hAnsi="Times New Roman"/>
          <w:sz w:val="28"/>
          <w:szCs w:val="28"/>
        </w:rPr>
      </w:pPr>
      <w:r w:rsidRPr="003E7F7B">
        <w:rPr>
          <w:rFonts w:ascii="Times New Roman" w:hAnsi="Times New Roman"/>
          <w:sz w:val="28"/>
          <w:szCs w:val="28"/>
        </w:rPr>
        <w:t>нейропротект</w:t>
      </w:r>
      <w:r w:rsidRPr="003E7F7B">
        <w:rPr>
          <w:rFonts w:ascii="Times New Roman" w:hAnsi="Times New Roman"/>
          <w:sz w:val="28"/>
          <w:szCs w:val="28"/>
          <w:lang w:val="uk-UA"/>
        </w:rPr>
        <w:t>орну</w:t>
      </w:r>
      <w:r w:rsidRPr="003E7F7B">
        <w:rPr>
          <w:rFonts w:ascii="Times New Roman" w:hAnsi="Times New Roman"/>
          <w:sz w:val="28"/>
          <w:szCs w:val="28"/>
        </w:rPr>
        <w:t>: п</w:t>
      </w:r>
      <w:r w:rsidRPr="003E7F7B">
        <w:rPr>
          <w:rFonts w:ascii="Times New Roman" w:hAnsi="Times New Roman"/>
          <w:sz w:val="28"/>
          <w:szCs w:val="28"/>
          <w:lang w:val="uk-UA"/>
        </w:rPr>
        <w:t>ідвищення</w:t>
      </w:r>
      <w:r w:rsidRPr="003E7F7B">
        <w:rPr>
          <w:rFonts w:ascii="Times New Roman" w:hAnsi="Times New Roman"/>
          <w:sz w:val="28"/>
          <w:szCs w:val="28"/>
        </w:rPr>
        <w:t xml:space="preserve"> ст</w:t>
      </w:r>
      <w:r w:rsidRPr="003E7F7B">
        <w:rPr>
          <w:rFonts w:ascii="Times New Roman" w:hAnsi="Times New Roman"/>
          <w:sz w:val="28"/>
          <w:szCs w:val="28"/>
          <w:lang w:val="uk-UA"/>
        </w:rPr>
        <w:t>і</w:t>
      </w:r>
      <w:r w:rsidRPr="003E7F7B">
        <w:rPr>
          <w:rFonts w:ascii="Times New Roman" w:hAnsi="Times New Roman"/>
          <w:sz w:val="28"/>
          <w:szCs w:val="28"/>
        </w:rPr>
        <w:t>й</w:t>
      </w:r>
      <w:r w:rsidRPr="003E7F7B">
        <w:rPr>
          <w:rFonts w:ascii="Times New Roman" w:hAnsi="Times New Roman"/>
          <w:sz w:val="28"/>
          <w:szCs w:val="28"/>
          <w:lang w:val="uk-UA"/>
        </w:rPr>
        <w:t>кості</w:t>
      </w:r>
      <w:r w:rsidRPr="003E7F7B">
        <w:rPr>
          <w:rFonts w:ascii="Times New Roman" w:hAnsi="Times New Roman"/>
          <w:sz w:val="28"/>
          <w:szCs w:val="28"/>
        </w:rPr>
        <w:t xml:space="preserve"> нерв</w:t>
      </w:r>
      <w:r w:rsidRPr="003E7F7B">
        <w:rPr>
          <w:rFonts w:ascii="Times New Roman" w:hAnsi="Times New Roman"/>
          <w:sz w:val="28"/>
          <w:szCs w:val="28"/>
          <w:lang w:val="uk-UA"/>
        </w:rPr>
        <w:t>ови</w:t>
      </w:r>
      <w:r w:rsidRPr="003E7F7B">
        <w:rPr>
          <w:rFonts w:ascii="Times New Roman" w:hAnsi="Times New Roman"/>
          <w:sz w:val="28"/>
          <w:szCs w:val="28"/>
        </w:rPr>
        <w:t>х кл</w:t>
      </w:r>
      <w:r w:rsidRPr="003E7F7B">
        <w:rPr>
          <w:rFonts w:ascii="Times New Roman" w:hAnsi="Times New Roman"/>
          <w:sz w:val="28"/>
          <w:szCs w:val="28"/>
          <w:lang w:val="uk-UA"/>
        </w:rPr>
        <w:t>і</w:t>
      </w:r>
      <w:r w:rsidRPr="003E7F7B">
        <w:rPr>
          <w:rFonts w:ascii="Times New Roman" w:hAnsi="Times New Roman"/>
          <w:sz w:val="28"/>
          <w:szCs w:val="28"/>
        </w:rPr>
        <w:t>т</w:t>
      </w:r>
      <w:r w:rsidRPr="003E7F7B">
        <w:rPr>
          <w:rFonts w:ascii="Times New Roman" w:hAnsi="Times New Roman"/>
          <w:sz w:val="28"/>
          <w:szCs w:val="28"/>
          <w:lang w:val="uk-UA"/>
        </w:rPr>
        <w:t>ин</w:t>
      </w:r>
      <w:r w:rsidRPr="003E7F7B">
        <w:rPr>
          <w:rFonts w:ascii="Times New Roman" w:hAnsi="Times New Roman"/>
          <w:sz w:val="28"/>
          <w:szCs w:val="28"/>
        </w:rPr>
        <w:t xml:space="preserve"> </w:t>
      </w:r>
      <w:r w:rsidRPr="003E7F7B">
        <w:rPr>
          <w:rFonts w:ascii="Times New Roman" w:hAnsi="Times New Roman"/>
          <w:sz w:val="28"/>
          <w:szCs w:val="28"/>
          <w:lang w:val="uk-UA"/>
        </w:rPr>
        <w:t xml:space="preserve">до </w:t>
      </w:r>
      <w:r w:rsidRPr="003E7F7B">
        <w:rPr>
          <w:rFonts w:ascii="Times New Roman" w:hAnsi="Times New Roman"/>
          <w:sz w:val="28"/>
          <w:szCs w:val="28"/>
        </w:rPr>
        <w:t>в</w:t>
      </w:r>
      <w:r w:rsidRPr="003E7F7B">
        <w:rPr>
          <w:rFonts w:ascii="Times New Roman" w:hAnsi="Times New Roman"/>
          <w:sz w:val="28"/>
          <w:szCs w:val="28"/>
          <w:lang w:val="uk-UA"/>
        </w:rPr>
        <w:t>пливу</w:t>
      </w:r>
      <w:r w:rsidRPr="003E7F7B">
        <w:rPr>
          <w:rFonts w:ascii="Times New Roman" w:hAnsi="Times New Roman"/>
          <w:sz w:val="28"/>
          <w:szCs w:val="28"/>
        </w:rPr>
        <w:t xml:space="preserve"> не</w:t>
      </w:r>
      <w:r w:rsidRPr="003E7F7B">
        <w:rPr>
          <w:rFonts w:ascii="Times New Roman" w:hAnsi="Times New Roman"/>
          <w:sz w:val="28"/>
          <w:szCs w:val="28"/>
          <w:lang w:val="uk-UA"/>
        </w:rPr>
        <w:t>сприятливих</w:t>
      </w:r>
      <w:r w:rsidRPr="003E7F7B">
        <w:rPr>
          <w:rFonts w:ascii="Times New Roman" w:hAnsi="Times New Roman"/>
          <w:sz w:val="28"/>
          <w:szCs w:val="28"/>
        </w:rPr>
        <w:t xml:space="preserve"> фактор</w:t>
      </w:r>
      <w:r w:rsidRPr="003E7F7B">
        <w:rPr>
          <w:rFonts w:ascii="Times New Roman" w:hAnsi="Times New Roman"/>
          <w:sz w:val="28"/>
          <w:szCs w:val="28"/>
          <w:lang w:val="uk-UA"/>
        </w:rPr>
        <w:t>і</w:t>
      </w:r>
      <w:r w:rsidRPr="003E7F7B">
        <w:rPr>
          <w:rFonts w:ascii="Times New Roman" w:hAnsi="Times New Roman"/>
          <w:sz w:val="28"/>
          <w:szCs w:val="28"/>
        </w:rPr>
        <w:t>в р</w:t>
      </w:r>
      <w:r w:rsidRPr="003E7F7B">
        <w:rPr>
          <w:rFonts w:ascii="Times New Roman" w:hAnsi="Times New Roman"/>
          <w:sz w:val="28"/>
          <w:szCs w:val="28"/>
          <w:lang w:val="uk-UA"/>
        </w:rPr>
        <w:t>ізного</w:t>
      </w:r>
      <w:r w:rsidRPr="003E7F7B">
        <w:rPr>
          <w:rFonts w:ascii="Times New Roman" w:hAnsi="Times New Roman"/>
          <w:sz w:val="28"/>
          <w:szCs w:val="28"/>
        </w:rPr>
        <w:t xml:space="preserve"> </w:t>
      </w:r>
      <w:r w:rsidRPr="003E7F7B">
        <w:rPr>
          <w:rFonts w:ascii="Times New Roman" w:hAnsi="Times New Roman"/>
          <w:sz w:val="28"/>
          <w:szCs w:val="28"/>
          <w:lang w:val="uk-UA"/>
        </w:rPr>
        <w:t>типу</w:t>
      </w:r>
      <w:r w:rsidRPr="003E7F7B">
        <w:rPr>
          <w:rFonts w:ascii="Times New Roman" w:hAnsi="Times New Roman"/>
          <w:sz w:val="28"/>
          <w:szCs w:val="28"/>
        </w:rPr>
        <w:t>.</w:t>
      </w:r>
    </w:p>
    <w:p w:rsidR="003E7F7B" w:rsidRPr="003E7F7B" w:rsidRDefault="00EE58D6" w:rsidP="002703DB">
      <w:pPr>
        <w:tabs>
          <w:tab w:val="left" w:pos="9355"/>
        </w:tabs>
        <w:spacing w:after="0" w:line="372" w:lineRule="auto"/>
        <w:ind w:firstLine="567"/>
        <w:jc w:val="both"/>
        <w:rPr>
          <w:rFonts w:ascii="Times New Roman" w:hAnsi="Times New Roman"/>
          <w:sz w:val="28"/>
          <w:szCs w:val="28"/>
          <w:lang w:val="uk-UA"/>
        </w:rPr>
      </w:pPr>
      <w:r>
        <w:rPr>
          <w:rFonts w:ascii="Times New Roman" w:hAnsi="Times New Roman"/>
          <w:sz w:val="28"/>
          <w:szCs w:val="28"/>
          <w:lang w:val="uk-UA"/>
        </w:rPr>
        <w:t>Насьогодні</w:t>
      </w:r>
      <w:r w:rsidR="003E7F7B" w:rsidRPr="003E7F7B">
        <w:rPr>
          <w:rFonts w:ascii="Times New Roman" w:hAnsi="Times New Roman"/>
          <w:sz w:val="28"/>
          <w:szCs w:val="28"/>
          <w:lang w:val="uk-UA"/>
        </w:rPr>
        <w:t xml:space="preserve"> за хімічною природою </w:t>
      </w:r>
      <w:r>
        <w:rPr>
          <w:rFonts w:ascii="Times New Roman" w:hAnsi="Times New Roman"/>
          <w:sz w:val="28"/>
          <w:szCs w:val="28"/>
          <w:lang w:val="uk-UA"/>
        </w:rPr>
        <w:t>відомо</w:t>
      </w:r>
      <w:r w:rsidR="003E7F7B" w:rsidRPr="003E7F7B">
        <w:rPr>
          <w:rFonts w:ascii="Times New Roman" w:hAnsi="Times New Roman"/>
          <w:sz w:val="28"/>
          <w:szCs w:val="28"/>
          <w:lang w:val="uk-UA"/>
        </w:rPr>
        <w:t xml:space="preserve"> декілька класів </w:t>
      </w:r>
      <w:r w:rsidR="0033374C">
        <w:rPr>
          <w:rFonts w:ascii="Times New Roman" w:hAnsi="Times New Roman"/>
          <w:sz w:val="28"/>
          <w:szCs w:val="28"/>
          <w:lang w:val="uk-UA"/>
        </w:rPr>
        <w:t>нейрометаболічних церебропротекторів</w:t>
      </w:r>
      <w:r w:rsidR="00C223DD">
        <w:rPr>
          <w:rFonts w:ascii="Times New Roman" w:hAnsi="Times New Roman"/>
          <w:sz w:val="28"/>
          <w:szCs w:val="28"/>
          <w:lang w:val="uk-UA"/>
        </w:rPr>
        <w:t>:</w:t>
      </w:r>
    </w:p>
    <w:p w:rsidR="003E7F7B" w:rsidRDefault="003E7F7B" w:rsidP="000E47BA">
      <w:pPr>
        <w:numPr>
          <w:ilvl w:val="0"/>
          <w:numId w:val="7"/>
        </w:numPr>
        <w:tabs>
          <w:tab w:val="left" w:pos="0"/>
        </w:tabs>
        <w:spacing w:after="0" w:line="372" w:lineRule="auto"/>
        <w:ind w:left="426" w:hanging="246"/>
        <w:jc w:val="both"/>
        <w:rPr>
          <w:rFonts w:ascii="Times New Roman" w:hAnsi="Times New Roman"/>
          <w:sz w:val="28"/>
          <w:szCs w:val="28"/>
          <w:lang w:val="uk-UA"/>
        </w:rPr>
      </w:pPr>
      <w:r w:rsidRPr="003E7F7B">
        <w:rPr>
          <w:rFonts w:ascii="Times New Roman" w:hAnsi="Times New Roman"/>
          <w:sz w:val="28"/>
          <w:szCs w:val="28"/>
          <w:lang w:val="uk-UA"/>
        </w:rPr>
        <w:t>Похідні пірол</w:t>
      </w:r>
      <w:r w:rsidR="00042F67">
        <w:rPr>
          <w:rFonts w:ascii="Times New Roman" w:hAnsi="Times New Roman"/>
          <w:sz w:val="28"/>
          <w:szCs w:val="28"/>
          <w:lang w:val="uk-UA"/>
        </w:rPr>
        <w:t>ідону або рацетами (пірацетам).</w:t>
      </w:r>
    </w:p>
    <w:p w:rsidR="003E7F7B" w:rsidRDefault="003E7F7B" w:rsidP="000E47BA">
      <w:pPr>
        <w:numPr>
          <w:ilvl w:val="0"/>
          <w:numId w:val="7"/>
        </w:numPr>
        <w:tabs>
          <w:tab w:val="left" w:pos="0"/>
          <w:tab w:val="left" w:pos="720"/>
        </w:tabs>
        <w:spacing w:after="0" w:line="372" w:lineRule="auto"/>
        <w:ind w:left="426" w:hanging="246"/>
        <w:jc w:val="both"/>
        <w:rPr>
          <w:rFonts w:ascii="Times New Roman" w:hAnsi="Times New Roman"/>
          <w:sz w:val="28"/>
          <w:szCs w:val="28"/>
          <w:lang w:val="uk-UA"/>
        </w:rPr>
      </w:pPr>
      <w:r w:rsidRPr="003E7F7B">
        <w:rPr>
          <w:rFonts w:ascii="Times New Roman" w:hAnsi="Times New Roman"/>
          <w:sz w:val="28"/>
          <w:szCs w:val="28"/>
          <w:lang w:val="uk-UA"/>
        </w:rPr>
        <w:t>Похідні γ-аміномасляної кисл</w:t>
      </w:r>
      <w:r w:rsidR="00042F67">
        <w:rPr>
          <w:rFonts w:ascii="Times New Roman" w:hAnsi="Times New Roman"/>
          <w:sz w:val="28"/>
          <w:szCs w:val="28"/>
          <w:lang w:val="uk-UA"/>
        </w:rPr>
        <w:t>оти (ГАМК) (аміналон, фенібут).</w:t>
      </w:r>
    </w:p>
    <w:p w:rsidR="003E7F7B" w:rsidRDefault="003E7F7B" w:rsidP="000E47BA">
      <w:pPr>
        <w:numPr>
          <w:ilvl w:val="0"/>
          <w:numId w:val="7"/>
        </w:numPr>
        <w:tabs>
          <w:tab w:val="left" w:pos="0"/>
          <w:tab w:val="left" w:pos="720"/>
        </w:tabs>
        <w:spacing w:after="0" w:line="372" w:lineRule="auto"/>
        <w:ind w:left="426" w:hanging="246"/>
        <w:jc w:val="both"/>
        <w:rPr>
          <w:rFonts w:ascii="Times New Roman" w:hAnsi="Times New Roman"/>
          <w:sz w:val="28"/>
          <w:szCs w:val="28"/>
          <w:lang w:val="uk-UA"/>
        </w:rPr>
      </w:pPr>
      <w:r w:rsidRPr="003E7F7B">
        <w:rPr>
          <w:rFonts w:ascii="Times New Roman" w:hAnsi="Times New Roman"/>
          <w:sz w:val="28"/>
          <w:szCs w:val="28"/>
          <w:lang w:val="uk-UA"/>
        </w:rPr>
        <w:t>Похідні γ-оксимасляної кислоти (ГОМК) (натрію оксибутират).</w:t>
      </w:r>
    </w:p>
    <w:p w:rsidR="003E7F7B" w:rsidRDefault="003E7F7B" w:rsidP="000E47BA">
      <w:pPr>
        <w:numPr>
          <w:ilvl w:val="0"/>
          <w:numId w:val="7"/>
        </w:numPr>
        <w:tabs>
          <w:tab w:val="left" w:pos="0"/>
          <w:tab w:val="left" w:pos="720"/>
        </w:tabs>
        <w:spacing w:after="0" w:line="372" w:lineRule="auto"/>
        <w:ind w:left="426" w:hanging="246"/>
        <w:jc w:val="both"/>
        <w:rPr>
          <w:rFonts w:ascii="Times New Roman" w:hAnsi="Times New Roman"/>
          <w:sz w:val="28"/>
          <w:szCs w:val="28"/>
          <w:lang w:val="uk-UA"/>
        </w:rPr>
      </w:pPr>
      <w:r w:rsidRPr="003E7F7B">
        <w:rPr>
          <w:rFonts w:ascii="Times New Roman" w:hAnsi="Times New Roman"/>
          <w:sz w:val="28"/>
          <w:szCs w:val="28"/>
          <w:lang w:val="uk-UA"/>
        </w:rPr>
        <w:t>Похідні гомопантотен</w:t>
      </w:r>
      <w:r w:rsidR="00042F67">
        <w:rPr>
          <w:rFonts w:ascii="Times New Roman" w:hAnsi="Times New Roman"/>
          <w:sz w:val="28"/>
          <w:szCs w:val="28"/>
          <w:lang w:val="uk-UA"/>
        </w:rPr>
        <w:t>ової кислоти (ГОПК) (пантогам).</w:t>
      </w:r>
    </w:p>
    <w:p w:rsidR="003E7F7B" w:rsidRDefault="003E7F7B" w:rsidP="000E47BA">
      <w:pPr>
        <w:numPr>
          <w:ilvl w:val="0"/>
          <w:numId w:val="7"/>
        </w:numPr>
        <w:tabs>
          <w:tab w:val="left" w:pos="0"/>
          <w:tab w:val="left" w:pos="720"/>
        </w:tabs>
        <w:spacing w:after="0" w:line="372" w:lineRule="auto"/>
        <w:ind w:left="426" w:hanging="246"/>
        <w:jc w:val="both"/>
        <w:rPr>
          <w:rFonts w:ascii="Times New Roman" w:hAnsi="Times New Roman"/>
          <w:sz w:val="28"/>
          <w:szCs w:val="28"/>
          <w:lang w:val="uk-UA"/>
        </w:rPr>
      </w:pPr>
      <w:r w:rsidRPr="003E7F7B">
        <w:rPr>
          <w:rFonts w:ascii="Times New Roman" w:hAnsi="Times New Roman"/>
          <w:sz w:val="28"/>
          <w:szCs w:val="28"/>
          <w:lang w:val="uk-UA"/>
        </w:rPr>
        <w:t>По</w:t>
      </w:r>
      <w:r w:rsidR="00042F67">
        <w:rPr>
          <w:rFonts w:ascii="Times New Roman" w:hAnsi="Times New Roman"/>
          <w:sz w:val="28"/>
          <w:szCs w:val="28"/>
          <w:lang w:val="uk-UA"/>
        </w:rPr>
        <w:t>хідні піридоксину (піритинол).</w:t>
      </w:r>
    </w:p>
    <w:p w:rsidR="003E7F7B" w:rsidRDefault="003E7F7B" w:rsidP="000E47BA">
      <w:pPr>
        <w:numPr>
          <w:ilvl w:val="0"/>
          <w:numId w:val="7"/>
        </w:numPr>
        <w:tabs>
          <w:tab w:val="left" w:pos="0"/>
          <w:tab w:val="left" w:pos="720"/>
        </w:tabs>
        <w:spacing w:after="0" w:line="372" w:lineRule="auto"/>
        <w:ind w:left="426" w:hanging="246"/>
        <w:jc w:val="both"/>
        <w:rPr>
          <w:rFonts w:ascii="Times New Roman" w:hAnsi="Times New Roman"/>
          <w:sz w:val="28"/>
          <w:szCs w:val="28"/>
          <w:lang w:val="uk-UA"/>
        </w:rPr>
      </w:pPr>
      <w:r w:rsidRPr="003E7F7B">
        <w:rPr>
          <w:rFonts w:ascii="Times New Roman" w:hAnsi="Times New Roman"/>
          <w:sz w:val="28"/>
          <w:szCs w:val="28"/>
          <w:lang w:val="uk-UA"/>
        </w:rPr>
        <w:t>Похідні амінооцтової кислоти (гліцин).</w:t>
      </w:r>
    </w:p>
    <w:p w:rsidR="003E7F7B" w:rsidRDefault="003E7F7B" w:rsidP="000E47BA">
      <w:pPr>
        <w:numPr>
          <w:ilvl w:val="0"/>
          <w:numId w:val="7"/>
        </w:numPr>
        <w:tabs>
          <w:tab w:val="left" w:pos="0"/>
          <w:tab w:val="left" w:pos="720"/>
        </w:tabs>
        <w:spacing w:after="0" w:line="372" w:lineRule="auto"/>
        <w:ind w:left="426" w:hanging="246"/>
        <w:jc w:val="both"/>
        <w:rPr>
          <w:rFonts w:ascii="Times New Roman" w:hAnsi="Times New Roman"/>
          <w:sz w:val="28"/>
          <w:szCs w:val="28"/>
          <w:lang w:val="uk-UA"/>
        </w:rPr>
      </w:pPr>
      <w:r w:rsidRPr="003E7F7B">
        <w:rPr>
          <w:rFonts w:ascii="Times New Roman" w:hAnsi="Times New Roman"/>
          <w:sz w:val="28"/>
          <w:szCs w:val="28"/>
          <w:lang w:val="uk-UA"/>
        </w:rPr>
        <w:t>Похідні хлорфеноксиоцтової кислоти (деанол).</w:t>
      </w:r>
    </w:p>
    <w:p w:rsidR="003E7F7B" w:rsidRDefault="003E7F7B" w:rsidP="000E47BA">
      <w:pPr>
        <w:numPr>
          <w:ilvl w:val="0"/>
          <w:numId w:val="7"/>
        </w:numPr>
        <w:tabs>
          <w:tab w:val="left" w:pos="0"/>
          <w:tab w:val="left" w:pos="720"/>
        </w:tabs>
        <w:spacing w:after="0" w:line="372" w:lineRule="auto"/>
        <w:ind w:left="426" w:hanging="246"/>
        <w:jc w:val="both"/>
        <w:rPr>
          <w:rFonts w:ascii="Times New Roman" w:hAnsi="Times New Roman"/>
          <w:sz w:val="28"/>
          <w:szCs w:val="28"/>
          <w:lang w:val="uk-UA"/>
        </w:rPr>
      </w:pPr>
      <w:r w:rsidRPr="003E7F7B">
        <w:rPr>
          <w:rFonts w:ascii="Times New Roman" w:hAnsi="Times New Roman"/>
          <w:sz w:val="28"/>
          <w:szCs w:val="28"/>
          <w:lang w:val="uk-UA"/>
        </w:rPr>
        <w:t>Похідні тріптаміну (N-ацетил-5-етокситріптаміну) (мелапур).</w:t>
      </w:r>
    </w:p>
    <w:p w:rsidR="003E7F7B" w:rsidRDefault="003E7F7B" w:rsidP="000E47BA">
      <w:pPr>
        <w:numPr>
          <w:ilvl w:val="0"/>
          <w:numId w:val="7"/>
        </w:numPr>
        <w:tabs>
          <w:tab w:val="left" w:pos="0"/>
          <w:tab w:val="left" w:pos="720"/>
        </w:tabs>
        <w:spacing w:after="0" w:line="372" w:lineRule="auto"/>
        <w:ind w:left="426" w:hanging="246"/>
        <w:jc w:val="both"/>
        <w:rPr>
          <w:rFonts w:ascii="Times New Roman" w:hAnsi="Times New Roman"/>
          <w:sz w:val="28"/>
          <w:szCs w:val="28"/>
          <w:lang w:val="uk-UA"/>
        </w:rPr>
      </w:pPr>
      <w:r w:rsidRPr="003E7F7B">
        <w:rPr>
          <w:rFonts w:ascii="Times New Roman" w:hAnsi="Times New Roman"/>
          <w:sz w:val="28"/>
          <w:szCs w:val="28"/>
          <w:lang w:val="uk-UA"/>
        </w:rPr>
        <w:t>Нейропептиди (церебролізин, солкосерил).</w:t>
      </w:r>
    </w:p>
    <w:p w:rsidR="003E7F7B" w:rsidRDefault="003E7F7B" w:rsidP="000E47BA">
      <w:pPr>
        <w:numPr>
          <w:ilvl w:val="0"/>
          <w:numId w:val="7"/>
        </w:numPr>
        <w:tabs>
          <w:tab w:val="left" w:pos="0"/>
          <w:tab w:val="left" w:pos="720"/>
        </w:tabs>
        <w:spacing w:after="0" w:line="372" w:lineRule="auto"/>
        <w:ind w:left="426" w:hanging="426"/>
        <w:jc w:val="both"/>
        <w:rPr>
          <w:rFonts w:ascii="Times New Roman" w:hAnsi="Times New Roman"/>
          <w:sz w:val="28"/>
          <w:szCs w:val="28"/>
          <w:lang w:val="uk-UA"/>
        </w:rPr>
      </w:pPr>
      <w:r w:rsidRPr="003E7F7B">
        <w:rPr>
          <w:rFonts w:ascii="Times New Roman" w:hAnsi="Times New Roman"/>
          <w:sz w:val="28"/>
          <w:szCs w:val="28"/>
          <w:lang w:val="uk-UA"/>
        </w:rPr>
        <w:t>Дипептиди (ноопент).</w:t>
      </w:r>
    </w:p>
    <w:p w:rsidR="003E7F7B" w:rsidRDefault="003E7F7B" w:rsidP="000E47BA">
      <w:pPr>
        <w:numPr>
          <w:ilvl w:val="0"/>
          <w:numId w:val="7"/>
        </w:numPr>
        <w:tabs>
          <w:tab w:val="left" w:pos="0"/>
          <w:tab w:val="left" w:pos="720"/>
        </w:tabs>
        <w:spacing w:after="0" w:line="372" w:lineRule="auto"/>
        <w:ind w:left="426" w:hanging="426"/>
        <w:jc w:val="both"/>
        <w:rPr>
          <w:rFonts w:ascii="Times New Roman" w:hAnsi="Times New Roman"/>
          <w:sz w:val="28"/>
          <w:szCs w:val="28"/>
          <w:lang w:val="uk-UA"/>
        </w:rPr>
      </w:pPr>
      <w:r w:rsidRPr="003E7F7B">
        <w:rPr>
          <w:rFonts w:ascii="Times New Roman" w:hAnsi="Times New Roman"/>
          <w:sz w:val="28"/>
          <w:szCs w:val="28"/>
          <w:lang w:val="uk-UA"/>
        </w:rPr>
        <w:t>Алкалоїди барв</w:t>
      </w:r>
      <w:r w:rsidR="00116BD3">
        <w:rPr>
          <w:rFonts w:ascii="Times New Roman" w:hAnsi="Times New Roman"/>
          <w:sz w:val="28"/>
          <w:szCs w:val="28"/>
          <w:lang w:val="uk-UA"/>
        </w:rPr>
        <w:t>і</w:t>
      </w:r>
      <w:r w:rsidRPr="003E7F7B">
        <w:rPr>
          <w:rFonts w:ascii="Times New Roman" w:hAnsi="Times New Roman"/>
          <w:sz w:val="28"/>
          <w:szCs w:val="28"/>
          <w:lang w:val="uk-UA"/>
        </w:rPr>
        <w:t>нку (кавінтон).</w:t>
      </w:r>
    </w:p>
    <w:p w:rsidR="003E7F7B" w:rsidRDefault="003E7F7B" w:rsidP="000E47BA">
      <w:pPr>
        <w:numPr>
          <w:ilvl w:val="0"/>
          <w:numId w:val="7"/>
        </w:numPr>
        <w:tabs>
          <w:tab w:val="left" w:pos="0"/>
          <w:tab w:val="left" w:pos="720"/>
        </w:tabs>
        <w:spacing w:after="0" w:line="372" w:lineRule="auto"/>
        <w:ind w:hanging="720"/>
        <w:jc w:val="both"/>
        <w:rPr>
          <w:rFonts w:ascii="Times New Roman" w:hAnsi="Times New Roman"/>
          <w:sz w:val="28"/>
          <w:szCs w:val="28"/>
          <w:lang w:val="uk-UA"/>
        </w:rPr>
      </w:pPr>
      <w:r w:rsidRPr="003E7F7B">
        <w:rPr>
          <w:rFonts w:ascii="Times New Roman" w:hAnsi="Times New Roman"/>
          <w:sz w:val="28"/>
          <w:szCs w:val="28"/>
          <w:lang w:val="uk-UA"/>
        </w:rPr>
        <w:t>Інші рослинні (препарати гінкго білоба, женьшеню, лимоннику китайського).</w:t>
      </w:r>
    </w:p>
    <w:p w:rsidR="003E7F7B" w:rsidRPr="003E7F7B" w:rsidRDefault="003E7F7B" w:rsidP="000E47BA">
      <w:pPr>
        <w:numPr>
          <w:ilvl w:val="0"/>
          <w:numId w:val="7"/>
        </w:numPr>
        <w:tabs>
          <w:tab w:val="left" w:pos="0"/>
          <w:tab w:val="left" w:pos="720"/>
        </w:tabs>
        <w:spacing w:after="0" w:line="372" w:lineRule="auto"/>
        <w:ind w:hanging="720"/>
        <w:jc w:val="both"/>
        <w:rPr>
          <w:rFonts w:ascii="Times New Roman" w:hAnsi="Times New Roman"/>
          <w:sz w:val="28"/>
          <w:szCs w:val="28"/>
          <w:lang w:val="uk-UA"/>
        </w:rPr>
      </w:pPr>
      <w:r w:rsidRPr="003E7F7B">
        <w:rPr>
          <w:rFonts w:ascii="Times New Roman" w:hAnsi="Times New Roman"/>
          <w:sz w:val="28"/>
          <w:szCs w:val="28"/>
          <w:lang w:val="uk-UA"/>
        </w:rPr>
        <w:t>Комбінован</w:t>
      </w:r>
      <w:r w:rsidR="00042F67">
        <w:rPr>
          <w:rFonts w:ascii="Times New Roman" w:hAnsi="Times New Roman"/>
          <w:sz w:val="28"/>
          <w:szCs w:val="28"/>
          <w:lang w:val="uk-UA"/>
        </w:rPr>
        <w:t>і (фезам, олатропіл, тіоцетам).</w:t>
      </w:r>
    </w:p>
    <w:p w:rsidR="003E7F7B" w:rsidRPr="003E7F7B" w:rsidRDefault="003E7F7B" w:rsidP="002703DB">
      <w:pPr>
        <w:tabs>
          <w:tab w:val="left" w:pos="9355"/>
        </w:tabs>
        <w:spacing w:after="0" w:line="372" w:lineRule="auto"/>
        <w:ind w:firstLine="567"/>
        <w:jc w:val="both"/>
        <w:rPr>
          <w:rFonts w:ascii="Times New Roman" w:hAnsi="Times New Roman"/>
          <w:sz w:val="28"/>
          <w:szCs w:val="28"/>
          <w:lang w:val="uk-UA"/>
        </w:rPr>
      </w:pPr>
      <w:r w:rsidRPr="003E7F7B">
        <w:rPr>
          <w:rFonts w:ascii="Times New Roman" w:hAnsi="Times New Roman"/>
          <w:sz w:val="28"/>
          <w:szCs w:val="28"/>
          <w:lang w:val="uk-UA"/>
        </w:rPr>
        <w:t>Окрім вищенаведеної класифікації за походженням вид</w:t>
      </w:r>
      <w:r w:rsidR="00EE58D6">
        <w:rPr>
          <w:rFonts w:ascii="Times New Roman" w:hAnsi="Times New Roman"/>
          <w:sz w:val="28"/>
          <w:szCs w:val="28"/>
          <w:lang w:val="uk-UA"/>
        </w:rPr>
        <w:t>омі</w:t>
      </w:r>
      <w:r w:rsidRPr="003E7F7B">
        <w:rPr>
          <w:rFonts w:ascii="Times New Roman" w:hAnsi="Times New Roman"/>
          <w:sz w:val="28"/>
          <w:szCs w:val="28"/>
          <w:lang w:val="uk-UA"/>
        </w:rPr>
        <w:t xml:space="preserve"> групи ноотропів за комбінованим принципом, який включає клінічну ефективність, </w:t>
      </w:r>
      <w:r w:rsidRPr="003E7F7B">
        <w:rPr>
          <w:rFonts w:ascii="Times New Roman" w:hAnsi="Times New Roman"/>
          <w:sz w:val="28"/>
          <w:szCs w:val="28"/>
          <w:lang w:val="uk-UA"/>
        </w:rPr>
        <w:lastRenderedPageBreak/>
        <w:t>широту терапевтичних ефектів і механізмів дії: ноотропи прямої селективної дії на когнітивні функції та нейропротектори з ноотропним ефектом. Препарати, які безпосередньо впливають на когнітивні ф</w:t>
      </w:r>
      <w:r w:rsidR="0033374C">
        <w:rPr>
          <w:rFonts w:ascii="Times New Roman" w:hAnsi="Times New Roman"/>
          <w:sz w:val="28"/>
          <w:szCs w:val="28"/>
          <w:lang w:val="uk-UA"/>
        </w:rPr>
        <w:t>ункції, поділяють на дві групи:</w:t>
      </w:r>
      <w:r w:rsidRPr="003E7F7B">
        <w:rPr>
          <w:rFonts w:ascii="Times New Roman" w:hAnsi="Times New Roman"/>
          <w:sz w:val="28"/>
          <w:szCs w:val="28"/>
          <w:lang w:val="uk-UA"/>
        </w:rPr>
        <w:t xml:space="preserve"> І – з переважно седативними властивостям</w:t>
      </w:r>
      <w:r w:rsidR="00113501">
        <w:rPr>
          <w:rFonts w:ascii="Times New Roman" w:hAnsi="Times New Roman"/>
          <w:sz w:val="28"/>
          <w:szCs w:val="28"/>
          <w:lang w:val="uk-UA"/>
        </w:rPr>
        <w:t xml:space="preserve">и (аміналон (ГАМК), пантогам); </w:t>
      </w:r>
      <w:r w:rsidRPr="003E7F7B">
        <w:rPr>
          <w:rFonts w:ascii="Times New Roman" w:hAnsi="Times New Roman"/>
          <w:sz w:val="28"/>
          <w:szCs w:val="28"/>
          <w:lang w:val="uk-UA"/>
        </w:rPr>
        <w:t>ІІ – з переважно психостимулюючими властивостями (пірацетам, фенібут) [2</w:t>
      </w:r>
      <w:r w:rsidR="00004D03">
        <w:rPr>
          <w:rFonts w:ascii="Times New Roman" w:hAnsi="Times New Roman"/>
          <w:sz w:val="28"/>
          <w:szCs w:val="28"/>
          <w:lang w:val="uk-UA"/>
        </w:rPr>
        <w:t>55</w:t>
      </w:r>
      <w:r w:rsidR="00113501">
        <w:rPr>
          <w:rFonts w:ascii="Times New Roman" w:hAnsi="Times New Roman"/>
          <w:sz w:val="28"/>
          <w:szCs w:val="28"/>
          <w:lang w:val="uk-UA"/>
        </w:rPr>
        <w:t>].</w:t>
      </w:r>
    </w:p>
    <w:p w:rsidR="003E7F7B" w:rsidRPr="003E7F7B" w:rsidRDefault="00EE58D6" w:rsidP="002703DB">
      <w:pPr>
        <w:tabs>
          <w:tab w:val="left" w:pos="0"/>
          <w:tab w:val="left" w:pos="567"/>
        </w:tabs>
        <w:spacing w:after="0" w:line="372" w:lineRule="auto"/>
        <w:ind w:firstLine="567"/>
        <w:jc w:val="both"/>
        <w:rPr>
          <w:rFonts w:ascii="Times New Roman" w:hAnsi="Times New Roman"/>
          <w:sz w:val="28"/>
          <w:szCs w:val="28"/>
          <w:lang w:val="uk-UA"/>
        </w:rPr>
      </w:pPr>
      <w:r>
        <w:rPr>
          <w:rFonts w:ascii="Times New Roman" w:hAnsi="Times New Roman"/>
          <w:sz w:val="28"/>
          <w:szCs w:val="28"/>
          <w:lang w:val="uk-UA"/>
        </w:rPr>
        <w:t>Н</w:t>
      </w:r>
      <w:r w:rsidR="003E7F7B" w:rsidRPr="003E7F7B">
        <w:rPr>
          <w:rFonts w:ascii="Times New Roman" w:hAnsi="Times New Roman"/>
          <w:sz w:val="28"/>
          <w:szCs w:val="28"/>
          <w:lang w:val="uk-UA"/>
        </w:rPr>
        <w:t>оотропи нині є єдиною групою нейро- та психотропних засобів, унікальність яких ґрунтується на поєднаному впливі на різні ланки функціонально-метаболічних процесів у ЦНС і, разом з тим, на процеси психосоматичних і психоемоційних відносин, що регулюються цими процесами і, зрозуміло, на всю різноманітність вищих психічних функцій.</w:t>
      </w:r>
    </w:p>
    <w:p w:rsidR="003E7F7B" w:rsidRPr="003E7F7B" w:rsidRDefault="00EE58D6" w:rsidP="002703DB">
      <w:pPr>
        <w:tabs>
          <w:tab w:val="left" w:pos="9355"/>
        </w:tabs>
        <w:spacing w:after="0" w:line="372" w:lineRule="auto"/>
        <w:ind w:firstLine="567"/>
        <w:jc w:val="both"/>
        <w:rPr>
          <w:rFonts w:ascii="Times New Roman" w:hAnsi="Times New Roman"/>
          <w:sz w:val="28"/>
          <w:szCs w:val="28"/>
          <w:lang w:val="uk-UA"/>
        </w:rPr>
      </w:pPr>
      <w:r>
        <w:rPr>
          <w:rFonts w:ascii="Times New Roman" w:hAnsi="Times New Roman"/>
          <w:sz w:val="28"/>
          <w:szCs w:val="28"/>
          <w:lang w:val="uk-UA"/>
        </w:rPr>
        <w:t>З</w:t>
      </w:r>
      <w:r w:rsidR="002E65FD" w:rsidRPr="003E7F7B">
        <w:rPr>
          <w:rFonts w:ascii="Times New Roman" w:hAnsi="Times New Roman"/>
          <w:sz w:val="28"/>
          <w:szCs w:val="28"/>
          <w:lang w:val="uk-UA"/>
        </w:rPr>
        <w:t xml:space="preserve"> впровадження в клінічну практику першого представника групи ноотропів – пірацетаму і </w:t>
      </w:r>
      <w:r w:rsidR="002E65FD">
        <w:rPr>
          <w:rFonts w:ascii="Times New Roman" w:hAnsi="Times New Roman"/>
          <w:sz w:val="28"/>
          <w:szCs w:val="28"/>
          <w:lang w:val="uk-UA"/>
        </w:rPr>
        <w:t>аж</w:t>
      </w:r>
      <w:r w:rsidR="002E65FD" w:rsidRPr="003E7F7B">
        <w:rPr>
          <w:rFonts w:ascii="Times New Roman" w:hAnsi="Times New Roman"/>
          <w:sz w:val="28"/>
          <w:szCs w:val="28"/>
          <w:lang w:val="uk-UA"/>
        </w:rPr>
        <w:t xml:space="preserve"> до недавнього часу прогрес у розробці нових препаратів цієї групи відчувався слабко. </w:t>
      </w:r>
      <w:r w:rsidR="003E7F7B" w:rsidRPr="003E7F7B">
        <w:rPr>
          <w:rFonts w:ascii="Times New Roman" w:hAnsi="Times New Roman"/>
          <w:sz w:val="28"/>
          <w:szCs w:val="28"/>
          <w:lang w:val="uk-UA"/>
        </w:rPr>
        <w:t xml:space="preserve">Пропоновані нові засоби з ноотропною активністю або поступалися пірацетаму за характеристиками ефективності й безпечності, або </w:t>
      </w:r>
      <w:r>
        <w:rPr>
          <w:rFonts w:ascii="Times New Roman" w:hAnsi="Times New Roman"/>
          <w:sz w:val="28"/>
          <w:szCs w:val="28"/>
          <w:lang w:val="uk-UA"/>
        </w:rPr>
        <w:t>мали</w:t>
      </w:r>
      <w:r w:rsidR="003E7F7B" w:rsidRPr="003E7F7B">
        <w:rPr>
          <w:rFonts w:ascii="Times New Roman" w:hAnsi="Times New Roman"/>
          <w:sz w:val="28"/>
          <w:szCs w:val="28"/>
          <w:lang w:val="uk-UA"/>
        </w:rPr>
        <w:t xml:space="preserve"> вузьки</w:t>
      </w:r>
      <w:r>
        <w:rPr>
          <w:rFonts w:ascii="Times New Roman" w:hAnsi="Times New Roman"/>
          <w:sz w:val="28"/>
          <w:szCs w:val="28"/>
          <w:lang w:val="uk-UA"/>
        </w:rPr>
        <w:t>й</w:t>
      </w:r>
      <w:r w:rsidR="003E7F7B" w:rsidRPr="003E7F7B">
        <w:rPr>
          <w:rFonts w:ascii="Times New Roman" w:hAnsi="Times New Roman"/>
          <w:sz w:val="28"/>
          <w:szCs w:val="28"/>
          <w:lang w:val="uk-UA"/>
        </w:rPr>
        <w:t xml:space="preserve"> спектр дії, або за різними причинами їх дослідження припинялося на доклінічному етапі [2</w:t>
      </w:r>
      <w:r w:rsidR="00004D03">
        <w:rPr>
          <w:rFonts w:ascii="Times New Roman" w:hAnsi="Times New Roman"/>
          <w:sz w:val="28"/>
          <w:szCs w:val="28"/>
          <w:lang w:val="uk-UA"/>
        </w:rPr>
        <w:t>53</w:t>
      </w:r>
      <w:r w:rsidR="00113501">
        <w:rPr>
          <w:rFonts w:ascii="Times New Roman" w:hAnsi="Times New Roman"/>
          <w:sz w:val="28"/>
          <w:szCs w:val="28"/>
          <w:lang w:val="uk-UA"/>
        </w:rPr>
        <w:t>].</w:t>
      </w:r>
    </w:p>
    <w:p w:rsidR="003E7F7B" w:rsidRPr="003E7F7B" w:rsidRDefault="00116BD3" w:rsidP="002703DB">
      <w:pPr>
        <w:tabs>
          <w:tab w:val="left" w:pos="0"/>
        </w:tabs>
        <w:spacing w:after="0" w:line="372" w:lineRule="auto"/>
        <w:ind w:firstLine="567"/>
        <w:jc w:val="both"/>
        <w:rPr>
          <w:rFonts w:ascii="Times New Roman" w:hAnsi="Times New Roman"/>
          <w:sz w:val="28"/>
          <w:szCs w:val="28"/>
          <w:lang w:val="uk-UA"/>
        </w:rPr>
      </w:pPr>
      <w:r>
        <w:rPr>
          <w:rFonts w:ascii="Times New Roman" w:hAnsi="Times New Roman"/>
          <w:sz w:val="28"/>
          <w:szCs w:val="28"/>
          <w:lang w:val="uk-UA"/>
        </w:rPr>
        <w:t>У зв'язку з цим</w:t>
      </w:r>
      <w:r w:rsidR="003E7F7B" w:rsidRPr="003E7F7B">
        <w:rPr>
          <w:rFonts w:ascii="Times New Roman" w:hAnsi="Times New Roman"/>
          <w:sz w:val="28"/>
          <w:szCs w:val="28"/>
          <w:lang w:val="uk-UA"/>
        </w:rPr>
        <w:t xml:space="preserve"> виникла необхідність у препаратах із вираженими ноотропними властивостями та мінімальними побічними діями. Перспективним напрямом у галузі створення НП є розробка препарату, що поєднує ноотропний </w:t>
      </w:r>
      <w:r w:rsidR="00C166E9">
        <w:rPr>
          <w:rFonts w:ascii="Times New Roman" w:hAnsi="Times New Roman"/>
          <w:sz w:val="28"/>
          <w:szCs w:val="28"/>
          <w:lang w:val="uk-UA"/>
        </w:rPr>
        <w:t>ефект з антиоксидантною і проти</w:t>
      </w:r>
      <w:r w:rsidR="003E7F7B" w:rsidRPr="003E7F7B">
        <w:rPr>
          <w:rFonts w:ascii="Times New Roman" w:hAnsi="Times New Roman"/>
          <w:sz w:val="28"/>
          <w:szCs w:val="28"/>
          <w:lang w:val="uk-UA"/>
        </w:rPr>
        <w:t xml:space="preserve">ішемічною дією. Це спонукало нас до вивчення ноотропної дії </w:t>
      </w:r>
      <w:r w:rsidR="003E7F7B" w:rsidRPr="00EE58D6">
        <w:rPr>
          <w:rFonts w:ascii="Times New Roman" w:hAnsi="Times New Roman"/>
          <w:sz w:val="28"/>
          <w:szCs w:val="28"/>
          <w:lang w:val="en-US"/>
        </w:rPr>
        <w:t>S</w:t>
      </w:r>
      <w:r w:rsidR="003E7F7B" w:rsidRPr="003E7F7B">
        <w:rPr>
          <w:rFonts w:ascii="Times New Roman" w:hAnsi="Times New Roman"/>
          <w:sz w:val="28"/>
          <w:szCs w:val="28"/>
          <w:lang w:val="uk-UA"/>
        </w:rPr>
        <w:t xml:space="preserve">-гетерилзаміщених </w:t>
      </w:r>
      <w:r w:rsidR="002A2BE3">
        <w:rPr>
          <w:rFonts w:ascii="Times New Roman" w:hAnsi="Times New Roman"/>
          <w:sz w:val="28"/>
          <w:szCs w:val="28"/>
          <w:lang w:val="uk-UA"/>
        </w:rPr>
        <w:t>тіокислот</w:t>
      </w:r>
      <w:r w:rsidR="002A2BE3" w:rsidRPr="003E7F7B">
        <w:rPr>
          <w:rFonts w:ascii="Times New Roman" w:hAnsi="Times New Roman"/>
          <w:sz w:val="28"/>
          <w:szCs w:val="28"/>
          <w:lang w:val="uk-UA"/>
        </w:rPr>
        <w:t xml:space="preserve"> та </w:t>
      </w:r>
      <w:r w:rsidR="002A2BE3">
        <w:rPr>
          <w:rFonts w:ascii="Times New Roman" w:hAnsi="Times New Roman"/>
          <w:sz w:val="28"/>
          <w:szCs w:val="28"/>
          <w:lang w:val="uk-UA"/>
        </w:rPr>
        <w:t>їх похідних</w:t>
      </w:r>
      <w:r w:rsidR="003E7F7B" w:rsidRPr="003E7F7B">
        <w:rPr>
          <w:rFonts w:ascii="Times New Roman" w:hAnsi="Times New Roman"/>
          <w:sz w:val="28"/>
          <w:szCs w:val="28"/>
          <w:lang w:val="uk-UA"/>
        </w:rPr>
        <w:t>.</w:t>
      </w:r>
    </w:p>
    <w:p w:rsidR="00643E57" w:rsidRDefault="003E7F7B" w:rsidP="002703DB">
      <w:pPr>
        <w:tabs>
          <w:tab w:val="left" w:pos="9355"/>
        </w:tabs>
        <w:spacing w:after="0" w:line="372" w:lineRule="auto"/>
        <w:ind w:firstLine="567"/>
        <w:jc w:val="both"/>
        <w:rPr>
          <w:rFonts w:ascii="Times New Roman" w:hAnsi="Times New Roman"/>
          <w:sz w:val="28"/>
          <w:szCs w:val="28"/>
          <w:lang w:val="uk-UA"/>
        </w:rPr>
      </w:pPr>
      <w:r w:rsidRPr="003E7F7B">
        <w:rPr>
          <w:rFonts w:ascii="Times New Roman" w:hAnsi="Times New Roman"/>
          <w:sz w:val="28"/>
          <w:szCs w:val="28"/>
          <w:lang w:val="uk-UA"/>
        </w:rPr>
        <w:t xml:space="preserve">Основною групою методів для вивчення </w:t>
      </w:r>
      <w:r w:rsidR="0033374C">
        <w:rPr>
          <w:rFonts w:ascii="Times New Roman" w:hAnsi="Times New Roman"/>
          <w:sz w:val="28"/>
          <w:szCs w:val="28"/>
          <w:lang w:val="uk-UA"/>
        </w:rPr>
        <w:t>ноотропної</w:t>
      </w:r>
      <w:r w:rsidRPr="003E7F7B">
        <w:rPr>
          <w:rFonts w:ascii="Times New Roman" w:hAnsi="Times New Roman"/>
          <w:sz w:val="28"/>
          <w:szCs w:val="28"/>
          <w:lang w:val="uk-UA"/>
        </w:rPr>
        <w:t xml:space="preserve"> активності є поведінкові методи. Загальноприйнятим тестом є визначення орієнтовно-рухової реакції на стрес-моделі «відкрите поле». </w:t>
      </w:r>
      <w:r w:rsidR="00E06C0D">
        <w:rPr>
          <w:rFonts w:ascii="Times New Roman" w:hAnsi="Times New Roman"/>
          <w:sz w:val="28"/>
          <w:szCs w:val="28"/>
          <w:lang w:val="uk-UA"/>
        </w:rPr>
        <w:t>Отримані результати п</w:t>
      </w:r>
      <w:r w:rsidR="00116BD3">
        <w:rPr>
          <w:rFonts w:ascii="Times New Roman" w:hAnsi="Times New Roman"/>
          <w:sz w:val="28"/>
          <w:szCs w:val="28"/>
          <w:lang w:val="uk-UA"/>
        </w:rPr>
        <w:t>ода</w:t>
      </w:r>
      <w:r w:rsidR="00E06C0D">
        <w:rPr>
          <w:rFonts w:ascii="Times New Roman" w:hAnsi="Times New Roman"/>
          <w:sz w:val="28"/>
          <w:szCs w:val="28"/>
          <w:lang w:val="uk-UA"/>
        </w:rPr>
        <w:t>но в таблиці 5.</w:t>
      </w:r>
      <w:r w:rsidR="00AC321D">
        <w:rPr>
          <w:rFonts w:ascii="Times New Roman" w:hAnsi="Times New Roman"/>
          <w:sz w:val="28"/>
          <w:szCs w:val="28"/>
          <w:lang w:val="uk-UA"/>
        </w:rPr>
        <w:t>10</w:t>
      </w:r>
      <w:r w:rsidR="00E06C0D">
        <w:rPr>
          <w:rFonts w:ascii="Times New Roman" w:hAnsi="Times New Roman"/>
          <w:sz w:val="28"/>
          <w:szCs w:val="28"/>
          <w:lang w:val="uk-UA"/>
        </w:rPr>
        <w:t>. і на рис</w:t>
      </w:r>
      <w:r w:rsidR="00E06C0D" w:rsidRPr="001D00EE">
        <w:rPr>
          <w:rFonts w:ascii="Times New Roman" w:hAnsi="Times New Roman"/>
          <w:sz w:val="28"/>
          <w:szCs w:val="28"/>
          <w:lang w:val="uk-UA"/>
        </w:rPr>
        <w:t>. 5.6.</w:t>
      </w:r>
      <w:r w:rsidR="002703DB">
        <w:rPr>
          <w:rFonts w:ascii="Times New Roman" w:hAnsi="Times New Roman"/>
          <w:sz w:val="28"/>
          <w:szCs w:val="28"/>
          <w:lang w:val="uk-UA"/>
        </w:rPr>
        <w:t xml:space="preserve"> – </w:t>
      </w:r>
      <w:r w:rsidR="00E06C0D" w:rsidRPr="001D00EE">
        <w:rPr>
          <w:rFonts w:ascii="Times New Roman" w:hAnsi="Times New Roman"/>
          <w:sz w:val="28"/>
          <w:szCs w:val="28"/>
          <w:lang w:val="uk-UA"/>
        </w:rPr>
        <w:t>5.10.</w:t>
      </w:r>
    </w:p>
    <w:p w:rsidR="001F4168" w:rsidRDefault="001F4168" w:rsidP="00CA791E">
      <w:pPr>
        <w:tabs>
          <w:tab w:val="left" w:pos="9355"/>
        </w:tabs>
        <w:spacing w:after="0" w:line="372" w:lineRule="auto"/>
        <w:ind w:firstLine="567"/>
        <w:jc w:val="both"/>
        <w:rPr>
          <w:rFonts w:ascii="Times New Roman" w:hAnsi="Times New Roman"/>
          <w:sz w:val="28"/>
          <w:szCs w:val="28"/>
          <w:lang w:val="uk-UA"/>
        </w:rPr>
      </w:pPr>
    </w:p>
    <w:p w:rsidR="00695166" w:rsidRDefault="00695166" w:rsidP="00695166">
      <w:pPr>
        <w:tabs>
          <w:tab w:val="left" w:pos="9355"/>
        </w:tabs>
        <w:spacing w:after="0" w:line="360" w:lineRule="auto"/>
        <w:jc w:val="right"/>
        <w:rPr>
          <w:rFonts w:ascii="Times New Roman" w:hAnsi="Times New Roman"/>
          <w:sz w:val="28"/>
          <w:szCs w:val="28"/>
          <w:lang w:val="uk-UA"/>
        </w:rPr>
      </w:pPr>
    </w:p>
    <w:p w:rsidR="00695166" w:rsidRDefault="00140B5D" w:rsidP="00695166">
      <w:pPr>
        <w:tabs>
          <w:tab w:val="left" w:pos="9355"/>
        </w:tabs>
        <w:spacing w:after="0" w:line="360" w:lineRule="auto"/>
        <w:jc w:val="right"/>
        <w:rPr>
          <w:rFonts w:ascii="Times New Roman" w:hAnsi="Times New Roman"/>
          <w:sz w:val="28"/>
          <w:szCs w:val="28"/>
          <w:lang w:val="uk-UA"/>
        </w:rPr>
      </w:pPr>
      <w:r w:rsidRPr="00C76295">
        <w:rPr>
          <w:rFonts w:ascii="Times New Roman" w:hAnsi="Times New Roman"/>
          <w:sz w:val="28"/>
          <w:szCs w:val="28"/>
          <w:lang w:val="uk-UA"/>
        </w:rPr>
        <w:lastRenderedPageBreak/>
        <w:t>Таблиця 5.</w:t>
      </w:r>
      <w:r w:rsidR="00AC321D">
        <w:rPr>
          <w:rFonts w:ascii="Times New Roman" w:hAnsi="Times New Roman"/>
          <w:sz w:val="28"/>
          <w:szCs w:val="28"/>
          <w:lang w:val="uk-UA"/>
        </w:rPr>
        <w:t>10</w:t>
      </w:r>
      <w:r w:rsidR="001F4168">
        <w:rPr>
          <w:rFonts w:ascii="Times New Roman" w:hAnsi="Times New Roman"/>
          <w:sz w:val="28"/>
          <w:szCs w:val="28"/>
          <w:lang w:val="uk-UA"/>
        </w:rPr>
        <w:t xml:space="preserve"> </w:t>
      </w:r>
    </w:p>
    <w:p w:rsidR="001F4168" w:rsidRDefault="00140B5D" w:rsidP="00695166">
      <w:pPr>
        <w:tabs>
          <w:tab w:val="left" w:pos="9355"/>
        </w:tabs>
        <w:spacing w:after="0" w:line="360" w:lineRule="auto"/>
        <w:jc w:val="center"/>
        <w:rPr>
          <w:rFonts w:ascii="Times New Roman" w:hAnsi="Times New Roman"/>
          <w:sz w:val="28"/>
          <w:szCs w:val="28"/>
          <w:lang w:val="uk-UA"/>
        </w:rPr>
      </w:pPr>
      <w:r w:rsidRPr="00C76295">
        <w:rPr>
          <w:rFonts w:ascii="Times New Roman" w:hAnsi="Times New Roman"/>
          <w:sz w:val="28"/>
          <w:szCs w:val="28"/>
          <w:lang w:val="uk-UA"/>
        </w:rPr>
        <w:t xml:space="preserve">Вплив </w:t>
      </w:r>
      <w:r w:rsidR="00D34C0B" w:rsidRPr="00C76295">
        <w:rPr>
          <w:rFonts w:ascii="Times New Roman" w:hAnsi="Times New Roman"/>
          <w:sz w:val="28"/>
          <w:szCs w:val="28"/>
          <w:lang w:val="uk-UA"/>
        </w:rPr>
        <w:t xml:space="preserve">похідних </w:t>
      </w:r>
      <w:r w:rsidR="00D34C0B" w:rsidRPr="00C76295">
        <w:rPr>
          <w:rFonts w:ascii="Times New Roman" w:eastAsia="MS Mincho" w:hAnsi="Times New Roman"/>
          <w:sz w:val="28"/>
          <w:szCs w:val="28"/>
          <w:lang w:val="uk-UA"/>
        </w:rPr>
        <w:t>N- та S-заміщених шестичленних азотовмісних гетероциклів</w:t>
      </w:r>
      <w:r w:rsidR="00D34C0B" w:rsidRPr="00C76295">
        <w:rPr>
          <w:rFonts w:ascii="Times New Roman" w:hAnsi="Times New Roman"/>
          <w:sz w:val="28"/>
          <w:szCs w:val="28"/>
          <w:lang w:val="uk-UA"/>
        </w:rPr>
        <w:t xml:space="preserve"> </w:t>
      </w:r>
      <w:r w:rsidRPr="00C76295">
        <w:rPr>
          <w:rFonts w:ascii="Times New Roman" w:hAnsi="Times New Roman"/>
          <w:sz w:val="28"/>
          <w:szCs w:val="28"/>
          <w:lang w:val="uk-UA"/>
        </w:rPr>
        <w:t>на емоційно-поведінкові реакції мишей при гострому стресі</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26"/>
        <w:gridCol w:w="1800"/>
        <w:gridCol w:w="1800"/>
        <w:gridCol w:w="1620"/>
        <w:gridCol w:w="1620"/>
        <w:gridCol w:w="1620"/>
      </w:tblGrid>
      <w:tr w:rsidR="00140B5D" w:rsidRPr="00D63DE9" w:rsidTr="00695166">
        <w:tc>
          <w:tcPr>
            <w:tcW w:w="1326" w:type="dxa"/>
            <w:vMerge w:val="restart"/>
            <w:shd w:val="clear" w:color="auto" w:fill="auto"/>
          </w:tcPr>
          <w:p w:rsidR="00140B5D" w:rsidRPr="00D63DE9" w:rsidRDefault="001D509C" w:rsidP="00695166">
            <w:pPr>
              <w:tabs>
                <w:tab w:val="left" w:pos="9355"/>
              </w:tabs>
              <w:spacing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t>№</w:t>
            </w:r>
          </w:p>
          <w:p w:rsidR="00140B5D" w:rsidRPr="00D63DE9" w:rsidRDefault="00140B5D" w:rsidP="00695166">
            <w:pPr>
              <w:tabs>
                <w:tab w:val="left" w:pos="9355"/>
              </w:tabs>
              <w:spacing w:after="0"/>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сполуки</w:t>
            </w:r>
          </w:p>
        </w:tc>
        <w:tc>
          <w:tcPr>
            <w:tcW w:w="8460" w:type="dxa"/>
            <w:gridSpan w:val="5"/>
            <w:shd w:val="clear" w:color="auto" w:fill="auto"/>
          </w:tcPr>
          <w:p w:rsidR="00140B5D" w:rsidRPr="00D63DE9" w:rsidRDefault="00140B5D" w:rsidP="00695166">
            <w:pPr>
              <w:tabs>
                <w:tab w:val="left" w:pos="9355"/>
              </w:tabs>
              <w:spacing w:after="0"/>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Показники емоційно-поведінкових реакцій</w:t>
            </w:r>
          </w:p>
        </w:tc>
      </w:tr>
      <w:tr w:rsidR="00140B5D" w:rsidRPr="00D63DE9" w:rsidTr="00695166">
        <w:tc>
          <w:tcPr>
            <w:tcW w:w="1326" w:type="dxa"/>
            <w:vMerge/>
            <w:shd w:val="clear" w:color="auto" w:fill="auto"/>
          </w:tcPr>
          <w:p w:rsidR="00140B5D" w:rsidRPr="00D63DE9" w:rsidRDefault="00140B5D" w:rsidP="00695166">
            <w:pPr>
              <w:tabs>
                <w:tab w:val="left" w:pos="9355"/>
              </w:tabs>
              <w:spacing w:after="0"/>
              <w:jc w:val="center"/>
              <w:rPr>
                <w:rFonts w:ascii="Times New Roman" w:eastAsia="Times New Roman" w:hAnsi="Times New Roman"/>
                <w:sz w:val="28"/>
                <w:szCs w:val="28"/>
                <w:lang w:val="uk-UA"/>
              </w:rPr>
            </w:pPr>
          </w:p>
        </w:tc>
        <w:tc>
          <w:tcPr>
            <w:tcW w:w="1800" w:type="dxa"/>
            <w:shd w:val="clear" w:color="auto" w:fill="auto"/>
          </w:tcPr>
          <w:p w:rsidR="00140B5D" w:rsidRPr="00D63DE9" w:rsidRDefault="00140B5D" w:rsidP="00695166">
            <w:pPr>
              <w:tabs>
                <w:tab w:val="left" w:pos="9355"/>
              </w:tabs>
              <w:spacing w:after="0"/>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ГРА</w:t>
            </w:r>
            <w:r w:rsidR="0025230C" w:rsidRPr="00D63DE9">
              <w:rPr>
                <w:rFonts w:ascii="Times New Roman" w:eastAsia="Times New Roman" w:hAnsi="Times New Roman"/>
                <w:sz w:val="28"/>
                <w:szCs w:val="28"/>
                <w:lang w:val="uk-UA"/>
              </w:rPr>
              <w:t>, n</w:t>
            </w:r>
          </w:p>
        </w:tc>
        <w:tc>
          <w:tcPr>
            <w:tcW w:w="1800" w:type="dxa"/>
            <w:shd w:val="clear" w:color="auto" w:fill="auto"/>
          </w:tcPr>
          <w:p w:rsidR="00140B5D" w:rsidRPr="00D63DE9" w:rsidRDefault="00140B5D" w:rsidP="00695166">
            <w:pPr>
              <w:tabs>
                <w:tab w:val="left" w:pos="9355"/>
              </w:tabs>
              <w:spacing w:after="0"/>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ВРА</w:t>
            </w:r>
            <w:r w:rsidR="0025230C" w:rsidRPr="00D63DE9">
              <w:rPr>
                <w:rFonts w:ascii="Times New Roman" w:eastAsia="Times New Roman" w:hAnsi="Times New Roman"/>
                <w:sz w:val="28"/>
                <w:szCs w:val="28"/>
                <w:lang w:val="uk-UA"/>
              </w:rPr>
              <w:t>, n</w:t>
            </w:r>
          </w:p>
        </w:tc>
        <w:tc>
          <w:tcPr>
            <w:tcW w:w="1620" w:type="dxa"/>
            <w:shd w:val="clear" w:color="auto" w:fill="auto"/>
          </w:tcPr>
          <w:p w:rsidR="00140B5D" w:rsidRPr="00D63DE9" w:rsidRDefault="00140B5D" w:rsidP="00695166">
            <w:pPr>
              <w:tabs>
                <w:tab w:val="left" w:pos="9355"/>
              </w:tabs>
              <w:spacing w:after="0"/>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ДА</w:t>
            </w:r>
            <w:r w:rsidR="0025230C" w:rsidRPr="00D63DE9">
              <w:rPr>
                <w:rFonts w:ascii="Times New Roman" w:eastAsia="Times New Roman" w:hAnsi="Times New Roman"/>
                <w:sz w:val="28"/>
                <w:szCs w:val="28"/>
                <w:lang w:val="uk-UA"/>
              </w:rPr>
              <w:t>, n</w:t>
            </w:r>
          </w:p>
        </w:tc>
        <w:tc>
          <w:tcPr>
            <w:tcW w:w="1620" w:type="dxa"/>
            <w:shd w:val="clear" w:color="auto" w:fill="auto"/>
          </w:tcPr>
          <w:p w:rsidR="00140B5D" w:rsidRPr="00D63DE9" w:rsidRDefault="00E06C0D" w:rsidP="00695166">
            <w:pPr>
              <w:tabs>
                <w:tab w:val="left" w:pos="9355"/>
              </w:tabs>
              <w:spacing w:after="0"/>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ФБ</w:t>
            </w:r>
            <w:r w:rsidR="0025230C" w:rsidRPr="00D63DE9">
              <w:rPr>
                <w:rFonts w:ascii="Times New Roman" w:eastAsia="Times New Roman" w:hAnsi="Times New Roman"/>
                <w:sz w:val="28"/>
                <w:szCs w:val="28"/>
                <w:lang w:val="uk-UA"/>
              </w:rPr>
              <w:t>, n</w:t>
            </w:r>
          </w:p>
        </w:tc>
        <w:tc>
          <w:tcPr>
            <w:tcW w:w="1620" w:type="dxa"/>
            <w:shd w:val="clear" w:color="auto" w:fill="auto"/>
          </w:tcPr>
          <w:p w:rsidR="00140B5D" w:rsidRPr="00D63DE9" w:rsidRDefault="00140B5D" w:rsidP="00695166">
            <w:pPr>
              <w:tabs>
                <w:tab w:val="left" w:pos="9355"/>
              </w:tabs>
              <w:spacing w:after="0"/>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Г</w:t>
            </w:r>
            <w:r w:rsidR="0025230C" w:rsidRPr="00D63DE9">
              <w:rPr>
                <w:rFonts w:ascii="Times New Roman" w:eastAsia="Times New Roman" w:hAnsi="Times New Roman"/>
                <w:sz w:val="28"/>
                <w:szCs w:val="28"/>
                <w:lang w:val="uk-UA"/>
              </w:rPr>
              <w:t>, n</w:t>
            </w:r>
          </w:p>
        </w:tc>
      </w:tr>
      <w:tr w:rsidR="00140B5D" w:rsidRPr="00D63DE9" w:rsidTr="00695166">
        <w:tc>
          <w:tcPr>
            <w:tcW w:w="1326" w:type="dxa"/>
            <w:shd w:val="clear" w:color="auto" w:fill="auto"/>
          </w:tcPr>
          <w:p w:rsidR="00140B5D" w:rsidRPr="00D63DE9" w:rsidRDefault="00140B5D" w:rsidP="00695166">
            <w:pPr>
              <w:tabs>
                <w:tab w:val="left" w:pos="9355"/>
              </w:tabs>
              <w:spacing w:after="0"/>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1</w:t>
            </w:r>
          </w:p>
        </w:tc>
        <w:tc>
          <w:tcPr>
            <w:tcW w:w="1800" w:type="dxa"/>
            <w:shd w:val="clear" w:color="auto" w:fill="auto"/>
          </w:tcPr>
          <w:p w:rsidR="00140B5D" w:rsidRPr="00D63DE9" w:rsidRDefault="00140B5D" w:rsidP="00695166">
            <w:pPr>
              <w:tabs>
                <w:tab w:val="left" w:pos="9355"/>
              </w:tabs>
              <w:spacing w:after="0"/>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2</w:t>
            </w:r>
          </w:p>
        </w:tc>
        <w:tc>
          <w:tcPr>
            <w:tcW w:w="1800" w:type="dxa"/>
            <w:shd w:val="clear" w:color="auto" w:fill="auto"/>
          </w:tcPr>
          <w:p w:rsidR="00140B5D" w:rsidRPr="00D63DE9" w:rsidRDefault="00140B5D" w:rsidP="00695166">
            <w:pPr>
              <w:tabs>
                <w:tab w:val="left" w:pos="9355"/>
              </w:tabs>
              <w:spacing w:after="0"/>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3</w:t>
            </w:r>
          </w:p>
        </w:tc>
        <w:tc>
          <w:tcPr>
            <w:tcW w:w="1620" w:type="dxa"/>
            <w:shd w:val="clear" w:color="auto" w:fill="auto"/>
          </w:tcPr>
          <w:p w:rsidR="00140B5D" w:rsidRPr="00D63DE9" w:rsidRDefault="00140B5D" w:rsidP="00695166">
            <w:pPr>
              <w:tabs>
                <w:tab w:val="left" w:pos="9355"/>
              </w:tabs>
              <w:spacing w:after="0"/>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4</w:t>
            </w:r>
          </w:p>
        </w:tc>
        <w:tc>
          <w:tcPr>
            <w:tcW w:w="1620" w:type="dxa"/>
            <w:shd w:val="clear" w:color="auto" w:fill="auto"/>
          </w:tcPr>
          <w:p w:rsidR="00140B5D" w:rsidRPr="00D63DE9" w:rsidRDefault="00140B5D" w:rsidP="00695166">
            <w:pPr>
              <w:tabs>
                <w:tab w:val="left" w:pos="9355"/>
              </w:tabs>
              <w:spacing w:after="0"/>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5</w:t>
            </w:r>
          </w:p>
        </w:tc>
        <w:tc>
          <w:tcPr>
            <w:tcW w:w="1620" w:type="dxa"/>
            <w:shd w:val="clear" w:color="auto" w:fill="auto"/>
          </w:tcPr>
          <w:p w:rsidR="00140B5D" w:rsidRPr="00D63DE9" w:rsidRDefault="00140B5D" w:rsidP="00695166">
            <w:pPr>
              <w:tabs>
                <w:tab w:val="left" w:pos="9355"/>
              </w:tabs>
              <w:spacing w:after="0"/>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6</w:t>
            </w:r>
          </w:p>
        </w:tc>
      </w:tr>
      <w:tr w:rsidR="00140B5D" w:rsidRPr="00D63DE9" w:rsidTr="00695166">
        <w:tc>
          <w:tcPr>
            <w:tcW w:w="1326" w:type="dxa"/>
            <w:shd w:val="clear" w:color="auto" w:fill="auto"/>
          </w:tcPr>
          <w:p w:rsidR="00140B5D" w:rsidRPr="00D63DE9" w:rsidRDefault="00D15195" w:rsidP="00695166">
            <w:pPr>
              <w:tabs>
                <w:tab w:val="left" w:pos="9355"/>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4.</w:t>
            </w:r>
            <w:r w:rsidR="00140B5D" w:rsidRPr="00D63DE9">
              <w:rPr>
                <w:rFonts w:ascii="Times New Roman" w:eastAsia="Times New Roman" w:hAnsi="Times New Roman"/>
                <w:sz w:val="28"/>
                <w:szCs w:val="28"/>
                <w:lang w:val="uk-UA"/>
              </w:rPr>
              <w:t>1</w:t>
            </w:r>
          </w:p>
        </w:tc>
        <w:tc>
          <w:tcPr>
            <w:tcW w:w="1800" w:type="dxa"/>
            <w:shd w:val="clear" w:color="auto" w:fill="auto"/>
          </w:tcPr>
          <w:p w:rsidR="00140B5D" w:rsidRPr="00D63DE9" w:rsidRDefault="00F81096" w:rsidP="00695166">
            <w:pPr>
              <w:tabs>
                <w:tab w:val="left" w:pos="9355"/>
              </w:tabs>
              <w:spacing w:after="0" w:line="360" w:lineRule="auto"/>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3,7</w:t>
            </w:r>
            <w:r w:rsidR="00774644" w:rsidRPr="00D63DE9">
              <w:rPr>
                <w:rFonts w:ascii="Times New Roman" w:eastAsia="Times New Roman" w:hAnsi="Times New Roman"/>
                <w:sz w:val="28"/>
                <w:szCs w:val="28"/>
                <w:lang w:val="uk-UA"/>
              </w:rPr>
              <w:t>0</w:t>
            </w:r>
            <w:r w:rsidR="00E03DD0" w:rsidRPr="00D63DE9">
              <w:rPr>
                <w:rFonts w:ascii="Times New Roman" w:eastAsia="Times New Roman" w:hAnsi="Times New Roman"/>
                <w:sz w:val="28"/>
                <w:szCs w:val="28"/>
                <w:lang w:val="uk-UA"/>
              </w:rPr>
              <w:t>±</w:t>
            </w:r>
            <w:r w:rsidR="00774644" w:rsidRPr="00D63DE9">
              <w:rPr>
                <w:rFonts w:ascii="Times New Roman" w:eastAsia="Times New Roman" w:hAnsi="Times New Roman"/>
                <w:sz w:val="28"/>
                <w:szCs w:val="28"/>
                <w:lang w:val="uk-UA"/>
              </w:rPr>
              <w:t>0,16</w:t>
            </w:r>
            <w:r w:rsidR="00A67709" w:rsidRPr="00D63DE9">
              <w:rPr>
                <w:rFonts w:ascii="Times New Roman" w:eastAsia="Times New Roman" w:hAnsi="Times New Roman"/>
                <w:sz w:val="28"/>
                <w:szCs w:val="28"/>
                <w:lang w:val="uk-UA"/>
              </w:rPr>
              <w:t>*</w:t>
            </w:r>
          </w:p>
        </w:tc>
        <w:tc>
          <w:tcPr>
            <w:tcW w:w="1800" w:type="dxa"/>
            <w:shd w:val="clear" w:color="auto" w:fill="auto"/>
          </w:tcPr>
          <w:p w:rsidR="00140B5D" w:rsidRPr="00D63DE9" w:rsidRDefault="00F81096" w:rsidP="00695166">
            <w:pPr>
              <w:tabs>
                <w:tab w:val="left" w:pos="9355"/>
              </w:tabs>
              <w:spacing w:after="0" w:line="360" w:lineRule="auto"/>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0</w:t>
            </w:r>
          </w:p>
        </w:tc>
        <w:tc>
          <w:tcPr>
            <w:tcW w:w="1620" w:type="dxa"/>
            <w:shd w:val="clear" w:color="auto" w:fill="auto"/>
          </w:tcPr>
          <w:p w:rsidR="00140B5D" w:rsidRPr="00D63DE9" w:rsidRDefault="00F81096" w:rsidP="00695166">
            <w:pPr>
              <w:tabs>
                <w:tab w:val="left" w:pos="9355"/>
              </w:tabs>
              <w:spacing w:after="0" w:line="360" w:lineRule="auto"/>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0,3</w:t>
            </w:r>
            <w:r w:rsidR="00774644" w:rsidRPr="00D63DE9">
              <w:rPr>
                <w:rFonts w:ascii="Times New Roman" w:eastAsia="Times New Roman" w:hAnsi="Times New Roman"/>
                <w:sz w:val="28"/>
                <w:szCs w:val="28"/>
                <w:lang w:val="uk-UA"/>
              </w:rPr>
              <w:t>0</w:t>
            </w:r>
            <w:r w:rsidR="00E03DD0" w:rsidRPr="00D63DE9">
              <w:rPr>
                <w:rFonts w:ascii="Times New Roman" w:eastAsia="Times New Roman" w:hAnsi="Times New Roman"/>
                <w:sz w:val="28"/>
                <w:szCs w:val="28"/>
                <w:lang w:val="uk-UA"/>
              </w:rPr>
              <w:t>±</w:t>
            </w:r>
            <w:r w:rsidR="00A67709" w:rsidRPr="00D63DE9">
              <w:rPr>
                <w:rFonts w:ascii="Times New Roman" w:eastAsia="Times New Roman" w:hAnsi="Times New Roman"/>
                <w:sz w:val="28"/>
                <w:szCs w:val="28"/>
                <w:lang w:val="uk-UA"/>
              </w:rPr>
              <w:t>0,01</w:t>
            </w:r>
            <w:r w:rsidR="006608EF" w:rsidRPr="00D63DE9">
              <w:rPr>
                <w:rFonts w:ascii="Times New Roman" w:eastAsia="Times New Roman" w:hAnsi="Times New Roman"/>
                <w:sz w:val="28"/>
                <w:szCs w:val="28"/>
                <w:lang w:val="uk-UA"/>
              </w:rPr>
              <w:t>*</w:t>
            </w:r>
          </w:p>
        </w:tc>
        <w:tc>
          <w:tcPr>
            <w:tcW w:w="1620" w:type="dxa"/>
            <w:shd w:val="clear" w:color="auto" w:fill="auto"/>
          </w:tcPr>
          <w:p w:rsidR="00140B5D" w:rsidRPr="00D63DE9" w:rsidRDefault="00F81096" w:rsidP="00695166">
            <w:pPr>
              <w:tabs>
                <w:tab w:val="left" w:pos="9355"/>
              </w:tabs>
              <w:spacing w:after="0" w:line="360" w:lineRule="auto"/>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0</w:t>
            </w:r>
          </w:p>
        </w:tc>
        <w:tc>
          <w:tcPr>
            <w:tcW w:w="1620" w:type="dxa"/>
            <w:shd w:val="clear" w:color="auto" w:fill="auto"/>
          </w:tcPr>
          <w:p w:rsidR="00140B5D" w:rsidRPr="00D63DE9" w:rsidRDefault="00F81096" w:rsidP="00695166">
            <w:pPr>
              <w:tabs>
                <w:tab w:val="left" w:pos="9355"/>
              </w:tabs>
              <w:spacing w:after="0" w:line="360" w:lineRule="auto"/>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1</w:t>
            </w:r>
            <w:r w:rsidR="00774644" w:rsidRPr="00D63DE9">
              <w:rPr>
                <w:rFonts w:ascii="Times New Roman" w:eastAsia="Times New Roman" w:hAnsi="Times New Roman"/>
                <w:sz w:val="28"/>
                <w:szCs w:val="28"/>
                <w:lang w:val="uk-UA"/>
              </w:rPr>
              <w:t>,00</w:t>
            </w:r>
            <w:r w:rsidR="00E03DD0" w:rsidRPr="00D63DE9">
              <w:rPr>
                <w:rFonts w:ascii="Times New Roman" w:eastAsia="Times New Roman" w:hAnsi="Times New Roman"/>
                <w:sz w:val="28"/>
                <w:szCs w:val="28"/>
                <w:lang w:val="uk-UA"/>
              </w:rPr>
              <w:t>±</w:t>
            </w:r>
            <w:r w:rsidR="00774644" w:rsidRPr="00D63DE9">
              <w:rPr>
                <w:rFonts w:ascii="Times New Roman" w:eastAsia="Times New Roman" w:hAnsi="Times New Roman"/>
                <w:sz w:val="28"/>
                <w:szCs w:val="28"/>
                <w:lang w:val="uk-UA"/>
              </w:rPr>
              <w:t>0,05</w:t>
            </w:r>
            <w:r w:rsidR="00E400A4" w:rsidRPr="00D63DE9">
              <w:rPr>
                <w:rFonts w:ascii="Times New Roman" w:eastAsia="Times New Roman" w:hAnsi="Times New Roman"/>
                <w:sz w:val="28"/>
                <w:szCs w:val="28"/>
                <w:lang w:val="uk-UA"/>
              </w:rPr>
              <w:t>*</w:t>
            </w:r>
          </w:p>
        </w:tc>
      </w:tr>
      <w:tr w:rsidR="00140B5D" w:rsidRPr="00D63DE9" w:rsidTr="00695166">
        <w:tc>
          <w:tcPr>
            <w:tcW w:w="1326" w:type="dxa"/>
            <w:shd w:val="clear" w:color="auto" w:fill="auto"/>
          </w:tcPr>
          <w:p w:rsidR="00140B5D" w:rsidRPr="00D63DE9" w:rsidRDefault="00D15195" w:rsidP="00695166">
            <w:pPr>
              <w:tabs>
                <w:tab w:val="left" w:pos="9355"/>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4.</w:t>
            </w:r>
            <w:r w:rsidR="00140B5D" w:rsidRPr="00D63DE9">
              <w:rPr>
                <w:rFonts w:ascii="Times New Roman" w:eastAsia="Times New Roman" w:hAnsi="Times New Roman"/>
                <w:sz w:val="28"/>
                <w:szCs w:val="28"/>
                <w:lang w:val="uk-UA"/>
              </w:rPr>
              <w:t>2</w:t>
            </w:r>
          </w:p>
        </w:tc>
        <w:tc>
          <w:tcPr>
            <w:tcW w:w="1800" w:type="dxa"/>
            <w:shd w:val="clear" w:color="auto" w:fill="auto"/>
          </w:tcPr>
          <w:p w:rsidR="00140B5D" w:rsidRPr="00D63DE9" w:rsidRDefault="00F81096" w:rsidP="00695166">
            <w:pPr>
              <w:tabs>
                <w:tab w:val="left" w:pos="9355"/>
              </w:tabs>
              <w:spacing w:after="0" w:line="360" w:lineRule="auto"/>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21,3</w:t>
            </w:r>
            <w:r w:rsidR="00774644" w:rsidRPr="00D63DE9">
              <w:rPr>
                <w:rFonts w:ascii="Times New Roman" w:eastAsia="Times New Roman" w:hAnsi="Times New Roman"/>
                <w:sz w:val="28"/>
                <w:szCs w:val="28"/>
                <w:lang w:val="uk-UA"/>
              </w:rPr>
              <w:t>0</w:t>
            </w:r>
            <w:r w:rsidR="00E03DD0" w:rsidRPr="00D63DE9">
              <w:rPr>
                <w:rFonts w:ascii="Times New Roman" w:eastAsia="Times New Roman" w:hAnsi="Times New Roman"/>
                <w:sz w:val="28"/>
                <w:szCs w:val="28"/>
                <w:lang w:val="uk-UA"/>
              </w:rPr>
              <w:t>±</w:t>
            </w:r>
            <w:r w:rsidR="00774644" w:rsidRPr="00D63DE9">
              <w:rPr>
                <w:rFonts w:ascii="Times New Roman" w:eastAsia="Times New Roman" w:hAnsi="Times New Roman"/>
                <w:sz w:val="28"/>
                <w:szCs w:val="28"/>
                <w:lang w:val="uk-UA"/>
              </w:rPr>
              <w:t>1,10</w:t>
            </w:r>
            <w:r w:rsidR="00A67709" w:rsidRPr="00D63DE9">
              <w:rPr>
                <w:rFonts w:ascii="Times New Roman" w:eastAsia="Times New Roman" w:hAnsi="Times New Roman"/>
                <w:sz w:val="28"/>
                <w:szCs w:val="28"/>
                <w:lang w:val="uk-UA"/>
              </w:rPr>
              <w:t>*</w:t>
            </w:r>
          </w:p>
        </w:tc>
        <w:tc>
          <w:tcPr>
            <w:tcW w:w="1800" w:type="dxa"/>
            <w:shd w:val="clear" w:color="auto" w:fill="auto"/>
          </w:tcPr>
          <w:p w:rsidR="00140B5D" w:rsidRPr="00D63DE9" w:rsidRDefault="00F81096" w:rsidP="00695166">
            <w:pPr>
              <w:tabs>
                <w:tab w:val="left" w:pos="9355"/>
              </w:tabs>
              <w:spacing w:after="0" w:line="360" w:lineRule="auto"/>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2,3</w:t>
            </w:r>
            <w:r w:rsidR="00774644" w:rsidRPr="00D63DE9">
              <w:rPr>
                <w:rFonts w:ascii="Times New Roman" w:eastAsia="Times New Roman" w:hAnsi="Times New Roman"/>
                <w:sz w:val="28"/>
                <w:szCs w:val="28"/>
                <w:lang w:val="uk-UA"/>
              </w:rPr>
              <w:t>0</w:t>
            </w:r>
            <w:r w:rsidR="00E03DD0" w:rsidRPr="00D63DE9">
              <w:rPr>
                <w:rFonts w:ascii="Times New Roman" w:eastAsia="Times New Roman" w:hAnsi="Times New Roman"/>
                <w:sz w:val="28"/>
                <w:szCs w:val="28"/>
                <w:lang w:val="uk-UA"/>
              </w:rPr>
              <w:t>±</w:t>
            </w:r>
            <w:r w:rsidR="00FE25B0" w:rsidRPr="00D63DE9">
              <w:rPr>
                <w:rFonts w:ascii="Times New Roman" w:eastAsia="Times New Roman" w:hAnsi="Times New Roman"/>
                <w:sz w:val="28"/>
                <w:szCs w:val="28"/>
                <w:lang w:val="uk-UA"/>
              </w:rPr>
              <w:t>0,09</w:t>
            </w:r>
            <w:r w:rsidR="00A67709" w:rsidRPr="00D63DE9">
              <w:rPr>
                <w:rFonts w:ascii="Times New Roman" w:eastAsia="Times New Roman" w:hAnsi="Times New Roman"/>
                <w:sz w:val="28"/>
                <w:szCs w:val="28"/>
                <w:lang w:val="uk-UA"/>
              </w:rPr>
              <w:t>*</w:t>
            </w:r>
          </w:p>
        </w:tc>
        <w:tc>
          <w:tcPr>
            <w:tcW w:w="1620" w:type="dxa"/>
            <w:shd w:val="clear" w:color="auto" w:fill="auto"/>
          </w:tcPr>
          <w:p w:rsidR="00140B5D" w:rsidRPr="00D63DE9" w:rsidRDefault="00F81096" w:rsidP="00695166">
            <w:pPr>
              <w:tabs>
                <w:tab w:val="left" w:pos="9355"/>
              </w:tabs>
              <w:spacing w:after="0" w:line="360" w:lineRule="auto"/>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0,3</w:t>
            </w:r>
            <w:r w:rsidR="00774644" w:rsidRPr="00D63DE9">
              <w:rPr>
                <w:rFonts w:ascii="Times New Roman" w:eastAsia="Times New Roman" w:hAnsi="Times New Roman"/>
                <w:sz w:val="28"/>
                <w:szCs w:val="28"/>
                <w:lang w:val="uk-UA"/>
              </w:rPr>
              <w:t>0</w:t>
            </w:r>
            <w:r w:rsidR="00E03DD0" w:rsidRPr="00D63DE9">
              <w:rPr>
                <w:rFonts w:ascii="Times New Roman" w:eastAsia="Times New Roman" w:hAnsi="Times New Roman"/>
                <w:sz w:val="28"/>
                <w:szCs w:val="28"/>
                <w:lang w:val="uk-UA"/>
              </w:rPr>
              <w:t>±</w:t>
            </w:r>
            <w:r w:rsidR="00987EA3" w:rsidRPr="00D63DE9">
              <w:rPr>
                <w:rFonts w:ascii="Times New Roman" w:eastAsia="Times New Roman" w:hAnsi="Times New Roman"/>
                <w:sz w:val="28"/>
                <w:szCs w:val="28"/>
                <w:lang w:val="uk-UA"/>
              </w:rPr>
              <w:t>0,01</w:t>
            </w:r>
            <w:r w:rsidR="006608EF" w:rsidRPr="00D63DE9">
              <w:rPr>
                <w:rFonts w:ascii="Times New Roman" w:eastAsia="Times New Roman" w:hAnsi="Times New Roman"/>
                <w:sz w:val="28"/>
                <w:szCs w:val="28"/>
                <w:lang w:val="uk-UA"/>
              </w:rPr>
              <w:t>*</w:t>
            </w:r>
          </w:p>
        </w:tc>
        <w:tc>
          <w:tcPr>
            <w:tcW w:w="1620" w:type="dxa"/>
            <w:shd w:val="clear" w:color="auto" w:fill="auto"/>
          </w:tcPr>
          <w:p w:rsidR="00140B5D" w:rsidRPr="00D63DE9" w:rsidRDefault="00F81096" w:rsidP="00695166">
            <w:pPr>
              <w:tabs>
                <w:tab w:val="left" w:pos="9355"/>
              </w:tabs>
              <w:spacing w:after="0" w:line="360" w:lineRule="auto"/>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1</w:t>
            </w:r>
            <w:r w:rsidR="00774644" w:rsidRPr="00D63DE9">
              <w:rPr>
                <w:rFonts w:ascii="Times New Roman" w:eastAsia="Times New Roman" w:hAnsi="Times New Roman"/>
                <w:sz w:val="28"/>
                <w:szCs w:val="28"/>
                <w:lang w:val="uk-UA"/>
              </w:rPr>
              <w:t>,00</w:t>
            </w:r>
            <w:r w:rsidR="00E03DD0" w:rsidRPr="00D63DE9">
              <w:rPr>
                <w:rFonts w:ascii="Times New Roman" w:eastAsia="Times New Roman" w:hAnsi="Times New Roman"/>
                <w:sz w:val="28"/>
                <w:szCs w:val="28"/>
                <w:lang w:val="uk-UA"/>
              </w:rPr>
              <w:t>±</w:t>
            </w:r>
            <w:r w:rsidR="00987EA3" w:rsidRPr="00D63DE9">
              <w:rPr>
                <w:rFonts w:ascii="Times New Roman" w:eastAsia="Times New Roman" w:hAnsi="Times New Roman"/>
                <w:sz w:val="28"/>
                <w:szCs w:val="28"/>
                <w:lang w:val="uk-UA"/>
              </w:rPr>
              <w:t>0,02</w:t>
            </w:r>
          </w:p>
        </w:tc>
        <w:tc>
          <w:tcPr>
            <w:tcW w:w="1620" w:type="dxa"/>
            <w:shd w:val="clear" w:color="auto" w:fill="auto"/>
          </w:tcPr>
          <w:p w:rsidR="00140B5D" w:rsidRPr="00D63DE9" w:rsidRDefault="00F81096" w:rsidP="00695166">
            <w:pPr>
              <w:tabs>
                <w:tab w:val="left" w:pos="9355"/>
              </w:tabs>
              <w:spacing w:after="0" w:line="360" w:lineRule="auto"/>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1,7</w:t>
            </w:r>
            <w:r w:rsidR="00774644" w:rsidRPr="00D63DE9">
              <w:rPr>
                <w:rFonts w:ascii="Times New Roman" w:eastAsia="Times New Roman" w:hAnsi="Times New Roman"/>
                <w:sz w:val="28"/>
                <w:szCs w:val="28"/>
                <w:lang w:val="uk-UA"/>
              </w:rPr>
              <w:t>0</w:t>
            </w:r>
            <w:r w:rsidR="00E03DD0" w:rsidRPr="00D63DE9">
              <w:rPr>
                <w:rFonts w:ascii="Times New Roman" w:eastAsia="Times New Roman" w:hAnsi="Times New Roman"/>
                <w:sz w:val="28"/>
                <w:szCs w:val="28"/>
                <w:lang w:val="uk-UA"/>
              </w:rPr>
              <w:t>±</w:t>
            </w:r>
            <w:r w:rsidR="00987EA3" w:rsidRPr="00D63DE9">
              <w:rPr>
                <w:rFonts w:ascii="Times New Roman" w:eastAsia="Times New Roman" w:hAnsi="Times New Roman"/>
                <w:sz w:val="28"/>
                <w:szCs w:val="28"/>
                <w:lang w:val="uk-UA"/>
              </w:rPr>
              <w:t>0,07</w:t>
            </w:r>
            <w:r w:rsidR="00E400A4" w:rsidRPr="00D63DE9">
              <w:rPr>
                <w:rFonts w:ascii="Times New Roman" w:eastAsia="Times New Roman" w:hAnsi="Times New Roman"/>
                <w:sz w:val="28"/>
                <w:szCs w:val="28"/>
                <w:lang w:val="uk-UA"/>
              </w:rPr>
              <w:t>*</w:t>
            </w:r>
          </w:p>
        </w:tc>
      </w:tr>
      <w:tr w:rsidR="00140B5D" w:rsidRPr="00D63DE9" w:rsidTr="00695166">
        <w:tc>
          <w:tcPr>
            <w:tcW w:w="1326" w:type="dxa"/>
            <w:shd w:val="clear" w:color="auto" w:fill="auto"/>
          </w:tcPr>
          <w:p w:rsidR="00140B5D" w:rsidRPr="00D63DE9" w:rsidRDefault="00D15195" w:rsidP="00695166">
            <w:pPr>
              <w:tabs>
                <w:tab w:val="left" w:pos="9355"/>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4.</w:t>
            </w:r>
            <w:r w:rsidR="00140B5D" w:rsidRPr="00D63DE9">
              <w:rPr>
                <w:rFonts w:ascii="Times New Roman" w:eastAsia="Times New Roman" w:hAnsi="Times New Roman"/>
                <w:sz w:val="28"/>
                <w:szCs w:val="28"/>
                <w:lang w:val="uk-UA"/>
              </w:rPr>
              <w:t>3</w:t>
            </w:r>
          </w:p>
        </w:tc>
        <w:tc>
          <w:tcPr>
            <w:tcW w:w="1800" w:type="dxa"/>
            <w:shd w:val="clear" w:color="auto" w:fill="auto"/>
          </w:tcPr>
          <w:p w:rsidR="00140B5D" w:rsidRPr="00D63DE9" w:rsidRDefault="00F81096" w:rsidP="00695166">
            <w:pPr>
              <w:tabs>
                <w:tab w:val="left" w:pos="9355"/>
              </w:tabs>
              <w:spacing w:after="0" w:line="360" w:lineRule="auto"/>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20,3</w:t>
            </w:r>
            <w:r w:rsidR="00774644" w:rsidRPr="00D63DE9">
              <w:rPr>
                <w:rFonts w:ascii="Times New Roman" w:eastAsia="Times New Roman" w:hAnsi="Times New Roman"/>
                <w:sz w:val="28"/>
                <w:szCs w:val="28"/>
                <w:lang w:val="uk-UA"/>
              </w:rPr>
              <w:t>0</w:t>
            </w:r>
            <w:r w:rsidR="00E03DD0" w:rsidRPr="00D63DE9">
              <w:rPr>
                <w:rFonts w:ascii="Times New Roman" w:eastAsia="Times New Roman" w:hAnsi="Times New Roman"/>
                <w:sz w:val="28"/>
                <w:szCs w:val="28"/>
                <w:lang w:val="uk-UA"/>
              </w:rPr>
              <w:t>±</w:t>
            </w:r>
            <w:r w:rsidR="00774644" w:rsidRPr="00D63DE9">
              <w:rPr>
                <w:rFonts w:ascii="Times New Roman" w:eastAsia="Times New Roman" w:hAnsi="Times New Roman"/>
                <w:sz w:val="28"/>
                <w:szCs w:val="28"/>
                <w:lang w:val="uk-UA"/>
              </w:rPr>
              <w:t>0,97</w:t>
            </w:r>
            <w:r w:rsidR="00A67709" w:rsidRPr="00D63DE9">
              <w:rPr>
                <w:rFonts w:ascii="Times New Roman" w:eastAsia="Times New Roman" w:hAnsi="Times New Roman"/>
                <w:sz w:val="28"/>
                <w:szCs w:val="28"/>
                <w:lang w:val="uk-UA"/>
              </w:rPr>
              <w:t>*</w:t>
            </w:r>
          </w:p>
        </w:tc>
        <w:tc>
          <w:tcPr>
            <w:tcW w:w="1800" w:type="dxa"/>
            <w:shd w:val="clear" w:color="auto" w:fill="auto"/>
          </w:tcPr>
          <w:p w:rsidR="00140B5D" w:rsidRPr="00D63DE9" w:rsidRDefault="00F81096" w:rsidP="00695166">
            <w:pPr>
              <w:tabs>
                <w:tab w:val="left" w:pos="9355"/>
              </w:tabs>
              <w:spacing w:after="0" w:line="360" w:lineRule="auto"/>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5,7</w:t>
            </w:r>
            <w:r w:rsidR="00774644" w:rsidRPr="00D63DE9">
              <w:rPr>
                <w:rFonts w:ascii="Times New Roman" w:eastAsia="Times New Roman" w:hAnsi="Times New Roman"/>
                <w:sz w:val="28"/>
                <w:szCs w:val="28"/>
                <w:lang w:val="uk-UA"/>
              </w:rPr>
              <w:t>0</w:t>
            </w:r>
            <w:r w:rsidR="00E03DD0" w:rsidRPr="00D63DE9">
              <w:rPr>
                <w:rFonts w:ascii="Times New Roman" w:eastAsia="Times New Roman" w:hAnsi="Times New Roman"/>
                <w:sz w:val="28"/>
                <w:szCs w:val="28"/>
                <w:lang w:val="uk-UA"/>
              </w:rPr>
              <w:t>±</w:t>
            </w:r>
            <w:r w:rsidR="00FE25B0" w:rsidRPr="00D63DE9">
              <w:rPr>
                <w:rFonts w:ascii="Times New Roman" w:eastAsia="Times New Roman" w:hAnsi="Times New Roman"/>
                <w:sz w:val="28"/>
                <w:szCs w:val="28"/>
                <w:lang w:val="uk-UA"/>
              </w:rPr>
              <w:t>0,28</w:t>
            </w:r>
            <w:r w:rsidR="00A67709" w:rsidRPr="00D63DE9">
              <w:rPr>
                <w:rFonts w:ascii="Times New Roman" w:eastAsia="Times New Roman" w:hAnsi="Times New Roman"/>
                <w:sz w:val="28"/>
                <w:szCs w:val="28"/>
                <w:lang w:val="uk-UA"/>
              </w:rPr>
              <w:t>*</w:t>
            </w:r>
          </w:p>
        </w:tc>
        <w:tc>
          <w:tcPr>
            <w:tcW w:w="1620" w:type="dxa"/>
            <w:shd w:val="clear" w:color="auto" w:fill="auto"/>
          </w:tcPr>
          <w:p w:rsidR="00140B5D" w:rsidRPr="00D63DE9" w:rsidRDefault="00F81096" w:rsidP="00695166">
            <w:pPr>
              <w:tabs>
                <w:tab w:val="left" w:pos="9355"/>
              </w:tabs>
              <w:spacing w:after="0" w:line="360" w:lineRule="auto"/>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1,7</w:t>
            </w:r>
            <w:r w:rsidR="00774644" w:rsidRPr="00D63DE9">
              <w:rPr>
                <w:rFonts w:ascii="Times New Roman" w:eastAsia="Times New Roman" w:hAnsi="Times New Roman"/>
                <w:sz w:val="28"/>
                <w:szCs w:val="28"/>
                <w:lang w:val="uk-UA"/>
              </w:rPr>
              <w:t>0</w:t>
            </w:r>
            <w:r w:rsidR="00E03DD0" w:rsidRPr="00D63DE9">
              <w:rPr>
                <w:rFonts w:ascii="Times New Roman" w:eastAsia="Times New Roman" w:hAnsi="Times New Roman"/>
                <w:sz w:val="28"/>
                <w:szCs w:val="28"/>
                <w:lang w:val="uk-UA"/>
              </w:rPr>
              <w:t>±</w:t>
            </w:r>
            <w:r w:rsidR="00987EA3" w:rsidRPr="00D63DE9">
              <w:rPr>
                <w:rFonts w:ascii="Times New Roman" w:eastAsia="Times New Roman" w:hAnsi="Times New Roman"/>
                <w:sz w:val="28"/>
                <w:szCs w:val="28"/>
                <w:lang w:val="uk-UA"/>
              </w:rPr>
              <w:t>0,05</w:t>
            </w:r>
            <w:r w:rsidR="006608EF" w:rsidRPr="00D63DE9">
              <w:rPr>
                <w:rFonts w:ascii="Times New Roman" w:eastAsia="Times New Roman" w:hAnsi="Times New Roman"/>
                <w:sz w:val="28"/>
                <w:szCs w:val="28"/>
                <w:lang w:val="uk-UA"/>
              </w:rPr>
              <w:t>*</w:t>
            </w:r>
          </w:p>
        </w:tc>
        <w:tc>
          <w:tcPr>
            <w:tcW w:w="1620" w:type="dxa"/>
            <w:shd w:val="clear" w:color="auto" w:fill="auto"/>
          </w:tcPr>
          <w:p w:rsidR="00140B5D" w:rsidRPr="00D63DE9" w:rsidRDefault="00F81096" w:rsidP="00695166">
            <w:pPr>
              <w:tabs>
                <w:tab w:val="left" w:pos="9355"/>
              </w:tabs>
              <w:spacing w:after="0" w:line="360" w:lineRule="auto"/>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0,7</w:t>
            </w:r>
            <w:r w:rsidR="00774644" w:rsidRPr="00D63DE9">
              <w:rPr>
                <w:rFonts w:ascii="Times New Roman" w:eastAsia="Times New Roman" w:hAnsi="Times New Roman"/>
                <w:sz w:val="28"/>
                <w:szCs w:val="28"/>
                <w:lang w:val="uk-UA"/>
              </w:rPr>
              <w:t>0</w:t>
            </w:r>
            <w:r w:rsidR="00E03DD0" w:rsidRPr="00D63DE9">
              <w:rPr>
                <w:rFonts w:ascii="Times New Roman" w:eastAsia="Times New Roman" w:hAnsi="Times New Roman"/>
                <w:sz w:val="28"/>
                <w:szCs w:val="28"/>
                <w:lang w:val="uk-UA"/>
              </w:rPr>
              <w:t>±</w:t>
            </w:r>
            <w:r w:rsidR="00987EA3" w:rsidRPr="00D63DE9">
              <w:rPr>
                <w:rFonts w:ascii="Times New Roman" w:eastAsia="Times New Roman" w:hAnsi="Times New Roman"/>
                <w:sz w:val="28"/>
                <w:szCs w:val="28"/>
                <w:lang w:val="uk-UA"/>
              </w:rPr>
              <w:t>0,01</w:t>
            </w:r>
            <w:r w:rsidR="00E400A4" w:rsidRPr="00D63DE9">
              <w:rPr>
                <w:rFonts w:ascii="Times New Roman" w:eastAsia="Times New Roman" w:hAnsi="Times New Roman"/>
                <w:sz w:val="28"/>
                <w:szCs w:val="28"/>
                <w:lang w:val="uk-UA"/>
              </w:rPr>
              <w:t>*</w:t>
            </w:r>
          </w:p>
        </w:tc>
        <w:tc>
          <w:tcPr>
            <w:tcW w:w="1620" w:type="dxa"/>
            <w:shd w:val="clear" w:color="auto" w:fill="auto"/>
          </w:tcPr>
          <w:p w:rsidR="00140B5D" w:rsidRPr="00D63DE9" w:rsidRDefault="00F81096" w:rsidP="00695166">
            <w:pPr>
              <w:tabs>
                <w:tab w:val="left" w:pos="9355"/>
              </w:tabs>
              <w:spacing w:after="0" w:line="360" w:lineRule="auto"/>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0,7</w:t>
            </w:r>
            <w:r w:rsidR="00774644" w:rsidRPr="00D63DE9">
              <w:rPr>
                <w:rFonts w:ascii="Times New Roman" w:eastAsia="Times New Roman" w:hAnsi="Times New Roman"/>
                <w:sz w:val="28"/>
                <w:szCs w:val="28"/>
                <w:lang w:val="uk-UA"/>
              </w:rPr>
              <w:t>0</w:t>
            </w:r>
            <w:r w:rsidR="00E03DD0" w:rsidRPr="00D63DE9">
              <w:rPr>
                <w:rFonts w:ascii="Times New Roman" w:eastAsia="Times New Roman" w:hAnsi="Times New Roman"/>
                <w:sz w:val="28"/>
                <w:szCs w:val="28"/>
                <w:lang w:val="uk-UA"/>
              </w:rPr>
              <w:t>±</w:t>
            </w:r>
            <w:r w:rsidR="00987EA3" w:rsidRPr="00D63DE9">
              <w:rPr>
                <w:rFonts w:ascii="Times New Roman" w:eastAsia="Times New Roman" w:hAnsi="Times New Roman"/>
                <w:sz w:val="28"/>
                <w:szCs w:val="28"/>
                <w:lang w:val="uk-UA"/>
              </w:rPr>
              <w:t>0,02</w:t>
            </w:r>
            <w:r w:rsidR="00E400A4" w:rsidRPr="00D63DE9">
              <w:rPr>
                <w:rFonts w:ascii="Times New Roman" w:eastAsia="Times New Roman" w:hAnsi="Times New Roman"/>
                <w:sz w:val="28"/>
                <w:szCs w:val="28"/>
                <w:lang w:val="uk-UA"/>
              </w:rPr>
              <w:t>*</w:t>
            </w:r>
          </w:p>
        </w:tc>
      </w:tr>
      <w:tr w:rsidR="00140B5D" w:rsidRPr="00D63DE9" w:rsidTr="00695166">
        <w:tc>
          <w:tcPr>
            <w:tcW w:w="1326" w:type="dxa"/>
            <w:shd w:val="clear" w:color="auto" w:fill="auto"/>
          </w:tcPr>
          <w:p w:rsidR="00140B5D" w:rsidRPr="00D63DE9" w:rsidRDefault="00D15195" w:rsidP="00695166">
            <w:pPr>
              <w:tabs>
                <w:tab w:val="left" w:pos="9355"/>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4.</w:t>
            </w:r>
            <w:r w:rsidR="00140B5D" w:rsidRPr="00D63DE9">
              <w:rPr>
                <w:rFonts w:ascii="Times New Roman" w:eastAsia="Times New Roman" w:hAnsi="Times New Roman"/>
                <w:sz w:val="28"/>
                <w:szCs w:val="28"/>
                <w:lang w:val="uk-UA"/>
              </w:rPr>
              <w:t>4</w:t>
            </w:r>
          </w:p>
        </w:tc>
        <w:tc>
          <w:tcPr>
            <w:tcW w:w="1800" w:type="dxa"/>
            <w:shd w:val="clear" w:color="auto" w:fill="auto"/>
          </w:tcPr>
          <w:p w:rsidR="00140B5D" w:rsidRPr="00D63DE9" w:rsidRDefault="00F81096" w:rsidP="00695166">
            <w:pPr>
              <w:tabs>
                <w:tab w:val="left" w:pos="9355"/>
              </w:tabs>
              <w:spacing w:after="0" w:line="360" w:lineRule="auto"/>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15,67</w:t>
            </w:r>
            <w:r w:rsidR="00E03DD0" w:rsidRPr="00D63DE9">
              <w:rPr>
                <w:rFonts w:ascii="Times New Roman" w:eastAsia="Times New Roman" w:hAnsi="Times New Roman"/>
                <w:sz w:val="28"/>
                <w:szCs w:val="28"/>
                <w:lang w:val="uk-UA"/>
              </w:rPr>
              <w:t>±</w:t>
            </w:r>
            <w:r w:rsidR="00774644" w:rsidRPr="00D63DE9">
              <w:rPr>
                <w:rFonts w:ascii="Times New Roman" w:eastAsia="Times New Roman" w:hAnsi="Times New Roman"/>
                <w:sz w:val="28"/>
                <w:szCs w:val="28"/>
                <w:lang w:val="uk-UA"/>
              </w:rPr>
              <w:t>0,85</w:t>
            </w:r>
            <w:r w:rsidR="00A67709" w:rsidRPr="00D63DE9">
              <w:rPr>
                <w:rFonts w:ascii="Times New Roman" w:eastAsia="Times New Roman" w:hAnsi="Times New Roman"/>
                <w:sz w:val="28"/>
                <w:szCs w:val="28"/>
                <w:lang w:val="uk-UA"/>
              </w:rPr>
              <w:t>*</w:t>
            </w:r>
          </w:p>
        </w:tc>
        <w:tc>
          <w:tcPr>
            <w:tcW w:w="1800" w:type="dxa"/>
            <w:shd w:val="clear" w:color="auto" w:fill="auto"/>
          </w:tcPr>
          <w:p w:rsidR="00140B5D" w:rsidRPr="00D63DE9" w:rsidRDefault="00F81096" w:rsidP="00695166">
            <w:pPr>
              <w:tabs>
                <w:tab w:val="left" w:pos="9355"/>
              </w:tabs>
              <w:spacing w:after="0" w:line="360" w:lineRule="auto"/>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2,3</w:t>
            </w:r>
            <w:r w:rsidR="00774644" w:rsidRPr="00D63DE9">
              <w:rPr>
                <w:rFonts w:ascii="Times New Roman" w:eastAsia="Times New Roman" w:hAnsi="Times New Roman"/>
                <w:sz w:val="28"/>
                <w:szCs w:val="28"/>
                <w:lang w:val="uk-UA"/>
              </w:rPr>
              <w:t>0</w:t>
            </w:r>
            <w:r w:rsidR="00E03DD0" w:rsidRPr="00D63DE9">
              <w:rPr>
                <w:rFonts w:ascii="Times New Roman" w:eastAsia="Times New Roman" w:hAnsi="Times New Roman"/>
                <w:sz w:val="28"/>
                <w:szCs w:val="28"/>
                <w:lang w:val="uk-UA"/>
              </w:rPr>
              <w:t>±</w:t>
            </w:r>
            <w:r w:rsidR="00FE25B0" w:rsidRPr="00D63DE9">
              <w:rPr>
                <w:rFonts w:ascii="Times New Roman" w:eastAsia="Times New Roman" w:hAnsi="Times New Roman"/>
                <w:sz w:val="28"/>
                <w:szCs w:val="28"/>
                <w:lang w:val="uk-UA"/>
              </w:rPr>
              <w:t>0,13</w:t>
            </w:r>
            <w:r w:rsidR="00A67709" w:rsidRPr="00D63DE9">
              <w:rPr>
                <w:rFonts w:ascii="Times New Roman" w:eastAsia="Times New Roman" w:hAnsi="Times New Roman"/>
                <w:sz w:val="28"/>
                <w:szCs w:val="28"/>
                <w:lang w:val="uk-UA"/>
              </w:rPr>
              <w:t>*</w:t>
            </w:r>
          </w:p>
        </w:tc>
        <w:tc>
          <w:tcPr>
            <w:tcW w:w="1620" w:type="dxa"/>
            <w:shd w:val="clear" w:color="auto" w:fill="auto"/>
          </w:tcPr>
          <w:p w:rsidR="00140B5D" w:rsidRPr="00D63DE9" w:rsidRDefault="00F81096" w:rsidP="00695166">
            <w:pPr>
              <w:tabs>
                <w:tab w:val="left" w:pos="9355"/>
              </w:tabs>
              <w:spacing w:after="0" w:line="360" w:lineRule="auto"/>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1</w:t>
            </w:r>
            <w:r w:rsidR="00774644" w:rsidRPr="00D63DE9">
              <w:rPr>
                <w:rFonts w:ascii="Times New Roman" w:eastAsia="Times New Roman" w:hAnsi="Times New Roman"/>
                <w:sz w:val="28"/>
                <w:szCs w:val="28"/>
                <w:lang w:val="uk-UA"/>
              </w:rPr>
              <w:t>,00</w:t>
            </w:r>
            <w:r w:rsidR="00E03DD0" w:rsidRPr="00D63DE9">
              <w:rPr>
                <w:rFonts w:ascii="Times New Roman" w:eastAsia="Times New Roman" w:hAnsi="Times New Roman"/>
                <w:sz w:val="28"/>
                <w:szCs w:val="28"/>
                <w:lang w:val="uk-UA"/>
              </w:rPr>
              <w:t>±</w:t>
            </w:r>
            <w:r w:rsidR="00987EA3" w:rsidRPr="00D63DE9">
              <w:rPr>
                <w:rFonts w:ascii="Times New Roman" w:eastAsia="Times New Roman" w:hAnsi="Times New Roman"/>
                <w:sz w:val="28"/>
                <w:szCs w:val="28"/>
                <w:lang w:val="uk-UA"/>
              </w:rPr>
              <w:t>0,03</w:t>
            </w:r>
            <w:r w:rsidR="006608EF" w:rsidRPr="00D63DE9">
              <w:rPr>
                <w:rFonts w:ascii="Times New Roman" w:eastAsia="Times New Roman" w:hAnsi="Times New Roman"/>
                <w:sz w:val="28"/>
                <w:szCs w:val="28"/>
                <w:lang w:val="uk-UA"/>
              </w:rPr>
              <w:t>*</w:t>
            </w:r>
          </w:p>
        </w:tc>
        <w:tc>
          <w:tcPr>
            <w:tcW w:w="1620" w:type="dxa"/>
            <w:shd w:val="clear" w:color="auto" w:fill="auto"/>
          </w:tcPr>
          <w:p w:rsidR="00140B5D" w:rsidRPr="00D63DE9" w:rsidRDefault="00F81096" w:rsidP="00695166">
            <w:pPr>
              <w:tabs>
                <w:tab w:val="left" w:pos="9355"/>
              </w:tabs>
              <w:spacing w:after="0" w:line="360" w:lineRule="auto"/>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1</w:t>
            </w:r>
            <w:r w:rsidR="00774644" w:rsidRPr="00D63DE9">
              <w:rPr>
                <w:rFonts w:ascii="Times New Roman" w:eastAsia="Times New Roman" w:hAnsi="Times New Roman"/>
                <w:sz w:val="28"/>
                <w:szCs w:val="28"/>
                <w:lang w:val="uk-UA"/>
              </w:rPr>
              <w:t>,00</w:t>
            </w:r>
            <w:r w:rsidR="00E03DD0" w:rsidRPr="00D63DE9">
              <w:rPr>
                <w:rFonts w:ascii="Times New Roman" w:eastAsia="Times New Roman" w:hAnsi="Times New Roman"/>
                <w:sz w:val="28"/>
                <w:szCs w:val="28"/>
                <w:lang w:val="uk-UA"/>
              </w:rPr>
              <w:t>±</w:t>
            </w:r>
            <w:r w:rsidR="00987EA3" w:rsidRPr="00D63DE9">
              <w:rPr>
                <w:rFonts w:ascii="Times New Roman" w:eastAsia="Times New Roman" w:hAnsi="Times New Roman"/>
                <w:sz w:val="28"/>
                <w:szCs w:val="28"/>
                <w:lang w:val="uk-UA"/>
              </w:rPr>
              <w:t>0,02</w:t>
            </w:r>
          </w:p>
        </w:tc>
        <w:tc>
          <w:tcPr>
            <w:tcW w:w="1620" w:type="dxa"/>
            <w:shd w:val="clear" w:color="auto" w:fill="auto"/>
          </w:tcPr>
          <w:p w:rsidR="00140B5D" w:rsidRPr="00D63DE9" w:rsidRDefault="00F81096" w:rsidP="00695166">
            <w:pPr>
              <w:tabs>
                <w:tab w:val="left" w:pos="9355"/>
              </w:tabs>
              <w:spacing w:after="0" w:line="360" w:lineRule="auto"/>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1,3</w:t>
            </w:r>
            <w:r w:rsidR="00774644" w:rsidRPr="00D63DE9">
              <w:rPr>
                <w:rFonts w:ascii="Times New Roman" w:eastAsia="Times New Roman" w:hAnsi="Times New Roman"/>
                <w:sz w:val="28"/>
                <w:szCs w:val="28"/>
                <w:lang w:val="uk-UA"/>
              </w:rPr>
              <w:t>0</w:t>
            </w:r>
            <w:r w:rsidR="00E03DD0" w:rsidRPr="00D63DE9">
              <w:rPr>
                <w:rFonts w:ascii="Times New Roman" w:eastAsia="Times New Roman" w:hAnsi="Times New Roman"/>
                <w:sz w:val="28"/>
                <w:szCs w:val="28"/>
                <w:lang w:val="uk-UA"/>
              </w:rPr>
              <w:t>±</w:t>
            </w:r>
            <w:r w:rsidR="00987EA3" w:rsidRPr="00D63DE9">
              <w:rPr>
                <w:rFonts w:ascii="Times New Roman" w:eastAsia="Times New Roman" w:hAnsi="Times New Roman"/>
                <w:sz w:val="28"/>
                <w:szCs w:val="28"/>
                <w:lang w:val="uk-UA"/>
              </w:rPr>
              <w:t>0,04</w:t>
            </w:r>
            <w:r w:rsidR="00E400A4" w:rsidRPr="00D63DE9">
              <w:rPr>
                <w:rFonts w:ascii="Times New Roman" w:eastAsia="Times New Roman" w:hAnsi="Times New Roman"/>
                <w:sz w:val="28"/>
                <w:szCs w:val="28"/>
                <w:lang w:val="uk-UA"/>
              </w:rPr>
              <w:t>*</w:t>
            </w:r>
          </w:p>
        </w:tc>
      </w:tr>
      <w:tr w:rsidR="00140B5D" w:rsidRPr="00D63DE9" w:rsidTr="00695166">
        <w:tc>
          <w:tcPr>
            <w:tcW w:w="1326" w:type="dxa"/>
            <w:shd w:val="clear" w:color="auto" w:fill="auto"/>
          </w:tcPr>
          <w:p w:rsidR="00140B5D" w:rsidRPr="00D63DE9" w:rsidRDefault="00D15195" w:rsidP="00695166">
            <w:pPr>
              <w:tabs>
                <w:tab w:val="left" w:pos="9355"/>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4.</w:t>
            </w:r>
            <w:r w:rsidR="00140B5D" w:rsidRPr="00D63DE9">
              <w:rPr>
                <w:rFonts w:ascii="Times New Roman" w:eastAsia="Times New Roman" w:hAnsi="Times New Roman"/>
                <w:sz w:val="28"/>
                <w:szCs w:val="28"/>
                <w:lang w:val="uk-UA"/>
              </w:rPr>
              <w:t>5</w:t>
            </w:r>
          </w:p>
        </w:tc>
        <w:tc>
          <w:tcPr>
            <w:tcW w:w="1800" w:type="dxa"/>
            <w:shd w:val="clear" w:color="auto" w:fill="auto"/>
          </w:tcPr>
          <w:p w:rsidR="00140B5D" w:rsidRPr="00D63DE9" w:rsidRDefault="00F81096" w:rsidP="00695166">
            <w:pPr>
              <w:tabs>
                <w:tab w:val="left" w:pos="9355"/>
              </w:tabs>
              <w:spacing w:after="0" w:line="360" w:lineRule="auto"/>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38,3</w:t>
            </w:r>
            <w:r w:rsidR="00774644" w:rsidRPr="00D63DE9">
              <w:rPr>
                <w:rFonts w:ascii="Times New Roman" w:eastAsia="Times New Roman" w:hAnsi="Times New Roman"/>
                <w:sz w:val="28"/>
                <w:szCs w:val="28"/>
                <w:lang w:val="uk-UA"/>
              </w:rPr>
              <w:t>0</w:t>
            </w:r>
            <w:r w:rsidR="00E03DD0" w:rsidRPr="00D63DE9">
              <w:rPr>
                <w:rFonts w:ascii="Times New Roman" w:eastAsia="Times New Roman" w:hAnsi="Times New Roman"/>
                <w:sz w:val="28"/>
                <w:szCs w:val="28"/>
                <w:lang w:val="uk-UA"/>
              </w:rPr>
              <w:t>±</w:t>
            </w:r>
            <w:r w:rsidR="00774644" w:rsidRPr="00D63DE9">
              <w:rPr>
                <w:rFonts w:ascii="Times New Roman" w:eastAsia="Times New Roman" w:hAnsi="Times New Roman"/>
                <w:sz w:val="28"/>
                <w:szCs w:val="28"/>
                <w:lang w:val="uk-UA"/>
              </w:rPr>
              <w:t>1,90</w:t>
            </w:r>
            <w:r w:rsidR="00A67709" w:rsidRPr="00D63DE9">
              <w:rPr>
                <w:rFonts w:ascii="Times New Roman" w:eastAsia="Times New Roman" w:hAnsi="Times New Roman"/>
                <w:sz w:val="28"/>
                <w:szCs w:val="28"/>
                <w:lang w:val="uk-UA"/>
              </w:rPr>
              <w:t>*</w:t>
            </w:r>
          </w:p>
        </w:tc>
        <w:tc>
          <w:tcPr>
            <w:tcW w:w="1800" w:type="dxa"/>
            <w:shd w:val="clear" w:color="auto" w:fill="auto"/>
          </w:tcPr>
          <w:p w:rsidR="00140B5D" w:rsidRPr="00D63DE9" w:rsidRDefault="00F81096" w:rsidP="00695166">
            <w:pPr>
              <w:tabs>
                <w:tab w:val="left" w:pos="9355"/>
              </w:tabs>
              <w:spacing w:after="0" w:line="360" w:lineRule="auto"/>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4</w:t>
            </w:r>
            <w:r w:rsidR="00774644" w:rsidRPr="00D63DE9">
              <w:rPr>
                <w:rFonts w:ascii="Times New Roman" w:eastAsia="Times New Roman" w:hAnsi="Times New Roman"/>
                <w:sz w:val="28"/>
                <w:szCs w:val="28"/>
                <w:lang w:val="uk-UA"/>
              </w:rPr>
              <w:t>,00</w:t>
            </w:r>
            <w:r w:rsidR="00E03DD0" w:rsidRPr="00D63DE9">
              <w:rPr>
                <w:rFonts w:ascii="Times New Roman" w:eastAsia="Times New Roman" w:hAnsi="Times New Roman"/>
                <w:sz w:val="28"/>
                <w:szCs w:val="28"/>
                <w:lang w:val="uk-UA"/>
              </w:rPr>
              <w:t>±</w:t>
            </w:r>
            <w:r w:rsidR="00FE25B0" w:rsidRPr="00D63DE9">
              <w:rPr>
                <w:rFonts w:ascii="Times New Roman" w:eastAsia="Times New Roman" w:hAnsi="Times New Roman"/>
                <w:sz w:val="28"/>
                <w:szCs w:val="28"/>
                <w:lang w:val="uk-UA"/>
              </w:rPr>
              <w:t>1,50</w:t>
            </w:r>
            <w:r w:rsidR="00A67709" w:rsidRPr="00D63DE9">
              <w:rPr>
                <w:rFonts w:ascii="Times New Roman" w:eastAsia="Times New Roman" w:hAnsi="Times New Roman"/>
                <w:sz w:val="28"/>
                <w:szCs w:val="28"/>
                <w:lang w:val="uk-UA"/>
              </w:rPr>
              <w:t>*</w:t>
            </w:r>
          </w:p>
        </w:tc>
        <w:tc>
          <w:tcPr>
            <w:tcW w:w="1620" w:type="dxa"/>
            <w:shd w:val="clear" w:color="auto" w:fill="auto"/>
          </w:tcPr>
          <w:p w:rsidR="00140B5D" w:rsidRPr="00D63DE9" w:rsidRDefault="00F81096" w:rsidP="00695166">
            <w:pPr>
              <w:tabs>
                <w:tab w:val="left" w:pos="9355"/>
              </w:tabs>
              <w:spacing w:after="0" w:line="360" w:lineRule="auto"/>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2,3</w:t>
            </w:r>
            <w:r w:rsidR="00774644" w:rsidRPr="00D63DE9">
              <w:rPr>
                <w:rFonts w:ascii="Times New Roman" w:eastAsia="Times New Roman" w:hAnsi="Times New Roman"/>
                <w:sz w:val="28"/>
                <w:szCs w:val="28"/>
                <w:lang w:val="uk-UA"/>
              </w:rPr>
              <w:t>0</w:t>
            </w:r>
            <w:r w:rsidR="00E03DD0" w:rsidRPr="00D63DE9">
              <w:rPr>
                <w:rFonts w:ascii="Times New Roman" w:eastAsia="Times New Roman" w:hAnsi="Times New Roman"/>
                <w:sz w:val="28"/>
                <w:szCs w:val="28"/>
                <w:lang w:val="uk-UA"/>
              </w:rPr>
              <w:t>±</w:t>
            </w:r>
            <w:r w:rsidR="00987EA3" w:rsidRPr="00D63DE9">
              <w:rPr>
                <w:rFonts w:ascii="Times New Roman" w:eastAsia="Times New Roman" w:hAnsi="Times New Roman"/>
                <w:sz w:val="28"/>
                <w:szCs w:val="28"/>
                <w:lang w:val="uk-UA"/>
              </w:rPr>
              <w:t>0,</w:t>
            </w:r>
            <w:r w:rsidR="006608EF" w:rsidRPr="00D63DE9">
              <w:rPr>
                <w:rFonts w:ascii="Times New Roman" w:eastAsia="Times New Roman" w:hAnsi="Times New Roman"/>
                <w:sz w:val="28"/>
                <w:szCs w:val="28"/>
                <w:lang w:val="uk-UA"/>
              </w:rPr>
              <w:t>12</w:t>
            </w:r>
          </w:p>
        </w:tc>
        <w:tc>
          <w:tcPr>
            <w:tcW w:w="1620" w:type="dxa"/>
            <w:shd w:val="clear" w:color="auto" w:fill="auto"/>
          </w:tcPr>
          <w:p w:rsidR="00140B5D" w:rsidRPr="00D63DE9" w:rsidRDefault="00F81096" w:rsidP="00695166">
            <w:pPr>
              <w:tabs>
                <w:tab w:val="left" w:pos="9355"/>
              </w:tabs>
              <w:spacing w:after="0" w:line="360" w:lineRule="auto"/>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1</w:t>
            </w:r>
            <w:r w:rsidR="00774644" w:rsidRPr="00D63DE9">
              <w:rPr>
                <w:rFonts w:ascii="Times New Roman" w:eastAsia="Times New Roman" w:hAnsi="Times New Roman"/>
                <w:sz w:val="28"/>
                <w:szCs w:val="28"/>
                <w:lang w:val="uk-UA"/>
              </w:rPr>
              <w:t>,00</w:t>
            </w:r>
            <w:r w:rsidR="00E03DD0" w:rsidRPr="00D63DE9">
              <w:rPr>
                <w:rFonts w:ascii="Times New Roman" w:eastAsia="Times New Roman" w:hAnsi="Times New Roman"/>
                <w:sz w:val="28"/>
                <w:szCs w:val="28"/>
                <w:lang w:val="uk-UA"/>
              </w:rPr>
              <w:t>±</w:t>
            </w:r>
            <w:r w:rsidR="00987EA3" w:rsidRPr="00D63DE9">
              <w:rPr>
                <w:rFonts w:ascii="Times New Roman" w:eastAsia="Times New Roman" w:hAnsi="Times New Roman"/>
                <w:sz w:val="28"/>
                <w:szCs w:val="28"/>
                <w:lang w:val="uk-UA"/>
              </w:rPr>
              <w:t>0,03</w:t>
            </w:r>
          </w:p>
        </w:tc>
        <w:tc>
          <w:tcPr>
            <w:tcW w:w="1620" w:type="dxa"/>
            <w:shd w:val="clear" w:color="auto" w:fill="auto"/>
          </w:tcPr>
          <w:p w:rsidR="00140B5D" w:rsidRPr="00D63DE9" w:rsidRDefault="00F81096" w:rsidP="00695166">
            <w:pPr>
              <w:tabs>
                <w:tab w:val="left" w:pos="9355"/>
              </w:tabs>
              <w:spacing w:after="0" w:line="360" w:lineRule="auto"/>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3,3</w:t>
            </w:r>
            <w:r w:rsidR="00774644" w:rsidRPr="00D63DE9">
              <w:rPr>
                <w:rFonts w:ascii="Times New Roman" w:eastAsia="Times New Roman" w:hAnsi="Times New Roman"/>
                <w:sz w:val="28"/>
                <w:szCs w:val="28"/>
                <w:lang w:val="uk-UA"/>
              </w:rPr>
              <w:t>0</w:t>
            </w:r>
            <w:r w:rsidR="00E03DD0" w:rsidRPr="00D63DE9">
              <w:rPr>
                <w:rFonts w:ascii="Times New Roman" w:eastAsia="Times New Roman" w:hAnsi="Times New Roman"/>
                <w:sz w:val="28"/>
                <w:szCs w:val="28"/>
                <w:lang w:val="uk-UA"/>
              </w:rPr>
              <w:t>±</w:t>
            </w:r>
            <w:r w:rsidR="00987EA3" w:rsidRPr="00D63DE9">
              <w:rPr>
                <w:rFonts w:ascii="Times New Roman" w:eastAsia="Times New Roman" w:hAnsi="Times New Roman"/>
                <w:sz w:val="28"/>
                <w:szCs w:val="28"/>
                <w:lang w:val="uk-UA"/>
              </w:rPr>
              <w:t>0,16</w:t>
            </w:r>
          </w:p>
        </w:tc>
      </w:tr>
      <w:tr w:rsidR="00140B5D" w:rsidRPr="00D63DE9" w:rsidTr="00695166">
        <w:tc>
          <w:tcPr>
            <w:tcW w:w="1326" w:type="dxa"/>
            <w:shd w:val="clear" w:color="auto" w:fill="auto"/>
          </w:tcPr>
          <w:p w:rsidR="00140B5D" w:rsidRPr="00D63DE9" w:rsidRDefault="00D15195" w:rsidP="00695166">
            <w:pPr>
              <w:tabs>
                <w:tab w:val="left" w:pos="9355"/>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4.</w:t>
            </w:r>
            <w:r w:rsidR="00140B5D" w:rsidRPr="00D63DE9">
              <w:rPr>
                <w:rFonts w:ascii="Times New Roman" w:eastAsia="Times New Roman" w:hAnsi="Times New Roman"/>
                <w:sz w:val="28"/>
                <w:szCs w:val="28"/>
                <w:lang w:val="uk-UA"/>
              </w:rPr>
              <w:t>6</w:t>
            </w:r>
          </w:p>
        </w:tc>
        <w:tc>
          <w:tcPr>
            <w:tcW w:w="1800" w:type="dxa"/>
            <w:shd w:val="clear" w:color="auto" w:fill="auto"/>
          </w:tcPr>
          <w:p w:rsidR="00140B5D" w:rsidRPr="00D63DE9" w:rsidRDefault="00F81096" w:rsidP="00695166">
            <w:pPr>
              <w:tabs>
                <w:tab w:val="left" w:pos="9355"/>
              </w:tabs>
              <w:spacing w:after="0" w:line="360" w:lineRule="auto"/>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3</w:t>
            </w:r>
            <w:r w:rsidR="00774644" w:rsidRPr="00D63DE9">
              <w:rPr>
                <w:rFonts w:ascii="Times New Roman" w:eastAsia="Times New Roman" w:hAnsi="Times New Roman"/>
                <w:sz w:val="28"/>
                <w:szCs w:val="28"/>
                <w:lang w:val="uk-UA"/>
              </w:rPr>
              <w:t>,00</w:t>
            </w:r>
            <w:r w:rsidR="00E03DD0" w:rsidRPr="00D63DE9">
              <w:rPr>
                <w:rFonts w:ascii="Times New Roman" w:eastAsia="Times New Roman" w:hAnsi="Times New Roman"/>
                <w:sz w:val="28"/>
                <w:szCs w:val="28"/>
                <w:lang w:val="uk-UA"/>
              </w:rPr>
              <w:t>±</w:t>
            </w:r>
            <w:r w:rsidR="00774644" w:rsidRPr="00D63DE9">
              <w:rPr>
                <w:rFonts w:ascii="Times New Roman" w:eastAsia="Times New Roman" w:hAnsi="Times New Roman"/>
                <w:sz w:val="28"/>
                <w:szCs w:val="28"/>
                <w:lang w:val="uk-UA"/>
              </w:rPr>
              <w:t>0,14</w:t>
            </w:r>
            <w:r w:rsidR="00A67709" w:rsidRPr="00D63DE9">
              <w:rPr>
                <w:rFonts w:ascii="Times New Roman" w:eastAsia="Times New Roman" w:hAnsi="Times New Roman"/>
                <w:sz w:val="28"/>
                <w:szCs w:val="28"/>
                <w:lang w:val="uk-UA"/>
              </w:rPr>
              <w:t>*</w:t>
            </w:r>
          </w:p>
        </w:tc>
        <w:tc>
          <w:tcPr>
            <w:tcW w:w="1800" w:type="dxa"/>
            <w:shd w:val="clear" w:color="auto" w:fill="auto"/>
          </w:tcPr>
          <w:p w:rsidR="00140B5D" w:rsidRPr="00D63DE9" w:rsidRDefault="00F81096" w:rsidP="00695166">
            <w:pPr>
              <w:tabs>
                <w:tab w:val="left" w:pos="9355"/>
              </w:tabs>
              <w:spacing w:after="0" w:line="360" w:lineRule="auto"/>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0</w:t>
            </w:r>
          </w:p>
        </w:tc>
        <w:tc>
          <w:tcPr>
            <w:tcW w:w="1620" w:type="dxa"/>
            <w:shd w:val="clear" w:color="auto" w:fill="auto"/>
          </w:tcPr>
          <w:p w:rsidR="00140B5D" w:rsidRPr="00D63DE9" w:rsidRDefault="00F81096" w:rsidP="00695166">
            <w:pPr>
              <w:tabs>
                <w:tab w:val="left" w:pos="9355"/>
              </w:tabs>
              <w:spacing w:after="0" w:line="360" w:lineRule="auto"/>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0</w:t>
            </w:r>
          </w:p>
        </w:tc>
        <w:tc>
          <w:tcPr>
            <w:tcW w:w="1620" w:type="dxa"/>
            <w:shd w:val="clear" w:color="auto" w:fill="auto"/>
          </w:tcPr>
          <w:p w:rsidR="00140B5D" w:rsidRPr="00D63DE9" w:rsidRDefault="00F81096" w:rsidP="00695166">
            <w:pPr>
              <w:tabs>
                <w:tab w:val="left" w:pos="9355"/>
              </w:tabs>
              <w:spacing w:after="0" w:line="360" w:lineRule="auto"/>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0,7</w:t>
            </w:r>
            <w:r w:rsidR="00774644" w:rsidRPr="00D63DE9">
              <w:rPr>
                <w:rFonts w:ascii="Times New Roman" w:eastAsia="Times New Roman" w:hAnsi="Times New Roman"/>
                <w:sz w:val="28"/>
                <w:szCs w:val="28"/>
                <w:lang w:val="uk-UA"/>
              </w:rPr>
              <w:t>0</w:t>
            </w:r>
            <w:r w:rsidR="00E03DD0" w:rsidRPr="00D63DE9">
              <w:rPr>
                <w:rFonts w:ascii="Times New Roman" w:eastAsia="Times New Roman" w:hAnsi="Times New Roman"/>
                <w:sz w:val="28"/>
                <w:szCs w:val="28"/>
                <w:lang w:val="uk-UA"/>
              </w:rPr>
              <w:t>±</w:t>
            </w:r>
            <w:r w:rsidR="00987EA3" w:rsidRPr="00D63DE9">
              <w:rPr>
                <w:rFonts w:ascii="Times New Roman" w:eastAsia="Times New Roman" w:hAnsi="Times New Roman"/>
                <w:sz w:val="28"/>
                <w:szCs w:val="28"/>
                <w:lang w:val="uk-UA"/>
              </w:rPr>
              <w:t>0,01</w:t>
            </w:r>
            <w:r w:rsidR="00E400A4" w:rsidRPr="00D63DE9">
              <w:rPr>
                <w:rFonts w:ascii="Times New Roman" w:eastAsia="Times New Roman" w:hAnsi="Times New Roman"/>
                <w:sz w:val="28"/>
                <w:szCs w:val="28"/>
                <w:lang w:val="uk-UA"/>
              </w:rPr>
              <w:t>*</w:t>
            </w:r>
          </w:p>
        </w:tc>
        <w:tc>
          <w:tcPr>
            <w:tcW w:w="1620" w:type="dxa"/>
            <w:shd w:val="clear" w:color="auto" w:fill="auto"/>
          </w:tcPr>
          <w:p w:rsidR="00140B5D" w:rsidRPr="00D63DE9" w:rsidRDefault="00F81096" w:rsidP="00695166">
            <w:pPr>
              <w:tabs>
                <w:tab w:val="left" w:pos="9355"/>
              </w:tabs>
              <w:spacing w:after="0" w:line="360" w:lineRule="auto"/>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1</w:t>
            </w:r>
            <w:r w:rsidR="00774644" w:rsidRPr="00D63DE9">
              <w:rPr>
                <w:rFonts w:ascii="Times New Roman" w:eastAsia="Times New Roman" w:hAnsi="Times New Roman"/>
                <w:sz w:val="28"/>
                <w:szCs w:val="28"/>
                <w:lang w:val="uk-UA"/>
              </w:rPr>
              <w:t>,00</w:t>
            </w:r>
            <w:r w:rsidR="00E03DD0" w:rsidRPr="00D63DE9">
              <w:rPr>
                <w:rFonts w:ascii="Times New Roman" w:eastAsia="Times New Roman" w:hAnsi="Times New Roman"/>
                <w:sz w:val="28"/>
                <w:szCs w:val="28"/>
                <w:lang w:val="uk-UA"/>
              </w:rPr>
              <w:t>±</w:t>
            </w:r>
            <w:r w:rsidR="00987EA3" w:rsidRPr="00D63DE9">
              <w:rPr>
                <w:rFonts w:ascii="Times New Roman" w:eastAsia="Times New Roman" w:hAnsi="Times New Roman"/>
                <w:sz w:val="28"/>
                <w:szCs w:val="28"/>
                <w:lang w:val="uk-UA"/>
              </w:rPr>
              <w:t>0,03</w:t>
            </w:r>
            <w:r w:rsidR="00E400A4" w:rsidRPr="00D63DE9">
              <w:rPr>
                <w:rFonts w:ascii="Times New Roman" w:eastAsia="Times New Roman" w:hAnsi="Times New Roman"/>
                <w:sz w:val="28"/>
                <w:szCs w:val="28"/>
                <w:lang w:val="uk-UA"/>
              </w:rPr>
              <w:t>*</w:t>
            </w:r>
          </w:p>
        </w:tc>
      </w:tr>
      <w:tr w:rsidR="00140B5D" w:rsidRPr="00D63DE9" w:rsidTr="00695166">
        <w:tc>
          <w:tcPr>
            <w:tcW w:w="1326" w:type="dxa"/>
            <w:shd w:val="clear" w:color="auto" w:fill="auto"/>
          </w:tcPr>
          <w:p w:rsidR="00140B5D" w:rsidRPr="00D63DE9" w:rsidRDefault="00D15195" w:rsidP="00695166">
            <w:pPr>
              <w:tabs>
                <w:tab w:val="left" w:pos="9355"/>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4.</w:t>
            </w:r>
            <w:r w:rsidR="00140B5D" w:rsidRPr="00D63DE9">
              <w:rPr>
                <w:rFonts w:ascii="Times New Roman" w:eastAsia="Times New Roman" w:hAnsi="Times New Roman"/>
                <w:sz w:val="28"/>
                <w:szCs w:val="28"/>
                <w:lang w:val="uk-UA"/>
              </w:rPr>
              <w:t>7</w:t>
            </w:r>
          </w:p>
        </w:tc>
        <w:tc>
          <w:tcPr>
            <w:tcW w:w="1800" w:type="dxa"/>
            <w:shd w:val="clear" w:color="auto" w:fill="auto"/>
          </w:tcPr>
          <w:p w:rsidR="00140B5D" w:rsidRPr="00D63DE9" w:rsidRDefault="00F81096" w:rsidP="00695166">
            <w:pPr>
              <w:tabs>
                <w:tab w:val="left" w:pos="9355"/>
              </w:tabs>
              <w:spacing w:after="0" w:line="360" w:lineRule="auto"/>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49</w:t>
            </w:r>
            <w:r w:rsidR="00774644" w:rsidRPr="00D63DE9">
              <w:rPr>
                <w:rFonts w:ascii="Times New Roman" w:eastAsia="Times New Roman" w:hAnsi="Times New Roman"/>
                <w:sz w:val="28"/>
                <w:szCs w:val="28"/>
                <w:lang w:val="uk-UA"/>
              </w:rPr>
              <w:t>,00</w:t>
            </w:r>
            <w:r w:rsidR="00E03DD0" w:rsidRPr="00D63DE9">
              <w:rPr>
                <w:rFonts w:ascii="Times New Roman" w:eastAsia="Times New Roman" w:hAnsi="Times New Roman"/>
                <w:sz w:val="28"/>
                <w:szCs w:val="28"/>
                <w:lang w:val="uk-UA"/>
              </w:rPr>
              <w:t>±</w:t>
            </w:r>
            <w:r w:rsidR="00F55998">
              <w:rPr>
                <w:rFonts w:ascii="Times New Roman" w:eastAsia="Times New Roman" w:hAnsi="Times New Roman"/>
                <w:sz w:val="28"/>
                <w:szCs w:val="28"/>
                <w:lang w:val="uk-UA"/>
              </w:rPr>
              <w:t>4</w:t>
            </w:r>
            <w:r w:rsidR="00774644" w:rsidRPr="00D63DE9">
              <w:rPr>
                <w:rFonts w:ascii="Times New Roman" w:eastAsia="Times New Roman" w:hAnsi="Times New Roman"/>
                <w:sz w:val="28"/>
                <w:szCs w:val="28"/>
                <w:lang w:val="uk-UA"/>
              </w:rPr>
              <w:t>,2</w:t>
            </w:r>
            <w:r w:rsidR="00FE25B0" w:rsidRPr="00D63DE9">
              <w:rPr>
                <w:rFonts w:ascii="Times New Roman" w:eastAsia="Times New Roman" w:hAnsi="Times New Roman"/>
                <w:sz w:val="28"/>
                <w:szCs w:val="28"/>
                <w:lang w:val="uk-UA"/>
              </w:rPr>
              <w:t>0</w:t>
            </w:r>
          </w:p>
        </w:tc>
        <w:tc>
          <w:tcPr>
            <w:tcW w:w="1800" w:type="dxa"/>
            <w:shd w:val="clear" w:color="auto" w:fill="auto"/>
          </w:tcPr>
          <w:p w:rsidR="00140B5D" w:rsidRPr="00D63DE9" w:rsidRDefault="00F81096" w:rsidP="00695166">
            <w:pPr>
              <w:tabs>
                <w:tab w:val="left" w:pos="9355"/>
              </w:tabs>
              <w:spacing w:after="0" w:line="360" w:lineRule="auto"/>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8,3</w:t>
            </w:r>
            <w:r w:rsidR="00774644" w:rsidRPr="00D63DE9">
              <w:rPr>
                <w:rFonts w:ascii="Times New Roman" w:eastAsia="Times New Roman" w:hAnsi="Times New Roman"/>
                <w:sz w:val="28"/>
                <w:szCs w:val="28"/>
                <w:lang w:val="uk-UA"/>
              </w:rPr>
              <w:t>0</w:t>
            </w:r>
            <w:r w:rsidR="00E03DD0" w:rsidRPr="00D63DE9">
              <w:rPr>
                <w:rFonts w:ascii="Times New Roman" w:eastAsia="Times New Roman" w:hAnsi="Times New Roman"/>
                <w:sz w:val="28"/>
                <w:szCs w:val="28"/>
                <w:lang w:val="uk-UA"/>
              </w:rPr>
              <w:t>±</w:t>
            </w:r>
            <w:r w:rsidR="00FE25B0" w:rsidRPr="00D63DE9">
              <w:rPr>
                <w:rFonts w:ascii="Times New Roman" w:eastAsia="Times New Roman" w:hAnsi="Times New Roman"/>
                <w:sz w:val="28"/>
                <w:szCs w:val="28"/>
                <w:lang w:val="uk-UA"/>
              </w:rPr>
              <w:t>0,34</w:t>
            </w:r>
            <w:r w:rsidR="00A67709" w:rsidRPr="00D63DE9">
              <w:rPr>
                <w:rFonts w:ascii="Times New Roman" w:eastAsia="Times New Roman" w:hAnsi="Times New Roman"/>
                <w:sz w:val="28"/>
                <w:szCs w:val="28"/>
                <w:lang w:val="uk-UA"/>
              </w:rPr>
              <w:t>*</w:t>
            </w:r>
          </w:p>
        </w:tc>
        <w:tc>
          <w:tcPr>
            <w:tcW w:w="1620" w:type="dxa"/>
            <w:shd w:val="clear" w:color="auto" w:fill="auto"/>
          </w:tcPr>
          <w:p w:rsidR="00140B5D" w:rsidRPr="00D63DE9" w:rsidRDefault="00F81096" w:rsidP="00695166">
            <w:pPr>
              <w:tabs>
                <w:tab w:val="left" w:pos="9355"/>
              </w:tabs>
              <w:spacing w:after="0" w:line="360" w:lineRule="auto"/>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3,3</w:t>
            </w:r>
            <w:r w:rsidR="00774644" w:rsidRPr="00D63DE9">
              <w:rPr>
                <w:rFonts w:ascii="Times New Roman" w:eastAsia="Times New Roman" w:hAnsi="Times New Roman"/>
                <w:sz w:val="28"/>
                <w:szCs w:val="28"/>
                <w:lang w:val="uk-UA"/>
              </w:rPr>
              <w:t>0</w:t>
            </w:r>
            <w:r w:rsidR="00E03DD0" w:rsidRPr="00D63DE9">
              <w:rPr>
                <w:rFonts w:ascii="Times New Roman" w:eastAsia="Times New Roman" w:hAnsi="Times New Roman"/>
                <w:sz w:val="28"/>
                <w:szCs w:val="28"/>
                <w:lang w:val="uk-UA"/>
              </w:rPr>
              <w:t>±</w:t>
            </w:r>
            <w:r w:rsidR="00987EA3" w:rsidRPr="00D63DE9">
              <w:rPr>
                <w:rFonts w:ascii="Times New Roman" w:eastAsia="Times New Roman" w:hAnsi="Times New Roman"/>
                <w:sz w:val="28"/>
                <w:szCs w:val="28"/>
                <w:lang w:val="uk-UA"/>
              </w:rPr>
              <w:t>0,09</w:t>
            </w:r>
            <w:r w:rsidR="006608EF" w:rsidRPr="00D63DE9">
              <w:rPr>
                <w:rFonts w:ascii="Times New Roman" w:eastAsia="Times New Roman" w:hAnsi="Times New Roman"/>
                <w:sz w:val="28"/>
                <w:szCs w:val="28"/>
                <w:lang w:val="uk-UA"/>
              </w:rPr>
              <w:t>*</w:t>
            </w:r>
          </w:p>
        </w:tc>
        <w:tc>
          <w:tcPr>
            <w:tcW w:w="1620" w:type="dxa"/>
            <w:shd w:val="clear" w:color="auto" w:fill="auto"/>
          </w:tcPr>
          <w:p w:rsidR="00140B5D" w:rsidRPr="00D63DE9" w:rsidRDefault="00F81096" w:rsidP="00695166">
            <w:pPr>
              <w:tabs>
                <w:tab w:val="left" w:pos="9355"/>
              </w:tabs>
              <w:spacing w:after="0" w:line="360" w:lineRule="auto"/>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1,3</w:t>
            </w:r>
            <w:r w:rsidR="00774644" w:rsidRPr="00D63DE9">
              <w:rPr>
                <w:rFonts w:ascii="Times New Roman" w:eastAsia="Times New Roman" w:hAnsi="Times New Roman"/>
                <w:sz w:val="28"/>
                <w:szCs w:val="28"/>
                <w:lang w:val="uk-UA"/>
              </w:rPr>
              <w:t>0</w:t>
            </w:r>
            <w:r w:rsidR="00E03DD0" w:rsidRPr="00D63DE9">
              <w:rPr>
                <w:rFonts w:ascii="Times New Roman" w:eastAsia="Times New Roman" w:hAnsi="Times New Roman"/>
                <w:sz w:val="28"/>
                <w:szCs w:val="28"/>
                <w:lang w:val="uk-UA"/>
              </w:rPr>
              <w:t>±</w:t>
            </w:r>
            <w:r w:rsidR="00987EA3" w:rsidRPr="00D63DE9">
              <w:rPr>
                <w:rFonts w:ascii="Times New Roman" w:eastAsia="Times New Roman" w:hAnsi="Times New Roman"/>
                <w:sz w:val="28"/>
                <w:szCs w:val="28"/>
                <w:lang w:val="uk-UA"/>
              </w:rPr>
              <w:t>0,04</w:t>
            </w:r>
            <w:r w:rsidR="00E400A4" w:rsidRPr="00D63DE9">
              <w:rPr>
                <w:rFonts w:ascii="Times New Roman" w:eastAsia="Times New Roman" w:hAnsi="Times New Roman"/>
                <w:sz w:val="28"/>
                <w:szCs w:val="28"/>
                <w:lang w:val="uk-UA"/>
              </w:rPr>
              <w:t>*</w:t>
            </w:r>
          </w:p>
        </w:tc>
        <w:tc>
          <w:tcPr>
            <w:tcW w:w="1620" w:type="dxa"/>
            <w:shd w:val="clear" w:color="auto" w:fill="auto"/>
          </w:tcPr>
          <w:p w:rsidR="00140B5D" w:rsidRPr="00D63DE9" w:rsidRDefault="00F81096" w:rsidP="00695166">
            <w:pPr>
              <w:tabs>
                <w:tab w:val="left" w:pos="9355"/>
              </w:tabs>
              <w:spacing w:after="0" w:line="360" w:lineRule="auto"/>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0,7</w:t>
            </w:r>
            <w:r w:rsidR="00774644" w:rsidRPr="00D63DE9">
              <w:rPr>
                <w:rFonts w:ascii="Times New Roman" w:eastAsia="Times New Roman" w:hAnsi="Times New Roman"/>
                <w:sz w:val="28"/>
                <w:szCs w:val="28"/>
                <w:lang w:val="uk-UA"/>
              </w:rPr>
              <w:t>0</w:t>
            </w:r>
            <w:r w:rsidR="00E03DD0" w:rsidRPr="00D63DE9">
              <w:rPr>
                <w:rFonts w:ascii="Times New Roman" w:eastAsia="Times New Roman" w:hAnsi="Times New Roman"/>
                <w:sz w:val="28"/>
                <w:szCs w:val="28"/>
                <w:lang w:val="uk-UA"/>
              </w:rPr>
              <w:t>±</w:t>
            </w:r>
            <w:r w:rsidR="00987EA3" w:rsidRPr="00D63DE9">
              <w:rPr>
                <w:rFonts w:ascii="Times New Roman" w:eastAsia="Times New Roman" w:hAnsi="Times New Roman"/>
                <w:sz w:val="28"/>
                <w:szCs w:val="28"/>
                <w:lang w:val="uk-UA"/>
              </w:rPr>
              <w:t>0,01</w:t>
            </w:r>
            <w:r w:rsidR="00E400A4" w:rsidRPr="00D63DE9">
              <w:rPr>
                <w:rFonts w:ascii="Times New Roman" w:eastAsia="Times New Roman" w:hAnsi="Times New Roman"/>
                <w:sz w:val="28"/>
                <w:szCs w:val="28"/>
                <w:lang w:val="uk-UA"/>
              </w:rPr>
              <w:t>*</w:t>
            </w:r>
          </w:p>
        </w:tc>
      </w:tr>
      <w:tr w:rsidR="00EC73DC" w:rsidRPr="00D63DE9" w:rsidTr="00695166">
        <w:tc>
          <w:tcPr>
            <w:tcW w:w="1326" w:type="dxa"/>
            <w:shd w:val="clear" w:color="auto" w:fill="auto"/>
          </w:tcPr>
          <w:p w:rsidR="00EC73DC" w:rsidRPr="00D63DE9" w:rsidRDefault="00D15195" w:rsidP="00695166">
            <w:pPr>
              <w:tabs>
                <w:tab w:val="left" w:pos="9355"/>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4.</w:t>
            </w:r>
            <w:r w:rsidR="00EC73DC">
              <w:rPr>
                <w:rFonts w:ascii="Times New Roman" w:eastAsia="Times New Roman" w:hAnsi="Times New Roman"/>
                <w:sz w:val="28"/>
                <w:szCs w:val="28"/>
                <w:lang w:val="uk-UA"/>
              </w:rPr>
              <w:t>8</w:t>
            </w:r>
          </w:p>
        </w:tc>
        <w:tc>
          <w:tcPr>
            <w:tcW w:w="1800" w:type="dxa"/>
            <w:shd w:val="clear" w:color="auto" w:fill="auto"/>
          </w:tcPr>
          <w:p w:rsidR="00EC73DC" w:rsidRPr="00D63DE9" w:rsidRDefault="00EC73DC" w:rsidP="00695166">
            <w:pPr>
              <w:tabs>
                <w:tab w:val="left" w:pos="9355"/>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33,75±2,21*</w:t>
            </w:r>
          </w:p>
        </w:tc>
        <w:tc>
          <w:tcPr>
            <w:tcW w:w="1800" w:type="dxa"/>
            <w:shd w:val="clear" w:color="auto" w:fill="auto"/>
          </w:tcPr>
          <w:p w:rsidR="00EC73DC" w:rsidRPr="00D63DE9" w:rsidRDefault="00EC73DC" w:rsidP="00695166">
            <w:pPr>
              <w:tabs>
                <w:tab w:val="left" w:pos="9355"/>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25,0±1,64*</w:t>
            </w:r>
          </w:p>
        </w:tc>
        <w:tc>
          <w:tcPr>
            <w:tcW w:w="1620" w:type="dxa"/>
            <w:shd w:val="clear" w:color="auto" w:fill="auto"/>
          </w:tcPr>
          <w:p w:rsidR="00EC73DC" w:rsidRPr="00D63DE9" w:rsidRDefault="00EC73DC" w:rsidP="00695166">
            <w:pPr>
              <w:tabs>
                <w:tab w:val="left" w:pos="9355"/>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2,2±0,19</w:t>
            </w:r>
          </w:p>
        </w:tc>
        <w:tc>
          <w:tcPr>
            <w:tcW w:w="1620" w:type="dxa"/>
            <w:shd w:val="clear" w:color="auto" w:fill="auto"/>
          </w:tcPr>
          <w:p w:rsidR="00EC73DC" w:rsidRPr="00D63DE9" w:rsidRDefault="00EC73DC" w:rsidP="00695166">
            <w:pPr>
              <w:tabs>
                <w:tab w:val="left" w:pos="9355"/>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1,25±0,08</w:t>
            </w:r>
          </w:p>
        </w:tc>
        <w:tc>
          <w:tcPr>
            <w:tcW w:w="1620" w:type="dxa"/>
            <w:shd w:val="clear" w:color="auto" w:fill="auto"/>
          </w:tcPr>
          <w:p w:rsidR="00EC73DC" w:rsidRPr="00D63DE9" w:rsidRDefault="00EC73DC" w:rsidP="00695166">
            <w:pPr>
              <w:tabs>
                <w:tab w:val="left" w:pos="9355"/>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5,0±0,32</w:t>
            </w:r>
          </w:p>
        </w:tc>
      </w:tr>
      <w:tr w:rsidR="00E06C0D" w:rsidRPr="00D63DE9" w:rsidTr="00695166">
        <w:tc>
          <w:tcPr>
            <w:tcW w:w="1326" w:type="dxa"/>
            <w:shd w:val="clear" w:color="auto" w:fill="auto"/>
          </w:tcPr>
          <w:p w:rsidR="00E06C0D" w:rsidRPr="00D63DE9" w:rsidRDefault="00D15195" w:rsidP="00695166">
            <w:pPr>
              <w:tabs>
                <w:tab w:val="left" w:pos="9355"/>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4.</w:t>
            </w:r>
            <w:r w:rsidR="00E06C0D" w:rsidRPr="00D63DE9">
              <w:rPr>
                <w:rFonts w:ascii="Times New Roman" w:eastAsia="Times New Roman" w:hAnsi="Times New Roman"/>
                <w:sz w:val="28"/>
                <w:szCs w:val="28"/>
                <w:lang w:val="uk-UA"/>
              </w:rPr>
              <w:t>9</w:t>
            </w:r>
          </w:p>
        </w:tc>
        <w:tc>
          <w:tcPr>
            <w:tcW w:w="1800" w:type="dxa"/>
            <w:shd w:val="clear" w:color="auto" w:fill="auto"/>
          </w:tcPr>
          <w:p w:rsidR="00E06C0D" w:rsidRPr="00D63DE9" w:rsidRDefault="00F81096" w:rsidP="00695166">
            <w:pPr>
              <w:tabs>
                <w:tab w:val="left" w:pos="9355"/>
              </w:tabs>
              <w:spacing w:after="0" w:line="360" w:lineRule="auto"/>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18,7</w:t>
            </w:r>
            <w:r w:rsidR="00774644" w:rsidRPr="00D63DE9">
              <w:rPr>
                <w:rFonts w:ascii="Times New Roman" w:eastAsia="Times New Roman" w:hAnsi="Times New Roman"/>
                <w:sz w:val="28"/>
                <w:szCs w:val="28"/>
                <w:lang w:val="uk-UA"/>
              </w:rPr>
              <w:t>0</w:t>
            </w:r>
            <w:r w:rsidR="00E03DD0" w:rsidRPr="00D63DE9">
              <w:rPr>
                <w:rFonts w:ascii="Times New Roman" w:eastAsia="Times New Roman" w:hAnsi="Times New Roman"/>
                <w:sz w:val="28"/>
                <w:szCs w:val="28"/>
                <w:lang w:val="uk-UA"/>
              </w:rPr>
              <w:t>±</w:t>
            </w:r>
            <w:r w:rsidR="00FE25B0" w:rsidRPr="00D63DE9">
              <w:rPr>
                <w:rFonts w:ascii="Times New Roman" w:eastAsia="Times New Roman" w:hAnsi="Times New Roman"/>
                <w:sz w:val="28"/>
                <w:szCs w:val="28"/>
                <w:lang w:val="uk-UA"/>
              </w:rPr>
              <w:t>1,14</w:t>
            </w:r>
            <w:r w:rsidR="00A67709" w:rsidRPr="00D63DE9">
              <w:rPr>
                <w:rFonts w:ascii="Times New Roman" w:eastAsia="Times New Roman" w:hAnsi="Times New Roman"/>
                <w:sz w:val="28"/>
                <w:szCs w:val="28"/>
                <w:lang w:val="uk-UA"/>
              </w:rPr>
              <w:t>*</w:t>
            </w:r>
          </w:p>
        </w:tc>
        <w:tc>
          <w:tcPr>
            <w:tcW w:w="1800" w:type="dxa"/>
            <w:shd w:val="clear" w:color="auto" w:fill="auto"/>
          </w:tcPr>
          <w:p w:rsidR="00E06C0D" w:rsidRPr="00D63DE9" w:rsidRDefault="00F81096" w:rsidP="00695166">
            <w:pPr>
              <w:tabs>
                <w:tab w:val="left" w:pos="9355"/>
              </w:tabs>
              <w:spacing w:after="0" w:line="360" w:lineRule="auto"/>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5</w:t>
            </w:r>
            <w:r w:rsidR="00774644" w:rsidRPr="00D63DE9">
              <w:rPr>
                <w:rFonts w:ascii="Times New Roman" w:eastAsia="Times New Roman" w:hAnsi="Times New Roman"/>
                <w:sz w:val="28"/>
                <w:szCs w:val="28"/>
                <w:lang w:val="uk-UA"/>
              </w:rPr>
              <w:t>,00</w:t>
            </w:r>
            <w:r w:rsidR="00E03DD0" w:rsidRPr="00D63DE9">
              <w:rPr>
                <w:rFonts w:ascii="Times New Roman" w:eastAsia="Times New Roman" w:hAnsi="Times New Roman"/>
                <w:sz w:val="28"/>
                <w:szCs w:val="28"/>
                <w:lang w:val="uk-UA"/>
              </w:rPr>
              <w:t>±</w:t>
            </w:r>
            <w:r w:rsidR="00FE25B0" w:rsidRPr="00D63DE9">
              <w:rPr>
                <w:rFonts w:ascii="Times New Roman" w:eastAsia="Times New Roman" w:hAnsi="Times New Roman"/>
                <w:sz w:val="28"/>
                <w:szCs w:val="28"/>
                <w:lang w:val="uk-UA"/>
              </w:rPr>
              <w:t>0,23</w:t>
            </w:r>
            <w:r w:rsidR="00A67709" w:rsidRPr="00D63DE9">
              <w:rPr>
                <w:rFonts w:ascii="Times New Roman" w:eastAsia="Times New Roman" w:hAnsi="Times New Roman"/>
                <w:sz w:val="28"/>
                <w:szCs w:val="28"/>
                <w:lang w:val="uk-UA"/>
              </w:rPr>
              <w:t>*</w:t>
            </w:r>
          </w:p>
        </w:tc>
        <w:tc>
          <w:tcPr>
            <w:tcW w:w="1620" w:type="dxa"/>
            <w:shd w:val="clear" w:color="auto" w:fill="auto"/>
          </w:tcPr>
          <w:p w:rsidR="00E06C0D" w:rsidRPr="00D63DE9" w:rsidRDefault="00F81096" w:rsidP="00695166">
            <w:pPr>
              <w:tabs>
                <w:tab w:val="left" w:pos="9355"/>
              </w:tabs>
              <w:spacing w:after="0" w:line="360" w:lineRule="auto"/>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1,3</w:t>
            </w:r>
            <w:r w:rsidR="00774644" w:rsidRPr="00D63DE9">
              <w:rPr>
                <w:rFonts w:ascii="Times New Roman" w:eastAsia="Times New Roman" w:hAnsi="Times New Roman"/>
                <w:sz w:val="28"/>
                <w:szCs w:val="28"/>
                <w:lang w:val="uk-UA"/>
              </w:rPr>
              <w:t>0</w:t>
            </w:r>
            <w:r w:rsidR="00E03DD0" w:rsidRPr="00D63DE9">
              <w:rPr>
                <w:rFonts w:ascii="Times New Roman" w:eastAsia="Times New Roman" w:hAnsi="Times New Roman"/>
                <w:sz w:val="28"/>
                <w:szCs w:val="28"/>
                <w:lang w:val="uk-UA"/>
              </w:rPr>
              <w:t>±</w:t>
            </w:r>
            <w:r w:rsidR="00987EA3" w:rsidRPr="00D63DE9">
              <w:rPr>
                <w:rFonts w:ascii="Times New Roman" w:eastAsia="Times New Roman" w:hAnsi="Times New Roman"/>
                <w:sz w:val="28"/>
                <w:szCs w:val="28"/>
                <w:lang w:val="uk-UA"/>
              </w:rPr>
              <w:t>0,02</w:t>
            </w:r>
            <w:r w:rsidR="006608EF" w:rsidRPr="00D63DE9">
              <w:rPr>
                <w:rFonts w:ascii="Times New Roman" w:eastAsia="Times New Roman" w:hAnsi="Times New Roman"/>
                <w:sz w:val="28"/>
                <w:szCs w:val="28"/>
                <w:lang w:val="uk-UA"/>
              </w:rPr>
              <w:t>*</w:t>
            </w:r>
          </w:p>
        </w:tc>
        <w:tc>
          <w:tcPr>
            <w:tcW w:w="1620" w:type="dxa"/>
            <w:shd w:val="clear" w:color="auto" w:fill="auto"/>
          </w:tcPr>
          <w:p w:rsidR="00E06C0D" w:rsidRPr="00D63DE9" w:rsidRDefault="00F81096" w:rsidP="00695166">
            <w:pPr>
              <w:tabs>
                <w:tab w:val="left" w:pos="9355"/>
              </w:tabs>
              <w:spacing w:after="0" w:line="360" w:lineRule="auto"/>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0,7</w:t>
            </w:r>
            <w:r w:rsidR="00774644" w:rsidRPr="00D63DE9">
              <w:rPr>
                <w:rFonts w:ascii="Times New Roman" w:eastAsia="Times New Roman" w:hAnsi="Times New Roman"/>
                <w:sz w:val="28"/>
                <w:szCs w:val="28"/>
                <w:lang w:val="uk-UA"/>
              </w:rPr>
              <w:t>0</w:t>
            </w:r>
            <w:r w:rsidR="00E03DD0" w:rsidRPr="00D63DE9">
              <w:rPr>
                <w:rFonts w:ascii="Times New Roman" w:eastAsia="Times New Roman" w:hAnsi="Times New Roman"/>
                <w:sz w:val="28"/>
                <w:szCs w:val="28"/>
                <w:lang w:val="uk-UA"/>
              </w:rPr>
              <w:t>±</w:t>
            </w:r>
            <w:r w:rsidR="00987EA3" w:rsidRPr="00D63DE9">
              <w:rPr>
                <w:rFonts w:ascii="Times New Roman" w:eastAsia="Times New Roman" w:hAnsi="Times New Roman"/>
                <w:sz w:val="28"/>
                <w:szCs w:val="28"/>
                <w:lang w:val="uk-UA"/>
              </w:rPr>
              <w:t>0,03</w:t>
            </w:r>
            <w:r w:rsidR="00E400A4" w:rsidRPr="00D63DE9">
              <w:rPr>
                <w:rFonts w:ascii="Times New Roman" w:eastAsia="Times New Roman" w:hAnsi="Times New Roman"/>
                <w:sz w:val="28"/>
                <w:szCs w:val="28"/>
                <w:lang w:val="uk-UA"/>
              </w:rPr>
              <w:t>*</w:t>
            </w:r>
          </w:p>
        </w:tc>
        <w:tc>
          <w:tcPr>
            <w:tcW w:w="1620" w:type="dxa"/>
            <w:shd w:val="clear" w:color="auto" w:fill="auto"/>
          </w:tcPr>
          <w:p w:rsidR="00E06C0D" w:rsidRPr="00D63DE9" w:rsidRDefault="00F81096" w:rsidP="00695166">
            <w:pPr>
              <w:tabs>
                <w:tab w:val="left" w:pos="9355"/>
              </w:tabs>
              <w:spacing w:after="0" w:line="360" w:lineRule="auto"/>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1,7</w:t>
            </w:r>
            <w:r w:rsidR="00774644" w:rsidRPr="00D63DE9">
              <w:rPr>
                <w:rFonts w:ascii="Times New Roman" w:eastAsia="Times New Roman" w:hAnsi="Times New Roman"/>
                <w:sz w:val="28"/>
                <w:szCs w:val="28"/>
                <w:lang w:val="uk-UA"/>
              </w:rPr>
              <w:t>0</w:t>
            </w:r>
            <w:r w:rsidR="00E03DD0" w:rsidRPr="00D63DE9">
              <w:rPr>
                <w:rFonts w:ascii="Times New Roman" w:eastAsia="Times New Roman" w:hAnsi="Times New Roman"/>
                <w:sz w:val="28"/>
                <w:szCs w:val="28"/>
                <w:lang w:val="uk-UA"/>
              </w:rPr>
              <w:t>±</w:t>
            </w:r>
            <w:r w:rsidR="00987EA3" w:rsidRPr="00D63DE9">
              <w:rPr>
                <w:rFonts w:ascii="Times New Roman" w:eastAsia="Times New Roman" w:hAnsi="Times New Roman"/>
                <w:sz w:val="28"/>
                <w:szCs w:val="28"/>
                <w:lang w:val="uk-UA"/>
              </w:rPr>
              <w:t>0,04</w:t>
            </w:r>
            <w:r w:rsidR="00E400A4" w:rsidRPr="00D63DE9">
              <w:rPr>
                <w:rFonts w:ascii="Times New Roman" w:eastAsia="Times New Roman" w:hAnsi="Times New Roman"/>
                <w:sz w:val="28"/>
                <w:szCs w:val="28"/>
                <w:lang w:val="uk-UA"/>
              </w:rPr>
              <w:t>*</w:t>
            </w:r>
          </w:p>
        </w:tc>
      </w:tr>
      <w:tr w:rsidR="00E06C0D" w:rsidRPr="00D63DE9" w:rsidTr="00695166">
        <w:tc>
          <w:tcPr>
            <w:tcW w:w="1326" w:type="dxa"/>
            <w:shd w:val="clear" w:color="auto" w:fill="auto"/>
          </w:tcPr>
          <w:p w:rsidR="00E06C0D" w:rsidRPr="00D63DE9" w:rsidRDefault="00D15195" w:rsidP="00695166">
            <w:pPr>
              <w:tabs>
                <w:tab w:val="left" w:pos="9355"/>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4.</w:t>
            </w:r>
            <w:r w:rsidR="00E06C0D" w:rsidRPr="00D63DE9">
              <w:rPr>
                <w:rFonts w:ascii="Times New Roman" w:eastAsia="Times New Roman" w:hAnsi="Times New Roman"/>
                <w:sz w:val="28"/>
                <w:szCs w:val="28"/>
                <w:lang w:val="uk-UA"/>
              </w:rPr>
              <w:t>10</w:t>
            </w:r>
          </w:p>
        </w:tc>
        <w:tc>
          <w:tcPr>
            <w:tcW w:w="1800" w:type="dxa"/>
            <w:shd w:val="clear" w:color="auto" w:fill="auto"/>
          </w:tcPr>
          <w:p w:rsidR="00E06C0D" w:rsidRPr="00D63DE9" w:rsidRDefault="00F81096" w:rsidP="00695166">
            <w:pPr>
              <w:tabs>
                <w:tab w:val="left" w:pos="9355"/>
              </w:tabs>
              <w:spacing w:after="0" w:line="360" w:lineRule="auto"/>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49,3</w:t>
            </w:r>
            <w:r w:rsidR="00774644" w:rsidRPr="00D63DE9">
              <w:rPr>
                <w:rFonts w:ascii="Times New Roman" w:eastAsia="Times New Roman" w:hAnsi="Times New Roman"/>
                <w:sz w:val="28"/>
                <w:szCs w:val="28"/>
                <w:lang w:val="uk-UA"/>
              </w:rPr>
              <w:t>0</w:t>
            </w:r>
            <w:r w:rsidR="00E03DD0" w:rsidRPr="00D63DE9">
              <w:rPr>
                <w:rFonts w:ascii="Times New Roman" w:eastAsia="Times New Roman" w:hAnsi="Times New Roman"/>
                <w:sz w:val="28"/>
                <w:szCs w:val="28"/>
                <w:lang w:val="uk-UA"/>
              </w:rPr>
              <w:t>±</w:t>
            </w:r>
            <w:r w:rsidR="00F55998">
              <w:rPr>
                <w:rFonts w:ascii="Times New Roman" w:eastAsia="Times New Roman" w:hAnsi="Times New Roman"/>
                <w:sz w:val="28"/>
                <w:szCs w:val="28"/>
                <w:lang w:val="uk-UA"/>
              </w:rPr>
              <w:t>3</w:t>
            </w:r>
            <w:r w:rsidR="00FE25B0" w:rsidRPr="00D63DE9">
              <w:rPr>
                <w:rFonts w:ascii="Times New Roman" w:eastAsia="Times New Roman" w:hAnsi="Times New Roman"/>
                <w:sz w:val="28"/>
                <w:szCs w:val="28"/>
                <w:lang w:val="uk-UA"/>
              </w:rPr>
              <w:t>,57</w:t>
            </w:r>
          </w:p>
        </w:tc>
        <w:tc>
          <w:tcPr>
            <w:tcW w:w="1800" w:type="dxa"/>
            <w:shd w:val="clear" w:color="auto" w:fill="auto"/>
          </w:tcPr>
          <w:p w:rsidR="00E06C0D" w:rsidRPr="00D63DE9" w:rsidRDefault="00F81096" w:rsidP="00695166">
            <w:pPr>
              <w:tabs>
                <w:tab w:val="left" w:pos="9355"/>
              </w:tabs>
              <w:spacing w:after="0" w:line="360" w:lineRule="auto"/>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20,</w:t>
            </w:r>
            <w:r w:rsidR="00774644" w:rsidRPr="00D63DE9">
              <w:rPr>
                <w:rFonts w:ascii="Times New Roman" w:eastAsia="Times New Roman" w:hAnsi="Times New Roman"/>
                <w:sz w:val="28"/>
                <w:szCs w:val="28"/>
                <w:lang w:val="uk-UA"/>
              </w:rPr>
              <w:t>30</w:t>
            </w:r>
            <w:r w:rsidR="00E03DD0" w:rsidRPr="00D63DE9">
              <w:rPr>
                <w:rFonts w:ascii="Times New Roman" w:eastAsia="Times New Roman" w:hAnsi="Times New Roman"/>
                <w:sz w:val="28"/>
                <w:szCs w:val="28"/>
                <w:lang w:val="uk-UA"/>
              </w:rPr>
              <w:t>±</w:t>
            </w:r>
            <w:r w:rsidR="00FE25B0" w:rsidRPr="00D63DE9">
              <w:rPr>
                <w:rFonts w:ascii="Times New Roman" w:eastAsia="Times New Roman" w:hAnsi="Times New Roman"/>
                <w:sz w:val="28"/>
                <w:szCs w:val="28"/>
                <w:lang w:val="uk-UA"/>
              </w:rPr>
              <w:t>1,15</w:t>
            </w:r>
            <w:r w:rsidR="00A67709" w:rsidRPr="00D63DE9">
              <w:rPr>
                <w:rFonts w:ascii="Times New Roman" w:eastAsia="Times New Roman" w:hAnsi="Times New Roman"/>
                <w:sz w:val="28"/>
                <w:szCs w:val="28"/>
                <w:lang w:val="uk-UA"/>
              </w:rPr>
              <w:t>*</w:t>
            </w:r>
          </w:p>
        </w:tc>
        <w:tc>
          <w:tcPr>
            <w:tcW w:w="1620" w:type="dxa"/>
            <w:shd w:val="clear" w:color="auto" w:fill="auto"/>
          </w:tcPr>
          <w:p w:rsidR="00E06C0D" w:rsidRPr="00D63DE9" w:rsidRDefault="00F81096" w:rsidP="00695166">
            <w:pPr>
              <w:tabs>
                <w:tab w:val="left" w:pos="9355"/>
              </w:tabs>
              <w:spacing w:after="0" w:line="360" w:lineRule="auto"/>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1,3</w:t>
            </w:r>
            <w:r w:rsidR="00774644" w:rsidRPr="00D63DE9">
              <w:rPr>
                <w:rFonts w:ascii="Times New Roman" w:eastAsia="Times New Roman" w:hAnsi="Times New Roman"/>
                <w:sz w:val="28"/>
                <w:szCs w:val="28"/>
                <w:lang w:val="uk-UA"/>
              </w:rPr>
              <w:t>0</w:t>
            </w:r>
            <w:r w:rsidR="00E03DD0" w:rsidRPr="00D63DE9">
              <w:rPr>
                <w:rFonts w:ascii="Times New Roman" w:eastAsia="Times New Roman" w:hAnsi="Times New Roman"/>
                <w:sz w:val="28"/>
                <w:szCs w:val="28"/>
                <w:lang w:val="uk-UA"/>
              </w:rPr>
              <w:t>±</w:t>
            </w:r>
            <w:r w:rsidR="00987EA3" w:rsidRPr="00D63DE9">
              <w:rPr>
                <w:rFonts w:ascii="Times New Roman" w:eastAsia="Times New Roman" w:hAnsi="Times New Roman"/>
                <w:sz w:val="28"/>
                <w:szCs w:val="28"/>
                <w:lang w:val="uk-UA"/>
              </w:rPr>
              <w:t>0,04</w:t>
            </w:r>
            <w:r w:rsidR="006608EF" w:rsidRPr="00D63DE9">
              <w:rPr>
                <w:rFonts w:ascii="Times New Roman" w:eastAsia="Times New Roman" w:hAnsi="Times New Roman"/>
                <w:sz w:val="28"/>
                <w:szCs w:val="28"/>
                <w:lang w:val="uk-UA"/>
              </w:rPr>
              <w:t>*</w:t>
            </w:r>
          </w:p>
        </w:tc>
        <w:tc>
          <w:tcPr>
            <w:tcW w:w="1620" w:type="dxa"/>
            <w:shd w:val="clear" w:color="auto" w:fill="auto"/>
          </w:tcPr>
          <w:p w:rsidR="00E06C0D" w:rsidRPr="00D63DE9" w:rsidRDefault="00F81096" w:rsidP="00695166">
            <w:pPr>
              <w:tabs>
                <w:tab w:val="left" w:pos="9355"/>
              </w:tabs>
              <w:spacing w:after="0" w:line="360" w:lineRule="auto"/>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2,3</w:t>
            </w:r>
            <w:r w:rsidR="00774644" w:rsidRPr="00D63DE9">
              <w:rPr>
                <w:rFonts w:ascii="Times New Roman" w:eastAsia="Times New Roman" w:hAnsi="Times New Roman"/>
                <w:sz w:val="28"/>
                <w:szCs w:val="28"/>
                <w:lang w:val="uk-UA"/>
              </w:rPr>
              <w:t>0</w:t>
            </w:r>
            <w:r w:rsidR="00E03DD0" w:rsidRPr="00D63DE9">
              <w:rPr>
                <w:rFonts w:ascii="Times New Roman" w:eastAsia="Times New Roman" w:hAnsi="Times New Roman"/>
                <w:sz w:val="28"/>
                <w:szCs w:val="28"/>
                <w:lang w:val="uk-UA"/>
              </w:rPr>
              <w:t>±</w:t>
            </w:r>
            <w:r w:rsidR="00987EA3" w:rsidRPr="00D63DE9">
              <w:rPr>
                <w:rFonts w:ascii="Times New Roman" w:eastAsia="Times New Roman" w:hAnsi="Times New Roman"/>
                <w:sz w:val="28"/>
                <w:szCs w:val="28"/>
                <w:lang w:val="uk-UA"/>
              </w:rPr>
              <w:t>0,11</w:t>
            </w:r>
            <w:r w:rsidR="00E400A4" w:rsidRPr="00D63DE9">
              <w:rPr>
                <w:rFonts w:ascii="Times New Roman" w:eastAsia="Times New Roman" w:hAnsi="Times New Roman"/>
                <w:sz w:val="28"/>
                <w:szCs w:val="28"/>
                <w:lang w:val="uk-UA"/>
              </w:rPr>
              <w:t>*</w:t>
            </w:r>
          </w:p>
        </w:tc>
        <w:tc>
          <w:tcPr>
            <w:tcW w:w="1620" w:type="dxa"/>
            <w:shd w:val="clear" w:color="auto" w:fill="auto"/>
          </w:tcPr>
          <w:p w:rsidR="00E06C0D" w:rsidRPr="00D63DE9" w:rsidRDefault="00F81096" w:rsidP="00695166">
            <w:pPr>
              <w:tabs>
                <w:tab w:val="left" w:pos="9355"/>
              </w:tabs>
              <w:spacing w:after="0" w:line="360" w:lineRule="auto"/>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4,3</w:t>
            </w:r>
            <w:r w:rsidR="00774644" w:rsidRPr="00D63DE9">
              <w:rPr>
                <w:rFonts w:ascii="Times New Roman" w:eastAsia="Times New Roman" w:hAnsi="Times New Roman"/>
                <w:sz w:val="28"/>
                <w:szCs w:val="28"/>
                <w:lang w:val="uk-UA"/>
              </w:rPr>
              <w:t>0</w:t>
            </w:r>
            <w:r w:rsidR="00E03DD0" w:rsidRPr="00D63DE9">
              <w:rPr>
                <w:rFonts w:ascii="Times New Roman" w:eastAsia="Times New Roman" w:hAnsi="Times New Roman"/>
                <w:sz w:val="28"/>
                <w:szCs w:val="28"/>
                <w:lang w:val="uk-UA"/>
              </w:rPr>
              <w:t>±</w:t>
            </w:r>
            <w:r w:rsidR="00987EA3" w:rsidRPr="00D63DE9">
              <w:rPr>
                <w:rFonts w:ascii="Times New Roman" w:eastAsia="Times New Roman" w:hAnsi="Times New Roman"/>
                <w:sz w:val="28"/>
                <w:szCs w:val="28"/>
                <w:lang w:val="uk-UA"/>
              </w:rPr>
              <w:t>0,24</w:t>
            </w:r>
          </w:p>
        </w:tc>
      </w:tr>
      <w:tr w:rsidR="00E06C0D" w:rsidRPr="00D63DE9" w:rsidTr="00695166">
        <w:tc>
          <w:tcPr>
            <w:tcW w:w="1326" w:type="dxa"/>
            <w:shd w:val="clear" w:color="auto" w:fill="auto"/>
          </w:tcPr>
          <w:p w:rsidR="00E06C0D" w:rsidRPr="00D63DE9" w:rsidRDefault="00D15195" w:rsidP="00695166">
            <w:pPr>
              <w:tabs>
                <w:tab w:val="left" w:pos="9355"/>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4.</w:t>
            </w:r>
            <w:r w:rsidR="00E06C0D" w:rsidRPr="00D63DE9">
              <w:rPr>
                <w:rFonts w:ascii="Times New Roman" w:eastAsia="Times New Roman" w:hAnsi="Times New Roman"/>
                <w:sz w:val="28"/>
                <w:szCs w:val="28"/>
                <w:lang w:val="uk-UA"/>
              </w:rPr>
              <w:t>15</w:t>
            </w:r>
          </w:p>
        </w:tc>
        <w:tc>
          <w:tcPr>
            <w:tcW w:w="1800" w:type="dxa"/>
            <w:shd w:val="clear" w:color="auto" w:fill="auto"/>
          </w:tcPr>
          <w:p w:rsidR="00E06C0D" w:rsidRPr="00D63DE9" w:rsidRDefault="00F81096" w:rsidP="00695166">
            <w:pPr>
              <w:tabs>
                <w:tab w:val="left" w:pos="9355"/>
              </w:tabs>
              <w:spacing w:after="0" w:line="360" w:lineRule="auto"/>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21,7</w:t>
            </w:r>
            <w:r w:rsidR="00774644" w:rsidRPr="00D63DE9">
              <w:rPr>
                <w:rFonts w:ascii="Times New Roman" w:eastAsia="Times New Roman" w:hAnsi="Times New Roman"/>
                <w:sz w:val="28"/>
                <w:szCs w:val="28"/>
                <w:lang w:val="uk-UA"/>
              </w:rPr>
              <w:t>0</w:t>
            </w:r>
            <w:r w:rsidR="00E03DD0" w:rsidRPr="00D63DE9">
              <w:rPr>
                <w:rFonts w:ascii="Times New Roman" w:eastAsia="Times New Roman" w:hAnsi="Times New Roman"/>
                <w:sz w:val="28"/>
                <w:szCs w:val="28"/>
                <w:lang w:val="uk-UA"/>
              </w:rPr>
              <w:t>±</w:t>
            </w:r>
            <w:r w:rsidR="00FE25B0" w:rsidRPr="00D63DE9">
              <w:rPr>
                <w:rFonts w:ascii="Times New Roman" w:eastAsia="Times New Roman" w:hAnsi="Times New Roman"/>
                <w:sz w:val="28"/>
                <w:szCs w:val="28"/>
                <w:lang w:val="uk-UA"/>
              </w:rPr>
              <w:t>1,06</w:t>
            </w:r>
            <w:r w:rsidR="00A67709" w:rsidRPr="00D63DE9">
              <w:rPr>
                <w:rFonts w:ascii="Times New Roman" w:eastAsia="Times New Roman" w:hAnsi="Times New Roman"/>
                <w:sz w:val="28"/>
                <w:szCs w:val="28"/>
                <w:lang w:val="uk-UA"/>
              </w:rPr>
              <w:t>*</w:t>
            </w:r>
          </w:p>
        </w:tc>
        <w:tc>
          <w:tcPr>
            <w:tcW w:w="1800" w:type="dxa"/>
            <w:shd w:val="clear" w:color="auto" w:fill="auto"/>
          </w:tcPr>
          <w:p w:rsidR="00E06C0D" w:rsidRPr="00D63DE9" w:rsidRDefault="00F81096" w:rsidP="00695166">
            <w:pPr>
              <w:tabs>
                <w:tab w:val="left" w:pos="9355"/>
              </w:tabs>
              <w:spacing w:after="0" w:line="360" w:lineRule="auto"/>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2,3</w:t>
            </w:r>
            <w:r w:rsidR="00774644" w:rsidRPr="00D63DE9">
              <w:rPr>
                <w:rFonts w:ascii="Times New Roman" w:eastAsia="Times New Roman" w:hAnsi="Times New Roman"/>
                <w:sz w:val="28"/>
                <w:szCs w:val="28"/>
                <w:lang w:val="uk-UA"/>
              </w:rPr>
              <w:t>0</w:t>
            </w:r>
            <w:r w:rsidR="00E03DD0" w:rsidRPr="00D63DE9">
              <w:rPr>
                <w:rFonts w:ascii="Times New Roman" w:eastAsia="Times New Roman" w:hAnsi="Times New Roman"/>
                <w:sz w:val="28"/>
                <w:szCs w:val="28"/>
                <w:lang w:val="uk-UA"/>
              </w:rPr>
              <w:t>±</w:t>
            </w:r>
            <w:r w:rsidR="00FE25B0" w:rsidRPr="00D63DE9">
              <w:rPr>
                <w:rFonts w:ascii="Times New Roman" w:eastAsia="Times New Roman" w:hAnsi="Times New Roman"/>
                <w:sz w:val="28"/>
                <w:szCs w:val="28"/>
                <w:lang w:val="uk-UA"/>
              </w:rPr>
              <w:t>0,10</w:t>
            </w:r>
            <w:r w:rsidR="00A67709" w:rsidRPr="00D63DE9">
              <w:rPr>
                <w:rFonts w:ascii="Times New Roman" w:eastAsia="Times New Roman" w:hAnsi="Times New Roman"/>
                <w:sz w:val="28"/>
                <w:szCs w:val="28"/>
                <w:lang w:val="uk-UA"/>
              </w:rPr>
              <w:t>*</w:t>
            </w:r>
          </w:p>
        </w:tc>
        <w:tc>
          <w:tcPr>
            <w:tcW w:w="1620" w:type="dxa"/>
            <w:shd w:val="clear" w:color="auto" w:fill="auto"/>
          </w:tcPr>
          <w:p w:rsidR="00E06C0D" w:rsidRPr="00D63DE9" w:rsidRDefault="00F81096" w:rsidP="00695166">
            <w:pPr>
              <w:tabs>
                <w:tab w:val="left" w:pos="9355"/>
              </w:tabs>
              <w:spacing w:after="0" w:line="360" w:lineRule="auto"/>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0,7</w:t>
            </w:r>
            <w:r w:rsidR="00774644" w:rsidRPr="00D63DE9">
              <w:rPr>
                <w:rFonts w:ascii="Times New Roman" w:eastAsia="Times New Roman" w:hAnsi="Times New Roman"/>
                <w:sz w:val="28"/>
                <w:szCs w:val="28"/>
                <w:lang w:val="uk-UA"/>
              </w:rPr>
              <w:t>0</w:t>
            </w:r>
            <w:r w:rsidR="00E03DD0" w:rsidRPr="00D63DE9">
              <w:rPr>
                <w:rFonts w:ascii="Times New Roman" w:eastAsia="Times New Roman" w:hAnsi="Times New Roman"/>
                <w:sz w:val="28"/>
                <w:szCs w:val="28"/>
                <w:lang w:val="uk-UA"/>
              </w:rPr>
              <w:t>±</w:t>
            </w:r>
            <w:r w:rsidR="00987EA3" w:rsidRPr="00D63DE9">
              <w:rPr>
                <w:rFonts w:ascii="Times New Roman" w:eastAsia="Times New Roman" w:hAnsi="Times New Roman"/>
                <w:sz w:val="28"/>
                <w:szCs w:val="28"/>
                <w:lang w:val="uk-UA"/>
              </w:rPr>
              <w:t>0,03</w:t>
            </w:r>
            <w:r w:rsidR="006608EF" w:rsidRPr="00D63DE9">
              <w:rPr>
                <w:rFonts w:ascii="Times New Roman" w:eastAsia="Times New Roman" w:hAnsi="Times New Roman"/>
                <w:sz w:val="28"/>
                <w:szCs w:val="28"/>
                <w:lang w:val="uk-UA"/>
              </w:rPr>
              <w:t>*</w:t>
            </w:r>
          </w:p>
        </w:tc>
        <w:tc>
          <w:tcPr>
            <w:tcW w:w="1620" w:type="dxa"/>
            <w:shd w:val="clear" w:color="auto" w:fill="auto"/>
          </w:tcPr>
          <w:p w:rsidR="00E06C0D" w:rsidRPr="00D63DE9" w:rsidRDefault="00F81096" w:rsidP="00695166">
            <w:pPr>
              <w:tabs>
                <w:tab w:val="left" w:pos="9355"/>
              </w:tabs>
              <w:spacing w:after="0" w:line="360" w:lineRule="auto"/>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1</w:t>
            </w:r>
            <w:r w:rsidR="00774644" w:rsidRPr="00D63DE9">
              <w:rPr>
                <w:rFonts w:ascii="Times New Roman" w:eastAsia="Times New Roman" w:hAnsi="Times New Roman"/>
                <w:sz w:val="28"/>
                <w:szCs w:val="28"/>
                <w:lang w:val="uk-UA"/>
              </w:rPr>
              <w:t>,00</w:t>
            </w:r>
            <w:r w:rsidR="00E03DD0" w:rsidRPr="00D63DE9">
              <w:rPr>
                <w:rFonts w:ascii="Times New Roman" w:eastAsia="Times New Roman" w:hAnsi="Times New Roman"/>
                <w:sz w:val="28"/>
                <w:szCs w:val="28"/>
                <w:lang w:val="uk-UA"/>
              </w:rPr>
              <w:t>±</w:t>
            </w:r>
            <w:r w:rsidR="00987EA3" w:rsidRPr="00D63DE9">
              <w:rPr>
                <w:rFonts w:ascii="Times New Roman" w:eastAsia="Times New Roman" w:hAnsi="Times New Roman"/>
                <w:sz w:val="28"/>
                <w:szCs w:val="28"/>
                <w:lang w:val="uk-UA"/>
              </w:rPr>
              <w:t>0,05</w:t>
            </w:r>
          </w:p>
        </w:tc>
        <w:tc>
          <w:tcPr>
            <w:tcW w:w="1620" w:type="dxa"/>
            <w:shd w:val="clear" w:color="auto" w:fill="auto"/>
          </w:tcPr>
          <w:p w:rsidR="00E06C0D" w:rsidRPr="00D63DE9" w:rsidRDefault="00F81096" w:rsidP="00695166">
            <w:pPr>
              <w:tabs>
                <w:tab w:val="left" w:pos="9355"/>
              </w:tabs>
              <w:spacing w:after="0" w:line="360" w:lineRule="auto"/>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1,3</w:t>
            </w:r>
            <w:r w:rsidR="00774644" w:rsidRPr="00D63DE9">
              <w:rPr>
                <w:rFonts w:ascii="Times New Roman" w:eastAsia="Times New Roman" w:hAnsi="Times New Roman"/>
                <w:sz w:val="28"/>
                <w:szCs w:val="28"/>
                <w:lang w:val="uk-UA"/>
              </w:rPr>
              <w:t>0</w:t>
            </w:r>
            <w:r w:rsidR="00E03DD0" w:rsidRPr="00D63DE9">
              <w:rPr>
                <w:rFonts w:ascii="Times New Roman" w:eastAsia="Times New Roman" w:hAnsi="Times New Roman"/>
                <w:sz w:val="28"/>
                <w:szCs w:val="28"/>
                <w:lang w:val="uk-UA"/>
              </w:rPr>
              <w:t>±</w:t>
            </w:r>
            <w:r w:rsidR="00987EA3" w:rsidRPr="00D63DE9">
              <w:rPr>
                <w:rFonts w:ascii="Times New Roman" w:eastAsia="Times New Roman" w:hAnsi="Times New Roman"/>
                <w:sz w:val="28"/>
                <w:szCs w:val="28"/>
                <w:lang w:val="uk-UA"/>
              </w:rPr>
              <w:t>0,08</w:t>
            </w:r>
            <w:r w:rsidR="00E400A4" w:rsidRPr="00D63DE9">
              <w:rPr>
                <w:rFonts w:ascii="Times New Roman" w:eastAsia="Times New Roman" w:hAnsi="Times New Roman"/>
                <w:sz w:val="28"/>
                <w:szCs w:val="28"/>
                <w:lang w:val="uk-UA"/>
              </w:rPr>
              <w:t>*</w:t>
            </w:r>
          </w:p>
        </w:tc>
      </w:tr>
      <w:tr w:rsidR="00E06C0D" w:rsidRPr="00D63DE9" w:rsidTr="00695166">
        <w:tc>
          <w:tcPr>
            <w:tcW w:w="1326" w:type="dxa"/>
            <w:tcBorders>
              <w:bottom w:val="single" w:sz="6" w:space="0" w:color="000000"/>
            </w:tcBorders>
            <w:shd w:val="clear" w:color="auto" w:fill="auto"/>
          </w:tcPr>
          <w:p w:rsidR="00E06C0D" w:rsidRPr="00D63DE9" w:rsidRDefault="00D15195" w:rsidP="00695166">
            <w:pPr>
              <w:tabs>
                <w:tab w:val="left" w:pos="9355"/>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4.</w:t>
            </w:r>
            <w:r w:rsidR="00E06C0D" w:rsidRPr="00D63DE9">
              <w:rPr>
                <w:rFonts w:ascii="Times New Roman" w:eastAsia="Times New Roman" w:hAnsi="Times New Roman"/>
                <w:sz w:val="28"/>
                <w:szCs w:val="28"/>
                <w:lang w:val="uk-UA"/>
              </w:rPr>
              <w:t>17</w:t>
            </w:r>
          </w:p>
        </w:tc>
        <w:tc>
          <w:tcPr>
            <w:tcW w:w="1800" w:type="dxa"/>
            <w:tcBorders>
              <w:bottom w:val="single" w:sz="6" w:space="0" w:color="000000"/>
            </w:tcBorders>
            <w:shd w:val="clear" w:color="auto" w:fill="auto"/>
          </w:tcPr>
          <w:p w:rsidR="00E06C0D" w:rsidRPr="00D63DE9" w:rsidRDefault="00F81096" w:rsidP="00695166">
            <w:pPr>
              <w:tabs>
                <w:tab w:val="left" w:pos="9355"/>
              </w:tabs>
              <w:spacing w:after="0" w:line="360" w:lineRule="auto"/>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21,7</w:t>
            </w:r>
            <w:r w:rsidR="00774644" w:rsidRPr="00D63DE9">
              <w:rPr>
                <w:rFonts w:ascii="Times New Roman" w:eastAsia="Times New Roman" w:hAnsi="Times New Roman"/>
                <w:sz w:val="28"/>
                <w:szCs w:val="28"/>
                <w:lang w:val="uk-UA"/>
              </w:rPr>
              <w:t>0</w:t>
            </w:r>
            <w:r w:rsidR="00E03DD0" w:rsidRPr="00D63DE9">
              <w:rPr>
                <w:rFonts w:ascii="Times New Roman" w:eastAsia="Times New Roman" w:hAnsi="Times New Roman"/>
                <w:sz w:val="28"/>
                <w:szCs w:val="28"/>
                <w:lang w:val="uk-UA"/>
              </w:rPr>
              <w:t>±</w:t>
            </w:r>
            <w:r w:rsidR="00FE25B0" w:rsidRPr="00D63DE9">
              <w:rPr>
                <w:rFonts w:ascii="Times New Roman" w:eastAsia="Times New Roman" w:hAnsi="Times New Roman"/>
                <w:sz w:val="28"/>
                <w:szCs w:val="28"/>
                <w:lang w:val="uk-UA"/>
              </w:rPr>
              <w:t>0,98</w:t>
            </w:r>
            <w:r w:rsidR="00A67709" w:rsidRPr="00D63DE9">
              <w:rPr>
                <w:rFonts w:ascii="Times New Roman" w:eastAsia="Times New Roman" w:hAnsi="Times New Roman"/>
                <w:sz w:val="28"/>
                <w:szCs w:val="28"/>
                <w:lang w:val="uk-UA"/>
              </w:rPr>
              <w:t>*</w:t>
            </w:r>
          </w:p>
        </w:tc>
        <w:tc>
          <w:tcPr>
            <w:tcW w:w="1800" w:type="dxa"/>
            <w:tcBorders>
              <w:bottom w:val="single" w:sz="6" w:space="0" w:color="000000"/>
            </w:tcBorders>
            <w:shd w:val="clear" w:color="auto" w:fill="auto"/>
          </w:tcPr>
          <w:p w:rsidR="00E06C0D" w:rsidRPr="00D63DE9" w:rsidRDefault="00F81096" w:rsidP="00695166">
            <w:pPr>
              <w:tabs>
                <w:tab w:val="left" w:pos="9355"/>
              </w:tabs>
              <w:spacing w:after="0" w:line="360" w:lineRule="auto"/>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4,3</w:t>
            </w:r>
            <w:r w:rsidR="00774644" w:rsidRPr="00D63DE9">
              <w:rPr>
                <w:rFonts w:ascii="Times New Roman" w:eastAsia="Times New Roman" w:hAnsi="Times New Roman"/>
                <w:sz w:val="28"/>
                <w:szCs w:val="28"/>
                <w:lang w:val="uk-UA"/>
              </w:rPr>
              <w:t>0</w:t>
            </w:r>
            <w:r w:rsidR="00E03DD0" w:rsidRPr="00D63DE9">
              <w:rPr>
                <w:rFonts w:ascii="Times New Roman" w:eastAsia="Times New Roman" w:hAnsi="Times New Roman"/>
                <w:sz w:val="28"/>
                <w:szCs w:val="28"/>
                <w:lang w:val="uk-UA"/>
              </w:rPr>
              <w:t>±</w:t>
            </w:r>
            <w:r w:rsidR="00FE25B0" w:rsidRPr="00D63DE9">
              <w:rPr>
                <w:rFonts w:ascii="Times New Roman" w:eastAsia="Times New Roman" w:hAnsi="Times New Roman"/>
                <w:sz w:val="28"/>
                <w:szCs w:val="28"/>
                <w:lang w:val="uk-UA"/>
              </w:rPr>
              <w:t>0,21</w:t>
            </w:r>
            <w:r w:rsidR="00A67709" w:rsidRPr="00D63DE9">
              <w:rPr>
                <w:rFonts w:ascii="Times New Roman" w:eastAsia="Times New Roman" w:hAnsi="Times New Roman"/>
                <w:sz w:val="28"/>
                <w:szCs w:val="28"/>
                <w:lang w:val="uk-UA"/>
              </w:rPr>
              <w:t>*</w:t>
            </w:r>
          </w:p>
        </w:tc>
        <w:tc>
          <w:tcPr>
            <w:tcW w:w="1620" w:type="dxa"/>
            <w:tcBorders>
              <w:bottom w:val="single" w:sz="6" w:space="0" w:color="000000"/>
            </w:tcBorders>
            <w:shd w:val="clear" w:color="auto" w:fill="auto"/>
          </w:tcPr>
          <w:p w:rsidR="00E06C0D" w:rsidRPr="00D63DE9" w:rsidRDefault="00F81096" w:rsidP="00695166">
            <w:pPr>
              <w:tabs>
                <w:tab w:val="left" w:pos="9355"/>
              </w:tabs>
              <w:spacing w:after="0" w:line="360" w:lineRule="auto"/>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0</w:t>
            </w:r>
          </w:p>
        </w:tc>
        <w:tc>
          <w:tcPr>
            <w:tcW w:w="1620" w:type="dxa"/>
            <w:tcBorders>
              <w:bottom w:val="single" w:sz="6" w:space="0" w:color="000000"/>
            </w:tcBorders>
            <w:shd w:val="clear" w:color="auto" w:fill="auto"/>
          </w:tcPr>
          <w:p w:rsidR="00E06C0D" w:rsidRPr="00D63DE9" w:rsidRDefault="00F81096" w:rsidP="00695166">
            <w:pPr>
              <w:tabs>
                <w:tab w:val="left" w:pos="9355"/>
              </w:tabs>
              <w:spacing w:after="0" w:line="360" w:lineRule="auto"/>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2,7</w:t>
            </w:r>
            <w:r w:rsidR="00774644" w:rsidRPr="00D63DE9">
              <w:rPr>
                <w:rFonts w:ascii="Times New Roman" w:eastAsia="Times New Roman" w:hAnsi="Times New Roman"/>
                <w:sz w:val="28"/>
                <w:szCs w:val="28"/>
                <w:lang w:val="uk-UA"/>
              </w:rPr>
              <w:t>0</w:t>
            </w:r>
            <w:r w:rsidR="00E03DD0" w:rsidRPr="00D63DE9">
              <w:rPr>
                <w:rFonts w:ascii="Times New Roman" w:eastAsia="Times New Roman" w:hAnsi="Times New Roman"/>
                <w:sz w:val="28"/>
                <w:szCs w:val="28"/>
                <w:lang w:val="uk-UA"/>
              </w:rPr>
              <w:t>±</w:t>
            </w:r>
            <w:r w:rsidR="00987EA3" w:rsidRPr="00D63DE9">
              <w:rPr>
                <w:rFonts w:ascii="Times New Roman" w:eastAsia="Times New Roman" w:hAnsi="Times New Roman"/>
                <w:sz w:val="28"/>
                <w:szCs w:val="28"/>
                <w:lang w:val="uk-UA"/>
              </w:rPr>
              <w:t>0,13</w:t>
            </w:r>
            <w:r w:rsidR="00E400A4" w:rsidRPr="00D63DE9">
              <w:rPr>
                <w:rFonts w:ascii="Times New Roman" w:eastAsia="Times New Roman" w:hAnsi="Times New Roman"/>
                <w:sz w:val="28"/>
                <w:szCs w:val="28"/>
                <w:lang w:val="uk-UA"/>
              </w:rPr>
              <w:t>*</w:t>
            </w:r>
          </w:p>
        </w:tc>
        <w:tc>
          <w:tcPr>
            <w:tcW w:w="1620" w:type="dxa"/>
            <w:tcBorders>
              <w:bottom w:val="single" w:sz="6" w:space="0" w:color="000000"/>
            </w:tcBorders>
            <w:shd w:val="clear" w:color="auto" w:fill="auto"/>
          </w:tcPr>
          <w:p w:rsidR="00E06C0D" w:rsidRPr="00D63DE9" w:rsidRDefault="00F81096" w:rsidP="00695166">
            <w:pPr>
              <w:tabs>
                <w:tab w:val="left" w:pos="9355"/>
              </w:tabs>
              <w:spacing w:after="0" w:line="360" w:lineRule="auto"/>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1</w:t>
            </w:r>
            <w:r w:rsidR="00774644" w:rsidRPr="00D63DE9">
              <w:rPr>
                <w:rFonts w:ascii="Times New Roman" w:eastAsia="Times New Roman" w:hAnsi="Times New Roman"/>
                <w:sz w:val="28"/>
                <w:szCs w:val="28"/>
                <w:lang w:val="uk-UA"/>
              </w:rPr>
              <w:t>,00</w:t>
            </w:r>
            <w:r w:rsidR="00E03DD0" w:rsidRPr="00D63DE9">
              <w:rPr>
                <w:rFonts w:ascii="Times New Roman" w:eastAsia="Times New Roman" w:hAnsi="Times New Roman"/>
                <w:sz w:val="28"/>
                <w:szCs w:val="28"/>
                <w:lang w:val="uk-UA"/>
              </w:rPr>
              <w:t>±</w:t>
            </w:r>
            <w:r w:rsidR="00987EA3" w:rsidRPr="00D63DE9">
              <w:rPr>
                <w:rFonts w:ascii="Times New Roman" w:eastAsia="Times New Roman" w:hAnsi="Times New Roman"/>
                <w:sz w:val="28"/>
                <w:szCs w:val="28"/>
                <w:lang w:val="uk-UA"/>
              </w:rPr>
              <w:t>0,05</w:t>
            </w:r>
            <w:r w:rsidR="00E400A4" w:rsidRPr="00D63DE9">
              <w:rPr>
                <w:rFonts w:ascii="Times New Roman" w:eastAsia="Times New Roman" w:hAnsi="Times New Roman"/>
                <w:sz w:val="28"/>
                <w:szCs w:val="28"/>
                <w:lang w:val="uk-UA"/>
              </w:rPr>
              <w:t>*</w:t>
            </w:r>
          </w:p>
        </w:tc>
      </w:tr>
      <w:tr w:rsidR="00EE58D6" w:rsidRPr="00D63DE9" w:rsidTr="00695166">
        <w:tc>
          <w:tcPr>
            <w:tcW w:w="1326" w:type="dxa"/>
            <w:tcBorders>
              <w:top w:val="single" w:sz="6" w:space="0" w:color="000000"/>
              <w:left w:val="single" w:sz="6" w:space="0" w:color="000000"/>
              <w:bottom w:val="single" w:sz="4" w:space="0" w:color="auto"/>
              <w:right w:val="single" w:sz="6" w:space="0" w:color="000000"/>
            </w:tcBorders>
            <w:shd w:val="clear" w:color="auto" w:fill="auto"/>
          </w:tcPr>
          <w:p w:rsidR="00EE58D6" w:rsidRPr="00D63DE9" w:rsidRDefault="00EE58D6" w:rsidP="00695166">
            <w:pPr>
              <w:tabs>
                <w:tab w:val="left" w:pos="9355"/>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4.</w:t>
            </w:r>
            <w:r w:rsidRPr="00D63DE9">
              <w:rPr>
                <w:rFonts w:ascii="Times New Roman" w:eastAsia="Times New Roman" w:hAnsi="Times New Roman"/>
                <w:sz w:val="28"/>
                <w:szCs w:val="28"/>
                <w:lang w:val="uk-UA"/>
              </w:rPr>
              <w:t>18</w:t>
            </w:r>
          </w:p>
        </w:tc>
        <w:tc>
          <w:tcPr>
            <w:tcW w:w="1800" w:type="dxa"/>
            <w:tcBorders>
              <w:top w:val="single" w:sz="6" w:space="0" w:color="000000"/>
              <w:left w:val="single" w:sz="6" w:space="0" w:color="000000"/>
              <w:bottom w:val="single" w:sz="4" w:space="0" w:color="auto"/>
              <w:right w:val="single" w:sz="6" w:space="0" w:color="000000"/>
            </w:tcBorders>
            <w:shd w:val="clear" w:color="auto" w:fill="auto"/>
          </w:tcPr>
          <w:p w:rsidR="00EE58D6" w:rsidRPr="00D63DE9" w:rsidRDefault="00EE58D6" w:rsidP="00695166">
            <w:pPr>
              <w:tabs>
                <w:tab w:val="left" w:pos="9355"/>
              </w:tabs>
              <w:spacing w:after="0" w:line="360" w:lineRule="auto"/>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41,00±2,74*</w:t>
            </w:r>
          </w:p>
        </w:tc>
        <w:tc>
          <w:tcPr>
            <w:tcW w:w="1800" w:type="dxa"/>
            <w:tcBorders>
              <w:top w:val="single" w:sz="6" w:space="0" w:color="000000"/>
              <w:left w:val="single" w:sz="6" w:space="0" w:color="000000"/>
              <w:bottom w:val="single" w:sz="4" w:space="0" w:color="auto"/>
              <w:right w:val="single" w:sz="6" w:space="0" w:color="000000"/>
            </w:tcBorders>
            <w:shd w:val="clear" w:color="auto" w:fill="auto"/>
          </w:tcPr>
          <w:p w:rsidR="00EE58D6" w:rsidRPr="00D63DE9" w:rsidRDefault="00EE58D6" w:rsidP="00695166">
            <w:pPr>
              <w:tabs>
                <w:tab w:val="left" w:pos="9355"/>
              </w:tabs>
              <w:spacing w:after="0" w:line="360" w:lineRule="auto"/>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10,70±0,56*</w:t>
            </w:r>
          </w:p>
        </w:tc>
        <w:tc>
          <w:tcPr>
            <w:tcW w:w="1620" w:type="dxa"/>
            <w:tcBorders>
              <w:top w:val="single" w:sz="6" w:space="0" w:color="000000"/>
              <w:left w:val="single" w:sz="6" w:space="0" w:color="000000"/>
              <w:bottom w:val="single" w:sz="4" w:space="0" w:color="auto"/>
              <w:right w:val="single" w:sz="6" w:space="0" w:color="000000"/>
            </w:tcBorders>
            <w:shd w:val="clear" w:color="auto" w:fill="auto"/>
          </w:tcPr>
          <w:p w:rsidR="00EE58D6" w:rsidRPr="00D63DE9" w:rsidRDefault="00EE58D6" w:rsidP="00695166">
            <w:pPr>
              <w:tabs>
                <w:tab w:val="left" w:pos="9355"/>
              </w:tabs>
              <w:spacing w:after="0" w:line="360" w:lineRule="auto"/>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1,70±0,06*</w:t>
            </w:r>
          </w:p>
        </w:tc>
        <w:tc>
          <w:tcPr>
            <w:tcW w:w="1620" w:type="dxa"/>
            <w:tcBorders>
              <w:top w:val="single" w:sz="6" w:space="0" w:color="000000"/>
              <w:left w:val="single" w:sz="6" w:space="0" w:color="000000"/>
              <w:bottom w:val="single" w:sz="4" w:space="0" w:color="auto"/>
              <w:right w:val="single" w:sz="6" w:space="0" w:color="000000"/>
            </w:tcBorders>
            <w:shd w:val="clear" w:color="auto" w:fill="auto"/>
          </w:tcPr>
          <w:p w:rsidR="00EE58D6" w:rsidRPr="00D63DE9" w:rsidRDefault="00EE58D6" w:rsidP="00695166">
            <w:pPr>
              <w:tabs>
                <w:tab w:val="left" w:pos="9355"/>
              </w:tabs>
              <w:spacing w:after="0" w:line="360" w:lineRule="auto"/>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1,00±0,06</w:t>
            </w:r>
          </w:p>
        </w:tc>
        <w:tc>
          <w:tcPr>
            <w:tcW w:w="1620" w:type="dxa"/>
            <w:tcBorders>
              <w:top w:val="single" w:sz="6" w:space="0" w:color="000000"/>
              <w:left w:val="single" w:sz="6" w:space="0" w:color="000000"/>
              <w:bottom w:val="single" w:sz="4" w:space="0" w:color="auto"/>
              <w:right w:val="single" w:sz="6" w:space="0" w:color="000000"/>
            </w:tcBorders>
            <w:shd w:val="clear" w:color="auto" w:fill="auto"/>
          </w:tcPr>
          <w:p w:rsidR="00EE58D6" w:rsidRPr="00D63DE9" w:rsidRDefault="00EE58D6" w:rsidP="00695166">
            <w:pPr>
              <w:tabs>
                <w:tab w:val="left" w:pos="9355"/>
              </w:tabs>
              <w:spacing w:after="0" w:line="360" w:lineRule="auto"/>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1,00±0,03*</w:t>
            </w:r>
          </w:p>
        </w:tc>
      </w:tr>
      <w:tr w:rsidR="00E44D96" w:rsidRPr="00D63DE9" w:rsidTr="00695166">
        <w:tc>
          <w:tcPr>
            <w:tcW w:w="1326" w:type="dxa"/>
            <w:tcBorders>
              <w:top w:val="single" w:sz="6" w:space="0" w:color="000000"/>
              <w:left w:val="single" w:sz="6" w:space="0" w:color="000000"/>
              <w:bottom w:val="single" w:sz="6" w:space="0" w:color="000000"/>
              <w:right w:val="single" w:sz="6" w:space="0" w:color="000000"/>
            </w:tcBorders>
            <w:shd w:val="clear" w:color="auto" w:fill="auto"/>
          </w:tcPr>
          <w:p w:rsidR="00E44D96" w:rsidRPr="00D63DE9" w:rsidRDefault="00E44D96" w:rsidP="003B467D">
            <w:pPr>
              <w:tabs>
                <w:tab w:val="left" w:pos="9355"/>
              </w:tabs>
              <w:spacing w:beforeLines="60"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t>4.21</w:t>
            </w:r>
          </w:p>
        </w:tc>
        <w:tc>
          <w:tcPr>
            <w:tcW w:w="1800" w:type="dxa"/>
            <w:tcBorders>
              <w:top w:val="single" w:sz="6" w:space="0" w:color="000000"/>
              <w:left w:val="single" w:sz="6" w:space="0" w:color="000000"/>
              <w:bottom w:val="single" w:sz="6" w:space="0" w:color="000000"/>
              <w:right w:val="single" w:sz="6" w:space="0" w:color="000000"/>
            </w:tcBorders>
            <w:shd w:val="clear" w:color="auto" w:fill="auto"/>
          </w:tcPr>
          <w:p w:rsidR="00E44D96" w:rsidRPr="00D63DE9" w:rsidRDefault="00E44D96" w:rsidP="003B467D">
            <w:pPr>
              <w:tabs>
                <w:tab w:val="left" w:pos="9355"/>
              </w:tabs>
              <w:spacing w:beforeLines="60"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t>66,25±5,11*</w:t>
            </w:r>
          </w:p>
        </w:tc>
        <w:tc>
          <w:tcPr>
            <w:tcW w:w="1800" w:type="dxa"/>
            <w:tcBorders>
              <w:top w:val="single" w:sz="6" w:space="0" w:color="000000"/>
              <w:left w:val="single" w:sz="6" w:space="0" w:color="000000"/>
              <w:bottom w:val="single" w:sz="6" w:space="0" w:color="000000"/>
              <w:right w:val="single" w:sz="6" w:space="0" w:color="000000"/>
            </w:tcBorders>
            <w:shd w:val="clear" w:color="auto" w:fill="auto"/>
          </w:tcPr>
          <w:p w:rsidR="00E44D96" w:rsidRPr="00D63DE9" w:rsidRDefault="00E44D96" w:rsidP="003B467D">
            <w:pPr>
              <w:tabs>
                <w:tab w:val="left" w:pos="9355"/>
              </w:tabs>
              <w:spacing w:beforeLines="60"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t>28,25±2,43*</w:t>
            </w:r>
          </w:p>
        </w:tc>
        <w:tc>
          <w:tcPr>
            <w:tcW w:w="1620" w:type="dxa"/>
            <w:tcBorders>
              <w:top w:val="single" w:sz="6" w:space="0" w:color="000000"/>
              <w:left w:val="single" w:sz="6" w:space="0" w:color="000000"/>
              <w:bottom w:val="single" w:sz="6" w:space="0" w:color="000000"/>
              <w:right w:val="single" w:sz="6" w:space="0" w:color="000000"/>
            </w:tcBorders>
            <w:shd w:val="clear" w:color="auto" w:fill="auto"/>
          </w:tcPr>
          <w:p w:rsidR="00E44D96" w:rsidRPr="00D63DE9" w:rsidRDefault="00E44D96" w:rsidP="003B467D">
            <w:pPr>
              <w:tabs>
                <w:tab w:val="left" w:pos="9355"/>
              </w:tabs>
              <w:spacing w:beforeLines="60"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t>2,25±0,18</w:t>
            </w:r>
          </w:p>
        </w:tc>
        <w:tc>
          <w:tcPr>
            <w:tcW w:w="1620" w:type="dxa"/>
            <w:tcBorders>
              <w:top w:val="single" w:sz="6" w:space="0" w:color="000000"/>
              <w:left w:val="single" w:sz="6" w:space="0" w:color="000000"/>
              <w:bottom w:val="single" w:sz="6" w:space="0" w:color="000000"/>
              <w:right w:val="single" w:sz="6" w:space="0" w:color="000000"/>
            </w:tcBorders>
            <w:shd w:val="clear" w:color="auto" w:fill="auto"/>
          </w:tcPr>
          <w:p w:rsidR="00E44D96" w:rsidRPr="00D63DE9" w:rsidRDefault="00E44D96" w:rsidP="003B467D">
            <w:pPr>
              <w:tabs>
                <w:tab w:val="left" w:pos="9355"/>
              </w:tabs>
              <w:spacing w:beforeLines="60"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t>3,25±0,22*</w:t>
            </w:r>
          </w:p>
        </w:tc>
        <w:tc>
          <w:tcPr>
            <w:tcW w:w="1620" w:type="dxa"/>
            <w:tcBorders>
              <w:top w:val="single" w:sz="6" w:space="0" w:color="000000"/>
              <w:left w:val="single" w:sz="6" w:space="0" w:color="000000"/>
              <w:bottom w:val="single" w:sz="6" w:space="0" w:color="000000"/>
              <w:right w:val="single" w:sz="6" w:space="0" w:color="000000"/>
            </w:tcBorders>
            <w:shd w:val="clear" w:color="auto" w:fill="auto"/>
          </w:tcPr>
          <w:p w:rsidR="00E44D96" w:rsidRPr="00D63DE9" w:rsidRDefault="00E44D96" w:rsidP="003B467D">
            <w:pPr>
              <w:tabs>
                <w:tab w:val="left" w:pos="9355"/>
              </w:tabs>
              <w:spacing w:beforeLines="60"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t>3,25±0,29</w:t>
            </w:r>
          </w:p>
        </w:tc>
      </w:tr>
      <w:tr w:rsidR="00E44D96" w:rsidRPr="00D63DE9" w:rsidTr="00695166">
        <w:tc>
          <w:tcPr>
            <w:tcW w:w="1326" w:type="dxa"/>
            <w:tcBorders>
              <w:top w:val="single" w:sz="6" w:space="0" w:color="000000"/>
            </w:tcBorders>
            <w:shd w:val="clear" w:color="auto" w:fill="auto"/>
          </w:tcPr>
          <w:p w:rsidR="00E44D96" w:rsidRPr="00D63DE9" w:rsidRDefault="00E44D96" w:rsidP="003B467D">
            <w:pPr>
              <w:tabs>
                <w:tab w:val="left" w:pos="9355"/>
              </w:tabs>
              <w:spacing w:beforeLines="60"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t>4.</w:t>
            </w:r>
            <w:r w:rsidRPr="00D63DE9">
              <w:rPr>
                <w:rFonts w:ascii="Times New Roman" w:eastAsia="Times New Roman" w:hAnsi="Times New Roman"/>
                <w:sz w:val="28"/>
                <w:szCs w:val="28"/>
                <w:lang w:val="uk-UA"/>
              </w:rPr>
              <w:t>22</w:t>
            </w:r>
          </w:p>
        </w:tc>
        <w:tc>
          <w:tcPr>
            <w:tcW w:w="1800" w:type="dxa"/>
            <w:tcBorders>
              <w:top w:val="single" w:sz="6" w:space="0" w:color="000000"/>
            </w:tcBorders>
            <w:shd w:val="clear" w:color="auto" w:fill="auto"/>
          </w:tcPr>
          <w:p w:rsidR="00E44D96" w:rsidRPr="00D63DE9" w:rsidRDefault="00E44D96" w:rsidP="003B467D">
            <w:pPr>
              <w:tabs>
                <w:tab w:val="left" w:pos="9355"/>
              </w:tabs>
              <w:spacing w:beforeLines="60" w:after="0"/>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47,30±</w:t>
            </w:r>
            <w:r>
              <w:rPr>
                <w:rFonts w:ascii="Times New Roman" w:eastAsia="Times New Roman" w:hAnsi="Times New Roman"/>
                <w:sz w:val="28"/>
                <w:szCs w:val="28"/>
                <w:lang w:val="uk-UA"/>
              </w:rPr>
              <w:t>3</w:t>
            </w:r>
            <w:r w:rsidRPr="00D63DE9">
              <w:rPr>
                <w:rFonts w:ascii="Times New Roman" w:eastAsia="Times New Roman" w:hAnsi="Times New Roman"/>
                <w:sz w:val="28"/>
                <w:szCs w:val="28"/>
                <w:lang w:val="uk-UA"/>
              </w:rPr>
              <w:t>,95</w:t>
            </w:r>
          </w:p>
        </w:tc>
        <w:tc>
          <w:tcPr>
            <w:tcW w:w="1800" w:type="dxa"/>
            <w:tcBorders>
              <w:top w:val="single" w:sz="6" w:space="0" w:color="000000"/>
            </w:tcBorders>
            <w:shd w:val="clear" w:color="auto" w:fill="auto"/>
          </w:tcPr>
          <w:p w:rsidR="00E44D96" w:rsidRPr="00D63DE9" w:rsidRDefault="00E44D96" w:rsidP="003B467D">
            <w:pPr>
              <w:tabs>
                <w:tab w:val="left" w:pos="9355"/>
              </w:tabs>
              <w:spacing w:beforeLines="60" w:after="0"/>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10,70±0,63*</w:t>
            </w:r>
          </w:p>
        </w:tc>
        <w:tc>
          <w:tcPr>
            <w:tcW w:w="1620" w:type="dxa"/>
            <w:tcBorders>
              <w:top w:val="single" w:sz="6" w:space="0" w:color="000000"/>
            </w:tcBorders>
            <w:shd w:val="clear" w:color="auto" w:fill="auto"/>
          </w:tcPr>
          <w:p w:rsidR="00E44D96" w:rsidRPr="00D63DE9" w:rsidRDefault="00E44D96" w:rsidP="003B467D">
            <w:pPr>
              <w:tabs>
                <w:tab w:val="left" w:pos="9355"/>
              </w:tabs>
              <w:spacing w:beforeLines="60" w:after="0"/>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4,00±0,27*</w:t>
            </w:r>
          </w:p>
        </w:tc>
        <w:tc>
          <w:tcPr>
            <w:tcW w:w="1620" w:type="dxa"/>
            <w:tcBorders>
              <w:top w:val="single" w:sz="6" w:space="0" w:color="000000"/>
            </w:tcBorders>
            <w:shd w:val="clear" w:color="auto" w:fill="auto"/>
          </w:tcPr>
          <w:p w:rsidR="00E44D96" w:rsidRPr="00D63DE9" w:rsidRDefault="00E44D96" w:rsidP="003B467D">
            <w:pPr>
              <w:tabs>
                <w:tab w:val="left" w:pos="9355"/>
              </w:tabs>
              <w:spacing w:beforeLines="60" w:after="0"/>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1,30±0,08*</w:t>
            </w:r>
          </w:p>
        </w:tc>
        <w:tc>
          <w:tcPr>
            <w:tcW w:w="1620" w:type="dxa"/>
            <w:tcBorders>
              <w:top w:val="single" w:sz="6" w:space="0" w:color="000000"/>
            </w:tcBorders>
            <w:shd w:val="clear" w:color="auto" w:fill="auto"/>
          </w:tcPr>
          <w:p w:rsidR="00E44D96" w:rsidRPr="00D63DE9" w:rsidRDefault="00E44D96" w:rsidP="003B467D">
            <w:pPr>
              <w:tabs>
                <w:tab w:val="left" w:pos="9355"/>
              </w:tabs>
              <w:spacing w:beforeLines="60" w:after="0"/>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4,30±0,19</w:t>
            </w:r>
          </w:p>
        </w:tc>
      </w:tr>
      <w:tr w:rsidR="00E44D96" w:rsidRPr="00D63DE9" w:rsidTr="00695166">
        <w:tc>
          <w:tcPr>
            <w:tcW w:w="1326" w:type="dxa"/>
            <w:tcBorders>
              <w:top w:val="single" w:sz="6" w:space="0" w:color="000000"/>
            </w:tcBorders>
            <w:shd w:val="clear" w:color="auto" w:fill="auto"/>
          </w:tcPr>
          <w:p w:rsidR="00E44D96" w:rsidRPr="00D63DE9" w:rsidRDefault="00E44D96" w:rsidP="003B467D">
            <w:pPr>
              <w:tabs>
                <w:tab w:val="left" w:pos="9355"/>
              </w:tabs>
              <w:spacing w:beforeLines="60"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t>4.</w:t>
            </w:r>
            <w:r w:rsidRPr="00D63DE9">
              <w:rPr>
                <w:rFonts w:ascii="Times New Roman" w:eastAsia="Times New Roman" w:hAnsi="Times New Roman"/>
                <w:sz w:val="28"/>
                <w:szCs w:val="28"/>
                <w:lang w:val="uk-UA"/>
              </w:rPr>
              <w:t>23</w:t>
            </w:r>
          </w:p>
        </w:tc>
        <w:tc>
          <w:tcPr>
            <w:tcW w:w="1800" w:type="dxa"/>
            <w:tcBorders>
              <w:top w:val="single" w:sz="6" w:space="0" w:color="000000"/>
            </w:tcBorders>
            <w:shd w:val="clear" w:color="auto" w:fill="auto"/>
          </w:tcPr>
          <w:p w:rsidR="00E44D96" w:rsidRPr="00D63DE9" w:rsidRDefault="00E44D96" w:rsidP="003B467D">
            <w:pPr>
              <w:tabs>
                <w:tab w:val="left" w:pos="9355"/>
              </w:tabs>
              <w:spacing w:beforeLines="60" w:after="0"/>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81,50±4,20</w:t>
            </w:r>
            <w:r w:rsidRPr="00D63DE9">
              <w:rPr>
                <w:rFonts w:ascii="Times New Roman" w:eastAsia="Times New Roman" w:hAnsi="Times New Roman"/>
                <w:sz w:val="24"/>
                <w:szCs w:val="24"/>
                <w:vertAlign w:val="superscript"/>
              </w:rPr>
              <w:sym w:font="Symbol" w:char="F044"/>
            </w:r>
            <w:r w:rsidRPr="00D63DE9">
              <w:rPr>
                <w:rFonts w:ascii="Times New Roman" w:eastAsia="Times New Roman" w:hAnsi="Times New Roman"/>
                <w:sz w:val="24"/>
                <w:szCs w:val="24"/>
                <w:lang w:val="uk-UA"/>
              </w:rPr>
              <w:t>*</w:t>
            </w:r>
          </w:p>
        </w:tc>
        <w:tc>
          <w:tcPr>
            <w:tcW w:w="1800" w:type="dxa"/>
            <w:tcBorders>
              <w:top w:val="single" w:sz="6" w:space="0" w:color="000000"/>
            </w:tcBorders>
            <w:shd w:val="clear" w:color="auto" w:fill="auto"/>
          </w:tcPr>
          <w:p w:rsidR="00E44D96" w:rsidRPr="00D63DE9" w:rsidRDefault="00E44D96" w:rsidP="003B467D">
            <w:pPr>
              <w:tabs>
                <w:tab w:val="left" w:pos="9355"/>
              </w:tabs>
              <w:spacing w:beforeLines="60" w:after="0"/>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28,50±0,94*</w:t>
            </w:r>
          </w:p>
        </w:tc>
        <w:tc>
          <w:tcPr>
            <w:tcW w:w="1620" w:type="dxa"/>
            <w:tcBorders>
              <w:top w:val="single" w:sz="6" w:space="0" w:color="000000"/>
            </w:tcBorders>
            <w:shd w:val="clear" w:color="auto" w:fill="auto"/>
          </w:tcPr>
          <w:p w:rsidR="00E44D96" w:rsidRPr="00D63DE9" w:rsidRDefault="00E44D96" w:rsidP="003B467D">
            <w:pPr>
              <w:tabs>
                <w:tab w:val="left" w:pos="9355"/>
              </w:tabs>
              <w:spacing w:beforeLines="60" w:after="0"/>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1,30±0,08*</w:t>
            </w:r>
          </w:p>
        </w:tc>
        <w:tc>
          <w:tcPr>
            <w:tcW w:w="1620" w:type="dxa"/>
            <w:tcBorders>
              <w:top w:val="single" w:sz="6" w:space="0" w:color="000000"/>
            </w:tcBorders>
            <w:shd w:val="clear" w:color="auto" w:fill="auto"/>
          </w:tcPr>
          <w:p w:rsidR="00E44D96" w:rsidRPr="00D63DE9" w:rsidRDefault="00E44D96" w:rsidP="003B467D">
            <w:pPr>
              <w:tabs>
                <w:tab w:val="left" w:pos="9355"/>
              </w:tabs>
              <w:spacing w:beforeLines="60" w:after="0"/>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0,30±0,01*</w:t>
            </w:r>
          </w:p>
        </w:tc>
        <w:tc>
          <w:tcPr>
            <w:tcW w:w="1620" w:type="dxa"/>
            <w:tcBorders>
              <w:top w:val="single" w:sz="6" w:space="0" w:color="000000"/>
            </w:tcBorders>
            <w:shd w:val="clear" w:color="auto" w:fill="auto"/>
          </w:tcPr>
          <w:p w:rsidR="00E44D96" w:rsidRPr="00D63DE9" w:rsidRDefault="00E44D96" w:rsidP="003B467D">
            <w:pPr>
              <w:tabs>
                <w:tab w:val="left" w:pos="9355"/>
              </w:tabs>
              <w:spacing w:beforeLines="60" w:after="0"/>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2,00±0,10*</w:t>
            </w:r>
          </w:p>
        </w:tc>
      </w:tr>
      <w:tr w:rsidR="00E44D96" w:rsidRPr="00D63DE9" w:rsidTr="00695166">
        <w:tc>
          <w:tcPr>
            <w:tcW w:w="1326" w:type="dxa"/>
            <w:tcBorders>
              <w:top w:val="single" w:sz="6" w:space="0" w:color="000000"/>
            </w:tcBorders>
            <w:shd w:val="clear" w:color="auto" w:fill="auto"/>
          </w:tcPr>
          <w:p w:rsidR="00E44D96" w:rsidRPr="00D63DE9" w:rsidRDefault="00E44D96" w:rsidP="003B467D">
            <w:pPr>
              <w:tabs>
                <w:tab w:val="left" w:pos="9355"/>
              </w:tabs>
              <w:spacing w:beforeLines="60"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t>4.</w:t>
            </w:r>
            <w:r w:rsidRPr="00D63DE9">
              <w:rPr>
                <w:rFonts w:ascii="Times New Roman" w:eastAsia="Times New Roman" w:hAnsi="Times New Roman"/>
                <w:sz w:val="28"/>
                <w:szCs w:val="28"/>
                <w:lang w:val="uk-UA"/>
              </w:rPr>
              <w:t>25</w:t>
            </w:r>
          </w:p>
        </w:tc>
        <w:tc>
          <w:tcPr>
            <w:tcW w:w="1800" w:type="dxa"/>
            <w:tcBorders>
              <w:top w:val="single" w:sz="6" w:space="0" w:color="000000"/>
            </w:tcBorders>
            <w:shd w:val="clear" w:color="auto" w:fill="auto"/>
          </w:tcPr>
          <w:p w:rsidR="00E44D96" w:rsidRPr="00D63DE9" w:rsidRDefault="00E44D96" w:rsidP="003B467D">
            <w:pPr>
              <w:tabs>
                <w:tab w:val="left" w:pos="9355"/>
              </w:tabs>
              <w:spacing w:beforeLines="60" w:after="0"/>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30,00±1,60*</w:t>
            </w:r>
          </w:p>
        </w:tc>
        <w:tc>
          <w:tcPr>
            <w:tcW w:w="1800" w:type="dxa"/>
            <w:tcBorders>
              <w:top w:val="single" w:sz="6" w:space="0" w:color="000000"/>
            </w:tcBorders>
            <w:shd w:val="clear" w:color="auto" w:fill="auto"/>
          </w:tcPr>
          <w:p w:rsidR="00E44D96" w:rsidRPr="00D63DE9" w:rsidRDefault="00E44D96" w:rsidP="003B467D">
            <w:pPr>
              <w:tabs>
                <w:tab w:val="left" w:pos="9355"/>
              </w:tabs>
              <w:spacing w:beforeLines="60" w:after="0"/>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5,50±0,031*</w:t>
            </w:r>
          </w:p>
        </w:tc>
        <w:tc>
          <w:tcPr>
            <w:tcW w:w="1620" w:type="dxa"/>
            <w:tcBorders>
              <w:top w:val="single" w:sz="6" w:space="0" w:color="000000"/>
            </w:tcBorders>
            <w:shd w:val="clear" w:color="auto" w:fill="auto"/>
          </w:tcPr>
          <w:p w:rsidR="00E44D96" w:rsidRPr="00D63DE9" w:rsidRDefault="00E44D96" w:rsidP="003B467D">
            <w:pPr>
              <w:tabs>
                <w:tab w:val="left" w:pos="9355"/>
              </w:tabs>
              <w:spacing w:beforeLines="60" w:after="0"/>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1,00±0,02*</w:t>
            </w:r>
          </w:p>
        </w:tc>
        <w:tc>
          <w:tcPr>
            <w:tcW w:w="1620" w:type="dxa"/>
            <w:tcBorders>
              <w:top w:val="single" w:sz="6" w:space="0" w:color="000000"/>
            </w:tcBorders>
            <w:shd w:val="clear" w:color="auto" w:fill="auto"/>
          </w:tcPr>
          <w:p w:rsidR="00E44D96" w:rsidRPr="00D63DE9" w:rsidRDefault="00E44D96" w:rsidP="003B467D">
            <w:pPr>
              <w:tabs>
                <w:tab w:val="left" w:pos="9355"/>
              </w:tabs>
              <w:spacing w:beforeLines="60" w:after="0"/>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0</w:t>
            </w:r>
          </w:p>
        </w:tc>
        <w:tc>
          <w:tcPr>
            <w:tcW w:w="1620" w:type="dxa"/>
            <w:tcBorders>
              <w:top w:val="single" w:sz="6" w:space="0" w:color="000000"/>
            </w:tcBorders>
            <w:shd w:val="clear" w:color="auto" w:fill="auto"/>
          </w:tcPr>
          <w:p w:rsidR="00E44D96" w:rsidRPr="00D63DE9" w:rsidRDefault="00E44D96" w:rsidP="003B467D">
            <w:pPr>
              <w:tabs>
                <w:tab w:val="left" w:pos="9355"/>
              </w:tabs>
              <w:spacing w:beforeLines="60" w:after="0"/>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5,00±0,32*</w:t>
            </w:r>
          </w:p>
        </w:tc>
      </w:tr>
      <w:tr w:rsidR="00E44D96" w:rsidRPr="00D63DE9" w:rsidTr="00695166">
        <w:tc>
          <w:tcPr>
            <w:tcW w:w="1326" w:type="dxa"/>
            <w:tcBorders>
              <w:top w:val="single" w:sz="6" w:space="0" w:color="000000"/>
            </w:tcBorders>
            <w:shd w:val="clear" w:color="auto" w:fill="auto"/>
          </w:tcPr>
          <w:p w:rsidR="00E44D96" w:rsidRPr="00D63DE9" w:rsidRDefault="00E44D96" w:rsidP="003B467D">
            <w:pPr>
              <w:tabs>
                <w:tab w:val="left" w:pos="9355"/>
              </w:tabs>
              <w:spacing w:beforeLines="60"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t>4.</w:t>
            </w:r>
            <w:r w:rsidRPr="00D63DE9">
              <w:rPr>
                <w:rFonts w:ascii="Times New Roman" w:eastAsia="Times New Roman" w:hAnsi="Times New Roman"/>
                <w:sz w:val="28"/>
                <w:szCs w:val="28"/>
                <w:lang w:val="uk-UA"/>
              </w:rPr>
              <w:t>26</w:t>
            </w:r>
          </w:p>
        </w:tc>
        <w:tc>
          <w:tcPr>
            <w:tcW w:w="1800" w:type="dxa"/>
            <w:tcBorders>
              <w:top w:val="single" w:sz="6" w:space="0" w:color="000000"/>
            </w:tcBorders>
            <w:shd w:val="clear" w:color="auto" w:fill="auto"/>
          </w:tcPr>
          <w:p w:rsidR="00E44D96" w:rsidRPr="00D63DE9" w:rsidRDefault="00E44D96" w:rsidP="003B467D">
            <w:pPr>
              <w:tabs>
                <w:tab w:val="left" w:pos="9355"/>
              </w:tabs>
              <w:spacing w:beforeLines="60" w:after="0"/>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25,70±1,48*</w:t>
            </w:r>
          </w:p>
        </w:tc>
        <w:tc>
          <w:tcPr>
            <w:tcW w:w="1800" w:type="dxa"/>
            <w:tcBorders>
              <w:top w:val="single" w:sz="6" w:space="0" w:color="000000"/>
            </w:tcBorders>
            <w:shd w:val="clear" w:color="auto" w:fill="auto"/>
          </w:tcPr>
          <w:p w:rsidR="00E44D96" w:rsidRPr="00D63DE9" w:rsidRDefault="00E44D96" w:rsidP="003B467D">
            <w:pPr>
              <w:tabs>
                <w:tab w:val="left" w:pos="9355"/>
              </w:tabs>
              <w:spacing w:beforeLines="60" w:after="0"/>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4,30±0,20*</w:t>
            </w:r>
          </w:p>
        </w:tc>
        <w:tc>
          <w:tcPr>
            <w:tcW w:w="1620" w:type="dxa"/>
            <w:tcBorders>
              <w:top w:val="single" w:sz="6" w:space="0" w:color="000000"/>
            </w:tcBorders>
            <w:shd w:val="clear" w:color="auto" w:fill="auto"/>
          </w:tcPr>
          <w:p w:rsidR="00E44D96" w:rsidRPr="00D63DE9" w:rsidRDefault="00E44D96" w:rsidP="003B467D">
            <w:pPr>
              <w:tabs>
                <w:tab w:val="left" w:pos="9355"/>
              </w:tabs>
              <w:spacing w:beforeLines="60" w:after="0"/>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1,00±0,03*</w:t>
            </w:r>
          </w:p>
        </w:tc>
        <w:tc>
          <w:tcPr>
            <w:tcW w:w="1620" w:type="dxa"/>
            <w:tcBorders>
              <w:top w:val="single" w:sz="6" w:space="0" w:color="000000"/>
            </w:tcBorders>
            <w:shd w:val="clear" w:color="auto" w:fill="auto"/>
          </w:tcPr>
          <w:p w:rsidR="00E44D96" w:rsidRPr="00D63DE9" w:rsidRDefault="00E44D96" w:rsidP="003B467D">
            <w:pPr>
              <w:tabs>
                <w:tab w:val="left" w:pos="9355"/>
              </w:tabs>
              <w:spacing w:beforeLines="60" w:after="0"/>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1,70±0,08*</w:t>
            </w:r>
          </w:p>
        </w:tc>
        <w:tc>
          <w:tcPr>
            <w:tcW w:w="1620" w:type="dxa"/>
            <w:tcBorders>
              <w:top w:val="single" w:sz="6" w:space="0" w:color="000000"/>
            </w:tcBorders>
            <w:shd w:val="clear" w:color="auto" w:fill="auto"/>
          </w:tcPr>
          <w:p w:rsidR="00E44D96" w:rsidRPr="00D63DE9" w:rsidRDefault="00E44D96" w:rsidP="003B467D">
            <w:pPr>
              <w:tabs>
                <w:tab w:val="left" w:pos="9355"/>
              </w:tabs>
              <w:spacing w:beforeLines="60" w:after="0"/>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0,30±0,01*</w:t>
            </w:r>
          </w:p>
        </w:tc>
      </w:tr>
      <w:tr w:rsidR="00E44D96" w:rsidRPr="00D63DE9" w:rsidTr="00695166">
        <w:tc>
          <w:tcPr>
            <w:tcW w:w="1326" w:type="dxa"/>
            <w:tcBorders>
              <w:top w:val="single" w:sz="6" w:space="0" w:color="000000"/>
            </w:tcBorders>
            <w:shd w:val="clear" w:color="auto" w:fill="auto"/>
          </w:tcPr>
          <w:p w:rsidR="00E44D96" w:rsidRPr="00D63DE9" w:rsidRDefault="00E44D96" w:rsidP="003B467D">
            <w:pPr>
              <w:tabs>
                <w:tab w:val="left" w:pos="9355"/>
              </w:tabs>
              <w:spacing w:beforeLines="60"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t>4.</w:t>
            </w:r>
            <w:r w:rsidRPr="00D63DE9">
              <w:rPr>
                <w:rFonts w:ascii="Times New Roman" w:eastAsia="Times New Roman" w:hAnsi="Times New Roman"/>
                <w:sz w:val="28"/>
                <w:szCs w:val="28"/>
                <w:lang w:val="uk-UA"/>
              </w:rPr>
              <w:t>27</w:t>
            </w:r>
          </w:p>
        </w:tc>
        <w:tc>
          <w:tcPr>
            <w:tcW w:w="1800" w:type="dxa"/>
            <w:tcBorders>
              <w:top w:val="single" w:sz="6" w:space="0" w:color="000000"/>
            </w:tcBorders>
            <w:shd w:val="clear" w:color="auto" w:fill="auto"/>
          </w:tcPr>
          <w:p w:rsidR="00E44D96" w:rsidRPr="00D63DE9" w:rsidRDefault="00E44D96" w:rsidP="003B467D">
            <w:pPr>
              <w:tabs>
                <w:tab w:val="left" w:pos="9355"/>
              </w:tabs>
              <w:spacing w:beforeLines="60" w:after="0"/>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42,30±2,70*</w:t>
            </w:r>
          </w:p>
        </w:tc>
        <w:tc>
          <w:tcPr>
            <w:tcW w:w="1800" w:type="dxa"/>
            <w:tcBorders>
              <w:top w:val="single" w:sz="6" w:space="0" w:color="000000"/>
            </w:tcBorders>
            <w:shd w:val="clear" w:color="auto" w:fill="auto"/>
          </w:tcPr>
          <w:p w:rsidR="00E44D96" w:rsidRPr="00D63DE9" w:rsidRDefault="00E44D96" w:rsidP="003B467D">
            <w:pPr>
              <w:tabs>
                <w:tab w:val="left" w:pos="9355"/>
              </w:tabs>
              <w:spacing w:beforeLines="60" w:after="0"/>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14,00±0,93</w:t>
            </w:r>
          </w:p>
        </w:tc>
        <w:tc>
          <w:tcPr>
            <w:tcW w:w="1620" w:type="dxa"/>
            <w:tcBorders>
              <w:top w:val="single" w:sz="6" w:space="0" w:color="000000"/>
            </w:tcBorders>
            <w:shd w:val="clear" w:color="auto" w:fill="auto"/>
          </w:tcPr>
          <w:p w:rsidR="00E44D96" w:rsidRPr="00D63DE9" w:rsidRDefault="00E44D96" w:rsidP="003B467D">
            <w:pPr>
              <w:tabs>
                <w:tab w:val="left" w:pos="9355"/>
              </w:tabs>
              <w:spacing w:beforeLines="60" w:after="0"/>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1,70±0,07*</w:t>
            </w:r>
          </w:p>
        </w:tc>
        <w:tc>
          <w:tcPr>
            <w:tcW w:w="1620" w:type="dxa"/>
            <w:tcBorders>
              <w:top w:val="single" w:sz="6" w:space="0" w:color="000000"/>
            </w:tcBorders>
            <w:shd w:val="clear" w:color="auto" w:fill="auto"/>
          </w:tcPr>
          <w:p w:rsidR="00E44D96" w:rsidRPr="00D63DE9" w:rsidRDefault="00E44D96" w:rsidP="003B467D">
            <w:pPr>
              <w:tabs>
                <w:tab w:val="left" w:pos="9355"/>
              </w:tabs>
              <w:spacing w:beforeLines="60" w:after="0"/>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1,00±0,04</w:t>
            </w:r>
          </w:p>
        </w:tc>
        <w:tc>
          <w:tcPr>
            <w:tcW w:w="1620" w:type="dxa"/>
            <w:tcBorders>
              <w:top w:val="single" w:sz="6" w:space="0" w:color="000000"/>
            </w:tcBorders>
            <w:shd w:val="clear" w:color="auto" w:fill="auto"/>
          </w:tcPr>
          <w:p w:rsidR="00E44D96" w:rsidRPr="00D63DE9" w:rsidRDefault="00E44D96" w:rsidP="003B467D">
            <w:pPr>
              <w:tabs>
                <w:tab w:val="left" w:pos="9355"/>
              </w:tabs>
              <w:spacing w:beforeLines="60" w:after="0"/>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1,70±0,06*</w:t>
            </w:r>
          </w:p>
        </w:tc>
      </w:tr>
      <w:tr w:rsidR="00E44D96" w:rsidRPr="00D63DE9" w:rsidTr="00695166">
        <w:tc>
          <w:tcPr>
            <w:tcW w:w="1326" w:type="dxa"/>
            <w:shd w:val="clear" w:color="auto" w:fill="auto"/>
          </w:tcPr>
          <w:p w:rsidR="00E44D96" w:rsidRPr="00D63DE9" w:rsidRDefault="00E44D96" w:rsidP="003B467D">
            <w:pPr>
              <w:tabs>
                <w:tab w:val="left" w:pos="9355"/>
              </w:tabs>
              <w:spacing w:beforeLines="60"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t>4.</w:t>
            </w:r>
            <w:r w:rsidRPr="00D63DE9">
              <w:rPr>
                <w:rFonts w:ascii="Times New Roman" w:eastAsia="Times New Roman" w:hAnsi="Times New Roman"/>
                <w:sz w:val="28"/>
                <w:szCs w:val="28"/>
                <w:lang w:val="uk-UA"/>
              </w:rPr>
              <w:t>28</w:t>
            </w:r>
          </w:p>
        </w:tc>
        <w:tc>
          <w:tcPr>
            <w:tcW w:w="1800" w:type="dxa"/>
            <w:shd w:val="clear" w:color="auto" w:fill="auto"/>
          </w:tcPr>
          <w:p w:rsidR="00E44D96" w:rsidRPr="00D63DE9" w:rsidRDefault="00E44D96" w:rsidP="003B467D">
            <w:pPr>
              <w:tabs>
                <w:tab w:val="left" w:pos="9355"/>
              </w:tabs>
              <w:spacing w:beforeLines="60" w:after="0"/>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2,30±0,12*</w:t>
            </w:r>
          </w:p>
        </w:tc>
        <w:tc>
          <w:tcPr>
            <w:tcW w:w="1800" w:type="dxa"/>
            <w:shd w:val="clear" w:color="auto" w:fill="auto"/>
          </w:tcPr>
          <w:p w:rsidR="00E44D96" w:rsidRPr="00D63DE9" w:rsidRDefault="00E44D96" w:rsidP="003B467D">
            <w:pPr>
              <w:tabs>
                <w:tab w:val="left" w:pos="9355"/>
              </w:tabs>
              <w:spacing w:beforeLines="60" w:after="0"/>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1,70±0,06*</w:t>
            </w:r>
          </w:p>
        </w:tc>
        <w:tc>
          <w:tcPr>
            <w:tcW w:w="1620" w:type="dxa"/>
            <w:shd w:val="clear" w:color="auto" w:fill="auto"/>
          </w:tcPr>
          <w:p w:rsidR="00E44D96" w:rsidRPr="00D63DE9" w:rsidRDefault="00E44D96" w:rsidP="003B467D">
            <w:pPr>
              <w:tabs>
                <w:tab w:val="left" w:pos="9355"/>
              </w:tabs>
              <w:spacing w:beforeLines="60" w:after="0"/>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0</w:t>
            </w:r>
          </w:p>
        </w:tc>
        <w:tc>
          <w:tcPr>
            <w:tcW w:w="1620" w:type="dxa"/>
            <w:shd w:val="clear" w:color="auto" w:fill="auto"/>
          </w:tcPr>
          <w:p w:rsidR="00E44D96" w:rsidRPr="00D63DE9" w:rsidRDefault="00E44D96" w:rsidP="003B467D">
            <w:pPr>
              <w:tabs>
                <w:tab w:val="left" w:pos="9355"/>
              </w:tabs>
              <w:spacing w:beforeLines="60" w:after="0"/>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0</w:t>
            </w:r>
          </w:p>
        </w:tc>
        <w:tc>
          <w:tcPr>
            <w:tcW w:w="1620" w:type="dxa"/>
            <w:shd w:val="clear" w:color="auto" w:fill="auto"/>
          </w:tcPr>
          <w:p w:rsidR="00E44D96" w:rsidRPr="00D63DE9" w:rsidRDefault="00E44D96" w:rsidP="003B467D">
            <w:pPr>
              <w:tabs>
                <w:tab w:val="left" w:pos="9355"/>
              </w:tabs>
              <w:spacing w:beforeLines="60" w:after="0"/>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1,00±0,04*</w:t>
            </w:r>
          </w:p>
        </w:tc>
      </w:tr>
      <w:tr w:rsidR="00E44D96" w:rsidRPr="00D63DE9" w:rsidTr="00695166">
        <w:tc>
          <w:tcPr>
            <w:tcW w:w="1326" w:type="dxa"/>
            <w:shd w:val="clear" w:color="auto" w:fill="auto"/>
          </w:tcPr>
          <w:p w:rsidR="00E44D96" w:rsidRPr="00D63DE9" w:rsidRDefault="00E44D96" w:rsidP="003B467D">
            <w:pPr>
              <w:tabs>
                <w:tab w:val="left" w:pos="9355"/>
              </w:tabs>
              <w:spacing w:beforeLines="60"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t>4.29</w:t>
            </w:r>
          </w:p>
        </w:tc>
        <w:tc>
          <w:tcPr>
            <w:tcW w:w="1800" w:type="dxa"/>
            <w:shd w:val="clear" w:color="auto" w:fill="auto"/>
          </w:tcPr>
          <w:p w:rsidR="00E44D96" w:rsidRPr="00D63DE9" w:rsidRDefault="00E44D96" w:rsidP="003B467D">
            <w:pPr>
              <w:tabs>
                <w:tab w:val="left" w:pos="9355"/>
              </w:tabs>
              <w:spacing w:beforeLines="60"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t>40,25±3,17*</w:t>
            </w:r>
          </w:p>
        </w:tc>
        <w:tc>
          <w:tcPr>
            <w:tcW w:w="1800" w:type="dxa"/>
            <w:shd w:val="clear" w:color="auto" w:fill="auto"/>
          </w:tcPr>
          <w:p w:rsidR="00E44D96" w:rsidRPr="00D63DE9" w:rsidRDefault="00E44D96" w:rsidP="003B467D">
            <w:pPr>
              <w:tabs>
                <w:tab w:val="left" w:pos="9355"/>
              </w:tabs>
              <w:spacing w:beforeLines="60"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t>19,25±1,68</w:t>
            </w:r>
          </w:p>
        </w:tc>
        <w:tc>
          <w:tcPr>
            <w:tcW w:w="1620" w:type="dxa"/>
            <w:shd w:val="clear" w:color="auto" w:fill="auto"/>
          </w:tcPr>
          <w:p w:rsidR="00E44D96" w:rsidRPr="00D63DE9" w:rsidRDefault="00E44D96" w:rsidP="003B467D">
            <w:pPr>
              <w:tabs>
                <w:tab w:val="left" w:pos="9355"/>
              </w:tabs>
              <w:spacing w:beforeLines="60"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t>2,25±0,17</w:t>
            </w:r>
          </w:p>
        </w:tc>
        <w:tc>
          <w:tcPr>
            <w:tcW w:w="1620" w:type="dxa"/>
            <w:shd w:val="clear" w:color="auto" w:fill="auto"/>
          </w:tcPr>
          <w:p w:rsidR="00E44D96" w:rsidRPr="00D63DE9" w:rsidRDefault="00E44D96" w:rsidP="003B467D">
            <w:pPr>
              <w:tabs>
                <w:tab w:val="left" w:pos="9355"/>
              </w:tabs>
              <w:spacing w:beforeLines="60"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t>1,50±0,12*</w:t>
            </w:r>
          </w:p>
        </w:tc>
        <w:tc>
          <w:tcPr>
            <w:tcW w:w="1620" w:type="dxa"/>
            <w:shd w:val="clear" w:color="auto" w:fill="auto"/>
          </w:tcPr>
          <w:p w:rsidR="00E44D96" w:rsidRPr="00D63DE9" w:rsidRDefault="00E44D96" w:rsidP="003B467D">
            <w:pPr>
              <w:tabs>
                <w:tab w:val="left" w:pos="9355"/>
              </w:tabs>
              <w:spacing w:beforeLines="60" w:after="0"/>
              <w:jc w:val="center"/>
              <w:rPr>
                <w:rFonts w:ascii="Times New Roman" w:eastAsia="Times New Roman" w:hAnsi="Times New Roman"/>
                <w:sz w:val="28"/>
                <w:szCs w:val="28"/>
                <w:lang w:val="uk-UA"/>
              </w:rPr>
            </w:pPr>
            <w:r>
              <w:rPr>
                <w:rFonts w:ascii="Times New Roman" w:eastAsia="Times New Roman" w:hAnsi="Times New Roman"/>
                <w:sz w:val="28"/>
                <w:szCs w:val="28"/>
                <w:lang w:val="uk-UA"/>
              </w:rPr>
              <w:t>3,00±0,26</w:t>
            </w:r>
          </w:p>
        </w:tc>
      </w:tr>
      <w:tr w:rsidR="00E44D96" w:rsidRPr="00D63DE9" w:rsidTr="00695166">
        <w:trPr>
          <w:trHeight w:val="316"/>
        </w:trPr>
        <w:tc>
          <w:tcPr>
            <w:tcW w:w="1326" w:type="dxa"/>
            <w:shd w:val="clear" w:color="auto" w:fill="auto"/>
          </w:tcPr>
          <w:p w:rsidR="00E44D96" w:rsidRPr="00D63DE9" w:rsidRDefault="00E44D96" w:rsidP="003B467D">
            <w:pPr>
              <w:tabs>
                <w:tab w:val="left" w:pos="9355"/>
              </w:tabs>
              <w:spacing w:beforeLines="60" w:after="0"/>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К</w:t>
            </w:r>
          </w:p>
        </w:tc>
        <w:tc>
          <w:tcPr>
            <w:tcW w:w="1800" w:type="dxa"/>
            <w:shd w:val="clear" w:color="auto" w:fill="auto"/>
          </w:tcPr>
          <w:p w:rsidR="00E44D96" w:rsidRPr="00D63DE9" w:rsidRDefault="00E44D96" w:rsidP="003B467D">
            <w:pPr>
              <w:tabs>
                <w:tab w:val="left" w:pos="9355"/>
              </w:tabs>
              <w:spacing w:beforeLines="60" w:after="0"/>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53,67±</w:t>
            </w:r>
            <w:r>
              <w:rPr>
                <w:rFonts w:ascii="Times New Roman" w:eastAsia="Times New Roman" w:hAnsi="Times New Roman"/>
                <w:sz w:val="28"/>
                <w:szCs w:val="28"/>
                <w:lang w:val="uk-UA"/>
              </w:rPr>
              <w:t>4</w:t>
            </w:r>
            <w:r w:rsidRPr="00D63DE9">
              <w:rPr>
                <w:rFonts w:ascii="Times New Roman" w:eastAsia="Times New Roman" w:hAnsi="Times New Roman"/>
                <w:sz w:val="28"/>
                <w:szCs w:val="28"/>
                <w:lang w:val="uk-UA"/>
              </w:rPr>
              <w:t>,70</w:t>
            </w:r>
          </w:p>
        </w:tc>
        <w:tc>
          <w:tcPr>
            <w:tcW w:w="1800" w:type="dxa"/>
            <w:shd w:val="clear" w:color="auto" w:fill="auto"/>
          </w:tcPr>
          <w:p w:rsidR="00E44D96" w:rsidRPr="00D63DE9" w:rsidRDefault="00E44D96" w:rsidP="003B467D">
            <w:pPr>
              <w:tabs>
                <w:tab w:val="left" w:pos="9355"/>
              </w:tabs>
              <w:spacing w:beforeLines="60" w:after="0"/>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16,67±1,</w:t>
            </w:r>
            <w:r>
              <w:rPr>
                <w:rFonts w:ascii="Times New Roman" w:eastAsia="Times New Roman" w:hAnsi="Times New Roman"/>
                <w:sz w:val="28"/>
                <w:szCs w:val="28"/>
                <w:lang w:val="uk-UA"/>
              </w:rPr>
              <w:t>39</w:t>
            </w:r>
          </w:p>
        </w:tc>
        <w:tc>
          <w:tcPr>
            <w:tcW w:w="1620" w:type="dxa"/>
            <w:shd w:val="clear" w:color="auto" w:fill="auto"/>
          </w:tcPr>
          <w:p w:rsidR="00E44D96" w:rsidRPr="00D63DE9" w:rsidRDefault="00E44D96" w:rsidP="003B467D">
            <w:pPr>
              <w:tabs>
                <w:tab w:val="left" w:pos="9355"/>
              </w:tabs>
              <w:spacing w:beforeLines="60" w:after="0"/>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2,70±0,16</w:t>
            </w:r>
          </w:p>
        </w:tc>
        <w:tc>
          <w:tcPr>
            <w:tcW w:w="1620" w:type="dxa"/>
            <w:shd w:val="clear" w:color="auto" w:fill="auto"/>
          </w:tcPr>
          <w:p w:rsidR="00E44D96" w:rsidRPr="00D63DE9" w:rsidRDefault="00E44D96" w:rsidP="003B467D">
            <w:pPr>
              <w:tabs>
                <w:tab w:val="left" w:pos="9355"/>
              </w:tabs>
              <w:spacing w:beforeLines="60" w:after="0"/>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1,00±0,03</w:t>
            </w:r>
          </w:p>
        </w:tc>
        <w:tc>
          <w:tcPr>
            <w:tcW w:w="1620" w:type="dxa"/>
            <w:shd w:val="clear" w:color="auto" w:fill="auto"/>
          </w:tcPr>
          <w:p w:rsidR="00E44D96" w:rsidRPr="00D63DE9" w:rsidRDefault="00E44D96" w:rsidP="003B467D">
            <w:pPr>
              <w:tabs>
                <w:tab w:val="left" w:pos="9355"/>
              </w:tabs>
              <w:spacing w:beforeLines="60" w:after="0"/>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4,00±0,</w:t>
            </w:r>
            <w:r>
              <w:rPr>
                <w:rFonts w:ascii="Times New Roman" w:eastAsia="Times New Roman" w:hAnsi="Times New Roman"/>
                <w:sz w:val="28"/>
                <w:szCs w:val="28"/>
                <w:lang w:val="uk-UA"/>
              </w:rPr>
              <w:t>35</w:t>
            </w:r>
          </w:p>
        </w:tc>
      </w:tr>
      <w:tr w:rsidR="00E44D96" w:rsidRPr="00D63DE9" w:rsidTr="00695166">
        <w:trPr>
          <w:trHeight w:val="352"/>
        </w:trPr>
        <w:tc>
          <w:tcPr>
            <w:tcW w:w="1326" w:type="dxa"/>
            <w:shd w:val="clear" w:color="auto" w:fill="auto"/>
          </w:tcPr>
          <w:p w:rsidR="00E44D96" w:rsidRPr="00D63DE9" w:rsidRDefault="00E44D96" w:rsidP="003B467D">
            <w:pPr>
              <w:tabs>
                <w:tab w:val="left" w:pos="9355"/>
              </w:tabs>
              <w:spacing w:beforeLines="60" w:after="0"/>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П</w:t>
            </w:r>
          </w:p>
        </w:tc>
        <w:tc>
          <w:tcPr>
            <w:tcW w:w="1800" w:type="dxa"/>
            <w:shd w:val="clear" w:color="auto" w:fill="auto"/>
          </w:tcPr>
          <w:p w:rsidR="00E44D96" w:rsidRPr="00D63DE9" w:rsidRDefault="00E44D96" w:rsidP="003B467D">
            <w:pPr>
              <w:tabs>
                <w:tab w:val="left" w:pos="9355"/>
              </w:tabs>
              <w:spacing w:beforeLines="60" w:after="0"/>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61,70±1,70*</w:t>
            </w:r>
          </w:p>
        </w:tc>
        <w:tc>
          <w:tcPr>
            <w:tcW w:w="1800" w:type="dxa"/>
            <w:shd w:val="clear" w:color="auto" w:fill="auto"/>
          </w:tcPr>
          <w:p w:rsidR="00E44D96" w:rsidRPr="00D63DE9" w:rsidRDefault="00E44D96" w:rsidP="003B467D">
            <w:pPr>
              <w:tabs>
                <w:tab w:val="left" w:pos="9355"/>
              </w:tabs>
              <w:spacing w:beforeLines="60" w:after="0"/>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27,70±0,70*</w:t>
            </w:r>
          </w:p>
        </w:tc>
        <w:tc>
          <w:tcPr>
            <w:tcW w:w="1620" w:type="dxa"/>
            <w:shd w:val="clear" w:color="auto" w:fill="auto"/>
          </w:tcPr>
          <w:p w:rsidR="00E44D96" w:rsidRPr="00D63DE9" w:rsidRDefault="00E44D96" w:rsidP="003B467D">
            <w:pPr>
              <w:tabs>
                <w:tab w:val="left" w:pos="9355"/>
              </w:tabs>
              <w:spacing w:beforeLines="60" w:after="0"/>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2,70±0,10</w:t>
            </w:r>
          </w:p>
        </w:tc>
        <w:tc>
          <w:tcPr>
            <w:tcW w:w="1620" w:type="dxa"/>
            <w:shd w:val="clear" w:color="auto" w:fill="auto"/>
          </w:tcPr>
          <w:p w:rsidR="00E44D96" w:rsidRPr="00D63DE9" w:rsidRDefault="00E44D96" w:rsidP="003B467D">
            <w:pPr>
              <w:tabs>
                <w:tab w:val="left" w:pos="9355"/>
              </w:tabs>
              <w:spacing w:beforeLines="60" w:after="0"/>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4,00±0,15*</w:t>
            </w:r>
          </w:p>
        </w:tc>
        <w:tc>
          <w:tcPr>
            <w:tcW w:w="1620" w:type="dxa"/>
            <w:shd w:val="clear" w:color="auto" w:fill="auto"/>
          </w:tcPr>
          <w:p w:rsidR="00E44D96" w:rsidRPr="00D63DE9" w:rsidRDefault="00E44D96" w:rsidP="003B467D">
            <w:pPr>
              <w:tabs>
                <w:tab w:val="left" w:pos="9355"/>
              </w:tabs>
              <w:spacing w:beforeLines="60" w:after="0"/>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2,30±0,11*</w:t>
            </w:r>
          </w:p>
        </w:tc>
      </w:tr>
    </w:tbl>
    <w:p w:rsidR="001F4168" w:rsidRDefault="00E06C0D" w:rsidP="001F4168">
      <w:pPr>
        <w:spacing w:after="0" w:line="240" w:lineRule="auto"/>
        <w:ind w:firstLine="708"/>
        <w:jc w:val="both"/>
        <w:rPr>
          <w:rFonts w:ascii="Times New Roman" w:hAnsi="Times New Roman"/>
          <w:sz w:val="24"/>
          <w:szCs w:val="24"/>
          <w:lang w:val="uk-UA"/>
        </w:rPr>
      </w:pPr>
      <w:r w:rsidRPr="00E06C0D">
        <w:rPr>
          <w:rFonts w:ascii="Times New Roman" w:hAnsi="Times New Roman"/>
          <w:sz w:val="24"/>
          <w:szCs w:val="24"/>
          <w:lang w:val="uk-UA"/>
        </w:rPr>
        <w:lastRenderedPageBreak/>
        <w:t>Примітк</w:t>
      </w:r>
      <w:r w:rsidR="001F4168">
        <w:rPr>
          <w:rFonts w:ascii="Times New Roman" w:hAnsi="Times New Roman"/>
          <w:sz w:val="24"/>
          <w:szCs w:val="24"/>
          <w:lang w:val="uk-UA"/>
        </w:rPr>
        <w:t>и</w:t>
      </w:r>
      <w:r w:rsidRPr="00E06C0D">
        <w:rPr>
          <w:rFonts w:ascii="Times New Roman" w:hAnsi="Times New Roman"/>
          <w:sz w:val="24"/>
          <w:szCs w:val="24"/>
          <w:lang w:val="uk-UA"/>
        </w:rPr>
        <w:t>:</w:t>
      </w:r>
    </w:p>
    <w:p w:rsidR="001F4168" w:rsidRDefault="00E06C0D" w:rsidP="001B4B59">
      <w:pPr>
        <w:numPr>
          <w:ilvl w:val="0"/>
          <w:numId w:val="40"/>
        </w:numPr>
        <w:tabs>
          <w:tab w:val="left" w:pos="720"/>
        </w:tabs>
        <w:spacing w:after="0" w:line="240" w:lineRule="auto"/>
        <w:ind w:firstLine="0"/>
        <w:rPr>
          <w:rFonts w:ascii="Times New Roman" w:hAnsi="Times New Roman"/>
          <w:sz w:val="24"/>
          <w:szCs w:val="24"/>
          <w:lang w:val="uk-UA"/>
        </w:rPr>
      </w:pPr>
      <w:r>
        <w:rPr>
          <w:rFonts w:ascii="Times New Roman" w:hAnsi="Times New Roman"/>
          <w:sz w:val="24"/>
          <w:szCs w:val="24"/>
          <w:lang w:val="uk-UA"/>
        </w:rPr>
        <w:t>Р &lt; 0,05 порівнян</w:t>
      </w:r>
      <w:r w:rsidR="002F0164">
        <w:rPr>
          <w:rFonts w:ascii="Times New Roman" w:hAnsi="Times New Roman"/>
          <w:sz w:val="24"/>
          <w:szCs w:val="24"/>
          <w:lang w:val="uk-UA"/>
        </w:rPr>
        <w:t>о</w:t>
      </w:r>
      <w:r>
        <w:rPr>
          <w:rFonts w:ascii="Times New Roman" w:hAnsi="Times New Roman"/>
          <w:sz w:val="24"/>
          <w:szCs w:val="24"/>
          <w:lang w:val="uk-UA"/>
        </w:rPr>
        <w:t xml:space="preserve"> з контролем</w:t>
      </w:r>
      <w:r w:rsidR="001F4168">
        <w:rPr>
          <w:rFonts w:ascii="Times New Roman" w:hAnsi="Times New Roman"/>
          <w:sz w:val="24"/>
          <w:szCs w:val="24"/>
          <w:lang w:val="uk-UA"/>
        </w:rPr>
        <w:t>.</w:t>
      </w:r>
    </w:p>
    <w:p w:rsidR="00636DB5" w:rsidRDefault="00A67709" w:rsidP="001B4B59">
      <w:pPr>
        <w:numPr>
          <w:ilvl w:val="0"/>
          <w:numId w:val="40"/>
        </w:numPr>
        <w:spacing w:after="0" w:line="240" w:lineRule="auto"/>
        <w:ind w:firstLine="0"/>
        <w:jc w:val="both"/>
        <w:rPr>
          <w:rFonts w:ascii="Times New Roman" w:hAnsi="Times New Roman"/>
          <w:sz w:val="24"/>
          <w:szCs w:val="24"/>
          <w:lang w:val="uk-UA"/>
        </w:rPr>
      </w:pPr>
      <w:r w:rsidRPr="0072574C">
        <w:rPr>
          <w:rFonts w:ascii="Times New Roman" w:hAnsi="Times New Roman"/>
          <w:sz w:val="24"/>
          <w:szCs w:val="24"/>
          <w:vertAlign w:val="superscript"/>
        </w:rPr>
        <w:sym w:font="Symbol" w:char="F044"/>
      </w:r>
      <w:r>
        <w:rPr>
          <w:rFonts w:ascii="Times New Roman" w:hAnsi="Times New Roman"/>
          <w:sz w:val="24"/>
          <w:szCs w:val="24"/>
          <w:vertAlign w:val="superscript"/>
          <w:lang w:val="uk-UA"/>
        </w:rPr>
        <w:t xml:space="preserve"> </w:t>
      </w:r>
      <w:r w:rsidRPr="00A67709">
        <w:rPr>
          <w:rFonts w:ascii="Times New Roman" w:hAnsi="Times New Roman"/>
          <w:sz w:val="24"/>
          <w:szCs w:val="24"/>
          <w:lang w:val="uk-UA"/>
        </w:rPr>
        <w:t xml:space="preserve">- </w:t>
      </w:r>
      <w:r>
        <w:rPr>
          <w:rFonts w:ascii="Times New Roman" w:hAnsi="Times New Roman"/>
          <w:sz w:val="24"/>
          <w:szCs w:val="24"/>
          <w:lang w:val="uk-UA"/>
        </w:rPr>
        <w:t>Р &lt; 0,05 порівнян</w:t>
      </w:r>
      <w:r w:rsidR="002F0164">
        <w:rPr>
          <w:rFonts w:ascii="Times New Roman" w:hAnsi="Times New Roman"/>
          <w:sz w:val="24"/>
          <w:szCs w:val="24"/>
          <w:lang w:val="uk-UA"/>
        </w:rPr>
        <w:t>о</w:t>
      </w:r>
      <w:r>
        <w:rPr>
          <w:rFonts w:ascii="Times New Roman" w:hAnsi="Times New Roman"/>
          <w:sz w:val="24"/>
          <w:szCs w:val="24"/>
          <w:lang w:val="uk-UA"/>
        </w:rPr>
        <w:t xml:space="preserve"> з пірацетамом</w:t>
      </w:r>
      <w:r w:rsidR="00636DB5">
        <w:rPr>
          <w:rFonts w:ascii="Times New Roman" w:hAnsi="Times New Roman"/>
          <w:sz w:val="24"/>
          <w:szCs w:val="24"/>
          <w:lang w:val="uk-UA"/>
        </w:rPr>
        <w:t>.</w:t>
      </w:r>
    </w:p>
    <w:p w:rsidR="00636DB5" w:rsidRDefault="0025230C" w:rsidP="001B4B59">
      <w:pPr>
        <w:numPr>
          <w:ilvl w:val="0"/>
          <w:numId w:val="40"/>
        </w:numPr>
        <w:spacing w:after="0" w:line="240" w:lineRule="auto"/>
        <w:ind w:firstLine="0"/>
        <w:jc w:val="both"/>
        <w:rPr>
          <w:rFonts w:ascii="Times New Roman" w:hAnsi="Times New Roman"/>
          <w:sz w:val="24"/>
          <w:szCs w:val="24"/>
          <w:lang w:val="uk-UA"/>
        </w:rPr>
      </w:pPr>
      <w:r w:rsidRPr="003E7F7B">
        <w:rPr>
          <w:rFonts w:ascii="Times New Roman" w:hAnsi="Times New Roman"/>
          <w:lang w:val="uk-UA"/>
        </w:rPr>
        <w:t>n – кількісні значення відповідного показника</w:t>
      </w:r>
      <w:r w:rsidR="00636DB5">
        <w:rPr>
          <w:rFonts w:ascii="Times New Roman" w:hAnsi="Times New Roman"/>
          <w:sz w:val="24"/>
          <w:szCs w:val="24"/>
          <w:lang w:val="uk-UA"/>
        </w:rPr>
        <w:t>.</w:t>
      </w:r>
    </w:p>
    <w:p w:rsidR="00636DB5" w:rsidRDefault="00A67709" w:rsidP="001B4B59">
      <w:pPr>
        <w:numPr>
          <w:ilvl w:val="0"/>
          <w:numId w:val="40"/>
        </w:numPr>
        <w:spacing w:after="0" w:line="240" w:lineRule="auto"/>
        <w:ind w:firstLine="0"/>
        <w:jc w:val="both"/>
        <w:rPr>
          <w:rFonts w:ascii="Times New Roman" w:hAnsi="Times New Roman"/>
          <w:sz w:val="24"/>
          <w:szCs w:val="24"/>
          <w:lang w:val="uk-UA"/>
        </w:rPr>
      </w:pPr>
      <w:r>
        <w:rPr>
          <w:rFonts w:ascii="Times New Roman" w:hAnsi="Times New Roman"/>
          <w:sz w:val="24"/>
          <w:szCs w:val="24"/>
          <w:lang w:val="uk-UA"/>
        </w:rPr>
        <w:t>К – контроль</w:t>
      </w:r>
      <w:r w:rsidR="00636DB5">
        <w:rPr>
          <w:rFonts w:ascii="Times New Roman" w:hAnsi="Times New Roman"/>
          <w:sz w:val="24"/>
          <w:szCs w:val="24"/>
          <w:lang w:val="uk-UA"/>
        </w:rPr>
        <w:t>.</w:t>
      </w:r>
    </w:p>
    <w:p w:rsidR="00636DB5" w:rsidRDefault="00A67709" w:rsidP="001B4B59">
      <w:pPr>
        <w:numPr>
          <w:ilvl w:val="0"/>
          <w:numId w:val="40"/>
        </w:numPr>
        <w:spacing w:after="0" w:line="240" w:lineRule="auto"/>
        <w:ind w:firstLine="0"/>
        <w:jc w:val="both"/>
        <w:rPr>
          <w:rFonts w:ascii="Times New Roman" w:hAnsi="Times New Roman"/>
          <w:sz w:val="24"/>
          <w:szCs w:val="24"/>
          <w:lang w:val="uk-UA"/>
        </w:rPr>
      </w:pPr>
      <w:r>
        <w:rPr>
          <w:rFonts w:ascii="Times New Roman" w:hAnsi="Times New Roman"/>
          <w:sz w:val="24"/>
          <w:szCs w:val="24"/>
          <w:lang w:val="uk-UA"/>
        </w:rPr>
        <w:t>П – пірацетам</w:t>
      </w:r>
      <w:r w:rsidR="00636DB5">
        <w:rPr>
          <w:rFonts w:ascii="Times New Roman" w:hAnsi="Times New Roman"/>
          <w:sz w:val="24"/>
          <w:szCs w:val="24"/>
          <w:lang w:val="uk-UA"/>
        </w:rPr>
        <w:t>.</w:t>
      </w:r>
    </w:p>
    <w:p w:rsidR="00636DB5" w:rsidRDefault="00E06C0D" w:rsidP="001B4B59">
      <w:pPr>
        <w:numPr>
          <w:ilvl w:val="0"/>
          <w:numId w:val="40"/>
        </w:numPr>
        <w:spacing w:after="0" w:line="240" w:lineRule="auto"/>
        <w:ind w:firstLine="0"/>
        <w:jc w:val="both"/>
        <w:rPr>
          <w:rFonts w:ascii="Times New Roman" w:hAnsi="Times New Roman"/>
          <w:sz w:val="24"/>
          <w:szCs w:val="24"/>
          <w:lang w:val="uk-UA"/>
        </w:rPr>
      </w:pPr>
      <w:r>
        <w:rPr>
          <w:rFonts w:ascii="Times New Roman" w:hAnsi="Times New Roman"/>
          <w:sz w:val="24"/>
          <w:szCs w:val="24"/>
          <w:lang w:val="uk-UA"/>
        </w:rPr>
        <w:t>ГРА – горизонтальна рухова активність</w:t>
      </w:r>
      <w:r w:rsidR="00636DB5">
        <w:rPr>
          <w:rFonts w:ascii="Times New Roman" w:hAnsi="Times New Roman"/>
          <w:sz w:val="24"/>
          <w:szCs w:val="24"/>
          <w:lang w:val="uk-UA"/>
        </w:rPr>
        <w:t>.</w:t>
      </w:r>
    </w:p>
    <w:p w:rsidR="00636DB5" w:rsidRDefault="00E06C0D" w:rsidP="001B4B59">
      <w:pPr>
        <w:numPr>
          <w:ilvl w:val="0"/>
          <w:numId w:val="40"/>
        </w:numPr>
        <w:spacing w:after="0" w:line="240" w:lineRule="auto"/>
        <w:ind w:firstLine="0"/>
        <w:jc w:val="both"/>
        <w:rPr>
          <w:rFonts w:ascii="Times New Roman" w:hAnsi="Times New Roman"/>
          <w:sz w:val="24"/>
          <w:szCs w:val="24"/>
          <w:lang w:val="uk-UA"/>
        </w:rPr>
      </w:pPr>
      <w:r>
        <w:rPr>
          <w:rFonts w:ascii="Times New Roman" w:hAnsi="Times New Roman"/>
          <w:sz w:val="24"/>
          <w:szCs w:val="24"/>
          <w:lang w:val="uk-UA"/>
        </w:rPr>
        <w:t>ВРА – вертикальна рухова активність</w:t>
      </w:r>
      <w:r w:rsidR="001B4B59">
        <w:rPr>
          <w:rFonts w:ascii="Times New Roman" w:hAnsi="Times New Roman"/>
          <w:sz w:val="24"/>
          <w:szCs w:val="24"/>
          <w:lang w:val="uk-UA"/>
        </w:rPr>
        <w:t>.</w:t>
      </w:r>
    </w:p>
    <w:p w:rsidR="001B4B59" w:rsidRDefault="00E06C0D" w:rsidP="001B4B59">
      <w:pPr>
        <w:numPr>
          <w:ilvl w:val="0"/>
          <w:numId w:val="40"/>
        </w:numPr>
        <w:tabs>
          <w:tab w:val="left" w:pos="720"/>
        </w:tabs>
        <w:spacing w:after="0" w:line="240" w:lineRule="auto"/>
        <w:ind w:firstLine="0"/>
        <w:jc w:val="both"/>
        <w:rPr>
          <w:rFonts w:ascii="Times New Roman" w:hAnsi="Times New Roman"/>
          <w:sz w:val="24"/>
          <w:szCs w:val="24"/>
          <w:lang w:val="uk-UA"/>
        </w:rPr>
      </w:pPr>
      <w:r>
        <w:rPr>
          <w:rFonts w:ascii="Times New Roman" w:hAnsi="Times New Roman"/>
          <w:sz w:val="24"/>
          <w:szCs w:val="24"/>
          <w:lang w:val="uk-UA"/>
        </w:rPr>
        <w:t>ДА – дослідницька активність</w:t>
      </w:r>
      <w:r w:rsidR="001B4B59">
        <w:rPr>
          <w:rFonts w:ascii="Times New Roman" w:hAnsi="Times New Roman"/>
          <w:sz w:val="24"/>
          <w:szCs w:val="24"/>
          <w:lang w:val="uk-UA"/>
        </w:rPr>
        <w:t>.</w:t>
      </w:r>
    </w:p>
    <w:p w:rsidR="001B4B59" w:rsidRDefault="00E06C0D" w:rsidP="001B4B59">
      <w:pPr>
        <w:numPr>
          <w:ilvl w:val="0"/>
          <w:numId w:val="40"/>
        </w:numPr>
        <w:tabs>
          <w:tab w:val="left" w:pos="720"/>
        </w:tabs>
        <w:spacing w:after="0" w:line="240" w:lineRule="auto"/>
        <w:ind w:firstLine="0"/>
        <w:jc w:val="both"/>
        <w:rPr>
          <w:rFonts w:ascii="Times New Roman" w:hAnsi="Times New Roman"/>
          <w:sz w:val="24"/>
          <w:szCs w:val="24"/>
          <w:lang w:val="uk-UA"/>
        </w:rPr>
      </w:pPr>
      <w:r>
        <w:rPr>
          <w:rFonts w:ascii="Times New Roman" w:hAnsi="Times New Roman"/>
          <w:sz w:val="24"/>
          <w:szCs w:val="24"/>
          <w:lang w:val="uk-UA"/>
        </w:rPr>
        <w:t>ФБ – фекал</w:t>
      </w:r>
      <w:r w:rsidR="00683E22">
        <w:rPr>
          <w:rFonts w:ascii="Times New Roman" w:hAnsi="Times New Roman"/>
          <w:sz w:val="24"/>
          <w:szCs w:val="24"/>
          <w:lang w:val="uk-UA"/>
        </w:rPr>
        <w:t>ьні полюси</w:t>
      </w:r>
      <w:r w:rsidR="001B4B59">
        <w:rPr>
          <w:rFonts w:ascii="Times New Roman" w:hAnsi="Times New Roman"/>
          <w:sz w:val="24"/>
          <w:szCs w:val="24"/>
          <w:lang w:val="uk-UA"/>
        </w:rPr>
        <w:t>.</w:t>
      </w:r>
    </w:p>
    <w:p w:rsidR="00A67709" w:rsidRDefault="00683E22" w:rsidP="001B4B59">
      <w:pPr>
        <w:numPr>
          <w:ilvl w:val="0"/>
          <w:numId w:val="40"/>
        </w:numPr>
        <w:tabs>
          <w:tab w:val="left" w:pos="720"/>
        </w:tabs>
        <w:spacing w:after="0" w:line="240" w:lineRule="auto"/>
        <w:ind w:firstLine="0"/>
        <w:jc w:val="both"/>
        <w:rPr>
          <w:rFonts w:ascii="Times New Roman" w:hAnsi="Times New Roman"/>
          <w:sz w:val="24"/>
          <w:szCs w:val="24"/>
          <w:lang w:val="uk-UA"/>
        </w:rPr>
      </w:pPr>
      <w:r>
        <w:rPr>
          <w:rFonts w:ascii="Times New Roman" w:hAnsi="Times New Roman"/>
          <w:sz w:val="24"/>
          <w:szCs w:val="24"/>
          <w:lang w:val="uk-UA"/>
        </w:rPr>
        <w:t>Г – акти грумінгу</w:t>
      </w:r>
      <w:r w:rsidR="001B4B59">
        <w:rPr>
          <w:rFonts w:ascii="Times New Roman" w:hAnsi="Times New Roman"/>
          <w:sz w:val="24"/>
          <w:szCs w:val="24"/>
          <w:lang w:val="uk-UA"/>
        </w:rPr>
        <w:t>.</w:t>
      </w:r>
    </w:p>
    <w:p w:rsidR="001D509C" w:rsidRDefault="001D509C" w:rsidP="00E06C0D">
      <w:pPr>
        <w:tabs>
          <w:tab w:val="left" w:pos="9355"/>
        </w:tabs>
        <w:spacing w:after="0" w:line="240" w:lineRule="auto"/>
        <w:jc w:val="both"/>
        <w:rPr>
          <w:rFonts w:ascii="Times New Roman" w:hAnsi="Times New Roman"/>
          <w:sz w:val="24"/>
          <w:szCs w:val="24"/>
          <w:lang w:val="uk-UA"/>
        </w:rPr>
      </w:pPr>
    </w:p>
    <w:p w:rsidR="00EE58D6" w:rsidRDefault="00EE58D6" w:rsidP="004D38BD">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У</w:t>
      </w:r>
      <w:r w:rsidRPr="003E7F7B">
        <w:rPr>
          <w:rFonts w:ascii="Times New Roman" w:hAnsi="Times New Roman"/>
          <w:sz w:val="28"/>
          <w:szCs w:val="28"/>
          <w:lang w:val="uk-UA"/>
        </w:rPr>
        <w:t xml:space="preserve"> тесті «відкрите поле» під впливом більшості </w:t>
      </w:r>
      <w:r w:rsidRPr="003E7F7B">
        <w:rPr>
          <w:rFonts w:ascii="Times New Roman" w:hAnsi="Times New Roman"/>
          <w:sz w:val="28"/>
          <w:szCs w:val="28"/>
          <w:lang w:val="en-US"/>
        </w:rPr>
        <w:t>S</w:t>
      </w:r>
      <w:r w:rsidRPr="003E7F7B">
        <w:rPr>
          <w:rFonts w:ascii="Times New Roman" w:hAnsi="Times New Roman"/>
          <w:sz w:val="28"/>
          <w:szCs w:val="28"/>
          <w:lang w:val="uk-UA"/>
        </w:rPr>
        <w:t xml:space="preserve">-гетерилзаміщених </w:t>
      </w:r>
      <w:r>
        <w:rPr>
          <w:rFonts w:ascii="Times New Roman" w:hAnsi="Times New Roman"/>
          <w:sz w:val="28"/>
          <w:szCs w:val="28"/>
          <w:lang w:val="uk-UA"/>
        </w:rPr>
        <w:t>тіокислот</w:t>
      </w:r>
      <w:r w:rsidRPr="003E7F7B">
        <w:rPr>
          <w:rFonts w:ascii="Times New Roman" w:hAnsi="Times New Roman"/>
          <w:sz w:val="28"/>
          <w:szCs w:val="28"/>
          <w:lang w:val="uk-UA"/>
        </w:rPr>
        <w:t xml:space="preserve"> </w:t>
      </w:r>
      <w:r>
        <w:rPr>
          <w:rFonts w:ascii="Times New Roman" w:hAnsi="Times New Roman"/>
          <w:sz w:val="28"/>
          <w:szCs w:val="28"/>
          <w:lang w:val="uk-UA"/>
        </w:rPr>
        <w:t xml:space="preserve">(за виключенням натрієвої солі S-(піридин-4-іл)-L-цистеїну (сполука </w:t>
      </w:r>
      <w:r w:rsidRPr="00D15195">
        <w:rPr>
          <w:rFonts w:ascii="Times New Roman" w:hAnsi="Times New Roman"/>
          <w:b/>
          <w:sz w:val="28"/>
          <w:szCs w:val="28"/>
          <w:lang w:val="uk-UA"/>
        </w:rPr>
        <w:t>4.7</w:t>
      </w:r>
      <w:r>
        <w:rPr>
          <w:rFonts w:ascii="Times New Roman" w:hAnsi="Times New Roman"/>
          <w:sz w:val="28"/>
          <w:szCs w:val="28"/>
          <w:lang w:val="uk-UA"/>
        </w:rPr>
        <w:t xml:space="preserve">), динатрієвої солі 2-(піридин-4-ілтіо)бурштинової кислоти (сполука </w:t>
      </w:r>
      <w:r w:rsidRPr="00D15195">
        <w:rPr>
          <w:rFonts w:ascii="Times New Roman" w:hAnsi="Times New Roman"/>
          <w:b/>
          <w:sz w:val="28"/>
          <w:szCs w:val="28"/>
          <w:lang w:val="uk-UA"/>
        </w:rPr>
        <w:t>4.</w:t>
      </w:r>
      <w:r w:rsidRPr="00C6321D">
        <w:rPr>
          <w:rFonts w:ascii="Times New Roman" w:hAnsi="Times New Roman"/>
          <w:b/>
          <w:sz w:val="28"/>
          <w:szCs w:val="28"/>
          <w:lang w:val="uk-UA"/>
        </w:rPr>
        <w:t>8</w:t>
      </w:r>
      <w:r>
        <w:rPr>
          <w:rFonts w:ascii="Times New Roman" w:hAnsi="Times New Roman"/>
          <w:sz w:val="28"/>
          <w:szCs w:val="28"/>
          <w:lang w:val="uk-UA"/>
        </w:rPr>
        <w:t>), дигідрохлориду 3-(1,2,3,4-тетрагідро-7-метоксиакридин-9-ілтіо)-L-цистеїну (сполука</w:t>
      </w:r>
      <w:r w:rsidRPr="003E7F7B">
        <w:rPr>
          <w:rFonts w:ascii="Times New Roman" w:hAnsi="Times New Roman"/>
          <w:sz w:val="28"/>
          <w:szCs w:val="28"/>
          <w:lang w:val="uk-UA"/>
        </w:rPr>
        <w:t xml:space="preserve"> </w:t>
      </w:r>
      <w:r w:rsidRPr="00D15195">
        <w:rPr>
          <w:rFonts w:ascii="Times New Roman" w:hAnsi="Times New Roman"/>
          <w:b/>
          <w:sz w:val="28"/>
          <w:szCs w:val="28"/>
          <w:lang w:val="uk-UA"/>
        </w:rPr>
        <w:t>4.</w:t>
      </w:r>
      <w:r w:rsidRPr="00C6321D">
        <w:rPr>
          <w:rFonts w:ascii="Times New Roman" w:hAnsi="Times New Roman"/>
          <w:b/>
          <w:sz w:val="28"/>
          <w:szCs w:val="28"/>
          <w:lang w:val="uk-UA"/>
        </w:rPr>
        <w:t>10</w:t>
      </w:r>
      <w:r>
        <w:rPr>
          <w:rFonts w:ascii="Times New Roman" w:hAnsi="Times New Roman"/>
          <w:sz w:val="28"/>
          <w:szCs w:val="28"/>
          <w:lang w:val="uk-UA"/>
        </w:rPr>
        <w:t xml:space="preserve">), динатрієвої солі 2-(1,2,3,4-тетрагідро-7метоксиакридин-9-ілтіо)бурштинової кислоти (сполука </w:t>
      </w:r>
      <w:r w:rsidRPr="00D15195">
        <w:rPr>
          <w:rFonts w:ascii="Times New Roman" w:hAnsi="Times New Roman"/>
          <w:b/>
          <w:sz w:val="28"/>
          <w:szCs w:val="28"/>
          <w:lang w:val="uk-UA"/>
        </w:rPr>
        <w:t>4.</w:t>
      </w:r>
      <w:r>
        <w:rPr>
          <w:rFonts w:ascii="Times New Roman" w:hAnsi="Times New Roman"/>
          <w:b/>
          <w:sz w:val="28"/>
          <w:szCs w:val="28"/>
          <w:lang w:val="uk-UA"/>
        </w:rPr>
        <w:t>21</w:t>
      </w:r>
      <w:r>
        <w:rPr>
          <w:rFonts w:ascii="Times New Roman" w:hAnsi="Times New Roman"/>
          <w:sz w:val="28"/>
          <w:szCs w:val="28"/>
          <w:lang w:val="uk-UA"/>
        </w:rPr>
        <w:t>), гідрохлориду 2-(1,2,3,4-тетрагідро-7-метоксиакридин-9-ілтіо)пропіонової кислоти</w:t>
      </w:r>
      <w:r w:rsidRPr="003E7F7B">
        <w:rPr>
          <w:rFonts w:ascii="Times New Roman" w:hAnsi="Times New Roman"/>
          <w:sz w:val="28"/>
          <w:szCs w:val="28"/>
          <w:lang w:val="uk-UA"/>
        </w:rPr>
        <w:t xml:space="preserve"> </w:t>
      </w:r>
      <w:r>
        <w:rPr>
          <w:rFonts w:ascii="Times New Roman" w:hAnsi="Times New Roman"/>
          <w:sz w:val="28"/>
          <w:szCs w:val="28"/>
          <w:lang w:val="uk-UA"/>
        </w:rPr>
        <w:t xml:space="preserve">(сполука </w:t>
      </w:r>
      <w:r w:rsidRPr="00D15195">
        <w:rPr>
          <w:rFonts w:ascii="Times New Roman" w:hAnsi="Times New Roman"/>
          <w:b/>
          <w:sz w:val="28"/>
          <w:szCs w:val="28"/>
          <w:lang w:val="uk-UA"/>
        </w:rPr>
        <w:t>4.</w:t>
      </w:r>
      <w:r w:rsidRPr="00C6321D">
        <w:rPr>
          <w:rFonts w:ascii="Times New Roman" w:hAnsi="Times New Roman"/>
          <w:b/>
          <w:sz w:val="28"/>
          <w:szCs w:val="28"/>
          <w:lang w:val="uk-UA"/>
        </w:rPr>
        <w:t>23</w:t>
      </w:r>
      <w:r>
        <w:rPr>
          <w:rFonts w:ascii="Times New Roman" w:hAnsi="Times New Roman"/>
          <w:sz w:val="28"/>
          <w:szCs w:val="28"/>
          <w:lang w:val="uk-UA"/>
        </w:rPr>
        <w:t xml:space="preserve">) і гідрохлориду 2-(акридин-9-ілтіо)бурштинової кислоти (сполука </w:t>
      </w:r>
      <w:r w:rsidRPr="00D15195">
        <w:rPr>
          <w:rFonts w:ascii="Times New Roman" w:hAnsi="Times New Roman"/>
          <w:b/>
          <w:sz w:val="28"/>
          <w:szCs w:val="28"/>
          <w:lang w:val="uk-UA"/>
        </w:rPr>
        <w:t>4.</w:t>
      </w:r>
      <w:r w:rsidRPr="00C6321D">
        <w:rPr>
          <w:rFonts w:ascii="Times New Roman" w:hAnsi="Times New Roman"/>
          <w:b/>
          <w:sz w:val="28"/>
          <w:szCs w:val="28"/>
          <w:lang w:val="uk-UA"/>
        </w:rPr>
        <w:t>27</w:t>
      </w:r>
      <w:r w:rsidRPr="003E7F7B">
        <w:rPr>
          <w:rFonts w:ascii="Times New Roman" w:hAnsi="Times New Roman"/>
          <w:sz w:val="28"/>
          <w:szCs w:val="28"/>
          <w:lang w:val="uk-UA"/>
        </w:rPr>
        <w:t>) спостерігалось зниження горизонтальної рухової активності (ГРА) (рис. 5.</w:t>
      </w:r>
      <w:r>
        <w:rPr>
          <w:rFonts w:ascii="Times New Roman" w:hAnsi="Times New Roman"/>
          <w:sz w:val="28"/>
          <w:szCs w:val="28"/>
          <w:lang w:val="uk-UA"/>
        </w:rPr>
        <w:t>6</w:t>
      </w:r>
      <w:r w:rsidRPr="003E7F7B">
        <w:rPr>
          <w:rFonts w:ascii="Times New Roman" w:hAnsi="Times New Roman"/>
          <w:sz w:val="28"/>
          <w:szCs w:val="28"/>
          <w:lang w:val="uk-UA"/>
        </w:rPr>
        <w:t>) та пригнічення вертикальної рухової активності (ВРА) (рис. 5.</w:t>
      </w:r>
      <w:r>
        <w:rPr>
          <w:rFonts w:ascii="Times New Roman" w:hAnsi="Times New Roman"/>
          <w:sz w:val="28"/>
          <w:szCs w:val="28"/>
          <w:lang w:val="uk-UA"/>
        </w:rPr>
        <w:t>7</w:t>
      </w:r>
      <w:r w:rsidRPr="003E7F7B">
        <w:rPr>
          <w:rFonts w:ascii="Times New Roman" w:hAnsi="Times New Roman"/>
          <w:sz w:val="28"/>
          <w:szCs w:val="28"/>
          <w:lang w:val="uk-UA"/>
        </w:rPr>
        <w:t xml:space="preserve">), що свідчить про </w:t>
      </w:r>
      <w:r>
        <w:rPr>
          <w:rFonts w:ascii="Times New Roman" w:hAnsi="Times New Roman"/>
          <w:sz w:val="28"/>
          <w:szCs w:val="28"/>
          <w:lang w:val="uk-UA"/>
        </w:rPr>
        <w:t xml:space="preserve">можливий </w:t>
      </w:r>
      <w:r w:rsidRPr="003E7F7B">
        <w:rPr>
          <w:rFonts w:ascii="Times New Roman" w:hAnsi="Times New Roman"/>
          <w:sz w:val="28"/>
          <w:szCs w:val="28"/>
          <w:lang w:val="uk-UA"/>
        </w:rPr>
        <w:t xml:space="preserve">седативний вплив </w:t>
      </w:r>
      <w:r>
        <w:rPr>
          <w:rFonts w:ascii="Times New Roman" w:hAnsi="Times New Roman"/>
          <w:sz w:val="28"/>
          <w:szCs w:val="28"/>
          <w:lang w:val="uk-UA"/>
        </w:rPr>
        <w:t>ц</w:t>
      </w:r>
      <w:r w:rsidRPr="003E7F7B">
        <w:rPr>
          <w:rFonts w:ascii="Times New Roman" w:hAnsi="Times New Roman"/>
          <w:sz w:val="28"/>
          <w:szCs w:val="28"/>
          <w:lang w:val="uk-UA"/>
        </w:rPr>
        <w:t>их сполук</w:t>
      </w:r>
      <w:r>
        <w:rPr>
          <w:rFonts w:ascii="Times New Roman" w:hAnsi="Times New Roman"/>
          <w:sz w:val="28"/>
          <w:szCs w:val="28"/>
          <w:lang w:val="uk-UA"/>
        </w:rPr>
        <w:t xml:space="preserve"> або продепресивний ефект</w:t>
      </w:r>
      <w:r w:rsidRPr="003E7F7B">
        <w:rPr>
          <w:rFonts w:ascii="Times New Roman" w:hAnsi="Times New Roman"/>
          <w:sz w:val="28"/>
          <w:szCs w:val="28"/>
          <w:lang w:val="uk-UA"/>
        </w:rPr>
        <w:t>.</w:t>
      </w:r>
    </w:p>
    <w:p w:rsidR="003E7F7B" w:rsidRPr="003E7F7B" w:rsidRDefault="00E36499" w:rsidP="003E7F7B">
      <w:pPr>
        <w:tabs>
          <w:tab w:val="left" w:pos="567"/>
        </w:tabs>
        <w:spacing w:after="0" w:line="360" w:lineRule="auto"/>
        <w:jc w:val="center"/>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5581650" cy="2895600"/>
            <wp:effectExtent l="0" t="0" r="0" b="0"/>
            <wp:docPr id="214" name="Объект 2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6"/>
              </a:graphicData>
            </a:graphic>
          </wp:inline>
        </w:drawing>
      </w:r>
    </w:p>
    <w:p w:rsidR="003E7F7B" w:rsidRPr="003E7F7B" w:rsidRDefault="003E7F7B" w:rsidP="004D38BD">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Рис</w:t>
      </w:r>
      <w:r w:rsidR="004D38BD">
        <w:rPr>
          <w:rFonts w:ascii="Times New Roman" w:hAnsi="Times New Roman"/>
          <w:sz w:val="28"/>
          <w:szCs w:val="28"/>
          <w:lang w:val="uk-UA"/>
        </w:rPr>
        <w:t>.</w:t>
      </w:r>
      <w:r w:rsidRPr="003E7F7B">
        <w:rPr>
          <w:rFonts w:ascii="Times New Roman" w:hAnsi="Times New Roman"/>
          <w:sz w:val="28"/>
          <w:szCs w:val="28"/>
          <w:lang w:val="uk-UA"/>
        </w:rPr>
        <w:t xml:space="preserve"> 5.</w:t>
      </w:r>
      <w:r w:rsidR="00A50D19">
        <w:rPr>
          <w:rFonts w:ascii="Times New Roman" w:hAnsi="Times New Roman"/>
          <w:sz w:val="28"/>
          <w:szCs w:val="28"/>
          <w:lang w:val="uk-UA"/>
        </w:rPr>
        <w:t>6</w:t>
      </w:r>
      <w:r w:rsidR="004D38BD">
        <w:rPr>
          <w:rFonts w:ascii="Times New Roman" w:hAnsi="Times New Roman"/>
          <w:sz w:val="28"/>
          <w:szCs w:val="28"/>
          <w:lang w:val="uk-UA"/>
        </w:rPr>
        <w:t>.</w:t>
      </w:r>
      <w:r w:rsidRPr="003E7F7B">
        <w:rPr>
          <w:rFonts w:ascii="Times New Roman" w:hAnsi="Times New Roman"/>
          <w:sz w:val="28"/>
          <w:szCs w:val="28"/>
          <w:lang w:val="uk-UA"/>
        </w:rPr>
        <w:t xml:space="preserve"> Горизонтальна рухова активність тварин під дією</w:t>
      </w:r>
      <w:r w:rsidR="001D509C">
        <w:rPr>
          <w:rFonts w:ascii="Times New Roman" w:hAnsi="Times New Roman"/>
          <w:sz w:val="28"/>
          <w:szCs w:val="28"/>
          <w:lang w:val="uk-UA"/>
        </w:rPr>
        <w:t xml:space="preserve"> </w:t>
      </w:r>
      <w:r w:rsidR="004D38BD">
        <w:rPr>
          <w:rFonts w:ascii="Times New Roman" w:hAnsi="Times New Roman"/>
          <w:sz w:val="28"/>
          <w:szCs w:val="28"/>
          <w:lang w:val="uk-UA"/>
        </w:rPr>
        <w:br/>
      </w:r>
      <w:r w:rsidRPr="003E7F7B">
        <w:rPr>
          <w:rFonts w:ascii="Times New Roman" w:hAnsi="Times New Roman"/>
          <w:sz w:val="28"/>
          <w:szCs w:val="28"/>
          <w:lang w:val="en-US"/>
        </w:rPr>
        <w:t>S</w:t>
      </w:r>
      <w:r w:rsidRPr="003E7F7B">
        <w:rPr>
          <w:rFonts w:ascii="Times New Roman" w:hAnsi="Times New Roman"/>
          <w:sz w:val="28"/>
          <w:szCs w:val="28"/>
          <w:lang w:val="uk-UA"/>
        </w:rPr>
        <w:t xml:space="preserve">-гетерилзаміщених </w:t>
      </w:r>
      <w:r w:rsidR="002A2BE3">
        <w:rPr>
          <w:rFonts w:ascii="Times New Roman" w:hAnsi="Times New Roman"/>
          <w:sz w:val="28"/>
          <w:szCs w:val="28"/>
          <w:lang w:val="uk-UA"/>
        </w:rPr>
        <w:t>тіокислот</w:t>
      </w:r>
      <w:r w:rsidR="002A2BE3" w:rsidRPr="003E7F7B">
        <w:rPr>
          <w:rFonts w:ascii="Times New Roman" w:hAnsi="Times New Roman"/>
          <w:sz w:val="28"/>
          <w:szCs w:val="28"/>
          <w:lang w:val="uk-UA"/>
        </w:rPr>
        <w:t xml:space="preserve"> та </w:t>
      </w:r>
      <w:r w:rsidR="002A2BE3">
        <w:rPr>
          <w:rFonts w:ascii="Times New Roman" w:hAnsi="Times New Roman"/>
          <w:sz w:val="28"/>
          <w:szCs w:val="28"/>
          <w:lang w:val="uk-UA"/>
        </w:rPr>
        <w:t>їх похідних</w:t>
      </w:r>
    </w:p>
    <w:p w:rsidR="003E7F7B" w:rsidRPr="003E7F7B" w:rsidRDefault="00E36499" w:rsidP="003E7F7B">
      <w:pPr>
        <w:tabs>
          <w:tab w:val="left" w:pos="567"/>
        </w:tabs>
        <w:spacing w:after="0" w:line="360" w:lineRule="auto"/>
        <w:jc w:val="center"/>
        <w:rPr>
          <w:rFonts w:ascii="Times New Roman" w:hAnsi="Times New Roman"/>
          <w:lang w:val="uk-UA"/>
        </w:rPr>
      </w:pPr>
      <w:r>
        <w:rPr>
          <w:rFonts w:ascii="Times New Roman" w:hAnsi="Times New Roman"/>
          <w:noProof/>
          <w:lang w:eastAsia="ru-RU"/>
        </w:rPr>
        <w:lastRenderedPageBreak/>
        <w:drawing>
          <wp:inline distT="0" distB="0" distL="0" distR="0">
            <wp:extent cx="5114925" cy="2752725"/>
            <wp:effectExtent l="0" t="0" r="0" b="0"/>
            <wp:docPr id="215" name="Объект 2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7"/>
              </a:graphicData>
            </a:graphic>
          </wp:inline>
        </w:drawing>
      </w:r>
    </w:p>
    <w:p w:rsidR="00A30FBC" w:rsidRDefault="00A30FBC" w:rsidP="00551898">
      <w:pPr>
        <w:spacing w:after="0" w:line="360" w:lineRule="auto"/>
        <w:ind w:firstLine="720"/>
        <w:jc w:val="both"/>
        <w:rPr>
          <w:rFonts w:ascii="Times New Roman" w:hAnsi="Times New Roman"/>
          <w:sz w:val="28"/>
          <w:szCs w:val="28"/>
          <w:lang w:val="uk-UA"/>
        </w:rPr>
      </w:pPr>
      <w:r>
        <w:rPr>
          <w:rFonts w:ascii="Times New Roman" w:hAnsi="Times New Roman"/>
          <w:lang w:val="uk-UA"/>
        </w:rPr>
        <w:t xml:space="preserve">Примітка. </w:t>
      </w:r>
      <w:r w:rsidR="001D509C" w:rsidRPr="003E7F7B">
        <w:rPr>
          <w:rFonts w:ascii="Times New Roman" w:hAnsi="Times New Roman"/>
          <w:lang w:val="uk-UA"/>
        </w:rPr>
        <w:t>n – кількісні значення відповідного показника.</w:t>
      </w:r>
    </w:p>
    <w:p w:rsidR="00551898" w:rsidRDefault="003E7F7B" w:rsidP="00551898">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Рис</w:t>
      </w:r>
      <w:r w:rsidR="00551898">
        <w:rPr>
          <w:rFonts w:ascii="Times New Roman" w:hAnsi="Times New Roman"/>
          <w:sz w:val="28"/>
          <w:szCs w:val="28"/>
          <w:lang w:val="uk-UA"/>
        </w:rPr>
        <w:t>.</w:t>
      </w:r>
      <w:r w:rsidR="001C12F5">
        <w:rPr>
          <w:rFonts w:ascii="Times New Roman" w:hAnsi="Times New Roman"/>
          <w:sz w:val="28"/>
          <w:szCs w:val="28"/>
          <w:lang w:val="uk-UA"/>
        </w:rPr>
        <w:t> </w:t>
      </w:r>
      <w:r w:rsidRPr="003E7F7B">
        <w:rPr>
          <w:rFonts w:ascii="Times New Roman" w:hAnsi="Times New Roman"/>
          <w:sz w:val="28"/>
          <w:szCs w:val="28"/>
          <w:lang w:val="uk-UA"/>
        </w:rPr>
        <w:t>5.</w:t>
      </w:r>
      <w:r w:rsidR="00A50D19">
        <w:rPr>
          <w:rFonts w:ascii="Times New Roman" w:hAnsi="Times New Roman"/>
          <w:sz w:val="28"/>
          <w:szCs w:val="28"/>
          <w:lang w:val="uk-UA"/>
        </w:rPr>
        <w:t>7</w:t>
      </w:r>
      <w:r w:rsidR="00551898">
        <w:rPr>
          <w:rFonts w:ascii="Times New Roman" w:hAnsi="Times New Roman"/>
          <w:sz w:val="28"/>
          <w:szCs w:val="28"/>
          <w:lang w:val="uk-UA"/>
        </w:rPr>
        <w:t>.</w:t>
      </w:r>
      <w:r w:rsidRPr="003E7F7B">
        <w:rPr>
          <w:rFonts w:ascii="Times New Roman" w:hAnsi="Times New Roman"/>
          <w:sz w:val="28"/>
          <w:szCs w:val="28"/>
          <w:lang w:val="uk-UA"/>
        </w:rPr>
        <w:t xml:space="preserve"> Вертикальна рухова активність тварин під дією</w:t>
      </w:r>
      <w:r w:rsidR="001D509C">
        <w:rPr>
          <w:rFonts w:ascii="Times New Roman" w:hAnsi="Times New Roman"/>
          <w:sz w:val="28"/>
          <w:szCs w:val="28"/>
          <w:lang w:val="uk-UA"/>
        </w:rPr>
        <w:t xml:space="preserve"> </w:t>
      </w:r>
      <w:r w:rsidRPr="003E7F7B">
        <w:rPr>
          <w:rFonts w:ascii="Times New Roman" w:hAnsi="Times New Roman"/>
          <w:sz w:val="28"/>
          <w:szCs w:val="28"/>
          <w:lang w:val="en-US"/>
        </w:rPr>
        <w:t>S</w:t>
      </w:r>
      <w:r w:rsidRPr="003E7F7B">
        <w:rPr>
          <w:rFonts w:ascii="Times New Roman" w:hAnsi="Times New Roman"/>
          <w:sz w:val="28"/>
          <w:szCs w:val="28"/>
          <w:lang w:val="uk-UA"/>
        </w:rPr>
        <w:t xml:space="preserve">-гетерилзаміщених </w:t>
      </w:r>
      <w:r w:rsidR="002A2BE3">
        <w:rPr>
          <w:rFonts w:ascii="Times New Roman" w:hAnsi="Times New Roman"/>
          <w:sz w:val="28"/>
          <w:szCs w:val="28"/>
          <w:lang w:val="uk-UA"/>
        </w:rPr>
        <w:t>тіокислот</w:t>
      </w:r>
      <w:r w:rsidR="002A2BE3" w:rsidRPr="003E7F7B">
        <w:rPr>
          <w:rFonts w:ascii="Times New Roman" w:hAnsi="Times New Roman"/>
          <w:sz w:val="28"/>
          <w:szCs w:val="28"/>
          <w:lang w:val="uk-UA"/>
        </w:rPr>
        <w:t xml:space="preserve"> та </w:t>
      </w:r>
      <w:r w:rsidR="002A2BE3">
        <w:rPr>
          <w:rFonts w:ascii="Times New Roman" w:hAnsi="Times New Roman"/>
          <w:sz w:val="28"/>
          <w:szCs w:val="28"/>
          <w:lang w:val="uk-UA"/>
        </w:rPr>
        <w:t>їх похідних</w:t>
      </w:r>
    </w:p>
    <w:p w:rsidR="007015E4" w:rsidRDefault="007015E4" w:rsidP="00551898">
      <w:pPr>
        <w:spacing w:after="0" w:line="360" w:lineRule="auto"/>
        <w:jc w:val="center"/>
        <w:rPr>
          <w:rFonts w:ascii="Times New Roman" w:hAnsi="Times New Roman"/>
          <w:sz w:val="28"/>
          <w:szCs w:val="28"/>
          <w:lang w:val="uk-UA"/>
        </w:rPr>
      </w:pPr>
    </w:p>
    <w:p w:rsidR="008720E9" w:rsidRDefault="00317715" w:rsidP="007015E4">
      <w:pPr>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За класичними поняттями зниження показника рухової активност</w:t>
      </w:r>
      <w:r w:rsidR="00116BD3">
        <w:rPr>
          <w:rFonts w:ascii="Times New Roman" w:hAnsi="Times New Roman"/>
          <w:sz w:val="28"/>
          <w:szCs w:val="28"/>
          <w:lang w:val="uk-UA"/>
        </w:rPr>
        <w:t>і вказує на зменшення стресованості тварин</w:t>
      </w:r>
      <w:r w:rsidRPr="003E7F7B">
        <w:rPr>
          <w:rFonts w:ascii="Times New Roman" w:hAnsi="Times New Roman"/>
          <w:sz w:val="28"/>
          <w:szCs w:val="28"/>
          <w:lang w:val="uk-UA"/>
        </w:rPr>
        <w:t xml:space="preserve"> і, вірогідно, зменшення загального неспокійного стану – страху [2</w:t>
      </w:r>
      <w:r w:rsidR="00004D03">
        <w:rPr>
          <w:rFonts w:ascii="Times New Roman" w:hAnsi="Times New Roman"/>
          <w:sz w:val="28"/>
          <w:szCs w:val="28"/>
          <w:lang w:val="uk-UA"/>
        </w:rPr>
        <w:t>56</w:t>
      </w:r>
      <w:r w:rsidRPr="003E7F7B">
        <w:rPr>
          <w:rFonts w:ascii="Times New Roman" w:hAnsi="Times New Roman"/>
          <w:sz w:val="28"/>
          <w:szCs w:val="28"/>
          <w:lang w:val="uk-UA"/>
        </w:rPr>
        <w:t>, 2</w:t>
      </w:r>
      <w:r w:rsidR="00004D03">
        <w:rPr>
          <w:rFonts w:ascii="Times New Roman" w:hAnsi="Times New Roman"/>
          <w:sz w:val="28"/>
          <w:szCs w:val="28"/>
          <w:lang w:val="uk-UA"/>
        </w:rPr>
        <w:t>57</w:t>
      </w:r>
      <w:r w:rsidRPr="003E7F7B">
        <w:rPr>
          <w:rFonts w:ascii="Times New Roman" w:hAnsi="Times New Roman"/>
          <w:sz w:val="28"/>
          <w:szCs w:val="28"/>
          <w:lang w:val="uk-UA"/>
        </w:rPr>
        <w:t xml:space="preserve">]. Однак, на думку деяких </w:t>
      </w:r>
      <w:r w:rsidR="00116BD3">
        <w:rPr>
          <w:rFonts w:ascii="Times New Roman" w:hAnsi="Times New Roman"/>
          <w:sz w:val="28"/>
          <w:szCs w:val="28"/>
          <w:lang w:val="uk-UA"/>
        </w:rPr>
        <w:t>у</w:t>
      </w:r>
      <w:r w:rsidRPr="003E7F7B">
        <w:rPr>
          <w:rFonts w:ascii="Times New Roman" w:hAnsi="Times New Roman"/>
          <w:sz w:val="28"/>
          <w:szCs w:val="28"/>
          <w:lang w:val="uk-UA"/>
        </w:rPr>
        <w:t>чених [</w:t>
      </w:r>
      <w:r>
        <w:rPr>
          <w:rFonts w:ascii="Times New Roman" w:hAnsi="Times New Roman"/>
          <w:sz w:val="28"/>
          <w:szCs w:val="28"/>
          <w:lang w:val="uk-UA"/>
        </w:rPr>
        <w:t>20</w:t>
      </w:r>
      <w:r w:rsidR="00DE7880">
        <w:rPr>
          <w:rFonts w:ascii="Times New Roman" w:hAnsi="Times New Roman"/>
          <w:sz w:val="28"/>
          <w:szCs w:val="28"/>
          <w:lang w:val="uk-UA"/>
        </w:rPr>
        <w:t>9</w:t>
      </w:r>
      <w:r w:rsidRPr="003E7F7B">
        <w:rPr>
          <w:rFonts w:ascii="Times New Roman" w:hAnsi="Times New Roman"/>
          <w:sz w:val="28"/>
          <w:szCs w:val="28"/>
          <w:lang w:val="uk-UA"/>
        </w:rPr>
        <w:t>, 2</w:t>
      </w:r>
      <w:r w:rsidR="00DE7880">
        <w:rPr>
          <w:rFonts w:ascii="Times New Roman" w:hAnsi="Times New Roman"/>
          <w:sz w:val="28"/>
          <w:szCs w:val="28"/>
          <w:lang w:val="uk-UA"/>
        </w:rPr>
        <w:t>5</w:t>
      </w:r>
      <w:r w:rsidR="00004D03">
        <w:rPr>
          <w:rFonts w:ascii="Times New Roman" w:hAnsi="Times New Roman"/>
          <w:sz w:val="28"/>
          <w:szCs w:val="28"/>
          <w:lang w:val="uk-UA"/>
        </w:rPr>
        <w:t>8</w:t>
      </w:r>
      <w:r w:rsidRPr="003E7F7B">
        <w:rPr>
          <w:rFonts w:ascii="Times New Roman" w:hAnsi="Times New Roman"/>
          <w:sz w:val="28"/>
          <w:szCs w:val="28"/>
          <w:lang w:val="uk-UA"/>
        </w:rPr>
        <w:t xml:space="preserve">], пригнічення рухової активності є проявом захисного гальмування, що виникає у тварин у відповідь на стрес. Але відомо, що поведінковий тест «відкрите поле» належить до тестів з найменшою оверсивністю (ступінь прояву стресу у тварин), тому можна вважати </w:t>
      </w:r>
      <w:r w:rsidRPr="003E7F7B">
        <w:rPr>
          <w:rFonts w:ascii="Times New Roman" w:hAnsi="Times New Roman"/>
          <w:sz w:val="28"/>
          <w:szCs w:val="28"/>
          <w:lang w:val="en-US"/>
        </w:rPr>
        <w:t>S</w:t>
      </w:r>
      <w:r w:rsidRPr="003E7F7B">
        <w:rPr>
          <w:rFonts w:ascii="Times New Roman" w:hAnsi="Times New Roman"/>
          <w:sz w:val="28"/>
          <w:szCs w:val="28"/>
          <w:lang w:val="uk-UA"/>
        </w:rPr>
        <w:t xml:space="preserve">-гетерилзаміщені </w:t>
      </w:r>
      <w:r w:rsidR="002A2BE3">
        <w:rPr>
          <w:rFonts w:ascii="Times New Roman" w:hAnsi="Times New Roman"/>
          <w:sz w:val="28"/>
          <w:szCs w:val="28"/>
          <w:lang w:val="uk-UA"/>
        </w:rPr>
        <w:t>тіокислоти</w:t>
      </w:r>
      <w:r w:rsidR="002A2BE3" w:rsidRPr="003E7F7B">
        <w:rPr>
          <w:rFonts w:ascii="Times New Roman" w:hAnsi="Times New Roman"/>
          <w:sz w:val="28"/>
          <w:szCs w:val="28"/>
          <w:lang w:val="uk-UA"/>
        </w:rPr>
        <w:t xml:space="preserve"> та </w:t>
      </w:r>
      <w:r w:rsidR="002A2BE3">
        <w:rPr>
          <w:rFonts w:ascii="Times New Roman" w:hAnsi="Times New Roman"/>
          <w:sz w:val="28"/>
          <w:szCs w:val="28"/>
          <w:lang w:val="uk-UA"/>
        </w:rPr>
        <w:t>їх похідні</w:t>
      </w:r>
      <w:r w:rsidRPr="003E7F7B">
        <w:rPr>
          <w:rFonts w:ascii="Times New Roman" w:hAnsi="Times New Roman"/>
          <w:sz w:val="28"/>
          <w:szCs w:val="28"/>
          <w:lang w:val="uk-UA"/>
        </w:rPr>
        <w:t xml:space="preserve"> здатними змінювати</w:t>
      </w:r>
      <w:r w:rsidRPr="00317715">
        <w:rPr>
          <w:rFonts w:ascii="Times New Roman" w:hAnsi="Times New Roman"/>
          <w:sz w:val="28"/>
          <w:szCs w:val="28"/>
          <w:lang w:val="uk-UA"/>
        </w:rPr>
        <w:t xml:space="preserve"> </w:t>
      </w:r>
      <w:r w:rsidRPr="003E7F7B">
        <w:rPr>
          <w:rFonts w:ascii="Times New Roman" w:hAnsi="Times New Roman"/>
          <w:sz w:val="28"/>
          <w:szCs w:val="28"/>
          <w:lang w:val="uk-UA"/>
        </w:rPr>
        <w:t>психофізіологічний стан організму та перспективними для дослідж</w:t>
      </w:r>
      <w:r>
        <w:rPr>
          <w:rFonts w:ascii="Times New Roman" w:hAnsi="Times New Roman"/>
          <w:sz w:val="28"/>
          <w:szCs w:val="28"/>
          <w:lang w:val="uk-UA"/>
        </w:rPr>
        <w:t>ення в більш оверсивних тестах.</w:t>
      </w:r>
    </w:p>
    <w:p w:rsidR="008720E9" w:rsidRDefault="008720E9" w:rsidP="007015E4">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Також</w:t>
      </w:r>
      <w:r w:rsidRPr="003E7F7B">
        <w:rPr>
          <w:rFonts w:ascii="Times New Roman" w:hAnsi="Times New Roman"/>
          <w:sz w:val="28"/>
          <w:szCs w:val="28"/>
          <w:lang w:val="uk-UA"/>
        </w:rPr>
        <w:t xml:space="preserve"> досліджені сполуки в тесті «відкрите поле»</w:t>
      </w:r>
      <w:r w:rsidR="00D130F3" w:rsidRPr="00D130F3">
        <w:rPr>
          <w:rFonts w:ascii="Times New Roman" w:hAnsi="Times New Roman"/>
          <w:sz w:val="28"/>
          <w:szCs w:val="28"/>
          <w:lang w:val="uk-UA"/>
        </w:rPr>
        <w:t xml:space="preserve"> </w:t>
      </w:r>
      <w:r w:rsidR="00D130F3" w:rsidRPr="003E7F7B">
        <w:rPr>
          <w:rFonts w:ascii="Times New Roman" w:hAnsi="Times New Roman"/>
          <w:sz w:val="28"/>
          <w:szCs w:val="28"/>
          <w:lang w:val="uk-UA"/>
        </w:rPr>
        <w:t>(рис. 5.</w:t>
      </w:r>
      <w:r w:rsidR="007015E4">
        <w:rPr>
          <w:rFonts w:ascii="Times New Roman" w:hAnsi="Times New Roman"/>
          <w:sz w:val="28"/>
          <w:szCs w:val="28"/>
          <w:lang w:val="uk-UA"/>
        </w:rPr>
        <w:t>8 – 5.9</w:t>
      </w:r>
      <w:r w:rsidR="00D130F3" w:rsidRPr="003E7F7B">
        <w:rPr>
          <w:rFonts w:ascii="Times New Roman" w:hAnsi="Times New Roman"/>
          <w:sz w:val="28"/>
          <w:szCs w:val="28"/>
          <w:lang w:val="uk-UA"/>
        </w:rPr>
        <w:t>)</w:t>
      </w:r>
      <w:r w:rsidRPr="003E7F7B">
        <w:rPr>
          <w:rFonts w:ascii="Times New Roman" w:hAnsi="Times New Roman"/>
          <w:sz w:val="28"/>
          <w:szCs w:val="28"/>
          <w:lang w:val="uk-UA"/>
        </w:rPr>
        <w:t xml:space="preserve"> впливали на показники емоційності та вегетативного супроводу (уринації, фекальні болюси</w:t>
      </w:r>
      <w:r>
        <w:rPr>
          <w:rFonts w:ascii="Times New Roman" w:hAnsi="Times New Roman"/>
          <w:sz w:val="28"/>
          <w:szCs w:val="28"/>
          <w:lang w:val="uk-UA"/>
        </w:rPr>
        <w:t>, акти грумінгу).</w:t>
      </w:r>
    </w:p>
    <w:p w:rsidR="007015E4" w:rsidRPr="003E7F7B" w:rsidRDefault="00E36499" w:rsidP="007015E4">
      <w:pPr>
        <w:tabs>
          <w:tab w:val="left" w:pos="567"/>
        </w:tabs>
        <w:spacing w:after="0" w:line="360" w:lineRule="auto"/>
        <w:jc w:val="center"/>
        <w:rPr>
          <w:rFonts w:ascii="Times New Roman" w:hAnsi="Times New Roman"/>
          <w:lang w:val="uk-UA"/>
        </w:rPr>
      </w:pPr>
      <w:r>
        <w:rPr>
          <w:rFonts w:ascii="Times New Roman" w:hAnsi="Times New Roman"/>
          <w:noProof/>
          <w:lang w:eastAsia="ru-RU"/>
        </w:rPr>
        <w:lastRenderedPageBreak/>
        <w:drawing>
          <wp:inline distT="0" distB="0" distL="0" distR="0">
            <wp:extent cx="4781550" cy="2019300"/>
            <wp:effectExtent l="0" t="0" r="0" b="0"/>
            <wp:docPr id="216" name="Объект 2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8"/>
              </a:graphicData>
            </a:graphic>
          </wp:inline>
        </w:drawing>
      </w:r>
    </w:p>
    <w:p w:rsidR="007015E4" w:rsidRDefault="007015E4" w:rsidP="007015E4">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Рис</w:t>
      </w:r>
      <w:r>
        <w:rPr>
          <w:rFonts w:ascii="Times New Roman" w:hAnsi="Times New Roman"/>
          <w:sz w:val="28"/>
          <w:szCs w:val="28"/>
          <w:lang w:val="uk-UA"/>
        </w:rPr>
        <w:t>.</w:t>
      </w:r>
      <w:r w:rsidRPr="003E7F7B">
        <w:rPr>
          <w:rFonts w:ascii="Times New Roman" w:hAnsi="Times New Roman"/>
          <w:sz w:val="28"/>
          <w:szCs w:val="28"/>
          <w:lang w:val="uk-UA"/>
        </w:rPr>
        <w:t xml:space="preserve"> 5.</w:t>
      </w:r>
      <w:r>
        <w:rPr>
          <w:rFonts w:ascii="Times New Roman" w:hAnsi="Times New Roman"/>
          <w:sz w:val="28"/>
          <w:szCs w:val="28"/>
          <w:lang w:val="uk-UA"/>
        </w:rPr>
        <w:t>8.</w:t>
      </w:r>
      <w:r w:rsidRPr="003E7F7B">
        <w:rPr>
          <w:rFonts w:ascii="Times New Roman" w:hAnsi="Times New Roman"/>
          <w:sz w:val="28"/>
          <w:szCs w:val="28"/>
          <w:lang w:val="uk-UA"/>
        </w:rPr>
        <w:t xml:space="preserve"> Вплив </w:t>
      </w:r>
      <w:r w:rsidRPr="003E7F7B">
        <w:rPr>
          <w:rFonts w:ascii="Times New Roman" w:hAnsi="Times New Roman"/>
          <w:sz w:val="28"/>
          <w:szCs w:val="28"/>
          <w:lang w:val="en-US"/>
        </w:rPr>
        <w:t>S</w:t>
      </w:r>
      <w:r w:rsidRPr="003E7F7B">
        <w:rPr>
          <w:rFonts w:ascii="Times New Roman" w:hAnsi="Times New Roman"/>
          <w:sz w:val="28"/>
          <w:szCs w:val="28"/>
          <w:lang w:val="uk-UA"/>
        </w:rPr>
        <w:t xml:space="preserve">-гетерилзаміщених </w:t>
      </w:r>
      <w:r>
        <w:rPr>
          <w:rFonts w:ascii="Times New Roman" w:hAnsi="Times New Roman"/>
          <w:sz w:val="28"/>
          <w:szCs w:val="28"/>
          <w:lang w:val="uk-UA"/>
        </w:rPr>
        <w:t>тіокислот</w:t>
      </w:r>
      <w:r w:rsidRPr="003E7F7B">
        <w:rPr>
          <w:rFonts w:ascii="Times New Roman" w:hAnsi="Times New Roman"/>
          <w:sz w:val="28"/>
          <w:szCs w:val="28"/>
          <w:lang w:val="uk-UA"/>
        </w:rPr>
        <w:t xml:space="preserve"> та </w:t>
      </w:r>
      <w:r>
        <w:rPr>
          <w:rFonts w:ascii="Times New Roman" w:hAnsi="Times New Roman"/>
          <w:sz w:val="28"/>
          <w:szCs w:val="28"/>
          <w:lang w:val="uk-UA"/>
        </w:rPr>
        <w:t>їх похідних</w:t>
      </w:r>
      <w:r w:rsidRPr="003E7F7B">
        <w:rPr>
          <w:rFonts w:ascii="Times New Roman" w:hAnsi="Times New Roman"/>
          <w:sz w:val="28"/>
          <w:szCs w:val="28"/>
          <w:lang w:val="uk-UA"/>
        </w:rPr>
        <w:t>на кількість актів грумінгу</w:t>
      </w:r>
    </w:p>
    <w:p w:rsidR="007015E4" w:rsidRPr="003E7F7B" w:rsidRDefault="00E36499" w:rsidP="007015E4">
      <w:pPr>
        <w:tabs>
          <w:tab w:val="left" w:pos="567"/>
        </w:tabs>
        <w:spacing w:after="0" w:line="360" w:lineRule="auto"/>
        <w:jc w:val="center"/>
        <w:rPr>
          <w:rFonts w:ascii="Times New Roman" w:hAnsi="Times New Roman"/>
          <w:sz w:val="28"/>
          <w:szCs w:val="28"/>
          <w:lang w:val="uk-UA"/>
        </w:rPr>
      </w:pPr>
      <w:r>
        <w:rPr>
          <w:rFonts w:ascii="Times New Roman" w:hAnsi="Times New Roman"/>
          <w:noProof/>
          <w:lang w:eastAsia="ru-RU"/>
        </w:rPr>
        <w:drawing>
          <wp:inline distT="0" distB="0" distL="0" distR="0">
            <wp:extent cx="4638675" cy="2162175"/>
            <wp:effectExtent l="0" t="0" r="0" b="0"/>
            <wp:docPr id="217" name="Объект 2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9"/>
              </a:graphicData>
            </a:graphic>
          </wp:inline>
        </w:drawing>
      </w:r>
      <w:r w:rsidR="007015E4" w:rsidRPr="003E7F7B">
        <w:rPr>
          <w:rFonts w:ascii="Times New Roman" w:hAnsi="Times New Roman"/>
          <w:sz w:val="28"/>
          <w:szCs w:val="28"/>
          <w:lang w:val="uk-UA"/>
        </w:rPr>
        <w:t xml:space="preserve"> </w:t>
      </w:r>
    </w:p>
    <w:p w:rsidR="007015E4" w:rsidRDefault="007015E4" w:rsidP="007015E4">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Рис</w:t>
      </w:r>
      <w:r>
        <w:rPr>
          <w:rFonts w:ascii="Times New Roman" w:hAnsi="Times New Roman"/>
          <w:sz w:val="28"/>
          <w:szCs w:val="28"/>
          <w:lang w:val="uk-UA"/>
        </w:rPr>
        <w:t>.</w:t>
      </w:r>
      <w:r w:rsidRPr="003E7F7B">
        <w:rPr>
          <w:rFonts w:ascii="Times New Roman" w:hAnsi="Times New Roman"/>
          <w:sz w:val="28"/>
          <w:szCs w:val="28"/>
          <w:lang w:val="uk-UA"/>
        </w:rPr>
        <w:t xml:space="preserve"> 5.</w:t>
      </w:r>
      <w:r>
        <w:rPr>
          <w:rFonts w:ascii="Times New Roman" w:hAnsi="Times New Roman"/>
          <w:sz w:val="28"/>
          <w:szCs w:val="28"/>
          <w:lang w:val="uk-UA"/>
        </w:rPr>
        <w:t>9.</w:t>
      </w:r>
      <w:r w:rsidRPr="003E7F7B">
        <w:rPr>
          <w:rFonts w:ascii="Times New Roman" w:hAnsi="Times New Roman"/>
          <w:sz w:val="28"/>
          <w:szCs w:val="28"/>
          <w:lang w:val="uk-UA"/>
        </w:rPr>
        <w:t xml:space="preserve"> Вплив </w:t>
      </w:r>
      <w:r w:rsidRPr="003E7F7B">
        <w:rPr>
          <w:rFonts w:ascii="Times New Roman" w:hAnsi="Times New Roman"/>
          <w:sz w:val="28"/>
          <w:szCs w:val="28"/>
          <w:lang w:val="en-US"/>
        </w:rPr>
        <w:t>S</w:t>
      </w:r>
      <w:r w:rsidRPr="003E7F7B">
        <w:rPr>
          <w:rFonts w:ascii="Times New Roman" w:hAnsi="Times New Roman"/>
          <w:sz w:val="28"/>
          <w:szCs w:val="28"/>
          <w:lang w:val="uk-UA"/>
        </w:rPr>
        <w:t xml:space="preserve">-гетерилзаміщених </w:t>
      </w:r>
      <w:r>
        <w:rPr>
          <w:rFonts w:ascii="Times New Roman" w:hAnsi="Times New Roman"/>
          <w:sz w:val="28"/>
          <w:szCs w:val="28"/>
          <w:lang w:val="uk-UA"/>
        </w:rPr>
        <w:t>тіокислот</w:t>
      </w:r>
      <w:r w:rsidRPr="003E7F7B">
        <w:rPr>
          <w:rFonts w:ascii="Times New Roman" w:hAnsi="Times New Roman"/>
          <w:sz w:val="28"/>
          <w:szCs w:val="28"/>
          <w:lang w:val="uk-UA"/>
        </w:rPr>
        <w:t xml:space="preserve"> та </w:t>
      </w:r>
      <w:r>
        <w:rPr>
          <w:rFonts w:ascii="Times New Roman" w:hAnsi="Times New Roman"/>
          <w:sz w:val="28"/>
          <w:szCs w:val="28"/>
          <w:lang w:val="uk-UA"/>
        </w:rPr>
        <w:t>їх похідних</w:t>
      </w:r>
      <w:r w:rsidRPr="003E7F7B">
        <w:rPr>
          <w:rFonts w:ascii="Times New Roman" w:hAnsi="Times New Roman"/>
          <w:sz w:val="28"/>
          <w:szCs w:val="28"/>
          <w:lang w:val="uk-UA"/>
        </w:rPr>
        <w:t xml:space="preserve"> на кількість болюсів</w:t>
      </w:r>
    </w:p>
    <w:p w:rsidR="007015E4" w:rsidRPr="007015E4" w:rsidRDefault="007015E4" w:rsidP="007015E4">
      <w:pPr>
        <w:spacing w:after="0" w:line="360" w:lineRule="auto"/>
        <w:jc w:val="center"/>
        <w:rPr>
          <w:rFonts w:ascii="Times New Roman" w:hAnsi="Times New Roman"/>
          <w:sz w:val="20"/>
          <w:szCs w:val="20"/>
          <w:lang w:val="uk-UA"/>
        </w:rPr>
      </w:pPr>
    </w:p>
    <w:p w:rsidR="007015E4" w:rsidRDefault="007015E4" w:rsidP="007015E4">
      <w:pPr>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Для більшості сполук спостерігалос</w:t>
      </w:r>
      <w:r>
        <w:rPr>
          <w:rFonts w:ascii="Times New Roman" w:hAnsi="Times New Roman"/>
          <w:sz w:val="28"/>
          <w:szCs w:val="28"/>
          <w:lang w:val="uk-UA"/>
        </w:rPr>
        <w:t>я</w:t>
      </w:r>
      <w:r w:rsidRPr="003E7F7B">
        <w:rPr>
          <w:rFonts w:ascii="Times New Roman" w:hAnsi="Times New Roman"/>
          <w:sz w:val="28"/>
          <w:szCs w:val="28"/>
          <w:lang w:val="uk-UA"/>
        </w:rPr>
        <w:t xml:space="preserve"> суттєве зменшення кількості актів грумінгу</w:t>
      </w:r>
      <w:r>
        <w:rPr>
          <w:rFonts w:ascii="Times New Roman" w:hAnsi="Times New Roman"/>
          <w:sz w:val="28"/>
          <w:szCs w:val="28"/>
          <w:lang w:val="uk-UA"/>
        </w:rPr>
        <w:t xml:space="preserve">, за винятком сполуки </w:t>
      </w:r>
      <w:r w:rsidRPr="00D15195">
        <w:rPr>
          <w:rFonts w:ascii="Times New Roman" w:hAnsi="Times New Roman"/>
          <w:b/>
          <w:sz w:val="28"/>
          <w:szCs w:val="28"/>
          <w:lang w:val="uk-UA"/>
        </w:rPr>
        <w:t>4.</w:t>
      </w:r>
      <w:r w:rsidRPr="00C6321D">
        <w:rPr>
          <w:rFonts w:ascii="Times New Roman" w:hAnsi="Times New Roman"/>
          <w:b/>
          <w:sz w:val="28"/>
          <w:szCs w:val="28"/>
          <w:lang w:val="uk-UA"/>
        </w:rPr>
        <w:t>5</w:t>
      </w:r>
      <w:r>
        <w:rPr>
          <w:rFonts w:ascii="Times New Roman" w:hAnsi="Times New Roman"/>
          <w:sz w:val="28"/>
          <w:szCs w:val="28"/>
          <w:lang w:val="uk-UA"/>
        </w:rPr>
        <w:t xml:space="preserve"> (гідрохлорид 2-(піридин-4-ілтіо)бурштинової кислоти), </w:t>
      </w:r>
      <w:r w:rsidRPr="00D15195">
        <w:rPr>
          <w:rFonts w:ascii="Times New Roman" w:hAnsi="Times New Roman"/>
          <w:b/>
          <w:sz w:val="28"/>
          <w:szCs w:val="28"/>
          <w:lang w:val="uk-UA"/>
        </w:rPr>
        <w:t>4.</w:t>
      </w:r>
      <w:r w:rsidRPr="00C6321D">
        <w:rPr>
          <w:rFonts w:ascii="Times New Roman" w:hAnsi="Times New Roman"/>
          <w:b/>
          <w:sz w:val="28"/>
          <w:szCs w:val="28"/>
          <w:lang w:val="uk-UA"/>
        </w:rPr>
        <w:t>8</w:t>
      </w:r>
      <w:r>
        <w:rPr>
          <w:rFonts w:ascii="Times New Roman" w:hAnsi="Times New Roman"/>
          <w:sz w:val="28"/>
          <w:szCs w:val="28"/>
          <w:lang w:val="uk-UA"/>
        </w:rPr>
        <w:t xml:space="preserve"> (динатрієва сіль 2-(піридин-4-ілтіо)бурштинової кислоти), </w:t>
      </w:r>
      <w:r w:rsidRPr="00D15195">
        <w:rPr>
          <w:rFonts w:ascii="Times New Roman" w:hAnsi="Times New Roman"/>
          <w:b/>
          <w:sz w:val="28"/>
          <w:szCs w:val="28"/>
          <w:lang w:val="uk-UA"/>
        </w:rPr>
        <w:t>4.</w:t>
      </w:r>
      <w:r w:rsidRPr="00C6321D">
        <w:rPr>
          <w:rFonts w:ascii="Times New Roman" w:hAnsi="Times New Roman"/>
          <w:b/>
          <w:sz w:val="28"/>
          <w:szCs w:val="28"/>
          <w:lang w:val="uk-UA"/>
        </w:rPr>
        <w:t>10</w:t>
      </w:r>
      <w:r>
        <w:rPr>
          <w:rFonts w:ascii="Times New Roman" w:hAnsi="Times New Roman"/>
          <w:sz w:val="28"/>
          <w:szCs w:val="28"/>
          <w:lang w:val="uk-UA"/>
        </w:rPr>
        <w:t xml:space="preserve"> (дигідрохлорид 3-(1,2,3,4-тетрагідро-7-метоксиакридин-9-ілтіо)-L-цистеїну), </w:t>
      </w:r>
      <w:r w:rsidRPr="00D15195">
        <w:rPr>
          <w:rFonts w:ascii="Times New Roman" w:hAnsi="Times New Roman"/>
          <w:b/>
          <w:sz w:val="28"/>
          <w:szCs w:val="28"/>
          <w:lang w:val="uk-UA"/>
        </w:rPr>
        <w:t>4.</w:t>
      </w:r>
      <w:r w:rsidRPr="008D6235">
        <w:rPr>
          <w:rFonts w:ascii="Times New Roman" w:hAnsi="Times New Roman"/>
          <w:b/>
          <w:sz w:val="28"/>
          <w:szCs w:val="28"/>
          <w:lang w:val="uk-UA"/>
        </w:rPr>
        <w:t>21</w:t>
      </w:r>
      <w:r>
        <w:rPr>
          <w:rFonts w:ascii="Times New Roman" w:hAnsi="Times New Roman"/>
          <w:sz w:val="28"/>
          <w:szCs w:val="28"/>
          <w:lang w:val="uk-UA"/>
        </w:rPr>
        <w:t xml:space="preserve"> (динатрієва сіль 2-(1,2,3,4-тетрагідро-7-метоксиакридин-9-ілтіо) бурштинової кислоти), </w:t>
      </w:r>
      <w:r w:rsidRPr="00D15195">
        <w:rPr>
          <w:rFonts w:ascii="Times New Roman" w:hAnsi="Times New Roman"/>
          <w:b/>
          <w:sz w:val="28"/>
          <w:szCs w:val="28"/>
          <w:lang w:val="uk-UA"/>
        </w:rPr>
        <w:t>4.</w:t>
      </w:r>
      <w:r w:rsidRPr="00C6321D">
        <w:rPr>
          <w:rFonts w:ascii="Times New Roman" w:hAnsi="Times New Roman"/>
          <w:b/>
          <w:sz w:val="28"/>
          <w:szCs w:val="28"/>
          <w:lang w:val="uk-UA"/>
        </w:rPr>
        <w:t>22</w:t>
      </w:r>
      <w:r>
        <w:rPr>
          <w:rFonts w:ascii="Times New Roman" w:hAnsi="Times New Roman"/>
          <w:sz w:val="28"/>
          <w:szCs w:val="28"/>
          <w:lang w:val="uk-UA"/>
        </w:rPr>
        <w:t xml:space="preserve"> (гідрохлорид S-(1,2,3,4-тетрагідро-7-метокси-9-іл)оцтової кислоти), </w:t>
      </w:r>
      <w:r w:rsidRPr="00D15195">
        <w:rPr>
          <w:rFonts w:ascii="Times New Roman" w:hAnsi="Times New Roman"/>
          <w:b/>
          <w:sz w:val="28"/>
          <w:szCs w:val="28"/>
          <w:lang w:val="uk-UA"/>
        </w:rPr>
        <w:t>4.</w:t>
      </w:r>
      <w:r w:rsidRPr="00C6321D">
        <w:rPr>
          <w:rFonts w:ascii="Times New Roman" w:hAnsi="Times New Roman"/>
          <w:b/>
          <w:sz w:val="28"/>
          <w:szCs w:val="28"/>
          <w:lang w:val="uk-UA"/>
        </w:rPr>
        <w:t>25</w:t>
      </w:r>
      <w:r w:rsidRPr="003E7F7B">
        <w:rPr>
          <w:rFonts w:ascii="Times New Roman" w:hAnsi="Times New Roman"/>
          <w:sz w:val="28"/>
          <w:szCs w:val="28"/>
          <w:lang w:val="uk-UA"/>
        </w:rPr>
        <w:t xml:space="preserve"> </w:t>
      </w:r>
      <w:r>
        <w:rPr>
          <w:rFonts w:ascii="Times New Roman" w:hAnsi="Times New Roman"/>
          <w:sz w:val="28"/>
          <w:szCs w:val="28"/>
          <w:lang w:val="uk-UA"/>
        </w:rPr>
        <w:t>(гідрохлорид S-(акридин-9-іл)-N-ацетил-L-цистеїну)</w:t>
      </w:r>
      <w:r w:rsidRPr="003E7F7B">
        <w:rPr>
          <w:rFonts w:ascii="Times New Roman" w:hAnsi="Times New Roman"/>
          <w:sz w:val="28"/>
          <w:szCs w:val="28"/>
          <w:lang w:val="uk-UA"/>
        </w:rPr>
        <w:t xml:space="preserve"> </w:t>
      </w:r>
      <w:r>
        <w:rPr>
          <w:rFonts w:ascii="Times New Roman" w:hAnsi="Times New Roman"/>
          <w:sz w:val="28"/>
          <w:szCs w:val="28"/>
          <w:lang w:val="uk-UA"/>
        </w:rPr>
        <w:t xml:space="preserve">та </w:t>
      </w:r>
      <w:r w:rsidRPr="00D15195">
        <w:rPr>
          <w:rFonts w:ascii="Times New Roman" w:hAnsi="Times New Roman"/>
          <w:b/>
          <w:sz w:val="28"/>
          <w:szCs w:val="28"/>
          <w:lang w:val="uk-UA"/>
        </w:rPr>
        <w:t>4.</w:t>
      </w:r>
      <w:r w:rsidRPr="008D6235">
        <w:rPr>
          <w:rFonts w:ascii="Times New Roman" w:hAnsi="Times New Roman"/>
          <w:b/>
          <w:sz w:val="28"/>
          <w:szCs w:val="28"/>
          <w:lang w:val="uk-UA"/>
        </w:rPr>
        <w:t>29</w:t>
      </w:r>
      <w:r>
        <w:rPr>
          <w:rFonts w:ascii="Times New Roman" w:hAnsi="Times New Roman"/>
          <w:sz w:val="28"/>
          <w:szCs w:val="28"/>
          <w:lang w:val="uk-UA"/>
        </w:rPr>
        <w:t xml:space="preserve"> (динатрієва сіль 2-(акридин-9-ілтіо)бурштинової кислоти) </w:t>
      </w:r>
      <w:r w:rsidRPr="00DE73B2">
        <w:rPr>
          <w:rFonts w:ascii="Times New Roman" w:hAnsi="Times New Roman"/>
          <w:sz w:val="28"/>
          <w:szCs w:val="28"/>
          <w:lang w:val="uk-UA"/>
        </w:rPr>
        <w:t>(рис. 5.</w:t>
      </w:r>
      <w:r>
        <w:rPr>
          <w:rFonts w:ascii="Times New Roman" w:hAnsi="Times New Roman"/>
          <w:sz w:val="28"/>
          <w:szCs w:val="28"/>
          <w:lang w:val="uk-UA"/>
        </w:rPr>
        <w:t>8</w:t>
      </w:r>
      <w:r w:rsidRPr="00DE73B2">
        <w:rPr>
          <w:rFonts w:ascii="Times New Roman" w:hAnsi="Times New Roman"/>
          <w:sz w:val="28"/>
          <w:szCs w:val="28"/>
          <w:lang w:val="uk-UA"/>
        </w:rPr>
        <w:t>).</w:t>
      </w:r>
    </w:p>
    <w:p w:rsidR="007015E4" w:rsidRPr="003E7F7B" w:rsidRDefault="007015E4" w:rsidP="007015E4">
      <w:pPr>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Рівень дефекацій тварин прямопропорційно пов'язаний з рівнем емоційності: збільшення кількості болюсів сигналізує про зрос</w:t>
      </w:r>
      <w:r>
        <w:rPr>
          <w:rFonts w:ascii="Times New Roman" w:hAnsi="Times New Roman"/>
          <w:sz w:val="28"/>
          <w:szCs w:val="28"/>
          <w:lang w:val="uk-UA"/>
        </w:rPr>
        <w:t xml:space="preserve">таючу </w:t>
      </w:r>
      <w:r>
        <w:rPr>
          <w:rFonts w:ascii="Times New Roman" w:hAnsi="Times New Roman"/>
          <w:sz w:val="28"/>
          <w:szCs w:val="28"/>
          <w:lang w:val="uk-UA"/>
        </w:rPr>
        <w:lastRenderedPageBreak/>
        <w:t>емоційність мишей. А саме:</w:t>
      </w:r>
      <w:r w:rsidRPr="003E7F7B">
        <w:rPr>
          <w:rFonts w:ascii="Times New Roman" w:hAnsi="Times New Roman"/>
          <w:sz w:val="28"/>
          <w:szCs w:val="28"/>
          <w:lang w:val="uk-UA"/>
        </w:rPr>
        <w:t xml:space="preserve"> рівень дефекацій напряму відображає співвідношення процесів збудження та гальмування у вегетативній нервовій системі [</w:t>
      </w:r>
      <w:r>
        <w:rPr>
          <w:rFonts w:ascii="Times New Roman" w:hAnsi="Times New Roman"/>
          <w:sz w:val="28"/>
          <w:szCs w:val="28"/>
          <w:lang w:val="uk-UA"/>
        </w:rPr>
        <w:t>209</w:t>
      </w:r>
      <w:r w:rsidRPr="003E7F7B">
        <w:rPr>
          <w:rFonts w:ascii="Times New Roman" w:hAnsi="Times New Roman"/>
          <w:sz w:val="28"/>
          <w:szCs w:val="28"/>
          <w:lang w:val="uk-UA"/>
        </w:rPr>
        <w:t xml:space="preserve">]. Отже, сполуки </w:t>
      </w:r>
      <w:r w:rsidRPr="00D15195">
        <w:rPr>
          <w:rFonts w:ascii="Times New Roman" w:hAnsi="Times New Roman"/>
          <w:b/>
          <w:sz w:val="28"/>
          <w:szCs w:val="28"/>
          <w:lang w:val="uk-UA"/>
        </w:rPr>
        <w:t>4.</w:t>
      </w:r>
      <w:r w:rsidRPr="00C6321D">
        <w:rPr>
          <w:rFonts w:ascii="Times New Roman" w:hAnsi="Times New Roman"/>
          <w:b/>
          <w:sz w:val="28"/>
          <w:szCs w:val="28"/>
          <w:lang w:val="uk-UA"/>
        </w:rPr>
        <w:t>10</w:t>
      </w:r>
      <w:r>
        <w:rPr>
          <w:rFonts w:ascii="Times New Roman" w:hAnsi="Times New Roman"/>
          <w:sz w:val="28"/>
          <w:szCs w:val="28"/>
          <w:lang w:val="uk-UA"/>
        </w:rPr>
        <w:t xml:space="preserve">, </w:t>
      </w:r>
      <w:r w:rsidRPr="00D15195">
        <w:rPr>
          <w:rFonts w:ascii="Times New Roman" w:hAnsi="Times New Roman"/>
          <w:b/>
          <w:sz w:val="28"/>
          <w:szCs w:val="28"/>
          <w:lang w:val="uk-UA"/>
        </w:rPr>
        <w:t>4.</w:t>
      </w:r>
      <w:r w:rsidRPr="00C6321D">
        <w:rPr>
          <w:rFonts w:ascii="Times New Roman" w:hAnsi="Times New Roman"/>
          <w:b/>
          <w:sz w:val="28"/>
          <w:szCs w:val="28"/>
          <w:lang w:val="uk-UA"/>
        </w:rPr>
        <w:t>17</w:t>
      </w:r>
      <w:r w:rsidRPr="003E7F7B">
        <w:rPr>
          <w:rFonts w:ascii="Times New Roman" w:hAnsi="Times New Roman"/>
          <w:sz w:val="28"/>
          <w:szCs w:val="28"/>
          <w:lang w:val="uk-UA"/>
        </w:rPr>
        <w:t xml:space="preserve"> </w:t>
      </w:r>
      <w:r>
        <w:rPr>
          <w:rFonts w:ascii="Times New Roman" w:hAnsi="Times New Roman"/>
          <w:sz w:val="28"/>
          <w:szCs w:val="28"/>
          <w:lang w:val="uk-UA"/>
        </w:rPr>
        <w:t xml:space="preserve">(3-(1,2,3,4-тетрагідро-7-метоксиакридин-9-ілтіо)пропіонова кислота), </w:t>
      </w:r>
      <w:r w:rsidRPr="00D15195">
        <w:rPr>
          <w:rFonts w:ascii="Times New Roman" w:hAnsi="Times New Roman"/>
          <w:b/>
          <w:sz w:val="28"/>
          <w:szCs w:val="28"/>
          <w:lang w:val="uk-UA"/>
        </w:rPr>
        <w:t>4.</w:t>
      </w:r>
      <w:r w:rsidRPr="008D6235">
        <w:rPr>
          <w:rFonts w:ascii="Times New Roman" w:hAnsi="Times New Roman"/>
          <w:b/>
          <w:sz w:val="28"/>
          <w:szCs w:val="28"/>
          <w:lang w:val="uk-UA"/>
        </w:rPr>
        <w:t>21</w:t>
      </w:r>
      <w:r>
        <w:rPr>
          <w:rFonts w:ascii="Times New Roman" w:hAnsi="Times New Roman"/>
          <w:sz w:val="28"/>
          <w:szCs w:val="28"/>
          <w:lang w:val="uk-UA"/>
        </w:rPr>
        <w:t xml:space="preserve"> </w:t>
      </w:r>
      <w:r w:rsidRPr="003E7F7B">
        <w:rPr>
          <w:rFonts w:ascii="Times New Roman" w:hAnsi="Times New Roman"/>
          <w:sz w:val="28"/>
          <w:szCs w:val="28"/>
          <w:lang w:val="uk-UA"/>
        </w:rPr>
        <w:t xml:space="preserve">і </w:t>
      </w:r>
      <w:r w:rsidRPr="00D15195">
        <w:rPr>
          <w:rFonts w:ascii="Times New Roman" w:hAnsi="Times New Roman"/>
          <w:b/>
          <w:sz w:val="28"/>
          <w:szCs w:val="28"/>
          <w:lang w:val="uk-UA"/>
        </w:rPr>
        <w:t>4.</w:t>
      </w:r>
      <w:r w:rsidRPr="00C6321D">
        <w:rPr>
          <w:rFonts w:ascii="Times New Roman" w:hAnsi="Times New Roman"/>
          <w:b/>
          <w:sz w:val="28"/>
          <w:szCs w:val="28"/>
          <w:lang w:val="uk-UA"/>
        </w:rPr>
        <w:t>26</w:t>
      </w:r>
      <w:r w:rsidRPr="003E7F7B">
        <w:rPr>
          <w:rFonts w:ascii="Times New Roman" w:hAnsi="Times New Roman"/>
          <w:sz w:val="28"/>
          <w:szCs w:val="28"/>
          <w:lang w:val="uk-UA"/>
        </w:rPr>
        <w:t xml:space="preserve"> </w:t>
      </w:r>
      <w:r>
        <w:rPr>
          <w:rFonts w:ascii="Times New Roman" w:hAnsi="Times New Roman"/>
          <w:sz w:val="28"/>
          <w:szCs w:val="28"/>
          <w:lang w:val="uk-UA"/>
        </w:rPr>
        <w:t xml:space="preserve">(гідрохлорид </w:t>
      </w:r>
      <w:r>
        <w:rPr>
          <w:rFonts w:ascii="Times New Roman" w:hAnsi="Times New Roman"/>
          <w:sz w:val="28"/>
          <w:szCs w:val="28"/>
          <w:lang w:val="uk-UA"/>
        </w:rPr>
        <w:br/>
        <w:t xml:space="preserve">3-(акридин-9-ілтіо)пропіонова кислота) </w:t>
      </w:r>
      <w:r w:rsidRPr="003E7F7B">
        <w:rPr>
          <w:rFonts w:ascii="Times New Roman" w:hAnsi="Times New Roman"/>
          <w:sz w:val="28"/>
          <w:szCs w:val="28"/>
          <w:lang w:val="uk-UA"/>
        </w:rPr>
        <w:t>можуть здійснювати збуджуючий вплив на вегетативну нервову систему (рис. 5.</w:t>
      </w:r>
      <w:r>
        <w:rPr>
          <w:rFonts w:ascii="Times New Roman" w:hAnsi="Times New Roman"/>
          <w:sz w:val="28"/>
          <w:szCs w:val="28"/>
          <w:lang w:val="uk-UA"/>
        </w:rPr>
        <w:t>9</w:t>
      </w:r>
      <w:r w:rsidRPr="003E7F7B">
        <w:rPr>
          <w:rFonts w:ascii="Times New Roman" w:hAnsi="Times New Roman"/>
          <w:sz w:val="28"/>
          <w:szCs w:val="28"/>
          <w:lang w:val="uk-UA"/>
        </w:rPr>
        <w:t>). Обернено пропорційні зміни кількості актів грумінгу при вивченні цих речовин вказують на порушення емоційної сфери тварин, тобто відчуття тривоги, яке супроводжує вплив стресорного фактору</w:t>
      </w:r>
      <w:r>
        <w:rPr>
          <w:rFonts w:ascii="Times New Roman" w:hAnsi="Times New Roman"/>
          <w:sz w:val="28"/>
          <w:szCs w:val="28"/>
          <w:lang w:val="uk-UA"/>
        </w:rPr>
        <w:t xml:space="preserve"> (сполуки </w:t>
      </w:r>
      <w:r w:rsidRPr="00D15195">
        <w:rPr>
          <w:rFonts w:ascii="Times New Roman" w:hAnsi="Times New Roman"/>
          <w:b/>
          <w:sz w:val="28"/>
          <w:szCs w:val="28"/>
          <w:lang w:val="uk-UA"/>
        </w:rPr>
        <w:t>4.</w:t>
      </w:r>
      <w:r w:rsidRPr="00C6321D">
        <w:rPr>
          <w:rFonts w:ascii="Times New Roman" w:hAnsi="Times New Roman"/>
          <w:b/>
          <w:sz w:val="28"/>
          <w:szCs w:val="28"/>
          <w:lang w:val="uk-UA"/>
        </w:rPr>
        <w:t>17</w:t>
      </w:r>
      <w:r>
        <w:rPr>
          <w:rFonts w:ascii="Times New Roman" w:hAnsi="Times New Roman"/>
          <w:sz w:val="28"/>
          <w:szCs w:val="28"/>
          <w:lang w:val="uk-UA"/>
        </w:rPr>
        <w:t xml:space="preserve">, </w:t>
      </w:r>
      <w:r w:rsidRPr="00D15195">
        <w:rPr>
          <w:rFonts w:ascii="Times New Roman" w:hAnsi="Times New Roman"/>
          <w:b/>
          <w:sz w:val="28"/>
          <w:szCs w:val="28"/>
          <w:lang w:val="uk-UA"/>
        </w:rPr>
        <w:t>4.</w:t>
      </w:r>
      <w:r w:rsidRPr="00C6321D">
        <w:rPr>
          <w:rFonts w:ascii="Times New Roman" w:hAnsi="Times New Roman"/>
          <w:b/>
          <w:sz w:val="28"/>
          <w:szCs w:val="28"/>
          <w:lang w:val="uk-UA"/>
        </w:rPr>
        <w:t>26</w:t>
      </w:r>
      <w:r>
        <w:rPr>
          <w:rFonts w:ascii="Times New Roman" w:hAnsi="Times New Roman"/>
          <w:sz w:val="28"/>
          <w:szCs w:val="28"/>
          <w:lang w:val="uk-UA"/>
        </w:rPr>
        <w:t>)</w:t>
      </w:r>
      <w:r w:rsidRPr="003E7F7B">
        <w:rPr>
          <w:rFonts w:ascii="Times New Roman" w:hAnsi="Times New Roman"/>
          <w:sz w:val="28"/>
          <w:szCs w:val="28"/>
          <w:lang w:val="uk-UA"/>
        </w:rPr>
        <w:t>.</w:t>
      </w:r>
    </w:p>
    <w:p w:rsidR="008720E9" w:rsidRDefault="007015E4" w:rsidP="007015E4">
      <w:pPr>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Зменшення показника дослідницької активності (рис. 5.</w:t>
      </w:r>
      <w:r>
        <w:rPr>
          <w:rFonts w:ascii="Times New Roman" w:hAnsi="Times New Roman"/>
          <w:sz w:val="28"/>
          <w:szCs w:val="28"/>
          <w:lang w:val="uk-UA"/>
        </w:rPr>
        <w:t>10</w:t>
      </w:r>
      <w:r w:rsidRPr="003E7F7B">
        <w:rPr>
          <w:rFonts w:ascii="Times New Roman" w:hAnsi="Times New Roman"/>
          <w:sz w:val="28"/>
          <w:szCs w:val="28"/>
          <w:lang w:val="uk-UA"/>
        </w:rPr>
        <w:t>) під дією більшості досліджуваних сполук свідчить про пригнічення пошукової активності, зацікавленості та інтересу до навколишнього середовища.</w:t>
      </w:r>
    </w:p>
    <w:p w:rsidR="001C12F5" w:rsidRPr="003E7F7B" w:rsidRDefault="00E36499" w:rsidP="007015E4">
      <w:pPr>
        <w:tabs>
          <w:tab w:val="left" w:pos="567"/>
        </w:tabs>
        <w:spacing w:after="0" w:line="360" w:lineRule="auto"/>
        <w:jc w:val="center"/>
        <w:rPr>
          <w:rFonts w:ascii="Times New Roman" w:hAnsi="Times New Roman"/>
          <w:lang w:val="uk-UA"/>
        </w:rPr>
      </w:pPr>
      <w:r>
        <w:rPr>
          <w:rFonts w:ascii="Times New Roman" w:hAnsi="Times New Roman"/>
          <w:noProof/>
          <w:lang w:eastAsia="ru-RU"/>
        </w:rPr>
        <w:drawing>
          <wp:inline distT="0" distB="0" distL="0" distR="0">
            <wp:extent cx="4981575" cy="2752725"/>
            <wp:effectExtent l="0" t="0" r="0" b="0"/>
            <wp:docPr id="218" name="Объект 2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0"/>
              </a:graphicData>
            </a:graphic>
          </wp:inline>
        </w:drawing>
      </w:r>
    </w:p>
    <w:p w:rsidR="003E7F7B" w:rsidRPr="003E7F7B" w:rsidRDefault="003E7F7B" w:rsidP="007015E4">
      <w:pPr>
        <w:spacing w:after="0" w:line="360" w:lineRule="auto"/>
        <w:jc w:val="center"/>
        <w:rPr>
          <w:rFonts w:ascii="Times New Roman" w:hAnsi="Times New Roman"/>
          <w:sz w:val="28"/>
          <w:szCs w:val="28"/>
          <w:lang w:val="uk-UA"/>
        </w:rPr>
      </w:pPr>
      <w:r w:rsidRPr="00DE73B2">
        <w:rPr>
          <w:rFonts w:ascii="Times New Roman" w:hAnsi="Times New Roman"/>
          <w:sz w:val="28"/>
          <w:szCs w:val="28"/>
          <w:lang w:val="uk-UA"/>
        </w:rPr>
        <w:t>Рис</w:t>
      </w:r>
      <w:r w:rsidR="007015E4">
        <w:rPr>
          <w:rFonts w:ascii="Times New Roman" w:hAnsi="Times New Roman"/>
          <w:sz w:val="28"/>
          <w:szCs w:val="28"/>
          <w:lang w:val="uk-UA"/>
        </w:rPr>
        <w:t>.</w:t>
      </w:r>
      <w:r w:rsidRPr="00DE73B2">
        <w:rPr>
          <w:rFonts w:ascii="Times New Roman" w:hAnsi="Times New Roman"/>
          <w:sz w:val="28"/>
          <w:szCs w:val="28"/>
          <w:lang w:val="uk-UA"/>
        </w:rPr>
        <w:t xml:space="preserve"> 5.</w:t>
      </w:r>
      <w:r w:rsidR="00A50D19" w:rsidRPr="00DE73B2">
        <w:rPr>
          <w:rFonts w:ascii="Times New Roman" w:hAnsi="Times New Roman"/>
          <w:sz w:val="28"/>
          <w:szCs w:val="28"/>
          <w:lang w:val="uk-UA"/>
        </w:rPr>
        <w:t>10</w:t>
      </w:r>
      <w:r w:rsidR="007015E4">
        <w:rPr>
          <w:rFonts w:ascii="Times New Roman" w:hAnsi="Times New Roman"/>
          <w:sz w:val="28"/>
          <w:szCs w:val="28"/>
          <w:lang w:val="uk-UA"/>
        </w:rPr>
        <w:t>.</w:t>
      </w:r>
      <w:r w:rsidRPr="003E7F7B">
        <w:rPr>
          <w:rFonts w:ascii="Times New Roman" w:hAnsi="Times New Roman"/>
          <w:sz w:val="28"/>
          <w:szCs w:val="28"/>
          <w:lang w:val="uk-UA"/>
        </w:rPr>
        <w:t xml:space="preserve"> Вплив </w:t>
      </w:r>
      <w:r w:rsidRPr="003E7F7B">
        <w:rPr>
          <w:rFonts w:ascii="Times New Roman" w:hAnsi="Times New Roman"/>
          <w:sz w:val="28"/>
          <w:szCs w:val="28"/>
          <w:lang w:val="en-US"/>
        </w:rPr>
        <w:t>S</w:t>
      </w:r>
      <w:r w:rsidRPr="003E7F7B">
        <w:rPr>
          <w:rFonts w:ascii="Times New Roman" w:hAnsi="Times New Roman"/>
          <w:sz w:val="28"/>
          <w:szCs w:val="28"/>
          <w:lang w:val="uk-UA"/>
        </w:rPr>
        <w:t xml:space="preserve">-гетерилзаміщених </w:t>
      </w:r>
      <w:r w:rsidR="00122E36">
        <w:rPr>
          <w:rFonts w:ascii="Times New Roman" w:hAnsi="Times New Roman"/>
          <w:sz w:val="28"/>
          <w:szCs w:val="28"/>
          <w:lang w:val="uk-UA"/>
        </w:rPr>
        <w:t>тіокислот</w:t>
      </w:r>
      <w:r w:rsidR="00122E36" w:rsidRPr="003E7F7B">
        <w:rPr>
          <w:rFonts w:ascii="Times New Roman" w:hAnsi="Times New Roman"/>
          <w:sz w:val="28"/>
          <w:szCs w:val="28"/>
          <w:lang w:val="uk-UA"/>
        </w:rPr>
        <w:t xml:space="preserve"> та </w:t>
      </w:r>
      <w:r w:rsidR="00122E36">
        <w:rPr>
          <w:rFonts w:ascii="Times New Roman" w:hAnsi="Times New Roman"/>
          <w:sz w:val="28"/>
          <w:szCs w:val="28"/>
          <w:lang w:val="uk-UA"/>
        </w:rPr>
        <w:t>їх похідних</w:t>
      </w:r>
      <w:r w:rsidR="004F39AA">
        <w:rPr>
          <w:rFonts w:ascii="Times New Roman" w:hAnsi="Times New Roman"/>
          <w:sz w:val="28"/>
          <w:szCs w:val="28"/>
          <w:lang w:val="uk-UA"/>
        </w:rPr>
        <w:t xml:space="preserve"> </w:t>
      </w:r>
      <w:r w:rsidRPr="003E7F7B">
        <w:rPr>
          <w:rFonts w:ascii="Times New Roman" w:hAnsi="Times New Roman"/>
          <w:sz w:val="28"/>
          <w:szCs w:val="28"/>
          <w:lang w:val="uk-UA"/>
        </w:rPr>
        <w:t>на дослідницьку активність піддослідних тварин</w:t>
      </w:r>
    </w:p>
    <w:p w:rsidR="005C2256" w:rsidRPr="00385FC0" w:rsidRDefault="005C2256" w:rsidP="003E7F7B">
      <w:pPr>
        <w:spacing w:after="0" w:line="360" w:lineRule="auto"/>
        <w:ind w:firstLine="567"/>
        <w:jc w:val="both"/>
        <w:rPr>
          <w:rFonts w:ascii="Times New Roman" w:hAnsi="Times New Roman"/>
          <w:sz w:val="20"/>
          <w:szCs w:val="20"/>
          <w:lang w:val="uk-UA"/>
        </w:rPr>
      </w:pPr>
    </w:p>
    <w:p w:rsidR="003E7F7B" w:rsidRPr="003E7F7B" w:rsidRDefault="003E7F7B" w:rsidP="004F39AA">
      <w:pPr>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Аналізуючи залежність ноотропної дії від хімічної структури досліджених сполук</w:t>
      </w:r>
      <w:r w:rsidR="00116BD3">
        <w:rPr>
          <w:rFonts w:ascii="Times New Roman" w:hAnsi="Times New Roman"/>
          <w:sz w:val="28"/>
          <w:szCs w:val="28"/>
          <w:lang w:val="uk-UA"/>
        </w:rPr>
        <w:t>,</w:t>
      </w:r>
      <w:r w:rsidRPr="003E7F7B">
        <w:rPr>
          <w:rFonts w:ascii="Times New Roman" w:hAnsi="Times New Roman"/>
          <w:sz w:val="28"/>
          <w:szCs w:val="28"/>
          <w:lang w:val="uk-UA"/>
        </w:rPr>
        <w:t xml:space="preserve"> можна зазначити, що найбільш сильно рухову активність тварин </w:t>
      </w:r>
      <w:r w:rsidR="00041F21">
        <w:rPr>
          <w:rFonts w:ascii="Times New Roman" w:hAnsi="Times New Roman"/>
          <w:sz w:val="28"/>
          <w:szCs w:val="28"/>
          <w:lang w:val="uk-UA"/>
        </w:rPr>
        <w:t>знижують</w:t>
      </w:r>
      <w:r w:rsidRPr="003E7F7B">
        <w:rPr>
          <w:rFonts w:ascii="Times New Roman" w:hAnsi="Times New Roman"/>
          <w:sz w:val="28"/>
          <w:szCs w:val="28"/>
          <w:lang w:val="uk-UA"/>
        </w:rPr>
        <w:t xml:space="preserve"> S-похідні піридину. В цьому класі сполук етерифікація кислот спиртами</w:t>
      </w:r>
      <w:r w:rsidR="00BF1F81">
        <w:rPr>
          <w:rFonts w:ascii="Times New Roman" w:hAnsi="Times New Roman"/>
          <w:sz w:val="28"/>
          <w:szCs w:val="28"/>
          <w:lang w:val="uk-UA"/>
        </w:rPr>
        <w:t xml:space="preserve"> (сполука </w:t>
      </w:r>
      <w:r w:rsidR="00D15195" w:rsidRPr="00D15195">
        <w:rPr>
          <w:rFonts w:ascii="Times New Roman" w:hAnsi="Times New Roman"/>
          <w:b/>
          <w:sz w:val="28"/>
          <w:szCs w:val="28"/>
          <w:lang w:val="uk-UA"/>
        </w:rPr>
        <w:t>4.</w:t>
      </w:r>
      <w:r w:rsidR="00BF1F81" w:rsidRPr="00C6321D">
        <w:rPr>
          <w:rFonts w:ascii="Times New Roman" w:hAnsi="Times New Roman"/>
          <w:b/>
          <w:sz w:val="28"/>
          <w:szCs w:val="28"/>
          <w:lang w:val="uk-UA"/>
        </w:rPr>
        <w:t>2</w:t>
      </w:r>
      <w:r w:rsidR="00BF1F81">
        <w:rPr>
          <w:rFonts w:ascii="Times New Roman" w:hAnsi="Times New Roman"/>
          <w:sz w:val="28"/>
          <w:szCs w:val="28"/>
          <w:lang w:val="uk-UA"/>
        </w:rPr>
        <w:t>)</w:t>
      </w:r>
      <w:r w:rsidRPr="003E7F7B">
        <w:rPr>
          <w:rFonts w:ascii="Times New Roman" w:hAnsi="Times New Roman"/>
          <w:sz w:val="28"/>
          <w:szCs w:val="28"/>
          <w:lang w:val="uk-UA"/>
        </w:rPr>
        <w:t xml:space="preserve">, </w:t>
      </w:r>
      <w:r w:rsidR="00041F21">
        <w:rPr>
          <w:rFonts w:ascii="Times New Roman" w:hAnsi="Times New Roman"/>
          <w:sz w:val="28"/>
          <w:szCs w:val="28"/>
          <w:lang w:val="uk-UA"/>
        </w:rPr>
        <w:t>утворення N-ацильних похідних</w:t>
      </w:r>
      <w:r w:rsidR="00BF1F81">
        <w:rPr>
          <w:rFonts w:ascii="Times New Roman" w:hAnsi="Times New Roman"/>
          <w:sz w:val="28"/>
          <w:szCs w:val="28"/>
          <w:lang w:val="uk-UA"/>
        </w:rPr>
        <w:t xml:space="preserve"> (сполука </w:t>
      </w:r>
      <w:r w:rsidR="00D15195" w:rsidRPr="00D15195">
        <w:rPr>
          <w:rFonts w:ascii="Times New Roman" w:hAnsi="Times New Roman"/>
          <w:b/>
          <w:sz w:val="28"/>
          <w:szCs w:val="28"/>
          <w:lang w:val="uk-UA"/>
        </w:rPr>
        <w:t>4.</w:t>
      </w:r>
      <w:r w:rsidR="00BF1F81" w:rsidRPr="00C6321D">
        <w:rPr>
          <w:rFonts w:ascii="Times New Roman" w:hAnsi="Times New Roman"/>
          <w:b/>
          <w:sz w:val="28"/>
          <w:szCs w:val="28"/>
          <w:lang w:val="uk-UA"/>
        </w:rPr>
        <w:t>3</w:t>
      </w:r>
      <w:r w:rsidR="00BF1F81">
        <w:rPr>
          <w:rFonts w:ascii="Times New Roman" w:hAnsi="Times New Roman"/>
          <w:sz w:val="28"/>
          <w:szCs w:val="28"/>
          <w:lang w:val="uk-UA"/>
        </w:rPr>
        <w:t>)</w:t>
      </w:r>
      <w:r w:rsidR="00041F21">
        <w:rPr>
          <w:rFonts w:ascii="Times New Roman" w:hAnsi="Times New Roman"/>
          <w:sz w:val="28"/>
          <w:szCs w:val="28"/>
          <w:lang w:val="uk-UA"/>
        </w:rPr>
        <w:t xml:space="preserve">, </w:t>
      </w:r>
      <w:r w:rsidRPr="003E7F7B">
        <w:rPr>
          <w:rFonts w:ascii="Times New Roman" w:hAnsi="Times New Roman"/>
          <w:sz w:val="28"/>
          <w:szCs w:val="28"/>
          <w:lang w:val="uk-UA"/>
        </w:rPr>
        <w:t xml:space="preserve">модифікація карбоксильної групи натрієм </w:t>
      </w:r>
      <w:r w:rsidR="00BF1F81">
        <w:rPr>
          <w:rFonts w:ascii="Times New Roman" w:hAnsi="Times New Roman"/>
          <w:sz w:val="28"/>
          <w:szCs w:val="28"/>
          <w:lang w:val="uk-UA"/>
        </w:rPr>
        <w:t xml:space="preserve">(сполука </w:t>
      </w:r>
      <w:r w:rsidR="00D15195" w:rsidRPr="00D15195">
        <w:rPr>
          <w:rFonts w:ascii="Times New Roman" w:hAnsi="Times New Roman"/>
          <w:b/>
          <w:sz w:val="28"/>
          <w:szCs w:val="28"/>
          <w:lang w:val="uk-UA"/>
        </w:rPr>
        <w:t>4.</w:t>
      </w:r>
      <w:r w:rsidR="00BF1F81" w:rsidRPr="00D15195">
        <w:rPr>
          <w:rFonts w:ascii="Times New Roman" w:hAnsi="Times New Roman"/>
          <w:b/>
          <w:sz w:val="28"/>
          <w:szCs w:val="28"/>
          <w:lang w:val="uk-UA"/>
        </w:rPr>
        <w:t>7</w:t>
      </w:r>
      <w:r w:rsidR="00BF1F81">
        <w:rPr>
          <w:rFonts w:ascii="Times New Roman" w:hAnsi="Times New Roman"/>
          <w:sz w:val="28"/>
          <w:szCs w:val="28"/>
          <w:lang w:val="uk-UA"/>
        </w:rPr>
        <w:t xml:space="preserve">) </w:t>
      </w:r>
      <w:r w:rsidR="00041F21">
        <w:rPr>
          <w:rFonts w:ascii="Times New Roman" w:hAnsi="Times New Roman"/>
          <w:sz w:val="28"/>
          <w:szCs w:val="28"/>
          <w:lang w:val="uk-UA"/>
        </w:rPr>
        <w:t xml:space="preserve">і заміна залишку L-цистеїну в молекулі на залишок </w:t>
      </w:r>
      <w:r w:rsidR="00BF1F81">
        <w:rPr>
          <w:rFonts w:ascii="Times New Roman" w:hAnsi="Times New Roman"/>
          <w:sz w:val="28"/>
          <w:szCs w:val="28"/>
          <w:lang w:val="uk-UA"/>
        </w:rPr>
        <w:t xml:space="preserve">оцтової (сполука </w:t>
      </w:r>
      <w:r w:rsidR="00D15195" w:rsidRPr="00D15195">
        <w:rPr>
          <w:rFonts w:ascii="Times New Roman" w:hAnsi="Times New Roman"/>
          <w:b/>
          <w:sz w:val="28"/>
          <w:szCs w:val="28"/>
          <w:lang w:val="uk-UA"/>
        </w:rPr>
        <w:t>4.</w:t>
      </w:r>
      <w:r w:rsidR="00BF1F81" w:rsidRPr="00C6321D">
        <w:rPr>
          <w:rFonts w:ascii="Times New Roman" w:hAnsi="Times New Roman"/>
          <w:b/>
          <w:sz w:val="28"/>
          <w:szCs w:val="28"/>
          <w:lang w:val="uk-UA"/>
        </w:rPr>
        <w:t>9</w:t>
      </w:r>
      <w:r w:rsidR="00BF1F81">
        <w:rPr>
          <w:rFonts w:ascii="Times New Roman" w:hAnsi="Times New Roman"/>
          <w:sz w:val="28"/>
          <w:szCs w:val="28"/>
          <w:lang w:val="uk-UA"/>
        </w:rPr>
        <w:t>)</w:t>
      </w:r>
      <w:r w:rsidR="00041F21">
        <w:rPr>
          <w:rFonts w:ascii="Times New Roman" w:hAnsi="Times New Roman"/>
          <w:sz w:val="28"/>
          <w:szCs w:val="28"/>
          <w:lang w:val="uk-UA"/>
        </w:rPr>
        <w:t xml:space="preserve"> або </w:t>
      </w:r>
      <w:r w:rsidR="00041F21">
        <w:rPr>
          <w:rFonts w:ascii="Times New Roman" w:hAnsi="Times New Roman"/>
          <w:sz w:val="28"/>
          <w:szCs w:val="28"/>
          <w:lang w:val="uk-UA"/>
        </w:rPr>
        <w:lastRenderedPageBreak/>
        <w:t xml:space="preserve">бурштинової кислоти </w:t>
      </w:r>
      <w:r w:rsidR="00BF1F81">
        <w:rPr>
          <w:rFonts w:ascii="Times New Roman" w:hAnsi="Times New Roman"/>
          <w:sz w:val="28"/>
          <w:szCs w:val="28"/>
          <w:lang w:val="uk-UA"/>
        </w:rPr>
        <w:t xml:space="preserve">(сполука </w:t>
      </w:r>
      <w:r w:rsidR="00D15195" w:rsidRPr="00D15195">
        <w:rPr>
          <w:rFonts w:ascii="Times New Roman" w:hAnsi="Times New Roman"/>
          <w:b/>
          <w:sz w:val="28"/>
          <w:szCs w:val="28"/>
          <w:lang w:val="uk-UA"/>
        </w:rPr>
        <w:t>4.</w:t>
      </w:r>
      <w:r w:rsidR="00BF1F81" w:rsidRPr="00C6321D">
        <w:rPr>
          <w:rFonts w:ascii="Times New Roman" w:hAnsi="Times New Roman"/>
          <w:b/>
          <w:sz w:val="28"/>
          <w:szCs w:val="28"/>
          <w:lang w:val="uk-UA"/>
        </w:rPr>
        <w:t>5</w:t>
      </w:r>
      <w:r w:rsidR="00385FC0">
        <w:rPr>
          <w:rFonts w:ascii="Times New Roman" w:hAnsi="Times New Roman"/>
          <w:sz w:val="28"/>
          <w:szCs w:val="28"/>
          <w:lang w:val="uk-UA"/>
        </w:rPr>
        <w:t xml:space="preserve">, </w:t>
      </w:r>
      <w:r w:rsidR="00D15195" w:rsidRPr="00D15195">
        <w:rPr>
          <w:rFonts w:ascii="Times New Roman" w:hAnsi="Times New Roman"/>
          <w:b/>
          <w:sz w:val="28"/>
          <w:szCs w:val="28"/>
          <w:lang w:val="uk-UA"/>
        </w:rPr>
        <w:t>4.</w:t>
      </w:r>
      <w:r w:rsidR="00385FC0" w:rsidRPr="00C6321D">
        <w:rPr>
          <w:rFonts w:ascii="Times New Roman" w:hAnsi="Times New Roman"/>
          <w:b/>
          <w:sz w:val="28"/>
          <w:szCs w:val="28"/>
          <w:lang w:val="uk-UA"/>
        </w:rPr>
        <w:t>8</w:t>
      </w:r>
      <w:r w:rsidR="00BF1F81">
        <w:rPr>
          <w:rFonts w:ascii="Times New Roman" w:hAnsi="Times New Roman"/>
          <w:sz w:val="28"/>
          <w:szCs w:val="28"/>
          <w:lang w:val="uk-UA"/>
        </w:rPr>
        <w:t xml:space="preserve">) </w:t>
      </w:r>
      <w:r w:rsidRPr="003E7F7B">
        <w:rPr>
          <w:rFonts w:ascii="Times New Roman" w:hAnsi="Times New Roman"/>
          <w:sz w:val="28"/>
          <w:szCs w:val="28"/>
          <w:lang w:val="uk-UA"/>
        </w:rPr>
        <w:t xml:space="preserve">призводить до </w:t>
      </w:r>
      <w:r w:rsidR="00041F21">
        <w:rPr>
          <w:rFonts w:ascii="Times New Roman" w:hAnsi="Times New Roman"/>
          <w:sz w:val="28"/>
          <w:szCs w:val="28"/>
          <w:lang w:val="uk-UA"/>
        </w:rPr>
        <w:t>послаблення</w:t>
      </w:r>
      <w:r w:rsidRPr="003E7F7B">
        <w:rPr>
          <w:rFonts w:ascii="Times New Roman" w:hAnsi="Times New Roman"/>
          <w:sz w:val="28"/>
          <w:szCs w:val="28"/>
          <w:lang w:val="uk-UA"/>
        </w:rPr>
        <w:t xml:space="preserve"> впливу речовини порівняно з вихідними кислотами</w:t>
      </w:r>
      <w:r w:rsidR="00385FC0">
        <w:rPr>
          <w:rFonts w:ascii="Times New Roman" w:hAnsi="Times New Roman"/>
          <w:sz w:val="28"/>
          <w:szCs w:val="28"/>
          <w:lang w:val="uk-UA"/>
        </w:rPr>
        <w:t xml:space="preserve"> (сполука </w:t>
      </w:r>
      <w:r w:rsidR="00D15195" w:rsidRPr="00D15195">
        <w:rPr>
          <w:rFonts w:ascii="Times New Roman" w:hAnsi="Times New Roman"/>
          <w:b/>
          <w:sz w:val="28"/>
          <w:szCs w:val="28"/>
          <w:lang w:val="uk-UA"/>
        </w:rPr>
        <w:t>4.</w:t>
      </w:r>
      <w:r w:rsidR="00385FC0" w:rsidRPr="00C6321D">
        <w:rPr>
          <w:rFonts w:ascii="Times New Roman" w:hAnsi="Times New Roman"/>
          <w:b/>
          <w:sz w:val="28"/>
          <w:szCs w:val="28"/>
          <w:lang w:val="uk-UA"/>
        </w:rPr>
        <w:t>1</w:t>
      </w:r>
      <w:r w:rsidR="00385FC0">
        <w:rPr>
          <w:rFonts w:ascii="Times New Roman" w:hAnsi="Times New Roman"/>
          <w:sz w:val="28"/>
          <w:szCs w:val="28"/>
          <w:lang w:val="uk-UA"/>
        </w:rPr>
        <w:t>)</w:t>
      </w:r>
      <w:r w:rsidRPr="003E7F7B">
        <w:rPr>
          <w:rFonts w:ascii="Times New Roman" w:hAnsi="Times New Roman"/>
          <w:sz w:val="28"/>
          <w:szCs w:val="28"/>
          <w:lang w:val="uk-UA"/>
        </w:rPr>
        <w:t>.</w:t>
      </w:r>
    </w:p>
    <w:p w:rsidR="00BF4ECD" w:rsidRDefault="003E7F7B" w:rsidP="004F39AA">
      <w:pPr>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Заміна гетероциклічної системи піридину в S-(піридин-4-іл)пропіонові</w:t>
      </w:r>
      <w:r w:rsidR="007520FD">
        <w:rPr>
          <w:rFonts w:ascii="Times New Roman" w:hAnsi="Times New Roman"/>
          <w:sz w:val="28"/>
          <w:szCs w:val="28"/>
          <w:lang w:val="uk-UA"/>
        </w:rPr>
        <w:t xml:space="preserve">й </w:t>
      </w:r>
      <w:r w:rsidRPr="003E7F7B">
        <w:rPr>
          <w:rFonts w:ascii="Times New Roman" w:hAnsi="Times New Roman"/>
          <w:sz w:val="28"/>
          <w:szCs w:val="28"/>
          <w:lang w:val="uk-UA"/>
        </w:rPr>
        <w:t xml:space="preserve">кислоті </w:t>
      </w:r>
      <w:r w:rsidR="00BF1F81">
        <w:rPr>
          <w:rFonts w:ascii="Times New Roman" w:hAnsi="Times New Roman"/>
          <w:sz w:val="28"/>
          <w:szCs w:val="28"/>
          <w:lang w:val="uk-UA"/>
        </w:rPr>
        <w:t xml:space="preserve">(сполука </w:t>
      </w:r>
      <w:r w:rsidR="00D15195" w:rsidRPr="00D15195">
        <w:rPr>
          <w:rFonts w:ascii="Times New Roman" w:hAnsi="Times New Roman"/>
          <w:b/>
          <w:sz w:val="28"/>
          <w:szCs w:val="28"/>
          <w:lang w:val="uk-UA"/>
        </w:rPr>
        <w:t>4.</w:t>
      </w:r>
      <w:r w:rsidR="00BF1F81" w:rsidRPr="00C6321D">
        <w:rPr>
          <w:rFonts w:ascii="Times New Roman" w:hAnsi="Times New Roman"/>
          <w:b/>
          <w:sz w:val="28"/>
          <w:szCs w:val="28"/>
          <w:lang w:val="uk-UA"/>
        </w:rPr>
        <w:t>6</w:t>
      </w:r>
      <w:r w:rsidR="00BF1F81">
        <w:rPr>
          <w:rFonts w:ascii="Times New Roman" w:hAnsi="Times New Roman"/>
          <w:sz w:val="28"/>
          <w:szCs w:val="28"/>
          <w:lang w:val="uk-UA"/>
        </w:rPr>
        <w:t xml:space="preserve">) </w:t>
      </w:r>
      <w:r w:rsidRPr="003E7F7B">
        <w:rPr>
          <w:rFonts w:ascii="Times New Roman" w:hAnsi="Times New Roman"/>
          <w:sz w:val="28"/>
          <w:szCs w:val="28"/>
          <w:lang w:val="uk-UA"/>
        </w:rPr>
        <w:t xml:space="preserve">на акридин </w:t>
      </w:r>
      <w:r w:rsidR="00BF1F81">
        <w:rPr>
          <w:rFonts w:ascii="Times New Roman" w:hAnsi="Times New Roman"/>
          <w:sz w:val="28"/>
          <w:szCs w:val="28"/>
          <w:lang w:val="uk-UA"/>
        </w:rPr>
        <w:t xml:space="preserve">(сполука </w:t>
      </w:r>
      <w:r w:rsidR="00D15195" w:rsidRPr="00D15195">
        <w:rPr>
          <w:rFonts w:ascii="Times New Roman" w:hAnsi="Times New Roman"/>
          <w:b/>
          <w:sz w:val="28"/>
          <w:szCs w:val="28"/>
          <w:lang w:val="uk-UA"/>
        </w:rPr>
        <w:t>4.</w:t>
      </w:r>
      <w:r w:rsidR="00BF1F81" w:rsidRPr="00C6321D">
        <w:rPr>
          <w:rFonts w:ascii="Times New Roman" w:hAnsi="Times New Roman"/>
          <w:b/>
          <w:sz w:val="28"/>
          <w:szCs w:val="28"/>
          <w:lang w:val="uk-UA"/>
        </w:rPr>
        <w:t>17</w:t>
      </w:r>
      <w:r w:rsidR="00BF1F81">
        <w:rPr>
          <w:rFonts w:ascii="Times New Roman" w:hAnsi="Times New Roman"/>
          <w:sz w:val="28"/>
          <w:szCs w:val="28"/>
          <w:lang w:val="uk-UA"/>
        </w:rPr>
        <w:t xml:space="preserve">) </w:t>
      </w:r>
      <w:r w:rsidRPr="003E7F7B">
        <w:rPr>
          <w:rFonts w:ascii="Times New Roman" w:hAnsi="Times New Roman"/>
          <w:sz w:val="28"/>
          <w:szCs w:val="28"/>
          <w:lang w:val="uk-UA"/>
        </w:rPr>
        <w:t xml:space="preserve">або тетрагідроакридин </w:t>
      </w:r>
      <w:r w:rsidR="00041F21">
        <w:rPr>
          <w:rFonts w:ascii="Times New Roman" w:hAnsi="Times New Roman"/>
          <w:sz w:val="28"/>
          <w:szCs w:val="28"/>
          <w:lang w:val="uk-UA"/>
        </w:rPr>
        <w:t>(сполук</w:t>
      </w:r>
      <w:r w:rsidR="00BF1F81">
        <w:rPr>
          <w:rFonts w:ascii="Times New Roman" w:hAnsi="Times New Roman"/>
          <w:sz w:val="28"/>
          <w:szCs w:val="28"/>
          <w:lang w:val="uk-UA"/>
        </w:rPr>
        <w:t>а</w:t>
      </w:r>
      <w:r w:rsidR="00041F21">
        <w:rPr>
          <w:rFonts w:ascii="Times New Roman" w:hAnsi="Times New Roman"/>
          <w:sz w:val="28"/>
          <w:szCs w:val="28"/>
          <w:lang w:val="uk-UA"/>
        </w:rPr>
        <w:t xml:space="preserve"> </w:t>
      </w:r>
      <w:r w:rsidR="00D15195" w:rsidRPr="00D15195">
        <w:rPr>
          <w:rFonts w:ascii="Times New Roman" w:hAnsi="Times New Roman"/>
          <w:b/>
          <w:sz w:val="28"/>
          <w:szCs w:val="28"/>
          <w:lang w:val="uk-UA"/>
        </w:rPr>
        <w:t>4.</w:t>
      </w:r>
      <w:r w:rsidR="00041F21" w:rsidRPr="00C6321D">
        <w:rPr>
          <w:rFonts w:ascii="Times New Roman" w:hAnsi="Times New Roman"/>
          <w:b/>
          <w:sz w:val="28"/>
          <w:szCs w:val="28"/>
          <w:lang w:val="uk-UA"/>
        </w:rPr>
        <w:t>26</w:t>
      </w:r>
      <w:r w:rsidR="00041F21">
        <w:rPr>
          <w:rFonts w:ascii="Times New Roman" w:hAnsi="Times New Roman"/>
          <w:sz w:val="28"/>
          <w:szCs w:val="28"/>
          <w:lang w:val="uk-UA"/>
        </w:rPr>
        <w:t xml:space="preserve">) </w:t>
      </w:r>
      <w:r w:rsidRPr="003E7F7B">
        <w:rPr>
          <w:rFonts w:ascii="Times New Roman" w:hAnsi="Times New Roman"/>
          <w:sz w:val="28"/>
          <w:szCs w:val="28"/>
          <w:lang w:val="uk-UA"/>
        </w:rPr>
        <w:t xml:space="preserve">також сприяє зменшенню </w:t>
      </w:r>
      <w:r w:rsidR="00041F21">
        <w:rPr>
          <w:rFonts w:ascii="Times New Roman" w:hAnsi="Times New Roman"/>
          <w:sz w:val="28"/>
          <w:szCs w:val="28"/>
          <w:lang w:val="uk-UA"/>
        </w:rPr>
        <w:t>пригнічу</w:t>
      </w:r>
      <w:r w:rsidR="00116BD3">
        <w:rPr>
          <w:rFonts w:ascii="Times New Roman" w:hAnsi="Times New Roman"/>
          <w:sz w:val="28"/>
          <w:szCs w:val="28"/>
          <w:lang w:val="uk-UA"/>
        </w:rPr>
        <w:t>вального</w:t>
      </w:r>
      <w:r w:rsidR="00041F21">
        <w:rPr>
          <w:rFonts w:ascii="Times New Roman" w:hAnsi="Times New Roman"/>
          <w:sz w:val="28"/>
          <w:szCs w:val="28"/>
          <w:lang w:val="uk-UA"/>
        </w:rPr>
        <w:t xml:space="preserve"> </w:t>
      </w:r>
      <w:r w:rsidRPr="003E7F7B">
        <w:rPr>
          <w:rFonts w:ascii="Times New Roman" w:hAnsi="Times New Roman"/>
          <w:sz w:val="28"/>
          <w:szCs w:val="28"/>
          <w:lang w:val="uk-UA"/>
        </w:rPr>
        <w:t>впливу сполуки на горизонтальну і вертикальну рухову активності мишей порівняно з контролем.</w:t>
      </w:r>
      <w:r w:rsidR="007520FD">
        <w:rPr>
          <w:rFonts w:ascii="Times New Roman" w:hAnsi="Times New Roman"/>
          <w:sz w:val="28"/>
          <w:szCs w:val="28"/>
          <w:lang w:val="uk-UA"/>
        </w:rPr>
        <w:t xml:space="preserve"> При зміні гетероциклічної системи в молекулі динатрієвої солі </w:t>
      </w:r>
      <w:r w:rsidR="003F456F">
        <w:rPr>
          <w:rFonts w:ascii="Times New Roman" w:hAnsi="Times New Roman"/>
          <w:sz w:val="28"/>
          <w:szCs w:val="28"/>
          <w:lang w:val="uk-UA"/>
        </w:rPr>
        <w:br/>
      </w:r>
      <w:r w:rsidR="007520FD">
        <w:rPr>
          <w:rFonts w:ascii="Times New Roman" w:hAnsi="Times New Roman"/>
          <w:sz w:val="28"/>
          <w:szCs w:val="28"/>
          <w:lang w:val="uk-UA"/>
        </w:rPr>
        <w:t xml:space="preserve">S-гетерилбурштинової кислоти в ряду </w:t>
      </w:r>
      <w:r w:rsidR="007B5DE4">
        <w:rPr>
          <w:rFonts w:ascii="Times New Roman" w:hAnsi="Times New Roman"/>
          <w:sz w:val="28"/>
          <w:szCs w:val="28"/>
          <w:lang w:val="uk-UA"/>
        </w:rPr>
        <w:t xml:space="preserve">акридин (сполука </w:t>
      </w:r>
      <w:r w:rsidR="00D15195" w:rsidRPr="00D15195">
        <w:rPr>
          <w:rFonts w:ascii="Times New Roman" w:hAnsi="Times New Roman"/>
          <w:b/>
          <w:sz w:val="28"/>
          <w:szCs w:val="28"/>
          <w:lang w:val="uk-UA"/>
        </w:rPr>
        <w:t>4.</w:t>
      </w:r>
      <w:r w:rsidR="007B5DE4" w:rsidRPr="007520FD">
        <w:rPr>
          <w:rFonts w:ascii="Times New Roman" w:hAnsi="Times New Roman"/>
          <w:b/>
          <w:sz w:val="28"/>
          <w:szCs w:val="28"/>
          <w:lang w:val="uk-UA"/>
        </w:rPr>
        <w:t>29</w:t>
      </w:r>
      <w:r w:rsidR="007B5DE4">
        <w:rPr>
          <w:rFonts w:ascii="Times New Roman" w:hAnsi="Times New Roman"/>
          <w:sz w:val="28"/>
          <w:szCs w:val="28"/>
          <w:lang w:val="uk-UA"/>
        </w:rPr>
        <w:t xml:space="preserve">) – піридин </w:t>
      </w:r>
      <w:r w:rsidR="007520FD">
        <w:rPr>
          <w:rFonts w:ascii="Times New Roman" w:hAnsi="Times New Roman"/>
          <w:sz w:val="28"/>
          <w:szCs w:val="28"/>
          <w:lang w:val="uk-UA"/>
        </w:rPr>
        <w:t xml:space="preserve">(сполука </w:t>
      </w:r>
      <w:r w:rsidR="00D15195" w:rsidRPr="00D15195">
        <w:rPr>
          <w:rFonts w:ascii="Times New Roman" w:hAnsi="Times New Roman"/>
          <w:b/>
          <w:sz w:val="28"/>
          <w:szCs w:val="28"/>
          <w:lang w:val="uk-UA"/>
        </w:rPr>
        <w:t>4.</w:t>
      </w:r>
      <w:r w:rsidR="007520FD" w:rsidRPr="007520FD">
        <w:rPr>
          <w:rFonts w:ascii="Times New Roman" w:hAnsi="Times New Roman"/>
          <w:b/>
          <w:sz w:val="28"/>
          <w:szCs w:val="28"/>
          <w:lang w:val="uk-UA"/>
        </w:rPr>
        <w:t>8</w:t>
      </w:r>
      <w:r w:rsidR="007520FD">
        <w:rPr>
          <w:rFonts w:ascii="Times New Roman" w:hAnsi="Times New Roman"/>
          <w:sz w:val="28"/>
          <w:szCs w:val="28"/>
          <w:lang w:val="uk-UA"/>
        </w:rPr>
        <w:t xml:space="preserve">) </w:t>
      </w:r>
      <w:r w:rsidR="007B5DE4">
        <w:rPr>
          <w:rFonts w:ascii="Times New Roman" w:hAnsi="Times New Roman"/>
          <w:sz w:val="28"/>
          <w:szCs w:val="28"/>
          <w:lang w:val="uk-UA"/>
        </w:rPr>
        <w:t xml:space="preserve">– </w:t>
      </w:r>
      <w:r w:rsidR="007520FD">
        <w:rPr>
          <w:rFonts w:ascii="Times New Roman" w:hAnsi="Times New Roman"/>
          <w:sz w:val="28"/>
          <w:szCs w:val="28"/>
          <w:lang w:val="uk-UA"/>
        </w:rPr>
        <w:t xml:space="preserve">тетрагідроакридин (сполука </w:t>
      </w:r>
      <w:r w:rsidR="00D15195" w:rsidRPr="00D15195">
        <w:rPr>
          <w:rFonts w:ascii="Times New Roman" w:hAnsi="Times New Roman"/>
          <w:b/>
          <w:sz w:val="28"/>
          <w:szCs w:val="28"/>
          <w:lang w:val="uk-UA"/>
        </w:rPr>
        <w:t>4.</w:t>
      </w:r>
      <w:r w:rsidR="007520FD" w:rsidRPr="007520FD">
        <w:rPr>
          <w:rFonts w:ascii="Times New Roman" w:hAnsi="Times New Roman"/>
          <w:b/>
          <w:sz w:val="28"/>
          <w:szCs w:val="28"/>
          <w:lang w:val="uk-UA"/>
        </w:rPr>
        <w:t>21</w:t>
      </w:r>
      <w:r w:rsidR="007520FD">
        <w:rPr>
          <w:rFonts w:ascii="Times New Roman" w:hAnsi="Times New Roman"/>
          <w:sz w:val="28"/>
          <w:szCs w:val="28"/>
          <w:lang w:val="uk-UA"/>
        </w:rPr>
        <w:t>) спостерігається поступове збільшення</w:t>
      </w:r>
      <w:r w:rsidR="007520FD" w:rsidRPr="007520FD">
        <w:rPr>
          <w:rFonts w:ascii="Times New Roman" w:hAnsi="Times New Roman"/>
          <w:sz w:val="28"/>
          <w:szCs w:val="28"/>
          <w:lang w:val="uk-UA"/>
        </w:rPr>
        <w:t xml:space="preserve"> </w:t>
      </w:r>
      <w:r w:rsidR="007520FD">
        <w:rPr>
          <w:rFonts w:ascii="Times New Roman" w:hAnsi="Times New Roman"/>
          <w:sz w:val="28"/>
          <w:szCs w:val="28"/>
          <w:lang w:val="uk-UA"/>
        </w:rPr>
        <w:t>стимулюючого впливу сполук на емоційно-поведінкові реакції тварин порівняно з контролем.</w:t>
      </w:r>
    </w:p>
    <w:p w:rsidR="00041F21" w:rsidRDefault="00041F21" w:rsidP="004F39AA">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Серед S-заміщених 1,2,3,4-тетрагідроакридину найбільш сильно знижують рухову активність пропіонова та бурштинова кислоти (сполуки </w:t>
      </w:r>
      <w:r w:rsidR="00D15195" w:rsidRPr="0015644F">
        <w:rPr>
          <w:rFonts w:ascii="Times New Roman" w:hAnsi="Times New Roman"/>
          <w:b/>
          <w:sz w:val="28"/>
          <w:szCs w:val="28"/>
          <w:lang w:val="uk-UA"/>
        </w:rPr>
        <w:t>4.</w:t>
      </w:r>
      <w:r w:rsidRPr="00C6321D">
        <w:rPr>
          <w:rFonts w:ascii="Times New Roman" w:hAnsi="Times New Roman"/>
          <w:b/>
          <w:sz w:val="28"/>
          <w:szCs w:val="28"/>
          <w:lang w:val="uk-UA"/>
        </w:rPr>
        <w:t>15</w:t>
      </w:r>
      <w:r>
        <w:rPr>
          <w:rFonts w:ascii="Times New Roman" w:hAnsi="Times New Roman"/>
          <w:sz w:val="28"/>
          <w:szCs w:val="28"/>
          <w:lang w:val="uk-UA"/>
        </w:rPr>
        <w:t xml:space="preserve">, </w:t>
      </w:r>
      <w:r w:rsidR="00D15195" w:rsidRPr="0015644F">
        <w:rPr>
          <w:rFonts w:ascii="Times New Roman" w:hAnsi="Times New Roman"/>
          <w:b/>
          <w:sz w:val="28"/>
          <w:szCs w:val="28"/>
          <w:lang w:val="uk-UA"/>
        </w:rPr>
        <w:t>4.</w:t>
      </w:r>
      <w:r w:rsidRPr="00C6321D">
        <w:rPr>
          <w:rFonts w:ascii="Times New Roman" w:hAnsi="Times New Roman"/>
          <w:b/>
          <w:sz w:val="28"/>
          <w:szCs w:val="28"/>
          <w:lang w:val="uk-UA"/>
        </w:rPr>
        <w:t>17</w:t>
      </w:r>
      <w:r>
        <w:rPr>
          <w:rFonts w:ascii="Times New Roman" w:hAnsi="Times New Roman"/>
          <w:sz w:val="28"/>
          <w:szCs w:val="28"/>
          <w:lang w:val="uk-UA"/>
        </w:rPr>
        <w:t xml:space="preserve">, </w:t>
      </w:r>
      <w:r w:rsidR="00D15195" w:rsidRPr="0015644F">
        <w:rPr>
          <w:rFonts w:ascii="Times New Roman" w:hAnsi="Times New Roman"/>
          <w:b/>
          <w:sz w:val="28"/>
          <w:szCs w:val="28"/>
          <w:lang w:val="uk-UA"/>
        </w:rPr>
        <w:t>4.</w:t>
      </w:r>
      <w:r w:rsidRPr="0015644F">
        <w:rPr>
          <w:rFonts w:ascii="Times New Roman" w:hAnsi="Times New Roman"/>
          <w:b/>
          <w:sz w:val="28"/>
          <w:szCs w:val="28"/>
          <w:lang w:val="uk-UA"/>
        </w:rPr>
        <w:t>18</w:t>
      </w:r>
      <w:r>
        <w:rPr>
          <w:rFonts w:ascii="Times New Roman" w:hAnsi="Times New Roman"/>
          <w:sz w:val="28"/>
          <w:szCs w:val="28"/>
          <w:lang w:val="uk-UA"/>
        </w:rPr>
        <w:t xml:space="preserve">). Розгалуження карбонового ланцюга пропіонової кислоти (сполуки </w:t>
      </w:r>
      <w:r w:rsidR="00D15195" w:rsidRPr="0015644F">
        <w:rPr>
          <w:rFonts w:ascii="Times New Roman" w:hAnsi="Times New Roman"/>
          <w:b/>
          <w:sz w:val="28"/>
          <w:szCs w:val="28"/>
          <w:lang w:val="uk-UA"/>
        </w:rPr>
        <w:t>4.</w:t>
      </w:r>
      <w:r w:rsidRPr="00C6321D">
        <w:rPr>
          <w:rFonts w:ascii="Times New Roman" w:hAnsi="Times New Roman"/>
          <w:b/>
          <w:sz w:val="28"/>
          <w:szCs w:val="28"/>
          <w:lang w:val="uk-UA"/>
        </w:rPr>
        <w:t>15</w:t>
      </w:r>
      <w:r>
        <w:rPr>
          <w:rFonts w:ascii="Times New Roman" w:hAnsi="Times New Roman"/>
          <w:sz w:val="28"/>
          <w:szCs w:val="28"/>
          <w:lang w:val="uk-UA"/>
        </w:rPr>
        <w:t xml:space="preserve">, </w:t>
      </w:r>
      <w:r w:rsidR="00D15195" w:rsidRPr="0015644F">
        <w:rPr>
          <w:rFonts w:ascii="Times New Roman" w:hAnsi="Times New Roman"/>
          <w:b/>
          <w:sz w:val="28"/>
          <w:szCs w:val="28"/>
          <w:lang w:val="uk-UA"/>
        </w:rPr>
        <w:t>4.</w:t>
      </w:r>
      <w:r w:rsidRPr="00C6321D">
        <w:rPr>
          <w:rFonts w:ascii="Times New Roman" w:hAnsi="Times New Roman"/>
          <w:b/>
          <w:sz w:val="28"/>
          <w:szCs w:val="28"/>
          <w:lang w:val="uk-UA"/>
        </w:rPr>
        <w:t>17</w:t>
      </w:r>
      <w:r>
        <w:rPr>
          <w:rFonts w:ascii="Times New Roman" w:hAnsi="Times New Roman"/>
          <w:sz w:val="28"/>
          <w:szCs w:val="28"/>
          <w:lang w:val="uk-UA"/>
        </w:rPr>
        <w:t xml:space="preserve">) призводить до появи значного стимулюючого впливу на емоційно-поведінкові реакції піддослідних тварин (сполука </w:t>
      </w:r>
      <w:r w:rsidR="00D15195" w:rsidRPr="0015644F">
        <w:rPr>
          <w:rFonts w:ascii="Times New Roman" w:hAnsi="Times New Roman"/>
          <w:b/>
          <w:sz w:val="28"/>
          <w:szCs w:val="28"/>
          <w:lang w:val="uk-UA"/>
        </w:rPr>
        <w:t>4.</w:t>
      </w:r>
      <w:r w:rsidRPr="00C6321D">
        <w:rPr>
          <w:rFonts w:ascii="Times New Roman" w:hAnsi="Times New Roman"/>
          <w:b/>
          <w:sz w:val="28"/>
          <w:szCs w:val="28"/>
          <w:lang w:val="uk-UA"/>
        </w:rPr>
        <w:t>2</w:t>
      </w:r>
      <w:r w:rsidRPr="00004D03">
        <w:rPr>
          <w:rFonts w:ascii="Times New Roman" w:hAnsi="Times New Roman"/>
          <w:b/>
          <w:sz w:val="28"/>
          <w:szCs w:val="28"/>
          <w:lang w:val="uk-UA"/>
        </w:rPr>
        <w:t>3</w:t>
      </w:r>
      <w:r>
        <w:rPr>
          <w:rFonts w:ascii="Times New Roman" w:hAnsi="Times New Roman"/>
          <w:sz w:val="28"/>
          <w:szCs w:val="28"/>
          <w:lang w:val="uk-UA"/>
        </w:rPr>
        <w:t>).</w:t>
      </w:r>
      <w:r w:rsidR="00C50DEF" w:rsidRPr="00C50DEF">
        <w:rPr>
          <w:rFonts w:ascii="Times New Roman" w:hAnsi="Times New Roman"/>
          <w:sz w:val="28"/>
          <w:szCs w:val="28"/>
          <w:lang w:val="uk-UA"/>
        </w:rPr>
        <w:t xml:space="preserve"> </w:t>
      </w:r>
      <w:r w:rsidR="00116BD3">
        <w:rPr>
          <w:rFonts w:ascii="Times New Roman" w:hAnsi="Times New Roman"/>
          <w:sz w:val="28"/>
          <w:szCs w:val="28"/>
          <w:lang w:val="uk-UA"/>
        </w:rPr>
        <w:t>Також</w:t>
      </w:r>
      <w:r w:rsidR="00C50DEF">
        <w:rPr>
          <w:rFonts w:ascii="Times New Roman" w:hAnsi="Times New Roman"/>
          <w:sz w:val="28"/>
          <w:szCs w:val="28"/>
          <w:lang w:val="uk-UA"/>
        </w:rPr>
        <w:t xml:space="preserve"> подовження карбонового ланцюга кислоти на </w:t>
      </w:r>
      <w:r w:rsidR="00116BD3">
        <w:rPr>
          <w:rFonts w:ascii="Times New Roman" w:hAnsi="Times New Roman"/>
          <w:sz w:val="28"/>
          <w:szCs w:val="28"/>
          <w:lang w:val="uk-UA"/>
        </w:rPr>
        <w:t>–</w:t>
      </w:r>
      <w:r w:rsidR="00C50DEF">
        <w:rPr>
          <w:rFonts w:ascii="Times New Roman" w:hAnsi="Times New Roman"/>
          <w:sz w:val="28"/>
          <w:szCs w:val="28"/>
          <w:lang w:val="uk-UA"/>
        </w:rPr>
        <w:t>СН</w:t>
      </w:r>
      <w:r w:rsidR="00C50DEF" w:rsidRPr="00C50DEF">
        <w:rPr>
          <w:rFonts w:ascii="Times New Roman" w:hAnsi="Times New Roman"/>
          <w:sz w:val="28"/>
          <w:szCs w:val="28"/>
          <w:vertAlign w:val="subscript"/>
          <w:lang w:val="uk-UA"/>
        </w:rPr>
        <w:t>2</w:t>
      </w:r>
      <w:r w:rsidR="00C50DEF">
        <w:rPr>
          <w:rFonts w:ascii="Times New Roman" w:hAnsi="Times New Roman"/>
          <w:sz w:val="28"/>
          <w:szCs w:val="28"/>
          <w:lang w:val="uk-UA"/>
        </w:rPr>
        <w:t>-групу (з оцтової до пропіонової) сприяє зниженню майже всіх параметрів</w:t>
      </w:r>
      <w:r w:rsidR="00116BD3">
        <w:rPr>
          <w:rFonts w:ascii="Times New Roman" w:hAnsi="Times New Roman"/>
          <w:sz w:val="28"/>
          <w:szCs w:val="28"/>
          <w:lang w:val="uk-UA"/>
        </w:rPr>
        <w:t>, що вивчаються</w:t>
      </w:r>
      <w:r w:rsidR="00C50DEF">
        <w:rPr>
          <w:rFonts w:ascii="Times New Roman" w:hAnsi="Times New Roman"/>
          <w:sz w:val="28"/>
          <w:szCs w:val="28"/>
          <w:lang w:val="uk-UA"/>
        </w:rPr>
        <w:t>.</w:t>
      </w:r>
    </w:p>
    <w:p w:rsidR="003E7F7B" w:rsidRDefault="00BF4ECD" w:rsidP="004F39AA">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Сполук</w:t>
      </w:r>
      <w:r w:rsidR="00D2671D">
        <w:rPr>
          <w:rFonts w:ascii="Times New Roman" w:hAnsi="Times New Roman"/>
          <w:sz w:val="28"/>
          <w:szCs w:val="28"/>
          <w:lang w:val="uk-UA"/>
        </w:rPr>
        <w:t>и</w:t>
      </w:r>
      <w:r>
        <w:rPr>
          <w:rFonts w:ascii="Times New Roman" w:hAnsi="Times New Roman"/>
          <w:sz w:val="28"/>
          <w:szCs w:val="28"/>
          <w:lang w:val="uk-UA"/>
        </w:rPr>
        <w:t xml:space="preserve"> </w:t>
      </w:r>
      <w:r w:rsidR="0015644F" w:rsidRPr="0015644F">
        <w:rPr>
          <w:rFonts w:ascii="Times New Roman" w:hAnsi="Times New Roman"/>
          <w:b/>
          <w:sz w:val="28"/>
          <w:szCs w:val="28"/>
          <w:lang w:val="uk-UA"/>
        </w:rPr>
        <w:t>4.</w:t>
      </w:r>
      <w:r w:rsidR="00D2671D" w:rsidRPr="00D2671D">
        <w:rPr>
          <w:rFonts w:ascii="Times New Roman" w:hAnsi="Times New Roman"/>
          <w:b/>
          <w:sz w:val="28"/>
          <w:szCs w:val="28"/>
          <w:lang w:val="uk-UA"/>
        </w:rPr>
        <w:t>21</w:t>
      </w:r>
      <w:r w:rsidR="00D2671D">
        <w:rPr>
          <w:rFonts w:ascii="Times New Roman" w:hAnsi="Times New Roman"/>
          <w:b/>
          <w:sz w:val="28"/>
          <w:szCs w:val="28"/>
          <w:lang w:val="uk-UA"/>
        </w:rPr>
        <w:t xml:space="preserve"> </w:t>
      </w:r>
      <w:r w:rsidR="00D2671D">
        <w:rPr>
          <w:rFonts w:ascii="Times New Roman" w:hAnsi="Times New Roman"/>
          <w:sz w:val="28"/>
          <w:szCs w:val="28"/>
          <w:lang w:val="uk-UA"/>
        </w:rPr>
        <w:t xml:space="preserve">(динатрієва сіль 2-(1,2,3,4-тетрагідро-7-метоксиакридин-9-ілтіо)бурштинової кислоти) та </w:t>
      </w:r>
      <w:r w:rsidR="0015644F" w:rsidRPr="0015644F">
        <w:rPr>
          <w:rFonts w:ascii="Times New Roman" w:hAnsi="Times New Roman"/>
          <w:b/>
          <w:sz w:val="28"/>
          <w:szCs w:val="28"/>
          <w:lang w:val="uk-UA"/>
        </w:rPr>
        <w:t>4.</w:t>
      </w:r>
      <w:r w:rsidRPr="00C6321D">
        <w:rPr>
          <w:rFonts w:ascii="Times New Roman" w:hAnsi="Times New Roman"/>
          <w:b/>
          <w:sz w:val="28"/>
          <w:szCs w:val="28"/>
          <w:lang w:val="uk-UA"/>
        </w:rPr>
        <w:t>23</w:t>
      </w:r>
      <w:r>
        <w:rPr>
          <w:rFonts w:ascii="Times New Roman" w:hAnsi="Times New Roman"/>
          <w:sz w:val="28"/>
          <w:szCs w:val="28"/>
          <w:lang w:val="uk-UA"/>
        </w:rPr>
        <w:t xml:space="preserve"> </w:t>
      </w:r>
      <w:r w:rsidR="005C2256">
        <w:rPr>
          <w:rFonts w:ascii="Times New Roman" w:hAnsi="Times New Roman"/>
          <w:sz w:val="28"/>
          <w:szCs w:val="28"/>
          <w:lang w:val="uk-UA"/>
        </w:rPr>
        <w:t xml:space="preserve">(гідрохлорид 2-(1,2,3,4-тетрагідро-7-метоксиакридин-9-ілтіо)пропіонової кислоти) </w:t>
      </w:r>
      <w:r>
        <w:rPr>
          <w:rFonts w:ascii="Times New Roman" w:hAnsi="Times New Roman"/>
          <w:sz w:val="28"/>
          <w:szCs w:val="28"/>
          <w:lang w:val="uk-UA"/>
        </w:rPr>
        <w:t xml:space="preserve">за </w:t>
      </w:r>
      <w:r w:rsidR="00041F21">
        <w:rPr>
          <w:rFonts w:ascii="Times New Roman" w:hAnsi="Times New Roman"/>
          <w:sz w:val="28"/>
          <w:szCs w:val="28"/>
          <w:lang w:val="uk-UA"/>
        </w:rPr>
        <w:t xml:space="preserve">стимулюючим </w:t>
      </w:r>
      <w:r>
        <w:rPr>
          <w:rFonts w:ascii="Times New Roman" w:hAnsi="Times New Roman"/>
          <w:sz w:val="28"/>
          <w:szCs w:val="28"/>
          <w:lang w:val="uk-UA"/>
        </w:rPr>
        <w:t>впливом на рухову активність перевищу</w:t>
      </w:r>
      <w:r w:rsidR="00D2671D">
        <w:rPr>
          <w:rFonts w:ascii="Times New Roman" w:hAnsi="Times New Roman"/>
          <w:sz w:val="28"/>
          <w:szCs w:val="28"/>
          <w:lang w:val="uk-UA"/>
        </w:rPr>
        <w:t>ють</w:t>
      </w:r>
      <w:r>
        <w:rPr>
          <w:rFonts w:ascii="Times New Roman" w:hAnsi="Times New Roman"/>
          <w:sz w:val="28"/>
          <w:szCs w:val="28"/>
          <w:lang w:val="uk-UA"/>
        </w:rPr>
        <w:t xml:space="preserve"> препарат порівняння – </w:t>
      </w:r>
      <w:r w:rsidR="00116BD3">
        <w:rPr>
          <w:rFonts w:ascii="Times New Roman" w:hAnsi="Times New Roman"/>
          <w:sz w:val="28"/>
          <w:szCs w:val="28"/>
          <w:lang w:val="uk-UA"/>
        </w:rPr>
        <w:t>«П</w:t>
      </w:r>
      <w:r>
        <w:rPr>
          <w:rFonts w:ascii="Times New Roman" w:hAnsi="Times New Roman"/>
          <w:sz w:val="28"/>
          <w:szCs w:val="28"/>
          <w:lang w:val="uk-UA"/>
        </w:rPr>
        <w:t>ірацетам</w:t>
      </w:r>
      <w:r w:rsidR="00116BD3">
        <w:rPr>
          <w:rFonts w:ascii="Times New Roman" w:hAnsi="Times New Roman"/>
          <w:sz w:val="28"/>
          <w:szCs w:val="28"/>
          <w:lang w:val="uk-UA"/>
        </w:rPr>
        <w:t>»</w:t>
      </w:r>
      <w:r w:rsidR="00E232F2">
        <w:rPr>
          <w:rFonts w:ascii="Times New Roman" w:hAnsi="Times New Roman"/>
          <w:sz w:val="28"/>
          <w:szCs w:val="28"/>
          <w:lang w:val="uk-UA"/>
        </w:rPr>
        <w:t>.</w:t>
      </w:r>
    </w:p>
    <w:p w:rsidR="00E232F2" w:rsidRPr="003E7F7B" w:rsidRDefault="00E232F2" w:rsidP="004F5CDE">
      <w:pPr>
        <w:spacing w:after="0" w:line="360" w:lineRule="auto"/>
        <w:jc w:val="both"/>
        <w:rPr>
          <w:rFonts w:ascii="Times New Roman" w:hAnsi="Times New Roman"/>
          <w:sz w:val="28"/>
          <w:szCs w:val="28"/>
          <w:lang w:val="uk-UA"/>
        </w:rPr>
      </w:pPr>
    </w:p>
    <w:p w:rsidR="00122E36" w:rsidRPr="002161CE" w:rsidRDefault="00981F61" w:rsidP="004F39AA">
      <w:pPr>
        <w:numPr>
          <w:ilvl w:val="1"/>
          <w:numId w:val="17"/>
        </w:numPr>
        <w:tabs>
          <w:tab w:val="left" w:pos="1134"/>
        </w:tabs>
        <w:spacing w:after="0" w:line="360" w:lineRule="auto"/>
        <w:ind w:left="0" w:firstLine="567"/>
        <w:jc w:val="both"/>
        <w:rPr>
          <w:rFonts w:ascii="Times New Roman" w:hAnsi="Times New Roman"/>
          <w:b/>
          <w:sz w:val="28"/>
          <w:szCs w:val="28"/>
          <w:lang w:val="uk-UA"/>
        </w:rPr>
      </w:pPr>
      <w:r w:rsidRPr="00981F61">
        <w:rPr>
          <w:rFonts w:ascii="Times New Roman" w:hAnsi="Times New Roman"/>
          <w:b/>
          <w:sz w:val="28"/>
          <w:szCs w:val="28"/>
          <w:lang w:val="uk-UA"/>
        </w:rPr>
        <w:t xml:space="preserve">Антидепресивна активність похідних </w:t>
      </w:r>
      <w:r w:rsidR="003F456F">
        <w:rPr>
          <w:rFonts w:ascii="Times New Roman" w:eastAsia="MS Mincho" w:hAnsi="Times New Roman"/>
          <w:b/>
          <w:sz w:val="28"/>
          <w:szCs w:val="28"/>
          <w:lang w:val="uk-UA"/>
        </w:rPr>
        <w:t>N- та</w:t>
      </w:r>
      <w:r w:rsidRPr="00981F61">
        <w:rPr>
          <w:rFonts w:ascii="Times New Roman" w:hAnsi="Times New Roman"/>
          <w:b/>
          <w:sz w:val="28"/>
          <w:szCs w:val="28"/>
          <w:lang w:val="uk-UA"/>
        </w:rPr>
        <w:t xml:space="preserve"> </w:t>
      </w:r>
      <w:r w:rsidRPr="00981F61">
        <w:rPr>
          <w:rFonts w:ascii="Times New Roman" w:hAnsi="Times New Roman"/>
          <w:b/>
          <w:sz w:val="28"/>
          <w:szCs w:val="28"/>
          <w:lang w:val="en-US"/>
        </w:rPr>
        <w:t>S</w:t>
      </w:r>
      <w:r w:rsidRPr="00981F61">
        <w:rPr>
          <w:rFonts w:ascii="Times New Roman" w:hAnsi="Times New Roman"/>
          <w:b/>
          <w:sz w:val="28"/>
          <w:szCs w:val="28"/>
          <w:lang w:val="uk-UA"/>
        </w:rPr>
        <w:t>-</w:t>
      </w:r>
      <w:r w:rsidRPr="00981F61">
        <w:rPr>
          <w:rFonts w:ascii="Times New Roman" w:eastAsia="MS Mincho" w:hAnsi="Times New Roman"/>
          <w:b/>
          <w:sz w:val="28"/>
          <w:szCs w:val="28"/>
          <w:lang w:val="uk-UA"/>
        </w:rPr>
        <w:t>заміщених шестичленних азотовмісних гетероциклів</w:t>
      </w:r>
    </w:p>
    <w:p w:rsidR="00E232F2" w:rsidRPr="00122E36" w:rsidRDefault="00E232F2" w:rsidP="00120B8E">
      <w:pPr>
        <w:spacing w:after="0" w:line="360" w:lineRule="auto"/>
        <w:jc w:val="both"/>
        <w:rPr>
          <w:rFonts w:ascii="Times New Roman" w:hAnsi="Times New Roman"/>
          <w:b/>
          <w:sz w:val="28"/>
          <w:szCs w:val="28"/>
          <w:lang w:val="uk-UA"/>
        </w:rPr>
      </w:pPr>
    </w:p>
    <w:p w:rsidR="003E7F7B" w:rsidRPr="003E7F7B" w:rsidRDefault="003E7F7B" w:rsidP="003F456F">
      <w:pPr>
        <w:tabs>
          <w:tab w:val="left" w:pos="567"/>
        </w:tabs>
        <w:spacing w:after="0" w:line="360" w:lineRule="auto"/>
        <w:ind w:firstLine="567"/>
        <w:jc w:val="both"/>
        <w:rPr>
          <w:rFonts w:ascii="Times New Roman" w:hAnsi="Times New Roman"/>
          <w:sz w:val="28"/>
          <w:szCs w:val="28"/>
          <w:lang w:val="uk-UA"/>
        </w:rPr>
      </w:pPr>
      <w:r w:rsidRPr="00981F61">
        <w:rPr>
          <w:rFonts w:ascii="Times New Roman" w:hAnsi="Times New Roman"/>
          <w:sz w:val="28"/>
          <w:szCs w:val="28"/>
          <w:lang w:val="uk-UA"/>
        </w:rPr>
        <w:t>Останнім часом збільшилас</w:t>
      </w:r>
      <w:r w:rsidR="00F96641" w:rsidRPr="00981F61">
        <w:rPr>
          <w:rFonts w:ascii="Times New Roman" w:hAnsi="Times New Roman"/>
          <w:sz w:val="28"/>
          <w:szCs w:val="28"/>
          <w:lang w:val="uk-UA"/>
        </w:rPr>
        <w:t>я</w:t>
      </w:r>
      <w:r w:rsidRPr="00981F61">
        <w:rPr>
          <w:rFonts w:ascii="Times New Roman" w:hAnsi="Times New Roman"/>
          <w:sz w:val="28"/>
          <w:szCs w:val="28"/>
          <w:lang w:val="uk-UA"/>
        </w:rPr>
        <w:t xml:space="preserve"> кількість природних і техногенних ситуацій,</w:t>
      </w:r>
      <w:r w:rsidRPr="003E7F7B">
        <w:rPr>
          <w:rFonts w:ascii="Times New Roman" w:hAnsi="Times New Roman"/>
          <w:sz w:val="28"/>
          <w:szCs w:val="28"/>
          <w:lang w:val="uk-UA"/>
        </w:rPr>
        <w:t xml:space="preserve"> які призводять до розвитку стресогенних розладів психіки і поведінки. Найбільш часто зустрічаються порушення вищої нервової діяльності у вигляді проявів страху, тривоги. При їх переході </w:t>
      </w:r>
      <w:r w:rsidR="00F96641">
        <w:rPr>
          <w:rFonts w:ascii="Times New Roman" w:hAnsi="Times New Roman"/>
          <w:sz w:val="28"/>
          <w:szCs w:val="28"/>
          <w:lang w:val="uk-UA"/>
        </w:rPr>
        <w:t>в</w:t>
      </w:r>
      <w:r w:rsidRPr="003E7F7B">
        <w:rPr>
          <w:rFonts w:ascii="Times New Roman" w:hAnsi="Times New Roman"/>
          <w:sz w:val="28"/>
          <w:szCs w:val="28"/>
          <w:lang w:val="uk-UA"/>
        </w:rPr>
        <w:t xml:space="preserve"> хронічну </w:t>
      </w:r>
      <w:r w:rsidRPr="003E7F7B">
        <w:rPr>
          <w:rFonts w:ascii="Times New Roman" w:hAnsi="Times New Roman"/>
          <w:sz w:val="28"/>
          <w:szCs w:val="28"/>
          <w:lang w:val="uk-UA"/>
        </w:rPr>
        <w:lastRenderedPageBreak/>
        <w:t xml:space="preserve">стадію додаються ознаки депресії, які потребують фармакокорекції. За цих умов виникає потреба у створенні нових лікарських засобів </w:t>
      </w:r>
      <w:r w:rsidR="008A7E16">
        <w:rPr>
          <w:rFonts w:ascii="Times New Roman" w:hAnsi="Times New Roman"/>
          <w:sz w:val="28"/>
          <w:szCs w:val="28"/>
          <w:lang w:val="uk-UA"/>
        </w:rPr>
        <w:t>і</w:t>
      </w:r>
      <w:r w:rsidRPr="003E7F7B">
        <w:rPr>
          <w:rFonts w:ascii="Times New Roman" w:hAnsi="Times New Roman"/>
          <w:sz w:val="28"/>
          <w:szCs w:val="28"/>
          <w:lang w:val="uk-UA"/>
        </w:rPr>
        <w:t>з нейропсихотропною дією, які здатні ефективно попереджувати порушення психоемоційної сфери.</w:t>
      </w:r>
    </w:p>
    <w:p w:rsidR="003E7F7B" w:rsidRPr="003E7F7B" w:rsidRDefault="003E7F7B" w:rsidP="003F456F">
      <w:pPr>
        <w:tabs>
          <w:tab w:val="left" w:pos="426"/>
          <w:tab w:val="left" w:pos="567"/>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Відомо, що вплив стресорних факторів може провокувати депресивні розлади, тому речовини, які попередж</w:t>
      </w:r>
      <w:r w:rsidR="00F96641">
        <w:rPr>
          <w:rFonts w:ascii="Times New Roman" w:hAnsi="Times New Roman"/>
          <w:sz w:val="28"/>
          <w:szCs w:val="28"/>
          <w:lang w:val="uk-UA"/>
        </w:rPr>
        <w:t>у</w:t>
      </w:r>
      <w:r w:rsidRPr="003E7F7B">
        <w:rPr>
          <w:rFonts w:ascii="Times New Roman" w:hAnsi="Times New Roman"/>
          <w:sz w:val="28"/>
          <w:szCs w:val="28"/>
          <w:lang w:val="uk-UA"/>
        </w:rPr>
        <w:t>ють розвиток стрес-синдрому, можуть мати антидепреси</w:t>
      </w:r>
      <w:r w:rsidR="00F96641">
        <w:rPr>
          <w:rFonts w:ascii="Times New Roman" w:hAnsi="Times New Roman"/>
          <w:sz w:val="28"/>
          <w:szCs w:val="28"/>
          <w:lang w:val="uk-UA"/>
        </w:rPr>
        <w:t>вну активність. У зв'язку з цим</w:t>
      </w:r>
      <w:r w:rsidRPr="003E7F7B">
        <w:rPr>
          <w:rFonts w:ascii="Times New Roman" w:hAnsi="Times New Roman"/>
          <w:sz w:val="28"/>
          <w:szCs w:val="28"/>
          <w:lang w:val="uk-UA"/>
        </w:rPr>
        <w:t xml:space="preserve"> </w:t>
      </w:r>
      <w:r w:rsidR="00981F61">
        <w:rPr>
          <w:rFonts w:ascii="Times New Roman" w:hAnsi="Times New Roman"/>
          <w:sz w:val="28"/>
          <w:szCs w:val="28"/>
          <w:lang w:val="en-US"/>
        </w:rPr>
        <w:t>N</w:t>
      </w:r>
      <w:r w:rsidR="00981F61">
        <w:rPr>
          <w:rFonts w:ascii="Times New Roman" w:hAnsi="Times New Roman"/>
          <w:sz w:val="28"/>
          <w:szCs w:val="28"/>
          <w:lang w:val="uk-UA"/>
        </w:rPr>
        <w:t xml:space="preserve"> -</w:t>
      </w:r>
      <w:r w:rsidR="00981F61" w:rsidRPr="00981F61">
        <w:rPr>
          <w:rFonts w:ascii="Times New Roman" w:hAnsi="Times New Roman"/>
          <w:sz w:val="28"/>
          <w:szCs w:val="28"/>
          <w:lang w:val="uk-UA"/>
        </w:rPr>
        <w:t xml:space="preserve"> та </w:t>
      </w:r>
      <w:r w:rsidRPr="00981F61">
        <w:rPr>
          <w:rFonts w:ascii="Times New Roman" w:hAnsi="Times New Roman"/>
          <w:sz w:val="28"/>
          <w:szCs w:val="28"/>
          <w:lang w:val="en-US"/>
        </w:rPr>
        <w:t>S</w:t>
      </w:r>
      <w:r w:rsidRPr="00981F61">
        <w:rPr>
          <w:rFonts w:ascii="Times New Roman" w:hAnsi="Times New Roman"/>
          <w:sz w:val="28"/>
          <w:szCs w:val="28"/>
          <w:lang w:val="uk-UA"/>
        </w:rPr>
        <w:t>-гетерилзаміщені</w:t>
      </w:r>
      <w:r w:rsidRPr="003E7F7B">
        <w:rPr>
          <w:rFonts w:ascii="Times New Roman" w:hAnsi="Times New Roman"/>
          <w:sz w:val="28"/>
          <w:szCs w:val="28"/>
          <w:lang w:val="uk-UA"/>
        </w:rPr>
        <w:t xml:space="preserve"> </w:t>
      </w:r>
      <w:r w:rsidR="00122E36">
        <w:rPr>
          <w:rFonts w:ascii="Times New Roman" w:hAnsi="Times New Roman"/>
          <w:sz w:val="28"/>
          <w:szCs w:val="28"/>
          <w:lang w:val="uk-UA"/>
        </w:rPr>
        <w:t>тіокислоти</w:t>
      </w:r>
      <w:r w:rsidR="00122E36" w:rsidRPr="003E7F7B">
        <w:rPr>
          <w:rFonts w:ascii="Times New Roman" w:hAnsi="Times New Roman"/>
          <w:sz w:val="28"/>
          <w:szCs w:val="28"/>
          <w:lang w:val="uk-UA"/>
        </w:rPr>
        <w:t xml:space="preserve"> та </w:t>
      </w:r>
      <w:r w:rsidR="00122E36">
        <w:rPr>
          <w:rFonts w:ascii="Times New Roman" w:hAnsi="Times New Roman"/>
          <w:sz w:val="28"/>
          <w:szCs w:val="28"/>
          <w:lang w:val="uk-UA"/>
        </w:rPr>
        <w:t>їх похідні</w:t>
      </w:r>
      <w:r w:rsidRPr="003E7F7B">
        <w:rPr>
          <w:rFonts w:ascii="Times New Roman" w:hAnsi="Times New Roman"/>
          <w:sz w:val="28"/>
          <w:szCs w:val="28"/>
          <w:lang w:val="uk-UA"/>
        </w:rPr>
        <w:t xml:space="preserve">, </w:t>
      </w:r>
      <w:r w:rsidR="00F96641">
        <w:rPr>
          <w:rFonts w:ascii="Times New Roman" w:hAnsi="Times New Roman"/>
          <w:sz w:val="28"/>
          <w:szCs w:val="28"/>
          <w:lang w:val="uk-UA"/>
        </w:rPr>
        <w:t>в</w:t>
      </w:r>
      <w:r w:rsidRPr="003E7F7B">
        <w:rPr>
          <w:rFonts w:ascii="Times New Roman" w:hAnsi="Times New Roman"/>
          <w:sz w:val="28"/>
          <w:szCs w:val="28"/>
          <w:lang w:val="uk-UA"/>
        </w:rPr>
        <w:t xml:space="preserve"> яких виявлена здатність змінювати психофізіологічний стан організму та антирадикальна активність, привертають до себе увагу як потенційні антидепресанти.</w:t>
      </w:r>
    </w:p>
    <w:p w:rsidR="003E7F7B" w:rsidRPr="003E7F7B" w:rsidRDefault="003E7F7B" w:rsidP="003F456F">
      <w:pPr>
        <w:tabs>
          <w:tab w:val="left" w:pos="567"/>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Антидепресанти – психотропні лікарські засоби, що мають тимоліптичну дію (поліпшують настрій, зменшують або зн</w:t>
      </w:r>
      <w:r w:rsidR="00F96641">
        <w:rPr>
          <w:rFonts w:ascii="Times New Roman" w:hAnsi="Times New Roman"/>
          <w:sz w:val="28"/>
          <w:szCs w:val="28"/>
          <w:lang w:val="uk-UA"/>
        </w:rPr>
        <w:t>і</w:t>
      </w:r>
      <w:r w:rsidRPr="003E7F7B">
        <w:rPr>
          <w:rFonts w:ascii="Times New Roman" w:hAnsi="Times New Roman"/>
          <w:sz w:val="28"/>
          <w:szCs w:val="28"/>
          <w:lang w:val="uk-UA"/>
        </w:rPr>
        <w:t>мають тугу, млявість, апатію, тривогу та емоційне напруження, підвищують психічну активність, нормалізують фазову структуру і тривалість сну, апетит).</w:t>
      </w:r>
    </w:p>
    <w:p w:rsidR="003E7F7B" w:rsidRPr="003E7F7B" w:rsidRDefault="003E7F7B" w:rsidP="003F456F">
      <w:pPr>
        <w:tabs>
          <w:tab w:val="left" w:pos="567"/>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 xml:space="preserve">Відомо, що основний механізм дії антидепресантів </w:t>
      </w:r>
      <w:r w:rsidR="00AD755B">
        <w:rPr>
          <w:rFonts w:ascii="Times New Roman" w:hAnsi="Times New Roman"/>
          <w:sz w:val="28"/>
          <w:szCs w:val="28"/>
          <w:lang w:val="uk-UA"/>
        </w:rPr>
        <w:t>полягає</w:t>
      </w:r>
      <w:r w:rsidRPr="003E7F7B">
        <w:rPr>
          <w:rFonts w:ascii="Times New Roman" w:hAnsi="Times New Roman"/>
          <w:sz w:val="28"/>
          <w:szCs w:val="28"/>
          <w:lang w:val="uk-UA"/>
        </w:rPr>
        <w:t xml:space="preserve"> в тому, що вони блокують розпад моноамінів (серотоніну, норадреналіну, дофаміну, фенілетиламіну та ін.) під дією моноамінооксидаз (МАО) або блокують зворотн</w:t>
      </w:r>
      <w:r w:rsidR="00AD755B">
        <w:rPr>
          <w:rFonts w:ascii="Times New Roman" w:hAnsi="Times New Roman"/>
          <w:sz w:val="28"/>
          <w:szCs w:val="28"/>
          <w:lang w:val="uk-UA"/>
        </w:rPr>
        <w:t>е</w:t>
      </w:r>
      <w:r w:rsidRPr="003E7F7B">
        <w:rPr>
          <w:rFonts w:ascii="Times New Roman" w:hAnsi="Times New Roman"/>
          <w:sz w:val="28"/>
          <w:szCs w:val="28"/>
          <w:lang w:val="uk-UA"/>
        </w:rPr>
        <w:t xml:space="preserve"> нейрональн</w:t>
      </w:r>
      <w:r w:rsidR="00AD755B">
        <w:rPr>
          <w:rFonts w:ascii="Times New Roman" w:hAnsi="Times New Roman"/>
          <w:sz w:val="28"/>
          <w:szCs w:val="28"/>
          <w:lang w:val="uk-UA"/>
        </w:rPr>
        <w:t>е</w:t>
      </w:r>
      <w:r w:rsidRPr="003E7F7B">
        <w:rPr>
          <w:rFonts w:ascii="Times New Roman" w:hAnsi="Times New Roman"/>
          <w:sz w:val="28"/>
          <w:szCs w:val="28"/>
          <w:lang w:val="uk-UA"/>
        </w:rPr>
        <w:t xml:space="preserve"> захопл</w:t>
      </w:r>
      <w:r w:rsidR="00AD755B">
        <w:rPr>
          <w:rFonts w:ascii="Times New Roman" w:hAnsi="Times New Roman"/>
          <w:sz w:val="28"/>
          <w:szCs w:val="28"/>
          <w:lang w:val="uk-UA"/>
        </w:rPr>
        <w:t>ення моноамінів. Головним чином</w:t>
      </w:r>
      <w:r w:rsidRPr="003E7F7B">
        <w:rPr>
          <w:rFonts w:ascii="Times New Roman" w:hAnsi="Times New Roman"/>
          <w:sz w:val="28"/>
          <w:szCs w:val="28"/>
          <w:lang w:val="uk-UA"/>
        </w:rPr>
        <w:t xml:space="preserve"> препарати взаємодіють </w:t>
      </w:r>
      <w:r w:rsidR="00AD755B">
        <w:rPr>
          <w:rFonts w:ascii="Times New Roman" w:hAnsi="Times New Roman"/>
          <w:sz w:val="28"/>
          <w:szCs w:val="28"/>
          <w:lang w:val="uk-UA"/>
        </w:rPr>
        <w:t>і</w:t>
      </w:r>
      <w:r w:rsidRPr="003E7F7B">
        <w:rPr>
          <w:rFonts w:ascii="Times New Roman" w:hAnsi="Times New Roman"/>
          <w:sz w:val="28"/>
          <w:szCs w:val="28"/>
          <w:lang w:val="uk-UA"/>
        </w:rPr>
        <w:t>з серотонінергічною та норадренергічною нейромедіаторними системами головного мозку</w:t>
      </w:r>
      <w:r w:rsidR="007610F6">
        <w:rPr>
          <w:rFonts w:ascii="Times New Roman" w:hAnsi="Times New Roman"/>
          <w:sz w:val="28"/>
          <w:szCs w:val="28"/>
          <w:lang w:val="uk-UA"/>
        </w:rPr>
        <w:t xml:space="preserve"> [25</w:t>
      </w:r>
      <w:r w:rsidR="00004D03">
        <w:rPr>
          <w:rFonts w:ascii="Times New Roman" w:hAnsi="Times New Roman"/>
          <w:sz w:val="28"/>
          <w:szCs w:val="28"/>
          <w:lang w:val="uk-UA"/>
        </w:rPr>
        <w:t>9</w:t>
      </w:r>
      <w:r w:rsidR="00BC3B94">
        <w:rPr>
          <w:rFonts w:ascii="Times New Roman" w:hAnsi="Times New Roman"/>
          <w:sz w:val="28"/>
          <w:szCs w:val="28"/>
          <w:lang w:val="uk-UA"/>
        </w:rPr>
        <w:t>-2</w:t>
      </w:r>
      <w:r w:rsidR="00004D03">
        <w:rPr>
          <w:rFonts w:ascii="Times New Roman" w:hAnsi="Times New Roman"/>
          <w:sz w:val="28"/>
          <w:szCs w:val="28"/>
          <w:lang w:val="uk-UA"/>
        </w:rPr>
        <w:t>62</w:t>
      </w:r>
      <w:r w:rsidR="007610F6">
        <w:rPr>
          <w:rFonts w:ascii="Times New Roman" w:hAnsi="Times New Roman"/>
          <w:sz w:val="28"/>
          <w:szCs w:val="28"/>
          <w:lang w:val="uk-UA"/>
        </w:rPr>
        <w:t>]</w:t>
      </w:r>
      <w:r w:rsidR="00E232F2">
        <w:rPr>
          <w:rFonts w:ascii="Times New Roman" w:hAnsi="Times New Roman"/>
          <w:sz w:val="28"/>
          <w:szCs w:val="28"/>
          <w:lang w:val="uk-UA"/>
        </w:rPr>
        <w:t>.</w:t>
      </w:r>
    </w:p>
    <w:p w:rsidR="003E7F7B" w:rsidRPr="003E7F7B" w:rsidRDefault="003E7F7B" w:rsidP="003F456F">
      <w:pPr>
        <w:tabs>
          <w:tab w:val="left" w:pos="567"/>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Норадреналін і серотонін виділяються нейронами, що роз</w:t>
      </w:r>
      <w:r w:rsidR="00AD755B">
        <w:rPr>
          <w:rFonts w:ascii="Times New Roman" w:hAnsi="Times New Roman"/>
          <w:sz w:val="28"/>
          <w:szCs w:val="28"/>
          <w:lang w:val="uk-UA"/>
        </w:rPr>
        <w:t>міщуються</w:t>
      </w:r>
      <w:r w:rsidRPr="003E7F7B">
        <w:rPr>
          <w:rFonts w:ascii="Times New Roman" w:hAnsi="Times New Roman"/>
          <w:sz w:val="28"/>
          <w:szCs w:val="28"/>
          <w:lang w:val="uk-UA"/>
        </w:rPr>
        <w:t xml:space="preserve">, відповідно, в області блакитної плями та </w:t>
      </w:r>
      <w:r w:rsidR="00AD755B">
        <w:rPr>
          <w:rFonts w:ascii="Times New Roman" w:hAnsi="Times New Roman"/>
          <w:sz w:val="28"/>
          <w:szCs w:val="28"/>
          <w:lang w:val="uk-UA"/>
        </w:rPr>
        <w:t>в</w:t>
      </w:r>
      <w:r w:rsidRPr="003E7F7B">
        <w:rPr>
          <w:rFonts w:ascii="Times New Roman" w:hAnsi="Times New Roman"/>
          <w:sz w:val="28"/>
          <w:szCs w:val="28"/>
          <w:lang w:val="uk-UA"/>
        </w:rPr>
        <w:t xml:space="preserve"> ядрі шва стовбура мозку. Обидва ці нейромедіатори взаємодіють з рецепторами різних типів, регулюючи процеси сну та пильнування, уваги, процеси сприйняття, а також настрій, апетит і інші основні функції.</w:t>
      </w:r>
    </w:p>
    <w:p w:rsidR="003E7F7B" w:rsidRPr="003E7F7B" w:rsidRDefault="003E7F7B" w:rsidP="003F456F">
      <w:pPr>
        <w:tabs>
          <w:tab w:val="left" w:pos="567"/>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rPr>
        <w:t>Норадренал</w:t>
      </w:r>
      <w:r w:rsidRPr="003E7F7B">
        <w:rPr>
          <w:rFonts w:ascii="Times New Roman" w:hAnsi="Times New Roman"/>
          <w:sz w:val="28"/>
          <w:szCs w:val="28"/>
          <w:lang w:val="uk-UA"/>
        </w:rPr>
        <w:t>і</w:t>
      </w:r>
      <w:r w:rsidRPr="003E7F7B">
        <w:rPr>
          <w:rFonts w:ascii="Times New Roman" w:hAnsi="Times New Roman"/>
          <w:sz w:val="28"/>
          <w:szCs w:val="28"/>
        </w:rPr>
        <w:t>н, серотон</w:t>
      </w:r>
      <w:r w:rsidRPr="003E7F7B">
        <w:rPr>
          <w:rFonts w:ascii="Times New Roman" w:hAnsi="Times New Roman"/>
          <w:sz w:val="28"/>
          <w:szCs w:val="28"/>
          <w:lang w:val="uk-UA"/>
        </w:rPr>
        <w:t>і</w:t>
      </w:r>
      <w:r w:rsidRPr="003E7F7B">
        <w:rPr>
          <w:rFonts w:ascii="Times New Roman" w:hAnsi="Times New Roman"/>
          <w:sz w:val="28"/>
          <w:szCs w:val="28"/>
        </w:rPr>
        <w:t xml:space="preserve">н </w:t>
      </w:r>
      <w:r w:rsidRPr="003E7F7B">
        <w:rPr>
          <w:rFonts w:ascii="Times New Roman" w:hAnsi="Times New Roman"/>
          <w:sz w:val="28"/>
          <w:szCs w:val="28"/>
          <w:lang w:val="uk-UA"/>
        </w:rPr>
        <w:t>і</w:t>
      </w:r>
      <w:r w:rsidRPr="003E7F7B">
        <w:rPr>
          <w:rFonts w:ascii="Times New Roman" w:hAnsi="Times New Roman"/>
          <w:sz w:val="28"/>
          <w:szCs w:val="28"/>
        </w:rPr>
        <w:t xml:space="preserve"> дофам</w:t>
      </w:r>
      <w:r w:rsidRPr="003E7F7B">
        <w:rPr>
          <w:rFonts w:ascii="Times New Roman" w:hAnsi="Times New Roman"/>
          <w:sz w:val="28"/>
          <w:szCs w:val="28"/>
          <w:lang w:val="uk-UA"/>
        </w:rPr>
        <w:t>і</w:t>
      </w:r>
      <w:r w:rsidRPr="003E7F7B">
        <w:rPr>
          <w:rFonts w:ascii="Times New Roman" w:hAnsi="Times New Roman"/>
          <w:sz w:val="28"/>
          <w:szCs w:val="28"/>
        </w:rPr>
        <w:t xml:space="preserve">н </w:t>
      </w:r>
      <w:r w:rsidRPr="003E7F7B">
        <w:rPr>
          <w:rFonts w:ascii="Times New Roman" w:hAnsi="Times New Roman"/>
          <w:sz w:val="28"/>
          <w:szCs w:val="28"/>
          <w:lang w:val="uk-UA"/>
        </w:rPr>
        <w:t>ви</w:t>
      </w:r>
      <w:r w:rsidRPr="003E7F7B">
        <w:rPr>
          <w:rFonts w:ascii="Times New Roman" w:hAnsi="Times New Roman"/>
          <w:sz w:val="28"/>
          <w:szCs w:val="28"/>
        </w:rPr>
        <w:t>даляют</w:t>
      </w:r>
      <w:r w:rsidRPr="003E7F7B">
        <w:rPr>
          <w:rFonts w:ascii="Times New Roman" w:hAnsi="Times New Roman"/>
          <w:sz w:val="28"/>
          <w:szCs w:val="28"/>
          <w:lang w:val="uk-UA"/>
        </w:rPr>
        <w:t>ь</w:t>
      </w:r>
      <w:r w:rsidRPr="003E7F7B">
        <w:rPr>
          <w:rFonts w:ascii="Times New Roman" w:hAnsi="Times New Roman"/>
          <w:sz w:val="28"/>
          <w:szCs w:val="28"/>
        </w:rPr>
        <w:t>ся з синаптич</w:t>
      </w:r>
      <w:r w:rsidRPr="003E7F7B">
        <w:rPr>
          <w:rFonts w:ascii="Times New Roman" w:hAnsi="Times New Roman"/>
          <w:sz w:val="28"/>
          <w:szCs w:val="28"/>
          <w:lang w:val="uk-UA"/>
        </w:rPr>
        <w:t>ної</w:t>
      </w:r>
      <w:r w:rsidRPr="003E7F7B">
        <w:rPr>
          <w:rFonts w:ascii="Times New Roman" w:hAnsi="Times New Roman"/>
          <w:sz w:val="28"/>
          <w:szCs w:val="28"/>
        </w:rPr>
        <w:t xml:space="preserve"> щ</w:t>
      </w:r>
      <w:r w:rsidRPr="003E7F7B">
        <w:rPr>
          <w:rFonts w:ascii="Times New Roman" w:hAnsi="Times New Roman"/>
          <w:sz w:val="28"/>
          <w:szCs w:val="28"/>
          <w:lang w:val="uk-UA"/>
        </w:rPr>
        <w:t>і</w:t>
      </w:r>
      <w:r w:rsidRPr="003E7F7B">
        <w:rPr>
          <w:rFonts w:ascii="Times New Roman" w:hAnsi="Times New Roman"/>
          <w:sz w:val="28"/>
          <w:szCs w:val="28"/>
        </w:rPr>
        <w:t>ли</w:t>
      </w:r>
      <w:r w:rsidRPr="003E7F7B">
        <w:rPr>
          <w:rFonts w:ascii="Times New Roman" w:hAnsi="Times New Roman"/>
          <w:sz w:val="28"/>
          <w:szCs w:val="28"/>
          <w:lang w:val="uk-UA"/>
        </w:rPr>
        <w:t>ни</w:t>
      </w:r>
      <w:r w:rsidRPr="003E7F7B">
        <w:rPr>
          <w:rFonts w:ascii="Times New Roman" w:hAnsi="Times New Roman"/>
          <w:sz w:val="28"/>
          <w:szCs w:val="28"/>
        </w:rPr>
        <w:t>, г</w:t>
      </w:r>
      <w:r w:rsidRPr="003E7F7B">
        <w:rPr>
          <w:rFonts w:ascii="Times New Roman" w:hAnsi="Times New Roman"/>
          <w:sz w:val="28"/>
          <w:szCs w:val="28"/>
          <w:lang w:val="uk-UA"/>
        </w:rPr>
        <w:t>оловним</w:t>
      </w:r>
      <w:r w:rsidRPr="003E7F7B">
        <w:rPr>
          <w:rFonts w:ascii="Times New Roman" w:hAnsi="Times New Roman"/>
          <w:sz w:val="28"/>
          <w:szCs w:val="28"/>
        </w:rPr>
        <w:t xml:space="preserve"> </w:t>
      </w:r>
      <w:r w:rsidRPr="003E7F7B">
        <w:rPr>
          <w:rFonts w:ascii="Times New Roman" w:hAnsi="Times New Roman"/>
          <w:sz w:val="28"/>
          <w:szCs w:val="28"/>
          <w:lang w:val="uk-UA"/>
        </w:rPr>
        <w:t>чином</w:t>
      </w:r>
      <w:r w:rsidRPr="003E7F7B">
        <w:rPr>
          <w:rFonts w:ascii="Times New Roman" w:hAnsi="Times New Roman"/>
          <w:sz w:val="28"/>
          <w:szCs w:val="28"/>
        </w:rPr>
        <w:t xml:space="preserve">, </w:t>
      </w:r>
      <w:r w:rsidRPr="003E7F7B">
        <w:rPr>
          <w:rFonts w:ascii="Times New Roman" w:hAnsi="Times New Roman"/>
          <w:sz w:val="28"/>
          <w:szCs w:val="28"/>
          <w:lang w:val="uk-UA"/>
        </w:rPr>
        <w:t>через</w:t>
      </w:r>
      <w:r w:rsidRPr="003E7F7B">
        <w:rPr>
          <w:rFonts w:ascii="Times New Roman" w:hAnsi="Times New Roman"/>
          <w:sz w:val="28"/>
          <w:szCs w:val="28"/>
        </w:rPr>
        <w:t xml:space="preserve"> </w:t>
      </w:r>
      <w:r w:rsidRPr="003E7F7B">
        <w:rPr>
          <w:rFonts w:ascii="Times New Roman" w:hAnsi="Times New Roman"/>
          <w:sz w:val="28"/>
          <w:szCs w:val="28"/>
          <w:lang w:val="uk-UA"/>
        </w:rPr>
        <w:t>зворотн</w:t>
      </w:r>
      <w:r w:rsidR="00AD755B">
        <w:rPr>
          <w:rFonts w:ascii="Times New Roman" w:hAnsi="Times New Roman"/>
          <w:sz w:val="28"/>
          <w:szCs w:val="28"/>
          <w:lang w:val="uk-UA"/>
        </w:rPr>
        <w:t>е</w:t>
      </w:r>
      <w:r w:rsidRPr="003E7F7B">
        <w:rPr>
          <w:rFonts w:ascii="Times New Roman" w:hAnsi="Times New Roman"/>
          <w:sz w:val="28"/>
          <w:szCs w:val="28"/>
          <w:lang w:val="uk-UA"/>
        </w:rPr>
        <w:t xml:space="preserve"> захоплення</w:t>
      </w:r>
      <w:r w:rsidRPr="003E7F7B">
        <w:rPr>
          <w:rFonts w:ascii="Times New Roman" w:hAnsi="Times New Roman"/>
          <w:sz w:val="28"/>
          <w:szCs w:val="28"/>
        </w:rPr>
        <w:t xml:space="preserve"> </w:t>
      </w:r>
      <w:r w:rsidRPr="003E7F7B">
        <w:rPr>
          <w:rFonts w:ascii="Times New Roman" w:hAnsi="Times New Roman"/>
          <w:sz w:val="28"/>
          <w:szCs w:val="28"/>
          <w:lang w:val="uk-UA"/>
        </w:rPr>
        <w:t>у</w:t>
      </w:r>
      <w:r w:rsidRPr="003E7F7B">
        <w:rPr>
          <w:rFonts w:ascii="Times New Roman" w:hAnsi="Times New Roman"/>
          <w:sz w:val="28"/>
          <w:szCs w:val="28"/>
        </w:rPr>
        <w:t xml:space="preserve"> пресинаптич</w:t>
      </w:r>
      <w:r w:rsidRPr="003E7F7B">
        <w:rPr>
          <w:rFonts w:ascii="Times New Roman" w:hAnsi="Times New Roman"/>
          <w:sz w:val="28"/>
          <w:szCs w:val="28"/>
          <w:lang w:val="uk-UA"/>
        </w:rPr>
        <w:t>ні</w:t>
      </w:r>
      <w:r w:rsidRPr="003E7F7B">
        <w:rPr>
          <w:rFonts w:ascii="Times New Roman" w:hAnsi="Times New Roman"/>
          <w:sz w:val="28"/>
          <w:szCs w:val="28"/>
        </w:rPr>
        <w:t xml:space="preserve"> нейрон</w:t>
      </w:r>
      <w:r w:rsidRPr="003E7F7B">
        <w:rPr>
          <w:rFonts w:ascii="Times New Roman" w:hAnsi="Times New Roman"/>
          <w:sz w:val="28"/>
          <w:szCs w:val="28"/>
          <w:lang w:val="uk-UA"/>
        </w:rPr>
        <w:t>и</w:t>
      </w:r>
      <w:r w:rsidRPr="003E7F7B">
        <w:rPr>
          <w:rFonts w:ascii="Times New Roman" w:hAnsi="Times New Roman"/>
          <w:sz w:val="28"/>
          <w:szCs w:val="28"/>
        </w:rPr>
        <w:t xml:space="preserve">. </w:t>
      </w:r>
      <w:r w:rsidR="00AD755B">
        <w:rPr>
          <w:rFonts w:ascii="Times New Roman" w:hAnsi="Times New Roman"/>
          <w:sz w:val="28"/>
          <w:szCs w:val="28"/>
          <w:lang w:val="uk-UA"/>
        </w:rPr>
        <w:t>Цей</w:t>
      </w:r>
      <w:r w:rsidRPr="003E7F7B">
        <w:rPr>
          <w:rFonts w:ascii="Times New Roman" w:hAnsi="Times New Roman"/>
          <w:sz w:val="28"/>
          <w:szCs w:val="28"/>
        </w:rPr>
        <w:t xml:space="preserve"> механ</w:t>
      </w:r>
      <w:r w:rsidRPr="003E7F7B">
        <w:rPr>
          <w:rFonts w:ascii="Times New Roman" w:hAnsi="Times New Roman"/>
          <w:sz w:val="28"/>
          <w:szCs w:val="28"/>
          <w:lang w:val="uk-UA"/>
        </w:rPr>
        <w:t>і</w:t>
      </w:r>
      <w:r w:rsidRPr="003E7F7B">
        <w:rPr>
          <w:rFonts w:ascii="Times New Roman" w:hAnsi="Times New Roman"/>
          <w:sz w:val="28"/>
          <w:szCs w:val="28"/>
        </w:rPr>
        <w:t xml:space="preserve">зм, </w:t>
      </w:r>
      <w:r w:rsidRPr="003E7F7B">
        <w:rPr>
          <w:rFonts w:ascii="Times New Roman" w:hAnsi="Times New Roman"/>
          <w:sz w:val="28"/>
          <w:szCs w:val="28"/>
          <w:lang w:val="uk-UA"/>
        </w:rPr>
        <w:t xml:space="preserve">що </w:t>
      </w:r>
      <w:r w:rsidRPr="003E7F7B">
        <w:rPr>
          <w:rFonts w:ascii="Times New Roman" w:hAnsi="Times New Roman"/>
          <w:sz w:val="28"/>
          <w:szCs w:val="28"/>
        </w:rPr>
        <w:t>п</w:t>
      </w:r>
      <w:r w:rsidRPr="003E7F7B">
        <w:rPr>
          <w:rFonts w:ascii="Times New Roman" w:hAnsi="Times New Roman"/>
          <w:sz w:val="28"/>
          <w:szCs w:val="28"/>
          <w:lang w:val="uk-UA"/>
        </w:rPr>
        <w:t>е</w:t>
      </w:r>
      <w:r w:rsidRPr="003E7F7B">
        <w:rPr>
          <w:rFonts w:ascii="Times New Roman" w:hAnsi="Times New Roman"/>
          <w:sz w:val="28"/>
          <w:szCs w:val="28"/>
        </w:rPr>
        <w:t>рер</w:t>
      </w:r>
      <w:r w:rsidRPr="003E7F7B">
        <w:rPr>
          <w:rFonts w:ascii="Times New Roman" w:hAnsi="Times New Roman"/>
          <w:sz w:val="28"/>
          <w:szCs w:val="28"/>
          <w:lang w:val="uk-UA"/>
        </w:rPr>
        <w:t>и</w:t>
      </w:r>
      <w:r w:rsidRPr="003E7F7B">
        <w:rPr>
          <w:rFonts w:ascii="Times New Roman" w:hAnsi="Times New Roman"/>
          <w:sz w:val="28"/>
          <w:szCs w:val="28"/>
        </w:rPr>
        <w:t>ва</w:t>
      </w:r>
      <w:r w:rsidRPr="003E7F7B">
        <w:rPr>
          <w:rFonts w:ascii="Times New Roman" w:hAnsi="Times New Roman"/>
          <w:sz w:val="28"/>
          <w:szCs w:val="28"/>
          <w:lang w:val="uk-UA"/>
        </w:rPr>
        <w:t>є</w:t>
      </w:r>
      <w:r w:rsidRPr="003E7F7B">
        <w:rPr>
          <w:rFonts w:ascii="Times New Roman" w:hAnsi="Times New Roman"/>
          <w:sz w:val="28"/>
          <w:szCs w:val="28"/>
        </w:rPr>
        <w:t xml:space="preserve"> д</w:t>
      </w:r>
      <w:r w:rsidRPr="003E7F7B">
        <w:rPr>
          <w:rFonts w:ascii="Times New Roman" w:hAnsi="Times New Roman"/>
          <w:sz w:val="28"/>
          <w:szCs w:val="28"/>
          <w:lang w:val="uk-UA"/>
        </w:rPr>
        <w:t>ію</w:t>
      </w:r>
      <w:r w:rsidRPr="003E7F7B">
        <w:rPr>
          <w:rFonts w:ascii="Times New Roman" w:hAnsi="Times New Roman"/>
          <w:sz w:val="28"/>
          <w:szCs w:val="28"/>
        </w:rPr>
        <w:t xml:space="preserve"> нейромед</w:t>
      </w:r>
      <w:r w:rsidRPr="003E7F7B">
        <w:rPr>
          <w:rFonts w:ascii="Times New Roman" w:hAnsi="Times New Roman"/>
          <w:sz w:val="28"/>
          <w:szCs w:val="28"/>
          <w:lang w:val="uk-UA"/>
        </w:rPr>
        <w:t>і</w:t>
      </w:r>
      <w:r w:rsidRPr="003E7F7B">
        <w:rPr>
          <w:rFonts w:ascii="Times New Roman" w:hAnsi="Times New Roman"/>
          <w:sz w:val="28"/>
          <w:szCs w:val="28"/>
        </w:rPr>
        <w:t>атор</w:t>
      </w:r>
      <w:r w:rsidRPr="003E7F7B">
        <w:rPr>
          <w:rFonts w:ascii="Times New Roman" w:hAnsi="Times New Roman"/>
          <w:sz w:val="28"/>
          <w:szCs w:val="28"/>
          <w:lang w:val="uk-UA"/>
        </w:rPr>
        <w:t>у</w:t>
      </w:r>
      <w:r w:rsidRPr="003E7F7B">
        <w:rPr>
          <w:rFonts w:ascii="Times New Roman" w:hAnsi="Times New Roman"/>
          <w:sz w:val="28"/>
          <w:szCs w:val="28"/>
        </w:rPr>
        <w:t xml:space="preserve">, </w:t>
      </w:r>
      <w:r w:rsidRPr="003E7F7B">
        <w:rPr>
          <w:rFonts w:ascii="Times New Roman" w:hAnsi="Times New Roman"/>
          <w:sz w:val="28"/>
          <w:szCs w:val="28"/>
          <w:lang w:val="uk-UA"/>
        </w:rPr>
        <w:t>здійснюється</w:t>
      </w:r>
      <w:r w:rsidRPr="003E7F7B">
        <w:rPr>
          <w:rFonts w:ascii="Times New Roman" w:hAnsi="Times New Roman"/>
          <w:sz w:val="28"/>
          <w:szCs w:val="28"/>
        </w:rPr>
        <w:t xml:space="preserve"> </w:t>
      </w:r>
      <w:r w:rsidRPr="003E7F7B">
        <w:rPr>
          <w:rFonts w:ascii="Times New Roman" w:hAnsi="Times New Roman"/>
          <w:sz w:val="28"/>
          <w:szCs w:val="28"/>
          <w:lang w:val="uk-UA"/>
        </w:rPr>
        <w:t>за</w:t>
      </w:r>
      <w:r w:rsidRPr="003E7F7B">
        <w:rPr>
          <w:rFonts w:ascii="Times New Roman" w:hAnsi="Times New Roman"/>
          <w:sz w:val="28"/>
          <w:szCs w:val="28"/>
        </w:rPr>
        <w:t xml:space="preserve"> участ</w:t>
      </w:r>
      <w:r w:rsidR="00AD755B">
        <w:rPr>
          <w:rFonts w:ascii="Times New Roman" w:hAnsi="Times New Roman"/>
          <w:sz w:val="28"/>
          <w:szCs w:val="28"/>
          <w:lang w:val="uk-UA"/>
        </w:rPr>
        <w:t>і</w:t>
      </w:r>
      <w:r w:rsidRPr="003E7F7B">
        <w:rPr>
          <w:rFonts w:ascii="Times New Roman" w:hAnsi="Times New Roman"/>
          <w:sz w:val="28"/>
          <w:szCs w:val="28"/>
        </w:rPr>
        <w:t xml:space="preserve"> специф</w:t>
      </w:r>
      <w:r w:rsidRPr="003E7F7B">
        <w:rPr>
          <w:rFonts w:ascii="Times New Roman" w:hAnsi="Times New Roman"/>
          <w:sz w:val="28"/>
          <w:szCs w:val="28"/>
          <w:lang w:val="uk-UA"/>
        </w:rPr>
        <w:t>і</w:t>
      </w:r>
      <w:r w:rsidRPr="003E7F7B">
        <w:rPr>
          <w:rFonts w:ascii="Times New Roman" w:hAnsi="Times New Roman"/>
          <w:sz w:val="28"/>
          <w:szCs w:val="28"/>
        </w:rPr>
        <w:t>ч</w:t>
      </w:r>
      <w:r w:rsidRPr="003E7F7B">
        <w:rPr>
          <w:rFonts w:ascii="Times New Roman" w:hAnsi="Times New Roman"/>
          <w:sz w:val="28"/>
          <w:szCs w:val="28"/>
          <w:lang w:val="uk-UA"/>
        </w:rPr>
        <w:t>н</w:t>
      </w:r>
      <w:r w:rsidRPr="003E7F7B">
        <w:rPr>
          <w:rFonts w:ascii="Times New Roman" w:hAnsi="Times New Roman"/>
          <w:sz w:val="28"/>
          <w:szCs w:val="28"/>
        </w:rPr>
        <w:t>их норадренал</w:t>
      </w:r>
      <w:r w:rsidRPr="003E7F7B">
        <w:rPr>
          <w:rFonts w:ascii="Times New Roman" w:hAnsi="Times New Roman"/>
          <w:sz w:val="28"/>
          <w:szCs w:val="28"/>
          <w:lang w:val="uk-UA"/>
        </w:rPr>
        <w:t>і</w:t>
      </w:r>
      <w:r w:rsidRPr="003E7F7B">
        <w:rPr>
          <w:rFonts w:ascii="Times New Roman" w:hAnsi="Times New Roman"/>
          <w:sz w:val="28"/>
          <w:szCs w:val="28"/>
        </w:rPr>
        <w:t>нов</w:t>
      </w:r>
      <w:r w:rsidRPr="003E7F7B">
        <w:rPr>
          <w:rFonts w:ascii="Times New Roman" w:hAnsi="Times New Roman"/>
          <w:sz w:val="28"/>
          <w:szCs w:val="28"/>
          <w:lang w:val="uk-UA"/>
        </w:rPr>
        <w:t>и</w:t>
      </w:r>
      <w:r w:rsidRPr="003E7F7B">
        <w:rPr>
          <w:rFonts w:ascii="Times New Roman" w:hAnsi="Times New Roman"/>
          <w:sz w:val="28"/>
          <w:szCs w:val="28"/>
        </w:rPr>
        <w:t>х, серотон</w:t>
      </w:r>
      <w:r w:rsidRPr="003E7F7B">
        <w:rPr>
          <w:rFonts w:ascii="Times New Roman" w:hAnsi="Times New Roman"/>
          <w:sz w:val="28"/>
          <w:szCs w:val="28"/>
          <w:lang w:val="uk-UA"/>
        </w:rPr>
        <w:t>і</w:t>
      </w:r>
      <w:r w:rsidRPr="003E7F7B">
        <w:rPr>
          <w:rFonts w:ascii="Times New Roman" w:hAnsi="Times New Roman"/>
          <w:sz w:val="28"/>
          <w:szCs w:val="28"/>
        </w:rPr>
        <w:t>нов</w:t>
      </w:r>
      <w:r w:rsidRPr="003E7F7B">
        <w:rPr>
          <w:rFonts w:ascii="Times New Roman" w:hAnsi="Times New Roman"/>
          <w:sz w:val="28"/>
          <w:szCs w:val="28"/>
          <w:lang w:val="uk-UA"/>
        </w:rPr>
        <w:t>и</w:t>
      </w:r>
      <w:r w:rsidRPr="003E7F7B">
        <w:rPr>
          <w:rFonts w:ascii="Times New Roman" w:hAnsi="Times New Roman"/>
          <w:sz w:val="28"/>
          <w:szCs w:val="28"/>
        </w:rPr>
        <w:t xml:space="preserve">х </w:t>
      </w:r>
      <w:r w:rsidRPr="003E7F7B">
        <w:rPr>
          <w:rFonts w:ascii="Times New Roman" w:hAnsi="Times New Roman"/>
          <w:sz w:val="28"/>
          <w:szCs w:val="28"/>
          <w:lang w:val="uk-UA"/>
        </w:rPr>
        <w:t>і</w:t>
      </w:r>
      <w:r w:rsidRPr="003E7F7B">
        <w:rPr>
          <w:rFonts w:ascii="Times New Roman" w:hAnsi="Times New Roman"/>
          <w:sz w:val="28"/>
          <w:szCs w:val="28"/>
        </w:rPr>
        <w:t xml:space="preserve"> дофам</w:t>
      </w:r>
      <w:r w:rsidRPr="003E7F7B">
        <w:rPr>
          <w:rFonts w:ascii="Times New Roman" w:hAnsi="Times New Roman"/>
          <w:sz w:val="28"/>
          <w:szCs w:val="28"/>
          <w:lang w:val="uk-UA"/>
        </w:rPr>
        <w:t>і</w:t>
      </w:r>
      <w:r w:rsidRPr="003E7F7B">
        <w:rPr>
          <w:rFonts w:ascii="Times New Roman" w:hAnsi="Times New Roman"/>
          <w:sz w:val="28"/>
          <w:szCs w:val="28"/>
        </w:rPr>
        <w:t>нов</w:t>
      </w:r>
      <w:r w:rsidRPr="003E7F7B">
        <w:rPr>
          <w:rFonts w:ascii="Times New Roman" w:hAnsi="Times New Roman"/>
          <w:sz w:val="28"/>
          <w:szCs w:val="28"/>
          <w:lang w:val="uk-UA"/>
        </w:rPr>
        <w:t>и</w:t>
      </w:r>
      <w:r w:rsidRPr="003E7F7B">
        <w:rPr>
          <w:rFonts w:ascii="Times New Roman" w:hAnsi="Times New Roman"/>
          <w:sz w:val="28"/>
          <w:szCs w:val="28"/>
        </w:rPr>
        <w:t>х транспортн</w:t>
      </w:r>
      <w:r w:rsidRPr="003E7F7B">
        <w:rPr>
          <w:rFonts w:ascii="Times New Roman" w:hAnsi="Times New Roman"/>
          <w:sz w:val="28"/>
          <w:szCs w:val="28"/>
          <w:lang w:val="uk-UA"/>
        </w:rPr>
        <w:t>и</w:t>
      </w:r>
      <w:r w:rsidRPr="003E7F7B">
        <w:rPr>
          <w:rFonts w:ascii="Times New Roman" w:hAnsi="Times New Roman"/>
          <w:sz w:val="28"/>
          <w:szCs w:val="28"/>
        </w:rPr>
        <w:t>х б</w:t>
      </w:r>
      <w:r w:rsidRPr="003E7F7B">
        <w:rPr>
          <w:rFonts w:ascii="Times New Roman" w:hAnsi="Times New Roman"/>
          <w:sz w:val="28"/>
          <w:szCs w:val="28"/>
          <w:lang w:val="uk-UA"/>
        </w:rPr>
        <w:t>і</w:t>
      </w:r>
      <w:r w:rsidRPr="003E7F7B">
        <w:rPr>
          <w:rFonts w:ascii="Times New Roman" w:hAnsi="Times New Roman"/>
          <w:sz w:val="28"/>
          <w:szCs w:val="28"/>
        </w:rPr>
        <w:t>лк</w:t>
      </w:r>
      <w:r w:rsidRPr="003E7F7B">
        <w:rPr>
          <w:rFonts w:ascii="Times New Roman" w:hAnsi="Times New Roman"/>
          <w:sz w:val="28"/>
          <w:szCs w:val="28"/>
          <w:lang w:val="uk-UA"/>
        </w:rPr>
        <w:t>і</w:t>
      </w:r>
      <w:r w:rsidRPr="003E7F7B">
        <w:rPr>
          <w:rFonts w:ascii="Times New Roman" w:hAnsi="Times New Roman"/>
          <w:sz w:val="28"/>
          <w:szCs w:val="28"/>
        </w:rPr>
        <w:t xml:space="preserve">в </w:t>
      </w:r>
      <w:r w:rsidR="00AD755B">
        <w:rPr>
          <w:rFonts w:ascii="Times New Roman" w:hAnsi="Times New Roman"/>
          <w:sz w:val="28"/>
          <w:szCs w:val="28"/>
          <w:lang w:val="uk-UA"/>
        </w:rPr>
        <w:t>зворотн</w:t>
      </w:r>
      <w:r w:rsidRPr="003E7F7B">
        <w:rPr>
          <w:rFonts w:ascii="Times New Roman" w:hAnsi="Times New Roman"/>
          <w:sz w:val="28"/>
          <w:szCs w:val="28"/>
          <w:lang w:val="uk-UA"/>
        </w:rPr>
        <w:t>ого захоплення</w:t>
      </w:r>
      <w:r w:rsidRPr="003E7F7B">
        <w:rPr>
          <w:rFonts w:ascii="Times New Roman" w:hAnsi="Times New Roman"/>
          <w:sz w:val="28"/>
          <w:szCs w:val="28"/>
        </w:rPr>
        <w:t>. П</w:t>
      </w:r>
      <w:r w:rsidRPr="003E7F7B">
        <w:rPr>
          <w:rFonts w:ascii="Times New Roman" w:hAnsi="Times New Roman"/>
          <w:sz w:val="28"/>
          <w:szCs w:val="28"/>
          <w:lang w:val="uk-UA"/>
        </w:rPr>
        <w:t>і</w:t>
      </w:r>
      <w:r w:rsidRPr="003E7F7B">
        <w:rPr>
          <w:rFonts w:ascii="Times New Roman" w:hAnsi="Times New Roman"/>
          <w:sz w:val="28"/>
          <w:szCs w:val="28"/>
        </w:rPr>
        <w:t>сл</w:t>
      </w:r>
      <w:r w:rsidRPr="003E7F7B">
        <w:rPr>
          <w:rFonts w:ascii="Times New Roman" w:hAnsi="Times New Roman"/>
          <w:sz w:val="28"/>
          <w:szCs w:val="28"/>
          <w:lang w:val="uk-UA"/>
        </w:rPr>
        <w:t>я</w:t>
      </w:r>
      <w:r w:rsidRPr="003E7F7B">
        <w:rPr>
          <w:rFonts w:ascii="Times New Roman" w:hAnsi="Times New Roman"/>
          <w:sz w:val="28"/>
          <w:szCs w:val="28"/>
        </w:rPr>
        <w:t xml:space="preserve"> зах</w:t>
      </w:r>
      <w:r w:rsidRPr="003E7F7B">
        <w:rPr>
          <w:rFonts w:ascii="Times New Roman" w:hAnsi="Times New Roman"/>
          <w:sz w:val="28"/>
          <w:szCs w:val="28"/>
          <w:lang w:val="uk-UA"/>
        </w:rPr>
        <w:t>оплення</w:t>
      </w:r>
      <w:r w:rsidRPr="003E7F7B">
        <w:rPr>
          <w:rFonts w:ascii="Times New Roman" w:hAnsi="Times New Roman"/>
          <w:sz w:val="28"/>
          <w:szCs w:val="28"/>
        </w:rPr>
        <w:t xml:space="preserve"> норадренал</w:t>
      </w:r>
      <w:r w:rsidRPr="003E7F7B">
        <w:rPr>
          <w:rFonts w:ascii="Times New Roman" w:hAnsi="Times New Roman"/>
          <w:sz w:val="28"/>
          <w:szCs w:val="28"/>
          <w:lang w:val="uk-UA"/>
        </w:rPr>
        <w:t>і</w:t>
      </w:r>
      <w:r w:rsidRPr="003E7F7B">
        <w:rPr>
          <w:rFonts w:ascii="Times New Roman" w:hAnsi="Times New Roman"/>
          <w:sz w:val="28"/>
          <w:szCs w:val="28"/>
        </w:rPr>
        <w:t>н, серотон</w:t>
      </w:r>
      <w:r w:rsidRPr="003E7F7B">
        <w:rPr>
          <w:rFonts w:ascii="Times New Roman" w:hAnsi="Times New Roman"/>
          <w:sz w:val="28"/>
          <w:szCs w:val="28"/>
          <w:lang w:val="uk-UA"/>
        </w:rPr>
        <w:t>і</w:t>
      </w:r>
      <w:r w:rsidRPr="003E7F7B">
        <w:rPr>
          <w:rFonts w:ascii="Times New Roman" w:hAnsi="Times New Roman"/>
          <w:sz w:val="28"/>
          <w:szCs w:val="28"/>
        </w:rPr>
        <w:t xml:space="preserve">н </w:t>
      </w:r>
      <w:r w:rsidRPr="003E7F7B">
        <w:rPr>
          <w:rFonts w:ascii="Times New Roman" w:hAnsi="Times New Roman"/>
          <w:sz w:val="28"/>
          <w:szCs w:val="28"/>
          <w:lang w:val="uk-UA"/>
        </w:rPr>
        <w:t>і</w:t>
      </w:r>
      <w:r w:rsidRPr="003E7F7B">
        <w:rPr>
          <w:rFonts w:ascii="Times New Roman" w:hAnsi="Times New Roman"/>
          <w:sz w:val="28"/>
          <w:szCs w:val="28"/>
        </w:rPr>
        <w:t xml:space="preserve"> </w:t>
      </w:r>
      <w:r w:rsidRPr="003E7F7B">
        <w:rPr>
          <w:rFonts w:ascii="Times New Roman" w:hAnsi="Times New Roman"/>
          <w:sz w:val="28"/>
          <w:szCs w:val="28"/>
        </w:rPr>
        <w:lastRenderedPageBreak/>
        <w:t>дофам</w:t>
      </w:r>
      <w:r w:rsidRPr="003E7F7B">
        <w:rPr>
          <w:rFonts w:ascii="Times New Roman" w:hAnsi="Times New Roman"/>
          <w:sz w:val="28"/>
          <w:szCs w:val="28"/>
          <w:lang w:val="uk-UA"/>
        </w:rPr>
        <w:t>і</w:t>
      </w:r>
      <w:r w:rsidRPr="003E7F7B">
        <w:rPr>
          <w:rFonts w:ascii="Times New Roman" w:hAnsi="Times New Roman"/>
          <w:sz w:val="28"/>
          <w:szCs w:val="28"/>
        </w:rPr>
        <w:t xml:space="preserve">н </w:t>
      </w:r>
      <w:r w:rsidRPr="003E7F7B">
        <w:rPr>
          <w:rFonts w:ascii="Times New Roman" w:hAnsi="Times New Roman"/>
          <w:sz w:val="28"/>
          <w:szCs w:val="28"/>
          <w:lang w:val="uk-UA"/>
        </w:rPr>
        <w:t>а</w:t>
      </w:r>
      <w:r w:rsidRPr="003E7F7B">
        <w:rPr>
          <w:rFonts w:ascii="Times New Roman" w:hAnsi="Times New Roman"/>
          <w:sz w:val="28"/>
          <w:szCs w:val="28"/>
        </w:rPr>
        <w:t xml:space="preserve">бо </w:t>
      </w:r>
      <w:r w:rsidRPr="003E7F7B">
        <w:rPr>
          <w:rFonts w:ascii="Times New Roman" w:hAnsi="Times New Roman"/>
          <w:sz w:val="28"/>
          <w:szCs w:val="28"/>
          <w:lang w:val="uk-UA"/>
        </w:rPr>
        <w:t>з</w:t>
      </w:r>
      <w:r w:rsidRPr="003E7F7B">
        <w:rPr>
          <w:rFonts w:ascii="Times New Roman" w:hAnsi="Times New Roman"/>
          <w:sz w:val="28"/>
          <w:szCs w:val="28"/>
        </w:rPr>
        <w:t>нов</w:t>
      </w:r>
      <w:r w:rsidRPr="003E7F7B">
        <w:rPr>
          <w:rFonts w:ascii="Times New Roman" w:hAnsi="Times New Roman"/>
          <w:sz w:val="28"/>
          <w:szCs w:val="28"/>
          <w:lang w:val="uk-UA"/>
        </w:rPr>
        <w:t>у</w:t>
      </w:r>
      <w:r w:rsidRPr="003E7F7B">
        <w:rPr>
          <w:rFonts w:ascii="Times New Roman" w:hAnsi="Times New Roman"/>
          <w:sz w:val="28"/>
          <w:szCs w:val="28"/>
        </w:rPr>
        <w:t xml:space="preserve"> </w:t>
      </w:r>
      <w:r w:rsidRPr="003E7F7B">
        <w:rPr>
          <w:rFonts w:ascii="Times New Roman" w:hAnsi="Times New Roman"/>
          <w:sz w:val="28"/>
          <w:szCs w:val="28"/>
          <w:lang w:val="uk-UA"/>
        </w:rPr>
        <w:t>повертаються</w:t>
      </w:r>
      <w:r w:rsidRPr="003E7F7B">
        <w:rPr>
          <w:rFonts w:ascii="Times New Roman" w:hAnsi="Times New Roman"/>
          <w:sz w:val="28"/>
          <w:szCs w:val="28"/>
        </w:rPr>
        <w:t xml:space="preserve"> </w:t>
      </w:r>
      <w:r w:rsidRPr="003E7F7B">
        <w:rPr>
          <w:rFonts w:ascii="Times New Roman" w:hAnsi="Times New Roman"/>
          <w:sz w:val="28"/>
          <w:szCs w:val="28"/>
          <w:lang w:val="uk-UA"/>
        </w:rPr>
        <w:t>у</w:t>
      </w:r>
      <w:r w:rsidRPr="003E7F7B">
        <w:rPr>
          <w:rFonts w:ascii="Times New Roman" w:hAnsi="Times New Roman"/>
          <w:sz w:val="28"/>
          <w:szCs w:val="28"/>
        </w:rPr>
        <w:t xml:space="preserve"> вез</w:t>
      </w:r>
      <w:r w:rsidRPr="003E7F7B">
        <w:rPr>
          <w:rFonts w:ascii="Times New Roman" w:hAnsi="Times New Roman"/>
          <w:sz w:val="28"/>
          <w:szCs w:val="28"/>
          <w:lang w:val="uk-UA"/>
        </w:rPr>
        <w:t>і</w:t>
      </w:r>
      <w:r w:rsidRPr="003E7F7B">
        <w:rPr>
          <w:rFonts w:ascii="Times New Roman" w:hAnsi="Times New Roman"/>
          <w:sz w:val="28"/>
          <w:szCs w:val="28"/>
        </w:rPr>
        <w:t>кул</w:t>
      </w:r>
      <w:r w:rsidRPr="003E7F7B">
        <w:rPr>
          <w:rFonts w:ascii="Times New Roman" w:hAnsi="Times New Roman"/>
          <w:sz w:val="28"/>
          <w:szCs w:val="28"/>
          <w:lang w:val="uk-UA"/>
        </w:rPr>
        <w:t>и</w:t>
      </w:r>
      <w:r w:rsidRPr="003E7F7B">
        <w:rPr>
          <w:rFonts w:ascii="Times New Roman" w:hAnsi="Times New Roman"/>
          <w:sz w:val="28"/>
          <w:szCs w:val="28"/>
        </w:rPr>
        <w:t xml:space="preserve"> для </w:t>
      </w:r>
      <w:r w:rsidRPr="003E7F7B">
        <w:rPr>
          <w:rFonts w:ascii="Times New Roman" w:hAnsi="Times New Roman"/>
          <w:sz w:val="28"/>
          <w:szCs w:val="28"/>
          <w:lang w:val="uk-UA"/>
        </w:rPr>
        <w:t>наступного</w:t>
      </w:r>
      <w:r w:rsidRPr="003E7F7B">
        <w:rPr>
          <w:rFonts w:ascii="Times New Roman" w:hAnsi="Times New Roman"/>
          <w:sz w:val="28"/>
          <w:szCs w:val="28"/>
        </w:rPr>
        <w:t xml:space="preserve"> в</w:t>
      </w:r>
      <w:r w:rsidRPr="003E7F7B">
        <w:rPr>
          <w:rFonts w:ascii="Times New Roman" w:hAnsi="Times New Roman"/>
          <w:sz w:val="28"/>
          <w:szCs w:val="28"/>
          <w:lang w:val="uk-UA"/>
        </w:rPr>
        <w:t>икиду</w:t>
      </w:r>
      <w:r w:rsidRPr="003E7F7B">
        <w:rPr>
          <w:rFonts w:ascii="Times New Roman" w:hAnsi="Times New Roman"/>
          <w:sz w:val="28"/>
          <w:szCs w:val="28"/>
        </w:rPr>
        <w:t xml:space="preserve">, </w:t>
      </w:r>
      <w:r w:rsidRPr="003E7F7B">
        <w:rPr>
          <w:rFonts w:ascii="Times New Roman" w:hAnsi="Times New Roman"/>
          <w:sz w:val="28"/>
          <w:szCs w:val="28"/>
          <w:lang w:val="uk-UA"/>
        </w:rPr>
        <w:t>а</w:t>
      </w:r>
      <w:r w:rsidRPr="003E7F7B">
        <w:rPr>
          <w:rFonts w:ascii="Times New Roman" w:hAnsi="Times New Roman"/>
          <w:sz w:val="28"/>
          <w:szCs w:val="28"/>
        </w:rPr>
        <w:t>бо р</w:t>
      </w:r>
      <w:r w:rsidRPr="003E7F7B">
        <w:rPr>
          <w:rFonts w:ascii="Times New Roman" w:hAnsi="Times New Roman"/>
          <w:sz w:val="28"/>
          <w:szCs w:val="28"/>
          <w:lang w:val="uk-UA"/>
        </w:rPr>
        <w:t>уйнуються</w:t>
      </w:r>
      <w:r w:rsidRPr="003E7F7B">
        <w:rPr>
          <w:rFonts w:ascii="Times New Roman" w:hAnsi="Times New Roman"/>
          <w:sz w:val="28"/>
          <w:szCs w:val="28"/>
        </w:rPr>
        <w:t xml:space="preserve"> ферментом моноам</w:t>
      </w:r>
      <w:r w:rsidRPr="003E7F7B">
        <w:rPr>
          <w:rFonts w:ascii="Times New Roman" w:hAnsi="Times New Roman"/>
          <w:sz w:val="28"/>
          <w:szCs w:val="28"/>
          <w:lang w:val="uk-UA"/>
        </w:rPr>
        <w:t>і</w:t>
      </w:r>
      <w:r w:rsidRPr="003E7F7B">
        <w:rPr>
          <w:rFonts w:ascii="Times New Roman" w:hAnsi="Times New Roman"/>
          <w:sz w:val="28"/>
          <w:szCs w:val="28"/>
        </w:rPr>
        <w:t>нооксидазо</w:t>
      </w:r>
      <w:r w:rsidRPr="003E7F7B">
        <w:rPr>
          <w:rFonts w:ascii="Times New Roman" w:hAnsi="Times New Roman"/>
          <w:sz w:val="28"/>
          <w:szCs w:val="28"/>
          <w:lang w:val="uk-UA"/>
        </w:rPr>
        <w:t>ю</w:t>
      </w:r>
      <w:r w:rsidRPr="003E7F7B">
        <w:rPr>
          <w:rFonts w:ascii="Times New Roman" w:hAnsi="Times New Roman"/>
          <w:sz w:val="28"/>
          <w:szCs w:val="28"/>
        </w:rPr>
        <w:t xml:space="preserve">. </w:t>
      </w:r>
      <w:r w:rsidRPr="003E7F7B">
        <w:rPr>
          <w:rFonts w:ascii="Times New Roman" w:hAnsi="Times New Roman"/>
          <w:sz w:val="28"/>
          <w:szCs w:val="28"/>
          <w:lang w:val="uk-UA"/>
        </w:rPr>
        <w:t>А</w:t>
      </w:r>
      <w:r w:rsidRPr="003E7F7B">
        <w:rPr>
          <w:rFonts w:ascii="Times New Roman" w:hAnsi="Times New Roman"/>
          <w:sz w:val="28"/>
          <w:szCs w:val="28"/>
        </w:rPr>
        <w:t>нтидепресант</w:t>
      </w:r>
      <w:r w:rsidRPr="003E7F7B">
        <w:rPr>
          <w:rFonts w:ascii="Times New Roman" w:hAnsi="Times New Roman"/>
          <w:sz w:val="28"/>
          <w:szCs w:val="28"/>
          <w:lang w:val="uk-UA"/>
        </w:rPr>
        <w:t>и</w:t>
      </w:r>
      <w:r w:rsidRPr="003E7F7B">
        <w:rPr>
          <w:rFonts w:ascii="Times New Roman" w:hAnsi="Times New Roman"/>
          <w:sz w:val="28"/>
          <w:szCs w:val="28"/>
        </w:rPr>
        <w:t xml:space="preserve"> блокуют</w:t>
      </w:r>
      <w:r w:rsidRPr="003E7F7B">
        <w:rPr>
          <w:rFonts w:ascii="Times New Roman" w:hAnsi="Times New Roman"/>
          <w:sz w:val="28"/>
          <w:szCs w:val="28"/>
          <w:lang w:val="uk-UA"/>
        </w:rPr>
        <w:t>ь</w:t>
      </w:r>
      <w:r w:rsidRPr="003E7F7B">
        <w:rPr>
          <w:rFonts w:ascii="Times New Roman" w:hAnsi="Times New Roman"/>
          <w:sz w:val="28"/>
          <w:szCs w:val="28"/>
        </w:rPr>
        <w:t xml:space="preserve"> </w:t>
      </w:r>
      <w:r w:rsidRPr="003E7F7B">
        <w:rPr>
          <w:rFonts w:ascii="Times New Roman" w:hAnsi="Times New Roman"/>
          <w:sz w:val="28"/>
          <w:szCs w:val="28"/>
          <w:lang w:val="uk-UA"/>
        </w:rPr>
        <w:t>зворотн</w:t>
      </w:r>
      <w:r w:rsidR="00AD755B">
        <w:rPr>
          <w:rFonts w:ascii="Times New Roman" w:hAnsi="Times New Roman"/>
          <w:sz w:val="28"/>
          <w:szCs w:val="28"/>
          <w:lang w:val="uk-UA"/>
        </w:rPr>
        <w:t>е</w:t>
      </w:r>
      <w:r w:rsidRPr="003E7F7B">
        <w:rPr>
          <w:rFonts w:ascii="Times New Roman" w:hAnsi="Times New Roman"/>
          <w:sz w:val="28"/>
          <w:szCs w:val="28"/>
          <w:lang w:val="uk-UA"/>
        </w:rPr>
        <w:t xml:space="preserve"> захоплення</w:t>
      </w:r>
      <w:r w:rsidRPr="003E7F7B">
        <w:rPr>
          <w:rFonts w:ascii="Times New Roman" w:hAnsi="Times New Roman"/>
          <w:sz w:val="28"/>
          <w:szCs w:val="28"/>
        </w:rPr>
        <w:t xml:space="preserve"> норадренал</w:t>
      </w:r>
      <w:r w:rsidRPr="003E7F7B">
        <w:rPr>
          <w:rFonts w:ascii="Times New Roman" w:hAnsi="Times New Roman"/>
          <w:sz w:val="28"/>
          <w:szCs w:val="28"/>
          <w:lang w:val="uk-UA"/>
        </w:rPr>
        <w:t>і</w:t>
      </w:r>
      <w:r w:rsidRPr="003E7F7B">
        <w:rPr>
          <w:rFonts w:ascii="Times New Roman" w:hAnsi="Times New Roman"/>
          <w:sz w:val="28"/>
          <w:szCs w:val="28"/>
        </w:rPr>
        <w:t>н</w:t>
      </w:r>
      <w:r w:rsidRPr="003E7F7B">
        <w:rPr>
          <w:rFonts w:ascii="Times New Roman" w:hAnsi="Times New Roman"/>
          <w:sz w:val="28"/>
          <w:szCs w:val="28"/>
          <w:lang w:val="uk-UA"/>
        </w:rPr>
        <w:t>у</w:t>
      </w:r>
      <w:r w:rsidRPr="003E7F7B">
        <w:rPr>
          <w:rFonts w:ascii="Times New Roman" w:hAnsi="Times New Roman"/>
          <w:sz w:val="28"/>
          <w:szCs w:val="28"/>
        </w:rPr>
        <w:t xml:space="preserve"> </w:t>
      </w:r>
      <w:r w:rsidRPr="003E7F7B">
        <w:rPr>
          <w:rFonts w:ascii="Times New Roman" w:hAnsi="Times New Roman"/>
          <w:sz w:val="28"/>
          <w:szCs w:val="28"/>
          <w:lang w:val="uk-UA"/>
        </w:rPr>
        <w:t>та</w:t>
      </w:r>
      <w:r w:rsidRPr="003E7F7B">
        <w:rPr>
          <w:rFonts w:ascii="Times New Roman" w:hAnsi="Times New Roman"/>
          <w:sz w:val="28"/>
          <w:szCs w:val="28"/>
        </w:rPr>
        <w:t xml:space="preserve"> серотон</w:t>
      </w:r>
      <w:r w:rsidR="00AD755B">
        <w:rPr>
          <w:rFonts w:ascii="Times New Roman" w:hAnsi="Times New Roman"/>
          <w:sz w:val="28"/>
          <w:szCs w:val="28"/>
          <w:lang w:val="uk-UA"/>
        </w:rPr>
        <w:t>іну, що при</w:t>
      </w:r>
      <w:r w:rsidRPr="003E7F7B">
        <w:rPr>
          <w:rFonts w:ascii="Times New Roman" w:hAnsi="Times New Roman"/>
          <w:sz w:val="28"/>
          <w:szCs w:val="28"/>
          <w:lang w:val="uk-UA"/>
        </w:rPr>
        <w:t>водить до збільшення кількості нейромедіатору у синаптичній щілині. А це у свою чергу запускає повільні адаптаційні механізми, що корелює з розвитком клінічного покращення.</w:t>
      </w:r>
    </w:p>
    <w:p w:rsidR="003E7F7B" w:rsidRPr="003E7F7B" w:rsidRDefault="003E7F7B" w:rsidP="003F456F">
      <w:pPr>
        <w:tabs>
          <w:tab w:val="left" w:pos="567"/>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rPr>
        <w:t xml:space="preserve">Однак </w:t>
      </w:r>
      <w:r w:rsidRPr="003E7F7B">
        <w:rPr>
          <w:rFonts w:ascii="Times New Roman" w:hAnsi="Times New Roman"/>
          <w:sz w:val="28"/>
          <w:szCs w:val="28"/>
          <w:lang w:val="uk-UA"/>
        </w:rPr>
        <w:t>ця</w:t>
      </w:r>
      <w:r w:rsidR="00AD755B">
        <w:rPr>
          <w:rFonts w:ascii="Times New Roman" w:hAnsi="Times New Roman"/>
          <w:sz w:val="28"/>
          <w:szCs w:val="28"/>
        </w:rPr>
        <w:t xml:space="preserve"> проста</w:t>
      </w:r>
      <w:r w:rsidRPr="003E7F7B">
        <w:rPr>
          <w:rFonts w:ascii="Times New Roman" w:hAnsi="Times New Roman"/>
          <w:sz w:val="28"/>
          <w:szCs w:val="28"/>
        </w:rPr>
        <w:t xml:space="preserve"> теор</w:t>
      </w:r>
      <w:r w:rsidRPr="003E7F7B">
        <w:rPr>
          <w:rFonts w:ascii="Times New Roman" w:hAnsi="Times New Roman"/>
          <w:sz w:val="28"/>
          <w:szCs w:val="28"/>
          <w:lang w:val="uk-UA"/>
        </w:rPr>
        <w:t>і</w:t>
      </w:r>
      <w:r w:rsidRPr="003E7F7B">
        <w:rPr>
          <w:rFonts w:ascii="Times New Roman" w:hAnsi="Times New Roman"/>
          <w:sz w:val="28"/>
          <w:szCs w:val="28"/>
        </w:rPr>
        <w:t>я не</w:t>
      </w:r>
      <w:r w:rsidRPr="003E7F7B">
        <w:rPr>
          <w:rFonts w:ascii="Times New Roman" w:hAnsi="Times New Roman"/>
          <w:sz w:val="28"/>
          <w:szCs w:val="28"/>
          <w:lang w:val="uk-UA"/>
        </w:rPr>
        <w:t>здатна</w:t>
      </w:r>
      <w:r w:rsidRPr="003E7F7B">
        <w:rPr>
          <w:rFonts w:ascii="Times New Roman" w:hAnsi="Times New Roman"/>
          <w:sz w:val="28"/>
          <w:szCs w:val="28"/>
        </w:rPr>
        <w:t xml:space="preserve"> по</w:t>
      </w:r>
      <w:r w:rsidRPr="003E7F7B">
        <w:rPr>
          <w:rFonts w:ascii="Times New Roman" w:hAnsi="Times New Roman"/>
          <w:sz w:val="28"/>
          <w:szCs w:val="28"/>
          <w:lang w:val="uk-UA"/>
        </w:rPr>
        <w:t>в</w:t>
      </w:r>
      <w:r w:rsidRPr="003E7F7B">
        <w:rPr>
          <w:rFonts w:ascii="Times New Roman" w:hAnsi="Times New Roman"/>
          <w:sz w:val="28"/>
          <w:szCs w:val="28"/>
        </w:rPr>
        <w:t>но</w:t>
      </w:r>
      <w:r w:rsidR="00AD755B">
        <w:rPr>
          <w:rFonts w:ascii="Times New Roman" w:hAnsi="Times New Roman"/>
          <w:sz w:val="28"/>
          <w:szCs w:val="28"/>
          <w:lang w:val="uk-UA"/>
        </w:rPr>
        <w:t>ю</w:t>
      </w:r>
      <w:r w:rsidRPr="003E7F7B">
        <w:rPr>
          <w:rFonts w:ascii="Times New Roman" w:hAnsi="Times New Roman"/>
          <w:sz w:val="28"/>
          <w:szCs w:val="28"/>
        </w:rPr>
        <w:t xml:space="preserve"> м</w:t>
      </w:r>
      <w:r w:rsidRPr="003E7F7B">
        <w:rPr>
          <w:rFonts w:ascii="Times New Roman" w:hAnsi="Times New Roman"/>
          <w:sz w:val="28"/>
          <w:szCs w:val="28"/>
          <w:lang w:val="uk-UA"/>
        </w:rPr>
        <w:t>і</w:t>
      </w:r>
      <w:r w:rsidRPr="003E7F7B">
        <w:rPr>
          <w:rFonts w:ascii="Times New Roman" w:hAnsi="Times New Roman"/>
          <w:sz w:val="28"/>
          <w:szCs w:val="28"/>
        </w:rPr>
        <w:t>р</w:t>
      </w:r>
      <w:r w:rsidR="00AD755B">
        <w:rPr>
          <w:rFonts w:ascii="Times New Roman" w:hAnsi="Times New Roman"/>
          <w:sz w:val="28"/>
          <w:szCs w:val="28"/>
          <w:lang w:val="uk-UA"/>
        </w:rPr>
        <w:t>ою</w:t>
      </w:r>
      <w:r w:rsidRPr="003E7F7B">
        <w:rPr>
          <w:rFonts w:ascii="Times New Roman" w:hAnsi="Times New Roman"/>
          <w:sz w:val="28"/>
          <w:szCs w:val="28"/>
        </w:rPr>
        <w:t xml:space="preserve"> </w:t>
      </w:r>
      <w:r w:rsidRPr="003E7F7B">
        <w:rPr>
          <w:rFonts w:ascii="Times New Roman" w:hAnsi="Times New Roman"/>
          <w:sz w:val="28"/>
          <w:szCs w:val="28"/>
          <w:lang w:val="uk-UA"/>
        </w:rPr>
        <w:t>по</w:t>
      </w:r>
      <w:r w:rsidRPr="003E7F7B">
        <w:rPr>
          <w:rFonts w:ascii="Times New Roman" w:hAnsi="Times New Roman"/>
          <w:sz w:val="28"/>
          <w:szCs w:val="28"/>
        </w:rPr>
        <w:t>яснит</w:t>
      </w:r>
      <w:r w:rsidRPr="003E7F7B">
        <w:rPr>
          <w:rFonts w:ascii="Times New Roman" w:hAnsi="Times New Roman"/>
          <w:sz w:val="28"/>
          <w:szCs w:val="28"/>
          <w:lang w:val="uk-UA"/>
        </w:rPr>
        <w:t>и</w:t>
      </w:r>
      <w:r w:rsidRPr="003E7F7B">
        <w:rPr>
          <w:rFonts w:ascii="Times New Roman" w:hAnsi="Times New Roman"/>
          <w:sz w:val="28"/>
          <w:szCs w:val="28"/>
        </w:rPr>
        <w:t xml:space="preserve"> д</w:t>
      </w:r>
      <w:r w:rsidRPr="003E7F7B">
        <w:rPr>
          <w:rFonts w:ascii="Times New Roman" w:hAnsi="Times New Roman"/>
          <w:sz w:val="28"/>
          <w:szCs w:val="28"/>
          <w:lang w:val="uk-UA"/>
        </w:rPr>
        <w:t xml:space="preserve">ію </w:t>
      </w:r>
      <w:r w:rsidRPr="003E7F7B">
        <w:rPr>
          <w:rFonts w:ascii="Times New Roman" w:hAnsi="Times New Roman"/>
          <w:sz w:val="28"/>
          <w:szCs w:val="28"/>
        </w:rPr>
        <w:t>антидепресант</w:t>
      </w:r>
      <w:r w:rsidRPr="003E7F7B">
        <w:rPr>
          <w:rFonts w:ascii="Times New Roman" w:hAnsi="Times New Roman"/>
          <w:sz w:val="28"/>
          <w:szCs w:val="28"/>
          <w:lang w:val="uk-UA"/>
        </w:rPr>
        <w:t>і</w:t>
      </w:r>
      <w:r w:rsidRPr="003E7F7B">
        <w:rPr>
          <w:rFonts w:ascii="Times New Roman" w:hAnsi="Times New Roman"/>
          <w:sz w:val="28"/>
          <w:szCs w:val="28"/>
        </w:rPr>
        <w:t xml:space="preserve">в </w:t>
      </w:r>
      <w:r w:rsidRPr="003E7F7B">
        <w:rPr>
          <w:rFonts w:ascii="Times New Roman" w:hAnsi="Times New Roman"/>
          <w:sz w:val="28"/>
          <w:szCs w:val="28"/>
          <w:lang w:val="uk-UA"/>
        </w:rPr>
        <w:t xml:space="preserve">та </w:t>
      </w:r>
      <w:r w:rsidRPr="003E7F7B">
        <w:rPr>
          <w:rFonts w:ascii="Times New Roman" w:hAnsi="Times New Roman"/>
          <w:sz w:val="28"/>
          <w:szCs w:val="28"/>
        </w:rPr>
        <w:t>не при</w:t>
      </w:r>
      <w:r w:rsidR="00AD755B">
        <w:rPr>
          <w:rFonts w:ascii="Times New Roman" w:hAnsi="Times New Roman"/>
          <w:sz w:val="28"/>
          <w:szCs w:val="28"/>
          <w:lang w:val="uk-UA"/>
        </w:rPr>
        <w:t>датна</w:t>
      </w:r>
      <w:r w:rsidRPr="003E7F7B">
        <w:rPr>
          <w:rFonts w:ascii="Times New Roman" w:hAnsi="Times New Roman"/>
          <w:sz w:val="28"/>
          <w:szCs w:val="28"/>
        </w:rPr>
        <w:t xml:space="preserve"> </w:t>
      </w:r>
      <w:r w:rsidR="00AD755B">
        <w:rPr>
          <w:rFonts w:ascii="Times New Roman" w:hAnsi="Times New Roman"/>
          <w:sz w:val="28"/>
          <w:szCs w:val="28"/>
          <w:lang w:val="uk-UA"/>
        </w:rPr>
        <w:t>як</w:t>
      </w:r>
      <w:r w:rsidRPr="003E7F7B">
        <w:rPr>
          <w:rFonts w:ascii="Times New Roman" w:hAnsi="Times New Roman"/>
          <w:sz w:val="28"/>
          <w:szCs w:val="28"/>
        </w:rPr>
        <w:t xml:space="preserve"> нейрох</w:t>
      </w:r>
      <w:r w:rsidRPr="003E7F7B">
        <w:rPr>
          <w:rFonts w:ascii="Times New Roman" w:hAnsi="Times New Roman"/>
          <w:sz w:val="28"/>
          <w:szCs w:val="28"/>
          <w:lang w:val="uk-UA"/>
        </w:rPr>
        <w:t>і</w:t>
      </w:r>
      <w:r w:rsidRPr="003E7F7B">
        <w:rPr>
          <w:rFonts w:ascii="Times New Roman" w:hAnsi="Times New Roman"/>
          <w:sz w:val="28"/>
          <w:szCs w:val="28"/>
        </w:rPr>
        <w:t>м</w:t>
      </w:r>
      <w:r w:rsidRPr="003E7F7B">
        <w:rPr>
          <w:rFonts w:ascii="Times New Roman" w:hAnsi="Times New Roman"/>
          <w:sz w:val="28"/>
          <w:szCs w:val="28"/>
          <w:lang w:val="uk-UA"/>
        </w:rPr>
        <w:t>і</w:t>
      </w:r>
      <w:r w:rsidRPr="003E7F7B">
        <w:rPr>
          <w:rFonts w:ascii="Times New Roman" w:hAnsi="Times New Roman"/>
          <w:sz w:val="28"/>
          <w:szCs w:val="28"/>
        </w:rPr>
        <w:t>ч</w:t>
      </w:r>
      <w:r w:rsidRPr="003E7F7B">
        <w:rPr>
          <w:rFonts w:ascii="Times New Roman" w:hAnsi="Times New Roman"/>
          <w:sz w:val="28"/>
          <w:szCs w:val="28"/>
          <w:lang w:val="uk-UA"/>
        </w:rPr>
        <w:t>н</w:t>
      </w:r>
      <w:r w:rsidR="00AD755B">
        <w:rPr>
          <w:rFonts w:ascii="Times New Roman" w:hAnsi="Times New Roman"/>
          <w:sz w:val="28"/>
          <w:szCs w:val="28"/>
          <w:lang w:val="uk-UA"/>
        </w:rPr>
        <w:t>а</w:t>
      </w:r>
      <w:r w:rsidRPr="003E7F7B">
        <w:rPr>
          <w:rFonts w:ascii="Times New Roman" w:hAnsi="Times New Roman"/>
          <w:sz w:val="28"/>
          <w:szCs w:val="28"/>
        </w:rPr>
        <w:t xml:space="preserve"> основ</w:t>
      </w:r>
      <w:r w:rsidR="00AD755B">
        <w:rPr>
          <w:rFonts w:ascii="Times New Roman" w:hAnsi="Times New Roman"/>
          <w:sz w:val="28"/>
          <w:szCs w:val="28"/>
          <w:lang w:val="uk-UA"/>
        </w:rPr>
        <w:t>а</w:t>
      </w:r>
      <w:r w:rsidRPr="003E7F7B">
        <w:rPr>
          <w:rFonts w:ascii="Times New Roman" w:hAnsi="Times New Roman"/>
          <w:sz w:val="28"/>
          <w:szCs w:val="28"/>
        </w:rPr>
        <w:t xml:space="preserve"> ст</w:t>
      </w:r>
      <w:r w:rsidRPr="003E7F7B">
        <w:rPr>
          <w:rFonts w:ascii="Times New Roman" w:hAnsi="Times New Roman"/>
          <w:sz w:val="28"/>
          <w:szCs w:val="28"/>
          <w:lang w:val="uk-UA"/>
        </w:rPr>
        <w:t>і</w:t>
      </w:r>
      <w:r w:rsidRPr="003E7F7B">
        <w:rPr>
          <w:rFonts w:ascii="Times New Roman" w:hAnsi="Times New Roman"/>
          <w:sz w:val="28"/>
          <w:szCs w:val="28"/>
        </w:rPr>
        <w:t xml:space="preserve">йкого антидепресивного </w:t>
      </w:r>
      <w:r w:rsidRPr="003E7F7B">
        <w:rPr>
          <w:rFonts w:ascii="Times New Roman" w:hAnsi="Times New Roman"/>
          <w:sz w:val="28"/>
          <w:szCs w:val="28"/>
          <w:lang w:val="uk-UA"/>
        </w:rPr>
        <w:t>е</w:t>
      </w:r>
      <w:r w:rsidRPr="003E7F7B">
        <w:rPr>
          <w:rFonts w:ascii="Times New Roman" w:hAnsi="Times New Roman"/>
          <w:sz w:val="28"/>
          <w:szCs w:val="28"/>
        </w:rPr>
        <w:t>фект</w:t>
      </w:r>
      <w:r w:rsidRPr="003E7F7B">
        <w:rPr>
          <w:rFonts w:ascii="Times New Roman" w:hAnsi="Times New Roman"/>
          <w:sz w:val="28"/>
          <w:szCs w:val="28"/>
          <w:lang w:val="uk-UA"/>
        </w:rPr>
        <w:t>у</w:t>
      </w:r>
      <w:r w:rsidRPr="003E7F7B">
        <w:rPr>
          <w:rFonts w:ascii="Times New Roman" w:hAnsi="Times New Roman"/>
          <w:sz w:val="28"/>
          <w:szCs w:val="28"/>
        </w:rPr>
        <w:t>. Основн</w:t>
      </w:r>
      <w:r w:rsidRPr="003E7F7B">
        <w:rPr>
          <w:rFonts w:ascii="Times New Roman" w:hAnsi="Times New Roman"/>
          <w:sz w:val="28"/>
          <w:szCs w:val="28"/>
          <w:lang w:val="uk-UA"/>
        </w:rPr>
        <w:t>и</w:t>
      </w:r>
      <w:r w:rsidRPr="003E7F7B">
        <w:rPr>
          <w:rFonts w:ascii="Times New Roman" w:hAnsi="Times New Roman"/>
          <w:sz w:val="28"/>
          <w:szCs w:val="28"/>
        </w:rPr>
        <w:t>м протир</w:t>
      </w:r>
      <w:r w:rsidRPr="003E7F7B">
        <w:rPr>
          <w:rFonts w:ascii="Times New Roman" w:hAnsi="Times New Roman"/>
          <w:sz w:val="28"/>
          <w:szCs w:val="28"/>
          <w:lang w:val="uk-UA"/>
        </w:rPr>
        <w:t>і</w:t>
      </w:r>
      <w:r w:rsidRPr="003E7F7B">
        <w:rPr>
          <w:rFonts w:ascii="Times New Roman" w:hAnsi="Times New Roman"/>
          <w:sz w:val="28"/>
          <w:szCs w:val="28"/>
        </w:rPr>
        <w:t>ч</w:t>
      </w:r>
      <w:r w:rsidRPr="003E7F7B">
        <w:rPr>
          <w:rFonts w:ascii="Times New Roman" w:hAnsi="Times New Roman"/>
          <w:sz w:val="28"/>
          <w:szCs w:val="28"/>
          <w:lang w:val="uk-UA"/>
        </w:rPr>
        <w:t>чя</w:t>
      </w:r>
      <w:r w:rsidRPr="003E7F7B">
        <w:rPr>
          <w:rFonts w:ascii="Times New Roman" w:hAnsi="Times New Roman"/>
          <w:sz w:val="28"/>
          <w:szCs w:val="28"/>
        </w:rPr>
        <w:t xml:space="preserve">м </w:t>
      </w:r>
      <w:r w:rsidRPr="003E7F7B">
        <w:rPr>
          <w:rFonts w:ascii="Times New Roman" w:hAnsi="Times New Roman"/>
          <w:sz w:val="28"/>
          <w:szCs w:val="28"/>
          <w:lang w:val="uk-UA"/>
        </w:rPr>
        <w:t>є</w:t>
      </w:r>
      <w:r w:rsidRPr="003E7F7B">
        <w:rPr>
          <w:rFonts w:ascii="Times New Roman" w:hAnsi="Times New Roman"/>
          <w:sz w:val="28"/>
          <w:szCs w:val="28"/>
        </w:rPr>
        <w:t xml:space="preserve"> не</w:t>
      </w:r>
      <w:r w:rsidRPr="003E7F7B">
        <w:rPr>
          <w:rFonts w:ascii="Times New Roman" w:hAnsi="Times New Roman"/>
          <w:sz w:val="28"/>
          <w:szCs w:val="28"/>
          <w:lang w:val="uk-UA"/>
        </w:rPr>
        <w:t>відповідність</w:t>
      </w:r>
      <w:r w:rsidRPr="003E7F7B">
        <w:rPr>
          <w:rFonts w:ascii="Times New Roman" w:hAnsi="Times New Roman"/>
          <w:sz w:val="28"/>
          <w:szCs w:val="28"/>
        </w:rPr>
        <w:t xml:space="preserve"> м</w:t>
      </w:r>
      <w:r w:rsidRPr="003E7F7B">
        <w:rPr>
          <w:rFonts w:ascii="Times New Roman" w:hAnsi="Times New Roman"/>
          <w:sz w:val="28"/>
          <w:szCs w:val="28"/>
          <w:lang w:val="uk-UA"/>
        </w:rPr>
        <w:t>іж</w:t>
      </w:r>
      <w:r w:rsidRPr="003E7F7B">
        <w:rPr>
          <w:rFonts w:ascii="Times New Roman" w:hAnsi="Times New Roman"/>
          <w:sz w:val="28"/>
          <w:szCs w:val="28"/>
        </w:rPr>
        <w:t xml:space="preserve"> б</w:t>
      </w:r>
      <w:r w:rsidRPr="003E7F7B">
        <w:rPr>
          <w:rFonts w:ascii="Times New Roman" w:hAnsi="Times New Roman"/>
          <w:sz w:val="28"/>
          <w:szCs w:val="28"/>
          <w:lang w:val="uk-UA"/>
        </w:rPr>
        <w:t>і</w:t>
      </w:r>
      <w:r w:rsidRPr="003E7F7B">
        <w:rPr>
          <w:rFonts w:ascii="Times New Roman" w:hAnsi="Times New Roman"/>
          <w:sz w:val="28"/>
          <w:szCs w:val="28"/>
        </w:rPr>
        <w:t>ох</w:t>
      </w:r>
      <w:r w:rsidRPr="003E7F7B">
        <w:rPr>
          <w:rFonts w:ascii="Times New Roman" w:hAnsi="Times New Roman"/>
          <w:sz w:val="28"/>
          <w:szCs w:val="28"/>
          <w:lang w:val="uk-UA"/>
        </w:rPr>
        <w:t>і</w:t>
      </w:r>
      <w:r w:rsidRPr="003E7F7B">
        <w:rPr>
          <w:rFonts w:ascii="Times New Roman" w:hAnsi="Times New Roman"/>
          <w:sz w:val="28"/>
          <w:szCs w:val="28"/>
        </w:rPr>
        <w:t>м</w:t>
      </w:r>
      <w:r w:rsidRPr="003E7F7B">
        <w:rPr>
          <w:rFonts w:ascii="Times New Roman" w:hAnsi="Times New Roman"/>
          <w:sz w:val="28"/>
          <w:szCs w:val="28"/>
          <w:lang w:val="uk-UA"/>
        </w:rPr>
        <w:t>і</w:t>
      </w:r>
      <w:r w:rsidRPr="003E7F7B">
        <w:rPr>
          <w:rFonts w:ascii="Times New Roman" w:hAnsi="Times New Roman"/>
          <w:sz w:val="28"/>
          <w:szCs w:val="28"/>
        </w:rPr>
        <w:t>ч</w:t>
      </w:r>
      <w:r w:rsidRPr="003E7F7B">
        <w:rPr>
          <w:rFonts w:ascii="Times New Roman" w:hAnsi="Times New Roman"/>
          <w:sz w:val="28"/>
          <w:szCs w:val="28"/>
          <w:lang w:val="uk-UA"/>
        </w:rPr>
        <w:t>н</w:t>
      </w:r>
      <w:r w:rsidRPr="003E7F7B">
        <w:rPr>
          <w:rFonts w:ascii="Times New Roman" w:hAnsi="Times New Roman"/>
          <w:sz w:val="28"/>
          <w:szCs w:val="28"/>
        </w:rPr>
        <w:t xml:space="preserve">им </w:t>
      </w:r>
      <w:r w:rsidRPr="003E7F7B">
        <w:rPr>
          <w:rFonts w:ascii="Times New Roman" w:hAnsi="Times New Roman"/>
          <w:sz w:val="28"/>
          <w:szCs w:val="28"/>
          <w:lang w:val="uk-UA"/>
        </w:rPr>
        <w:t>е</w:t>
      </w:r>
      <w:r w:rsidRPr="003E7F7B">
        <w:rPr>
          <w:rFonts w:ascii="Times New Roman" w:hAnsi="Times New Roman"/>
          <w:sz w:val="28"/>
          <w:szCs w:val="28"/>
        </w:rPr>
        <w:t>фектом одно</w:t>
      </w:r>
      <w:r w:rsidR="00AD755B">
        <w:rPr>
          <w:rFonts w:ascii="Times New Roman" w:hAnsi="Times New Roman"/>
          <w:sz w:val="28"/>
          <w:szCs w:val="28"/>
          <w:lang w:val="uk-UA"/>
        </w:rPr>
        <w:t>разового</w:t>
      </w:r>
      <w:r w:rsidRPr="003E7F7B">
        <w:rPr>
          <w:rFonts w:ascii="Times New Roman" w:hAnsi="Times New Roman"/>
          <w:sz w:val="28"/>
          <w:szCs w:val="28"/>
        </w:rPr>
        <w:t xml:space="preserve"> («</w:t>
      </w:r>
      <w:r w:rsidRPr="003E7F7B">
        <w:rPr>
          <w:rFonts w:ascii="Times New Roman" w:hAnsi="Times New Roman"/>
          <w:sz w:val="28"/>
          <w:szCs w:val="28"/>
          <w:lang w:val="uk-UA"/>
        </w:rPr>
        <w:t>г</w:t>
      </w:r>
      <w:r w:rsidRPr="003E7F7B">
        <w:rPr>
          <w:rFonts w:ascii="Times New Roman" w:hAnsi="Times New Roman"/>
          <w:sz w:val="28"/>
          <w:szCs w:val="28"/>
        </w:rPr>
        <w:t xml:space="preserve">острого») </w:t>
      </w:r>
      <w:r w:rsidRPr="003E7F7B">
        <w:rPr>
          <w:rFonts w:ascii="Times New Roman" w:hAnsi="Times New Roman"/>
          <w:sz w:val="28"/>
          <w:szCs w:val="28"/>
          <w:lang w:val="uk-UA"/>
        </w:rPr>
        <w:t>застосування</w:t>
      </w:r>
      <w:r w:rsidRPr="003E7F7B">
        <w:rPr>
          <w:rFonts w:ascii="Times New Roman" w:hAnsi="Times New Roman"/>
          <w:sz w:val="28"/>
          <w:szCs w:val="28"/>
        </w:rPr>
        <w:t xml:space="preserve"> антидепресант</w:t>
      </w:r>
      <w:r w:rsidRPr="003E7F7B">
        <w:rPr>
          <w:rFonts w:ascii="Times New Roman" w:hAnsi="Times New Roman"/>
          <w:sz w:val="28"/>
          <w:szCs w:val="28"/>
          <w:lang w:val="uk-UA"/>
        </w:rPr>
        <w:t>і</w:t>
      </w:r>
      <w:r w:rsidRPr="003E7F7B">
        <w:rPr>
          <w:rFonts w:ascii="Times New Roman" w:hAnsi="Times New Roman"/>
          <w:sz w:val="28"/>
          <w:szCs w:val="28"/>
        </w:rPr>
        <w:t xml:space="preserve">в </w:t>
      </w:r>
      <w:r w:rsidRPr="003E7F7B">
        <w:rPr>
          <w:rFonts w:ascii="Times New Roman" w:hAnsi="Times New Roman"/>
          <w:sz w:val="28"/>
          <w:szCs w:val="28"/>
          <w:lang w:val="uk-UA"/>
        </w:rPr>
        <w:t>і</w:t>
      </w:r>
      <w:r w:rsidRPr="003E7F7B">
        <w:rPr>
          <w:rFonts w:ascii="Times New Roman" w:hAnsi="Times New Roman"/>
          <w:sz w:val="28"/>
          <w:szCs w:val="28"/>
        </w:rPr>
        <w:t xml:space="preserve"> </w:t>
      </w:r>
      <w:r w:rsidRPr="003E7F7B">
        <w:rPr>
          <w:rFonts w:ascii="Times New Roman" w:hAnsi="Times New Roman"/>
          <w:sz w:val="28"/>
          <w:szCs w:val="28"/>
          <w:lang w:val="uk-UA"/>
        </w:rPr>
        <w:t>наслідками</w:t>
      </w:r>
      <w:r w:rsidRPr="003E7F7B">
        <w:rPr>
          <w:rFonts w:ascii="Times New Roman" w:hAnsi="Times New Roman"/>
          <w:sz w:val="28"/>
          <w:szCs w:val="28"/>
        </w:rPr>
        <w:t xml:space="preserve"> д</w:t>
      </w:r>
      <w:r w:rsidRPr="003E7F7B">
        <w:rPr>
          <w:rFonts w:ascii="Times New Roman" w:hAnsi="Times New Roman"/>
          <w:sz w:val="28"/>
          <w:szCs w:val="28"/>
          <w:lang w:val="uk-UA"/>
        </w:rPr>
        <w:t>овготривалого</w:t>
      </w:r>
      <w:r w:rsidRPr="003E7F7B">
        <w:rPr>
          <w:rFonts w:ascii="Times New Roman" w:hAnsi="Times New Roman"/>
          <w:sz w:val="28"/>
          <w:szCs w:val="28"/>
        </w:rPr>
        <w:t xml:space="preserve"> введен</w:t>
      </w:r>
      <w:r w:rsidRPr="003E7F7B">
        <w:rPr>
          <w:rFonts w:ascii="Times New Roman" w:hAnsi="Times New Roman"/>
          <w:sz w:val="28"/>
          <w:szCs w:val="28"/>
          <w:lang w:val="uk-UA"/>
        </w:rPr>
        <w:t>н</w:t>
      </w:r>
      <w:r w:rsidRPr="003E7F7B">
        <w:rPr>
          <w:rFonts w:ascii="Times New Roman" w:hAnsi="Times New Roman"/>
          <w:sz w:val="28"/>
          <w:szCs w:val="28"/>
        </w:rPr>
        <w:t>я т</w:t>
      </w:r>
      <w:r w:rsidRPr="003E7F7B">
        <w:rPr>
          <w:rFonts w:ascii="Times New Roman" w:hAnsi="Times New Roman"/>
          <w:sz w:val="28"/>
          <w:szCs w:val="28"/>
          <w:lang w:val="uk-UA"/>
        </w:rPr>
        <w:t>и</w:t>
      </w:r>
      <w:r w:rsidRPr="003E7F7B">
        <w:rPr>
          <w:rFonts w:ascii="Times New Roman" w:hAnsi="Times New Roman"/>
          <w:sz w:val="28"/>
          <w:szCs w:val="28"/>
        </w:rPr>
        <w:t xml:space="preserve">х </w:t>
      </w:r>
      <w:r w:rsidRPr="003E7F7B">
        <w:rPr>
          <w:rFonts w:ascii="Times New Roman" w:hAnsi="Times New Roman"/>
          <w:sz w:val="28"/>
          <w:szCs w:val="28"/>
          <w:lang w:val="uk-UA"/>
        </w:rPr>
        <w:t>самих</w:t>
      </w:r>
      <w:r w:rsidRPr="003E7F7B">
        <w:rPr>
          <w:rFonts w:ascii="Times New Roman" w:hAnsi="Times New Roman"/>
          <w:sz w:val="28"/>
          <w:szCs w:val="28"/>
        </w:rPr>
        <w:t xml:space="preserve"> </w:t>
      </w:r>
      <w:r w:rsidRPr="003E7F7B">
        <w:rPr>
          <w:rFonts w:ascii="Times New Roman" w:hAnsi="Times New Roman"/>
          <w:sz w:val="28"/>
          <w:szCs w:val="28"/>
          <w:lang w:val="uk-UA"/>
        </w:rPr>
        <w:t>речовин</w:t>
      </w:r>
      <w:r w:rsidRPr="003E7F7B">
        <w:rPr>
          <w:rFonts w:ascii="Times New Roman" w:hAnsi="Times New Roman"/>
          <w:sz w:val="28"/>
          <w:szCs w:val="28"/>
        </w:rPr>
        <w:t>. В</w:t>
      </w:r>
      <w:r w:rsidRPr="003E7F7B">
        <w:rPr>
          <w:rFonts w:ascii="Times New Roman" w:hAnsi="Times New Roman"/>
          <w:sz w:val="28"/>
          <w:szCs w:val="28"/>
          <w:lang w:val="uk-UA"/>
        </w:rPr>
        <w:t>ин</w:t>
      </w:r>
      <w:r w:rsidRPr="003E7F7B">
        <w:rPr>
          <w:rFonts w:ascii="Times New Roman" w:hAnsi="Times New Roman"/>
          <w:sz w:val="28"/>
          <w:szCs w:val="28"/>
        </w:rPr>
        <w:t>икло п</w:t>
      </w:r>
      <w:r w:rsidRPr="003E7F7B">
        <w:rPr>
          <w:rFonts w:ascii="Times New Roman" w:hAnsi="Times New Roman"/>
          <w:sz w:val="28"/>
          <w:szCs w:val="28"/>
          <w:lang w:val="uk-UA"/>
        </w:rPr>
        <w:t>оняття</w:t>
      </w:r>
      <w:r w:rsidRPr="003E7F7B">
        <w:rPr>
          <w:rFonts w:ascii="Times New Roman" w:hAnsi="Times New Roman"/>
          <w:sz w:val="28"/>
          <w:szCs w:val="28"/>
        </w:rPr>
        <w:t xml:space="preserve"> </w:t>
      </w:r>
      <w:r w:rsidRPr="003E7F7B">
        <w:rPr>
          <w:rFonts w:ascii="Times New Roman" w:hAnsi="Times New Roman"/>
          <w:sz w:val="28"/>
          <w:szCs w:val="28"/>
          <w:lang w:val="uk-UA"/>
        </w:rPr>
        <w:t>про</w:t>
      </w:r>
      <w:r w:rsidRPr="003E7F7B">
        <w:rPr>
          <w:rFonts w:ascii="Times New Roman" w:hAnsi="Times New Roman"/>
          <w:sz w:val="28"/>
          <w:szCs w:val="28"/>
        </w:rPr>
        <w:t xml:space="preserve"> адаптивн</w:t>
      </w:r>
      <w:r w:rsidRPr="003E7F7B">
        <w:rPr>
          <w:rFonts w:ascii="Times New Roman" w:hAnsi="Times New Roman"/>
          <w:sz w:val="28"/>
          <w:szCs w:val="28"/>
          <w:lang w:val="uk-UA"/>
        </w:rPr>
        <w:t>і</w:t>
      </w:r>
      <w:r w:rsidRPr="003E7F7B">
        <w:rPr>
          <w:rFonts w:ascii="Times New Roman" w:hAnsi="Times New Roman"/>
          <w:sz w:val="28"/>
          <w:szCs w:val="28"/>
        </w:rPr>
        <w:t xml:space="preserve"> пере</w:t>
      </w:r>
      <w:r w:rsidRPr="003E7F7B">
        <w:rPr>
          <w:rFonts w:ascii="Times New Roman" w:hAnsi="Times New Roman"/>
          <w:sz w:val="28"/>
          <w:szCs w:val="28"/>
          <w:lang w:val="uk-UA"/>
        </w:rPr>
        <w:t>будування</w:t>
      </w:r>
      <w:r w:rsidRPr="003E7F7B">
        <w:rPr>
          <w:rFonts w:ascii="Times New Roman" w:hAnsi="Times New Roman"/>
          <w:sz w:val="28"/>
          <w:szCs w:val="28"/>
        </w:rPr>
        <w:t xml:space="preserve"> моноам</w:t>
      </w:r>
      <w:r w:rsidRPr="003E7F7B">
        <w:rPr>
          <w:rFonts w:ascii="Times New Roman" w:hAnsi="Times New Roman"/>
          <w:sz w:val="28"/>
          <w:szCs w:val="28"/>
          <w:lang w:val="uk-UA"/>
        </w:rPr>
        <w:t>і</w:t>
      </w:r>
      <w:r w:rsidRPr="003E7F7B">
        <w:rPr>
          <w:rFonts w:ascii="Times New Roman" w:hAnsi="Times New Roman"/>
          <w:sz w:val="28"/>
          <w:szCs w:val="28"/>
        </w:rPr>
        <w:t>нерг</w:t>
      </w:r>
      <w:r w:rsidRPr="003E7F7B">
        <w:rPr>
          <w:rFonts w:ascii="Times New Roman" w:hAnsi="Times New Roman"/>
          <w:sz w:val="28"/>
          <w:szCs w:val="28"/>
          <w:lang w:val="uk-UA"/>
        </w:rPr>
        <w:t>ічн</w:t>
      </w:r>
      <w:r w:rsidRPr="003E7F7B">
        <w:rPr>
          <w:rFonts w:ascii="Times New Roman" w:hAnsi="Times New Roman"/>
          <w:sz w:val="28"/>
          <w:szCs w:val="28"/>
        </w:rPr>
        <w:t>их систем моз</w:t>
      </w:r>
      <w:r w:rsidRPr="003E7F7B">
        <w:rPr>
          <w:rFonts w:ascii="Times New Roman" w:hAnsi="Times New Roman"/>
          <w:sz w:val="28"/>
          <w:szCs w:val="28"/>
          <w:lang w:val="uk-UA"/>
        </w:rPr>
        <w:t>ку</w:t>
      </w:r>
      <w:r w:rsidRPr="003E7F7B">
        <w:rPr>
          <w:rFonts w:ascii="Times New Roman" w:hAnsi="Times New Roman"/>
          <w:sz w:val="28"/>
          <w:szCs w:val="28"/>
        </w:rPr>
        <w:t xml:space="preserve">, </w:t>
      </w:r>
      <w:r w:rsidRPr="003E7F7B">
        <w:rPr>
          <w:rFonts w:ascii="Times New Roman" w:hAnsi="Times New Roman"/>
          <w:sz w:val="28"/>
          <w:szCs w:val="28"/>
          <w:lang w:val="uk-UA"/>
        </w:rPr>
        <w:t xml:space="preserve">що </w:t>
      </w:r>
      <w:r w:rsidRPr="003E7F7B">
        <w:rPr>
          <w:rFonts w:ascii="Times New Roman" w:hAnsi="Times New Roman"/>
          <w:sz w:val="28"/>
          <w:szCs w:val="28"/>
        </w:rPr>
        <w:t>развиваю</w:t>
      </w:r>
      <w:r w:rsidRPr="003E7F7B">
        <w:rPr>
          <w:rFonts w:ascii="Times New Roman" w:hAnsi="Times New Roman"/>
          <w:sz w:val="28"/>
          <w:szCs w:val="28"/>
          <w:lang w:val="uk-UA"/>
        </w:rPr>
        <w:t>ть</w:t>
      </w:r>
      <w:r w:rsidRPr="003E7F7B">
        <w:rPr>
          <w:rFonts w:ascii="Times New Roman" w:hAnsi="Times New Roman"/>
          <w:sz w:val="28"/>
          <w:szCs w:val="28"/>
        </w:rPr>
        <w:t>ся в процес</w:t>
      </w:r>
      <w:r w:rsidRPr="003E7F7B">
        <w:rPr>
          <w:rFonts w:ascii="Times New Roman" w:hAnsi="Times New Roman"/>
          <w:sz w:val="28"/>
          <w:szCs w:val="28"/>
          <w:lang w:val="uk-UA"/>
        </w:rPr>
        <w:t>і</w:t>
      </w:r>
      <w:r w:rsidRPr="003E7F7B">
        <w:rPr>
          <w:rFonts w:ascii="Times New Roman" w:hAnsi="Times New Roman"/>
          <w:sz w:val="28"/>
          <w:szCs w:val="28"/>
        </w:rPr>
        <w:t xml:space="preserve"> д</w:t>
      </w:r>
      <w:r w:rsidRPr="003E7F7B">
        <w:rPr>
          <w:rFonts w:ascii="Times New Roman" w:hAnsi="Times New Roman"/>
          <w:sz w:val="28"/>
          <w:szCs w:val="28"/>
          <w:lang w:val="uk-UA"/>
        </w:rPr>
        <w:t>овготривалої</w:t>
      </w:r>
      <w:r w:rsidRPr="003E7F7B">
        <w:rPr>
          <w:rFonts w:ascii="Times New Roman" w:hAnsi="Times New Roman"/>
          <w:sz w:val="28"/>
          <w:szCs w:val="28"/>
        </w:rPr>
        <w:t xml:space="preserve"> терап</w:t>
      </w:r>
      <w:r w:rsidRPr="003E7F7B">
        <w:rPr>
          <w:rFonts w:ascii="Times New Roman" w:hAnsi="Times New Roman"/>
          <w:sz w:val="28"/>
          <w:szCs w:val="28"/>
          <w:lang w:val="uk-UA"/>
        </w:rPr>
        <w:t>ії</w:t>
      </w:r>
      <w:r w:rsidRPr="003E7F7B">
        <w:rPr>
          <w:rFonts w:ascii="Times New Roman" w:hAnsi="Times New Roman"/>
          <w:sz w:val="28"/>
          <w:szCs w:val="28"/>
        </w:rPr>
        <w:t xml:space="preserve"> антидепресантами </w:t>
      </w:r>
      <w:r w:rsidRPr="003E7F7B">
        <w:rPr>
          <w:rFonts w:ascii="Times New Roman" w:hAnsi="Times New Roman"/>
          <w:sz w:val="28"/>
          <w:szCs w:val="28"/>
          <w:lang w:val="uk-UA"/>
        </w:rPr>
        <w:t>і</w:t>
      </w:r>
      <w:r w:rsidRPr="003E7F7B">
        <w:rPr>
          <w:rFonts w:ascii="Times New Roman" w:hAnsi="Times New Roman"/>
          <w:sz w:val="28"/>
          <w:szCs w:val="28"/>
        </w:rPr>
        <w:t xml:space="preserve"> включаю</w:t>
      </w:r>
      <w:r w:rsidRPr="003E7F7B">
        <w:rPr>
          <w:rFonts w:ascii="Times New Roman" w:hAnsi="Times New Roman"/>
          <w:sz w:val="28"/>
          <w:szCs w:val="28"/>
          <w:lang w:val="uk-UA"/>
        </w:rPr>
        <w:t>ть</w:t>
      </w:r>
      <w:r w:rsidRPr="003E7F7B">
        <w:rPr>
          <w:rFonts w:ascii="Times New Roman" w:hAnsi="Times New Roman"/>
          <w:sz w:val="28"/>
          <w:szCs w:val="28"/>
        </w:rPr>
        <w:t xml:space="preserve"> так</w:t>
      </w:r>
      <w:r w:rsidRPr="003E7F7B">
        <w:rPr>
          <w:rFonts w:ascii="Times New Roman" w:hAnsi="Times New Roman"/>
          <w:sz w:val="28"/>
          <w:szCs w:val="28"/>
          <w:lang w:val="uk-UA"/>
        </w:rPr>
        <w:t>і</w:t>
      </w:r>
      <w:r w:rsidRPr="003E7F7B">
        <w:rPr>
          <w:rFonts w:ascii="Times New Roman" w:hAnsi="Times New Roman"/>
          <w:sz w:val="28"/>
          <w:szCs w:val="28"/>
        </w:rPr>
        <w:t xml:space="preserve"> </w:t>
      </w:r>
      <w:r w:rsidRPr="003E7F7B">
        <w:rPr>
          <w:rFonts w:ascii="Times New Roman" w:hAnsi="Times New Roman"/>
          <w:sz w:val="28"/>
          <w:szCs w:val="28"/>
          <w:lang w:val="uk-UA"/>
        </w:rPr>
        <w:t>ланки</w:t>
      </w:r>
      <w:r w:rsidR="008A7E16">
        <w:rPr>
          <w:rFonts w:ascii="Times New Roman" w:hAnsi="Times New Roman"/>
          <w:sz w:val="28"/>
          <w:szCs w:val="28"/>
        </w:rPr>
        <w:t xml:space="preserve">, </w:t>
      </w:r>
      <w:r w:rsidRPr="003E7F7B">
        <w:rPr>
          <w:rFonts w:ascii="Times New Roman" w:hAnsi="Times New Roman"/>
          <w:sz w:val="28"/>
          <w:szCs w:val="28"/>
          <w:lang w:val="uk-UA"/>
        </w:rPr>
        <w:t>я</w:t>
      </w:r>
      <w:r w:rsidRPr="003E7F7B">
        <w:rPr>
          <w:rFonts w:ascii="Times New Roman" w:hAnsi="Times New Roman"/>
          <w:sz w:val="28"/>
          <w:szCs w:val="28"/>
        </w:rPr>
        <w:t>к регуляц</w:t>
      </w:r>
      <w:r w:rsidRPr="003E7F7B">
        <w:rPr>
          <w:rFonts w:ascii="Times New Roman" w:hAnsi="Times New Roman"/>
          <w:sz w:val="28"/>
          <w:szCs w:val="28"/>
          <w:lang w:val="uk-UA"/>
        </w:rPr>
        <w:t>і</w:t>
      </w:r>
      <w:r w:rsidRPr="003E7F7B">
        <w:rPr>
          <w:rFonts w:ascii="Times New Roman" w:hAnsi="Times New Roman"/>
          <w:sz w:val="28"/>
          <w:szCs w:val="28"/>
        </w:rPr>
        <w:t>я с</w:t>
      </w:r>
      <w:r w:rsidRPr="003E7F7B">
        <w:rPr>
          <w:rFonts w:ascii="Times New Roman" w:hAnsi="Times New Roman"/>
          <w:sz w:val="28"/>
          <w:szCs w:val="28"/>
          <w:lang w:val="uk-UA"/>
        </w:rPr>
        <w:t>тану</w:t>
      </w:r>
      <w:r w:rsidRPr="003E7F7B">
        <w:rPr>
          <w:rFonts w:ascii="Times New Roman" w:hAnsi="Times New Roman"/>
          <w:sz w:val="28"/>
          <w:szCs w:val="28"/>
        </w:rPr>
        <w:t xml:space="preserve"> рецептор</w:t>
      </w:r>
      <w:r w:rsidRPr="003E7F7B">
        <w:rPr>
          <w:rFonts w:ascii="Times New Roman" w:hAnsi="Times New Roman"/>
          <w:sz w:val="28"/>
          <w:szCs w:val="28"/>
          <w:lang w:val="uk-UA"/>
        </w:rPr>
        <w:t>і</w:t>
      </w:r>
      <w:r w:rsidRPr="003E7F7B">
        <w:rPr>
          <w:rFonts w:ascii="Times New Roman" w:hAnsi="Times New Roman"/>
          <w:sz w:val="28"/>
          <w:szCs w:val="28"/>
        </w:rPr>
        <w:t xml:space="preserve">в, </w:t>
      </w:r>
      <w:r w:rsidRPr="003E7F7B">
        <w:rPr>
          <w:rFonts w:ascii="Times New Roman" w:hAnsi="Times New Roman"/>
          <w:sz w:val="28"/>
          <w:szCs w:val="28"/>
          <w:lang w:val="uk-UA"/>
        </w:rPr>
        <w:t>ї</w:t>
      </w:r>
      <w:r w:rsidRPr="003E7F7B">
        <w:rPr>
          <w:rFonts w:ascii="Times New Roman" w:hAnsi="Times New Roman"/>
          <w:sz w:val="28"/>
          <w:szCs w:val="28"/>
        </w:rPr>
        <w:t>х с</w:t>
      </w:r>
      <w:r w:rsidRPr="003E7F7B">
        <w:rPr>
          <w:rFonts w:ascii="Times New Roman" w:hAnsi="Times New Roman"/>
          <w:sz w:val="28"/>
          <w:szCs w:val="28"/>
          <w:lang w:val="uk-UA"/>
        </w:rPr>
        <w:t>получення</w:t>
      </w:r>
      <w:r w:rsidRPr="003E7F7B">
        <w:rPr>
          <w:rFonts w:ascii="Times New Roman" w:hAnsi="Times New Roman"/>
          <w:sz w:val="28"/>
          <w:szCs w:val="28"/>
        </w:rPr>
        <w:t xml:space="preserve"> </w:t>
      </w:r>
      <w:r w:rsidR="00AD755B">
        <w:rPr>
          <w:rFonts w:ascii="Times New Roman" w:hAnsi="Times New Roman"/>
          <w:sz w:val="28"/>
          <w:szCs w:val="28"/>
          <w:lang w:val="uk-UA"/>
        </w:rPr>
        <w:t>і</w:t>
      </w:r>
      <w:r w:rsidRPr="003E7F7B">
        <w:rPr>
          <w:rFonts w:ascii="Times New Roman" w:hAnsi="Times New Roman"/>
          <w:sz w:val="28"/>
          <w:szCs w:val="28"/>
          <w:lang w:val="uk-UA"/>
        </w:rPr>
        <w:t>з</w:t>
      </w:r>
      <w:r w:rsidRPr="003E7F7B">
        <w:rPr>
          <w:rFonts w:ascii="Times New Roman" w:hAnsi="Times New Roman"/>
          <w:sz w:val="28"/>
          <w:szCs w:val="28"/>
        </w:rPr>
        <w:t xml:space="preserve"> втори</w:t>
      </w:r>
      <w:r w:rsidRPr="003E7F7B">
        <w:rPr>
          <w:rFonts w:ascii="Times New Roman" w:hAnsi="Times New Roman"/>
          <w:sz w:val="28"/>
          <w:szCs w:val="28"/>
          <w:lang w:val="uk-UA"/>
        </w:rPr>
        <w:t>нни</w:t>
      </w:r>
      <w:r w:rsidR="008A7E16">
        <w:rPr>
          <w:rFonts w:ascii="Times New Roman" w:hAnsi="Times New Roman"/>
          <w:sz w:val="28"/>
          <w:szCs w:val="28"/>
        </w:rPr>
        <w:t>ми ме</w:t>
      </w:r>
      <w:r w:rsidRPr="003E7F7B">
        <w:rPr>
          <w:rFonts w:ascii="Times New Roman" w:hAnsi="Times New Roman"/>
          <w:sz w:val="28"/>
          <w:szCs w:val="28"/>
        </w:rPr>
        <w:t>сенджерами, внутр</w:t>
      </w:r>
      <w:r w:rsidRPr="003E7F7B">
        <w:rPr>
          <w:rFonts w:ascii="Times New Roman" w:hAnsi="Times New Roman"/>
          <w:sz w:val="28"/>
          <w:szCs w:val="28"/>
          <w:lang w:val="uk-UA"/>
        </w:rPr>
        <w:t>и</w:t>
      </w:r>
      <w:r w:rsidRPr="003E7F7B">
        <w:rPr>
          <w:rFonts w:ascii="Times New Roman" w:hAnsi="Times New Roman"/>
          <w:sz w:val="28"/>
          <w:szCs w:val="28"/>
        </w:rPr>
        <w:t>кл</w:t>
      </w:r>
      <w:r w:rsidRPr="003E7F7B">
        <w:rPr>
          <w:rFonts w:ascii="Times New Roman" w:hAnsi="Times New Roman"/>
          <w:sz w:val="28"/>
          <w:szCs w:val="28"/>
          <w:lang w:val="uk-UA"/>
        </w:rPr>
        <w:t>ітинн</w:t>
      </w:r>
      <w:r w:rsidR="00AD755B">
        <w:rPr>
          <w:rFonts w:ascii="Times New Roman" w:hAnsi="Times New Roman"/>
          <w:sz w:val="28"/>
          <w:szCs w:val="28"/>
          <w:lang w:val="uk-UA"/>
        </w:rPr>
        <w:t>е</w:t>
      </w:r>
      <w:r w:rsidRPr="003E7F7B">
        <w:rPr>
          <w:rFonts w:ascii="Times New Roman" w:hAnsi="Times New Roman"/>
          <w:sz w:val="28"/>
          <w:szCs w:val="28"/>
        </w:rPr>
        <w:t xml:space="preserve"> переда</w:t>
      </w:r>
      <w:r w:rsidR="00AD755B">
        <w:rPr>
          <w:rFonts w:ascii="Times New Roman" w:hAnsi="Times New Roman"/>
          <w:sz w:val="28"/>
          <w:szCs w:val="28"/>
          <w:lang w:val="uk-UA"/>
        </w:rPr>
        <w:t>ння</w:t>
      </w:r>
      <w:r w:rsidRPr="003E7F7B">
        <w:rPr>
          <w:rFonts w:ascii="Times New Roman" w:hAnsi="Times New Roman"/>
          <w:sz w:val="28"/>
          <w:szCs w:val="28"/>
        </w:rPr>
        <w:t xml:space="preserve"> сигнал</w:t>
      </w:r>
      <w:r w:rsidRPr="003E7F7B">
        <w:rPr>
          <w:rFonts w:ascii="Times New Roman" w:hAnsi="Times New Roman"/>
          <w:sz w:val="28"/>
          <w:szCs w:val="28"/>
          <w:lang w:val="uk-UA"/>
        </w:rPr>
        <w:t>у</w:t>
      </w:r>
      <w:r w:rsidRPr="003E7F7B">
        <w:rPr>
          <w:rFonts w:ascii="Times New Roman" w:hAnsi="Times New Roman"/>
          <w:sz w:val="28"/>
          <w:szCs w:val="28"/>
        </w:rPr>
        <w:t xml:space="preserve">, </w:t>
      </w:r>
      <w:r w:rsidRPr="003E7F7B">
        <w:rPr>
          <w:rFonts w:ascii="Times New Roman" w:hAnsi="Times New Roman"/>
          <w:sz w:val="28"/>
          <w:szCs w:val="28"/>
          <w:lang w:val="uk-UA"/>
        </w:rPr>
        <w:t>е</w:t>
      </w:r>
      <w:r w:rsidRPr="003E7F7B">
        <w:rPr>
          <w:rFonts w:ascii="Times New Roman" w:hAnsi="Times New Roman"/>
          <w:sz w:val="28"/>
          <w:szCs w:val="28"/>
        </w:rPr>
        <w:t>ндокринн</w:t>
      </w:r>
      <w:r w:rsidRPr="003E7F7B">
        <w:rPr>
          <w:rFonts w:ascii="Times New Roman" w:hAnsi="Times New Roman"/>
          <w:sz w:val="28"/>
          <w:szCs w:val="28"/>
          <w:lang w:val="uk-UA"/>
        </w:rPr>
        <w:t>і</w:t>
      </w:r>
      <w:r w:rsidRPr="003E7F7B">
        <w:rPr>
          <w:rFonts w:ascii="Times New Roman" w:hAnsi="Times New Roman"/>
          <w:sz w:val="28"/>
          <w:szCs w:val="28"/>
        </w:rPr>
        <w:t xml:space="preserve"> </w:t>
      </w:r>
      <w:r w:rsidRPr="003E7F7B">
        <w:rPr>
          <w:rFonts w:ascii="Times New Roman" w:hAnsi="Times New Roman"/>
          <w:sz w:val="28"/>
          <w:szCs w:val="28"/>
          <w:lang w:val="uk-UA"/>
        </w:rPr>
        <w:t>ланки</w:t>
      </w:r>
      <w:r w:rsidRPr="003E7F7B">
        <w:rPr>
          <w:rFonts w:ascii="Times New Roman" w:hAnsi="Times New Roman"/>
          <w:sz w:val="28"/>
          <w:szCs w:val="28"/>
        </w:rPr>
        <w:t xml:space="preserve"> регуляц</w:t>
      </w:r>
      <w:r w:rsidRPr="003E7F7B">
        <w:rPr>
          <w:rFonts w:ascii="Times New Roman" w:hAnsi="Times New Roman"/>
          <w:sz w:val="28"/>
          <w:szCs w:val="28"/>
          <w:lang w:val="uk-UA"/>
        </w:rPr>
        <w:t>ії</w:t>
      </w:r>
      <w:r w:rsidRPr="003E7F7B">
        <w:rPr>
          <w:rFonts w:ascii="Times New Roman" w:hAnsi="Times New Roman"/>
          <w:sz w:val="28"/>
          <w:szCs w:val="28"/>
        </w:rPr>
        <w:t xml:space="preserve">, </w:t>
      </w:r>
      <w:r w:rsidRPr="003E7F7B">
        <w:rPr>
          <w:rFonts w:ascii="Times New Roman" w:hAnsi="Times New Roman"/>
          <w:sz w:val="28"/>
          <w:szCs w:val="28"/>
          <w:lang w:val="uk-UA"/>
        </w:rPr>
        <w:t>залучення</w:t>
      </w:r>
      <w:r w:rsidRPr="003E7F7B">
        <w:rPr>
          <w:rFonts w:ascii="Times New Roman" w:hAnsi="Times New Roman"/>
          <w:sz w:val="28"/>
          <w:szCs w:val="28"/>
        </w:rPr>
        <w:t xml:space="preserve"> систем </w:t>
      </w:r>
      <w:r w:rsidRPr="003E7F7B">
        <w:rPr>
          <w:rFonts w:ascii="Times New Roman" w:hAnsi="Times New Roman"/>
          <w:sz w:val="28"/>
          <w:szCs w:val="28"/>
          <w:lang w:val="uk-UA"/>
        </w:rPr>
        <w:t>і</w:t>
      </w:r>
      <w:r w:rsidRPr="003E7F7B">
        <w:rPr>
          <w:rFonts w:ascii="Times New Roman" w:hAnsi="Times New Roman"/>
          <w:sz w:val="28"/>
          <w:szCs w:val="28"/>
        </w:rPr>
        <w:t>нтерлейк</w:t>
      </w:r>
      <w:r w:rsidRPr="003E7F7B">
        <w:rPr>
          <w:rFonts w:ascii="Times New Roman" w:hAnsi="Times New Roman"/>
          <w:sz w:val="28"/>
          <w:szCs w:val="28"/>
          <w:lang w:val="uk-UA"/>
        </w:rPr>
        <w:t>і</w:t>
      </w:r>
      <w:r w:rsidRPr="003E7F7B">
        <w:rPr>
          <w:rFonts w:ascii="Times New Roman" w:hAnsi="Times New Roman"/>
          <w:sz w:val="28"/>
          <w:szCs w:val="28"/>
        </w:rPr>
        <w:t>н</w:t>
      </w:r>
      <w:r w:rsidRPr="003E7F7B">
        <w:rPr>
          <w:rFonts w:ascii="Times New Roman" w:hAnsi="Times New Roman"/>
          <w:sz w:val="28"/>
          <w:szCs w:val="28"/>
          <w:lang w:val="uk-UA"/>
        </w:rPr>
        <w:t>і</w:t>
      </w:r>
      <w:r w:rsidRPr="003E7F7B">
        <w:rPr>
          <w:rFonts w:ascii="Times New Roman" w:hAnsi="Times New Roman"/>
          <w:sz w:val="28"/>
          <w:szCs w:val="28"/>
        </w:rPr>
        <w:t>в, простагландин</w:t>
      </w:r>
      <w:r w:rsidRPr="003E7F7B">
        <w:rPr>
          <w:rFonts w:ascii="Times New Roman" w:hAnsi="Times New Roman"/>
          <w:sz w:val="28"/>
          <w:szCs w:val="28"/>
          <w:lang w:val="uk-UA"/>
        </w:rPr>
        <w:t>у</w:t>
      </w:r>
      <w:r w:rsidRPr="003E7F7B">
        <w:rPr>
          <w:rFonts w:ascii="Times New Roman" w:hAnsi="Times New Roman"/>
          <w:sz w:val="28"/>
          <w:szCs w:val="28"/>
        </w:rPr>
        <w:t xml:space="preserve"> Е2, циклооксигеназного каскад</w:t>
      </w:r>
      <w:r w:rsidRPr="003E7F7B">
        <w:rPr>
          <w:rFonts w:ascii="Times New Roman" w:hAnsi="Times New Roman"/>
          <w:sz w:val="28"/>
          <w:szCs w:val="28"/>
          <w:lang w:val="uk-UA"/>
        </w:rPr>
        <w:t>у [2</w:t>
      </w:r>
      <w:r w:rsidR="00004D03">
        <w:rPr>
          <w:rFonts w:ascii="Times New Roman" w:hAnsi="Times New Roman"/>
          <w:sz w:val="28"/>
          <w:szCs w:val="28"/>
          <w:lang w:val="uk-UA"/>
        </w:rPr>
        <w:t>63</w:t>
      </w:r>
      <w:r w:rsidRPr="003E7F7B">
        <w:rPr>
          <w:rFonts w:ascii="Times New Roman" w:hAnsi="Times New Roman"/>
          <w:sz w:val="28"/>
          <w:szCs w:val="28"/>
          <w:lang w:val="uk-UA"/>
        </w:rPr>
        <w:t>, 2</w:t>
      </w:r>
      <w:r w:rsidR="00004D03">
        <w:rPr>
          <w:rFonts w:ascii="Times New Roman" w:hAnsi="Times New Roman"/>
          <w:sz w:val="28"/>
          <w:szCs w:val="28"/>
          <w:lang w:val="uk-UA"/>
        </w:rPr>
        <w:t>64</w:t>
      </w:r>
      <w:r w:rsidRPr="003E7F7B">
        <w:rPr>
          <w:rFonts w:ascii="Times New Roman" w:hAnsi="Times New Roman"/>
          <w:sz w:val="28"/>
          <w:szCs w:val="28"/>
          <w:lang w:val="uk-UA"/>
        </w:rPr>
        <w:t>]</w:t>
      </w:r>
      <w:r w:rsidRPr="003E7F7B">
        <w:rPr>
          <w:rFonts w:ascii="Times New Roman" w:hAnsi="Times New Roman"/>
          <w:sz w:val="28"/>
          <w:szCs w:val="28"/>
        </w:rPr>
        <w:t>.</w:t>
      </w:r>
    </w:p>
    <w:p w:rsidR="003E7F7B" w:rsidRPr="003E7F7B" w:rsidRDefault="003E7F7B" w:rsidP="003F456F">
      <w:pPr>
        <w:tabs>
          <w:tab w:val="left" w:pos="567"/>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Також було встановлено, що властивост</w:t>
      </w:r>
      <w:r w:rsidR="00AD755B">
        <w:rPr>
          <w:rFonts w:ascii="Times New Roman" w:hAnsi="Times New Roman"/>
          <w:sz w:val="28"/>
          <w:szCs w:val="28"/>
          <w:lang w:val="uk-UA"/>
        </w:rPr>
        <w:t>і</w:t>
      </w:r>
      <w:r w:rsidRPr="003E7F7B">
        <w:rPr>
          <w:rFonts w:ascii="Times New Roman" w:hAnsi="Times New Roman"/>
          <w:sz w:val="28"/>
          <w:szCs w:val="28"/>
          <w:lang w:val="uk-UA"/>
        </w:rPr>
        <w:t xml:space="preserve"> антидепресантів </w:t>
      </w:r>
      <w:r w:rsidR="00AD755B">
        <w:rPr>
          <w:rFonts w:ascii="Times New Roman" w:hAnsi="Times New Roman"/>
          <w:sz w:val="28"/>
          <w:szCs w:val="28"/>
          <w:lang w:val="uk-UA"/>
        </w:rPr>
        <w:t>мають</w:t>
      </w:r>
      <w:r w:rsidRPr="003E7F7B">
        <w:rPr>
          <w:rFonts w:ascii="Times New Roman" w:hAnsi="Times New Roman"/>
          <w:sz w:val="28"/>
          <w:szCs w:val="28"/>
          <w:lang w:val="uk-UA"/>
        </w:rPr>
        <w:t xml:space="preserve"> і препарати, механізм дії яких не пов'язаний з модифікацією моноамі</w:t>
      </w:r>
      <w:r w:rsidR="00AD755B">
        <w:rPr>
          <w:rFonts w:ascii="Times New Roman" w:hAnsi="Times New Roman"/>
          <w:sz w:val="28"/>
          <w:szCs w:val="28"/>
          <w:lang w:val="uk-UA"/>
        </w:rPr>
        <w:t>нергічної трансмісії: наприклад</w:t>
      </w:r>
      <w:r w:rsidRPr="003E7F7B">
        <w:rPr>
          <w:rFonts w:ascii="Times New Roman" w:hAnsi="Times New Roman"/>
          <w:sz w:val="28"/>
          <w:szCs w:val="28"/>
          <w:lang w:val="uk-UA"/>
        </w:rPr>
        <w:t xml:space="preserve"> препарати, що впливають на нейрокінінові рецептори субстанції Р [2</w:t>
      </w:r>
      <w:r w:rsidR="00004D03">
        <w:rPr>
          <w:rFonts w:ascii="Times New Roman" w:hAnsi="Times New Roman"/>
          <w:sz w:val="28"/>
          <w:szCs w:val="28"/>
          <w:lang w:val="uk-UA"/>
        </w:rPr>
        <w:t>65</w:t>
      </w:r>
      <w:r w:rsidRPr="003E7F7B">
        <w:rPr>
          <w:rFonts w:ascii="Times New Roman" w:hAnsi="Times New Roman"/>
          <w:sz w:val="28"/>
          <w:szCs w:val="28"/>
          <w:lang w:val="uk-UA"/>
        </w:rPr>
        <w:t xml:space="preserve">], рецептори </w:t>
      </w:r>
      <w:r w:rsidRPr="003E7F7B">
        <w:rPr>
          <w:rFonts w:ascii="Times New Roman" w:hAnsi="Times New Roman"/>
          <w:sz w:val="28"/>
          <w:szCs w:val="28"/>
        </w:rPr>
        <w:t>γ</w:t>
      </w:r>
      <w:r w:rsidRPr="003E7F7B">
        <w:rPr>
          <w:rFonts w:ascii="Times New Roman" w:hAnsi="Times New Roman"/>
          <w:sz w:val="28"/>
          <w:szCs w:val="28"/>
          <w:lang w:val="uk-UA"/>
        </w:rPr>
        <w:t>-аміномасляно</w:t>
      </w:r>
      <w:r w:rsidR="00AD755B">
        <w:rPr>
          <w:rFonts w:ascii="Times New Roman" w:hAnsi="Times New Roman"/>
          <w:sz w:val="28"/>
          <w:szCs w:val="28"/>
          <w:lang w:val="uk-UA"/>
        </w:rPr>
        <w:t>ї</w:t>
      </w:r>
      <w:r w:rsidRPr="003E7F7B">
        <w:rPr>
          <w:rFonts w:ascii="Times New Roman" w:hAnsi="Times New Roman"/>
          <w:sz w:val="28"/>
          <w:szCs w:val="28"/>
          <w:lang w:val="uk-UA"/>
        </w:rPr>
        <w:t xml:space="preserve"> кислоти (ГАМК) або глутаматні рецептори [2</w:t>
      </w:r>
      <w:r w:rsidR="00004D03">
        <w:rPr>
          <w:rFonts w:ascii="Times New Roman" w:hAnsi="Times New Roman"/>
          <w:sz w:val="28"/>
          <w:szCs w:val="28"/>
          <w:lang w:val="uk-UA"/>
        </w:rPr>
        <w:t>66</w:t>
      </w:r>
      <w:r w:rsidRPr="003E7F7B">
        <w:rPr>
          <w:rFonts w:ascii="Times New Roman" w:hAnsi="Times New Roman"/>
          <w:sz w:val="28"/>
          <w:szCs w:val="28"/>
          <w:lang w:val="uk-UA"/>
        </w:rPr>
        <w:t>].</w:t>
      </w:r>
    </w:p>
    <w:p w:rsidR="003E7F7B" w:rsidRPr="003E7F7B" w:rsidRDefault="003E7F7B" w:rsidP="003F456F">
      <w:pPr>
        <w:tabs>
          <w:tab w:val="left" w:pos="567"/>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rPr>
        <w:t>Класиф</w:t>
      </w:r>
      <w:r w:rsidRPr="003E7F7B">
        <w:rPr>
          <w:rFonts w:ascii="Times New Roman" w:hAnsi="Times New Roman"/>
          <w:sz w:val="28"/>
          <w:szCs w:val="28"/>
          <w:lang w:val="uk-UA"/>
        </w:rPr>
        <w:t>і</w:t>
      </w:r>
      <w:r w:rsidRPr="003E7F7B">
        <w:rPr>
          <w:rFonts w:ascii="Times New Roman" w:hAnsi="Times New Roman"/>
          <w:sz w:val="28"/>
          <w:szCs w:val="28"/>
        </w:rPr>
        <w:t>кац</w:t>
      </w:r>
      <w:r w:rsidRPr="003E7F7B">
        <w:rPr>
          <w:rFonts w:ascii="Times New Roman" w:hAnsi="Times New Roman"/>
          <w:sz w:val="28"/>
          <w:szCs w:val="28"/>
          <w:lang w:val="uk-UA"/>
        </w:rPr>
        <w:t>і</w:t>
      </w:r>
      <w:r w:rsidRPr="003E7F7B">
        <w:rPr>
          <w:rFonts w:ascii="Times New Roman" w:hAnsi="Times New Roman"/>
          <w:sz w:val="28"/>
          <w:szCs w:val="28"/>
        </w:rPr>
        <w:t>я с</w:t>
      </w:r>
      <w:r w:rsidRPr="003E7F7B">
        <w:rPr>
          <w:rFonts w:ascii="Times New Roman" w:hAnsi="Times New Roman"/>
          <w:sz w:val="28"/>
          <w:szCs w:val="28"/>
          <w:lang w:val="uk-UA"/>
        </w:rPr>
        <w:t>учасних</w:t>
      </w:r>
      <w:r w:rsidRPr="003E7F7B">
        <w:rPr>
          <w:rFonts w:ascii="Times New Roman" w:hAnsi="Times New Roman"/>
          <w:sz w:val="28"/>
          <w:szCs w:val="28"/>
        </w:rPr>
        <w:t xml:space="preserve"> антидепресант</w:t>
      </w:r>
      <w:r w:rsidRPr="003E7F7B">
        <w:rPr>
          <w:rFonts w:ascii="Times New Roman" w:hAnsi="Times New Roman"/>
          <w:sz w:val="28"/>
          <w:szCs w:val="28"/>
          <w:lang w:val="uk-UA"/>
        </w:rPr>
        <w:t>і</w:t>
      </w:r>
      <w:r w:rsidRPr="003E7F7B">
        <w:rPr>
          <w:rFonts w:ascii="Times New Roman" w:hAnsi="Times New Roman"/>
          <w:sz w:val="28"/>
          <w:szCs w:val="28"/>
        </w:rPr>
        <w:t>в за х</w:t>
      </w:r>
      <w:r w:rsidRPr="003E7F7B">
        <w:rPr>
          <w:rFonts w:ascii="Times New Roman" w:hAnsi="Times New Roman"/>
          <w:sz w:val="28"/>
          <w:szCs w:val="28"/>
          <w:lang w:val="uk-UA"/>
        </w:rPr>
        <w:t>імічною структурою</w:t>
      </w:r>
      <w:r w:rsidRPr="003E7F7B">
        <w:rPr>
          <w:rFonts w:ascii="Times New Roman" w:hAnsi="Times New Roman"/>
          <w:sz w:val="28"/>
          <w:szCs w:val="28"/>
        </w:rPr>
        <w:t>:</w:t>
      </w:r>
    </w:p>
    <w:p w:rsidR="003E7F7B" w:rsidRPr="003E7F7B" w:rsidRDefault="003E7F7B" w:rsidP="00531548">
      <w:pPr>
        <w:numPr>
          <w:ilvl w:val="0"/>
          <w:numId w:val="8"/>
        </w:numPr>
        <w:tabs>
          <w:tab w:val="left" w:pos="567"/>
        </w:tabs>
        <w:spacing w:after="0" w:line="360" w:lineRule="auto"/>
        <w:jc w:val="both"/>
        <w:rPr>
          <w:rFonts w:ascii="Times New Roman" w:hAnsi="Times New Roman"/>
          <w:sz w:val="28"/>
          <w:szCs w:val="28"/>
          <w:lang w:val="uk-UA"/>
        </w:rPr>
      </w:pPr>
      <w:r w:rsidRPr="003E7F7B">
        <w:rPr>
          <w:rFonts w:ascii="Times New Roman" w:hAnsi="Times New Roman"/>
          <w:sz w:val="28"/>
          <w:szCs w:val="28"/>
          <w:lang w:val="uk-UA"/>
        </w:rPr>
        <w:t>Моноциклічні антидепресанти (флуоксетин, мілнацепрам).</w:t>
      </w:r>
    </w:p>
    <w:p w:rsidR="003E7F7B" w:rsidRPr="003E7F7B" w:rsidRDefault="003E7F7B" w:rsidP="00531548">
      <w:pPr>
        <w:numPr>
          <w:ilvl w:val="0"/>
          <w:numId w:val="8"/>
        </w:numPr>
        <w:tabs>
          <w:tab w:val="left" w:pos="567"/>
        </w:tabs>
        <w:spacing w:after="0" w:line="360" w:lineRule="auto"/>
        <w:jc w:val="both"/>
        <w:rPr>
          <w:rFonts w:ascii="Times New Roman" w:hAnsi="Times New Roman"/>
          <w:sz w:val="28"/>
          <w:szCs w:val="28"/>
          <w:lang w:val="uk-UA"/>
        </w:rPr>
      </w:pPr>
      <w:r w:rsidRPr="003E7F7B">
        <w:rPr>
          <w:rFonts w:ascii="Times New Roman" w:hAnsi="Times New Roman"/>
          <w:sz w:val="28"/>
          <w:szCs w:val="28"/>
          <w:lang w:val="uk-UA"/>
        </w:rPr>
        <w:t>Біциклічні антидеп</w:t>
      </w:r>
      <w:r w:rsidR="00675139">
        <w:rPr>
          <w:rFonts w:ascii="Times New Roman" w:hAnsi="Times New Roman"/>
          <w:sz w:val="28"/>
          <w:szCs w:val="28"/>
          <w:lang w:val="uk-UA"/>
        </w:rPr>
        <w:t>ресанти (серталін, циталопрам).</w:t>
      </w:r>
    </w:p>
    <w:p w:rsidR="003E7F7B" w:rsidRPr="003E7F7B" w:rsidRDefault="003E7F7B" w:rsidP="00531548">
      <w:pPr>
        <w:numPr>
          <w:ilvl w:val="0"/>
          <w:numId w:val="8"/>
        </w:numPr>
        <w:tabs>
          <w:tab w:val="left" w:pos="567"/>
        </w:tabs>
        <w:spacing w:after="0" w:line="360" w:lineRule="auto"/>
        <w:jc w:val="both"/>
        <w:rPr>
          <w:rFonts w:ascii="Times New Roman" w:hAnsi="Times New Roman"/>
          <w:sz w:val="28"/>
          <w:szCs w:val="28"/>
          <w:lang w:val="uk-UA"/>
        </w:rPr>
      </w:pPr>
      <w:r w:rsidRPr="003E7F7B">
        <w:rPr>
          <w:rFonts w:ascii="Times New Roman" w:hAnsi="Times New Roman"/>
          <w:sz w:val="28"/>
          <w:szCs w:val="28"/>
          <w:lang w:val="uk-UA"/>
        </w:rPr>
        <w:t>Трициклічні антидепресанти (ТЦА) (іміпрамін, тіанептін).</w:t>
      </w:r>
    </w:p>
    <w:p w:rsidR="003E7F7B" w:rsidRPr="003E7F7B" w:rsidRDefault="003E7F7B" w:rsidP="00531548">
      <w:pPr>
        <w:numPr>
          <w:ilvl w:val="0"/>
          <w:numId w:val="8"/>
        </w:numPr>
        <w:tabs>
          <w:tab w:val="left" w:pos="567"/>
        </w:tabs>
        <w:spacing w:after="0" w:line="360" w:lineRule="auto"/>
        <w:jc w:val="both"/>
        <w:rPr>
          <w:rFonts w:ascii="Times New Roman" w:hAnsi="Times New Roman"/>
          <w:sz w:val="28"/>
          <w:szCs w:val="28"/>
          <w:lang w:val="uk-UA"/>
        </w:rPr>
      </w:pPr>
      <w:r w:rsidRPr="003E7F7B">
        <w:rPr>
          <w:rFonts w:ascii="Times New Roman" w:hAnsi="Times New Roman"/>
          <w:sz w:val="28"/>
          <w:szCs w:val="28"/>
          <w:lang w:val="uk-UA"/>
        </w:rPr>
        <w:t>Тетрациклічні антидепресанти (міртазапін, міансерін).</w:t>
      </w:r>
    </w:p>
    <w:p w:rsidR="003E7F7B" w:rsidRPr="003E7F7B" w:rsidRDefault="003E7F7B" w:rsidP="00531548">
      <w:pPr>
        <w:numPr>
          <w:ilvl w:val="0"/>
          <w:numId w:val="8"/>
        </w:numPr>
        <w:tabs>
          <w:tab w:val="left" w:pos="567"/>
        </w:tabs>
        <w:spacing w:after="0" w:line="360" w:lineRule="auto"/>
        <w:jc w:val="both"/>
        <w:rPr>
          <w:rFonts w:ascii="Times New Roman" w:hAnsi="Times New Roman"/>
          <w:sz w:val="28"/>
          <w:szCs w:val="28"/>
          <w:lang w:val="uk-UA"/>
        </w:rPr>
      </w:pPr>
      <w:r w:rsidRPr="003E7F7B">
        <w:rPr>
          <w:rFonts w:ascii="Times New Roman" w:hAnsi="Times New Roman"/>
          <w:sz w:val="28"/>
          <w:szCs w:val="28"/>
          <w:lang w:val="uk-UA"/>
        </w:rPr>
        <w:t>Похідні бензамідів (моклобемід).</w:t>
      </w:r>
    </w:p>
    <w:p w:rsidR="003E7F7B" w:rsidRPr="003E7F7B" w:rsidRDefault="003E7F7B" w:rsidP="00531548">
      <w:pPr>
        <w:numPr>
          <w:ilvl w:val="0"/>
          <w:numId w:val="8"/>
        </w:numPr>
        <w:tabs>
          <w:tab w:val="left" w:pos="567"/>
        </w:tabs>
        <w:spacing w:after="0" w:line="360" w:lineRule="auto"/>
        <w:jc w:val="both"/>
        <w:rPr>
          <w:rFonts w:ascii="Times New Roman" w:hAnsi="Times New Roman"/>
          <w:sz w:val="28"/>
          <w:szCs w:val="28"/>
          <w:lang w:val="uk-UA"/>
        </w:rPr>
      </w:pPr>
      <w:r w:rsidRPr="003E7F7B">
        <w:rPr>
          <w:rFonts w:ascii="Times New Roman" w:hAnsi="Times New Roman"/>
          <w:sz w:val="28"/>
          <w:szCs w:val="28"/>
          <w:lang w:val="uk-UA"/>
        </w:rPr>
        <w:t>Похідні гідразину (ніаламід).</w:t>
      </w:r>
    </w:p>
    <w:p w:rsidR="003E7F7B" w:rsidRPr="003E7F7B" w:rsidRDefault="003E7F7B" w:rsidP="003E7F7B">
      <w:pPr>
        <w:tabs>
          <w:tab w:val="left" w:pos="567"/>
        </w:tabs>
        <w:spacing w:after="0" w:line="360" w:lineRule="auto"/>
        <w:ind w:left="720"/>
        <w:jc w:val="both"/>
        <w:rPr>
          <w:rFonts w:ascii="Times New Roman" w:hAnsi="Times New Roman"/>
          <w:sz w:val="28"/>
          <w:szCs w:val="28"/>
          <w:lang w:val="uk-UA"/>
        </w:rPr>
      </w:pPr>
      <w:r w:rsidRPr="003E7F7B">
        <w:rPr>
          <w:rFonts w:ascii="Times New Roman" w:hAnsi="Times New Roman"/>
          <w:sz w:val="28"/>
          <w:szCs w:val="28"/>
        </w:rPr>
        <w:t>Класиф</w:t>
      </w:r>
      <w:r w:rsidRPr="003E7F7B">
        <w:rPr>
          <w:rFonts w:ascii="Times New Roman" w:hAnsi="Times New Roman"/>
          <w:sz w:val="28"/>
          <w:szCs w:val="28"/>
          <w:lang w:val="uk-UA"/>
        </w:rPr>
        <w:t>і</w:t>
      </w:r>
      <w:r w:rsidRPr="003E7F7B">
        <w:rPr>
          <w:rFonts w:ascii="Times New Roman" w:hAnsi="Times New Roman"/>
          <w:sz w:val="28"/>
          <w:szCs w:val="28"/>
        </w:rPr>
        <w:t>кац</w:t>
      </w:r>
      <w:r w:rsidRPr="003E7F7B">
        <w:rPr>
          <w:rFonts w:ascii="Times New Roman" w:hAnsi="Times New Roman"/>
          <w:sz w:val="28"/>
          <w:szCs w:val="28"/>
          <w:lang w:val="uk-UA"/>
        </w:rPr>
        <w:t>і</w:t>
      </w:r>
      <w:r w:rsidRPr="003E7F7B">
        <w:rPr>
          <w:rFonts w:ascii="Times New Roman" w:hAnsi="Times New Roman"/>
          <w:sz w:val="28"/>
          <w:szCs w:val="28"/>
        </w:rPr>
        <w:t>я</w:t>
      </w:r>
      <w:r w:rsidRPr="003E7F7B">
        <w:rPr>
          <w:rFonts w:ascii="Times New Roman" w:hAnsi="Times New Roman"/>
          <w:sz w:val="28"/>
          <w:szCs w:val="28"/>
          <w:lang w:val="uk-UA"/>
        </w:rPr>
        <w:t xml:space="preserve"> за фармакодинамічним принципом:</w:t>
      </w:r>
    </w:p>
    <w:p w:rsidR="003E7F7B" w:rsidRPr="003E7F7B" w:rsidRDefault="003E7F7B" w:rsidP="00531548">
      <w:pPr>
        <w:numPr>
          <w:ilvl w:val="0"/>
          <w:numId w:val="9"/>
        </w:numPr>
        <w:tabs>
          <w:tab w:val="left" w:pos="567"/>
        </w:tabs>
        <w:spacing w:after="0" w:line="360" w:lineRule="auto"/>
        <w:jc w:val="both"/>
        <w:rPr>
          <w:rFonts w:ascii="Times New Roman" w:hAnsi="Times New Roman"/>
          <w:sz w:val="28"/>
          <w:szCs w:val="28"/>
          <w:lang w:val="uk-UA"/>
        </w:rPr>
      </w:pPr>
      <w:r w:rsidRPr="003E7F7B">
        <w:rPr>
          <w:rFonts w:ascii="Times New Roman" w:hAnsi="Times New Roman"/>
          <w:sz w:val="28"/>
          <w:szCs w:val="28"/>
          <w:lang w:val="uk-UA"/>
        </w:rPr>
        <w:lastRenderedPageBreak/>
        <w:t>Блокатори пресинаптичного захоплення:</w:t>
      </w:r>
    </w:p>
    <w:p w:rsidR="003E7F7B" w:rsidRPr="003E7F7B" w:rsidRDefault="003E7F7B" w:rsidP="00120B8E">
      <w:pPr>
        <w:numPr>
          <w:ilvl w:val="0"/>
          <w:numId w:val="10"/>
        </w:numPr>
        <w:tabs>
          <w:tab w:val="left" w:pos="900"/>
        </w:tabs>
        <w:spacing w:after="0" w:line="360" w:lineRule="auto"/>
        <w:ind w:left="1440" w:hanging="540"/>
        <w:jc w:val="both"/>
        <w:rPr>
          <w:rFonts w:ascii="Times New Roman" w:hAnsi="Times New Roman"/>
          <w:sz w:val="28"/>
          <w:szCs w:val="28"/>
          <w:lang w:val="uk-UA"/>
        </w:rPr>
      </w:pPr>
      <w:r w:rsidRPr="003E7F7B">
        <w:rPr>
          <w:rFonts w:ascii="Times New Roman" w:hAnsi="Times New Roman"/>
          <w:sz w:val="28"/>
          <w:szCs w:val="28"/>
          <w:lang w:val="uk-UA"/>
        </w:rPr>
        <w:t>Норадренергічні антидепресанти та антидепресанти широкого спектру біохімічної дії (іміпрамін, доксепін, тразодон);</w:t>
      </w:r>
    </w:p>
    <w:p w:rsidR="003E7F7B" w:rsidRPr="003E7F7B" w:rsidRDefault="003E7F7B" w:rsidP="00120B8E">
      <w:pPr>
        <w:numPr>
          <w:ilvl w:val="0"/>
          <w:numId w:val="10"/>
        </w:numPr>
        <w:tabs>
          <w:tab w:val="left" w:pos="900"/>
        </w:tabs>
        <w:spacing w:after="0" w:line="360" w:lineRule="auto"/>
        <w:ind w:firstLine="180"/>
        <w:jc w:val="both"/>
        <w:rPr>
          <w:rFonts w:ascii="Times New Roman" w:hAnsi="Times New Roman"/>
          <w:sz w:val="28"/>
          <w:szCs w:val="28"/>
          <w:lang w:val="uk-UA"/>
        </w:rPr>
      </w:pPr>
      <w:r w:rsidRPr="003E7F7B">
        <w:rPr>
          <w:rFonts w:ascii="Times New Roman" w:hAnsi="Times New Roman"/>
          <w:sz w:val="28"/>
          <w:szCs w:val="28"/>
          <w:lang w:val="uk-UA"/>
        </w:rPr>
        <w:t>Серотонінергічні антидепресанти (флуоксетин, серталін);</w:t>
      </w:r>
    </w:p>
    <w:p w:rsidR="003E7F7B" w:rsidRPr="003E7F7B" w:rsidRDefault="003E7F7B" w:rsidP="00120B8E">
      <w:pPr>
        <w:numPr>
          <w:ilvl w:val="0"/>
          <w:numId w:val="10"/>
        </w:numPr>
        <w:tabs>
          <w:tab w:val="left" w:pos="900"/>
        </w:tabs>
        <w:spacing w:after="0" w:line="360" w:lineRule="auto"/>
        <w:ind w:firstLine="180"/>
        <w:jc w:val="both"/>
        <w:rPr>
          <w:rFonts w:ascii="Times New Roman" w:hAnsi="Times New Roman"/>
          <w:sz w:val="28"/>
          <w:szCs w:val="28"/>
          <w:lang w:val="uk-UA"/>
        </w:rPr>
      </w:pPr>
      <w:r w:rsidRPr="003E7F7B">
        <w:rPr>
          <w:rFonts w:ascii="Times New Roman" w:hAnsi="Times New Roman"/>
          <w:sz w:val="28"/>
          <w:szCs w:val="28"/>
          <w:lang w:val="uk-UA"/>
        </w:rPr>
        <w:t>Дофамінергічні антидепресанти (бупропіон).</w:t>
      </w:r>
    </w:p>
    <w:p w:rsidR="003E7F7B" w:rsidRPr="003E7F7B" w:rsidRDefault="003E7F7B" w:rsidP="00531548">
      <w:pPr>
        <w:numPr>
          <w:ilvl w:val="0"/>
          <w:numId w:val="9"/>
        </w:numPr>
        <w:tabs>
          <w:tab w:val="left" w:pos="567"/>
        </w:tabs>
        <w:spacing w:after="0" w:line="360" w:lineRule="auto"/>
        <w:jc w:val="both"/>
        <w:rPr>
          <w:rFonts w:ascii="Times New Roman" w:hAnsi="Times New Roman"/>
          <w:sz w:val="28"/>
          <w:szCs w:val="28"/>
          <w:lang w:val="uk-UA"/>
        </w:rPr>
      </w:pPr>
      <w:r w:rsidRPr="003E7F7B">
        <w:rPr>
          <w:rFonts w:ascii="Times New Roman" w:hAnsi="Times New Roman"/>
          <w:sz w:val="28"/>
          <w:szCs w:val="28"/>
          <w:lang w:val="uk-UA"/>
        </w:rPr>
        <w:t>Інгібітори моноамінооксидази:</w:t>
      </w:r>
    </w:p>
    <w:p w:rsidR="003E7F7B" w:rsidRPr="003E7F7B" w:rsidRDefault="00AD755B" w:rsidP="00120B8E">
      <w:pPr>
        <w:numPr>
          <w:ilvl w:val="0"/>
          <w:numId w:val="11"/>
        </w:numPr>
        <w:tabs>
          <w:tab w:val="left" w:pos="567"/>
        </w:tabs>
        <w:spacing w:after="0" w:line="360" w:lineRule="auto"/>
        <w:ind w:firstLine="180"/>
        <w:jc w:val="both"/>
        <w:rPr>
          <w:rFonts w:ascii="Times New Roman" w:hAnsi="Times New Roman"/>
          <w:sz w:val="28"/>
          <w:szCs w:val="28"/>
          <w:lang w:val="uk-UA"/>
        </w:rPr>
      </w:pPr>
      <w:r>
        <w:rPr>
          <w:rFonts w:ascii="Times New Roman" w:hAnsi="Times New Roman"/>
          <w:sz w:val="28"/>
          <w:szCs w:val="28"/>
          <w:lang w:val="uk-UA"/>
        </w:rPr>
        <w:t>Інгібітори МАО незворотної дії (іпроніазі</w:t>
      </w:r>
      <w:r w:rsidR="003E7F7B" w:rsidRPr="003E7F7B">
        <w:rPr>
          <w:rFonts w:ascii="Times New Roman" w:hAnsi="Times New Roman"/>
          <w:sz w:val="28"/>
          <w:szCs w:val="28"/>
          <w:lang w:val="uk-UA"/>
        </w:rPr>
        <w:t>д, фенелзін);</w:t>
      </w:r>
    </w:p>
    <w:p w:rsidR="003E7F7B" w:rsidRPr="003E7F7B" w:rsidRDefault="003E7F7B" w:rsidP="00120B8E">
      <w:pPr>
        <w:numPr>
          <w:ilvl w:val="0"/>
          <w:numId w:val="11"/>
        </w:numPr>
        <w:tabs>
          <w:tab w:val="left" w:pos="567"/>
        </w:tabs>
        <w:spacing w:after="0" w:line="360" w:lineRule="auto"/>
        <w:ind w:firstLine="180"/>
        <w:jc w:val="both"/>
        <w:rPr>
          <w:rFonts w:ascii="Times New Roman" w:hAnsi="Times New Roman"/>
          <w:sz w:val="28"/>
          <w:szCs w:val="28"/>
          <w:lang w:val="uk-UA"/>
        </w:rPr>
      </w:pPr>
      <w:r w:rsidRPr="003E7F7B">
        <w:rPr>
          <w:rFonts w:ascii="Times New Roman" w:hAnsi="Times New Roman"/>
          <w:sz w:val="28"/>
          <w:szCs w:val="28"/>
          <w:lang w:val="uk-UA"/>
        </w:rPr>
        <w:t xml:space="preserve">Інгібітори </w:t>
      </w:r>
      <w:r w:rsidR="00AD755B">
        <w:rPr>
          <w:rFonts w:ascii="Times New Roman" w:hAnsi="Times New Roman"/>
          <w:sz w:val="28"/>
          <w:szCs w:val="28"/>
          <w:lang w:val="uk-UA"/>
        </w:rPr>
        <w:t>МАО зворотн</w:t>
      </w:r>
      <w:r w:rsidRPr="003E7F7B">
        <w:rPr>
          <w:rFonts w:ascii="Times New Roman" w:hAnsi="Times New Roman"/>
          <w:sz w:val="28"/>
          <w:szCs w:val="28"/>
          <w:lang w:val="uk-UA"/>
        </w:rPr>
        <w:t>ої дії (моклобемід).</w:t>
      </w:r>
    </w:p>
    <w:p w:rsidR="003E7F7B" w:rsidRPr="003E7F7B" w:rsidRDefault="003E7F7B" w:rsidP="00120B8E">
      <w:pPr>
        <w:numPr>
          <w:ilvl w:val="0"/>
          <w:numId w:val="9"/>
        </w:numPr>
        <w:tabs>
          <w:tab w:val="left" w:pos="567"/>
        </w:tabs>
        <w:spacing w:after="0" w:line="360" w:lineRule="auto"/>
        <w:jc w:val="both"/>
        <w:rPr>
          <w:rFonts w:ascii="Times New Roman" w:hAnsi="Times New Roman"/>
          <w:sz w:val="28"/>
          <w:szCs w:val="28"/>
          <w:lang w:val="uk-UA"/>
        </w:rPr>
      </w:pPr>
      <w:r w:rsidRPr="003E7F7B">
        <w:rPr>
          <w:rFonts w:ascii="Times New Roman" w:hAnsi="Times New Roman"/>
          <w:sz w:val="28"/>
          <w:szCs w:val="28"/>
          <w:lang w:val="uk-UA"/>
        </w:rPr>
        <w:t>Атипічні антидепресанти (препарати з недостатньо відомим механізмом дії) (тіанепін, оксилідин).</w:t>
      </w:r>
    </w:p>
    <w:p w:rsidR="003E7F7B" w:rsidRPr="003E7F7B" w:rsidRDefault="003E7F7B" w:rsidP="003F456F">
      <w:pPr>
        <w:tabs>
          <w:tab w:val="left" w:pos="567"/>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Існують й інші класифікації антидепресантів. Наприклад, залежно від клінічного ефекту виділяють: антидепресанти-седатики (азафен), антидепресанти збалансованої дії (піразидол), антидепресанти-стимулятори (іміпрамін) [2</w:t>
      </w:r>
      <w:r w:rsidR="00004D03">
        <w:rPr>
          <w:rFonts w:ascii="Times New Roman" w:hAnsi="Times New Roman"/>
          <w:sz w:val="28"/>
          <w:szCs w:val="28"/>
          <w:lang w:val="uk-UA"/>
        </w:rPr>
        <w:t>67</w:t>
      </w:r>
      <w:r w:rsidRPr="003E7F7B">
        <w:rPr>
          <w:rFonts w:ascii="Times New Roman" w:hAnsi="Times New Roman"/>
          <w:sz w:val="28"/>
          <w:szCs w:val="28"/>
          <w:lang w:val="uk-UA"/>
        </w:rPr>
        <w:t>].</w:t>
      </w:r>
    </w:p>
    <w:p w:rsidR="003E7F7B" w:rsidRPr="003E7F7B" w:rsidRDefault="003E7F7B" w:rsidP="003F456F">
      <w:pPr>
        <w:tabs>
          <w:tab w:val="left" w:pos="567"/>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Тест Порсолта, в якому модел</w:t>
      </w:r>
      <w:r w:rsidRPr="00981F61">
        <w:rPr>
          <w:rFonts w:ascii="Times New Roman" w:hAnsi="Times New Roman"/>
          <w:sz w:val="28"/>
          <w:szCs w:val="28"/>
          <w:lang w:val="uk-UA"/>
        </w:rPr>
        <w:t>ю</w:t>
      </w:r>
      <w:r w:rsidR="00981F61" w:rsidRPr="00981F61">
        <w:rPr>
          <w:rFonts w:ascii="Times New Roman" w:hAnsi="Times New Roman"/>
          <w:sz w:val="28"/>
          <w:szCs w:val="28"/>
          <w:lang w:val="uk-UA"/>
        </w:rPr>
        <w:t>ю</w:t>
      </w:r>
      <w:r w:rsidRPr="00981F61">
        <w:rPr>
          <w:rFonts w:ascii="Times New Roman" w:hAnsi="Times New Roman"/>
          <w:sz w:val="28"/>
          <w:szCs w:val="28"/>
          <w:lang w:val="uk-UA"/>
        </w:rPr>
        <w:t>ть</w:t>
      </w:r>
      <w:r w:rsidRPr="003E7F7B">
        <w:rPr>
          <w:rFonts w:ascii="Times New Roman" w:hAnsi="Times New Roman"/>
          <w:sz w:val="28"/>
          <w:szCs w:val="28"/>
          <w:lang w:val="uk-UA"/>
        </w:rPr>
        <w:t xml:space="preserve"> стан поведінкового відчаю з модифікацією рухової та емоційної активності, дозволяє виявити 90</w:t>
      </w:r>
      <w:r w:rsidR="00675139">
        <w:rPr>
          <w:rFonts w:ascii="Times New Roman" w:hAnsi="Times New Roman"/>
          <w:sz w:val="28"/>
          <w:szCs w:val="28"/>
          <w:lang w:val="uk-UA"/>
        </w:rPr>
        <w:t> </w:t>
      </w:r>
      <w:r w:rsidRPr="003E7F7B">
        <w:rPr>
          <w:rFonts w:ascii="Times New Roman" w:hAnsi="Times New Roman"/>
          <w:sz w:val="28"/>
          <w:szCs w:val="28"/>
          <w:lang w:val="uk-UA"/>
        </w:rPr>
        <w:t xml:space="preserve">% антидепресантів з будь-яким механізмом дії. </w:t>
      </w:r>
      <w:r w:rsidR="00AD755B">
        <w:rPr>
          <w:rFonts w:ascii="Times New Roman" w:hAnsi="Times New Roman"/>
          <w:sz w:val="28"/>
          <w:szCs w:val="28"/>
          <w:lang w:val="uk-UA"/>
        </w:rPr>
        <w:t>Цей</w:t>
      </w:r>
      <w:r w:rsidRPr="003E7F7B">
        <w:rPr>
          <w:rFonts w:ascii="Times New Roman" w:hAnsi="Times New Roman"/>
          <w:sz w:val="28"/>
          <w:szCs w:val="28"/>
          <w:lang w:val="uk-UA"/>
        </w:rPr>
        <w:t xml:space="preserve"> тест належить до тестів із сильною оверсивністю піддослідних тварин.</w:t>
      </w:r>
    </w:p>
    <w:p w:rsidR="00120B8E" w:rsidRPr="007B5DE4" w:rsidRDefault="003E7F7B" w:rsidP="003F456F">
      <w:pPr>
        <w:tabs>
          <w:tab w:val="left" w:pos="567"/>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 xml:space="preserve">Результати дослідження впливу </w:t>
      </w:r>
      <w:r w:rsidRPr="003E7F7B">
        <w:rPr>
          <w:rFonts w:ascii="Times New Roman" w:hAnsi="Times New Roman"/>
          <w:sz w:val="28"/>
          <w:szCs w:val="28"/>
          <w:lang w:val="en-US"/>
        </w:rPr>
        <w:t>S</w:t>
      </w:r>
      <w:r w:rsidRPr="003E7F7B">
        <w:rPr>
          <w:rFonts w:ascii="Times New Roman" w:hAnsi="Times New Roman"/>
          <w:sz w:val="28"/>
          <w:szCs w:val="28"/>
          <w:lang w:val="uk-UA"/>
        </w:rPr>
        <w:t xml:space="preserve">-гетерилзаміщених </w:t>
      </w:r>
      <w:r w:rsidR="00122E36">
        <w:rPr>
          <w:rFonts w:ascii="Times New Roman" w:hAnsi="Times New Roman"/>
          <w:sz w:val="28"/>
          <w:szCs w:val="28"/>
          <w:lang w:val="uk-UA"/>
        </w:rPr>
        <w:t>тіокислот</w:t>
      </w:r>
      <w:r w:rsidR="00122E36" w:rsidRPr="003E7F7B">
        <w:rPr>
          <w:rFonts w:ascii="Times New Roman" w:hAnsi="Times New Roman"/>
          <w:sz w:val="28"/>
          <w:szCs w:val="28"/>
          <w:lang w:val="uk-UA"/>
        </w:rPr>
        <w:t xml:space="preserve"> та </w:t>
      </w:r>
      <w:r w:rsidR="00122E36">
        <w:rPr>
          <w:rFonts w:ascii="Times New Roman" w:hAnsi="Times New Roman"/>
          <w:sz w:val="28"/>
          <w:szCs w:val="28"/>
          <w:lang w:val="uk-UA"/>
        </w:rPr>
        <w:t>їх похідних</w:t>
      </w:r>
      <w:r w:rsidRPr="003E7F7B">
        <w:rPr>
          <w:rFonts w:ascii="Times New Roman" w:hAnsi="Times New Roman"/>
          <w:sz w:val="28"/>
          <w:szCs w:val="28"/>
          <w:lang w:val="uk-UA"/>
        </w:rPr>
        <w:t xml:space="preserve"> на емоційно-поведінкові реакції мишей при гострому стресі в тесті Порсолта </w:t>
      </w:r>
      <w:r w:rsidR="00981F61">
        <w:rPr>
          <w:rFonts w:ascii="Times New Roman" w:hAnsi="Times New Roman"/>
          <w:sz w:val="28"/>
          <w:szCs w:val="28"/>
          <w:lang w:val="uk-UA"/>
        </w:rPr>
        <w:t xml:space="preserve">наведені </w:t>
      </w:r>
      <w:r w:rsidR="007C4E0C">
        <w:rPr>
          <w:rFonts w:ascii="Times New Roman" w:hAnsi="Times New Roman"/>
          <w:sz w:val="28"/>
          <w:szCs w:val="28"/>
          <w:lang w:val="uk-UA"/>
        </w:rPr>
        <w:t>в таблиці 5.</w:t>
      </w:r>
      <w:r w:rsidR="00DC361C">
        <w:rPr>
          <w:rFonts w:ascii="Times New Roman" w:hAnsi="Times New Roman"/>
          <w:sz w:val="28"/>
          <w:szCs w:val="28"/>
          <w:lang w:val="uk-UA"/>
        </w:rPr>
        <w:t>1</w:t>
      </w:r>
      <w:r w:rsidR="00AC321D">
        <w:rPr>
          <w:rFonts w:ascii="Times New Roman" w:hAnsi="Times New Roman"/>
          <w:sz w:val="28"/>
          <w:szCs w:val="28"/>
          <w:lang w:val="uk-UA"/>
        </w:rPr>
        <w:t>1</w:t>
      </w:r>
      <w:r w:rsidR="007C4E0C">
        <w:rPr>
          <w:rFonts w:ascii="Times New Roman" w:hAnsi="Times New Roman"/>
          <w:sz w:val="28"/>
          <w:szCs w:val="28"/>
          <w:lang w:val="uk-UA"/>
        </w:rPr>
        <w:t xml:space="preserve"> і </w:t>
      </w:r>
      <w:r w:rsidRPr="003E7F7B">
        <w:rPr>
          <w:rFonts w:ascii="Times New Roman" w:hAnsi="Times New Roman"/>
          <w:sz w:val="28"/>
          <w:szCs w:val="28"/>
          <w:lang w:val="uk-UA"/>
        </w:rPr>
        <w:t>на рис. 5.</w:t>
      </w:r>
      <w:r w:rsidR="00E31D21">
        <w:rPr>
          <w:rFonts w:ascii="Times New Roman" w:hAnsi="Times New Roman"/>
          <w:sz w:val="28"/>
          <w:szCs w:val="28"/>
          <w:lang w:val="uk-UA"/>
        </w:rPr>
        <w:t>11</w:t>
      </w:r>
      <w:r w:rsidRPr="003E7F7B">
        <w:rPr>
          <w:rFonts w:ascii="Times New Roman" w:hAnsi="Times New Roman"/>
          <w:sz w:val="28"/>
          <w:szCs w:val="28"/>
          <w:lang w:val="uk-UA"/>
        </w:rPr>
        <w:t xml:space="preserve"> і 5.1</w:t>
      </w:r>
      <w:r w:rsidR="00E31D21">
        <w:rPr>
          <w:rFonts w:ascii="Times New Roman" w:hAnsi="Times New Roman"/>
          <w:sz w:val="28"/>
          <w:szCs w:val="28"/>
          <w:lang w:val="uk-UA"/>
        </w:rPr>
        <w:t>2</w:t>
      </w:r>
      <w:r w:rsidRPr="003E7F7B">
        <w:rPr>
          <w:rFonts w:ascii="Times New Roman" w:hAnsi="Times New Roman"/>
          <w:sz w:val="28"/>
          <w:szCs w:val="28"/>
          <w:lang w:val="uk-UA"/>
        </w:rPr>
        <w:t>.</w:t>
      </w:r>
    </w:p>
    <w:p w:rsidR="003F456F" w:rsidRDefault="007C4E0C" w:rsidP="003F456F">
      <w:pPr>
        <w:tabs>
          <w:tab w:val="left" w:pos="567"/>
        </w:tabs>
        <w:spacing w:after="0" w:line="360" w:lineRule="auto"/>
        <w:jc w:val="right"/>
        <w:rPr>
          <w:rFonts w:ascii="Times New Roman" w:hAnsi="Times New Roman"/>
          <w:sz w:val="28"/>
          <w:szCs w:val="28"/>
          <w:lang w:val="uk-UA"/>
        </w:rPr>
      </w:pPr>
      <w:r w:rsidRPr="00981F61">
        <w:rPr>
          <w:rFonts w:ascii="Times New Roman" w:hAnsi="Times New Roman"/>
          <w:sz w:val="28"/>
          <w:szCs w:val="28"/>
          <w:lang w:val="uk-UA"/>
        </w:rPr>
        <w:t>Таблиця 5.</w:t>
      </w:r>
      <w:r w:rsidR="00DC361C" w:rsidRPr="00981F61">
        <w:rPr>
          <w:rFonts w:ascii="Times New Roman" w:hAnsi="Times New Roman"/>
          <w:sz w:val="28"/>
          <w:szCs w:val="28"/>
          <w:lang w:val="uk-UA"/>
        </w:rPr>
        <w:t>1</w:t>
      </w:r>
      <w:r w:rsidR="00AC321D" w:rsidRPr="00981F61">
        <w:rPr>
          <w:rFonts w:ascii="Times New Roman" w:hAnsi="Times New Roman"/>
          <w:sz w:val="28"/>
          <w:szCs w:val="28"/>
          <w:lang w:val="uk-UA"/>
        </w:rPr>
        <w:t>1</w:t>
      </w:r>
      <w:r w:rsidR="001C12F5" w:rsidRPr="00981F61">
        <w:rPr>
          <w:rFonts w:ascii="Times New Roman" w:hAnsi="Times New Roman"/>
          <w:sz w:val="28"/>
          <w:szCs w:val="28"/>
          <w:lang w:val="uk-UA"/>
        </w:rPr>
        <w:t xml:space="preserve"> </w:t>
      </w:r>
    </w:p>
    <w:p w:rsidR="007C4E0C" w:rsidRDefault="007C4E0C" w:rsidP="003F456F">
      <w:pPr>
        <w:tabs>
          <w:tab w:val="left" w:pos="567"/>
        </w:tabs>
        <w:spacing w:after="0" w:line="360" w:lineRule="auto"/>
        <w:jc w:val="center"/>
        <w:rPr>
          <w:rFonts w:ascii="Times New Roman" w:hAnsi="Times New Roman"/>
          <w:sz w:val="28"/>
          <w:szCs w:val="28"/>
          <w:lang w:val="uk-UA"/>
        </w:rPr>
      </w:pPr>
      <w:r w:rsidRPr="00981F61">
        <w:rPr>
          <w:rFonts w:ascii="Times New Roman" w:hAnsi="Times New Roman"/>
          <w:sz w:val="28"/>
          <w:szCs w:val="28"/>
          <w:lang w:val="uk-UA"/>
        </w:rPr>
        <w:t>Вплив</w:t>
      </w:r>
      <w:r w:rsidRPr="00C76295">
        <w:rPr>
          <w:rFonts w:ascii="Times New Roman" w:hAnsi="Times New Roman"/>
          <w:sz w:val="28"/>
          <w:szCs w:val="28"/>
          <w:lang w:val="uk-UA"/>
        </w:rPr>
        <w:t xml:space="preserve"> </w:t>
      </w:r>
      <w:r w:rsidR="00FB718D" w:rsidRPr="00C76295">
        <w:rPr>
          <w:rFonts w:ascii="Times New Roman" w:hAnsi="Times New Roman"/>
          <w:sz w:val="28"/>
          <w:szCs w:val="28"/>
          <w:lang w:val="uk-UA"/>
        </w:rPr>
        <w:t xml:space="preserve">похідних </w:t>
      </w:r>
      <w:r w:rsidR="00FB718D" w:rsidRPr="00C76295">
        <w:rPr>
          <w:rFonts w:ascii="Times New Roman" w:eastAsia="MS Mincho" w:hAnsi="Times New Roman"/>
          <w:sz w:val="28"/>
          <w:szCs w:val="28"/>
          <w:lang w:val="uk-UA"/>
        </w:rPr>
        <w:t>N- та S-заміщених шестичленних азотовмісних гетероциклів</w:t>
      </w:r>
      <w:r w:rsidR="00FB718D" w:rsidRPr="00C76295">
        <w:rPr>
          <w:rFonts w:ascii="Times New Roman" w:hAnsi="Times New Roman"/>
          <w:sz w:val="28"/>
          <w:szCs w:val="28"/>
          <w:lang w:val="uk-UA"/>
        </w:rPr>
        <w:t xml:space="preserve"> </w:t>
      </w:r>
      <w:r w:rsidR="0025230C" w:rsidRPr="00C76295">
        <w:rPr>
          <w:rFonts w:ascii="Times New Roman" w:hAnsi="Times New Roman"/>
          <w:sz w:val="28"/>
          <w:szCs w:val="28"/>
          <w:lang w:val="uk-UA"/>
        </w:rPr>
        <w:t xml:space="preserve">на показники стану поведінкового «відчаю» мишей </w:t>
      </w:r>
      <w:r w:rsidR="00AD755B" w:rsidRPr="00C76295">
        <w:rPr>
          <w:rFonts w:ascii="Times New Roman" w:hAnsi="Times New Roman"/>
          <w:sz w:val="28"/>
          <w:szCs w:val="28"/>
          <w:lang w:val="uk-UA"/>
        </w:rPr>
        <w:t>у</w:t>
      </w:r>
      <w:r w:rsidR="0025230C" w:rsidRPr="00C76295">
        <w:rPr>
          <w:rFonts w:ascii="Times New Roman" w:hAnsi="Times New Roman"/>
          <w:sz w:val="28"/>
          <w:szCs w:val="28"/>
          <w:lang w:val="uk-UA"/>
        </w:rPr>
        <w:t xml:space="preserve"> тесті Порсолта</w:t>
      </w:r>
    </w:p>
    <w:p w:rsidR="00120B8E" w:rsidRPr="00C76295" w:rsidRDefault="00120B8E" w:rsidP="00AC321D">
      <w:pPr>
        <w:tabs>
          <w:tab w:val="left" w:pos="567"/>
        </w:tabs>
        <w:spacing w:after="0" w:line="240" w:lineRule="auto"/>
        <w:jc w:val="both"/>
        <w:rPr>
          <w:rFonts w:ascii="Times New Roman" w:hAnsi="Times New Roman"/>
          <w:sz w:val="28"/>
          <w:szCs w:val="28"/>
          <w:lang w:val="uk-UA"/>
        </w:rPr>
      </w:pPr>
    </w:p>
    <w:tbl>
      <w:tblPr>
        <w:tblW w:w="0" w:type="auto"/>
        <w:jc w:val="center"/>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37"/>
        <w:gridCol w:w="2947"/>
        <w:gridCol w:w="4140"/>
      </w:tblGrid>
      <w:tr w:rsidR="0025230C" w:rsidRPr="00D63DE9" w:rsidTr="001C12F5">
        <w:trPr>
          <w:jc w:val="center"/>
        </w:trPr>
        <w:tc>
          <w:tcPr>
            <w:tcW w:w="2337" w:type="dxa"/>
            <w:vMerge w:val="restart"/>
            <w:shd w:val="clear" w:color="auto" w:fill="auto"/>
          </w:tcPr>
          <w:p w:rsidR="0025230C" w:rsidRPr="00D63DE9" w:rsidRDefault="0025230C" w:rsidP="007B5DE4">
            <w:pPr>
              <w:tabs>
                <w:tab w:val="left" w:pos="567"/>
              </w:tabs>
              <w:spacing w:after="0" w:line="360" w:lineRule="auto"/>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w:t>
            </w:r>
          </w:p>
          <w:p w:rsidR="0025230C" w:rsidRPr="00D63DE9" w:rsidRDefault="0025230C" w:rsidP="007B5DE4">
            <w:pPr>
              <w:tabs>
                <w:tab w:val="left" w:pos="567"/>
              </w:tabs>
              <w:spacing w:after="0" w:line="360" w:lineRule="auto"/>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сполуки</w:t>
            </w:r>
          </w:p>
        </w:tc>
        <w:tc>
          <w:tcPr>
            <w:tcW w:w="7087" w:type="dxa"/>
            <w:gridSpan w:val="2"/>
            <w:shd w:val="clear" w:color="auto" w:fill="auto"/>
          </w:tcPr>
          <w:p w:rsidR="0025230C" w:rsidRPr="00D63DE9" w:rsidRDefault="0025230C" w:rsidP="007B5DE4">
            <w:pPr>
              <w:tabs>
                <w:tab w:val="left" w:pos="567"/>
              </w:tabs>
              <w:spacing w:after="0" w:line="360" w:lineRule="auto"/>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Показники стану «відчаю»</w:t>
            </w:r>
          </w:p>
        </w:tc>
      </w:tr>
      <w:tr w:rsidR="0025230C" w:rsidRPr="00D63DE9" w:rsidTr="001C12F5">
        <w:trPr>
          <w:trHeight w:val="673"/>
          <w:jc w:val="center"/>
        </w:trPr>
        <w:tc>
          <w:tcPr>
            <w:tcW w:w="2337" w:type="dxa"/>
            <w:vMerge/>
            <w:shd w:val="clear" w:color="auto" w:fill="auto"/>
          </w:tcPr>
          <w:p w:rsidR="0025230C" w:rsidRPr="00D63DE9" w:rsidRDefault="0025230C" w:rsidP="007B5DE4">
            <w:pPr>
              <w:tabs>
                <w:tab w:val="left" w:pos="567"/>
              </w:tabs>
              <w:spacing w:after="0" w:line="360" w:lineRule="auto"/>
              <w:jc w:val="center"/>
              <w:rPr>
                <w:rFonts w:ascii="Times New Roman" w:eastAsia="Times New Roman" w:hAnsi="Times New Roman"/>
                <w:b/>
                <w:sz w:val="28"/>
                <w:szCs w:val="28"/>
                <w:lang w:val="uk-UA"/>
              </w:rPr>
            </w:pPr>
          </w:p>
        </w:tc>
        <w:tc>
          <w:tcPr>
            <w:tcW w:w="2947" w:type="dxa"/>
            <w:shd w:val="clear" w:color="auto" w:fill="auto"/>
          </w:tcPr>
          <w:p w:rsidR="0025230C" w:rsidRPr="00D63DE9" w:rsidRDefault="00675139" w:rsidP="007B5DE4">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Загальний час</w:t>
            </w:r>
          </w:p>
          <w:p w:rsidR="0025230C" w:rsidRPr="00D63DE9" w:rsidRDefault="0025230C" w:rsidP="007B5DE4">
            <w:pPr>
              <w:tabs>
                <w:tab w:val="left" w:pos="567"/>
              </w:tabs>
              <w:spacing w:after="0" w:line="360" w:lineRule="auto"/>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 xml:space="preserve">пасивного плавання, </w:t>
            </w:r>
            <w:r w:rsidRPr="00E276F5">
              <w:rPr>
                <w:rFonts w:ascii="Times New Roman" w:eastAsia="Times New Roman" w:hAnsi="Times New Roman"/>
                <w:sz w:val="28"/>
                <w:szCs w:val="28"/>
                <w:lang w:val="uk-UA"/>
              </w:rPr>
              <w:t>с</w:t>
            </w:r>
          </w:p>
        </w:tc>
        <w:tc>
          <w:tcPr>
            <w:tcW w:w="4140" w:type="dxa"/>
            <w:shd w:val="clear" w:color="auto" w:fill="auto"/>
          </w:tcPr>
          <w:p w:rsidR="0025230C" w:rsidRPr="00D63DE9" w:rsidRDefault="0025230C" w:rsidP="007B5DE4">
            <w:pPr>
              <w:spacing w:after="0" w:line="360" w:lineRule="auto"/>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 xml:space="preserve">Тривалість латентного періоду 1-го епізоду іммобільності, </w:t>
            </w:r>
            <w:r w:rsidRPr="00E276F5">
              <w:rPr>
                <w:rFonts w:ascii="Times New Roman" w:eastAsia="Times New Roman" w:hAnsi="Times New Roman"/>
                <w:sz w:val="28"/>
                <w:szCs w:val="28"/>
                <w:lang w:val="uk-UA"/>
              </w:rPr>
              <w:t>с</w:t>
            </w:r>
          </w:p>
        </w:tc>
      </w:tr>
      <w:tr w:rsidR="00B35A8F" w:rsidRPr="00D63DE9" w:rsidTr="001C12F5">
        <w:trPr>
          <w:trHeight w:val="334"/>
          <w:jc w:val="center"/>
        </w:trPr>
        <w:tc>
          <w:tcPr>
            <w:tcW w:w="2337" w:type="dxa"/>
            <w:shd w:val="clear" w:color="auto" w:fill="auto"/>
          </w:tcPr>
          <w:p w:rsidR="00B35A8F" w:rsidRPr="00B35A8F" w:rsidRDefault="00B35A8F" w:rsidP="00B35A8F">
            <w:pPr>
              <w:tabs>
                <w:tab w:val="left" w:pos="567"/>
              </w:tabs>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1</w:t>
            </w:r>
          </w:p>
        </w:tc>
        <w:tc>
          <w:tcPr>
            <w:tcW w:w="2947" w:type="dxa"/>
            <w:shd w:val="clear" w:color="auto" w:fill="auto"/>
          </w:tcPr>
          <w:p w:rsidR="00B35A8F" w:rsidRPr="00B35A8F" w:rsidRDefault="00B35A8F" w:rsidP="00B35A8F">
            <w:pPr>
              <w:tabs>
                <w:tab w:val="left" w:pos="567"/>
              </w:tabs>
              <w:spacing w:after="0" w:line="240" w:lineRule="auto"/>
              <w:jc w:val="center"/>
              <w:rPr>
                <w:rFonts w:ascii="Times New Roman" w:eastAsia="Times New Roman" w:hAnsi="Times New Roman"/>
                <w:sz w:val="28"/>
                <w:szCs w:val="28"/>
                <w:lang w:val="uk-UA"/>
              </w:rPr>
            </w:pPr>
            <w:r w:rsidRPr="00B35A8F">
              <w:rPr>
                <w:rFonts w:ascii="Times New Roman" w:eastAsia="Times New Roman" w:hAnsi="Times New Roman"/>
                <w:sz w:val="28"/>
                <w:szCs w:val="28"/>
                <w:lang w:val="uk-UA"/>
              </w:rPr>
              <w:t>2</w:t>
            </w:r>
          </w:p>
        </w:tc>
        <w:tc>
          <w:tcPr>
            <w:tcW w:w="4140" w:type="dxa"/>
            <w:shd w:val="clear" w:color="auto" w:fill="auto"/>
          </w:tcPr>
          <w:p w:rsidR="00B35A8F" w:rsidRPr="00B35A8F" w:rsidRDefault="00B35A8F" w:rsidP="00B35A8F">
            <w:pPr>
              <w:spacing w:after="0" w:line="240" w:lineRule="auto"/>
              <w:jc w:val="center"/>
              <w:rPr>
                <w:rFonts w:ascii="Times New Roman" w:eastAsia="Times New Roman" w:hAnsi="Times New Roman"/>
                <w:sz w:val="28"/>
                <w:szCs w:val="28"/>
                <w:lang w:val="uk-UA"/>
              </w:rPr>
            </w:pPr>
            <w:r w:rsidRPr="00B35A8F">
              <w:rPr>
                <w:rFonts w:ascii="Times New Roman" w:eastAsia="Times New Roman" w:hAnsi="Times New Roman"/>
                <w:sz w:val="28"/>
                <w:szCs w:val="28"/>
                <w:lang w:val="uk-UA"/>
              </w:rPr>
              <w:t>3</w:t>
            </w:r>
          </w:p>
        </w:tc>
      </w:tr>
      <w:tr w:rsidR="0025230C" w:rsidRPr="00D63DE9" w:rsidTr="001C12F5">
        <w:trPr>
          <w:jc w:val="center"/>
        </w:trPr>
        <w:tc>
          <w:tcPr>
            <w:tcW w:w="2337" w:type="dxa"/>
            <w:shd w:val="clear" w:color="auto" w:fill="auto"/>
          </w:tcPr>
          <w:p w:rsidR="0025230C" w:rsidRPr="00D63DE9" w:rsidRDefault="0015644F" w:rsidP="007B5DE4">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4.</w:t>
            </w:r>
            <w:r w:rsidR="0025230C" w:rsidRPr="00D63DE9">
              <w:rPr>
                <w:rFonts w:ascii="Times New Roman" w:eastAsia="Times New Roman" w:hAnsi="Times New Roman"/>
                <w:sz w:val="28"/>
                <w:szCs w:val="28"/>
                <w:lang w:val="uk-UA"/>
              </w:rPr>
              <w:t>1</w:t>
            </w:r>
          </w:p>
        </w:tc>
        <w:tc>
          <w:tcPr>
            <w:tcW w:w="2947" w:type="dxa"/>
            <w:shd w:val="clear" w:color="auto" w:fill="auto"/>
          </w:tcPr>
          <w:p w:rsidR="0025230C" w:rsidRPr="00D63DE9" w:rsidRDefault="00DA259F" w:rsidP="007B5DE4">
            <w:pPr>
              <w:tabs>
                <w:tab w:val="left" w:pos="567"/>
              </w:tabs>
              <w:spacing w:after="0" w:line="360" w:lineRule="auto"/>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177,7±</w:t>
            </w:r>
            <w:r w:rsidR="003C2870" w:rsidRPr="00D63DE9">
              <w:rPr>
                <w:rFonts w:ascii="Times New Roman" w:eastAsia="Times New Roman" w:hAnsi="Times New Roman"/>
                <w:sz w:val="28"/>
                <w:szCs w:val="28"/>
                <w:lang w:val="uk-UA"/>
              </w:rPr>
              <w:t>11,9</w:t>
            </w:r>
          </w:p>
        </w:tc>
        <w:tc>
          <w:tcPr>
            <w:tcW w:w="4140" w:type="dxa"/>
            <w:shd w:val="clear" w:color="auto" w:fill="auto"/>
          </w:tcPr>
          <w:p w:rsidR="0025230C" w:rsidRPr="00D63DE9" w:rsidRDefault="00DA259F" w:rsidP="007B5DE4">
            <w:pPr>
              <w:tabs>
                <w:tab w:val="left" w:pos="567"/>
              </w:tabs>
              <w:spacing w:after="0" w:line="360" w:lineRule="auto"/>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71,0±</w:t>
            </w:r>
            <w:r w:rsidR="00952F8D" w:rsidRPr="00D63DE9">
              <w:rPr>
                <w:rFonts w:ascii="Times New Roman" w:eastAsia="Times New Roman" w:hAnsi="Times New Roman"/>
                <w:sz w:val="28"/>
                <w:szCs w:val="28"/>
                <w:lang w:val="uk-UA"/>
              </w:rPr>
              <w:t>3,5</w:t>
            </w:r>
          </w:p>
        </w:tc>
      </w:tr>
      <w:tr w:rsidR="00AC321D" w:rsidRPr="00D63DE9" w:rsidTr="00AC321D">
        <w:trPr>
          <w:jc w:val="center"/>
        </w:trPr>
        <w:tc>
          <w:tcPr>
            <w:tcW w:w="9424" w:type="dxa"/>
            <w:gridSpan w:val="3"/>
            <w:tcBorders>
              <w:top w:val="single" w:sz="4" w:space="0" w:color="auto"/>
              <w:left w:val="nil"/>
              <w:bottom w:val="nil"/>
              <w:right w:val="nil"/>
            </w:tcBorders>
            <w:shd w:val="clear" w:color="auto" w:fill="auto"/>
          </w:tcPr>
          <w:p w:rsidR="00AC321D" w:rsidRPr="00D63DE9" w:rsidRDefault="00AC321D" w:rsidP="00E8540B">
            <w:pPr>
              <w:tabs>
                <w:tab w:val="left" w:pos="567"/>
              </w:tabs>
              <w:spacing w:after="0" w:line="240" w:lineRule="auto"/>
              <w:rPr>
                <w:rFonts w:ascii="Times New Roman" w:eastAsia="Times New Roman" w:hAnsi="Times New Roman"/>
                <w:sz w:val="28"/>
                <w:szCs w:val="28"/>
                <w:lang w:val="uk-UA"/>
              </w:rPr>
            </w:pPr>
          </w:p>
        </w:tc>
      </w:tr>
      <w:tr w:rsidR="00AC321D" w:rsidRPr="00D63DE9" w:rsidTr="00AC321D">
        <w:trPr>
          <w:jc w:val="center"/>
        </w:trPr>
        <w:tc>
          <w:tcPr>
            <w:tcW w:w="9424" w:type="dxa"/>
            <w:gridSpan w:val="3"/>
            <w:tcBorders>
              <w:top w:val="nil"/>
              <w:left w:val="nil"/>
              <w:bottom w:val="single" w:sz="4" w:space="0" w:color="auto"/>
              <w:right w:val="nil"/>
            </w:tcBorders>
            <w:shd w:val="clear" w:color="auto" w:fill="auto"/>
          </w:tcPr>
          <w:p w:rsidR="00AC321D" w:rsidRPr="00D63DE9" w:rsidRDefault="00AC321D" w:rsidP="00E8540B">
            <w:pPr>
              <w:tabs>
                <w:tab w:val="left" w:pos="567"/>
              </w:tabs>
              <w:spacing w:after="0" w:line="240" w:lineRule="auto"/>
              <w:jc w:val="right"/>
              <w:rPr>
                <w:rFonts w:ascii="Times New Roman" w:eastAsia="Times New Roman" w:hAnsi="Times New Roman"/>
                <w:sz w:val="28"/>
                <w:szCs w:val="28"/>
                <w:lang w:val="uk-UA"/>
              </w:rPr>
            </w:pPr>
            <w:r>
              <w:rPr>
                <w:rFonts w:ascii="Times New Roman" w:eastAsia="Times New Roman" w:hAnsi="Times New Roman"/>
                <w:sz w:val="28"/>
                <w:szCs w:val="28"/>
                <w:lang w:val="uk-UA"/>
              </w:rPr>
              <w:t>Продовження таблиці 5.11</w:t>
            </w:r>
          </w:p>
        </w:tc>
      </w:tr>
      <w:tr w:rsidR="00AC321D" w:rsidRPr="00D63DE9" w:rsidTr="00AC321D">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tcPr>
          <w:p w:rsidR="00AC321D" w:rsidRDefault="00AC321D" w:rsidP="00DE090D">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1</w:t>
            </w:r>
          </w:p>
        </w:tc>
        <w:tc>
          <w:tcPr>
            <w:tcW w:w="2947" w:type="dxa"/>
            <w:tcBorders>
              <w:top w:val="single" w:sz="4" w:space="0" w:color="auto"/>
              <w:left w:val="single" w:sz="4" w:space="0" w:color="auto"/>
              <w:bottom w:val="single" w:sz="4" w:space="0" w:color="auto"/>
              <w:right w:val="single" w:sz="4" w:space="0" w:color="auto"/>
            </w:tcBorders>
            <w:shd w:val="clear" w:color="auto" w:fill="auto"/>
          </w:tcPr>
          <w:p w:rsidR="00AC321D" w:rsidRPr="00D63DE9" w:rsidRDefault="00AC321D" w:rsidP="00DE090D">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2</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AC321D" w:rsidRPr="00D63DE9" w:rsidRDefault="00AC321D" w:rsidP="00DE090D">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3</w:t>
            </w:r>
          </w:p>
        </w:tc>
      </w:tr>
      <w:tr w:rsidR="00E8540B" w:rsidRPr="00D63DE9" w:rsidTr="00AC321D">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tcPr>
          <w:p w:rsidR="00E8540B" w:rsidRPr="00D63DE9" w:rsidRDefault="00E8540B" w:rsidP="00FE7EF5">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4.</w:t>
            </w:r>
            <w:r w:rsidRPr="00D63DE9">
              <w:rPr>
                <w:rFonts w:ascii="Times New Roman" w:eastAsia="Times New Roman" w:hAnsi="Times New Roman"/>
                <w:sz w:val="28"/>
                <w:szCs w:val="28"/>
                <w:lang w:val="uk-UA"/>
              </w:rPr>
              <w:t>3</w:t>
            </w:r>
          </w:p>
        </w:tc>
        <w:tc>
          <w:tcPr>
            <w:tcW w:w="2947" w:type="dxa"/>
            <w:tcBorders>
              <w:top w:val="single" w:sz="4" w:space="0" w:color="auto"/>
              <w:left w:val="single" w:sz="4" w:space="0" w:color="auto"/>
              <w:bottom w:val="single" w:sz="4" w:space="0" w:color="auto"/>
              <w:right w:val="single" w:sz="4" w:space="0" w:color="auto"/>
            </w:tcBorders>
            <w:shd w:val="clear" w:color="auto" w:fill="auto"/>
          </w:tcPr>
          <w:p w:rsidR="00E8540B" w:rsidRPr="00D63DE9" w:rsidRDefault="00E8540B" w:rsidP="00FE7EF5">
            <w:pPr>
              <w:tabs>
                <w:tab w:val="left" w:pos="567"/>
              </w:tabs>
              <w:spacing w:after="0" w:line="360" w:lineRule="auto"/>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96,0±5,7*</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E8540B" w:rsidRPr="00D63DE9" w:rsidRDefault="00E8540B" w:rsidP="00FE7EF5">
            <w:pPr>
              <w:tabs>
                <w:tab w:val="left" w:pos="567"/>
              </w:tabs>
              <w:spacing w:after="0" w:line="360" w:lineRule="auto"/>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84,0±4,2</w:t>
            </w:r>
          </w:p>
        </w:tc>
      </w:tr>
      <w:tr w:rsidR="00E8540B" w:rsidRPr="00D63DE9" w:rsidTr="00AC321D">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tcPr>
          <w:p w:rsidR="00E8540B" w:rsidRPr="00D63DE9" w:rsidRDefault="00E8540B" w:rsidP="00FE7EF5">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4.</w:t>
            </w:r>
            <w:r w:rsidRPr="00D63DE9">
              <w:rPr>
                <w:rFonts w:ascii="Times New Roman" w:eastAsia="Times New Roman" w:hAnsi="Times New Roman"/>
                <w:sz w:val="28"/>
                <w:szCs w:val="28"/>
                <w:lang w:val="uk-UA"/>
              </w:rPr>
              <w:t>4</w:t>
            </w:r>
          </w:p>
        </w:tc>
        <w:tc>
          <w:tcPr>
            <w:tcW w:w="2947" w:type="dxa"/>
            <w:tcBorders>
              <w:top w:val="single" w:sz="4" w:space="0" w:color="auto"/>
              <w:left w:val="single" w:sz="4" w:space="0" w:color="auto"/>
              <w:bottom w:val="single" w:sz="4" w:space="0" w:color="auto"/>
              <w:right w:val="single" w:sz="4" w:space="0" w:color="auto"/>
            </w:tcBorders>
            <w:shd w:val="clear" w:color="auto" w:fill="auto"/>
          </w:tcPr>
          <w:p w:rsidR="00E8540B" w:rsidRPr="00D63DE9" w:rsidRDefault="00E8540B" w:rsidP="00FE7EF5">
            <w:pPr>
              <w:tabs>
                <w:tab w:val="left" w:pos="567"/>
              </w:tabs>
              <w:spacing w:after="0" w:line="360" w:lineRule="auto"/>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136,0±8,6*</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E8540B" w:rsidRPr="00D63DE9" w:rsidRDefault="00E8540B" w:rsidP="00FE7EF5">
            <w:pPr>
              <w:tabs>
                <w:tab w:val="left" w:pos="567"/>
              </w:tabs>
              <w:spacing w:after="0" w:line="360" w:lineRule="auto"/>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70,0±</w:t>
            </w:r>
            <w:r>
              <w:rPr>
                <w:rFonts w:ascii="Times New Roman" w:eastAsia="Times New Roman" w:hAnsi="Times New Roman"/>
                <w:sz w:val="28"/>
                <w:szCs w:val="28"/>
                <w:lang w:val="uk-UA"/>
              </w:rPr>
              <w:t>2,6</w:t>
            </w:r>
          </w:p>
        </w:tc>
      </w:tr>
      <w:tr w:rsidR="00E8540B" w:rsidRPr="00D63DE9" w:rsidTr="00AC321D">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tcPr>
          <w:p w:rsidR="00E8540B" w:rsidRPr="00D63DE9" w:rsidRDefault="00E8540B" w:rsidP="00FE7EF5">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4.</w:t>
            </w:r>
            <w:r w:rsidRPr="00D63DE9">
              <w:rPr>
                <w:rFonts w:ascii="Times New Roman" w:eastAsia="Times New Roman" w:hAnsi="Times New Roman"/>
                <w:sz w:val="28"/>
                <w:szCs w:val="28"/>
                <w:lang w:val="uk-UA"/>
              </w:rPr>
              <w:t>6</w:t>
            </w:r>
          </w:p>
        </w:tc>
        <w:tc>
          <w:tcPr>
            <w:tcW w:w="2947" w:type="dxa"/>
            <w:tcBorders>
              <w:top w:val="single" w:sz="4" w:space="0" w:color="auto"/>
              <w:left w:val="single" w:sz="4" w:space="0" w:color="auto"/>
              <w:bottom w:val="single" w:sz="4" w:space="0" w:color="auto"/>
              <w:right w:val="single" w:sz="4" w:space="0" w:color="auto"/>
            </w:tcBorders>
            <w:shd w:val="clear" w:color="auto" w:fill="auto"/>
          </w:tcPr>
          <w:p w:rsidR="00E8540B" w:rsidRPr="00D63DE9" w:rsidRDefault="00E8540B" w:rsidP="00FE7EF5">
            <w:pPr>
              <w:tabs>
                <w:tab w:val="left" w:pos="567"/>
              </w:tabs>
              <w:spacing w:after="0" w:line="360" w:lineRule="auto"/>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148,0±9,2*</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E8540B" w:rsidRPr="00D63DE9" w:rsidRDefault="00E8540B" w:rsidP="00FE7EF5">
            <w:pPr>
              <w:tabs>
                <w:tab w:val="left" w:pos="567"/>
              </w:tabs>
              <w:spacing w:after="0" w:line="360" w:lineRule="auto"/>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97,3±6,5*</w:t>
            </w:r>
          </w:p>
        </w:tc>
      </w:tr>
      <w:tr w:rsidR="00E8540B" w:rsidRPr="00D63DE9" w:rsidTr="00AC321D">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tcPr>
          <w:p w:rsidR="00E8540B" w:rsidRPr="00D63DE9" w:rsidRDefault="00E8540B" w:rsidP="00FE7EF5">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4.8</w:t>
            </w:r>
          </w:p>
        </w:tc>
        <w:tc>
          <w:tcPr>
            <w:tcW w:w="2947" w:type="dxa"/>
            <w:tcBorders>
              <w:top w:val="single" w:sz="4" w:space="0" w:color="auto"/>
              <w:left w:val="single" w:sz="4" w:space="0" w:color="auto"/>
              <w:bottom w:val="single" w:sz="4" w:space="0" w:color="auto"/>
              <w:right w:val="single" w:sz="4" w:space="0" w:color="auto"/>
            </w:tcBorders>
            <w:shd w:val="clear" w:color="auto" w:fill="auto"/>
          </w:tcPr>
          <w:p w:rsidR="00E8540B" w:rsidRPr="00D63DE9" w:rsidRDefault="00E8540B" w:rsidP="00FE7EF5">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92,3±6,9*</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E8540B" w:rsidRPr="00D63DE9" w:rsidRDefault="00E8540B" w:rsidP="00FE7EF5">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102,0±7,5*</w:t>
            </w:r>
          </w:p>
        </w:tc>
      </w:tr>
      <w:tr w:rsidR="00E8540B" w:rsidRPr="00D63DE9" w:rsidTr="00AC321D">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tcPr>
          <w:p w:rsidR="00E8540B" w:rsidRPr="00D63DE9" w:rsidRDefault="00E8540B" w:rsidP="00FE7EF5">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4.</w:t>
            </w:r>
            <w:r w:rsidRPr="00D63DE9">
              <w:rPr>
                <w:rFonts w:ascii="Times New Roman" w:eastAsia="Times New Roman" w:hAnsi="Times New Roman"/>
                <w:sz w:val="28"/>
                <w:szCs w:val="28"/>
                <w:lang w:val="uk-UA"/>
              </w:rPr>
              <w:t>9</w:t>
            </w:r>
          </w:p>
        </w:tc>
        <w:tc>
          <w:tcPr>
            <w:tcW w:w="2947" w:type="dxa"/>
            <w:tcBorders>
              <w:top w:val="single" w:sz="4" w:space="0" w:color="auto"/>
              <w:left w:val="single" w:sz="4" w:space="0" w:color="auto"/>
              <w:bottom w:val="single" w:sz="4" w:space="0" w:color="auto"/>
              <w:right w:val="single" w:sz="4" w:space="0" w:color="auto"/>
            </w:tcBorders>
            <w:shd w:val="clear" w:color="auto" w:fill="auto"/>
          </w:tcPr>
          <w:p w:rsidR="00E8540B" w:rsidRPr="00D63DE9" w:rsidRDefault="00E8540B" w:rsidP="00FE7EF5">
            <w:pPr>
              <w:tabs>
                <w:tab w:val="left" w:pos="567"/>
              </w:tabs>
              <w:spacing w:after="0" w:line="360" w:lineRule="auto"/>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218,5±13,6</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E8540B" w:rsidRPr="00D63DE9" w:rsidRDefault="00E8540B" w:rsidP="00FE7EF5">
            <w:pPr>
              <w:tabs>
                <w:tab w:val="left" w:pos="567"/>
              </w:tabs>
              <w:spacing w:after="0" w:line="360" w:lineRule="auto"/>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49,5±1,7*</w:t>
            </w:r>
          </w:p>
        </w:tc>
      </w:tr>
      <w:tr w:rsidR="00E8540B" w:rsidRPr="00D63DE9" w:rsidTr="00AC321D">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tcPr>
          <w:p w:rsidR="00E8540B" w:rsidRPr="00D63DE9" w:rsidRDefault="00E8540B" w:rsidP="00FE7EF5">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4.</w:t>
            </w:r>
            <w:r w:rsidRPr="00D63DE9">
              <w:rPr>
                <w:rFonts w:ascii="Times New Roman" w:eastAsia="Times New Roman" w:hAnsi="Times New Roman"/>
                <w:sz w:val="28"/>
                <w:szCs w:val="28"/>
                <w:lang w:val="uk-UA"/>
              </w:rPr>
              <w:t>19</w:t>
            </w:r>
          </w:p>
        </w:tc>
        <w:tc>
          <w:tcPr>
            <w:tcW w:w="2947" w:type="dxa"/>
            <w:tcBorders>
              <w:top w:val="single" w:sz="4" w:space="0" w:color="auto"/>
              <w:left w:val="single" w:sz="4" w:space="0" w:color="auto"/>
              <w:bottom w:val="single" w:sz="4" w:space="0" w:color="auto"/>
              <w:right w:val="single" w:sz="4" w:space="0" w:color="auto"/>
            </w:tcBorders>
            <w:shd w:val="clear" w:color="auto" w:fill="auto"/>
          </w:tcPr>
          <w:p w:rsidR="00E8540B" w:rsidRPr="00D63DE9" w:rsidRDefault="00E8540B" w:rsidP="00FE7EF5">
            <w:pPr>
              <w:tabs>
                <w:tab w:val="left" w:pos="567"/>
              </w:tabs>
              <w:spacing w:after="0" w:line="360" w:lineRule="auto"/>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215,6±17,1</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E8540B" w:rsidRPr="00D63DE9" w:rsidRDefault="00E8540B" w:rsidP="00FE7EF5">
            <w:pPr>
              <w:tabs>
                <w:tab w:val="left" w:pos="567"/>
              </w:tabs>
              <w:spacing w:after="0" w:line="360" w:lineRule="auto"/>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82,3±5,2</w:t>
            </w:r>
          </w:p>
        </w:tc>
      </w:tr>
      <w:tr w:rsidR="00E8540B" w:rsidRPr="00D63DE9" w:rsidTr="00AC321D">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tcPr>
          <w:p w:rsidR="00E8540B" w:rsidRPr="00D63DE9" w:rsidRDefault="00E8540B" w:rsidP="00FE7EF5">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4.21</w:t>
            </w:r>
          </w:p>
        </w:tc>
        <w:tc>
          <w:tcPr>
            <w:tcW w:w="2947" w:type="dxa"/>
            <w:tcBorders>
              <w:top w:val="single" w:sz="4" w:space="0" w:color="auto"/>
              <w:left w:val="single" w:sz="4" w:space="0" w:color="auto"/>
              <w:bottom w:val="single" w:sz="4" w:space="0" w:color="auto"/>
              <w:right w:val="single" w:sz="4" w:space="0" w:color="auto"/>
            </w:tcBorders>
            <w:shd w:val="clear" w:color="auto" w:fill="auto"/>
          </w:tcPr>
          <w:p w:rsidR="00E8540B" w:rsidRPr="00D63DE9" w:rsidRDefault="00E8540B" w:rsidP="00FE7EF5">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170,0±10,4*</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E8540B" w:rsidRPr="00D63DE9" w:rsidRDefault="00E8540B" w:rsidP="00FE7EF5">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97,8±6,8*</w:t>
            </w:r>
          </w:p>
        </w:tc>
      </w:tr>
      <w:tr w:rsidR="00E8540B" w:rsidRPr="00D63DE9" w:rsidTr="00AC321D">
        <w:trPr>
          <w:jc w:val="center"/>
        </w:trPr>
        <w:tc>
          <w:tcPr>
            <w:tcW w:w="2337" w:type="dxa"/>
            <w:tcBorders>
              <w:top w:val="single" w:sz="4" w:space="0" w:color="auto"/>
              <w:left w:val="single" w:sz="4" w:space="0" w:color="auto"/>
              <w:bottom w:val="single" w:sz="4" w:space="0" w:color="auto"/>
              <w:right w:val="single" w:sz="4" w:space="0" w:color="auto"/>
            </w:tcBorders>
            <w:shd w:val="clear" w:color="auto" w:fill="auto"/>
          </w:tcPr>
          <w:p w:rsidR="00E8540B" w:rsidRPr="00D63DE9" w:rsidRDefault="00E8540B" w:rsidP="00FE7EF5">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4.</w:t>
            </w:r>
            <w:r w:rsidRPr="00D63DE9">
              <w:rPr>
                <w:rFonts w:ascii="Times New Roman" w:eastAsia="Times New Roman" w:hAnsi="Times New Roman"/>
                <w:sz w:val="28"/>
                <w:szCs w:val="28"/>
                <w:lang w:val="uk-UA"/>
              </w:rPr>
              <w:t>22</w:t>
            </w:r>
          </w:p>
        </w:tc>
        <w:tc>
          <w:tcPr>
            <w:tcW w:w="2947" w:type="dxa"/>
            <w:tcBorders>
              <w:top w:val="single" w:sz="4" w:space="0" w:color="auto"/>
              <w:left w:val="single" w:sz="4" w:space="0" w:color="auto"/>
              <w:bottom w:val="single" w:sz="4" w:space="0" w:color="auto"/>
              <w:right w:val="single" w:sz="4" w:space="0" w:color="auto"/>
            </w:tcBorders>
            <w:shd w:val="clear" w:color="auto" w:fill="auto"/>
          </w:tcPr>
          <w:p w:rsidR="00E8540B" w:rsidRPr="00D63DE9" w:rsidRDefault="00E8540B" w:rsidP="00FE7EF5">
            <w:pPr>
              <w:tabs>
                <w:tab w:val="left" w:pos="567"/>
              </w:tabs>
              <w:spacing w:after="0" w:line="360" w:lineRule="auto"/>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156,3±8,3*</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E8540B" w:rsidRPr="00D63DE9" w:rsidRDefault="00E8540B" w:rsidP="00FE7EF5">
            <w:pPr>
              <w:tabs>
                <w:tab w:val="left" w:pos="567"/>
              </w:tabs>
              <w:spacing w:after="0" w:line="360" w:lineRule="auto"/>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78,0±4,1</w:t>
            </w:r>
          </w:p>
        </w:tc>
      </w:tr>
      <w:tr w:rsidR="00E8540B" w:rsidRPr="00D63DE9" w:rsidTr="00AC321D">
        <w:trPr>
          <w:jc w:val="center"/>
        </w:trPr>
        <w:tc>
          <w:tcPr>
            <w:tcW w:w="2337" w:type="dxa"/>
            <w:tcBorders>
              <w:top w:val="single" w:sz="4" w:space="0" w:color="auto"/>
            </w:tcBorders>
            <w:shd w:val="clear" w:color="auto" w:fill="auto"/>
          </w:tcPr>
          <w:p w:rsidR="00E8540B" w:rsidRPr="00D63DE9" w:rsidRDefault="00E8540B" w:rsidP="00DE090D">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4.</w:t>
            </w:r>
            <w:r w:rsidRPr="00D63DE9">
              <w:rPr>
                <w:rFonts w:ascii="Times New Roman" w:eastAsia="Times New Roman" w:hAnsi="Times New Roman"/>
                <w:sz w:val="28"/>
                <w:szCs w:val="28"/>
                <w:lang w:val="uk-UA"/>
              </w:rPr>
              <w:t>23</w:t>
            </w:r>
          </w:p>
        </w:tc>
        <w:tc>
          <w:tcPr>
            <w:tcW w:w="2947" w:type="dxa"/>
            <w:tcBorders>
              <w:top w:val="single" w:sz="4" w:space="0" w:color="auto"/>
            </w:tcBorders>
            <w:shd w:val="clear" w:color="auto" w:fill="auto"/>
          </w:tcPr>
          <w:p w:rsidR="00E8540B" w:rsidRPr="00D63DE9" w:rsidRDefault="00E8540B" w:rsidP="00DE090D">
            <w:pPr>
              <w:tabs>
                <w:tab w:val="left" w:pos="567"/>
              </w:tabs>
              <w:spacing w:after="0" w:line="360" w:lineRule="auto"/>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198,6±11,6</w:t>
            </w:r>
          </w:p>
        </w:tc>
        <w:tc>
          <w:tcPr>
            <w:tcW w:w="4140" w:type="dxa"/>
            <w:tcBorders>
              <w:top w:val="single" w:sz="4" w:space="0" w:color="auto"/>
            </w:tcBorders>
            <w:shd w:val="clear" w:color="auto" w:fill="auto"/>
          </w:tcPr>
          <w:p w:rsidR="00E8540B" w:rsidRPr="00D63DE9" w:rsidRDefault="00E8540B" w:rsidP="00DE090D">
            <w:pPr>
              <w:tabs>
                <w:tab w:val="left" w:pos="567"/>
              </w:tabs>
              <w:spacing w:after="0" w:line="360" w:lineRule="auto"/>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67,3±2,9</w:t>
            </w:r>
          </w:p>
        </w:tc>
      </w:tr>
      <w:tr w:rsidR="00E8540B" w:rsidRPr="00D63DE9" w:rsidTr="001C12F5">
        <w:trPr>
          <w:jc w:val="center"/>
        </w:trPr>
        <w:tc>
          <w:tcPr>
            <w:tcW w:w="2337" w:type="dxa"/>
            <w:shd w:val="clear" w:color="auto" w:fill="auto"/>
          </w:tcPr>
          <w:p w:rsidR="00E8540B" w:rsidRPr="00D63DE9" w:rsidRDefault="00E8540B" w:rsidP="00DE090D">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4.</w:t>
            </w:r>
            <w:r w:rsidRPr="00D63DE9">
              <w:rPr>
                <w:rFonts w:ascii="Times New Roman" w:eastAsia="Times New Roman" w:hAnsi="Times New Roman"/>
                <w:sz w:val="28"/>
                <w:szCs w:val="28"/>
                <w:lang w:val="uk-UA"/>
              </w:rPr>
              <w:t>25</w:t>
            </w:r>
          </w:p>
        </w:tc>
        <w:tc>
          <w:tcPr>
            <w:tcW w:w="2947" w:type="dxa"/>
            <w:shd w:val="clear" w:color="auto" w:fill="auto"/>
          </w:tcPr>
          <w:p w:rsidR="00E8540B" w:rsidRPr="00D63DE9" w:rsidRDefault="00E8540B" w:rsidP="00DE090D">
            <w:pPr>
              <w:tabs>
                <w:tab w:val="left" w:pos="567"/>
              </w:tabs>
              <w:spacing w:after="0" w:line="360" w:lineRule="auto"/>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144,0±7,9*</w:t>
            </w:r>
          </w:p>
        </w:tc>
        <w:tc>
          <w:tcPr>
            <w:tcW w:w="4140" w:type="dxa"/>
            <w:shd w:val="clear" w:color="auto" w:fill="auto"/>
          </w:tcPr>
          <w:p w:rsidR="00E8540B" w:rsidRPr="00D63DE9" w:rsidRDefault="00E8540B" w:rsidP="00DE090D">
            <w:pPr>
              <w:tabs>
                <w:tab w:val="left" w:pos="567"/>
              </w:tabs>
              <w:spacing w:after="0" w:line="360" w:lineRule="auto"/>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129,3±8,6*</w:t>
            </w:r>
          </w:p>
        </w:tc>
      </w:tr>
      <w:tr w:rsidR="00E8540B" w:rsidRPr="00D63DE9" w:rsidTr="001C12F5">
        <w:trPr>
          <w:jc w:val="center"/>
        </w:trPr>
        <w:tc>
          <w:tcPr>
            <w:tcW w:w="2337" w:type="dxa"/>
            <w:shd w:val="clear" w:color="auto" w:fill="auto"/>
          </w:tcPr>
          <w:p w:rsidR="00E8540B" w:rsidRPr="00D63DE9" w:rsidRDefault="00E8540B" w:rsidP="00DE090D">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4.</w:t>
            </w:r>
            <w:r w:rsidRPr="00D63DE9">
              <w:rPr>
                <w:rFonts w:ascii="Times New Roman" w:eastAsia="Times New Roman" w:hAnsi="Times New Roman"/>
                <w:sz w:val="28"/>
                <w:szCs w:val="28"/>
                <w:lang w:val="uk-UA"/>
              </w:rPr>
              <w:t>26</w:t>
            </w:r>
          </w:p>
        </w:tc>
        <w:tc>
          <w:tcPr>
            <w:tcW w:w="2947" w:type="dxa"/>
            <w:shd w:val="clear" w:color="auto" w:fill="auto"/>
          </w:tcPr>
          <w:p w:rsidR="00E8540B" w:rsidRPr="00D63DE9" w:rsidRDefault="00E8540B" w:rsidP="00DE090D">
            <w:pPr>
              <w:tabs>
                <w:tab w:val="left" w:pos="567"/>
              </w:tabs>
              <w:spacing w:after="0" w:line="360" w:lineRule="auto"/>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137,3±8,5*</w:t>
            </w:r>
          </w:p>
        </w:tc>
        <w:tc>
          <w:tcPr>
            <w:tcW w:w="4140" w:type="dxa"/>
            <w:shd w:val="clear" w:color="auto" w:fill="auto"/>
          </w:tcPr>
          <w:p w:rsidR="00E8540B" w:rsidRPr="00D63DE9" w:rsidRDefault="00E8540B" w:rsidP="00DE090D">
            <w:pPr>
              <w:tabs>
                <w:tab w:val="left" w:pos="567"/>
              </w:tabs>
              <w:spacing w:after="0" w:line="360" w:lineRule="auto"/>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99,0±6,3*</w:t>
            </w:r>
          </w:p>
        </w:tc>
      </w:tr>
      <w:tr w:rsidR="00E8540B" w:rsidRPr="00D63DE9" w:rsidTr="001C12F5">
        <w:trPr>
          <w:jc w:val="center"/>
        </w:trPr>
        <w:tc>
          <w:tcPr>
            <w:tcW w:w="2337" w:type="dxa"/>
            <w:shd w:val="clear" w:color="auto" w:fill="auto"/>
          </w:tcPr>
          <w:p w:rsidR="00E8540B" w:rsidRPr="00D63DE9" w:rsidRDefault="00E8540B" w:rsidP="00DE090D">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4.</w:t>
            </w:r>
            <w:r w:rsidRPr="00D63DE9">
              <w:rPr>
                <w:rFonts w:ascii="Times New Roman" w:eastAsia="Times New Roman" w:hAnsi="Times New Roman"/>
                <w:sz w:val="28"/>
                <w:szCs w:val="28"/>
                <w:lang w:val="uk-UA"/>
              </w:rPr>
              <w:t>29</w:t>
            </w:r>
          </w:p>
        </w:tc>
        <w:tc>
          <w:tcPr>
            <w:tcW w:w="2947" w:type="dxa"/>
            <w:shd w:val="clear" w:color="auto" w:fill="auto"/>
          </w:tcPr>
          <w:p w:rsidR="00E8540B" w:rsidRPr="00D63DE9" w:rsidRDefault="00E8540B" w:rsidP="00DE090D">
            <w:pPr>
              <w:tabs>
                <w:tab w:val="left" w:pos="567"/>
              </w:tabs>
              <w:spacing w:after="0" w:line="360" w:lineRule="auto"/>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171,7±1</w:t>
            </w:r>
            <w:r>
              <w:rPr>
                <w:rFonts w:ascii="Times New Roman" w:eastAsia="Times New Roman" w:hAnsi="Times New Roman"/>
                <w:sz w:val="28"/>
                <w:szCs w:val="28"/>
                <w:lang w:val="uk-UA"/>
              </w:rPr>
              <w:t>5</w:t>
            </w:r>
            <w:r w:rsidRPr="00D63DE9">
              <w:rPr>
                <w:rFonts w:ascii="Times New Roman" w:eastAsia="Times New Roman" w:hAnsi="Times New Roman"/>
                <w:sz w:val="28"/>
                <w:szCs w:val="28"/>
                <w:lang w:val="uk-UA"/>
              </w:rPr>
              <w:t>,1</w:t>
            </w:r>
          </w:p>
        </w:tc>
        <w:tc>
          <w:tcPr>
            <w:tcW w:w="4140" w:type="dxa"/>
            <w:shd w:val="clear" w:color="auto" w:fill="auto"/>
          </w:tcPr>
          <w:p w:rsidR="00E8540B" w:rsidRPr="00D63DE9" w:rsidRDefault="00E8540B" w:rsidP="00DE090D">
            <w:pPr>
              <w:tabs>
                <w:tab w:val="left" w:pos="567"/>
              </w:tabs>
              <w:spacing w:after="0" w:line="360" w:lineRule="auto"/>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42,3±1,9*</w:t>
            </w:r>
          </w:p>
        </w:tc>
      </w:tr>
      <w:tr w:rsidR="00E8540B" w:rsidRPr="00D63DE9" w:rsidTr="001C12F5">
        <w:trPr>
          <w:jc w:val="center"/>
        </w:trPr>
        <w:tc>
          <w:tcPr>
            <w:tcW w:w="2337" w:type="dxa"/>
            <w:shd w:val="clear" w:color="auto" w:fill="auto"/>
          </w:tcPr>
          <w:p w:rsidR="00E8540B" w:rsidRPr="00D63DE9" w:rsidRDefault="00E8540B" w:rsidP="00DE090D">
            <w:pPr>
              <w:tabs>
                <w:tab w:val="left" w:pos="567"/>
              </w:tabs>
              <w:spacing w:after="0" w:line="360" w:lineRule="auto"/>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К</w:t>
            </w:r>
          </w:p>
        </w:tc>
        <w:tc>
          <w:tcPr>
            <w:tcW w:w="2947" w:type="dxa"/>
            <w:shd w:val="clear" w:color="auto" w:fill="auto"/>
          </w:tcPr>
          <w:p w:rsidR="00E8540B" w:rsidRPr="00D63DE9" w:rsidRDefault="00E8540B" w:rsidP="00DE090D">
            <w:pPr>
              <w:tabs>
                <w:tab w:val="left" w:pos="567"/>
              </w:tabs>
              <w:spacing w:after="0" w:line="360" w:lineRule="auto"/>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198,6±14,2</w:t>
            </w:r>
          </w:p>
        </w:tc>
        <w:tc>
          <w:tcPr>
            <w:tcW w:w="4140" w:type="dxa"/>
            <w:shd w:val="clear" w:color="auto" w:fill="auto"/>
          </w:tcPr>
          <w:p w:rsidR="00E8540B" w:rsidRPr="00D63DE9" w:rsidRDefault="00E8540B" w:rsidP="00DE090D">
            <w:pPr>
              <w:tabs>
                <w:tab w:val="left" w:pos="567"/>
              </w:tabs>
              <w:spacing w:after="0" w:line="360" w:lineRule="auto"/>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75,7±3,5</w:t>
            </w:r>
          </w:p>
        </w:tc>
      </w:tr>
      <w:tr w:rsidR="00E8540B" w:rsidRPr="00D63DE9" w:rsidTr="001C12F5">
        <w:trPr>
          <w:jc w:val="center"/>
        </w:trPr>
        <w:tc>
          <w:tcPr>
            <w:tcW w:w="2337" w:type="dxa"/>
            <w:shd w:val="clear" w:color="auto" w:fill="auto"/>
          </w:tcPr>
          <w:p w:rsidR="00E8540B" w:rsidRPr="00D63DE9" w:rsidRDefault="00E8540B" w:rsidP="00DE090D">
            <w:pPr>
              <w:tabs>
                <w:tab w:val="left" w:pos="567"/>
              </w:tabs>
              <w:spacing w:after="0" w:line="360" w:lineRule="auto"/>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В</w:t>
            </w:r>
          </w:p>
        </w:tc>
        <w:tc>
          <w:tcPr>
            <w:tcW w:w="2947" w:type="dxa"/>
            <w:shd w:val="clear" w:color="auto" w:fill="auto"/>
          </w:tcPr>
          <w:p w:rsidR="00E8540B" w:rsidRPr="00D63DE9" w:rsidRDefault="00E8540B" w:rsidP="00DE090D">
            <w:pPr>
              <w:tabs>
                <w:tab w:val="left" w:pos="567"/>
              </w:tabs>
              <w:spacing w:after="0" w:line="360" w:lineRule="auto"/>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48,70±2,8*</w:t>
            </w:r>
          </w:p>
        </w:tc>
        <w:tc>
          <w:tcPr>
            <w:tcW w:w="4140" w:type="dxa"/>
            <w:shd w:val="clear" w:color="auto" w:fill="auto"/>
          </w:tcPr>
          <w:p w:rsidR="00E8540B" w:rsidRPr="00D63DE9" w:rsidRDefault="00E8540B" w:rsidP="00DE090D">
            <w:pPr>
              <w:tabs>
                <w:tab w:val="left" w:pos="567"/>
              </w:tabs>
              <w:spacing w:after="0" w:line="360" w:lineRule="auto"/>
              <w:jc w:val="center"/>
              <w:rPr>
                <w:rFonts w:ascii="Times New Roman" w:eastAsia="Times New Roman" w:hAnsi="Times New Roman"/>
                <w:sz w:val="28"/>
                <w:szCs w:val="28"/>
                <w:lang w:val="uk-UA"/>
              </w:rPr>
            </w:pPr>
            <w:r w:rsidRPr="00D63DE9">
              <w:rPr>
                <w:rFonts w:ascii="Times New Roman" w:eastAsia="Times New Roman" w:hAnsi="Times New Roman"/>
                <w:sz w:val="28"/>
                <w:szCs w:val="28"/>
                <w:lang w:val="uk-UA"/>
              </w:rPr>
              <w:t>251,7±18,4*</w:t>
            </w:r>
          </w:p>
        </w:tc>
      </w:tr>
    </w:tbl>
    <w:p w:rsidR="001C12F5" w:rsidRDefault="00952F8D" w:rsidP="002139C8">
      <w:pPr>
        <w:spacing w:after="0" w:line="240" w:lineRule="auto"/>
        <w:ind w:firstLine="720"/>
        <w:rPr>
          <w:rFonts w:ascii="Times New Roman" w:hAnsi="Times New Roman"/>
          <w:sz w:val="24"/>
          <w:szCs w:val="24"/>
          <w:lang w:val="uk-UA"/>
        </w:rPr>
      </w:pPr>
      <w:r w:rsidRPr="00E06C0D">
        <w:rPr>
          <w:rFonts w:ascii="Times New Roman" w:hAnsi="Times New Roman"/>
          <w:sz w:val="24"/>
          <w:szCs w:val="24"/>
          <w:lang w:val="uk-UA"/>
        </w:rPr>
        <w:t>Примітк</w:t>
      </w:r>
      <w:r w:rsidR="001C12F5">
        <w:rPr>
          <w:rFonts w:ascii="Times New Roman" w:hAnsi="Times New Roman"/>
          <w:sz w:val="24"/>
          <w:szCs w:val="24"/>
          <w:lang w:val="uk-UA"/>
        </w:rPr>
        <w:t>и</w:t>
      </w:r>
      <w:r w:rsidRPr="00E06C0D">
        <w:rPr>
          <w:rFonts w:ascii="Times New Roman" w:hAnsi="Times New Roman"/>
          <w:sz w:val="24"/>
          <w:szCs w:val="24"/>
          <w:lang w:val="uk-UA"/>
        </w:rPr>
        <w:t>:</w:t>
      </w:r>
    </w:p>
    <w:p w:rsidR="001C12F5" w:rsidRPr="001C12F5" w:rsidRDefault="00952F8D" w:rsidP="00BB2D83">
      <w:pPr>
        <w:numPr>
          <w:ilvl w:val="0"/>
          <w:numId w:val="41"/>
        </w:numPr>
        <w:spacing w:after="0" w:line="240" w:lineRule="auto"/>
        <w:ind w:hanging="66"/>
      </w:pPr>
      <w:r>
        <w:rPr>
          <w:rFonts w:ascii="Times New Roman" w:hAnsi="Times New Roman"/>
          <w:sz w:val="24"/>
          <w:szCs w:val="24"/>
          <w:lang w:val="uk-UA"/>
        </w:rPr>
        <w:t>- Р &lt; 0,05 порівнян</w:t>
      </w:r>
      <w:r w:rsidR="00AD755B">
        <w:rPr>
          <w:rFonts w:ascii="Times New Roman" w:hAnsi="Times New Roman"/>
          <w:sz w:val="24"/>
          <w:szCs w:val="24"/>
          <w:lang w:val="uk-UA"/>
        </w:rPr>
        <w:t>о</w:t>
      </w:r>
      <w:r>
        <w:rPr>
          <w:rFonts w:ascii="Times New Roman" w:hAnsi="Times New Roman"/>
          <w:sz w:val="24"/>
          <w:szCs w:val="24"/>
          <w:lang w:val="uk-UA"/>
        </w:rPr>
        <w:t xml:space="preserve"> з контролем</w:t>
      </w:r>
      <w:r w:rsidR="001C12F5">
        <w:rPr>
          <w:rFonts w:ascii="Times New Roman" w:hAnsi="Times New Roman"/>
          <w:sz w:val="24"/>
          <w:szCs w:val="24"/>
          <w:lang w:val="uk-UA"/>
        </w:rPr>
        <w:t>.</w:t>
      </w:r>
    </w:p>
    <w:p w:rsidR="00952F8D" w:rsidRPr="00A40CBB" w:rsidRDefault="00952F8D" w:rsidP="00BB2D83">
      <w:pPr>
        <w:numPr>
          <w:ilvl w:val="0"/>
          <w:numId w:val="41"/>
        </w:numPr>
        <w:spacing w:after="0" w:line="240" w:lineRule="auto"/>
        <w:ind w:hanging="66"/>
      </w:pPr>
      <w:r>
        <w:rPr>
          <w:rFonts w:ascii="Times New Roman" w:hAnsi="Times New Roman"/>
          <w:sz w:val="24"/>
          <w:szCs w:val="24"/>
          <w:lang w:val="uk-UA"/>
        </w:rPr>
        <w:t xml:space="preserve">К – контроль, В – </w:t>
      </w:r>
      <w:r w:rsidR="00B743B5">
        <w:rPr>
          <w:rFonts w:ascii="Times New Roman" w:hAnsi="Times New Roman"/>
          <w:sz w:val="24"/>
          <w:szCs w:val="24"/>
          <w:lang w:val="uk-UA"/>
        </w:rPr>
        <w:t>в</w:t>
      </w:r>
      <w:r>
        <w:rPr>
          <w:rFonts w:ascii="Times New Roman" w:hAnsi="Times New Roman"/>
          <w:sz w:val="24"/>
          <w:szCs w:val="24"/>
          <w:lang w:val="uk-UA"/>
        </w:rPr>
        <w:t>елаксин.</w:t>
      </w:r>
    </w:p>
    <w:p w:rsidR="00952F8D" w:rsidRDefault="00952F8D" w:rsidP="00952F8D">
      <w:pPr>
        <w:tabs>
          <w:tab w:val="left" w:pos="567"/>
        </w:tabs>
        <w:spacing w:after="0" w:line="240" w:lineRule="auto"/>
        <w:jc w:val="both"/>
        <w:rPr>
          <w:rFonts w:ascii="Times New Roman" w:hAnsi="Times New Roman"/>
          <w:sz w:val="28"/>
          <w:szCs w:val="28"/>
          <w:lang w:val="uk-UA"/>
        </w:rPr>
      </w:pPr>
    </w:p>
    <w:p w:rsidR="003E7F7B" w:rsidRPr="003E7F7B" w:rsidRDefault="00E36499" w:rsidP="00E8540B">
      <w:pPr>
        <w:spacing w:after="0" w:line="360" w:lineRule="auto"/>
        <w:jc w:val="center"/>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4733925" cy="2409825"/>
            <wp:effectExtent l="0" t="0" r="0" b="0"/>
            <wp:docPr id="219" name="Объект 2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1"/>
              </a:graphicData>
            </a:graphic>
          </wp:inline>
        </w:drawing>
      </w:r>
    </w:p>
    <w:p w:rsidR="003E7F7B" w:rsidRDefault="003E7F7B" w:rsidP="00E8540B">
      <w:pPr>
        <w:spacing w:after="0" w:line="360" w:lineRule="auto"/>
        <w:ind w:firstLine="720"/>
        <w:jc w:val="center"/>
        <w:rPr>
          <w:rFonts w:ascii="Times New Roman" w:hAnsi="Times New Roman"/>
          <w:sz w:val="28"/>
          <w:szCs w:val="28"/>
          <w:lang w:val="uk-UA"/>
        </w:rPr>
      </w:pPr>
      <w:r w:rsidRPr="003E7F7B">
        <w:rPr>
          <w:rFonts w:ascii="Times New Roman" w:hAnsi="Times New Roman"/>
          <w:sz w:val="28"/>
          <w:szCs w:val="28"/>
          <w:lang w:val="uk-UA"/>
        </w:rPr>
        <w:t>Рис</w:t>
      </w:r>
      <w:r w:rsidR="00E8540B">
        <w:rPr>
          <w:rFonts w:ascii="Times New Roman" w:hAnsi="Times New Roman"/>
          <w:sz w:val="28"/>
          <w:szCs w:val="28"/>
          <w:lang w:val="uk-UA"/>
        </w:rPr>
        <w:t>.</w:t>
      </w:r>
      <w:r w:rsidRPr="003E7F7B">
        <w:rPr>
          <w:rFonts w:ascii="Times New Roman" w:hAnsi="Times New Roman"/>
          <w:sz w:val="28"/>
          <w:szCs w:val="28"/>
          <w:lang w:val="uk-UA"/>
        </w:rPr>
        <w:t xml:space="preserve"> 5.</w:t>
      </w:r>
      <w:r w:rsidR="00E31D21">
        <w:rPr>
          <w:rFonts w:ascii="Times New Roman" w:hAnsi="Times New Roman"/>
          <w:sz w:val="28"/>
          <w:szCs w:val="28"/>
          <w:lang w:val="uk-UA"/>
        </w:rPr>
        <w:t>11</w:t>
      </w:r>
      <w:r w:rsidR="00E8540B">
        <w:rPr>
          <w:rFonts w:ascii="Times New Roman" w:hAnsi="Times New Roman"/>
          <w:sz w:val="28"/>
          <w:szCs w:val="28"/>
          <w:lang w:val="uk-UA"/>
        </w:rPr>
        <w:t>.</w:t>
      </w:r>
      <w:r w:rsidR="00675139">
        <w:rPr>
          <w:rFonts w:ascii="Times New Roman" w:hAnsi="Times New Roman"/>
          <w:sz w:val="28"/>
          <w:szCs w:val="28"/>
          <w:lang w:val="uk-UA"/>
        </w:rPr>
        <w:t xml:space="preserve"> </w:t>
      </w:r>
      <w:r w:rsidRPr="003E7F7B">
        <w:rPr>
          <w:rFonts w:ascii="Times New Roman" w:hAnsi="Times New Roman"/>
          <w:sz w:val="28"/>
          <w:szCs w:val="28"/>
          <w:lang w:val="uk-UA"/>
        </w:rPr>
        <w:t xml:space="preserve"> Вплив </w:t>
      </w:r>
      <w:r w:rsidRPr="003E7F7B">
        <w:rPr>
          <w:rFonts w:ascii="Times New Roman" w:hAnsi="Times New Roman"/>
          <w:sz w:val="28"/>
          <w:szCs w:val="28"/>
          <w:lang w:val="en-US"/>
        </w:rPr>
        <w:t>S</w:t>
      </w:r>
      <w:r w:rsidRPr="003E7F7B">
        <w:rPr>
          <w:rFonts w:ascii="Times New Roman" w:hAnsi="Times New Roman"/>
          <w:sz w:val="28"/>
          <w:szCs w:val="28"/>
          <w:lang w:val="uk-UA"/>
        </w:rPr>
        <w:t xml:space="preserve">-гетерилзаміщених </w:t>
      </w:r>
      <w:r w:rsidR="00122E36">
        <w:rPr>
          <w:rFonts w:ascii="Times New Roman" w:hAnsi="Times New Roman"/>
          <w:sz w:val="28"/>
          <w:szCs w:val="28"/>
          <w:lang w:val="uk-UA"/>
        </w:rPr>
        <w:t>тіокислот</w:t>
      </w:r>
      <w:r w:rsidR="00122E36" w:rsidRPr="003E7F7B">
        <w:rPr>
          <w:rFonts w:ascii="Times New Roman" w:hAnsi="Times New Roman"/>
          <w:sz w:val="28"/>
          <w:szCs w:val="28"/>
          <w:lang w:val="uk-UA"/>
        </w:rPr>
        <w:t xml:space="preserve"> та </w:t>
      </w:r>
      <w:r w:rsidR="00122E36">
        <w:rPr>
          <w:rFonts w:ascii="Times New Roman" w:hAnsi="Times New Roman"/>
          <w:sz w:val="28"/>
          <w:szCs w:val="28"/>
          <w:lang w:val="uk-UA"/>
        </w:rPr>
        <w:t>їх похідних</w:t>
      </w:r>
      <w:r w:rsidR="00122E36" w:rsidRPr="003E7F7B">
        <w:rPr>
          <w:rFonts w:ascii="Times New Roman" w:hAnsi="Times New Roman"/>
          <w:sz w:val="28"/>
          <w:szCs w:val="28"/>
          <w:lang w:val="uk-UA"/>
        </w:rPr>
        <w:t xml:space="preserve"> </w:t>
      </w:r>
      <w:r w:rsidRPr="003E7F7B">
        <w:rPr>
          <w:rFonts w:ascii="Times New Roman" w:hAnsi="Times New Roman"/>
          <w:sz w:val="28"/>
          <w:szCs w:val="28"/>
          <w:lang w:val="uk-UA"/>
        </w:rPr>
        <w:t>на загальний час іммобільності</w:t>
      </w:r>
    </w:p>
    <w:p w:rsidR="001C12F5" w:rsidRPr="003E7F7B" w:rsidRDefault="001C12F5" w:rsidP="001C12F5">
      <w:pPr>
        <w:spacing w:after="0" w:line="240" w:lineRule="auto"/>
        <w:rPr>
          <w:rFonts w:ascii="Times New Roman" w:hAnsi="Times New Roman"/>
          <w:sz w:val="28"/>
          <w:szCs w:val="28"/>
          <w:lang w:val="uk-UA"/>
        </w:rPr>
      </w:pPr>
    </w:p>
    <w:p w:rsidR="003E7F7B" w:rsidRPr="003E7F7B" w:rsidRDefault="00E36499" w:rsidP="00DA7A08">
      <w:pPr>
        <w:spacing w:after="0" w:line="240" w:lineRule="auto"/>
        <w:jc w:val="center"/>
        <w:rPr>
          <w:rFonts w:ascii="Times New Roman" w:hAnsi="Times New Roman"/>
          <w:sz w:val="28"/>
          <w:szCs w:val="28"/>
          <w:lang w:val="uk-UA"/>
        </w:rPr>
      </w:pPr>
      <w:r>
        <w:rPr>
          <w:rFonts w:ascii="Times New Roman" w:hAnsi="Times New Roman"/>
          <w:noProof/>
          <w:sz w:val="28"/>
          <w:szCs w:val="28"/>
          <w:lang w:eastAsia="ru-RU"/>
        </w:rPr>
        <w:lastRenderedPageBreak/>
        <w:drawing>
          <wp:inline distT="0" distB="0" distL="0" distR="0">
            <wp:extent cx="4371975" cy="2466975"/>
            <wp:effectExtent l="0" t="0" r="0" b="0"/>
            <wp:docPr id="220" name="Объект 2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2"/>
              </a:graphicData>
            </a:graphic>
          </wp:inline>
        </w:drawing>
      </w:r>
    </w:p>
    <w:p w:rsidR="003E7F7B" w:rsidRDefault="003E7F7B" w:rsidP="00327ABC">
      <w:pPr>
        <w:spacing w:after="0" w:line="360" w:lineRule="auto"/>
        <w:jc w:val="center"/>
        <w:rPr>
          <w:rFonts w:ascii="Times New Roman" w:hAnsi="Times New Roman"/>
          <w:sz w:val="28"/>
          <w:szCs w:val="28"/>
          <w:lang w:val="uk-UA"/>
        </w:rPr>
      </w:pPr>
      <w:r w:rsidRPr="003E7F7B">
        <w:rPr>
          <w:rFonts w:ascii="Times New Roman" w:hAnsi="Times New Roman"/>
          <w:sz w:val="28"/>
          <w:szCs w:val="28"/>
          <w:lang w:val="uk-UA"/>
        </w:rPr>
        <w:t>Рис</w:t>
      </w:r>
      <w:r w:rsidR="00327ABC">
        <w:rPr>
          <w:rFonts w:ascii="Times New Roman" w:hAnsi="Times New Roman"/>
          <w:sz w:val="28"/>
          <w:szCs w:val="28"/>
          <w:lang w:val="uk-UA"/>
        </w:rPr>
        <w:t>.</w:t>
      </w:r>
      <w:r w:rsidRPr="003E7F7B">
        <w:rPr>
          <w:rFonts w:ascii="Times New Roman" w:hAnsi="Times New Roman"/>
          <w:sz w:val="28"/>
          <w:szCs w:val="28"/>
          <w:lang w:val="uk-UA"/>
        </w:rPr>
        <w:t xml:space="preserve"> 5.1</w:t>
      </w:r>
      <w:r w:rsidR="0075019B">
        <w:rPr>
          <w:rFonts w:ascii="Times New Roman" w:hAnsi="Times New Roman"/>
          <w:sz w:val="28"/>
          <w:szCs w:val="28"/>
          <w:lang w:val="uk-UA"/>
        </w:rPr>
        <w:t>2</w:t>
      </w:r>
      <w:r w:rsidR="00327ABC">
        <w:rPr>
          <w:rFonts w:ascii="Times New Roman" w:hAnsi="Times New Roman"/>
          <w:sz w:val="28"/>
          <w:szCs w:val="28"/>
          <w:lang w:val="uk-UA"/>
        </w:rPr>
        <w:t>.</w:t>
      </w:r>
      <w:r w:rsidRPr="003E7F7B">
        <w:rPr>
          <w:rFonts w:ascii="Times New Roman" w:hAnsi="Times New Roman"/>
          <w:sz w:val="28"/>
          <w:szCs w:val="28"/>
          <w:lang w:val="uk-UA"/>
        </w:rPr>
        <w:t xml:space="preserve"> Вплив </w:t>
      </w:r>
      <w:r w:rsidRPr="003E7F7B">
        <w:rPr>
          <w:rFonts w:ascii="Times New Roman" w:hAnsi="Times New Roman"/>
          <w:sz w:val="28"/>
          <w:szCs w:val="28"/>
          <w:lang w:val="en-US"/>
        </w:rPr>
        <w:t>S</w:t>
      </w:r>
      <w:r w:rsidRPr="003E7F7B">
        <w:rPr>
          <w:rFonts w:ascii="Times New Roman" w:hAnsi="Times New Roman"/>
          <w:sz w:val="28"/>
          <w:szCs w:val="28"/>
          <w:lang w:val="uk-UA"/>
        </w:rPr>
        <w:t xml:space="preserve">-гетерилзаміщених </w:t>
      </w:r>
      <w:r w:rsidR="00122E36">
        <w:rPr>
          <w:rFonts w:ascii="Times New Roman" w:hAnsi="Times New Roman"/>
          <w:sz w:val="28"/>
          <w:szCs w:val="28"/>
          <w:lang w:val="uk-UA"/>
        </w:rPr>
        <w:t>тіокислот</w:t>
      </w:r>
      <w:r w:rsidR="00122E36" w:rsidRPr="003E7F7B">
        <w:rPr>
          <w:rFonts w:ascii="Times New Roman" w:hAnsi="Times New Roman"/>
          <w:sz w:val="28"/>
          <w:szCs w:val="28"/>
          <w:lang w:val="uk-UA"/>
        </w:rPr>
        <w:t xml:space="preserve"> та </w:t>
      </w:r>
      <w:r w:rsidR="00122E36">
        <w:rPr>
          <w:rFonts w:ascii="Times New Roman" w:hAnsi="Times New Roman"/>
          <w:sz w:val="28"/>
          <w:szCs w:val="28"/>
          <w:lang w:val="uk-UA"/>
        </w:rPr>
        <w:t>їх похідних</w:t>
      </w:r>
      <w:r w:rsidR="00122E36" w:rsidRPr="003E7F7B">
        <w:rPr>
          <w:rFonts w:ascii="Times New Roman" w:hAnsi="Times New Roman"/>
          <w:sz w:val="28"/>
          <w:szCs w:val="28"/>
          <w:lang w:val="uk-UA"/>
        </w:rPr>
        <w:t xml:space="preserve"> </w:t>
      </w:r>
      <w:r w:rsidRPr="003E7F7B">
        <w:rPr>
          <w:rFonts w:ascii="Times New Roman" w:hAnsi="Times New Roman"/>
          <w:sz w:val="28"/>
          <w:szCs w:val="28"/>
          <w:lang w:val="uk-UA"/>
        </w:rPr>
        <w:t>на тривалість латентного періоду першого епізоду іммобільності</w:t>
      </w:r>
    </w:p>
    <w:p w:rsidR="00327ABC" w:rsidRPr="003E7F7B" w:rsidRDefault="00327ABC" w:rsidP="002139C8">
      <w:pPr>
        <w:spacing w:after="0" w:line="240" w:lineRule="auto"/>
        <w:ind w:firstLine="720"/>
        <w:jc w:val="both"/>
        <w:rPr>
          <w:rFonts w:ascii="Times New Roman" w:hAnsi="Times New Roman"/>
          <w:sz w:val="28"/>
          <w:szCs w:val="28"/>
          <w:lang w:val="uk-UA"/>
        </w:rPr>
      </w:pPr>
    </w:p>
    <w:p w:rsidR="003E7F7B" w:rsidRPr="003E7F7B" w:rsidRDefault="003E7F7B" w:rsidP="00327ABC">
      <w:pPr>
        <w:tabs>
          <w:tab w:val="left" w:pos="567"/>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Досліджувані похідні</w:t>
      </w:r>
      <w:r w:rsidR="008646A4">
        <w:rPr>
          <w:rFonts w:ascii="Times New Roman" w:hAnsi="Times New Roman"/>
          <w:sz w:val="28"/>
          <w:szCs w:val="28"/>
          <w:lang w:val="uk-UA"/>
        </w:rPr>
        <w:t xml:space="preserve">: </w:t>
      </w:r>
      <w:r w:rsidR="008646A4" w:rsidRPr="003E7F7B">
        <w:rPr>
          <w:rFonts w:ascii="Times New Roman" w:hAnsi="Times New Roman"/>
          <w:sz w:val="28"/>
          <w:szCs w:val="28"/>
          <w:lang w:val="uk-UA"/>
        </w:rPr>
        <w:t xml:space="preserve">S-(піридин-4-іл)-N-сукциноїл-L-цистеїн </w:t>
      </w:r>
      <w:r w:rsidR="008646A4">
        <w:rPr>
          <w:rFonts w:ascii="Times New Roman" w:hAnsi="Times New Roman"/>
          <w:sz w:val="28"/>
          <w:szCs w:val="28"/>
          <w:lang w:val="uk-UA"/>
        </w:rPr>
        <w:t>(</w:t>
      </w:r>
      <w:r w:rsidRPr="003E7F7B">
        <w:rPr>
          <w:rFonts w:ascii="Times New Roman" w:hAnsi="Times New Roman"/>
          <w:sz w:val="28"/>
          <w:szCs w:val="28"/>
          <w:lang w:val="uk-UA"/>
        </w:rPr>
        <w:t>сполук</w:t>
      </w:r>
      <w:r w:rsidR="008646A4">
        <w:rPr>
          <w:rFonts w:ascii="Times New Roman" w:hAnsi="Times New Roman"/>
          <w:sz w:val="28"/>
          <w:szCs w:val="28"/>
          <w:lang w:val="uk-UA"/>
        </w:rPr>
        <w:t>а</w:t>
      </w:r>
      <w:r w:rsidRPr="003E7F7B">
        <w:rPr>
          <w:rFonts w:ascii="Times New Roman" w:hAnsi="Times New Roman"/>
          <w:sz w:val="28"/>
          <w:szCs w:val="28"/>
          <w:lang w:val="uk-UA"/>
        </w:rPr>
        <w:t xml:space="preserve"> </w:t>
      </w:r>
      <w:r w:rsidR="0015644F">
        <w:rPr>
          <w:rFonts w:ascii="Times New Roman" w:hAnsi="Times New Roman"/>
          <w:b/>
          <w:sz w:val="28"/>
          <w:szCs w:val="28"/>
          <w:lang w:val="uk-UA"/>
        </w:rPr>
        <w:t>4.3</w:t>
      </w:r>
      <w:r w:rsidR="008646A4">
        <w:rPr>
          <w:rFonts w:ascii="Times New Roman" w:hAnsi="Times New Roman"/>
          <w:sz w:val="28"/>
          <w:szCs w:val="28"/>
          <w:lang w:val="uk-UA"/>
        </w:rPr>
        <w:t xml:space="preserve">), гідрохлорид S-(піридин-4-іл)пропіонової кислоти (сполука </w:t>
      </w:r>
      <w:r w:rsidR="0015644F">
        <w:rPr>
          <w:rFonts w:ascii="Times New Roman" w:hAnsi="Times New Roman"/>
          <w:b/>
          <w:sz w:val="28"/>
          <w:szCs w:val="28"/>
          <w:lang w:val="uk-UA"/>
        </w:rPr>
        <w:t>4.6</w:t>
      </w:r>
      <w:r w:rsidR="008646A4">
        <w:rPr>
          <w:rFonts w:ascii="Times New Roman" w:hAnsi="Times New Roman"/>
          <w:sz w:val="28"/>
          <w:szCs w:val="28"/>
          <w:lang w:val="uk-UA"/>
        </w:rPr>
        <w:t xml:space="preserve">), </w:t>
      </w:r>
      <w:r w:rsidR="00831C68">
        <w:rPr>
          <w:rFonts w:ascii="Times New Roman" w:hAnsi="Times New Roman"/>
          <w:sz w:val="28"/>
          <w:szCs w:val="28"/>
          <w:lang w:val="uk-UA"/>
        </w:rPr>
        <w:t xml:space="preserve">динатрієва сіль 2-(піридин-4-ілтіо)бурштинової кислоти (сполука </w:t>
      </w:r>
      <w:r w:rsidR="0015644F">
        <w:rPr>
          <w:rFonts w:ascii="Times New Roman" w:hAnsi="Times New Roman"/>
          <w:b/>
          <w:sz w:val="28"/>
          <w:szCs w:val="28"/>
          <w:lang w:val="uk-UA"/>
        </w:rPr>
        <w:t>4.8</w:t>
      </w:r>
      <w:r w:rsidR="00831C68">
        <w:rPr>
          <w:rFonts w:ascii="Times New Roman" w:hAnsi="Times New Roman"/>
          <w:sz w:val="28"/>
          <w:szCs w:val="28"/>
          <w:lang w:val="uk-UA"/>
        </w:rPr>
        <w:t xml:space="preserve">), динатрієва сіль 2-(акридин-9-ілтіо)бурштинової кислоти (сполука </w:t>
      </w:r>
      <w:r w:rsidR="0015644F">
        <w:rPr>
          <w:rFonts w:ascii="Times New Roman" w:hAnsi="Times New Roman"/>
          <w:b/>
          <w:sz w:val="28"/>
          <w:szCs w:val="28"/>
          <w:lang w:val="uk-UA"/>
        </w:rPr>
        <w:t>4.21</w:t>
      </w:r>
      <w:r w:rsidR="00831C68">
        <w:rPr>
          <w:rFonts w:ascii="Times New Roman" w:hAnsi="Times New Roman"/>
          <w:sz w:val="28"/>
          <w:szCs w:val="28"/>
          <w:lang w:val="uk-UA"/>
        </w:rPr>
        <w:t xml:space="preserve">), </w:t>
      </w:r>
      <w:r w:rsidR="008646A4">
        <w:rPr>
          <w:rFonts w:ascii="Times New Roman" w:hAnsi="Times New Roman"/>
          <w:sz w:val="28"/>
          <w:szCs w:val="28"/>
          <w:lang w:val="uk-UA"/>
        </w:rPr>
        <w:t xml:space="preserve">гідрохлорид 1,2,3,4-тетрагідро-7-метоксиакридин-9-ілтіооцтової кислоти (сполука </w:t>
      </w:r>
      <w:r w:rsidR="0015644F">
        <w:rPr>
          <w:rFonts w:ascii="Times New Roman" w:hAnsi="Times New Roman"/>
          <w:b/>
          <w:sz w:val="28"/>
          <w:szCs w:val="28"/>
          <w:lang w:val="uk-UA"/>
        </w:rPr>
        <w:t>4.22</w:t>
      </w:r>
      <w:r w:rsidR="008646A4">
        <w:rPr>
          <w:rFonts w:ascii="Times New Roman" w:hAnsi="Times New Roman"/>
          <w:sz w:val="28"/>
          <w:szCs w:val="28"/>
          <w:lang w:val="uk-UA"/>
        </w:rPr>
        <w:t xml:space="preserve">), гідрохлорид S-(акридин-9-іл)-N-ацетил-L-цистеїну (сполука </w:t>
      </w:r>
      <w:r w:rsidR="0015644F">
        <w:rPr>
          <w:rFonts w:ascii="Times New Roman" w:hAnsi="Times New Roman"/>
          <w:b/>
          <w:sz w:val="28"/>
          <w:szCs w:val="28"/>
          <w:lang w:val="uk-UA"/>
        </w:rPr>
        <w:t>4.25</w:t>
      </w:r>
      <w:r w:rsidR="008646A4">
        <w:rPr>
          <w:rFonts w:ascii="Times New Roman" w:hAnsi="Times New Roman"/>
          <w:sz w:val="28"/>
          <w:szCs w:val="28"/>
          <w:lang w:val="uk-UA"/>
        </w:rPr>
        <w:t xml:space="preserve">) і гідрохлорид 3-(акридин-9-ілтіо)пропіонової кислоти (сполука </w:t>
      </w:r>
      <w:r w:rsidR="0015644F">
        <w:rPr>
          <w:rFonts w:ascii="Times New Roman" w:hAnsi="Times New Roman"/>
          <w:b/>
          <w:sz w:val="28"/>
          <w:szCs w:val="28"/>
          <w:lang w:val="uk-UA"/>
        </w:rPr>
        <w:t>4.26</w:t>
      </w:r>
      <w:r w:rsidRPr="003E7F7B">
        <w:rPr>
          <w:rFonts w:ascii="Times New Roman" w:hAnsi="Times New Roman"/>
          <w:sz w:val="28"/>
          <w:szCs w:val="28"/>
          <w:lang w:val="uk-UA"/>
        </w:rPr>
        <w:t>) затримували настання першої іммобільності в 1,1-1,</w:t>
      </w:r>
      <w:r w:rsidR="00692732">
        <w:rPr>
          <w:rFonts w:ascii="Times New Roman" w:hAnsi="Times New Roman"/>
          <w:sz w:val="28"/>
          <w:szCs w:val="28"/>
          <w:lang w:val="uk-UA"/>
        </w:rPr>
        <w:t>7</w:t>
      </w:r>
      <w:r w:rsidRPr="003E7F7B">
        <w:rPr>
          <w:rFonts w:ascii="Times New Roman" w:hAnsi="Times New Roman"/>
          <w:sz w:val="28"/>
          <w:szCs w:val="28"/>
          <w:lang w:val="uk-UA"/>
        </w:rPr>
        <w:t xml:space="preserve"> рази (рис. 5.1</w:t>
      </w:r>
      <w:r w:rsidR="00692732">
        <w:rPr>
          <w:rFonts w:ascii="Times New Roman" w:hAnsi="Times New Roman"/>
          <w:sz w:val="28"/>
          <w:szCs w:val="28"/>
          <w:lang w:val="uk-UA"/>
        </w:rPr>
        <w:t>2</w:t>
      </w:r>
      <w:r w:rsidRPr="003E7F7B">
        <w:rPr>
          <w:rFonts w:ascii="Times New Roman" w:hAnsi="Times New Roman"/>
          <w:sz w:val="28"/>
          <w:szCs w:val="28"/>
          <w:lang w:val="uk-UA"/>
        </w:rPr>
        <w:t>). При цьому зменшувався загальний час іммобільності порівняно з контрольними тваринами у 1,3-2,1 рази (рис. 5.</w:t>
      </w:r>
      <w:r w:rsidR="00692732">
        <w:rPr>
          <w:rFonts w:ascii="Times New Roman" w:hAnsi="Times New Roman"/>
          <w:sz w:val="28"/>
          <w:szCs w:val="28"/>
          <w:lang w:val="uk-UA"/>
        </w:rPr>
        <w:t>1</w:t>
      </w:r>
      <w:r w:rsidR="00DA7A08">
        <w:rPr>
          <w:rFonts w:ascii="Times New Roman" w:hAnsi="Times New Roman"/>
          <w:sz w:val="28"/>
          <w:szCs w:val="28"/>
          <w:lang w:val="uk-UA"/>
        </w:rPr>
        <w:t>2</w:t>
      </w:r>
      <w:r w:rsidR="00720C98">
        <w:rPr>
          <w:rFonts w:ascii="Times New Roman" w:hAnsi="Times New Roman"/>
          <w:sz w:val="28"/>
          <w:szCs w:val="28"/>
          <w:lang w:val="uk-UA"/>
        </w:rPr>
        <w:t>).</w:t>
      </w:r>
    </w:p>
    <w:p w:rsidR="003E7F7B" w:rsidRPr="003E7F7B" w:rsidRDefault="003E7F7B" w:rsidP="00327ABC">
      <w:pPr>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Найбільшу активність показал</w:t>
      </w:r>
      <w:r w:rsidR="00831C68">
        <w:rPr>
          <w:rFonts w:ascii="Times New Roman" w:hAnsi="Times New Roman"/>
          <w:sz w:val="28"/>
          <w:szCs w:val="28"/>
          <w:lang w:val="uk-UA"/>
        </w:rPr>
        <w:t>и</w:t>
      </w:r>
      <w:r w:rsidRPr="003E7F7B">
        <w:rPr>
          <w:rFonts w:ascii="Times New Roman" w:hAnsi="Times New Roman"/>
          <w:sz w:val="28"/>
          <w:szCs w:val="28"/>
          <w:lang w:val="uk-UA"/>
        </w:rPr>
        <w:t xml:space="preserve"> сполук</w:t>
      </w:r>
      <w:r w:rsidR="00831C68">
        <w:rPr>
          <w:rFonts w:ascii="Times New Roman" w:hAnsi="Times New Roman"/>
          <w:sz w:val="28"/>
          <w:szCs w:val="28"/>
          <w:lang w:val="uk-UA"/>
        </w:rPr>
        <w:t xml:space="preserve">и </w:t>
      </w:r>
      <w:r w:rsidR="0015644F">
        <w:rPr>
          <w:rFonts w:ascii="Times New Roman" w:hAnsi="Times New Roman"/>
          <w:b/>
          <w:sz w:val="28"/>
          <w:szCs w:val="28"/>
          <w:lang w:val="uk-UA"/>
        </w:rPr>
        <w:t>4.3</w:t>
      </w:r>
      <w:r w:rsidR="00831C68">
        <w:rPr>
          <w:rFonts w:ascii="Times New Roman" w:hAnsi="Times New Roman"/>
          <w:sz w:val="28"/>
          <w:szCs w:val="28"/>
          <w:lang w:val="uk-UA"/>
        </w:rPr>
        <w:t xml:space="preserve"> і </w:t>
      </w:r>
      <w:r w:rsidR="0015644F">
        <w:rPr>
          <w:rFonts w:ascii="Times New Roman" w:hAnsi="Times New Roman"/>
          <w:b/>
          <w:sz w:val="28"/>
          <w:szCs w:val="28"/>
          <w:lang w:val="uk-UA"/>
        </w:rPr>
        <w:t>4.8</w:t>
      </w:r>
      <w:r w:rsidRPr="003E7F7B">
        <w:rPr>
          <w:rFonts w:ascii="Times New Roman" w:hAnsi="Times New Roman"/>
          <w:sz w:val="28"/>
          <w:szCs w:val="28"/>
          <w:lang w:val="uk-UA"/>
        </w:rPr>
        <w:t>, що, імовірно, пов'язано із значною антиоксидантною активністю фармакофора (бурштинової кислоти) та структурною схожістю S-похідних піридину на вітамін В</w:t>
      </w:r>
      <w:r w:rsidRPr="003E7F7B">
        <w:rPr>
          <w:rFonts w:ascii="Times New Roman" w:hAnsi="Times New Roman"/>
          <w:sz w:val="28"/>
          <w:szCs w:val="28"/>
          <w:vertAlign w:val="subscript"/>
          <w:lang w:val="uk-UA"/>
        </w:rPr>
        <w:t>6</w:t>
      </w:r>
      <w:r w:rsidRPr="003E7F7B">
        <w:rPr>
          <w:rFonts w:ascii="Times New Roman" w:hAnsi="Times New Roman"/>
          <w:sz w:val="28"/>
          <w:szCs w:val="28"/>
          <w:lang w:val="uk-UA"/>
        </w:rPr>
        <w:t xml:space="preserve">, який </w:t>
      </w:r>
      <w:r w:rsidR="00AD755B">
        <w:rPr>
          <w:rFonts w:ascii="Times New Roman" w:hAnsi="Times New Roman"/>
          <w:sz w:val="28"/>
          <w:szCs w:val="28"/>
          <w:lang w:val="uk-UA"/>
        </w:rPr>
        <w:t>бере</w:t>
      </w:r>
      <w:r w:rsidRPr="003E7F7B">
        <w:rPr>
          <w:rFonts w:ascii="Times New Roman" w:hAnsi="Times New Roman"/>
          <w:sz w:val="28"/>
          <w:szCs w:val="28"/>
          <w:lang w:val="uk-UA"/>
        </w:rPr>
        <w:t xml:space="preserve"> участь у синтезі серотоніну («гормону радості») і підтримує антирадикальні властивості багатьох антиоксидантів (каскадне потенціювання).</w:t>
      </w:r>
      <w:r w:rsidR="0076044C" w:rsidRPr="0076044C">
        <w:rPr>
          <w:rFonts w:ascii="Times New Roman" w:hAnsi="Times New Roman"/>
          <w:sz w:val="28"/>
          <w:szCs w:val="28"/>
          <w:lang w:val="uk-UA"/>
        </w:rPr>
        <w:t xml:space="preserve"> </w:t>
      </w:r>
      <w:r w:rsidR="00981F61">
        <w:rPr>
          <w:rFonts w:ascii="Times New Roman" w:hAnsi="Times New Roman"/>
          <w:sz w:val="28"/>
          <w:szCs w:val="28"/>
          <w:lang w:val="uk-UA"/>
        </w:rPr>
        <w:t>Отже</w:t>
      </w:r>
      <w:r w:rsidR="0076044C">
        <w:rPr>
          <w:rFonts w:ascii="Times New Roman" w:hAnsi="Times New Roman"/>
          <w:sz w:val="28"/>
          <w:szCs w:val="28"/>
          <w:lang w:val="uk-UA"/>
        </w:rPr>
        <w:t>, ацилювання аміногр</w:t>
      </w:r>
      <w:r w:rsidR="00AD755B">
        <w:rPr>
          <w:rFonts w:ascii="Times New Roman" w:hAnsi="Times New Roman"/>
          <w:sz w:val="28"/>
          <w:szCs w:val="28"/>
          <w:lang w:val="uk-UA"/>
        </w:rPr>
        <w:t>упи сукциноїльним радикалом при</w:t>
      </w:r>
      <w:r w:rsidR="00981F61">
        <w:rPr>
          <w:rFonts w:ascii="Times New Roman" w:hAnsi="Times New Roman"/>
          <w:sz w:val="28"/>
          <w:szCs w:val="28"/>
          <w:lang w:val="uk-UA"/>
        </w:rPr>
        <w:t>з</w:t>
      </w:r>
      <w:r w:rsidR="0076044C" w:rsidRPr="00981F61">
        <w:rPr>
          <w:rFonts w:ascii="Times New Roman" w:hAnsi="Times New Roman"/>
          <w:sz w:val="28"/>
          <w:szCs w:val="28"/>
          <w:lang w:val="uk-UA"/>
        </w:rPr>
        <w:t>в</w:t>
      </w:r>
      <w:r w:rsidR="0076044C">
        <w:rPr>
          <w:rFonts w:ascii="Times New Roman" w:hAnsi="Times New Roman"/>
          <w:sz w:val="28"/>
          <w:szCs w:val="28"/>
          <w:lang w:val="uk-UA"/>
        </w:rPr>
        <w:t>одить до збільшення антидепресивної активності.</w:t>
      </w:r>
    </w:p>
    <w:p w:rsidR="003E7F7B" w:rsidRPr="003E7F7B" w:rsidRDefault="00327ABC" w:rsidP="00327ABC">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Гідрохлорид </w:t>
      </w:r>
      <w:r w:rsidR="003E7F7B" w:rsidRPr="003E7F7B">
        <w:rPr>
          <w:rFonts w:ascii="Times New Roman" w:hAnsi="Times New Roman"/>
          <w:sz w:val="28"/>
          <w:szCs w:val="28"/>
          <w:lang w:val="uk-UA"/>
        </w:rPr>
        <w:t>2-(1,2,3,4-тетрагідро-7-метоксиакридин-9-ілтіо)пропіо</w:t>
      </w:r>
      <w:r>
        <w:rPr>
          <w:rFonts w:ascii="Times New Roman" w:hAnsi="Times New Roman"/>
          <w:sz w:val="28"/>
          <w:szCs w:val="28"/>
          <w:lang w:val="uk-UA"/>
        </w:rPr>
        <w:t>-</w:t>
      </w:r>
      <w:r w:rsidR="003E7F7B" w:rsidRPr="003E7F7B">
        <w:rPr>
          <w:rFonts w:ascii="Times New Roman" w:hAnsi="Times New Roman"/>
          <w:sz w:val="28"/>
          <w:szCs w:val="28"/>
          <w:lang w:val="uk-UA"/>
        </w:rPr>
        <w:t xml:space="preserve">нової кислоти (сполука </w:t>
      </w:r>
      <w:r w:rsidR="0015644F">
        <w:rPr>
          <w:rFonts w:ascii="Times New Roman" w:hAnsi="Times New Roman"/>
          <w:b/>
          <w:sz w:val="28"/>
          <w:szCs w:val="28"/>
          <w:lang w:val="uk-UA"/>
        </w:rPr>
        <w:t>4.23</w:t>
      </w:r>
      <w:r w:rsidR="003E7F7B" w:rsidRPr="003E7F7B">
        <w:rPr>
          <w:rFonts w:ascii="Times New Roman" w:hAnsi="Times New Roman"/>
          <w:sz w:val="28"/>
          <w:szCs w:val="28"/>
          <w:lang w:val="uk-UA"/>
        </w:rPr>
        <w:t xml:space="preserve">) не показав активності в тесті Порсолта, але </w:t>
      </w:r>
      <w:r w:rsidR="003E7F7B" w:rsidRPr="003E7F7B">
        <w:rPr>
          <w:rFonts w:ascii="Times New Roman" w:hAnsi="Times New Roman"/>
          <w:sz w:val="28"/>
          <w:szCs w:val="28"/>
          <w:lang w:val="uk-UA"/>
        </w:rPr>
        <w:lastRenderedPageBreak/>
        <w:t>враховуючи результати, отримані при його дослідженні на моделі «відкрите поле», можна припустити, що ця речовина має психостимулю</w:t>
      </w:r>
      <w:r w:rsidR="008A7E16">
        <w:rPr>
          <w:rFonts w:ascii="Times New Roman" w:hAnsi="Times New Roman"/>
          <w:sz w:val="28"/>
          <w:szCs w:val="28"/>
          <w:lang w:val="uk-UA"/>
        </w:rPr>
        <w:t>ючу</w:t>
      </w:r>
      <w:r w:rsidR="003E7F7B" w:rsidRPr="003E7F7B">
        <w:rPr>
          <w:rFonts w:ascii="Times New Roman" w:hAnsi="Times New Roman"/>
          <w:sz w:val="28"/>
          <w:szCs w:val="28"/>
          <w:lang w:val="uk-UA"/>
        </w:rPr>
        <w:t xml:space="preserve"> активність.</w:t>
      </w:r>
    </w:p>
    <w:p w:rsidR="00892B69" w:rsidRDefault="003E7F7B" w:rsidP="00327ABC">
      <w:pPr>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 xml:space="preserve">Гідрохлорид S-(піридин-4-іл)оцтової кислоти (сполука </w:t>
      </w:r>
      <w:r w:rsidR="0015644F">
        <w:rPr>
          <w:rFonts w:ascii="Times New Roman" w:hAnsi="Times New Roman"/>
          <w:b/>
          <w:sz w:val="28"/>
          <w:szCs w:val="28"/>
          <w:lang w:val="uk-UA"/>
        </w:rPr>
        <w:t>4.9</w:t>
      </w:r>
      <w:r w:rsidRPr="003E7F7B">
        <w:rPr>
          <w:rFonts w:ascii="Times New Roman" w:hAnsi="Times New Roman"/>
          <w:sz w:val="28"/>
          <w:szCs w:val="28"/>
          <w:lang w:val="uk-UA"/>
        </w:rPr>
        <w:t xml:space="preserve">) зменшує період настання першої іммобільності та загальний час іммобільності відповідно в 1,5 і 1,1 рази порівняно з контрольною групою. Отже, можна вважати </w:t>
      </w:r>
      <w:r w:rsidR="00BF1F81">
        <w:rPr>
          <w:rFonts w:ascii="Times New Roman" w:hAnsi="Times New Roman"/>
          <w:sz w:val="28"/>
          <w:szCs w:val="28"/>
          <w:lang w:val="uk-UA"/>
        </w:rPr>
        <w:t>г</w:t>
      </w:r>
      <w:r w:rsidR="00BF1F81" w:rsidRPr="003E7F7B">
        <w:rPr>
          <w:rFonts w:ascii="Times New Roman" w:hAnsi="Times New Roman"/>
          <w:sz w:val="28"/>
          <w:szCs w:val="28"/>
          <w:lang w:val="uk-UA"/>
        </w:rPr>
        <w:t xml:space="preserve">ідрохлорид S-(піридин-4-іл)оцтової кислоти </w:t>
      </w:r>
      <w:r w:rsidR="00BF1F81">
        <w:rPr>
          <w:rFonts w:ascii="Times New Roman" w:hAnsi="Times New Roman"/>
          <w:sz w:val="28"/>
          <w:szCs w:val="28"/>
          <w:lang w:val="uk-UA"/>
        </w:rPr>
        <w:t>(</w:t>
      </w:r>
      <w:r w:rsidRPr="003E7F7B">
        <w:rPr>
          <w:rFonts w:ascii="Times New Roman" w:hAnsi="Times New Roman"/>
          <w:sz w:val="28"/>
          <w:szCs w:val="28"/>
          <w:lang w:val="uk-UA"/>
        </w:rPr>
        <w:t>сполук</w:t>
      </w:r>
      <w:r w:rsidR="00BF1F81">
        <w:rPr>
          <w:rFonts w:ascii="Times New Roman" w:hAnsi="Times New Roman"/>
          <w:sz w:val="28"/>
          <w:szCs w:val="28"/>
          <w:lang w:val="uk-UA"/>
        </w:rPr>
        <w:t>а</w:t>
      </w:r>
      <w:r w:rsidRPr="003E7F7B">
        <w:rPr>
          <w:rFonts w:ascii="Times New Roman" w:hAnsi="Times New Roman"/>
          <w:sz w:val="28"/>
          <w:szCs w:val="28"/>
          <w:lang w:val="uk-UA"/>
        </w:rPr>
        <w:t xml:space="preserve"> </w:t>
      </w:r>
      <w:r w:rsidR="0015644F">
        <w:rPr>
          <w:rFonts w:ascii="Times New Roman" w:hAnsi="Times New Roman"/>
          <w:b/>
          <w:sz w:val="28"/>
          <w:szCs w:val="28"/>
          <w:lang w:val="uk-UA"/>
        </w:rPr>
        <w:t>4.9</w:t>
      </w:r>
      <w:r w:rsidR="00BF1F81">
        <w:rPr>
          <w:rFonts w:ascii="Times New Roman" w:hAnsi="Times New Roman"/>
          <w:sz w:val="28"/>
          <w:szCs w:val="28"/>
          <w:lang w:val="uk-UA"/>
        </w:rPr>
        <w:t>)</w:t>
      </w:r>
      <w:r w:rsidRPr="003E7F7B">
        <w:rPr>
          <w:rFonts w:ascii="Times New Roman" w:hAnsi="Times New Roman"/>
          <w:sz w:val="28"/>
          <w:szCs w:val="28"/>
          <w:lang w:val="uk-UA"/>
        </w:rPr>
        <w:t xml:space="preserve"> речовиною з продепресивною активністю, але з незначним ступенем виразності. Це корелює з проявленою у тесті «відкрите поле» седативною активністю </w:t>
      </w:r>
      <w:r w:rsidR="00AD755B">
        <w:rPr>
          <w:rFonts w:ascii="Times New Roman" w:hAnsi="Times New Roman"/>
          <w:sz w:val="28"/>
          <w:szCs w:val="28"/>
          <w:lang w:val="uk-UA"/>
        </w:rPr>
        <w:t xml:space="preserve">цієї </w:t>
      </w:r>
      <w:r w:rsidRPr="003E7F7B">
        <w:rPr>
          <w:rFonts w:ascii="Times New Roman" w:hAnsi="Times New Roman"/>
          <w:sz w:val="28"/>
          <w:szCs w:val="28"/>
          <w:lang w:val="uk-UA"/>
        </w:rPr>
        <w:t>сполуки.</w:t>
      </w:r>
      <w:r w:rsidR="00232995">
        <w:rPr>
          <w:rFonts w:ascii="Times New Roman" w:hAnsi="Times New Roman"/>
          <w:sz w:val="28"/>
          <w:szCs w:val="28"/>
          <w:lang w:val="uk-UA"/>
        </w:rPr>
        <w:t xml:space="preserve"> </w:t>
      </w:r>
      <w:r w:rsidR="0076044C">
        <w:rPr>
          <w:rFonts w:ascii="Times New Roman" w:hAnsi="Times New Roman"/>
          <w:sz w:val="28"/>
          <w:szCs w:val="28"/>
          <w:lang w:val="uk-UA"/>
        </w:rPr>
        <w:t xml:space="preserve">За рівнем активності сполуки можна розташувати </w:t>
      </w:r>
      <w:r w:rsidR="00981F61">
        <w:rPr>
          <w:rFonts w:ascii="Times New Roman" w:hAnsi="Times New Roman"/>
          <w:sz w:val="28"/>
          <w:szCs w:val="28"/>
          <w:lang w:val="uk-UA"/>
        </w:rPr>
        <w:t>таким</w:t>
      </w:r>
      <w:r w:rsidR="0076044C">
        <w:rPr>
          <w:rFonts w:ascii="Times New Roman" w:hAnsi="Times New Roman"/>
          <w:sz w:val="28"/>
          <w:szCs w:val="28"/>
          <w:lang w:val="uk-UA"/>
        </w:rPr>
        <w:t xml:space="preserve"> чином: сполука </w:t>
      </w:r>
      <w:r w:rsidR="0015644F" w:rsidRPr="0015644F">
        <w:rPr>
          <w:rFonts w:ascii="Times New Roman" w:hAnsi="Times New Roman"/>
          <w:b/>
          <w:sz w:val="28"/>
          <w:szCs w:val="28"/>
          <w:lang w:val="uk-UA"/>
        </w:rPr>
        <w:t>4.</w:t>
      </w:r>
      <w:r w:rsidR="00527441" w:rsidRPr="0015644F">
        <w:rPr>
          <w:rFonts w:ascii="Times New Roman" w:hAnsi="Times New Roman"/>
          <w:b/>
          <w:sz w:val="28"/>
          <w:szCs w:val="28"/>
          <w:lang w:val="uk-UA"/>
        </w:rPr>
        <w:t xml:space="preserve">8 &gt; </w:t>
      </w:r>
      <w:r w:rsidR="0015644F">
        <w:rPr>
          <w:rFonts w:ascii="Times New Roman" w:hAnsi="Times New Roman"/>
          <w:b/>
          <w:sz w:val="28"/>
          <w:szCs w:val="28"/>
          <w:lang w:val="uk-UA"/>
        </w:rPr>
        <w:t>4.</w:t>
      </w:r>
      <w:r w:rsidR="0076044C" w:rsidRPr="0015644F">
        <w:rPr>
          <w:rFonts w:ascii="Times New Roman" w:hAnsi="Times New Roman"/>
          <w:b/>
          <w:sz w:val="28"/>
          <w:szCs w:val="28"/>
          <w:lang w:val="uk-UA"/>
        </w:rPr>
        <w:t xml:space="preserve">3 &gt; </w:t>
      </w:r>
      <w:r w:rsidR="0015644F">
        <w:rPr>
          <w:rFonts w:ascii="Times New Roman" w:hAnsi="Times New Roman"/>
          <w:b/>
          <w:sz w:val="28"/>
          <w:szCs w:val="28"/>
          <w:lang w:val="uk-UA"/>
        </w:rPr>
        <w:t>4.</w:t>
      </w:r>
      <w:r w:rsidR="0076044C" w:rsidRPr="0015644F">
        <w:rPr>
          <w:rFonts w:ascii="Times New Roman" w:hAnsi="Times New Roman"/>
          <w:b/>
          <w:sz w:val="28"/>
          <w:szCs w:val="28"/>
          <w:lang w:val="uk-UA"/>
        </w:rPr>
        <w:t>25</w:t>
      </w:r>
      <w:r w:rsidR="00B36324" w:rsidRPr="0015644F">
        <w:rPr>
          <w:rFonts w:ascii="Times New Roman" w:hAnsi="Times New Roman"/>
          <w:b/>
          <w:sz w:val="28"/>
          <w:szCs w:val="28"/>
        </w:rPr>
        <w:t xml:space="preserve"> </w:t>
      </w:r>
      <w:r w:rsidR="0076044C" w:rsidRPr="0015644F">
        <w:rPr>
          <w:rFonts w:ascii="Times New Roman" w:hAnsi="Times New Roman"/>
          <w:b/>
          <w:sz w:val="28"/>
          <w:szCs w:val="28"/>
          <w:lang w:val="uk-UA"/>
        </w:rPr>
        <w:t xml:space="preserve">&gt; </w:t>
      </w:r>
      <w:r w:rsidR="0015644F">
        <w:rPr>
          <w:rFonts w:ascii="Times New Roman" w:hAnsi="Times New Roman"/>
          <w:b/>
          <w:sz w:val="28"/>
          <w:szCs w:val="28"/>
          <w:lang w:val="uk-UA"/>
        </w:rPr>
        <w:t>4.</w:t>
      </w:r>
      <w:r w:rsidR="0076044C" w:rsidRPr="0015644F">
        <w:rPr>
          <w:rFonts w:ascii="Times New Roman" w:hAnsi="Times New Roman"/>
          <w:b/>
          <w:sz w:val="28"/>
          <w:szCs w:val="28"/>
          <w:lang w:val="uk-UA"/>
        </w:rPr>
        <w:t xml:space="preserve">26 &gt; </w:t>
      </w:r>
      <w:r w:rsidR="0015644F">
        <w:rPr>
          <w:rFonts w:ascii="Times New Roman" w:hAnsi="Times New Roman"/>
          <w:b/>
          <w:sz w:val="28"/>
          <w:szCs w:val="28"/>
          <w:lang w:val="uk-UA"/>
        </w:rPr>
        <w:t>4.</w:t>
      </w:r>
      <w:r w:rsidR="0076044C" w:rsidRPr="0015644F">
        <w:rPr>
          <w:rFonts w:ascii="Times New Roman" w:hAnsi="Times New Roman"/>
          <w:b/>
          <w:sz w:val="28"/>
          <w:szCs w:val="28"/>
          <w:lang w:val="uk-UA"/>
        </w:rPr>
        <w:t>6</w:t>
      </w:r>
      <w:r w:rsidR="00F3429D" w:rsidRPr="0015644F">
        <w:rPr>
          <w:rFonts w:ascii="Times New Roman" w:hAnsi="Times New Roman"/>
          <w:b/>
          <w:sz w:val="28"/>
          <w:szCs w:val="28"/>
          <w:lang w:val="uk-UA"/>
        </w:rPr>
        <w:t xml:space="preserve"> &gt; </w:t>
      </w:r>
      <w:r w:rsidR="0015644F">
        <w:rPr>
          <w:rFonts w:ascii="Times New Roman" w:hAnsi="Times New Roman"/>
          <w:b/>
          <w:sz w:val="28"/>
          <w:szCs w:val="28"/>
          <w:lang w:val="uk-UA"/>
        </w:rPr>
        <w:t>4.</w:t>
      </w:r>
      <w:r w:rsidR="00F3429D" w:rsidRPr="0015644F">
        <w:rPr>
          <w:rFonts w:ascii="Times New Roman" w:hAnsi="Times New Roman"/>
          <w:b/>
          <w:sz w:val="28"/>
          <w:szCs w:val="28"/>
          <w:lang w:val="uk-UA"/>
        </w:rPr>
        <w:t xml:space="preserve">4 &gt; </w:t>
      </w:r>
      <w:r w:rsidR="0015644F">
        <w:rPr>
          <w:rFonts w:ascii="Times New Roman" w:hAnsi="Times New Roman"/>
          <w:b/>
          <w:sz w:val="28"/>
          <w:szCs w:val="28"/>
          <w:lang w:val="uk-UA"/>
        </w:rPr>
        <w:t>4.</w:t>
      </w:r>
      <w:r w:rsidR="00527441" w:rsidRPr="0015644F">
        <w:rPr>
          <w:rFonts w:ascii="Times New Roman" w:hAnsi="Times New Roman"/>
          <w:b/>
          <w:sz w:val="28"/>
          <w:szCs w:val="28"/>
          <w:lang w:val="uk-UA"/>
        </w:rPr>
        <w:t xml:space="preserve">21 &gt; </w:t>
      </w:r>
      <w:r w:rsidR="0015644F">
        <w:rPr>
          <w:rFonts w:ascii="Times New Roman" w:hAnsi="Times New Roman"/>
          <w:b/>
          <w:sz w:val="28"/>
          <w:szCs w:val="28"/>
          <w:lang w:val="uk-UA"/>
        </w:rPr>
        <w:t>4.</w:t>
      </w:r>
      <w:r w:rsidR="00F3429D" w:rsidRPr="0015644F">
        <w:rPr>
          <w:rFonts w:ascii="Times New Roman" w:hAnsi="Times New Roman"/>
          <w:b/>
          <w:sz w:val="28"/>
          <w:szCs w:val="28"/>
          <w:lang w:val="uk-UA"/>
        </w:rPr>
        <w:t>22</w:t>
      </w:r>
      <w:r w:rsidR="0076044C">
        <w:rPr>
          <w:rFonts w:ascii="Times New Roman" w:hAnsi="Times New Roman"/>
          <w:sz w:val="28"/>
          <w:szCs w:val="28"/>
          <w:lang w:val="uk-UA"/>
        </w:rPr>
        <w:t>.</w:t>
      </w:r>
      <w:r w:rsidR="00DE2E15" w:rsidRPr="00DE2E15">
        <w:rPr>
          <w:rFonts w:ascii="Times New Roman" w:hAnsi="Times New Roman"/>
          <w:sz w:val="28"/>
          <w:szCs w:val="28"/>
          <w:lang w:val="uk-UA"/>
        </w:rPr>
        <w:t xml:space="preserve"> </w:t>
      </w:r>
      <w:r w:rsidR="00AD755B">
        <w:rPr>
          <w:rFonts w:ascii="Times New Roman" w:hAnsi="Times New Roman"/>
          <w:sz w:val="28"/>
          <w:szCs w:val="28"/>
          <w:lang w:val="uk-UA"/>
        </w:rPr>
        <w:t>У</w:t>
      </w:r>
      <w:r w:rsidR="00DE2E15">
        <w:rPr>
          <w:rFonts w:ascii="Times New Roman" w:hAnsi="Times New Roman"/>
          <w:sz w:val="28"/>
          <w:szCs w:val="28"/>
          <w:lang w:val="uk-UA"/>
        </w:rPr>
        <w:t xml:space="preserve"> цьому ряді а</w:t>
      </w:r>
      <w:r w:rsidR="00DE2E15" w:rsidRPr="003E7F7B">
        <w:rPr>
          <w:rFonts w:ascii="Times New Roman" w:hAnsi="Times New Roman"/>
          <w:sz w:val="28"/>
          <w:szCs w:val="28"/>
          <w:lang w:val="uk-UA"/>
        </w:rPr>
        <w:t xml:space="preserve">цилювання </w:t>
      </w:r>
      <w:r w:rsidR="00DE2E15">
        <w:rPr>
          <w:rFonts w:ascii="Times New Roman" w:hAnsi="Times New Roman"/>
          <w:sz w:val="28"/>
          <w:szCs w:val="28"/>
          <w:lang w:val="uk-UA"/>
        </w:rPr>
        <w:t>вихідних кислот</w:t>
      </w:r>
      <w:r w:rsidR="00DE2E15" w:rsidRPr="003E7F7B">
        <w:rPr>
          <w:rFonts w:ascii="Times New Roman" w:hAnsi="Times New Roman"/>
          <w:sz w:val="28"/>
          <w:szCs w:val="28"/>
          <w:lang w:val="uk-UA"/>
        </w:rPr>
        <w:t xml:space="preserve"> сукциноїльною </w:t>
      </w:r>
      <w:r w:rsidR="00DE2E15">
        <w:rPr>
          <w:rFonts w:ascii="Times New Roman" w:hAnsi="Times New Roman"/>
          <w:sz w:val="28"/>
          <w:szCs w:val="28"/>
          <w:lang w:val="uk-UA"/>
        </w:rPr>
        <w:t xml:space="preserve">та ацетильною </w:t>
      </w:r>
      <w:r w:rsidR="00DE2E15" w:rsidRPr="003E7F7B">
        <w:rPr>
          <w:rFonts w:ascii="Times New Roman" w:hAnsi="Times New Roman"/>
          <w:sz w:val="28"/>
          <w:szCs w:val="28"/>
          <w:lang w:val="uk-UA"/>
        </w:rPr>
        <w:t>груп</w:t>
      </w:r>
      <w:r w:rsidR="00DE2E15">
        <w:rPr>
          <w:rFonts w:ascii="Times New Roman" w:hAnsi="Times New Roman"/>
          <w:sz w:val="28"/>
          <w:szCs w:val="28"/>
          <w:lang w:val="uk-UA"/>
        </w:rPr>
        <w:t>ами</w:t>
      </w:r>
      <w:r w:rsidR="00DE2E15" w:rsidRPr="003E7F7B">
        <w:rPr>
          <w:rFonts w:ascii="Times New Roman" w:hAnsi="Times New Roman"/>
          <w:sz w:val="28"/>
          <w:szCs w:val="28"/>
          <w:lang w:val="uk-UA"/>
        </w:rPr>
        <w:t xml:space="preserve"> призводить</w:t>
      </w:r>
      <w:r w:rsidR="00DE2E15">
        <w:rPr>
          <w:rFonts w:ascii="Times New Roman" w:hAnsi="Times New Roman"/>
          <w:sz w:val="28"/>
          <w:szCs w:val="28"/>
          <w:lang w:val="uk-UA"/>
        </w:rPr>
        <w:t xml:space="preserve"> до збільшення активності.</w:t>
      </w:r>
    </w:p>
    <w:p w:rsidR="007A2109" w:rsidRDefault="00C64567" w:rsidP="00327ABC">
      <w:pPr>
        <w:tabs>
          <w:tab w:val="left" w:pos="567"/>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Розглядаючи залежність антидепресивної активності від типу гетероциклічної системи в молекулі</w:t>
      </w:r>
      <w:r w:rsidR="00AD755B">
        <w:rPr>
          <w:rFonts w:ascii="Times New Roman" w:hAnsi="Times New Roman"/>
          <w:sz w:val="28"/>
          <w:szCs w:val="28"/>
          <w:lang w:val="uk-UA"/>
        </w:rPr>
        <w:t>,</w:t>
      </w:r>
      <w:r>
        <w:rPr>
          <w:rFonts w:ascii="Times New Roman" w:hAnsi="Times New Roman"/>
          <w:sz w:val="28"/>
          <w:szCs w:val="28"/>
          <w:lang w:val="uk-UA"/>
        </w:rPr>
        <w:t xml:space="preserve"> слід від</w:t>
      </w:r>
      <w:r w:rsidR="00AD755B">
        <w:rPr>
          <w:rFonts w:ascii="Times New Roman" w:hAnsi="Times New Roman"/>
          <w:sz w:val="28"/>
          <w:szCs w:val="28"/>
          <w:lang w:val="uk-UA"/>
        </w:rPr>
        <w:t>значити</w:t>
      </w:r>
      <w:r>
        <w:rPr>
          <w:rFonts w:ascii="Times New Roman" w:hAnsi="Times New Roman"/>
          <w:sz w:val="28"/>
          <w:szCs w:val="28"/>
          <w:lang w:val="uk-UA"/>
        </w:rPr>
        <w:t xml:space="preserve">, що </w:t>
      </w:r>
      <w:r w:rsidR="00574155">
        <w:rPr>
          <w:rFonts w:ascii="Times New Roman" w:hAnsi="Times New Roman"/>
          <w:sz w:val="28"/>
          <w:szCs w:val="28"/>
          <w:lang w:val="uk-UA"/>
        </w:rPr>
        <w:t xml:space="preserve">у більшості випадків </w:t>
      </w:r>
      <w:r>
        <w:rPr>
          <w:rFonts w:ascii="Times New Roman" w:hAnsi="Times New Roman"/>
          <w:sz w:val="28"/>
          <w:szCs w:val="28"/>
          <w:lang w:val="uk-UA"/>
        </w:rPr>
        <w:t xml:space="preserve">антидепресивна дія аналогічних сполук поступово зменшується та переходить </w:t>
      </w:r>
      <w:r w:rsidR="00AD755B">
        <w:rPr>
          <w:rFonts w:ascii="Times New Roman" w:hAnsi="Times New Roman"/>
          <w:sz w:val="28"/>
          <w:szCs w:val="28"/>
          <w:lang w:val="uk-UA"/>
        </w:rPr>
        <w:t>у</w:t>
      </w:r>
      <w:r>
        <w:rPr>
          <w:rFonts w:ascii="Times New Roman" w:hAnsi="Times New Roman"/>
          <w:sz w:val="28"/>
          <w:szCs w:val="28"/>
          <w:lang w:val="uk-UA"/>
        </w:rPr>
        <w:t xml:space="preserve"> </w:t>
      </w:r>
      <w:r w:rsidR="00892B69">
        <w:rPr>
          <w:rFonts w:ascii="Times New Roman" w:hAnsi="Times New Roman"/>
          <w:sz w:val="28"/>
          <w:szCs w:val="28"/>
          <w:lang w:val="uk-UA"/>
        </w:rPr>
        <w:t>про</w:t>
      </w:r>
      <w:r>
        <w:rPr>
          <w:rFonts w:ascii="Times New Roman" w:hAnsi="Times New Roman"/>
          <w:sz w:val="28"/>
          <w:szCs w:val="28"/>
          <w:lang w:val="uk-UA"/>
        </w:rPr>
        <w:t>депресивну в ряду піридин – тетрагідр</w:t>
      </w:r>
      <w:r w:rsidR="00327ABC">
        <w:rPr>
          <w:rFonts w:ascii="Times New Roman" w:hAnsi="Times New Roman"/>
          <w:sz w:val="28"/>
          <w:szCs w:val="28"/>
          <w:lang w:val="uk-UA"/>
        </w:rPr>
        <w:t>оакридин – акридин (рис. 5.13).</w:t>
      </w:r>
    </w:p>
    <w:p w:rsidR="00527441" w:rsidRDefault="00540F00" w:rsidP="00527441">
      <w:pPr>
        <w:tabs>
          <w:tab w:val="left" w:pos="567"/>
        </w:tabs>
        <w:spacing w:after="0" w:line="360" w:lineRule="auto"/>
        <w:jc w:val="center"/>
        <w:rPr>
          <w:rFonts w:ascii="Times New Roman" w:hAnsi="Times New Roman"/>
          <w:sz w:val="28"/>
          <w:szCs w:val="28"/>
          <w:lang w:val="uk-UA"/>
        </w:rPr>
      </w:pPr>
      <w:r>
        <w:rPr>
          <w:rFonts w:ascii="Times New Roman" w:hAnsi="Times New Roman"/>
          <w:noProof/>
          <w:sz w:val="28"/>
          <w:szCs w:val="28"/>
          <w:lang w:eastAsia="ru-RU"/>
        </w:rPr>
        <w:pict>
          <v:shape id="_x0000_s1061" type="#_x0000_t202" style="position:absolute;left:0;text-align:left;margin-left:124.2pt;margin-top:153.05pt;width:228.75pt;height:39pt;z-index:251665408" strokecolor="white">
            <v:textbox style="mso-next-textbox:#_x0000_s1061">
              <w:txbxContent>
                <w:p w:rsidR="007C5A52" w:rsidRPr="00892B69" w:rsidRDefault="007C5A52" w:rsidP="00892B69">
                  <w:pPr>
                    <w:spacing w:after="0" w:line="240" w:lineRule="auto"/>
                    <w:rPr>
                      <w:rFonts w:ascii="Times New Roman" w:hAnsi="Times New Roman"/>
                      <w:sz w:val="24"/>
                      <w:szCs w:val="24"/>
                      <w:lang w:val="uk-UA"/>
                    </w:rPr>
                  </w:pPr>
                  <w:r>
                    <w:rPr>
                      <w:rFonts w:ascii="Times New Roman" w:hAnsi="Times New Roman"/>
                      <w:sz w:val="24"/>
                      <w:szCs w:val="24"/>
                      <w:lang w:val="uk-UA"/>
                    </w:rPr>
                    <w:t>Загальний час</w:t>
                  </w:r>
                  <w:r>
                    <w:rPr>
                      <w:rFonts w:ascii="Times New Roman" w:hAnsi="Times New Roman"/>
                      <w:sz w:val="24"/>
                      <w:szCs w:val="24"/>
                      <w:lang w:val="uk-UA"/>
                    </w:rPr>
                    <w:tab/>
                  </w:r>
                  <w:r>
                    <w:rPr>
                      <w:rFonts w:ascii="Times New Roman" w:hAnsi="Times New Roman"/>
                      <w:sz w:val="24"/>
                      <w:szCs w:val="24"/>
                      <w:lang w:val="uk-UA"/>
                    </w:rPr>
                    <w:tab/>
                    <w:t>Час 1-го пасивного плавання</w:t>
                  </w:r>
                  <w:r w:rsidRPr="00892B69">
                    <w:rPr>
                      <w:rFonts w:ascii="Times New Roman" w:hAnsi="Times New Roman"/>
                      <w:sz w:val="24"/>
                      <w:szCs w:val="24"/>
                      <w:lang w:val="uk-UA"/>
                    </w:rPr>
                    <w:t xml:space="preserve"> </w:t>
                  </w:r>
                  <w:r>
                    <w:rPr>
                      <w:rFonts w:ascii="Times New Roman" w:hAnsi="Times New Roman"/>
                      <w:sz w:val="24"/>
                      <w:szCs w:val="24"/>
                      <w:lang w:val="uk-UA"/>
                    </w:rPr>
                    <w:tab/>
                  </w:r>
                  <w:r>
                    <w:rPr>
                      <w:rFonts w:ascii="Times New Roman" w:hAnsi="Times New Roman"/>
                      <w:sz w:val="24"/>
                      <w:szCs w:val="24"/>
                      <w:lang w:val="uk-UA"/>
                    </w:rPr>
                    <w:tab/>
                    <w:t>зависання</w:t>
                  </w:r>
                </w:p>
                <w:p w:rsidR="007C5A52" w:rsidRDefault="007C5A52" w:rsidP="00892B69">
                  <w:pPr>
                    <w:spacing w:after="0" w:line="240" w:lineRule="auto"/>
                    <w:rPr>
                      <w:rFonts w:ascii="Times New Roman" w:hAnsi="Times New Roman"/>
                      <w:sz w:val="24"/>
                      <w:szCs w:val="24"/>
                      <w:lang w:val="uk-UA"/>
                    </w:rPr>
                  </w:pPr>
                  <w:r>
                    <w:rPr>
                      <w:rFonts w:ascii="Times New Roman" w:hAnsi="Times New Roman"/>
                      <w:sz w:val="24"/>
                      <w:szCs w:val="24"/>
                      <w:lang w:val="uk-UA"/>
                    </w:rPr>
                    <w:t xml:space="preserve">   </w:t>
                  </w:r>
                </w:p>
                <w:p w:rsidR="007C5A52" w:rsidRDefault="007C5A52"/>
              </w:txbxContent>
            </v:textbox>
          </v:shape>
        </w:pict>
      </w:r>
      <w:r w:rsidR="00E36499">
        <w:rPr>
          <w:rFonts w:ascii="Times New Roman" w:hAnsi="Times New Roman"/>
          <w:noProof/>
          <w:sz w:val="28"/>
          <w:szCs w:val="28"/>
          <w:lang w:eastAsia="ru-RU"/>
        </w:rPr>
        <w:drawing>
          <wp:inline distT="0" distB="0" distL="0" distR="0">
            <wp:extent cx="3371850" cy="2038350"/>
            <wp:effectExtent l="0" t="0" r="0" b="0"/>
            <wp:docPr id="221" name="Объект 2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3"/>
              </a:graphicData>
            </a:graphic>
          </wp:inline>
        </w:drawing>
      </w:r>
    </w:p>
    <w:p w:rsidR="00892B69" w:rsidRDefault="00892B69" w:rsidP="00527441">
      <w:pPr>
        <w:tabs>
          <w:tab w:val="left" w:pos="567"/>
        </w:tabs>
        <w:spacing w:after="0" w:line="360" w:lineRule="auto"/>
        <w:jc w:val="center"/>
        <w:rPr>
          <w:rFonts w:ascii="Times New Roman" w:hAnsi="Times New Roman"/>
          <w:sz w:val="28"/>
          <w:szCs w:val="28"/>
          <w:lang w:val="uk-UA"/>
        </w:rPr>
      </w:pPr>
    </w:p>
    <w:p w:rsidR="00ED4058" w:rsidRDefault="00ED4058" w:rsidP="00ED4058">
      <w:pPr>
        <w:spacing w:after="0"/>
        <w:jc w:val="both"/>
        <w:rPr>
          <w:rFonts w:ascii="Times New Roman" w:hAnsi="Times New Roman"/>
          <w:sz w:val="28"/>
          <w:szCs w:val="28"/>
          <w:lang w:val="uk-UA"/>
        </w:rPr>
      </w:pPr>
    </w:p>
    <w:p w:rsidR="00ED4058" w:rsidRDefault="00527441" w:rsidP="00327ABC">
      <w:pPr>
        <w:spacing w:after="0" w:line="360" w:lineRule="auto"/>
        <w:jc w:val="center"/>
        <w:rPr>
          <w:rFonts w:ascii="Times New Roman" w:hAnsi="Times New Roman"/>
          <w:sz w:val="28"/>
          <w:szCs w:val="28"/>
          <w:lang w:val="uk-UA"/>
        </w:rPr>
      </w:pPr>
      <w:r>
        <w:rPr>
          <w:rFonts w:ascii="Times New Roman" w:hAnsi="Times New Roman"/>
          <w:sz w:val="28"/>
          <w:szCs w:val="28"/>
          <w:lang w:val="uk-UA"/>
        </w:rPr>
        <w:t>Рис</w:t>
      </w:r>
      <w:r w:rsidR="00327ABC">
        <w:rPr>
          <w:rFonts w:ascii="Times New Roman" w:hAnsi="Times New Roman"/>
          <w:sz w:val="28"/>
          <w:szCs w:val="28"/>
          <w:lang w:val="uk-UA"/>
        </w:rPr>
        <w:t>.</w:t>
      </w:r>
      <w:r>
        <w:rPr>
          <w:rFonts w:ascii="Times New Roman" w:hAnsi="Times New Roman"/>
          <w:sz w:val="28"/>
          <w:szCs w:val="28"/>
          <w:lang w:val="uk-UA"/>
        </w:rPr>
        <w:t xml:space="preserve"> 5.13</w:t>
      </w:r>
      <w:r w:rsidR="00327ABC">
        <w:rPr>
          <w:rFonts w:ascii="Times New Roman" w:hAnsi="Times New Roman"/>
          <w:sz w:val="28"/>
          <w:szCs w:val="28"/>
          <w:lang w:val="uk-UA"/>
        </w:rPr>
        <w:t>.</w:t>
      </w:r>
      <w:r>
        <w:rPr>
          <w:rFonts w:ascii="Times New Roman" w:hAnsi="Times New Roman"/>
          <w:sz w:val="28"/>
          <w:szCs w:val="28"/>
          <w:lang w:val="uk-UA"/>
        </w:rPr>
        <w:t xml:space="preserve"> </w:t>
      </w:r>
      <w:r w:rsidR="003D1829">
        <w:rPr>
          <w:rFonts w:ascii="Times New Roman" w:hAnsi="Times New Roman"/>
          <w:sz w:val="28"/>
          <w:szCs w:val="28"/>
          <w:lang w:val="uk-UA"/>
        </w:rPr>
        <w:t xml:space="preserve">Антидепресивна активність </w:t>
      </w:r>
      <w:r w:rsidR="00892B69">
        <w:rPr>
          <w:rFonts w:ascii="Times New Roman" w:hAnsi="Times New Roman"/>
          <w:sz w:val="28"/>
          <w:szCs w:val="28"/>
          <w:lang w:val="uk-UA"/>
        </w:rPr>
        <w:t>динатрієвих солей</w:t>
      </w:r>
      <w:r w:rsidR="00232995">
        <w:rPr>
          <w:rFonts w:ascii="Times New Roman" w:hAnsi="Times New Roman"/>
          <w:sz w:val="28"/>
          <w:szCs w:val="28"/>
          <w:lang w:val="uk-UA"/>
        </w:rPr>
        <w:t xml:space="preserve"> </w:t>
      </w:r>
      <w:r w:rsidR="00892B69">
        <w:rPr>
          <w:rFonts w:ascii="Times New Roman" w:hAnsi="Times New Roman"/>
          <w:sz w:val="28"/>
          <w:szCs w:val="28"/>
          <w:lang w:val="uk-UA"/>
        </w:rPr>
        <w:t>2-(гетерилтіо)</w:t>
      </w:r>
      <w:r w:rsidR="00327ABC">
        <w:rPr>
          <w:rFonts w:ascii="Times New Roman" w:hAnsi="Times New Roman"/>
          <w:sz w:val="28"/>
          <w:szCs w:val="28"/>
          <w:lang w:val="uk-UA"/>
        </w:rPr>
        <w:t xml:space="preserve">- </w:t>
      </w:r>
      <w:r w:rsidR="00892B69">
        <w:rPr>
          <w:rFonts w:ascii="Times New Roman" w:hAnsi="Times New Roman"/>
          <w:sz w:val="28"/>
          <w:szCs w:val="28"/>
          <w:lang w:val="uk-UA"/>
        </w:rPr>
        <w:t xml:space="preserve">бурштинової кислоти </w:t>
      </w:r>
      <w:r w:rsidR="003D1829">
        <w:rPr>
          <w:rFonts w:ascii="Times New Roman" w:hAnsi="Times New Roman"/>
          <w:sz w:val="28"/>
          <w:szCs w:val="28"/>
          <w:lang w:val="uk-UA"/>
        </w:rPr>
        <w:t>залежно від типу</w:t>
      </w:r>
      <w:r w:rsidR="00232995">
        <w:rPr>
          <w:rFonts w:ascii="Times New Roman" w:hAnsi="Times New Roman"/>
          <w:sz w:val="28"/>
          <w:szCs w:val="28"/>
          <w:lang w:val="uk-UA"/>
        </w:rPr>
        <w:t xml:space="preserve"> </w:t>
      </w:r>
      <w:r w:rsidR="003D1829">
        <w:rPr>
          <w:rFonts w:ascii="Times New Roman" w:hAnsi="Times New Roman"/>
          <w:sz w:val="28"/>
          <w:szCs w:val="28"/>
          <w:lang w:val="uk-UA"/>
        </w:rPr>
        <w:t>гетероциклічної системи</w:t>
      </w:r>
      <w:r w:rsidR="00793AD3">
        <w:rPr>
          <w:rFonts w:ascii="Times New Roman" w:hAnsi="Times New Roman"/>
          <w:sz w:val="28"/>
          <w:szCs w:val="28"/>
          <w:lang w:val="uk-UA"/>
        </w:rPr>
        <w:t xml:space="preserve"> в молекулі</w:t>
      </w:r>
    </w:p>
    <w:p w:rsidR="00527441" w:rsidRDefault="00527441" w:rsidP="00C57922">
      <w:pPr>
        <w:tabs>
          <w:tab w:val="left" w:pos="567"/>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Серед похідних піридину</w:t>
      </w:r>
      <w:r w:rsidRPr="00DE2E15">
        <w:rPr>
          <w:rFonts w:ascii="Times New Roman" w:hAnsi="Times New Roman"/>
          <w:sz w:val="28"/>
          <w:szCs w:val="28"/>
          <w:lang w:val="uk-UA"/>
        </w:rPr>
        <w:t xml:space="preserve"> </w:t>
      </w:r>
      <w:r>
        <w:rPr>
          <w:rFonts w:ascii="Times New Roman" w:hAnsi="Times New Roman"/>
          <w:sz w:val="28"/>
          <w:szCs w:val="28"/>
          <w:lang w:val="uk-UA"/>
        </w:rPr>
        <w:t>а</w:t>
      </w:r>
      <w:r w:rsidRPr="003E7F7B">
        <w:rPr>
          <w:rFonts w:ascii="Times New Roman" w:hAnsi="Times New Roman"/>
          <w:sz w:val="28"/>
          <w:szCs w:val="28"/>
          <w:lang w:val="uk-UA"/>
        </w:rPr>
        <w:t xml:space="preserve">цилювання </w:t>
      </w:r>
      <w:r>
        <w:rPr>
          <w:rFonts w:ascii="Times New Roman" w:hAnsi="Times New Roman"/>
          <w:sz w:val="28"/>
          <w:szCs w:val="28"/>
          <w:lang w:val="uk-UA"/>
        </w:rPr>
        <w:t>вихідних кислот</w:t>
      </w:r>
      <w:r w:rsidRPr="003E7F7B">
        <w:rPr>
          <w:rFonts w:ascii="Times New Roman" w:hAnsi="Times New Roman"/>
          <w:sz w:val="28"/>
          <w:szCs w:val="28"/>
          <w:lang w:val="uk-UA"/>
        </w:rPr>
        <w:t xml:space="preserve"> сукциноїльною</w:t>
      </w:r>
      <w:r w:rsidR="00AD755B">
        <w:rPr>
          <w:rFonts w:ascii="Times New Roman" w:hAnsi="Times New Roman"/>
          <w:sz w:val="28"/>
          <w:szCs w:val="28"/>
          <w:lang w:val="uk-UA"/>
        </w:rPr>
        <w:t xml:space="preserve"> групою п</w:t>
      </w:r>
      <w:r w:rsidR="00AD755B" w:rsidRPr="00981F61">
        <w:rPr>
          <w:rFonts w:ascii="Times New Roman" w:hAnsi="Times New Roman"/>
          <w:sz w:val="28"/>
          <w:szCs w:val="28"/>
          <w:lang w:val="uk-UA"/>
        </w:rPr>
        <w:t>ри</w:t>
      </w:r>
      <w:r w:rsidR="00981F61" w:rsidRPr="00981F61">
        <w:rPr>
          <w:rFonts w:ascii="Times New Roman" w:hAnsi="Times New Roman"/>
          <w:sz w:val="28"/>
          <w:szCs w:val="28"/>
          <w:lang w:val="uk-UA"/>
        </w:rPr>
        <w:t>з</w:t>
      </w:r>
      <w:r w:rsidRPr="00981F61">
        <w:rPr>
          <w:rFonts w:ascii="Times New Roman" w:hAnsi="Times New Roman"/>
          <w:sz w:val="28"/>
          <w:szCs w:val="28"/>
          <w:lang w:val="uk-UA"/>
        </w:rPr>
        <w:t>во</w:t>
      </w:r>
      <w:r>
        <w:rPr>
          <w:rFonts w:ascii="Times New Roman" w:hAnsi="Times New Roman"/>
          <w:sz w:val="28"/>
          <w:szCs w:val="28"/>
          <w:lang w:val="uk-UA"/>
        </w:rPr>
        <w:t xml:space="preserve">дить до збільшення антидепресивної активності. Заміна </w:t>
      </w:r>
      <w:r>
        <w:rPr>
          <w:rFonts w:ascii="Times New Roman" w:hAnsi="Times New Roman"/>
          <w:sz w:val="28"/>
          <w:szCs w:val="28"/>
          <w:lang w:val="uk-UA"/>
        </w:rPr>
        <w:lastRenderedPageBreak/>
        <w:t>залишку L-цистеїну в молекулі на залишок оцтової кислоти</w:t>
      </w:r>
      <w:r w:rsidR="00AD755B">
        <w:rPr>
          <w:rFonts w:ascii="Times New Roman" w:hAnsi="Times New Roman"/>
          <w:sz w:val="28"/>
          <w:szCs w:val="28"/>
          <w:lang w:val="uk-UA"/>
        </w:rPr>
        <w:t>,</w:t>
      </w:r>
      <w:r>
        <w:rPr>
          <w:rFonts w:ascii="Times New Roman" w:hAnsi="Times New Roman"/>
          <w:sz w:val="28"/>
          <w:szCs w:val="28"/>
          <w:lang w:val="uk-UA"/>
        </w:rPr>
        <w:t xml:space="preserve"> навпаки</w:t>
      </w:r>
      <w:r w:rsidR="00AD755B">
        <w:rPr>
          <w:rFonts w:ascii="Times New Roman" w:hAnsi="Times New Roman"/>
          <w:sz w:val="28"/>
          <w:szCs w:val="28"/>
          <w:lang w:val="uk-UA"/>
        </w:rPr>
        <w:t>,</w:t>
      </w:r>
      <w:r>
        <w:rPr>
          <w:rFonts w:ascii="Times New Roman" w:hAnsi="Times New Roman"/>
          <w:sz w:val="28"/>
          <w:szCs w:val="28"/>
          <w:lang w:val="uk-UA"/>
        </w:rPr>
        <w:t xml:space="preserve"> сприяє появі продепресивної дії, а заміна на залишок пропіонової кислоти </w:t>
      </w:r>
      <w:r w:rsidRPr="00981F61">
        <w:rPr>
          <w:rFonts w:ascii="Times New Roman" w:hAnsi="Times New Roman"/>
          <w:sz w:val="28"/>
          <w:szCs w:val="28"/>
          <w:lang w:val="uk-UA"/>
        </w:rPr>
        <w:t xml:space="preserve">не </w:t>
      </w:r>
      <w:r w:rsidR="00981F61">
        <w:rPr>
          <w:rFonts w:ascii="Times New Roman" w:hAnsi="Times New Roman"/>
          <w:sz w:val="28"/>
          <w:szCs w:val="28"/>
          <w:lang w:val="uk-UA"/>
        </w:rPr>
        <w:t>має</w:t>
      </w:r>
      <w:r>
        <w:rPr>
          <w:rFonts w:ascii="Times New Roman" w:hAnsi="Times New Roman"/>
          <w:sz w:val="28"/>
          <w:szCs w:val="28"/>
          <w:lang w:val="uk-UA"/>
        </w:rPr>
        <w:t xml:space="preserve"> суттєвого впливу.</w:t>
      </w:r>
    </w:p>
    <w:p w:rsidR="003E7F7B" w:rsidRDefault="003E7F7B" w:rsidP="00C57922">
      <w:pPr>
        <w:tabs>
          <w:tab w:val="left" w:pos="567"/>
        </w:tabs>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 xml:space="preserve">Отже, </w:t>
      </w:r>
      <w:r w:rsidR="00692732">
        <w:rPr>
          <w:rFonts w:ascii="Times New Roman" w:hAnsi="Times New Roman"/>
          <w:sz w:val="28"/>
          <w:szCs w:val="28"/>
          <w:lang w:val="uk-UA"/>
        </w:rPr>
        <w:t xml:space="preserve">деякі </w:t>
      </w:r>
      <w:r w:rsidRPr="003E7F7B">
        <w:rPr>
          <w:rFonts w:ascii="Times New Roman" w:hAnsi="Times New Roman"/>
          <w:sz w:val="28"/>
          <w:szCs w:val="28"/>
          <w:lang w:val="en-US"/>
        </w:rPr>
        <w:t>S</w:t>
      </w:r>
      <w:r w:rsidRPr="003E7F7B">
        <w:rPr>
          <w:rFonts w:ascii="Times New Roman" w:hAnsi="Times New Roman"/>
          <w:sz w:val="28"/>
          <w:szCs w:val="28"/>
          <w:lang w:val="uk-UA"/>
        </w:rPr>
        <w:t>-гетерилзаміщен</w:t>
      </w:r>
      <w:r w:rsidR="00692732">
        <w:rPr>
          <w:rFonts w:ascii="Times New Roman" w:hAnsi="Times New Roman"/>
          <w:sz w:val="28"/>
          <w:szCs w:val="28"/>
          <w:lang w:val="uk-UA"/>
        </w:rPr>
        <w:t>і</w:t>
      </w:r>
      <w:r w:rsidRPr="003E7F7B">
        <w:rPr>
          <w:rFonts w:ascii="Times New Roman" w:hAnsi="Times New Roman"/>
          <w:sz w:val="28"/>
          <w:szCs w:val="28"/>
          <w:lang w:val="uk-UA"/>
        </w:rPr>
        <w:t xml:space="preserve"> </w:t>
      </w:r>
      <w:r w:rsidR="00122E36">
        <w:rPr>
          <w:rFonts w:ascii="Times New Roman" w:hAnsi="Times New Roman"/>
          <w:sz w:val="28"/>
          <w:szCs w:val="28"/>
          <w:lang w:val="uk-UA"/>
        </w:rPr>
        <w:t>тіокислоти</w:t>
      </w:r>
      <w:r w:rsidR="00122E36" w:rsidRPr="003E7F7B">
        <w:rPr>
          <w:rFonts w:ascii="Times New Roman" w:hAnsi="Times New Roman"/>
          <w:sz w:val="28"/>
          <w:szCs w:val="28"/>
          <w:lang w:val="uk-UA"/>
        </w:rPr>
        <w:t xml:space="preserve"> та </w:t>
      </w:r>
      <w:r w:rsidR="00122E36">
        <w:rPr>
          <w:rFonts w:ascii="Times New Roman" w:hAnsi="Times New Roman"/>
          <w:sz w:val="28"/>
          <w:szCs w:val="28"/>
          <w:lang w:val="uk-UA"/>
        </w:rPr>
        <w:t>їх похідні</w:t>
      </w:r>
      <w:r w:rsidR="00122E36" w:rsidRPr="003E7F7B">
        <w:rPr>
          <w:rFonts w:ascii="Times New Roman" w:hAnsi="Times New Roman"/>
          <w:sz w:val="28"/>
          <w:szCs w:val="28"/>
          <w:lang w:val="uk-UA"/>
        </w:rPr>
        <w:t xml:space="preserve"> </w:t>
      </w:r>
      <w:r w:rsidRPr="003E7F7B">
        <w:rPr>
          <w:rFonts w:ascii="Times New Roman" w:hAnsi="Times New Roman"/>
          <w:sz w:val="28"/>
          <w:szCs w:val="28"/>
          <w:lang w:val="uk-UA"/>
        </w:rPr>
        <w:t xml:space="preserve">змінювали поведінку тварин у тесті «вимушеного» плавання, на що вказувало збільшення часу настання першого періоду іммобільності і зменшення загального часу іммобільності. Ці результати </w:t>
      </w:r>
      <w:r w:rsidR="00C22BB9">
        <w:rPr>
          <w:rFonts w:ascii="Times New Roman" w:hAnsi="Times New Roman"/>
          <w:sz w:val="28"/>
          <w:szCs w:val="28"/>
          <w:lang w:val="uk-UA"/>
        </w:rPr>
        <w:t>підтвердують</w:t>
      </w:r>
      <w:r w:rsidRPr="003E7F7B">
        <w:rPr>
          <w:rFonts w:ascii="Times New Roman" w:hAnsi="Times New Roman"/>
          <w:sz w:val="28"/>
          <w:szCs w:val="28"/>
          <w:lang w:val="uk-UA"/>
        </w:rPr>
        <w:t xml:space="preserve"> дан</w:t>
      </w:r>
      <w:r w:rsidR="00C22BB9">
        <w:rPr>
          <w:rFonts w:ascii="Times New Roman" w:hAnsi="Times New Roman"/>
          <w:sz w:val="28"/>
          <w:szCs w:val="28"/>
          <w:lang w:val="uk-UA"/>
        </w:rPr>
        <w:t>і</w:t>
      </w:r>
      <w:r w:rsidRPr="003E7F7B">
        <w:rPr>
          <w:rFonts w:ascii="Times New Roman" w:hAnsi="Times New Roman"/>
          <w:sz w:val="28"/>
          <w:szCs w:val="28"/>
          <w:lang w:val="uk-UA"/>
        </w:rPr>
        <w:t xml:space="preserve"> здатності змінювати емоційну сферу </w:t>
      </w:r>
      <w:r w:rsidR="006E05B4">
        <w:rPr>
          <w:rFonts w:ascii="Times New Roman" w:hAnsi="Times New Roman"/>
          <w:sz w:val="28"/>
          <w:szCs w:val="28"/>
          <w:lang w:val="uk-UA"/>
        </w:rPr>
        <w:t xml:space="preserve">за рахунок седативного впливу </w:t>
      </w:r>
      <w:r w:rsidR="00AD755B">
        <w:rPr>
          <w:rFonts w:ascii="Times New Roman" w:hAnsi="Times New Roman"/>
          <w:sz w:val="28"/>
          <w:szCs w:val="28"/>
          <w:lang w:val="uk-UA"/>
        </w:rPr>
        <w:t>в</w:t>
      </w:r>
      <w:r w:rsidRPr="003E7F7B">
        <w:rPr>
          <w:rFonts w:ascii="Times New Roman" w:hAnsi="Times New Roman"/>
          <w:sz w:val="28"/>
          <w:szCs w:val="28"/>
          <w:lang w:val="uk-UA"/>
        </w:rPr>
        <w:t xml:space="preserve"> тесті «відкрите поле», тобто попереджати стан тривоги і страху за умов стресової ситуації, викликаної новизною. Тому можна дійти висновку, </w:t>
      </w:r>
      <w:r w:rsidRPr="00C22BB9">
        <w:rPr>
          <w:rFonts w:ascii="Times New Roman" w:hAnsi="Times New Roman"/>
          <w:sz w:val="28"/>
          <w:szCs w:val="28"/>
          <w:lang w:val="uk-UA"/>
        </w:rPr>
        <w:t>що</w:t>
      </w:r>
      <w:r w:rsidR="00C22BB9" w:rsidRPr="00C22BB9">
        <w:rPr>
          <w:rFonts w:ascii="Times New Roman" w:hAnsi="Times New Roman"/>
          <w:sz w:val="28"/>
          <w:szCs w:val="28"/>
          <w:lang w:val="uk-UA"/>
        </w:rPr>
        <w:t xml:space="preserve"> </w:t>
      </w:r>
      <w:r w:rsidRPr="00C22BB9">
        <w:rPr>
          <w:rFonts w:ascii="Times New Roman" w:hAnsi="Times New Roman"/>
          <w:sz w:val="28"/>
          <w:szCs w:val="28"/>
          <w:lang w:val="en-US"/>
        </w:rPr>
        <w:t>S</w:t>
      </w:r>
      <w:r w:rsidRPr="00C22BB9">
        <w:rPr>
          <w:rFonts w:ascii="Times New Roman" w:hAnsi="Times New Roman"/>
          <w:sz w:val="28"/>
          <w:szCs w:val="28"/>
          <w:lang w:val="uk-UA"/>
        </w:rPr>
        <w:t>-</w:t>
      </w:r>
      <w:r w:rsidRPr="003E7F7B">
        <w:rPr>
          <w:rFonts w:ascii="Times New Roman" w:hAnsi="Times New Roman"/>
          <w:sz w:val="28"/>
          <w:szCs w:val="28"/>
          <w:lang w:val="uk-UA"/>
        </w:rPr>
        <w:t>гетерилзаміщен</w:t>
      </w:r>
      <w:r w:rsidR="008A7604">
        <w:rPr>
          <w:rFonts w:ascii="Times New Roman" w:hAnsi="Times New Roman"/>
          <w:sz w:val="28"/>
          <w:szCs w:val="28"/>
          <w:lang w:val="uk-UA"/>
        </w:rPr>
        <w:t>і</w:t>
      </w:r>
      <w:r w:rsidRPr="003E7F7B">
        <w:rPr>
          <w:rFonts w:ascii="Times New Roman" w:hAnsi="Times New Roman"/>
          <w:sz w:val="28"/>
          <w:szCs w:val="28"/>
          <w:lang w:val="uk-UA"/>
        </w:rPr>
        <w:t xml:space="preserve"> </w:t>
      </w:r>
      <w:r w:rsidRPr="003E7F7B">
        <w:rPr>
          <w:rFonts w:ascii="Times New Roman" w:hAnsi="Times New Roman"/>
          <w:sz w:val="28"/>
          <w:szCs w:val="28"/>
          <w:lang w:val="en-US"/>
        </w:rPr>
        <w:t>L</w:t>
      </w:r>
      <w:r w:rsidRPr="003E7F7B">
        <w:rPr>
          <w:rFonts w:ascii="Times New Roman" w:hAnsi="Times New Roman"/>
          <w:sz w:val="28"/>
          <w:szCs w:val="28"/>
          <w:lang w:val="uk-UA"/>
        </w:rPr>
        <w:t xml:space="preserve">-цистеїну та їх аналоги зменшують рівень тривожності і </w:t>
      </w:r>
      <w:r w:rsidR="00692732">
        <w:rPr>
          <w:rFonts w:ascii="Times New Roman" w:hAnsi="Times New Roman"/>
          <w:sz w:val="28"/>
          <w:szCs w:val="28"/>
          <w:lang w:val="uk-UA"/>
        </w:rPr>
        <w:t>д</w:t>
      </w:r>
      <w:r w:rsidRPr="003E7F7B">
        <w:rPr>
          <w:rFonts w:ascii="Times New Roman" w:hAnsi="Times New Roman"/>
          <w:sz w:val="28"/>
          <w:szCs w:val="28"/>
          <w:lang w:val="uk-UA"/>
        </w:rPr>
        <w:t>епресивності у мишей, тобто виявляють антидепресивну активність.</w:t>
      </w:r>
    </w:p>
    <w:p w:rsidR="00725F54" w:rsidRDefault="00C22BB9" w:rsidP="00C57922">
      <w:pPr>
        <w:tabs>
          <w:tab w:val="left" w:pos="567"/>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В</w:t>
      </w:r>
      <w:r w:rsidR="00574AF8">
        <w:rPr>
          <w:rFonts w:ascii="Times New Roman" w:hAnsi="Times New Roman"/>
          <w:sz w:val="28"/>
          <w:szCs w:val="28"/>
          <w:lang w:val="uk-UA"/>
        </w:rPr>
        <w:t xml:space="preserve">становлена залежність біологічного ефекту від хімічної структури може бути використана при цілеспрямованому синтезі біологічно активних сполук </w:t>
      </w:r>
      <w:r w:rsidR="00AD755B">
        <w:rPr>
          <w:rFonts w:ascii="Times New Roman" w:hAnsi="Times New Roman"/>
          <w:sz w:val="28"/>
          <w:szCs w:val="28"/>
          <w:lang w:val="uk-UA"/>
        </w:rPr>
        <w:t>у</w:t>
      </w:r>
      <w:r w:rsidR="00574AF8">
        <w:rPr>
          <w:rFonts w:ascii="Times New Roman" w:hAnsi="Times New Roman"/>
          <w:sz w:val="28"/>
          <w:szCs w:val="28"/>
          <w:lang w:val="uk-UA"/>
        </w:rPr>
        <w:t xml:space="preserve"> ряду </w:t>
      </w:r>
      <w:r w:rsidR="00574AF8" w:rsidRPr="00C22BB9">
        <w:rPr>
          <w:rFonts w:ascii="Times New Roman" w:hAnsi="Times New Roman"/>
          <w:sz w:val="28"/>
          <w:szCs w:val="28"/>
          <w:lang w:val="en-US"/>
        </w:rPr>
        <w:t>S</w:t>
      </w:r>
      <w:r w:rsidR="00574AF8" w:rsidRPr="003E7F7B">
        <w:rPr>
          <w:rFonts w:ascii="Times New Roman" w:hAnsi="Times New Roman"/>
          <w:sz w:val="28"/>
          <w:szCs w:val="28"/>
          <w:lang w:val="uk-UA"/>
        </w:rPr>
        <w:t>-гетерилзаміщен</w:t>
      </w:r>
      <w:r w:rsidR="00574AF8">
        <w:rPr>
          <w:rFonts w:ascii="Times New Roman" w:hAnsi="Times New Roman"/>
          <w:sz w:val="28"/>
          <w:szCs w:val="28"/>
          <w:lang w:val="uk-UA"/>
        </w:rPr>
        <w:t xml:space="preserve">их </w:t>
      </w:r>
      <w:r w:rsidR="00122E36">
        <w:rPr>
          <w:rFonts w:ascii="Times New Roman" w:hAnsi="Times New Roman"/>
          <w:sz w:val="28"/>
          <w:szCs w:val="28"/>
          <w:lang w:val="uk-UA"/>
        </w:rPr>
        <w:t>тіокислот</w:t>
      </w:r>
      <w:r w:rsidR="00574AF8">
        <w:rPr>
          <w:rFonts w:ascii="Times New Roman" w:hAnsi="Times New Roman"/>
          <w:sz w:val="28"/>
          <w:szCs w:val="28"/>
          <w:lang w:val="uk-UA"/>
        </w:rPr>
        <w:t>.</w:t>
      </w:r>
    </w:p>
    <w:p w:rsidR="009C4BC8" w:rsidRDefault="009C4BC8" w:rsidP="003E7F7B">
      <w:pPr>
        <w:tabs>
          <w:tab w:val="left" w:pos="567"/>
        </w:tabs>
        <w:spacing w:after="0" w:line="360" w:lineRule="auto"/>
        <w:jc w:val="both"/>
        <w:rPr>
          <w:rFonts w:ascii="Times New Roman" w:hAnsi="Times New Roman"/>
          <w:sz w:val="28"/>
          <w:szCs w:val="28"/>
          <w:lang w:val="uk-UA"/>
        </w:rPr>
      </w:pPr>
    </w:p>
    <w:p w:rsidR="003A104B" w:rsidRPr="002161CE" w:rsidRDefault="00090395" w:rsidP="00C57922">
      <w:pPr>
        <w:numPr>
          <w:ilvl w:val="1"/>
          <w:numId w:val="14"/>
        </w:numPr>
        <w:tabs>
          <w:tab w:val="left" w:pos="567"/>
        </w:tabs>
        <w:spacing w:after="0" w:line="360" w:lineRule="auto"/>
        <w:ind w:left="0" w:firstLine="567"/>
        <w:jc w:val="both"/>
        <w:rPr>
          <w:rFonts w:ascii="Times New Roman" w:hAnsi="Times New Roman"/>
          <w:b/>
          <w:sz w:val="28"/>
          <w:szCs w:val="28"/>
          <w:lang w:val="uk-UA"/>
        </w:rPr>
      </w:pPr>
      <w:r w:rsidRPr="00C76295">
        <w:rPr>
          <w:rFonts w:ascii="Times New Roman" w:hAnsi="Times New Roman"/>
          <w:b/>
          <w:sz w:val="28"/>
          <w:szCs w:val="28"/>
          <w:lang w:val="uk-UA"/>
        </w:rPr>
        <w:t xml:space="preserve">Аналіз відповідності комп’ютерного прогнозу та експериментальних даних </w:t>
      </w:r>
      <w:r w:rsidR="00FB718D" w:rsidRPr="00C76295">
        <w:rPr>
          <w:rFonts w:ascii="Times New Roman" w:eastAsia="MS Mincho" w:hAnsi="Times New Roman"/>
          <w:b/>
          <w:sz w:val="28"/>
          <w:szCs w:val="28"/>
          <w:lang w:val="uk-UA"/>
        </w:rPr>
        <w:t xml:space="preserve">N- та S-заміщених шестичленних азотовмісних </w:t>
      </w:r>
      <w:r w:rsidR="0063070C">
        <w:rPr>
          <w:rFonts w:ascii="Times New Roman" w:eastAsia="MS Mincho" w:hAnsi="Times New Roman"/>
          <w:b/>
          <w:sz w:val="28"/>
          <w:szCs w:val="28"/>
          <w:lang w:val="uk-UA"/>
        </w:rPr>
        <w:t xml:space="preserve">гетеро циклів та їх </w:t>
      </w:r>
      <w:r w:rsidR="0063070C" w:rsidRPr="0063070C">
        <w:rPr>
          <w:rFonts w:ascii="Times New Roman" w:hAnsi="Times New Roman"/>
          <w:b/>
          <w:sz w:val="28"/>
          <w:szCs w:val="28"/>
          <w:lang w:val="uk-UA"/>
        </w:rPr>
        <w:t>похідних</w:t>
      </w:r>
    </w:p>
    <w:p w:rsidR="001C4036" w:rsidRPr="00FB718D" w:rsidRDefault="001C4036" w:rsidP="00122E36">
      <w:pPr>
        <w:tabs>
          <w:tab w:val="left" w:pos="567"/>
        </w:tabs>
        <w:spacing w:after="0" w:line="360" w:lineRule="auto"/>
        <w:ind w:left="1288"/>
        <w:jc w:val="both"/>
        <w:rPr>
          <w:rFonts w:ascii="Times New Roman" w:hAnsi="Times New Roman"/>
          <w:sz w:val="28"/>
          <w:szCs w:val="28"/>
          <w:lang w:val="uk-UA"/>
        </w:rPr>
      </w:pPr>
    </w:p>
    <w:p w:rsidR="008A7604" w:rsidRDefault="00982FFD" w:rsidP="00C57922">
      <w:pPr>
        <w:tabs>
          <w:tab w:val="left" w:pos="567"/>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П</w:t>
      </w:r>
      <w:r w:rsidR="008A7604">
        <w:rPr>
          <w:rFonts w:ascii="Times New Roman" w:hAnsi="Times New Roman"/>
          <w:sz w:val="28"/>
          <w:szCs w:val="28"/>
          <w:lang w:val="uk-UA"/>
        </w:rPr>
        <w:t>ерспектив</w:t>
      </w:r>
      <w:r>
        <w:rPr>
          <w:rFonts w:ascii="Times New Roman" w:hAnsi="Times New Roman"/>
          <w:sz w:val="28"/>
          <w:szCs w:val="28"/>
          <w:lang w:val="uk-UA"/>
        </w:rPr>
        <w:t>ою</w:t>
      </w:r>
      <w:r w:rsidR="008A7604">
        <w:rPr>
          <w:rFonts w:ascii="Times New Roman" w:hAnsi="Times New Roman"/>
          <w:sz w:val="28"/>
          <w:szCs w:val="28"/>
          <w:lang w:val="uk-UA"/>
        </w:rPr>
        <w:t xml:space="preserve"> комплексного дослідження біологічної активності речовин </w:t>
      </w:r>
      <w:r>
        <w:rPr>
          <w:rFonts w:ascii="Times New Roman" w:hAnsi="Times New Roman"/>
          <w:sz w:val="28"/>
          <w:szCs w:val="28"/>
          <w:lang w:val="uk-UA"/>
        </w:rPr>
        <w:t>є</w:t>
      </w:r>
      <w:r w:rsidR="008A7604">
        <w:rPr>
          <w:rFonts w:ascii="Times New Roman" w:hAnsi="Times New Roman"/>
          <w:sz w:val="28"/>
          <w:szCs w:val="28"/>
          <w:lang w:val="uk-UA"/>
        </w:rPr>
        <w:t xml:space="preserve"> використання нових технологій комп’ютерного прогнозування для оцін</w:t>
      </w:r>
      <w:r w:rsidR="00410641">
        <w:rPr>
          <w:rFonts w:ascii="Times New Roman" w:hAnsi="Times New Roman"/>
          <w:sz w:val="28"/>
          <w:szCs w:val="28"/>
          <w:lang w:val="uk-UA"/>
        </w:rPr>
        <w:t>ювання</w:t>
      </w:r>
      <w:r w:rsidR="008A7604">
        <w:rPr>
          <w:rFonts w:ascii="Times New Roman" w:hAnsi="Times New Roman"/>
          <w:sz w:val="28"/>
          <w:szCs w:val="28"/>
          <w:lang w:val="uk-UA"/>
        </w:rPr>
        <w:t xml:space="preserve"> імовірних видів біологічної активності хімічних сполук </w:t>
      </w:r>
      <w:r w:rsidR="008A7E16">
        <w:rPr>
          <w:rFonts w:ascii="Times New Roman" w:hAnsi="Times New Roman"/>
          <w:sz w:val="28"/>
          <w:szCs w:val="28"/>
          <w:lang w:val="uk-UA"/>
        </w:rPr>
        <w:t>і</w:t>
      </w:r>
      <w:r w:rsidR="008A7604">
        <w:rPr>
          <w:rFonts w:ascii="Times New Roman" w:hAnsi="Times New Roman"/>
          <w:sz w:val="28"/>
          <w:szCs w:val="28"/>
          <w:lang w:val="uk-UA"/>
        </w:rPr>
        <w:t xml:space="preserve">з  тестуванням досліджуваних сполук </w:t>
      </w:r>
      <w:r w:rsidR="00410641">
        <w:rPr>
          <w:rFonts w:ascii="Times New Roman" w:hAnsi="Times New Roman"/>
          <w:sz w:val="28"/>
          <w:szCs w:val="28"/>
          <w:lang w:val="uk-UA"/>
        </w:rPr>
        <w:t xml:space="preserve">згідно з результатами прогнозу. </w:t>
      </w:r>
      <w:r>
        <w:rPr>
          <w:rFonts w:ascii="Times New Roman" w:hAnsi="Times New Roman"/>
          <w:sz w:val="28"/>
          <w:szCs w:val="28"/>
          <w:lang w:val="uk-UA"/>
        </w:rPr>
        <w:t>Враховуючи</w:t>
      </w:r>
      <w:r w:rsidR="008A7604">
        <w:rPr>
          <w:rFonts w:ascii="Times New Roman" w:hAnsi="Times New Roman"/>
          <w:sz w:val="28"/>
          <w:szCs w:val="28"/>
          <w:lang w:val="uk-UA"/>
        </w:rPr>
        <w:t xml:space="preserve"> результат</w:t>
      </w:r>
      <w:r>
        <w:rPr>
          <w:rFonts w:ascii="Times New Roman" w:hAnsi="Times New Roman"/>
          <w:sz w:val="28"/>
          <w:szCs w:val="28"/>
          <w:lang w:val="uk-UA"/>
        </w:rPr>
        <w:t>и</w:t>
      </w:r>
      <w:r w:rsidR="008A7604">
        <w:rPr>
          <w:rFonts w:ascii="Times New Roman" w:hAnsi="Times New Roman"/>
          <w:sz w:val="28"/>
          <w:szCs w:val="28"/>
          <w:lang w:val="uk-UA"/>
        </w:rPr>
        <w:t xml:space="preserve"> прогнозування біологічної активності на основі програми РАSS, проведено вивчення антирадикальної (</w:t>
      </w:r>
      <w:r w:rsidR="008A7604" w:rsidRPr="008A7604">
        <w:rPr>
          <w:rFonts w:ascii="Times New Roman" w:hAnsi="Times New Roman"/>
          <w:i/>
          <w:sz w:val="28"/>
          <w:szCs w:val="28"/>
          <w:lang w:val="en-US"/>
        </w:rPr>
        <w:t>in</w:t>
      </w:r>
      <w:r w:rsidR="008A7604" w:rsidRPr="008A7604">
        <w:rPr>
          <w:rFonts w:ascii="Times New Roman" w:hAnsi="Times New Roman"/>
          <w:i/>
          <w:sz w:val="28"/>
          <w:szCs w:val="28"/>
          <w:lang w:val="uk-UA"/>
        </w:rPr>
        <w:t xml:space="preserve"> </w:t>
      </w:r>
      <w:r w:rsidR="008A7604" w:rsidRPr="008A7604">
        <w:rPr>
          <w:rFonts w:ascii="Times New Roman" w:hAnsi="Times New Roman"/>
          <w:i/>
          <w:sz w:val="28"/>
          <w:szCs w:val="28"/>
          <w:lang w:val="en-US"/>
        </w:rPr>
        <w:t>vitro</w:t>
      </w:r>
      <w:r w:rsidR="008A7604">
        <w:rPr>
          <w:rFonts w:ascii="Times New Roman" w:hAnsi="Times New Roman"/>
          <w:sz w:val="28"/>
          <w:szCs w:val="28"/>
          <w:lang w:val="uk-UA"/>
        </w:rPr>
        <w:t xml:space="preserve">), ноотропної, антидепресивної та антибактеріальної активності перспективних </w:t>
      </w:r>
      <w:r w:rsidR="00AD1FC8" w:rsidRPr="00AD1FC8">
        <w:rPr>
          <w:rFonts w:ascii="Times New Roman" w:eastAsia="MS Mincho" w:hAnsi="Times New Roman"/>
          <w:sz w:val="28"/>
          <w:szCs w:val="28"/>
          <w:lang w:val="uk-UA"/>
        </w:rPr>
        <w:t xml:space="preserve">N- та S-заміщених шестичленних азотовмісних гетеро циклів та їх </w:t>
      </w:r>
      <w:r w:rsidR="00AD1FC8" w:rsidRPr="00AD1FC8">
        <w:rPr>
          <w:rFonts w:ascii="Times New Roman" w:hAnsi="Times New Roman"/>
          <w:sz w:val="28"/>
          <w:szCs w:val="28"/>
          <w:lang w:val="uk-UA"/>
        </w:rPr>
        <w:t>похідних</w:t>
      </w:r>
      <w:r w:rsidR="008A7604">
        <w:rPr>
          <w:rFonts w:ascii="Times New Roman" w:hAnsi="Times New Roman"/>
          <w:sz w:val="28"/>
          <w:szCs w:val="28"/>
          <w:lang w:val="uk-UA"/>
        </w:rPr>
        <w:t>.</w:t>
      </w:r>
    </w:p>
    <w:p w:rsidR="00E57D83" w:rsidRDefault="00E57D83" w:rsidP="00C57922">
      <w:pPr>
        <w:tabs>
          <w:tab w:val="left" w:pos="567"/>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Це </w:t>
      </w:r>
      <w:r w:rsidR="00AD1FC8">
        <w:rPr>
          <w:rFonts w:ascii="Times New Roman" w:hAnsi="Times New Roman"/>
          <w:sz w:val="28"/>
          <w:szCs w:val="28"/>
          <w:lang w:val="uk-UA"/>
        </w:rPr>
        <w:t>дозволило</w:t>
      </w:r>
      <w:r>
        <w:rPr>
          <w:rFonts w:ascii="Times New Roman" w:hAnsi="Times New Roman"/>
          <w:sz w:val="28"/>
          <w:szCs w:val="28"/>
          <w:lang w:val="uk-UA"/>
        </w:rPr>
        <w:t xml:space="preserve"> порівняти вірогідність комп’ютерного прогнозу з результатами досліджень біологічних властивостей сполук. Метою наведеної </w:t>
      </w:r>
      <w:r>
        <w:rPr>
          <w:rFonts w:ascii="Times New Roman" w:hAnsi="Times New Roman"/>
          <w:sz w:val="28"/>
          <w:szCs w:val="28"/>
          <w:lang w:val="uk-UA"/>
        </w:rPr>
        <w:lastRenderedPageBreak/>
        <w:t>нижче таблиці 5.</w:t>
      </w:r>
      <w:r w:rsidR="00112434">
        <w:rPr>
          <w:rFonts w:ascii="Times New Roman" w:hAnsi="Times New Roman"/>
          <w:sz w:val="28"/>
          <w:szCs w:val="28"/>
          <w:lang w:val="uk-UA"/>
        </w:rPr>
        <w:t>12</w:t>
      </w:r>
      <w:r>
        <w:rPr>
          <w:rFonts w:ascii="Times New Roman" w:hAnsi="Times New Roman"/>
          <w:sz w:val="28"/>
          <w:szCs w:val="28"/>
          <w:lang w:val="uk-UA"/>
        </w:rPr>
        <w:t xml:space="preserve"> є порівняльна характеристика окремих видів біологічної активності сполук, отриманих експериментальним та розрахунковим (РАSS) шляхом. </w:t>
      </w:r>
      <w:r w:rsidR="006D4750">
        <w:rPr>
          <w:rFonts w:ascii="Times New Roman" w:hAnsi="Times New Roman"/>
          <w:sz w:val="28"/>
          <w:szCs w:val="28"/>
          <w:lang w:val="uk-UA"/>
        </w:rPr>
        <w:t>Співставлення</w:t>
      </w:r>
      <w:r w:rsidR="00D00AEE">
        <w:rPr>
          <w:rFonts w:ascii="Times New Roman" w:hAnsi="Times New Roman"/>
          <w:sz w:val="28"/>
          <w:szCs w:val="28"/>
          <w:lang w:val="uk-UA"/>
        </w:rPr>
        <w:t xml:space="preserve"> </w:t>
      </w:r>
      <w:r w:rsidR="006D4750">
        <w:rPr>
          <w:rFonts w:ascii="Times New Roman" w:hAnsi="Times New Roman"/>
          <w:sz w:val="28"/>
          <w:szCs w:val="28"/>
          <w:lang w:val="uk-UA"/>
        </w:rPr>
        <w:t>даних комп’ютерного прогнозу та біологічного скринінгу показує значну відповідність для видів активності, що мають Ра у діапазоні 0,5-0,85.</w:t>
      </w:r>
    </w:p>
    <w:p w:rsidR="001C12F5" w:rsidRDefault="00712D62" w:rsidP="00C57922">
      <w:pPr>
        <w:tabs>
          <w:tab w:val="left" w:pos="567"/>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Досить складну залежність між даними прогнозу та біодією ми отримали у випадку вивчення </w:t>
      </w:r>
      <w:r w:rsidR="002362F9">
        <w:rPr>
          <w:rFonts w:ascii="Times New Roman" w:hAnsi="Times New Roman"/>
          <w:sz w:val="28"/>
          <w:szCs w:val="28"/>
          <w:lang w:val="uk-UA"/>
        </w:rPr>
        <w:t>анти</w:t>
      </w:r>
      <w:r>
        <w:rPr>
          <w:rFonts w:ascii="Times New Roman" w:hAnsi="Times New Roman"/>
          <w:sz w:val="28"/>
          <w:szCs w:val="28"/>
          <w:lang w:val="uk-UA"/>
        </w:rPr>
        <w:t xml:space="preserve">радикальної активності, що, імовірно, залежить від адекватності моделі дослідження механізму впливу кожної окремої сполуки. </w:t>
      </w:r>
      <w:r w:rsidR="002362F9">
        <w:rPr>
          <w:rFonts w:ascii="Times New Roman" w:hAnsi="Times New Roman"/>
          <w:sz w:val="28"/>
          <w:szCs w:val="28"/>
          <w:lang w:val="uk-UA"/>
        </w:rPr>
        <w:t xml:space="preserve">Найбільший рівень антирадикальної активності прогнозувався для сполук </w:t>
      </w:r>
      <w:r w:rsidR="0015644F" w:rsidRPr="0015644F">
        <w:rPr>
          <w:rFonts w:ascii="Times New Roman" w:hAnsi="Times New Roman"/>
          <w:b/>
          <w:sz w:val="28"/>
          <w:szCs w:val="28"/>
          <w:lang w:val="uk-UA"/>
        </w:rPr>
        <w:t>4.</w:t>
      </w:r>
      <w:r w:rsidR="002362F9" w:rsidRPr="00C6321D">
        <w:rPr>
          <w:rFonts w:ascii="Times New Roman" w:hAnsi="Times New Roman"/>
          <w:b/>
          <w:sz w:val="28"/>
          <w:szCs w:val="28"/>
          <w:lang w:val="uk-UA"/>
        </w:rPr>
        <w:t>14</w:t>
      </w:r>
      <w:r w:rsidR="002362F9">
        <w:rPr>
          <w:rFonts w:ascii="Times New Roman" w:hAnsi="Times New Roman"/>
          <w:sz w:val="28"/>
          <w:szCs w:val="28"/>
          <w:lang w:val="uk-UA"/>
        </w:rPr>
        <w:t xml:space="preserve">, </w:t>
      </w:r>
      <w:r w:rsidR="0015644F" w:rsidRPr="0015644F">
        <w:rPr>
          <w:rFonts w:ascii="Times New Roman" w:hAnsi="Times New Roman"/>
          <w:b/>
          <w:sz w:val="28"/>
          <w:szCs w:val="28"/>
          <w:lang w:val="uk-UA"/>
        </w:rPr>
        <w:t>4.</w:t>
      </w:r>
      <w:r w:rsidR="002362F9" w:rsidRPr="00C6321D">
        <w:rPr>
          <w:rFonts w:ascii="Times New Roman" w:hAnsi="Times New Roman"/>
          <w:b/>
          <w:sz w:val="28"/>
          <w:szCs w:val="28"/>
          <w:lang w:val="uk-UA"/>
        </w:rPr>
        <w:t>16</w:t>
      </w:r>
      <w:r w:rsidR="002362F9">
        <w:rPr>
          <w:rFonts w:ascii="Times New Roman" w:hAnsi="Times New Roman"/>
          <w:sz w:val="28"/>
          <w:szCs w:val="28"/>
          <w:lang w:val="uk-UA"/>
        </w:rPr>
        <w:t xml:space="preserve"> (похідні тетрагідроакридину), </w:t>
      </w:r>
      <w:r w:rsidR="0015644F" w:rsidRPr="0015644F">
        <w:rPr>
          <w:rFonts w:ascii="Times New Roman" w:hAnsi="Times New Roman"/>
          <w:b/>
          <w:sz w:val="28"/>
          <w:szCs w:val="28"/>
          <w:lang w:val="uk-UA"/>
        </w:rPr>
        <w:t>4.</w:t>
      </w:r>
      <w:r w:rsidR="002362F9" w:rsidRPr="00C6321D">
        <w:rPr>
          <w:rFonts w:ascii="Times New Roman" w:hAnsi="Times New Roman"/>
          <w:b/>
          <w:sz w:val="28"/>
          <w:szCs w:val="28"/>
          <w:lang w:val="uk-UA"/>
        </w:rPr>
        <w:t>24</w:t>
      </w:r>
      <w:r w:rsidR="002362F9">
        <w:rPr>
          <w:rFonts w:ascii="Times New Roman" w:hAnsi="Times New Roman"/>
          <w:sz w:val="28"/>
          <w:szCs w:val="28"/>
          <w:lang w:val="uk-UA"/>
        </w:rPr>
        <w:t xml:space="preserve">, </w:t>
      </w:r>
      <w:r w:rsidR="0015644F" w:rsidRPr="0015644F">
        <w:rPr>
          <w:rFonts w:ascii="Times New Roman" w:hAnsi="Times New Roman"/>
          <w:b/>
          <w:sz w:val="28"/>
          <w:szCs w:val="28"/>
          <w:lang w:val="uk-UA"/>
        </w:rPr>
        <w:t>4.</w:t>
      </w:r>
      <w:r w:rsidR="002362F9" w:rsidRPr="0015644F">
        <w:rPr>
          <w:rFonts w:ascii="Times New Roman" w:hAnsi="Times New Roman"/>
          <w:b/>
          <w:sz w:val="28"/>
          <w:szCs w:val="28"/>
          <w:lang w:val="uk-UA"/>
        </w:rPr>
        <w:t>25</w:t>
      </w:r>
      <w:r w:rsidR="002362F9">
        <w:rPr>
          <w:rFonts w:ascii="Times New Roman" w:hAnsi="Times New Roman"/>
          <w:sz w:val="28"/>
          <w:szCs w:val="28"/>
          <w:lang w:val="uk-UA"/>
        </w:rPr>
        <w:t xml:space="preserve">, </w:t>
      </w:r>
      <w:r w:rsidR="0015644F" w:rsidRPr="0015644F">
        <w:rPr>
          <w:rFonts w:ascii="Times New Roman" w:hAnsi="Times New Roman"/>
          <w:b/>
          <w:sz w:val="28"/>
          <w:szCs w:val="28"/>
          <w:lang w:val="uk-UA"/>
        </w:rPr>
        <w:t>4.</w:t>
      </w:r>
      <w:r w:rsidR="002362F9" w:rsidRPr="00C6321D">
        <w:rPr>
          <w:rFonts w:ascii="Times New Roman" w:hAnsi="Times New Roman"/>
          <w:b/>
          <w:sz w:val="28"/>
          <w:szCs w:val="28"/>
          <w:lang w:val="uk-UA"/>
        </w:rPr>
        <w:t>32-</w:t>
      </w:r>
      <w:r w:rsidR="0015644F">
        <w:rPr>
          <w:rFonts w:ascii="Times New Roman" w:hAnsi="Times New Roman"/>
          <w:b/>
          <w:sz w:val="28"/>
          <w:szCs w:val="28"/>
          <w:lang w:val="uk-UA"/>
        </w:rPr>
        <w:t>4.</w:t>
      </w:r>
      <w:r w:rsidR="002362F9" w:rsidRPr="00C6321D">
        <w:rPr>
          <w:rFonts w:ascii="Times New Roman" w:hAnsi="Times New Roman"/>
          <w:b/>
          <w:sz w:val="28"/>
          <w:szCs w:val="28"/>
          <w:lang w:val="uk-UA"/>
        </w:rPr>
        <w:t>34</w:t>
      </w:r>
      <w:r w:rsidR="002362F9">
        <w:rPr>
          <w:rFonts w:ascii="Times New Roman" w:hAnsi="Times New Roman"/>
          <w:sz w:val="28"/>
          <w:szCs w:val="28"/>
          <w:lang w:val="uk-UA"/>
        </w:rPr>
        <w:t xml:space="preserve"> (похідні акридину). Зменшення очікуваної активності у сполук ми пов’язуємо з їх поганою розчинністю сполук у буферному розчині.</w:t>
      </w:r>
    </w:p>
    <w:p w:rsidR="00C57922" w:rsidRDefault="00492DB9" w:rsidP="00C57922">
      <w:pPr>
        <w:tabs>
          <w:tab w:val="left" w:pos="0"/>
        </w:tabs>
        <w:spacing w:after="0" w:line="360" w:lineRule="auto"/>
        <w:jc w:val="right"/>
        <w:rPr>
          <w:rFonts w:ascii="Times New Roman" w:hAnsi="Times New Roman"/>
          <w:sz w:val="28"/>
          <w:szCs w:val="28"/>
          <w:lang w:val="uk-UA"/>
        </w:rPr>
      </w:pPr>
      <w:r w:rsidRPr="00C76295">
        <w:rPr>
          <w:rFonts w:ascii="Times New Roman" w:hAnsi="Times New Roman"/>
          <w:sz w:val="28"/>
          <w:szCs w:val="28"/>
          <w:lang w:val="uk-UA"/>
        </w:rPr>
        <w:t>Таблиця 5.</w:t>
      </w:r>
      <w:r w:rsidR="00DC361C">
        <w:rPr>
          <w:rFonts w:ascii="Times New Roman" w:hAnsi="Times New Roman"/>
          <w:sz w:val="28"/>
          <w:szCs w:val="28"/>
          <w:lang w:val="uk-UA"/>
        </w:rPr>
        <w:t>1</w:t>
      </w:r>
      <w:r w:rsidR="002B7B2E">
        <w:rPr>
          <w:rFonts w:ascii="Times New Roman" w:hAnsi="Times New Roman"/>
          <w:sz w:val="28"/>
          <w:szCs w:val="28"/>
          <w:lang w:val="uk-UA"/>
        </w:rPr>
        <w:t>2</w:t>
      </w:r>
    </w:p>
    <w:p w:rsidR="001C12F5" w:rsidRPr="00C76295" w:rsidRDefault="00492DB9" w:rsidP="00C57922">
      <w:pPr>
        <w:tabs>
          <w:tab w:val="left" w:pos="0"/>
        </w:tabs>
        <w:spacing w:after="0" w:line="360" w:lineRule="auto"/>
        <w:jc w:val="center"/>
        <w:rPr>
          <w:rFonts w:ascii="Times New Roman" w:hAnsi="Times New Roman"/>
          <w:sz w:val="28"/>
          <w:szCs w:val="28"/>
          <w:lang w:val="uk-UA"/>
        </w:rPr>
      </w:pPr>
      <w:r w:rsidRPr="00C76295">
        <w:rPr>
          <w:rFonts w:ascii="Times New Roman" w:hAnsi="Times New Roman"/>
          <w:sz w:val="28"/>
          <w:szCs w:val="28"/>
          <w:lang w:val="uk-UA"/>
        </w:rPr>
        <w:t>Порівняльний аналіз віртуального скринінгу та експери</w:t>
      </w:r>
      <w:r w:rsidR="002E65FD">
        <w:rPr>
          <w:rFonts w:ascii="Times New Roman" w:hAnsi="Times New Roman"/>
          <w:sz w:val="28"/>
          <w:szCs w:val="28"/>
          <w:lang w:val="uk-UA"/>
        </w:rPr>
        <w:t>-</w:t>
      </w:r>
      <w:r w:rsidRPr="00C76295">
        <w:rPr>
          <w:rFonts w:ascii="Times New Roman" w:hAnsi="Times New Roman"/>
          <w:sz w:val="28"/>
          <w:szCs w:val="28"/>
          <w:lang w:val="uk-UA"/>
        </w:rPr>
        <w:t xml:space="preserve">ментальних досліджень біологічних властивостей </w:t>
      </w:r>
      <w:r w:rsidRPr="00C76295">
        <w:rPr>
          <w:rFonts w:ascii="Times New Roman" w:hAnsi="Times New Roman"/>
          <w:sz w:val="28"/>
          <w:szCs w:val="28"/>
          <w:lang w:val="en-US"/>
        </w:rPr>
        <w:t>S</w:t>
      </w:r>
      <w:r w:rsidRPr="00C76295">
        <w:rPr>
          <w:rFonts w:ascii="Times New Roman" w:hAnsi="Times New Roman"/>
          <w:sz w:val="28"/>
          <w:szCs w:val="28"/>
          <w:lang w:val="uk-UA"/>
        </w:rPr>
        <w:t xml:space="preserve">-гетерилзаміщених </w:t>
      </w:r>
      <w:r w:rsidR="00574155" w:rsidRPr="00C76295">
        <w:rPr>
          <w:rFonts w:ascii="Times New Roman" w:hAnsi="Times New Roman"/>
          <w:sz w:val="28"/>
          <w:szCs w:val="28"/>
          <w:lang w:val="uk-UA"/>
        </w:rPr>
        <w:t>тіокислот та їх похідних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0"/>
        <w:gridCol w:w="900"/>
        <w:gridCol w:w="900"/>
        <w:gridCol w:w="2539"/>
        <w:gridCol w:w="1565"/>
        <w:gridCol w:w="2658"/>
      </w:tblGrid>
      <w:tr w:rsidR="0056185F" w:rsidRPr="00114B31" w:rsidTr="001C12F5">
        <w:tc>
          <w:tcPr>
            <w:tcW w:w="900" w:type="dxa"/>
            <w:vMerge w:val="restart"/>
            <w:shd w:val="clear" w:color="auto" w:fill="auto"/>
          </w:tcPr>
          <w:p w:rsidR="00492DB9" w:rsidRPr="00114B31" w:rsidRDefault="00492DB9" w:rsidP="001C12F5">
            <w:pPr>
              <w:tabs>
                <w:tab w:val="left" w:pos="567"/>
              </w:tabs>
              <w:spacing w:after="0" w:line="24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 спо</w:t>
            </w:r>
            <w:r w:rsidR="00872CB5">
              <w:rPr>
                <w:rFonts w:ascii="Times New Roman" w:eastAsia="Times New Roman" w:hAnsi="Times New Roman"/>
                <w:sz w:val="28"/>
                <w:szCs w:val="28"/>
                <w:lang w:val="uk-UA"/>
              </w:rPr>
              <w:t>-</w:t>
            </w:r>
            <w:r w:rsidRPr="00114B31">
              <w:rPr>
                <w:rFonts w:ascii="Times New Roman" w:eastAsia="Times New Roman" w:hAnsi="Times New Roman"/>
                <w:sz w:val="28"/>
                <w:szCs w:val="28"/>
                <w:lang w:val="uk-UA"/>
              </w:rPr>
              <w:t>луки</w:t>
            </w:r>
          </w:p>
        </w:tc>
        <w:tc>
          <w:tcPr>
            <w:tcW w:w="4339" w:type="dxa"/>
            <w:gridSpan w:val="3"/>
            <w:shd w:val="clear" w:color="auto" w:fill="auto"/>
          </w:tcPr>
          <w:p w:rsidR="00492DB9" w:rsidRPr="00114B31" w:rsidRDefault="00492DB9" w:rsidP="001C12F5">
            <w:pPr>
              <w:tabs>
                <w:tab w:val="left" w:pos="567"/>
              </w:tabs>
              <w:spacing w:after="0" w:line="24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 xml:space="preserve">Прогноз біологічної активності </w:t>
            </w:r>
            <w:r w:rsidR="00410641">
              <w:rPr>
                <w:rFonts w:ascii="Times New Roman" w:eastAsia="Times New Roman" w:hAnsi="Times New Roman"/>
                <w:sz w:val="28"/>
                <w:szCs w:val="28"/>
                <w:lang w:val="uk-UA"/>
              </w:rPr>
              <w:t>за</w:t>
            </w:r>
            <w:r w:rsidRPr="00114B31">
              <w:rPr>
                <w:rFonts w:ascii="Times New Roman" w:eastAsia="Times New Roman" w:hAnsi="Times New Roman"/>
                <w:sz w:val="28"/>
                <w:szCs w:val="28"/>
                <w:lang w:val="uk-UA"/>
              </w:rPr>
              <w:t xml:space="preserve"> РАSS</w:t>
            </w:r>
          </w:p>
        </w:tc>
        <w:tc>
          <w:tcPr>
            <w:tcW w:w="4223" w:type="dxa"/>
            <w:gridSpan w:val="2"/>
            <w:shd w:val="clear" w:color="auto" w:fill="auto"/>
          </w:tcPr>
          <w:p w:rsidR="00492DB9" w:rsidRPr="00114B31" w:rsidRDefault="00492DB9" w:rsidP="001C12F5">
            <w:pPr>
              <w:tabs>
                <w:tab w:val="left" w:pos="567"/>
              </w:tabs>
              <w:spacing w:after="0" w:line="24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Результати дослідження біологічної активності</w:t>
            </w:r>
          </w:p>
        </w:tc>
      </w:tr>
      <w:tr w:rsidR="00872CB5" w:rsidRPr="00114B31" w:rsidTr="001C12F5">
        <w:tc>
          <w:tcPr>
            <w:tcW w:w="900" w:type="dxa"/>
            <w:vMerge/>
            <w:shd w:val="clear" w:color="auto" w:fill="auto"/>
          </w:tcPr>
          <w:p w:rsidR="00492DB9" w:rsidRPr="00114B31" w:rsidRDefault="00492DB9" w:rsidP="001C12F5">
            <w:pPr>
              <w:tabs>
                <w:tab w:val="left" w:pos="567"/>
              </w:tabs>
              <w:spacing w:after="0" w:line="240" w:lineRule="auto"/>
              <w:jc w:val="center"/>
              <w:rPr>
                <w:rFonts w:ascii="Times New Roman" w:eastAsia="Times New Roman" w:hAnsi="Times New Roman"/>
                <w:b/>
                <w:sz w:val="28"/>
                <w:szCs w:val="28"/>
                <w:lang w:val="uk-UA"/>
              </w:rPr>
            </w:pPr>
          </w:p>
        </w:tc>
        <w:tc>
          <w:tcPr>
            <w:tcW w:w="900" w:type="dxa"/>
            <w:shd w:val="clear" w:color="auto" w:fill="auto"/>
          </w:tcPr>
          <w:p w:rsidR="00492DB9" w:rsidRPr="00114B31" w:rsidRDefault="00492DB9" w:rsidP="001C12F5">
            <w:pPr>
              <w:tabs>
                <w:tab w:val="left" w:pos="567"/>
              </w:tabs>
              <w:spacing w:after="0" w:line="24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Ра</w:t>
            </w:r>
          </w:p>
        </w:tc>
        <w:tc>
          <w:tcPr>
            <w:tcW w:w="900" w:type="dxa"/>
            <w:shd w:val="clear" w:color="auto" w:fill="auto"/>
          </w:tcPr>
          <w:p w:rsidR="00492DB9" w:rsidRPr="00114B31" w:rsidRDefault="00492DB9" w:rsidP="001C12F5">
            <w:pPr>
              <w:tabs>
                <w:tab w:val="left" w:pos="567"/>
              </w:tabs>
              <w:spacing w:after="0" w:line="24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Рі</w:t>
            </w:r>
          </w:p>
        </w:tc>
        <w:tc>
          <w:tcPr>
            <w:tcW w:w="2539" w:type="dxa"/>
            <w:shd w:val="clear" w:color="auto" w:fill="auto"/>
          </w:tcPr>
          <w:p w:rsidR="00492DB9" w:rsidRPr="00114B31" w:rsidRDefault="00492DB9" w:rsidP="001C12F5">
            <w:pPr>
              <w:tabs>
                <w:tab w:val="left" w:pos="567"/>
              </w:tabs>
              <w:spacing w:after="0" w:line="24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Вид біологічної дії</w:t>
            </w:r>
          </w:p>
        </w:tc>
        <w:tc>
          <w:tcPr>
            <w:tcW w:w="1565" w:type="dxa"/>
            <w:shd w:val="clear" w:color="auto" w:fill="auto"/>
          </w:tcPr>
          <w:p w:rsidR="00492DB9" w:rsidRPr="00114B31" w:rsidRDefault="00872CB5" w:rsidP="001C12F5">
            <w:pPr>
              <w:tabs>
                <w:tab w:val="left" w:pos="567"/>
              </w:tabs>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Підтверди-лась чи не підтверди-лас</w:t>
            </w:r>
            <w:r w:rsidR="00410641">
              <w:rPr>
                <w:rFonts w:ascii="Times New Roman" w:eastAsia="Times New Roman" w:hAnsi="Times New Roman"/>
                <w:sz w:val="28"/>
                <w:szCs w:val="28"/>
                <w:lang w:val="uk-UA"/>
              </w:rPr>
              <w:t>я</w:t>
            </w:r>
            <w:r>
              <w:rPr>
                <w:rFonts w:ascii="Times New Roman" w:eastAsia="Times New Roman" w:hAnsi="Times New Roman"/>
                <w:sz w:val="28"/>
                <w:szCs w:val="28"/>
                <w:lang w:val="uk-UA"/>
              </w:rPr>
              <w:t xml:space="preserve"> дія</w:t>
            </w:r>
          </w:p>
        </w:tc>
        <w:tc>
          <w:tcPr>
            <w:tcW w:w="2658" w:type="dxa"/>
            <w:shd w:val="clear" w:color="auto" w:fill="auto"/>
          </w:tcPr>
          <w:p w:rsidR="00492DB9" w:rsidRPr="00114B31" w:rsidRDefault="00492DB9" w:rsidP="001C12F5">
            <w:pPr>
              <w:tabs>
                <w:tab w:val="left" w:pos="567"/>
              </w:tabs>
              <w:spacing w:after="0" w:line="24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Вид біологічної дії</w:t>
            </w:r>
          </w:p>
        </w:tc>
      </w:tr>
      <w:tr w:rsidR="00872CB5" w:rsidRPr="00114B31" w:rsidTr="001C12F5">
        <w:tc>
          <w:tcPr>
            <w:tcW w:w="900" w:type="dxa"/>
            <w:shd w:val="clear" w:color="auto" w:fill="auto"/>
          </w:tcPr>
          <w:p w:rsidR="00AC6BD0" w:rsidRPr="00AC6BD0" w:rsidRDefault="00AC6BD0" w:rsidP="00B10FAE">
            <w:pPr>
              <w:tabs>
                <w:tab w:val="left" w:pos="567"/>
              </w:tabs>
              <w:spacing w:after="0" w:line="360" w:lineRule="auto"/>
              <w:jc w:val="center"/>
              <w:rPr>
                <w:rFonts w:ascii="Times New Roman" w:eastAsia="Times New Roman" w:hAnsi="Times New Roman"/>
                <w:sz w:val="28"/>
                <w:szCs w:val="28"/>
                <w:lang w:val="uk-UA"/>
              </w:rPr>
            </w:pPr>
            <w:r w:rsidRPr="00AC6BD0">
              <w:rPr>
                <w:rFonts w:ascii="Times New Roman" w:eastAsia="Times New Roman" w:hAnsi="Times New Roman"/>
                <w:sz w:val="28"/>
                <w:szCs w:val="28"/>
                <w:lang w:val="uk-UA"/>
              </w:rPr>
              <w:t>1</w:t>
            </w:r>
          </w:p>
        </w:tc>
        <w:tc>
          <w:tcPr>
            <w:tcW w:w="900" w:type="dxa"/>
            <w:shd w:val="clear" w:color="auto" w:fill="auto"/>
          </w:tcPr>
          <w:p w:rsidR="00AC6BD0" w:rsidRPr="00AC6BD0" w:rsidRDefault="00AC6BD0" w:rsidP="00B10FAE">
            <w:pPr>
              <w:tabs>
                <w:tab w:val="left" w:pos="567"/>
              </w:tabs>
              <w:spacing w:after="0" w:line="360" w:lineRule="auto"/>
              <w:jc w:val="center"/>
              <w:rPr>
                <w:rFonts w:ascii="Times New Roman" w:eastAsia="Times New Roman" w:hAnsi="Times New Roman"/>
                <w:sz w:val="28"/>
                <w:szCs w:val="28"/>
                <w:lang w:val="uk-UA"/>
              </w:rPr>
            </w:pPr>
            <w:r w:rsidRPr="00AC6BD0">
              <w:rPr>
                <w:rFonts w:ascii="Times New Roman" w:eastAsia="Times New Roman" w:hAnsi="Times New Roman"/>
                <w:sz w:val="28"/>
                <w:szCs w:val="28"/>
                <w:lang w:val="uk-UA"/>
              </w:rPr>
              <w:t>2</w:t>
            </w:r>
          </w:p>
        </w:tc>
        <w:tc>
          <w:tcPr>
            <w:tcW w:w="900" w:type="dxa"/>
            <w:shd w:val="clear" w:color="auto" w:fill="auto"/>
          </w:tcPr>
          <w:p w:rsidR="00AC6BD0" w:rsidRPr="00AC6BD0" w:rsidRDefault="00AC6BD0" w:rsidP="00B10FAE">
            <w:pPr>
              <w:tabs>
                <w:tab w:val="left" w:pos="567"/>
              </w:tabs>
              <w:spacing w:after="0" w:line="360" w:lineRule="auto"/>
              <w:jc w:val="center"/>
              <w:rPr>
                <w:rFonts w:ascii="Times New Roman" w:eastAsia="Times New Roman" w:hAnsi="Times New Roman"/>
                <w:sz w:val="28"/>
                <w:szCs w:val="28"/>
                <w:lang w:val="uk-UA"/>
              </w:rPr>
            </w:pPr>
            <w:r w:rsidRPr="00AC6BD0">
              <w:rPr>
                <w:rFonts w:ascii="Times New Roman" w:eastAsia="Times New Roman" w:hAnsi="Times New Roman"/>
                <w:sz w:val="28"/>
                <w:szCs w:val="28"/>
                <w:lang w:val="uk-UA"/>
              </w:rPr>
              <w:t>3</w:t>
            </w:r>
          </w:p>
        </w:tc>
        <w:tc>
          <w:tcPr>
            <w:tcW w:w="2539" w:type="dxa"/>
            <w:shd w:val="clear" w:color="auto" w:fill="auto"/>
          </w:tcPr>
          <w:p w:rsidR="00AC6BD0" w:rsidRPr="00AC6BD0" w:rsidRDefault="00AC6BD0" w:rsidP="00B10FAE">
            <w:pPr>
              <w:tabs>
                <w:tab w:val="left" w:pos="567"/>
              </w:tabs>
              <w:spacing w:after="0" w:line="360" w:lineRule="auto"/>
              <w:jc w:val="center"/>
              <w:rPr>
                <w:rFonts w:ascii="Times New Roman" w:eastAsia="Times New Roman" w:hAnsi="Times New Roman"/>
                <w:sz w:val="28"/>
                <w:szCs w:val="28"/>
                <w:lang w:val="uk-UA"/>
              </w:rPr>
            </w:pPr>
            <w:r w:rsidRPr="00AC6BD0">
              <w:rPr>
                <w:rFonts w:ascii="Times New Roman" w:eastAsia="Times New Roman" w:hAnsi="Times New Roman"/>
                <w:sz w:val="28"/>
                <w:szCs w:val="28"/>
                <w:lang w:val="uk-UA"/>
              </w:rPr>
              <w:t>4</w:t>
            </w:r>
          </w:p>
        </w:tc>
        <w:tc>
          <w:tcPr>
            <w:tcW w:w="1565" w:type="dxa"/>
            <w:shd w:val="clear" w:color="auto" w:fill="auto"/>
          </w:tcPr>
          <w:p w:rsidR="00AC6BD0" w:rsidRPr="00AC6BD0" w:rsidRDefault="00AC6BD0" w:rsidP="00B10FAE">
            <w:pPr>
              <w:tabs>
                <w:tab w:val="left" w:pos="567"/>
              </w:tabs>
              <w:spacing w:after="0" w:line="360" w:lineRule="auto"/>
              <w:jc w:val="center"/>
              <w:rPr>
                <w:rFonts w:ascii="Times New Roman" w:eastAsia="Times New Roman" w:hAnsi="Times New Roman"/>
                <w:sz w:val="28"/>
                <w:szCs w:val="28"/>
                <w:lang w:val="uk-UA"/>
              </w:rPr>
            </w:pPr>
            <w:r w:rsidRPr="00AC6BD0">
              <w:rPr>
                <w:rFonts w:ascii="Times New Roman" w:eastAsia="Times New Roman" w:hAnsi="Times New Roman"/>
                <w:sz w:val="28"/>
                <w:szCs w:val="28"/>
                <w:lang w:val="uk-UA"/>
              </w:rPr>
              <w:t>5</w:t>
            </w:r>
          </w:p>
        </w:tc>
        <w:tc>
          <w:tcPr>
            <w:tcW w:w="2658" w:type="dxa"/>
            <w:shd w:val="clear" w:color="auto" w:fill="auto"/>
          </w:tcPr>
          <w:p w:rsidR="00AC6BD0" w:rsidRPr="00AC6BD0" w:rsidRDefault="00AC6BD0" w:rsidP="00B10FAE">
            <w:pPr>
              <w:tabs>
                <w:tab w:val="left" w:pos="567"/>
              </w:tabs>
              <w:spacing w:after="0" w:line="360" w:lineRule="auto"/>
              <w:jc w:val="center"/>
              <w:rPr>
                <w:rFonts w:ascii="Times New Roman" w:eastAsia="Times New Roman" w:hAnsi="Times New Roman"/>
                <w:sz w:val="28"/>
                <w:szCs w:val="28"/>
                <w:lang w:val="uk-UA"/>
              </w:rPr>
            </w:pPr>
            <w:r w:rsidRPr="00AC6BD0">
              <w:rPr>
                <w:rFonts w:ascii="Times New Roman" w:eastAsia="Times New Roman" w:hAnsi="Times New Roman"/>
                <w:sz w:val="28"/>
                <w:szCs w:val="28"/>
                <w:lang w:val="uk-UA"/>
              </w:rPr>
              <w:t>6</w:t>
            </w:r>
          </w:p>
        </w:tc>
      </w:tr>
      <w:tr w:rsidR="00872CB5" w:rsidRPr="00114B31" w:rsidTr="001C12F5">
        <w:trPr>
          <w:trHeight w:val="317"/>
        </w:trPr>
        <w:tc>
          <w:tcPr>
            <w:tcW w:w="900" w:type="dxa"/>
            <w:vMerge w:val="restart"/>
            <w:shd w:val="clear" w:color="auto" w:fill="auto"/>
          </w:tcPr>
          <w:p w:rsidR="0056185F" w:rsidRPr="00114B31" w:rsidRDefault="0015644F"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4.</w:t>
            </w:r>
            <w:r w:rsidR="0056185F" w:rsidRPr="00114B31">
              <w:rPr>
                <w:rFonts w:ascii="Times New Roman" w:eastAsia="Times New Roman" w:hAnsi="Times New Roman"/>
                <w:sz w:val="28"/>
                <w:szCs w:val="28"/>
                <w:lang w:val="uk-UA"/>
              </w:rPr>
              <w:t>1</w:t>
            </w:r>
          </w:p>
        </w:tc>
        <w:tc>
          <w:tcPr>
            <w:tcW w:w="900" w:type="dxa"/>
            <w:shd w:val="clear" w:color="auto" w:fill="auto"/>
          </w:tcPr>
          <w:p w:rsidR="0056185F" w:rsidRPr="00114B31" w:rsidRDefault="0056185F"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0,827</w:t>
            </w:r>
          </w:p>
        </w:tc>
        <w:tc>
          <w:tcPr>
            <w:tcW w:w="900" w:type="dxa"/>
            <w:shd w:val="clear" w:color="auto" w:fill="auto"/>
          </w:tcPr>
          <w:p w:rsidR="0056185F" w:rsidRPr="00114B31" w:rsidRDefault="0056185F"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0,004</w:t>
            </w:r>
          </w:p>
        </w:tc>
        <w:tc>
          <w:tcPr>
            <w:tcW w:w="2539" w:type="dxa"/>
            <w:shd w:val="clear" w:color="auto" w:fill="auto"/>
          </w:tcPr>
          <w:p w:rsidR="0056185F" w:rsidRPr="00114B31" w:rsidRDefault="0056185F"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Антибактеріальна</w:t>
            </w:r>
          </w:p>
        </w:tc>
        <w:tc>
          <w:tcPr>
            <w:tcW w:w="1565" w:type="dxa"/>
            <w:shd w:val="clear" w:color="auto" w:fill="auto"/>
          </w:tcPr>
          <w:p w:rsidR="0056185F" w:rsidRPr="00114B31" w:rsidRDefault="00982FFD"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w:t>
            </w:r>
          </w:p>
        </w:tc>
        <w:tc>
          <w:tcPr>
            <w:tcW w:w="2658" w:type="dxa"/>
            <w:shd w:val="clear" w:color="auto" w:fill="auto"/>
          </w:tcPr>
          <w:p w:rsidR="0056185F" w:rsidRPr="00114B31" w:rsidRDefault="0056185F" w:rsidP="00B10FAE">
            <w:pPr>
              <w:tabs>
                <w:tab w:val="left" w:pos="567"/>
              </w:tabs>
              <w:spacing w:after="0" w:line="360" w:lineRule="auto"/>
              <w:jc w:val="center"/>
              <w:rPr>
                <w:rFonts w:ascii="Times New Roman" w:eastAsia="Times New Roman" w:hAnsi="Times New Roman"/>
                <w:b/>
                <w:sz w:val="28"/>
                <w:szCs w:val="28"/>
                <w:lang w:val="uk-UA"/>
              </w:rPr>
            </w:pPr>
            <w:r w:rsidRPr="00114B31">
              <w:rPr>
                <w:rFonts w:ascii="Times New Roman" w:eastAsia="Times New Roman" w:hAnsi="Times New Roman"/>
                <w:b/>
                <w:sz w:val="28"/>
                <w:szCs w:val="28"/>
                <w:lang w:val="uk-UA"/>
              </w:rPr>
              <w:t>-</w:t>
            </w:r>
          </w:p>
        </w:tc>
      </w:tr>
      <w:tr w:rsidR="00872CB5" w:rsidRPr="00114B31" w:rsidTr="001C12F5">
        <w:trPr>
          <w:trHeight w:val="280"/>
        </w:trPr>
        <w:tc>
          <w:tcPr>
            <w:tcW w:w="900" w:type="dxa"/>
            <w:vMerge/>
            <w:shd w:val="clear" w:color="auto" w:fill="auto"/>
          </w:tcPr>
          <w:p w:rsidR="0056185F" w:rsidRPr="00114B31" w:rsidRDefault="0056185F" w:rsidP="00B10FAE">
            <w:pPr>
              <w:tabs>
                <w:tab w:val="left" w:pos="567"/>
              </w:tabs>
              <w:spacing w:after="0" w:line="360" w:lineRule="auto"/>
              <w:jc w:val="center"/>
              <w:rPr>
                <w:rFonts w:ascii="Times New Roman" w:eastAsia="Times New Roman" w:hAnsi="Times New Roman"/>
                <w:sz w:val="28"/>
                <w:szCs w:val="28"/>
                <w:lang w:val="uk-UA"/>
              </w:rPr>
            </w:pPr>
          </w:p>
        </w:tc>
        <w:tc>
          <w:tcPr>
            <w:tcW w:w="900" w:type="dxa"/>
            <w:shd w:val="clear" w:color="auto" w:fill="auto"/>
          </w:tcPr>
          <w:p w:rsidR="0056185F" w:rsidRPr="00114B31" w:rsidRDefault="0056185F"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0,741</w:t>
            </w:r>
          </w:p>
        </w:tc>
        <w:tc>
          <w:tcPr>
            <w:tcW w:w="900" w:type="dxa"/>
            <w:shd w:val="clear" w:color="auto" w:fill="auto"/>
          </w:tcPr>
          <w:p w:rsidR="0056185F" w:rsidRPr="00114B31" w:rsidRDefault="0056185F"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0,019</w:t>
            </w:r>
          </w:p>
        </w:tc>
        <w:tc>
          <w:tcPr>
            <w:tcW w:w="2539" w:type="dxa"/>
            <w:shd w:val="clear" w:color="auto" w:fill="auto"/>
          </w:tcPr>
          <w:p w:rsidR="0056185F" w:rsidRPr="00114B31" w:rsidRDefault="0056185F"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Ноотропна</w:t>
            </w:r>
          </w:p>
        </w:tc>
        <w:tc>
          <w:tcPr>
            <w:tcW w:w="1565" w:type="dxa"/>
            <w:shd w:val="clear" w:color="auto" w:fill="auto"/>
          </w:tcPr>
          <w:p w:rsidR="0056185F" w:rsidRPr="00122E36" w:rsidRDefault="00E65AE6" w:rsidP="00B10FAE">
            <w:pPr>
              <w:tabs>
                <w:tab w:val="left" w:pos="567"/>
              </w:tabs>
              <w:spacing w:after="0" w:line="360" w:lineRule="auto"/>
              <w:jc w:val="center"/>
              <w:rPr>
                <w:rFonts w:ascii="Times New Roman" w:eastAsia="Times New Roman" w:hAnsi="Times New Roman"/>
                <w:sz w:val="28"/>
                <w:szCs w:val="28"/>
                <w:lang w:val="uk-UA"/>
              </w:rPr>
            </w:pPr>
            <w:r w:rsidRPr="00122E36">
              <w:rPr>
                <w:rFonts w:ascii="Times New Roman" w:eastAsia="Times New Roman" w:hAnsi="Times New Roman"/>
                <w:sz w:val="28"/>
                <w:szCs w:val="28"/>
                <w:lang w:val="uk-UA"/>
              </w:rPr>
              <w:t>+</w:t>
            </w:r>
          </w:p>
        </w:tc>
        <w:tc>
          <w:tcPr>
            <w:tcW w:w="2658" w:type="dxa"/>
            <w:shd w:val="clear" w:color="auto" w:fill="auto"/>
          </w:tcPr>
          <w:p w:rsidR="0056185F" w:rsidRPr="00114B31" w:rsidRDefault="0056185F"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Седативна</w:t>
            </w:r>
          </w:p>
        </w:tc>
      </w:tr>
      <w:tr w:rsidR="00872CB5" w:rsidRPr="00114B31" w:rsidTr="001C12F5">
        <w:trPr>
          <w:trHeight w:val="369"/>
        </w:trPr>
        <w:tc>
          <w:tcPr>
            <w:tcW w:w="900" w:type="dxa"/>
            <w:vMerge w:val="restart"/>
            <w:shd w:val="clear" w:color="auto" w:fill="auto"/>
          </w:tcPr>
          <w:p w:rsidR="007734D1" w:rsidRPr="00114B31" w:rsidRDefault="0015644F"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4.</w:t>
            </w:r>
            <w:r w:rsidR="007734D1" w:rsidRPr="00114B31">
              <w:rPr>
                <w:rFonts w:ascii="Times New Roman" w:eastAsia="Times New Roman" w:hAnsi="Times New Roman"/>
                <w:sz w:val="28"/>
                <w:szCs w:val="28"/>
                <w:lang w:val="uk-UA"/>
              </w:rPr>
              <w:t>2</w:t>
            </w:r>
          </w:p>
        </w:tc>
        <w:tc>
          <w:tcPr>
            <w:tcW w:w="900" w:type="dxa"/>
            <w:shd w:val="clear" w:color="auto" w:fill="auto"/>
          </w:tcPr>
          <w:p w:rsidR="007734D1" w:rsidRPr="00114B31" w:rsidRDefault="007734D1"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0,719</w:t>
            </w:r>
          </w:p>
        </w:tc>
        <w:tc>
          <w:tcPr>
            <w:tcW w:w="900" w:type="dxa"/>
            <w:shd w:val="clear" w:color="auto" w:fill="auto"/>
          </w:tcPr>
          <w:p w:rsidR="007734D1" w:rsidRPr="00114B31" w:rsidRDefault="007734D1"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0,007</w:t>
            </w:r>
          </w:p>
        </w:tc>
        <w:tc>
          <w:tcPr>
            <w:tcW w:w="2539" w:type="dxa"/>
            <w:shd w:val="clear" w:color="auto" w:fill="auto"/>
          </w:tcPr>
          <w:p w:rsidR="007734D1" w:rsidRPr="00114B31" w:rsidRDefault="007734D1"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Антибактеріальна</w:t>
            </w:r>
          </w:p>
        </w:tc>
        <w:tc>
          <w:tcPr>
            <w:tcW w:w="1565" w:type="dxa"/>
            <w:shd w:val="clear" w:color="auto" w:fill="auto"/>
          </w:tcPr>
          <w:p w:rsidR="007734D1" w:rsidRPr="00122E36" w:rsidRDefault="00982FFD" w:rsidP="00B10FAE">
            <w:pPr>
              <w:tabs>
                <w:tab w:val="left" w:pos="567"/>
              </w:tabs>
              <w:spacing w:after="0" w:line="360" w:lineRule="auto"/>
              <w:jc w:val="center"/>
              <w:rPr>
                <w:rFonts w:ascii="Times New Roman" w:eastAsia="Times New Roman" w:hAnsi="Times New Roman"/>
                <w:sz w:val="28"/>
                <w:szCs w:val="28"/>
                <w:lang w:val="uk-UA"/>
              </w:rPr>
            </w:pPr>
            <w:r w:rsidRPr="00122E36">
              <w:rPr>
                <w:rFonts w:ascii="Times New Roman" w:eastAsia="Times New Roman" w:hAnsi="Times New Roman"/>
                <w:sz w:val="28"/>
                <w:szCs w:val="28"/>
                <w:lang w:val="uk-UA"/>
              </w:rPr>
              <w:t>-</w:t>
            </w:r>
          </w:p>
        </w:tc>
        <w:tc>
          <w:tcPr>
            <w:tcW w:w="2658" w:type="dxa"/>
            <w:shd w:val="clear" w:color="auto" w:fill="auto"/>
          </w:tcPr>
          <w:p w:rsidR="007734D1" w:rsidRPr="00114B31" w:rsidRDefault="007734D1" w:rsidP="00B10FAE">
            <w:pPr>
              <w:tabs>
                <w:tab w:val="left" w:pos="567"/>
              </w:tabs>
              <w:spacing w:after="0" w:line="360" w:lineRule="auto"/>
              <w:jc w:val="center"/>
              <w:rPr>
                <w:rFonts w:ascii="Times New Roman" w:eastAsia="Times New Roman" w:hAnsi="Times New Roman"/>
                <w:b/>
                <w:sz w:val="28"/>
                <w:szCs w:val="28"/>
                <w:lang w:val="uk-UA"/>
              </w:rPr>
            </w:pPr>
            <w:r w:rsidRPr="00114B31">
              <w:rPr>
                <w:rFonts w:ascii="Times New Roman" w:eastAsia="Times New Roman" w:hAnsi="Times New Roman"/>
                <w:b/>
                <w:sz w:val="28"/>
                <w:szCs w:val="28"/>
                <w:lang w:val="uk-UA"/>
              </w:rPr>
              <w:t>-</w:t>
            </w:r>
          </w:p>
        </w:tc>
      </w:tr>
      <w:tr w:rsidR="00872CB5" w:rsidRPr="00114B31" w:rsidTr="001C12F5">
        <w:trPr>
          <w:trHeight w:val="600"/>
        </w:trPr>
        <w:tc>
          <w:tcPr>
            <w:tcW w:w="900" w:type="dxa"/>
            <w:vMerge/>
            <w:shd w:val="clear" w:color="auto" w:fill="auto"/>
          </w:tcPr>
          <w:p w:rsidR="007734D1" w:rsidRPr="00114B31" w:rsidRDefault="007734D1" w:rsidP="00B10FAE">
            <w:pPr>
              <w:tabs>
                <w:tab w:val="left" w:pos="567"/>
              </w:tabs>
              <w:spacing w:after="0" w:line="360" w:lineRule="auto"/>
              <w:jc w:val="center"/>
              <w:rPr>
                <w:rFonts w:ascii="Times New Roman" w:eastAsia="Times New Roman" w:hAnsi="Times New Roman"/>
                <w:sz w:val="28"/>
                <w:szCs w:val="28"/>
                <w:lang w:val="uk-UA"/>
              </w:rPr>
            </w:pPr>
          </w:p>
        </w:tc>
        <w:tc>
          <w:tcPr>
            <w:tcW w:w="900" w:type="dxa"/>
            <w:shd w:val="clear" w:color="auto" w:fill="auto"/>
          </w:tcPr>
          <w:p w:rsidR="007734D1" w:rsidRPr="00114B31" w:rsidRDefault="007734D1"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0,353</w:t>
            </w:r>
          </w:p>
        </w:tc>
        <w:tc>
          <w:tcPr>
            <w:tcW w:w="900" w:type="dxa"/>
            <w:shd w:val="clear" w:color="auto" w:fill="auto"/>
          </w:tcPr>
          <w:p w:rsidR="007734D1" w:rsidRPr="00114B31" w:rsidRDefault="007734D1"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0,133</w:t>
            </w:r>
          </w:p>
        </w:tc>
        <w:tc>
          <w:tcPr>
            <w:tcW w:w="2539" w:type="dxa"/>
            <w:shd w:val="clear" w:color="auto" w:fill="auto"/>
          </w:tcPr>
          <w:p w:rsidR="007734D1" w:rsidRPr="00114B31" w:rsidRDefault="007734D1"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Пастка вільних радикалів</w:t>
            </w:r>
          </w:p>
        </w:tc>
        <w:tc>
          <w:tcPr>
            <w:tcW w:w="1565" w:type="dxa"/>
            <w:shd w:val="clear" w:color="auto" w:fill="auto"/>
          </w:tcPr>
          <w:p w:rsidR="007734D1" w:rsidRPr="00122E36" w:rsidRDefault="00872CB5" w:rsidP="00B10FAE">
            <w:pPr>
              <w:tabs>
                <w:tab w:val="left" w:pos="567"/>
              </w:tabs>
              <w:spacing w:after="0" w:line="360" w:lineRule="auto"/>
              <w:jc w:val="center"/>
              <w:rPr>
                <w:rFonts w:ascii="Times New Roman" w:eastAsia="Times New Roman" w:hAnsi="Times New Roman"/>
                <w:sz w:val="28"/>
                <w:szCs w:val="28"/>
                <w:lang w:val="uk-UA"/>
              </w:rPr>
            </w:pPr>
            <w:r w:rsidRPr="00122E36">
              <w:rPr>
                <w:rFonts w:ascii="Times New Roman" w:eastAsia="Times New Roman" w:hAnsi="Times New Roman"/>
                <w:sz w:val="28"/>
                <w:szCs w:val="28"/>
                <w:lang w:val="uk-UA"/>
              </w:rPr>
              <w:t>+</w:t>
            </w:r>
          </w:p>
        </w:tc>
        <w:tc>
          <w:tcPr>
            <w:tcW w:w="2658" w:type="dxa"/>
            <w:shd w:val="clear" w:color="auto" w:fill="auto"/>
          </w:tcPr>
          <w:p w:rsidR="007734D1" w:rsidRPr="00114B31" w:rsidRDefault="007734D1"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Антирадикальна</w:t>
            </w:r>
          </w:p>
        </w:tc>
      </w:tr>
      <w:tr w:rsidR="00872CB5" w:rsidRPr="00114B31" w:rsidTr="001C12F5">
        <w:trPr>
          <w:trHeight w:val="351"/>
        </w:trPr>
        <w:tc>
          <w:tcPr>
            <w:tcW w:w="900" w:type="dxa"/>
            <w:vMerge/>
            <w:shd w:val="clear" w:color="auto" w:fill="auto"/>
          </w:tcPr>
          <w:p w:rsidR="007734D1" w:rsidRPr="00114B31" w:rsidRDefault="007734D1" w:rsidP="00B10FAE">
            <w:pPr>
              <w:tabs>
                <w:tab w:val="left" w:pos="567"/>
              </w:tabs>
              <w:spacing w:after="0" w:line="360" w:lineRule="auto"/>
              <w:jc w:val="center"/>
              <w:rPr>
                <w:rFonts w:ascii="Times New Roman" w:eastAsia="Times New Roman" w:hAnsi="Times New Roman"/>
                <w:sz w:val="28"/>
                <w:szCs w:val="28"/>
                <w:lang w:val="uk-UA"/>
              </w:rPr>
            </w:pPr>
          </w:p>
        </w:tc>
        <w:tc>
          <w:tcPr>
            <w:tcW w:w="900" w:type="dxa"/>
            <w:shd w:val="clear" w:color="auto" w:fill="auto"/>
          </w:tcPr>
          <w:p w:rsidR="007734D1" w:rsidRPr="00114B31" w:rsidRDefault="007734D1"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0,587</w:t>
            </w:r>
          </w:p>
        </w:tc>
        <w:tc>
          <w:tcPr>
            <w:tcW w:w="900" w:type="dxa"/>
            <w:shd w:val="clear" w:color="auto" w:fill="auto"/>
          </w:tcPr>
          <w:p w:rsidR="007734D1" w:rsidRPr="00114B31" w:rsidRDefault="007734D1"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0,038</w:t>
            </w:r>
          </w:p>
        </w:tc>
        <w:tc>
          <w:tcPr>
            <w:tcW w:w="2539" w:type="dxa"/>
            <w:shd w:val="clear" w:color="auto" w:fill="auto"/>
          </w:tcPr>
          <w:p w:rsidR="007734D1" w:rsidRPr="00114B31" w:rsidRDefault="007734D1"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Ноотропна</w:t>
            </w:r>
          </w:p>
        </w:tc>
        <w:tc>
          <w:tcPr>
            <w:tcW w:w="1565" w:type="dxa"/>
            <w:shd w:val="clear" w:color="auto" w:fill="auto"/>
          </w:tcPr>
          <w:p w:rsidR="007734D1" w:rsidRPr="00122E36" w:rsidRDefault="00E65AE6" w:rsidP="00B10FAE">
            <w:pPr>
              <w:tabs>
                <w:tab w:val="left" w:pos="567"/>
              </w:tabs>
              <w:spacing w:after="0" w:line="360" w:lineRule="auto"/>
              <w:jc w:val="center"/>
              <w:rPr>
                <w:rFonts w:ascii="Times New Roman" w:eastAsia="Times New Roman" w:hAnsi="Times New Roman"/>
                <w:sz w:val="28"/>
                <w:szCs w:val="28"/>
                <w:lang w:val="uk-UA"/>
              </w:rPr>
            </w:pPr>
            <w:r w:rsidRPr="00122E36">
              <w:rPr>
                <w:rFonts w:ascii="Times New Roman" w:eastAsia="Times New Roman" w:hAnsi="Times New Roman"/>
                <w:sz w:val="28"/>
                <w:szCs w:val="28"/>
                <w:lang w:val="uk-UA"/>
              </w:rPr>
              <w:t>+</w:t>
            </w:r>
          </w:p>
        </w:tc>
        <w:tc>
          <w:tcPr>
            <w:tcW w:w="2658" w:type="dxa"/>
            <w:shd w:val="clear" w:color="auto" w:fill="auto"/>
          </w:tcPr>
          <w:p w:rsidR="007734D1" w:rsidRPr="00114B31" w:rsidRDefault="007734D1"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Седативна</w:t>
            </w:r>
          </w:p>
        </w:tc>
      </w:tr>
      <w:tr w:rsidR="00981F61" w:rsidRPr="00114B31" w:rsidTr="00981F61">
        <w:trPr>
          <w:trHeight w:val="337"/>
        </w:trPr>
        <w:tc>
          <w:tcPr>
            <w:tcW w:w="9462" w:type="dxa"/>
            <w:gridSpan w:val="6"/>
            <w:tcBorders>
              <w:top w:val="nil"/>
              <w:left w:val="nil"/>
              <w:bottom w:val="nil"/>
              <w:right w:val="nil"/>
            </w:tcBorders>
            <w:shd w:val="clear" w:color="auto" w:fill="auto"/>
          </w:tcPr>
          <w:p w:rsidR="00981F61" w:rsidRPr="00114B31" w:rsidRDefault="00981F61" w:rsidP="00C57922">
            <w:pPr>
              <w:tabs>
                <w:tab w:val="left" w:pos="567"/>
              </w:tabs>
              <w:spacing w:after="0" w:line="240" w:lineRule="auto"/>
              <w:rPr>
                <w:rFonts w:ascii="Times New Roman" w:eastAsia="Times New Roman" w:hAnsi="Times New Roman"/>
                <w:b/>
                <w:sz w:val="28"/>
                <w:szCs w:val="28"/>
                <w:lang w:val="uk-UA"/>
              </w:rPr>
            </w:pPr>
          </w:p>
        </w:tc>
      </w:tr>
      <w:tr w:rsidR="00981F61" w:rsidRPr="00114B31" w:rsidTr="00981F61">
        <w:trPr>
          <w:trHeight w:val="330"/>
        </w:trPr>
        <w:tc>
          <w:tcPr>
            <w:tcW w:w="9462" w:type="dxa"/>
            <w:gridSpan w:val="6"/>
            <w:tcBorders>
              <w:top w:val="nil"/>
              <w:left w:val="nil"/>
              <w:bottom w:val="single" w:sz="6" w:space="0" w:color="000000"/>
              <w:right w:val="nil"/>
            </w:tcBorders>
            <w:shd w:val="clear" w:color="auto" w:fill="auto"/>
          </w:tcPr>
          <w:p w:rsidR="00981F61" w:rsidRPr="00114B31" w:rsidRDefault="00C57922" w:rsidP="00C57922">
            <w:pPr>
              <w:tabs>
                <w:tab w:val="left" w:pos="567"/>
              </w:tabs>
              <w:spacing w:after="0" w:line="240" w:lineRule="auto"/>
              <w:jc w:val="right"/>
              <w:rPr>
                <w:rFonts w:ascii="Times New Roman" w:eastAsia="Times New Roman" w:hAnsi="Times New Roman"/>
                <w:sz w:val="28"/>
                <w:szCs w:val="28"/>
                <w:lang w:val="uk-UA"/>
              </w:rPr>
            </w:pPr>
            <w:r>
              <w:rPr>
                <w:rFonts w:ascii="Times New Roman" w:eastAsia="Times New Roman" w:hAnsi="Times New Roman"/>
                <w:sz w:val="28"/>
                <w:szCs w:val="28"/>
                <w:lang w:val="uk-UA"/>
              </w:rPr>
              <w:t>Продовж</w:t>
            </w:r>
            <w:r w:rsidR="00981F61">
              <w:rPr>
                <w:rFonts w:ascii="Times New Roman" w:eastAsia="Times New Roman" w:hAnsi="Times New Roman"/>
                <w:sz w:val="28"/>
                <w:szCs w:val="28"/>
                <w:lang w:val="uk-UA"/>
              </w:rPr>
              <w:t>ення таблиці 5.12</w:t>
            </w:r>
          </w:p>
        </w:tc>
      </w:tr>
      <w:tr w:rsidR="00981F61" w:rsidRPr="00114B31" w:rsidTr="002A7E8E">
        <w:trPr>
          <w:trHeight w:val="330"/>
        </w:trPr>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981F61" w:rsidRPr="00114B31" w:rsidRDefault="00981F61" w:rsidP="002A7E8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1</w:t>
            </w: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981F61" w:rsidRPr="00114B31" w:rsidRDefault="00981F61" w:rsidP="002A7E8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2</w:t>
            </w: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981F61" w:rsidRPr="00114B31" w:rsidRDefault="00981F61" w:rsidP="002A7E8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3</w:t>
            </w:r>
          </w:p>
        </w:tc>
        <w:tc>
          <w:tcPr>
            <w:tcW w:w="2539" w:type="dxa"/>
            <w:tcBorders>
              <w:top w:val="single" w:sz="6" w:space="0" w:color="000000"/>
              <w:left w:val="single" w:sz="6" w:space="0" w:color="000000"/>
              <w:bottom w:val="single" w:sz="6" w:space="0" w:color="000000"/>
              <w:right w:val="single" w:sz="6" w:space="0" w:color="000000"/>
            </w:tcBorders>
            <w:shd w:val="clear" w:color="auto" w:fill="auto"/>
          </w:tcPr>
          <w:p w:rsidR="00981F61" w:rsidRPr="00114B31" w:rsidRDefault="00981F61" w:rsidP="002A7E8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4</w:t>
            </w:r>
          </w:p>
        </w:tc>
        <w:tc>
          <w:tcPr>
            <w:tcW w:w="1565" w:type="dxa"/>
            <w:tcBorders>
              <w:top w:val="single" w:sz="6" w:space="0" w:color="000000"/>
              <w:left w:val="single" w:sz="6" w:space="0" w:color="000000"/>
              <w:bottom w:val="single" w:sz="6" w:space="0" w:color="000000"/>
              <w:right w:val="single" w:sz="6" w:space="0" w:color="000000"/>
            </w:tcBorders>
            <w:shd w:val="clear" w:color="auto" w:fill="auto"/>
          </w:tcPr>
          <w:p w:rsidR="00981F61" w:rsidRPr="00122E36" w:rsidRDefault="00981F61" w:rsidP="002A7E8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5</w:t>
            </w:r>
          </w:p>
        </w:tc>
        <w:tc>
          <w:tcPr>
            <w:tcW w:w="2658" w:type="dxa"/>
            <w:tcBorders>
              <w:top w:val="single" w:sz="6" w:space="0" w:color="000000"/>
              <w:left w:val="single" w:sz="6" w:space="0" w:color="000000"/>
              <w:bottom w:val="single" w:sz="6" w:space="0" w:color="000000"/>
              <w:right w:val="single" w:sz="6" w:space="0" w:color="000000"/>
            </w:tcBorders>
            <w:shd w:val="clear" w:color="auto" w:fill="auto"/>
          </w:tcPr>
          <w:p w:rsidR="00981F61" w:rsidRPr="00114B31" w:rsidRDefault="00981F61" w:rsidP="002A7E8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6</w:t>
            </w:r>
          </w:p>
        </w:tc>
      </w:tr>
      <w:tr w:rsidR="00C57922" w:rsidRPr="00114B31" w:rsidTr="00FE7EF5">
        <w:trPr>
          <w:trHeight w:val="330"/>
        </w:trPr>
        <w:tc>
          <w:tcPr>
            <w:tcW w:w="900" w:type="dxa"/>
            <w:vMerge w:val="restart"/>
            <w:tcBorders>
              <w:top w:val="single" w:sz="6" w:space="0" w:color="000000"/>
              <w:left w:val="single" w:sz="6" w:space="0" w:color="000000"/>
              <w:right w:val="single" w:sz="6" w:space="0" w:color="000000"/>
            </w:tcBorders>
            <w:shd w:val="clear" w:color="auto" w:fill="auto"/>
          </w:tcPr>
          <w:p w:rsidR="00C57922" w:rsidRDefault="00C57922" w:rsidP="002A7E8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lastRenderedPageBreak/>
              <w:t>4.</w:t>
            </w:r>
            <w:r w:rsidRPr="00114B31">
              <w:rPr>
                <w:rFonts w:ascii="Times New Roman" w:eastAsia="Times New Roman" w:hAnsi="Times New Roman"/>
                <w:sz w:val="28"/>
                <w:szCs w:val="28"/>
                <w:lang w:val="uk-UA"/>
              </w:rPr>
              <w:t>3</w:t>
            </w: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C57922" w:rsidRPr="00114B31" w:rsidRDefault="00C57922" w:rsidP="00FE7EF5">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0,811</w:t>
            </w: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C57922" w:rsidRPr="00114B31" w:rsidRDefault="00C57922" w:rsidP="00FE7EF5">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0,011</w:t>
            </w:r>
          </w:p>
        </w:tc>
        <w:tc>
          <w:tcPr>
            <w:tcW w:w="2539" w:type="dxa"/>
            <w:tcBorders>
              <w:top w:val="single" w:sz="6" w:space="0" w:color="000000"/>
              <w:left w:val="single" w:sz="6" w:space="0" w:color="000000"/>
              <w:bottom w:val="single" w:sz="6" w:space="0" w:color="000000"/>
              <w:right w:val="single" w:sz="6" w:space="0" w:color="000000"/>
            </w:tcBorders>
            <w:shd w:val="clear" w:color="auto" w:fill="auto"/>
          </w:tcPr>
          <w:p w:rsidR="00C57922" w:rsidRPr="00114B31" w:rsidRDefault="00C57922" w:rsidP="00FE7EF5">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Антибактеріальна</w:t>
            </w:r>
          </w:p>
        </w:tc>
        <w:tc>
          <w:tcPr>
            <w:tcW w:w="1565" w:type="dxa"/>
            <w:tcBorders>
              <w:top w:val="single" w:sz="6" w:space="0" w:color="000000"/>
              <w:left w:val="single" w:sz="6" w:space="0" w:color="000000"/>
              <w:bottom w:val="single" w:sz="6" w:space="0" w:color="000000"/>
              <w:right w:val="single" w:sz="6" w:space="0" w:color="000000"/>
            </w:tcBorders>
            <w:shd w:val="clear" w:color="auto" w:fill="auto"/>
          </w:tcPr>
          <w:p w:rsidR="00C57922" w:rsidRPr="00122E36" w:rsidRDefault="00C57922" w:rsidP="00FE7EF5">
            <w:pPr>
              <w:tabs>
                <w:tab w:val="left" w:pos="567"/>
              </w:tabs>
              <w:spacing w:after="0" w:line="360" w:lineRule="auto"/>
              <w:jc w:val="center"/>
              <w:rPr>
                <w:rFonts w:ascii="Times New Roman" w:eastAsia="Times New Roman" w:hAnsi="Times New Roman"/>
                <w:sz w:val="28"/>
                <w:szCs w:val="28"/>
                <w:lang w:val="uk-UA"/>
              </w:rPr>
            </w:pPr>
            <w:r w:rsidRPr="00122E36">
              <w:rPr>
                <w:rFonts w:ascii="Times New Roman" w:eastAsia="Times New Roman" w:hAnsi="Times New Roman"/>
                <w:sz w:val="28"/>
                <w:szCs w:val="28"/>
                <w:lang w:val="uk-UA"/>
              </w:rPr>
              <w:t>-</w:t>
            </w:r>
          </w:p>
        </w:tc>
        <w:tc>
          <w:tcPr>
            <w:tcW w:w="2658" w:type="dxa"/>
            <w:tcBorders>
              <w:top w:val="single" w:sz="6" w:space="0" w:color="000000"/>
              <w:left w:val="single" w:sz="6" w:space="0" w:color="000000"/>
              <w:bottom w:val="single" w:sz="6" w:space="0" w:color="000000"/>
              <w:right w:val="single" w:sz="6" w:space="0" w:color="000000"/>
            </w:tcBorders>
            <w:shd w:val="clear" w:color="auto" w:fill="auto"/>
          </w:tcPr>
          <w:p w:rsidR="00C57922" w:rsidRPr="00114B31" w:rsidRDefault="00C57922" w:rsidP="00FE7EF5">
            <w:pPr>
              <w:tabs>
                <w:tab w:val="left" w:pos="567"/>
              </w:tabs>
              <w:spacing w:after="0" w:line="360" w:lineRule="auto"/>
              <w:jc w:val="center"/>
              <w:rPr>
                <w:rFonts w:ascii="Times New Roman" w:eastAsia="Times New Roman" w:hAnsi="Times New Roman"/>
                <w:b/>
                <w:sz w:val="28"/>
                <w:szCs w:val="28"/>
                <w:lang w:val="uk-UA"/>
              </w:rPr>
            </w:pPr>
            <w:r w:rsidRPr="00114B31">
              <w:rPr>
                <w:rFonts w:ascii="Times New Roman" w:eastAsia="Times New Roman" w:hAnsi="Times New Roman"/>
                <w:b/>
                <w:sz w:val="28"/>
                <w:szCs w:val="28"/>
                <w:lang w:val="uk-UA"/>
              </w:rPr>
              <w:t>-</w:t>
            </w:r>
          </w:p>
        </w:tc>
      </w:tr>
      <w:tr w:rsidR="00C57922" w:rsidRPr="00114B31" w:rsidTr="00FE7EF5">
        <w:trPr>
          <w:trHeight w:val="330"/>
        </w:trPr>
        <w:tc>
          <w:tcPr>
            <w:tcW w:w="900" w:type="dxa"/>
            <w:vMerge/>
            <w:tcBorders>
              <w:left w:val="single" w:sz="6" w:space="0" w:color="000000"/>
              <w:right w:val="single" w:sz="6" w:space="0" w:color="000000"/>
            </w:tcBorders>
            <w:shd w:val="clear" w:color="auto" w:fill="auto"/>
          </w:tcPr>
          <w:p w:rsidR="00C57922" w:rsidRDefault="00C57922" w:rsidP="002A7E8E">
            <w:pPr>
              <w:tabs>
                <w:tab w:val="left" w:pos="567"/>
              </w:tabs>
              <w:spacing w:after="0" w:line="360" w:lineRule="auto"/>
              <w:jc w:val="center"/>
              <w:rPr>
                <w:rFonts w:ascii="Times New Roman" w:eastAsia="Times New Roman" w:hAnsi="Times New Roman"/>
                <w:sz w:val="28"/>
                <w:szCs w:val="28"/>
                <w:lang w:val="uk-UA"/>
              </w:rPr>
            </w:pP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C57922" w:rsidRPr="00114B31" w:rsidRDefault="00C57922" w:rsidP="00FE7EF5">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0,412</w:t>
            </w: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C57922" w:rsidRPr="00114B31" w:rsidRDefault="00C57922" w:rsidP="00FE7EF5">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0,083</w:t>
            </w:r>
          </w:p>
        </w:tc>
        <w:tc>
          <w:tcPr>
            <w:tcW w:w="2539" w:type="dxa"/>
            <w:tcBorders>
              <w:top w:val="single" w:sz="6" w:space="0" w:color="000000"/>
              <w:left w:val="single" w:sz="6" w:space="0" w:color="000000"/>
              <w:bottom w:val="single" w:sz="6" w:space="0" w:color="000000"/>
              <w:right w:val="single" w:sz="6" w:space="0" w:color="000000"/>
            </w:tcBorders>
            <w:shd w:val="clear" w:color="auto" w:fill="auto"/>
          </w:tcPr>
          <w:p w:rsidR="00C57922" w:rsidRPr="00114B31" w:rsidRDefault="00C57922" w:rsidP="00FE7EF5">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Пастка вільних радикалів</w:t>
            </w:r>
          </w:p>
        </w:tc>
        <w:tc>
          <w:tcPr>
            <w:tcW w:w="1565" w:type="dxa"/>
            <w:tcBorders>
              <w:top w:val="single" w:sz="6" w:space="0" w:color="000000"/>
              <w:left w:val="single" w:sz="6" w:space="0" w:color="000000"/>
              <w:bottom w:val="single" w:sz="6" w:space="0" w:color="000000"/>
              <w:right w:val="single" w:sz="6" w:space="0" w:color="000000"/>
            </w:tcBorders>
            <w:shd w:val="clear" w:color="auto" w:fill="auto"/>
          </w:tcPr>
          <w:p w:rsidR="00C57922" w:rsidRPr="00122E36" w:rsidRDefault="00C57922" w:rsidP="00FE7EF5">
            <w:pPr>
              <w:tabs>
                <w:tab w:val="left" w:pos="567"/>
              </w:tabs>
              <w:spacing w:after="0" w:line="360" w:lineRule="auto"/>
              <w:jc w:val="center"/>
              <w:rPr>
                <w:rFonts w:ascii="Times New Roman" w:eastAsia="Times New Roman" w:hAnsi="Times New Roman"/>
                <w:sz w:val="28"/>
                <w:szCs w:val="28"/>
                <w:lang w:val="uk-UA"/>
              </w:rPr>
            </w:pPr>
            <w:r w:rsidRPr="00122E36">
              <w:rPr>
                <w:rFonts w:ascii="Times New Roman" w:eastAsia="Times New Roman" w:hAnsi="Times New Roman"/>
                <w:sz w:val="28"/>
                <w:szCs w:val="28"/>
                <w:lang w:val="uk-UA"/>
              </w:rPr>
              <w:t>-</w:t>
            </w:r>
          </w:p>
        </w:tc>
        <w:tc>
          <w:tcPr>
            <w:tcW w:w="2658" w:type="dxa"/>
            <w:tcBorders>
              <w:top w:val="single" w:sz="6" w:space="0" w:color="000000"/>
              <w:left w:val="single" w:sz="6" w:space="0" w:color="000000"/>
              <w:bottom w:val="single" w:sz="6" w:space="0" w:color="000000"/>
              <w:right w:val="single" w:sz="6" w:space="0" w:color="000000"/>
            </w:tcBorders>
            <w:shd w:val="clear" w:color="auto" w:fill="auto"/>
          </w:tcPr>
          <w:p w:rsidR="00C57922" w:rsidRPr="00114B31" w:rsidRDefault="00C57922" w:rsidP="00FE7EF5">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Прооксидантна</w:t>
            </w:r>
          </w:p>
        </w:tc>
      </w:tr>
      <w:tr w:rsidR="00C57922" w:rsidRPr="00114B31" w:rsidTr="00FE7EF5">
        <w:trPr>
          <w:trHeight w:val="330"/>
        </w:trPr>
        <w:tc>
          <w:tcPr>
            <w:tcW w:w="900" w:type="dxa"/>
            <w:vMerge/>
            <w:tcBorders>
              <w:left w:val="single" w:sz="6" w:space="0" w:color="000000"/>
              <w:right w:val="single" w:sz="6" w:space="0" w:color="000000"/>
            </w:tcBorders>
            <w:shd w:val="clear" w:color="auto" w:fill="auto"/>
          </w:tcPr>
          <w:p w:rsidR="00C57922" w:rsidRDefault="00C57922" w:rsidP="002A7E8E">
            <w:pPr>
              <w:tabs>
                <w:tab w:val="left" w:pos="567"/>
              </w:tabs>
              <w:spacing w:after="0" w:line="360" w:lineRule="auto"/>
              <w:jc w:val="center"/>
              <w:rPr>
                <w:rFonts w:ascii="Times New Roman" w:eastAsia="Times New Roman" w:hAnsi="Times New Roman"/>
                <w:sz w:val="28"/>
                <w:szCs w:val="28"/>
                <w:lang w:val="uk-UA"/>
              </w:rPr>
            </w:pP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C57922" w:rsidRPr="00114B31" w:rsidRDefault="00C57922" w:rsidP="00FE7EF5">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0,304</w:t>
            </w: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C57922" w:rsidRPr="00114B31" w:rsidRDefault="00C57922" w:rsidP="00FE7EF5">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0,047</w:t>
            </w:r>
          </w:p>
        </w:tc>
        <w:tc>
          <w:tcPr>
            <w:tcW w:w="2539" w:type="dxa"/>
            <w:tcBorders>
              <w:top w:val="single" w:sz="6" w:space="0" w:color="000000"/>
              <w:left w:val="single" w:sz="6" w:space="0" w:color="000000"/>
              <w:bottom w:val="single" w:sz="6" w:space="0" w:color="000000"/>
              <w:right w:val="single" w:sz="6" w:space="0" w:color="000000"/>
            </w:tcBorders>
            <w:shd w:val="clear" w:color="auto" w:fill="auto"/>
          </w:tcPr>
          <w:p w:rsidR="00C57922" w:rsidRPr="00114B31" w:rsidRDefault="00C57922" w:rsidP="00FE7EF5">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Заспокійлива</w:t>
            </w:r>
          </w:p>
        </w:tc>
        <w:tc>
          <w:tcPr>
            <w:tcW w:w="1565" w:type="dxa"/>
            <w:tcBorders>
              <w:top w:val="single" w:sz="6" w:space="0" w:color="000000"/>
              <w:left w:val="single" w:sz="6" w:space="0" w:color="000000"/>
              <w:bottom w:val="single" w:sz="6" w:space="0" w:color="000000"/>
              <w:right w:val="single" w:sz="6" w:space="0" w:color="000000"/>
            </w:tcBorders>
            <w:shd w:val="clear" w:color="auto" w:fill="auto"/>
          </w:tcPr>
          <w:p w:rsidR="00C57922" w:rsidRPr="00122E36" w:rsidRDefault="00C57922" w:rsidP="00FE7EF5">
            <w:pPr>
              <w:tabs>
                <w:tab w:val="left" w:pos="567"/>
              </w:tabs>
              <w:spacing w:after="0" w:line="360" w:lineRule="auto"/>
              <w:jc w:val="center"/>
              <w:rPr>
                <w:rFonts w:ascii="Times New Roman" w:eastAsia="Times New Roman" w:hAnsi="Times New Roman"/>
                <w:sz w:val="28"/>
                <w:szCs w:val="28"/>
                <w:lang w:val="uk-UA"/>
              </w:rPr>
            </w:pPr>
            <w:r w:rsidRPr="00122E36">
              <w:rPr>
                <w:rFonts w:ascii="Times New Roman" w:eastAsia="Times New Roman" w:hAnsi="Times New Roman"/>
                <w:sz w:val="28"/>
                <w:szCs w:val="28"/>
                <w:lang w:val="uk-UA"/>
              </w:rPr>
              <w:t>+</w:t>
            </w:r>
          </w:p>
        </w:tc>
        <w:tc>
          <w:tcPr>
            <w:tcW w:w="2658" w:type="dxa"/>
            <w:tcBorders>
              <w:top w:val="single" w:sz="6" w:space="0" w:color="000000"/>
              <w:left w:val="single" w:sz="6" w:space="0" w:color="000000"/>
              <w:bottom w:val="single" w:sz="6" w:space="0" w:color="000000"/>
              <w:right w:val="single" w:sz="6" w:space="0" w:color="000000"/>
            </w:tcBorders>
            <w:shd w:val="clear" w:color="auto" w:fill="auto"/>
          </w:tcPr>
          <w:p w:rsidR="00C57922" w:rsidRPr="00114B31" w:rsidRDefault="00C57922" w:rsidP="00FE7EF5">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Заспокійлива</w:t>
            </w:r>
          </w:p>
        </w:tc>
      </w:tr>
      <w:tr w:rsidR="00C57922" w:rsidRPr="00114B31" w:rsidTr="00FE7EF5">
        <w:trPr>
          <w:trHeight w:val="330"/>
        </w:trPr>
        <w:tc>
          <w:tcPr>
            <w:tcW w:w="900" w:type="dxa"/>
            <w:vMerge/>
            <w:tcBorders>
              <w:left w:val="single" w:sz="6" w:space="0" w:color="000000"/>
              <w:bottom w:val="single" w:sz="6" w:space="0" w:color="000000"/>
              <w:right w:val="single" w:sz="6" w:space="0" w:color="000000"/>
            </w:tcBorders>
            <w:shd w:val="clear" w:color="auto" w:fill="auto"/>
          </w:tcPr>
          <w:p w:rsidR="00C57922" w:rsidRDefault="00C57922" w:rsidP="002A7E8E">
            <w:pPr>
              <w:tabs>
                <w:tab w:val="left" w:pos="567"/>
              </w:tabs>
              <w:spacing w:after="0" w:line="360" w:lineRule="auto"/>
              <w:jc w:val="center"/>
              <w:rPr>
                <w:rFonts w:ascii="Times New Roman" w:eastAsia="Times New Roman" w:hAnsi="Times New Roman"/>
                <w:sz w:val="28"/>
                <w:szCs w:val="28"/>
                <w:lang w:val="uk-UA"/>
              </w:rPr>
            </w:pP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C57922" w:rsidRPr="00114B31" w:rsidRDefault="00C57922" w:rsidP="00FE7EF5">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0,533</w:t>
            </w: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C57922" w:rsidRPr="00114B31" w:rsidRDefault="00C57922" w:rsidP="00FE7EF5">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0,055</w:t>
            </w:r>
          </w:p>
        </w:tc>
        <w:tc>
          <w:tcPr>
            <w:tcW w:w="2539" w:type="dxa"/>
            <w:tcBorders>
              <w:top w:val="single" w:sz="6" w:space="0" w:color="000000"/>
              <w:left w:val="single" w:sz="6" w:space="0" w:color="000000"/>
              <w:bottom w:val="single" w:sz="6" w:space="0" w:color="000000"/>
              <w:right w:val="single" w:sz="6" w:space="0" w:color="000000"/>
            </w:tcBorders>
            <w:shd w:val="clear" w:color="auto" w:fill="auto"/>
          </w:tcPr>
          <w:p w:rsidR="00C57922" w:rsidRPr="00114B31" w:rsidRDefault="00C57922" w:rsidP="00FE7EF5">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Антипсихотична</w:t>
            </w:r>
          </w:p>
        </w:tc>
        <w:tc>
          <w:tcPr>
            <w:tcW w:w="1565" w:type="dxa"/>
            <w:tcBorders>
              <w:top w:val="single" w:sz="6" w:space="0" w:color="000000"/>
              <w:left w:val="single" w:sz="6" w:space="0" w:color="000000"/>
              <w:bottom w:val="single" w:sz="6" w:space="0" w:color="000000"/>
              <w:right w:val="single" w:sz="6" w:space="0" w:color="000000"/>
            </w:tcBorders>
            <w:shd w:val="clear" w:color="auto" w:fill="auto"/>
          </w:tcPr>
          <w:p w:rsidR="00C57922" w:rsidRPr="00122E36" w:rsidRDefault="00C57922" w:rsidP="00FE7EF5">
            <w:pPr>
              <w:tabs>
                <w:tab w:val="left" w:pos="567"/>
              </w:tabs>
              <w:spacing w:after="0" w:line="360" w:lineRule="auto"/>
              <w:jc w:val="center"/>
              <w:rPr>
                <w:rFonts w:ascii="Times New Roman" w:eastAsia="Times New Roman" w:hAnsi="Times New Roman"/>
                <w:sz w:val="28"/>
                <w:szCs w:val="28"/>
                <w:lang w:val="uk-UA"/>
              </w:rPr>
            </w:pPr>
            <w:r w:rsidRPr="00122E36">
              <w:rPr>
                <w:rFonts w:ascii="Times New Roman" w:eastAsia="Times New Roman" w:hAnsi="Times New Roman"/>
                <w:sz w:val="28"/>
                <w:szCs w:val="28"/>
                <w:lang w:val="uk-UA"/>
              </w:rPr>
              <w:t>+</w:t>
            </w:r>
          </w:p>
        </w:tc>
        <w:tc>
          <w:tcPr>
            <w:tcW w:w="2658" w:type="dxa"/>
            <w:tcBorders>
              <w:top w:val="single" w:sz="6" w:space="0" w:color="000000"/>
              <w:left w:val="single" w:sz="6" w:space="0" w:color="000000"/>
              <w:bottom w:val="single" w:sz="6" w:space="0" w:color="000000"/>
              <w:right w:val="single" w:sz="6" w:space="0" w:color="000000"/>
            </w:tcBorders>
            <w:shd w:val="clear" w:color="auto" w:fill="auto"/>
          </w:tcPr>
          <w:p w:rsidR="00C57922" w:rsidRPr="00114B31" w:rsidRDefault="00C57922" w:rsidP="00FE7EF5">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Антидепресивна</w:t>
            </w:r>
          </w:p>
        </w:tc>
      </w:tr>
      <w:tr w:rsidR="00C57922" w:rsidRPr="00114B31" w:rsidTr="001C12F5">
        <w:trPr>
          <w:trHeight w:val="330"/>
        </w:trPr>
        <w:tc>
          <w:tcPr>
            <w:tcW w:w="900" w:type="dxa"/>
            <w:vMerge w:val="restart"/>
            <w:shd w:val="clear" w:color="auto" w:fill="auto"/>
          </w:tcPr>
          <w:p w:rsidR="00C57922" w:rsidRPr="00114B31" w:rsidRDefault="00C57922"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4.</w:t>
            </w:r>
            <w:r w:rsidRPr="00114B31">
              <w:rPr>
                <w:rFonts w:ascii="Times New Roman" w:eastAsia="Times New Roman" w:hAnsi="Times New Roman"/>
                <w:sz w:val="28"/>
                <w:szCs w:val="28"/>
                <w:lang w:val="uk-UA"/>
              </w:rPr>
              <w:t>4</w:t>
            </w:r>
          </w:p>
        </w:tc>
        <w:tc>
          <w:tcPr>
            <w:tcW w:w="900" w:type="dxa"/>
            <w:shd w:val="clear" w:color="auto" w:fill="auto"/>
          </w:tcPr>
          <w:p w:rsidR="00C57922" w:rsidRPr="00114B31" w:rsidRDefault="00C57922"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0,827</w:t>
            </w:r>
          </w:p>
        </w:tc>
        <w:tc>
          <w:tcPr>
            <w:tcW w:w="900" w:type="dxa"/>
            <w:shd w:val="clear" w:color="auto" w:fill="auto"/>
          </w:tcPr>
          <w:p w:rsidR="00C57922" w:rsidRPr="00114B31" w:rsidRDefault="00C57922"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0,004</w:t>
            </w:r>
          </w:p>
        </w:tc>
        <w:tc>
          <w:tcPr>
            <w:tcW w:w="2539" w:type="dxa"/>
            <w:shd w:val="clear" w:color="auto" w:fill="auto"/>
          </w:tcPr>
          <w:p w:rsidR="00C57922" w:rsidRPr="00114B31" w:rsidRDefault="00C57922"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Антибактеріальна</w:t>
            </w:r>
          </w:p>
        </w:tc>
        <w:tc>
          <w:tcPr>
            <w:tcW w:w="1565" w:type="dxa"/>
            <w:shd w:val="clear" w:color="auto" w:fill="auto"/>
          </w:tcPr>
          <w:p w:rsidR="00C57922" w:rsidRPr="00122E36" w:rsidRDefault="00C57922" w:rsidP="00B10FAE">
            <w:pPr>
              <w:tabs>
                <w:tab w:val="left" w:pos="567"/>
              </w:tabs>
              <w:spacing w:after="0" w:line="360" w:lineRule="auto"/>
              <w:jc w:val="center"/>
              <w:rPr>
                <w:rFonts w:ascii="Times New Roman" w:eastAsia="Times New Roman" w:hAnsi="Times New Roman"/>
                <w:sz w:val="28"/>
                <w:szCs w:val="28"/>
                <w:lang w:val="uk-UA"/>
              </w:rPr>
            </w:pPr>
            <w:r w:rsidRPr="00122E36">
              <w:rPr>
                <w:rFonts w:ascii="Times New Roman" w:eastAsia="Times New Roman" w:hAnsi="Times New Roman"/>
                <w:sz w:val="28"/>
                <w:szCs w:val="28"/>
                <w:lang w:val="uk-UA"/>
              </w:rPr>
              <w:t>-</w:t>
            </w:r>
          </w:p>
        </w:tc>
        <w:tc>
          <w:tcPr>
            <w:tcW w:w="2658" w:type="dxa"/>
            <w:shd w:val="clear" w:color="auto" w:fill="auto"/>
          </w:tcPr>
          <w:p w:rsidR="00C57922" w:rsidRPr="00114B31" w:rsidRDefault="00C57922" w:rsidP="00B10FAE">
            <w:pPr>
              <w:tabs>
                <w:tab w:val="left" w:pos="567"/>
              </w:tabs>
              <w:spacing w:after="0" w:line="360" w:lineRule="auto"/>
              <w:jc w:val="center"/>
              <w:rPr>
                <w:rFonts w:ascii="Times New Roman" w:eastAsia="Times New Roman" w:hAnsi="Times New Roman"/>
                <w:b/>
                <w:sz w:val="28"/>
                <w:szCs w:val="28"/>
                <w:lang w:val="uk-UA"/>
              </w:rPr>
            </w:pPr>
            <w:r w:rsidRPr="00114B31">
              <w:rPr>
                <w:rFonts w:ascii="Times New Roman" w:eastAsia="Times New Roman" w:hAnsi="Times New Roman"/>
                <w:b/>
                <w:sz w:val="28"/>
                <w:szCs w:val="28"/>
                <w:lang w:val="uk-UA"/>
              </w:rPr>
              <w:t>-</w:t>
            </w:r>
          </w:p>
        </w:tc>
      </w:tr>
      <w:tr w:rsidR="00C57922" w:rsidRPr="00114B31" w:rsidTr="001C12F5">
        <w:trPr>
          <w:trHeight w:val="330"/>
        </w:trPr>
        <w:tc>
          <w:tcPr>
            <w:tcW w:w="900" w:type="dxa"/>
            <w:vMerge/>
            <w:shd w:val="clear" w:color="auto" w:fill="auto"/>
          </w:tcPr>
          <w:p w:rsidR="00C57922" w:rsidRPr="00114B31" w:rsidRDefault="00C57922" w:rsidP="00B10FAE">
            <w:pPr>
              <w:tabs>
                <w:tab w:val="left" w:pos="567"/>
              </w:tabs>
              <w:spacing w:after="0" w:line="360" w:lineRule="auto"/>
              <w:jc w:val="center"/>
              <w:rPr>
                <w:rFonts w:ascii="Times New Roman" w:eastAsia="Times New Roman" w:hAnsi="Times New Roman"/>
                <w:sz w:val="28"/>
                <w:szCs w:val="28"/>
                <w:lang w:val="uk-UA"/>
              </w:rPr>
            </w:pPr>
          </w:p>
        </w:tc>
        <w:tc>
          <w:tcPr>
            <w:tcW w:w="900" w:type="dxa"/>
            <w:shd w:val="clear" w:color="auto" w:fill="auto"/>
          </w:tcPr>
          <w:p w:rsidR="00C57922" w:rsidRPr="00114B31" w:rsidRDefault="00C57922"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0,741</w:t>
            </w:r>
          </w:p>
        </w:tc>
        <w:tc>
          <w:tcPr>
            <w:tcW w:w="900" w:type="dxa"/>
            <w:shd w:val="clear" w:color="auto" w:fill="auto"/>
          </w:tcPr>
          <w:p w:rsidR="00C57922" w:rsidRPr="00114B31" w:rsidRDefault="00C57922"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0,019</w:t>
            </w:r>
          </w:p>
        </w:tc>
        <w:tc>
          <w:tcPr>
            <w:tcW w:w="2539" w:type="dxa"/>
            <w:shd w:val="clear" w:color="auto" w:fill="auto"/>
          </w:tcPr>
          <w:p w:rsidR="00C57922" w:rsidRPr="00114B31" w:rsidRDefault="00C57922"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Ноотропна</w:t>
            </w:r>
          </w:p>
        </w:tc>
        <w:tc>
          <w:tcPr>
            <w:tcW w:w="1565" w:type="dxa"/>
            <w:shd w:val="clear" w:color="auto" w:fill="auto"/>
          </w:tcPr>
          <w:p w:rsidR="00C57922" w:rsidRPr="00122E36" w:rsidRDefault="00C57922" w:rsidP="00B10FAE">
            <w:pPr>
              <w:tabs>
                <w:tab w:val="left" w:pos="567"/>
              </w:tabs>
              <w:spacing w:after="0" w:line="360" w:lineRule="auto"/>
              <w:jc w:val="center"/>
              <w:rPr>
                <w:rFonts w:ascii="Times New Roman" w:eastAsia="Times New Roman" w:hAnsi="Times New Roman"/>
                <w:sz w:val="28"/>
                <w:szCs w:val="28"/>
                <w:lang w:val="uk-UA"/>
              </w:rPr>
            </w:pPr>
            <w:r w:rsidRPr="00122E36">
              <w:rPr>
                <w:rFonts w:ascii="Times New Roman" w:eastAsia="Times New Roman" w:hAnsi="Times New Roman"/>
                <w:sz w:val="28"/>
                <w:szCs w:val="28"/>
                <w:lang w:val="uk-UA"/>
              </w:rPr>
              <w:t>+</w:t>
            </w:r>
          </w:p>
        </w:tc>
        <w:tc>
          <w:tcPr>
            <w:tcW w:w="2658" w:type="dxa"/>
            <w:shd w:val="clear" w:color="auto" w:fill="auto"/>
          </w:tcPr>
          <w:p w:rsidR="00C57922" w:rsidRPr="00114B31" w:rsidRDefault="00C57922"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Седативна</w:t>
            </w:r>
          </w:p>
        </w:tc>
      </w:tr>
      <w:tr w:rsidR="00C57922" w:rsidRPr="00114B31" w:rsidTr="001C12F5">
        <w:trPr>
          <w:trHeight w:val="330"/>
        </w:trPr>
        <w:tc>
          <w:tcPr>
            <w:tcW w:w="900" w:type="dxa"/>
            <w:vMerge w:val="restart"/>
            <w:shd w:val="clear" w:color="auto" w:fill="auto"/>
          </w:tcPr>
          <w:p w:rsidR="00C57922" w:rsidRPr="00114B31" w:rsidRDefault="00C57922"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4.</w:t>
            </w:r>
            <w:r w:rsidRPr="00114B31">
              <w:rPr>
                <w:rFonts w:ascii="Times New Roman" w:eastAsia="Times New Roman" w:hAnsi="Times New Roman"/>
                <w:sz w:val="28"/>
                <w:szCs w:val="28"/>
                <w:lang w:val="uk-UA"/>
              </w:rPr>
              <w:t>5</w:t>
            </w:r>
          </w:p>
        </w:tc>
        <w:tc>
          <w:tcPr>
            <w:tcW w:w="900" w:type="dxa"/>
            <w:shd w:val="clear" w:color="auto" w:fill="auto"/>
          </w:tcPr>
          <w:p w:rsidR="00C57922" w:rsidRPr="00114B31" w:rsidRDefault="00C57922"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0,916</w:t>
            </w:r>
          </w:p>
        </w:tc>
        <w:tc>
          <w:tcPr>
            <w:tcW w:w="900" w:type="dxa"/>
            <w:shd w:val="clear" w:color="auto" w:fill="auto"/>
          </w:tcPr>
          <w:p w:rsidR="00C57922" w:rsidRPr="00114B31" w:rsidRDefault="00C57922"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0,003</w:t>
            </w:r>
          </w:p>
        </w:tc>
        <w:tc>
          <w:tcPr>
            <w:tcW w:w="2539" w:type="dxa"/>
            <w:shd w:val="clear" w:color="auto" w:fill="auto"/>
          </w:tcPr>
          <w:p w:rsidR="00C57922" w:rsidRPr="00114B31" w:rsidRDefault="00C57922"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Антибактеріальна</w:t>
            </w:r>
          </w:p>
        </w:tc>
        <w:tc>
          <w:tcPr>
            <w:tcW w:w="1565" w:type="dxa"/>
            <w:shd w:val="clear" w:color="auto" w:fill="auto"/>
          </w:tcPr>
          <w:p w:rsidR="00C57922" w:rsidRPr="00122E36" w:rsidRDefault="00C57922" w:rsidP="00B10FAE">
            <w:pPr>
              <w:tabs>
                <w:tab w:val="left" w:pos="567"/>
              </w:tabs>
              <w:spacing w:after="0" w:line="360" w:lineRule="auto"/>
              <w:jc w:val="center"/>
              <w:rPr>
                <w:rFonts w:ascii="Times New Roman" w:eastAsia="Times New Roman" w:hAnsi="Times New Roman"/>
                <w:sz w:val="28"/>
                <w:szCs w:val="28"/>
                <w:lang w:val="uk-UA"/>
              </w:rPr>
            </w:pPr>
            <w:r w:rsidRPr="00122E36">
              <w:rPr>
                <w:rFonts w:ascii="Times New Roman" w:eastAsia="Times New Roman" w:hAnsi="Times New Roman"/>
                <w:sz w:val="28"/>
                <w:szCs w:val="28"/>
                <w:lang w:val="uk-UA"/>
              </w:rPr>
              <w:t>-</w:t>
            </w:r>
          </w:p>
        </w:tc>
        <w:tc>
          <w:tcPr>
            <w:tcW w:w="2658" w:type="dxa"/>
            <w:shd w:val="clear" w:color="auto" w:fill="auto"/>
          </w:tcPr>
          <w:p w:rsidR="00C57922" w:rsidRPr="00114B31" w:rsidRDefault="00C57922" w:rsidP="00B10FAE">
            <w:pPr>
              <w:tabs>
                <w:tab w:val="left" w:pos="567"/>
              </w:tabs>
              <w:spacing w:after="0" w:line="360" w:lineRule="auto"/>
              <w:jc w:val="center"/>
              <w:rPr>
                <w:rFonts w:ascii="Times New Roman" w:eastAsia="Times New Roman" w:hAnsi="Times New Roman"/>
                <w:b/>
                <w:sz w:val="28"/>
                <w:szCs w:val="28"/>
                <w:lang w:val="uk-UA"/>
              </w:rPr>
            </w:pPr>
            <w:r w:rsidRPr="00114B31">
              <w:rPr>
                <w:rFonts w:ascii="Times New Roman" w:eastAsia="Times New Roman" w:hAnsi="Times New Roman"/>
                <w:b/>
                <w:sz w:val="28"/>
                <w:szCs w:val="28"/>
                <w:lang w:val="uk-UA"/>
              </w:rPr>
              <w:t>-</w:t>
            </w:r>
          </w:p>
        </w:tc>
      </w:tr>
      <w:tr w:rsidR="00C57922" w:rsidRPr="00114B31" w:rsidTr="001C12F5">
        <w:trPr>
          <w:trHeight w:val="330"/>
        </w:trPr>
        <w:tc>
          <w:tcPr>
            <w:tcW w:w="900" w:type="dxa"/>
            <w:vMerge/>
            <w:shd w:val="clear" w:color="auto" w:fill="auto"/>
          </w:tcPr>
          <w:p w:rsidR="00C57922" w:rsidRPr="00114B31" w:rsidRDefault="00C57922" w:rsidP="00B10FAE">
            <w:pPr>
              <w:tabs>
                <w:tab w:val="left" w:pos="567"/>
              </w:tabs>
              <w:spacing w:after="0" w:line="360" w:lineRule="auto"/>
              <w:jc w:val="center"/>
              <w:rPr>
                <w:rFonts w:ascii="Times New Roman" w:eastAsia="Times New Roman" w:hAnsi="Times New Roman"/>
                <w:sz w:val="28"/>
                <w:szCs w:val="28"/>
                <w:lang w:val="uk-UA"/>
              </w:rPr>
            </w:pPr>
          </w:p>
        </w:tc>
        <w:tc>
          <w:tcPr>
            <w:tcW w:w="900" w:type="dxa"/>
            <w:shd w:val="clear" w:color="auto" w:fill="auto"/>
          </w:tcPr>
          <w:p w:rsidR="00C57922" w:rsidRPr="00114B31" w:rsidRDefault="00C57922"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0,529</w:t>
            </w:r>
          </w:p>
        </w:tc>
        <w:tc>
          <w:tcPr>
            <w:tcW w:w="900" w:type="dxa"/>
            <w:shd w:val="clear" w:color="auto" w:fill="auto"/>
          </w:tcPr>
          <w:p w:rsidR="00C57922" w:rsidRPr="00114B31" w:rsidRDefault="00C57922"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0,032</w:t>
            </w:r>
          </w:p>
        </w:tc>
        <w:tc>
          <w:tcPr>
            <w:tcW w:w="2539" w:type="dxa"/>
            <w:shd w:val="clear" w:color="auto" w:fill="auto"/>
          </w:tcPr>
          <w:p w:rsidR="00C57922" w:rsidRPr="00114B31" w:rsidRDefault="00C57922"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Пастка вільних радикалів</w:t>
            </w:r>
          </w:p>
        </w:tc>
        <w:tc>
          <w:tcPr>
            <w:tcW w:w="1565" w:type="dxa"/>
            <w:shd w:val="clear" w:color="auto" w:fill="auto"/>
          </w:tcPr>
          <w:p w:rsidR="00C57922" w:rsidRPr="00122E36" w:rsidRDefault="00C57922" w:rsidP="00B10FAE">
            <w:pPr>
              <w:tabs>
                <w:tab w:val="left" w:pos="567"/>
              </w:tabs>
              <w:spacing w:after="0" w:line="360" w:lineRule="auto"/>
              <w:jc w:val="center"/>
              <w:rPr>
                <w:rFonts w:ascii="Times New Roman" w:eastAsia="Times New Roman" w:hAnsi="Times New Roman"/>
                <w:sz w:val="28"/>
                <w:szCs w:val="28"/>
                <w:lang w:val="uk-UA"/>
              </w:rPr>
            </w:pPr>
            <w:r w:rsidRPr="00122E36">
              <w:rPr>
                <w:rFonts w:ascii="Times New Roman" w:eastAsia="Times New Roman" w:hAnsi="Times New Roman"/>
                <w:sz w:val="28"/>
                <w:szCs w:val="28"/>
                <w:lang w:val="uk-UA"/>
              </w:rPr>
              <w:t>+</w:t>
            </w:r>
          </w:p>
        </w:tc>
        <w:tc>
          <w:tcPr>
            <w:tcW w:w="2658" w:type="dxa"/>
            <w:shd w:val="clear" w:color="auto" w:fill="auto"/>
          </w:tcPr>
          <w:p w:rsidR="00C57922" w:rsidRPr="00114B31" w:rsidRDefault="00C57922"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Антирадикальна</w:t>
            </w:r>
          </w:p>
        </w:tc>
      </w:tr>
      <w:tr w:rsidR="00C57922" w:rsidRPr="00114B31" w:rsidTr="001C12F5">
        <w:trPr>
          <w:trHeight w:val="330"/>
        </w:trPr>
        <w:tc>
          <w:tcPr>
            <w:tcW w:w="900" w:type="dxa"/>
            <w:vMerge/>
            <w:shd w:val="clear" w:color="auto" w:fill="auto"/>
          </w:tcPr>
          <w:p w:rsidR="00C57922" w:rsidRPr="00114B31" w:rsidRDefault="00C57922" w:rsidP="00B10FAE">
            <w:pPr>
              <w:tabs>
                <w:tab w:val="left" w:pos="567"/>
              </w:tabs>
              <w:spacing w:after="0" w:line="360" w:lineRule="auto"/>
              <w:jc w:val="center"/>
              <w:rPr>
                <w:rFonts w:ascii="Times New Roman" w:eastAsia="Times New Roman" w:hAnsi="Times New Roman"/>
                <w:sz w:val="28"/>
                <w:szCs w:val="28"/>
                <w:lang w:val="uk-UA"/>
              </w:rPr>
            </w:pPr>
          </w:p>
        </w:tc>
        <w:tc>
          <w:tcPr>
            <w:tcW w:w="900" w:type="dxa"/>
            <w:shd w:val="clear" w:color="auto" w:fill="auto"/>
          </w:tcPr>
          <w:p w:rsidR="00C57922" w:rsidRPr="00114B31" w:rsidRDefault="00C57922"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0,916</w:t>
            </w:r>
          </w:p>
        </w:tc>
        <w:tc>
          <w:tcPr>
            <w:tcW w:w="900" w:type="dxa"/>
            <w:shd w:val="clear" w:color="auto" w:fill="auto"/>
          </w:tcPr>
          <w:p w:rsidR="00C57922" w:rsidRPr="00114B31" w:rsidRDefault="00C57922"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0,004</w:t>
            </w:r>
          </w:p>
        </w:tc>
        <w:tc>
          <w:tcPr>
            <w:tcW w:w="2539" w:type="dxa"/>
            <w:shd w:val="clear" w:color="auto" w:fill="auto"/>
          </w:tcPr>
          <w:p w:rsidR="00C57922" w:rsidRPr="00114B31" w:rsidRDefault="00C57922"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Ноотропна</w:t>
            </w:r>
          </w:p>
        </w:tc>
        <w:tc>
          <w:tcPr>
            <w:tcW w:w="1565" w:type="dxa"/>
            <w:shd w:val="clear" w:color="auto" w:fill="auto"/>
          </w:tcPr>
          <w:p w:rsidR="00C57922" w:rsidRPr="00122E36" w:rsidRDefault="00C57922" w:rsidP="00B10FAE">
            <w:pPr>
              <w:tabs>
                <w:tab w:val="left" w:pos="567"/>
              </w:tabs>
              <w:spacing w:after="0" w:line="360" w:lineRule="auto"/>
              <w:jc w:val="center"/>
              <w:rPr>
                <w:rFonts w:ascii="Times New Roman" w:eastAsia="Times New Roman" w:hAnsi="Times New Roman"/>
                <w:sz w:val="28"/>
                <w:szCs w:val="28"/>
                <w:lang w:val="uk-UA"/>
              </w:rPr>
            </w:pPr>
            <w:r w:rsidRPr="00122E36">
              <w:rPr>
                <w:rFonts w:ascii="Times New Roman" w:eastAsia="Times New Roman" w:hAnsi="Times New Roman"/>
                <w:sz w:val="28"/>
                <w:szCs w:val="28"/>
                <w:lang w:val="uk-UA"/>
              </w:rPr>
              <w:t>+</w:t>
            </w:r>
          </w:p>
        </w:tc>
        <w:tc>
          <w:tcPr>
            <w:tcW w:w="2658" w:type="dxa"/>
            <w:shd w:val="clear" w:color="auto" w:fill="auto"/>
          </w:tcPr>
          <w:p w:rsidR="00C57922" w:rsidRPr="00114B31" w:rsidRDefault="00C57922"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Седативна</w:t>
            </w:r>
          </w:p>
        </w:tc>
      </w:tr>
      <w:tr w:rsidR="00C57922" w:rsidRPr="00114B31" w:rsidTr="001C12F5">
        <w:trPr>
          <w:trHeight w:val="330"/>
        </w:trPr>
        <w:tc>
          <w:tcPr>
            <w:tcW w:w="900" w:type="dxa"/>
            <w:vMerge w:val="restart"/>
            <w:shd w:val="clear" w:color="auto" w:fill="auto"/>
          </w:tcPr>
          <w:p w:rsidR="00C57922" w:rsidRPr="00114B31" w:rsidRDefault="00C57922"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4.</w:t>
            </w:r>
            <w:r w:rsidRPr="00114B31">
              <w:rPr>
                <w:rFonts w:ascii="Times New Roman" w:eastAsia="Times New Roman" w:hAnsi="Times New Roman"/>
                <w:sz w:val="28"/>
                <w:szCs w:val="28"/>
                <w:lang w:val="uk-UA"/>
              </w:rPr>
              <w:t>6</w:t>
            </w:r>
          </w:p>
        </w:tc>
        <w:tc>
          <w:tcPr>
            <w:tcW w:w="900" w:type="dxa"/>
            <w:shd w:val="clear" w:color="auto" w:fill="auto"/>
          </w:tcPr>
          <w:p w:rsidR="00C57922" w:rsidRPr="00114B31" w:rsidRDefault="00C57922"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0,839</w:t>
            </w:r>
          </w:p>
        </w:tc>
        <w:tc>
          <w:tcPr>
            <w:tcW w:w="900" w:type="dxa"/>
            <w:shd w:val="clear" w:color="auto" w:fill="auto"/>
          </w:tcPr>
          <w:p w:rsidR="00C57922" w:rsidRPr="00114B31" w:rsidRDefault="00C57922"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0,006</w:t>
            </w:r>
          </w:p>
        </w:tc>
        <w:tc>
          <w:tcPr>
            <w:tcW w:w="2539" w:type="dxa"/>
            <w:shd w:val="clear" w:color="auto" w:fill="auto"/>
          </w:tcPr>
          <w:p w:rsidR="00C57922" w:rsidRPr="00114B31" w:rsidRDefault="00C57922"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Антибактеріальна</w:t>
            </w:r>
          </w:p>
        </w:tc>
        <w:tc>
          <w:tcPr>
            <w:tcW w:w="1565" w:type="dxa"/>
            <w:shd w:val="clear" w:color="auto" w:fill="auto"/>
          </w:tcPr>
          <w:p w:rsidR="00C57922" w:rsidRPr="00122E36" w:rsidRDefault="00C57922" w:rsidP="00B10FAE">
            <w:pPr>
              <w:tabs>
                <w:tab w:val="left" w:pos="567"/>
              </w:tabs>
              <w:spacing w:after="0" w:line="360" w:lineRule="auto"/>
              <w:jc w:val="center"/>
              <w:rPr>
                <w:rFonts w:ascii="Times New Roman" w:eastAsia="Times New Roman" w:hAnsi="Times New Roman"/>
                <w:sz w:val="28"/>
                <w:szCs w:val="28"/>
                <w:lang w:val="uk-UA"/>
              </w:rPr>
            </w:pPr>
            <w:r w:rsidRPr="00122E36">
              <w:rPr>
                <w:rFonts w:ascii="Times New Roman" w:eastAsia="Times New Roman" w:hAnsi="Times New Roman"/>
                <w:sz w:val="28"/>
                <w:szCs w:val="28"/>
                <w:lang w:val="uk-UA"/>
              </w:rPr>
              <w:t>-</w:t>
            </w:r>
          </w:p>
        </w:tc>
        <w:tc>
          <w:tcPr>
            <w:tcW w:w="2658" w:type="dxa"/>
            <w:shd w:val="clear" w:color="auto" w:fill="auto"/>
          </w:tcPr>
          <w:p w:rsidR="00C57922" w:rsidRPr="00114B31" w:rsidRDefault="00C57922" w:rsidP="00B10FAE">
            <w:pPr>
              <w:tabs>
                <w:tab w:val="left" w:pos="567"/>
              </w:tabs>
              <w:spacing w:after="0" w:line="360" w:lineRule="auto"/>
              <w:jc w:val="center"/>
              <w:rPr>
                <w:rFonts w:ascii="Times New Roman" w:eastAsia="Times New Roman" w:hAnsi="Times New Roman"/>
                <w:b/>
                <w:sz w:val="28"/>
                <w:szCs w:val="28"/>
                <w:lang w:val="uk-UA"/>
              </w:rPr>
            </w:pPr>
            <w:r w:rsidRPr="00114B31">
              <w:rPr>
                <w:rFonts w:ascii="Times New Roman" w:eastAsia="Times New Roman" w:hAnsi="Times New Roman"/>
                <w:b/>
                <w:sz w:val="28"/>
                <w:szCs w:val="28"/>
                <w:lang w:val="uk-UA"/>
              </w:rPr>
              <w:t>-</w:t>
            </w:r>
          </w:p>
        </w:tc>
      </w:tr>
      <w:tr w:rsidR="00C57922" w:rsidRPr="00114B31" w:rsidTr="00B60197">
        <w:trPr>
          <w:trHeight w:val="330"/>
        </w:trPr>
        <w:tc>
          <w:tcPr>
            <w:tcW w:w="900" w:type="dxa"/>
            <w:vMerge/>
            <w:tcBorders>
              <w:bottom w:val="single" w:sz="6" w:space="0" w:color="000000"/>
            </w:tcBorders>
            <w:shd w:val="clear" w:color="auto" w:fill="auto"/>
          </w:tcPr>
          <w:p w:rsidR="00C57922" w:rsidRPr="00114B31" w:rsidRDefault="00C57922" w:rsidP="00B10FAE">
            <w:pPr>
              <w:tabs>
                <w:tab w:val="left" w:pos="567"/>
              </w:tabs>
              <w:spacing w:after="0" w:line="360" w:lineRule="auto"/>
              <w:jc w:val="center"/>
              <w:rPr>
                <w:rFonts w:ascii="Times New Roman" w:eastAsia="Times New Roman" w:hAnsi="Times New Roman"/>
                <w:sz w:val="28"/>
                <w:szCs w:val="28"/>
                <w:lang w:val="uk-UA"/>
              </w:rPr>
            </w:pPr>
          </w:p>
        </w:tc>
        <w:tc>
          <w:tcPr>
            <w:tcW w:w="900" w:type="dxa"/>
            <w:tcBorders>
              <w:bottom w:val="single" w:sz="6" w:space="0" w:color="000000"/>
            </w:tcBorders>
            <w:shd w:val="clear" w:color="auto" w:fill="auto"/>
          </w:tcPr>
          <w:p w:rsidR="00C57922" w:rsidRPr="00114B31" w:rsidRDefault="00C57922"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0,648</w:t>
            </w:r>
          </w:p>
        </w:tc>
        <w:tc>
          <w:tcPr>
            <w:tcW w:w="900" w:type="dxa"/>
            <w:tcBorders>
              <w:bottom w:val="single" w:sz="6" w:space="0" w:color="000000"/>
            </w:tcBorders>
            <w:shd w:val="clear" w:color="auto" w:fill="auto"/>
          </w:tcPr>
          <w:p w:rsidR="00C57922" w:rsidRPr="00114B31" w:rsidRDefault="00C57922"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0,005</w:t>
            </w:r>
          </w:p>
        </w:tc>
        <w:tc>
          <w:tcPr>
            <w:tcW w:w="2539" w:type="dxa"/>
            <w:tcBorders>
              <w:bottom w:val="single" w:sz="6" w:space="0" w:color="000000"/>
            </w:tcBorders>
            <w:shd w:val="clear" w:color="auto" w:fill="auto"/>
          </w:tcPr>
          <w:p w:rsidR="00C57922" w:rsidRPr="00114B31" w:rsidRDefault="00C57922"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Пастка вільних радикалів</w:t>
            </w:r>
          </w:p>
        </w:tc>
        <w:tc>
          <w:tcPr>
            <w:tcW w:w="1565" w:type="dxa"/>
            <w:tcBorders>
              <w:bottom w:val="single" w:sz="6" w:space="0" w:color="000000"/>
            </w:tcBorders>
            <w:shd w:val="clear" w:color="auto" w:fill="auto"/>
          </w:tcPr>
          <w:p w:rsidR="00C57922" w:rsidRPr="00122E36" w:rsidRDefault="00C57922" w:rsidP="00B10FAE">
            <w:pPr>
              <w:tabs>
                <w:tab w:val="left" w:pos="567"/>
              </w:tabs>
              <w:spacing w:after="0" w:line="360" w:lineRule="auto"/>
              <w:jc w:val="center"/>
              <w:rPr>
                <w:rFonts w:ascii="Times New Roman" w:eastAsia="Times New Roman" w:hAnsi="Times New Roman"/>
                <w:sz w:val="28"/>
                <w:szCs w:val="28"/>
                <w:lang w:val="uk-UA"/>
              </w:rPr>
            </w:pPr>
            <w:r w:rsidRPr="00122E36">
              <w:rPr>
                <w:rFonts w:ascii="Times New Roman" w:eastAsia="Times New Roman" w:hAnsi="Times New Roman"/>
                <w:sz w:val="28"/>
                <w:szCs w:val="28"/>
                <w:lang w:val="uk-UA"/>
              </w:rPr>
              <w:t>+</w:t>
            </w:r>
          </w:p>
        </w:tc>
        <w:tc>
          <w:tcPr>
            <w:tcW w:w="2658" w:type="dxa"/>
            <w:tcBorders>
              <w:bottom w:val="single" w:sz="6" w:space="0" w:color="000000"/>
            </w:tcBorders>
            <w:shd w:val="clear" w:color="auto" w:fill="auto"/>
          </w:tcPr>
          <w:p w:rsidR="00C57922" w:rsidRPr="00114B31" w:rsidRDefault="00C57922"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Антирадикальна</w:t>
            </w:r>
          </w:p>
        </w:tc>
      </w:tr>
      <w:tr w:rsidR="00C57922" w:rsidRPr="00114B31" w:rsidTr="00B60197">
        <w:trPr>
          <w:trHeight w:val="330"/>
        </w:trPr>
        <w:tc>
          <w:tcPr>
            <w:tcW w:w="900" w:type="dxa"/>
            <w:vMerge/>
            <w:tcBorders>
              <w:top w:val="single" w:sz="6" w:space="0" w:color="000000"/>
              <w:bottom w:val="single" w:sz="6" w:space="0" w:color="000000"/>
            </w:tcBorders>
            <w:shd w:val="clear" w:color="auto" w:fill="auto"/>
          </w:tcPr>
          <w:p w:rsidR="00C57922" w:rsidRPr="00114B31" w:rsidRDefault="00C57922" w:rsidP="00B10FAE">
            <w:pPr>
              <w:tabs>
                <w:tab w:val="left" w:pos="567"/>
              </w:tabs>
              <w:spacing w:after="0" w:line="360" w:lineRule="auto"/>
              <w:jc w:val="center"/>
              <w:rPr>
                <w:rFonts w:ascii="Times New Roman" w:eastAsia="Times New Roman" w:hAnsi="Times New Roman"/>
                <w:sz w:val="28"/>
                <w:szCs w:val="28"/>
                <w:lang w:val="uk-UA"/>
              </w:rPr>
            </w:pPr>
          </w:p>
        </w:tc>
        <w:tc>
          <w:tcPr>
            <w:tcW w:w="900" w:type="dxa"/>
            <w:tcBorders>
              <w:top w:val="single" w:sz="6" w:space="0" w:color="000000"/>
              <w:bottom w:val="single" w:sz="6" w:space="0" w:color="000000"/>
            </w:tcBorders>
            <w:shd w:val="clear" w:color="auto" w:fill="auto"/>
          </w:tcPr>
          <w:p w:rsidR="00C57922" w:rsidRPr="00114B31" w:rsidRDefault="00C57922"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0,839</w:t>
            </w:r>
          </w:p>
        </w:tc>
        <w:tc>
          <w:tcPr>
            <w:tcW w:w="900" w:type="dxa"/>
            <w:tcBorders>
              <w:top w:val="single" w:sz="6" w:space="0" w:color="000000"/>
              <w:bottom w:val="single" w:sz="6" w:space="0" w:color="000000"/>
            </w:tcBorders>
            <w:shd w:val="clear" w:color="auto" w:fill="auto"/>
          </w:tcPr>
          <w:p w:rsidR="00C57922" w:rsidRPr="00114B31" w:rsidRDefault="00C57922"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0,008</w:t>
            </w:r>
          </w:p>
        </w:tc>
        <w:tc>
          <w:tcPr>
            <w:tcW w:w="2539" w:type="dxa"/>
            <w:tcBorders>
              <w:top w:val="single" w:sz="6" w:space="0" w:color="000000"/>
              <w:bottom w:val="single" w:sz="6" w:space="0" w:color="000000"/>
            </w:tcBorders>
            <w:shd w:val="clear" w:color="auto" w:fill="auto"/>
          </w:tcPr>
          <w:p w:rsidR="00C57922" w:rsidRPr="00114B31" w:rsidRDefault="00C57922"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Ноотропна</w:t>
            </w:r>
          </w:p>
        </w:tc>
        <w:tc>
          <w:tcPr>
            <w:tcW w:w="1565" w:type="dxa"/>
            <w:tcBorders>
              <w:top w:val="single" w:sz="6" w:space="0" w:color="000000"/>
              <w:bottom w:val="single" w:sz="6" w:space="0" w:color="000000"/>
            </w:tcBorders>
            <w:shd w:val="clear" w:color="auto" w:fill="auto"/>
          </w:tcPr>
          <w:p w:rsidR="00C57922" w:rsidRPr="00122E36" w:rsidRDefault="00C57922" w:rsidP="00B10FAE">
            <w:pPr>
              <w:tabs>
                <w:tab w:val="left" w:pos="567"/>
              </w:tabs>
              <w:spacing w:after="0" w:line="360" w:lineRule="auto"/>
              <w:jc w:val="center"/>
              <w:rPr>
                <w:rFonts w:ascii="Times New Roman" w:eastAsia="Times New Roman" w:hAnsi="Times New Roman"/>
                <w:sz w:val="28"/>
                <w:szCs w:val="28"/>
                <w:lang w:val="uk-UA"/>
              </w:rPr>
            </w:pPr>
            <w:r w:rsidRPr="00122E36">
              <w:rPr>
                <w:rFonts w:ascii="Times New Roman" w:eastAsia="Times New Roman" w:hAnsi="Times New Roman"/>
                <w:sz w:val="28"/>
                <w:szCs w:val="28"/>
                <w:lang w:val="uk-UA"/>
              </w:rPr>
              <w:t>+</w:t>
            </w:r>
          </w:p>
        </w:tc>
        <w:tc>
          <w:tcPr>
            <w:tcW w:w="2658" w:type="dxa"/>
            <w:tcBorders>
              <w:top w:val="single" w:sz="6" w:space="0" w:color="000000"/>
              <w:bottom w:val="single" w:sz="6" w:space="0" w:color="000000"/>
            </w:tcBorders>
            <w:shd w:val="clear" w:color="auto" w:fill="auto"/>
          </w:tcPr>
          <w:p w:rsidR="00C57922" w:rsidRPr="00114B31" w:rsidRDefault="00C57922"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Седативна</w:t>
            </w:r>
          </w:p>
        </w:tc>
      </w:tr>
      <w:tr w:rsidR="00C57922" w:rsidRPr="00114B31" w:rsidTr="00B60197">
        <w:trPr>
          <w:trHeight w:val="330"/>
        </w:trPr>
        <w:tc>
          <w:tcPr>
            <w:tcW w:w="900" w:type="dxa"/>
            <w:tcBorders>
              <w:top w:val="single" w:sz="6" w:space="0" w:color="000000"/>
            </w:tcBorders>
            <w:shd w:val="clear" w:color="auto" w:fill="auto"/>
          </w:tcPr>
          <w:p w:rsidR="00C57922" w:rsidRPr="00114B31" w:rsidRDefault="00C57922" w:rsidP="00B10FAE">
            <w:pPr>
              <w:tabs>
                <w:tab w:val="left" w:pos="567"/>
              </w:tabs>
              <w:spacing w:after="0" w:line="360" w:lineRule="auto"/>
              <w:jc w:val="center"/>
              <w:rPr>
                <w:rFonts w:ascii="Times New Roman" w:eastAsia="Times New Roman" w:hAnsi="Times New Roman"/>
                <w:sz w:val="28"/>
                <w:szCs w:val="28"/>
                <w:lang w:val="uk-UA"/>
              </w:rPr>
            </w:pPr>
          </w:p>
        </w:tc>
        <w:tc>
          <w:tcPr>
            <w:tcW w:w="900" w:type="dxa"/>
            <w:tcBorders>
              <w:top w:val="single" w:sz="6" w:space="0" w:color="000000"/>
            </w:tcBorders>
            <w:shd w:val="clear" w:color="auto" w:fill="auto"/>
          </w:tcPr>
          <w:p w:rsidR="00C57922" w:rsidRPr="00114B31" w:rsidRDefault="00C57922"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0,387</w:t>
            </w:r>
          </w:p>
        </w:tc>
        <w:tc>
          <w:tcPr>
            <w:tcW w:w="900" w:type="dxa"/>
            <w:tcBorders>
              <w:top w:val="single" w:sz="6" w:space="0" w:color="000000"/>
            </w:tcBorders>
            <w:shd w:val="clear" w:color="auto" w:fill="auto"/>
          </w:tcPr>
          <w:p w:rsidR="00C57922" w:rsidRPr="00114B31" w:rsidRDefault="00C57922"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0,036</w:t>
            </w:r>
          </w:p>
        </w:tc>
        <w:tc>
          <w:tcPr>
            <w:tcW w:w="2539" w:type="dxa"/>
            <w:tcBorders>
              <w:top w:val="single" w:sz="6" w:space="0" w:color="000000"/>
            </w:tcBorders>
            <w:shd w:val="clear" w:color="auto" w:fill="auto"/>
          </w:tcPr>
          <w:p w:rsidR="00C57922" w:rsidRPr="00114B31" w:rsidRDefault="00C57922"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Антипсихотична</w:t>
            </w:r>
          </w:p>
        </w:tc>
        <w:tc>
          <w:tcPr>
            <w:tcW w:w="1565" w:type="dxa"/>
            <w:tcBorders>
              <w:top w:val="single" w:sz="6" w:space="0" w:color="000000"/>
            </w:tcBorders>
            <w:shd w:val="clear" w:color="auto" w:fill="auto"/>
          </w:tcPr>
          <w:p w:rsidR="00C57922" w:rsidRPr="00122E36" w:rsidRDefault="00C57922" w:rsidP="00B10FAE">
            <w:pPr>
              <w:tabs>
                <w:tab w:val="left" w:pos="567"/>
              </w:tabs>
              <w:spacing w:after="0" w:line="360" w:lineRule="auto"/>
              <w:jc w:val="center"/>
              <w:rPr>
                <w:rFonts w:ascii="Times New Roman" w:eastAsia="Times New Roman" w:hAnsi="Times New Roman"/>
                <w:sz w:val="28"/>
                <w:szCs w:val="28"/>
                <w:lang w:val="uk-UA"/>
              </w:rPr>
            </w:pPr>
            <w:r w:rsidRPr="00122E36">
              <w:rPr>
                <w:rFonts w:ascii="Times New Roman" w:eastAsia="Times New Roman" w:hAnsi="Times New Roman"/>
                <w:sz w:val="28"/>
                <w:szCs w:val="28"/>
                <w:lang w:val="uk-UA"/>
              </w:rPr>
              <w:t>+</w:t>
            </w:r>
          </w:p>
        </w:tc>
        <w:tc>
          <w:tcPr>
            <w:tcW w:w="2658" w:type="dxa"/>
            <w:tcBorders>
              <w:top w:val="single" w:sz="6" w:space="0" w:color="000000"/>
            </w:tcBorders>
            <w:shd w:val="clear" w:color="auto" w:fill="auto"/>
          </w:tcPr>
          <w:p w:rsidR="00C57922" w:rsidRPr="00114B31" w:rsidRDefault="00C57922"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Антидепресивна</w:t>
            </w:r>
          </w:p>
        </w:tc>
      </w:tr>
      <w:tr w:rsidR="00C57922" w:rsidRPr="00114B31" w:rsidTr="001C12F5">
        <w:trPr>
          <w:trHeight w:val="330"/>
        </w:trPr>
        <w:tc>
          <w:tcPr>
            <w:tcW w:w="900" w:type="dxa"/>
            <w:vMerge w:val="restart"/>
            <w:shd w:val="clear" w:color="auto" w:fill="auto"/>
          </w:tcPr>
          <w:p w:rsidR="00C57922" w:rsidRPr="00114B31" w:rsidRDefault="00C57922"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4.</w:t>
            </w:r>
            <w:r w:rsidRPr="00114B31">
              <w:rPr>
                <w:rFonts w:ascii="Times New Roman" w:eastAsia="Times New Roman" w:hAnsi="Times New Roman"/>
                <w:sz w:val="28"/>
                <w:szCs w:val="28"/>
                <w:lang w:val="uk-UA"/>
              </w:rPr>
              <w:t>7</w:t>
            </w:r>
          </w:p>
        </w:tc>
        <w:tc>
          <w:tcPr>
            <w:tcW w:w="900" w:type="dxa"/>
            <w:shd w:val="clear" w:color="auto" w:fill="auto"/>
          </w:tcPr>
          <w:p w:rsidR="00C57922" w:rsidRPr="00114B31" w:rsidRDefault="00C57922"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0,666</w:t>
            </w:r>
          </w:p>
        </w:tc>
        <w:tc>
          <w:tcPr>
            <w:tcW w:w="900" w:type="dxa"/>
            <w:shd w:val="clear" w:color="auto" w:fill="auto"/>
          </w:tcPr>
          <w:p w:rsidR="00C57922" w:rsidRPr="00114B31" w:rsidRDefault="00C57922"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0,006</w:t>
            </w:r>
          </w:p>
        </w:tc>
        <w:tc>
          <w:tcPr>
            <w:tcW w:w="2539" w:type="dxa"/>
            <w:shd w:val="clear" w:color="auto" w:fill="auto"/>
          </w:tcPr>
          <w:p w:rsidR="00C57922" w:rsidRPr="00114B31" w:rsidRDefault="00C57922"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Антибактеріальна</w:t>
            </w:r>
          </w:p>
        </w:tc>
        <w:tc>
          <w:tcPr>
            <w:tcW w:w="1565" w:type="dxa"/>
            <w:shd w:val="clear" w:color="auto" w:fill="auto"/>
          </w:tcPr>
          <w:p w:rsidR="00C57922" w:rsidRPr="00122E36" w:rsidRDefault="00C57922" w:rsidP="00B10FAE">
            <w:pPr>
              <w:tabs>
                <w:tab w:val="left" w:pos="567"/>
              </w:tabs>
              <w:spacing w:after="0" w:line="360" w:lineRule="auto"/>
              <w:jc w:val="center"/>
              <w:rPr>
                <w:rFonts w:ascii="Times New Roman" w:eastAsia="Times New Roman" w:hAnsi="Times New Roman"/>
                <w:sz w:val="28"/>
                <w:szCs w:val="28"/>
                <w:lang w:val="uk-UA"/>
              </w:rPr>
            </w:pPr>
            <w:r w:rsidRPr="00122E36">
              <w:rPr>
                <w:rFonts w:ascii="Times New Roman" w:eastAsia="Times New Roman" w:hAnsi="Times New Roman"/>
                <w:sz w:val="28"/>
                <w:szCs w:val="28"/>
                <w:lang w:val="uk-UA"/>
              </w:rPr>
              <w:t>-</w:t>
            </w:r>
          </w:p>
        </w:tc>
        <w:tc>
          <w:tcPr>
            <w:tcW w:w="2658" w:type="dxa"/>
            <w:shd w:val="clear" w:color="auto" w:fill="auto"/>
          </w:tcPr>
          <w:p w:rsidR="00C57922" w:rsidRPr="00114B31" w:rsidRDefault="00C57922" w:rsidP="00B10FAE">
            <w:pPr>
              <w:tabs>
                <w:tab w:val="left" w:pos="567"/>
              </w:tabs>
              <w:spacing w:after="0" w:line="360" w:lineRule="auto"/>
              <w:jc w:val="center"/>
              <w:rPr>
                <w:rFonts w:ascii="Times New Roman" w:eastAsia="Times New Roman" w:hAnsi="Times New Roman"/>
                <w:b/>
                <w:sz w:val="28"/>
                <w:szCs w:val="28"/>
                <w:lang w:val="uk-UA"/>
              </w:rPr>
            </w:pPr>
            <w:r w:rsidRPr="00114B31">
              <w:rPr>
                <w:rFonts w:ascii="Times New Roman" w:eastAsia="Times New Roman" w:hAnsi="Times New Roman"/>
                <w:b/>
                <w:sz w:val="28"/>
                <w:szCs w:val="28"/>
                <w:lang w:val="uk-UA"/>
              </w:rPr>
              <w:t>-</w:t>
            </w:r>
          </w:p>
        </w:tc>
      </w:tr>
      <w:tr w:rsidR="00C57922" w:rsidRPr="00114B31" w:rsidTr="001C12F5">
        <w:trPr>
          <w:trHeight w:val="330"/>
        </w:trPr>
        <w:tc>
          <w:tcPr>
            <w:tcW w:w="900" w:type="dxa"/>
            <w:vMerge/>
            <w:shd w:val="clear" w:color="auto" w:fill="auto"/>
          </w:tcPr>
          <w:p w:rsidR="00C57922" w:rsidRPr="00114B31" w:rsidRDefault="00C57922" w:rsidP="00B10FAE">
            <w:pPr>
              <w:tabs>
                <w:tab w:val="left" w:pos="567"/>
              </w:tabs>
              <w:spacing w:after="0" w:line="360" w:lineRule="auto"/>
              <w:jc w:val="center"/>
              <w:rPr>
                <w:rFonts w:ascii="Times New Roman" w:eastAsia="Times New Roman" w:hAnsi="Times New Roman"/>
                <w:sz w:val="28"/>
                <w:szCs w:val="28"/>
                <w:lang w:val="uk-UA"/>
              </w:rPr>
            </w:pPr>
          </w:p>
        </w:tc>
        <w:tc>
          <w:tcPr>
            <w:tcW w:w="900" w:type="dxa"/>
            <w:shd w:val="clear" w:color="auto" w:fill="auto"/>
          </w:tcPr>
          <w:p w:rsidR="00C57922" w:rsidRPr="00114B31" w:rsidRDefault="00C57922"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0,912</w:t>
            </w:r>
          </w:p>
        </w:tc>
        <w:tc>
          <w:tcPr>
            <w:tcW w:w="900" w:type="dxa"/>
            <w:shd w:val="clear" w:color="auto" w:fill="auto"/>
          </w:tcPr>
          <w:p w:rsidR="00C57922" w:rsidRPr="00114B31" w:rsidRDefault="00C57922"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0,005</w:t>
            </w:r>
          </w:p>
        </w:tc>
        <w:tc>
          <w:tcPr>
            <w:tcW w:w="2539" w:type="dxa"/>
            <w:shd w:val="clear" w:color="auto" w:fill="auto"/>
          </w:tcPr>
          <w:p w:rsidR="00C57922" w:rsidRPr="00114B31" w:rsidRDefault="00C57922"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Ноотропна</w:t>
            </w:r>
          </w:p>
        </w:tc>
        <w:tc>
          <w:tcPr>
            <w:tcW w:w="1565" w:type="dxa"/>
            <w:shd w:val="clear" w:color="auto" w:fill="auto"/>
          </w:tcPr>
          <w:p w:rsidR="00C57922" w:rsidRPr="00122E36" w:rsidRDefault="00C57922" w:rsidP="00B10FAE">
            <w:pPr>
              <w:tabs>
                <w:tab w:val="left" w:pos="567"/>
              </w:tabs>
              <w:spacing w:after="0" w:line="360" w:lineRule="auto"/>
              <w:jc w:val="center"/>
              <w:rPr>
                <w:rFonts w:ascii="Times New Roman" w:eastAsia="Times New Roman" w:hAnsi="Times New Roman"/>
                <w:sz w:val="28"/>
                <w:szCs w:val="28"/>
                <w:lang w:val="uk-UA"/>
              </w:rPr>
            </w:pPr>
            <w:r w:rsidRPr="00122E36">
              <w:rPr>
                <w:rFonts w:ascii="Times New Roman" w:eastAsia="Times New Roman" w:hAnsi="Times New Roman"/>
                <w:sz w:val="28"/>
                <w:szCs w:val="28"/>
                <w:lang w:val="uk-UA"/>
              </w:rPr>
              <w:t>+</w:t>
            </w:r>
          </w:p>
        </w:tc>
        <w:tc>
          <w:tcPr>
            <w:tcW w:w="2658" w:type="dxa"/>
            <w:shd w:val="clear" w:color="auto" w:fill="auto"/>
          </w:tcPr>
          <w:p w:rsidR="00C57922" w:rsidRPr="00114B31" w:rsidRDefault="00C57922"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Седативна</w:t>
            </w:r>
          </w:p>
        </w:tc>
      </w:tr>
      <w:tr w:rsidR="00C57922" w:rsidRPr="00114B31" w:rsidTr="001C12F5">
        <w:trPr>
          <w:trHeight w:val="330"/>
        </w:trPr>
        <w:tc>
          <w:tcPr>
            <w:tcW w:w="900" w:type="dxa"/>
            <w:shd w:val="clear" w:color="auto" w:fill="auto"/>
          </w:tcPr>
          <w:p w:rsidR="00C57922" w:rsidRPr="00114B31" w:rsidRDefault="00C57922"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4.</w:t>
            </w:r>
            <w:r w:rsidRPr="00114B31">
              <w:rPr>
                <w:rFonts w:ascii="Times New Roman" w:eastAsia="Times New Roman" w:hAnsi="Times New Roman"/>
                <w:sz w:val="28"/>
                <w:szCs w:val="28"/>
                <w:lang w:val="uk-UA"/>
              </w:rPr>
              <w:t>8</w:t>
            </w:r>
          </w:p>
        </w:tc>
        <w:tc>
          <w:tcPr>
            <w:tcW w:w="900" w:type="dxa"/>
            <w:shd w:val="clear" w:color="auto" w:fill="auto"/>
          </w:tcPr>
          <w:p w:rsidR="00C57922" w:rsidRPr="00114B31" w:rsidRDefault="00C57922"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0,384</w:t>
            </w:r>
          </w:p>
        </w:tc>
        <w:tc>
          <w:tcPr>
            <w:tcW w:w="900" w:type="dxa"/>
            <w:shd w:val="clear" w:color="auto" w:fill="auto"/>
          </w:tcPr>
          <w:p w:rsidR="00C57922" w:rsidRPr="00114B31" w:rsidRDefault="00C57922"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0,104</w:t>
            </w:r>
          </w:p>
        </w:tc>
        <w:tc>
          <w:tcPr>
            <w:tcW w:w="2539" w:type="dxa"/>
            <w:shd w:val="clear" w:color="auto" w:fill="auto"/>
          </w:tcPr>
          <w:p w:rsidR="00C57922" w:rsidRPr="00114B31" w:rsidRDefault="00C57922"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Психостимулююча</w:t>
            </w:r>
          </w:p>
        </w:tc>
        <w:tc>
          <w:tcPr>
            <w:tcW w:w="1565" w:type="dxa"/>
            <w:shd w:val="clear" w:color="auto" w:fill="auto"/>
          </w:tcPr>
          <w:p w:rsidR="00C57922" w:rsidRPr="00122E36" w:rsidRDefault="00C57922" w:rsidP="00B10FAE">
            <w:pPr>
              <w:tabs>
                <w:tab w:val="left" w:pos="567"/>
              </w:tabs>
              <w:spacing w:after="0" w:line="360" w:lineRule="auto"/>
              <w:jc w:val="center"/>
              <w:rPr>
                <w:rFonts w:ascii="Times New Roman" w:eastAsia="Times New Roman" w:hAnsi="Times New Roman"/>
                <w:sz w:val="28"/>
                <w:szCs w:val="28"/>
                <w:lang w:val="uk-UA"/>
              </w:rPr>
            </w:pPr>
            <w:r w:rsidRPr="00122E36">
              <w:rPr>
                <w:rFonts w:ascii="Times New Roman" w:eastAsia="Times New Roman" w:hAnsi="Times New Roman"/>
                <w:sz w:val="28"/>
                <w:szCs w:val="28"/>
                <w:lang w:val="uk-UA"/>
              </w:rPr>
              <w:t>+</w:t>
            </w:r>
          </w:p>
        </w:tc>
        <w:tc>
          <w:tcPr>
            <w:tcW w:w="2658" w:type="dxa"/>
            <w:shd w:val="clear" w:color="auto" w:fill="auto"/>
          </w:tcPr>
          <w:p w:rsidR="00C57922" w:rsidRPr="00114B31" w:rsidRDefault="00C57922"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Антидепресивна</w:t>
            </w:r>
          </w:p>
        </w:tc>
      </w:tr>
      <w:tr w:rsidR="00C57922" w:rsidRPr="00114B31" w:rsidTr="001C12F5">
        <w:trPr>
          <w:trHeight w:val="330"/>
        </w:trPr>
        <w:tc>
          <w:tcPr>
            <w:tcW w:w="900" w:type="dxa"/>
            <w:vMerge w:val="restart"/>
            <w:shd w:val="clear" w:color="auto" w:fill="auto"/>
          </w:tcPr>
          <w:p w:rsidR="00C57922" w:rsidRPr="00114B31" w:rsidRDefault="00C57922"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4.</w:t>
            </w:r>
            <w:r w:rsidRPr="00114B31">
              <w:rPr>
                <w:rFonts w:ascii="Times New Roman" w:eastAsia="Times New Roman" w:hAnsi="Times New Roman"/>
                <w:sz w:val="28"/>
                <w:szCs w:val="28"/>
                <w:lang w:val="uk-UA"/>
              </w:rPr>
              <w:t>9</w:t>
            </w:r>
          </w:p>
        </w:tc>
        <w:tc>
          <w:tcPr>
            <w:tcW w:w="900" w:type="dxa"/>
            <w:shd w:val="clear" w:color="auto" w:fill="auto"/>
          </w:tcPr>
          <w:p w:rsidR="00C57922" w:rsidRPr="00114B31" w:rsidRDefault="00C57922"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0,822</w:t>
            </w:r>
          </w:p>
        </w:tc>
        <w:tc>
          <w:tcPr>
            <w:tcW w:w="900" w:type="dxa"/>
            <w:shd w:val="clear" w:color="auto" w:fill="auto"/>
          </w:tcPr>
          <w:p w:rsidR="00C57922" w:rsidRPr="00114B31" w:rsidRDefault="00C57922"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0,004</w:t>
            </w:r>
          </w:p>
        </w:tc>
        <w:tc>
          <w:tcPr>
            <w:tcW w:w="2539" w:type="dxa"/>
            <w:shd w:val="clear" w:color="auto" w:fill="auto"/>
          </w:tcPr>
          <w:p w:rsidR="00C57922" w:rsidRPr="00114B31" w:rsidRDefault="00C57922"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Антибактеріальна</w:t>
            </w:r>
          </w:p>
        </w:tc>
        <w:tc>
          <w:tcPr>
            <w:tcW w:w="1565" w:type="dxa"/>
            <w:shd w:val="clear" w:color="auto" w:fill="auto"/>
          </w:tcPr>
          <w:p w:rsidR="00C57922" w:rsidRPr="00122E36" w:rsidRDefault="00C57922" w:rsidP="00B10FAE">
            <w:pPr>
              <w:tabs>
                <w:tab w:val="left" w:pos="567"/>
              </w:tabs>
              <w:spacing w:after="0" w:line="360" w:lineRule="auto"/>
              <w:jc w:val="center"/>
              <w:rPr>
                <w:rFonts w:ascii="Times New Roman" w:eastAsia="Times New Roman" w:hAnsi="Times New Roman"/>
                <w:sz w:val="28"/>
                <w:szCs w:val="28"/>
                <w:lang w:val="uk-UA"/>
              </w:rPr>
            </w:pPr>
            <w:r w:rsidRPr="00122E36">
              <w:rPr>
                <w:rFonts w:ascii="Times New Roman" w:eastAsia="Times New Roman" w:hAnsi="Times New Roman"/>
                <w:sz w:val="28"/>
                <w:szCs w:val="28"/>
                <w:lang w:val="uk-UA"/>
              </w:rPr>
              <w:t>-</w:t>
            </w:r>
          </w:p>
        </w:tc>
        <w:tc>
          <w:tcPr>
            <w:tcW w:w="2658" w:type="dxa"/>
            <w:shd w:val="clear" w:color="auto" w:fill="auto"/>
          </w:tcPr>
          <w:p w:rsidR="00C57922" w:rsidRPr="00114B31" w:rsidRDefault="00C57922" w:rsidP="00B10FAE">
            <w:pPr>
              <w:tabs>
                <w:tab w:val="left" w:pos="567"/>
              </w:tabs>
              <w:spacing w:after="0" w:line="360" w:lineRule="auto"/>
              <w:jc w:val="center"/>
              <w:rPr>
                <w:rFonts w:ascii="Times New Roman" w:eastAsia="Times New Roman" w:hAnsi="Times New Roman"/>
                <w:b/>
                <w:sz w:val="28"/>
                <w:szCs w:val="28"/>
                <w:lang w:val="uk-UA"/>
              </w:rPr>
            </w:pPr>
            <w:r w:rsidRPr="00114B31">
              <w:rPr>
                <w:rFonts w:ascii="Times New Roman" w:eastAsia="Times New Roman" w:hAnsi="Times New Roman"/>
                <w:b/>
                <w:sz w:val="28"/>
                <w:szCs w:val="28"/>
                <w:lang w:val="uk-UA"/>
              </w:rPr>
              <w:t>-</w:t>
            </w:r>
          </w:p>
        </w:tc>
      </w:tr>
      <w:tr w:rsidR="00C57922" w:rsidRPr="00114B31" w:rsidTr="001C12F5">
        <w:trPr>
          <w:trHeight w:val="330"/>
        </w:trPr>
        <w:tc>
          <w:tcPr>
            <w:tcW w:w="900" w:type="dxa"/>
            <w:vMerge/>
            <w:shd w:val="clear" w:color="auto" w:fill="auto"/>
          </w:tcPr>
          <w:p w:rsidR="00C57922" w:rsidRPr="00114B31" w:rsidRDefault="00C57922" w:rsidP="00B10FAE">
            <w:pPr>
              <w:tabs>
                <w:tab w:val="left" w:pos="567"/>
              </w:tabs>
              <w:spacing w:after="0" w:line="360" w:lineRule="auto"/>
              <w:jc w:val="center"/>
              <w:rPr>
                <w:rFonts w:ascii="Times New Roman" w:eastAsia="Times New Roman" w:hAnsi="Times New Roman"/>
                <w:sz w:val="28"/>
                <w:szCs w:val="28"/>
                <w:lang w:val="uk-UA"/>
              </w:rPr>
            </w:pPr>
          </w:p>
        </w:tc>
        <w:tc>
          <w:tcPr>
            <w:tcW w:w="900" w:type="dxa"/>
            <w:shd w:val="clear" w:color="auto" w:fill="auto"/>
          </w:tcPr>
          <w:p w:rsidR="00C57922" w:rsidRPr="00114B31" w:rsidRDefault="00C57922"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0,402</w:t>
            </w:r>
          </w:p>
        </w:tc>
        <w:tc>
          <w:tcPr>
            <w:tcW w:w="900" w:type="dxa"/>
            <w:shd w:val="clear" w:color="auto" w:fill="auto"/>
          </w:tcPr>
          <w:p w:rsidR="00C57922" w:rsidRPr="00114B31" w:rsidRDefault="00C57922"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0,030</w:t>
            </w:r>
          </w:p>
        </w:tc>
        <w:tc>
          <w:tcPr>
            <w:tcW w:w="2539" w:type="dxa"/>
            <w:shd w:val="clear" w:color="auto" w:fill="auto"/>
          </w:tcPr>
          <w:p w:rsidR="00C57922" w:rsidRPr="00114B31" w:rsidRDefault="00C57922"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Пастка вільних радикалів</w:t>
            </w:r>
          </w:p>
        </w:tc>
        <w:tc>
          <w:tcPr>
            <w:tcW w:w="1565" w:type="dxa"/>
            <w:shd w:val="clear" w:color="auto" w:fill="auto"/>
          </w:tcPr>
          <w:p w:rsidR="00C57922" w:rsidRPr="00122E36" w:rsidRDefault="00C57922" w:rsidP="00B10FAE">
            <w:pPr>
              <w:tabs>
                <w:tab w:val="left" w:pos="567"/>
              </w:tabs>
              <w:spacing w:after="0" w:line="360" w:lineRule="auto"/>
              <w:jc w:val="center"/>
              <w:rPr>
                <w:rFonts w:ascii="Times New Roman" w:eastAsia="Times New Roman" w:hAnsi="Times New Roman"/>
                <w:sz w:val="28"/>
                <w:szCs w:val="28"/>
                <w:lang w:val="uk-UA"/>
              </w:rPr>
            </w:pPr>
            <w:r w:rsidRPr="00122E36">
              <w:rPr>
                <w:rFonts w:ascii="Times New Roman" w:eastAsia="Times New Roman" w:hAnsi="Times New Roman"/>
                <w:sz w:val="28"/>
                <w:szCs w:val="28"/>
                <w:lang w:val="uk-UA"/>
              </w:rPr>
              <w:t>+</w:t>
            </w:r>
          </w:p>
        </w:tc>
        <w:tc>
          <w:tcPr>
            <w:tcW w:w="2658" w:type="dxa"/>
            <w:shd w:val="clear" w:color="auto" w:fill="auto"/>
          </w:tcPr>
          <w:p w:rsidR="00C57922" w:rsidRPr="00114B31" w:rsidRDefault="00C57922"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Антирадикальна</w:t>
            </w:r>
          </w:p>
        </w:tc>
      </w:tr>
      <w:tr w:rsidR="00C57922" w:rsidRPr="00114B31" w:rsidTr="001C12F5">
        <w:trPr>
          <w:trHeight w:val="330"/>
        </w:trPr>
        <w:tc>
          <w:tcPr>
            <w:tcW w:w="900" w:type="dxa"/>
            <w:vMerge/>
            <w:shd w:val="clear" w:color="auto" w:fill="auto"/>
          </w:tcPr>
          <w:p w:rsidR="00C57922" w:rsidRPr="00114B31" w:rsidRDefault="00C57922" w:rsidP="00B10FAE">
            <w:pPr>
              <w:tabs>
                <w:tab w:val="left" w:pos="567"/>
              </w:tabs>
              <w:spacing w:after="0" w:line="360" w:lineRule="auto"/>
              <w:jc w:val="center"/>
              <w:rPr>
                <w:rFonts w:ascii="Times New Roman" w:eastAsia="Times New Roman" w:hAnsi="Times New Roman"/>
                <w:sz w:val="28"/>
                <w:szCs w:val="28"/>
                <w:lang w:val="uk-UA"/>
              </w:rPr>
            </w:pPr>
          </w:p>
        </w:tc>
        <w:tc>
          <w:tcPr>
            <w:tcW w:w="900" w:type="dxa"/>
            <w:shd w:val="clear" w:color="auto" w:fill="auto"/>
          </w:tcPr>
          <w:p w:rsidR="00C57922" w:rsidRPr="00114B31" w:rsidRDefault="00C57922"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0,398</w:t>
            </w:r>
          </w:p>
        </w:tc>
        <w:tc>
          <w:tcPr>
            <w:tcW w:w="900" w:type="dxa"/>
            <w:shd w:val="clear" w:color="auto" w:fill="auto"/>
          </w:tcPr>
          <w:p w:rsidR="00C57922" w:rsidRPr="00114B31" w:rsidRDefault="00C57922"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0,115</w:t>
            </w:r>
          </w:p>
        </w:tc>
        <w:tc>
          <w:tcPr>
            <w:tcW w:w="2539" w:type="dxa"/>
            <w:shd w:val="clear" w:color="auto" w:fill="auto"/>
          </w:tcPr>
          <w:p w:rsidR="00C57922" w:rsidRPr="00114B31" w:rsidRDefault="00C57922"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Антидепресивна</w:t>
            </w:r>
          </w:p>
        </w:tc>
        <w:tc>
          <w:tcPr>
            <w:tcW w:w="1565" w:type="dxa"/>
            <w:shd w:val="clear" w:color="auto" w:fill="auto"/>
          </w:tcPr>
          <w:p w:rsidR="00C57922" w:rsidRPr="00122E36" w:rsidRDefault="00C57922" w:rsidP="00B10FAE">
            <w:pPr>
              <w:tabs>
                <w:tab w:val="left" w:pos="567"/>
              </w:tabs>
              <w:spacing w:after="0" w:line="360" w:lineRule="auto"/>
              <w:jc w:val="center"/>
              <w:rPr>
                <w:rFonts w:ascii="Times New Roman" w:eastAsia="Times New Roman" w:hAnsi="Times New Roman"/>
                <w:sz w:val="28"/>
                <w:szCs w:val="28"/>
                <w:lang w:val="uk-UA"/>
              </w:rPr>
            </w:pPr>
            <w:r w:rsidRPr="00122E36">
              <w:rPr>
                <w:rFonts w:ascii="Times New Roman" w:eastAsia="Times New Roman" w:hAnsi="Times New Roman"/>
                <w:sz w:val="28"/>
                <w:szCs w:val="28"/>
                <w:lang w:val="uk-UA"/>
              </w:rPr>
              <w:t>-</w:t>
            </w:r>
          </w:p>
        </w:tc>
        <w:tc>
          <w:tcPr>
            <w:tcW w:w="2658" w:type="dxa"/>
            <w:shd w:val="clear" w:color="auto" w:fill="auto"/>
          </w:tcPr>
          <w:p w:rsidR="00C57922" w:rsidRPr="00114B31" w:rsidRDefault="00C57922"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Продепресивна</w:t>
            </w:r>
          </w:p>
        </w:tc>
      </w:tr>
      <w:tr w:rsidR="00C57922" w:rsidRPr="00114B31" w:rsidTr="001C12F5">
        <w:trPr>
          <w:trHeight w:val="330"/>
        </w:trPr>
        <w:tc>
          <w:tcPr>
            <w:tcW w:w="900" w:type="dxa"/>
            <w:vMerge w:val="restart"/>
            <w:shd w:val="clear" w:color="auto" w:fill="auto"/>
          </w:tcPr>
          <w:p w:rsidR="00C57922" w:rsidRPr="00114B31" w:rsidRDefault="00C57922"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4.</w:t>
            </w:r>
            <w:r w:rsidRPr="00114B31">
              <w:rPr>
                <w:rFonts w:ascii="Times New Roman" w:eastAsia="Times New Roman" w:hAnsi="Times New Roman"/>
                <w:sz w:val="28"/>
                <w:szCs w:val="28"/>
                <w:lang w:val="uk-UA"/>
              </w:rPr>
              <w:t>10</w:t>
            </w:r>
          </w:p>
        </w:tc>
        <w:tc>
          <w:tcPr>
            <w:tcW w:w="900" w:type="dxa"/>
            <w:shd w:val="clear" w:color="auto" w:fill="auto"/>
          </w:tcPr>
          <w:p w:rsidR="00C57922" w:rsidRPr="00114B31" w:rsidRDefault="00C57922"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0,349</w:t>
            </w:r>
          </w:p>
        </w:tc>
        <w:tc>
          <w:tcPr>
            <w:tcW w:w="900" w:type="dxa"/>
            <w:shd w:val="clear" w:color="auto" w:fill="auto"/>
          </w:tcPr>
          <w:p w:rsidR="00C57922" w:rsidRPr="00114B31" w:rsidRDefault="00C57922"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0,088</w:t>
            </w:r>
          </w:p>
        </w:tc>
        <w:tc>
          <w:tcPr>
            <w:tcW w:w="2539" w:type="dxa"/>
            <w:shd w:val="clear" w:color="auto" w:fill="auto"/>
          </w:tcPr>
          <w:p w:rsidR="00C57922" w:rsidRPr="00114B31" w:rsidRDefault="00C57922"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Антибактеріальна</w:t>
            </w:r>
          </w:p>
        </w:tc>
        <w:tc>
          <w:tcPr>
            <w:tcW w:w="1565" w:type="dxa"/>
            <w:shd w:val="clear" w:color="auto" w:fill="auto"/>
          </w:tcPr>
          <w:p w:rsidR="00C57922" w:rsidRPr="00122E36" w:rsidRDefault="00C57922" w:rsidP="00B10FAE">
            <w:pPr>
              <w:tabs>
                <w:tab w:val="left" w:pos="567"/>
              </w:tabs>
              <w:spacing w:after="0" w:line="360" w:lineRule="auto"/>
              <w:jc w:val="center"/>
              <w:rPr>
                <w:rFonts w:ascii="Times New Roman" w:eastAsia="Times New Roman" w:hAnsi="Times New Roman"/>
                <w:sz w:val="28"/>
                <w:szCs w:val="28"/>
                <w:lang w:val="uk-UA"/>
              </w:rPr>
            </w:pPr>
            <w:r w:rsidRPr="00122E36">
              <w:rPr>
                <w:rFonts w:ascii="Times New Roman" w:eastAsia="Times New Roman" w:hAnsi="Times New Roman"/>
                <w:sz w:val="28"/>
                <w:szCs w:val="28"/>
                <w:lang w:val="uk-UA"/>
              </w:rPr>
              <w:t>-</w:t>
            </w:r>
          </w:p>
        </w:tc>
        <w:tc>
          <w:tcPr>
            <w:tcW w:w="2658" w:type="dxa"/>
            <w:shd w:val="clear" w:color="auto" w:fill="auto"/>
          </w:tcPr>
          <w:p w:rsidR="00C57922" w:rsidRPr="00114B31" w:rsidRDefault="00C57922" w:rsidP="00B10FAE">
            <w:pPr>
              <w:tabs>
                <w:tab w:val="left" w:pos="567"/>
              </w:tabs>
              <w:spacing w:after="0" w:line="360" w:lineRule="auto"/>
              <w:jc w:val="center"/>
              <w:rPr>
                <w:rFonts w:ascii="Times New Roman" w:eastAsia="Times New Roman" w:hAnsi="Times New Roman"/>
                <w:b/>
                <w:sz w:val="28"/>
                <w:szCs w:val="28"/>
                <w:lang w:val="uk-UA"/>
              </w:rPr>
            </w:pPr>
            <w:r w:rsidRPr="00114B31">
              <w:rPr>
                <w:rFonts w:ascii="Times New Roman" w:eastAsia="Times New Roman" w:hAnsi="Times New Roman"/>
                <w:b/>
                <w:sz w:val="28"/>
                <w:szCs w:val="28"/>
                <w:lang w:val="uk-UA"/>
              </w:rPr>
              <w:t>-</w:t>
            </w:r>
          </w:p>
        </w:tc>
      </w:tr>
      <w:tr w:rsidR="00C57922" w:rsidRPr="00114B31" w:rsidTr="001C12F5">
        <w:trPr>
          <w:trHeight w:val="330"/>
        </w:trPr>
        <w:tc>
          <w:tcPr>
            <w:tcW w:w="900" w:type="dxa"/>
            <w:vMerge/>
            <w:shd w:val="clear" w:color="auto" w:fill="auto"/>
          </w:tcPr>
          <w:p w:rsidR="00C57922" w:rsidRPr="00114B31" w:rsidRDefault="00C57922" w:rsidP="00B10FAE">
            <w:pPr>
              <w:tabs>
                <w:tab w:val="left" w:pos="567"/>
              </w:tabs>
              <w:spacing w:after="0" w:line="360" w:lineRule="auto"/>
              <w:jc w:val="center"/>
              <w:rPr>
                <w:rFonts w:ascii="Times New Roman" w:eastAsia="Times New Roman" w:hAnsi="Times New Roman"/>
                <w:sz w:val="28"/>
                <w:szCs w:val="28"/>
                <w:lang w:val="uk-UA"/>
              </w:rPr>
            </w:pPr>
          </w:p>
        </w:tc>
        <w:tc>
          <w:tcPr>
            <w:tcW w:w="900" w:type="dxa"/>
            <w:shd w:val="clear" w:color="auto" w:fill="auto"/>
          </w:tcPr>
          <w:p w:rsidR="00C57922" w:rsidRPr="00114B31" w:rsidRDefault="00C57922"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0,502</w:t>
            </w:r>
          </w:p>
        </w:tc>
        <w:tc>
          <w:tcPr>
            <w:tcW w:w="900" w:type="dxa"/>
            <w:shd w:val="clear" w:color="auto" w:fill="auto"/>
          </w:tcPr>
          <w:p w:rsidR="00C57922" w:rsidRPr="00114B31" w:rsidRDefault="00C57922"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0,006</w:t>
            </w:r>
          </w:p>
        </w:tc>
        <w:tc>
          <w:tcPr>
            <w:tcW w:w="2539" w:type="dxa"/>
            <w:shd w:val="clear" w:color="auto" w:fill="auto"/>
          </w:tcPr>
          <w:p w:rsidR="00C57922" w:rsidRPr="00114B31" w:rsidRDefault="00C57922"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Ноотропна</w:t>
            </w:r>
          </w:p>
        </w:tc>
        <w:tc>
          <w:tcPr>
            <w:tcW w:w="1565" w:type="dxa"/>
            <w:shd w:val="clear" w:color="auto" w:fill="auto"/>
          </w:tcPr>
          <w:p w:rsidR="00C57922" w:rsidRPr="00122E36" w:rsidRDefault="00C57922" w:rsidP="00B10FAE">
            <w:pPr>
              <w:tabs>
                <w:tab w:val="left" w:pos="567"/>
              </w:tabs>
              <w:spacing w:after="0" w:line="360" w:lineRule="auto"/>
              <w:jc w:val="center"/>
              <w:rPr>
                <w:rFonts w:ascii="Times New Roman" w:eastAsia="Times New Roman" w:hAnsi="Times New Roman"/>
                <w:sz w:val="28"/>
                <w:szCs w:val="28"/>
                <w:lang w:val="uk-UA"/>
              </w:rPr>
            </w:pPr>
            <w:r w:rsidRPr="00122E36">
              <w:rPr>
                <w:rFonts w:ascii="Times New Roman" w:eastAsia="Times New Roman" w:hAnsi="Times New Roman"/>
                <w:sz w:val="28"/>
                <w:szCs w:val="28"/>
                <w:lang w:val="uk-UA"/>
              </w:rPr>
              <w:t>+</w:t>
            </w:r>
          </w:p>
        </w:tc>
        <w:tc>
          <w:tcPr>
            <w:tcW w:w="2658" w:type="dxa"/>
            <w:shd w:val="clear" w:color="auto" w:fill="auto"/>
          </w:tcPr>
          <w:p w:rsidR="00C57922" w:rsidRPr="00114B31" w:rsidRDefault="00C57922"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Ноотропна</w:t>
            </w:r>
          </w:p>
        </w:tc>
      </w:tr>
      <w:tr w:rsidR="00C57922" w:rsidRPr="00114B31" w:rsidTr="001C12F5">
        <w:trPr>
          <w:trHeight w:val="330"/>
        </w:trPr>
        <w:tc>
          <w:tcPr>
            <w:tcW w:w="900" w:type="dxa"/>
            <w:shd w:val="clear" w:color="auto" w:fill="auto"/>
          </w:tcPr>
          <w:p w:rsidR="00C57922" w:rsidRPr="00114B31" w:rsidRDefault="00C57922"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4.</w:t>
            </w:r>
            <w:r w:rsidRPr="00114B31">
              <w:rPr>
                <w:rFonts w:ascii="Times New Roman" w:eastAsia="Times New Roman" w:hAnsi="Times New Roman"/>
                <w:sz w:val="28"/>
                <w:szCs w:val="28"/>
                <w:lang w:val="uk-UA"/>
              </w:rPr>
              <w:t>15</w:t>
            </w:r>
          </w:p>
        </w:tc>
        <w:tc>
          <w:tcPr>
            <w:tcW w:w="900" w:type="dxa"/>
            <w:shd w:val="clear" w:color="auto" w:fill="auto"/>
          </w:tcPr>
          <w:p w:rsidR="00C57922" w:rsidRPr="00114B31" w:rsidRDefault="00C57922"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0,355</w:t>
            </w:r>
          </w:p>
        </w:tc>
        <w:tc>
          <w:tcPr>
            <w:tcW w:w="900" w:type="dxa"/>
            <w:shd w:val="clear" w:color="auto" w:fill="auto"/>
          </w:tcPr>
          <w:p w:rsidR="00C57922" w:rsidRPr="00114B31" w:rsidRDefault="00C57922"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0,039</w:t>
            </w:r>
          </w:p>
        </w:tc>
        <w:tc>
          <w:tcPr>
            <w:tcW w:w="2539" w:type="dxa"/>
            <w:shd w:val="clear" w:color="auto" w:fill="auto"/>
          </w:tcPr>
          <w:p w:rsidR="00C57922" w:rsidRPr="00114B31" w:rsidRDefault="00C57922"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Пастка вільних радикалів</w:t>
            </w:r>
          </w:p>
        </w:tc>
        <w:tc>
          <w:tcPr>
            <w:tcW w:w="1565" w:type="dxa"/>
            <w:shd w:val="clear" w:color="auto" w:fill="auto"/>
          </w:tcPr>
          <w:p w:rsidR="00C57922" w:rsidRPr="00122E36" w:rsidRDefault="00C57922" w:rsidP="00B10FAE">
            <w:pPr>
              <w:tabs>
                <w:tab w:val="left" w:pos="567"/>
              </w:tabs>
              <w:spacing w:after="0" w:line="360" w:lineRule="auto"/>
              <w:jc w:val="center"/>
              <w:rPr>
                <w:rFonts w:ascii="Times New Roman" w:eastAsia="Times New Roman" w:hAnsi="Times New Roman"/>
                <w:sz w:val="28"/>
                <w:szCs w:val="28"/>
                <w:lang w:val="uk-UA"/>
              </w:rPr>
            </w:pPr>
            <w:r w:rsidRPr="00122E36">
              <w:rPr>
                <w:rFonts w:ascii="Times New Roman" w:eastAsia="Times New Roman" w:hAnsi="Times New Roman"/>
                <w:sz w:val="28"/>
                <w:szCs w:val="28"/>
                <w:lang w:val="uk-UA"/>
              </w:rPr>
              <w:t>+</w:t>
            </w:r>
          </w:p>
        </w:tc>
        <w:tc>
          <w:tcPr>
            <w:tcW w:w="2658" w:type="dxa"/>
            <w:shd w:val="clear" w:color="auto" w:fill="auto"/>
          </w:tcPr>
          <w:p w:rsidR="00C57922" w:rsidRPr="00114B31" w:rsidRDefault="00C57922"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Антирадикальна</w:t>
            </w:r>
          </w:p>
        </w:tc>
      </w:tr>
      <w:tr w:rsidR="00C57922" w:rsidRPr="00114B31" w:rsidTr="002A7E8E">
        <w:trPr>
          <w:trHeight w:val="330"/>
        </w:trPr>
        <w:tc>
          <w:tcPr>
            <w:tcW w:w="9462" w:type="dxa"/>
            <w:gridSpan w:val="6"/>
            <w:tcBorders>
              <w:top w:val="nil"/>
              <w:left w:val="nil"/>
              <w:bottom w:val="single" w:sz="6" w:space="0" w:color="000000"/>
              <w:right w:val="nil"/>
            </w:tcBorders>
            <w:shd w:val="clear" w:color="auto" w:fill="auto"/>
          </w:tcPr>
          <w:p w:rsidR="00C57922" w:rsidRDefault="00C57922" w:rsidP="00E47CC5">
            <w:pPr>
              <w:tabs>
                <w:tab w:val="left" w:pos="567"/>
              </w:tabs>
              <w:spacing w:after="0" w:line="240" w:lineRule="auto"/>
              <w:jc w:val="right"/>
              <w:rPr>
                <w:rFonts w:ascii="Times New Roman" w:eastAsia="Times New Roman" w:hAnsi="Times New Roman"/>
                <w:sz w:val="28"/>
                <w:szCs w:val="28"/>
                <w:lang w:val="uk-UA"/>
              </w:rPr>
            </w:pPr>
            <w:r>
              <w:rPr>
                <w:rFonts w:ascii="Times New Roman" w:eastAsia="Times New Roman" w:hAnsi="Times New Roman"/>
                <w:sz w:val="28"/>
                <w:szCs w:val="28"/>
                <w:lang w:val="uk-UA"/>
              </w:rPr>
              <w:t>Продовжкення таблиці 5.12</w:t>
            </w:r>
          </w:p>
        </w:tc>
      </w:tr>
      <w:tr w:rsidR="00C57922" w:rsidRPr="00114B31" w:rsidTr="002A7E8E">
        <w:trPr>
          <w:trHeight w:val="330"/>
        </w:trPr>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C57922" w:rsidRDefault="00C57922" w:rsidP="002A7E8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1</w:t>
            </w: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C57922" w:rsidRDefault="00C57922" w:rsidP="002A7E8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2</w:t>
            </w: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C57922" w:rsidRDefault="00C57922" w:rsidP="002A7E8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3</w:t>
            </w:r>
          </w:p>
        </w:tc>
        <w:tc>
          <w:tcPr>
            <w:tcW w:w="2539" w:type="dxa"/>
            <w:tcBorders>
              <w:top w:val="single" w:sz="6" w:space="0" w:color="000000"/>
              <w:left w:val="single" w:sz="6" w:space="0" w:color="000000"/>
              <w:bottom w:val="single" w:sz="6" w:space="0" w:color="000000"/>
              <w:right w:val="single" w:sz="6" w:space="0" w:color="000000"/>
            </w:tcBorders>
            <w:shd w:val="clear" w:color="auto" w:fill="auto"/>
          </w:tcPr>
          <w:p w:rsidR="00C57922" w:rsidRPr="00114B31" w:rsidRDefault="00C57922" w:rsidP="002A7E8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4</w:t>
            </w:r>
          </w:p>
        </w:tc>
        <w:tc>
          <w:tcPr>
            <w:tcW w:w="1565" w:type="dxa"/>
            <w:tcBorders>
              <w:top w:val="single" w:sz="6" w:space="0" w:color="000000"/>
              <w:left w:val="single" w:sz="6" w:space="0" w:color="000000"/>
              <w:bottom w:val="single" w:sz="6" w:space="0" w:color="000000"/>
              <w:right w:val="single" w:sz="6" w:space="0" w:color="000000"/>
            </w:tcBorders>
            <w:shd w:val="clear" w:color="auto" w:fill="auto"/>
          </w:tcPr>
          <w:p w:rsidR="00C57922" w:rsidRPr="00114B31" w:rsidRDefault="00C57922" w:rsidP="002A7E8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5</w:t>
            </w:r>
          </w:p>
        </w:tc>
        <w:tc>
          <w:tcPr>
            <w:tcW w:w="2658" w:type="dxa"/>
            <w:tcBorders>
              <w:top w:val="single" w:sz="6" w:space="0" w:color="000000"/>
              <w:left w:val="single" w:sz="6" w:space="0" w:color="000000"/>
              <w:bottom w:val="single" w:sz="6" w:space="0" w:color="000000"/>
              <w:right w:val="single" w:sz="6" w:space="0" w:color="000000"/>
            </w:tcBorders>
            <w:shd w:val="clear" w:color="auto" w:fill="auto"/>
          </w:tcPr>
          <w:p w:rsidR="00C57922" w:rsidRDefault="00C57922" w:rsidP="002A7E8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6</w:t>
            </w:r>
          </w:p>
        </w:tc>
      </w:tr>
      <w:tr w:rsidR="00E47CC5" w:rsidRPr="00114B31" w:rsidTr="002A7E8E">
        <w:trPr>
          <w:trHeight w:val="330"/>
        </w:trPr>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E47CC5" w:rsidRDefault="00E47CC5" w:rsidP="002A7E8E">
            <w:pPr>
              <w:tabs>
                <w:tab w:val="left" w:pos="567"/>
              </w:tabs>
              <w:spacing w:after="0" w:line="360" w:lineRule="auto"/>
              <w:jc w:val="center"/>
              <w:rPr>
                <w:rFonts w:ascii="Times New Roman" w:eastAsia="Times New Roman" w:hAnsi="Times New Roman"/>
                <w:sz w:val="28"/>
                <w:szCs w:val="28"/>
                <w:lang w:val="uk-UA"/>
              </w:rPr>
            </w:pP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E47CC5" w:rsidRPr="00114B31" w:rsidRDefault="00E47CC5" w:rsidP="00FE7EF5">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0,558</w:t>
            </w: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E47CC5" w:rsidRPr="00114B31" w:rsidRDefault="00E47CC5" w:rsidP="00FE7EF5">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0,026</w:t>
            </w:r>
          </w:p>
        </w:tc>
        <w:tc>
          <w:tcPr>
            <w:tcW w:w="2539" w:type="dxa"/>
            <w:tcBorders>
              <w:top w:val="single" w:sz="6" w:space="0" w:color="000000"/>
              <w:left w:val="single" w:sz="6" w:space="0" w:color="000000"/>
              <w:bottom w:val="single" w:sz="6" w:space="0" w:color="000000"/>
              <w:right w:val="single" w:sz="6" w:space="0" w:color="000000"/>
            </w:tcBorders>
            <w:shd w:val="clear" w:color="auto" w:fill="auto"/>
          </w:tcPr>
          <w:p w:rsidR="00E47CC5" w:rsidRPr="00114B31" w:rsidRDefault="00E47CC5" w:rsidP="00FE7EF5">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Ноотропна</w:t>
            </w:r>
          </w:p>
        </w:tc>
        <w:tc>
          <w:tcPr>
            <w:tcW w:w="1565" w:type="dxa"/>
            <w:tcBorders>
              <w:top w:val="single" w:sz="6" w:space="0" w:color="000000"/>
              <w:left w:val="single" w:sz="6" w:space="0" w:color="000000"/>
              <w:bottom w:val="single" w:sz="6" w:space="0" w:color="000000"/>
              <w:right w:val="single" w:sz="6" w:space="0" w:color="000000"/>
            </w:tcBorders>
            <w:shd w:val="clear" w:color="auto" w:fill="auto"/>
          </w:tcPr>
          <w:p w:rsidR="00E47CC5" w:rsidRPr="00122E36" w:rsidRDefault="00E47CC5" w:rsidP="00FE7EF5">
            <w:pPr>
              <w:tabs>
                <w:tab w:val="left" w:pos="567"/>
              </w:tabs>
              <w:spacing w:after="0" w:line="360" w:lineRule="auto"/>
              <w:jc w:val="center"/>
              <w:rPr>
                <w:rFonts w:ascii="Times New Roman" w:eastAsia="Times New Roman" w:hAnsi="Times New Roman"/>
                <w:sz w:val="28"/>
                <w:szCs w:val="28"/>
                <w:lang w:val="uk-UA"/>
              </w:rPr>
            </w:pPr>
            <w:r w:rsidRPr="00122E36">
              <w:rPr>
                <w:rFonts w:ascii="Times New Roman" w:eastAsia="Times New Roman" w:hAnsi="Times New Roman"/>
                <w:sz w:val="28"/>
                <w:szCs w:val="28"/>
                <w:lang w:val="uk-UA"/>
              </w:rPr>
              <w:t>+</w:t>
            </w:r>
          </w:p>
        </w:tc>
        <w:tc>
          <w:tcPr>
            <w:tcW w:w="2658" w:type="dxa"/>
            <w:tcBorders>
              <w:top w:val="single" w:sz="6" w:space="0" w:color="000000"/>
              <w:left w:val="single" w:sz="6" w:space="0" w:color="000000"/>
              <w:bottom w:val="single" w:sz="6" w:space="0" w:color="000000"/>
              <w:right w:val="single" w:sz="6" w:space="0" w:color="000000"/>
            </w:tcBorders>
            <w:shd w:val="clear" w:color="auto" w:fill="auto"/>
          </w:tcPr>
          <w:p w:rsidR="00E47CC5" w:rsidRPr="00114B31" w:rsidRDefault="00E47CC5" w:rsidP="00FE7EF5">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Седативна</w:t>
            </w:r>
          </w:p>
        </w:tc>
      </w:tr>
      <w:tr w:rsidR="00E47CC5" w:rsidRPr="00114B31" w:rsidTr="002A7E8E">
        <w:trPr>
          <w:trHeight w:val="330"/>
        </w:trPr>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E47CC5" w:rsidRDefault="00E47CC5" w:rsidP="002A7E8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4.</w:t>
            </w:r>
            <w:r w:rsidRPr="00114B31">
              <w:rPr>
                <w:rFonts w:ascii="Times New Roman" w:eastAsia="Times New Roman" w:hAnsi="Times New Roman"/>
                <w:sz w:val="28"/>
                <w:szCs w:val="28"/>
                <w:lang w:val="uk-UA"/>
              </w:rPr>
              <w:t>16</w:t>
            </w: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E47CC5" w:rsidRPr="00114B31" w:rsidRDefault="00E47CC5" w:rsidP="00FE7EF5">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0,484</w:t>
            </w: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E47CC5" w:rsidRPr="00114B31" w:rsidRDefault="00E47CC5" w:rsidP="00FE7EF5">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0,053</w:t>
            </w:r>
          </w:p>
        </w:tc>
        <w:tc>
          <w:tcPr>
            <w:tcW w:w="2539" w:type="dxa"/>
            <w:tcBorders>
              <w:top w:val="single" w:sz="6" w:space="0" w:color="000000"/>
              <w:left w:val="single" w:sz="6" w:space="0" w:color="000000"/>
              <w:bottom w:val="single" w:sz="6" w:space="0" w:color="000000"/>
              <w:right w:val="single" w:sz="6" w:space="0" w:color="000000"/>
            </w:tcBorders>
            <w:shd w:val="clear" w:color="auto" w:fill="auto"/>
          </w:tcPr>
          <w:p w:rsidR="00E47CC5" w:rsidRPr="00114B31" w:rsidRDefault="00E47CC5" w:rsidP="00FE7EF5">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Пастка вільних радикалів</w:t>
            </w:r>
          </w:p>
        </w:tc>
        <w:tc>
          <w:tcPr>
            <w:tcW w:w="1565" w:type="dxa"/>
            <w:tcBorders>
              <w:top w:val="single" w:sz="6" w:space="0" w:color="000000"/>
              <w:left w:val="single" w:sz="6" w:space="0" w:color="000000"/>
              <w:bottom w:val="single" w:sz="6" w:space="0" w:color="000000"/>
              <w:right w:val="single" w:sz="6" w:space="0" w:color="000000"/>
            </w:tcBorders>
            <w:shd w:val="clear" w:color="auto" w:fill="auto"/>
          </w:tcPr>
          <w:p w:rsidR="00E47CC5" w:rsidRPr="00122E36" w:rsidRDefault="00E47CC5" w:rsidP="00FE7EF5">
            <w:pPr>
              <w:tabs>
                <w:tab w:val="left" w:pos="567"/>
              </w:tabs>
              <w:spacing w:after="0" w:line="360" w:lineRule="auto"/>
              <w:jc w:val="center"/>
              <w:rPr>
                <w:rFonts w:ascii="Times New Roman" w:eastAsia="Times New Roman" w:hAnsi="Times New Roman"/>
                <w:sz w:val="28"/>
                <w:szCs w:val="28"/>
                <w:lang w:val="uk-UA"/>
              </w:rPr>
            </w:pPr>
            <w:r w:rsidRPr="00122E36">
              <w:rPr>
                <w:rFonts w:ascii="Times New Roman" w:eastAsia="Times New Roman" w:hAnsi="Times New Roman"/>
                <w:sz w:val="28"/>
                <w:szCs w:val="28"/>
                <w:lang w:val="uk-UA"/>
              </w:rPr>
              <w:t>+</w:t>
            </w:r>
          </w:p>
        </w:tc>
        <w:tc>
          <w:tcPr>
            <w:tcW w:w="2658" w:type="dxa"/>
            <w:tcBorders>
              <w:top w:val="single" w:sz="6" w:space="0" w:color="000000"/>
              <w:left w:val="single" w:sz="6" w:space="0" w:color="000000"/>
              <w:bottom w:val="single" w:sz="6" w:space="0" w:color="000000"/>
              <w:right w:val="single" w:sz="6" w:space="0" w:color="000000"/>
            </w:tcBorders>
            <w:shd w:val="clear" w:color="auto" w:fill="auto"/>
          </w:tcPr>
          <w:p w:rsidR="00E47CC5" w:rsidRPr="00114B31" w:rsidRDefault="00E47CC5" w:rsidP="00FE7EF5">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Антирадикальна</w:t>
            </w:r>
          </w:p>
        </w:tc>
      </w:tr>
      <w:tr w:rsidR="00E47CC5" w:rsidRPr="00114B31" w:rsidTr="00DD1F91">
        <w:trPr>
          <w:trHeight w:val="330"/>
        </w:trPr>
        <w:tc>
          <w:tcPr>
            <w:tcW w:w="900" w:type="dxa"/>
            <w:vMerge w:val="restart"/>
            <w:tcBorders>
              <w:top w:val="nil"/>
            </w:tcBorders>
            <w:shd w:val="clear" w:color="auto" w:fill="auto"/>
          </w:tcPr>
          <w:p w:rsidR="00E47CC5" w:rsidRPr="00114B31" w:rsidRDefault="00E47CC5"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4.</w:t>
            </w:r>
            <w:r w:rsidRPr="00114B31">
              <w:rPr>
                <w:rFonts w:ascii="Times New Roman" w:eastAsia="Times New Roman" w:hAnsi="Times New Roman"/>
                <w:sz w:val="28"/>
                <w:szCs w:val="28"/>
                <w:lang w:val="uk-UA"/>
              </w:rPr>
              <w:t>17</w:t>
            </w:r>
          </w:p>
        </w:tc>
        <w:tc>
          <w:tcPr>
            <w:tcW w:w="900" w:type="dxa"/>
            <w:tcBorders>
              <w:top w:val="nil"/>
            </w:tcBorders>
            <w:shd w:val="clear" w:color="auto" w:fill="auto"/>
          </w:tcPr>
          <w:p w:rsidR="00E47CC5" w:rsidRPr="00114B31" w:rsidRDefault="00E47CC5"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0,355</w:t>
            </w:r>
          </w:p>
        </w:tc>
        <w:tc>
          <w:tcPr>
            <w:tcW w:w="900" w:type="dxa"/>
            <w:tcBorders>
              <w:top w:val="nil"/>
            </w:tcBorders>
            <w:shd w:val="clear" w:color="auto" w:fill="auto"/>
          </w:tcPr>
          <w:p w:rsidR="00E47CC5" w:rsidRPr="00114B31" w:rsidRDefault="00E47CC5"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0,039</w:t>
            </w:r>
          </w:p>
        </w:tc>
        <w:tc>
          <w:tcPr>
            <w:tcW w:w="2539" w:type="dxa"/>
            <w:tcBorders>
              <w:top w:val="nil"/>
            </w:tcBorders>
            <w:shd w:val="clear" w:color="auto" w:fill="auto"/>
          </w:tcPr>
          <w:p w:rsidR="00E47CC5" w:rsidRPr="00114B31" w:rsidRDefault="00E47CC5"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Пастка вільних радикалів</w:t>
            </w:r>
          </w:p>
        </w:tc>
        <w:tc>
          <w:tcPr>
            <w:tcW w:w="1565" w:type="dxa"/>
            <w:tcBorders>
              <w:top w:val="nil"/>
            </w:tcBorders>
            <w:shd w:val="clear" w:color="auto" w:fill="auto"/>
          </w:tcPr>
          <w:p w:rsidR="00E47CC5" w:rsidRPr="00114B31" w:rsidRDefault="00E47CC5"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w:t>
            </w:r>
          </w:p>
        </w:tc>
        <w:tc>
          <w:tcPr>
            <w:tcW w:w="2658" w:type="dxa"/>
            <w:tcBorders>
              <w:top w:val="nil"/>
            </w:tcBorders>
            <w:shd w:val="clear" w:color="auto" w:fill="auto"/>
          </w:tcPr>
          <w:p w:rsidR="00E47CC5" w:rsidRPr="00114B31" w:rsidRDefault="00E47CC5"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Антирадикальна</w:t>
            </w:r>
          </w:p>
        </w:tc>
      </w:tr>
      <w:tr w:rsidR="00E47CC5" w:rsidRPr="00114B31" w:rsidTr="001C12F5">
        <w:trPr>
          <w:trHeight w:val="330"/>
        </w:trPr>
        <w:tc>
          <w:tcPr>
            <w:tcW w:w="900" w:type="dxa"/>
            <w:vMerge/>
            <w:shd w:val="clear" w:color="auto" w:fill="auto"/>
          </w:tcPr>
          <w:p w:rsidR="00E47CC5" w:rsidRPr="00114B31" w:rsidRDefault="00E47CC5" w:rsidP="00B10FAE">
            <w:pPr>
              <w:tabs>
                <w:tab w:val="left" w:pos="567"/>
              </w:tabs>
              <w:spacing w:after="0" w:line="360" w:lineRule="auto"/>
              <w:jc w:val="center"/>
              <w:rPr>
                <w:rFonts w:ascii="Times New Roman" w:eastAsia="Times New Roman" w:hAnsi="Times New Roman"/>
                <w:sz w:val="28"/>
                <w:szCs w:val="28"/>
                <w:lang w:val="uk-UA"/>
              </w:rPr>
            </w:pPr>
          </w:p>
        </w:tc>
        <w:tc>
          <w:tcPr>
            <w:tcW w:w="900" w:type="dxa"/>
            <w:shd w:val="clear" w:color="auto" w:fill="auto"/>
          </w:tcPr>
          <w:p w:rsidR="00E47CC5" w:rsidRPr="00114B31" w:rsidRDefault="00E47CC5"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0,558</w:t>
            </w:r>
          </w:p>
        </w:tc>
        <w:tc>
          <w:tcPr>
            <w:tcW w:w="900" w:type="dxa"/>
            <w:shd w:val="clear" w:color="auto" w:fill="auto"/>
          </w:tcPr>
          <w:p w:rsidR="00E47CC5" w:rsidRPr="00114B31" w:rsidRDefault="00E47CC5"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0,026</w:t>
            </w:r>
          </w:p>
        </w:tc>
        <w:tc>
          <w:tcPr>
            <w:tcW w:w="2539" w:type="dxa"/>
            <w:shd w:val="clear" w:color="auto" w:fill="auto"/>
          </w:tcPr>
          <w:p w:rsidR="00E47CC5" w:rsidRPr="00114B31" w:rsidRDefault="00E47CC5"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Ноотропна</w:t>
            </w:r>
          </w:p>
        </w:tc>
        <w:tc>
          <w:tcPr>
            <w:tcW w:w="1565" w:type="dxa"/>
            <w:shd w:val="clear" w:color="auto" w:fill="auto"/>
          </w:tcPr>
          <w:p w:rsidR="00E47CC5" w:rsidRPr="00114B31" w:rsidRDefault="00E47CC5"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w:t>
            </w:r>
          </w:p>
        </w:tc>
        <w:tc>
          <w:tcPr>
            <w:tcW w:w="2658" w:type="dxa"/>
            <w:shd w:val="clear" w:color="auto" w:fill="auto"/>
          </w:tcPr>
          <w:p w:rsidR="00E47CC5" w:rsidRPr="00114B31" w:rsidRDefault="00E47CC5"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Седативна</w:t>
            </w:r>
          </w:p>
        </w:tc>
      </w:tr>
      <w:tr w:rsidR="00E47CC5" w:rsidRPr="00114B31" w:rsidTr="001C12F5">
        <w:trPr>
          <w:trHeight w:val="330"/>
        </w:trPr>
        <w:tc>
          <w:tcPr>
            <w:tcW w:w="900" w:type="dxa"/>
            <w:shd w:val="clear" w:color="auto" w:fill="auto"/>
          </w:tcPr>
          <w:p w:rsidR="00E47CC5" w:rsidRPr="00114B31" w:rsidRDefault="00E47CC5"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4.18</w:t>
            </w:r>
          </w:p>
        </w:tc>
        <w:tc>
          <w:tcPr>
            <w:tcW w:w="900" w:type="dxa"/>
            <w:shd w:val="clear" w:color="auto" w:fill="auto"/>
          </w:tcPr>
          <w:p w:rsidR="00E47CC5" w:rsidRPr="00114B31" w:rsidRDefault="00E47CC5"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0,532</w:t>
            </w:r>
          </w:p>
        </w:tc>
        <w:tc>
          <w:tcPr>
            <w:tcW w:w="900" w:type="dxa"/>
            <w:shd w:val="clear" w:color="auto" w:fill="auto"/>
          </w:tcPr>
          <w:p w:rsidR="00E47CC5" w:rsidRPr="00114B31" w:rsidRDefault="00E47CC5"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0,036</w:t>
            </w:r>
          </w:p>
        </w:tc>
        <w:tc>
          <w:tcPr>
            <w:tcW w:w="2539" w:type="dxa"/>
            <w:shd w:val="clear" w:color="auto" w:fill="auto"/>
          </w:tcPr>
          <w:p w:rsidR="00E47CC5" w:rsidRPr="00114B31" w:rsidRDefault="00E47CC5"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Ноотропна</w:t>
            </w:r>
          </w:p>
        </w:tc>
        <w:tc>
          <w:tcPr>
            <w:tcW w:w="1565" w:type="dxa"/>
            <w:shd w:val="clear" w:color="auto" w:fill="auto"/>
          </w:tcPr>
          <w:p w:rsidR="00E47CC5" w:rsidRPr="00114B31" w:rsidRDefault="00E47CC5"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w:t>
            </w:r>
          </w:p>
        </w:tc>
        <w:tc>
          <w:tcPr>
            <w:tcW w:w="2658" w:type="dxa"/>
            <w:shd w:val="clear" w:color="auto" w:fill="auto"/>
          </w:tcPr>
          <w:p w:rsidR="00E47CC5" w:rsidRPr="00114B31" w:rsidRDefault="00E47CC5"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Седативна</w:t>
            </w:r>
          </w:p>
        </w:tc>
      </w:tr>
      <w:tr w:rsidR="00E47CC5" w:rsidRPr="00114B31" w:rsidTr="001C12F5">
        <w:trPr>
          <w:trHeight w:val="330"/>
        </w:trPr>
        <w:tc>
          <w:tcPr>
            <w:tcW w:w="900" w:type="dxa"/>
            <w:vMerge w:val="restart"/>
            <w:shd w:val="clear" w:color="auto" w:fill="auto"/>
          </w:tcPr>
          <w:p w:rsidR="00E47CC5" w:rsidRPr="00114B31" w:rsidRDefault="00E47CC5"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4.</w:t>
            </w:r>
            <w:r w:rsidRPr="00114B31">
              <w:rPr>
                <w:rFonts w:ascii="Times New Roman" w:eastAsia="Times New Roman" w:hAnsi="Times New Roman"/>
                <w:sz w:val="28"/>
                <w:szCs w:val="28"/>
                <w:lang w:val="uk-UA"/>
              </w:rPr>
              <w:t>19</w:t>
            </w:r>
          </w:p>
        </w:tc>
        <w:tc>
          <w:tcPr>
            <w:tcW w:w="900" w:type="dxa"/>
            <w:shd w:val="clear" w:color="auto" w:fill="auto"/>
          </w:tcPr>
          <w:p w:rsidR="00E47CC5" w:rsidRPr="00114B31" w:rsidRDefault="00E47CC5"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0,345</w:t>
            </w:r>
          </w:p>
        </w:tc>
        <w:tc>
          <w:tcPr>
            <w:tcW w:w="900" w:type="dxa"/>
            <w:shd w:val="clear" w:color="auto" w:fill="auto"/>
          </w:tcPr>
          <w:p w:rsidR="00E47CC5" w:rsidRPr="00114B31" w:rsidRDefault="00E47CC5"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0,043</w:t>
            </w:r>
          </w:p>
        </w:tc>
        <w:tc>
          <w:tcPr>
            <w:tcW w:w="2539" w:type="dxa"/>
            <w:shd w:val="clear" w:color="auto" w:fill="auto"/>
          </w:tcPr>
          <w:p w:rsidR="00E47CC5" w:rsidRPr="00114B31" w:rsidRDefault="00E47CC5"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Пастка вільних радикалів</w:t>
            </w:r>
          </w:p>
        </w:tc>
        <w:tc>
          <w:tcPr>
            <w:tcW w:w="1565" w:type="dxa"/>
            <w:shd w:val="clear" w:color="auto" w:fill="auto"/>
          </w:tcPr>
          <w:p w:rsidR="00E47CC5" w:rsidRPr="00114B31" w:rsidRDefault="00E47CC5"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w:t>
            </w:r>
          </w:p>
        </w:tc>
        <w:tc>
          <w:tcPr>
            <w:tcW w:w="2658" w:type="dxa"/>
            <w:shd w:val="clear" w:color="auto" w:fill="auto"/>
          </w:tcPr>
          <w:p w:rsidR="00E47CC5" w:rsidRPr="00114B31" w:rsidRDefault="00E47CC5"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Антирадикальна</w:t>
            </w:r>
          </w:p>
        </w:tc>
      </w:tr>
      <w:tr w:rsidR="00E47CC5" w:rsidRPr="00114B31" w:rsidTr="001C12F5">
        <w:trPr>
          <w:trHeight w:val="330"/>
        </w:trPr>
        <w:tc>
          <w:tcPr>
            <w:tcW w:w="900" w:type="dxa"/>
            <w:vMerge/>
            <w:shd w:val="clear" w:color="auto" w:fill="auto"/>
          </w:tcPr>
          <w:p w:rsidR="00E47CC5" w:rsidRPr="00114B31" w:rsidRDefault="00E47CC5" w:rsidP="00B10FAE">
            <w:pPr>
              <w:tabs>
                <w:tab w:val="left" w:pos="567"/>
              </w:tabs>
              <w:spacing w:after="0" w:line="360" w:lineRule="auto"/>
              <w:jc w:val="center"/>
              <w:rPr>
                <w:rFonts w:ascii="Times New Roman" w:eastAsia="Times New Roman" w:hAnsi="Times New Roman"/>
                <w:sz w:val="28"/>
                <w:szCs w:val="28"/>
                <w:lang w:val="uk-UA"/>
              </w:rPr>
            </w:pPr>
          </w:p>
        </w:tc>
        <w:tc>
          <w:tcPr>
            <w:tcW w:w="900" w:type="dxa"/>
            <w:shd w:val="clear" w:color="auto" w:fill="auto"/>
          </w:tcPr>
          <w:p w:rsidR="00E47CC5" w:rsidRPr="00114B31" w:rsidRDefault="00E47CC5"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0,323</w:t>
            </w:r>
          </w:p>
        </w:tc>
        <w:tc>
          <w:tcPr>
            <w:tcW w:w="900" w:type="dxa"/>
            <w:shd w:val="clear" w:color="auto" w:fill="auto"/>
          </w:tcPr>
          <w:p w:rsidR="00E47CC5" w:rsidRPr="00114B31" w:rsidRDefault="00E47CC5"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0,189</w:t>
            </w:r>
          </w:p>
        </w:tc>
        <w:tc>
          <w:tcPr>
            <w:tcW w:w="2539" w:type="dxa"/>
            <w:shd w:val="clear" w:color="auto" w:fill="auto"/>
          </w:tcPr>
          <w:p w:rsidR="00E47CC5" w:rsidRPr="00114B31" w:rsidRDefault="00E47CC5"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Антидепресивна</w:t>
            </w:r>
          </w:p>
        </w:tc>
        <w:tc>
          <w:tcPr>
            <w:tcW w:w="1565" w:type="dxa"/>
            <w:shd w:val="clear" w:color="auto" w:fill="auto"/>
          </w:tcPr>
          <w:p w:rsidR="00E47CC5" w:rsidRPr="00114B31" w:rsidRDefault="00E47CC5"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w:t>
            </w:r>
          </w:p>
        </w:tc>
        <w:tc>
          <w:tcPr>
            <w:tcW w:w="2658" w:type="dxa"/>
            <w:shd w:val="clear" w:color="auto" w:fill="auto"/>
          </w:tcPr>
          <w:p w:rsidR="00E47CC5" w:rsidRPr="00114B31" w:rsidRDefault="00E47CC5"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Продепресивна</w:t>
            </w:r>
          </w:p>
        </w:tc>
      </w:tr>
      <w:tr w:rsidR="00E47CC5" w:rsidRPr="00114B31" w:rsidTr="001C12F5">
        <w:trPr>
          <w:trHeight w:val="330"/>
        </w:trPr>
        <w:tc>
          <w:tcPr>
            <w:tcW w:w="900" w:type="dxa"/>
            <w:shd w:val="clear" w:color="auto" w:fill="auto"/>
          </w:tcPr>
          <w:p w:rsidR="00E47CC5" w:rsidRPr="00114B31" w:rsidRDefault="00E47CC5"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4.21</w:t>
            </w:r>
          </w:p>
        </w:tc>
        <w:tc>
          <w:tcPr>
            <w:tcW w:w="900" w:type="dxa"/>
            <w:shd w:val="clear" w:color="auto" w:fill="auto"/>
          </w:tcPr>
          <w:p w:rsidR="00E47CC5" w:rsidRDefault="00E47CC5"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0,374</w:t>
            </w:r>
          </w:p>
        </w:tc>
        <w:tc>
          <w:tcPr>
            <w:tcW w:w="900" w:type="dxa"/>
            <w:shd w:val="clear" w:color="auto" w:fill="auto"/>
          </w:tcPr>
          <w:p w:rsidR="00E47CC5" w:rsidRDefault="00E47CC5"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0,157</w:t>
            </w:r>
          </w:p>
        </w:tc>
        <w:tc>
          <w:tcPr>
            <w:tcW w:w="2539" w:type="dxa"/>
            <w:shd w:val="clear" w:color="auto" w:fill="auto"/>
          </w:tcPr>
          <w:p w:rsidR="00E47CC5" w:rsidRDefault="00E47CC5"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Ноотропна</w:t>
            </w:r>
          </w:p>
        </w:tc>
        <w:tc>
          <w:tcPr>
            <w:tcW w:w="1565" w:type="dxa"/>
            <w:shd w:val="clear" w:color="auto" w:fill="auto"/>
          </w:tcPr>
          <w:p w:rsidR="00E47CC5" w:rsidRDefault="00E47CC5"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w:t>
            </w:r>
          </w:p>
        </w:tc>
        <w:tc>
          <w:tcPr>
            <w:tcW w:w="2658" w:type="dxa"/>
            <w:shd w:val="clear" w:color="auto" w:fill="auto"/>
          </w:tcPr>
          <w:p w:rsidR="00E47CC5" w:rsidRDefault="00E47CC5"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Ноотропна</w:t>
            </w:r>
          </w:p>
        </w:tc>
      </w:tr>
      <w:tr w:rsidR="00E47CC5" w:rsidRPr="00114B31" w:rsidTr="004C3D61">
        <w:trPr>
          <w:trHeight w:val="777"/>
        </w:trPr>
        <w:tc>
          <w:tcPr>
            <w:tcW w:w="900" w:type="dxa"/>
            <w:vMerge w:val="restart"/>
            <w:shd w:val="clear" w:color="auto" w:fill="auto"/>
          </w:tcPr>
          <w:p w:rsidR="00E47CC5" w:rsidRPr="00114B31" w:rsidRDefault="00E47CC5"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4.</w:t>
            </w:r>
            <w:r w:rsidRPr="00114B31">
              <w:rPr>
                <w:rFonts w:ascii="Times New Roman" w:eastAsia="Times New Roman" w:hAnsi="Times New Roman"/>
                <w:sz w:val="28"/>
                <w:szCs w:val="28"/>
                <w:lang w:val="uk-UA"/>
              </w:rPr>
              <w:t>22</w:t>
            </w:r>
          </w:p>
        </w:tc>
        <w:tc>
          <w:tcPr>
            <w:tcW w:w="900" w:type="dxa"/>
            <w:shd w:val="clear" w:color="auto" w:fill="auto"/>
          </w:tcPr>
          <w:p w:rsidR="00E47CC5" w:rsidRPr="00114B31" w:rsidRDefault="00E47CC5"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0,380</w:t>
            </w:r>
          </w:p>
        </w:tc>
        <w:tc>
          <w:tcPr>
            <w:tcW w:w="900" w:type="dxa"/>
            <w:shd w:val="clear" w:color="auto" w:fill="auto"/>
          </w:tcPr>
          <w:p w:rsidR="00E47CC5" w:rsidRPr="00114B31" w:rsidRDefault="00E47CC5"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0,032</w:t>
            </w:r>
          </w:p>
        </w:tc>
        <w:tc>
          <w:tcPr>
            <w:tcW w:w="2539" w:type="dxa"/>
            <w:shd w:val="clear" w:color="auto" w:fill="auto"/>
          </w:tcPr>
          <w:p w:rsidR="00E47CC5" w:rsidRPr="00114B31" w:rsidRDefault="00E47CC5"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Пастка вільних радикалів</w:t>
            </w:r>
          </w:p>
        </w:tc>
        <w:tc>
          <w:tcPr>
            <w:tcW w:w="1565" w:type="dxa"/>
            <w:shd w:val="clear" w:color="auto" w:fill="auto"/>
          </w:tcPr>
          <w:p w:rsidR="00E47CC5" w:rsidRPr="00114B31" w:rsidRDefault="00E47CC5"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w:t>
            </w:r>
          </w:p>
        </w:tc>
        <w:tc>
          <w:tcPr>
            <w:tcW w:w="2658" w:type="dxa"/>
            <w:shd w:val="clear" w:color="auto" w:fill="auto"/>
          </w:tcPr>
          <w:p w:rsidR="00E47CC5" w:rsidRPr="00114B31" w:rsidRDefault="00E47CC5"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Прооксидантна</w:t>
            </w:r>
          </w:p>
        </w:tc>
      </w:tr>
      <w:tr w:rsidR="00E47CC5" w:rsidRPr="00114B31" w:rsidTr="004C3D61">
        <w:trPr>
          <w:trHeight w:val="330"/>
        </w:trPr>
        <w:tc>
          <w:tcPr>
            <w:tcW w:w="900" w:type="dxa"/>
            <w:vMerge/>
            <w:tcBorders>
              <w:bottom w:val="single" w:sz="6" w:space="0" w:color="000000"/>
            </w:tcBorders>
            <w:shd w:val="clear" w:color="auto" w:fill="auto"/>
          </w:tcPr>
          <w:p w:rsidR="00E47CC5" w:rsidRPr="00114B31" w:rsidRDefault="00E47CC5" w:rsidP="00B10FAE">
            <w:pPr>
              <w:tabs>
                <w:tab w:val="left" w:pos="567"/>
              </w:tabs>
              <w:spacing w:after="0" w:line="360" w:lineRule="auto"/>
              <w:jc w:val="center"/>
              <w:rPr>
                <w:rFonts w:ascii="Times New Roman" w:eastAsia="Times New Roman" w:hAnsi="Times New Roman"/>
                <w:sz w:val="28"/>
                <w:szCs w:val="28"/>
                <w:lang w:val="uk-UA"/>
              </w:rPr>
            </w:pPr>
          </w:p>
        </w:tc>
        <w:tc>
          <w:tcPr>
            <w:tcW w:w="900" w:type="dxa"/>
            <w:tcBorders>
              <w:bottom w:val="single" w:sz="6" w:space="0" w:color="000000"/>
            </w:tcBorders>
            <w:shd w:val="clear" w:color="auto" w:fill="auto"/>
          </w:tcPr>
          <w:p w:rsidR="00E47CC5" w:rsidRPr="00114B31" w:rsidRDefault="00E47CC5"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0,388</w:t>
            </w:r>
          </w:p>
        </w:tc>
        <w:tc>
          <w:tcPr>
            <w:tcW w:w="900" w:type="dxa"/>
            <w:tcBorders>
              <w:bottom w:val="single" w:sz="6" w:space="0" w:color="000000"/>
            </w:tcBorders>
            <w:shd w:val="clear" w:color="auto" w:fill="auto"/>
          </w:tcPr>
          <w:p w:rsidR="00E47CC5" w:rsidRPr="00114B31" w:rsidRDefault="00E47CC5"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0,123</w:t>
            </w:r>
          </w:p>
        </w:tc>
        <w:tc>
          <w:tcPr>
            <w:tcW w:w="2539" w:type="dxa"/>
            <w:tcBorders>
              <w:bottom w:val="single" w:sz="6" w:space="0" w:color="000000"/>
            </w:tcBorders>
            <w:shd w:val="clear" w:color="auto" w:fill="auto"/>
          </w:tcPr>
          <w:p w:rsidR="00E47CC5" w:rsidRPr="00114B31" w:rsidRDefault="00E47CC5"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Антидепресивна</w:t>
            </w:r>
          </w:p>
        </w:tc>
        <w:tc>
          <w:tcPr>
            <w:tcW w:w="1565" w:type="dxa"/>
            <w:tcBorders>
              <w:bottom w:val="single" w:sz="6" w:space="0" w:color="000000"/>
            </w:tcBorders>
            <w:shd w:val="clear" w:color="auto" w:fill="auto"/>
          </w:tcPr>
          <w:p w:rsidR="00E47CC5" w:rsidRPr="00114B31" w:rsidRDefault="00E47CC5"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w:t>
            </w:r>
          </w:p>
        </w:tc>
        <w:tc>
          <w:tcPr>
            <w:tcW w:w="2658" w:type="dxa"/>
            <w:tcBorders>
              <w:bottom w:val="single" w:sz="6" w:space="0" w:color="000000"/>
            </w:tcBorders>
            <w:shd w:val="clear" w:color="auto" w:fill="auto"/>
          </w:tcPr>
          <w:p w:rsidR="00E47CC5" w:rsidRPr="00114B31" w:rsidRDefault="00E47CC5"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Антидепресивна</w:t>
            </w:r>
          </w:p>
        </w:tc>
      </w:tr>
      <w:tr w:rsidR="00E47CC5" w:rsidRPr="00114B31" w:rsidTr="004C3D61">
        <w:trPr>
          <w:trHeight w:val="330"/>
        </w:trPr>
        <w:tc>
          <w:tcPr>
            <w:tcW w:w="900" w:type="dxa"/>
            <w:vMerge/>
            <w:tcBorders>
              <w:top w:val="single" w:sz="6" w:space="0" w:color="000000"/>
              <w:bottom w:val="single" w:sz="6" w:space="0" w:color="000000"/>
              <w:right w:val="single" w:sz="6" w:space="0" w:color="000000"/>
            </w:tcBorders>
            <w:shd w:val="clear" w:color="auto" w:fill="auto"/>
          </w:tcPr>
          <w:p w:rsidR="00E47CC5" w:rsidRPr="00114B31" w:rsidRDefault="00E47CC5" w:rsidP="00B10FAE">
            <w:pPr>
              <w:tabs>
                <w:tab w:val="left" w:pos="567"/>
              </w:tabs>
              <w:spacing w:after="0" w:line="360" w:lineRule="auto"/>
              <w:jc w:val="center"/>
              <w:rPr>
                <w:rFonts w:ascii="Times New Roman" w:eastAsia="Times New Roman" w:hAnsi="Times New Roman"/>
                <w:sz w:val="28"/>
                <w:szCs w:val="28"/>
                <w:lang w:val="uk-UA"/>
              </w:rPr>
            </w:pP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E47CC5" w:rsidRPr="00114B31" w:rsidRDefault="00E47CC5"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0,740</w:t>
            </w: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E47CC5" w:rsidRPr="00114B31" w:rsidRDefault="00E47CC5"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0,032</w:t>
            </w:r>
          </w:p>
        </w:tc>
        <w:tc>
          <w:tcPr>
            <w:tcW w:w="2539" w:type="dxa"/>
            <w:tcBorders>
              <w:top w:val="single" w:sz="6" w:space="0" w:color="000000"/>
              <w:left w:val="single" w:sz="6" w:space="0" w:color="000000"/>
              <w:bottom w:val="single" w:sz="6" w:space="0" w:color="000000"/>
              <w:right w:val="single" w:sz="6" w:space="0" w:color="000000"/>
            </w:tcBorders>
            <w:shd w:val="clear" w:color="auto" w:fill="auto"/>
          </w:tcPr>
          <w:p w:rsidR="00E47CC5" w:rsidRPr="00114B31" w:rsidRDefault="00E47CC5"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Ноотропна</w:t>
            </w:r>
          </w:p>
        </w:tc>
        <w:tc>
          <w:tcPr>
            <w:tcW w:w="1565" w:type="dxa"/>
            <w:tcBorders>
              <w:top w:val="single" w:sz="6" w:space="0" w:color="000000"/>
              <w:left w:val="single" w:sz="6" w:space="0" w:color="000000"/>
              <w:bottom w:val="single" w:sz="6" w:space="0" w:color="000000"/>
              <w:right w:val="single" w:sz="6" w:space="0" w:color="000000"/>
            </w:tcBorders>
            <w:shd w:val="clear" w:color="auto" w:fill="auto"/>
          </w:tcPr>
          <w:p w:rsidR="00E47CC5" w:rsidRPr="00114B31" w:rsidRDefault="00E47CC5"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w:t>
            </w:r>
          </w:p>
        </w:tc>
        <w:tc>
          <w:tcPr>
            <w:tcW w:w="2658" w:type="dxa"/>
            <w:tcBorders>
              <w:top w:val="single" w:sz="6" w:space="0" w:color="000000"/>
              <w:left w:val="single" w:sz="6" w:space="0" w:color="000000"/>
              <w:bottom w:val="single" w:sz="6" w:space="0" w:color="000000"/>
              <w:right w:val="single" w:sz="6" w:space="0" w:color="000000"/>
            </w:tcBorders>
            <w:shd w:val="clear" w:color="auto" w:fill="auto"/>
          </w:tcPr>
          <w:p w:rsidR="00E47CC5" w:rsidRPr="00114B31" w:rsidRDefault="00E47CC5"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Ноотропна</w:t>
            </w:r>
          </w:p>
        </w:tc>
      </w:tr>
      <w:tr w:rsidR="00E47CC5" w:rsidRPr="00114B31" w:rsidTr="004C3D61">
        <w:trPr>
          <w:trHeight w:val="330"/>
        </w:trPr>
        <w:tc>
          <w:tcPr>
            <w:tcW w:w="900" w:type="dxa"/>
            <w:tcBorders>
              <w:top w:val="single" w:sz="6" w:space="0" w:color="000000"/>
            </w:tcBorders>
            <w:shd w:val="clear" w:color="auto" w:fill="auto"/>
          </w:tcPr>
          <w:p w:rsidR="00E47CC5" w:rsidRPr="00114B31" w:rsidRDefault="00E47CC5"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4.</w:t>
            </w:r>
            <w:r w:rsidRPr="00114B31">
              <w:rPr>
                <w:rFonts w:ascii="Times New Roman" w:eastAsia="Times New Roman" w:hAnsi="Times New Roman"/>
                <w:sz w:val="28"/>
                <w:szCs w:val="28"/>
                <w:lang w:val="uk-UA"/>
              </w:rPr>
              <w:t>23</w:t>
            </w:r>
          </w:p>
        </w:tc>
        <w:tc>
          <w:tcPr>
            <w:tcW w:w="900" w:type="dxa"/>
            <w:tcBorders>
              <w:top w:val="single" w:sz="6" w:space="0" w:color="000000"/>
            </w:tcBorders>
            <w:shd w:val="clear" w:color="auto" w:fill="auto"/>
          </w:tcPr>
          <w:p w:rsidR="00E47CC5" w:rsidRPr="00114B31" w:rsidRDefault="00E47CC5"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0,785</w:t>
            </w:r>
          </w:p>
        </w:tc>
        <w:tc>
          <w:tcPr>
            <w:tcW w:w="900" w:type="dxa"/>
            <w:tcBorders>
              <w:top w:val="single" w:sz="6" w:space="0" w:color="000000"/>
            </w:tcBorders>
            <w:shd w:val="clear" w:color="auto" w:fill="auto"/>
          </w:tcPr>
          <w:p w:rsidR="00E47CC5" w:rsidRPr="00114B31" w:rsidRDefault="00E47CC5"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0,008</w:t>
            </w:r>
          </w:p>
        </w:tc>
        <w:tc>
          <w:tcPr>
            <w:tcW w:w="2539" w:type="dxa"/>
            <w:tcBorders>
              <w:top w:val="single" w:sz="6" w:space="0" w:color="000000"/>
            </w:tcBorders>
            <w:shd w:val="clear" w:color="auto" w:fill="auto"/>
          </w:tcPr>
          <w:p w:rsidR="00E47CC5" w:rsidRPr="00114B31" w:rsidRDefault="00E47CC5"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Ноотропна</w:t>
            </w:r>
          </w:p>
        </w:tc>
        <w:tc>
          <w:tcPr>
            <w:tcW w:w="1565" w:type="dxa"/>
            <w:tcBorders>
              <w:top w:val="single" w:sz="6" w:space="0" w:color="000000"/>
            </w:tcBorders>
            <w:shd w:val="clear" w:color="auto" w:fill="auto"/>
          </w:tcPr>
          <w:p w:rsidR="00E47CC5" w:rsidRPr="00114B31" w:rsidRDefault="00E47CC5"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w:t>
            </w:r>
          </w:p>
        </w:tc>
        <w:tc>
          <w:tcPr>
            <w:tcW w:w="2658" w:type="dxa"/>
            <w:tcBorders>
              <w:top w:val="single" w:sz="6" w:space="0" w:color="000000"/>
            </w:tcBorders>
            <w:shd w:val="clear" w:color="auto" w:fill="auto"/>
          </w:tcPr>
          <w:p w:rsidR="00E47CC5" w:rsidRPr="00114B31" w:rsidRDefault="00E47CC5"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Ноотропна</w:t>
            </w:r>
          </w:p>
        </w:tc>
      </w:tr>
      <w:tr w:rsidR="00E47CC5" w:rsidRPr="00114B31" w:rsidTr="001C12F5">
        <w:trPr>
          <w:trHeight w:val="330"/>
        </w:trPr>
        <w:tc>
          <w:tcPr>
            <w:tcW w:w="900" w:type="dxa"/>
            <w:vMerge w:val="restart"/>
            <w:shd w:val="clear" w:color="auto" w:fill="auto"/>
          </w:tcPr>
          <w:p w:rsidR="00E47CC5" w:rsidRPr="00114B31" w:rsidRDefault="00E47CC5"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4.</w:t>
            </w:r>
            <w:r w:rsidRPr="00114B31">
              <w:rPr>
                <w:rFonts w:ascii="Times New Roman" w:eastAsia="Times New Roman" w:hAnsi="Times New Roman"/>
                <w:sz w:val="28"/>
                <w:szCs w:val="28"/>
                <w:lang w:val="uk-UA"/>
              </w:rPr>
              <w:t>24</w:t>
            </w:r>
          </w:p>
        </w:tc>
        <w:tc>
          <w:tcPr>
            <w:tcW w:w="900" w:type="dxa"/>
            <w:shd w:val="clear" w:color="auto" w:fill="auto"/>
          </w:tcPr>
          <w:p w:rsidR="00E47CC5" w:rsidRPr="00114B31" w:rsidRDefault="00E47CC5"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0,633</w:t>
            </w:r>
          </w:p>
        </w:tc>
        <w:tc>
          <w:tcPr>
            <w:tcW w:w="900" w:type="dxa"/>
            <w:shd w:val="clear" w:color="auto" w:fill="auto"/>
          </w:tcPr>
          <w:p w:rsidR="00E47CC5" w:rsidRPr="00114B31" w:rsidRDefault="00E47CC5"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0,007</w:t>
            </w:r>
          </w:p>
        </w:tc>
        <w:tc>
          <w:tcPr>
            <w:tcW w:w="2539" w:type="dxa"/>
            <w:shd w:val="clear" w:color="auto" w:fill="auto"/>
          </w:tcPr>
          <w:p w:rsidR="00E47CC5" w:rsidRPr="00114B31" w:rsidRDefault="00E47CC5"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Пастка вільних радикалів</w:t>
            </w:r>
          </w:p>
        </w:tc>
        <w:tc>
          <w:tcPr>
            <w:tcW w:w="1565" w:type="dxa"/>
            <w:shd w:val="clear" w:color="auto" w:fill="auto"/>
          </w:tcPr>
          <w:p w:rsidR="00E47CC5" w:rsidRPr="00114B31" w:rsidRDefault="00E47CC5"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w:t>
            </w:r>
          </w:p>
        </w:tc>
        <w:tc>
          <w:tcPr>
            <w:tcW w:w="2658" w:type="dxa"/>
            <w:shd w:val="clear" w:color="auto" w:fill="auto"/>
          </w:tcPr>
          <w:p w:rsidR="00E47CC5" w:rsidRPr="00114B31" w:rsidRDefault="00E47CC5"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Антиоксидантна</w:t>
            </w:r>
          </w:p>
        </w:tc>
      </w:tr>
      <w:tr w:rsidR="00E47CC5" w:rsidRPr="00114B31" w:rsidTr="001C12F5">
        <w:trPr>
          <w:trHeight w:val="330"/>
        </w:trPr>
        <w:tc>
          <w:tcPr>
            <w:tcW w:w="900" w:type="dxa"/>
            <w:vMerge/>
            <w:shd w:val="clear" w:color="auto" w:fill="auto"/>
          </w:tcPr>
          <w:p w:rsidR="00E47CC5" w:rsidRPr="00114B31" w:rsidRDefault="00E47CC5" w:rsidP="00B10FAE">
            <w:pPr>
              <w:tabs>
                <w:tab w:val="left" w:pos="567"/>
              </w:tabs>
              <w:spacing w:after="0" w:line="360" w:lineRule="auto"/>
              <w:jc w:val="center"/>
              <w:rPr>
                <w:rFonts w:ascii="Times New Roman" w:eastAsia="Times New Roman" w:hAnsi="Times New Roman"/>
                <w:sz w:val="28"/>
                <w:szCs w:val="28"/>
                <w:lang w:val="uk-UA"/>
              </w:rPr>
            </w:pPr>
          </w:p>
        </w:tc>
        <w:tc>
          <w:tcPr>
            <w:tcW w:w="900" w:type="dxa"/>
            <w:shd w:val="clear" w:color="auto" w:fill="auto"/>
          </w:tcPr>
          <w:p w:rsidR="00E47CC5" w:rsidRPr="00114B31" w:rsidRDefault="00E47CC5"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0,310</w:t>
            </w:r>
          </w:p>
        </w:tc>
        <w:tc>
          <w:tcPr>
            <w:tcW w:w="900" w:type="dxa"/>
            <w:shd w:val="clear" w:color="auto" w:fill="auto"/>
          </w:tcPr>
          <w:p w:rsidR="00E47CC5" w:rsidRPr="00114B31" w:rsidRDefault="00E47CC5"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0,038</w:t>
            </w:r>
          </w:p>
        </w:tc>
        <w:tc>
          <w:tcPr>
            <w:tcW w:w="2539" w:type="dxa"/>
            <w:shd w:val="clear" w:color="auto" w:fill="auto"/>
          </w:tcPr>
          <w:p w:rsidR="00E47CC5" w:rsidRPr="00114B31" w:rsidRDefault="00E47CC5"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Антибактеріальна</w:t>
            </w:r>
          </w:p>
        </w:tc>
        <w:tc>
          <w:tcPr>
            <w:tcW w:w="1565" w:type="dxa"/>
            <w:shd w:val="clear" w:color="auto" w:fill="auto"/>
          </w:tcPr>
          <w:p w:rsidR="00E47CC5" w:rsidRPr="00114B31" w:rsidRDefault="00E47CC5"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w:t>
            </w:r>
          </w:p>
        </w:tc>
        <w:tc>
          <w:tcPr>
            <w:tcW w:w="2658" w:type="dxa"/>
            <w:shd w:val="clear" w:color="auto" w:fill="auto"/>
          </w:tcPr>
          <w:p w:rsidR="00E47CC5" w:rsidRPr="002D53DA" w:rsidRDefault="00E47CC5" w:rsidP="00B10FAE">
            <w:pPr>
              <w:tabs>
                <w:tab w:val="left" w:pos="567"/>
              </w:tabs>
              <w:spacing w:after="0" w:line="360" w:lineRule="auto"/>
              <w:jc w:val="center"/>
              <w:rPr>
                <w:rFonts w:ascii="Times New Roman" w:eastAsia="Times New Roman" w:hAnsi="Times New Roman"/>
                <w:sz w:val="28"/>
                <w:szCs w:val="28"/>
                <w:lang w:val="uk-UA"/>
              </w:rPr>
            </w:pPr>
            <w:r w:rsidRPr="002D53DA">
              <w:rPr>
                <w:rFonts w:ascii="Times New Roman" w:eastAsia="Times New Roman" w:hAnsi="Times New Roman"/>
                <w:sz w:val="28"/>
                <w:szCs w:val="28"/>
                <w:lang w:val="uk-UA"/>
              </w:rPr>
              <w:t>Бактеріостатична</w:t>
            </w:r>
          </w:p>
        </w:tc>
      </w:tr>
      <w:tr w:rsidR="00E47CC5" w:rsidRPr="00114B31" w:rsidTr="001C12F5">
        <w:trPr>
          <w:trHeight w:val="330"/>
        </w:trPr>
        <w:tc>
          <w:tcPr>
            <w:tcW w:w="900" w:type="dxa"/>
            <w:vMerge w:val="restart"/>
            <w:shd w:val="clear" w:color="auto" w:fill="auto"/>
          </w:tcPr>
          <w:p w:rsidR="00E47CC5" w:rsidRPr="00114B31" w:rsidRDefault="00E47CC5"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4.</w:t>
            </w:r>
            <w:r w:rsidRPr="00114B31">
              <w:rPr>
                <w:rFonts w:ascii="Times New Roman" w:eastAsia="Times New Roman" w:hAnsi="Times New Roman"/>
                <w:sz w:val="28"/>
                <w:szCs w:val="28"/>
                <w:lang w:val="uk-UA"/>
              </w:rPr>
              <w:t>25</w:t>
            </w:r>
          </w:p>
        </w:tc>
        <w:tc>
          <w:tcPr>
            <w:tcW w:w="900" w:type="dxa"/>
            <w:shd w:val="clear" w:color="auto" w:fill="auto"/>
          </w:tcPr>
          <w:p w:rsidR="00E47CC5" w:rsidRPr="00114B31" w:rsidRDefault="00E47CC5"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0,633</w:t>
            </w:r>
          </w:p>
        </w:tc>
        <w:tc>
          <w:tcPr>
            <w:tcW w:w="900" w:type="dxa"/>
            <w:shd w:val="clear" w:color="auto" w:fill="auto"/>
          </w:tcPr>
          <w:p w:rsidR="00E47CC5" w:rsidRPr="00114B31" w:rsidRDefault="00E47CC5"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0,007</w:t>
            </w:r>
          </w:p>
        </w:tc>
        <w:tc>
          <w:tcPr>
            <w:tcW w:w="2539" w:type="dxa"/>
            <w:shd w:val="clear" w:color="auto" w:fill="auto"/>
          </w:tcPr>
          <w:p w:rsidR="00E47CC5" w:rsidRPr="00114B31" w:rsidRDefault="00E47CC5"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Пастка вільних радикалів</w:t>
            </w:r>
          </w:p>
        </w:tc>
        <w:tc>
          <w:tcPr>
            <w:tcW w:w="1565" w:type="dxa"/>
            <w:shd w:val="clear" w:color="auto" w:fill="auto"/>
          </w:tcPr>
          <w:p w:rsidR="00E47CC5" w:rsidRPr="00114B31" w:rsidRDefault="00E47CC5"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w:t>
            </w:r>
          </w:p>
        </w:tc>
        <w:tc>
          <w:tcPr>
            <w:tcW w:w="2658" w:type="dxa"/>
            <w:shd w:val="clear" w:color="auto" w:fill="auto"/>
          </w:tcPr>
          <w:p w:rsidR="00E47CC5" w:rsidRPr="00114B31" w:rsidRDefault="00E47CC5"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Прооксидантна</w:t>
            </w:r>
          </w:p>
        </w:tc>
      </w:tr>
      <w:tr w:rsidR="00E47CC5" w:rsidRPr="00114B31" w:rsidTr="001C12F5">
        <w:trPr>
          <w:trHeight w:val="330"/>
        </w:trPr>
        <w:tc>
          <w:tcPr>
            <w:tcW w:w="900" w:type="dxa"/>
            <w:vMerge/>
            <w:shd w:val="clear" w:color="auto" w:fill="auto"/>
          </w:tcPr>
          <w:p w:rsidR="00E47CC5" w:rsidRPr="00114B31" w:rsidRDefault="00E47CC5" w:rsidP="00B10FAE">
            <w:pPr>
              <w:tabs>
                <w:tab w:val="left" w:pos="567"/>
              </w:tabs>
              <w:spacing w:after="0" w:line="360" w:lineRule="auto"/>
              <w:jc w:val="center"/>
              <w:rPr>
                <w:rFonts w:ascii="Times New Roman" w:eastAsia="Times New Roman" w:hAnsi="Times New Roman"/>
                <w:sz w:val="28"/>
                <w:szCs w:val="28"/>
                <w:lang w:val="uk-UA"/>
              </w:rPr>
            </w:pPr>
          </w:p>
        </w:tc>
        <w:tc>
          <w:tcPr>
            <w:tcW w:w="900" w:type="dxa"/>
            <w:shd w:val="clear" w:color="auto" w:fill="auto"/>
          </w:tcPr>
          <w:p w:rsidR="00E47CC5" w:rsidRPr="00114B31" w:rsidRDefault="00E47CC5"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0,317</w:t>
            </w:r>
          </w:p>
        </w:tc>
        <w:tc>
          <w:tcPr>
            <w:tcW w:w="900" w:type="dxa"/>
            <w:shd w:val="clear" w:color="auto" w:fill="auto"/>
          </w:tcPr>
          <w:p w:rsidR="00E47CC5" w:rsidRPr="00114B31" w:rsidRDefault="00E47CC5"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0,196</w:t>
            </w:r>
          </w:p>
        </w:tc>
        <w:tc>
          <w:tcPr>
            <w:tcW w:w="2539" w:type="dxa"/>
            <w:shd w:val="clear" w:color="auto" w:fill="auto"/>
          </w:tcPr>
          <w:p w:rsidR="00E47CC5" w:rsidRPr="00114B31" w:rsidRDefault="00E47CC5"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Антидепресивна</w:t>
            </w:r>
          </w:p>
        </w:tc>
        <w:tc>
          <w:tcPr>
            <w:tcW w:w="1565" w:type="dxa"/>
            <w:shd w:val="clear" w:color="auto" w:fill="auto"/>
          </w:tcPr>
          <w:p w:rsidR="00E47CC5" w:rsidRPr="00114B31" w:rsidRDefault="00E47CC5"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w:t>
            </w:r>
          </w:p>
        </w:tc>
        <w:tc>
          <w:tcPr>
            <w:tcW w:w="2658" w:type="dxa"/>
            <w:shd w:val="clear" w:color="auto" w:fill="auto"/>
          </w:tcPr>
          <w:p w:rsidR="00E47CC5" w:rsidRPr="00114B31" w:rsidRDefault="00E47CC5"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Антидепресивна</w:t>
            </w:r>
          </w:p>
        </w:tc>
      </w:tr>
      <w:tr w:rsidR="00E47CC5" w:rsidRPr="00114B31" w:rsidTr="001C12F5">
        <w:trPr>
          <w:trHeight w:val="330"/>
        </w:trPr>
        <w:tc>
          <w:tcPr>
            <w:tcW w:w="900" w:type="dxa"/>
            <w:vMerge/>
            <w:shd w:val="clear" w:color="auto" w:fill="auto"/>
          </w:tcPr>
          <w:p w:rsidR="00E47CC5" w:rsidRPr="00114B31" w:rsidRDefault="00E47CC5" w:rsidP="00B10FAE">
            <w:pPr>
              <w:tabs>
                <w:tab w:val="left" w:pos="567"/>
              </w:tabs>
              <w:spacing w:after="0" w:line="360" w:lineRule="auto"/>
              <w:jc w:val="center"/>
              <w:rPr>
                <w:rFonts w:ascii="Times New Roman" w:eastAsia="Times New Roman" w:hAnsi="Times New Roman"/>
                <w:sz w:val="28"/>
                <w:szCs w:val="28"/>
                <w:lang w:val="uk-UA"/>
              </w:rPr>
            </w:pPr>
          </w:p>
        </w:tc>
        <w:tc>
          <w:tcPr>
            <w:tcW w:w="900" w:type="dxa"/>
            <w:shd w:val="clear" w:color="auto" w:fill="auto"/>
          </w:tcPr>
          <w:p w:rsidR="00E47CC5" w:rsidRPr="00114B31" w:rsidRDefault="00E47CC5"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0,492</w:t>
            </w:r>
          </w:p>
        </w:tc>
        <w:tc>
          <w:tcPr>
            <w:tcW w:w="900" w:type="dxa"/>
            <w:shd w:val="clear" w:color="auto" w:fill="auto"/>
          </w:tcPr>
          <w:p w:rsidR="00E47CC5" w:rsidRPr="00114B31" w:rsidRDefault="00E47CC5"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0,020</w:t>
            </w:r>
          </w:p>
        </w:tc>
        <w:tc>
          <w:tcPr>
            <w:tcW w:w="2539" w:type="dxa"/>
            <w:shd w:val="clear" w:color="auto" w:fill="auto"/>
          </w:tcPr>
          <w:p w:rsidR="00E47CC5" w:rsidRPr="00114B31" w:rsidRDefault="00E47CC5"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Ноотропна</w:t>
            </w:r>
          </w:p>
        </w:tc>
        <w:tc>
          <w:tcPr>
            <w:tcW w:w="1565" w:type="dxa"/>
            <w:shd w:val="clear" w:color="auto" w:fill="auto"/>
          </w:tcPr>
          <w:p w:rsidR="00E47CC5" w:rsidRPr="00114B31" w:rsidRDefault="00E47CC5"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w:t>
            </w:r>
          </w:p>
        </w:tc>
        <w:tc>
          <w:tcPr>
            <w:tcW w:w="2658" w:type="dxa"/>
            <w:shd w:val="clear" w:color="auto" w:fill="auto"/>
          </w:tcPr>
          <w:p w:rsidR="00E47CC5" w:rsidRPr="00114B31" w:rsidRDefault="00E47CC5"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Седативна</w:t>
            </w:r>
          </w:p>
        </w:tc>
      </w:tr>
      <w:tr w:rsidR="00E47CC5" w:rsidRPr="00114B31" w:rsidTr="001C12F5">
        <w:trPr>
          <w:trHeight w:val="330"/>
        </w:trPr>
        <w:tc>
          <w:tcPr>
            <w:tcW w:w="900" w:type="dxa"/>
            <w:vMerge/>
            <w:shd w:val="clear" w:color="auto" w:fill="auto"/>
          </w:tcPr>
          <w:p w:rsidR="00E47CC5" w:rsidRPr="00114B31" w:rsidRDefault="00E47CC5" w:rsidP="00B10FAE">
            <w:pPr>
              <w:tabs>
                <w:tab w:val="left" w:pos="567"/>
              </w:tabs>
              <w:spacing w:after="0" w:line="360" w:lineRule="auto"/>
              <w:jc w:val="center"/>
              <w:rPr>
                <w:rFonts w:ascii="Times New Roman" w:eastAsia="Times New Roman" w:hAnsi="Times New Roman"/>
                <w:sz w:val="28"/>
                <w:szCs w:val="28"/>
                <w:lang w:val="uk-UA"/>
              </w:rPr>
            </w:pPr>
          </w:p>
        </w:tc>
        <w:tc>
          <w:tcPr>
            <w:tcW w:w="900" w:type="dxa"/>
            <w:shd w:val="clear" w:color="auto" w:fill="auto"/>
          </w:tcPr>
          <w:p w:rsidR="00E47CC5" w:rsidRPr="00114B31" w:rsidRDefault="00E47CC5"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0,310</w:t>
            </w:r>
          </w:p>
        </w:tc>
        <w:tc>
          <w:tcPr>
            <w:tcW w:w="900" w:type="dxa"/>
            <w:shd w:val="clear" w:color="auto" w:fill="auto"/>
          </w:tcPr>
          <w:p w:rsidR="00E47CC5" w:rsidRPr="00114B31" w:rsidRDefault="00E47CC5"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0,038</w:t>
            </w:r>
          </w:p>
        </w:tc>
        <w:tc>
          <w:tcPr>
            <w:tcW w:w="2539" w:type="dxa"/>
            <w:shd w:val="clear" w:color="auto" w:fill="auto"/>
          </w:tcPr>
          <w:p w:rsidR="00E47CC5" w:rsidRPr="00114B31" w:rsidRDefault="00E47CC5"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Антибактеріальна</w:t>
            </w:r>
          </w:p>
        </w:tc>
        <w:tc>
          <w:tcPr>
            <w:tcW w:w="1565" w:type="dxa"/>
            <w:shd w:val="clear" w:color="auto" w:fill="auto"/>
          </w:tcPr>
          <w:p w:rsidR="00E47CC5" w:rsidRPr="00114B31" w:rsidRDefault="00E47CC5"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w:t>
            </w:r>
          </w:p>
        </w:tc>
        <w:tc>
          <w:tcPr>
            <w:tcW w:w="2658" w:type="dxa"/>
            <w:shd w:val="clear" w:color="auto" w:fill="auto"/>
          </w:tcPr>
          <w:p w:rsidR="00E47CC5" w:rsidRPr="002D53DA" w:rsidRDefault="00E47CC5"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Бактеріостатична</w:t>
            </w:r>
          </w:p>
        </w:tc>
      </w:tr>
      <w:tr w:rsidR="00E47CC5" w:rsidRPr="00114B31" w:rsidTr="001C12F5">
        <w:trPr>
          <w:trHeight w:val="330"/>
        </w:trPr>
        <w:tc>
          <w:tcPr>
            <w:tcW w:w="900" w:type="dxa"/>
            <w:vMerge w:val="restart"/>
            <w:shd w:val="clear" w:color="auto" w:fill="auto"/>
          </w:tcPr>
          <w:p w:rsidR="00E47CC5" w:rsidRPr="00114B31" w:rsidRDefault="00E47CC5"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4.</w:t>
            </w:r>
            <w:r w:rsidRPr="00114B31">
              <w:rPr>
                <w:rFonts w:ascii="Times New Roman" w:eastAsia="Times New Roman" w:hAnsi="Times New Roman"/>
                <w:sz w:val="28"/>
                <w:szCs w:val="28"/>
                <w:lang w:val="uk-UA"/>
              </w:rPr>
              <w:t>26</w:t>
            </w:r>
          </w:p>
        </w:tc>
        <w:tc>
          <w:tcPr>
            <w:tcW w:w="900" w:type="dxa"/>
            <w:shd w:val="clear" w:color="auto" w:fill="auto"/>
          </w:tcPr>
          <w:p w:rsidR="00E47CC5" w:rsidRPr="00114B31" w:rsidRDefault="00E47CC5"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0,414</w:t>
            </w:r>
          </w:p>
        </w:tc>
        <w:tc>
          <w:tcPr>
            <w:tcW w:w="900" w:type="dxa"/>
            <w:shd w:val="clear" w:color="auto" w:fill="auto"/>
          </w:tcPr>
          <w:p w:rsidR="00E47CC5" w:rsidRPr="00114B31" w:rsidRDefault="00E47CC5"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0,025</w:t>
            </w:r>
          </w:p>
        </w:tc>
        <w:tc>
          <w:tcPr>
            <w:tcW w:w="2539" w:type="dxa"/>
            <w:shd w:val="clear" w:color="auto" w:fill="auto"/>
          </w:tcPr>
          <w:p w:rsidR="00E47CC5" w:rsidRPr="00114B31" w:rsidRDefault="00E47CC5"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Пастка вільних радикалів</w:t>
            </w:r>
          </w:p>
        </w:tc>
        <w:tc>
          <w:tcPr>
            <w:tcW w:w="1565" w:type="dxa"/>
            <w:shd w:val="clear" w:color="auto" w:fill="auto"/>
          </w:tcPr>
          <w:p w:rsidR="00E47CC5" w:rsidRPr="00114B31" w:rsidRDefault="00E47CC5"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w:t>
            </w:r>
          </w:p>
        </w:tc>
        <w:tc>
          <w:tcPr>
            <w:tcW w:w="2658" w:type="dxa"/>
            <w:shd w:val="clear" w:color="auto" w:fill="auto"/>
          </w:tcPr>
          <w:p w:rsidR="00E47CC5" w:rsidRPr="00114B31" w:rsidRDefault="00E47CC5"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Антиоксидантна</w:t>
            </w:r>
          </w:p>
        </w:tc>
      </w:tr>
      <w:tr w:rsidR="00E47CC5" w:rsidRPr="00114B31" w:rsidTr="001C12F5">
        <w:trPr>
          <w:trHeight w:val="330"/>
        </w:trPr>
        <w:tc>
          <w:tcPr>
            <w:tcW w:w="900" w:type="dxa"/>
            <w:vMerge/>
            <w:shd w:val="clear" w:color="auto" w:fill="auto"/>
          </w:tcPr>
          <w:p w:rsidR="00E47CC5" w:rsidRPr="00114B31" w:rsidRDefault="00E47CC5" w:rsidP="00B10FAE">
            <w:pPr>
              <w:tabs>
                <w:tab w:val="left" w:pos="567"/>
              </w:tabs>
              <w:spacing w:after="0" w:line="360" w:lineRule="auto"/>
              <w:jc w:val="center"/>
              <w:rPr>
                <w:rFonts w:ascii="Times New Roman" w:eastAsia="Times New Roman" w:hAnsi="Times New Roman"/>
                <w:sz w:val="28"/>
                <w:szCs w:val="28"/>
                <w:lang w:val="uk-UA"/>
              </w:rPr>
            </w:pPr>
          </w:p>
        </w:tc>
        <w:tc>
          <w:tcPr>
            <w:tcW w:w="900" w:type="dxa"/>
            <w:shd w:val="clear" w:color="auto" w:fill="auto"/>
          </w:tcPr>
          <w:p w:rsidR="00E47CC5" w:rsidRPr="00114B31" w:rsidRDefault="00E47CC5"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0,454</w:t>
            </w:r>
          </w:p>
        </w:tc>
        <w:tc>
          <w:tcPr>
            <w:tcW w:w="900" w:type="dxa"/>
            <w:shd w:val="clear" w:color="auto" w:fill="auto"/>
          </w:tcPr>
          <w:p w:rsidR="00E47CC5" w:rsidRPr="00114B31" w:rsidRDefault="00E47CC5"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0,074</w:t>
            </w:r>
          </w:p>
        </w:tc>
        <w:tc>
          <w:tcPr>
            <w:tcW w:w="2539" w:type="dxa"/>
            <w:shd w:val="clear" w:color="auto" w:fill="auto"/>
          </w:tcPr>
          <w:p w:rsidR="00E47CC5" w:rsidRPr="00114B31" w:rsidRDefault="00E47CC5"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Антидепресивна</w:t>
            </w:r>
          </w:p>
        </w:tc>
        <w:tc>
          <w:tcPr>
            <w:tcW w:w="1565" w:type="dxa"/>
            <w:shd w:val="clear" w:color="auto" w:fill="auto"/>
          </w:tcPr>
          <w:p w:rsidR="00E47CC5" w:rsidRPr="00114B31" w:rsidRDefault="00E47CC5"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w:t>
            </w:r>
          </w:p>
        </w:tc>
        <w:tc>
          <w:tcPr>
            <w:tcW w:w="2658" w:type="dxa"/>
            <w:shd w:val="clear" w:color="auto" w:fill="auto"/>
          </w:tcPr>
          <w:p w:rsidR="00E47CC5" w:rsidRPr="00114B31" w:rsidRDefault="00E47CC5"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Антидепресивна</w:t>
            </w:r>
          </w:p>
        </w:tc>
      </w:tr>
      <w:tr w:rsidR="00E47CC5" w:rsidRPr="00114B31" w:rsidTr="002A7E8E">
        <w:trPr>
          <w:trHeight w:val="330"/>
        </w:trPr>
        <w:tc>
          <w:tcPr>
            <w:tcW w:w="9462" w:type="dxa"/>
            <w:gridSpan w:val="6"/>
            <w:shd w:val="clear" w:color="auto" w:fill="auto"/>
          </w:tcPr>
          <w:p w:rsidR="00E47CC5" w:rsidRDefault="00E47CC5" w:rsidP="00E05B7C">
            <w:pPr>
              <w:tabs>
                <w:tab w:val="left" w:pos="567"/>
              </w:tabs>
              <w:spacing w:before="120" w:after="0" w:line="360" w:lineRule="auto"/>
              <w:jc w:val="right"/>
              <w:rPr>
                <w:rFonts w:ascii="Times New Roman" w:eastAsia="Times New Roman" w:hAnsi="Times New Roman"/>
                <w:sz w:val="28"/>
                <w:szCs w:val="28"/>
                <w:lang w:val="uk-UA"/>
              </w:rPr>
            </w:pPr>
            <w:r>
              <w:rPr>
                <w:rFonts w:ascii="Times New Roman" w:eastAsia="Times New Roman" w:hAnsi="Times New Roman"/>
                <w:sz w:val="28"/>
                <w:szCs w:val="28"/>
                <w:lang w:val="uk-UA"/>
              </w:rPr>
              <w:t>Продовжкення таблиці 5.12</w:t>
            </w:r>
          </w:p>
        </w:tc>
      </w:tr>
      <w:tr w:rsidR="00E47CC5" w:rsidRPr="00114B31" w:rsidTr="001C12F5">
        <w:trPr>
          <w:trHeight w:val="330"/>
        </w:trPr>
        <w:tc>
          <w:tcPr>
            <w:tcW w:w="900" w:type="dxa"/>
            <w:shd w:val="clear" w:color="auto" w:fill="auto"/>
          </w:tcPr>
          <w:p w:rsidR="00E47CC5" w:rsidRPr="00114B31" w:rsidRDefault="00E47CC5" w:rsidP="002A7E8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1</w:t>
            </w:r>
          </w:p>
        </w:tc>
        <w:tc>
          <w:tcPr>
            <w:tcW w:w="900" w:type="dxa"/>
            <w:shd w:val="clear" w:color="auto" w:fill="auto"/>
          </w:tcPr>
          <w:p w:rsidR="00E47CC5" w:rsidRDefault="00E47CC5" w:rsidP="002A7E8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2</w:t>
            </w:r>
          </w:p>
        </w:tc>
        <w:tc>
          <w:tcPr>
            <w:tcW w:w="900" w:type="dxa"/>
            <w:shd w:val="clear" w:color="auto" w:fill="auto"/>
          </w:tcPr>
          <w:p w:rsidR="00E47CC5" w:rsidRDefault="00E47CC5" w:rsidP="002A7E8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3</w:t>
            </w:r>
          </w:p>
        </w:tc>
        <w:tc>
          <w:tcPr>
            <w:tcW w:w="2539" w:type="dxa"/>
            <w:shd w:val="clear" w:color="auto" w:fill="auto"/>
          </w:tcPr>
          <w:p w:rsidR="00E47CC5" w:rsidRPr="00114B31" w:rsidRDefault="00E47CC5" w:rsidP="002A7E8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4</w:t>
            </w:r>
          </w:p>
        </w:tc>
        <w:tc>
          <w:tcPr>
            <w:tcW w:w="1565" w:type="dxa"/>
            <w:shd w:val="clear" w:color="auto" w:fill="auto"/>
          </w:tcPr>
          <w:p w:rsidR="00E47CC5" w:rsidRDefault="00E47CC5" w:rsidP="002A7E8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5</w:t>
            </w:r>
          </w:p>
        </w:tc>
        <w:tc>
          <w:tcPr>
            <w:tcW w:w="2658" w:type="dxa"/>
            <w:shd w:val="clear" w:color="auto" w:fill="auto"/>
          </w:tcPr>
          <w:p w:rsidR="00E47CC5" w:rsidRDefault="00E47CC5" w:rsidP="002A7E8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6</w:t>
            </w:r>
          </w:p>
        </w:tc>
      </w:tr>
      <w:tr w:rsidR="00E05B7C" w:rsidRPr="00114B31" w:rsidTr="001C12F5">
        <w:trPr>
          <w:trHeight w:val="330"/>
        </w:trPr>
        <w:tc>
          <w:tcPr>
            <w:tcW w:w="900" w:type="dxa"/>
            <w:vMerge w:val="restart"/>
            <w:shd w:val="clear" w:color="auto" w:fill="auto"/>
          </w:tcPr>
          <w:p w:rsidR="00E05B7C" w:rsidRDefault="00E05B7C" w:rsidP="002A7E8E">
            <w:pPr>
              <w:tabs>
                <w:tab w:val="left" w:pos="567"/>
              </w:tabs>
              <w:spacing w:after="0" w:line="360" w:lineRule="auto"/>
              <w:jc w:val="center"/>
              <w:rPr>
                <w:rFonts w:ascii="Times New Roman" w:eastAsia="Times New Roman" w:hAnsi="Times New Roman"/>
                <w:sz w:val="28"/>
                <w:szCs w:val="28"/>
                <w:lang w:val="uk-UA"/>
              </w:rPr>
            </w:pPr>
          </w:p>
        </w:tc>
        <w:tc>
          <w:tcPr>
            <w:tcW w:w="900" w:type="dxa"/>
            <w:shd w:val="clear" w:color="auto" w:fill="auto"/>
          </w:tcPr>
          <w:p w:rsidR="00E05B7C" w:rsidRPr="00114B31" w:rsidRDefault="00E05B7C" w:rsidP="00FE7EF5">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0,632</w:t>
            </w:r>
          </w:p>
        </w:tc>
        <w:tc>
          <w:tcPr>
            <w:tcW w:w="900" w:type="dxa"/>
            <w:shd w:val="clear" w:color="auto" w:fill="auto"/>
          </w:tcPr>
          <w:p w:rsidR="00E05B7C" w:rsidRPr="00114B31" w:rsidRDefault="00E05B7C" w:rsidP="00FE7EF5">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0,010</w:t>
            </w:r>
          </w:p>
        </w:tc>
        <w:tc>
          <w:tcPr>
            <w:tcW w:w="2539" w:type="dxa"/>
            <w:shd w:val="clear" w:color="auto" w:fill="auto"/>
          </w:tcPr>
          <w:p w:rsidR="00E05B7C" w:rsidRPr="00114B31" w:rsidRDefault="00E05B7C" w:rsidP="00FE7EF5">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Ноотропна</w:t>
            </w:r>
          </w:p>
        </w:tc>
        <w:tc>
          <w:tcPr>
            <w:tcW w:w="1565" w:type="dxa"/>
            <w:shd w:val="clear" w:color="auto" w:fill="auto"/>
          </w:tcPr>
          <w:p w:rsidR="00E05B7C" w:rsidRPr="00114B31" w:rsidRDefault="00E05B7C" w:rsidP="00FE7EF5">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w:t>
            </w:r>
          </w:p>
        </w:tc>
        <w:tc>
          <w:tcPr>
            <w:tcW w:w="2658" w:type="dxa"/>
            <w:shd w:val="clear" w:color="auto" w:fill="auto"/>
          </w:tcPr>
          <w:p w:rsidR="00E05B7C" w:rsidRPr="00114B31" w:rsidRDefault="00E05B7C" w:rsidP="00FE7EF5">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Седативна</w:t>
            </w:r>
          </w:p>
        </w:tc>
      </w:tr>
      <w:tr w:rsidR="00E05B7C" w:rsidRPr="00114B31" w:rsidTr="001C12F5">
        <w:trPr>
          <w:trHeight w:val="330"/>
        </w:trPr>
        <w:tc>
          <w:tcPr>
            <w:tcW w:w="900" w:type="dxa"/>
            <w:vMerge/>
            <w:shd w:val="clear" w:color="auto" w:fill="auto"/>
          </w:tcPr>
          <w:p w:rsidR="00E05B7C" w:rsidRDefault="00E05B7C" w:rsidP="002A7E8E">
            <w:pPr>
              <w:tabs>
                <w:tab w:val="left" w:pos="567"/>
              </w:tabs>
              <w:spacing w:after="0" w:line="360" w:lineRule="auto"/>
              <w:jc w:val="center"/>
              <w:rPr>
                <w:rFonts w:ascii="Times New Roman" w:eastAsia="Times New Roman" w:hAnsi="Times New Roman"/>
                <w:sz w:val="28"/>
                <w:szCs w:val="28"/>
                <w:lang w:val="uk-UA"/>
              </w:rPr>
            </w:pPr>
          </w:p>
        </w:tc>
        <w:tc>
          <w:tcPr>
            <w:tcW w:w="900" w:type="dxa"/>
            <w:shd w:val="clear" w:color="auto" w:fill="auto"/>
          </w:tcPr>
          <w:p w:rsidR="00E05B7C" w:rsidRPr="00114B31" w:rsidRDefault="00E05B7C" w:rsidP="00FE7EF5">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0,756</w:t>
            </w:r>
          </w:p>
        </w:tc>
        <w:tc>
          <w:tcPr>
            <w:tcW w:w="900" w:type="dxa"/>
            <w:shd w:val="clear" w:color="auto" w:fill="auto"/>
          </w:tcPr>
          <w:p w:rsidR="00E05B7C" w:rsidRPr="00114B31" w:rsidRDefault="00E05B7C" w:rsidP="00FE7EF5">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0,010</w:t>
            </w:r>
          </w:p>
        </w:tc>
        <w:tc>
          <w:tcPr>
            <w:tcW w:w="2539" w:type="dxa"/>
            <w:shd w:val="clear" w:color="auto" w:fill="auto"/>
          </w:tcPr>
          <w:p w:rsidR="00E05B7C" w:rsidRPr="00114B31" w:rsidRDefault="00E05B7C" w:rsidP="00FE7EF5">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Антибактеріальна</w:t>
            </w:r>
          </w:p>
        </w:tc>
        <w:tc>
          <w:tcPr>
            <w:tcW w:w="1565" w:type="dxa"/>
            <w:shd w:val="clear" w:color="auto" w:fill="auto"/>
          </w:tcPr>
          <w:p w:rsidR="00E05B7C" w:rsidRPr="00114B31" w:rsidRDefault="00E05B7C" w:rsidP="00FE7EF5">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w:t>
            </w:r>
          </w:p>
        </w:tc>
        <w:tc>
          <w:tcPr>
            <w:tcW w:w="2658" w:type="dxa"/>
            <w:shd w:val="clear" w:color="auto" w:fill="auto"/>
          </w:tcPr>
          <w:p w:rsidR="00E05B7C" w:rsidRPr="002D53DA" w:rsidRDefault="00E05B7C" w:rsidP="00FE7EF5">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Бактеріостатична</w:t>
            </w:r>
          </w:p>
        </w:tc>
      </w:tr>
      <w:tr w:rsidR="00E05B7C" w:rsidRPr="00114B31" w:rsidTr="001C12F5">
        <w:trPr>
          <w:trHeight w:val="330"/>
        </w:trPr>
        <w:tc>
          <w:tcPr>
            <w:tcW w:w="900" w:type="dxa"/>
            <w:vMerge w:val="restart"/>
            <w:shd w:val="clear" w:color="auto" w:fill="auto"/>
          </w:tcPr>
          <w:p w:rsidR="00E05B7C" w:rsidRPr="00114B31" w:rsidRDefault="00E05B7C"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4.</w:t>
            </w:r>
            <w:r w:rsidRPr="00114B31">
              <w:rPr>
                <w:rFonts w:ascii="Times New Roman" w:eastAsia="Times New Roman" w:hAnsi="Times New Roman"/>
                <w:sz w:val="28"/>
                <w:szCs w:val="28"/>
                <w:lang w:val="uk-UA"/>
              </w:rPr>
              <w:t>27</w:t>
            </w:r>
          </w:p>
        </w:tc>
        <w:tc>
          <w:tcPr>
            <w:tcW w:w="900" w:type="dxa"/>
            <w:shd w:val="clear" w:color="auto" w:fill="auto"/>
          </w:tcPr>
          <w:p w:rsidR="00E05B7C" w:rsidRPr="00114B31" w:rsidRDefault="00E05B7C"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0,320</w:t>
            </w:r>
          </w:p>
        </w:tc>
        <w:tc>
          <w:tcPr>
            <w:tcW w:w="900" w:type="dxa"/>
            <w:shd w:val="clear" w:color="auto" w:fill="auto"/>
          </w:tcPr>
          <w:p w:rsidR="00E05B7C" w:rsidRPr="00114B31" w:rsidRDefault="00E05B7C"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0,201</w:t>
            </w:r>
          </w:p>
        </w:tc>
        <w:tc>
          <w:tcPr>
            <w:tcW w:w="2539" w:type="dxa"/>
            <w:shd w:val="clear" w:color="auto" w:fill="auto"/>
          </w:tcPr>
          <w:p w:rsidR="00E05B7C" w:rsidRPr="00114B31" w:rsidRDefault="00E05B7C"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Пастка вільних радикалів</w:t>
            </w:r>
          </w:p>
        </w:tc>
        <w:tc>
          <w:tcPr>
            <w:tcW w:w="1565" w:type="dxa"/>
            <w:shd w:val="clear" w:color="auto" w:fill="auto"/>
          </w:tcPr>
          <w:p w:rsidR="00E05B7C" w:rsidRPr="00114B31" w:rsidRDefault="00E05B7C"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w:t>
            </w:r>
          </w:p>
        </w:tc>
        <w:tc>
          <w:tcPr>
            <w:tcW w:w="2658" w:type="dxa"/>
            <w:shd w:val="clear" w:color="auto" w:fill="auto"/>
          </w:tcPr>
          <w:p w:rsidR="00E05B7C" w:rsidRPr="00114B31" w:rsidRDefault="00E05B7C"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Антиоксидантна</w:t>
            </w:r>
          </w:p>
        </w:tc>
      </w:tr>
      <w:tr w:rsidR="00E05B7C" w:rsidRPr="00114B31" w:rsidTr="001C12F5">
        <w:trPr>
          <w:trHeight w:val="330"/>
        </w:trPr>
        <w:tc>
          <w:tcPr>
            <w:tcW w:w="900" w:type="dxa"/>
            <w:vMerge/>
            <w:shd w:val="clear" w:color="auto" w:fill="auto"/>
          </w:tcPr>
          <w:p w:rsidR="00E05B7C" w:rsidRPr="00114B31" w:rsidRDefault="00E05B7C" w:rsidP="00B10FAE">
            <w:pPr>
              <w:tabs>
                <w:tab w:val="left" w:pos="567"/>
              </w:tabs>
              <w:spacing w:after="0" w:line="360" w:lineRule="auto"/>
              <w:jc w:val="center"/>
              <w:rPr>
                <w:rFonts w:ascii="Times New Roman" w:eastAsia="Times New Roman" w:hAnsi="Times New Roman"/>
                <w:sz w:val="28"/>
                <w:szCs w:val="28"/>
                <w:lang w:val="uk-UA"/>
              </w:rPr>
            </w:pPr>
          </w:p>
        </w:tc>
        <w:tc>
          <w:tcPr>
            <w:tcW w:w="900" w:type="dxa"/>
            <w:shd w:val="clear" w:color="auto" w:fill="auto"/>
          </w:tcPr>
          <w:p w:rsidR="00E05B7C" w:rsidRPr="00114B31" w:rsidRDefault="00E05B7C"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0,607</w:t>
            </w:r>
          </w:p>
        </w:tc>
        <w:tc>
          <w:tcPr>
            <w:tcW w:w="900" w:type="dxa"/>
            <w:shd w:val="clear" w:color="auto" w:fill="auto"/>
          </w:tcPr>
          <w:p w:rsidR="00E05B7C" w:rsidRPr="00114B31" w:rsidRDefault="00E05B7C"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0,005</w:t>
            </w:r>
          </w:p>
        </w:tc>
        <w:tc>
          <w:tcPr>
            <w:tcW w:w="2539" w:type="dxa"/>
            <w:shd w:val="clear" w:color="auto" w:fill="auto"/>
          </w:tcPr>
          <w:p w:rsidR="00E05B7C" w:rsidRPr="00114B31" w:rsidRDefault="00E05B7C"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Ноотропна</w:t>
            </w:r>
          </w:p>
        </w:tc>
        <w:tc>
          <w:tcPr>
            <w:tcW w:w="1565" w:type="dxa"/>
            <w:shd w:val="clear" w:color="auto" w:fill="auto"/>
          </w:tcPr>
          <w:p w:rsidR="00E05B7C" w:rsidRPr="00114B31" w:rsidRDefault="00E05B7C"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w:t>
            </w:r>
          </w:p>
        </w:tc>
        <w:tc>
          <w:tcPr>
            <w:tcW w:w="2658" w:type="dxa"/>
            <w:shd w:val="clear" w:color="auto" w:fill="auto"/>
          </w:tcPr>
          <w:p w:rsidR="00E05B7C" w:rsidRPr="00114B31" w:rsidRDefault="00E05B7C"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w:t>
            </w:r>
          </w:p>
        </w:tc>
      </w:tr>
      <w:tr w:rsidR="00E05B7C" w:rsidRPr="00114B31" w:rsidTr="001C12F5">
        <w:trPr>
          <w:trHeight w:val="330"/>
        </w:trPr>
        <w:tc>
          <w:tcPr>
            <w:tcW w:w="900" w:type="dxa"/>
            <w:vMerge/>
            <w:shd w:val="clear" w:color="auto" w:fill="auto"/>
          </w:tcPr>
          <w:p w:rsidR="00E05B7C" w:rsidRPr="00114B31" w:rsidRDefault="00E05B7C" w:rsidP="00B10FAE">
            <w:pPr>
              <w:tabs>
                <w:tab w:val="left" w:pos="567"/>
              </w:tabs>
              <w:spacing w:after="0" w:line="360" w:lineRule="auto"/>
              <w:jc w:val="center"/>
              <w:rPr>
                <w:rFonts w:ascii="Times New Roman" w:eastAsia="Times New Roman" w:hAnsi="Times New Roman"/>
                <w:sz w:val="28"/>
                <w:szCs w:val="28"/>
                <w:lang w:val="uk-UA"/>
              </w:rPr>
            </w:pPr>
          </w:p>
        </w:tc>
        <w:tc>
          <w:tcPr>
            <w:tcW w:w="900" w:type="dxa"/>
            <w:shd w:val="clear" w:color="auto" w:fill="auto"/>
          </w:tcPr>
          <w:p w:rsidR="00E05B7C" w:rsidRPr="00114B31" w:rsidRDefault="00E05B7C"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0,712</w:t>
            </w:r>
          </w:p>
        </w:tc>
        <w:tc>
          <w:tcPr>
            <w:tcW w:w="900" w:type="dxa"/>
            <w:shd w:val="clear" w:color="auto" w:fill="auto"/>
          </w:tcPr>
          <w:p w:rsidR="00E05B7C" w:rsidRPr="00114B31" w:rsidRDefault="00E05B7C"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0,003</w:t>
            </w:r>
          </w:p>
        </w:tc>
        <w:tc>
          <w:tcPr>
            <w:tcW w:w="2539" w:type="dxa"/>
            <w:shd w:val="clear" w:color="auto" w:fill="auto"/>
          </w:tcPr>
          <w:p w:rsidR="00E05B7C" w:rsidRPr="00114B31" w:rsidRDefault="00E05B7C"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Антибактеріальна</w:t>
            </w:r>
          </w:p>
        </w:tc>
        <w:tc>
          <w:tcPr>
            <w:tcW w:w="1565" w:type="dxa"/>
            <w:shd w:val="clear" w:color="auto" w:fill="auto"/>
          </w:tcPr>
          <w:p w:rsidR="00E05B7C" w:rsidRPr="00114B31" w:rsidRDefault="00E05B7C"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w:t>
            </w:r>
          </w:p>
        </w:tc>
        <w:tc>
          <w:tcPr>
            <w:tcW w:w="2658" w:type="dxa"/>
            <w:shd w:val="clear" w:color="auto" w:fill="auto"/>
          </w:tcPr>
          <w:p w:rsidR="00E05B7C" w:rsidRPr="002D53DA" w:rsidRDefault="00E05B7C"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Бактеріостатична</w:t>
            </w:r>
          </w:p>
        </w:tc>
      </w:tr>
      <w:tr w:rsidR="00E05B7C" w:rsidRPr="00114B31" w:rsidTr="001C12F5">
        <w:trPr>
          <w:trHeight w:val="330"/>
        </w:trPr>
        <w:tc>
          <w:tcPr>
            <w:tcW w:w="900" w:type="dxa"/>
            <w:vMerge w:val="restart"/>
            <w:shd w:val="clear" w:color="auto" w:fill="auto"/>
          </w:tcPr>
          <w:p w:rsidR="00E05B7C" w:rsidRPr="00114B31" w:rsidRDefault="00E05B7C"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4.</w:t>
            </w:r>
            <w:r w:rsidRPr="00114B31">
              <w:rPr>
                <w:rFonts w:ascii="Times New Roman" w:eastAsia="Times New Roman" w:hAnsi="Times New Roman"/>
                <w:sz w:val="28"/>
                <w:szCs w:val="28"/>
                <w:lang w:val="uk-UA"/>
              </w:rPr>
              <w:t>28</w:t>
            </w:r>
          </w:p>
        </w:tc>
        <w:tc>
          <w:tcPr>
            <w:tcW w:w="900" w:type="dxa"/>
            <w:shd w:val="clear" w:color="auto" w:fill="auto"/>
          </w:tcPr>
          <w:p w:rsidR="00E05B7C" w:rsidRPr="00114B31" w:rsidRDefault="00E05B7C"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0,320</w:t>
            </w:r>
          </w:p>
        </w:tc>
        <w:tc>
          <w:tcPr>
            <w:tcW w:w="900" w:type="dxa"/>
            <w:shd w:val="clear" w:color="auto" w:fill="auto"/>
          </w:tcPr>
          <w:p w:rsidR="00E05B7C" w:rsidRPr="00114B31" w:rsidRDefault="00E05B7C"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0,201</w:t>
            </w:r>
          </w:p>
        </w:tc>
        <w:tc>
          <w:tcPr>
            <w:tcW w:w="2539" w:type="dxa"/>
            <w:shd w:val="clear" w:color="auto" w:fill="auto"/>
          </w:tcPr>
          <w:p w:rsidR="00E05B7C" w:rsidRPr="00114B31" w:rsidRDefault="00E05B7C"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Пастка вільних радикалів</w:t>
            </w:r>
          </w:p>
        </w:tc>
        <w:tc>
          <w:tcPr>
            <w:tcW w:w="1565" w:type="dxa"/>
            <w:shd w:val="clear" w:color="auto" w:fill="auto"/>
          </w:tcPr>
          <w:p w:rsidR="00E05B7C" w:rsidRPr="00114B31" w:rsidRDefault="00E05B7C"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w:t>
            </w:r>
          </w:p>
        </w:tc>
        <w:tc>
          <w:tcPr>
            <w:tcW w:w="2658" w:type="dxa"/>
            <w:shd w:val="clear" w:color="auto" w:fill="auto"/>
          </w:tcPr>
          <w:p w:rsidR="00E05B7C" w:rsidRPr="00114B31" w:rsidRDefault="00E05B7C"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Антиоксидантна</w:t>
            </w:r>
          </w:p>
        </w:tc>
      </w:tr>
      <w:tr w:rsidR="00E05B7C" w:rsidRPr="00114B31" w:rsidTr="001C12F5">
        <w:trPr>
          <w:trHeight w:val="330"/>
        </w:trPr>
        <w:tc>
          <w:tcPr>
            <w:tcW w:w="900" w:type="dxa"/>
            <w:vMerge/>
            <w:shd w:val="clear" w:color="auto" w:fill="auto"/>
          </w:tcPr>
          <w:p w:rsidR="00E05B7C" w:rsidRPr="00114B31" w:rsidRDefault="00E05B7C" w:rsidP="00B10FAE">
            <w:pPr>
              <w:tabs>
                <w:tab w:val="left" w:pos="567"/>
              </w:tabs>
              <w:spacing w:after="0" w:line="360" w:lineRule="auto"/>
              <w:jc w:val="center"/>
              <w:rPr>
                <w:rFonts w:ascii="Times New Roman" w:eastAsia="Times New Roman" w:hAnsi="Times New Roman"/>
                <w:sz w:val="28"/>
                <w:szCs w:val="28"/>
                <w:lang w:val="uk-UA"/>
              </w:rPr>
            </w:pPr>
          </w:p>
        </w:tc>
        <w:tc>
          <w:tcPr>
            <w:tcW w:w="900" w:type="dxa"/>
            <w:shd w:val="clear" w:color="auto" w:fill="auto"/>
          </w:tcPr>
          <w:p w:rsidR="00E05B7C" w:rsidRPr="00114B31" w:rsidRDefault="00E05B7C"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0,607</w:t>
            </w:r>
          </w:p>
        </w:tc>
        <w:tc>
          <w:tcPr>
            <w:tcW w:w="900" w:type="dxa"/>
            <w:shd w:val="clear" w:color="auto" w:fill="auto"/>
          </w:tcPr>
          <w:p w:rsidR="00E05B7C" w:rsidRPr="00114B31" w:rsidRDefault="00E05B7C"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0,005</w:t>
            </w:r>
          </w:p>
        </w:tc>
        <w:tc>
          <w:tcPr>
            <w:tcW w:w="2539" w:type="dxa"/>
            <w:shd w:val="clear" w:color="auto" w:fill="auto"/>
          </w:tcPr>
          <w:p w:rsidR="00E05B7C" w:rsidRPr="00114B31" w:rsidRDefault="00E05B7C"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Ноотропна</w:t>
            </w:r>
          </w:p>
        </w:tc>
        <w:tc>
          <w:tcPr>
            <w:tcW w:w="1565" w:type="dxa"/>
            <w:shd w:val="clear" w:color="auto" w:fill="auto"/>
          </w:tcPr>
          <w:p w:rsidR="00E05B7C" w:rsidRPr="00114B31" w:rsidRDefault="00E05B7C"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w:t>
            </w:r>
          </w:p>
        </w:tc>
        <w:tc>
          <w:tcPr>
            <w:tcW w:w="2658" w:type="dxa"/>
            <w:shd w:val="clear" w:color="auto" w:fill="auto"/>
          </w:tcPr>
          <w:p w:rsidR="00E05B7C" w:rsidRPr="00114B31" w:rsidRDefault="00E05B7C"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Седативна</w:t>
            </w:r>
          </w:p>
        </w:tc>
      </w:tr>
      <w:tr w:rsidR="00E05B7C" w:rsidRPr="00114B31" w:rsidTr="009A6E2E">
        <w:trPr>
          <w:trHeight w:val="330"/>
        </w:trPr>
        <w:tc>
          <w:tcPr>
            <w:tcW w:w="900" w:type="dxa"/>
            <w:vMerge/>
            <w:tcBorders>
              <w:bottom w:val="single" w:sz="6" w:space="0" w:color="000000"/>
            </w:tcBorders>
            <w:shd w:val="clear" w:color="auto" w:fill="auto"/>
          </w:tcPr>
          <w:p w:rsidR="00E05B7C" w:rsidRPr="00114B31" w:rsidRDefault="00E05B7C" w:rsidP="00B10FAE">
            <w:pPr>
              <w:tabs>
                <w:tab w:val="left" w:pos="567"/>
              </w:tabs>
              <w:spacing w:after="0" w:line="360" w:lineRule="auto"/>
              <w:jc w:val="center"/>
              <w:rPr>
                <w:rFonts w:ascii="Times New Roman" w:eastAsia="Times New Roman" w:hAnsi="Times New Roman"/>
                <w:sz w:val="28"/>
                <w:szCs w:val="28"/>
                <w:lang w:val="uk-UA"/>
              </w:rPr>
            </w:pPr>
          </w:p>
        </w:tc>
        <w:tc>
          <w:tcPr>
            <w:tcW w:w="900" w:type="dxa"/>
            <w:tcBorders>
              <w:bottom w:val="single" w:sz="6" w:space="0" w:color="000000"/>
            </w:tcBorders>
            <w:shd w:val="clear" w:color="auto" w:fill="auto"/>
          </w:tcPr>
          <w:p w:rsidR="00E05B7C" w:rsidRPr="00114B31" w:rsidRDefault="00E05B7C"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0,712</w:t>
            </w:r>
          </w:p>
        </w:tc>
        <w:tc>
          <w:tcPr>
            <w:tcW w:w="900" w:type="dxa"/>
            <w:tcBorders>
              <w:bottom w:val="single" w:sz="6" w:space="0" w:color="000000"/>
            </w:tcBorders>
            <w:shd w:val="clear" w:color="auto" w:fill="auto"/>
          </w:tcPr>
          <w:p w:rsidR="00E05B7C" w:rsidRPr="00114B31" w:rsidRDefault="00E05B7C"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0,003</w:t>
            </w:r>
          </w:p>
        </w:tc>
        <w:tc>
          <w:tcPr>
            <w:tcW w:w="2539" w:type="dxa"/>
            <w:tcBorders>
              <w:bottom w:val="single" w:sz="6" w:space="0" w:color="000000"/>
            </w:tcBorders>
            <w:shd w:val="clear" w:color="auto" w:fill="auto"/>
          </w:tcPr>
          <w:p w:rsidR="00E05B7C" w:rsidRPr="00114B31" w:rsidRDefault="00E05B7C"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Антибактеріальна</w:t>
            </w:r>
          </w:p>
        </w:tc>
        <w:tc>
          <w:tcPr>
            <w:tcW w:w="1565" w:type="dxa"/>
            <w:tcBorders>
              <w:bottom w:val="single" w:sz="6" w:space="0" w:color="000000"/>
            </w:tcBorders>
            <w:shd w:val="clear" w:color="auto" w:fill="auto"/>
          </w:tcPr>
          <w:p w:rsidR="00E05B7C" w:rsidRPr="00114B31" w:rsidRDefault="00E05B7C"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w:t>
            </w:r>
          </w:p>
        </w:tc>
        <w:tc>
          <w:tcPr>
            <w:tcW w:w="2658" w:type="dxa"/>
            <w:tcBorders>
              <w:bottom w:val="single" w:sz="6" w:space="0" w:color="000000"/>
            </w:tcBorders>
            <w:shd w:val="clear" w:color="auto" w:fill="auto"/>
          </w:tcPr>
          <w:p w:rsidR="00E05B7C" w:rsidRPr="002D53DA" w:rsidRDefault="00E05B7C"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w:t>
            </w:r>
          </w:p>
        </w:tc>
      </w:tr>
      <w:tr w:rsidR="00E05B7C" w:rsidRPr="00114B31" w:rsidTr="009A6E2E">
        <w:trPr>
          <w:trHeight w:val="330"/>
        </w:trPr>
        <w:tc>
          <w:tcPr>
            <w:tcW w:w="900" w:type="dxa"/>
            <w:vMerge w:val="restart"/>
            <w:tcBorders>
              <w:top w:val="single" w:sz="6" w:space="0" w:color="000000"/>
              <w:left w:val="single" w:sz="6" w:space="0" w:color="000000"/>
              <w:bottom w:val="single" w:sz="6" w:space="0" w:color="000000"/>
              <w:right w:val="single" w:sz="6" w:space="0" w:color="000000"/>
            </w:tcBorders>
            <w:shd w:val="clear" w:color="auto" w:fill="auto"/>
          </w:tcPr>
          <w:p w:rsidR="00E05B7C" w:rsidRPr="00114B31" w:rsidRDefault="00E05B7C"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4.</w:t>
            </w:r>
            <w:r w:rsidRPr="00114B31">
              <w:rPr>
                <w:rFonts w:ascii="Times New Roman" w:eastAsia="Times New Roman" w:hAnsi="Times New Roman"/>
                <w:sz w:val="28"/>
                <w:szCs w:val="28"/>
                <w:lang w:val="uk-UA"/>
              </w:rPr>
              <w:t>29</w:t>
            </w: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E05B7C" w:rsidRPr="00114B31" w:rsidRDefault="00E05B7C"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0,379</w:t>
            </w: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E05B7C" w:rsidRPr="00114B31" w:rsidRDefault="00E05B7C"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0,099</w:t>
            </w:r>
          </w:p>
        </w:tc>
        <w:tc>
          <w:tcPr>
            <w:tcW w:w="2539" w:type="dxa"/>
            <w:tcBorders>
              <w:top w:val="single" w:sz="6" w:space="0" w:color="000000"/>
              <w:left w:val="single" w:sz="6" w:space="0" w:color="000000"/>
              <w:bottom w:val="single" w:sz="6" w:space="0" w:color="000000"/>
              <w:right w:val="single" w:sz="6" w:space="0" w:color="000000"/>
            </w:tcBorders>
            <w:shd w:val="clear" w:color="auto" w:fill="auto"/>
          </w:tcPr>
          <w:p w:rsidR="00E05B7C" w:rsidRPr="00114B31" w:rsidRDefault="00E05B7C"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Пастка вільних радикалів</w:t>
            </w:r>
          </w:p>
        </w:tc>
        <w:tc>
          <w:tcPr>
            <w:tcW w:w="1565" w:type="dxa"/>
            <w:tcBorders>
              <w:top w:val="single" w:sz="6" w:space="0" w:color="000000"/>
              <w:left w:val="single" w:sz="6" w:space="0" w:color="000000"/>
              <w:bottom w:val="single" w:sz="6" w:space="0" w:color="000000"/>
              <w:right w:val="single" w:sz="6" w:space="0" w:color="000000"/>
            </w:tcBorders>
            <w:shd w:val="clear" w:color="auto" w:fill="auto"/>
          </w:tcPr>
          <w:p w:rsidR="00E05B7C" w:rsidRPr="00114B31" w:rsidRDefault="00E05B7C"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w:t>
            </w:r>
          </w:p>
        </w:tc>
        <w:tc>
          <w:tcPr>
            <w:tcW w:w="2658" w:type="dxa"/>
            <w:tcBorders>
              <w:top w:val="single" w:sz="6" w:space="0" w:color="000000"/>
              <w:left w:val="single" w:sz="6" w:space="0" w:color="000000"/>
              <w:bottom w:val="single" w:sz="6" w:space="0" w:color="000000"/>
              <w:right w:val="single" w:sz="6" w:space="0" w:color="000000"/>
            </w:tcBorders>
            <w:shd w:val="clear" w:color="auto" w:fill="auto"/>
          </w:tcPr>
          <w:p w:rsidR="00E05B7C" w:rsidRPr="00114B31" w:rsidRDefault="00E05B7C"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Антиоксидантна</w:t>
            </w:r>
          </w:p>
        </w:tc>
      </w:tr>
      <w:tr w:rsidR="00E05B7C" w:rsidRPr="00114B31" w:rsidTr="009A6E2E">
        <w:trPr>
          <w:trHeight w:val="330"/>
        </w:trPr>
        <w:tc>
          <w:tcPr>
            <w:tcW w:w="900" w:type="dxa"/>
            <w:vMerge/>
            <w:tcBorders>
              <w:top w:val="single" w:sz="6" w:space="0" w:color="000000"/>
              <w:left w:val="single" w:sz="6" w:space="0" w:color="000000"/>
              <w:bottom w:val="single" w:sz="6" w:space="0" w:color="000000"/>
              <w:right w:val="single" w:sz="6" w:space="0" w:color="000000"/>
            </w:tcBorders>
            <w:shd w:val="clear" w:color="auto" w:fill="auto"/>
          </w:tcPr>
          <w:p w:rsidR="00E05B7C" w:rsidRPr="00114B31" w:rsidRDefault="00E05B7C" w:rsidP="00B10FAE">
            <w:pPr>
              <w:tabs>
                <w:tab w:val="left" w:pos="567"/>
              </w:tabs>
              <w:spacing w:after="0" w:line="360" w:lineRule="auto"/>
              <w:jc w:val="center"/>
              <w:rPr>
                <w:rFonts w:ascii="Times New Roman" w:eastAsia="Times New Roman" w:hAnsi="Times New Roman"/>
                <w:sz w:val="28"/>
                <w:szCs w:val="28"/>
                <w:lang w:val="uk-UA"/>
              </w:rPr>
            </w:pP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E05B7C" w:rsidRPr="00114B31" w:rsidRDefault="00E05B7C"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0,313</w:t>
            </w: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E05B7C" w:rsidRPr="00114B31" w:rsidRDefault="00E05B7C"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0,163</w:t>
            </w:r>
          </w:p>
        </w:tc>
        <w:tc>
          <w:tcPr>
            <w:tcW w:w="2539" w:type="dxa"/>
            <w:tcBorders>
              <w:top w:val="single" w:sz="6" w:space="0" w:color="000000"/>
              <w:left w:val="single" w:sz="6" w:space="0" w:color="000000"/>
              <w:bottom w:val="single" w:sz="6" w:space="0" w:color="000000"/>
              <w:right w:val="single" w:sz="6" w:space="0" w:color="000000"/>
            </w:tcBorders>
            <w:shd w:val="clear" w:color="auto" w:fill="auto"/>
          </w:tcPr>
          <w:p w:rsidR="00E05B7C" w:rsidRPr="00114B31" w:rsidRDefault="00E05B7C"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Психостимулююча</w:t>
            </w:r>
          </w:p>
        </w:tc>
        <w:tc>
          <w:tcPr>
            <w:tcW w:w="1565" w:type="dxa"/>
            <w:tcBorders>
              <w:top w:val="single" w:sz="6" w:space="0" w:color="000000"/>
              <w:left w:val="single" w:sz="6" w:space="0" w:color="000000"/>
              <w:bottom w:val="single" w:sz="6" w:space="0" w:color="000000"/>
              <w:right w:val="single" w:sz="6" w:space="0" w:color="000000"/>
            </w:tcBorders>
            <w:shd w:val="clear" w:color="auto" w:fill="auto"/>
          </w:tcPr>
          <w:p w:rsidR="00E05B7C" w:rsidRPr="00114B31" w:rsidRDefault="00E05B7C"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w:t>
            </w:r>
          </w:p>
        </w:tc>
        <w:tc>
          <w:tcPr>
            <w:tcW w:w="2658" w:type="dxa"/>
            <w:tcBorders>
              <w:top w:val="single" w:sz="6" w:space="0" w:color="000000"/>
              <w:left w:val="single" w:sz="6" w:space="0" w:color="000000"/>
              <w:bottom w:val="single" w:sz="6" w:space="0" w:color="000000"/>
              <w:right w:val="single" w:sz="6" w:space="0" w:color="000000"/>
            </w:tcBorders>
            <w:shd w:val="clear" w:color="auto" w:fill="auto"/>
          </w:tcPr>
          <w:p w:rsidR="00E05B7C" w:rsidRPr="00114B31" w:rsidRDefault="00E05B7C"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Продепресивна</w:t>
            </w:r>
          </w:p>
        </w:tc>
      </w:tr>
      <w:tr w:rsidR="00E05B7C" w:rsidRPr="00114B31" w:rsidTr="009A6E2E">
        <w:trPr>
          <w:trHeight w:val="498"/>
        </w:trPr>
        <w:tc>
          <w:tcPr>
            <w:tcW w:w="900" w:type="dxa"/>
            <w:vMerge/>
            <w:tcBorders>
              <w:top w:val="single" w:sz="6" w:space="0" w:color="000000"/>
              <w:left w:val="single" w:sz="6" w:space="0" w:color="000000"/>
              <w:bottom w:val="single" w:sz="6" w:space="0" w:color="000000"/>
              <w:right w:val="single" w:sz="6" w:space="0" w:color="000000"/>
            </w:tcBorders>
            <w:shd w:val="clear" w:color="auto" w:fill="auto"/>
          </w:tcPr>
          <w:p w:rsidR="00E05B7C" w:rsidRPr="00114B31" w:rsidRDefault="00E05B7C" w:rsidP="00B10FAE">
            <w:pPr>
              <w:tabs>
                <w:tab w:val="left" w:pos="567"/>
              </w:tabs>
              <w:spacing w:after="0" w:line="360" w:lineRule="auto"/>
              <w:jc w:val="center"/>
              <w:rPr>
                <w:rFonts w:ascii="Times New Roman" w:eastAsia="Times New Roman" w:hAnsi="Times New Roman"/>
                <w:sz w:val="28"/>
                <w:szCs w:val="28"/>
                <w:lang w:val="uk-UA"/>
              </w:rPr>
            </w:pP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E05B7C" w:rsidRPr="00114B31" w:rsidRDefault="00E05B7C"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0,344</w:t>
            </w: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rsidR="00E05B7C" w:rsidRPr="00114B31" w:rsidRDefault="00E05B7C"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0,343</w:t>
            </w:r>
          </w:p>
        </w:tc>
        <w:tc>
          <w:tcPr>
            <w:tcW w:w="2539" w:type="dxa"/>
            <w:tcBorders>
              <w:top w:val="single" w:sz="6" w:space="0" w:color="000000"/>
              <w:left w:val="single" w:sz="6" w:space="0" w:color="000000"/>
              <w:bottom w:val="single" w:sz="6" w:space="0" w:color="000000"/>
              <w:right w:val="single" w:sz="6" w:space="0" w:color="000000"/>
            </w:tcBorders>
            <w:shd w:val="clear" w:color="auto" w:fill="auto"/>
          </w:tcPr>
          <w:p w:rsidR="00E05B7C" w:rsidRPr="00114B31" w:rsidRDefault="00E05B7C"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Антибактеріальна</w:t>
            </w:r>
          </w:p>
        </w:tc>
        <w:tc>
          <w:tcPr>
            <w:tcW w:w="1565" w:type="dxa"/>
            <w:tcBorders>
              <w:top w:val="single" w:sz="6" w:space="0" w:color="000000"/>
              <w:left w:val="single" w:sz="6" w:space="0" w:color="000000"/>
              <w:bottom w:val="single" w:sz="6" w:space="0" w:color="000000"/>
              <w:right w:val="single" w:sz="6" w:space="0" w:color="000000"/>
            </w:tcBorders>
            <w:shd w:val="clear" w:color="auto" w:fill="auto"/>
          </w:tcPr>
          <w:p w:rsidR="00E05B7C" w:rsidRPr="00114B31" w:rsidRDefault="00E05B7C"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w:t>
            </w:r>
          </w:p>
        </w:tc>
        <w:tc>
          <w:tcPr>
            <w:tcW w:w="2658" w:type="dxa"/>
            <w:tcBorders>
              <w:top w:val="single" w:sz="6" w:space="0" w:color="000000"/>
              <w:left w:val="single" w:sz="6" w:space="0" w:color="000000"/>
              <w:bottom w:val="single" w:sz="6" w:space="0" w:color="000000"/>
              <w:right w:val="single" w:sz="6" w:space="0" w:color="000000"/>
            </w:tcBorders>
            <w:shd w:val="clear" w:color="auto" w:fill="auto"/>
          </w:tcPr>
          <w:p w:rsidR="00E05B7C" w:rsidRPr="002D53DA" w:rsidRDefault="00E05B7C"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w:t>
            </w:r>
          </w:p>
        </w:tc>
      </w:tr>
      <w:tr w:rsidR="00E05B7C" w:rsidRPr="00114B31" w:rsidTr="009A6E2E">
        <w:trPr>
          <w:trHeight w:val="330"/>
        </w:trPr>
        <w:tc>
          <w:tcPr>
            <w:tcW w:w="900" w:type="dxa"/>
            <w:tcBorders>
              <w:top w:val="single" w:sz="6" w:space="0" w:color="000000"/>
            </w:tcBorders>
            <w:shd w:val="clear" w:color="auto" w:fill="auto"/>
          </w:tcPr>
          <w:p w:rsidR="00E05B7C" w:rsidRPr="00114B31" w:rsidRDefault="00E05B7C"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4.</w:t>
            </w:r>
            <w:r w:rsidRPr="00114B31">
              <w:rPr>
                <w:rFonts w:ascii="Times New Roman" w:eastAsia="Times New Roman" w:hAnsi="Times New Roman"/>
                <w:sz w:val="28"/>
                <w:szCs w:val="28"/>
                <w:lang w:val="uk-UA"/>
              </w:rPr>
              <w:t>32</w:t>
            </w:r>
          </w:p>
        </w:tc>
        <w:tc>
          <w:tcPr>
            <w:tcW w:w="900" w:type="dxa"/>
            <w:tcBorders>
              <w:top w:val="single" w:sz="6" w:space="0" w:color="000000"/>
            </w:tcBorders>
            <w:shd w:val="clear" w:color="auto" w:fill="auto"/>
          </w:tcPr>
          <w:p w:rsidR="00E05B7C" w:rsidRPr="00114B31" w:rsidRDefault="00E05B7C"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0,631</w:t>
            </w:r>
          </w:p>
        </w:tc>
        <w:tc>
          <w:tcPr>
            <w:tcW w:w="900" w:type="dxa"/>
            <w:tcBorders>
              <w:top w:val="single" w:sz="6" w:space="0" w:color="000000"/>
            </w:tcBorders>
            <w:shd w:val="clear" w:color="auto" w:fill="auto"/>
          </w:tcPr>
          <w:p w:rsidR="00E05B7C" w:rsidRPr="00114B31" w:rsidRDefault="00E05B7C"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0,018</w:t>
            </w:r>
          </w:p>
        </w:tc>
        <w:tc>
          <w:tcPr>
            <w:tcW w:w="2539" w:type="dxa"/>
            <w:tcBorders>
              <w:top w:val="single" w:sz="6" w:space="0" w:color="000000"/>
            </w:tcBorders>
            <w:shd w:val="clear" w:color="auto" w:fill="auto"/>
          </w:tcPr>
          <w:p w:rsidR="00E05B7C" w:rsidRPr="00114B31" w:rsidRDefault="00E05B7C"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Пастка вільних радикалів</w:t>
            </w:r>
          </w:p>
        </w:tc>
        <w:tc>
          <w:tcPr>
            <w:tcW w:w="1565" w:type="dxa"/>
            <w:tcBorders>
              <w:top w:val="single" w:sz="6" w:space="0" w:color="000000"/>
            </w:tcBorders>
            <w:shd w:val="clear" w:color="auto" w:fill="auto"/>
          </w:tcPr>
          <w:p w:rsidR="00E05B7C" w:rsidRPr="00114B31" w:rsidRDefault="00E05B7C"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w:t>
            </w:r>
          </w:p>
        </w:tc>
        <w:tc>
          <w:tcPr>
            <w:tcW w:w="2658" w:type="dxa"/>
            <w:tcBorders>
              <w:top w:val="single" w:sz="6" w:space="0" w:color="000000"/>
            </w:tcBorders>
            <w:shd w:val="clear" w:color="auto" w:fill="auto"/>
          </w:tcPr>
          <w:p w:rsidR="00E05B7C" w:rsidRPr="00114B31" w:rsidRDefault="00E05B7C"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Антиоксидантна</w:t>
            </w:r>
          </w:p>
        </w:tc>
      </w:tr>
      <w:tr w:rsidR="00E05B7C" w:rsidRPr="00114B31" w:rsidTr="001C12F5">
        <w:trPr>
          <w:trHeight w:val="330"/>
        </w:trPr>
        <w:tc>
          <w:tcPr>
            <w:tcW w:w="900" w:type="dxa"/>
            <w:vMerge w:val="restart"/>
            <w:shd w:val="clear" w:color="auto" w:fill="auto"/>
          </w:tcPr>
          <w:p w:rsidR="00E05B7C" w:rsidRPr="00114B31" w:rsidRDefault="00E05B7C"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4.</w:t>
            </w:r>
            <w:r w:rsidRPr="00114B31">
              <w:rPr>
                <w:rFonts w:ascii="Times New Roman" w:eastAsia="Times New Roman" w:hAnsi="Times New Roman"/>
                <w:sz w:val="28"/>
                <w:szCs w:val="28"/>
                <w:lang w:val="uk-UA"/>
              </w:rPr>
              <w:t>33</w:t>
            </w:r>
          </w:p>
        </w:tc>
        <w:tc>
          <w:tcPr>
            <w:tcW w:w="900" w:type="dxa"/>
            <w:shd w:val="clear" w:color="auto" w:fill="auto"/>
          </w:tcPr>
          <w:p w:rsidR="00E05B7C" w:rsidRPr="00114B31" w:rsidRDefault="00E05B7C"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0,713</w:t>
            </w:r>
          </w:p>
        </w:tc>
        <w:tc>
          <w:tcPr>
            <w:tcW w:w="900" w:type="dxa"/>
            <w:shd w:val="clear" w:color="auto" w:fill="auto"/>
          </w:tcPr>
          <w:p w:rsidR="00E05B7C" w:rsidRPr="00114B31" w:rsidRDefault="00E05B7C"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0,007</w:t>
            </w:r>
          </w:p>
        </w:tc>
        <w:tc>
          <w:tcPr>
            <w:tcW w:w="2539" w:type="dxa"/>
            <w:shd w:val="clear" w:color="auto" w:fill="auto"/>
          </w:tcPr>
          <w:p w:rsidR="00E05B7C" w:rsidRPr="00114B31" w:rsidRDefault="00E05B7C"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Пастка вільних радикалів</w:t>
            </w:r>
          </w:p>
        </w:tc>
        <w:tc>
          <w:tcPr>
            <w:tcW w:w="1565" w:type="dxa"/>
            <w:shd w:val="clear" w:color="auto" w:fill="auto"/>
          </w:tcPr>
          <w:p w:rsidR="00E05B7C" w:rsidRPr="00114B31" w:rsidRDefault="00E05B7C"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w:t>
            </w:r>
          </w:p>
        </w:tc>
        <w:tc>
          <w:tcPr>
            <w:tcW w:w="2658" w:type="dxa"/>
            <w:shd w:val="clear" w:color="auto" w:fill="auto"/>
          </w:tcPr>
          <w:p w:rsidR="00E05B7C" w:rsidRPr="00114B31" w:rsidRDefault="00E05B7C"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Антиоксидантна</w:t>
            </w:r>
          </w:p>
        </w:tc>
      </w:tr>
      <w:tr w:rsidR="00E05B7C" w:rsidRPr="00114B31" w:rsidTr="001C12F5">
        <w:trPr>
          <w:trHeight w:val="330"/>
        </w:trPr>
        <w:tc>
          <w:tcPr>
            <w:tcW w:w="900" w:type="dxa"/>
            <w:vMerge/>
            <w:shd w:val="clear" w:color="auto" w:fill="auto"/>
          </w:tcPr>
          <w:p w:rsidR="00E05B7C" w:rsidRPr="00114B31" w:rsidRDefault="00E05B7C" w:rsidP="00B10FAE">
            <w:pPr>
              <w:tabs>
                <w:tab w:val="left" w:pos="567"/>
              </w:tabs>
              <w:spacing w:after="0" w:line="360" w:lineRule="auto"/>
              <w:jc w:val="center"/>
              <w:rPr>
                <w:rFonts w:ascii="Times New Roman" w:eastAsia="Times New Roman" w:hAnsi="Times New Roman"/>
                <w:sz w:val="28"/>
                <w:szCs w:val="28"/>
                <w:lang w:val="uk-UA"/>
              </w:rPr>
            </w:pPr>
          </w:p>
        </w:tc>
        <w:tc>
          <w:tcPr>
            <w:tcW w:w="900" w:type="dxa"/>
            <w:shd w:val="clear" w:color="auto" w:fill="auto"/>
          </w:tcPr>
          <w:p w:rsidR="00E05B7C" w:rsidRPr="00114B31" w:rsidRDefault="00E05B7C"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0,509</w:t>
            </w:r>
          </w:p>
        </w:tc>
        <w:tc>
          <w:tcPr>
            <w:tcW w:w="900" w:type="dxa"/>
            <w:shd w:val="clear" w:color="auto" w:fill="auto"/>
          </w:tcPr>
          <w:p w:rsidR="00E05B7C" w:rsidRPr="00114B31" w:rsidRDefault="00E05B7C"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0,160</w:t>
            </w:r>
          </w:p>
        </w:tc>
        <w:tc>
          <w:tcPr>
            <w:tcW w:w="2539" w:type="dxa"/>
            <w:shd w:val="clear" w:color="auto" w:fill="auto"/>
          </w:tcPr>
          <w:p w:rsidR="00E05B7C" w:rsidRPr="00114B31" w:rsidRDefault="00E05B7C"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Антибактеріальна</w:t>
            </w:r>
          </w:p>
        </w:tc>
        <w:tc>
          <w:tcPr>
            <w:tcW w:w="1565" w:type="dxa"/>
            <w:shd w:val="clear" w:color="auto" w:fill="auto"/>
          </w:tcPr>
          <w:p w:rsidR="00E05B7C" w:rsidRPr="00114B31" w:rsidRDefault="00E05B7C"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w:t>
            </w:r>
          </w:p>
        </w:tc>
        <w:tc>
          <w:tcPr>
            <w:tcW w:w="2658" w:type="dxa"/>
            <w:shd w:val="clear" w:color="auto" w:fill="auto"/>
          </w:tcPr>
          <w:p w:rsidR="00E05B7C" w:rsidRPr="002D53DA" w:rsidRDefault="00E05B7C"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Бактеріостатична</w:t>
            </w:r>
          </w:p>
        </w:tc>
      </w:tr>
      <w:tr w:rsidR="00E05B7C" w:rsidRPr="00114B31" w:rsidTr="001C12F5">
        <w:trPr>
          <w:trHeight w:val="330"/>
        </w:trPr>
        <w:tc>
          <w:tcPr>
            <w:tcW w:w="900" w:type="dxa"/>
            <w:shd w:val="clear" w:color="auto" w:fill="auto"/>
          </w:tcPr>
          <w:p w:rsidR="00E05B7C" w:rsidRPr="00114B31" w:rsidRDefault="00E05B7C"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4.</w:t>
            </w:r>
            <w:r w:rsidRPr="00114B31">
              <w:rPr>
                <w:rFonts w:ascii="Times New Roman" w:eastAsia="Times New Roman" w:hAnsi="Times New Roman"/>
                <w:sz w:val="28"/>
                <w:szCs w:val="28"/>
                <w:lang w:val="uk-UA"/>
              </w:rPr>
              <w:t>34</w:t>
            </w:r>
          </w:p>
        </w:tc>
        <w:tc>
          <w:tcPr>
            <w:tcW w:w="900" w:type="dxa"/>
            <w:shd w:val="clear" w:color="auto" w:fill="auto"/>
          </w:tcPr>
          <w:p w:rsidR="00E05B7C" w:rsidRPr="00114B31" w:rsidRDefault="00E05B7C"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0,616</w:t>
            </w:r>
          </w:p>
        </w:tc>
        <w:tc>
          <w:tcPr>
            <w:tcW w:w="900" w:type="dxa"/>
            <w:shd w:val="clear" w:color="auto" w:fill="auto"/>
          </w:tcPr>
          <w:p w:rsidR="00E05B7C" w:rsidRPr="00114B31" w:rsidRDefault="00E05B7C"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0,020</w:t>
            </w:r>
          </w:p>
        </w:tc>
        <w:tc>
          <w:tcPr>
            <w:tcW w:w="2539" w:type="dxa"/>
            <w:shd w:val="clear" w:color="auto" w:fill="auto"/>
          </w:tcPr>
          <w:p w:rsidR="00E05B7C" w:rsidRPr="00114B31" w:rsidRDefault="00E05B7C"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Пастка вільних радикалів</w:t>
            </w:r>
          </w:p>
        </w:tc>
        <w:tc>
          <w:tcPr>
            <w:tcW w:w="1565" w:type="dxa"/>
            <w:shd w:val="clear" w:color="auto" w:fill="auto"/>
          </w:tcPr>
          <w:p w:rsidR="00E05B7C" w:rsidRPr="00114B31" w:rsidRDefault="00E05B7C"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w:t>
            </w:r>
          </w:p>
        </w:tc>
        <w:tc>
          <w:tcPr>
            <w:tcW w:w="2658" w:type="dxa"/>
            <w:shd w:val="clear" w:color="auto" w:fill="auto"/>
          </w:tcPr>
          <w:p w:rsidR="00E05B7C" w:rsidRPr="00114B31" w:rsidRDefault="00E05B7C"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Антиоксидантна</w:t>
            </w:r>
          </w:p>
        </w:tc>
      </w:tr>
      <w:tr w:rsidR="00E05B7C" w:rsidRPr="00114B31" w:rsidTr="001C12F5">
        <w:trPr>
          <w:trHeight w:val="330"/>
        </w:trPr>
        <w:tc>
          <w:tcPr>
            <w:tcW w:w="900" w:type="dxa"/>
            <w:vMerge w:val="restart"/>
            <w:shd w:val="clear" w:color="auto" w:fill="auto"/>
          </w:tcPr>
          <w:p w:rsidR="00E05B7C" w:rsidRPr="00114B31" w:rsidRDefault="00E05B7C"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4.</w:t>
            </w:r>
            <w:r w:rsidRPr="00114B31">
              <w:rPr>
                <w:rFonts w:ascii="Times New Roman" w:eastAsia="Times New Roman" w:hAnsi="Times New Roman"/>
                <w:sz w:val="28"/>
                <w:szCs w:val="28"/>
                <w:lang w:val="uk-UA"/>
              </w:rPr>
              <w:t>35</w:t>
            </w:r>
          </w:p>
        </w:tc>
        <w:tc>
          <w:tcPr>
            <w:tcW w:w="900" w:type="dxa"/>
            <w:shd w:val="clear" w:color="auto" w:fill="auto"/>
          </w:tcPr>
          <w:p w:rsidR="00E05B7C" w:rsidRPr="00114B31" w:rsidRDefault="00E05B7C"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0,713</w:t>
            </w:r>
          </w:p>
        </w:tc>
        <w:tc>
          <w:tcPr>
            <w:tcW w:w="900" w:type="dxa"/>
            <w:shd w:val="clear" w:color="auto" w:fill="auto"/>
          </w:tcPr>
          <w:p w:rsidR="00E05B7C" w:rsidRPr="00114B31" w:rsidRDefault="00E05B7C"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0,007</w:t>
            </w:r>
          </w:p>
        </w:tc>
        <w:tc>
          <w:tcPr>
            <w:tcW w:w="2539" w:type="dxa"/>
            <w:shd w:val="clear" w:color="auto" w:fill="auto"/>
          </w:tcPr>
          <w:p w:rsidR="00E05B7C" w:rsidRPr="00114B31" w:rsidRDefault="00E05B7C"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Пастка вільних радикалів</w:t>
            </w:r>
          </w:p>
        </w:tc>
        <w:tc>
          <w:tcPr>
            <w:tcW w:w="1565" w:type="dxa"/>
            <w:shd w:val="clear" w:color="auto" w:fill="auto"/>
          </w:tcPr>
          <w:p w:rsidR="00E05B7C" w:rsidRPr="00114B31" w:rsidRDefault="00E05B7C"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w:t>
            </w:r>
          </w:p>
        </w:tc>
        <w:tc>
          <w:tcPr>
            <w:tcW w:w="2658" w:type="dxa"/>
            <w:shd w:val="clear" w:color="auto" w:fill="auto"/>
          </w:tcPr>
          <w:p w:rsidR="00E05B7C" w:rsidRPr="00114B31" w:rsidRDefault="00E05B7C"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Антиоксидантна</w:t>
            </w:r>
          </w:p>
        </w:tc>
      </w:tr>
      <w:tr w:rsidR="00E05B7C" w:rsidRPr="00114B31" w:rsidTr="001C12F5">
        <w:trPr>
          <w:trHeight w:val="330"/>
        </w:trPr>
        <w:tc>
          <w:tcPr>
            <w:tcW w:w="900" w:type="dxa"/>
            <w:vMerge/>
            <w:shd w:val="clear" w:color="auto" w:fill="auto"/>
          </w:tcPr>
          <w:p w:rsidR="00E05B7C" w:rsidRPr="00114B31" w:rsidRDefault="00E05B7C" w:rsidP="00B10FAE">
            <w:pPr>
              <w:tabs>
                <w:tab w:val="left" w:pos="567"/>
              </w:tabs>
              <w:spacing w:after="0" w:line="360" w:lineRule="auto"/>
              <w:jc w:val="center"/>
              <w:rPr>
                <w:rFonts w:ascii="Times New Roman" w:eastAsia="Times New Roman" w:hAnsi="Times New Roman"/>
                <w:sz w:val="28"/>
                <w:szCs w:val="28"/>
                <w:lang w:val="uk-UA"/>
              </w:rPr>
            </w:pPr>
          </w:p>
        </w:tc>
        <w:tc>
          <w:tcPr>
            <w:tcW w:w="900" w:type="dxa"/>
            <w:shd w:val="clear" w:color="auto" w:fill="auto"/>
          </w:tcPr>
          <w:p w:rsidR="00E05B7C" w:rsidRPr="00114B31" w:rsidRDefault="00E05B7C"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0,509</w:t>
            </w:r>
          </w:p>
        </w:tc>
        <w:tc>
          <w:tcPr>
            <w:tcW w:w="900" w:type="dxa"/>
            <w:shd w:val="clear" w:color="auto" w:fill="auto"/>
          </w:tcPr>
          <w:p w:rsidR="00E05B7C" w:rsidRPr="00114B31" w:rsidRDefault="00E05B7C"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0,160</w:t>
            </w:r>
          </w:p>
        </w:tc>
        <w:tc>
          <w:tcPr>
            <w:tcW w:w="2539" w:type="dxa"/>
            <w:shd w:val="clear" w:color="auto" w:fill="auto"/>
          </w:tcPr>
          <w:p w:rsidR="00E05B7C" w:rsidRPr="00114B31" w:rsidRDefault="00E05B7C" w:rsidP="00B10FAE">
            <w:pPr>
              <w:tabs>
                <w:tab w:val="left" w:pos="567"/>
              </w:tabs>
              <w:spacing w:after="0" w:line="360" w:lineRule="auto"/>
              <w:jc w:val="center"/>
              <w:rPr>
                <w:rFonts w:ascii="Times New Roman" w:eastAsia="Times New Roman" w:hAnsi="Times New Roman"/>
                <w:sz w:val="28"/>
                <w:szCs w:val="28"/>
                <w:lang w:val="uk-UA"/>
              </w:rPr>
            </w:pPr>
            <w:r w:rsidRPr="00114B31">
              <w:rPr>
                <w:rFonts w:ascii="Times New Roman" w:eastAsia="Times New Roman" w:hAnsi="Times New Roman"/>
                <w:sz w:val="28"/>
                <w:szCs w:val="28"/>
                <w:lang w:val="uk-UA"/>
              </w:rPr>
              <w:t>Антибактеріальна</w:t>
            </w:r>
          </w:p>
        </w:tc>
        <w:tc>
          <w:tcPr>
            <w:tcW w:w="1565" w:type="dxa"/>
            <w:shd w:val="clear" w:color="auto" w:fill="auto"/>
          </w:tcPr>
          <w:p w:rsidR="00E05B7C" w:rsidRPr="00114B31" w:rsidRDefault="00E05B7C"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w:t>
            </w:r>
          </w:p>
        </w:tc>
        <w:tc>
          <w:tcPr>
            <w:tcW w:w="2658" w:type="dxa"/>
            <w:shd w:val="clear" w:color="auto" w:fill="auto"/>
          </w:tcPr>
          <w:p w:rsidR="00E05B7C" w:rsidRPr="002D53DA" w:rsidRDefault="00E05B7C" w:rsidP="00B10FAE">
            <w:pPr>
              <w:tabs>
                <w:tab w:val="left" w:pos="567"/>
              </w:tabs>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Бактерицидна</w:t>
            </w:r>
          </w:p>
        </w:tc>
      </w:tr>
    </w:tbl>
    <w:p w:rsidR="00AC6BD0" w:rsidRPr="00A40CBB" w:rsidRDefault="00AC6BD0" w:rsidP="00A40CBB"/>
    <w:p w:rsidR="004E07A6" w:rsidRDefault="00A00E13" w:rsidP="00E05B7C">
      <w:pPr>
        <w:tabs>
          <w:tab w:val="left" w:pos="567"/>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Помірна ефективність прогнозувалас</w:t>
      </w:r>
      <w:r w:rsidR="00410641">
        <w:rPr>
          <w:rFonts w:ascii="Times New Roman" w:hAnsi="Times New Roman"/>
          <w:sz w:val="28"/>
          <w:szCs w:val="28"/>
          <w:lang w:val="uk-UA"/>
        </w:rPr>
        <w:t>я</w:t>
      </w:r>
      <w:r>
        <w:rPr>
          <w:rFonts w:ascii="Times New Roman" w:hAnsi="Times New Roman"/>
          <w:sz w:val="28"/>
          <w:szCs w:val="28"/>
          <w:lang w:val="uk-UA"/>
        </w:rPr>
        <w:t xml:space="preserve"> для сполук, що вивчалис</w:t>
      </w:r>
      <w:r w:rsidR="00410641">
        <w:rPr>
          <w:rFonts w:ascii="Times New Roman" w:hAnsi="Times New Roman"/>
          <w:sz w:val="28"/>
          <w:szCs w:val="28"/>
          <w:lang w:val="uk-UA"/>
        </w:rPr>
        <w:t>я</w:t>
      </w:r>
      <w:r>
        <w:rPr>
          <w:rFonts w:ascii="Times New Roman" w:hAnsi="Times New Roman"/>
          <w:sz w:val="28"/>
          <w:szCs w:val="28"/>
          <w:lang w:val="uk-UA"/>
        </w:rPr>
        <w:t xml:space="preserve"> на предмет анти</w:t>
      </w:r>
      <w:r w:rsidR="005E56AF">
        <w:rPr>
          <w:rFonts w:ascii="Times New Roman" w:hAnsi="Times New Roman"/>
          <w:sz w:val="28"/>
          <w:szCs w:val="28"/>
          <w:lang w:val="uk-UA"/>
        </w:rPr>
        <w:t>бактеріальної</w:t>
      </w:r>
      <w:r>
        <w:rPr>
          <w:rFonts w:ascii="Times New Roman" w:hAnsi="Times New Roman"/>
          <w:sz w:val="28"/>
          <w:szCs w:val="28"/>
          <w:lang w:val="uk-UA"/>
        </w:rPr>
        <w:t xml:space="preserve"> активності</w:t>
      </w:r>
      <w:r w:rsidR="00410641">
        <w:rPr>
          <w:rFonts w:ascii="Times New Roman" w:hAnsi="Times New Roman"/>
          <w:sz w:val="28"/>
          <w:szCs w:val="28"/>
          <w:lang w:val="uk-UA"/>
        </w:rPr>
        <w:t>,</w:t>
      </w:r>
      <w:r>
        <w:rPr>
          <w:rFonts w:ascii="Times New Roman" w:hAnsi="Times New Roman"/>
          <w:sz w:val="28"/>
          <w:szCs w:val="28"/>
          <w:lang w:val="uk-UA"/>
        </w:rPr>
        <w:t xml:space="preserve"> і дослідження тільки частково підтвердили цей факт. </w:t>
      </w:r>
      <w:r w:rsidR="005E56AF">
        <w:rPr>
          <w:rFonts w:ascii="Times New Roman" w:hAnsi="Times New Roman"/>
          <w:sz w:val="28"/>
          <w:szCs w:val="28"/>
          <w:lang w:val="uk-UA"/>
        </w:rPr>
        <w:t>Відсутність прогнозованої активності в експерименті при концентрації діючої речовини 250</w:t>
      </w:r>
      <w:r w:rsidR="00B70365">
        <w:rPr>
          <w:rFonts w:ascii="Times New Roman" w:hAnsi="Times New Roman"/>
          <w:sz w:val="28"/>
          <w:szCs w:val="28"/>
          <w:lang w:val="uk-UA"/>
        </w:rPr>
        <w:t> </w:t>
      </w:r>
      <w:r w:rsidR="005E56AF">
        <w:rPr>
          <w:rFonts w:ascii="Times New Roman" w:hAnsi="Times New Roman"/>
          <w:sz w:val="28"/>
          <w:szCs w:val="28"/>
          <w:lang w:val="uk-UA"/>
        </w:rPr>
        <w:t xml:space="preserve">мкг/мл для S-похідних піридину, </w:t>
      </w:r>
      <w:r w:rsidR="005E56AF">
        <w:rPr>
          <w:rFonts w:ascii="Times New Roman" w:hAnsi="Times New Roman"/>
          <w:sz w:val="28"/>
          <w:szCs w:val="28"/>
          <w:lang w:val="uk-UA"/>
        </w:rPr>
        <w:lastRenderedPageBreak/>
        <w:t xml:space="preserve">можливо, залежить від рівня гострої токсичності сполук (сполуки </w:t>
      </w:r>
      <w:r w:rsidR="0015644F" w:rsidRPr="0015644F">
        <w:rPr>
          <w:rFonts w:ascii="Times New Roman" w:hAnsi="Times New Roman"/>
          <w:b/>
          <w:sz w:val="28"/>
          <w:szCs w:val="28"/>
          <w:lang w:val="uk-UA"/>
        </w:rPr>
        <w:t>4.</w:t>
      </w:r>
      <w:r w:rsidR="005E56AF" w:rsidRPr="00C6321D">
        <w:rPr>
          <w:rFonts w:ascii="Times New Roman" w:hAnsi="Times New Roman"/>
          <w:b/>
          <w:sz w:val="28"/>
          <w:szCs w:val="28"/>
          <w:lang w:val="uk-UA"/>
        </w:rPr>
        <w:t>1</w:t>
      </w:r>
      <w:r w:rsidR="00E65AE6" w:rsidRPr="00C6321D">
        <w:rPr>
          <w:rFonts w:ascii="Times New Roman" w:hAnsi="Times New Roman"/>
          <w:b/>
          <w:sz w:val="28"/>
          <w:szCs w:val="28"/>
          <w:lang w:val="uk-UA"/>
        </w:rPr>
        <w:t>-</w:t>
      </w:r>
      <w:r w:rsidR="0015644F">
        <w:rPr>
          <w:rFonts w:ascii="Times New Roman" w:hAnsi="Times New Roman"/>
          <w:b/>
          <w:sz w:val="28"/>
          <w:szCs w:val="28"/>
          <w:lang w:val="uk-UA"/>
        </w:rPr>
        <w:t>4.</w:t>
      </w:r>
      <w:r w:rsidR="005E56AF" w:rsidRPr="00C6321D">
        <w:rPr>
          <w:rFonts w:ascii="Times New Roman" w:hAnsi="Times New Roman"/>
          <w:b/>
          <w:sz w:val="28"/>
          <w:szCs w:val="28"/>
          <w:lang w:val="uk-UA"/>
        </w:rPr>
        <w:t>3</w:t>
      </w:r>
      <w:r w:rsidR="005E56AF">
        <w:rPr>
          <w:rFonts w:ascii="Times New Roman" w:hAnsi="Times New Roman"/>
          <w:sz w:val="28"/>
          <w:szCs w:val="28"/>
          <w:lang w:val="uk-UA"/>
        </w:rPr>
        <w:t>,</w:t>
      </w:r>
      <w:r w:rsidR="0015644F">
        <w:rPr>
          <w:rFonts w:ascii="Times New Roman" w:hAnsi="Times New Roman"/>
          <w:sz w:val="28"/>
          <w:szCs w:val="28"/>
          <w:lang w:val="uk-UA"/>
        </w:rPr>
        <w:t xml:space="preserve"> </w:t>
      </w:r>
      <w:r w:rsidR="00546A7F">
        <w:rPr>
          <w:rFonts w:ascii="Times New Roman" w:hAnsi="Times New Roman"/>
          <w:sz w:val="28"/>
          <w:szCs w:val="28"/>
          <w:lang w:val="uk-UA"/>
        </w:rPr>
        <w:br/>
      </w:r>
      <w:r w:rsidR="0015644F" w:rsidRPr="0015644F">
        <w:rPr>
          <w:rFonts w:ascii="Times New Roman" w:hAnsi="Times New Roman"/>
          <w:b/>
          <w:sz w:val="28"/>
          <w:szCs w:val="28"/>
          <w:lang w:val="uk-UA"/>
        </w:rPr>
        <w:t>4.</w:t>
      </w:r>
      <w:r w:rsidR="005E56AF" w:rsidRPr="00C6321D">
        <w:rPr>
          <w:rFonts w:ascii="Times New Roman" w:hAnsi="Times New Roman"/>
          <w:b/>
          <w:sz w:val="28"/>
          <w:szCs w:val="28"/>
          <w:lang w:val="uk-UA"/>
        </w:rPr>
        <w:t>5-</w:t>
      </w:r>
      <w:r w:rsidR="0015644F">
        <w:rPr>
          <w:rFonts w:ascii="Times New Roman" w:hAnsi="Times New Roman"/>
          <w:b/>
          <w:sz w:val="28"/>
          <w:szCs w:val="28"/>
          <w:lang w:val="uk-UA"/>
        </w:rPr>
        <w:t>4.</w:t>
      </w:r>
      <w:r w:rsidR="005E56AF" w:rsidRPr="00C6321D">
        <w:rPr>
          <w:rFonts w:ascii="Times New Roman" w:hAnsi="Times New Roman"/>
          <w:b/>
          <w:sz w:val="28"/>
          <w:szCs w:val="28"/>
          <w:lang w:val="uk-UA"/>
        </w:rPr>
        <w:t>7</w:t>
      </w:r>
      <w:r w:rsidR="005E56AF">
        <w:rPr>
          <w:rFonts w:ascii="Times New Roman" w:hAnsi="Times New Roman"/>
          <w:sz w:val="28"/>
          <w:szCs w:val="28"/>
          <w:lang w:val="uk-UA"/>
        </w:rPr>
        <w:t xml:space="preserve">, </w:t>
      </w:r>
      <w:r w:rsidR="0015644F" w:rsidRPr="0015644F">
        <w:rPr>
          <w:rFonts w:ascii="Times New Roman" w:hAnsi="Times New Roman"/>
          <w:b/>
          <w:sz w:val="28"/>
          <w:szCs w:val="28"/>
          <w:lang w:val="uk-UA"/>
        </w:rPr>
        <w:t>4.</w:t>
      </w:r>
      <w:r w:rsidR="005E56AF" w:rsidRPr="00C6321D">
        <w:rPr>
          <w:rFonts w:ascii="Times New Roman" w:hAnsi="Times New Roman"/>
          <w:b/>
          <w:sz w:val="28"/>
          <w:szCs w:val="28"/>
          <w:lang w:val="uk-UA"/>
        </w:rPr>
        <w:t>9</w:t>
      </w:r>
      <w:r w:rsidR="005E56AF">
        <w:rPr>
          <w:rFonts w:ascii="Times New Roman" w:hAnsi="Times New Roman"/>
          <w:sz w:val="28"/>
          <w:szCs w:val="28"/>
          <w:lang w:val="uk-UA"/>
        </w:rPr>
        <w:t>).</w:t>
      </w:r>
    </w:p>
    <w:p w:rsidR="0024228F" w:rsidRDefault="0024228F" w:rsidP="00E05B7C">
      <w:pPr>
        <w:tabs>
          <w:tab w:val="left" w:pos="567"/>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Експериментальні дані підтвердили комп’ютерний прогноз на основі програми РАSS </w:t>
      </w:r>
      <w:r w:rsidRPr="00DD1F91">
        <w:rPr>
          <w:rFonts w:ascii="Times New Roman" w:hAnsi="Times New Roman"/>
          <w:sz w:val="28"/>
          <w:szCs w:val="28"/>
          <w:lang w:val="uk-UA"/>
        </w:rPr>
        <w:t xml:space="preserve">про вірогідність </w:t>
      </w:r>
      <w:r>
        <w:rPr>
          <w:rFonts w:ascii="Times New Roman" w:hAnsi="Times New Roman"/>
          <w:sz w:val="28"/>
          <w:szCs w:val="28"/>
          <w:lang w:val="uk-UA"/>
        </w:rPr>
        <w:t>ноотропної активн</w:t>
      </w:r>
      <w:r w:rsidR="0015644F">
        <w:rPr>
          <w:rFonts w:ascii="Times New Roman" w:hAnsi="Times New Roman"/>
          <w:sz w:val="28"/>
          <w:szCs w:val="28"/>
          <w:lang w:val="uk-UA"/>
        </w:rPr>
        <w:t xml:space="preserve">ості на моделі «відкрите поле». </w:t>
      </w:r>
      <w:r>
        <w:rPr>
          <w:rFonts w:ascii="Times New Roman" w:hAnsi="Times New Roman"/>
          <w:sz w:val="28"/>
          <w:szCs w:val="28"/>
          <w:lang w:val="uk-UA"/>
        </w:rPr>
        <w:t xml:space="preserve">Незначні розбіжності між показниками комп’ютерного скринінгу та даними експерименту, на нашу думку, пов’язані з наявністю у вивчених структурах нових дескрипторів (особливо у похідних тетрагідроакридину), що змінювали вірогідність прогнозу. Це </w:t>
      </w:r>
      <w:r w:rsidR="00DD1F91">
        <w:rPr>
          <w:rFonts w:ascii="Times New Roman" w:hAnsi="Times New Roman"/>
          <w:sz w:val="28"/>
          <w:szCs w:val="28"/>
          <w:lang w:val="uk-UA"/>
        </w:rPr>
        <w:t>дозволило</w:t>
      </w:r>
      <w:r>
        <w:rPr>
          <w:rFonts w:ascii="Times New Roman" w:hAnsi="Times New Roman"/>
          <w:sz w:val="28"/>
          <w:szCs w:val="28"/>
          <w:lang w:val="uk-UA"/>
        </w:rPr>
        <w:t xml:space="preserve"> поповнити базу даних для ефективного проведення пошуку біоактивних молекул </w:t>
      </w:r>
      <w:r w:rsidR="00410641">
        <w:rPr>
          <w:rFonts w:ascii="Times New Roman" w:hAnsi="Times New Roman"/>
          <w:sz w:val="28"/>
          <w:szCs w:val="28"/>
          <w:lang w:val="uk-UA"/>
        </w:rPr>
        <w:t>у</w:t>
      </w:r>
      <w:r>
        <w:rPr>
          <w:rFonts w:ascii="Times New Roman" w:hAnsi="Times New Roman"/>
          <w:sz w:val="28"/>
          <w:szCs w:val="28"/>
          <w:lang w:val="uk-UA"/>
        </w:rPr>
        <w:t xml:space="preserve"> </w:t>
      </w:r>
      <w:r w:rsidR="00410641">
        <w:rPr>
          <w:rFonts w:ascii="Times New Roman" w:hAnsi="Times New Roman"/>
          <w:sz w:val="28"/>
          <w:szCs w:val="28"/>
          <w:lang w:val="uk-UA"/>
        </w:rPr>
        <w:t>цьому</w:t>
      </w:r>
      <w:r>
        <w:rPr>
          <w:rFonts w:ascii="Times New Roman" w:hAnsi="Times New Roman"/>
          <w:sz w:val="28"/>
          <w:szCs w:val="28"/>
          <w:lang w:val="uk-UA"/>
        </w:rPr>
        <w:t xml:space="preserve"> ряді</w:t>
      </w:r>
      <w:r w:rsidR="00112434">
        <w:rPr>
          <w:rFonts w:ascii="Times New Roman" w:hAnsi="Times New Roman"/>
          <w:sz w:val="28"/>
          <w:szCs w:val="28"/>
          <w:lang w:val="uk-UA"/>
        </w:rPr>
        <w:t xml:space="preserve"> </w:t>
      </w:r>
      <w:r w:rsidR="00DD1F91" w:rsidRPr="00DD1F91">
        <w:rPr>
          <w:rFonts w:ascii="Times New Roman" w:hAnsi="Times New Roman"/>
          <w:sz w:val="28"/>
          <w:szCs w:val="28"/>
          <w:lang w:val="uk-UA"/>
        </w:rPr>
        <w:t>[268</w:t>
      </w:r>
      <w:r w:rsidR="00DD1F91">
        <w:rPr>
          <w:rFonts w:ascii="Times New Roman" w:hAnsi="Times New Roman"/>
          <w:sz w:val="28"/>
          <w:szCs w:val="28"/>
          <w:lang w:val="uk-UA"/>
        </w:rPr>
        <w:t>-</w:t>
      </w:r>
      <w:r w:rsidR="00DD1F91" w:rsidRPr="00DA6C1E">
        <w:rPr>
          <w:rFonts w:ascii="Times New Roman" w:hAnsi="Times New Roman"/>
          <w:sz w:val="28"/>
          <w:szCs w:val="28"/>
          <w:lang w:val="uk-UA"/>
        </w:rPr>
        <w:t xml:space="preserve"> 27</w:t>
      </w:r>
      <w:r w:rsidR="00DD1F91">
        <w:rPr>
          <w:rFonts w:ascii="Times New Roman" w:hAnsi="Times New Roman"/>
          <w:sz w:val="28"/>
          <w:szCs w:val="28"/>
          <w:lang w:val="uk-UA"/>
        </w:rPr>
        <w:t>4</w:t>
      </w:r>
      <w:r w:rsidR="00DD1F91" w:rsidRPr="00DA6C1E">
        <w:rPr>
          <w:rFonts w:ascii="Times New Roman" w:hAnsi="Times New Roman"/>
          <w:sz w:val="28"/>
          <w:szCs w:val="28"/>
          <w:lang w:val="uk-UA"/>
        </w:rPr>
        <w:t>]</w:t>
      </w:r>
      <w:r w:rsidR="00112434">
        <w:rPr>
          <w:rFonts w:ascii="Times New Roman" w:hAnsi="Times New Roman"/>
          <w:sz w:val="28"/>
          <w:szCs w:val="28"/>
          <w:lang w:val="uk-UA"/>
        </w:rPr>
        <w:t>.</w:t>
      </w:r>
    </w:p>
    <w:p w:rsidR="00E05B7C" w:rsidRDefault="009A6E2E" w:rsidP="00E05B7C">
      <w:pPr>
        <w:tabs>
          <w:tab w:val="left" w:pos="720"/>
        </w:tabs>
        <w:spacing w:after="0" w:line="360" w:lineRule="auto"/>
        <w:ind w:left="450"/>
        <w:jc w:val="center"/>
        <w:rPr>
          <w:rFonts w:ascii="Times New Roman" w:hAnsi="Times New Roman"/>
          <w:b/>
          <w:sz w:val="28"/>
          <w:szCs w:val="28"/>
          <w:lang w:val="uk-UA"/>
        </w:rPr>
      </w:pPr>
      <w:r>
        <w:rPr>
          <w:rFonts w:ascii="Times New Roman" w:hAnsi="Times New Roman"/>
          <w:b/>
          <w:sz w:val="28"/>
          <w:szCs w:val="28"/>
          <w:lang w:val="uk-UA"/>
        </w:rPr>
        <w:br w:type="page"/>
      </w:r>
      <w:r w:rsidR="00E05B7C">
        <w:rPr>
          <w:rFonts w:ascii="Times New Roman" w:hAnsi="Times New Roman"/>
          <w:b/>
          <w:sz w:val="28"/>
          <w:szCs w:val="28"/>
          <w:lang w:val="uk-UA"/>
        </w:rPr>
        <w:lastRenderedPageBreak/>
        <w:t>Розділ 6</w:t>
      </w:r>
    </w:p>
    <w:p w:rsidR="00E55ECE" w:rsidRPr="00623D1A" w:rsidRDefault="00E55ECE" w:rsidP="00E05B7C">
      <w:pPr>
        <w:tabs>
          <w:tab w:val="left" w:pos="720"/>
        </w:tabs>
        <w:spacing w:after="0" w:line="360" w:lineRule="auto"/>
        <w:jc w:val="center"/>
        <w:rPr>
          <w:rFonts w:ascii="Times New Roman" w:hAnsi="Times New Roman"/>
          <w:b/>
          <w:sz w:val="28"/>
          <w:szCs w:val="28"/>
          <w:lang w:val="uk-UA"/>
        </w:rPr>
      </w:pPr>
      <w:r w:rsidRPr="00623D1A">
        <w:rPr>
          <w:rFonts w:ascii="Times New Roman" w:hAnsi="Times New Roman"/>
          <w:b/>
          <w:sz w:val="28"/>
          <w:szCs w:val="28"/>
          <w:lang w:val="uk-UA"/>
        </w:rPr>
        <w:t>СПЕЦИФІ</w:t>
      </w:r>
      <w:r w:rsidR="00B70365">
        <w:rPr>
          <w:rFonts w:ascii="Times New Roman" w:hAnsi="Times New Roman"/>
          <w:b/>
          <w:sz w:val="28"/>
          <w:szCs w:val="28"/>
          <w:lang w:val="uk-UA"/>
        </w:rPr>
        <w:t>ЧНА АКТИВНІСТЬ ДИНАТРІЄВОЇ СОЛІ</w:t>
      </w:r>
    </w:p>
    <w:p w:rsidR="00371DEB" w:rsidRDefault="00E55ECE" w:rsidP="000E324C">
      <w:pPr>
        <w:tabs>
          <w:tab w:val="left" w:pos="567"/>
        </w:tabs>
        <w:spacing w:after="0" w:line="360" w:lineRule="auto"/>
        <w:jc w:val="center"/>
        <w:rPr>
          <w:rFonts w:ascii="Times New Roman" w:hAnsi="Times New Roman"/>
          <w:b/>
          <w:sz w:val="28"/>
          <w:szCs w:val="28"/>
          <w:lang w:val="uk-UA"/>
        </w:rPr>
      </w:pPr>
      <w:r w:rsidRPr="00623D1A">
        <w:rPr>
          <w:rFonts w:ascii="Times New Roman" w:hAnsi="Times New Roman"/>
          <w:b/>
          <w:sz w:val="28"/>
          <w:szCs w:val="28"/>
          <w:lang w:val="uk-UA"/>
        </w:rPr>
        <w:t>2-(ПІРИ</w:t>
      </w:r>
      <w:r w:rsidR="000E324C">
        <w:rPr>
          <w:rFonts w:ascii="Times New Roman" w:hAnsi="Times New Roman"/>
          <w:b/>
          <w:sz w:val="28"/>
          <w:szCs w:val="28"/>
          <w:lang w:val="uk-UA"/>
        </w:rPr>
        <w:t>ДИН-4-ІЛТІО)БУРШТИНОВОЇ КИСЛОТИ</w:t>
      </w:r>
    </w:p>
    <w:p w:rsidR="00CB54CF" w:rsidRPr="00623D1A" w:rsidRDefault="00CB54CF" w:rsidP="00E55ECE">
      <w:pPr>
        <w:tabs>
          <w:tab w:val="left" w:pos="567"/>
        </w:tabs>
        <w:spacing w:after="0" w:line="360" w:lineRule="auto"/>
        <w:jc w:val="center"/>
        <w:rPr>
          <w:rFonts w:ascii="Times New Roman" w:hAnsi="Times New Roman"/>
          <w:b/>
          <w:sz w:val="28"/>
          <w:szCs w:val="28"/>
          <w:lang w:val="uk-UA"/>
        </w:rPr>
      </w:pPr>
    </w:p>
    <w:p w:rsidR="0070485B" w:rsidRPr="00623D1A" w:rsidRDefault="00CB54CF" w:rsidP="000E324C">
      <w:pPr>
        <w:numPr>
          <w:ilvl w:val="1"/>
          <w:numId w:val="8"/>
        </w:numPr>
        <w:tabs>
          <w:tab w:val="left" w:pos="1276"/>
        </w:tabs>
        <w:spacing w:after="0" w:line="360" w:lineRule="auto"/>
        <w:ind w:left="0" w:firstLine="567"/>
        <w:jc w:val="both"/>
        <w:rPr>
          <w:rFonts w:ascii="Times New Roman" w:hAnsi="Times New Roman"/>
          <w:b/>
          <w:sz w:val="28"/>
          <w:szCs w:val="28"/>
          <w:lang w:val="uk-UA"/>
        </w:rPr>
      </w:pPr>
      <w:r>
        <w:rPr>
          <w:rFonts w:ascii="Times New Roman" w:hAnsi="Times New Roman"/>
          <w:b/>
          <w:sz w:val="28"/>
          <w:szCs w:val="28"/>
          <w:lang w:val="uk-UA"/>
        </w:rPr>
        <w:t xml:space="preserve"> </w:t>
      </w:r>
      <w:r w:rsidR="0070485B" w:rsidRPr="00623D1A">
        <w:rPr>
          <w:rFonts w:ascii="Times New Roman" w:hAnsi="Times New Roman"/>
          <w:b/>
          <w:sz w:val="28"/>
          <w:szCs w:val="28"/>
          <w:lang w:val="uk-UA"/>
        </w:rPr>
        <w:t>Синтез та ідентифікація найбільш перспективної сполуки – динатрієвої солі 2-(піридин-4-ілтіо)бурштинової кислоти</w:t>
      </w:r>
    </w:p>
    <w:p w:rsidR="00CB54CF" w:rsidRDefault="00CB54CF" w:rsidP="0070485B">
      <w:pPr>
        <w:spacing w:after="0" w:line="360" w:lineRule="auto"/>
        <w:ind w:left="567"/>
        <w:jc w:val="both"/>
        <w:rPr>
          <w:rFonts w:ascii="Times New Roman" w:hAnsi="Times New Roman"/>
          <w:b/>
          <w:sz w:val="28"/>
          <w:szCs w:val="28"/>
          <w:lang w:val="uk-UA"/>
        </w:rPr>
      </w:pPr>
    </w:p>
    <w:p w:rsidR="002E65FD" w:rsidRDefault="0070485B" w:rsidP="00C171E8">
      <w:pPr>
        <w:spacing w:after="0" w:line="360" w:lineRule="auto"/>
        <w:ind w:firstLine="720"/>
        <w:jc w:val="both"/>
        <w:rPr>
          <w:rFonts w:ascii="Times New Roman" w:hAnsi="Times New Roman"/>
          <w:i/>
          <w:sz w:val="28"/>
          <w:szCs w:val="28"/>
          <w:lang w:val="uk-UA"/>
        </w:rPr>
      </w:pPr>
      <w:r>
        <w:rPr>
          <w:rFonts w:ascii="Times New Roman" w:hAnsi="Times New Roman"/>
          <w:sz w:val="28"/>
          <w:szCs w:val="28"/>
          <w:lang w:val="uk-UA"/>
        </w:rPr>
        <w:t xml:space="preserve">Для поглибленого вивчення субстанцію </w:t>
      </w:r>
      <w:r w:rsidRPr="0021660A">
        <w:rPr>
          <w:rFonts w:ascii="Times New Roman" w:hAnsi="Times New Roman"/>
          <w:sz w:val="28"/>
          <w:szCs w:val="28"/>
          <w:lang w:val="uk-UA"/>
        </w:rPr>
        <w:t>динатрієвої солі 2-(піридин-4-ілтіо)бурштинової кислоти</w:t>
      </w:r>
      <w:r>
        <w:rPr>
          <w:rFonts w:ascii="Times New Roman" w:hAnsi="Times New Roman"/>
          <w:sz w:val="28"/>
          <w:szCs w:val="28"/>
          <w:lang w:val="uk-UA"/>
        </w:rPr>
        <w:t xml:space="preserve"> синтезовано в умовах розширеного лабораторного синтезу за нижченаведеною схемою 6.1.</w:t>
      </w:r>
    </w:p>
    <w:p w:rsidR="0070485B" w:rsidRDefault="0070485B" w:rsidP="0070485B">
      <w:pPr>
        <w:spacing w:after="0" w:line="360" w:lineRule="auto"/>
        <w:jc w:val="center"/>
        <w:rPr>
          <w:rFonts w:ascii="Times New Roman" w:hAnsi="Times New Roman"/>
          <w:sz w:val="28"/>
          <w:szCs w:val="28"/>
          <w:lang w:val="uk-UA"/>
        </w:rPr>
      </w:pPr>
      <w:r>
        <w:object w:dxaOrig="9650" w:dyaOrig="3619">
          <v:shape id="_x0000_i1218" type="#_x0000_t75" style="width:325.5pt;height:115.5pt" o:ole="">
            <v:imagedata r:id="rId344" o:title=""/>
          </v:shape>
          <o:OLEObject Type="Embed" ProgID="ChemDraw.Document.6.0" ShapeID="_x0000_i1218" DrawAspect="Content" ObjectID="_1661592409" r:id="rId345"/>
        </w:object>
      </w:r>
    </w:p>
    <w:p w:rsidR="00C171E8" w:rsidRDefault="008961C1" w:rsidP="008961C1">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 xml:space="preserve">     </w:t>
      </w:r>
      <w:r w:rsidR="0070485B">
        <w:rPr>
          <w:rFonts w:ascii="Times New Roman" w:hAnsi="Times New Roman"/>
          <w:sz w:val="28"/>
          <w:szCs w:val="28"/>
          <w:lang w:val="uk-UA"/>
        </w:rPr>
        <w:t>(80 %)</w:t>
      </w:r>
      <w:r w:rsidR="00B70365">
        <w:rPr>
          <w:rFonts w:ascii="Times New Roman" w:hAnsi="Times New Roman"/>
          <w:sz w:val="28"/>
          <w:szCs w:val="28"/>
          <w:lang w:val="uk-UA"/>
        </w:rPr>
        <w:tab/>
      </w:r>
      <w:r w:rsidR="00B70365">
        <w:rPr>
          <w:rFonts w:ascii="Times New Roman" w:hAnsi="Times New Roman"/>
          <w:sz w:val="28"/>
          <w:szCs w:val="28"/>
          <w:lang w:val="uk-UA"/>
        </w:rPr>
        <w:tab/>
      </w:r>
      <w:r>
        <w:rPr>
          <w:rFonts w:ascii="Times New Roman" w:hAnsi="Times New Roman"/>
          <w:sz w:val="28"/>
          <w:szCs w:val="28"/>
          <w:lang w:val="uk-UA"/>
        </w:rPr>
        <w:t xml:space="preserve">       (72 %)</w:t>
      </w:r>
    </w:p>
    <w:p w:rsidR="0070485B" w:rsidRDefault="00E54C4B" w:rsidP="008961C1">
      <w:pPr>
        <w:spacing w:after="0" w:line="360" w:lineRule="auto"/>
        <w:jc w:val="center"/>
        <w:rPr>
          <w:rFonts w:ascii="Times New Roman" w:hAnsi="Times New Roman"/>
          <w:sz w:val="28"/>
          <w:szCs w:val="28"/>
          <w:lang w:val="uk-UA"/>
        </w:rPr>
      </w:pPr>
      <w:r w:rsidRPr="00DD1F91">
        <w:rPr>
          <w:rFonts w:ascii="Times New Roman" w:hAnsi="Times New Roman"/>
          <w:sz w:val="28"/>
          <w:szCs w:val="28"/>
          <w:lang w:val="uk-UA"/>
        </w:rPr>
        <w:t>Рис</w:t>
      </w:r>
      <w:r w:rsidR="008961C1">
        <w:rPr>
          <w:rFonts w:ascii="Times New Roman" w:hAnsi="Times New Roman"/>
          <w:sz w:val="28"/>
          <w:szCs w:val="28"/>
          <w:lang w:val="uk-UA"/>
        </w:rPr>
        <w:t>.</w:t>
      </w:r>
      <w:r w:rsidRPr="00DD1F91">
        <w:rPr>
          <w:rFonts w:ascii="Times New Roman" w:hAnsi="Times New Roman"/>
          <w:sz w:val="28"/>
          <w:szCs w:val="28"/>
          <w:lang w:val="uk-UA"/>
        </w:rPr>
        <w:t xml:space="preserve"> 6.1</w:t>
      </w:r>
      <w:r w:rsidR="00DD1F91">
        <w:rPr>
          <w:rFonts w:ascii="Times New Roman" w:hAnsi="Times New Roman"/>
          <w:sz w:val="28"/>
          <w:szCs w:val="28"/>
          <w:lang w:val="uk-UA"/>
        </w:rPr>
        <w:t xml:space="preserve"> Схема синтезу </w:t>
      </w:r>
      <w:r w:rsidR="00DD1F91" w:rsidRPr="0021660A">
        <w:rPr>
          <w:rFonts w:ascii="Times New Roman" w:hAnsi="Times New Roman"/>
          <w:sz w:val="28"/>
          <w:szCs w:val="28"/>
          <w:lang w:val="uk-UA"/>
        </w:rPr>
        <w:t>динатрієвої солі 2-(піридин-4-ілтіо)бурштинової кислоти</w:t>
      </w:r>
    </w:p>
    <w:p w:rsidR="008961C1" w:rsidRPr="008961C1" w:rsidRDefault="008961C1" w:rsidP="008961C1">
      <w:pPr>
        <w:spacing w:after="0" w:line="360" w:lineRule="auto"/>
        <w:jc w:val="center"/>
        <w:rPr>
          <w:rFonts w:ascii="Times New Roman" w:hAnsi="Times New Roman"/>
          <w:sz w:val="20"/>
          <w:szCs w:val="20"/>
          <w:lang w:val="uk-UA"/>
        </w:rPr>
      </w:pPr>
    </w:p>
    <w:p w:rsidR="0070485B" w:rsidRDefault="0070485B" w:rsidP="008961C1">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До розчину</w:t>
      </w:r>
      <w:r w:rsidRPr="003E7F7B">
        <w:rPr>
          <w:rFonts w:ascii="Times New Roman" w:hAnsi="Times New Roman"/>
          <w:sz w:val="28"/>
          <w:szCs w:val="28"/>
          <w:lang w:val="uk-UA"/>
        </w:rPr>
        <w:t xml:space="preserve"> 4-хлорпіридину </w:t>
      </w:r>
      <w:r>
        <w:rPr>
          <w:rFonts w:ascii="Times New Roman" w:hAnsi="Times New Roman"/>
          <w:sz w:val="28"/>
          <w:szCs w:val="28"/>
          <w:lang w:val="uk-UA"/>
        </w:rPr>
        <w:t xml:space="preserve">гідрохлориду </w:t>
      </w:r>
      <w:r w:rsidRPr="003E7F7B">
        <w:rPr>
          <w:rFonts w:ascii="Times New Roman" w:hAnsi="Times New Roman"/>
          <w:sz w:val="28"/>
          <w:szCs w:val="28"/>
          <w:lang w:val="uk-UA"/>
        </w:rPr>
        <w:t xml:space="preserve">у </w:t>
      </w:r>
      <w:r>
        <w:rPr>
          <w:rFonts w:ascii="Times New Roman" w:hAnsi="Times New Roman"/>
          <w:sz w:val="28"/>
          <w:szCs w:val="28"/>
          <w:lang w:val="uk-UA"/>
        </w:rPr>
        <w:t>мінімальній кількості</w:t>
      </w:r>
      <w:r w:rsidRPr="003E7F7B">
        <w:rPr>
          <w:rFonts w:ascii="Times New Roman" w:hAnsi="Times New Roman"/>
          <w:sz w:val="28"/>
          <w:szCs w:val="28"/>
          <w:lang w:val="uk-UA"/>
        </w:rPr>
        <w:t xml:space="preserve"> дистильованої води дода</w:t>
      </w:r>
      <w:r>
        <w:rPr>
          <w:rFonts w:ascii="Times New Roman" w:hAnsi="Times New Roman"/>
          <w:sz w:val="28"/>
          <w:szCs w:val="28"/>
          <w:lang w:val="uk-UA"/>
        </w:rPr>
        <w:t>вали</w:t>
      </w:r>
      <w:r w:rsidRPr="003E7F7B">
        <w:rPr>
          <w:rFonts w:ascii="Times New Roman" w:hAnsi="Times New Roman"/>
          <w:sz w:val="28"/>
          <w:szCs w:val="28"/>
          <w:lang w:val="uk-UA"/>
        </w:rPr>
        <w:t xml:space="preserve"> </w:t>
      </w:r>
      <w:r>
        <w:rPr>
          <w:rFonts w:ascii="Times New Roman" w:hAnsi="Times New Roman"/>
          <w:sz w:val="28"/>
          <w:szCs w:val="28"/>
          <w:lang w:val="uk-UA"/>
        </w:rPr>
        <w:t>діоксан</w:t>
      </w:r>
      <w:r w:rsidRPr="003E7F7B">
        <w:rPr>
          <w:rFonts w:ascii="Times New Roman" w:hAnsi="Times New Roman"/>
          <w:sz w:val="28"/>
          <w:szCs w:val="28"/>
          <w:lang w:val="uk-UA"/>
        </w:rPr>
        <w:t>. 2-меркаптобурштинов</w:t>
      </w:r>
      <w:r>
        <w:rPr>
          <w:rFonts w:ascii="Times New Roman" w:hAnsi="Times New Roman"/>
          <w:sz w:val="28"/>
          <w:szCs w:val="28"/>
          <w:lang w:val="uk-UA"/>
        </w:rPr>
        <w:t>у</w:t>
      </w:r>
      <w:r w:rsidRPr="003E7F7B">
        <w:rPr>
          <w:rFonts w:ascii="Times New Roman" w:hAnsi="Times New Roman"/>
          <w:sz w:val="28"/>
          <w:szCs w:val="28"/>
          <w:lang w:val="uk-UA"/>
        </w:rPr>
        <w:t xml:space="preserve"> кислот</w:t>
      </w:r>
      <w:r>
        <w:rPr>
          <w:rFonts w:ascii="Times New Roman" w:hAnsi="Times New Roman"/>
          <w:sz w:val="28"/>
          <w:szCs w:val="28"/>
          <w:lang w:val="uk-UA"/>
        </w:rPr>
        <w:t>у</w:t>
      </w:r>
      <w:r w:rsidRPr="003E7F7B">
        <w:rPr>
          <w:rFonts w:ascii="Times New Roman" w:hAnsi="Times New Roman"/>
          <w:sz w:val="28"/>
          <w:szCs w:val="28"/>
          <w:lang w:val="uk-UA"/>
        </w:rPr>
        <w:t xml:space="preserve"> розчиня</w:t>
      </w:r>
      <w:r>
        <w:rPr>
          <w:rFonts w:ascii="Times New Roman" w:hAnsi="Times New Roman"/>
          <w:sz w:val="28"/>
          <w:szCs w:val="28"/>
          <w:lang w:val="uk-UA"/>
        </w:rPr>
        <w:t>ли</w:t>
      </w:r>
      <w:r w:rsidRPr="003E7F7B">
        <w:rPr>
          <w:rFonts w:ascii="Times New Roman" w:hAnsi="Times New Roman"/>
          <w:sz w:val="28"/>
          <w:szCs w:val="28"/>
          <w:lang w:val="uk-UA"/>
        </w:rPr>
        <w:t xml:space="preserve"> </w:t>
      </w:r>
      <w:r w:rsidR="002F0164">
        <w:rPr>
          <w:rFonts w:ascii="Times New Roman" w:hAnsi="Times New Roman"/>
          <w:sz w:val="28"/>
          <w:szCs w:val="28"/>
          <w:lang w:val="uk-UA"/>
        </w:rPr>
        <w:t>в</w:t>
      </w:r>
      <w:r w:rsidRPr="003E7F7B">
        <w:rPr>
          <w:rFonts w:ascii="Times New Roman" w:hAnsi="Times New Roman"/>
          <w:sz w:val="28"/>
          <w:szCs w:val="28"/>
          <w:lang w:val="uk-UA"/>
        </w:rPr>
        <w:t xml:space="preserve"> діоксан</w:t>
      </w:r>
      <w:r>
        <w:rPr>
          <w:rFonts w:ascii="Times New Roman" w:hAnsi="Times New Roman"/>
          <w:sz w:val="28"/>
          <w:szCs w:val="28"/>
          <w:lang w:val="uk-UA"/>
        </w:rPr>
        <w:t>і</w:t>
      </w:r>
      <w:r w:rsidRPr="003E7F7B">
        <w:rPr>
          <w:rFonts w:ascii="Times New Roman" w:hAnsi="Times New Roman"/>
          <w:sz w:val="28"/>
          <w:szCs w:val="28"/>
          <w:lang w:val="uk-UA"/>
        </w:rPr>
        <w:t xml:space="preserve">. </w:t>
      </w:r>
      <w:r>
        <w:rPr>
          <w:rFonts w:ascii="Times New Roman" w:hAnsi="Times New Roman"/>
          <w:sz w:val="28"/>
          <w:szCs w:val="28"/>
          <w:lang w:val="uk-UA"/>
        </w:rPr>
        <w:t>Отримані р</w:t>
      </w:r>
      <w:r w:rsidRPr="003E7F7B">
        <w:rPr>
          <w:rFonts w:ascii="Times New Roman" w:hAnsi="Times New Roman"/>
          <w:sz w:val="28"/>
          <w:szCs w:val="28"/>
          <w:lang w:val="uk-UA"/>
        </w:rPr>
        <w:t>озчини змішу</w:t>
      </w:r>
      <w:r>
        <w:rPr>
          <w:rFonts w:ascii="Times New Roman" w:hAnsi="Times New Roman"/>
          <w:sz w:val="28"/>
          <w:szCs w:val="28"/>
          <w:lang w:val="uk-UA"/>
        </w:rPr>
        <w:t>вали та</w:t>
      </w:r>
      <w:r w:rsidRPr="003E7F7B">
        <w:rPr>
          <w:rFonts w:ascii="Times New Roman" w:hAnsi="Times New Roman"/>
          <w:sz w:val="28"/>
          <w:szCs w:val="28"/>
          <w:lang w:val="uk-UA"/>
        </w:rPr>
        <w:t xml:space="preserve"> нагріва</w:t>
      </w:r>
      <w:r>
        <w:rPr>
          <w:rFonts w:ascii="Times New Roman" w:hAnsi="Times New Roman"/>
          <w:sz w:val="28"/>
          <w:szCs w:val="28"/>
          <w:lang w:val="uk-UA"/>
        </w:rPr>
        <w:t>ли</w:t>
      </w:r>
      <w:r w:rsidRPr="003E7F7B">
        <w:rPr>
          <w:rFonts w:ascii="Times New Roman" w:hAnsi="Times New Roman"/>
          <w:sz w:val="28"/>
          <w:szCs w:val="28"/>
          <w:lang w:val="uk-UA"/>
        </w:rPr>
        <w:t xml:space="preserve"> на пі</w:t>
      </w:r>
      <w:r w:rsidR="002F0164">
        <w:rPr>
          <w:rFonts w:ascii="Times New Roman" w:hAnsi="Times New Roman"/>
          <w:sz w:val="28"/>
          <w:szCs w:val="28"/>
          <w:lang w:val="uk-UA"/>
        </w:rPr>
        <w:t>щаному</w:t>
      </w:r>
      <w:r w:rsidRPr="003E7F7B">
        <w:rPr>
          <w:rFonts w:ascii="Times New Roman" w:hAnsi="Times New Roman"/>
          <w:sz w:val="28"/>
          <w:szCs w:val="28"/>
          <w:lang w:val="uk-UA"/>
        </w:rPr>
        <w:t xml:space="preserve"> </w:t>
      </w:r>
      <w:r w:rsidR="002F0164">
        <w:rPr>
          <w:rFonts w:ascii="Times New Roman" w:hAnsi="Times New Roman"/>
          <w:sz w:val="28"/>
          <w:szCs w:val="28"/>
          <w:lang w:val="uk-UA"/>
        </w:rPr>
        <w:t>огрівнику</w:t>
      </w:r>
      <w:r w:rsidRPr="003E7F7B">
        <w:rPr>
          <w:rFonts w:ascii="Times New Roman" w:hAnsi="Times New Roman"/>
          <w:sz w:val="28"/>
          <w:szCs w:val="28"/>
          <w:lang w:val="uk-UA"/>
        </w:rPr>
        <w:t xml:space="preserve"> 4,5</w:t>
      </w:r>
      <w:r w:rsidR="00E54C4B">
        <w:rPr>
          <w:rFonts w:ascii="Times New Roman" w:hAnsi="Times New Roman"/>
          <w:sz w:val="28"/>
          <w:szCs w:val="28"/>
          <w:lang w:val="uk-UA"/>
        </w:rPr>
        <w:t> </w:t>
      </w:r>
      <w:r w:rsidRPr="003E7F7B">
        <w:rPr>
          <w:rFonts w:ascii="Times New Roman" w:hAnsi="Times New Roman"/>
          <w:sz w:val="28"/>
          <w:szCs w:val="28"/>
          <w:lang w:val="uk-UA"/>
        </w:rPr>
        <w:t>год</w:t>
      </w:r>
      <w:r w:rsidR="00E54C4B">
        <w:rPr>
          <w:rFonts w:ascii="Times New Roman" w:hAnsi="Times New Roman"/>
          <w:sz w:val="28"/>
          <w:szCs w:val="28"/>
          <w:lang w:val="uk-UA"/>
        </w:rPr>
        <w:t>.</w:t>
      </w:r>
      <w:r w:rsidRPr="003E7F7B">
        <w:rPr>
          <w:rFonts w:ascii="Times New Roman" w:hAnsi="Times New Roman"/>
          <w:sz w:val="28"/>
          <w:szCs w:val="28"/>
          <w:lang w:val="uk-UA"/>
        </w:rPr>
        <w:t>, охолоджу</w:t>
      </w:r>
      <w:r>
        <w:rPr>
          <w:rFonts w:ascii="Times New Roman" w:hAnsi="Times New Roman"/>
          <w:sz w:val="28"/>
          <w:szCs w:val="28"/>
          <w:lang w:val="uk-UA"/>
        </w:rPr>
        <w:t>вали</w:t>
      </w:r>
      <w:r w:rsidRPr="003E7F7B">
        <w:rPr>
          <w:rFonts w:ascii="Times New Roman" w:hAnsi="Times New Roman"/>
          <w:sz w:val="28"/>
          <w:szCs w:val="28"/>
          <w:lang w:val="uk-UA"/>
        </w:rPr>
        <w:t>. Розчинник злива</w:t>
      </w:r>
      <w:r>
        <w:rPr>
          <w:rFonts w:ascii="Times New Roman" w:hAnsi="Times New Roman"/>
          <w:sz w:val="28"/>
          <w:szCs w:val="28"/>
          <w:lang w:val="uk-UA"/>
        </w:rPr>
        <w:t>ли та гідрохлорид</w:t>
      </w:r>
      <w:r w:rsidRPr="003E7F7B">
        <w:rPr>
          <w:rFonts w:ascii="Times New Roman" w:hAnsi="Times New Roman"/>
          <w:sz w:val="28"/>
          <w:szCs w:val="28"/>
          <w:lang w:val="uk-UA"/>
        </w:rPr>
        <w:t xml:space="preserve"> </w:t>
      </w:r>
      <w:r w:rsidR="003608F9">
        <w:rPr>
          <w:rFonts w:ascii="Times New Roman" w:hAnsi="Times New Roman"/>
          <w:sz w:val="28"/>
          <w:szCs w:val="28"/>
          <w:lang w:val="uk-UA"/>
        </w:rPr>
        <w:br/>
      </w:r>
      <w:r w:rsidRPr="003E7F7B">
        <w:rPr>
          <w:rFonts w:ascii="Times New Roman" w:hAnsi="Times New Roman"/>
          <w:sz w:val="28"/>
          <w:szCs w:val="28"/>
          <w:lang w:val="uk-UA"/>
        </w:rPr>
        <w:t>2-(піридин-4-ілтіо)бурштинової кислоти</w:t>
      </w:r>
      <w:r w:rsidR="002F0164">
        <w:rPr>
          <w:rFonts w:ascii="Times New Roman" w:hAnsi="Times New Roman"/>
          <w:sz w:val="28"/>
          <w:szCs w:val="28"/>
          <w:lang w:val="uk-UA"/>
        </w:rPr>
        <w:t>, що випав,</w:t>
      </w:r>
      <w:r w:rsidRPr="003E7F7B">
        <w:rPr>
          <w:rFonts w:ascii="Times New Roman" w:hAnsi="Times New Roman"/>
          <w:sz w:val="28"/>
          <w:szCs w:val="28"/>
          <w:lang w:val="uk-UA"/>
        </w:rPr>
        <w:t xml:space="preserve"> розчиня</w:t>
      </w:r>
      <w:r>
        <w:rPr>
          <w:rFonts w:ascii="Times New Roman" w:hAnsi="Times New Roman"/>
          <w:sz w:val="28"/>
          <w:szCs w:val="28"/>
          <w:lang w:val="uk-UA"/>
        </w:rPr>
        <w:t>ли</w:t>
      </w:r>
      <w:r w:rsidRPr="003E7F7B">
        <w:rPr>
          <w:rFonts w:ascii="Times New Roman" w:hAnsi="Times New Roman"/>
          <w:sz w:val="28"/>
          <w:szCs w:val="28"/>
          <w:lang w:val="uk-UA"/>
        </w:rPr>
        <w:t xml:space="preserve"> </w:t>
      </w:r>
      <w:r w:rsidR="002F0164">
        <w:rPr>
          <w:rFonts w:ascii="Times New Roman" w:hAnsi="Times New Roman"/>
          <w:sz w:val="28"/>
          <w:szCs w:val="28"/>
          <w:lang w:val="uk-UA"/>
        </w:rPr>
        <w:t>в</w:t>
      </w:r>
      <w:r w:rsidRPr="003E7F7B">
        <w:rPr>
          <w:rFonts w:ascii="Times New Roman" w:hAnsi="Times New Roman"/>
          <w:sz w:val="28"/>
          <w:szCs w:val="28"/>
          <w:lang w:val="uk-UA"/>
        </w:rPr>
        <w:t xml:space="preserve"> метанол</w:t>
      </w:r>
      <w:r>
        <w:rPr>
          <w:rFonts w:ascii="Times New Roman" w:hAnsi="Times New Roman"/>
          <w:sz w:val="28"/>
          <w:szCs w:val="28"/>
          <w:lang w:val="uk-UA"/>
        </w:rPr>
        <w:t>і</w:t>
      </w:r>
      <w:r w:rsidRPr="003E7F7B">
        <w:rPr>
          <w:rFonts w:ascii="Times New Roman" w:hAnsi="Times New Roman"/>
          <w:sz w:val="28"/>
          <w:szCs w:val="28"/>
          <w:lang w:val="uk-UA"/>
        </w:rPr>
        <w:t>. Готу</w:t>
      </w:r>
      <w:r>
        <w:rPr>
          <w:rFonts w:ascii="Times New Roman" w:hAnsi="Times New Roman"/>
          <w:sz w:val="28"/>
          <w:szCs w:val="28"/>
          <w:lang w:val="uk-UA"/>
        </w:rPr>
        <w:t>вали</w:t>
      </w:r>
      <w:r w:rsidRPr="003E7F7B">
        <w:rPr>
          <w:rFonts w:ascii="Times New Roman" w:hAnsi="Times New Roman"/>
          <w:sz w:val="28"/>
          <w:szCs w:val="28"/>
          <w:lang w:val="uk-UA"/>
        </w:rPr>
        <w:t xml:space="preserve"> насичений розчин NаОН. </w:t>
      </w:r>
      <w:r>
        <w:rPr>
          <w:rFonts w:ascii="Times New Roman" w:hAnsi="Times New Roman"/>
          <w:sz w:val="28"/>
          <w:szCs w:val="28"/>
          <w:lang w:val="uk-UA"/>
        </w:rPr>
        <w:t>О</w:t>
      </w:r>
      <w:r w:rsidRPr="003E7F7B">
        <w:rPr>
          <w:rFonts w:ascii="Times New Roman" w:hAnsi="Times New Roman"/>
          <w:sz w:val="28"/>
          <w:szCs w:val="28"/>
          <w:lang w:val="uk-UA"/>
        </w:rPr>
        <w:t xml:space="preserve">бидва розчини </w:t>
      </w:r>
      <w:r>
        <w:rPr>
          <w:rFonts w:ascii="Times New Roman" w:hAnsi="Times New Roman"/>
          <w:sz w:val="28"/>
          <w:szCs w:val="28"/>
          <w:lang w:val="uk-UA"/>
        </w:rPr>
        <w:t>о</w:t>
      </w:r>
      <w:r w:rsidRPr="003E7F7B">
        <w:rPr>
          <w:rFonts w:ascii="Times New Roman" w:hAnsi="Times New Roman"/>
          <w:sz w:val="28"/>
          <w:szCs w:val="28"/>
          <w:lang w:val="uk-UA"/>
        </w:rPr>
        <w:t>холоджу</w:t>
      </w:r>
      <w:r>
        <w:rPr>
          <w:rFonts w:ascii="Times New Roman" w:hAnsi="Times New Roman"/>
          <w:sz w:val="28"/>
          <w:szCs w:val="28"/>
          <w:lang w:val="uk-UA"/>
        </w:rPr>
        <w:t>вали</w:t>
      </w:r>
      <w:r w:rsidRPr="003E7F7B">
        <w:rPr>
          <w:rFonts w:ascii="Times New Roman" w:hAnsi="Times New Roman"/>
          <w:sz w:val="28"/>
          <w:szCs w:val="28"/>
          <w:lang w:val="uk-UA"/>
        </w:rPr>
        <w:t xml:space="preserve"> і крапельно дода</w:t>
      </w:r>
      <w:r>
        <w:rPr>
          <w:rFonts w:ascii="Times New Roman" w:hAnsi="Times New Roman"/>
          <w:sz w:val="28"/>
          <w:szCs w:val="28"/>
          <w:lang w:val="uk-UA"/>
        </w:rPr>
        <w:t>вали</w:t>
      </w:r>
      <w:r w:rsidRPr="003E7F7B">
        <w:rPr>
          <w:rFonts w:ascii="Times New Roman" w:hAnsi="Times New Roman"/>
          <w:sz w:val="28"/>
          <w:szCs w:val="28"/>
          <w:lang w:val="uk-UA"/>
        </w:rPr>
        <w:t xml:space="preserve"> NаОН до метанольного розчину до рН = 8. </w:t>
      </w:r>
      <w:r>
        <w:rPr>
          <w:rFonts w:ascii="Times New Roman" w:hAnsi="Times New Roman"/>
          <w:sz w:val="28"/>
          <w:szCs w:val="28"/>
          <w:lang w:val="uk-UA"/>
        </w:rPr>
        <w:t xml:space="preserve">Отриману реакційну суміш виливали </w:t>
      </w:r>
      <w:r w:rsidR="002F0164">
        <w:rPr>
          <w:rFonts w:ascii="Times New Roman" w:hAnsi="Times New Roman"/>
          <w:sz w:val="28"/>
          <w:szCs w:val="28"/>
          <w:lang w:val="uk-UA"/>
        </w:rPr>
        <w:t>в</w:t>
      </w:r>
      <w:r>
        <w:rPr>
          <w:rFonts w:ascii="Times New Roman" w:hAnsi="Times New Roman"/>
          <w:sz w:val="28"/>
          <w:szCs w:val="28"/>
          <w:lang w:val="uk-UA"/>
        </w:rPr>
        <w:t xml:space="preserve"> чашку для упарювання і випарювали розчинник наполовину. </w:t>
      </w:r>
      <w:r w:rsidRPr="003E7F7B">
        <w:rPr>
          <w:rFonts w:ascii="Times New Roman" w:hAnsi="Times New Roman"/>
          <w:sz w:val="28"/>
          <w:szCs w:val="28"/>
          <w:lang w:val="uk-UA"/>
        </w:rPr>
        <w:t>Потім дода</w:t>
      </w:r>
      <w:r>
        <w:rPr>
          <w:rFonts w:ascii="Times New Roman" w:hAnsi="Times New Roman"/>
          <w:sz w:val="28"/>
          <w:szCs w:val="28"/>
          <w:lang w:val="uk-UA"/>
        </w:rPr>
        <w:t>вали</w:t>
      </w:r>
      <w:r w:rsidRPr="003E7F7B">
        <w:rPr>
          <w:rFonts w:ascii="Times New Roman" w:hAnsi="Times New Roman"/>
          <w:sz w:val="28"/>
          <w:szCs w:val="28"/>
          <w:lang w:val="uk-UA"/>
        </w:rPr>
        <w:t xml:space="preserve"> ізопропанол</w:t>
      </w:r>
      <w:r>
        <w:rPr>
          <w:rFonts w:ascii="Times New Roman" w:hAnsi="Times New Roman"/>
          <w:sz w:val="28"/>
          <w:szCs w:val="28"/>
          <w:lang w:val="uk-UA"/>
        </w:rPr>
        <w:t xml:space="preserve"> і</w:t>
      </w:r>
      <w:r w:rsidRPr="003E7F7B">
        <w:rPr>
          <w:rFonts w:ascii="Times New Roman" w:hAnsi="Times New Roman"/>
          <w:sz w:val="28"/>
          <w:szCs w:val="28"/>
          <w:lang w:val="uk-UA"/>
        </w:rPr>
        <w:t xml:space="preserve"> </w:t>
      </w:r>
      <w:r>
        <w:rPr>
          <w:rFonts w:ascii="Times New Roman" w:hAnsi="Times New Roman"/>
          <w:sz w:val="28"/>
          <w:szCs w:val="28"/>
          <w:lang w:val="uk-UA"/>
        </w:rPr>
        <w:t>кип’ятили 3</w:t>
      </w:r>
      <w:r w:rsidR="00E54C4B">
        <w:rPr>
          <w:rFonts w:ascii="Times New Roman" w:hAnsi="Times New Roman"/>
          <w:sz w:val="28"/>
          <w:szCs w:val="28"/>
          <w:lang w:val="uk-UA"/>
        </w:rPr>
        <w:t> </w:t>
      </w:r>
      <w:r>
        <w:rPr>
          <w:rFonts w:ascii="Times New Roman" w:hAnsi="Times New Roman"/>
          <w:sz w:val="28"/>
          <w:szCs w:val="28"/>
          <w:lang w:val="uk-UA"/>
        </w:rPr>
        <w:t>рази поспіль, зливаючи старий розчинник та додаючи новий кожного разу</w:t>
      </w:r>
      <w:r w:rsidRPr="003E7F7B">
        <w:rPr>
          <w:rFonts w:ascii="Times New Roman" w:hAnsi="Times New Roman"/>
          <w:sz w:val="28"/>
          <w:szCs w:val="28"/>
          <w:lang w:val="uk-UA"/>
        </w:rPr>
        <w:t xml:space="preserve">. </w:t>
      </w:r>
      <w:r w:rsidR="002F0164">
        <w:rPr>
          <w:rFonts w:ascii="Times New Roman" w:hAnsi="Times New Roman"/>
          <w:sz w:val="28"/>
          <w:szCs w:val="28"/>
          <w:lang w:val="uk-UA"/>
        </w:rPr>
        <w:t>О</w:t>
      </w:r>
      <w:r w:rsidR="002F0164" w:rsidRPr="003E7F7B">
        <w:rPr>
          <w:rFonts w:ascii="Times New Roman" w:hAnsi="Times New Roman"/>
          <w:sz w:val="28"/>
          <w:szCs w:val="28"/>
          <w:lang w:val="uk-UA"/>
        </w:rPr>
        <w:t>сад</w:t>
      </w:r>
      <w:r w:rsidR="002F0164">
        <w:rPr>
          <w:rFonts w:ascii="Times New Roman" w:hAnsi="Times New Roman"/>
          <w:sz w:val="28"/>
          <w:szCs w:val="28"/>
          <w:lang w:val="uk-UA"/>
        </w:rPr>
        <w:t>, що</w:t>
      </w:r>
      <w:r w:rsidR="002F0164" w:rsidRPr="003E7F7B">
        <w:rPr>
          <w:rFonts w:ascii="Times New Roman" w:hAnsi="Times New Roman"/>
          <w:sz w:val="28"/>
          <w:szCs w:val="28"/>
          <w:lang w:val="uk-UA"/>
        </w:rPr>
        <w:t xml:space="preserve"> </w:t>
      </w:r>
      <w:r w:rsidR="002F0164">
        <w:rPr>
          <w:rFonts w:ascii="Times New Roman" w:hAnsi="Times New Roman"/>
          <w:sz w:val="28"/>
          <w:szCs w:val="28"/>
          <w:lang w:val="uk-UA"/>
        </w:rPr>
        <w:t>в</w:t>
      </w:r>
      <w:r w:rsidRPr="003E7F7B">
        <w:rPr>
          <w:rFonts w:ascii="Times New Roman" w:hAnsi="Times New Roman"/>
          <w:sz w:val="28"/>
          <w:szCs w:val="28"/>
          <w:lang w:val="uk-UA"/>
        </w:rPr>
        <w:t>ипав</w:t>
      </w:r>
      <w:r w:rsidR="002F0164">
        <w:rPr>
          <w:rFonts w:ascii="Times New Roman" w:hAnsi="Times New Roman"/>
          <w:sz w:val="28"/>
          <w:szCs w:val="28"/>
          <w:lang w:val="uk-UA"/>
        </w:rPr>
        <w:t>,</w:t>
      </w:r>
      <w:r w:rsidRPr="003E7F7B">
        <w:rPr>
          <w:rFonts w:ascii="Times New Roman" w:hAnsi="Times New Roman"/>
          <w:sz w:val="28"/>
          <w:szCs w:val="28"/>
          <w:lang w:val="uk-UA"/>
        </w:rPr>
        <w:t xml:space="preserve"> </w:t>
      </w:r>
      <w:r>
        <w:rPr>
          <w:rFonts w:ascii="Times New Roman" w:hAnsi="Times New Roman"/>
          <w:sz w:val="28"/>
          <w:szCs w:val="28"/>
          <w:lang w:val="uk-UA"/>
        </w:rPr>
        <w:t>від</w:t>
      </w:r>
      <w:r w:rsidRPr="003E7F7B">
        <w:rPr>
          <w:rFonts w:ascii="Times New Roman" w:hAnsi="Times New Roman"/>
          <w:sz w:val="28"/>
          <w:szCs w:val="28"/>
          <w:lang w:val="uk-UA"/>
        </w:rPr>
        <w:t>фільтр</w:t>
      </w:r>
      <w:r>
        <w:rPr>
          <w:rFonts w:ascii="Times New Roman" w:hAnsi="Times New Roman"/>
          <w:sz w:val="28"/>
          <w:szCs w:val="28"/>
          <w:lang w:val="uk-UA"/>
        </w:rPr>
        <w:t>овували</w:t>
      </w:r>
      <w:r w:rsidRPr="003E7F7B">
        <w:rPr>
          <w:rFonts w:ascii="Times New Roman" w:hAnsi="Times New Roman"/>
          <w:sz w:val="28"/>
          <w:szCs w:val="28"/>
          <w:lang w:val="uk-UA"/>
        </w:rPr>
        <w:t xml:space="preserve">, </w:t>
      </w:r>
      <w:r w:rsidR="00674874">
        <w:rPr>
          <w:rFonts w:ascii="Times New Roman" w:hAnsi="Times New Roman"/>
          <w:sz w:val="28"/>
          <w:szCs w:val="28"/>
          <w:lang w:val="uk-UA"/>
        </w:rPr>
        <w:t xml:space="preserve">промивали діетиловим естером, </w:t>
      </w:r>
      <w:r>
        <w:rPr>
          <w:rFonts w:ascii="Times New Roman" w:hAnsi="Times New Roman"/>
          <w:sz w:val="28"/>
          <w:szCs w:val="28"/>
          <w:lang w:val="uk-UA"/>
        </w:rPr>
        <w:t>ви</w:t>
      </w:r>
      <w:r w:rsidRPr="003E7F7B">
        <w:rPr>
          <w:rFonts w:ascii="Times New Roman" w:hAnsi="Times New Roman"/>
          <w:sz w:val="28"/>
          <w:szCs w:val="28"/>
          <w:lang w:val="uk-UA"/>
        </w:rPr>
        <w:t>су</w:t>
      </w:r>
      <w:r>
        <w:rPr>
          <w:rFonts w:ascii="Times New Roman" w:hAnsi="Times New Roman"/>
          <w:sz w:val="28"/>
          <w:szCs w:val="28"/>
          <w:lang w:val="uk-UA"/>
        </w:rPr>
        <w:t xml:space="preserve">шували та </w:t>
      </w:r>
      <w:r>
        <w:rPr>
          <w:rFonts w:ascii="Times New Roman" w:hAnsi="Times New Roman"/>
          <w:sz w:val="28"/>
          <w:szCs w:val="28"/>
          <w:lang w:val="uk-UA"/>
        </w:rPr>
        <w:lastRenderedPageBreak/>
        <w:t>кристалізували</w:t>
      </w:r>
      <w:r w:rsidRPr="00265E4E">
        <w:rPr>
          <w:rFonts w:ascii="Times New Roman" w:hAnsi="Times New Roman"/>
          <w:sz w:val="28"/>
          <w:szCs w:val="28"/>
          <w:lang w:val="uk-UA"/>
        </w:rPr>
        <w:t xml:space="preserve"> </w:t>
      </w:r>
      <w:r w:rsidRPr="0021660A">
        <w:rPr>
          <w:rFonts w:ascii="Times New Roman" w:hAnsi="Times New Roman"/>
          <w:sz w:val="28"/>
          <w:szCs w:val="28"/>
          <w:lang w:val="uk-UA"/>
        </w:rPr>
        <w:t>динатрієв</w:t>
      </w:r>
      <w:r>
        <w:rPr>
          <w:rFonts w:ascii="Times New Roman" w:hAnsi="Times New Roman"/>
          <w:sz w:val="28"/>
          <w:szCs w:val="28"/>
          <w:lang w:val="uk-UA"/>
        </w:rPr>
        <w:t xml:space="preserve">у </w:t>
      </w:r>
      <w:r w:rsidRPr="0021660A">
        <w:rPr>
          <w:rFonts w:ascii="Times New Roman" w:hAnsi="Times New Roman"/>
          <w:sz w:val="28"/>
          <w:szCs w:val="28"/>
          <w:lang w:val="uk-UA"/>
        </w:rPr>
        <w:t>с</w:t>
      </w:r>
      <w:r>
        <w:rPr>
          <w:rFonts w:ascii="Times New Roman" w:hAnsi="Times New Roman"/>
          <w:sz w:val="28"/>
          <w:szCs w:val="28"/>
          <w:lang w:val="uk-UA"/>
        </w:rPr>
        <w:t>і</w:t>
      </w:r>
      <w:r w:rsidRPr="0021660A">
        <w:rPr>
          <w:rFonts w:ascii="Times New Roman" w:hAnsi="Times New Roman"/>
          <w:sz w:val="28"/>
          <w:szCs w:val="28"/>
          <w:lang w:val="uk-UA"/>
        </w:rPr>
        <w:t>л</w:t>
      </w:r>
      <w:r>
        <w:rPr>
          <w:rFonts w:ascii="Times New Roman" w:hAnsi="Times New Roman"/>
          <w:sz w:val="28"/>
          <w:szCs w:val="28"/>
          <w:lang w:val="uk-UA"/>
        </w:rPr>
        <w:t>ь</w:t>
      </w:r>
      <w:r w:rsidRPr="0021660A">
        <w:rPr>
          <w:rFonts w:ascii="Times New Roman" w:hAnsi="Times New Roman"/>
          <w:sz w:val="28"/>
          <w:szCs w:val="28"/>
          <w:lang w:val="uk-UA"/>
        </w:rPr>
        <w:t xml:space="preserve"> 2-(піридин-4-ілтіо)бурштинової кислоти</w:t>
      </w:r>
      <w:r>
        <w:rPr>
          <w:rFonts w:ascii="Times New Roman" w:hAnsi="Times New Roman"/>
          <w:sz w:val="28"/>
          <w:szCs w:val="28"/>
          <w:lang w:val="uk-UA"/>
        </w:rPr>
        <w:t xml:space="preserve"> з метанолу</w:t>
      </w:r>
      <w:r w:rsidR="00E54C4B">
        <w:rPr>
          <w:rFonts w:ascii="Times New Roman" w:hAnsi="Times New Roman"/>
          <w:sz w:val="28"/>
          <w:szCs w:val="28"/>
          <w:lang w:val="uk-UA"/>
        </w:rPr>
        <w:t>.</w:t>
      </w:r>
    </w:p>
    <w:p w:rsidR="0070485B" w:rsidRDefault="0070485B" w:rsidP="008961C1">
      <w:pPr>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 xml:space="preserve">Вихід </w:t>
      </w:r>
      <w:r w:rsidRPr="0021660A">
        <w:rPr>
          <w:rFonts w:ascii="Times New Roman" w:hAnsi="Times New Roman"/>
          <w:sz w:val="28"/>
          <w:szCs w:val="28"/>
          <w:lang w:val="uk-UA"/>
        </w:rPr>
        <w:t>динатрієвої солі 2-(піридин-4-ілтіо)бурштинової кислоти</w:t>
      </w:r>
      <w:r w:rsidR="008961C1">
        <w:rPr>
          <w:rFonts w:ascii="Times New Roman" w:hAnsi="Times New Roman"/>
          <w:sz w:val="28"/>
          <w:szCs w:val="28"/>
          <w:lang w:val="uk-UA"/>
        </w:rPr>
        <w:t xml:space="preserve"> </w:t>
      </w:r>
      <w:r w:rsidR="005A7C2B">
        <w:rPr>
          <w:rFonts w:ascii="Times New Roman" w:hAnsi="Times New Roman"/>
          <w:sz w:val="28"/>
          <w:szCs w:val="28"/>
          <w:lang w:val="uk-UA"/>
        </w:rPr>
        <w:t xml:space="preserve">(сполука </w:t>
      </w:r>
      <w:r w:rsidR="005A7C2B" w:rsidRPr="005A7C2B">
        <w:rPr>
          <w:rFonts w:ascii="Times New Roman" w:hAnsi="Times New Roman"/>
          <w:b/>
          <w:sz w:val="28"/>
          <w:szCs w:val="28"/>
          <w:lang w:val="uk-UA"/>
        </w:rPr>
        <w:t>4.8</w:t>
      </w:r>
      <w:r w:rsidR="005A7C2B">
        <w:rPr>
          <w:rFonts w:ascii="Times New Roman" w:hAnsi="Times New Roman"/>
          <w:sz w:val="28"/>
          <w:szCs w:val="28"/>
          <w:lang w:val="uk-UA"/>
        </w:rPr>
        <w:t xml:space="preserve">) </w:t>
      </w:r>
      <w:r w:rsidR="008961C1">
        <w:rPr>
          <w:rFonts w:ascii="Times New Roman" w:hAnsi="Times New Roman"/>
          <w:sz w:val="28"/>
          <w:szCs w:val="28"/>
          <w:lang w:val="uk-UA"/>
        </w:rPr>
        <w:t xml:space="preserve">– </w:t>
      </w:r>
      <w:r>
        <w:rPr>
          <w:rFonts w:ascii="Times New Roman" w:hAnsi="Times New Roman"/>
          <w:sz w:val="28"/>
          <w:szCs w:val="28"/>
          <w:lang w:val="uk-UA"/>
        </w:rPr>
        <w:t xml:space="preserve">72 </w:t>
      </w:r>
      <w:r w:rsidR="008961C1">
        <w:rPr>
          <w:rFonts w:ascii="Times New Roman" w:hAnsi="Times New Roman"/>
          <w:sz w:val="28"/>
          <w:szCs w:val="28"/>
          <w:lang w:val="uk-UA"/>
        </w:rPr>
        <w:t>%</w:t>
      </w:r>
      <w:r w:rsidR="00E54C4B">
        <w:rPr>
          <w:rFonts w:ascii="Times New Roman" w:hAnsi="Times New Roman"/>
          <w:sz w:val="28"/>
          <w:szCs w:val="28"/>
          <w:lang w:val="uk-UA"/>
        </w:rPr>
        <w:t>.</w:t>
      </w:r>
    </w:p>
    <w:p w:rsidR="0070485B" w:rsidRDefault="0070485B" w:rsidP="008961C1">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Знайдено: С </w:t>
      </w:r>
      <w:r w:rsidRPr="003E7F7B">
        <w:rPr>
          <w:rFonts w:ascii="Times New Roman" w:hAnsi="Times New Roman"/>
          <w:sz w:val="28"/>
          <w:szCs w:val="28"/>
          <w:lang w:val="uk-UA"/>
        </w:rPr>
        <w:t>39,84</w:t>
      </w:r>
      <w:r>
        <w:rPr>
          <w:rFonts w:ascii="Times New Roman" w:hAnsi="Times New Roman"/>
          <w:sz w:val="28"/>
          <w:szCs w:val="28"/>
          <w:lang w:val="uk-UA"/>
        </w:rPr>
        <w:t xml:space="preserve">; Н </w:t>
      </w:r>
      <w:r w:rsidRPr="003E7F7B">
        <w:rPr>
          <w:rFonts w:ascii="Times New Roman" w:hAnsi="Times New Roman"/>
          <w:sz w:val="28"/>
          <w:szCs w:val="28"/>
          <w:lang w:val="uk-UA"/>
        </w:rPr>
        <w:t>5,15</w:t>
      </w:r>
      <w:r>
        <w:rPr>
          <w:rFonts w:ascii="Times New Roman" w:hAnsi="Times New Roman"/>
          <w:sz w:val="28"/>
          <w:szCs w:val="28"/>
          <w:lang w:val="uk-UA"/>
        </w:rPr>
        <w:t xml:space="preserve">; N </w:t>
      </w:r>
      <w:r w:rsidRPr="003E7F7B">
        <w:rPr>
          <w:rFonts w:ascii="Times New Roman" w:hAnsi="Times New Roman"/>
          <w:sz w:val="28"/>
          <w:szCs w:val="28"/>
          <w:lang w:val="uk-UA"/>
        </w:rPr>
        <w:t>2,59</w:t>
      </w:r>
      <w:r>
        <w:rPr>
          <w:rFonts w:ascii="Times New Roman" w:hAnsi="Times New Roman"/>
          <w:sz w:val="28"/>
          <w:szCs w:val="28"/>
          <w:lang w:val="uk-UA"/>
        </w:rPr>
        <w:t xml:space="preserve">; S </w:t>
      </w:r>
      <w:r w:rsidRPr="003E7F7B">
        <w:rPr>
          <w:rFonts w:ascii="Times New Roman" w:hAnsi="Times New Roman"/>
          <w:sz w:val="28"/>
          <w:szCs w:val="28"/>
          <w:lang w:val="uk-UA"/>
        </w:rPr>
        <w:t>11,79</w:t>
      </w:r>
      <w:r>
        <w:rPr>
          <w:rFonts w:ascii="Times New Roman" w:hAnsi="Times New Roman"/>
          <w:sz w:val="28"/>
          <w:szCs w:val="28"/>
          <w:lang w:val="uk-UA"/>
        </w:rPr>
        <w:t>.</w:t>
      </w:r>
    </w:p>
    <w:p w:rsidR="0070485B" w:rsidRDefault="0070485B" w:rsidP="008961C1">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Вирахувано: С </w:t>
      </w:r>
      <w:r w:rsidRPr="003E7F7B">
        <w:rPr>
          <w:rFonts w:ascii="Times New Roman" w:hAnsi="Times New Roman"/>
          <w:sz w:val="28"/>
          <w:szCs w:val="28"/>
          <w:lang w:val="uk-UA"/>
        </w:rPr>
        <w:t>39,86</w:t>
      </w:r>
      <w:r>
        <w:rPr>
          <w:rFonts w:ascii="Times New Roman" w:hAnsi="Times New Roman"/>
          <w:sz w:val="28"/>
          <w:szCs w:val="28"/>
          <w:lang w:val="uk-UA"/>
        </w:rPr>
        <w:t xml:space="preserve">; Н </w:t>
      </w:r>
      <w:r w:rsidRPr="003E7F7B">
        <w:rPr>
          <w:rFonts w:ascii="Times New Roman" w:hAnsi="Times New Roman"/>
          <w:sz w:val="28"/>
          <w:szCs w:val="28"/>
          <w:lang w:val="uk-UA"/>
        </w:rPr>
        <w:t>5,16</w:t>
      </w:r>
      <w:r>
        <w:rPr>
          <w:rFonts w:ascii="Times New Roman" w:hAnsi="Times New Roman"/>
          <w:sz w:val="28"/>
          <w:szCs w:val="28"/>
          <w:lang w:val="uk-UA"/>
        </w:rPr>
        <w:t xml:space="preserve">; N </w:t>
      </w:r>
      <w:r w:rsidRPr="003E7F7B">
        <w:rPr>
          <w:rFonts w:ascii="Times New Roman" w:hAnsi="Times New Roman"/>
          <w:sz w:val="28"/>
          <w:szCs w:val="28"/>
          <w:lang w:val="uk-UA"/>
        </w:rPr>
        <w:t>2,60</w:t>
      </w:r>
      <w:r>
        <w:rPr>
          <w:rFonts w:ascii="Times New Roman" w:hAnsi="Times New Roman"/>
          <w:sz w:val="28"/>
          <w:szCs w:val="28"/>
          <w:lang w:val="uk-UA"/>
        </w:rPr>
        <w:t xml:space="preserve">; S </w:t>
      </w:r>
      <w:r w:rsidRPr="003E7F7B">
        <w:rPr>
          <w:rFonts w:ascii="Times New Roman" w:hAnsi="Times New Roman"/>
          <w:sz w:val="28"/>
          <w:szCs w:val="28"/>
          <w:lang w:val="uk-UA"/>
        </w:rPr>
        <w:t>11,82</w:t>
      </w:r>
      <w:r>
        <w:rPr>
          <w:rFonts w:ascii="Times New Roman" w:hAnsi="Times New Roman"/>
          <w:sz w:val="28"/>
          <w:szCs w:val="28"/>
          <w:lang w:val="uk-UA"/>
        </w:rPr>
        <w:t>.</w:t>
      </w:r>
    </w:p>
    <w:p w:rsidR="0070485B" w:rsidRDefault="0070485B" w:rsidP="008961C1">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Д</w:t>
      </w:r>
      <w:r w:rsidRPr="0021660A">
        <w:rPr>
          <w:rFonts w:ascii="Times New Roman" w:hAnsi="Times New Roman"/>
          <w:sz w:val="28"/>
          <w:szCs w:val="28"/>
          <w:lang w:val="uk-UA"/>
        </w:rPr>
        <w:t>инатрієв</w:t>
      </w:r>
      <w:r>
        <w:rPr>
          <w:rFonts w:ascii="Times New Roman" w:hAnsi="Times New Roman"/>
          <w:sz w:val="28"/>
          <w:szCs w:val="28"/>
          <w:lang w:val="uk-UA"/>
        </w:rPr>
        <w:t>а</w:t>
      </w:r>
      <w:r w:rsidRPr="0021660A">
        <w:rPr>
          <w:rFonts w:ascii="Times New Roman" w:hAnsi="Times New Roman"/>
          <w:sz w:val="28"/>
          <w:szCs w:val="28"/>
          <w:lang w:val="uk-UA"/>
        </w:rPr>
        <w:t xml:space="preserve"> с</w:t>
      </w:r>
      <w:r>
        <w:rPr>
          <w:rFonts w:ascii="Times New Roman" w:hAnsi="Times New Roman"/>
          <w:sz w:val="28"/>
          <w:szCs w:val="28"/>
          <w:lang w:val="uk-UA"/>
        </w:rPr>
        <w:t>і</w:t>
      </w:r>
      <w:r w:rsidRPr="0021660A">
        <w:rPr>
          <w:rFonts w:ascii="Times New Roman" w:hAnsi="Times New Roman"/>
          <w:sz w:val="28"/>
          <w:szCs w:val="28"/>
          <w:lang w:val="uk-UA"/>
        </w:rPr>
        <w:t>л</w:t>
      </w:r>
      <w:r>
        <w:rPr>
          <w:rFonts w:ascii="Times New Roman" w:hAnsi="Times New Roman"/>
          <w:sz w:val="28"/>
          <w:szCs w:val="28"/>
          <w:lang w:val="uk-UA"/>
        </w:rPr>
        <w:t>ь</w:t>
      </w:r>
      <w:r w:rsidRPr="0021660A">
        <w:rPr>
          <w:rFonts w:ascii="Times New Roman" w:hAnsi="Times New Roman"/>
          <w:sz w:val="28"/>
          <w:szCs w:val="28"/>
          <w:lang w:val="uk-UA"/>
        </w:rPr>
        <w:t xml:space="preserve"> 2-(піридин-4-ілтіо)бурштинової кислоти</w:t>
      </w:r>
      <w:r w:rsidRPr="003E7F7B">
        <w:rPr>
          <w:rFonts w:ascii="Times New Roman" w:hAnsi="Times New Roman"/>
          <w:sz w:val="28"/>
          <w:szCs w:val="28"/>
          <w:lang w:val="uk-UA"/>
        </w:rPr>
        <w:t xml:space="preserve"> </w:t>
      </w:r>
      <w:r>
        <w:rPr>
          <w:rFonts w:ascii="Times New Roman" w:hAnsi="Times New Roman"/>
          <w:sz w:val="28"/>
          <w:szCs w:val="28"/>
          <w:lang w:val="uk-UA"/>
        </w:rPr>
        <w:t xml:space="preserve">є кристалічною речовиною </w:t>
      </w:r>
      <w:r w:rsidRPr="003E7F7B">
        <w:rPr>
          <w:rFonts w:ascii="Times New Roman" w:hAnsi="Times New Roman"/>
          <w:sz w:val="28"/>
          <w:szCs w:val="28"/>
          <w:lang w:val="uk-UA"/>
        </w:rPr>
        <w:t>бузкового кольору з температурою плавлення 238-240</w:t>
      </w:r>
      <w:r w:rsidR="00E54C4B">
        <w:rPr>
          <w:rFonts w:ascii="Times New Roman" w:hAnsi="Times New Roman"/>
          <w:sz w:val="28"/>
          <w:szCs w:val="28"/>
          <w:lang w:val="uk-UA"/>
        </w:rPr>
        <w:t> </w:t>
      </w:r>
      <w:r w:rsidRPr="003E7F7B">
        <w:rPr>
          <w:rFonts w:ascii="Times New Roman" w:hAnsi="Times New Roman"/>
          <w:sz w:val="28"/>
          <w:szCs w:val="28"/>
          <w:vertAlign w:val="superscript"/>
          <w:lang w:val="uk-UA"/>
        </w:rPr>
        <w:t>0</w:t>
      </w:r>
      <w:r>
        <w:rPr>
          <w:rFonts w:ascii="Times New Roman" w:hAnsi="Times New Roman"/>
          <w:sz w:val="28"/>
          <w:szCs w:val="28"/>
          <w:lang w:val="uk-UA"/>
        </w:rPr>
        <w:t>С, розчинною у воді, метанолі.</w:t>
      </w:r>
    </w:p>
    <w:p w:rsidR="0070485B" w:rsidRDefault="0070485B" w:rsidP="008961C1">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Чистота сполуки контролювалась і підтверджена методом тонкошарової хроматографії на пластинках</w:t>
      </w:r>
      <w:r w:rsidRPr="003E7F7B">
        <w:rPr>
          <w:rFonts w:ascii="Times New Roman" w:hAnsi="Times New Roman"/>
          <w:sz w:val="28"/>
          <w:szCs w:val="28"/>
          <w:lang w:val="uk-UA"/>
        </w:rPr>
        <w:t xml:space="preserve"> «</w:t>
      </w:r>
      <w:r w:rsidRPr="003E7F7B">
        <w:rPr>
          <w:rFonts w:ascii="Times New Roman" w:hAnsi="Times New Roman"/>
          <w:sz w:val="28"/>
          <w:szCs w:val="28"/>
          <w:lang w:val="en-US"/>
        </w:rPr>
        <w:t>Silu</w:t>
      </w:r>
      <w:r>
        <w:rPr>
          <w:rFonts w:ascii="Times New Roman" w:hAnsi="Times New Roman"/>
          <w:sz w:val="28"/>
          <w:szCs w:val="28"/>
          <w:lang w:val="en-US"/>
        </w:rPr>
        <w:t>fol</w:t>
      </w:r>
      <w:r w:rsidRPr="002C40E2">
        <w:rPr>
          <w:rFonts w:ascii="Times New Roman" w:hAnsi="Times New Roman"/>
          <w:sz w:val="28"/>
          <w:szCs w:val="28"/>
        </w:rPr>
        <w:t>»</w:t>
      </w:r>
      <w:r>
        <w:rPr>
          <w:rFonts w:ascii="Times New Roman" w:hAnsi="Times New Roman"/>
          <w:sz w:val="28"/>
          <w:szCs w:val="28"/>
          <w:lang w:val="uk-UA"/>
        </w:rPr>
        <w:t xml:space="preserve"> у системі розчинників: метанол-хлороформ (1:4). Значення </w:t>
      </w:r>
      <w:r w:rsidRPr="003E7F7B">
        <w:rPr>
          <w:rFonts w:ascii="Times New Roman" w:hAnsi="Times New Roman"/>
          <w:sz w:val="28"/>
          <w:szCs w:val="28"/>
          <w:lang w:val="en-US"/>
        </w:rPr>
        <w:t>Rf</w:t>
      </w:r>
      <w:r w:rsidRPr="008369E6">
        <w:rPr>
          <w:rFonts w:ascii="Times New Roman" w:hAnsi="Times New Roman"/>
          <w:b/>
          <w:sz w:val="28"/>
          <w:szCs w:val="28"/>
          <w:vertAlign w:val="superscript"/>
          <w:lang w:val="uk-UA"/>
        </w:rPr>
        <w:t>.</w:t>
      </w:r>
      <w:r w:rsidRPr="003E7F7B">
        <w:rPr>
          <w:rFonts w:ascii="Times New Roman" w:hAnsi="Times New Roman"/>
          <w:sz w:val="28"/>
          <w:szCs w:val="28"/>
          <w:lang w:val="uk-UA"/>
        </w:rPr>
        <w:t>100</w:t>
      </w:r>
      <w:r>
        <w:rPr>
          <w:rFonts w:ascii="Times New Roman" w:hAnsi="Times New Roman"/>
          <w:sz w:val="28"/>
          <w:szCs w:val="28"/>
          <w:lang w:val="uk-UA"/>
        </w:rPr>
        <w:t xml:space="preserve"> = 73.</w:t>
      </w:r>
    </w:p>
    <w:p w:rsidR="009A6E2E" w:rsidRDefault="0070485B" w:rsidP="005A7C2B">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Хімічну структуру </w:t>
      </w:r>
      <w:r w:rsidRPr="0021660A">
        <w:rPr>
          <w:rFonts w:ascii="Times New Roman" w:hAnsi="Times New Roman"/>
          <w:sz w:val="28"/>
          <w:szCs w:val="28"/>
          <w:lang w:val="uk-UA"/>
        </w:rPr>
        <w:t>динатрієвої солі 2-(піридин-4-ілтіо)бурштинової кислоти</w:t>
      </w:r>
      <w:r>
        <w:rPr>
          <w:rFonts w:ascii="Times New Roman" w:hAnsi="Times New Roman"/>
          <w:sz w:val="28"/>
          <w:szCs w:val="28"/>
          <w:lang w:val="uk-UA"/>
        </w:rPr>
        <w:t xml:space="preserve"> доведено даними елементного аналізу та за допомогою ІЧ-</w:t>
      </w:r>
      <w:r w:rsidR="00153CDA">
        <w:rPr>
          <w:rFonts w:ascii="Times New Roman" w:hAnsi="Times New Roman"/>
          <w:sz w:val="28"/>
          <w:szCs w:val="28"/>
          <w:lang w:val="uk-UA"/>
        </w:rPr>
        <w:t xml:space="preserve"> і ПМР-</w:t>
      </w:r>
      <w:r>
        <w:rPr>
          <w:rFonts w:ascii="Times New Roman" w:hAnsi="Times New Roman"/>
          <w:sz w:val="28"/>
          <w:szCs w:val="28"/>
          <w:lang w:val="uk-UA"/>
        </w:rPr>
        <w:t xml:space="preserve">спектроскопії (рис. </w:t>
      </w:r>
      <w:r w:rsidR="0028413E">
        <w:rPr>
          <w:rFonts w:ascii="Times New Roman" w:hAnsi="Times New Roman"/>
          <w:sz w:val="28"/>
          <w:szCs w:val="28"/>
          <w:lang w:val="uk-UA"/>
        </w:rPr>
        <w:t>6</w:t>
      </w:r>
      <w:r>
        <w:rPr>
          <w:rFonts w:ascii="Times New Roman" w:hAnsi="Times New Roman"/>
          <w:sz w:val="28"/>
          <w:szCs w:val="28"/>
          <w:lang w:val="uk-UA"/>
        </w:rPr>
        <w:t>.</w:t>
      </w:r>
      <w:r w:rsidR="000E735B">
        <w:rPr>
          <w:rFonts w:ascii="Times New Roman" w:hAnsi="Times New Roman"/>
          <w:sz w:val="28"/>
          <w:szCs w:val="28"/>
          <w:lang w:val="uk-UA"/>
        </w:rPr>
        <w:t>2</w:t>
      </w:r>
      <w:r w:rsidR="005A7C2B">
        <w:rPr>
          <w:rFonts w:ascii="Times New Roman" w:hAnsi="Times New Roman"/>
          <w:sz w:val="28"/>
          <w:szCs w:val="28"/>
          <w:lang w:val="uk-UA"/>
        </w:rPr>
        <w:t>).</w:t>
      </w:r>
    </w:p>
    <w:p w:rsidR="0070485B" w:rsidRDefault="00E36499" w:rsidP="005A7C2B">
      <w:pPr>
        <w:spacing w:after="0" w:line="360" w:lineRule="auto"/>
        <w:jc w:val="center"/>
        <w:rPr>
          <w:noProof/>
          <w:lang w:val="uk-UA" w:eastAsia="ru-RU"/>
        </w:rPr>
      </w:pPr>
      <w:r>
        <w:rPr>
          <w:noProof/>
          <w:lang w:eastAsia="ru-RU"/>
        </w:rPr>
        <w:drawing>
          <wp:inline distT="0" distB="0" distL="0" distR="0">
            <wp:extent cx="4972050" cy="2752725"/>
            <wp:effectExtent l="19050" t="0" r="0" b="0"/>
            <wp:docPr id="2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6" cstate="print"/>
                    <a:srcRect/>
                    <a:stretch>
                      <a:fillRect/>
                    </a:stretch>
                  </pic:blipFill>
                  <pic:spPr bwMode="auto">
                    <a:xfrm>
                      <a:off x="0" y="0"/>
                      <a:ext cx="4972050" cy="2752725"/>
                    </a:xfrm>
                    <a:prstGeom prst="rect">
                      <a:avLst/>
                    </a:prstGeom>
                    <a:noFill/>
                    <a:ln w="9525">
                      <a:noFill/>
                      <a:miter lim="800000"/>
                      <a:headEnd/>
                      <a:tailEnd/>
                    </a:ln>
                  </pic:spPr>
                </pic:pic>
              </a:graphicData>
            </a:graphic>
          </wp:inline>
        </w:drawing>
      </w:r>
    </w:p>
    <w:p w:rsidR="009A6E2E" w:rsidRPr="009A6E2E" w:rsidRDefault="009A6E2E" w:rsidP="0070485B">
      <w:pPr>
        <w:spacing w:after="0" w:line="360" w:lineRule="auto"/>
        <w:jc w:val="both"/>
        <w:rPr>
          <w:rFonts w:ascii="Times New Roman" w:hAnsi="Times New Roman"/>
          <w:sz w:val="28"/>
          <w:szCs w:val="28"/>
          <w:lang w:val="uk-UA"/>
        </w:rPr>
      </w:pPr>
    </w:p>
    <w:p w:rsidR="0070485B" w:rsidRDefault="0070485B" w:rsidP="005A7C2B">
      <w:pPr>
        <w:spacing w:after="0" w:line="360" w:lineRule="auto"/>
        <w:ind w:firstLine="567"/>
        <w:jc w:val="center"/>
        <w:rPr>
          <w:rFonts w:ascii="Times New Roman" w:hAnsi="Times New Roman"/>
          <w:sz w:val="28"/>
          <w:szCs w:val="28"/>
          <w:lang w:val="uk-UA"/>
        </w:rPr>
      </w:pPr>
      <w:r>
        <w:rPr>
          <w:rFonts w:ascii="Times New Roman" w:hAnsi="Times New Roman"/>
          <w:sz w:val="28"/>
          <w:szCs w:val="28"/>
          <w:lang w:val="uk-UA"/>
        </w:rPr>
        <w:t>Рис</w:t>
      </w:r>
      <w:r w:rsidR="005A7C2B">
        <w:rPr>
          <w:rFonts w:ascii="Times New Roman" w:hAnsi="Times New Roman"/>
          <w:sz w:val="28"/>
          <w:szCs w:val="28"/>
          <w:lang w:val="uk-UA"/>
        </w:rPr>
        <w:t>.</w:t>
      </w:r>
      <w:r>
        <w:rPr>
          <w:rFonts w:ascii="Times New Roman" w:hAnsi="Times New Roman"/>
          <w:sz w:val="28"/>
          <w:szCs w:val="28"/>
          <w:lang w:val="uk-UA"/>
        </w:rPr>
        <w:t xml:space="preserve"> </w:t>
      </w:r>
      <w:r w:rsidR="0028413E">
        <w:rPr>
          <w:rFonts w:ascii="Times New Roman" w:hAnsi="Times New Roman"/>
          <w:sz w:val="28"/>
          <w:szCs w:val="28"/>
          <w:lang w:val="uk-UA"/>
        </w:rPr>
        <w:t>6</w:t>
      </w:r>
      <w:r>
        <w:rPr>
          <w:rFonts w:ascii="Times New Roman" w:hAnsi="Times New Roman"/>
          <w:sz w:val="28"/>
          <w:szCs w:val="28"/>
          <w:lang w:val="uk-UA"/>
        </w:rPr>
        <w:t>.</w:t>
      </w:r>
      <w:r w:rsidR="000E735B">
        <w:rPr>
          <w:rFonts w:ascii="Times New Roman" w:hAnsi="Times New Roman"/>
          <w:sz w:val="28"/>
          <w:szCs w:val="28"/>
          <w:lang w:val="uk-UA"/>
        </w:rPr>
        <w:t>2</w:t>
      </w:r>
      <w:r w:rsidR="005A7C2B">
        <w:rPr>
          <w:rFonts w:ascii="Times New Roman" w:hAnsi="Times New Roman"/>
          <w:sz w:val="28"/>
          <w:szCs w:val="28"/>
          <w:lang w:val="uk-UA"/>
        </w:rPr>
        <w:t>.</w:t>
      </w:r>
      <w:r>
        <w:rPr>
          <w:rFonts w:ascii="Times New Roman" w:hAnsi="Times New Roman"/>
          <w:sz w:val="28"/>
          <w:szCs w:val="28"/>
          <w:lang w:val="uk-UA"/>
        </w:rPr>
        <w:t xml:space="preserve"> ІЧ-спектр </w:t>
      </w:r>
      <w:r w:rsidRPr="0021660A">
        <w:rPr>
          <w:rFonts w:ascii="Times New Roman" w:hAnsi="Times New Roman"/>
          <w:sz w:val="28"/>
          <w:szCs w:val="28"/>
          <w:lang w:val="uk-UA"/>
        </w:rPr>
        <w:t>динатрієвої солі 2-(піридин-4-ілтіо)бурштинової кислоти</w:t>
      </w:r>
      <w:r w:rsidR="00F27014">
        <w:rPr>
          <w:rFonts w:ascii="Times New Roman" w:hAnsi="Times New Roman"/>
          <w:sz w:val="28"/>
          <w:szCs w:val="28"/>
          <w:lang w:val="uk-UA"/>
        </w:rPr>
        <w:t xml:space="preserve"> (сполука </w:t>
      </w:r>
      <w:r w:rsidR="00F27014" w:rsidRPr="00F27014">
        <w:rPr>
          <w:rFonts w:ascii="Times New Roman" w:hAnsi="Times New Roman"/>
          <w:b/>
          <w:sz w:val="28"/>
          <w:szCs w:val="28"/>
          <w:lang w:val="uk-UA"/>
        </w:rPr>
        <w:t>4.8</w:t>
      </w:r>
      <w:r w:rsidR="00F27014">
        <w:rPr>
          <w:rFonts w:ascii="Times New Roman" w:hAnsi="Times New Roman"/>
          <w:sz w:val="28"/>
          <w:szCs w:val="28"/>
          <w:lang w:val="uk-UA"/>
        </w:rPr>
        <w:t>)</w:t>
      </w:r>
    </w:p>
    <w:p w:rsidR="005A7C2B" w:rsidRPr="005A7C2B" w:rsidRDefault="005A7C2B" w:rsidP="005A7C2B">
      <w:pPr>
        <w:spacing w:after="0" w:line="360" w:lineRule="auto"/>
        <w:ind w:firstLine="567"/>
        <w:jc w:val="center"/>
        <w:rPr>
          <w:rFonts w:ascii="Times New Roman" w:hAnsi="Times New Roman"/>
          <w:sz w:val="20"/>
          <w:szCs w:val="20"/>
          <w:lang w:val="uk-UA"/>
        </w:rPr>
      </w:pPr>
    </w:p>
    <w:p w:rsidR="0070485B" w:rsidRPr="003E7F7B" w:rsidRDefault="0070485B" w:rsidP="005A7C2B">
      <w:pPr>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В ІЧ-спектр</w:t>
      </w:r>
      <w:r>
        <w:rPr>
          <w:rFonts w:ascii="Times New Roman" w:hAnsi="Times New Roman"/>
          <w:sz w:val="28"/>
          <w:szCs w:val="28"/>
          <w:lang w:val="uk-UA"/>
        </w:rPr>
        <w:t xml:space="preserve">і </w:t>
      </w:r>
      <w:r w:rsidRPr="0021660A">
        <w:rPr>
          <w:rFonts w:ascii="Times New Roman" w:hAnsi="Times New Roman"/>
          <w:sz w:val="28"/>
          <w:szCs w:val="28"/>
          <w:lang w:val="uk-UA"/>
        </w:rPr>
        <w:t>динатрієвої солі 2-(піридин-4-ілтіо)бурштинової кислоти</w:t>
      </w:r>
      <w:r w:rsidRPr="003E7F7B">
        <w:rPr>
          <w:rFonts w:ascii="Times New Roman" w:hAnsi="Times New Roman"/>
          <w:sz w:val="28"/>
          <w:szCs w:val="28"/>
          <w:lang w:val="uk-UA"/>
        </w:rPr>
        <w:t xml:space="preserve"> </w:t>
      </w:r>
      <w:r>
        <w:rPr>
          <w:rFonts w:ascii="Times New Roman" w:hAnsi="Times New Roman"/>
          <w:sz w:val="28"/>
          <w:szCs w:val="28"/>
          <w:lang w:val="uk-UA"/>
        </w:rPr>
        <w:t>п</w:t>
      </w:r>
      <w:r w:rsidRPr="003E7F7B">
        <w:rPr>
          <w:rFonts w:ascii="Times New Roman" w:hAnsi="Times New Roman"/>
          <w:sz w:val="28"/>
          <w:szCs w:val="28"/>
          <w:lang w:val="uk-UA"/>
        </w:rPr>
        <w:t xml:space="preserve">ро наявність спряженого зв'язку С=С в ароматичному кільці </w:t>
      </w:r>
      <w:r>
        <w:rPr>
          <w:rFonts w:ascii="Times New Roman" w:hAnsi="Times New Roman"/>
          <w:sz w:val="28"/>
          <w:szCs w:val="28"/>
          <w:lang w:val="uk-UA"/>
        </w:rPr>
        <w:t xml:space="preserve">піридину </w:t>
      </w:r>
      <w:r w:rsidRPr="003E7F7B">
        <w:rPr>
          <w:rFonts w:ascii="Times New Roman" w:hAnsi="Times New Roman"/>
          <w:sz w:val="28"/>
          <w:szCs w:val="28"/>
          <w:lang w:val="uk-UA"/>
        </w:rPr>
        <w:lastRenderedPageBreak/>
        <w:t>свідчить смуга поглинання 830-810 см</w:t>
      </w:r>
      <w:r w:rsidRPr="003E7F7B">
        <w:rPr>
          <w:rFonts w:ascii="Times New Roman" w:hAnsi="Times New Roman"/>
          <w:sz w:val="28"/>
          <w:szCs w:val="28"/>
          <w:vertAlign w:val="superscript"/>
          <w:lang w:val="uk-UA"/>
        </w:rPr>
        <w:t>-1</w:t>
      </w:r>
      <w:r w:rsidRPr="003E7F7B">
        <w:rPr>
          <w:rFonts w:ascii="Times New Roman" w:hAnsi="Times New Roman"/>
          <w:sz w:val="28"/>
          <w:szCs w:val="28"/>
          <w:lang w:val="uk-UA"/>
        </w:rPr>
        <w:t>. Смуга середньої інтенсивності в діапазоні 635-675 см</w:t>
      </w:r>
      <w:r w:rsidRPr="003E7F7B">
        <w:rPr>
          <w:rFonts w:ascii="Times New Roman" w:hAnsi="Times New Roman"/>
          <w:sz w:val="28"/>
          <w:szCs w:val="28"/>
          <w:vertAlign w:val="superscript"/>
          <w:lang w:val="uk-UA"/>
        </w:rPr>
        <w:t>-1</w:t>
      </w:r>
      <w:r w:rsidRPr="003E7F7B">
        <w:rPr>
          <w:rFonts w:ascii="Times New Roman" w:hAnsi="Times New Roman"/>
          <w:sz w:val="28"/>
          <w:szCs w:val="28"/>
          <w:lang w:val="uk-UA"/>
        </w:rPr>
        <w:t xml:space="preserve"> відповідає валентним коливанням S-СН</w:t>
      </w:r>
      <w:r w:rsidRPr="003E7F7B">
        <w:rPr>
          <w:rFonts w:ascii="Times New Roman" w:hAnsi="Times New Roman"/>
          <w:sz w:val="28"/>
          <w:szCs w:val="28"/>
          <w:vertAlign w:val="subscript"/>
          <w:lang w:val="uk-UA"/>
        </w:rPr>
        <w:t>2</w:t>
      </w:r>
      <w:r w:rsidRPr="003E7F7B">
        <w:rPr>
          <w:rFonts w:ascii="Times New Roman" w:hAnsi="Times New Roman"/>
          <w:sz w:val="28"/>
          <w:szCs w:val="28"/>
          <w:lang w:val="uk-UA"/>
        </w:rPr>
        <w:t>-групи, що є характерним для сульфуровмісних сполук.</w:t>
      </w:r>
    </w:p>
    <w:p w:rsidR="0070485B" w:rsidRDefault="0070485B" w:rsidP="005A7C2B">
      <w:pPr>
        <w:spacing w:after="0" w:line="360" w:lineRule="auto"/>
        <w:ind w:firstLine="567"/>
        <w:jc w:val="both"/>
        <w:rPr>
          <w:rFonts w:ascii="Times New Roman" w:hAnsi="Times New Roman"/>
          <w:sz w:val="28"/>
          <w:szCs w:val="28"/>
          <w:lang w:val="uk-UA"/>
        </w:rPr>
      </w:pPr>
      <w:r w:rsidRPr="003E7F7B">
        <w:rPr>
          <w:rFonts w:ascii="Times New Roman" w:hAnsi="Times New Roman"/>
          <w:sz w:val="28"/>
          <w:szCs w:val="28"/>
          <w:lang w:val="uk-UA"/>
        </w:rPr>
        <w:t>При утворенні сол</w:t>
      </w:r>
      <w:r>
        <w:rPr>
          <w:rFonts w:ascii="Times New Roman" w:hAnsi="Times New Roman"/>
          <w:sz w:val="28"/>
          <w:szCs w:val="28"/>
          <w:lang w:val="uk-UA"/>
        </w:rPr>
        <w:t>і</w:t>
      </w:r>
      <w:r w:rsidRPr="003E7F7B">
        <w:rPr>
          <w:rFonts w:ascii="Times New Roman" w:hAnsi="Times New Roman"/>
          <w:sz w:val="28"/>
          <w:szCs w:val="28"/>
          <w:lang w:val="uk-UA"/>
        </w:rPr>
        <w:t xml:space="preserve"> замість смуг поглинання ν</w:t>
      </w:r>
      <w:r w:rsidRPr="003E7F7B">
        <w:rPr>
          <w:rFonts w:ascii="Times New Roman" w:hAnsi="Times New Roman"/>
          <w:sz w:val="28"/>
          <w:szCs w:val="28"/>
          <w:vertAlign w:val="subscript"/>
          <w:lang w:val="uk-UA"/>
        </w:rPr>
        <w:t>С=О</w:t>
      </w:r>
      <w:r w:rsidRPr="003E7F7B">
        <w:rPr>
          <w:rFonts w:ascii="Times New Roman" w:hAnsi="Times New Roman"/>
          <w:sz w:val="28"/>
          <w:szCs w:val="28"/>
          <w:lang w:val="uk-UA"/>
        </w:rPr>
        <w:t xml:space="preserve"> з'являються дві інтенсивні смуги в межах 1640-1610 см</w:t>
      </w:r>
      <w:r w:rsidRPr="003E7F7B">
        <w:rPr>
          <w:rFonts w:ascii="Times New Roman" w:hAnsi="Times New Roman"/>
          <w:sz w:val="28"/>
          <w:szCs w:val="28"/>
          <w:vertAlign w:val="superscript"/>
          <w:lang w:val="uk-UA"/>
        </w:rPr>
        <w:t>-1</w:t>
      </w:r>
      <w:r w:rsidRPr="003E7F7B">
        <w:rPr>
          <w:rFonts w:ascii="Times New Roman" w:hAnsi="Times New Roman"/>
          <w:sz w:val="28"/>
          <w:szCs w:val="28"/>
          <w:lang w:val="uk-UA"/>
        </w:rPr>
        <w:t xml:space="preserve"> та 1405-1380 см</w:t>
      </w:r>
      <w:r w:rsidRPr="003E7F7B">
        <w:rPr>
          <w:rFonts w:ascii="Times New Roman" w:hAnsi="Times New Roman"/>
          <w:sz w:val="28"/>
          <w:szCs w:val="28"/>
          <w:vertAlign w:val="superscript"/>
          <w:lang w:val="uk-UA"/>
        </w:rPr>
        <w:t>-1</w:t>
      </w:r>
      <w:r w:rsidRPr="003E7F7B">
        <w:rPr>
          <w:rFonts w:ascii="Times New Roman" w:hAnsi="Times New Roman"/>
          <w:sz w:val="28"/>
          <w:szCs w:val="28"/>
          <w:lang w:val="uk-UA"/>
        </w:rPr>
        <w:t>, які відповідають антисиметричним та симетричним коливанням груп –СОО</w:t>
      </w:r>
      <w:r w:rsidRPr="003E7F7B">
        <w:rPr>
          <w:rFonts w:ascii="Times New Roman" w:hAnsi="Times New Roman"/>
          <w:sz w:val="28"/>
          <w:szCs w:val="28"/>
          <w:vertAlign w:val="superscript"/>
          <w:lang w:val="uk-UA"/>
        </w:rPr>
        <w:t>-</w:t>
      </w:r>
      <w:r>
        <w:rPr>
          <w:rFonts w:ascii="Times New Roman" w:hAnsi="Times New Roman"/>
          <w:sz w:val="28"/>
          <w:szCs w:val="28"/>
          <w:lang w:val="uk-UA"/>
        </w:rPr>
        <w:t>. За іншими смугами ІЧ-спектр</w:t>
      </w:r>
      <w:r w:rsidRPr="003E7F7B">
        <w:rPr>
          <w:rFonts w:ascii="Times New Roman" w:hAnsi="Times New Roman"/>
          <w:sz w:val="28"/>
          <w:szCs w:val="28"/>
          <w:lang w:val="uk-UA"/>
        </w:rPr>
        <w:t xml:space="preserve"> </w:t>
      </w:r>
      <w:r w:rsidRPr="0021660A">
        <w:rPr>
          <w:rFonts w:ascii="Times New Roman" w:hAnsi="Times New Roman"/>
          <w:sz w:val="28"/>
          <w:szCs w:val="28"/>
          <w:lang w:val="uk-UA"/>
        </w:rPr>
        <w:t>динатрієвої солі 2-(піридин-4-ілтіо)бурштинової кислоти</w:t>
      </w:r>
      <w:r w:rsidRPr="003E7F7B">
        <w:rPr>
          <w:rFonts w:ascii="Times New Roman" w:hAnsi="Times New Roman"/>
          <w:sz w:val="28"/>
          <w:szCs w:val="28"/>
          <w:lang w:val="uk-UA"/>
        </w:rPr>
        <w:t xml:space="preserve"> аналогічн</w:t>
      </w:r>
      <w:r>
        <w:rPr>
          <w:rFonts w:ascii="Times New Roman" w:hAnsi="Times New Roman"/>
          <w:sz w:val="28"/>
          <w:szCs w:val="28"/>
          <w:lang w:val="uk-UA"/>
        </w:rPr>
        <w:t>ий</w:t>
      </w:r>
      <w:r w:rsidRPr="003E7F7B">
        <w:rPr>
          <w:rFonts w:ascii="Times New Roman" w:hAnsi="Times New Roman"/>
          <w:sz w:val="28"/>
          <w:szCs w:val="28"/>
          <w:lang w:val="uk-UA"/>
        </w:rPr>
        <w:t xml:space="preserve"> спектр</w:t>
      </w:r>
      <w:r>
        <w:rPr>
          <w:rFonts w:ascii="Times New Roman" w:hAnsi="Times New Roman"/>
          <w:sz w:val="28"/>
          <w:szCs w:val="28"/>
          <w:lang w:val="uk-UA"/>
        </w:rPr>
        <w:t>у</w:t>
      </w:r>
      <w:r w:rsidRPr="003E7F7B">
        <w:rPr>
          <w:rFonts w:ascii="Times New Roman" w:hAnsi="Times New Roman"/>
          <w:sz w:val="28"/>
          <w:szCs w:val="28"/>
          <w:lang w:val="uk-UA"/>
        </w:rPr>
        <w:t xml:space="preserve"> відповідн</w:t>
      </w:r>
      <w:r>
        <w:rPr>
          <w:rFonts w:ascii="Times New Roman" w:hAnsi="Times New Roman"/>
          <w:sz w:val="28"/>
          <w:szCs w:val="28"/>
          <w:lang w:val="uk-UA"/>
        </w:rPr>
        <w:t>ої</w:t>
      </w:r>
      <w:r w:rsidRPr="003E7F7B">
        <w:rPr>
          <w:rFonts w:ascii="Times New Roman" w:hAnsi="Times New Roman"/>
          <w:sz w:val="28"/>
          <w:szCs w:val="28"/>
          <w:lang w:val="uk-UA"/>
        </w:rPr>
        <w:t xml:space="preserve"> кислот</w:t>
      </w:r>
      <w:r w:rsidR="00E54C4B">
        <w:rPr>
          <w:rFonts w:ascii="Times New Roman" w:hAnsi="Times New Roman"/>
          <w:sz w:val="28"/>
          <w:szCs w:val="28"/>
          <w:lang w:val="uk-UA"/>
        </w:rPr>
        <w:t>и.</w:t>
      </w:r>
    </w:p>
    <w:p w:rsidR="00E54C4B" w:rsidRDefault="00E54C4B" w:rsidP="00ED1BDC">
      <w:pPr>
        <w:spacing w:after="0" w:line="360" w:lineRule="auto"/>
        <w:jc w:val="both"/>
        <w:rPr>
          <w:rFonts w:ascii="Times New Roman" w:hAnsi="Times New Roman"/>
          <w:sz w:val="28"/>
          <w:szCs w:val="28"/>
          <w:lang w:val="uk-UA"/>
        </w:rPr>
      </w:pPr>
    </w:p>
    <w:p w:rsidR="00AE2B5D" w:rsidRPr="002161CE" w:rsidRDefault="00371DEB" w:rsidP="005A7C2B">
      <w:pPr>
        <w:numPr>
          <w:ilvl w:val="1"/>
          <w:numId w:val="8"/>
        </w:numPr>
        <w:tabs>
          <w:tab w:val="left" w:pos="567"/>
          <w:tab w:val="left" w:pos="1276"/>
        </w:tabs>
        <w:spacing w:after="0" w:line="360" w:lineRule="auto"/>
        <w:ind w:left="0" w:firstLine="567"/>
        <w:jc w:val="both"/>
        <w:rPr>
          <w:rFonts w:ascii="Times New Roman" w:hAnsi="Times New Roman"/>
          <w:b/>
          <w:sz w:val="28"/>
          <w:szCs w:val="28"/>
          <w:lang w:val="uk-UA"/>
        </w:rPr>
      </w:pPr>
      <w:r w:rsidRPr="000E735B">
        <w:rPr>
          <w:rFonts w:ascii="Times New Roman" w:hAnsi="Times New Roman"/>
          <w:b/>
          <w:sz w:val="28"/>
          <w:szCs w:val="28"/>
          <w:lang w:val="uk-UA"/>
        </w:rPr>
        <w:t>Гос</w:t>
      </w:r>
      <w:r w:rsidRPr="00623D1A">
        <w:rPr>
          <w:rFonts w:ascii="Times New Roman" w:hAnsi="Times New Roman"/>
          <w:b/>
          <w:sz w:val="28"/>
          <w:szCs w:val="28"/>
          <w:lang w:val="uk-UA"/>
        </w:rPr>
        <w:t>тра токсичність, цитотоксичність та антибактеріальна активність динатрієвої солі 2-(піридин-4-ілтіо)бурштинової кислоти</w:t>
      </w:r>
    </w:p>
    <w:p w:rsidR="009A6E2E" w:rsidRDefault="009A6E2E" w:rsidP="00B13BA9">
      <w:pPr>
        <w:tabs>
          <w:tab w:val="left" w:pos="567"/>
        </w:tabs>
        <w:spacing w:after="0" w:line="360" w:lineRule="auto"/>
        <w:ind w:firstLine="567"/>
        <w:jc w:val="both"/>
        <w:rPr>
          <w:rFonts w:ascii="Times New Roman" w:hAnsi="Times New Roman"/>
          <w:sz w:val="28"/>
          <w:szCs w:val="28"/>
          <w:lang w:val="uk-UA"/>
        </w:rPr>
      </w:pPr>
    </w:p>
    <w:p w:rsidR="00B13BA9" w:rsidRDefault="00B13BA9" w:rsidP="005A7C2B">
      <w:pPr>
        <w:tabs>
          <w:tab w:val="left" w:pos="567"/>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Результати вивчення гострої токсичності довели, що </w:t>
      </w:r>
      <w:r w:rsidRPr="00B13BA9">
        <w:rPr>
          <w:rFonts w:ascii="Times New Roman" w:hAnsi="Times New Roman"/>
          <w:sz w:val="28"/>
          <w:szCs w:val="28"/>
          <w:lang w:val="uk-UA"/>
        </w:rPr>
        <w:t>динатрієв</w:t>
      </w:r>
      <w:r>
        <w:rPr>
          <w:rFonts w:ascii="Times New Roman" w:hAnsi="Times New Roman"/>
          <w:sz w:val="28"/>
          <w:szCs w:val="28"/>
          <w:lang w:val="uk-UA"/>
        </w:rPr>
        <w:t>а</w:t>
      </w:r>
      <w:r w:rsidRPr="00B13BA9">
        <w:rPr>
          <w:rFonts w:ascii="Times New Roman" w:hAnsi="Times New Roman"/>
          <w:sz w:val="28"/>
          <w:szCs w:val="28"/>
          <w:lang w:val="uk-UA"/>
        </w:rPr>
        <w:t xml:space="preserve"> с</w:t>
      </w:r>
      <w:r>
        <w:rPr>
          <w:rFonts w:ascii="Times New Roman" w:hAnsi="Times New Roman"/>
          <w:sz w:val="28"/>
          <w:szCs w:val="28"/>
          <w:lang w:val="uk-UA"/>
        </w:rPr>
        <w:t>і</w:t>
      </w:r>
      <w:r w:rsidRPr="00B13BA9">
        <w:rPr>
          <w:rFonts w:ascii="Times New Roman" w:hAnsi="Times New Roman"/>
          <w:sz w:val="28"/>
          <w:szCs w:val="28"/>
          <w:lang w:val="uk-UA"/>
        </w:rPr>
        <w:t>л</w:t>
      </w:r>
      <w:r>
        <w:rPr>
          <w:rFonts w:ascii="Times New Roman" w:hAnsi="Times New Roman"/>
          <w:sz w:val="28"/>
          <w:szCs w:val="28"/>
          <w:lang w:val="uk-UA"/>
        </w:rPr>
        <w:t>ь</w:t>
      </w:r>
      <w:r w:rsidRPr="00B13BA9">
        <w:rPr>
          <w:rFonts w:ascii="Times New Roman" w:hAnsi="Times New Roman"/>
          <w:sz w:val="28"/>
          <w:szCs w:val="28"/>
          <w:lang w:val="uk-UA"/>
        </w:rPr>
        <w:t xml:space="preserve"> </w:t>
      </w:r>
      <w:r w:rsidR="003608F9">
        <w:rPr>
          <w:rFonts w:ascii="Times New Roman" w:hAnsi="Times New Roman"/>
          <w:sz w:val="28"/>
          <w:szCs w:val="28"/>
          <w:lang w:val="uk-UA"/>
        </w:rPr>
        <w:br/>
      </w:r>
      <w:r w:rsidRPr="00B13BA9">
        <w:rPr>
          <w:rFonts w:ascii="Times New Roman" w:hAnsi="Times New Roman"/>
          <w:sz w:val="28"/>
          <w:szCs w:val="28"/>
          <w:lang w:val="uk-UA"/>
        </w:rPr>
        <w:t>2-(піридин-4-ілтіо)бурштинової кислоти</w:t>
      </w:r>
      <w:r>
        <w:rPr>
          <w:rFonts w:ascii="Times New Roman" w:hAnsi="Times New Roman"/>
          <w:sz w:val="28"/>
          <w:szCs w:val="28"/>
          <w:lang w:val="uk-UA"/>
        </w:rPr>
        <w:t xml:space="preserve"> </w:t>
      </w:r>
      <w:r w:rsidR="00681F72">
        <w:rPr>
          <w:rFonts w:ascii="Times New Roman" w:hAnsi="Times New Roman"/>
          <w:sz w:val="28"/>
          <w:szCs w:val="28"/>
          <w:lang w:val="uk-UA"/>
        </w:rPr>
        <w:t xml:space="preserve">(сполука </w:t>
      </w:r>
      <w:r w:rsidR="00F27014">
        <w:rPr>
          <w:rFonts w:ascii="Times New Roman" w:hAnsi="Times New Roman"/>
          <w:b/>
          <w:sz w:val="28"/>
          <w:szCs w:val="28"/>
          <w:lang w:val="uk-UA"/>
        </w:rPr>
        <w:t>4.8</w:t>
      </w:r>
      <w:r w:rsidR="00681F72">
        <w:rPr>
          <w:rFonts w:ascii="Times New Roman" w:hAnsi="Times New Roman"/>
          <w:sz w:val="28"/>
          <w:szCs w:val="28"/>
          <w:lang w:val="uk-UA"/>
        </w:rPr>
        <w:t xml:space="preserve">) </w:t>
      </w:r>
      <w:r>
        <w:rPr>
          <w:rFonts w:ascii="Times New Roman" w:hAnsi="Times New Roman"/>
          <w:sz w:val="28"/>
          <w:szCs w:val="28"/>
          <w:lang w:val="uk-UA"/>
        </w:rPr>
        <w:t>є відносно безпечною за класифікацією Сидорова при внутрішньочеревному введенні в широкому діапазоні доз. Загибель тварин при введенні препарату в дозі 4000 мг/кг не спостерагілася: вони були живі та активні через 12, 24 год</w:t>
      </w:r>
      <w:r w:rsidR="00E54C4B">
        <w:rPr>
          <w:rFonts w:ascii="Times New Roman" w:hAnsi="Times New Roman"/>
          <w:sz w:val="28"/>
          <w:szCs w:val="28"/>
          <w:lang w:val="uk-UA"/>
        </w:rPr>
        <w:t>.</w:t>
      </w:r>
      <w:r>
        <w:rPr>
          <w:rFonts w:ascii="Times New Roman" w:hAnsi="Times New Roman"/>
          <w:sz w:val="28"/>
          <w:szCs w:val="28"/>
          <w:lang w:val="uk-UA"/>
        </w:rPr>
        <w:t xml:space="preserve"> та на 14 добу. У мишей не була порушена рефлекторна активність, глибина та частота дихання. Прийом води, їжі, екскреція не зазнали порушень. Відсутні коливання маси тіла порівняно з контрольною групою тварин. LD</w:t>
      </w:r>
      <w:r w:rsidRPr="00B13BA9">
        <w:rPr>
          <w:rFonts w:ascii="Times New Roman" w:hAnsi="Times New Roman"/>
          <w:sz w:val="28"/>
          <w:szCs w:val="28"/>
          <w:vertAlign w:val="subscript"/>
          <w:lang w:val="uk-UA"/>
        </w:rPr>
        <w:t>50</w:t>
      </w:r>
      <w:r>
        <w:rPr>
          <w:rFonts w:ascii="Times New Roman" w:hAnsi="Times New Roman"/>
          <w:sz w:val="28"/>
          <w:szCs w:val="28"/>
          <w:lang w:val="uk-UA"/>
        </w:rPr>
        <w:t xml:space="preserve"> </w:t>
      </w:r>
      <w:r w:rsidRPr="00B13BA9">
        <w:rPr>
          <w:rFonts w:ascii="Times New Roman" w:hAnsi="Times New Roman"/>
          <w:sz w:val="28"/>
          <w:szCs w:val="28"/>
          <w:lang w:val="uk-UA"/>
        </w:rPr>
        <w:t>динатрієв</w:t>
      </w:r>
      <w:r>
        <w:rPr>
          <w:rFonts w:ascii="Times New Roman" w:hAnsi="Times New Roman"/>
          <w:sz w:val="28"/>
          <w:szCs w:val="28"/>
          <w:lang w:val="uk-UA"/>
        </w:rPr>
        <w:t>ої</w:t>
      </w:r>
      <w:r w:rsidRPr="00B13BA9">
        <w:rPr>
          <w:rFonts w:ascii="Times New Roman" w:hAnsi="Times New Roman"/>
          <w:sz w:val="28"/>
          <w:szCs w:val="28"/>
          <w:lang w:val="uk-UA"/>
        </w:rPr>
        <w:t xml:space="preserve"> с</w:t>
      </w:r>
      <w:r>
        <w:rPr>
          <w:rFonts w:ascii="Times New Roman" w:hAnsi="Times New Roman"/>
          <w:sz w:val="28"/>
          <w:szCs w:val="28"/>
          <w:lang w:val="uk-UA"/>
        </w:rPr>
        <w:t>о</w:t>
      </w:r>
      <w:r w:rsidRPr="00B13BA9">
        <w:rPr>
          <w:rFonts w:ascii="Times New Roman" w:hAnsi="Times New Roman"/>
          <w:sz w:val="28"/>
          <w:szCs w:val="28"/>
          <w:lang w:val="uk-UA"/>
        </w:rPr>
        <w:t>л</w:t>
      </w:r>
      <w:r>
        <w:rPr>
          <w:rFonts w:ascii="Times New Roman" w:hAnsi="Times New Roman"/>
          <w:sz w:val="28"/>
          <w:szCs w:val="28"/>
          <w:lang w:val="uk-UA"/>
        </w:rPr>
        <w:t>і</w:t>
      </w:r>
      <w:r w:rsidRPr="00B13BA9">
        <w:rPr>
          <w:rFonts w:ascii="Times New Roman" w:hAnsi="Times New Roman"/>
          <w:sz w:val="28"/>
          <w:szCs w:val="28"/>
          <w:lang w:val="uk-UA"/>
        </w:rPr>
        <w:t xml:space="preserve"> 2-(піридин-4-ілтіо)бурштинової кислоти</w:t>
      </w:r>
      <w:r>
        <w:rPr>
          <w:rFonts w:ascii="Times New Roman" w:hAnsi="Times New Roman"/>
          <w:sz w:val="28"/>
          <w:szCs w:val="28"/>
          <w:lang w:val="uk-UA"/>
        </w:rPr>
        <w:t xml:space="preserve"> становить 4</w:t>
      </w:r>
      <w:r w:rsidR="003D6D79">
        <w:rPr>
          <w:rFonts w:ascii="Times New Roman" w:hAnsi="Times New Roman"/>
          <w:sz w:val="28"/>
          <w:szCs w:val="28"/>
          <w:lang w:val="uk-UA"/>
        </w:rPr>
        <w:t>9</w:t>
      </w:r>
      <w:r w:rsidR="00FC7AE7">
        <w:rPr>
          <w:rFonts w:ascii="Times New Roman" w:hAnsi="Times New Roman"/>
          <w:sz w:val="28"/>
          <w:szCs w:val="28"/>
          <w:lang w:val="uk-UA"/>
        </w:rPr>
        <w:t>6</w:t>
      </w:r>
      <w:r>
        <w:rPr>
          <w:rFonts w:ascii="Times New Roman" w:hAnsi="Times New Roman"/>
          <w:sz w:val="28"/>
          <w:szCs w:val="28"/>
          <w:lang w:val="uk-UA"/>
        </w:rPr>
        <w:t>0</w:t>
      </w:r>
      <w:r w:rsidR="00AC6BD0">
        <w:rPr>
          <w:rFonts w:ascii="Times New Roman" w:hAnsi="Times New Roman"/>
          <w:sz w:val="28"/>
          <w:szCs w:val="28"/>
          <w:lang w:val="uk-UA"/>
        </w:rPr>
        <w:t>±66</w:t>
      </w:r>
      <w:r w:rsidRPr="00B13BA9">
        <w:rPr>
          <w:rFonts w:ascii="Times New Roman" w:hAnsi="Times New Roman"/>
          <w:sz w:val="28"/>
          <w:szCs w:val="28"/>
          <w:lang w:val="uk-UA"/>
        </w:rPr>
        <w:t xml:space="preserve"> </w:t>
      </w:r>
      <w:r w:rsidR="00E54C4B">
        <w:rPr>
          <w:rFonts w:ascii="Times New Roman" w:hAnsi="Times New Roman"/>
          <w:sz w:val="28"/>
          <w:szCs w:val="28"/>
          <w:lang w:val="uk-UA"/>
        </w:rPr>
        <w:t>мг/кг.</w:t>
      </w:r>
    </w:p>
    <w:p w:rsidR="00B13BA9" w:rsidRPr="00B13BA9" w:rsidRDefault="00B13BA9" w:rsidP="005A7C2B">
      <w:pPr>
        <w:tabs>
          <w:tab w:val="left" w:pos="567"/>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Дослідження антибактеріальної та цитотоксичної дії </w:t>
      </w:r>
      <w:r w:rsidRPr="00B13BA9">
        <w:rPr>
          <w:rFonts w:ascii="Times New Roman" w:hAnsi="Times New Roman"/>
          <w:sz w:val="28"/>
          <w:szCs w:val="28"/>
          <w:lang w:val="uk-UA"/>
        </w:rPr>
        <w:t>динатрієв</w:t>
      </w:r>
      <w:r>
        <w:rPr>
          <w:rFonts w:ascii="Times New Roman" w:hAnsi="Times New Roman"/>
          <w:sz w:val="28"/>
          <w:szCs w:val="28"/>
          <w:lang w:val="uk-UA"/>
        </w:rPr>
        <w:t>ої</w:t>
      </w:r>
      <w:r w:rsidRPr="00B13BA9">
        <w:rPr>
          <w:rFonts w:ascii="Times New Roman" w:hAnsi="Times New Roman"/>
          <w:sz w:val="28"/>
          <w:szCs w:val="28"/>
          <w:lang w:val="uk-UA"/>
        </w:rPr>
        <w:t xml:space="preserve"> с</w:t>
      </w:r>
      <w:r>
        <w:rPr>
          <w:rFonts w:ascii="Times New Roman" w:hAnsi="Times New Roman"/>
          <w:sz w:val="28"/>
          <w:szCs w:val="28"/>
          <w:lang w:val="uk-UA"/>
        </w:rPr>
        <w:t>о</w:t>
      </w:r>
      <w:r w:rsidRPr="00B13BA9">
        <w:rPr>
          <w:rFonts w:ascii="Times New Roman" w:hAnsi="Times New Roman"/>
          <w:sz w:val="28"/>
          <w:szCs w:val="28"/>
          <w:lang w:val="uk-UA"/>
        </w:rPr>
        <w:t>л</w:t>
      </w:r>
      <w:r>
        <w:rPr>
          <w:rFonts w:ascii="Times New Roman" w:hAnsi="Times New Roman"/>
          <w:sz w:val="28"/>
          <w:szCs w:val="28"/>
          <w:lang w:val="uk-UA"/>
        </w:rPr>
        <w:t>і</w:t>
      </w:r>
      <w:r w:rsidRPr="00B13BA9">
        <w:rPr>
          <w:rFonts w:ascii="Times New Roman" w:hAnsi="Times New Roman"/>
          <w:sz w:val="28"/>
          <w:szCs w:val="28"/>
          <w:lang w:val="uk-UA"/>
        </w:rPr>
        <w:t xml:space="preserve"> </w:t>
      </w:r>
      <w:r w:rsidR="003608F9">
        <w:rPr>
          <w:rFonts w:ascii="Times New Roman" w:hAnsi="Times New Roman"/>
          <w:sz w:val="28"/>
          <w:szCs w:val="28"/>
          <w:lang w:val="uk-UA"/>
        </w:rPr>
        <w:br/>
      </w:r>
      <w:r w:rsidRPr="00B13BA9">
        <w:rPr>
          <w:rFonts w:ascii="Times New Roman" w:hAnsi="Times New Roman"/>
          <w:sz w:val="28"/>
          <w:szCs w:val="28"/>
          <w:lang w:val="uk-UA"/>
        </w:rPr>
        <w:t>2-(піридин-4-ілтіо)бурштинової кислоти</w:t>
      </w:r>
      <w:r>
        <w:rPr>
          <w:rFonts w:ascii="Times New Roman" w:hAnsi="Times New Roman"/>
          <w:sz w:val="28"/>
          <w:szCs w:val="28"/>
          <w:lang w:val="uk-UA"/>
        </w:rPr>
        <w:t xml:space="preserve"> підтвердили відсутність токсичних ефектів. </w:t>
      </w:r>
      <w:r w:rsidR="002F0164">
        <w:rPr>
          <w:rFonts w:ascii="Times New Roman" w:hAnsi="Times New Roman"/>
          <w:sz w:val="28"/>
          <w:szCs w:val="28"/>
          <w:lang w:val="uk-UA"/>
        </w:rPr>
        <w:t>У</w:t>
      </w:r>
      <w:r w:rsidR="002A52C2">
        <w:rPr>
          <w:rFonts w:ascii="Times New Roman" w:hAnsi="Times New Roman"/>
          <w:sz w:val="28"/>
          <w:szCs w:val="28"/>
          <w:lang w:val="uk-UA"/>
        </w:rPr>
        <w:t xml:space="preserve">становлено, що </w:t>
      </w:r>
      <w:r w:rsidR="002F0164">
        <w:rPr>
          <w:rFonts w:ascii="Times New Roman" w:hAnsi="Times New Roman"/>
          <w:sz w:val="28"/>
          <w:szCs w:val="28"/>
          <w:lang w:val="uk-UA"/>
        </w:rPr>
        <w:t>за</w:t>
      </w:r>
      <w:r w:rsidR="002A52C2">
        <w:rPr>
          <w:rFonts w:ascii="Times New Roman" w:hAnsi="Times New Roman"/>
          <w:sz w:val="28"/>
          <w:szCs w:val="28"/>
          <w:lang w:val="uk-UA"/>
        </w:rPr>
        <w:t xml:space="preserve"> концентрації </w:t>
      </w:r>
      <w:r w:rsidR="000C376B">
        <w:rPr>
          <w:rFonts w:ascii="Times New Roman" w:hAnsi="Times New Roman"/>
          <w:sz w:val="28"/>
          <w:szCs w:val="28"/>
          <w:lang w:val="uk-UA"/>
        </w:rPr>
        <w:t>50</w:t>
      </w:r>
      <w:r w:rsidR="002A52C2">
        <w:rPr>
          <w:rFonts w:ascii="Times New Roman" w:hAnsi="Times New Roman"/>
          <w:sz w:val="28"/>
          <w:szCs w:val="28"/>
          <w:lang w:val="uk-UA"/>
        </w:rPr>
        <w:t>0 мкг/мл досліджувана сполука не має антибактеріальної активності</w:t>
      </w:r>
      <w:r w:rsidR="000C376B">
        <w:rPr>
          <w:rFonts w:ascii="Times New Roman" w:hAnsi="Times New Roman"/>
          <w:sz w:val="28"/>
          <w:szCs w:val="28"/>
          <w:lang w:val="uk-UA"/>
        </w:rPr>
        <w:t xml:space="preserve"> (табл. 5.2)</w:t>
      </w:r>
      <w:r w:rsidR="002A52C2">
        <w:rPr>
          <w:rFonts w:ascii="Times New Roman" w:hAnsi="Times New Roman"/>
          <w:sz w:val="28"/>
          <w:szCs w:val="28"/>
          <w:lang w:val="uk-UA"/>
        </w:rPr>
        <w:t>.</w:t>
      </w:r>
    </w:p>
    <w:p w:rsidR="00AE2B5D" w:rsidRPr="003E7F7B" w:rsidRDefault="002A52C2" w:rsidP="005A7C2B">
      <w:pPr>
        <w:tabs>
          <w:tab w:val="left" w:pos="0"/>
          <w:tab w:val="left" w:pos="567"/>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Не відмічалося і </w:t>
      </w:r>
      <w:r w:rsidRPr="003E7F7B">
        <w:rPr>
          <w:rFonts w:ascii="Times New Roman" w:hAnsi="Times New Roman"/>
          <w:sz w:val="28"/>
          <w:szCs w:val="28"/>
          <w:lang w:val="uk-UA"/>
        </w:rPr>
        <w:t>цитото</w:t>
      </w:r>
      <w:r>
        <w:rPr>
          <w:rFonts w:ascii="Times New Roman" w:hAnsi="Times New Roman"/>
          <w:sz w:val="28"/>
          <w:szCs w:val="28"/>
          <w:lang w:val="uk-UA"/>
        </w:rPr>
        <w:t>ксичної дії</w:t>
      </w:r>
      <w:r w:rsidRPr="003E7F7B">
        <w:rPr>
          <w:rFonts w:ascii="Times New Roman" w:hAnsi="Times New Roman"/>
          <w:sz w:val="28"/>
          <w:szCs w:val="28"/>
          <w:lang w:val="uk-UA"/>
        </w:rPr>
        <w:t xml:space="preserve"> динатрієв</w:t>
      </w:r>
      <w:r>
        <w:rPr>
          <w:rFonts w:ascii="Times New Roman" w:hAnsi="Times New Roman"/>
          <w:sz w:val="28"/>
          <w:szCs w:val="28"/>
          <w:lang w:val="uk-UA"/>
        </w:rPr>
        <w:t>ої</w:t>
      </w:r>
      <w:r w:rsidRPr="003E7F7B">
        <w:rPr>
          <w:rFonts w:ascii="Times New Roman" w:hAnsi="Times New Roman"/>
          <w:sz w:val="28"/>
          <w:szCs w:val="28"/>
          <w:lang w:val="uk-UA"/>
        </w:rPr>
        <w:t xml:space="preserve"> с</w:t>
      </w:r>
      <w:r>
        <w:rPr>
          <w:rFonts w:ascii="Times New Roman" w:hAnsi="Times New Roman"/>
          <w:sz w:val="28"/>
          <w:szCs w:val="28"/>
          <w:lang w:val="uk-UA"/>
        </w:rPr>
        <w:t>о</w:t>
      </w:r>
      <w:r w:rsidRPr="003E7F7B">
        <w:rPr>
          <w:rFonts w:ascii="Times New Roman" w:hAnsi="Times New Roman"/>
          <w:sz w:val="28"/>
          <w:szCs w:val="28"/>
          <w:lang w:val="uk-UA"/>
        </w:rPr>
        <w:t>л</w:t>
      </w:r>
      <w:r>
        <w:rPr>
          <w:rFonts w:ascii="Times New Roman" w:hAnsi="Times New Roman"/>
          <w:sz w:val="28"/>
          <w:szCs w:val="28"/>
          <w:lang w:val="uk-UA"/>
        </w:rPr>
        <w:t>і</w:t>
      </w:r>
      <w:r w:rsidRPr="003E7F7B">
        <w:rPr>
          <w:rFonts w:ascii="Times New Roman" w:hAnsi="Times New Roman"/>
          <w:sz w:val="28"/>
          <w:szCs w:val="28"/>
          <w:lang w:val="uk-UA"/>
        </w:rPr>
        <w:t xml:space="preserve"> 2-(піридин-4-ілтіо)бурштинової кислоти</w:t>
      </w:r>
      <w:r w:rsidR="002F0164">
        <w:rPr>
          <w:rFonts w:ascii="Times New Roman" w:hAnsi="Times New Roman"/>
          <w:sz w:val="28"/>
          <w:szCs w:val="28"/>
          <w:lang w:val="uk-UA"/>
        </w:rPr>
        <w:t>, яка</w:t>
      </w:r>
      <w:r w:rsidRPr="003E7F7B">
        <w:rPr>
          <w:rFonts w:ascii="Times New Roman" w:hAnsi="Times New Roman"/>
          <w:sz w:val="28"/>
          <w:szCs w:val="28"/>
          <w:lang w:val="uk-UA"/>
        </w:rPr>
        <w:t xml:space="preserve"> навіть </w:t>
      </w:r>
      <w:r w:rsidR="002F0164">
        <w:rPr>
          <w:rFonts w:ascii="Times New Roman" w:hAnsi="Times New Roman"/>
          <w:sz w:val="28"/>
          <w:szCs w:val="28"/>
          <w:lang w:val="uk-UA"/>
        </w:rPr>
        <w:t>за</w:t>
      </w:r>
      <w:r w:rsidRPr="003E7F7B">
        <w:rPr>
          <w:rFonts w:ascii="Times New Roman" w:hAnsi="Times New Roman"/>
          <w:sz w:val="28"/>
          <w:szCs w:val="28"/>
          <w:lang w:val="uk-UA"/>
        </w:rPr>
        <w:t xml:space="preserve"> концентрації 500</w:t>
      </w:r>
      <w:r w:rsidR="00E276F5">
        <w:rPr>
          <w:rFonts w:ascii="Times New Roman" w:hAnsi="Times New Roman"/>
          <w:sz w:val="28"/>
          <w:szCs w:val="28"/>
          <w:lang w:val="uk-UA"/>
        </w:rPr>
        <w:t> </w:t>
      </w:r>
      <w:r w:rsidRPr="003E7F7B">
        <w:rPr>
          <w:rFonts w:ascii="Times New Roman" w:hAnsi="Times New Roman"/>
          <w:sz w:val="28"/>
          <w:szCs w:val="28"/>
          <w:lang w:val="uk-UA"/>
        </w:rPr>
        <w:t xml:space="preserve">мкг/мл </w:t>
      </w:r>
      <w:r w:rsidR="000E735B">
        <w:rPr>
          <w:rFonts w:ascii="Times New Roman" w:hAnsi="Times New Roman"/>
          <w:sz w:val="28"/>
          <w:szCs w:val="28"/>
          <w:lang w:val="uk-UA"/>
        </w:rPr>
        <w:t xml:space="preserve">має </w:t>
      </w:r>
      <w:r w:rsidRPr="003E7F7B">
        <w:rPr>
          <w:rFonts w:ascii="Times New Roman" w:hAnsi="Times New Roman"/>
          <w:sz w:val="28"/>
          <w:szCs w:val="28"/>
          <w:lang w:val="uk-UA"/>
        </w:rPr>
        <w:t>стимулюючий вплив на поділ та ріст клітин паро</w:t>
      </w:r>
      <w:r w:rsidR="00A674A8">
        <w:rPr>
          <w:rFonts w:ascii="Times New Roman" w:hAnsi="Times New Roman"/>
          <w:sz w:val="28"/>
          <w:szCs w:val="28"/>
          <w:lang w:val="uk-UA"/>
        </w:rPr>
        <w:t>стків</w:t>
      </w:r>
      <w:r w:rsidRPr="003E7F7B">
        <w:rPr>
          <w:rFonts w:ascii="Times New Roman" w:hAnsi="Times New Roman"/>
          <w:sz w:val="28"/>
          <w:szCs w:val="28"/>
          <w:lang w:val="uk-UA"/>
        </w:rPr>
        <w:t xml:space="preserve"> </w:t>
      </w:r>
      <w:r w:rsidRPr="002A52C2">
        <w:rPr>
          <w:rFonts w:ascii="Times New Roman" w:hAnsi="Times New Roman"/>
          <w:i/>
          <w:sz w:val="28"/>
          <w:szCs w:val="28"/>
          <w:lang w:val="en-US"/>
        </w:rPr>
        <w:t>Cucumis</w:t>
      </w:r>
      <w:r w:rsidRPr="002A52C2">
        <w:rPr>
          <w:rFonts w:ascii="Times New Roman" w:hAnsi="Times New Roman"/>
          <w:i/>
          <w:sz w:val="28"/>
          <w:szCs w:val="28"/>
          <w:lang w:val="uk-UA"/>
        </w:rPr>
        <w:t xml:space="preserve"> </w:t>
      </w:r>
      <w:r w:rsidR="00A674A8">
        <w:rPr>
          <w:rFonts w:ascii="Times New Roman" w:hAnsi="Times New Roman"/>
          <w:i/>
          <w:sz w:val="28"/>
          <w:szCs w:val="28"/>
          <w:lang w:val="en-US"/>
        </w:rPr>
        <w:t>sativus</w:t>
      </w:r>
      <w:r w:rsidRPr="003E7F7B">
        <w:rPr>
          <w:rFonts w:ascii="Times New Roman" w:hAnsi="Times New Roman"/>
          <w:sz w:val="28"/>
          <w:szCs w:val="28"/>
          <w:lang w:val="uk-UA"/>
        </w:rPr>
        <w:t xml:space="preserve"> </w:t>
      </w:r>
      <w:r w:rsidR="003608F9">
        <w:rPr>
          <w:rFonts w:ascii="Times New Roman" w:hAnsi="Times New Roman"/>
          <w:sz w:val="28"/>
          <w:szCs w:val="28"/>
          <w:lang w:val="uk-UA"/>
        </w:rPr>
        <w:br/>
      </w:r>
      <w:r w:rsidRPr="003E7F7B">
        <w:rPr>
          <w:rFonts w:ascii="Times New Roman" w:hAnsi="Times New Roman"/>
          <w:sz w:val="28"/>
          <w:szCs w:val="28"/>
          <w:lang w:val="uk-UA"/>
        </w:rPr>
        <w:t xml:space="preserve">(рис. </w:t>
      </w:r>
      <w:r>
        <w:rPr>
          <w:rFonts w:ascii="Times New Roman" w:hAnsi="Times New Roman"/>
          <w:sz w:val="28"/>
          <w:szCs w:val="28"/>
          <w:lang w:val="uk-UA"/>
        </w:rPr>
        <w:t>6</w:t>
      </w:r>
      <w:r w:rsidRPr="003E7F7B">
        <w:rPr>
          <w:rFonts w:ascii="Times New Roman" w:hAnsi="Times New Roman"/>
          <w:sz w:val="28"/>
          <w:szCs w:val="28"/>
          <w:lang w:val="uk-UA"/>
        </w:rPr>
        <w:t>.</w:t>
      </w:r>
      <w:r w:rsidR="000E735B">
        <w:rPr>
          <w:rFonts w:ascii="Times New Roman" w:hAnsi="Times New Roman"/>
          <w:sz w:val="28"/>
          <w:szCs w:val="28"/>
          <w:lang w:val="uk-UA"/>
        </w:rPr>
        <w:t>3</w:t>
      </w:r>
      <w:r w:rsidRPr="003E7F7B">
        <w:rPr>
          <w:rFonts w:ascii="Times New Roman" w:hAnsi="Times New Roman"/>
          <w:sz w:val="28"/>
          <w:szCs w:val="28"/>
          <w:lang w:val="uk-UA"/>
        </w:rPr>
        <w:t>).</w:t>
      </w:r>
    </w:p>
    <w:p w:rsidR="00AC6BD0" w:rsidRDefault="00540F00" w:rsidP="005A7C2B">
      <w:pPr>
        <w:tabs>
          <w:tab w:val="left" w:pos="0"/>
        </w:tabs>
        <w:spacing w:after="0" w:line="360" w:lineRule="auto"/>
        <w:ind w:firstLine="567"/>
        <w:jc w:val="center"/>
        <w:rPr>
          <w:rFonts w:ascii="Times New Roman" w:hAnsi="Times New Roman"/>
          <w:noProof/>
          <w:sz w:val="28"/>
          <w:szCs w:val="28"/>
          <w:lang w:val="uk-UA"/>
        </w:rPr>
      </w:pPr>
      <w:r>
        <w:rPr>
          <w:rFonts w:ascii="Times New Roman" w:hAnsi="Times New Roman"/>
          <w:noProof/>
          <w:sz w:val="28"/>
          <w:szCs w:val="28"/>
        </w:rPr>
        <w:lastRenderedPageBreak/>
        <w:pict>
          <v:shape id="_x0000_s1044" type="#_x0000_t202" style="position:absolute;left:0;text-align:left;margin-left:190.95pt;margin-top:176.3pt;width:132.75pt;height:26.25pt;z-index:251650048" stroked="f">
            <v:textbox style="mso-next-textbox:#_x0000_s1044">
              <w:txbxContent>
                <w:p w:rsidR="007C5A52" w:rsidRPr="006D70CA" w:rsidRDefault="007C5A52" w:rsidP="00AE2B5D">
                  <w:pPr>
                    <w:rPr>
                      <w:lang w:val="uk-UA"/>
                    </w:rPr>
                  </w:pPr>
                  <w:r>
                    <w:rPr>
                      <w:lang w:val="uk-UA"/>
                    </w:rPr>
                    <w:t>Концентрація, мкг/мл</w:t>
                  </w:r>
                </w:p>
              </w:txbxContent>
            </v:textbox>
          </v:shape>
        </w:pict>
      </w:r>
      <w:r w:rsidR="00E36499">
        <w:rPr>
          <w:rFonts w:ascii="Times New Roman" w:hAnsi="Times New Roman"/>
          <w:noProof/>
          <w:sz w:val="28"/>
          <w:szCs w:val="28"/>
          <w:lang w:eastAsia="ru-RU"/>
        </w:rPr>
        <w:drawing>
          <wp:inline distT="0" distB="0" distL="0" distR="0">
            <wp:extent cx="3943350" cy="3228975"/>
            <wp:effectExtent l="19050" t="0" r="0" b="0"/>
            <wp:docPr id="224" name="Диаграмма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
                    <pic:cNvPicPr>
                      <a:picLocks noChangeArrowheads="1"/>
                    </pic:cNvPicPr>
                  </pic:nvPicPr>
                  <pic:blipFill>
                    <a:blip r:embed="rId347" cstate="print"/>
                    <a:srcRect/>
                    <a:stretch>
                      <a:fillRect/>
                    </a:stretch>
                  </pic:blipFill>
                  <pic:spPr bwMode="auto">
                    <a:xfrm>
                      <a:off x="0" y="0"/>
                      <a:ext cx="3943350" cy="3228975"/>
                    </a:xfrm>
                    <a:prstGeom prst="rect">
                      <a:avLst/>
                    </a:prstGeom>
                    <a:noFill/>
                    <a:ln w="9525">
                      <a:noFill/>
                      <a:miter lim="800000"/>
                      <a:headEnd/>
                      <a:tailEnd/>
                    </a:ln>
                  </pic:spPr>
                </pic:pic>
              </a:graphicData>
            </a:graphic>
          </wp:inline>
        </w:drawing>
      </w:r>
    </w:p>
    <w:p w:rsidR="0070485B" w:rsidRPr="002161CE" w:rsidRDefault="00AE2B5D" w:rsidP="005A7C2B">
      <w:pPr>
        <w:tabs>
          <w:tab w:val="left" w:pos="0"/>
        </w:tabs>
        <w:spacing w:after="0" w:line="360" w:lineRule="auto"/>
        <w:jc w:val="center"/>
        <w:rPr>
          <w:rFonts w:ascii="Times New Roman" w:hAnsi="Times New Roman"/>
          <w:i/>
          <w:sz w:val="28"/>
          <w:szCs w:val="28"/>
          <w:lang w:val="uk-UA"/>
        </w:rPr>
      </w:pPr>
      <w:r w:rsidRPr="000E735B">
        <w:rPr>
          <w:rFonts w:ascii="Times New Roman" w:hAnsi="Times New Roman"/>
          <w:noProof/>
          <w:sz w:val="28"/>
          <w:szCs w:val="28"/>
          <w:lang w:val="uk-UA"/>
        </w:rPr>
        <w:t>Рис</w:t>
      </w:r>
      <w:r w:rsidR="005A7C2B">
        <w:rPr>
          <w:rFonts w:ascii="Times New Roman" w:hAnsi="Times New Roman"/>
          <w:noProof/>
          <w:sz w:val="28"/>
          <w:szCs w:val="28"/>
          <w:lang w:val="uk-UA"/>
        </w:rPr>
        <w:t>.</w:t>
      </w:r>
      <w:r w:rsidRPr="003E7F7B">
        <w:rPr>
          <w:rFonts w:ascii="Times New Roman" w:hAnsi="Times New Roman"/>
          <w:noProof/>
          <w:sz w:val="28"/>
          <w:szCs w:val="28"/>
          <w:lang w:val="uk-UA"/>
        </w:rPr>
        <w:t xml:space="preserve"> </w:t>
      </w:r>
      <w:r w:rsidR="002A52C2">
        <w:rPr>
          <w:rFonts w:ascii="Times New Roman" w:hAnsi="Times New Roman"/>
          <w:noProof/>
          <w:sz w:val="28"/>
          <w:szCs w:val="28"/>
          <w:lang w:val="uk-UA"/>
        </w:rPr>
        <w:t>6</w:t>
      </w:r>
      <w:r w:rsidRPr="003E7F7B">
        <w:rPr>
          <w:rFonts w:ascii="Times New Roman" w:hAnsi="Times New Roman"/>
          <w:noProof/>
          <w:sz w:val="28"/>
          <w:szCs w:val="28"/>
          <w:lang w:val="uk-UA"/>
        </w:rPr>
        <w:t>.</w:t>
      </w:r>
      <w:r w:rsidR="000E735B">
        <w:rPr>
          <w:rFonts w:ascii="Times New Roman" w:hAnsi="Times New Roman"/>
          <w:noProof/>
          <w:sz w:val="28"/>
          <w:szCs w:val="28"/>
          <w:lang w:val="uk-UA"/>
        </w:rPr>
        <w:t>3</w:t>
      </w:r>
      <w:r w:rsidR="005A7C2B">
        <w:rPr>
          <w:rFonts w:ascii="Times New Roman" w:hAnsi="Times New Roman"/>
          <w:noProof/>
          <w:sz w:val="28"/>
          <w:szCs w:val="28"/>
          <w:lang w:val="uk-UA"/>
        </w:rPr>
        <w:t>.</w:t>
      </w:r>
      <w:r w:rsidRPr="003E7F7B">
        <w:rPr>
          <w:rFonts w:ascii="Times New Roman" w:hAnsi="Times New Roman"/>
          <w:noProof/>
          <w:sz w:val="28"/>
          <w:szCs w:val="28"/>
          <w:lang w:val="uk-UA"/>
        </w:rPr>
        <w:t xml:space="preserve"> Вплив </w:t>
      </w:r>
      <w:r w:rsidRPr="003E7F7B">
        <w:rPr>
          <w:rFonts w:ascii="Times New Roman" w:hAnsi="Times New Roman"/>
          <w:sz w:val="28"/>
          <w:szCs w:val="28"/>
          <w:lang w:val="uk-UA"/>
        </w:rPr>
        <w:t xml:space="preserve">динатрієвої солі 2-(піридин-4-ілтіо)бурштинової кислоти </w:t>
      </w:r>
      <w:r w:rsidRPr="00FB718D">
        <w:rPr>
          <w:rFonts w:ascii="Times New Roman" w:hAnsi="Times New Roman"/>
          <w:sz w:val="28"/>
          <w:szCs w:val="28"/>
          <w:lang w:val="uk-UA"/>
        </w:rPr>
        <w:t xml:space="preserve">на поділ та ріст клітин паростків р. </w:t>
      </w:r>
      <w:r w:rsidRPr="00FB718D">
        <w:rPr>
          <w:rFonts w:ascii="Times New Roman" w:hAnsi="Times New Roman"/>
          <w:i/>
          <w:sz w:val="28"/>
          <w:szCs w:val="28"/>
          <w:lang w:val="en-US"/>
        </w:rPr>
        <w:t>Cucumis</w:t>
      </w:r>
      <w:r w:rsidRPr="00FB718D">
        <w:rPr>
          <w:rFonts w:ascii="Times New Roman" w:hAnsi="Times New Roman"/>
          <w:i/>
          <w:sz w:val="28"/>
          <w:szCs w:val="28"/>
          <w:lang w:val="uk-UA"/>
        </w:rPr>
        <w:t xml:space="preserve"> </w:t>
      </w:r>
      <w:r w:rsidRPr="00FB718D">
        <w:rPr>
          <w:rFonts w:ascii="Times New Roman" w:hAnsi="Times New Roman"/>
          <w:i/>
          <w:sz w:val="28"/>
          <w:szCs w:val="28"/>
          <w:lang w:val="en-US"/>
        </w:rPr>
        <w:t>sp</w:t>
      </w:r>
      <w:r w:rsidR="002161CE">
        <w:rPr>
          <w:rFonts w:ascii="Times New Roman" w:hAnsi="Times New Roman"/>
          <w:i/>
          <w:sz w:val="28"/>
          <w:szCs w:val="28"/>
          <w:lang w:val="uk-UA"/>
        </w:rPr>
        <w:t>.</w:t>
      </w:r>
    </w:p>
    <w:p w:rsidR="00E276F5" w:rsidRPr="00623D1A" w:rsidRDefault="00E276F5" w:rsidP="00711F12">
      <w:pPr>
        <w:tabs>
          <w:tab w:val="left" w:pos="567"/>
        </w:tabs>
        <w:spacing w:after="0" w:line="360" w:lineRule="auto"/>
        <w:jc w:val="both"/>
        <w:rPr>
          <w:rFonts w:ascii="Times New Roman" w:hAnsi="Times New Roman"/>
          <w:b/>
          <w:sz w:val="28"/>
          <w:szCs w:val="28"/>
          <w:lang w:val="uk-UA"/>
        </w:rPr>
      </w:pPr>
    </w:p>
    <w:p w:rsidR="00AE2B5D" w:rsidRPr="002161CE" w:rsidRDefault="00AE2B5D" w:rsidP="005A7C2B">
      <w:pPr>
        <w:numPr>
          <w:ilvl w:val="1"/>
          <w:numId w:val="8"/>
        </w:numPr>
        <w:tabs>
          <w:tab w:val="left" w:pos="567"/>
          <w:tab w:val="left" w:pos="1134"/>
        </w:tabs>
        <w:spacing w:after="0" w:line="360" w:lineRule="auto"/>
        <w:ind w:left="0" w:firstLine="567"/>
        <w:jc w:val="both"/>
        <w:rPr>
          <w:rFonts w:ascii="Times New Roman" w:hAnsi="Times New Roman"/>
          <w:b/>
          <w:sz w:val="28"/>
          <w:szCs w:val="28"/>
          <w:lang w:val="uk-UA"/>
        </w:rPr>
      </w:pPr>
      <w:r w:rsidRPr="00623D1A">
        <w:rPr>
          <w:rFonts w:ascii="Times New Roman" w:hAnsi="Times New Roman"/>
          <w:b/>
          <w:sz w:val="28"/>
          <w:szCs w:val="28"/>
          <w:lang w:val="uk-UA"/>
        </w:rPr>
        <w:t>Дослідження церебропротектор</w:t>
      </w:r>
      <w:r w:rsidR="005A7C2B">
        <w:rPr>
          <w:rFonts w:ascii="Times New Roman" w:hAnsi="Times New Roman"/>
          <w:b/>
          <w:sz w:val="28"/>
          <w:szCs w:val="28"/>
          <w:lang w:val="uk-UA"/>
        </w:rPr>
        <w:t xml:space="preserve">ної активності динатрієвої солі </w:t>
      </w:r>
      <w:r w:rsidRPr="00623D1A">
        <w:rPr>
          <w:rFonts w:ascii="Times New Roman" w:hAnsi="Times New Roman"/>
          <w:b/>
          <w:sz w:val="28"/>
          <w:szCs w:val="28"/>
          <w:lang w:val="uk-UA"/>
        </w:rPr>
        <w:t>2-(піридин-4-ілтіо)бурштинової кислоти</w:t>
      </w:r>
    </w:p>
    <w:p w:rsidR="00E276F5" w:rsidRDefault="00E276F5" w:rsidP="001C51D9">
      <w:pPr>
        <w:pStyle w:val="ac"/>
        <w:ind w:left="0"/>
        <w:rPr>
          <w:b/>
          <w:sz w:val="28"/>
          <w:szCs w:val="28"/>
          <w:lang w:val="uk-UA"/>
        </w:rPr>
      </w:pPr>
    </w:p>
    <w:p w:rsidR="003937B0" w:rsidRDefault="003937B0" w:rsidP="005A7C2B">
      <w:pPr>
        <w:pStyle w:val="ac"/>
        <w:spacing w:line="360" w:lineRule="auto"/>
        <w:ind w:left="0" w:firstLine="567"/>
        <w:jc w:val="both"/>
        <w:rPr>
          <w:sz w:val="28"/>
          <w:szCs w:val="28"/>
          <w:lang w:val="uk-UA"/>
        </w:rPr>
      </w:pPr>
      <w:r w:rsidRPr="003937B0">
        <w:rPr>
          <w:sz w:val="28"/>
          <w:szCs w:val="28"/>
          <w:lang w:val="uk-UA"/>
        </w:rPr>
        <w:t>Зважаючи на те, що</w:t>
      </w:r>
      <w:r>
        <w:rPr>
          <w:sz w:val="28"/>
          <w:szCs w:val="28"/>
          <w:lang w:val="uk-UA"/>
        </w:rPr>
        <w:t xml:space="preserve"> церебропротекторний вплив сполук здійснюється, головним чином, за рахунок ноотропної, антиоксидантної та антигіпоксичної дії, відповідно досліджували ці типи активності.</w:t>
      </w:r>
    </w:p>
    <w:p w:rsidR="003937B0" w:rsidRDefault="003937B0" w:rsidP="005A7C2B">
      <w:pPr>
        <w:pStyle w:val="ac"/>
        <w:spacing w:line="360" w:lineRule="auto"/>
        <w:ind w:left="0" w:firstLine="567"/>
        <w:jc w:val="both"/>
        <w:rPr>
          <w:sz w:val="28"/>
          <w:szCs w:val="28"/>
          <w:lang w:val="uk-UA"/>
        </w:rPr>
      </w:pPr>
      <w:r>
        <w:rPr>
          <w:sz w:val="28"/>
          <w:szCs w:val="28"/>
          <w:lang w:val="uk-UA"/>
        </w:rPr>
        <w:t>Ноотропну активність вивчали на моделі «відкрите по</w:t>
      </w:r>
      <w:r w:rsidR="00540014">
        <w:rPr>
          <w:sz w:val="28"/>
          <w:szCs w:val="28"/>
          <w:lang w:val="uk-UA"/>
        </w:rPr>
        <w:t>ле» та у модифікованому (спроще</w:t>
      </w:r>
      <w:r>
        <w:rPr>
          <w:sz w:val="28"/>
          <w:szCs w:val="28"/>
          <w:lang w:val="uk-UA"/>
        </w:rPr>
        <w:t>ному) варі</w:t>
      </w:r>
      <w:r w:rsidR="00E276F5">
        <w:rPr>
          <w:sz w:val="28"/>
          <w:szCs w:val="28"/>
          <w:lang w:val="uk-UA"/>
        </w:rPr>
        <w:t>анті водного лабіринту Морріса.</w:t>
      </w:r>
    </w:p>
    <w:p w:rsidR="00137F51" w:rsidRDefault="00540014" w:rsidP="005A7C2B">
      <w:pPr>
        <w:pStyle w:val="ac"/>
        <w:spacing w:line="360" w:lineRule="auto"/>
        <w:ind w:left="0" w:firstLine="567"/>
        <w:jc w:val="both"/>
        <w:rPr>
          <w:sz w:val="28"/>
          <w:szCs w:val="28"/>
          <w:lang w:val="uk-UA"/>
        </w:rPr>
      </w:pPr>
      <w:r>
        <w:rPr>
          <w:sz w:val="28"/>
          <w:szCs w:val="28"/>
          <w:lang w:val="uk-UA"/>
        </w:rPr>
        <w:t>У</w:t>
      </w:r>
      <w:r w:rsidR="006C5FB2">
        <w:rPr>
          <w:sz w:val="28"/>
          <w:szCs w:val="28"/>
          <w:lang w:val="uk-UA"/>
        </w:rPr>
        <w:t xml:space="preserve"> тесті «відкрите поле» під впливом</w:t>
      </w:r>
      <w:r w:rsidR="006C5FB2" w:rsidRPr="006C5FB2">
        <w:rPr>
          <w:sz w:val="28"/>
          <w:szCs w:val="28"/>
          <w:lang w:val="uk-UA"/>
        </w:rPr>
        <w:t xml:space="preserve"> </w:t>
      </w:r>
      <w:r w:rsidR="006C5FB2" w:rsidRPr="00B13BA9">
        <w:rPr>
          <w:sz w:val="28"/>
          <w:szCs w:val="28"/>
          <w:lang w:val="uk-UA"/>
        </w:rPr>
        <w:t>динатрієв</w:t>
      </w:r>
      <w:r w:rsidR="006C5FB2">
        <w:rPr>
          <w:sz w:val="28"/>
          <w:szCs w:val="28"/>
          <w:lang w:val="uk-UA"/>
        </w:rPr>
        <w:t>ої</w:t>
      </w:r>
      <w:r w:rsidR="006C5FB2" w:rsidRPr="00B13BA9">
        <w:rPr>
          <w:sz w:val="28"/>
          <w:szCs w:val="28"/>
          <w:lang w:val="uk-UA"/>
        </w:rPr>
        <w:t xml:space="preserve"> с</w:t>
      </w:r>
      <w:r w:rsidR="006C5FB2">
        <w:rPr>
          <w:sz w:val="28"/>
          <w:szCs w:val="28"/>
          <w:lang w:val="uk-UA"/>
        </w:rPr>
        <w:t>о</w:t>
      </w:r>
      <w:r w:rsidR="006C5FB2" w:rsidRPr="00B13BA9">
        <w:rPr>
          <w:sz w:val="28"/>
          <w:szCs w:val="28"/>
          <w:lang w:val="uk-UA"/>
        </w:rPr>
        <w:t>л</w:t>
      </w:r>
      <w:r w:rsidR="006C5FB2">
        <w:rPr>
          <w:sz w:val="28"/>
          <w:szCs w:val="28"/>
          <w:lang w:val="uk-UA"/>
        </w:rPr>
        <w:t>і</w:t>
      </w:r>
      <w:r w:rsidR="006C5FB2" w:rsidRPr="00B13BA9">
        <w:rPr>
          <w:sz w:val="28"/>
          <w:szCs w:val="28"/>
          <w:lang w:val="uk-UA"/>
        </w:rPr>
        <w:t xml:space="preserve"> 2-(піридин-4-ілтіо)бурштинової кислоти</w:t>
      </w:r>
      <w:r w:rsidR="006C5FB2">
        <w:rPr>
          <w:sz w:val="28"/>
          <w:szCs w:val="28"/>
          <w:lang w:val="uk-UA"/>
        </w:rPr>
        <w:t xml:space="preserve"> </w:t>
      </w:r>
      <w:r>
        <w:rPr>
          <w:sz w:val="28"/>
          <w:szCs w:val="28"/>
          <w:lang w:val="uk-UA"/>
        </w:rPr>
        <w:t>в</w:t>
      </w:r>
      <w:r w:rsidR="006C5FB2">
        <w:rPr>
          <w:sz w:val="28"/>
          <w:szCs w:val="28"/>
          <w:lang w:val="uk-UA"/>
        </w:rPr>
        <w:t xml:space="preserve"> дозі 50</w:t>
      </w:r>
      <w:r w:rsidR="00E276F5">
        <w:rPr>
          <w:sz w:val="28"/>
          <w:szCs w:val="28"/>
          <w:lang w:val="uk-UA"/>
        </w:rPr>
        <w:t> </w:t>
      </w:r>
      <w:r w:rsidR="006C5FB2">
        <w:rPr>
          <w:sz w:val="28"/>
          <w:szCs w:val="28"/>
          <w:lang w:val="uk-UA"/>
        </w:rPr>
        <w:t>мг/кг спостерігалос</w:t>
      </w:r>
      <w:r>
        <w:rPr>
          <w:sz w:val="28"/>
          <w:szCs w:val="28"/>
          <w:lang w:val="uk-UA"/>
        </w:rPr>
        <w:t>я</w:t>
      </w:r>
      <w:r w:rsidR="006C5FB2">
        <w:rPr>
          <w:sz w:val="28"/>
          <w:szCs w:val="28"/>
          <w:lang w:val="uk-UA"/>
        </w:rPr>
        <w:t xml:space="preserve"> деяке пригнічення порівняно з контролем горизонтальної рухової активності (рис. 6.</w:t>
      </w:r>
      <w:r w:rsidR="00D91258">
        <w:rPr>
          <w:sz w:val="28"/>
          <w:szCs w:val="28"/>
          <w:lang w:val="uk-UA"/>
        </w:rPr>
        <w:t>4</w:t>
      </w:r>
      <w:r w:rsidR="006C5FB2">
        <w:rPr>
          <w:sz w:val="28"/>
          <w:szCs w:val="28"/>
          <w:lang w:val="uk-UA"/>
        </w:rPr>
        <w:t xml:space="preserve">). Але показники вертикальної рухової активності збільшувались майже до рівня препарату порівняння – </w:t>
      </w:r>
      <w:r>
        <w:rPr>
          <w:sz w:val="28"/>
          <w:szCs w:val="28"/>
          <w:lang w:val="uk-UA"/>
        </w:rPr>
        <w:t>«П</w:t>
      </w:r>
      <w:r w:rsidR="006C5FB2">
        <w:rPr>
          <w:sz w:val="28"/>
          <w:szCs w:val="28"/>
          <w:lang w:val="uk-UA"/>
        </w:rPr>
        <w:t>ірацетаму</w:t>
      </w:r>
      <w:r>
        <w:rPr>
          <w:sz w:val="28"/>
          <w:szCs w:val="28"/>
          <w:lang w:val="uk-UA"/>
        </w:rPr>
        <w:t>»</w:t>
      </w:r>
      <w:r w:rsidR="006C5FB2">
        <w:rPr>
          <w:sz w:val="28"/>
          <w:szCs w:val="28"/>
          <w:lang w:val="uk-UA"/>
        </w:rPr>
        <w:t>. Інтенсивність грумінгу та кількість дефекацій, які є показниками емоційного стану тварин, а також стану систем вегетативної регуляції</w:t>
      </w:r>
      <w:r w:rsidR="00612E8C">
        <w:rPr>
          <w:sz w:val="28"/>
          <w:szCs w:val="28"/>
          <w:lang w:val="uk-UA"/>
        </w:rPr>
        <w:t xml:space="preserve"> відповідно збільшувалась і зменшувалась, але вірогідних змін не було зафіксовано.</w:t>
      </w:r>
    </w:p>
    <w:p w:rsidR="009A6E2E" w:rsidRDefault="000E735B" w:rsidP="005A7C2B">
      <w:pPr>
        <w:pStyle w:val="ac"/>
        <w:tabs>
          <w:tab w:val="left" w:pos="567"/>
        </w:tabs>
        <w:spacing w:line="360" w:lineRule="auto"/>
        <w:ind w:left="0" w:firstLine="567"/>
        <w:jc w:val="both"/>
        <w:rPr>
          <w:sz w:val="28"/>
          <w:szCs w:val="28"/>
          <w:lang w:val="uk-UA"/>
        </w:rPr>
      </w:pPr>
      <w:r>
        <w:rPr>
          <w:sz w:val="28"/>
          <w:szCs w:val="28"/>
          <w:lang w:val="uk-UA"/>
        </w:rPr>
        <w:lastRenderedPageBreak/>
        <w:t>З</w:t>
      </w:r>
      <w:r w:rsidR="00137F51">
        <w:rPr>
          <w:sz w:val="28"/>
          <w:szCs w:val="28"/>
          <w:lang w:val="uk-UA"/>
        </w:rPr>
        <w:t xml:space="preserve">більшення ВРА може </w:t>
      </w:r>
      <w:r w:rsidR="00540014">
        <w:rPr>
          <w:sz w:val="28"/>
          <w:szCs w:val="28"/>
          <w:lang w:val="uk-UA"/>
        </w:rPr>
        <w:t>в</w:t>
      </w:r>
      <w:r w:rsidR="00137F51">
        <w:rPr>
          <w:sz w:val="28"/>
          <w:szCs w:val="28"/>
          <w:lang w:val="uk-UA"/>
        </w:rPr>
        <w:t xml:space="preserve">казувати на психостимулюючий (ноотропний) вплив і наявність анксіолітичних (протитривожних) властивостей у </w:t>
      </w:r>
      <w:r w:rsidR="00137F51" w:rsidRPr="00B13BA9">
        <w:rPr>
          <w:sz w:val="28"/>
          <w:szCs w:val="28"/>
          <w:lang w:val="uk-UA"/>
        </w:rPr>
        <w:t>динатрієв</w:t>
      </w:r>
      <w:r w:rsidR="00137F51">
        <w:rPr>
          <w:sz w:val="28"/>
          <w:szCs w:val="28"/>
          <w:lang w:val="uk-UA"/>
        </w:rPr>
        <w:t>ої</w:t>
      </w:r>
      <w:r w:rsidR="00137F51" w:rsidRPr="00B13BA9">
        <w:rPr>
          <w:sz w:val="28"/>
          <w:szCs w:val="28"/>
          <w:lang w:val="uk-UA"/>
        </w:rPr>
        <w:t xml:space="preserve"> с</w:t>
      </w:r>
      <w:r w:rsidR="00137F51">
        <w:rPr>
          <w:sz w:val="28"/>
          <w:szCs w:val="28"/>
          <w:lang w:val="uk-UA"/>
        </w:rPr>
        <w:t>о</w:t>
      </w:r>
      <w:r w:rsidR="00137F51" w:rsidRPr="00B13BA9">
        <w:rPr>
          <w:sz w:val="28"/>
          <w:szCs w:val="28"/>
          <w:lang w:val="uk-UA"/>
        </w:rPr>
        <w:t>л</w:t>
      </w:r>
      <w:r w:rsidR="00137F51">
        <w:rPr>
          <w:sz w:val="28"/>
          <w:szCs w:val="28"/>
          <w:lang w:val="uk-UA"/>
        </w:rPr>
        <w:t>і</w:t>
      </w:r>
      <w:r w:rsidR="00137F51" w:rsidRPr="00B13BA9">
        <w:rPr>
          <w:sz w:val="28"/>
          <w:szCs w:val="28"/>
          <w:lang w:val="uk-UA"/>
        </w:rPr>
        <w:t xml:space="preserve"> 2-(піридин-4-ілтіо)бурштинової кислоти</w:t>
      </w:r>
      <w:r w:rsidR="00137F51">
        <w:rPr>
          <w:sz w:val="28"/>
          <w:szCs w:val="28"/>
          <w:lang w:val="uk-UA"/>
        </w:rPr>
        <w:t>.</w:t>
      </w:r>
    </w:p>
    <w:p w:rsidR="00AE2B5D" w:rsidRPr="003937B0" w:rsidRDefault="00E36499" w:rsidP="003937B0">
      <w:pPr>
        <w:pStyle w:val="ac"/>
        <w:spacing w:line="360" w:lineRule="auto"/>
        <w:ind w:left="0" w:firstLine="567"/>
        <w:jc w:val="center"/>
        <w:rPr>
          <w:sz w:val="28"/>
          <w:szCs w:val="28"/>
          <w:lang w:val="uk-UA"/>
        </w:rPr>
      </w:pPr>
      <w:r>
        <w:rPr>
          <w:noProof/>
          <w:sz w:val="28"/>
          <w:szCs w:val="28"/>
        </w:rPr>
        <w:drawing>
          <wp:inline distT="0" distB="0" distL="0" distR="0">
            <wp:extent cx="4743450" cy="2581275"/>
            <wp:effectExtent l="0" t="0" r="0" b="0"/>
            <wp:docPr id="225" name="Объект 2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8"/>
              </a:graphicData>
            </a:graphic>
          </wp:inline>
        </w:drawing>
      </w:r>
    </w:p>
    <w:p w:rsidR="009A6E2E" w:rsidRDefault="00E276F5" w:rsidP="001C51D9">
      <w:pPr>
        <w:tabs>
          <w:tab w:val="left" w:pos="567"/>
        </w:tabs>
        <w:spacing w:after="0" w:line="360" w:lineRule="auto"/>
        <w:ind w:firstLine="720"/>
        <w:jc w:val="both"/>
        <w:rPr>
          <w:rFonts w:ascii="Times New Roman" w:hAnsi="Times New Roman"/>
          <w:sz w:val="24"/>
          <w:szCs w:val="24"/>
          <w:lang w:val="uk-UA"/>
        </w:rPr>
      </w:pPr>
      <w:r w:rsidRPr="006C5FB2">
        <w:rPr>
          <w:rFonts w:ascii="Times New Roman" w:hAnsi="Times New Roman"/>
          <w:sz w:val="24"/>
          <w:szCs w:val="24"/>
          <w:lang w:val="uk-UA"/>
        </w:rPr>
        <w:t>Примітк</w:t>
      </w:r>
      <w:r w:rsidR="009A6E2E" w:rsidRPr="009A6E2E">
        <w:rPr>
          <w:rFonts w:ascii="Times New Roman" w:hAnsi="Times New Roman"/>
          <w:sz w:val="24"/>
          <w:szCs w:val="24"/>
          <w:lang w:val="uk-UA"/>
        </w:rPr>
        <w:t>и</w:t>
      </w:r>
      <w:r w:rsidRPr="009A6E2E">
        <w:rPr>
          <w:rFonts w:ascii="Times New Roman" w:hAnsi="Times New Roman"/>
          <w:sz w:val="24"/>
          <w:szCs w:val="24"/>
          <w:lang w:val="uk-UA"/>
        </w:rPr>
        <w:t>:</w:t>
      </w:r>
    </w:p>
    <w:p w:rsidR="009A6E2E" w:rsidRDefault="00E276F5" w:rsidP="001C51D9">
      <w:pPr>
        <w:numPr>
          <w:ilvl w:val="0"/>
          <w:numId w:val="42"/>
        </w:numPr>
        <w:tabs>
          <w:tab w:val="clear" w:pos="1283"/>
          <w:tab w:val="left" w:pos="567"/>
        </w:tabs>
        <w:spacing w:after="0" w:line="240" w:lineRule="auto"/>
        <w:ind w:left="896" w:hanging="176"/>
        <w:jc w:val="both"/>
        <w:rPr>
          <w:rFonts w:ascii="Times New Roman" w:hAnsi="Times New Roman"/>
          <w:sz w:val="24"/>
          <w:szCs w:val="24"/>
          <w:lang w:val="uk-UA"/>
        </w:rPr>
      </w:pPr>
      <w:r>
        <w:rPr>
          <w:rFonts w:ascii="Times New Roman" w:hAnsi="Times New Roman"/>
          <w:sz w:val="24"/>
          <w:szCs w:val="24"/>
          <w:lang w:val="uk-UA"/>
        </w:rPr>
        <w:t>ГРА – горизонтальна рухова активність,</w:t>
      </w:r>
    </w:p>
    <w:p w:rsidR="009A6E2E" w:rsidRDefault="00E276F5" w:rsidP="001C51D9">
      <w:pPr>
        <w:numPr>
          <w:ilvl w:val="0"/>
          <w:numId w:val="42"/>
        </w:numPr>
        <w:tabs>
          <w:tab w:val="clear" w:pos="1283"/>
          <w:tab w:val="left" w:pos="567"/>
        </w:tabs>
        <w:spacing w:after="0" w:line="240" w:lineRule="auto"/>
        <w:ind w:left="896" w:hanging="176"/>
        <w:jc w:val="both"/>
        <w:rPr>
          <w:rFonts w:ascii="Times New Roman" w:hAnsi="Times New Roman"/>
          <w:sz w:val="24"/>
          <w:szCs w:val="24"/>
          <w:lang w:val="uk-UA"/>
        </w:rPr>
      </w:pPr>
      <w:r>
        <w:rPr>
          <w:rFonts w:ascii="Times New Roman" w:hAnsi="Times New Roman"/>
          <w:sz w:val="24"/>
          <w:szCs w:val="24"/>
          <w:lang w:val="uk-UA"/>
        </w:rPr>
        <w:t>ВРА – вертикальна рухова активність</w:t>
      </w:r>
      <w:r w:rsidR="009A6E2E">
        <w:rPr>
          <w:rFonts w:ascii="Times New Roman" w:hAnsi="Times New Roman"/>
          <w:sz w:val="24"/>
          <w:szCs w:val="24"/>
          <w:lang w:val="uk-UA"/>
        </w:rPr>
        <w:t>.</w:t>
      </w:r>
    </w:p>
    <w:p w:rsidR="009A6E2E" w:rsidRDefault="00E276F5" w:rsidP="001C51D9">
      <w:pPr>
        <w:numPr>
          <w:ilvl w:val="0"/>
          <w:numId w:val="42"/>
        </w:numPr>
        <w:tabs>
          <w:tab w:val="clear" w:pos="1283"/>
          <w:tab w:val="left" w:pos="567"/>
        </w:tabs>
        <w:spacing w:after="0" w:line="240" w:lineRule="auto"/>
        <w:ind w:left="896" w:hanging="176"/>
        <w:jc w:val="both"/>
        <w:rPr>
          <w:rFonts w:ascii="Times New Roman" w:hAnsi="Times New Roman"/>
          <w:sz w:val="24"/>
          <w:szCs w:val="24"/>
          <w:lang w:val="uk-UA"/>
        </w:rPr>
      </w:pPr>
      <w:r>
        <w:rPr>
          <w:rFonts w:ascii="Times New Roman" w:hAnsi="Times New Roman"/>
          <w:sz w:val="24"/>
          <w:szCs w:val="24"/>
          <w:lang w:val="uk-UA"/>
        </w:rPr>
        <w:t>ДА – дослідницька активність</w:t>
      </w:r>
      <w:r w:rsidR="009A6E2E">
        <w:rPr>
          <w:rFonts w:ascii="Times New Roman" w:hAnsi="Times New Roman"/>
          <w:sz w:val="24"/>
          <w:szCs w:val="24"/>
          <w:lang w:val="uk-UA"/>
        </w:rPr>
        <w:t>.</w:t>
      </w:r>
    </w:p>
    <w:p w:rsidR="00E276F5" w:rsidRDefault="00E276F5" w:rsidP="001C51D9">
      <w:pPr>
        <w:numPr>
          <w:ilvl w:val="0"/>
          <w:numId w:val="42"/>
        </w:numPr>
        <w:tabs>
          <w:tab w:val="clear" w:pos="1283"/>
          <w:tab w:val="left" w:pos="567"/>
        </w:tabs>
        <w:spacing w:after="0" w:line="240" w:lineRule="auto"/>
        <w:ind w:left="896" w:hanging="176"/>
        <w:jc w:val="both"/>
        <w:rPr>
          <w:rFonts w:ascii="Times New Roman" w:hAnsi="Times New Roman"/>
          <w:sz w:val="24"/>
          <w:szCs w:val="24"/>
          <w:lang w:val="uk-UA"/>
        </w:rPr>
      </w:pPr>
      <w:r>
        <w:rPr>
          <w:rFonts w:ascii="Times New Roman" w:hAnsi="Times New Roman"/>
          <w:sz w:val="24"/>
          <w:szCs w:val="24"/>
          <w:lang w:val="uk-UA"/>
        </w:rPr>
        <w:t>Г – грумінг, Д – дефекації.</w:t>
      </w:r>
    </w:p>
    <w:p w:rsidR="00E276F5" w:rsidRDefault="00E276F5" w:rsidP="00E276F5">
      <w:pPr>
        <w:tabs>
          <w:tab w:val="left" w:pos="567"/>
        </w:tabs>
        <w:spacing w:after="0" w:line="360" w:lineRule="auto"/>
        <w:jc w:val="both"/>
        <w:rPr>
          <w:rFonts w:ascii="Times New Roman" w:hAnsi="Times New Roman"/>
          <w:sz w:val="24"/>
          <w:szCs w:val="24"/>
          <w:lang w:val="uk-UA"/>
        </w:rPr>
      </w:pPr>
    </w:p>
    <w:p w:rsidR="00AE2B5D" w:rsidRDefault="00E61BD9" w:rsidP="005A7C2B">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Рис</w:t>
      </w:r>
      <w:r w:rsidR="005A7C2B">
        <w:rPr>
          <w:rFonts w:ascii="Times New Roman" w:hAnsi="Times New Roman"/>
          <w:sz w:val="28"/>
          <w:szCs w:val="28"/>
          <w:lang w:val="uk-UA"/>
        </w:rPr>
        <w:t xml:space="preserve">. </w:t>
      </w:r>
      <w:r>
        <w:rPr>
          <w:rFonts w:ascii="Times New Roman" w:hAnsi="Times New Roman"/>
          <w:sz w:val="28"/>
          <w:szCs w:val="28"/>
          <w:lang w:val="uk-UA"/>
        </w:rPr>
        <w:t>6.</w:t>
      </w:r>
      <w:r w:rsidR="00D91258">
        <w:rPr>
          <w:rFonts w:ascii="Times New Roman" w:hAnsi="Times New Roman"/>
          <w:sz w:val="28"/>
          <w:szCs w:val="28"/>
          <w:lang w:val="uk-UA"/>
        </w:rPr>
        <w:t>4</w:t>
      </w:r>
      <w:r w:rsidR="005A7C2B">
        <w:rPr>
          <w:rFonts w:ascii="Times New Roman" w:hAnsi="Times New Roman"/>
          <w:sz w:val="28"/>
          <w:szCs w:val="28"/>
          <w:lang w:val="uk-UA"/>
        </w:rPr>
        <w:t>.</w:t>
      </w:r>
      <w:r>
        <w:rPr>
          <w:rFonts w:ascii="Times New Roman" w:hAnsi="Times New Roman"/>
          <w:sz w:val="28"/>
          <w:szCs w:val="28"/>
          <w:lang w:val="uk-UA"/>
        </w:rPr>
        <w:t xml:space="preserve"> Ноотропна активність </w:t>
      </w:r>
      <w:r w:rsidRPr="00B13BA9">
        <w:rPr>
          <w:rFonts w:ascii="Times New Roman" w:hAnsi="Times New Roman"/>
          <w:sz w:val="28"/>
          <w:szCs w:val="28"/>
          <w:lang w:val="uk-UA"/>
        </w:rPr>
        <w:t>динатрієв</w:t>
      </w:r>
      <w:r>
        <w:rPr>
          <w:rFonts w:ascii="Times New Roman" w:hAnsi="Times New Roman"/>
          <w:sz w:val="28"/>
          <w:szCs w:val="28"/>
          <w:lang w:val="uk-UA"/>
        </w:rPr>
        <w:t>ої</w:t>
      </w:r>
      <w:r w:rsidRPr="00B13BA9">
        <w:rPr>
          <w:rFonts w:ascii="Times New Roman" w:hAnsi="Times New Roman"/>
          <w:sz w:val="28"/>
          <w:szCs w:val="28"/>
          <w:lang w:val="uk-UA"/>
        </w:rPr>
        <w:t xml:space="preserve"> с</w:t>
      </w:r>
      <w:r>
        <w:rPr>
          <w:rFonts w:ascii="Times New Roman" w:hAnsi="Times New Roman"/>
          <w:sz w:val="28"/>
          <w:szCs w:val="28"/>
          <w:lang w:val="uk-UA"/>
        </w:rPr>
        <w:t>о</w:t>
      </w:r>
      <w:r w:rsidRPr="00B13BA9">
        <w:rPr>
          <w:rFonts w:ascii="Times New Roman" w:hAnsi="Times New Roman"/>
          <w:sz w:val="28"/>
          <w:szCs w:val="28"/>
          <w:lang w:val="uk-UA"/>
        </w:rPr>
        <w:t>л</w:t>
      </w:r>
      <w:r>
        <w:rPr>
          <w:rFonts w:ascii="Times New Roman" w:hAnsi="Times New Roman"/>
          <w:sz w:val="28"/>
          <w:szCs w:val="28"/>
          <w:lang w:val="uk-UA"/>
        </w:rPr>
        <w:t>і</w:t>
      </w:r>
      <w:r w:rsidRPr="00B13BA9">
        <w:rPr>
          <w:rFonts w:ascii="Times New Roman" w:hAnsi="Times New Roman"/>
          <w:sz w:val="28"/>
          <w:szCs w:val="28"/>
          <w:lang w:val="uk-UA"/>
        </w:rPr>
        <w:t xml:space="preserve"> 2-(піридин-4-ілтіо)бурштинової кислоти</w:t>
      </w:r>
      <w:r>
        <w:rPr>
          <w:rFonts w:ascii="Times New Roman" w:hAnsi="Times New Roman"/>
          <w:sz w:val="28"/>
          <w:szCs w:val="28"/>
          <w:lang w:val="uk-UA"/>
        </w:rPr>
        <w:t xml:space="preserve"> на моделі «відкрите поле»</w:t>
      </w:r>
    </w:p>
    <w:p w:rsidR="00E276F5" w:rsidRDefault="00E276F5" w:rsidP="00E276F5">
      <w:pPr>
        <w:tabs>
          <w:tab w:val="left" w:pos="567"/>
        </w:tabs>
        <w:spacing w:after="0" w:line="360" w:lineRule="auto"/>
        <w:rPr>
          <w:rFonts w:ascii="Times New Roman" w:hAnsi="Times New Roman"/>
          <w:sz w:val="28"/>
          <w:szCs w:val="28"/>
          <w:lang w:val="uk-UA"/>
        </w:rPr>
      </w:pPr>
    </w:p>
    <w:p w:rsidR="00424F09" w:rsidRDefault="00A758C6" w:rsidP="005A7C2B">
      <w:pPr>
        <w:tabs>
          <w:tab w:val="left" w:pos="567"/>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Тестування мишей у спрощеному варіанті тесту Морріса </w:t>
      </w:r>
      <w:r w:rsidR="00CE2490">
        <w:rPr>
          <w:rFonts w:ascii="Times New Roman" w:hAnsi="Times New Roman"/>
          <w:sz w:val="28"/>
          <w:szCs w:val="28"/>
          <w:lang w:val="uk-UA"/>
        </w:rPr>
        <w:t xml:space="preserve">(за Лільпом) </w:t>
      </w:r>
      <w:r>
        <w:rPr>
          <w:rFonts w:ascii="Times New Roman" w:hAnsi="Times New Roman"/>
          <w:sz w:val="28"/>
          <w:szCs w:val="28"/>
          <w:lang w:val="uk-UA"/>
        </w:rPr>
        <w:t xml:space="preserve">показало, що під дією </w:t>
      </w:r>
      <w:r w:rsidRPr="00B13BA9">
        <w:rPr>
          <w:rFonts w:ascii="Times New Roman" w:hAnsi="Times New Roman"/>
          <w:sz w:val="28"/>
          <w:szCs w:val="28"/>
          <w:lang w:val="uk-UA"/>
        </w:rPr>
        <w:t>динатрієв</w:t>
      </w:r>
      <w:r>
        <w:rPr>
          <w:rFonts w:ascii="Times New Roman" w:hAnsi="Times New Roman"/>
          <w:sz w:val="28"/>
          <w:szCs w:val="28"/>
          <w:lang w:val="uk-UA"/>
        </w:rPr>
        <w:t>ої</w:t>
      </w:r>
      <w:r w:rsidRPr="00B13BA9">
        <w:rPr>
          <w:rFonts w:ascii="Times New Roman" w:hAnsi="Times New Roman"/>
          <w:sz w:val="28"/>
          <w:szCs w:val="28"/>
          <w:lang w:val="uk-UA"/>
        </w:rPr>
        <w:t xml:space="preserve"> с</w:t>
      </w:r>
      <w:r>
        <w:rPr>
          <w:rFonts w:ascii="Times New Roman" w:hAnsi="Times New Roman"/>
          <w:sz w:val="28"/>
          <w:szCs w:val="28"/>
          <w:lang w:val="uk-UA"/>
        </w:rPr>
        <w:t>о</w:t>
      </w:r>
      <w:r w:rsidRPr="00B13BA9">
        <w:rPr>
          <w:rFonts w:ascii="Times New Roman" w:hAnsi="Times New Roman"/>
          <w:sz w:val="28"/>
          <w:szCs w:val="28"/>
          <w:lang w:val="uk-UA"/>
        </w:rPr>
        <w:t>л</w:t>
      </w:r>
      <w:r>
        <w:rPr>
          <w:rFonts w:ascii="Times New Roman" w:hAnsi="Times New Roman"/>
          <w:sz w:val="28"/>
          <w:szCs w:val="28"/>
          <w:lang w:val="uk-UA"/>
        </w:rPr>
        <w:t>і</w:t>
      </w:r>
      <w:r w:rsidRPr="00B13BA9">
        <w:rPr>
          <w:rFonts w:ascii="Times New Roman" w:hAnsi="Times New Roman"/>
          <w:sz w:val="28"/>
          <w:szCs w:val="28"/>
          <w:lang w:val="uk-UA"/>
        </w:rPr>
        <w:t xml:space="preserve"> 2-(піридин-4-ілтіо)бурштинової кислоти</w:t>
      </w:r>
      <w:r>
        <w:rPr>
          <w:rFonts w:ascii="Times New Roman" w:hAnsi="Times New Roman"/>
          <w:sz w:val="28"/>
          <w:szCs w:val="28"/>
          <w:lang w:val="uk-UA"/>
        </w:rPr>
        <w:t xml:space="preserve"> </w:t>
      </w:r>
      <w:r w:rsidR="00090C7C">
        <w:rPr>
          <w:rFonts w:ascii="Times New Roman" w:hAnsi="Times New Roman"/>
          <w:sz w:val="28"/>
          <w:szCs w:val="28"/>
          <w:lang w:val="uk-UA"/>
        </w:rPr>
        <w:t xml:space="preserve">сумарно за 6 проб тесту було вірогідно </w:t>
      </w:r>
      <w:r w:rsidR="00E6470B">
        <w:rPr>
          <w:rFonts w:ascii="Times New Roman" w:hAnsi="Times New Roman"/>
          <w:sz w:val="28"/>
          <w:szCs w:val="28"/>
          <w:lang w:val="uk-UA"/>
        </w:rPr>
        <w:t xml:space="preserve">(р&lt;0,05) </w:t>
      </w:r>
      <w:r w:rsidR="00090C7C">
        <w:rPr>
          <w:rFonts w:ascii="Times New Roman" w:hAnsi="Times New Roman"/>
          <w:sz w:val="28"/>
          <w:szCs w:val="28"/>
          <w:lang w:val="uk-UA"/>
        </w:rPr>
        <w:t xml:space="preserve">більше прямих, швидких </w:t>
      </w:r>
      <w:r w:rsidR="00E6470B">
        <w:rPr>
          <w:rFonts w:ascii="Times New Roman" w:hAnsi="Times New Roman"/>
          <w:sz w:val="28"/>
          <w:szCs w:val="28"/>
          <w:lang w:val="uk-UA"/>
        </w:rPr>
        <w:t>(10</w:t>
      </w:r>
      <w:r w:rsidR="00E276F5">
        <w:rPr>
          <w:rFonts w:ascii="Times New Roman" w:hAnsi="Times New Roman"/>
          <w:sz w:val="28"/>
          <w:szCs w:val="28"/>
          <w:lang w:val="uk-UA"/>
        </w:rPr>
        <w:t> </w:t>
      </w:r>
      <w:r w:rsidR="00E6470B">
        <w:rPr>
          <w:rFonts w:ascii="Times New Roman" w:hAnsi="Times New Roman"/>
          <w:sz w:val="28"/>
          <w:szCs w:val="28"/>
          <w:lang w:val="uk-UA"/>
        </w:rPr>
        <w:t>с</w:t>
      </w:r>
      <w:r w:rsidR="00E276F5">
        <w:rPr>
          <w:rFonts w:ascii="Times New Roman" w:hAnsi="Times New Roman"/>
          <w:sz w:val="28"/>
          <w:szCs w:val="28"/>
          <w:lang w:val="uk-UA"/>
        </w:rPr>
        <w:t>.</w:t>
      </w:r>
      <w:r w:rsidR="00E6470B">
        <w:rPr>
          <w:rFonts w:ascii="Times New Roman" w:hAnsi="Times New Roman"/>
          <w:sz w:val="28"/>
          <w:szCs w:val="28"/>
          <w:lang w:val="uk-UA"/>
        </w:rPr>
        <w:t xml:space="preserve"> і менше) </w:t>
      </w:r>
      <w:r w:rsidR="00090C7C">
        <w:rPr>
          <w:rFonts w:ascii="Times New Roman" w:hAnsi="Times New Roman"/>
          <w:sz w:val="28"/>
          <w:szCs w:val="28"/>
          <w:lang w:val="uk-UA"/>
        </w:rPr>
        <w:t>траєкторій руху до платформи. У підсумку миші під впливом</w:t>
      </w:r>
      <w:r w:rsidR="00090C7C" w:rsidRPr="00090C7C">
        <w:rPr>
          <w:rFonts w:ascii="Times New Roman" w:hAnsi="Times New Roman"/>
          <w:sz w:val="28"/>
          <w:szCs w:val="28"/>
          <w:lang w:val="uk-UA"/>
        </w:rPr>
        <w:t xml:space="preserve"> </w:t>
      </w:r>
      <w:r w:rsidR="00090C7C" w:rsidRPr="00B13BA9">
        <w:rPr>
          <w:rFonts w:ascii="Times New Roman" w:hAnsi="Times New Roman"/>
          <w:sz w:val="28"/>
          <w:szCs w:val="28"/>
          <w:lang w:val="uk-UA"/>
        </w:rPr>
        <w:t>динатрієв</w:t>
      </w:r>
      <w:r w:rsidR="00090C7C">
        <w:rPr>
          <w:rFonts w:ascii="Times New Roman" w:hAnsi="Times New Roman"/>
          <w:sz w:val="28"/>
          <w:szCs w:val="28"/>
          <w:lang w:val="uk-UA"/>
        </w:rPr>
        <w:t>ої</w:t>
      </w:r>
      <w:r w:rsidR="00090C7C" w:rsidRPr="00B13BA9">
        <w:rPr>
          <w:rFonts w:ascii="Times New Roman" w:hAnsi="Times New Roman"/>
          <w:sz w:val="28"/>
          <w:szCs w:val="28"/>
          <w:lang w:val="uk-UA"/>
        </w:rPr>
        <w:t xml:space="preserve"> с</w:t>
      </w:r>
      <w:r w:rsidR="00090C7C">
        <w:rPr>
          <w:rFonts w:ascii="Times New Roman" w:hAnsi="Times New Roman"/>
          <w:sz w:val="28"/>
          <w:szCs w:val="28"/>
          <w:lang w:val="uk-UA"/>
        </w:rPr>
        <w:t>о</w:t>
      </w:r>
      <w:r w:rsidR="00090C7C" w:rsidRPr="00B13BA9">
        <w:rPr>
          <w:rFonts w:ascii="Times New Roman" w:hAnsi="Times New Roman"/>
          <w:sz w:val="28"/>
          <w:szCs w:val="28"/>
          <w:lang w:val="uk-UA"/>
        </w:rPr>
        <w:t>л</w:t>
      </w:r>
      <w:r w:rsidR="00090C7C">
        <w:rPr>
          <w:rFonts w:ascii="Times New Roman" w:hAnsi="Times New Roman"/>
          <w:sz w:val="28"/>
          <w:szCs w:val="28"/>
          <w:lang w:val="uk-UA"/>
        </w:rPr>
        <w:t>і</w:t>
      </w:r>
      <w:r w:rsidR="00090C7C" w:rsidRPr="00B13BA9">
        <w:rPr>
          <w:rFonts w:ascii="Times New Roman" w:hAnsi="Times New Roman"/>
          <w:sz w:val="28"/>
          <w:szCs w:val="28"/>
          <w:lang w:val="uk-UA"/>
        </w:rPr>
        <w:t xml:space="preserve"> 2-(піридин-4-ілтіо)бурштинової кислоти</w:t>
      </w:r>
      <w:r w:rsidR="00090C7C">
        <w:rPr>
          <w:rFonts w:ascii="Times New Roman" w:hAnsi="Times New Roman"/>
          <w:sz w:val="28"/>
          <w:szCs w:val="28"/>
          <w:lang w:val="uk-UA"/>
        </w:rPr>
        <w:t xml:space="preserve"> більш ефективно уникали перебування у воді.</w:t>
      </w:r>
      <w:r w:rsidR="00E6470B">
        <w:rPr>
          <w:rFonts w:ascii="Times New Roman" w:hAnsi="Times New Roman"/>
          <w:sz w:val="28"/>
          <w:szCs w:val="28"/>
          <w:lang w:val="uk-UA"/>
        </w:rPr>
        <w:t xml:space="preserve"> За цим показником сполука знаходиться на рівні речовини порівняння – пірацетаму, але за вираже</w:t>
      </w:r>
      <w:r w:rsidR="00CE2490">
        <w:rPr>
          <w:rFonts w:ascii="Times New Roman" w:hAnsi="Times New Roman"/>
          <w:sz w:val="28"/>
          <w:szCs w:val="28"/>
          <w:lang w:val="uk-UA"/>
        </w:rPr>
        <w:t xml:space="preserve">ністю </w:t>
      </w:r>
      <w:r w:rsidR="00E6470B">
        <w:rPr>
          <w:rFonts w:ascii="Times New Roman" w:hAnsi="Times New Roman"/>
          <w:sz w:val="28"/>
          <w:szCs w:val="28"/>
          <w:lang w:val="uk-UA"/>
        </w:rPr>
        <w:t>дії перевищує його.</w:t>
      </w:r>
      <w:r w:rsidR="00CE2490">
        <w:rPr>
          <w:rFonts w:ascii="Times New Roman" w:hAnsi="Times New Roman"/>
          <w:sz w:val="28"/>
          <w:szCs w:val="28"/>
          <w:lang w:val="uk-UA"/>
        </w:rPr>
        <w:t xml:space="preserve"> </w:t>
      </w:r>
      <w:r w:rsidR="00E6470B">
        <w:rPr>
          <w:rFonts w:ascii="Times New Roman" w:hAnsi="Times New Roman"/>
          <w:sz w:val="28"/>
          <w:szCs w:val="28"/>
          <w:lang w:val="uk-UA"/>
        </w:rPr>
        <w:t xml:space="preserve">Час знаходження платформи з 2-ї спроби становить </w:t>
      </w:r>
      <w:r w:rsidR="00664B5B">
        <w:rPr>
          <w:rFonts w:ascii="Times New Roman" w:hAnsi="Times New Roman"/>
          <w:sz w:val="28"/>
          <w:szCs w:val="28"/>
          <w:lang w:val="uk-UA"/>
        </w:rPr>
        <w:t>9</w:t>
      </w:r>
      <w:r w:rsidR="00812463">
        <w:rPr>
          <w:rFonts w:ascii="Times New Roman" w:hAnsi="Times New Roman"/>
          <w:sz w:val="28"/>
          <w:szCs w:val="28"/>
          <w:lang w:val="uk-UA"/>
        </w:rPr>
        <w:t> с</w:t>
      </w:r>
      <w:r w:rsidR="00664B5B">
        <w:rPr>
          <w:rFonts w:ascii="Times New Roman" w:hAnsi="Times New Roman"/>
          <w:sz w:val="28"/>
          <w:szCs w:val="28"/>
          <w:lang w:val="uk-UA"/>
        </w:rPr>
        <w:t xml:space="preserve"> і 3</w:t>
      </w:r>
      <w:r w:rsidR="00812463">
        <w:rPr>
          <w:rFonts w:ascii="Times New Roman" w:hAnsi="Times New Roman"/>
          <w:sz w:val="28"/>
          <w:szCs w:val="28"/>
          <w:lang w:val="uk-UA"/>
        </w:rPr>
        <w:t> </w:t>
      </w:r>
      <w:r w:rsidR="00664B5B">
        <w:rPr>
          <w:rFonts w:ascii="Times New Roman" w:hAnsi="Times New Roman"/>
          <w:sz w:val="28"/>
          <w:szCs w:val="28"/>
          <w:lang w:val="uk-UA"/>
        </w:rPr>
        <w:t xml:space="preserve">с для </w:t>
      </w:r>
      <w:r w:rsidR="00592D29">
        <w:rPr>
          <w:rFonts w:ascii="Times New Roman" w:hAnsi="Times New Roman"/>
          <w:sz w:val="28"/>
          <w:szCs w:val="28"/>
          <w:lang w:val="uk-UA"/>
        </w:rPr>
        <w:t>«П</w:t>
      </w:r>
      <w:r w:rsidR="00664B5B">
        <w:rPr>
          <w:rFonts w:ascii="Times New Roman" w:hAnsi="Times New Roman"/>
          <w:sz w:val="28"/>
          <w:szCs w:val="28"/>
          <w:lang w:val="uk-UA"/>
        </w:rPr>
        <w:t>ірацетаму</w:t>
      </w:r>
      <w:r w:rsidR="00592D29">
        <w:rPr>
          <w:rFonts w:ascii="Times New Roman" w:hAnsi="Times New Roman"/>
          <w:sz w:val="28"/>
          <w:szCs w:val="28"/>
          <w:lang w:val="uk-UA"/>
        </w:rPr>
        <w:t>»</w:t>
      </w:r>
      <w:r w:rsidR="00664B5B">
        <w:rPr>
          <w:rFonts w:ascii="Times New Roman" w:hAnsi="Times New Roman"/>
          <w:sz w:val="28"/>
          <w:szCs w:val="28"/>
          <w:lang w:val="uk-UA"/>
        </w:rPr>
        <w:t xml:space="preserve"> та досліджуваної сполуки відповідно, що вказує на значний вплив </w:t>
      </w:r>
      <w:r w:rsidR="00664B5B" w:rsidRPr="00B13BA9">
        <w:rPr>
          <w:rFonts w:ascii="Times New Roman" w:hAnsi="Times New Roman"/>
          <w:sz w:val="28"/>
          <w:szCs w:val="28"/>
          <w:lang w:val="uk-UA"/>
        </w:rPr>
        <w:t>динатрієв</w:t>
      </w:r>
      <w:r w:rsidR="00664B5B">
        <w:rPr>
          <w:rFonts w:ascii="Times New Roman" w:hAnsi="Times New Roman"/>
          <w:sz w:val="28"/>
          <w:szCs w:val="28"/>
          <w:lang w:val="uk-UA"/>
        </w:rPr>
        <w:t>ої</w:t>
      </w:r>
      <w:r w:rsidR="00664B5B" w:rsidRPr="00B13BA9">
        <w:rPr>
          <w:rFonts w:ascii="Times New Roman" w:hAnsi="Times New Roman"/>
          <w:sz w:val="28"/>
          <w:szCs w:val="28"/>
          <w:lang w:val="uk-UA"/>
        </w:rPr>
        <w:t xml:space="preserve"> с</w:t>
      </w:r>
      <w:r w:rsidR="00664B5B">
        <w:rPr>
          <w:rFonts w:ascii="Times New Roman" w:hAnsi="Times New Roman"/>
          <w:sz w:val="28"/>
          <w:szCs w:val="28"/>
          <w:lang w:val="uk-UA"/>
        </w:rPr>
        <w:t>о</w:t>
      </w:r>
      <w:r w:rsidR="00664B5B" w:rsidRPr="00B13BA9">
        <w:rPr>
          <w:rFonts w:ascii="Times New Roman" w:hAnsi="Times New Roman"/>
          <w:sz w:val="28"/>
          <w:szCs w:val="28"/>
          <w:lang w:val="uk-UA"/>
        </w:rPr>
        <w:t>л</w:t>
      </w:r>
      <w:r w:rsidR="00664B5B">
        <w:rPr>
          <w:rFonts w:ascii="Times New Roman" w:hAnsi="Times New Roman"/>
          <w:sz w:val="28"/>
          <w:szCs w:val="28"/>
          <w:lang w:val="uk-UA"/>
        </w:rPr>
        <w:t>і</w:t>
      </w:r>
      <w:r w:rsidR="00664B5B" w:rsidRPr="00B13BA9">
        <w:rPr>
          <w:rFonts w:ascii="Times New Roman" w:hAnsi="Times New Roman"/>
          <w:sz w:val="28"/>
          <w:szCs w:val="28"/>
          <w:lang w:val="uk-UA"/>
        </w:rPr>
        <w:t xml:space="preserve"> 2-(піридин-4-ілтіо)бурштинової кислоти</w:t>
      </w:r>
      <w:r w:rsidR="00664B5B">
        <w:rPr>
          <w:rFonts w:ascii="Times New Roman" w:hAnsi="Times New Roman"/>
          <w:sz w:val="28"/>
          <w:szCs w:val="28"/>
          <w:lang w:val="uk-UA"/>
        </w:rPr>
        <w:t xml:space="preserve"> на просторову пам’ять</w:t>
      </w:r>
      <w:r w:rsidR="00E22B36">
        <w:rPr>
          <w:rFonts w:ascii="Times New Roman" w:hAnsi="Times New Roman"/>
          <w:sz w:val="28"/>
          <w:szCs w:val="28"/>
          <w:lang w:val="uk-UA"/>
        </w:rPr>
        <w:t xml:space="preserve"> (табл. 6.</w:t>
      </w:r>
      <w:r w:rsidR="00711F12">
        <w:rPr>
          <w:rFonts w:ascii="Times New Roman" w:hAnsi="Times New Roman"/>
          <w:sz w:val="28"/>
          <w:szCs w:val="28"/>
          <w:lang w:val="uk-UA"/>
        </w:rPr>
        <w:t>1</w:t>
      </w:r>
      <w:r w:rsidR="00E22B36">
        <w:rPr>
          <w:rFonts w:ascii="Times New Roman" w:hAnsi="Times New Roman"/>
          <w:sz w:val="28"/>
          <w:szCs w:val="28"/>
          <w:lang w:val="uk-UA"/>
        </w:rPr>
        <w:t>)</w:t>
      </w:r>
      <w:r w:rsidR="00664B5B">
        <w:rPr>
          <w:rFonts w:ascii="Times New Roman" w:hAnsi="Times New Roman"/>
          <w:sz w:val="28"/>
          <w:szCs w:val="28"/>
          <w:lang w:val="uk-UA"/>
        </w:rPr>
        <w:t>.</w:t>
      </w:r>
    </w:p>
    <w:p w:rsidR="005A7C2B" w:rsidRDefault="00CE2490" w:rsidP="005A7C2B">
      <w:pPr>
        <w:tabs>
          <w:tab w:val="left" w:pos="567"/>
        </w:tabs>
        <w:spacing w:after="0" w:line="360" w:lineRule="auto"/>
        <w:jc w:val="right"/>
        <w:rPr>
          <w:rFonts w:ascii="Times New Roman" w:hAnsi="Times New Roman"/>
          <w:sz w:val="28"/>
          <w:szCs w:val="28"/>
          <w:lang w:val="uk-UA"/>
        </w:rPr>
      </w:pPr>
      <w:r w:rsidRPr="00623D1A">
        <w:rPr>
          <w:rFonts w:ascii="Times New Roman" w:hAnsi="Times New Roman"/>
          <w:sz w:val="28"/>
          <w:szCs w:val="28"/>
          <w:lang w:val="uk-UA"/>
        </w:rPr>
        <w:lastRenderedPageBreak/>
        <w:t>Таблиця 6.</w:t>
      </w:r>
      <w:r w:rsidR="00711F12" w:rsidRPr="00623D1A">
        <w:rPr>
          <w:rFonts w:ascii="Times New Roman" w:hAnsi="Times New Roman"/>
          <w:sz w:val="28"/>
          <w:szCs w:val="28"/>
          <w:lang w:val="uk-UA"/>
        </w:rPr>
        <w:t>1</w:t>
      </w:r>
      <w:r w:rsidR="00424F09">
        <w:rPr>
          <w:rFonts w:ascii="Times New Roman" w:hAnsi="Times New Roman"/>
          <w:sz w:val="28"/>
          <w:szCs w:val="28"/>
          <w:lang w:val="uk-UA"/>
        </w:rPr>
        <w:t xml:space="preserve"> </w:t>
      </w:r>
    </w:p>
    <w:p w:rsidR="00424F09" w:rsidRPr="00623D1A" w:rsidRDefault="005A7C2B" w:rsidP="005A7C2B">
      <w:pPr>
        <w:tabs>
          <w:tab w:val="left" w:pos="567"/>
        </w:tabs>
        <w:spacing w:after="0" w:line="360" w:lineRule="auto"/>
        <w:jc w:val="center"/>
        <w:rPr>
          <w:rFonts w:ascii="Times New Roman" w:hAnsi="Times New Roman"/>
          <w:sz w:val="28"/>
          <w:szCs w:val="28"/>
          <w:lang w:val="uk-UA"/>
        </w:rPr>
      </w:pPr>
      <w:r>
        <w:rPr>
          <w:rFonts w:ascii="Times New Roman" w:hAnsi="Times New Roman"/>
          <w:sz w:val="28"/>
          <w:szCs w:val="28"/>
          <w:lang w:val="uk-UA"/>
        </w:rPr>
        <w:t>А</w:t>
      </w:r>
      <w:r w:rsidR="00E22B36" w:rsidRPr="00623D1A">
        <w:rPr>
          <w:rFonts w:ascii="Times New Roman" w:hAnsi="Times New Roman"/>
          <w:sz w:val="28"/>
          <w:szCs w:val="28"/>
          <w:lang w:val="uk-UA"/>
        </w:rPr>
        <w:t>ктивність динатрієвої солі 2-(піридин-4-ілтіо)бурштинової кислоти у водному лабіринті Морріса</w:t>
      </w:r>
    </w:p>
    <w:tbl>
      <w:tblPr>
        <w:tblW w:w="0" w:type="auto"/>
        <w:jc w:val="center"/>
        <w:tblInd w:w="-1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56"/>
        <w:gridCol w:w="1490"/>
        <w:gridCol w:w="1418"/>
        <w:gridCol w:w="1942"/>
      </w:tblGrid>
      <w:tr w:rsidR="00E22B36" w:rsidRPr="00B2657C" w:rsidTr="004B1BBC">
        <w:trPr>
          <w:jc w:val="center"/>
        </w:trPr>
        <w:tc>
          <w:tcPr>
            <w:tcW w:w="4356" w:type="dxa"/>
            <w:vMerge w:val="restart"/>
            <w:shd w:val="clear" w:color="auto" w:fill="auto"/>
          </w:tcPr>
          <w:p w:rsidR="00E22B36" w:rsidRPr="00B2657C" w:rsidRDefault="00E22B36" w:rsidP="00B10FAE">
            <w:pPr>
              <w:tabs>
                <w:tab w:val="left" w:pos="567"/>
              </w:tabs>
              <w:spacing w:after="0" w:line="360" w:lineRule="auto"/>
              <w:jc w:val="center"/>
              <w:rPr>
                <w:rFonts w:ascii="Times New Roman" w:eastAsia="Times New Roman" w:hAnsi="Times New Roman"/>
                <w:sz w:val="28"/>
                <w:szCs w:val="28"/>
                <w:lang w:val="uk-UA"/>
              </w:rPr>
            </w:pPr>
            <w:r w:rsidRPr="00B2657C">
              <w:rPr>
                <w:rFonts w:ascii="Times New Roman" w:eastAsia="Times New Roman" w:hAnsi="Times New Roman"/>
                <w:sz w:val="28"/>
                <w:szCs w:val="28"/>
                <w:lang w:val="uk-UA"/>
              </w:rPr>
              <w:t>Сполуки</w:t>
            </w:r>
          </w:p>
        </w:tc>
        <w:tc>
          <w:tcPr>
            <w:tcW w:w="4850" w:type="dxa"/>
            <w:gridSpan w:val="3"/>
            <w:shd w:val="clear" w:color="auto" w:fill="auto"/>
          </w:tcPr>
          <w:p w:rsidR="00E22B36" w:rsidRPr="00B2657C" w:rsidRDefault="00E22B36" w:rsidP="00B10FAE">
            <w:pPr>
              <w:tabs>
                <w:tab w:val="left" w:pos="567"/>
              </w:tabs>
              <w:spacing w:after="0" w:line="360" w:lineRule="auto"/>
              <w:jc w:val="center"/>
              <w:rPr>
                <w:rFonts w:ascii="Times New Roman" w:eastAsia="Times New Roman" w:hAnsi="Times New Roman"/>
                <w:sz w:val="28"/>
                <w:szCs w:val="28"/>
                <w:lang w:val="uk-UA"/>
              </w:rPr>
            </w:pPr>
            <w:r w:rsidRPr="00B2657C">
              <w:rPr>
                <w:rFonts w:ascii="Times New Roman" w:eastAsia="Times New Roman" w:hAnsi="Times New Roman"/>
                <w:sz w:val="28"/>
                <w:szCs w:val="28"/>
                <w:lang w:val="uk-UA"/>
              </w:rPr>
              <w:t>№ спроби</w:t>
            </w:r>
          </w:p>
        </w:tc>
      </w:tr>
      <w:tr w:rsidR="00B2657C" w:rsidRPr="00B2657C" w:rsidTr="004B1BBC">
        <w:trPr>
          <w:jc w:val="center"/>
        </w:trPr>
        <w:tc>
          <w:tcPr>
            <w:tcW w:w="4356" w:type="dxa"/>
            <w:vMerge/>
            <w:shd w:val="clear" w:color="auto" w:fill="auto"/>
          </w:tcPr>
          <w:p w:rsidR="00E22B36" w:rsidRPr="00B2657C" w:rsidRDefault="00E22B36" w:rsidP="00B10FAE">
            <w:pPr>
              <w:tabs>
                <w:tab w:val="left" w:pos="567"/>
              </w:tabs>
              <w:spacing w:after="0" w:line="360" w:lineRule="auto"/>
              <w:jc w:val="center"/>
              <w:rPr>
                <w:rFonts w:ascii="Times New Roman" w:eastAsia="Times New Roman" w:hAnsi="Times New Roman"/>
                <w:sz w:val="28"/>
                <w:szCs w:val="28"/>
                <w:lang w:val="uk-UA"/>
              </w:rPr>
            </w:pPr>
          </w:p>
        </w:tc>
        <w:tc>
          <w:tcPr>
            <w:tcW w:w="1490" w:type="dxa"/>
            <w:shd w:val="clear" w:color="auto" w:fill="auto"/>
          </w:tcPr>
          <w:p w:rsidR="00E22B36" w:rsidRPr="00B2657C" w:rsidRDefault="00E22B36" w:rsidP="00B10FAE">
            <w:pPr>
              <w:tabs>
                <w:tab w:val="left" w:pos="567"/>
              </w:tabs>
              <w:spacing w:after="0" w:line="360" w:lineRule="auto"/>
              <w:jc w:val="center"/>
              <w:rPr>
                <w:rFonts w:ascii="Times New Roman" w:eastAsia="Times New Roman" w:hAnsi="Times New Roman"/>
                <w:sz w:val="28"/>
                <w:szCs w:val="28"/>
                <w:lang w:val="uk-UA"/>
              </w:rPr>
            </w:pPr>
            <w:r w:rsidRPr="00B2657C">
              <w:rPr>
                <w:rFonts w:ascii="Times New Roman" w:eastAsia="Times New Roman" w:hAnsi="Times New Roman"/>
                <w:sz w:val="28"/>
                <w:szCs w:val="28"/>
                <w:lang w:val="uk-UA"/>
              </w:rPr>
              <w:t>1</w:t>
            </w:r>
          </w:p>
        </w:tc>
        <w:tc>
          <w:tcPr>
            <w:tcW w:w="1418" w:type="dxa"/>
            <w:shd w:val="clear" w:color="auto" w:fill="auto"/>
          </w:tcPr>
          <w:p w:rsidR="00E22B36" w:rsidRPr="00B2657C" w:rsidRDefault="00E22B36" w:rsidP="00B10FAE">
            <w:pPr>
              <w:tabs>
                <w:tab w:val="left" w:pos="567"/>
              </w:tabs>
              <w:spacing w:after="0" w:line="360" w:lineRule="auto"/>
              <w:jc w:val="center"/>
              <w:rPr>
                <w:rFonts w:ascii="Times New Roman" w:eastAsia="Times New Roman" w:hAnsi="Times New Roman"/>
                <w:sz w:val="28"/>
                <w:szCs w:val="28"/>
                <w:lang w:val="uk-UA"/>
              </w:rPr>
            </w:pPr>
            <w:r w:rsidRPr="00B2657C">
              <w:rPr>
                <w:rFonts w:ascii="Times New Roman" w:eastAsia="Times New Roman" w:hAnsi="Times New Roman"/>
                <w:sz w:val="28"/>
                <w:szCs w:val="28"/>
                <w:lang w:val="uk-UA"/>
              </w:rPr>
              <w:t>2</w:t>
            </w:r>
          </w:p>
        </w:tc>
        <w:tc>
          <w:tcPr>
            <w:tcW w:w="1942" w:type="dxa"/>
            <w:shd w:val="clear" w:color="auto" w:fill="auto"/>
          </w:tcPr>
          <w:p w:rsidR="00E22B36" w:rsidRPr="00B2657C" w:rsidRDefault="00E22B36" w:rsidP="00B10FAE">
            <w:pPr>
              <w:tabs>
                <w:tab w:val="left" w:pos="567"/>
              </w:tabs>
              <w:spacing w:after="0" w:line="360" w:lineRule="auto"/>
              <w:jc w:val="center"/>
              <w:rPr>
                <w:rFonts w:ascii="Times New Roman" w:eastAsia="Times New Roman" w:hAnsi="Times New Roman"/>
                <w:sz w:val="28"/>
                <w:szCs w:val="28"/>
                <w:lang w:val="uk-UA"/>
              </w:rPr>
            </w:pPr>
            <w:r w:rsidRPr="00B2657C">
              <w:rPr>
                <w:rFonts w:ascii="Times New Roman" w:eastAsia="Times New Roman" w:hAnsi="Times New Roman"/>
                <w:sz w:val="28"/>
                <w:szCs w:val="28"/>
                <w:lang w:val="uk-UA"/>
              </w:rPr>
              <w:t>3</w:t>
            </w:r>
          </w:p>
        </w:tc>
      </w:tr>
      <w:tr w:rsidR="00B2657C" w:rsidRPr="00B2657C" w:rsidTr="004B1BBC">
        <w:trPr>
          <w:jc w:val="center"/>
        </w:trPr>
        <w:tc>
          <w:tcPr>
            <w:tcW w:w="4356" w:type="dxa"/>
            <w:shd w:val="clear" w:color="auto" w:fill="auto"/>
          </w:tcPr>
          <w:p w:rsidR="00E22B36" w:rsidRPr="00B2657C" w:rsidRDefault="00E22B36" w:rsidP="00B10FAE">
            <w:pPr>
              <w:tabs>
                <w:tab w:val="left" w:pos="567"/>
              </w:tabs>
              <w:spacing w:after="0" w:line="360" w:lineRule="auto"/>
              <w:jc w:val="center"/>
              <w:rPr>
                <w:rFonts w:ascii="Times New Roman" w:eastAsia="Times New Roman" w:hAnsi="Times New Roman"/>
                <w:sz w:val="28"/>
                <w:szCs w:val="28"/>
                <w:lang w:val="uk-UA"/>
              </w:rPr>
            </w:pPr>
            <w:r w:rsidRPr="00B2657C">
              <w:rPr>
                <w:rFonts w:ascii="Times New Roman" w:eastAsia="Times New Roman" w:hAnsi="Times New Roman"/>
                <w:sz w:val="28"/>
                <w:szCs w:val="28"/>
                <w:lang w:val="uk-UA"/>
              </w:rPr>
              <w:t>Контроль</w:t>
            </w:r>
            <w:r w:rsidR="00380246">
              <w:rPr>
                <w:rFonts w:ascii="Times New Roman" w:eastAsia="Times New Roman" w:hAnsi="Times New Roman"/>
                <w:sz w:val="28"/>
                <w:szCs w:val="28"/>
                <w:lang w:val="uk-UA"/>
              </w:rPr>
              <w:t>, с</w:t>
            </w:r>
          </w:p>
        </w:tc>
        <w:tc>
          <w:tcPr>
            <w:tcW w:w="1490" w:type="dxa"/>
            <w:shd w:val="clear" w:color="auto" w:fill="auto"/>
          </w:tcPr>
          <w:p w:rsidR="00E22B36" w:rsidRPr="00B2657C" w:rsidRDefault="00E22B36" w:rsidP="00B10FAE">
            <w:pPr>
              <w:tabs>
                <w:tab w:val="left" w:pos="567"/>
              </w:tabs>
              <w:spacing w:after="0" w:line="360" w:lineRule="auto"/>
              <w:jc w:val="center"/>
              <w:rPr>
                <w:rFonts w:ascii="Times New Roman" w:eastAsia="Times New Roman" w:hAnsi="Times New Roman"/>
                <w:sz w:val="28"/>
                <w:szCs w:val="28"/>
                <w:lang w:val="uk-UA"/>
              </w:rPr>
            </w:pPr>
            <w:r w:rsidRPr="00B2657C">
              <w:rPr>
                <w:rFonts w:ascii="Times New Roman" w:eastAsia="Times New Roman" w:hAnsi="Times New Roman"/>
                <w:sz w:val="28"/>
                <w:szCs w:val="28"/>
                <w:lang w:val="uk-UA"/>
              </w:rPr>
              <w:t>26,3</w:t>
            </w:r>
            <w:r w:rsidR="00AC6BD0">
              <w:rPr>
                <w:rFonts w:ascii="Times New Roman" w:eastAsia="Times New Roman" w:hAnsi="Times New Roman"/>
                <w:sz w:val="28"/>
                <w:szCs w:val="28"/>
                <w:lang w:val="uk-UA"/>
              </w:rPr>
              <w:t>±</w:t>
            </w:r>
            <w:r w:rsidR="00AC6BD0" w:rsidRPr="00D91258">
              <w:rPr>
                <w:rFonts w:ascii="Times New Roman" w:eastAsia="Times New Roman" w:hAnsi="Times New Roman"/>
                <w:sz w:val="28"/>
                <w:szCs w:val="28"/>
                <w:lang w:val="uk-UA"/>
              </w:rPr>
              <w:t>1,5</w:t>
            </w:r>
            <w:r w:rsidR="00D91258" w:rsidRPr="00D91258">
              <w:rPr>
                <w:rFonts w:ascii="Times New Roman" w:eastAsia="Times New Roman" w:hAnsi="Times New Roman"/>
                <w:sz w:val="28"/>
                <w:szCs w:val="28"/>
                <w:lang w:val="uk-UA"/>
              </w:rPr>
              <w:t>0</w:t>
            </w:r>
          </w:p>
        </w:tc>
        <w:tc>
          <w:tcPr>
            <w:tcW w:w="1418" w:type="dxa"/>
            <w:shd w:val="clear" w:color="auto" w:fill="auto"/>
          </w:tcPr>
          <w:p w:rsidR="00E22B36" w:rsidRPr="00B2657C" w:rsidRDefault="00E22B36" w:rsidP="00B10FAE">
            <w:pPr>
              <w:tabs>
                <w:tab w:val="left" w:pos="567"/>
              </w:tabs>
              <w:spacing w:after="0" w:line="360" w:lineRule="auto"/>
              <w:jc w:val="center"/>
              <w:rPr>
                <w:rFonts w:ascii="Times New Roman" w:eastAsia="Times New Roman" w:hAnsi="Times New Roman"/>
                <w:sz w:val="28"/>
                <w:szCs w:val="28"/>
                <w:lang w:val="uk-UA"/>
              </w:rPr>
            </w:pPr>
            <w:r w:rsidRPr="00B2657C">
              <w:rPr>
                <w:rFonts w:ascii="Times New Roman" w:eastAsia="Times New Roman" w:hAnsi="Times New Roman"/>
                <w:sz w:val="28"/>
                <w:szCs w:val="28"/>
                <w:lang w:val="uk-UA"/>
              </w:rPr>
              <w:t>10</w:t>
            </w:r>
            <w:r w:rsidR="00AC6BD0">
              <w:rPr>
                <w:rFonts w:ascii="Times New Roman" w:eastAsia="Times New Roman" w:hAnsi="Times New Roman"/>
                <w:sz w:val="28"/>
                <w:szCs w:val="28"/>
                <w:lang w:val="uk-UA"/>
              </w:rPr>
              <w:t>±0,84</w:t>
            </w:r>
          </w:p>
        </w:tc>
        <w:tc>
          <w:tcPr>
            <w:tcW w:w="1942" w:type="dxa"/>
            <w:shd w:val="clear" w:color="auto" w:fill="auto"/>
          </w:tcPr>
          <w:p w:rsidR="00E22B36" w:rsidRPr="00B2657C" w:rsidRDefault="00E22B36" w:rsidP="00B10FAE">
            <w:pPr>
              <w:tabs>
                <w:tab w:val="left" w:pos="567"/>
              </w:tabs>
              <w:spacing w:after="0" w:line="360" w:lineRule="auto"/>
              <w:jc w:val="center"/>
              <w:rPr>
                <w:rFonts w:ascii="Times New Roman" w:eastAsia="Times New Roman" w:hAnsi="Times New Roman"/>
                <w:sz w:val="28"/>
                <w:szCs w:val="28"/>
                <w:lang w:val="uk-UA"/>
              </w:rPr>
            </w:pPr>
            <w:r w:rsidRPr="00B2657C">
              <w:rPr>
                <w:rFonts w:ascii="Times New Roman" w:eastAsia="Times New Roman" w:hAnsi="Times New Roman"/>
                <w:sz w:val="28"/>
                <w:szCs w:val="28"/>
                <w:lang w:val="uk-UA"/>
              </w:rPr>
              <w:t>6</w:t>
            </w:r>
            <w:r w:rsidR="00AC6BD0">
              <w:rPr>
                <w:rFonts w:ascii="Times New Roman" w:eastAsia="Times New Roman" w:hAnsi="Times New Roman"/>
                <w:sz w:val="28"/>
                <w:szCs w:val="28"/>
                <w:lang w:val="uk-UA"/>
              </w:rPr>
              <w:t>±0,42</w:t>
            </w:r>
          </w:p>
        </w:tc>
      </w:tr>
      <w:tr w:rsidR="00B2657C" w:rsidRPr="00B2657C" w:rsidTr="004B1BBC">
        <w:trPr>
          <w:jc w:val="center"/>
        </w:trPr>
        <w:tc>
          <w:tcPr>
            <w:tcW w:w="4356" w:type="dxa"/>
            <w:shd w:val="clear" w:color="auto" w:fill="auto"/>
          </w:tcPr>
          <w:p w:rsidR="00E22B36" w:rsidRPr="00B2657C" w:rsidRDefault="00E22B36" w:rsidP="00B10FAE">
            <w:pPr>
              <w:tabs>
                <w:tab w:val="left" w:pos="567"/>
              </w:tabs>
              <w:spacing w:after="0" w:line="360" w:lineRule="auto"/>
              <w:jc w:val="center"/>
              <w:rPr>
                <w:rFonts w:ascii="Times New Roman" w:eastAsia="Times New Roman" w:hAnsi="Times New Roman"/>
                <w:sz w:val="28"/>
                <w:szCs w:val="28"/>
                <w:lang w:val="uk-UA"/>
              </w:rPr>
            </w:pPr>
            <w:r w:rsidRPr="00B2657C">
              <w:rPr>
                <w:rFonts w:ascii="Times New Roman" w:eastAsia="Times New Roman" w:hAnsi="Times New Roman"/>
                <w:sz w:val="28"/>
                <w:szCs w:val="28"/>
                <w:lang w:val="uk-UA"/>
              </w:rPr>
              <w:t>Пірацетам</w:t>
            </w:r>
            <w:r w:rsidR="00380246">
              <w:rPr>
                <w:rFonts w:ascii="Times New Roman" w:eastAsia="Times New Roman" w:hAnsi="Times New Roman"/>
                <w:sz w:val="28"/>
                <w:szCs w:val="28"/>
                <w:lang w:val="uk-UA"/>
              </w:rPr>
              <w:t>, с</w:t>
            </w:r>
          </w:p>
        </w:tc>
        <w:tc>
          <w:tcPr>
            <w:tcW w:w="1490" w:type="dxa"/>
            <w:shd w:val="clear" w:color="auto" w:fill="auto"/>
          </w:tcPr>
          <w:p w:rsidR="00E22B36" w:rsidRPr="00B2657C" w:rsidRDefault="00E22B36" w:rsidP="00B10FAE">
            <w:pPr>
              <w:tabs>
                <w:tab w:val="left" w:pos="567"/>
              </w:tabs>
              <w:spacing w:after="0" w:line="360" w:lineRule="auto"/>
              <w:jc w:val="center"/>
              <w:rPr>
                <w:rFonts w:ascii="Times New Roman" w:eastAsia="Times New Roman" w:hAnsi="Times New Roman"/>
                <w:sz w:val="28"/>
                <w:szCs w:val="28"/>
                <w:lang w:val="uk-UA"/>
              </w:rPr>
            </w:pPr>
            <w:r w:rsidRPr="00B2657C">
              <w:rPr>
                <w:rFonts w:ascii="Times New Roman" w:eastAsia="Times New Roman" w:hAnsi="Times New Roman"/>
                <w:sz w:val="28"/>
                <w:szCs w:val="28"/>
                <w:lang w:val="uk-UA"/>
              </w:rPr>
              <w:t>15</w:t>
            </w:r>
            <w:r w:rsidR="00AC6BD0">
              <w:rPr>
                <w:rFonts w:ascii="Times New Roman" w:eastAsia="Times New Roman" w:hAnsi="Times New Roman"/>
                <w:sz w:val="28"/>
                <w:szCs w:val="28"/>
                <w:lang w:val="uk-UA"/>
              </w:rPr>
              <w:t>±0,87</w:t>
            </w:r>
            <w:r w:rsidR="00041613">
              <w:rPr>
                <w:rFonts w:ascii="Times New Roman" w:eastAsia="Times New Roman" w:hAnsi="Times New Roman"/>
                <w:sz w:val="28"/>
                <w:szCs w:val="28"/>
                <w:lang w:val="uk-UA"/>
              </w:rPr>
              <w:t>*</w:t>
            </w:r>
          </w:p>
        </w:tc>
        <w:tc>
          <w:tcPr>
            <w:tcW w:w="1418" w:type="dxa"/>
            <w:shd w:val="clear" w:color="auto" w:fill="auto"/>
          </w:tcPr>
          <w:p w:rsidR="00E22B36" w:rsidRPr="00B2657C" w:rsidRDefault="00E22B36" w:rsidP="00B10FAE">
            <w:pPr>
              <w:tabs>
                <w:tab w:val="left" w:pos="567"/>
              </w:tabs>
              <w:spacing w:after="0" w:line="360" w:lineRule="auto"/>
              <w:jc w:val="center"/>
              <w:rPr>
                <w:rFonts w:ascii="Times New Roman" w:eastAsia="Times New Roman" w:hAnsi="Times New Roman"/>
                <w:sz w:val="28"/>
                <w:szCs w:val="28"/>
                <w:lang w:val="uk-UA"/>
              </w:rPr>
            </w:pPr>
            <w:r w:rsidRPr="00B2657C">
              <w:rPr>
                <w:rFonts w:ascii="Times New Roman" w:eastAsia="Times New Roman" w:hAnsi="Times New Roman"/>
                <w:sz w:val="28"/>
                <w:szCs w:val="28"/>
                <w:lang w:val="uk-UA"/>
              </w:rPr>
              <w:t>9</w:t>
            </w:r>
            <w:r w:rsidR="00AC6BD0">
              <w:rPr>
                <w:rFonts w:ascii="Times New Roman" w:eastAsia="Times New Roman" w:hAnsi="Times New Roman"/>
                <w:sz w:val="28"/>
                <w:szCs w:val="28"/>
                <w:lang w:val="uk-UA"/>
              </w:rPr>
              <w:t>±0,69</w:t>
            </w:r>
          </w:p>
        </w:tc>
        <w:tc>
          <w:tcPr>
            <w:tcW w:w="1942" w:type="dxa"/>
            <w:shd w:val="clear" w:color="auto" w:fill="auto"/>
          </w:tcPr>
          <w:p w:rsidR="00E22B36" w:rsidRPr="00B2657C" w:rsidRDefault="00E22B36" w:rsidP="00B10FAE">
            <w:pPr>
              <w:tabs>
                <w:tab w:val="left" w:pos="567"/>
              </w:tabs>
              <w:spacing w:after="0" w:line="360" w:lineRule="auto"/>
              <w:jc w:val="center"/>
              <w:rPr>
                <w:rFonts w:ascii="Times New Roman" w:eastAsia="Times New Roman" w:hAnsi="Times New Roman"/>
                <w:sz w:val="28"/>
                <w:szCs w:val="28"/>
                <w:lang w:val="uk-UA"/>
              </w:rPr>
            </w:pPr>
            <w:r w:rsidRPr="00B2657C">
              <w:rPr>
                <w:rFonts w:ascii="Times New Roman" w:eastAsia="Times New Roman" w:hAnsi="Times New Roman"/>
                <w:sz w:val="28"/>
                <w:szCs w:val="28"/>
                <w:lang w:val="uk-UA"/>
              </w:rPr>
              <w:t>7</w:t>
            </w:r>
            <w:r w:rsidR="00AC6BD0">
              <w:rPr>
                <w:rFonts w:ascii="Times New Roman" w:eastAsia="Times New Roman" w:hAnsi="Times New Roman"/>
                <w:sz w:val="28"/>
                <w:szCs w:val="28"/>
                <w:lang w:val="uk-UA"/>
              </w:rPr>
              <w:t>±0,36</w:t>
            </w:r>
          </w:p>
        </w:tc>
      </w:tr>
      <w:tr w:rsidR="00B2657C" w:rsidRPr="00B2657C" w:rsidTr="004B1BBC">
        <w:trPr>
          <w:jc w:val="center"/>
        </w:trPr>
        <w:tc>
          <w:tcPr>
            <w:tcW w:w="4356" w:type="dxa"/>
            <w:shd w:val="clear" w:color="auto" w:fill="auto"/>
          </w:tcPr>
          <w:p w:rsidR="00E22B36" w:rsidRPr="00B2657C" w:rsidRDefault="00E22B36" w:rsidP="00B10FAE">
            <w:pPr>
              <w:tabs>
                <w:tab w:val="left" w:pos="567"/>
              </w:tabs>
              <w:spacing w:after="0" w:line="360" w:lineRule="auto"/>
              <w:jc w:val="center"/>
              <w:rPr>
                <w:rFonts w:ascii="Times New Roman" w:eastAsia="Times New Roman" w:hAnsi="Times New Roman"/>
                <w:sz w:val="28"/>
                <w:szCs w:val="28"/>
                <w:lang w:val="uk-UA"/>
              </w:rPr>
            </w:pPr>
            <w:r w:rsidRPr="00B2657C">
              <w:rPr>
                <w:rFonts w:ascii="Times New Roman" w:eastAsia="Times New Roman" w:hAnsi="Times New Roman"/>
                <w:sz w:val="28"/>
                <w:szCs w:val="28"/>
                <w:lang w:val="uk-UA"/>
              </w:rPr>
              <w:t xml:space="preserve">Сполука </w:t>
            </w:r>
            <w:r w:rsidR="00F27014" w:rsidRPr="008576AD">
              <w:rPr>
                <w:rFonts w:ascii="Times New Roman" w:eastAsia="Times New Roman" w:hAnsi="Times New Roman"/>
                <w:b/>
                <w:sz w:val="28"/>
                <w:szCs w:val="28"/>
                <w:lang w:val="uk-UA"/>
              </w:rPr>
              <w:t>4.</w:t>
            </w:r>
            <w:r w:rsidRPr="008576AD">
              <w:rPr>
                <w:rFonts w:ascii="Times New Roman" w:eastAsia="Times New Roman" w:hAnsi="Times New Roman"/>
                <w:b/>
                <w:sz w:val="28"/>
                <w:szCs w:val="28"/>
                <w:lang w:val="uk-UA"/>
              </w:rPr>
              <w:t>8</w:t>
            </w:r>
            <w:r w:rsidR="00380246">
              <w:rPr>
                <w:rFonts w:ascii="Times New Roman" w:eastAsia="Times New Roman" w:hAnsi="Times New Roman"/>
                <w:sz w:val="28"/>
                <w:szCs w:val="28"/>
                <w:lang w:val="uk-UA"/>
              </w:rPr>
              <w:t>, с</w:t>
            </w:r>
          </w:p>
        </w:tc>
        <w:tc>
          <w:tcPr>
            <w:tcW w:w="1490" w:type="dxa"/>
            <w:shd w:val="clear" w:color="auto" w:fill="auto"/>
          </w:tcPr>
          <w:p w:rsidR="00E22B36" w:rsidRPr="00B2657C" w:rsidRDefault="00E22B36" w:rsidP="00B10FAE">
            <w:pPr>
              <w:tabs>
                <w:tab w:val="left" w:pos="567"/>
              </w:tabs>
              <w:spacing w:after="0" w:line="360" w:lineRule="auto"/>
              <w:jc w:val="center"/>
              <w:rPr>
                <w:rFonts w:ascii="Times New Roman" w:eastAsia="Times New Roman" w:hAnsi="Times New Roman"/>
                <w:sz w:val="28"/>
                <w:szCs w:val="28"/>
                <w:lang w:val="uk-UA"/>
              </w:rPr>
            </w:pPr>
            <w:r w:rsidRPr="00B2657C">
              <w:rPr>
                <w:rFonts w:ascii="Times New Roman" w:eastAsia="Times New Roman" w:hAnsi="Times New Roman"/>
                <w:sz w:val="28"/>
                <w:szCs w:val="28"/>
                <w:lang w:val="uk-UA"/>
              </w:rPr>
              <w:t>14,5</w:t>
            </w:r>
            <w:r w:rsidR="00AC6BD0">
              <w:rPr>
                <w:rFonts w:ascii="Times New Roman" w:eastAsia="Times New Roman" w:hAnsi="Times New Roman"/>
                <w:sz w:val="28"/>
                <w:szCs w:val="28"/>
                <w:lang w:val="uk-UA"/>
              </w:rPr>
              <w:t>±0,65</w:t>
            </w:r>
            <w:r w:rsidR="00041613">
              <w:rPr>
                <w:rFonts w:ascii="Times New Roman" w:eastAsia="Times New Roman" w:hAnsi="Times New Roman"/>
                <w:sz w:val="28"/>
                <w:szCs w:val="28"/>
                <w:lang w:val="uk-UA"/>
              </w:rPr>
              <w:t>*</w:t>
            </w:r>
          </w:p>
        </w:tc>
        <w:tc>
          <w:tcPr>
            <w:tcW w:w="1418" w:type="dxa"/>
            <w:shd w:val="clear" w:color="auto" w:fill="auto"/>
          </w:tcPr>
          <w:p w:rsidR="00E22B36" w:rsidRPr="00B2657C" w:rsidRDefault="00E22B36" w:rsidP="00B10FAE">
            <w:pPr>
              <w:tabs>
                <w:tab w:val="left" w:pos="567"/>
              </w:tabs>
              <w:spacing w:after="0" w:line="360" w:lineRule="auto"/>
              <w:jc w:val="center"/>
              <w:rPr>
                <w:rFonts w:ascii="Times New Roman" w:eastAsia="Times New Roman" w:hAnsi="Times New Roman"/>
                <w:sz w:val="28"/>
                <w:szCs w:val="28"/>
                <w:lang w:val="uk-UA"/>
              </w:rPr>
            </w:pPr>
            <w:r w:rsidRPr="00B2657C">
              <w:rPr>
                <w:rFonts w:ascii="Times New Roman" w:eastAsia="Times New Roman" w:hAnsi="Times New Roman"/>
                <w:sz w:val="28"/>
                <w:szCs w:val="28"/>
                <w:lang w:val="uk-UA"/>
              </w:rPr>
              <w:t>3</w:t>
            </w:r>
            <w:r w:rsidR="00AC6BD0">
              <w:rPr>
                <w:rFonts w:ascii="Times New Roman" w:eastAsia="Times New Roman" w:hAnsi="Times New Roman"/>
                <w:sz w:val="28"/>
                <w:szCs w:val="28"/>
                <w:lang w:val="uk-UA"/>
              </w:rPr>
              <w:t>±0,12</w:t>
            </w:r>
            <w:r w:rsidR="00041613">
              <w:rPr>
                <w:rFonts w:ascii="Times New Roman" w:eastAsia="Times New Roman" w:hAnsi="Times New Roman"/>
                <w:sz w:val="28"/>
                <w:szCs w:val="28"/>
                <w:lang w:val="uk-UA"/>
              </w:rPr>
              <w:t>*</w:t>
            </w:r>
          </w:p>
        </w:tc>
        <w:tc>
          <w:tcPr>
            <w:tcW w:w="1942" w:type="dxa"/>
            <w:shd w:val="clear" w:color="auto" w:fill="auto"/>
          </w:tcPr>
          <w:p w:rsidR="00E22B36" w:rsidRPr="00B2657C" w:rsidRDefault="00E22B36" w:rsidP="00B10FAE">
            <w:pPr>
              <w:tabs>
                <w:tab w:val="left" w:pos="567"/>
              </w:tabs>
              <w:spacing w:after="0" w:line="360" w:lineRule="auto"/>
              <w:jc w:val="center"/>
              <w:rPr>
                <w:rFonts w:ascii="Times New Roman" w:eastAsia="Times New Roman" w:hAnsi="Times New Roman"/>
                <w:sz w:val="28"/>
                <w:szCs w:val="28"/>
                <w:lang w:val="uk-UA"/>
              </w:rPr>
            </w:pPr>
            <w:r w:rsidRPr="00B2657C">
              <w:rPr>
                <w:rFonts w:ascii="Times New Roman" w:eastAsia="Times New Roman" w:hAnsi="Times New Roman"/>
                <w:sz w:val="28"/>
                <w:szCs w:val="28"/>
                <w:lang w:val="uk-UA"/>
              </w:rPr>
              <w:t>2</w:t>
            </w:r>
            <w:r w:rsidR="00AC6BD0">
              <w:rPr>
                <w:rFonts w:ascii="Times New Roman" w:eastAsia="Times New Roman" w:hAnsi="Times New Roman"/>
                <w:sz w:val="28"/>
                <w:szCs w:val="28"/>
                <w:lang w:val="uk-UA"/>
              </w:rPr>
              <w:t>±0,10</w:t>
            </w:r>
            <w:r w:rsidR="00041613">
              <w:rPr>
                <w:rFonts w:ascii="Times New Roman" w:eastAsia="Times New Roman" w:hAnsi="Times New Roman"/>
                <w:sz w:val="28"/>
                <w:szCs w:val="28"/>
                <w:lang w:val="uk-UA"/>
              </w:rPr>
              <w:t>*</w:t>
            </w:r>
          </w:p>
        </w:tc>
      </w:tr>
    </w:tbl>
    <w:p w:rsidR="00041613" w:rsidRPr="00041613" w:rsidRDefault="001F72D2" w:rsidP="00041613">
      <w:pPr>
        <w:tabs>
          <w:tab w:val="left" w:pos="567"/>
        </w:tabs>
        <w:spacing w:after="0" w:line="240" w:lineRule="auto"/>
        <w:jc w:val="both"/>
        <w:rPr>
          <w:rFonts w:ascii="Times New Roman" w:hAnsi="Times New Roman"/>
          <w:sz w:val="24"/>
          <w:szCs w:val="24"/>
          <w:lang w:val="uk-UA"/>
        </w:rPr>
      </w:pPr>
      <w:r>
        <w:rPr>
          <w:rFonts w:ascii="Times New Roman" w:hAnsi="Times New Roman"/>
          <w:sz w:val="24"/>
          <w:szCs w:val="24"/>
          <w:lang w:val="uk-UA"/>
        </w:rPr>
        <w:tab/>
      </w:r>
      <w:r w:rsidR="00540014">
        <w:rPr>
          <w:rFonts w:ascii="Times New Roman" w:hAnsi="Times New Roman"/>
          <w:sz w:val="24"/>
          <w:szCs w:val="24"/>
          <w:lang w:val="uk-UA"/>
        </w:rPr>
        <w:t>Примітка</w:t>
      </w:r>
      <w:r w:rsidR="00424F09">
        <w:rPr>
          <w:rFonts w:ascii="Times New Roman" w:hAnsi="Times New Roman"/>
          <w:sz w:val="24"/>
          <w:szCs w:val="24"/>
          <w:lang w:val="uk-UA"/>
        </w:rPr>
        <w:t>.</w:t>
      </w:r>
      <w:r w:rsidR="00540014">
        <w:rPr>
          <w:rFonts w:ascii="Times New Roman" w:hAnsi="Times New Roman"/>
          <w:sz w:val="24"/>
          <w:szCs w:val="24"/>
          <w:lang w:val="uk-UA"/>
        </w:rPr>
        <w:t xml:space="preserve"> * - Р &lt; 0,05 </w:t>
      </w:r>
      <w:r w:rsidR="00041613" w:rsidRPr="00041613">
        <w:rPr>
          <w:rFonts w:ascii="Times New Roman" w:hAnsi="Times New Roman"/>
          <w:sz w:val="24"/>
          <w:szCs w:val="24"/>
          <w:lang w:val="uk-UA"/>
        </w:rPr>
        <w:t>порівнян</w:t>
      </w:r>
      <w:r w:rsidR="00540014">
        <w:rPr>
          <w:rFonts w:ascii="Times New Roman" w:hAnsi="Times New Roman"/>
          <w:sz w:val="24"/>
          <w:szCs w:val="24"/>
          <w:lang w:val="uk-UA"/>
        </w:rPr>
        <w:t>о</w:t>
      </w:r>
      <w:r w:rsidR="00041613" w:rsidRPr="00041613">
        <w:rPr>
          <w:rFonts w:ascii="Times New Roman" w:hAnsi="Times New Roman"/>
          <w:sz w:val="24"/>
          <w:szCs w:val="24"/>
          <w:lang w:val="uk-UA"/>
        </w:rPr>
        <w:t xml:space="preserve"> з контролем.</w:t>
      </w:r>
    </w:p>
    <w:p w:rsidR="00041613" w:rsidRPr="001F72D2" w:rsidRDefault="00041613" w:rsidP="00540014">
      <w:pPr>
        <w:tabs>
          <w:tab w:val="left" w:pos="567"/>
        </w:tabs>
        <w:spacing w:after="0" w:line="240" w:lineRule="auto"/>
        <w:ind w:firstLine="567"/>
        <w:jc w:val="both"/>
        <w:rPr>
          <w:rFonts w:ascii="Times New Roman" w:hAnsi="Times New Roman"/>
          <w:sz w:val="28"/>
          <w:szCs w:val="28"/>
          <w:lang w:val="uk-UA"/>
        </w:rPr>
      </w:pPr>
    </w:p>
    <w:p w:rsidR="00987004" w:rsidRDefault="00A5177E" w:rsidP="005A7C2B">
      <w:pPr>
        <w:tabs>
          <w:tab w:val="left" w:pos="567"/>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Антигіпоксичну дію вивча</w:t>
      </w:r>
      <w:r w:rsidR="00540014">
        <w:rPr>
          <w:rFonts w:ascii="Times New Roman" w:hAnsi="Times New Roman"/>
          <w:sz w:val="28"/>
          <w:szCs w:val="28"/>
          <w:lang w:val="uk-UA"/>
        </w:rPr>
        <w:t xml:space="preserve">ли на моделі гемічної гіпоксії </w:t>
      </w:r>
      <w:r>
        <w:rPr>
          <w:rFonts w:ascii="Times New Roman" w:hAnsi="Times New Roman"/>
          <w:sz w:val="28"/>
          <w:szCs w:val="28"/>
          <w:lang w:val="uk-UA"/>
        </w:rPr>
        <w:t xml:space="preserve">з </w:t>
      </w:r>
      <w:r w:rsidR="00540014">
        <w:rPr>
          <w:rFonts w:ascii="Times New Roman" w:hAnsi="Times New Roman"/>
          <w:sz w:val="28"/>
          <w:szCs w:val="28"/>
          <w:lang w:val="uk-UA"/>
        </w:rPr>
        <w:t>у</w:t>
      </w:r>
      <w:r>
        <w:rPr>
          <w:rFonts w:ascii="Times New Roman" w:hAnsi="Times New Roman"/>
          <w:sz w:val="28"/>
          <w:szCs w:val="28"/>
          <w:lang w:val="uk-UA"/>
        </w:rPr>
        <w:t>веденням внутрішньочеревно нітриту натрію в дозі 240</w:t>
      </w:r>
      <w:r w:rsidR="001F72D2">
        <w:rPr>
          <w:rFonts w:ascii="Times New Roman" w:hAnsi="Times New Roman"/>
          <w:sz w:val="28"/>
          <w:szCs w:val="28"/>
          <w:lang w:val="uk-UA"/>
        </w:rPr>
        <w:t> </w:t>
      </w:r>
      <w:r>
        <w:rPr>
          <w:rFonts w:ascii="Times New Roman" w:hAnsi="Times New Roman"/>
          <w:sz w:val="28"/>
          <w:szCs w:val="28"/>
          <w:lang w:val="uk-UA"/>
        </w:rPr>
        <w:t>мг/кг</w:t>
      </w:r>
      <w:r w:rsidR="00987004">
        <w:rPr>
          <w:rFonts w:ascii="Times New Roman" w:hAnsi="Times New Roman"/>
          <w:sz w:val="28"/>
          <w:szCs w:val="28"/>
          <w:lang w:val="uk-UA"/>
        </w:rPr>
        <w:t xml:space="preserve"> (рис. 6.5)</w:t>
      </w:r>
      <w:r>
        <w:rPr>
          <w:rFonts w:ascii="Times New Roman" w:hAnsi="Times New Roman"/>
          <w:sz w:val="28"/>
          <w:szCs w:val="28"/>
          <w:lang w:val="uk-UA"/>
        </w:rPr>
        <w:t>. З метою виключення випадковостей експериментальні миші утримувались у стандартних умовах віварію та бралис</w:t>
      </w:r>
      <w:r w:rsidR="00540014">
        <w:rPr>
          <w:rFonts w:ascii="Times New Roman" w:hAnsi="Times New Roman"/>
          <w:sz w:val="28"/>
          <w:szCs w:val="28"/>
          <w:lang w:val="uk-UA"/>
        </w:rPr>
        <w:t>я</w:t>
      </w:r>
      <w:r>
        <w:rPr>
          <w:rFonts w:ascii="Times New Roman" w:hAnsi="Times New Roman"/>
          <w:sz w:val="28"/>
          <w:szCs w:val="28"/>
          <w:lang w:val="uk-UA"/>
        </w:rPr>
        <w:t xml:space="preserve"> на досліди в один і той </w:t>
      </w:r>
      <w:r w:rsidR="00540014">
        <w:rPr>
          <w:rFonts w:ascii="Times New Roman" w:hAnsi="Times New Roman"/>
          <w:sz w:val="28"/>
          <w:szCs w:val="28"/>
          <w:lang w:val="uk-UA"/>
        </w:rPr>
        <w:t>самий</w:t>
      </w:r>
      <w:r>
        <w:rPr>
          <w:rFonts w:ascii="Times New Roman" w:hAnsi="Times New Roman"/>
          <w:sz w:val="28"/>
          <w:szCs w:val="28"/>
          <w:lang w:val="uk-UA"/>
        </w:rPr>
        <w:t xml:space="preserve"> час.</w:t>
      </w:r>
      <w:r w:rsidR="00896306">
        <w:rPr>
          <w:rFonts w:ascii="Times New Roman" w:hAnsi="Times New Roman"/>
          <w:sz w:val="28"/>
          <w:szCs w:val="28"/>
          <w:lang w:val="uk-UA"/>
        </w:rPr>
        <w:t xml:space="preserve"> Оскільки </w:t>
      </w:r>
      <w:r w:rsidR="00896306" w:rsidRPr="00B13BA9">
        <w:rPr>
          <w:rFonts w:ascii="Times New Roman" w:hAnsi="Times New Roman"/>
          <w:sz w:val="28"/>
          <w:szCs w:val="28"/>
          <w:lang w:val="uk-UA"/>
        </w:rPr>
        <w:t>динатрієв</w:t>
      </w:r>
      <w:r w:rsidR="00896306">
        <w:rPr>
          <w:rFonts w:ascii="Times New Roman" w:hAnsi="Times New Roman"/>
          <w:sz w:val="28"/>
          <w:szCs w:val="28"/>
          <w:lang w:val="uk-UA"/>
        </w:rPr>
        <w:t>а</w:t>
      </w:r>
      <w:r w:rsidR="00896306" w:rsidRPr="00B13BA9">
        <w:rPr>
          <w:rFonts w:ascii="Times New Roman" w:hAnsi="Times New Roman"/>
          <w:sz w:val="28"/>
          <w:szCs w:val="28"/>
          <w:lang w:val="uk-UA"/>
        </w:rPr>
        <w:t xml:space="preserve"> с</w:t>
      </w:r>
      <w:r w:rsidR="00896306">
        <w:rPr>
          <w:rFonts w:ascii="Times New Roman" w:hAnsi="Times New Roman"/>
          <w:sz w:val="28"/>
          <w:szCs w:val="28"/>
          <w:lang w:val="uk-UA"/>
        </w:rPr>
        <w:t>і</w:t>
      </w:r>
      <w:r w:rsidR="00896306" w:rsidRPr="00B13BA9">
        <w:rPr>
          <w:rFonts w:ascii="Times New Roman" w:hAnsi="Times New Roman"/>
          <w:sz w:val="28"/>
          <w:szCs w:val="28"/>
          <w:lang w:val="uk-UA"/>
        </w:rPr>
        <w:t>л</w:t>
      </w:r>
      <w:r w:rsidR="00896306">
        <w:rPr>
          <w:rFonts w:ascii="Times New Roman" w:hAnsi="Times New Roman"/>
          <w:sz w:val="28"/>
          <w:szCs w:val="28"/>
          <w:lang w:val="uk-UA"/>
        </w:rPr>
        <w:t>ь</w:t>
      </w:r>
      <w:r w:rsidR="00896306" w:rsidRPr="00B13BA9">
        <w:rPr>
          <w:rFonts w:ascii="Times New Roman" w:hAnsi="Times New Roman"/>
          <w:sz w:val="28"/>
          <w:szCs w:val="28"/>
          <w:lang w:val="uk-UA"/>
        </w:rPr>
        <w:t xml:space="preserve"> 2-(піридин-4-ілтіо)бурштинової кислоти</w:t>
      </w:r>
      <w:r w:rsidR="00896306">
        <w:rPr>
          <w:rFonts w:ascii="Times New Roman" w:hAnsi="Times New Roman"/>
          <w:sz w:val="28"/>
          <w:szCs w:val="28"/>
          <w:lang w:val="uk-UA"/>
        </w:rPr>
        <w:t xml:space="preserve"> виявилас</w:t>
      </w:r>
      <w:r w:rsidR="00540014">
        <w:rPr>
          <w:rFonts w:ascii="Times New Roman" w:hAnsi="Times New Roman"/>
          <w:sz w:val="28"/>
          <w:szCs w:val="28"/>
          <w:lang w:val="uk-UA"/>
        </w:rPr>
        <w:t>я</w:t>
      </w:r>
      <w:r w:rsidR="00896306">
        <w:rPr>
          <w:rFonts w:ascii="Times New Roman" w:hAnsi="Times New Roman"/>
          <w:sz w:val="28"/>
          <w:szCs w:val="28"/>
          <w:lang w:val="uk-UA"/>
        </w:rPr>
        <w:t xml:space="preserve"> нетоксичною сполукою і вводити її в дозі 1/10 LD</w:t>
      </w:r>
      <w:r w:rsidR="00896306" w:rsidRPr="00896306">
        <w:rPr>
          <w:rFonts w:ascii="Times New Roman" w:hAnsi="Times New Roman"/>
          <w:sz w:val="28"/>
          <w:szCs w:val="28"/>
          <w:vertAlign w:val="subscript"/>
          <w:lang w:val="uk-UA"/>
        </w:rPr>
        <w:t>50</w:t>
      </w:r>
      <w:r w:rsidR="00896306">
        <w:rPr>
          <w:rFonts w:ascii="Times New Roman" w:hAnsi="Times New Roman"/>
          <w:sz w:val="28"/>
          <w:szCs w:val="28"/>
          <w:lang w:val="uk-UA"/>
        </w:rPr>
        <w:t xml:space="preserve"> було б недоцільним, то для дослідження були підібрані </w:t>
      </w:r>
      <w:r w:rsidR="00540014">
        <w:rPr>
          <w:rFonts w:ascii="Times New Roman" w:hAnsi="Times New Roman"/>
          <w:sz w:val="28"/>
          <w:szCs w:val="28"/>
          <w:lang w:val="uk-UA"/>
        </w:rPr>
        <w:t>такі</w:t>
      </w:r>
      <w:r w:rsidR="00896306">
        <w:rPr>
          <w:rFonts w:ascii="Times New Roman" w:hAnsi="Times New Roman"/>
          <w:sz w:val="28"/>
          <w:szCs w:val="28"/>
          <w:lang w:val="uk-UA"/>
        </w:rPr>
        <w:t xml:space="preserve"> 4</w:t>
      </w:r>
      <w:r w:rsidR="001F72D2">
        <w:rPr>
          <w:rFonts w:ascii="Times New Roman" w:hAnsi="Times New Roman"/>
          <w:sz w:val="28"/>
          <w:szCs w:val="28"/>
          <w:lang w:val="uk-UA"/>
        </w:rPr>
        <w:t> </w:t>
      </w:r>
      <w:r w:rsidR="00896306">
        <w:rPr>
          <w:rFonts w:ascii="Times New Roman" w:hAnsi="Times New Roman"/>
          <w:sz w:val="28"/>
          <w:szCs w:val="28"/>
          <w:lang w:val="uk-UA"/>
        </w:rPr>
        <w:t xml:space="preserve">дози: </w:t>
      </w:r>
      <w:r w:rsidR="00D15AEC">
        <w:rPr>
          <w:rFonts w:ascii="Times New Roman" w:hAnsi="Times New Roman"/>
          <w:sz w:val="28"/>
          <w:szCs w:val="28"/>
          <w:lang w:val="uk-UA"/>
        </w:rPr>
        <w:t>25</w:t>
      </w:r>
      <w:r w:rsidR="001F72D2">
        <w:rPr>
          <w:rFonts w:ascii="Times New Roman" w:hAnsi="Times New Roman"/>
          <w:sz w:val="28"/>
          <w:szCs w:val="28"/>
          <w:lang w:val="uk-UA"/>
        </w:rPr>
        <w:t> </w:t>
      </w:r>
      <w:r w:rsidR="00D15AEC">
        <w:rPr>
          <w:rFonts w:ascii="Times New Roman" w:hAnsi="Times New Roman"/>
          <w:sz w:val="28"/>
          <w:szCs w:val="28"/>
          <w:lang w:val="uk-UA"/>
        </w:rPr>
        <w:t>мг/кг, 50</w:t>
      </w:r>
      <w:r w:rsidR="001F72D2">
        <w:rPr>
          <w:rFonts w:ascii="Times New Roman" w:hAnsi="Times New Roman"/>
          <w:sz w:val="28"/>
          <w:szCs w:val="28"/>
          <w:lang w:val="uk-UA"/>
        </w:rPr>
        <w:t> </w:t>
      </w:r>
      <w:r w:rsidR="00D15AEC">
        <w:rPr>
          <w:rFonts w:ascii="Times New Roman" w:hAnsi="Times New Roman"/>
          <w:sz w:val="28"/>
          <w:szCs w:val="28"/>
          <w:lang w:val="uk-UA"/>
        </w:rPr>
        <w:t>мг/кг, 120</w:t>
      </w:r>
      <w:r w:rsidR="001F72D2">
        <w:rPr>
          <w:rFonts w:ascii="Times New Roman" w:hAnsi="Times New Roman"/>
          <w:sz w:val="28"/>
          <w:szCs w:val="28"/>
          <w:lang w:val="uk-UA"/>
        </w:rPr>
        <w:t> </w:t>
      </w:r>
      <w:r w:rsidR="00D15AEC">
        <w:rPr>
          <w:rFonts w:ascii="Times New Roman" w:hAnsi="Times New Roman"/>
          <w:sz w:val="28"/>
          <w:szCs w:val="28"/>
          <w:lang w:val="uk-UA"/>
        </w:rPr>
        <w:t>мг/кг та</w:t>
      </w:r>
      <w:r w:rsidR="001F72D2">
        <w:rPr>
          <w:rFonts w:ascii="Times New Roman" w:hAnsi="Times New Roman"/>
          <w:sz w:val="28"/>
          <w:szCs w:val="28"/>
          <w:lang w:val="uk-UA"/>
        </w:rPr>
        <w:t xml:space="preserve"> </w:t>
      </w:r>
      <w:r w:rsidR="00D15AEC">
        <w:rPr>
          <w:rFonts w:ascii="Times New Roman" w:hAnsi="Times New Roman"/>
          <w:sz w:val="28"/>
          <w:szCs w:val="28"/>
          <w:lang w:val="uk-UA"/>
        </w:rPr>
        <w:t>250</w:t>
      </w:r>
      <w:r w:rsidR="001F72D2">
        <w:rPr>
          <w:rFonts w:ascii="Times New Roman" w:hAnsi="Times New Roman"/>
          <w:sz w:val="28"/>
          <w:szCs w:val="28"/>
          <w:lang w:val="uk-UA"/>
        </w:rPr>
        <w:t> </w:t>
      </w:r>
      <w:r w:rsidR="00D15AEC">
        <w:rPr>
          <w:rFonts w:ascii="Times New Roman" w:hAnsi="Times New Roman"/>
          <w:sz w:val="28"/>
          <w:szCs w:val="28"/>
          <w:lang w:val="uk-UA"/>
        </w:rPr>
        <w:t>мг/кг.</w:t>
      </w:r>
      <w:r w:rsidR="00540014">
        <w:rPr>
          <w:rFonts w:ascii="Times New Roman" w:hAnsi="Times New Roman"/>
          <w:sz w:val="28"/>
          <w:szCs w:val="28"/>
          <w:lang w:val="uk-UA"/>
        </w:rPr>
        <w:t xml:space="preserve"> </w:t>
      </w:r>
    </w:p>
    <w:p w:rsidR="00987004" w:rsidRDefault="00E36499" w:rsidP="00987004">
      <w:pPr>
        <w:tabs>
          <w:tab w:val="left" w:pos="567"/>
        </w:tabs>
        <w:spacing w:after="0" w:line="360" w:lineRule="auto"/>
        <w:jc w:val="center"/>
        <w:rPr>
          <w:rFonts w:ascii="Times New Roman" w:hAnsi="Times New Roman"/>
          <w:b/>
          <w:sz w:val="28"/>
          <w:szCs w:val="28"/>
          <w:lang w:val="uk-UA"/>
        </w:rPr>
      </w:pPr>
      <w:r>
        <w:rPr>
          <w:rFonts w:ascii="Times New Roman" w:hAnsi="Times New Roman"/>
          <w:b/>
          <w:noProof/>
          <w:sz w:val="28"/>
          <w:szCs w:val="28"/>
          <w:lang w:eastAsia="ru-RU"/>
        </w:rPr>
        <w:drawing>
          <wp:inline distT="0" distB="0" distL="0" distR="0">
            <wp:extent cx="4848225" cy="2362200"/>
            <wp:effectExtent l="0" t="0" r="0" b="0"/>
            <wp:docPr id="226" name="Объект 2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9"/>
              </a:graphicData>
            </a:graphic>
          </wp:inline>
        </w:drawing>
      </w:r>
    </w:p>
    <w:p w:rsidR="00987004" w:rsidRDefault="00987004" w:rsidP="00987004">
      <w:pPr>
        <w:tabs>
          <w:tab w:val="left" w:pos="567"/>
        </w:tabs>
        <w:spacing w:after="0" w:line="360" w:lineRule="auto"/>
        <w:jc w:val="center"/>
        <w:rPr>
          <w:rFonts w:ascii="Times New Roman" w:hAnsi="Times New Roman"/>
          <w:sz w:val="28"/>
          <w:szCs w:val="28"/>
          <w:lang w:val="uk-UA"/>
        </w:rPr>
      </w:pPr>
      <w:r w:rsidRPr="00E61BD9">
        <w:rPr>
          <w:rFonts w:ascii="Times New Roman" w:hAnsi="Times New Roman"/>
          <w:sz w:val="28"/>
          <w:szCs w:val="28"/>
          <w:lang w:val="uk-UA"/>
        </w:rPr>
        <w:t>Рис</w:t>
      </w:r>
      <w:r>
        <w:rPr>
          <w:rFonts w:ascii="Times New Roman" w:hAnsi="Times New Roman"/>
          <w:sz w:val="28"/>
          <w:szCs w:val="28"/>
          <w:lang w:val="uk-UA"/>
        </w:rPr>
        <w:t xml:space="preserve">. </w:t>
      </w:r>
      <w:r w:rsidRPr="00E61BD9">
        <w:rPr>
          <w:rFonts w:ascii="Times New Roman" w:hAnsi="Times New Roman"/>
          <w:sz w:val="28"/>
          <w:szCs w:val="28"/>
          <w:lang w:val="uk-UA"/>
        </w:rPr>
        <w:t>6.</w:t>
      </w:r>
      <w:r>
        <w:rPr>
          <w:rFonts w:ascii="Times New Roman" w:hAnsi="Times New Roman"/>
          <w:sz w:val="28"/>
          <w:szCs w:val="28"/>
          <w:lang w:val="uk-UA"/>
        </w:rPr>
        <w:t>5.</w:t>
      </w:r>
      <w:r w:rsidRPr="00E61BD9">
        <w:rPr>
          <w:rFonts w:ascii="Times New Roman" w:hAnsi="Times New Roman"/>
          <w:sz w:val="28"/>
          <w:szCs w:val="28"/>
          <w:lang w:val="uk-UA"/>
        </w:rPr>
        <w:t xml:space="preserve"> </w:t>
      </w:r>
      <w:r>
        <w:rPr>
          <w:rFonts w:ascii="Times New Roman" w:hAnsi="Times New Roman"/>
          <w:sz w:val="28"/>
          <w:szCs w:val="28"/>
          <w:lang w:val="uk-UA"/>
        </w:rPr>
        <w:t xml:space="preserve">Антигіпоксична дія </w:t>
      </w:r>
      <w:r w:rsidRPr="00B13BA9">
        <w:rPr>
          <w:rFonts w:ascii="Times New Roman" w:hAnsi="Times New Roman"/>
          <w:sz w:val="28"/>
          <w:szCs w:val="28"/>
          <w:lang w:val="uk-UA"/>
        </w:rPr>
        <w:t>динатрієв</w:t>
      </w:r>
      <w:r>
        <w:rPr>
          <w:rFonts w:ascii="Times New Roman" w:hAnsi="Times New Roman"/>
          <w:sz w:val="28"/>
          <w:szCs w:val="28"/>
          <w:lang w:val="uk-UA"/>
        </w:rPr>
        <w:t>ої</w:t>
      </w:r>
      <w:r w:rsidRPr="00B13BA9">
        <w:rPr>
          <w:rFonts w:ascii="Times New Roman" w:hAnsi="Times New Roman"/>
          <w:sz w:val="28"/>
          <w:szCs w:val="28"/>
          <w:lang w:val="uk-UA"/>
        </w:rPr>
        <w:t xml:space="preserve"> с</w:t>
      </w:r>
      <w:r>
        <w:rPr>
          <w:rFonts w:ascii="Times New Roman" w:hAnsi="Times New Roman"/>
          <w:sz w:val="28"/>
          <w:szCs w:val="28"/>
          <w:lang w:val="uk-UA"/>
        </w:rPr>
        <w:t>о</w:t>
      </w:r>
      <w:r w:rsidRPr="00B13BA9">
        <w:rPr>
          <w:rFonts w:ascii="Times New Roman" w:hAnsi="Times New Roman"/>
          <w:sz w:val="28"/>
          <w:szCs w:val="28"/>
          <w:lang w:val="uk-UA"/>
        </w:rPr>
        <w:t>л</w:t>
      </w:r>
      <w:r>
        <w:rPr>
          <w:rFonts w:ascii="Times New Roman" w:hAnsi="Times New Roman"/>
          <w:sz w:val="28"/>
          <w:szCs w:val="28"/>
          <w:lang w:val="uk-UA"/>
        </w:rPr>
        <w:t>і</w:t>
      </w:r>
      <w:r w:rsidRPr="00B13BA9">
        <w:rPr>
          <w:rFonts w:ascii="Times New Roman" w:hAnsi="Times New Roman"/>
          <w:sz w:val="28"/>
          <w:szCs w:val="28"/>
          <w:lang w:val="uk-UA"/>
        </w:rPr>
        <w:t xml:space="preserve"> 2-(піридин-4-ілтіо)бурштинової кислоти</w:t>
      </w:r>
      <w:r>
        <w:rPr>
          <w:rFonts w:ascii="Times New Roman" w:hAnsi="Times New Roman"/>
          <w:sz w:val="28"/>
          <w:szCs w:val="28"/>
          <w:lang w:val="uk-UA"/>
        </w:rPr>
        <w:t xml:space="preserve"> на моделі гемічної гіпоксії</w:t>
      </w:r>
    </w:p>
    <w:p w:rsidR="00987004" w:rsidRDefault="00987004" w:rsidP="00987004">
      <w:pPr>
        <w:tabs>
          <w:tab w:val="left" w:pos="567"/>
        </w:tabs>
        <w:spacing w:after="0" w:line="360" w:lineRule="auto"/>
        <w:jc w:val="center"/>
        <w:rPr>
          <w:rFonts w:ascii="Times New Roman" w:hAnsi="Times New Roman"/>
          <w:sz w:val="28"/>
          <w:szCs w:val="28"/>
          <w:lang w:val="uk-UA"/>
        </w:rPr>
      </w:pPr>
    </w:p>
    <w:p w:rsidR="00B10FAE" w:rsidRDefault="00540014" w:rsidP="00987004">
      <w:pPr>
        <w:tabs>
          <w:tab w:val="left" w:pos="567"/>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lastRenderedPageBreak/>
        <w:t>У</w:t>
      </w:r>
      <w:r w:rsidR="00A5177E">
        <w:rPr>
          <w:rFonts w:ascii="Times New Roman" w:hAnsi="Times New Roman"/>
          <w:sz w:val="28"/>
          <w:szCs w:val="28"/>
          <w:lang w:val="uk-UA"/>
        </w:rPr>
        <w:t xml:space="preserve"> результаті дослідження при моделюванні гемічної гіпоксії було зафіксовано вірогідне збільшення </w:t>
      </w:r>
      <w:r w:rsidR="0099642F">
        <w:rPr>
          <w:rFonts w:ascii="Times New Roman" w:hAnsi="Times New Roman"/>
          <w:sz w:val="28"/>
          <w:szCs w:val="28"/>
          <w:lang w:val="uk-UA"/>
        </w:rPr>
        <w:t xml:space="preserve">часу </w:t>
      </w:r>
      <w:r w:rsidR="00A5177E">
        <w:rPr>
          <w:rFonts w:ascii="Times New Roman" w:hAnsi="Times New Roman"/>
          <w:sz w:val="28"/>
          <w:szCs w:val="28"/>
          <w:lang w:val="uk-UA"/>
        </w:rPr>
        <w:t xml:space="preserve">виживаності тварин при введенні </w:t>
      </w:r>
      <w:r w:rsidR="00A5177E" w:rsidRPr="00B13BA9">
        <w:rPr>
          <w:rFonts w:ascii="Times New Roman" w:hAnsi="Times New Roman"/>
          <w:sz w:val="28"/>
          <w:szCs w:val="28"/>
          <w:lang w:val="uk-UA"/>
        </w:rPr>
        <w:t>динатрієв</w:t>
      </w:r>
      <w:r w:rsidR="00A5177E">
        <w:rPr>
          <w:rFonts w:ascii="Times New Roman" w:hAnsi="Times New Roman"/>
          <w:sz w:val="28"/>
          <w:szCs w:val="28"/>
          <w:lang w:val="uk-UA"/>
        </w:rPr>
        <w:t>ої</w:t>
      </w:r>
      <w:r w:rsidR="00A5177E" w:rsidRPr="00B13BA9">
        <w:rPr>
          <w:rFonts w:ascii="Times New Roman" w:hAnsi="Times New Roman"/>
          <w:sz w:val="28"/>
          <w:szCs w:val="28"/>
          <w:lang w:val="uk-UA"/>
        </w:rPr>
        <w:t xml:space="preserve"> с</w:t>
      </w:r>
      <w:r w:rsidR="00A5177E">
        <w:rPr>
          <w:rFonts w:ascii="Times New Roman" w:hAnsi="Times New Roman"/>
          <w:sz w:val="28"/>
          <w:szCs w:val="28"/>
          <w:lang w:val="uk-UA"/>
        </w:rPr>
        <w:t>о</w:t>
      </w:r>
      <w:r w:rsidR="00A5177E" w:rsidRPr="00B13BA9">
        <w:rPr>
          <w:rFonts w:ascii="Times New Roman" w:hAnsi="Times New Roman"/>
          <w:sz w:val="28"/>
          <w:szCs w:val="28"/>
          <w:lang w:val="uk-UA"/>
        </w:rPr>
        <w:t>л</w:t>
      </w:r>
      <w:r w:rsidR="00A5177E">
        <w:rPr>
          <w:rFonts w:ascii="Times New Roman" w:hAnsi="Times New Roman"/>
          <w:sz w:val="28"/>
          <w:szCs w:val="28"/>
          <w:lang w:val="uk-UA"/>
        </w:rPr>
        <w:t>і</w:t>
      </w:r>
      <w:r w:rsidR="00A5177E" w:rsidRPr="00B13BA9">
        <w:rPr>
          <w:rFonts w:ascii="Times New Roman" w:hAnsi="Times New Roman"/>
          <w:sz w:val="28"/>
          <w:szCs w:val="28"/>
          <w:lang w:val="uk-UA"/>
        </w:rPr>
        <w:t xml:space="preserve"> 2-(піридин-4-ілтіо)бурштинової кислоти</w:t>
      </w:r>
      <w:r w:rsidR="00AB36F2">
        <w:rPr>
          <w:rFonts w:ascii="Times New Roman" w:hAnsi="Times New Roman"/>
          <w:sz w:val="28"/>
          <w:szCs w:val="28"/>
          <w:lang w:val="uk-UA"/>
        </w:rPr>
        <w:t xml:space="preserve"> в дозі </w:t>
      </w:r>
      <w:r w:rsidR="00517838">
        <w:rPr>
          <w:rFonts w:ascii="Times New Roman" w:hAnsi="Times New Roman"/>
          <w:sz w:val="28"/>
          <w:szCs w:val="28"/>
          <w:lang w:val="uk-UA"/>
        </w:rPr>
        <w:t>50</w:t>
      </w:r>
      <w:r w:rsidR="001F72D2">
        <w:rPr>
          <w:rFonts w:ascii="Times New Roman" w:hAnsi="Times New Roman"/>
          <w:sz w:val="28"/>
          <w:szCs w:val="28"/>
          <w:lang w:val="uk-UA"/>
        </w:rPr>
        <w:t> </w:t>
      </w:r>
      <w:r w:rsidR="00517838">
        <w:rPr>
          <w:rFonts w:ascii="Times New Roman" w:hAnsi="Times New Roman"/>
          <w:sz w:val="28"/>
          <w:szCs w:val="28"/>
          <w:lang w:val="uk-UA"/>
        </w:rPr>
        <w:t xml:space="preserve">мг/кг, що перевищує показники препарату порівняння – </w:t>
      </w:r>
      <w:r>
        <w:rPr>
          <w:rFonts w:ascii="Times New Roman" w:hAnsi="Times New Roman"/>
          <w:sz w:val="28"/>
          <w:szCs w:val="28"/>
          <w:lang w:val="uk-UA"/>
        </w:rPr>
        <w:t>«П</w:t>
      </w:r>
      <w:r w:rsidR="00517838">
        <w:rPr>
          <w:rFonts w:ascii="Times New Roman" w:hAnsi="Times New Roman"/>
          <w:sz w:val="28"/>
          <w:szCs w:val="28"/>
          <w:lang w:val="uk-UA"/>
        </w:rPr>
        <w:t>ірацетаму</w:t>
      </w:r>
      <w:r>
        <w:rPr>
          <w:rFonts w:ascii="Times New Roman" w:hAnsi="Times New Roman"/>
          <w:sz w:val="28"/>
          <w:szCs w:val="28"/>
          <w:lang w:val="uk-UA"/>
        </w:rPr>
        <w:t>»</w:t>
      </w:r>
      <w:r w:rsidR="00517838">
        <w:rPr>
          <w:rFonts w:ascii="Times New Roman" w:hAnsi="Times New Roman"/>
          <w:sz w:val="28"/>
          <w:szCs w:val="28"/>
          <w:lang w:val="uk-UA"/>
        </w:rPr>
        <w:t>, 48,3</w:t>
      </w:r>
      <w:r w:rsidR="001F72D2">
        <w:rPr>
          <w:rFonts w:ascii="Times New Roman" w:hAnsi="Times New Roman"/>
          <w:sz w:val="28"/>
          <w:szCs w:val="28"/>
          <w:lang w:val="uk-UA"/>
        </w:rPr>
        <w:t> </w:t>
      </w:r>
      <w:r w:rsidR="00517838">
        <w:rPr>
          <w:rFonts w:ascii="Times New Roman" w:hAnsi="Times New Roman"/>
          <w:sz w:val="28"/>
          <w:szCs w:val="28"/>
          <w:lang w:val="uk-UA"/>
        </w:rPr>
        <w:t>хв і 44,5 хв, відповідно</w:t>
      </w:r>
      <w:r w:rsidR="001F72D2">
        <w:rPr>
          <w:rFonts w:ascii="Times New Roman" w:hAnsi="Times New Roman"/>
          <w:sz w:val="28"/>
          <w:szCs w:val="28"/>
          <w:lang w:val="uk-UA"/>
        </w:rPr>
        <w:t>.</w:t>
      </w:r>
    </w:p>
    <w:p w:rsidR="00B34BA4" w:rsidRDefault="00B34BA4" w:rsidP="00987004">
      <w:pPr>
        <w:tabs>
          <w:tab w:val="left" w:pos="567"/>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При введенні досліджуваної сполуки в дозі 25</w:t>
      </w:r>
      <w:r w:rsidR="001F72D2">
        <w:rPr>
          <w:rFonts w:ascii="Times New Roman" w:hAnsi="Times New Roman"/>
          <w:sz w:val="28"/>
          <w:szCs w:val="28"/>
          <w:lang w:val="uk-UA"/>
        </w:rPr>
        <w:t> </w:t>
      </w:r>
      <w:r>
        <w:rPr>
          <w:rFonts w:ascii="Times New Roman" w:hAnsi="Times New Roman"/>
          <w:sz w:val="28"/>
          <w:szCs w:val="28"/>
          <w:lang w:val="uk-UA"/>
        </w:rPr>
        <w:t>мг/кг також спостерігалос</w:t>
      </w:r>
      <w:r w:rsidR="00540014">
        <w:rPr>
          <w:rFonts w:ascii="Times New Roman" w:hAnsi="Times New Roman"/>
          <w:sz w:val="28"/>
          <w:szCs w:val="28"/>
          <w:lang w:val="uk-UA"/>
        </w:rPr>
        <w:t>я</w:t>
      </w:r>
      <w:r>
        <w:rPr>
          <w:rFonts w:ascii="Times New Roman" w:hAnsi="Times New Roman"/>
          <w:sz w:val="28"/>
          <w:szCs w:val="28"/>
          <w:lang w:val="uk-UA"/>
        </w:rPr>
        <w:t xml:space="preserve"> порівняно з контролем вірогідне збільшення часу виживаності мишей майже до рівня пірацетаму (42 хв</w:t>
      </w:r>
      <w:r w:rsidR="00AC4171">
        <w:rPr>
          <w:rFonts w:ascii="Times New Roman" w:hAnsi="Times New Roman"/>
          <w:sz w:val="28"/>
          <w:szCs w:val="28"/>
          <w:lang w:val="uk-UA"/>
        </w:rPr>
        <w:t>).</w:t>
      </w:r>
    </w:p>
    <w:p w:rsidR="00CE2490" w:rsidRDefault="00F4249E" w:rsidP="00987004">
      <w:pPr>
        <w:tabs>
          <w:tab w:val="left" w:pos="567"/>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При введенні </w:t>
      </w:r>
      <w:r w:rsidRPr="00B13BA9">
        <w:rPr>
          <w:rFonts w:ascii="Times New Roman" w:hAnsi="Times New Roman"/>
          <w:sz w:val="28"/>
          <w:szCs w:val="28"/>
          <w:lang w:val="uk-UA"/>
        </w:rPr>
        <w:t>динатрієв</w:t>
      </w:r>
      <w:r>
        <w:rPr>
          <w:rFonts w:ascii="Times New Roman" w:hAnsi="Times New Roman"/>
          <w:sz w:val="28"/>
          <w:szCs w:val="28"/>
          <w:lang w:val="uk-UA"/>
        </w:rPr>
        <w:t>ої</w:t>
      </w:r>
      <w:r w:rsidRPr="00B13BA9">
        <w:rPr>
          <w:rFonts w:ascii="Times New Roman" w:hAnsi="Times New Roman"/>
          <w:sz w:val="28"/>
          <w:szCs w:val="28"/>
          <w:lang w:val="uk-UA"/>
        </w:rPr>
        <w:t xml:space="preserve"> с</w:t>
      </w:r>
      <w:r>
        <w:rPr>
          <w:rFonts w:ascii="Times New Roman" w:hAnsi="Times New Roman"/>
          <w:sz w:val="28"/>
          <w:szCs w:val="28"/>
          <w:lang w:val="uk-UA"/>
        </w:rPr>
        <w:t>о</w:t>
      </w:r>
      <w:r w:rsidRPr="00B13BA9">
        <w:rPr>
          <w:rFonts w:ascii="Times New Roman" w:hAnsi="Times New Roman"/>
          <w:sz w:val="28"/>
          <w:szCs w:val="28"/>
          <w:lang w:val="uk-UA"/>
        </w:rPr>
        <w:t>л</w:t>
      </w:r>
      <w:r>
        <w:rPr>
          <w:rFonts w:ascii="Times New Roman" w:hAnsi="Times New Roman"/>
          <w:sz w:val="28"/>
          <w:szCs w:val="28"/>
          <w:lang w:val="uk-UA"/>
        </w:rPr>
        <w:t>і</w:t>
      </w:r>
      <w:r w:rsidRPr="00B13BA9">
        <w:rPr>
          <w:rFonts w:ascii="Times New Roman" w:hAnsi="Times New Roman"/>
          <w:sz w:val="28"/>
          <w:szCs w:val="28"/>
          <w:lang w:val="uk-UA"/>
        </w:rPr>
        <w:t xml:space="preserve"> 2-(піридин-4-ілтіо)бурштинової кислоти</w:t>
      </w:r>
      <w:r>
        <w:rPr>
          <w:rFonts w:ascii="Times New Roman" w:hAnsi="Times New Roman"/>
          <w:sz w:val="28"/>
          <w:szCs w:val="28"/>
          <w:lang w:val="uk-UA"/>
        </w:rPr>
        <w:t xml:space="preserve"> в дозі 120 мг/кг не відмічається антигіпоксичн</w:t>
      </w:r>
      <w:r w:rsidR="00D91258">
        <w:rPr>
          <w:rFonts w:ascii="Times New Roman" w:hAnsi="Times New Roman"/>
          <w:sz w:val="28"/>
          <w:szCs w:val="28"/>
          <w:lang w:val="uk-UA"/>
        </w:rPr>
        <w:t>у</w:t>
      </w:r>
      <w:r>
        <w:rPr>
          <w:rFonts w:ascii="Times New Roman" w:hAnsi="Times New Roman"/>
          <w:sz w:val="28"/>
          <w:szCs w:val="28"/>
          <w:lang w:val="uk-UA"/>
        </w:rPr>
        <w:t xml:space="preserve"> активн</w:t>
      </w:r>
      <w:r w:rsidR="00D91258">
        <w:rPr>
          <w:rFonts w:ascii="Times New Roman" w:hAnsi="Times New Roman"/>
          <w:sz w:val="28"/>
          <w:szCs w:val="28"/>
          <w:lang w:val="uk-UA"/>
        </w:rPr>
        <w:t>і</w:t>
      </w:r>
      <w:r>
        <w:rPr>
          <w:rFonts w:ascii="Times New Roman" w:hAnsi="Times New Roman"/>
          <w:sz w:val="28"/>
          <w:szCs w:val="28"/>
          <w:lang w:val="uk-UA"/>
        </w:rPr>
        <w:t>ст</w:t>
      </w:r>
      <w:r w:rsidR="00D91258">
        <w:rPr>
          <w:rFonts w:ascii="Times New Roman" w:hAnsi="Times New Roman"/>
          <w:sz w:val="28"/>
          <w:szCs w:val="28"/>
          <w:lang w:val="uk-UA"/>
        </w:rPr>
        <w:t>ь</w:t>
      </w:r>
      <w:r>
        <w:rPr>
          <w:rFonts w:ascii="Times New Roman" w:hAnsi="Times New Roman"/>
          <w:sz w:val="28"/>
          <w:szCs w:val="28"/>
          <w:lang w:val="uk-UA"/>
        </w:rPr>
        <w:t>, показник</w:t>
      </w:r>
      <w:r w:rsidR="0099642F">
        <w:rPr>
          <w:rFonts w:ascii="Times New Roman" w:hAnsi="Times New Roman"/>
          <w:sz w:val="28"/>
          <w:szCs w:val="28"/>
          <w:lang w:val="uk-UA"/>
        </w:rPr>
        <w:t>и</w:t>
      </w:r>
      <w:r>
        <w:rPr>
          <w:rFonts w:ascii="Times New Roman" w:hAnsi="Times New Roman"/>
          <w:sz w:val="28"/>
          <w:szCs w:val="28"/>
          <w:lang w:val="uk-UA"/>
        </w:rPr>
        <w:t xml:space="preserve"> не відрізняються від контролю (34,5 хв і 35,75 хв). </w:t>
      </w:r>
      <w:r w:rsidR="0099642F">
        <w:rPr>
          <w:rFonts w:ascii="Times New Roman" w:hAnsi="Times New Roman"/>
          <w:sz w:val="28"/>
          <w:szCs w:val="28"/>
          <w:lang w:val="uk-UA"/>
        </w:rPr>
        <w:t>А при застосуванні дози 250</w:t>
      </w:r>
      <w:r w:rsidR="00AC4171">
        <w:rPr>
          <w:rFonts w:ascii="Times New Roman" w:hAnsi="Times New Roman"/>
          <w:sz w:val="28"/>
          <w:szCs w:val="28"/>
          <w:lang w:val="uk-UA"/>
        </w:rPr>
        <w:t> </w:t>
      </w:r>
      <w:r w:rsidR="0099642F">
        <w:rPr>
          <w:rFonts w:ascii="Times New Roman" w:hAnsi="Times New Roman"/>
          <w:sz w:val="28"/>
          <w:szCs w:val="28"/>
          <w:lang w:val="uk-UA"/>
        </w:rPr>
        <w:t>мг/кг</w:t>
      </w:r>
      <w:r w:rsidR="00540014">
        <w:rPr>
          <w:rFonts w:ascii="Times New Roman" w:hAnsi="Times New Roman"/>
          <w:sz w:val="28"/>
          <w:szCs w:val="28"/>
          <w:lang w:val="uk-UA"/>
        </w:rPr>
        <w:t>,</w:t>
      </w:r>
      <w:r w:rsidR="0099642F">
        <w:rPr>
          <w:rFonts w:ascii="Times New Roman" w:hAnsi="Times New Roman"/>
          <w:sz w:val="28"/>
          <w:szCs w:val="28"/>
          <w:lang w:val="uk-UA"/>
        </w:rPr>
        <w:t xml:space="preserve"> навпаки</w:t>
      </w:r>
      <w:r w:rsidR="00540014">
        <w:rPr>
          <w:rFonts w:ascii="Times New Roman" w:hAnsi="Times New Roman"/>
          <w:sz w:val="28"/>
          <w:szCs w:val="28"/>
          <w:lang w:val="uk-UA"/>
        </w:rPr>
        <w:t>,</w:t>
      </w:r>
      <w:r w:rsidR="0099642F">
        <w:rPr>
          <w:rFonts w:ascii="Times New Roman" w:hAnsi="Times New Roman"/>
          <w:sz w:val="28"/>
          <w:szCs w:val="28"/>
          <w:lang w:val="uk-UA"/>
        </w:rPr>
        <w:t xml:space="preserve"> спостерігається зменшення часу виживан</w:t>
      </w:r>
      <w:r w:rsidR="00756398">
        <w:rPr>
          <w:rFonts w:ascii="Times New Roman" w:hAnsi="Times New Roman"/>
          <w:sz w:val="28"/>
          <w:szCs w:val="28"/>
          <w:lang w:val="uk-UA"/>
        </w:rPr>
        <w:t>ня</w:t>
      </w:r>
      <w:r w:rsidR="0099642F">
        <w:rPr>
          <w:rFonts w:ascii="Times New Roman" w:hAnsi="Times New Roman"/>
          <w:sz w:val="28"/>
          <w:szCs w:val="28"/>
          <w:lang w:val="uk-UA"/>
        </w:rPr>
        <w:t xml:space="preserve"> тварин порівняно з контролем, 23 хв і 35,75 </w:t>
      </w:r>
      <w:r w:rsidR="00812463">
        <w:rPr>
          <w:rFonts w:ascii="Times New Roman" w:hAnsi="Times New Roman"/>
          <w:sz w:val="28"/>
          <w:szCs w:val="28"/>
          <w:lang w:val="uk-UA"/>
        </w:rPr>
        <w:t>хв</w:t>
      </w:r>
      <w:r w:rsidR="0099642F">
        <w:rPr>
          <w:rFonts w:ascii="Times New Roman" w:hAnsi="Times New Roman"/>
          <w:sz w:val="28"/>
          <w:szCs w:val="28"/>
          <w:lang w:val="uk-UA"/>
        </w:rPr>
        <w:t xml:space="preserve">, відповідно. Такий ефект досліджуваної сполуки, можливо, пояснюється наявністю у </w:t>
      </w:r>
      <w:r w:rsidR="00951E48">
        <w:rPr>
          <w:rFonts w:ascii="Times New Roman" w:hAnsi="Times New Roman"/>
          <w:sz w:val="28"/>
          <w:szCs w:val="28"/>
          <w:lang w:val="uk-UA"/>
        </w:rPr>
        <w:t>значних</w:t>
      </w:r>
      <w:r w:rsidR="0099642F">
        <w:rPr>
          <w:rFonts w:ascii="Times New Roman" w:hAnsi="Times New Roman"/>
          <w:sz w:val="28"/>
          <w:szCs w:val="28"/>
          <w:lang w:val="uk-UA"/>
        </w:rPr>
        <w:t xml:space="preserve"> дозах аналептичних властивостей. А як відомо, аналептики збільшують збудливість дихального центру, що призводить до підвищення частоти та глибини дихання. Аналептики також збільшують тонус скелетної мускулатури</w:t>
      </w:r>
      <w:r w:rsidR="00107125">
        <w:rPr>
          <w:rFonts w:ascii="Times New Roman" w:hAnsi="Times New Roman"/>
          <w:sz w:val="28"/>
          <w:szCs w:val="28"/>
          <w:lang w:val="uk-UA"/>
        </w:rPr>
        <w:t xml:space="preserve"> і, у зв’язку з цим, ви</w:t>
      </w:r>
      <w:r w:rsidR="008A7E16">
        <w:rPr>
          <w:rFonts w:ascii="Times New Roman" w:hAnsi="Times New Roman"/>
          <w:sz w:val="28"/>
          <w:szCs w:val="28"/>
          <w:lang w:val="uk-UA"/>
        </w:rPr>
        <w:t>т</w:t>
      </w:r>
      <w:r w:rsidR="00756398">
        <w:rPr>
          <w:rFonts w:ascii="Times New Roman" w:hAnsi="Times New Roman"/>
          <w:sz w:val="28"/>
          <w:szCs w:val="28"/>
          <w:lang w:val="uk-UA"/>
        </w:rPr>
        <w:t>р</w:t>
      </w:r>
      <w:r w:rsidR="00107125">
        <w:rPr>
          <w:rFonts w:ascii="Times New Roman" w:hAnsi="Times New Roman"/>
          <w:sz w:val="28"/>
          <w:szCs w:val="28"/>
          <w:lang w:val="uk-UA"/>
        </w:rPr>
        <w:t>ати кисню, що призводить до гіпоксії мозку та пригнічення його функцій.</w:t>
      </w:r>
    </w:p>
    <w:p w:rsidR="00850D2F" w:rsidRDefault="00951E48" w:rsidP="00987004">
      <w:pPr>
        <w:tabs>
          <w:tab w:val="left" w:pos="567"/>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Отже</w:t>
      </w:r>
      <w:r w:rsidR="00850D2F">
        <w:rPr>
          <w:rFonts w:ascii="Times New Roman" w:hAnsi="Times New Roman"/>
          <w:sz w:val="28"/>
          <w:szCs w:val="28"/>
          <w:lang w:val="uk-UA"/>
        </w:rPr>
        <w:t xml:space="preserve">, отримані результати дозволяють зробити висновок, що за антигіпоксичною дією </w:t>
      </w:r>
      <w:r w:rsidR="00850D2F" w:rsidRPr="00B13BA9">
        <w:rPr>
          <w:rFonts w:ascii="Times New Roman" w:hAnsi="Times New Roman"/>
          <w:sz w:val="28"/>
          <w:szCs w:val="28"/>
          <w:lang w:val="uk-UA"/>
        </w:rPr>
        <w:t>динатрієв</w:t>
      </w:r>
      <w:r w:rsidR="00850D2F">
        <w:rPr>
          <w:rFonts w:ascii="Times New Roman" w:hAnsi="Times New Roman"/>
          <w:sz w:val="28"/>
          <w:szCs w:val="28"/>
          <w:lang w:val="uk-UA"/>
        </w:rPr>
        <w:t>а</w:t>
      </w:r>
      <w:r w:rsidR="00850D2F" w:rsidRPr="00B13BA9">
        <w:rPr>
          <w:rFonts w:ascii="Times New Roman" w:hAnsi="Times New Roman"/>
          <w:sz w:val="28"/>
          <w:szCs w:val="28"/>
          <w:lang w:val="uk-UA"/>
        </w:rPr>
        <w:t xml:space="preserve"> с</w:t>
      </w:r>
      <w:r w:rsidR="00850D2F">
        <w:rPr>
          <w:rFonts w:ascii="Times New Roman" w:hAnsi="Times New Roman"/>
          <w:sz w:val="28"/>
          <w:szCs w:val="28"/>
          <w:lang w:val="uk-UA"/>
        </w:rPr>
        <w:t>і</w:t>
      </w:r>
      <w:r w:rsidR="00850D2F" w:rsidRPr="00B13BA9">
        <w:rPr>
          <w:rFonts w:ascii="Times New Roman" w:hAnsi="Times New Roman"/>
          <w:sz w:val="28"/>
          <w:szCs w:val="28"/>
          <w:lang w:val="uk-UA"/>
        </w:rPr>
        <w:t>л</w:t>
      </w:r>
      <w:r w:rsidR="00850D2F">
        <w:rPr>
          <w:rFonts w:ascii="Times New Roman" w:hAnsi="Times New Roman"/>
          <w:sz w:val="28"/>
          <w:szCs w:val="28"/>
          <w:lang w:val="uk-UA"/>
        </w:rPr>
        <w:t>ь</w:t>
      </w:r>
      <w:r w:rsidR="00850D2F" w:rsidRPr="00B13BA9">
        <w:rPr>
          <w:rFonts w:ascii="Times New Roman" w:hAnsi="Times New Roman"/>
          <w:sz w:val="28"/>
          <w:szCs w:val="28"/>
          <w:lang w:val="uk-UA"/>
        </w:rPr>
        <w:t xml:space="preserve"> 2-(піридин-4-ілтіо)бурштинової кислоти</w:t>
      </w:r>
      <w:r w:rsidR="00850D2F">
        <w:rPr>
          <w:rFonts w:ascii="Times New Roman" w:hAnsi="Times New Roman"/>
          <w:sz w:val="28"/>
          <w:szCs w:val="28"/>
          <w:lang w:val="uk-UA"/>
        </w:rPr>
        <w:t xml:space="preserve"> перевищує відомий ноотропний засіб «Пірацетам». Тривалість життя піддослідних тварин порівняно з контролем збільшується на 17,5 % при введені сполуки в дозі 25</w:t>
      </w:r>
      <w:r w:rsidR="00850D2F" w:rsidRPr="00517838">
        <w:rPr>
          <w:rFonts w:ascii="Times New Roman" w:hAnsi="Times New Roman"/>
          <w:sz w:val="28"/>
          <w:szCs w:val="28"/>
          <w:lang w:val="uk-UA"/>
        </w:rPr>
        <w:t xml:space="preserve"> </w:t>
      </w:r>
      <w:r w:rsidR="00850D2F">
        <w:rPr>
          <w:rFonts w:ascii="Times New Roman" w:hAnsi="Times New Roman"/>
          <w:sz w:val="28"/>
          <w:szCs w:val="28"/>
          <w:lang w:val="uk-UA"/>
        </w:rPr>
        <w:t xml:space="preserve">мг/кг та на 35,1 %  </w:t>
      </w:r>
      <w:r w:rsidR="00850D2F">
        <w:rPr>
          <w:sz w:val="28"/>
          <w:szCs w:val="28"/>
          <w:lang w:val="uk-UA"/>
        </w:rPr>
        <w:t xml:space="preserve">– </w:t>
      </w:r>
      <w:r w:rsidR="00850D2F">
        <w:rPr>
          <w:rFonts w:ascii="Times New Roman" w:hAnsi="Times New Roman"/>
          <w:sz w:val="28"/>
          <w:szCs w:val="28"/>
          <w:lang w:val="uk-UA"/>
        </w:rPr>
        <w:t>в дозі 50 мг/кг. Тоді як для пірацетаму цей показник становить 24,5 %.</w:t>
      </w:r>
    </w:p>
    <w:p w:rsidR="004124FB" w:rsidRDefault="004124FB" w:rsidP="00987004">
      <w:pPr>
        <w:tabs>
          <w:tab w:val="left" w:pos="567"/>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Антирадикальну активність </w:t>
      </w:r>
      <w:r w:rsidRPr="00B13BA9">
        <w:rPr>
          <w:rFonts w:ascii="Times New Roman" w:hAnsi="Times New Roman"/>
          <w:sz w:val="28"/>
          <w:szCs w:val="28"/>
          <w:lang w:val="uk-UA"/>
        </w:rPr>
        <w:t>динатрієв</w:t>
      </w:r>
      <w:r>
        <w:rPr>
          <w:rFonts w:ascii="Times New Roman" w:hAnsi="Times New Roman"/>
          <w:sz w:val="28"/>
          <w:szCs w:val="28"/>
          <w:lang w:val="uk-UA"/>
        </w:rPr>
        <w:t>ої</w:t>
      </w:r>
      <w:r w:rsidRPr="00B13BA9">
        <w:rPr>
          <w:rFonts w:ascii="Times New Roman" w:hAnsi="Times New Roman"/>
          <w:sz w:val="28"/>
          <w:szCs w:val="28"/>
          <w:lang w:val="uk-UA"/>
        </w:rPr>
        <w:t xml:space="preserve"> с</w:t>
      </w:r>
      <w:r>
        <w:rPr>
          <w:rFonts w:ascii="Times New Roman" w:hAnsi="Times New Roman"/>
          <w:sz w:val="28"/>
          <w:szCs w:val="28"/>
          <w:lang w:val="uk-UA"/>
        </w:rPr>
        <w:t>о</w:t>
      </w:r>
      <w:r w:rsidRPr="00B13BA9">
        <w:rPr>
          <w:rFonts w:ascii="Times New Roman" w:hAnsi="Times New Roman"/>
          <w:sz w:val="28"/>
          <w:szCs w:val="28"/>
          <w:lang w:val="uk-UA"/>
        </w:rPr>
        <w:t>л</w:t>
      </w:r>
      <w:r>
        <w:rPr>
          <w:rFonts w:ascii="Times New Roman" w:hAnsi="Times New Roman"/>
          <w:sz w:val="28"/>
          <w:szCs w:val="28"/>
          <w:lang w:val="uk-UA"/>
        </w:rPr>
        <w:t>і</w:t>
      </w:r>
      <w:r w:rsidRPr="00B13BA9">
        <w:rPr>
          <w:rFonts w:ascii="Times New Roman" w:hAnsi="Times New Roman"/>
          <w:sz w:val="28"/>
          <w:szCs w:val="28"/>
          <w:lang w:val="uk-UA"/>
        </w:rPr>
        <w:t xml:space="preserve"> 2-(піридин-4-ілтіо)бурштинової кислоти</w:t>
      </w:r>
      <w:r>
        <w:rPr>
          <w:rFonts w:ascii="Times New Roman" w:hAnsi="Times New Roman"/>
          <w:sz w:val="28"/>
          <w:szCs w:val="28"/>
          <w:lang w:val="uk-UA"/>
        </w:rPr>
        <w:t xml:space="preserve"> вивчали на моделі </w:t>
      </w:r>
      <w:r w:rsidR="001A146E">
        <w:rPr>
          <w:rFonts w:ascii="Times New Roman" w:hAnsi="Times New Roman"/>
          <w:sz w:val="28"/>
          <w:szCs w:val="28"/>
          <w:lang w:val="uk-UA"/>
        </w:rPr>
        <w:t>ауто</w:t>
      </w:r>
      <w:r>
        <w:rPr>
          <w:rFonts w:ascii="Times New Roman" w:hAnsi="Times New Roman"/>
          <w:sz w:val="28"/>
          <w:szCs w:val="28"/>
          <w:lang w:val="uk-UA"/>
        </w:rPr>
        <w:t xml:space="preserve">окиснення адреналіну </w:t>
      </w:r>
      <w:r w:rsidR="00041613">
        <w:rPr>
          <w:rFonts w:ascii="Times New Roman" w:hAnsi="Times New Roman"/>
          <w:sz w:val="28"/>
          <w:szCs w:val="28"/>
          <w:lang w:val="uk-UA"/>
        </w:rPr>
        <w:t>у невідмий продукт, що має поглинання в област</w:t>
      </w:r>
      <w:r w:rsidR="00004D03">
        <w:rPr>
          <w:rFonts w:ascii="Times New Roman" w:hAnsi="Times New Roman"/>
          <w:sz w:val="28"/>
          <w:szCs w:val="28"/>
          <w:lang w:val="uk-UA"/>
        </w:rPr>
        <w:t>і</w:t>
      </w:r>
      <w:r w:rsidR="00041613">
        <w:rPr>
          <w:rFonts w:ascii="Times New Roman" w:hAnsi="Times New Roman"/>
          <w:sz w:val="28"/>
          <w:szCs w:val="28"/>
          <w:lang w:val="uk-UA"/>
        </w:rPr>
        <w:t xml:space="preserve"> 347</w:t>
      </w:r>
      <w:r w:rsidR="00AC4171">
        <w:rPr>
          <w:rFonts w:ascii="Times New Roman" w:hAnsi="Times New Roman"/>
          <w:sz w:val="28"/>
          <w:szCs w:val="28"/>
          <w:lang w:val="uk-UA"/>
        </w:rPr>
        <w:t xml:space="preserve"> </w:t>
      </w:r>
      <w:r w:rsidR="00041613">
        <w:rPr>
          <w:rFonts w:ascii="Times New Roman" w:hAnsi="Times New Roman"/>
          <w:sz w:val="28"/>
          <w:szCs w:val="28"/>
          <w:lang w:val="uk-UA"/>
        </w:rPr>
        <w:t>нм [</w:t>
      </w:r>
      <w:r w:rsidR="008B4FAA">
        <w:rPr>
          <w:rFonts w:ascii="Times New Roman" w:hAnsi="Times New Roman"/>
          <w:sz w:val="28"/>
          <w:szCs w:val="28"/>
          <w:lang w:val="uk-UA"/>
        </w:rPr>
        <w:t>203</w:t>
      </w:r>
      <w:r w:rsidR="00041613">
        <w:rPr>
          <w:rFonts w:ascii="Times New Roman" w:hAnsi="Times New Roman"/>
          <w:sz w:val="28"/>
          <w:szCs w:val="28"/>
          <w:lang w:val="uk-UA"/>
        </w:rPr>
        <w:t xml:space="preserve">] </w:t>
      </w:r>
      <w:r w:rsidR="001A146E">
        <w:rPr>
          <w:rFonts w:ascii="Times New Roman" w:hAnsi="Times New Roman"/>
          <w:sz w:val="28"/>
          <w:szCs w:val="28"/>
          <w:lang w:val="uk-UA"/>
        </w:rPr>
        <w:t>і становить цей показник 9</w:t>
      </w:r>
      <w:r w:rsidR="00004D03">
        <w:rPr>
          <w:rFonts w:ascii="Times New Roman" w:hAnsi="Times New Roman"/>
          <w:sz w:val="28"/>
          <w:szCs w:val="28"/>
          <w:lang w:val="uk-UA"/>
        </w:rPr>
        <w:t xml:space="preserve"> </w:t>
      </w:r>
      <w:r w:rsidR="001A146E">
        <w:rPr>
          <w:rFonts w:ascii="Times New Roman" w:hAnsi="Times New Roman"/>
          <w:sz w:val="28"/>
          <w:szCs w:val="28"/>
          <w:lang w:val="uk-UA"/>
        </w:rPr>
        <w:t xml:space="preserve">%. Імовірно, антирадикальна дія реалізується за рахунок </w:t>
      </w:r>
      <w:r w:rsidR="00540014">
        <w:rPr>
          <w:rFonts w:ascii="Times New Roman" w:hAnsi="Times New Roman"/>
          <w:sz w:val="28"/>
          <w:szCs w:val="28"/>
          <w:lang w:val="uk-UA"/>
        </w:rPr>
        <w:t>наявності</w:t>
      </w:r>
      <w:r w:rsidR="001A146E">
        <w:rPr>
          <w:rFonts w:ascii="Times New Roman" w:hAnsi="Times New Roman"/>
          <w:sz w:val="28"/>
          <w:szCs w:val="28"/>
          <w:lang w:val="uk-UA"/>
        </w:rPr>
        <w:t xml:space="preserve"> в структурі молекули залишку бурштинової кислоти, яка здатна </w:t>
      </w:r>
      <w:r w:rsidR="001A146E">
        <w:rPr>
          <w:rFonts w:ascii="Times New Roman" w:hAnsi="Times New Roman"/>
          <w:sz w:val="28"/>
          <w:szCs w:val="28"/>
          <w:lang w:val="uk-UA"/>
        </w:rPr>
        <w:lastRenderedPageBreak/>
        <w:t>інгібувати утворення вільних радикалів і гальмувати процеси вільно-радикального окиснення ліпідів.</w:t>
      </w:r>
    </w:p>
    <w:p w:rsidR="00EE5D4F" w:rsidRDefault="00EE5D4F" w:rsidP="008576AD">
      <w:pPr>
        <w:tabs>
          <w:tab w:val="left" w:pos="567"/>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Для поглибленого вичення дії сполуки на показники психоемоційного стану тварин досліджували антидепресивну активність</w:t>
      </w:r>
      <w:r w:rsidRPr="00EE5D4F">
        <w:rPr>
          <w:rFonts w:ascii="Times New Roman" w:hAnsi="Times New Roman"/>
          <w:sz w:val="28"/>
          <w:szCs w:val="28"/>
          <w:lang w:val="uk-UA"/>
        </w:rPr>
        <w:t xml:space="preserve"> </w:t>
      </w:r>
      <w:r w:rsidRPr="00B13BA9">
        <w:rPr>
          <w:rFonts w:ascii="Times New Roman" w:hAnsi="Times New Roman"/>
          <w:sz w:val="28"/>
          <w:szCs w:val="28"/>
          <w:lang w:val="uk-UA"/>
        </w:rPr>
        <w:t>динатрієв</w:t>
      </w:r>
      <w:r>
        <w:rPr>
          <w:rFonts w:ascii="Times New Roman" w:hAnsi="Times New Roman"/>
          <w:sz w:val="28"/>
          <w:szCs w:val="28"/>
          <w:lang w:val="uk-UA"/>
        </w:rPr>
        <w:t>ої</w:t>
      </w:r>
      <w:r w:rsidRPr="00B13BA9">
        <w:rPr>
          <w:rFonts w:ascii="Times New Roman" w:hAnsi="Times New Roman"/>
          <w:sz w:val="28"/>
          <w:szCs w:val="28"/>
          <w:lang w:val="uk-UA"/>
        </w:rPr>
        <w:t xml:space="preserve"> с</w:t>
      </w:r>
      <w:r>
        <w:rPr>
          <w:rFonts w:ascii="Times New Roman" w:hAnsi="Times New Roman"/>
          <w:sz w:val="28"/>
          <w:szCs w:val="28"/>
          <w:lang w:val="uk-UA"/>
        </w:rPr>
        <w:t>о</w:t>
      </w:r>
      <w:r w:rsidRPr="00B13BA9">
        <w:rPr>
          <w:rFonts w:ascii="Times New Roman" w:hAnsi="Times New Roman"/>
          <w:sz w:val="28"/>
          <w:szCs w:val="28"/>
          <w:lang w:val="uk-UA"/>
        </w:rPr>
        <w:t>л</w:t>
      </w:r>
      <w:r>
        <w:rPr>
          <w:rFonts w:ascii="Times New Roman" w:hAnsi="Times New Roman"/>
          <w:sz w:val="28"/>
          <w:szCs w:val="28"/>
          <w:lang w:val="uk-UA"/>
        </w:rPr>
        <w:t>і</w:t>
      </w:r>
      <w:r w:rsidRPr="00B13BA9">
        <w:rPr>
          <w:rFonts w:ascii="Times New Roman" w:hAnsi="Times New Roman"/>
          <w:sz w:val="28"/>
          <w:szCs w:val="28"/>
          <w:lang w:val="uk-UA"/>
        </w:rPr>
        <w:t xml:space="preserve"> </w:t>
      </w:r>
      <w:r w:rsidR="003608F9">
        <w:rPr>
          <w:rFonts w:ascii="Times New Roman" w:hAnsi="Times New Roman"/>
          <w:sz w:val="28"/>
          <w:szCs w:val="28"/>
          <w:lang w:val="uk-UA"/>
        </w:rPr>
        <w:br/>
      </w:r>
      <w:r w:rsidRPr="00B13BA9">
        <w:rPr>
          <w:rFonts w:ascii="Times New Roman" w:hAnsi="Times New Roman"/>
          <w:sz w:val="28"/>
          <w:szCs w:val="28"/>
          <w:lang w:val="uk-UA"/>
        </w:rPr>
        <w:t>2-(піридин-4-ілтіо)бурштинової кислоти</w:t>
      </w:r>
      <w:r>
        <w:rPr>
          <w:rFonts w:ascii="Times New Roman" w:hAnsi="Times New Roman"/>
          <w:sz w:val="28"/>
          <w:szCs w:val="28"/>
          <w:lang w:val="uk-UA"/>
        </w:rPr>
        <w:t xml:space="preserve"> в тестах Порсолта та «Підвішування мишей за хвіст».</w:t>
      </w:r>
    </w:p>
    <w:p w:rsidR="00C72082" w:rsidRPr="00E61BD9" w:rsidRDefault="00540014" w:rsidP="008576AD">
      <w:pPr>
        <w:tabs>
          <w:tab w:val="left" w:pos="567"/>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У</w:t>
      </w:r>
      <w:r w:rsidR="00EE5D4F">
        <w:rPr>
          <w:rFonts w:ascii="Times New Roman" w:hAnsi="Times New Roman"/>
          <w:sz w:val="28"/>
          <w:szCs w:val="28"/>
          <w:lang w:val="uk-UA"/>
        </w:rPr>
        <w:t xml:space="preserve"> тесті Порсолта </w:t>
      </w:r>
      <w:r w:rsidR="008576AD">
        <w:rPr>
          <w:rFonts w:ascii="Times New Roman" w:hAnsi="Times New Roman"/>
          <w:sz w:val="28"/>
          <w:szCs w:val="28"/>
          <w:lang w:val="uk-UA"/>
        </w:rPr>
        <w:t>(рис. 6.6)</w:t>
      </w:r>
      <w:r w:rsidR="005560B1">
        <w:rPr>
          <w:rFonts w:ascii="Times New Roman" w:hAnsi="Times New Roman"/>
          <w:sz w:val="28"/>
          <w:szCs w:val="28"/>
          <w:lang w:val="uk-UA"/>
        </w:rPr>
        <w:t xml:space="preserve"> </w:t>
      </w:r>
      <w:r w:rsidR="00EE5D4F" w:rsidRPr="00B13BA9">
        <w:rPr>
          <w:rFonts w:ascii="Times New Roman" w:hAnsi="Times New Roman"/>
          <w:sz w:val="28"/>
          <w:szCs w:val="28"/>
          <w:lang w:val="uk-UA"/>
        </w:rPr>
        <w:t>динатрієв</w:t>
      </w:r>
      <w:r w:rsidR="00EE5D4F">
        <w:rPr>
          <w:rFonts w:ascii="Times New Roman" w:hAnsi="Times New Roman"/>
          <w:sz w:val="28"/>
          <w:szCs w:val="28"/>
          <w:lang w:val="uk-UA"/>
        </w:rPr>
        <w:t>а</w:t>
      </w:r>
      <w:r w:rsidR="00EE5D4F" w:rsidRPr="00B13BA9">
        <w:rPr>
          <w:rFonts w:ascii="Times New Roman" w:hAnsi="Times New Roman"/>
          <w:sz w:val="28"/>
          <w:szCs w:val="28"/>
          <w:lang w:val="uk-UA"/>
        </w:rPr>
        <w:t xml:space="preserve"> с</w:t>
      </w:r>
      <w:r w:rsidR="00EE5D4F">
        <w:rPr>
          <w:rFonts w:ascii="Times New Roman" w:hAnsi="Times New Roman"/>
          <w:sz w:val="28"/>
          <w:szCs w:val="28"/>
          <w:lang w:val="uk-UA"/>
        </w:rPr>
        <w:t>і</w:t>
      </w:r>
      <w:r w:rsidR="00EE5D4F" w:rsidRPr="00B13BA9">
        <w:rPr>
          <w:rFonts w:ascii="Times New Roman" w:hAnsi="Times New Roman"/>
          <w:sz w:val="28"/>
          <w:szCs w:val="28"/>
          <w:lang w:val="uk-UA"/>
        </w:rPr>
        <w:t>л</w:t>
      </w:r>
      <w:r w:rsidR="00EE5D4F">
        <w:rPr>
          <w:rFonts w:ascii="Times New Roman" w:hAnsi="Times New Roman"/>
          <w:sz w:val="28"/>
          <w:szCs w:val="28"/>
          <w:lang w:val="uk-UA"/>
        </w:rPr>
        <w:t>ь</w:t>
      </w:r>
      <w:r w:rsidR="00EE5D4F" w:rsidRPr="00B13BA9">
        <w:rPr>
          <w:rFonts w:ascii="Times New Roman" w:hAnsi="Times New Roman"/>
          <w:sz w:val="28"/>
          <w:szCs w:val="28"/>
          <w:lang w:val="uk-UA"/>
        </w:rPr>
        <w:t xml:space="preserve"> 2-(піридин-4-ілтіо)бурштинової кислоти</w:t>
      </w:r>
      <w:r w:rsidR="00EE5D4F">
        <w:rPr>
          <w:rFonts w:ascii="Times New Roman" w:hAnsi="Times New Roman"/>
          <w:sz w:val="28"/>
          <w:szCs w:val="28"/>
          <w:lang w:val="uk-UA"/>
        </w:rPr>
        <w:t xml:space="preserve"> </w:t>
      </w:r>
      <w:r w:rsidR="006171F4">
        <w:rPr>
          <w:rFonts w:ascii="Times New Roman" w:hAnsi="Times New Roman"/>
          <w:sz w:val="28"/>
          <w:szCs w:val="28"/>
          <w:lang w:val="uk-UA"/>
        </w:rPr>
        <w:t xml:space="preserve">в дозі 120 мг/кг </w:t>
      </w:r>
      <w:r w:rsidR="00EE5D4F">
        <w:rPr>
          <w:rFonts w:ascii="Times New Roman" w:hAnsi="Times New Roman"/>
          <w:sz w:val="28"/>
          <w:szCs w:val="28"/>
          <w:lang w:val="uk-UA"/>
        </w:rPr>
        <w:t>викликала</w:t>
      </w:r>
      <w:r w:rsidR="00EA38C6">
        <w:rPr>
          <w:rFonts w:ascii="Times New Roman" w:hAnsi="Times New Roman"/>
          <w:sz w:val="28"/>
          <w:szCs w:val="28"/>
          <w:lang w:val="uk-UA"/>
        </w:rPr>
        <w:t xml:space="preserve"> вірогідне зменшення часу пасивного плавання до 92,3</w:t>
      </w:r>
      <w:r w:rsidR="00AC4171">
        <w:rPr>
          <w:rFonts w:ascii="Times New Roman" w:hAnsi="Times New Roman"/>
          <w:sz w:val="28"/>
          <w:szCs w:val="28"/>
          <w:lang w:val="uk-UA"/>
        </w:rPr>
        <w:t> </w:t>
      </w:r>
      <w:r w:rsidR="00EA38C6">
        <w:rPr>
          <w:rFonts w:ascii="Times New Roman" w:hAnsi="Times New Roman"/>
          <w:sz w:val="28"/>
          <w:szCs w:val="28"/>
          <w:lang w:val="uk-UA"/>
        </w:rPr>
        <w:t>с порівняно з контролем (198,6</w:t>
      </w:r>
      <w:r w:rsidR="00AC4171">
        <w:rPr>
          <w:rFonts w:ascii="Times New Roman" w:hAnsi="Times New Roman"/>
          <w:sz w:val="28"/>
          <w:szCs w:val="28"/>
          <w:lang w:val="uk-UA"/>
        </w:rPr>
        <w:t> </w:t>
      </w:r>
      <w:r w:rsidR="00EA38C6">
        <w:rPr>
          <w:rFonts w:ascii="Times New Roman" w:hAnsi="Times New Roman"/>
          <w:sz w:val="28"/>
          <w:szCs w:val="28"/>
          <w:lang w:val="uk-UA"/>
        </w:rPr>
        <w:t>с)</w:t>
      </w:r>
      <w:r w:rsidR="00280280">
        <w:rPr>
          <w:rFonts w:ascii="Times New Roman" w:hAnsi="Times New Roman"/>
          <w:sz w:val="28"/>
          <w:szCs w:val="28"/>
          <w:lang w:val="uk-UA"/>
        </w:rPr>
        <w:t xml:space="preserve">, яке наближається до показника препарату порівняння – відомого </w:t>
      </w:r>
      <w:r w:rsidR="00810962">
        <w:rPr>
          <w:rFonts w:ascii="Times New Roman" w:hAnsi="Times New Roman"/>
          <w:sz w:val="28"/>
          <w:szCs w:val="28"/>
          <w:lang w:val="uk-UA"/>
        </w:rPr>
        <w:t xml:space="preserve">сильного </w:t>
      </w:r>
      <w:r w:rsidR="00280280">
        <w:rPr>
          <w:rFonts w:ascii="Times New Roman" w:hAnsi="Times New Roman"/>
          <w:sz w:val="28"/>
          <w:szCs w:val="28"/>
          <w:lang w:val="uk-UA"/>
        </w:rPr>
        <w:t>антидепресанту «Велаксин» (48,7</w:t>
      </w:r>
      <w:r w:rsidR="00C72082">
        <w:rPr>
          <w:rFonts w:ascii="Times New Roman" w:hAnsi="Times New Roman"/>
          <w:sz w:val="28"/>
          <w:szCs w:val="28"/>
          <w:lang w:val="uk-UA"/>
        </w:rPr>
        <w:t> </w:t>
      </w:r>
      <w:r w:rsidR="00280280">
        <w:rPr>
          <w:rFonts w:ascii="Times New Roman" w:hAnsi="Times New Roman"/>
          <w:sz w:val="28"/>
          <w:szCs w:val="28"/>
          <w:lang w:val="uk-UA"/>
        </w:rPr>
        <w:t>с)</w:t>
      </w:r>
      <w:r w:rsidR="005560B1">
        <w:rPr>
          <w:rFonts w:ascii="Times New Roman" w:hAnsi="Times New Roman"/>
          <w:sz w:val="28"/>
          <w:szCs w:val="28"/>
          <w:lang w:val="uk-UA"/>
        </w:rPr>
        <w:t>.</w:t>
      </w:r>
    </w:p>
    <w:p w:rsidR="00424F09" w:rsidRDefault="00E36499" w:rsidP="005560B1">
      <w:pPr>
        <w:tabs>
          <w:tab w:val="left" w:pos="567"/>
        </w:tabs>
        <w:spacing w:after="0" w:line="360" w:lineRule="auto"/>
        <w:jc w:val="center"/>
        <w:rPr>
          <w:rFonts w:ascii="Times New Roman" w:hAnsi="Times New Roman"/>
          <w:b/>
          <w:sz w:val="28"/>
          <w:szCs w:val="28"/>
          <w:lang w:val="uk-UA"/>
        </w:rPr>
      </w:pPr>
      <w:r>
        <w:rPr>
          <w:rFonts w:ascii="Times New Roman" w:hAnsi="Times New Roman"/>
          <w:b/>
          <w:noProof/>
          <w:sz w:val="28"/>
          <w:szCs w:val="28"/>
          <w:lang w:eastAsia="ru-RU"/>
        </w:rPr>
        <w:drawing>
          <wp:inline distT="0" distB="0" distL="0" distR="0">
            <wp:extent cx="4105275" cy="2638425"/>
            <wp:effectExtent l="0" t="0" r="0" b="0"/>
            <wp:docPr id="227" name="Объект 2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0"/>
              </a:graphicData>
            </a:graphic>
          </wp:inline>
        </w:drawing>
      </w:r>
    </w:p>
    <w:p w:rsidR="00E61BD9" w:rsidRDefault="00E61BD9" w:rsidP="008576AD">
      <w:pPr>
        <w:tabs>
          <w:tab w:val="left" w:pos="567"/>
        </w:tabs>
        <w:spacing w:after="0" w:line="360" w:lineRule="auto"/>
        <w:jc w:val="center"/>
        <w:rPr>
          <w:rFonts w:ascii="Times New Roman" w:hAnsi="Times New Roman"/>
          <w:sz w:val="28"/>
          <w:szCs w:val="28"/>
          <w:lang w:val="uk-UA"/>
        </w:rPr>
      </w:pPr>
      <w:r w:rsidRPr="00E61BD9">
        <w:rPr>
          <w:rFonts w:ascii="Times New Roman" w:hAnsi="Times New Roman"/>
          <w:sz w:val="28"/>
          <w:szCs w:val="28"/>
          <w:lang w:val="uk-UA"/>
        </w:rPr>
        <w:t>Рис</w:t>
      </w:r>
      <w:r w:rsidR="008576AD">
        <w:rPr>
          <w:rFonts w:ascii="Times New Roman" w:hAnsi="Times New Roman"/>
          <w:sz w:val="28"/>
          <w:szCs w:val="28"/>
          <w:lang w:val="uk-UA"/>
        </w:rPr>
        <w:t xml:space="preserve">. </w:t>
      </w:r>
      <w:r w:rsidRPr="00E61BD9">
        <w:rPr>
          <w:rFonts w:ascii="Times New Roman" w:hAnsi="Times New Roman"/>
          <w:sz w:val="28"/>
          <w:szCs w:val="28"/>
          <w:lang w:val="uk-UA"/>
        </w:rPr>
        <w:t>6.</w:t>
      </w:r>
      <w:r w:rsidR="00951E48">
        <w:rPr>
          <w:rFonts w:ascii="Times New Roman" w:hAnsi="Times New Roman"/>
          <w:sz w:val="28"/>
          <w:szCs w:val="28"/>
          <w:lang w:val="uk-UA"/>
        </w:rPr>
        <w:t>6</w:t>
      </w:r>
      <w:r w:rsidR="008576AD">
        <w:rPr>
          <w:rFonts w:ascii="Times New Roman" w:hAnsi="Times New Roman"/>
          <w:sz w:val="28"/>
          <w:szCs w:val="28"/>
          <w:lang w:val="uk-UA"/>
        </w:rPr>
        <w:t>.</w:t>
      </w:r>
      <w:r>
        <w:rPr>
          <w:rFonts w:ascii="Times New Roman" w:hAnsi="Times New Roman"/>
          <w:sz w:val="28"/>
          <w:szCs w:val="28"/>
          <w:lang w:val="uk-UA"/>
        </w:rPr>
        <w:t xml:space="preserve"> Антидепресивна активність </w:t>
      </w:r>
      <w:r w:rsidRPr="00B13BA9">
        <w:rPr>
          <w:rFonts w:ascii="Times New Roman" w:hAnsi="Times New Roman"/>
          <w:sz w:val="28"/>
          <w:szCs w:val="28"/>
          <w:lang w:val="uk-UA"/>
        </w:rPr>
        <w:t>динатрієв</w:t>
      </w:r>
      <w:r>
        <w:rPr>
          <w:rFonts w:ascii="Times New Roman" w:hAnsi="Times New Roman"/>
          <w:sz w:val="28"/>
          <w:szCs w:val="28"/>
          <w:lang w:val="uk-UA"/>
        </w:rPr>
        <w:t>ої</w:t>
      </w:r>
      <w:r w:rsidRPr="00B13BA9">
        <w:rPr>
          <w:rFonts w:ascii="Times New Roman" w:hAnsi="Times New Roman"/>
          <w:sz w:val="28"/>
          <w:szCs w:val="28"/>
          <w:lang w:val="uk-UA"/>
        </w:rPr>
        <w:t xml:space="preserve"> с</w:t>
      </w:r>
      <w:r>
        <w:rPr>
          <w:rFonts w:ascii="Times New Roman" w:hAnsi="Times New Roman"/>
          <w:sz w:val="28"/>
          <w:szCs w:val="28"/>
          <w:lang w:val="uk-UA"/>
        </w:rPr>
        <w:t>о</w:t>
      </w:r>
      <w:r w:rsidRPr="00B13BA9">
        <w:rPr>
          <w:rFonts w:ascii="Times New Roman" w:hAnsi="Times New Roman"/>
          <w:sz w:val="28"/>
          <w:szCs w:val="28"/>
          <w:lang w:val="uk-UA"/>
        </w:rPr>
        <w:t>л</w:t>
      </w:r>
      <w:r>
        <w:rPr>
          <w:rFonts w:ascii="Times New Roman" w:hAnsi="Times New Roman"/>
          <w:sz w:val="28"/>
          <w:szCs w:val="28"/>
          <w:lang w:val="uk-UA"/>
        </w:rPr>
        <w:t>і</w:t>
      </w:r>
      <w:r w:rsidRPr="00B13BA9">
        <w:rPr>
          <w:rFonts w:ascii="Times New Roman" w:hAnsi="Times New Roman"/>
          <w:sz w:val="28"/>
          <w:szCs w:val="28"/>
          <w:lang w:val="uk-UA"/>
        </w:rPr>
        <w:t xml:space="preserve"> 2-(піридин-4-ілтіо)бурштинової кислоти</w:t>
      </w:r>
      <w:r>
        <w:rPr>
          <w:rFonts w:ascii="Times New Roman" w:hAnsi="Times New Roman"/>
          <w:sz w:val="28"/>
          <w:szCs w:val="28"/>
          <w:lang w:val="uk-UA"/>
        </w:rPr>
        <w:t xml:space="preserve"> в тесті Порсолта</w:t>
      </w:r>
    </w:p>
    <w:p w:rsidR="008576AD" w:rsidRPr="008576AD" w:rsidRDefault="008576AD" w:rsidP="008576AD">
      <w:pPr>
        <w:tabs>
          <w:tab w:val="left" w:pos="567"/>
        </w:tabs>
        <w:spacing w:after="0" w:line="360" w:lineRule="auto"/>
        <w:jc w:val="center"/>
        <w:rPr>
          <w:rFonts w:ascii="Times New Roman" w:hAnsi="Times New Roman"/>
          <w:sz w:val="20"/>
          <w:szCs w:val="20"/>
          <w:lang w:val="uk-UA"/>
        </w:rPr>
      </w:pPr>
    </w:p>
    <w:p w:rsidR="005560B1" w:rsidRDefault="005560B1" w:rsidP="008576AD">
      <w:pPr>
        <w:tabs>
          <w:tab w:val="left" w:pos="567"/>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При аналізі часу 1-го зависання спостерігається тенденція до його збільшення У дозі 50 мг/кг також відмічаються подібні зміни показників, але значно менш виражені.</w:t>
      </w:r>
    </w:p>
    <w:p w:rsidR="00D76946" w:rsidRDefault="00D76946" w:rsidP="008576AD">
      <w:pPr>
        <w:tabs>
          <w:tab w:val="left" w:pos="567"/>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Для більш чіткої картини антидепресивно</w:t>
      </w:r>
      <w:r w:rsidR="00434739">
        <w:rPr>
          <w:rFonts w:ascii="Times New Roman" w:hAnsi="Times New Roman"/>
          <w:sz w:val="28"/>
          <w:szCs w:val="28"/>
          <w:lang w:val="uk-UA"/>
        </w:rPr>
        <w:t>ї</w:t>
      </w:r>
      <w:r>
        <w:rPr>
          <w:rFonts w:ascii="Times New Roman" w:hAnsi="Times New Roman"/>
          <w:sz w:val="28"/>
          <w:szCs w:val="28"/>
          <w:lang w:val="uk-UA"/>
        </w:rPr>
        <w:t xml:space="preserve"> </w:t>
      </w:r>
      <w:r w:rsidR="00434739">
        <w:rPr>
          <w:rFonts w:ascii="Times New Roman" w:hAnsi="Times New Roman"/>
          <w:sz w:val="28"/>
          <w:szCs w:val="28"/>
          <w:lang w:val="uk-UA"/>
        </w:rPr>
        <w:t>дії</w:t>
      </w:r>
      <w:r>
        <w:rPr>
          <w:rFonts w:ascii="Times New Roman" w:hAnsi="Times New Roman"/>
          <w:sz w:val="28"/>
          <w:szCs w:val="28"/>
          <w:lang w:val="uk-UA"/>
        </w:rPr>
        <w:t xml:space="preserve"> сполуки проводили також тест «Підвішування мишей за хвіст»</w:t>
      </w:r>
      <w:r w:rsidR="00540014">
        <w:rPr>
          <w:rFonts w:ascii="Times New Roman" w:hAnsi="Times New Roman"/>
          <w:sz w:val="28"/>
          <w:szCs w:val="28"/>
          <w:lang w:val="uk-UA"/>
        </w:rPr>
        <w:t>, що</w:t>
      </w:r>
      <w:r w:rsidR="00434739">
        <w:rPr>
          <w:rFonts w:ascii="Times New Roman" w:hAnsi="Times New Roman"/>
          <w:sz w:val="28"/>
          <w:szCs w:val="28"/>
          <w:lang w:val="uk-UA"/>
        </w:rPr>
        <w:t>б нівелювати можливий вплив температурного фактору в тесті Порсолта</w:t>
      </w:r>
      <w:r>
        <w:rPr>
          <w:rFonts w:ascii="Times New Roman" w:hAnsi="Times New Roman"/>
          <w:sz w:val="28"/>
          <w:szCs w:val="28"/>
          <w:lang w:val="uk-UA"/>
        </w:rPr>
        <w:t>.</w:t>
      </w:r>
      <w:r w:rsidR="00434739">
        <w:rPr>
          <w:rFonts w:ascii="Times New Roman" w:hAnsi="Times New Roman"/>
          <w:sz w:val="28"/>
          <w:szCs w:val="28"/>
          <w:lang w:val="uk-UA"/>
        </w:rPr>
        <w:t xml:space="preserve"> Отримані дані вказують на ще більш значну антидепресивну активність </w:t>
      </w:r>
      <w:r w:rsidR="00434739" w:rsidRPr="00B13BA9">
        <w:rPr>
          <w:rFonts w:ascii="Times New Roman" w:hAnsi="Times New Roman"/>
          <w:sz w:val="28"/>
          <w:szCs w:val="28"/>
          <w:lang w:val="uk-UA"/>
        </w:rPr>
        <w:t>динатрієв</w:t>
      </w:r>
      <w:r w:rsidR="00434739">
        <w:rPr>
          <w:rFonts w:ascii="Times New Roman" w:hAnsi="Times New Roman"/>
          <w:sz w:val="28"/>
          <w:szCs w:val="28"/>
          <w:lang w:val="uk-UA"/>
        </w:rPr>
        <w:t>ої</w:t>
      </w:r>
      <w:r w:rsidR="00434739" w:rsidRPr="00B13BA9">
        <w:rPr>
          <w:rFonts w:ascii="Times New Roman" w:hAnsi="Times New Roman"/>
          <w:sz w:val="28"/>
          <w:szCs w:val="28"/>
          <w:lang w:val="uk-UA"/>
        </w:rPr>
        <w:t xml:space="preserve"> с</w:t>
      </w:r>
      <w:r w:rsidR="00434739">
        <w:rPr>
          <w:rFonts w:ascii="Times New Roman" w:hAnsi="Times New Roman"/>
          <w:sz w:val="28"/>
          <w:szCs w:val="28"/>
          <w:lang w:val="uk-UA"/>
        </w:rPr>
        <w:t>о</w:t>
      </w:r>
      <w:r w:rsidR="00434739" w:rsidRPr="00B13BA9">
        <w:rPr>
          <w:rFonts w:ascii="Times New Roman" w:hAnsi="Times New Roman"/>
          <w:sz w:val="28"/>
          <w:szCs w:val="28"/>
          <w:lang w:val="uk-UA"/>
        </w:rPr>
        <w:t>л</w:t>
      </w:r>
      <w:r w:rsidR="00434739">
        <w:rPr>
          <w:rFonts w:ascii="Times New Roman" w:hAnsi="Times New Roman"/>
          <w:sz w:val="28"/>
          <w:szCs w:val="28"/>
          <w:lang w:val="uk-UA"/>
        </w:rPr>
        <w:t>і</w:t>
      </w:r>
      <w:r w:rsidR="00434739" w:rsidRPr="00B13BA9">
        <w:rPr>
          <w:rFonts w:ascii="Times New Roman" w:hAnsi="Times New Roman"/>
          <w:sz w:val="28"/>
          <w:szCs w:val="28"/>
          <w:lang w:val="uk-UA"/>
        </w:rPr>
        <w:t xml:space="preserve"> 2-(піридин-4-</w:t>
      </w:r>
      <w:r w:rsidR="00434739" w:rsidRPr="00B13BA9">
        <w:rPr>
          <w:rFonts w:ascii="Times New Roman" w:hAnsi="Times New Roman"/>
          <w:sz w:val="28"/>
          <w:szCs w:val="28"/>
          <w:lang w:val="uk-UA"/>
        </w:rPr>
        <w:lastRenderedPageBreak/>
        <w:t>ілтіо)бурштинової кислоти</w:t>
      </w:r>
      <w:r w:rsidR="00434739">
        <w:rPr>
          <w:rFonts w:ascii="Times New Roman" w:hAnsi="Times New Roman"/>
          <w:sz w:val="28"/>
          <w:szCs w:val="28"/>
          <w:lang w:val="uk-UA"/>
        </w:rPr>
        <w:t xml:space="preserve"> (рис. 6.</w:t>
      </w:r>
      <w:r w:rsidR="005560B1">
        <w:rPr>
          <w:rFonts w:ascii="Times New Roman" w:hAnsi="Times New Roman"/>
          <w:sz w:val="28"/>
          <w:szCs w:val="28"/>
          <w:lang w:val="uk-UA"/>
        </w:rPr>
        <w:t>7</w:t>
      </w:r>
      <w:r w:rsidR="00434739">
        <w:rPr>
          <w:rFonts w:ascii="Times New Roman" w:hAnsi="Times New Roman"/>
          <w:sz w:val="28"/>
          <w:szCs w:val="28"/>
          <w:lang w:val="uk-UA"/>
        </w:rPr>
        <w:t>). При введенні сполуки у більш ефективній дозі (120</w:t>
      </w:r>
      <w:r w:rsidR="008A73A6">
        <w:rPr>
          <w:rFonts w:ascii="Times New Roman" w:hAnsi="Times New Roman"/>
          <w:sz w:val="28"/>
          <w:szCs w:val="28"/>
          <w:lang w:val="uk-UA"/>
        </w:rPr>
        <w:t> </w:t>
      </w:r>
      <w:r w:rsidR="00434739">
        <w:rPr>
          <w:rFonts w:ascii="Times New Roman" w:hAnsi="Times New Roman"/>
          <w:sz w:val="28"/>
          <w:szCs w:val="28"/>
          <w:lang w:val="uk-UA"/>
        </w:rPr>
        <w:t>мг/кг) спостерігалос</w:t>
      </w:r>
      <w:r w:rsidR="00540014">
        <w:rPr>
          <w:rFonts w:ascii="Times New Roman" w:hAnsi="Times New Roman"/>
          <w:sz w:val="28"/>
          <w:szCs w:val="28"/>
          <w:lang w:val="uk-UA"/>
        </w:rPr>
        <w:t>я</w:t>
      </w:r>
      <w:r w:rsidR="00434739">
        <w:rPr>
          <w:rFonts w:ascii="Times New Roman" w:hAnsi="Times New Roman"/>
          <w:sz w:val="28"/>
          <w:szCs w:val="28"/>
          <w:lang w:val="uk-UA"/>
        </w:rPr>
        <w:t xml:space="preserve"> значне зменшення часу іммобільності (7,3</w:t>
      </w:r>
      <w:r w:rsidR="0029495D">
        <w:rPr>
          <w:rFonts w:ascii="Times New Roman" w:hAnsi="Times New Roman"/>
          <w:sz w:val="28"/>
          <w:szCs w:val="28"/>
          <w:lang w:val="uk-UA"/>
        </w:rPr>
        <w:t> </w:t>
      </w:r>
      <w:r w:rsidR="00434739">
        <w:rPr>
          <w:rFonts w:ascii="Times New Roman" w:hAnsi="Times New Roman"/>
          <w:sz w:val="28"/>
          <w:szCs w:val="28"/>
          <w:lang w:val="uk-UA"/>
        </w:rPr>
        <w:t>с) порівняно з контролем (35,7</w:t>
      </w:r>
      <w:r w:rsidR="0029495D">
        <w:rPr>
          <w:rFonts w:ascii="Times New Roman" w:hAnsi="Times New Roman"/>
          <w:sz w:val="28"/>
          <w:szCs w:val="28"/>
          <w:lang w:val="uk-UA"/>
        </w:rPr>
        <w:t> </w:t>
      </w:r>
      <w:r w:rsidR="00434739">
        <w:rPr>
          <w:rFonts w:ascii="Times New Roman" w:hAnsi="Times New Roman"/>
          <w:sz w:val="28"/>
          <w:szCs w:val="28"/>
          <w:lang w:val="uk-UA"/>
        </w:rPr>
        <w:t>с), що майже дорівнює показнику препарату порівняння – «Велаксину» (4,7</w:t>
      </w:r>
      <w:r w:rsidR="0029495D">
        <w:rPr>
          <w:rFonts w:ascii="Times New Roman" w:hAnsi="Times New Roman"/>
          <w:sz w:val="28"/>
          <w:szCs w:val="28"/>
          <w:lang w:val="uk-UA"/>
        </w:rPr>
        <w:t> </w:t>
      </w:r>
      <w:r w:rsidR="00434739">
        <w:rPr>
          <w:rFonts w:ascii="Times New Roman" w:hAnsi="Times New Roman"/>
          <w:sz w:val="28"/>
          <w:szCs w:val="28"/>
          <w:lang w:val="uk-UA"/>
        </w:rPr>
        <w:t>с).</w:t>
      </w:r>
    </w:p>
    <w:p w:rsidR="008576AD" w:rsidRDefault="00E36499" w:rsidP="008576AD">
      <w:pPr>
        <w:tabs>
          <w:tab w:val="left" w:pos="567"/>
        </w:tabs>
        <w:spacing w:after="0" w:line="360" w:lineRule="auto"/>
        <w:jc w:val="center"/>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3371850" cy="1885950"/>
            <wp:effectExtent l="0" t="0" r="0" b="0"/>
            <wp:docPr id="228" name="Объект 2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1"/>
              </a:graphicData>
            </a:graphic>
          </wp:inline>
        </w:drawing>
      </w:r>
    </w:p>
    <w:p w:rsidR="008576AD" w:rsidRDefault="008576AD" w:rsidP="008576AD">
      <w:pPr>
        <w:tabs>
          <w:tab w:val="left" w:pos="567"/>
        </w:tabs>
        <w:spacing w:after="0" w:line="360" w:lineRule="auto"/>
        <w:jc w:val="center"/>
        <w:rPr>
          <w:rFonts w:ascii="Times New Roman" w:hAnsi="Times New Roman"/>
          <w:sz w:val="28"/>
          <w:szCs w:val="28"/>
          <w:lang w:val="uk-UA"/>
        </w:rPr>
      </w:pPr>
      <w:r w:rsidRPr="00E61BD9">
        <w:rPr>
          <w:rFonts w:ascii="Times New Roman" w:hAnsi="Times New Roman"/>
          <w:sz w:val="28"/>
          <w:szCs w:val="28"/>
          <w:lang w:val="uk-UA"/>
        </w:rPr>
        <w:t>Рис</w:t>
      </w:r>
      <w:r>
        <w:rPr>
          <w:rFonts w:ascii="Times New Roman" w:hAnsi="Times New Roman"/>
          <w:sz w:val="28"/>
          <w:szCs w:val="28"/>
          <w:lang w:val="uk-UA"/>
        </w:rPr>
        <w:t>.</w:t>
      </w:r>
      <w:r w:rsidRPr="00E61BD9">
        <w:rPr>
          <w:rFonts w:ascii="Times New Roman" w:hAnsi="Times New Roman"/>
          <w:sz w:val="28"/>
          <w:szCs w:val="28"/>
          <w:lang w:val="uk-UA"/>
        </w:rPr>
        <w:t xml:space="preserve"> 6.</w:t>
      </w:r>
      <w:r>
        <w:rPr>
          <w:rFonts w:ascii="Times New Roman" w:hAnsi="Times New Roman"/>
          <w:sz w:val="28"/>
          <w:szCs w:val="28"/>
          <w:lang w:val="uk-UA"/>
        </w:rPr>
        <w:t xml:space="preserve">7. Антидепресивна активність </w:t>
      </w:r>
      <w:r w:rsidRPr="00B13BA9">
        <w:rPr>
          <w:rFonts w:ascii="Times New Roman" w:hAnsi="Times New Roman"/>
          <w:sz w:val="28"/>
          <w:szCs w:val="28"/>
          <w:lang w:val="uk-UA"/>
        </w:rPr>
        <w:t>динатрієв</w:t>
      </w:r>
      <w:r>
        <w:rPr>
          <w:rFonts w:ascii="Times New Roman" w:hAnsi="Times New Roman"/>
          <w:sz w:val="28"/>
          <w:szCs w:val="28"/>
          <w:lang w:val="uk-UA"/>
        </w:rPr>
        <w:t>ої</w:t>
      </w:r>
      <w:r w:rsidRPr="00B13BA9">
        <w:rPr>
          <w:rFonts w:ascii="Times New Roman" w:hAnsi="Times New Roman"/>
          <w:sz w:val="28"/>
          <w:szCs w:val="28"/>
          <w:lang w:val="uk-UA"/>
        </w:rPr>
        <w:t xml:space="preserve"> с</w:t>
      </w:r>
      <w:r>
        <w:rPr>
          <w:rFonts w:ascii="Times New Roman" w:hAnsi="Times New Roman"/>
          <w:sz w:val="28"/>
          <w:szCs w:val="28"/>
          <w:lang w:val="uk-UA"/>
        </w:rPr>
        <w:t>о</w:t>
      </w:r>
      <w:r w:rsidRPr="00B13BA9">
        <w:rPr>
          <w:rFonts w:ascii="Times New Roman" w:hAnsi="Times New Roman"/>
          <w:sz w:val="28"/>
          <w:szCs w:val="28"/>
          <w:lang w:val="uk-UA"/>
        </w:rPr>
        <w:t>л</w:t>
      </w:r>
      <w:r>
        <w:rPr>
          <w:rFonts w:ascii="Times New Roman" w:hAnsi="Times New Roman"/>
          <w:sz w:val="28"/>
          <w:szCs w:val="28"/>
          <w:lang w:val="uk-UA"/>
        </w:rPr>
        <w:t>і</w:t>
      </w:r>
      <w:r w:rsidRPr="00B13BA9">
        <w:rPr>
          <w:rFonts w:ascii="Times New Roman" w:hAnsi="Times New Roman"/>
          <w:sz w:val="28"/>
          <w:szCs w:val="28"/>
          <w:lang w:val="uk-UA"/>
        </w:rPr>
        <w:t xml:space="preserve"> 2-(піридин-4-ілтіо)бурштинової кислоти</w:t>
      </w:r>
      <w:r>
        <w:rPr>
          <w:rFonts w:ascii="Times New Roman" w:hAnsi="Times New Roman"/>
          <w:sz w:val="28"/>
          <w:szCs w:val="28"/>
          <w:lang w:val="uk-UA"/>
        </w:rPr>
        <w:t xml:space="preserve"> в тесті «Підвішування мишей за хвіст»</w:t>
      </w:r>
    </w:p>
    <w:p w:rsidR="008576AD" w:rsidRDefault="008576AD" w:rsidP="008576AD">
      <w:pPr>
        <w:tabs>
          <w:tab w:val="left" w:pos="567"/>
        </w:tabs>
        <w:spacing w:after="0" w:line="360" w:lineRule="auto"/>
        <w:ind w:firstLine="567"/>
        <w:jc w:val="both"/>
        <w:rPr>
          <w:rFonts w:ascii="Times New Roman" w:hAnsi="Times New Roman"/>
          <w:sz w:val="28"/>
          <w:szCs w:val="28"/>
          <w:lang w:val="uk-UA"/>
        </w:rPr>
      </w:pPr>
    </w:p>
    <w:p w:rsidR="0029495D" w:rsidRDefault="00024BBE" w:rsidP="008576AD">
      <w:pPr>
        <w:tabs>
          <w:tab w:val="left" w:pos="567"/>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З літератури відомо, що миші, які змушені тривалий період плавати без можливості вибратися з води, після начального періоду активних с</w:t>
      </w:r>
      <w:r w:rsidR="00540014">
        <w:rPr>
          <w:rFonts w:ascii="Times New Roman" w:hAnsi="Times New Roman"/>
          <w:sz w:val="28"/>
          <w:szCs w:val="28"/>
          <w:lang w:val="uk-UA"/>
        </w:rPr>
        <w:t>проб</w:t>
      </w:r>
      <w:r>
        <w:rPr>
          <w:rFonts w:ascii="Times New Roman" w:hAnsi="Times New Roman"/>
          <w:sz w:val="28"/>
          <w:szCs w:val="28"/>
          <w:lang w:val="uk-UA"/>
        </w:rPr>
        <w:t xml:space="preserve"> звичайно значно знижують свою активність до мінімум</w:t>
      </w:r>
      <w:r w:rsidR="00540014">
        <w:rPr>
          <w:rFonts w:ascii="Times New Roman" w:hAnsi="Times New Roman"/>
          <w:sz w:val="28"/>
          <w:szCs w:val="28"/>
          <w:lang w:val="uk-UA"/>
        </w:rPr>
        <w:t>у</w:t>
      </w:r>
      <w:r>
        <w:rPr>
          <w:rFonts w:ascii="Times New Roman" w:hAnsi="Times New Roman"/>
          <w:sz w:val="28"/>
          <w:szCs w:val="28"/>
          <w:lang w:val="uk-UA"/>
        </w:rPr>
        <w:t xml:space="preserve">, </w:t>
      </w:r>
      <w:r w:rsidR="00540014">
        <w:rPr>
          <w:rFonts w:ascii="Times New Roman" w:hAnsi="Times New Roman"/>
          <w:sz w:val="28"/>
          <w:szCs w:val="28"/>
          <w:lang w:val="uk-UA"/>
        </w:rPr>
        <w:t>необхідного тільки для того, що</w:t>
      </w:r>
      <w:r>
        <w:rPr>
          <w:rFonts w:ascii="Times New Roman" w:hAnsi="Times New Roman"/>
          <w:sz w:val="28"/>
          <w:szCs w:val="28"/>
          <w:lang w:val="uk-UA"/>
        </w:rPr>
        <w:t xml:space="preserve">б утримувати голову на поверхні. </w:t>
      </w:r>
      <w:r w:rsidR="006E2EB9">
        <w:rPr>
          <w:rFonts w:ascii="Times New Roman" w:hAnsi="Times New Roman"/>
          <w:sz w:val="28"/>
          <w:szCs w:val="28"/>
          <w:lang w:val="uk-UA"/>
        </w:rPr>
        <w:t>При цьому стадія іммобільності, або «зависання»</w:t>
      </w:r>
      <w:r w:rsidR="00540014">
        <w:rPr>
          <w:rFonts w:ascii="Times New Roman" w:hAnsi="Times New Roman"/>
          <w:sz w:val="28"/>
          <w:szCs w:val="28"/>
          <w:lang w:val="uk-UA"/>
        </w:rPr>
        <w:t>,</w:t>
      </w:r>
      <w:r w:rsidR="006E2EB9">
        <w:rPr>
          <w:rFonts w:ascii="Times New Roman" w:hAnsi="Times New Roman"/>
          <w:sz w:val="28"/>
          <w:szCs w:val="28"/>
          <w:lang w:val="uk-UA"/>
        </w:rPr>
        <w:t xml:space="preserve"> інтерпретується як прояв відчаю. Оскільки, за отриманими даними так званий «відчай»</w:t>
      </w:r>
      <w:r w:rsidR="00540014">
        <w:rPr>
          <w:rFonts w:ascii="Times New Roman" w:hAnsi="Times New Roman"/>
          <w:sz w:val="28"/>
          <w:szCs w:val="28"/>
          <w:lang w:val="uk-UA"/>
        </w:rPr>
        <w:t xml:space="preserve"> при дії</w:t>
      </w:r>
      <w:r>
        <w:rPr>
          <w:rFonts w:ascii="Times New Roman" w:hAnsi="Times New Roman"/>
          <w:sz w:val="28"/>
          <w:szCs w:val="28"/>
          <w:lang w:val="uk-UA"/>
        </w:rPr>
        <w:t xml:space="preserve"> </w:t>
      </w:r>
      <w:r w:rsidR="006E2EB9" w:rsidRPr="00B13BA9">
        <w:rPr>
          <w:rFonts w:ascii="Times New Roman" w:hAnsi="Times New Roman"/>
          <w:sz w:val="28"/>
          <w:szCs w:val="28"/>
          <w:lang w:val="uk-UA"/>
        </w:rPr>
        <w:t>динатрієв</w:t>
      </w:r>
      <w:r w:rsidR="006E2EB9">
        <w:rPr>
          <w:rFonts w:ascii="Times New Roman" w:hAnsi="Times New Roman"/>
          <w:sz w:val="28"/>
          <w:szCs w:val="28"/>
          <w:lang w:val="uk-UA"/>
        </w:rPr>
        <w:t>ої</w:t>
      </w:r>
      <w:r w:rsidR="006E2EB9" w:rsidRPr="00B13BA9">
        <w:rPr>
          <w:rFonts w:ascii="Times New Roman" w:hAnsi="Times New Roman"/>
          <w:sz w:val="28"/>
          <w:szCs w:val="28"/>
          <w:lang w:val="uk-UA"/>
        </w:rPr>
        <w:t xml:space="preserve"> с</w:t>
      </w:r>
      <w:r w:rsidR="006E2EB9">
        <w:rPr>
          <w:rFonts w:ascii="Times New Roman" w:hAnsi="Times New Roman"/>
          <w:sz w:val="28"/>
          <w:szCs w:val="28"/>
          <w:lang w:val="uk-UA"/>
        </w:rPr>
        <w:t>о</w:t>
      </w:r>
      <w:r w:rsidR="006E2EB9" w:rsidRPr="00B13BA9">
        <w:rPr>
          <w:rFonts w:ascii="Times New Roman" w:hAnsi="Times New Roman"/>
          <w:sz w:val="28"/>
          <w:szCs w:val="28"/>
          <w:lang w:val="uk-UA"/>
        </w:rPr>
        <w:t>л</w:t>
      </w:r>
      <w:r w:rsidR="006E2EB9">
        <w:rPr>
          <w:rFonts w:ascii="Times New Roman" w:hAnsi="Times New Roman"/>
          <w:sz w:val="28"/>
          <w:szCs w:val="28"/>
          <w:lang w:val="uk-UA"/>
        </w:rPr>
        <w:t>і</w:t>
      </w:r>
      <w:r w:rsidR="006E2EB9" w:rsidRPr="00B13BA9">
        <w:rPr>
          <w:rFonts w:ascii="Times New Roman" w:hAnsi="Times New Roman"/>
          <w:sz w:val="28"/>
          <w:szCs w:val="28"/>
          <w:lang w:val="uk-UA"/>
        </w:rPr>
        <w:t xml:space="preserve"> </w:t>
      </w:r>
      <w:r w:rsidR="003608F9">
        <w:rPr>
          <w:rFonts w:ascii="Times New Roman" w:hAnsi="Times New Roman"/>
          <w:sz w:val="28"/>
          <w:szCs w:val="28"/>
          <w:lang w:val="uk-UA"/>
        </w:rPr>
        <w:br/>
      </w:r>
      <w:r w:rsidR="006E2EB9" w:rsidRPr="00B13BA9">
        <w:rPr>
          <w:rFonts w:ascii="Times New Roman" w:hAnsi="Times New Roman"/>
          <w:sz w:val="28"/>
          <w:szCs w:val="28"/>
          <w:lang w:val="uk-UA"/>
        </w:rPr>
        <w:t>2-(піридин-4-ілтіо)бурштинової кислоти</w:t>
      </w:r>
      <w:r w:rsidR="006E2EB9">
        <w:rPr>
          <w:rFonts w:ascii="Times New Roman" w:hAnsi="Times New Roman"/>
          <w:sz w:val="28"/>
          <w:szCs w:val="28"/>
          <w:lang w:val="uk-UA"/>
        </w:rPr>
        <w:t xml:space="preserve"> наступав пізніше, ніж </w:t>
      </w:r>
      <w:r w:rsidR="00540014">
        <w:rPr>
          <w:rFonts w:ascii="Times New Roman" w:hAnsi="Times New Roman"/>
          <w:sz w:val="28"/>
          <w:szCs w:val="28"/>
          <w:lang w:val="uk-UA"/>
        </w:rPr>
        <w:t>у</w:t>
      </w:r>
      <w:r w:rsidR="006E2EB9">
        <w:rPr>
          <w:rFonts w:ascii="Times New Roman" w:hAnsi="Times New Roman"/>
          <w:sz w:val="28"/>
          <w:szCs w:val="28"/>
          <w:lang w:val="uk-UA"/>
        </w:rPr>
        <w:t xml:space="preserve"> контролі, можна переконливо </w:t>
      </w:r>
      <w:r w:rsidR="00540014">
        <w:rPr>
          <w:rFonts w:ascii="Times New Roman" w:hAnsi="Times New Roman"/>
          <w:sz w:val="28"/>
          <w:szCs w:val="28"/>
          <w:lang w:val="uk-UA"/>
        </w:rPr>
        <w:t>говорити</w:t>
      </w:r>
      <w:r w:rsidR="006E2EB9">
        <w:rPr>
          <w:rFonts w:ascii="Times New Roman" w:hAnsi="Times New Roman"/>
          <w:sz w:val="28"/>
          <w:szCs w:val="28"/>
          <w:lang w:val="uk-UA"/>
        </w:rPr>
        <w:t xml:space="preserve"> про наявність у досліджуваної сполуки</w:t>
      </w:r>
      <w:r w:rsidR="0034655F">
        <w:rPr>
          <w:rFonts w:ascii="Times New Roman" w:hAnsi="Times New Roman"/>
          <w:sz w:val="28"/>
          <w:szCs w:val="28"/>
          <w:lang w:val="uk-UA"/>
        </w:rPr>
        <w:t xml:space="preserve"> значного антидепресивного профілю.</w:t>
      </w:r>
    </w:p>
    <w:p w:rsidR="00B36EED" w:rsidRDefault="00AC21CE" w:rsidP="008576AD">
      <w:pPr>
        <w:tabs>
          <w:tab w:val="left" w:pos="567"/>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О</w:t>
      </w:r>
      <w:r w:rsidR="00F677B8">
        <w:rPr>
          <w:rFonts w:ascii="Times New Roman" w:hAnsi="Times New Roman"/>
          <w:sz w:val="28"/>
          <w:szCs w:val="28"/>
          <w:lang w:val="uk-UA"/>
        </w:rPr>
        <w:t xml:space="preserve">тримані дані свідчать про значну антидепресивну, антигіпоксичну та ноотропну дії, які обумовлюють церебропротекторний ефект </w:t>
      </w:r>
      <w:r w:rsidR="00F677B8" w:rsidRPr="00B13BA9">
        <w:rPr>
          <w:rFonts w:ascii="Times New Roman" w:hAnsi="Times New Roman"/>
          <w:sz w:val="28"/>
          <w:szCs w:val="28"/>
          <w:lang w:val="uk-UA"/>
        </w:rPr>
        <w:t>динатрієв</w:t>
      </w:r>
      <w:r w:rsidR="00F677B8">
        <w:rPr>
          <w:rFonts w:ascii="Times New Roman" w:hAnsi="Times New Roman"/>
          <w:sz w:val="28"/>
          <w:szCs w:val="28"/>
          <w:lang w:val="uk-UA"/>
        </w:rPr>
        <w:t>ої</w:t>
      </w:r>
      <w:r w:rsidR="00F677B8" w:rsidRPr="00B13BA9">
        <w:rPr>
          <w:rFonts w:ascii="Times New Roman" w:hAnsi="Times New Roman"/>
          <w:sz w:val="28"/>
          <w:szCs w:val="28"/>
          <w:lang w:val="uk-UA"/>
        </w:rPr>
        <w:t xml:space="preserve"> с</w:t>
      </w:r>
      <w:r w:rsidR="00F677B8">
        <w:rPr>
          <w:rFonts w:ascii="Times New Roman" w:hAnsi="Times New Roman"/>
          <w:sz w:val="28"/>
          <w:szCs w:val="28"/>
          <w:lang w:val="uk-UA"/>
        </w:rPr>
        <w:t>о</w:t>
      </w:r>
      <w:r w:rsidR="00F677B8" w:rsidRPr="00B13BA9">
        <w:rPr>
          <w:rFonts w:ascii="Times New Roman" w:hAnsi="Times New Roman"/>
          <w:sz w:val="28"/>
          <w:szCs w:val="28"/>
          <w:lang w:val="uk-UA"/>
        </w:rPr>
        <w:t>л</w:t>
      </w:r>
      <w:r w:rsidR="00F677B8">
        <w:rPr>
          <w:rFonts w:ascii="Times New Roman" w:hAnsi="Times New Roman"/>
          <w:sz w:val="28"/>
          <w:szCs w:val="28"/>
          <w:lang w:val="uk-UA"/>
        </w:rPr>
        <w:t>і</w:t>
      </w:r>
      <w:r w:rsidR="00F677B8" w:rsidRPr="00B13BA9">
        <w:rPr>
          <w:rFonts w:ascii="Times New Roman" w:hAnsi="Times New Roman"/>
          <w:sz w:val="28"/>
          <w:szCs w:val="28"/>
          <w:lang w:val="uk-UA"/>
        </w:rPr>
        <w:t xml:space="preserve"> 2-(піридин-4-ілтіо)бурштинової кислоти</w:t>
      </w:r>
      <w:r w:rsidR="00F677B8">
        <w:rPr>
          <w:rFonts w:ascii="Times New Roman" w:hAnsi="Times New Roman"/>
          <w:sz w:val="28"/>
          <w:szCs w:val="28"/>
          <w:lang w:val="uk-UA"/>
        </w:rPr>
        <w:t>.</w:t>
      </w:r>
    </w:p>
    <w:p w:rsidR="008576AD" w:rsidRDefault="008576AD" w:rsidP="002161CE">
      <w:pPr>
        <w:tabs>
          <w:tab w:val="left" w:pos="567"/>
        </w:tabs>
        <w:spacing w:after="0" w:line="360" w:lineRule="auto"/>
        <w:ind w:firstLine="720"/>
        <w:jc w:val="both"/>
        <w:rPr>
          <w:rFonts w:ascii="Times New Roman" w:hAnsi="Times New Roman"/>
          <w:sz w:val="28"/>
          <w:szCs w:val="28"/>
          <w:lang w:val="uk-UA"/>
        </w:rPr>
      </w:pPr>
    </w:p>
    <w:p w:rsidR="008576AD" w:rsidRDefault="008576AD" w:rsidP="002161CE">
      <w:pPr>
        <w:tabs>
          <w:tab w:val="left" w:pos="567"/>
        </w:tabs>
        <w:spacing w:after="0" w:line="360" w:lineRule="auto"/>
        <w:ind w:firstLine="720"/>
        <w:jc w:val="both"/>
        <w:rPr>
          <w:rFonts w:ascii="Times New Roman" w:hAnsi="Times New Roman"/>
          <w:sz w:val="28"/>
          <w:szCs w:val="28"/>
          <w:lang w:val="uk-UA"/>
        </w:rPr>
      </w:pPr>
    </w:p>
    <w:p w:rsidR="008576AD" w:rsidRPr="00FB718D" w:rsidRDefault="008576AD" w:rsidP="002161CE">
      <w:pPr>
        <w:tabs>
          <w:tab w:val="left" w:pos="567"/>
        </w:tabs>
        <w:spacing w:after="0" w:line="360" w:lineRule="auto"/>
        <w:ind w:firstLine="720"/>
        <w:jc w:val="both"/>
        <w:rPr>
          <w:rFonts w:ascii="Times New Roman" w:hAnsi="Times New Roman"/>
          <w:sz w:val="28"/>
          <w:szCs w:val="28"/>
          <w:lang w:val="uk-UA"/>
        </w:rPr>
      </w:pPr>
    </w:p>
    <w:p w:rsidR="00AE2B5D" w:rsidRPr="00623D1A" w:rsidRDefault="001576A7" w:rsidP="008576AD">
      <w:pPr>
        <w:numPr>
          <w:ilvl w:val="1"/>
          <w:numId w:val="8"/>
        </w:numPr>
        <w:tabs>
          <w:tab w:val="left" w:pos="567"/>
          <w:tab w:val="left" w:pos="1276"/>
        </w:tabs>
        <w:spacing w:after="0" w:line="360" w:lineRule="auto"/>
        <w:ind w:left="0" w:firstLine="567"/>
        <w:jc w:val="both"/>
        <w:rPr>
          <w:rFonts w:ascii="Times New Roman" w:hAnsi="Times New Roman"/>
          <w:b/>
          <w:sz w:val="28"/>
          <w:szCs w:val="28"/>
          <w:lang w:val="uk-UA"/>
        </w:rPr>
      </w:pPr>
      <w:r w:rsidRPr="00623D1A">
        <w:rPr>
          <w:rFonts w:ascii="Times New Roman" w:hAnsi="Times New Roman"/>
          <w:b/>
          <w:sz w:val="28"/>
          <w:szCs w:val="28"/>
          <w:lang w:val="uk-UA"/>
        </w:rPr>
        <w:lastRenderedPageBreak/>
        <w:t>Об</w:t>
      </w:r>
      <w:r w:rsidR="00540014" w:rsidRPr="00623D1A">
        <w:rPr>
          <w:rFonts w:ascii="Times New Roman" w:hAnsi="Times New Roman"/>
          <w:b/>
          <w:sz w:val="28"/>
          <w:szCs w:val="28"/>
          <w:lang w:val="uk-UA"/>
        </w:rPr>
        <w:t>ґ</w:t>
      </w:r>
      <w:r w:rsidRPr="00623D1A">
        <w:rPr>
          <w:rFonts w:ascii="Times New Roman" w:hAnsi="Times New Roman"/>
          <w:b/>
          <w:sz w:val="28"/>
          <w:szCs w:val="28"/>
          <w:lang w:val="uk-UA"/>
        </w:rPr>
        <w:t>рунтування</w:t>
      </w:r>
      <w:r w:rsidR="00AE2B5D" w:rsidRPr="00623D1A">
        <w:rPr>
          <w:rFonts w:ascii="Times New Roman" w:hAnsi="Times New Roman"/>
          <w:b/>
          <w:sz w:val="28"/>
          <w:szCs w:val="28"/>
          <w:lang w:val="uk-UA"/>
        </w:rPr>
        <w:t xml:space="preserve"> імовірного механізму дії динатрієвої солі </w:t>
      </w:r>
      <w:r w:rsidR="003608F9" w:rsidRPr="00623D1A">
        <w:rPr>
          <w:rFonts w:ascii="Times New Roman" w:hAnsi="Times New Roman"/>
          <w:b/>
          <w:sz w:val="28"/>
          <w:szCs w:val="28"/>
          <w:lang w:val="uk-UA"/>
        </w:rPr>
        <w:br/>
      </w:r>
      <w:r w:rsidR="00AE2B5D" w:rsidRPr="00623D1A">
        <w:rPr>
          <w:rFonts w:ascii="Times New Roman" w:hAnsi="Times New Roman"/>
          <w:b/>
          <w:sz w:val="28"/>
          <w:szCs w:val="28"/>
          <w:lang w:val="uk-UA"/>
        </w:rPr>
        <w:t>2-(піридин-4-ілтіо)бурштинової кислоти</w:t>
      </w:r>
    </w:p>
    <w:p w:rsidR="00B36EED" w:rsidRDefault="00B36EED" w:rsidP="002161CE">
      <w:pPr>
        <w:tabs>
          <w:tab w:val="left" w:pos="567"/>
        </w:tabs>
        <w:spacing w:after="0" w:line="360" w:lineRule="auto"/>
        <w:jc w:val="both"/>
        <w:rPr>
          <w:rFonts w:ascii="Times New Roman" w:hAnsi="Times New Roman"/>
          <w:sz w:val="28"/>
          <w:szCs w:val="28"/>
          <w:lang w:val="uk-UA"/>
        </w:rPr>
      </w:pPr>
    </w:p>
    <w:p w:rsidR="00CB13C4" w:rsidRDefault="00CB13C4" w:rsidP="008576AD">
      <w:pPr>
        <w:tabs>
          <w:tab w:val="left" w:pos="567"/>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Для адекватного використання речовин, наділених перспективними видами активності, необхідно встановити механізм їх біологічного впливу. </w:t>
      </w:r>
      <w:r w:rsidR="00540014">
        <w:rPr>
          <w:rFonts w:ascii="Times New Roman" w:hAnsi="Times New Roman"/>
          <w:sz w:val="28"/>
          <w:szCs w:val="28"/>
          <w:lang w:val="uk-UA"/>
        </w:rPr>
        <w:t>Беручи</w:t>
      </w:r>
      <w:r>
        <w:rPr>
          <w:rFonts w:ascii="Times New Roman" w:hAnsi="Times New Roman"/>
          <w:sz w:val="28"/>
          <w:szCs w:val="28"/>
          <w:lang w:val="uk-UA"/>
        </w:rPr>
        <w:t xml:space="preserve"> до уваги і дані комп’ютерного</w:t>
      </w:r>
      <w:r w:rsidRPr="00CB13C4">
        <w:rPr>
          <w:rFonts w:ascii="Times New Roman" w:hAnsi="Times New Roman"/>
          <w:sz w:val="28"/>
          <w:szCs w:val="28"/>
          <w:lang w:val="uk-UA"/>
        </w:rPr>
        <w:t xml:space="preserve"> </w:t>
      </w:r>
      <w:r>
        <w:rPr>
          <w:rFonts w:ascii="Times New Roman" w:hAnsi="Times New Roman"/>
          <w:sz w:val="28"/>
          <w:szCs w:val="28"/>
          <w:lang w:val="uk-UA"/>
        </w:rPr>
        <w:t xml:space="preserve">прогнозування, і отримані результати, ми вважаємо, що церебропротекторна дія </w:t>
      </w:r>
      <w:r w:rsidRPr="00B13BA9">
        <w:rPr>
          <w:rFonts w:ascii="Times New Roman" w:hAnsi="Times New Roman"/>
          <w:sz w:val="28"/>
          <w:szCs w:val="28"/>
          <w:lang w:val="uk-UA"/>
        </w:rPr>
        <w:t>динатрієв</w:t>
      </w:r>
      <w:r>
        <w:rPr>
          <w:rFonts w:ascii="Times New Roman" w:hAnsi="Times New Roman"/>
          <w:sz w:val="28"/>
          <w:szCs w:val="28"/>
          <w:lang w:val="uk-UA"/>
        </w:rPr>
        <w:t>ої</w:t>
      </w:r>
      <w:r w:rsidRPr="00B13BA9">
        <w:rPr>
          <w:rFonts w:ascii="Times New Roman" w:hAnsi="Times New Roman"/>
          <w:sz w:val="28"/>
          <w:szCs w:val="28"/>
          <w:lang w:val="uk-UA"/>
        </w:rPr>
        <w:t xml:space="preserve"> с</w:t>
      </w:r>
      <w:r>
        <w:rPr>
          <w:rFonts w:ascii="Times New Roman" w:hAnsi="Times New Roman"/>
          <w:sz w:val="28"/>
          <w:szCs w:val="28"/>
          <w:lang w:val="uk-UA"/>
        </w:rPr>
        <w:t>о</w:t>
      </w:r>
      <w:r w:rsidRPr="00B13BA9">
        <w:rPr>
          <w:rFonts w:ascii="Times New Roman" w:hAnsi="Times New Roman"/>
          <w:sz w:val="28"/>
          <w:szCs w:val="28"/>
          <w:lang w:val="uk-UA"/>
        </w:rPr>
        <w:t>л</w:t>
      </w:r>
      <w:r>
        <w:rPr>
          <w:rFonts w:ascii="Times New Roman" w:hAnsi="Times New Roman"/>
          <w:sz w:val="28"/>
          <w:szCs w:val="28"/>
          <w:lang w:val="uk-UA"/>
        </w:rPr>
        <w:t>і</w:t>
      </w:r>
      <w:r w:rsidRPr="00B13BA9">
        <w:rPr>
          <w:rFonts w:ascii="Times New Roman" w:hAnsi="Times New Roman"/>
          <w:sz w:val="28"/>
          <w:szCs w:val="28"/>
          <w:lang w:val="uk-UA"/>
        </w:rPr>
        <w:t xml:space="preserve"> 2-(піридин-4-ілтіо)бурштинової кислоти</w:t>
      </w:r>
      <w:r>
        <w:rPr>
          <w:rFonts w:ascii="Times New Roman" w:hAnsi="Times New Roman"/>
          <w:sz w:val="28"/>
          <w:szCs w:val="28"/>
          <w:lang w:val="uk-UA"/>
        </w:rPr>
        <w:t xml:space="preserve"> реалізується, головним чином, за рахунок фармакофору – бурштинової кислоти (бутандіової кислоти, етан-1,2-дикарбонової кислоти), яка є універсальним джерелом енергії в організмі.</w:t>
      </w:r>
    </w:p>
    <w:p w:rsidR="006338C9" w:rsidRDefault="00CB13C4" w:rsidP="008576AD">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Інтерес до цієї сполуки пояснюється її важливою роллю в</w:t>
      </w:r>
      <w:r w:rsidR="006338C9">
        <w:rPr>
          <w:rFonts w:ascii="Times New Roman" w:hAnsi="Times New Roman"/>
          <w:sz w:val="28"/>
          <w:szCs w:val="28"/>
          <w:lang w:val="uk-UA"/>
        </w:rPr>
        <w:t xml:space="preserve"> метаболічних процесах клітин. </w:t>
      </w:r>
      <w:r w:rsidR="006338C9" w:rsidRPr="006338C9">
        <w:rPr>
          <w:rFonts w:ascii="Times New Roman" w:hAnsi="Times New Roman"/>
          <w:sz w:val="28"/>
          <w:szCs w:val="28"/>
          <w:lang w:val="uk-UA"/>
        </w:rPr>
        <w:t xml:space="preserve">Будучи </w:t>
      </w:r>
      <w:r w:rsidR="006338C9">
        <w:rPr>
          <w:rFonts w:ascii="Times New Roman" w:hAnsi="Times New Roman"/>
          <w:sz w:val="28"/>
          <w:szCs w:val="28"/>
          <w:lang w:val="uk-UA"/>
        </w:rPr>
        <w:t>природною</w:t>
      </w:r>
      <w:r w:rsidR="006338C9" w:rsidRPr="006338C9">
        <w:rPr>
          <w:rFonts w:ascii="Times New Roman" w:hAnsi="Times New Roman"/>
          <w:sz w:val="28"/>
          <w:szCs w:val="28"/>
          <w:lang w:val="uk-UA"/>
        </w:rPr>
        <w:t xml:space="preserve"> </w:t>
      </w:r>
      <w:r w:rsidR="006338C9">
        <w:rPr>
          <w:rFonts w:ascii="Times New Roman" w:hAnsi="Times New Roman"/>
          <w:sz w:val="28"/>
          <w:szCs w:val="28"/>
          <w:lang w:val="uk-UA"/>
        </w:rPr>
        <w:t>біогенною</w:t>
      </w:r>
      <w:r w:rsidR="006338C9" w:rsidRPr="006338C9">
        <w:rPr>
          <w:rFonts w:ascii="Times New Roman" w:hAnsi="Times New Roman"/>
          <w:sz w:val="28"/>
          <w:szCs w:val="28"/>
          <w:lang w:val="uk-UA"/>
        </w:rPr>
        <w:t xml:space="preserve"> </w:t>
      </w:r>
      <w:r w:rsidR="006338C9">
        <w:rPr>
          <w:rFonts w:ascii="Times New Roman" w:hAnsi="Times New Roman"/>
          <w:sz w:val="28"/>
          <w:szCs w:val="28"/>
          <w:lang w:val="uk-UA"/>
        </w:rPr>
        <w:t>речовиною</w:t>
      </w:r>
      <w:r w:rsidR="006338C9" w:rsidRPr="006338C9">
        <w:rPr>
          <w:rFonts w:ascii="Times New Roman" w:hAnsi="Times New Roman"/>
          <w:sz w:val="28"/>
          <w:szCs w:val="28"/>
          <w:lang w:val="uk-UA"/>
        </w:rPr>
        <w:t>, яка постій</w:t>
      </w:r>
      <w:r w:rsidR="006338C9">
        <w:rPr>
          <w:rFonts w:ascii="Times New Roman" w:hAnsi="Times New Roman"/>
          <w:sz w:val="28"/>
          <w:szCs w:val="28"/>
          <w:lang w:val="uk-UA"/>
        </w:rPr>
        <w:t>но</w:t>
      </w:r>
      <w:r w:rsidR="006338C9" w:rsidRPr="006338C9">
        <w:rPr>
          <w:rFonts w:ascii="Times New Roman" w:hAnsi="Times New Roman"/>
          <w:sz w:val="28"/>
          <w:szCs w:val="28"/>
          <w:lang w:val="uk-UA"/>
        </w:rPr>
        <w:t xml:space="preserve"> утворюється в організмі, </w:t>
      </w:r>
      <w:r w:rsidR="00540014">
        <w:rPr>
          <w:rFonts w:ascii="Times New Roman" w:hAnsi="Times New Roman"/>
          <w:sz w:val="28"/>
          <w:szCs w:val="28"/>
          <w:lang w:val="uk-UA"/>
        </w:rPr>
        <w:t xml:space="preserve">ця </w:t>
      </w:r>
      <w:r w:rsidR="006338C9" w:rsidRPr="006338C9">
        <w:rPr>
          <w:rFonts w:ascii="Times New Roman" w:hAnsi="Times New Roman"/>
          <w:sz w:val="28"/>
          <w:szCs w:val="28"/>
          <w:lang w:val="uk-UA"/>
        </w:rPr>
        <w:t xml:space="preserve">кислота </w:t>
      </w:r>
      <w:r w:rsidR="00540014">
        <w:rPr>
          <w:rFonts w:ascii="Times New Roman" w:hAnsi="Times New Roman"/>
          <w:sz w:val="28"/>
          <w:szCs w:val="28"/>
          <w:lang w:val="uk-UA"/>
        </w:rPr>
        <w:t xml:space="preserve">окиснюється в цитратному циклі </w:t>
      </w:r>
      <w:r w:rsidR="006338C9" w:rsidRPr="006338C9">
        <w:rPr>
          <w:rFonts w:ascii="Times New Roman" w:hAnsi="Times New Roman"/>
          <w:sz w:val="28"/>
          <w:szCs w:val="28"/>
          <w:lang w:val="uk-UA"/>
        </w:rPr>
        <w:t xml:space="preserve">з виділенням великої кількості енергії, що запасається у формі АТФ. Бурштинова кислота </w:t>
      </w:r>
      <w:r w:rsidR="006338C9">
        <w:rPr>
          <w:rFonts w:ascii="Times New Roman" w:hAnsi="Times New Roman"/>
          <w:sz w:val="28"/>
          <w:szCs w:val="28"/>
          <w:lang w:val="uk-UA" w:eastAsia="ru-RU"/>
        </w:rPr>
        <w:t>–</w:t>
      </w:r>
      <w:r w:rsidR="006338C9" w:rsidRPr="006338C9">
        <w:rPr>
          <w:rFonts w:ascii="Times New Roman" w:hAnsi="Times New Roman"/>
          <w:sz w:val="28"/>
          <w:szCs w:val="28"/>
          <w:lang w:val="uk-UA" w:eastAsia="ru-RU"/>
        </w:rPr>
        <w:t xml:space="preserve"> </w:t>
      </w:r>
      <w:r w:rsidR="006338C9" w:rsidRPr="006338C9">
        <w:rPr>
          <w:rFonts w:ascii="Times New Roman" w:hAnsi="Times New Roman"/>
          <w:sz w:val="28"/>
          <w:szCs w:val="28"/>
          <w:lang w:val="uk-UA"/>
        </w:rPr>
        <w:t xml:space="preserve">продукт п'ятої і субстрат шостої реакції циклу трикарбонових кислот. Її окиснення </w:t>
      </w:r>
      <w:r w:rsidR="00540014">
        <w:rPr>
          <w:rFonts w:ascii="Times New Roman" w:hAnsi="Times New Roman"/>
          <w:sz w:val="28"/>
          <w:szCs w:val="28"/>
          <w:lang w:val="uk-UA"/>
        </w:rPr>
        <w:t>в</w:t>
      </w:r>
      <w:r w:rsidR="006338C9" w:rsidRPr="006338C9">
        <w:rPr>
          <w:rFonts w:ascii="Times New Roman" w:hAnsi="Times New Roman"/>
          <w:sz w:val="28"/>
          <w:szCs w:val="28"/>
          <w:lang w:val="uk-UA"/>
        </w:rPr>
        <w:t xml:space="preserve"> шостій реакції циклу Кребса здійснюється за допомогою сукцинатдегідрогенази. Остання локалізується на внутрішній поверхні мембран мітохондрій</w:t>
      </w:r>
      <w:r w:rsidR="00540014">
        <w:rPr>
          <w:rFonts w:ascii="Times New Roman" w:hAnsi="Times New Roman"/>
          <w:sz w:val="28"/>
          <w:szCs w:val="28"/>
          <w:lang w:val="uk-UA"/>
        </w:rPr>
        <w:t>,</w:t>
      </w:r>
      <w:r w:rsidR="006338C9" w:rsidRPr="006338C9">
        <w:rPr>
          <w:rFonts w:ascii="Times New Roman" w:hAnsi="Times New Roman"/>
          <w:sz w:val="28"/>
          <w:szCs w:val="28"/>
          <w:lang w:val="uk-UA"/>
        </w:rPr>
        <w:t xml:space="preserve"> і активність її не залежить від концентрації окисненої та відновленої форми НАД(Ф)Н</w:t>
      </w:r>
      <w:r w:rsidR="006338C9" w:rsidRPr="006338C9">
        <w:rPr>
          <w:rFonts w:ascii="Times New Roman" w:hAnsi="Times New Roman"/>
          <w:sz w:val="28"/>
          <w:szCs w:val="28"/>
          <w:vertAlign w:val="subscript"/>
          <w:lang w:val="uk-UA"/>
        </w:rPr>
        <w:t>2</w:t>
      </w:r>
      <w:r w:rsidR="006338C9" w:rsidRPr="006338C9">
        <w:rPr>
          <w:rFonts w:ascii="Times New Roman" w:hAnsi="Times New Roman"/>
          <w:sz w:val="28"/>
          <w:szCs w:val="28"/>
          <w:lang w:val="uk-UA"/>
        </w:rPr>
        <w:t xml:space="preserve">. Це дозволяє зберегти </w:t>
      </w:r>
      <w:r w:rsidR="006338C9">
        <w:rPr>
          <w:rFonts w:ascii="Times New Roman" w:hAnsi="Times New Roman"/>
          <w:sz w:val="28"/>
          <w:szCs w:val="28"/>
          <w:lang w:val="uk-UA"/>
        </w:rPr>
        <w:t>е</w:t>
      </w:r>
      <w:r w:rsidR="006338C9" w:rsidRPr="006338C9">
        <w:rPr>
          <w:rFonts w:ascii="Times New Roman" w:hAnsi="Times New Roman"/>
          <w:sz w:val="28"/>
          <w:szCs w:val="28"/>
          <w:lang w:val="uk-UA"/>
        </w:rPr>
        <w:t>нергосинтезуючу функцію мітохондрій в умовах гіпоксії та ішемії при</w:t>
      </w:r>
      <w:r w:rsidR="006338C9">
        <w:rPr>
          <w:rFonts w:ascii="Times New Roman" w:hAnsi="Times New Roman"/>
          <w:sz w:val="28"/>
          <w:szCs w:val="28"/>
          <w:lang w:val="uk-UA" w:eastAsia="ru-RU"/>
        </w:rPr>
        <w:t xml:space="preserve"> </w:t>
      </w:r>
      <w:r w:rsidR="006338C9" w:rsidRPr="006338C9">
        <w:rPr>
          <w:rFonts w:ascii="Times New Roman" w:hAnsi="Times New Roman"/>
          <w:sz w:val="28"/>
          <w:szCs w:val="28"/>
          <w:lang w:val="uk-UA"/>
        </w:rPr>
        <w:t>порушенні НАД-залежного дихання клітин</w:t>
      </w:r>
      <w:r w:rsidR="006338C9">
        <w:rPr>
          <w:rFonts w:ascii="Times New Roman" w:hAnsi="Times New Roman"/>
          <w:sz w:val="28"/>
          <w:szCs w:val="28"/>
          <w:lang w:val="uk-UA"/>
        </w:rPr>
        <w:t xml:space="preserve"> [17</w:t>
      </w:r>
      <w:r w:rsidR="008B4FAA">
        <w:rPr>
          <w:rFonts w:ascii="Times New Roman" w:hAnsi="Times New Roman"/>
          <w:sz w:val="28"/>
          <w:szCs w:val="28"/>
          <w:lang w:val="uk-UA"/>
        </w:rPr>
        <w:t>4</w:t>
      </w:r>
      <w:r w:rsidR="006338C9">
        <w:rPr>
          <w:rFonts w:ascii="Times New Roman" w:hAnsi="Times New Roman"/>
          <w:sz w:val="28"/>
          <w:szCs w:val="28"/>
          <w:lang w:val="uk-UA"/>
        </w:rPr>
        <w:t>]</w:t>
      </w:r>
      <w:r w:rsidR="003C38A4">
        <w:rPr>
          <w:rFonts w:ascii="Times New Roman" w:hAnsi="Times New Roman"/>
          <w:sz w:val="28"/>
          <w:szCs w:val="28"/>
          <w:lang w:val="uk-UA"/>
        </w:rPr>
        <w:t>.</w:t>
      </w:r>
    </w:p>
    <w:p w:rsidR="006338C9" w:rsidRPr="006338C9" w:rsidRDefault="006338C9" w:rsidP="008576AD">
      <w:pPr>
        <w:spacing w:after="0" w:line="360" w:lineRule="auto"/>
        <w:ind w:firstLine="567"/>
        <w:jc w:val="both"/>
        <w:rPr>
          <w:rFonts w:ascii="Times New Roman" w:hAnsi="Times New Roman"/>
          <w:sz w:val="28"/>
          <w:szCs w:val="28"/>
          <w:lang w:val="uk-UA" w:eastAsia="ru-RU"/>
        </w:rPr>
      </w:pPr>
      <w:r w:rsidRPr="006338C9">
        <w:rPr>
          <w:rFonts w:ascii="Times New Roman" w:hAnsi="Times New Roman"/>
          <w:sz w:val="28"/>
          <w:szCs w:val="28"/>
          <w:lang w:val="uk-UA"/>
        </w:rPr>
        <w:t>Виконуючи каталітичну функцію стосовно циклу Кребса, бурштинова кислота знижує в кров</w:t>
      </w:r>
      <w:r w:rsidR="00F17692">
        <w:rPr>
          <w:rFonts w:ascii="Times New Roman" w:hAnsi="Times New Roman"/>
          <w:sz w:val="28"/>
          <w:szCs w:val="28"/>
          <w:lang w:val="uk-UA"/>
        </w:rPr>
        <w:t>і концентрацію інших інтермедіа</w:t>
      </w:r>
      <w:r w:rsidRPr="006338C9">
        <w:rPr>
          <w:rFonts w:ascii="Times New Roman" w:hAnsi="Times New Roman"/>
          <w:sz w:val="28"/>
          <w:szCs w:val="28"/>
          <w:lang w:val="uk-UA"/>
        </w:rPr>
        <w:t xml:space="preserve">тів даного циклу </w:t>
      </w:r>
      <w:r>
        <w:rPr>
          <w:rFonts w:ascii="Times New Roman" w:hAnsi="Times New Roman"/>
          <w:sz w:val="28"/>
          <w:szCs w:val="28"/>
          <w:lang w:val="uk-UA" w:eastAsia="ru-RU"/>
        </w:rPr>
        <w:t>–</w:t>
      </w:r>
      <w:r w:rsidRPr="006338C9">
        <w:rPr>
          <w:rFonts w:ascii="Times New Roman" w:hAnsi="Times New Roman"/>
          <w:sz w:val="28"/>
          <w:szCs w:val="28"/>
          <w:lang w:val="uk-UA" w:eastAsia="ru-RU"/>
        </w:rPr>
        <w:t xml:space="preserve"> </w:t>
      </w:r>
      <w:r w:rsidRPr="006338C9">
        <w:rPr>
          <w:rFonts w:ascii="Times New Roman" w:hAnsi="Times New Roman"/>
          <w:sz w:val="28"/>
          <w:szCs w:val="28"/>
          <w:lang w:val="uk-UA"/>
        </w:rPr>
        <w:t>лактату, пірувату та цитрату, які накопичуються в клітині на ранніх стадіях гіпоксії</w:t>
      </w:r>
      <w:r w:rsidRPr="006338C9">
        <w:rPr>
          <w:rFonts w:ascii="Times New Roman" w:hAnsi="Times New Roman"/>
          <w:sz w:val="28"/>
          <w:szCs w:val="28"/>
          <w:lang w:val="uk-UA" w:eastAsia="ru-RU"/>
        </w:rPr>
        <w:t xml:space="preserve">. </w:t>
      </w:r>
      <w:r w:rsidRPr="00540014">
        <w:rPr>
          <w:rFonts w:ascii="Times New Roman" w:hAnsi="Times New Roman"/>
          <w:sz w:val="28"/>
          <w:szCs w:val="28"/>
          <w:lang w:val="uk-UA"/>
        </w:rPr>
        <w:t xml:space="preserve">Феномен швидкого окиснення бурштинової кислоти сукцинатдегідрогеназою, що супроводжується АТФ-залежним відновленням пулу піримідинових динуклеотидів, </w:t>
      </w:r>
      <w:r w:rsidR="00540014">
        <w:rPr>
          <w:rFonts w:ascii="Times New Roman" w:hAnsi="Times New Roman"/>
          <w:sz w:val="28"/>
          <w:szCs w:val="28"/>
          <w:lang w:val="uk-UA"/>
        </w:rPr>
        <w:t>отримав</w:t>
      </w:r>
      <w:r w:rsidRPr="00540014">
        <w:rPr>
          <w:rFonts w:ascii="Times New Roman" w:hAnsi="Times New Roman"/>
          <w:sz w:val="28"/>
          <w:szCs w:val="28"/>
          <w:lang w:val="uk-UA"/>
        </w:rPr>
        <w:t xml:space="preserve"> назву «монополізація дихального ланцюга». </w:t>
      </w:r>
      <w:r w:rsidRPr="0006615C">
        <w:rPr>
          <w:rFonts w:ascii="Times New Roman" w:hAnsi="Times New Roman"/>
          <w:sz w:val="28"/>
          <w:szCs w:val="28"/>
          <w:lang w:val="uk-UA"/>
        </w:rPr>
        <w:t xml:space="preserve">Біологічне значення його полягає у швидкому ресинтезі АТФ. У нервовій тканині функціонує так званий гама-амінобутиратний шунт (цикл Робертса), під час якого бурштинова кислота </w:t>
      </w:r>
      <w:r w:rsidRPr="0006615C">
        <w:rPr>
          <w:rFonts w:ascii="Times New Roman" w:hAnsi="Times New Roman"/>
          <w:sz w:val="28"/>
          <w:szCs w:val="28"/>
          <w:lang w:val="uk-UA"/>
        </w:rPr>
        <w:lastRenderedPageBreak/>
        <w:t xml:space="preserve">утворюється з </w:t>
      </w:r>
      <w:r>
        <w:rPr>
          <w:rFonts w:ascii="Times New Roman" w:hAnsi="Times New Roman"/>
          <w:sz w:val="28"/>
          <w:szCs w:val="28"/>
        </w:rPr>
        <w:t>γ</w:t>
      </w:r>
      <w:r w:rsidRPr="0006615C">
        <w:rPr>
          <w:rFonts w:ascii="Times New Roman" w:hAnsi="Times New Roman"/>
          <w:sz w:val="28"/>
          <w:szCs w:val="28"/>
          <w:lang w:val="uk-UA"/>
        </w:rPr>
        <w:t>-аміномасляної кислоти через проміжну стадію бурштинового альдегіду. В умовах стресу та гіпоксії утворення бурштинової кислоти можлив</w:t>
      </w:r>
      <w:r w:rsidR="00404DA2">
        <w:rPr>
          <w:rFonts w:ascii="Times New Roman" w:hAnsi="Times New Roman"/>
          <w:sz w:val="28"/>
          <w:szCs w:val="28"/>
          <w:lang w:val="uk-UA"/>
        </w:rPr>
        <w:t>е</w:t>
      </w:r>
      <w:r w:rsidRPr="0006615C">
        <w:rPr>
          <w:rFonts w:ascii="Times New Roman" w:hAnsi="Times New Roman"/>
          <w:sz w:val="28"/>
          <w:szCs w:val="28"/>
          <w:lang w:val="uk-UA"/>
        </w:rPr>
        <w:t xml:space="preserve"> також у реакції окисного дезамінування </w:t>
      </w:r>
      <w:r>
        <w:rPr>
          <w:rFonts w:ascii="Times New Roman" w:hAnsi="Times New Roman"/>
          <w:sz w:val="28"/>
          <w:szCs w:val="28"/>
        </w:rPr>
        <w:t>α</w:t>
      </w:r>
      <w:r w:rsidRPr="0006615C">
        <w:rPr>
          <w:rFonts w:ascii="Times New Roman" w:hAnsi="Times New Roman"/>
          <w:sz w:val="28"/>
          <w:szCs w:val="28"/>
          <w:lang w:val="uk-UA"/>
        </w:rPr>
        <w:t xml:space="preserve">-кетоглутарової кислоти в печінці. </w:t>
      </w:r>
      <w:r w:rsidRPr="006338C9">
        <w:rPr>
          <w:rFonts w:ascii="Times New Roman" w:hAnsi="Times New Roman"/>
          <w:sz w:val="28"/>
          <w:szCs w:val="28"/>
        </w:rPr>
        <w:t xml:space="preserve">Екзогенне введення лише одного сукцинату є достатнім для поповнення пулу всіх органічних кислот циклу Кребса </w:t>
      </w:r>
      <w:r w:rsidRPr="006338C9">
        <w:rPr>
          <w:rFonts w:ascii="Times New Roman" w:hAnsi="Times New Roman"/>
          <w:sz w:val="28"/>
          <w:szCs w:val="28"/>
          <w:lang w:eastAsia="ru-RU"/>
        </w:rPr>
        <w:t>[</w:t>
      </w:r>
      <w:r>
        <w:rPr>
          <w:rFonts w:ascii="Times New Roman" w:hAnsi="Times New Roman"/>
          <w:sz w:val="28"/>
          <w:szCs w:val="28"/>
          <w:lang w:val="uk-UA" w:eastAsia="ru-RU"/>
        </w:rPr>
        <w:t>17</w:t>
      </w:r>
      <w:r w:rsidR="008B4FAA">
        <w:rPr>
          <w:rFonts w:ascii="Times New Roman" w:hAnsi="Times New Roman"/>
          <w:sz w:val="28"/>
          <w:szCs w:val="28"/>
          <w:lang w:val="uk-UA" w:eastAsia="ru-RU"/>
        </w:rPr>
        <w:t>4, 2</w:t>
      </w:r>
      <w:r w:rsidR="00004D03">
        <w:rPr>
          <w:rFonts w:ascii="Times New Roman" w:hAnsi="Times New Roman"/>
          <w:sz w:val="28"/>
          <w:szCs w:val="28"/>
          <w:lang w:val="uk-UA" w:eastAsia="ru-RU"/>
        </w:rPr>
        <w:t>7</w:t>
      </w:r>
      <w:r w:rsidR="00592D29">
        <w:rPr>
          <w:rFonts w:ascii="Times New Roman" w:hAnsi="Times New Roman"/>
          <w:sz w:val="28"/>
          <w:szCs w:val="28"/>
          <w:lang w:val="uk-UA" w:eastAsia="ru-RU"/>
        </w:rPr>
        <w:t>5</w:t>
      </w:r>
      <w:r w:rsidRPr="006338C9">
        <w:rPr>
          <w:rFonts w:ascii="Times New Roman" w:hAnsi="Times New Roman"/>
          <w:sz w:val="28"/>
          <w:szCs w:val="28"/>
          <w:lang w:eastAsia="ru-RU"/>
        </w:rPr>
        <w:t>].</w:t>
      </w:r>
    </w:p>
    <w:p w:rsidR="006338C9" w:rsidRPr="006338C9" w:rsidRDefault="006338C9" w:rsidP="008576AD">
      <w:pPr>
        <w:spacing w:after="0" w:line="360" w:lineRule="auto"/>
        <w:ind w:firstLine="567"/>
        <w:jc w:val="both"/>
        <w:rPr>
          <w:rFonts w:ascii="Times New Roman" w:hAnsi="Times New Roman"/>
          <w:sz w:val="28"/>
          <w:szCs w:val="28"/>
          <w:lang w:eastAsia="ru-RU"/>
        </w:rPr>
      </w:pPr>
      <w:r w:rsidRPr="0006615C">
        <w:rPr>
          <w:rFonts w:ascii="Times New Roman" w:hAnsi="Times New Roman"/>
          <w:sz w:val="28"/>
          <w:szCs w:val="28"/>
          <w:lang w:val="uk-UA"/>
        </w:rPr>
        <w:t xml:space="preserve">Найбільш активно екзогенний сукцинат захоплюється печінкою, що супроводжується підвищенням її детоксикуючої активності. </w:t>
      </w:r>
      <w:r w:rsidRPr="006338C9">
        <w:rPr>
          <w:rFonts w:ascii="Times New Roman" w:hAnsi="Times New Roman"/>
          <w:sz w:val="28"/>
          <w:szCs w:val="28"/>
        </w:rPr>
        <w:t xml:space="preserve">Біодоступність сукцинату збільшується при комбінованому введенні з деякими метаболітами, які сприяють його надходженню в клітини. Застосування органічних похідних сукцинату також полегшує його проникнення крізь біологічні мембрани. До числа транспортних форм бурштинової кислоти відносяться її натрієві солі, метилові естери, комплекси з </w:t>
      </w:r>
      <w:r>
        <w:rPr>
          <w:rFonts w:ascii="Times New Roman" w:hAnsi="Times New Roman"/>
          <w:sz w:val="28"/>
          <w:szCs w:val="28"/>
          <w:lang w:eastAsia="ru-RU"/>
        </w:rPr>
        <w:t>N</w:t>
      </w:r>
      <w:r w:rsidRPr="006338C9">
        <w:rPr>
          <w:rFonts w:ascii="Times New Roman" w:hAnsi="Times New Roman"/>
          <w:sz w:val="28"/>
          <w:szCs w:val="28"/>
          <w:lang w:eastAsia="ru-RU"/>
        </w:rPr>
        <w:t>-(1-дезоксидеглюцитол-1-</w:t>
      </w:r>
      <w:r>
        <w:rPr>
          <w:rFonts w:ascii="Times New Roman" w:hAnsi="Times New Roman"/>
          <w:sz w:val="28"/>
          <w:szCs w:val="28"/>
          <w:lang w:val="uk-UA" w:eastAsia="ru-RU"/>
        </w:rPr>
        <w:t>іл</w:t>
      </w:r>
      <w:r w:rsidRPr="006338C9">
        <w:rPr>
          <w:rFonts w:ascii="Times New Roman" w:hAnsi="Times New Roman"/>
          <w:sz w:val="28"/>
          <w:szCs w:val="28"/>
          <w:lang w:eastAsia="ru-RU"/>
        </w:rPr>
        <w:t>)-</w:t>
      </w:r>
      <w:r>
        <w:rPr>
          <w:rFonts w:ascii="Times New Roman" w:hAnsi="Times New Roman"/>
          <w:sz w:val="28"/>
          <w:szCs w:val="28"/>
          <w:lang w:eastAsia="ru-RU"/>
        </w:rPr>
        <w:t>N</w:t>
      </w:r>
      <w:r w:rsidRPr="006338C9">
        <w:rPr>
          <w:rFonts w:ascii="Times New Roman" w:hAnsi="Times New Roman"/>
          <w:sz w:val="28"/>
          <w:szCs w:val="28"/>
          <w:lang w:eastAsia="ru-RU"/>
        </w:rPr>
        <w:t>-метил</w:t>
      </w:r>
      <w:r w:rsidRPr="006338C9">
        <w:rPr>
          <w:rFonts w:ascii="Times New Roman" w:hAnsi="Times New Roman"/>
          <w:sz w:val="28"/>
          <w:szCs w:val="28"/>
        </w:rPr>
        <w:t>аммонієм. При дисоціації або відщепленні сукцинату основна частина молекули вбудовується у фосфоліпідну мембрану, впливаючи на її фізико</w:t>
      </w:r>
      <w:r>
        <w:rPr>
          <w:rFonts w:ascii="Times New Roman" w:hAnsi="Times New Roman"/>
          <w:sz w:val="28"/>
          <w:szCs w:val="28"/>
        </w:rPr>
        <w:t>-</w:t>
      </w:r>
      <w:r w:rsidRPr="006338C9">
        <w:rPr>
          <w:rFonts w:ascii="Times New Roman" w:hAnsi="Times New Roman"/>
          <w:sz w:val="28"/>
          <w:szCs w:val="28"/>
        </w:rPr>
        <w:t>хімічні властивості, а сукцинат використовується безпосередньо дихальним ланцюгом як енергетичний субстрат. При застосуванні фізіологічних доз бурштинової кислоти відмічається пряма дія на клітинний метаболізм і її вплив на транспорт</w:t>
      </w:r>
      <w:r w:rsidR="00404DA2">
        <w:rPr>
          <w:rFonts w:ascii="Times New Roman" w:hAnsi="Times New Roman"/>
          <w:sz w:val="28"/>
          <w:szCs w:val="28"/>
          <w:lang w:val="uk-UA"/>
        </w:rPr>
        <w:t>ування</w:t>
      </w:r>
      <w:r w:rsidRPr="006338C9">
        <w:rPr>
          <w:rFonts w:ascii="Times New Roman" w:hAnsi="Times New Roman"/>
          <w:sz w:val="28"/>
          <w:szCs w:val="28"/>
        </w:rPr>
        <w:t xml:space="preserve"> вільного кисню в тканини </w:t>
      </w:r>
      <w:r w:rsidRPr="006338C9">
        <w:rPr>
          <w:rFonts w:ascii="Times New Roman" w:hAnsi="Times New Roman"/>
          <w:sz w:val="28"/>
          <w:szCs w:val="28"/>
          <w:lang w:eastAsia="ru-RU"/>
        </w:rPr>
        <w:t>[17</w:t>
      </w:r>
      <w:r w:rsidR="008B4FAA">
        <w:rPr>
          <w:rFonts w:ascii="Times New Roman" w:hAnsi="Times New Roman"/>
          <w:sz w:val="28"/>
          <w:szCs w:val="28"/>
          <w:lang w:val="uk-UA" w:eastAsia="ru-RU"/>
        </w:rPr>
        <w:t>4</w:t>
      </w:r>
      <w:r w:rsidRPr="006338C9">
        <w:rPr>
          <w:rFonts w:ascii="Times New Roman" w:hAnsi="Times New Roman"/>
          <w:sz w:val="28"/>
          <w:szCs w:val="28"/>
          <w:lang w:eastAsia="ru-RU"/>
        </w:rPr>
        <w:t>].</w:t>
      </w:r>
    </w:p>
    <w:p w:rsidR="006338C9" w:rsidRPr="006338C9" w:rsidRDefault="006338C9" w:rsidP="008576AD">
      <w:pPr>
        <w:spacing w:after="0" w:line="360" w:lineRule="auto"/>
        <w:ind w:firstLine="567"/>
        <w:jc w:val="both"/>
        <w:rPr>
          <w:rFonts w:ascii="Times New Roman" w:hAnsi="Times New Roman"/>
          <w:sz w:val="28"/>
          <w:szCs w:val="28"/>
          <w:lang w:eastAsia="ru-RU"/>
        </w:rPr>
      </w:pPr>
      <w:r w:rsidRPr="006338C9">
        <w:rPr>
          <w:rFonts w:ascii="Times New Roman" w:hAnsi="Times New Roman"/>
          <w:sz w:val="28"/>
          <w:szCs w:val="28"/>
        </w:rPr>
        <w:t>Антиоксидантний ефект реалізується за рахунок активації поглинання кисню та зниженні його к</w:t>
      </w:r>
      <w:r w:rsidR="00F17692">
        <w:rPr>
          <w:rFonts w:ascii="Times New Roman" w:hAnsi="Times New Roman"/>
          <w:sz w:val="28"/>
          <w:szCs w:val="28"/>
        </w:rPr>
        <w:t xml:space="preserve">онцентрації у цитозолі клітин, </w:t>
      </w:r>
      <w:r w:rsidR="00F17692">
        <w:rPr>
          <w:rFonts w:ascii="Times New Roman" w:hAnsi="Times New Roman"/>
          <w:sz w:val="28"/>
          <w:szCs w:val="28"/>
          <w:lang w:val="uk-UA"/>
        </w:rPr>
        <w:t>щ</w:t>
      </w:r>
      <w:r w:rsidRPr="006338C9">
        <w:rPr>
          <w:rFonts w:ascii="Times New Roman" w:hAnsi="Times New Roman"/>
          <w:sz w:val="28"/>
          <w:szCs w:val="28"/>
        </w:rPr>
        <w:t>о перешкоджає</w:t>
      </w:r>
      <w:r w:rsidR="008846F7">
        <w:rPr>
          <w:rFonts w:ascii="Times New Roman" w:hAnsi="Times New Roman"/>
          <w:sz w:val="28"/>
          <w:szCs w:val="28"/>
          <w:lang w:val="uk-UA"/>
        </w:rPr>
        <w:t xml:space="preserve"> </w:t>
      </w:r>
      <w:r w:rsidRPr="006338C9">
        <w:rPr>
          <w:rFonts w:ascii="Times New Roman" w:hAnsi="Times New Roman"/>
          <w:sz w:val="28"/>
          <w:szCs w:val="28"/>
        </w:rPr>
        <w:t>утворенню його активних форм. Дезактивація ксантиноксидази, джерела вільних радикалів, та позитивний вплив на регуляцію активності супероксиддисмутази, каталази, глутатіонпероксидази також призводить до пригнічення процесів ВРО</w:t>
      </w:r>
      <w:r>
        <w:rPr>
          <w:rFonts w:ascii="Times New Roman" w:hAnsi="Times New Roman"/>
          <w:sz w:val="28"/>
          <w:szCs w:val="28"/>
          <w:lang w:val="uk-UA"/>
        </w:rPr>
        <w:t>Л,</w:t>
      </w:r>
      <w:r w:rsidRPr="006338C9">
        <w:rPr>
          <w:rFonts w:ascii="Times New Roman" w:hAnsi="Times New Roman"/>
          <w:sz w:val="28"/>
          <w:szCs w:val="28"/>
        </w:rPr>
        <w:t xml:space="preserve"> поліпшує структуру й функцію мембран. Здатність модулювати активність мембранозв'язаних ферментів (аденілатциклази, ацетилхолінестерази), рецепторних комплексів (бензодіазепинового, ацетилхолінового) сприяє зв'язуванню з лігандами, збереженню структурно-функціональної організації біомембран, транспорту нейромедіаторів і поліпшенню синаптичної передачі </w:t>
      </w:r>
      <w:r w:rsidRPr="006338C9">
        <w:rPr>
          <w:rFonts w:ascii="Times New Roman" w:hAnsi="Times New Roman"/>
          <w:sz w:val="28"/>
          <w:szCs w:val="28"/>
          <w:lang w:eastAsia="ru-RU"/>
        </w:rPr>
        <w:t>[</w:t>
      </w:r>
      <w:r>
        <w:rPr>
          <w:rFonts w:ascii="Times New Roman" w:hAnsi="Times New Roman"/>
          <w:sz w:val="28"/>
          <w:szCs w:val="28"/>
          <w:lang w:val="uk-UA" w:eastAsia="ru-RU"/>
        </w:rPr>
        <w:t>17</w:t>
      </w:r>
      <w:r w:rsidR="008B4FAA">
        <w:rPr>
          <w:rFonts w:ascii="Times New Roman" w:hAnsi="Times New Roman"/>
          <w:sz w:val="28"/>
          <w:szCs w:val="28"/>
          <w:lang w:val="uk-UA" w:eastAsia="ru-RU"/>
        </w:rPr>
        <w:t>4, 2</w:t>
      </w:r>
      <w:r w:rsidR="00004D03">
        <w:rPr>
          <w:rFonts w:ascii="Times New Roman" w:hAnsi="Times New Roman"/>
          <w:sz w:val="28"/>
          <w:szCs w:val="28"/>
          <w:lang w:val="uk-UA" w:eastAsia="ru-RU"/>
        </w:rPr>
        <w:t>7</w:t>
      </w:r>
      <w:r w:rsidR="00592D29">
        <w:rPr>
          <w:rFonts w:ascii="Times New Roman" w:hAnsi="Times New Roman"/>
          <w:sz w:val="28"/>
          <w:szCs w:val="28"/>
          <w:lang w:val="uk-UA" w:eastAsia="ru-RU"/>
        </w:rPr>
        <w:t>6</w:t>
      </w:r>
      <w:r w:rsidRPr="006338C9">
        <w:rPr>
          <w:rFonts w:ascii="Times New Roman" w:hAnsi="Times New Roman"/>
          <w:sz w:val="28"/>
          <w:szCs w:val="28"/>
          <w:lang w:eastAsia="ru-RU"/>
        </w:rPr>
        <w:t>].</w:t>
      </w:r>
    </w:p>
    <w:p w:rsidR="00381FEA" w:rsidRPr="00381FEA" w:rsidRDefault="00381FEA" w:rsidP="008576AD">
      <w:pPr>
        <w:spacing w:after="0" w:line="360" w:lineRule="auto"/>
        <w:ind w:firstLine="567"/>
        <w:jc w:val="both"/>
        <w:rPr>
          <w:rFonts w:ascii="Times New Roman" w:hAnsi="Times New Roman"/>
          <w:sz w:val="28"/>
          <w:szCs w:val="28"/>
          <w:lang w:val="uk-UA" w:eastAsia="ru-RU"/>
        </w:rPr>
      </w:pPr>
      <w:r w:rsidRPr="00381FEA">
        <w:rPr>
          <w:rFonts w:ascii="Times New Roman" w:hAnsi="Times New Roman"/>
          <w:sz w:val="28"/>
          <w:szCs w:val="28"/>
          <w:lang w:val="uk-UA"/>
        </w:rPr>
        <w:lastRenderedPageBreak/>
        <w:t xml:space="preserve">Антигіпоксичний вплив базується на низькій чутливості системи окиснювання бурштинової кислоти до дефіциту кисню, її впливом на транспорт медіаторних амінокислот, а також за рахунок збільшення вмісту в мозку </w:t>
      </w:r>
      <w:r>
        <w:rPr>
          <w:rFonts w:ascii="Times New Roman" w:hAnsi="Times New Roman"/>
          <w:sz w:val="28"/>
          <w:szCs w:val="28"/>
          <w:lang w:val="uk-UA"/>
        </w:rPr>
        <w:t>γ</w:t>
      </w:r>
      <w:r w:rsidRPr="00381FEA">
        <w:rPr>
          <w:rFonts w:ascii="Times New Roman" w:hAnsi="Times New Roman"/>
          <w:sz w:val="28"/>
          <w:szCs w:val="28"/>
          <w:lang w:val="uk-UA"/>
        </w:rPr>
        <w:t xml:space="preserve">-аміномасляної кислоти. Препарат ефективний при лікуванні </w:t>
      </w:r>
      <w:r>
        <w:rPr>
          <w:rFonts w:ascii="Times New Roman" w:hAnsi="Times New Roman"/>
          <w:sz w:val="28"/>
          <w:szCs w:val="28"/>
          <w:lang w:val="uk-UA"/>
        </w:rPr>
        <w:t>вн</w:t>
      </w:r>
      <w:r w:rsidRPr="00381FEA">
        <w:rPr>
          <w:rFonts w:ascii="Times New Roman" w:hAnsi="Times New Roman"/>
          <w:sz w:val="28"/>
          <w:szCs w:val="28"/>
          <w:lang w:val="uk-UA"/>
        </w:rPr>
        <w:t>утрішньоутробної гіпоксії зарод</w:t>
      </w:r>
      <w:r w:rsidR="00657097">
        <w:rPr>
          <w:rFonts w:ascii="Times New Roman" w:hAnsi="Times New Roman"/>
          <w:sz w:val="28"/>
          <w:szCs w:val="28"/>
          <w:lang w:val="uk-UA"/>
        </w:rPr>
        <w:t>ку</w:t>
      </w:r>
      <w:r w:rsidR="00050AC5">
        <w:rPr>
          <w:rFonts w:ascii="Times New Roman" w:hAnsi="Times New Roman"/>
          <w:sz w:val="28"/>
          <w:szCs w:val="28"/>
          <w:lang w:val="uk-UA"/>
        </w:rPr>
        <w:t>.</w:t>
      </w:r>
      <w:r w:rsidR="008B4FAA">
        <w:rPr>
          <w:rFonts w:ascii="Times New Roman" w:hAnsi="Times New Roman"/>
          <w:sz w:val="28"/>
          <w:szCs w:val="28"/>
          <w:lang w:val="uk-UA"/>
        </w:rPr>
        <w:t xml:space="preserve"> </w:t>
      </w:r>
      <w:r w:rsidR="00050AC5">
        <w:rPr>
          <w:rFonts w:ascii="Times New Roman" w:hAnsi="Times New Roman"/>
          <w:sz w:val="28"/>
          <w:szCs w:val="28"/>
          <w:lang w:val="uk-UA" w:eastAsia="ru-RU"/>
        </w:rPr>
        <w:t>Бурштинова кислота поліпшує дихання тканин за рахунок посилення транспорту</w:t>
      </w:r>
      <w:r w:rsidR="00404DA2">
        <w:rPr>
          <w:rFonts w:ascii="Times New Roman" w:hAnsi="Times New Roman"/>
          <w:sz w:val="28"/>
          <w:szCs w:val="28"/>
          <w:lang w:val="uk-UA" w:eastAsia="ru-RU"/>
        </w:rPr>
        <w:t>вання</w:t>
      </w:r>
      <w:r w:rsidR="00050AC5">
        <w:rPr>
          <w:rFonts w:ascii="Times New Roman" w:hAnsi="Times New Roman"/>
          <w:sz w:val="28"/>
          <w:szCs w:val="28"/>
          <w:lang w:val="uk-UA" w:eastAsia="ru-RU"/>
        </w:rPr>
        <w:t xml:space="preserve"> електронів у мітохондріях, відтворення протонного градієнту на їх мембранах і зміщення кривої дисоціації оксигемоглобіну вправо, тобто посилює віддачу кисню тканинам </w:t>
      </w:r>
      <w:r w:rsidR="008B4FAA">
        <w:rPr>
          <w:rFonts w:ascii="Times New Roman" w:hAnsi="Times New Roman"/>
          <w:sz w:val="28"/>
          <w:szCs w:val="28"/>
          <w:lang w:val="uk-UA"/>
        </w:rPr>
        <w:t>[</w:t>
      </w:r>
      <w:r w:rsidR="00BC3B94">
        <w:rPr>
          <w:rFonts w:ascii="Times New Roman" w:hAnsi="Times New Roman"/>
          <w:sz w:val="28"/>
          <w:szCs w:val="28"/>
          <w:lang w:val="uk-UA"/>
        </w:rPr>
        <w:t>2</w:t>
      </w:r>
      <w:r w:rsidR="00004D03">
        <w:rPr>
          <w:rFonts w:ascii="Times New Roman" w:hAnsi="Times New Roman"/>
          <w:sz w:val="28"/>
          <w:szCs w:val="28"/>
          <w:lang w:val="uk-UA"/>
        </w:rPr>
        <w:t>7</w:t>
      </w:r>
      <w:r w:rsidR="00592D29">
        <w:rPr>
          <w:rFonts w:ascii="Times New Roman" w:hAnsi="Times New Roman"/>
          <w:sz w:val="28"/>
          <w:szCs w:val="28"/>
          <w:lang w:val="uk-UA"/>
        </w:rPr>
        <w:t>7</w:t>
      </w:r>
      <w:r w:rsidR="001C3DC3">
        <w:rPr>
          <w:rFonts w:ascii="Times New Roman" w:hAnsi="Times New Roman"/>
          <w:sz w:val="28"/>
          <w:szCs w:val="28"/>
          <w:lang w:val="uk-UA"/>
        </w:rPr>
        <w:t>-27</w:t>
      </w:r>
      <w:r w:rsidR="00592D29">
        <w:rPr>
          <w:rFonts w:ascii="Times New Roman" w:hAnsi="Times New Roman"/>
          <w:sz w:val="28"/>
          <w:szCs w:val="28"/>
          <w:lang w:val="uk-UA"/>
        </w:rPr>
        <w:t>9</w:t>
      </w:r>
      <w:r w:rsidR="008B4FAA">
        <w:rPr>
          <w:rFonts w:ascii="Times New Roman" w:hAnsi="Times New Roman"/>
          <w:sz w:val="28"/>
          <w:szCs w:val="28"/>
          <w:lang w:val="uk-UA"/>
        </w:rPr>
        <w:t>]</w:t>
      </w:r>
      <w:r w:rsidRPr="00381FEA">
        <w:rPr>
          <w:rFonts w:ascii="Times New Roman" w:hAnsi="Times New Roman"/>
          <w:sz w:val="28"/>
          <w:szCs w:val="28"/>
          <w:lang w:val="uk-UA" w:eastAsia="ru-RU"/>
        </w:rPr>
        <w:t>.</w:t>
      </w:r>
    </w:p>
    <w:p w:rsidR="00381FEA" w:rsidRPr="00381FEA" w:rsidRDefault="00381FEA" w:rsidP="008576AD">
      <w:pPr>
        <w:spacing w:after="0" w:line="360" w:lineRule="auto"/>
        <w:ind w:firstLine="567"/>
        <w:jc w:val="both"/>
        <w:rPr>
          <w:rFonts w:ascii="Times New Roman" w:hAnsi="Times New Roman"/>
          <w:sz w:val="28"/>
          <w:szCs w:val="28"/>
          <w:lang w:val="uk-UA" w:eastAsia="ru-RU"/>
        </w:rPr>
      </w:pPr>
      <w:r w:rsidRPr="00381FEA">
        <w:rPr>
          <w:rFonts w:ascii="Times New Roman" w:hAnsi="Times New Roman"/>
          <w:sz w:val="28"/>
          <w:szCs w:val="28"/>
          <w:lang w:val="uk-UA"/>
        </w:rPr>
        <w:t>Енергетична потужність процесу синтезу АТФ при окиснюванні</w:t>
      </w:r>
      <w:r>
        <w:rPr>
          <w:rFonts w:ascii="Times New Roman" w:hAnsi="Times New Roman"/>
          <w:sz w:val="28"/>
          <w:szCs w:val="28"/>
          <w:lang w:val="uk-UA"/>
        </w:rPr>
        <w:t xml:space="preserve"> бурштинової </w:t>
      </w:r>
      <w:r w:rsidRPr="00381FEA">
        <w:rPr>
          <w:rFonts w:ascii="Times New Roman" w:hAnsi="Times New Roman"/>
          <w:sz w:val="28"/>
          <w:szCs w:val="28"/>
          <w:lang w:val="uk-UA"/>
        </w:rPr>
        <w:t xml:space="preserve">кислоти </w:t>
      </w:r>
      <w:r w:rsidR="00AC21CE">
        <w:rPr>
          <w:rFonts w:ascii="Times New Roman" w:hAnsi="Times New Roman"/>
          <w:sz w:val="28"/>
          <w:szCs w:val="28"/>
          <w:lang w:val="uk-UA"/>
        </w:rPr>
        <w:t>суттєво</w:t>
      </w:r>
      <w:r w:rsidRPr="00381FEA">
        <w:rPr>
          <w:rFonts w:ascii="Times New Roman" w:hAnsi="Times New Roman"/>
          <w:sz w:val="28"/>
          <w:szCs w:val="28"/>
          <w:lang w:val="uk-UA"/>
        </w:rPr>
        <w:t xml:space="preserve"> вищ</w:t>
      </w:r>
      <w:r w:rsidR="00404DA2">
        <w:rPr>
          <w:rFonts w:ascii="Times New Roman" w:hAnsi="Times New Roman"/>
          <w:sz w:val="28"/>
          <w:szCs w:val="28"/>
          <w:lang w:val="uk-UA"/>
        </w:rPr>
        <w:t>а</w:t>
      </w:r>
      <w:r w:rsidRPr="00381FEA">
        <w:rPr>
          <w:rFonts w:ascii="Times New Roman" w:hAnsi="Times New Roman"/>
          <w:sz w:val="28"/>
          <w:szCs w:val="28"/>
          <w:lang w:val="uk-UA"/>
        </w:rPr>
        <w:t>, ніж при окиснюванні іншого субстрату.</w:t>
      </w:r>
    </w:p>
    <w:p w:rsidR="00381FEA" w:rsidRPr="00381FEA" w:rsidRDefault="00381FEA" w:rsidP="008576AD">
      <w:pPr>
        <w:spacing w:after="0" w:line="360" w:lineRule="auto"/>
        <w:ind w:firstLine="567"/>
        <w:jc w:val="both"/>
        <w:rPr>
          <w:rFonts w:ascii="Times New Roman" w:hAnsi="Times New Roman"/>
          <w:sz w:val="28"/>
          <w:szCs w:val="28"/>
          <w:lang w:eastAsia="ru-RU"/>
        </w:rPr>
      </w:pPr>
      <w:r w:rsidRPr="00381FEA">
        <w:rPr>
          <w:rFonts w:ascii="Times New Roman" w:hAnsi="Times New Roman"/>
          <w:sz w:val="28"/>
          <w:szCs w:val="28"/>
        </w:rPr>
        <w:t>Саме тому деякі енергозалежні процеси (акумуляція іонів кальцію, процеси біосинтезу Н</w:t>
      </w:r>
      <w:r w:rsidRPr="00381FEA">
        <w:rPr>
          <w:rFonts w:ascii="Times New Roman" w:hAnsi="Times New Roman"/>
          <w:sz w:val="28"/>
          <w:szCs w:val="28"/>
          <w:vertAlign w:val="superscript"/>
        </w:rPr>
        <w:t>+</w:t>
      </w:r>
      <w:r w:rsidRPr="00381FEA">
        <w:rPr>
          <w:rFonts w:ascii="Times New Roman" w:hAnsi="Times New Roman"/>
          <w:sz w:val="28"/>
          <w:szCs w:val="28"/>
        </w:rPr>
        <w:t xml:space="preserve">) проходять лише при окиснюванні </w:t>
      </w:r>
      <w:r w:rsidR="00404DA2">
        <w:rPr>
          <w:rFonts w:ascii="Times New Roman" w:hAnsi="Times New Roman"/>
          <w:sz w:val="28"/>
          <w:szCs w:val="28"/>
          <w:lang w:val="uk-UA"/>
        </w:rPr>
        <w:t>цієї</w:t>
      </w:r>
      <w:r w:rsidRPr="00381FEA">
        <w:rPr>
          <w:rFonts w:ascii="Times New Roman" w:hAnsi="Times New Roman"/>
          <w:sz w:val="28"/>
          <w:szCs w:val="28"/>
        </w:rPr>
        <w:t xml:space="preserve"> сполуки</w:t>
      </w:r>
      <w:r w:rsidRPr="00381FEA">
        <w:rPr>
          <w:rFonts w:ascii="Times New Roman" w:hAnsi="Times New Roman"/>
          <w:sz w:val="28"/>
          <w:szCs w:val="28"/>
          <w:lang w:eastAsia="ru-RU"/>
        </w:rPr>
        <w:t>.</w:t>
      </w:r>
    </w:p>
    <w:p w:rsidR="00381FEA" w:rsidRPr="00381FEA" w:rsidRDefault="00381FEA" w:rsidP="008576AD">
      <w:pPr>
        <w:spacing w:after="0" w:line="360" w:lineRule="auto"/>
        <w:ind w:firstLine="567"/>
        <w:jc w:val="both"/>
        <w:rPr>
          <w:rFonts w:ascii="Times New Roman" w:hAnsi="Times New Roman"/>
          <w:sz w:val="28"/>
          <w:szCs w:val="28"/>
          <w:lang w:val="uk-UA" w:eastAsia="ru-RU"/>
        </w:rPr>
      </w:pPr>
      <w:r w:rsidRPr="00381FEA">
        <w:rPr>
          <w:rFonts w:ascii="Times New Roman" w:hAnsi="Times New Roman"/>
          <w:sz w:val="28"/>
          <w:szCs w:val="28"/>
        </w:rPr>
        <w:t>П</w:t>
      </w:r>
      <w:r>
        <w:rPr>
          <w:rFonts w:ascii="Times New Roman" w:hAnsi="Times New Roman"/>
          <w:sz w:val="28"/>
          <w:szCs w:val="28"/>
          <w:lang w:val="uk-UA"/>
        </w:rPr>
        <w:t>р</w:t>
      </w:r>
      <w:r w:rsidRPr="00381FEA">
        <w:rPr>
          <w:rFonts w:ascii="Times New Roman" w:hAnsi="Times New Roman"/>
          <w:sz w:val="28"/>
          <w:szCs w:val="28"/>
        </w:rPr>
        <w:t>отиішемічна дія бурштинової кислоти проявляється завдяки</w:t>
      </w:r>
      <w:r>
        <w:rPr>
          <w:rFonts w:ascii="Times New Roman" w:hAnsi="Times New Roman"/>
          <w:sz w:val="28"/>
          <w:szCs w:val="28"/>
          <w:lang w:val="uk-UA"/>
        </w:rPr>
        <w:t xml:space="preserve"> нормалізації мітохондріальних окиснювально-відновних процесів і</w:t>
      </w:r>
      <w:r>
        <w:rPr>
          <w:rFonts w:ascii="Times New Roman" w:hAnsi="Times New Roman"/>
          <w:sz w:val="28"/>
          <w:szCs w:val="28"/>
          <w:lang w:val="uk-UA" w:eastAsia="ru-RU"/>
        </w:rPr>
        <w:t xml:space="preserve"> </w:t>
      </w:r>
      <w:r w:rsidRPr="00381FEA">
        <w:rPr>
          <w:rFonts w:ascii="Times New Roman" w:hAnsi="Times New Roman"/>
          <w:sz w:val="28"/>
          <w:szCs w:val="28"/>
        </w:rPr>
        <w:t>підвищенн</w:t>
      </w:r>
      <w:r>
        <w:rPr>
          <w:rFonts w:ascii="Times New Roman" w:hAnsi="Times New Roman"/>
          <w:sz w:val="28"/>
          <w:szCs w:val="28"/>
          <w:lang w:val="uk-UA"/>
        </w:rPr>
        <w:t>я</w:t>
      </w:r>
      <w:r w:rsidRPr="00381FEA">
        <w:rPr>
          <w:rFonts w:ascii="Times New Roman" w:hAnsi="Times New Roman"/>
          <w:sz w:val="28"/>
          <w:szCs w:val="28"/>
        </w:rPr>
        <w:t xml:space="preserve"> синтезу макроергів (АТФ та креатинфосфату) за рахунок компенсаторного сукцинатоксидазного шляху окиснення, обходячи </w:t>
      </w:r>
      <w:r w:rsidR="00EF57C8">
        <w:rPr>
          <w:rFonts w:ascii="Times New Roman" w:hAnsi="Times New Roman"/>
          <w:sz w:val="28"/>
          <w:szCs w:val="28"/>
        </w:rPr>
        <w:t>НАДН-</w:t>
      </w:r>
      <w:r w:rsidRPr="00381FEA">
        <w:rPr>
          <w:rFonts w:ascii="Times New Roman" w:hAnsi="Times New Roman"/>
          <w:sz w:val="28"/>
          <w:szCs w:val="28"/>
        </w:rPr>
        <w:t>залежне окиснення.</w:t>
      </w:r>
    </w:p>
    <w:p w:rsidR="00A4623B" w:rsidRPr="0006615C" w:rsidRDefault="00A4623B" w:rsidP="008576AD">
      <w:pPr>
        <w:spacing w:after="0" w:line="360" w:lineRule="auto"/>
        <w:ind w:firstLine="567"/>
        <w:jc w:val="both"/>
        <w:rPr>
          <w:rFonts w:ascii="Times New Roman" w:hAnsi="Times New Roman"/>
          <w:sz w:val="28"/>
          <w:szCs w:val="28"/>
          <w:lang w:val="uk-UA" w:eastAsia="ru-RU"/>
        </w:rPr>
      </w:pPr>
      <w:r w:rsidRPr="00A4623B">
        <w:rPr>
          <w:rFonts w:ascii="Times New Roman" w:hAnsi="Times New Roman"/>
          <w:sz w:val="28"/>
          <w:szCs w:val="28"/>
          <w:lang w:val="uk-UA"/>
        </w:rPr>
        <w:t>Сукцинат натрію, інтермедіат циклу Кребса, відновлює метаболізм і кровопостачання головного мозку, нормалізує вміст гістаміну та серотоніну,</w:t>
      </w:r>
      <w:r w:rsidR="00AB5615">
        <w:rPr>
          <w:rFonts w:ascii="Times New Roman" w:hAnsi="Times New Roman"/>
          <w:sz w:val="28"/>
          <w:szCs w:val="28"/>
          <w:lang w:val="uk-UA"/>
        </w:rPr>
        <w:t xml:space="preserve"> </w:t>
      </w:r>
      <w:r w:rsidRPr="00A4623B">
        <w:rPr>
          <w:rFonts w:ascii="Times New Roman" w:hAnsi="Times New Roman"/>
          <w:sz w:val="28"/>
          <w:szCs w:val="28"/>
          <w:lang w:val="uk-UA"/>
        </w:rPr>
        <w:t>поліпшує мікроциркуляцію органів та тканин, впливає на реологічні властивості крові шляхом зменшення агрегації тромбоцитів</w:t>
      </w:r>
      <w:r w:rsidRPr="00A4623B">
        <w:rPr>
          <w:rFonts w:ascii="Times New Roman" w:hAnsi="Times New Roman"/>
          <w:sz w:val="28"/>
          <w:szCs w:val="28"/>
          <w:lang w:val="uk-UA" w:eastAsia="ru-RU"/>
        </w:rPr>
        <w:t xml:space="preserve">. </w:t>
      </w:r>
      <w:r w:rsidRPr="0006615C">
        <w:rPr>
          <w:rFonts w:ascii="Times New Roman" w:hAnsi="Times New Roman"/>
          <w:sz w:val="28"/>
          <w:szCs w:val="28"/>
          <w:lang w:val="uk-UA"/>
        </w:rPr>
        <w:t xml:space="preserve">Екзогенне надходження в організм бурштинової кислоти обмежує зону некрозу в міокарді, поліпшує гемодинаміку, збільшує толерантність серця до фізичних навантажень. </w:t>
      </w:r>
      <w:r>
        <w:rPr>
          <w:rFonts w:ascii="Times New Roman" w:hAnsi="Times New Roman"/>
          <w:sz w:val="28"/>
          <w:szCs w:val="28"/>
          <w:lang w:val="uk-UA"/>
        </w:rPr>
        <w:t>Ї</w:t>
      </w:r>
      <w:r w:rsidRPr="0006615C">
        <w:rPr>
          <w:rFonts w:ascii="Times New Roman" w:hAnsi="Times New Roman"/>
          <w:sz w:val="28"/>
          <w:szCs w:val="28"/>
          <w:lang w:val="uk-UA"/>
        </w:rPr>
        <w:t>й притаманна і протиаритмічна активність</w:t>
      </w:r>
      <w:r w:rsidRPr="0006615C">
        <w:rPr>
          <w:rFonts w:ascii="Times New Roman" w:hAnsi="Times New Roman"/>
          <w:sz w:val="28"/>
          <w:szCs w:val="28"/>
          <w:lang w:val="uk-UA" w:eastAsia="ru-RU"/>
        </w:rPr>
        <w:t>.</w:t>
      </w:r>
    </w:p>
    <w:p w:rsidR="00090395" w:rsidRDefault="00A4623B" w:rsidP="008576AD">
      <w:pPr>
        <w:tabs>
          <w:tab w:val="left" w:pos="567"/>
        </w:tabs>
        <w:spacing w:after="0" w:line="360" w:lineRule="auto"/>
        <w:ind w:firstLine="567"/>
        <w:jc w:val="both"/>
        <w:rPr>
          <w:rFonts w:ascii="Times New Roman" w:hAnsi="Times New Roman"/>
          <w:sz w:val="28"/>
          <w:szCs w:val="28"/>
          <w:lang w:val="uk-UA"/>
        </w:rPr>
      </w:pPr>
      <w:r w:rsidRPr="00A4623B">
        <w:rPr>
          <w:rFonts w:ascii="Times New Roman" w:hAnsi="Times New Roman"/>
          <w:sz w:val="28"/>
          <w:szCs w:val="28"/>
          <w:lang w:val="uk-UA"/>
        </w:rPr>
        <w:t xml:space="preserve">Дослідження останніх років показали наявність у бурштинової кислоти біологічної активності з унікальним </w:t>
      </w:r>
      <w:r w:rsidR="00A17110">
        <w:rPr>
          <w:rFonts w:ascii="Times New Roman" w:hAnsi="Times New Roman"/>
          <w:sz w:val="28"/>
          <w:szCs w:val="28"/>
          <w:lang w:val="uk-UA"/>
        </w:rPr>
        <w:t>комплексом властивостей</w:t>
      </w:r>
      <w:r w:rsidRPr="00A4623B">
        <w:rPr>
          <w:rFonts w:ascii="Times New Roman" w:hAnsi="Times New Roman"/>
          <w:sz w:val="28"/>
          <w:szCs w:val="28"/>
          <w:lang w:val="uk-UA"/>
        </w:rPr>
        <w:t xml:space="preserve"> </w:t>
      </w:r>
      <w:r w:rsidR="00A17110">
        <w:rPr>
          <w:rFonts w:ascii="Times New Roman" w:hAnsi="Times New Roman"/>
          <w:sz w:val="28"/>
          <w:szCs w:val="28"/>
          <w:lang w:val="uk-UA"/>
        </w:rPr>
        <w:t>для</w:t>
      </w:r>
      <w:r w:rsidRPr="00A4623B">
        <w:rPr>
          <w:rFonts w:ascii="Times New Roman" w:hAnsi="Times New Roman"/>
          <w:sz w:val="28"/>
          <w:szCs w:val="28"/>
          <w:lang w:val="uk-UA"/>
        </w:rPr>
        <w:t xml:space="preserve"> здорового організму сукцинати виступають у ролі адаптогенів, а при наявності патологічних проявів проявляють терапевтичний ефект. Будучи продуцентом функціонуючого в нервовій тканині ГАМК-шунта, сукцина</w:t>
      </w:r>
      <w:r w:rsidR="00657097">
        <w:rPr>
          <w:rFonts w:ascii="Times New Roman" w:hAnsi="Times New Roman"/>
          <w:sz w:val="28"/>
          <w:szCs w:val="28"/>
          <w:lang w:val="uk-UA"/>
        </w:rPr>
        <w:t xml:space="preserve">т наділений </w:t>
      </w:r>
      <w:r w:rsidR="00657097">
        <w:rPr>
          <w:rFonts w:ascii="Times New Roman" w:hAnsi="Times New Roman"/>
          <w:sz w:val="28"/>
          <w:szCs w:val="28"/>
          <w:lang w:val="uk-UA"/>
        </w:rPr>
        <w:lastRenderedPageBreak/>
        <w:t>антистресорною дією. В</w:t>
      </w:r>
      <w:r w:rsidRPr="00A4623B">
        <w:rPr>
          <w:rFonts w:ascii="Times New Roman" w:hAnsi="Times New Roman"/>
          <w:sz w:val="28"/>
          <w:szCs w:val="28"/>
          <w:lang w:val="uk-UA"/>
        </w:rPr>
        <w:t xml:space="preserve"> основі лежить потужна енергетична підтримка активності систем забезпечення адаптації, а шунтуючи метилмалонатний шлях окисн</w:t>
      </w:r>
      <w:r w:rsidR="00657097">
        <w:rPr>
          <w:rFonts w:ascii="Times New Roman" w:hAnsi="Times New Roman"/>
          <w:sz w:val="28"/>
          <w:szCs w:val="28"/>
          <w:lang w:val="uk-UA"/>
        </w:rPr>
        <w:t>е</w:t>
      </w:r>
      <w:r w:rsidRPr="00A4623B">
        <w:rPr>
          <w:rFonts w:ascii="Times New Roman" w:hAnsi="Times New Roman"/>
          <w:sz w:val="28"/>
          <w:szCs w:val="28"/>
          <w:lang w:val="uk-UA"/>
        </w:rPr>
        <w:t>ння жирних кислот</w:t>
      </w:r>
      <w:r w:rsidR="00404DA2">
        <w:rPr>
          <w:rFonts w:ascii="Times New Roman" w:hAnsi="Times New Roman"/>
          <w:sz w:val="28"/>
          <w:szCs w:val="28"/>
          <w:lang w:val="uk-UA"/>
        </w:rPr>
        <w:t>,</w:t>
      </w:r>
      <w:r w:rsidRPr="00A4623B">
        <w:rPr>
          <w:rFonts w:ascii="Times New Roman" w:hAnsi="Times New Roman"/>
          <w:sz w:val="28"/>
          <w:szCs w:val="28"/>
          <w:lang w:val="uk-UA"/>
        </w:rPr>
        <w:t xml:space="preserve"> проявляє протисклеротичні властивості</w:t>
      </w:r>
      <w:r>
        <w:rPr>
          <w:rFonts w:ascii="Times New Roman" w:hAnsi="Times New Roman"/>
          <w:sz w:val="28"/>
          <w:szCs w:val="28"/>
          <w:lang w:val="uk-UA"/>
        </w:rPr>
        <w:t xml:space="preserve"> [17</w:t>
      </w:r>
      <w:r w:rsidR="008B4FAA">
        <w:rPr>
          <w:rFonts w:ascii="Times New Roman" w:hAnsi="Times New Roman"/>
          <w:sz w:val="28"/>
          <w:szCs w:val="28"/>
          <w:lang w:val="uk-UA"/>
        </w:rPr>
        <w:t>4, 2</w:t>
      </w:r>
      <w:r w:rsidR="00592D29">
        <w:rPr>
          <w:rFonts w:ascii="Times New Roman" w:hAnsi="Times New Roman"/>
          <w:sz w:val="28"/>
          <w:szCs w:val="28"/>
          <w:lang w:val="uk-UA"/>
        </w:rPr>
        <w:t>80</w:t>
      </w:r>
      <w:r>
        <w:rPr>
          <w:rFonts w:ascii="Times New Roman" w:hAnsi="Times New Roman"/>
          <w:sz w:val="28"/>
          <w:szCs w:val="28"/>
          <w:lang w:val="uk-UA"/>
        </w:rPr>
        <w:t>].</w:t>
      </w:r>
    </w:p>
    <w:p w:rsidR="009E3934" w:rsidRDefault="009E3934" w:rsidP="008576AD">
      <w:pPr>
        <w:tabs>
          <w:tab w:val="left" w:pos="567"/>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У медичній практиці широко застосовується препарат «Мекс</w:t>
      </w:r>
      <w:r w:rsidR="00404DA2">
        <w:rPr>
          <w:rFonts w:ascii="Times New Roman" w:hAnsi="Times New Roman"/>
          <w:sz w:val="28"/>
          <w:szCs w:val="28"/>
          <w:lang w:val="uk-UA"/>
        </w:rPr>
        <w:t>и</w:t>
      </w:r>
      <w:r>
        <w:rPr>
          <w:rFonts w:ascii="Times New Roman" w:hAnsi="Times New Roman"/>
          <w:sz w:val="28"/>
          <w:szCs w:val="28"/>
          <w:lang w:val="uk-UA"/>
        </w:rPr>
        <w:t xml:space="preserve">дол» </w:t>
      </w:r>
      <w:r w:rsidRPr="00A4623B">
        <w:rPr>
          <w:rFonts w:ascii="Times New Roman" w:hAnsi="Times New Roman"/>
          <w:sz w:val="28"/>
          <w:szCs w:val="28"/>
          <w:lang w:val="uk-UA" w:eastAsia="ru-RU"/>
        </w:rPr>
        <w:t>–</w:t>
      </w:r>
      <w:r w:rsidR="00404DA2">
        <w:rPr>
          <w:rFonts w:ascii="Times New Roman" w:hAnsi="Times New Roman"/>
          <w:sz w:val="28"/>
          <w:szCs w:val="28"/>
          <w:lang w:val="uk-UA"/>
        </w:rPr>
        <w:t xml:space="preserve"> інгібітор вільно</w:t>
      </w:r>
      <w:r>
        <w:rPr>
          <w:rFonts w:ascii="Times New Roman" w:hAnsi="Times New Roman"/>
          <w:sz w:val="28"/>
          <w:szCs w:val="28"/>
          <w:lang w:val="uk-UA"/>
        </w:rPr>
        <w:t xml:space="preserve">радикальних процесів, мембранопротектор, схожий за структурою на </w:t>
      </w:r>
      <w:r w:rsidRPr="00B13BA9">
        <w:rPr>
          <w:rFonts w:ascii="Times New Roman" w:hAnsi="Times New Roman"/>
          <w:sz w:val="28"/>
          <w:szCs w:val="28"/>
          <w:lang w:val="uk-UA"/>
        </w:rPr>
        <w:t>динатрієв</w:t>
      </w:r>
      <w:r>
        <w:rPr>
          <w:rFonts w:ascii="Times New Roman" w:hAnsi="Times New Roman"/>
          <w:sz w:val="28"/>
          <w:szCs w:val="28"/>
          <w:lang w:val="uk-UA"/>
        </w:rPr>
        <w:t>у</w:t>
      </w:r>
      <w:r w:rsidRPr="00B13BA9">
        <w:rPr>
          <w:rFonts w:ascii="Times New Roman" w:hAnsi="Times New Roman"/>
          <w:sz w:val="28"/>
          <w:szCs w:val="28"/>
          <w:lang w:val="uk-UA"/>
        </w:rPr>
        <w:t xml:space="preserve"> с</w:t>
      </w:r>
      <w:r>
        <w:rPr>
          <w:rFonts w:ascii="Times New Roman" w:hAnsi="Times New Roman"/>
          <w:sz w:val="28"/>
          <w:szCs w:val="28"/>
          <w:lang w:val="uk-UA"/>
        </w:rPr>
        <w:t>і</w:t>
      </w:r>
      <w:r w:rsidRPr="00B13BA9">
        <w:rPr>
          <w:rFonts w:ascii="Times New Roman" w:hAnsi="Times New Roman"/>
          <w:sz w:val="28"/>
          <w:szCs w:val="28"/>
          <w:lang w:val="uk-UA"/>
        </w:rPr>
        <w:t>л</w:t>
      </w:r>
      <w:r>
        <w:rPr>
          <w:rFonts w:ascii="Times New Roman" w:hAnsi="Times New Roman"/>
          <w:sz w:val="28"/>
          <w:szCs w:val="28"/>
          <w:lang w:val="uk-UA"/>
        </w:rPr>
        <w:t>ь</w:t>
      </w:r>
      <w:r w:rsidRPr="00B13BA9">
        <w:rPr>
          <w:rFonts w:ascii="Times New Roman" w:hAnsi="Times New Roman"/>
          <w:sz w:val="28"/>
          <w:szCs w:val="28"/>
          <w:lang w:val="uk-UA"/>
        </w:rPr>
        <w:t xml:space="preserve"> 2-(піридин-4-ілтіо)бурштинової кислоти</w:t>
      </w:r>
      <w:r>
        <w:rPr>
          <w:rFonts w:ascii="Times New Roman" w:hAnsi="Times New Roman"/>
          <w:sz w:val="28"/>
          <w:szCs w:val="28"/>
          <w:lang w:val="uk-UA"/>
        </w:rPr>
        <w:t>, який має антигіпоксичні та ноотропні властивості. Цей препарат поєднує антиоксидантні властивості основи (похідне 3-оксипіридину) з антигіпоксичною активністю сукцинату. Він пригнічує перекисне окиснювання ліпідів, підвищує активність супероксиддисмутази, сприяє збереженню структурно-функціональної організації біомембран</w:t>
      </w:r>
      <w:r w:rsidR="008B4FAA">
        <w:rPr>
          <w:rFonts w:ascii="Times New Roman" w:hAnsi="Times New Roman"/>
          <w:sz w:val="28"/>
          <w:szCs w:val="28"/>
          <w:lang w:val="uk-UA"/>
        </w:rPr>
        <w:t xml:space="preserve"> [26</w:t>
      </w:r>
      <w:r w:rsidR="00BC3B94">
        <w:rPr>
          <w:rFonts w:ascii="Times New Roman" w:hAnsi="Times New Roman"/>
          <w:sz w:val="28"/>
          <w:szCs w:val="28"/>
          <w:lang w:val="uk-UA"/>
        </w:rPr>
        <w:t>8</w:t>
      </w:r>
      <w:r w:rsidR="008B4FAA">
        <w:rPr>
          <w:rFonts w:ascii="Times New Roman" w:hAnsi="Times New Roman"/>
          <w:sz w:val="28"/>
          <w:szCs w:val="28"/>
          <w:lang w:val="uk-UA"/>
        </w:rPr>
        <w:t>, 2</w:t>
      </w:r>
      <w:r w:rsidR="003A2135">
        <w:rPr>
          <w:rFonts w:ascii="Times New Roman" w:hAnsi="Times New Roman"/>
          <w:sz w:val="28"/>
          <w:szCs w:val="28"/>
          <w:lang w:val="uk-UA"/>
        </w:rPr>
        <w:t>8</w:t>
      </w:r>
      <w:r w:rsidR="00592D29">
        <w:rPr>
          <w:rFonts w:ascii="Times New Roman" w:hAnsi="Times New Roman"/>
          <w:sz w:val="28"/>
          <w:szCs w:val="28"/>
          <w:lang w:val="uk-UA"/>
        </w:rPr>
        <w:t>1</w:t>
      </w:r>
      <w:r w:rsidR="000D3A87">
        <w:rPr>
          <w:rFonts w:ascii="Times New Roman" w:hAnsi="Times New Roman"/>
          <w:sz w:val="28"/>
          <w:szCs w:val="28"/>
          <w:lang w:val="uk-UA"/>
        </w:rPr>
        <w:t>-2</w:t>
      </w:r>
      <w:r w:rsidR="003A2135">
        <w:rPr>
          <w:rFonts w:ascii="Times New Roman" w:hAnsi="Times New Roman"/>
          <w:sz w:val="28"/>
          <w:szCs w:val="28"/>
          <w:lang w:val="uk-UA"/>
        </w:rPr>
        <w:t>8</w:t>
      </w:r>
      <w:r w:rsidR="00592D29">
        <w:rPr>
          <w:rFonts w:ascii="Times New Roman" w:hAnsi="Times New Roman"/>
          <w:sz w:val="28"/>
          <w:szCs w:val="28"/>
          <w:lang w:val="uk-UA"/>
        </w:rPr>
        <w:t>4</w:t>
      </w:r>
      <w:r w:rsidR="008B4FAA">
        <w:rPr>
          <w:rFonts w:ascii="Times New Roman" w:hAnsi="Times New Roman"/>
          <w:sz w:val="28"/>
          <w:szCs w:val="28"/>
          <w:lang w:val="uk-UA"/>
        </w:rPr>
        <w:t>]</w:t>
      </w:r>
      <w:r>
        <w:rPr>
          <w:rFonts w:ascii="Times New Roman" w:hAnsi="Times New Roman"/>
          <w:sz w:val="28"/>
          <w:szCs w:val="28"/>
          <w:lang w:val="uk-UA"/>
        </w:rPr>
        <w:t>.</w:t>
      </w:r>
    </w:p>
    <w:p w:rsidR="0055667F" w:rsidRDefault="0055667F" w:rsidP="008576AD">
      <w:pPr>
        <w:tabs>
          <w:tab w:val="left" w:pos="567"/>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Фармакологічні властивості сукцинату посилюються введенням піридоксальфосфату (вітамін В</w:t>
      </w:r>
      <w:r w:rsidRPr="0055667F">
        <w:rPr>
          <w:rFonts w:ascii="Times New Roman" w:hAnsi="Times New Roman"/>
          <w:sz w:val="28"/>
          <w:szCs w:val="28"/>
          <w:vertAlign w:val="subscript"/>
          <w:lang w:val="uk-UA"/>
        </w:rPr>
        <w:t>6</w:t>
      </w:r>
      <w:r>
        <w:rPr>
          <w:rFonts w:ascii="Times New Roman" w:hAnsi="Times New Roman"/>
          <w:sz w:val="28"/>
          <w:szCs w:val="28"/>
          <w:lang w:val="uk-UA"/>
        </w:rPr>
        <w:t xml:space="preserve">). Піридоксалевим ферментам належить </w:t>
      </w:r>
      <w:r w:rsidR="00DC4911">
        <w:rPr>
          <w:rFonts w:ascii="Times New Roman" w:hAnsi="Times New Roman"/>
          <w:sz w:val="28"/>
          <w:szCs w:val="28"/>
          <w:lang w:val="uk-UA"/>
        </w:rPr>
        <w:t xml:space="preserve">важлива </w:t>
      </w:r>
      <w:r>
        <w:rPr>
          <w:rFonts w:ascii="Times New Roman" w:hAnsi="Times New Roman"/>
          <w:sz w:val="28"/>
          <w:szCs w:val="28"/>
          <w:lang w:val="uk-UA"/>
        </w:rPr>
        <w:t>роль у регулюванні метаболічних реакцій, щ</w:t>
      </w:r>
      <w:r w:rsidR="00404DA2">
        <w:rPr>
          <w:rFonts w:ascii="Times New Roman" w:hAnsi="Times New Roman"/>
          <w:sz w:val="28"/>
          <w:szCs w:val="28"/>
          <w:lang w:val="uk-UA"/>
        </w:rPr>
        <w:t>о при</w:t>
      </w:r>
      <w:r>
        <w:rPr>
          <w:rFonts w:ascii="Times New Roman" w:hAnsi="Times New Roman"/>
          <w:sz w:val="28"/>
          <w:szCs w:val="28"/>
          <w:lang w:val="uk-UA"/>
        </w:rPr>
        <w:t>водить до утворення ендогенної бурштинової кислоти.</w:t>
      </w:r>
    </w:p>
    <w:p w:rsidR="004D1702" w:rsidRDefault="004D1702" w:rsidP="008576AD">
      <w:pPr>
        <w:tabs>
          <w:tab w:val="left" w:pos="567"/>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Бурштинова кислота також активує життєстійкість рослин, запобігає їх захворюванням, за рахунок підвищення вмісту хлорофілу збільшує врожайність, стабілізує життєдіяльність природної мікрофлори грунту [17</w:t>
      </w:r>
      <w:r w:rsidR="008B4FAA">
        <w:rPr>
          <w:rFonts w:ascii="Times New Roman" w:hAnsi="Times New Roman"/>
          <w:sz w:val="28"/>
          <w:szCs w:val="28"/>
          <w:lang w:val="uk-UA"/>
        </w:rPr>
        <w:t>4</w:t>
      </w:r>
      <w:r>
        <w:rPr>
          <w:rFonts w:ascii="Times New Roman" w:hAnsi="Times New Roman"/>
          <w:sz w:val="28"/>
          <w:szCs w:val="28"/>
          <w:lang w:val="uk-UA"/>
        </w:rPr>
        <w:t>].</w:t>
      </w:r>
    </w:p>
    <w:p w:rsidR="000204CE" w:rsidRDefault="000204CE" w:rsidP="00A4623B">
      <w:pPr>
        <w:tabs>
          <w:tab w:val="left" w:pos="567"/>
        </w:tabs>
        <w:spacing w:after="0" w:line="360" w:lineRule="auto"/>
        <w:jc w:val="both"/>
        <w:rPr>
          <w:rFonts w:ascii="Times New Roman" w:hAnsi="Times New Roman"/>
          <w:b/>
          <w:sz w:val="28"/>
          <w:szCs w:val="28"/>
          <w:lang w:val="uk-UA"/>
        </w:rPr>
      </w:pPr>
    </w:p>
    <w:p w:rsidR="000204CE" w:rsidRPr="002161CE" w:rsidRDefault="000204CE" w:rsidP="008576AD">
      <w:pPr>
        <w:numPr>
          <w:ilvl w:val="2"/>
          <w:numId w:val="8"/>
        </w:numPr>
        <w:tabs>
          <w:tab w:val="left" w:pos="567"/>
        </w:tabs>
        <w:spacing w:after="0" w:line="360" w:lineRule="auto"/>
        <w:ind w:left="0" w:firstLine="567"/>
        <w:jc w:val="both"/>
        <w:rPr>
          <w:rFonts w:ascii="Times New Roman" w:hAnsi="Times New Roman"/>
          <w:b/>
          <w:sz w:val="28"/>
          <w:szCs w:val="28"/>
          <w:lang w:val="uk-UA"/>
        </w:rPr>
      </w:pPr>
      <w:r w:rsidRPr="00623D1A">
        <w:rPr>
          <w:rFonts w:ascii="Times New Roman" w:hAnsi="Times New Roman"/>
          <w:b/>
          <w:sz w:val="28"/>
          <w:szCs w:val="28"/>
          <w:lang w:val="uk-UA"/>
        </w:rPr>
        <w:t xml:space="preserve">Дослідження АОА динатрієвої солі 2-(піридин-4-ілтіо)бурштинової кислоти при ініціюванні </w:t>
      </w:r>
      <w:r w:rsidR="002434E6" w:rsidRPr="00623D1A">
        <w:rPr>
          <w:rFonts w:ascii="Times New Roman" w:hAnsi="Times New Roman"/>
          <w:b/>
          <w:sz w:val="28"/>
          <w:szCs w:val="28"/>
          <w:lang w:val="uk-UA"/>
        </w:rPr>
        <w:t>вільно</w:t>
      </w:r>
      <w:r w:rsidRPr="00623D1A">
        <w:rPr>
          <w:rFonts w:ascii="Times New Roman" w:hAnsi="Times New Roman"/>
          <w:b/>
          <w:sz w:val="28"/>
          <w:szCs w:val="28"/>
          <w:lang w:val="uk-UA"/>
        </w:rPr>
        <w:t xml:space="preserve">радикальних процесів </w:t>
      </w:r>
      <w:r w:rsidRPr="00623D1A">
        <w:rPr>
          <w:rFonts w:ascii="Times New Roman" w:hAnsi="Times New Roman"/>
          <w:b/>
          <w:i/>
          <w:sz w:val="28"/>
          <w:szCs w:val="28"/>
          <w:lang w:val="uk-UA"/>
        </w:rPr>
        <w:t>іn vіtrо</w:t>
      </w:r>
    </w:p>
    <w:p w:rsidR="00810B96" w:rsidRDefault="00810B96" w:rsidP="008576AD">
      <w:pPr>
        <w:tabs>
          <w:tab w:val="left" w:pos="567"/>
        </w:tabs>
        <w:spacing w:after="0" w:line="360" w:lineRule="auto"/>
        <w:ind w:firstLine="567"/>
        <w:jc w:val="both"/>
        <w:rPr>
          <w:rFonts w:ascii="Times New Roman" w:hAnsi="Times New Roman"/>
          <w:sz w:val="28"/>
          <w:szCs w:val="28"/>
          <w:lang w:val="uk-UA"/>
        </w:rPr>
      </w:pPr>
    </w:p>
    <w:p w:rsidR="000204CE" w:rsidRPr="002434E6" w:rsidRDefault="00404DA2" w:rsidP="008576AD">
      <w:pPr>
        <w:spacing w:after="0" w:line="360" w:lineRule="auto"/>
        <w:ind w:firstLine="567"/>
        <w:jc w:val="both"/>
        <w:rPr>
          <w:rFonts w:ascii="Times New Roman" w:hAnsi="Times New Roman"/>
          <w:sz w:val="28"/>
          <w:lang w:val="uk-UA"/>
        </w:rPr>
      </w:pPr>
      <w:r>
        <w:rPr>
          <w:rFonts w:ascii="Times New Roman" w:hAnsi="Times New Roman"/>
          <w:sz w:val="28"/>
          <w:lang w:val="uk-UA"/>
        </w:rPr>
        <w:t>Беручи</w:t>
      </w:r>
      <w:r w:rsidR="002434E6">
        <w:rPr>
          <w:rFonts w:ascii="Times New Roman" w:hAnsi="Times New Roman"/>
          <w:sz w:val="28"/>
          <w:lang w:val="uk-UA"/>
        </w:rPr>
        <w:t xml:space="preserve"> до уваги все вищесказане та той факт, що </w:t>
      </w:r>
      <w:r w:rsidR="002434E6" w:rsidRPr="00B13BA9">
        <w:rPr>
          <w:rFonts w:ascii="Times New Roman" w:hAnsi="Times New Roman"/>
          <w:sz w:val="28"/>
          <w:szCs w:val="28"/>
          <w:lang w:val="uk-UA"/>
        </w:rPr>
        <w:t>динатрієв</w:t>
      </w:r>
      <w:r w:rsidR="002434E6">
        <w:rPr>
          <w:rFonts w:ascii="Times New Roman" w:hAnsi="Times New Roman"/>
          <w:sz w:val="28"/>
          <w:szCs w:val="28"/>
          <w:lang w:val="uk-UA"/>
        </w:rPr>
        <w:t>а</w:t>
      </w:r>
      <w:r w:rsidR="002434E6" w:rsidRPr="00B13BA9">
        <w:rPr>
          <w:rFonts w:ascii="Times New Roman" w:hAnsi="Times New Roman"/>
          <w:sz w:val="28"/>
          <w:szCs w:val="28"/>
          <w:lang w:val="uk-UA"/>
        </w:rPr>
        <w:t xml:space="preserve"> с</w:t>
      </w:r>
      <w:r w:rsidR="002434E6">
        <w:rPr>
          <w:rFonts w:ascii="Times New Roman" w:hAnsi="Times New Roman"/>
          <w:sz w:val="28"/>
          <w:szCs w:val="28"/>
          <w:lang w:val="uk-UA"/>
        </w:rPr>
        <w:t>і</w:t>
      </w:r>
      <w:r w:rsidR="002434E6" w:rsidRPr="00B13BA9">
        <w:rPr>
          <w:rFonts w:ascii="Times New Roman" w:hAnsi="Times New Roman"/>
          <w:sz w:val="28"/>
          <w:szCs w:val="28"/>
          <w:lang w:val="uk-UA"/>
        </w:rPr>
        <w:t>л</w:t>
      </w:r>
      <w:r w:rsidR="002434E6">
        <w:rPr>
          <w:rFonts w:ascii="Times New Roman" w:hAnsi="Times New Roman"/>
          <w:sz w:val="28"/>
          <w:szCs w:val="28"/>
          <w:lang w:val="uk-UA"/>
        </w:rPr>
        <w:t>ь</w:t>
      </w:r>
      <w:r w:rsidR="002434E6" w:rsidRPr="00B13BA9">
        <w:rPr>
          <w:rFonts w:ascii="Times New Roman" w:hAnsi="Times New Roman"/>
          <w:sz w:val="28"/>
          <w:szCs w:val="28"/>
          <w:lang w:val="uk-UA"/>
        </w:rPr>
        <w:t xml:space="preserve"> </w:t>
      </w:r>
      <w:r w:rsidR="003608F9">
        <w:rPr>
          <w:rFonts w:ascii="Times New Roman" w:hAnsi="Times New Roman"/>
          <w:sz w:val="28"/>
          <w:szCs w:val="28"/>
          <w:lang w:val="uk-UA"/>
        </w:rPr>
        <w:br/>
      </w:r>
      <w:r w:rsidR="002434E6" w:rsidRPr="00B13BA9">
        <w:rPr>
          <w:rFonts w:ascii="Times New Roman" w:hAnsi="Times New Roman"/>
          <w:sz w:val="28"/>
          <w:szCs w:val="28"/>
          <w:lang w:val="uk-UA"/>
        </w:rPr>
        <w:t>2-(піридин-4-ілтіо)бурштинової кислоти</w:t>
      </w:r>
      <w:r w:rsidR="002434E6" w:rsidRPr="002434E6">
        <w:rPr>
          <w:rFonts w:ascii="Times New Roman" w:hAnsi="Times New Roman"/>
          <w:sz w:val="28"/>
          <w:lang w:val="uk-UA"/>
        </w:rPr>
        <w:t xml:space="preserve"> </w:t>
      </w:r>
      <w:r w:rsidR="002434E6">
        <w:rPr>
          <w:rFonts w:ascii="Times New Roman" w:hAnsi="Times New Roman"/>
          <w:sz w:val="28"/>
          <w:lang w:val="uk-UA"/>
        </w:rPr>
        <w:t>проявляє властивості</w:t>
      </w:r>
      <w:r w:rsidR="00657097">
        <w:rPr>
          <w:rFonts w:ascii="Times New Roman" w:hAnsi="Times New Roman"/>
          <w:sz w:val="28"/>
          <w:lang w:val="uk-UA"/>
        </w:rPr>
        <w:t xml:space="preserve"> «пастки вільних радикалів», </w:t>
      </w:r>
      <w:r w:rsidR="00CC33B3">
        <w:rPr>
          <w:rFonts w:ascii="Times New Roman" w:hAnsi="Times New Roman"/>
          <w:sz w:val="28"/>
          <w:lang w:val="uk-UA"/>
        </w:rPr>
        <w:t>важливо провести</w:t>
      </w:r>
      <w:r w:rsidR="002434E6">
        <w:rPr>
          <w:rFonts w:ascii="Times New Roman" w:hAnsi="Times New Roman"/>
          <w:sz w:val="28"/>
          <w:lang w:val="uk-UA"/>
        </w:rPr>
        <w:t xml:space="preserve"> </w:t>
      </w:r>
      <w:r w:rsidR="00041613">
        <w:rPr>
          <w:rFonts w:ascii="Times New Roman" w:hAnsi="Times New Roman"/>
          <w:sz w:val="28"/>
          <w:lang w:val="uk-UA"/>
        </w:rPr>
        <w:t xml:space="preserve">подальше </w:t>
      </w:r>
      <w:r w:rsidR="002434E6">
        <w:rPr>
          <w:rFonts w:ascii="Times New Roman" w:hAnsi="Times New Roman"/>
          <w:sz w:val="28"/>
          <w:lang w:val="uk-UA"/>
        </w:rPr>
        <w:t xml:space="preserve">дослідження АОА </w:t>
      </w:r>
      <w:r w:rsidR="00D3062B">
        <w:rPr>
          <w:rFonts w:ascii="Times New Roman" w:hAnsi="Times New Roman"/>
          <w:sz w:val="28"/>
          <w:lang w:val="uk-UA"/>
        </w:rPr>
        <w:t>цієї</w:t>
      </w:r>
      <w:r w:rsidR="002434E6">
        <w:rPr>
          <w:rFonts w:ascii="Times New Roman" w:hAnsi="Times New Roman"/>
          <w:sz w:val="28"/>
          <w:lang w:val="uk-UA"/>
        </w:rPr>
        <w:t xml:space="preserve"> речовини методами</w:t>
      </w:r>
      <w:r w:rsidR="002434E6" w:rsidRPr="002434E6">
        <w:rPr>
          <w:rFonts w:ascii="Times New Roman" w:hAnsi="Times New Roman"/>
          <w:i/>
          <w:sz w:val="28"/>
          <w:lang w:val="uk-UA"/>
        </w:rPr>
        <w:t xml:space="preserve"> </w:t>
      </w:r>
      <w:r w:rsidR="002434E6" w:rsidRPr="002434E6">
        <w:rPr>
          <w:rFonts w:ascii="Times New Roman" w:hAnsi="Times New Roman"/>
          <w:i/>
          <w:sz w:val="28"/>
          <w:lang w:val="en-US"/>
        </w:rPr>
        <w:t>in</w:t>
      </w:r>
      <w:r w:rsidR="002434E6" w:rsidRPr="002434E6">
        <w:rPr>
          <w:rFonts w:ascii="Times New Roman" w:hAnsi="Times New Roman"/>
          <w:i/>
          <w:sz w:val="28"/>
          <w:lang w:val="uk-UA"/>
        </w:rPr>
        <w:t xml:space="preserve"> </w:t>
      </w:r>
      <w:r w:rsidR="002434E6" w:rsidRPr="002434E6">
        <w:rPr>
          <w:rFonts w:ascii="Times New Roman" w:hAnsi="Times New Roman"/>
          <w:i/>
          <w:sz w:val="28"/>
          <w:lang w:val="en-US"/>
        </w:rPr>
        <w:t>vitro</w:t>
      </w:r>
      <w:r w:rsidR="002434E6">
        <w:rPr>
          <w:rFonts w:ascii="Times New Roman" w:hAnsi="Times New Roman"/>
          <w:sz w:val="28"/>
          <w:lang w:val="uk-UA"/>
        </w:rPr>
        <w:t>, які</w:t>
      </w:r>
      <w:r w:rsidR="000204CE" w:rsidRPr="002434E6">
        <w:rPr>
          <w:rFonts w:ascii="Times New Roman" w:hAnsi="Times New Roman"/>
          <w:sz w:val="28"/>
          <w:lang w:val="uk-UA"/>
        </w:rPr>
        <w:t xml:space="preserve"> р</w:t>
      </w:r>
      <w:r w:rsidR="002434E6">
        <w:rPr>
          <w:rFonts w:ascii="Times New Roman" w:hAnsi="Times New Roman"/>
          <w:sz w:val="28"/>
          <w:lang w:val="uk-UA"/>
        </w:rPr>
        <w:t>озрізняються</w:t>
      </w:r>
      <w:r w:rsidR="000204CE" w:rsidRPr="002434E6">
        <w:rPr>
          <w:rFonts w:ascii="Times New Roman" w:hAnsi="Times New Roman"/>
          <w:sz w:val="28"/>
          <w:lang w:val="uk-UA"/>
        </w:rPr>
        <w:t xml:space="preserve"> </w:t>
      </w:r>
      <w:r w:rsidR="002434E6">
        <w:rPr>
          <w:rFonts w:ascii="Times New Roman" w:hAnsi="Times New Roman"/>
          <w:sz w:val="28"/>
          <w:lang w:val="uk-UA"/>
        </w:rPr>
        <w:t>за</w:t>
      </w:r>
      <w:r w:rsidR="000204CE" w:rsidRPr="002434E6">
        <w:rPr>
          <w:rFonts w:ascii="Times New Roman" w:hAnsi="Times New Roman"/>
          <w:sz w:val="28"/>
          <w:lang w:val="uk-UA"/>
        </w:rPr>
        <w:t xml:space="preserve"> механ</w:t>
      </w:r>
      <w:r w:rsidR="002434E6">
        <w:rPr>
          <w:rFonts w:ascii="Times New Roman" w:hAnsi="Times New Roman"/>
          <w:sz w:val="28"/>
          <w:lang w:val="uk-UA"/>
        </w:rPr>
        <w:t>і</w:t>
      </w:r>
      <w:r w:rsidR="000204CE" w:rsidRPr="002434E6">
        <w:rPr>
          <w:rFonts w:ascii="Times New Roman" w:hAnsi="Times New Roman"/>
          <w:sz w:val="28"/>
          <w:lang w:val="uk-UA"/>
        </w:rPr>
        <w:t>зм</w:t>
      </w:r>
      <w:r w:rsidR="002434E6">
        <w:rPr>
          <w:rFonts w:ascii="Times New Roman" w:hAnsi="Times New Roman"/>
          <w:sz w:val="28"/>
          <w:lang w:val="uk-UA"/>
        </w:rPr>
        <w:t>ом</w:t>
      </w:r>
      <w:r w:rsidR="000204CE" w:rsidRPr="002434E6">
        <w:rPr>
          <w:rFonts w:ascii="Times New Roman" w:hAnsi="Times New Roman"/>
          <w:sz w:val="28"/>
          <w:lang w:val="uk-UA"/>
        </w:rPr>
        <w:t xml:space="preserve"> </w:t>
      </w:r>
      <w:r w:rsidR="002434E6">
        <w:rPr>
          <w:rFonts w:ascii="Times New Roman" w:hAnsi="Times New Roman"/>
          <w:sz w:val="28"/>
          <w:lang w:val="uk-UA"/>
        </w:rPr>
        <w:t>і</w:t>
      </w:r>
      <w:r w:rsidR="000204CE" w:rsidRPr="002434E6">
        <w:rPr>
          <w:rFonts w:ascii="Times New Roman" w:hAnsi="Times New Roman"/>
          <w:sz w:val="28"/>
          <w:lang w:val="uk-UA"/>
        </w:rPr>
        <w:t>н</w:t>
      </w:r>
      <w:r w:rsidR="002434E6">
        <w:rPr>
          <w:rFonts w:ascii="Times New Roman" w:hAnsi="Times New Roman"/>
          <w:sz w:val="28"/>
          <w:lang w:val="uk-UA"/>
        </w:rPr>
        <w:t>і</w:t>
      </w:r>
      <w:r w:rsidR="000204CE" w:rsidRPr="002434E6">
        <w:rPr>
          <w:rFonts w:ascii="Times New Roman" w:hAnsi="Times New Roman"/>
          <w:sz w:val="28"/>
          <w:lang w:val="uk-UA"/>
        </w:rPr>
        <w:t>ц</w:t>
      </w:r>
      <w:r w:rsidR="002434E6">
        <w:rPr>
          <w:rFonts w:ascii="Times New Roman" w:hAnsi="Times New Roman"/>
          <w:sz w:val="28"/>
          <w:lang w:val="uk-UA"/>
        </w:rPr>
        <w:t>і</w:t>
      </w:r>
      <w:r w:rsidR="000204CE" w:rsidRPr="002434E6">
        <w:rPr>
          <w:rFonts w:ascii="Times New Roman" w:hAnsi="Times New Roman"/>
          <w:sz w:val="28"/>
          <w:lang w:val="uk-UA"/>
        </w:rPr>
        <w:t>ац</w:t>
      </w:r>
      <w:r w:rsidR="002434E6">
        <w:rPr>
          <w:rFonts w:ascii="Times New Roman" w:hAnsi="Times New Roman"/>
          <w:sz w:val="28"/>
          <w:lang w:val="uk-UA"/>
        </w:rPr>
        <w:t>ії</w:t>
      </w:r>
      <w:r w:rsidR="000204CE" w:rsidRPr="002434E6">
        <w:rPr>
          <w:rFonts w:ascii="Times New Roman" w:hAnsi="Times New Roman"/>
          <w:sz w:val="28"/>
          <w:lang w:val="uk-UA"/>
        </w:rPr>
        <w:t xml:space="preserve"> </w:t>
      </w:r>
      <w:r w:rsidR="002434E6">
        <w:rPr>
          <w:rFonts w:ascii="Times New Roman" w:hAnsi="Times New Roman"/>
          <w:sz w:val="28"/>
          <w:lang w:val="uk-UA"/>
        </w:rPr>
        <w:lastRenderedPageBreak/>
        <w:t>вільно</w:t>
      </w:r>
      <w:r w:rsidR="000204CE" w:rsidRPr="002434E6">
        <w:rPr>
          <w:rFonts w:ascii="Times New Roman" w:hAnsi="Times New Roman"/>
          <w:sz w:val="28"/>
          <w:lang w:val="uk-UA"/>
        </w:rPr>
        <w:t>радикальн</w:t>
      </w:r>
      <w:r w:rsidR="002434E6">
        <w:rPr>
          <w:rFonts w:ascii="Times New Roman" w:hAnsi="Times New Roman"/>
          <w:sz w:val="28"/>
          <w:lang w:val="uk-UA"/>
        </w:rPr>
        <w:t>и</w:t>
      </w:r>
      <w:r w:rsidR="000204CE" w:rsidRPr="002434E6">
        <w:rPr>
          <w:rFonts w:ascii="Times New Roman" w:hAnsi="Times New Roman"/>
          <w:sz w:val="28"/>
          <w:lang w:val="uk-UA"/>
        </w:rPr>
        <w:t>х процес</w:t>
      </w:r>
      <w:r w:rsidR="002434E6">
        <w:rPr>
          <w:rFonts w:ascii="Times New Roman" w:hAnsi="Times New Roman"/>
          <w:sz w:val="28"/>
          <w:lang w:val="uk-UA"/>
        </w:rPr>
        <w:t>і</w:t>
      </w:r>
      <w:r w:rsidR="000204CE" w:rsidRPr="002434E6">
        <w:rPr>
          <w:rFonts w:ascii="Times New Roman" w:hAnsi="Times New Roman"/>
          <w:sz w:val="28"/>
          <w:lang w:val="uk-UA"/>
        </w:rPr>
        <w:t>в, субстрат</w:t>
      </w:r>
      <w:r w:rsidR="002434E6">
        <w:rPr>
          <w:rFonts w:ascii="Times New Roman" w:hAnsi="Times New Roman"/>
          <w:sz w:val="28"/>
          <w:lang w:val="uk-UA"/>
        </w:rPr>
        <w:t>і</w:t>
      </w:r>
      <w:r w:rsidR="000204CE" w:rsidRPr="002434E6">
        <w:rPr>
          <w:rFonts w:ascii="Times New Roman" w:hAnsi="Times New Roman"/>
          <w:sz w:val="28"/>
          <w:lang w:val="uk-UA"/>
        </w:rPr>
        <w:t>в окис</w:t>
      </w:r>
      <w:r w:rsidR="002434E6">
        <w:rPr>
          <w:rFonts w:ascii="Times New Roman" w:hAnsi="Times New Roman"/>
          <w:sz w:val="28"/>
          <w:lang w:val="uk-UA"/>
        </w:rPr>
        <w:t>н</w:t>
      </w:r>
      <w:r w:rsidR="000204CE" w:rsidRPr="002434E6">
        <w:rPr>
          <w:rFonts w:ascii="Times New Roman" w:hAnsi="Times New Roman"/>
          <w:sz w:val="28"/>
          <w:lang w:val="uk-UA"/>
        </w:rPr>
        <w:t>ен</w:t>
      </w:r>
      <w:r w:rsidR="002434E6">
        <w:rPr>
          <w:rFonts w:ascii="Times New Roman" w:hAnsi="Times New Roman"/>
          <w:sz w:val="28"/>
          <w:lang w:val="uk-UA"/>
        </w:rPr>
        <w:t>н</w:t>
      </w:r>
      <w:r w:rsidR="000204CE" w:rsidRPr="002434E6">
        <w:rPr>
          <w:rFonts w:ascii="Times New Roman" w:hAnsi="Times New Roman"/>
          <w:sz w:val="28"/>
          <w:lang w:val="uk-UA"/>
        </w:rPr>
        <w:t xml:space="preserve">я </w:t>
      </w:r>
      <w:r w:rsidR="002434E6">
        <w:rPr>
          <w:rFonts w:ascii="Times New Roman" w:hAnsi="Times New Roman"/>
          <w:sz w:val="28"/>
          <w:lang w:val="uk-UA"/>
        </w:rPr>
        <w:t>та</w:t>
      </w:r>
      <w:r w:rsidR="000204CE" w:rsidRPr="002434E6">
        <w:rPr>
          <w:rFonts w:ascii="Times New Roman" w:hAnsi="Times New Roman"/>
          <w:sz w:val="28"/>
          <w:lang w:val="uk-UA"/>
        </w:rPr>
        <w:t xml:space="preserve"> </w:t>
      </w:r>
      <w:r w:rsidR="002434E6">
        <w:rPr>
          <w:rFonts w:ascii="Times New Roman" w:hAnsi="Times New Roman"/>
          <w:sz w:val="28"/>
          <w:lang w:val="uk-UA"/>
        </w:rPr>
        <w:t>визначаємих</w:t>
      </w:r>
      <w:r w:rsidR="000204CE" w:rsidRPr="002434E6">
        <w:rPr>
          <w:rFonts w:ascii="Times New Roman" w:hAnsi="Times New Roman"/>
          <w:sz w:val="28"/>
          <w:lang w:val="uk-UA"/>
        </w:rPr>
        <w:t xml:space="preserve"> маркерн</w:t>
      </w:r>
      <w:r w:rsidR="002434E6">
        <w:rPr>
          <w:rFonts w:ascii="Times New Roman" w:hAnsi="Times New Roman"/>
          <w:sz w:val="28"/>
          <w:lang w:val="uk-UA"/>
        </w:rPr>
        <w:t>и</w:t>
      </w:r>
      <w:r w:rsidR="000204CE" w:rsidRPr="002434E6">
        <w:rPr>
          <w:rFonts w:ascii="Times New Roman" w:hAnsi="Times New Roman"/>
          <w:sz w:val="28"/>
          <w:lang w:val="uk-UA"/>
        </w:rPr>
        <w:t>х продукт</w:t>
      </w:r>
      <w:r w:rsidR="002434E6">
        <w:rPr>
          <w:rFonts w:ascii="Times New Roman" w:hAnsi="Times New Roman"/>
          <w:sz w:val="28"/>
          <w:lang w:val="uk-UA"/>
        </w:rPr>
        <w:t>і</w:t>
      </w:r>
      <w:r w:rsidR="000204CE" w:rsidRPr="002434E6">
        <w:rPr>
          <w:rFonts w:ascii="Times New Roman" w:hAnsi="Times New Roman"/>
          <w:sz w:val="28"/>
          <w:lang w:val="uk-UA"/>
        </w:rPr>
        <w:t>в:</w:t>
      </w:r>
    </w:p>
    <w:p w:rsidR="000204CE" w:rsidRPr="000204CE" w:rsidRDefault="000204CE" w:rsidP="002434E6">
      <w:pPr>
        <w:spacing w:after="0" w:line="360" w:lineRule="auto"/>
        <w:ind w:left="360"/>
        <w:jc w:val="both"/>
        <w:rPr>
          <w:rFonts w:ascii="Times New Roman" w:hAnsi="Times New Roman"/>
          <w:sz w:val="28"/>
        </w:rPr>
      </w:pPr>
      <w:r w:rsidRPr="000204CE">
        <w:rPr>
          <w:rFonts w:ascii="Times New Roman" w:hAnsi="Times New Roman"/>
          <w:sz w:val="28"/>
        </w:rPr>
        <w:sym w:font="Symbol" w:char="F0B7"/>
      </w:r>
      <w:r w:rsidR="00810B96">
        <w:rPr>
          <w:rFonts w:ascii="Times New Roman" w:hAnsi="Times New Roman"/>
          <w:sz w:val="28"/>
          <w:lang w:val="uk-UA"/>
        </w:rPr>
        <w:tab/>
      </w:r>
      <w:r w:rsidRPr="000204CE">
        <w:rPr>
          <w:rFonts w:ascii="Times New Roman" w:hAnsi="Times New Roman"/>
          <w:sz w:val="28"/>
        </w:rPr>
        <w:t>метод оц</w:t>
      </w:r>
      <w:r w:rsidR="002434E6">
        <w:rPr>
          <w:rFonts w:ascii="Times New Roman" w:hAnsi="Times New Roman"/>
          <w:sz w:val="28"/>
          <w:lang w:val="uk-UA"/>
        </w:rPr>
        <w:t>і</w:t>
      </w:r>
      <w:r w:rsidRPr="000204CE">
        <w:rPr>
          <w:rFonts w:ascii="Times New Roman" w:hAnsi="Times New Roman"/>
          <w:sz w:val="28"/>
        </w:rPr>
        <w:t>н</w:t>
      </w:r>
      <w:r w:rsidR="00D3062B">
        <w:rPr>
          <w:rFonts w:ascii="Times New Roman" w:hAnsi="Times New Roman"/>
          <w:sz w:val="28"/>
          <w:lang w:val="uk-UA"/>
        </w:rPr>
        <w:t>ювання</w:t>
      </w:r>
      <w:r w:rsidRPr="000204CE">
        <w:rPr>
          <w:rFonts w:ascii="Times New Roman" w:hAnsi="Times New Roman"/>
          <w:sz w:val="28"/>
        </w:rPr>
        <w:t xml:space="preserve"> АОА </w:t>
      </w:r>
      <w:r w:rsidR="002434E6">
        <w:rPr>
          <w:rFonts w:ascii="Times New Roman" w:hAnsi="Times New Roman"/>
          <w:sz w:val="28"/>
          <w:lang w:val="uk-UA"/>
        </w:rPr>
        <w:t>за</w:t>
      </w:r>
      <w:r w:rsidRPr="000204CE">
        <w:rPr>
          <w:rFonts w:ascii="Times New Roman" w:hAnsi="Times New Roman"/>
          <w:sz w:val="28"/>
        </w:rPr>
        <w:t xml:space="preserve"> </w:t>
      </w:r>
      <w:r w:rsidR="002434E6">
        <w:rPr>
          <w:rFonts w:ascii="Times New Roman" w:hAnsi="Times New Roman"/>
          <w:sz w:val="28"/>
          <w:lang w:val="uk-UA"/>
        </w:rPr>
        <w:t>гальмуванням аутоокиснення адреналіну в адренохром</w:t>
      </w:r>
      <w:r w:rsidRPr="000204CE">
        <w:rPr>
          <w:rFonts w:ascii="Times New Roman" w:hAnsi="Times New Roman"/>
          <w:sz w:val="28"/>
        </w:rPr>
        <w:t>;</w:t>
      </w:r>
    </w:p>
    <w:p w:rsidR="000204CE" w:rsidRPr="000204CE" w:rsidRDefault="000204CE" w:rsidP="002434E6">
      <w:pPr>
        <w:spacing w:after="0" w:line="360" w:lineRule="auto"/>
        <w:ind w:left="360"/>
        <w:jc w:val="both"/>
        <w:rPr>
          <w:rFonts w:ascii="Times New Roman" w:hAnsi="Times New Roman"/>
          <w:sz w:val="28"/>
        </w:rPr>
      </w:pPr>
      <w:r w:rsidRPr="000204CE">
        <w:rPr>
          <w:rFonts w:ascii="Times New Roman" w:hAnsi="Times New Roman"/>
          <w:sz w:val="28"/>
        </w:rPr>
        <w:sym w:font="Symbol" w:char="F0B7"/>
      </w:r>
      <w:r w:rsidR="00810B96">
        <w:rPr>
          <w:rFonts w:ascii="Times New Roman" w:hAnsi="Times New Roman"/>
          <w:sz w:val="28"/>
          <w:lang w:val="uk-UA"/>
        </w:rPr>
        <w:tab/>
      </w:r>
      <w:r w:rsidRPr="000204CE">
        <w:rPr>
          <w:rFonts w:ascii="Times New Roman" w:hAnsi="Times New Roman"/>
          <w:sz w:val="28"/>
        </w:rPr>
        <w:t>метод оц</w:t>
      </w:r>
      <w:r w:rsidR="002434E6">
        <w:rPr>
          <w:rFonts w:ascii="Times New Roman" w:hAnsi="Times New Roman"/>
          <w:sz w:val="28"/>
          <w:lang w:val="uk-UA"/>
        </w:rPr>
        <w:t>і</w:t>
      </w:r>
      <w:r w:rsidRPr="000204CE">
        <w:rPr>
          <w:rFonts w:ascii="Times New Roman" w:hAnsi="Times New Roman"/>
          <w:sz w:val="28"/>
        </w:rPr>
        <w:t>н</w:t>
      </w:r>
      <w:r w:rsidR="00D3062B">
        <w:rPr>
          <w:rFonts w:ascii="Times New Roman" w:hAnsi="Times New Roman"/>
          <w:sz w:val="28"/>
          <w:lang w:val="uk-UA"/>
        </w:rPr>
        <w:t>ювання</w:t>
      </w:r>
      <w:r w:rsidRPr="000204CE">
        <w:rPr>
          <w:rFonts w:ascii="Times New Roman" w:hAnsi="Times New Roman"/>
          <w:sz w:val="28"/>
        </w:rPr>
        <w:t xml:space="preserve"> АОА </w:t>
      </w:r>
      <w:r w:rsidR="002434E6">
        <w:rPr>
          <w:rFonts w:ascii="Times New Roman" w:hAnsi="Times New Roman"/>
          <w:sz w:val="28"/>
          <w:lang w:val="uk-UA"/>
        </w:rPr>
        <w:t>за</w:t>
      </w:r>
      <w:r w:rsidRPr="000204CE">
        <w:rPr>
          <w:rFonts w:ascii="Times New Roman" w:hAnsi="Times New Roman"/>
          <w:sz w:val="28"/>
        </w:rPr>
        <w:t xml:space="preserve"> </w:t>
      </w:r>
      <w:r w:rsidR="002434E6">
        <w:rPr>
          <w:rFonts w:ascii="Times New Roman" w:hAnsi="Times New Roman"/>
          <w:sz w:val="28"/>
          <w:lang w:val="uk-UA"/>
        </w:rPr>
        <w:t>і</w:t>
      </w:r>
      <w:r w:rsidRPr="000204CE">
        <w:rPr>
          <w:rFonts w:ascii="Times New Roman" w:hAnsi="Times New Roman"/>
          <w:sz w:val="28"/>
        </w:rPr>
        <w:t>нг</w:t>
      </w:r>
      <w:r w:rsidR="002434E6">
        <w:rPr>
          <w:rFonts w:ascii="Times New Roman" w:hAnsi="Times New Roman"/>
          <w:sz w:val="28"/>
          <w:lang w:val="uk-UA"/>
        </w:rPr>
        <w:t>і</w:t>
      </w:r>
      <w:r w:rsidRPr="000204CE">
        <w:rPr>
          <w:rFonts w:ascii="Times New Roman" w:hAnsi="Times New Roman"/>
          <w:sz w:val="28"/>
        </w:rPr>
        <w:t>б</w:t>
      </w:r>
      <w:r w:rsidR="00DF752C">
        <w:rPr>
          <w:rFonts w:ascii="Times New Roman" w:hAnsi="Times New Roman"/>
          <w:sz w:val="28"/>
          <w:lang w:val="uk-UA"/>
        </w:rPr>
        <w:t>у</w:t>
      </w:r>
      <w:r w:rsidRPr="000204CE">
        <w:rPr>
          <w:rFonts w:ascii="Times New Roman" w:hAnsi="Times New Roman"/>
          <w:sz w:val="28"/>
        </w:rPr>
        <w:t>ван</w:t>
      </w:r>
      <w:r w:rsidR="002434E6">
        <w:rPr>
          <w:rFonts w:ascii="Times New Roman" w:hAnsi="Times New Roman"/>
          <w:sz w:val="28"/>
          <w:lang w:val="uk-UA"/>
        </w:rPr>
        <w:t>ням</w:t>
      </w:r>
      <w:r w:rsidRPr="000204CE">
        <w:rPr>
          <w:rFonts w:ascii="Times New Roman" w:hAnsi="Times New Roman"/>
          <w:sz w:val="28"/>
        </w:rPr>
        <w:t xml:space="preserve"> </w:t>
      </w:r>
      <w:r w:rsidRPr="000204CE">
        <w:rPr>
          <w:rFonts w:ascii="Times New Roman" w:hAnsi="Times New Roman"/>
          <w:sz w:val="28"/>
          <w:lang w:val="en-US"/>
        </w:rPr>
        <w:t>NO</w:t>
      </w:r>
      <w:r w:rsidRPr="000204CE">
        <w:rPr>
          <w:rFonts w:ascii="Times New Roman" w:hAnsi="Times New Roman"/>
          <w:sz w:val="28"/>
          <w:vertAlign w:val="superscript"/>
          <w:lang w:val="en-US"/>
        </w:rPr>
        <w:sym w:font="Symbol" w:char="F0B7"/>
      </w:r>
      <w:r w:rsidR="002434E6">
        <w:rPr>
          <w:rFonts w:ascii="Times New Roman" w:hAnsi="Times New Roman"/>
          <w:sz w:val="28"/>
          <w:lang w:val="uk-UA"/>
        </w:rPr>
        <w:t>-радикалу</w:t>
      </w:r>
      <w:r w:rsidRPr="000204CE">
        <w:rPr>
          <w:rFonts w:ascii="Times New Roman" w:hAnsi="Times New Roman"/>
          <w:sz w:val="28"/>
        </w:rPr>
        <w:t>;</w:t>
      </w:r>
    </w:p>
    <w:p w:rsidR="000204CE" w:rsidRPr="000204CE" w:rsidRDefault="000204CE" w:rsidP="002434E6">
      <w:pPr>
        <w:spacing w:after="0" w:line="360" w:lineRule="auto"/>
        <w:ind w:left="720" w:hanging="360"/>
        <w:jc w:val="both"/>
        <w:rPr>
          <w:rFonts w:ascii="Times New Roman" w:hAnsi="Times New Roman"/>
          <w:sz w:val="28"/>
        </w:rPr>
      </w:pPr>
      <w:r w:rsidRPr="000204CE">
        <w:rPr>
          <w:rFonts w:ascii="Times New Roman" w:hAnsi="Times New Roman"/>
          <w:sz w:val="28"/>
        </w:rPr>
        <w:sym w:font="Symbol" w:char="F0B7"/>
      </w:r>
      <w:r w:rsidR="00810B96">
        <w:rPr>
          <w:rFonts w:ascii="Times New Roman" w:hAnsi="Times New Roman"/>
          <w:sz w:val="28"/>
          <w:lang w:val="uk-UA"/>
        </w:rPr>
        <w:tab/>
      </w:r>
      <w:r w:rsidRPr="000204CE">
        <w:rPr>
          <w:rFonts w:ascii="Times New Roman" w:hAnsi="Times New Roman"/>
          <w:sz w:val="28"/>
        </w:rPr>
        <w:t>метод оц</w:t>
      </w:r>
      <w:r w:rsidR="002434E6">
        <w:rPr>
          <w:rFonts w:ascii="Times New Roman" w:hAnsi="Times New Roman"/>
          <w:sz w:val="28"/>
          <w:lang w:val="uk-UA"/>
        </w:rPr>
        <w:t>і</w:t>
      </w:r>
      <w:r w:rsidRPr="000204CE">
        <w:rPr>
          <w:rFonts w:ascii="Times New Roman" w:hAnsi="Times New Roman"/>
          <w:sz w:val="28"/>
        </w:rPr>
        <w:t>н</w:t>
      </w:r>
      <w:r w:rsidR="00D3062B">
        <w:rPr>
          <w:rFonts w:ascii="Times New Roman" w:hAnsi="Times New Roman"/>
          <w:sz w:val="28"/>
          <w:lang w:val="uk-UA"/>
        </w:rPr>
        <w:t>ювання</w:t>
      </w:r>
      <w:r w:rsidRPr="000204CE">
        <w:rPr>
          <w:rFonts w:ascii="Times New Roman" w:hAnsi="Times New Roman"/>
          <w:sz w:val="28"/>
        </w:rPr>
        <w:t xml:space="preserve"> АОА </w:t>
      </w:r>
      <w:r w:rsidR="002434E6">
        <w:rPr>
          <w:rFonts w:ascii="Times New Roman" w:hAnsi="Times New Roman"/>
          <w:sz w:val="28"/>
          <w:lang w:val="uk-UA"/>
        </w:rPr>
        <w:t>за</w:t>
      </w:r>
      <w:r w:rsidRPr="000204CE">
        <w:rPr>
          <w:rFonts w:ascii="Times New Roman" w:hAnsi="Times New Roman"/>
          <w:sz w:val="28"/>
        </w:rPr>
        <w:t xml:space="preserve"> </w:t>
      </w:r>
      <w:r w:rsidR="002434E6">
        <w:rPr>
          <w:rFonts w:ascii="Times New Roman" w:hAnsi="Times New Roman"/>
          <w:sz w:val="28"/>
          <w:lang w:val="uk-UA"/>
        </w:rPr>
        <w:t>і</w:t>
      </w:r>
      <w:r w:rsidRPr="000204CE">
        <w:rPr>
          <w:rFonts w:ascii="Times New Roman" w:hAnsi="Times New Roman"/>
          <w:sz w:val="28"/>
        </w:rPr>
        <w:t>нг</w:t>
      </w:r>
      <w:r w:rsidR="002434E6">
        <w:rPr>
          <w:rFonts w:ascii="Times New Roman" w:hAnsi="Times New Roman"/>
          <w:sz w:val="28"/>
          <w:lang w:val="uk-UA"/>
        </w:rPr>
        <w:t>і</w:t>
      </w:r>
      <w:r w:rsidRPr="000204CE">
        <w:rPr>
          <w:rFonts w:ascii="Times New Roman" w:hAnsi="Times New Roman"/>
          <w:sz w:val="28"/>
        </w:rPr>
        <w:t>б</w:t>
      </w:r>
      <w:r w:rsidR="002434E6">
        <w:rPr>
          <w:rFonts w:ascii="Times New Roman" w:hAnsi="Times New Roman"/>
          <w:sz w:val="28"/>
          <w:lang w:val="uk-UA"/>
        </w:rPr>
        <w:t>у</w:t>
      </w:r>
      <w:r w:rsidRPr="000204CE">
        <w:rPr>
          <w:rFonts w:ascii="Times New Roman" w:hAnsi="Times New Roman"/>
          <w:sz w:val="28"/>
        </w:rPr>
        <w:t>ван</w:t>
      </w:r>
      <w:r w:rsidR="002434E6">
        <w:rPr>
          <w:rFonts w:ascii="Times New Roman" w:hAnsi="Times New Roman"/>
          <w:sz w:val="28"/>
          <w:lang w:val="uk-UA"/>
        </w:rPr>
        <w:t>ням</w:t>
      </w:r>
      <w:r w:rsidRPr="000204CE">
        <w:rPr>
          <w:rFonts w:ascii="Times New Roman" w:hAnsi="Times New Roman"/>
          <w:sz w:val="28"/>
        </w:rPr>
        <w:t xml:space="preserve"> окисл</w:t>
      </w:r>
      <w:r w:rsidR="002434E6">
        <w:rPr>
          <w:rFonts w:ascii="Times New Roman" w:hAnsi="Times New Roman"/>
          <w:sz w:val="28"/>
          <w:lang w:val="uk-UA"/>
        </w:rPr>
        <w:t>ювальної</w:t>
      </w:r>
      <w:r w:rsidRPr="000204CE">
        <w:rPr>
          <w:rFonts w:ascii="Times New Roman" w:hAnsi="Times New Roman"/>
          <w:sz w:val="28"/>
        </w:rPr>
        <w:t xml:space="preserve"> модиф</w:t>
      </w:r>
      <w:r w:rsidR="002434E6">
        <w:rPr>
          <w:rFonts w:ascii="Times New Roman" w:hAnsi="Times New Roman"/>
          <w:sz w:val="28"/>
          <w:lang w:val="uk-UA"/>
        </w:rPr>
        <w:t>і</w:t>
      </w:r>
      <w:r w:rsidRPr="000204CE">
        <w:rPr>
          <w:rFonts w:ascii="Times New Roman" w:hAnsi="Times New Roman"/>
          <w:sz w:val="28"/>
        </w:rPr>
        <w:t>кац</w:t>
      </w:r>
      <w:r w:rsidR="002434E6">
        <w:rPr>
          <w:rFonts w:ascii="Times New Roman" w:hAnsi="Times New Roman"/>
          <w:sz w:val="28"/>
          <w:lang w:val="uk-UA"/>
        </w:rPr>
        <w:t>ії</w:t>
      </w:r>
      <w:r w:rsidRPr="000204CE">
        <w:rPr>
          <w:rFonts w:ascii="Times New Roman" w:hAnsi="Times New Roman"/>
          <w:sz w:val="28"/>
        </w:rPr>
        <w:t xml:space="preserve"> б</w:t>
      </w:r>
      <w:r w:rsidR="002434E6">
        <w:rPr>
          <w:rFonts w:ascii="Times New Roman" w:hAnsi="Times New Roman"/>
          <w:sz w:val="28"/>
          <w:lang w:val="uk-UA"/>
        </w:rPr>
        <w:t>і</w:t>
      </w:r>
      <w:r w:rsidRPr="000204CE">
        <w:rPr>
          <w:rFonts w:ascii="Times New Roman" w:hAnsi="Times New Roman"/>
          <w:sz w:val="28"/>
        </w:rPr>
        <w:t>лк</w:t>
      </w:r>
      <w:r w:rsidR="002434E6">
        <w:rPr>
          <w:rFonts w:ascii="Times New Roman" w:hAnsi="Times New Roman"/>
          <w:sz w:val="28"/>
          <w:lang w:val="uk-UA"/>
        </w:rPr>
        <w:t>у</w:t>
      </w:r>
      <w:r w:rsidRPr="000204CE">
        <w:rPr>
          <w:rFonts w:ascii="Times New Roman" w:hAnsi="Times New Roman"/>
          <w:sz w:val="28"/>
        </w:rPr>
        <w:t xml:space="preserve">, </w:t>
      </w:r>
      <w:r w:rsidR="002434E6">
        <w:rPr>
          <w:rFonts w:ascii="Times New Roman" w:hAnsi="Times New Roman"/>
          <w:sz w:val="28"/>
          <w:lang w:val="uk-UA"/>
        </w:rPr>
        <w:t xml:space="preserve">що </w:t>
      </w:r>
      <w:r w:rsidRPr="000204CE">
        <w:rPr>
          <w:rFonts w:ascii="Times New Roman" w:hAnsi="Times New Roman"/>
          <w:sz w:val="28"/>
        </w:rPr>
        <w:t>в</w:t>
      </w:r>
      <w:r w:rsidR="002434E6">
        <w:rPr>
          <w:rFonts w:ascii="Times New Roman" w:hAnsi="Times New Roman"/>
          <w:sz w:val="28"/>
          <w:lang w:val="uk-UA"/>
        </w:rPr>
        <w:t>икликана</w:t>
      </w:r>
      <w:r w:rsidRPr="000204CE">
        <w:rPr>
          <w:rFonts w:ascii="Times New Roman" w:hAnsi="Times New Roman"/>
          <w:sz w:val="28"/>
        </w:rPr>
        <w:t xml:space="preserve"> реактивом Фентона;</w:t>
      </w:r>
    </w:p>
    <w:p w:rsidR="000204CE" w:rsidRPr="000204CE" w:rsidRDefault="000204CE" w:rsidP="002434E6">
      <w:pPr>
        <w:spacing w:after="0" w:line="360" w:lineRule="auto"/>
        <w:ind w:left="720" w:hanging="360"/>
        <w:jc w:val="both"/>
        <w:rPr>
          <w:rFonts w:ascii="Times New Roman" w:hAnsi="Times New Roman"/>
          <w:sz w:val="28"/>
        </w:rPr>
      </w:pPr>
      <w:r w:rsidRPr="000204CE">
        <w:rPr>
          <w:rFonts w:ascii="Times New Roman" w:hAnsi="Times New Roman"/>
          <w:sz w:val="28"/>
        </w:rPr>
        <w:sym w:font="Symbol" w:char="F0B7"/>
      </w:r>
      <w:r w:rsidRPr="000204CE">
        <w:rPr>
          <w:rFonts w:ascii="Times New Roman" w:hAnsi="Times New Roman"/>
          <w:sz w:val="28"/>
        </w:rPr>
        <w:t xml:space="preserve"> метод оц</w:t>
      </w:r>
      <w:r w:rsidR="002434E6">
        <w:rPr>
          <w:rFonts w:ascii="Times New Roman" w:hAnsi="Times New Roman"/>
          <w:sz w:val="28"/>
          <w:lang w:val="uk-UA"/>
        </w:rPr>
        <w:t>і</w:t>
      </w:r>
      <w:r w:rsidRPr="000204CE">
        <w:rPr>
          <w:rFonts w:ascii="Times New Roman" w:hAnsi="Times New Roman"/>
          <w:sz w:val="28"/>
        </w:rPr>
        <w:t>н</w:t>
      </w:r>
      <w:r w:rsidR="00D3062B">
        <w:rPr>
          <w:rFonts w:ascii="Times New Roman" w:hAnsi="Times New Roman"/>
          <w:sz w:val="28"/>
          <w:lang w:val="uk-UA"/>
        </w:rPr>
        <w:t>ювання</w:t>
      </w:r>
      <w:r w:rsidRPr="000204CE">
        <w:rPr>
          <w:rFonts w:ascii="Times New Roman" w:hAnsi="Times New Roman"/>
          <w:sz w:val="28"/>
        </w:rPr>
        <w:t xml:space="preserve"> АОА </w:t>
      </w:r>
      <w:r w:rsidR="002434E6">
        <w:rPr>
          <w:rFonts w:ascii="Times New Roman" w:hAnsi="Times New Roman"/>
          <w:sz w:val="28"/>
          <w:lang w:val="uk-UA"/>
        </w:rPr>
        <w:t>за</w:t>
      </w:r>
      <w:r w:rsidRPr="000204CE">
        <w:rPr>
          <w:rFonts w:ascii="Times New Roman" w:hAnsi="Times New Roman"/>
          <w:sz w:val="28"/>
        </w:rPr>
        <w:t xml:space="preserve"> </w:t>
      </w:r>
      <w:r w:rsidR="002434E6">
        <w:rPr>
          <w:rFonts w:ascii="Times New Roman" w:hAnsi="Times New Roman"/>
          <w:sz w:val="28"/>
          <w:lang w:val="uk-UA"/>
        </w:rPr>
        <w:t>гальмуванням</w:t>
      </w:r>
      <w:r w:rsidRPr="000204CE">
        <w:rPr>
          <w:rFonts w:ascii="Times New Roman" w:hAnsi="Times New Roman"/>
          <w:sz w:val="28"/>
        </w:rPr>
        <w:t xml:space="preserve"> «н</w:t>
      </w:r>
      <w:r w:rsidR="002434E6">
        <w:rPr>
          <w:rFonts w:ascii="Times New Roman" w:hAnsi="Times New Roman"/>
          <w:sz w:val="28"/>
          <w:lang w:val="uk-UA"/>
        </w:rPr>
        <w:t>і</w:t>
      </w:r>
      <w:r w:rsidRPr="000204CE">
        <w:rPr>
          <w:rFonts w:ascii="Times New Roman" w:hAnsi="Times New Roman"/>
          <w:sz w:val="28"/>
        </w:rPr>
        <w:t>трозую</w:t>
      </w:r>
      <w:r w:rsidR="002434E6">
        <w:rPr>
          <w:rFonts w:ascii="Times New Roman" w:hAnsi="Times New Roman"/>
          <w:sz w:val="28"/>
          <w:lang w:val="uk-UA"/>
        </w:rPr>
        <w:t>чо</w:t>
      </w:r>
      <w:r w:rsidRPr="000204CE">
        <w:rPr>
          <w:rFonts w:ascii="Times New Roman" w:hAnsi="Times New Roman"/>
          <w:sz w:val="28"/>
        </w:rPr>
        <w:t>го» стрес</w:t>
      </w:r>
      <w:r w:rsidR="002434E6">
        <w:rPr>
          <w:rFonts w:ascii="Times New Roman" w:hAnsi="Times New Roman"/>
          <w:sz w:val="28"/>
          <w:lang w:val="uk-UA"/>
        </w:rPr>
        <w:t>у</w:t>
      </w:r>
      <w:r w:rsidRPr="000204CE">
        <w:rPr>
          <w:rFonts w:ascii="Times New Roman" w:hAnsi="Times New Roman"/>
          <w:sz w:val="28"/>
        </w:rPr>
        <w:t xml:space="preserve">, </w:t>
      </w:r>
      <w:r w:rsidR="002434E6">
        <w:rPr>
          <w:rFonts w:ascii="Times New Roman" w:hAnsi="Times New Roman"/>
          <w:sz w:val="28"/>
          <w:lang w:val="uk-UA"/>
        </w:rPr>
        <w:t xml:space="preserve">що </w:t>
      </w:r>
      <w:r w:rsidRPr="000204CE">
        <w:rPr>
          <w:rFonts w:ascii="Times New Roman" w:hAnsi="Times New Roman"/>
          <w:sz w:val="28"/>
        </w:rPr>
        <w:t>в</w:t>
      </w:r>
      <w:r w:rsidR="002434E6">
        <w:rPr>
          <w:rFonts w:ascii="Times New Roman" w:hAnsi="Times New Roman"/>
          <w:sz w:val="28"/>
          <w:lang w:val="uk-UA"/>
        </w:rPr>
        <w:t>икликаний</w:t>
      </w:r>
      <w:r w:rsidRPr="000204CE">
        <w:rPr>
          <w:rFonts w:ascii="Times New Roman" w:hAnsi="Times New Roman"/>
          <w:sz w:val="28"/>
        </w:rPr>
        <w:t xml:space="preserve"> </w:t>
      </w:r>
      <w:r w:rsidR="002434E6">
        <w:rPr>
          <w:rFonts w:ascii="Times New Roman" w:hAnsi="Times New Roman"/>
          <w:sz w:val="28"/>
          <w:lang w:val="uk-UA"/>
        </w:rPr>
        <w:t>надлишком</w:t>
      </w:r>
      <w:r w:rsidRPr="000204CE">
        <w:rPr>
          <w:rFonts w:ascii="Times New Roman" w:hAnsi="Times New Roman"/>
          <w:sz w:val="28"/>
        </w:rPr>
        <w:t xml:space="preserve"> дин</w:t>
      </w:r>
      <w:r w:rsidR="002434E6">
        <w:rPr>
          <w:rFonts w:ascii="Times New Roman" w:hAnsi="Times New Roman"/>
          <w:sz w:val="28"/>
          <w:lang w:val="uk-UA"/>
        </w:rPr>
        <w:t>і</w:t>
      </w:r>
      <w:r w:rsidRPr="000204CE">
        <w:rPr>
          <w:rFonts w:ascii="Times New Roman" w:hAnsi="Times New Roman"/>
          <w:sz w:val="28"/>
        </w:rPr>
        <w:t>трозильного комплекс</w:t>
      </w:r>
      <w:r w:rsidR="002434E6">
        <w:rPr>
          <w:rFonts w:ascii="Times New Roman" w:hAnsi="Times New Roman"/>
          <w:sz w:val="28"/>
          <w:lang w:val="uk-UA"/>
        </w:rPr>
        <w:t>у</w:t>
      </w:r>
      <w:r w:rsidRPr="000204CE">
        <w:rPr>
          <w:rFonts w:ascii="Times New Roman" w:hAnsi="Times New Roman"/>
          <w:sz w:val="28"/>
        </w:rPr>
        <w:t xml:space="preserve"> </w:t>
      </w:r>
      <w:r w:rsidR="002434E6">
        <w:rPr>
          <w:rFonts w:ascii="Times New Roman" w:hAnsi="Times New Roman"/>
          <w:sz w:val="28"/>
          <w:lang w:val="uk-UA"/>
        </w:rPr>
        <w:t>за</w:t>
      </w:r>
      <w:r w:rsidRPr="000204CE">
        <w:rPr>
          <w:rFonts w:ascii="Times New Roman" w:hAnsi="Times New Roman"/>
          <w:sz w:val="28"/>
        </w:rPr>
        <w:t>л</w:t>
      </w:r>
      <w:r w:rsidR="002434E6">
        <w:rPr>
          <w:rFonts w:ascii="Times New Roman" w:hAnsi="Times New Roman"/>
          <w:sz w:val="28"/>
          <w:lang w:val="uk-UA"/>
        </w:rPr>
        <w:t>і</w:t>
      </w:r>
      <w:r w:rsidRPr="000204CE">
        <w:rPr>
          <w:rFonts w:ascii="Times New Roman" w:hAnsi="Times New Roman"/>
          <w:sz w:val="28"/>
        </w:rPr>
        <w:t>за (</w:t>
      </w:r>
      <w:r w:rsidRPr="000204CE">
        <w:rPr>
          <w:rFonts w:ascii="Times New Roman" w:hAnsi="Times New Roman"/>
          <w:sz w:val="28"/>
          <w:lang w:val="uk-UA"/>
        </w:rPr>
        <w:t>ІІ</w:t>
      </w:r>
      <w:r w:rsidRPr="000204CE">
        <w:rPr>
          <w:rFonts w:ascii="Times New Roman" w:hAnsi="Times New Roman"/>
          <w:sz w:val="28"/>
        </w:rPr>
        <w:t xml:space="preserve">) </w:t>
      </w:r>
      <w:r w:rsidR="002434E6">
        <w:rPr>
          <w:rFonts w:ascii="Times New Roman" w:hAnsi="Times New Roman"/>
          <w:sz w:val="28"/>
          <w:lang w:val="uk-UA"/>
        </w:rPr>
        <w:t>з</w:t>
      </w:r>
      <w:r w:rsidRPr="000204CE">
        <w:rPr>
          <w:rFonts w:ascii="Times New Roman" w:hAnsi="Times New Roman"/>
          <w:sz w:val="28"/>
        </w:rPr>
        <w:t xml:space="preserve"> цисте</w:t>
      </w:r>
      <w:r w:rsidR="002434E6">
        <w:rPr>
          <w:rFonts w:ascii="Times New Roman" w:hAnsi="Times New Roman"/>
          <w:sz w:val="28"/>
          <w:lang w:val="uk-UA"/>
        </w:rPr>
        <w:t>ї</w:t>
      </w:r>
      <w:r w:rsidRPr="000204CE">
        <w:rPr>
          <w:rFonts w:ascii="Times New Roman" w:hAnsi="Times New Roman"/>
          <w:sz w:val="28"/>
        </w:rPr>
        <w:t>ном (DNIC).</w:t>
      </w:r>
    </w:p>
    <w:p w:rsidR="001576A7" w:rsidRPr="00810B96" w:rsidRDefault="002434E6" w:rsidP="008709B6">
      <w:pPr>
        <w:spacing w:after="0" w:line="360" w:lineRule="auto"/>
        <w:ind w:firstLine="567"/>
        <w:jc w:val="both"/>
        <w:rPr>
          <w:rFonts w:ascii="Times New Roman" w:hAnsi="Times New Roman"/>
          <w:sz w:val="28"/>
          <w:szCs w:val="28"/>
          <w:lang w:val="uk-UA"/>
        </w:rPr>
      </w:pPr>
      <w:r w:rsidRPr="002434E6">
        <w:rPr>
          <w:rFonts w:ascii="Times New Roman" w:hAnsi="Times New Roman"/>
          <w:sz w:val="28"/>
          <w:szCs w:val="28"/>
        </w:rPr>
        <w:t>Г</w:t>
      </w:r>
      <w:r w:rsidR="001576A7">
        <w:rPr>
          <w:rFonts w:ascii="Times New Roman" w:hAnsi="Times New Roman"/>
          <w:sz w:val="28"/>
          <w:szCs w:val="28"/>
          <w:lang w:val="uk-UA"/>
        </w:rPr>
        <w:t>і</w:t>
      </w:r>
      <w:r w:rsidRPr="002434E6">
        <w:rPr>
          <w:rFonts w:ascii="Times New Roman" w:hAnsi="Times New Roman"/>
          <w:sz w:val="28"/>
          <w:szCs w:val="28"/>
        </w:rPr>
        <w:t>перпродукц</w:t>
      </w:r>
      <w:r w:rsidR="001576A7">
        <w:rPr>
          <w:rFonts w:ascii="Times New Roman" w:hAnsi="Times New Roman"/>
          <w:sz w:val="28"/>
          <w:szCs w:val="28"/>
          <w:lang w:val="uk-UA"/>
        </w:rPr>
        <w:t>і</w:t>
      </w:r>
      <w:r w:rsidRPr="002434E6">
        <w:rPr>
          <w:rFonts w:ascii="Times New Roman" w:hAnsi="Times New Roman"/>
          <w:sz w:val="28"/>
          <w:szCs w:val="28"/>
        </w:rPr>
        <w:t>я АФК, особ</w:t>
      </w:r>
      <w:r w:rsidR="001576A7">
        <w:rPr>
          <w:rFonts w:ascii="Times New Roman" w:hAnsi="Times New Roman"/>
          <w:sz w:val="28"/>
          <w:szCs w:val="28"/>
          <w:lang w:val="uk-UA"/>
        </w:rPr>
        <w:t>ливо</w:t>
      </w:r>
      <w:r w:rsidRPr="002434E6">
        <w:rPr>
          <w:rFonts w:ascii="Times New Roman" w:hAnsi="Times New Roman"/>
          <w:sz w:val="28"/>
          <w:szCs w:val="28"/>
        </w:rPr>
        <w:t xml:space="preserve"> супероксидрадикал</w:t>
      </w:r>
      <w:r w:rsidR="001576A7">
        <w:rPr>
          <w:rFonts w:ascii="Times New Roman" w:hAnsi="Times New Roman"/>
          <w:sz w:val="28"/>
          <w:szCs w:val="28"/>
          <w:lang w:val="uk-UA"/>
        </w:rPr>
        <w:t>у</w:t>
      </w:r>
      <w:r w:rsidRPr="002434E6">
        <w:rPr>
          <w:rFonts w:ascii="Times New Roman" w:hAnsi="Times New Roman"/>
          <w:sz w:val="28"/>
          <w:szCs w:val="28"/>
        </w:rPr>
        <w:t>, б</w:t>
      </w:r>
      <w:r w:rsidR="001576A7">
        <w:rPr>
          <w:rFonts w:ascii="Times New Roman" w:hAnsi="Times New Roman"/>
          <w:sz w:val="28"/>
          <w:szCs w:val="28"/>
          <w:lang w:val="uk-UA"/>
        </w:rPr>
        <w:t>і</w:t>
      </w:r>
      <w:r w:rsidRPr="002434E6">
        <w:rPr>
          <w:rFonts w:ascii="Times New Roman" w:hAnsi="Times New Roman"/>
          <w:sz w:val="28"/>
          <w:szCs w:val="28"/>
        </w:rPr>
        <w:t>о</w:t>
      </w:r>
      <w:r w:rsidR="001576A7">
        <w:rPr>
          <w:rFonts w:ascii="Times New Roman" w:hAnsi="Times New Roman"/>
          <w:sz w:val="28"/>
          <w:szCs w:val="28"/>
          <w:lang w:val="uk-UA"/>
        </w:rPr>
        <w:t>е</w:t>
      </w:r>
      <w:r w:rsidRPr="002434E6">
        <w:rPr>
          <w:rFonts w:ascii="Times New Roman" w:hAnsi="Times New Roman"/>
          <w:sz w:val="28"/>
          <w:szCs w:val="28"/>
        </w:rPr>
        <w:t>нергетич</w:t>
      </w:r>
      <w:r w:rsidR="001576A7">
        <w:rPr>
          <w:rFonts w:ascii="Times New Roman" w:hAnsi="Times New Roman"/>
          <w:sz w:val="28"/>
          <w:szCs w:val="28"/>
          <w:lang w:val="uk-UA"/>
        </w:rPr>
        <w:t>н</w:t>
      </w:r>
      <w:r w:rsidRPr="002434E6">
        <w:rPr>
          <w:rFonts w:ascii="Times New Roman" w:hAnsi="Times New Roman"/>
          <w:sz w:val="28"/>
          <w:szCs w:val="28"/>
        </w:rPr>
        <w:t xml:space="preserve">ими </w:t>
      </w:r>
      <w:r w:rsidR="001576A7">
        <w:rPr>
          <w:rFonts w:ascii="Times New Roman" w:hAnsi="Times New Roman"/>
          <w:sz w:val="28"/>
          <w:szCs w:val="28"/>
          <w:lang w:val="uk-UA"/>
        </w:rPr>
        <w:t>та</w:t>
      </w:r>
      <w:r w:rsidRPr="002434E6">
        <w:rPr>
          <w:rFonts w:ascii="Times New Roman" w:hAnsi="Times New Roman"/>
          <w:sz w:val="28"/>
          <w:szCs w:val="28"/>
        </w:rPr>
        <w:t xml:space="preserve"> нейрох</w:t>
      </w:r>
      <w:r w:rsidR="001576A7">
        <w:rPr>
          <w:rFonts w:ascii="Times New Roman" w:hAnsi="Times New Roman"/>
          <w:sz w:val="28"/>
          <w:szCs w:val="28"/>
          <w:lang w:val="uk-UA"/>
        </w:rPr>
        <w:t>і</w:t>
      </w:r>
      <w:r w:rsidRPr="002434E6">
        <w:rPr>
          <w:rFonts w:ascii="Times New Roman" w:hAnsi="Times New Roman"/>
          <w:sz w:val="28"/>
          <w:szCs w:val="28"/>
        </w:rPr>
        <w:t>м</w:t>
      </w:r>
      <w:r w:rsidR="001576A7">
        <w:rPr>
          <w:rFonts w:ascii="Times New Roman" w:hAnsi="Times New Roman"/>
          <w:sz w:val="28"/>
          <w:szCs w:val="28"/>
          <w:lang w:val="uk-UA"/>
        </w:rPr>
        <w:t>і</w:t>
      </w:r>
      <w:r w:rsidRPr="002434E6">
        <w:rPr>
          <w:rFonts w:ascii="Times New Roman" w:hAnsi="Times New Roman"/>
          <w:sz w:val="28"/>
          <w:szCs w:val="28"/>
        </w:rPr>
        <w:t>ч</w:t>
      </w:r>
      <w:r w:rsidR="001576A7">
        <w:rPr>
          <w:rFonts w:ascii="Times New Roman" w:hAnsi="Times New Roman"/>
          <w:sz w:val="28"/>
          <w:szCs w:val="28"/>
          <w:lang w:val="uk-UA"/>
        </w:rPr>
        <w:t>н</w:t>
      </w:r>
      <w:r w:rsidRPr="002434E6">
        <w:rPr>
          <w:rFonts w:ascii="Times New Roman" w:hAnsi="Times New Roman"/>
          <w:sz w:val="28"/>
          <w:szCs w:val="28"/>
        </w:rPr>
        <w:t>ими системами нейрон</w:t>
      </w:r>
      <w:r w:rsidR="001576A7">
        <w:rPr>
          <w:rFonts w:ascii="Times New Roman" w:hAnsi="Times New Roman"/>
          <w:sz w:val="28"/>
          <w:szCs w:val="28"/>
          <w:lang w:val="uk-UA"/>
        </w:rPr>
        <w:t>у</w:t>
      </w:r>
      <w:r w:rsidRPr="002434E6">
        <w:rPr>
          <w:rFonts w:ascii="Times New Roman" w:hAnsi="Times New Roman"/>
          <w:sz w:val="28"/>
          <w:szCs w:val="28"/>
        </w:rPr>
        <w:t xml:space="preserve"> в у</w:t>
      </w:r>
      <w:r w:rsidR="001576A7">
        <w:rPr>
          <w:rFonts w:ascii="Times New Roman" w:hAnsi="Times New Roman"/>
          <w:sz w:val="28"/>
          <w:szCs w:val="28"/>
          <w:lang w:val="uk-UA"/>
        </w:rPr>
        <w:t>мова</w:t>
      </w:r>
      <w:r w:rsidRPr="002434E6">
        <w:rPr>
          <w:rFonts w:ascii="Times New Roman" w:hAnsi="Times New Roman"/>
          <w:sz w:val="28"/>
          <w:szCs w:val="28"/>
        </w:rPr>
        <w:t xml:space="preserve">х </w:t>
      </w:r>
      <w:r w:rsidR="001576A7">
        <w:rPr>
          <w:rFonts w:ascii="Times New Roman" w:hAnsi="Times New Roman"/>
          <w:sz w:val="28"/>
          <w:szCs w:val="28"/>
          <w:lang w:val="uk-UA"/>
        </w:rPr>
        <w:t>і</w:t>
      </w:r>
      <w:r w:rsidRPr="002434E6">
        <w:rPr>
          <w:rFonts w:ascii="Times New Roman" w:hAnsi="Times New Roman"/>
          <w:sz w:val="28"/>
          <w:szCs w:val="28"/>
        </w:rPr>
        <w:t>шем</w:t>
      </w:r>
      <w:r w:rsidR="001576A7">
        <w:rPr>
          <w:rFonts w:ascii="Times New Roman" w:hAnsi="Times New Roman"/>
          <w:sz w:val="28"/>
          <w:szCs w:val="28"/>
          <w:lang w:val="uk-UA"/>
        </w:rPr>
        <w:t>ії</w:t>
      </w:r>
      <w:r w:rsidRPr="002434E6">
        <w:rPr>
          <w:rFonts w:ascii="Times New Roman" w:hAnsi="Times New Roman"/>
          <w:sz w:val="28"/>
          <w:szCs w:val="28"/>
        </w:rPr>
        <w:t xml:space="preserve"> при</w:t>
      </w:r>
      <w:r w:rsidR="001576A7">
        <w:rPr>
          <w:rFonts w:ascii="Times New Roman" w:hAnsi="Times New Roman"/>
          <w:sz w:val="28"/>
          <w:szCs w:val="28"/>
          <w:lang w:val="uk-UA"/>
        </w:rPr>
        <w:t>з</w:t>
      </w:r>
      <w:r w:rsidRPr="002434E6">
        <w:rPr>
          <w:rFonts w:ascii="Times New Roman" w:hAnsi="Times New Roman"/>
          <w:sz w:val="28"/>
          <w:szCs w:val="28"/>
        </w:rPr>
        <w:t>водит</w:t>
      </w:r>
      <w:r w:rsidR="001576A7">
        <w:rPr>
          <w:rFonts w:ascii="Times New Roman" w:hAnsi="Times New Roman"/>
          <w:sz w:val="28"/>
          <w:szCs w:val="28"/>
          <w:lang w:val="uk-UA"/>
        </w:rPr>
        <w:t>ь</w:t>
      </w:r>
      <w:r w:rsidRPr="002434E6">
        <w:rPr>
          <w:rFonts w:ascii="Times New Roman" w:hAnsi="Times New Roman"/>
          <w:sz w:val="28"/>
          <w:szCs w:val="28"/>
        </w:rPr>
        <w:t xml:space="preserve"> </w:t>
      </w:r>
      <w:r w:rsidR="001576A7">
        <w:rPr>
          <w:rFonts w:ascii="Times New Roman" w:hAnsi="Times New Roman"/>
          <w:sz w:val="28"/>
          <w:szCs w:val="28"/>
          <w:lang w:val="uk-UA"/>
        </w:rPr>
        <w:t>до</w:t>
      </w:r>
      <w:r w:rsidRPr="002434E6">
        <w:rPr>
          <w:rFonts w:ascii="Times New Roman" w:hAnsi="Times New Roman"/>
          <w:sz w:val="28"/>
          <w:szCs w:val="28"/>
        </w:rPr>
        <w:t xml:space="preserve"> </w:t>
      </w:r>
      <w:r w:rsidR="001576A7">
        <w:rPr>
          <w:rFonts w:ascii="Times New Roman" w:hAnsi="Times New Roman"/>
          <w:sz w:val="28"/>
          <w:szCs w:val="28"/>
          <w:lang w:val="uk-UA"/>
        </w:rPr>
        <w:t>е</w:t>
      </w:r>
      <w:r w:rsidRPr="002434E6">
        <w:rPr>
          <w:rFonts w:ascii="Times New Roman" w:hAnsi="Times New Roman"/>
          <w:sz w:val="28"/>
          <w:szCs w:val="28"/>
        </w:rPr>
        <w:t>кспрес</w:t>
      </w:r>
      <w:r w:rsidR="001576A7">
        <w:rPr>
          <w:rFonts w:ascii="Times New Roman" w:hAnsi="Times New Roman"/>
          <w:sz w:val="28"/>
          <w:szCs w:val="28"/>
          <w:lang w:val="uk-UA"/>
        </w:rPr>
        <w:t>ії</w:t>
      </w:r>
      <w:r w:rsidRPr="002434E6">
        <w:rPr>
          <w:rFonts w:ascii="Times New Roman" w:hAnsi="Times New Roman"/>
          <w:sz w:val="28"/>
          <w:szCs w:val="28"/>
        </w:rPr>
        <w:t xml:space="preserve"> проапоптич</w:t>
      </w:r>
      <w:r w:rsidR="001576A7">
        <w:rPr>
          <w:rFonts w:ascii="Times New Roman" w:hAnsi="Times New Roman"/>
          <w:sz w:val="28"/>
          <w:szCs w:val="28"/>
          <w:lang w:val="uk-UA"/>
        </w:rPr>
        <w:t>н</w:t>
      </w:r>
      <w:r w:rsidRPr="002434E6">
        <w:rPr>
          <w:rFonts w:ascii="Times New Roman" w:hAnsi="Times New Roman"/>
          <w:sz w:val="28"/>
          <w:szCs w:val="28"/>
        </w:rPr>
        <w:t>их б</w:t>
      </w:r>
      <w:r w:rsidR="001576A7">
        <w:rPr>
          <w:rFonts w:ascii="Times New Roman" w:hAnsi="Times New Roman"/>
          <w:sz w:val="28"/>
          <w:szCs w:val="28"/>
          <w:lang w:val="uk-UA"/>
        </w:rPr>
        <w:t>і</w:t>
      </w:r>
      <w:r w:rsidRPr="002434E6">
        <w:rPr>
          <w:rFonts w:ascii="Times New Roman" w:hAnsi="Times New Roman"/>
          <w:sz w:val="28"/>
          <w:szCs w:val="28"/>
        </w:rPr>
        <w:t>лк</w:t>
      </w:r>
      <w:r w:rsidR="001576A7">
        <w:rPr>
          <w:rFonts w:ascii="Times New Roman" w:hAnsi="Times New Roman"/>
          <w:sz w:val="28"/>
          <w:szCs w:val="28"/>
          <w:lang w:val="uk-UA"/>
        </w:rPr>
        <w:t>і</w:t>
      </w:r>
      <w:r w:rsidRPr="002434E6">
        <w:rPr>
          <w:rFonts w:ascii="Times New Roman" w:hAnsi="Times New Roman"/>
          <w:sz w:val="28"/>
          <w:szCs w:val="28"/>
        </w:rPr>
        <w:t>в, про</w:t>
      </w:r>
      <w:r w:rsidR="001576A7">
        <w:rPr>
          <w:rFonts w:ascii="Times New Roman" w:hAnsi="Times New Roman"/>
          <w:sz w:val="28"/>
          <w:szCs w:val="28"/>
          <w:lang w:val="uk-UA"/>
        </w:rPr>
        <w:t>тиза</w:t>
      </w:r>
      <w:r w:rsidRPr="002434E6">
        <w:rPr>
          <w:rFonts w:ascii="Times New Roman" w:hAnsi="Times New Roman"/>
          <w:sz w:val="28"/>
          <w:szCs w:val="28"/>
        </w:rPr>
        <w:t>пальн</w:t>
      </w:r>
      <w:r w:rsidR="001576A7">
        <w:rPr>
          <w:rFonts w:ascii="Times New Roman" w:hAnsi="Times New Roman"/>
          <w:sz w:val="28"/>
          <w:szCs w:val="28"/>
          <w:lang w:val="uk-UA"/>
        </w:rPr>
        <w:t>и</w:t>
      </w:r>
      <w:r w:rsidRPr="002434E6">
        <w:rPr>
          <w:rFonts w:ascii="Times New Roman" w:hAnsi="Times New Roman"/>
          <w:sz w:val="28"/>
          <w:szCs w:val="28"/>
        </w:rPr>
        <w:t>х циток</w:t>
      </w:r>
      <w:r w:rsidR="001576A7">
        <w:rPr>
          <w:rFonts w:ascii="Times New Roman" w:hAnsi="Times New Roman"/>
          <w:sz w:val="28"/>
          <w:szCs w:val="28"/>
          <w:lang w:val="uk-UA"/>
        </w:rPr>
        <w:t>і</w:t>
      </w:r>
      <w:r w:rsidRPr="002434E6">
        <w:rPr>
          <w:rFonts w:ascii="Times New Roman" w:hAnsi="Times New Roman"/>
          <w:sz w:val="28"/>
          <w:szCs w:val="28"/>
        </w:rPr>
        <w:t>н</w:t>
      </w:r>
      <w:r w:rsidR="001576A7">
        <w:rPr>
          <w:rFonts w:ascii="Times New Roman" w:hAnsi="Times New Roman"/>
          <w:sz w:val="28"/>
          <w:szCs w:val="28"/>
          <w:lang w:val="uk-UA"/>
        </w:rPr>
        <w:t>і</w:t>
      </w:r>
      <w:r w:rsidRPr="002434E6">
        <w:rPr>
          <w:rFonts w:ascii="Times New Roman" w:hAnsi="Times New Roman"/>
          <w:sz w:val="28"/>
          <w:szCs w:val="28"/>
        </w:rPr>
        <w:t>в, активац</w:t>
      </w:r>
      <w:r w:rsidR="001576A7">
        <w:rPr>
          <w:rFonts w:ascii="Times New Roman" w:hAnsi="Times New Roman"/>
          <w:sz w:val="28"/>
          <w:szCs w:val="28"/>
          <w:lang w:val="uk-UA"/>
        </w:rPr>
        <w:t>ії</w:t>
      </w:r>
      <w:r w:rsidRPr="002434E6">
        <w:rPr>
          <w:rFonts w:ascii="Times New Roman" w:hAnsi="Times New Roman"/>
          <w:sz w:val="28"/>
          <w:szCs w:val="28"/>
        </w:rPr>
        <w:t xml:space="preserve"> </w:t>
      </w:r>
      <w:r w:rsidR="001576A7">
        <w:rPr>
          <w:rFonts w:ascii="Times New Roman" w:hAnsi="Times New Roman"/>
          <w:sz w:val="28"/>
          <w:szCs w:val="28"/>
          <w:lang w:val="uk-UA"/>
        </w:rPr>
        <w:t>і</w:t>
      </w:r>
      <w:r w:rsidRPr="002434E6">
        <w:rPr>
          <w:rFonts w:ascii="Times New Roman" w:hAnsi="Times New Roman"/>
          <w:sz w:val="28"/>
          <w:szCs w:val="28"/>
        </w:rPr>
        <w:t>ндуцибельно</w:t>
      </w:r>
      <w:r w:rsidR="001576A7">
        <w:rPr>
          <w:rFonts w:ascii="Times New Roman" w:hAnsi="Times New Roman"/>
          <w:sz w:val="28"/>
          <w:szCs w:val="28"/>
          <w:lang w:val="uk-UA"/>
        </w:rPr>
        <w:t>ї</w:t>
      </w:r>
      <w:r w:rsidRPr="002434E6">
        <w:rPr>
          <w:rFonts w:ascii="Times New Roman" w:hAnsi="Times New Roman"/>
          <w:sz w:val="28"/>
          <w:szCs w:val="28"/>
        </w:rPr>
        <w:t xml:space="preserve"> NO-синтаз</w:t>
      </w:r>
      <w:r w:rsidR="001576A7">
        <w:rPr>
          <w:rFonts w:ascii="Times New Roman" w:hAnsi="Times New Roman"/>
          <w:sz w:val="28"/>
          <w:szCs w:val="28"/>
          <w:lang w:val="uk-UA"/>
        </w:rPr>
        <w:t>и</w:t>
      </w:r>
      <w:r w:rsidRPr="002434E6">
        <w:rPr>
          <w:rFonts w:ascii="Times New Roman" w:hAnsi="Times New Roman"/>
          <w:sz w:val="28"/>
          <w:szCs w:val="28"/>
        </w:rPr>
        <w:t xml:space="preserve">. Супероксидрадикал </w:t>
      </w:r>
      <w:r w:rsidR="001576A7">
        <w:rPr>
          <w:rFonts w:ascii="Times New Roman" w:hAnsi="Times New Roman"/>
          <w:sz w:val="28"/>
          <w:szCs w:val="28"/>
          <w:lang w:val="uk-UA"/>
        </w:rPr>
        <w:t>є</w:t>
      </w:r>
      <w:r w:rsidRPr="002434E6">
        <w:rPr>
          <w:rFonts w:ascii="Times New Roman" w:hAnsi="Times New Roman"/>
          <w:sz w:val="28"/>
          <w:szCs w:val="28"/>
        </w:rPr>
        <w:t xml:space="preserve"> основн</w:t>
      </w:r>
      <w:r w:rsidR="001576A7">
        <w:rPr>
          <w:rFonts w:ascii="Times New Roman" w:hAnsi="Times New Roman"/>
          <w:sz w:val="28"/>
          <w:szCs w:val="28"/>
          <w:lang w:val="uk-UA"/>
        </w:rPr>
        <w:t>и</w:t>
      </w:r>
      <w:r w:rsidRPr="002434E6">
        <w:rPr>
          <w:rFonts w:ascii="Times New Roman" w:hAnsi="Times New Roman"/>
          <w:sz w:val="28"/>
          <w:szCs w:val="28"/>
        </w:rPr>
        <w:t>м компонентом реакц</w:t>
      </w:r>
      <w:r w:rsidR="001576A7">
        <w:rPr>
          <w:rFonts w:ascii="Times New Roman" w:hAnsi="Times New Roman"/>
          <w:sz w:val="28"/>
          <w:szCs w:val="28"/>
          <w:lang w:val="uk-UA"/>
        </w:rPr>
        <w:t>ії</w:t>
      </w:r>
      <w:r w:rsidRPr="002434E6">
        <w:rPr>
          <w:rFonts w:ascii="Times New Roman" w:hAnsi="Times New Roman"/>
          <w:sz w:val="28"/>
          <w:szCs w:val="28"/>
        </w:rPr>
        <w:t xml:space="preserve"> </w:t>
      </w:r>
      <w:r w:rsidR="001576A7">
        <w:rPr>
          <w:rFonts w:ascii="Times New Roman" w:hAnsi="Times New Roman"/>
          <w:sz w:val="28"/>
          <w:szCs w:val="28"/>
          <w:lang w:val="uk-UA"/>
        </w:rPr>
        <w:t>утворення</w:t>
      </w:r>
      <w:r w:rsidRPr="002434E6">
        <w:rPr>
          <w:rFonts w:ascii="Times New Roman" w:hAnsi="Times New Roman"/>
          <w:sz w:val="28"/>
          <w:szCs w:val="28"/>
        </w:rPr>
        <w:t xml:space="preserve"> на</w:t>
      </w:r>
      <w:r w:rsidR="001576A7">
        <w:rPr>
          <w:rFonts w:ascii="Times New Roman" w:hAnsi="Times New Roman"/>
          <w:sz w:val="28"/>
          <w:szCs w:val="28"/>
          <w:lang w:val="uk-UA"/>
        </w:rPr>
        <w:t>й</w:t>
      </w:r>
      <w:r w:rsidRPr="002434E6">
        <w:rPr>
          <w:rFonts w:ascii="Times New Roman" w:hAnsi="Times New Roman"/>
          <w:sz w:val="28"/>
          <w:szCs w:val="28"/>
        </w:rPr>
        <w:t>б</w:t>
      </w:r>
      <w:r w:rsidR="001576A7">
        <w:rPr>
          <w:rFonts w:ascii="Times New Roman" w:hAnsi="Times New Roman"/>
          <w:sz w:val="28"/>
          <w:szCs w:val="28"/>
          <w:lang w:val="uk-UA"/>
        </w:rPr>
        <w:t>і</w:t>
      </w:r>
      <w:r w:rsidRPr="002434E6">
        <w:rPr>
          <w:rFonts w:ascii="Times New Roman" w:hAnsi="Times New Roman"/>
          <w:sz w:val="28"/>
          <w:szCs w:val="28"/>
        </w:rPr>
        <w:t>л</w:t>
      </w:r>
      <w:r w:rsidR="001576A7">
        <w:rPr>
          <w:rFonts w:ascii="Times New Roman" w:hAnsi="Times New Roman"/>
          <w:sz w:val="28"/>
          <w:szCs w:val="28"/>
          <w:lang w:val="uk-UA"/>
        </w:rPr>
        <w:t>ьш</w:t>
      </w:r>
      <w:r w:rsidRPr="002434E6">
        <w:rPr>
          <w:rFonts w:ascii="Times New Roman" w:hAnsi="Times New Roman"/>
          <w:sz w:val="28"/>
          <w:szCs w:val="28"/>
        </w:rPr>
        <w:t xml:space="preserve"> агресивн</w:t>
      </w:r>
      <w:r w:rsidR="001576A7">
        <w:rPr>
          <w:rFonts w:ascii="Times New Roman" w:hAnsi="Times New Roman"/>
          <w:sz w:val="28"/>
          <w:szCs w:val="28"/>
          <w:lang w:val="uk-UA"/>
        </w:rPr>
        <w:t>и</w:t>
      </w:r>
      <w:r w:rsidRPr="002434E6">
        <w:rPr>
          <w:rFonts w:ascii="Times New Roman" w:hAnsi="Times New Roman"/>
          <w:sz w:val="28"/>
          <w:szCs w:val="28"/>
        </w:rPr>
        <w:t>х цитотоксин</w:t>
      </w:r>
      <w:r w:rsidR="001576A7">
        <w:rPr>
          <w:rFonts w:ascii="Times New Roman" w:hAnsi="Times New Roman"/>
          <w:sz w:val="28"/>
          <w:szCs w:val="28"/>
          <w:lang w:val="uk-UA"/>
        </w:rPr>
        <w:t>і</w:t>
      </w:r>
      <w:r w:rsidRPr="002434E6">
        <w:rPr>
          <w:rFonts w:ascii="Times New Roman" w:hAnsi="Times New Roman"/>
          <w:sz w:val="28"/>
          <w:szCs w:val="28"/>
        </w:rPr>
        <w:t>в – г</w:t>
      </w:r>
      <w:r w:rsidR="001576A7">
        <w:rPr>
          <w:rFonts w:ascii="Times New Roman" w:hAnsi="Times New Roman"/>
          <w:sz w:val="28"/>
          <w:szCs w:val="28"/>
          <w:lang w:val="uk-UA"/>
        </w:rPr>
        <w:t>і</w:t>
      </w:r>
      <w:r w:rsidRPr="002434E6">
        <w:rPr>
          <w:rFonts w:ascii="Times New Roman" w:hAnsi="Times New Roman"/>
          <w:sz w:val="28"/>
          <w:szCs w:val="28"/>
        </w:rPr>
        <w:t>дроксильного радикал</w:t>
      </w:r>
      <w:r w:rsidR="001576A7">
        <w:rPr>
          <w:rFonts w:ascii="Times New Roman" w:hAnsi="Times New Roman"/>
          <w:sz w:val="28"/>
          <w:szCs w:val="28"/>
          <w:lang w:val="uk-UA"/>
        </w:rPr>
        <w:t>у</w:t>
      </w:r>
      <w:r w:rsidRPr="002434E6">
        <w:rPr>
          <w:rFonts w:ascii="Times New Roman" w:hAnsi="Times New Roman"/>
          <w:sz w:val="28"/>
          <w:szCs w:val="28"/>
        </w:rPr>
        <w:t xml:space="preserve"> </w:t>
      </w:r>
      <w:r w:rsidR="001576A7">
        <w:rPr>
          <w:rFonts w:ascii="Times New Roman" w:hAnsi="Times New Roman"/>
          <w:sz w:val="28"/>
          <w:szCs w:val="28"/>
          <w:lang w:val="uk-UA"/>
        </w:rPr>
        <w:t>та</w:t>
      </w:r>
      <w:r w:rsidRPr="002434E6">
        <w:rPr>
          <w:rFonts w:ascii="Times New Roman" w:hAnsi="Times New Roman"/>
          <w:sz w:val="28"/>
          <w:szCs w:val="28"/>
        </w:rPr>
        <w:t xml:space="preserve"> пероксин</w:t>
      </w:r>
      <w:r w:rsidR="001576A7">
        <w:rPr>
          <w:rFonts w:ascii="Times New Roman" w:hAnsi="Times New Roman"/>
          <w:sz w:val="28"/>
          <w:szCs w:val="28"/>
          <w:lang w:val="uk-UA"/>
        </w:rPr>
        <w:t>і</w:t>
      </w:r>
      <w:r w:rsidRPr="002434E6">
        <w:rPr>
          <w:rFonts w:ascii="Times New Roman" w:hAnsi="Times New Roman"/>
          <w:sz w:val="28"/>
          <w:szCs w:val="28"/>
        </w:rPr>
        <w:t>трит</w:t>
      </w:r>
      <w:r w:rsidR="001576A7">
        <w:rPr>
          <w:rFonts w:ascii="Times New Roman" w:hAnsi="Times New Roman"/>
          <w:sz w:val="28"/>
          <w:szCs w:val="28"/>
          <w:lang w:val="uk-UA"/>
        </w:rPr>
        <w:t>у</w:t>
      </w:r>
      <w:r w:rsidR="00810B96">
        <w:rPr>
          <w:rFonts w:ascii="Times New Roman" w:hAnsi="Times New Roman"/>
          <w:sz w:val="28"/>
          <w:szCs w:val="28"/>
        </w:rPr>
        <w:t>.</w:t>
      </w:r>
    </w:p>
    <w:p w:rsidR="002434E6" w:rsidRPr="001576A7" w:rsidRDefault="001576A7" w:rsidP="008709B6">
      <w:pPr>
        <w:spacing w:after="0" w:line="360" w:lineRule="auto"/>
        <w:ind w:firstLine="567"/>
        <w:jc w:val="both"/>
        <w:rPr>
          <w:rFonts w:ascii="Times New Roman" w:hAnsi="Times New Roman"/>
          <w:b/>
          <w:sz w:val="28"/>
          <w:szCs w:val="28"/>
          <w:lang w:val="uk-UA"/>
        </w:rPr>
      </w:pPr>
      <w:r>
        <w:rPr>
          <w:rFonts w:ascii="Times New Roman" w:hAnsi="Times New Roman"/>
          <w:sz w:val="28"/>
          <w:szCs w:val="28"/>
          <w:lang w:val="uk-UA"/>
        </w:rPr>
        <w:t>Дослідження</w:t>
      </w:r>
      <w:r w:rsidR="002434E6" w:rsidRPr="001576A7">
        <w:rPr>
          <w:rFonts w:ascii="Times New Roman" w:hAnsi="Times New Roman"/>
          <w:sz w:val="28"/>
          <w:szCs w:val="28"/>
          <w:lang w:val="uk-UA"/>
        </w:rPr>
        <w:t xml:space="preserve"> </w:t>
      </w:r>
      <w:r w:rsidR="00F17692">
        <w:rPr>
          <w:rFonts w:ascii="Times New Roman" w:hAnsi="Times New Roman"/>
          <w:sz w:val="28"/>
          <w:szCs w:val="28"/>
          <w:lang w:val="uk-UA"/>
        </w:rPr>
        <w:t>антирадикальної активності (</w:t>
      </w:r>
      <w:r w:rsidR="002434E6" w:rsidRPr="001576A7">
        <w:rPr>
          <w:rFonts w:ascii="Times New Roman" w:hAnsi="Times New Roman"/>
          <w:sz w:val="28"/>
          <w:szCs w:val="28"/>
          <w:lang w:val="uk-UA"/>
        </w:rPr>
        <w:t>А</w:t>
      </w:r>
      <w:r w:rsidR="00517562">
        <w:rPr>
          <w:rFonts w:ascii="Times New Roman" w:hAnsi="Times New Roman"/>
          <w:sz w:val="28"/>
          <w:szCs w:val="28"/>
          <w:lang w:val="uk-UA"/>
        </w:rPr>
        <w:t>Р</w:t>
      </w:r>
      <w:r w:rsidR="002434E6" w:rsidRPr="001576A7">
        <w:rPr>
          <w:rFonts w:ascii="Times New Roman" w:hAnsi="Times New Roman"/>
          <w:sz w:val="28"/>
          <w:szCs w:val="28"/>
          <w:lang w:val="uk-UA"/>
        </w:rPr>
        <w:t>А</w:t>
      </w:r>
      <w:r w:rsidR="00F17692">
        <w:rPr>
          <w:rFonts w:ascii="Times New Roman" w:hAnsi="Times New Roman"/>
          <w:sz w:val="28"/>
          <w:szCs w:val="28"/>
          <w:lang w:val="uk-UA"/>
        </w:rPr>
        <w:t>)</w:t>
      </w:r>
      <w:r w:rsidR="002434E6" w:rsidRPr="001576A7">
        <w:rPr>
          <w:rFonts w:ascii="Times New Roman" w:hAnsi="Times New Roman"/>
          <w:sz w:val="28"/>
          <w:szCs w:val="28"/>
          <w:lang w:val="uk-UA"/>
        </w:rPr>
        <w:t xml:space="preserve"> </w:t>
      </w:r>
      <w:r>
        <w:rPr>
          <w:rFonts w:ascii="Times New Roman" w:hAnsi="Times New Roman"/>
          <w:sz w:val="28"/>
          <w:szCs w:val="28"/>
          <w:lang w:val="uk-UA"/>
        </w:rPr>
        <w:t>за</w:t>
      </w:r>
      <w:r w:rsidR="002434E6" w:rsidRPr="001576A7">
        <w:rPr>
          <w:rFonts w:ascii="Times New Roman" w:hAnsi="Times New Roman"/>
          <w:sz w:val="28"/>
          <w:szCs w:val="28"/>
          <w:lang w:val="uk-UA"/>
        </w:rPr>
        <w:t xml:space="preserve"> </w:t>
      </w:r>
      <w:r>
        <w:rPr>
          <w:rFonts w:ascii="Times New Roman" w:hAnsi="Times New Roman"/>
          <w:sz w:val="28"/>
          <w:szCs w:val="28"/>
          <w:lang w:val="uk-UA"/>
        </w:rPr>
        <w:t>і</w:t>
      </w:r>
      <w:r w:rsidR="002434E6" w:rsidRPr="001576A7">
        <w:rPr>
          <w:rFonts w:ascii="Times New Roman" w:hAnsi="Times New Roman"/>
          <w:sz w:val="28"/>
          <w:szCs w:val="28"/>
          <w:lang w:val="uk-UA"/>
        </w:rPr>
        <w:t>нг</w:t>
      </w:r>
      <w:r>
        <w:rPr>
          <w:rFonts w:ascii="Times New Roman" w:hAnsi="Times New Roman"/>
          <w:sz w:val="28"/>
          <w:szCs w:val="28"/>
          <w:lang w:val="uk-UA"/>
        </w:rPr>
        <w:t>і</w:t>
      </w:r>
      <w:r w:rsidR="002434E6" w:rsidRPr="001576A7">
        <w:rPr>
          <w:rFonts w:ascii="Times New Roman" w:hAnsi="Times New Roman"/>
          <w:sz w:val="28"/>
          <w:szCs w:val="28"/>
          <w:lang w:val="uk-UA"/>
        </w:rPr>
        <w:t>б</w:t>
      </w:r>
      <w:r>
        <w:rPr>
          <w:rFonts w:ascii="Times New Roman" w:hAnsi="Times New Roman"/>
          <w:sz w:val="28"/>
          <w:szCs w:val="28"/>
          <w:lang w:val="uk-UA"/>
        </w:rPr>
        <w:t>у</w:t>
      </w:r>
      <w:r w:rsidR="002434E6" w:rsidRPr="001576A7">
        <w:rPr>
          <w:rFonts w:ascii="Times New Roman" w:hAnsi="Times New Roman"/>
          <w:sz w:val="28"/>
          <w:szCs w:val="28"/>
          <w:lang w:val="uk-UA"/>
        </w:rPr>
        <w:t>ван</w:t>
      </w:r>
      <w:r>
        <w:rPr>
          <w:rFonts w:ascii="Times New Roman" w:hAnsi="Times New Roman"/>
          <w:sz w:val="28"/>
          <w:szCs w:val="28"/>
          <w:lang w:val="uk-UA"/>
        </w:rPr>
        <w:t>ням</w:t>
      </w:r>
      <w:r w:rsidR="002434E6" w:rsidRPr="001576A7">
        <w:rPr>
          <w:rFonts w:ascii="Times New Roman" w:hAnsi="Times New Roman"/>
          <w:sz w:val="28"/>
          <w:szCs w:val="28"/>
          <w:lang w:val="uk-UA"/>
        </w:rPr>
        <w:t xml:space="preserve"> супероксидрадикал</w:t>
      </w:r>
      <w:r>
        <w:rPr>
          <w:rFonts w:ascii="Times New Roman" w:hAnsi="Times New Roman"/>
          <w:sz w:val="28"/>
          <w:szCs w:val="28"/>
          <w:lang w:val="uk-UA"/>
        </w:rPr>
        <w:t>у</w:t>
      </w:r>
      <w:r w:rsidR="002434E6" w:rsidRPr="001576A7">
        <w:rPr>
          <w:rFonts w:ascii="Times New Roman" w:hAnsi="Times New Roman"/>
          <w:sz w:val="28"/>
          <w:szCs w:val="28"/>
          <w:lang w:val="uk-UA"/>
        </w:rPr>
        <w:t xml:space="preserve"> в систем</w:t>
      </w:r>
      <w:r>
        <w:rPr>
          <w:rFonts w:ascii="Times New Roman" w:hAnsi="Times New Roman"/>
          <w:sz w:val="28"/>
          <w:szCs w:val="28"/>
          <w:lang w:val="uk-UA"/>
        </w:rPr>
        <w:t>і</w:t>
      </w:r>
      <w:r w:rsidR="002434E6" w:rsidRPr="001576A7">
        <w:rPr>
          <w:rFonts w:ascii="Times New Roman" w:hAnsi="Times New Roman"/>
          <w:sz w:val="28"/>
          <w:szCs w:val="28"/>
          <w:lang w:val="uk-UA"/>
        </w:rPr>
        <w:t xml:space="preserve"> аутоокис</w:t>
      </w:r>
      <w:r>
        <w:rPr>
          <w:rFonts w:ascii="Times New Roman" w:hAnsi="Times New Roman"/>
          <w:sz w:val="28"/>
          <w:szCs w:val="28"/>
          <w:lang w:val="uk-UA"/>
        </w:rPr>
        <w:t>н</w:t>
      </w:r>
      <w:r w:rsidR="002434E6" w:rsidRPr="001576A7">
        <w:rPr>
          <w:rFonts w:ascii="Times New Roman" w:hAnsi="Times New Roman"/>
          <w:sz w:val="28"/>
          <w:szCs w:val="28"/>
          <w:lang w:val="uk-UA"/>
        </w:rPr>
        <w:t>ен</w:t>
      </w:r>
      <w:r>
        <w:rPr>
          <w:rFonts w:ascii="Times New Roman" w:hAnsi="Times New Roman"/>
          <w:sz w:val="28"/>
          <w:szCs w:val="28"/>
          <w:lang w:val="uk-UA"/>
        </w:rPr>
        <w:t>н</w:t>
      </w:r>
      <w:r w:rsidR="002434E6" w:rsidRPr="001576A7">
        <w:rPr>
          <w:rFonts w:ascii="Times New Roman" w:hAnsi="Times New Roman"/>
          <w:sz w:val="28"/>
          <w:szCs w:val="28"/>
          <w:lang w:val="uk-UA"/>
        </w:rPr>
        <w:t>я адренал</w:t>
      </w:r>
      <w:r>
        <w:rPr>
          <w:rFonts w:ascii="Times New Roman" w:hAnsi="Times New Roman"/>
          <w:sz w:val="28"/>
          <w:szCs w:val="28"/>
          <w:lang w:val="uk-UA"/>
        </w:rPr>
        <w:t>і</w:t>
      </w:r>
      <w:r w:rsidR="002434E6" w:rsidRPr="001576A7">
        <w:rPr>
          <w:rFonts w:ascii="Times New Roman" w:hAnsi="Times New Roman"/>
          <w:sz w:val="28"/>
          <w:szCs w:val="28"/>
          <w:lang w:val="uk-UA"/>
        </w:rPr>
        <w:t>н</w:t>
      </w:r>
      <w:r>
        <w:rPr>
          <w:rFonts w:ascii="Times New Roman" w:hAnsi="Times New Roman"/>
          <w:sz w:val="28"/>
          <w:szCs w:val="28"/>
          <w:lang w:val="uk-UA"/>
        </w:rPr>
        <w:t>у</w:t>
      </w:r>
      <w:r w:rsidR="002434E6" w:rsidRPr="001576A7">
        <w:rPr>
          <w:rFonts w:ascii="Times New Roman" w:hAnsi="Times New Roman"/>
          <w:sz w:val="28"/>
          <w:szCs w:val="28"/>
          <w:lang w:val="uk-UA"/>
        </w:rPr>
        <w:t xml:space="preserve"> в адренохром показало</w:t>
      </w:r>
      <w:r w:rsidR="001C2096">
        <w:rPr>
          <w:rFonts w:ascii="Times New Roman" w:hAnsi="Times New Roman"/>
          <w:sz w:val="28"/>
          <w:szCs w:val="28"/>
          <w:lang w:val="uk-UA"/>
        </w:rPr>
        <w:t xml:space="preserve"> (табл. 6.</w:t>
      </w:r>
      <w:r w:rsidR="00711F12">
        <w:rPr>
          <w:rFonts w:ascii="Times New Roman" w:hAnsi="Times New Roman"/>
          <w:sz w:val="28"/>
          <w:szCs w:val="28"/>
          <w:lang w:val="uk-UA"/>
        </w:rPr>
        <w:t>2</w:t>
      </w:r>
      <w:r w:rsidR="001C2096">
        <w:rPr>
          <w:rFonts w:ascii="Times New Roman" w:hAnsi="Times New Roman"/>
          <w:sz w:val="28"/>
          <w:szCs w:val="28"/>
          <w:lang w:val="uk-UA"/>
        </w:rPr>
        <w:t>)</w:t>
      </w:r>
      <w:r w:rsidR="002434E6" w:rsidRPr="001576A7">
        <w:rPr>
          <w:rFonts w:ascii="Times New Roman" w:hAnsi="Times New Roman"/>
          <w:sz w:val="28"/>
          <w:szCs w:val="28"/>
          <w:lang w:val="uk-UA"/>
        </w:rPr>
        <w:t xml:space="preserve">, </w:t>
      </w:r>
      <w:r>
        <w:rPr>
          <w:rFonts w:ascii="Times New Roman" w:hAnsi="Times New Roman"/>
          <w:sz w:val="28"/>
          <w:szCs w:val="28"/>
          <w:lang w:val="uk-UA"/>
        </w:rPr>
        <w:t>щ</w:t>
      </w:r>
      <w:r w:rsidR="002434E6" w:rsidRPr="001576A7">
        <w:rPr>
          <w:rFonts w:ascii="Times New Roman" w:hAnsi="Times New Roman"/>
          <w:sz w:val="28"/>
          <w:szCs w:val="28"/>
          <w:lang w:val="uk-UA"/>
        </w:rPr>
        <w:t xml:space="preserve">о </w:t>
      </w:r>
      <w:r w:rsidRPr="00B13BA9">
        <w:rPr>
          <w:rFonts w:ascii="Times New Roman" w:hAnsi="Times New Roman"/>
          <w:sz w:val="28"/>
          <w:szCs w:val="28"/>
          <w:lang w:val="uk-UA"/>
        </w:rPr>
        <w:t>динатрієв</w:t>
      </w:r>
      <w:r>
        <w:rPr>
          <w:rFonts w:ascii="Times New Roman" w:hAnsi="Times New Roman"/>
          <w:sz w:val="28"/>
          <w:szCs w:val="28"/>
          <w:lang w:val="uk-UA"/>
        </w:rPr>
        <w:t>а</w:t>
      </w:r>
      <w:r w:rsidRPr="00B13BA9">
        <w:rPr>
          <w:rFonts w:ascii="Times New Roman" w:hAnsi="Times New Roman"/>
          <w:sz w:val="28"/>
          <w:szCs w:val="28"/>
          <w:lang w:val="uk-UA"/>
        </w:rPr>
        <w:t xml:space="preserve"> с</w:t>
      </w:r>
      <w:r>
        <w:rPr>
          <w:rFonts w:ascii="Times New Roman" w:hAnsi="Times New Roman"/>
          <w:sz w:val="28"/>
          <w:szCs w:val="28"/>
          <w:lang w:val="uk-UA"/>
        </w:rPr>
        <w:t>і</w:t>
      </w:r>
      <w:r w:rsidRPr="00B13BA9">
        <w:rPr>
          <w:rFonts w:ascii="Times New Roman" w:hAnsi="Times New Roman"/>
          <w:sz w:val="28"/>
          <w:szCs w:val="28"/>
          <w:lang w:val="uk-UA"/>
        </w:rPr>
        <w:t>л</w:t>
      </w:r>
      <w:r>
        <w:rPr>
          <w:rFonts w:ascii="Times New Roman" w:hAnsi="Times New Roman"/>
          <w:sz w:val="28"/>
          <w:szCs w:val="28"/>
          <w:lang w:val="uk-UA"/>
        </w:rPr>
        <w:t>ь</w:t>
      </w:r>
      <w:r w:rsidRPr="00B13BA9">
        <w:rPr>
          <w:rFonts w:ascii="Times New Roman" w:hAnsi="Times New Roman"/>
          <w:sz w:val="28"/>
          <w:szCs w:val="28"/>
          <w:lang w:val="uk-UA"/>
        </w:rPr>
        <w:t xml:space="preserve"> 2-(піридин-4-ілтіо)бурштинової кислоти</w:t>
      </w:r>
      <w:r w:rsidRPr="002434E6">
        <w:rPr>
          <w:rFonts w:ascii="Times New Roman" w:hAnsi="Times New Roman"/>
          <w:sz w:val="28"/>
          <w:lang w:val="uk-UA"/>
        </w:rPr>
        <w:t xml:space="preserve"> </w:t>
      </w:r>
      <w:r w:rsidR="002434E6" w:rsidRPr="001576A7">
        <w:rPr>
          <w:rFonts w:ascii="Times New Roman" w:hAnsi="Times New Roman"/>
          <w:sz w:val="28"/>
          <w:szCs w:val="28"/>
          <w:lang w:val="uk-UA"/>
        </w:rPr>
        <w:t>проявля</w:t>
      </w:r>
      <w:r>
        <w:rPr>
          <w:rFonts w:ascii="Times New Roman" w:hAnsi="Times New Roman"/>
          <w:sz w:val="28"/>
          <w:szCs w:val="28"/>
          <w:lang w:val="uk-UA"/>
        </w:rPr>
        <w:t>є</w:t>
      </w:r>
      <w:r w:rsidR="002434E6" w:rsidRPr="001576A7">
        <w:rPr>
          <w:rFonts w:ascii="Times New Roman" w:hAnsi="Times New Roman"/>
          <w:sz w:val="28"/>
          <w:szCs w:val="28"/>
          <w:lang w:val="uk-UA"/>
        </w:rPr>
        <w:t xml:space="preserve"> </w:t>
      </w:r>
      <w:r w:rsidR="00B40884">
        <w:rPr>
          <w:rFonts w:ascii="Times New Roman" w:hAnsi="Times New Roman"/>
          <w:sz w:val="28"/>
          <w:szCs w:val="28"/>
          <w:lang w:val="uk-UA"/>
        </w:rPr>
        <w:t>високу</w:t>
      </w:r>
      <w:r w:rsidR="002434E6" w:rsidRPr="001576A7">
        <w:rPr>
          <w:rFonts w:ascii="Times New Roman" w:hAnsi="Times New Roman"/>
          <w:sz w:val="28"/>
          <w:szCs w:val="28"/>
          <w:lang w:val="uk-UA"/>
        </w:rPr>
        <w:t xml:space="preserve"> активн</w:t>
      </w:r>
      <w:r>
        <w:rPr>
          <w:rFonts w:ascii="Times New Roman" w:hAnsi="Times New Roman"/>
          <w:sz w:val="28"/>
          <w:szCs w:val="28"/>
          <w:lang w:val="uk-UA"/>
        </w:rPr>
        <w:t>і</w:t>
      </w:r>
      <w:r w:rsidR="002434E6" w:rsidRPr="001576A7">
        <w:rPr>
          <w:rFonts w:ascii="Times New Roman" w:hAnsi="Times New Roman"/>
          <w:sz w:val="28"/>
          <w:szCs w:val="28"/>
          <w:lang w:val="uk-UA"/>
        </w:rPr>
        <w:t>сть</w:t>
      </w:r>
      <w:r w:rsidR="00A851CF">
        <w:rPr>
          <w:rFonts w:ascii="Times New Roman" w:hAnsi="Times New Roman"/>
          <w:sz w:val="28"/>
          <w:szCs w:val="28"/>
          <w:lang w:val="uk-UA"/>
        </w:rPr>
        <w:t xml:space="preserve"> (72 %)</w:t>
      </w:r>
      <w:r w:rsidR="002434E6" w:rsidRPr="001576A7">
        <w:rPr>
          <w:rFonts w:ascii="Times New Roman" w:hAnsi="Times New Roman"/>
          <w:sz w:val="28"/>
          <w:szCs w:val="28"/>
          <w:lang w:val="uk-UA"/>
        </w:rPr>
        <w:t xml:space="preserve"> </w:t>
      </w:r>
      <w:r>
        <w:rPr>
          <w:rFonts w:ascii="Times New Roman" w:hAnsi="Times New Roman"/>
          <w:sz w:val="28"/>
          <w:szCs w:val="28"/>
          <w:lang w:val="uk-UA"/>
        </w:rPr>
        <w:t>і</w:t>
      </w:r>
      <w:r w:rsidR="002434E6" w:rsidRPr="001576A7">
        <w:rPr>
          <w:rFonts w:ascii="Times New Roman" w:hAnsi="Times New Roman"/>
          <w:sz w:val="28"/>
          <w:szCs w:val="28"/>
          <w:lang w:val="uk-UA"/>
        </w:rPr>
        <w:t xml:space="preserve"> </w:t>
      </w:r>
      <w:r>
        <w:rPr>
          <w:rFonts w:ascii="Times New Roman" w:hAnsi="Times New Roman"/>
          <w:sz w:val="28"/>
          <w:szCs w:val="28"/>
          <w:lang w:val="uk-UA"/>
        </w:rPr>
        <w:t>за</w:t>
      </w:r>
      <w:r w:rsidR="002434E6" w:rsidRPr="001576A7">
        <w:rPr>
          <w:rFonts w:ascii="Times New Roman" w:hAnsi="Times New Roman"/>
          <w:sz w:val="28"/>
          <w:szCs w:val="28"/>
          <w:lang w:val="uk-UA"/>
        </w:rPr>
        <w:t xml:space="preserve"> сил</w:t>
      </w:r>
      <w:r>
        <w:rPr>
          <w:rFonts w:ascii="Times New Roman" w:hAnsi="Times New Roman"/>
          <w:sz w:val="28"/>
          <w:szCs w:val="28"/>
          <w:lang w:val="uk-UA"/>
        </w:rPr>
        <w:t xml:space="preserve">ою </w:t>
      </w:r>
      <w:r w:rsidR="002434E6" w:rsidRPr="001576A7">
        <w:rPr>
          <w:rFonts w:ascii="Times New Roman" w:hAnsi="Times New Roman"/>
          <w:sz w:val="28"/>
          <w:szCs w:val="28"/>
          <w:lang w:val="uk-UA"/>
        </w:rPr>
        <w:t xml:space="preserve">антиоксидантного </w:t>
      </w:r>
      <w:r>
        <w:rPr>
          <w:rFonts w:ascii="Times New Roman" w:hAnsi="Times New Roman"/>
          <w:sz w:val="28"/>
          <w:szCs w:val="28"/>
          <w:lang w:val="uk-UA"/>
        </w:rPr>
        <w:t>е</w:t>
      </w:r>
      <w:r w:rsidR="002434E6" w:rsidRPr="001576A7">
        <w:rPr>
          <w:rFonts w:ascii="Times New Roman" w:hAnsi="Times New Roman"/>
          <w:sz w:val="28"/>
          <w:szCs w:val="28"/>
          <w:lang w:val="uk-UA"/>
        </w:rPr>
        <w:t>фект</w:t>
      </w:r>
      <w:r>
        <w:rPr>
          <w:rFonts w:ascii="Times New Roman" w:hAnsi="Times New Roman"/>
          <w:sz w:val="28"/>
          <w:szCs w:val="28"/>
          <w:lang w:val="uk-UA"/>
        </w:rPr>
        <w:t>у</w:t>
      </w:r>
      <w:r w:rsidR="002434E6" w:rsidRPr="001576A7">
        <w:rPr>
          <w:rFonts w:ascii="Times New Roman" w:hAnsi="Times New Roman"/>
          <w:sz w:val="28"/>
          <w:szCs w:val="28"/>
          <w:lang w:val="uk-UA"/>
        </w:rPr>
        <w:t xml:space="preserve"> п</w:t>
      </w:r>
      <w:r>
        <w:rPr>
          <w:rFonts w:ascii="Times New Roman" w:hAnsi="Times New Roman"/>
          <w:sz w:val="28"/>
          <w:szCs w:val="28"/>
          <w:lang w:val="uk-UA"/>
        </w:rPr>
        <w:t>е</w:t>
      </w:r>
      <w:r w:rsidR="002434E6" w:rsidRPr="001576A7">
        <w:rPr>
          <w:rFonts w:ascii="Times New Roman" w:hAnsi="Times New Roman"/>
          <w:sz w:val="28"/>
          <w:szCs w:val="28"/>
          <w:lang w:val="uk-UA"/>
        </w:rPr>
        <w:t>рев</w:t>
      </w:r>
      <w:r>
        <w:rPr>
          <w:rFonts w:ascii="Times New Roman" w:hAnsi="Times New Roman"/>
          <w:sz w:val="28"/>
          <w:szCs w:val="28"/>
          <w:lang w:val="uk-UA"/>
        </w:rPr>
        <w:t>ищує</w:t>
      </w:r>
      <w:r w:rsidR="002434E6" w:rsidRPr="001576A7">
        <w:rPr>
          <w:rFonts w:ascii="Times New Roman" w:hAnsi="Times New Roman"/>
          <w:sz w:val="28"/>
          <w:szCs w:val="28"/>
          <w:lang w:val="uk-UA"/>
        </w:rPr>
        <w:t xml:space="preserve"> (</w:t>
      </w:r>
      <w:r w:rsidR="002434E6" w:rsidRPr="002434E6">
        <w:rPr>
          <w:rFonts w:ascii="Times New Roman" w:hAnsi="Times New Roman"/>
          <w:sz w:val="28"/>
          <w:szCs w:val="28"/>
        </w:rPr>
        <w:t>p</w:t>
      </w:r>
      <w:r w:rsidR="00810B96">
        <w:rPr>
          <w:rFonts w:ascii="Times New Roman" w:hAnsi="Times New Roman"/>
          <w:sz w:val="28"/>
          <w:szCs w:val="28"/>
          <w:lang w:val="uk-UA"/>
        </w:rPr>
        <w:t xml:space="preserve"> &lt; 0,05) </w:t>
      </w:r>
      <w:r w:rsidR="002434E6" w:rsidRPr="001576A7">
        <w:rPr>
          <w:rFonts w:ascii="Times New Roman" w:hAnsi="Times New Roman"/>
          <w:sz w:val="28"/>
          <w:szCs w:val="28"/>
          <w:lang w:val="uk-UA"/>
        </w:rPr>
        <w:t>активн</w:t>
      </w:r>
      <w:r>
        <w:rPr>
          <w:rFonts w:ascii="Times New Roman" w:hAnsi="Times New Roman"/>
          <w:sz w:val="28"/>
          <w:szCs w:val="28"/>
          <w:lang w:val="uk-UA"/>
        </w:rPr>
        <w:t>і</w:t>
      </w:r>
      <w:r w:rsidR="002434E6" w:rsidRPr="001576A7">
        <w:rPr>
          <w:rFonts w:ascii="Times New Roman" w:hAnsi="Times New Roman"/>
          <w:sz w:val="28"/>
          <w:szCs w:val="28"/>
          <w:lang w:val="uk-UA"/>
        </w:rPr>
        <w:t xml:space="preserve">сть </w:t>
      </w:r>
      <w:r w:rsidR="00D3062B">
        <w:rPr>
          <w:rFonts w:ascii="Times New Roman" w:hAnsi="Times New Roman"/>
          <w:sz w:val="28"/>
          <w:szCs w:val="28"/>
          <w:lang w:val="uk-UA"/>
        </w:rPr>
        <w:t>«Т</w:t>
      </w:r>
      <w:r>
        <w:rPr>
          <w:rFonts w:ascii="Times New Roman" w:hAnsi="Times New Roman"/>
          <w:sz w:val="28"/>
          <w:szCs w:val="28"/>
          <w:lang w:val="uk-UA"/>
        </w:rPr>
        <w:t>і</w:t>
      </w:r>
      <w:r w:rsidR="002434E6" w:rsidRPr="001576A7">
        <w:rPr>
          <w:rFonts w:ascii="Times New Roman" w:hAnsi="Times New Roman"/>
          <w:sz w:val="28"/>
          <w:szCs w:val="28"/>
          <w:lang w:val="uk-UA"/>
        </w:rPr>
        <w:t>отриазол</w:t>
      </w:r>
      <w:r>
        <w:rPr>
          <w:rFonts w:ascii="Times New Roman" w:hAnsi="Times New Roman"/>
          <w:sz w:val="28"/>
          <w:szCs w:val="28"/>
          <w:lang w:val="uk-UA"/>
        </w:rPr>
        <w:t>і</w:t>
      </w:r>
      <w:r w:rsidR="002434E6" w:rsidRPr="001576A7">
        <w:rPr>
          <w:rFonts w:ascii="Times New Roman" w:hAnsi="Times New Roman"/>
          <w:sz w:val="28"/>
          <w:szCs w:val="28"/>
          <w:lang w:val="uk-UA"/>
        </w:rPr>
        <w:t>н</w:t>
      </w:r>
      <w:r>
        <w:rPr>
          <w:rFonts w:ascii="Times New Roman" w:hAnsi="Times New Roman"/>
          <w:sz w:val="28"/>
          <w:szCs w:val="28"/>
          <w:lang w:val="uk-UA"/>
        </w:rPr>
        <w:t>у</w:t>
      </w:r>
      <w:r w:rsidR="00D3062B">
        <w:rPr>
          <w:rFonts w:ascii="Times New Roman" w:hAnsi="Times New Roman"/>
          <w:sz w:val="28"/>
          <w:szCs w:val="28"/>
          <w:lang w:val="uk-UA"/>
        </w:rPr>
        <w:t>»</w:t>
      </w:r>
      <w:r w:rsidR="002434E6" w:rsidRPr="001576A7">
        <w:rPr>
          <w:rFonts w:ascii="Times New Roman" w:hAnsi="Times New Roman"/>
          <w:sz w:val="28"/>
          <w:szCs w:val="28"/>
          <w:lang w:val="uk-UA"/>
        </w:rPr>
        <w:t xml:space="preserve"> </w:t>
      </w:r>
      <w:r>
        <w:rPr>
          <w:rFonts w:ascii="Times New Roman" w:hAnsi="Times New Roman"/>
          <w:sz w:val="28"/>
          <w:szCs w:val="28"/>
          <w:lang w:val="uk-UA"/>
        </w:rPr>
        <w:t>та</w:t>
      </w:r>
      <w:r w:rsidR="002434E6" w:rsidRPr="001576A7">
        <w:rPr>
          <w:rFonts w:ascii="Times New Roman" w:hAnsi="Times New Roman"/>
          <w:sz w:val="28"/>
          <w:szCs w:val="28"/>
          <w:lang w:val="uk-UA"/>
        </w:rPr>
        <w:t xml:space="preserve"> </w:t>
      </w:r>
      <w:r w:rsidR="00D3062B">
        <w:rPr>
          <w:rFonts w:ascii="Times New Roman" w:hAnsi="Times New Roman"/>
          <w:sz w:val="28"/>
          <w:szCs w:val="28"/>
          <w:lang w:val="uk-UA"/>
        </w:rPr>
        <w:t>«Е</w:t>
      </w:r>
      <w:r w:rsidR="002434E6" w:rsidRPr="001576A7">
        <w:rPr>
          <w:rFonts w:ascii="Times New Roman" w:hAnsi="Times New Roman"/>
          <w:sz w:val="28"/>
          <w:szCs w:val="28"/>
          <w:lang w:val="uk-UA"/>
        </w:rPr>
        <w:t>мокс</w:t>
      </w:r>
      <w:r w:rsidR="007F1F06">
        <w:rPr>
          <w:rFonts w:ascii="Times New Roman" w:hAnsi="Times New Roman"/>
          <w:sz w:val="28"/>
          <w:szCs w:val="28"/>
          <w:lang w:val="uk-UA"/>
        </w:rPr>
        <w:t>и</w:t>
      </w:r>
      <w:r w:rsidR="002434E6" w:rsidRPr="001576A7">
        <w:rPr>
          <w:rFonts w:ascii="Times New Roman" w:hAnsi="Times New Roman"/>
          <w:sz w:val="28"/>
          <w:szCs w:val="28"/>
          <w:lang w:val="uk-UA"/>
        </w:rPr>
        <w:t>п</w:t>
      </w:r>
      <w:r>
        <w:rPr>
          <w:rFonts w:ascii="Times New Roman" w:hAnsi="Times New Roman"/>
          <w:sz w:val="28"/>
          <w:szCs w:val="28"/>
          <w:lang w:val="uk-UA"/>
        </w:rPr>
        <w:t>і</w:t>
      </w:r>
      <w:r w:rsidR="002434E6" w:rsidRPr="001576A7">
        <w:rPr>
          <w:rFonts w:ascii="Times New Roman" w:hAnsi="Times New Roman"/>
          <w:sz w:val="28"/>
          <w:szCs w:val="28"/>
          <w:lang w:val="uk-UA"/>
        </w:rPr>
        <w:t>н</w:t>
      </w:r>
      <w:r>
        <w:rPr>
          <w:rFonts w:ascii="Times New Roman" w:hAnsi="Times New Roman"/>
          <w:sz w:val="28"/>
          <w:szCs w:val="28"/>
          <w:lang w:val="uk-UA"/>
        </w:rPr>
        <w:t>у</w:t>
      </w:r>
      <w:r w:rsidR="00D3062B">
        <w:rPr>
          <w:rFonts w:ascii="Times New Roman" w:hAnsi="Times New Roman"/>
          <w:sz w:val="28"/>
          <w:szCs w:val="28"/>
          <w:lang w:val="uk-UA"/>
        </w:rPr>
        <w:t>»</w:t>
      </w:r>
      <w:r w:rsidR="002434E6" w:rsidRPr="001576A7">
        <w:rPr>
          <w:rFonts w:ascii="Times New Roman" w:hAnsi="Times New Roman"/>
          <w:sz w:val="28"/>
          <w:szCs w:val="28"/>
          <w:lang w:val="uk-UA"/>
        </w:rPr>
        <w:t>.</w:t>
      </w:r>
    </w:p>
    <w:p w:rsidR="008709B6" w:rsidRDefault="00B40884" w:rsidP="008709B6">
      <w:pPr>
        <w:spacing w:after="0" w:line="360" w:lineRule="auto"/>
        <w:jc w:val="right"/>
        <w:rPr>
          <w:rFonts w:ascii="Times New Roman" w:hAnsi="Times New Roman"/>
          <w:sz w:val="28"/>
          <w:szCs w:val="28"/>
          <w:lang w:val="uk-UA"/>
        </w:rPr>
      </w:pPr>
      <w:r w:rsidRPr="00623D1A">
        <w:rPr>
          <w:rFonts w:ascii="Times New Roman" w:hAnsi="Times New Roman"/>
          <w:sz w:val="28"/>
          <w:szCs w:val="28"/>
          <w:lang w:val="uk-UA"/>
        </w:rPr>
        <w:t>Таблиця</w:t>
      </w:r>
      <w:r w:rsidR="002434E6" w:rsidRPr="00623D1A">
        <w:rPr>
          <w:rFonts w:ascii="Times New Roman" w:hAnsi="Times New Roman"/>
          <w:sz w:val="28"/>
          <w:szCs w:val="28"/>
          <w:lang w:val="uk-UA"/>
        </w:rPr>
        <w:t xml:space="preserve"> </w:t>
      </w:r>
      <w:r w:rsidR="00720072" w:rsidRPr="00623D1A">
        <w:rPr>
          <w:rFonts w:ascii="Times New Roman" w:hAnsi="Times New Roman"/>
          <w:sz w:val="28"/>
          <w:szCs w:val="28"/>
          <w:lang w:val="uk-UA"/>
        </w:rPr>
        <w:t>6.</w:t>
      </w:r>
      <w:r w:rsidR="00711F12" w:rsidRPr="00623D1A">
        <w:rPr>
          <w:rFonts w:ascii="Times New Roman" w:hAnsi="Times New Roman"/>
          <w:sz w:val="28"/>
          <w:szCs w:val="28"/>
          <w:lang w:val="uk-UA"/>
        </w:rPr>
        <w:t>2</w:t>
      </w:r>
      <w:r w:rsidR="00424F09">
        <w:rPr>
          <w:rFonts w:ascii="Times New Roman" w:hAnsi="Times New Roman"/>
          <w:sz w:val="28"/>
          <w:szCs w:val="28"/>
          <w:lang w:val="uk-UA"/>
        </w:rPr>
        <w:t xml:space="preserve"> </w:t>
      </w:r>
    </w:p>
    <w:p w:rsidR="00424F09" w:rsidRPr="00623D1A" w:rsidRDefault="001576A7" w:rsidP="008709B6">
      <w:pPr>
        <w:spacing w:after="0" w:line="360" w:lineRule="auto"/>
        <w:jc w:val="center"/>
        <w:rPr>
          <w:rFonts w:ascii="Times New Roman" w:hAnsi="Times New Roman"/>
          <w:sz w:val="28"/>
          <w:szCs w:val="28"/>
          <w:lang w:val="uk-UA"/>
        </w:rPr>
      </w:pPr>
      <w:r w:rsidRPr="00623D1A">
        <w:rPr>
          <w:rFonts w:ascii="Times New Roman" w:hAnsi="Times New Roman"/>
          <w:sz w:val="28"/>
          <w:szCs w:val="28"/>
          <w:lang w:val="uk-UA"/>
        </w:rPr>
        <w:t>А</w:t>
      </w:r>
      <w:r w:rsidR="00517562" w:rsidRPr="00623D1A">
        <w:rPr>
          <w:rFonts w:ascii="Times New Roman" w:hAnsi="Times New Roman"/>
          <w:sz w:val="28"/>
          <w:szCs w:val="28"/>
          <w:lang w:val="uk-UA"/>
        </w:rPr>
        <w:t>Р</w:t>
      </w:r>
      <w:r w:rsidRPr="00623D1A">
        <w:rPr>
          <w:rFonts w:ascii="Times New Roman" w:hAnsi="Times New Roman"/>
          <w:sz w:val="28"/>
          <w:szCs w:val="28"/>
          <w:lang w:val="uk-UA"/>
        </w:rPr>
        <w:t>А</w:t>
      </w:r>
      <w:r w:rsidR="002434E6" w:rsidRPr="00623D1A">
        <w:rPr>
          <w:rFonts w:ascii="Times New Roman" w:hAnsi="Times New Roman"/>
          <w:sz w:val="28"/>
          <w:szCs w:val="28"/>
          <w:lang w:val="uk-UA"/>
        </w:rPr>
        <w:t xml:space="preserve"> </w:t>
      </w:r>
      <w:r w:rsidRPr="00623D1A">
        <w:rPr>
          <w:rFonts w:ascii="Times New Roman" w:hAnsi="Times New Roman"/>
          <w:sz w:val="28"/>
          <w:szCs w:val="28"/>
          <w:lang w:val="uk-UA"/>
        </w:rPr>
        <w:t>динатрієвої солі 2-(піридин-4-ілтіо)бурштинової кислоти</w:t>
      </w:r>
      <w:r w:rsidRPr="00623D1A">
        <w:rPr>
          <w:rFonts w:ascii="Times New Roman" w:hAnsi="Times New Roman"/>
          <w:sz w:val="28"/>
          <w:lang w:val="uk-UA"/>
        </w:rPr>
        <w:t xml:space="preserve"> </w:t>
      </w:r>
      <w:r w:rsidR="002434E6" w:rsidRPr="00623D1A">
        <w:rPr>
          <w:rFonts w:ascii="Times New Roman" w:hAnsi="Times New Roman"/>
          <w:sz w:val="28"/>
          <w:szCs w:val="28"/>
          <w:lang w:val="uk-UA"/>
        </w:rPr>
        <w:t>(10</w:t>
      </w:r>
      <w:r w:rsidR="002434E6" w:rsidRPr="00623D1A">
        <w:rPr>
          <w:rFonts w:ascii="Times New Roman" w:hAnsi="Times New Roman"/>
          <w:sz w:val="28"/>
          <w:szCs w:val="28"/>
          <w:vertAlign w:val="superscript"/>
          <w:lang w:val="uk-UA"/>
        </w:rPr>
        <w:t xml:space="preserve">–6 </w:t>
      </w:r>
      <w:r w:rsidR="002434E6" w:rsidRPr="00623D1A">
        <w:rPr>
          <w:rFonts w:ascii="Times New Roman" w:hAnsi="Times New Roman"/>
          <w:sz w:val="28"/>
          <w:szCs w:val="28"/>
          <w:lang w:val="uk-UA"/>
        </w:rPr>
        <w:t xml:space="preserve">М) in vitro </w:t>
      </w:r>
      <w:r w:rsidRPr="00623D1A">
        <w:rPr>
          <w:rFonts w:ascii="Times New Roman" w:hAnsi="Times New Roman"/>
          <w:sz w:val="28"/>
          <w:szCs w:val="28"/>
          <w:lang w:val="uk-UA"/>
        </w:rPr>
        <w:t xml:space="preserve">за інгібуванням </w:t>
      </w:r>
      <w:r w:rsidR="002434E6" w:rsidRPr="00623D1A">
        <w:rPr>
          <w:rFonts w:ascii="Times New Roman" w:hAnsi="Times New Roman"/>
          <w:sz w:val="28"/>
          <w:szCs w:val="28"/>
          <w:lang w:val="uk-UA"/>
        </w:rPr>
        <w:t>супероксидрадикал</w:t>
      </w:r>
      <w:r w:rsidRPr="00623D1A">
        <w:rPr>
          <w:rFonts w:ascii="Times New Roman" w:hAnsi="Times New Roman"/>
          <w:sz w:val="28"/>
          <w:szCs w:val="28"/>
          <w:lang w:val="uk-UA"/>
        </w:rPr>
        <w:t>у</w:t>
      </w: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37"/>
        <w:gridCol w:w="3180"/>
        <w:gridCol w:w="2263"/>
      </w:tblGrid>
      <w:tr w:rsidR="002434E6" w:rsidRPr="002434E6" w:rsidTr="00810B96">
        <w:tc>
          <w:tcPr>
            <w:tcW w:w="3737" w:type="dxa"/>
          </w:tcPr>
          <w:p w:rsidR="002434E6" w:rsidRPr="00424F09" w:rsidRDefault="001576A7" w:rsidP="008709B6">
            <w:pPr>
              <w:spacing w:after="0"/>
              <w:jc w:val="center"/>
              <w:rPr>
                <w:rFonts w:ascii="Times New Roman" w:hAnsi="Times New Roman"/>
                <w:sz w:val="28"/>
                <w:szCs w:val="28"/>
                <w:lang w:val="uk-UA"/>
              </w:rPr>
            </w:pPr>
            <w:r>
              <w:rPr>
                <w:rFonts w:ascii="Times New Roman" w:hAnsi="Times New Roman"/>
                <w:sz w:val="28"/>
                <w:szCs w:val="28"/>
                <w:lang w:val="uk-UA"/>
              </w:rPr>
              <w:t>Сполуки</w:t>
            </w:r>
          </w:p>
        </w:tc>
        <w:tc>
          <w:tcPr>
            <w:tcW w:w="3180" w:type="dxa"/>
          </w:tcPr>
          <w:p w:rsidR="002434E6" w:rsidRPr="002434E6" w:rsidRDefault="002434E6" w:rsidP="008709B6">
            <w:pPr>
              <w:spacing w:after="0"/>
              <w:ind w:right="-65"/>
              <w:jc w:val="center"/>
              <w:rPr>
                <w:rFonts w:ascii="Times New Roman" w:hAnsi="Times New Roman"/>
                <w:sz w:val="28"/>
                <w:szCs w:val="28"/>
              </w:rPr>
            </w:pPr>
            <w:r w:rsidRPr="002434E6">
              <w:rPr>
                <w:rFonts w:ascii="Times New Roman" w:hAnsi="Times New Roman"/>
                <w:sz w:val="28"/>
                <w:szCs w:val="28"/>
              </w:rPr>
              <w:t>Оптич</w:t>
            </w:r>
            <w:r w:rsidR="00517562">
              <w:rPr>
                <w:rFonts w:ascii="Times New Roman" w:hAnsi="Times New Roman"/>
                <w:sz w:val="28"/>
                <w:szCs w:val="28"/>
                <w:lang w:val="uk-UA"/>
              </w:rPr>
              <w:t>на</w:t>
            </w:r>
            <w:r w:rsidRPr="002434E6">
              <w:rPr>
                <w:rFonts w:ascii="Times New Roman" w:hAnsi="Times New Roman"/>
                <w:sz w:val="28"/>
                <w:szCs w:val="28"/>
              </w:rPr>
              <w:t xml:space="preserve"> </w:t>
            </w:r>
            <w:r w:rsidR="00517562">
              <w:rPr>
                <w:rFonts w:ascii="Times New Roman" w:hAnsi="Times New Roman"/>
                <w:sz w:val="28"/>
                <w:szCs w:val="28"/>
                <w:lang w:val="uk-UA"/>
              </w:rPr>
              <w:t>густина</w:t>
            </w:r>
            <w:r w:rsidRPr="002434E6">
              <w:rPr>
                <w:rFonts w:ascii="Times New Roman" w:hAnsi="Times New Roman"/>
                <w:sz w:val="28"/>
                <w:szCs w:val="28"/>
              </w:rPr>
              <w:t xml:space="preserve">, </w:t>
            </w:r>
            <w:r w:rsidRPr="002434E6">
              <w:rPr>
                <w:rFonts w:ascii="Times New Roman" w:hAnsi="Times New Roman"/>
                <w:sz w:val="28"/>
                <w:szCs w:val="28"/>
              </w:rPr>
              <w:sym w:font="Symbol" w:char="F044"/>
            </w:r>
          </w:p>
        </w:tc>
        <w:tc>
          <w:tcPr>
            <w:tcW w:w="2263" w:type="dxa"/>
          </w:tcPr>
          <w:p w:rsidR="002434E6" w:rsidRPr="002434E6" w:rsidRDefault="002434E6" w:rsidP="008709B6">
            <w:pPr>
              <w:spacing w:after="0"/>
              <w:jc w:val="center"/>
              <w:rPr>
                <w:rFonts w:ascii="Times New Roman" w:hAnsi="Times New Roman"/>
                <w:sz w:val="28"/>
                <w:szCs w:val="28"/>
              </w:rPr>
            </w:pPr>
            <w:r w:rsidRPr="002434E6">
              <w:rPr>
                <w:rFonts w:ascii="Times New Roman" w:hAnsi="Times New Roman"/>
                <w:sz w:val="28"/>
                <w:szCs w:val="28"/>
              </w:rPr>
              <w:t>АРА, %</w:t>
            </w:r>
          </w:p>
        </w:tc>
      </w:tr>
      <w:tr w:rsidR="002434E6" w:rsidRPr="002434E6" w:rsidTr="00810B96">
        <w:tc>
          <w:tcPr>
            <w:tcW w:w="3737" w:type="dxa"/>
          </w:tcPr>
          <w:p w:rsidR="002434E6" w:rsidRPr="002434E6" w:rsidRDefault="001576A7" w:rsidP="008709B6">
            <w:pPr>
              <w:spacing w:after="0"/>
              <w:jc w:val="center"/>
              <w:rPr>
                <w:rFonts w:ascii="Times New Roman" w:hAnsi="Times New Roman"/>
                <w:sz w:val="28"/>
                <w:szCs w:val="28"/>
              </w:rPr>
            </w:pPr>
            <w:r>
              <w:rPr>
                <w:rFonts w:ascii="Times New Roman" w:hAnsi="Times New Roman"/>
                <w:sz w:val="28"/>
                <w:szCs w:val="28"/>
                <w:lang w:val="uk-UA"/>
              </w:rPr>
              <w:t xml:space="preserve">Сполука </w:t>
            </w:r>
            <w:r w:rsidR="00F27014">
              <w:rPr>
                <w:rFonts w:ascii="Times New Roman" w:hAnsi="Times New Roman"/>
                <w:sz w:val="28"/>
                <w:szCs w:val="28"/>
                <w:lang w:val="uk-UA"/>
              </w:rPr>
              <w:t>4.</w:t>
            </w:r>
            <w:r w:rsidR="002434E6" w:rsidRPr="002434E6">
              <w:rPr>
                <w:rFonts w:ascii="Times New Roman" w:hAnsi="Times New Roman"/>
                <w:sz w:val="28"/>
                <w:szCs w:val="28"/>
              </w:rPr>
              <w:t>8</w:t>
            </w:r>
          </w:p>
        </w:tc>
        <w:tc>
          <w:tcPr>
            <w:tcW w:w="3180" w:type="dxa"/>
            <w:vAlign w:val="bottom"/>
          </w:tcPr>
          <w:p w:rsidR="002434E6" w:rsidRPr="002434E6" w:rsidRDefault="002434E6" w:rsidP="008709B6">
            <w:pPr>
              <w:spacing w:after="0"/>
              <w:jc w:val="center"/>
              <w:rPr>
                <w:rFonts w:ascii="Times New Roman" w:hAnsi="Times New Roman"/>
                <w:sz w:val="28"/>
                <w:szCs w:val="28"/>
                <w:lang w:val="en-US"/>
              </w:rPr>
            </w:pPr>
            <w:r w:rsidRPr="002434E6">
              <w:rPr>
                <w:rFonts w:ascii="Times New Roman" w:hAnsi="Times New Roman"/>
                <w:sz w:val="28"/>
                <w:szCs w:val="28"/>
              </w:rPr>
              <w:t xml:space="preserve">0,056 </w:t>
            </w:r>
            <w:r w:rsidRPr="002434E6">
              <w:rPr>
                <w:rFonts w:ascii="Times New Roman" w:hAnsi="Times New Roman"/>
                <w:sz w:val="28"/>
                <w:szCs w:val="28"/>
              </w:rPr>
              <w:sym w:font="Symbol" w:char="F0B1"/>
            </w:r>
            <w:r w:rsidRPr="002434E6">
              <w:rPr>
                <w:rFonts w:ascii="Times New Roman" w:hAnsi="Times New Roman"/>
                <w:sz w:val="28"/>
                <w:szCs w:val="28"/>
              </w:rPr>
              <w:t xml:space="preserve"> 0,001</w:t>
            </w:r>
            <w:r w:rsidRPr="002434E6">
              <w:rPr>
                <w:rFonts w:ascii="Times New Roman" w:hAnsi="Times New Roman"/>
                <w:sz w:val="28"/>
                <w:szCs w:val="28"/>
                <w:lang w:val="en-US"/>
              </w:rPr>
              <w:t>*</w:t>
            </w:r>
            <w:r w:rsidRPr="002434E6">
              <w:rPr>
                <w:rFonts w:ascii="Times New Roman" w:hAnsi="Times New Roman"/>
                <w:sz w:val="28"/>
                <w:szCs w:val="28"/>
                <w:vertAlign w:val="superscript"/>
                <w:lang w:val="en-US"/>
              </w:rPr>
              <w:t>#+</w:t>
            </w:r>
          </w:p>
        </w:tc>
        <w:tc>
          <w:tcPr>
            <w:tcW w:w="2263" w:type="dxa"/>
          </w:tcPr>
          <w:p w:rsidR="002434E6" w:rsidRPr="002434E6" w:rsidRDefault="002434E6" w:rsidP="008709B6">
            <w:pPr>
              <w:spacing w:after="0"/>
              <w:jc w:val="center"/>
              <w:rPr>
                <w:rFonts w:ascii="Times New Roman" w:hAnsi="Times New Roman"/>
                <w:sz w:val="28"/>
                <w:szCs w:val="28"/>
              </w:rPr>
            </w:pPr>
            <w:r w:rsidRPr="002434E6">
              <w:rPr>
                <w:rFonts w:ascii="Times New Roman" w:hAnsi="Times New Roman"/>
                <w:sz w:val="28"/>
                <w:szCs w:val="28"/>
              </w:rPr>
              <w:t>72</w:t>
            </w:r>
          </w:p>
        </w:tc>
      </w:tr>
      <w:tr w:rsidR="002434E6" w:rsidRPr="002434E6" w:rsidTr="00810B96">
        <w:tc>
          <w:tcPr>
            <w:tcW w:w="3737" w:type="dxa"/>
          </w:tcPr>
          <w:p w:rsidR="002434E6" w:rsidRPr="002434E6" w:rsidRDefault="00517562" w:rsidP="008709B6">
            <w:pPr>
              <w:spacing w:after="0"/>
              <w:jc w:val="center"/>
              <w:rPr>
                <w:rFonts w:ascii="Times New Roman" w:hAnsi="Times New Roman"/>
                <w:sz w:val="28"/>
                <w:szCs w:val="28"/>
              </w:rPr>
            </w:pPr>
            <w:r>
              <w:rPr>
                <w:rFonts w:ascii="Times New Roman" w:hAnsi="Times New Roman"/>
                <w:sz w:val="28"/>
                <w:szCs w:val="28"/>
                <w:lang w:val="uk-UA"/>
              </w:rPr>
              <w:t>І</w:t>
            </w:r>
            <w:r w:rsidR="002434E6" w:rsidRPr="002434E6">
              <w:rPr>
                <w:rFonts w:ascii="Times New Roman" w:hAnsi="Times New Roman"/>
                <w:sz w:val="28"/>
                <w:szCs w:val="28"/>
              </w:rPr>
              <w:t>нтакт</w:t>
            </w:r>
          </w:p>
        </w:tc>
        <w:tc>
          <w:tcPr>
            <w:tcW w:w="3180" w:type="dxa"/>
          </w:tcPr>
          <w:p w:rsidR="002434E6" w:rsidRPr="002434E6" w:rsidRDefault="002434E6" w:rsidP="008709B6">
            <w:pPr>
              <w:spacing w:after="0"/>
              <w:jc w:val="center"/>
              <w:rPr>
                <w:rFonts w:ascii="Times New Roman" w:hAnsi="Times New Roman"/>
                <w:sz w:val="28"/>
                <w:szCs w:val="28"/>
              </w:rPr>
            </w:pPr>
            <w:r w:rsidRPr="002434E6">
              <w:rPr>
                <w:rFonts w:ascii="Times New Roman" w:hAnsi="Times New Roman"/>
                <w:sz w:val="28"/>
                <w:szCs w:val="28"/>
              </w:rPr>
              <w:t xml:space="preserve">0,066 </w:t>
            </w:r>
            <w:r w:rsidRPr="002434E6">
              <w:rPr>
                <w:rFonts w:ascii="Times New Roman" w:hAnsi="Times New Roman"/>
                <w:sz w:val="28"/>
                <w:szCs w:val="28"/>
              </w:rPr>
              <w:sym w:font="Symbol" w:char="F0B1"/>
            </w:r>
            <w:r w:rsidRPr="002434E6">
              <w:rPr>
                <w:rFonts w:ascii="Times New Roman" w:hAnsi="Times New Roman"/>
                <w:sz w:val="28"/>
                <w:szCs w:val="28"/>
              </w:rPr>
              <w:t xml:space="preserve"> 0,0008</w:t>
            </w:r>
          </w:p>
        </w:tc>
        <w:tc>
          <w:tcPr>
            <w:tcW w:w="2263" w:type="dxa"/>
          </w:tcPr>
          <w:p w:rsidR="002434E6" w:rsidRPr="002434E6" w:rsidRDefault="002434E6" w:rsidP="008709B6">
            <w:pPr>
              <w:spacing w:after="0"/>
              <w:jc w:val="center"/>
              <w:rPr>
                <w:rFonts w:ascii="Times New Roman" w:hAnsi="Times New Roman"/>
                <w:sz w:val="28"/>
                <w:szCs w:val="28"/>
              </w:rPr>
            </w:pPr>
            <w:r w:rsidRPr="002434E6">
              <w:rPr>
                <w:rFonts w:ascii="Times New Roman" w:hAnsi="Times New Roman"/>
                <w:sz w:val="28"/>
                <w:szCs w:val="28"/>
              </w:rPr>
              <w:t>-</w:t>
            </w:r>
          </w:p>
        </w:tc>
      </w:tr>
      <w:tr w:rsidR="002434E6" w:rsidRPr="002434E6" w:rsidTr="00810B96">
        <w:tc>
          <w:tcPr>
            <w:tcW w:w="3737" w:type="dxa"/>
          </w:tcPr>
          <w:p w:rsidR="002434E6" w:rsidRPr="002434E6" w:rsidRDefault="002434E6" w:rsidP="008709B6">
            <w:pPr>
              <w:spacing w:after="0"/>
              <w:jc w:val="center"/>
              <w:rPr>
                <w:rFonts w:ascii="Times New Roman" w:hAnsi="Times New Roman"/>
                <w:sz w:val="28"/>
                <w:szCs w:val="28"/>
              </w:rPr>
            </w:pPr>
            <w:r w:rsidRPr="002434E6">
              <w:rPr>
                <w:rFonts w:ascii="Times New Roman" w:hAnsi="Times New Roman"/>
                <w:sz w:val="28"/>
                <w:szCs w:val="28"/>
              </w:rPr>
              <w:t>Контроль</w:t>
            </w:r>
          </w:p>
        </w:tc>
        <w:tc>
          <w:tcPr>
            <w:tcW w:w="3180" w:type="dxa"/>
          </w:tcPr>
          <w:p w:rsidR="002434E6" w:rsidRPr="002434E6" w:rsidRDefault="002434E6" w:rsidP="008709B6">
            <w:pPr>
              <w:spacing w:after="0"/>
              <w:jc w:val="center"/>
              <w:rPr>
                <w:rFonts w:ascii="Times New Roman" w:hAnsi="Times New Roman"/>
                <w:sz w:val="28"/>
                <w:szCs w:val="28"/>
              </w:rPr>
            </w:pPr>
            <w:r w:rsidRPr="002434E6">
              <w:rPr>
                <w:rFonts w:ascii="Times New Roman" w:hAnsi="Times New Roman"/>
                <w:sz w:val="28"/>
                <w:szCs w:val="28"/>
              </w:rPr>
              <w:t xml:space="preserve">0,2 </w:t>
            </w:r>
            <w:r w:rsidRPr="002434E6">
              <w:rPr>
                <w:rFonts w:ascii="Times New Roman" w:hAnsi="Times New Roman"/>
                <w:sz w:val="28"/>
                <w:szCs w:val="28"/>
              </w:rPr>
              <w:sym w:font="Symbol" w:char="F0B1"/>
            </w:r>
            <w:r w:rsidRPr="002434E6">
              <w:rPr>
                <w:rFonts w:ascii="Times New Roman" w:hAnsi="Times New Roman"/>
                <w:sz w:val="28"/>
                <w:szCs w:val="28"/>
              </w:rPr>
              <w:t xml:space="preserve"> 0,001</w:t>
            </w:r>
            <w:r w:rsidRPr="002434E6">
              <w:rPr>
                <w:rFonts w:ascii="Times New Roman" w:hAnsi="Times New Roman"/>
                <w:sz w:val="28"/>
                <w:szCs w:val="28"/>
                <w:vertAlign w:val="superscript"/>
              </w:rPr>
              <w:sym w:font="Symbol" w:char="F044"/>
            </w:r>
          </w:p>
        </w:tc>
        <w:tc>
          <w:tcPr>
            <w:tcW w:w="2263" w:type="dxa"/>
          </w:tcPr>
          <w:p w:rsidR="002434E6" w:rsidRPr="002434E6" w:rsidRDefault="002434E6" w:rsidP="008709B6">
            <w:pPr>
              <w:spacing w:after="0"/>
              <w:jc w:val="center"/>
              <w:rPr>
                <w:rFonts w:ascii="Times New Roman" w:hAnsi="Times New Roman"/>
                <w:sz w:val="28"/>
                <w:szCs w:val="28"/>
              </w:rPr>
            </w:pPr>
            <w:r w:rsidRPr="002434E6">
              <w:rPr>
                <w:rFonts w:ascii="Times New Roman" w:hAnsi="Times New Roman"/>
                <w:sz w:val="28"/>
                <w:szCs w:val="28"/>
              </w:rPr>
              <w:t>-</w:t>
            </w:r>
          </w:p>
        </w:tc>
      </w:tr>
      <w:tr w:rsidR="002434E6" w:rsidRPr="002434E6" w:rsidTr="00810B96">
        <w:tc>
          <w:tcPr>
            <w:tcW w:w="3737" w:type="dxa"/>
          </w:tcPr>
          <w:p w:rsidR="002434E6" w:rsidRPr="002434E6" w:rsidRDefault="00517562" w:rsidP="008709B6">
            <w:pPr>
              <w:spacing w:after="0"/>
              <w:jc w:val="center"/>
              <w:rPr>
                <w:rFonts w:ascii="Times New Roman" w:hAnsi="Times New Roman"/>
                <w:sz w:val="28"/>
                <w:szCs w:val="28"/>
              </w:rPr>
            </w:pPr>
            <w:r>
              <w:rPr>
                <w:rFonts w:ascii="Times New Roman" w:hAnsi="Times New Roman"/>
                <w:sz w:val="28"/>
                <w:szCs w:val="28"/>
                <w:lang w:val="uk-UA"/>
              </w:rPr>
              <w:t>Е</w:t>
            </w:r>
            <w:r w:rsidR="002434E6" w:rsidRPr="002434E6">
              <w:rPr>
                <w:rFonts w:ascii="Times New Roman" w:hAnsi="Times New Roman"/>
                <w:sz w:val="28"/>
                <w:szCs w:val="28"/>
              </w:rPr>
              <w:t>мокс</w:t>
            </w:r>
            <w:r w:rsidR="007F1F06">
              <w:rPr>
                <w:rFonts w:ascii="Times New Roman" w:hAnsi="Times New Roman"/>
                <w:sz w:val="28"/>
                <w:szCs w:val="28"/>
                <w:lang w:val="uk-UA"/>
              </w:rPr>
              <w:t>и</w:t>
            </w:r>
            <w:r w:rsidR="002434E6" w:rsidRPr="002434E6">
              <w:rPr>
                <w:rFonts w:ascii="Times New Roman" w:hAnsi="Times New Roman"/>
                <w:sz w:val="28"/>
                <w:szCs w:val="28"/>
              </w:rPr>
              <w:t>п</w:t>
            </w:r>
            <w:r>
              <w:rPr>
                <w:rFonts w:ascii="Times New Roman" w:hAnsi="Times New Roman"/>
                <w:sz w:val="28"/>
                <w:szCs w:val="28"/>
                <w:lang w:val="uk-UA"/>
              </w:rPr>
              <w:t>і</w:t>
            </w:r>
            <w:r w:rsidR="002434E6" w:rsidRPr="002434E6">
              <w:rPr>
                <w:rFonts w:ascii="Times New Roman" w:hAnsi="Times New Roman"/>
                <w:sz w:val="28"/>
                <w:szCs w:val="28"/>
              </w:rPr>
              <w:t>н</w:t>
            </w:r>
          </w:p>
        </w:tc>
        <w:tc>
          <w:tcPr>
            <w:tcW w:w="3180" w:type="dxa"/>
            <w:vAlign w:val="bottom"/>
          </w:tcPr>
          <w:p w:rsidR="002434E6" w:rsidRPr="002434E6" w:rsidRDefault="002434E6" w:rsidP="008709B6">
            <w:pPr>
              <w:spacing w:after="0"/>
              <w:jc w:val="center"/>
              <w:rPr>
                <w:rFonts w:ascii="Times New Roman" w:hAnsi="Times New Roman"/>
                <w:sz w:val="28"/>
                <w:szCs w:val="28"/>
                <w:lang w:val="en-US"/>
              </w:rPr>
            </w:pPr>
            <w:r w:rsidRPr="002434E6">
              <w:rPr>
                <w:rFonts w:ascii="Times New Roman" w:hAnsi="Times New Roman"/>
                <w:sz w:val="28"/>
                <w:szCs w:val="28"/>
              </w:rPr>
              <w:t xml:space="preserve">0,163 </w:t>
            </w:r>
            <w:r w:rsidRPr="002434E6">
              <w:rPr>
                <w:rFonts w:ascii="Times New Roman" w:hAnsi="Times New Roman"/>
                <w:sz w:val="28"/>
                <w:szCs w:val="28"/>
              </w:rPr>
              <w:sym w:font="Symbol" w:char="F0B1"/>
            </w:r>
            <w:r w:rsidRPr="002434E6">
              <w:rPr>
                <w:rFonts w:ascii="Times New Roman" w:hAnsi="Times New Roman"/>
                <w:sz w:val="28"/>
                <w:szCs w:val="28"/>
              </w:rPr>
              <w:t xml:space="preserve"> 0,006</w:t>
            </w:r>
            <w:r w:rsidRPr="002434E6">
              <w:rPr>
                <w:rFonts w:ascii="Times New Roman" w:hAnsi="Times New Roman"/>
                <w:sz w:val="28"/>
                <w:szCs w:val="28"/>
                <w:lang w:val="en-US"/>
              </w:rPr>
              <w:t>*</w:t>
            </w:r>
          </w:p>
        </w:tc>
        <w:tc>
          <w:tcPr>
            <w:tcW w:w="2263" w:type="dxa"/>
          </w:tcPr>
          <w:p w:rsidR="002434E6" w:rsidRPr="002434E6" w:rsidRDefault="002434E6" w:rsidP="008709B6">
            <w:pPr>
              <w:spacing w:after="0"/>
              <w:jc w:val="center"/>
              <w:rPr>
                <w:rFonts w:ascii="Times New Roman" w:hAnsi="Times New Roman"/>
                <w:sz w:val="28"/>
                <w:szCs w:val="28"/>
              </w:rPr>
            </w:pPr>
            <w:r w:rsidRPr="002434E6">
              <w:rPr>
                <w:rFonts w:ascii="Times New Roman" w:hAnsi="Times New Roman"/>
                <w:sz w:val="28"/>
                <w:szCs w:val="28"/>
              </w:rPr>
              <w:t>18,5</w:t>
            </w:r>
          </w:p>
        </w:tc>
      </w:tr>
      <w:tr w:rsidR="002434E6" w:rsidRPr="002434E6" w:rsidTr="00810B96">
        <w:tc>
          <w:tcPr>
            <w:tcW w:w="3737" w:type="dxa"/>
          </w:tcPr>
          <w:p w:rsidR="002434E6" w:rsidRPr="002434E6" w:rsidRDefault="002434E6" w:rsidP="008709B6">
            <w:pPr>
              <w:spacing w:after="0"/>
              <w:jc w:val="center"/>
              <w:rPr>
                <w:rFonts w:ascii="Times New Roman" w:hAnsi="Times New Roman"/>
                <w:sz w:val="28"/>
                <w:szCs w:val="28"/>
              </w:rPr>
            </w:pPr>
            <w:r w:rsidRPr="002434E6">
              <w:rPr>
                <w:rFonts w:ascii="Times New Roman" w:hAnsi="Times New Roman"/>
                <w:sz w:val="28"/>
                <w:szCs w:val="28"/>
              </w:rPr>
              <w:t>Т</w:t>
            </w:r>
            <w:r w:rsidR="00517562">
              <w:rPr>
                <w:rFonts w:ascii="Times New Roman" w:hAnsi="Times New Roman"/>
                <w:sz w:val="28"/>
                <w:szCs w:val="28"/>
                <w:lang w:val="uk-UA"/>
              </w:rPr>
              <w:t>і</w:t>
            </w:r>
            <w:r w:rsidRPr="002434E6">
              <w:rPr>
                <w:rFonts w:ascii="Times New Roman" w:hAnsi="Times New Roman"/>
                <w:sz w:val="28"/>
                <w:szCs w:val="28"/>
              </w:rPr>
              <w:t>отр</w:t>
            </w:r>
            <w:r w:rsidR="007F1F06">
              <w:rPr>
                <w:rFonts w:ascii="Times New Roman" w:hAnsi="Times New Roman"/>
                <w:sz w:val="28"/>
                <w:szCs w:val="28"/>
                <w:lang w:val="uk-UA"/>
              </w:rPr>
              <w:t>и</w:t>
            </w:r>
            <w:r w:rsidRPr="002434E6">
              <w:rPr>
                <w:rFonts w:ascii="Times New Roman" w:hAnsi="Times New Roman"/>
                <w:sz w:val="28"/>
                <w:szCs w:val="28"/>
              </w:rPr>
              <w:t>азол</w:t>
            </w:r>
            <w:r w:rsidR="00517562">
              <w:rPr>
                <w:rFonts w:ascii="Times New Roman" w:hAnsi="Times New Roman"/>
                <w:sz w:val="28"/>
                <w:szCs w:val="28"/>
                <w:lang w:val="uk-UA"/>
              </w:rPr>
              <w:t>і</w:t>
            </w:r>
            <w:r w:rsidRPr="002434E6">
              <w:rPr>
                <w:rFonts w:ascii="Times New Roman" w:hAnsi="Times New Roman"/>
                <w:sz w:val="28"/>
                <w:szCs w:val="28"/>
              </w:rPr>
              <w:t>н</w:t>
            </w:r>
          </w:p>
        </w:tc>
        <w:tc>
          <w:tcPr>
            <w:tcW w:w="3180" w:type="dxa"/>
          </w:tcPr>
          <w:p w:rsidR="002434E6" w:rsidRPr="002434E6" w:rsidRDefault="002434E6" w:rsidP="008709B6">
            <w:pPr>
              <w:spacing w:after="0"/>
              <w:jc w:val="center"/>
              <w:rPr>
                <w:rFonts w:ascii="Times New Roman" w:hAnsi="Times New Roman"/>
                <w:sz w:val="28"/>
                <w:szCs w:val="28"/>
                <w:lang w:val="en-US"/>
              </w:rPr>
            </w:pPr>
            <w:r w:rsidRPr="002434E6">
              <w:rPr>
                <w:rFonts w:ascii="Times New Roman" w:hAnsi="Times New Roman"/>
                <w:sz w:val="28"/>
                <w:szCs w:val="28"/>
              </w:rPr>
              <w:t xml:space="preserve">0,072 </w:t>
            </w:r>
            <w:r w:rsidRPr="002434E6">
              <w:rPr>
                <w:rFonts w:ascii="Times New Roman" w:hAnsi="Times New Roman"/>
                <w:sz w:val="28"/>
                <w:szCs w:val="28"/>
              </w:rPr>
              <w:sym w:font="Symbol" w:char="F0B1"/>
            </w:r>
            <w:r w:rsidRPr="002434E6">
              <w:rPr>
                <w:rFonts w:ascii="Times New Roman" w:hAnsi="Times New Roman"/>
                <w:sz w:val="28"/>
                <w:szCs w:val="28"/>
              </w:rPr>
              <w:t xml:space="preserve"> 0,001</w:t>
            </w:r>
            <w:r w:rsidRPr="002434E6">
              <w:rPr>
                <w:rFonts w:ascii="Times New Roman" w:hAnsi="Times New Roman"/>
                <w:sz w:val="28"/>
                <w:szCs w:val="28"/>
                <w:lang w:val="en-US"/>
              </w:rPr>
              <w:t>*</w:t>
            </w:r>
          </w:p>
        </w:tc>
        <w:tc>
          <w:tcPr>
            <w:tcW w:w="2263" w:type="dxa"/>
          </w:tcPr>
          <w:p w:rsidR="002434E6" w:rsidRPr="002434E6" w:rsidRDefault="002434E6" w:rsidP="008709B6">
            <w:pPr>
              <w:spacing w:after="0"/>
              <w:jc w:val="center"/>
              <w:rPr>
                <w:rFonts w:ascii="Times New Roman" w:hAnsi="Times New Roman"/>
                <w:sz w:val="28"/>
                <w:szCs w:val="28"/>
              </w:rPr>
            </w:pPr>
            <w:r w:rsidRPr="002434E6">
              <w:rPr>
                <w:rFonts w:ascii="Times New Roman" w:hAnsi="Times New Roman"/>
                <w:sz w:val="28"/>
                <w:szCs w:val="28"/>
              </w:rPr>
              <w:t>35,8</w:t>
            </w:r>
          </w:p>
        </w:tc>
      </w:tr>
    </w:tbl>
    <w:p w:rsidR="00424F09" w:rsidRDefault="002434E6" w:rsidP="008709B6">
      <w:pPr>
        <w:spacing w:after="0"/>
        <w:ind w:firstLine="720"/>
        <w:jc w:val="both"/>
        <w:rPr>
          <w:rFonts w:ascii="Times New Roman" w:hAnsi="Times New Roman"/>
          <w:sz w:val="24"/>
          <w:szCs w:val="24"/>
          <w:lang w:val="uk-UA"/>
        </w:rPr>
      </w:pPr>
      <w:r w:rsidRPr="0072574C">
        <w:rPr>
          <w:rFonts w:ascii="Times New Roman" w:hAnsi="Times New Roman"/>
          <w:sz w:val="24"/>
          <w:szCs w:val="24"/>
          <w:lang w:val="uk-UA"/>
        </w:rPr>
        <w:lastRenderedPageBreak/>
        <w:t>Прим</w:t>
      </w:r>
      <w:r w:rsidR="0072574C" w:rsidRPr="0072574C">
        <w:rPr>
          <w:rFonts w:ascii="Times New Roman" w:hAnsi="Times New Roman"/>
          <w:sz w:val="24"/>
          <w:szCs w:val="24"/>
          <w:lang w:val="uk-UA"/>
        </w:rPr>
        <w:t>ітк</w:t>
      </w:r>
      <w:r w:rsidR="00424F09">
        <w:rPr>
          <w:rFonts w:ascii="Times New Roman" w:hAnsi="Times New Roman"/>
          <w:sz w:val="24"/>
          <w:szCs w:val="24"/>
          <w:lang w:val="uk-UA"/>
        </w:rPr>
        <w:t>и</w:t>
      </w:r>
      <w:r w:rsidR="00D3062B">
        <w:rPr>
          <w:rFonts w:ascii="Times New Roman" w:hAnsi="Times New Roman"/>
          <w:sz w:val="24"/>
          <w:szCs w:val="24"/>
          <w:lang w:val="uk-UA"/>
        </w:rPr>
        <w:t>:</w:t>
      </w:r>
    </w:p>
    <w:p w:rsidR="00424F09" w:rsidRPr="00424F09" w:rsidRDefault="002434E6" w:rsidP="008B77B8">
      <w:pPr>
        <w:numPr>
          <w:ilvl w:val="0"/>
          <w:numId w:val="43"/>
        </w:numPr>
        <w:tabs>
          <w:tab w:val="clear" w:pos="1283"/>
        </w:tabs>
        <w:spacing w:after="0" w:line="240" w:lineRule="auto"/>
        <w:ind w:left="720" w:firstLine="0"/>
        <w:jc w:val="both"/>
        <w:rPr>
          <w:rFonts w:ascii="Times New Roman" w:hAnsi="Times New Roman"/>
          <w:sz w:val="24"/>
          <w:szCs w:val="24"/>
          <w:lang w:val="uk-UA"/>
        </w:rPr>
      </w:pPr>
      <w:r w:rsidRPr="00D3062B">
        <w:rPr>
          <w:rFonts w:ascii="Times New Roman" w:hAnsi="Times New Roman"/>
          <w:sz w:val="24"/>
          <w:szCs w:val="24"/>
          <w:lang w:val="uk-UA"/>
        </w:rPr>
        <w:t xml:space="preserve">– </w:t>
      </w:r>
      <w:r w:rsidRPr="0072574C">
        <w:rPr>
          <w:rFonts w:ascii="Times New Roman" w:hAnsi="Times New Roman"/>
          <w:bCs/>
          <w:sz w:val="24"/>
          <w:szCs w:val="24"/>
          <w:lang w:val="en-US"/>
        </w:rPr>
        <w:t>p</w:t>
      </w:r>
      <w:r w:rsidR="00D3062B">
        <w:rPr>
          <w:rFonts w:ascii="Times New Roman" w:hAnsi="Times New Roman"/>
          <w:bCs/>
          <w:sz w:val="24"/>
          <w:szCs w:val="24"/>
          <w:lang w:val="uk-UA"/>
        </w:rPr>
        <w:t xml:space="preserve"> </w:t>
      </w:r>
      <w:r w:rsidRPr="0072574C">
        <w:rPr>
          <w:rFonts w:ascii="Times New Roman" w:hAnsi="Times New Roman"/>
          <w:bCs/>
          <w:sz w:val="24"/>
          <w:szCs w:val="24"/>
        </w:rPr>
        <w:sym w:font="Symbol" w:char="F03C"/>
      </w:r>
      <w:r w:rsidR="00D3062B">
        <w:rPr>
          <w:rFonts w:ascii="Times New Roman" w:hAnsi="Times New Roman"/>
          <w:bCs/>
          <w:sz w:val="24"/>
          <w:szCs w:val="24"/>
          <w:lang w:val="uk-UA"/>
        </w:rPr>
        <w:t xml:space="preserve"> </w:t>
      </w:r>
      <w:r w:rsidRPr="00D3062B">
        <w:rPr>
          <w:rFonts w:ascii="Times New Roman" w:hAnsi="Times New Roman"/>
          <w:bCs/>
          <w:sz w:val="24"/>
          <w:szCs w:val="24"/>
          <w:lang w:val="uk-UA"/>
        </w:rPr>
        <w:t xml:space="preserve">0,05 </w:t>
      </w:r>
      <w:r w:rsidR="0072574C">
        <w:rPr>
          <w:rFonts w:ascii="Times New Roman" w:hAnsi="Times New Roman"/>
          <w:bCs/>
          <w:sz w:val="24"/>
          <w:szCs w:val="24"/>
          <w:lang w:val="uk-UA"/>
        </w:rPr>
        <w:t>відно</w:t>
      </w:r>
      <w:r w:rsidR="00D3062B">
        <w:rPr>
          <w:rFonts w:ascii="Times New Roman" w:hAnsi="Times New Roman"/>
          <w:bCs/>
          <w:sz w:val="24"/>
          <w:szCs w:val="24"/>
          <w:lang w:val="uk-UA"/>
        </w:rPr>
        <w:t>сно</w:t>
      </w:r>
      <w:r w:rsidRPr="00D3062B">
        <w:rPr>
          <w:rFonts w:ascii="Times New Roman" w:hAnsi="Times New Roman"/>
          <w:bCs/>
          <w:sz w:val="24"/>
          <w:szCs w:val="24"/>
          <w:lang w:val="uk-UA"/>
        </w:rPr>
        <w:t xml:space="preserve"> </w:t>
      </w:r>
      <w:r w:rsidR="0072574C">
        <w:rPr>
          <w:rFonts w:ascii="Times New Roman" w:hAnsi="Times New Roman"/>
          <w:bCs/>
          <w:sz w:val="24"/>
          <w:szCs w:val="24"/>
          <w:lang w:val="uk-UA"/>
        </w:rPr>
        <w:t>і</w:t>
      </w:r>
      <w:r w:rsidR="00D3062B" w:rsidRPr="00D3062B">
        <w:rPr>
          <w:rFonts w:ascii="Times New Roman" w:hAnsi="Times New Roman"/>
          <w:bCs/>
          <w:sz w:val="24"/>
          <w:szCs w:val="24"/>
          <w:lang w:val="uk-UA"/>
        </w:rPr>
        <w:t>нтакту</w:t>
      </w:r>
      <w:r w:rsidR="00424F09">
        <w:rPr>
          <w:rFonts w:ascii="Times New Roman" w:hAnsi="Times New Roman"/>
          <w:bCs/>
          <w:sz w:val="24"/>
          <w:szCs w:val="24"/>
          <w:lang w:val="uk-UA"/>
        </w:rPr>
        <w:t>.</w:t>
      </w:r>
    </w:p>
    <w:p w:rsidR="00424F09" w:rsidRPr="00424F09" w:rsidRDefault="002434E6" w:rsidP="008B77B8">
      <w:pPr>
        <w:numPr>
          <w:ilvl w:val="0"/>
          <w:numId w:val="43"/>
        </w:numPr>
        <w:tabs>
          <w:tab w:val="clear" w:pos="1283"/>
        </w:tabs>
        <w:spacing w:after="0" w:line="240" w:lineRule="auto"/>
        <w:ind w:left="720" w:firstLine="0"/>
        <w:jc w:val="both"/>
        <w:rPr>
          <w:rFonts w:ascii="Times New Roman" w:hAnsi="Times New Roman"/>
          <w:sz w:val="24"/>
          <w:szCs w:val="24"/>
          <w:lang w:val="uk-UA"/>
        </w:rPr>
      </w:pPr>
      <w:r w:rsidRPr="00D3062B">
        <w:rPr>
          <w:rFonts w:ascii="Times New Roman" w:hAnsi="Times New Roman"/>
          <w:bCs/>
          <w:sz w:val="24"/>
          <w:szCs w:val="24"/>
          <w:lang w:val="uk-UA"/>
        </w:rPr>
        <w:t xml:space="preserve">* – </w:t>
      </w:r>
      <w:r w:rsidRPr="0072574C">
        <w:rPr>
          <w:rFonts w:ascii="Times New Roman" w:hAnsi="Times New Roman"/>
          <w:bCs/>
          <w:sz w:val="24"/>
          <w:szCs w:val="24"/>
          <w:lang w:val="en-US"/>
        </w:rPr>
        <w:t>p</w:t>
      </w:r>
      <w:r w:rsidR="00D3062B">
        <w:rPr>
          <w:rFonts w:ascii="Times New Roman" w:hAnsi="Times New Roman"/>
          <w:bCs/>
          <w:sz w:val="24"/>
          <w:szCs w:val="24"/>
          <w:lang w:val="uk-UA"/>
        </w:rPr>
        <w:t xml:space="preserve"> </w:t>
      </w:r>
      <w:r w:rsidRPr="0072574C">
        <w:rPr>
          <w:rFonts w:ascii="Times New Roman" w:hAnsi="Times New Roman"/>
          <w:bCs/>
          <w:sz w:val="24"/>
          <w:szCs w:val="24"/>
        </w:rPr>
        <w:sym w:font="Symbol" w:char="F03C"/>
      </w:r>
      <w:r w:rsidR="00D3062B">
        <w:rPr>
          <w:rFonts w:ascii="Times New Roman" w:hAnsi="Times New Roman"/>
          <w:bCs/>
          <w:sz w:val="24"/>
          <w:szCs w:val="24"/>
          <w:lang w:val="uk-UA"/>
        </w:rPr>
        <w:t xml:space="preserve"> </w:t>
      </w:r>
      <w:r w:rsidRPr="00D3062B">
        <w:rPr>
          <w:rFonts w:ascii="Times New Roman" w:hAnsi="Times New Roman"/>
          <w:bCs/>
          <w:sz w:val="24"/>
          <w:szCs w:val="24"/>
          <w:lang w:val="uk-UA"/>
        </w:rPr>
        <w:t xml:space="preserve">0,05 </w:t>
      </w:r>
      <w:r w:rsidR="0072574C">
        <w:rPr>
          <w:rFonts w:ascii="Times New Roman" w:hAnsi="Times New Roman"/>
          <w:bCs/>
          <w:sz w:val="24"/>
          <w:szCs w:val="24"/>
          <w:lang w:val="uk-UA"/>
        </w:rPr>
        <w:t>від</w:t>
      </w:r>
      <w:r w:rsidRPr="00D3062B">
        <w:rPr>
          <w:rFonts w:ascii="Times New Roman" w:hAnsi="Times New Roman"/>
          <w:bCs/>
          <w:sz w:val="24"/>
          <w:szCs w:val="24"/>
          <w:lang w:val="uk-UA"/>
        </w:rPr>
        <w:t>но</w:t>
      </w:r>
      <w:r w:rsidR="00D3062B">
        <w:rPr>
          <w:rFonts w:ascii="Times New Roman" w:hAnsi="Times New Roman"/>
          <w:bCs/>
          <w:sz w:val="24"/>
          <w:szCs w:val="24"/>
          <w:lang w:val="uk-UA"/>
        </w:rPr>
        <w:t>сно</w:t>
      </w:r>
      <w:r w:rsidRPr="00D3062B">
        <w:rPr>
          <w:rFonts w:ascii="Times New Roman" w:hAnsi="Times New Roman"/>
          <w:bCs/>
          <w:sz w:val="24"/>
          <w:szCs w:val="24"/>
          <w:lang w:val="uk-UA"/>
        </w:rPr>
        <w:t xml:space="preserve"> </w:t>
      </w:r>
      <w:r w:rsidR="00D3062B" w:rsidRPr="00D3062B">
        <w:rPr>
          <w:rFonts w:ascii="Times New Roman" w:hAnsi="Times New Roman"/>
          <w:bCs/>
          <w:sz w:val="24"/>
          <w:szCs w:val="24"/>
          <w:lang w:val="uk-UA"/>
        </w:rPr>
        <w:t>контролю</w:t>
      </w:r>
      <w:r w:rsidR="00424F09">
        <w:rPr>
          <w:rFonts w:ascii="Times New Roman" w:hAnsi="Times New Roman"/>
          <w:bCs/>
          <w:sz w:val="24"/>
          <w:szCs w:val="24"/>
          <w:lang w:val="uk-UA"/>
        </w:rPr>
        <w:t>.</w:t>
      </w:r>
    </w:p>
    <w:p w:rsidR="00424F09" w:rsidRPr="00424F09" w:rsidRDefault="002434E6" w:rsidP="00BB2D83">
      <w:pPr>
        <w:numPr>
          <w:ilvl w:val="0"/>
          <w:numId w:val="43"/>
        </w:numPr>
        <w:tabs>
          <w:tab w:val="clear" w:pos="1283"/>
        </w:tabs>
        <w:spacing w:after="0" w:line="240" w:lineRule="auto"/>
        <w:ind w:left="720" w:firstLine="0"/>
        <w:jc w:val="both"/>
        <w:rPr>
          <w:rFonts w:ascii="Times New Roman" w:hAnsi="Times New Roman"/>
          <w:sz w:val="24"/>
          <w:szCs w:val="24"/>
          <w:lang w:val="uk-UA"/>
        </w:rPr>
      </w:pPr>
      <w:r w:rsidRPr="00D3062B">
        <w:rPr>
          <w:rFonts w:ascii="Times New Roman" w:hAnsi="Times New Roman"/>
          <w:bCs/>
          <w:sz w:val="24"/>
          <w:szCs w:val="24"/>
          <w:vertAlign w:val="superscript"/>
          <w:lang w:val="uk-UA"/>
        </w:rPr>
        <w:t>#</w:t>
      </w:r>
      <w:r w:rsidRPr="00D3062B">
        <w:rPr>
          <w:rFonts w:ascii="Times New Roman" w:hAnsi="Times New Roman"/>
          <w:bCs/>
          <w:sz w:val="24"/>
          <w:szCs w:val="24"/>
          <w:lang w:val="uk-UA"/>
        </w:rPr>
        <w:t xml:space="preserve"> – </w:t>
      </w:r>
      <w:r w:rsidRPr="0072574C">
        <w:rPr>
          <w:rFonts w:ascii="Times New Roman" w:hAnsi="Times New Roman"/>
          <w:bCs/>
          <w:sz w:val="24"/>
          <w:szCs w:val="24"/>
          <w:lang w:val="en-US"/>
        </w:rPr>
        <w:t>p</w:t>
      </w:r>
      <w:r w:rsidR="00D3062B">
        <w:rPr>
          <w:rFonts w:ascii="Times New Roman" w:hAnsi="Times New Roman"/>
          <w:bCs/>
          <w:sz w:val="24"/>
          <w:szCs w:val="24"/>
          <w:lang w:val="uk-UA"/>
        </w:rPr>
        <w:t xml:space="preserve"> </w:t>
      </w:r>
      <w:r w:rsidRPr="0072574C">
        <w:rPr>
          <w:rFonts w:ascii="Times New Roman" w:hAnsi="Times New Roman"/>
          <w:bCs/>
          <w:sz w:val="24"/>
          <w:szCs w:val="24"/>
        </w:rPr>
        <w:sym w:font="Symbol" w:char="F03C"/>
      </w:r>
      <w:r w:rsidR="00D3062B">
        <w:rPr>
          <w:rFonts w:ascii="Times New Roman" w:hAnsi="Times New Roman"/>
          <w:bCs/>
          <w:sz w:val="24"/>
          <w:szCs w:val="24"/>
          <w:lang w:val="uk-UA"/>
        </w:rPr>
        <w:t xml:space="preserve"> </w:t>
      </w:r>
      <w:r w:rsidRPr="00D3062B">
        <w:rPr>
          <w:rFonts w:ascii="Times New Roman" w:hAnsi="Times New Roman"/>
          <w:bCs/>
          <w:sz w:val="24"/>
          <w:szCs w:val="24"/>
          <w:lang w:val="uk-UA"/>
        </w:rPr>
        <w:t xml:space="preserve">0,05 </w:t>
      </w:r>
      <w:r w:rsidR="0072574C">
        <w:rPr>
          <w:rFonts w:ascii="Times New Roman" w:hAnsi="Times New Roman"/>
          <w:bCs/>
          <w:sz w:val="24"/>
          <w:szCs w:val="24"/>
          <w:lang w:val="uk-UA"/>
        </w:rPr>
        <w:t>від</w:t>
      </w:r>
      <w:r w:rsidRPr="00D3062B">
        <w:rPr>
          <w:rFonts w:ascii="Times New Roman" w:hAnsi="Times New Roman"/>
          <w:bCs/>
          <w:sz w:val="24"/>
          <w:szCs w:val="24"/>
          <w:lang w:val="uk-UA"/>
        </w:rPr>
        <w:t>но</w:t>
      </w:r>
      <w:r w:rsidR="00D3062B">
        <w:rPr>
          <w:rFonts w:ascii="Times New Roman" w:hAnsi="Times New Roman"/>
          <w:bCs/>
          <w:sz w:val="24"/>
          <w:szCs w:val="24"/>
          <w:lang w:val="uk-UA"/>
        </w:rPr>
        <w:t>сно</w:t>
      </w:r>
      <w:r w:rsidRPr="00D3062B">
        <w:rPr>
          <w:rFonts w:ascii="Times New Roman" w:hAnsi="Times New Roman"/>
          <w:bCs/>
          <w:sz w:val="24"/>
          <w:szCs w:val="24"/>
          <w:lang w:val="uk-UA"/>
        </w:rPr>
        <w:t xml:space="preserve"> </w:t>
      </w:r>
      <w:r w:rsidR="00D3062B" w:rsidRPr="00D3062B">
        <w:rPr>
          <w:rFonts w:ascii="Times New Roman" w:hAnsi="Times New Roman"/>
          <w:bCs/>
          <w:sz w:val="24"/>
          <w:szCs w:val="24"/>
          <w:lang w:val="uk-UA"/>
        </w:rPr>
        <w:t>«</w:t>
      </w:r>
      <w:r w:rsidR="00D3062B">
        <w:rPr>
          <w:rFonts w:ascii="Times New Roman" w:hAnsi="Times New Roman"/>
          <w:bCs/>
          <w:sz w:val="24"/>
          <w:szCs w:val="24"/>
          <w:lang w:val="uk-UA"/>
        </w:rPr>
        <w:t>Т</w:t>
      </w:r>
      <w:r w:rsidR="0072574C">
        <w:rPr>
          <w:rFonts w:ascii="Times New Roman" w:hAnsi="Times New Roman"/>
          <w:bCs/>
          <w:sz w:val="24"/>
          <w:szCs w:val="24"/>
          <w:lang w:val="uk-UA"/>
        </w:rPr>
        <w:t>і</w:t>
      </w:r>
      <w:r w:rsidRPr="00D3062B">
        <w:rPr>
          <w:rFonts w:ascii="Times New Roman" w:hAnsi="Times New Roman"/>
          <w:bCs/>
          <w:sz w:val="24"/>
          <w:szCs w:val="24"/>
          <w:lang w:val="uk-UA"/>
        </w:rPr>
        <w:t>отр</w:t>
      </w:r>
      <w:r w:rsidR="007F1F06">
        <w:rPr>
          <w:rFonts w:ascii="Times New Roman" w:hAnsi="Times New Roman"/>
          <w:bCs/>
          <w:sz w:val="24"/>
          <w:szCs w:val="24"/>
          <w:lang w:val="uk-UA"/>
        </w:rPr>
        <w:t>и</w:t>
      </w:r>
      <w:r w:rsidRPr="00D3062B">
        <w:rPr>
          <w:rFonts w:ascii="Times New Roman" w:hAnsi="Times New Roman"/>
          <w:bCs/>
          <w:sz w:val="24"/>
          <w:szCs w:val="24"/>
          <w:lang w:val="uk-UA"/>
        </w:rPr>
        <w:t>азол</w:t>
      </w:r>
      <w:r w:rsidR="0072574C">
        <w:rPr>
          <w:rFonts w:ascii="Times New Roman" w:hAnsi="Times New Roman"/>
          <w:bCs/>
          <w:sz w:val="24"/>
          <w:szCs w:val="24"/>
          <w:lang w:val="uk-UA"/>
        </w:rPr>
        <w:t>і</w:t>
      </w:r>
      <w:r w:rsidRPr="00D3062B">
        <w:rPr>
          <w:rFonts w:ascii="Times New Roman" w:hAnsi="Times New Roman"/>
          <w:bCs/>
          <w:sz w:val="24"/>
          <w:szCs w:val="24"/>
          <w:lang w:val="uk-UA"/>
        </w:rPr>
        <w:t>ну</w:t>
      </w:r>
      <w:r w:rsidR="00D3062B" w:rsidRPr="00D3062B">
        <w:rPr>
          <w:rFonts w:ascii="Times New Roman" w:hAnsi="Times New Roman"/>
          <w:bCs/>
          <w:sz w:val="24"/>
          <w:szCs w:val="24"/>
          <w:lang w:val="uk-UA"/>
        </w:rPr>
        <w:t>»</w:t>
      </w:r>
      <w:r w:rsidR="00424F09">
        <w:rPr>
          <w:rFonts w:ascii="Times New Roman" w:hAnsi="Times New Roman"/>
          <w:bCs/>
          <w:sz w:val="24"/>
          <w:szCs w:val="24"/>
          <w:lang w:val="uk-UA"/>
        </w:rPr>
        <w:t>.</w:t>
      </w:r>
    </w:p>
    <w:p w:rsidR="002434E6" w:rsidRPr="00D3062B" w:rsidRDefault="002434E6" w:rsidP="00BB2D83">
      <w:pPr>
        <w:numPr>
          <w:ilvl w:val="0"/>
          <w:numId w:val="43"/>
        </w:numPr>
        <w:tabs>
          <w:tab w:val="clear" w:pos="1283"/>
        </w:tabs>
        <w:spacing w:after="0" w:line="240" w:lineRule="auto"/>
        <w:ind w:left="720" w:firstLine="0"/>
        <w:jc w:val="both"/>
        <w:rPr>
          <w:rFonts w:ascii="Times New Roman" w:hAnsi="Times New Roman"/>
          <w:sz w:val="24"/>
          <w:szCs w:val="24"/>
          <w:lang w:val="uk-UA"/>
        </w:rPr>
      </w:pPr>
      <w:r w:rsidRPr="00D3062B">
        <w:rPr>
          <w:rFonts w:ascii="Times New Roman" w:hAnsi="Times New Roman"/>
          <w:bCs/>
          <w:sz w:val="24"/>
          <w:szCs w:val="24"/>
          <w:vertAlign w:val="superscript"/>
          <w:lang w:val="uk-UA"/>
        </w:rPr>
        <w:t>+</w:t>
      </w:r>
      <w:r w:rsidRPr="00D3062B">
        <w:rPr>
          <w:rFonts w:ascii="Times New Roman" w:hAnsi="Times New Roman"/>
          <w:bCs/>
          <w:sz w:val="24"/>
          <w:szCs w:val="24"/>
          <w:lang w:val="uk-UA"/>
        </w:rPr>
        <w:t xml:space="preserve"> – </w:t>
      </w:r>
      <w:r w:rsidRPr="0072574C">
        <w:rPr>
          <w:rFonts w:ascii="Times New Roman" w:hAnsi="Times New Roman"/>
          <w:bCs/>
          <w:sz w:val="24"/>
          <w:szCs w:val="24"/>
          <w:lang w:val="en-US"/>
        </w:rPr>
        <w:t>p</w:t>
      </w:r>
      <w:r w:rsidR="00D3062B">
        <w:rPr>
          <w:rFonts w:ascii="Times New Roman" w:hAnsi="Times New Roman"/>
          <w:bCs/>
          <w:sz w:val="24"/>
          <w:szCs w:val="24"/>
          <w:lang w:val="uk-UA"/>
        </w:rPr>
        <w:t xml:space="preserve"> </w:t>
      </w:r>
      <w:r w:rsidRPr="0072574C">
        <w:rPr>
          <w:rFonts w:ascii="Times New Roman" w:hAnsi="Times New Roman"/>
          <w:bCs/>
          <w:sz w:val="24"/>
          <w:szCs w:val="24"/>
        </w:rPr>
        <w:sym w:font="Symbol" w:char="F03C"/>
      </w:r>
      <w:r w:rsidR="00D3062B">
        <w:rPr>
          <w:rFonts w:ascii="Times New Roman" w:hAnsi="Times New Roman"/>
          <w:bCs/>
          <w:sz w:val="24"/>
          <w:szCs w:val="24"/>
          <w:lang w:val="uk-UA"/>
        </w:rPr>
        <w:t xml:space="preserve"> </w:t>
      </w:r>
      <w:r w:rsidRPr="00D3062B">
        <w:rPr>
          <w:rFonts w:ascii="Times New Roman" w:hAnsi="Times New Roman"/>
          <w:bCs/>
          <w:sz w:val="24"/>
          <w:szCs w:val="24"/>
          <w:lang w:val="uk-UA"/>
        </w:rPr>
        <w:t xml:space="preserve">0,05 </w:t>
      </w:r>
      <w:r w:rsidR="00D3062B">
        <w:rPr>
          <w:rFonts w:ascii="Times New Roman" w:hAnsi="Times New Roman"/>
          <w:bCs/>
          <w:sz w:val="24"/>
          <w:szCs w:val="24"/>
          <w:lang w:val="uk-UA"/>
        </w:rPr>
        <w:t>в</w:t>
      </w:r>
      <w:r w:rsidR="007F1F06">
        <w:rPr>
          <w:rFonts w:ascii="Times New Roman" w:hAnsi="Times New Roman"/>
          <w:bCs/>
          <w:sz w:val="24"/>
          <w:szCs w:val="24"/>
          <w:lang w:val="uk-UA"/>
        </w:rPr>
        <w:t>ід</w:t>
      </w:r>
      <w:r w:rsidRPr="00D3062B">
        <w:rPr>
          <w:rFonts w:ascii="Times New Roman" w:hAnsi="Times New Roman"/>
          <w:bCs/>
          <w:sz w:val="24"/>
          <w:szCs w:val="24"/>
          <w:lang w:val="uk-UA"/>
        </w:rPr>
        <w:t>но</w:t>
      </w:r>
      <w:r w:rsidR="00D3062B">
        <w:rPr>
          <w:rFonts w:ascii="Times New Roman" w:hAnsi="Times New Roman"/>
          <w:bCs/>
          <w:sz w:val="24"/>
          <w:szCs w:val="24"/>
          <w:lang w:val="uk-UA"/>
        </w:rPr>
        <w:t>сно</w:t>
      </w:r>
      <w:r w:rsidRPr="00D3062B">
        <w:rPr>
          <w:rFonts w:ascii="Times New Roman" w:hAnsi="Times New Roman"/>
          <w:bCs/>
          <w:sz w:val="24"/>
          <w:szCs w:val="24"/>
          <w:lang w:val="uk-UA"/>
        </w:rPr>
        <w:t xml:space="preserve"> </w:t>
      </w:r>
      <w:r w:rsidR="00D3062B" w:rsidRPr="00D3062B">
        <w:rPr>
          <w:rFonts w:ascii="Times New Roman" w:hAnsi="Times New Roman"/>
          <w:bCs/>
          <w:sz w:val="24"/>
          <w:szCs w:val="24"/>
          <w:lang w:val="uk-UA"/>
        </w:rPr>
        <w:t>«</w:t>
      </w:r>
      <w:r w:rsidR="00D3062B">
        <w:rPr>
          <w:rFonts w:ascii="Times New Roman" w:hAnsi="Times New Roman"/>
          <w:bCs/>
          <w:sz w:val="24"/>
          <w:szCs w:val="24"/>
          <w:lang w:val="uk-UA"/>
        </w:rPr>
        <w:t>Е</w:t>
      </w:r>
      <w:r w:rsidRPr="00D3062B">
        <w:rPr>
          <w:rFonts w:ascii="Times New Roman" w:hAnsi="Times New Roman"/>
          <w:bCs/>
          <w:sz w:val="24"/>
          <w:szCs w:val="24"/>
          <w:lang w:val="uk-UA"/>
        </w:rPr>
        <w:t>моксип</w:t>
      </w:r>
      <w:r w:rsidR="007F1F06">
        <w:rPr>
          <w:rFonts w:ascii="Times New Roman" w:hAnsi="Times New Roman"/>
          <w:bCs/>
          <w:sz w:val="24"/>
          <w:szCs w:val="24"/>
          <w:lang w:val="uk-UA"/>
        </w:rPr>
        <w:t>і</w:t>
      </w:r>
      <w:r w:rsidRPr="00D3062B">
        <w:rPr>
          <w:rFonts w:ascii="Times New Roman" w:hAnsi="Times New Roman"/>
          <w:bCs/>
          <w:sz w:val="24"/>
          <w:szCs w:val="24"/>
          <w:lang w:val="uk-UA"/>
        </w:rPr>
        <w:t>ну</w:t>
      </w:r>
      <w:r w:rsidR="00D3062B" w:rsidRPr="00D3062B">
        <w:rPr>
          <w:rFonts w:ascii="Times New Roman" w:hAnsi="Times New Roman"/>
          <w:bCs/>
          <w:sz w:val="24"/>
          <w:szCs w:val="24"/>
          <w:lang w:val="uk-UA"/>
        </w:rPr>
        <w:t>»</w:t>
      </w:r>
      <w:r w:rsidR="00D3062B">
        <w:rPr>
          <w:rFonts w:ascii="Times New Roman" w:hAnsi="Times New Roman"/>
          <w:bCs/>
          <w:sz w:val="24"/>
          <w:szCs w:val="24"/>
          <w:lang w:val="uk-UA"/>
        </w:rPr>
        <w:t>.</w:t>
      </w:r>
    </w:p>
    <w:p w:rsidR="00D3062B" w:rsidRPr="00D3062B" w:rsidRDefault="00D3062B" w:rsidP="00D3062B">
      <w:pPr>
        <w:spacing w:after="0" w:line="240" w:lineRule="auto"/>
        <w:jc w:val="both"/>
        <w:rPr>
          <w:rFonts w:ascii="Times New Roman" w:hAnsi="Times New Roman"/>
          <w:bCs/>
          <w:sz w:val="24"/>
          <w:szCs w:val="24"/>
          <w:lang w:val="uk-UA"/>
        </w:rPr>
      </w:pPr>
    </w:p>
    <w:p w:rsidR="00A851CF" w:rsidRDefault="002434E6" w:rsidP="008709B6">
      <w:pPr>
        <w:spacing w:after="0" w:line="360" w:lineRule="auto"/>
        <w:ind w:firstLine="567"/>
        <w:jc w:val="both"/>
        <w:rPr>
          <w:rFonts w:ascii="Times New Roman" w:hAnsi="Times New Roman"/>
          <w:sz w:val="28"/>
          <w:szCs w:val="28"/>
          <w:lang w:val="uk-UA"/>
        </w:rPr>
      </w:pPr>
      <w:r w:rsidRPr="00D3062B">
        <w:rPr>
          <w:rFonts w:ascii="Times New Roman" w:hAnsi="Times New Roman"/>
          <w:sz w:val="28"/>
          <w:szCs w:val="28"/>
          <w:lang w:val="uk-UA"/>
        </w:rPr>
        <w:t>При нейродес</w:t>
      </w:r>
      <w:r w:rsidR="00A851CF">
        <w:rPr>
          <w:rFonts w:ascii="Times New Roman" w:hAnsi="Times New Roman"/>
          <w:sz w:val="28"/>
          <w:szCs w:val="28"/>
          <w:lang w:val="uk-UA"/>
        </w:rPr>
        <w:t>т</w:t>
      </w:r>
      <w:r w:rsidRPr="00D3062B">
        <w:rPr>
          <w:rFonts w:ascii="Times New Roman" w:hAnsi="Times New Roman"/>
          <w:sz w:val="28"/>
          <w:szCs w:val="28"/>
          <w:lang w:val="uk-UA"/>
        </w:rPr>
        <w:t>руктивн</w:t>
      </w:r>
      <w:r w:rsidR="00A851CF">
        <w:rPr>
          <w:rFonts w:ascii="Times New Roman" w:hAnsi="Times New Roman"/>
          <w:sz w:val="28"/>
          <w:szCs w:val="28"/>
          <w:lang w:val="uk-UA"/>
        </w:rPr>
        <w:t>и</w:t>
      </w:r>
      <w:r w:rsidRPr="00D3062B">
        <w:rPr>
          <w:rFonts w:ascii="Times New Roman" w:hAnsi="Times New Roman"/>
          <w:sz w:val="28"/>
          <w:szCs w:val="28"/>
          <w:lang w:val="uk-UA"/>
        </w:rPr>
        <w:t>х за</w:t>
      </w:r>
      <w:r w:rsidR="00A851CF">
        <w:rPr>
          <w:rFonts w:ascii="Times New Roman" w:hAnsi="Times New Roman"/>
          <w:sz w:val="28"/>
          <w:szCs w:val="28"/>
          <w:lang w:val="uk-UA"/>
        </w:rPr>
        <w:t>хворюваннях</w:t>
      </w:r>
      <w:r w:rsidRPr="00D3062B">
        <w:rPr>
          <w:rFonts w:ascii="Times New Roman" w:hAnsi="Times New Roman"/>
          <w:sz w:val="28"/>
          <w:szCs w:val="28"/>
          <w:lang w:val="uk-UA"/>
        </w:rPr>
        <w:t xml:space="preserve"> </w:t>
      </w:r>
      <w:r w:rsidRPr="002434E6">
        <w:rPr>
          <w:rFonts w:ascii="Times New Roman" w:hAnsi="Times New Roman"/>
          <w:sz w:val="28"/>
          <w:szCs w:val="28"/>
          <w:lang w:val="en-US"/>
        </w:rPr>
        <w:t>NO</w:t>
      </w:r>
      <w:r w:rsidRPr="002434E6">
        <w:rPr>
          <w:rFonts w:ascii="Times New Roman" w:hAnsi="Times New Roman"/>
          <w:sz w:val="28"/>
          <w:szCs w:val="28"/>
          <w:vertAlign w:val="superscript"/>
          <w:lang w:val="en-US"/>
        </w:rPr>
        <w:sym w:font="Symbol" w:char="F0B7"/>
      </w:r>
      <w:r w:rsidR="00A851CF">
        <w:rPr>
          <w:rFonts w:ascii="Times New Roman" w:hAnsi="Times New Roman"/>
          <w:sz w:val="28"/>
          <w:szCs w:val="28"/>
          <w:lang w:val="uk-UA"/>
        </w:rPr>
        <w:t>-радикал</w:t>
      </w:r>
      <w:r w:rsidRPr="00D3062B">
        <w:rPr>
          <w:rFonts w:ascii="Times New Roman" w:hAnsi="Times New Roman"/>
          <w:sz w:val="28"/>
          <w:szCs w:val="28"/>
          <w:lang w:val="uk-UA"/>
        </w:rPr>
        <w:t xml:space="preserve"> </w:t>
      </w:r>
      <w:r w:rsidR="00D3062B">
        <w:rPr>
          <w:rFonts w:ascii="Times New Roman" w:hAnsi="Times New Roman"/>
          <w:sz w:val="28"/>
          <w:szCs w:val="28"/>
          <w:lang w:val="uk-UA"/>
        </w:rPr>
        <w:t>бере</w:t>
      </w:r>
      <w:r w:rsidR="00A851CF">
        <w:rPr>
          <w:rFonts w:ascii="Times New Roman" w:hAnsi="Times New Roman"/>
          <w:sz w:val="28"/>
          <w:szCs w:val="28"/>
          <w:lang w:val="uk-UA"/>
        </w:rPr>
        <w:t xml:space="preserve"> участь</w:t>
      </w:r>
      <w:r w:rsidRPr="00D3062B">
        <w:rPr>
          <w:rFonts w:ascii="Times New Roman" w:hAnsi="Times New Roman"/>
          <w:sz w:val="28"/>
          <w:szCs w:val="28"/>
          <w:lang w:val="uk-UA"/>
        </w:rPr>
        <w:t xml:space="preserve"> </w:t>
      </w:r>
      <w:r w:rsidR="00A851CF">
        <w:rPr>
          <w:rFonts w:ascii="Times New Roman" w:hAnsi="Times New Roman"/>
          <w:sz w:val="28"/>
          <w:szCs w:val="28"/>
          <w:lang w:val="uk-UA"/>
        </w:rPr>
        <w:t>у</w:t>
      </w:r>
      <w:r w:rsidRPr="00D3062B">
        <w:rPr>
          <w:rFonts w:ascii="Times New Roman" w:hAnsi="Times New Roman"/>
          <w:sz w:val="28"/>
          <w:szCs w:val="28"/>
          <w:lang w:val="uk-UA"/>
        </w:rPr>
        <w:t xml:space="preserve"> механ</w:t>
      </w:r>
      <w:r w:rsidR="00A851CF">
        <w:rPr>
          <w:rFonts w:ascii="Times New Roman" w:hAnsi="Times New Roman"/>
          <w:sz w:val="28"/>
          <w:szCs w:val="28"/>
          <w:lang w:val="uk-UA"/>
        </w:rPr>
        <w:t>і</w:t>
      </w:r>
      <w:r w:rsidRPr="00D3062B">
        <w:rPr>
          <w:rFonts w:ascii="Times New Roman" w:hAnsi="Times New Roman"/>
          <w:sz w:val="28"/>
          <w:szCs w:val="28"/>
          <w:lang w:val="uk-UA"/>
        </w:rPr>
        <w:t xml:space="preserve">змах </w:t>
      </w:r>
      <w:r w:rsidR="00A851CF">
        <w:rPr>
          <w:rFonts w:ascii="Times New Roman" w:hAnsi="Times New Roman"/>
          <w:sz w:val="28"/>
          <w:szCs w:val="28"/>
          <w:lang w:val="uk-UA"/>
        </w:rPr>
        <w:t>за</w:t>
      </w:r>
      <w:r w:rsidRPr="00D3062B">
        <w:rPr>
          <w:rFonts w:ascii="Times New Roman" w:hAnsi="Times New Roman"/>
          <w:sz w:val="28"/>
          <w:szCs w:val="28"/>
          <w:lang w:val="uk-UA"/>
        </w:rPr>
        <w:t>гибел</w:t>
      </w:r>
      <w:r w:rsidR="00A851CF">
        <w:rPr>
          <w:rFonts w:ascii="Times New Roman" w:hAnsi="Times New Roman"/>
          <w:sz w:val="28"/>
          <w:szCs w:val="28"/>
          <w:lang w:val="uk-UA"/>
        </w:rPr>
        <w:t>і</w:t>
      </w:r>
      <w:r w:rsidRPr="00D3062B">
        <w:rPr>
          <w:rFonts w:ascii="Times New Roman" w:hAnsi="Times New Roman"/>
          <w:sz w:val="28"/>
          <w:szCs w:val="28"/>
          <w:lang w:val="uk-UA"/>
        </w:rPr>
        <w:t xml:space="preserve"> нейрон</w:t>
      </w:r>
      <w:r w:rsidR="00A851CF">
        <w:rPr>
          <w:rFonts w:ascii="Times New Roman" w:hAnsi="Times New Roman"/>
          <w:sz w:val="28"/>
          <w:szCs w:val="28"/>
          <w:lang w:val="uk-UA"/>
        </w:rPr>
        <w:t>і</w:t>
      </w:r>
      <w:r w:rsidR="00A851CF" w:rsidRPr="00D3062B">
        <w:rPr>
          <w:rFonts w:ascii="Times New Roman" w:hAnsi="Times New Roman"/>
          <w:sz w:val="28"/>
          <w:szCs w:val="28"/>
          <w:lang w:val="uk-UA"/>
        </w:rPr>
        <w:t>в</w:t>
      </w:r>
      <w:r w:rsidR="00A851CF">
        <w:rPr>
          <w:rFonts w:ascii="Times New Roman" w:hAnsi="Times New Roman"/>
          <w:sz w:val="28"/>
          <w:szCs w:val="28"/>
          <w:lang w:val="uk-UA"/>
        </w:rPr>
        <w:t xml:space="preserve"> та</w:t>
      </w:r>
      <w:r w:rsidRPr="00D3062B">
        <w:rPr>
          <w:rFonts w:ascii="Times New Roman" w:hAnsi="Times New Roman"/>
          <w:sz w:val="28"/>
          <w:szCs w:val="28"/>
          <w:lang w:val="uk-UA"/>
        </w:rPr>
        <w:t xml:space="preserve"> </w:t>
      </w:r>
      <w:r w:rsidR="00A851CF">
        <w:rPr>
          <w:rFonts w:ascii="Times New Roman" w:hAnsi="Times New Roman"/>
          <w:sz w:val="28"/>
          <w:szCs w:val="28"/>
          <w:lang w:val="uk-UA"/>
        </w:rPr>
        <w:t>і</w:t>
      </w:r>
      <w:r w:rsidRPr="00D3062B">
        <w:rPr>
          <w:rFonts w:ascii="Times New Roman" w:hAnsi="Times New Roman"/>
          <w:sz w:val="28"/>
          <w:szCs w:val="28"/>
          <w:lang w:val="uk-UA"/>
        </w:rPr>
        <w:t>н</w:t>
      </w:r>
      <w:r w:rsidR="00A851CF">
        <w:rPr>
          <w:rFonts w:ascii="Times New Roman" w:hAnsi="Times New Roman"/>
          <w:sz w:val="28"/>
          <w:szCs w:val="28"/>
          <w:lang w:val="uk-UA"/>
        </w:rPr>
        <w:t>і</w:t>
      </w:r>
      <w:r w:rsidRPr="00D3062B">
        <w:rPr>
          <w:rFonts w:ascii="Times New Roman" w:hAnsi="Times New Roman"/>
          <w:sz w:val="28"/>
          <w:szCs w:val="28"/>
          <w:lang w:val="uk-UA"/>
        </w:rPr>
        <w:t>ц</w:t>
      </w:r>
      <w:r w:rsidR="00A851CF">
        <w:rPr>
          <w:rFonts w:ascii="Times New Roman" w:hAnsi="Times New Roman"/>
          <w:sz w:val="28"/>
          <w:szCs w:val="28"/>
          <w:lang w:val="uk-UA"/>
        </w:rPr>
        <w:t>іює</w:t>
      </w:r>
      <w:r w:rsidRPr="00D3062B">
        <w:rPr>
          <w:rFonts w:ascii="Times New Roman" w:hAnsi="Times New Roman"/>
          <w:sz w:val="28"/>
          <w:szCs w:val="28"/>
          <w:lang w:val="uk-UA"/>
        </w:rPr>
        <w:t xml:space="preserve"> «н</w:t>
      </w:r>
      <w:r w:rsidR="00A851CF">
        <w:rPr>
          <w:rFonts w:ascii="Times New Roman" w:hAnsi="Times New Roman"/>
          <w:sz w:val="28"/>
          <w:szCs w:val="28"/>
          <w:lang w:val="uk-UA"/>
        </w:rPr>
        <w:t>і</w:t>
      </w:r>
      <w:r w:rsidRPr="00D3062B">
        <w:rPr>
          <w:rFonts w:ascii="Times New Roman" w:hAnsi="Times New Roman"/>
          <w:sz w:val="28"/>
          <w:szCs w:val="28"/>
          <w:lang w:val="uk-UA"/>
        </w:rPr>
        <w:t>троз</w:t>
      </w:r>
      <w:r w:rsidR="00A851CF" w:rsidRPr="00D3062B">
        <w:rPr>
          <w:rFonts w:ascii="Times New Roman" w:hAnsi="Times New Roman"/>
          <w:sz w:val="28"/>
          <w:szCs w:val="28"/>
          <w:lang w:val="uk-UA"/>
        </w:rPr>
        <w:t>ую</w:t>
      </w:r>
      <w:r w:rsidR="00A851CF">
        <w:rPr>
          <w:rFonts w:ascii="Times New Roman" w:hAnsi="Times New Roman"/>
          <w:sz w:val="28"/>
          <w:szCs w:val="28"/>
          <w:lang w:val="uk-UA"/>
        </w:rPr>
        <w:t>ч</w:t>
      </w:r>
      <w:r w:rsidR="00A851CF" w:rsidRPr="00D3062B">
        <w:rPr>
          <w:rFonts w:ascii="Times New Roman" w:hAnsi="Times New Roman"/>
          <w:sz w:val="28"/>
          <w:szCs w:val="28"/>
          <w:lang w:val="uk-UA"/>
        </w:rPr>
        <w:t>ий стрес</w:t>
      </w:r>
      <w:r w:rsidRPr="00D3062B">
        <w:rPr>
          <w:rFonts w:ascii="Times New Roman" w:hAnsi="Times New Roman"/>
          <w:sz w:val="28"/>
          <w:szCs w:val="28"/>
          <w:lang w:val="uk-UA"/>
        </w:rPr>
        <w:t>», в</w:t>
      </w:r>
      <w:r w:rsidR="00A851CF">
        <w:rPr>
          <w:rFonts w:ascii="Times New Roman" w:hAnsi="Times New Roman"/>
          <w:sz w:val="28"/>
          <w:szCs w:val="28"/>
          <w:lang w:val="uk-UA"/>
        </w:rPr>
        <w:t>наслідок</w:t>
      </w:r>
      <w:r w:rsidRPr="00D3062B">
        <w:rPr>
          <w:rFonts w:ascii="Times New Roman" w:hAnsi="Times New Roman"/>
          <w:sz w:val="28"/>
          <w:szCs w:val="28"/>
          <w:lang w:val="uk-UA"/>
        </w:rPr>
        <w:t xml:space="preserve"> </w:t>
      </w:r>
      <w:r w:rsidR="00A851CF">
        <w:rPr>
          <w:rFonts w:ascii="Times New Roman" w:hAnsi="Times New Roman"/>
          <w:sz w:val="28"/>
          <w:szCs w:val="28"/>
          <w:lang w:val="uk-UA"/>
        </w:rPr>
        <w:t>як</w:t>
      </w:r>
      <w:r w:rsidRPr="00D3062B">
        <w:rPr>
          <w:rFonts w:ascii="Times New Roman" w:hAnsi="Times New Roman"/>
          <w:sz w:val="28"/>
          <w:szCs w:val="28"/>
          <w:lang w:val="uk-UA"/>
        </w:rPr>
        <w:t xml:space="preserve">ого </w:t>
      </w:r>
      <w:r w:rsidR="00A851CF">
        <w:rPr>
          <w:rFonts w:ascii="Times New Roman" w:hAnsi="Times New Roman"/>
          <w:sz w:val="28"/>
          <w:szCs w:val="28"/>
          <w:lang w:val="uk-UA"/>
        </w:rPr>
        <w:t>відбувається</w:t>
      </w:r>
      <w:r w:rsidRPr="00D3062B">
        <w:rPr>
          <w:rFonts w:ascii="Times New Roman" w:hAnsi="Times New Roman"/>
          <w:sz w:val="28"/>
          <w:szCs w:val="28"/>
          <w:lang w:val="uk-UA"/>
        </w:rPr>
        <w:t xml:space="preserve"> н</w:t>
      </w:r>
      <w:r w:rsidR="00A851CF">
        <w:rPr>
          <w:rFonts w:ascii="Times New Roman" w:hAnsi="Times New Roman"/>
          <w:sz w:val="28"/>
          <w:szCs w:val="28"/>
          <w:lang w:val="uk-UA"/>
        </w:rPr>
        <w:t>і</w:t>
      </w:r>
      <w:r w:rsidRPr="00D3062B">
        <w:rPr>
          <w:rFonts w:ascii="Times New Roman" w:hAnsi="Times New Roman"/>
          <w:sz w:val="28"/>
          <w:szCs w:val="28"/>
          <w:lang w:val="uk-UA"/>
        </w:rPr>
        <w:t>тр</w:t>
      </w:r>
      <w:r w:rsidR="00A851CF">
        <w:rPr>
          <w:rFonts w:ascii="Times New Roman" w:hAnsi="Times New Roman"/>
          <w:sz w:val="28"/>
          <w:szCs w:val="28"/>
          <w:lang w:val="uk-UA"/>
        </w:rPr>
        <w:t>у</w:t>
      </w:r>
      <w:r w:rsidRPr="00D3062B">
        <w:rPr>
          <w:rFonts w:ascii="Times New Roman" w:hAnsi="Times New Roman"/>
          <w:sz w:val="28"/>
          <w:szCs w:val="28"/>
          <w:lang w:val="uk-UA"/>
        </w:rPr>
        <w:t>ван</w:t>
      </w:r>
      <w:r w:rsidR="00A851CF">
        <w:rPr>
          <w:rFonts w:ascii="Times New Roman" w:hAnsi="Times New Roman"/>
          <w:sz w:val="28"/>
          <w:szCs w:val="28"/>
          <w:lang w:val="uk-UA"/>
        </w:rPr>
        <w:t>ня і</w:t>
      </w:r>
      <w:r w:rsidRPr="00D3062B">
        <w:rPr>
          <w:rFonts w:ascii="Times New Roman" w:hAnsi="Times New Roman"/>
          <w:sz w:val="28"/>
          <w:szCs w:val="28"/>
          <w:lang w:val="uk-UA"/>
        </w:rPr>
        <w:t>он</w:t>
      </w:r>
      <w:r w:rsidR="00A851CF">
        <w:rPr>
          <w:rFonts w:ascii="Times New Roman" w:hAnsi="Times New Roman"/>
          <w:sz w:val="28"/>
          <w:szCs w:val="28"/>
          <w:lang w:val="uk-UA"/>
        </w:rPr>
        <w:t>і</w:t>
      </w:r>
      <w:r w:rsidRPr="00D3062B">
        <w:rPr>
          <w:rFonts w:ascii="Times New Roman" w:hAnsi="Times New Roman"/>
          <w:sz w:val="28"/>
          <w:szCs w:val="28"/>
          <w:lang w:val="uk-UA"/>
        </w:rPr>
        <w:t>в метал</w:t>
      </w:r>
      <w:r w:rsidR="00A851CF">
        <w:rPr>
          <w:rFonts w:ascii="Times New Roman" w:hAnsi="Times New Roman"/>
          <w:sz w:val="28"/>
          <w:szCs w:val="28"/>
          <w:lang w:val="uk-UA"/>
        </w:rPr>
        <w:t>і</w:t>
      </w:r>
      <w:r w:rsidRPr="00D3062B">
        <w:rPr>
          <w:rFonts w:ascii="Times New Roman" w:hAnsi="Times New Roman"/>
          <w:sz w:val="28"/>
          <w:szCs w:val="28"/>
          <w:lang w:val="uk-UA"/>
        </w:rPr>
        <w:t xml:space="preserve">в </w:t>
      </w:r>
      <w:r w:rsidR="00A851CF">
        <w:rPr>
          <w:rFonts w:ascii="Times New Roman" w:hAnsi="Times New Roman"/>
          <w:sz w:val="28"/>
          <w:szCs w:val="28"/>
          <w:lang w:val="uk-UA"/>
        </w:rPr>
        <w:t>і</w:t>
      </w:r>
      <w:r w:rsidRPr="00D3062B">
        <w:rPr>
          <w:rFonts w:ascii="Times New Roman" w:hAnsi="Times New Roman"/>
          <w:sz w:val="28"/>
          <w:szCs w:val="28"/>
          <w:lang w:val="uk-UA"/>
        </w:rPr>
        <w:t xml:space="preserve"> т</w:t>
      </w:r>
      <w:r w:rsidR="00A851CF">
        <w:rPr>
          <w:rFonts w:ascii="Times New Roman" w:hAnsi="Times New Roman"/>
          <w:sz w:val="28"/>
          <w:szCs w:val="28"/>
          <w:lang w:val="uk-UA"/>
        </w:rPr>
        <w:t>і</w:t>
      </w:r>
      <w:r w:rsidRPr="00D3062B">
        <w:rPr>
          <w:rFonts w:ascii="Times New Roman" w:hAnsi="Times New Roman"/>
          <w:sz w:val="28"/>
          <w:szCs w:val="28"/>
          <w:lang w:val="uk-UA"/>
        </w:rPr>
        <w:t>ольн</w:t>
      </w:r>
      <w:r w:rsidR="00D3062B">
        <w:rPr>
          <w:rFonts w:ascii="Times New Roman" w:hAnsi="Times New Roman"/>
          <w:sz w:val="28"/>
          <w:szCs w:val="28"/>
          <w:lang w:val="uk-UA"/>
        </w:rPr>
        <w:t>и</w:t>
      </w:r>
      <w:r w:rsidR="00A851CF" w:rsidRPr="00D3062B">
        <w:rPr>
          <w:rFonts w:ascii="Times New Roman" w:hAnsi="Times New Roman"/>
          <w:sz w:val="28"/>
          <w:szCs w:val="28"/>
          <w:lang w:val="uk-UA"/>
        </w:rPr>
        <w:t>х груп</w:t>
      </w:r>
      <w:r w:rsidRPr="00D3062B">
        <w:rPr>
          <w:rFonts w:ascii="Times New Roman" w:hAnsi="Times New Roman"/>
          <w:sz w:val="28"/>
          <w:szCs w:val="28"/>
          <w:lang w:val="uk-UA"/>
        </w:rPr>
        <w:t xml:space="preserve"> </w:t>
      </w:r>
      <w:r w:rsidR="00A851CF">
        <w:rPr>
          <w:rFonts w:ascii="Times New Roman" w:hAnsi="Times New Roman"/>
          <w:sz w:val="28"/>
          <w:szCs w:val="28"/>
          <w:lang w:val="uk-UA"/>
        </w:rPr>
        <w:t>у</w:t>
      </w:r>
      <w:r w:rsidRPr="00D3062B">
        <w:rPr>
          <w:rFonts w:ascii="Times New Roman" w:hAnsi="Times New Roman"/>
          <w:sz w:val="28"/>
          <w:szCs w:val="28"/>
          <w:lang w:val="uk-UA"/>
        </w:rPr>
        <w:t xml:space="preserve"> б</w:t>
      </w:r>
      <w:r w:rsidR="00A851CF">
        <w:rPr>
          <w:rFonts w:ascii="Times New Roman" w:hAnsi="Times New Roman"/>
          <w:sz w:val="28"/>
          <w:szCs w:val="28"/>
          <w:lang w:val="uk-UA"/>
        </w:rPr>
        <w:t>і</w:t>
      </w:r>
      <w:r w:rsidRPr="00D3062B">
        <w:rPr>
          <w:rFonts w:ascii="Times New Roman" w:hAnsi="Times New Roman"/>
          <w:sz w:val="28"/>
          <w:szCs w:val="28"/>
          <w:lang w:val="uk-UA"/>
        </w:rPr>
        <w:t>лков</w:t>
      </w:r>
      <w:r w:rsidR="00A851CF">
        <w:rPr>
          <w:rFonts w:ascii="Times New Roman" w:hAnsi="Times New Roman"/>
          <w:sz w:val="28"/>
          <w:szCs w:val="28"/>
          <w:lang w:val="uk-UA"/>
        </w:rPr>
        <w:t>и</w:t>
      </w:r>
      <w:r w:rsidRPr="00D3062B">
        <w:rPr>
          <w:rFonts w:ascii="Times New Roman" w:hAnsi="Times New Roman"/>
          <w:sz w:val="28"/>
          <w:szCs w:val="28"/>
          <w:lang w:val="uk-UA"/>
        </w:rPr>
        <w:t>х молекулах, в</w:t>
      </w:r>
      <w:r w:rsidR="00A851CF">
        <w:rPr>
          <w:rFonts w:ascii="Times New Roman" w:hAnsi="Times New Roman"/>
          <w:sz w:val="28"/>
          <w:szCs w:val="28"/>
          <w:lang w:val="uk-UA"/>
        </w:rPr>
        <w:t>и</w:t>
      </w:r>
      <w:r w:rsidRPr="00D3062B">
        <w:rPr>
          <w:rFonts w:ascii="Times New Roman" w:hAnsi="Times New Roman"/>
          <w:sz w:val="28"/>
          <w:szCs w:val="28"/>
          <w:lang w:val="uk-UA"/>
        </w:rPr>
        <w:t>ника</w:t>
      </w:r>
      <w:r w:rsidR="00A851CF">
        <w:rPr>
          <w:rFonts w:ascii="Times New Roman" w:hAnsi="Times New Roman"/>
          <w:sz w:val="28"/>
          <w:szCs w:val="28"/>
          <w:lang w:val="uk-UA"/>
        </w:rPr>
        <w:t>є</w:t>
      </w:r>
      <w:r w:rsidRPr="00D3062B">
        <w:rPr>
          <w:rFonts w:ascii="Times New Roman" w:hAnsi="Times New Roman"/>
          <w:sz w:val="28"/>
          <w:szCs w:val="28"/>
          <w:lang w:val="uk-UA"/>
        </w:rPr>
        <w:t xml:space="preserve"> фрагментац</w:t>
      </w:r>
      <w:r w:rsidR="00A851CF">
        <w:rPr>
          <w:rFonts w:ascii="Times New Roman" w:hAnsi="Times New Roman"/>
          <w:sz w:val="28"/>
          <w:szCs w:val="28"/>
          <w:lang w:val="uk-UA"/>
        </w:rPr>
        <w:t>і</w:t>
      </w:r>
      <w:r w:rsidRPr="00D3062B">
        <w:rPr>
          <w:rFonts w:ascii="Times New Roman" w:hAnsi="Times New Roman"/>
          <w:sz w:val="28"/>
          <w:szCs w:val="28"/>
          <w:lang w:val="uk-UA"/>
        </w:rPr>
        <w:t>я нукле</w:t>
      </w:r>
      <w:r w:rsidR="00A851CF">
        <w:rPr>
          <w:rFonts w:ascii="Times New Roman" w:hAnsi="Times New Roman"/>
          <w:sz w:val="28"/>
          <w:szCs w:val="28"/>
          <w:lang w:val="uk-UA"/>
        </w:rPr>
        <w:t>ї</w:t>
      </w:r>
      <w:r w:rsidRPr="00D3062B">
        <w:rPr>
          <w:rFonts w:ascii="Times New Roman" w:hAnsi="Times New Roman"/>
          <w:sz w:val="28"/>
          <w:szCs w:val="28"/>
          <w:lang w:val="uk-UA"/>
        </w:rPr>
        <w:t>нов</w:t>
      </w:r>
      <w:r w:rsidR="00A851CF">
        <w:rPr>
          <w:rFonts w:ascii="Times New Roman" w:hAnsi="Times New Roman"/>
          <w:sz w:val="28"/>
          <w:szCs w:val="28"/>
          <w:lang w:val="uk-UA"/>
        </w:rPr>
        <w:t>и</w:t>
      </w:r>
      <w:r w:rsidRPr="00D3062B">
        <w:rPr>
          <w:rFonts w:ascii="Times New Roman" w:hAnsi="Times New Roman"/>
          <w:sz w:val="28"/>
          <w:szCs w:val="28"/>
          <w:lang w:val="uk-UA"/>
        </w:rPr>
        <w:t xml:space="preserve">х кислот, </w:t>
      </w:r>
      <w:r w:rsidR="00A851CF">
        <w:rPr>
          <w:rFonts w:ascii="Times New Roman" w:hAnsi="Times New Roman"/>
          <w:sz w:val="28"/>
          <w:szCs w:val="28"/>
          <w:lang w:val="uk-UA"/>
        </w:rPr>
        <w:t>пригнічу</w:t>
      </w:r>
      <w:r w:rsidR="00D3062B">
        <w:rPr>
          <w:rFonts w:ascii="Times New Roman" w:hAnsi="Times New Roman"/>
          <w:sz w:val="28"/>
          <w:szCs w:val="28"/>
          <w:lang w:val="uk-UA"/>
        </w:rPr>
        <w:t>ю</w:t>
      </w:r>
      <w:r w:rsidR="00A851CF">
        <w:rPr>
          <w:rFonts w:ascii="Times New Roman" w:hAnsi="Times New Roman"/>
          <w:sz w:val="28"/>
          <w:szCs w:val="28"/>
          <w:lang w:val="uk-UA"/>
        </w:rPr>
        <w:t>ться</w:t>
      </w:r>
      <w:r w:rsidRPr="00D3062B">
        <w:rPr>
          <w:rFonts w:ascii="Times New Roman" w:hAnsi="Times New Roman"/>
          <w:sz w:val="28"/>
          <w:szCs w:val="28"/>
          <w:lang w:val="uk-UA"/>
        </w:rPr>
        <w:t xml:space="preserve"> функц</w:t>
      </w:r>
      <w:r w:rsidR="00A851CF">
        <w:rPr>
          <w:rFonts w:ascii="Times New Roman" w:hAnsi="Times New Roman"/>
          <w:sz w:val="28"/>
          <w:szCs w:val="28"/>
          <w:lang w:val="uk-UA"/>
        </w:rPr>
        <w:t>ії</w:t>
      </w:r>
      <w:r w:rsidRPr="00D3062B">
        <w:rPr>
          <w:rFonts w:ascii="Times New Roman" w:hAnsi="Times New Roman"/>
          <w:sz w:val="28"/>
          <w:szCs w:val="28"/>
          <w:lang w:val="uk-UA"/>
        </w:rPr>
        <w:t xml:space="preserve"> м</w:t>
      </w:r>
      <w:r w:rsidR="00A851CF">
        <w:rPr>
          <w:rFonts w:ascii="Times New Roman" w:hAnsi="Times New Roman"/>
          <w:sz w:val="28"/>
          <w:szCs w:val="28"/>
          <w:lang w:val="uk-UA"/>
        </w:rPr>
        <w:t>і</w:t>
      </w:r>
      <w:r w:rsidRPr="00D3062B">
        <w:rPr>
          <w:rFonts w:ascii="Times New Roman" w:hAnsi="Times New Roman"/>
          <w:sz w:val="28"/>
          <w:szCs w:val="28"/>
          <w:lang w:val="uk-UA"/>
        </w:rPr>
        <w:t>тохондриальн</w:t>
      </w:r>
      <w:r w:rsidR="00A851CF">
        <w:rPr>
          <w:rFonts w:ascii="Times New Roman" w:hAnsi="Times New Roman"/>
          <w:sz w:val="28"/>
          <w:szCs w:val="28"/>
          <w:lang w:val="uk-UA"/>
        </w:rPr>
        <w:t>и</w:t>
      </w:r>
      <w:r w:rsidRPr="00D3062B">
        <w:rPr>
          <w:rFonts w:ascii="Times New Roman" w:hAnsi="Times New Roman"/>
          <w:sz w:val="28"/>
          <w:szCs w:val="28"/>
          <w:lang w:val="uk-UA"/>
        </w:rPr>
        <w:t>х фермент</w:t>
      </w:r>
      <w:r w:rsidR="00A851CF">
        <w:rPr>
          <w:rFonts w:ascii="Times New Roman" w:hAnsi="Times New Roman"/>
          <w:sz w:val="28"/>
          <w:szCs w:val="28"/>
          <w:lang w:val="uk-UA"/>
        </w:rPr>
        <w:t>і</w:t>
      </w:r>
      <w:r w:rsidRPr="00D3062B">
        <w:rPr>
          <w:rFonts w:ascii="Times New Roman" w:hAnsi="Times New Roman"/>
          <w:sz w:val="28"/>
          <w:szCs w:val="28"/>
          <w:lang w:val="uk-UA"/>
        </w:rPr>
        <w:t>в. С</w:t>
      </w:r>
      <w:r w:rsidR="00A851CF">
        <w:rPr>
          <w:rFonts w:ascii="Times New Roman" w:hAnsi="Times New Roman"/>
          <w:sz w:val="28"/>
          <w:szCs w:val="28"/>
          <w:lang w:val="uk-UA"/>
        </w:rPr>
        <w:t>учасна</w:t>
      </w:r>
      <w:r w:rsidRPr="00D3062B">
        <w:rPr>
          <w:rFonts w:ascii="Times New Roman" w:hAnsi="Times New Roman"/>
          <w:sz w:val="28"/>
          <w:szCs w:val="28"/>
          <w:lang w:val="uk-UA"/>
        </w:rPr>
        <w:t xml:space="preserve"> нейропротекц</w:t>
      </w:r>
      <w:r w:rsidR="00A851CF">
        <w:rPr>
          <w:rFonts w:ascii="Times New Roman" w:hAnsi="Times New Roman"/>
          <w:sz w:val="28"/>
          <w:szCs w:val="28"/>
          <w:lang w:val="uk-UA"/>
        </w:rPr>
        <w:t>і</w:t>
      </w:r>
      <w:r w:rsidRPr="00D3062B">
        <w:rPr>
          <w:rFonts w:ascii="Times New Roman" w:hAnsi="Times New Roman"/>
          <w:sz w:val="28"/>
          <w:szCs w:val="28"/>
          <w:lang w:val="uk-UA"/>
        </w:rPr>
        <w:t>я п</w:t>
      </w:r>
      <w:r w:rsidR="00A851CF">
        <w:rPr>
          <w:rFonts w:ascii="Times New Roman" w:hAnsi="Times New Roman"/>
          <w:sz w:val="28"/>
          <w:szCs w:val="28"/>
          <w:lang w:val="uk-UA"/>
        </w:rPr>
        <w:t>ередбачає</w:t>
      </w:r>
      <w:r w:rsidRPr="00D3062B">
        <w:rPr>
          <w:rFonts w:ascii="Times New Roman" w:hAnsi="Times New Roman"/>
          <w:sz w:val="28"/>
          <w:szCs w:val="28"/>
          <w:lang w:val="uk-UA"/>
        </w:rPr>
        <w:t xml:space="preserve"> </w:t>
      </w:r>
      <w:r w:rsidR="00A851CF">
        <w:rPr>
          <w:rFonts w:ascii="Times New Roman" w:hAnsi="Times New Roman"/>
          <w:sz w:val="28"/>
          <w:szCs w:val="28"/>
          <w:lang w:val="uk-UA"/>
        </w:rPr>
        <w:t>зменшення</w:t>
      </w:r>
      <w:r w:rsidRPr="00D3062B">
        <w:rPr>
          <w:rFonts w:ascii="Times New Roman" w:hAnsi="Times New Roman"/>
          <w:sz w:val="28"/>
          <w:szCs w:val="28"/>
          <w:lang w:val="uk-UA"/>
        </w:rPr>
        <w:t xml:space="preserve"> по</w:t>
      </w:r>
      <w:r w:rsidR="00A851CF">
        <w:rPr>
          <w:rFonts w:ascii="Times New Roman" w:hAnsi="Times New Roman"/>
          <w:sz w:val="28"/>
          <w:szCs w:val="28"/>
          <w:lang w:val="uk-UA"/>
        </w:rPr>
        <w:t>шкоджу</w:t>
      </w:r>
      <w:r w:rsidR="00D3062B">
        <w:rPr>
          <w:rFonts w:ascii="Times New Roman" w:hAnsi="Times New Roman"/>
          <w:sz w:val="28"/>
          <w:szCs w:val="28"/>
          <w:lang w:val="uk-UA"/>
        </w:rPr>
        <w:t>вальної</w:t>
      </w:r>
      <w:r w:rsidRPr="00D3062B">
        <w:rPr>
          <w:rFonts w:ascii="Times New Roman" w:hAnsi="Times New Roman"/>
          <w:sz w:val="28"/>
          <w:szCs w:val="28"/>
          <w:lang w:val="uk-UA"/>
        </w:rPr>
        <w:t xml:space="preserve"> д</w:t>
      </w:r>
      <w:r w:rsidR="00A851CF">
        <w:rPr>
          <w:rFonts w:ascii="Times New Roman" w:hAnsi="Times New Roman"/>
          <w:sz w:val="28"/>
          <w:szCs w:val="28"/>
          <w:lang w:val="uk-UA"/>
        </w:rPr>
        <w:t>ії</w:t>
      </w:r>
      <w:r w:rsidRPr="00D3062B">
        <w:rPr>
          <w:rFonts w:ascii="Times New Roman" w:hAnsi="Times New Roman"/>
          <w:sz w:val="28"/>
          <w:szCs w:val="28"/>
          <w:lang w:val="uk-UA"/>
        </w:rPr>
        <w:t xml:space="preserve"> н</w:t>
      </w:r>
      <w:r w:rsidR="00A851CF">
        <w:rPr>
          <w:rFonts w:ascii="Times New Roman" w:hAnsi="Times New Roman"/>
          <w:sz w:val="28"/>
          <w:szCs w:val="28"/>
          <w:lang w:val="uk-UA"/>
        </w:rPr>
        <w:t>і</w:t>
      </w:r>
      <w:r w:rsidRPr="00D3062B">
        <w:rPr>
          <w:rFonts w:ascii="Times New Roman" w:hAnsi="Times New Roman"/>
          <w:sz w:val="28"/>
          <w:szCs w:val="28"/>
          <w:lang w:val="uk-UA"/>
        </w:rPr>
        <w:t>троз</w:t>
      </w:r>
      <w:r w:rsidR="00A851CF" w:rsidRPr="00D3062B">
        <w:rPr>
          <w:rFonts w:ascii="Times New Roman" w:hAnsi="Times New Roman"/>
          <w:sz w:val="28"/>
          <w:szCs w:val="28"/>
          <w:lang w:val="uk-UA"/>
        </w:rPr>
        <w:t>ую</w:t>
      </w:r>
      <w:r w:rsidR="00A851CF">
        <w:rPr>
          <w:rFonts w:ascii="Times New Roman" w:hAnsi="Times New Roman"/>
          <w:sz w:val="28"/>
          <w:szCs w:val="28"/>
          <w:lang w:val="uk-UA"/>
        </w:rPr>
        <w:t>чо</w:t>
      </w:r>
      <w:r w:rsidRPr="00D3062B">
        <w:rPr>
          <w:rFonts w:ascii="Times New Roman" w:hAnsi="Times New Roman"/>
          <w:sz w:val="28"/>
          <w:szCs w:val="28"/>
          <w:lang w:val="uk-UA"/>
        </w:rPr>
        <w:t>го стрес</w:t>
      </w:r>
      <w:r w:rsidR="00A851CF">
        <w:rPr>
          <w:rFonts w:ascii="Times New Roman" w:hAnsi="Times New Roman"/>
          <w:sz w:val="28"/>
          <w:szCs w:val="28"/>
          <w:lang w:val="uk-UA"/>
        </w:rPr>
        <w:t>у</w:t>
      </w:r>
      <w:r w:rsidRPr="00D3062B">
        <w:rPr>
          <w:rFonts w:ascii="Times New Roman" w:hAnsi="Times New Roman"/>
          <w:sz w:val="28"/>
          <w:szCs w:val="28"/>
          <w:lang w:val="uk-UA"/>
        </w:rPr>
        <w:t>, включен</w:t>
      </w:r>
      <w:r w:rsidR="00A851CF">
        <w:rPr>
          <w:rFonts w:ascii="Times New Roman" w:hAnsi="Times New Roman"/>
          <w:sz w:val="28"/>
          <w:szCs w:val="28"/>
          <w:lang w:val="uk-UA"/>
        </w:rPr>
        <w:t>ня</w:t>
      </w:r>
      <w:r w:rsidR="00A851CF" w:rsidRPr="00D3062B">
        <w:rPr>
          <w:rFonts w:ascii="Times New Roman" w:hAnsi="Times New Roman"/>
          <w:sz w:val="28"/>
          <w:szCs w:val="28"/>
          <w:lang w:val="uk-UA"/>
        </w:rPr>
        <w:t xml:space="preserve">м </w:t>
      </w:r>
      <w:r w:rsidR="00D3062B">
        <w:rPr>
          <w:rFonts w:ascii="Times New Roman" w:hAnsi="Times New Roman"/>
          <w:sz w:val="28"/>
          <w:szCs w:val="28"/>
          <w:lang w:val="uk-UA"/>
        </w:rPr>
        <w:t>до</w:t>
      </w:r>
      <w:r w:rsidR="00A851CF" w:rsidRPr="00D3062B">
        <w:rPr>
          <w:rFonts w:ascii="Times New Roman" w:hAnsi="Times New Roman"/>
          <w:sz w:val="28"/>
          <w:szCs w:val="28"/>
          <w:lang w:val="uk-UA"/>
        </w:rPr>
        <w:t xml:space="preserve"> </w:t>
      </w:r>
      <w:r w:rsidR="00A851CF">
        <w:rPr>
          <w:rFonts w:ascii="Times New Roman" w:hAnsi="Times New Roman"/>
          <w:sz w:val="28"/>
          <w:szCs w:val="28"/>
          <w:lang w:val="uk-UA"/>
        </w:rPr>
        <w:t>програм</w:t>
      </w:r>
      <w:r w:rsidR="00D3062B">
        <w:rPr>
          <w:rFonts w:ascii="Times New Roman" w:hAnsi="Times New Roman"/>
          <w:sz w:val="28"/>
          <w:szCs w:val="28"/>
          <w:lang w:val="uk-UA"/>
        </w:rPr>
        <w:t>и</w:t>
      </w:r>
      <w:r w:rsidR="00A851CF">
        <w:rPr>
          <w:rFonts w:ascii="Times New Roman" w:hAnsi="Times New Roman"/>
          <w:sz w:val="28"/>
          <w:szCs w:val="28"/>
          <w:lang w:val="uk-UA"/>
        </w:rPr>
        <w:t xml:space="preserve"> лікування</w:t>
      </w:r>
      <w:r w:rsidRPr="00D3062B">
        <w:rPr>
          <w:rFonts w:ascii="Times New Roman" w:hAnsi="Times New Roman"/>
          <w:sz w:val="28"/>
          <w:szCs w:val="28"/>
          <w:lang w:val="uk-UA"/>
        </w:rPr>
        <w:t xml:space="preserve"> «</w:t>
      </w:r>
      <w:r w:rsidR="00A851CF">
        <w:rPr>
          <w:rFonts w:ascii="Times New Roman" w:hAnsi="Times New Roman"/>
          <w:sz w:val="28"/>
          <w:szCs w:val="28"/>
          <w:lang w:val="uk-UA"/>
        </w:rPr>
        <w:t>пасток</w:t>
      </w:r>
      <w:r w:rsidRPr="00D3062B">
        <w:rPr>
          <w:rFonts w:ascii="Times New Roman" w:hAnsi="Times New Roman"/>
          <w:sz w:val="28"/>
          <w:szCs w:val="28"/>
          <w:lang w:val="uk-UA"/>
        </w:rPr>
        <w:t xml:space="preserve">» </w:t>
      </w:r>
      <w:r w:rsidRPr="002434E6">
        <w:rPr>
          <w:rFonts w:ascii="Times New Roman" w:hAnsi="Times New Roman"/>
          <w:sz w:val="28"/>
          <w:szCs w:val="28"/>
          <w:lang w:val="en-US"/>
        </w:rPr>
        <w:t>NO</w:t>
      </w:r>
      <w:r w:rsidRPr="002434E6">
        <w:rPr>
          <w:rFonts w:ascii="Times New Roman" w:hAnsi="Times New Roman"/>
          <w:sz w:val="28"/>
          <w:szCs w:val="28"/>
          <w:vertAlign w:val="superscript"/>
          <w:lang w:val="en-US"/>
        </w:rPr>
        <w:sym w:font="Symbol" w:char="F0B7"/>
      </w:r>
      <w:r w:rsidR="00A851CF">
        <w:rPr>
          <w:rFonts w:ascii="Times New Roman" w:hAnsi="Times New Roman"/>
          <w:sz w:val="28"/>
          <w:szCs w:val="28"/>
          <w:lang w:val="uk-UA"/>
        </w:rPr>
        <w:t>-радикалу та йо</w:t>
      </w:r>
      <w:r w:rsidRPr="00D3062B">
        <w:rPr>
          <w:rFonts w:ascii="Times New Roman" w:hAnsi="Times New Roman"/>
          <w:sz w:val="28"/>
          <w:szCs w:val="28"/>
          <w:lang w:val="uk-UA"/>
        </w:rPr>
        <w:t>го цитотоксич</w:t>
      </w:r>
      <w:r w:rsidR="00A851CF">
        <w:rPr>
          <w:rFonts w:ascii="Times New Roman" w:hAnsi="Times New Roman"/>
          <w:sz w:val="28"/>
          <w:szCs w:val="28"/>
          <w:lang w:val="uk-UA"/>
        </w:rPr>
        <w:t>н</w:t>
      </w:r>
      <w:r w:rsidR="004C59F2">
        <w:rPr>
          <w:rFonts w:ascii="Times New Roman" w:hAnsi="Times New Roman"/>
          <w:sz w:val="28"/>
          <w:szCs w:val="28"/>
          <w:lang w:val="uk-UA"/>
        </w:rPr>
        <w:t>их форм.</w:t>
      </w:r>
    </w:p>
    <w:p w:rsidR="002434E6" w:rsidRDefault="00A851CF" w:rsidP="008709B6">
      <w:pPr>
        <w:spacing w:after="0" w:line="360" w:lineRule="auto"/>
        <w:ind w:firstLine="567"/>
        <w:jc w:val="both"/>
        <w:rPr>
          <w:rFonts w:ascii="Times New Roman" w:hAnsi="Times New Roman"/>
          <w:sz w:val="28"/>
          <w:szCs w:val="28"/>
          <w:lang w:val="uk-UA"/>
        </w:rPr>
      </w:pPr>
      <w:r>
        <w:rPr>
          <w:rFonts w:ascii="Times New Roman" w:hAnsi="Times New Roman"/>
          <w:bCs/>
          <w:sz w:val="28"/>
          <w:szCs w:val="28"/>
          <w:lang w:val="uk-UA"/>
        </w:rPr>
        <w:t>Дослідження</w:t>
      </w:r>
      <w:r w:rsidR="002434E6" w:rsidRPr="00B40884">
        <w:rPr>
          <w:rFonts w:ascii="Times New Roman" w:hAnsi="Times New Roman"/>
          <w:bCs/>
          <w:sz w:val="28"/>
          <w:szCs w:val="28"/>
          <w:lang w:val="uk-UA"/>
        </w:rPr>
        <w:t xml:space="preserve"> А</w:t>
      </w:r>
      <w:r>
        <w:rPr>
          <w:rFonts w:ascii="Times New Roman" w:hAnsi="Times New Roman"/>
          <w:bCs/>
          <w:sz w:val="28"/>
          <w:szCs w:val="28"/>
          <w:lang w:val="uk-UA"/>
        </w:rPr>
        <w:t>Р</w:t>
      </w:r>
      <w:r w:rsidR="002434E6" w:rsidRPr="00B40884">
        <w:rPr>
          <w:rFonts w:ascii="Times New Roman" w:hAnsi="Times New Roman"/>
          <w:bCs/>
          <w:sz w:val="28"/>
          <w:szCs w:val="28"/>
          <w:lang w:val="uk-UA"/>
        </w:rPr>
        <w:t xml:space="preserve">А </w:t>
      </w:r>
      <w:r w:rsidRPr="00B13BA9">
        <w:rPr>
          <w:rFonts w:ascii="Times New Roman" w:hAnsi="Times New Roman"/>
          <w:sz w:val="28"/>
          <w:szCs w:val="28"/>
          <w:lang w:val="uk-UA"/>
        </w:rPr>
        <w:t>динатрієв</w:t>
      </w:r>
      <w:r>
        <w:rPr>
          <w:rFonts w:ascii="Times New Roman" w:hAnsi="Times New Roman"/>
          <w:sz w:val="28"/>
          <w:szCs w:val="28"/>
          <w:lang w:val="uk-UA"/>
        </w:rPr>
        <w:t>ої</w:t>
      </w:r>
      <w:r w:rsidRPr="00B13BA9">
        <w:rPr>
          <w:rFonts w:ascii="Times New Roman" w:hAnsi="Times New Roman"/>
          <w:sz w:val="28"/>
          <w:szCs w:val="28"/>
          <w:lang w:val="uk-UA"/>
        </w:rPr>
        <w:t xml:space="preserve"> с</w:t>
      </w:r>
      <w:r>
        <w:rPr>
          <w:rFonts w:ascii="Times New Roman" w:hAnsi="Times New Roman"/>
          <w:sz w:val="28"/>
          <w:szCs w:val="28"/>
          <w:lang w:val="uk-UA"/>
        </w:rPr>
        <w:t>о</w:t>
      </w:r>
      <w:r w:rsidRPr="00B13BA9">
        <w:rPr>
          <w:rFonts w:ascii="Times New Roman" w:hAnsi="Times New Roman"/>
          <w:sz w:val="28"/>
          <w:szCs w:val="28"/>
          <w:lang w:val="uk-UA"/>
        </w:rPr>
        <w:t>л</w:t>
      </w:r>
      <w:r>
        <w:rPr>
          <w:rFonts w:ascii="Times New Roman" w:hAnsi="Times New Roman"/>
          <w:sz w:val="28"/>
          <w:szCs w:val="28"/>
          <w:lang w:val="uk-UA"/>
        </w:rPr>
        <w:t>і</w:t>
      </w:r>
      <w:r w:rsidRPr="00B13BA9">
        <w:rPr>
          <w:rFonts w:ascii="Times New Roman" w:hAnsi="Times New Roman"/>
          <w:sz w:val="28"/>
          <w:szCs w:val="28"/>
          <w:lang w:val="uk-UA"/>
        </w:rPr>
        <w:t xml:space="preserve"> 2-(піридин-4-ілтіо)бурштинової кислоти</w:t>
      </w:r>
      <w:r w:rsidRPr="002434E6">
        <w:rPr>
          <w:rFonts w:ascii="Times New Roman" w:hAnsi="Times New Roman"/>
          <w:sz w:val="28"/>
          <w:lang w:val="uk-UA"/>
        </w:rPr>
        <w:t xml:space="preserve"> </w:t>
      </w:r>
      <w:r>
        <w:rPr>
          <w:rFonts w:ascii="Times New Roman" w:hAnsi="Times New Roman"/>
          <w:bCs/>
          <w:sz w:val="28"/>
          <w:szCs w:val="28"/>
          <w:lang w:val="uk-UA"/>
        </w:rPr>
        <w:t>за</w:t>
      </w:r>
      <w:r w:rsidR="002434E6" w:rsidRPr="00B40884">
        <w:rPr>
          <w:rFonts w:ascii="Times New Roman" w:hAnsi="Times New Roman"/>
          <w:bCs/>
          <w:sz w:val="28"/>
          <w:szCs w:val="28"/>
          <w:lang w:val="uk-UA"/>
        </w:rPr>
        <w:t xml:space="preserve"> </w:t>
      </w:r>
      <w:r>
        <w:rPr>
          <w:rFonts w:ascii="Times New Roman" w:hAnsi="Times New Roman"/>
          <w:bCs/>
          <w:sz w:val="28"/>
          <w:szCs w:val="28"/>
          <w:lang w:val="uk-UA"/>
        </w:rPr>
        <w:t>і</w:t>
      </w:r>
      <w:r w:rsidR="002434E6" w:rsidRPr="00B40884">
        <w:rPr>
          <w:rFonts w:ascii="Times New Roman" w:hAnsi="Times New Roman"/>
          <w:bCs/>
          <w:sz w:val="28"/>
          <w:szCs w:val="28"/>
          <w:lang w:val="uk-UA"/>
        </w:rPr>
        <w:t>нг</w:t>
      </w:r>
      <w:r>
        <w:rPr>
          <w:rFonts w:ascii="Times New Roman" w:hAnsi="Times New Roman"/>
          <w:bCs/>
          <w:sz w:val="28"/>
          <w:szCs w:val="28"/>
          <w:lang w:val="uk-UA"/>
        </w:rPr>
        <w:t>і</w:t>
      </w:r>
      <w:r w:rsidR="002434E6" w:rsidRPr="00B40884">
        <w:rPr>
          <w:rFonts w:ascii="Times New Roman" w:hAnsi="Times New Roman"/>
          <w:bCs/>
          <w:sz w:val="28"/>
          <w:szCs w:val="28"/>
          <w:lang w:val="uk-UA"/>
        </w:rPr>
        <w:t>б</w:t>
      </w:r>
      <w:r>
        <w:rPr>
          <w:rFonts w:ascii="Times New Roman" w:hAnsi="Times New Roman"/>
          <w:bCs/>
          <w:sz w:val="28"/>
          <w:szCs w:val="28"/>
          <w:lang w:val="uk-UA"/>
        </w:rPr>
        <w:t>у</w:t>
      </w:r>
      <w:r w:rsidR="002434E6" w:rsidRPr="00B40884">
        <w:rPr>
          <w:rFonts w:ascii="Times New Roman" w:hAnsi="Times New Roman"/>
          <w:bCs/>
          <w:sz w:val="28"/>
          <w:szCs w:val="28"/>
          <w:lang w:val="uk-UA"/>
        </w:rPr>
        <w:t>ван</w:t>
      </w:r>
      <w:r>
        <w:rPr>
          <w:rFonts w:ascii="Times New Roman" w:hAnsi="Times New Roman"/>
          <w:bCs/>
          <w:sz w:val="28"/>
          <w:szCs w:val="28"/>
          <w:lang w:val="uk-UA"/>
        </w:rPr>
        <w:t>ням</w:t>
      </w:r>
      <w:r w:rsidR="002434E6" w:rsidRPr="00B40884">
        <w:rPr>
          <w:rFonts w:ascii="Times New Roman" w:hAnsi="Times New Roman"/>
          <w:bCs/>
          <w:sz w:val="28"/>
          <w:szCs w:val="28"/>
          <w:lang w:val="uk-UA"/>
        </w:rPr>
        <w:t xml:space="preserve"> монооки</w:t>
      </w:r>
      <w:r>
        <w:rPr>
          <w:rFonts w:ascii="Times New Roman" w:hAnsi="Times New Roman"/>
          <w:bCs/>
          <w:sz w:val="28"/>
          <w:szCs w:val="28"/>
          <w:lang w:val="uk-UA"/>
        </w:rPr>
        <w:t>су</w:t>
      </w:r>
      <w:r w:rsidR="002434E6" w:rsidRPr="00B40884">
        <w:rPr>
          <w:rFonts w:ascii="Times New Roman" w:hAnsi="Times New Roman"/>
          <w:bCs/>
          <w:sz w:val="28"/>
          <w:szCs w:val="28"/>
          <w:lang w:val="uk-UA"/>
        </w:rPr>
        <w:t xml:space="preserve"> </w:t>
      </w:r>
      <w:r w:rsidR="00B40884">
        <w:rPr>
          <w:rFonts w:ascii="Times New Roman" w:hAnsi="Times New Roman"/>
          <w:bCs/>
          <w:sz w:val="28"/>
          <w:szCs w:val="28"/>
          <w:lang w:val="uk-UA"/>
        </w:rPr>
        <w:t>нітрогену</w:t>
      </w:r>
      <w:r w:rsidR="002434E6" w:rsidRPr="00B40884">
        <w:rPr>
          <w:rFonts w:ascii="Times New Roman" w:hAnsi="Times New Roman"/>
          <w:bCs/>
          <w:sz w:val="28"/>
          <w:szCs w:val="28"/>
          <w:lang w:val="uk-UA"/>
        </w:rPr>
        <w:t xml:space="preserve"> показало</w:t>
      </w:r>
      <w:r w:rsidR="001C2096">
        <w:rPr>
          <w:rFonts w:ascii="Times New Roman" w:hAnsi="Times New Roman"/>
          <w:bCs/>
          <w:sz w:val="28"/>
          <w:szCs w:val="28"/>
          <w:lang w:val="uk-UA"/>
        </w:rPr>
        <w:t xml:space="preserve"> (табл. 6.</w:t>
      </w:r>
      <w:r w:rsidR="00711F12">
        <w:rPr>
          <w:rFonts w:ascii="Times New Roman" w:hAnsi="Times New Roman"/>
          <w:bCs/>
          <w:sz w:val="28"/>
          <w:szCs w:val="28"/>
          <w:lang w:val="uk-UA"/>
        </w:rPr>
        <w:t>3</w:t>
      </w:r>
      <w:r w:rsidR="001C2096">
        <w:rPr>
          <w:rFonts w:ascii="Times New Roman" w:hAnsi="Times New Roman"/>
          <w:bCs/>
          <w:sz w:val="28"/>
          <w:szCs w:val="28"/>
          <w:lang w:val="uk-UA"/>
        </w:rPr>
        <w:t>)</w:t>
      </w:r>
      <w:r w:rsidR="002434E6" w:rsidRPr="00B40884">
        <w:rPr>
          <w:rFonts w:ascii="Times New Roman" w:hAnsi="Times New Roman"/>
          <w:bCs/>
          <w:sz w:val="28"/>
          <w:szCs w:val="28"/>
          <w:lang w:val="uk-UA"/>
        </w:rPr>
        <w:t xml:space="preserve">, </w:t>
      </w:r>
      <w:r w:rsidR="00B40884">
        <w:rPr>
          <w:rFonts w:ascii="Times New Roman" w:hAnsi="Times New Roman"/>
          <w:bCs/>
          <w:sz w:val="28"/>
          <w:szCs w:val="28"/>
          <w:lang w:val="uk-UA"/>
        </w:rPr>
        <w:t>щ</w:t>
      </w:r>
      <w:r w:rsidR="002434E6" w:rsidRPr="00B40884">
        <w:rPr>
          <w:rFonts w:ascii="Times New Roman" w:hAnsi="Times New Roman"/>
          <w:bCs/>
          <w:sz w:val="28"/>
          <w:szCs w:val="28"/>
          <w:lang w:val="uk-UA"/>
        </w:rPr>
        <w:t xml:space="preserve">о </w:t>
      </w:r>
      <w:r w:rsidR="00D3062B">
        <w:rPr>
          <w:rFonts w:ascii="Times New Roman" w:hAnsi="Times New Roman"/>
          <w:bCs/>
          <w:sz w:val="28"/>
          <w:szCs w:val="28"/>
          <w:lang w:val="uk-UA"/>
        </w:rPr>
        <w:t>ця</w:t>
      </w:r>
      <w:r w:rsidR="00B40884">
        <w:rPr>
          <w:rFonts w:ascii="Times New Roman" w:hAnsi="Times New Roman"/>
          <w:bCs/>
          <w:sz w:val="28"/>
          <w:szCs w:val="28"/>
          <w:lang w:val="uk-UA"/>
        </w:rPr>
        <w:t xml:space="preserve"> сполука</w:t>
      </w:r>
      <w:r w:rsidR="002434E6" w:rsidRPr="00B40884">
        <w:rPr>
          <w:rFonts w:ascii="Times New Roman" w:hAnsi="Times New Roman"/>
          <w:bCs/>
          <w:sz w:val="28"/>
          <w:szCs w:val="28"/>
          <w:lang w:val="uk-UA"/>
        </w:rPr>
        <w:t xml:space="preserve"> </w:t>
      </w:r>
      <w:r w:rsidR="00B40884">
        <w:rPr>
          <w:rFonts w:ascii="Times New Roman" w:hAnsi="Times New Roman"/>
          <w:bCs/>
          <w:sz w:val="28"/>
          <w:szCs w:val="28"/>
          <w:lang w:val="uk-UA"/>
        </w:rPr>
        <w:t>має</w:t>
      </w:r>
      <w:r w:rsidR="002434E6" w:rsidRPr="00B40884">
        <w:rPr>
          <w:rFonts w:ascii="Times New Roman" w:hAnsi="Times New Roman"/>
          <w:bCs/>
          <w:sz w:val="28"/>
          <w:szCs w:val="28"/>
          <w:lang w:val="uk-UA"/>
        </w:rPr>
        <w:t xml:space="preserve"> </w:t>
      </w:r>
      <w:r w:rsidR="00B40884">
        <w:rPr>
          <w:rFonts w:ascii="Times New Roman" w:hAnsi="Times New Roman"/>
          <w:bCs/>
          <w:sz w:val="28"/>
          <w:szCs w:val="28"/>
          <w:lang w:val="uk-UA"/>
        </w:rPr>
        <w:t xml:space="preserve">значну антирадикальну </w:t>
      </w:r>
      <w:r w:rsidR="002434E6" w:rsidRPr="00B40884">
        <w:rPr>
          <w:rFonts w:ascii="Times New Roman" w:hAnsi="Times New Roman"/>
          <w:bCs/>
          <w:sz w:val="28"/>
          <w:szCs w:val="28"/>
          <w:lang w:val="uk-UA"/>
        </w:rPr>
        <w:t>активн</w:t>
      </w:r>
      <w:r w:rsidR="00B40884">
        <w:rPr>
          <w:rFonts w:ascii="Times New Roman" w:hAnsi="Times New Roman"/>
          <w:bCs/>
          <w:sz w:val="28"/>
          <w:szCs w:val="28"/>
          <w:lang w:val="uk-UA"/>
        </w:rPr>
        <w:t>і</w:t>
      </w:r>
      <w:r w:rsidR="002434E6" w:rsidRPr="00B40884">
        <w:rPr>
          <w:rFonts w:ascii="Times New Roman" w:hAnsi="Times New Roman"/>
          <w:bCs/>
          <w:sz w:val="28"/>
          <w:szCs w:val="28"/>
          <w:lang w:val="uk-UA"/>
        </w:rPr>
        <w:t>сть</w:t>
      </w:r>
      <w:r w:rsidR="00B40884">
        <w:rPr>
          <w:rFonts w:ascii="Times New Roman" w:hAnsi="Times New Roman"/>
          <w:bCs/>
          <w:sz w:val="28"/>
          <w:szCs w:val="28"/>
          <w:lang w:val="uk-UA"/>
        </w:rPr>
        <w:t xml:space="preserve"> (46</w:t>
      </w:r>
      <w:r w:rsidR="004C59F2">
        <w:rPr>
          <w:rFonts w:ascii="Times New Roman" w:hAnsi="Times New Roman"/>
          <w:bCs/>
          <w:sz w:val="28"/>
          <w:szCs w:val="28"/>
          <w:lang w:val="uk-UA"/>
        </w:rPr>
        <w:t> </w:t>
      </w:r>
      <w:r w:rsidR="00B40884">
        <w:rPr>
          <w:rFonts w:ascii="Times New Roman" w:hAnsi="Times New Roman"/>
          <w:bCs/>
          <w:sz w:val="28"/>
          <w:szCs w:val="28"/>
          <w:lang w:val="uk-UA"/>
        </w:rPr>
        <w:t>%)</w:t>
      </w:r>
      <w:r w:rsidR="002434E6" w:rsidRPr="00B40884">
        <w:rPr>
          <w:rFonts w:ascii="Times New Roman" w:hAnsi="Times New Roman"/>
          <w:bCs/>
          <w:sz w:val="28"/>
          <w:szCs w:val="28"/>
          <w:lang w:val="uk-UA"/>
        </w:rPr>
        <w:t xml:space="preserve"> </w:t>
      </w:r>
      <w:r w:rsidR="00B40884">
        <w:rPr>
          <w:rFonts w:ascii="Times New Roman" w:hAnsi="Times New Roman"/>
          <w:bCs/>
          <w:sz w:val="28"/>
          <w:szCs w:val="28"/>
          <w:lang w:val="uk-UA"/>
        </w:rPr>
        <w:t>та</w:t>
      </w:r>
      <w:r w:rsidR="002434E6" w:rsidRPr="00B40884">
        <w:rPr>
          <w:rFonts w:ascii="Times New Roman" w:hAnsi="Times New Roman"/>
          <w:bCs/>
          <w:sz w:val="28"/>
          <w:szCs w:val="28"/>
          <w:lang w:val="uk-UA"/>
        </w:rPr>
        <w:t xml:space="preserve"> </w:t>
      </w:r>
      <w:r w:rsidR="00B40884">
        <w:rPr>
          <w:rFonts w:ascii="Times New Roman" w:hAnsi="Times New Roman"/>
          <w:bCs/>
          <w:sz w:val="28"/>
          <w:szCs w:val="28"/>
          <w:lang w:val="uk-UA"/>
        </w:rPr>
        <w:t>за</w:t>
      </w:r>
      <w:r w:rsidR="002434E6" w:rsidRPr="00B40884">
        <w:rPr>
          <w:rFonts w:ascii="Times New Roman" w:hAnsi="Times New Roman"/>
          <w:bCs/>
          <w:sz w:val="28"/>
          <w:szCs w:val="28"/>
          <w:lang w:val="uk-UA"/>
        </w:rPr>
        <w:t xml:space="preserve"> </w:t>
      </w:r>
      <w:r w:rsidR="00B40884">
        <w:rPr>
          <w:rFonts w:ascii="Times New Roman" w:hAnsi="Times New Roman"/>
          <w:bCs/>
          <w:sz w:val="28"/>
          <w:szCs w:val="28"/>
          <w:lang w:val="uk-UA"/>
        </w:rPr>
        <w:t>вираженістю</w:t>
      </w:r>
      <w:r w:rsidR="002434E6" w:rsidRPr="00B40884">
        <w:rPr>
          <w:rFonts w:ascii="Times New Roman" w:hAnsi="Times New Roman"/>
          <w:bCs/>
          <w:sz w:val="28"/>
          <w:szCs w:val="28"/>
          <w:lang w:val="uk-UA"/>
        </w:rPr>
        <w:t xml:space="preserve"> д</w:t>
      </w:r>
      <w:r w:rsidR="00B40884">
        <w:rPr>
          <w:rFonts w:ascii="Times New Roman" w:hAnsi="Times New Roman"/>
          <w:bCs/>
          <w:sz w:val="28"/>
          <w:szCs w:val="28"/>
          <w:lang w:val="uk-UA"/>
        </w:rPr>
        <w:t>ії</w:t>
      </w:r>
      <w:r w:rsidR="002434E6" w:rsidRPr="00B40884">
        <w:rPr>
          <w:rFonts w:ascii="Times New Roman" w:hAnsi="Times New Roman"/>
          <w:bCs/>
          <w:sz w:val="28"/>
          <w:szCs w:val="28"/>
          <w:lang w:val="uk-UA"/>
        </w:rPr>
        <w:t xml:space="preserve"> п</w:t>
      </w:r>
      <w:r w:rsidR="00B40884">
        <w:rPr>
          <w:rFonts w:ascii="Times New Roman" w:hAnsi="Times New Roman"/>
          <w:bCs/>
          <w:sz w:val="28"/>
          <w:szCs w:val="28"/>
          <w:lang w:val="uk-UA"/>
        </w:rPr>
        <w:t>е</w:t>
      </w:r>
      <w:r w:rsidR="002434E6" w:rsidRPr="00B40884">
        <w:rPr>
          <w:rFonts w:ascii="Times New Roman" w:hAnsi="Times New Roman"/>
          <w:bCs/>
          <w:sz w:val="28"/>
          <w:szCs w:val="28"/>
          <w:lang w:val="uk-UA"/>
        </w:rPr>
        <w:t>рев</w:t>
      </w:r>
      <w:r w:rsidR="00B40884">
        <w:rPr>
          <w:rFonts w:ascii="Times New Roman" w:hAnsi="Times New Roman"/>
          <w:bCs/>
          <w:sz w:val="28"/>
          <w:szCs w:val="28"/>
          <w:lang w:val="uk-UA"/>
        </w:rPr>
        <w:t>ищує</w:t>
      </w:r>
      <w:r w:rsidR="002434E6" w:rsidRPr="00B40884">
        <w:rPr>
          <w:rFonts w:ascii="Times New Roman" w:hAnsi="Times New Roman"/>
          <w:bCs/>
          <w:sz w:val="28"/>
          <w:szCs w:val="28"/>
          <w:lang w:val="uk-UA"/>
        </w:rPr>
        <w:t xml:space="preserve"> </w:t>
      </w:r>
      <w:r w:rsidR="00B40884">
        <w:rPr>
          <w:rFonts w:ascii="Times New Roman" w:hAnsi="Times New Roman"/>
          <w:bCs/>
          <w:sz w:val="28"/>
          <w:szCs w:val="28"/>
          <w:lang w:val="uk-UA"/>
        </w:rPr>
        <w:t>е</w:t>
      </w:r>
      <w:r w:rsidR="002434E6" w:rsidRPr="00B40884">
        <w:rPr>
          <w:rFonts w:ascii="Times New Roman" w:hAnsi="Times New Roman"/>
          <w:bCs/>
          <w:sz w:val="28"/>
          <w:szCs w:val="28"/>
          <w:lang w:val="uk-UA"/>
        </w:rPr>
        <w:t>талон</w:t>
      </w:r>
      <w:r w:rsidR="00F32AC1">
        <w:rPr>
          <w:rFonts w:ascii="Times New Roman" w:hAnsi="Times New Roman"/>
          <w:bCs/>
          <w:sz w:val="28"/>
          <w:szCs w:val="28"/>
          <w:lang w:val="uk-UA"/>
        </w:rPr>
        <w:t>н</w:t>
      </w:r>
      <w:r w:rsidR="00B40884">
        <w:rPr>
          <w:rFonts w:ascii="Times New Roman" w:hAnsi="Times New Roman"/>
          <w:bCs/>
          <w:sz w:val="28"/>
          <w:szCs w:val="28"/>
          <w:lang w:val="uk-UA"/>
        </w:rPr>
        <w:t>и</w:t>
      </w:r>
      <w:r w:rsidR="002434E6" w:rsidRPr="00B40884">
        <w:rPr>
          <w:rFonts w:ascii="Times New Roman" w:hAnsi="Times New Roman"/>
          <w:bCs/>
          <w:sz w:val="28"/>
          <w:szCs w:val="28"/>
          <w:lang w:val="uk-UA"/>
        </w:rPr>
        <w:t xml:space="preserve">й антиоксидант –  </w:t>
      </w:r>
      <w:r w:rsidR="00D3062B">
        <w:rPr>
          <w:rFonts w:ascii="Times New Roman" w:hAnsi="Times New Roman"/>
          <w:bCs/>
          <w:sz w:val="28"/>
          <w:szCs w:val="28"/>
          <w:lang w:val="uk-UA"/>
        </w:rPr>
        <w:t>«</w:t>
      </w:r>
      <w:r w:rsidR="002434E6" w:rsidRPr="002434E6">
        <w:rPr>
          <w:rFonts w:ascii="Times New Roman" w:hAnsi="Times New Roman"/>
          <w:sz w:val="28"/>
          <w:szCs w:val="28"/>
          <w:lang w:val="en-US"/>
        </w:rPr>
        <w:t>N</w:t>
      </w:r>
      <w:r w:rsidR="002434E6" w:rsidRPr="00B40884">
        <w:rPr>
          <w:rFonts w:ascii="Times New Roman" w:hAnsi="Times New Roman"/>
          <w:sz w:val="28"/>
          <w:szCs w:val="28"/>
          <w:lang w:val="uk-UA"/>
        </w:rPr>
        <w:t>-</w:t>
      </w:r>
      <w:r w:rsidR="00B40884">
        <w:rPr>
          <w:rFonts w:ascii="Times New Roman" w:hAnsi="Times New Roman"/>
          <w:sz w:val="28"/>
          <w:szCs w:val="28"/>
          <w:lang w:val="uk-UA"/>
        </w:rPr>
        <w:t>ацетил-L-цистеїн</w:t>
      </w:r>
      <w:r w:rsidR="00D3062B">
        <w:rPr>
          <w:rFonts w:ascii="Times New Roman" w:hAnsi="Times New Roman"/>
          <w:sz w:val="28"/>
          <w:szCs w:val="28"/>
          <w:lang w:val="uk-UA"/>
        </w:rPr>
        <w:t>»</w:t>
      </w:r>
      <w:r w:rsidR="00B40884">
        <w:rPr>
          <w:rFonts w:ascii="Times New Roman" w:hAnsi="Times New Roman"/>
          <w:sz w:val="28"/>
          <w:szCs w:val="28"/>
          <w:lang w:val="uk-UA"/>
        </w:rPr>
        <w:t>.</w:t>
      </w:r>
    </w:p>
    <w:p w:rsidR="008709B6" w:rsidRDefault="008709B6" w:rsidP="008709B6">
      <w:pPr>
        <w:spacing w:after="0" w:line="360" w:lineRule="auto"/>
        <w:jc w:val="right"/>
        <w:rPr>
          <w:rFonts w:ascii="Times New Roman" w:hAnsi="Times New Roman"/>
          <w:sz w:val="28"/>
          <w:szCs w:val="28"/>
          <w:lang w:val="uk-UA"/>
        </w:rPr>
      </w:pPr>
      <w:r w:rsidRPr="00623D1A">
        <w:rPr>
          <w:rFonts w:ascii="Times New Roman" w:hAnsi="Times New Roman"/>
          <w:sz w:val="28"/>
          <w:szCs w:val="28"/>
          <w:lang w:val="uk-UA"/>
        </w:rPr>
        <w:t>Таблиця 6.3</w:t>
      </w:r>
      <w:r>
        <w:rPr>
          <w:rFonts w:ascii="Times New Roman" w:hAnsi="Times New Roman"/>
          <w:sz w:val="28"/>
          <w:szCs w:val="28"/>
          <w:lang w:val="uk-UA"/>
        </w:rPr>
        <w:t xml:space="preserve"> </w:t>
      </w:r>
    </w:p>
    <w:p w:rsidR="008709B6" w:rsidRPr="00623D1A" w:rsidRDefault="008709B6" w:rsidP="008709B6">
      <w:pPr>
        <w:spacing w:after="0" w:line="360" w:lineRule="auto"/>
        <w:jc w:val="center"/>
        <w:rPr>
          <w:rFonts w:ascii="Times New Roman" w:hAnsi="Times New Roman"/>
          <w:sz w:val="28"/>
          <w:szCs w:val="28"/>
          <w:lang w:val="uk-UA"/>
        </w:rPr>
      </w:pPr>
      <w:r w:rsidRPr="00623D1A">
        <w:rPr>
          <w:rFonts w:ascii="Times New Roman" w:hAnsi="Times New Roman"/>
          <w:sz w:val="28"/>
          <w:szCs w:val="28"/>
          <w:lang w:val="uk-UA"/>
        </w:rPr>
        <w:t>АРА динатрієвої солі 2-(піридин-4-ілтіо)бурштинової кислоти</w:t>
      </w:r>
      <w:r w:rsidRPr="00623D1A">
        <w:rPr>
          <w:rFonts w:ascii="Times New Roman" w:hAnsi="Times New Roman"/>
          <w:sz w:val="28"/>
          <w:lang w:val="uk-UA"/>
        </w:rPr>
        <w:t xml:space="preserve"> </w:t>
      </w:r>
      <w:r w:rsidRPr="00623D1A">
        <w:rPr>
          <w:rFonts w:ascii="Times New Roman" w:hAnsi="Times New Roman"/>
          <w:sz w:val="28"/>
          <w:szCs w:val="28"/>
          <w:lang w:val="uk-UA"/>
        </w:rPr>
        <w:t>(10</w:t>
      </w:r>
      <w:r w:rsidRPr="00623D1A">
        <w:rPr>
          <w:rFonts w:ascii="Times New Roman" w:hAnsi="Times New Roman"/>
          <w:sz w:val="28"/>
          <w:szCs w:val="28"/>
          <w:vertAlign w:val="superscript"/>
          <w:lang w:val="uk-UA"/>
        </w:rPr>
        <w:t xml:space="preserve">–6 </w:t>
      </w:r>
      <w:r w:rsidRPr="00623D1A">
        <w:rPr>
          <w:rFonts w:ascii="Times New Roman" w:hAnsi="Times New Roman"/>
          <w:sz w:val="28"/>
          <w:szCs w:val="28"/>
          <w:lang w:val="uk-UA"/>
        </w:rPr>
        <w:t>М) in vitro за інгібуванням моноокису азоту (</w:t>
      </w:r>
      <w:r w:rsidRPr="00623D1A">
        <w:rPr>
          <w:rFonts w:ascii="Times New Roman" w:hAnsi="Times New Roman"/>
          <w:sz w:val="28"/>
          <w:szCs w:val="28"/>
          <w:lang w:val="en-US"/>
        </w:rPr>
        <w:t>NO</w:t>
      </w:r>
      <w:r w:rsidRPr="00623D1A">
        <w:rPr>
          <w:rFonts w:ascii="Times New Roman" w:hAnsi="Times New Roman"/>
          <w:sz w:val="28"/>
          <w:szCs w:val="28"/>
          <w:vertAlign w:val="superscript"/>
          <w:lang w:val="en-US"/>
        </w:rPr>
        <w:sym w:font="Symbol" w:char="F0B7"/>
      </w:r>
      <w:r w:rsidRPr="00623D1A">
        <w:rPr>
          <w:rFonts w:ascii="Times New Roman" w:hAnsi="Times New Roman"/>
          <w:sz w:val="28"/>
          <w:szCs w:val="28"/>
          <w:lang w:val="uk-UA"/>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0"/>
        <w:gridCol w:w="3420"/>
        <w:gridCol w:w="2700"/>
      </w:tblGrid>
      <w:tr w:rsidR="008709B6" w:rsidRPr="002434E6" w:rsidTr="00FE7EF5">
        <w:tc>
          <w:tcPr>
            <w:tcW w:w="3060" w:type="dxa"/>
          </w:tcPr>
          <w:p w:rsidR="008709B6" w:rsidRPr="002434E6" w:rsidRDefault="008709B6" w:rsidP="00FE7EF5">
            <w:pPr>
              <w:spacing w:after="0" w:line="240" w:lineRule="auto"/>
              <w:ind w:left="-217" w:firstLine="217"/>
              <w:jc w:val="center"/>
              <w:rPr>
                <w:rFonts w:ascii="Times New Roman" w:hAnsi="Times New Roman"/>
                <w:sz w:val="28"/>
                <w:szCs w:val="28"/>
              </w:rPr>
            </w:pPr>
            <w:r>
              <w:rPr>
                <w:rFonts w:ascii="Times New Roman" w:hAnsi="Times New Roman"/>
                <w:sz w:val="28"/>
                <w:szCs w:val="28"/>
                <w:lang w:val="uk-UA"/>
              </w:rPr>
              <w:t>Сполуки</w:t>
            </w:r>
          </w:p>
        </w:tc>
        <w:tc>
          <w:tcPr>
            <w:tcW w:w="3420" w:type="dxa"/>
          </w:tcPr>
          <w:p w:rsidR="008709B6" w:rsidRPr="002434E6" w:rsidRDefault="008709B6" w:rsidP="00FE7EF5">
            <w:pPr>
              <w:spacing w:after="0" w:line="240" w:lineRule="auto"/>
              <w:jc w:val="center"/>
              <w:rPr>
                <w:rFonts w:ascii="Times New Roman" w:hAnsi="Times New Roman"/>
                <w:sz w:val="28"/>
                <w:szCs w:val="28"/>
              </w:rPr>
            </w:pPr>
            <w:r w:rsidRPr="002434E6">
              <w:rPr>
                <w:rFonts w:ascii="Times New Roman" w:hAnsi="Times New Roman"/>
                <w:sz w:val="28"/>
                <w:szCs w:val="28"/>
              </w:rPr>
              <w:t>Оптич</w:t>
            </w:r>
            <w:r>
              <w:rPr>
                <w:rFonts w:ascii="Times New Roman" w:hAnsi="Times New Roman"/>
                <w:sz w:val="28"/>
                <w:szCs w:val="28"/>
                <w:lang w:val="uk-UA"/>
              </w:rPr>
              <w:t>на</w:t>
            </w:r>
            <w:r w:rsidRPr="002434E6">
              <w:rPr>
                <w:rFonts w:ascii="Times New Roman" w:hAnsi="Times New Roman"/>
                <w:sz w:val="28"/>
                <w:szCs w:val="28"/>
              </w:rPr>
              <w:t xml:space="preserve"> </w:t>
            </w:r>
            <w:r>
              <w:rPr>
                <w:rFonts w:ascii="Times New Roman" w:hAnsi="Times New Roman"/>
                <w:sz w:val="28"/>
                <w:szCs w:val="28"/>
                <w:lang w:val="uk-UA"/>
              </w:rPr>
              <w:t>густина</w:t>
            </w:r>
            <w:r w:rsidRPr="002434E6">
              <w:rPr>
                <w:rFonts w:ascii="Times New Roman" w:hAnsi="Times New Roman"/>
                <w:sz w:val="28"/>
                <w:szCs w:val="28"/>
              </w:rPr>
              <w:t xml:space="preserve"> при 265 нм, </w:t>
            </w:r>
            <w:r w:rsidRPr="002434E6">
              <w:rPr>
                <w:rFonts w:ascii="Times New Roman" w:hAnsi="Times New Roman"/>
                <w:sz w:val="28"/>
                <w:szCs w:val="28"/>
              </w:rPr>
              <w:sym w:font="Symbol" w:char="F044"/>
            </w:r>
          </w:p>
        </w:tc>
        <w:tc>
          <w:tcPr>
            <w:tcW w:w="2700" w:type="dxa"/>
          </w:tcPr>
          <w:p w:rsidR="008709B6" w:rsidRPr="002434E6" w:rsidRDefault="008709B6" w:rsidP="00FE7EF5">
            <w:pPr>
              <w:spacing w:after="0" w:line="240" w:lineRule="auto"/>
              <w:jc w:val="center"/>
              <w:rPr>
                <w:rFonts w:ascii="Times New Roman" w:hAnsi="Times New Roman"/>
                <w:sz w:val="28"/>
                <w:szCs w:val="28"/>
              </w:rPr>
            </w:pPr>
            <w:r w:rsidRPr="002434E6">
              <w:rPr>
                <w:rFonts w:ascii="Times New Roman" w:hAnsi="Times New Roman"/>
                <w:sz w:val="28"/>
                <w:szCs w:val="28"/>
              </w:rPr>
              <w:t>АРА, %</w:t>
            </w:r>
          </w:p>
        </w:tc>
      </w:tr>
      <w:tr w:rsidR="008709B6" w:rsidRPr="002434E6" w:rsidTr="00FE7EF5">
        <w:tc>
          <w:tcPr>
            <w:tcW w:w="3060" w:type="dxa"/>
          </w:tcPr>
          <w:p w:rsidR="008709B6" w:rsidRPr="002434E6" w:rsidRDefault="008709B6" w:rsidP="00FE7EF5">
            <w:pPr>
              <w:spacing w:after="0" w:line="360" w:lineRule="auto"/>
              <w:jc w:val="center"/>
              <w:rPr>
                <w:rFonts w:ascii="Times New Roman" w:hAnsi="Times New Roman"/>
                <w:sz w:val="28"/>
                <w:szCs w:val="28"/>
              </w:rPr>
            </w:pPr>
            <w:r>
              <w:rPr>
                <w:rFonts w:ascii="Times New Roman" w:hAnsi="Times New Roman"/>
                <w:sz w:val="28"/>
                <w:szCs w:val="28"/>
                <w:lang w:val="uk-UA"/>
              </w:rPr>
              <w:t>Сполука 4.</w:t>
            </w:r>
            <w:r w:rsidRPr="002434E6">
              <w:rPr>
                <w:rFonts w:ascii="Times New Roman" w:hAnsi="Times New Roman"/>
                <w:sz w:val="28"/>
                <w:szCs w:val="28"/>
              </w:rPr>
              <w:t>8</w:t>
            </w:r>
          </w:p>
        </w:tc>
        <w:tc>
          <w:tcPr>
            <w:tcW w:w="3420" w:type="dxa"/>
          </w:tcPr>
          <w:p w:rsidR="008709B6" w:rsidRPr="002434E6" w:rsidRDefault="008709B6" w:rsidP="00FE7EF5">
            <w:pPr>
              <w:spacing w:after="0" w:line="360" w:lineRule="auto"/>
              <w:jc w:val="center"/>
              <w:rPr>
                <w:rFonts w:ascii="Times New Roman" w:hAnsi="Times New Roman"/>
                <w:sz w:val="28"/>
                <w:szCs w:val="28"/>
              </w:rPr>
            </w:pPr>
            <w:r w:rsidRPr="002434E6">
              <w:rPr>
                <w:rFonts w:ascii="Times New Roman" w:hAnsi="Times New Roman"/>
                <w:sz w:val="28"/>
                <w:szCs w:val="28"/>
              </w:rPr>
              <w:t xml:space="preserve">0,318 </w:t>
            </w:r>
            <w:r w:rsidRPr="002434E6">
              <w:rPr>
                <w:rFonts w:ascii="Times New Roman" w:hAnsi="Times New Roman"/>
                <w:sz w:val="28"/>
                <w:szCs w:val="28"/>
              </w:rPr>
              <w:sym w:font="Symbol" w:char="F0B1"/>
            </w:r>
            <w:r w:rsidRPr="002434E6">
              <w:rPr>
                <w:rFonts w:ascii="Times New Roman" w:hAnsi="Times New Roman"/>
                <w:sz w:val="28"/>
                <w:szCs w:val="28"/>
              </w:rPr>
              <w:t xml:space="preserve"> 0,009*</w:t>
            </w:r>
            <w:r w:rsidRPr="002434E6">
              <w:rPr>
                <w:rFonts w:ascii="Times New Roman" w:hAnsi="Times New Roman"/>
                <w:sz w:val="28"/>
                <w:szCs w:val="28"/>
                <w:vertAlign w:val="superscript"/>
              </w:rPr>
              <w:t>+</w:t>
            </w:r>
          </w:p>
        </w:tc>
        <w:tc>
          <w:tcPr>
            <w:tcW w:w="2700" w:type="dxa"/>
          </w:tcPr>
          <w:p w:rsidR="008709B6" w:rsidRPr="002434E6" w:rsidRDefault="008709B6" w:rsidP="00FE7EF5">
            <w:pPr>
              <w:spacing w:after="0" w:line="360" w:lineRule="auto"/>
              <w:jc w:val="center"/>
              <w:rPr>
                <w:rFonts w:ascii="Times New Roman" w:hAnsi="Times New Roman"/>
                <w:sz w:val="28"/>
                <w:szCs w:val="28"/>
              </w:rPr>
            </w:pPr>
            <w:r w:rsidRPr="002434E6">
              <w:rPr>
                <w:rFonts w:ascii="Times New Roman" w:hAnsi="Times New Roman"/>
                <w:sz w:val="28"/>
                <w:szCs w:val="28"/>
              </w:rPr>
              <w:t>46,1</w:t>
            </w:r>
          </w:p>
        </w:tc>
      </w:tr>
      <w:tr w:rsidR="008709B6" w:rsidRPr="002434E6" w:rsidTr="00FE7EF5">
        <w:tc>
          <w:tcPr>
            <w:tcW w:w="3060" w:type="dxa"/>
          </w:tcPr>
          <w:p w:rsidR="008709B6" w:rsidRPr="002434E6" w:rsidRDefault="008709B6" w:rsidP="00FE7EF5">
            <w:pPr>
              <w:spacing w:after="0" w:line="360" w:lineRule="auto"/>
              <w:jc w:val="center"/>
              <w:rPr>
                <w:rFonts w:ascii="Times New Roman" w:hAnsi="Times New Roman"/>
                <w:sz w:val="28"/>
                <w:szCs w:val="28"/>
              </w:rPr>
            </w:pPr>
            <w:r w:rsidRPr="002434E6">
              <w:rPr>
                <w:rFonts w:ascii="Times New Roman" w:hAnsi="Times New Roman"/>
                <w:sz w:val="28"/>
                <w:szCs w:val="28"/>
              </w:rPr>
              <w:t>Контроль</w:t>
            </w:r>
          </w:p>
        </w:tc>
        <w:tc>
          <w:tcPr>
            <w:tcW w:w="3420" w:type="dxa"/>
          </w:tcPr>
          <w:p w:rsidR="008709B6" w:rsidRPr="003608F9" w:rsidRDefault="008709B6" w:rsidP="00FE7EF5">
            <w:pPr>
              <w:spacing w:after="0" w:line="360" w:lineRule="auto"/>
              <w:jc w:val="center"/>
              <w:rPr>
                <w:rFonts w:ascii="Times New Roman" w:hAnsi="Times New Roman"/>
                <w:sz w:val="28"/>
                <w:szCs w:val="28"/>
              </w:rPr>
            </w:pPr>
            <w:r w:rsidRPr="002434E6">
              <w:rPr>
                <w:rFonts w:ascii="Times New Roman" w:hAnsi="Times New Roman"/>
                <w:sz w:val="28"/>
                <w:szCs w:val="28"/>
              </w:rPr>
              <w:t xml:space="preserve">0,59 </w:t>
            </w:r>
            <w:r w:rsidRPr="002434E6">
              <w:rPr>
                <w:rFonts w:ascii="Times New Roman" w:hAnsi="Times New Roman"/>
                <w:sz w:val="28"/>
                <w:szCs w:val="28"/>
              </w:rPr>
              <w:sym w:font="Symbol" w:char="F0B1"/>
            </w:r>
            <w:r w:rsidRPr="002434E6">
              <w:rPr>
                <w:rFonts w:ascii="Times New Roman" w:hAnsi="Times New Roman"/>
                <w:sz w:val="28"/>
                <w:szCs w:val="28"/>
              </w:rPr>
              <w:t xml:space="preserve"> 0,03</w:t>
            </w:r>
          </w:p>
        </w:tc>
        <w:tc>
          <w:tcPr>
            <w:tcW w:w="2700" w:type="dxa"/>
          </w:tcPr>
          <w:p w:rsidR="008709B6" w:rsidRPr="002434E6" w:rsidRDefault="008709B6" w:rsidP="00FE7EF5">
            <w:pPr>
              <w:spacing w:after="0" w:line="360" w:lineRule="auto"/>
              <w:jc w:val="center"/>
              <w:rPr>
                <w:rFonts w:ascii="Times New Roman" w:hAnsi="Times New Roman"/>
                <w:sz w:val="28"/>
                <w:szCs w:val="28"/>
              </w:rPr>
            </w:pPr>
            <w:r w:rsidRPr="002434E6">
              <w:rPr>
                <w:rFonts w:ascii="Times New Roman" w:hAnsi="Times New Roman"/>
                <w:sz w:val="28"/>
                <w:szCs w:val="28"/>
              </w:rPr>
              <w:t>-</w:t>
            </w:r>
          </w:p>
        </w:tc>
      </w:tr>
      <w:tr w:rsidR="008709B6" w:rsidRPr="002434E6" w:rsidTr="00FE7EF5">
        <w:tc>
          <w:tcPr>
            <w:tcW w:w="3060" w:type="dxa"/>
          </w:tcPr>
          <w:p w:rsidR="008709B6" w:rsidRPr="002434E6" w:rsidRDefault="008709B6" w:rsidP="00FE7EF5">
            <w:pPr>
              <w:spacing w:after="0" w:line="360" w:lineRule="auto"/>
              <w:jc w:val="center"/>
              <w:rPr>
                <w:rFonts w:ascii="Times New Roman" w:hAnsi="Times New Roman"/>
                <w:sz w:val="28"/>
                <w:szCs w:val="28"/>
              </w:rPr>
            </w:pPr>
            <w:r w:rsidRPr="002434E6">
              <w:rPr>
                <w:rFonts w:ascii="Times New Roman" w:hAnsi="Times New Roman"/>
                <w:sz w:val="28"/>
                <w:szCs w:val="28"/>
                <w:lang w:val="en-US"/>
              </w:rPr>
              <w:t>N</w:t>
            </w:r>
            <w:r w:rsidRPr="00B40884">
              <w:rPr>
                <w:rFonts w:ascii="Times New Roman" w:hAnsi="Times New Roman"/>
                <w:sz w:val="28"/>
                <w:szCs w:val="28"/>
                <w:lang w:val="uk-UA"/>
              </w:rPr>
              <w:t>-</w:t>
            </w:r>
            <w:r>
              <w:rPr>
                <w:rFonts w:ascii="Times New Roman" w:hAnsi="Times New Roman"/>
                <w:sz w:val="28"/>
                <w:szCs w:val="28"/>
                <w:lang w:val="uk-UA"/>
              </w:rPr>
              <w:t>ацетил-L-цистеїн</w:t>
            </w:r>
          </w:p>
        </w:tc>
        <w:tc>
          <w:tcPr>
            <w:tcW w:w="3420" w:type="dxa"/>
          </w:tcPr>
          <w:p w:rsidR="008709B6" w:rsidRPr="002434E6" w:rsidRDefault="008709B6" w:rsidP="00FE7EF5">
            <w:pPr>
              <w:spacing w:after="0" w:line="360" w:lineRule="auto"/>
              <w:jc w:val="center"/>
              <w:rPr>
                <w:rFonts w:ascii="Times New Roman" w:hAnsi="Times New Roman"/>
                <w:sz w:val="28"/>
                <w:szCs w:val="28"/>
              </w:rPr>
            </w:pPr>
            <w:r w:rsidRPr="002434E6">
              <w:rPr>
                <w:rFonts w:ascii="Times New Roman" w:hAnsi="Times New Roman"/>
                <w:sz w:val="28"/>
                <w:szCs w:val="28"/>
              </w:rPr>
              <w:t xml:space="preserve">0,48 </w:t>
            </w:r>
            <w:r w:rsidRPr="002434E6">
              <w:rPr>
                <w:rFonts w:ascii="Times New Roman" w:hAnsi="Times New Roman"/>
                <w:sz w:val="28"/>
                <w:szCs w:val="28"/>
                <w:lang w:val="en-US"/>
              </w:rPr>
              <w:sym w:font="Symbol" w:char="F0B1"/>
            </w:r>
            <w:r w:rsidRPr="002434E6">
              <w:rPr>
                <w:rFonts w:ascii="Times New Roman" w:hAnsi="Times New Roman"/>
                <w:sz w:val="28"/>
                <w:szCs w:val="28"/>
              </w:rPr>
              <w:t xml:space="preserve"> 0,002*</w:t>
            </w:r>
          </w:p>
        </w:tc>
        <w:tc>
          <w:tcPr>
            <w:tcW w:w="2700" w:type="dxa"/>
          </w:tcPr>
          <w:p w:rsidR="008709B6" w:rsidRPr="002434E6" w:rsidRDefault="008709B6" w:rsidP="00FE7EF5">
            <w:pPr>
              <w:spacing w:after="0" w:line="360" w:lineRule="auto"/>
              <w:jc w:val="center"/>
              <w:rPr>
                <w:rFonts w:ascii="Times New Roman" w:hAnsi="Times New Roman"/>
                <w:sz w:val="28"/>
                <w:szCs w:val="28"/>
              </w:rPr>
            </w:pPr>
            <w:r w:rsidRPr="002434E6">
              <w:rPr>
                <w:rFonts w:ascii="Times New Roman" w:hAnsi="Times New Roman"/>
                <w:sz w:val="28"/>
                <w:szCs w:val="28"/>
              </w:rPr>
              <w:t>18,6</w:t>
            </w:r>
          </w:p>
        </w:tc>
      </w:tr>
      <w:tr w:rsidR="008709B6" w:rsidRPr="002434E6" w:rsidTr="00FE7EF5">
        <w:trPr>
          <w:trHeight w:val="567"/>
        </w:trPr>
        <w:tc>
          <w:tcPr>
            <w:tcW w:w="3060" w:type="dxa"/>
          </w:tcPr>
          <w:p w:rsidR="008709B6" w:rsidRPr="002434E6" w:rsidRDefault="008709B6" w:rsidP="00FE7EF5">
            <w:pPr>
              <w:spacing w:after="0" w:line="360" w:lineRule="auto"/>
              <w:jc w:val="center"/>
              <w:rPr>
                <w:rFonts w:ascii="Times New Roman" w:hAnsi="Times New Roman"/>
                <w:sz w:val="28"/>
                <w:szCs w:val="28"/>
              </w:rPr>
            </w:pPr>
            <w:r w:rsidRPr="002434E6">
              <w:rPr>
                <w:rFonts w:ascii="Times New Roman" w:hAnsi="Times New Roman"/>
                <w:sz w:val="28"/>
                <w:szCs w:val="28"/>
                <w:lang w:val="en-US"/>
              </w:rPr>
              <w:t>T</w:t>
            </w:r>
            <w:r>
              <w:rPr>
                <w:rFonts w:ascii="Times New Roman" w:hAnsi="Times New Roman"/>
                <w:sz w:val="28"/>
                <w:szCs w:val="28"/>
                <w:lang w:val="uk-UA"/>
              </w:rPr>
              <w:t>і</w:t>
            </w:r>
            <w:r w:rsidRPr="002434E6">
              <w:rPr>
                <w:rFonts w:ascii="Times New Roman" w:hAnsi="Times New Roman"/>
                <w:sz w:val="28"/>
                <w:szCs w:val="28"/>
              </w:rPr>
              <w:t>отриазол</w:t>
            </w:r>
            <w:r>
              <w:rPr>
                <w:rFonts w:ascii="Times New Roman" w:hAnsi="Times New Roman"/>
                <w:sz w:val="28"/>
                <w:szCs w:val="28"/>
                <w:lang w:val="uk-UA"/>
              </w:rPr>
              <w:t>і</w:t>
            </w:r>
            <w:r w:rsidRPr="002434E6">
              <w:rPr>
                <w:rFonts w:ascii="Times New Roman" w:hAnsi="Times New Roman"/>
                <w:sz w:val="28"/>
                <w:szCs w:val="28"/>
              </w:rPr>
              <w:t>н</w:t>
            </w:r>
          </w:p>
        </w:tc>
        <w:tc>
          <w:tcPr>
            <w:tcW w:w="3420" w:type="dxa"/>
          </w:tcPr>
          <w:p w:rsidR="008709B6" w:rsidRPr="002434E6" w:rsidRDefault="008709B6" w:rsidP="00FE7EF5">
            <w:pPr>
              <w:spacing w:after="0" w:line="360" w:lineRule="auto"/>
              <w:jc w:val="center"/>
              <w:rPr>
                <w:rFonts w:ascii="Times New Roman" w:hAnsi="Times New Roman"/>
                <w:sz w:val="28"/>
                <w:szCs w:val="28"/>
              </w:rPr>
            </w:pPr>
            <w:r w:rsidRPr="002434E6">
              <w:rPr>
                <w:rFonts w:ascii="Times New Roman" w:hAnsi="Times New Roman"/>
                <w:sz w:val="28"/>
                <w:szCs w:val="28"/>
              </w:rPr>
              <w:t xml:space="preserve">0,392 </w:t>
            </w:r>
            <w:r w:rsidRPr="002434E6">
              <w:rPr>
                <w:rFonts w:ascii="Times New Roman" w:hAnsi="Times New Roman"/>
                <w:sz w:val="28"/>
                <w:szCs w:val="28"/>
              </w:rPr>
              <w:sym w:font="Symbol" w:char="F0B1"/>
            </w:r>
            <w:r w:rsidRPr="002434E6">
              <w:rPr>
                <w:rFonts w:ascii="Times New Roman" w:hAnsi="Times New Roman"/>
                <w:sz w:val="28"/>
                <w:szCs w:val="28"/>
              </w:rPr>
              <w:t xml:space="preserve"> 0,006*</w:t>
            </w:r>
            <w:r w:rsidRPr="002434E6">
              <w:rPr>
                <w:rFonts w:ascii="Times New Roman" w:hAnsi="Times New Roman"/>
                <w:sz w:val="28"/>
                <w:szCs w:val="28"/>
                <w:vertAlign w:val="superscript"/>
              </w:rPr>
              <w:t>+</w:t>
            </w:r>
          </w:p>
        </w:tc>
        <w:tc>
          <w:tcPr>
            <w:tcW w:w="2700" w:type="dxa"/>
          </w:tcPr>
          <w:p w:rsidR="008709B6" w:rsidRPr="002434E6" w:rsidRDefault="008709B6" w:rsidP="00FE7EF5">
            <w:pPr>
              <w:spacing w:after="0" w:line="360" w:lineRule="auto"/>
              <w:jc w:val="center"/>
              <w:rPr>
                <w:rFonts w:ascii="Times New Roman" w:hAnsi="Times New Roman"/>
                <w:sz w:val="28"/>
                <w:szCs w:val="28"/>
              </w:rPr>
            </w:pPr>
            <w:r w:rsidRPr="002434E6">
              <w:rPr>
                <w:rFonts w:ascii="Times New Roman" w:hAnsi="Times New Roman"/>
                <w:sz w:val="28"/>
                <w:szCs w:val="28"/>
              </w:rPr>
              <w:t>33,5</w:t>
            </w:r>
          </w:p>
        </w:tc>
      </w:tr>
    </w:tbl>
    <w:p w:rsidR="008709B6" w:rsidRDefault="008709B6" w:rsidP="008709B6">
      <w:pPr>
        <w:spacing w:after="0" w:line="240" w:lineRule="auto"/>
        <w:ind w:firstLine="720"/>
        <w:rPr>
          <w:rFonts w:ascii="Times New Roman" w:hAnsi="Times New Roman"/>
          <w:sz w:val="24"/>
          <w:szCs w:val="24"/>
          <w:lang w:val="uk-UA"/>
        </w:rPr>
      </w:pPr>
      <w:r w:rsidRPr="00D3062B">
        <w:rPr>
          <w:rFonts w:ascii="Times New Roman" w:hAnsi="Times New Roman"/>
          <w:sz w:val="24"/>
          <w:szCs w:val="24"/>
          <w:lang w:val="uk-UA"/>
        </w:rPr>
        <w:t>Прим</w:t>
      </w:r>
      <w:r w:rsidRPr="00470BDA">
        <w:rPr>
          <w:rFonts w:ascii="Times New Roman" w:hAnsi="Times New Roman"/>
          <w:sz w:val="24"/>
          <w:szCs w:val="24"/>
          <w:lang w:val="uk-UA"/>
        </w:rPr>
        <w:t>ітк</w:t>
      </w:r>
      <w:r>
        <w:rPr>
          <w:rFonts w:ascii="Times New Roman" w:hAnsi="Times New Roman"/>
          <w:sz w:val="24"/>
          <w:szCs w:val="24"/>
          <w:lang w:val="uk-UA"/>
        </w:rPr>
        <w:t>и</w:t>
      </w:r>
      <w:r w:rsidRPr="00D3062B">
        <w:rPr>
          <w:rFonts w:ascii="Times New Roman" w:hAnsi="Times New Roman"/>
          <w:sz w:val="24"/>
          <w:szCs w:val="24"/>
          <w:lang w:val="uk-UA"/>
        </w:rPr>
        <w:t>:</w:t>
      </w:r>
    </w:p>
    <w:p w:rsidR="008709B6" w:rsidRPr="009A4C37" w:rsidRDefault="008709B6" w:rsidP="008709B6">
      <w:pPr>
        <w:numPr>
          <w:ilvl w:val="0"/>
          <w:numId w:val="44"/>
        </w:numPr>
        <w:spacing w:after="0" w:line="240" w:lineRule="auto"/>
        <w:ind w:firstLine="0"/>
        <w:rPr>
          <w:rFonts w:ascii="Times New Roman" w:hAnsi="Times New Roman"/>
          <w:sz w:val="24"/>
          <w:szCs w:val="24"/>
          <w:lang w:val="uk-UA"/>
        </w:rPr>
      </w:pPr>
      <w:r w:rsidRPr="00D3062B">
        <w:rPr>
          <w:rFonts w:ascii="Times New Roman" w:hAnsi="Times New Roman"/>
          <w:bCs/>
          <w:sz w:val="24"/>
          <w:szCs w:val="24"/>
          <w:lang w:val="uk-UA"/>
        </w:rPr>
        <w:t xml:space="preserve">– </w:t>
      </w:r>
      <w:r w:rsidRPr="00470BDA">
        <w:rPr>
          <w:rFonts w:ascii="Times New Roman" w:hAnsi="Times New Roman"/>
          <w:bCs/>
          <w:sz w:val="24"/>
          <w:szCs w:val="24"/>
          <w:lang w:val="en-US"/>
        </w:rPr>
        <w:t>p</w:t>
      </w:r>
      <w:r>
        <w:rPr>
          <w:rFonts w:ascii="Times New Roman" w:hAnsi="Times New Roman"/>
          <w:bCs/>
          <w:sz w:val="24"/>
          <w:szCs w:val="24"/>
          <w:lang w:val="uk-UA"/>
        </w:rPr>
        <w:t xml:space="preserve"> </w:t>
      </w:r>
      <w:r w:rsidRPr="00470BDA">
        <w:rPr>
          <w:rFonts w:ascii="Times New Roman" w:hAnsi="Times New Roman"/>
          <w:bCs/>
          <w:sz w:val="24"/>
          <w:szCs w:val="24"/>
        </w:rPr>
        <w:sym w:font="Symbol" w:char="F03C"/>
      </w:r>
      <w:r>
        <w:rPr>
          <w:rFonts w:ascii="Times New Roman" w:hAnsi="Times New Roman"/>
          <w:bCs/>
          <w:sz w:val="24"/>
          <w:szCs w:val="24"/>
          <w:lang w:val="uk-UA"/>
        </w:rPr>
        <w:t xml:space="preserve"> </w:t>
      </w:r>
      <w:r w:rsidRPr="00D3062B">
        <w:rPr>
          <w:rFonts w:ascii="Times New Roman" w:hAnsi="Times New Roman"/>
          <w:bCs/>
          <w:sz w:val="24"/>
          <w:szCs w:val="24"/>
          <w:lang w:val="uk-UA"/>
        </w:rPr>
        <w:t xml:space="preserve">0,05 </w:t>
      </w:r>
      <w:r>
        <w:rPr>
          <w:rFonts w:ascii="Times New Roman" w:hAnsi="Times New Roman"/>
          <w:bCs/>
          <w:sz w:val="24"/>
          <w:szCs w:val="24"/>
          <w:lang w:val="uk-UA"/>
        </w:rPr>
        <w:t>від</w:t>
      </w:r>
      <w:r w:rsidRPr="00D3062B">
        <w:rPr>
          <w:rFonts w:ascii="Times New Roman" w:hAnsi="Times New Roman"/>
          <w:bCs/>
          <w:sz w:val="24"/>
          <w:szCs w:val="24"/>
          <w:lang w:val="uk-UA"/>
        </w:rPr>
        <w:t>но</w:t>
      </w:r>
      <w:r>
        <w:rPr>
          <w:rFonts w:ascii="Times New Roman" w:hAnsi="Times New Roman"/>
          <w:bCs/>
          <w:sz w:val="24"/>
          <w:szCs w:val="24"/>
          <w:lang w:val="uk-UA"/>
        </w:rPr>
        <w:t>сно</w:t>
      </w:r>
      <w:r w:rsidRPr="00D3062B">
        <w:rPr>
          <w:rFonts w:ascii="Times New Roman" w:hAnsi="Times New Roman"/>
          <w:bCs/>
          <w:sz w:val="24"/>
          <w:szCs w:val="24"/>
          <w:lang w:val="uk-UA"/>
        </w:rPr>
        <w:t xml:space="preserve"> контролю</w:t>
      </w:r>
      <w:r>
        <w:rPr>
          <w:rFonts w:ascii="Times New Roman" w:hAnsi="Times New Roman"/>
          <w:bCs/>
          <w:sz w:val="24"/>
          <w:szCs w:val="24"/>
          <w:lang w:val="uk-UA"/>
        </w:rPr>
        <w:t>.</w:t>
      </w:r>
    </w:p>
    <w:p w:rsidR="008709B6" w:rsidRPr="00D3062B" w:rsidRDefault="008709B6" w:rsidP="008709B6">
      <w:pPr>
        <w:numPr>
          <w:ilvl w:val="0"/>
          <w:numId w:val="44"/>
        </w:numPr>
        <w:spacing w:after="0" w:line="240" w:lineRule="auto"/>
        <w:ind w:firstLine="0"/>
        <w:rPr>
          <w:rFonts w:ascii="Times New Roman" w:hAnsi="Times New Roman"/>
          <w:sz w:val="24"/>
          <w:szCs w:val="24"/>
          <w:lang w:val="uk-UA"/>
        </w:rPr>
      </w:pPr>
      <w:r w:rsidRPr="00D3062B">
        <w:rPr>
          <w:rFonts w:ascii="Times New Roman" w:hAnsi="Times New Roman"/>
          <w:bCs/>
          <w:sz w:val="24"/>
          <w:szCs w:val="24"/>
          <w:vertAlign w:val="superscript"/>
          <w:lang w:val="uk-UA"/>
        </w:rPr>
        <w:t>+</w:t>
      </w:r>
      <w:r w:rsidRPr="00D3062B">
        <w:rPr>
          <w:rFonts w:ascii="Times New Roman" w:hAnsi="Times New Roman"/>
          <w:bCs/>
          <w:sz w:val="24"/>
          <w:szCs w:val="24"/>
          <w:lang w:val="uk-UA"/>
        </w:rPr>
        <w:t xml:space="preserve"> – </w:t>
      </w:r>
      <w:r w:rsidRPr="00470BDA">
        <w:rPr>
          <w:rFonts w:ascii="Times New Roman" w:hAnsi="Times New Roman"/>
          <w:bCs/>
          <w:sz w:val="24"/>
          <w:szCs w:val="24"/>
          <w:lang w:val="en-US"/>
        </w:rPr>
        <w:t>p</w:t>
      </w:r>
      <w:r>
        <w:rPr>
          <w:rFonts w:ascii="Times New Roman" w:hAnsi="Times New Roman"/>
          <w:bCs/>
          <w:sz w:val="24"/>
          <w:szCs w:val="24"/>
          <w:lang w:val="uk-UA"/>
        </w:rPr>
        <w:t xml:space="preserve"> </w:t>
      </w:r>
      <w:r w:rsidRPr="00470BDA">
        <w:rPr>
          <w:rFonts w:ascii="Times New Roman" w:hAnsi="Times New Roman"/>
          <w:bCs/>
          <w:sz w:val="24"/>
          <w:szCs w:val="24"/>
        </w:rPr>
        <w:sym w:font="Symbol" w:char="F03C"/>
      </w:r>
      <w:r>
        <w:rPr>
          <w:rFonts w:ascii="Times New Roman" w:hAnsi="Times New Roman"/>
          <w:bCs/>
          <w:sz w:val="24"/>
          <w:szCs w:val="24"/>
          <w:lang w:val="uk-UA"/>
        </w:rPr>
        <w:t xml:space="preserve"> </w:t>
      </w:r>
      <w:r w:rsidRPr="00D3062B">
        <w:rPr>
          <w:rFonts w:ascii="Times New Roman" w:hAnsi="Times New Roman"/>
          <w:bCs/>
          <w:sz w:val="24"/>
          <w:szCs w:val="24"/>
          <w:lang w:val="uk-UA"/>
        </w:rPr>
        <w:t xml:space="preserve">0,05 </w:t>
      </w:r>
      <w:r>
        <w:rPr>
          <w:rFonts w:ascii="Times New Roman" w:hAnsi="Times New Roman"/>
          <w:bCs/>
          <w:sz w:val="24"/>
          <w:szCs w:val="24"/>
          <w:lang w:val="uk-UA"/>
        </w:rPr>
        <w:t>від</w:t>
      </w:r>
      <w:r w:rsidRPr="00D3062B">
        <w:rPr>
          <w:rFonts w:ascii="Times New Roman" w:hAnsi="Times New Roman"/>
          <w:bCs/>
          <w:sz w:val="24"/>
          <w:szCs w:val="24"/>
          <w:lang w:val="uk-UA"/>
        </w:rPr>
        <w:t>но</w:t>
      </w:r>
      <w:r>
        <w:rPr>
          <w:rFonts w:ascii="Times New Roman" w:hAnsi="Times New Roman"/>
          <w:bCs/>
          <w:sz w:val="24"/>
          <w:szCs w:val="24"/>
          <w:lang w:val="uk-UA"/>
        </w:rPr>
        <w:t>сно</w:t>
      </w:r>
      <w:r w:rsidRPr="00D3062B">
        <w:rPr>
          <w:rFonts w:ascii="Times New Roman" w:hAnsi="Times New Roman"/>
          <w:bCs/>
          <w:sz w:val="24"/>
          <w:szCs w:val="24"/>
          <w:lang w:val="uk-UA"/>
        </w:rPr>
        <w:t xml:space="preserve"> </w:t>
      </w:r>
      <w:r>
        <w:rPr>
          <w:rFonts w:ascii="Times New Roman" w:hAnsi="Times New Roman"/>
          <w:bCs/>
          <w:sz w:val="24"/>
          <w:szCs w:val="24"/>
          <w:lang w:val="uk-UA"/>
        </w:rPr>
        <w:t>«</w:t>
      </w:r>
      <w:r w:rsidRPr="00470BDA">
        <w:rPr>
          <w:rFonts w:ascii="Times New Roman" w:hAnsi="Times New Roman"/>
          <w:sz w:val="24"/>
          <w:szCs w:val="24"/>
          <w:lang w:val="en-US"/>
        </w:rPr>
        <w:t>N</w:t>
      </w:r>
      <w:r w:rsidRPr="00470BDA">
        <w:rPr>
          <w:rFonts w:ascii="Times New Roman" w:hAnsi="Times New Roman"/>
          <w:sz w:val="24"/>
          <w:szCs w:val="24"/>
          <w:lang w:val="uk-UA"/>
        </w:rPr>
        <w:t>-ацетил-L-цистеїн</w:t>
      </w:r>
      <w:r>
        <w:rPr>
          <w:rFonts w:ascii="Times New Roman" w:hAnsi="Times New Roman"/>
          <w:sz w:val="24"/>
          <w:szCs w:val="24"/>
          <w:lang w:val="uk-UA"/>
        </w:rPr>
        <w:t>у»</w:t>
      </w:r>
      <w:r w:rsidRPr="00D3062B">
        <w:rPr>
          <w:rFonts w:ascii="Times New Roman" w:hAnsi="Times New Roman"/>
          <w:sz w:val="24"/>
          <w:szCs w:val="24"/>
          <w:lang w:val="uk-UA"/>
        </w:rPr>
        <w:t>.</w:t>
      </w:r>
    </w:p>
    <w:p w:rsidR="008709B6" w:rsidRDefault="008709B6" w:rsidP="008709B6">
      <w:pPr>
        <w:spacing w:after="0" w:line="360" w:lineRule="auto"/>
        <w:ind w:firstLine="567"/>
        <w:jc w:val="both"/>
        <w:rPr>
          <w:rFonts w:ascii="Times New Roman" w:hAnsi="Times New Roman"/>
          <w:sz w:val="28"/>
          <w:szCs w:val="28"/>
          <w:lang w:val="uk-UA"/>
        </w:rPr>
      </w:pPr>
    </w:p>
    <w:p w:rsidR="00720072" w:rsidRPr="008709B6" w:rsidRDefault="00CC33B3" w:rsidP="008709B6">
      <w:pPr>
        <w:spacing w:after="0" w:line="360" w:lineRule="auto"/>
        <w:ind w:firstLine="567"/>
        <w:jc w:val="both"/>
        <w:rPr>
          <w:rFonts w:ascii="Times New Roman" w:hAnsi="Times New Roman"/>
          <w:sz w:val="28"/>
          <w:szCs w:val="28"/>
          <w:lang w:val="uk-UA"/>
        </w:rPr>
      </w:pPr>
      <w:r w:rsidRPr="009376A7">
        <w:rPr>
          <w:rFonts w:ascii="Times New Roman" w:hAnsi="Times New Roman"/>
          <w:sz w:val="28"/>
          <w:szCs w:val="28"/>
          <w:lang w:val="uk-UA"/>
        </w:rPr>
        <w:t>Окисл</w:t>
      </w:r>
      <w:r>
        <w:rPr>
          <w:rFonts w:ascii="Times New Roman" w:hAnsi="Times New Roman"/>
          <w:sz w:val="28"/>
          <w:szCs w:val="28"/>
          <w:lang w:val="uk-UA"/>
        </w:rPr>
        <w:t>ювальна</w:t>
      </w:r>
      <w:r w:rsidRPr="009376A7">
        <w:rPr>
          <w:rFonts w:ascii="Times New Roman" w:hAnsi="Times New Roman"/>
          <w:sz w:val="28"/>
          <w:szCs w:val="28"/>
          <w:lang w:val="uk-UA"/>
        </w:rPr>
        <w:t xml:space="preserve"> модиф</w:t>
      </w:r>
      <w:r>
        <w:rPr>
          <w:rFonts w:ascii="Times New Roman" w:hAnsi="Times New Roman"/>
          <w:sz w:val="28"/>
          <w:szCs w:val="28"/>
          <w:lang w:val="uk-UA"/>
        </w:rPr>
        <w:t>і</w:t>
      </w:r>
      <w:r w:rsidRPr="009376A7">
        <w:rPr>
          <w:rFonts w:ascii="Times New Roman" w:hAnsi="Times New Roman"/>
          <w:sz w:val="28"/>
          <w:szCs w:val="28"/>
          <w:lang w:val="uk-UA"/>
        </w:rPr>
        <w:t>кац</w:t>
      </w:r>
      <w:r>
        <w:rPr>
          <w:rFonts w:ascii="Times New Roman" w:hAnsi="Times New Roman"/>
          <w:sz w:val="28"/>
          <w:szCs w:val="28"/>
          <w:lang w:val="uk-UA"/>
        </w:rPr>
        <w:t>і</w:t>
      </w:r>
      <w:r w:rsidRPr="009376A7">
        <w:rPr>
          <w:rFonts w:ascii="Times New Roman" w:hAnsi="Times New Roman"/>
          <w:sz w:val="28"/>
          <w:szCs w:val="28"/>
          <w:lang w:val="uk-UA"/>
        </w:rPr>
        <w:t>я б</w:t>
      </w:r>
      <w:r>
        <w:rPr>
          <w:rFonts w:ascii="Times New Roman" w:hAnsi="Times New Roman"/>
          <w:sz w:val="28"/>
          <w:szCs w:val="28"/>
          <w:lang w:val="uk-UA"/>
        </w:rPr>
        <w:t>і</w:t>
      </w:r>
      <w:r w:rsidRPr="009376A7">
        <w:rPr>
          <w:rFonts w:ascii="Times New Roman" w:hAnsi="Times New Roman"/>
          <w:sz w:val="28"/>
          <w:szCs w:val="28"/>
          <w:lang w:val="uk-UA"/>
        </w:rPr>
        <w:t>лков</w:t>
      </w:r>
      <w:r>
        <w:rPr>
          <w:rFonts w:ascii="Times New Roman" w:hAnsi="Times New Roman"/>
          <w:sz w:val="28"/>
          <w:szCs w:val="28"/>
          <w:lang w:val="uk-UA"/>
        </w:rPr>
        <w:t>и</w:t>
      </w:r>
      <w:r w:rsidRPr="009376A7">
        <w:rPr>
          <w:rFonts w:ascii="Times New Roman" w:hAnsi="Times New Roman"/>
          <w:sz w:val="28"/>
          <w:szCs w:val="28"/>
          <w:lang w:val="uk-UA"/>
        </w:rPr>
        <w:t>х структур мембран</w:t>
      </w:r>
      <w:r>
        <w:rPr>
          <w:rFonts w:ascii="Times New Roman" w:hAnsi="Times New Roman"/>
          <w:sz w:val="28"/>
          <w:szCs w:val="28"/>
          <w:lang w:val="uk-UA"/>
        </w:rPr>
        <w:t>и</w:t>
      </w:r>
      <w:r w:rsidRPr="009376A7">
        <w:rPr>
          <w:rFonts w:ascii="Times New Roman" w:hAnsi="Times New Roman"/>
          <w:sz w:val="28"/>
          <w:szCs w:val="28"/>
          <w:lang w:val="uk-UA"/>
        </w:rPr>
        <w:t xml:space="preserve"> нейрон</w:t>
      </w:r>
      <w:r>
        <w:rPr>
          <w:rFonts w:ascii="Times New Roman" w:hAnsi="Times New Roman"/>
          <w:sz w:val="28"/>
          <w:szCs w:val="28"/>
          <w:lang w:val="uk-UA"/>
        </w:rPr>
        <w:t>а</w:t>
      </w:r>
      <w:r w:rsidRPr="009376A7">
        <w:rPr>
          <w:rFonts w:ascii="Times New Roman" w:hAnsi="Times New Roman"/>
          <w:sz w:val="28"/>
          <w:szCs w:val="28"/>
          <w:lang w:val="uk-UA"/>
        </w:rPr>
        <w:t xml:space="preserve"> в у</w:t>
      </w:r>
      <w:r>
        <w:rPr>
          <w:rFonts w:ascii="Times New Roman" w:hAnsi="Times New Roman"/>
          <w:sz w:val="28"/>
          <w:szCs w:val="28"/>
          <w:lang w:val="uk-UA"/>
        </w:rPr>
        <w:t>мова</w:t>
      </w:r>
      <w:r w:rsidRPr="009376A7">
        <w:rPr>
          <w:rFonts w:ascii="Times New Roman" w:hAnsi="Times New Roman"/>
          <w:sz w:val="28"/>
          <w:szCs w:val="28"/>
          <w:lang w:val="uk-UA"/>
        </w:rPr>
        <w:t xml:space="preserve">х </w:t>
      </w:r>
      <w:r>
        <w:rPr>
          <w:rFonts w:ascii="Times New Roman" w:hAnsi="Times New Roman"/>
          <w:sz w:val="28"/>
          <w:szCs w:val="28"/>
          <w:lang w:val="uk-UA"/>
        </w:rPr>
        <w:t>і</w:t>
      </w:r>
      <w:r w:rsidRPr="009376A7">
        <w:rPr>
          <w:rFonts w:ascii="Times New Roman" w:hAnsi="Times New Roman"/>
          <w:sz w:val="28"/>
          <w:szCs w:val="28"/>
          <w:lang w:val="uk-UA"/>
        </w:rPr>
        <w:t>шем</w:t>
      </w:r>
      <w:r>
        <w:rPr>
          <w:rFonts w:ascii="Times New Roman" w:hAnsi="Times New Roman"/>
          <w:sz w:val="28"/>
          <w:szCs w:val="28"/>
          <w:lang w:val="uk-UA"/>
        </w:rPr>
        <w:t>ії</w:t>
      </w:r>
      <w:r w:rsidRPr="009376A7">
        <w:rPr>
          <w:rFonts w:ascii="Times New Roman" w:hAnsi="Times New Roman"/>
          <w:sz w:val="28"/>
          <w:szCs w:val="28"/>
          <w:lang w:val="uk-UA"/>
        </w:rPr>
        <w:t xml:space="preserve"> при</w:t>
      </w:r>
      <w:r>
        <w:rPr>
          <w:rFonts w:ascii="Times New Roman" w:hAnsi="Times New Roman"/>
          <w:sz w:val="28"/>
          <w:szCs w:val="28"/>
          <w:lang w:val="uk-UA"/>
        </w:rPr>
        <w:t>з</w:t>
      </w:r>
      <w:r w:rsidRPr="009376A7">
        <w:rPr>
          <w:rFonts w:ascii="Times New Roman" w:hAnsi="Times New Roman"/>
          <w:sz w:val="28"/>
          <w:szCs w:val="28"/>
          <w:lang w:val="uk-UA"/>
        </w:rPr>
        <w:t>водит</w:t>
      </w:r>
      <w:r>
        <w:rPr>
          <w:rFonts w:ascii="Times New Roman" w:hAnsi="Times New Roman"/>
          <w:sz w:val="28"/>
          <w:szCs w:val="28"/>
          <w:lang w:val="uk-UA"/>
        </w:rPr>
        <w:t>ь</w:t>
      </w:r>
      <w:r w:rsidRPr="009376A7">
        <w:rPr>
          <w:rFonts w:ascii="Times New Roman" w:hAnsi="Times New Roman"/>
          <w:sz w:val="28"/>
          <w:szCs w:val="28"/>
          <w:lang w:val="uk-UA"/>
        </w:rPr>
        <w:t xml:space="preserve"> </w:t>
      </w:r>
      <w:r>
        <w:rPr>
          <w:rFonts w:ascii="Times New Roman" w:hAnsi="Times New Roman"/>
          <w:sz w:val="28"/>
          <w:szCs w:val="28"/>
          <w:lang w:val="uk-UA"/>
        </w:rPr>
        <w:t>до</w:t>
      </w:r>
      <w:r w:rsidRPr="009376A7">
        <w:rPr>
          <w:rFonts w:ascii="Times New Roman" w:hAnsi="Times New Roman"/>
          <w:sz w:val="28"/>
          <w:szCs w:val="28"/>
          <w:lang w:val="uk-UA"/>
        </w:rPr>
        <w:t xml:space="preserve"> </w:t>
      </w:r>
      <w:r>
        <w:rPr>
          <w:rFonts w:ascii="Times New Roman" w:hAnsi="Times New Roman"/>
          <w:sz w:val="28"/>
          <w:szCs w:val="28"/>
          <w:lang w:val="uk-UA"/>
        </w:rPr>
        <w:t>по</w:t>
      </w:r>
      <w:r w:rsidRPr="009376A7">
        <w:rPr>
          <w:rFonts w:ascii="Times New Roman" w:hAnsi="Times New Roman"/>
          <w:sz w:val="28"/>
          <w:szCs w:val="28"/>
          <w:lang w:val="uk-UA"/>
        </w:rPr>
        <w:t>рушен</w:t>
      </w:r>
      <w:r>
        <w:rPr>
          <w:rFonts w:ascii="Times New Roman" w:hAnsi="Times New Roman"/>
          <w:sz w:val="28"/>
          <w:szCs w:val="28"/>
          <w:lang w:val="uk-UA"/>
        </w:rPr>
        <w:t>ня</w:t>
      </w:r>
      <w:r w:rsidRPr="009376A7">
        <w:rPr>
          <w:rFonts w:ascii="Times New Roman" w:hAnsi="Times New Roman"/>
          <w:sz w:val="28"/>
          <w:szCs w:val="28"/>
          <w:lang w:val="uk-UA"/>
        </w:rPr>
        <w:t xml:space="preserve"> генерац</w:t>
      </w:r>
      <w:r>
        <w:rPr>
          <w:rFonts w:ascii="Times New Roman" w:hAnsi="Times New Roman"/>
          <w:sz w:val="28"/>
          <w:szCs w:val="28"/>
          <w:lang w:val="uk-UA"/>
        </w:rPr>
        <w:t>ії</w:t>
      </w:r>
      <w:r w:rsidRPr="009376A7">
        <w:rPr>
          <w:rFonts w:ascii="Times New Roman" w:hAnsi="Times New Roman"/>
          <w:sz w:val="28"/>
          <w:szCs w:val="28"/>
          <w:lang w:val="uk-UA"/>
        </w:rPr>
        <w:t xml:space="preserve"> </w:t>
      </w:r>
      <w:r>
        <w:rPr>
          <w:rFonts w:ascii="Times New Roman" w:hAnsi="Times New Roman"/>
          <w:sz w:val="28"/>
          <w:szCs w:val="28"/>
          <w:lang w:val="uk-UA"/>
        </w:rPr>
        <w:t>та</w:t>
      </w:r>
      <w:r w:rsidRPr="009376A7">
        <w:rPr>
          <w:rFonts w:ascii="Times New Roman" w:hAnsi="Times New Roman"/>
          <w:sz w:val="28"/>
          <w:szCs w:val="28"/>
          <w:lang w:val="uk-UA"/>
        </w:rPr>
        <w:t xml:space="preserve"> пров</w:t>
      </w:r>
      <w:r>
        <w:rPr>
          <w:rFonts w:ascii="Times New Roman" w:hAnsi="Times New Roman"/>
          <w:sz w:val="28"/>
          <w:szCs w:val="28"/>
          <w:lang w:val="uk-UA"/>
        </w:rPr>
        <w:t>ідн</w:t>
      </w:r>
      <w:r w:rsidRPr="009376A7">
        <w:rPr>
          <w:rFonts w:ascii="Times New Roman" w:hAnsi="Times New Roman"/>
          <w:sz w:val="28"/>
          <w:szCs w:val="28"/>
          <w:lang w:val="uk-UA"/>
        </w:rPr>
        <w:t>ост</w:t>
      </w:r>
      <w:r>
        <w:rPr>
          <w:rFonts w:ascii="Times New Roman" w:hAnsi="Times New Roman"/>
          <w:sz w:val="28"/>
          <w:szCs w:val="28"/>
          <w:lang w:val="uk-UA"/>
        </w:rPr>
        <w:t>і</w:t>
      </w:r>
      <w:r w:rsidRPr="009376A7">
        <w:rPr>
          <w:rFonts w:ascii="Times New Roman" w:hAnsi="Times New Roman"/>
          <w:sz w:val="28"/>
          <w:szCs w:val="28"/>
          <w:lang w:val="uk-UA"/>
        </w:rPr>
        <w:t xml:space="preserve"> нерво</w:t>
      </w:r>
      <w:r>
        <w:rPr>
          <w:rFonts w:ascii="Times New Roman" w:hAnsi="Times New Roman"/>
          <w:sz w:val="28"/>
          <w:szCs w:val="28"/>
          <w:lang w:val="uk-UA"/>
        </w:rPr>
        <w:t>во</w:t>
      </w:r>
      <w:r w:rsidRPr="009376A7">
        <w:rPr>
          <w:rFonts w:ascii="Times New Roman" w:hAnsi="Times New Roman"/>
          <w:sz w:val="28"/>
          <w:szCs w:val="28"/>
          <w:lang w:val="uk-UA"/>
        </w:rPr>
        <w:t xml:space="preserve">го </w:t>
      </w:r>
      <w:r>
        <w:rPr>
          <w:rFonts w:ascii="Times New Roman" w:hAnsi="Times New Roman"/>
          <w:sz w:val="28"/>
          <w:szCs w:val="28"/>
          <w:lang w:val="uk-UA"/>
        </w:rPr>
        <w:lastRenderedPageBreak/>
        <w:t>і</w:t>
      </w:r>
      <w:r w:rsidRPr="009376A7">
        <w:rPr>
          <w:rFonts w:ascii="Times New Roman" w:hAnsi="Times New Roman"/>
          <w:sz w:val="28"/>
          <w:szCs w:val="28"/>
          <w:lang w:val="uk-UA"/>
        </w:rPr>
        <w:t>мпульс</w:t>
      </w:r>
      <w:r>
        <w:rPr>
          <w:rFonts w:ascii="Times New Roman" w:hAnsi="Times New Roman"/>
          <w:sz w:val="28"/>
          <w:szCs w:val="28"/>
          <w:lang w:val="uk-UA"/>
        </w:rPr>
        <w:t>у</w:t>
      </w:r>
      <w:r w:rsidRPr="009376A7">
        <w:rPr>
          <w:rFonts w:ascii="Times New Roman" w:hAnsi="Times New Roman"/>
          <w:sz w:val="28"/>
          <w:szCs w:val="28"/>
          <w:lang w:val="uk-UA"/>
        </w:rPr>
        <w:t>, десенситац</w:t>
      </w:r>
      <w:r>
        <w:rPr>
          <w:rFonts w:ascii="Times New Roman" w:hAnsi="Times New Roman"/>
          <w:sz w:val="28"/>
          <w:szCs w:val="28"/>
          <w:lang w:val="uk-UA"/>
        </w:rPr>
        <w:t>ії</w:t>
      </w:r>
      <w:r w:rsidRPr="009376A7">
        <w:rPr>
          <w:rFonts w:ascii="Times New Roman" w:hAnsi="Times New Roman"/>
          <w:sz w:val="28"/>
          <w:szCs w:val="28"/>
          <w:lang w:val="uk-UA"/>
        </w:rPr>
        <w:t xml:space="preserve"> рецептор</w:t>
      </w:r>
      <w:r>
        <w:rPr>
          <w:rFonts w:ascii="Times New Roman" w:hAnsi="Times New Roman"/>
          <w:sz w:val="28"/>
          <w:szCs w:val="28"/>
          <w:lang w:val="uk-UA"/>
        </w:rPr>
        <w:t>і</w:t>
      </w:r>
      <w:r w:rsidRPr="009376A7">
        <w:rPr>
          <w:rFonts w:ascii="Times New Roman" w:hAnsi="Times New Roman"/>
          <w:sz w:val="28"/>
          <w:szCs w:val="28"/>
          <w:lang w:val="uk-UA"/>
        </w:rPr>
        <w:t xml:space="preserve">в, </w:t>
      </w:r>
      <w:r>
        <w:rPr>
          <w:rFonts w:ascii="Times New Roman" w:hAnsi="Times New Roman"/>
          <w:sz w:val="28"/>
          <w:szCs w:val="28"/>
          <w:lang w:val="uk-UA"/>
        </w:rPr>
        <w:t>утворення</w:t>
      </w:r>
      <w:r w:rsidRPr="009376A7">
        <w:rPr>
          <w:rFonts w:ascii="Times New Roman" w:hAnsi="Times New Roman"/>
          <w:sz w:val="28"/>
          <w:szCs w:val="28"/>
          <w:lang w:val="uk-UA"/>
        </w:rPr>
        <w:t xml:space="preserve"> пор, </w:t>
      </w:r>
      <w:r>
        <w:rPr>
          <w:rFonts w:ascii="Times New Roman" w:hAnsi="Times New Roman"/>
          <w:sz w:val="28"/>
          <w:szCs w:val="28"/>
          <w:lang w:val="uk-UA"/>
        </w:rPr>
        <w:t>у</w:t>
      </w:r>
      <w:r w:rsidRPr="009376A7">
        <w:rPr>
          <w:rFonts w:ascii="Times New Roman" w:hAnsi="Times New Roman"/>
          <w:sz w:val="28"/>
          <w:szCs w:val="28"/>
          <w:lang w:val="uk-UA"/>
        </w:rPr>
        <w:t xml:space="preserve"> по</w:t>
      </w:r>
      <w:r>
        <w:rPr>
          <w:rFonts w:ascii="Times New Roman" w:hAnsi="Times New Roman"/>
          <w:sz w:val="28"/>
          <w:szCs w:val="28"/>
          <w:lang w:val="uk-UA"/>
        </w:rPr>
        <w:t>дальшому</w:t>
      </w:r>
      <w:r w:rsidRPr="009376A7">
        <w:rPr>
          <w:rFonts w:ascii="Times New Roman" w:hAnsi="Times New Roman"/>
          <w:sz w:val="28"/>
          <w:szCs w:val="28"/>
          <w:lang w:val="uk-UA"/>
        </w:rPr>
        <w:t xml:space="preserve"> </w:t>
      </w:r>
      <w:r>
        <w:rPr>
          <w:rFonts w:ascii="Times New Roman" w:hAnsi="Times New Roman"/>
          <w:sz w:val="28"/>
          <w:szCs w:val="28"/>
          <w:lang w:val="uk-UA"/>
        </w:rPr>
        <w:t>і</w:t>
      </w:r>
      <w:r w:rsidRPr="009376A7">
        <w:rPr>
          <w:rFonts w:ascii="Times New Roman" w:hAnsi="Times New Roman"/>
          <w:sz w:val="28"/>
          <w:szCs w:val="28"/>
          <w:lang w:val="uk-UA"/>
        </w:rPr>
        <w:t>н</w:t>
      </w:r>
      <w:r>
        <w:rPr>
          <w:rFonts w:ascii="Times New Roman" w:hAnsi="Times New Roman"/>
          <w:sz w:val="28"/>
          <w:szCs w:val="28"/>
          <w:lang w:val="uk-UA"/>
        </w:rPr>
        <w:t>і</w:t>
      </w:r>
      <w:r w:rsidRPr="009376A7">
        <w:rPr>
          <w:rFonts w:ascii="Times New Roman" w:hAnsi="Times New Roman"/>
          <w:sz w:val="28"/>
          <w:szCs w:val="28"/>
          <w:lang w:val="uk-UA"/>
        </w:rPr>
        <w:t>ц</w:t>
      </w:r>
      <w:r>
        <w:rPr>
          <w:rFonts w:ascii="Times New Roman" w:hAnsi="Times New Roman"/>
          <w:sz w:val="28"/>
          <w:szCs w:val="28"/>
          <w:lang w:val="uk-UA"/>
        </w:rPr>
        <w:t>і</w:t>
      </w:r>
      <w:r w:rsidRPr="009376A7">
        <w:rPr>
          <w:rFonts w:ascii="Times New Roman" w:hAnsi="Times New Roman"/>
          <w:sz w:val="28"/>
          <w:szCs w:val="28"/>
          <w:lang w:val="uk-UA"/>
        </w:rPr>
        <w:t>ац</w:t>
      </w:r>
      <w:r>
        <w:rPr>
          <w:rFonts w:ascii="Times New Roman" w:hAnsi="Times New Roman"/>
          <w:sz w:val="28"/>
          <w:szCs w:val="28"/>
          <w:lang w:val="uk-UA"/>
        </w:rPr>
        <w:t>ії</w:t>
      </w:r>
      <w:r w:rsidRPr="009376A7">
        <w:rPr>
          <w:rFonts w:ascii="Times New Roman" w:hAnsi="Times New Roman"/>
          <w:sz w:val="28"/>
          <w:szCs w:val="28"/>
          <w:lang w:val="uk-UA"/>
        </w:rPr>
        <w:t xml:space="preserve"> апоптоз</w:t>
      </w:r>
      <w:r>
        <w:rPr>
          <w:rFonts w:ascii="Times New Roman" w:hAnsi="Times New Roman"/>
          <w:sz w:val="28"/>
          <w:szCs w:val="28"/>
          <w:lang w:val="uk-UA"/>
        </w:rPr>
        <w:t>у</w:t>
      </w:r>
      <w:r w:rsidRPr="009376A7">
        <w:rPr>
          <w:rFonts w:ascii="Times New Roman" w:hAnsi="Times New Roman"/>
          <w:sz w:val="28"/>
          <w:szCs w:val="28"/>
          <w:lang w:val="uk-UA"/>
        </w:rPr>
        <w:t>, форм</w:t>
      </w:r>
      <w:r>
        <w:rPr>
          <w:rFonts w:ascii="Times New Roman" w:hAnsi="Times New Roman"/>
          <w:sz w:val="28"/>
          <w:szCs w:val="28"/>
          <w:lang w:val="uk-UA"/>
        </w:rPr>
        <w:t>у</w:t>
      </w:r>
      <w:r w:rsidRPr="009376A7">
        <w:rPr>
          <w:rFonts w:ascii="Times New Roman" w:hAnsi="Times New Roman"/>
          <w:sz w:val="28"/>
          <w:szCs w:val="28"/>
          <w:lang w:val="uk-UA"/>
        </w:rPr>
        <w:t>ван</w:t>
      </w:r>
      <w:r>
        <w:rPr>
          <w:rFonts w:ascii="Times New Roman" w:hAnsi="Times New Roman"/>
          <w:sz w:val="28"/>
          <w:szCs w:val="28"/>
          <w:lang w:val="uk-UA"/>
        </w:rPr>
        <w:t>ня</w:t>
      </w:r>
      <w:r w:rsidRPr="009376A7">
        <w:rPr>
          <w:rFonts w:ascii="Times New Roman" w:hAnsi="Times New Roman"/>
          <w:sz w:val="28"/>
          <w:szCs w:val="28"/>
          <w:lang w:val="uk-UA"/>
        </w:rPr>
        <w:t xml:space="preserve"> когн</w:t>
      </w:r>
      <w:r>
        <w:rPr>
          <w:rFonts w:ascii="Times New Roman" w:hAnsi="Times New Roman"/>
          <w:sz w:val="28"/>
          <w:szCs w:val="28"/>
          <w:lang w:val="uk-UA"/>
        </w:rPr>
        <w:t>і</w:t>
      </w:r>
      <w:r w:rsidRPr="009376A7">
        <w:rPr>
          <w:rFonts w:ascii="Times New Roman" w:hAnsi="Times New Roman"/>
          <w:sz w:val="28"/>
          <w:szCs w:val="28"/>
          <w:lang w:val="uk-UA"/>
        </w:rPr>
        <w:t>тивного деф</w:t>
      </w:r>
      <w:r>
        <w:rPr>
          <w:rFonts w:ascii="Times New Roman" w:hAnsi="Times New Roman"/>
          <w:sz w:val="28"/>
          <w:szCs w:val="28"/>
          <w:lang w:val="uk-UA"/>
        </w:rPr>
        <w:t>і</w:t>
      </w:r>
      <w:r w:rsidRPr="009376A7">
        <w:rPr>
          <w:rFonts w:ascii="Times New Roman" w:hAnsi="Times New Roman"/>
          <w:sz w:val="28"/>
          <w:szCs w:val="28"/>
          <w:lang w:val="uk-UA"/>
        </w:rPr>
        <w:t>цит</w:t>
      </w:r>
      <w:r>
        <w:rPr>
          <w:rFonts w:ascii="Times New Roman" w:hAnsi="Times New Roman"/>
          <w:sz w:val="28"/>
          <w:szCs w:val="28"/>
          <w:lang w:val="uk-UA"/>
        </w:rPr>
        <w:t>у.</w:t>
      </w:r>
    </w:p>
    <w:p w:rsidR="004D08C5" w:rsidRPr="00363ECC" w:rsidRDefault="00A35B2B" w:rsidP="008709B6">
      <w:pPr>
        <w:spacing w:after="0" w:line="360" w:lineRule="auto"/>
        <w:ind w:firstLine="567"/>
        <w:jc w:val="both"/>
        <w:rPr>
          <w:rFonts w:ascii="Times New Roman" w:hAnsi="Times New Roman"/>
          <w:sz w:val="28"/>
          <w:szCs w:val="28"/>
          <w:lang w:val="uk-UA"/>
        </w:rPr>
      </w:pPr>
      <w:r w:rsidRPr="00A35B2B">
        <w:rPr>
          <w:rFonts w:ascii="Times New Roman" w:hAnsi="Times New Roman"/>
          <w:sz w:val="28"/>
          <w:szCs w:val="28"/>
          <w:lang w:val="uk-UA"/>
        </w:rPr>
        <w:t xml:space="preserve">Одним </w:t>
      </w:r>
      <w:r w:rsidR="00720072" w:rsidRPr="00A35B2B">
        <w:rPr>
          <w:rFonts w:ascii="Times New Roman" w:hAnsi="Times New Roman"/>
          <w:sz w:val="28"/>
          <w:szCs w:val="28"/>
          <w:lang w:val="uk-UA"/>
        </w:rPr>
        <w:t>з ключ</w:t>
      </w:r>
      <w:r>
        <w:rPr>
          <w:rFonts w:ascii="Times New Roman" w:hAnsi="Times New Roman"/>
          <w:sz w:val="28"/>
          <w:szCs w:val="28"/>
          <w:lang w:val="uk-UA"/>
        </w:rPr>
        <w:t>о</w:t>
      </w:r>
      <w:r w:rsidR="00720072" w:rsidRPr="00A35B2B">
        <w:rPr>
          <w:rFonts w:ascii="Times New Roman" w:hAnsi="Times New Roman"/>
          <w:sz w:val="28"/>
          <w:szCs w:val="28"/>
          <w:lang w:val="uk-UA"/>
        </w:rPr>
        <w:t>в</w:t>
      </w:r>
      <w:r>
        <w:rPr>
          <w:rFonts w:ascii="Times New Roman" w:hAnsi="Times New Roman"/>
          <w:sz w:val="28"/>
          <w:szCs w:val="28"/>
          <w:lang w:val="uk-UA"/>
        </w:rPr>
        <w:t>и</w:t>
      </w:r>
      <w:r w:rsidR="00720072" w:rsidRPr="00A35B2B">
        <w:rPr>
          <w:rFonts w:ascii="Times New Roman" w:hAnsi="Times New Roman"/>
          <w:sz w:val="28"/>
          <w:szCs w:val="28"/>
          <w:lang w:val="uk-UA"/>
        </w:rPr>
        <w:t>х механ</w:t>
      </w:r>
      <w:r>
        <w:rPr>
          <w:rFonts w:ascii="Times New Roman" w:hAnsi="Times New Roman"/>
          <w:sz w:val="28"/>
          <w:szCs w:val="28"/>
          <w:lang w:val="uk-UA"/>
        </w:rPr>
        <w:t>і</w:t>
      </w:r>
      <w:r w:rsidR="00720072" w:rsidRPr="00A35B2B">
        <w:rPr>
          <w:rFonts w:ascii="Times New Roman" w:hAnsi="Times New Roman"/>
          <w:sz w:val="28"/>
          <w:szCs w:val="28"/>
          <w:lang w:val="uk-UA"/>
        </w:rPr>
        <w:t>зм</w:t>
      </w:r>
      <w:r>
        <w:rPr>
          <w:rFonts w:ascii="Times New Roman" w:hAnsi="Times New Roman"/>
          <w:sz w:val="28"/>
          <w:szCs w:val="28"/>
          <w:lang w:val="uk-UA"/>
        </w:rPr>
        <w:t>і</w:t>
      </w:r>
      <w:r w:rsidR="00720072" w:rsidRPr="00A35B2B">
        <w:rPr>
          <w:rFonts w:ascii="Times New Roman" w:hAnsi="Times New Roman"/>
          <w:sz w:val="28"/>
          <w:szCs w:val="28"/>
          <w:lang w:val="uk-UA"/>
        </w:rPr>
        <w:t>в д</w:t>
      </w:r>
      <w:r>
        <w:rPr>
          <w:rFonts w:ascii="Times New Roman" w:hAnsi="Times New Roman"/>
          <w:sz w:val="28"/>
          <w:szCs w:val="28"/>
          <w:lang w:val="uk-UA"/>
        </w:rPr>
        <w:t>ії</w:t>
      </w:r>
      <w:r w:rsidR="00720072" w:rsidRPr="00A35B2B">
        <w:rPr>
          <w:rFonts w:ascii="Times New Roman" w:hAnsi="Times New Roman"/>
          <w:sz w:val="28"/>
          <w:szCs w:val="28"/>
          <w:lang w:val="uk-UA"/>
        </w:rPr>
        <w:t xml:space="preserve"> </w:t>
      </w:r>
      <w:r>
        <w:rPr>
          <w:rFonts w:ascii="Times New Roman" w:hAnsi="Times New Roman"/>
          <w:sz w:val="28"/>
          <w:szCs w:val="28"/>
          <w:lang w:val="uk-UA"/>
        </w:rPr>
        <w:t>багатьох</w:t>
      </w:r>
      <w:r w:rsidR="00720072" w:rsidRPr="00A35B2B">
        <w:rPr>
          <w:rFonts w:ascii="Times New Roman" w:hAnsi="Times New Roman"/>
          <w:sz w:val="28"/>
          <w:szCs w:val="28"/>
          <w:lang w:val="uk-UA"/>
        </w:rPr>
        <w:t xml:space="preserve"> </w:t>
      </w:r>
      <w:r>
        <w:rPr>
          <w:rFonts w:ascii="Times New Roman" w:hAnsi="Times New Roman"/>
          <w:sz w:val="28"/>
          <w:szCs w:val="28"/>
          <w:lang w:val="uk-UA"/>
        </w:rPr>
        <w:t>відомих</w:t>
      </w:r>
      <w:r w:rsidR="00720072" w:rsidRPr="00A35B2B">
        <w:rPr>
          <w:rFonts w:ascii="Times New Roman" w:hAnsi="Times New Roman"/>
          <w:sz w:val="28"/>
          <w:szCs w:val="28"/>
          <w:lang w:val="uk-UA"/>
        </w:rPr>
        <w:t xml:space="preserve"> антиоксидант</w:t>
      </w:r>
      <w:r>
        <w:rPr>
          <w:rFonts w:ascii="Times New Roman" w:hAnsi="Times New Roman"/>
          <w:sz w:val="28"/>
          <w:szCs w:val="28"/>
          <w:lang w:val="uk-UA"/>
        </w:rPr>
        <w:t>і</w:t>
      </w:r>
      <w:r w:rsidR="00720072" w:rsidRPr="00A35B2B">
        <w:rPr>
          <w:rFonts w:ascii="Times New Roman" w:hAnsi="Times New Roman"/>
          <w:sz w:val="28"/>
          <w:szCs w:val="28"/>
          <w:lang w:val="uk-UA"/>
        </w:rPr>
        <w:t>в-нейропротектор</w:t>
      </w:r>
      <w:r>
        <w:rPr>
          <w:rFonts w:ascii="Times New Roman" w:hAnsi="Times New Roman"/>
          <w:sz w:val="28"/>
          <w:szCs w:val="28"/>
          <w:lang w:val="uk-UA"/>
        </w:rPr>
        <w:t>і</w:t>
      </w:r>
      <w:r w:rsidRPr="00A35B2B">
        <w:rPr>
          <w:rFonts w:ascii="Times New Roman" w:hAnsi="Times New Roman"/>
          <w:sz w:val="28"/>
          <w:szCs w:val="28"/>
          <w:lang w:val="uk-UA"/>
        </w:rPr>
        <w:t>в</w:t>
      </w:r>
      <w:r w:rsidR="00720072" w:rsidRPr="00A35B2B">
        <w:rPr>
          <w:rFonts w:ascii="Times New Roman" w:hAnsi="Times New Roman"/>
          <w:sz w:val="28"/>
          <w:szCs w:val="28"/>
          <w:lang w:val="uk-UA"/>
        </w:rPr>
        <w:t xml:space="preserve"> </w:t>
      </w:r>
      <w:r>
        <w:rPr>
          <w:rFonts w:ascii="Times New Roman" w:hAnsi="Times New Roman"/>
          <w:sz w:val="28"/>
          <w:szCs w:val="28"/>
          <w:lang w:val="uk-UA"/>
        </w:rPr>
        <w:t>є</w:t>
      </w:r>
      <w:r w:rsidRPr="00A35B2B">
        <w:rPr>
          <w:rFonts w:ascii="Times New Roman" w:hAnsi="Times New Roman"/>
          <w:sz w:val="28"/>
          <w:szCs w:val="28"/>
          <w:lang w:val="uk-UA"/>
        </w:rPr>
        <w:t xml:space="preserve"> </w:t>
      </w:r>
      <w:r>
        <w:rPr>
          <w:rFonts w:ascii="Times New Roman" w:hAnsi="Times New Roman"/>
          <w:sz w:val="28"/>
          <w:szCs w:val="28"/>
          <w:lang w:val="uk-UA"/>
        </w:rPr>
        <w:t>ї</w:t>
      </w:r>
      <w:r w:rsidR="00720072" w:rsidRPr="00A35B2B">
        <w:rPr>
          <w:rFonts w:ascii="Times New Roman" w:hAnsi="Times New Roman"/>
          <w:sz w:val="28"/>
          <w:szCs w:val="28"/>
          <w:lang w:val="uk-UA"/>
        </w:rPr>
        <w:t xml:space="preserve">х </w:t>
      </w:r>
      <w:r>
        <w:rPr>
          <w:rFonts w:ascii="Times New Roman" w:hAnsi="Times New Roman"/>
          <w:sz w:val="28"/>
          <w:szCs w:val="28"/>
          <w:lang w:val="uk-UA"/>
        </w:rPr>
        <w:t>здатність</w:t>
      </w:r>
      <w:r w:rsidR="00720072" w:rsidRPr="00A35B2B">
        <w:rPr>
          <w:rFonts w:ascii="Times New Roman" w:hAnsi="Times New Roman"/>
          <w:sz w:val="28"/>
          <w:szCs w:val="28"/>
          <w:lang w:val="uk-UA"/>
        </w:rPr>
        <w:t xml:space="preserve"> </w:t>
      </w:r>
      <w:r>
        <w:rPr>
          <w:rFonts w:ascii="Times New Roman" w:hAnsi="Times New Roman"/>
          <w:sz w:val="28"/>
          <w:szCs w:val="28"/>
          <w:lang w:val="uk-UA"/>
        </w:rPr>
        <w:t>гальмувати</w:t>
      </w:r>
      <w:r w:rsidR="00720072" w:rsidRPr="00A35B2B">
        <w:rPr>
          <w:rFonts w:ascii="Times New Roman" w:hAnsi="Times New Roman"/>
          <w:sz w:val="28"/>
          <w:szCs w:val="28"/>
          <w:lang w:val="uk-UA"/>
        </w:rPr>
        <w:t xml:space="preserve"> процес</w:t>
      </w:r>
      <w:r>
        <w:rPr>
          <w:rFonts w:ascii="Times New Roman" w:hAnsi="Times New Roman"/>
          <w:sz w:val="28"/>
          <w:szCs w:val="28"/>
          <w:lang w:val="uk-UA"/>
        </w:rPr>
        <w:t>и</w:t>
      </w:r>
      <w:r w:rsidR="00720072" w:rsidRPr="00A35B2B">
        <w:rPr>
          <w:rFonts w:ascii="Times New Roman" w:hAnsi="Times New Roman"/>
          <w:sz w:val="28"/>
          <w:szCs w:val="28"/>
          <w:lang w:val="uk-UA"/>
        </w:rPr>
        <w:t xml:space="preserve"> окисл</w:t>
      </w:r>
      <w:r>
        <w:rPr>
          <w:rFonts w:ascii="Times New Roman" w:hAnsi="Times New Roman"/>
          <w:sz w:val="28"/>
          <w:szCs w:val="28"/>
          <w:lang w:val="uk-UA"/>
        </w:rPr>
        <w:t>ювальної</w:t>
      </w:r>
      <w:r w:rsidR="00720072" w:rsidRPr="00A35B2B">
        <w:rPr>
          <w:rFonts w:ascii="Times New Roman" w:hAnsi="Times New Roman"/>
          <w:sz w:val="28"/>
          <w:szCs w:val="28"/>
          <w:lang w:val="uk-UA"/>
        </w:rPr>
        <w:t xml:space="preserve"> модиф</w:t>
      </w:r>
      <w:r>
        <w:rPr>
          <w:rFonts w:ascii="Times New Roman" w:hAnsi="Times New Roman"/>
          <w:sz w:val="28"/>
          <w:szCs w:val="28"/>
          <w:lang w:val="uk-UA"/>
        </w:rPr>
        <w:t>і</w:t>
      </w:r>
      <w:r w:rsidR="00720072" w:rsidRPr="00A35B2B">
        <w:rPr>
          <w:rFonts w:ascii="Times New Roman" w:hAnsi="Times New Roman"/>
          <w:sz w:val="28"/>
          <w:szCs w:val="28"/>
          <w:lang w:val="uk-UA"/>
        </w:rPr>
        <w:t>кац</w:t>
      </w:r>
      <w:r>
        <w:rPr>
          <w:rFonts w:ascii="Times New Roman" w:hAnsi="Times New Roman"/>
          <w:sz w:val="28"/>
          <w:szCs w:val="28"/>
          <w:lang w:val="uk-UA"/>
        </w:rPr>
        <w:t>ії</w:t>
      </w:r>
      <w:r w:rsidR="00720072" w:rsidRPr="00A35B2B">
        <w:rPr>
          <w:rFonts w:ascii="Times New Roman" w:hAnsi="Times New Roman"/>
          <w:sz w:val="28"/>
          <w:szCs w:val="28"/>
          <w:lang w:val="uk-UA"/>
        </w:rPr>
        <w:t xml:space="preserve"> б</w:t>
      </w:r>
      <w:r>
        <w:rPr>
          <w:rFonts w:ascii="Times New Roman" w:hAnsi="Times New Roman"/>
          <w:sz w:val="28"/>
          <w:szCs w:val="28"/>
          <w:lang w:val="uk-UA"/>
        </w:rPr>
        <w:t>і</w:t>
      </w:r>
      <w:r w:rsidR="00720072" w:rsidRPr="00A35B2B">
        <w:rPr>
          <w:rFonts w:ascii="Times New Roman" w:hAnsi="Times New Roman"/>
          <w:sz w:val="28"/>
          <w:szCs w:val="28"/>
          <w:lang w:val="uk-UA"/>
        </w:rPr>
        <w:t>лк</w:t>
      </w:r>
      <w:r>
        <w:rPr>
          <w:rFonts w:ascii="Times New Roman" w:hAnsi="Times New Roman"/>
          <w:sz w:val="28"/>
          <w:szCs w:val="28"/>
          <w:lang w:val="uk-UA"/>
        </w:rPr>
        <w:t>і</w:t>
      </w:r>
      <w:r w:rsidR="00720072" w:rsidRPr="00A35B2B">
        <w:rPr>
          <w:rFonts w:ascii="Times New Roman" w:hAnsi="Times New Roman"/>
          <w:sz w:val="28"/>
          <w:szCs w:val="28"/>
          <w:lang w:val="uk-UA"/>
        </w:rPr>
        <w:t xml:space="preserve">в (ОМБ) </w:t>
      </w:r>
      <w:r>
        <w:rPr>
          <w:rFonts w:ascii="Times New Roman" w:hAnsi="Times New Roman"/>
          <w:sz w:val="28"/>
          <w:szCs w:val="28"/>
          <w:lang w:val="uk-UA"/>
        </w:rPr>
        <w:t>і</w:t>
      </w:r>
      <w:r w:rsidR="00720072" w:rsidRPr="00A35B2B">
        <w:rPr>
          <w:rFonts w:ascii="Times New Roman" w:hAnsi="Times New Roman"/>
          <w:sz w:val="28"/>
          <w:szCs w:val="28"/>
          <w:lang w:val="uk-UA"/>
        </w:rPr>
        <w:t xml:space="preserve"> накоп</w:t>
      </w:r>
      <w:r>
        <w:rPr>
          <w:rFonts w:ascii="Times New Roman" w:hAnsi="Times New Roman"/>
          <w:sz w:val="28"/>
          <w:szCs w:val="28"/>
          <w:lang w:val="uk-UA"/>
        </w:rPr>
        <w:t>ичення</w:t>
      </w:r>
      <w:r w:rsidR="00720072" w:rsidRPr="00A35B2B">
        <w:rPr>
          <w:rFonts w:ascii="Times New Roman" w:hAnsi="Times New Roman"/>
          <w:sz w:val="28"/>
          <w:szCs w:val="28"/>
          <w:lang w:val="uk-UA"/>
        </w:rPr>
        <w:t xml:space="preserve"> маркерн</w:t>
      </w:r>
      <w:r>
        <w:rPr>
          <w:rFonts w:ascii="Times New Roman" w:hAnsi="Times New Roman"/>
          <w:sz w:val="28"/>
          <w:szCs w:val="28"/>
          <w:lang w:val="uk-UA"/>
        </w:rPr>
        <w:t>и</w:t>
      </w:r>
      <w:r w:rsidR="00720072" w:rsidRPr="00A35B2B">
        <w:rPr>
          <w:rFonts w:ascii="Times New Roman" w:hAnsi="Times New Roman"/>
          <w:sz w:val="28"/>
          <w:szCs w:val="28"/>
          <w:lang w:val="uk-UA"/>
        </w:rPr>
        <w:t>х карбон</w:t>
      </w:r>
      <w:r>
        <w:rPr>
          <w:rFonts w:ascii="Times New Roman" w:hAnsi="Times New Roman"/>
          <w:sz w:val="28"/>
          <w:szCs w:val="28"/>
          <w:lang w:val="uk-UA"/>
        </w:rPr>
        <w:t>і</w:t>
      </w:r>
      <w:r w:rsidR="00720072" w:rsidRPr="00A35B2B">
        <w:rPr>
          <w:rFonts w:ascii="Times New Roman" w:hAnsi="Times New Roman"/>
          <w:sz w:val="28"/>
          <w:szCs w:val="28"/>
          <w:lang w:val="uk-UA"/>
        </w:rPr>
        <w:t>льн</w:t>
      </w:r>
      <w:r>
        <w:rPr>
          <w:rFonts w:ascii="Times New Roman" w:hAnsi="Times New Roman"/>
          <w:sz w:val="28"/>
          <w:szCs w:val="28"/>
          <w:lang w:val="uk-UA"/>
        </w:rPr>
        <w:t>и</w:t>
      </w:r>
      <w:r w:rsidR="00720072" w:rsidRPr="00A35B2B">
        <w:rPr>
          <w:rFonts w:ascii="Times New Roman" w:hAnsi="Times New Roman"/>
          <w:sz w:val="28"/>
          <w:szCs w:val="28"/>
          <w:lang w:val="uk-UA"/>
        </w:rPr>
        <w:t xml:space="preserve">х </w:t>
      </w:r>
      <w:r>
        <w:rPr>
          <w:rFonts w:ascii="Times New Roman" w:hAnsi="Times New Roman"/>
          <w:sz w:val="28"/>
          <w:szCs w:val="28"/>
          <w:lang w:val="uk-UA"/>
        </w:rPr>
        <w:t>і</w:t>
      </w:r>
      <w:r w:rsidR="00720072" w:rsidRPr="00A35B2B">
        <w:rPr>
          <w:rFonts w:ascii="Times New Roman" w:hAnsi="Times New Roman"/>
          <w:sz w:val="28"/>
          <w:szCs w:val="28"/>
          <w:lang w:val="uk-UA"/>
        </w:rPr>
        <w:t xml:space="preserve"> карбоксильн</w:t>
      </w:r>
      <w:r>
        <w:rPr>
          <w:rFonts w:ascii="Times New Roman" w:hAnsi="Times New Roman"/>
          <w:sz w:val="28"/>
          <w:szCs w:val="28"/>
          <w:lang w:val="uk-UA"/>
        </w:rPr>
        <w:t>и</w:t>
      </w:r>
      <w:r w:rsidR="00720072" w:rsidRPr="00A35B2B">
        <w:rPr>
          <w:rFonts w:ascii="Times New Roman" w:hAnsi="Times New Roman"/>
          <w:sz w:val="28"/>
          <w:szCs w:val="28"/>
          <w:lang w:val="uk-UA"/>
        </w:rPr>
        <w:t>х продукт</w:t>
      </w:r>
      <w:r>
        <w:rPr>
          <w:rFonts w:ascii="Times New Roman" w:hAnsi="Times New Roman"/>
          <w:sz w:val="28"/>
          <w:szCs w:val="28"/>
          <w:lang w:val="uk-UA"/>
        </w:rPr>
        <w:t>і</w:t>
      </w:r>
      <w:r w:rsidR="00720072" w:rsidRPr="00A35B2B">
        <w:rPr>
          <w:rFonts w:ascii="Times New Roman" w:hAnsi="Times New Roman"/>
          <w:sz w:val="28"/>
          <w:szCs w:val="28"/>
          <w:lang w:val="uk-UA"/>
        </w:rPr>
        <w:t xml:space="preserve">в – </w:t>
      </w:r>
      <w:r>
        <w:rPr>
          <w:rFonts w:ascii="Times New Roman" w:hAnsi="Times New Roman"/>
          <w:sz w:val="28"/>
          <w:szCs w:val="28"/>
          <w:lang w:val="uk-UA"/>
        </w:rPr>
        <w:t>альдегідфенілгідразонів (</w:t>
      </w:r>
      <w:r w:rsidR="00720072" w:rsidRPr="00A35B2B">
        <w:rPr>
          <w:rFonts w:ascii="Times New Roman" w:hAnsi="Times New Roman"/>
          <w:sz w:val="28"/>
          <w:szCs w:val="28"/>
          <w:lang w:val="uk-UA"/>
        </w:rPr>
        <w:t>АФГ</w:t>
      </w:r>
      <w:r>
        <w:rPr>
          <w:rFonts w:ascii="Times New Roman" w:hAnsi="Times New Roman"/>
          <w:sz w:val="28"/>
          <w:szCs w:val="28"/>
          <w:lang w:val="uk-UA"/>
        </w:rPr>
        <w:t>)</w:t>
      </w:r>
      <w:r w:rsidR="00720072" w:rsidRPr="00A35B2B">
        <w:rPr>
          <w:rFonts w:ascii="Times New Roman" w:hAnsi="Times New Roman"/>
          <w:sz w:val="28"/>
          <w:szCs w:val="28"/>
          <w:lang w:val="uk-UA"/>
        </w:rPr>
        <w:t xml:space="preserve"> </w:t>
      </w:r>
      <w:r>
        <w:rPr>
          <w:rFonts w:ascii="Times New Roman" w:hAnsi="Times New Roman"/>
          <w:sz w:val="28"/>
          <w:szCs w:val="28"/>
          <w:lang w:val="uk-UA"/>
        </w:rPr>
        <w:t>та кетонфенілгідразонів</w:t>
      </w:r>
      <w:r w:rsidR="00720072" w:rsidRPr="00A35B2B">
        <w:rPr>
          <w:rFonts w:ascii="Times New Roman" w:hAnsi="Times New Roman"/>
          <w:sz w:val="28"/>
          <w:szCs w:val="28"/>
          <w:lang w:val="uk-UA"/>
        </w:rPr>
        <w:t xml:space="preserve"> </w:t>
      </w:r>
      <w:r>
        <w:rPr>
          <w:rFonts w:ascii="Times New Roman" w:hAnsi="Times New Roman"/>
          <w:sz w:val="28"/>
          <w:szCs w:val="28"/>
          <w:lang w:val="uk-UA"/>
        </w:rPr>
        <w:t>(</w:t>
      </w:r>
      <w:r w:rsidR="00720072" w:rsidRPr="00A35B2B">
        <w:rPr>
          <w:rFonts w:ascii="Times New Roman" w:hAnsi="Times New Roman"/>
          <w:sz w:val="28"/>
          <w:szCs w:val="28"/>
          <w:lang w:val="uk-UA"/>
        </w:rPr>
        <w:t>КФГ</w:t>
      </w:r>
      <w:r>
        <w:rPr>
          <w:rFonts w:ascii="Times New Roman" w:hAnsi="Times New Roman"/>
          <w:sz w:val="28"/>
          <w:szCs w:val="28"/>
          <w:lang w:val="uk-UA"/>
        </w:rPr>
        <w:t>)</w:t>
      </w:r>
      <w:r w:rsidR="00720072" w:rsidRPr="00A35B2B">
        <w:rPr>
          <w:rFonts w:ascii="Times New Roman" w:hAnsi="Times New Roman"/>
          <w:sz w:val="28"/>
          <w:szCs w:val="28"/>
          <w:lang w:val="uk-UA"/>
        </w:rPr>
        <w:t xml:space="preserve">. </w:t>
      </w:r>
      <w:r w:rsidR="004D08C5">
        <w:rPr>
          <w:rFonts w:ascii="Times New Roman" w:hAnsi="Times New Roman"/>
          <w:sz w:val="28"/>
          <w:szCs w:val="28"/>
          <w:lang w:val="uk-UA"/>
        </w:rPr>
        <w:t>У</w:t>
      </w:r>
      <w:r w:rsidR="00720072" w:rsidRPr="002434E6">
        <w:rPr>
          <w:rFonts w:ascii="Times New Roman" w:hAnsi="Times New Roman"/>
          <w:sz w:val="28"/>
          <w:szCs w:val="28"/>
        </w:rPr>
        <w:t xml:space="preserve"> </w:t>
      </w:r>
      <w:r w:rsidR="004D08C5">
        <w:rPr>
          <w:rFonts w:ascii="Times New Roman" w:hAnsi="Times New Roman"/>
          <w:sz w:val="28"/>
          <w:szCs w:val="28"/>
          <w:lang w:val="uk-UA"/>
        </w:rPr>
        <w:t>з</w:t>
      </w:r>
      <w:r w:rsidR="00720072" w:rsidRPr="002434E6">
        <w:rPr>
          <w:rFonts w:ascii="Times New Roman" w:hAnsi="Times New Roman"/>
          <w:sz w:val="28"/>
          <w:szCs w:val="28"/>
        </w:rPr>
        <w:t>в</w:t>
      </w:r>
      <w:r w:rsidR="004D08C5">
        <w:rPr>
          <w:rFonts w:ascii="Times New Roman" w:hAnsi="Times New Roman"/>
          <w:sz w:val="28"/>
          <w:szCs w:val="28"/>
        </w:rPr>
        <w:t>’</w:t>
      </w:r>
      <w:r w:rsidR="00720072" w:rsidRPr="002434E6">
        <w:rPr>
          <w:rFonts w:ascii="Times New Roman" w:hAnsi="Times New Roman"/>
          <w:sz w:val="28"/>
          <w:szCs w:val="28"/>
        </w:rPr>
        <w:t>яз</w:t>
      </w:r>
      <w:r w:rsidR="004D08C5">
        <w:rPr>
          <w:rFonts w:ascii="Times New Roman" w:hAnsi="Times New Roman"/>
          <w:sz w:val="28"/>
          <w:szCs w:val="28"/>
          <w:lang w:val="uk-UA"/>
        </w:rPr>
        <w:t>ку</w:t>
      </w:r>
      <w:r w:rsidR="00720072" w:rsidRPr="002434E6">
        <w:rPr>
          <w:rFonts w:ascii="Times New Roman" w:hAnsi="Times New Roman"/>
          <w:sz w:val="28"/>
          <w:szCs w:val="28"/>
        </w:rPr>
        <w:t xml:space="preserve"> </w:t>
      </w:r>
      <w:r w:rsidR="004D08C5">
        <w:rPr>
          <w:rFonts w:ascii="Times New Roman" w:hAnsi="Times New Roman"/>
          <w:sz w:val="28"/>
          <w:szCs w:val="28"/>
          <w:lang w:val="uk-UA"/>
        </w:rPr>
        <w:t>з</w:t>
      </w:r>
      <w:r w:rsidR="00720072" w:rsidRPr="002434E6">
        <w:rPr>
          <w:rFonts w:ascii="Times New Roman" w:hAnsi="Times New Roman"/>
          <w:sz w:val="28"/>
          <w:szCs w:val="28"/>
        </w:rPr>
        <w:t xml:space="preserve"> </w:t>
      </w:r>
      <w:r w:rsidR="004D08C5">
        <w:rPr>
          <w:rFonts w:ascii="Times New Roman" w:hAnsi="Times New Roman"/>
          <w:sz w:val="28"/>
          <w:szCs w:val="28"/>
          <w:lang w:val="uk-UA"/>
        </w:rPr>
        <w:t>ц</w:t>
      </w:r>
      <w:r w:rsidR="00720072" w:rsidRPr="002434E6">
        <w:rPr>
          <w:rFonts w:ascii="Times New Roman" w:hAnsi="Times New Roman"/>
          <w:sz w:val="28"/>
          <w:szCs w:val="28"/>
        </w:rPr>
        <w:t>им, перспективн</w:t>
      </w:r>
      <w:r w:rsidR="004D08C5">
        <w:rPr>
          <w:rFonts w:ascii="Times New Roman" w:hAnsi="Times New Roman"/>
          <w:sz w:val="28"/>
          <w:szCs w:val="28"/>
          <w:lang w:val="uk-UA"/>
        </w:rPr>
        <w:t>и</w:t>
      </w:r>
      <w:r w:rsidR="00720072" w:rsidRPr="002434E6">
        <w:rPr>
          <w:rFonts w:ascii="Times New Roman" w:hAnsi="Times New Roman"/>
          <w:sz w:val="28"/>
          <w:szCs w:val="28"/>
        </w:rPr>
        <w:t>м напр</w:t>
      </w:r>
      <w:r w:rsidR="004D08C5">
        <w:rPr>
          <w:rFonts w:ascii="Times New Roman" w:hAnsi="Times New Roman"/>
          <w:sz w:val="28"/>
          <w:szCs w:val="28"/>
          <w:lang w:val="uk-UA"/>
        </w:rPr>
        <w:t>ямом</w:t>
      </w:r>
      <w:r w:rsidR="00720072" w:rsidRPr="002434E6">
        <w:rPr>
          <w:rFonts w:ascii="Times New Roman" w:hAnsi="Times New Roman"/>
          <w:sz w:val="28"/>
          <w:szCs w:val="28"/>
        </w:rPr>
        <w:t xml:space="preserve"> </w:t>
      </w:r>
      <w:r w:rsidR="004D08C5">
        <w:rPr>
          <w:rFonts w:ascii="Times New Roman" w:hAnsi="Times New Roman"/>
          <w:sz w:val="28"/>
          <w:szCs w:val="28"/>
          <w:lang w:val="uk-UA"/>
        </w:rPr>
        <w:t>є саме</w:t>
      </w:r>
      <w:r w:rsidR="00720072" w:rsidRPr="002434E6">
        <w:rPr>
          <w:rFonts w:ascii="Times New Roman" w:hAnsi="Times New Roman"/>
          <w:sz w:val="28"/>
          <w:szCs w:val="28"/>
        </w:rPr>
        <w:t xml:space="preserve"> по</w:t>
      </w:r>
      <w:r w:rsidR="004D08C5">
        <w:rPr>
          <w:rFonts w:ascii="Times New Roman" w:hAnsi="Times New Roman"/>
          <w:sz w:val="28"/>
          <w:szCs w:val="28"/>
          <w:lang w:val="uk-UA"/>
        </w:rPr>
        <w:t>шу</w:t>
      </w:r>
      <w:r w:rsidR="00720072" w:rsidRPr="002434E6">
        <w:rPr>
          <w:rFonts w:ascii="Times New Roman" w:hAnsi="Times New Roman"/>
          <w:sz w:val="28"/>
          <w:szCs w:val="28"/>
        </w:rPr>
        <w:t>к с</w:t>
      </w:r>
      <w:r w:rsidR="004D08C5">
        <w:rPr>
          <w:rFonts w:ascii="Times New Roman" w:hAnsi="Times New Roman"/>
          <w:sz w:val="28"/>
          <w:szCs w:val="28"/>
          <w:lang w:val="uk-UA"/>
        </w:rPr>
        <w:t>полук</w:t>
      </w:r>
      <w:r w:rsidR="00720072" w:rsidRPr="002434E6">
        <w:rPr>
          <w:rFonts w:ascii="Times New Roman" w:hAnsi="Times New Roman"/>
          <w:sz w:val="28"/>
          <w:szCs w:val="28"/>
        </w:rPr>
        <w:t xml:space="preserve">, </w:t>
      </w:r>
      <w:r w:rsidR="004D08C5">
        <w:rPr>
          <w:rFonts w:ascii="Times New Roman" w:hAnsi="Times New Roman"/>
          <w:sz w:val="28"/>
          <w:szCs w:val="28"/>
          <w:lang w:val="uk-UA"/>
        </w:rPr>
        <w:t>що гальмують</w:t>
      </w:r>
      <w:r w:rsidR="00720072" w:rsidRPr="002434E6">
        <w:rPr>
          <w:rFonts w:ascii="Times New Roman" w:hAnsi="Times New Roman"/>
          <w:sz w:val="28"/>
          <w:szCs w:val="28"/>
        </w:rPr>
        <w:t xml:space="preserve"> процес</w:t>
      </w:r>
      <w:r w:rsidR="004D08C5">
        <w:rPr>
          <w:rFonts w:ascii="Times New Roman" w:hAnsi="Times New Roman"/>
          <w:sz w:val="28"/>
          <w:szCs w:val="28"/>
          <w:lang w:val="uk-UA"/>
        </w:rPr>
        <w:t>и</w:t>
      </w:r>
      <w:r w:rsidR="00363ECC">
        <w:rPr>
          <w:rFonts w:ascii="Times New Roman" w:hAnsi="Times New Roman"/>
          <w:sz w:val="28"/>
          <w:szCs w:val="28"/>
        </w:rPr>
        <w:t xml:space="preserve"> ОМБ.</w:t>
      </w:r>
    </w:p>
    <w:p w:rsidR="00720072" w:rsidRDefault="004D08C5" w:rsidP="008709B6">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Результати досліджень</w:t>
      </w:r>
      <w:r w:rsidR="00720072" w:rsidRPr="004D08C5">
        <w:rPr>
          <w:rFonts w:ascii="Times New Roman" w:hAnsi="Times New Roman"/>
          <w:sz w:val="28"/>
          <w:szCs w:val="28"/>
          <w:lang w:val="uk-UA"/>
        </w:rPr>
        <w:t xml:space="preserve"> показали</w:t>
      </w:r>
      <w:r w:rsidR="001C2096">
        <w:rPr>
          <w:rFonts w:ascii="Times New Roman" w:hAnsi="Times New Roman"/>
          <w:sz w:val="28"/>
          <w:szCs w:val="28"/>
          <w:lang w:val="uk-UA"/>
        </w:rPr>
        <w:t xml:space="preserve"> (табл. 6.</w:t>
      </w:r>
      <w:r w:rsidR="00711F12">
        <w:rPr>
          <w:rFonts w:ascii="Times New Roman" w:hAnsi="Times New Roman"/>
          <w:sz w:val="28"/>
          <w:szCs w:val="28"/>
          <w:lang w:val="uk-UA"/>
        </w:rPr>
        <w:t>4</w:t>
      </w:r>
      <w:r w:rsidR="001C2096">
        <w:rPr>
          <w:rFonts w:ascii="Times New Roman" w:hAnsi="Times New Roman"/>
          <w:sz w:val="28"/>
          <w:szCs w:val="28"/>
          <w:lang w:val="uk-UA"/>
        </w:rPr>
        <w:t>)</w:t>
      </w:r>
      <w:r w:rsidR="00720072" w:rsidRPr="004D08C5">
        <w:rPr>
          <w:rFonts w:ascii="Times New Roman" w:hAnsi="Times New Roman"/>
          <w:sz w:val="28"/>
          <w:szCs w:val="28"/>
          <w:lang w:val="uk-UA"/>
        </w:rPr>
        <w:t xml:space="preserve">, </w:t>
      </w:r>
      <w:r>
        <w:rPr>
          <w:rFonts w:ascii="Times New Roman" w:hAnsi="Times New Roman"/>
          <w:sz w:val="28"/>
          <w:szCs w:val="28"/>
          <w:lang w:val="uk-UA"/>
        </w:rPr>
        <w:t>щ</w:t>
      </w:r>
      <w:r w:rsidRPr="004D08C5">
        <w:rPr>
          <w:rFonts w:ascii="Times New Roman" w:hAnsi="Times New Roman"/>
          <w:sz w:val="28"/>
          <w:szCs w:val="28"/>
          <w:lang w:val="uk-UA"/>
        </w:rPr>
        <w:t>о</w:t>
      </w:r>
      <w:r w:rsidR="00720072" w:rsidRPr="004D08C5">
        <w:rPr>
          <w:rFonts w:ascii="Times New Roman" w:hAnsi="Times New Roman"/>
          <w:sz w:val="28"/>
          <w:szCs w:val="28"/>
          <w:lang w:val="uk-UA"/>
        </w:rPr>
        <w:t xml:space="preserve"> </w:t>
      </w:r>
      <w:r w:rsidRPr="00B13BA9">
        <w:rPr>
          <w:rFonts w:ascii="Times New Roman" w:hAnsi="Times New Roman"/>
          <w:sz w:val="28"/>
          <w:szCs w:val="28"/>
          <w:lang w:val="uk-UA"/>
        </w:rPr>
        <w:t>динатрієв</w:t>
      </w:r>
      <w:r>
        <w:rPr>
          <w:rFonts w:ascii="Times New Roman" w:hAnsi="Times New Roman"/>
          <w:sz w:val="28"/>
          <w:szCs w:val="28"/>
          <w:lang w:val="uk-UA"/>
        </w:rPr>
        <w:t>а</w:t>
      </w:r>
      <w:r w:rsidRPr="00B13BA9">
        <w:rPr>
          <w:rFonts w:ascii="Times New Roman" w:hAnsi="Times New Roman"/>
          <w:sz w:val="28"/>
          <w:szCs w:val="28"/>
          <w:lang w:val="uk-UA"/>
        </w:rPr>
        <w:t xml:space="preserve"> с</w:t>
      </w:r>
      <w:r>
        <w:rPr>
          <w:rFonts w:ascii="Times New Roman" w:hAnsi="Times New Roman"/>
          <w:sz w:val="28"/>
          <w:szCs w:val="28"/>
          <w:lang w:val="uk-UA"/>
        </w:rPr>
        <w:t>і</w:t>
      </w:r>
      <w:r w:rsidRPr="00B13BA9">
        <w:rPr>
          <w:rFonts w:ascii="Times New Roman" w:hAnsi="Times New Roman"/>
          <w:sz w:val="28"/>
          <w:szCs w:val="28"/>
          <w:lang w:val="uk-UA"/>
        </w:rPr>
        <w:t>л</w:t>
      </w:r>
      <w:r>
        <w:rPr>
          <w:rFonts w:ascii="Times New Roman" w:hAnsi="Times New Roman"/>
          <w:sz w:val="28"/>
          <w:szCs w:val="28"/>
          <w:lang w:val="uk-UA"/>
        </w:rPr>
        <w:t>ь</w:t>
      </w:r>
      <w:r w:rsidRPr="00B13BA9">
        <w:rPr>
          <w:rFonts w:ascii="Times New Roman" w:hAnsi="Times New Roman"/>
          <w:sz w:val="28"/>
          <w:szCs w:val="28"/>
          <w:lang w:val="uk-UA"/>
        </w:rPr>
        <w:t xml:space="preserve"> </w:t>
      </w:r>
      <w:r w:rsidR="003608F9">
        <w:rPr>
          <w:rFonts w:ascii="Times New Roman" w:hAnsi="Times New Roman"/>
          <w:sz w:val="28"/>
          <w:szCs w:val="28"/>
          <w:lang w:val="uk-UA"/>
        </w:rPr>
        <w:br/>
      </w:r>
      <w:r w:rsidRPr="00B13BA9">
        <w:rPr>
          <w:rFonts w:ascii="Times New Roman" w:hAnsi="Times New Roman"/>
          <w:sz w:val="28"/>
          <w:szCs w:val="28"/>
          <w:lang w:val="uk-UA"/>
        </w:rPr>
        <w:t>2-(піридин-4-ілтіо)бурштинової кислоти</w:t>
      </w:r>
      <w:r w:rsidRPr="004D08C5">
        <w:rPr>
          <w:rFonts w:ascii="Times New Roman" w:hAnsi="Times New Roman"/>
          <w:sz w:val="28"/>
          <w:szCs w:val="28"/>
          <w:lang w:val="uk-UA"/>
        </w:rPr>
        <w:t xml:space="preserve"> </w:t>
      </w:r>
      <w:r w:rsidR="00720072" w:rsidRPr="004D08C5">
        <w:rPr>
          <w:rFonts w:ascii="Times New Roman" w:hAnsi="Times New Roman"/>
          <w:sz w:val="28"/>
          <w:szCs w:val="28"/>
          <w:lang w:val="uk-UA"/>
        </w:rPr>
        <w:t>проявля</w:t>
      </w:r>
      <w:r>
        <w:rPr>
          <w:rFonts w:ascii="Times New Roman" w:hAnsi="Times New Roman"/>
          <w:sz w:val="28"/>
          <w:szCs w:val="28"/>
          <w:lang w:val="uk-UA"/>
        </w:rPr>
        <w:t>є</w:t>
      </w:r>
      <w:r w:rsidR="00720072" w:rsidRPr="004D08C5">
        <w:rPr>
          <w:rFonts w:ascii="Times New Roman" w:hAnsi="Times New Roman"/>
          <w:sz w:val="28"/>
          <w:szCs w:val="28"/>
          <w:lang w:val="uk-UA"/>
        </w:rPr>
        <w:t xml:space="preserve"> </w:t>
      </w:r>
      <w:r>
        <w:rPr>
          <w:rFonts w:ascii="Times New Roman" w:hAnsi="Times New Roman"/>
          <w:sz w:val="28"/>
          <w:szCs w:val="28"/>
          <w:lang w:val="uk-UA"/>
        </w:rPr>
        <w:t>антиоксидантну</w:t>
      </w:r>
      <w:r w:rsidR="00720072" w:rsidRPr="004D08C5">
        <w:rPr>
          <w:rFonts w:ascii="Times New Roman" w:hAnsi="Times New Roman"/>
          <w:sz w:val="28"/>
          <w:szCs w:val="28"/>
          <w:lang w:val="uk-UA"/>
        </w:rPr>
        <w:t xml:space="preserve"> активн</w:t>
      </w:r>
      <w:r>
        <w:rPr>
          <w:rFonts w:ascii="Times New Roman" w:hAnsi="Times New Roman"/>
          <w:sz w:val="28"/>
          <w:szCs w:val="28"/>
          <w:lang w:val="uk-UA"/>
        </w:rPr>
        <w:t>і</w:t>
      </w:r>
      <w:r w:rsidR="00720072" w:rsidRPr="004D08C5">
        <w:rPr>
          <w:rFonts w:ascii="Times New Roman" w:hAnsi="Times New Roman"/>
          <w:sz w:val="28"/>
          <w:szCs w:val="28"/>
          <w:lang w:val="uk-UA"/>
        </w:rPr>
        <w:t>сть</w:t>
      </w:r>
      <w:r w:rsidR="00355536">
        <w:rPr>
          <w:rFonts w:ascii="Times New Roman" w:hAnsi="Times New Roman"/>
          <w:sz w:val="28"/>
          <w:szCs w:val="28"/>
          <w:lang w:val="uk-UA"/>
        </w:rPr>
        <w:t xml:space="preserve"> (42</w:t>
      </w:r>
      <w:r w:rsidR="00363ECC">
        <w:rPr>
          <w:rFonts w:ascii="Times New Roman" w:hAnsi="Times New Roman"/>
          <w:sz w:val="28"/>
          <w:szCs w:val="28"/>
          <w:lang w:val="uk-UA"/>
        </w:rPr>
        <w:t> </w:t>
      </w:r>
      <w:r w:rsidR="00355536">
        <w:rPr>
          <w:rFonts w:ascii="Times New Roman" w:hAnsi="Times New Roman"/>
          <w:sz w:val="28"/>
          <w:szCs w:val="28"/>
          <w:lang w:val="uk-UA"/>
        </w:rPr>
        <w:t>% і 52</w:t>
      </w:r>
      <w:r w:rsidR="00363ECC">
        <w:rPr>
          <w:rFonts w:ascii="Times New Roman" w:hAnsi="Times New Roman"/>
          <w:sz w:val="28"/>
          <w:szCs w:val="28"/>
          <w:lang w:val="uk-UA"/>
        </w:rPr>
        <w:t> </w:t>
      </w:r>
      <w:r w:rsidR="00355536">
        <w:rPr>
          <w:rFonts w:ascii="Times New Roman" w:hAnsi="Times New Roman"/>
          <w:sz w:val="28"/>
          <w:szCs w:val="28"/>
          <w:lang w:val="uk-UA"/>
        </w:rPr>
        <w:t>%)</w:t>
      </w:r>
      <w:r w:rsidR="00720072" w:rsidRPr="004D08C5">
        <w:rPr>
          <w:rFonts w:ascii="Times New Roman" w:hAnsi="Times New Roman"/>
          <w:sz w:val="28"/>
          <w:szCs w:val="28"/>
          <w:lang w:val="uk-UA"/>
        </w:rPr>
        <w:t xml:space="preserve"> </w:t>
      </w:r>
      <w:r>
        <w:rPr>
          <w:rFonts w:ascii="Times New Roman" w:hAnsi="Times New Roman"/>
          <w:sz w:val="28"/>
          <w:szCs w:val="28"/>
          <w:lang w:val="uk-UA"/>
        </w:rPr>
        <w:t>та</w:t>
      </w:r>
      <w:r w:rsidR="00720072" w:rsidRPr="004D08C5">
        <w:rPr>
          <w:rFonts w:ascii="Times New Roman" w:hAnsi="Times New Roman"/>
          <w:sz w:val="28"/>
          <w:szCs w:val="28"/>
          <w:lang w:val="uk-UA"/>
        </w:rPr>
        <w:t xml:space="preserve"> </w:t>
      </w:r>
      <w:r>
        <w:rPr>
          <w:rFonts w:ascii="Times New Roman" w:hAnsi="Times New Roman"/>
          <w:sz w:val="28"/>
          <w:szCs w:val="28"/>
          <w:lang w:val="uk-UA"/>
        </w:rPr>
        <w:t>за з</w:t>
      </w:r>
      <w:r w:rsidR="00720072" w:rsidRPr="004D08C5">
        <w:rPr>
          <w:rFonts w:ascii="Times New Roman" w:hAnsi="Times New Roman"/>
          <w:sz w:val="28"/>
          <w:szCs w:val="28"/>
          <w:lang w:val="uk-UA"/>
        </w:rPr>
        <w:t>нижен</w:t>
      </w:r>
      <w:r>
        <w:rPr>
          <w:rFonts w:ascii="Times New Roman" w:hAnsi="Times New Roman"/>
          <w:sz w:val="28"/>
          <w:szCs w:val="28"/>
          <w:lang w:val="uk-UA"/>
        </w:rPr>
        <w:t>ням</w:t>
      </w:r>
      <w:r w:rsidR="00720072" w:rsidRPr="004D08C5">
        <w:rPr>
          <w:rFonts w:ascii="Times New Roman" w:hAnsi="Times New Roman"/>
          <w:sz w:val="28"/>
          <w:szCs w:val="28"/>
          <w:lang w:val="uk-UA"/>
        </w:rPr>
        <w:t xml:space="preserve"> такого показ</w:t>
      </w:r>
      <w:r>
        <w:rPr>
          <w:rFonts w:ascii="Times New Roman" w:hAnsi="Times New Roman"/>
          <w:sz w:val="28"/>
          <w:szCs w:val="28"/>
          <w:lang w:val="uk-UA"/>
        </w:rPr>
        <w:t>ника</w:t>
      </w:r>
      <w:r w:rsidR="00720072" w:rsidRPr="004D08C5">
        <w:rPr>
          <w:rFonts w:ascii="Times New Roman" w:hAnsi="Times New Roman"/>
          <w:sz w:val="28"/>
          <w:szCs w:val="28"/>
          <w:lang w:val="uk-UA"/>
        </w:rPr>
        <w:t xml:space="preserve">, </w:t>
      </w:r>
      <w:r>
        <w:rPr>
          <w:rFonts w:ascii="Times New Roman" w:hAnsi="Times New Roman"/>
          <w:sz w:val="28"/>
          <w:szCs w:val="28"/>
          <w:lang w:val="uk-UA"/>
        </w:rPr>
        <w:t>я</w:t>
      </w:r>
      <w:r w:rsidR="00720072" w:rsidRPr="004D08C5">
        <w:rPr>
          <w:rFonts w:ascii="Times New Roman" w:hAnsi="Times New Roman"/>
          <w:sz w:val="28"/>
          <w:szCs w:val="28"/>
          <w:lang w:val="uk-UA"/>
        </w:rPr>
        <w:t>к АФГ</w:t>
      </w:r>
      <w:r w:rsidR="00D3062B">
        <w:rPr>
          <w:rFonts w:ascii="Times New Roman" w:hAnsi="Times New Roman"/>
          <w:sz w:val="28"/>
          <w:szCs w:val="28"/>
          <w:lang w:val="uk-UA"/>
        </w:rPr>
        <w:t>,</w:t>
      </w:r>
      <w:r w:rsidR="00720072" w:rsidRPr="004D08C5">
        <w:rPr>
          <w:rFonts w:ascii="Times New Roman" w:hAnsi="Times New Roman"/>
          <w:sz w:val="28"/>
          <w:szCs w:val="28"/>
          <w:lang w:val="uk-UA"/>
        </w:rPr>
        <w:t xml:space="preserve"> п</w:t>
      </w:r>
      <w:r>
        <w:rPr>
          <w:rFonts w:ascii="Times New Roman" w:hAnsi="Times New Roman"/>
          <w:sz w:val="28"/>
          <w:szCs w:val="28"/>
          <w:lang w:val="uk-UA"/>
        </w:rPr>
        <w:t>е</w:t>
      </w:r>
      <w:r w:rsidR="00720072" w:rsidRPr="004D08C5">
        <w:rPr>
          <w:rFonts w:ascii="Times New Roman" w:hAnsi="Times New Roman"/>
          <w:sz w:val="28"/>
          <w:szCs w:val="28"/>
          <w:lang w:val="uk-UA"/>
        </w:rPr>
        <w:t>рев</w:t>
      </w:r>
      <w:r>
        <w:rPr>
          <w:rFonts w:ascii="Times New Roman" w:hAnsi="Times New Roman"/>
          <w:sz w:val="28"/>
          <w:szCs w:val="28"/>
          <w:lang w:val="uk-UA"/>
        </w:rPr>
        <w:t>ищує</w:t>
      </w:r>
      <w:r w:rsidR="00720072" w:rsidRPr="004D08C5">
        <w:rPr>
          <w:rFonts w:ascii="Times New Roman" w:hAnsi="Times New Roman"/>
          <w:sz w:val="28"/>
          <w:szCs w:val="28"/>
          <w:lang w:val="uk-UA"/>
        </w:rPr>
        <w:t xml:space="preserve"> </w:t>
      </w:r>
      <w:r w:rsidR="00D3062B">
        <w:rPr>
          <w:rFonts w:ascii="Times New Roman" w:hAnsi="Times New Roman"/>
          <w:sz w:val="28"/>
          <w:szCs w:val="28"/>
          <w:lang w:val="uk-UA"/>
        </w:rPr>
        <w:t>«Е</w:t>
      </w:r>
      <w:r w:rsidR="00720072" w:rsidRPr="004D08C5">
        <w:rPr>
          <w:rFonts w:ascii="Times New Roman" w:hAnsi="Times New Roman"/>
          <w:sz w:val="28"/>
          <w:szCs w:val="28"/>
          <w:lang w:val="uk-UA"/>
        </w:rPr>
        <w:t>моксип</w:t>
      </w:r>
      <w:r>
        <w:rPr>
          <w:rFonts w:ascii="Times New Roman" w:hAnsi="Times New Roman"/>
          <w:sz w:val="28"/>
          <w:szCs w:val="28"/>
          <w:lang w:val="uk-UA"/>
        </w:rPr>
        <w:t>і</w:t>
      </w:r>
      <w:r w:rsidR="00720072" w:rsidRPr="004D08C5">
        <w:rPr>
          <w:rFonts w:ascii="Times New Roman" w:hAnsi="Times New Roman"/>
          <w:sz w:val="28"/>
          <w:szCs w:val="28"/>
          <w:lang w:val="uk-UA"/>
        </w:rPr>
        <w:t>н</w:t>
      </w:r>
      <w:r w:rsidR="00D3062B">
        <w:rPr>
          <w:rFonts w:ascii="Times New Roman" w:hAnsi="Times New Roman"/>
          <w:sz w:val="28"/>
          <w:szCs w:val="28"/>
          <w:lang w:val="uk-UA"/>
        </w:rPr>
        <w:t>»</w:t>
      </w:r>
      <w:r w:rsidR="00355536">
        <w:rPr>
          <w:rFonts w:ascii="Times New Roman" w:hAnsi="Times New Roman"/>
          <w:sz w:val="28"/>
          <w:szCs w:val="28"/>
          <w:lang w:val="uk-UA"/>
        </w:rPr>
        <w:t xml:space="preserve"> (30</w:t>
      </w:r>
      <w:r w:rsidR="00363ECC">
        <w:rPr>
          <w:rFonts w:ascii="Times New Roman" w:hAnsi="Times New Roman"/>
          <w:sz w:val="28"/>
          <w:szCs w:val="28"/>
          <w:lang w:val="uk-UA"/>
        </w:rPr>
        <w:t> </w:t>
      </w:r>
      <w:r w:rsidR="00355536">
        <w:rPr>
          <w:rFonts w:ascii="Times New Roman" w:hAnsi="Times New Roman"/>
          <w:sz w:val="28"/>
          <w:szCs w:val="28"/>
          <w:lang w:val="uk-UA"/>
        </w:rPr>
        <w:t>%)</w:t>
      </w:r>
      <w:r w:rsidR="00720072" w:rsidRPr="004D08C5">
        <w:rPr>
          <w:rFonts w:ascii="Times New Roman" w:hAnsi="Times New Roman"/>
          <w:sz w:val="28"/>
          <w:szCs w:val="28"/>
          <w:lang w:val="uk-UA"/>
        </w:rPr>
        <w:t xml:space="preserve">, </w:t>
      </w:r>
      <w:r>
        <w:rPr>
          <w:rFonts w:ascii="Times New Roman" w:hAnsi="Times New Roman"/>
          <w:sz w:val="28"/>
          <w:szCs w:val="28"/>
          <w:lang w:val="uk-UA"/>
        </w:rPr>
        <w:t>а за</w:t>
      </w:r>
      <w:r w:rsidR="00720072" w:rsidRPr="004D08C5">
        <w:rPr>
          <w:rFonts w:ascii="Times New Roman" w:hAnsi="Times New Roman"/>
          <w:sz w:val="28"/>
          <w:szCs w:val="28"/>
          <w:lang w:val="uk-UA"/>
        </w:rPr>
        <w:t xml:space="preserve"> ст</w:t>
      </w:r>
      <w:r>
        <w:rPr>
          <w:rFonts w:ascii="Times New Roman" w:hAnsi="Times New Roman"/>
          <w:sz w:val="28"/>
          <w:szCs w:val="28"/>
          <w:lang w:val="uk-UA"/>
        </w:rPr>
        <w:t>у</w:t>
      </w:r>
      <w:r w:rsidR="00720072" w:rsidRPr="004D08C5">
        <w:rPr>
          <w:rFonts w:ascii="Times New Roman" w:hAnsi="Times New Roman"/>
          <w:sz w:val="28"/>
          <w:szCs w:val="28"/>
          <w:lang w:val="uk-UA"/>
        </w:rPr>
        <w:t>пен</w:t>
      </w:r>
      <w:r>
        <w:rPr>
          <w:rFonts w:ascii="Times New Roman" w:hAnsi="Times New Roman"/>
          <w:sz w:val="28"/>
          <w:szCs w:val="28"/>
          <w:lang w:val="uk-UA"/>
        </w:rPr>
        <w:t>ем</w:t>
      </w:r>
      <w:r w:rsidR="00720072" w:rsidRPr="004D08C5">
        <w:rPr>
          <w:rFonts w:ascii="Times New Roman" w:hAnsi="Times New Roman"/>
          <w:sz w:val="28"/>
          <w:szCs w:val="28"/>
          <w:lang w:val="uk-UA"/>
        </w:rPr>
        <w:t xml:space="preserve"> </w:t>
      </w:r>
      <w:r>
        <w:rPr>
          <w:rFonts w:ascii="Times New Roman" w:hAnsi="Times New Roman"/>
          <w:sz w:val="28"/>
          <w:szCs w:val="28"/>
          <w:lang w:val="uk-UA"/>
        </w:rPr>
        <w:t>з</w:t>
      </w:r>
      <w:r w:rsidR="00720072" w:rsidRPr="004D08C5">
        <w:rPr>
          <w:rFonts w:ascii="Times New Roman" w:hAnsi="Times New Roman"/>
          <w:sz w:val="28"/>
          <w:szCs w:val="28"/>
          <w:lang w:val="uk-UA"/>
        </w:rPr>
        <w:t>нижен</w:t>
      </w:r>
      <w:r>
        <w:rPr>
          <w:rFonts w:ascii="Times New Roman" w:hAnsi="Times New Roman"/>
          <w:sz w:val="28"/>
          <w:szCs w:val="28"/>
          <w:lang w:val="uk-UA"/>
        </w:rPr>
        <w:t>н</w:t>
      </w:r>
      <w:r w:rsidR="00720072" w:rsidRPr="004D08C5">
        <w:rPr>
          <w:rFonts w:ascii="Times New Roman" w:hAnsi="Times New Roman"/>
          <w:sz w:val="28"/>
          <w:szCs w:val="28"/>
          <w:lang w:val="uk-UA"/>
        </w:rPr>
        <w:t xml:space="preserve">я </w:t>
      </w:r>
      <w:r>
        <w:rPr>
          <w:rFonts w:ascii="Times New Roman" w:hAnsi="Times New Roman"/>
          <w:sz w:val="28"/>
          <w:szCs w:val="28"/>
          <w:lang w:val="uk-UA"/>
        </w:rPr>
        <w:t>друго</w:t>
      </w:r>
      <w:r w:rsidR="00720072" w:rsidRPr="004D08C5">
        <w:rPr>
          <w:rFonts w:ascii="Times New Roman" w:hAnsi="Times New Roman"/>
          <w:sz w:val="28"/>
          <w:szCs w:val="28"/>
          <w:lang w:val="uk-UA"/>
        </w:rPr>
        <w:t>го маркер</w:t>
      </w:r>
      <w:r w:rsidR="00D3062B">
        <w:rPr>
          <w:rFonts w:ascii="Times New Roman" w:hAnsi="Times New Roman"/>
          <w:sz w:val="28"/>
          <w:szCs w:val="28"/>
          <w:lang w:val="uk-UA"/>
        </w:rPr>
        <w:t>а</w:t>
      </w:r>
      <w:r w:rsidR="00720072" w:rsidRPr="004D08C5">
        <w:rPr>
          <w:rFonts w:ascii="Times New Roman" w:hAnsi="Times New Roman"/>
          <w:sz w:val="28"/>
          <w:szCs w:val="28"/>
          <w:lang w:val="uk-UA"/>
        </w:rPr>
        <w:t xml:space="preserve"> ОМБ – КФГ  п</w:t>
      </w:r>
      <w:r>
        <w:rPr>
          <w:rFonts w:ascii="Times New Roman" w:hAnsi="Times New Roman"/>
          <w:sz w:val="28"/>
          <w:szCs w:val="28"/>
          <w:lang w:val="uk-UA"/>
        </w:rPr>
        <w:t>е</w:t>
      </w:r>
      <w:r w:rsidR="00720072" w:rsidRPr="004D08C5">
        <w:rPr>
          <w:rFonts w:ascii="Times New Roman" w:hAnsi="Times New Roman"/>
          <w:sz w:val="28"/>
          <w:szCs w:val="28"/>
          <w:lang w:val="uk-UA"/>
        </w:rPr>
        <w:t>рев</w:t>
      </w:r>
      <w:r>
        <w:rPr>
          <w:rFonts w:ascii="Times New Roman" w:hAnsi="Times New Roman"/>
          <w:sz w:val="28"/>
          <w:szCs w:val="28"/>
          <w:lang w:val="uk-UA"/>
        </w:rPr>
        <w:t>ищує</w:t>
      </w:r>
      <w:r w:rsidR="00720072" w:rsidRPr="004D08C5">
        <w:rPr>
          <w:rFonts w:ascii="Times New Roman" w:hAnsi="Times New Roman"/>
          <w:sz w:val="28"/>
          <w:szCs w:val="28"/>
          <w:lang w:val="uk-UA"/>
        </w:rPr>
        <w:t xml:space="preserve"> активн</w:t>
      </w:r>
      <w:r>
        <w:rPr>
          <w:rFonts w:ascii="Times New Roman" w:hAnsi="Times New Roman"/>
          <w:sz w:val="28"/>
          <w:szCs w:val="28"/>
          <w:lang w:val="uk-UA"/>
        </w:rPr>
        <w:t>і</w:t>
      </w:r>
      <w:r w:rsidR="00720072" w:rsidRPr="004D08C5">
        <w:rPr>
          <w:rFonts w:ascii="Times New Roman" w:hAnsi="Times New Roman"/>
          <w:sz w:val="28"/>
          <w:szCs w:val="28"/>
          <w:lang w:val="uk-UA"/>
        </w:rPr>
        <w:t xml:space="preserve">сть </w:t>
      </w:r>
      <w:r w:rsidR="00D3062B">
        <w:rPr>
          <w:rFonts w:ascii="Times New Roman" w:hAnsi="Times New Roman"/>
          <w:sz w:val="28"/>
          <w:szCs w:val="28"/>
          <w:lang w:val="uk-UA"/>
        </w:rPr>
        <w:t>«Е</w:t>
      </w:r>
      <w:r w:rsidR="00720072" w:rsidRPr="004D08C5">
        <w:rPr>
          <w:rFonts w:ascii="Times New Roman" w:hAnsi="Times New Roman"/>
          <w:sz w:val="28"/>
          <w:szCs w:val="28"/>
          <w:lang w:val="uk-UA"/>
        </w:rPr>
        <w:t>моксип</w:t>
      </w:r>
      <w:r>
        <w:rPr>
          <w:rFonts w:ascii="Times New Roman" w:hAnsi="Times New Roman"/>
          <w:sz w:val="28"/>
          <w:szCs w:val="28"/>
          <w:lang w:val="uk-UA"/>
        </w:rPr>
        <w:t>і</w:t>
      </w:r>
      <w:r w:rsidR="00720072" w:rsidRPr="004D08C5">
        <w:rPr>
          <w:rFonts w:ascii="Times New Roman" w:hAnsi="Times New Roman"/>
          <w:sz w:val="28"/>
          <w:szCs w:val="28"/>
          <w:lang w:val="uk-UA"/>
        </w:rPr>
        <w:t>н</w:t>
      </w:r>
      <w:r>
        <w:rPr>
          <w:rFonts w:ascii="Times New Roman" w:hAnsi="Times New Roman"/>
          <w:sz w:val="28"/>
          <w:szCs w:val="28"/>
          <w:lang w:val="uk-UA"/>
        </w:rPr>
        <w:t>у</w:t>
      </w:r>
      <w:r w:rsidR="00D3062B">
        <w:rPr>
          <w:rFonts w:ascii="Times New Roman" w:hAnsi="Times New Roman"/>
          <w:sz w:val="28"/>
          <w:szCs w:val="28"/>
          <w:lang w:val="uk-UA"/>
        </w:rPr>
        <w:t>»</w:t>
      </w:r>
      <w:r w:rsidR="00720072" w:rsidRPr="004D08C5">
        <w:rPr>
          <w:rFonts w:ascii="Times New Roman" w:hAnsi="Times New Roman"/>
          <w:sz w:val="28"/>
          <w:szCs w:val="28"/>
          <w:lang w:val="uk-UA"/>
        </w:rPr>
        <w:t xml:space="preserve"> </w:t>
      </w:r>
      <w:r w:rsidR="00355536">
        <w:rPr>
          <w:rFonts w:ascii="Times New Roman" w:hAnsi="Times New Roman"/>
          <w:sz w:val="28"/>
          <w:szCs w:val="28"/>
          <w:lang w:val="uk-UA"/>
        </w:rPr>
        <w:t>(30</w:t>
      </w:r>
      <w:r w:rsidR="00363ECC">
        <w:rPr>
          <w:rFonts w:ascii="Times New Roman" w:hAnsi="Times New Roman"/>
          <w:sz w:val="28"/>
          <w:szCs w:val="28"/>
          <w:lang w:val="uk-UA"/>
        </w:rPr>
        <w:t> </w:t>
      </w:r>
      <w:r w:rsidR="00355536">
        <w:rPr>
          <w:rFonts w:ascii="Times New Roman" w:hAnsi="Times New Roman"/>
          <w:sz w:val="28"/>
          <w:szCs w:val="28"/>
          <w:lang w:val="uk-UA"/>
        </w:rPr>
        <w:t xml:space="preserve">%) </w:t>
      </w:r>
      <w:r>
        <w:rPr>
          <w:rFonts w:ascii="Times New Roman" w:hAnsi="Times New Roman"/>
          <w:sz w:val="28"/>
          <w:szCs w:val="28"/>
          <w:lang w:val="uk-UA"/>
        </w:rPr>
        <w:t>та</w:t>
      </w:r>
      <w:r w:rsidR="00720072" w:rsidRPr="004D08C5">
        <w:rPr>
          <w:rFonts w:ascii="Times New Roman" w:hAnsi="Times New Roman"/>
          <w:sz w:val="28"/>
          <w:szCs w:val="28"/>
          <w:lang w:val="uk-UA"/>
        </w:rPr>
        <w:t xml:space="preserve"> </w:t>
      </w:r>
      <w:r w:rsidR="00D3062B">
        <w:rPr>
          <w:rFonts w:ascii="Times New Roman" w:hAnsi="Times New Roman"/>
          <w:sz w:val="28"/>
          <w:szCs w:val="28"/>
          <w:lang w:val="uk-UA"/>
        </w:rPr>
        <w:t>«Т</w:t>
      </w:r>
      <w:r>
        <w:rPr>
          <w:rFonts w:ascii="Times New Roman" w:hAnsi="Times New Roman"/>
          <w:sz w:val="28"/>
          <w:szCs w:val="28"/>
          <w:lang w:val="uk-UA"/>
        </w:rPr>
        <w:t>і</w:t>
      </w:r>
      <w:r w:rsidR="00720072" w:rsidRPr="004D08C5">
        <w:rPr>
          <w:rFonts w:ascii="Times New Roman" w:hAnsi="Times New Roman"/>
          <w:sz w:val="28"/>
          <w:szCs w:val="28"/>
          <w:lang w:val="uk-UA"/>
        </w:rPr>
        <w:t>отриазол</w:t>
      </w:r>
      <w:r>
        <w:rPr>
          <w:rFonts w:ascii="Times New Roman" w:hAnsi="Times New Roman"/>
          <w:sz w:val="28"/>
          <w:szCs w:val="28"/>
          <w:lang w:val="uk-UA"/>
        </w:rPr>
        <w:t>і</w:t>
      </w:r>
      <w:r w:rsidR="00720072" w:rsidRPr="004D08C5">
        <w:rPr>
          <w:rFonts w:ascii="Times New Roman" w:hAnsi="Times New Roman"/>
          <w:sz w:val="28"/>
          <w:szCs w:val="28"/>
          <w:lang w:val="uk-UA"/>
        </w:rPr>
        <w:t>н</w:t>
      </w:r>
      <w:r>
        <w:rPr>
          <w:rFonts w:ascii="Times New Roman" w:hAnsi="Times New Roman"/>
          <w:sz w:val="28"/>
          <w:szCs w:val="28"/>
          <w:lang w:val="uk-UA"/>
        </w:rPr>
        <w:t>у</w:t>
      </w:r>
      <w:r w:rsidR="00D3062B">
        <w:rPr>
          <w:rFonts w:ascii="Times New Roman" w:hAnsi="Times New Roman"/>
          <w:sz w:val="28"/>
          <w:szCs w:val="28"/>
          <w:lang w:val="uk-UA"/>
        </w:rPr>
        <w:t>»</w:t>
      </w:r>
      <w:r w:rsidR="00355536">
        <w:rPr>
          <w:rFonts w:ascii="Times New Roman" w:hAnsi="Times New Roman"/>
          <w:sz w:val="28"/>
          <w:szCs w:val="28"/>
          <w:lang w:val="uk-UA"/>
        </w:rPr>
        <w:t xml:space="preserve"> (45,5 %)</w:t>
      </w:r>
      <w:r w:rsidR="00720072" w:rsidRPr="004D08C5">
        <w:rPr>
          <w:rFonts w:ascii="Times New Roman" w:hAnsi="Times New Roman"/>
          <w:sz w:val="28"/>
          <w:szCs w:val="28"/>
          <w:lang w:val="uk-UA"/>
        </w:rPr>
        <w:t>.</w:t>
      </w:r>
    </w:p>
    <w:p w:rsidR="008709B6" w:rsidRDefault="008709B6" w:rsidP="008709B6">
      <w:pPr>
        <w:spacing w:after="0" w:line="360" w:lineRule="auto"/>
        <w:jc w:val="right"/>
        <w:rPr>
          <w:rFonts w:ascii="Times New Roman" w:hAnsi="Times New Roman"/>
          <w:sz w:val="28"/>
          <w:szCs w:val="28"/>
          <w:lang w:val="uk-UA"/>
        </w:rPr>
      </w:pPr>
      <w:r w:rsidRPr="00CC33B3">
        <w:rPr>
          <w:rFonts w:ascii="Times New Roman" w:hAnsi="Times New Roman"/>
          <w:sz w:val="28"/>
          <w:szCs w:val="28"/>
          <w:lang w:val="uk-UA"/>
        </w:rPr>
        <w:t>Таблиця 6.4</w:t>
      </w:r>
      <w:r>
        <w:rPr>
          <w:rFonts w:ascii="Times New Roman" w:hAnsi="Times New Roman"/>
          <w:sz w:val="28"/>
          <w:szCs w:val="28"/>
          <w:lang w:val="uk-UA"/>
        </w:rPr>
        <w:t xml:space="preserve"> </w:t>
      </w:r>
    </w:p>
    <w:p w:rsidR="008709B6" w:rsidRPr="00623D1A" w:rsidRDefault="008709B6" w:rsidP="008709B6">
      <w:pPr>
        <w:spacing w:after="0" w:line="360" w:lineRule="auto"/>
        <w:jc w:val="center"/>
        <w:rPr>
          <w:rFonts w:ascii="Times New Roman" w:hAnsi="Times New Roman"/>
          <w:sz w:val="28"/>
          <w:szCs w:val="28"/>
          <w:lang w:val="uk-UA"/>
        </w:rPr>
      </w:pPr>
      <w:r w:rsidRPr="00623D1A">
        <w:rPr>
          <w:rFonts w:ascii="Times New Roman" w:hAnsi="Times New Roman"/>
          <w:sz w:val="28"/>
          <w:szCs w:val="28"/>
          <w:lang w:val="uk-UA"/>
        </w:rPr>
        <w:t>АОА динатрієвої солі 2-(піридин-4-ілтіо)бурштинової кислоти</w:t>
      </w:r>
      <w:r w:rsidRPr="00623D1A">
        <w:rPr>
          <w:rFonts w:ascii="Times New Roman" w:hAnsi="Times New Roman"/>
          <w:sz w:val="28"/>
          <w:lang w:val="uk-UA"/>
        </w:rPr>
        <w:t xml:space="preserve"> </w:t>
      </w:r>
      <w:r w:rsidRPr="00623D1A">
        <w:rPr>
          <w:rFonts w:ascii="Times New Roman" w:hAnsi="Times New Roman"/>
          <w:sz w:val="28"/>
          <w:szCs w:val="28"/>
          <w:lang w:val="uk-UA"/>
        </w:rPr>
        <w:t>(10</w:t>
      </w:r>
      <w:r w:rsidRPr="00623D1A">
        <w:rPr>
          <w:rFonts w:ascii="Times New Roman" w:hAnsi="Times New Roman"/>
          <w:sz w:val="28"/>
          <w:szCs w:val="28"/>
          <w:vertAlign w:val="superscript"/>
          <w:lang w:val="uk-UA"/>
        </w:rPr>
        <w:t xml:space="preserve">–6 </w:t>
      </w:r>
      <w:r w:rsidRPr="00623D1A">
        <w:rPr>
          <w:rFonts w:ascii="Times New Roman" w:hAnsi="Times New Roman"/>
          <w:sz w:val="28"/>
          <w:szCs w:val="28"/>
          <w:lang w:val="uk-UA"/>
        </w:rPr>
        <w:t xml:space="preserve">М) </w:t>
      </w:r>
      <w:r w:rsidRPr="00623D1A">
        <w:rPr>
          <w:rFonts w:ascii="Times New Roman" w:hAnsi="Times New Roman"/>
          <w:i/>
          <w:sz w:val="28"/>
          <w:szCs w:val="28"/>
          <w:lang w:val="uk-UA"/>
        </w:rPr>
        <w:t>in vitro</w:t>
      </w:r>
      <w:r w:rsidRPr="00623D1A">
        <w:rPr>
          <w:rFonts w:ascii="Times New Roman" w:hAnsi="Times New Roman"/>
          <w:sz w:val="28"/>
          <w:szCs w:val="28"/>
          <w:lang w:val="uk-UA"/>
        </w:rPr>
        <w:t xml:space="preserve"> за інгібуванням ОМБ</w:t>
      </w:r>
    </w:p>
    <w:tbl>
      <w:tblPr>
        <w:tblW w:w="0" w:type="auto"/>
        <w:jc w:val="center"/>
        <w:tblInd w:w="-1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08"/>
        <w:gridCol w:w="1770"/>
        <w:gridCol w:w="1266"/>
        <w:gridCol w:w="1962"/>
        <w:gridCol w:w="1725"/>
      </w:tblGrid>
      <w:tr w:rsidR="008709B6" w:rsidRPr="002434E6" w:rsidTr="00FE7EF5">
        <w:trPr>
          <w:jc w:val="center"/>
        </w:trPr>
        <w:tc>
          <w:tcPr>
            <w:tcW w:w="2408" w:type="dxa"/>
          </w:tcPr>
          <w:p w:rsidR="008709B6" w:rsidRPr="002434E6" w:rsidRDefault="008709B6" w:rsidP="00FE7EF5">
            <w:pPr>
              <w:spacing w:after="0" w:line="360" w:lineRule="auto"/>
              <w:jc w:val="center"/>
              <w:rPr>
                <w:rFonts w:ascii="Times New Roman" w:hAnsi="Times New Roman"/>
                <w:sz w:val="28"/>
                <w:szCs w:val="28"/>
              </w:rPr>
            </w:pPr>
            <w:r>
              <w:rPr>
                <w:rFonts w:ascii="Times New Roman" w:hAnsi="Times New Roman"/>
                <w:sz w:val="28"/>
                <w:szCs w:val="28"/>
                <w:lang w:val="uk-UA"/>
              </w:rPr>
              <w:t>Сполуки</w:t>
            </w:r>
            <w:r w:rsidRPr="002434E6">
              <w:rPr>
                <w:rFonts w:ascii="Times New Roman" w:hAnsi="Times New Roman"/>
                <w:sz w:val="28"/>
                <w:szCs w:val="28"/>
              </w:rPr>
              <w:t xml:space="preserve"> </w:t>
            </w:r>
          </w:p>
        </w:tc>
        <w:tc>
          <w:tcPr>
            <w:tcW w:w="1770" w:type="dxa"/>
          </w:tcPr>
          <w:p w:rsidR="008709B6" w:rsidRPr="002434E6" w:rsidRDefault="008709B6" w:rsidP="00FE7EF5">
            <w:pPr>
              <w:spacing w:after="0" w:line="360" w:lineRule="auto"/>
              <w:jc w:val="center"/>
              <w:rPr>
                <w:rFonts w:ascii="Times New Roman" w:hAnsi="Times New Roman"/>
                <w:sz w:val="28"/>
                <w:szCs w:val="28"/>
              </w:rPr>
            </w:pPr>
            <w:r w:rsidRPr="002434E6">
              <w:rPr>
                <w:rFonts w:ascii="Times New Roman" w:hAnsi="Times New Roman"/>
                <w:sz w:val="28"/>
                <w:szCs w:val="28"/>
              </w:rPr>
              <w:t>АФГ, у.</w:t>
            </w:r>
            <w:r>
              <w:rPr>
                <w:rFonts w:ascii="Times New Roman" w:hAnsi="Times New Roman"/>
                <w:sz w:val="28"/>
                <w:szCs w:val="28"/>
                <w:lang w:val="uk-UA"/>
              </w:rPr>
              <w:t>о</w:t>
            </w:r>
            <w:r w:rsidRPr="002434E6">
              <w:rPr>
                <w:rFonts w:ascii="Times New Roman" w:hAnsi="Times New Roman"/>
                <w:sz w:val="28"/>
                <w:szCs w:val="28"/>
              </w:rPr>
              <w:t>./г</w:t>
            </w:r>
          </w:p>
        </w:tc>
        <w:tc>
          <w:tcPr>
            <w:tcW w:w="1266" w:type="dxa"/>
          </w:tcPr>
          <w:p w:rsidR="008709B6" w:rsidRPr="002434E6" w:rsidRDefault="008709B6" w:rsidP="00FE7EF5">
            <w:pPr>
              <w:spacing w:after="0" w:line="360" w:lineRule="auto"/>
              <w:jc w:val="center"/>
              <w:rPr>
                <w:rFonts w:ascii="Times New Roman" w:hAnsi="Times New Roman"/>
                <w:sz w:val="28"/>
                <w:szCs w:val="28"/>
              </w:rPr>
            </w:pPr>
            <w:r w:rsidRPr="002434E6">
              <w:rPr>
                <w:rFonts w:ascii="Times New Roman" w:hAnsi="Times New Roman"/>
                <w:sz w:val="28"/>
                <w:szCs w:val="28"/>
                <w:lang w:val="en-US"/>
              </w:rPr>
              <w:t>АОА,</w:t>
            </w:r>
            <w:r>
              <w:rPr>
                <w:rFonts w:ascii="Times New Roman" w:hAnsi="Times New Roman"/>
                <w:sz w:val="28"/>
                <w:szCs w:val="28"/>
                <w:lang w:val="uk-UA"/>
              </w:rPr>
              <w:t xml:space="preserve"> </w:t>
            </w:r>
            <w:r w:rsidRPr="002434E6">
              <w:rPr>
                <w:rFonts w:ascii="Times New Roman" w:hAnsi="Times New Roman"/>
                <w:sz w:val="28"/>
                <w:szCs w:val="28"/>
                <w:lang w:val="en-US"/>
              </w:rPr>
              <w:t>%</w:t>
            </w:r>
          </w:p>
        </w:tc>
        <w:tc>
          <w:tcPr>
            <w:tcW w:w="1962" w:type="dxa"/>
          </w:tcPr>
          <w:p w:rsidR="008709B6" w:rsidRPr="002434E6" w:rsidRDefault="008709B6" w:rsidP="00FE7EF5">
            <w:pPr>
              <w:spacing w:after="0" w:line="360" w:lineRule="auto"/>
              <w:jc w:val="center"/>
              <w:rPr>
                <w:rFonts w:ascii="Times New Roman" w:hAnsi="Times New Roman"/>
                <w:sz w:val="28"/>
                <w:szCs w:val="28"/>
              </w:rPr>
            </w:pPr>
            <w:r w:rsidRPr="002434E6">
              <w:rPr>
                <w:rFonts w:ascii="Times New Roman" w:hAnsi="Times New Roman"/>
                <w:sz w:val="28"/>
                <w:szCs w:val="28"/>
              </w:rPr>
              <w:t>КФГ, у.</w:t>
            </w:r>
            <w:r>
              <w:rPr>
                <w:rFonts w:ascii="Times New Roman" w:hAnsi="Times New Roman"/>
                <w:sz w:val="28"/>
                <w:szCs w:val="28"/>
                <w:lang w:val="uk-UA"/>
              </w:rPr>
              <w:t>о</w:t>
            </w:r>
            <w:r w:rsidRPr="002434E6">
              <w:rPr>
                <w:rFonts w:ascii="Times New Roman" w:hAnsi="Times New Roman"/>
                <w:sz w:val="28"/>
                <w:szCs w:val="28"/>
              </w:rPr>
              <w:t>./г</w:t>
            </w:r>
          </w:p>
        </w:tc>
        <w:tc>
          <w:tcPr>
            <w:tcW w:w="1725" w:type="dxa"/>
          </w:tcPr>
          <w:p w:rsidR="008709B6" w:rsidRPr="002434E6" w:rsidRDefault="008709B6" w:rsidP="00FE7EF5">
            <w:pPr>
              <w:spacing w:after="0" w:line="360" w:lineRule="auto"/>
              <w:jc w:val="center"/>
              <w:rPr>
                <w:rFonts w:ascii="Times New Roman" w:hAnsi="Times New Roman"/>
                <w:sz w:val="28"/>
                <w:szCs w:val="28"/>
              </w:rPr>
            </w:pPr>
            <w:r w:rsidRPr="002434E6">
              <w:rPr>
                <w:rFonts w:ascii="Times New Roman" w:hAnsi="Times New Roman"/>
                <w:sz w:val="28"/>
                <w:szCs w:val="28"/>
              </w:rPr>
              <w:t>АОА,</w:t>
            </w:r>
            <w:r>
              <w:rPr>
                <w:rFonts w:ascii="Times New Roman" w:hAnsi="Times New Roman"/>
                <w:sz w:val="28"/>
                <w:szCs w:val="28"/>
                <w:lang w:val="uk-UA"/>
              </w:rPr>
              <w:t xml:space="preserve"> </w:t>
            </w:r>
            <w:r w:rsidRPr="002434E6">
              <w:rPr>
                <w:rFonts w:ascii="Times New Roman" w:hAnsi="Times New Roman"/>
                <w:sz w:val="28"/>
                <w:szCs w:val="28"/>
              </w:rPr>
              <w:t>%</w:t>
            </w:r>
          </w:p>
        </w:tc>
      </w:tr>
      <w:tr w:rsidR="008709B6" w:rsidRPr="002434E6" w:rsidTr="00FE7EF5">
        <w:trPr>
          <w:jc w:val="center"/>
        </w:trPr>
        <w:tc>
          <w:tcPr>
            <w:tcW w:w="2408" w:type="dxa"/>
            <w:vAlign w:val="bottom"/>
          </w:tcPr>
          <w:p w:rsidR="008709B6" w:rsidRPr="002434E6" w:rsidRDefault="008709B6" w:rsidP="00FE7EF5">
            <w:pPr>
              <w:spacing w:after="0" w:line="360" w:lineRule="auto"/>
              <w:jc w:val="center"/>
              <w:rPr>
                <w:rFonts w:ascii="Times New Roman" w:hAnsi="Times New Roman"/>
                <w:caps/>
                <w:sz w:val="28"/>
                <w:szCs w:val="28"/>
              </w:rPr>
            </w:pPr>
            <w:r>
              <w:rPr>
                <w:rFonts w:ascii="Times New Roman" w:hAnsi="Times New Roman"/>
                <w:sz w:val="28"/>
                <w:szCs w:val="28"/>
                <w:lang w:val="uk-UA"/>
              </w:rPr>
              <w:t>Сполука</w:t>
            </w:r>
            <w:r w:rsidRPr="002434E6">
              <w:rPr>
                <w:rFonts w:ascii="Times New Roman" w:hAnsi="Times New Roman"/>
                <w:caps/>
                <w:sz w:val="28"/>
                <w:szCs w:val="28"/>
              </w:rPr>
              <w:t xml:space="preserve"> </w:t>
            </w:r>
            <w:r>
              <w:rPr>
                <w:rFonts w:ascii="Times New Roman" w:hAnsi="Times New Roman"/>
                <w:caps/>
                <w:sz w:val="28"/>
                <w:szCs w:val="28"/>
                <w:lang w:val="uk-UA"/>
              </w:rPr>
              <w:t>4.</w:t>
            </w:r>
            <w:r w:rsidRPr="002434E6">
              <w:rPr>
                <w:rFonts w:ascii="Times New Roman" w:hAnsi="Times New Roman"/>
                <w:caps/>
                <w:sz w:val="28"/>
                <w:szCs w:val="28"/>
              </w:rPr>
              <w:t>8</w:t>
            </w:r>
          </w:p>
        </w:tc>
        <w:tc>
          <w:tcPr>
            <w:tcW w:w="1770" w:type="dxa"/>
            <w:vAlign w:val="bottom"/>
          </w:tcPr>
          <w:p w:rsidR="008709B6" w:rsidRPr="002434E6" w:rsidRDefault="008709B6" w:rsidP="00FE7EF5">
            <w:pPr>
              <w:spacing w:after="0" w:line="360" w:lineRule="auto"/>
              <w:jc w:val="center"/>
              <w:rPr>
                <w:rFonts w:ascii="Times New Roman" w:hAnsi="Times New Roman"/>
                <w:sz w:val="28"/>
                <w:szCs w:val="28"/>
                <w:lang w:val="en-US"/>
              </w:rPr>
            </w:pPr>
            <w:r w:rsidRPr="002434E6">
              <w:rPr>
                <w:rFonts w:ascii="Times New Roman" w:hAnsi="Times New Roman"/>
                <w:sz w:val="28"/>
                <w:szCs w:val="28"/>
              </w:rPr>
              <w:t xml:space="preserve">5,8 </w:t>
            </w:r>
            <w:r w:rsidRPr="002434E6">
              <w:rPr>
                <w:rFonts w:ascii="Times New Roman" w:hAnsi="Times New Roman"/>
                <w:sz w:val="28"/>
                <w:szCs w:val="28"/>
              </w:rPr>
              <w:sym w:font="Symbol" w:char="F0B1"/>
            </w:r>
            <w:r w:rsidRPr="002434E6">
              <w:rPr>
                <w:rFonts w:ascii="Times New Roman" w:hAnsi="Times New Roman"/>
                <w:sz w:val="28"/>
                <w:szCs w:val="28"/>
              </w:rPr>
              <w:t xml:space="preserve"> 0,03</w:t>
            </w:r>
            <w:r w:rsidRPr="002434E6">
              <w:rPr>
                <w:rFonts w:ascii="Times New Roman" w:hAnsi="Times New Roman"/>
                <w:sz w:val="28"/>
                <w:szCs w:val="28"/>
                <w:lang w:val="en-US"/>
              </w:rPr>
              <w:t>*</w:t>
            </w:r>
            <w:r w:rsidRPr="002434E6">
              <w:rPr>
                <w:rFonts w:ascii="Times New Roman" w:hAnsi="Times New Roman"/>
                <w:sz w:val="28"/>
                <w:szCs w:val="28"/>
                <w:vertAlign w:val="superscript"/>
                <w:lang w:val="en-US"/>
              </w:rPr>
              <w:t>+</w:t>
            </w:r>
          </w:p>
        </w:tc>
        <w:tc>
          <w:tcPr>
            <w:tcW w:w="1266" w:type="dxa"/>
          </w:tcPr>
          <w:p w:rsidR="008709B6" w:rsidRPr="002434E6" w:rsidRDefault="008709B6" w:rsidP="00FE7EF5">
            <w:pPr>
              <w:spacing w:after="0" w:line="360" w:lineRule="auto"/>
              <w:jc w:val="center"/>
              <w:rPr>
                <w:rFonts w:ascii="Times New Roman" w:hAnsi="Times New Roman"/>
                <w:sz w:val="28"/>
                <w:szCs w:val="28"/>
              </w:rPr>
            </w:pPr>
            <w:r w:rsidRPr="002434E6">
              <w:rPr>
                <w:rFonts w:ascii="Times New Roman" w:hAnsi="Times New Roman"/>
                <w:sz w:val="28"/>
                <w:szCs w:val="28"/>
              </w:rPr>
              <w:t>42,0</w:t>
            </w:r>
          </w:p>
        </w:tc>
        <w:tc>
          <w:tcPr>
            <w:tcW w:w="1962" w:type="dxa"/>
            <w:vAlign w:val="bottom"/>
          </w:tcPr>
          <w:p w:rsidR="008709B6" w:rsidRPr="002434E6" w:rsidRDefault="008709B6" w:rsidP="00FE7EF5">
            <w:pPr>
              <w:spacing w:after="0" w:line="360" w:lineRule="auto"/>
              <w:jc w:val="center"/>
              <w:rPr>
                <w:rFonts w:ascii="Times New Roman" w:hAnsi="Times New Roman"/>
                <w:sz w:val="28"/>
                <w:szCs w:val="28"/>
              </w:rPr>
            </w:pPr>
            <w:r w:rsidRPr="002434E6">
              <w:rPr>
                <w:rFonts w:ascii="Times New Roman" w:hAnsi="Times New Roman"/>
                <w:sz w:val="28"/>
                <w:szCs w:val="28"/>
              </w:rPr>
              <w:t xml:space="preserve">3,34 </w:t>
            </w:r>
            <w:r w:rsidRPr="002434E6">
              <w:rPr>
                <w:rFonts w:ascii="Times New Roman" w:hAnsi="Times New Roman"/>
                <w:sz w:val="28"/>
                <w:szCs w:val="28"/>
              </w:rPr>
              <w:sym w:font="Symbol" w:char="F0B1"/>
            </w:r>
            <w:r w:rsidRPr="002434E6">
              <w:rPr>
                <w:rFonts w:ascii="Times New Roman" w:hAnsi="Times New Roman"/>
                <w:sz w:val="28"/>
                <w:szCs w:val="28"/>
              </w:rPr>
              <w:t xml:space="preserve"> 0,02</w:t>
            </w:r>
            <w:r w:rsidRPr="002434E6">
              <w:rPr>
                <w:rFonts w:ascii="Times New Roman" w:hAnsi="Times New Roman"/>
                <w:sz w:val="28"/>
                <w:szCs w:val="28"/>
                <w:lang w:val="en-US"/>
              </w:rPr>
              <w:t>*</w:t>
            </w:r>
            <w:r w:rsidRPr="002434E6">
              <w:rPr>
                <w:rFonts w:ascii="Times New Roman" w:hAnsi="Times New Roman"/>
                <w:sz w:val="28"/>
                <w:szCs w:val="28"/>
                <w:vertAlign w:val="superscript"/>
                <w:lang w:val="en-US"/>
              </w:rPr>
              <w:t>#</w:t>
            </w:r>
            <w:r w:rsidRPr="002434E6">
              <w:rPr>
                <w:rFonts w:ascii="Times New Roman" w:hAnsi="Times New Roman"/>
                <w:sz w:val="28"/>
                <w:szCs w:val="28"/>
                <w:vertAlign w:val="superscript"/>
              </w:rPr>
              <w:t>+</w:t>
            </w:r>
          </w:p>
        </w:tc>
        <w:tc>
          <w:tcPr>
            <w:tcW w:w="1725" w:type="dxa"/>
          </w:tcPr>
          <w:p w:rsidR="008709B6" w:rsidRPr="002434E6" w:rsidRDefault="008709B6" w:rsidP="00FE7EF5">
            <w:pPr>
              <w:spacing w:after="0" w:line="360" w:lineRule="auto"/>
              <w:jc w:val="center"/>
              <w:rPr>
                <w:rFonts w:ascii="Times New Roman" w:hAnsi="Times New Roman"/>
                <w:sz w:val="28"/>
                <w:szCs w:val="28"/>
              </w:rPr>
            </w:pPr>
            <w:r w:rsidRPr="002434E6">
              <w:rPr>
                <w:rFonts w:ascii="Times New Roman" w:hAnsi="Times New Roman"/>
                <w:sz w:val="28"/>
                <w:szCs w:val="28"/>
              </w:rPr>
              <w:t>52,0</w:t>
            </w:r>
          </w:p>
        </w:tc>
      </w:tr>
      <w:tr w:rsidR="008709B6" w:rsidRPr="002434E6" w:rsidTr="00FE7EF5">
        <w:trPr>
          <w:jc w:val="center"/>
        </w:trPr>
        <w:tc>
          <w:tcPr>
            <w:tcW w:w="2408" w:type="dxa"/>
          </w:tcPr>
          <w:p w:rsidR="008709B6" w:rsidRPr="002434E6" w:rsidRDefault="008709B6" w:rsidP="00FE7EF5">
            <w:pPr>
              <w:spacing w:after="0" w:line="360" w:lineRule="auto"/>
              <w:jc w:val="center"/>
              <w:rPr>
                <w:rFonts w:ascii="Times New Roman" w:hAnsi="Times New Roman"/>
                <w:sz w:val="28"/>
                <w:szCs w:val="28"/>
              </w:rPr>
            </w:pPr>
            <w:r>
              <w:rPr>
                <w:rFonts w:ascii="Times New Roman" w:hAnsi="Times New Roman"/>
                <w:sz w:val="28"/>
                <w:szCs w:val="28"/>
                <w:lang w:val="uk-UA"/>
              </w:rPr>
              <w:t>І</w:t>
            </w:r>
            <w:r w:rsidRPr="002434E6">
              <w:rPr>
                <w:rFonts w:ascii="Times New Roman" w:hAnsi="Times New Roman"/>
                <w:sz w:val="28"/>
                <w:szCs w:val="28"/>
              </w:rPr>
              <w:t>нтакт</w:t>
            </w:r>
          </w:p>
        </w:tc>
        <w:tc>
          <w:tcPr>
            <w:tcW w:w="1770" w:type="dxa"/>
          </w:tcPr>
          <w:p w:rsidR="008709B6" w:rsidRPr="002434E6" w:rsidRDefault="008709B6" w:rsidP="00FE7EF5">
            <w:pPr>
              <w:spacing w:after="0" w:line="360" w:lineRule="auto"/>
              <w:jc w:val="center"/>
              <w:rPr>
                <w:rFonts w:ascii="Times New Roman" w:hAnsi="Times New Roman"/>
                <w:sz w:val="28"/>
                <w:szCs w:val="28"/>
              </w:rPr>
            </w:pPr>
            <w:r w:rsidRPr="002434E6">
              <w:rPr>
                <w:rFonts w:ascii="Times New Roman" w:hAnsi="Times New Roman"/>
                <w:sz w:val="28"/>
                <w:szCs w:val="28"/>
              </w:rPr>
              <w:t xml:space="preserve">1,07 </w:t>
            </w:r>
            <w:r w:rsidRPr="002434E6">
              <w:rPr>
                <w:rFonts w:ascii="Times New Roman" w:hAnsi="Times New Roman"/>
                <w:sz w:val="28"/>
                <w:szCs w:val="28"/>
              </w:rPr>
              <w:sym w:font="Symbol" w:char="F0B1"/>
            </w:r>
            <w:r w:rsidRPr="002434E6">
              <w:rPr>
                <w:rFonts w:ascii="Times New Roman" w:hAnsi="Times New Roman"/>
                <w:sz w:val="28"/>
                <w:szCs w:val="28"/>
              </w:rPr>
              <w:t xml:space="preserve"> 0,002</w:t>
            </w:r>
          </w:p>
        </w:tc>
        <w:tc>
          <w:tcPr>
            <w:tcW w:w="1266" w:type="dxa"/>
          </w:tcPr>
          <w:p w:rsidR="008709B6" w:rsidRPr="002434E6" w:rsidRDefault="008709B6" w:rsidP="00FE7EF5">
            <w:pPr>
              <w:spacing w:after="0" w:line="360" w:lineRule="auto"/>
              <w:jc w:val="center"/>
              <w:rPr>
                <w:rFonts w:ascii="Times New Roman" w:hAnsi="Times New Roman"/>
                <w:sz w:val="28"/>
                <w:szCs w:val="28"/>
              </w:rPr>
            </w:pPr>
            <w:r w:rsidRPr="002434E6">
              <w:rPr>
                <w:rFonts w:ascii="Times New Roman" w:hAnsi="Times New Roman"/>
                <w:sz w:val="28"/>
                <w:szCs w:val="28"/>
              </w:rPr>
              <w:t>-</w:t>
            </w:r>
          </w:p>
        </w:tc>
        <w:tc>
          <w:tcPr>
            <w:tcW w:w="1962" w:type="dxa"/>
          </w:tcPr>
          <w:p w:rsidR="008709B6" w:rsidRPr="002434E6" w:rsidRDefault="008709B6" w:rsidP="00FE7EF5">
            <w:pPr>
              <w:spacing w:after="0" w:line="360" w:lineRule="auto"/>
              <w:jc w:val="center"/>
              <w:rPr>
                <w:rFonts w:ascii="Times New Roman" w:hAnsi="Times New Roman"/>
                <w:sz w:val="28"/>
                <w:szCs w:val="28"/>
              </w:rPr>
            </w:pPr>
            <w:r w:rsidRPr="002434E6">
              <w:rPr>
                <w:rFonts w:ascii="Times New Roman" w:hAnsi="Times New Roman"/>
                <w:sz w:val="28"/>
                <w:szCs w:val="28"/>
              </w:rPr>
              <w:t xml:space="preserve">1,37 </w:t>
            </w:r>
            <w:r w:rsidRPr="002434E6">
              <w:rPr>
                <w:rFonts w:ascii="Times New Roman" w:hAnsi="Times New Roman"/>
                <w:sz w:val="28"/>
                <w:szCs w:val="28"/>
              </w:rPr>
              <w:sym w:font="Symbol" w:char="F0B1"/>
            </w:r>
            <w:r w:rsidRPr="002434E6">
              <w:rPr>
                <w:rFonts w:ascii="Times New Roman" w:hAnsi="Times New Roman"/>
                <w:sz w:val="28"/>
                <w:szCs w:val="28"/>
              </w:rPr>
              <w:t xml:space="preserve"> 0,02</w:t>
            </w:r>
          </w:p>
        </w:tc>
        <w:tc>
          <w:tcPr>
            <w:tcW w:w="1725" w:type="dxa"/>
          </w:tcPr>
          <w:p w:rsidR="008709B6" w:rsidRPr="002434E6" w:rsidRDefault="008709B6" w:rsidP="00FE7EF5">
            <w:pPr>
              <w:spacing w:after="0" w:line="360" w:lineRule="auto"/>
              <w:jc w:val="center"/>
              <w:rPr>
                <w:rFonts w:ascii="Times New Roman" w:hAnsi="Times New Roman"/>
                <w:sz w:val="28"/>
                <w:szCs w:val="28"/>
              </w:rPr>
            </w:pPr>
            <w:r w:rsidRPr="002434E6">
              <w:rPr>
                <w:rFonts w:ascii="Times New Roman" w:hAnsi="Times New Roman"/>
                <w:sz w:val="28"/>
                <w:szCs w:val="28"/>
              </w:rPr>
              <w:t>-</w:t>
            </w:r>
          </w:p>
        </w:tc>
      </w:tr>
      <w:tr w:rsidR="008709B6" w:rsidRPr="002434E6" w:rsidTr="00FE7EF5">
        <w:trPr>
          <w:jc w:val="center"/>
        </w:trPr>
        <w:tc>
          <w:tcPr>
            <w:tcW w:w="2408" w:type="dxa"/>
          </w:tcPr>
          <w:p w:rsidR="008709B6" w:rsidRPr="002434E6" w:rsidRDefault="008709B6" w:rsidP="00FE7EF5">
            <w:pPr>
              <w:spacing w:after="0" w:line="360" w:lineRule="auto"/>
              <w:jc w:val="center"/>
              <w:rPr>
                <w:rFonts w:ascii="Times New Roman" w:hAnsi="Times New Roman"/>
                <w:sz w:val="28"/>
                <w:szCs w:val="28"/>
              </w:rPr>
            </w:pPr>
            <w:r w:rsidRPr="002434E6">
              <w:rPr>
                <w:rFonts w:ascii="Times New Roman" w:hAnsi="Times New Roman"/>
                <w:sz w:val="28"/>
                <w:szCs w:val="28"/>
              </w:rPr>
              <w:t>Контроль</w:t>
            </w:r>
          </w:p>
        </w:tc>
        <w:tc>
          <w:tcPr>
            <w:tcW w:w="1770" w:type="dxa"/>
          </w:tcPr>
          <w:p w:rsidR="008709B6" w:rsidRPr="002434E6" w:rsidRDefault="008709B6" w:rsidP="00FE7EF5">
            <w:pPr>
              <w:spacing w:after="0" w:line="360" w:lineRule="auto"/>
              <w:jc w:val="center"/>
              <w:rPr>
                <w:rFonts w:ascii="Times New Roman" w:hAnsi="Times New Roman"/>
                <w:sz w:val="28"/>
                <w:szCs w:val="28"/>
              </w:rPr>
            </w:pPr>
            <w:r w:rsidRPr="002434E6">
              <w:rPr>
                <w:rFonts w:ascii="Times New Roman" w:hAnsi="Times New Roman"/>
                <w:sz w:val="28"/>
                <w:szCs w:val="28"/>
              </w:rPr>
              <w:t xml:space="preserve">9,95 </w:t>
            </w:r>
            <w:r w:rsidRPr="002434E6">
              <w:rPr>
                <w:rFonts w:ascii="Times New Roman" w:hAnsi="Times New Roman"/>
                <w:sz w:val="28"/>
                <w:szCs w:val="28"/>
              </w:rPr>
              <w:sym w:font="Symbol" w:char="F0B1"/>
            </w:r>
            <w:r w:rsidRPr="002434E6">
              <w:rPr>
                <w:rFonts w:ascii="Times New Roman" w:hAnsi="Times New Roman"/>
                <w:sz w:val="28"/>
                <w:szCs w:val="28"/>
              </w:rPr>
              <w:t xml:space="preserve"> 0,07</w:t>
            </w:r>
          </w:p>
        </w:tc>
        <w:tc>
          <w:tcPr>
            <w:tcW w:w="1266" w:type="dxa"/>
          </w:tcPr>
          <w:p w:rsidR="008709B6" w:rsidRPr="002434E6" w:rsidRDefault="008709B6" w:rsidP="00FE7EF5">
            <w:pPr>
              <w:spacing w:after="0" w:line="360" w:lineRule="auto"/>
              <w:jc w:val="center"/>
              <w:rPr>
                <w:rFonts w:ascii="Times New Roman" w:hAnsi="Times New Roman"/>
                <w:sz w:val="28"/>
                <w:szCs w:val="28"/>
              </w:rPr>
            </w:pPr>
            <w:r w:rsidRPr="002434E6">
              <w:rPr>
                <w:rFonts w:ascii="Times New Roman" w:hAnsi="Times New Roman"/>
                <w:sz w:val="28"/>
                <w:szCs w:val="28"/>
              </w:rPr>
              <w:t>-</w:t>
            </w:r>
          </w:p>
        </w:tc>
        <w:tc>
          <w:tcPr>
            <w:tcW w:w="1962" w:type="dxa"/>
          </w:tcPr>
          <w:p w:rsidR="008709B6" w:rsidRPr="002434E6" w:rsidRDefault="008709B6" w:rsidP="00FE7EF5">
            <w:pPr>
              <w:spacing w:after="0" w:line="360" w:lineRule="auto"/>
              <w:jc w:val="center"/>
              <w:rPr>
                <w:rFonts w:ascii="Times New Roman" w:hAnsi="Times New Roman"/>
                <w:sz w:val="28"/>
                <w:szCs w:val="28"/>
              </w:rPr>
            </w:pPr>
            <w:r w:rsidRPr="002434E6">
              <w:rPr>
                <w:rFonts w:ascii="Times New Roman" w:hAnsi="Times New Roman"/>
                <w:sz w:val="28"/>
                <w:szCs w:val="28"/>
              </w:rPr>
              <w:t xml:space="preserve">6,87 </w:t>
            </w:r>
            <w:r w:rsidRPr="002434E6">
              <w:rPr>
                <w:rFonts w:ascii="Times New Roman" w:hAnsi="Times New Roman"/>
                <w:sz w:val="28"/>
                <w:szCs w:val="28"/>
              </w:rPr>
              <w:sym w:font="Symbol" w:char="F0B1"/>
            </w:r>
            <w:r w:rsidRPr="002434E6">
              <w:rPr>
                <w:rFonts w:ascii="Times New Roman" w:hAnsi="Times New Roman"/>
                <w:sz w:val="28"/>
                <w:szCs w:val="28"/>
              </w:rPr>
              <w:t xml:space="preserve"> 0,002</w:t>
            </w:r>
          </w:p>
        </w:tc>
        <w:tc>
          <w:tcPr>
            <w:tcW w:w="1725" w:type="dxa"/>
          </w:tcPr>
          <w:p w:rsidR="008709B6" w:rsidRPr="002434E6" w:rsidRDefault="008709B6" w:rsidP="00FE7EF5">
            <w:pPr>
              <w:spacing w:after="0" w:line="360" w:lineRule="auto"/>
              <w:jc w:val="center"/>
              <w:rPr>
                <w:rFonts w:ascii="Times New Roman" w:hAnsi="Times New Roman"/>
                <w:sz w:val="28"/>
                <w:szCs w:val="28"/>
              </w:rPr>
            </w:pPr>
            <w:r w:rsidRPr="002434E6">
              <w:rPr>
                <w:rFonts w:ascii="Times New Roman" w:hAnsi="Times New Roman"/>
                <w:sz w:val="28"/>
                <w:szCs w:val="28"/>
              </w:rPr>
              <w:t>-</w:t>
            </w:r>
          </w:p>
        </w:tc>
      </w:tr>
      <w:tr w:rsidR="008709B6" w:rsidRPr="002434E6" w:rsidTr="00FE7EF5">
        <w:trPr>
          <w:jc w:val="center"/>
        </w:trPr>
        <w:tc>
          <w:tcPr>
            <w:tcW w:w="2408" w:type="dxa"/>
          </w:tcPr>
          <w:p w:rsidR="008709B6" w:rsidRPr="002434E6" w:rsidRDefault="008709B6" w:rsidP="00FE7EF5">
            <w:pPr>
              <w:spacing w:after="0" w:line="360" w:lineRule="auto"/>
              <w:jc w:val="center"/>
              <w:rPr>
                <w:rFonts w:ascii="Times New Roman" w:hAnsi="Times New Roman"/>
                <w:sz w:val="28"/>
                <w:szCs w:val="28"/>
              </w:rPr>
            </w:pPr>
            <w:r>
              <w:rPr>
                <w:rFonts w:ascii="Times New Roman" w:hAnsi="Times New Roman"/>
                <w:sz w:val="28"/>
                <w:szCs w:val="28"/>
                <w:lang w:val="uk-UA"/>
              </w:rPr>
              <w:t>Е</w:t>
            </w:r>
            <w:r w:rsidRPr="002434E6">
              <w:rPr>
                <w:rFonts w:ascii="Times New Roman" w:hAnsi="Times New Roman"/>
                <w:sz w:val="28"/>
                <w:szCs w:val="28"/>
              </w:rPr>
              <w:t>моксип</w:t>
            </w:r>
            <w:r>
              <w:rPr>
                <w:rFonts w:ascii="Times New Roman" w:hAnsi="Times New Roman"/>
                <w:sz w:val="28"/>
                <w:szCs w:val="28"/>
                <w:lang w:val="uk-UA"/>
              </w:rPr>
              <w:t>і</w:t>
            </w:r>
            <w:r w:rsidRPr="002434E6">
              <w:rPr>
                <w:rFonts w:ascii="Times New Roman" w:hAnsi="Times New Roman"/>
                <w:sz w:val="28"/>
                <w:szCs w:val="28"/>
              </w:rPr>
              <w:t>н</w:t>
            </w:r>
          </w:p>
        </w:tc>
        <w:tc>
          <w:tcPr>
            <w:tcW w:w="1770" w:type="dxa"/>
          </w:tcPr>
          <w:p w:rsidR="008709B6" w:rsidRPr="002434E6" w:rsidRDefault="008709B6" w:rsidP="00FE7EF5">
            <w:pPr>
              <w:spacing w:after="0" w:line="360" w:lineRule="auto"/>
              <w:jc w:val="center"/>
              <w:rPr>
                <w:rFonts w:ascii="Times New Roman" w:hAnsi="Times New Roman"/>
                <w:sz w:val="28"/>
                <w:szCs w:val="28"/>
              </w:rPr>
            </w:pPr>
            <w:r w:rsidRPr="002434E6">
              <w:rPr>
                <w:rFonts w:ascii="Times New Roman" w:hAnsi="Times New Roman"/>
                <w:sz w:val="28"/>
                <w:szCs w:val="28"/>
              </w:rPr>
              <w:t xml:space="preserve">7,0 </w:t>
            </w:r>
            <w:r w:rsidRPr="002434E6">
              <w:rPr>
                <w:rFonts w:ascii="Times New Roman" w:hAnsi="Times New Roman"/>
                <w:sz w:val="28"/>
                <w:szCs w:val="28"/>
              </w:rPr>
              <w:sym w:font="Symbol" w:char="F0B1"/>
            </w:r>
            <w:r w:rsidRPr="002434E6">
              <w:rPr>
                <w:rFonts w:ascii="Times New Roman" w:hAnsi="Times New Roman"/>
                <w:sz w:val="28"/>
                <w:szCs w:val="28"/>
              </w:rPr>
              <w:t xml:space="preserve"> 0,002*</w:t>
            </w:r>
          </w:p>
        </w:tc>
        <w:tc>
          <w:tcPr>
            <w:tcW w:w="1266" w:type="dxa"/>
          </w:tcPr>
          <w:p w:rsidR="008709B6" w:rsidRPr="002434E6" w:rsidRDefault="008709B6" w:rsidP="00FE7EF5">
            <w:pPr>
              <w:spacing w:after="0" w:line="360" w:lineRule="auto"/>
              <w:jc w:val="center"/>
              <w:rPr>
                <w:rFonts w:ascii="Times New Roman" w:hAnsi="Times New Roman"/>
                <w:sz w:val="28"/>
                <w:szCs w:val="28"/>
              </w:rPr>
            </w:pPr>
            <w:r w:rsidRPr="002434E6">
              <w:rPr>
                <w:rFonts w:ascii="Times New Roman" w:hAnsi="Times New Roman"/>
                <w:sz w:val="28"/>
                <w:szCs w:val="28"/>
              </w:rPr>
              <w:t>30</w:t>
            </w:r>
          </w:p>
        </w:tc>
        <w:tc>
          <w:tcPr>
            <w:tcW w:w="1962" w:type="dxa"/>
          </w:tcPr>
          <w:p w:rsidR="008709B6" w:rsidRPr="002434E6" w:rsidRDefault="008709B6" w:rsidP="00FE7EF5">
            <w:pPr>
              <w:spacing w:after="0" w:line="360" w:lineRule="auto"/>
              <w:jc w:val="center"/>
              <w:rPr>
                <w:rFonts w:ascii="Times New Roman" w:hAnsi="Times New Roman"/>
                <w:sz w:val="28"/>
                <w:szCs w:val="28"/>
              </w:rPr>
            </w:pPr>
            <w:r w:rsidRPr="002434E6">
              <w:rPr>
                <w:rFonts w:ascii="Times New Roman" w:hAnsi="Times New Roman"/>
                <w:sz w:val="28"/>
                <w:szCs w:val="28"/>
              </w:rPr>
              <w:t xml:space="preserve">4,87 </w:t>
            </w:r>
            <w:r w:rsidRPr="002434E6">
              <w:rPr>
                <w:rFonts w:ascii="Times New Roman" w:hAnsi="Times New Roman"/>
                <w:sz w:val="28"/>
                <w:szCs w:val="28"/>
              </w:rPr>
              <w:sym w:font="Symbol" w:char="F0B1"/>
            </w:r>
            <w:r w:rsidRPr="002434E6">
              <w:rPr>
                <w:rFonts w:ascii="Times New Roman" w:hAnsi="Times New Roman"/>
                <w:sz w:val="28"/>
                <w:szCs w:val="28"/>
              </w:rPr>
              <w:t xml:space="preserve"> 0,01*</w:t>
            </w:r>
          </w:p>
        </w:tc>
        <w:tc>
          <w:tcPr>
            <w:tcW w:w="1725" w:type="dxa"/>
          </w:tcPr>
          <w:p w:rsidR="008709B6" w:rsidRPr="002434E6" w:rsidRDefault="008709B6" w:rsidP="00FE7EF5">
            <w:pPr>
              <w:spacing w:after="0" w:line="360" w:lineRule="auto"/>
              <w:jc w:val="center"/>
              <w:rPr>
                <w:rFonts w:ascii="Times New Roman" w:hAnsi="Times New Roman"/>
                <w:sz w:val="28"/>
                <w:szCs w:val="28"/>
              </w:rPr>
            </w:pPr>
            <w:r w:rsidRPr="002434E6">
              <w:rPr>
                <w:rFonts w:ascii="Times New Roman" w:hAnsi="Times New Roman"/>
                <w:sz w:val="28"/>
                <w:szCs w:val="28"/>
              </w:rPr>
              <w:t>30,0</w:t>
            </w:r>
          </w:p>
        </w:tc>
      </w:tr>
      <w:tr w:rsidR="008709B6" w:rsidRPr="002434E6" w:rsidTr="00FE7EF5">
        <w:trPr>
          <w:jc w:val="center"/>
        </w:trPr>
        <w:tc>
          <w:tcPr>
            <w:tcW w:w="2408" w:type="dxa"/>
          </w:tcPr>
          <w:p w:rsidR="008709B6" w:rsidRPr="002434E6" w:rsidRDefault="008709B6" w:rsidP="00FE7EF5">
            <w:pPr>
              <w:spacing w:after="0" w:line="360" w:lineRule="auto"/>
              <w:jc w:val="center"/>
              <w:rPr>
                <w:rFonts w:ascii="Times New Roman" w:hAnsi="Times New Roman"/>
                <w:sz w:val="28"/>
                <w:szCs w:val="28"/>
              </w:rPr>
            </w:pPr>
            <w:r w:rsidRPr="002434E6">
              <w:rPr>
                <w:rFonts w:ascii="Times New Roman" w:hAnsi="Times New Roman"/>
                <w:sz w:val="28"/>
                <w:szCs w:val="28"/>
              </w:rPr>
              <w:t>Т</w:t>
            </w:r>
            <w:r>
              <w:rPr>
                <w:rFonts w:ascii="Times New Roman" w:hAnsi="Times New Roman"/>
                <w:sz w:val="28"/>
                <w:szCs w:val="28"/>
                <w:lang w:val="uk-UA"/>
              </w:rPr>
              <w:t>і</w:t>
            </w:r>
            <w:r w:rsidRPr="002434E6">
              <w:rPr>
                <w:rFonts w:ascii="Times New Roman" w:hAnsi="Times New Roman"/>
                <w:sz w:val="28"/>
                <w:szCs w:val="28"/>
              </w:rPr>
              <w:t>отриазол</w:t>
            </w:r>
            <w:r>
              <w:rPr>
                <w:rFonts w:ascii="Times New Roman" w:hAnsi="Times New Roman"/>
                <w:sz w:val="28"/>
                <w:szCs w:val="28"/>
                <w:lang w:val="uk-UA"/>
              </w:rPr>
              <w:t>і</w:t>
            </w:r>
            <w:r w:rsidRPr="002434E6">
              <w:rPr>
                <w:rFonts w:ascii="Times New Roman" w:hAnsi="Times New Roman"/>
                <w:sz w:val="28"/>
                <w:szCs w:val="28"/>
              </w:rPr>
              <w:t>н</w:t>
            </w:r>
          </w:p>
        </w:tc>
        <w:tc>
          <w:tcPr>
            <w:tcW w:w="1770" w:type="dxa"/>
          </w:tcPr>
          <w:p w:rsidR="008709B6" w:rsidRPr="002434E6" w:rsidRDefault="008709B6" w:rsidP="00FE7EF5">
            <w:pPr>
              <w:spacing w:after="0" w:line="360" w:lineRule="auto"/>
              <w:jc w:val="center"/>
              <w:rPr>
                <w:rFonts w:ascii="Times New Roman" w:hAnsi="Times New Roman"/>
                <w:sz w:val="28"/>
                <w:szCs w:val="28"/>
              </w:rPr>
            </w:pPr>
            <w:r w:rsidRPr="002434E6">
              <w:rPr>
                <w:rFonts w:ascii="Times New Roman" w:hAnsi="Times New Roman"/>
                <w:sz w:val="28"/>
                <w:szCs w:val="28"/>
              </w:rPr>
              <w:t>6,00</w:t>
            </w:r>
            <w:r w:rsidRPr="002434E6">
              <w:rPr>
                <w:rFonts w:ascii="Times New Roman" w:hAnsi="Times New Roman"/>
                <w:sz w:val="28"/>
                <w:szCs w:val="28"/>
              </w:rPr>
              <w:sym w:font="Symbol" w:char="F0B1"/>
            </w:r>
            <w:r w:rsidRPr="002434E6">
              <w:rPr>
                <w:rFonts w:ascii="Times New Roman" w:hAnsi="Times New Roman"/>
                <w:sz w:val="28"/>
                <w:szCs w:val="28"/>
              </w:rPr>
              <w:t xml:space="preserve"> 0,01*</w:t>
            </w:r>
          </w:p>
        </w:tc>
        <w:tc>
          <w:tcPr>
            <w:tcW w:w="1266" w:type="dxa"/>
          </w:tcPr>
          <w:p w:rsidR="008709B6" w:rsidRPr="002434E6" w:rsidRDefault="008709B6" w:rsidP="00FE7EF5">
            <w:pPr>
              <w:spacing w:after="0" w:line="360" w:lineRule="auto"/>
              <w:jc w:val="center"/>
              <w:rPr>
                <w:rFonts w:ascii="Times New Roman" w:hAnsi="Times New Roman"/>
                <w:sz w:val="28"/>
                <w:szCs w:val="28"/>
              </w:rPr>
            </w:pPr>
            <w:r w:rsidRPr="002434E6">
              <w:rPr>
                <w:rFonts w:ascii="Times New Roman" w:hAnsi="Times New Roman"/>
                <w:sz w:val="28"/>
                <w:szCs w:val="28"/>
              </w:rPr>
              <w:t>40</w:t>
            </w:r>
          </w:p>
        </w:tc>
        <w:tc>
          <w:tcPr>
            <w:tcW w:w="1962" w:type="dxa"/>
          </w:tcPr>
          <w:p w:rsidR="008709B6" w:rsidRPr="002434E6" w:rsidRDefault="008709B6" w:rsidP="00FE7EF5">
            <w:pPr>
              <w:spacing w:after="0" w:line="360" w:lineRule="auto"/>
              <w:jc w:val="center"/>
              <w:rPr>
                <w:rFonts w:ascii="Times New Roman" w:hAnsi="Times New Roman"/>
                <w:sz w:val="28"/>
                <w:szCs w:val="28"/>
              </w:rPr>
            </w:pPr>
            <w:r w:rsidRPr="002434E6">
              <w:rPr>
                <w:rFonts w:ascii="Times New Roman" w:hAnsi="Times New Roman"/>
                <w:sz w:val="28"/>
                <w:szCs w:val="28"/>
              </w:rPr>
              <w:t>3,75</w:t>
            </w:r>
            <w:r w:rsidRPr="002434E6">
              <w:rPr>
                <w:rFonts w:ascii="Times New Roman" w:hAnsi="Times New Roman"/>
                <w:sz w:val="28"/>
                <w:szCs w:val="28"/>
              </w:rPr>
              <w:sym w:font="Symbol" w:char="F0B1"/>
            </w:r>
            <w:r w:rsidRPr="002434E6">
              <w:rPr>
                <w:rFonts w:ascii="Times New Roman" w:hAnsi="Times New Roman"/>
                <w:sz w:val="28"/>
                <w:szCs w:val="28"/>
              </w:rPr>
              <w:t xml:space="preserve"> 0,01*</w:t>
            </w:r>
          </w:p>
        </w:tc>
        <w:tc>
          <w:tcPr>
            <w:tcW w:w="1725" w:type="dxa"/>
          </w:tcPr>
          <w:p w:rsidR="008709B6" w:rsidRPr="002434E6" w:rsidRDefault="008709B6" w:rsidP="00FE7EF5">
            <w:pPr>
              <w:spacing w:after="0" w:line="360" w:lineRule="auto"/>
              <w:jc w:val="center"/>
              <w:rPr>
                <w:rFonts w:ascii="Times New Roman" w:hAnsi="Times New Roman"/>
                <w:sz w:val="28"/>
                <w:szCs w:val="28"/>
              </w:rPr>
            </w:pPr>
            <w:r w:rsidRPr="002434E6">
              <w:rPr>
                <w:rFonts w:ascii="Times New Roman" w:hAnsi="Times New Roman"/>
                <w:sz w:val="28"/>
                <w:szCs w:val="28"/>
              </w:rPr>
              <w:t>45,5</w:t>
            </w:r>
          </w:p>
        </w:tc>
      </w:tr>
    </w:tbl>
    <w:p w:rsidR="008709B6" w:rsidRDefault="008709B6" w:rsidP="008709B6">
      <w:pPr>
        <w:spacing w:after="0" w:line="240" w:lineRule="auto"/>
        <w:ind w:firstLine="720"/>
        <w:jc w:val="both"/>
        <w:rPr>
          <w:rFonts w:ascii="Times New Roman" w:hAnsi="Times New Roman"/>
          <w:sz w:val="24"/>
          <w:szCs w:val="24"/>
          <w:lang w:val="uk-UA"/>
        </w:rPr>
      </w:pPr>
      <w:r w:rsidRPr="008D537F">
        <w:rPr>
          <w:rFonts w:ascii="Times New Roman" w:hAnsi="Times New Roman"/>
          <w:sz w:val="24"/>
          <w:szCs w:val="24"/>
          <w:lang w:val="uk-UA"/>
        </w:rPr>
        <w:t>Прим</w:t>
      </w:r>
      <w:r>
        <w:rPr>
          <w:rFonts w:ascii="Times New Roman" w:hAnsi="Times New Roman"/>
          <w:sz w:val="24"/>
          <w:szCs w:val="24"/>
          <w:lang w:val="uk-UA"/>
        </w:rPr>
        <w:t>ітки:</w:t>
      </w:r>
    </w:p>
    <w:p w:rsidR="008709B6" w:rsidRDefault="008709B6" w:rsidP="008709B6">
      <w:pPr>
        <w:numPr>
          <w:ilvl w:val="0"/>
          <w:numId w:val="45"/>
        </w:numPr>
        <w:spacing w:after="0" w:line="240" w:lineRule="auto"/>
        <w:ind w:firstLine="0"/>
        <w:jc w:val="both"/>
        <w:rPr>
          <w:rFonts w:ascii="Times New Roman" w:hAnsi="Times New Roman"/>
          <w:bCs/>
          <w:sz w:val="24"/>
          <w:szCs w:val="24"/>
          <w:lang w:val="uk-UA"/>
        </w:rPr>
      </w:pPr>
      <w:r w:rsidRPr="00D3062B">
        <w:rPr>
          <w:rFonts w:ascii="Times New Roman" w:hAnsi="Times New Roman"/>
          <w:sz w:val="24"/>
          <w:szCs w:val="24"/>
          <w:lang w:val="uk-UA"/>
        </w:rPr>
        <w:t xml:space="preserve">– </w:t>
      </w:r>
      <w:r w:rsidRPr="008D537F">
        <w:rPr>
          <w:rFonts w:ascii="Times New Roman" w:hAnsi="Times New Roman"/>
          <w:bCs/>
          <w:sz w:val="24"/>
          <w:szCs w:val="24"/>
          <w:lang w:val="en-US"/>
        </w:rPr>
        <w:t>p</w:t>
      </w:r>
      <w:r>
        <w:rPr>
          <w:rFonts w:ascii="Times New Roman" w:hAnsi="Times New Roman"/>
          <w:bCs/>
          <w:sz w:val="24"/>
          <w:szCs w:val="24"/>
          <w:lang w:val="uk-UA"/>
        </w:rPr>
        <w:t xml:space="preserve"> </w:t>
      </w:r>
      <w:r w:rsidRPr="008D537F">
        <w:rPr>
          <w:rFonts w:ascii="Times New Roman" w:hAnsi="Times New Roman"/>
          <w:bCs/>
          <w:sz w:val="24"/>
          <w:szCs w:val="24"/>
        </w:rPr>
        <w:sym w:font="Symbol" w:char="F03C"/>
      </w:r>
      <w:r>
        <w:rPr>
          <w:rFonts w:ascii="Times New Roman" w:hAnsi="Times New Roman"/>
          <w:bCs/>
          <w:sz w:val="24"/>
          <w:szCs w:val="24"/>
          <w:lang w:val="uk-UA"/>
        </w:rPr>
        <w:t xml:space="preserve"> </w:t>
      </w:r>
      <w:r w:rsidRPr="00D3062B">
        <w:rPr>
          <w:rFonts w:ascii="Times New Roman" w:hAnsi="Times New Roman"/>
          <w:bCs/>
          <w:sz w:val="24"/>
          <w:szCs w:val="24"/>
          <w:lang w:val="uk-UA"/>
        </w:rPr>
        <w:t xml:space="preserve">0,05 </w:t>
      </w:r>
      <w:r>
        <w:rPr>
          <w:rFonts w:ascii="Times New Roman" w:hAnsi="Times New Roman"/>
          <w:bCs/>
          <w:sz w:val="24"/>
          <w:szCs w:val="24"/>
          <w:lang w:val="uk-UA"/>
        </w:rPr>
        <w:t>від</w:t>
      </w:r>
      <w:r w:rsidRPr="00D3062B">
        <w:rPr>
          <w:rFonts w:ascii="Times New Roman" w:hAnsi="Times New Roman"/>
          <w:bCs/>
          <w:sz w:val="24"/>
          <w:szCs w:val="24"/>
          <w:lang w:val="uk-UA"/>
        </w:rPr>
        <w:t>но</w:t>
      </w:r>
      <w:r>
        <w:rPr>
          <w:rFonts w:ascii="Times New Roman" w:hAnsi="Times New Roman"/>
          <w:bCs/>
          <w:sz w:val="24"/>
          <w:szCs w:val="24"/>
          <w:lang w:val="uk-UA"/>
        </w:rPr>
        <w:t>сно</w:t>
      </w:r>
      <w:r w:rsidRPr="00D3062B">
        <w:rPr>
          <w:rFonts w:ascii="Times New Roman" w:hAnsi="Times New Roman"/>
          <w:bCs/>
          <w:sz w:val="24"/>
          <w:szCs w:val="24"/>
          <w:lang w:val="uk-UA"/>
        </w:rPr>
        <w:t xml:space="preserve"> </w:t>
      </w:r>
      <w:r>
        <w:rPr>
          <w:rFonts w:ascii="Times New Roman" w:hAnsi="Times New Roman"/>
          <w:bCs/>
          <w:sz w:val="24"/>
          <w:szCs w:val="24"/>
          <w:lang w:val="uk-UA"/>
        </w:rPr>
        <w:t>і</w:t>
      </w:r>
      <w:r w:rsidRPr="00D3062B">
        <w:rPr>
          <w:rFonts w:ascii="Times New Roman" w:hAnsi="Times New Roman"/>
          <w:bCs/>
          <w:sz w:val="24"/>
          <w:szCs w:val="24"/>
          <w:lang w:val="uk-UA"/>
        </w:rPr>
        <w:t>нтакту</w:t>
      </w:r>
      <w:r>
        <w:rPr>
          <w:rFonts w:ascii="Times New Roman" w:hAnsi="Times New Roman"/>
          <w:bCs/>
          <w:sz w:val="24"/>
          <w:szCs w:val="24"/>
          <w:lang w:val="uk-UA"/>
        </w:rPr>
        <w:t>.</w:t>
      </w:r>
    </w:p>
    <w:p w:rsidR="008709B6" w:rsidRDefault="008709B6" w:rsidP="008709B6">
      <w:pPr>
        <w:numPr>
          <w:ilvl w:val="0"/>
          <w:numId w:val="45"/>
        </w:numPr>
        <w:spacing w:after="0" w:line="240" w:lineRule="auto"/>
        <w:ind w:firstLine="0"/>
        <w:jc w:val="both"/>
        <w:rPr>
          <w:rFonts w:ascii="Times New Roman" w:hAnsi="Times New Roman"/>
          <w:bCs/>
          <w:sz w:val="24"/>
          <w:szCs w:val="24"/>
          <w:lang w:val="uk-UA"/>
        </w:rPr>
      </w:pPr>
      <w:r w:rsidRPr="00D3062B">
        <w:rPr>
          <w:rFonts w:ascii="Times New Roman" w:hAnsi="Times New Roman"/>
          <w:bCs/>
          <w:sz w:val="24"/>
          <w:szCs w:val="24"/>
          <w:lang w:val="uk-UA"/>
        </w:rPr>
        <w:t xml:space="preserve">* – </w:t>
      </w:r>
      <w:r w:rsidRPr="008D537F">
        <w:rPr>
          <w:rFonts w:ascii="Times New Roman" w:hAnsi="Times New Roman"/>
          <w:bCs/>
          <w:sz w:val="24"/>
          <w:szCs w:val="24"/>
          <w:lang w:val="en-US"/>
        </w:rPr>
        <w:t>p</w:t>
      </w:r>
      <w:r>
        <w:rPr>
          <w:rFonts w:ascii="Times New Roman" w:hAnsi="Times New Roman"/>
          <w:bCs/>
          <w:sz w:val="24"/>
          <w:szCs w:val="24"/>
          <w:lang w:val="uk-UA"/>
        </w:rPr>
        <w:t xml:space="preserve"> </w:t>
      </w:r>
      <w:r w:rsidRPr="008D537F">
        <w:rPr>
          <w:rFonts w:ascii="Times New Roman" w:hAnsi="Times New Roman"/>
          <w:bCs/>
          <w:sz w:val="24"/>
          <w:szCs w:val="24"/>
        </w:rPr>
        <w:sym w:font="Symbol" w:char="F03C"/>
      </w:r>
      <w:r>
        <w:rPr>
          <w:rFonts w:ascii="Times New Roman" w:hAnsi="Times New Roman"/>
          <w:bCs/>
          <w:sz w:val="24"/>
          <w:szCs w:val="24"/>
          <w:lang w:val="uk-UA"/>
        </w:rPr>
        <w:t xml:space="preserve"> </w:t>
      </w:r>
      <w:r w:rsidRPr="00D3062B">
        <w:rPr>
          <w:rFonts w:ascii="Times New Roman" w:hAnsi="Times New Roman"/>
          <w:bCs/>
          <w:sz w:val="24"/>
          <w:szCs w:val="24"/>
          <w:lang w:val="uk-UA"/>
        </w:rPr>
        <w:t xml:space="preserve">0,05 </w:t>
      </w:r>
      <w:r>
        <w:rPr>
          <w:rFonts w:ascii="Times New Roman" w:hAnsi="Times New Roman"/>
          <w:bCs/>
          <w:sz w:val="24"/>
          <w:szCs w:val="24"/>
          <w:lang w:val="uk-UA"/>
        </w:rPr>
        <w:t>від</w:t>
      </w:r>
      <w:r w:rsidRPr="00D3062B">
        <w:rPr>
          <w:rFonts w:ascii="Times New Roman" w:hAnsi="Times New Roman"/>
          <w:bCs/>
          <w:sz w:val="24"/>
          <w:szCs w:val="24"/>
          <w:lang w:val="uk-UA"/>
        </w:rPr>
        <w:t>но</w:t>
      </w:r>
      <w:r>
        <w:rPr>
          <w:rFonts w:ascii="Times New Roman" w:hAnsi="Times New Roman"/>
          <w:bCs/>
          <w:sz w:val="24"/>
          <w:szCs w:val="24"/>
          <w:lang w:val="uk-UA"/>
        </w:rPr>
        <w:t>сно</w:t>
      </w:r>
      <w:r w:rsidRPr="00D3062B">
        <w:rPr>
          <w:rFonts w:ascii="Times New Roman" w:hAnsi="Times New Roman"/>
          <w:bCs/>
          <w:sz w:val="24"/>
          <w:szCs w:val="24"/>
          <w:lang w:val="uk-UA"/>
        </w:rPr>
        <w:t xml:space="preserve"> контролю</w:t>
      </w:r>
      <w:r>
        <w:rPr>
          <w:rFonts w:ascii="Times New Roman" w:hAnsi="Times New Roman"/>
          <w:bCs/>
          <w:sz w:val="24"/>
          <w:szCs w:val="24"/>
          <w:lang w:val="uk-UA"/>
        </w:rPr>
        <w:t>.</w:t>
      </w:r>
    </w:p>
    <w:p w:rsidR="008709B6" w:rsidRDefault="008709B6" w:rsidP="008709B6">
      <w:pPr>
        <w:numPr>
          <w:ilvl w:val="0"/>
          <w:numId w:val="45"/>
        </w:numPr>
        <w:spacing w:after="0" w:line="240" w:lineRule="auto"/>
        <w:ind w:firstLine="0"/>
        <w:jc w:val="both"/>
        <w:rPr>
          <w:rFonts w:ascii="Times New Roman" w:hAnsi="Times New Roman"/>
          <w:bCs/>
          <w:sz w:val="24"/>
          <w:szCs w:val="24"/>
          <w:lang w:val="uk-UA"/>
        </w:rPr>
      </w:pPr>
      <w:r w:rsidRPr="00D3062B">
        <w:rPr>
          <w:rFonts w:ascii="Times New Roman" w:hAnsi="Times New Roman"/>
          <w:bCs/>
          <w:sz w:val="24"/>
          <w:szCs w:val="24"/>
          <w:vertAlign w:val="superscript"/>
          <w:lang w:val="uk-UA"/>
        </w:rPr>
        <w:t>#</w:t>
      </w:r>
      <w:r w:rsidRPr="00D3062B">
        <w:rPr>
          <w:rFonts w:ascii="Times New Roman" w:hAnsi="Times New Roman"/>
          <w:bCs/>
          <w:sz w:val="24"/>
          <w:szCs w:val="24"/>
          <w:lang w:val="uk-UA"/>
        </w:rPr>
        <w:t xml:space="preserve"> – </w:t>
      </w:r>
      <w:r w:rsidRPr="008D537F">
        <w:rPr>
          <w:rFonts w:ascii="Times New Roman" w:hAnsi="Times New Roman"/>
          <w:bCs/>
          <w:sz w:val="24"/>
          <w:szCs w:val="24"/>
          <w:lang w:val="en-US"/>
        </w:rPr>
        <w:t>p</w:t>
      </w:r>
      <w:r>
        <w:rPr>
          <w:rFonts w:ascii="Times New Roman" w:hAnsi="Times New Roman"/>
          <w:bCs/>
          <w:sz w:val="24"/>
          <w:szCs w:val="24"/>
          <w:lang w:val="uk-UA"/>
        </w:rPr>
        <w:t xml:space="preserve"> </w:t>
      </w:r>
      <w:r w:rsidRPr="008D537F">
        <w:rPr>
          <w:rFonts w:ascii="Times New Roman" w:hAnsi="Times New Roman"/>
          <w:bCs/>
          <w:sz w:val="24"/>
          <w:szCs w:val="24"/>
        </w:rPr>
        <w:sym w:font="Symbol" w:char="F03C"/>
      </w:r>
      <w:r>
        <w:rPr>
          <w:rFonts w:ascii="Times New Roman" w:hAnsi="Times New Roman"/>
          <w:bCs/>
          <w:sz w:val="24"/>
          <w:szCs w:val="24"/>
          <w:lang w:val="uk-UA"/>
        </w:rPr>
        <w:t xml:space="preserve"> </w:t>
      </w:r>
      <w:r w:rsidRPr="00D3062B">
        <w:rPr>
          <w:rFonts w:ascii="Times New Roman" w:hAnsi="Times New Roman"/>
          <w:bCs/>
          <w:sz w:val="24"/>
          <w:szCs w:val="24"/>
          <w:lang w:val="uk-UA"/>
        </w:rPr>
        <w:t xml:space="preserve">0,05 </w:t>
      </w:r>
      <w:r>
        <w:rPr>
          <w:rFonts w:ascii="Times New Roman" w:hAnsi="Times New Roman"/>
          <w:bCs/>
          <w:sz w:val="24"/>
          <w:szCs w:val="24"/>
          <w:lang w:val="uk-UA"/>
        </w:rPr>
        <w:t>від</w:t>
      </w:r>
      <w:r w:rsidRPr="00D3062B">
        <w:rPr>
          <w:rFonts w:ascii="Times New Roman" w:hAnsi="Times New Roman"/>
          <w:bCs/>
          <w:sz w:val="24"/>
          <w:szCs w:val="24"/>
          <w:lang w:val="uk-UA"/>
        </w:rPr>
        <w:t>но</w:t>
      </w:r>
      <w:r>
        <w:rPr>
          <w:rFonts w:ascii="Times New Roman" w:hAnsi="Times New Roman"/>
          <w:bCs/>
          <w:sz w:val="24"/>
          <w:szCs w:val="24"/>
          <w:lang w:val="uk-UA"/>
        </w:rPr>
        <w:t>сно</w:t>
      </w:r>
      <w:r w:rsidRPr="00D3062B">
        <w:rPr>
          <w:rFonts w:ascii="Times New Roman" w:hAnsi="Times New Roman"/>
          <w:bCs/>
          <w:sz w:val="24"/>
          <w:szCs w:val="24"/>
          <w:lang w:val="uk-UA"/>
        </w:rPr>
        <w:t xml:space="preserve"> «</w:t>
      </w:r>
      <w:r>
        <w:rPr>
          <w:rFonts w:ascii="Times New Roman" w:hAnsi="Times New Roman"/>
          <w:bCs/>
          <w:sz w:val="24"/>
          <w:szCs w:val="24"/>
          <w:lang w:val="uk-UA"/>
        </w:rPr>
        <w:t>Ті</w:t>
      </w:r>
      <w:r w:rsidRPr="00D3062B">
        <w:rPr>
          <w:rFonts w:ascii="Times New Roman" w:hAnsi="Times New Roman"/>
          <w:bCs/>
          <w:sz w:val="24"/>
          <w:szCs w:val="24"/>
          <w:lang w:val="uk-UA"/>
        </w:rPr>
        <w:t>отриазол</w:t>
      </w:r>
      <w:r>
        <w:rPr>
          <w:rFonts w:ascii="Times New Roman" w:hAnsi="Times New Roman"/>
          <w:bCs/>
          <w:sz w:val="24"/>
          <w:szCs w:val="24"/>
          <w:lang w:val="uk-UA"/>
        </w:rPr>
        <w:t>і</w:t>
      </w:r>
      <w:r w:rsidRPr="00D3062B">
        <w:rPr>
          <w:rFonts w:ascii="Times New Roman" w:hAnsi="Times New Roman"/>
          <w:bCs/>
          <w:sz w:val="24"/>
          <w:szCs w:val="24"/>
          <w:lang w:val="uk-UA"/>
        </w:rPr>
        <w:t>ну»</w:t>
      </w:r>
      <w:r>
        <w:rPr>
          <w:rFonts w:ascii="Times New Roman" w:hAnsi="Times New Roman"/>
          <w:bCs/>
          <w:sz w:val="24"/>
          <w:szCs w:val="24"/>
          <w:lang w:val="uk-UA"/>
        </w:rPr>
        <w:t>.</w:t>
      </w:r>
    </w:p>
    <w:p w:rsidR="008709B6" w:rsidRDefault="008709B6" w:rsidP="008709B6">
      <w:pPr>
        <w:numPr>
          <w:ilvl w:val="0"/>
          <w:numId w:val="45"/>
        </w:numPr>
        <w:spacing w:after="0" w:line="240" w:lineRule="auto"/>
        <w:ind w:firstLine="0"/>
        <w:jc w:val="both"/>
        <w:rPr>
          <w:rFonts w:ascii="Times New Roman" w:hAnsi="Times New Roman"/>
          <w:bCs/>
          <w:sz w:val="24"/>
          <w:szCs w:val="24"/>
          <w:lang w:val="uk-UA"/>
        </w:rPr>
      </w:pPr>
      <w:r w:rsidRPr="00D3062B">
        <w:rPr>
          <w:rFonts w:ascii="Times New Roman" w:hAnsi="Times New Roman"/>
          <w:bCs/>
          <w:sz w:val="24"/>
          <w:szCs w:val="24"/>
          <w:vertAlign w:val="superscript"/>
          <w:lang w:val="uk-UA"/>
        </w:rPr>
        <w:t>+</w:t>
      </w:r>
      <w:r w:rsidRPr="00D3062B">
        <w:rPr>
          <w:rFonts w:ascii="Times New Roman" w:hAnsi="Times New Roman"/>
          <w:bCs/>
          <w:sz w:val="24"/>
          <w:szCs w:val="24"/>
          <w:lang w:val="uk-UA"/>
        </w:rPr>
        <w:t xml:space="preserve"> – </w:t>
      </w:r>
      <w:r w:rsidRPr="008D537F">
        <w:rPr>
          <w:rFonts w:ascii="Times New Roman" w:hAnsi="Times New Roman"/>
          <w:bCs/>
          <w:sz w:val="24"/>
          <w:szCs w:val="24"/>
          <w:lang w:val="en-US"/>
        </w:rPr>
        <w:t>p</w:t>
      </w:r>
      <w:r>
        <w:rPr>
          <w:rFonts w:ascii="Times New Roman" w:hAnsi="Times New Roman"/>
          <w:bCs/>
          <w:sz w:val="24"/>
          <w:szCs w:val="24"/>
          <w:lang w:val="uk-UA"/>
        </w:rPr>
        <w:t xml:space="preserve"> </w:t>
      </w:r>
      <w:r w:rsidRPr="008D537F">
        <w:rPr>
          <w:rFonts w:ascii="Times New Roman" w:hAnsi="Times New Roman"/>
          <w:bCs/>
          <w:sz w:val="24"/>
          <w:szCs w:val="24"/>
        </w:rPr>
        <w:sym w:font="Symbol" w:char="F03C"/>
      </w:r>
      <w:r>
        <w:rPr>
          <w:rFonts w:ascii="Times New Roman" w:hAnsi="Times New Roman"/>
          <w:bCs/>
          <w:sz w:val="24"/>
          <w:szCs w:val="24"/>
          <w:lang w:val="uk-UA"/>
        </w:rPr>
        <w:t xml:space="preserve"> </w:t>
      </w:r>
      <w:r w:rsidRPr="00D3062B">
        <w:rPr>
          <w:rFonts w:ascii="Times New Roman" w:hAnsi="Times New Roman"/>
          <w:bCs/>
          <w:sz w:val="24"/>
          <w:szCs w:val="24"/>
          <w:lang w:val="uk-UA"/>
        </w:rPr>
        <w:t xml:space="preserve">0,05 </w:t>
      </w:r>
      <w:r>
        <w:rPr>
          <w:rFonts w:ascii="Times New Roman" w:hAnsi="Times New Roman"/>
          <w:bCs/>
          <w:sz w:val="24"/>
          <w:szCs w:val="24"/>
          <w:lang w:val="uk-UA"/>
        </w:rPr>
        <w:t>від</w:t>
      </w:r>
      <w:r w:rsidRPr="00D3062B">
        <w:rPr>
          <w:rFonts w:ascii="Times New Roman" w:hAnsi="Times New Roman"/>
          <w:bCs/>
          <w:sz w:val="24"/>
          <w:szCs w:val="24"/>
          <w:lang w:val="uk-UA"/>
        </w:rPr>
        <w:t>но</w:t>
      </w:r>
      <w:r>
        <w:rPr>
          <w:rFonts w:ascii="Times New Roman" w:hAnsi="Times New Roman"/>
          <w:bCs/>
          <w:sz w:val="24"/>
          <w:szCs w:val="24"/>
          <w:lang w:val="uk-UA"/>
        </w:rPr>
        <w:t>сно</w:t>
      </w:r>
      <w:r w:rsidRPr="00D3062B">
        <w:rPr>
          <w:rFonts w:ascii="Times New Roman" w:hAnsi="Times New Roman"/>
          <w:bCs/>
          <w:sz w:val="24"/>
          <w:szCs w:val="24"/>
          <w:lang w:val="uk-UA"/>
        </w:rPr>
        <w:t xml:space="preserve"> «</w:t>
      </w:r>
      <w:r>
        <w:rPr>
          <w:rFonts w:ascii="Times New Roman" w:hAnsi="Times New Roman"/>
          <w:bCs/>
          <w:sz w:val="24"/>
          <w:szCs w:val="24"/>
          <w:lang w:val="uk-UA"/>
        </w:rPr>
        <w:t>Е</w:t>
      </w:r>
      <w:r w:rsidRPr="00D3062B">
        <w:rPr>
          <w:rFonts w:ascii="Times New Roman" w:hAnsi="Times New Roman"/>
          <w:bCs/>
          <w:sz w:val="24"/>
          <w:szCs w:val="24"/>
          <w:lang w:val="uk-UA"/>
        </w:rPr>
        <w:t>моксип</w:t>
      </w:r>
      <w:r>
        <w:rPr>
          <w:rFonts w:ascii="Times New Roman" w:hAnsi="Times New Roman"/>
          <w:bCs/>
          <w:sz w:val="24"/>
          <w:szCs w:val="24"/>
          <w:lang w:val="uk-UA"/>
        </w:rPr>
        <w:t>і</w:t>
      </w:r>
      <w:r w:rsidRPr="00D3062B">
        <w:rPr>
          <w:rFonts w:ascii="Times New Roman" w:hAnsi="Times New Roman"/>
          <w:bCs/>
          <w:sz w:val="24"/>
          <w:szCs w:val="24"/>
          <w:lang w:val="uk-UA"/>
        </w:rPr>
        <w:t>ну».</w:t>
      </w:r>
    </w:p>
    <w:p w:rsidR="008709B6" w:rsidRDefault="008709B6" w:rsidP="008709B6">
      <w:pPr>
        <w:spacing w:after="0" w:line="360" w:lineRule="auto"/>
        <w:ind w:firstLine="567"/>
        <w:jc w:val="both"/>
        <w:rPr>
          <w:rFonts w:ascii="Times New Roman" w:hAnsi="Times New Roman"/>
          <w:sz w:val="28"/>
          <w:szCs w:val="28"/>
          <w:lang w:val="uk-UA"/>
        </w:rPr>
      </w:pPr>
    </w:p>
    <w:p w:rsidR="00D3062B" w:rsidRDefault="00CC33B3" w:rsidP="00CC02FC">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Другий</w:t>
      </w:r>
      <w:r w:rsidRPr="00355536">
        <w:rPr>
          <w:rFonts w:ascii="Times New Roman" w:hAnsi="Times New Roman"/>
          <w:sz w:val="28"/>
          <w:szCs w:val="28"/>
          <w:lang w:val="uk-UA"/>
        </w:rPr>
        <w:t xml:space="preserve"> </w:t>
      </w:r>
      <w:r>
        <w:rPr>
          <w:rFonts w:ascii="Times New Roman" w:hAnsi="Times New Roman"/>
          <w:sz w:val="28"/>
          <w:szCs w:val="28"/>
          <w:lang w:val="uk-UA"/>
        </w:rPr>
        <w:t>е</w:t>
      </w:r>
      <w:r w:rsidRPr="00355536">
        <w:rPr>
          <w:rFonts w:ascii="Times New Roman" w:hAnsi="Times New Roman"/>
          <w:sz w:val="28"/>
          <w:szCs w:val="28"/>
          <w:lang w:val="uk-UA"/>
        </w:rPr>
        <w:t xml:space="preserve">тап </w:t>
      </w:r>
      <w:r>
        <w:rPr>
          <w:rFonts w:ascii="Times New Roman" w:hAnsi="Times New Roman"/>
          <w:sz w:val="28"/>
          <w:szCs w:val="28"/>
          <w:lang w:val="uk-UA"/>
        </w:rPr>
        <w:t>дослідження</w:t>
      </w:r>
      <w:r w:rsidRPr="00355536">
        <w:rPr>
          <w:rFonts w:ascii="Times New Roman" w:hAnsi="Times New Roman"/>
          <w:sz w:val="28"/>
          <w:szCs w:val="28"/>
          <w:lang w:val="uk-UA"/>
        </w:rPr>
        <w:t xml:space="preserve"> антиоксидантно</w:t>
      </w:r>
      <w:r>
        <w:rPr>
          <w:rFonts w:ascii="Times New Roman" w:hAnsi="Times New Roman"/>
          <w:sz w:val="28"/>
          <w:szCs w:val="28"/>
          <w:lang w:val="uk-UA"/>
        </w:rPr>
        <w:t>ї</w:t>
      </w:r>
      <w:r w:rsidRPr="00355536">
        <w:rPr>
          <w:rFonts w:ascii="Times New Roman" w:hAnsi="Times New Roman"/>
          <w:sz w:val="28"/>
          <w:szCs w:val="28"/>
          <w:lang w:val="uk-UA"/>
        </w:rPr>
        <w:t xml:space="preserve"> активност</w:t>
      </w:r>
      <w:r>
        <w:rPr>
          <w:rFonts w:ascii="Times New Roman" w:hAnsi="Times New Roman"/>
          <w:sz w:val="28"/>
          <w:szCs w:val="28"/>
          <w:lang w:val="uk-UA"/>
        </w:rPr>
        <w:t>і</w:t>
      </w:r>
      <w:r w:rsidRPr="00355536">
        <w:rPr>
          <w:rFonts w:ascii="Times New Roman" w:hAnsi="Times New Roman"/>
          <w:sz w:val="28"/>
          <w:szCs w:val="28"/>
          <w:lang w:val="uk-UA"/>
        </w:rPr>
        <w:t xml:space="preserve"> </w:t>
      </w:r>
      <w:r w:rsidRPr="00B13BA9">
        <w:rPr>
          <w:rFonts w:ascii="Times New Roman" w:hAnsi="Times New Roman"/>
          <w:sz w:val="28"/>
          <w:szCs w:val="28"/>
          <w:lang w:val="uk-UA"/>
        </w:rPr>
        <w:t>динатрієв</w:t>
      </w:r>
      <w:r>
        <w:rPr>
          <w:rFonts w:ascii="Times New Roman" w:hAnsi="Times New Roman"/>
          <w:sz w:val="28"/>
          <w:szCs w:val="28"/>
          <w:lang w:val="uk-UA"/>
        </w:rPr>
        <w:t>ої</w:t>
      </w:r>
      <w:r w:rsidRPr="00B13BA9">
        <w:rPr>
          <w:rFonts w:ascii="Times New Roman" w:hAnsi="Times New Roman"/>
          <w:sz w:val="28"/>
          <w:szCs w:val="28"/>
          <w:lang w:val="uk-UA"/>
        </w:rPr>
        <w:t xml:space="preserve"> с</w:t>
      </w:r>
      <w:r>
        <w:rPr>
          <w:rFonts w:ascii="Times New Roman" w:hAnsi="Times New Roman"/>
          <w:sz w:val="28"/>
          <w:szCs w:val="28"/>
          <w:lang w:val="uk-UA"/>
        </w:rPr>
        <w:t>о</w:t>
      </w:r>
      <w:r w:rsidRPr="00B13BA9">
        <w:rPr>
          <w:rFonts w:ascii="Times New Roman" w:hAnsi="Times New Roman"/>
          <w:sz w:val="28"/>
          <w:szCs w:val="28"/>
          <w:lang w:val="uk-UA"/>
        </w:rPr>
        <w:t>л</w:t>
      </w:r>
      <w:r>
        <w:rPr>
          <w:rFonts w:ascii="Times New Roman" w:hAnsi="Times New Roman"/>
          <w:sz w:val="28"/>
          <w:szCs w:val="28"/>
          <w:lang w:val="uk-UA"/>
        </w:rPr>
        <w:t>і</w:t>
      </w:r>
      <w:r w:rsidRPr="00B13BA9">
        <w:rPr>
          <w:rFonts w:ascii="Times New Roman" w:hAnsi="Times New Roman"/>
          <w:sz w:val="28"/>
          <w:szCs w:val="28"/>
          <w:lang w:val="uk-UA"/>
        </w:rPr>
        <w:t xml:space="preserve"> </w:t>
      </w:r>
      <w:r>
        <w:rPr>
          <w:rFonts w:ascii="Times New Roman" w:hAnsi="Times New Roman"/>
          <w:sz w:val="28"/>
          <w:szCs w:val="28"/>
          <w:lang w:val="uk-UA"/>
        </w:rPr>
        <w:br/>
      </w:r>
      <w:r w:rsidRPr="00B13BA9">
        <w:rPr>
          <w:rFonts w:ascii="Times New Roman" w:hAnsi="Times New Roman"/>
          <w:sz w:val="28"/>
          <w:szCs w:val="28"/>
          <w:lang w:val="uk-UA"/>
        </w:rPr>
        <w:t>2-(піридин-4-ілтіо)бурштинової кислоти</w:t>
      </w:r>
      <w:r w:rsidRPr="002434E6">
        <w:rPr>
          <w:rFonts w:ascii="Times New Roman" w:hAnsi="Times New Roman"/>
          <w:sz w:val="28"/>
          <w:lang w:val="uk-UA"/>
        </w:rPr>
        <w:t xml:space="preserve"> </w:t>
      </w:r>
      <w:r w:rsidRPr="00355536">
        <w:rPr>
          <w:rFonts w:ascii="Times New Roman" w:hAnsi="Times New Roman"/>
          <w:sz w:val="28"/>
          <w:szCs w:val="28"/>
          <w:lang w:val="uk-UA"/>
        </w:rPr>
        <w:t>проводили в у</w:t>
      </w:r>
      <w:r>
        <w:rPr>
          <w:rFonts w:ascii="Times New Roman" w:hAnsi="Times New Roman"/>
          <w:sz w:val="28"/>
          <w:szCs w:val="28"/>
          <w:lang w:val="uk-UA"/>
        </w:rPr>
        <w:t>мова</w:t>
      </w:r>
      <w:r w:rsidRPr="00355536">
        <w:rPr>
          <w:rFonts w:ascii="Times New Roman" w:hAnsi="Times New Roman"/>
          <w:sz w:val="28"/>
          <w:szCs w:val="28"/>
          <w:lang w:val="uk-UA"/>
        </w:rPr>
        <w:t>х модел</w:t>
      </w:r>
      <w:r>
        <w:rPr>
          <w:rFonts w:ascii="Times New Roman" w:hAnsi="Times New Roman"/>
          <w:sz w:val="28"/>
          <w:szCs w:val="28"/>
          <w:lang w:val="uk-UA"/>
        </w:rPr>
        <w:t>ювання</w:t>
      </w:r>
      <w:r w:rsidRPr="00355536">
        <w:rPr>
          <w:rFonts w:ascii="Times New Roman" w:hAnsi="Times New Roman"/>
          <w:sz w:val="28"/>
          <w:szCs w:val="28"/>
          <w:lang w:val="uk-UA"/>
        </w:rPr>
        <w:t xml:space="preserve"> н</w:t>
      </w:r>
      <w:r>
        <w:rPr>
          <w:rFonts w:ascii="Times New Roman" w:hAnsi="Times New Roman"/>
          <w:sz w:val="28"/>
          <w:szCs w:val="28"/>
          <w:lang w:val="uk-UA"/>
        </w:rPr>
        <w:t>і</w:t>
      </w:r>
      <w:r w:rsidRPr="00355536">
        <w:rPr>
          <w:rFonts w:ascii="Times New Roman" w:hAnsi="Times New Roman"/>
          <w:sz w:val="28"/>
          <w:szCs w:val="28"/>
          <w:lang w:val="uk-UA"/>
        </w:rPr>
        <w:t>трозую</w:t>
      </w:r>
      <w:r>
        <w:rPr>
          <w:rFonts w:ascii="Times New Roman" w:hAnsi="Times New Roman"/>
          <w:sz w:val="28"/>
          <w:szCs w:val="28"/>
          <w:lang w:val="uk-UA"/>
        </w:rPr>
        <w:t>чо</w:t>
      </w:r>
      <w:r w:rsidRPr="00355536">
        <w:rPr>
          <w:rFonts w:ascii="Times New Roman" w:hAnsi="Times New Roman"/>
          <w:sz w:val="28"/>
          <w:szCs w:val="28"/>
          <w:lang w:val="uk-UA"/>
        </w:rPr>
        <w:t>го стрес</w:t>
      </w:r>
      <w:r>
        <w:rPr>
          <w:rFonts w:ascii="Times New Roman" w:hAnsi="Times New Roman"/>
          <w:sz w:val="28"/>
          <w:szCs w:val="28"/>
          <w:lang w:val="uk-UA"/>
        </w:rPr>
        <w:t>у</w:t>
      </w:r>
      <w:r w:rsidRPr="00355536">
        <w:rPr>
          <w:rFonts w:ascii="Times New Roman" w:hAnsi="Times New Roman"/>
          <w:sz w:val="28"/>
          <w:szCs w:val="28"/>
          <w:lang w:val="uk-UA"/>
        </w:rPr>
        <w:t xml:space="preserve">. </w:t>
      </w:r>
      <w:r>
        <w:rPr>
          <w:rFonts w:ascii="Times New Roman" w:hAnsi="Times New Roman"/>
          <w:sz w:val="28"/>
          <w:szCs w:val="28"/>
          <w:lang w:val="uk-UA"/>
        </w:rPr>
        <w:t>Цей</w:t>
      </w:r>
      <w:r w:rsidRPr="00355536">
        <w:rPr>
          <w:rFonts w:ascii="Times New Roman" w:hAnsi="Times New Roman"/>
          <w:sz w:val="28"/>
          <w:szCs w:val="28"/>
          <w:lang w:val="uk-UA"/>
        </w:rPr>
        <w:t xml:space="preserve"> н</w:t>
      </w:r>
      <w:r>
        <w:rPr>
          <w:rFonts w:ascii="Times New Roman" w:hAnsi="Times New Roman"/>
          <w:sz w:val="28"/>
          <w:szCs w:val="28"/>
          <w:lang w:val="uk-UA"/>
        </w:rPr>
        <w:t>і</w:t>
      </w:r>
      <w:r w:rsidRPr="00355536">
        <w:rPr>
          <w:rFonts w:ascii="Times New Roman" w:hAnsi="Times New Roman"/>
          <w:sz w:val="28"/>
          <w:szCs w:val="28"/>
          <w:lang w:val="uk-UA"/>
        </w:rPr>
        <w:t>трозую</w:t>
      </w:r>
      <w:r>
        <w:rPr>
          <w:rFonts w:ascii="Times New Roman" w:hAnsi="Times New Roman"/>
          <w:sz w:val="28"/>
          <w:szCs w:val="28"/>
          <w:lang w:val="uk-UA"/>
        </w:rPr>
        <w:t>ч</w:t>
      </w:r>
      <w:r w:rsidRPr="00355536">
        <w:rPr>
          <w:rFonts w:ascii="Times New Roman" w:hAnsi="Times New Roman"/>
          <w:sz w:val="28"/>
          <w:szCs w:val="28"/>
          <w:lang w:val="uk-UA"/>
        </w:rPr>
        <w:t xml:space="preserve">ий стрес </w:t>
      </w:r>
      <w:r w:rsidRPr="00355536">
        <w:rPr>
          <w:rFonts w:ascii="Times New Roman" w:hAnsi="Times New Roman"/>
          <w:i/>
          <w:sz w:val="28"/>
          <w:szCs w:val="28"/>
          <w:lang w:val="en-US"/>
        </w:rPr>
        <w:t>in</w:t>
      </w:r>
      <w:r w:rsidRPr="00355536">
        <w:rPr>
          <w:rFonts w:ascii="Times New Roman" w:hAnsi="Times New Roman"/>
          <w:i/>
          <w:sz w:val="28"/>
          <w:szCs w:val="28"/>
          <w:lang w:val="uk-UA"/>
        </w:rPr>
        <w:t xml:space="preserve"> </w:t>
      </w:r>
      <w:r w:rsidRPr="00355536">
        <w:rPr>
          <w:rFonts w:ascii="Times New Roman" w:hAnsi="Times New Roman"/>
          <w:i/>
          <w:sz w:val="28"/>
          <w:szCs w:val="28"/>
          <w:lang w:val="en-US"/>
        </w:rPr>
        <w:t>vitro</w:t>
      </w:r>
      <w:r w:rsidRPr="00355536">
        <w:rPr>
          <w:rFonts w:ascii="Times New Roman" w:hAnsi="Times New Roman"/>
          <w:sz w:val="28"/>
          <w:szCs w:val="28"/>
          <w:lang w:val="uk-UA"/>
        </w:rPr>
        <w:t xml:space="preserve"> характериз</w:t>
      </w:r>
      <w:r>
        <w:rPr>
          <w:rFonts w:ascii="Times New Roman" w:hAnsi="Times New Roman"/>
          <w:sz w:val="28"/>
          <w:szCs w:val="28"/>
          <w:lang w:val="uk-UA"/>
        </w:rPr>
        <w:t>у</w:t>
      </w:r>
      <w:r w:rsidRPr="00355536">
        <w:rPr>
          <w:rFonts w:ascii="Times New Roman" w:hAnsi="Times New Roman"/>
          <w:sz w:val="28"/>
          <w:szCs w:val="28"/>
          <w:lang w:val="uk-UA"/>
        </w:rPr>
        <w:t>ва</w:t>
      </w:r>
      <w:r>
        <w:rPr>
          <w:rFonts w:ascii="Times New Roman" w:hAnsi="Times New Roman"/>
          <w:sz w:val="28"/>
          <w:szCs w:val="28"/>
          <w:lang w:val="uk-UA"/>
        </w:rPr>
        <w:t>в</w:t>
      </w:r>
      <w:r w:rsidRPr="00355536">
        <w:rPr>
          <w:rFonts w:ascii="Times New Roman" w:hAnsi="Times New Roman"/>
          <w:sz w:val="28"/>
          <w:szCs w:val="28"/>
          <w:lang w:val="uk-UA"/>
        </w:rPr>
        <w:t xml:space="preserve">ся </w:t>
      </w:r>
      <w:r>
        <w:rPr>
          <w:rFonts w:ascii="Times New Roman" w:hAnsi="Times New Roman"/>
          <w:sz w:val="28"/>
          <w:szCs w:val="28"/>
          <w:lang w:val="uk-UA"/>
        </w:rPr>
        <w:lastRenderedPageBreak/>
        <w:t>пригніченням</w:t>
      </w:r>
      <w:r w:rsidRPr="00355536">
        <w:rPr>
          <w:rFonts w:ascii="Times New Roman" w:hAnsi="Times New Roman"/>
          <w:sz w:val="28"/>
          <w:szCs w:val="28"/>
          <w:lang w:val="uk-UA"/>
        </w:rPr>
        <w:t xml:space="preserve"> активност</w:t>
      </w:r>
      <w:r>
        <w:rPr>
          <w:rFonts w:ascii="Times New Roman" w:hAnsi="Times New Roman"/>
          <w:sz w:val="28"/>
          <w:szCs w:val="28"/>
          <w:lang w:val="uk-UA"/>
        </w:rPr>
        <w:t>і</w:t>
      </w:r>
      <w:r w:rsidRPr="00355536">
        <w:rPr>
          <w:rFonts w:ascii="Times New Roman" w:hAnsi="Times New Roman"/>
          <w:sz w:val="28"/>
          <w:szCs w:val="28"/>
          <w:lang w:val="uk-UA"/>
        </w:rPr>
        <w:t xml:space="preserve"> СОД, а так</w:t>
      </w:r>
      <w:r>
        <w:rPr>
          <w:rFonts w:ascii="Times New Roman" w:hAnsi="Times New Roman"/>
          <w:sz w:val="28"/>
          <w:szCs w:val="28"/>
          <w:lang w:val="uk-UA"/>
        </w:rPr>
        <w:t>ож</w:t>
      </w:r>
      <w:r w:rsidRPr="00355536">
        <w:rPr>
          <w:rFonts w:ascii="Times New Roman" w:hAnsi="Times New Roman"/>
          <w:sz w:val="28"/>
          <w:szCs w:val="28"/>
          <w:lang w:val="uk-UA"/>
        </w:rPr>
        <w:t xml:space="preserve"> </w:t>
      </w:r>
      <w:r>
        <w:rPr>
          <w:rFonts w:ascii="Times New Roman" w:hAnsi="Times New Roman"/>
          <w:sz w:val="28"/>
          <w:szCs w:val="28"/>
          <w:lang w:val="uk-UA"/>
        </w:rPr>
        <w:t>збільшенням</w:t>
      </w:r>
      <w:r w:rsidRPr="00355536">
        <w:rPr>
          <w:rFonts w:ascii="Times New Roman" w:hAnsi="Times New Roman"/>
          <w:sz w:val="28"/>
          <w:szCs w:val="28"/>
          <w:lang w:val="uk-UA"/>
        </w:rPr>
        <w:t xml:space="preserve"> </w:t>
      </w:r>
      <w:r>
        <w:rPr>
          <w:rFonts w:ascii="Times New Roman" w:hAnsi="Times New Roman"/>
          <w:sz w:val="28"/>
          <w:szCs w:val="28"/>
          <w:lang w:val="uk-UA"/>
        </w:rPr>
        <w:t>утворення</w:t>
      </w:r>
      <w:r w:rsidRPr="00355536">
        <w:rPr>
          <w:rFonts w:ascii="Times New Roman" w:hAnsi="Times New Roman"/>
          <w:sz w:val="28"/>
          <w:szCs w:val="28"/>
          <w:lang w:val="uk-UA"/>
        </w:rPr>
        <w:t xml:space="preserve"> продукт</w:t>
      </w:r>
      <w:r>
        <w:rPr>
          <w:rFonts w:ascii="Times New Roman" w:hAnsi="Times New Roman"/>
          <w:sz w:val="28"/>
          <w:szCs w:val="28"/>
          <w:lang w:val="uk-UA"/>
        </w:rPr>
        <w:t>і</w:t>
      </w:r>
      <w:r w:rsidRPr="00355536">
        <w:rPr>
          <w:rFonts w:ascii="Times New Roman" w:hAnsi="Times New Roman"/>
          <w:sz w:val="28"/>
          <w:szCs w:val="28"/>
          <w:lang w:val="uk-UA"/>
        </w:rPr>
        <w:t xml:space="preserve">в ОМБ, </w:t>
      </w:r>
      <w:r>
        <w:rPr>
          <w:rFonts w:ascii="Times New Roman" w:hAnsi="Times New Roman"/>
          <w:sz w:val="28"/>
          <w:szCs w:val="28"/>
          <w:lang w:val="uk-UA"/>
        </w:rPr>
        <w:t xml:space="preserve">що </w:t>
      </w:r>
      <w:r w:rsidRPr="00355536">
        <w:rPr>
          <w:rFonts w:ascii="Times New Roman" w:hAnsi="Times New Roman"/>
          <w:sz w:val="28"/>
          <w:szCs w:val="28"/>
          <w:lang w:val="uk-UA"/>
        </w:rPr>
        <w:t>реагую</w:t>
      </w:r>
      <w:r>
        <w:rPr>
          <w:rFonts w:ascii="Times New Roman" w:hAnsi="Times New Roman"/>
          <w:sz w:val="28"/>
          <w:szCs w:val="28"/>
          <w:lang w:val="uk-UA"/>
        </w:rPr>
        <w:t>ть</w:t>
      </w:r>
      <w:r w:rsidRPr="00355536">
        <w:rPr>
          <w:rFonts w:ascii="Times New Roman" w:hAnsi="Times New Roman"/>
          <w:sz w:val="28"/>
          <w:szCs w:val="28"/>
          <w:lang w:val="uk-UA"/>
        </w:rPr>
        <w:t xml:space="preserve"> </w:t>
      </w:r>
      <w:r>
        <w:rPr>
          <w:rFonts w:ascii="Times New Roman" w:hAnsi="Times New Roman"/>
          <w:sz w:val="28"/>
          <w:szCs w:val="28"/>
          <w:lang w:val="uk-UA"/>
        </w:rPr>
        <w:t>з</w:t>
      </w:r>
      <w:r w:rsidRPr="00355536">
        <w:rPr>
          <w:rFonts w:ascii="Times New Roman" w:hAnsi="Times New Roman"/>
          <w:sz w:val="28"/>
          <w:szCs w:val="28"/>
          <w:lang w:val="uk-UA"/>
        </w:rPr>
        <w:t xml:space="preserve"> 2,4-дин</w:t>
      </w:r>
      <w:r>
        <w:rPr>
          <w:rFonts w:ascii="Times New Roman" w:hAnsi="Times New Roman"/>
          <w:sz w:val="28"/>
          <w:szCs w:val="28"/>
          <w:lang w:val="uk-UA"/>
        </w:rPr>
        <w:t>і</w:t>
      </w:r>
      <w:r w:rsidRPr="00355536">
        <w:rPr>
          <w:rFonts w:ascii="Times New Roman" w:hAnsi="Times New Roman"/>
          <w:sz w:val="28"/>
          <w:szCs w:val="28"/>
          <w:lang w:val="uk-UA"/>
        </w:rPr>
        <w:t>трофен</w:t>
      </w:r>
      <w:r>
        <w:rPr>
          <w:rFonts w:ascii="Times New Roman" w:hAnsi="Times New Roman"/>
          <w:sz w:val="28"/>
          <w:szCs w:val="28"/>
          <w:lang w:val="uk-UA"/>
        </w:rPr>
        <w:t>і</w:t>
      </w:r>
      <w:r w:rsidRPr="00355536">
        <w:rPr>
          <w:rFonts w:ascii="Times New Roman" w:hAnsi="Times New Roman"/>
          <w:sz w:val="28"/>
          <w:szCs w:val="28"/>
          <w:lang w:val="uk-UA"/>
        </w:rPr>
        <w:t>лг</w:t>
      </w:r>
      <w:r>
        <w:rPr>
          <w:rFonts w:ascii="Times New Roman" w:hAnsi="Times New Roman"/>
          <w:sz w:val="28"/>
          <w:szCs w:val="28"/>
          <w:lang w:val="uk-UA"/>
        </w:rPr>
        <w:t>і</w:t>
      </w:r>
      <w:r w:rsidRPr="00355536">
        <w:rPr>
          <w:rFonts w:ascii="Times New Roman" w:hAnsi="Times New Roman"/>
          <w:sz w:val="28"/>
          <w:szCs w:val="28"/>
          <w:lang w:val="uk-UA"/>
        </w:rPr>
        <w:t xml:space="preserve">дразином </w:t>
      </w:r>
      <w:r>
        <w:rPr>
          <w:rFonts w:ascii="Times New Roman" w:hAnsi="Times New Roman"/>
          <w:sz w:val="28"/>
          <w:szCs w:val="28"/>
          <w:lang w:val="uk-UA"/>
        </w:rPr>
        <w:t>у</w:t>
      </w:r>
      <w:r w:rsidRPr="00355536">
        <w:rPr>
          <w:rFonts w:ascii="Times New Roman" w:hAnsi="Times New Roman"/>
          <w:sz w:val="28"/>
          <w:szCs w:val="28"/>
          <w:lang w:val="uk-UA"/>
        </w:rPr>
        <w:t xml:space="preserve"> супернатант</w:t>
      </w:r>
      <w:r>
        <w:rPr>
          <w:rFonts w:ascii="Times New Roman" w:hAnsi="Times New Roman"/>
          <w:sz w:val="28"/>
          <w:szCs w:val="28"/>
          <w:lang w:val="uk-UA"/>
        </w:rPr>
        <w:t>у</w:t>
      </w:r>
      <w:r w:rsidRPr="00355536">
        <w:rPr>
          <w:rFonts w:ascii="Times New Roman" w:hAnsi="Times New Roman"/>
          <w:sz w:val="28"/>
          <w:szCs w:val="28"/>
          <w:lang w:val="uk-UA"/>
        </w:rPr>
        <w:t xml:space="preserve"> моз</w:t>
      </w:r>
      <w:r>
        <w:rPr>
          <w:rFonts w:ascii="Times New Roman" w:hAnsi="Times New Roman"/>
          <w:sz w:val="28"/>
          <w:szCs w:val="28"/>
          <w:lang w:val="uk-UA"/>
        </w:rPr>
        <w:t>ку</w:t>
      </w:r>
      <w:r w:rsidRPr="00355536">
        <w:rPr>
          <w:rFonts w:ascii="Times New Roman" w:hAnsi="Times New Roman"/>
          <w:sz w:val="28"/>
          <w:szCs w:val="28"/>
          <w:lang w:val="uk-UA"/>
        </w:rPr>
        <w:t xml:space="preserve"> </w:t>
      </w:r>
      <w:r>
        <w:rPr>
          <w:rFonts w:ascii="Times New Roman" w:hAnsi="Times New Roman"/>
          <w:sz w:val="28"/>
          <w:szCs w:val="28"/>
          <w:lang w:val="uk-UA"/>
        </w:rPr>
        <w:t xml:space="preserve">щурів </w:t>
      </w:r>
      <w:r w:rsidRPr="00355536">
        <w:rPr>
          <w:rFonts w:ascii="Times New Roman" w:hAnsi="Times New Roman"/>
          <w:sz w:val="28"/>
          <w:szCs w:val="28"/>
          <w:lang w:val="uk-UA"/>
        </w:rPr>
        <w:t>(табл.</w:t>
      </w:r>
      <w:r>
        <w:rPr>
          <w:rFonts w:ascii="Times New Roman" w:hAnsi="Times New Roman"/>
          <w:sz w:val="28"/>
          <w:szCs w:val="28"/>
          <w:lang w:val="uk-UA"/>
        </w:rPr>
        <w:t> 6.5</w:t>
      </w:r>
      <w:r w:rsidRPr="00355536">
        <w:rPr>
          <w:rFonts w:ascii="Times New Roman" w:hAnsi="Times New Roman"/>
          <w:sz w:val="28"/>
          <w:szCs w:val="28"/>
          <w:lang w:val="uk-UA"/>
        </w:rPr>
        <w:t xml:space="preserve">). </w:t>
      </w:r>
      <w:r w:rsidRPr="002434E6">
        <w:rPr>
          <w:rFonts w:ascii="Times New Roman" w:hAnsi="Times New Roman"/>
          <w:sz w:val="28"/>
          <w:szCs w:val="28"/>
        </w:rPr>
        <w:t>Так, активн</w:t>
      </w:r>
      <w:r>
        <w:rPr>
          <w:rFonts w:ascii="Times New Roman" w:hAnsi="Times New Roman"/>
          <w:sz w:val="28"/>
          <w:szCs w:val="28"/>
          <w:lang w:val="uk-UA"/>
        </w:rPr>
        <w:t>і</w:t>
      </w:r>
      <w:r w:rsidRPr="002434E6">
        <w:rPr>
          <w:rFonts w:ascii="Times New Roman" w:hAnsi="Times New Roman"/>
          <w:sz w:val="28"/>
          <w:szCs w:val="28"/>
        </w:rPr>
        <w:t xml:space="preserve">сть СОД </w:t>
      </w:r>
      <w:r>
        <w:rPr>
          <w:rFonts w:ascii="Times New Roman" w:hAnsi="Times New Roman"/>
          <w:sz w:val="28"/>
          <w:szCs w:val="28"/>
          <w:lang w:val="uk-UA"/>
        </w:rPr>
        <w:t>з</w:t>
      </w:r>
      <w:r w:rsidRPr="002434E6">
        <w:rPr>
          <w:rFonts w:ascii="Times New Roman" w:hAnsi="Times New Roman"/>
          <w:sz w:val="28"/>
          <w:szCs w:val="28"/>
        </w:rPr>
        <w:t>ниж</w:t>
      </w:r>
      <w:r>
        <w:rPr>
          <w:rFonts w:ascii="Times New Roman" w:hAnsi="Times New Roman"/>
          <w:sz w:val="28"/>
          <w:szCs w:val="28"/>
          <w:lang w:val="uk-UA"/>
        </w:rPr>
        <w:t>ує</w:t>
      </w:r>
      <w:r w:rsidRPr="002434E6">
        <w:rPr>
          <w:rFonts w:ascii="Times New Roman" w:hAnsi="Times New Roman"/>
          <w:sz w:val="28"/>
          <w:szCs w:val="28"/>
        </w:rPr>
        <w:t>т</w:t>
      </w:r>
      <w:r>
        <w:rPr>
          <w:rFonts w:ascii="Times New Roman" w:hAnsi="Times New Roman"/>
          <w:sz w:val="28"/>
          <w:szCs w:val="28"/>
          <w:lang w:val="uk-UA"/>
        </w:rPr>
        <w:t>ь</w:t>
      </w:r>
      <w:r w:rsidRPr="002434E6">
        <w:rPr>
          <w:rFonts w:ascii="Times New Roman" w:hAnsi="Times New Roman"/>
          <w:sz w:val="28"/>
          <w:szCs w:val="28"/>
        </w:rPr>
        <w:t>ся на 53,7</w:t>
      </w:r>
      <w:r>
        <w:rPr>
          <w:rFonts w:ascii="Times New Roman" w:hAnsi="Times New Roman"/>
          <w:sz w:val="28"/>
          <w:szCs w:val="28"/>
          <w:lang w:val="uk-UA"/>
        </w:rPr>
        <w:t> </w:t>
      </w:r>
      <w:r w:rsidRPr="002434E6">
        <w:rPr>
          <w:rFonts w:ascii="Times New Roman" w:hAnsi="Times New Roman"/>
          <w:sz w:val="28"/>
          <w:szCs w:val="28"/>
        </w:rPr>
        <w:t xml:space="preserve">% </w:t>
      </w:r>
      <w:r>
        <w:rPr>
          <w:rFonts w:ascii="Times New Roman" w:hAnsi="Times New Roman"/>
          <w:sz w:val="28"/>
          <w:szCs w:val="28"/>
          <w:lang w:val="uk-UA"/>
        </w:rPr>
        <w:t>і</w:t>
      </w:r>
      <w:r w:rsidRPr="002434E6">
        <w:rPr>
          <w:rFonts w:ascii="Times New Roman" w:hAnsi="Times New Roman"/>
          <w:sz w:val="28"/>
          <w:szCs w:val="28"/>
        </w:rPr>
        <w:t xml:space="preserve"> </w:t>
      </w:r>
      <w:r>
        <w:rPr>
          <w:rFonts w:ascii="Times New Roman" w:hAnsi="Times New Roman"/>
          <w:sz w:val="28"/>
          <w:szCs w:val="28"/>
          <w:lang w:val="uk-UA"/>
        </w:rPr>
        <w:t>збільшується</w:t>
      </w:r>
      <w:r w:rsidRPr="002434E6">
        <w:rPr>
          <w:rFonts w:ascii="Times New Roman" w:hAnsi="Times New Roman"/>
          <w:sz w:val="28"/>
          <w:szCs w:val="28"/>
        </w:rPr>
        <w:t xml:space="preserve"> </w:t>
      </w:r>
      <w:r>
        <w:rPr>
          <w:rFonts w:ascii="Times New Roman" w:hAnsi="Times New Roman"/>
          <w:sz w:val="28"/>
          <w:szCs w:val="28"/>
          <w:lang w:val="uk-UA"/>
        </w:rPr>
        <w:t>вміст</w:t>
      </w:r>
      <w:r w:rsidRPr="002434E6">
        <w:rPr>
          <w:rFonts w:ascii="Times New Roman" w:hAnsi="Times New Roman"/>
          <w:sz w:val="28"/>
          <w:szCs w:val="28"/>
        </w:rPr>
        <w:t xml:space="preserve"> продукт</w:t>
      </w:r>
      <w:r>
        <w:rPr>
          <w:rFonts w:ascii="Times New Roman" w:hAnsi="Times New Roman"/>
          <w:sz w:val="28"/>
          <w:szCs w:val="28"/>
          <w:lang w:val="uk-UA"/>
        </w:rPr>
        <w:t>і</w:t>
      </w:r>
      <w:r w:rsidRPr="002434E6">
        <w:rPr>
          <w:rFonts w:ascii="Times New Roman" w:hAnsi="Times New Roman"/>
          <w:sz w:val="28"/>
          <w:szCs w:val="28"/>
        </w:rPr>
        <w:t>в ОМБ – АФГ на 87,4</w:t>
      </w:r>
      <w:r>
        <w:rPr>
          <w:rFonts w:ascii="Times New Roman" w:hAnsi="Times New Roman"/>
          <w:sz w:val="28"/>
          <w:szCs w:val="28"/>
          <w:lang w:val="uk-UA"/>
        </w:rPr>
        <w:t> </w:t>
      </w:r>
      <w:r w:rsidRPr="002434E6">
        <w:rPr>
          <w:rFonts w:ascii="Times New Roman" w:hAnsi="Times New Roman"/>
          <w:sz w:val="28"/>
          <w:szCs w:val="28"/>
        </w:rPr>
        <w:t>%, КФГ на 64,1</w:t>
      </w:r>
      <w:r>
        <w:rPr>
          <w:rFonts w:ascii="Times New Roman" w:hAnsi="Times New Roman"/>
          <w:sz w:val="28"/>
          <w:szCs w:val="28"/>
          <w:lang w:val="uk-UA"/>
        </w:rPr>
        <w:t xml:space="preserve"> </w:t>
      </w:r>
      <w:r>
        <w:rPr>
          <w:rFonts w:ascii="Times New Roman" w:hAnsi="Times New Roman"/>
          <w:sz w:val="28"/>
          <w:szCs w:val="28"/>
        </w:rPr>
        <w:t>%.</w:t>
      </w:r>
    </w:p>
    <w:p w:rsidR="00CC02FC" w:rsidRDefault="00CC02FC" w:rsidP="00CC02FC">
      <w:pPr>
        <w:spacing w:after="0" w:line="360" w:lineRule="auto"/>
        <w:jc w:val="right"/>
        <w:rPr>
          <w:rFonts w:ascii="Times New Roman" w:hAnsi="Times New Roman"/>
          <w:i/>
          <w:iCs/>
          <w:sz w:val="28"/>
          <w:szCs w:val="28"/>
          <w:lang w:val="uk-UA"/>
        </w:rPr>
      </w:pPr>
      <w:r w:rsidRPr="00CC33B3">
        <w:rPr>
          <w:rFonts w:ascii="Times New Roman" w:hAnsi="Times New Roman"/>
          <w:iCs/>
          <w:sz w:val="28"/>
          <w:szCs w:val="28"/>
          <w:lang w:val="uk-UA"/>
        </w:rPr>
        <w:t>Таблиця 6.5</w:t>
      </w:r>
      <w:r>
        <w:rPr>
          <w:rFonts w:ascii="Times New Roman" w:hAnsi="Times New Roman"/>
          <w:iCs/>
          <w:sz w:val="28"/>
          <w:szCs w:val="28"/>
          <w:lang w:val="uk-UA"/>
        </w:rPr>
        <w:t xml:space="preserve"> </w:t>
      </w:r>
      <w:r w:rsidRPr="00FB718D">
        <w:rPr>
          <w:rFonts w:ascii="Times New Roman" w:hAnsi="Times New Roman"/>
          <w:i/>
          <w:iCs/>
          <w:sz w:val="28"/>
          <w:szCs w:val="28"/>
          <w:lang w:val="uk-UA"/>
        </w:rPr>
        <w:t xml:space="preserve"> </w:t>
      </w:r>
    </w:p>
    <w:p w:rsidR="00CC02FC" w:rsidRPr="00CC02FC" w:rsidRDefault="00CC02FC" w:rsidP="00CC02FC">
      <w:pPr>
        <w:spacing w:after="0" w:line="360" w:lineRule="auto"/>
        <w:jc w:val="center"/>
        <w:rPr>
          <w:rFonts w:ascii="Times New Roman" w:hAnsi="Times New Roman"/>
          <w:i/>
          <w:iCs/>
          <w:sz w:val="28"/>
          <w:szCs w:val="28"/>
          <w:lang w:val="en-US"/>
        </w:rPr>
      </w:pPr>
      <w:r w:rsidRPr="00FB718D">
        <w:rPr>
          <w:rFonts w:ascii="Times New Roman" w:hAnsi="Times New Roman"/>
          <w:iCs/>
          <w:sz w:val="28"/>
          <w:szCs w:val="28"/>
          <w:lang w:val="uk-UA"/>
        </w:rPr>
        <w:t xml:space="preserve">Вплив </w:t>
      </w:r>
      <w:r w:rsidRPr="00FB718D">
        <w:rPr>
          <w:rFonts w:ascii="Times New Roman" w:hAnsi="Times New Roman"/>
          <w:sz w:val="28"/>
          <w:szCs w:val="28"/>
          <w:lang w:val="uk-UA"/>
        </w:rPr>
        <w:t xml:space="preserve">динатрієвої солі 2-(піридин-4-ілтіо)бурштинової кислоти </w:t>
      </w:r>
      <w:r w:rsidRPr="00FB718D">
        <w:rPr>
          <w:rFonts w:ascii="Times New Roman" w:hAnsi="Times New Roman"/>
          <w:iCs/>
          <w:sz w:val="28"/>
          <w:szCs w:val="28"/>
          <w:lang w:val="uk-UA"/>
        </w:rPr>
        <w:t xml:space="preserve">на активність СОД і вміст продуктів ОМБ у супернатанту мозку щурів при моделюванні нітрозуючого стресу </w:t>
      </w:r>
      <w:r w:rsidRPr="00FB718D">
        <w:rPr>
          <w:rFonts w:ascii="Times New Roman" w:hAnsi="Times New Roman"/>
          <w:i/>
          <w:iCs/>
          <w:sz w:val="28"/>
          <w:szCs w:val="28"/>
          <w:lang w:val="en-US"/>
        </w:rPr>
        <w:t>in</w:t>
      </w:r>
      <w:r w:rsidRPr="00FB718D">
        <w:rPr>
          <w:rFonts w:ascii="Times New Roman" w:hAnsi="Times New Roman"/>
          <w:i/>
          <w:iCs/>
          <w:sz w:val="28"/>
          <w:szCs w:val="28"/>
          <w:lang w:val="uk-UA"/>
        </w:rPr>
        <w:t xml:space="preserve"> </w:t>
      </w:r>
      <w:r w:rsidRPr="00FB718D">
        <w:rPr>
          <w:rFonts w:ascii="Times New Roman" w:hAnsi="Times New Roman"/>
          <w:i/>
          <w:iCs/>
          <w:sz w:val="28"/>
          <w:szCs w:val="28"/>
          <w:lang w:val="en-US"/>
        </w:rPr>
        <w:t>vitro</w:t>
      </w:r>
    </w:p>
    <w:tbl>
      <w:tblPr>
        <w:tblW w:w="9569" w:type="dxa"/>
        <w:jc w:val="center"/>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36"/>
        <w:gridCol w:w="2344"/>
        <w:gridCol w:w="2040"/>
        <w:gridCol w:w="1949"/>
      </w:tblGrid>
      <w:tr w:rsidR="00CC02FC" w:rsidRPr="002434E6" w:rsidTr="00FE7EF5">
        <w:trPr>
          <w:cantSplit/>
          <w:trHeight w:val="260"/>
          <w:jc w:val="center"/>
        </w:trPr>
        <w:tc>
          <w:tcPr>
            <w:tcW w:w="3236" w:type="dxa"/>
            <w:vMerge w:val="restart"/>
            <w:tcBorders>
              <w:top w:val="single" w:sz="4" w:space="0" w:color="auto"/>
              <w:left w:val="single" w:sz="4" w:space="0" w:color="auto"/>
              <w:bottom w:val="single" w:sz="4" w:space="0" w:color="auto"/>
              <w:right w:val="single" w:sz="4" w:space="0" w:color="auto"/>
            </w:tcBorders>
          </w:tcPr>
          <w:p w:rsidR="00CC02FC" w:rsidRPr="004B0329" w:rsidRDefault="00CC02FC" w:rsidP="00FE7EF5">
            <w:pPr>
              <w:spacing w:after="0" w:line="240" w:lineRule="auto"/>
              <w:jc w:val="center"/>
              <w:rPr>
                <w:rFonts w:ascii="Times New Roman" w:hAnsi="Times New Roman"/>
                <w:sz w:val="28"/>
                <w:szCs w:val="28"/>
                <w:lang w:val="uk-UA"/>
              </w:rPr>
            </w:pPr>
            <w:r>
              <w:rPr>
                <w:rFonts w:ascii="Times New Roman" w:hAnsi="Times New Roman"/>
                <w:sz w:val="28"/>
                <w:szCs w:val="28"/>
                <w:lang w:val="uk-UA"/>
              </w:rPr>
              <w:t>Проби, що досліджуються</w:t>
            </w:r>
          </w:p>
        </w:tc>
        <w:tc>
          <w:tcPr>
            <w:tcW w:w="2344" w:type="dxa"/>
            <w:vMerge w:val="restart"/>
            <w:tcBorders>
              <w:top w:val="single" w:sz="4" w:space="0" w:color="auto"/>
              <w:left w:val="single" w:sz="4" w:space="0" w:color="auto"/>
              <w:bottom w:val="single" w:sz="4" w:space="0" w:color="auto"/>
              <w:right w:val="single" w:sz="4" w:space="0" w:color="auto"/>
            </w:tcBorders>
          </w:tcPr>
          <w:p w:rsidR="00CC02FC" w:rsidRPr="0006615C" w:rsidRDefault="00CC02FC" w:rsidP="00FE7EF5">
            <w:pPr>
              <w:spacing w:after="0" w:line="240" w:lineRule="auto"/>
              <w:jc w:val="center"/>
              <w:rPr>
                <w:rFonts w:ascii="Times New Roman" w:hAnsi="Times New Roman"/>
                <w:sz w:val="28"/>
                <w:szCs w:val="28"/>
                <w:lang w:val="uk-UA"/>
              </w:rPr>
            </w:pPr>
            <w:r w:rsidRPr="0006615C">
              <w:rPr>
                <w:rFonts w:ascii="Times New Roman" w:hAnsi="Times New Roman"/>
                <w:sz w:val="28"/>
                <w:szCs w:val="28"/>
                <w:lang w:val="uk-UA"/>
              </w:rPr>
              <w:t>СОД,</w:t>
            </w:r>
          </w:p>
          <w:p w:rsidR="00CC02FC" w:rsidRPr="004B0329" w:rsidRDefault="00CC02FC" w:rsidP="00FE7EF5">
            <w:pPr>
              <w:spacing w:after="0" w:line="240" w:lineRule="auto"/>
              <w:jc w:val="center"/>
              <w:rPr>
                <w:rFonts w:ascii="Times New Roman" w:hAnsi="Times New Roman"/>
                <w:sz w:val="28"/>
                <w:szCs w:val="28"/>
                <w:lang w:val="uk-UA"/>
              </w:rPr>
            </w:pPr>
            <w:r w:rsidRPr="0006615C">
              <w:rPr>
                <w:rFonts w:ascii="Times New Roman" w:hAnsi="Times New Roman"/>
                <w:sz w:val="28"/>
                <w:szCs w:val="28"/>
                <w:lang w:val="uk-UA"/>
              </w:rPr>
              <w:t>у.</w:t>
            </w:r>
            <w:r>
              <w:rPr>
                <w:rFonts w:ascii="Times New Roman" w:hAnsi="Times New Roman"/>
                <w:sz w:val="28"/>
                <w:szCs w:val="28"/>
                <w:lang w:val="uk-UA"/>
              </w:rPr>
              <w:t>о</w:t>
            </w:r>
            <w:r w:rsidRPr="0006615C">
              <w:rPr>
                <w:rFonts w:ascii="Times New Roman" w:hAnsi="Times New Roman"/>
                <w:sz w:val="28"/>
                <w:szCs w:val="28"/>
                <w:lang w:val="uk-UA"/>
              </w:rPr>
              <w:t>./мг б</w:t>
            </w:r>
            <w:r>
              <w:rPr>
                <w:rFonts w:ascii="Times New Roman" w:hAnsi="Times New Roman"/>
                <w:sz w:val="28"/>
                <w:szCs w:val="28"/>
                <w:lang w:val="uk-UA"/>
              </w:rPr>
              <w:t>і</w:t>
            </w:r>
            <w:r w:rsidRPr="0006615C">
              <w:rPr>
                <w:rFonts w:ascii="Times New Roman" w:hAnsi="Times New Roman"/>
                <w:sz w:val="28"/>
                <w:szCs w:val="28"/>
                <w:lang w:val="uk-UA"/>
              </w:rPr>
              <w:t>лк</w:t>
            </w:r>
            <w:r>
              <w:rPr>
                <w:rFonts w:ascii="Times New Roman" w:hAnsi="Times New Roman"/>
                <w:sz w:val="28"/>
                <w:szCs w:val="28"/>
                <w:lang w:val="uk-UA"/>
              </w:rPr>
              <w:t>у</w:t>
            </w:r>
            <w:r w:rsidRPr="0006615C">
              <w:rPr>
                <w:rFonts w:ascii="Times New Roman" w:hAnsi="Times New Roman"/>
                <w:sz w:val="28"/>
                <w:szCs w:val="28"/>
                <w:lang w:val="uk-UA"/>
              </w:rPr>
              <w:t>/</w:t>
            </w:r>
            <w:r>
              <w:rPr>
                <w:rFonts w:ascii="Times New Roman" w:hAnsi="Times New Roman"/>
                <w:sz w:val="28"/>
                <w:szCs w:val="28"/>
                <w:lang w:val="uk-UA"/>
              </w:rPr>
              <w:t>хв</w:t>
            </w:r>
          </w:p>
        </w:tc>
        <w:tc>
          <w:tcPr>
            <w:tcW w:w="3989" w:type="dxa"/>
            <w:gridSpan w:val="2"/>
            <w:tcBorders>
              <w:top w:val="single" w:sz="4" w:space="0" w:color="auto"/>
              <w:left w:val="single" w:sz="4" w:space="0" w:color="auto"/>
              <w:bottom w:val="single" w:sz="4" w:space="0" w:color="auto"/>
              <w:right w:val="single" w:sz="4" w:space="0" w:color="auto"/>
            </w:tcBorders>
          </w:tcPr>
          <w:p w:rsidR="00CC02FC" w:rsidRPr="004B0329" w:rsidRDefault="00CC02FC" w:rsidP="00FE7EF5">
            <w:pPr>
              <w:spacing w:after="0" w:line="240" w:lineRule="auto"/>
              <w:jc w:val="center"/>
              <w:rPr>
                <w:rFonts w:ascii="Times New Roman" w:hAnsi="Times New Roman"/>
                <w:sz w:val="28"/>
                <w:szCs w:val="28"/>
                <w:lang w:val="uk-UA"/>
              </w:rPr>
            </w:pPr>
            <w:r w:rsidRPr="002434E6">
              <w:rPr>
                <w:rFonts w:ascii="Times New Roman" w:hAnsi="Times New Roman"/>
                <w:sz w:val="28"/>
                <w:szCs w:val="28"/>
              </w:rPr>
              <w:t>Продукт</w:t>
            </w:r>
            <w:r>
              <w:rPr>
                <w:rFonts w:ascii="Times New Roman" w:hAnsi="Times New Roman"/>
                <w:sz w:val="28"/>
                <w:szCs w:val="28"/>
                <w:lang w:val="uk-UA"/>
              </w:rPr>
              <w:t>и</w:t>
            </w:r>
            <w:r w:rsidRPr="002434E6">
              <w:rPr>
                <w:rFonts w:ascii="Times New Roman" w:hAnsi="Times New Roman"/>
                <w:sz w:val="28"/>
                <w:szCs w:val="28"/>
              </w:rPr>
              <w:t xml:space="preserve"> ОМБ, у.</w:t>
            </w:r>
            <w:r>
              <w:rPr>
                <w:rFonts w:ascii="Times New Roman" w:hAnsi="Times New Roman"/>
                <w:sz w:val="28"/>
                <w:szCs w:val="28"/>
                <w:lang w:val="uk-UA"/>
              </w:rPr>
              <w:t>о</w:t>
            </w:r>
            <w:r w:rsidRPr="002434E6">
              <w:rPr>
                <w:rFonts w:ascii="Times New Roman" w:hAnsi="Times New Roman"/>
                <w:sz w:val="28"/>
                <w:szCs w:val="28"/>
              </w:rPr>
              <w:t>./мг б</w:t>
            </w:r>
            <w:r>
              <w:rPr>
                <w:rFonts w:ascii="Times New Roman" w:hAnsi="Times New Roman"/>
                <w:sz w:val="28"/>
                <w:szCs w:val="28"/>
                <w:lang w:val="uk-UA"/>
              </w:rPr>
              <w:t>і</w:t>
            </w:r>
            <w:r w:rsidRPr="002434E6">
              <w:rPr>
                <w:rFonts w:ascii="Times New Roman" w:hAnsi="Times New Roman"/>
                <w:sz w:val="28"/>
                <w:szCs w:val="28"/>
              </w:rPr>
              <w:t>лк</w:t>
            </w:r>
            <w:r>
              <w:rPr>
                <w:rFonts w:ascii="Times New Roman" w:hAnsi="Times New Roman"/>
                <w:sz w:val="28"/>
                <w:szCs w:val="28"/>
                <w:lang w:val="uk-UA"/>
              </w:rPr>
              <w:t>у</w:t>
            </w:r>
          </w:p>
        </w:tc>
      </w:tr>
      <w:tr w:rsidR="00CC02FC" w:rsidRPr="002434E6" w:rsidTr="00FE7EF5">
        <w:trPr>
          <w:cantSplit/>
          <w:trHeight w:val="278"/>
          <w:jc w:val="center"/>
        </w:trPr>
        <w:tc>
          <w:tcPr>
            <w:tcW w:w="3236" w:type="dxa"/>
            <w:vMerge/>
            <w:tcBorders>
              <w:top w:val="single" w:sz="4" w:space="0" w:color="auto"/>
              <w:left w:val="single" w:sz="4" w:space="0" w:color="auto"/>
              <w:bottom w:val="single" w:sz="4" w:space="0" w:color="auto"/>
              <w:right w:val="single" w:sz="4" w:space="0" w:color="auto"/>
            </w:tcBorders>
          </w:tcPr>
          <w:p w:rsidR="00CC02FC" w:rsidRPr="002434E6" w:rsidRDefault="00CC02FC" w:rsidP="00FE7EF5">
            <w:pPr>
              <w:spacing w:after="0" w:line="240" w:lineRule="auto"/>
              <w:jc w:val="center"/>
              <w:rPr>
                <w:rFonts w:ascii="Times New Roman" w:hAnsi="Times New Roman"/>
                <w:sz w:val="28"/>
                <w:szCs w:val="28"/>
              </w:rPr>
            </w:pPr>
          </w:p>
        </w:tc>
        <w:tc>
          <w:tcPr>
            <w:tcW w:w="2344" w:type="dxa"/>
            <w:vMerge/>
            <w:tcBorders>
              <w:top w:val="single" w:sz="4" w:space="0" w:color="auto"/>
              <w:left w:val="single" w:sz="4" w:space="0" w:color="auto"/>
              <w:bottom w:val="single" w:sz="4" w:space="0" w:color="auto"/>
              <w:right w:val="single" w:sz="4" w:space="0" w:color="auto"/>
            </w:tcBorders>
          </w:tcPr>
          <w:p w:rsidR="00CC02FC" w:rsidRPr="002434E6" w:rsidRDefault="00CC02FC" w:rsidP="00FE7EF5">
            <w:pPr>
              <w:spacing w:after="0" w:line="240" w:lineRule="auto"/>
              <w:jc w:val="center"/>
              <w:rPr>
                <w:rFonts w:ascii="Times New Roman" w:hAnsi="Times New Roman"/>
                <w:sz w:val="28"/>
                <w:szCs w:val="28"/>
              </w:rPr>
            </w:pPr>
          </w:p>
        </w:tc>
        <w:tc>
          <w:tcPr>
            <w:tcW w:w="2040" w:type="dxa"/>
            <w:tcBorders>
              <w:top w:val="single" w:sz="4" w:space="0" w:color="auto"/>
              <w:left w:val="single" w:sz="4" w:space="0" w:color="auto"/>
              <w:bottom w:val="single" w:sz="4" w:space="0" w:color="auto"/>
              <w:right w:val="single" w:sz="4" w:space="0" w:color="auto"/>
            </w:tcBorders>
          </w:tcPr>
          <w:p w:rsidR="00CC02FC" w:rsidRPr="002434E6" w:rsidRDefault="00CC02FC" w:rsidP="00FE7EF5">
            <w:pPr>
              <w:spacing w:after="0" w:line="240" w:lineRule="auto"/>
              <w:jc w:val="center"/>
              <w:rPr>
                <w:rFonts w:ascii="Times New Roman" w:hAnsi="Times New Roman"/>
                <w:sz w:val="28"/>
                <w:szCs w:val="28"/>
                <w:lang w:val="en-US"/>
              </w:rPr>
            </w:pPr>
            <w:r w:rsidRPr="002434E6">
              <w:rPr>
                <w:rFonts w:ascii="Times New Roman" w:hAnsi="Times New Roman"/>
                <w:sz w:val="28"/>
                <w:szCs w:val="28"/>
              </w:rPr>
              <w:t xml:space="preserve">АФГ, </w:t>
            </w:r>
            <w:r w:rsidRPr="002434E6">
              <w:rPr>
                <w:rFonts w:ascii="Times New Roman" w:hAnsi="Times New Roman"/>
                <w:sz w:val="28"/>
                <w:szCs w:val="28"/>
                <w:lang w:val="en-US"/>
              </w:rPr>
              <w:t>270</w:t>
            </w:r>
            <w:r w:rsidRPr="002434E6">
              <w:rPr>
                <w:rFonts w:ascii="Times New Roman" w:hAnsi="Times New Roman"/>
                <w:sz w:val="28"/>
                <w:szCs w:val="28"/>
              </w:rPr>
              <w:t xml:space="preserve"> нм</w:t>
            </w:r>
          </w:p>
        </w:tc>
        <w:tc>
          <w:tcPr>
            <w:tcW w:w="1949" w:type="dxa"/>
            <w:tcBorders>
              <w:top w:val="single" w:sz="4" w:space="0" w:color="auto"/>
              <w:left w:val="single" w:sz="4" w:space="0" w:color="auto"/>
              <w:bottom w:val="single" w:sz="4" w:space="0" w:color="auto"/>
              <w:right w:val="single" w:sz="4" w:space="0" w:color="auto"/>
            </w:tcBorders>
          </w:tcPr>
          <w:p w:rsidR="00CC02FC" w:rsidRPr="002434E6" w:rsidRDefault="00CC02FC" w:rsidP="00FE7EF5">
            <w:pPr>
              <w:spacing w:after="0" w:line="240" w:lineRule="auto"/>
              <w:jc w:val="center"/>
              <w:rPr>
                <w:rFonts w:ascii="Times New Roman" w:hAnsi="Times New Roman"/>
                <w:sz w:val="28"/>
                <w:szCs w:val="28"/>
                <w:lang w:val="en-US"/>
              </w:rPr>
            </w:pPr>
            <w:r w:rsidRPr="002434E6">
              <w:rPr>
                <w:rFonts w:ascii="Times New Roman" w:hAnsi="Times New Roman"/>
                <w:sz w:val="28"/>
                <w:szCs w:val="28"/>
              </w:rPr>
              <w:t xml:space="preserve">КФГ, </w:t>
            </w:r>
            <w:r w:rsidRPr="002434E6">
              <w:rPr>
                <w:rFonts w:ascii="Times New Roman" w:hAnsi="Times New Roman"/>
                <w:sz w:val="28"/>
                <w:szCs w:val="28"/>
                <w:lang w:val="en-US"/>
              </w:rPr>
              <w:t>363</w:t>
            </w:r>
            <w:r w:rsidRPr="002434E6">
              <w:rPr>
                <w:rFonts w:ascii="Times New Roman" w:hAnsi="Times New Roman"/>
                <w:sz w:val="28"/>
                <w:szCs w:val="28"/>
              </w:rPr>
              <w:t xml:space="preserve"> нм</w:t>
            </w:r>
          </w:p>
        </w:tc>
      </w:tr>
      <w:tr w:rsidR="00CC02FC" w:rsidRPr="002434E6" w:rsidTr="00FE7EF5">
        <w:trPr>
          <w:trHeight w:val="95"/>
          <w:jc w:val="center"/>
        </w:trPr>
        <w:tc>
          <w:tcPr>
            <w:tcW w:w="3236" w:type="dxa"/>
            <w:tcBorders>
              <w:top w:val="single" w:sz="4" w:space="0" w:color="auto"/>
              <w:left w:val="single" w:sz="4" w:space="0" w:color="auto"/>
              <w:bottom w:val="single" w:sz="4" w:space="0" w:color="auto"/>
              <w:right w:val="single" w:sz="4" w:space="0" w:color="auto"/>
            </w:tcBorders>
          </w:tcPr>
          <w:p w:rsidR="00CC02FC" w:rsidRPr="002434E6" w:rsidRDefault="00CC02FC" w:rsidP="00FE7EF5">
            <w:pPr>
              <w:spacing w:after="0" w:line="240" w:lineRule="auto"/>
              <w:jc w:val="center"/>
              <w:rPr>
                <w:rFonts w:ascii="Times New Roman" w:hAnsi="Times New Roman"/>
                <w:sz w:val="28"/>
                <w:szCs w:val="28"/>
              </w:rPr>
            </w:pPr>
            <w:r>
              <w:rPr>
                <w:rFonts w:ascii="Times New Roman" w:hAnsi="Times New Roman"/>
                <w:sz w:val="28"/>
                <w:szCs w:val="28"/>
                <w:lang w:val="uk-UA"/>
              </w:rPr>
              <w:t>І</w:t>
            </w:r>
            <w:r>
              <w:rPr>
                <w:rFonts w:ascii="Times New Roman" w:hAnsi="Times New Roman"/>
                <w:sz w:val="28"/>
                <w:szCs w:val="28"/>
              </w:rPr>
              <w:t>нтактна</w:t>
            </w:r>
            <w:r w:rsidRPr="002434E6">
              <w:rPr>
                <w:rFonts w:ascii="Times New Roman" w:hAnsi="Times New Roman"/>
                <w:sz w:val="28"/>
                <w:szCs w:val="28"/>
              </w:rPr>
              <w:t xml:space="preserve"> </w:t>
            </w:r>
            <w:r w:rsidRPr="002434E6">
              <w:rPr>
                <w:rFonts w:ascii="Times New Roman" w:hAnsi="Times New Roman"/>
                <w:sz w:val="28"/>
                <w:szCs w:val="28"/>
                <w:lang w:val="uk-UA"/>
              </w:rPr>
              <w:t>(</w:t>
            </w:r>
            <w:r w:rsidRPr="002434E6">
              <w:rPr>
                <w:rFonts w:ascii="Times New Roman" w:hAnsi="Times New Roman"/>
                <w:sz w:val="28"/>
                <w:szCs w:val="28"/>
                <w:lang w:val="en-US"/>
              </w:rPr>
              <w:t>n</w:t>
            </w:r>
            <w:r w:rsidRPr="002434E6">
              <w:rPr>
                <w:rFonts w:ascii="Times New Roman" w:hAnsi="Times New Roman"/>
                <w:sz w:val="28"/>
                <w:szCs w:val="28"/>
              </w:rPr>
              <w:t xml:space="preserve"> </w:t>
            </w:r>
            <w:r w:rsidRPr="002434E6">
              <w:rPr>
                <w:rFonts w:ascii="Times New Roman" w:hAnsi="Times New Roman"/>
                <w:sz w:val="28"/>
                <w:szCs w:val="28"/>
                <w:lang w:val="en-US"/>
              </w:rPr>
              <w:t>=</w:t>
            </w:r>
            <w:r w:rsidRPr="002434E6">
              <w:rPr>
                <w:rFonts w:ascii="Times New Roman" w:hAnsi="Times New Roman"/>
                <w:sz w:val="28"/>
                <w:szCs w:val="28"/>
              </w:rPr>
              <w:t xml:space="preserve"> 10</w:t>
            </w:r>
            <w:r w:rsidRPr="002434E6">
              <w:rPr>
                <w:rFonts w:ascii="Times New Roman" w:hAnsi="Times New Roman"/>
                <w:sz w:val="28"/>
                <w:szCs w:val="28"/>
                <w:lang w:val="uk-UA"/>
              </w:rPr>
              <w:t>)</w:t>
            </w:r>
          </w:p>
        </w:tc>
        <w:tc>
          <w:tcPr>
            <w:tcW w:w="2344" w:type="dxa"/>
            <w:tcBorders>
              <w:top w:val="single" w:sz="4" w:space="0" w:color="auto"/>
              <w:left w:val="single" w:sz="4" w:space="0" w:color="auto"/>
              <w:bottom w:val="single" w:sz="4" w:space="0" w:color="auto"/>
              <w:right w:val="single" w:sz="4" w:space="0" w:color="auto"/>
            </w:tcBorders>
          </w:tcPr>
          <w:p w:rsidR="00CC02FC" w:rsidRPr="002434E6" w:rsidRDefault="00CC02FC" w:rsidP="00FE7EF5">
            <w:pPr>
              <w:spacing w:after="0" w:line="240" w:lineRule="auto"/>
              <w:jc w:val="center"/>
              <w:rPr>
                <w:rFonts w:ascii="Times New Roman" w:hAnsi="Times New Roman"/>
                <w:sz w:val="28"/>
                <w:szCs w:val="28"/>
                <w:lang w:val="en-US"/>
              </w:rPr>
            </w:pPr>
            <w:r w:rsidRPr="002434E6">
              <w:rPr>
                <w:rFonts w:ascii="Times New Roman" w:hAnsi="Times New Roman"/>
                <w:sz w:val="28"/>
                <w:szCs w:val="28"/>
                <w:lang w:val="en-US"/>
              </w:rPr>
              <w:t>260,7</w:t>
            </w:r>
            <w:r w:rsidRPr="002434E6">
              <w:rPr>
                <w:rFonts w:ascii="Times New Roman" w:hAnsi="Times New Roman"/>
                <w:sz w:val="28"/>
                <w:szCs w:val="28"/>
              </w:rPr>
              <w:t xml:space="preserve"> </w:t>
            </w:r>
            <w:r w:rsidRPr="002434E6">
              <w:rPr>
                <w:rFonts w:ascii="Times New Roman" w:hAnsi="Times New Roman"/>
                <w:sz w:val="28"/>
                <w:szCs w:val="28"/>
                <w:lang w:val="en-US"/>
              </w:rPr>
              <w:sym w:font="Symbol" w:char="F0B1"/>
            </w:r>
            <w:r w:rsidRPr="002434E6">
              <w:rPr>
                <w:rFonts w:ascii="Times New Roman" w:hAnsi="Times New Roman"/>
                <w:sz w:val="28"/>
                <w:szCs w:val="28"/>
              </w:rPr>
              <w:t xml:space="preserve"> </w:t>
            </w:r>
            <w:r w:rsidRPr="002434E6">
              <w:rPr>
                <w:rFonts w:ascii="Times New Roman" w:hAnsi="Times New Roman"/>
                <w:sz w:val="28"/>
                <w:szCs w:val="28"/>
                <w:lang w:val="en-US"/>
              </w:rPr>
              <w:t>7,6</w:t>
            </w:r>
          </w:p>
        </w:tc>
        <w:tc>
          <w:tcPr>
            <w:tcW w:w="2040" w:type="dxa"/>
            <w:tcBorders>
              <w:top w:val="single" w:sz="4" w:space="0" w:color="auto"/>
              <w:left w:val="single" w:sz="4" w:space="0" w:color="auto"/>
              <w:bottom w:val="single" w:sz="4" w:space="0" w:color="auto"/>
              <w:right w:val="single" w:sz="4" w:space="0" w:color="auto"/>
            </w:tcBorders>
          </w:tcPr>
          <w:p w:rsidR="00CC02FC" w:rsidRPr="002434E6" w:rsidRDefault="00CC02FC" w:rsidP="00FE7EF5">
            <w:pPr>
              <w:spacing w:after="0" w:line="240" w:lineRule="auto"/>
              <w:jc w:val="center"/>
              <w:rPr>
                <w:rFonts w:ascii="Times New Roman" w:hAnsi="Times New Roman"/>
                <w:sz w:val="28"/>
                <w:szCs w:val="28"/>
                <w:lang w:val="en-US"/>
              </w:rPr>
            </w:pPr>
            <w:r w:rsidRPr="002434E6">
              <w:rPr>
                <w:rFonts w:ascii="Times New Roman" w:hAnsi="Times New Roman"/>
                <w:sz w:val="28"/>
                <w:szCs w:val="28"/>
                <w:lang w:val="en-US"/>
              </w:rPr>
              <w:t>14,0</w:t>
            </w:r>
            <w:r w:rsidRPr="002434E6">
              <w:rPr>
                <w:rFonts w:ascii="Times New Roman" w:hAnsi="Times New Roman"/>
                <w:sz w:val="28"/>
                <w:szCs w:val="28"/>
              </w:rPr>
              <w:t xml:space="preserve"> </w:t>
            </w:r>
            <w:r w:rsidRPr="002434E6">
              <w:rPr>
                <w:rFonts w:ascii="Times New Roman" w:hAnsi="Times New Roman"/>
                <w:sz w:val="28"/>
                <w:szCs w:val="28"/>
                <w:lang w:val="en-US"/>
              </w:rPr>
              <w:sym w:font="Symbol" w:char="F0B1"/>
            </w:r>
            <w:r w:rsidRPr="002434E6">
              <w:rPr>
                <w:rFonts w:ascii="Times New Roman" w:hAnsi="Times New Roman"/>
                <w:sz w:val="28"/>
                <w:szCs w:val="28"/>
              </w:rPr>
              <w:t xml:space="preserve"> </w:t>
            </w:r>
            <w:r w:rsidRPr="002434E6">
              <w:rPr>
                <w:rFonts w:ascii="Times New Roman" w:hAnsi="Times New Roman"/>
                <w:sz w:val="28"/>
                <w:szCs w:val="28"/>
                <w:lang w:val="en-US"/>
              </w:rPr>
              <w:t>0,11</w:t>
            </w:r>
          </w:p>
        </w:tc>
        <w:tc>
          <w:tcPr>
            <w:tcW w:w="1949" w:type="dxa"/>
            <w:tcBorders>
              <w:top w:val="single" w:sz="4" w:space="0" w:color="auto"/>
              <w:left w:val="single" w:sz="4" w:space="0" w:color="auto"/>
              <w:bottom w:val="single" w:sz="4" w:space="0" w:color="auto"/>
              <w:right w:val="single" w:sz="4" w:space="0" w:color="auto"/>
            </w:tcBorders>
          </w:tcPr>
          <w:p w:rsidR="00CC02FC" w:rsidRPr="002434E6" w:rsidRDefault="00CC02FC" w:rsidP="00FE7EF5">
            <w:pPr>
              <w:spacing w:after="0" w:line="240" w:lineRule="auto"/>
              <w:jc w:val="center"/>
              <w:rPr>
                <w:rFonts w:ascii="Times New Roman" w:hAnsi="Times New Roman"/>
                <w:sz w:val="28"/>
                <w:szCs w:val="28"/>
                <w:lang w:val="en-US"/>
              </w:rPr>
            </w:pPr>
            <w:r w:rsidRPr="002434E6">
              <w:rPr>
                <w:rFonts w:ascii="Times New Roman" w:hAnsi="Times New Roman"/>
                <w:sz w:val="28"/>
                <w:szCs w:val="28"/>
                <w:lang w:val="en-US"/>
              </w:rPr>
              <w:t>22,3</w:t>
            </w:r>
            <w:r w:rsidRPr="002434E6">
              <w:rPr>
                <w:rFonts w:ascii="Times New Roman" w:hAnsi="Times New Roman"/>
                <w:sz w:val="28"/>
                <w:szCs w:val="28"/>
              </w:rPr>
              <w:t xml:space="preserve"> </w:t>
            </w:r>
            <w:r w:rsidRPr="002434E6">
              <w:rPr>
                <w:rFonts w:ascii="Times New Roman" w:hAnsi="Times New Roman"/>
                <w:sz w:val="28"/>
                <w:szCs w:val="28"/>
                <w:lang w:val="en-US"/>
              </w:rPr>
              <w:sym w:font="Symbol" w:char="F0B1"/>
            </w:r>
            <w:r w:rsidRPr="002434E6">
              <w:rPr>
                <w:rFonts w:ascii="Times New Roman" w:hAnsi="Times New Roman"/>
                <w:sz w:val="28"/>
                <w:szCs w:val="28"/>
              </w:rPr>
              <w:t xml:space="preserve"> </w:t>
            </w:r>
            <w:r w:rsidRPr="002434E6">
              <w:rPr>
                <w:rFonts w:ascii="Times New Roman" w:hAnsi="Times New Roman"/>
                <w:sz w:val="28"/>
                <w:szCs w:val="28"/>
                <w:lang w:val="en-US"/>
              </w:rPr>
              <w:t>0,17</w:t>
            </w:r>
          </w:p>
        </w:tc>
      </w:tr>
      <w:tr w:rsidR="00CC02FC" w:rsidRPr="002434E6" w:rsidTr="00FE7EF5">
        <w:trPr>
          <w:trHeight w:val="699"/>
          <w:jc w:val="center"/>
        </w:trPr>
        <w:tc>
          <w:tcPr>
            <w:tcW w:w="3236" w:type="dxa"/>
            <w:tcBorders>
              <w:top w:val="single" w:sz="4" w:space="0" w:color="auto"/>
              <w:left w:val="single" w:sz="4" w:space="0" w:color="auto"/>
              <w:bottom w:val="single" w:sz="4" w:space="0" w:color="auto"/>
              <w:right w:val="single" w:sz="4" w:space="0" w:color="auto"/>
            </w:tcBorders>
          </w:tcPr>
          <w:p w:rsidR="00CC02FC" w:rsidRPr="002434E6" w:rsidRDefault="00CC02FC" w:rsidP="00FE7EF5">
            <w:pPr>
              <w:spacing w:after="0" w:line="240" w:lineRule="auto"/>
              <w:jc w:val="center"/>
              <w:rPr>
                <w:rFonts w:ascii="Times New Roman" w:hAnsi="Times New Roman"/>
                <w:sz w:val="28"/>
                <w:szCs w:val="28"/>
              </w:rPr>
            </w:pPr>
            <w:r w:rsidRPr="002434E6">
              <w:rPr>
                <w:rFonts w:ascii="Times New Roman" w:hAnsi="Times New Roman"/>
                <w:sz w:val="28"/>
                <w:szCs w:val="28"/>
              </w:rPr>
              <w:t>Контроль</w:t>
            </w:r>
            <w:r>
              <w:rPr>
                <w:rFonts w:ascii="Times New Roman" w:hAnsi="Times New Roman"/>
                <w:sz w:val="28"/>
                <w:szCs w:val="28"/>
                <w:lang w:val="en-US"/>
              </w:rPr>
              <w:t>на</w:t>
            </w:r>
            <w:r w:rsidRPr="002434E6">
              <w:rPr>
                <w:rFonts w:ascii="Times New Roman" w:hAnsi="Times New Roman"/>
                <w:sz w:val="28"/>
                <w:szCs w:val="28"/>
              </w:rPr>
              <w:t>,</w:t>
            </w:r>
          </w:p>
          <w:p w:rsidR="00CC02FC" w:rsidRPr="002434E6" w:rsidRDefault="00CC02FC" w:rsidP="00FE7EF5">
            <w:pPr>
              <w:spacing w:after="0" w:line="240" w:lineRule="auto"/>
              <w:jc w:val="center"/>
              <w:rPr>
                <w:rFonts w:ascii="Times New Roman" w:hAnsi="Times New Roman"/>
                <w:sz w:val="28"/>
                <w:szCs w:val="28"/>
              </w:rPr>
            </w:pPr>
            <w:r w:rsidRPr="002434E6">
              <w:rPr>
                <w:rFonts w:ascii="Times New Roman" w:hAnsi="Times New Roman"/>
                <w:sz w:val="28"/>
                <w:szCs w:val="28"/>
                <w:lang w:val="en-US"/>
              </w:rPr>
              <w:t>DNIC</w:t>
            </w:r>
            <w:r w:rsidRPr="002434E6">
              <w:rPr>
                <w:rFonts w:ascii="Times New Roman" w:hAnsi="Times New Roman"/>
                <w:sz w:val="28"/>
                <w:szCs w:val="28"/>
              </w:rPr>
              <w:t>, 100 мк</w:t>
            </w:r>
            <w:r w:rsidRPr="002434E6">
              <w:rPr>
                <w:rFonts w:ascii="Times New Roman" w:hAnsi="Times New Roman"/>
                <w:sz w:val="28"/>
                <w:szCs w:val="28"/>
                <w:lang w:val="en-US"/>
              </w:rPr>
              <w:t>M</w:t>
            </w:r>
            <w:r w:rsidRPr="002434E6">
              <w:rPr>
                <w:rFonts w:ascii="Times New Roman" w:hAnsi="Times New Roman"/>
                <w:sz w:val="28"/>
                <w:szCs w:val="28"/>
              </w:rPr>
              <w:t xml:space="preserve"> </w:t>
            </w:r>
            <w:r w:rsidRPr="002434E6">
              <w:rPr>
                <w:rFonts w:ascii="Times New Roman" w:hAnsi="Times New Roman"/>
                <w:sz w:val="28"/>
                <w:szCs w:val="28"/>
                <w:lang w:val="uk-UA"/>
              </w:rPr>
              <w:t>(</w:t>
            </w:r>
            <w:r w:rsidRPr="002434E6">
              <w:rPr>
                <w:rFonts w:ascii="Times New Roman" w:hAnsi="Times New Roman"/>
                <w:sz w:val="28"/>
                <w:szCs w:val="28"/>
                <w:lang w:val="en-US"/>
              </w:rPr>
              <w:t>n</w:t>
            </w:r>
            <w:r w:rsidRPr="002434E6">
              <w:rPr>
                <w:rFonts w:ascii="Times New Roman" w:hAnsi="Times New Roman"/>
                <w:sz w:val="28"/>
                <w:szCs w:val="28"/>
              </w:rPr>
              <w:t xml:space="preserve"> </w:t>
            </w:r>
            <w:r w:rsidRPr="002434E6">
              <w:rPr>
                <w:rFonts w:ascii="Times New Roman" w:hAnsi="Times New Roman"/>
                <w:sz w:val="28"/>
                <w:szCs w:val="28"/>
                <w:lang w:val="en-US"/>
              </w:rPr>
              <w:t>=</w:t>
            </w:r>
            <w:r w:rsidRPr="002434E6">
              <w:rPr>
                <w:rFonts w:ascii="Times New Roman" w:hAnsi="Times New Roman"/>
                <w:sz w:val="28"/>
                <w:szCs w:val="28"/>
              </w:rPr>
              <w:t xml:space="preserve"> 10</w:t>
            </w:r>
            <w:r w:rsidRPr="002434E6">
              <w:rPr>
                <w:rFonts w:ascii="Times New Roman" w:hAnsi="Times New Roman"/>
                <w:sz w:val="28"/>
                <w:szCs w:val="28"/>
                <w:lang w:val="uk-UA"/>
              </w:rPr>
              <w:t>)</w:t>
            </w:r>
          </w:p>
        </w:tc>
        <w:tc>
          <w:tcPr>
            <w:tcW w:w="2344" w:type="dxa"/>
            <w:tcBorders>
              <w:top w:val="single" w:sz="4" w:space="0" w:color="auto"/>
              <w:left w:val="single" w:sz="4" w:space="0" w:color="auto"/>
              <w:bottom w:val="single" w:sz="4" w:space="0" w:color="auto"/>
              <w:right w:val="single" w:sz="4" w:space="0" w:color="auto"/>
            </w:tcBorders>
          </w:tcPr>
          <w:p w:rsidR="00CC02FC" w:rsidRPr="002434E6" w:rsidRDefault="00CC02FC" w:rsidP="00FE7EF5">
            <w:pPr>
              <w:spacing w:after="0" w:line="240" w:lineRule="auto"/>
              <w:jc w:val="center"/>
              <w:rPr>
                <w:rFonts w:ascii="Times New Roman" w:hAnsi="Times New Roman"/>
                <w:sz w:val="28"/>
                <w:szCs w:val="28"/>
              </w:rPr>
            </w:pPr>
          </w:p>
          <w:p w:rsidR="00CC02FC" w:rsidRPr="002434E6" w:rsidRDefault="00CC02FC" w:rsidP="00FE7EF5">
            <w:pPr>
              <w:spacing w:after="0" w:line="240" w:lineRule="auto"/>
              <w:jc w:val="center"/>
              <w:rPr>
                <w:rFonts w:ascii="Times New Roman" w:hAnsi="Times New Roman"/>
                <w:sz w:val="28"/>
                <w:szCs w:val="28"/>
                <w:lang w:val="en-US"/>
              </w:rPr>
            </w:pPr>
            <w:r w:rsidRPr="002434E6">
              <w:rPr>
                <w:rFonts w:ascii="Times New Roman" w:hAnsi="Times New Roman"/>
                <w:sz w:val="28"/>
                <w:szCs w:val="28"/>
                <w:lang w:val="en-US"/>
              </w:rPr>
              <w:t>120,2</w:t>
            </w:r>
            <w:r w:rsidRPr="002434E6">
              <w:rPr>
                <w:rFonts w:ascii="Times New Roman" w:hAnsi="Times New Roman"/>
                <w:sz w:val="28"/>
                <w:szCs w:val="28"/>
              </w:rPr>
              <w:t xml:space="preserve"> </w:t>
            </w:r>
            <w:r w:rsidRPr="002434E6">
              <w:rPr>
                <w:rFonts w:ascii="Times New Roman" w:hAnsi="Times New Roman"/>
                <w:sz w:val="28"/>
                <w:szCs w:val="28"/>
                <w:lang w:val="en-US"/>
              </w:rPr>
              <w:sym w:font="Symbol" w:char="F0B1"/>
            </w:r>
            <w:r w:rsidRPr="002434E6">
              <w:rPr>
                <w:rFonts w:ascii="Times New Roman" w:hAnsi="Times New Roman"/>
                <w:sz w:val="28"/>
                <w:szCs w:val="28"/>
              </w:rPr>
              <w:t xml:space="preserve"> </w:t>
            </w:r>
            <w:r w:rsidRPr="002434E6">
              <w:rPr>
                <w:rFonts w:ascii="Times New Roman" w:hAnsi="Times New Roman"/>
                <w:sz w:val="28"/>
                <w:szCs w:val="28"/>
                <w:lang w:val="en-US"/>
              </w:rPr>
              <w:t>5,0</w:t>
            </w:r>
            <w:r w:rsidRPr="002434E6">
              <w:rPr>
                <w:rFonts w:ascii="Times New Roman" w:hAnsi="Times New Roman"/>
                <w:sz w:val="28"/>
                <w:szCs w:val="28"/>
                <w:vertAlign w:val="superscript"/>
              </w:rPr>
              <w:sym w:font="Symbol" w:char="F044"/>
            </w:r>
          </w:p>
        </w:tc>
        <w:tc>
          <w:tcPr>
            <w:tcW w:w="2040" w:type="dxa"/>
            <w:tcBorders>
              <w:top w:val="single" w:sz="4" w:space="0" w:color="auto"/>
              <w:left w:val="single" w:sz="4" w:space="0" w:color="auto"/>
              <w:bottom w:val="single" w:sz="4" w:space="0" w:color="auto"/>
              <w:right w:val="single" w:sz="4" w:space="0" w:color="auto"/>
            </w:tcBorders>
          </w:tcPr>
          <w:p w:rsidR="00CC02FC" w:rsidRPr="002434E6" w:rsidRDefault="00CC02FC" w:rsidP="00FE7EF5">
            <w:pPr>
              <w:spacing w:after="0" w:line="240" w:lineRule="auto"/>
              <w:jc w:val="center"/>
              <w:rPr>
                <w:rFonts w:ascii="Times New Roman" w:hAnsi="Times New Roman"/>
                <w:sz w:val="28"/>
                <w:szCs w:val="28"/>
                <w:lang w:val="en-US"/>
              </w:rPr>
            </w:pPr>
          </w:p>
          <w:p w:rsidR="00CC02FC" w:rsidRPr="002434E6" w:rsidRDefault="00CC02FC" w:rsidP="00FE7EF5">
            <w:pPr>
              <w:spacing w:after="0" w:line="240" w:lineRule="auto"/>
              <w:jc w:val="center"/>
              <w:rPr>
                <w:rFonts w:ascii="Times New Roman" w:hAnsi="Times New Roman"/>
                <w:sz w:val="28"/>
                <w:szCs w:val="28"/>
                <w:lang w:val="en-US"/>
              </w:rPr>
            </w:pPr>
            <w:r w:rsidRPr="002434E6">
              <w:rPr>
                <w:rFonts w:ascii="Times New Roman" w:hAnsi="Times New Roman"/>
                <w:sz w:val="28"/>
                <w:szCs w:val="28"/>
                <w:lang w:val="en-US"/>
              </w:rPr>
              <w:t>26,2</w:t>
            </w:r>
            <w:r w:rsidRPr="002434E6">
              <w:rPr>
                <w:rFonts w:ascii="Times New Roman" w:hAnsi="Times New Roman"/>
                <w:sz w:val="28"/>
                <w:szCs w:val="28"/>
              </w:rPr>
              <w:t xml:space="preserve"> </w:t>
            </w:r>
            <w:r w:rsidRPr="002434E6">
              <w:rPr>
                <w:rFonts w:ascii="Times New Roman" w:hAnsi="Times New Roman"/>
                <w:sz w:val="28"/>
                <w:szCs w:val="28"/>
                <w:lang w:val="en-US"/>
              </w:rPr>
              <w:sym w:font="Symbol" w:char="F0B1"/>
            </w:r>
            <w:r w:rsidRPr="002434E6">
              <w:rPr>
                <w:rFonts w:ascii="Times New Roman" w:hAnsi="Times New Roman"/>
                <w:sz w:val="28"/>
                <w:szCs w:val="28"/>
              </w:rPr>
              <w:t xml:space="preserve"> </w:t>
            </w:r>
            <w:r w:rsidRPr="002434E6">
              <w:rPr>
                <w:rFonts w:ascii="Times New Roman" w:hAnsi="Times New Roman"/>
                <w:sz w:val="28"/>
                <w:szCs w:val="28"/>
                <w:lang w:val="en-US"/>
              </w:rPr>
              <w:t>0,21</w:t>
            </w:r>
            <w:r w:rsidRPr="002434E6">
              <w:rPr>
                <w:rFonts w:ascii="Times New Roman" w:hAnsi="Times New Roman"/>
                <w:sz w:val="28"/>
                <w:szCs w:val="28"/>
                <w:vertAlign w:val="superscript"/>
              </w:rPr>
              <w:sym w:font="Symbol" w:char="F044"/>
            </w:r>
          </w:p>
        </w:tc>
        <w:tc>
          <w:tcPr>
            <w:tcW w:w="1949" w:type="dxa"/>
            <w:tcBorders>
              <w:top w:val="single" w:sz="4" w:space="0" w:color="auto"/>
              <w:left w:val="single" w:sz="4" w:space="0" w:color="auto"/>
              <w:bottom w:val="single" w:sz="4" w:space="0" w:color="auto"/>
              <w:right w:val="single" w:sz="4" w:space="0" w:color="auto"/>
            </w:tcBorders>
          </w:tcPr>
          <w:p w:rsidR="00CC02FC" w:rsidRPr="002434E6" w:rsidRDefault="00CC02FC" w:rsidP="00FE7EF5">
            <w:pPr>
              <w:spacing w:after="0" w:line="240" w:lineRule="auto"/>
              <w:jc w:val="center"/>
              <w:rPr>
                <w:rFonts w:ascii="Times New Roman" w:hAnsi="Times New Roman"/>
                <w:sz w:val="28"/>
                <w:szCs w:val="28"/>
                <w:lang w:val="en-US"/>
              </w:rPr>
            </w:pPr>
          </w:p>
          <w:p w:rsidR="00CC02FC" w:rsidRPr="002434E6" w:rsidRDefault="00CC02FC" w:rsidP="00FE7EF5">
            <w:pPr>
              <w:spacing w:after="0" w:line="240" w:lineRule="auto"/>
              <w:jc w:val="center"/>
              <w:rPr>
                <w:rFonts w:ascii="Times New Roman" w:hAnsi="Times New Roman"/>
                <w:sz w:val="28"/>
                <w:szCs w:val="28"/>
                <w:lang w:val="en-US"/>
              </w:rPr>
            </w:pPr>
            <w:r w:rsidRPr="002434E6">
              <w:rPr>
                <w:rFonts w:ascii="Times New Roman" w:hAnsi="Times New Roman"/>
                <w:sz w:val="28"/>
                <w:szCs w:val="28"/>
                <w:lang w:val="en-US"/>
              </w:rPr>
              <w:t>36,7</w:t>
            </w:r>
            <w:r w:rsidRPr="002434E6">
              <w:rPr>
                <w:rFonts w:ascii="Times New Roman" w:hAnsi="Times New Roman"/>
                <w:sz w:val="28"/>
                <w:szCs w:val="28"/>
              </w:rPr>
              <w:t xml:space="preserve"> </w:t>
            </w:r>
            <w:r w:rsidRPr="002434E6">
              <w:rPr>
                <w:rFonts w:ascii="Times New Roman" w:hAnsi="Times New Roman"/>
                <w:sz w:val="28"/>
                <w:szCs w:val="28"/>
                <w:lang w:val="en-US"/>
              </w:rPr>
              <w:sym w:font="Symbol" w:char="F0B1"/>
            </w:r>
            <w:r w:rsidRPr="002434E6">
              <w:rPr>
                <w:rFonts w:ascii="Times New Roman" w:hAnsi="Times New Roman"/>
                <w:sz w:val="28"/>
                <w:szCs w:val="28"/>
              </w:rPr>
              <w:t xml:space="preserve"> </w:t>
            </w:r>
            <w:r w:rsidRPr="002434E6">
              <w:rPr>
                <w:rFonts w:ascii="Times New Roman" w:hAnsi="Times New Roman"/>
                <w:sz w:val="28"/>
                <w:szCs w:val="28"/>
                <w:lang w:val="en-US"/>
              </w:rPr>
              <w:t>0,10</w:t>
            </w:r>
            <w:r w:rsidRPr="002434E6">
              <w:rPr>
                <w:rFonts w:ascii="Times New Roman" w:hAnsi="Times New Roman"/>
                <w:sz w:val="28"/>
                <w:szCs w:val="28"/>
                <w:vertAlign w:val="superscript"/>
              </w:rPr>
              <w:sym w:font="Symbol" w:char="F044"/>
            </w:r>
          </w:p>
        </w:tc>
      </w:tr>
      <w:tr w:rsidR="00CC02FC" w:rsidRPr="002434E6" w:rsidTr="00FE7EF5">
        <w:trPr>
          <w:trHeight w:val="689"/>
          <w:jc w:val="center"/>
        </w:trPr>
        <w:tc>
          <w:tcPr>
            <w:tcW w:w="3236" w:type="dxa"/>
            <w:tcBorders>
              <w:top w:val="single" w:sz="4" w:space="0" w:color="auto"/>
              <w:left w:val="single" w:sz="4" w:space="0" w:color="auto"/>
              <w:bottom w:val="single" w:sz="4" w:space="0" w:color="auto"/>
              <w:right w:val="single" w:sz="4" w:space="0" w:color="auto"/>
            </w:tcBorders>
          </w:tcPr>
          <w:p w:rsidR="00CC02FC" w:rsidRPr="004B0329" w:rsidRDefault="00CC02FC" w:rsidP="00FE7EF5">
            <w:pPr>
              <w:spacing w:after="0" w:line="240" w:lineRule="auto"/>
              <w:jc w:val="center"/>
              <w:rPr>
                <w:rFonts w:ascii="Times New Roman" w:hAnsi="Times New Roman"/>
                <w:sz w:val="28"/>
                <w:szCs w:val="28"/>
                <w:lang w:val="en-US"/>
              </w:rPr>
            </w:pPr>
            <w:r>
              <w:rPr>
                <w:rFonts w:ascii="Times New Roman" w:hAnsi="Times New Roman"/>
                <w:sz w:val="28"/>
                <w:szCs w:val="28"/>
                <w:lang w:val="uk-UA"/>
              </w:rPr>
              <w:t>Дослідна</w:t>
            </w:r>
            <w:r w:rsidRPr="004B0329">
              <w:rPr>
                <w:rFonts w:ascii="Times New Roman" w:hAnsi="Times New Roman"/>
                <w:sz w:val="28"/>
                <w:szCs w:val="28"/>
                <w:lang w:val="en-US"/>
              </w:rPr>
              <w:t>,</w:t>
            </w:r>
          </w:p>
          <w:p w:rsidR="00CC02FC" w:rsidRDefault="00CC02FC" w:rsidP="00FE7EF5">
            <w:pPr>
              <w:spacing w:after="0" w:line="240" w:lineRule="auto"/>
              <w:jc w:val="center"/>
              <w:rPr>
                <w:rFonts w:ascii="Times New Roman" w:hAnsi="Times New Roman"/>
                <w:sz w:val="28"/>
                <w:szCs w:val="28"/>
                <w:lang w:val="uk-UA"/>
              </w:rPr>
            </w:pPr>
            <w:r w:rsidRPr="002434E6">
              <w:rPr>
                <w:rFonts w:ascii="Times New Roman" w:hAnsi="Times New Roman"/>
                <w:sz w:val="28"/>
                <w:szCs w:val="28"/>
                <w:lang w:val="en-US"/>
              </w:rPr>
              <w:t>DNIC</w:t>
            </w:r>
            <w:r w:rsidRPr="004B0329">
              <w:rPr>
                <w:rFonts w:ascii="Times New Roman" w:hAnsi="Times New Roman"/>
                <w:sz w:val="28"/>
                <w:szCs w:val="28"/>
                <w:lang w:val="en-US"/>
              </w:rPr>
              <w:t xml:space="preserve"> + </w:t>
            </w:r>
            <w:r>
              <w:rPr>
                <w:rFonts w:ascii="Times New Roman" w:hAnsi="Times New Roman"/>
                <w:sz w:val="28"/>
                <w:szCs w:val="28"/>
                <w:lang w:val="uk-UA"/>
              </w:rPr>
              <w:t>Сполука 4.</w:t>
            </w:r>
            <w:r w:rsidRPr="004B0329">
              <w:rPr>
                <w:rFonts w:ascii="Times New Roman" w:hAnsi="Times New Roman"/>
                <w:sz w:val="28"/>
                <w:szCs w:val="28"/>
                <w:lang w:val="en-US"/>
              </w:rPr>
              <w:t xml:space="preserve">8, </w:t>
            </w:r>
          </w:p>
          <w:p w:rsidR="00CC02FC" w:rsidRPr="004B0329" w:rsidRDefault="00CC02FC" w:rsidP="00FE7EF5">
            <w:pPr>
              <w:spacing w:after="0" w:line="240" w:lineRule="auto"/>
              <w:jc w:val="center"/>
              <w:rPr>
                <w:rFonts w:ascii="Times New Roman" w:hAnsi="Times New Roman"/>
                <w:sz w:val="28"/>
                <w:szCs w:val="28"/>
                <w:lang w:val="en-US"/>
              </w:rPr>
            </w:pPr>
            <w:r w:rsidRPr="004B0329">
              <w:rPr>
                <w:rFonts w:ascii="Times New Roman" w:hAnsi="Times New Roman"/>
                <w:sz w:val="28"/>
                <w:szCs w:val="28"/>
                <w:lang w:val="en-US"/>
              </w:rPr>
              <w:t>10</w:t>
            </w:r>
            <w:r w:rsidRPr="004B0329">
              <w:rPr>
                <w:rFonts w:ascii="Times New Roman" w:hAnsi="Times New Roman"/>
                <w:sz w:val="28"/>
                <w:szCs w:val="28"/>
                <w:vertAlign w:val="superscript"/>
                <w:lang w:val="en-US"/>
              </w:rPr>
              <w:t>–6</w:t>
            </w:r>
            <w:r w:rsidRPr="004B0329">
              <w:rPr>
                <w:rFonts w:ascii="Times New Roman" w:hAnsi="Times New Roman"/>
                <w:sz w:val="28"/>
                <w:szCs w:val="28"/>
                <w:lang w:val="en-US"/>
              </w:rPr>
              <w:t xml:space="preserve"> </w:t>
            </w:r>
            <w:r w:rsidRPr="002434E6">
              <w:rPr>
                <w:rFonts w:ascii="Times New Roman" w:hAnsi="Times New Roman"/>
                <w:sz w:val="28"/>
                <w:szCs w:val="28"/>
                <w:lang w:val="en-US"/>
              </w:rPr>
              <w:t>M</w:t>
            </w:r>
            <w:r w:rsidRPr="004B0329">
              <w:rPr>
                <w:rFonts w:ascii="Times New Roman" w:hAnsi="Times New Roman"/>
                <w:sz w:val="28"/>
                <w:szCs w:val="28"/>
                <w:lang w:val="en-US"/>
              </w:rPr>
              <w:t xml:space="preserve"> </w:t>
            </w:r>
            <w:r w:rsidRPr="002434E6">
              <w:rPr>
                <w:rFonts w:ascii="Times New Roman" w:hAnsi="Times New Roman"/>
                <w:sz w:val="28"/>
                <w:szCs w:val="28"/>
                <w:lang w:val="uk-UA"/>
              </w:rPr>
              <w:t>(</w:t>
            </w:r>
            <w:r w:rsidRPr="002434E6">
              <w:rPr>
                <w:rFonts w:ascii="Times New Roman" w:hAnsi="Times New Roman"/>
                <w:sz w:val="28"/>
                <w:szCs w:val="28"/>
                <w:lang w:val="en-US"/>
              </w:rPr>
              <w:t>n</w:t>
            </w:r>
            <w:r w:rsidRPr="004B0329">
              <w:rPr>
                <w:rFonts w:ascii="Times New Roman" w:hAnsi="Times New Roman"/>
                <w:sz w:val="28"/>
                <w:szCs w:val="28"/>
                <w:lang w:val="en-US"/>
              </w:rPr>
              <w:t xml:space="preserve"> = 10</w:t>
            </w:r>
            <w:r w:rsidRPr="002434E6">
              <w:rPr>
                <w:rFonts w:ascii="Times New Roman" w:hAnsi="Times New Roman"/>
                <w:sz w:val="28"/>
                <w:szCs w:val="28"/>
                <w:lang w:val="uk-UA"/>
              </w:rPr>
              <w:t>)</w:t>
            </w:r>
          </w:p>
        </w:tc>
        <w:tc>
          <w:tcPr>
            <w:tcW w:w="2344" w:type="dxa"/>
            <w:tcBorders>
              <w:top w:val="single" w:sz="4" w:space="0" w:color="auto"/>
              <w:left w:val="single" w:sz="4" w:space="0" w:color="auto"/>
              <w:bottom w:val="single" w:sz="4" w:space="0" w:color="auto"/>
              <w:right w:val="single" w:sz="4" w:space="0" w:color="auto"/>
            </w:tcBorders>
          </w:tcPr>
          <w:p w:rsidR="00CC02FC" w:rsidRPr="004B0329" w:rsidRDefault="00CC02FC" w:rsidP="00FE7EF5">
            <w:pPr>
              <w:spacing w:after="0" w:line="240" w:lineRule="auto"/>
              <w:jc w:val="center"/>
              <w:rPr>
                <w:rFonts w:ascii="Times New Roman" w:hAnsi="Times New Roman"/>
                <w:sz w:val="28"/>
                <w:szCs w:val="28"/>
                <w:lang w:val="en-US"/>
              </w:rPr>
            </w:pPr>
          </w:p>
          <w:p w:rsidR="00CC02FC" w:rsidRPr="002434E6" w:rsidRDefault="00CC02FC" w:rsidP="00FE7EF5">
            <w:pPr>
              <w:spacing w:after="0" w:line="240" w:lineRule="auto"/>
              <w:jc w:val="center"/>
              <w:rPr>
                <w:rFonts w:ascii="Times New Roman" w:hAnsi="Times New Roman"/>
                <w:sz w:val="28"/>
                <w:szCs w:val="28"/>
                <w:lang w:val="en-US"/>
              </w:rPr>
            </w:pPr>
            <w:r w:rsidRPr="002434E6">
              <w:rPr>
                <w:rFonts w:ascii="Times New Roman" w:hAnsi="Times New Roman"/>
                <w:sz w:val="28"/>
                <w:szCs w:val="28"/>
                <w:lang w:val="en-US"/>
              </w:rPr>
              <w:t>2</w:t>
            </w:r>
            <w:r w:rsidRPr="002434E6">
              <w:rPr>
                <w:rFonts w:ascii="Times New Roman" w:hAnsi="Times New Roman"/>
                <w:sz w:val="28"/>
                <w:szCs w:val="28"/>
              </w:rPr>
              <w:t>24</w:t>
            </w:r>
            <w:r w:rsidRPr="002434E6">
              <w:rPr>
                <w:rFonts w:ascii="Times New Roman" w:hAnsi="Times New Roman"/>
                <w:sz w:val="28"/>
                <w:szCs w:val="28"/>
                <w:lang w:val="en-US"/>
              </w:rPr>
              <w:t>,6</w:t>
            </w:r>
            <w:r w:rsidRPr="002434E6">
              <w:rPr>
                <w:rFonts w:ascii="Times New Roman" w:hAnsi="Times New Roman"/>
                <w:sz w:val="28"/>
                <w:szCs w:val="28"/>
              </w:rPr>
              <w:t xml:space="preserve"> </w:t>
            </w:r>
            <w:r w:rsidRPr="002434E6">
              <w:rPr>
                <w:rFonts w:ascii="Times New Roman" w:hAnsi="Times New Roman"/>
                <w:sz w:val="28"/>
                <w:szCs w:val="28"/>
                <w:lang w:val="en-US"/>
              </w:rPr>
              <w:sym w:font="Symbol" w:char="F0B1"/>
            </w:r>
            <w:r w:rsidRPr="002434E6">
              <w:rPr>
                <w:rFonts w:ascii="Times New Roman" w:hAnsi="Times New Roman"/>
                <w:sz w:val="28"/>
                <w:szCs w:val="28"/>
              </w:rPr>
              <w:t xml:space="preserve"> 3</w:t>
            </w:r>
            <w:r w:rsidRPr="002434E6">
              <w:rPr>
                <w:rFonts w:ascii="Times New Roman" w:hAnsi="Times New Roman"/>
                <w:sz w:val="28"/>
                <w:szCs w:val="28"/>
                <w:lang w:val="en-US"/>
              </w:rPr>
              <w:t>,</w:t>
            </w:r>
            <w:r w:rsidRPr="002434E6">
              <w:rPr>
                <w:rFonts w:ascii="Times New Roman" w:hAnsi="Times New Roman"/>
                <w:sz w:val="28"/>
                <w:szCs w:val="28"/>
              </w:rPr>
              <w:t>0</w:t>
            </w:r>
            <w:r w:rsidRPr="002434E6">
              <w:rPr>
                <w:rFonts w:ascii="Times New Roman" w:hAnsi="Times New Roman"/>
                <w:sz w:val="28"/>
                <w:szCs w:val="28"/>
                <w:lang w:val="en-US"/>
              </w:rPr>
              <w:t>*</w:t>
            </w:r>
            <w:r w:rsidRPr="002434E6">
              <w:rPr>
                <w:rFonts w:ascii="Times New Roman" w:hAnsi="Times New Roman"/>
                <w:sz w:val="28"/>
                <w:szCs w:val="28"/>
                <w:vertAlign w:val="superscript"/>
                <w:lang w:val="en-US"/>
              </w:rPr>
              <w:t>#</w:t>
            </w:r>
          </w:p>
        </w:tc>
        <w:tc>
          <w:tcPr>
            <w:tcW w:w="2040" w:type="dxa"/>
            <w:tcBorders>
              <w:top w:val="single" w:sz="4" w:space="0" w:color="auto"/>
              <w:left w:val="single" w:sz="4" w:space="0" w:color="auto"/>
              <w:bottom w:val="single" w:sz="4" w:space="0" w:color="auto"/>
              <w:right w:val="single" w:sz="4" w:space="0" w:color="auto"/>
            </w:tcBorders>
          </w:tcPr>
          <w:p w:rsidR="00CC02FC" w:rsidRPr="002434E6" w:rsidRDefault="00CC02FC" w:rsidP="00FE7EF5">
            <w:pPr>
              <w:spacing w:after="0" w:line="240" w:lineRule="auto"/>
              <w:jc w:val="center"/>
              <w:rPr>
                <w:rFonts w:ascii="Times New Roman" w:hAnsi="Times New Roman"/>
                <w:sz w:val="28"/>
                <w:szCs w:val="28"/>
                <w:lang w:val="en-US"/>
              </w:rPr>
            </w:pPr>
          </w:p>
          <w:p w:rsidR="00CC02FC" w:rsidRPr="002434E6" w:rsidRDefault="00CC02FC" w:rsidP="00FE7EF5">
            <w:pPr>
              <w:spacing w:after="0" w:line="240" w:lineRule="auto"/>
              <w:jc w:val="center"/>
              <w:rPr>
                <w:rFonts w:ascii="Times New Roman" w:hAnsi="Times New Roman"/>
                <w:sz w:val="28"/>
                <w:szCs w:val="28"/>
                <w:lang w:val="en-US"/>
              </w:rPr>
            </w:pPr>
            <w:r w:rsidRPr="002434E6">
              <w:rPr>
                <w:rFonts w:ascii="Times New Roman" w:hAnsi="Times New Roman"/>
                <w:sz w:val="28"/>
                <w:szCs w:val="28"/>
                <w:lang w:val="en-US"/>
              </w:rPr>
              <w:t>1</w:t>
            </w:r>
            <w:r w:rsidRPr="002434E6">
              <w:rPr>
                <w:rFonts w:ascii="Times New Roman" w:hAnsi="Times New Roman"/>
                <w:sz w:val="28"/>
                <w:szCs w:val="28"/>
              </w:rPr>
              <w:t>5</w:t>
            </w:r>
            <w:r w:rsidRPr="002434E6">
              <w:rPr>
                <w:rFonts w:ascii="Times New Roman" w:hAnsi="Times New Roman"/>
                <w:sz w:val="28"/>
                <w:szCs w:val="28"/>
                <w:lang w:val="en-US"/>
              </w:rPr>
              <w:t>,</w:t>
            </w:r>
            <w:r w:rsidRPr="002434E6">
              <w:rPr>
                <w:rFonts w:ascii="Times New Roman" w:hAnsi="Times New Roman"/>
                <w:sz w:val="28"/>
                <w:szCs w:val="28"/>
              </w:rPr>
              <w:t xml:space="preserve">1 </w:t>
            </w:r>
            <w:r w:rsidRPr="002434E6">
              <w:rPr>
                <w:rFonts w:ascii="Times New Roman" w:hAnsi="Times New Roman"/>
                <w:sz w:val="28"/>
                <w:szCs w:val="28"/>
                <w:lang w:val="en-US"/>
              </w:rPr>
              <w:sym w:font="Symbol" w:char="F0B1"/>
            </w:r>
            <w:r w:rsidRPr="002434E6">
              <w:rPr>
                <w:rFonts w:ascii="Times New Roman" w:hAnsi="Times New Roman"/>
                <w:sz w:val="28"/>
                <w:szCs w:val="28"/>
              </w:rPr>
              <w:t xml:space="preserve"> </w:t>
            </w:r>
            <w:r w:rsidRPr="002434E6">
              <w:rPr>
                <w:rFonts w:ascii="Times New Roman" w:hAnsi="Times New Roman"/>
                <w:sz w:val="28"/>
                <w:szCs w:val="28"/>
                <w:lang w:val="en-US"/>
              </w:rPr>
              <w:t>0,1</w:t>
            </w:r>
            <w:r w:rsidRPr="002434E6">
              <w:rPr>
                <w:rFonts w:ascii="Times New Roman" w:hAnsi="Times New Roman"/>
                <w:sz w:val="28"/>
                <w:szCs w:val="28"/>
              </w:rPr>
              <w:t>1</w:t>
            </w:r>
            <w:r w:rsidRPr="002434E6">
              <w:rPr>
                <w:rFonts w:ascii="Times New Roman" w:hAnsi="Times New Roman"/>
                <w:sz w:val="28"/>
                <w:szCs w:val="28"/>
                <w:lang w:val="en-US"/>
              </w:rPr>
              <w:t>*</w:t>
            </w:r>
            <w:r w:rsidRPr="002434E6">
              <w:rPr>
                <w:rFonts w:ascii="Times New Roman" w:hAnsi="Times New Roman"/>
                <w:sz w:val="28"/>
                <w:szCs w:val="28"/>
                <w:vertAlign w:val="superscript"/>
                <w:lang w:val="en-US"/>
              </w:rPr>
              <w:t>#</w:t>
            </w:r>
          </w:p>
        </w:tc>
        <w:tc>
          <w:tcPr>
            <w:tcW w:w="1949" w:type="dxa"/>
            <w:tcBorders>
              <w:top w:val="single" w:sz="4" w:space="0" w:color="auto"/>
              <w:left w:val="single" w:sz="4" w:space="0" w:color="auto"/>
              <w:bottom w:val="single" w:sz="4" w:space="0" w:color="auto"/>
              <w:right w:val="single" w:sz="4" w:space="0" w:color="auto"/>
            </w:tcBorders>
          </w:tcPr>
          <w:p w:rsidR="00CC02FC" w:rsidRPr="002434E6" w:rsidRDefault="00CC02FC" w:rsidP="00FE7EF5">
            <w:pPr>
              <w:spacing w:after="0" w:line="240" w:lineRule="auto"/>
              <w:jc w:val="center"/>
              <w:rPr>
                <w:rFonts w:ascii="Times New Roman" w:hAnsi="Times New Roman"/>
                <w:sz w:val="28"/>
                <w:szCs w:val="28"/>
                <w:lang w:val="en-US"/>
              </w:rPr>
            </w:pPr>
          </w:p>
          <w:p w:rsidR="00CC02FC" w:rsidRPr="002434E6" w:rsidRDefault="00CC02FC" w:rsidP="00FE7EF5">
            <w:pPr>
              <w:spacing w:after="0" w:line="240" w:lineRule="auto"/>
              <w:jc w:val="center"/>
              <w:rPr>
                <w:rFonts w:ascii="Times New Roman" w:hAnsi="Times New Roman"/>
                <w:sz w:val="28"/>
                <w:szCs w:val="28"/>
                <w:lang w:val="en-US"/>
              </w:rPr>
            </w:pPr>
            <w:r w:rsidRPr="002434E6">
              <w:rPr>
                <w:rFonts w:ascii="Times New Roman" w:hAnsi="Times New Roman"/>
                <w:sz w:val="28"/>
                <w:szCs w:val="28"/>
                <w:lang w:val="en-US"/>
              </w:rPr>
              <w:t>2</w:t>
            </w:r>
            <w:r w:rsidRPr="002434E6">
              <w:rPr>
                <w:rFonts w:ascii="Times New Roman" w:hAnsi="Times New Roman"/>
                <w:sz w:val="28"/>
                <w:szCs w:val="28"/>
              </w:rPr>
              <w:t>5</w:t>
            </w:r>
            <w:r w:rsidRPr="002434E6">
              <w:rPr>
                <w:rFonts w:ascii="Times New Roman" w:hAnsi="Times New Roman"/>
                <w:sz w:val="28"/>
                <w:szCs w:val="28"/>
                <w:lang w:val="en-US"/>
              </w:rPr>
              <w:t>,</w:t>
            </w:r>
            <w:r w:rsidRPr="002434E6">
              <w:rPr>
                <w:rFonts w:ascii="Times New Roman" w:hAnsi="Times New Roman"/>
                <w:sz w:val="28"/>
                <w:szCs w:val="28"/>
              </w:rPr>
              <w:t xml:space="preserve">1 </w:t>
            </w:r>
            <w:r w:rsidRPr="002434E6">
              <w:rPr>
                <w:rFonts w:ascii="Times New Roman" w:hAnsi="Times New Roman"/>
                <w:sz w:val="28"/>
                <w:szCs w:val="28"/>
                <w:lang w:val="en-US"/>
              </w:rPr>
              <w:sym w:font="Symbol" w:char="F0B1"/>
            </w:r>
            <w:r w:rsidRPr="002434E6">
              <w:rPr>
                <w:rFonts w:ascii="Times New Roman" w:hAnsi="Times New Roman"/>
                <w:sz w:val="28"/>
                <w:szCs w:val="28"/>
              </w:rPr>
              <w:t xml:space="preserve"> </w:t>
            </w:r>
            <w:r w:rsidRPr="002434E6">
              <w:rPr>
                <w:rFonts w:ascii="Times New Roman" w:hAnsi="Times New Roman"/>
                <w:sz w:val="28"/>
                <w:szCs w:val="28"/>
                <w:lang w:val="en-US"/>
              </w:rPr>
              <w:t>0,1</w:t>
            </w:r>
            <w:r w:rsidRPr="002434E6">
              <w:rPr>
                <w:rFonts w:ascii="Times New Roman" w:hAnsi="Times New Roman"/>
                <w:sz w:val="28"/>
                <w:szCs w:val="28"/>
              </w:rPr>
              <w:t>2</w:t>
            </w:r>
            <w:r w:rsidRPr="002434E6">
              <w:rPr>
                <w:rFonts w:ascii="Times New Roman" w:hAnsi="Times New Roman"/>
                <w:sz w:val="28"/>
                <w:szCs w:val="28"/>
                <w:lang w:val="en-US"/>
              </w:rPr>
              <w:t>*</w:t>
            </w:r>
            <w:r w:rsidRPr="002434E6">
              <w:rPr>
                <w:rFonts w:ascii="Times New Roman" w:hAnsi="Times New Roman"/>
                <w:sz w:val="28"/>
                <w:szCs w:val="28"/>
                <w:vertAlign w:val="superscript"/>
                <w:lang w:val="en-US"/>
              </w:rPr>
              <w:t>#</w:t>
            </w:r>
          </w:p>
        </w:tc>
      </w:tr>
      <w:tr w:rsidR="00CC02FC" w:rsidRPr="002434E6" w:rsidTr="00FE7EF5">
        <w:trPr>
          <w:trHeight w:val="529"/>
          <w:jc w:val="center"/>
        </w:trPr>
        <w:tc>
          <w:tcPr>
            <w:tcW w:w="3236" w:type="dxa"/>
            <w:tcBorders>
              <w:top w:val="single" w:sz="4" w:space="0" w:color="auto"/>
              <w:left w:val="single" w:sz="4" w:space="0" w:color="auto"/>
              <w:bottom w:val="single" w:sz="4" w:space="0" w:color="auto"/>
              <w:right w:val="single" w:sz="4" w:space="0" w:color="auto"/>
            </w:tcBorders>
          </w:tcPr>
          <w:p w:rsidR="00CC02FC" w:rsidRPr="002434E6" w:rsidRDefault="00CC02FC" w:rsidP="00FE7EF5">
            <w:pPr>
              <w:spacing w:after="0" w:line="240" w:lineRule="auto"/>
              <w:jc w:val="center"/>
              <w:rPr>
                <w:rFonts w:ascii="Times New Roman" w:hAnsi="Times New Roman"/>
                <w:sz w:val="28"/>
                <w:szCs w:val="28"/>
                <w:lang w:val="en-US"/>
              </w:rPr>
            </w:pPr>
            <w:r>
              <w:rPr>
                <w:rFonts w:ascii="Times New Roman" w:hAnsi="Times New Roman"/>
                <w:sz w:val="28"/>
                <w:szCs w:val="28"/>
                <w:lang w:val="uk-UA"/>
              </w:rPr>
              <w:t>Е</w:t>
            </w:r>
            <w:r>
              <w:rPr>
                <w:rFonts w:ascii="Times New Roman" w:hAnsi="Times New Roman"/>
                <w:sz w:val="28"/>
                <w:szCs w:val="28"/>
              </w:rPr>
              <w:t>талонна</w:t>
            </w:r>
            <w:r w:rsidRPr="002434E6">
              <w:rPr>
                <w:rFonts w:ascii="Times New Roman" w:hAnsi="Times New Roman"/>
                <w:sz w:val="28"/>
                <w:szCs w:val="28"/>
                <w:lang w:val="en-US"/>
              </w:rPr>
              <w:t>,</w:t>
            </w:r>
          </w:p>
          <w:p w:rsidR="00CC02FC" w:rsidRPr="002434E6" w:rsidRDefault="00CC02FC" w:rsidP="00FE7EF5">
            <w:pPr>
              <w:spacing w:after="0" w:line="240" w:lineRule="auto"/>
              <w:jc w:val="center"/>
              <w:rPr>
                <w:rFonts w:ascii="Times New Roman" w:hAnsi="Times New Roman"/>
                <w:sz w:val="28"/>
                <w:szCs w:val="28"/>
                <w:lang w:val="en-US"/>
              </w:rPr>
            </w:pPr>
            <w:r w:rsidRPr="002434E6">
              <w:rPr>
                <w:rFonts w:ascii="Times New Roman" w:hAnsi="Times New Roman"/>
                <w:sz w:val="28"/>
                <w:szCs w:val="28"/>
                <w:lang w:val="en-US"/>
              </w:rPr>
              <w:t>DNIC + N-</w:t>
            </w:r>
            <w:r w:rsidRPr="002434E6">
              <w:rPr>
                <w:rFonts w:ascii="Times New Roman" w:hAnsi="Times New Roman"/>
                <w:sz w:val="28"/>
                <w:szCs w:val="28"/>
              </w:rPr>
              <w:t>АЦЦ</w:t>
            </w:r>
            <w:r w:rsidRPr="002434E6">
              <w:rPr>
                <w:rFonts w:ascii="Times New Roman" w:hAnsi="Times New Roman"/>
                <w:sz w:val="28"/>
                <w:szCs w:val="28"/>
                <w:lang w:val="en-US"/>
              </w:rPr>
              <w:t>, 10</w:t>
            </w:r>
            <w:r w:rsidRPr="002434E6">
              <w:rPr>
                <w:rFonts w:ascii="Times New Roman" w:hAnsi="Times New Roman"/>
                <w:sz w:val="28"/>
                <w:szCs w:val="28"/>
                <w:vertAlign w:val="superscript"/>
                <w:lang w:val="en-US"/>
              </w:rPr>
              <w:t>–6</w:t>
            </w:r>
            <w:r w:rsidRPr="002434E6">
              <w:rPr>
                <w:rFonts w:ascii="Times New Roman" w:hAnsi="Times New Roman"/>
                <w:sz w:val="28"/>
                <w:szCs w:val="28"/>
                <w:lang w:val="en-US"/>
              </w:rPr>
              <w:t xml:space="preserve"> M </w:t>
            </w:r>
          </w:p>
          <w:p w:rsidR="00CC02FC" w:rsidRPr="002434E6" w:rsidRDefault="00CC02FC" w:rsidP="00FE7EF5">
            <w:pPr>
              <w:spacing w:after="0" w:line="240" w:lineRule="auto"/>
              <w:jc w:val="center"/>
              <w:rPr>
                <w:rFonts w:ascii="Times New Roman" w:hAnsi="Times New Roman"/>
                <w:sz w:val="28"/>
                <w:szCs w:val="28"/>
                <w:lang w:val="en-US"/>
              </w:rPr>
            </w:pPr>
            <w:r w:rsidRPr="002434E6">
              <w:rPr>
                <w:rFonts w:ascii="Times New Roman" w:hAnsi="Times New Roman"/>
                <w:sz w:val="28"/>
                <w:szCs w:val="28"/>
                <w:lang w:val="uk-UA"/>
              </w:rPr>
              <w:t>(</w:t>
            </w:r>
            <w:r w:rsidRPr="002434E6">
              <w:rPr>
                <w:rFonts w:ascii="Times New Roman" w:hAnsi="Times New Roman"/>
                <w:sz w:val="28"/>
                <w:szCs w:val="28"/>
                <w:lang w:val="en-US"/>
              </w:rPr>
              <w:t>n = 10</w:t>
            </w:r>
            <w:r w:rsidRPr="002434E6">
              <w:rPr>
                <w:rFonts w:ascii="Times New Roman" w:hAnsi="Times New Roman"/>
                <w:sz w:val="28"/>
                <w:szCs w:val="28"/>
                <w:lang w:val="uk-UA"/>
              </w:rPr>
              <w:t>)</w:t>
            </w:r>
          </w:p>
        </w:tc>
        <w:tc>
          <w:tcPr>
            <w:tcW w:w="2344" w:type="dxa"/>
            <w:tcBorders>
              <w:top w:val="single" w:sz="4" w:space="0" w:color="auto"/>
              <w:left w:val="single" w:sz="4" w:space="0" w:color="auto"/>
              <w:bottom w:val="single" w:sz="4" w:space="0" w:color="auto"/>
              <w:right w:val="single" w:sz="4" w:space="0" w:color="auto"/>
            </w:tcBorders>
          </w:tcPr>
          <w:p w:rsidR="00CC02FC" w:rsidRPr="002434E6" w:rsidRDefault="00CC02FC" w:rsidP="00FE7EF5">
            <w:pPr>
              <w:spacing w:after="0" w:line="240" w:lineRule="auto"/>
              <w:jc w:val="center"/>
              <w:rPr>
                <w:rFonts w:ascii="Times New Roman" w:hAnsi="Times New Roman"/>
                <w:sz w:val="28"/>
                <w:szCs w:val="28"/>
                <w:lang w:val="en-US"/>
              </w:rPr>
            </w:pPr>
          </w:p>
          <w:p w:rsidR="00CC02FC" w:rsidRPr="002434E6" w:rsidRDefault="00CC02FC" w:rsidP="00FE7EF5">
            <w:pPr>
              <w:spacing w:after="0" w:line="240" w:lineRule="auto"/>
              <w:jc w:val="center"/>
              <w:rPr>
                <w:rFonts w:ascii="Times New Roman" w:hAnsi="Times New Roman"/>
                <w:sz w:val="28"/>
                <w:szCs w:val="28"/>
              </w:rPr>
            </w:pPr>
            <w:r w:rsidRPr="002434E6">
              <w:rPr>
                <w:rFonts w:ascii="Times New Roman" w:hAnsi="Times New Roman"/>
                <w:sz w:val="28"/>
                <w:szCs w:val="28"/>
              </w:rPr>
              <w:t xml:space="preserve">147,8 </w:t>
            </w:r>
            <w:r w:rsidRPr="002434E6">
              <w:rPr>
                <w:rFonts w:ascii="Times New Roman" w:hAnsi="Times New Roman"/>
                <w:sz w:val="28"/>
                <w:szCs w:val="28"/>
                <w:lang w:val="en-US"/>
              </w:rPr>
              <w:sym w:font="Symbol" w:char="F0B1"/>
            </w:r>
            <w:r w:rsidRPr="002434E6">
              <w:rPr>
                <w:rFonts w:ascii="Times New Roman" w:hAnsi="Times New Roman"/>
                <w:sz w:val="28"/>
                <w:szCs w:val="28"/>
              </w:rPr>
              <w:t xml:space="preserve"> 3,7*</w:t>
            </w:r>
          </w:p>
        </w:tc>
        <w:tc>
          <w:tcPr>
            <w:tcW w:w="2040" w:type="dxa"/>
            <w:tcBorders>
              <w:top w:val="single" w:sz="4" w:space="0" w:color="auto"/>
              <w:left w:val="single" w:sz="4" w:space="0" w:color="auto"/>
              <w:bottom w:val="single" w:sz="4" w:space="0" w:color="auto"/>
              <w:right w:val="single" w:sz="4" w:space="0" w:color="auto"/>
            </w:tcBorders>
          </w:tcPr>
          <w:p w:rsidR="00CC02FC" w:rsidRPr="002434E6" w:rsidRDefault="00CC02FC" w:rsidP="00FE7EF5">
            <w:pPr>
              <w:spacing w:after="0" w:line="240" w:lineRule="auto"/>
              <w:jc w:val="center"/>
              <w:rPr>
                <w:rFonts w:ascii="Times New Roman" w:hAnsi="Times New Roman"/>
                <w:sz w:val="28"/>
                <w:szCs w:val="28"/>
              </w:rPr>
            </w:pPr>
          </w:p>
          <w:p w:rsidR="00CC02FC" w:rsidRPr="002434E6" w:rsidRDefault="00CC02FC" w:rsidP="00FE7EF5">
            <w:pPr>
              <w:spacing w:after="0" w:line="240" w:lineRule="auto"/>
              <w:jc w:val="center"/>
              <w:rPr>
                <w:rFonts w:ascii="Times New Roman" w:hAnsi="Times New Roman"/>
                <w:sz w:val="28"/>
                <w:szCs w:val="28"/>
              </w:rPr>
            </w:pPr>
            <w:r w:rsidRPr="002434E6">
              <w:rPr>
                <w:rFonts w:ascii="Times New Roman" w:hAnsi="Times New Roman"/>
                <w:sz w:val="28"/>
                <w:szCs w:val="28"/>
              </w:rPr>
              <w:t xml:space="preserve">22,6 </w:t>
            </w:r>
            <w:r w:rsidRPr="002434E6">
              <w:rPr>
                <w:rFonts w:ascii="Times New Roman" w:hAnsi="Times New Roman"/>
                <w:sz w:val="28"/>
                <w:szCs w:val="28"/>
                <w:lang w:val="en-US"/>
              </w:rPr>
              <w:sym w:font="Symbol" w:char="F0B1"/>
            </w:r>
            <w:r w:rsidRPr="002434E6">
              <w:rPr>
                <w:rFonts w:ascii="Times New Roman" w:hAnsi="Times New Roman"/>
                <w:sz w:val="28"/>
                <w:szCs w:val="28"/>
              </w:rPr>
              <w:t xml:space="preserve"> 0,12*</w:t>
            </w:r>
          </w:p>
        </w:tc>
        <w:tc>
          <w:tcPr>
            <w:tcW w:w="1949" w:type="dxa"/>
            <w:tcBorders>
              <w:top w:val="single" w:sz="4" w:space="0" w:color="auto"/>
              <w:left w:val="single" w:sz="4" w:space="0" w:color="auto"/>
              <w:bottom w:val="single" w:sz="4" w:space="0" w:color="auto"/>
              <w:right w:val="single" w:sz="4" w:space="0" w:color="auto"/>
            </w:tcBorders>
          </w:tcPr>
          <w:p w:rsidR="00CC02FC" w:rsidRPr="002434E6" w:rsidRDefault="00CC02FC" w:rsidP="00FE7EF5">
            <w:pPr>
              <w:spacing w:after="0" w:line="240" w:lineRule="auto"/>
              <w:jc w:val="center"/>
              <w:rPr>
                <w:rFonts w:ascii="Times New Roman" w:hAnsi="Times New Roman"/>
                <w:sz w:val="28"/>
                <w:szCs w:val="28"/>
              </w:rPr>
            </w:pPr>
          </w:p>
          <w:p w:rsidR="00CC02FC" w:rsidRPr="002434E6" w:rsidRDefault="00CC02FC" w:rsidP="00FE7EF5">
            <w:pPr>
              <w:spacing w:after="0" w:line="240" w:lineRule="auto"/>
              <w:jc w:val="center"/>
              <w:rPr>
                <w:rFonts w:ascii="Times New Roman" w:hAnsi="Times New Roman"/>
                <w:sz w:val="28"/>
                <w:szCs w:val="28"/>
              </w:rPr>
            </w:pPr>
            <w:r w:rsidRPr="002434E6">
              <w:rPr>
                <w:rFonts w:ascii="Times New Roman" w:hAnsi="Times New Roman"/>
                <w:sz w:val="28"/>
                <w:szCs w:val="28"/>
              </w:rPr>
              <w:t xml:space="preserve">30,2 </w:t>
            </w:r>
            <w:r w:rsidRPr="002434E6">
              <w:rPr>
                <w:rFonts w:ascii="Times New Roman" w:hAnsi="Times New Roman"/>
                <w:sz w:val="28"/>
                <w:szCs w:val="28"/>
                <w:lang w:val="en-US"/>
              </w:rPr>
              <w:sym w:font="Symbol" w:char="F0B1"/>
            </w:r>
            <w:r w:rsidRPr="002434E6">
              <w:rPr>
                <w:rFonts w:ascii="Times New Roman" w:hAnsi="Times New Roman"/>
                <w:sz w:val="28"/>
                <w:szCs w:val="28"/>
              </w:rPr>
              <w:t xml:space="preserve"> 0,12*</w:t>
            </w:r>
          </w:p>
        </w:tc>
      </w:tr>
    </w:tbl>
    <w:p w:rsidR="00CC02FC" w:rsidRDefault="00CC02FC" w:rsidP="00CC02FC">
      <w:pPr>
        <w:spacing w:after="0" w:line="240" w:lineRule="auto"/>
        <w:ind w:firstLine="720"/>
        <w:jc w:val="both"/>
        <w:rPr>
          <w:rFonts w:ascii="Times New Roman" w:hAnsi="Times New Roman"/>
          <w:sz w:val="24"/>
          <w:szCs w:val="24"/>
          <w:lang w:val="uk-UA"/>
        </w:rPr>
      </w:pPr>
      <w:r w:rsidRPr="00F32AC1">
        <w:rPr>
          <w:rFonts w:ascii="Times New Roman" w:hAnsi="Times New Roman"/>
          <w:sz w:val="24"/>
          <w:szCs w:val="24"/>
          <w:lang w:val="uk-UA"/>
        </w:rPr>
        <w:t>Прим</w:t>
      </w:r>
      <w:r w:rsidRPr="004B0329">
        <w:rPr>
          <w:rFonts w:ascii="Times New Roman" w:hAnsi="Times New Roman"/>
          <w:sz w:val="24"/>
          <w:szCs w:val="24"/>
          <w:lang w:val="uk-UA"/>
        </w:rPr>
        <w:t>ітк</w:t>
      </w:r>
      <w:r>
        <w:rPr>
          <w:rFonts w:ascii="Times New Roman" w:hAnsi="Times New Roman"/>
          <w:sz w:val="24"/>
          <w:szCs w:val="24"/>
          <w:lang w:val="uk-UA"/>
        </w:rPr>
        <w:t>и</w:t>
      </w:r>
      <w:r w:rsidRPr="00F32AC1">
        <w:rPr>
          <w:rFonts w:ascii="Times New Roman" w:hAnsi="Times New Roman"/>
          <w:sz w:val="24"/>
          <w:szCs w:val="24"/>
          <w:lang w:val="uk-UA"/>
        </w:rPr>
        <w:t>:</w:t>
      </w:r>
    </w:p>
    <w:p w:rsidR="00CC02FC" w:rsidRDefault="00CC02FC" w:rsidP="00CC02FC">
      <w:pPr>
        <w:numPr>
          <w:ilvl w:val="0"/>
          <w:numId w:val="46"/>
        </w:numPr>
        <w:spacing w:after="0" w:line="240" w:lineRule="auto"/>
        <w:ind w:firstLine="0"/>
        <w:jc w:val="both"/>
        <w:rPr>
          <w:rFonts w:ascii="Times New Roman" w:hAnsi="Times New Roman"/>
          <w:sz w:val="24"/>
          <w:szCs w:val="24"/>
          <w:lang w:val="uk-UA"/>
        </w:rPr>
      </w:pPr>
      <w:r w:rsidRPr="00F32AC1">
        <w:rPr>
          <w:rFonts w:ascii="Times New Roman" w:hAnsi="Times New Roman"/>
          <w:sz w:val="24"/>
          <w:szCs w:val="24"/>
          <w:lang w:val="uk-UA"/>
        </w:rPr>
        <w:t xml:space="preserve">– </w:t>
      </w:r>
      <w:r w:rsidRPr="004B0329">
        <w:rPr>
          <w:rFonts w:ascii="Times New Roman" w:hAnsi="Times New Roman"/>
          <w:sz w:val="24"/>
          <w:szCs w:val="24"/>
          <w:lang w:val="en-US"/>
        </w:rPr>
        <w:t>p</w:t>
      </w:r>
      <w:r>
        <w:rPr>
          <w:rFonts w:ascii="Times New Roman" w:hAnsi="Times New Roman"/>
          <w:sz w:val="24"/>
          <w:szCs w:val="24"/>
          <w:lang w:val="uk-UA"/>
        </w:rPr>
        <w:t xml:space="preserve"> </w:t>
      </w:r>
      <w:r w:rsidRPr="00F32AC1">
        <w:rPr>
          <w:rFonts w:ascii="Times New Roman" w:hAnsi="Times New Roman"/>
          <w:sz w:val="24"/>
          <w:szCs w:val="24"/>
          <w:lang w:val="uk-UA"/>
        </w:rPr>
        <w:t>&lt;</w:t>
      </w:r>
      <w:r>
        <w:rPr>
          <w:rFonts w:ascii="Times New Roman" w:hAnsi="Times New Roman"/>
          <w:sz w:val="24"/>
          <w:szCs w:val="24"/>
          <w:lang w:val="uk-UA"/>
        </w:rPr>
        <w:t xml:space="preserve"> </w:t>
      </w:r>
      <w:r w:rsidRPr="00F32AC1">
        <w:rPr>
          <w:rFonts w:ascii="Times New Roman" w:hAnsi="Times New Roman"/>
          <w:sz w:val="24"/>
          <w:szCs w:val="24"/>
          <w:lang w:val="uk-UA"/>
        </w:rPr>
        <w:t xml:space="preserve">0,05 </w:t>
      </w:r>
      <w:r>
        <w:rPr>
          <w:rFonts w:ascii="Times New Roman" w:hAnsi="Times New Roman"/>
          <w:sz w:val="24"/>
          <w:szCs w:val="24"/>
          <w:lang w:val="uk-UA"/>
        </w:rPr>
        <w:t>від</w:t>
      </w:r>
      <w:r w:rsidRPr="00F32AC1">
        <w:rPr>
          <w:rFonts w:ascii="Times New Roman" w:hAnsi="Times New Roman"/>
          <w:sz w:val="24"/>
          <w:szCs w:val="24"/>
          <w:lang w:val="uk-UA"/>
        </w:rPr>
        <w:t>но</w:t>
      </w:r>
      <w:r>
        <w:rPr>
          <w:rFonts w:ascii="Times New Roman" w:hAnsi="Times New Roman"/>
          <w:sz w:val="24"/>
          <w:szCs w:val="24"/>
          <w:lang w:val="uk-UA"/>
        </w:rPr>
        <w:t>сно</w:t>
      </w:r>
      <w:r w:rsidRPr="00F32AC1">
        <w:rPr>
          <w:rFonts w:ascii="Times New Roman" w:hAnsi="Times New Roman"/>
          <w:sz w:val="24"/>
          <w:szCs w:val="24"/>
          <w:lang w:val="uk-UA"/>
        </w:rPr>
        <w:t xml:space="preserve"> </w:t>
      </w:r>
      <w:r>
        <w:rPr>
          <w:rFonts w:ascii="Times New Roman" w:hAnsi="Times New Roman"/>
          <w:sz w:val="24"/>
          <w:szCs w:val="24"/>
          <w:lang w:val="uk-UA"/>
        </w:rPr>
        <w:t>і</w:t>
      </w:r>
      <w:r w:rsidRPr="00F32AC1">
        <w:rPr>
          <w:rFonts w:ascii="Times New Roman" w:hAnsi="Times New Roman"/>
          <w:sz w:val="24"/>
          <w:szCs w:val="24"/>
          <w:lang w:val="uk-UA"/>
        </w:rPr>
        <w:t>нтакту</w:t>
      </w:r>
      <w:r>
        <w:rPr>
          <w:rFonts w:ascii="Times New Roman" w:hAnsi="Times New Roman"/>
          <w:sz w:val="24"/>
          <w:szCs w:val="24"/>
          <w:lang w:val="uk-UA"/>
        </w:rPr>
        <w:t>.</w:t>
      </w:r>
    </w:p>
    <w:p w:rsidR="00CC02FC" w:rsidRPr="001A155C" w:rsidRDefault="00CC02FC" w:rsidP="00CC02FC">
      <w:pPr>
        <w:numPr>
          <w:ilvl w:val="0"/>
          <w:numId w:val="46"/>
        </w:numPr>
        <w:spacing w:after="0" w:line="240" w:lineRule="auto"/>
        <w:ind w:firstLine="0"/>
        <w:jc w:val="both"/>
        <w:rPr>
          <w:rFonts w:ascii="Times New Roman" w:hAnsi="Times New Roman"/>
          <w:sz w:val="24"/>
          <w:szCs w:val="24"/>
          <w:lang w:val="uk-UA"/>
        </w:rPr>
      </w:pPr>
      <w:r w:rsidRPr="001A155C">
        <w:rPr>
          <w:rFonts w:ascii="Times New Roman" w:hAnsi="Times New Roman"/>
          <w:sz w:val="24"/>
          <w:szCs w:val="24"/>
          <w:lang w:val="uk-UA"/>
        </w:rPr>
        <w:t xml:space="preserve">* – </w:t>
      </w:r>
      <w:r w:rsidRPr="001A155C">
        <w:rPr>
          <w:rFonts w:ascii="Times New Roman" w:hAnsi="Times New Roman"/>
          <w:sz w:val="24"/>
          <w:szCs w:val="24"/>
          <w:lang w:val="en-US"/>
        </w:rPr>
        <w:t>p</w:t>
      </w:r>
      <w:r w:rsidRPr="001A155C">
        <w:rPr>
          <w:rFonts w:ascii="Times New Roman" w:hAnsi="Times New Roman"/>
          <w:sz w:val="24"/>
          <w:szCs w:val="24"/>
          <w:lang w:val="uk-UA"/>
        </w:rPr>
        <w:t xml:space="preserve"> &lt; 0,05 відносно контролю.</w:t>
      </w:r>
    </w:p>
    <w:p w:rsidR="00CC02FC" w:rsidRDefault="00CC02FC" w:rsidP="00CC02FC">
      <w:pPr>
        <w:numPr>
          <w:ilvl w:val="0"/>
          <w:numId w:val="46"/>
        </w:numPr>
        <w:spacing w:after="0" w:line="240" w:lineRule="auto"/>
        <w:ind w:firstLine="0"/>
        <w:jc w:val="both"/>
        <w:rPr>
          <w:rFonts w:ascii="Times New Roman" w:hAnsi="Times New Roman"/>
          <w:sz w:val="24"/>
          <w:szCs w:val="24"/>
          <w:lang w:val="uk-UA"/>
        </w:rPr>
      </w:pPr>
      <w:r w:rsidRPr="001A155C">
        <w:rPr>
          <w:rFonts w:ascii="Times New Roman" w:hAnsi="Times New Roman"/>
          <w:sz w:val="24"/>
          <w:szCs w:val="24"/>
          <w:vertAlign w:val="superscript"/>
          <w:lang w:val="uk-UA"/>
        </w:rPr>
        <w:t>#</w:t>
      </w:r>
      <w:r w:rsidRPr="001A155C">
        <w:rPr>
          <w:rFonts w:ascii="Times New Roman" w:hAnsi="Times New Roman"/>
          <w:sz w:val="24"/>
          <w:szCs w:val="24"/>
          <w:lang w:val="uk-UA"/>
        </w:rPr>
        <w:t xml:space="preserve"> – </w:t>
      </w:r>
      <w:r w:rsidRPr="001A155C">
        <w:rPr>
          <w:rFonts w:ascii="Times New Roman" w:hAnsi="Times New Roman"/>
          <w:sz w:val="24"/>
          <w:szCs w:val="24"/>
          <w:lang w:val="en-US"/>
        </w:rPr>
        <w:t>p</w:t>
      </w:r>
      <w:r w:rsidRPr="001A155C">
        <w:rPr>
          <w:rFonts w:ascii="Times New Roman" w:hAnsi="Times New Roman"/>
          <w:sz w:val="24"/>
          <w:szCs w:val="24"/>
          <w:lang w:val="uk-UA"/>
        </w:rPr>
        <w:t xml:space="preserve"> &lt; 0,05 відносно</w:t>
      </w:r>
      <w:r w:rsidRPr="00F32AC1">
        <w:rPr>
          <w:rFonts w:ascii="Times New Roman" w:hAnsi="Times New Roman"/>
          <w:sz w:val="24"/>
          <w:szCs w:val="24"/>
          <w:lang w:val="uk-UA"/>
        </w:rPr>
        <w:t xml:space="preserve"> </w:t>
      </w:r>
      <w:r>
        <w:rPr>
          <w:rFonts w:ascii="Times New Roman" w:hAnsi="Times New Roman"/>
          <w:sz w:val="24"/>
          <w:szCs w:val="24"/>
          <w:lang w:val="uk-UA"/>
        </w:rPr>
        <w:t>«</w:t>
      </w:r>
      <w:r w:rsidRPr="00470BDA">
        <w:rPr>
          <w:rFonts w:ascii="Times New Roman" w:hAnsi="Times New Roman"/>
          <w:sz w:val="24"/>
          <w:szCs w:val="24"/>
          <w:lang w:val="en-US"/>
        </w:rPr>
        <w:t>N</w:t>
      </w:r>
      <w:r w:rsidRPr="00470BDA">
        <w:rPr>
          <w:rFonts w:ascii="Times New Roman" w:hAnsi="Times New Roman"/>
          <w:sz w:val="24"/>
          <w:szCs w:val="24"/>
          <w:lang w:val="uk-UA"/>
        </w:rPr>
        <w:t>-ацетил-L-цистеїн</w:t>
      </w:r>
      <w:r>
        <w:rPr>
          <w:rFonts w:ascii="Times New Roman" w:hAnsi="Times New Roman"/>
          <w:sz w:val="24"/>
          <w:szCs w:val="24"/>
          <w:lang w:val="uk-UA"/>
        </w:rPr>
        <w:t>у».</w:t>
      </w:r>
    </w:p>
    <w:p w:rsidR="00CC02FC" w:rsidRPr="00F17692" w:rsidRDefault="00CC02FC" w:rsidP="00CC02FC">
      <w:pPr>
        <w:numPr>
          <w:ilvl w:val="0"/>
          <w:numId w:val="46"/>
        </w:numPr>
        <w:spacing w:after="0" w:line="240" w:lineRule="auto"/>
        <w:ind w:firstLine="0"/>
        <w:jc w:val="both"/>
        <w:rPr>
          <w:rFonts w:ascii="Times New Roman" w:hAnsi="Times New Roman"/>
          <w:sz w:val="24"/>
          <w:szCs w:val="24"/>
          <w:lang w:val="uk-UA"/>
        </w:rPr>
      </w:pPr>
      <w:r w:rsidRPr="00F17692">
        <w:rPr>
          <w:rFonts w:ascii="Times New Roman" w:hAnsi="Times New Roman"/>
          <w:sz w:val="24"/>
          <w:szCs w:val="24"/>
          <w:lang w:val="en-US"/>
        </w:rPr>
        <w:t>DNIC</w:t>
      </w:r>
      <w:r w:rsidRPr="00F17692">
        <w:rPr>
          <w:rFonts w:ascii="Times New Roman" w:hAnsi="Times New Roman"/>
          <w:sz w:val="24"/>
          <w:szCs w:val="24"/>
          <w:lang w:val="uk-UA"/>
        </w:rPr>
        <w:t xml:space="preserve"> </w:t>
      </w:r>
      <w:r>
        <w:rPr>
          <w:rFonts w:ascii="Times New Roman" w:hAnsi="Times New Roman"/>
          <w:sz w:val="24"/>
          <w:szCs w:val="24"/>
          <w:lang w:val="uk-UA"/>
        </w:rPr>
        <w:t xml:space="preserve">– </w:t>
      </w:r>
      <w:r w:rsidRPr="00F17692">
        <w:rPr>
          <w:rFonts w:ascii="Times New Roman" w:hAnsi="Times New Roman"/>
          <w:sz w:val="24"/>
          <w:szCs w:val="24"/>
          <w:lang w:val="uk-UA"/>
        </w:rPr>
        <w:t>динітрозильн</w:t>
      </w:r>
      <w:r>
        <w:rPr>
          <w:rFonts w:ascii="Times New Roman" w:hAnsi="Times New Roman"/>
          <w:sz w:val="24"/>
          <w:szCs w:val="24"/>
          <w:lang w:val="uk-UA"/>
        </w:rPr>
        <w:t>ий</w:t>
      </w:r>
      <w:r w:rsidRPr="00F17692">
        <w:rPr>
          <w:rFonts w:ascii="Times New Roman" w:hAnsi="Times New Roman"/>
          <w:sz w:val="24"/>
          <w:szCs w:val="24"/>
          <w:lang w:val="uk-UA"/>
        </w:rPr>
        <w:t xml:space="preserve"> комплекс заліза (ІІ) з цистеїном</w:t>
      </w:r>
      <w:r>
        <w:rPr>
          <w:rFonts w:ascii="Times New Roman" w:hAnsi="Times New Roman"/>
          <w:sz w:val="24"/>
          <w:szCs w:val="24"/>
          <w:lang w:val="uk-UA"/>
        </w:rPr>
        <w:t>.</w:t>
      </w:r>
    </w:p>
    <w:p w:rsidR="00CC02FC" w:rsidRPr="00CC02FC" w:rsidRDefault="00CC02FC" w:rsidP="00CC02FC">
      <w:pPr>
        <w:spacing w:after="0" w:line="360" w:lineRule="auto"/>
        <w:ind w:firstLine="567"/>
        <w:jc w:val="both"/>
        <w:rPr>
          <w:rFonts w:ascii="Times New Roman" w:hAnsi="Times New Roman"/>
          <w:sz w:val="28"/>
          <w:szCs w:val="28"/>
          <w:lang w:val="uk-UA"/>
        </w:rPr>
      </w:pPr>
    </w:p>
    <w:p w:rsidR="00CC02FC" w:rsidRDefault="00355536" w:rsidP="00E474E6">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Отримані</w:t>
      </w:r>
      <w:r w:rsidR="002434E6" w:rsidRPr="00355536">
        <w:rPr>
          <w:rFonts w:ascii="Times New Roman" w:hAnsi="Times New Roman"/>
          <w:sz w:val="28"/>
          <w:szCs w:val="28"/>
          <w:lang w:val="uk-UA"/>
        </w:rPr>
        <w:t xml:space="preserve"> результат</w:t>
      </w:r>
      <w:r>
        <w:rPr>
          <w:rFonts w:ascii="Times New Roman" w:hAnsi="Times New Roman"/>
          <w:sz w:val="28"/>
          <w:szCs w:val="28"/>
          <w:lang w:val="uk-UA"/>
        </w:rPr>
        <w:t>и</w:t>
      </w:r>
      <w:r w:rsidR="002434E6" w:rsidRPr="00355536">
        <w:rPr>
          <w:rFonts w:ascii="Times New Roman" w:hAnsi="Times New Roman"/>
          <w:sz w:val="28"/>
          <w:szCs w:val="28"/>
          <w:lang w:val="uk-UA"/>
        </w:rPr>
        <w:t xml:space="preserve"> не проти</w:t>
      </w:r>
      <w:r>
        <w:rPr>
          <w:rFonts w:ascii="Times New Roman" w:hAnsi="Times New Roman"/>
          <w:sz w:val="28"/>
          <w:szCs w:val="28"/>
          <w:lang w:val="uk-UA"/>
        </w:rPr>
        <w:t>річать</w:t>
      </w:r>
      <w:r w:rsidR="002434E6" w:rsidRPr="00355536">
        <w:rPr>
          <w:rFonts w:ascii="Times New Roman" w:hAnsi="Times New Roman"/>
          <w:sz w:val="28"/>
          <w:szCs w:val="28"/>
          <w:lang w:val="uk-UA"/>
        </w:rPr>
        <w:t xml:space="preserve"> дан</w:t>
      </w:r>
      <w:r>
        <w:rPr>
          <w:rFonts w:ascii="Times New Roman" w:hAnsi="Times New Roman"/>
          <w:sz w:val="28"/>
          <w:szCs w:val="28"/>
          <w:lang w:val="uk-UA"/>
        </w:rPr>
        <w:t>и</w:t>
      </w:r>
      <w:r w:rsidR="002434E6" w:rsidRPr="00355536">
        <w:rPr>
          <w:rFonts w:ascii="Times New Roman" w:hAnsi="Times New Roman"/>
          <w:sz w:val="28"/>
          <w:szCs w:val="28"/>
          <w:lang w:val="uk-UA"/>
        </w:rPr>
        <w:t xml:space="preserve">м </w:t>
      </w:r>
      <w:r>
        <w:rPr>
          <w:rFonts w:ascii="Times New Roman" w:hAnsi="Times New Roman"/>
          <w:sz w:val="28"/>
          <w:szCs w:val="28"/>
          <w:lang w:val="uk-UA"/>
        </w:rPr>
        <w:t>інших</w:t>
      </w:r>
      <w:r w:rsidR="002434E6" w:rsidRPr="00355536">
        <w:rPr>
          <w:rFonts w:ascii="Times New Roman" w:hAnsi="Times New Roman"/>
          <w:sz w:val="28"/>
          <w:szCs w:val="28"/>
          <w:lang w:val="uk-UA"/>
        </w:rPr>
        <w:t xml:space="preserve"> </w:t>
      </w:r>
      <w:r>
        <w:rPr>
          <w:rFonts w:ascii="Times New Roman" w:hAnsi="Times New Roman"/>
          <w:sz w:val="28"/>
          <w:szCs w:val="28"/>
          <w:lang w:val="uk-UA"/>
        </w:rPr>
        <w:t>досліджень</w:t>
      </w:r>
      <w:r w:rsidR="002434E6" w:rsidRPr="00355536">
        <w:rPr>
          <w:rFonts w:ascii="Times New Roman" w:hAnsi="Times New Roman"/>
          <w:sz w:val="28"/>
          <w:szCs w:val="28"/>
          <w:lang w:val="uk-UA"/>
        </w:rPr>
        <w:t xml:space="preserve">, </w:t>
      </w:r>
      <w:r>
        <w:rPr>
          <w:rFonts w:ascii="Times New Roman" w:hAnsi="Times New Roman"/>
          <w:sz w:val="28"/>
          <w:szCs w:val="28"/>
          <w:lang w:val="uk-UA"/>
        </w:rPr>
        <w:t>які</w:t>
      </w:r>
      <w:r w:rsidR="002434E6" w:rsidRPr="00355536">
        <w:rPr>
          <w:rFonts w:ascii="Times New Roman" w:hAnsi="Times New Roman"/>
          <w:sz w:val="28"/>
          <w:szCs w:val="28"/>
          <w:lang w:val="uk-UA"/>
        </w:rPr>
        <w:t xml:space="preserve"> показали, </w:t>
      </w:r>
      <w:r>
        <w:rPr>
          <w:rFonts w:ascii="Times New Roman" w:hAnsi="Times New Roman"/>
          <w:sz w:val="28"/>
          <w:szCs w:val="28"/>
          <w:lang w:val="uk-UA"/>
        </w:rPr>
        <w:t>щ</w:t>
      </w:r>
      <w:r w:rsidR="002434E6" w:rsidRPr="00355536">
        <w:rPr>
          <w:rFonts w:ascii="Times New Roman" w:hAnsi="Times New Roman"/>
          <w:sz w:val="28"/>
          <w:szCs w:val="28"/>
          <w:lang w:val="uk-UA"/>
        </w:rPr>
        <w:t>о в у</w:t>
      </w:r>
      <w:r>
        <w:rPr>
          <w:rFonts w:ascii="Times New Roman" w:hAnsi="Times New Roman"/>
          <w:sz w:val="28"/>
          <w:szCs w:val="28"/>
          <w:lang w:val="uk-UA"/>
        </w:rPr>
        <w:t>мова</w:t>
      </w:r>
      <w:r w:rsidR="002434E6" w:rsidRPr="00355536">
        <w:rPr>
          <w:rFonts w:ascii="Times New Roman" w:hAnsi="Times New Roman"/>
          <w:sz w:val="28"/>
          <w:szCs w:val="28"/>
          <w:lang w:val="uk-UA"/>
        </w:rPr>
        <w:t>х р</w:t>
      </w:r>
      <w:r>
        <w:rPr>
          <w:rFonts w:ascii="Times New Roman" w:hAnsi="Times New Roman"/>
          <w:sz w:val="28"/>
          <w:szCs w:val="28"/>
          <w:lang w:val="uk-UA"/>
        </w:rPr>
        <w:t>озвитку</w:t>
      </w:r>
      <w:r w:rsidR="002434E6" w:rsidRPr="00355536">
        <w:rPr>
          <w:rFonts w:ascii="Times New Roman" w:hAnsi="Times New Roman"/>
          <w:sz w:val="28"/>
          <w:szCs w:val="28"/>
          <w:lang w:val="uk-UA"/>
        </w:rPr>
        <w:t xml:space="preserve"> н</w:t>
      </w:r>
      <w:r>
        <w:rPr>
          <w:rFonts w:ascii="Times New Roman" w:hAnsi="Times New Roman"/>
          <w:sz w:val="28"/>
          <w:szCs w:val="28"/>
          <w:lang w:val="uk-UA"/>
        </w:rPr>
        <w:t>і</w:t>
      </w:r>
      <w:r w:rsidR="002434E6" w:rsidRPr="00355536">
        <w:rPr>
          <w:rFonts w:ascii="Times New Roman" w:hAnsi="Times New Roman"/>
          <w:sz w:val="28"/>
          <w:szCs w:val="28"/>
          <w:lang w:val="uk-UA"/>
        </w:rPr>
        <w:t>троз</w:t>
      </w:r>
      <w:r w:rsidRPr="00355536">
        <w:rPr>
          <w:rFonts w:ascii="Times New Roman" w:hAnsi="Times New Roman"/>
          <w:sz w:val="28"/>
          <w:szCs w:val="28"/>
          <w:lang w:val="uk-UA"/>
        </w:rPr>
        <w:t>ую</w:t>
      </w:r>
      <w:r>
        <w:rPr>
          <w:rFonts w:ascii="Times New Roman" w:hAnsi="Times New Roman"/>
          <w:sz w:val="28"/>
          <w:szCs w:val="28"/>
          <w:lang w:val="uk-UA"/>
        </w:rPr>
        <w:t>чо</w:t>
      </w:r>
      <w:r w:rsidR="002434E6" w:rsidRPr="00355536">
        <w:rPr>
          <w:rFonts w:ascii="Times New Roman" w:hAnsi="Times New Roman"/>
          <w:sz w:val="28"/>
          <w:szCs w:val="28"/>
          <w:lang w:val="uk-UA"/>
        </w:rPr>
        <w:t>го стрес</w:t>
      </w:r>
      <w:r>
        <w:rPr>
          <w:rFonts w:ascii="Times New Roman" w:hAnsi="Times New Roman"/>
          <w:sz w:val="28"/>
          <w:szCs w:val="28"/>
          <w:lang w:val="uk-UA"/>
        </w:rPr>
        <w:t>у</w:t>
      </w:r>
      <w:r w:rsidR="002434E6" w:rsidRPr="00355536">
        <w:rPr>
          <w:rFonts w:ascii="Times New Roman" w:hAnsi="Times New Roman"/>
          <w:sz w:val="28"/>
          <w:szCs w:val="28"/>
          <w:lang w:val="uk-UA"/>
        </w:rPr>
        <w:t xml:space="preserve"> </w:t>
      </w:r>
      <w:r>
        <w:rPr>
          <w:rFonts w:ascii="Times New Roman" w:hAnsi="Times New Roman"/>
          <w:sz w:val="28"/>
          <w:szCs w:val="28"/>
          <w:lang w:val="uk-UA"/>
        </w:rPr>
        <w:t>по</w:t>
      </w:r>
      <w:r w:rsidR="002434E6" w:rsidRPr="00355536">
        <w:rPr>
          <w:rFonts w:ascii="Times New Roman" w:hAnsi="Times New Roman"/>
          <w:sz w:val="28"/>
          <w:szCs w:val="28"/>
          <w:lang w:val="uk-UA"/>
        </w:rPr>
        <w:t>сил</w:t>
      </w:r>
      <w:r>
        <w:rPr>
          <w:rFonts w:ascii="Times New Roman" w:hAnsi="Times New Roman"/>
          <w:sz w:val="28"/>
          <w:szCs w:val="28"/>
          <w:lang w:val="uk-UA"/>
        </w:rPr>
        <w:t>ює</w:t>
      </w:r>
      <w:r w:rsidR="002434E6" w:rsidRPr="00355536">
        <w:rPr>
          <w:rFonts w:ascii="Times New Roman" w:hAnsi="Times New Roman"/>
          <w:sz w:val="28"/>
          <w:szCs w:val="28"/>
          <w:lang w:val="uk-UA"/>
        </w:rPr>
        <w:t>т</w:t>
      </w:r>
      <w:r>
        <w:rPr>
          <w:rFonts w:ascii="Times New Roman" w:hAnsi="Times New Roman"/>
          <w:sz w:val="28"/>
          <w:szCs w:val="28"/>
          <w:lang w:val="uk-UA"/>
        </w:rPr>
        <w:t>ь</w:t>
      </w:r>
      <w:r w:rsidR="002434E6" w:rsidRPr="00355536">
        <w:rPr>
          <w:rFonts w:ascii="Times New Roman" w:hAnsi="Times New Roman"/>
          <w:sz w:val="28"/>
          <w:szCs w:val="28"/>
          <w:lang w:val="uk-UA"/>
        </w:rPr>
        <w:t>ся н</w:t>
      </w:r>
      <w:r>
        <w:rPr>
          <w:rFonts w:ascii="Times New Roman" w:hAnsi="Times New Roman"/>
          <w:sz w:val="28"/>
          <w:szCs w:val="28"/>
          <w:lang w:val="uk-UA"/>
        </w:rPr>
        <w:t>і</w:t>
      </w:r>
      <w:r w:rsidR="002434E6" w:rsidRPr="00355536">
        <w:rPr>
          <w:rFonts w:ascii="Times New Roman" w:hAnsi="Times New Roman"/>
          <w:sz w:val="28"/>
          <w:szCs w:val="28"/>
          <w:lang w:val="uk-UA"/>
        </w:rPr>
        <w:t>тр</w:t>
      </w:r>
      <w:r>
        <w:rPr>
          <w:rFonts w:ascii="Times New Roman" w:hAnsi="Times New Roman"/>
          <w:sz w:val="28"/>
          <w:szCs w:val="28"/>
          <w:lang w:val="uk-UA"/>
        </w:rPr>
        <w:t>у</w:t>
      </w:r>
      <w:r w:rsidR="002434E6" w:rsidRPr="00355536">
        <w:rPr>
          <w:rFonts w:ascii="Times New Roman" w:hAnsi="Times New Roman"/>
          <w:sz w:val="28"/>
          <w:szCs w:val="28"/>
          <w:lang w:val="uk-UA"/>
        </w:rPr>
        <w:t>ван</w:t>
      </w:r>
      <w:r>
        <w:rPr>
          <w:rFonts w:ascii="Times New Roman" w:hAnsi="Times New Roman"/>
          <w:sz w:val="28"/>
          <w:szCs w:val="28"/>
          <w:lang w:val="uk-UA"/>
        </w:rPr>
        <w:t>ня</w:t>
      </w:r>
      <w:r w:rsidR="002434E6" w:rsidRPr="00355536">
        <w:rPr>
          <w:rFonts w:ascii="Times New Roman" w:hAnsi="Times New Roman"/>
          <w:sz w:val="28"/>
          <w:szCs w:val="28"/>
          <w:lang w:val="uk-UA"/>
        </w:rPr>
        <w:t xml:space="preserve"> т</w:t>
      </w:r>
      <w:r>
        <w:rPr>
          <w:rFonts w:ascii="Times New Roman" w:hAnsi="Times New Roman"/>
          <w:sz w:val="28"/>
          <w:szCs w:val="28"/>
          <w:lang w:val="uk-UA"/>
        </w:rPr>
        <w:t>і</w:t>
      </w:r>
      <w:r w:rsidR="002434E6" w:rsidRPr="00355536">
        <w:rPr>
          <w:rFonts w:ascii="Times New Roman" w:hAnsi="Times New Roman"/>
          <w:sz w:val="28"/>
          <w:szCs w:val="28"/>
          <w:lang w:val="uk-UA"/>
        </w:rPr>
        <w:t>ольн</w:t>
      </w:r>
      <w:r>
        <w:rPr>
          <w:rFonts w:ascii="Times New Roman" w:hAnsi="Times New Roman"/>
          <w:sz w:val="28"/>
          <w:szCs w:val="28"/>
          <w:lang w:val="uk-UA"/>
        </w:rPr>
        <w:t>и</w:t>
      </w:r>
      <w:r w:rsidRPr="00355536">
        <w:rPr>
          <w:rFonts w:ascii="Times New Roman" w:hAnsi="Times New Roman"/>
          <w:sz w:val="28"/>
          <w:szCs w:val="28"/>
          <w:lang w:val="uk-UA"/>
        </w:rPr>
        <w:t>х гру</w:t>
      </w:r>
      <w:r w:rsidR="002434E6" w:rsidRPr="00355536">
        <w:rPr>
          <w:rFonts w:ascii="Times New Roman" w:hAnsi="Times New Roman"/>
          <w:sz w:val="28"/>
          <w:szCs w:val="28"/>
          <w:lang w:val="uk-UA"/>
        </w:rPr>
        <w:t>п б</w:t>
      </w:r>
      <w:r>
        <w:rPr>
          <w:rFonts w:ascii="Times New Roman" w:hAnsi="Times New Roman"/>
          <w:sz w:val="28"/>
          <w:szCs w:val="28"/>
          <w:lang w:val="uk-UA"/>
        </w:rPr>
        <w:t>і</w:t>
      </w:r>
      <w:r w:rsidR="002434E6" w:rsidRPr="00355536">
        <w:rPr>
          <w:rFonts w:ascii="Times New Roman" w:hAnsi="Times New Roman"/>
          <w:sz w:val="28"/>
          <w:szCs w:val="28"/>
          <w:lang w:val="uk-UA"/>
        </w:rPr>
        <w:t>лков</w:t>
      </w:r>
      <w:r>
        <w:rPr>
          <w:rFonts w:ascii="Times New Roman" w:hAnsi="Times New Roman"/>
          <w:sz w:val="28"/>
          <w:szCs w:val="28"/>
          <w:lang w:val="uk-UA"/>
        </w:rPr>
        <w:t>и</w:t>
      </w:r>
      <w:r w:rsidR="002434E6" w:rsidRPr="00355536">
        <w:rPr>
          <w:rFonts w:ascii="Times New Roman" w:hAnsi="Times New Roman"/>
          <w:sz w:val="28"/>
          <w:szCs w:val="28"/>
          <w:lang w:val="uk-UA"/>
        </w:rPr>
        <w:t>х молекул, низ</w:t>
      </w:r>
      <w:r>
        <w:rPr>
          <w:rFonts w:ascii="Times New Roman" w:hAnsi="Times New Roman"/>
          <w:sz w:val="28"/>
          <w:szCs w:val="28"/>
          <w:lang w:val="uk-UA"/>
        </w:rPr>
        <w:t>ь</w:t>
      </w:r>
      <w:r w:rsidR="002434E6" w:rsidRPr="00355536">
        <w:rPr>
          <w:rFonts w:ascii="Times New Roman" w:hAnsi="Times New Roman"/>
          <w:sz w:val="28"/>
          <w:szCs w:val="28"/>
          <w:lang w:val="uk-UA"/>
        </w:rPr>
        <w:t>комолекулярн</w:t>
      </w:r>
      <w:r>
        <w:rPr>
          <w:rFonts w:ascii="Times New Roman" w:hAnsi="Times New Roman"/>
          <w:sz w:val="28"/>
          <w:szCs w:val="28"/>
          <w:lang w:val="uk-UA"/>
        </w:rPr>
        <w:t>и</w:t>
      </w:r>
      <w:r w:rsidR="002434E6" w:rsidRPr="00355536">
        <w:rPr>
          <w:rFonts w:ascii="Times New Roman" w:hAnsi="Times New Roman"/>
          <w:sz w:val="28"/>
          <w:szCs w:val="28"/>
          <w:lang w:val="uk-UA"/>
        </w:rPr>
        <w:t>х антиоксидант</w:t>
      </w:r>
      <w:r>
        <w:rPr>
          <w:rFonts w:ascii="Times New Roman" w:hAnsi="Times New Roman"/>
          <w:sz w:val="28"/>
          <w:szCs w:val="28"/>
          <w:lang w:val="uk-UA"/>
        </w:rPr>
        <w:t>і</w:t>
      </w:r>
      <w:r w:rsidR="002434E6" w:rsidRPr="00355536">
        <w:rPr>
          <w:rFonts w:ascii="Times New Roman" w:hAnsi="Times New Roman"/>
          <w:sz w:val="28"/>
          <w:szCs w:val="28"/>
          <w:lang w:val="uk-UA"/>
        </w:rPr>
        <w:t xml:space="preserve">в, </w:t>
      </w:r>
      <w:r>
        <w:rPr>
          <w:rFonts w:ascii="Times New Roman" w:hAnsi="Times New Roman"/>
          <w:sz w:val="28"/>
          <w:szCs w:val="28"/>
          <w:lang w:val="uk-UA"/>
        </w:rPr>
        <w:t>утворення</w:t>
      </w:r>
      <w:r w:rsidR="002434E6" w:rsidRPr="00355536">
        <w:rPr>
          <w:rFonts w:ascii="Times New Roman" w:hAnsi="Times New Roman"/>
          <w:sz w:val="28"/>
          <w:szCs w:val="28"/>
          <w:lang w:val="uk-UA"/>
        </w:rPr>
        <w:t xml:space="preserve"> б</w:t>
      </w:r>
      <w:r>
        <w:rPr>
          <w:rFonts w:ascii="Times New Roman" w:hAnsi="Times New Roman"/>
          <w:sz w:val="28"/>
          <w:szCs w:val="28"/>
          <w:lang w:val="uk-UA"/>
        </w:rPr>
        <w:t>і</w:t>
      </w:r>
      <w:r w:rsidR="002434E6" w:rsidRPr="00355536">
        <w:rPr>
          <w:rFonts w:ascii="Times New Roman" w:hAnsi="Times New Roman"/>
          <w:sz w:val="28"/>
          <w:szCs w:val="28"/>
          <w:lang w:val="uk-UA"/>
        </w:rPr>
        <w:t>лков</w:t>
      </w:r>
      <w:r>
        <w:rPr>
          <w:rFonts w:ascii="Times New Roman" w:hAnsi="Times New Roman"/>
          <w:sz w:val="28"/>
          <w:szCs w:val="28"/>
          <w:lang w:val="uk-UA"/>
        </w:rPr>
        <w:t>и</w:t>
      </w:r>
      <w:r w:rsidR="002434E6" w:rsidRPr="00355536">
        <w:rPr>
          <w:rFonts w:ascii="Times New Roman" w:hAnsi="Times New Roman"/>
          <w:sz w:val="28"/>
          <w:szCs w:val="28"/>
          <w:lang w:val="uk-UA"/>
        </w:rPr>
        <w:t>х карбон</w:t>
      </w:r>
      <w:r w:rsidR="00D3062B">
        <w:rPr>
          <w:rFonts w:ascii="Times New Roman" w:hAnsi="Times New Roman"/>
          <w:sz w:val="28"/>
          <w:szCs w:val="28"/>
          <w:lang w:val="uk-UA"/>
        </w:rPr>
        <w:t>і</w:t>
      </w:r>
      <w:r w:rsidR="002434E6" w:rsidRPr="00355536">
        <w:rPr>
          <w:rFonts w:ascii="Times New Roman" w:hAnsi="Times New Roman"/>
          <w:sz w:val="28"/>
          <w:szCs w:val="28"/>
          <w:lang w:val="uk-UA"/>
        </w:rPr>
        <w:t>л</w:t>
      </w:r>
      <w:r>
        <w:rPr>
          <w:rFonts w:ascii="Times New Roman" w:hAnsi="Times New Roman"/>
          <w:sz w:val="28"/>
          <w:szCs w:val="28"/>
          <w:lang w:val="uk-UA"/>
        </w:rPr>
        <w:t>і</w:t>
      </w:r>
      <w:r w:rsidR="002434E6" w:rsidRPr="00355536">
        <w:rPr>
          <w:rFonts w:ascii="Times New Roman" w:hAnsi="Times New Roman"/>
          <w:sz w:val="28"/>
          <w:szCs w:val="28"/>
          <w:lang w:val="uk-UA"/>
        </w:rPr>
        <w:t xml:space="preserve">в </w:t>
      </w:r>
      <w:r>
        <w:rPr>
          <w:rFonts w:ascii="Times New Roman" w:hAnsi="Times New Roman"/>
          <w:sz w:val="28"/>
          <w:szCs w:val="28"/>
          <w:lang w:val="uk-UA"/>
        </w:rPr>
        <w:t>на</w:t>
      </w:r>
      <w:r w:rsidR="002434E6" w:rsidRPr="00355536">
        <w:rPr>
          <w:rFonts w:ascii="Times New Roman" w:hAnsi="Times New Roman"/>
          <w:sz w:val="28"/>
          <w:szCs w:val="28"/>
          <w:lang w:val="uk-UA"/>
        </w:rPr>
        <w:t xml:space="preserve"> концев</w:t>
      </w:r>
      <w:r>
        <w:rPr>
          <w:rFonts w:ascii="Times New Roman" w:hAnsi="Times New Roman"/>
          <w:sz w:val="28"/>
          <w:szCs w:val="28"/>
          <w:lang w:val="uk-UA"/>
        </w:rPr>
        <w:t>их</w:t>
      </w:r>
      <w:r w:rsidR="002434E6" w:rsidRPr="00355536">
        <w:rPr>
          <w:rFonts w:ascii="Times New Roman" w:hAnsi="Times New Roman"/>
          <w:sz w:val="28"/>
          <w:szCs w:val="28"/>
          <w:lang w:val="uk-UA"/>
        </w:rPr>
        <w:t xml:space="preserve"> </w:t>
      </w:r>
      <w:r w:rsidR="00D3062B">
        <w:rPr>
          <w:rFonts w:ascii="Times New Roman" w:hAnsi="Times New Roman"/>
          <w:sz w:val="28"/>
          <w:szCs w:val="28"/>
          <w:lang w:val="uk-UA"/>
        </w:rPr>
        <w:t>–</w:t>
      </w:r>
      <w:r w:rsidR="002434E6" w:rsidRPr="002434E6">
        <w:rPr>
          <w:rFonts w:ascii="Times New Roman" w:hAnsi="Times New Roman"/>
          <w:sz w:val="28"/>
          <w:szCs w:val="28"/>
          <w:lang w:val="en-US"/>
        </w:rPr>
        <w:t>NH</w:t>
      </w:r>
      <w:r w:rsidR="002434E6" w:rsidRPr="00355536">
        <w:rPr>
          <w:rFonts w:ascii="Times New Roman" w:hAnsi="Times New Roman"/>
          <w:sz w:val="28"/>
          <w:szCs w:val="28"/>
          <w:vertAlign w:val="subscript"/>
          <w:lang w:val="uk-UA"/>
        </w:rPr>
        <w:t>2</w:t>
      </w:r>
      <w:r>
        <w:rPr>
          <w:rFonts w:ascii="Times New Roman" w:hAnsi="Times New Roman"/>
          <w:sz w:val="28"/>
          <w:szCs w:val="28"/>
          <w:lang w:val="uk-UA"/>
        </w:rPr>
        <w:t>-групах</w:t>
      </w:r>
      <w:r w:rsidR="002434E6" w:rsidRPr="00355536">
        <w:rPr>
          <w:rFonts w:ascii="Times New Roman" w:hAnsi="Times New Roman"/>
          <w:sz w:val="28"/>
          <w:szCs w:val="28"/>
          <w:lang w:val="uk-UA"/>
        </w:rPr>
        <w:t xml:space="preserve">. </w:t>
      </w:r>
      <w:r>
        <w:rPr>
          <w:rFonts w:ascii="Times New Roman" w:hAnsi="Times New Roman"/>
          <w:sz w:val="28"/>
          <w:szCs w:val="28"/>
          <w:lang w:val="uk-UA"/>
        </w:rPr>
        <w:t>Іншим</w:t>
      </w:r>
      <w:r w:rsidR="002434E6" w:rsidRPr="00833970">
        <w:rPr>
          <w:rFonts w:ascii="Times New Roman" w:hAnsi="Times New Roman"/>
          <w:sz w:val="28"/>
          <w:szCs w:val="28"/>
          <w:lang w:val="uk-UA"/>
        </w:rPr>
        <w:t xml:space="preserve"> об</w:t>
      </w:r>
      <w:r w:rsidRPr="00833970">
        <w:rPr>
          <w:rFonts w:ascii="Times New Roman" w:hAnsi="Times New Roman"/>
          <w:sz w:val="28"/>
          <w:szCs w:val="28"/>
          <w:lang w:val="uk-UA"/>
        </w:rPr>
        <w:t>’</w:t>
      </w:r>
      <w:r>
        <w:rPr>
          <w:rFonts w:ascii="Times New Roman" w:hAnsi="Times New Roman"/>
          <w:sz w:val="28"/>
          <w:szCs w:val="28"/>
          <w:lang w:val="uk-UA"/>
        </w:rPr>
        <w:t>є</w:t>
      </w:r>
      <w:r w:rsidR="002434E6" w:rsidRPr="00833970">
        <w:rPr>
          <w:rFonts w:ascii="Times New Roman" w:hAnsi="Times New Roman"/>
          <w:sz w:val="28"/>
          <w:szCs w:val="28"/>
          <w:lang w:val="uk-UA"/>
        </w:rPr>
        <w:t>ктом деструктивно</w:t>
      </w:r>
      <w:r>
        <w:rPr>
          <w:rFonts w:ascii="Times New Roman" w:hAnsi="Times New Roman"/>
          <w:sz w:val="28"/>
          <w:szCs w:val="28"/>
          <w:lang w:val="uk-UA"/>
        </w:rPr>
        <w:t>ї</w:t>
      </w:r>
      <w:r w:rsidR="002434E6" w:rsidRPr="00833970">
        <w:rPr>
          <w:rFonts w:ascii="Times New Roman" w:hAnsi="Times New Roman"/>
          <w:sz w:val="28"/>
          <w:szCs w:val="28"/>
          <w:lang w:val="uk-UA"/>
        </w:rPr>
        <w:t xml:space="preserve"> д</w:t>
      </w:r>
      <w:r>
        <w:rPr>
          <w:rFonts w:ascii="Times New Roman" w:hAnsi="Times New Roman"/>
          <w:sz w:val="28"/>
          <w:szCs w:val="28"/>
          <w:lang w:val="uk-UA"/>
        </w:rPr>
        <w:t>ії</w:t>
      </w:r>
      <w:r w:rsidR="002434E6" w:rsidRPr="00833970">
        <w:rPr>
          <w:rFonts w:ascii="Times New Roman" w:hAnsi="Times New Roman"/>
          <w:sz w:val="28"/>
          <w:szCs w:val="28"/>
          <w:lang w:val="uk-UA"/>
        </w:rPr>
        <w:t xml:space="preserve"> н</w:t>
      </w:r>
      <w:r>
        <w:rPr>
          <w:rFonts w:ascii="Times New Roman" w:hAnsi="Times New Roman"/>
          <w:sz w:val="28"/>
          <w:szCs w:val="28"/>
          <w:lang w:val="uk-UA"/>
        </w:rPr>
        <w:t>і</w:t>
      </w:r>
      <w:r w:rsidR="002434E6" w:rsidRPr="00833970">
        <w:rPr>
          <w:rFonts w:ascii="Times New Roman" w:hAnsi="Times New Roman"/>
          <w:sz w:val="28"/>
          <w:szCs w:val="28"/>
          <w:lang w:val="uk-UA"/>
        </w:rPr>
        <w:t>троз</w:t>
      </w:r>
      <w:r w:rsidRPr="00833970">
        <w:rPr>
          <w:rFonts w:ascii="Times New Roman" w:hAnsi="Times New Roman"/>
          <w:sz w:val="28"/>
          <w:szCs w:val="28"/>
          <w:lang w:val="uk-UA"/>
        </w:rPr>
        <w:t>ую</w:t>
      </w:r>
      <w:r>
        <w:rPr>
          <w:rFonts w:ascii="Times New Roman" w:hAnsi="Times New Roman"/>
          <w:sz w:val="28"/>
          <w:szCs w:val="28"/>
          <w:lang w:val="uk-UA"/>
        </w:rPr>
        <w:t>чо</w:t>
      </w:r>
      <w:r w:rsidR="002434E6" w:rsidRPr="00833970">
        <w:rPr>
          <w:rFonts w:ascii="Times New Roman" w:hAnsi="Times New Roman"/>
          <w:sz w:val="28"/>
          <w:szCs w:val="28"/>
          <w:lang w:val="uk-UA"/>
        </w:rPr>
        <w:t>го стрес</w:t>
      </w:r>
      <w:r>
        <w:rPr>
          <w:rFonts w:ascii="Times New Roman" w:hAnsi="Times New Roman"/>
          <w:sz w:val="28"/>
          <w:szCs w:val="28"/>
          <w:lang w:val="uk-UA"/>
        </w:rPr>
        <w:t>у</w:t>
      </w:r>
      <w:r w:rsidR="002434E6" w:rsidRPr="00833970">
        <w:rPr>
          <w:rFonts w:ascii="Times New Roman" w:hAnsi="Times New Roman"/>
          <w:sz w:val="28"/>
          <w:szCs w:val="28"/>
          <w:lang w:val="uk-UA"/>
        </w:rPr>
        <w:t xml:space="preserve"> </w:t>
      </w:r>
      <w:r>
        <w:rPr>
          <w:rFonts w:ascii="Times New Roman" w:hAnsi="Times New Roman"/>
          <w:sz w:val="28"/>
          <w:szCs w:val="28"/>
          <w:lang w:val="uk-UA"/>
        </w:rPr>
        <w:t>є</w:t>
      </w:r>
      <w:r w:rsidR="002434E6" w:rsidRPr="00833970">
        <w:rPr>
          <w:rFonts w:ascii="Times New Roman" w:hAnsi="Times New Roman"/>
          <w:sz w:val="28"/>
          <w:szCs w:val="28"/>
          <w:lang w:val="uk-UA"/>
        </w:rPr>
        <w:t xml:space="preserve"> антиоксидантн</w:t>
      </w:r>
      <w:r>
        <w:rPr>
          <w:rFonts w:ascii="Times New Roman" w:hAnsi="Times New Roman"/>
          <w:sz w:val="28"/>
          <w:szCs w:val="28"/>
          <w:lang w:val="uk-UA"/>
        </w:rPr>
        <w:t>і</w:t>
      </w:r>
      <w:r w:rsidR="002434E6" w:rsidRPr="00833970">
        <w:rPr>
          <w:rFonts w:ascii="Times New Roman" w:hAnsi="Times New Roman"/>
          <w:sz w:val="28"/>
          <w:szCs w:val="28"/>
          <w:lang w:val="uk-UA"/>
        </w:rPr>
        <w:t xml:space="preserve"> фермент</w:t>
      </w:r>
      <w:r>
        <w:rPr>
          <w:rFonts w:ascii="Times New Roman" w:hAnsi="Times New Roman"/>
          <w:sz w:val="28"/>
          <w:szCs w:val="28"/>
          <w:lang w:val="uk-UA"/>
        </w:rPr>
        <w:t>и</w:t>
      </w:r>
      <w:r w:rsidR="00CC33B3">
        <w:rPr>
          <w:rFonts w:ascii="Times New Roman" w:hAnsi="Times New Roman"/>
          <w:sz w:val="28"/>
          <w:szCs w:val="28"/>
          <w:lang w:val="uk-UA"/>
        </w:rPr>
        <w:t xml:space="preserve"> (табл. 6.5)</w:t>
      </w:r>
      <w:r w:rsidR="002434E6" w:rsidRPr="00833970">
        <w:rPr>
          <w:rFonts w:ascii="Times New Roman" w:hAnsi="Times New Roman"/>
          <w:sz w:val="28"/>
          <w:szCs w:val="28"/>
          <w:lang w:val="uk-UA"/>
        </w:rPr>
        <w:t>, активн</w:t>
      </w:r>
      <w:r>
        <w:rPr>
          <w:rFonts w:ascii="Times New Roman" w:hAnsi="Times New Roman"/>
          <w:sz w:val="28"/>
          <w:szCs w:val="28"/>
          <w:lang w:val="uk-UA"/>
        </w:rPr>
        <w:t>і</w:t>
      </w:r>
      <w:r w:rsidR="002434E6" w:rsidRPr="00833970">
        <w:rPr>
          <w:rFonts w:ascii="Times New Roman" w:hAnsi="Times New Roman"/>
          <w:sz w:val="28"/>
          <w:szCs w:val="28"/>
          <w:lang w:val="uk-UA"/>
        </w:rPr>
        <w:t xml:space="preserve">сть </w:t>
      </w:r>
      <w:r>
        <w:rPr>
          <w:rFonts w:ascii="Times New Roman" w:hAnsi="Times New Roman"/>
          <w:sz w:val="28"/>
          <w:szCs w:val="28"/>
          <w:lang w:val="uk-UA"/>
        </w:rPr>
        <w:t>яки</w:t>
      </w:r>
      <w:r w:rsidR="002434E6" w:rsidRPr="00833970">
        <w:rPr>
          <w:rFonts w:ascii="Times New Roman" w:hAnsi="Times New Roman"/>
          <w:sz w:val="28"/>
          <w:szCs w:val="28"/>
          <w:lang w:val="uk-UA"/>
        </w:rPr>
        <w:t xml:space="preserve">х </w:t>
      </w:r>
      <w:r>
        <w:rPr>
          <w:rFonts w:ascii="Times New Roman" w:hAnsi="Times New Roman"/>
          <w:sz w:val="28"/>
          <w:szCs w:val="28"/>
          <w:lang w:val="uk-UA"/>
        </w:rPr>
        <w:t>пригнічується</w:t>
      </w:r>
      <w:r w:rsidR="002434E6" w:rsidRPr="00833970">
        <w:rPr>
          <w:rFonts w:ascii="Times New Roman" w:hAnsi="Times New Roman"/>
          <w:sz w:val="28"/>
          <w:szCs w:val="28"/>
          <w:lang w:val="uk-UA"/>
        </w:rPr>
        <w:t xml:space="preserve"> в результат</w:t>
      </w:r>
      <w:r>
        <w:rPr>
          <w:rFonts w:ascii="Times New Roman" w:hAnsi="Times New Roman"/>
          <w:sz w:val="28"/>
          <w:szCs w:val="28"/>
          <w:lang w:val="uk-UA"/>
        </w:rPr>
        <w:t>і</w:t>
      </w:r>
      <w:r w:rsidR="002434E6" w:rsidRPr="00833970">
        <w:rPr>
          <w:rFonts w:ascii="Times New Roman" w:hAnsi="Times New Roman"/>
          <w:sz w:val="28"/>
          <w:szCs w:val="28"/>
          <w:lang w:val="uk-UA"/>
        </w:rPr>
        <w:t xml:space="preserve"> </w:t>
      </w:r>
      <w:r>
        <w:rPr>
          <w:rFonts w:ascii="Times New Roman" w:hAnsi="Times New Roman"/>
          <w:sz w:val="28"/>
          <w:szCs w:val="28"/>
          <w:lang w:val="uk-UA"/>
        </w:rPr>
        <w:t>утворення</w:t>
      </w:r>
      <w:r w:rsidR="002434E6" w:rsidRPr="00833970">
        <w:rPr>
          <w:rFonts w:ascii="Times New Roman" w:hAnsi="Times New Roman"/>
          <w:sz w:val="28"/>
          <w:szCs w:val="28"/>
          <w:lang w:val="uk-UA"/>
        </w:rPr>
        <w:t xml:space="preserve"> н</w:t>
      </w:r>
      <w:r>
        <w:rPr>
          <w:rFonts w:ascii="Times New Roman" w:hAnsi="Times New Roman"/>
          <w:sz w:val="28"/>
          <w:szCs w:val="28"/>
          <w:lang w:val="uk-UA"/>
        </w:rPr>
        <w:t>і</w:t>
      </w:r>
      <w:r w:rsidR="002434E6" w:rsidRPr="00833970">
        <w:rPr>
          <w:rFonts w:ascii="Times New Roman" w:hAnsi="Times New Roman"/>
          <w:sz w:val="28"/>
          <w:szCs w:val="28"/>
          <w:lang w:val="uk-UA"/>
        </w:rPr>
        <w:t>трозольн</w:t>
      </w:r>
      <w:r>
        <w:rPr>
          <w:rFonts w:ascii="Times New Roman" w:hAnsi="Times New Roman"/>
          <w:sz w:val="28"/>
          <w:szCs w:val="28"/>
          <w:lang w:val="uk-UA"/>
        </w:rPr>
        <w:t>и</w:t>
      </w:r>
      <w:r w:rsidR="002434E6" w:rsidRPr="00833970">
        <w:rPr>
          <w:rFonts w:ascii="Times New Roman" w:hAnsi="Times New Roman"/>
          <w:sz w:val="28"/>
          <w:szCs w:val="28"/>
          <w:lang w:val="uk-UA"/>
        </w:rPr>
        <w:t>х комплекс</w:t>
      </w:r>
      <w:r>
        <w:rPr>
          <w:rFonts w:ascii="Times New Roman" w:hAnsi="Times New Roman"/>
          <w:sz w:val="28"/>
          <w:szCs w:val="28"/>
          <w:lang w:val="uk-UA"/>
        </w:rPr>
        <w:t>і</w:t>
      </w:r>
      <w:r w:rsidR="002434E6" w:rsidRPr="00833970">
        <w:rPr>
          <w:rFonts w:ascii="Times New Roman" w:hAnsi="Times New Roman"/>
          <w:sz w:val="28"/>
          <w:szCs w:val="28"/>
          <w:lang w:val="uk-UA"/>
        </w:rPr>
        <w:t xml:space="preserve">в </w:t>
      </w:r>
      <w:r>
        <w:rPr>
          <w:rFonts w:ascii="Times New Roman" w:hAnsi="Times New Roman"/>
          <w:sz w:val="28"/>
          <w:szCs w:val="28"/>
          <w:lang w:val="uk-UA"/>
        </w:rPr>
        <w:t>з</w:t>
      </w:r>
      <w:r w:rsidRPr="00833970">
        <w:rPr>
          <w:rFonts w:ascii="Times New Roman" w:hAnsi="Times New Roman"/>
          <w:sz w:val="28"/>
          <w:szCs w:val="28"/>
          <w:lang w:val="uk-UA"/>
        </w:rPr>
        <w:t xml:space="preserve"> метал</w:t>
      </w:r>
      <w:r w:rsidR="002434E6" w:rsidRPr="00833970">
        <w:rPr>
          <w:rFonts w:ascii="Times New Roman" w:hAnsi="Times New Roman"/>
          <w:sz w:val="28"/>
          <w:szCs w:val="28"/>
          <w:lang w:val="uk-UA"/>
        </w:rPr>
        <w:t xml:space="preserve">ами, </w:t>
      </w:r>
      <w:r w:rsidR="00833970">
        <w:rPr>
          <w:rFonts w:ascii="Times New Roman" w:hAnsi="Times New Roman"/>
          <w:sz w:val="28"/>
          <w:szCs w:val="28"/>
          <w:lang w:val="uk-UA"/>
        </w:rPr>
        <w:t xml:space="preserve">що </w:t>
      </w:r>
      <w:r w:rsidR="002434E6" w:rsidRPr="00833970">
        <w:rPr>
          <w:rFonts w:ascii="Times New Roman" w:hAnsi="Times New Roman"/>
          <w:sz w:val="28"/>
          <w:szCs w:val="28"/>
          <w:lang w:val="uk-UA"/>
        </w:rPr>
        <w:t>входя</w:t>
      </w:r>
      <w:r w:rsidR="00833970">
        <w:rPr>
          <w:rFonts w:ascii="Times New Roman" w:hAnsi="Times New Roman"/>
          <w:sz w:val="28"/>
          <w:szCs w:val="28"/>
          <w:lang w:val="uk-UA"/>
        </w:rPr>
        <w:t>ть</w:t>
      </w:r>
      <w:r w:rsidR="002434E6" w:rsidRPr="00833970">
        <w:rPr>
          <w:rFonts w:ascii="Times New Roman" w:hAnsi="Times New Roman"/>
          <w:sz w:val="28"/>
          <w:szCs w:val="28"/>
          <w:lang w:val="uk-UA"/>
        </w:rPr>
        <w:t xml:space="preserve"> </w:t>
      </w:r>
      <w:r w:rsidR="00833970">
        <w:rPr>
          <w:rFonts w:ascii="Times New Roman" w:hAnsi="Times New Roman"/>
          <w:sz w:val="28"/>
          <w:szCs w:val="28"/>
          <w:lang w:val="uk-UA"/>
        </w:rPr>
        <w:t>до</w:t>
      </w:r>
      <w:r w:rsidR="002434E6" w:rsidRPr="00833970">
        <w:rPr>
          <w:rFonts w:ascii="Times New Roman" w:hAnsi="Times New Roman"/>
          <w:sz w:val="28"/>
          <w:szCs w:val="28"/>
          <w:lang w:val="uk-UA"/>
        </w:rPr>
        <w:t xml:space="preserve"> с</w:t>
      </w:r>
      <w:r w:rsidR="00833970">
        <w:rPr>
          <w:rFonts w:ascii="Times New Roman" w:hAnsi="Times New Roman"/>
          <w:sz w:val="28"/>
          <w:szCs w:val="28"/>
          <w:lang w:val="uk-UA"/>
        </w:rPr>
        <w:t>кладу</w:t>
      </w:r>
      <w:r w:rsidR="002434E6" w:rsidRPr="00833970">
        <w:rPr>
          <w:rFonts w:ascii="Times New Roman" w:hAnsi="Times New Roman"/>
          <w:sz w:val="28"/>
          <w:szCs w:val="28"/>
          <w:lang w:val="uk-UA"/>
        </w:rPr>
        <w:t xml:space="preserve"> активн</w:t>
      </w:r>
      <w:r w:rsidR="00833970">
        <w:rPr>
          <w:rFonts w:ascii="Times New Roman" w:hAnsi="Times New Roman"/>
          <w:sz w:val="28"/>
          <w:szCs w:val="28"/>
          <w:lang w:val="uk-UA"/>
        </w:rPr>
        <w:t>и</w:t>
      </w:r>
      <w:r w:rsidR="002434E6" w:rsidRPr="00833970">
        <w:rPr>
          <w:rFonts w:ascii="Times New Roman" w:hAnsi="Times New Roman"/>
          <w:sz w:val="28"/>
          <w:szCs w:val="28"/>
          <w:lang w:val="uk-UA"/>
        </w:rPr>
        <w:t>х центр</w:t>
      </w:r>
      <w:r w:rsidR="00833970">
        <w:rPr>
          <w:rFonts w:ascii="Times New Roman" w:hAnsi="Times New Roman"/>
          <w:sz w:val="28"/>
          <w:szCs w:val="28"/>
          <w:lang w:val="uk-UA"/>
        </w:rPr>
        <w:t>і</w:t>
      </w:r>
      <w:r w:rsidR="002434E6" w:rsidRPr="00833970">
        <w:rPr>
          <w:rFonts w:ascii="Times New Roman" w:hAnsi="Times New Roman"/>
          <w:sz w:val="28"/>
          <w:szCs w:val="28"/>
          <w:lang w:val="uk-UA"/>
        </w:rPr>
        <w:t>в фермент</w:t>
      </w:r>
      <w:r w:rsidR="00833970">
        <w:rPr>
          <w:rFonts w:ascii="Times New Roman" w:hAnsi="Times New Roman"/>
          <w:sz w:val="28"/>
          <w:szCs w:val="28"/>
          <w:lang w:val="uk-UA"/>
        </w:rPr>
        <w:t>і</w:t>
      </w:r>
      <w:r w:rsidR="002434E6" w:rsidRPr="00833970">
        <w:rPr>
          <w:rFonts w:ascii="Times New Roman" w:hAnsi="Times New Roman"/>
          <w:sz w:val="28"/>
          <w:szCs w:val="28"/>
          <w:lang w:val="uk-UA"/>
        </w:rPr>
        <w:t>в. Внесен</w:t>
      </w:r>
      <w:r w:rsidR="00833970">
        <w:rPr>
          <w:rFonts w:ascii="Times New Roman" w:hAnsi="Times New Roman"/>
          <w:sz w:val="28"/>
          <w:szCs w:val="28"/>
          <w:lang w:val="uk-UA"/>
        </w:rPr>
        <w:t>ня</w:t>
      </w:r>
      <w:r w:rsidR="002434E6" w:rsidRPr="00833970">
        <w:rPr>
          <w:rFonts w:ascii="Times New Roman" w:hAnsi="Times New Roman"/>
          <w:sz w:val="28"/>
          <w:szCs w:val="28"/>
          <w:lang w:val="uk-UA"/>
        </w:rPr>
        <w:t xml:space="preserve"> в </w:t>
      </w:r>
      <w:r w:rsidR="00833970">
        <w:rPr>
          <w:rFonts w:ascii="Times New Roman" w:hAnsi="Times New Roman"/>
          <w:sz w:val="28"/>
          <w:szCs w:val="28"/>
          <w:lang w:val="uk-UA"/>
        </w:rPr>
        <w:t>і</w:t>
      </w:r>
      <w:r w:rsidR="002434E6" w:rsidRPr="00833970">
        <w:rPr>
          <w:rFonts w:ascii="Times New Roman" w:hAnsi="Times New Roman"/>
          <w:sz w:val="28"/>
          <w:szCs w:val="28"/>
          <w:lang w:val="uk-UA"/>
        </w:rPr>
        <w:t>нкубац</w:t>
      </w:r>
      <w:r w:rsidR="00833970">
        <w:rPr>
          <w:rFonts w:ascii="Times New Roman" w:hAnsi="Times New Roman"/>
          <w:sz w:val="28"/>
          <w:szCs w:val="28"/>
          <w:lang w:val="uk-UA"/>
        </w:rPr>
        <w:t>ійну</w:t>
      </w:r>
      <w:r w:rsidR="002434E6" w:rsidRPr="00833970">
        <w:rPr>
          <w:rFonts w:ascii="Times New Roman" w:hAnsi="Times New Roman"/>
          <w:sz w:val="28"/>
          <w:szCs w:val="28"/>
          <w:lang w:val="uk-UA"/>
        </w:rPr>
        <w:t xml:space="preserve"> с</w:t>
      </w:r>
      <w:r w:rsidR="00833970">
        <w:rPr>
          <w:rFonts w:ascii="Times New Roman" w:hAnsi="Times New Roman"/>
          <w:sz w:val="28"/>
          <w:szCs w:val="28"/>
          <w:lang w:val="uk-UA"/>
        </w:rPr>
        <w:t>уміш</w:t>
      </w:r>
      <w:r w:rsidR="002434E6" w:rsidRPr="00833970">
        <w:rPr>
          <w:rFonts w:ascii="Times New Roman" w:hAnsi="Times New Roman"/>
          <w:sz w:val="28"/>
          <w:szCs w:val="28"/>
          <w:lang w:val="uk-UA"/>
        </w:rPr>
        <w:t xml:space="preserve"> перед модел</w:t>
      </w:r>
      <w:r w:rsidR="00833970">
        <w:rPr>
          <w:rFonts w:ascii="Times New Roman" w:hAnsi="Times New Roman"/>
          <w:sz w:val="28"/>
          <w:szCs w:val="28"/>
          <w:lang w:val="uk-UA"/>
        </w:rPr>
        <w:t>юванням</w:t>
      </w:r>
      <w:r w:rsidR="002434E6" w:rsidRPr="00833970">
        <w:rPr>
          <w:rFonts w:ascii="Times New Roman" w:hAnsi="Times New Roman"/>
          <w:sz w:val="28"/>
          <w:szCs w:val="28"/>
          <w:lang w:val="uk-UA"/>
        </w:rPr>
        <w:t xml:space="preserve"> н</w:t>
      </w:r>
      <w:r w:rsidR="00833970">
        <w:rPr>
          <w:rFonts w:ascii="Times New Roman" w:hAnsi="Times New Roman"/>
          <w:sz w:val="28"/>
          <w:szCs w:val="28"/>
          <w:lang w:val="uk-UA"/>
        </w:rPr>
        <w:t>і</w:t>
      </w:r>
      <w:r w:rsidR="002434E6" w:rsidRPr="00833970">
        <w:rPr>
          <w:rFonts w:ascii="Times New Roman" w:hAnsi="Times New Roman"/>
          <w:sz w:val="28"/>
          <w:szCs w:val="28"/>
          <w:lang w:val="uk-UA"/>
        </w:rPr>
        <w:t>трозую</w:t>
      </w:r>
      <w:r w:rsidR="00833970">
        <w:rPr>
          <w:rFonts w:ascii="Times New Roman" w:hAnsi="Times New Roman"/>
          <w:sz w:val="28"/>
          <w:szCs w:val="28"/>
          <w:lang w:val="uk-UA"/>
        </w:rPr>
        <w:t>чо</w:t>
      </w:r>
      <w:r w:rsidR="002434E6" w:rsidRPr="00833970">
        <w:rPr>
          <w:rFonts w:ascii="Times New Roman" w:hAnsi="Times New Roman"/>
          <w:sz w:val="28"/>
          <w:szCs w:val="28"/>
          <w:lang w:val="uk-UA"/>
        </w:rPr>
        <w:t>го стрес</w:t>
      </w:r>
      <w:r w:rsidR="00833970">
        <w:rPr>
          <w:rFonts w:ascii="Times New Roman" w:hAnsi="Times New Roman"/>
          <w:sz w:val="28"/>
          <w:szCs w:val="28"/>
          <w:lang w:val="uk-UA"/>
        </w:rPr>
        <w:t>у</w:t>
      </w:r>
      <w:r w:rsidR="002434E6" w:rsidRPr="00833970">
        <w:rPr>
          <w:rFonts w:ascii="Times New Roman" w:hAnsi="Times New Roman"/>
          <w:sz w:val="28"/>
          <w:szCs w:val="28"/>
          <w:lang w:val="uk-UA"/>
        </w:rPr>
        <w:t xml:space="preserve"> </w:t>
      </w:r>
      <w:r w:rsidR="00833970" w:rsidRPr="00B13BA9">
        <w:rPr>
          <w:rFonts w:ascii="Times New Roman" w:hAnsi="Times New Roman"/>
          <w:sz w:val="28"/>
          <w:szCs w:val="28"/>
          <w:lang w:val="uk-UA"/>
        </w:rPr>
        <w:t>динатрієв</w:t>
      </w:r>
      <w:r w:rsidR="00833970">
        <w:rPr>
          <w:rFonts w:ascii="Times New Roman" w:hAnsi="Times New Roman"/>
          <w:sz w:val="28"/>
          <w:szCs w:val="28"/>
          <w:lang w:val="uk-UA"/>
        </w:rPr>
        <w:t>ої</w:t>
      </w:r>
      <w:r w:rsidR="00833970" w:rsidRPr="00B13BA9">
        <w:rPr>
          <w:rFonts w:ascii="Times New Roman" w:hAnsi="Times New Roman"/>
          <w:sz w:val="28"/>
          <w:szCs w:val="28"/>
          <w:lang w:val="uk-UA"/>
        </w:rPr>
        <w:t xml:space="preserve"> с</w:t>
      </w:r>
      <w:r w:rsidR="00833970">
        <w:rPr>
          <w:rFonts w:ascii="Times New Roman" w:hAnsi="Times New Roman"/>
          <w:sz w:val="28"/>
          <w:szCs w:val="28"/>
          <w:lang w:val="uk-UA"/>
        </w:rPr>
        <w:t>о</w:t>
      </w:r>
      <w:r w:rsidR="00833970" w:rsidRPr="00B13BA9">
        <w:rPr>
          <w:rFonts w:ascii="Times New Roman" w:hAnsi="Times New Roman"/>
          <w:sz w:val="28"/>
          <w:szCs w:val="28"/>
          <w:lang w:val="uk-UA"/>
        </w:rPr>
        <w:t>л</w:t>
      </w:r>
      <w:r w:rsidR="00833970">
        <w:rPr>
          <w:rFonts w:ascii="Times New Roman" w:hAnsi="Times New Roman"/>
          <w:sz w:val="28"/>
          <w:szCs w:val="28"/>
          <w:lang w:val="uk-UA"/>
        </w:rPr>
        <w:t>і</w:t>
      </w:r>
      <w:r w:rsidR="00833970" w:rsidRPr="00B13BA9">
        <w:rPr>
          <w:rFonts w:ascii="Times New Roman" w:hAnsi="Times New Roman"/>
          <w:sz w:val="28"/>
          <w:szCs w:val="28"/>
          <w:lang w:val="uk-UA"/>
        </w:rPr>
        <w:t xml:space="preserve"> 2-(піридин-4-ілтіо)бурштинової кислоти</w:t>
      </w:r>
      <w:r w:rsidR="002434E6" w:rsidRPr="00833970">
        <w:rPr>
          <w:rFonts w:ascii="Times New Roman" w:hAnsi="Times New Roman"/>
          <w:sz w:val="28"/>
          <w:szCs w:val="28"/>
          <w:lang w:val="uk-UA"/>
        </w:rPr>
        <w:t xml:space="preserve"> в </w:t>
      </w:r>
      <w:r w:rsidR="002434E6" w:rsidRPr="00833970">
        <w:rPr>
          <w:rFonts w:ascii="Times New Roman" w:hAnsi="Times New Roman"/>
          <w:sz w:val="28"/>
          <w:szCs w:val="28"/>
          <w:lang w:val="uk-UA"/>
        </w:rPr>
        <w:lastRenderedPageBreak/>
        <w:t>концентрац</w:t>
      </w:r>
      <w:r w:rsidR="00833970">
        <w:rPr>
          <w:rFonts w:ascii="Times New Roman" w:hAnsi="Times New Roman"/>
          <w:sz w:val="28"/>
          <w:szCs w:val="28"/>
          <w:lang w:val="uk-UA"/>
        </w:rPr>
        <w:t>ії</w:t>
      </w:r>
      <w:r w:rsidR="002434E6" w:rsidRPr="00833970">
        <w:rPr>
          <w:rFonts w:ascii="Times New Roman" w:hAnsi="Times New Roman"/>
          <w:sz w:val="28"/>
          <w:szCs w:val="28"/>
          <w:lang w:val="uk-UA"/>
        </w:rPr>
        <w:t xml:space="preserve"> 10</w:t>
      </w:r>
      <w:r w:rsidR="002434E6" w:rsidRPr="00833970">
        <w:rPr>
          <w:rFonts w:ascii="Times New Roman" w:hAnsi="Times New Roman"/>
          <w:sz w:val="28"/>
          <w:szCs w:val="28"/>
          <w:vertAlign w:val="superscript"/>
          <w:lang w:val="uk-UA"/>
        </w:rPr>
        <w:t>–6</w:t>
      </w:r>
      <w:r w:rsidR="00833970" w:rsidRPr="00833970">
        <w:rPr>
          <w:rFonts w:ascii="Times New Roman" w:hAnsi="Times New Roman"/>
          <w:sz w:val="28"/>
          <w:szCs w:val="28"/>
          <w:lang w:val="uk-UA"/>
        </w:rPr>
        <w:t xml:space="preserve"> М</w:t>
      </w:r>
      <w:r w:rsidR="002434E6" w:rsidRPr="00833970">
        <w:rPr>
          <w:rFonts w:ascii="Times New Roman" w:hAnsi="Times New Roman"/>
          <w:sz w:val="28"/>
          <w:szCs w:val="28"/>
          <w:lang w:val="uk-UA"/>
        </w:rPr>
        <w:t xml:space="preserve"> при</w:t>
      </w:r>
      <w:r w:rsidR="00833970">
        <w:rPr>
          <w:rFonts w:ascii="Times New Roman" w:hAnsi="Times New Roman"/>
          <w:sz w:val="28"/>
          <w:szCs w:val="28"/>
          <w:lang w:val="uk-UA"/>
        </w:rPr>
        <w:t>з</w:t>
      </w:r>
      <w:r w:rsidR="002434E6" w:rsidRPr="00833970">
        <w:rPr>
          <w:rFonts w:ascii="Times New Roman" w:hAnsi="Times New Roman"/>
          <w:sz w:val="28"/>
          <w:szCs w:val="28"/>
          <w:lang w:val="uk-UA"/>
        </w:rPr>
        <w:t>водит</w:t>
      </w:r>
      <w:r w:rsidR="00833970">
        <w:rPr>
          <w:rFonts w:ascii="Times New Roman" w:hAnsi="Times New Roman"/>
          <w:sz w:val="28"/>
          <w:szCs w:val="28"/>
          <w:lang w:val="uk-UA"/>
        </w:rPr>
        <w:t>ь</w:t>
      </w:r>
      <w:r w:rsidR="002434E6" w:rsidRPr="00833970">
        <w:rPr>
          <w:rFonts w:ascii="Times New Roman" w:hAnsi="Times New Roman"/>
          <w:sz w:val="28"/>
          <w:szCs w:val="28"/>
          <w:lang w:val="uk-UA"/>
        </w:rPr>
        <w:t xml:space="preserve"> </w:t>
      </w:r>
      <w:r w:rsidR="00833970">
        <w:rPr>
          <w:rFonts w:ascii="Times New Roman" w:hAnsi="Times New Roman"/>
          <w:sz w:val="28"/>
          <w:szCs w:val="28"/>
          <w:lang w:val="uk-UA"/>
        </w:rPr>
        <w:t>до</w:t>
      </w:r>
      <w:r w:rsidR="002434E6" w:rsidRPr="00833970">
        <w:rPr>
          <w:rFonts w:ascii="Times New Roman" w:hAnsi="Times New Roman"/>
          <w:sz w:val="28"/>
          <w:szCs w:val="28"/>
          <w:lang w:val="uk-UA"/>
        </w:rPr>
        <w:t xml:space="preserve"> </w:t>
      </w:r>
      <w:r w:rsidR="00833970">
        <w:rPr>
          <w:rFonts w:ascii="Times New Roman" w:hAnsi="Times New Roman"/>
          <w:sz w:val="28"/>
          <w:szCs w:val="28"/>
          <w:lang w:val="uk-UA"/>
        </w:rPr>
        <w:t>обмеження</w:t>
      </w:r>
      <w:r w:rsidR="002434E6" w:rsidRPr="00833970">
        <w:rPr>
          <w:rFonts w:ascii="Times New Roman" w:hAnsi="Times New Roman"/>
          <w:sz w:val="28"/>
          <w:szCs w:val="28"/>
          <w:lang w:val="uk-UA"/>
        </w:rPr>
        <w:t xml:space="preserve"> по</w:t>
      </w:r>
      <w:r w:rsidR="00833970">
        <w:rPr>
          <w:rFonts w:ascii="Times New Roman" w:hAnsi="Times New Roman"/>
          <w:sz w:val="28"/>
          <w:szCs w:val="28"/>
          <w:lang w:val="uk-UA"/>
        </w:rPr>
        <w:t>шкоджу</w:t>
      </w:r>
      <w:r w:rsidR="00F32AC1">
        <w:rPr>
          <w:rFonts w:ascii="Times New Roman" w:hAnsi="Times New Roman"/>
          <w:sz w:val="28"/>
          <w:szCs w:val="28"/>
          <w:lang w:val="uk-UA"/>
        </w:rPr>
        <w:t>вальної</w:t>
      </w:r>
      <w:r w:rsidR="002434E6" w:rsidRPr="00833970">
        <w:rPr>
          <w:rFonts w:ascii="Times New Roman" w:hAnsi="Times New Roman"/>
          <w:sz w:val="28"/>
          <w:szCs w:val="28"/>
          <w:lang w:val="uk-UA"/>
        </w:rPr>
        <w:t xml:space="preserve"> д</w:t>
      </w:r>
      <w:r w:rsidR="00833970">
        <w:rPr>
          <w:rFonts w:ascii="Times New Roman" w:hAnsi="Times New Roman"/>
          <w:sz w:val="28"/>
          <w:szCs w:val="28"/>
          <w:lang w:val="uk-UA"/>
        </w:rPr>
        <w:t>ії агрес</w:t>
      </w:r>
      <w:r w:rsidR="002434E6" w:rsidRPr="00833970">
        <w:rPr>
          <w:rFonts w:ascii="Times New Roman" w:hAnsi="Times New Roman"/>
          <w:sz w:val="28"/>
          <w:szCs w:val="28"/>
          <w:lang w:val="uk-UA"/>
        </w:rPr>
        <w:t>ивн</w:t>
      </w:r>
      <w:r w:rsidR="00833970">
        <w:rPr>
          <w:rFonts w:ascii="Times New Roman" w:hAnsi="Times New Roman"/>
          <w:sz w:val="28"/>
          <w:szCs w:val="28"/>
          <w:lang w:val="uk-UA"/>
        </w:rPr>
        <w:t>их форм моноок</w:t>
      </w:r>
      <w:r w:rsidR="002434E6" w:rsidRPr="00833970">
        <w:rPr>
          <w:rFonts w:ascii="Times New Roman" w:hAnsi="Times New Roman"/>
          <w:sz w:val="28"/>
          <w:szCs w:val="28"/>
          <w:lang w:val="uk-UA"/>
        </w:rPr>
        <w:t>и</w:t>
      </w:r>
      <w:r w:rsidR="00833970">
        <w:rPr>
          <w:rFonts w:ascii="Times New Roman" w:hAnsi="Times New Roman"/>
          <w:sz w:val="28"/>
          <w:szCs w:val="28"/>
          <w:lang w:val="uk-UA"/>
        </w:rPr>
        <w:t>су</w:t>
      </w:r>
      <w:r w:rsidR="002434E6" w:rsidRPr="00833970">
        <w:rPr>
          <w:rFonts w:ascii="Times New Roman" w:hAnsi="Times New Roman"/>
          <w:sz w:val="28"/>
          <w:szCs w:val="28"/>
          <w:lang w:val="uk-UA"/>
        </w:rPr>
        <w:t xml:space="preserve"> </w:t>
      </w:r>
      <w:r w:rsidR="00F32AC1">
        <w:rPr>
          <w:rFonts w:ascii="Times New Roman" w:hAnsi="Times New Roman"/>
          <w:sz w:val="28"/>
          <w:szCs w:val="28"/>
          <w:lang w:val="uk-UA"/>
        </w:rPr>
        <w:t>нітрогену</w:t>
      </w:r>
      <w:r w:rsidR="002434E6" w:rsidRPr="00833970">
        <w:rPr>
          <w:rFonts w:ascii="Times New Roman" w:hAnsi="Times New Roman"/>
          <w:sz w:val="28"/>
          <w:szCs w:val="28"/>
          <w:lang w:val="uk-UA"/>
        </w:rPr>
        <w:t xml:space="preserve"> </w:t>
      </w:r>
      <w:r w:rsidR="00833970">
        <w:rPr>
          <w:rFonts w:ascii="Times New Roman" w:hAnsi="Times New Roman"/>
          <w:sz w:val="28"/>
          <w:szCs w:val="28"/>
          <w:lang w:val="uk-UA"/>
        </w:rPr>
        <w:t>відно</w:t>
      </w:r>
      <w:r w:rsidR="00F32AC1">
        <w:rPr>
          <w:rFonts w:ascii="Times New Roman" w:hAnsi="Times New Roman"/>
          <w:sz w:val="28"/>
          <w:szCs w:val="28"/>
          <w:lang w:val="uk-UA"/>
        </w:rPr>
        <w:t>сно</w:t>
      </w:r>
      <w:r w:rsidR="002434E6" w:rsidRPr="00833970">
        <w:rPr>
          <w:rFonts w:ascii="Times New Roman" w:hAnsi="Times New Roman"/>
          <w:sz w:val="28"/>
          <w:szCs w:val="28"/>
          <w:lang w:val="uk-UA"/>
        </w:rPr>
        <w:t xml:space="preserve"> активност</w:t>
      </w:r>
      <w:r w:rsidR="00833970">
        <w:rPr>
          <w:rFonts w:ascii="Times New Roman" w:hAnsi="Times New Roman"/>
          <w:sz w:val="28"/>
          <w:szCs w:val="28"/>
          <w:lang w:val="uk-UA"/>
        </w:rPr>
        <w:t>і СОД</w:t>
      </w:r>
      <w:r w:rsidR="002434E6" w:rsidRPr="00833970">
        <w:rPr>
          <w:rFonts w:ascii="Times New Roman" w:hAnsi="Times New Roman"/>
          <w:sz w:val="28"/>
          <w:szCs w:val="28"/>
          <w:lang w:val="uk-UA"/>
        </w:rPr>
        <w:t>.</w:t>
      </w:r>
    </w:p>
    <w:p w:rsidR="00F32AC1" w:rsidRPr="00E474E6" w:rsidRDefault="001A155C" w:rsidP="00E474E6">
      <w:pPr>
        <w:spacing w:after="0" w:line="360" w:lineRule="auto"/>
        <w:ind w:firstLine="567"/>
        <w:jc w:val="both"/>
        <w:rPr>
          <w:rFonts w:ascii="Times New Roman" w:hAnsi="Times New Roman"/>
          <w:sz w:val="28"/>
          <w:szCs w:val="28"/>
          <w:lang w:val="uk-UA"/>
        </w:rPr>
      </w:pPr>
      <w:r w:rsidRPr="004B0329">
        <w:rPr>
          <w:rFonts w:ascii="Times New Roman" w:hAnsi="Times New Roman"/>
          <w:sz w:val="28"/>
          <w:szCs w:val="28"/>
          <w:lang w:val="uk-UA"/>
        </w:rPr>
        <w:t xml:space="preserve">Так, </w:t>
      </w:r>
      <w:r w:rsidRPr="00B13BA9">
        <w:rPr>
          <w:rFonts w:ascii="Times New Roman" w:hAnsi="Times New Roman"/>
          <w:sz w:val="28"/>
          <w:szCs w:val="28"/>
          <w:lang w:val="uk-UA"/>
        </w:rPr>
        <w:t>динатрієв</w:t>
      </w:r>
      <w:r>
        <w:rPr>
          <w:rFonts w:ascii="Times New Roman" w:hAnsi="Times New Roman"/>
          <w:sz w:val="28"/>
          <w:szCs w:val="28"/>
          <w:lang w:val="uk-UA"/>
        </w:rPr>
        <w:t>а</w:t>
      </w:r>
      <w:r w:rsidRPr="00B13BA9">
        <w:rPr>
          <w:rFonts w:ascii="Times New Roman" w:hAnsi="Times New Roman"/>
          <w:sz w:val="28"/>
          <w:szCs w:val="28"/>
          <w:lang w:val="uk-UA"/>
        </w:rPr>
        <w:t xml:space="preserve"> с</w:t>
      </w:r>
      <w:r>
        <w:rPr>
          <w:rFonts w:ascii="Times New Roman" w:hAnsi="Times New Roman"/>
          <w:sz w:val="28"/>
          <w:szCs w:val="28"/>
          <w:lang w:val="uk-UA"/>
        </w:rPr>
        <w:t>і</w:t>
      </w:r>
      <w:r w:rsidRPr="00B13BA9">
        <w:rPr>
          <w:rFonts w:ascii="Times New Roman" w:hAnsi="Times New Roman"/>
          <w:sz w:val="28"/>
          <w:szCs w:val="28"/>
          <w:lang w:val="uk-UA"/>
        </w:rPr>
        <w:t>л</w:t>
      </w:r>
      <w:r>
        <w:rPr>
          <w:rFonts w:ascii="Times New Roman" w:hAnsi="Times New Roman"/>
          <w:sz w:val="28"/>
          <w:szCs w:val="28"/>
          <w:lang w:val="uk-UA"/>
        </w:rPr>
        <w:t>ь</w:t>
      </w:r>
      <w:r w:rsidRPr="00B13BA9">
        <w:rPr>
          <w:rFonts w:ascii="Times New Roman" w:hAnsi="Times New Roman"/>
          <w:sz w:val="28"/>
          <w:szCs w:val="28"/>
          <w:lang w:val="uk-UA"/>
        </w:rPr>
        <w:t xml:space="preserve"> 2-(піридин-4-ілтіо)бурштинової кислоти</w:t>
      </w:r>
      <w:r w:rsidRPr="00833970">
        <w:rPr>
          <w:rFonts w:ascii="Times New Roman" w:hAnsi="Times New Roman"/>
          <w:sz w:val="28"/>
          <w:szCs w:val="28"/>
          <w:lang w:val="uk-UA"/>
        </w:rPr>
        <w:t xml:space="preserve"> </w:t>
      </w:r>
      <w:r>
        <w:rPr>
          <w:rFonts w:ascii="Times New Roman" w:hAnsi="Times New Roman"/>
          <w:sz w:val="28"/>
          <w:szCs w:val="28"/>
          <w:lang w:val="uk-UA"/>
        </w:rPr>
        <w:t>з</w:t>
      </w:r>
      <w:r w:rsidRPr="004B0329">
        <w:rPr>
          <w:rFonts w:ascii="Times New Roman" w:hAnsi="Times New Roman"/>
          <w:sz w:val="28"/>
          <w:szCs w:val="28"/>
          <w:lang w:val="uk-UA"/>
        </w:rPr>
        <w:t>ниж</w:t>
      </w:r>
      <w:r>
        <w:rPr>
          <w:rFonts w:ascii="Times New Roman" w:hAnsi="Times New Roman"/>
          <w:sz w:val="28"/>
          <w:szCs w:val="28"/>
          <w:lang w:val="uk-UA"/>
        </w:rPr>
        <w:t>увала</w:t>
      </w:r>
      <w:r w:rsidRPr="004B0329">
        <w:rPr>
          <w:rFonts w:ascii="Times New Roman" w:hAnsi="Times New Roman"/>
          <w:sz w:val="28"/>
          <w:szCs w:val="28"/>
          <w:lang w:val="uk-UA"/>
        </w:rPr>
        <w:t xml:space="preserve"> </w:t>
      </w:r>
      <w:r>
        <w:rPr>
          <w:rFonts w:ascii="Times New Roman" w:hAnsi="Times New Roman"/>
          <w:sz w:val="28"/>
          <w:szCs w:val="28"/>
          <w:lang w:val="uk-UA"/>
        </w:rPr>
        <w:t>утворення</w:t>
      </w:r>
      <w:r w:rsidRPr="004B0329">
        <w:rPr>
          <w:rFonts w:ascii="Times New Roman" w:hAnsi="Times New Roman"/>
          <w:sz w:val="28"/>
          <w:szCs w:val="28"/>
          <w:lang w:val="uk-UA"/>
        </w:rPr>
        <w:t xml:space="preserve"> 2,4-дин</w:t>
      </w:r>
      <w:r>
        <w:rPr>
          <w:rFonts w:ascii="Times New Roman" w:hAnsi="Times New Roman"/>
          <w:sz w:val="28"/>
          <w:szCs w:val="28"/>
          <w:lang w:val="uk-UA"/>
        </w:rPr>
        <w:t>і</w:t>
      </w:r>
      <w:r w:rsidRPr="004B0329">
        <w:rPr>
          <w:rFonts w:ascii="Times New Roman" w:hAnsi="Times New Roman"/>
          <w:sz w:val="28"/>
          <w:szCs w:val="28"/>
          <w:lang w:val="uk-UA"/>
        </w:rPr>
        <w:t>трофен</w:t>
      </w:r>
      <w:r>
        <w:rPr>
          <w:rFonts w:ascii="Times New Roman" w:hAnsi="Times New Roman"/>
          <w:sz w:val="28"/>
          <w:szCs w:val="28"/>
          <w:lang w:val="uk-UA"/>
        </w:rPr>
        <w:t>і</w:t>
      </w:r>
      <w:r w:rsidRPr="004B0329">
        <w:rPr>
          <w:rFonts w:ascii="Times New Roman" w:hAnsi="Times New Roman"/>
          <w:sz w:val="28"/>
          <w:szCs w:val="28"/>
          <w:lang w:val="uk-UA"/>
        </w:rPr>
        <w:t>лг</w:t>
      </w:r>
      <w:r>
        <w:rPr>
          <w:rFonts w:ascii="Times New Roman" w:hAnsi="Times New Roman"/>
          <w:sz w:val="28"/>
          <w:szCs w:val="28"/>
          <w:lang w:val="uk-UA"/>
        </w:rPr>
        <w:t>і</w:t>
      </w:r>
      <w:r w:rsidRPr="004B0329">
        <w:rPr>
          <w:rFonts w:ascii="Times New Roman" w:hAnsi="Times New Roman"/>
          <w:sz w:val="28"/>
          <w:szCs w:val="28"/>
          <w:lang w:val="uk-UA"/>
        </w:rPr>
        <w:t>дразон</w:t>
      </w:r>
      <w:r>
        <w:rPr>
          <w:rFonts w:ascii="Times New Roman" w:hAnsi="Times New Roman"/>
          <w:sz w:val="28"/>
          <w:szCs w:val="28"/>
          <w:lang w:val="uk-UA"/>
        </w:rPr>
        <w:t>ів – АФГ та</w:t>
      </w:r>
      <w:r w:rsidRPr="004B0329">
        <w:rPr>
          <w:rFonts w:ascii="Times New Roman" w:hAnsi="Times New Roman"/>
          <w:sz w:val="28"/>
          <w:szCs w:val="28"/>
          <w:lang w:val="uk-UA"/>
        </w:rPr>
        <w:t xml:space="preserve"> КФГ. </w:t>
      </w:r>
      <w:r w:rsidRPr="00B80395">
        <w:rPr>
          <w:rFonts w:ascii="Times New Roman" w:hAnsi="Times New Roman"/>
          <w:sz w:val="28"/>
          <w:szCs w:val="28"/>
          <w:lang w:val="uk-UA"/>
        </w:rPr>
        <w:t>Внесен</w:t>
      </w:r>
      <w:r>
        <w:rPr>
          <w:rFonts w:ascii="Times New Roman" w:hAnsi="Times New Roman"/>
          <w:sz w:val="28"/>
          <w:szCs w:val="28"/>
          <w:lang w:val="uk-UA"/>
        </w:rPr>
        <w:t>ня</w:t>
      </w:r>
      <w:r w:rsidRPr="00B80395">
        <w:rPr>
          <w:rFonts w:ascii="Times New Roman" w:hAnsi="Times New Roman"/>
          <w:sz w:val="28"/>
          <w:szCs w:val="28"/>
          <w:lang w:val="uk-UA"/>
        </w:rPr>
        <w:t xml:space="preserve"> в </w:t>
      </w:r>
      <w:r>
        <w:rPr>
          <w:rFonts w:ascii="Times New Roman" w:hAnsi="Times New Roman"/>
          <w:sz w:val="28"/>
          <w:szCs w:val="28"/>
          <w:lang w:val="uk-UA"/>
        </w:rPr>
        <w:t>і</w:t>
      </w:r>
      <w:r w:rsidRPr="00B80395">
        <w:rPr>
          <w:rFonts w:ascii="Times New Roman" w:hAnsi="Times New Roman"/>
          <w:sz w:val="28"/>
          <w:szCs w:val="28"/>
          <w:lang w:val="uk-UA"/>
        </w:rPr>
        <w:t>нкубац</w:t>
      </w:r>
      <w:r>
        <w:rPr>
          <w:rFonts w:ascii="Times New Roman" w:hAnsi="Times New Roman"/>
          <w:sz w:val="28"/>
          <w:szCs w:val="28"/>
          <w:lang w:val="uk-UA"/>
        </w:rPr>
        <w:t>ійне</w:t>
      </w:r>
      <w:r w:rsidRPr="00B80395">
        <w:rPr>
          <w:rFonts w:ascii="Times New Roman" w:hAnsi="Times New Roman"/>
          <w:sz w:val="28"/>
          <w:szCs w:val="28"/>
          <w:lang w:val="uk-UA"/>
        </w:rPr>
        <w:t xml:space="preserve"> с</w:t>
      </w:r>
      <w:r>
        <w:rPr>
          <w:rFonts w:ascii="Times New Roman" w:hAnsi="Times New Roman"/>
          <w:sz w:val="28"/>
          <w:szCs w:val="28"/>
          <w:lang w:val="uk-UA"/>
        </w:rPr>
        <w:t>ередовище</w:t>
      </w:r>
      <w:r w:rsidRPr="00B80395">
        <w:rPr>
          <w:rFonts w:ascii="Times New Roman" w:hAnsi="Times New Roman"/>
          <w:sz w:val="28"/>
          <w:szCs w:val="28"/>
          <w:lang w:val="uk-UA"/>
        </w:rPr>
        <w:t xml:space="preserve"> селективно</w:t>
      </w:r>
      <w:r>
        <w:rPr>
          <w:rFonts w:ascii="Times New Roman" w:hAnsi="Times New Roman"/>
          <w:sz w:val="28"/>
          <w:szCs w:val="28"/>
          <w:lang w:val="uk-UA"/>
        </w:rPr>
        <w:t>ї</w:t>
      </w:r>
      <w:r w:rsidRPr="00B80395">
        <w:rPr>
          <w:rFonts w:ascii="Times New Roman" w:hAnsi="Times New Roman"/>
          <w:sz w:val="28"/>
          <w:szCs w:val="28"/>
          <w:lang w:val="uk-UA"/>
        </w:rPr>
        <w:t xml:space="preserve"> «</w:t>
      </w:r>
      <w:r>
        <w:rPr>
          <w:rFonts w:ascii="Times New Roman" w:hAnsi="Times New Roman"/>
          <w:sz w:val="28"/>
          <w:szCs w:val="28"/>
          <w:lang w:val="uk-UA"/>
        </w:rPr>
        <w:t>пастки</w:t>
      </w:r>
      <w:r w:rsidRPr="00B80395">
        <w:rPr>
          <w:rFonts w:ascii="Times New Roman" w:hAnsi="Times New Roman"/>
          <w:sz w:val="28"/>
          <w:szCs w:val="28"/>
          <w:lang w:val="uk-UA"/>
        </w:rPr>
        <w:t>» пероксин</w:t>
      </w:r>
      <w:r>
        <w:rPr>
          <w:rFonts w:ascii="Times New Roman" w:hAnsi="Times New Roman"/>
          <w:sz w:val="28"/>
          <w:szCs w:val="28"/>
          <w:lang w:val="uk-UA"/>
        </w:rPr>
        <w:t>і</w:t>
      </w:r>
      <w:r w:rsidRPr="00B80395">
        <w:rPr>
          <w:rFonts w:ascii="Times New Roman" w:hAnsi="Times New Roman"/>
          <w:sz w:val="28"/>
          <w:szCs w:val="28"/>
          <w:lang w:val="uk-UA"/>
        </w:rPr>
        <w:t>трит</w:t>
      </w:r>
      <w:r>
        <w:rPr>
          <w:rFonts w:ascii="Times New Roman" w:hAnsi="Times New Roman"/>
          <w:sz w:val="28"/>
          <w:szCs w:val="28"/>
          <w:lang w:val="uk-UA"/>
        </w:rPr>
        <w:t>у</w:t>
      </w:r>
      <w:r w:rsidRPr="00B80395">
        <w:rPr>
          <w:rFonts w:ascii="Times New Roman" w:hAnsi="Times New Roman"/>
          <w:sz w:val="28"/>
          <w:szCs w:val="28"/>
          <w:lang w:val="uk-UA"/>
        </w:rPr>
        <w:t xml:space="preserve"> – </w:t>
      </w:r>
      <w:r w:rsidRPr="002434E6">
        <w:rPr>
          <w:rFonts w:ascii="Times New Roman" w:hAnsi="Times New Roman"/>
          <w:sz w:val="28"/>
          <w:szCs w:val="28"/>
          <w:lang w:val="en-US"/>
        </w:rPr>
        <w:t>N</w:t>
      </w:r>
      <w:r w:rsidRPr="00B80395">
        <w:rPr>
          <w:rFonts w:ascii="Times New Roman" w:hAnsi="Times New Roman"/>
          <w:sz w:val="28"/>
          <w:szCs w:val="28"/>
          <w:lang w:val="uk-UA"/>
        </w:rPr>
        <w:t>-ацетил</w:t>
      </w:r>
      <w:r>
        <w:rPr>
          <w:rFonts w:ascii="Times New Roman" w:hAnsi="Times New Roman"/>
          <w:sz w:val="28"/>
          <w:szCs w:val="28"/>
          <w:lang w:val="uk-UA"/>
        </w:rPr>
        <w:t>-L-</w:t>
      </w:r>
      <w:r w:rsidRPr="00B80395">
        <w:rPr>
          <w:rFonts w:ascii="Times New Roman" w:hAnsi="Times New Roman"/>
          <w:sz w:val="28"/>
          <w:szCs w:val="28"/>
          <w:lang w:val="uk-UA"/>
        </w:rPr>
        <w:t>цисте</w:t>
      </w:r>
      <w:r>
        <w:rPr>
          <w:rFonts w:ascii="Times New Roman" w:hAnsi="Times New Roman"/>
          <w:sz w:val="28"/>
          <w:szCs w:val="28"/>
          <w:lang w:val="uk-UA"/>
        </w:rPr>
        <w:t>ї</w:t>
      </w:r>
      <w:r w:rsidRPr="00B80395">
        <w:rPr>
          <w:rFonts w:ascii="Times New Roman" w:hAnsi="Times New Roman"/>
          <w:sz w:val="28"/>
          <w:szCs w:val="28"/>
          <w:lang w:val="uk-UA"/>
        </w:rPr>
        <w:t>н</w:t>
      </w:r>
      <w:r>
        <w:rPr>
          <w:rFonts w:ascii="Times New Roman" w:hAnsi="Times New Roman"/>
          <w:sz w:val="28"/>
          <w:szCs w:val="28"/>
          <w:lang w:val="uk-UA"/>
        </w:rPr>
        <w:t>у</w:t>
      </w:r>
      <w:r w:rsidRPr="00B80395">
        <w:rPr>
          <w:rFonts w:ascii="Times New Roman" w:hAnsi="Times New Roman"/>
          <w:sz w:val="28"/>
          <w:szCs w:val="28"/>
          <w:lang w:val="uk-UA"/>
        </w:rPr>
        <w:t xml:space="preserve"> в концентрац</w:t>
      </w:r>
      <w:r>
        <w:rPr>
          <w:rFonts w:ascii="Times New Roman" w:hAnsi="Times New Roman"/>
          <w:sz w:val="28"/>
          <w:szCs w:val="28"/>
          <w:lang w:val="uk-UA"/>
        </w:rPr>
        <w:t>ії</w:t>
      </w:r>
      <w:r w:rsidRPr="00B80395">
        <w:rPr>
          <w:rFonts w:ascii="Times New Roman" w:hAnsi="Times New Roman"/>
          <w:sz w:val="28"/>
          <w:szCs w:val="28"/>
          <w:lang w:val="uk-UA"/>
        </w:rPr>
        <w:t xml:space="preserve"> 10</w:t>
      </w:r>
      <w:r w:rsidRPr="00B80395">
        <w:rPr>
          <w:rFonts w:ascii="Times New Roman" w:hAnsi="Times New Roman"/>
          <w:sz w:val="28"/>
          <w:szCs w:val="28"/>
          <w:vertAlign w:val="superscript"/>
          <w:lang w:val="uk-UA"/>
        </w:rPr>
        <w:t>–6</w:t>
      </w:r>
      <w:r>
        <w:rPr>
          <w:rFonts w:ascii="Times New Roman" w:hAnsi="Times New Roman"/>
          <w:sz w:val="28"/>
          <w:szCs w:val="28"/>
          <w:vertAlign w:val="superscript"/>
          <w:lang w:val="uk-UA"/>
        </w:rPr>
        <w:t> </w:t>
      </w:r>
      <w:r w:rsidRPr="002434E6">
        <w:rPr>
          <w:rFonts w:ascii="Times New Roman" w:hAnsi="Times New Roman"/>
          <w:sz w:val="28"/>
          <w:szCs w:val="28"/>
          <w:lang w:val="en-US"/>
        </w:rPr>
        <w:t>M</w:t>
      </w:r>
      <w:r w:rsidRPr="00B80395">
        <w:rPr>
          <w:rFonts w:ascii="Times New Roman" w:hAnsi="Times New Roman"/>
          <w:sz w:val="28"/>
          <w:szCs w:val="28"/>
          <w:lang w:val="uk-UA"/>
        </w:rPr>
        <w:t xml:space="preserve"> при</w:t>
      </w:r>
      <w:r>
        <w:rPr>
          <w:rFonts w:ascii="Times New Roman" w:hAnsi="Times New Roman"/>
          <w:sz w:val="28"/>
          <w:szCs w:val="28"/>
          <w:lang w:val="uk-UA"/>
        </w:rPr>
        <w:t>з</w:t>
      </w:r>
      <w:r w:rsidRPr="00B80395">
        <w:rPr>
          <w:rFonts w:ascii="Times New Roman" w:hAnsi="Times New Roman"/>
          <w:sz w:val="28"/>
          <w:szCs w:val="28"/>
          <w:lang w:val="uk-UA"/>
        </w:rPr>
        <w:t xml:space="preserve">водило </w:t>
      </w:r>
      <w:r>
        <w:rPr>
          <w:rFonts w:ascii="Times New Roman" w:hAnsi="Times New Roman"/>
          <w:sz w:val="28"/>
          <w:szCs w:val="28"/>
          <w:lang w:val="uk-UA"/>
        </w:rPr>
        <w:t>до</w:t>
      </w:r>
      <w:r w:rsidRPr="00B80395">
        <w:rPr>
          <w:rFonts w:ascii="Times New Roman" w:hAnsi="Times New Roman"/>
          <w:sz w:val="28"/>
          <w:szCs w:val="28"/>
          <w:lang w:val="uk-UA"/>
        </w:rPr>
        <w:t xml:space="preserve"> прояв</w:t>
      </w:r>
      <w:r>
        <w:rPr>
          <w:rFonts w:ascii="Times New Roman" w:hAnsi="Times New Roman"/>
          <w:sz w:val="28"/>
          <w:szCs w:val="28"/>
          <w:lang w:val="uk-UA"/>
        </w:rPr>
        <w:t>у</w:t>
      </w:r>
      <w:r w:rsidRPr="00B80395">
        <w:rPr>
          <w:rFonts w:ascii="Times New Roman" w:hAnsi="Times New Roman"/>
          <w:sz w:val="28"/>
          <w:szCs w:val="28"/>
          <w:lang w:val="uk-UA"/>
        </w:rPr>
        <w:t xml:space="preserve"> </w:t>
      </w:r>
      <w:r>
        <w:rPr>
          <w:rFonts w:ascii="Times New Roman" w:hAnsi="Times New Roman"/>
          <w:sz w:val="28"/>
          <w:szCs w:val="28"/>
          <w:lang w:val="uk-UA"/>
        </w:rPr>
        <w:t>набагато</w:t>
      </w:r>
      <w:r w:rsidRPr="00B80395">
        <w:rPr>
          <w:rFonts w:ascii="Times New Roman" w:hAnsi="Times New Roman"/>
          <w:sz w:val="28"/>
          <w:szCs w:val="28"/>
          <w:lang w:val="uk-UA"/>
        </w:rPr>
        <w:t xml:space="preserve"> мен</w:t>
      </w:r>
      <w:r>
        <w:rPr>
          <w:rFonts w:ascii="Times New Roman" w:hAnsi="Times New Roman"/>
          <w:sz w:val="28"/>
          <w:szCs w:val="28"/>
          <w:lang w:val="uk-UA"/>
        </w:rPr>
        <w:t>ш</w:t>
      </w:r>
      <w:r w:rsidRPr="00B80395">
        <w:rPr>
          <w:rFonts w:ascii="Times New Roman" w:hAnsi="Times New Roman"/>
          <w:sz w:val="28"/>
          <w:szCs w:val="28"/>
          <w:lang w:val="uk-UA"/>
        </w:rPr>
        <w:t xml:space="preserve"> в</w:t>
      </w:r>
      <w:r>
        <w:rPr>
          <w:rFonts w:ascii="Times New Roman" w:hAnsi="Times New Roman"/>
          <w:sz w:val="28"/>
          <w:szCs w:val="28"/>
          <w:lang w:val="uk-UA"/>
        </w:rPr>
        <w:t>и</w:t>
      </w:r>
      <w:r w:rsidRPr="00B80395">
        <w:rPr>
          <w:rFonts w:ascii="Times New Roman" w:hAnsi="Times New Roman"/>
          <w:sz w:val="28"/>
          <w:szCs w:val="28"/>
          <w:lang w:val="uk-UA"/>
        </w:rPr>
        <w:t>ражено</w:t>
      </w:r>
      <w:r>
        <w:rPr>
          <w:rFonts w:ascii="Times New Roman" w:hAnsi="Times New Roman"/>
          <w:sz w:val="28"/>
          <w:szCs w:val="28"/>
          <w:lang w:val="uk-UA"/>
        </w:rPr>
        <w:t>ї</w:t>
      </w:r>
      <w:r w:rsidRPr="00B80395">
        <w:rPr>
          <w:rFonts w:ascii="Times New Roman" w:hAnsi="Times New Roman"/>
          <w:sz w:val="28"/>
          <w:szCs w:val="28"/>
          <w:lang w:val="uk-UA"/>
        </w:rPr>
        <w:t xml:space="preserve"> д</w:t>
      </w:r>
      <w:r>
        <w:rPr>
          <w:rFonts w:ascii="Times New Roman" w:hAnsi="Times New Roman"/>
          <w:sz w:val="28"/>
          <w:szCs w:val="28"/>
          <w:lang w:val="uk-UA"/>
        </w:rPr>
        <w:t>ії</w:t>
      </w:r>
      <w:r w:rsidRPr="00B80395">
        <w:rPr>
          <w:rFonts w:ascii="Times New Roman" w:hAnsi="Times New Roman"/>
          <w:sz w:val="28"/>
          <w:szCs w:val="28"/>
          <w:lang w:val="uk-UA"/>
        </w:rPr>
        <w:t xml:space="preserve"> </w:t>
      </w:r>
      <w:r>
        <w:rPr>
          <w:rFonts w:ascii="Times New Roman" w:hAnsi="Times New Roman"/>
          <w:sz w:val="28"/>
          <w:szCs w:val="28"/>
          <w:lang w:val="uk-UA"/>
        </w:rPr>
        <w:t>порівняно</w:t>
      </w:r>
      <w:r w:rsidRPr="00B80395">
        <w:rPr>
          <w:rFonts w:ascii="Times New Roman" w:hAnsi="Times New Roman"/>
          <w:sz w:val="28"/>
          <w:szCs w:val="28"/>
          <w:lang w:val="uk-UA"/>
        </w:rPr>
        <w:t xml:space="preserve"> </w:t>
      </w:r>
      <w:r>
        <w:rPr>
          <w:rFonts w:ascii="Times New Roman" w:hAnsi="Times New Roman"/>
          <w:sz w:val="28"/>
          <w:szCs w:val="28"/>
          <w:lang w:val="uk-UA"/>
        </w:rPr>
        <w:t>з</w:t>
      </w:r>
      <w:r w:rsidRPr="00B80395">
        <w:rPr>
          <w:rFonts w:ascii="Times New Roman" w:hAnsi="Times New Roman"/>
          <w:sz w:val="28"/>
          <w:szCs w:val="28"/>
          <w:lang w:val="uk-UA"/>
        </w:rPr>
        <w:t xml:space="preserve"> </w:t>
      </w:r>
      <w:r w:rsidRPr="00B13BA9">
        <w:rPr>
          <w:rFonts w:ascii="Times New Roman" w:hAnsi="Times New Roman"/>
          <w:sz w:val="28"/>
          <w:szCs w:val="28"/>
          <w:lang w:val="uk-UA"/>
        </w:rPr>
        <w:t>динатрієв</w:t>
      </w:r>
      <w:r>
        <w:rPr>
          <w:rFonts w:ascii="Times New Roman" w:hAnsi="Times New Roman"/>
          <w:sz w:val="28"/>
          <w:szCs w:val="28"/>
          <w:lang w:val="uk-UA"/>
        </w:rPr>
        <w:t>ою</w:t>
      </w:r>
      <w:r w:rsidRPr="00B13BA9">
        <w:rPr>
          <w:rFonts w:ascii="Times New Roman" w:hAnsi="Times New Roman"/>
          <w:sz w:val="28"/>
          <w:szCs w:val="28"/>
          <w:lang w:val="uk-UA"/>
        </w:rPr>
        <w:t xml:space="preserve"> с</w:t>
      </w:r>
      <w:r>
        <w:rPr>
          <w:rFonts w:ascii="Times New Roman" w:hAnsi="Times New Roman"/>
          <w:sz w:val="28"/>
          <w:szCs w:val="28"/>
          <w:lang w:val="uk-UA"/>
        </w:rPr>
        <w:t>і</w:t>
      </w:r>
      <w:r w:rsidRPr="00B13BA9">
        <w:rPr>
          <w:rFonts w:ascii="Times New Roman" w:hAnsi="Times New Roman"/>
          <w:sz w:val="28"/>
          <w:szCs w:val="28"/>
          <w:lang w:val="uk-UA"/>
        </w:rPr>
        <w:t>л</w:t>
      </w:r>
      <w:r>
        <w:rPr>
          <w:rFonts w:ascii="Times New Roman" w:hAnsi="Times New Roman"/>
          <w:sz w:val="28"/>
          <w:szCs w:val="28"/>
          <w:lang w:val="uk-UA"/>
        </w:rPr>
        <w:t>лю</w:t>
      </w:r>
      <w:r w:rsidRPr="00B13BA9">
        <w:rPr>
          <w:rFonts w:ascii="Times New Roman" w:hAnsi="Times New Roman"/>
          <w:sz w:val="28"/>
          <w:szCs w:val="28"/>
          <w:lang w:val="uk-UA"/>
        </w:rPr>
        <w:t xml:space="preserve"> 2-(піридин-4-ілтіо)бурштинової кислоти</w:t>
      </w:r>
      <w:r>
        <w:rPr>
          <w:rFonts w:ascii="Times New Roman" w:hAnsi="Times New Roman"/>
          <w:sz w:val="28"/>
          <w:szCs w:val="28"/>
          <w:lang w:val="uk-UA"/>
        </w:rPr>
        <w:t>.</w:t>
      </w:r>
    </w:p>
    <w:p w:rsidR="002434E6" w:rsidRPr="009D47E6" w:rsidRDefault="002434E6" w:rsidP="00E474E6">
      <w:pPr>
        <w:spacing w:after="0" w:line="360" w:lineRule="auto"/>
        <w:ind w:firstLine="567"/>
        <w:jc w:val="both"/>
        <w:rPr>
          <w:rFonts w:ascii="Times New Roman" w:hAnsi="Times New Roman"/>
          <w:sz w:val="28"/>
          <w:szCs w:val="28"/>
          <w:lang w:val="uk-UA"/>
        </w:rPr>
      </w:pPr>
      <w:r w:rsidRPr="009D47E6">
        <w:rPr>
          <w:rFonts w:ascii="Times New Roman" w:hAnsi="Times New Roman"/>
          <w:sz w:val="28"/>
          <w:szCs w:val="28"/>
          <w:lang w:val="uk-UA"/>
        </w:rPr>
        <w:t>На</w:t>
      </w:r>
      <w:r w:rsidR="009D47E6">
        <w:rPr>
          <w:rFonts w:ascii="Times New Roman" w:hAnsi="Times New Roman"/>
          <w:sz w:val="28"/>
          <w:szCs w:val="28"/>
          <w:lang w:val="uk-UA"/>
        </w:rPr>
        <w:t>й</w:t>
      </w:r>
      <w:r w:rsidRPr="009D47E6">
        <w:rPr>
          <w:rFonts w:ascii="Times New Roman" w:hAnsi="Times New Roman"/>
          <w:sz w:val="28"/>
          <w:szCs w:val="28"/>
          <w:lang w:val="uk-UA"/>
        </w:rPr>
        <w:t>б</w:t>
      </w:r>
      <w:r w:rsidR="009D47E6">
        <w:rPr>
          <w:rFonts w:ascii="Times New Roman" w:hAnsi="Times New Roman"/>
          <w:sz w:val="28"/>
          <w:szCs w:val="28"/>
          <w:lang w:val="uk-UA"/>
        </w:rPr>
        <w:t>ільш</w:t>
      </w:r>
      <w:r w:rsidRPr="009D47E6">
        <w:rPr>
          <w:rFonts w:ascii="Times New Roman" w:hAnsi="Times New Roman"/>
          <w:sz w:val="28"/>
          <w:szCs w:val="28"/>
          <w:lang w:val="uk-UA"/>
        </w:rPr>
        <w:t xml:space="preserve"> важ</w:t>
      </w:r>
      <w:r w:rsidR="009D47E6">
        <w:rPr>
          <w:rFonts w:ascii="Times New Roman" w:hAnsi="Times New Roman"/>
          <w:sz w:val="28"/>
          <w:szCs w:val="28"/>
          <w:lang w:val="uk-UA"/>
        </w:rPr>
        <w:t>ливим</w:t>
      </w:r>
      <w:r w:rsidRPr="009D47E6">
        <w:rPr>
          <w:rFonts w:ascii="Times New Roman" w:hAnsi="Times New Roman"/>
          <w:sz w:val="28"/>
          <w:szCs w:val="28"/>
          <w:lang w:val="uk-UA"/>
        </w:rPr>
        <w:t xml:space="preserve"> моментом </w:t>
      </w:r>
      <w:r w:rsidR="009D47E6">
        <w:rPr>
          <w:rFonts w:ascii="Times New Roman" w:hAnsi="Times New Roman"/>
          <w:sz w:val="28"/>
          <w:szCs w:val="28"/>
          <w:lang w:val="uk-UA"/>
        </w:rPr>
        <w:t>у</w:t>
      </w:r>
      <w:r w:rsidRPr="009D47E6">
        <w:rPr>
          <w:rFonts w:ascii="Times New Roman" w:hAnsi="Times New Roman"/>
          <w:sz w:val="28"/>
          <w:szCs w:val="28"/>
          <w:lang w:val="uk-UA"/>
        </w:rPr>
        <w:t xml:space="preserve"> д</w:t>
      </w:r>
      <w:r w:rsidR="009D47E6">
        <w:rPr>
          <w:rFonts w:ascii="Times New Roman" w:hAnsi="Times New Roman"/>
          <w:sz w:val="28"/>
          <w:szCs w:val="28"/>
          <w:lang w:val="uk-UA"/>
        </w:rPr>
        <w:t>ії</w:t>
      </w:r>
      <w:r w:rsidRPr="009D47E6">
        <w:rPr>
          <w:rFonts w:ascii="Times New Roman" w:hAnsi="Times New Roman"/>
          <w:sz w:val="28"/>
          <w:szCs w:val="28"/>
          <w:lang w:val="uk-UA"/>
        </w:rPr>
        <w:t xml:space="preserve"> </w:t>
      </w:r>
      <w:r w:rsidR="009D47E6" w:rsidRPr="00B13BA9">
        <w:rPr>
          <w:rFonts w:ascii="Times New Roman" w:hAnsi="Times New Roman"/>
          <w:sz w:val="28"/>
          <w:szCs w:val="28"/>
          <w:lang w:val="uk-UA"/>
        </w:rPr>
        <w:t>динатрієв</w:t>
      </w:r>
      <w:r w:rsidR="009D47E6">
        <w:rPr>
          <w:rFonts w:ascii="Times New Roman" w:hAnsi="Times New Roman"/>
          <w:sz w:val="28"/>
          <w:szCs w:val="28"/>
          <w:lang w:val="uk-UA"/>
        </w:rPr>
        <w:t>ої</w:t>
      </w:r>
      <w:r w:rsidR="009D47E6" w:rsidRPr="00B13BA9">
        <w:rPr>
          <w:rFonts w:ascii="Times New Roman" w:hAnsi="Times New Roman"/>
          <w:sz w:val="28"/>
          <w:szCs w:val="28"/>
          <w:lang w:val="uk-UA"/>
        </w:rPr>
        <w:t xml:space="preserve"> с</w:t>
      </w:r>
      <w:r w:rsidR="009D47E6">
        <w:rPr>
          <w:rFonts w:ascii="Times New Roman" w:hAnsi="Times New Roman"/>
          <w:sz w:val="28"/>
          <w:szCs w:val="28"/>
          <w:lang w:val="uk-UA"/>
        </w:rPr>
        <w:t>о</w:t>
      </w:r>
      <w:r w:rsidR="009D47E6" w:rsidRPr="00B13BA9">
        <w:rPr>
          <w:rFonts w:ascii="Times New Roman" w:hAnsi="Times New Roman"/>
          <w:sz w:val="28"/>
          <w:szCs w:val="28"/>
          <w:lang w:val="uk-UA"/>
        </w:rPr>
        <w:t>л</w:t>
      </w:r>
      <w:r w:rsidR="009D47E6">
        <w:rPr>
          <w:rFonts w:ascii="Times New Roman" w:hAnsi="Times New Roman"/>
          <w:sz w:val="28"/>
          <w:szCs w:val="28"/>
          <w:lang w:val="uk-UA"/>
        </w:rPr>
        <w:t>і</w:t>
      </w:r>
      <w:r w:rsidR="009D47E6" w:rsidRPr="00B13BA9">
        <w:rPr>
          <w:rFonts w:ascii="Times New Roman" w:hAnsi="Times New Roman"/>
          <w:sz w:val="28"/>
          <w:szCs w:val="28"/>
          <w:lang w:val="uk-UA"/>
        </w:rPr>
        <w:t xml:space="preserve"> 2-(піридин-4-ілтіо)бурштинової кислоти</w:t>
      </w:r>
      <w:r w:rsidRPr="009D47E6">
        <w:rPr>
          <w:rFonts w:ascii="Times New Roman" w:hAnsi="Times New Roman"/>
          <w:sz w:val="28"/>
          <w:szCs w:val="28"/>
          <w:lang w:val="uk-UA"/>
        </w:rPr>
        <w:t xml:space="preserve"> </w:t>
      </w:r>
      <w:r w:rsidR="009D47E6">
        <w:rPr>
          <w:rFonts w:ascii="Times New Roman" w:hAnsi="Times New Roman"/>
          <w:sz w:val="28"/>
          <w:szCs w:val="28"/>
          <w:lang w:val="uk-UA"/>
        </w:rPr>
        <w:t>є</w:t>
      </w:r>
      <w:r w:rsidR="009D47E6" w:rsidRPr="009D47E6">
        <w:rPr>
          <w:rFonts w:ascii="Times New Roman" w:hAnsi="Times New Roman"/>
          <w:sz w:val="28"/>
          <w:szCs w:val="28"/>
          <w:lang w:val="uk-UA"/>
        </w:rPr>
        <w:t xml:space="preserve"> протекторна</w:t>
      </w:r>
      <w:r w:rsidRPr="009D47E6">
        <w:rPr>
          <w:rFonts w:ascii="Times New Roman" w:hAnsi="Times New Roman"/>
          <w:sz w:val="28"/>
          <w:szCs w:val="28"/>
          <w:lang w:val="uk-UA"/>
        </w:rPr>
        <w:t xml:space="preserve"> активн</w:t>
      </w:r>
      <w:r w:rsidR="009D47E6">
        <w:rPr>
          <w:rFonts w:ascii="Times New Roman" w:hAnsi="Times New Roman"/>
          <w:sz w:val="28"/>
          <w:szCs w:val="28"/>
          <w:lang w:val="uk-UA"/>
        </w:rPr>
        <w:t>і</w:t>
      </w:r>
      <w:r w:rsidRPr="009D47E6">
        <w:rPr>
          <w:rFonts w:ascii="Times New Roman" w:hAnsi="Times New Roman"/>
          <w:sz w:val="28"/>
          <w:szCs w:val="28"/>
          <w:lang w:val="uk-UA"/>
        </w:rPr>
        <w:t xml:space="preserve">сть </w:t>
      </w:r>
      <w:r w:rsidR="009D47E6">
        <w:rPr>
          <w:rFonts w:ascii="Times New Roman" w:hAnsi="Times New Roman"/>
          <w:sz w:val="28"/>
          <w:szCs w:val="28"/>
          <w:lang w:val="uk-UA"/>
        </w:rPr>
        <w:t>від</w:t>
      </w:r>
      <w:r w:rsidRPr="009D47E6">
        <w:rPr>
          <w:rFonts w:ascii="Times New Roman" w:hAnsi="Times New Roman"/>
          <w:sz w:val="28"/>
          <w:szCs w:val="28"/>
          <w:lang w:val="uk-UA"/>
        </w:rPr>
        <w:t>но</w:t>
      </w:r>
      <w:r w:rsidR="00C86628">
        <w:rPr>
          <w:rFonts w:ascii="Times New Roman" w:hAnsi="Times New Roman"/>
          <w:sz w:val="28"/>
          <w:szCs w:val="28"/>
          <w:lang w:val="uk-UA"/>
        </w:rPr>
        <w:t>сно</w:t>
      </w:r>
      <w:r w:rsidRPr="009D47E6">
        <w:rPr>
          <w:rFonts w:ascii="Times New Roman" w:hAnsi="Times New Roman"/>
          <w:sz w:val="28"/>
          <w:szCs w:val="28"/>
          <w:lang w:val="uk-UA"/>
        </w:rPr>
        <w:t xml:space="preserve"> СОД. </w:t>
      </w:r>
      <w:r w:rsidR="009D47E6">
        <w:rPr>
          <w:rFonts w:ascii="Times New Roman" w:hAnsi="Times New Roman"/>
          <w:sz w:val="28"/>
          <w:szCs w:val="28"/>
          <w:lang w:val="uk-UA"/>
        </w:rPr>
        <w:t>Порівняно</w:t>
      </w:r>
      <w:r w:rsidRPr="002434E6">
        <w:rPr>
          <w:rFonts w:ascii="Times New Roman" w:hAnsi="Times New Roman"/>
          <w:sz w:val="28"/>
          <w:szCs w:val="28"/>
        </w:rPr>
        <w:t xml:space="preserve"> </w:t>
      </w:r>
      <w:r w:rsidR="009D47E6">
        <w:rPr>
          <w:rFonts w:ascii="Times New Roman" w:hAnsi="Times New Roman"/>
          <w:sz w:val="28"/>
          <w:szCs w:val="28"/>
          <w:lang w:val="uk-UA"/>
        </w:rPr>
        <w:t>з</w:t>
      </w:r>
      <w:r w:rsidRPr="002434E6">
        <w:rPr>
          <w:rFonts w:ascii="Times New Roman" w:hAnsi="Times New Roman"/>
          <w:sz w:val="28"/>
          <w:szCs w:val="28"/>
        </w:rPr>
        <w:t xml:space="preserve"> контрольн</w:t>
      </w:r>
      <w:r w:rsidR="009D47E6">
        <w:rPr>
          <w:rFonts w:ascii="Times New Roman" w:hAnsi="Times New Roman"/>
          <w:sz w:val="28"/>
          <w:szCs w:val="28"/>
          <w:lang w:val="uk-UA"/>
        </w:rPr>
        <w:t>и</w:t>
      </w:r>
      <w:r w:rsidR="009D47E6">
        <w:rPr>
          <w:rFonts w:ascii="Times New Roman" w:hAnsi="Times New Roman"/>
          <w:sz w:val="28"/>
          <w:szCs w:val="28"/>
        </w:rPr>
        <w:t>ми пробами</w:t>
      </w:r>
      <w:r w:rsidRPr="002434E6">
        <w:rPr>
          <w:rFonts w:ascii="Times New Roman" w:hAnsi="Times New Roman"/>
          <w:sz w:val="28"/>
          <w:szCs w:val="28"/>
        </w:rPr>
        <w:t xml:space="preserve"> активн</w:t>
      </w:r>
      <w:r w:rsidR="009D47E6">
        <w:rPr>
          <w:rFonts w:ascii="Times New Roman" w:hAnsi="Times New Roman"/>
          <w:sz w:val="28"/>
          <w:szCs w:val="28"/>
          <w:lang w:val="uk-UA"/>
        </w:rPr>
        <w:t>і</w:t>
      </w:r>
      <w:r w:rsidRPr="002434E6">
        <w:rPr>
          <w:rFonts w:ascii="Times New Roman" w:hAnsi="Times New Roman"/>
          <w:sz w:val="28"/>
          <w:szCs w:val="28"/>
        </w:rPr>
        <w:t xml:space="preserve">сть СОД </w:t>
      </w:r>
      <w:r w:rsidR="009D47E6">
        <w:rPr>
          <w:rFonts w:ascii="Times New Roman" w:hAnsi="Times New Roman"/>
          <w:sz w:val="28"/>
          <w:szCs w:val="28"/>
          <w:lang w:val="uk-UA"/>
        </w:rPr>
        <w:t>у</w:t>
      </w:r>
      <w:r w:rsidRPr="002434E6">
        <w:rPr>
          <w:rFonts w:ascii="Times New Roman" w:hAnsi="Times New Roman"/>
          <w:sz w:val="28"/>
          <w:szCs w:val="28"/>
        </w:rPr>
        <w:t xml:space="preserve"> </w:t>
      </w:r>
      <w:r w:rsidR="009D47E6">
        <w:rPr>
          <w:rFonts w:ascii="Times New Roman" w:hAnsi="Times New Roman"/>
          <w:sz w:val="28"/>
          <w:szCs w:val="28"/>
          <w:lang w:val="uk-UA"/>
        </w:rPr>
        <w:t>зразка</w:t>
      </w:r>
      <w:r w:rsidRPr="002434E6">
        <w:rPr>
          <w:rFonts w:ascii="Times New Roman" w:hAnsi="Times New Roman"/>
          <w:sz w:val="28"/>
          <w:szCs w:val="28"/>
        </w:rPr>
        <w:t xml:space="preserve">х </w:t>
      </w:r>
      <w:r w:rsidR="009D47E6">
        <w:rPr>
          <w:rFonts w:ascii="Times New Roman" w:hAnsi="Times New Roman"/>
          <w:sz w:val="28"/>
          <w:szCs w:val="28"/>
          <w:lang w:val="uk-UA"/>
        </w:rPr>
        <w:t>з</w:t>
      </w:r>
      <w:r w:rsidRPr="002434E6">
        <w:rPr>
          <w:rFonts w:ascii="Times New Roman" w:hAnsi="Times New Roman"/>
          <w:sz w:val="28"/>
          <w:szCs w:val="28"/>
        </w:rPr>
        <w:t xml:space="preserve"> </w:t>
      </w:r>
      <w:r w:rsidR="009D47E6" w:rsidRPr="00B13BA9">
        <w:rPr>
          <w:rFonts w:ascii="Times New Roman" w:hAnsi="Times New Roman"/>
          <w:sz w:val="28"/>
          <w:szCs w:val="28"/>
          <w:lang w:val="uk-UA"/>
        </w:rPr>
        <w:t>динатрієв</w:t>
      </w:r>
      <w:r w:rsidR="009D47E6">
        <w:rPr>
          <w:rFonts w:ascii="Times New Roman" w:hAnsi="Times New Roman"/>
          <w:sz w:val="28"/>
          <w:szCs w:val="28"/>
          <w:lang w:val="uk-UA"/>
        </w:rPr>
        <w:t>ою</w:t>
      </w:r>
      <w:r w:rsidR="009D47E6" w:rsidRPr="00B13BA9">
        <w:rPr>
          <w:rFonts w:ascii="Times New Roman" w:hAnsi="Times New Roman"/>
          <w:sz w:val="28"/>
          <w:szCs w:val="28"/>
          <w:lang w:val="uk-UA"/>
        </w:rPr>
        <w:t xml:space="preserve"> с</w:t>
      </w:r>
      <w:r w:rsidR="009D47E6">
        <w:rPr>
          <w:rFonts w:ascii="Times New Roman" w:hAnsi="Times New Roman"/>
          <w:sz w:val="28"/>
          <w:szCs w:val="28"/>
          <w:lang w:val="uk-UA"/>
        </w:rPr>
        <w:t>і</w:t>
      </w:r>
      <w:r w:rsidR="009D47E6" w:rsidRPr="00B13BA9">
        <w:rPr>
          <w:rFonts w:ascii="Times New Roman" w:hAnsi="Times New Roman"/>
          <w:sz w:val="28"/>
          <w:szCs w:val="28"/>
          <w:lang w:val="uk-UA"/>
        </w:rPr>
        <w:t>л</w:t>
      </w:r>
      <w:r w:rsidR="009D47E6">
        <w:rPr>
          <w:rFonts w:ascii="Times New Roman" w:hAnsi="Times New Roman"/>
          <w:sz w:val="28"/>
          <w:szCs w:val="28"/>
          <w:lang w:val="uk-UA"/>
        </w:rPr>
        <w:t>лю</w:t>
      </w:r>
      <w:r w:rsidR="009D47E6" w:rsidRPr="00B13BA9">
        <w:rPr>
          <w:rFonts w:ascii="Times New Roman" w:hAnsi="Times New Roman"/>
          <w:sz w:val="28"/>
          <w:szCs w:val="28"/>
          <w:lang w:val="uk-UA"/>
        </w:rPr>
        <w:t xml:space="preserve"> 2-(піридин-4-ілтіо)бурштинової кислоти</w:t>
      </w:r>
      <w:r w:rsidR="009D47E6" w:rsidRPr="00833970">
        <w:rPr>
          <w:rFonts w:ascii="Times New Roman" w:hAnsi="Times New Roman"/>
          <w:sz w:val="28"/>
          <w:szCs w:val="28"/>
          <w:lang w:val="uk-UA"/>
        </w:rPr>
        <w:t xml:space="preserve"> </w:t>
      </w:r>
      <w:r w:rsidR="001A155C">
        <w:rPr>
          <w:rFonts w:ascii="Times New Roman" w:hAnsi="Times New Roman"/>
          <w:sz w:val="28"/>
          <w:szCs w:val="28"/>
          <w:lang w:val="uk-UA"/>
        </w:rPr>
        <w:t>є</w:t>
      </w:r>
      <w:r w:rsidRPr="009D47E6">
        <w:rPr>
          <w:rFonts w:ascii="Times New Roman" w:hAnsi="Times New Roman"/>
          <w:sz w:val="28"/>
          <w:szCs w:val="28"/>
          <w:lang w:val="uk-UA"/>
        </w:rPr>
        <w:t xml:space="preserve"> в</w:t>
      </w:r>
      <w:r w:rsidR="009D47E6">
        <w:rPr>
          <w:rFonts w:ascii="Times New Roman" w:hAnsi="Times New Roman"/>
          <w:sz w:val="28"/>
          <w:szCs w:val="28"/>
          <w:lang w:val="uk-UA"/>
        </w:rPr>
        <w:t>ищ</w:t>
      </w:r>
      <w:r w:rsidR="00C86628">
        <w:rPr>
          <w:rFonts w:ascii="Times New Roman" w:hAnsi="Times New Roman"/>
          <w:sz w:val="28"/>
          <w:szCs w:val="28"/>
          <w:lang w:val="uk-UA"/>
        </w:rPr>
        <w:t>ою</w:t>
      </w:r>
      <w:r w:rsidR="009D47E6">
        <w:rPr>
          <w:rFonts w:ascii="Times New Roman" w:hAnsi="Times New Roman"/>
          <w:sz w:val="28"/>
          <w:szCs w:val="28"/>
          <w:lang w:val="uk-UA"/>
        </w:rPr>
        <w:t>,</w:t>
      </w:r>
      <w:r w:rsidRPr="009D47E6">
        <w:rPr>
          <w:rFonts w:ascii="Times New Roman" w:hAnsi="Times New Roman"/>
          <w:sz w:val="28"/>
          <w:szCs w:val="28"/>
          <w:lang w:val="uk-UA"/>
        </w:rPr>
        <w:t xml:space="preserve"> </w:t>
      </w:r>
      <w:r w:rsidR="009D47E6">
        <w:rPr>
          <w:rFonts w:ascii="Times New Roman" w:hAnsi="Times New Roman"/>
          <w:sz w:val="28"/>
          <w:szCs w:val="28"/>
          <w:lang w:val="uk-UA"/>
        </w:rPr>
        <w:t>ніж</w:t>
      </w:r>
      <w:r w:rsidRPr="009D47E6">
        <w:rPr>
          <w:rFonts w:ascii="Times New Roman" w:hAnsi="Times New Roman"/>
          <w:sz w:val="28"/>
          <w:szCs w:val="28"/>
          <w:lang w:val="uk-UA"/>
        </w:rPr>
        <w:t xml:space="preserve"> </w:t>
      </w:r>
      <w:r w:rsidR="009D47E6">
        <w:rPr>
          <w:rFonts w:ascii="Times New Roman" w:hAnsi="Times New Roman"/>
          <w:sz w:val="28"/>
          <w:szCs w:val="28"/>
          <w:lang w:val="uk-UA"/>
        </w:rPr>
        <w:t xml:space="preserve">у пробах з </w:t>
      </w:r>
      <w:r w:rsidR="00E474E6">
        <w:rPr>
          <w:rFonts w:ascii="Times New Roman" w:hAnsi="Times New Roman"/>
          <w:sz w:val="28"/>
          <w:szCs w:val="28"/>
          <w:lang w:val="uk-UA"/>
        </w:rPr>
        <w:br/>
      </w:r>
      <w:r w:rsidR="009D47E6" w:rsidRPr="002434E6">
        <w:rPr>
          <w:rFonts w:ascii="Times New Roman" w:hAnsi="Times New Roman"/>
          <w:sz w:val="28"/>
          <w:szCs w:val="28"/>
          <w:lang w:val="en-US"/>
        </w:rPr>
        <w:t>N</w:t>
      </w:r>
      <w:r w:rsidR="009D47E6" w:rsidRPr="00B80395">
        <w:rPr>
          <w:rFonts w:ascii="Times New Roman" w:hAnsi="Times New Roman"/>
          <w:sz w:val="28"/>
          <w:szCs w:val="28"/>
          <w:lang w:val="uk-UA"/>
        </w:rPr>
        <w:t>-ацетил</w:t>
      </w:r>
      <w:r w:rsidR="009D47E6">
        <w:rPr>
          <w:rFonts w:ascii="Times New Roman" w:hAnsi="Times New Roman"/>
          <w:sz w:val="28"/>
          <w:szCs w:val="28"/>
          <w:lang w:val="uk-UA"/>
        </w:rPr>
        <w:t>-L-</w:t>
      </w:r>
      <w:r w:rsidR="009D47E6" w:rsidRPr="00B80395">
        <w:rPr>
          <w:rFonts w:ascii="Times New Roman" w:hAnsi="Times New Roman"/>
          <w:sz w:val="28"/>
          <w:szCs w:val="28"/>
          <w:lang w:val="uk-UA"/>
        </w:rPr>
        <w:t>цисте</w:t>
      </w:r>
      <w:r w:rsidR="009D47E6">
        <w:rPr>
          <w:rFonts w:ascii="Times New Roman" w:hAnsi="Times New Roman"/>
          <w:sz w:val="28"/>
          <w:szCs w:val="28"/>
          <w:lang w:val="uk-UA"/>
        </w:rPr>
        <w:t>ї</w:t>
      </w:r>
      <w:r w:rsidR="009D47E6" w:rsidRPr="00B80395">
        <w:rPr>
          <w:rFonts w:ascii="Times New Roman" w:hAnsi="Times New Roman"/>
          <w:sz w:val="28"/>
          <w:szCs w:val="28"/>
          <w:lang w:val="uk-UA"/>
        </w:rPr>
        <w:t>н</w:t>
      </w:r>
      <w:r w:rsidR="009D47E6">
        <w:rPr>
          <w:rFonts w:ascii="Times New Roman" w:hAnsi="Times New Roman"/>
          <w:sz w:val="28"/>
          <w:szCs w:val="28"/>
          <w:lang w:val="uk-UA"/>
        </w:rPr>
        <w:t>ом</w:t>
      </w:r>
      <w:r w:rsidR="009D47E6" w:rsidRPr="00B80395">
        <w:rPr>
          <w:rFonts w:ascii="Times New Roman" w:hAnsi="Times New Roman"/>
          <w:sz w:val="28"/>
          <w:szCs w:val="28"/>
          <w:lang w:val="uk-UA"/>
        </w:rPr>
        <w:t xml:space="preserve"> </w:t>
      </w:r>
      <w:r w:rsidRPr="009D47E6">
        <w:rPr>
          <w:rFonts w:ascii="Times New Roman" w:hAnsi="Times New Roman"/>
          <w:sz w:val="28"/>
          <w:szCs w:val="28"/>
          <w:lang w:val="uk-UA"/>
        </w:rPr>
        <w:t xml:space="preserve">(табл. </w:t>
      </w:r>
      <w:r w:rsidR="00F17692">
        <w:rPr>
          <w:rFonts w:ascii="Times New Roman" w:hAnsi="Times New Roman"/>
          <w:sz w:val="28"/>
          <w:szCs w:val="28"/>
          <w:lang w:val="uk-UA"/>
        </w:rPr>
        <w:t>6.5</w:t>
      </w:r>
      <w:r w:rsidR="00B31F6A">
        <w:rPr>
          <w:rFonts w:ascii="Times New Roman" w:hAnsi="Times New Roman"/>
          <w:sz w:val="28"/>
          <w:szCs w:val="28"/>
          <w:lang w:val="uk-UA"/>
        </w:rPr>
        <w:t>).</w:t>
      </w:r>
    </w:p>
    <w:p w:rsidR="000204CE" w:rsidRDefault="00780A3C" w:rsidP="00E474E6">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Встановлено, що </w:t>
      </w:r>
      <w:r w:rsidR="002434E6" w:rsidRPr="009D47E6">
        <w:rPr>
          <w:rFonts w:ascii="Times New Roman" w:hAnsi="Times New Roman"/>
          <w:sz w:val="28"/>
          <w:szCs w:val="28"/>
          <w:lang w:val="uk-UA"/>
        </w:rPr>
        <w:t>антиоксидантн</w:t>
      </w:r>
      <w:r w:rsidR="009D47E6">
        <w:rPr>
          <w:rFonts w:ascii="Times New Roman" w:hAnsi="Times New Roman"/>
          <w:sz w:val="28"/>
          <w:szCs w:val="28"/>
          <w:lang w:val="uk-UA"/>
        </w:rPr>
        <w:t>а</w:t>
      </w:r>
      <w:r w:rsidR="002434E6" w:rsidRPr="009D47E6">
        <w:rPr>
          <w:rFonts w:ascii="Times New Roman" w:hAnsi="Times New Roman"/>
          <w:sz w:val="28"/>
          <w:szCs w:val="28"/>
          <w:lang w:val="uk-UA"/>
        </w:rPr>
        <w:t xml:space="preserve"> д</w:t>
      </w:r>
      <w:r w:rsidR="009D47E6">
        <w:rPr>
          <w:rFonts w:ascii="Times New Roman" w:hAnsi="Times New Roman"/>
          <w:sz w:val="28"/>
          <w:szCs w:val="28"/>
          <w:lang w:val="uk-UA"/>
        </w:rPr>
        <w:t>ія</w:t>
      </w:r>
      <w:r w:rsidR="002434E6" w:rsidRPr="009D47E6">
        <w:rPr>
          <w:rFonts w:ascii="Times New Roman" w:hAnsi="Times New Roman"/>
          <w:sz w:val="28"/>
          <w:szCs w:val="28"/>
          <w:lang w:val="uk-UA"/>
        </w:rPr>
        <w:t xml:space="preserve"> </w:t>
      </w:r>
      <w:r w:rsidR="009D47E6" w:rsidRPr="00B13BA9">
        <w:rPr>
          <w:rFonts w:ascii="Times New Roman" w:hAnsi="Times New Roman"/>
          <w:sz w:val="28"/>
          <w:szCs w:val="28"/>
          <w:lang w:val="uk-UA"/>
        </w:rPr>
        <w:t>динатрієв</w:t>
      </w:r>
      <w:r w:rsidR="009D47E6">
        <w:rPr>
          <w:rFonts w:ascii="Times New Roman" w:hAnsi="Times New Roman"/>
          <w:sz w:val="28"/>
          <w:szCs w:val="28"/>
          <w:lang w:val="uk-UA"/>
        </w:rPr>
        <w:t>ої</w:t>
      </w:r>
      <w:r w:rsidR="009D47E6" w:rsidRPr="00B13BA9">
        <w:rPr>
          <w:rFonts w:ascii="Times New Roman" w:hAnsi="Times New Roman"/>
          <w:sz w:val="28"/>
          <w:szCs w:val="28"/>
          <w:lang w:val="uk-UA"/>
        </w:rPr>
        <w:t xml:space="preserve"> с</w:t>
      </w:r>
      <w:r w:rsidR="009D47E6">
        <w:rPr>
          <w:rFonts w:ascii="Times New Roman" w:hAnsi="Times New Roman"/>
          <w:sz w:val="28"/>
          <w:szCs w:val="28"/>
          <w:lang w:val="uk-UA"/>
        </w:rPr>
        <w:t>о</w:t>
      </w:r>
      <w:r w:rsidR="009D47E6" w:rsidRPr="00B13BA9">
        <w:rPr>
          <w:rFonts w:ascii="Times New Roman" w:hAnsi="Times New Roman"/>
          <w:sz w:val="28"/>
          <w:szCs w:val="28"/>
          <w:lang w:val="uk-UA"/>
        </w:rPr>
        <w:t>л</w:t>
      </w:r>
      <w:r w:rsidR="009D47E6">
        <w:rPr>
          <w:rFonts w:ascii="Times New Roman" w:hAnsi="Times New Roman"/>
          <w:sz w:val="28"/>
          <w:szCs w:val="28"/>
          <w:lang w:val="uk-UA"/>
        </w:rPr>
        <w:t>і</w:t>
      </w:r>
      <w:r w:rsidR="009D47E6" w:rsidRPr="00B13BA9">
        <w:rPr>
          <w:rFonts w:ascii="Times New Roman" w:hAnsi="Times New Roman"/>
          <w:sz w:val="28"/>
          <w:szCs w:val="28"/>
          <w:lang w:val="uk-UA"/>
        </w:rPr>
        <w:t xml:space="preserve"> 2-(піридин-4-ілтіо)бурштинової кислоти</w:t>
      </w:r>
      <w:r w:rsidR="009D47E6" w:rsidRPr="00833970">
        <w:rPr>
          <w:rFonts w:ascii="Times New Roman" w:hAnsi="Times New Roman"/>
          <w:sz w:val="28"/>
          <w:szCs w:val="28"/>
          <w:lang w:val="uk-UA"/>
        </w:rPr>
        <w:t xml:space="preserve"> </w:t>
      </w:r>
      <w:r w:rsidR="002434E6" w:rsidRPr="009D47E6">
        <w:rPr>
          <w:rFonts w:ascii="Times New Roman" w:hAnsi="Times New Roman"/>
          <w:sz w:val="28"/>
          <w:szCs w:val="28"/>
          <w:lang w:val="uk-UA"/>
        </w:rPr>
        <w:t>реал</w:t>
      </w:r>
      <w:r w:rsidR="009D47E6">
        <w:rPr>
          <w:rFonts w:ascii="Times New Roman" w:hAnsi="Times New Roman"/>
          <w:sz w:val="28"/>
          <w:szCs w:val="28"/>
          <w:lang w:val="uk-UA"/>
        </w:rPr>
        <w:t>і</w:t>
      </w:r>
      <w:r w:rsidR="002434E6" w:rsidRPr="009D47E6">
        <w:rPr>
          <w:rFonts w:ascii="Times New Roman" w:hAnsi="Times New Roman"/>
          <w:sz w:val="28"/>
          <w:szCs w:val="28"/>
          <w:lang w:val="uk-UA"/>
        </w:rPr>
        <w:t>зу</w:t>
      </w:r>
      <w:r w:rsidR="009D47E6">
        <w:rPr>
          <w:rFonts w:ascii="Times New Roman" w:hAnsi="Times New Roman"/>
          <w:sz w:val="28"/>
          <w:szCs w:val="28"/>
          <w:lang w:val="uk-UA"/>
        </w:rPr>
        <w:t>є</w:t>
      </w:r>
      <w:r w:rsidR="002434E6" w:rsidRPr="009D47E6">
        <w:rPr>
          <w:rFonts w:ascii="Times New Roman" w:hAnsi="Times New Roman"/>
          <w:sz w:val="28"/>
          <w:szCs w:val="28"/>
          <w:lang w:val="uk-UA"/>
        </w:rPr>
        <w:t>т</w:t>
      </w:r>
      <w:r w:rsidR="009D47E6">
        <w:rPr>
          <w:rFonts w:ascii="Times New Roman" w:hAnsi="Times New Roman"/>
          <w:sz w:val="28"/>
          <w:szCs w:val="28"/>
          <w:lang w:val="uk-UA"/>
        </w:rPr>
        <w:t>ь</w:t>
      </w:r>
      <w:r w:rsidR="002434E6" w:rsidRPr="009D47E6">
        <w:rPr>
          <w:rFonts w:ascii="Times New Roman" w:hAnsi="Times New Roman"/>
          <w:sz w:val="28"/>
          <w:szCs w:val="28"/>
          <w:lang w:val="uk-UA"/>
        </w:rPr>
        <w:t xml:space="preserve">ся </w:t>
      </w:r>
      <w:r w:rsidR="009D47E6">
        <w:rPr>
          <w:rFonts w:ascii="Times New Roman" w:hAnsi="Times New Roman"/>
          <w:sz w:val="28"/>
          <w:szCs w:val="28"/>
          <w:lang w:val="uk-UA"/>
        </w:rPr>
        <w:t>за рахунок</w:t>
      </w:r>
      <w:r w:rsidR="002434E6" w:rsidRPr="009D47E6">
        <w:rPr>
          <w:rFonts w:ascii="Times New Roman" w:hAnsi="Times New Roman"/>
          <w:sz w:val="28"/>
          <w:szCs w:val="28"/>
          <w:lang w:val="uk-UA"/>
        </w:rPr>
        <w:t xml:space="preserve"> </w:t>
      </w:r>
      <w:r w:rsidR="009E57D8">
        <w:rPr>
          <w:rFonts w:ascii="Times New Roman" w:hAnsi="Times New Roman"/>
          <w:sz w:val="28"/>
          <w:szCs w:val="28"/>
          <w:lang w:val="uk-UA"/>
        </w:rPr>
        <w:t xml:space="preserve">здатності перехоплювати супероксидрадикал та агресивні форми моноокису </w:t>
      </w:r>
      <w:r w:rsidR="00C86628">
        <w:rPr>
          <w:rFonts w:ascii="Times New Roman" w:hAnsi="Times New Roman"/>
          <w:sz w:val="28"/>
          <w:szCs w:val="28"/>
          <w:lang w:val="uk-UA"/>
        </w:rPr>
        <w:t>нітрогену</w:t>
      </w:r>
      <w:r w:rsidR="009E57D8">
        <w:rPr>
          <w:rFonts w:ascii="Times New Roman" w:hAnsi="Times New Roman"/>
          <w:sz w:val="28"/>
          <w:szCs w:val="28"/>
          <w:lang w:val="uk-UA"/>
        </w:rPr>
        <w:t xml:space="preserve">, гальмувати окислювальну модифікацію білків і виконувати </w:t>
      </w:r>
      <w:r w:rsidR="002434E6" w:rsidRPr="009D47E6">
        <w:rPr>
          <w:rFonts w:ascii="Times New Roman" w:hAnsi="Times New Roman"/>
          <w:sz w:val="28"/>
          <w:szCs w:val="28"/>
          <w:lang w:val="uk-UA"/>
        </w:rPr>
        <w:t>протект</w:t>
      </w:r>
      <w:r w:rsidR="009D47E6">
        <w:rPr>
          <w:rFonts w:ascii="Times New Roman" w:hAnsi="Times New Roman"/>
          <w:sz w:val="28"/>
          <w:szCs w:val="28"/>
          <w:lang w:val="uk-UA"/>
        </w:rPr>
        <w:t>орн</w:t>
      </w:r>
      <w:r w:rsidR="009E57D8">
        <w:rPr>
          <w:rFonts w:ascii="Times New Roman" w:hAnsi="Times New Roman"/>
          <w:sz w:val="28"/>
          <w:szCs w:val="28"/>
          <w:lang w:val="uk-UA"/>
        </w:rPr>
        <w:t>у</w:t>
      </w:r>
      <w:r w:rsidR="002434E6" w:rsidRPr="009D47E6">
        <w:rPr>
          <w:rFonts w:ascii="Times New Roman" w:hAnsi="Times New Roman"/>
          <w:sz w:val="28"/>
          <w:szCs w:val="28"/>
          <w:lang w:val="uk-UA"/>
        </w:rPr>
        <w:t xml:space="preserve"> </w:t>
      </w:r>
      <w:r w:rsidR="009E57D8">
        <w:rPr>
          <w:rFonts w:ascii="Times New Roman" w:hAnsi="Times New Roman"/>
          <w:sz w:val="28"/>
          <w:szCs w:val="28"/>
          <w:lang w:val="uk-UA"/>
        </w:rPr>
        <w:t>функцію</w:t>
      </w:r>
      <w:r w:rsidR="002434E6" w:rsidRPr="009D47E6">
        <w:rPr>
          <w:rFonts w:ascii="Times New Roman" w:hAnsi="Times New Roman"/>
          <w:sz w:val="28"/>
          <w:szCs w:val="28"/>
          <w:lang w:val="uk-UA"/>
        </w:rPr>
        <w:t xml:space="preserve"> </w:t>
      </w:r>
      <w:r w:rsidR="009D47E6">
        <w:rPr>
          <w:rFonts w:ascii="Times New Roman" w:hAnsi="Times New Roman"/>
          <w:sz w:val="28"/>
          <w:szCs w:val="28"/>
          <w:lang w:val="uk-UA"/>
        </w:rPr>
        <w:t>від</w:t>
      </w:r>
      <w:r w:rsidR="002434E6" w:rsidRPr="009D47E6">
        <w:rPr>
          <w:rFonts w:ascii="Times New Roman" w:hAnsi="Times New Roman"/>
          <w:sz w:val="28"/>
          <w:szCs w:val="28"/>
          <w:lang w:val="uk-UA"/>
        </w:rPr>
        <w:t>но</w:t>
      </w:r>
      <w:r w:rsidR="00C86628">
        <w:rPr>
          <w:rFonts w:ascii="Times New Roman" w:hAnsi="Times New Roman"/>
          <w:sz w:val="28"/>
          <w:szCs w:val="28"/>
          <w:lang w:val="uk-UA"/>
        </w:rPr>
        <w:t>сно</w:t>
      </w:r>
      <w:r w:rsidR="009D47E6">
        <w:rPr>
          <w:rFonts w:ascii="Times New Roman" w:hAnsi="Times New Roman"/>
          <w:sz w:val="28"/>
          <w:szCs w:val="28"/>
          <w:lang w:val="uk-UA"/>
        </w:rPr>
        <w:t xml:space="preserve"> </w:t>
      </w:r>
      <w:r w:rsidR="002434E6" w:rsidRPr="009D47E6">
        <w:rPr>
          <w:rFonts w:ascii="Times New Roman" w:hAnsi="Times New Roman"/>
          <w:sz w:val="28"/>
          <w:szCs w:val="28"/>
          <w:lang w:val="uk-UA"/>
        </w:rPr>
        <w:t xml:space="preserve">СОД </w:t>
      </w:r>
      <w:r w:rsidR="009D47E6">
        <w:rPr>
          <w:rFonts w:ascii="Times New Roman" w:hAnsi="Times New Roman"/>
          <w:sz w:val="28"/>
          <w:szCs w:val="28"/>
          <w:lang w:val="uk-UA"/>
        </w:rPr>
        <w:t>та</w:t>
      </w:r>
      <w:r w:rsidR="002434E6" w:rsidRPr="009D47E6">
        <w:rPr>
          <w:rFonts w:ascii="Times New Roman" w:hAnsi="Times New Roman"/>
          <w:sz w:val="28"/>
          <w:szCs w:val="28"/>
          <w:lang w:val="uk-UA"/>
        </w:rPr>
        <w:t xml:space="preserve"> </w:t>
      </w:r>
      <w:r w:rsidR="009D47E6">
        <w:rPr>
          <w:rFonts w:ascii="Times New Roman" w:hAnsi="Times New Roman"/>
          <w:sz w:val="28"/>
          <w:szCs w:val="28"/>
          <w:lang w:val="uk-UA"/>
        </w:rPr>
        <w:t>забезпечення</w:t>
      </w:r>
      <w:r w:rsidR="002434E6" w:rsidRPr="009D47E6">
        <w:rPr>
          <w:rFonts w:ascii="Times New Roman" w:hAnsi="Times New Roman"/>
          <w:sz w:val="28"/>
          <w:szCs w:val="28"/>
          <w:lang w:val="uk-UA"/>
        </w:rPr>
        <w:t xml:space="preserve"> </w:t>
      </w:r>
      <w:r w:rsidR="009D47E6">
        <w:rPr>
          <w:rFonts w:ascii="Times New Roman" w:hAnsi="Times New Roman"/>
          <w:sz w:val="28"/>
          <w:szCs w:val="28"/>
          <w:lang w:val="uk-UA"/>
        </w:rPr>
        <w:t>її</w:t>
      </w:r>
      <w:r w:rsidR="002434E6" w:rsidRPr="009D47E6">
        <w:rPr>
          <w:rFonts w:ascii="Times New Roman" w:hAnsi="Times New Roman"/>
          <w:sz w:val="28"/>
          <w:szCs w:val="28"/>
          <w:lang w:val="uk-UA"/>
        </w:rPr>
        <w:t xml:space="preserve"> в</w:t>
      </w:r>
      <w:r w:rsidR="009D47E6">
        <w:rPr>
          <w:rFonts w:ascii="Times New Roman" w:hAnsi="Times New Roman"/>
          <w:sz w:val="28"/>
          <w:szCs w:val="28"/>
          <w:lang w:val="uk-UA"/>
        </w:rPr>
        <w:t>и</w:t>
      </w:r>
      <w:r w:rsidR="002434E6" w:rsidRPr="009D47E6">
        <w:rPr>
          <w:rFonts w:ascii="Times New Roman" w:hAnsi="Times New Roman"/>
          <w:sz w:val="28"/>
          <w:szCs w:val="28"/>
          <w:lang w:val="uk-UA"/>
        </w:rPr>
        <w:t>соко</w:t>
      </w:r>
      <w:r w:rsidR="009D47E6">
        <w:rPr>
          <w:rFonts w:ascii="Times New Roman" w:hAnsi="Times New Roman"/>
          <w:sz w:val="28"/>
          <w:szCs w:val="28"/>
          <w:lang w:val="uk-UA"/>
        </w:rPr>
        <w:t>ї</w:t>
      </w:r>
      <w:r w:rsidR="002434E6" w:rsidRPr="009D47E6">
        <w:rPr>
          <w:rFonts w:ascii="Times New Roman" w:hAnsi="Times New Roman"/>
          <w:sz w:val="28"/>
          <w:szCs w:val="28"/>
          <w:lang w:val="uk-UA"/>
        </w:rPr>
        <w:t xml:space="preserve"> активност</w:t>
      </w:r>
      <w:r w:rsidR="009D47E6">
        <w:rPr>
          <w:rFonts w:ascii="Times New Roman" w:hAnsi="Times New Roman"/>
          <w:sz w:val="28"/>
          <w:szCs w:val="28"/>
          <w:lang w:val="uk-UA"/>
        </w:rPr>
        <w:t>і</w:t>
      </w:r>
      <w:r w:rsidR="002434E6" w:rsidRPr="009D47E6">
        <w:rPr>
          <w:rFonts w:ascii="Times New Roman" w:hAnsi="Times New Roman"/>
          <w:sz w:val="28"/>
          <w:szCs w:val="28"/>
          <w:lang w:val="uk-UA"/>
        </w:rPr>
        <w:t xml:space="preserve"> в у</w:t>
      </w:r>
      <w:r w:rsidR="009D47E6">
        <w:rPr>
          <w:rFonts w:ascii="Times New Roman" w:hAnsi="Times New Roman"/>
          <w:sz w:val="28"/>
          <w:szCs w:val="28"/>
          <w:lang w:val="uk-UA"/>
        </w:rPr>
        <w:t>мова</w:t>
      </w:r>
      <w:r w:rsidR="002434E6" w:rsidRPr="009D47E6">
        <w:rPr>
          <w:rFonts w:ascii="Times New Roman" w:hAnsi="Times New Roman"/>
          <w:sz w:val="28"/>
          <w:szCs w:val="28"/>
          <w:lang w:val="uk-UA"/>
        </w:rPr>
        <w:t>х н</w:t>
      </w:r>
      <w:r w:rsidR="009D47E6">
        <w:rPr>
          <w:rFonts w:ascii="Times New Roman" w:hAnsi="Times New Roman"/>
          <w:sz w:val="28"/>
          <w:szCs w:val="28"/>
          <w:lang w:val="uk-UA"/>
        </w:rPr>
        <w:t>і</w:t>
      </w:r>
      <w:r w:rsidR="002434E6" w:rsidRPr="009D47E6">
        <w:rPr>
          <w:rFonts w:ascii="Times New Roman" w:hAnsi="Times New Roman"/>
          <w:sz w:val="28"/>
          <w:szCs w:val="28"/>
          <w:lang w:val="uk-UA"/>
        </w:rPr>
        <w:t>трозую</w:t>
      </w:r>
      <w:r w:rsidR="009D47E6">
        <w:rPr>
          <w:rFonts w:ascii="Times New Roman" w:hAnsi="Times New Roman"/>
          <w:sz w:val="28"/>
          <w:szCs w:val="28"/>
          <w:lang w:val="uk-UA"/>
        </w:rPr>
        <w:t>чо</w:t>
      </w:r>
      <w:r w:rsidR="002434E6" w:rsidRPr="009D47E6">
        <w:rPr>
          <w:rFonts w:ascii="Times New Roman" w:hAnsi="Times New Roman"/>
          <w:sz w:val="28"/>
          <w:szCs w:val="28"/>
          <w:lang w:val="uk-UA"/>
        </w:rPr>
        <w:t>го стрес</w:t>
      </w:r>
      <w:r w:rsidR="009D47E6">
        <w:rPr>
          <w:rFonts w:ascii="Times New Roman" w:hAnsi="Times New Roman"/>
          <w:sz w:val="28"/>
          <w:szCs w:val="28"/>
          <w:lang w:val="uk-UA"/>
        </w:rPr>
        <w:t>у</w:t>
      </w:r>
      <w:r w:rsidR="002434E6" w:rsidRPr="009D47E6">
        <w:rPr>
          <w:rFonts w:ascii="Times New Roman" w:hAnsi="Times New Roman"/>
          <w:sz w:val="28"/>
          <w:szCs w:val="28"/>
          <w:lang w:val="uk-UA"/>
        </w:rPr>
        <w:t xml:space="preserve"> </w:t>
      </w:r>
      <w:r w:rsidR="002434E6" w:rsidRPr="009D47E6">
        <w:rPr>
          <w:rFonts w:ascii="Times New Roman" w:hAnsi="Times New Roman"/>
          <w:i/>
          <w:sz w:val="28"/>
          <w:szCs w:val="28"/>
        </w:rPr>
        <w:t>in</w:t>
      </w:r>
      <w:r w:rsidR="002434E6" w:rsidRPr="009D47E6">
        <w:rPr>
          <w:rFonts w:ascii="Times New Roman" w:hAnsi="Times New Roman"/>
          <w:i/>
          <w:sz w:val="28"/>
          <w:szCs w:val="28"/>
          <w:lang w:val="uk-UA"/>
        </w:rPr>
        <w:t xml:space="preserve"> </w:t>
      </w:r>
      <w:r w:rsidR="002434E6" w:rsidRPr="009D47E6">
        <w:rPr>
          <w:rFonts w:ascii="Times New Roman" w:hAnsi="Times New Roman"/>
          <w:i/>
          <w:sz w:val="28"/>
          <w:szCs w:val="28"/>
        </w:rPr>
        <w:t>vitro</w:t>
      </w:r>
      <w:r w:rsidR="002434E6" w:rsidRPr="009D47E6">
        <w:rPr>
          <w:rFonts w:ascii="Times New Roman" w:hAnsi="Times New Roman"/>
          <w:sz w:val="28"/>
          <w:szCs w:val="28"/>
          <w:lang w:val="uk-UA"/>
        </w:rPr>
        <w:t>.</w:t>
      </w:r>
    </w:p>
    <w:p w:rsidR="009E57D8" w:rsidRPr="002434E6" w:rsidRDefault="009E57D8" w:rsidP="00E474E6">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Антиоксидантний ефект </w:t>
      </w:r>
      <w:r w:rsidR="00C86628">
        <w:rPr>
          <w:rFonts w:ascii="Times New Roman" w:hAnsi="Times New Roman"/>
          <w:sz w:val="28"/>
          <w:szCs w:val="28"/>
          <w:lang w:val="uk-UA"/>
        </w:rPr>
        <w:t>цієї</w:t>
      </w:r>
      <w:r>
        <w:rPr>
          <w:rFonts w:ascii="Times New Roman" w:hAnsi="Times New Roman"/>
          <w:sz w:val="28"/>
          <w:szCs w:val="28"/>
          <w:lang w:val="uk-UA"/>
        </w:rPr>
        <w:t xml:space="preserve"> сполуки, імовірно, попередж</w:t>
      </w:r>
      <w:r w:rsidR="00C86628">
        <w:rPr>
          <w:rFonts w:ascii="Times New Roman" w:hAnsi="Times New Roman"/>
          <w:sz w:val="28"/>
          <w:szCs w:val="28"/>
          <w:lang w:val="uk-UA"/>
        </w:rPr>
        <w:t>у</w:t>
      </w:r>
      <w:r>
        <w:rPr>
          <w:rFonts w:ascii="Times New Roman" w:hAnsi="Times New Roman"/>
          <w:sz w:val="28"/>
          <w:szCs w:val="28"/>
          <w:lang w:val="uk-UA"/>
        </w:rPr>
        <w:t>є деструкцію мембран нейронів, сприяє відновленню їх функцій та поліпшує генерацію і провідність нервового імпульсу.</w:t>
      </w:r>
    </w:p>
    <w:p w:rsidR="00622A93" w:rsidRDefault="00622A93" w:rsidP="00A4623B">
      <w:pPr>
        <w:tabs>
          <w:tab w:val="left" w:pos="567"/>
        </w:tabs>
        <w:spacing w:after="0" w:line="360" w:lineRule="auto"/>
        <w:jc w:val="both"/>
        <w:rPr>
          <w:rFonts w:ascii="Times New Roman" w:hAnsi="Times New Roman"/>
          <w:sz w:val="28"/>
          <w:szCs w:val="28"/>
          <w:lang w:val="uk-UA"/>
        </w:rPr>
      </w:pPr>
    </w:p>
    <w:p w:rsidR="008B77B8" w:rsidRDefault="00C744DD" w:rsidP="00E474E6">
      <w:pPr>
        <w:numPr>
          <w:ilvl w:val="2"/>
          <w:numId w:val="8"/>
        </w:numPr>
        <w:tabs>
          <w:tab w:val="left" w:pos="567"/>
        </w:tabs>
        <w:spacing w:after="0" w:line="360" w:lineRule="auto"/>
        <w:ind w:left="0" w:firstLine="567"/>
        <w:jc w:val="both"/>
        <w:rPr>
          <w:rFonts w:ascii="Times New Roman" w:hAnsi="Times New Roman"/>
          <w:b/>
          <w:sz w:val="28"/>
          <w:szCs w:val="28"/>
          <w:lang w:val="uk-UA"/>
        </w:rPr>
      </w:pPr>
      <w:r w:rsidRPr="00623D1A">
        <w:rPr>
          <w:rFonts w:ascii="Times New Roman" w:hAnsi="Times New Roman"/>
          <w:b/>
          <w:sz w:val="28"/>
          <w:szCs w:val="28"/>
          <w:lang w:val="uk-UA"/>
        </w:rPr>
        <w:t>Дослідження нейропротективної дії динатрієвої солі 2-(піридин-4-ілтіо)бурштинової кислоти</w:t>
      </w:r>
    </w:p>
    <w:p w:rsidR="008B77B8" w:rsidRDefault="008B77B8" w:rsidP="002161CE">
      <w:pPr>
        <w:tabs>
          <w:tab w:val="left" w:pos="567"/>
        </w:tabs>
        <w:spacing w:after="0" w:line="360" w:lineRule="auto"/>
        <w:jc w:val="both"/>
        <w:rPr>
          <w:rFonts w:ascii="Times New Roman" w:hAnsi="Times New Roman"/>
          <w:b/>
          <w:sz w:val="28"/>
          <w:szCs w:val="28"/>
          <w:lang w:val="uk-UA"/>
        </w:rPr>
      </w:pPr>
    </w:p>
    <w:p w:rsidR="00C744DD" w:rsidRPr="00C744DD" w:rsidRDefault="00C744DD" w:rsidP="00E474E6">
      <w:pPr>
        <w:tabs>
          <w:tab w:val="left" w:pos="567"/>
        </w:tabs>
        <w:spacing w:after="0" w:line="360" w:lineRule="auto"/>
        <w:ind w:firstLine="567"/>
        <w:jc w:val="both"/>
        <w:rPr>
          <w:rFonts w:ascii="Times New Roman" w:hAnsi="Times New Roman"/>
          <w:sz w:val="28"/>
          <w:szCs w:val="28"/>
          <w:lang w:val="uk-UA"/>
        </w:rPr>
      </w:pPr>
      <w:r w:rsidRPr="00C744DD">
        <w:rPr>
          <w:rFonts w:ascii="Times New Roman" w:hAnsi="Times New Roman"/>
          <w:sz w:val="28"/>
          <w:szCs w:val="28"/>
        </w:rPr>
        <w:t xml:space="preserve">В </w:t>
      </w:r>
      <w:r w:rsidR="00B97A68">
        <w:rPr>
          <w:rFonts w:ascii="Times New Roman" w:hAnsi="Times New Roman"/>
          <w:sz w:val="28"/>
          <w:szCs w:val="28"/>
          <w:lang w:val="uk-UA"/>
        </w:rPr>
        <w:t>останні</w:t>
      </w:r>
      <w:r w:rsidRPr="00C744DD">
        <w:rPr>
          <w:rFonts w:ascii="Times New Roman" w:hAnsi="Times New Roman"/>
          <w:sz w:val="28"/>
          <w:szCs w:val="28"/>
        </w:rPr>
        <w:t xml:space="preserve"> </w:t>
      </w:r>
      <w:r w:rsidR="00B97A68">
        <w:rPr>
          <w:rFonts w:ascii="Times New Roman" w:hAnsi="Times New Roman"/>
          <w:sz w:val="28"/>
          <w:szCs w:val="28"/>
          <w:lang w:val="uk-UA"/>
        </w:rPr>
        <w:t>роки</w:t>
      </w:r>
      <w:r w:rsidRPr="00C744DD">
        <w:rPr>
          <w:rFonts w:ascii="Times New Roman" w:hAnsi="Times New Roman"/>
          <w:sz w:val="28"/>
          <w:szCs w:val="28"/>
        </w:rPr>
        <w:t xml:space="preserve"> </w:t>
      </w:r>
      <w:r w:rsidR="00B97A68">
        <w:rPr>
          <w:rFonts w:ascii="Times New Roman" w:hAnsi="Times New Roman"/>
          <w:sz w:val="28"/>
          <w:szCs w:val="28"/>
          <w:lang w:val="uk-UA"/>
        </w:rPr>
        <w:t>спостерігається</w:t>
      </w:r>
      <w:r w:rsidRPr="00C744DD">
        <w:rPr>
          <w:rFonts w:ascii="Times New Roman" w:hAnsi="Times New Roman"/>
          <w:sz w:val="28"/>
          <w:szCs w:val="28"/>
        </w:rPr>
        <w:t xml:space="preserve"> </w:t>
      </w:r>
      <w:r w:rsidR="00B97A68">
        <w:rPr>
          <w:rFonts w:ascii="Times New Roman" w:hAnsi="Times New Roman"/>
          <w:sz w:val="28"/>
          <w:szCs w:val="28"/>
          <w:lang w:val="uk-UA"/>
        </w:rPr>
        <w:t>з</w:t>
      </w:r>
      <w:r w:rsidRPr="00C744DD">
        <w:rPr>
          <w:rFonts w:ascii="Times New Roman" w:hAnsi="Times New Roman"/>
          <w:sz w:val="28"/>
          <w:szCs w:val="28"/>
        </w:rPr>
        <w:t>р</w:t>
      </w:r>
      <w:r w:rsidR="00B97A68">
        <w:rPr>
          <w:rFonts w:ascii="Times New Roman" w:hAnsi="Times New Roman"/>
          <w:sz w:val="28"/>
          <w:szCs w:val="28"/>
          <w:lang w:val="uk-UA"/>
        </w:rPr>
        <w:t>о</w:t>
      </w:r>
      <w:r w:rsidRPr="00C744DD">
        <w:rPr>
          <w:rFonts w:ascii="Times New Roman" w:hAnsi="Times New Roman"/>
          <w:sz w:val="28"/>
          <w:szCs w:val="28"/>
        </w:rPr>
        <w:t>ст</w:t>
      </w:r>
      <w:r w:rsidR="00B97A68">
        <w:rPr>
          <w:rFonts w:ascii="Times New Roman" w:hAnsi="Times New Roman"/>
          <w:sz w:val="28"/>
          <w:szCs w:val="28"/>
          <w:lang w:val="uk-UA"/>
        </w:rPr>
        <w:t>ання</w:t>
      </w:r>
      <w:r w:rsidRPr="00C744DD">
        <w:rPr>
          <w:rFonts w:ascii="Times New Roman" w:hAnsi="Times New Roman"/>
          <w:sz w:val="28"/>
          <w:szCs w:val="28"/>
        </w:rPr>
        <w:t xml:space="preserve"> р</w:t>
      </w:r>
      <w:r w:rsidR="00B97A68">
        <w:rPr>
          <w:rFonts w:ascii="Times New Roman" w:hAnsi="Times New Roman"/>
          <w:sz w:val="28"/>
          <w:szCs w:val="28"/>
          <w:lang w:val="uk-UA"/>
        </w:rPr>
        <w:t>озповсюдженості</w:t>
      </w:r>
      <w:r w:rsidRPr="00C744DD">
        <w:rPr>
          <w:rFonts w:ascii="Times New Roman" w:hAnsi="Times New Roman"/>
          <w:sz w:val="28"/>
          <w:szCs w:val="28"/>
        </w:rPr>
        <w:t xml:space="preserve"> суди</w:t>
      </w:r>
      <w:r w:rsidR="00B97A68">
        <w:rPr>
          <w:rFonts w:ascii="Times New Roman" w:hAnsi="Times New Roman"/>
          <w:sz w:val="28"/>
          <w:szCs w:val="28"/>
          <w:lang w:val="uk-UA"/>
        </w:rPr>
        <w:t>нни</w:t>
      </w:r>
      <w:r w:rsidRPr="00C744DD">
        <w:rPr>
          <w:rFonts w:ascii="Times New Roman" w:hAnsi="Times New Roman"/>
          <w:sz w:val="28"/>
          <w:szCs w:val="28"/>
        </w:rPr>
        <w:t>х за</w:t>
      </w:r>
      <w:r w:rsidR="00B97A68">
        <w:rPr>
          <w:rFonts w:ascii="Times New Roman" w:hAnsi="Times New Roman"/>
          <w:sz w:val="28"/>
          <w:szCs w:val="28"/>
          <w:lang w:val="uk-UA"/>
        </w:rPr>
        <w:t>хворювань</w:t>
      </w:r>
      <w:r w:rsidRPr="00C744DD">
        <w:rPr>
          <w:rFonts w:ascii="Times New Roman" w:hAnsi="Times New Roman"/>
          <w:sz w:val="28"/>
          <w:szCs w:val="28"/>
        </w:rPr>
        <w:t xml:space="preserve">, </w:t>
      </w:r>
      <w:r w:rsidR="001A06F9">
        <w:rPr>
          <w:rFonts w:ascii="Times New Roman" w:hAnsi="Times New Roman"/>
          <w:sz w:val="28"/>
          <w:szCs w:val="28"/>
          <w:lang w:val="uk-UA"/>
        </w:rPr>
        <w:t>у</w:t>
      </w:r>
      <w:r w:rsidRPr="00C744DD">
        <w:rPr>
          <w:rFonts w:ascii="Times New Roman" w:hAnsi="Times New Roman"/>
          <w:sz w:val="28"/>
          <w:szCs w:val="28"/>
        </w:rPr>
        <w:t xml:space="preserve"> том</w:t>
      </w:r>
      <w:r w:rsidR="00B97A68">
        <w:rPr>
          <w:rFonts w:ascii="Times New Roman" w:hAnsi="Times New Roman"/>
          <w:sz w:val="28"/>
          <w:szCs w:val="28"/>
          <w:lang w:val="uk-UA"/>
        </w:rPr>
        <w:t>у</w:t>
      </w:r>
      <w:r w:rsidRPr="00C744DD">
        <w:rPr>
          <w:rFonts w:ascii="Times New Roman" w:hAnsi="Times New Roman"/>
          <w:sz w:val="28"/>
          <w:szCs w:val="28"/>
        </w:rPr>
        <w:t xml:space="preserve"> числ</w:t>
      </w:r>
      <w:r w:rsidR="00B97A68">
        <w:rPr>
          <w:rFonts w:ascii="Times New Roman" w:hAnsi="Times New Roman"/>
          <w:sz w:val="28"/>
          <w:szCs w:val="28"/>
          <w:lang w:val="uk-UA"/>
        </w:rPr>
        <w:t>і</w:t>
      </w:r>
      <w:r w:rsidRPr="00C744DD">
        <w:rPr>
          <w:rFonts w:ascii="Times New Roman" w:hAnsi="Times New Roman"/>
          <w:sz w:val="28"/>
          <w:szCs w:val="28"/>
        </w:rPr>
        <w:t xml:space="preserve"> </w:t>
      </w:r>
      <w:r w:rsidR="00B97A68">
        <w:rPr>
          <w:rFonts w:ascii="Times New Roman" w:hAnsi="Times New Roman"/>
          <w:sz w:val="28"/>
          <w:szCs w:val="28"/>
          <w:lang w:val="uk-UA"/>
        </w:rPr>
        <w:t>г</w:t>
      </w:r>
      <w:r w:rsidRPr="00C744DD">
        <w:rPr>
          <w:rFonts w:ascii="Times New Roman" w:hAnsi="Times New Roman"/>
          <w:sz w:val="28"/>
          <w:szCs w:val="28"/>
        </w:rPr>
        <w:t>остр</w:t>
      </w:r>
      <w:r w:rsidR="00B97A68">
        <w:rPr>
          <w:rFonts w:ascii="Times New Roman" w:hAnsi="Times New Roman"/>
          <w:sz w:val="28"/>
          <w:szCs w:val="28"/>
          <w:lang w:val="uk-UA"/>
        </w:rPr>
        <w:t>и</w:t>
      </w:r>
      <w:r w:rsidRPr="00C744DD">
        <w:rPr>
          <w:rFonts w:ascii="Times New Roman" w:hAnsi="Times New Roman"/>
          <w:sz w:val="28"/>
          <w:szCs w:val="28"/>
        </w:rPr>
        <w:t xml:space="preserve">х </w:t>
      </w:r>
      <w:r w:rsidR="00B97A68">
        <w:rPr>
          <w:rFonts w:ascii="Times New Roman" w:hAnsi="Times New Roman"/>
          <w:sz w:val="28"/>
          <w:szCs w:val="28"/>
          <w:lang w:val="uk-UA"/>
        </w:rPr>
        <w:t>по</w:t>
      </w:r>
      <w:r w:rsidRPr="00C744DD">
        <w:rPr>
          <w:rFonts w:ascii="Times New Roman" w:hAnsi="Times New Roman"/>
          <w:sz w:val="28"/>
          <w:szCs w:val="28"/>
        </w:rPr>
        <w:t>рушен</w:t>
      </w:r>
      <w:r w:rsidR="00B97A68">
        <w:rPr>
          <w:rFonts w:ascii="Times New Roman" w:hAnsi="Times New Roman"/>
          <w:sz w:val="28"/>
          <w:szCs w:val="28"/>
          <w:lang w:val="uk-UA"/>
        </w:rPr>
        <w:t>ь</w:t>
      </w:r>
      <w:r w:rsidRPr="00C744DD">
        <w:rPr>
          <w:rFonts w:ascii="Times New Roman" w:hAnsi="Times New Roman"/>
          <w:sz w:val="28"/>
          <w:szCs w:val="28"/>
        </w:rPr>
        <w:t xml:space="preserve"> моз</w:t>
      </w:r>
      <w:r w:rsidR="00B97A68">
        <w:rPr>
          <w:rFonts w:ascii="Times New Roman" w:hAnsi="Times New Roman"/>
          <w:sz w:val="28"/>
          <w:szCs w:val="28"/>
          <w:lang w:val="uk-UA"/>
        </w:rPr>
        <w:t>к</w:t>
      </w:r>
      <w:r w:rsidRPr="00C744DD">
        <w:rPr>
          <w:rFonts w:ascii="Times New Roman" w:hAnsi="Times New Roman"/>
          <w:sz w:val="28"/>
          <w:szCs w:val="28"/>
        </w:rPr>
        <w:t>ового кровооб</w:t>
      </w:r>
      <w:r w:rsidR="00B97A68">
        <w:rPr>
          <w:rFonts w:ascii="Times New Roman" w:hAnsi="Times New Roman"/>
          <w:sz w:val="28"/>
          <w:szCs w:val="28"/>
          <w:lang w:val="uk-UA"/>
        </w:rPr>
        <w:t>ігу</w:t>
      </w:r>
      <w:r w:rsidR="0009521A">
        <w:rPr>
          <w:rFonts w:ascii="Times New Roman" w:hAnsi="Times New Roman"/>
          <w:sz w:val="28"/>
          <w:szCs w:val="28"/>
          <w:lang w:val="uk-UA"/>
        </w:rPr>
        <w:t xml:space="preserve"> (ГПМК)</w:t>
      </w:r>
      <w:r w:rsidRPr="00C744DD">
        <w:rPr>
          <w:rFonts w:ascii="Times New Roman" w:hAnsi="Times New Roman"/>
          <w:sz w:val="28"/>
          <w:szCs w:val="28"/>
        </w:rPr>
        <w:t xml:space="preserve">. </w:t>
      </w:r>
      <w:r w:rsidR="00B97A68">
        <w:rPr>
          <w:rFonts w:ascii="Times New Roman" w:hAnsi="Times New Roman"/>
          <w:sz w:val="28"/>
          <w:szCs w:val="28"/>
          <w:lang w:val="uk-UA"/>
        </w:rPr>
        <w:t>І</w:t>
      </w:r>
      <w:r w:rsidRPr="00C744DD">
        <w:rPr>
          <w:rFonts w:ascii="Times New Roman" w:hAnsi="Times New Roman"/>
          <w:sz w:val="28"/>
          <w:szCs w:val="28"/>
        </w:rPr>
        <w:t>шем</w:t>
      </w:r>
      <w:r w:rsidR="00B97A68">
        <w:rPr>
          <w:rFonts w:ascii="Times New Roman" w:hAnsi="Times New Roman"/>
          <w:sz w:val="28"/>
          <w:szCs w:val="28"/>
          <w:lang w:val="uk-UA"/>
        </w:rPr>
        <w:t>і</w:t>
      </w:r>
      <w:r w:rsidRPr="00C744DD">
        <w:rPr>
          <w:rFonts w:ascii="Times New Roman" w:hAnsi="Times New Roman"/>
          <w:sz w:val="28"/>
          <w:szCs w:val="28"/>
        </w:rPr>
        <w:t>ч</w:t>
      </w:r>
      <w:r w:rsidR="00B97A68">
        <w:rPr>
          <w:rFonts w:ascii="Times New Roman" w:hAnsi="Times New Roman"/>
          <w:sz w:val="28"/>
          <w:szCs w:val="28"/>
          <w:lang w:val="uk-UA"/>
        </w:rPr>
        <w:t>н</w:t>
      </w:r>
      <w:r w:rsidRPr="00C744DD">
        <w:rPr>
          <w:rFonts w:ascii="Times New Roman" w:hAnsi="Times New Roman"/>
          <w:sz w:val="28"/>
          <w:szCs w:val="28"/>
        </w:rPr>
        <w:t>е по</w:t>
      </w:r>
      <w:r w:rsidR="00B97A68">
        <w:rPr>
          <w:rFonts w:ascii="Times New Roman" w:hAnsi="Times New Roman"/>
          <w:sz w:val="28"/>
          <w:szCs w:val="28"/>
          <w:lang w:val="uk-UA"/>
        </w:rPr>
        <w:t>шкодження</w:t>
      </w:r>
      <w:r w:rsidRPr="00C744DD">
        <w:rPr>
          <w:rFonts w:ascii="Times New Roman" w:hAnsi="Times New Roman"/>
          <w:sz w:val="28"/>
          <w:szCs w:val="28"/>
        </w:rPr>
        <w:t xml:space="preserve"> головного моз</w:t>
      </w:r>
      <w:r w:rsidR="00B97A68">
        <w:rPr>
          <w:rFonts w:ascii="Times New Roman" w:hAnsi="Times New Roman"/>
          <w:sz w:val="28"/>
          <w:szCs w:val="28"/>
          <w:lang w:val="uk-UA"/>
        </w:rPr>
        <w:t>ку</w:t>
      </w:r>
      <w:r w:rsidRPr="00C744DD">
        <w:rPr>
          <w:rFonts w:ascii="Times New Roman" w:hAnsi="Times New Roman"/>
          <w:sz w:val="28"/>
          <w:szCs w:val="28"/>
        </w:rPr>
        <w:t xml:space="preserve"> с</w:t>
      </w:r>
      <w:r w:rsidR="00B97A68">
        <w:rPr>
          <w:rFonts w:ascii="Times New Roman" w:hAnsi="Times New Roman"/>
          <w:sz w:val="28"/>
          <w:szCs w:val="28"/>
          <w:lang w:val="uk-UA"/>
        </w:rPr>
        <w:t>упроводжується</w:t>
      </w:r>
      <w:r w:rsidRPr="00C744DD">
        <w:rPr>
          <w:rFonts w:ascii="Times New Roman" w:hAnsi="Times New Roman"/>
          <w:sz w:val="28"/>
          <w:szCs w:val="28"/>
        </w:rPr>
        <w:t xml:space="preserve"> </w:t>
      </w:r>
      <w:r w:rsidR="00B97A68">
        <w:rPr>
          <w:rFonts w:ascii="Times New Roman" w:hAnsi="Times New Roman"/>
          <w:sz w:val="28"/>
          <w:szCs w:val="28"/>
          <w:lang w:val="uk-UA"/>
        </w:rPr>
        <w:t>важкими</w:t>
      </w:r>
      <w:r w:rsidRPr="00C744DD">
        <w:rPr>
          <w:rFonts w:ascii="Times New Roman" w:hAnsi="Times New Roman"/>
          <w:sz w:val="28"/>
          <w:szCs w:val="28"/>
        </w:rPr>
        <w:t xml:space="preserve"> невролог</w:t>
      </w:r>
      <w:r w:rsidR="00B97A68">
        <w:rPr>
          <w:rFonts w:ascii="Times New Roman" w:hAnsi="Times New Roman"/>
          <w:sz w:val="28"/>
          <w:szCs w:val="28"/>
          <w:lang w:val="uk-UA"/>
        </w:rPr>
        <w:t>і</w:t>
      </w:r>
      <w:r w:rsidRPr="00C744DD">
        <w:rPr>
          <w:rFonts w:ascii="Times New Roman" w:hAnsi="Times New Roman"/>
          <w:sz w:val="28"/>
          <w:szCs w:val="28"/>
        </w:rPr>
        <w:t>ч</w:t>
      </w:r>
      <w:r w:rsidR="00B97A68">
        <w:rPr>
          <w:rFonts w:ascii="Times New Roman" w:hAnsi="Times New Roman"/>
          <w:sz w:val="28"/>
          <w:szCs w:val="28"/>
          <w:lang w:val="uk-UA"/>
        </w:rPr>
        <w:t>н</w:t>
      </w:r>
      <w:r w:rsidRPr="00C744DD">
        <w:rPr>
          <w:rFonts w:ascii="Times New Roman" w:hAnsi="Times New Roman"/>
          <w:sz w:val="28"/>
          <w:szCs w:val="28"/>
        </w:rPr>
        <w:t>ими р</w:t>
      </w:r>
      <w:r w:rsidR="008B7C39">
        <w:rPr>
          <w:rFonts w:ascii="Times New Roman" w:hAnsi="Times New Roman"/>
          <w:sz w:val="28"/>
          <w:szCs w:val="28"/>
          <w:lang w:val="uk-UA"/>
        </w:rPr>
        <w:t>озладами</w:t>
      </w:r>
      <w:r w:rsidRPr="00C744DD">
        <w:rPr>
          <w:rFonts w:ascii="Times New Roman" w:hAnsi="Times New Roman"/>
          <w:sz w:val="28"/>
          <w:szCs w:val="28"/>
        </w:rPr>
        <w:t xml:space="preserve">, такими </w:t>
      </w:r>
      <w:r w:rsidR="008B7C39">
        <w:rPr>
          <w:rFonts w:ascii="Times New Roman" w:hAnsi="Times New Roman"/>
          <w:sz w:val="28"/>
          <w:szCs w:val="28"/>
          <w:lang w:val="uk-UA"/>
        </w:rPr>
        <w:t>я</w:t>
      </w:r>
      <w:r w:rsidRPr="00C744DD">
        <w:rPr>
          <w:rFonts w:ascii="Times New Roman" w:hAnsi="Times New Roman"/>
          <w:sz w:val="28"/>
          <w:szCs w:val="28"/>
        </w:rPr>
        <w:t xml:space="preserve">к </w:t>
      </w:r>
      <w:r w:rsidR="008B7C39">
        <w:rPr>
          <w:rFonts w:ascii="Times New Roman" w:hAnsi="Times New Roman"/>
          <w:sz w:val="28"/>
          <w:szCs w:val="28"/>
          <w:lang w:val="uk-UA"/>
        </w:rPr>
        <w:t>по</w:t>
      </w:r>
      <w:r w:rsidRPr="00C744DD">
        <w:rPr>
          <w:rFonts w:ascii="Times New Roman" w:hAnsi="Times New Roman"/>
          <w:sz w:val="28"/>
          <w:szCs w:val="28"/>
        </w:rPr>
        <w:t>рушен</w:t>
      </w:r>
      <w:r w:rsidR="008B7C39">
        <w:rPr>
          <w:rFonts w:ascii="Times New Roman" w:hAnsi="Times New Roman"/>
          <w:sz w:val="28"/>
          <w:szCs w:val="28"/>
          <w:lang w:val="uk-UA"/>
        </w:rPr>
        <w:t>ня</w:t>
      </w:r>
      <w:r w:rsidRPr="00C744DD">
        <w:rPr>
          <w:rFonts w:ascii="Times New Roman" w:hAnsi="Times New Roman"/>
          <w:sz w:val="28"/>
          <w:szCs w:val="28"/>
        </w:rPr>
        <w:t xml:space="preserve"> когн</w:t>
      </w:r>
      <w:r w:rsidR="008B7C39">
        <w:rPr>
          <w:rFonts w:ascii="Times New Roman" w:hAnsi="Times New Roman"/>
          <w:sz w:val="28"/>
          <w:szCs w:val="28"/>
          <w:lang w:val="uk-UA"/>
        </w:rPr>
        <w:t>і</w:t>
      </w:r>
      <w:r w:rsidRPr="00C744DD">
        <w:rPr>
          <w:rFonts w:ascii="Times New Roman" w:hAnsi="Times New Roman"/>
          <w:sz w:val="28"/>
          <w:szCs w:val="28"/>
        </w:rPr>
        <w:t>тивн</w:t>
      </w:r>
      <w:r w:rsidR="008B7C39">
        <w:rPr>
          <w:rFonts w:ascii="Times New Roman" w:hAnsi="Times New Roman"/>
          <w:sz w:val="28"/>
          <w:szCs w:val="28"/>
          <w:lang w:val="uk-UA"/>
        </w:rPr>
        <w:t>и</w:t>
      </w:r>
      <w:r w:rsidRPr="00C744DD">
        <w:rPr>
          <w:rFonts w:ascii="Times New Roman" w:hAnsi="Times New Roman"/>
          <w:sz w:val="28"/>
          <w:szCs w:val="28"/>
        </w:rPr>
        <w:t>х, моторн</w:t>
      </w:r>
      <w:r w:rsidR="008B7C39">
        <w:rPr>
          <w:rFonts w:ascii="Times New Roman" w:hAnsi="Times New Roman"/>
          <w:sz w:val="28"/>
          <w:szCs w:val="28"/>
          <w:lang w:val="uk-UA"/>
        </w:rPr>
        <w:t>и</w:t>
      </w:r>
      <w:r w:rsidRPr="00C744DD">
        <w:rPr>
          <w:rFonts w:ascii="Times New Roman" w:hAnsi="Times New Roman"/>
          <w:sz w:val="28"/>
          <w:szCs w:val="28"/>
        </w:rPr>
        <w:t>х, вербальн</w:t>
      </w:r>
      <w:r w:rsidR="008B7C39">
        <w:rPr>
          <w:rFonts w:ascii="Times New Roman" w:hAnsi="Times New Roman"/>
          <w:sz w:val="28"/>
          <w:szCs w:val="28"/>
          <w:lang w:val="uk-UA"/>
        </w:rPr>
        <w:t>и</w:t>
      </w:r>
      <w:r w:rsidRPr="00C744DD">
        <w:rPr>
          <w:rFonts w:ascii="Times New Roman" w:hAnsi="Times New Roman"/>
          <w:sz w:val="28"/>
          <w:szCs w:val="28"/>
        </w:rPr>
        <w:t xml:space="preserve">х </w:t>
      </w:r>
      <w:r w:rsidR="008B7C39">
        <w:rPr>
          <w:rFonts w:ascii="Times New Roman" w:hAnsi="Times New Roman"/>
          <w:sz w:val="28"/>
          <w:szCs w:val="28"/>
          <w:lang w:val="uk-UA"/>
        </w:rPr>
        <w:t>та</w:t>
      </w:r>
      <w:r w:rsidRPr="00C744DD">
        <w:rPr>
          <w:rFonts w:ascii="Times New Roman" w:hAnsi="Times New Roman"/>
          <w:sz w:val="28"/>
          <w:szCs w:val="28"/>
        </w:rPr>
        <w:t xml:space="preserve"> </w:t>
      </w:r>
      <w:r w:rsidR="008B7C39">
        <w:rPr>
          <w:rFonts w:ascii="Times New Roman" w:hAnsi="Times New Roman"/>
          <w:sz w:val="28"/>
          <w:szCs w:val="28"/>
          <w:lang w:val="uk-UA"/>
        </w:rPr>
        <w:t>інших</w:t>
      </w:r>
      <w:r w:rsidRPr="00C744DD">
        <w:rPr>
          <w:rFonts w:ascii="Times New Roman" w:hAnsi="Times New Roman"/>
          <w:sz w:val="28"/>
          <w:szCs w:val="28"/>
        </w:rPr>
        <w:t xml:space="preserve"> функц</w:t>
      </w:r>
      <w:r w:rsidR="008B7C39">
        <w:rPr>
          <w:rFonts w:ascii="Times New Roman" w:hAnsi="Times New Roman"/>
          <w:sz w:val="28"/>
          <w:szCs w:val="28"/>
          <w:lang w:val="uk-UA"/>
        </w:rPr>
        <w:t>і</w:t>
      </w:r>
      <w:r w:rsidRPr="00C744DD">
        <w:rPr>
          <w:rFonts w:ascii="Times New Roman" w:hAnsi="Times New Roman"/>
          <w:sz w:val="28"/>
          <w:szCs w:val="28"/>
        </w:rPr>
        <w:t>й ЦНС</w:t>
      </w:r>
      <w:r w:rsidRPr="00C744DD">
        <w:rPr>
          <w:rFonts w:ascii="Times New Roman" w:hAnsi="Times New Roman"/>
          <w:sz w:val="28"/>
          <w:szCs w:val="28"/>
          <w:lang w:val="uk-UA"/>
        </w:rPr>
        <w:t xml:space="preserve"> [</w:t>
      </w:r>
      <w:r w:rsidR="0038725D">
        <w:rPr>
          <w:rFonts w:ascii="Times New Roman" w:hAnsi="Times New Roman"/>
          <w:sz w:val="28"/>
          <w:szCs w:val="28"/>
          <w:lang w:val="uk-UA"/>
        </w:rPr>
        <w:t>28</w:t>
      </w:r>
      <w:r w:rsidR="00592D29">
        <w:rPr>
          <w:rFonts w:ascii="Times New Roman" w:hAnsi="Times New Roman"/>
          <w:sz w:val="28"/>
          <w:szCs w:val="28"/>
          <w:lang w:val="uk-UA"/>
        </w:rPr>
        <w:t>5</w:t>
      </w:r>
      <w:r w:rsidRPr="00C744DD">
        <w:rPr>
          <w:rFonts w:ascii="Times New Roman" w:hAnsi="Times New Roman"/>
          <w:sz w:val="28"/>
          <w:szCs w:val="28"/>
          <w:lang w:val="uk-UA"/>
        </w:rPr>
        <w:t>].</w:t>
      </w:r>
    </w:p>
    <w:p w:rsidR="00C744DD" w:rsidRDefault="00C744DD" w:rsidP="00E474E6">
      <w:pPr>
        <w:tabs>
          <w:tab w:val="left" w:pos="567"/>
        </w:tabs>
        <w:spacing w:after="0" w:line="360" w:lineRule="auto"/>
        <w:ind w:firstLine="567"/>
        <w:jc w:val="both"/>
        <w:rPr>
          <w:rFonts w:ascii="Times New Roman" w:hAnsi="Times New Roman"/>
          <w:sz w:val="28"/>
          <w:szCs w:val="28"/>
          <w:lang w:val="uk-UA"/>
        </w:rPr>
      </w:pPr>
      <w:r w:rsidRPr="008B7C39">
        <w:rPr>
          <w:rFonts w:ascii="Times New Roman" w:hAnsi="Times New Roman"/>
          <w:sz w:val="28"/>
          <w:szCs w:val="28"/>
          <w:lang w:val="uk-UA"/>
        </w:rPr>
        <w:lastRenderedPageBreak/>
        <w:t xml:space="preserve">При </w:t>
      </w:r>
      <w:r w:rsidR="008B7C39">
        <w:rPr>
          <w:rFonts w:ascii="Times New Roman" w:hAnsi="Times New Roman"/>
          <w:sz w:val="28"/>
          <w:szCs w:val="28"/>
          <w:lang w:val="uk-UA"/>
        </w:rPr>
        <w:t>і</w:t>
      </w:r>
      <w:r w:rsidRPr="008B7C39">
        <w:rPr>
          <w:rFonts w:ascii="Times New Roman" w:hAnsi="Times New Roman"/>
          <w:sz w:val="28"/>
          <w:szCs w:val="28"/>
          <w:lang w:val="uk-UA"/>
        </w:rPr>
        <w:t>шем</w:t>
      </w:r>
      <w:r w:rsidR="008B7C39">
        <w:rPr>
          <w:rFonts w:ascii="Times New Roman" w:hAnsi="Times New Roman"/>
          <w:sz w:val="28"/>
          <w:szCs w:val="28"/>
          <w:lang w:val="uk-UA"/>
        </w:rPr>
        <w:t>і</w:t>
      </w:r>
      <w:r w:rsidRPr="008B7C39">
        <w:rPr>
          <w:rFonts w:ascii="Times New Roman" w:hAnsi="Times New Roman"/>
          <w:sz w:val="28"/>
          <w:szCs w:val="28"/>
          <w:lang w:val="uk-UA"/>
        </w:rPr>
        <w:t>ч</w:t>
      </w:r>
      <w:r w:rsidR="008B7C39">
        <w:rPr>
          <w:rFonts w:ascii="Times New Roman" w:hAnsi="Times New Roman"/>
          <w:sz w:val="28"/>
          <w:szCs w:val="28"/>
          <w:lang w:val="uk-UA"/>
        </w:rPr>
        <w:t>ному</w:t>
      </w:r>
      <w:r w:rsidRPr="008B7C39">
        <w:rPr>
          <w:rFonts w:ascii="Times New Roman" w:hAnsi="Times New Roman"/>
          <w:sz w:val="28"/>
          <w:szCs w:val="28"/>
          <w:lang w:val="uk-UA"/>
        </w:rPr>
        <w:t xml:space="preserve"> по</w:t>
      </w:r>
      <w:r w:rsidR="008B7C39">
        <w:rPr>
          <w:rFonts w:ascii="Times New Roman" w:hAnsi="Times New Roman"/>
          <w:sz w:val="28"/>
          <w:szCs w:val="28"/>
          <w:lang w:val="uk-UA"/>
        </w:rPr>
        <w:t>шкодженні</w:t>
      </w:r>
      <w:r w:rsidRPr="008B7C39">
        <w:rPr>
          <w:rFonts w:ascii="Times New Roman" w:hAnsi="Times New Roman"/>
          <w:sz w:val="28"/>
          <w:szCs w:val="28"/>
          <w:lang w:val="uk-UA"/>
        </w:rPr>
        <w:t xml:space="preserve"> моз</w:t>
      </w:r>
      <w:r w:rsidR="008B7C39">
        <w:rPr>
          <w:rFonts w:ascii="Times New Roman" w:hAnsi="Times New Roman"/>
          <w:sz w:val="28"/>
          <w:szCs w:val="28"/>
          <w:lang w:val="uk-UA"/>
        </w:rPr>
        <w:t>ку</w:t>
      </w:r>
      <w:r w:rsidRPr="008B7C39">
        <w:rPr>
          <w:rFonts w:ascii="Times New Roman" w:hAnsi="Times New Roman"/>
          <w:sz w:val="28"/>
          <w:szCs w:val="28"/>
          <w:lang w:val="uk-UA"/>
        </w:rPr>
        <w:t xml:space="preserve"> в результат</w:t>
      </w:r>
      <w:r w:rsidR="008B7C39">
        <w:rPr>
          <w:rFonts w:ascii="Times New Roman" w:hAnsi="Times New Roman"/>
          <w:sz w:val="28"/>
          <w:szCs w:val="28"/>
          <w:lang w:val="uk-UA"/>
        </w:rPr>
        <w:t>і</w:t>
      </w:r>
      <w:r w:rsidRPr="008B7C39">
        <w:rPr>
          <w:rFonts w:ascii="Times New Roman" w:hAnsi="Times New Roman"/>
          <w:sz w:val="28"/>
          <w:szCs w:val="28"/>
          <w:lang w:val="uk-UA"/>
        </w:rPr>
        <w:t xml:space="preserve"> </w:t>
      </w:r>
      <w:r w:rsidR="008B7C39">
        <w:rPr>
          <w:rFonts w:ascii="Times New Roman" w:hAnsi="Times New Roman"/>
          <w:sz w:val="28"/>
          <w:szCs w:val="28"/>
          <w:lang w:val="uk-UA"/>
        </w:rPr>
        <w:t>з</w:t>
      </w:r>
      <w:r w:rsidRPr="008B7C39">
        <w:rPr>
          <w:rFonts w:ascii="Times New Roman" w:hAnsi="Times New Roman"/>
          <w:sz w:val="28"/>
          <w:szCs w:val="28"/>
          <w:lang w:val="uk-UA"/>
        </w:rPr>
        <w:t>нижен</w:t>
      </w:r>
      <w:r w:rsidR="008B7C39">
        <w:rPr>
          <w:rFonts w:ascii="Times New Roman" w:hAnsi="Times New Roman"/>
          <w:sz w:val="28"/>
          <w:szCs w:val="28"/>
          <w:lang w:val="uk-UA"/>
        </w:rPr>
        <w:t>н</w:t>
      </w:r>
      <w:r w:rsidRPr="008B7C39">
        <w:rPr>
          <w:rFonts w:ascii="Times New Roman" w:hAnsi="Times New Roman"/>
          <w:sz w:val="28"/>
          <w:szCs w:val="28"/>
          <w:lang w:val="uk-UA"/>
        </w:rPr>
        <w:t>я моз</w:t>
      </w:r>
      <w:r w:rsidR="008B7C39">
        <w:rPr>
          <w:rFonts w:ascii="Times New Roman" w:hAnsi="Times New Roman"/>
          <w:sz w:val="28"/>
          <w:szCs w:val="28"/>
          <w:lang w:val="uk-UA"/>
        </w:rPr>
        <w:t>к</w:t>
      </w:r>
      <w:r w:rsidRPr="008B7C39">
        <w:rPr>
          <w:rFonts w:ascii="Times New Roman" w:hAnsi="Times New Roman"/>
          <w:sz w:val="28"/>
          <w:szCs w:val="28"/>
          <w:lang w:val="uk-UA"/>
        </w:rPr>
        <w:t>ового кровоток</w:t>
      </w:r>
      <w:r w:rsidR="008B7C39">
        <w:rPr>
          <w:rFonts w:ascii="Times New Roman" w:hAnsi="Times New Roman"/>
          <w:sz w:val="28"/>
          <w:szCs w:val="28"/>
          <w:lang w:val="uk-UA"/>
        </w:rPr>
        <w:t>у</w:t>
      </w:r>
      <w:r w:rsidRPr="008B7C39">
        <w:rPr>
          <w:rFonts w:ascii="Times New Roman" w:hAnsi="Times New Roman"/>
          <w:sz w:val="28"/>
          <w:szCs w:val="28"/>
          <w:lang w:val="uk-UA"/>
        </w:rPr>
        <w:t xml:space="preserve"> </w:t>
      </w:r>
      <w:r w:rsidR="008B7C39">
        <w:rPr>
          <w:rFonts w:ascii="Times New Roman" w:hAnsi="Times New Roman"/>
          <w:sz w:val="28"/>
          <w:szCs w:val="28"/>
          <w:lang w:val="uk-UA"/>
        </w:rPr>
        <w:t>відбувається</w:t>
      </w:r>
      <w:r w:rsidRPr="008B7C39">
        <w:rPr>
          <w:rFonts w:ascii="Times New Roman" w:hAnsi="Times New Roman"/>
          <w:sz w:val="28"/>
          <w:szCs w:val="28"/>
          <w:lang w:val="uk-UA"/>
        </w:rPr>
        <w:t xml:space="preserve"> </w:t>
      </w:r>
      <w:r w:rsidR="008B7C39">
        <w:rPr>
          <w:rFonts w:ascii="Times New Roman" w:hAnsi="Times New Roman"/>
          <w:sz w:val="28"/>
          <w:szCs w:val="28"/>
          <w:lang w:val="uk-UA"/>
        </w:rPr>
        <w:t>по</w:t>
      </w:r>
      <w:r w:rsidRPr="008B7C39">
        <w:rPr>
          <w:rFonts w:ascii="Times New Roman" w:hAnsi="Times New Roman"/>
          <w:sz w:val="28"/>
          <w:szCs w:val="28"/>
          <w:lang w:val="uk-UA"/>
        </w:rPr>
        <w:t>рушен</w:t>
      </w:r>
      <w:r w:rsidR="008B7C39">
        <w:rPr>
          <w:rFonts w:ascii="Times New Roman" w:hAnsi="Times New Roman"/>
          <w:sz w:val="28"/>
          <w:szCs w:val="28"/>
          <w:lang w:val="uk-UA"/>
        </w:rPr>
        <w:t>ня</w:t>
      </w:r>
      <w:r w:rsidRPr="008B7C39">
        <w:rPr>
          <w:rFonts w:ascii="Times New Roman" w:hAnsi="Times New Roman"/>
          <w:sz w:val="28"/>
          <w:szCs w:val="28"/>
          <w:lang w:val="uk-UA"/>
        </w:rPr>
        <w:t xml:space="preserve"> функц</w:t>
      </w:r>
      <w:r w:rsidR="008B7C39">
        <w:rPr>
          <w:rFonts w:ascii="Times New Roman" w:hAnsi="Times New Roman"/>
          <w:sz w:val="28"/>
          <w:szCs w:val="28"/>
          <w:lang w:val="uk-UA"/>
        </w:rPr>
        <w:t>ії</w:t>
      </w:r>
      <w:r w:rsidRPr="008B7C39">
        <w:rPr>
          <w:rFonts w:ascii="Times New Roman" w:hAnsi="Times New Roman"/>
          <w:sz w:val="28"/>
          <w:szCs w:val="28"/>
          <w:lang w:val="uk-UA"/>
        </w:rPr>
        <w:t xml:space="preserve"> д</w:t>
      </w:r>
      <w:r w:rsidR="008B7C39">
        <w:rPr>
          <w:rFonts w:ascii="Times New Roman" w:hAnsi="Times New Roman"/>
          <w:sz w:val="28"/>
          <w:szCs w:val="28"/>
          <w:lang w:val="uk-UA"/>
        </w:rPr>
        <w:t>и</w:t>
      </w:r>
      <w:r w:rsidRPr="008B7C39">
        <w:rPr>
          <w:rFonts w:ascii="Times New Roman" w:hAnsi="Times New Roman"/>
          <w:sz w:val="28"/>
          <w:szCs w:val="28"/>
          <w:lang w:val="uk-UA"/>
        </w:rPr>
        <w:t>хально</w:t>
      </w:r>
      <w:r w:rsidR="008B7C39">
        <w:rPr>
          <w:rFonts w:ascii="Times New Roman" w:hAnsi="Times New Roman"/>
          <w:sz w:val="28"/>
          <w:szCs w:val="28"/>
          <w:lang w:val="uk-UA"/>
        </w:rPr>
        <w:t>го</w:t>
      </w:r>
      <w:r w:rsidRPr="008B7C39">
        <w:rPr>
          <w:rFonts w:ascii="Times New Roman" w:hAnsi="Times New Roman"/>
          <w:sz w:val="28"/>
          <w:szCs w:val="28"/>
          <w:lang w:val="uk-UA"/>
        </w:rPr>
        <w:t xml:space="preserve"> </w:t>
      </w:r>
      <w:r w:rsidR="008B7C39">
        <w:rPr>
          <w:rFonts w:ascii="Times New Roman" w:hAnsi="Times New Roman"/>
          <w:sz w:val="28"/>
          <w:szCs w:val="28"/>
          <w:lang w:val="uk-UA"/>
        </w:rPr>
        <w:t>ланцюга</w:t>
      </w:r>
      <w:r w:rsidRPr="008B7C39">
        <w:rPr>
          <w:rFonts w:ascii="Times New Roman" w:hAnsi="Times New Roman"/>
          <w:sz w:val="28"/>
          <w:szCs w:val="28"/>
          <w:lang w:val="uk-UA"/>
        </w:rPr>
        <w:t xml:space="preserve"> м</w:t>
      </w:r>
      <w:r w:rsidR="008B7C39">
        <w:rPr>
          <w:rFonts w:ascii="Times New Roman" w:hAnsi="Times New Roman"/>
          <w:sz w:val="28"/>
          <w:szCs w:val="28"/>
          <w:lang w:val="uk-UA"/>
        </w:rPr>
        <w:t>і</w:t>
      </w:r>
      <w:r w:rsidRPr="008B7C39">
        <w:rPr>
          <w:rFonts w:ascii="Times New Roman" w:hAnsi="Times New Roman"/>
          <w:sz w:val="28"/>
          <w:szCs w:val="28"/>
          <w:lang w:val="uk-UA"/>
        </w:rPr>
        <w:t>тохондр</w:t>
      </w:r>
      <w:r w:rsidR="008B7C39">
        <w:rPr>
          <w:rFonts w:ascii="Times New Roman" w:hAnsi="Times New Roman"/>
          <w:sz w:val="28"/>
          <w:szCs w:val="28"/>
          <w:lang w:val="uk-UA"/>
        </w:rPr>
        <w:t>і</w:t>
      </w:r>
      <w:r w:rsidRPr="008B7C39">
        <w:rPr>
          <w:rFonts w:ascii="Times New Roman" w:hAnsi="Times New Roman"/>
          <w:sz w:val="28"/>
          <w:szCs w:val="28"/>
          <w:lang w:val="uk-UA"/>
        </w:rPr>
        <w:t xml:space="preserve">й </w:t>
      </w:r>
      <w:r w:rsidR="008B7C39">
        <w:rPr>
          <w:rFonts w:ascii="Times New Roman" w:hAnsi="Times New Roman"/>
          <w:sz w:val="28"/>
          <w:szCs w:val="28"/>
          <w:lang w:val="uk-UA"/>
        </w:rPr>
        <w:t>та</w:t>
      </w:r>
      <w:r w:rsidRPr="008B7C39">
        <w:rPr>
          <w:rFonts w:ascii="Times New Roman" w:hAnsi="Times New Roman"/>
          <w:sz w:val="28"/>
          <w:szCs w:val="28"/>
          <w:lang w:val="uk-UA"/>
        </w:rPr>
        <w:t xml:space="preserve"> </w:t>
      </w:r>
      <w:r w:rsidR="008B7C39">
        <w:rPr>
          <w:rFonts w:ascii="Times New Roman" w:hAnsi="Times New Roman"/>
          <w:sz w:val="28"/>
          <w:szCs w:val="28"/>
          <w:lang w:val="uk-UA"/>
        </w:rPr>
        <w:t>е</w:t>
      </w:r>
      <w:r w:rsidRPr="008B7C39">
        <w:rPr>
          <w:rFonts w:ascii="Times New Roman" w:hAnsi="Times New Roman"/>
          <w:sz w:val="28"/>
          <w:szCs w:val="28"/>
          <w:lang w:val="uk-UA"/>
        </w:rPr>
        <w:t>нергетич</w:t>
      </w:r>
      <w:r w:rsidR="008B7C39">
        <w:rPr>
          <w:rFonts w:ascii="Times New Roman" w:hAnsi="Times New Roman"/>
          <w:sz w:val="28"/>
          <w:szCs w:val="28"/>
          <w:lang w:val="uk-UA"/>
        </w:rPr>
        <w:t>н</w:t>
      </w:r>
      <w:r w:rsidRPr="008B7C39">
        <w:rPr>
          <w:rFonts w:ascii="Times New Roman" w:hAnsi="Times New Roman"/>
          <w:sz w:val="28"/>
          <w:szCs w:val="28"/>
          <w:lang w:val="uk-UA"/>
        </w:rPr>
        <w:t>ого обм</w:t>
      </w:r>
      <w:r w:rsidR="008B7C39">
        <w:rPr>
          <w:rFonts w:ascii="Times New Roman" w:hAnsi="Times New Roman"/>
          <w:sz w:val="28"/>
          <w:szCs w:val="28"/>
          <w:lang w:val="uk-UA"/>
        </w:rPr>
        <w:t>і</w:t>
      </w:r>
      <w:r w:rsidRPr="008B7C39">
        <w:rPr>
          <w:rFonts w:ascii="Times New Roman" w:hAnsi="Times New Roman"/>
          <w:sz w:val="28"/>
          <w:szCs w:val="28"/>
          <w:lang w:val="uk-UA"/>
        </w:rPr>
        <w:t>н</w:t>
      </w:r>
      <w:r w:rsidR="008B7C39">
        <w:rPr>
          <w:rFonts w:ascii="Times New Roman" w:hAnsi="Times New Roman"/>
          <w:sz w:val="28"/>
          <w:szCs w:val="28"/>
          <w:lang w:val="uk-UA"/>
        </w:rPr>
        <w:t>у</w:t>
      </w:r>
      <w:r w:rsidR="008B7C39" w:rsidRPr="008B7C39">
        <w:rPr>
          <w:rFonts w:ascii="Times New Roman" w:hAnsi="Times New Roman"/>
          <w:sz w:val="28"/>
          <w:szCs w:val="28"/>
          <w:lang w:val="uk-UA"/>
        </w:rPr>
        <w:t>, глутаматна</w:t>
      </w:r>
      <w:r w:rsidRPr="008B7C39">
        <w:rPr>
          <w:rFonts w:ascii="Times New Roman" w:hAnsi="Times New Roman"/>
          <w:sz w:val="28"/>
          <w:szCs w:val="28"/>
          <w:lang w:val="uk-UA"/>
        </w:rPr>
        <w:t xml:space="preserve"> </w:t>
      </w:r>
      <w:r w:rsidR="008B7C39" w:rsidRPr="008B7C39">
        <w:rPr>
          <w:rFonts w:ascii="Times New Roman" w:hAnsi="Times New Roman"/>
          <w:sz w:val="28"/>
          <w:szCs w:val="28"/>
          <w:lang w:val="uk-UA"/>
        </w:rPr>
        <w:t>«</w:t>
      </w:r>
      <w:r w:rsidR="008B7C39">
        <w:rPr>
          <w:rFonts w:ascii="Times New Roman" w:hAnsi="Times New Roman"/>
          <w:sz w:val="28"/>
          <w:szCs w:val="28"/>
          <w:lang w:val="uk-UA"/>
        </w:rPr>
        <w:t>е</w:t>
      </w:r>
      <w:r w:rsidRPr="008B7C39">
        <w:rPr>
          <w:rFonts w:ascii="Times New Roman" w:hAnsi="Times New Roman"/>
          <w:sz w:val="28"/>
          <w:szCs w:val="28"/>
          <w:lang w:val="uk-UA"/>
        </w:rPr>
        <w:t>ксайтотоксичн</w:t>
      </w:r>
      <w:r w:rsidR="008B7C39">
        <w:rPr>
          <w:rFonts w:ascii="Times New Roman" w:hAnsi="Times New Roman"/>
          <w:sz w:val="28"/>
          <w:szCs w:val="28"/>
          <w:lang w:val="uk-UA"/>
        </w:rPr>
        <w:t>і</w:t>
      </w:r>
      <w:r w:rsidRPr="008B7C39">
        <w:rPr>
          <w:rFonts w:ascii="Times New Roman" w:hAnsi="Times New Roman"/>
          <w:sz w:val="28"/>
          <w:szCs w:val="28"/>
          <w:lang w:val="uk-UA"/>
        </w:rPr>
        <w:t>сть</w:t>
      </w:r>
      <w:r w:rsidR="008B7C39" w:rsidRPr="008B7C39">
        <w:rPr>
          <w:rFonts w:ascii="Times New Roman" w:hAnsi="Times New Roman"/>
          <w:sz w:val="28"/>
          <w:szCs w:val="28"/>
          <w:lang w:val="uk-UA"/>
        </w:rPr>
        <w:t>»</w:t>
      </w:r>
      <w:r w:rsidRPr="008B7C39">
        <w:rPr>
          <w:rFonts w:ascii="Times New Roman" w:hAnsi="Times New Roman"/>
          <w:sz w:val="28"/>
          <w:szCs w:val="28"/>
          <w:lang w:val="uk-UA"/>
        </w:rPr>
        <w:t xml:space="preserve">, </w:t>
      </w:r>
      <w:r w:rsidR="008B7C39">
        <w:rPr>
          <w:rFonts w:ascii="Times New Roman" w:hAnsi="Times New Roman"/>
          <w:sz w:val="28"/>
          <w:szCs w:val="28"/>
          <w:lang w:val="uk-UA"/>
        </w:rPr>
        <w:t>по</w:t>
      </w:r>
      <w:r w:rsidRPr="008B7C39">
        <w:rPr>
          <w:rFonts w:ascii="Times New Roman" w:hAnsi="Times New Roman"/>
          <w:sz w:val="28"/>
          <w:szCs w:val="28"/>
          <w:lang w:val="uk-UA"/>
        </w:rPr>
        <w:t>рушен</w:t>
      </w:r>
      <w:r w:rsidR="008B7C39">
        <w:rPr>
          <w:rFonts w:ascii="Times New Roman" w:hAnsi="Times New Roman"/>
          <w:sz w:val="28"/>
          <w:szCs w:val="28"/>
          <w:lang w:val="uk-UA"/>
        </w:rPr>
        <w:t>ня</w:t>
      </w:r>
      <w:r w:rsidRPr="008B7C39">
        <w:rPr>
          <w:rFonts w:ascii="Times New Roman" w:hAnsi="Times New Roman"/>
          <w:sz w:val="28"/>
          <w:szCs w:val="28"/>
          <w:lang w:val="uk-UA"/>
        </w:rPr>
        <w:t xml:space="preserve"> </w:t>
      </w:r>
      <w:r w:rsidR="008B7C39">
        <w:rPr>
          <w:rFonts w:ascii="Times New Roman" w:hAnsi="Times New Roman"/>
          <w:sz w:val="28"/>
          <w:szCs w:val="28"/>
          <w:lang w:val="uk-UA"/>
        </w:rPr>
        <w:t>і</w:t>
      </w:r>
      <w:r w:rsidRPr="008B7C39">
        <w:rPr>
          <w:rFonts w:ascii="Times New Roman" w:hAnsi="Times New Roman"/>
          <w:sz w:val="28"/>
          <w:szCs w:val="28"/>
          <w:lang w:val="uk-UA"/>
        </w:rPr>
        <w:t>онного гомеостаз</w:t>
      </w:r>
      <w:r w:rsidR="008B7C39">
        <w:rPr>
          <w:rFonts w:ascii="Times New Roman" w:hAnsi="Times New Roman"/>
          <w:sz w:val="28"/>
          <w:szCs w:val="28"/>
          <w:lang w:val="uk-UA"/>
        </w:rPr>
        <w:t>у</w:t>
      </w:r>
      <w:r w:rsidRPr="008B7C39">
        <w:rPr>
          <w:rFonts w:ascii="Times New Roman" w:hAnsi="Times New Roman"/>
          <w:sz w:val="28"/>
          <w:szCs w:val="28"/>
          <w:lang w:val="uk-UA"/>
        </w:rPr>
        <w:t xml:space="preserve"> кл</w:t>
      </w:r>
      <w:r w:rsidR="008B7C39">
        <w:rPr>
          <w:rFonts w:ascii="Times New Roman" w:hAnsi="Times New Roman"/>
          <w:sz w:val="28"/>
          <w:szCs w:val="28"/>
          <w:lang w:val="uk-UA"/>
        </w:rPr>
        <w:t>і</w:t>
      </w:r>
      <w:r w:rsidRPr="008B7C39">
        <w:rPr>
          <w:rFonts w:ascii="Times New Roman" w:hAnsi="Times New Roman"/>
          <w:sz w:val="28"/>
          <w:szCs w:val="28"/>
          <w:lang w:val="uk-UA"/>
        </w:rPr>
        <w:t>ти</w:t>
      </w:r>
      <w:r w:rsidR="008B7C39">
        <w:rPr>
          <w:rFonts w:ascii="Times New Roman" w:hAnsi="Times New Roman"/>
          <w:sz w:val="28"/>
          <w:szCs w:val="28"/>
          <w:lang w:val="uk-UA"/>
        </w:rPr>
        <w:t>ни</w:t>
      </w:r>
      <w:r w:rsidRPr="008B7C39">
        <w:rPr>
          <w:rFonts w:ascii="Times New Roman" w:hAnsi="Times New Roman"/>
          <w:sz w:val="28"/>
          <w:szCs w:val="28"/>
          <w:lang w:val="uk-UA"/>
        </w:rPr>
        <w:t xml:space="preserve"> </w:t>
      </w:r>
      <w:r w:rsidR="008B7C39">
        <w:rPr>
          <w:rFonts w:ascii="Times New Roman" w:hAnsi="Times New Roman"/>
          <w:sz w:val="28"/>
          <w:szCs w:val="28"/>
          <w:lang w:val="uk-UA"/>
        </w:rPr>
        <w:t>з</w:t>
      </w:r>
      <w:r w:rsidRPr="008B7C39">
        <w:rPr>
          <w:rFonts w:ascii="Times New Roman" w:hAnsi="Times New Roman"/>
          <w:sz w:val="28"/>
          <w:szCs w:val="28"/>
          <w:lang w:val="uk-UA"/>
        </w:rPr>
        <w:t xml:space="preserve"> п</w:t>
      </w:r>
      <w:r w:rsidR="008B7C39">
        <w:rPr>
          <w:rFonts w:ascii="Times New Roman" w:hAnsi="Times New Roman"/>
          <w:sz w:val="28"/>
          <w:szCs w:val="28"/>
          <w:lang w:val="uk-UA"/>
        </w:rPr>
        <w:t>ідвищенням</w:t>
      </w:r>
      <w:r w:rsidRPr="008B7C39">
        <w:rPr>
          <w:rFonts w:ascii="Times New Roman" w:hAnsi="Times New Roman"/>
          <w:sz w:val="28"/>
          <w:szCs w:val="28"/>
          <w:lang w:val="uk-UA"/>
        </w:rPr>
        <w:t xml:space="preserve"> внутр</w:t>
      </w:r>
      <w:r w:rsidR="001A06F9">
        <w:rPr>
          <w:rFonts w:ascii="Times New Roman" w:hAnsi="Times New Roman"/>
          <w:sz w:val="28"/>
          <w:szCs w:val="28"/>
          <w:lang w:val="uk-UA"/>
        </w:rPr>
        <w:t>і</w:t>
      </w:r>
      <w:r w:rsidR="008B7C39">
        <w:rPr>
          <w:rFonts w:ascii="Times New Roman" w:hAnsi="Times New Roman"/>
          <w:sz w:val="28"/>
          <w:szCs w:val="28"/>
          <w:lang w:val="uk-UA"/>
        </w:rPr>
        <w:t>шньо</w:t>
      </w:r>
      <w:r w:rsidRPr="008B7C39">
        <w:rPr>
          <w:rFonts w:ascii="Times New Roman" w:hAnsi="Times New Roman"/>
          <w:sz w:val="28"/>
          <w:szCs w:val="28"/>
          <w:lang w:val="uk-UA"/>
        </w:rPr>
        <w:t>кл</w:t>
      </w:r>
      <w:r w:rsidR="008B7C39">
        <w:rPr>
          <w:rFonts w:ascii="Times New Roman" w:hAnsi="Times New Roman"/>
          <w:sz w:val="28"/>
          <w:szCs w:val="28"/>
          <w:lang w:val="uk-UA"/>
        </w:rPr>
        <w:t>ітинного</w:t>
      </w:r>
      <w:r w:rsidRPr="008B7C39">
        <w:rPr>
          <w:rFonts w:ascii="Times New Roman" w:hAnsi="Times New Roman"/>
          <w:sz w:val="28"/>
          <w:szCs w:val="28"/>
          <w:lang w:val="uk-UA"/>
        </w:rPr>
        <w:t xml:space="preserve"> </w:t>
      </w:r>
      <w:r w:rsidR="008B7C39">
        <w:rPr>
          <w:rFonts w:ascii="Times New Roman" w:hAnsi="Times New Roman"/>
          <w:sz w:val="28"/>
          <w:szCs w:val="28"/>
          <w:lang w:val="uk-UA"/>
        </w:rPr>
        <w:t>вмісту</w:t>
      </w:r>
      <w:r w:rsidRPr="008B7C39">
        <w:rPr>
          <w:rFonts w:ascii="Times New Roman" w:hAnsi="Times New Roman"/>
          <w:sz w:val="28"/>
          <w:szCs w:val="28"/>
          <w:lang w:val="uk-UA"/>
        </w:rPr>
        <w:t xml:space="preserve"> </w:t>
      </w:r>
      <w:r w:rsidR="008B7C39">
        <w:rPr>
          <w:rFonts w:ascii="Times New Roman" w:hAnsi="Times New Roman"/>
          <w:sz w:val="28"/>
          <w:szCs w:val="28"/>
          <w:lang w:val="uk-UA"/>
        </w:rPr>
        <w:t>і</w:t>
      </w:r>
      <w:r w:rsidRPr="008B7C39">
        <w:rPr>
          <w:rFonts w:ascii="Times New Roman" w:hAnsi="Times New Roman"/>
          <w:sz w:val="28"/>
          <w:szCs w:val="28"/>
          <w:lang w:val="uk-UA"/>
        </w:rPr>
        <w:t>он</w:t>
      </w:r>
      <w:r w:rsidR="008B7C39">
        <w:rPr>
          <w:rFonts w:ascii="Times New Roman" w:hAnsi="Times New Roman"/>
          <w:sz w:val="28"/>
          <w:szCs w:val="28"/>
          <w:lang w:val="uk-UA"/>
        </w:rPr>
        <w:t>і</w:t>
      </w:r>
      <w:r w:rsidRPr="008B7C39">
        <w:rPr>
          <w:rFonts w:ascii="Times New Roman" w:hAnsi="Times New Roman"/>
          <w:sz w:val="28"/>
          <w:szCs w:val="28"/>
          <w:lang w:val="uk-UA"/>
        </w:rPr>
        <w:t>в кальц</w:t>
      </w:r>
      <w:r w:rsidR="008B7C39">
        <w:rPr>
          <w:rFonts w:ascii="Times New Roman" w:hAnsi="Times New Roman"/>
          <w:sz w:val="28"/>
          <w:szCs w:val="28"/>
          <w:lang w:val="uk-UA"/>
        </w:rPr>
        <w:t>ію</w:t>
      </w:r>
      <w:r w:rsidRPr="008B7C39">
        <w:rPr>
          <w:rFonts w:ascii="Times New Roman" w:hAnsi="Times New Roman"/>
          <w:sz w:val="28"/>
          <w:szCs w:val="28"/>
          <w:lang w:val="uk-UA"/>
        </w:rPr>
        <w:t>, лактат-ацидозом, активац</w:t>
      </w:r>
      <w:r w:rsidR="008B7C39">
        <w:rPr>
          <w:rFonts w:ascii="Times New Roman" w:hAnsi="Times New Roman"/>
          <w:sz w:val="28"/>
          <w:szCs w:val="28"/>
          <w:lang w:val="uk-UA"/>
        </w:rPr>
        <w:t>ією</w:t>
      </w:r>
      <w:r w:rsidRPr="008B7C39">
        <w:rPr>
          <w:rFonts w:ascii="Times New Roman" w:hAnsi="Times New Roman"/>
          <w:sz w:val="28"/>
          <w:szCs w:val="28"/>
          <w:lang w:val="uk-UA"/>
        </w:rPr>
        <w:t xml:space="preserve"> внутр</w:t>
      </w:r>
      <w:r w:rsidR="001A06F9">
        <w:rPr>
          <w:rFonts w:ascii="Times New Roman" w:hAnsi="Times New Roman"/>
          <w:sz w:val="28"/>
          <w:szCs w:val="28"/>
          <w:lang w:val="uk-UA"/>
        </w:rPr>
        <w:t>і</w:t>
      </w:r>
      <w:r w:rsidR="008B7C39">
        <w:rPr>
          <w:rFonts w:ascii="Times New Roman" w:hAnsi="Times New Roman"/>
          <w:sz w:val="28"/>
          <w:szCs w:val="28"/>
          <w:lang w:val="uk-UA"/>
        </w:rPr>
        <w:t>шньоклітинних</w:t>
      </w:r>
      <w:r w:rsidRPr="008B7C39">
        <w:rPr>
          <w:rFonts w:ascii="Times New Roman" w:hAnsi="Times New Roman"/>
          <w:sz w:val="28"/>
          <w:szCs w:val="28"/>
          <w:lang w:val="uk-UA"/>
        </w:rPr>
        <w:t xml:space="preserve"> фермент</w:t>
      </w:r>
      <w:r w:rsidR="008B7C39">
        <w:rPr>
          <w:rFonts w:ascii="Times New Roman" w:hAnsi="Times New Roman"/>
          <w:sz w:val="28"/>
          <w:szCs w:val="28"/>
          <w:lang w:val="uk-UA"/>
        </w:rPr>
        <w:t>і</w:t>
      </w:r>
      <w:r w:rsidRPr="008B7C39">
        <w:rPr>
          <w:rFonts w:ascii="Times New Roman" w:hAnsi="Times New Roman"/>
          <w:sz w:val="28"/>
          <w:szCs w:val="28"/>
          <w:lang w:val="uk-UA"/>
        </w:rPr>
        <w:t>в, п</w:t>
      </w:r>
      <w:r w:rsidR="008B7C39">
        <w:rPr>
          <w:rFonts w:ascii="Times New Roman" w:hAnsi="Times New Roman"/>
          <w:sz w:val="28"/>
          <w:szCs w:val="28"/>
          <w:lang w:val="uk-UA"/>
        </w:rPr>
        <w:t>ідвищенням</w:t>
      </w:r>
      <w:r w:rsidRPr="008B7C39">
        <w:rPr>
          <w:rFonts w:ascii="Times New Roman" w:hAnsi="Times New Roman"/>
          <w:sz w:val="28"/>
          <w:szCs w:val="28"/>
          <w:lang w:val="uk-UA"/>
        </w:rPr>
        <w:t xml:space="preserve"> синтез</w:t>
      </w:r>
      <w:r w:rsidR="008B7C39">
        <w:rPr>
          <w:rFonts w:ascii="Times New Roman" w:hAnsi="Times New Roman"/>
          <w:sz w:val="28"/>
          <w:szCs w:val="28"/>
          <w:lang w:val="uk-UA"/>
        </w:rPr>
        <w:t>у</w:t>
      </w:r>
      <w:r w:rsidRPr="008B7C39">
        <w:rPr>
          <w:rFonts w:ascii="Times New Roman" w:hAnsi="Times New Roman"/>
          <w:sz w:val="28"/>
          <w:szCs w:val="28"/>
          <w:lang w:val="uk-UA"/>
        </w:rPr>
        <w:t xml:space="preserve"> </w:t>
      </w:r>
      <w:r w:rsidRPr="00C744DD">
        <w:rPr>
          <w:rFonts w:ascii="Times New Roman" w:hAnsi="Times New Roman"/>
          <w:sz w:val="28"/>
          <w:szCs w:val="28"/>
        </w:rPr>
        <w:t>NO</w:t>
      </w:r>
      <w:r w:rsidRPr="008B7C39">
        <w:rPr>
          <w:rFonts w:ascii="Times New Roman" w:hAnsi="Times New Roman"/>
          <w:sz w:val="28"/>
          <w:szCs w:val="28"/>
          <w:lang w:val="uk-UA"/>
        </w:rPr>
        <w:t>, р</w:t>
      </w:r>
      <w:r w:rsidR="008B7C39">
        <w:rPr>
          <w:rFonts w:ascii="Times New Roman" w:hAnsi="Times New Roman"/>
          <w:sz w:val="28"/>
          <w:szCs w:val="28"/>
          <w:lang w:val="uk-UA"/>
        </w:rPr>
        <w:t>озвитком</w:t>
      </w:r>
      <w:r w:rsidRPr="008B7C39">
        <w:rPr>
          <w:rFonts w:ascii="Times New Roman" w:hAnsi="Times New Roman"/>
          <w:sz w:val="28"/>
          <w:szCs w:val="28"/>
          <w:lang w:val="uk-UA"/>
        </w:rPr>
        <w:t xml:space="preserve"> оксидативного стрес</w:t>
      </w:r>
      <w:r w:rsidR="008B7C39">
        <w:rPr>
          <w:rFonts w:ascii="Times New Roman" w:hAnsi="Times New Roman"/>
          <w:sz w:val="28"/>
          <w:szCs w:val="28"/>
          <w:lang w:val="uk-UA"/>
        </w:rPr>
        <w:t>у</w:t>
      </w:r>
      <w:r w:rsidRPr="008B7C39">
        <w:rPr>
          <w:rFonts w:ascii="Times New Roman" w:hAnsi="Times New Roman"/>
          <w:sz w:val="28"/>
          <w:szCs w:val="28"/>
          <w:lang w:val="uk-UA"/>
        </w:rPr>
        <w:t xml:space="preserve">, </w:t>
      </w:r>
      <w:r w:rsidR="008B7C39">
        <w:rPr>
          <w:rFonts w:ascii="Times New Roman" w:hAnsi="Times New Roman"/>
          <w:sz w:val="28"/>
          <w:szCs w:val="28"/>
          <w:lang w:val="uk-UA"/>
        </w:rPr>
        <w:t>експресією</w:t>
      </w:r>
      <w:r w:rsidRPr="008B7C39">
        <w:rPr>
          <w:rFonts w:ascii="Times New Roman" w:hAnsi="Times New Roman"/>
          <w:sz w:val="28"/>
          <w:szCs w:val="28"/>
          <w:lang w:val="uk-UA"/>
        </w:rPr>
        <w:t xml:space="preserve"> ген</w:t>
      </w:r>
      <w:r w:rsidR="008B7C39">
        <w:rPr>
          <w:rFonts w:ascii="Times New Roman" w:hAnsi="Times New Roman"/>
          <w:sz w:val="28"/>
          <w:szCs w:val="28"/>
          <w:lang w:val="uk-UA"/>
        </w:rPr>
        <w:t>і</w:t>
      </w:r>
      <w:r w:rsidRPr="008B7C39">
        <w:rPr>
          <w:rFonts w:ascii="Times New Roman" w:hAnsi="Times New Roman"/>
          <w:sz w:val="28"/>
          <w:szCs w:val="28"/>
          <w:lang w:val="uk-UA"/>
        </w:rPr>
        <w:t>в, аноксич</w:t>
      </w:r>
      <w:r w:rsidR="008B7C39">
        <w:rPr>
          <w:rFonts w:ascii="Times New Roman" w:hAnsi="Times New Roman"/>
          <w:sz w:val="28"/>
          <w:szCs w:val="28"/>
          <w:lang w:val="uk-UA"/>
        </w:rPr>
        <w:t>н</w:t>
      </w:r>
      <w:r w:rsidRPr="008B7C39">
        <w:rPr>
          <w:rFonts w:ascii="Times New Roman" w:hAnsi="Times New Roman"/>
          <w:sz w:val="28"/>
          <w:szCs w:val="28"/>
          <w:lang w:val="uk-UA"/>
        </w:rPr>
        <w:t>о</w:t>
      </w:r>
      <w:r w:rsidR="008B7C39">
        <w:rPr>
          <w:rFonts w:ascii="Times New Roman" w:hAnsi="Times New Roman"/>
          <w:sz w:val="28"/>
          <w:szCs w:val="28"/>
          <w:lang w:val="uk-UA"/>
        </w:rPr>
        <w:t>ю</w:t>
      </w:r>
      <w:r w:rsidRPr="008B7C39">
        <w:rPr>
          <w:rFonts w:ascii="Times New Roman" w:hAnsi="Times New Roman"/>
          <w:sz w:val="28"/>
          <w:szCs w:val="28"/>
          <w:lang w:val="uk-UA"/>
        </w:rPr>
        <w:t xml:space="preserve"> деполяризац</w:t>
      </w:r>
      <w:r w:rsidR="008B7C39">
        <w:rPr>
          <w:rFonts w:ascii="Times New Roman" w:hAnsi="Times New Roman"/>
          <w:sz w:val="28"/>
          <w:szCs w:val="28"/>
          <w:lang w:val="uk-UA"/>
        </w:rPr>
        <w:t>ією</w:t>
      </w:r>
      <w:r w:rsidRPr="008B7C39">
        <w:rPr>
          <w:rFonts w:ascii="Times New Roman" w:hAnsi="Times New Roman"/>
          <w:sz w:val="28"/>
          <w:szCs w:val="28"/>
          <w:lang w:val="uk-UA"/>
        </w:rPr>
        <w:t xml:space="preserve"> мембран </w:t>
      </w:r>
      <w:r w:rsidR="008B7C39">
        <w:rPr>
          <w:rFonts w:ascii="Times New Roman" w:hAnsi="Times New Roman"/>
          <w:sz w:val="28"/>
          <w:szCs w:val="28"/>
          <w:lang w:val="uk-UA"/>
        </w:rPr>
        <w:t>і</w:t>
      </w:r>
      <w:r w:rsidRPr="008B7C39">
        <w:rPr>
          <w:rFonts w:ascii="Times New Roman" w:hAnsi="Times New Roman"/>
          <w:sz w:val="28"/>
          <w:szCs w:val="28"/>
          <w:lang w:val="uk-UA"/>
        </w:rPr>
        <w:t xml:space="preserve"> </w:t>
      </w:r>
      <w:r w:rsidR="008B7C39">
        <w:rPr>
          <w:rFonts w:ascii="Times New Roman" w:hAnsi="Times New Roman"/>
          <w:sz w:val="28"/>
          <w:szCs w:val="28"/>
          <w:lang w:val="uk-UA"/>
        </w:rPr>
        <w:t>загибеллю</w:t>
      </w:r>
      <w:r w:rsidRPr="008B7C39">
        <w:rPr>
          <w:rFonts w:ascii="Times New Roman" w:hAnsi="Times New Roman"/>
          <w:sz w:val="28"/>
          <w:szCs w:val="28"/>
          <w:lang w:val="uk-UA"/>
        </w:rPr>
        <w:t xml:space="preserve"> кл</w:t>
      </w:r>
      <w:r w:rsidR="008B7C39">
        <w:rPr>
          <w:rFonts w:ascii="Times New Roman" w:hAnsi="Times New Roman"/>
          <w:sz w:val="28"/>
          <w:szCs w:val="28"/>
          <w:lang w:val="uk-UA"/>
        </w:rPr>
        <w:t>і</w:t>
      </w:r>
      <w:r w:rsidRPr="008B7C39">
        <w:rPr>
          <w:rFonts w:ascii="Times New Roman" w:hAnsi="Times New Roman"/>
          <w:sz w:val="28"/>
          <w:szCs w:val="28"/>
          <w:lang w:val="uk-UA"/>
        </w:rPr>
        <w:t>т</w:t>
      </w:r>
      <w:r w:rsidR="008B7C39">
        <w:rPr>
          <w:rFonts w:ascii="Times New Roman" w:hAnsi="Times New Roman"/>
          <w:sz w:val="28"/>
          <w:szCs w:val="28"/>
          <w:lang w:val="uk-UA"/>
        </w:rPr>
        <w:t>ини</w:t>
      </w:r>
      <w:r w:rsidRPr="008B7C39">
        <w:rPr>
          <w:rFonts w:ascii="Times New Roman" w:hAnsi="Times New Roman"/>
          <w:sz w:val="28"/>
          <w:szCs w:val="28"/>
          <w:lang w:val="uk-UA"/>
        </w:rPr>
        <w:t xml:space="preserve"> [</w:t>
      </w:r>
      <w:r w:rsidR="0038725D">
        <w:rPr>
          <w:rFonts w:ascii="Times New Roman" w:hAnsi="Times New Roman"/>
          <w:sz w:val="28"/>
          <w:szCs w:val="28"/>
          <w:lang w:val="uk-UA"/>
        </w:rPr>
        <w:t>28</w:t>
      </w:r>
      <w:r w:rsidR="00592D29">
        <w:rPr>
          <w:rFonts w:ascii="Times New Roman" w:hAnsi="Times New Roman"/>
          <w:sz w:val="28"/>
          <w:szCs w:val="28"/>
          <w:lang w:val="uk-UA"/>
        </w:rPr>
        <w:t>5</w:t>
      </w:r>
      <w:r w:rsidR="0038725D">
        <w:rPr>
          <w:rFonts w:ascii="Times New Roman" w:hAnsi="Times New Roman"/>
          <w:sz w:val="28"/>
          <w:szCs w:val="28"/>
          <w:lang w:val="uk-UA"/>
        </w:rPr>
        <w:t>, 28</w:t>
      </w:r>
      <w:r w:rsidR="00592D29">
        <w:rPr>
          <w:rFonts w:ascii="Times New Roman" w:hAnsi="Times New Roman"/>
          <w:sz w:val="28"/>
          <w:szCs w:val="28"/>
          <w:lang w:val="uk-UA"/>
        </w:rPr>
        <w:t>6</w:t>
      </w:r>
      <w:r w:rsidRPr="008B7C39">
        <w:rPr>
          <w:rFonts w:ascii="Times New Roman" w:hAnsi="Times New Roman"/>
          <w:sz w:val="28"/>
          <w:szCs w:val="28"/>
          <w:lang w:val="uk-UA"/>
        </w:rPr>
        <w:t>].</w:t>
      </w:r>
    </w:p>
    <w:p w:rsidR="00C744DD" w:rsidRDefault="00D657DE" w:rsidP="00E474E6">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Багато</w:t>
      </w:r>
      <w:r w:rsidR="00C744DD" w:rsidRPr="004701E5">
        <w:rPr>
          <w:rFonts w:ascii="Times New Roman" w:hAnsi="Times New Roman"/>
          <w:sz w:val="28"/>
          <w:szCs w:val="28"/>
          <w:lang w:val="uk-UA"/>
        </w:rPr>
        <w:t xml:space="preserve"> </w:t>
      </w:r>
      <w:r w:rsidR="004701E5">
        <w:rPr>
          <w:rFonts w:ascii="Times New Roman" w:hAnsi="Times New Roman"/>
          <w:sz w:val="28"/>
          <w:szCs w:val="28"/>
          <w:lang w:val="uk-UA"/>
        </w:rPr>
        <w:t>вчених</w:t>
      </w:r>
      <w:r w:rsidR="00C744DD" w:rsidRPr="004701E5">
        <w:rPr>
          <w:rFonts w:ascii="Times New Roman" w:hAnsi="Times New Roman"/>
          <w:sz w:val="28"/>
          <w:szCs w:val="28"/>
          <w:lang w:val="uk-UA"/>
        </w:rPr>
        <w:t xml:space="preserve"> </w:t>
      </w:r>
      <w:r w:rsidR="004701E5">
        <w:rPr>
          <w:rFonts w:ascii="Times New Roman" w:hAnsi="Times New Roman"/>
          <w:sz w:val="28"/>
          <w:szCs w:val="28"/>
          <w:lang w:val="uk-UA"/>
        </w:rPr>
        <w:t>вважають</w:t>
      </w:r>
      <w:r w:rsidR="00C744DD" w:rsidRPr="004701E5">
        <w:rPr>
          <w:rFonts w:ascii="Times New Roman" w:hAnsi="Times New Roman"/>
          <w:sz w:val="28"/>
          <w:szCs w:val="28"/>
          <w:lang w:val="uk-UA"/>
        </w:rPr>
        <w:t xml:space="preserve">, </w:t>
      </w:r>
      <w:r w:rsidR="004701E5">
        <w:rPr>
          <w:rFonts w:ascii="Times New Roman" w:hAnsi="Times New Roman"/>
          <w:sz w:val="28"/>
          <w:szCs w:val="28"/>
          <w:lang w:val="uk-UA"/>
        </w:rPr>
        <w:t>щ</w:t>
      </w:r>
      <w:r w:rsidR="00C744DD" w:rsidRPr="004701E5">
        <w:rPr>
          <w:rFonts w:ascii="Times New Roman" w:hAnsi="Times New Roman"/>
          <w:sz w:val="28"/>
          <w:szCs w:val="28"/>
          <w:lang w:val="uk-UA"/>
        </w:rPr>
        <w:t>о метабол</w:t>
      </w:r>
      <w:r w:rsidR="004701E5">
        <w:rPr>
          <w:rFonts w:ascii="Times New Roman" w:hAnsi="Times New Roman"/>
          <w:sz w:val="28"/>
          <w:szCs w:val="28"/>
          <w:lang w:val="uk-UA"/>
        </w:rPr>
        <w:t>і</w:t>
      </w:r>
      <w:r w:rsidR="00C744DD" w:rsidRPr="004701E5">
        <w:rPr>
          <w:rFonts w:ascii="Times New Roman" w:hAnsi="Times New Roman"/>
          <w:sz w:val="28"/>
          <w:szCs w:val="28"/>
          <w:lang w:val="uk-UA"/>
        </w:rPr>
        <w:t>ч</w:t>
      </w:r>
      <w:r w:rsidR="004701E5">
        <w:rPr>
          <w:rFonts w:ascii="Times New Roman" w:hAnsi="Times New Roman"/>
          <w:sz w:val="28"/>
          <w:szCs w:val="28"/>
          <w:lang w:val="uk-UA"/>
        </w:rPr>
        <w:t>на</w:t>
      </w:r>
      <w:r w:rsidR="00C744DD" w:rsidRPr="004701E5">
        <w:rPr>
          <w:rFonts w:ascii="Times New Roman" w:hAnsi="Times New Roman"/>
          <w:sz w:val="28"/>
          <w:szCs w:val="28"/>
          <w:lang w:val="uk-UA"/>
        </w:rPr>
        <w:t xml:space="preserve"> терап</w:t>
      </w:r>
      <w:r w:rsidR="004701E5">
        <w:rPr>
          <w:rFonts w:ascii="Times New Roman" w:hAnsi="Times New Roman"/>
          <w:sz w:val="28"/>
          <w:szCs w:val="28"/>
          <w:lang w:val="uk-UA"/>
        </w:rPr>
        <w:t>і</w:t>
      </w:r>
      <w:r w:rsidR="00C744DD" w:rsidRPr="004701E5">
        <w:rPr>
          <w:rFonts w:ascii="Times New Roman" w:hAnsi="Times New Roman"/>
          <w:sz w:val="28"/>
          <w:szCs w:val="28"/>
          <w:lang w:val="uk-UA"/>
        </w:rPr>
        <w:t xml:space="preserve">я, </w:t>
      </w:r>
      <w:r w:rsidR="004701E5">
        <w:rPr>
          <w:rFonts w:ascii="Times New Roman" w:hAnsi="Times New Roman"/>
          <w:sz w:val="28"/>
          <w:szCs w:val="28"/>
          <w:lang w:val="uk-UA"/>
        </w:rPr>
        <w:t>яка здійснюється</w:t>
      </w:r>
      <w:r w:rsidR="00C744DD" w:rsidRPr="004701E5">
        <w:rPr>
          <w:rFonts w:ascii="Times New Roman" w:hAnsi="Times New Roman"/>
          <w:sz w:val="28"/>
          <w:szCs w:val="28"/>
          <w:lang w:val="uk-UA"/>
        </w:rPr>
        <w:t xml:space="preserve"> </w:t>
      </w:r>
      <w:r w:rsidR="004701E5">
        <w:rPr>
          <w:rFonts w:ascii="Times New Roman" w:hAnsi="Times New Roman"/>
          <w:sz w:val="28"/>
          <w:szCs w:val="28"/>
          <w:lang w:val="uk-UA"/>
        </w:rPr>
        <w:t>я</w:t>
      </w:r>
      <w:r w:rsidR="00C744DD" w:rsidRPr="004701E5">
        <w:rPr>
          <w:rFonts w:ascii="Times New Roman" w:hAnsi="Times New Roman"/>
          <w:sz w:val="28"/>
          <w:szCs w:val="28"/>
          <w:lang w:val="uk-UA"/>
        </w:rPr>
        <w:t xml:space="preserve">к </w:t>
      </w:r>
      <w:r w:rsidR="004701E5">
        <w:rPr>
          <w:rFonts w:ascii="Times New Roman" w:hAnsi="Times New Roman"/>
          <w:sz w:val="28"/>
          <w:szCs w:val="28"/>
          <w:lang w:val="uk-UA"/>
        </w:rPr>
        <w:t>у</w:t>
      </w:r>
      <w:r w:rsidR="00C744DD" w:rsidRPr="004701E5">
        <w:rPr>
          <w:rFonts w:ascii="Times New Roman" w:hAnsi="Times New Roman"/>
          <w:sz w:val="28"/>
          <w:szCs w:val="28"/>
          <w:lang w:val="uk-UA"/>
        </w:rPr>
        <w:t xml:space="preserve"> </w:t>
      </w:r>
      <w:r w:rsidR="004701E5">
        <w:rPr>
          <w:rFonts w:ascii="Times New Roman" w:hAnsi="Times New Roman"/>
          <w:sz w:val="28"/>
          <w:szCs w:val="28"/>
          <w:lang w:val="uk-UA"/>
        </w:rPr>
        <w:t>г</w:t>
      </w:r>
      <w:r w:rsidR="00C744DD" w:rsidRPr="004701E5">
        <w:rPr>
          <w:rFonts w:ascii="Times New Roman" w:hAnsi="Times New Roman"/>
          <w:sz w:val="28"/>
          <w:szCs w:val="28"/>
          <w:lang w:val="uk-UA"/>
        </w:rPr>
        <w:t>остр</w:t>
      </w:r>
      <w:r w:rsidR="004701E5">
        <w:rPr>
          <w:rFonts w:ascii="Times New Roman" w:hAnsi="Times New Roman"/>
          <w:sz w:val="28"/>
          <w:szCs w:val="28"/>
          <w:lang w:val="uk-UA"/>
        </w:rPr>
        <w:t>и</w:t>
      </w:r>
      <w:r w:rsidR="00C744DD" w:rsidRPr="004701E5">
        <w:rPr>
          <w:rFonts w:ascii="Times New Roman" w:hAnsi="Times New Roman"/>
          <w:sz w:val="28"/>
          <w:szCs w:val="28"/>
          <w:lang w:val="uk-UA"/>
        </w:rPr>
        <w:t>й пер</w:t>
      </w:r>
      <w:r w:rsidR="004701E5">
        <w:rPr>
          <w:rFonts w:ascii="Times New Roman" w:hAnsi="Times New Roman"/>
          <w:sz w:val="28"/>
          <w:szCs w:val="28"/>
          <w:lang w:val="uk-UA"/>
        </w:rPr>
        <w:t>і</w:t>
      </w:r>
      <w:r w:rsidR="00C744DD" w:rsidRPr="004701E5">
        <w:rPr>
          <w:rFonts w:ascii="Times New Roman" w:hAnsi="Times New Roman"/>
          <w:sz w:val="28"/>
          <w:szCs w:val="28"/>
          <w:lang w:val="uk-UA"/>
        </w:rPr>
        <w:t xml:space="preserve">од </w:t>
      </w:r>
      <w:r w:rsidR="004701E5">
        <w:rPr>
          <w:rFonts w:ascii="Times New Roman" w:hAnsi="Times New Roman"/>
          <w:sz w:val="28"/>
          <w:szCs w:val="28"/>
          <w:lang w:val="uk-UA"/>
        </w:rPr>
        <w:t>і</w:t>
      </w:r>
      <w:r w:rsidR="00C744DD" w:rsidRPr="004701E5">
        <w:rPr>
          <w:rFonts w:ascii="Times New Roman" w:hAnsi="Times New Roman"/>
          <w:sz w:val="28"/>
          <w:szCs w:val="28"/>
          <w:lang w:val="uk-UA"/>
        </w:rPr>
        <w:t>нсульт</w:t>
      </w:r>
      <w:r w:rsidR="004701E5">
        <w:rPr>
          <w:rFonts w:ascii="Times New Roman" w:hAnsi="Times New Roman"/>
          <w:sz w:val="28"/>
          <w:szCs w:val="28"/>
          <w:lang w:val="uk-UA"/>
        </w:rPr>
        <w:t>у</w:t>
      </w:r>
      <w:r w:rsidR="00C744DD" w:rsidRPr="004701E5">
        <w:rPr>
          <w:rFonts w:ascii="Times New Roman" w:hAnsi="Times New Roman"/>
          <w:sz w:val="28"/>
          <w:szCs w:val="28"/>
          <w:lang w:val="uk-UA"/>
        </w:rPr>
        <w:t xml:space="preserve">, так </w:t>
      </w:r>
      <w:r w:rsidR="004701E5">
        <w:rPr>
          <w:rFonts w:ascii="Times New Roman" w:hAnsi="Times New Roman"/>
          <w:sz w:val="28"/>
          <w:szCs w:val="28"/>
          <w:lang w:val="uk-UA"/>
        </w:rPr>
        <w:t>і</w:t>
      </w:r>
      <w:r w:rsidR="00C744DD" w:rsidRPr="004701E5">
        <w:rPr>
          <w:rFonts w:ascii="Times New Roman" w:hAnsi="Times New Roman"/>
          <w:sz w:val="28"/>
          <w:szCs w:val="28"/>
          <w:lang w:val="uk-UA"/>
        </w:rPr>
        <w:t xml:space="preserve"> </w:t>
      </w:r>
      <w:r w:rsidR="001A06F9">
        <w:rPr>
          <w:rFonts w:ascii="Times New Roman" w:hAnsi="Times New Roman"/>
          <w:sz w:val="28"/>
          <w:szCs w:val="28"/>
          <w:lang w:val="uk-UA"/>
        </w:rPr>
        <w:t>в</w:t>
      </w:r>
      <w:r w:rsidR="00C744DD" w:rsidRPr="004701E5">
        <w:rPr>
          <w:rFonts w:ascii="Times New Roman" w:hAnsi="Times New Roman"/>
          <w:sz w:val="28"/>
          <w:szCs w:val="28"/>
          <w:lang w:val="uk-UA"/>
        </w:rPr>
        <w:t xml:space="preserve"> </w:t>
      </w:r>
      <w:r w:rsidR="004701E5">
        <w:rPr>
          <w:rFonts w:ascii="Times New Roman" w:hAnsi="Times New Roman"/>
          <w:sz w:val="28"/>
          <w:szCs w:val="28"/>
          <w:lang w:val="uk-UA"/>
        </w:rPr>
        <w:t xml:space="preserve">період </w:t>
      </w:r>
      <w:r w:rsidR="00C744DD" w:rsidRPr="004701E5">
        <w:rPr>
          <w:rFonts w:ascii="Times New Roman" w:hAnsi="Times New Roman"/>
          <w:sz w:val="28"/>
          <w:szCs w:val="28"/>
          <w:lang w:val="uk-UA"/>
        </w:rPr>
        <w:t>в</w:t>
      </w:r>
      <w:r w:rsidR="004701E5">
        <w:rPr>
          <w:rFonts w:ascii="Times New Roman" w:hAnsi="Times New Roman"/>
          <w:sz w:val="28"/>
          <w:szCs w:val="28"/>
          <w:lang w:val="uk-UA"/>
        </w:rPr>
        <w:t>ідновлення</w:t>
      </w:r>
      <w:r w:rsidR="00C744DD" w:rsidRPr="004701E5">
        <w:rPr>
          <w:rFonts w:ascii="Times New Roman" w:hAnsi="Times New Roman"/>
          <w:sz w:val="28"/>
          <w:szCs w:val="28"/>
          <w:lang w:val="uk-UA"/>
        </w:rPr>
        <w:t xml:space="preserve">, </w:t>
      </w:r>
      <w:r w:rsidR="004701E5">
        <w:rPr>
          <w:rFonts w:ascii="Times New Roman" w:hAnsi="Times New Roman"/>
          <w:sz w:val="28"/>
          <w:szCs w:val="28"/>
          <w:lang w:val="uk-UA"/>
        </w:rPr>
        <w:t>є</w:t>
      </w:r>
      <w:r w:rsidR="00C744DD" w:rsidRPr="004701E5">
        <w:rPr>
          <w:rFonts w:ascii="Times New Roman" w:hAnsi="Times New Roman"/>
          <w:sz w:val="28"/>
          <w:szCs w:val="28"/>
          <w:lang w:val="uk-UA"/>
        </w:rPr>
        <w:t xml:space="preserve"> </w:t>
      </w:r>
      <w:r w:rsidR="004701E5">
        <w:rPr>
          <w:rFonts w:ascii="Times New Roman" w:hAnsi="Times New Roman"/>
          <w:sz w:val="28"/>
          <w:szCs w:val="28"/>
          <w:lang w:val="uk-UA"/>
        </w:rPr>
        <w:t>потужним</w:t>
      </w:r>
      <w:r w:rsidR="00C744DD" w:rsidRPr="004701E5">
        <w:rPr>
          <w:rFonts w:ascii="Times New Roman" w:hAnsi="Times New Roman"/>
          <w:sz w:val="28"/>
          <w:szCs w:val="28"/>
          <w:lang w:val="uk-UA"/>
        </w:rPr>
        <w:t xml:space="preserve"> превентивн</w:t>
      </w:r>
      <w:r w:rsidR="004701E5">
        <w:rPr>
          <w:rFonts w:ascii="Times New Roman" w:hAnsi="Times New Roman"/>
          <w:sz w:val="28"/>
          <w:szCs w:val="28"/>
          <w:lang w:val="uk-UA"/>
        </w:rPr>
        <w:t>и</w:t>
      </w:r>
      <w:r w:rsidR="00C744DD" w:rsidRPr="004701E5">
        <w:rPr>
          <w:rFonts w:ascii="Times New Roman" w:hAnsi="Times New Roman"/>
          <w:sz w:val="28"/>
          <w:szCs w:val="28"/>
          <w:lang w:val="uk-UA"/>
        </w:rPr>
        <w:t xml:space="preserve">м фактором </w:t>
      </w:r>
      <w:r w:rsidR="004701E5">
        <w:rPr>
          <w:rFonts w:ascii="Times New Roman" w:hAnsi="Times New Roman"/>
          <w:sz w:val="28"/>
          <w:szCs w:val="28"/>
          <w:lang w:val="uk-UA"/>
        </w:rPr>
        <w:t>відно</w:t>
      </w:r>
      <w:r w:rsidR="001A06F9">
        <w:rPr>
          <w:rFonts w:ascii="Times New Roman" w:hAnsi="Times New Roman"/>
          <w:sz w:val="28"/>
          <w:szCs w:val="28"/>
          <w:lang w:val="uk-UA"/>
        </w:rPr>
        <w:t>сно</w:t>
      </w:r>
      <w:r w:rsidR="00C744DD" w:rsidRPr="004701E5">
        <w:rPr>
          <w:rFonts w:ascii="Times New Roman" w:hAnsi="Times New Roman"/>
          <w:sz w:val="28"/>
          <w:szCs w:val="28"/>
          <w:lang w:val="uk-UA"/>
        </w:rPr>
        <w:t xml:space="preserve"> повторн</w:t>
      </w:r>
      <w:r w:rsidR="004701E5">
        <w:rPr>
          <w:rFonts w:ascii="Times New Roman" w:hAnsi="Times New Roman"/>
          <w:sz w:val="28"/>
          <w:szCs w:val="28"/>
          <w:lang w:val="uk-UA"/>
        </w:rPr>
        <w:t>их</w:t>
      </w:r>
      <w:r w:rsidR="00C744DD" w:rsidRPr="004701E5">
        <w:rPr>
          <w:rFonts w:ascii="Times New Roman" w:hAnsi="Times New Roman"/>
          <w:sz w:val="28"/>
          <w:szCs w:val="28"/>
          <w:lang w:val="uk-UA"/>
        </w:rPr>
        <w:t xml:space="preserve"> </w:t>
      </w:r>
      <w:r w:rsidR="004701E5">
        <w:rPr>
          <w:rFonts w:ascii="Times New Roman" w:hAnsi="Times New Roman"/>
          <w:sz w:val="28"/>
          <w:szCs w:val="28"/>
          <w:lang w:val="uk-UA"/>
        </w:rPr>
        <w:t>і</w:t>
      </w:r>
      <w:r w:rsidR="00C744DD" w:rsidRPr="004701E5">
        <w:rPr>
          <w:rFonts w:ascii="Times New Roman" w:hAnsi="Times New Roman"/>
          <w:sz w:val="28"/>
          <w:szCs w:val="28"/>
          <w:lang w:val="uk-UA"/>
        </w:rPr>
        <w:t>нсульт</w:t>
      </w:r>
      <w:r w:rsidR="004701E5">
        <w:rPr>
          <w:rFonts w:ascii="Times New Roman" w:hAnsi="Times New Roman"/>
          <w:sz w:val="28"/>
          <w:szCs w:val="28"/>
          <w:lang w:val="uk-UA"/>
        </w:rPr>
        <w:t>ів</w:t>
      </w:r>
      <w:r w:rsidR="00C744DD" w:rsidRPr="004701E5">
        <w:rPr>
          <w:rFonts w:ascii="Times New Roman" w:hAnsi="Times New Roman"/>
          <w:sz w:val="28"/>
          <w:szCs w:val="28"/>
          <w:lang w:val="uk-UA"/>
        </w:rPr>
        <w:t xml:space="preserve">, </w:t>
      </w:r>
      <w:r w:rsidR="004701E5">
        <w:rPr>
          <w:rFonts w:ascii="Times New Roman" w:hAnsi="Times New Roman"/>
          <w:sz w:val="28"/>
          <w:szCs w:val="28"/>
          <w:lang w:val="uk-UA"/>
        </w:rPr>
        <w:t>і</w:t>
      </w:r>
      <w:r w:rsidR="00C744DD" w:rsidRPr="004701E5">
        <w:rPr>
          <w:rFonts w:ascii="Times New Roman" w:hAnsi="Times New Roman"/>
          <w:sz w:val="28"/>
          <w:szCs w:val="28"/>
          <w:lang w:val="uk-UA"/>
        </w:rPr>
        <w:t>нвал</w:t>
      </w:r>
      <w:r w:rsidR="004701E5">
        <w:rPr>
          <w:rFonts w:ascii="Times New Roman" w:hAnsi="Times New Roman"/>
          <w:sz w:val="28"/>
          <w:szCs w:val="28"/>
          <w:lang w:val="uk-UA"/>
        </w:rPr>
        <w:t>і</w:t>
      </w:r>
      <w:r w:rsidR="00C744DD" w:rsidRPr="004701E5">
        <w:rPr>
          <w:rFonts w:ascii="Times New Roman" w:hAnsi="Times New Roman"/>
          <w:sz w:val="28"/>
          <w:szCs w:val="28"/>
          <w:lang w:val="uk-UA"/>
        </w:rPr>
        <w:t>дизац</w:t>
      </w:r>
      <w:r w:rsidR="004701E5">
        <w:rPr>
          <w:rFonts w:ascii="Times New Roman" w:hAnsi="Times New Roman"/>
          <w:sz w:val="28"/>
          <w:szCs w:val="28"/>
          <w:lang w:val="uk-UA"/>
        </w:rPr>
        <w:t>ії</w:t>
      </w:r>
      <w:r w:rsidR="00C744DD" w:rsidRPr="004701E5">
        <w:rPr>
          <w:rFonts w:ascii="Times New Roman" w:hAnsi="Times New Roman"/>
          <w:sz w:val="28"/>
          <w:szCs w:val="28"/>
          <w:lang w:val="uk-UA"/>
        </w:rPr>
        <w:t xml:space="preserve"> </w:t>
      </w:r>
      <w:r w:rsidR="004701E5">
        <w:rPr>
          <w:rFonts w:ascii="Times New Roman" w:hAnsi="Times New Roman"/>
          <w:sz w:val="28"/>
          <w:szCs w:val="28"/>
          <w:lang w:val="uk-UA"/>
        </w:rPr>
        <w:t>хворих</w:t>
      </w:r>
      <w:r w:rsidR="00C744DD" w:rsidRPr="004701E5">
        <w:rPr>
          <w:rFonts w:ascii="Times New Roman" w:hAnsi="Times New Roman"/>
          <w:sz w:val="28"/>
          <w:szCs w:val="28"/>
          <w:lang w:val="uk-UA"/>
        </w:rPr>
        <w:t xml:space="preserve"> </w:t>
      </w:r>
      <w:r w:rsidR="004701E5">
        <w:rPr>
          <w:rFonts w:ascii="Times New Roman" w:hAnsi="Times New Roman"/>
          <w:sz w:val="28"/>
          <w:szCs w:val="28"/>
          <w:lang w:val="uk-UA"/>
        </w:rPr>
        <w:t>і</w:t>
      </w:r>
      <w:r w:rsidR="00C744DD" w:rsidRPr="004701E5">
        <w:rPr>
          <w:rFonts w:ascii="Times New Roman" w:hAnsi="Times New Roman"/>
          <w:sz w:val="28"/>
          <w:szCs w:val="28"/>
          <w:lang w:val="uk-UA"/>
        </w:rPr>
        <w:t xml:space="preserve"> </w:t>
      </w:r>
      <w:r w:rsidR="004701E5">
        <w:rPr>
          <w:rFonts w:ascii="Times New Roman" w:hAnsi="Times New Roman"/>
          <w:sz w:val="28"/>
          <w:szCs w:val="28"/>
          <w:lang w:val="uk-UA"/>
        </w:rPr>
        <w:t>ї</w:t>
      </w:r>
      <w:r w:rsidR="00C744DD" w:rsidRPr="004701E5">
        <w:rPr>
          <w:rFonts w:ascii="Times New Roman" w:hAnsi="Times New Roman"/>
          <w:sz w:val="28"/>
          <w:szCs w:val="28"/>
          <w:lang w:val="uk-UA"/>
        </w:rPr>
        <w:t xml:space="preserve">х </w:t>
      </w:r>
      <w:r w:rsidR="004701E5">
        <w:rPr>
          <w:rFonts w:ascii="Times New Roman" w:hAnsi="Times New Roman"/>
          <w:sz w:val="28"/>
          <w:szCs w:val="28"/>
          <w:lang w:val="uk-UA"/>
        </w:rPr>
        <w:t>за</w:t>
      </w:r>
      <w:r w:rsidR="00C744DD" w:rsidRPr="004701E5">
        <w:rPr>
          <w:rFonts w:ascii="Times New Roman" w:hAnsi="Times New Roman"/>
          <w:sz w:val="28"/>
          <w:szCs w:val="28"/>
          <w:lang w:val="uk-UA"/>
        </w:rPr>
        <w:t>гибел</w:t>
      </w:r>
      <w:r w:rsidR="004701E5">
        <w:rPr>
          <w:rFonts w:ascii="Times New Roman" w:hAnsi="Times New Roman"/>
          <w:sz w:val="28"/>
          <w:szCs w:val="28"/>
          <w:lang w:val="uk-UA"/>
        </w:rPr>
        <w:t>і</w:t>
      </w:r>
      <w:r w:rsidR="00C744DD" w:rsidRPr="004701E5">
        <w:rPr>
          <w:rFonts w:ascii="Times New Roman" w:hAnsi="Times New Roman"/>
          <w:sz w:val="28"/>
          <w:szCs w:val="28"/>
          <w:lang w:val="uk-UA"/>
        </w:rPr>
        <w:t xml:space="preserve"> [</w:t>
      </w:r>
      <w:r w:rsidR="00281F48">
        <w:rPr>
          <w:rFonts w:ascii="Times New Roman" w:hAnsi="Times New Roman"/>
          <w:sz w:val="28"/>
          <w:szCs w:val="28"/>
          <w:lang w:val="uk-UA"/>
        </w:rPr>
        <w:t>223, 28</w:t>
      </w:r>
      <w:r w:rsidR="00592D29">
        <w:rPr>
          <w:rFonts w:ascii="Times New Roman" w:hAnsi="Times New Roman"/>
          <w:sz w:val="28"/>
          <w:szCs w:val="28"/>
          <w:lang w:val="uk-UA"/>
        </w:rPr>
        <w:t>7</w:t>
      </w:r>
      <w:r w:rsidR="00281F48">
        <w:rPr>
          <w:rFonts w:ascii="Times New Roman" w:hAnsi="Times New Roman"/>
          <w:sz w:val="28"/>
          <w:szCs w:val="28"/>
          <w:lang w:val="uk-UA"/>
        </w:rPr>
        <w:t>, 28</w:t>
      </w:r>
      <w:r w:rsidR="00592D29">
        <w:rPr>
          <w:rFonts w:ascii="Times New Roman" w:hAnsi="Times New Roman"/>
          <w:sz w:val="28"/>
          <w:szCs w:val="28"/>
          <w:lang w:val="uk-UA"/>
        </w:rPr>
        <w:t>8</w:t>
      </w:r>
      <w:r w:rsidR="00C744DD" w:rsidRPr="004701E5">
        <w:rPr>
          <w:rFonts w:ascii="Times New Roman" w:hAnsi="Times New Roman"/>
          <w:sz w:val="28"/>
          <w:szCs w:val="28"/>
          <w:lang w:val="uk-UA"/>
        </w:rPr>
        <w:t>]. Т</w:t>
      </w:r>
      <w:r w:rsidR="004701E5">
        <w:rPr>
          <w:rFonts w:ascii="Times New Roman" w:hAnsi="Times New Roman"/>
          <w:sz w:val="28"/>
          <w:szCs w:val="28"/>
          <w:lang w:val="uk-UA"/>
        </w:rPr>
        <w:t>и</w:t>
      </w:r>
      <w:r w:rsidR="00C744DD" w:rsidRPr="004701E5">
        <w:rPr>
          <w:rFonts w:ascii="Times New Roman" w:hAnsi="Times New Roman"/>
          <w:sz w:val="28"/>
          <w:szCs w:val="28"/>
          <w:lang w:val="uk-UA"/>
        </w:rPr>
        <w:t>м сам</w:t>
      </w:r>
      <w:r w:rsidR="004701E5">
        <w:rPr>
          <w:rFonts w:ascii="Times New Roman" w:hAnsi="Times New Roman"/>
          <w:sz w:val="28"/>
          <w:szCs w:val="28"/>
          <w:lang w:val="uk-UA"/>
        </w:rPr>
        <w:t>и</w:t>
      </w:r>
      <w:r w:rsidR="00C744DD" w:rsidRPr="004701E5">
        <w:rPr>
          <w:rFonts w:ascii="Times New Roman" w:hAnsi="Times New Roman"/>
          <w:sz w:val="28"/>
          <w:szCs w:val="28"/>
          <w:lang w:val="uk-UA"/>
        </w:rPr>
        <w:t xml:space="preserve">м, </w:t>
      </w:r>
      <w:r w:rsidR="004701E5">
        <w:rPr>
          <w:rFonts w:ascii="Times New Roman" w:hAnsi="Times New Roman"/>
          <w:sz w:val="28"/>
          <w:szCs w:val="28"/>
          <w:lang w:val="uk-UA"/>
        </w:rPr>
        <w:t>доцільним</w:t>
      </w:r>
      <w:r w:rsidR="00C744DD" w:rsidRPr="004701E5">
        <w:rPr>
          <w:rFonts w:ascii="Times New Roman" w:hAnsi="Times New Roman"/>
          <w:sz w:val="28"/>
          <w:szCs w:val="28"/>
          <w:lang w:val="uk-UA"/>
        </w:rPr>
        <w:t xml:space="preserve"> </w:t>
      </w:r>
      <w:r w:rsidR="004701E5">
        <w:rPr>
          <w:rFonts w:ascii="Times New Roman" w:hAnsi="Times New Roman"/>
          <w:sz w:val="28"/>
          <w:szCs w:val="28"/>
          <w:lang w:val="uk-UA"/>
        </w:rPr>
        <w:t>є</w:t>
      </w:r>
      <w:r w:rsidR="00C744DD" w:rsidRPr="004701E5">
        <w:rPr>
          <w:rFonts w:ascii="Times New Roman" w:hAnsi="Times New Roman"/>
          <w:sz w:val="28"/>
          <w:szCs w:val="28"/>
          <w:lang w:val="uk-UA"/>
        </w:rPr>
        <w:t xml:space="preserve"> включен</w:t>
      </w:r>
      <w:r w:rsidR="004701E5">
        <w:rPr>
          <w:rFonts w:ascii="Times New Roman" w:hAnsi="Times New Roman"/>
          <w:sz w:val="28"/>
          <w:szCs w:val="28"/>
          <w:lang w:val="uk-UA"/>
        </w:rPr>
        <w:t xml:space="preserve">ня </w:t>
      </w:r>
      <w:r w:rsidR="001A06F9">
        <w:rPr>
          <w:rFonts w:ascii="Times New Roman" w:hAnsi="Times New Roman"/>
          <w:sz w:val="28"/>
          <w:szCs w:val="28"/>
          <w:lang w:val="uk-UA"/>
        </w:rPr>
        <w:t>до</w:t>
      </w:r>
      <w:r w:rsidR="004701E5" w:rsidRPr="004701E5">
        <w:rPr>
          <w:rFonts w:ascii="Times New Roman" w:hAnsi="Times New Roman"/>
          <w:sz w:val="28"/>
          <w:szCs w:val="28"/>
          <w:lang w:val="uk-UA"/>
        </w:rPr>
        <w:t xml:space="preserve"> комплексн</w:t>
      </w:r>
      <w:r w:rsidR="001A06F9">
        <w:rPr>
          <w:rFonts w:ascii="Times New Roman" w:hAnsi="Times New Roman"/>
          <w:sz w:val="28"/>
          <w:szCs w:val="28"/>
          <w:lang w:val="uk-UA"/>
        </w:rPr>
        <w:t>ої</w:t>
      </w:r>
      <w:r w:rsidR="00C744DD" w:rsidRPr="004701E5">
        <w:rPr>
          <w:rFonts w:ascii="Times New Roman" w:hAnsi="Times New Roman"/>
          <w:sz w:val="28"/>
          <w:szCs w:val="28"/>
          <w:lang w:val="uk-UA"/>
        </w:rPr>
        <w:t xml:space="preserve"> терап</w:t>
      </w:r>
      <w:r w:rsidR="004701E5">
        <w:rPr>
          <w:rFonts w:ascii="Times New Roman" w:hAnsi="Times New Roman"/>
          <w:sz w:val="28"/>
          <w:szCs w:val="28"/>
          <w:lang w:val="uk-UA"/>
        </w:rPr>
        <w:t>і</w:t>
      </w:r>
      <w:r w:rsidR="001A06F9">
        <w:rPr>
          <w:rFonts w:ascii="Times New Roman" w:hAnsi="Times New Roman"/>
          <w:sz w:val="28"/>
          <w:szCs w:val="28"/>
          <w:lang w:val="uk-UA"/>
        </w:rPr>
        <w:t>ї</w:t>
      </w:r>
      <w:r w:rsidR="00C744DD" w:rsidRPr="004701E5">
        <w:rPr>
          <w:rFonts w:ascii="Times New Roman" w:hAnsi="Times New Roman"/>
          <w:sz w:val="28"/>
          <w:szCs w:val="28"/>
          <w:lang w:val="uk-UA"/>
        </w:rPr>
        <w:t xml:space="preserve"> моз</w:t>
      </w:r>
      <w:r w:rsidR="004701E5">
        <w:rPr>
          <w:rFonts w:ascii="Times New Roman" w:hAnsi="Times New Roman"/>
          <w:sz w:val="28"/>
          <w:szCs w:val="28"/>
          <w:lang w:val="uk-UA"/>
        </w:rPr>
        <w:t>к</w:t>
      </w:r>
      <w:r w:rsidR="00C744DD" w:rsidRPr="004701E5">
        <w:rPr>
          <w:rFonts w:ascii="Times New Roman" w:hAnsi="Times New Roman"/>
          <w:sz w:val="28"/>
          <w:szCs w:val="28"/>
          <w:lang w:val="uk-UA"/>
        </w:rPr>
        <w:t>ов</w:t>
      </w:r>
      <w:r w:rsidR="004701E5">
        <w:rPr>
          <w:rFonts w:ascii="Times New Roman" w:hAnsi="Times New Roman"/>
          <w:sz w:val="28"/>
          <w:szCs w:val="28"/>
          <w:lang w:val="uk-UA"/>
        </w:rPr>
        <w:t>и</w:t>
      </w:r>
      <w:r w:rsidR="00C744DD" w:rsidRPr="004701E5">
        <w:rPr>
          <w:rFonts w:ascii="Times New Roman" w:hAnsi="Times New Roman"/>
          <w:sz w:val="28"/>
          <w:szCs w:val="28"/>
          <w:lang w:val="uk-UA"/>
        </w:rPr>
        <w:t xml:space="preserve">х </w:t>
      </w:r>
      <w:r w:rsidR="004701E5">
        <w:rPr>
          <w:rFonts w:ascii="Times New Roman" w:hAnsi="Times New Roman"/>
          <w:sz w:val="28"/>
          <w:szCs w:val="28"/>
          <w:lang w:val="uk-UA"/>
        </w:rPr>
        <w:t>і</w:t>
      </w:r>
      <w:r w:rsidR="00C744DD" w:rsidRPr="004701E5">
        <w:rPr>
          <w:rFonts w:ascii="Times New Roman" w:hAnsi="Times New Roman"/>
          <w:sz w:val="28"/>
          <w:szCs w:val="28"/>
          <w:lang w:val="uk-UA"/>
        </w:rPr>
        <w:t>нсульт</w:t>
      </w:r>
      <w:r w:rsidR="004701E5">
        <w:rPr>
          <w:rFonts w:ascii="Times New Roman" w:hAnsi="Times New Roman"/>
          <w:sz w:val="28"/>
          <w:szCs w:val="28"/>
          <w:lang w:val="uk-UA"/>
        </w:rPr>
        <w:t>і</w:t>
      </w:r>
      <w:r w:rsidR="00C744DD" w:rsidRPr="004701E5">
        <w:rPr>
          <w:rFonts w:ascii="Times New Roman" w:hAnsi="Times New Roman"/>
          <w:sz w:val="28"/>
          <w:szCs w:val="28"/>
          <w:lang w:val="uk-UA"/>
        </w:rPr>
        <w:t>в препарат</w:t>
      </w:r>
      <w:r w:rsidR="004701E5">
        <w:rPr>
          <w:rFonts w:ascii="Times New Roman" w:hAnsi="Times New Roman"/>
          <w:sz w:val="28"/>
          <w:szCs w:val="28"/>
          <w:lang w:val="uk-UA"/>
        </w:rPr>
        <w:t>і</w:t>
      </w:r>
      <w:r w:rsidR="00C744DD" w:rsidRPr="004701E5">
        <w:rPr>
          <w:rFonts w:ascii="Times New Roman" w:hAnsi="Times New Roman"/>
          <w:sz w:val="28"/>
          <w:szCs w:val="28"/>
          <w:lang w:val="uk-UA"/>
        </w:rPr>
        <w:t xml:space="preserve">в, </w:t>
      </w:r>
      <w:r w:rsidR="004701E5">
        <w:rPr>
          <w:rFonts w:ascii="Times New Roman" w:hAnsi="Times New Roman"/>
          <w:sz w:val="28"/>
          <w:szCs w:val="28"/>
          <w:lang w:val="uk-UA"/>
        </w:rPr>
        <w:t>що мають</w:t>
      </w:r>
      <w:r w:rsidR="00C744DD" w:rsidRPr="004701E5">
        <w:rPr>
          <w:rFonts w:ascii="Times New Roman" w:hAnsi="Times New Roman"/>
          <w:sz w:val="28"/>
          <w:szCs w:val="28"/>
          <w:lang w:val="uk-UA"/>
        </w:rPr>
        <w:t xml:space="preserve"> </w:t>
      </w:r>
      <w:r w:rsidR="004701E5">
        <w:rPr>
          <w:rFonts w:ascii="Times New Roman" w:hAnsi="Times New Roman"/>
          <w:sz w:val="28"/>
          <w:szCs w:val="28"/>
          <w:lang w:val="uk-UA"/>
        </w:rPr>
        <w:t>е</w:t>
      </w:r>
      <w:r w:rsidR="00C744DD" w:rsidRPr="004701E5">
        <w:rPr>
          <w:rFonts w:ascii="Times New Roman" w:hAnsi="Times New Roman"/>
          <w:sz w:val="28"/>
          <w:szCs w:val="28"/>
          <w:lang w:val="uk-UA"/>
        </w:rPr>
        <w:t>нерготропн</w:t>
      </w:r>
      <w:r w:rsidR="004701E5">
        <w:rPr>
          <w:rFonts w:ascii="Times New Roman" w:hAnsi="Times New Roman"/>
          <w:sz w:val="28"/>
          <w:szCs w:val="28"/>
          <w:lang w:val="uk-UA"/>
        </w:rPr>
        <w:t>у</w:t>
      </w:r>
      <w:r w:rsidR="00C744DD" w:rsidRPr="004701E5">
        <w:rPr>
          <w:rFonts w:ascii="Times New Roman" w:hAnsi="Times New Roman"/>
          <w:sz w:val="28"/>
          <w:szCs w:val="28"/>
          <w:lang w:val="uk-UA"/>
        </w:rPr>
        <w:t>, антиоксидантн</w:t>
      </w:r>
      <w:r w:rsidR="004701E5">
        <w:rPr>
          <w:rFonts w:ascii="Times New Roman" w:hAnsi="Times New Roman"/>
          <w:sz w:val="28"/>
          <w:szCs w:val="28"/>
          <w:lang w:val="uk-UA"/>
        </w:rPr>
        <w:t>у</w:t>
      </w:r>
      <w:r w:rsidR="00C744DD" w:rsidRPr="004701E5">
        <w:rPr>
          <w:rFonts w:ascii="Times New Roman" w:hAnsi="Times New Roman"/>
          <w:sz w:val="28"/>
          <w:szCs w:val="28"/>
          <w:lang w:val="uk-UA"/>
        </w:rPr>
        <w:t>, проти</w:t>
      </w:r>
      <w:r w:rsidR="004701E5">
        <w:rPr>
          <w:rFonts w:ascii="Times New Roman" w:hAnsi="Times New Roman"/>
          <w:sz w:val="28"/>
          <w:szCs w:val="28"/>
          <w:lang w:val="uk-UA"/>
        </w:rPr>
        <w:t>і</w:t>
      </w:r>
      <w:r w:rsidR="00C744DD" w:rsidRPr="004701E5">
        <w:rPr>
          <w:rFonts w:ascii="Times New Roman" w:hAnsi="Times New Roman"/>
          <w:sz w:val="28"/>
          <w:szCs w:val="28"/>
          <w:lang w:val="uk-UA"/>
        </w:rPr>
        <w:t>шем</w:t>
      </w:r>
      <w:r w:rsidR="004701E5">
        <w:rPr>
          <w:rFonts w:ascii="Times New Roman" w:hAnsi="Times New Roman"/>
          <w:sz w:val="28"/>
          <w:szCs w:val="28"/>
          <w:lang w:val="uk-UA"/>
        </w:rPr>
        <w:t>і</w:t>
      </w:r>
      <w:r w:rsidR="00C744DD" w:rsidRPr="004701E5">
        <w:rPr>
          <w:rFonts w:ascii="Times New Roman" w:hAnsi="Times New Roman"/>
          <w:sz w:val="28"/>
          <w:szCs w:val="28"/>
          <w:lang w:val="uk-UA"/>
        </w:rPr>
        <w:t>ч</w:t>
      </w:r>
      <w:r w:rsidR="004701E5">
        <w:rPr>
          <w:rFonts w:ascii="Times New Roman" w:hAnsi="Times New Roman"/>
          <w:sz w:val="28"/>
          <w:szCs w:val="28"/>
          <w:lang w:val="uk-UA"/>
        </w:rPr>
        <w:t>ну</w:t>
      </w:r>
      <w:r w:rsidR="00C744DD" w:rsidRPr="004701E5">
        <w:rPr>
          <w:rFonts w:ascii="Times New Roman" w:hAnsi="Times New Roman"/>
          <w:sz w:val="28"/>
          <w:szCs w:val="28"/>
          <w:lang w:val="uk-UA"/>
        </w:rPr>
        <w:t>, ноотропн</w:t>
      </w:r>
      <w:r w:rsidR="004701E5">
        <w:rPr>
          <w:rFonts w:ascii="Times New Roman" w:hAnsi="Times New Roman"/>
          <w:sz w:val="28"/>
          <w:szCs w:val="28"/>
          <w:lang w:val="uk-UA"/>
        </w:rPr>
        <w:t>у</w:t>
      </w:r>
      <w:r w:rsidR="00C744DD" w:rsidRPr="004701E5">
        <w:rPr>
          <w:rFonts w:ascii="Times New Roman" w:hAnsi="Times New Roman"/>
          <w:sz w:val="28"/>
          <w:szCs w:val="28"/>
          <w:lang w:val="uk-UA"/>
        </w:rPr>
        <w:t xml:space="preserve"> д</w:t>
      </w:r>
      <w:r w:rsidR="004701E5">
        <w:rPr>
          <w:rFonts w:ascii="Times New Roman" w:hAnsi="Times New Roman"/>
          <w:sz w:val="28"/>
          <w:szCs w:val="28"/>
          <w:lang w:val="uk-UA"/>
        </w:rPr>
        <w:t>ію</w:t>
      </w:r>
      <w:r w:rsidR="00C744DD" w:rsidRPr="004701E5">
        <w:rPr>
          <w:rFonts w:ascii="Times New Roman" w:hAnsi="Times New Roman"/>
          <w:sz w:val="28"/>
          <w:szCs w:val="28"/>
          <w:lang w:val="uk-UA"/>
        </w:rPr>
        <w:t>.</w:t>
      </w:r>
    </w:p>
    <w:p w:rsidR="00784834" w:rsidRPr="00784834" w:rsidRDefault="00784834" w:rsidP="00E474E6">
      <w:pPr>
        <w:tabs>
          <w:tab w:val="left" w:pos="567"/>
        </w:tabs>
        <w:spacing w:after="0" w:line="360" w:lineRule="auto"/>
        <w:ind w:firstLine="567"/>
        <w:jc w:val="both"/>
        <w:rPr>
          <w:rFonts w:ascii="Times New Roman" w:hAnsi="Times New Roman"/>
          <w:sz w:val="28"/>
          <w:szCs w:val="28"/>
          <w:lang w:val="uk-UA"/>
        </w:rPr>
      </w:pPr>
      <w:r w:rsidRPr="00784834">
        <w:rPr>
          <w:rFonts w:ascii="Times New Roman" w:hAnsi="Times New Roman"/>
          <w:sz w:val="28"/>
          <w:szCs w:val="28"/>
          <w:lang w:val="uk-UA"/>
        </w:rPr>
        <w:t>Для оцінювання нейропротективної дії динатрієвої солі 2-(піридин-4-ілтіо)бурштинової кислоти</w:t>
      </w:r>
      <w:r>
        <w:rPr>
          <w:rFonts w:ascii="Times New Roman" w:hAnsi="Times New Roman"/>
          <w:sz w:val="28"/>
          <w:szCs w:val="28"/>
          <w:lang w:val="uk-UA"/>
        </w:rPr>
        <w:t xml:space="preserve"> </w:t>
      </w:r>
      <w:r w:rsidRPr="00784834">
        <w:rPr>
          <w:rFonts w:ascii="Times New Roman" w:hAnsi="Times New Roman"/>
          <w:sz w:val="28"/>
          <w:szCs w:val="28"/>
          <w:lang w:val="uk-UA"/>
        </w:rPr>
        <w:t>була використана модель неповної глобальної ішемії головного мозку, яка найбільш адекватна клінічним проявам ішемічного інсульту.</w:t>
      </w:r>
    </w:p>
    <w:p w:rsidR="0009521A" w:rsidRDefault="00784834" w:rsidP="00E474E6">
      <w:pPr>
        <w:pStyle w:val="31"/>
        <w:spacing w:after="0" w:line="360" w:lineRule="auto"/>
        <w:ind w:left="0" w:firstLine="567"/>
        <w:jc w:val="both"/>
        <w:rPr>
          <w:sz w:val="28"/>
          <w:szCs w:val="28"/>
          <w:lang w:val="uk-UA"/>
        </w:rPr>
      </w:pPr>
      <w:r w:rsidRPr="00784834">
        <w:rPr>
          <w:sz w:val="28"/>
          <w:szCs w:val="28"/>
        </w:rPr>
        <w:t>Дв</w:t>
      </w:r>
      <w:r>
        <w:rPr>
          <w:sz w:val="28"/>
          <w:szCs w:val="28"/>
          <w:lang w:val="uk-UA"/>
        </w:rPr>
        <w:t>о</w:t>
      </w:r>
      <w:r w:rsidR="00281F48">
        <w:rPr>
          <w:sz w:val="28"/>
          <w:szCs w:val="28"/>
          <w:lang w:val="uk-UA"/>
        </w:rPr>
        <w:t>бічна</w:t>
      </w:r>
      <w:r w:rsidRPr="00784834">
        <w:rPr>
          <w:sz w:val="28"/>
          <w:szCs w:val="28"/>
        </w:rPr>
        <w:t xml:space="preserve"> перев</w:t>
      </w:r>
      <w:r>
        <w:rPr>
          <w:sz w:val="28"/>
          <w:szCs w:val="28"/>
        </w:rPr>
        <w:t>’</w:t>
      </w:r>
      <w:r w:rsidRPr="00784834">
        <w:rPr>
          <w:sz w:val="28"/>
          <w:szCs w:val="28"/>
        </w:rPr>
        <w:t xml:space="preserve">язка </w:t>
      </w:r>
      <w:r>
        <w:rPr>
          <w:sz w:val="28"/>
          <w:szCs w:val="28"/>
          <w:lang w:val="uk-UA"/>
        </w:rPr>
        <w:t>загальних</w:t>
      </w:r>
      <w:r w:rsidRPr="00784834">
        <w:rPr>
          <w:sz w:val="28"/>
          <w:szCs w:val="28"/>
        </w:rPr>
        <w:t xml:space="preserve"> сонн</w:t>
      </w:r>
      <w:r>
        <w:rPr>
          <w:sz w:val="28"/>
          <w:szCs w:val="28"/>
          <w:lang w:val="uk-UA"/>
        </w:rPr>
        <w:t>и</w:t>
      </w:r>
      <w:r w:rsidRPr="00784834">
        <w:rPr>
          <w:sz w:val="28"/>
          <w:szCs w:val="28"/>
        </w:rPr>
        <w:t>х артер</w:t>
      </w:r>
      <w:r>
        <w:rPr>
          <w:sz w:val="28"/>
          <w:szCs w:val="28"/>
          <w:lang w:val="uk-UA"/>
        </w:rPr>
        <w:t>і</w:t>
      </w:r>
      <w:r w:rsidRPr="00784834">
        <w:rPr>
          <w:sz w:val="28"/>
          <w:szCs w:val="28"/>
        </w:rPr>
        <w:t>й в</w:t>
      </w:r>
      <w:r>
        <w:rPr>
          <w:sz w:val="28"/>
          <w:szCs w:val="28"/>
          <w:lang w:val="uk-UA"/>
        </w:rPr>
        <w:t>икликала</w:t>
      </w:r>
      <w:r w:rsidRPr="00784834">
        <w:rPr>
          <w:sz w:val="28"/>
          <w:szCs w:val="28"/>
        </w:rPr>
        <w:t xml:space="preserve"> тяж</w:t>
      </w:r>
      <w:r>
        <w:rPr>
          <w:sz w:val="28"/>
          <w:szCs w:val="28"/>
          <w:lang w:val="uk-UA"/>
        </w:rPr>
        <w:t>кі</w:t>
      </w:r>
      <w:r w:rsidRPr="00784834">
        <w:rPr>
          <w:sz w:val="28"/>
          <w:szCs w:val="28"/>
        </w:rPr>
        <w:t xml:space="preserve"> невролог</w:t>
      </w:r>
      <w:r>
        <w:rPr>
          <w:sz w:val="28"/>
          <w:szCs w:val="28"/>
          <w:lang w:val="uk-UA"/>
        </w:rPr>
        <w:t>і</w:t>
      </w:r>
      <w:r w:rsidRPr="00784834">
        <w:rPr>
          <w:sz w:val="28"/>
          <w:szCs w:val="28"/>
        </w:rPr>
        <w:t>ч</w:t>
      </w:r>
      <w:r>
        <w:rPr>
          <w:sz w:val="28"/>
          <w:szCs w:val="28"/>
          <w:lang w:val="uk-UA"/>
        </w:rPr>
        <w:t>ні</w:t>
      </w:r>
      <w:r w:rsidRPr="00784834">
        <w:rPr>
          <w:sz w:val="28"/>
          <w:szCs w:val="28"/>
        </w:rPr>
        <w:t xml:space="preserve"> </w:t>
      </w:r>
      <w:r>
        <w:rPr>
          <w:sz w:val="28"/>
          <w:szCs w:val="28"/>
          <w:lang w:val="uk-UA"/>
        </w:rPr>
        <w:t>зміни</w:t>
      </w:r>
      <w:r w:rsidRPr="00784834">
        <w:rPr>
          <w:sz w:val="28"/>
          <w:szCs w:val="28"/>
        </w:rPr>
        <w:t xml:space="preserve"> у </w:t>
      </w:r>
      <w:r>
        <w:rPr>
          <w:sz w:val="28"/>
          <w:szCs w:val="28"/>
          <w:lang w:val="uk-UA"/>
        </w:rPr>
        <w:t>тварин</w:t>
      </w:r>
      <w:r w:rsidRPr="00784834">
        <w:rPr>
          <w:sz w:val="28"/>
          <w:szCs w:val="28"/>
        </w:rPr>
        <w:t>: парал</w:t>
      </w:r>
      <w:r>
        <w:rPr>
          <w:sz w:val="28"/>
          <w:szCs w:val="28"/>
          <w:lang w:val="uk-UA"/>
        </w:rPr>
        <w:t>і</w:t>
      </w:r>
      <w:r w:rsidRPr="00784834">
        <w:rPr>
          <w:sz w:val="28"/>
          <w:szCs w:val="28"/>
        </w:rPr>
        <w:t>ч</w:t>
      </w:r>
      <w:r>
        <w:rPr>
          <w:sz w:val="28"/>
          <w:szCs w:val="28"/>
          <w:lang w:val="uk-UA"/>
        </w:rPr>
        <w:t>і</w:t>
      </w:r>
      <w:r w:rsidRPr="00784834">
        <w:rPr>
          <w:sz w:val="28"/>
          <w:szCs w:val="28"/>
        </w:rPr>
        <w:t>, парез</w:t>
      </w:r>
      <w:r>
        <w:rPr>
          <w:sz w:val="28"/>
          <w:szCs w:val="28"/>
          <w:lang w:val="uk-UA"/>
        </w:rPr>
        <w:t>и</w:t>
      </w:r>
      <w:r>
        <w:rPr>
          <w:sz w:val="28"/>
          <w:szCs w:val="28"/>
        </w:rPr>
        <w:t xml:space="preserve">, </w:t>
      </w:r>
      <w:r w:rsidR="004119D7" w:rsidRPr="004119D7">
        <w:rPr>
          <w:sz w:val="28"/>
          <w:szCs w:val="28"/>
          <w:lang w:val="uk-UA"/>
        </w:rPr>
        <w:t>апо</w:t>
      </w:r>
      <w:r w:rsidRPr="004119D7">
        <w:rPr>
          <w:sz w:val="28"/>
          <w:szCs w:val="28"/>
        </w:rPr>
        <w:t>пто</w:t>
      </w:r>
      <w:r>
        <w:rPr>
          <w:sz w:val="28"/>
          <w:szCs w:val="28"/>
        </w:rPr>
        <w:t>з</w:t>
      </w:r>
      <w:r w:rsidRPr="00784834">
        <w:rPr>
          <w:sz w:val="28"/>
          <w:szCs w:val="28"/>
        </w:rPr>
        <w:t xml:space="preserve"> </w:t>
      </w:r>
      <w:r>
        <w:rPr>
          <w:sz w:val="28"/>
          <w:szCs w:val="28"/>
          <w:lang w:val="uk-UA"/>
        </w:rPr>
        <w:t>з</w:t>
      </w:r>
      <w:r w:rsidRPr="00784834">
        <w:rPr>
          <w:sz w:val="28"/>
          <w:szCs w:val="28"/>
        </w:rPr>
        <w:t xml:space="preserve"> максимальн</w:t>
      </w:r>
      <w:r>
        <w:rPr>
          <w:sz w:val="28"/>
          <w:szCs w:val="28"/>
          <w:lang w:val="uk-UA"/>
        </w:rPr>
        <w:t>и</w:t>
      </w:r>
      <w:r w:rsidRPr="00784834">
        <w:rPr>
          <w:sz w:val="28"/>
          <w:szCs w:val="28"/>
        </w:rPr>
        <w:t>м прояв</w:t>
      </w:r>
      <w:r>
        <w:rPr>
          <w:sz w:val="28"/>
          <w:szCs w:val="28"/>
          <w:lang w:val="uk-UA"/>
        </w:rPr>
        <w:t>о</w:t>
      </w:r>
      <w:r w:rsidRPr="00784834">
        <w:rPr>
          <w:sz w:val="28"/>
          <w:szCs w:val="28"/>
        </w:rPr>
        <w:t xml:space="preserve">м на </w:t>
      </w:r>
      <w:r w:rsidRPr="008023A9">
        <w:rPr>
          <w:sz w:val="28"/>
          <w:szCs w:val="28"/>
        </w:rPr>
        <w:t>4</w:t>
      </w:r>
      <w:r w:rsidRPr="008023A9">
        <w:rPr>
          <w:sz w:val="28"/>
          <w:szCs w:val="28"/>
          <w:lang w:val="uk-UA"/>
        </w:rPr>
        <w:t>-ту</w:t>
      </w:r>
      <w:r w:rsidRPr="008023A9">
        <w:rPr>
          <w:sz w:val="28"/>
          <w:szCs w:val="28"/>
        </w:rPr>
        <w:t xml:space="preserve"> </w:t>
      </w:r>
      <w:r w:rsidRPr="008023A9">
        <w:rPr>
          <w:sz w:val="28"/>
          <w:szCs w:val="28"/>
          <w:lang w:val="uk-UA"/>
        </w:rPr>
        <w:t>добу</w:t>
      </w:r>
      <w:r w:rsidR="008023A9">
        <w:rPr>
          <w:sz w:val="28"/>
          <w:szCs w:val="28"/>
          <w:lang w:val="uk-UA"/>
        </w:rPr>
        <w:t xml:space="preserve"> екперименту</w:t>
      </w:r>
      <w:r w:rsidRPr="00784834">
        <w:rPr>
          <w:sz w:val="28"/>
          <w:szCs w:val="28"/>
        </w:rPr>
        <w:t xml:space="preserve">. Так, </w:t>
      </w:r>
      <w:r>
        <w:rPr>
          <w:sz w:val="28"/>
          <w:szCs w:val="28"/>
          <w:lang w:val="uk-UA"/>
        </w:rPr>
        <w:t>у</w:t>
      </w:r>
      <w:r w:rsidRPr="00784834">
        <w:rPr>
          <w:sz w:val="28"/>
          <w:szCs w:val="28"/>
        </w:rPr>
        <w:t xml:space="preserve"> </w:t>
      </w:r>
      <w:r>
        <w:rPr>
          <w:sz w:val="28"/>
          <w:szCs w:val="28"/>
          <w:lang w:val="uk-UA"/>
        </w:rPr>
        <w:t>цей</w:t>
      </w:r>
      <w:r w:rsidRPr="00784834">
        <w:rPr>
          <w:sz w:val="28"/>
          <w:szCs w:val="28"/>
        </w:rPr>
        <w:t xml:space="preserve"> </w:t>
      </w:r>
      <w:r>
        <w:rPr>
          <w:sz w:val="28"/>
          <w:szCs w:val="28"/>
          <w:lang w:val="uk-UA"/>
        </w:rPr>
        <w:t>термін</w:t>
      </w:r>
      <w:r w:rsidRPr="00784834">
        <w:rPr>
          <w:sz w:val="28"/>
          <w:szCs w:val="28"/>
        </w:rPr>
        <w:t xml:space="preserve"> </w:t>
      </w:r>
      <w:r>
        <w:rPr>
          <w:sz w:val="28"/>
          <w:szCs w:val="28"/>
          <w:lang w:val="uk-UA"/>
        </w:rPr>
        <w:t>спостереження</w:t>
      </w:r>
      <w:r w:rsidRPr="00784834">
        <w:rPr>
          <w:sz w:val="28"/>
          <w:szCs w:val="28"/>
        </w:rPr>
        <w:t xml:space="preserve"> в груп</w:t>
      </w:r>
      <w:r>
        <w:rPr>
          <w:sz w:val="28"/>
          <w:szCs w:val="28"/>
          <w:lang w:val="uk-UA"/>
        </w:rPr>
        <w:t>і</w:t>
      </w:r>
      <w:r w:rsidRPr="00784834">
        <w:rPr>
          <w:sz w:val="28"/>
          <w:szCs w:val="28"/>
        </w:rPr>
        <w:t xml:space="preserve"> </w:t>
      </w:r>
      <w:r>
        <w:rPr>
          <w:sz w:val="28"/>
          <w:szCs w:val="28"/>
          <w:lang w:val="uk-UA"/>
        </w:rPr>
        <w:t xml:space="preserve">тварин, що </w:t>
      </w:r>
      <w:r w:rsidRPr="00784834">
        <w:rPr>
          <w:sz w:val="28"/>
          <w:szCs w:val="28"/>
        </w:rPr>
        <w:t>не</w:t>
      </w:r>
      <w:r>
        <w:rPr>
          <w:sz w:val="28"/>
          <w:szCs w:val="28"/>
          <w:lang w:val="uk-UA"/>
        </w:rPr>
        <w:t xml:space="preserve"> лікувалис</w:t>
      </w:r>
      <w:r w:rsidR="001A06F9">
        <w:rPr>
          <w:sz w:val="28"/>
          <w:szCs w:val="28"/>
          <w:lang w:val="uk-UA"/>
        </w:rPr>
        <w:t>я</w:t>
      </w:r>
      <w:r>
        <w:rPr>
          <w:sz w:val="28"/>
          <w:szCs w:val="28"/>
          <w:lang w:val="uk-UA"/>
        </w:rPr>
        <w:t xml:space="preserve"> (контрольна група),</w:t>
      </w:r>
      <w:r w:rsidRPr="00784834">
        <w:rPr>
          <w:sz w:val="28"/>
          <w:szCs w:val="28"/>
        </w:rPr>
        <w:t xml:space="preserve"> с</w:t>
      </w:r>
      <w:r>
        <w:rPr>
          <w:sz w:val="28"/>
          <w:szCs w:val="28"/>
          <w:lang w:val="uk-UA"/>
        </w:rPr>
        <w:t>е</w:t>
      </w:r>
      <w:r w:rsidRPr="00784834">
        <w:rPr>
          <w:sz w:val="28"/>
          <w:szCs w:val="28"/>
        </w:rPr>
        <w:t>редн</w:t>
      </w:r>
      <w:r>
        <w:rPr>
          <w:sz w:val="28"/>
          <w:szCs w:val="28"/>
          <w:lang w:val="uk-UA"/>
        </w:rPr>
        <w:t>і</w:t>
      </w:r>
      <w:r>
        <w:rPr>
          <w:sz w:val="28"/>
          <w:szCs w:val="28"/>
        </w:rPr>
        <w:t>й бал</w:t>
      </w:r>
      <w:r w:rsidRPr="00784834">
        <w:rPr>
          <w:sz w:val="28"/>
          <w:szCs w:val="28"/>
        </w:rPr>
        <w:t xml:space="preserve"> </w:t>
      </w:r>
      <w:r>
        <w:rPr>
          <w:sz w:val="28"/>
          <w:szCs w:val="28"/>
          <w:lang w:val="uk-UA"/>
        </w:rPr>
        <w:t>за</w:t>
      </w:r>
      <w:r w:rsidRPr="00784834">
        <w:rPr>
          <w:sz w:val="28"/>
          <w:szCs w:val="28"/>
        </w:rPr>
        <w:t xml:space="preserve"> шкал</w:t>
      </w:r>
      <w:r>
        <w:rPr>
          <w:sz w:val="28"/>
          <w:szCs w:val="28"/>
          <w:lang w:val="uk-UA"/>
        </w:rPr>
        <w:t>ою</w:t>
      </w:r>
      <w:r w:rsidRPr="00784834">
        <w:rPr>
          <w:sz w:val="28"/>
          <w:szCs w:val="28"/>
        </w:rPr>
        <w:t xml:space="preserve"> С.Р. McGrow с</w:t>
      </w:r>
      <w:r w:rsidR="001A06F9">
        <w:rPr>
          <w:sz w:val="28"/>
          <w:szCs w:val="28"/>
          <w:lang w:val="uk-UA"/>
        </w:rPr>
        <w:t>тановив</w:t>
      </w:r>
      <w:r w:rsidRPr="00784834">
        <w:rPr>
          <w:sz w:val="28"/>
          <w:szCs w:val="28"/>
        </w:rPr>
        <w:t xml:space="preserve"> 19,7 бал</w:t>
      </w:r>
      <w:r>
        <w:rPr>
          <w:sz w:val="28"/>
          <w:szCs w:val="28"/>
          <w:lang w:val="uk-UA"/>
        </w:rPr>
        <w:t>і</w:t>
      </w:r>
      <w:r w:rsidRPr="00784834">
        <w:rPr>
          <w:sz w:val="28"/>
          <w:szCs w:val="28"/>
        </w:rPr>
        <w:t xml:space="preserve">в, </w:t>
      </w:r>
      <w:r>
        <w:rPr>
          <w:sz w:val="28"/>
          <w:szCs w:val="28"/>
          <w:lang w:val="uk-UA"/>
        </w:rPr>
        <w:t>щ</w:t>
      </w:r>
      <w:r w:rsidRPr="00784834">
        <w:rPr>
          <w:sz w:val="28"/>
          <w:szCs w:val="28"/>
        </w:rPr>
        <w:t xml:space="preserve">о </w:t>
      </w:r>
      <w:r>
        <w:rPr>
          <w:sz w:val="28"/>
          <w:szCs w:val="28"/>
          <w:lang w:val="uk-UA"/>
        </w:rPr>
        <w:t>відповідає</w:t>
      </w:r>
      <w:r w:rsidRPr="00784834">
        <w:rPr>
          <w:sz w:val="28"/>
          <w:szCs w:val="28"/>
        </w:rPr>
        <w:t xml:space="preserve"> </w:t>
      </w:r>
      <w:r>
        <w:rPr>
          <w:sz w:val="28"/>
          <w:szCs w:val="28"/>
          <w:lang w:val="uk-UA"/>
        </w:rPr>
        <w:t>тяжкому</w:t>
      </w:r>
      <w:r w:rsidRPr="00784834">
        <w:rPr>
          <w:sz w:val="28"/>
          <w:szCs w:val="28"/>
        </w:rPr>
        <w:t xml:space="preserve"> ст</w:t>
      </w:r>
      <w:r>
        <w:rPr>
          <w:sz w:val="28"/>
          <w:szCs w:val="28"/>
          <w:lang w:val="uk-UA"/>
        </w:rPr>
        <w:t>у</w:t>
      </w:r>
      <w:r w:rsidRPr="00784834">
        <w:rPr>
          <w:sz w:val="28"/>
          <w:szCs w:val="28"/>
        </w:rPr>
        <w:t>пен</w:t>
      </w:r>
      <w:r>
        <w:rPr>
          <w:sz w:val="28"/>
          <w:szCs w:val="28"/>
          <w:lang w:val="uk-UA"/>
        </w:rPr>
        <w:t>ю</w:t>
      </w:r>
      <w:r w:rsidRPr="00784834">
        <w:rPr>
          <w:sz w:val="28"/>
          <w:szCs w:val="28"/>
        </w:rPr>
        <w:t xml:space="preserve"> невролог</w:t>
      </w:r>
      <w:r>
        <w:rPr>
          <w:sz w:val="28"/>
          <w:szCs w:val="28"/>
          <w:lang w:val="uk-UA"/>
        </w:rPr>
        <w:t>і</w:t>
      </w:r>
      <w:r w:rsidRPr="00784834">
        <w:rPr>
          <w:sz w:val="28"/>
          <w:szCs w:val="28"/>
        </w:rPr>
        <w:t>ч</w:t>
      </w:r>
      <w:r>
        <w:rPr>
          <w:sz w:val="28"/>
          <w:szCs w:val="28"/>
          <w:lang w:val="uk-UA"/>
        </w:rPr>
        <w:t>ної</w:t>
      </w:r>
      <w:r w:rsidRPr="00784834">
        <w:rPr>
          <w:sz w:val="28"/>
          <w:szCs w:val="28"/>
        </w:rPr>
        <w:t xml:space="preserve"> симптоматики (табл. </w:t>
      </w:r>
      <w:r>
        <w:rPr>
          <w:sz w:val="28"/>
          <w:szCs w:val="28"/>
          <w:lang w:val="uk-UA"/>
        </w:rPr>
        <w:t>6.</w:t>
      </w:r>
      <w:r w:rsidRPr="005C09D5">
        <w:rPr>
          <w:sz w:val="28"/>
          <w:szCs w:val="28"/>
          <w:lang w:val="uk-UA"/>
        </w:rPr>
        <w:t>6</w:t>
      </w:r>
      <w:r w:rsidRPr="005C09D5">
        <w:rPr>
          <w:sz w:val="28"/>
          <w:szCs w:val="28"/>
        </w:rPr>
        <w:t>). На 4</w:t>
      </w:r>
      <w:r w:rsidRPr="005C09D5">
        <w:rPr>
          <w:sz w:val="28"/>
          <w:szCs w:val="28"/>
          <w:lang w:val="uk-UA"/>
        </w:rPr>
        <w:t>-</w:t>
      </w:r>
      <w:r>
        <w:rPr>
          <w:sz w:val="28"/>
          <w:szCs w:val="28"/>
          <w:lang w:val="uk-UA"/>
        </w:rPr>
        <w:t>ту</w:t>
      </w:r>
      <w:r w:rsidRPr="00784834">
        <w:rPr>
          <w:sz w:val="28"/>
          <w:szCs w:val="28"/>
        </w:rPr>
        <w:t xml:space="preserve"> </w:t>
      </w:r>
      <w:r>
        <w:rPr>
          <w:sz w:val="28"/>
          <w:szCs w:val="28"/>
          <w:lang w:val="uk-UA"/>
        </w:rPr>
        <w:t>добу</w:t>
      </w:r>
      <w:r w:rsidRPr="00784834">
        <w:rPr>
          <w:sz w:val="28"/>
          <w:szCs w:val="28"/>
        </w:rPr>
        <w:t xml:space="preserve"> </w:t>
      </w:r>
      <w:r>
        <w:rPr>
          <w:sz w:val="28"/>
          <w:szCs w:val="28"/>
          <w:lang w:val="uk-UA"/>
        </w:rPr>
        <w:t>у</w:t>
      </w:r>
      <w:r w:rsidRPr="00784834">
        <w:rPr>
          <w:sz w:val="28"/>
          <w:szCs w:val="28"/>
        </w:rPr>
        <w:t xml:space="preserve"> </w:t>
      </w:r>
      <w:r>
        <w:rPr>
          <w:sz w:val="28"/>
          <w:szCs w:val="28"/>
          <w:lang w:val="uk-UA"/>
        </w:rPr>
        <w:t>цій</w:t>
      </w:r>
      <w:r w:rsidRPr="00784834">
        <w:rPr>
          <w:sz w:val="28"/>
          <w:szCs w:val="28"/>
        </w:rPr>
        <w:t xml:space="preserve"> груп</w:t>
      </w:r>
      <w:r>
        <w:rPr>
          <w:sz w:val="28"/>
          <w:szCs w:val="28"/>
          <w:lang w:val="uk-UA"/>
        </w:rPr>
        <w:t>і</w:t>
      </w:r>
      <w:r w:rsidRPr="00784834">
        <w:rPr>
          <w:sz w:val="28"/>
          <w:szCs w:val="28"/>
        </w:rPr>
        <w:t xml:space="preserve"> в</w:t>
      </w:r>
      <w:r>
        <w:rPr>
          <w:sz w:val="28"/>
          <w:szCs w:val="28"/>
          <w:lang w:val="uk-UA"/>
        </w:rPr>
        <w:t>и</w:t>
      </w:r>
      <w:r w:rsidRPr="00784834">
        <w:rPr>
          <w:sz w:val="28"/>
          <w:szCs w:val="28"/>
        </w:rPr>
        <w:t>жило 33</w:t>
      </w:r>
      <w:r w:rsidR="00FB010D">
        <w:rPr>
          <w:sz w:val="28"/>
          <w:szCs w:val="28"/>
          <w:lang w:val="uk-UA"/>
        </w:rPr>
        <w:t> </w:t>
      </w:r>
      <w:r w:rsidRPr="00784834">
        <w:rPr>
          <w:sz w:val="28"/>
          <w:szCs w:val="28"/>
        </w:rPr>
        <w:t xml:space="preserve">% </w:t>
      </w:r>
      <w:r>
        <w:rPr>
          <w:sz w:val="28"/>
          <w:szCs w:val="28"/>
          <w:lang w:val="uk-UA"/>
        </w:rPr>
        <w:t>тварин</w:t>
      </w:r>
      <w:r w:rsidRPr="00784834">
        <w:rPr>
          <w:sz w:val="28"/>
          <w:szCs w:val="28"/>
        </w:rPr>
        <w:t>.</w:t>
      </w:r>
    </w:p>
    <w:p w:rsidR="00784834" w:rsidRDefault="00784834" w:rsidP="00E474E6">
      <w:pPr>
        <w:pStyle w:val="31"/>
        <w:spacing w:after="0" w:line="360" w:lineRule="auto"/>
        <w:ind w:left="0" w:firstLine="567"/>
        <w:jc w:val="both"/>
        <w:rPr>
          <w:sz w:val="28"/>
          <w:szCs w:val="28"/>
          <w:lang w:val="uk-UA"/>
        </w:rPr>
      </w:pPr>
      <w:r w:rsidRPr="0009521A">
        <w:rPr>
          <w:sz w:val="28"/>
          <w:szCs w:val="28"/>
          <w:lang w:val="uk-UA"/>
        </w:rPr>
        <w:t>Введен</w:t>
      </w:r>
      <w:r w:rsidR="0009521A">
        <w:rPr>
          <w:sz w:val="28"/>
          <w:szCs w:val="28"/>
          <w:lang w:val="uk-UA"/>
        </w:rPr>
        <w:t>ня</w:t>
      </w:r>
      <w:r w:rsidRPr="0009521A">
        <w:rPr>
          <w:sz w:val="28"/>
          <w:szCs w:val="28"/>
          <w:lang w:val="uk-UA"/>
        </w:rPr>
        <w:t xml:space="preserve"> </w:t>
      </w:r>
      <w:r w:rsidR="0009521A">
        <w:rPr>
          <w:sz w:val="28"/>
          <w:szCs w:val="28"/>
          <w:lang w:val="uk-UA"/>
        </w:rPr>
        <w:t>щурам</w:t>
      </w:r>
      <w:r w:rsidRPr="0009521A">
        <w:rPr>
          <w:sz w:val="28"/>
          <w:szCs w:val="28"/>
          <w:lang w:val="uk-UA"/>
        </w:rPr>
        <w:t xml:space="preserve"> </w:t>
      </w:r>
      <w:r w:rsidR="0009521A">
        <w:rPr>
          <w:sz w:val="28"/>
          <w:szCs w:val="28"/>
          <w:lang w:val="uk-UA"/>
        </w:rPr>
        <w:t>з</w:t>
      </w:r>
      <w:r w:rsidRPr="0009521A">
        <w:rPr>
          <w:sz w:val="28"/>
          <w:szCs w:val="28"/>
          <w:lang w:val="uk-UA"/>
        </w:rPr>
        <w:t xml:space="preserve"> </w:t>
      </w:r>
      <w:r w:rsidR="0009521A">
        <w:rPr>
          <w:sz w:val="28"/>
          <w:szCs w:val="28"/>
          <w:lang w:val="uk-UA"/>
        </w:rPr>
        <w:t>ГП</w:t>
      </w:r>
      <w:r w:rsidRPr="0009521A">
        <w:rPr>
          <w:sz w:val="28"/>
          <w:szCs w:val="28"/>
          <w:lang w:val="uk-UA"/>
        </w:rPr>
        <w:t xml:space="preserve">МК </w:t>
      </w:r>
      <w:r w:rsidR="0009521A" w:rsidRPr="00784834">
        <w:rPr>
          <w:sz w:val="28"/>
          <w:szCs w:val="28"/>
          <w:lang w:val="uk-UA"/>
        </w:rPr>
        <w:t>динатрієвої солі 2-(піридин-4-ілтіо)бурштинової кислоти</w:t>
      </w:r>
      <w:r w:rsidR="0009521A">
        <w:rPr>
          <w:sz w:val="28"/>
          <w:szCs w:val="28"/>
          <w:lang w:val="uk-UA"/>
        </w:rPr>
        <w:t xml:space="preserve"> </w:t>
      </w:r>
      <w:r w:rsidR="00AA207F">
        <w:rPr>
          <w:sz w:val="28"/>
          <w:szCs w:val="28"/>
          <w:lang w:val="uk-UA"/>
        </w:rPr>
        <w:t xml:space="preserve">(сполука </w:t>
      </w:r>
      <w:r w:rsidR="001E3EF3">
        <w:rPr>
          <w:b/>
          <w:sz w:val="28"/>
          <w:szCs w:val="28"/>
          <w:lang w:val="uk-UA"/>
        </w:rPr>
        <w:t>4.8</w:t>
      </w:r>
      <w:r w:rsidR="00AA207F">
        <w:rPr>
          <w:sz w:val="28"/>
          <w:szCs w:val="28"/>
          <w:lang w:val="uk-UA"/>
        </w:rPr>
        <w:t xml:space="preserve">) </w:t>
      </w:r>
      <w:r w:rsidR="0009521A">
        <w:rPr>
          <w:sz w:val="28"/>
          <w:szCs w:val="28"/>
          <w:lang w:val="uk-UA"/>
        </w:rPr>
        <w:t>викликало</w:t>
      </w:r>
      <w:r w:rsidRPr="0009521A">
        <w:rPr>
          <w:sz w:val="28"/>
          <w:szCs w:val="28"/>
          <w:lang w:val="uk-UA"/>
        </w:rPr>
        <w:t xml:space="preserve"> в</w:t>
      </w:r>
      <w:r w:rsidR="0009521A">
        <w:rPr>
          <w:sz w:val="28"/>
          <w:szCs w:val="28"/>
          <w:lang w:val="uk-UA"/>
        </w:rPr>
        <w:t>и</w:t>
      </w:r>
      <w:r w:rsidRPr="0009521A">
        <w:rPr>
          <w:sz w:val="28"/>
          <w:szCs w:val="28"/>
          <w:lang w:val="uk-UA"/>
        </w:rPr>
        <w:t>ражен</w:t>
      </w:r>
      <w:r w:rsidR="0009521A">
        <w:rPr>
          <w:sz w:val="28"/>
          <w:szCs w:val="28"/>
          <w:lang w:val="uk-UA"/>
        </w:rPr>
        <w:t>и</w:t>
      </w:r>
      <w:r w:rsidRPr="0009521A">
        <w:rPr>
          <w:sz w:val="28"/>
          <w:szCs w:val="28"/>
          <w:lang w:val="uk-UA"/>
        </w:rPr>
        <w:t>й нейропротективн</w:t>
      </w:r>
      <w:r w:rsidR="0009521A">
        <w:rPr>
          <w:sz w:val="28"/>
          <w:szCs w:val="28"/>
          <w:lang w:val="uk-UA"/>
        </w:rPr>
        <w:t>и</w:t>
      </w:r>
      <w:r w:rsidRPr="0009521A">
        <w:rPr>
          <w:sz w:val="28"/>
          <w:szCs w:val="28"/>
          <w:lang w:val="uk-UA"/>
        </w:rPr>
        <w:t xml:space="preserve">й </w:t>
      </w:r>
      <w:r w:rsidR="0009521A">
        <w:rPr>
          <w:sz w:val="28"/>
          <w:szCs w:val="28"/>
          <w:lang w:val="uk-UA"/>
        </w:rPr>
        <w:t>е</w:t>
      </w:r>
      <w:r w:rsidRPr="0009521A">
        <w:rPr>
          <w:sz w:val="28"/>
          <w:szCs w:val="28"/>
          <w:lang w:val="uk-UA"/>
        </w:rPr>
        <w:t xml:space="preserve">фект. </w:t>
      </w:r>
      <w:r w:rsidRPr="00784834">
        <w:rPr>
          <w:sz w:val="28"/>
          <w:szCs w:val="28"/>
        </w:rPr>
        <w:t>Так</w:t>
      </w:r>
      <w:r w:rsidR="0009521A">
        <w:rPr>
          <w:sz w:val="28"/>
          <w:szCs w:val="28"/>
          <w:lang w:val="uk-UA"/>
        </w:rPr>
        <w:t>,</w:t>
      </w:r>
      <w:r w:rsidRPr="00784834">
        <w:rPr>
          <w:sz w:val="28"/>
          <w:szCs w:val="28"/>
        </w:rPr>
        <w:t xml:space="preserve"> на 4</w:t>
      </w:r>
      <w:r w:rsidR="0009521A">
        <w:rPr>
          <w:sz w:val="28"/>
          <w:szCs w:val="28"/>
          <w:lang w:val="uk-UA"/>
        </w:rPr>
        <w:t>-ту</w:t>
      </w:r>
      <w:r w:rsidRPr="00784834">
        <w:rPr>
          <w:sz w:val="28"/>
          <w:szCs w:val="28"/>
        </w:rPr>
        <w:t xml:space="preserve"> </w:t>
      </w:r>
      <w:r w:rsidR="0009521A">
        <w:rPr>
          <w:sz w:val="28"/>
          <w:szCs w:val="28"/>
          <w:lang w:val="uk-UA"/>
        </w:rPr>
        <w:t>добу</w:t>
      </w:r>
      <w:r w:rsidRPr="00784834">
        <w:rPr>
          <w:sz w:val="28"/>
          <w:szCs w:val="28"/>
        </w:rPr>
        <w:t xml:space="preserve"> </w:t>
      </w:r>
      <w:r w:rsidR="0009521A">
        <w:rPr>
          <w:sz w:val="28"/>
          <w:szCs w:val="28"/>
          <w:lang w:val="uk-UA"/>
        </w:rPr>
        <w:t>е</w:t>
      </w:r>
      <w:r w:rsidRPr="00784834">
        <w:rPr>
          <w:sz w:val="28"/>
          <w:szCs w:val="28"/>
        </w:rPr>
        <w:t>ксперимент</w:t>
      </w:r>
      <w:r w:rsidR="0009521A">
        <w:rPr>
          <w:sz w:val="28"/>
          <w:szCs w:val="28"/>
          <w:lang w:val="uk-UA"/>
        </w:rPr>
        <w:t>у</w:t>
      </w:r>
      <w:r w:rsidRPr="00784834">
        <w:rPr>
          <w:sz w:val="28"/>
          <w:szCs w:val="28"/>
        </w:rPr>
        <w:t xml:space="preserve"> с</w:t>
      </w:r>
      <w:r w:rsidR="0009521A">
        <w:rPr>
          <w:sz w:val="28"/>
          <w:szCs w:val="28"/>
          <w:lang w:val="uk-UA"/>
        </w:rPr>
        <w:t>е</w:t>
      </w:r>
      <w:r w:rsidRPr="00784834">
        <w:rPr>
          <w:sz w:val="28"/>
          <w:szCs w:val="28"/>
        </w:rPr>
        <w:t>редн</w:t>
      </w:r>
      <w:r w:rsidR="0009521A">
        <w:rPr>
          <w:sz w:val="28"/>
          <w:szCs w:val="28"/>
          <w:lang w:val="uk-UA"/>
        </w:rPr>
        <w:t>і</w:t>
      </w:r>
      <w:r w:rsidRPr="00784834">
        <w:rPr>
          <w:sz w:val="28"/>
          <w:szCs w:val="28"/>
        </w:rPr>
        <w:t>й</w:t>
      </w:r>
      <w:r w:rsidR="0009521A">
        <w:rPr>
          <w:sz w:val="28"/>
          <w:szCs w:val="28"/>
        </w:rPr>
        <w:t xml:space="preserve"> ба</w:t>
      </w:r>
      <w:r w:rsidRPr="00784834">
        <w:rPr>
          <w:sz w:val="28"/>
          <w:szCs w:val="28"/>
        </w:rPr>
        <w:t xml:space="preserve">л </w:t>
      </w:r>
      <w:r w:rsidR="0009521A">
        <w:rPr>
          <w:sz w:val="28"/>
          <w:szCs w:val="28"/>
          <w:lang w:val="uk-UA"/>
        </w:rPr>
        <w:t>у</w:t>
      </w:r>
      <w:r w:rsidRPr="00784834">
        <w:rPr>
          <w:sz w:val="28"/>
          <w:szCs w:val="28"/>
        </w:rPr>
        <w:t xml:space="preserve"> </w:t>
      </w:r>
      <w:r w:rsidR="0009521A">
        <w:rPr>
          <w:sz w:val="28"/>
          <w:szCs w:val="28"/>
          <w:lang w:val="uk-UA"/>
        </w:rPr>
        <w:t>цій</w:t>
      </w:r>
      <w:r w:rsidRPr="00784834">
        <w:rPr>
          <w:sz w:val="28"/>
          <w:szCs w:val="28"/>
        </w:rPr>
        <w:t xml:space="preserve"> груп</w:t>
      </w:r>
      <w:r w:rsidR="0009521A">
        <w:rPr>
          <w:sz w:val="28"/>
          <w:szCs w:val="28"/>
          <w:lang w:val="uk-UA"/>
        </w:rPr>
        <w:t>і</w:t>
      </w:r>
      <w:r w:rsidRPr="00784834">
        <w:rPr>
          <w:sz w:val="28"/>
          <w:szCs w:val="28"/>
        </w:rPr>
        <w:t xml:space="preserve"> с</w:t>
      </w:r>
      <w:r w:rsidR="001A06F9">
        <w:rPr>
          <w:sz w:val="28"/>
          <w:szCs w:val="28"/>
          <w:lang w:val="uk-UA"/>
        </w:rPr>
        <w:t>тановив</w:t>
      </w:r>
      <w:r w:rsidRPr="00784834">
        <w:rPr>
          <w:sz w:val="28"/>
          <w:szCs w:val="28"/>
        </w:rPr>
        <w:t xml:space="preserve"> 14,5, а летальн</w:t>
      </w:r>
      <w:r w:rsidR="0009521A">
        <w:rPr>
          <w:sz w:val="28"/>
          <w:szCs w:val="28"/>
          <w:lang w:val="uk-UA"/>
        </w:rPr>
        <w:t>і</w:t>
      </w:r>
      <w:r w:rsidRPr="00784834">
        <w:rPr>
          <w:sz w:val="28"/>
          <w:szCs w:val="28"/>
        </w:rPr>
        <w:t xml:space="preserve">сть </w:t>
      </w:r>
      <w:r w:rsidR="0009521A">
        <w:rPr>
          <w:sz w:val="28"/>
          <w:szCs w:val="28"/>
          <w:lang w:val="uk-UA"/>
        </w:rPr>
        <w:t>з</w:t>
      </w:r>
      <w:r w:rsidR="001A06F9">
        <w:rPr>
          <w:sz w:val="28"/>
          <w:szCs w:val="28"/>
        </w:rPr>
        <w:t>мен</w:t>
      </w:r>
      <w:r w:rsidRPr="00784834">
        <w:rPr>
          <w:sz w:val="28"/>
          <w:szCs w:val="28"/>
        </w:rPr>
        <w:t>ш</w:t>
      </w:r>
      <w:r w:rsidR="0009521A">
        <w:rPr>
          <w:sz w:val="28"/>
          <w:szCs w:val="28"/>
          <w:lang w:val="uk-UA"/>
        </w:rPr>
        <w:t>и</w:t>
      </w:r>
      <w:r w:rsidRPr="00784834">
        <w:rPr>
          <w:sz w:val="28"/>
          <w:szCs w:val="28"/>
        </w:rPr>
        <w:t>лас</w:t>
      </w:r>
      <w:r w:rsidR="001A06F9">
        <w:rPr>
          <w:sz w:val="28"/>
          <w:szCs w:val="28"/>
          <w:lang w:val="uk-UA"/>
        </w:rPr>
        <w:t>я</w:t>
      </w:r>
      <w:r w:rsidRPr="00784834">
        <w:rPr>
          <w:sz w:val="28"/>
          <w:szCs w:val="28"/>
        </w:rPr>
        <w:t xml:space="preserve"> на</w:t>
      </w:r>
      <w:r w:rsidR="00586B0A">
        <w:rPr>
          <w:sz w:val="28"/>
          <w:szCs w:val="28"/>
          <w:lang w:val="uk-UA"/>
        </w:rPr>
        <w:t xml:space="preserve"> </w:t>
      </w:r>
      <w:r w:rsidRPr="00784834">
        <w:rPr>
          <w:sz w:val="28"/>
          <w:szCs w:val="28"/>
        </w:rPr>
        <w:t>34</w:t>
      </w:r>
      <w:r w:rsidR="00586B0A">
        <w:rPr>
          <w:sz w:val="28"/>
          <w:szCs w:val="28"/>
          <w:lang w:val="uk-UA"/>
        </w:rPr>
        <w:t> </w:t>
      </w:r>
      <w:r w:rsidR="0009521A">
        <w:rPr>
          <w:sz w:val="28"/>
          <w:szCs w:val="28"/>
        </w:rPr>
        <w:t>% по</w:t>
      </w:r>
      <w:r w:rsidR="0009521A">
        <w:rPr>
          <w:sz w:val="28"/>
          <w:szCs w:val="28"/>
          <w:lang w:val="uk-UA"/>
        </w:rPr>
        <w:t>ріняно з</w:t>
      </w:r>
      <w:r w:rsidR="0009521A">
        <w:rPr>
          <w:sz w:val="28"/>
          <w:szCs w:val="28"/>
        </w:rPr>
        <w:t xml:space="preserve"> контролем. Однак</w:t>
      </w:r>
      <w:r w:rsidR="0009521A">
        <w:rPr>
          <w:sz w:val="28"/>
          <w:szCs w:val="28"/>
          <w:lang w:val="uk-UA"/>
        </w:rPr>
        <w:t>,</w:t>
      </w:r>
      <w:r w:rsidRPr="00784834">
        <w:rPr>
          <w:sz w:val="28"/>
          <w:szCs w:val="28"/>
        </w:rPr>
        <w:t xml:space="preserve"> 80</w:t>
      </w:r>
      <w:r w:rsidR="00586B0A">
        <w:rPr>
          <w:sz w:val="28"/>
          <w:szCs w:val="28"/>
          <w:lang w:val="uk-UA"/>
        </w:rPr>
        <w:t> </w:t>
      </w:r>
      <w:r w:rsidRPr="00784834">
        <w:rPr>
          <w:sz w:val="28"/>
          <w:szCs w:val="28"/>
        </w:rPr>
        <w:t xml:space="preserve">% </w:t>
      </w:r>
      <w:r w:rsidR="0009521A">
        <w:rPr>
          <w:sz w:val="28"/>
          <w:szCs w:val="28"/>
          <w:lang w:val="uk-UA"/>
        </w:rPr>
        <w:t>тварин</w:t>
      </w:r>
      <w:r w:rsidRPr="00784834">
        <w:rPr>
          <w:sz w:val="28"/>
          <w:szCs w:val="28"/>
        </w:rPr>
        <w:t xml:space="preserve"> проявляли тяж</w:t>
      </w:r>
      <w:r w:rsidR="0009521A">
        <w:rPr>
          <w:sz w:val="28"/>
          <w:szCs w:val="28"/>
          <w:lang w:val="uk-UA"/>
        </w:rPr>
        <w:t>кий</w:t>
      </w:r>
      <w:r w:rsidRPr="00784834">
        <w:rPr>
          <w:sz w:val="28"/>
          <w:szCs w:val="28"/>
        </w:rPr>
        <w:t xml:space="preserve"> невролог</w:t>
      </w:r>
      <w:r w:rsidR="0009521A">
        <w:rPr>
          <w:sz w:val="28"/>
          <w:szCs w:val="28"/>
          <w:lang w:val="uk-UA"/>
        </w:rPr>
        <w:t>і</w:t>
      </w:r>
      <w:r w:rsidRPr="00784834">
        <w:rPr>
          <w:sz w:val="28"/>
          <w:szCs w:val="28"/>
        </w:rPr>
        <w:t>ч</w:t>
      </w:r>
      <w:r w:rsidR="0009521A">
        <w:rPr>
          <w:sz w:val="28"/>
          <w:szCs w:val="28"/>
          <w:lang w:val="uk-UA"/>
        </w:rPr>
        <w:t>н</w:t>
      </w:r>
      <w:r w:rsidRPr="00784834">
        <w:rPr>
          <w:sz w:val="28"/>
          <w:szCs w:val="28"/>
        </w:rPr>
        <w:t>ий деф</w:t>
      </w:r>
      <w:r w:rsidR="0009521A">
        <w:rPr>
          <w:sz w:val="28"/>
          <w:szCs w:val="28"/>
          <w:lang w:val="uk-UA"/>
        </w:rPr>
        <w:t>і</w:t>
      </w:r>
      <w:r w:rsidRPr="00784834">
        <w:rPr>
          <w:sz w:val="28"/>
          <w:szCs w:val="28"/>
        </w:rPr>
        <w:t xml:space="preserve">цит. </w:t>
      </w:r>
      <w:r w:rsidR="0009521A">
        <w:rPr>
          <w:sz w:val="28"/>
          <w:szCs w:val="28"/>
          <w:lang w:val="uk-UA"/>
        </w:rPr>
        <w:t>Препарат порівн</w:t>
      </w:r>
      <w:r w:rsidR="00E474E6">
        <w:rPr>
          <w:sz w:val="28"/>
          <w:szCs w:val="28"/>
          <w:lang w:val="uk-UA"/>
        </w:rPr>
        <w:t>ян</w:t>
      </w:r>
      <w:r w:rsidR="0009521A">
        <w:rPr>
          <w:sz w:val="28"/>
          <w:szCs w:val="28"/>
          <w:lang w:val="uk-UA"/>
        </w:rPr>
        <w:t>ня «</w:t>
      </w:r>
      <w:r w:rsidRPr="00784834">
        <w:rPr>
          <w:sz w:val="28"/>
          <w:szCs w:val="28"/>
        </w:rPr>
        <w:t>Мексидол</w:t>
      </w:r>
      <w:r w:rsidR="0009521A">
        <w:rPr>
          <w:sz w:val="28"/>
          <w:szCs w:val="28"/>
        </w:rPr>
        <w:t>»</w:t>
      </w:r>
      <w:r w:rsidRPr="00784834">
        <w:rPr>
          <w:sz w:val="28"/>
          <w:szCs w:val="28"/>
        </w:rPr>
        <w:t xml:space="preserve"> </w:t>
      </w:r>
      <w:r w:rsidR="0009521A">
        <w:rPr>
          <w:sz w:val="28"/>
          <w:szCs w:val="28"/>
          <w:lang w:val="uk-UA"/>
        </w:rPr>
        <w:t>за</w:t>
      </w:r>
      <w:r w:rsidRPr="00784834">
        <w:rPr>
          <w:sz w:val="28"/>
          <w:szCs w:val="28"/>
        </w:rPr>
        <w:t xml:space="preserve"> сил</w:t>
      </w:r>
      <w:r w:rsidR="0009521A">
        <w:rPr>
          <w:sz w:val="28"/>
          <w:szCs w:val="28"/>
          <w:lang w:val="uk-UA"/>
        </w:rPr>
        <w:t>ою</w:t>
      </w:r>
      <w:r w:rsidRPr="00784834">
        <w:rPr>
          <w:sz w:val="28"/>
          <w:szCs w:val="28"/>
        </w:rPr>
        <w:t xml:space="preserve"> нейропротективного </w:t>
      </w:r>
      <w:r w:rsidR="0009521A">
        <w:rPr>
          <w:sz w:val="28"/>
          <w:szCs w:val="28"/>
          <w:lang w:val="uk-UA"/>
        </w:rPr>
        <w:t>е</w:t>
      </w:r>
      <w:r w:rsidRPr="00784834">
        <w:rPr>
          <w:sz w:val="28"/>
          <w:szCs w:val="28"/>
        </w:rPr>
        <w:t>фект</w:t>
      </w:r>
      <w:r w:rsidR="0009521A">
        <w:rPr>
          <w:sz w:val="28"/>
          <w:szCs w:val="28"/>
          <w:lang w:val="uk-UA"/>
        </w:rPr>
        <w:t>у</w:t>
      </w:r>
      <w:r w:rsidRPr="00784834">
        <w:rPr>
          <w:sz w:val="28"/>
          <w:szCs w:val="28"/>
        </w:rPr>
        <w:t xml:space="preserve"> </w:t>
      </w:r>
      <w:r w:rsidR="0009521A">
        <w:rPr>
          <w:sz w:val="28"/>
          <w:szCs w:val="28"/>
          <w:lang w:val="uk-UA"/>
        </w:rPr>
        <w:t>поступався</w:t>
      </w:r>
      <w:r w:rsidRPr="00784834">
        <w:rPr>
          <w:sz w:val="28"/>
          <w:szCs w:val="28"/>
        </w:rPr>
        <w:t xml:space="preserve"> </w:t>
      </w:r>
      <w:r w:rsidR="0009521A" w:rsidRPr="00784834">
        <w:rPr>
          <w:sz w:val="28"/>
          <w:szCs w:val="28"/>
          <w:lang w:val="uk-UA"/>
        </w:rPr>
        <w:t>динатрієв</w:t>
      </w:r>
      <w:r w:rsidR="0009521A">
        <w:rPr>
          <w:sz w:val="28"/>
          <w:szCs w:val="28"/>
          <w:lang w:val="uk-UA"/>
        </w:rPr>
        <w:t xml:space="preserve">ій </w:t>
      </w:r>
      <w:r w:rsidR="0009521A" w:rsidRPr="00784834">
        <w:rPr>
          <w:sz w:val="28"/>
          <w:szCs w:val="28"/>
          <w:lang w:val="uk-UA"/>
        </w:rPr>
        <w:t>солі 2-(піридин-4-ілтіо)бурштинової кислоти</w:t>
      </w:r>
      <w:r w:rsidR="0009521A">
        <w:rPr>
          <w:sz w:val="28"/>
          <w:szCs w:val="28"/>
          <w:lang w:val="uk-UA"/>
        </w:rPr>
        <w:t>.</w:t>
      </w:r>
    </w:p>
    <w:p w:rsidR="00E474E6" w:rsidRDefault="00784834" w:rsidP="00E474E6">
      <w:pPr>
        <w:pStyle w:val="2"/>
        <w:spacing w:before="0" w:after="0" w:line="360" w:lineRule="auto"/>
        <w:jc w:val="right"/>
        <w:rPr>
          <w:rFonts w:ascii="Times New Roman" w:hAnsi="Times New Roman"/>
          <w:b w:val="0"/>
          <w:i w:val="0"/>
          <w:lang w:val="uk-UA"/>
        </w:rPr>
      </w:pPr>
      <w:r w:rsidRPr="00623D1A">
        <w:rPr>
          <w:rFonts w:ascii="Times New Roman" w:hAnsi="Times New Roman"/>
          <w:b w:val="0"/>
          <w:i w:val="0"/>
          <w:lang w:val="uk-UA"/>
        </w:rPr>
        <w:lastRenderedPageBreak/>
        <w:t>Таблиц</w:t>
      </w:r>
      <w:r w:rsidR="009F145F" w:rsidRPr="00623D1A">
        <w:rPr>
          <w:rFonts w:ascii="Times New Roman" w:hAnsi="Times New Roman"/>
          <w:b w:val="0"/>
          <w:i w:val="0"/>
          <w:lang w:val="uk-UA"/>
        </w:rPr>
        <w:t xml:space="preserve">я </w:t>
      </w:r>
      <w:r w:rsidR="00AA207F" w:rsidRPr="00623D1A">
        <w:rPr>
          <w:rFonts w:ascii="Times New Roman" w:hAnsi="Times New Roman"/>
          <w:b w:val="0"/>
          <w:i w:val="0"/>
          <w:lang w:val="uk-UA"/>
        </w:rPr>
        <w:t>6.6</w:t>
      </w:r>
    </w:p>
    <w:p w:rsidR="00784834" w:rsidRDefault="00784834" w:rsidP="00E474E6">
      <w:pPr>
        <w:pStyle w:val="2"/>
        <w:spacing w:before="0" w:after="0" w:line="360" w:lineRule="auto"/>
        <w:jc w:val="center"/>
        <w:rPr>
          <w:rFonts w:ascii="Times New Roman" w:hAnsi="Times New Roman"/>
          <w:b w:val="0"/>
          <w:i w:val="0"/>
          <w:lang w:val="uk-UA"/>
        </w:rPr>
      </w:pPr>
      <w:r w:rsidRPr="00623D1A">
        <w:rPr>
          <w:rFonts w:ascii="Times New Roman" w:hAnsi="Times New Roman"/>
          <w:b w:val="0"/>
          <w:i w:val="0"/>
          <w:lang w:val="uk-UA"/>
        </w:rPr>
        <w:t>В</w:t>
      </w:r>
      <w:r w:rsidR="00AA207F" w:rsidRPr="00623D1A">
        <w:rPr>
          <w:rFonts w:ascii="Times New Roman" w:hAnsi="Times New Roman"/>
          <w:b w:val="0"/>
          <w:i w:val="0"/>
          <w:lang w:val="uk-UA"/>
        </w:rPr>
        <w:t>плив</w:t>
      </w:r>
      <w:r w:rsidRPr="00623D1A">
        <w:rPr>
          <w:rFonts w:ascii="Times New Roman" w:hAnsi="Times New Roman"/>
          <w:b w:val="0"/>
          <w:i w:val="0"/>
          <w:lang w:val="uk-UA"/>
        </w:rPr>
        <w:t xml:space="preserve"> </w:t>
      </w:r>
      <w:r w:rsidR="00AA207F" w:rsidRPr="00623D1A">
        <w:rPr>
          <w:rFonts w:ascii="Times New Roman" w:hAnsi="Times New Roman"/>
          <w:b w:val="0"/>
          <w:i w:val="0"/>
          <w:lang w:val="uk-UA"/>
        </w:rPr>
        <w:t>динатрієвої солі 2-(піридин-4-ілтіо)бурштинової кислоти</w:t>
      </w:r>
      <w:r w:rsidR="00AA207F" w:rsidRPr="00623D1A">
        <w:rPr>
          <w:rFonts w:ascii="Times New Roman" w:hAnsi="Times New Roman"/>
          <w:i w:val="0"/>
          <w:lang w:val="uk-UA"/>
        </w:rPr>
        <w:t xml:space="preserve"> </w:t>
      </w:r>
      <w:r w:rsidRPr="00623D1A">
        <w:rPr>
          <w:rFonts w:ascii="Times New Roman" w:hAnsi="Times New Roman"/>
          <w:b w:val="0"/>
          <w:i w:val="0"/>
          <w:lang w:val="uk-UA"/>
        </w:rPr>
        <w:t>на в</w:t>
      </w:r>
      <w:r w:rsidR="00AA207F" w:rsidRPr="00623D1A">
        <w:rPr>
          <w:rFonts w:ascii="Times New Roman" w:hAnsi="Times New Roman"/>
          <w:b w:val="0"/>
          <w:i w:val="0"/>
          <w:lang w:val="uk-UA"/>
        </w:rPr>
        <w:t>и</w:t>
      </w:r>
      <w:r w:rsidRPr="00623D1A">
        <w:rPr>
          <w:rFonts w:ascii="Times New Roman" w:hAnsi="Times New Roman"/>
          <w:b w:val="0"/>
          <w:i w:val="0"/>
          <w:lang w:val="uk-UA"/>
        </w:rPr>
        <w:t>жива</w:t>
      </w:r>
      <w:r w:rsidR="00AA207F" w:rsidRPr="00623D1A">
        <w:rPr>
          <w:rFonts w:ascii="Times New Roman" w:hAnsi="Times New Roman"/>
          <w:b w:val="0"/>
          <w:i w:val="0"/>
          <w:lang w:val="uk-UA"/>
        </w:rPr>
        <w:t>ння</w:t>
      </w:r>
      <w:r w:rsidRPr="00623D1A">
        <w:rPr>
          <w:rFonts w:ascii="Times New Roman" w:hAnsi="Times New Roman"/>
          <w:b w:val="0"/>
          <w:i w:val="0"/>
          <w:lang w:val="uk-UA"/>
        </w:rPr>
        <w:t xml:space="preserve"> </w:t>
      </w:r>
      <w:r w:rsidR="00AA207F" w:rsidRPr="00623D1A">
        <w:rPr>
          <w:rFonts w:ascii="Times New Roman" w:hAnsi="Times New Roman"/>
          <w:b w:val="0"/>
          <w:i w:val="0"/>
          <w:lang w:val="uk-UA"/>
        </w:rPr>
        <w:t>та</w:t>
      </w:r>
      <w:r w:rsidRPr="00623D1A">
        <w:rPr>
          <w:rFonts w:ascii="Times New Roman" w:hAnsi="Times New Roman"/>
          <w:b w:val="0"/>
          <w:i w:val="0"/>
          <w:lang w:val="uk-UA"/>
        </w:rPr>
        <w:t xml:space="preserve"> р</w:t>
      </w:r>
      <w:r w:rsidR="00AA207F" w:rsidRPr="00623D1A">
        <w:rPr>
          <w:rFonts w:ascii="Times New Roman" w:hAnsi="Times New Roman"/>
          <w:b w:val="0"/>
          <w:i w:val="0"/>
          <w:lang w:val="uk-UA"/>
        </w:rPr>
        <w:t>озвиток</w:t>
      </w:r>
      <w:r w:rsidRPr="00623D1A">
        <w:rPr>
          <w:rFonts w:ascii="Times New Roman" w:hAnsi="Times New Roman"/>
          <w:b w:val="0"/>
          <w:i w:val="0"/>
          <w:lang w:val="uk-UA"/>
        </w:rPr>
        <w:t xml:space="preserve"> невролог</w:t>
      </w:r>
      <w:r w:rsidR="00AA207F" w:rsidRPr="00623D1A">
        <w:rPr>
          <w:rFonts w:ascii="Times New Roman" w:hAnsi="Times New Roman"/>
          <w:b w:val="0"/>
          <w:i w:val="0"/>
          <w:lang w:val="uk-UA"/>
        </w:rPr>
        <w:t>і</w:t>
      </w:r>
      <w:r w:rsidRPr="00623D1A">
        <w:rPr>
          <w:rFonts w:ascii="Times New Roman" w:hAnsi="Times New Roman"/>
          <w:b w:val="0"/>
          <w:i w:val="0"/>
          <w:lang w:val="uk-UA"/>
        </w:rPr>
        <w:t>ч</w:t>
      </w:r>
      <w:r w:rsidR="00AA207F" w:rsidRPr="00623D1A">
        <w:rPr>
          <w:rFonts w:ascii="Times New Roman" w:hAnsi="Times New Roman"/>
          <w:b w:val="0"/>
          <w:i w:val="0"/>
          <w:lang w:val="uk-UA"/>
        </w:rPr>
        <w:t>н</w:t>
      </w:r>
      <w:r w:rsidRPr="00623D1A">
        <w:rPr>
          <w:rFonts w:ascii="Times New Roman" w:hAnsi="Times New Roman"/>
          <w:b w:val="0"/>
          <w:i w:val="0"/>
          <w:lang w:val="uk-UA"/>
        </w:rPr>
        <w:t>ого деф</w:t>
      </w:r>
      <w:r w:rsidR="00AA207F" w:rsidRPr="00623D1A">
        <w:rPr>
          <w:rFonts w:ascii="Times New Roman" w:hAnsi="Times New Roman"/>
          <w:b w:val="0"/>
          <w:i w:val="0"/>
          <w:lang w:val="uk-UA"/>
        </w:rPr>
        <w:t>і</w:t>
      </w:r>
      <w:r w:rsidRPr="00623D1A">
        <w:rPr>
          <w:rFonts w:ascii="Times New Roman" w:hAnsi="Times New Roman"/>
          <w:b w:val="0"/>
          <w:i w:val="0"/>
          <w:lang w:val="uk-UA"/>
        </w:rPr>
        <w:t>цит</w:t>
      </w:r>
      <w:r w:rsidR="00AA207F" w:rsidRPr="00623D1A">
        <w:rPr>
          <w:rFonts w:ascii="Times New Roman" w:hAnsi="Times New Roman"/>
          <w:b w:val="0"/>
          <w:i w:val="0"/>
          <w:lang w:val="uk-UA"/>
        </w:rPr>
        <w:t>у</w:t>
      </w:r>
      <w:r w:rsidRPr="00623D1A">
        <w:rPr>
          <w:rFonts w:ascii="Times New Roman" w:hAnsi="Times New Roman"/>
          <w:b w:val="0"/>
          <w:i w:val="0"/>
          <w:lang w:val="uk-UA"/>
        </w:rPr>
        <w:t xml:space="preserve"> у </w:t>
      </w:r>
      <w:r w:rsidR="00AA207F" w:rsidRPr="00623D1A">
        <w:rPr>
          <w:rFonts w:ascii="Times New Roman" w:hAnsi="Times New Roman"/>
          <w:b w:val="0"/>
          <w:i w:val="0"/>
          <w:lang w:val="uk-UA"/>
        </w:rPr>
        <w:t>тварин</w:t>
      </w:r>
      <w:r w:rsidRPr="00623D1A">
        <w:rPr>
          <w:rFonts w:ascii="Times New Roman" w:hAnsi="Times New Roman"/>
          <w:b w:val="0"/>
          <w:i w:val="0"/>
          <w:lang w:val="uk-UA"/>
        </w:rPr>
        <w:t xml:space="preserve"> п</w:t>
      </w:r>
      <w:r w:rsidR="00AA207F" w:rsidRPr="00623D1A">
        <w:rPr>
          <w:rFonts w:ascii="Times New Roman" w:hAnsi="Times New Roman"/>
          <w:b w:val="0"/>
          <w:i w:val="0"/>
          <w:lang w:val="uk-UA"/>
        </w:rPr>
        <w:t>і</w:t>
      </w:r>
      <w:r w:rsidRPr="00623D1A">
        <w:rPr>
          <w:rFonts w:ascii="Times New Roman" w:hAnsi="Times New Roman"/>
          <w:b w:val="0"/>
          <w:i w:val="0"/>
          <w:lang w:val="uk-UA"/>
        </w:rPr>
        <w:t>сл</w:t>
      </w:r>
      <w:r w:rsidR="00AA207F" w:rsidRPr="00623D1A">
        <w:rPr>
          <w:rFonts w:ascii="Times New Roman" w:hAnsi="Times New Roman"/>
          <w:b w:val="0"/>
          <w:i w:val="0"/>
          <w:lang w:val="uk-UA"/>
        </w:rPr>
        <w:t>я</w:t>
      </w:r>
      <w:r w:rsidRPr="00623D1A">
        <w:rPr>
          <w:rFonts w:ascii="Times New Roman" w:hAnsi="Times New Roman"/>
          <w:b w:val="0"/>
          <w:i w:val="0"/>
          <w:lang w:val="uk-UA"/>
        </w:rPr>
        <w:t xml:space="preserve"> </w:t>
      </w:r>
      <w:r w:rsidR="00AA207F" w:rsidRPr="00623D1A">
        <w:rPr>
          <w:rFonts w:ascii="Times New Roman" w:hAnsi="Times New Roman"/>
          <w:b w:val="0"/>
          <w:i w:val="0"/>
          <w:lang w:val="uk-UA"/>
        </w:rPr>
        <w:t>ГП</w:t>
      </w:r>
      <w:r w:rsidRPr="00623D1A">
        <w:rPr>
          <w:rFonts w:ascii="Times New Roman" w:hAnsi="Times New Roman"/>
          <w:b w:val="0"/>
          <w:i w:val="0"/>
          <w:lang w:val="uk-UA"/>
        </w:rPr>
        <w:t>МК</w:t>
      </w:r>
    </w:p>
    <w:p w:rsidR="00F11EE4" w:rsidRPr="00F11EE4" w:rsidRDefault="00F11EE4" w:rsidP="00F11EE4">
      <w:pPr>
        <w:spacing w:after="0" w:line="120" w:lineRule="exact"/>
        <w:rPr>
          <w:lang w:val="uk-UA"/>
        </w:rPr>
      </w:pPr>
    </w:p>
    <w:tbl>
      <w:tblPr>
        <w:tblW w:w="93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2619"/>
        <w:gridCol w:w="2520"/>
        <w:gridCol w:w="2553"/>
      </w:tblGrid>
      <w:tr w:rsidR="00784834" w:rsidRPr="00784834" w:rsidTr="001E3EF3">
        <w:trPr>
          <w:cantSplit/>
          <w:trHeight w:val="735"/>
        </w:trPr>
        <w:tc>
          <w:tcPr>
            <w:tcW w:w="1701" w:type="dxa"/>
            <w:vMerge w:val="restart"/>
          </w:tcPr>
          <w:p w:rsidR="00784834" w:rsidRPr="00AA207F" w:rsidRDefault="00784834" w:rsidP="001A06F9">
            <w:pPr>
              <w:spacing w:after="0" w:line="240" w:lineRule="auto"/>
              <w:jc w:val="center"/>
              <w:rPr>
                <w:rFonts w:ascii="Times New Roman" w:hAnsi="Times New Roman"/>
                <w:sz w:val="28"/>
                <w:szCs w:val="28"/>
                <w:lang w:val="uk-UA"/>
              </w:rPr>
            </w:pPr>
            <w:r w:rsidRPr="00784834">
              <w:rPr>
                <w:rFonts w:ascii="Times New Roman" w:hAnsi="Times New Roman"/>
                <w:sz w:val="28"/>
                <w:szCs w:val="28"/>
              </w:rPr>
              <w:t xml:space="preserve">Група </w:t>
            </w:r>
            <w:r w:rsidR="00AA207F">
              <w:rPr>
                <w:rFonts w:ascii="Times New Roman" w:hAnsi="Times New Roman"/>
                <w:sz w:val="28"/>
                <w:szCs w:val="28"/>
                <w:lang w:val="uk-UA"/>
              </w:rPr>
              <w:t>тварин</w:t>
            </w:r>
          </w:p>
        </w:tc>
        <w:tc>
          <w:tcPr>
            <w:tcW w:w="2619" w:type="dxa"/>
          </w:tcPr>
          <w:p w:rsidR="00784834" w:rsidRPr="00AA207F" w:rsidRDefault="00784834" w:rsidP="001A06F9">
            <w:pPr>
              <w:spacing w:after="0" w:line="240" w:lineRule="auto"/>
              <w:jc w:val="center"/>
              <w:rPr>
                <w:rFonts w:ascii="Times New Roman" w:hAnsi="Times New Roman"/>
                <w:sz w:val="28"/>
                <w:szCs w:val="28"/>
                <w:lang w:val="uk-UA"/>
              </w:rPr>
            </w:pPr>
            <w:r w:rsidRPr="00AA207F">
              <w:rPr>
                <w:rFonts w:ascii="Times New Roman" w:hAnsi="Times New Roman"/>
                <w:sz w:val="28"/>
                <w:szCs w:val="28"/>
                <w:lang w:val="uk-UA"/>
              </w:rPr>
              <w:t>К</w:t>
            </w:r>
            <w:r w:rsidR="00AA207F">
              <w:rPr>
                <w:rFonts w:ascii="Times New Roman" w:hAnsi="Times New Roman"/>
                <w:sz w:val="28"/>
                <w:szCs w:val="28"/>
                <w:lang w:val="uk-UA"/>
              </w:rPr>
              <w:t>ількість</w:t>
            </w:r>
            <w:r w:rsidRPr="00AA207F">
              <w:rPr>
                <w:rFonts w:ascii="Times New Roman" w:hAnsi="Times New Roman"/>
                <w:sz w:val="28"/>
                <w:szCs w:val="28"/>
                <w:lang w:val="uk-UA"/>
              </w:rPr>
              <w:t xml:space="preserve"> </w:t>
            </w:r>
            <w:r w:rsidR="00AA207F">
              <w:rPr>
                <w:rFonts w:ascii="Times New Roman" w:hAnsi="Times New Roman"/>
                <w:sz w:val="28"/>
                <w:szCs w:val="28"/>
                <w:lang w:val="uk-UA"/>
              </w:rPr>
              <w:t>щурів</w:t>
            </w:r>
            <w:r w:rsidRPr="00AA207F">
              <w:rPr>
                <w:rFonts w:ascii="Times New Roman" w:hAnsi="Times New Roman"/>
                <w:sz w:val="28"/>
                <w:szCs w:val="28"/>
                <w:lang w:val="uk-UA"/>
              </w:rPr>
              <w:t xml:space="preserve"> </w:t>
            </w:r>
            <w:r w:rsidR="00AA207F">
              <w:rPr>
                <w:rFonts w:ascii="Times New Roman" w:hAnsi="Times New Roman"/>
                <w:sz w:val="28"/>
                <w:szCs w:val="28"/>
                <w:lang w:val="uk-UA"/>
              </w:rPr>
              <w:t>з</w:t>
            </w:r>
            <w:r w:rsidRPr="00AA207F">
              <w:rPr>
                <w:rFonts w:ascii="Times New Roman" w:hAnsi="Times New Roman"/>
                <w:sz w:val="28"/>
                <w:szCs w:val="28"/>
                <w:lang w:val="uk-UA"/>
              </w:rPr>
              <w:t xml:space="preserve"> тяж</w:t>
            </w:r>
            <w:r w:rsidR="00AA207F">
              <w:rPr>
                <w:rFonts w:ascii="Times New Roman" w:hAnsi="Times New Roman"/>
                <w:sz w:val="28"/>
                <w:szCs w:val="28"/>
                <w:lang w:val="uk-UA"/>
              </w:rPr>
              <w:t>кою</w:t>
            </w:r>
            <w:r w:rsidRPr="00AA207F">
              <w:rPr>
                <w:rFonts w:ascii="Times New Roman" w:hAnsi="Times New Roman"/>
                <w:sz w:val="28"/>
                <w:szCs w:val="28"/>
                <w:lang w:val="uk-UA"/>
              </w:rPr>
              <w:t xml:space="preserve"> симптоматико</w:t>
            </w:r>
            <w:r w:rsidR="00AA207F">
              <w:rPr>
                <w:rFonts w:ascii="Times New Roman" w:hAnsi="Times New Roman"/>
                <w:sz w:val="28"/>
                <w:szCs w:val="28"/>
                <w:lang w:val="uk-UA"/>
              </w:rPr>
              <w:t>ю</w:t>
            </w:r>
            <w:r w:rsidRPr="00AA207F">
              <w:rPr>
                <w:rFonts w:ascii="Times New Roman" w:hAnsi="Times New Roman"/>
                <w:sz w:val="28"/>
                <w:szCs w:val="28"/>
                <w:lang w:val="uk-UA"/>
              </w:rPr>
              <w:t>, %</w:t>
            </w:r>
          </w:p>
        </w:tc>
        <w:tc>
          <w:tcPr>
            <w:tcW w:w="2520" w:type="dxa"/>
          </w:tcPr>
          <w:p w:rsidR="00784834" w:rsidRPr="00784834" w:rsidRDefault="00784834" w:rsidP="001A06F9">
            <w:pPr>
              <w:spacing w:after="0" w:line="240" w:lineRule="auto"/>
              <w:jc w:val="center"/>
              <w:rPr>
                <w:rFonts w:ascii="Times New Roman" w:hAnsi="Times New Roman"/>
                <w:sz w:val="28"/>
                <w:szCs w:val="28"/>
              </w:rPr>
            </w:pPr>
            <w:r w:rsidRPr="00784834">
              <w:rPr>
                <w:rFonts w:ascii="Times New Roman" w:hAnsi="Times New Roman"/>
                <w:sz w:val="28"/>
                <w:szCs w:val="28"/>
              </w:rPr>
              <w:t>С</w:t>
            </w:r>
            <w:r w:rsidR="00AA207F">
              <w:rPr>
                <w:rFonts w:ascii="Times New Roman" w:hAnsi="Times New Roman"/>
                <w:sz w:val="28"/>
                <w:szCs w:val="28"/>
                <w:lang w:val="uk-UA"/>
              </w:rPr>
              <w:t>е</w:t>
            </w:r>
            <w:r w:rsidRPr="00784834">
              <w:rPr>
                <w:rFonts w:ascii="Times New Roman" w:hAnsi="Times New Roman"/>
                <w:sz w:val="28"/>
                <w:szCs w:val="28"/>
              </w:rPr>
              <w:t>редн</w:t>
            </w:r>
            <w:r w:rsidR="00AA207F">
              <w:rPr>
                <w:rFonts w:ascii="Times New Roman" w:hAnsi="Times New Roman"/>
                <w:sz w:val="28"/>
                <w:szCs w:val="28"/>
                <w:lang w:val="uk-UA"/>
              </w:rPr>
              <w:t>і</w:t>
            </w:r>
            <w:r w:rsidRPr="00784834">
              <w:rPr>
                <w:rFonts w:ascii="Times New Roman" w:hAnsi="Times New Roman"/>
                <w:sz w:val="28"/>
                <w:szCs w:val="28"/>
              </w:rPr>
              <w:t xml:space="preserve">й бал </w:t>
            </w:r>
            <w:r w:rsidR="00AA207F">
              <w:rPr>
                <w:rFonts w:ascii="Times New Roman" w:hAnsi="Times New Roman"/>
                <w:sz w:val="28"/>
                <w:szCs w:val="28"/>
                <w:lang w:val="uk-UA"/>
              </w:rPr>
              <w:t>за</w:t>
            </w:r>
            <w:r w:rsidRPr="00784834">
              <w:rPr>
                <w:rFonts w:ascii="Times New Roman" w:hAnsi="Times New Roman"/>
                <w:sz w:val="28"/>
                <w:szCs w:val="28"/>
              </w:rPr>
              <w:t xml:space="preserve"> шкал</w:t>
            </w:r>
            <w:r w:rsidR="00AA207F">
              <w:rPr>
                <w:rFonts w:ascii="Times New Roman" w:hAnsi="Times New Roman"/>
                <w:sz w:val="28"/>
                <w:szCs w:val="28"/>
                <w:lang w:val="uk-UA"/>
              </w:rPr>
              <w:t>ою</w:t>
            </w:r>
            <w:r w:rsidRPr="00784834">
              <w:rPr>
                <w:rFonts w:ascii="Times New Roman" w:hAnsi="Times New Roman"/>
                <w:sz w:val="28"/>
                <w:szCs w:val="28"/>
              </w:rPr>
              <w:t xml:space="preserve"> </w:t>
            </w:r>
            <w:r w:rsidR="00EF57C8">
              <w:rPr>
                <w:rFonts w:ascii="Times New Roman" w:hAnsi="Times New Roman"/>
                <w:sz w:val="28"/>
                <w:szCs w:val="28"/>
                <w:lang w:val="uk-UA"/>
              </w:rPr>
              <w:br/>
            </w:r>
            <w:r w:rsidRPr="00784834">
              <w:rPr>
                <w:rFonts w:ascii="Times New Roman" w:hAnsi="Times New Roman"/>
                <w:sz w:val="28"/>
                <w:szCs w:val="28"/>
              </w:rPr>
              <w:t>С.Р. McGrow</w:t>
            </w:r>
          </w:p>
        </w:tc>
        <w:tc>
          <w:tcPr>
            <w:tcW w:w="2553" w:type="dxa"/>
            <w:vMerge w:val="restart"/>
          </w:tcPr>
          <w:p w:rsidR="00784834" w:rsidRPr="00784834" w:rsidRDefault="00784834" w:rsidP="001A06F9">
            <w:pPr>
              <w:spacing w:after="0" w:line="240" w:lineRule="auto"/>
              <w:jc w:val="center"/>
              <w:rPr>
                <w:rFonts w:ascii="Times New Roman" w:hAnsi="Times New Roman"/>
                <w:sz w:val="28"/>
                <w:szCs w:val="28"/>
              </w:rPr>
            </w:pPr>
            <w:r w:rsidRPr="00784834">
              <w:rPr>
                <w:rFonts w:ascii="Times New Roman" w:hAnsi="Times New Roman"/>
                <w:sz w:val="28"/>
                <w:szCs w:val="28"/>
              </w:rPr>
              <w:t>К</w:t>
            </w:r>
            <w:r w:rsidR="00AA207F">
              <w:rPr>
                <w:rFonts w:ascii="Times New Roman" w:hAnsi="Times New Roman"/>
                <w:sz w:val="28"/>
                <w:szCs w:val="28"/>
                <w:lang w:val="uk-UA"/>
              </w:rPr>
              <w:t>ількість тварин, що вижили</w:t>
            </w:r>
            <w:r w:rsidRPr="00784834">
              <w:rPr>
                <w:rFonts w:ascii="Times New Roman" w:hAnsi="Times New Roman"/>
                <w:sz w:val="28"/>
                <w:szCs w:val="28"/>
              </w:rPr>
              <w:t xml:space="preserve"> на </w:t>
            </w:r>
            <w:r w:rsidR="00EF57C8">
              <w:rPr>
                <w:rFonts w:ascii="Times New Roman" w:hAnsi="Times New Roman"/>
                <w:sz w:val="28"/>
                <w:szCs w:val="28"/>
                <w:lang w:val="uk-UA"/>
              </w:rPr>
              <w:br/>
            </w:r>
            <w:r w:rsidRPr="00784834">
              <w:rPr>
                <w:rFonts w:ascii="Times New Roman" w:hAnsi="Times New Roman"/>
                <w:sz w:val="28"/>
                <w:szCs w:val="28"/>
              </w:rPr>
              <w:t>4-</w:t>
            </w:r>
            <w:r w:rsidR="00AA207F">
              <w:rPr>
                <w:rFonts w:ascii="Times New Roman" w:hAnsi="Times New Roman"/>
                <w:sz w:val="28"/>
                <w:szCs w:val="28"/>
                <w:lang w:val="uk-UA"/>
              </w:rPr>
              <w:t>ту</w:t>
            </w:r>
            <w:r w:rsidRPr="00784834">
              <w:rPr>
                <w:rFonts w:ascii="Times New Roman" w:hAnsi="Times New Roman"/>
                <w:sz w:val="28"/>
                <w:szCs w:val="28"/>
              </w:rPr>
              <w:t xml:space="preserve"> </w:t>
            </w:r>
            <w:r w:rsidR="00AA207F">
              <w:rPr>
                <w:rFonts w:ascii="Times New Roman" w:hAnsi="Times New Roman"/>
                <w:sz w:val="28"/>
                <w:szCs w:val="28"/>
                <w:lang w:val="uk-UA"/>
              </w:rPr>
              <w:t>добу</w:t>
            </w:r>
            <w:r w:rsidRPr="00784834">
              <w:rPr>
                <w:rFonts w:ascii="Times New Roman" w:hAnsi="Times New Roman"/>
                <w:sz w:val="28"/>
                <w:szCs w:val="28"/>
              </w:rPr>
              <w:t>, %</w:t>
            </w:r>
          </w:p>
        </w:tc>
      </w:tr>
      <w:tr w:rsidR="00784834" w:rsidRPr="00784834" w:rsidTr="001E3EF3">
        <w:trPr>
          <w:cantSplit/>
          <w:trHeight w:val="286"/>
        </w:trPr>
        <w:tc>
          <w:tcPr>
            <w:tcW w:w="1701" w:type="dxa"/>
            <w:vMerge/>
          </w:tcPr>
          <w:p w:rsidR="00784834" w:rsidRPr="00784834" w:rsidRDefault="00784834" w:rsidP="001A06F9">
            <w:pPr>
              <w:spacing w:after="0" w:line="240" w:lineRule="auto"/>
              <w:jc w:val="center"/>
              <w:rPr>
                <w:rFonts w:ascii="Times New Roman" w:hAnsi="Times New Roman"/>
                <w:sz w:val="28"/>
                <w:szCs w:val="28"/>
              </w:rPr>
            </w:pPr>
          </w:p>
        </w:tc>
        <w:tc>
          <w:tcPr>
            <w:tcW w:w="2619" w:type="dxa"/>
          </w:tcPr>
          <w:p w:rsidR="00784834" w:rsidRPr="00463801" w:rsidRDefault="00784834" w:rsidP="001A06F9">
            <w:pPr>
              <w:spacing w:after="0" w:line="240" w:lineRule="auto"/>
              <w:jc w:val="center"/>
              <w:rPr>
                <w:rFonts w:ascii="Times New Roman" w:hAnsi="Times New Roman"/>
                <w:sz w:val="28"/>
                <w:szCs w:val="28"/>
                <w:lang w:val="uk-UA"/>
              </w:rPr>
            </w:pPr>
            <w:r w:rsidRPr="00784834">
              <w:rPr>
                <w:rFonts w:ascii="Times New Roman" w:hAnsi="Times New Roman"/>
                <w:sz w:val="28"/>
                <w:szCs w:val="28"/>
              </w:rPr>
              <w:t>На 4-</w:t>
            </w:r>
            <w:r w:rsidR="00463801">
              <w:rPr>
                <w:rFonts w:ascii="Times New Roman" w:hAnsi="Times New Roman"/>
                <w:sz w:val="28"/>
                <w:szCs w:val="28"/>
                <w:lang w:val="uk-UA"/>
              </w:rPr>
              <w:t>ту</w:t>
            </w:r>
            <w:r w:rsidRPr="00784834">
              <w:rPr>
                <w:rFonts w:ascii="Times New Roman" w:hAnsi="Times New Roman"/>
                <w:sz w:val="28"/>
                <w:szCs w:val="28"/>
              </w:rPr>
              <w:t xml:space="preserve"> </w:t>
            </w:r>
            <w:r w:rsidR="00463801">
              <w:rPr>
                <w:rFonts w:ascii="Times New Roman" w:hAnsi="Times New Roman"/>
                <w:sz w:val="28"/>
                <w:szCs w:val="28"/>
                <w:lang w:val="uk-UA"/>
              </w:rPr>
              <w:t>добу</w:t>
            </w:r>
          </w:p>
        </w:tc>
        <w:tc>
          <w:tcPr>
            <w:tcW w:w="2520" w:type="dxa"/>
          </w:tcPr>
          <w:p w:rsidR="00784834" w:rsidRPr="00463801" w:rsidRDefault="00784834" w:rsidP="001A06F9">
            <w:pPr>
              <w:spacing w:after="0" w:line="240" w:lineRule="auto"/>
              <w:jc w:val="center"/>
              <w:rPr>
                <w:rFonts w:ascii="Times New Roman" w:hAnsi="Times New Roman"/>
                <w:sz w:val="28"/>
                <w:szCs w:val="28"/>
                <w:lang w:val="uk-UA"/>
              </w:rPr>
            </w:pPr>
            <w:r w:rsidRPr="00784834">
              <w:rPr>
                <w:rFonts w:ascii="Times New Roman" w:hAnsi="Times New Roman"/>
                <w:sz w:val="28"/>
                <w:szCs w:val="28"/>
              </w:rPr>
              <w:t>На 4-</w:t>
            </w:r>
            <w:r w:rsidR="00463801">
              <w:rPr>
                <w:rFonts w:ascii="Times New Roman" w:hAnsi="Times New Roman"/>
                <w:sz w:val="28"/>
                <w:szCs w:val="28"/>
                <w:lang w:val="uk-UA"/>
              </w:rPr>
              <w:t>ту</w:t>
            </w:r>
            <w:r w:rsidRPr="00784834">
              <w:rPr>
                <w:rFonts w:ascii="Times New Roman" w:hAnsi="Times New Roman"/>
                <w:sz w:val="28"/>
                <w:szCs w:val="28"/>
              </w:rPr>
              <w:t xml:space="preserve"> </w:t>
            </w:r>
            <w:r w:rsidR="00463801">
              <w:rPr>
                <w:rFonts w:ascii="Times New Roman" w:hAnsi="Times New Roman"/>
                <w:sz w:val="28"/>
                <w:szCs w:val="28"/>
                <w:lang w:val="uk-UA"/>
              </w:rPr>
              <w:t>добу</w:t>
            </w:r>
          </w:p>
        </w:tc>
        <w:tc>
          <w:tcPr>
            <w:tcW w:w="2553" w:type="dxa"/>
            <w:vMerge/>
          </w:tcPr>
          <w:p w:rsidR="00784834" w:rsidRPr="00784834" w:rsidRDefault="00784834" w:rsidP="001A06F9">
            <w:pPr>
              <w:spacing w:after="0" w:line="240" w:lineRule="auto"/>
              <w:jc w:val="center"/>
              <w:rPr>
                <w:rFonts w:ascii="Times New Roman" w:hAnsi="Times New Roman"/>
                <w:sz w:val="28"/>
                <w:szCs w:val="28"/>
              </w:rPr>
            </w:pPr>
          </w:p>
        </w:tc>
      </w:tr>
      <w:tr w:rsidR="00784834" w:rsidRPr="00784834" w:rsidTr="001E3EF3">
        <w:tc>
          <w:tcPr>
            <w:tcW w:w="1701" w:type="dxa"/>
          </w:tcPr>
          <w:p w:rsidR="00784834" w:rsidRPr="00AA207F" w:rsidRDefault="00AA207F" w:rsidP="001A06F9">
            <w:pPr>
              <w:spacing w:after="0" w:line="240" w:lineRule="auto"/>
              <w:jc w:val="center"/>
              <w:rPr>
                <w:rFonts w:ascii="Times New Roman" w:hAnsi="Times New Roman"/>
                <w:sz w:val="28"/>
                <w:szCs w:val="28"/>
                <w:lang w:val="uk-UA"/>
              </w:rPr>
            </w:pPr>
            <w:r>
              <w:rPr>
                <w:rFonts w:ascii="Times New Roman" w:hAnsi="Times New Roman"/>
                <w:sz w:val="28"/>
                <w:szCs w:val="28"/>
                <w:lang w:val="uk-UA"/>
              </w:rPr>
              <w:t>І</w:t>
            </w:r>
            <w:r w:rsidR="00784834" w:rsidRPr="00784834">
              <w:rPr>
                <w:rFonts w:ascii="Times New Roman" w:hAnsi="Times New Roman"/>
                <w:sz w:val="28"/>
                <w:szCs w:val="28"/>
              </w:rPr>
              <w:t>нтактн</w:t>
            </w:r>
            <w:r>
              <w:rPr>
                <w:rFonts w:ascii="Times New Roman" w:hAnsi="Times New Roman"/>
                <w:sz w:val="28"/>
                <w:szCs w:val="28"/>
                <w:lang w:val="uk-UA"/>
              </w:rPr>
              <w:t>і</w:t>
            </w:r>
            <w:r w:rsidR="00784834" w:rsidRPr="00784834">
              <w:rPr>
                <w:rFonts w:ascii="Times New Roman" w:hAnsi="Times New Roman"/>
                <w:sz w:val="28"/>
                <w:szCs w:val="28"/>
              </w:rPr>
              <w:t xml:space="preserve"> </w:t>
            </w:r>
            <w:r>
              <w:rPr>
                <w:rFonts w:ascii="Times New Roman" w:hAnsi="Times New Roman"/>
                <w:sz w:val="28"/>
                <w:szCs w:val="28"/>
                <w:lang w:val="uk-UA"/>
              </w:rPr>
              <w:t>тварини</w:t>
            </w:r>
          </w:p>
        </w:tc>
        <w:tc>
          <w:tcPr>
            <w:tcW w:w="2619" w:type="dxa"/>
            <w:vAlign w:val="center"/>
          </w:tcPr>
          <w:p w:rsidR="00784834" w:rsidRPr="00784834" w:rsidRDefault="00784834" w:rsidP="001A06F9">
            <w:pPr>
              <w:spacing w:after="0" w:line="240" w:lineRule="auto"/>
              <w:jc w:val="center"/>
              <w:rPr>
                <w:rFonts w:ascii="Times New Roman" w:hAnsi="Times New Roman"/>
                <w:sz w:val="28"/>
                <w:szCs w:val="28"/>
              </w:rPr>
            </w:pPr>
            <w:r w:rsidRPr="00784834">
              <w:rPr>
                <w:rFonts w:ascii="Times New Roman" w:hAnsi="Times New Roman"/>
                <w:sz w:val="28"/>
                <w:szCs w:val="28"/>
              </w:rPr>
              <w:t>0</w:t>
            </w:r>
          </w:p>
        </w:tc>
        <w:tc>
          <w:tcPr>
            <w:tcW w:w="2520" w:type="dxa"/>
            <w:vAlign w:val="center"/>
          </w:tcPr>
          <w:p w:rsidR="00784834" w:rsidRPr="00784834" w:rsidRDefault="00784834" w:rsidP="001A06F9">
            <w:pPr>
              <w:spacing w:after="0" w:line="240" w:lineRule="auto"/>
              <w:jc w:val="center"/>
              <w:rPr>
                <w:rFonts w:ascii="Times New Roman" w:hAnsi="Times New Roman"/>
                <w:sz w:val="28"/>
                <w:szCs w:val="28"/>
              </w:rPr>
            </w:pPr>
            <w:r w:rsidRPr="00784834">
              <w:rPr>
                <w:rFonts w:ascii="Times New Roman" w:hAnsi="Times New Roman"/>
                <w:sz w:val="28"/>
                <w:szCs w:val="28"/>
              </w:rPr>
              <w:t>2,00±0,60</w:t>
            </w:r>
          </w:p>
        </w:tc>
        <w:tc>
          <w:tcPr>
            <w:tcW w:w="2553" w:type="dxa"/>
            <w:vAlign w:val="center"/>
          </w:tcPr>
          <w:p w:rsidR="00784834" w:rsidRPr="00784834" w:rsidRDefault="00784834" w:rsidP="001A06F9">
            <w:pPr>
              <w:spacing w:after="0" w:line="240" w:lineRule="auto"/>
              <w:jc w:val="center"/>
              <w:rPr>
                <w:rFonts w:ascii="Times New Roman" w:hAnsi="Times New Roman"/>
                <w:sz w:val="28"/>
                <w:szCs w:val="28"/>
              </w:rPr>
            </w:pPr>
            <w:r w:rsidRPr="00784834">
              <w:rPr>
                <w:rFonts w:ascii="Times New Roman" w:hAnsi="Times New Roman"/>
                <w:sz w:val="28"/>
                <w:szCs w:val="28"/>
              </w:rPr>
              <w:t>100</w:t>
            </w:r>
          </w:p>
        </w:tc>
      </w:tr>
      <w:tr w:rsidR="00784834" w:rsidRPr="00784834" w:rsidTr="001E3EF3">
        <w:tc>
          <w:tcPr>
            <w:tcW w:w="1701" w:type="dxa"/>
          </w:tcPr>
          <w:p w:rsidR="00784834" w:rsidRPr="00AA207F" w:rsidRDefault="00AA207F" w:rsidP="001A06F9">
            <w:pPr>
              <w:spacing w:after="0" w:line="240" w:lineRule="auto"/>
              <w:jc w:val="center"/>
              <w:rPr>
                <w:rFonts w:ascii="Times New Roman" w:hAnsi="Times New Roman"/>
                <w:sz w:val="28"/>
                <w:szCs w:val="28"/>
                <w:lang w:val="uk-UA"/>
              </w:rPr>
            </w:pPr>
            <w:r>
              <w:rPr>
                <w:rFonts w:ascii="Times New Roman" w:hAnsi="Times New Roman"/>
                <w:sz w:val="28"/>
                <w:szCs w:val="28"/>
                <w:lang w:val="uk-UA"/>
              </w:rPr>
              <w:t>Тварини</w:t>
            </w:r>
            <w:r w:rsidR="00784834" w:rsidRPr="00784834">
              <w:rPr>
                <w:rFonts w:ascii="Times New Roman" w:hAnsi="Times New Roman"/>
                <w:sz w:val="28"/>
                <w:szCs w:val="28"/>
              </w:rPr>
              <w:t xml:space="preserve"> </w:t>
            </w:r>
            <w:r>
              <w:rPr>
                <w:rFonts w:ascii="Times New Roman" w:hAnsi="Times New Roman"/>
                <w:sz w:val="28"/>
                <w:szCs w:val="28"/>
                <w:lang w:val="uk-UA"/>
              </w:rPr>
              <w:t>з</w:t>
            </w:r>
            <w:r w:rsidR="00784834" w:rsidRPr="00784834">
              <w:rPr>
                <w:rFonts w:ascii="Times New Roman" w:hAnsi="Times New Roman"/>
                <w:sz w:val="28"/>
                <w:szCs w:val="28"/>
              </w:rPr>
              <w:t xml:space="preserve"> </w:t>
            </w:r>
            <w:r>
              <w:rPr>
                <w:rFonts w:ascii="Times New Roman" w:hAnsi="Times New Roman"/>
                <w:sz w:val="28"/>
                <w:szCs w:val="28"/>
                <w:lang w:val="uk-UA"/>
              </w:rPr>
              <w:t>ГП</w:t>
            </w:r>
            <w:r w:rsidR="00784834" w:rsidRPr="00784834">
              <w:rPr>
                <w:rFonts w:ascii="Times New Roman" w:hAnsi="Times New Roman"/>
                <w:sz w:val="28"/>
                <w:szCs w:val="28"/>
              </w:rPr>
              <w:t>МК</w:t>
            </w:r>
          </w:p>
        </w:tc>
        <w:tc>
          <w:tcPr>
            <w:tcW w:w="2619" w:type="dxa"/>
            <w:vAlign w:val="center"/>
          </w:tcPr>
          <w:p w:rsidR="00784834" w:rsidRPr="00784834" w:rsidRDefault="00784834" w:rsidP="001A06F9">
            <w:pPr>
              <w:spacing w:after="0" w:line="240" w:lineRule="auto"/>
              <w:jc w:val="center"/>
              <w:rPr>
                <w:rFonts w:ascii="Times New Roman" w:hAnsi="Times New Roman"/>
                <w:sz w:val="28"/>
                <w:szCs w:val="28"/>
              </w:rPr>
            </w:pPr>
            <w:r w:rsidRPr="00784834">
              <w:rPr>
                <w:rFonts w:ascii="Times New Roman" w:hAnsi="Times New Roman"/>
                <w:sz w:val="28"/>
                <w:szCs w:val="28"/>
              </w:rPr>
              <w:t>100</w:t>
            </w:r>
          </w:p>
        </w:tc>
        <w:tc>
          <w:tcPr>
            <w:tcW w:w="2520" w:type="dxa"/>
            <w:vAlign w:val="center"/>
          </w:tcPr>
          <w:p w:rsidR="00784834" w:rsidRPr="00784834" w:rsidRDefault="00784834" w:rsidP="001A06F9">
            <w:pPr>
              <w:spacing w:after="0" w:line="240" w:lineRule="auto"/>
              <w:jc w:val="center"/>
              <w:rPr>
                <w:rFonts w:ascii="Times New Roman" w:hAnsi="Times New Roman"/>
                <w:sz w:val="28"/>
                <w:szCs w:val="28"/>
              </w:rPr>
            </w:pPr>
            <w:r w:rsidRPr="00784834">
              <w:rPr>
                <w:rFonts w:ascii="Times New Roman" w:hAnsi="Times New Roman"/>
                <w:sz w:val="28"/>
                <w:szCs w:val="28"/>
              </w:rPr>
              <w:t>19,7±1,77</w:t>
            </w:r>
          </w:p>
        </w:tc>
        <w:tc>
          <w:tcPr>
            <w:tcW w:w="2553" w:type="dxa"/>
            <w:vAlign w:val="center"/>
          </w:tcPr>
          <w:p w:rsidR="00784834" w:rsidRPr="00784834" w:rsidRDefault="00784834" w:rsidP="001A06F9">
            <w:pPr>
              <w:spacing w:after="0" w:line="240" w:lineRule="auto"/>
              <w:jc w:val="center"/>
              <w:rPr>
                <w:rFonts w:ascii="Times New Roman" w:hAnsi="Times New Roman"/>
                <w:sz w:val="28"/>
                <w:szCs w:val="28"/>
              </w:rPr>
            </w:pPr>
            <w:r w:rsidRPr="00784834">
              <w:rPr>
                <w:rFonts w:ascii="Times New Roman" w:hAnsi="Times New Roman"/>
                <w:sz w:val="28"/>
                <w:szCs w:val="28"/>
              </w:rPr>
              <w:t>33</w:t>
            </w:r>
          </w:p>
        </w:tc>
      </w:tr>
      <w:tr w:rsidR="00784834" w:rsidRPr="00784834" w:rsidTr="001E3EF3">
        <w:tc>
          <w:tcPr>
            <w:tcW w:w="1701" w:type="dxa"/>
          </w:tcPr>
          <w:p w:rsidR="00784834" w:rsidRPr="00784834" w:rsidRDefault="00AA207F" w:rsidP="001A06F9">
            <w:pPr>
              <w:spacing w:after="0" w:line="240" w:lineRule="auto"/>
              <w:jc w:val="center"/>
              <w:rPr>
                <w:rFonts w:ascii="Times New Roman" w:hAnsi="Times New Roman"/>
                <w:sz w:val="28"/>
                <w:szCs w:val="28"/>
              </w:rPr>
            </w:pPr>
            <w:r>
              <w:rPr>
                <w:rFonts w:ascii="Times New Roman" w:hAnsi="Times New Roman"/>
                <w:sz w:val="28"/>
                <w:szCs w:val="28"/>
                <w:lang w:val="uk-UA"/>
              </w:rPr>
              <w:t>Тварини</w:t>
            </w:r>
            <w:r w:rsidR="00784834" w:rsidRPr="00784834">
              <w:rPr>
                <w:rFonts w:ascii="Times New Roman" w:hAnsi="Times New Roman"/>
                <w:sz w:val="28"/>
                <w:szCs w:val="28"/>
              </w:rPr>
              <w:t xml:space="preserve"> </w:t>
            </w:r>
            <w:r>
              <w:rPr>
                <w:rFonts w:ascii="Times New Roman" w:hAnsi="Times New Roman"/>
                <w:sz w:val="28"/>
                <w:szCs w:val="28"/>
                <w:lang w:val="uk-UA"/>
              </w:rPr>
              <w:t>з</w:t>
            </w:r>
            <w:r w:rsidR="00784834" w:rsidRPr="00784834">
              <w:rPr>
                <w:rFonts w:ascii="Times New Roman" w:hAnsi="Times New Roman"/>
                <w:sz w:val="28"/>
                <w:szCs w:val="28"/>
              </w:rPr>
              <w:t xml:space="preserve"> </w:t>
            </w:r>
            <w:r>
              <w:rPr>
                <w:rFonts w:ascii="Times New Roman" w:hAnsi="Times New Roman"/>
                <w:sz w:val="28"/>
                <w:szCs w:val="28"/>
                <w:lang w:val="uk-UA"/>
              </w:rPr>
              <w:t>ГП</w:t>
            </w:r>
            <w:r w:rsidR="00784834" w:rsidRPr="00784834">
              <w:rPr>
                <w:rFonts w:ascii="Times New Roman" w:hAnsi="Times New Roman"/>
                <w:sz w:val="28"/>
                <w:szCs w:val="28"/>
              </w:rPr>
              <w:t>МК +</w:t>
            </w:r>
          </w:p>
          <w:p w:rsidR="00784834" w:rsidRPr="00AA207F" w:rsidRDefault="00AA207F" w:rsidP="001A06F9">
            <w:pPr>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Сполука </w:t>
            </w:r>
            <w:r w:rsidR="001E3EF3">
              <w:rPr>
                <w:rFonts w:ascii="Times New Roman" w:hAnsi="Times New Roman"/>
                <w:sz w:val="28"/>
                <w:szCs w:val="28"/>
                <w:lang w:val="uk-UA"/>
              </w:rPr>
              <w:t>4.</w:t>
            </w:r>
            <w:r>
              <w:rPr>
                <w:rFonts w:ascii="Times New Roman" w:hAnsi="Times New Roman"/>
                <w:sz w:val="28"/>
                <w:szCs w:val="28"/>
              </w:rPr>
              <w:t>8</w:t>
            </w:r>
          </w:p>
        </w:tc>
        <w:tc>
          <w:tcPr>
            <w:tcW w:w="2619" w:type="dxa"/>
            <w:vAlign w:val="center"/>
          </w:tcPr>
          <w:p w:rsidR="00784834" w:rsidRPr="00784834" w:rsidRDefault="00784834" w:rsidP="001A06F9">
            <w:pPr>
              <w:spacing w:after="0" w:line="240" w:lineRule="auto"/>
              <w:jc w:val="center"/>
              <w:rPr>
                <w:rFonts w:ascii="Times New Roman" w:hAnsi="Times New Roman"/>
                <w:sz w:val="28"/>
                <w:szCs w:val="28"/>
              </w:rPr>
            </w:pPr>
            <w:r w:rsidRPr="00784834">
              <w:rPr>
                <w:rFonts w:ascii="Times New Roman" w:hAnsi="Times New Roman"/>
                <w:sz w:val="28"/>
                <w:szCs w:val="28"/>
              </w:rPr>
              <w:t>80</w:t>
            </w:r>
          </w:p>
        </w:tc>
        <w:tc>
          <w:tcPr>
            <w:tcW w:w="2520" w:type="dxa"/>
            <w:vAlign w:val="center"/>
          </w:tcPr>
          <w:p w:rsidR="00784834" w:rsidRPr="00784834" w:rsidRDefault="00784834" w:rsidP="001A06F9">
            <w:pPr>
              <w:spacing w:after="0" w:line="240" w:lineRule="auto"/>
              <w:jc w:val="center"/>
              <w:rPr>
                <w:rFonts w:ascii="Times New Roman" w:hAnsi="Times New Roman"/>
                <w:sz w:val="28"/>
                <w:szCs w:val="28"/>
              </w:rPr>
            </w:pPr>
            <w:r w:rsidRPr="00784834">
              <w:rPr>
                <w:rFonts w:ascii="Times New Roman" w:hAnsi="Times New Roman"/>
                <w:sz w:val="28"/>
                <w:szCs w:val="28"/>
              </w:rPr>
              <w:t>14,5±1,22*</w:t>
            </w:r>
          </w:p>
        </w:tc>
        <w:tc>
          <w:tcPr>
            <w:tcW w:w="2553" w:type="dxa"/>
            <w:vAlign w:val="center"/>
          </w:tcPr>
          <w:p w:rsidR="00784834" w:rsidRPr="00784834" w:rsidRDefault="00784834" w:rsidP="001A06F9">
            <w:pPr>
              <w:spacing w:after="0" w:line="240" w:lineRule="auto"/>
              <w:jc w:val="center"/>
              <w:rPr>
                <w:rFonts w:ascii="Times New Roman" w:hAnsi="Times New Roman"/>
                <w:sz w:val="28"/>
                <w:szCs w:val="28"/>
              </w:rPr>
            </w:pPr>
            <w:r w:rsidRPr="00784834">
              <w:rPr>
                <w:rFonts w:ascii="Times New Roman" w:hAnsi="Times New Roman"/>
                <w:sz w:val="28"/>
                <w:szCs w:val="28"/>
              </w:rPr>
              <w:t>66*</w:t>
            </w:r>
          </w:p>
        </w:tc>
      </w:tr>
      <w:tr w:rsidR="00784834" w:rsidRPr="00784834" w:rsidTr="001E3EF3">
        <w:trPr>
          <w:trHeight w:val="998"/>
        </w:trPr>
        <w:tc>
          <w:tcPr>
            <w:tcW w:w="1701" w:type="dxa"/>
          </w:tcPr>
          <w:p w:rsidR="00784834" w:rsidRPr="00AA207F" w:rsidRDefault="00AA207F" w:rsidP="00EF57C8">
            <w:pPr>
              <w:spacing w:after="0" w:line="240" w:lineRule="auto"/>
              <w:jc w:val="center"/>
              <w:rPr>
                <w:rFonts w:ascii="Times New Roman" w:hAnsi="Times New Roman"/>
                <w:sz w:val="28"/>
                <w:szCs w:val="28"/>
                <w:lang w:val="uk-UA"/>
              </w:rPr>
            </w:pPr>
            <w:r>
              <w:rPr>
                <w:rFonts w:ascii="Times New Roman" w:hAnsi="Times New Roman"/>
                <w:sz w:val="28"/>
                <w:szCs w:val="28"/>
                <w:lang w:val="uk-UA"/>
              </w:rPr>
              <w:t>Тварини</w:t>
            </w:r>
            <w:r w:rsidR="00784834" w:rsidRPr="00784834">
              <w:rPr>
                <w:rFonts w:ascii="Times New Roman" w:hAnsi="Times New Roman"/>
                <w:sz w:val="28"/>
                <w:szCs w:val="28"/>
              </w:rPr>
              <w:t xml:space="preserve"> </w:t>
            </w:r>
            <w:r>
              <w:rPr>
                <w:rFonts w:ascii="Times New Roman" w:hAnsi="Times New Roman"/>
                <w:sz w:val="28"/>
                <w:szCs w:val="28"/>
                <w:lang w:val="uk-UA"/>
              </w:rPr>
              <w:t>з</w:t>
            </w:r>
            <w:r w:rsidR="00784834" w:rsidRPr="00784834">
              <w:rPr>
                <w:rFonts w:ascii="Times New Roman" w:hAnsi="Times New Roman"/>
                <w:sz w:val="28"/>
                <w:szCs w:val="28"/>
              </w:rPr>
              <w:t xml:space="preserve"> </w:t>
            </w:r>
            <w:r>
              <w:rPr>
                <w:rFonts w:ascii="Times New Roman" w:hAnsi="Times New Roman"/>
                <w:sz w:val="28"/>
                <w:szCs w:val="28"/>
                <w:lang w:val="uk-UA"/>
              </w:rPr>
              <w:t>ГП</w:t>
            </w:r>
            <w:r w:rsidR="00784834" w:rsidRPr="00784834">
              <w:rPr>
                <w:rFonts w:ascii="Times New Roman" w:hAnsi="Times New Roman"/>
                <w:sz w:val="28"/>
                <w:szCs w:val="28"/>
              </w:rPr>
              <w:t xml:space="preserve">МК + </w:t>
            </w:r>
            <w:r w:rsidR="00EF57C8">
              <w:rPr>
                <w:rFonts w:ascii="Times New Roman" w:hAnsi="Times New Roman"/>
                <w:sz w:val="28"/>
                <w:szCs w:val="28"/>
                <w:lang w:val="uk-UA"/>
              </w:rPr>
              <w:t>М</w:t>
            </w:r>
            <w:r w:rsidR="00784834" w:rsidRPr="00784834">
              <w:rPr>
                <w:rFonts w:ascii="Times New Roman" w:hAnsi="Times New Roman"/>
                <w:sz w:val="28"/>
                <w:szCs w:val="28"/>
              </w:rPr>
              <w:t>ексидол</w:t>
            </w:r>
          </w:p>
        </w:tc>
        <w:tc>
          <w:tcPr>
            <w:tcW w:w="2619" w:type="dxa"/>
            <w:vAlign w:val="center"/>
          </w:tcPr>
          <w:p w:rsidR="00784834" w:rsidRPr="00AA207F" w:rsidRDefault="00784834" w:rsidP="001A06F9">
            <w:pPr>
              <w:spacing w:after="0" w:line="240" w:lineRule="auto"/>
              <w:jc w:val="center"/>
              <w:rPr>
                <w:rFonts w:ascii="Times New Roman" w:hAnsi="Times New Roman"/>
                <w:sz w:val="28"/>
                <w:szCs w:val="28"/>
                <w:lang w:val="uk-UA"/>
              </w:rPr>
            </w:pPr>
            <w:r w:rsidRPr="00784834">
              <w:rPr>
                <w:rFonts w:ascii="Times New Roman" w:hAnsi="Times New Roman"/>
                <w:sz w:val="28"/>
                <w:szCs w:val="28"/>
              </w:rPr>
              <w:t>87,5</w:t>
            </w:r>
          </w:p>
        </w:tc>
        <w:tc>
          <w:tcPr>
            <w:tcW w:w="2520" w:type="dxa"/>
            <w:vAlign w:val="center"/>
          </w:tcPr>
          <w:p w:rsidR="00784834" w:rsidRPr="00AA207F" w:rsidRDefault="00784834" w:rsidP="001A06F9">
            <w:pPr>
              <w:spacing w:after="0" w:line="240" w:lineRule="auto"/>
              <w:jc w:val="center"/>
              <w:rPr>
                <w:rFonts w:ascii="Times New Roman" w:hAnsi="Times New Roman"/>
                <w:sz w:val="28"/>
                <w:szCs w:val="28"/>
                <w:lang w:val="uk-UA"/>
              </w:rPr>
            </w:pPr>
            <w:r w:rsidRPr="00784834">
              <w:rPr>
                <w:rFonts w:ascii="Times New Roman" w:hAnsi="Times New Roman"/>
                <w:sz w:val="28"/>
                <w:szCs w:val="28"/>
              </w:rPr>
              <w:t>15,3±1,3*</w:t>
            </w:r>
          </w:p>
        </w:tc>
        <w:tc>
          <w:tcPr>
            <w:tcW w:w="2553" w:type="dxa"/>
            <w:vAlign w:val="center"/>
          </w:tcPr>
          <w:p w:rsidR="00784834" w:rsidRPr="00AA207F" w:rsidRDefault="00784834" w:rsidP="001A06F9">
            <w:pPr>
              <w:spacing w:after="0" w:line="240" w:lineRule="auto"/>
              <w:jc w:val="center"/>
              <w:rPr>
                <w:rFonts w:ascii="Times New Roman" w:hAnsi="Times New Roman"/>
                <w:sz w:val="28"/>
                <w:szCs w:val="28"/>
                <w:lang w:val="uk-UA"/>
              </w:rPr>
            </w:pPr>
            <w:r w:rsidRPr="00784834">
              <w:rPr>
                <w:rFonts w:ascii="Times New Roman" w:hAnsi="Times New Roman"/>
                <w:sz w:val="28"/>
                <w:szCs w:val="28"/>
              </w:rPr>
              <w:t>53*</w:t>
            </w:r>
          </w:p>
        </w:tc>
      </w:tr>
    </w:tbl>
    <w:p w:rsidR="0007629C" w:rsidRDefault="00784834" w:rsidP="008B77B8">
      <w:pPr>
        <w:pStyle w:val="ad"/>
        <w:widowControl/>
        <w:spacing w:line="240" w:lineRule="auto"/>
        <w:ind w:firstLine="720"/>
        <w:rPr>
          <w:sz w:val="24"/>
          <w:szCs w:val="24"/>
          <w:lang w:val="ru-RU"/>
        </w:rPr>
      </w:pPr>
      <w:r w:rsidRPr="0007629C">
        <w:rPr>
          <w:sz w:val="24"/>
          <w:szCs w:val="24"/>
          <w:lang w:val="ru-RU"/>
        </w:rPr>
        <w:t>Прим</w:t>
      </w:r>
      <w:r w:rsidR="001E683A">
        <w:rPr>
          <w:sz w:val="24"/>
          <w:szCs w:val="24"/>
          <w:lang w:val="ru-RU"/>
        </w:rPr>
        <w:t>ітка</w:t>
      </w:r>
      <w:r w:rsidR="00F11EE4">
        <w:rPr>
          <w:sz w:val="24"/>
          <w:szCs w:val="24"/>
          <w:lang w:val="ru-RU"/>
        </w:rPr>
        <w:t>.</w:t>
      </w:r>
      <w:r w:rsidRPr="0007629C">
        <w:rPr>
          <w:sz w:val="24"/>
          <w:szCs w:val="24"/>
          <w:lang w:val="ru-RU"/>
        </w:rPr>
        <w:t xml:space="preserve"> * - р</w:t>
      </w:r>
      <w:r w:rsidR="001E683A">
        <w:rPr>
          <w:sz w:val="24"/>
          <w:szCs w:val="24"/>
          <w:lang w:val="ru-RU"/>
        </w:rPr>
        <w:t xml:space="preserve"> </w:t>
      </w:r>
      <w:r w:rsidRPr="00E21C45">
        <w:rPr>
          <w:sz w:val="24"/>
          <w:szCs w:val="24"/>
          <w:lang w:val="ru-RU"/>
        </w:rPr>
        <w:t>&lt;</w:t>
      </w:r>
      <w:r w:rsidR="001E683A" w:rsidRPr="00E21C45">
        <w:rPr>
          <w:sz w:val="24"/>
          <w:szCs w:val="24"/>
          <w:lang w:val="ru-RU"/>
        </w:rPr>
        <w:t xml:space="preserve"> </w:t>
      </w:r>
      <w:r w:rsidRPr="0007629C">
        <w:rPr>
          <w:sz w:val="24"/>
          <w:szCs w:val="24"/>
          <w:lang w:val="ru-RU"/>
        </w:rPr>
        <w:t xml:space="preserve">0,05 </w:t>
      </w:r>
      <w:r w:rsidR="001E683A">
        <w:rPr>
          <w:sz w:val="24"/>
          <w:szCs w:val="24"/>
          <w:lang w:val="ru-RU"/>
        </w:rPr>
        <w:t>відно</w:t>
      </w:r>
      <w:r w:rsidR="001A06F9">
        <w:rPr>
          <w:sz w:val="24"/>
          <w:szCs w:val="24"/>
          <w:lang w:val="ru-RU"/>
        </w:rPr>
        <w:t>сно</w:t>
      </w:r>
      <w:r w:rsidRPr="0007629C">
        <w:rPr>
          <w:sz w:val="24"/>
          <w:szCs w:val="24"/>
          <w:lang w:val="ru-RU"/>
        </w:rPr>
        <w:t xml:space="preserve"> контролю.</w:t>
      </w:r>
    </w:p>
    <w:p w:rsidR="008B77B8" w:rsidRDefault="008B77B8" w:rsidP="00E474E6">
      <w:pPr>
        <w:pStyle w:val="ad"/>
        <w:widowControl/>
        <w:ind w:firstLine="720"/>
        <w:rPr>
          <w:sz w:val="24"/>
          <w:szCs w:val="24"/>
          <w:lang w:val="ru-RU"/>
        </w:rPr>
      </w:pPr>
    </w:p>
    <w:p w:rsidR="00F11EE4" w:rsidRDefault="00784834" w:rsidP="00E474E6">
      <w:pPr>
        <w:pStyle w:val="31"/>
        <w:spacing w:after="0" w:line="360" w:lineRule="auto"/>
        <w:ind w:left="0" w:firstLine="567"/>
        <w:jc w:val="both"/>
        <w:rPr>
          <w:sz w:val="28"/>
          <w:szCs w:val="28"/>
          <w:lang w:val="uk-UA"/>
        </w:rPr>
      </w:pPr>
      <w:r w:rsidRPr="001E683A">
        <w:rPr>
          <w:sz w:val="28"/>
          <w:szCs w:val="28"/>
          <w:lang w:val="uk-UA"/>
        </w:rPr>
        <w:t>Б</w:t>
      </w:r>
      <w:r w:rsidR="0007629C">
        <w:rPr>
          <w:sz w:val="28"/>
          <w:szCs w:val="28"/>
          <w:lang w:val="uk-UA"/>
        </w:rPr>
        <w:t>і</w:t>
      </w:r>
      <w:r w:rsidRPr="001E683A">
        <w:rPr>
          <w:sz w:val="28"/>
          <w:szCs w:val="28"/>
          <w:lang w:val="uk-UA"/>
        </w:rPr>
        <w:t>ох</w:t>
      </w:r>
      <w:r w:rsidR="0007629C">
        <w:rPr>
          <w:sz w:val="28"/>
          <w:szCs w:val="28"/>
          <w:lang w:val="uk-UA"/>
        </w:rPr>
        <w:t>і</w:t>
      </w:r>
      <w:r w:rsidRPr="001E683A">
        <w:rPr>
          <w:sz w:val="28"/>
          <w:szCs w:val="28"/>
          <w:lang w:val="uk-UA"/>
        </w:rPr>
        <w:t>м</w:t>
      </w:r>
      <w:r w:rsidR="0007629C">
        <w:rPr>
          <w:sz w:val="28"/>
          <w:szCs w:val="28"/>
          <w:lang w:val="uk-UA"/>
        </w:rPr>
        <w:t>і</w:t>
      </w:r>
      <w:r w:rsidRPr="001E683A">
        <w:rPr>
          <w:sz w:val="28"/>
          <w:szCs w:val="28"/>
          <w:lang w:val="uk-UA"/>
        </w:rPr>
        <w:t>ч</w:t>
      </w:r>
      <w:r w:rsidR="0007629C">
        <w:rPr>
          <w:sz w:val="28"/>
          <w:szCs w:val="28"/>
          <w:lang w:val="uk-UA"/>
        </w:rPr>
        <w:t>ні</w:t>
      </w:r>
      <w:r w:rsidRPr="001E683A">
        <w:rPr>
          <w:sz w:val="28"/>
          <w:szCs w:val="28"/>
          <w:lang w:val="uk-UA"/>
        </w:rPr>
        <w:t xml:space="preserve"> </w:t>
      </w:r>
      <w:r w:rsidR="0007629C">
        <w:rPr>
          <w:sz w:val="28"/>
          <w:szCs w:val="28"/>
          <w:lang w:val="uk-UA"/>
        </w:rPr>
        <w:t>дослідження</w:t>
      </w:r>
      <w:r w:rsidRPr="001E683A">
        <w:rPr>
          <w:sz w:val="28"/>
          <w:szCs w:val="28"/>
          <w:lang w:val="uk-UA"/>
        </w:rPr>
        <w:t xml:space="preserve"> показали</w:t>
      </w:r>
      <w:r w:rsidR="001E683A">
        <w:rPr>
          <w:sz w:val="28"/>
          <w:szCs w:val="28"/>
          <w:lang w:val="uk-UA"/>
        </w:rPr>
        <w:t xml:space="preserve"> (табл. 6.7)</w:t>
      </w:r>
      <w:r w:rsidRPr="001E683A">
        <w:rPr>
          <w:sz w:val="28"/>
          <w:szCs w:val="28"/>
          <w:lang w:val="uk-UA"/>
        </w:rPr>
        <w:t xml:space="preserve">, </w:t>
      </w:r>
      <w:r w:rsidR="0007629C">
        <w:rPr>
          <w:sz w:val="28"/>
          <w:szCs w:val="28"/>
          <w:lang w:val="uk-UA"/>
        </w:rPr>
        <w:t>щ</w:t>
      </w:r>
      <w:r w:rsidRPr="001E683A">
        <w:rPr>
          <w:sz w:val="28"/>
          <w:szCs w:val="28"/>
          <w:lang w:val="uk-UA"/>
        </w:rPr>
        <w:t>о дв</w:t>
      </w:r>
      <w:r w:rsidR="0007629C">
        <w:rPr>
          <w:sz w:val="28"/>
          <w:szCs w:val="28"/>
          <w:lang w:val="uk-UA"/>
        </w:rPr>
        <w:t>о</w:t>
      </w:r>
      <w:r w:rsidRPr="001E683A">
        <w:rPr>
          <w:sz w:val="28"/>
          <w:szCs w:val="28"/>
          <w:lang w:val="uk-UA"/>
        </w:rPr>
        <w:t>стор</w:t>
      </w:r>
      <w:r w:rsidR="0007629C" w:rsidRPr="001E683A">
        <w:rPr>
          <w:sz w:val="28"/>
          <w:szCs w:val="28"/>
          <w:lang w:val="uk-UA"/>
        </w:rPr>
        <w:t>онн</w:t>
      </w:r>
      <w:r w:rsidRPr="001E683A">
        <w:rPr>
          <w:sz w:val="28"/>
          <w:szCs w:val="28"/>
          <w:lang w:val="uk-UA"/>
        </w:rPr>
        <w:t>я перев</w:t>
      </w:r>
      <w:r w:rsidR="0007629C" w:rsidRPr="001E683A">
        <w:rPr>
          <w:sz w:val="28"/>
          <w:szCs w:val="28"/>
          <w:lang w:val="uk-UA"/>
        </w:rPr>
        <w:t>’</w:t>
      </w:r>
      <w:r w:rsidRPr="001E683A">
        <w:rPr>
          <w:sz w:val="28"/>
          <w:szCs w:val="28"/>
          <w:lang w:val="uk-UA"/>
        </w:rPr>
        <w:t xml:space="preserve">язка </w:t>
      </w:r>
      <w:r w:rsidR="0007629C">
        <w:rPr>
          <w:sz w:val="28"/>
          <w:szCs w:val="28"/>
          <w:lang w:val="uk-UA"/>
        </w:rPr>
        <w:t>загальних</w:t>
      </w:r>
      <w:r w:rsidRPr="001E683A">
        <w:rPr>
          <w:sz w:val="28"/>
          <w:szCs w:val="28"/>
          <w:lang w:val="uk-UA"/>
        </w:rPr>
        <w:t xml:space="preserve"> сонн</w:t>
      </w:r>
      <w:r w:rsidR="0007629C">
        <w:rPr>
          <w:sz w:val="28"/>
          <w:szCs w:val="28"/>
          <w:lang w:val="uk-UA"/>
        </w:rPr>
        <w:t>и</w:t>
      </w:r>
      <w:r w:rsidRPr="001E683A">
        <w:rPr>
          <w:sz w:val="28"/>
          <w:szCs w:val="28"/>
          <w:lang w:val="uk-UA"/>
        </w:rPr>
        <w:t>х артер</w:t>
      </w:r>
      <w:r w:rsidR="0007629C">
        <w:rPr>
          <w:sz w:val="28"/>
          <w:szCs w:val="28"/>
          <w:lang w:val="uk-UA"/>
        </w:rPr>
        <w:t>і</w:t>
      </w:r>
      <w:r w:rsidRPr="001E683A">
        <w:rPr>
          <w:sz w:val="28"/>
          <w:szCs w:val="28"/>
          <w:lang w:val="uk-UA"/>
        </w:rPr>
        <w:t>й при</w:t>
      </w:r>
      <w:r w:rsidR="0007629C">
        <w:rPr>
          <w:sz w:val="28"/>
          <w:szCs w:val="28"/>
          <w:lang w:val="uk-UA"/>
        </w:rPr>
        <w:t>з</w:t>
      </w:r>
      <w:r w:rsidRPr="001E683A">
        <w:rPr>
          <w:sz w:val="28"/>
          <w:szCs w:val="28"/>
          <w:lang w:val="uk-UA"/>
        </w:rPr>
        <w:t>водит</w:t>
      </w:r>
      <w:r w:rsidR="0007629C">
        <w:rPr>
          <w:sz w:val="28"/>
          <w:szCs w:val="28"/>
          <w:lang w:val="uk-UA"/>
        </w:rPr>
        <w:t>ь</w:t>
      </w:r>
      <w:r w:rsidRPr="001E683A">
        <w:rPr>
          <w:sz w:val="28"/>
          <w:szCs w:val="28"/>
          <w:lang w:val="uk-UA"/>
        </w:rPr>
        <w:t xml:space="preserve"> </w:t>
      </w:r>
      <w:r w:rsidR="0007629C">
        <w:rPr>
          <w:sz w:val="28"/>
          <w:szCs w:val="28"/>
          <w:lang w:val="uk-UA"/>
        </w:rPr>
        <w:t>до</w:t>
      </w:r>
      <w:r w:rsidRPr="001E683A">
        <w:rPr>
          <w:sz w:val="28"/>
          <w:szCs w:val="28"/>
          <w:lang w:val="uk-UA"/>
        </w:rPr>
        <w:t xml:space="preserve"> тип</w:t>
      </w:r>
      <w:r w:rsidR="0007629C">
        <w:rPr>
          <w:sz w:val="28"/>
          <w:szCs w:val="28"/>
          <w:lang w:val="uk-UA"/>
        </w:rPr>
        <w:t>ових</w:t>
      </w:r>
      <w:r w:rsidRPr="001E683A">
        <w:rPr>
          <w:sz w:val="28"/>
          <w:szCs w:val="28"/>
          <w:lang w:val="uk-UA"/>
        </w:rPr>
        <w:t xml:space="preserve"> </w:t>
      </w:r>
      <w:r w:rsidR="0007629C">
        <w:rPr>
          <w:sz w:val="28"/>
          <w:szCs w:val="28"/>
          <w:lang w:val="uk-UA"/>
        </w:rPr>
        <w:t>і</w:t>
      </w:r>
      <w:r w:rsidRPr="001E683A">
        <w:rPr>
          <w:sz w:val="28"/>
          <w:szCs w:val="28"/>
          <w:lang w:val="uk-UA"/>
        </w:rPr>
        <w:t>шем</w:t>
      </w:r>
      <w:r w:rsidR="0007629C">
        <w:rPr>
          <w:sz w:val="28"/>
          <w:szCs w:val="28"/>
          <w:lang w:val="uk-UA"/>
        </w:rPr>
        <w:t>і</w:t>
      </w:r>
      <w:r w:rsidRPr="001E683A">
        <w:rPr>
          <w:sz w:val="28"/>
          <w:szCs w:val="28"/>
          <w:lang w:val="uk-UA"/>
        </w:rPr>
        <w:t>ч</w:t>
      </w:r>
      <w:r w:rsidR="0007629C">
        <w:rPr>
          <w:sz w:val="28"/>
          <w:szCs w:val="28"/>
          <w:lang w:val="uk-UA"/>
        </w:rPr>
        <w:t>них</w:t>
      </w:r>
      <w:r w:rsidRPr="001E683A">
        <w:rPr>
          <w:sz w:val="28"/>
          <w:szCs w:val="28"/>
          <w:lang w:val="uk-UA"/>
        </w:rPr>
        <w:t xml:space="preserve"> </w:t>
      </w:r>
      <w:r w:rsidR="0007629C">
        <w:rPr>
          <w:sz w:val="28"/>
          <w:szCs w:val="28"/>
          <w:lang w:val="uk-UA"/>
        </w:rPr>
        <w:t>по</w:t>
      </w:r>
      <w:r w:rsidRPr="001E683A">
        <w:rPr>
          <w:sz w:val="28"/>
          <w:szCs w:val="28"/>
          <w:lang w:val="uk-UA"/>
        </w:rPr>
        <w:t>рушен</w:t>
      </w:r>
      <w:r w:rsidR="0007629C">
        <w:rPr>
          <w:sz w:val="28"/>
          <w:szCs w:val="28"/>
          <w:lang w:val="uk-UA"/>
        </w:rPr>
        <w:t>ь</w:t>
      </w:r>
      <w:r w:rsidRPr="001E683A">
        <w:rPr>
          <w:sz w:val="28"/>
          <w:szCs w:val="28"/>
          <w:lang w:val="uk-UA"/>
        </w:rPr>
        <w:t>: деф</w:t>
      </w:r>
      <w:r w:rsidR="0007629C">
        <w:rPr>
          <w:sz w:val="28"/>
          <w:szCs w:val="28"/>
          <w:lang w:val="uk-UA"/>
        </w:rPr>
        <w:t>і</w:t>
      </w:r>
      <w:r w:rsidRPr="001E683A">
        <w:rPr>
          <w:sz w:val="28"/>
          <w:szCs w:val="28"/>
          <w:lang w:val="uk-UA"/>
        </w:rPr>
        <w:t>циту макро</w:t>
      </w:r>
      <w:r w:rsidR="0007629C">
        <w:rPr>
          <w:sz w:val="28"/>
          <w:szCs w:val="28"/>
          <w:lang w:val="uk-UA"/>
        </w:rPr>
        <w:t>е</w:t>
      </w:r>
      <w:r w:rsidRPr="001E683A">
        <w:rPr>
          <w:sz w:val="28"/>
          <w:szCs w:val="28"/>
          <w:lang w:val="uk-UA"/>
        </w:rPr>
        <w:t>рг</w:t>
      </w:r>
      <w:r w:rsidR="0007629C">
        <w:rPr>
          <w:sz w:val="28"/>
          <w:szCs w:val="28"/>
          <w:lang w:val="uk-UA"/>
        </w:rPr>
        <w:t>і</w:t>
      </w:r>
      <w:r w:rsidRPr="001E683A">
        <w:rPr>
          <w:sz w:val="28"/>
          <w:szCs w:val="28"/>
          <w:lang w:val="uk-UA"/>
        </w:rPr>
        <w:t>ч</w:t>
      </w:r>
      <w:r w:rsidR="0007629C">
        <w:rPr>
          <w:sz w:val="28"/>
          <w:szCs w:val="28"/>
          <w:lang w:val="uk-UA"/>
        </w:rPr>
        <w:t>н</w:t>
      </w:r>
      <w:r w:rsidRPr="001E683A">
        <w:rPr>
          <w:sz w:val="28"/>
          <w:szCs w:val="28"/>
          <w:lang w:val="uk-UA"/>
        </w:rPr>
        <w:t>их фосфат</w:t>
      </w:r>
      <w:r w:rsidR="0007629C">
        <w:rPr>
          <w:sz w:val="28"/>
          <w:szCs w:val="28"/>
          <w:lang w:val="uk-UA"/>
        </w:rPr>
        <w:t>і</w:t>
      </w:r>
      <w:r w:rsidRPr="001E683A">
        <w:rPr>
          <w:sz w:val="28"/>
          <w:szCs w:val="28"/>
          <w:lang w:val="uk-UA"/>
        </w:rPr>
        <w:t>в, дискоординац</w:t>
      </w:r>
      <w:r w:rsidR="001E683A">
        <w:rPr>
          <w:sz w:val="28"/>
          <w:szCs w:val="28"/>
          <w:lang w:val="uk-UA"/>
        </w:rPr>
        <w:t>ії</w:t>
      </w:r>
      <w:r w:rsidRPr="001E683A">
        <w:rPr>
          <w:sz w:val="28"/>
          <w:szCs w:val="28"/>
          <w:lang w:val="uk-UA"/>
        </w:rPr>
        <w:t xml:space="preserve"> в цикл</w:t>
      </w:r>
      <w:r w:rsidR="001E683A">
        <w:rPr>
          <w:sz w:val="28"/>
          <w:szCs w:val="28"/>
          <w:lang w:val="uk-UA"/>
        </w:rPr>
        <w:t>і</w:t>
      </w:r>
      <w:r w:rsidRPr="001E683A">
        <w:rPr>
          <w:sz w:val="28"/>
          <w:szCs w:val="28"/>
          <w:lang w:val="uk-UA"/>
        </w:rPr>
        <w:t xml:space="preserve"> Кребса, активац</w:t>
      </w:r>
      <w:r w:rsidR="001E683A">
        <w:rPr>
          <w:sz w:val="28"/>
          <w:szCs w:val="28"/>
          <w:lang w:val="uk-UA"/>
        </w:rPr>
        <w:t>ії</w:t>
      </w:r>
      <w:r w:rsidRPr="001E683A">
        <w:rPr>
          <w:sz w:val="28"/>
          <w:szCs w:val="28"/>
          <w:lang w:val="uk-UA"/>
        </w:rPr>
        <w:t xml:space="preserve"> ана</w:t>
      </w:r>
      <w:r w:rsidR="001E683A">
        <w:rPr>
          <w:sz w:val="28"/>
          <w:szCs w:val="28"/>
          <w:lang w:val="uk-UA"/>
        </w:rPr>
        <w:t>е</w:t>
      </w:r>
      <w:r w:rsidRPr="001E683A">
        <w:rPr>
          <w:sz w:val="28"/>
          <w:szCs w:val="28"/>
          <w:lang w:val="uk-UA"/>
        </w:rPr>
        <w:t>робного гл</w:t>
      </w:r>
      <w:r w:rsidR="001E683A">
        <w:rPr>
          <w:sz w:val="28"/>
          <w:szCs w:val="28"/>
          <w:lang w:val="uk-UA"/>
        </w:rPr>
        <w:t>і</w:t>
      </w:r>
      <w:r w:rsidRPr="001E683A">
        <w:rPr>
          <w:sz w:val="28"/>
          <w:szCs w:val="28"/>
          <w:lang w:val="uk-UA"/>
        </w:rPr>
        <w:t>кол</w:t>
      </w:r>
      <w:r w:rsidR="001E683A">
        <w:rPr>
          <w:sz w:val="28"/>
          <w:szCs w:val="28"/>
          <w:lang w:val="uk-UA"/>
        </w:rPr>
        <w:t>і</w:t>
      </w:r>
      <w:r w:rsidRPr="001E683A">
        <w:rPr>
          <w:sz w:val="28"/>
          <w:szCs w:val="28"/>
          <w:lang w:val="uk-UA"/>
        </w:rPr>
        <w:t>з</w:t>
      </w:r>
      <w:r w:rsidR="001E683A">
        <w:rPr>
          <w:sz w:val="28"/>
          <w:szCs w:val="28"/>
          <w:lang w:val="uk-UA"/>
        </w:rPr>
        <w:t>у</w:t>
      </w:r>
      <w:r w:rsidRPr="001E683A">
        <w:rPr>
          <w:sz w:val="28"/>
          <w:szCs w:val="28"/>
          <w:lang w:val="uk-UA"/>
        </w:rPr>
        <w:t>, р</w:t>
      </w:r>
      <w:r w:rsidR="001E683A">
        <w:rPr>
          <w:sz w:val="28"/>
          <w:szCs w:val="28"/>
          <w:lang w:val="uk-UA"/>
        </w:rPr>
        <w:t>озвитку</w:t>
      </w:r>
      <w:r w:rsidRPr="001E683A">
        <w:rPr>
          <w:sz w:val="28"/>
          <w:szCs w:val="28"/>
          <w:lang w:val="uk-UA"/>
        </w:rPr>
        <w:t xml:space="preserve"> оксидативного стрес</w:t>
      </w:r>
      <w:r w:rsidR="001E683A">
        <w:rPr>
          <w:sz w:val="28"/>
          <w:szCs w:val="28"/>
          <w:lang w:val="uk-UA"/>
        </w:rPr>
        <w:t>у</w:t>
      </w:r>
      <w:r w:rsidRPr="001E683A">
        <w:rPr>
          <w:sz w:val="28"/>
          <w:szCs w:val="28"/>
          <w:lang w:val="uk-UA"/>
        </w:rPr>
        <w:t>.</w:t>
      </w:r>
    </w:p>
    <w:p w:rsidR="00E474E6" w:rsidRDefault="00E474E6" w:rsidP="00E474E6">
      <w:pPr>
        <w:pStyle w:val="ad"/>
        <w:widowControl/>
        <w:ind w:firstLine="567"/>
        <w:rPr>
          <w:szCs w:val="28"/>
          <w:lang w:val="ru-RU"/>
        </w:rPr>
      </w:pPr>
      <w:r w:rsidRPr="00E474E6">
        <w:rPr>
          <w:szCs w:val="28"/>
        </w:rPr>
        <w:t xml:space="preserve">Введення </w:t>
      </w:r>
      <w:r w:rsidRPr="00784834">
        <w:rPr>
          <w:szCs w:val="28"/>
        </w:rPr>
        <w:t>динатрієвої солі 2-(піридин-4-ілтіо)бурштинової кислоти</w:t>
      </w:r>
      <w:r>
        <w:rPr>
          <w:szCs w:val="28"/>
        </w:rPr>
        <w:t xml:space="preserve"> </w:t>
      </w:r>
      <w:r w:rsidRPr="00E474E6">
        <w:rPr>
          <w:szCs w:val="28"/>
        </w:rPr>
        <w:t xml:space="preserve">призводило до збільшення синтезу АТФ за рахунок активації  аеробного шляху окиснення (табл. </w:t>
      </w:r>
      <w:r>
        <w:rPr>
          <w:szCs w:val="28"/>
          <w:lang w:val="ru-RU"/>
        </w:rPr>
        <w:t xml:space="preserve">6.7). Про це свідчить вірогідне підвищення рівня малату, зниження вмісту лактату, що вказує на його утилізацію енергоутворювальними системами нейрону, та підвищення рівня пірувату порівняно з контролем. Слід відзначити, що </w:t>
      </w:r>
      <w:r w:rsidRPr="00784834">
        <w:rPr>
          <w:szCs w:val="28"/>
        </w:rPr>
        <w:t>динатрієв</w:t>
      </w:r>
      <w:r>
        <w:rPr>
          <w:szCs w:val="28"/>
        </w:rPr>
        <w:t>а</w:t>
      </w:r>
      <w:r w:rsidRPr="00784834">
        <w:rPr>
          <w:szCs w:val="28"/>
        </w:rPr>
        <w:t xml:space="preserve"> с</w:t>
      </w:r>
      <w:r>
        <w:rPr>
          <w:szCs w:val="28"/>
        </w:rPr>
        <w:t>і</w:t>
      </w:r>
      <w:r w:rsidRPr="00784834">
        <w:rPr>
          <w:szCs w:val="28"/>
        </w:rPr>
        <w:t>л</w:t>
      </w:r>
      <w:r>
        <w:rPr>
          <w:szCs w:val="28"/>
        </w:rPr>
        <w:t>ь</w:t>
      </w:r>
      <w:r w:rsidRPr="00784834">
        <w:rPr>
          <w:szCs w:val="28"/>
        </w:rPr>
        <w:t xml:space="preserve"> 2-(піридин-4-ілтіо)бурштинової кислоти</w:t>
      </w:r>
      <w:r>
        <w:rPr>
          <w:szCs w:val="28"/>
        </w:rPr>
        <w:t xml:space="preserve"> </w:t>
      </w:r>
      <w:r>
        <w:rPr>
          <w:szCs w:val="28"/>
          <w:lang w:val="ru-RU"/>
        </w:rPr>
        <w:t>призводила до підвищення рівня АТФ на фоні зниження АМФ, який є прооксидантом. У дії м</w:t>
      </w:r>
      <w:r>
        <w:rPr>
          <w:szCs w:val="28"/>
        </w:rPr>
        <w:t>ексидол</w:t>
      </w:r>
      <w:r>
        <w:rPr>
          <w:szCs w:val="28"/>
          <w:lang w:val="ru-RU"/>
        </w:rPr>
        <w:t>у відмічалася подібна за направленістю, але менш виражена за дією зміна показників біоенергетики (табл. 6.</w:t>
      </w:r>
      <w:r w:rsidR="009C326C">
        <w:rPr>
          <w:szCs w:val="28"/>
          <w:lang w:val="ru-RU"/>
        </w:rPr>
        <w:t>8</w:t>
      </w:r>
      <w:r>
        <w:rPr>
          <w:szCs w:val="28"/>
          <w:lang w:val="ru-RU"/>
        </w:rPr>
        <w:t>).</w:t>
      </w:r>
    </w:p>
    <w:p w:rsidR="00E474E6" w:rsidRDefault="00E474E6" w:rsidP="00E474E6">
      <w:pPr>
        <w:pStyle w:val="31"/>
        <w:spacing w:after="0" w:line="360" w:lineRule="auto"/>
        <w:ind w:left="0" w:firstLine="720"/>
        <w:jc w:val="both"/>
        <w:rPr>
          <w:sz w:val="28"/>
          <w:szCs w:val="28"/>
          <w:lang w:val="uk-UA"/>
        </w:rPr>
      </w:pPr>
    </w:p>
    <w:p w:rsidR="00E474E6" w:rsidRPr="0007629C" w:rsidRDefault="00E474E6" w:rsidP="00E474E6">
      <w:pPr>
        <w:pStyle w:val="31"/>
        <w:spacing w:after="0" w:line="360" w:lineRule="auto"/>
        <w:ind w:left="0" w:firstLine="720"/>
        <w:jc w:val="both"/>
        <w:rPr>
          <w:sz w:val="28"/>
          <w:szCs w:val="28"/>
          <w:lang w:val="uk-UA"/>
        </w:rPr>
      </w:pPr>
    </w:p>
    <w:p w:rsidR="00E474E6" w:rsidRDefault="00784834" w:rsidP="00E474E6">
      <w:pPr>
        <w:pStyle w:val="ad"/>
        <w:widowControl/>
        <w:ind w:firstLine="0"/>
        <w:jc w:val="right"/>
        <w:rPr>
          <w:szCs w:val="28"/>
        </w:rPr>
      </w:pPr>
      <w:r w:rsidRPr="00623D1A">
        <w:rPr>
          <w:szCs w:val="28"/>
        </w:rPr>
        <w:lastRenderedPageBreak/>
        <w:t>Таблиц</w:t>
      </w:r>
      <w:r w:rsidR="009F145F" w:rsidRPr="00623D1A">
        <w:rPr>
          <w:szCs w:val="28"/>
        </w:rPr>
        <w:t>я</w:t>
      </w:r>
      <w:r w:rsidRPr="00623D1A">
        <w:rPr>
          <w:szCs w:val="28"/>
        </w:rPr>
        <w:t xml:space="preserve"> </w:t>
      </w:r>
      <w:r w:rsidR="001E683A" w:rsidRPr="00623D1A">
        <w:rPr>
          <w:szCs w:val="28"/>
        </w:rPr>
        <w:t>6.7</w:t>
      </w:r>
      <w:r w:rsidR="00F11EE4">
        <w:rPr>
          <w:szCs w:val="28"/>
        </w:rPr>
        <w:t xml:space="preserve"> </w:t>
      </w:r>
    </w:p>
    <w:p w:rsidR="00F11EE4" w:rsidRPr="00623D1A" w:rsidRDefault="00784834" w:rsidP="00E474E6">
      <w:pPr>
        <w:pStyle w:val="ad"/>
        <w:widowControl/>
        <w:ind w:firstLine="0"/>
        <w:jc w:val="center"/>
        <w:rPr>
          <w:szCs w:val="28"/>
        </w:rPr>
      </w:pPr>
      <w:r w:rsidRPr="00623D1A">
        <w:rPr>
          <w:szCs w:val="28"/>
        </w:rPr>
        <w:t>В</w:t>
      </w:r>
      <w:r w:rsidR="001E683A" w:rsidRPr="00623D1A">
        <w:rPr>
          <w:szCs w:val="28"/>
        </w:rPr>
        <w:t>плив</w:t>
      </w:r>
      <w:r w:rsidRPr="00623D1A">
        <w:rPr>
          <w:szCs w:val="28"/>
        </w:rPr>
        <w:t xml:space="preserve"> </w:t>
      </w:r>
      <w:r w:rsidR="001E683A" w:rsidRPr="00623D1A">
        <w:rPr>
          <w:szCs w:val="28"/>
        </w:rPr>
        <w:t xml:space="preserve">динатрієвої солі 2-(піридин-4-ілтіо)бурштинової кислоти </w:t>
      </w:r>
      <w:r w:rsidRPr="00623D1A">
        <w:rPr>
          <w:szCs w:val="28"/>
        </w:rPr>
        <w:t xml:space="preserve">на </w:t>
      </w:r>
      <w:r w:rsidR="001E683A" w:rsidRPr="00623D1A">
        <w:rPr>
          <w:szCs w:val="28"/>
        </w:rPr>
        <w:t xml:space="preserve">вміст </w:t>
      </w:r>
      <w:r w:rsidRPr="00623D1A">
        <w:rPr>
          <w:szCs w:val="28"/>
        </w:rPr>
        <w:t>аден</w:t>
      </w:r>
      <w:r w:rsidR="001E683A" w:rsidRPr="00623D1A">
        <w:rPr>
          <w:szCs w:val="28"/>
        </w:rPr>
        <w:t>і</w:t>
      </w:r>
      <w:r w:rsidRPr="00623D1A">
        <w:rPr>
          <w:szCs w:val="28"/>
        </w:rPr>
        <w:t>лов</w:t>
      </w:r>
      <w:r w:rsidR="001E683A" w:rsidRPr="00623D1A">
        <w:rPr>
          <w:szCs w:val="28"/>
        </w:rPr>
        <w:t>и</w:t>
      </w:r>
      <w:r w:rsidRPr="00623D1A">
        <w:rPr>
          <w:szCs w:val="28"/>
        </w:rPr>
        <w:t>х нуклеотид</w:t>
      </w:r>
      <w:r w:rsidR="001E683A" w:rsidRPr="00623D1A">
        <w:rPr>
          <w:szCs w:val="28"/>
        </w:rPr>
        <w:t>і</w:t>
      </w:r>
      <w:r w:rsidRPr="00623D1A">
        <w:rPr>
          <w:szCs w:val="28"/>
        </w:rPr>
        <w:t xml:space="preserve">в </w:t>
      </w:r>
      <w:r w:rsidR="001E683A" w:rsidRPr="00623D1A">
        <w:rPr>
          <w:szCs w:val="28"/>
        </w:rPr>
        <w:t>у</w:t>
      </w:r>
      <w:r w:rsidRPr="00623D1A">
        <w:rPr>
          <w:szCs w:val="28"/>
        </w:rPr>
        <w:t xml:space="preserve"> головном</w:t>
      </w:r>
      <w:r w:rsidR="001E683A" w:rsidRPr="00623D1A">
        <w:rPr>
          <w:szCs w:val="28"/>
        </w:rPr>
        <w:t>у</w:t>
      </w:r>
      <w:r w:rsidRPr="00623D1A">
        <w:rPr>
          <w:szCs w:val="28"/>
        </w:rPr>
        <w:t xml:space="preserve"> моз</w:t>
      </w:r>
      <w:r w:rsidR="001E683A" w:rsidRPr="00623D1A">
        <w:rPr>
          <w:szCs w:val="28"/>
        </w:rPr>
        <w:t>ку</w:t>
      </w:r>
      <w:r w:rsidRPr="00623D1A">
        <w:rPr>
          <w:szCs w:val="28"/>
        </w:rPr>
        <w:t xml:space="preserve"> </w:t>
      </w:r>
      <w:r w:rsidR="001E683A" w:rsidRPr="00623D1A">
        <w:rPr>
          <w:szCs w:val="28"/>
        </w:rPr>
        <w:t>та</w:t>
      </w:r>
      <w:r w:rsidRPr="00623D1A">
        <w:rPr>
          <w:szCs w:val="28"/>
        </w:rPr>
        <w:t xml:space="preserve"> активн</w:t>
      </w:r>
      <w:r w:rsidR="001E683A" w:rsidRPr="00623D1A">
        <w:rPr>
          <w:szCs w:val="28"/>
        </w:rPr>
        <w:t>і</w:t>
      </w:r>
      <w:r w:rsidRPr="00623D1A">
        <w:rPr>
          <w:szCs w:val="28"/>
        </w:rPr>
        <w:t xml:space="preserve">сть ВВ-КФК </w:t>
      </w:r>
      <w:r w:rsidR="001E683A" w:rsidRPr="00623D1A">
        <w:rPr>
          <w:szCs w:val="28"/>
        </w:rPr>
        <w:t>у</w:t>
      </w:r>
      <w:r w:rsidRPr="00623D1A">
        <w:rPr>
          <w:szCs w:val="28"/>
        </w:rPr>
        <w:t xml:space="preserve"> с</w:t>
      </w:r>
      <w:r w:rsidR="001E683A" w:rsidRPr="00623D1A">
        <w:rPr>
          <w:szCs w:val="28"/>
        </w:rPr>
        <w:t>ироватці</w:t>
      </w:r>
      <w:r w:rsidRPr="00623D1A">
        <w:rPr>
          <w:szCs w:val="28"/>
        </w:rPr>
        <w:t xml:space="preserve"> кров</w:t>
      </w:r>
      <w:r w:rsidR="001E683A" w:rsidRPr="00623D1A">
        <w:rPr>
          <w:szCs w:val="28"/>
        </w:rPr>
        <w:t>і</w:t>
      </w:r>
      <w:r w:rsidRPr="00623D1A">
        <w:rPr>
          <w:szCs w:val="28"/>
        </w:rPr>
        <w:t xml:space="preserve"> </w:t>
      </w:r>
      <w:r w:rsidR="001E683A" w:rsidRPr="00623D1A">
        <w:rPr>
          <w:szCs w:val="28"/>
        </w:rPr>
        <w:t>тварин</w:t>
      </w:r>
      <w:r w:rsidRPr="00623D1A">
        <w:rPr>
          <w:szCs w:val="28"/>
        </w:rPr>
        <w:t xml:space="preserve"> на 4</w:t>
      </w:r>
      <w:r w:rsidR="001E683A" w:rsidRPr="00623D1A">
        <w:rPr>
          <w:szCs w:val="28"/>
        </w:rPr>
        <w:t>-ту</w:t>
      </w:r>
      <w:r w:rsidRPr="00623D1A">
        <w:rPr>
          <w:szCs w:val="28"/>
        </w:rPr>
        <w:t xml:space="preserve"> </w:t>
      </w:r>
      <w:r w:rsidR="001E683A" w:rsidRPr="00623D1A">
        <w:rPr>
          <w:szCs w:val="28"/>
        </w:rPr>
        <w:t>добу</w:t>
      </w:r>
      <w:r w:rsidRPr="00623D1A">
        <w:rPr>
          <w:szCs w:val="28"/>
        </w:rPr>
        <w:t xml:space="preserve"> п</w:t>
      </w:r>
      <w:r w:rsidR="001E683A" w:rsidRPr="00623D1A">
        <w:rPr>
          <w:szCs w:val="28"/>
        </w:rPr>
        <w:t>і</w:t>
      </w:r>
      <w:r w:rsidRPr="00623D1A">
        <w:rPr>
          <w:szCs w:val="28"/>
        </w:rPr>
        <w:t>сл</w:t>
      </w:r>
      <w:r w:rsidR="001E683A" w:rsidRPr="00623D1A">
        <w:rPr>
          <w:szCs w:val="28"/>
        </w:rPr>
        <w:t>я</w:t>
      </w:r>
      <w:r w:rsidRPr="00623D1A">
        <w:rPr>
          <w:szCs w:val="28"/>
        </w:rPr>
        <w:t xml:space="preserve"> </w:t>
      </w:r>
      <w:r w:rsidR="001E683A" w:rsidRPr="00623D1A">
        <w:rPr>
          <w:szCs w:val="28"/>
        </w:rPr>
        <w:t>ГП</w:t>
      </w:r>
      <w:r w:rsidRPr="00623D1A">
        <w:rPr>
          <w:szCs w:val="28"/>
        </w:rPr>
        <w:t>МК</w:t>
      </w:r>
    </w:p>
    <w:tbl>
      <w:tblPr>
        <w:tblW w:w="9393"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21"/>
        <w:gridCol w:w="1782"/>
        <w:gridCol w:w="1960"/>
        <w:gridCol w:w="1960"/>
        <w:gridCol w:w="1770"/>
      </w:tblGrid>
      <w:tr w:rsidR="00784834" w:rsidRPr="00784834" w:rsidTr="0089566A">
        <w:trPr>
          <w:trHeight w:val="780"/>
        </w:trPr>
        <w:tc>
          <w:tcPr>
            <w:tcW w:w="1952" w:type="dxa"/>
          </w:tcPr>
          <w:p w:rsidR="00784834" w:rsidRPr="001E683A" w:rsidRDefault="00784834" w:rsidP="001E683A">
            <w:pPr>
              <w:spacing w:after="0" w:line="240" w:lineRule="auto"/>
              <w:jc w:val="center"/>
              <w:rPr>
                <w:rFonts w:ascii="Times New Roman" w:hAnsi="Times New Roman"/>
                <w:sz w:val="28"/>
                <w:szCs w:val="28"/>
                <w:lang w:val="uk-UA"/>
              </w:rPr>
            </w:pPr>
            <w:r w:rsidRPr="00784834">
              <w:rPr>
                <w:rFonts w:ascii="Times New Roman" w:hAnsi="Times New Roman"/>
                <w:sz w:val="28"/>
                <w:szCs w:val="28"/>
              </w:rPr>
              <w:t xml:space="preserve">Група </w:t>
            </w:r>
            <w:r w:rsidR="001E683A">
              <w:rPr>
                <w:rFonts w:ascii="Times New Roman" w:hAnsi="Times New Roman"/>
                <w:sz w:val="28"/>
                <w:szCs w:val="28"/>
                <w:lang w:val="uk-UA"/>
              </w:rPr>
              <w:t>тварин</w:t>
            </w:r>
          </w:p>
        </w:tc>
        <w:tc>
          <w:tcPr>
            <w:tcW w:w="1800" w:type="dxa"/>
          </w:tcPr>
          <w:p w:rsidR="00784834" w:rsidRPr="00784834" w:rsidRDefault="00784834" w:rsidP="001E683A">
            <w:pPr>
              <w:spacing w:after="0" w:line="240" w:lineRule="auto"/>
              <w:jc w:val="center"/>
              <w:rPr>
                <w:rFonts w:ascii="Times New Roman" w:hAnsi="Times New Roman"/>
                <w:sz w:val="28"/>
                <w:szCs w:val="28"/>
              </w:rPr>
            </w:pPr>
            <w:r w:rsidRPr="00784834">
              <w:rPr>
                <w:rFonts w:ascii="Times New Roman" w:hAnsi="Times New Roman"/>
                <w:sz w:val="28"/>
                <w:szCs w:val="28"/>
              </w:rPr>
              <w:t>АТФ</w:t>
            </w:r>
          </w:p>
          <w:p w:rsidR="00784834" w:rsidRPr="001E683A" w:rsidRDefault="00784834" w:rsidP="001E683A">
            <w:pPr>
              <w:spacing w:after="0" w:line="240" w:lineRule="auto"/>
              <w:jc w:val="center"/>
              <w:rPr>
                <w:rFonts w:ascii="Times New Roman" w:hAnsi="Times New Roman"/>
                <w:sz w:val="28"/>
                <w:szCs w:val="28"/>
                <w:lang w:val="uk-UA"/>
              </w:rPr>
            </w:pPr>
            <w:r w:rsidRPr="00784834">
              <w:rPr>
                <w:rFonts w:ascii="Times New Roman" w:hAnsi="Times New Roman"/>
                <w:sz w:val="28"/>
                <w:szCs w:val="28"/>
              </w:rPr>
              <w:t>мкмоль/г ткани</w:t>
            </w:r>
            <w:r w:rsidR="001E683A">
              <w:rPr>
                <w:rFonts w:ascii="Times New Roman" w:hAnsi="Times New Roman"/>
                <w:sz w:val="28"/>
                <w:szCs w:val="28"/>
                <w:lang w:val="uk-UA"/>
              </w:rPr>
              <w:t>ни</w:t>
            </w:r>
          </w:p>
        </w:tc>
        <w:tc>
          <w:tcPr>
            <w:tcW w:w="1980" w:type="dxa"/>
          </w:tcPr>
          <w:p w:rsidR="00784834" w:rsidRPr="00784834" w:rsidRDefault="00784834" w:rsidP="001E683A">
            <w:pPr>
              <w:spacing w:after="0" w:line="240" w:lineRule="auto"/>
              <w:jc w:val="center"/>
              <w:rPr>
                <w:rFonts w:ascii="Times New Roman" w:hAnsi="Times New Roman"/>
                <w:sz w:val="28"/>
                <w:szCs w:val="28"/>
              </w:rPr>
            </w:pPr>
            <w:r w:rsidRPr="00784834">
              <w:rPr>
                <w:rFonts w:ascii="Times New Roman" w:hAnsi="Times New Roman"/>
                <w:sz w:val="28"/>
                <w:szCs w:val="28"/>
              </w:rPr>
              <w:t>АДФ</w:t>
            </w:r>
          </w:p>
          <w:p w:rsidR="00784834" w:rsidRPr="001E683A" w:rsidRDefault="00784834" w:rsidP="001E683A">
            <w:pPr>
              <w:spacing w:after="0" w:line="240" w:lineRule="auto"/>
              <w:jc w:val="center"/>
              <w:rPr>
                <w:rFonts w:ascii="Times New Roman" w:hAnsi="Times New Roman"/>
                <w:sz w:val="28"/>
                <w:szCs w:val="28"/>
                <w:lang w:val="uk-UA"/>
              </w:rPr>
            </w:pPr>
            <w:r w:rsidRPr="00784834">
              <w:rPr>
                <w:rFonts w:ascii="Times New Roman" w:hAnsi="Times New Roman"/>
                <w:sz w:val="28"/>
                <w:szCs w:val="28"/>
              </w:rPr>
              <w:t>мкмоль/г ткани</w:t>
            </w:r>
            <w:r w:rsidR="001E683A">
              <w:rPr>
                <w:rFonts w:ascii="Times New Roman" w:hAnsi="Times New Roman"/>
                <w:sz w:val="28"/>
                <w:szCs w:val="28"/>
                <w:lang w:val="uk-UA"/>
              </w:rPr>
              <w:t>ни</w:t>
            </w:r>
          </w:p>
        </w:tc>
        <w:tc>
          <w:tcPr>
            <w:tcW w:w="1980" w:type="dxa"/>
          </w:tcPr>
          <w:p w:rsidR="00784834" w:rsidRPr="00784834" w:rsidRDefault="00784834" w:rsidP="001E683A">
            <w:pPr>
              <w:spacing w:after="0" w:line="240" w:lineRule="auto"/>
              <w:jc w:val="center"/>
              <w:rPr>
                <w:rFonts w:ascii="Times New Roman" w:hAnsi="Times New Roman"/>
                <w:sz w:val="28"/>
                <w:szCs w:val="28"/>
              </w:rPr>
            </w:pPr>
            <w:r w:rsidRPr="00784834">
              <w:rPr>
                <w:rFonts w:ascii="Times New Roman" w:hAnsi="Times New Roman"/>
                <w:sz w:val="28"/>
                <w:szCs w:val="28"/>
              </w:rPr>
              <w:t>АМФ</w:t>
            </w:r>
          </w:p>
          <w:p w:rsidR="00784834" w:rsidRPr="001E683A" w:rsidRDefault="00784834" w:rsidP="001E683A">
            <w:pPr>
              <w:spacing w:after="0" w:line="240" w:lineRule="auto"/>
              <w:jc w:val="center"/>
              <w:rPr>
                <w:rFonts w:ascii="Times New Roman" w:hAnsi="Times New Roman"/>
                <w:sz w:val="28"/>
                <w:szCs w:val="28"/>
                <w:lang w:val="uk-UA"/>
              </w:rPr>
            </w:pPr>
            <w:r w:rsidRPr="00784834">
              <w:rPr>
                <w:rFonts w:ascii="Times New Roman" w:hAnsi="Times New Roman"/>
                <w:sz w:val="28"/>
                <w:szCs w:val="28"/>
              </w:rPr>
              <w:t>мкмоль/г ткани</w:t>
            </w:r>
            <w:r w:rsidR="001E683A">
              <w:rPr>
                <w:rFonts w:ascii="Times New Roman" w:hAnsi="Times New Roman"/>
                <w:sz w:val="28"/>
                <w:szCs w:val="28"/>
                <w:lang w:val="uk-UA"/>
              </w:rPr>
              <w:t>ни</w:t>
            </w:r>
          </w:p>
        </w:tc>
        <w:tc>
          <w:tcPr>
            <w:tcW w:w="1681" w:type="dxa"/>
          </w:tcPr>
          <w:p w:rsidR="00784834" w:rsidRPr="00784834" w:rsidRDefault="00784834" w:rsidP="001E683A">
            <w:pPr>
              <w:spacing w:after="0" w:line="240" w:lineRule="auto"/>
              <w:jc w:val="center"/>
              <w:rPr>
                <w:rFonts w:ascii="Times New Roman" w:hAnsi="Times New Roman"/>
                <w:sz w:val="28"/>
                <w:szCs w:val="28"/>
              </w:rPr>
            </w:pPr>
            <w:r w:rsidRPr="00784834">
              <w:rPr>
                <w:rFonts w:ascii="Times New Roman" w:hAnsi="Times New Roman"/>
                <w:sz w:val="28"/>
                <w:szCs w:val="28"/>
              </w:rPr>
              <w:t>ВВ-КФК</w:t>
            </w:r>
          </w:p>
          <w:p w:rsidR="00784834" w:rsidRPr="001E683A" w:rsidRDefault="00784834" w:rsidP="001E683A">
            <w:pPr>
              <w:spacing w:after="0" w:line="240" w:lineRule="auto"/>
              <w:jc w:val="center"/>
              <w:rPr>
                <w:rFonts w:ascii="Times New Roman" w:hAnsi="Times New Roman"/>
                <w:sz w:val="28"/>
                <w:szCs w:val="28"/>
                <w:lang w:val="uk-UA"/>
              </w:rPr>
            </w:pPr>
            <w:r w:rsidRPr="00784834">
              <w:rPr>
                <w:rFonts w:ascii="Times New Roman" w:hAnsi="Times New Roman"/>
                <w:sz w:val="28"/>
                <w:szCs w:val="28"/>
              </w:rPr>
              <w:t>ммоль/л/</w:t>
            </w:r>
            <w:r w:rsidR="001E683A">
              <w:rPr>
                <w:rFonts w:ascii="Times New Roman" w:hAnsi="Times New Roman"/>
                <w:sz w:val="28"/>
                <w:szCs w:val="28"/>
                <w:lang w:val="uk-UA"/>
              </w:rPr>
              <w:t>год</w:t>
            </w:r>
          </w:p>
        </w:tc>
      </w:tr>
      <w:tr w:rsidR="00784834" w:rsidRPr="00784834" w:rsidTr="0089566A">
        <w:trPr>
          <w:trHeight w:val="780"/>
        </w:trPr>
        <w:tc>
          <w:tcPr>
            <w:tcW w:w="1952" w:type="dxa"/>
          </w:tcPr>
          <w:p w:rsidR="00784834" w:rsidRPr="001E683A" w:rsidRDefault="001E683A" w:rsidP="001E683A">
            <w:pPr>
              <w:pStyle w:val="a4"/>
              <w:tabs>
                <w:tab w:val="clear" w:pos="4677"/>
                <w:tab w:val="clear" w:pos="9355"/>
              </w:tabs>
              <w:jc w:val="center"/>
              <w:rPr>
                <w:sz w:val="28"/>
                <w:szCs w:val="28"/>
                <w:lang w:val="uk-UA" w:eastAsia="ru-RU"/>
              </w:rPr>
            </w:pPr>
            <w:r>
              <w:rPr>
                <w:sz w:val="28"/>
                <w:szCs w:val="28"/>
                <w:lang w:val="uk-UA" w:eastAsia="ru-RU"/>
              </w:rPr>
              <w:t>І</w:t>
            </w:r>
            <w:r w:rsidR="00784834" w:rsidRPr="00197559">
              <w:rPr>
                <w:sz w:val="28"/>
                <w:szCs w:val="28"/>
                <w:lang w:eastAsia="ru-RU"/>
              </w:rPr>
              <w:t>нтактн</w:t>
            </w:r>
            <w:r>
              <w:rPr>
                <w:sz w:val="28"/>
                <w:szCs w:val="28"/>
                <w:lang w:val="uk-UA" w:eastAsia="ru-RU"/>
              </w:rPr>
              <w:t>і</w:t>
            </w:r>
            <w:r w:rsidR="00784834" w:rsidRPr="00197559">
              <w:rPr>
                <w:sz w:val="28"/>
                <w:szCs w:val="28"/>
                <w:lang w:eastAsia="ru-RU"/>
              </w:rPr>
              <w:t xml:space="preserve"> </w:t>
            </w:r>
            <w:r>
              <w:rPr>
                <w:sz w:val="28"/>
                <w:szCs w:val="28"/>
                <w:lang w:val="uk-UA" w:eastAsia="ru-RU"/>
              </w:rPr>
              <w:t>тварини</w:t>
            </w:r>
          </w:p>
        </w:tc>
        <w:tc>
          <w:tcPr>
            <w:tcW w:w="1800" w:type="dxa"/>
            <w:vAlign w:val="center"/>
          </w:tcPr>
          <w:p w:rsidR="00784834" w:rsidRPr="00784834" w:rsidRDefault="00784834" w:rsidP="001E683A">
            <w:pPr>
              <w:spacing w:after="0" w:line="240" w:lineRule="auto"/>
              <w:jc w:val="center"/>
              <w:rPr>
                <w:rFonts w:ascii="Times New Roman" w:hAnsi="Times New Roman"/>
                <w:sz w:val="28"/>
                <w:szCs w:val="28"/>
              </w:rPr>
            </w:pPr>
            <w:r w:rsidRPr="00784834">
              <w:rPr>
                <w:rFonts w:ascii="Times New Roman" w:hAnsi="Times New Roman"/>
                <w:sz w:val="28"/>
                <w:szCs w:val="28"/>
              </w:rPr>
              <w:t>2,01±0,02</w:t>
            </w:r>
          </w:p>
        </w:tc>
        <w:tc>
          <w:tcPr>
            <w:tcW w:w="1980" w:type="dxa"/>
            <w:vAlign w:val="center"/>
          </w:tcPr>
          <w:p w:rsidR="00784834" w:rsidRPr="00784834" w:rsidRDefault="00784834" w:rsidP="001E683A">
            <w:pPr>
              <w:spacing w:after="0" w:line="240" w:lineRule="auto"/>
              <w:jc w:val="center"/>
              <w:rPr>
                <w:rFonts w:ascii="Times New Roman" w:hAnsi="Times New Roman"/>
                <w:sz w:val="28"/>
                <w:szCs w:val="28"/>
              </w:rPr>
            </w:pPr>
            <w:r w:rsidRPr="00784834">
              <w:rPr>
                <w:rFonts w:ascii="Times New Roman" w:hAnsi="Times New Roman"/>
                <w:sz w:val="28"/>
                <w:szCs w:val="28"/>
              </w:rPr>
              <w:t>0,53±0,007</w:t>
            </w:r>
          </w:p>
        </w:tc>
        <w:tc>
          <w:tcPr>
            <w:tcW w:w="1980" w:type="dxa"/>
            <w:vAlign w:val="center"/>
          </w:tcPr>
          <w:p w:rsidR="00784834" w:rsidRPr="00784834" w:rsidRDefault="00784834" w:rsidP="001E683A">
            <w:pPr>
              <w:spacing w:after="0" w:line="240" w:lineRule="auto"/>
              <w:jc w:val="center"/>
              <w:rPr>
                <w:rFonts w:ascii="Times New Roman" w:hAnsi="Times New Roman"/>
                <w:sz w:val="28"/>
                <w:szCs w:val="28"/>
              </w:rPr>
            </w:pPr>
            <w:r w:rsidRPr="00784834">
              <w:rPr>
                <w:rFonts w:ascii="Times New Roman" w:hAnsi="Times New Roman"/>
                <w:sz w:val="28"/>
                <w:szCs w:val="28"/>
              </w:rPr>
              <w:t>0,12±0,003</w:t>
            </w:r>
          </w:p>
        </w:tc>
        <w:tc>
          <w:tcPr>
            <w:tcW w:w="1681" w:type="dxa"/>
            <w:vAlign w:val="center"/>
          </w:tcPr>
          <w:p w:rsidR="00784834" w:rsidRPr="00784834" w:rsidRDefault="00784834" w:rsidP="001E683A">
            <w:pPr>
              <w:spacing w:after="0" w:line="240" w:lineRule="auto"/>
              <w:jc w:val="center"/>
              <w:rPr>
                <w:rFonts w:ascii="Times New Roman" w:hAnsi="Times New Roman"/>
                <w:sz w:val="28"/>
                <w:szCs w:val="28"/>
              </w:rPr>
            </w:pPr>
            <w:r w:rsidRPr="00784834">
              <w:rPr>
                <w:rFonts w:ascii="Times New Roman" w:hAnsi="Times New Roman"/>
                <w:sz w:val="28"/>
                <w:szCs w:val="28"/>
              </w:rPr>
              <w:t>0,04±0,001</w:t>
            </w:r>
          </w:p>
        </w:tc>
      </w:tr>
      <w:tr w:rsidR="00784834" w:rsidRPr="00784834" w:rsidTr="0089566A">
        <w:trPr>
          <w:trHeight w:val="780"/>
        </w:trPr>
        <w:tc>
          <w:tcPr>
            <w:tcW w:w="1952" w:type="dxa"/>
          </w:tcPr>
          <w:p w:rsidR="00784834" w:rsidRPr="00784834" w:rsidRDefault="001E683A" w:rsidP="001E683A">
            <w:pPr>
              <w:spacing w:after="0" w:line="240" w:lineRule="auto"/>
              <w:jc w:val="center"/>
              <w:rPr>
                <w:rFonts w:ascii="Times New Roman" w:hAnsi="Times New Roman"/>
                <w:sz w:val="28"/>
                <w:szCs w:val="28"/>
              </w:rPr>
            </w:pPr>
            <w:r>
              <w:rPr>
                <w:rFonts w:ascii="Times New Roman" w:hAnsi="Times New Roman"/>
                <w:sz w:val="28"/>
                <w:szCs w:val="28"/>
                <w:lang w:val="uk-UA"/>
              </w:rPr>
              <w:t>Тварини з</w:t>
            </w:r>
            <w:r w:rsidR="00784834" w:rsidRPr="00784834">
              <w:rPr>
                <w:rFonts w:ascii="Times New Roman" w:hAnsi="Times New Roman"/>
                <w:sz w:val="28"/>
                <w:szCs w:val="28"/>
              </w:rPr>
              <w:t xml:space="preserve"> </w:t>
            </w:r>
            <w:r>
              <w:rPr>
                <w:rFonts w:ascii="Times New Roman" w:hAnsi="Times New Roman"/>
                <w:sz w:val="28"/>
                <w:szCs w:val="28"/>
                <w:lang w:val="uk-UA"/>
              </w:rPr>
              <w:t>ГП</w:t>
            </w:r>
            <w:r w:rsidR="00784834" w:rsidRPr="00784834">
              <w:rPr>
                <w:rFonts w:ascii="Times New Roman" w:hAnsi="Times New Roman"/>
                <w:sz w:val="28"/>
                <w:szCs w:val="28"/>
              </w:rPr>
              <w:t>МК</w:t>
            </w:r>
          </w:p>
        </w:tc>
        <w:tc>
          <w:tcPr>
            <w:tcW w:w="1800" w:type="dxa"/>
            <w:vAlign w:val="center"/>
          </w:tcPr>
          <w:p w:rsidR="00784834" w:rsidRPr="00784834" w:rsidRDefault="00784834" w:rsidP="001E683A">
            <w:pPr>
              <w:spacing w:after="0" w:line="240" w:lineRule="auto"/>
              <w:jc w:val="center"/>
              <w:rPr>
                <w:rFonts w:ascii="Times New Roman" w:hAnsi="Times New Roman"/>
                <w:sz w:val="28"/>
                <w:szCs w:val="28"/>
              </w:rPr>
            </w:pPr>
            <w:r w:rsidRPr="00784834">
              <w:rPr>
                <w:rFonts w:ascii="Times New Roman" w:hAnsi="Times New Roman"/>
                <w:sz w:val="28"/>
                <w:szCs w:val="28"/>
              </w:rPr>
              <w:t>1,07±0,01</w:t>
            </w:r>
          </w:p>
        </w:tc>
        <w:tc>
          <w:tcPr>
            <w:tcW w:w="1980" w:type="dxa"/>
            <w:vAlign w:val="center"/>
          </w:tcPr>
          <w:p w:rsidR="00784834" w:rsidRPr="00784834" w:rsidRDefault="00784834" w:rsidP="001E683A">
            <w:pPr>
              <w:spacing w:after="0" w:line="240" w:lineRule="auto"/>
              <w:jc w:val="center"/>
              <w:rPr>
                <w:rFonts w:ascii="Times New Roman" w:hAnsi="Times New Roman"/>
                <w:sz w:val="28"/>
                <w:szCs w:val="28"/>
              </w:rPr>
            </w:pPr>
            <w:r w:rsidRPr="00784834">
              <w:rPr>
                <w:rFonts w:ascii="Times New Roman" w:hAnsi="Times New Roman"/>
                <w:sz w:val="28"/>
                <w:szCs w:val="28"/>
              </w:rPr>
              <w:t>0,24±0,007</w:t>
            </w:r>
          </w:p>
        </w:tc>
        <w:tc>
          <w:tcPr>
            <w:tcW w:w="1980" w:type="dxa"/>
            <w:vAlign w:val="center"/>
          </w:tcPr>
          <w:p w:rsidR="00784834" w:rsidRPr="00784834" w:rsidRDefault="00784834" w:rsidP="001E683A">
            <w:pPr>
              <w:spacing w:after="0" w:line="240" w:lineRule="auto"/>
              <w:jc w:val="center"/>
              <w:rPr>
                <w:rFonts w:ascii="Times New Roman" w:hAnsi="Times New Roman"/>
                <w:sz w:val="28"/>
                <w:szCs w:val="28"/>
              </w:rPr>
            </w:pPr>
            <w:r w:rsidRPr="00784834">
              <w:rPr>
                <w:rFonts w:ascii="Times New Roman" w:hAnsi="Times New Roman"/>
                <w:sz w:val="28"/>
                <w:szCs w:val="28"/>
              </w:rPr>
              <w:t>0,23±0,002</w:t>
            </w:r>
          </w:p>
        </w:tc>
        <w:tc>
          <w:tcPr>
            <w:tcW w:w="1681" w:type="dxa"/>
            <w:vAlign w:val="center"/>
          </w:tcPr>
          <w:p w:rsidR="00784834" w:rsidRPr="00784834" w:rsidRDefault="00784834" w:rsidP="001E683A">
            <w:pPr>
              <w:spacing w:after="0" w:line="240" w:lineRule="auto"/>
              <w:jc w:val="center"/>
              <w:rPr>
                <w:rFonts w:ascii="Times New Roman" w:hAnsi="Times New Roman"/>
                <w:sz w:val="28"/>
                <w:szCs w:val="28"/>
              </w:rPr>
            </w:pPr>
            <w:r w:rsidRPr="00784834">
              <w:rPr>
                <w:rFonts w:ascii="Times New Roman" w:hAnsi="Times New Roman"/>
                <w:sz w:val="28"/>
                <w:szCs w:val="28"/>
              </w:rPr>
              <w:t>0,15±0,004</w:t>
            </w:r>
          </w:p>
        </w:tc>
      </w:tr>
      <w:tr w:rsidR="00784834" w:rsidRPr="00784834" w:rsidTr="0089566A">
        <w:trPr>
          <w:trHeight w:val="780"/>
        </w:trPr>
        <w:tc>
          <w:tcPr>
            <w:tcW w:w="1952" w:type="dxa"/>
          </w:tcPr>
          <w:p w:rsidR="00784834" w:rsidRPr="00784834" w:rsidRDefault="001E683A" w:rsidP="001E683A">
            <w:pPr>
              <w:spacing w:after="0" w:line="240" w:lineRule="auto"/>
              <w:jc w:val="center"/>
              <w:rPr>
                <w:rFonts w:ascii="Times New Roman" w:hAnsi="Times New Roman"/>
                <w:sz w:val="28"/>
                <w:szCs w:val="28"/>
              </w:rPr>
            </w:pPr>
            <w:r>
              <w:rPr>
                <w:rFonts w:ascii="Times New Roman" w:hAnsi="Times New Roman"/>
                <w:sz w:val="28"/>
                <w:szCs w:val="28"/>
                <w:lang w:val="uk-UA"/>
              </w:rPr>
              <w:t>Тварини</w:t>
            </w:r>
            <w:r w:rsidR="00784834" w:rsidRPr="00784834">
              <w:rPr>
                <w:rFonts w:ascii="Times New Roman" w:hAnsi="Times New Roman"/>
                <w:sz w:val="28"/>
                <w:szCs w:val="28"/>
              </w:rPr>
              <w:t xml:space="preserve"> </w:t>
            </w:r>
            <w:r>
              <w:rPr>
                <w:rFonts w:ascii="Times New Roman" w:hAnsi="Times New Roman"/>
                <w:sz w:val="28"/>
                <w:szCs w:val="28"/>
                <w:lang w:val="uk-UA"/>
              </w:rPr>
              <w:t>з</w:t>
            </w:r>
            <w:r w:rsidR="00784834" w:rsidRPr="00784834">
              <w:rPr>
                <w:rFonts w:ascii="Times New Roman" w:hAnsi="Times New Roman"/>
                <w:sz w:val="28"/>
                <w:szCs w:val="28"/>
              </w:rPr>
              <w:t xml:space="preserve"> </w:t>
            </w:r>
            <w:r>
              <w:rPr>
                <w:rFonts w:ascii="Times New Roman" w:hAnsi="Times New Roman"/>
                <w:sz w:val="28"/>
                <w:szCs w:val="28"/>
                <w:lang w:val="uk-UA"/>
              </w:rPr>
              <w:t>ГП</w:t>
            </w:r>
            <w:r w:rsidR="00784834" w:rsidRPr="00784834">
              <w:rPr>
                <w:rFonts w:ascii="Times New Roman" w:hAnsi="Times New Roman"/>
                <w:sz w:val="28"/>
                <w:szCs w:val="28"/>
              </w:rPr>
              <w:t xml:space="preserve">МК + </w:t>
            </w:r>
            <w:r>
              <w:rPr>
                <w:rFonts w:ascii="Times New Roman" w:hAnsi="Times New Roman"/>
                <w:sz w:val="28"/>
                <w:szCs w:val="28"/>
                <w:lang w:val="uk-UA"/>
              </w:rPr>
              <w:t xml:space="preserve">Сполука </w:t>
            </w:r>
            <w:r w:rsidR="001E3EF3">
              <w:rPr>
                <w:rFonts w:ascii="Times New Roman" w:hAnsi="Times New Roman"/>
                <w:sz w:val="28"/>
                <w:szCs w:val="28"/>
                <w:lang w:val="uk-UA"/>
              </w:rPr>
              <w:t>4.</w:t>
            </w:r>
            <w:r w:rsidR="00784834" w:rsidRPr="00784834">
              <w:rPr>
                <w:rFonts w:ascii="Times New Roman" w:hAnsi="Times New Roman"/>
                <w:sz w:val="28"/>
                <w:szCs w:val="28"/>
              </w:rPr>
              <w:t>8</w:t>
            </w:r>
          </w:p>
        </w:tc>
        <w:tc>
          <w:tcPr>
            <w:tcW w:w="1800" w:type="dxa"/>
            <w:vAlign w:val="center"/>
          </w:tcPr>
          <w:p w:rsidR="00784834" w:rsidRPr="00784834" w:rsidRDefault="00784834" w:rsidP="001E683A">
            <w:pPr>
              <w:spacing w:after="0" w:line="240" w:lineRule="auto"/>
              <w:jc w:val="center"/>
              <w:rPr>
                <w:rFonts w:ascii="Times New Roman" w:hAnsi="Times New Roman"/>
                <w:sz w:val="28"/>
                <w:szCs w:val="28"/>
              </w:rPr>
            </w:pPr>
            <w:r w:rsidRPr="00784834">
              <w:rPr>
                <w:rFonts w:ascii="Times New Roman" w:hAnsi="Times New Roman"/>
                <w:sz w:val="28"/>
                <w:szCs w:val="28"/>
              </w:rPr>
              <w:t>1,54±0,01*</w:t>
            </w:r>
          </w:p>
        </w:tc>
        <w:tc>
          <w:tcPr>
            <w:tcW w:w="1980" w:type="dxa"/>
            <w:vAlign w:val="center"/>
          </w:tcPr>
          <w:p w:rsidR="00784834" w:rsidRPr="00784834" w:rsidRDefault="00784834" w:rsidP="001E683A">
            <w:pPr>
              <w:spacing w:after="0" w:line="240" w:lineRule="auto"/>
              <w:jc w:val="center"/>
              <w:rPr>
                <w:rFonts w:ascii="Times New Roman" w:hAnsi="Times New Roman"/>
                <w:sz w:val="28"/>
                <w:szCs w:val="28"/>
              </w:rPr>
            </w:pPr>
            <w:r w:rsidRPr="00784834">
              <w:rPr>
                <w:rFonts w:ascii="Times New Roman" w:hAnsi="Times New Roman"/>
                <w:sz w:val="28"/>
                <w:szCs w:val="28"/>
              </w:rPr>
              <w:t>0,45±0,002*</w:t>
            </w:r>
          </w:p>
        </w:tc>
        <w:tc>
          <w:tcPr>
            <w:tcW w:w="1980" w:type="dxa"/>
            <w:vAlign w:val="center"/>
          </w:tcPr>
          <w:p w:rsidR="00784834" w:rsidRPr="00784834" w:rsidRDefault="00784834" w:rsidP="001E683A">
            <w:pPr>
              <w:spacing w:after="0" w:line="240" w:lineRule="auto"/>
              <w:jc w:val="center"/>
              <w:rPr>
                <w:rFonts w:ascii="Times New Roman" w:hAnsi="Times New Roman"/>
                <w:sz w:val="28"/>
                <w:szCs w:val="28"/>
              </w:rPr>
            </w:pPr>
            <w:r w:rsidRPr="00784834">
              <w:rPr>
                <w:rFonts w:ascii="Times New Roman" w:hAnsi="Times New Roman"/>
                <w:sz w:val="28"/>
                <w:szCs w:val="28"/>
              </w:rPr>
              <w:t>0,14±0,001*</w:t>
            </w:r>
          </w:p>
        </w:tc>
        <w:tc>
          <w:tcPr>
            <w:tcW w:w="1681" w:type="dxa"/>
            <w:vAlign w:val="center"/>
          </w:tcPr>
          <w:p w:rsidR="00784834" w:rsidRPr="00784834" w:rsidRDefault="00784834" w:rsidP="001E683A">
            <w:pPr>
              <w:spacing w:after="0" w:line="240" w:lineRule="auto"/>
              <w:jc w:val="center"/>
              <w:rPr>
                <w:rFonts w:ascii="Times New Roman" w:hAnsi="Times New Roman"/>
                <w:sz w:val="28"/>
                <w:szCs w:val="28"/>
              </w:rPr>
            </w:pPr>
            <w:r w:rsidRPr="00784834">
              <w:rPr>
                <w:rFonts w:ascii="Times New Roman" w:hAnsi="Times New Roman"/>
                <w:sz w:val="28"/>
                <w:szCs w:val="28"/>
              </w:rPr>
              <w:t>0,075±0,001*</w:t>
            </w:r>
          </w:p>
        </w:tc>
      </w:tr>
      <w:tr w:rsidR="00784834" w:rsidRPr="00784834" w:rsidTr="0089566A">
        <w:trPr>
          <w:trHeight w:val="780"/>
        </w:trPr>
        <w:tc>
          <w:tcPr>
            <w:tcW w:w="1952" w:type="dxa"/>
          </w:tcPr>
          <w:p w:rsidR="00784834" w:rsidRPr="00784834" w:rsidRDefault="001E683A" w:rsidP="00EF57C8">
            <w:pPr>
              <w:spacing w:after="0" w:line="240" w:lineRule="auto"/>
              <w:jc w:val="center"/>
              <w:rPr>
                <w:rFonts w:ascii="Times New Roman" w:hAnsi="Times New Roman"/>
                <w:sz w:val="28"/>
                <w:szCs w:val="28"/>
              </w:rPr>
            </w:pPr>
            <w:r>
              <w:rPr>
                <w:rFonts w:ascii="Times New Roman" w:hAnsi="Times New Roman"/>
                <w:sz w:val="28"/>
                <w:szCs w:val="28"/>
                <w:lang w:val="uk-UA"/>
              </w:rPr>
              <w:t>Тварини</w:t>
            </w:r>
            <w:r w:rsidR="00784834" w:rsidRPr="00784834">
              <w:rPr>
                <w:rFonts w:ascii="Times New Roman" w:hAnsi="Times New Roman"/>
                <w:sz w:val="28"/>
                <w:szCs w:val="28"/>
              </w:rPr>
              <w:t xml:space="preserve"> </w:t>
            </w:r>
            <w:r>
              <w:rPr>
                <w:rFonts w:ascii="Times New Roman" w:hAnsi="Times New Roman"/>
                <w:sz w:val="28"/>
                <w:szCs w:val="28"/>
                <w:lang w:val="uk-UA"/>
              </w:rPr>
              <w:t>з</w:t>
            </w:r>
            <w:r w:rsidR="00784834" w:rsidRPr="00784834">
              <w:rPr>
                <w:rFonts w:ascii="Times New Roman" w:hAnsi="Times New Roman"/>
                <w:sz w:val="28"/>
                <w:szCs w:val="28"/>
              </w:rPr>
              <w:t xml:space="preserve"> </w:t>
            </w:r>
            <w:r>
              <w:rPr>
                <w:rFonts w:ascii="Times New Roman" w:hAnsi="Times New Roman"/>
                <w:sz w:val="28"/>
                <w:szCs w:val="28"/>
                <w:lang w:val="uk-UA"/>
              </w:rPr>
              <w:t>ГП</w:t>
            </w:r>
            <w:r w:rsidR="00784834" w:rsidRPr="00784834">
              <w:rPr>
                <w:rFonts w:ascii="Times New Roman" w:hAnsi="Times New Roman"/>
                <w:sz w:val="28"/>
                <w:szCs w:val="28"/>
              </w:rPr>
              <w:t xml:space="preserve">МК + </w:t>
            </w:r>
            <w:r w:rsidR="00EF57C8">
              <w:rPr>
                <w:rFonts w:ascii="Times New Roman" w:hAnsi="Times New Roman"/>
                <w:sz w:val="28"/>
                <w:szCs w:val="28"/>
                <w:lang w:val="uk-UA"/>
              </w:rPr>
              <w:t>М</w:t>
            </w:r>
            <w:r w:rsidR="00784834" w:rsidRPr="00784834">
              <w:rPr>
                <w:rFonts w:ascii="Times New Roman" w:hAnsi="Times New Roman"/>
                <w:sz w:val="28"/>
                <w:szCs w:val="28"/>
              </w:rPr>
              <w:t>ексидол</w:t>
            </w:r>
          </w:p>
        </w:tc>
        <w:tc>
          <w:tcPr>
            <w:tcW w:w="1800" w:type="dxa"/>
            <w:vAlign w:val="center"/>
          </w:tcPr>
          <w:p w:rsidR="00784834" w:rsidRPr="00784834" w:rsidRDefault="00784834" w:rsidP="001E683A">
            <w:pPr>
              <w:spacing w:after="0" w:line="240" w:lineRule="auto"/>
              <w:jc w:val="center"/>
              <w:rPr>
                <w:rFonts w:ascii="Times New Roman" w:hAnsi="Times New Roman"/>
                <w:sz w:val="28"/>
                <w:szCs w:val="28"/>
              </w:rPr>
            </w:pPr>
            <w:r w:rsidRPr="00784834">
              <w:rPr>
                <w:rFonts w:ascii="Times New Roman" w:hAnsi="Times New Roman"/>
                <w:sz w:val="28"/>
                <w:szCs w:val="28"/>
              </w:rPr>
              <w:t>1,33±0,04*</w:t>
            </w:r>
          </w:p>
        </w:tc>
        <w:tc>
          <w:tcPr>
            <w:tcW w:w="1980" w:type="dxa"/>
            <w:vAlign w:val="center"/>
          </w:tcPr>
          <w:p w:rsidR="00784834" w:rsidRPr="00784834" w:rsidRDefault="00784834" w:rsidP="001E683A">
            <w:pPr>
              <w:spacing w:after="0" w:line="240" w:lineRule="auto"/>
              <w:jc w:val="center"/>
              <w:rPr>
                <w:rFonts w:ascii="Times New Roman" w:hAnsi="Times New Roman"/>
                <w:sz w:val="28"/>
                <w:szCs w:val="28"/>
              </w:rPr>
            </w:pPr>
            <w:r w:rsidRPr="00784834">
              <w:rPr>
                <w:rFonts w:ascii="Times New Roman" w:hAnsi="Times New Roman"/>
                <w:sz w:val="28"/>
                <w:szCs w:val="28"/>
              </w:rPr>
              <w:t>0,44±0,002*</w:t>
            </w:r>
          </w:p>
        </w:tc>
        <w:tc>
          <w:tcPr>
            <w:tcW w:w="1980" w:type="dxa"/>
            <w:vAlign w:val="center"/>
          </w:tcPr>
          <w:p w:rsidR="00784834" w:rsidRPr="00784834" w:rsidRDefault="00784834" w:rsidP="001E683A">
            <w:pPr>
              <w:spacing w:after="0" w:line="240" w:lineRule="auto"/>
              <w:jc w:val="center"/>
              <w:rPr>
                <w:rFonts w:ascii="Times New Roman" w:hAnsi="Times New Roman"/>
                <w:sz w:val="28"/>
                <w:szCs w:val="28"/>
              </w:rPr>
            </w:pPr>
            <w:r w:rsidRPr="00784834">
              <w:rPr>
                <w:rFonts w:ascii="Times New Roman" w:hAnsi="Times New Roman"/>
                <w:sz w:val="28"/>
                <w:szCs w:val="28"/>
              </w:rPr>
              <w:t>0,14±0,002*</w:t>
            </w:r>
          </w:p>
        </w:tc>
        <w:tc>
          <w:tcPr>
            <w:tcW w:w="1681" w:type="dxa"/>
            <w:vAlign w:val="center"/>
          </w:tcPr>
          <w:p w:rsidR="00784834" w:rsidRPr="00784834" w:rsidRDefault="00784834" w:rsidP="001E683A">
            <w:pPr>
              <w:spacing w:after="0" w:line="240" w:lineRule="auto"/>
              <w:jc w:val="center"/>
              <w:rPr>
                <w:rFonts w:ascii="Times New Roman" w:hAnsi="Times New Roman"/>
                <w:sz w:val="28"/>
                <w:szCs w:val="28"/>
              </w:rPr>
            </w:pPr>
            <w:r w:rsidRPr="00784834">
              <w:rPr>
                <w:rFonts w:ascii="Times New Roman" w:hAnsi="Times New Roman"/>
                <w:sz w:val="28"/>
                <w:szCs w:val="28"/>
              </w:rPr>
              <w:t>0,091±0,002*</w:t>
            </w:r>
          </w:p>
        </w:tc>
      </w:tr>
    </w:tbl>
    <w:p w:rsidR="001A06F9" w:rsidRDefault="00586B0A" w:rsidP="001A06F9">
      <w:pPr>
        <w:pStyle w:val="ad"/>
        <w:widowControl/>
        <w:spacing w:line="240" w:lineRule="auto"/>
        <w:ind w:firstLine="0"/>
        <w:rPr>
          <w:sz w:val="24"/>
          <w:szCs w:val="24"/>
          <w:lang w:val="ru-RU"/>
        </w:rPr>
      </w:pPr>
      <w:r>
        <w:rPr>
          <w:sz w:val="24"/>
          <w:szCs w:val="24"/>
          <w:lang w:val="ru-RU"/>
        </w:rPr>
        <w:tab/>
      </w:r>
      <w:r w:rsidR="00784834" w:rsidRPr="001E683A">
        <w:rPr>
          <w:sz w:val="24"/>
          <w:szCs w:val="24"/>
          <w:lang w:val="ru-RU"/>
        </w:rPr>
        <w:t>Прим</w:t>
      </w:r>
      <w:r w:rsidR="001E683A">
        <w:rPr>
          <w:sz w:val="24"/>
          <w:szCs w:val="24"/>
          <w:lang w:val="ru-RU"/>
        </w:rPr>
        <w:t>ітка</w:t>
      </w:r>
      <w:r w:rsidR="00F11EE4">
        <w:rPr>
          <w:sz w:val="24"/>
          <w:szCs w:val="24"/>
          <w:lang w:val="ru-RU"/>
        </w:rPr>
        <w:t>.</w:t>
      </w:r>
      <w:r w:rsidR="00784834" w:rsidRPr="001E683A">
        <w:rPr>
          <w:sz w:val="24"/>
          <w:szCs w:val="24"/>
          <w:lang w:val="ru-RU"/>
        </w:rPr>
        <w:t xml:space="preserve"> * - р</w:t>
      </w:r>
      <w:r w:rsidR="001E683A">
        <w:rPr>
          <w:sz w:val="24"/>
          <w:szCs w:val="24"/>
          <w:lang w:val="ru-RU"/>
        </w:rPr>
        <w:t xml:space="preserve"> </w:t>
      </w:r>
      <w:r w:rsidR="00784834" w:rsidRPr="00E21C45">
        <w:rPr>
          <w:sz w:val="24"/>
          <w:szCs w:val="24"/>
          <w:lang w:val="ru-RU"/>
        </w:rPr>
        <w:t>&lt;</w:t>
      </w:r>
      <w:r w:rsidR="001E683A" w:rsidRPr="00E21C45">
        <w:rPr>
          <w:sz w:val="24"/>
          <w:szCs w:val="24"/>
          <w:lang w:val="ru-RU"/>
        </w:rPr>
        <w:t xml:space="preserve"> </w:t>
      </w:r>
      <w:r w:rsidR="00784834" w:rsidRPr="001E683A">
        <w:rPr>
          <w:sz w:val="24"/>
          <w:szCs w:val="24"/>
          <w:lang w:val="ru-RU"/>
        </w:rPr>
        <w:t xml:space="preserve">0,05 </w:t>
      </w:r>
      <w:r w:rsidR="001E683A">
        <w:rPr>
          <w:sz w:val="24"/>
          <w:szCs w:val="24"/>
          <w:lang w:val="ru-RU"/>
        </w:rPr>
        <w:t>відно</w:t>
      </w:r>
      <w:r w:rsidR="001A06F9">
        <w:rPr>
          <w:sz w:val="24"/>
          <w:szCs w:val="24"/>
          <w:lang w:val="ru-RU"/>
        </w:rPr>
        <w:t>сно</w:t>
      </w:r>
      <w:r w:rsidR="00784834" w:rsidRPr="001E683A">
        <w:rPr>
          <w:sz w:val="24"/>
          <w:szCs w:val="24"/>
          <w:lang w:val="ru-RU"/>
        </w:rPr>
        <w:t xml:space="preserve"> контролю.</w:t>
      </w:r>
    </w:p>
    <w:p w:rsidR="001A06F9" w:rsidRPr="001A06F9" w:rsidRDefault="001A06F9" w:rsidP="00E474E6">
      <w:pPr>
        <w:pStyle w:val="ad"/>
        <w:widowControl/>
        <w:ind w:firstLine="0"/>
        <w:rPr>
          <w:sz w:val="24"/>
          <w:szCs w:val="24"/>
          <w:lang w:val="ru-RU"/>
        </w:rPr>
      </w:pPr>
    </w:p>
    <w:p w:rsidR="009C326C" w:rsidRDefault="009C326C" w:rsidP="009C326C">
      <w:pPr>
        <w:pStyle w:val="ad"/>
        <w:widowControl/>
        <w:ind w:firstLine="0"/>
        <w:jc w:val="right"/>
        <w:rPr>
          <w:szCs w:val="28"/>
          <w:lang w:val="ru-RU"/>
        </w:rPr>
      </w:pPr>
      <w:r w:rsidRPr="005C09D5">
        <w:rPr>
          <w:szCs w:val="28"/>
          <w:lang w:val="ru-RU"/>
        </w:rPr>
        <w:t>Таблиця 6.8</w:t>
      </w:r>
      <w:r>
        <w:rPr>
          <w:szCs w:val="28"/>
          <w:lang w:val="ru-RU"/>
        </w:rPr>
        <w:t xml:space="preserve"> </w:t>
      </w:r>
    </w:p>
    <w:p w:rsidR="009C326C" w:rsidRPr="00E474E6" w:rsidRDefault="009C326C" w:rsidP="009C326C">
      <w:pPr>
        <w:pStyle w:val="ad"/>
        <w:widowControl/>
        <w:ind w:firstLine="0"/>
        <w:jc w:val="center"/>
        <w:rPr>
          <w:lang w:val="ru-RU"/>
        </w:rPr>
      </w:pPr>
      <w:r w:rsidRPr="00FB718D">
        <w:rPr>
          <w:lang w:val="ru-RU"/>
        </w:rPr>
        <w:t xml:space="preserve">Вплив </w:t>
      </w:r>
      <w:r w:rsidRPr="00FB718D">
        <w:rPr>
          <w:szCs w:val="28"/>
        </w:rPr>
        <w:t xml:space="preserve">динатрієвої солі 2-(піридин-4-ілтіо)бурштинової кислоти </w:t>
      </w:r>
      <w:r w:rsidRPr="00FB718D">
        <w:rPr>
          <w:lang w:val="ru-RU"/>
        </w:rPr>
        <w:t>на показники вуглеводного обміну в головному мозку</w:t>
      </w:r>
    </w:p>
    <w:tbl>
      <w:tblPr>
        <w:tblW w:w="94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84"/>
        <w:gridCol w:w="2392"/>
        <w:gridCol w:w="2393"/>
        <w:gridCol w:w="2393"/>
      </w:tblGrid>
      <w:tr w:rsidR="009C326C" w:rsidRPr="00784834" w:rsidTr="00FE7EF5">
        <w:tc>
          <w:tcPr>
            <w:tcW w:w="2284" w:type="dxa"/>
            <w:vAlign w:val="center"/>
          </w:tcPr>
          <w:p w:rsidR="009C326C" w:rsidRPr="00FC252C" w:rsidRDefault="009C326C" w:rsidP="00FE7EF5">
            <w:pPr>
              <w:spacing w:after="0" w:line="360" w:lineRule="auto"/>
              <w:jc w:val="center"/>
              <w:rPr>
                <w:rFonts w:ascii="Times New Roman" w:hAnsi="Times New Roman"/>
                <w:sz w:val="28"/>
                <w:szCs w:val="28"/>
                <w:lang w:val="uk-UA"/>
              </w:rPr>
            </w:pPr>
            <w:r w:rsidRPr="00FC252C">
              <w:rPr>
                <w:rFonts w:ascii="Times New Roman" w:hAnsi="Times New Roman"/>
                <w:sz w:val="28"/>
                <w:szCs w:val="28"/>
              </w:rPr>
              <w:t xml:space="preserve">Група </w:t>
            </w:r>
            <w:r>
              <w:rPr>
                <w:rFonts w:ascii="Times New Roman" w:hAnsi="Times New Roman"/>
                <w:sz w:val="28"/>
                <w:szCs w:val="28"/>
                <w:lang w:val="uk-UA"/>
              </w:rPr>
              <w:t>тварин</w:t>
            </w:r>
          </w:p>
        </w:tc>
        <w:tc>
          <w:tcPr>
            <w:tcW w:w="2392" w:type="dxa"/>
          </w:tcPr>
          <w:p w:rsidR="009C326C" w:rsidRPr="00FC252C" w:rsidRDefault="009C326C" w:rsidP="00FE7EF5">
            <w:pPr>
              <w:spacing w:after="0" w:line="360" w:lineRule="auto"/>
              <w:jc w:val="center"/>
              <w:rPr>
                <w:rFonts w:ascii="Times New Roman" w:hAnsi="Times New Roman"/>
                <w:sz w:val="28"/>
                <w:szCs w:val="28"/>
              </w:rPr>
            </w:pPr>
            <w:r w:rsidRPr="00FC252C">
              <w:rPr>
                <w:rFonts w:ascii="Times New Roman" w:hAnsi="Times New Roman"/>
                <w:sz w:val="28"/>
                <w:szCs w:val="28"/>
              </w:rPr>
              <w:t>П</w:t>
            </w:r>
            <w:r>
              <w:rPr>
                <w:rFonts w:ascii="Times New Roman" w:hAnsi="Times New Roman"/>
                <w:sz w:val="28"/>
                <w:szCs w:val="28"/>
                <w:lang w:val="uk-UA"/>
              </w:rPr>
              <w:t>і</w:t>
            </w:r>
            <w:r w:rsidRPr="00FC252C">
              <w:rPr>
                <w:rFonts w:ascii="Times New Roman" w:hAnsi="Times New Roman"/>
                <w:sz w:val="28"/>
                <w:szCs w:val="28"/>
              </w:rPr>
              <w:t>руват</w:t>
            </w:r>
          </w:p>
          <w:p w:rsidR="009C326C" w:rsidRPr="00FC252C" w:rsidRDefault="009C326C" w:rsidP="00FE7EF5">
            <w:pPr>
              <w:spacing w:after="0" w:line="360" w:lineRule="auto"/>
              <w:jc w:val="center"/>
              <w:rPr>
                <w:rFonts w:ascii="Times New Roman" w:hAnsi="Times New Roman"/>
                <w:sz w:val="28"/>
                <w:szCs w:val="28"/>
                <w:lang w:val="uk-UA"/>
              </w:rPr>
            </w:pPr>
            <w:r w:rsidRPr="00FC252C">
              <w:rPr>
                <w:rFonts w:ascii="Times New Roman" w:hAnsi="Times New Roman"/>
                <w:sz w:val="28"/>
                <w:szCs w:val="28"/>
              </w:rPr>
              <w:t>мкмоль/г ткани</w:t>
            </w:r>
            <w:r>
              <w:rPr>
                <w:rFonts w:ascii="Times New Roman" w:hAnsi="Times New Roman"/>
                <w:sz w:val="28"/>
                <w:szCs w:val="28"/>
                <w:lang w:val="uk-UA"/>
              </w:rPr>
              <w:t>ни</w:t>
            </w:r>
          </w:p>
        </w:tc>
        <w:tc>
          <w:tcPr>
            <w:tcW w:w="2393" w:type="dxa"/>
          </w:tcPr>
          <w:p w:rsidR="009C326C" w:rsidRPr="00FC252C" w:rsidRDefault="009C326C" w:rsidP="00FE7EF5">
            <w:pPr>
              <w:spacing w:after="0" w:line="360" w:lineRule="auto"/>
              <w:jc w:val="center"/>
              <w:rPr>
                <w:rFonts w:ascii="Times New Roman" w:hAnsi="Times New Roman"/>
                <w:sz w:val="28"/>
                <w:szCs w:val="28"/>
              </w:rPr>
            </w:pPr>
            <w:r w:rsidRPr="00FC252C">
              <w:rPr>
                <w:rFonts w:ascii="Times New Roman" w:hAnsi="Times New Roman"/>
                <w:sz w:val="28"/>
                <w:szCs w:val="28"/>
              </w:rPr>
              <w:t>Лактат</w:t>
            </w:r>
          </w:p>
          <w:p w:rsidR="009C326C" w:rsidRPr="00FC252C" w:rsidRDefault="009C326C" w:rsidP="00FE7EF5">
            <w:pPr>
              <w:spacing w:after="0" w:line="360" w:lineRule="auto"/>
              <w:jc w:val="center"/>
              <w:rPr>
                <w:rFonts w:ascii="Times New Roman" w:hAnsi="Times New Roman"/>
                <w:sz w:val="28"/>
                <w:szCs w:val="28"/>
                <w:lang w:val="uk-UA"/>
              </w:rPr>
            </w:pPr>
            <w:r w:rsidRPr="00FC252C">
              <w:rPr>
                <w:rFonts w:ascii="Times New Roman" w:hAnsi="Times New Roman"/>
                <w:sz w:val="28"/>
                <w:szCs w:val="28"/>
              </w:rPr>
              <w:t>мкмоль/г ткани</w:t>
            </w:r>
            <w:r>
              <w:rPr>
                <w:rFonts w:ascii="Times New Roman" w:hAnsi="Times New Roman"/>
                <w:sz w:val="28"/>
                <w:szCs w:val="28"/>
                <w:lang w:val="uk-UA"/>
              </w:rPr>
              <w:t>ни</w:t>
            </w:r>
          </w:p>
        </w:tc>
        <w:tc>
          <w:tcPr>
            <w:tcW w:w="2393" w:type="dxa"/>
          </w:tcPr>
          <w:p w:rsidR="009C326C" w:rsidRPr="00FC252C" w:rsidRDefault="009C326C" w:rsidP="00FE7EF5">
            <w:pPr>
              <w:spacing w:after="0" w:line="360" w:lineRule="auto"/>
              <w:jc w:val="center"/>
              <w:rPr>
                <w:rFonts w:ascii="Times New Roman" w:hAnsi="Times New Roman"/>
                <w:sz w:val="28"/>
                <w:szCs w:val="28"/>
              </w:rPr>
            </w:pPr>
            <w:r w:rsidRPr="00FC252C">
              <w:rPr>
                <w:rFonts w:ascii="Times New Roman" w:hAnsi="Times New Roman"/>
                <w:sz w:val="28"/>
                <w:szCs w:val="28"/>
              </w:rPr>
              <w:t>Малат</w:t>
            </w:r>
          </w:p>
          <w:p w:rsidR="009C326C" w:rsidRPr="00FC252C" w:rsidRDefault="009C326C" w:rsidP="00FE7EF5">
            <w:pPr>
              <w:spacing w:after="0" w:line="360" w:lineRule="auto"/>
              <w:jc w:val="center"/>
              <w:rPr>
                <w:rFonts w:ascii="Times New Roman" w:hAnsi="Times New Roman"/>
                <w:sz w:val="28"/>
                <w:szCs w:val="28"/>
                <w:lang w:val="uk-UA"/>
              </w:rPr>
            </w:pPr>
            <w:r w:rsidRPr="00FC252C">
              <w:rPr>
                <w:rFonts w:ascii="Times New Roman" w:hAnsi="Times New Roman"/>
                <w:sz w:val="28"/>
                <w:szCs w:val="28"/>
              </w:rPr>
              <w:t>мкмоль/г ткани</w:t>
            </w:r>
            <w:r>
              <w:rPr>
                <w:rFonts w:ascii="Times New Roman" w:hAnsi="Times New Roman"/>
                <w:sz w:val="28"/>
                <w:szCs w:val="28"/>
                <w:lang w:val="uk-UA"/>
              </w:rPr>
              <w:t>ни</w:t>
            </w:r>
          </w:p>
        </w:tc>
      </w:tr>
      <w:tr w:rsidR="009C326C" w:rsidRPr="00784834" w:rsidTr="00FE7EF5">
        <w:tc>
          <w:tcPr>
            <w:tcW w:w="2284" w:type="dxa"/>
          </w:tcPr>
          <w:p w:rsidR="009C326C" w:rsidRPr="00FC252C" w:rsidRDefault="009C326C" w:rsidP="00FE7EF5">
            <w:pPr>
              <w:spacing w:after="0" w:line="360" w:lineRule="auto"/>
              <w:jc w:val="center"/>
              <w:rPr>
                <w:rFonts w:ascii="Times New Roman" w:hAnsi="Times New Roman"/>
                <w:sz w:val="28"/>
                <w:szCs w:val="28"/>
                <w:lang w:val="uk-UA"/>
              </w:rPr>
            </w:pPr>
            <w:r>
              <w:rPr>
                <w:rFonts w:ascii="Times New Roman" w:hAnsi="Times New Roman"/>
                <w:sz w:val="28"/>
                <w:szCs w:val="28"/>
                <w:lang w:val="uk-UA"/>
              </w:rPr>
              <w:t>І</w:t>
            </w:r>
            <w:r w:rsidRPr="00FC252C">
              <w:rPr>
                <w:rFonts w:ascii="Times New Roman" w:hAnsi="Times New Roman"/>
                <w:sz w:val="28"/>
                <w:szCs w:val="28"/>
              </w:rPr>
              <w:t>нтактн</w:t>
            </w:r>
            <w:r>
              <w:rPr>
                <w:rFonts w:ascii="Times New Roman" w:hAnsi="Times New Roman"/>
                <w:sz w:val="28"/>
                <w:szCs w:val="28"/>
                <w:lang w:val="uk-UA"/>
              </w:rPr>
              <w:t>і тварини</w:t>
            </w:r>
          </w:p>
        </w:tc>
        <w:tc>
          <w:tcPr>
            <w:tcW w:w="2392" w:type="dxa"/>
            <w:vAlign w:val="center"/>
          </w:tcPr>
          <w:p w:rsidR="009C326C" w:rsidRPr="00FC252C" w:rsidRDefault="009C326C" w:rsidP="00FE7EF5">
            <w:pPr>
              <w:spacing w:after="0" w:line="360" w:lineRule="auto"/>
              <w:jc w:val="center"/>
              <w:rPr>
                <w:rFonts w:ascii="Times New Roman" w:hAnsi="Times New Roman"/>
                <w:sz w:val="28"/>
                <w:szCs w:val="28"/>
              </w:rPr>
            </w:pPr>
            <w:r w:rsidRPr="00FC252C">
              <w:rPr>
                <w:rFonts w:ascii="Times New Roman" w:hAnsi="Times New Roman"/>
                <w:sz w:val="28"/>
                <w:szCs w:val="28"/>
              </w:rPr>
              <w:t>0,51±0,06</w:t>
            </w:r>
          </w:p>
        </w:tc>
        <w:tc>
          <w:tcPr>
            <w:tcW w:w="2393" w:type="dxa"/>
            <w:vAlign w:val="center"/>
          </w:tcPr>
          <w:p w:rsidR="009C326C" w:rsidRPr="00FC252C" w:rsidRDefault="009C326C" w:rsidP="00FE7EF5">
            <w:pPr>
              <w:spacing w:after="0" w:line="360" w:lineRule="auto"/>
              <w:jc w:val="center"/>
              <w:rPr>
                <w:rFonts w:ascii="Times New Roman" w:hAnsi="Times New Roman"/>
                <w:sz w:val="28"/>
                <w:szCs w:val="28"/>
              </w:rPr>
            </w:pPr>
            <w:r w:rsidRPr="00FC252C">
              <w:rPr>
                <w:rFonts w:ascii="Times New Roman" w:hAnsi="Times New Roman"/>
                <w:sz w:val="28"/>
                <w:szCs w:val="28"/>
              </w:rPr>
              <w:t>2,7±0,02</w:t>
            </w:r>
          </w:p>
        </w:tc>
        <w:tc>
          <w:tcPr>
            <w:tcW w:w="2393" w:type="dxa"/>
            <w:vAlign w:val="center"/>
          </w:tcPr>
          <w:p w:rsidR="009C326C" w:rsidRPr="00FC252C" w:rsidRDefault="009C326C" w:rsidP="00FE7EF5">
            <w:pPr>
              <w:spacing w:after="0" w:line="360" w:lineRule="auto"/>
              <w:jc w:val="center"/>
              <w:rPr>
                <w:rFonts w:ascii="Times New Roman" w:hAnsi="Times New Roman"/>
                <w:sz w:val="28"/>
                <w:szCs w:val="28"/>
              </w:rPr>
            </w:pPr>
            <w:r w:rsidRPr="00FC252C">
              <w:rPr>
                <w:rFonts w:ascii="Times New Roman" w:hAnsi="Times New Roman"/>
                <w:sz w:val="28"/>
                <w:szCs w:val="28"/>
              </w:rPr>
              <w:t>0,27±0,02</w:t>
            </w:r>
          </w:p>
        </w:tc>
      </w:tr>
      <w:tr w:rsidR="009C326C" w:rsidRPr="00784834" w:rsidTr="00FE7EF5">
        <w:tc>
          <w:tcPr>
            <w:tcW w:w="2284" w:type="dxa"/>
          </w:tcPr>
          <w:p w:rsidR="009C326C" w:rsidRPr="00FC252C" w:rsidRDefault="009C326C" w:rsidP="00FE7EF5">
            <w:pPr>
              <w:spacing w:after="0" w:line="360" w:lineRule="auto"/>
              <w:jc w:val="center"/>
              <w:rPr>
                <w:rFonts w:ascii="Times New Roman" w:hAnsi="Times New Roman"/>
                <w:sz w:val="28"/>
                <w:szCs w:val="28"/>
              </w:rPr>
            </w:pPr>
            <w:r>
              <w:rPr>
                <w:rFonts w:ascii="Times New Roman" w:hAnsi="Times New Roman"/>
                <w:sz w:val="28"/>
                <w:szCs w:val="28"/>
                <w:lang w:val="uk-UA"/>
              </w:rPr>
              <w:t>Тварини</w:t>
            </w:r>
            <w:r w:rsidRPr="00FC252C">
              <w:rPr>
                <w:rFonts w:ascii="Times New Roman" w:hAnsi="Times New Roman"/>
                <w:sz w:val="28"/>
                <w:szCs w:val="28"/>
              </w:rPr>
              <w:t xml:space="preserve"> </w:t>
            </w:r>
            <w:r>
              <w:rPr>
                <w:rFonts w:ascii="Times New Roman" w:hAnsi="Times New Roman"/>
                <w:sz w:val="28"/>
                <w:szCs w:val="28"/>
                <w:lang w:val="uk-UA"/>
              </w:rPr>
              <w:t>з</w:t>
            </w:r>
            <w:r w:rsidRPr="00FC252C">
              <w:rPr>
                <w:rFonts w:ascii="Times New Roman" w:hAnsi="Times New Roman"/>
                <w:sz w:val="28"/>
                <w:szCs w:val="28"/>
              </w:rPr>
              <w:t xml:space="preserve"> </w:t>
            </w:r>
            <w:r>
              <w:rPr>
                <w:rFonts w:ascii="Times New Roman" w:hAnsi="Times New Roman"/>
                <w:sz w:val="28"/>
                <w:szCs w:val="28"/>
                <w:lang w:val="uk-UA"/>
              </w:rPr>
              <w:t>ГП</w:t>
            </w:r>
            <w:r w:rsidRPr="00FC252C">
              <w:rPr>
                <w:rFonts w:ascii="Times New Roman" w:hAnsi="Times New Roman"/>
                <w:sz w:val="28"/>
                <w:szCs w:val="28"/>
              </w:rPr>
              <w:t>МК</w:t>
            </w:r>
          </w:p>
        </w:tc>
        <w:tc>
          <w:tcPr>
            <w:tcW w:w="2392" w:type="dxa"/>
            <w:vAlign w:val="center"/>
          </w:tcPr>
          <w:p w:rsidR="009C326C" w:rsidRPr="00FC252C" w:rsidRDefault="009C326C" w:rsidP="00FE7EF5">
            <w:pPr>
              <w:spacing w:after="0" w:line="360" w:lineRule="auto"/>
              <w:jc w:val="center"/>
              <w:rPr>
                <w:rFonts w:ascii="Times New Roman" w:hAnsi="Times New Roman"/>
                <w:sz w:val="28"/>
                <w:szCs w:val="28"/>
              </w:rPr>
            </w:pPr>
            <w:r w:rsidRPr="00FC252C">
              <w:rPr>
                <w:rFonts w:ascii="Times New Roman" w:hAnsi="Times New Roman"/>
                <w:sz w:val="28"/>
                <w:szCs w:val="28"/>
              </w:rPr>
              <w:t>0,22±0,01</w:t>
            </w:r>
          </w:p>
        </w:tc>
        <w:tc>
          <w:tcPr>
            <w:tcW w:w="2393" w:type="dxa"/>
            <w:vAlign w:val="center"/>
          </w:tcPr>
          <w:p w:rsidR="009C326C" w:rsidRPr="00FC252C" w:rsidRDefault="009C326C" w:rsidP="00FE7EF5">
            <w:pPr>
              <w:spacing w:after="0" w:line="360" w:lineRule="auto"/>
              <w:jc w:val="center"/>
              <w:rPr>
                <w:rFonts w:ascii="Times New Roman" w:hAnsi="Times New Roman"/>
                <w:sz w:val="28"/>
                <w:szCs w:val="28"/>
              </w:rPr>
            </w:pPr>
            <w:r w:rsidRPr="00FC252C">
              <w:rPr>
                <w:rFonts w:ascii="Times New Roman" w:hAnsi="Times New Roman"/>
                <w:sz w:val="28"/>
                <w:szCs w:val="28"/>
              </w:rPr>
              <w:t>9,2±0,04</w:t>
            </w:r>
          </w:p>
        </w:tc>
        <w:tc>
          <w:tcPr>
            <w:tcW w:w="2393" w:type="dxa"/>
            <w:vAlign w:val="center"/>
          </w:tcPr>
          <w:p w:rsidR="009C326C" w:rsidRPr="00FC252C" w:rsidRDefault="009C326C" w:rsidP="00FE7EF5">
            <w:pPr>
              <w:spacing w:after="0" w:line="360" w:lineRule="auto"/>
              <w:jc w:val="center"/>
              <w:rPr>
                <w:rFonts w:ascii="Times New Roman" w:hAnsi="Times New Roman"/>
                <w:sz w:val="28"/>
                <w:szCs w:val="28"/>
              </w:rPr>
            </w:pPr>
            <w:r w:rsidRPr="00FC252C">
              <w:rPr>
                <w:rFonts w:ascii="Times New Roman" w:hAnsi="Times New Roman"/>
                <w:sz w:val="28"/>
                <w:szCs w:val="28"/>
              </w:rPr>
              <w:t>0,12±0,01</w:t>
            </w:r>
          </w:p>
        </w:tc>
      </w:tr>
      <w:tr w:rsidR="009C326C" w:rsidRPr="00784834" w:rsidTr="00FE7EF5">
        <w:tc>
          <w:tcPr>
            <w:tcW w:w="2284" w:type="dxa"/>
          </w:tcPr>
          <w:p w:rsidR="009C326C" w:rsidRPr="00FC252C" w:rsidRDefault="009C326C" w:rsidP="00FE7EF5">
            <w:pPr>
              <w:spacing w:after="0" w:line="360" w:lineRule="auto"/>
              <w:jc w:val="center"/>
              <w:rPr>
                <w:rFonts w:ascii="Times New Roman" w:hAnsi="Times New Roman"/>
                <w:sz w:val="28"/>
                <w:szCs w:val="28"/>
              </w:rPr>
            </w:pPr>
            <w:r>
              <w:rPr>
                <w:rFonts w:ascii="Times New Roman" w:hAnsi="Times New Roman"/>
                <w:sz w:val="28"/>
                <w:szCs w:val="28"/>
                <w:lang w:val="uk-UA"/>
              </w:rPr>
              <w:t>Тварини</w:t>
            </w:r>
            <w:r w:rsidRPr="00FC252C">
              <w:rPr>
                <w:rFonts w:ascii="Times New Roman" w:hAnsi="Times New Roman"/>
                <w:sz w:val="28"/>
                <w:szCs w:val="28"/>
              </w:rPr>
              <w:t xml:space="preserve"> </w:t>
            </w:r>
            <w:r>
              <w:rPr>
                <w:rFonts w:ascii="Times New Roman" w:hAnsi="Times New Roman"/>
                <w:sz w:val="28"/>
                <w:szCs w:val="28"/>
                <w:lang w:val="uk-UA"/>
              </w:rPr>
              <w:t>з</w:t>
            </w:r>
            <w:r w:rsidRPr="00FC252C">
              <w:rPr>
                <w:rFonts w:ascii="Times New Roman" w:hAnsi="Times New Roman"/>
                <w:sz w:val="28"/>
                <w:szCs w:val="28"/>
              </w:rPr>
              <w:t xml:space="preserve"> </w:t>
            </w:r>
            <w:r>
              <w:rPr>
                <w:rFonts w:ascii="Times New Roman" w:hAnsi="Times New Roman"/>
                <w:sz w:val="28"/>
                <w:szCs w:val="28"/>
                <w:lang w:val="uk-UA"/>
              </w:rPr>
              <w:t>ГП</w:t>
            </w:r>
            <w:r w:rsidRPr="00FC252C">
              <w:rPr>
                <w:rFonts w:ascii="Times New Roman" w:hAnsi="Times New Roman"/>
                <w:sz w:val="28"/>
                <w:szCs w:val="28"/>
              </w:rPr>
              <w:t xml:space="preserve">МК + </w:t>
            </w:r>
            <w:r>
              <w:rPr>
                <w:rFonts w:ascii="Times New Roman" w:hAnsi="Times New Roman"/>
                <w:sz w:val="28"/>
                <w:szCs w:val="28"/>
                <w:lang w:val="uk-UA"/>
              </w:rPr>
              <w:t>Сполука 4.</w:t>
            </w:r>
            <w:r w:rsidRPr="00FC252C">
              <w:rPr>
                <w:rFonts w:ascii="Times New Roman" w:hAnsi="Times New Roman"/>
                <w:sz w:val="28"/>
                <w:szCs w:val="28"/>
              </w:rPr>
              <w:t>8</w:t>
            </w:r>
          </w:p>
        </w:tc>
        <w:tc>
          <w:tcPr>
            <w:tcW w:w="2392" w:type="dxa"/>
            <w:vAlign w:val="center"/>
          </w:tcPr>
          <w:p w:rsidR="009C326C" w:rsidRPr="00FC252C" w:rsidRDefault="009C326C" w:rsidP="00FE7EF5">
            <w:pPr>
              <w:spacing w:after="0" w:line="360" w:lineRule="auto"/>
              <w:jc w:val="center"/>
              <w:rPr>
                <w:rFonts w:ascii="Times New Roman" w:hAnsi="Times New Roman"/>
                <w:sz w:val="28"/>
                <w:szCs w:val="28"/>
              </w:rPr>
            </w:pPr>
            <w:r w:rsidRPr="00FC252C">
              <w:rPr>
                <w:rFonts w:ascii="Times New Roman" w:hAnsi="Times New Roman"/>
                <w:sz w:val="28"/>
                <w:szCs w:val="28"/>
              </w:rPr>
              <w:t>0,42±0,02*</w:t>
            </w:r>
          </w:p>
        </w:tc>
        <w:tc>
          <w:tcPr>
            <w:tcW w:w="2393" w:type="dxa"/>
            <w:vAlign w:val="center"/>
          </w:tcPr>
          <w:p w:rsidR="009C326C" w:rsidRPr="00FC252C" w:rsidRDefault="009C326C" w:rsidP="00FE7EF5">
            <w:pPr>
              <w:spacing w:after="0" w:line="360" w:lineRule="auto"/>
              <w:jc w:val="center"/>
              <w:rPr>
                <w:rFonts w:ascii="Times New Roman" w:hAnsi="Times New Roman"/>
                <w:sz w:val="28"/>
                <w:szCs w:val="28"/>
              </w:rPr>
            </w:pPr>
            <w:r w:rsidRPr="00FC252C">
              <w:rPr>
                <w:rFonts w:ascii="Times New Roman" w:hAnsi="Times New Roman"/>
                <w:sz w:val="28"/>
                <w:szCs w:val="28"/>
              </w:rPr>
              <w:t>3,4±0,04*</w:t>
            </w:r>
          </w:p>
        </w:tc>
        <w:tc>
          <w:tcPr>
            <w:tcW w:w="2393" w:type="dxa"/>
            <w:vAlign w:val="center"/>
          </w:tcPr>
          <w:p w:rsidR="009C326C" w:rsidRPr="00FC252C" w:rsidRDefault="009C326C" w:rsidP="00FE7EF5">
            <w:pPr>
              <w:spacing w:after="0" w:line="360" w:lineRule="auto"/>
              <w:jc w:val="center"/>
              <w:rPr>
                <w:rFonts w:ascii="Times New Roman" w:hAnsi="Times New Roman"/>
                <w:sz w:val="28"/>
                <w:szCs w:val="28"/>
              </w:rPr>
            </w:pPr>
            <w:r w:rsidRPr="00FC252C">
              <w:rPr>
                <w:rFonts w:ascii="Times New Roman" w:hAnsi="Times New Roman"/>
                <w:sz w:val="28"/>
                <w:szCs w:val="28"/>
              </w:rPr>
              <w:t>0,37±0,03*</w:t>
            </w:r>
          </w:p>
        </w:tc>
      </w:tr>
      <w:tr w:rsidR="009C326C" w:rsidRPr="00784834" w:rsidTr="00FE7EF5">
        <w:tc>
          <w:tcPr>
            <w:tcW w:w="2284" w:type="dxa"/>
          </w:tcPr>
          <w:p w:rsidR="009C326C" w:rsidRPr="00FC252C" w:rsidRDefault="009C326C" w:rsidP="00FE7EF5">
            <w:pPr>
              <w:spacing w:after="0" w:line="360" w:lineRule="auto"/>
              <w:jc w:val="center"/>
              <w:rPr>
                <w:rFonts w:ascii="Times New Roman" w:hAnsi="Times New Roman"/>
                <w:sz w:val="28"/>
                <w:szCs w:val="28"/>
              </w:rPr>
            </w:pPr>
            <w:r>
              <w:rPr>
                <w:rFonts w:ascii="Times New Roman" w:hAnsi="Times New Roman"/>
                <w:sz w:val="28"/>
                <w:szCs w:val="28"/>
                <w:lang w:val="uk-UA"/>
              </w:rPr>
              <w:t>Тварини</w:t>
            </w:r>
            <w:r w:rsidRPr="00FC252C">
              <w:rPr>
                <w:rFonts w:ascii="Times New Roman" w:hAnsi="Times New Roman"/>
                <w:sz w:val="28"/>
                <w:szCs w:val="28"/>
              </w:rPr>
              <w:t xml:space="preserve"> </w:t>
            </w:r>
            <w:r>
              <w:rPr>
                <w:rFonts w:ascii="Times New Roman" w:hAnsi="Times New Roman"/>
                <w:sz w:val="28"/>
                <w:szCs w:val="28"/>
                <w:lang w:val="uk-UA"/>
              </w:rPr>
              <w:t>з</w:t>
            </w:r>
            <w:r w:rsidRPr="00FC252C">
              <w:rPr>
                <w:rFonts w:ascii="Times New Roman" w:hAnsi="Times New Roman"/>
                <w:sz w:val="28"/>
                <w:szCs w:val="28"/>
              </w:rPr>
              <w:t xml:space="preserve"> </w:t>
            </w:r>
            <w:r>
              <w:rPr>
                <w:rFonts w:ascii="Times New Roman" w:hAnsi="Times New Roman"/>
                <w:sz w:val="28"/>
                <w:szCs w:val="28"/>
                <w:lang w:val="uk-UA"/>
              </w:rPr>
              <w:t>ГП</w:t>
            </w:r>
            <w:r w:rsidRPr="00FC252C">
              <w:rPr>
                <w:rFonts w:ascii="Times New Roman" w:hAnsi="Times New Roman"/>
                <w:sz w:val="28"/>
                <w:szCs w:val="28"/>
              </w:rPr>
              <w:t xml:space="preserve">МК + </w:t>
            </w:r>
            <w:r>
              <w:rPr>
                <w:rFonts w:ascii="Times New Roman" w:hAnsi="Times New Roman"/>
                <w:sz w:val="28"/>
                <w:szCs w:val="28"/>
                <w:lang w:val="uk-UA"/>
              </w:rPr>
              <w:t>М</w:t>
            </w:r>
            <w:r w:rsidRPr="00FC252C">
              <w:rPr>
                <w:rFonts w:ascii="Times New Roman" w:hAnsi="Times New Roman"/>
                <w:sz w:val="28"/>
                <w:szCs w:val="28"/>
              </w:rPr>
              <w:t>ексидол</w:t>
            </w:r>
          </w:p>
        </w:tc>
        <w:tc>
          <w:tcPr>
            <w:tcW w:w="2392" w:type="dxa"/>
            <w:vAlign w:val="center"/>
          </w:tcPr>
          <w:p w:rsidR="009C326C" w:rsidRPr="00FC252C" w:rsidRDefault="009C326C" w:rsidP="00FE7EF5">
            <w:pPr>
              <w:spacing w:after="0" w:line="360" w:lineRule="auto"/>
              <w:jc w:val="center"/>
              <w:rPr>
                <w:rFonts w:ascii="Times New Roman" w:hAnsi="Times New Roman"/>
                <w:sz w:val="28"/>
                <w:szCs w:val="28"/>
              </w:rPr>
            </w:pPr>
            <w:r w:rsidRPr="00FC252C">
              <w:rPr>
                <w:rFonts w:ascii="Times New Roman" w:hAnsi="Times New Roman"/>
                <w:sz w:val="28"/>
                <w:szCs w:val="28"/>
              </w:rPr>
              <w:t>0,37±0,04*</w:t>
            </w:r>
          </w:p>
        </w:tc>
        <w:tc>
          <w:tcPr>
            <w:tcW w:w="2393" w:type="dxa"/>
            <w:vAlign w:val="center"/>
          </w:tcPr>
          <w:p w:rsidR="009C326C" w:rsidRPr="00FC252C" w:rsidRDefault="009C326C" w:rsidP="00FE7EF5">
            <w:pPr>
              <w:spacing w:after="0" w:line="360" w:lineRule="auto"/>
              <w:jc w:val="center"/>
              <w:rPr>
                <w:rFonts w:ascii="Times New Roman" w:hAnsi="Times New Roman"/>
                <w:sz w:val="28"/>
                <w:szCs w:val="28"/>
              </w:rPr>
            </w:pPr>
            <w:r w:rsidRPr="00FC252C">
              <w:rPr>
                <w:rFonts w:ascii="Times New Roman" w:hAnsi="Times New Roman"/>
                <w:sz w:val="28"/>
                <w:szCs w:val="28"/>
              </w:rPr>
              <w:t>4,8±0,01*</w:t>
            </w:r>
          </w:p>
        </w:tc>
        <w:tc>
          <w:tcPr>
            <w:tcW w:w="2393" w:type="dxa"/>
            <w:vAlign w:val="center"/>
          </w:tcPr>
          <w:p w:rsidR="009C326C" w:rsidRPr="00FC252C" w:rsidRDefault="009C326C" w:rsidP="00FE7EF5">
            <w:pPr>
              <w:spacing w:after="0" w:line="360" w:lineRule="auto"/>
              <w:jc w:val="center"/>
              <w:rPr>
                <w:rFonts w:ascii="Times New Roman" w:hAnsi="Times New Roman"/>
                <w:sz w:val="28"/>
                <w:szCs w:val="28"/>
              </w:rPr>
            </w:pPr>
            <w:r w:rsidRPr="00FC252C">
              <w:rPr>
                <w:rFonts w:ascii="Times New Roman" w:hAnsi="Times New Roman"/>
                <w:sz w:val="28"/>
                <w:szCs w:val="28"/>
              </w:rPr>
              <w:t>0,26±0,02*</w:t>
            </w:r>
          </w:p>
        </w:tc>
      </w:tr>
    </w:tbl>
    <w:p w:rsidR="009C326C" w:rsidRDefault="009C326C" w:rsidP="009C326C">
      <w:pPr>
        <w:pStyle w:val="ad"/>
        <w:widowControl/>
        <w:spacing w:line="240" w:lineRule="auto"/>
        <w:ind w:firstLine="0"/>
        <w:rPr>
          <w:sz w:val="24"/>
          <w:szCs w:val="24"/>
          <w:lang w:val="ru-RU"/>
        </w:rPr>
      </w:pPr>
      <w:r>
        <w:rPr>
          <w:sz w:val="24"/>
          <w:szCs w:val="24"/>
          <w:lang w:val="ru-RU"/>
        </w:rPr>
        <w:tab/>
      </w:r>
      <w:r w:rsidRPr="00FC252C">
        <w:rPr>
          <w:sz w:val="24"/>
          <w:szCs w:val="24"/>
          <w:lang w:val="ru-RU"/>
        </w:rPr>
        <w:t>Прим</w:t>
      </w:r>
      <w:r>
        <w:rPr>
          <w:sz w:val="24"/>
          <w:szCs w:val="24"/>
          <w:lang w:val="ru-RU"/>
        </w:rPr>
        <w:t>ітка.</w:t>
      </w:r>
      <w:r w:rsidRPr="00FC252C">
        <w:rPr>
          <w:sz w:val="24"/>
          <w:szCs w:val="24"/>
          <w:lang w:val="ru-RU"/>
        </w:rPr>
        <w:t xml:space="preserve"> * - р</w:t>
      </w:r>
      <w:r>
        <w:rPr>
          <w:sz w:val="24"/>
          <w:szCs w:val="24"/>
          <w:lang w:val="ru-RU"/>
        </w:rPr>
        <w:t xml:space="preserve"> </w:t>
      </w:r>
      <w:r w:rsidRPr="00E21C45">
        <w:rPr>
          <w:sz w:val="24"/>
          <w:szCs w:val="24"/>
          <w:lang w:val="ru-RU"/>
        </w:rPr>
        <w:t xml:space="preserve">&lt; </w:t>
      </w:r>
      <w:r w:rsidRPr="00FC252C">
        <w:rPr>
          <w:sz w:val="24"/>
          <w:szCs w:val="24"/>
          <w:lang w:val="ru-RU"/>
        </w:rPr>
        <w:t xml:space="preserve">0,05 </w:t>
      </w:r>
      <w:r>
        <w:rPr>
          <w:sz w:val="24"/>
          <w:szCs w:val="24"/>
          <w:lang w:val="ru-RU"/>
        </w:rPr>
        <w:t>відносно</w:t>
      </w:r>
      <w:r w:rsidRPr="00FC252C">
        <w:rPr>
          <w:sz w:val="24"/>
          <w:szCs w:val="24"/>
          <w:lang w:val="ru-RU"/>
        </w:rPr>
        <w:t xml:space="preserve"> контролю.</w:t>
      </w:r>
    </w:p>
    <w:p w:rsidR="009C326C" w:rsidRPr="00FC252C" w:rsidRDefault="009C326C" w:rsidP="009C326C">
      <w:pPr>
        <w:pStyle w:val="ad"/>
        <w:widowControl/>
        <w:spacing w:line="240" w:lineRule="auto"/>
        <w:ind w:firstLine="0"/>
        <w:rPr>
          <w:sz w:val="24"/>
          <w:szCs w:val="24"/>
          <w:lang w:val="ru-RU"/>
        </w:rPr>
      </w:pPr>
    </w:p>
    <w:p w:rsidR="00C12ED5" w:rsidRDefault="005C09D5" w:rsidP="009C326C">
      <w:pPr>
        <w:pStyle w:val="ad"/>
        <w:widowControl/>
        <w:ind w:firstLine="567"/>
        <w:rPr>
          <w:szCs w:val="28"/>
          <w:lang w:val="ru-RU"/>
        </w:rPr>
      </w:pPr>
      <w:r>
        <w:rPr>
          <w:szCs w:val="28"/>
          <w:lang w:val="ru-RU"/>
        </w:rPr>
        <w:t xml:space="preserve">Іншою ланкою нейропротективної дії </w:t>
      </w:r>
      <w:r w:rsidRPr="00784834">
        <w:rPr>
          <w:szCs w:val="28"/>
        </w:rPr>
        <w:t>динатрієвої солі 2-(піридин-4-ілтіо)бурштинової кислоти</w:t>
      </w:r>
      <w:r>
        <w:rPr>
          <w:szCs w:val="28"/>
        </w:rPr>
        <w:t xml:space="preserve"> </w:t>
      </w:r>
      <w:r>
        <w:rPr>
          <w:szCs w:val="28"/>
          <w:lang w:val="ru-RU"/>
        </w:rPr>
        <w:t xml:space="preserve">є її антиоксидантна дія. Так, найбільш важливим аспектом антиоксидантної дії </w:t>
      </w:r>
      <w:r w:rsidRPr="00784834">
        <w:rPr>
          <w:szCs w:val="28"/>
        </w:rPr>
        <w:t>динатрієвої солі 2-(піридин-4-</w:t>
      </w:r>
      <w:r w:rsidRPr="00784834">
        <w:rPr>
          <w:szCs w:val="28"/>
        </w:rPr>
        <w:lastRenderedPageBreak/>
        <w:t>ілтіо)бурштинової кислоти</w:t>
      </w:r>
      <w:r>
        <w:rPr>
          <w:szCs w:val="28"/>
        </w:rPr>
        <w:t xml:space="preserve"> </w:t>
      </w:r>
      <w:r>
        <w:rPr>
          <w:szCs w:val="28"/>
          <w:lang w:val="ru-RU"/>
        </w:rPr>
        <w:t>в умовах ГПМК був захист білкових макромолекул рецепторів, іонних каналів від пошкоджувальної дії активних форм кисню та нітрогену, що призводить до гальмування ОМБ.</w:t>
      </w:r>
    </w:p>
    <w:p w:rsidR="009C326C" w:rsidRDefault="00C12ED5" w:rsidP="009C326C">
      <w:pPr>
        <w:pStyle w:val="ad"/>
        <w:widowControl/>
        <w:ind w:firstLine="567"/>
        <w:rPr>
          <w:szCs w:val="28"/>
          <w:lang w:val="ru-RU"/>
        </w:rPr>
      </w:pPr>
      <w:r>
        <w:rPr>
          <w:szCs w:val="28"/>
          <w:lang w:val="ru-RU"/>
        </w:rPr>
        <w:t>Под</w:t>
      </w:r>
      <w:r w:rsidR="0038782D">
        <w:rPr>
          <w:szCs w:val="28"/>
          <w:lang w:val="ru-RU"/>
        </w:rPr>
        <w:t>і</w:t>
      </w:r>
      <w:r>
        <w:rPr>
          <w:szCs w:val="28"/>
          <w:lang w:val="ru-RU"/>
        </w:rPr>
        <w:t>бн</w:t>
      </w:r>
      <w:r w:rsidR="0038782D">
        <w:rPr>
          <w:szCs w:val="28"/>
          <w:lang w:val="ru-RU"/>
        </w:rPr>
        <w:t>а</w:t>
      </w:r>
      <w:r>
        <w:rPr>
          <w:szCs w:val="28"/>
          <w:lang w:val="ru-RU"/>
        </w:rPr>
        <w:t xml:space="preserve"> д</w:t>
      </w:r>
      <w:r w:rsidR="0038782D">
        <w:rPr>
          <w:szCs w:val="28"/>
          <w:lang w:val="ru-RU"/>
        </w:rPr>
        <w:t>ія</w:t>
      </w:r>
      <w:r>
        <w:rPr>
          <w:szCs w:val="28"/>
          <w:lang w:val="ru-RU"/>
        </w:rPr>
        <w:t xml:space="preserve"> характерн</w:t>
      </w:r>
      <w:r w:rsidR="0038782D">
        <w:rPr>
          <w:szCs w:val="28"/>
          <w:lang w:val="ru-RU"/>
        </w:rPr>
        <w:t>а</w:t>
      </w:r>
      <w:r>
        <w:rPr>
          <w:szCs w:val="28"/>
          <w:lang w:val="ru-RU"/>
        </w:rPr>
        <w:t xml:space="preserve"> для на</w:t>
      </w:r>
      <w:r w:rsidR="0038782D">
        <w:rPr>
          <w:szCs w:val="28"/>
          <w:lang w:val="ru-RU"/>
        </w:rPr>
        <w:t>й</w:t>
      </w:r>
      <w:r>
        <w:rPr>
          <w:szCs w:val="28"/>
          <w:lang w:val="ru-RU"/>
        </w:rPr>
        <w:t>б</w:t>
      </w:r>
      <w:r w:rsidR="0038782D">
        <w:rPr>
          <w:szCs w:val="28"/>
          <w:lang w:val="ru-RU"/>
        </w:rPr>
        <w:t>ільш</w:t>
      </w:r>
      <w:r>
        <w:rPr>
          <w:szCs w:val="28"/>
          <w:lang w:val="ru-RU"/>
        </w:rPr>
        <w:t xml:space="preserve"> активн</w:t>
      </w:r>
      <w:r w:rsidR="0038782D">
        <w:rPr>
          <w:szCs w:val="28"/>
          <w:lang w:val="ru-RU"/>
        </w:rPr>
        <w:t>и</w:t>
      </w:r>
      <w:r>
        <w:rPr>
          <w:szCs w:val="28"/>
          <w:lang w:val="ru-RU"/>
        </w:rPr>
        <w:t>х втори</w:t>
      </w:r>
      <w:r w:rsidR="0038782D">
        <w:rPr>
          <w:szCs w:val="28"/>
          <w:lang w:val="ru-RU"/>
        </w:rPr>
        <w:t>н</w:t>
      </w:r>
      <w:r>
        <w:rPr>
          <w:szCs w:val="28"/>
          <w:lang w:val="ru-RU"/>
        </w:rPr>
        <w:t>н</w:t>
      </w:r>
      <w:r w:rsidR="0038782D">
        <w:rPr>
          <w:szCs w:val="28"/>
          <w:lang w:val="ru-RU"/>
        </w:rPr>
        <w:t>и</w:t>
      </w:r>
      <w:r>
        <w:rPr>
          <w:szCs w:val="28"/>
          <w:lang w:val="ru-RU"/>
        </w:rPr>
        <w:t>х нейропротектор</w:t>
      </w:r>
      <w:r w:rsidR="0038782D">
        <w:rPr>
          <w:szCs w:val="28"/>
          <w:lang w:val="ru-RU"/>
        </w:rPr>
        <w:t>і</w:t>
      </w:r>
      <w:r>
        <w:rPr>
          <w:szCs w:val="28"/>
          <w:lang w:val="ru-RU"/>
        </w:rPr>
        <w:t xml:space="preserve">в. </w:t>
      </w:r>
      <w:r w:rsidR="0038782D">
        <w:rPr>
          <w:szCs w:val="28"/>
          <w:lang w:val="ru-RU"/>
        </w:rPr>
        <w:t>Багато</w:t>
      </w:r>
      <w:r>
        <w:rPr>
          <w:szCs w:val="28"/>
          <w:lang w:val="ru-RU"/>
        </w:rPr>
        <w:t xml:space="preserve"> автор</w:t>
      </w:r>
      <w:r w:rsidR="0038782D">
        <w:rPr>
          <w:szCs w:val="28"/>
          <w:lang w:val="ru-RU"/>
        </w:rPr>
        <w:t>ів</w:t>
      </w:r>
      <w:r>
        <w:rPr>
          <w:szCs w:val="28"/>
          <w:lang w:val="ru-RU"/>
        </w:rPr>
        <w:t xml:space="preserve"> </w:t>
      </w:r>
      <w:r w:rsidR="0038782D">
        <w:rPr>
          <w:szCs w:val="28"/>
          <w:lang w:val="ru-RU"/>
        </w:rPr>
        <w:t>від</w:t>
      </w:r>
      <w:r>
        <w:rPr>
          <w:szCs w:val="28"/>
          <w:lang w:val="ru-RU"/>
        </w:rPr>
        <w:t>носят</w:t>
      </w:r>
      <w:r w:rsidR="0038782D">
        <w:rPr>
          <w:szCs w:val="28"/>
          <w:lang w:val="ru-RU"/>
        </w:rPr>
        <w:t>ь</w:t>
      </w:r>
      <w:r>
        <w:rPr>
          <w:szCs w:val="28"/>
          <w:lang w:val="ru-RU"/>
        </w:rPr>
        <w:t xml:space="preserve"> </w:t>
      </w:r>
      <w:r w:rsidR="0038782D">
        <w:rPr>
          <w:szCs w:val="28"/>
          <w:lang w:val="ru-RU"/>
        </w:rPr>
        <w:t>ОМБ</w:t>
      </w:r>
      <w:r>
        <w:rPr>
          <w:szCs w:val="28"/>
          <w:lang w:val="ru-RU"/>
        </w:rPr>
        <w:t xml:space="preserve"> </w:t>
      </w:r>
      <w:r w:rsidR="0038782D">
        <w:rPr>
          <w:szCs w:val="28"/>
          <w:lang w:val="ru-RU"/>
        </w:rPr>
        <w:t>до</w:t>
      </w:r>
      <w:r>
        <w:rPr>
          <w:szCs w:val="28"/>
          <w:lang w:val="ru-RU"/>
        </w:rPr>
        <w:t xml:space="preserve"> на</w:t>
      </w:r>
      <w:r w:rsidR="0038782D">
        <w:rPr>
          <w:szCs w:val="28"/>
          <w:lang w:val="ru-RU"/>
        </w:rPr>
        <w:t>йбільш</w:t>
      </w:r>
      <w:r>
        <w:rPr>
          <w:szCs w:val="28"/>
          <w:lang w:val="ru-RU"/>
        </w:rPr>
        <w:t xml:space="preserve"> важ</w:t>
      </w:r>
      <w:r w:rsidR="0038782D">
        <w:rPr>
          <w:szCs w:val="28"/>
          <w:lang w:val="ru-RU"/>
        </w:rPr>
        <w:t>ливої</w:t>
      </w:r>
      <w:r>
        <w:rPr>
          <w:szCs w:val="28"/>
          <w:lang w:val="ru-RU"/>
        </w:rPr>
        <w:t xml:space="preserve"> </w:t>
      </w:r>
      <w:r w:rsidR="0038782D">
        <w:rPr>
          <w:szCs w:val="28"/>
          <w:lang w:val="ru-RU"/>
        </w:rPr>
        <w:t>ланки</w:t>
      </w:r>
      <w:r>
        <w:rPr>
          <w:szCs w:val="28"/>
          <w:lang w:val="ru-RU"/>
        </w:rPr>
        <w:t xml:space="preserve"> патогенез</w:t>
      </w:r>
      <w:r w:rsidR="0038782D">
        <w:rPr>
          <w:szCs w:val="28"/>
          <w:lang w:val="ru-RU"/>
        </w:rPr>
        <w:t>у</w:t>
      </w:r>
      <w:r>
        <w:rPr>
          <w:szCs w:val="28"/>
          <w:lang w:val="ru-RU"/>
        </w:rPr>
        <w:t xml:space="preserve"> </w:t>
      </w:r>
      <w:r w:rsidR="0038782D">
        <w:rPr>
          <w:szCs w:val="28"/>
          <w:lang w:val="ru-RU"/>
        </w:rPr>
        <w:t>і</w:t>
      </w:r>
      <w:r>
        <w:rPr>
          <w:szCs w:val="28"/>
          <w:lang w:val="ru-RU"/>
        </w:rPr>
        <w:t>шем</w:t>
      </w:r>
      <w:r w:rsidR="0038782D">
        <w:rPr>
          <w:szCs w:val="28"/>
          <w:lang w:val="ru-RU"/>
        </w:rPr>
        <w:t>ії</w:t>
      </w:r>
      <w:r>
        <w:rPr>
          <w:szCs w:val="28"/>
          <w:lang w:val="ru-RU"/>
        </w:rPr>
        <w:t xml:space="preserve"> головного моз</w:t>
      </w:r>
      <w:r w:rsidR="0038782D">
        <w:rPr>
          <w:szCs w:val="28"/>
          <w:lang w:val="ru-RU"/>
        </w:rPr>
        <w:t>ку</w:t>
      </w:r>
      <w:r>
        <w:rPr>
          <w:szCs w:val="28"/>
          <w:lang w:val="ru-RU"/>
        </w:rPr>
        <w:t xml:space="preserve"> </w:t>
      </w:r>
      <w:r w:rsidR="0038782D">
        <w:rPr>
          <w:szCs w:val="28"/>
          <w:lang w:val="ru-RU"/>
        </w:rPr>
        <w:t>за рахунок</w:t>
      </w:r>
      <w:r>
        <w:rPr>
          <w:szCs w:val="28"/>
          <w:lang w:val="ru-RU"/>
        </w:rPr>
        <w:t xml:space="preserve"> того, </w:t>
      </w:r>
      <w:r w:rsidR="0038782D">
        <w:rPr>
          <w:szCs w:val="28"/>
          <w:lang w:val="ru-RU"/>
        </w:rPr>
        <w:t>щ</w:t>
      </w:r>
      <w:r>
        <w:rPr>
          <w:szCs w:val="28"/>
          <w:lang w:val="ru-RU"/>
        </w:rPr>
        <w:t>о окис</w:t>
      </w:r>
      <w:r w:rsidR="0038782D">
        <w:rPr>
          <w:szCs w:val="28"/>
          <w:lang w:val="ru-RU"/>
        </w:rPr>
        <w:t>н</w:t>
      </w:r>
      <w:r>
        <w:rPr>
          <w:szCs w:val="28"/>
          <w:lang w:val="ru-RU"/>
        </w:rPr>
        <w:t>ен</w:t>
      </w:r>
      <w:r w:rsidR="0038782D">
        <w:rPr>
          <w:szCs w:val="28"/>
          <w:lang w:val="ru-RU"/>
        </w:rPr>
        <w:t>ня</w:t>
      </w:r>
      <w:r>
        <w:rPr>
          <w:szCs w:val="28"/>
          <w:lang w:val="ru-RU"/>
        </w:rPr>
        <w:t xml:space="preserve"> б</w:t>
      </w:r>
      <w:r w:rsidR="0038782D">
        <w:rPr>
          <w:szCs w:val="28"/>
          <w:lang w:val="ru-RU"/>
        </w:rPr>
        <w:t>і</w:t>
      </w:r>
      <w:r>
        <w:rPr>
          <w:szCs w:val="28"/>
          <w:lang w:val="ru-RU"/>
        </w:rPr>
        <w:t>лков</w:t>
      </w:r>
      <w:r w:rsidR="0038782D">
        <w:rPr>
          <w:szCs w:val="28"/>
          <w:lang w:val="ru-RU"/>
        </w:rPr>
        <w:t>и</w:t>
      </w:r>
      <w:r>
        <w:rPr>
          <w:szCs w:val="28"/>
          <w:lang w:val="ru-RU"/>
        </w:rPr>
        <w:t>х макромолекул рецептор</w:t>
      </w:r>
      <w:r w:rsidR="0038782D">
        <w:rPr>
          <w:szCs w:val="28"/>
          <w:lang w:val="ru-RU"/>
        </w:rPr>
        <w:t>і</w:t>
      </w:r>
      <w:r>
        <w:rPr>
          <w:szCs w:val="28"/>
          <w:lang w:val="ru-RU"/>
        </w:rPr>
        <w:t xml:space="preserve">в, </w:t>
      </w:r>
      <w:r w:rsidR="0038782D">
        <w:rPr>
          <w:szCs w:val="28"/>
          <w:lang w:val="ru-RU"/>
        </w:rPr>
        <w:t>і</w:t>
      </w:r>
      <w:r>
        <w:rPr>
          <w:szCs w:val="28"/>
          <w:lang w:val="ru-RU"/>
        </w:rPr>
        <w:t>онн</w:t>
      </w:r>
      <w:r w:rsidR="0038782D">
        <w:rPr>
          <w:szCs w:val="28"/>
          <w:lang w:val="ru-RU"/>
        </w:rPr>
        <w:t>и</w:t>
      </w:r>
      <w:r>
        <w:rPr>
          <w:szCs w:val="28"/>
          <w:lang w:val="ru-RU"/>
        </w:rPr>
        <w:t>х канал</w:t>
      </w:r>
      <w:r w:rsidR="0038782D">
        <w:rPr>
          <w:szCs w:val="28"/>
          <w:lang w:val="ru-RU"/>
        </w:rPr>
        <w:t>і</w:t>
      </w:r>
      <w:r>
        <w:rPr>
          <w:szCs w:val="28"/>
          <w:lang w:val="ru-RU"/>
        </w:rPr>
        <w:t>в при</w:t>
      </w:r>
      <w:r w:rsidR="0038782D">
        <w:rPr>
          <w:szCs w:val="28"/>
          <w:lang w:val="ru-RU"/>
        </w:rPr>
        <w:t>з</w:t>
      </w:r>
      <w:r>
        <w:rPr>
          <w:szCs w:val="28"/>
          <w:lang w:val="ru-RU"/>
        </w:rPr>
        <w:t>водит</w:t>
      </w:r>
      <w:r w:rsidR="0038782D">
        <w:rPr>
          <w:szCs w:val="28"/>
          <w:lang w:val="ru-RU"/>
        </w:rPr>
        <w:t>ь</w:t>
      </w:r>
      <w:r>
        <w:rPr>
          <w:szCs w:val="28"/>
          <w:lang w:val="ru-RU"/>
        </w:rPr>
        <w:t xml:space="preserve"> </w:t>
      </w:r>
      <w:r w:rsidR="0038782D">
        <w:rPr>
          <w:szCs w:val="28"/>
          <w:lang w:val="ru-RU"/>
        </w:rPr>
        <w:t>до</w:t>
      </w:r>
      <w:r>
        <w:rPr>
          <w:szCs w:val="28"/>
          <w:lang w:val="ru-RU"/>
        </w:rPr>
        <w:t xml:space="preserve"> </w:t>
      </w:r>
      <w:r w:rsidR="0038782D">
        <w:rPr>
          <w:szCs w:val="28"/>
          <w:lang w:val="ru-RU"/>
        </w:rPr>
        <w:t>по</w:t>
      </w:r>
      <w:r>
        <w:rPr>
          <w:szCs w:val="28"/>
          <w:lang w:val="ru-RU"/>
        </w:rPr>
        <w:t>рушен</w:t>
      </w:r>
      <w:r w:rsidR="0038782D">
        <w:rPr>
          <w:szCs w:val="28"/>
          <w:lang w:val="ru-RU"/>
        </w:rPr>
        <w:t>ня</w:t>
      </w:r>
      <w:r>
        <w:rPr>
          <w:szCs w:val="28"/>
          <w:lang w:val="ru-RU"/>
        </w:rPr>
        <w:t xml:space="preserve"> генерац</w:t>
      </w:r>
      <w:r w:rsidR="0038782D">
        <w:rPr>
          <w:szCs w:val="28"/>
          <w:lang w:val="ru-RU"/>
        </w:rPr>
        <w:t>ії</w:t>
      </w:r>
      <w:r>
        <w:rPr>
          <w:szCs w:val="28"/>
          <w:lang w:val="ru-RU"/>
        </w:rPr>
        <w:t>, переда</w:t>
      </w:r>
      <w:r w:rsidR="00122945">
        <w:rPr>
          <w:szCs w:val="28"/>
          <w:lang w:val="ru-RU"/>
        </w:rPr>
        <w:t>ння</w:t>
      </w:r>
      <w:r>
        <w:rPr>
          <w:szCs w:val="28"/>
          <w:lang w:val="ru-RU"/>
        </w:rPr>
        <w:t xml:space="preserve"> </w:t>
      </w:r>
      <w:r w:rsidR="0038782D">
        <w:rPr>
          <w:szCs w:val="28"/>
          <w:lang w:val="ru-RU"/>
        </w:rPr>
        <w:t>та</w:t>
      </w:r>
      <w:r>
        <w:rPr>
          <w:szCs w:val="28"/>
          <w:lang w:val="ru-RU"/>
        </w:rPr>
        <w:t xml:space="preserve"> р</w:t>
      </w:r>
      <w:r w:rsidR="0038782D">
        <w:rPr>
          <w:szCs w:val="28"/>
          <w:lang w:val="ru-RU"/>
        </w:rPr>
        <w:t>озпізнавання</w:t>
      </w:r>
      <w:r>
        <w:rPr>
          <w:szCs w:val="28"/>
          <w:lang w:val="ru-RU"/>
        </w:rPr>
        <w:t xml:space="preserve"> нерво</w:t>
      </w:r>
      <w:r w:rsidR="0038782D">
        <w:rPr>
          <w:szCs w:val="28"/>
          <w:lang w:val="ru-RU"/>
        </w:rPr>
        <w:t>во</w:t>
      </w:r>
      <w:r>
        <w:rPr>
          <w:szCs w:val="28"/>
          <w:lang w:val="ru-RU"/>
        </w:rPr>
        <w:t xml:space="preserve">го </w:t>
      </w:r>
      <w:r w:rsidR="0038782D">
        <w:rPr>
          <w:szCs w:val="28"/>
          <w:lang w:val="ru-RU"/>
        </w:rPr>
        <w:t>і</w:t>
      </w:r>
      <w:r>
        <w:rPr>
          <w:szCs w:val="28"/>
          <w:lang w:val="ru-RU"/>
        </w:rPr>
        <w:t>мпульс</w:t>
      </w:r>
      <w:r w:rsidR="0038782D">
        <w:rPr>
          <w:szCs w:val="28"/>
          <w:lang w:val="ru-RU"/>
        </w:rPr>
        <w:t>у</w:t>
      </w:r>
      <w:r>
        <w:rPr>
          <w:szCs w:val="28"/>
          <w:lang w:val="ru-RU"/>
        </w:rPr>
        <w:t xml:space="preserve">, </w:t>
      </w:r>
      <w:r w:rsidR="0038782D">
        <w:rPr>
          <w:szCs w:val="28"/>
          <w:lang w:val="ru-RU"/>
        </w:rPr>
        <w:t>по</w:t>
      </w:r>
      <w:r>
        <w:rPr>
          <w:szCs w:val="28"/>
          <w:lang w:val="ru-RU"/>
        </w:rPr>
        <w:t>рушен</w:t>
      </w:r>
      <w:r w:rsidR="0038782D">
        <w:rPr>
          <w:szCs w:val="28"/>
          <w:lang w:val="ru-RU"/>
        </w:rPr>
        <w:t>ня</w:t>
      </w:r>
      <w:r>
        <w:rPr>
          <w:szCs w:val="28"/>
          <w:lang w:val="ru-RU"/>
        </w:rPr>
        <w:t xml:space="preserve"> функц</w:t>
      </w:r>
      <w:r w:rsidR="0038782D">
        <w:rPr>
          <w:szCs w:val="28"/>
          <w:lang w:val="ru-RU"/>
        </w:rPr>
        <w:t>і</w:t>
      </w:r>
      <w:r>
        <w:rPr>
          <w:szCs w:val="28"/>
          <w:lang w:val="ru-RU"/>
        </w:rPr>
        <w:t>онально</w:t>
      </w:r>
      <w:r w:rsidR="0038782D">
        <w:rPr>
          <w:szCs w:val="28"/>
          <w:lang w:val="ru-RU"/>
        </w:rPr>
        <w:t>ї</w:t>
      </w:r>
      <w:r>
        <w:rPr>
          <w:szCs w:val="28"/>
          <w:lang w:val="ru-RU"/>
        </w:rPr>
        <w:t xml:space="preserve"> активност</w:t>
      </w:r>
      <w:r w:rsidR="0038782D">
        <w:rPr>
          <w:szCs w:val="28"/>
          <w:lang w:val="ru-RU"/>
        </w:rPr>
        <w:t>і</w:t>
      </w:r>
      <w:r>
        <w:rPr>
          <w:szCs w:val="28"/>
          <w:lang w:val="ru-RU"/>
        </w:rPr>
        <w:t xml:space="preserve"> нейрон</w:t>
      </w:r>
      <w:r w:rsidR="0038782D">
        <w:rPr>
          <w:szCs w:val="28"/>
          <w:lang w:val="ru-RU"/>
        </w:rPr>
        <w:t>і</w:t>
      </w:r>
      <w:r>
        <w:rPr>
          <w:szCs w:val="28"/>
          <w:lang w:val="ru-RU"/>
        </w:rPr>
        <w:t xml:space="preserve">в </w:t>
      </w:r>
      <w:r w:rsidR="0038782D">
        <w:rPr>
          <w:szCs w:val="28"/>
          <w:lang w:val="ru-RU"/>
        </w:rPr>
        <w:t>і</w:t>
      </w:r>
      <w:r>
        <w:rPr>
          <w:szCs w:val="28"/>
          <w:lang w:val="ru-RU"/>
        </w:rPr>
        <w:t xml:space="preserve"> </w:t>
      </w:r>
      <w:r w:rsidR="00122945">
        <w:rPr>
          <w:szCs w:val="28"/>
          <w:lang w:val="ru-RU"/>
        </w:rPr>
        <w:t>в</w:t>
      </w:r>
      <w:r>
        <w:rPr>
          <w:szCs w:val="28"/>
          <w:lang w:val="ru-RU"/>
        </w:rPr>
        <w:t xml:space="preserve"> </w:t>
      </w:r>
      <w:r w:rsidR="0038782D">
        <w:rPr>
          <w:szCs w:val="28"/>
          <w:lang w:val="ru-RU"/>
        </w:rPr>
        <w:t>підсумку</w:t>
      </w:r>
      <w:r>
        <w:rPr>
          <w:szCs w:val="28"/>
          <w:lang w:val="ru-RU"/>
        </w:rPr>
        <w:t xml:space="preserve"> – </w:t>
      </w:r>
      <w:r w:rsidR="0038782D">
        <w:rPr>
          <w:szCs w:val="28"/>
          <w:lang w:val="ru-RU"/>
        </w:rPr>
        <w:t>до</w:t>
      </w:r>
      <w:r>
        <w:rPr>
          <w:szCs w:val="28"/>
          <w:lang w:val="ru-RU"/>
        </w:rPr>
        <w:t xml:space="preserve"> р</w:t>
      </w:r>
      <w:r w:rsidR="0038782D">
        <w:rPr>
          <w:szCs w:val="28"/>
          <w:lang w:val="ru-RU"/>
        </w:rPr>
        <w:t>озвитку</w:t>
      </w:r>
      <w:r>
        <w:rPr>
          <w:szCs w:val="28"/>
          <w:lang w:val="ru-RU"/>
        </w:rPr>
        <w:t xml:space="preserve"> невролог</w:t>
      </w:r>
      <w:r w:rsidR="0038782D">
        <w:rPr>
          <w:szCs w:val="28"/>
          <w:lang w:val="ru-RU"/>
        </w:rPr>
        <w:t>і</w:t>
      </w:r>
      <w:r>
        <w:rPr>
          <w:szCs w:val="28"/>
          <w:lang w:val="ru-RU"/>
        </w:rPr>
        <w:t>ч</w:t>
      </w:r>
      <w:r w:rsidR="0038782D">
        <w:rPr>
          <w:szCs w:val="28"/>
          <w:lang w:val="ru-RU"/>
        </w:rPr>
        <w:t>н</w:t>
      </w:r>
      <w:r>
        <w:rPr>
          <w:szCs w:val="28"/>
          <w:lang w:val="ru-RU"/>
        </w:rPr>
        <w:t xml:space="preserve">ого </w:t>
      </w:r>
      <w:r w:rsidR="0038782D">
        <w:rPr>
          <w:szCs w:val="28"/>
          <w:lang w:val="ru-RU"/>
        </w:rPr>
        <w:t>та</w:t>
      </w:r>
      <w:r>
        <w:rPr>
          <w:szCs w:val="28"/>
          <w:lang w:val="ru-RU"/>
        </w:rPr>
        <w:t xml:space="preserve"> когн</w:t>
      </w:r>
      <w:r w:rsidR="0038782D">
        <w:rPr>
          <w:szCs w:val="28"/>
          <w:lang w:val="ru-RU"/>
        </w:rPr>
        <w:t>і</w:t>
      </w:r>
      <w:r>
        <w:rPr>
          <w:szCs w:val="28"/>
          <w:lang w:val="ru-RU"/>
        </w:rPr>
        <w:t>тивного деф</w:t>
      </w:r>
      <w:r w:rsidR="0038782D">
        <w:rPr>
          <w:szCs w:val="28"/>
          <w:lang w:val="ru-RU"/>
        </w:rPr>
        <w:t>і</w:t>
      </w:r>
      <w:r>
        <w:rPr>
          <w:szCs w:val="28"/>
          <w:lang w:val="ru-RU"/>
        </w:rPr>
        <w:t>цит</w:t>
      </w:r>
      <w:r w:rsidR="0038782D">
        <w:rPr>
          <w:szCs w:val="28"/>
          <w:lang w:val="ru-RU"/>
        </w:rPr>
        <w:t>у</w:t>
      </w:r>
      <w:r>
        <w:rPr>
          <w:szCs w:val="28"/>
          <w:lang w:val="ru-RU"/>
        </w:rPr>
        <w:t xml:space="preserve"> [</w:t>
      </w:r>
      <w:r w:rsidR="00281F48">
        <w:rPr>
          <w:szCs w:val="28"/>
          <w:lang w:val="ru-RU"/>
        </w:rPr>
        <w:t>28</w:t>
      </w:r>
      <w:r w:rsidR="00592D29">
        <w:rPr>
          <w:szCs w:val="28"/>
          <w:lang w:val="ru-RU"/>
        </w:rPr>
        <w:t>6</w:t>
      </w:r>
      <w:r w:rsidR="00281F48">
        <w:rPr>
          <w:szCs w:val="28"/>
          <w:lang w:val="ru-RU"/>
        </w:rPr>
        <w:t>, 28</w:t>
      </w:r>
      <w:r w:rsidR="00592D29">
        <w:rPr>
          <w:szCs w:val="28"/>
          <w:lang w:val="ru-RU"/>
        </w:rPr>
        <w:t>9</w:t>
      </w:r>
      <w:r>
        <w:rPr>
          <w:szCs w:val="28"/>
          <w:lang w:val="ru-RU"/>
        </w:rPr>
        <w:t xml:space="preserve">]. </w:t>
      </w:r>
    </w:p>
    <w:p w:rsidR="00623D1A" w:rsidRDefault="00C12ED5" w:rsidP="009C326C">
      <w:pPr>
        <w:pStyle w:val="ad"/>
        <w:widowControl/>
        <w:ind w:firstLine="567"/>
        <w:rPr>
          <w:szCs w:val="28"/>
          <w:lang w:val="ru-RU"/>
        </w:rPr>
      </w:pPr>
      <w:r>
        <w:rPr>
          <w:szCs w:val="28"/>
          <w:lang w:val="ru-RU"/>
        </w:rPr>
        <w:t xml:space="preserve">В </w:t>
      </w:r>
      <w:r w:rsidR="00F17692">
        <w:rPr>
          <w:szCs w:val="28"/>
          <w:lang w:val="ru-RU"/>
        </w:rPr>
        <w:t>у</w:t>
      </w:r>
      <w:r w:rsidR="0088294A">
        <w:rPr>
          <w:szCs w:val="28"/>
          <w:lang w:val="ru-RU"/>
        </w:rPr>
        <w:t>мовах</w:t>
      </w:r>
      <w:r>
        <w:rPr>
          <w:szCs w:val="28"/>
          <w:lang w:val="ru-RU"/>
        </w:rPr>
        <w:t xml:space="preserve"> модел</w:t>
      </w:r>
      <w:r w:rsidR="0088294A">
        <w:rPr>
          <w:szCs w:val="28"/>
          <w:lang w:val="ru-RU"/>
        </w:rPr>
        <w:t>ювання</w:t>
      </w:r>
      <w:r>
        <w:rPr>
          <w:szCs w:val="28"/>
          <w:lang w:val="ru-RU"/>
        </w:rPr>
        <w:t xml:space="preserve"> </w:t>
      </w:r>
      <w:r w:rsidR="0088294A">
        <w:rPr>
          <w:szCs w:val="28"/>
          <w:lang w:val="ru-RU"/>
        </w:rPr>
        <w:t>ГП</w:t>
      </w:r>
      <w:r>
        <w:rPr>
          <w:szCs w:val="28"/>
          <w:lang w:val="ru-RU"/>
        </w:rPr>
        <w:t>МК нами б</w:t>
      </w:r>
      <w:r w:rsidR="0088294A">
        <w:rPr>
          <w:szCs w:val="28"/>
          <w:lang w:val="ru-RU"/>
        </w:rPr>
        <w:t>у</w:t>
      </w:r>
      <w:r>
        <w:rPr>
          <w:szCs w:val="28"/>
          <w:lang w:val="ru-RU"/>
        </w:rPr>
        <w:t xml:space="preserve">ло </w:t>
      </w:r>
      <w:r w:rsidR="00145396">
        <w:rPr>
          <w:szCs w:val="28"/>
          <w:lang w:val="ru-RU"/>
        </w:rPr>
        <w:t>виявлено</w:t>
      </w:r>
      <w:r>
        <w:rPr>
          <w:szCs w:val="28"/>
          <w:lang w:val="ru-RU"/>
        </w:rPr>
        <w:t xml:space="preserve"> </w:t>
      </w:r>
      <w:r w:rsidR="00145396">
        <w:rPr>
          <w:szCs w:val="28"/>
          <w:lang w:val="ru-RU"/>
        </w:rPr>
        <w:t>підвищення</w:t>
      </w:r>
      <w:r>
        <w:rPr>
          <w:szCs w:val="28"/>
          <w:lang w:val="ru-RU"/>
        </w:rPr>
        <w:t xml:space="preserve"> альдег</w:t>
      </w:r>
      <w:r w:rsidR="00145396">
        <w:rPr>
          <w:szCs w:val="28"/>
          <w:lang w:val="ru-RU"/>
        </w:rPr>
        <w:t>і</w:t>
      </w:r>
      <w:r>
        <w:rPr>
          <w:szCs w:val="28"/>
          <w:lang w:val="ru-RU"/>
        </w:rPr>
        <w:t>дн</w:t>
      </w:r>
      <w:r w:rsidR="00145396">
        <w:rPr>
          <w:szCs w:val="28"/>
          <w:lang w:val="ru-RU"/>
        </w:rPr>
        <w:t>и</w:t>
      </w:r>
      <w:r>
        <w:rPr>
          <w:szCs w:val="28"/>
          <w:lang w:val="ru-RU"/>
        </w:rPr>
        <w:t xml:space="preserve">х (АФГ) </w:t>
      </w:r>
      <w:r w:rsidR="00145396">
        <w:rPr>
          <w:szCs w:val="28"/>
          <w:lang w:val="ru-RU"/>
        </w:rPr>
        <w:t>і</w:t>
      </w:r>
      <w:r>
        <w:rPr>
          <w:szCs w:val="28"/>
          <w:lang w:val="ru-RU"/>
        </w:rPr>
        <w:t xml:space="preserve"> карбоксильн</w:t>
      </w:r>
      <w:r w:rsidR="00145396">
        <w:rPr>
          <w:szCs w:val="28"/>
          <w:lang w:val="ru-RU"/>
        </w:rPr>
        <w:t>и</w:t>
      </w:r>
      <w:r>
        <w:rPr>
          <w:szCs w:val="28"/>
          <w:lang w:val="ru-RU"/>
        </w:rPr>
        <w:t>х (КФГ) продукт</w:t>
      </w:r>
      <w:r w:rsidR="00145396">
        <w:rPr>
          <w:szCs w:val="28"/>
          <w:lang w:val="ru-RU"/>
        </w:rPr>
        <w:t>і</w:t>
      </w:r>
      <w:r>
        <w:rPr>
          <w:szCs w:val="28"/>
          <w:lang w:val="ru-RU"/>
        </w:rPr>
        <w:t xml:space="preserve">в ОМБ </w:t>
      </w:r>
      <w:r w:rsidR="00145396">
        <w:rPr>
          <w:szCs w:val="28"/>
          <w:lang w:val="ru-RU"/>
        </w:rPr>
        <w:t>у</w:t>
      </w:r>
      <w:r>
        <w:rPr>
          <w:szCs w:val="28"/>
          <w:lang w:val="ru-RU"/>
        </w:rPr>
        <w:t xml:space="preserve"> ткан</w:t>
      </w:r>
      <w:r w:rsidR="00145396">
        <w:rPr>
          <w:szCs w:val="28"/>
          <w:lang w:val="ru-RU"/>
        </w:rPr>
        <w:t>инах</w:t>
      </w:r>
      <w:r>
        <w:rPr>
          <w:szCs w:val="28"/>
          <w:lang w:val="ru-RU"/>
        </w:rPr>
        <w:t xml:space="preserve"> моз</w:t>
      </w:r>
      <w:r w:rsidR="00145396">
        <w:rPr>
          <w:szCs w:val="28"/>
          <w:lang w:val="ru-RU"/>
        </w:rPr>
        <w:t>ку</w:t>
      </w:r>
      <w:r>
        <w:rPr>
          <w:szCs w:val="28"/>
          <w:lang w:val="ru-RU"/>
        </w:rPr>
        <w:t xml:space="preserve"> </w:t>
      </w:r>
      <w:r w:rsidR="00145396">
        <w:rPr>
          <w:szCs w:val="28"/>
          <w:lang w:val="ru-RU"/>
        </w:rPr>
        <w:t>щурів</w:t>
      </w:r>
      <w:r>
        <w:rPr>
          <w:szCs w:val="28"/>
          <w:lang w:val="ru-RU"/>
        </w:rPr>
        <w:t xml:space="preserve"> на 4</w:t>
      </w:r>
      <w:r w:rsidR="00145396">
        <w:rPr>
          <w:szCs w:val="28"/>
          <w:lang w:val="ru-RU"/>
        </w:rPr>
        <w:t>-ту</w:t>
      </w:r>
      <w:r>
        <w:rPr>
          <w:szCs w:val="28"/>
          <w:lang w:val="ru-RU"/>
        </w:rPr>
        <w:t xml:space="preserve"> </w:t>
      </w:r>
      <w:r w:rsidR="00145396">
        <w:rPr>
          <w:szCs w:val="28"/>
          <w:lang w:val="ru-RU"/>
        </w:rPr>
        <w:t>добу</w:t>
      </w:r>
      <w:r>
        <w:rPr>
          <w:szCs w:val="28"/>
          <w:lang w:val="ru-RU"/>
        </w:rPr>
        <w:t>. Введен</w:t>
      </w:r>
      <w:r w:rsidR="00145396">
        <w:rPr>
          <w:szCs w:val="28"/>
          <w:lang w:val="ru-RU"/>
        </w:rPr>
        <w:t>ня</w:t>
      </w:r>
      <w:r>
        <w:rPr>
          <w:szCs w:val="28"/>
          <w:lang w:val="ru-RU"/>
        </w:rPr>
        <w:t xml:space="preserve"> </w:t>
      </w:r>
      <w:r w:rsidR="00145396">
        <w:rPr>
          <w:szCs w:val="28"/>
          <w:lang w:val="ru-RU"/>
        </w:rPr>
        <w:t>препарату порівняння «</w:t>
      </w:r>
      <w:r>
        <w:rPr>
          <w:szCs w:val="28"/>
        </w:rPr>
        <w:t>Мексидол</w:t>
      </w:r>
      <w:r w:rsidR="00145396">
        <w:rPr>
          <w:szCs w:val="28"/>
          <w:lang w:val="ru-RU"/>
        </w:rPr>
        <w:t>»</w:t>
      </w:r>
      <w:r>
        <w:rPr>
          <w:szCs w:val="32"/>
        </w:rPr>
        <w:t xml:space="preserve"> </w:t>
      </w:r>
      <w:r>
        <w:rPr>
          <w:szCs w:val="28"/>
          <w:lang w:val="ru-RU"/>
        </w:rPr>
        <w:t xml:space="preserve">приводило </w:t>
      </w:r>
      <w:r w:rsidR="00145396">
        <w:rPr>
          <w:szCs w:val="28"/>
          <w:lang w:val="ru-RU"/>
        </w:rPr>
        <w:t>до</w:t>
      </w:r>
      <w:r>
        <w:rPr>
          <w:szCs w:val="28"/>
          <w:lang w:val="ru-RU"/>
        </w:rPr>
        <w:t xml:space="preserve"> </w:t>
      </w:r>
      <w:r w:rsidR="00145396">
        <w:rPr>
          <w:szCs w:val="28"/>
          <w:lang w:val="ru-RU"/>
        </w:rPr>
        <w:t>вірогідного</w:t>
      </w:r>
      <w:r>
        <w:rPr>
          <w:szCs w:val="28"/>
          <w:lang w:val="ru-RU"/>
        </w:rPr>
        <w:t xml:space="preserve"> </w:t>
      </w:r>
      <w:r w:rsidR="00145396">
        <w:rPr>
          <w:szCs w:val="28"/>
          <w:lang w:val="ru-RU"/>
        </w:rPr>
        <w:t>зменшення</w:t>
      </w:r>
      <w:r>
        <w:rPr>
          <w:szCs w:val="28"/>
          <w:lang w:val="ru-RU"/>
        </w:rPr>
        <w:t xml:space="preserve"> нейротоксичн</w:t>
      </w:r>
      <w:r w:rsidR="00145396">
        <w:rPr>
          <w:szCs w:val="28"/>
          <w:lang w:val="ru-RU"/>
        </w:rPr>
        <w:t>и</w:t>
      </w:r>
      <w:r>
        <w:rPr>
          <w:szCs w:val="28"/>
          <w:lang w:val="ru-RU"/>
        </w:rPr>
        <w:t>х продукт</w:t>
      </w:r>
      <w:r w:rsidR="00145396">
        <w:rPr>
          <w:szCs w:val="28"/>
          <w:lang w:val="ru-RU"/>
        </w:rPr>
        <w:t>і</w:t>
      </w:r>
      <w:r>
        <w:rPr>
          <w:szCs w:val="28"/>
          <w:lang w:val="ru-RU"/>
        </w:rPr>
        <w:t xml:space="preserve">в ОМБ – АФГ </w:t>
      </w:r>
      <w:r w:rsidR="00145396">
        <w:rPr>
          <w:szCs w:val="28"/>
          <w:lang w:val="ru-RU"/>
        </w:rPr>
        <w:t>і</w:t>
      </w:r>
      <w:r>
        <w:rPr>
          <w:szCs w:val="28"/>
          <w:lang w:val="ru-RU"/>
        </w:rPr>
        <w:t xml:space="preserve"> КФГ. </w:t>
      </w:r>
      <w:r w:rsidR="00145396">
        <w:rPr>
          <w:szCs w:val="28"/>
        </w:rPr>
        <w:t>Д</w:t>
      </w:r>
      <w:r w:rsidR="00145396" w:rsidRPr="00784834">
        <w:rPr>
          <w:szCs w:val="28"/>
        </w:rPr>
        <w:t>инатрієв</w:t>
      </w:r>
      <w:r w:rsidR="00145396">
        <w:rPr>
          <w:szCs w:val="28"/>
        </w:rPr>
        <w:t xml:space="preserve">а </w:t>
      </w:r>
      <w:r w:rsidR="00145396" w:rsidRPr="00784834">
        <w:rPr>
          <w:szCs w:val="28"/>
        </w:rPr>
        <w:t>с</w:t>
      </w:r>
      <w:r w:rsidR="00145396">
        <w:rPr>
          <w:szCs w:val="28"/>
        </w:rPr>
        <w:t>і</w:t>
      </w:r>
      <w:r w:rsidR="00145396" w:rsidRPr="00784834">
        <w:rPr>
          <w:szCs w:val="28"/>
        </w:rPr>
        <w:t>л</w:t>
      </w:r>
      <w:r w:rsidR="00145396">
        <w:rPr>
          <w:szCs w:val="28"/>
        </w:rPr>
        <w:t>ь</w:t>
      </w:r>
      <w:r w:rsidR="00145396" w:rsidRPr="00784834">
        <w:rPr>
          <w:szCs w:val="28"/>
        </w:rPr>
        <w:t xml:space="preserve"> 2-(піридин-4-ілтіо)бурштинової кислоти</w:t>
      </w:r>
      <w:r w:rsidR="00145396">
        <w:rPr>
          <w:szCs w:val="28"/>
        </w:rPr>
        <w:t xml:space="preserve"> </w:t>
      </w:r>
      <w:r w:rsidR="00145396">
        <w:rPr>
          <w:szCs w:val="28"/>
          <w:lang w:val="ru-RU"/>
        </w:rPr>
        <w:t>здійснювала</w:t>
      </w:r>
      <w:r>
        <w:rPr>
          <w:szCs w:val="28"/>
          <w:lang w:val="ru-RU"/>
        </w:rPr>
        <w:t xml:space="preserve"> </w:t>
      </w:r>
      <w:r w:rsidR="00A9394F">
        <w:rPr>
          <w:szCs w:val="28"/>
          <w:lang w:val="ru-RU"/>
        </w:rPr>
        <w:t xml:space="preserve">більш потужний </w:t>
      </w:r>
      <w:r>
        <w:rPr>
          <w:szCs w:val="28"/>
          <w:lang w:val="ru-RU"/>
        </w:rPr>
        <w:t>в</w:t>
      </w:r>
      <w:r w:rsidR="00145396">
        <w:rPr>
          <w:szCs w:val="28"/>
          <w:lang w:val="ru-RU"/>
        </w:rPr>
        <w:t>плив</w:t>
      </w:r>
      <w:r>
        <w:rPr>
          <w:szCs w:val="28"/>
          <w:lang w:val="ru-RU"/>
        </w:rPr>
        <w:t xml:space="preserve"> на с</w:t>
      </w:r>
      <w:r w:rsidR="00145396">
        <w:rPr>
          <w:szCs w:val="28"/>
          <w:lang w:val="ru-RU"/>
        </w:rPr>
        <w:t>тан</w:t>
      </w:r>
      <w:r>
        <w:rPr>
          <w:szCs w:val="28"/>
          <w:lang w:val="ru-RU"/>
        </w:rPr>
        <w:t xml:space="preserve"> перекисного окис</w:t>
      </w:r>
      <w:r w:rsidR="00145396">
        <w:rPr>
          <w:szCs w:val="28"/>
          <w:lang w:val="ru-RU"/>
        </w:rPr>
        <w:t>н</w:t>
      </w:r>
      <w:r>
        <w:rPr>
          <w:szCs w:val="28"/>
          <w:lang w:val="ru-RU"/>
        </w:rPr>
        <w:t>ен</w:t>
      </w:r>
      <w:r w:rsidR="00145396">
        <w:rPr>
          <w:szCs w:val="28"/>
          <w:lang w:val="ru-RU"/>
        </w:rPr>
        <w:t>н</w:t>
      </w:r>
      <w:r>
        <w:rPr>
          <w:szCs w:val="28"/>
          <w:lang w:val="ru-RU"/>
        </w:rPr>
        <w:t>я л</w:t>
      </w:r>
      <w:r w:rsidR="00145396">
        <w:rPr>
          <w:szCs w:val="28"/>
          <w:lang w:val="ru-RU"/>
        </w:rPr>
        <w:t>і</w:t>
      </w:r>
      <w:r>
        <w:rPr>
          <w:szCs w:val="28"/>
          <w:lang w:val="ru-RU"/>
        </w:rPr>
        <w:t>п</w:t>
      </w:r>
      <w:r w:rsidR="00145396">
        <w:rPr>
          <w:szCs w:val="28"/>
          <w:lang w:val="ru-RU"/>
        </w:rPr>
        <w:t>і</w:t>
      </w:r>
      <w:r>
        <w:rPr>
          <w:szCs w:val="28"/>
          <w:lang w:val="ru-RU"/>
        </w:rPr>
        <w:t>д</w:t>
      </w:r>
      <w:r w:rsidR="00145396">
        <w:rPr>
          <w:szCs w:val="28"/>
          <w:lang w:val="ru-RU"/>
        </w:rPr>
        <w:t>ів,</w:t>
      </w:r>
      <w:r>
        <w:rPr>
          <w:szCs w:val="28"/>
          <w:lang w:val="ru-RU"/>
        </w:rPr>
        <w:t xml:space="preserve"> </w:t>
      </w:r>
      <w:r w:rsidR="00145396">
        <w:rPr>
          <w:szCs w:val="28"/>
          <w:lang w:val="ru-RU"/>
        </w:rPr>
        <w:t>р</w:t>
      </w:r>
      <w:r>
        <w:rPr>
          <w:szCs w:val="28"/>
          <w:lang w:val="ru-RU"/>
        </w:rPr>
        <w:t xml:space="preserve">езультатом </w:t>
      </w:r>
      <w:r w:rsidR="00145396">
        <w:rPr>
          <w:szCs w:val="28"/>
          <w:lang w:val="ru-RU"/>
        </w:rPr>
        <w:t>ч</w:t>
      </w:r>
      <w:r>
        <w:rPr>
          <w:szCs w:val="28"/>
          <w:lang w:val="ru-RU"/>
        </w:rPr>
        <w:t xml:space="preserve">ого </w:t>
      </w:r>
      <w:r w:rsidR="00145396">
        <w:rPr>
          <w:szCs w:val="28"/>
          <w:lang w:val="ru-RU"/>
        </w:rPr>
        <w:t>було вірогідне</w:t>
      </w:r>
      <w:r>
        <w:rPr>
          <w:szCs w:val="28"/>
          <w:lang w:val="ru-RU"/>
        </w:rPr>
        <w:t xml:space="preserve"> </w:t>
      </w:r>
      <w:r w:rsidR="00145396">
        <w:rPr>
          <w:szCs w:val="28"/>
          <w:lang w:val="ru-RU"/>
        </w:rPr>
        <w:t>з</w:t>
      </w:r>
      <w:r>
        <w:rPr>
          <w:szCs w:val="28"/>
          <w:lang w:val="ru-RU"/>
        </w:rPr>
        <w:t>нижен</w:t>
      </w:r>
      <w:r w:rsidR="00145396">
        <w:rPr>
          <w:szCs w:val="28"/>
          <w:lang w:val="ru-RU"/>
        </w:rPr>
        <w:t>ня</w:t>
      </w:r>
      <w:r>
        <w:rPr>
          <w:szCs w:val="28"/>
          <w:lang w:val="ru-RU"/>
        </w:rPr>
        <w:t xml:space="preserve"> нейротоксич</w:t>
      </w:r>
      <w:r w:rsidR="00145396">
        <w:rPr>
          <w:szCs w:val="28"/>
          <w:lang w:val="ru-RU"/>
        </w:rPr>
        <w:t>н</w:t>
      </w:r>
      <w:r>
        <w:rPr>
          <w:szCs w:val="28"/>
          <w:lang w:val="ru-RU"/>
        </w:rPr>
        <w:t xml:space="preserve">их </w:t>
      </w:r>
      <w:r w:rsidR="00145396">
        <w:rPr>
          <w:szCs w:val="28"/>
          <w:lang w:val="ru-RU"/>
        </w:rPr>
        <w:t>і</w:t>
      </w:r>
      <w:r>
        <w:rPr>
          <w:szCs w:val="28"/>
          <w:lang w:val="ru-RU"/>
        </w:rPr>
        <w:t xml:space="preserve"> цитотоксич</w:t>
      </w:r>
      <w:r w:rsidR="00145396">
        <w:rPr>
          <w:szCs w:val="28"/>
          <w:lang w:val="ru-RU"/>
        </w:rPr>
        <w:t>н</w:t>
      </w:r>
      <w:r>
        <w:rPr>
          <w:szCs w:val="28"/>
          <w:lang w:val="ru-RU"/>
        </w:rPr>
        <w:t>их продукт</w:t>
      </w:r>
      <w:r w:rsidR="00145396">
        <w:rPr>
          <w:szCs w:val="28"/>
          <w:lang w:val="ru-RU"/>
        </w:rPr>
        <w:t>і</w:t>
      </w:r>
      <w:r>
        <w:rPr>
          <w:szCs w:val="28"/>
          <w:lang w:val="ru-RU"/>
        </w:rPr>
        <w:t>в ОМБ</w:t>
      </w:r>
      <w:r w:rsidR="009F145F">
        <w:rPr>
          <w:szCs w:val="28"/>
          <w:lang w:val="ru-RU"/>
        </w:rPr>
        <w:t xml:space="preserve"> (табл. 6.9)</w:t>
      </w:r>
      <w:r w:rsidR="0064352A">
        <w:rPr>
          <w:szCs w:val="28"/>
          <w:lang w:val="ru-RU"/>
        </w:rPr>
        <w:t>.</w:t>
      </w:r>
    </w:p>
    <w:p w:rsidR="009C326C" w:rsidRDefault="009C326C" w:rsidP="009C326C">
      <w:pPr>
        <w:pStyle w:val="ad"/>
        <w:widowControl/>
        <w:ind w:firstLine="0"/>
        <w:jc w:val="right"/>
        <w:rPr>
          <w:szCs w:val="28"/>
          <w:lang w:val="ru-RU"/>
        </w:rPr>
      </w:pPr>
      <w:r w:rsidRPr="00AD7CB1">
        <w:rPr>
          <w:szCs w:val="28"/>
          <w:lang w:val="ru-RU"/>
        </w:rPr>
        <w:t>Таблиця 6.9</w:t>
      </w:r>
      <w:r>
        <w:rPr>
          <w:szCs w:val="28"/>
          <w:lang w:val="ru-RU"/>
        </w:rPr>
        <w:t xml:space="preserve"> </w:t>
      </w:r>
    </w:p>
    <w:p w:rsidR="009C326C" w:rsidRPr="009C326C" w:rsidRDefault="009C326C" w:rsidP="009C326C">
      <w:pPr>
        <w:pStyle w:val="ad"/>
        <w:widowControl/>
        <w:ind w:firstLine="0"/>
        <w:jc w:val="center"/>
        <w:rPr>
          <w:lang w:val="ru-RU"/>
        </w:rPr>
      </w:pPr>
      <w:r w:rsidRPr="00623D1A">
        <w:rPr>
          <w:lang w:val="ru-RU"/>
        </w:rPr>
        <w:t xml:space="preserve">Вплив </w:t>
      </w:r>
      <w:r w:rsidRPr="00623D1A">
        <w:rPr>
          <w:szCs w:val="28"/>
        </w:rPr>
        <w:t xml:space="preserve">динатрієвої солі 2-(піридин-4-ілтіо)бурштинової кислоти </w:t>
      </w:r>
      <w:r w:rsidRPr="00623D1A">
        <w:rPr>
          <w:lang w:val="ru-RU"/>
        </w:rPr>
        <w:t>на ОМБ у головному мозку тварин на 4-ту добу після ГПМК</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90"/>
        <w:gridCol w:w="3190"/>
        <w:gridCol w:w="3190"/>
      </w:tblGrid>
      <w:tr w:rsidR="009C326C" w:rsidRPr="00145396" w:rsidTr="00FE7EF5">
        <w:trPr>
          <w:cantSplit/>
          <w:jc w:val="center"/>
        </w:trPr>
        <w:tc>
          <w:tcPr>
            <w:tcW w:w="3190" w:type="dxa"/>
            <w:vMerge w:val="restart"/>
            <w:vAlign w:val="center"/>
          </w:tcPr>
          <w:p w:rsidR="009C326C" w:rsidRPr="00BC40A1" w:rsidRDefault="009C326C" w:rsidP="00FE7EF5">
            <w:pPr>
              <w:spacing w:after="0" w:line="360" w:lineRule="auto"/>
              <w:jc w:val="center"/>
              <w:rPr>
                <w:rFonts w:ascii="Times New Roman" w:hAnsi="Times New Roman"/>
                <w:sz w:val="28"/>
                <w:szCs w:val="28"/>
                <w:lang w:val="uk-UA"/>
              </w:rPr>
            </w:pPr>
            <w:r>
              <w:rPr>
                <w:rFonts w:ascii="Times New Roman" w:hAnsi="Times New Roman"/>
                <w:sz w:val="28"/>
                <w:szCs w:val="28"/>
              </w:rPr>
              <w:t>Груп</w:t>
            </w:r>
            <w:r w:rsidRPr="00145396">
              <w:rPr>
                <w:rFonts w:ascii="Times New Roman" w:hAnsi="Times New Roman"/>
                <w:sz w:val="28"/>
                <w:szCs w:val="28"/>
              </w:rPr>
              <w:t xml:space="preserve">а </w:t>
            </w:r>
            <w:r>
              <w:rPr>
                <w:rFonts w:ascii="Times New Roman" w:hAnsi="Times New Roman"/>
                <w:sz w:val="28"/>
                <w:szCs w:val="28"/>
                <w:lang w:val="uk-UA"/>
              </w:rPr>
              <w:t>тварин</w:t>
            </w:r>
          </w:p>
        </w:tc>
        <w:tc>
          <w:tcPr>
            <w:tcW w:w="6380" w:type="dxa"/>
            <w:gridSpan w:val="2"/>
          </w:tcPr>
          <w:p w:rsidR="009C326C" w:rsidRPr="00145396" w:rsidRDefault="009C326C" w:rsidP="00FE7EF5">
            <w:pPr>
              <w:pStyle w:val="ad"/>
              <w:widowControl/>
              <w:ind w:firstLine="0"/>
              <w:jc w:val="center"/>
              <w:rPr>
                <w:szCs w:val="28"/>
                <w:lang w:val="ru-RU"/>
              </w:rPr>
            </w:pPr>
            <w:r w:rsidRPr="00145396">
              <w:rPr>
                <w:szCs w:val="28"/>
                <w:lang w:val="ru-RU"/>
              </w:rPr>
              <w:t>Продукт</w:t>
            </w:r>
            <w:r>
              <w:rPr>
                <w:szCs w:val="28"/>
                <w:lang w:val="ru-RU"/>
              </w:rPr>
              <w:t>и</w:t>
            </w:r>
            <w:r w:rsidRPr="00145396">
              <w:rPr>
                <w:szCs w:val="28"/>
                <w:lang w:val="ru-RU"/>
              </w:rPr>
              <w:t xml:space="preserve"> ОМБ, у.</w:t>
            </w:r>
            <w:r>
              <w:rPr>
                <w:szCs w:val="28"/>
                <w:lang w:val="ru-RU"/>
              </w:rPr>
              <w:t>о</w:t>
            </w:r>
            <w:r w:rsidRPr="00145396">
              <w:rPr>
                <w:szCs w:val="28"/>
                <w:lang w:val="ru-RU"/>
              </w:rPr>
              <w:t>./г б</w:t>
            </w:r>
            <w:r>
              <w:rPr>
                <w:szCs w:val="28"/>
                <w:lang w:val="ru-RU"/>
              </w:rPr>
              <w:t>і</w:t>
            </w:r>
            <w:r w:rsidRPr="00145396">
              <w:rPr>
                <w:szCs w:val="28"/>
                <w:lang w:val="ru-RU"/>
              </w:rPr>
              <w:t>лка</w:t>
            </w:r>
          </w:p>
        </w:tc>
      </w:tr>
      <w:tr w:rsidR="009C326C" w:rsidRPr="00145396" w:rsidTr="00FE7EF5">
        <w:trPr>
          <w:cantSplit/>
          <w:jc w:val="center"/>
        </w:trPr>
        <w:tc>
          <w:tcPr>
            <w:tcW w:w="3190" w:type="dxa"/>
            <w:vMerge/>
          </w:tcPr>
          <w:p w:rsidR="009C326C" w:rsidRPr="00145396" w:rsidRDefault="009C326C" w:rsidP="00FE7EF5">
            <w:pPr>
              <w:spacing w:after="0" w:line="360" w:lineRule="auto"/>
              <w:jc w:val="center"/>
              <w:rPr>
                <w:rFonts w:ascii="Times New Roman" w:hAnsi="Times New Roman"/>
                <w:sz w:val="28"/>
                <w:szCs w:val="28"/>
              </w:rPr>
            </w:pPr>
          </w:p>
        </w:tc>
        <w:tc>
          <w:tcPr>
            <w:tcW w:w="3190" w:type="dxa"/>
            <w:vAlign w:val="center"/>
          </w:tcPr>
          <w:p w:rsidR="009C326C" w:rsidRPr="00145396" w:rsidRDefault="009C326C" w:rsidP="00FE7EF5">
            <w:pPr>
              <w:pStyle w:val="ad"/>
              <w:widowControl/>
              <w:ind w:firstLine="0"/>
              <w:jc w:val="center"/>
              <w:rPr>
                <w:szCs w:val="28"/>
                <w:lang w:val="ru-RU"/>
              </w:rPr>
            </w:pPr>
            <w:r w:rsidRPr="00145396">
              <w:rPr>
                <w:szCs w:val="28"/>
                <w:lang w:val="ru-RU"/>
              </w:rPr>
              <w:t>АФГ (270 нм)</w:t>
            </w:r>
          </w:p>
        </w:tc>
        <w:tc>
          <w:tcPr>
            <w:tcW w:w="3190" w:type="dxa"/>
            <w:vAlign w:val="center"/>
          </w:tcPr>
          <w:p w:rsidR="009C326C" w:rsidRPr="00145396" w:rsidRDefault="009C326C" w:rsidP="00FE7EF5">
            <w:pPr>
              <w:pStyle w:val="ad"/>
              <w:widowControl/>
              <w:ind w:firstLine="0"/>
              <w:jc w:val="center"/>
              <w:rPr>
                <w:szCs w:val="28"/>
                <w:lang w:val="ru-RU"/>
              </w:rPr>
            </w:pPr>
            <w:r w:rsidRPr="00145396">
              <w:rPr>
                <w:szCs w:val="28"/>
                <w:lang w:val="ru-RU"/>
              </w:rPr>
              <w:t>КФГ (363 нм)</w:t>
            </w:r>
          </w:p>
        </w:tc>
      </w:tr>
      <w:tr w:rsidR="009C326C" w:rsidRPr="00145396" w:rsidTr="00FE7EF5">
        <w:trPr>
          <w:jc w:val="center"/>
        </w:trPr>
        <w:tc>
          <w:tcPr>
            <w:tcW w:w="3190" w:type="dxa"/>
          </w:tcPr>
          <w:p w:rsidR="009C326C" w:rsidRPr="00BC40A1" w:rsidRDefault="009C326C" w:rsidP="00FE7EF5">
            <w:pPr>
              <w:spacing w:after="0" w:line="360" w:lineRule="auto"/>
              <w:jc w:val="center"/>
              <w:rPr>
                <w:rFonts w:ascii="Times New Roman" w:hAnsi="Times New Roman"/>
                <w:sz w:val="28"/>
                <w:szCs w:val="28"/>
                <w:lang w:val="uk-UA"/>
              </w:rPr>
            </w:pPr>
            <w:r>
              <w:rPr>
                <w:rFonts w:ascii="Times New Roman" w:hAnsi="Times New Roman"/>
                <w:sz w:val="28"/>
                <w:szCs w:val="28"/>
                <w:lang w:val="uk-UA"/>
              </w:rPr>
              <w:t>І</w:t>
            </w:r>
            <w:r w:rsidRPr="00145396">
              <w:rPr>
                <w:rFonts w:ascii="Times New Roman" w:hAnsi="Times New Roman"/>
                <w:sz w:val="28"/>
                <w:szCs w:val="28"/>
              </w:rPr>
              <w:t>нтактн</w:t>
            </w:r>
            <w:r>
              <w:rPr>
                <w:rFonts w:ascii="Times New Roman" w:hAnsi="Times New Roman"/>
                <w:sz w:val="28"/>
                <w:szCs w:val="28"/>
                <w:lang w:val="uk-UA"/>
              </w:rPr>
              <w:t>і</w:t>
            </w:r>
            <w:r w:rsidRPr="00145396">
              <w:rPr>
                <w:rFonts w:ascii="Times New Roman" w:hAnsi="Times New Roman"/>
                <w:sz w:val="28"/>
                <w:szCs w:val="28"/>
              </w:rPr>
              <w:t xml:space="preserve"> </w:t>
            </w:r>
            <w:r>
              <w:rPr>
                <w:rFonts w:ascii="Times New Roman" w:hAnsi="Times New Roman"/>
                <w:sz w:val="28"/>
                <w:szCs w:val="28"/>
                <w:lang w:val="uk-UA"/>
              </w:rPr>
              <w:t>тварини</w:t>
            </w:r>
          </w:p>
        </w:tc>
        <w:tc>
          <w:tcPr>
            <w:tcW w:w="3190" w:type="dxa"/>
            <w:vAlign w:val="center"/>
          </w:tcPr>
          <w:p w:rsidR="009C326C" w:rsidRPr="00145396" w:rsidRDefault="009C326C" w:rsidP="00FE7EF5">
            <w:pPr>
              <w:spacing w:after="0" w:line="360" w:lineRule="auto"/>
              <w:jc w:val="center"/>
              <w:rPr>
                <w:rFonts w:ascii="Times New Roman" w:hAnsi="Times New Roman"/>
                <w:sz w:val="28"/>
                <w:szCs w:val="28"/>
              </w:rPr>
            </w:pPr>
            <w:r w:rsidRPr="00145396">
              <w:rPr>
                <w:rFonts w:ascii="Times New Roman" w:hAnsi="Times New Roman"/>
                <w:sz w:val="28"/>
                <w:szCs w:val="28"/>
              </w:rPr>
              <w:t>5,3+0,12</w:t>
            </w:r>
          </w:p>
        </w:tc>
        <w:tc>
          <w:tcPr>
            <w:tcW w:w="3190" w:type="dxa"/>
            <w:vAlign w:val="center"/>
          </w:tcPr>
          <w:p w:rsidR="009C326C" w:rsidRPr="00145396" w:rsidRDefault="009C326C" w:rsidP="00FE7EF5">
            <w:pPr>
              <w:spacing w:after="0" w:line="360" w:lineRule="auto"/>
              <w:jc w:val="center"/>
              <w:rPr>
                <w:rFonts w:ascii="Times New Roman" w:hAnsi="Times New Roman"/>
                <w:sz w:val="28"/>
                <w:szCs w:val="28"/>
              </w:rPr>
            </w:pPr>
            <w:r w:rsidRPr="00145396">
              <w:rPr>
                <w:rFonts w:ascii="Times New Roman" w:hAnsi="Times New Roman"/>
                <w:sz w:val="28"/>
                <w:szCs w:val="28"/>
              </w:rPr>
              <w:t>7,0±0,31</w:t>
            </w:r>
          </w:p>
        </w:tc>
      </w:tr>
      <w:tr w:rsidR="009C326C" w:rsidRPr="00145396" w:rsidTr="00FE7EF5">
        <w:trPr>
          <w:jc w:val="center"/>
        </w:trPr>
        <w:tc>
          <w:tcPr>
            <w:tcW w:w="3190" w:type="dxa"/>
          </w:tcPr>
          <w:p w:rsidR="009C326C" w:rsidRPr="00145396" w:rsidRDefault="009C326C" w:rsidP="00FE7EF5">
            <w:pPr>
              <w:spacing w:after="0" w:line="360" w:lineRule="auto"/>
              <w:jc w:val="center"/>
              <w:rPr>
                <w:rFonts w:ascii="Times New Roman" w:hAnsi="Times New Roman"/>
                <w:sz w:val="28"/>
                <w:szCs w:val="28"/>
              </w:rPr>
            </w:pPr>
            <w:r>
              <w:rPr>
                <w:rFonts w:ascii="Times New Roman" w:hAnsi="Times New Roman"/>
                <w:sz w:val="28"/>
                <w:szCs w:val="28"/>
                <w:lang w:val="uk-UA"/>
              </w:rPr>
              <w:t>Тварини</w:t>
            </w:r>
            <w:r w:rsidRPr="00145396">
              <w:rPr>
                <w:rFonts w:ascii="Times New Roman" w:hAnsi="Times New Roman"/>
                <w:sz w:val="28"/>
                <w:szCs w:val="28"/>
              </w:rPr>
              <w:t xml:space="preserve"> с</w:t>
            </w:r>
            <w:r>
              <w:rPr>
                <w:rFonts w:ascii="Times New Roman" w:hAnsi="Times New Roman"/>
                <w:sz w:val="28"/>
                <w:szCs w:val="28"/>
                <w:lang w:val="uk-UA"/>
              </w:rPr>
              <w:t>з</w:t>
            </w:r>
            <w:r w:rsidRPr="00145396">
              <w:rPr>
                <w:rFonts w:ascii="Times New Roman" w:hAnsi="Times New Roman"/>
                <w:sz w:val="28"/>
                <w:szCs w:val="28"/>
              </w:rPr>
              <w:t xml:space="preserve"> </w:t>
            </w:r>
            <w:r>
              <w:rPr>
                <w:rFonts w:ascii="Times New Roman" w:hAnsi="Times New Roman"/>
                <w:sz w:val="28"/>
                <w:szCs w:val="28"/>
                <w:lang w:val="uk-UA"/>
              </w:rPr>
              <w:t>ГП</w:t>
            </w:r>
            <w:r w:rsidRPr="00145396">
              <w:rPr>
                <w:rFonts w:ascii="Times New Roman" w:hAnsi="Times New Roman"/>
                <w:sz w:val="28"/>
                <w:szCs w:val="28"/>
              </w:rPr>
              <w:t>МК</w:t>
            </w:r>
          </w:p>
        </w:tc>
        <w:tc>
          <w:tcPr>
            <w:tcW w:w="3190" w:type="dxa"/>
            <w:vAlign w:val="center"/>
          </w:tcPr>
          <w:p w:rsidR="009C326C" w:rsidRPr="00145396" w:rsidRDefault="009C326C" w:rsidP="00FE7EF5">
            <w:pPr>
              <w:spacing w:after="0" w:line="360" w:lineRule="auto"/>
              <w:jc w:val="center"/>
              <w:rPr>
                <w:rFonts w:ascii="Times New Roman" w:hAnsi="Times New Roman"/>
                <w:sz w:val="28"/>
                <w:szCs w:val="28"/>
              </w:rPr>
            </w:pPr>
            <w:r w:rsidRPr="00145396">
              <w:rPr>
                <w:rFonts w:ascii="Times New Roman" w:hAnsi="Times New Roman"/>
                <w:sz w:val="28"/>
                <w:szCs w:val="28"/>
              </w:rPr>
              <w:t>15,5±0,33</w:t>
            </w:r>
          </w:p>
        </w:tc>
        <w:tc>
          <w:tcPr>
            <w:tcW w:w="3190" w:type="dxa"/>
            <w:vAlign w:val="center"/>
          </w:tcPr>
          <w:p w:rsidR="009C326C" w:rsidRPr="00145396" w:rsidRDefault="009C326C" w:rsidP="00FE7EF5">
            <w:pPr>
              <w:spacing w:after="0" w:line="360" w:lineRule="auto"/>
              <w:jc w:val="center"/>
              <w:rPr>
                <w:rFonts w:ascii="Times New Roman" w:hAnsi="Times New Roman"/>
                <w:sz w:val="28"/>
                <w:szCs w:val="28"/>
              </w:rPr>
            </w:pPr>
            <w:r w:rsidRPr="00145396">
              <w:rPr>
                <w:rFonts w:ascii="Times New Roman" w:hAnsi="Times New Roman"/>
                <w:sz w:val="28"/>
                <w:szCs w:val="28"/>
              </w:rPr>
              <w:t>27,1±1,33</w:t>
            </w:r>
          </w:p>
        </w:tc>
      </w:tr>
      <w:tr w:rsidR="009C326C" w:rsidRPr="00145396" w:rsidTr="00FE7EF5">
        <w:trPr>
          <w:jc w:val="center"/>
        </w:trPr>
        <w:tc>
          <w:tcPr>
            <w:tcW w:w="3190" w:type="dxa"/>
          </w:tcPr>
          <w:p w:rsidR="009C326C" w:rsidRPr="00145396" w:rsidRDefault="009C326C" w:rsidP="00FE7EF5">
            <w:pPr>
              <w:spacing w:after="0" w:line="360" w:lineRule="auto"/>
              <w:jc w:val="center"/>
              <w:rPr>
                <w:rFonts w:ascii="Times New Roman" w:hAnsi="Times New Roman"/>
                <w:sz w:val="28"/>
                <w:szCs w:val="28"/>
              </w:rPr>
            </w:pPr>
            <w:r>
              <w:rPr>
                <w:rFonts w:ascii="Times New Roman" w:hAnsi="Times New Roman"/>
                <w:sz w:val="28"/>
                <w:szCs w:val="28"/>
                <w:lang w:val="uk-UA"/>
              </w:rPr>
              <w:t>Тварини</w:t>
            </w:r>
            <w:r w:rsidRPr="00145396">
              <w:rPr>
                <w:rFonts w:ascii="Times New Roman" w:hAnsi="Times New Roman"/>
                <w:sz w:val="28"/>
                <w:szCs w:val="28"/>
              </w:rPr>
              <w:t xml:space="preserve"> </w:t>
            </w:r>
            <w:r>
              <w:rPr>
                <w:rFonts w:ascii="Times New Roman" w:hAnsi="Times New Roman"/>
                <w:sz w:val="28"/>
                <w:szCs w:val="28"/>
                <w:lang w:val="uk-UA"/>
              </w:rPr>
              <w:t>з</w:t>
            </w:r>
            <w:r w:rsidRPr="00145396">
              <w:rPr>
                <w:rFonts w:ascii="Times New Roman" w:hAnsi="Times New Roman"/>
                <w:sz w:val="28"/>
                <w:szCs w:val="28"/>
              </w:rPr>
              <w:t xml:space="preserve"> </w:t>
            </w:r>
            <w:r>
              <w:rPr>
                <w:rFonts w:ascii="Times New Roman" w:hAnsi="Times New Roman"/>
                <w:sz w:val="28"/>
                <w:szCs w:val="28"/>
                <w:lang w:val="uk-UA"/>
              </w:rPr>
              <w:t>ГП</w:t>
            </w:r>
            <w:r w:rsidRPr="00145396">
              <w:rPr>
                <w:rFonts w:ascii="Times New Roman" w:hAnsi="Times New Roman"/>
                <w:sz w:val="28"/>
                <w:szCs w:val="28"/>
              </w:rPr>
              <w:t xml:space="preserve">МК + </w:t>
            </w:r>
            <w:r>
              <w:rPr>
                <w:rFonts w:ascii="Times New Roman" w:hAnsi="Times New Roman"/>
                <w:sz w:val="28"/>
                <w:szCs w:val="28"/>
                <w:lang w:val="uk-UA"/>
              </w:rPr>
              <w:t>Сполука 4.</w:t>
            </w:r>
            <w:r w:rsidRPr="00145396">
              <w:rPr>
                <w:rFonts w:ascii="Times New Roman" w:hAnsi="Times New Roman"/>
                <w:sz w:val="28"/>
                <w:szCs w:val="28"/>
              </w:rPr>
              <w:t>8</w:t>
            </w:r>
          </w:p>
        </w:tc>
        <w:tc>
          <w:tcPr>
            <w:tcW w:w="3190" w:type="dxa"/>
            <w:vAlign w:val="center"/>
          </w:tcPr>
          <w:p w:rsidR="009C326C" w:rsidRPr="00145396" w:rsidRDefault="009C326C" w:rsidP="00FE7EF5">
            <w:pPr>
              <w:spacing w:after="0" w:line="360" w:lineRule="auto"/>
              <w:jc w:val="center"/>
              <w:rPr>
                <w:rFonts w:ascii="Times New Roman" w:hAnsi="Times New Roman"/>
                <w:sz w:val="28"/>
                <w:szCs w:val="28"/>
              </w:rPr>
            </w:pPr>
            <w:r w:rsidRPr="00145396">
              <w:rPr>
                <w:rFonts w:ascii="Times New Roman" w:hAnsi="Times New Roman"/>
                <w:sz w:val="28"/>
                <w:szCs w:val="28"/>
              </w:rPr>
              <w:t>7,4±0,43*</w:t>
            </w:r>
          </w:p>
        </w:tc>
        <w:tc>
          <w:tcPr>
            <w:tcW w:w="3190" w:type="dxa"/>
            <w:vAlign w:val="center"/>
          </w:tcPr>
          <w:p w:rsidR="009C326C" w:rsidRPr="00145396" w:rsidRDefault="009C326C" w:rsidP="00FE7EF5">
            <w:pPr>
              <w:spacing w:after="0" w:line="360" w:lineRule="auto"/>
              <w:jc w:val="center"/>
              <w:rPr>
                <w:rFonts w:ascii="Times New Roman" w:hAnsi="Times New Roman"/>
                <w:sz w:val="28"/>
                <w:szCs w:val="28"/>
              </w:rPr>
            </w:pPr>
            <w:r w:rsidRPr="00145396">
              <w:rPr>
                <w:rFonts w:ascii="Times New Roman" w:hAnsi="Times New Roman"/>
                <w:sz w:val="28"/>
                <w:szCs w:val="28"/>
              </w:rPr>
              <w:t>10,2±0,87*</w:t>
            </w:r>
          </w:p>
        </w:tc>
      </w:tr>
      <w:tr w:rsidR="009C326C" w:rsidRPr="00145396" w:rsidTr="00FE7EF5">
        <w:trPr>
          <w:jc w:val="center"/>
        </w:trPr>
        <w:tc>
          <w:tcPr>
            <w:tcW w:w="3190" w:type="dxa"/>
          </w:tcPr>
          <w:p w:rsidR="009C326C" w:rsidRPr="00145396" w:rsidRDefault="009C326C" w:rsidP="00FE7EF5">
            <w:pPr>
              <w:spacing w:after="0" w:line="360" w:lineRule="auto"/>
              <w:jc w:val="center"/>
              <w:rPr>
                <w:rFonts w:ascii="Times New Roman" w:hAnsi="Times New Roman"/>
                <w:sz w:val="28"/>
                <w:szCs w:val="28"/>
              </w:rPr>
            </w:pPr>
            <w:r>
              <w:rPr>
                <w:rFonts w:ascii="Times New Roman" w:hAnsi="Times New Roman"/>
                <w:sz w:val="28"/>
                <w:szCs w:val="28"/>
                <w:lang w:val="uk-UA"/>
              </w:rPr>
              <w:t>Тварини</w:t>
            </w:r>
            <w:r w:rsidRPr="00145396">
              <w:rPr>
                <w:rFonts w:ascii="Times New Roman" w:hAnsi="Times New Roman"/>
                <w:sz w:val="28"/>
                <w:szCs w:val="28"/>
              </w:rPr>
              <w:t xml:space="preserve"> </w:t>
            </w:r>
            <w:r>
              <w:rPr>
                <w:rFonts w:ascii="Times New Roman" w:hAnsi="Times New Roman"/>
                <w:sz w:val="28"/>
                <w:szCs w:val="28"/>
                <w:lang w:val="uk-UA"/>
              </w:rPr>
              <w:t>з</w:t>
            </w:r>
            <w:r w:rsidRPr="00145396">
              <w:rPr>
                <w:rFonts w:ascii="Times New Roman" w:hAnsi="Times New Roman"/>
                <w:sz w:val="28"/>
                <w:szCs w:val="28"/>
              </w:rPr>
              <w:t xml:space="preserve"> </w:t>
            </w:r>
            <w:r>
              <w:rPr>
                <w:rFonts w:ascii="Times New Roman" w:hAnsi="Times New Roman"/>
                <w:sz w:val="28"/>
                <w:szCs w:val="28"/>
                <w:lang w:val="uk-UA"/>
              </w:rPr>
              <w:t>ГП</w:t>
            </w:r>
            <w:r w:rsidRPr="00145396">
              <w:rPr>
                <w:rFonts w:ascii="Times New Roman" w:hAnsi="Times New Roman"/>
                <w:sz w:val="28"/>
                <w:szCs w:val="28"/>
              </w:rPr>
              <w:t xml:space="preserve">МК + </w:t>
            </w:r>
            <w:r>
              <w:rPr>
                <w:rFonts w:ascii="Times New Roman" w:hAnsi="Times New Roman"/>
                <w:sz w:val="28"/>
                <w:szCs w:val="28"/>
                <w:lang w:val="uk-UA"/>
              </w:rPr>
              <w:t>М</w:t>
            </w:r>
            <w:r w:rsidRPr="00145396">
              <w:rPr>
                <w:rFonts w:ascii="Times New Roman" w:hAnsi="Times New Roman"/>
                <w:sz w:val="28"/>
                <w:szCs w:val="28"/>
              </w:rPr>
              <w:t>ексидол</w:t>
            </w:r>
          </w:p>
        </w:tc>
        <w:tc>
          <w:tcPr>
            <w:tcW w:w="3190" w:type="dxa"/>
            <w:vAlign w:val="center"/>
          </w:tcPr>
          <w:p w:rsidR="009C326C" w:rsidRPr="00145396" w:rsidRDefault="009C326C" w:rsidP="00FE7EF5">
            <w:pPr>
              <w:spacing w:after="0" w:line="360" w:lineRule="auto"/>
              <w:jc w:val="center"/>
              <w:rPr>
                <w:rFonts w:ascii="Times New Roman" w:hAnsi="Times New Roman"/>
                <w:sz w:val="28"/>
                <w:szCs w:val="28"/>
                <w:vertAlign w:val="superscript"/>
              </w:rPr>
            </w:pPr>
            <w:r w:rsidRPr="00145396">
              <w:rPr>
                <w:rFonts w:ascii="Times New Roman" w:hAnsi="Times New Roman"/>
                <w:sz w:val="28"/>
                <w:szCs w:val="28"/>
              </w:rPr>
              <w:t>10,1±0,21*</w:t>
            </w:r>
          </w:p>
        </w:tc>
        <w:tc>
          <w:tcPr>
            <w:tcW w:w="3190" w:type="dxa"/>
            <w:vAlign w:val="center"/>
          </w:tcPr>
          <w:p w:rsidR="009C326C" w:rsidRPr="00145396" w:rsidRDefault="009C326C" w:rsidP="00FE7EF5">
            <w:pPr>
              <w:spacing w:after="0" w:line="360" w:lineRule="auto"/>
              <w:jc w:val="center"/>
              <w:rPr>
                <w:rFonts w:ascii="Times New Roman" w:hAnsi="Times New Roman"/>
                <w:sz w:val="28"/>
                <w:szCs w:val="28"/>
              </w:rPr>
            </w:pPr>
            <w:r w:rsidRPr="00145396">
              <w:rPr>
                <w:rFonts w:ascii="Times New Roman" w:hAnsi="Times New Roman"/>
                <w:sz w:val="28"/>
                <w:szCs w:val="28"/>
              </w:rPr>
              <w:t>16,1±0,91*</w:t>
            </w:r>
          </w:p>
        </w:tc>
      </w:tr>
    </w:tbl>
    <w:p w:rsidR="009C326C" w:rsidRPr="009C326C" w:rsidRDefault="009C326C" w:rsidP="009C326C">
      <w:pPr>
        <w:pStyle w:val="ad"/>
        <w:widowControl/>
        <w:spacing w:line="240" w:lineRule="auto"/>
        <w:ind w:firstLine="0"/>
        <w:rPr>
          <w:sz w:val="24"/>
          <w:szCs w:val="24"/>
          <w:lang w:val="ru-RU"/>
        </w:rPr>
      </w:pPr>
      <w:r>
        <w:rPr>
          <w:sz w:val="24"/>
          <w:szCs w:val="24"/>
          <w:lang w:val="ru-RU"/>
        </w:rPr>
        <w:tab/>
      </w:r>
      <w:r w:rsidRPr="00BC40A1">
        <w:rPr>
          <w:sz w:val="24"/>
          <w:szCs w:val="24"/>
          <w:lang w:val="ru-RU"/>
        </w:rPr>
        <w:t>Прим</w:t>
      </w:r>
      <w:r>
        <w:rPr>
          <w:sz w:val="24"/>
          <w:szCs w:val="24"/>
          <w:lang w:val="ru-RU"/>
        </w:rPr>
        <w:t>ітка.</w:t>
      </w:r>
      <w:r w:rsidRPr="00BC40A1">
        <w:rPr>
          <w:sz w:val="24"/>
          <w:szCs w:val="24"/>
          <w:lang w:val="ru-RU"/>
        </w:rPr>
        <w:t xml:space="preserve"> * - р</w:t>
      </w:r>
      <w:r>
        <w:rPr>
          <w:sz w:val="24"/>
          <w:szCs w:val="24"/>
          <w:lang w:val="ru-RU"/>
        </w:rPr>
        <w:t xml:space="preserve"> </w:t>
      </w:r>
      <w:r w:rsidRPr="00E21C45">
        <w:rPr>
          <w:sz w:val="24"/>
          <w:szCs w:val="24"/>
          <w:lang w:val="ru-RU"/>
        </w:rPr>
        <w:t xml:space="preserve">&lt; </w:t>
      </w:r>
      <w:r w:rsidRPr="00BC40A1">
        <w:rPr>
          <w:sz w:val="24"/>
          <w:szCs w:val="24"/>
          <w:lang w:val="ru-RU"/>
        </w:rPr>
        <w:t xml:space="preserve">0,05 </w:t>
      </w:r>
      <w:r>
        <w:rPr>
          <w:sz w:val="24"/>
          <w:szCs w:val="24"/>
          <w:lang w:val="ru-RU"/>
        </w:rPr>
        <w:t>відносно</w:t>
      </w:r>
      <w:r w:rsidRPr="00BC40A1">
        <w:rPr>
          <w:sz w:val="24"/>
          <w:szCs w:val="24"/>
          <w:lang w:val="ru-RU"/>
        </w:rPr>
        <w:t xml:space="preserve"> контролю</w:t>
      </w:r>
      <w:r>
        <w:rPr>
          <w:sz w:val="24"/>
          <w:szCs w:val="24"/>
          <w:lang w:val="ru-RU"/>
        </w:rPr>
        <w:t>.</w:t>
      </w:r>
    </w:p>
    <w:p w:rsidR="008B77B8" w:rsidRDefault="00AD7CB1" w:rsidP="00D26623">
      <w:pPr>
        <w:pStyle w:val="ad"/>
        <w:widowControl/>
        <w:ind w:firstLine="567"/>
        <w:rPr>
          <w:szCs w:val="28"/>
          <w:lang w:val="ru-RU"/>
        </w:rPr>
      </w:pPr>
      <w:r>
        <w:rPr>
          <w:szCs w:val="28"/>
          <w:lang w:val="ru-RU"/>
        </w:rPr>
        <w:lastRenderedPageBreak/>
        <w:t xml:space="preserve">Одним з механізмів АО дії </w:t>
      </w:r>
      <w:r w:rsidRPr="00784834">
        <w:rPr>
          <w:szCs w:val="28"/>
        </w:rPr>
        <w:t>динатрієвої солі 2-(піридин-4-ілтіо)бурштинової кислоти</w:t>
      </w:r>
      <w:r>
        <w:rPr>
          <w:szCs w:val="28"/>
        </w:rPr>
        <w:t xml:space="preserve"> </w:t>
      </w:r>
      <w:r>
        <w:rPr>
          <w:szCs w:val="28"/>
          <w:lang w:val="ru-RU"/>
        </w:rPr>
        <w:t>є її позитивний вплив на антиокси</w:t>
      </w:r>
      <w:r w:rsidR="009D1F55">
        <w:rPr>
          <w:szCs w:val="28"/>
          <w:lang w:val="ru-RU"/>
        </w:rPr>
        <w:t>дантну систему головного мозку</w:t>
      </w:r>
      <w:r w:rsidR="00D26623">
        <w:rPr>
          <w:szCs w:val="28"/>
          <w:lang w:val="ru-RU"/>
        </w:rPr>
        <w:t xml:space="preserve"> </w:t>
      </w:r>
      <w:r w:rsidR="009D1F55">
        <w:rPr>
          <w:szCs w:val="28"/>
          <w:lang w:val="ru-RU"/>
        </w:rPr>
        <w:t>[290, 291].</w:t>
      </w:r>
    </w:p>
    <w:p w:rsidR="00BE7389" w:rsidRDefault="00A9394F" w:rsidP="00D26623">
      <w:pPr>
        <w:pStyle w:val="ad"/>
        <w:widowControl/>
        <w:ind w:firstLine="567"/>
        <w:rPr>
          <w:szCs w:val="28"/>
          <w:lang w:val="ru-RU"/>
        </w:rPr>
      </w:pPr>
      <w:r>
        <w:rPr>
          <w:szCs w:val="28"/>
          <w:lang w:val="ru-RU"/>
        </w:rPr>
        <w:t xml:space="preserve">Так, при введенні </w:t>
      </w:r>
      <w:r w:rsidRPr="00784834">
        <w:rPr>
          <w:szCs w:val="28"/>
        </w:rPr>
        <w:t>динатрієвої солі 2-(піридин-4-ілтіо)бурштинової кислоти</w:t>
      </w:r>
      <w:r>
        <w:rPr>
          <w:szCs w:val="28"/>
        </w:rPr>
        <w:t xml:space="preserve"> </w:t>
      </w:r>
      <w:r>
        <w:rPr>
          <w:szCs w:val="28"/>
          <w:lang w:val="ru-RU"/>
        </w:rPr>
        <w:t>спостерігалос</w:t>
      </w:r>
      <w:r w:rsidR="00122945">
        <w:rPr>
          <w:szCs w:val="28"/>
          <w:lang w:val="ru-RU"/>
        </w:rPr>
        <w:t>я</w:t>
      </w:r>
      <w:r>
        <w:rPr>
          <w:szCs w:val="28"/>
          <w:lang w:val="ru-RU"/>
        </w:rPr>
        <w:t xml:space="preserve"> підвищення активності основних АО-ферментів: СОД, каталази та ГПР (табл. 6.10).</w:t>
      </w:r>
      <w:r w:rsidR="00526E3C" w:rsidRPr="00526E3C">
        <w:rPr>
          <w:szCs w:val="28"/>
          <w:lang w:val="ru-RU"/>
        </w:rPr>
        <w:t xml:space="preserve"> </w:t>
      </w:r>
      <w:r w:rsidR="00526E3C">
        <w:rPr>
          <w:szCs w:val="28"/>
          <w:lang w:val="ru-RU"/>
        </w:rPr>
        <w:t xml:space="preserve">За силою антиоксидантної дії </w:t>
      </w:r>
      <w:r w:rsidR="00526E3C" w:rsidRPr="00784834">
        <w:rPr>
          <w:szCs w:val="28"/>
        </w:rPr>
        <w:t>динатрієв</w:t>
      </w:r>
      <w:r w:rsidR="00526E3C">
        <w:rPr>
          <w:szCs w:val="28"/>
        </w:rPr>
        <w:t>а</w:t>
      </w:r>
      <w:r w:rsidR="00526E3C" w:rsidRPr="00784834">
        <w:rPr>
          <w:szCs w:val="28"/>
        </w:rPr>
        <w:t xml:space="preserve"> с</w:t>
      </w:r>
      <w:r w:rsidR="00526E3C">
        <w:rPr>
          <w:szCs w:val="28"/>
        </w:rPr>
        <w:t>і</w:t>
      </w:r>
      <w:r w:rsidR="00526E3C" w:rsidRPr="00784834">
        <w:rPr>
          <w:szCs w:val="28"/>
        </w:rPr>
        <w:t>л</w:t>
      </w:r>
      <w:r w:rsidR="00526E3C">
        <w:rPr>
          <w:szCs w:val="28"/>
        </w:rPr>
        <w:t>ь</w:t>
      </w:r>
      <w:r w:rsidR="00526E3C" w:rsidRPr="00784834">
        <w:rPr>
          <w:szCs w:val="28"/>
        </w:rPr>
        <w:t xml:space="preserve"> 2-(піридин-4-ілтіо)бурштинової кислоти</w:t>
      </w:r>
      <w:r w:rsidR="00526E3C">
        <w:rPr>
          <w:szCs w:val="28"/>
        </w:rPr>
        <w:t xml:space="preserve"> </w:t>
      </w:r>
      <w:r w:rsidR="00526E3C">
        <w:rPr>
          <w:szCs w:val="28"/>
          <w:lang w:val="ru-RU"/>
        </w:rPr>
        <w:t>значно переважала еталон порівняння «Мексидол».</w:t>
      </w:r>
    </w:p>
    <w:p w:rsidR="00D26623" w:rsidRDefault="00A9394F" w:rsidP="00D26623">
      <w:pPr>
        <w:pStyle w:val="ad"/>
        <w:widowControl/>
        <w:ind w:firstLine="0"/>
        <w:jc w:val="right"/>
        <w:rPr>
          <w:szCs w:val="28"/>
          <w:lang w:val="ru-RU"/>
        </w:rPr>
      </w:pPr>
      <w:r w:rsidRPr="00AD7CB1">
        <w:rPr>
          <w:szCs w:val="28"/>
          <w:lang w:val="ru-RU"/>
        </w:rPr>
        <w:t>Таблиця 6.10</w:t>
      </w:r>
      <w:r w:rsidR="00BE7389">
        <w:rPr>
          <w:szCs w:val="28"/>
          <w:lang w:val="ru-RU"/>
        </w:rPr>
        <w:t xml:space="preserve"> </w:t>
      </w:r>
    </w:p>
    <w:p w:rsidR="00BE7389" w:rsidRPr="00623D1A" w:rsidRDefault="00A9394F" w:rsidP="00D26623">
      <w:pPr>
        <w:pStyle w:val="ad"/>
        <w:widowControl/>
        <w:ind w:firstLine="0"/>
        <w:jc w:val="center"/>
        <w:rPr>
          <w:szCs w:val="28"/>
          <w:lang w:val="ru-RU"/>
        </w:rPr>
      </w:pPr>
      <w:r w:rsidRPr="00623D1A">
        <w:rPr>
          <w:szCs w:val="28"/>
          <w:lang w:val="ru-RU"/>
        </w:rPr>
        <w:t xml:space="preserve">Вплив </w:t>
      </w:r>
      <w:r w:rsidRPr="00623D1A">
        <w:rPr>
          <w:szCs w:val="28"/>
        </w:rPr>
        <w:t xml:space="preserve">динатрієвої солі 2-(піридин-4-ілтіо)бурштинової кислоти </w:t>
      </w:r>
      <w:r w:rsidRPr="00623D1A">
        <w:rPr>
          <w:szCs w:val="28"/>
          <w:lang w:val="ru-RU"/>
        </w:rPr>
        <w:t>на активність антиоксидантних ферментів у головному мозку</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40"/>
        <w:gridCol w:w="1800"/>
        <w:gridCol w:w="2381"/>
        <w:gridCol w:w="2839"/>
      </w:tblGrid>
      <w:tr w:rsidR="00A9394F" w:rsidRPr="00A9394F" w:rsidTr="00237A07">
        <w:tc>
          <w:tcPr>
            <w:tcW w:w="2340" w:type="dxa"/>
            <w:vAlign w:val="center"/>
          </w:tcPr>
          <w:p w:rsidR="00A9394F" w:rsidRPr="00A9394F" w:rsidRDefault="00A9394F" w:rsidP="00B10FAE">
            <w:pPr>
              <w:spacing w:after="0" w:line="360" w:lineRule="auto"/>
              <w:jc w:val="center"/>
              <w:rPr>
                <w:rFonts w:ascii="Times New Roman" w:hAnsi="Times New Roman"/>
                <w:sz w:val="28"/>
                <w:szCs w:val="28"/>
                <w:lang w:val="uk-UA"/>
              </w:rPr>
            </w:pPr>
            <w:r>
              <w:rPr>
                <w:rFonts w:ascii="Times New Roman" w:hAnsi="Times New Roman"/>
                <w:sz w:val="28"/>
                <w:szCs w:val="28"/>
              </w:rPr>
              <w:t>Груп</w:t>
            </w:r>
            <w:r w:rsidRPr="00A9394F">
              <w:rPr>
                <w:rFonts w:ascii="Times New Roman" w:hAnsi="Times New Roman"/>
                <w:sz w:val="28"/>
                <w:szCs w:val="28"/>
              </w:rPr>
              <w:t xml:space="preserve">а </w:t>
            </w:r>
            <w:r>
              <w:rPr>
                <w:rFonts w:ascii="Times New Roman" w:hAnsi="Times New Roman"/>
                <w:sz w:val="28"/>
                <w:szCs w:val="28"/>
                <w:lang w:val="uk-UA"/>
              </w:rPr>
              <w:t>тварин</w:t>
            </w:r>
          </w:p>
        </w:tc>
        <w:tc>
          <w:tcPr>
            <w:tcW w:w="1800" w:type="dxa"/>
          </w:tcPr>
          <w:p w:rsidR="00A9394F" w:rsidRPr="00A9394F" w:rsidRDefault="00A9394F" w:rsidP="00B10FAE">
            <w:pPr>
              <w:pStyle w:val="ad"/>
              <w:widowControl/>
              <w:ind w:firstLine="0"/>
              <w:jc w:val="center"/>
              <w:rPr>
                <w:szCs w:val="28"/>
                <w:lang w:val="ru-RU"/>
              </w:rPr>
            </w:pPr>
            <w:r w:rsidRPr="00A9394F">
              <w:rPr>
                <w:szCs w:val="28"/>
                <w:lang w:val="ru-RU"/>
              </w:rPr>
              <w:t>СОД, у.</w:t>
            </w:r>
            <w:r>
              <w:rPr>
                <w:szCs w:val="28"/>
                <w:lang w:val="ru-RU"/>
              </w:rPr>
              <w:t>о</w:t>
            </w:r>
            <w:r w:rsidRPr="00A9394F">
              <w:rPr>
                <w:szCs w:val="28"/>
                <w:lang w:val="ru-RU"/>
              </w:rPr>
              <w:t>./мг б</w:t>
            </w:r>
            <w:r>
              <w:rPr>
                <w:szCs w:val="28"/>
                <w:lang w:val="ru-RU"/>
              </w:rPr>
              <w:t>і</w:t>
            </w:r>
            <w:r w:rsidRPr="00A9394F">
              <w:rPr>
                <w:szCs w:val="28"/>
                <w:lang w:val="ru-RU"/>
              </w:rPr>
              <w:t>лка/</w:t>
            </w:r>
            <w:r>
              <w:rPr>
                <w:szCs w:val="28"/>
                <w:lang w:val="ru-RU"/>
              </w:rPr>
              <w:t>хв</w:t>
            </w:r>
          </w:p>
        </w:tc>
        <w:tc>
          <w:tcPr>
            <w:tcW w:w="2381" w:type="dxa"/>
          </w:tcPr>
          <w:p w:rsidR="00A9394F" w:rsidRPr="00A9394F" w:rsidRDefault="00A9394F" w:rsidP="00B10FAE">
            <w:pPr>
              <w:pStyle w:val="ad"/>
              <w:widowControl/>
              <w:ind w:firstLine="0"/>
              <w:jc w:val="center"/>
              <w:rPr>
                <w:szCs w:val="28"/>
                <w:lang w:val="ru-RU"/>
              </w:rPr>
            </w:pPr>
            <w:r w:rsidRPr="00A9394F">
              <w:rPr>
                <w:szCs w:val="28"/>
                <w:lang w:val="ru-RU"/>
              </w:rPr>
              <w:t>Каталаза, мкат/мг б</w:t>
            </w:r>
            <w:r>
              <w:rPr>
                <w:szCs w:val="28"/>
                <w:lang w:val="ru-RU"/>
              </w:rPr>
              <w:t>і</w:t>
            </w:r>
            <w:r w:rsidRPr="00A9394F">
              <w:rPr>
                <w:szCs w:val="28"/>
                <w:lang w:val="ru-RU"/>
              </w:rPr>
              <w:t>лка/</w:t>
            </w:r>
            <w:r>
              <w:rPr>
                <w:szCs w:val="28"/>
                <w:lang w:val="ru-RU"/>
              </w:rPr>
              <w:t>хв</w:t>
            </w:r>
          </w:p>
        </w:tc>
        <w:tc>
          <w:tcPr>
            <w:tcW w:w="2839" w:type="dxa"/>
          </w:tcPr>
          <w:p w:rsidR="00A9394F" w:rsidRPr="00A9394F" w:rsidRDefault="00A9394F" w:rsidP="00B10FAE">
            <w:pPr>
              <w:pStyle w:val="ad"/>
              <w:widowControl/>
              <w:ind w:firstLine="0"/>
              <w:jc w:val="center"/>
              <w:rPr>
                <w:szCs w:val="28"/>
                <w:lang w:val="ru-RU"/>
              </w:rPr>
            </w:pPr>
            <w:r w:rsidRPr="00A9394F">
              <w:rPr>
                <w:szCs w:val="28"/>
                <w:lang w:val="ru-RU"/>
              </w:rPr>
              <w:t>ГПР,</w:t>
            </w:r>
            <w:r>
              <w:rPr>
                <w:szCs w:val="28"/>
                <w:lang w:val="ru-RU"/>
              </w:rPr>
              <w:t xml:space="preserve"> </w:t>
            </w:r>
            <w:r w:rsidRPr="00A9394F">
              <w:rPr>
                <w:szCs w:val="28"/>
                <w:lang w:val="ru-RU"/>
              </w:rPr>
              <w:t>мкмоль/мг б</w:t>
            </w:r>
            <w:r>
              <w:rPr>
                <w:szCs w:val="28"/>
                <w:lang w:val="ru-RU"/>
              </w:rPr>
              <w:t>і</w:t>
            </w:r>
            <w:r w:rsidRPr="00A9394F">
              <w:rPr>
                <w:szCs w:val="28"/>
                <w:lang w:val="ru-RU"/>
              </w:rPr>
              <w:t>лка/</w:t>
            </w:r>
            <w:r>
              <w:rPr>
                <w:szCs w:val="28"/>
                <w:lang w:val="ru-RU"/>
              </w:rPr>
              <w:t>хв</w:t>
            </w:r>
          </w:p>
        </w:tc>
      </w:tr>
      <w:tr w:rsidR="00122945" w:rsidRPr="00A9394F" w:rsidTr="00237A07">
        <w:tc>
          <w:tcPr>
            <w:tcW w:w="2340" w:type="dxa"/>
            <w:vAlign w:val="center"/>
          </w:tcPr>
          <w:p w:rsidR="00122945" w:rsidRPr="00122945" w:rsidRDefault="00122945" w:rsidP="00B10FAE">
            <w:pPr>
              <w:spacing w:after="0" w:line="360" w:lineRule="auto"/>
              <w:jc w:val="center"/>
              <w:rPr>
                <w:rFonts w:ascii="Times New Roman" w:hAnsi="Times New Roman"/>
                <w:sz w:val="28"/>
                <w:szCs w:val="28"/>
                <w:lang w:val="uk-UA"/>
              </w:rPr>
            </w:pPr>
            <w:r>
              <w:rPr>
                <w:rFonts w:ascii="Times New Roman" w:hAnsi="Times New Roman"/>
                <w:sz w:val="28"/>
                <w:szCs w:val="28"/>
                <w:lang w:val="uk-UA"/>
              </w:rPr>
              <w:t>1</w:t>
            </w:r>
          </w:p>
        </w:tc>
        <w:tc>
          <w:tcPr>
            <w:tcW w:w="1800" w:type="dxa"/>
          </w:tcPr>
          <w:p w:rsidR="00122945" w:rsidRPr="00A9394F" w:rsidRDefault="00122945" w:rsidP="00B10FAE">
            <w:pPr>
              <w:pStyle w:val="ad"/>
              <w:widowControl/>
              <w:ind w:firstLine="0"/>
              <w:jc w:val="center"/>
              <w:rPr>
                <w:szCs w:val="28"/>
                <w:lang w:val="ru-RU"/>
              </w:rPr>
            </w:pPr>
            <w:r>
              <w:rPr>
                <w:szCs w:val="28"/>
                <w:lang w:val="ru-RU"/>
              </w:rPr>
              <w:t>2</w:t>
            </w:r>
          </w:p>
        </w:tc>
        <w:tc>
          <w:tcPr>
            <w:tcW w:w="2381" w:type="dxa"/>
          </w:tcPr>
          <w:p w:rsidR="00122945" w:rsidRPr="00A9394F" w:rsidRDefault="00122945" w:rsidP="00B10FAE">
            <w:pPr>
              <w:pStyle w:val="ad"/>
              <w:widowControl/>
              <w:ind w:firstLine="0"/>
              <w:jc w:val="center"/>
              <w:rPr>
                <w:szCs w:val="28"/>
                <w:lang w:val="ru-RU"/>
              </w:rPr>
            </w:pPr>
            <w:r>
              <w:rPr>
                <w:szCs w:val="28"/>
                <w:lang w:val="ru-RU"/>
              </w:rPr>
              <w:t>3</w:t>
            </w:r>
          </w:p>
        </w:tc>
        <w:tc>
          <w:tcPr>
            <w:tcW w:w="2839" w:type="dxa"/>
          </w:tcPr>
          <w:p w:rsidR="00122945" w:rsidRPr="00A9394F" w:rsidRDefault="00122945" w:rsidP="00B10FAE">
            <w:pPr>
              <w:pStyle w:val="ad"/>
              <w:widowControl/>
              <w:ind w:firstLine="0"/>
              <w:jc w:val="center"/>
              <w:rPr>
                <w:szCs w:val="28"/>
                <w:lang w:val="ru-RU"/>
              </w:rPr>
            </w:pPr>
            <w:r>
              <w:rPr>
                <w:szCs w:val="28"/>
                <w:lang w:val="ru-RU"/>
              </w:rPr>
              <w:t>4</w:t>
            </w:r>
          </w:p>
        </w:tc>
      </w:tr>
      <w:tr w:rsidR="00A9394F" w:rsidRPr="00A9394F" w:rsidTr="00237A07">
        <w:tc>
          <w:tcPr>
            <w:tcW w:w="2340" w:type="dxa"/>
          </w:tcPr>
          <w:p w:rsidR="00A9394F" w:rsidRPr="00A9394F" w:rsidRDefault="00A9394F" w:rsidP="00B10FAE">
            <w:pPr>
              <w:spacing w:after="0" w:line="360" w:lineRule="auto"/>
              <w:jc w:val="center"/>
              <w:rPr>
                <w:rFonts w:ascii="Times New Roman" w:hAnsi="Times New Roman"/>
                <w:sz w:val="28"/>
                <w:szCs w:val="28"/>
                <w:lang w:val="uk-UA"/>
              </w:rPr>
            </w:pPr>
            <w:r>
              <w:rPr>
                <w:rFonts w:ascii="Times New Roman" w:hAnsi="Times New Roman"/>
                <w:sz w:val="28"/>
                <w:szCs w:val="28"/>
                <w:lang w:val="uk-UA"/>
              </w:rPr>
              <w:t>І</w:t>
            </w:r>
            <w:r w:rsidRPr="00A9394F">
              <w:rPr>
                <w:rFonts w:ascii="Times New Roman" w:hAnsi="Times New Roman"/>
                <w:sz w:val="28"/>
                <w:szCs w:val="28"/>
              </w:rPr>
              <w:t>нтактн</w:t>
            </w:r>
            <w:r>
              <w:rPr>
                <w:rFonts w:ascii="Times New Roman" w:hAnsi="Times New Roman"/>
                <w:sz w:val="28"/>
                <w:szCs w:val="28"/>
                <w:lang w:val="uk-UA"/>
              </w:rPr>
              <w:t>і</w:t>
            </w:r>
            <w:r w:rsidRPr="00A9394F">
              <w:rPr>
                <w:rFonts w:ascii="Times New Roman" w:hAnsi="Times New Roman"/>
                <w:sz w:val="28"/>
                <w:szCs w:val="28"/>
              </w:rPr>
              <w:t xml:space="preserve"> </w:t>
            </w:r>
            <w:r>
              <w:rPr>
                <w:rFonts w:ascii="Times New Roman" w:hAnsi="Times New Roman"/>
                <w:sz w:val="28"/>
                <w:szCs w:val="28"/>
                <w:lang w:val="uk-UA"/>
              </w:rPr>
              <w:t>тварини</w:t>
            </w:r>
          </w:p>
        </w:tc>
        <w:tc>
          <w:tcPr>
            <w:tcW w:w="1800" w:type="dxa"/>
            <w:vAlign w:val="center"/>
          </w:tcPr>
          <w:p w:rsidR="00A9394F" w:rsidRPr="00A9394F" w:rsidRDefault="00A9394F" w:rsidP="00B10FAE">
            <w:pPr>
              <w:spacing w:after="0" w:line="360" w:lineRule="auto"/>
              <w:jc w:val="center"/>
              <w:rPr>
                <w:rFonts w:ascii="Times New Roman" w:hAnsi="Times New Roman"/>
                <w:sz w:val="28"/>
                <w:szCs w:val="28"/>
              </w:rPr>
            </w:pPr>
            <w:r w:rsidRPr="00A9394F">
              <w:rPr>
                <w:rFonts w:ascii="Times New Roman" w:hAnsi="Times New Roman"/>
                <w:sz w:val="28"/>
                <w:szCs w:val="28"/>
              </w:rPr>
              <w:t>255,2±16,6</w:t>
            </w:r>
          </w:p>
        </w:tc>
        <w:tc>
          <w:tcPr>
            <w:tcW w:w="2381" w:type="dxa"/>
            <w:vAlign w:val="center"/>
          </w:tcPr>
          <w:p w:rsidR="00A9394F" w:rsidRPr="00A9394F" w:rsidRDefault="00A9394F" w:rsidP="00B10FAE">
            <w:pPr>
              <w:spacing w:after="0" w:line="360" w:lineRule="auto"/>
              <w:jc w:val="center"/>
              <w:rPr>
                <w:rFonts w:ascii="Times New Roman" w:hAnsi="Times New Roman"/>
                <w:sz w:val="28"/>
                <w:szCs w:val="28"/>
              </w:rPr>
            </w:pPr>
            <w:r w:rsidRPr="00A9394F">
              <w:rPr>
                <w:rFonts w:ascii="Times New Roman" w:hAnsi="Times New Roman"/>
                <w:sz w:val="28"/>
                <w:szCs w:val="28"/>
              </w:rPr>
              <w:t>14,5±2,85</w:t>
            </w:r>
          </w:p>
        </w:tc>
        <w:tc>
          <w:tcPr>
            <w:tcW w:w="2839" w:type="dxa"/>
            <w:vAlign w:val="center"/>
          </w:tcPr>
          <w:p w:rsidR="00A9394F" w:rsidRPr="00A9394F" w:rsidRDefault="00A9394F" w:rsidP="00B10FAE">
            <w:pPr>
              <w:spacing w:after="0" w:line="360" w:lineRule="auto"/>
              <w:jc w:val="center"/>
              <w:rPr>
                <w:rFonts w:ascii="Times New Roman" w:hAnsi="Times New Roman"/>
                <w:sz w:val="28"/>
                <w:szCs w:val="28"/>
              </w:rPr>
            </w:pPr>
            <w:r w:rsidRPr="00A9394F">
              <w:rPr>
                <w:rFonts w:ascii="Times New Roman" w:hAnsi="Times New Roman"/>
                <w:sz w:val="28"/>
                <w:szCs w:val="28"/>
              </w:rPr>
              <w:t>67,3±4,5</w:t>
            </w:r>
          </w:p>
        </w:tc>
      </w:tr>
      <w:tr w:rsidR="00A9394F" w:rsidRPr="00A9394F" w:rsidTr="00237A07">
        <w:tc>
          <w:tcPr>
            <w:tcW w:w="2340" w:type="dxa"/>
          </w:tcPr>
          <w:p w:rsidR="00A9394F" w:rsidRPr="00A9394F" w:rsidRDefault="00A9394F" w:rsidP="00B10FAE">
            <w:pPr>
              <w:spacing w:after="0" w:line="360" w:lineRule="auto"/>
              <w:jc w:val="center"/>
              <w:rPr>
                <w:rFonts w:ascii="Times New Roman" w:hAnsi="Times New Roman"/>
                <w:sz w:val="28"/>
                <w:szCs w:val="28"/>
              </w:rPr>
            </w:pPr>
            <w:r>
              <w:rPr>
                <w:rFonts w:ascii="Times New Roman" w:hAnsi="Times New Roman"/>
                <w:sz w:val="28"/>
                <w:szCs w:val="28"/>
                <w:lang w:val="uk-UA"/>
              </w:rPr>
              <w:t>Тварини</w:t>
            </w:r>
            <w:r w:rsidRPr="00A9394F">
              <w:rPr>
                <w:rFonts w:ascii="Times New Roman" w:hAnsi="Times New Roman"/>
                <w:sz w:val="28"/>
                <w:szCs w:val="28"/>
              </w:rPr>
              <w:t xml:space="preserve"> </w:t>
            </w:r>
            <w:r>
              <w:rPr>
                <w:rFonts w:ascii="Times New Roman" w:hAnsi="Times New Roman"/>
                <w:sz w:val="28"/>
                <w:szCs w:val="28"/>
                <w:lang w:val="uk-UA"/>
              </w:rPr>
              <w:t>з</w:t>
            </w:r>
            <w:r w:rsidRPr="00A9394F">
              <w:rPr>
                <w:rFonts w:ascii="Times New Roman" w:hAnsi="Times New Roman"/>
                <w:sz w:val="28"/>
                <w:szCs w:val="28"/>
              </w:rPr>
              <w:t xml:space="preserve"> </w:t>
            </w:r>
            <w:r>
              <w:rPr>
                <w:rFonts w:ascii="Times New Roman" w:hAnsi="Times New Roman"/>
                <w:sz w:val="28"/>
                <w:szCs w:val="28"/>
                <w:lang w:val="uk-UA"/>
              </w:rPr>
              <w:t>ГП</w:t>
            </w:r>
            <w:r w:rsidRPr="00A9394F">
              <w:rPr>
                <w:rFonts w:ascii="Times New Roman" w:hAnsi="Times New Roman"/>
                <w:sz w:val="28"/>
                <w:szCs w:val="28"/>
              </w:rPr>
              <w:t>МК</w:t>
            </w:r>
          </w:p>
        </w:tc>
        <w:tc>
          <w:tcPr>
            <w:tcW w:w="1800" w:type="dxa"/>
            <w:vAlign w:val="center"/>
          </w:tcPr>
          <w:p w:rsidR="00A9394F" w:rsidRPr="00A9394F" w:rsidRDefault="00A9394F" w:rsidP="00B10FAE">
            <w:pPr>
              <w:spacing w:after="0" w:line="360" w:lineRule="auto"/>
              <w:jc w:val="center"/>
              <w:rPr>
                <w:rFonts w:ascii="Times New Roman" w:hAnsi="Times New Roman"/>
                <w:sz w:val="28"/>
                <w:szCs w:val="28"/>
              </w:rPr>
            </w:pPr>
            <w:r w:rsidRPr="00A9394F">
              <w:rPr>
                <w:rFonts w:ascii="Times New Roman" w:hAnsi="Times New Roman"/>
                <w:sz w:val="28"/>
                <w:szCs w:val="28"/>
              </w:rPr>
              <w:t>123,5±11,5</w:t>
            </w:r>
          </w:p>
        </w:tc>
        <w:tc>
          <w:tcPr>
            <w:tcW w:w="2381" w:type="dxa"/>
            <w:vAlign w:val="center"/>
          </w:tcPr>
          <w:p w:rsidR="00A9394F" w:rsidRPr="00A9394F" w:rsidRDefault="00A9394F" w:rsidP="00B10FAE">
            <w:pPr>
              <w:spacing w:after="0" w:line="360" w:lineRule="auto"/>
              <w:jc w:val="center"/>
              <w:rPr>
                <w:rFonts w:ascii="Times New Roman" w:hAnsi="Times New Roman"/>
                <w:sz w:val="28"/>
                <w:szCs w:val="28"/>
              </w:rPr>
            </w:pPr>
            <w:r w:rsidRPr="00A9394F">
              <w:rPr>
                <w:rFonts w:ascii="Times New Roman" w:hAnsi="Times New Roman"/>
                <w:sz w:val="28"/>
                <w:szCs w:val="28"/>
              </w:rPr>
              <w:t>8,0±0,8</w:t>
            </w:r>
          </w:p>
        </w:tc>
        <w:tc>
          <w:tcPr>
            <w:tcW w:w="2839" w:type="dxa"/>
            <w:vAlign w:val="center"/>
          </w:tcPr>
          <w:p w:rsidR="00A9394F" w:rsidRPr="00A9394F" w:rsidRDefault="00A9394F" w:rsidP="00B10FAE">
            <w:pPr>
              <w:spacing w:after="0" w:line="360" w:lineRule="auto"/>
              <w:jc w:val="center"/>
              <w:rPr>
                <w:rFonts w:ascii="Times New Roman" w:hAnsi="Times New Roman"/>
                <w:sz w:val="28"/>
                <w:szCs w:val="28"/>
              </w:rPr>
            </w:pPr>
            <w:r w:rsidRPr="00A9394F">
              <w:rPr>
                <w:rFonts w:ascii="Times New Roman" w:hAnsi="Times New Roman"/>
                <w:sz w:val="28"/>
                <w:szCs w:val="28"/>
              </w:rPr>
              <w:t>40,2±2,7</w:t>
            </w:r>
          </w:p>
        </w:tc>
      </w:tr>
      <w:tr w:rsidR="00A9394F" w:rsidRPr="00A9394F" w:rsidTr="00237A07">
        <w:tc>
          <w:tcPr>
            <w:tcW w:w="2340" w:type="dxa"/>
          </w:tcPr>
          <w:p w:rsidR="00A9394F" w:rsidRPr="00A9394F" w:rsidRDefault="00A9394F" w:rsidP="00AD7CB1">
            <w:pPr>
              <w:spacing w:after="0" w:line="240" w:lineRule="auto"/>
              <w:jc w:val="center"/>
              <w:rPr>
                <w:rFonts w:ascii="Times New Roman" w:hAnsi="Times New Roman"/>
                <w:sz w:val="28"/>
                <w:szCs w:val="28"/>
              </w:rPr>
            </w:pPr>
            <w:r>
              <w:rPr>
                <w:rFonts w:ascii="Times New Roman" w:hAnsi="Times New Roman"/>
                <w:sz w:val="28"/>
                <w:szCs w:val="28"/>
                <w:lang w:val="uk-UA"/>
              </w:rPr>
              <w:t>Тварини</w:t>
            </w:r>
            <w:r w:rsidRPr="00A9394F">
              <w:rPr>
                <w:rFonts w:ascii="Times New Roman" w:hAnsi="Times New Roman"/>
                <w:sz w:val="28"/>
                <w:szCs w:val="28"/>
              </w:rPr>
              <w:t xml:space="preserve"> </w:t>
            </w:r>
            <w:r>
              <w:rPr>
                <w:rFonts w:ascii="Times New Roman" w:hAnsi="Times New Roman"/>
                <w:sz w:val="28"/>
                <w:szCs w:val="28"/>
                <w:lang w:val="uk-UA"/>
              </w:rPr>
              <w:t>з</w:t>
            </w:r>
            <w:r w:rsidRPr="00A9394F">
              <w:rPr>
                <w:rFonts w:ascii="Times New Roman" w:hAnsi="Times New Roman"/>
                <w:sz w:val="28"/>
                <w:szCs w:val="28"/>
              </w:rPr>
              <w:t xml:space="preserve"> </w:t>
            </w:r>
            <w:r>
              <w:rPr>
                <w:rFonts w:ascii="Times New Roman" w:hAnsi="Times New Roman"/>
                <w:sz w:val="28"/>
                <w:szCs w:val="28"/>
                <w:lang w:val="uk-UA"/>
              </w:rPr>
              <w:t>ГП</w:t>
            </w:r>
            <w:r w:rsidRPr="00A9394F">
              <w:rPr>
                <w:rFonts w:ascii="Times New Roman" w:hAnsi="Times New Roman"/>
                <w:sz w:val="28"/>
                <w:szCs w:val="28"/>
              </w:rPr>
              <w:t xml:space="preserve">МК + </w:t>
            </w:r>
            <w:r>
              <w:rPr>
                <w:rFonts w:ascii="Times New Roman" w:hAnsi="Times New Roman"/>
                <w:sz w:val="28"/>
                <w:szCs w:val="28"/>
                <w:lang w:val="uk-UA"/>
              </w:rPr>
              <w:t xml:space="preserve">Сполука </w:t>
            </w:r>
            <w:r w:rsidR="001E3EF3">
              <w:rPr>
                <w:rFonts w:ascii="Times New Roman" w:hAnsi="Times New Roman"/>
                <w:sz w:val="28"/>
                <w:szCs w:val="28"/>
                <w:lang w:val="uk-UA"/>
              </w:rPr>
              <w:t>4.</w:t>
            </w:r>
            <w:r w:rsidRPr="00A9394F">
              <w:rPr>
                <w:rFonts w:ascii="Times New Roman" w:hAnsi="Times New Roman"/>
                <w:sz w:val="28"/>
                <w:szCs w:val="28"/>
              </w:rPr>
              <w:t>8</w:t>
            </w:r>
          </w:p>
        </w:tc>
        <w:tc>
          <w:tcPr>
            <w:tcW w:w="1800" w:type="dxa"/>
            <w:vAlign w:val="center"/>
          </w:tcPr>
          <w:p w:rsidR="00A9394F" w:rsidRPr="00A9394F" w:rsidRDefault="00A9394F" w:rsidP="00B10FAE">
            <w:pPr>
              <w:spacing w:after="0" w:line="360" w:lineRule="auto"/>
              <w:jc w:val="center"/>
              <w:rPr>
                <w:rFonts w:ascii="Times New Roman" w:hAnsi="Times New Roman"/>
                <w:sz w:val="28"/>
                <w:szCs w:val="28"/>
              </w:rPr>
            </w:pPr>
            <w:r w:rsidRPr="00A9394F">
              <w:rPr>
                <w:rFonts w:ascii="Times New Roman" w:hAnsi="Times New Roman"/>
                <w:sz w:val="28"/>
                <w:szCs w:val="28"/>
              </w:rPr>
              <w:t>245,8±14,2*</w:t>
            </w:r>
          </w:p>
        </w:tc>
        <w:tc>
          <w:tcPr>
            <w:tcW w:w="2381" w:type="dxa"/>
            <w:vAlign w:val="center"/>
          </w:tcPr>
          <w:p w:rsidR="00A9394F" w:rsidRPr="00A9394F" w:rsidRDefault="00A9394F" w:rsidP="00B10FAE">
            <w:pPr>
              <w:spacing w:after="0" w:line="360" w:lineRule="auto"/>
              <w:jc w:val="center"/>
              <w:rPr>
                <w:rFonts w:ascii="Times New Roman" w:hAnsi="Times New Roman"/>
                <w:sz w:val="28"/>
                <w:szCs w:val="28"/>
              </w:rPr>
            </w:pPr>
            <w:r w:rsidRPr="00A9394F">
              <w:rPr>
                <w:rFonts w:ascii="Times New Roman" w:hAnsi="Times New Roman"/>
                <w:sz w:val="28"/>
                <w:szCs w:val="28"/>
              </w:rPr>
              <w:t>11,0±0,78*</w:t>
            </w:r>
          </w:p>
        </w:tc>
        <w:tc>
          <w:tcPr>
            <w:tcW w:w="2839" w:type="dxa"/>
            <w:vAlign w:val="center"/>
          </w:tcPr>
          <w:p w:rsidR="00A9394F" w:rsidRPr="00A9394F" w:rsidRDefault="00A9394F" w:rsidP="00B10FAE">
            <w:pPr>
              <w:spacing w:after="0" w:line="360" w:lineRule="auto"/>
              <w:jc w:val="center"/>
              <w:rPr>
                <w:rFonts w:ascii="Times New Roman" w:hAnsi="Times New Roman"/>
                <w:sz w:val="28"/>
                <w:szCs w:val="28"/>
              </w:rPr>
            </w:pPr>
            <w:r w:rsidRPr="00A9394F">
              <w:rPr>
                <w:rFonts w:ascii="Times New Roman" w:hAnsi="Times New Roman"/>
                <w:sz w:val="28"/>
                <w:szCs w:val="28"/>
              </w:rPr>
              <w:t>57,6±3,3*</w:t>
            </w:r>
          </w:p>
        </w:tc>
      </w:tr>
      <w:tr w:rsidR="00A9394F" w:rsidRPr="00A9394F" w:rsidTr="00237A07">
        <w:tc>
          <w:tcPr>
            <w:tcW w:w="2340" w:type="dxa"/>
          </w:tcPr>
          <w:p w:rsidR="00A9394F" w:rsidRPr="00A9394F" w:rsidRDefault="00A9394F" w:rsidP="00AD7CB1">
            <w:pPr>
              <w:spacing w:after="0" w:line="240" w:lineRule="auto"/>
              <w:jc w:val="center"/>
              <w:rPr>
                <w:rFonts w:ascii="Times New Roman" w:hAnsi="Times New Roman"/>
                <w:sz w:val="28"/>
                <w:szCs w:val="28"/>
              </w:rPr>
            </w:pPr>
            <w:r>
              <w:rPr>
                <w:rFonts w:ascii="Times New Roman" w:hAnsi="Times New Roman"/>
                <w:sz w:val="28"/>
                <w:szCs w:val="28"/>
                <w:lang w:val="uk-UA"/>
              </w:rPr>
              <w:t>Тварини з</w:t>
            </w:r>
            <w:r w:rsidRPr="00A9394F">
              <w:rPr>
                <w:rFonts w:ascii="Times New Roman" w:hAnsi="Times New Roman"/>
                <w:sz w:val="28"/>
                <w:szCs w:val="28"/>
              </w:rPr>
              <w:t xml:space="preserve"> </w:t>
            </w:r>
            <w:r>
              <w:rPr>
                <w:rFonts w:ascii="Times New Roman" w:hAnsi="Times New Roman"/>
                <w:sz w:val="28"/>
                <w:szCs w:val="28"/>
                <w:lang w:val="uk-UA"/>
              </w:rPr>
              <w:t>ГП</w:t>
            </w:r>
            <w:r w:rsidRPr="00A9394F">
              <w:rPr>
                <w:rFonts w:ascii="Times New Roman" w:hAnsi="Times New Roman"/>
                <w:sz w:val="28"/>
                <w:szCs w:val="28"/>
              </w:rPr>
              <w:t xml:space="preserve">МК + </w:t>
            </w:r>
            <w:r w:rsidR="00EF57C8">
              <w:rPr>
                <w:rFonts w:ascii="Times New Roman" w:hAnsi="Times New Roman"/>
                <w:sz w:val="28"/>
                <w:szCs w:val="28"/>
                <w:lang w:val="uk-UA"/>
              </w:rPr>
              <w:t>М</w:t>
            </w:r>
            <w:r w:rsidRPr="00A9394F">
              <w:rPr>
                <w:rFonts w:ascii="Times New Roman" w:hAnsi="Times New Roman"/>
                <w:sz w:val="28"/>
                <w:szCs w:val="28"/>
              </w:rPr>
              <w:t>ексидол</w:t>
            </w:r>
          </w:p>
        </w:tc>
        <w:tc>
          <w:tcPr>
            <w:tcW w:w="1800" w:type="dxa"/>
            <w:vAlign w:val="center"/>
          </w:tcPr>
          <w:p w:rsidR="00A9394F" w:rsidRPr="00A9394F" w:rsidRDefault="00A9394F" w:rsidP="00B10FAE">
            <w:pPr>
              <w:spacing w:after="0" w:line="360" w:lineRule="auto"/>
              <w:jc w:val="center"/>
              <w:rPr>
                <w:rFonts w:ascii="Times New Roman" w:hAnsi="Times New Roman"/>
                <w:sz w:val="28"/>
                <w:szCs w:val="28"/>
              </w:rPr>
            </w:pPr>
            <w:r w:rsidRPr="00A9394F">
              <w:rPr>
                <w:rFonts w:ascii="Times New Roman" w:hAnsi="Times New Roman"/>
                <w:sz w:val="28"/>
                <w:szCs w:val="28"/>
              </w:rPr>
              <w:t>201,5±12,1*</w:t>
            </w:r>
          </w:p>
        </w:tc>
        <w:tc>
          <w:tcPr>
            <w:tcW w:w="2381" w:type="dxa"/>
            <w:vAlign w:val="center"/>
          </w:tcPr>
          <w:p w:rsidR="00A9394F" w:rsidRPr="00A9394F" w:rsidRDefault="00A9394F" w:rsidP="00B10FAE">
            <w:pPr>
              <w:spacing w:after="0" w:line="360" w:lineRule="auto"/>
              <w:jc w:val="center"/>
              <w:rPr>
                <w:rFonts w:ascii="Times New Roman" w:hAnsi="Times New Roman"/>
                <w:sz w:val="28"/>
                <w:szCs w:val="28"/>
              </w:rPr>
            </w:pPr>
            <w:r w:rsidRPr="00A9394F">
              <w:rPr>
                <w:rFonts w:ascii="Times New Roman" w:hAnsi="Times New Roman"/>
                <w:sz w:val="28"/>
                <w:szCs w:val="28"/>
              </w:rPr>
              <w:t>10,7±1,57*</w:t>
            </w:r>
          </w:p>
        </w:tc>
        <w:tc>
          <w:tcPr>
            <w:tcW w:w="2839" w:type="dxa"/>
            <w:vAlign w:val="center"/>
          </w:tcPr>
          <w:p w:rsidR="00A9394F" w:rsidRPr="00A9394F" w:rsidRDefault="00A9394F" w:rsidP="00B10FAE">
            <w:pPr>
              <w:spacing w:after="0" w:line="360" w:lineRule="auto"/>
              <w:jc w:val="center"/>
              <w:rPr>
                <w:rFonts w:ascii="Times New Roman" w:hAnsi="Times New Roman"/>
                <w:sz w:val="28"/>
                <w:szCs w:val="28"/>
              </w:rPr>
            </w:pPr>
            <w:r w:rsidRPr="00A9394F">
              <w:rPr>
                <w:rFonts w:ascii="Times New Roman" w:hAnsi="Times New Roman"/>
                <w:sz w:val="28"/>
                <w:szCs w:val="28"/>
              </w:rPr>
              <w:t>44,5±4,7</w:t>
            </w:r>
          </w:p>
        </w:tc>
      </w:tr>
    </w:tbl>
    <w:p w:rsidR="00784834" w:rsidRDefault="00237A07" w:rsidP="00526E3C">
      <w:pPr>
        <w:pStyle w:val="ad"/>
        <w:widowControl/>
        <w:ind w:firstLine="0"/>
        <w:rPr>
          <w:sz w:val="24"/>
          <w:szCs w:val="24"/>
          <w:lang w:val="ru-RU"/>
        </w:rPr>
      </w:pPr>
      <w:r>
        <w:rPr>
          <w:sz w:val="24"/>
          <w:szCs w:val="24"/>
          <w:lang w:val="ru-RU"/>
        </w:rPr>
        <w:tab/>
      </w:r>
      <w:r w:rsidR="00A9394F" w:rsidRPr="00526E3C">
        <w:rPr>
          <w:sz w:val="24"/>
          <w:szCs w:val="24"/>
          <w:lang w:val="ru-RU"/>
        </w:rPr>
        <w:t>Прим</w:t>
      </w:r>
      <w:r w:rsidR="00526E3C">
        <w:rPr>
          <w:sz w:val="24"/>
          <w:szCs w:val="24"/>
          <w:lang w:val="ru-RU"/>
        </w:rPr>
        <w:t>ітка</w:t>
      </w:r>
      <w:r w:rsidR="00EC39EF">
        <w:rPr>
          <w:sz w:val="24"/>
          <w:szCs w:val="24"/>
          <w:lang w:val="ru-RU"/>
        </w:rPr>
        <w:t>.</w:t>
      </w:r>
      <w:r w:rsidR="00A9394F" w:rsidRPr="00526E3C">
        <w:rPr>
          <w:sz w:val="24"/>
          <w:szCs w:val="24"/>
          <w:lang w:val="ru-RU"/>
        </w:rPr>
        <w:t xml:space="preserve"> * - р</w:t>
      </w:r>
      <w:r w:rsidR="00526E3C" w:rsidRPr="00E21C45">
        <w:rPr>
          <w:sz w:val="24"/>
          <w:szCs w:val="24"/>
          <w:lang w:val="ru-RU"/>
        </w:rPr>
        <w:t xml:space="preserve"> </w:t>
      </w:r>
      <w:r w:rsidR="00A9394F" w:rsidRPr="00E21C45">
        <w:rPr>
          <w:sz w:val="24"/>
          <w:szCs w:val="24"/>
          <w:lang w:val="ru-RU"/>
        </w:rPr>
        <w:t>&lt;</w:t>
      </w:r>
      <w:r w:rsidR="00526E3C" w:rsidRPr="00E21C45">
        <w:rPr>
          <w:sz w:val="24"/>
          <w:szCs w:val="24"/>
          <w:lang w:val="ru-RU"/>
        </w:rPr>
        <w:t xml:space="preserve"> </w:t>
      </w:r>
      <w:r w:rsidR="00A9394F" w:rsidRPr="00526E3C">
        <w:rPr>
          <w:sz w:val="24"/>
          <w:szCs w:val="24"/>
          <w:lang w:val="ru-RU"/>
        </w:rPr>
        <w:t xml:space="preserve">0,05 </w:t>
      </w:r>
      <w:r w:rsidR="00526E3C">
        <w:rPr>
          <w:sz w:val="24"/>
          <w:szCs w:val="24"/>
          <w:lang w:val="ru-RU"/>
        </w:rPr>
        <w:t>відно</w:t>
      </w:r>
      <w:r w:rsidR="00122945">
        <w:rPr>
          <w:sz w:val="24"/>
          <w:szCs w:val="24"/>
          <w:lang w:val="ru-RU"/>
        </w:rPr>
        <w:t>сно</w:t>
      </w:r>
      <w:r w:rsidR="00A9394F" w:rsidRPr="00526E3C">
        <w:rPr>
          <w:sz w:val="24"/>
          <w:szCs w:val="24"/>
          <w:lang w:val="ru-RU"/>
        </w:rPr>
        <w:t xml:space="preserve"> контролю</w:t>
      </w:r>
      <w:r w:rsidR="00526E3C">
        <w:rPr>
          <w:sz w:val="24"/>
          <w:szCs w:val="24"/>
          <w:lang w:val="ru-RU"/>
        </w:rPr>
        <w:t>.</w:t>
      </w:r>
    </w:p>
    <w:p w:rsidR="00237A07" w:rsidRPr="00526E3C" w:rsidRDefault="00237A07" w:rsidP="00526E3C">
      <w:pPr>
        <w:pStyle w:val="ad"/>
        <w:widowControl/>
        <w:ind w:firstLine="0"/>
        <w:rPr>
          <w:sz w:val="24"/>
          <w:szCs w:val="24"/>
          <w:lang w:val="ru-RU"/>
        </w:rPr>
      </w:pPr>
    </w:p>
    <w:p w:rsidR="00784834" w:rsidRDefault="00784834" w:rsidP="00D26623">
      <w:pPr>
        <w:pStyle w:val="ad"/>
        <w:widowControl/>
        <w:ind w:firstLine="567"/>
        <w:rPr>
          <w:szCs w:val="28"/>
          <w:lang w:val="ru-RU"/>
        </w:rPr>
      </w:pPr>
      <w:r>
        <w:rPr>
          <w:szCs w:val="28"/>
          <w:lang w:val="ru-RU"/>
        </w:rPr>
        <w:t>Результатом позитивно</w:t>
      </w:r>
      <w:r w:rsidR="00E51AA9">
        <w:rPr>
          <w:szCs w:val="28"/>
          <w:lang w:val="ru-RU"/>
        </w:rPr>
        <w:t>ї</w:t>
      </w:r>
      <w:r>
        <w:rPr>
          <w:szCs w:val="28"/>
          <w:lang w:val="ru-RU"/>
        </w:rPr>
        <w:t xml:space="preserve"> д</w:t>
      </w:r>
      <w:r w:rsidR="00E51AA9">
        <w:rPr>
          <w:szCs w:val="28"/>
          <w:lang w:val="ru-RU"/>
        </w:rPr>
        <w:t>ії</w:t>
      </w:r>
      <w:r>
        <w:rPr>
          <w:szCs w:val="28"/>
          <w:lang w:val="ru-RU"/>
        </w:rPr>
        <w:t xml:space="preserve"> </w:t>
      </w:r>
      <w:r w:rsidR="00E51AA9" w:rsidRPr="00784834">
        <w:rPr>
          <w:szCs w:val="28"/>
        </w:rPr>
        <w:t>динатрієвої солі 2-(піридин-4-ілтіо)бурштинової кислоти</w:t>
      </w:r>
      <w:r w:rsidR="00E51AA9">
        <w:rPr>
          <w:szCs w:val="28"/>
        </w:rPr>
        <w:t xml:space="preserve"> </w:t>
      </w:r>
      <w:r>
        <w:rPr>
          <w:szCs w:val="28"/>
          <w:lang w:val="ru-RU"/>
        </w:rPr>
        <w:t>на показ</w:t>
      </w:r>
      <w:r w:rsidR="00E51AA9">
        <w:rPr>
          <w:szCs w:val="28"/>
          <w:lang w:val="ru-RU"/>
        </w:rPr>
        <w:t>ники</w:t>
      </w:r>
      <w:r>
        <w:rPr>
          <w:szCs w:val="28"/>
          <w:lang w:val="ru-RU"/>
        </w:rPr>
        <w:t xml:space="preserve"> </w:t>
      </w:r>
      <w:r w:rsidR="00E51AA9">
        <w:rPr>
          <w:szCs w:val="28"/>
          <w:lang w:val="ru-RU"/>
        </w:rPr>
        <w:t>в</w:t>
      </w:r>
      <w:r>
        <w:rPr>
          <w:szCs w:val="28"/>
          <w:lang w:val="ru-RU"/>
        </w:rPr>
        <w:t>углеводно-</w:t>
      </w:r>
      <w:r w:rsidR="00E51AA9">
        <w:rPr>
          <w:szCs w:val="28"/>
          <w:lang w:val="ru-RU"/>
        </w:rPr>
        <w:t>е</w:t>
      </w:r>
      <w:r>
        <w:rPr>
          <w:szCs w:val="28"/>
          <w:lang w:val="ru-RU"/>
        </w:rPr>
        <w:t>нергетич</w:t>
      </w:r>
      <w:r w:rsidR="00E51AA9">
        <w:rPr>
          <w:szCs w:val="28"/>
          <w:lang w:val="ru-RU"/>
        </w:rPr>
        <w:t>н</w:t>
      </w:r>
      <w:r>
        <w:rPr>
          <w:szCs w:val="28"/>
          <w:lang w:val="ru-RU"/>
        </w:rPr>
        <w:t>ого обм</w:t>
      </w:r>
      <w:r w:rsidR="00E51AA9">
        <w:rPr>
          <w:szCs w:val="28"/>
          <w:lang w:val="ru-RU"/>
        </w:rPr>
        <w:t>і</w:t>
      </w:r>
      <w:r>
        <w:rPr>
          <w:szCs w:val="28"/>
          <w:lang w:val="ru-RU"/>
        </w:rPr>
        <w:t>н</w:t>
      </w:r>
      <w:r w:rsidR="00E51AA9">
        <w:rPr>
          <w:szCs w:val="28"/>
          <w:lang w:val="ru-RU"/>
        </w:rPr>
        <w:t>у</w:t>
      </w:r>
      <w:r>
        <w:rPr>
          <w:szCs w:val="28"/>
          <w:lang w:val="ru-RU"/>
        </w:rPr>
        <w:t xml:space="preserve"> </w:t>
      </w:r>
      <w:r w:rsidR="00E51AA9">
        <w:rPr>
          <w:szCs w:val="28"/>
          <w:lang w:val="ru-RU"/>
        </w:rPr>
        <w:t>та</w:t>
      </w:r>
      <w:r>
        <w:rPr>
          <w:szCs w:val="28"/>
          <w:lang w:val="ru-RU"/>
        </w:rPr>
        <w:t xml:space="preserve"> р</w:t>
      </w:r>
      <w:r w:rsidR="00E51AA9">
        <w:rPr>
          <w:szCs w:val="28"/>
          <w:lang w:val="ru-RU"/>
        </w:rPr>
        <w:t>озвиток</w:t>
      </w:r>
      <w:r>
        <w:rPr>
          <w:szCs w:val="28"/>
          <w:lang w:val="ru-RU"/>
        </w:rPr>
        <w:t xml:space="preserve"> оксидативного стрес</w:t>
      </w:r>
      <w:r w:rsidR="00E51AA9">
        <w:rPr>
          <w:szCs w:val="28"/>
          <w:lang w:val="ru-RU"/>
        </w:rPr>
        <w:t>у</w:t>
      </w:r>
      <w:r>
        <w:rPr>
          <w:szCs w:val="28"/>
          <w:lang w:val="ru-RU"/>
        </w:rPr>
        <w:t xml:space="preserve"> в у</w:t>
      </w:r>
      <w:r w:rsidR="00E51AA9">
        <w:rPr>
          <w:szCs w:val="28"/>
          <w:lang w:val="ru-RU"/>
        </w:rPr>
        <w:t>мовах</w:t>
      </w:r>
      <w:r>
        <w:rPr>
          <w:szCs w:val="28"/>
          <w:lang w:val="ru-RU"/>
        </w:rPr>
        <w:t xml:space="preserve"> </w:t>
      </w:r>
      <w:r w:rsidR="00E51AA9">
        <w:rPr>
          <w:szCs w:val="28"/>
          <w:lang w:val="ru-RU"/>
        </w:rPr>
        <w:t>ГП</w:t>
      </w:r>
      <w:r>
        <w:rPr>
          <w:szCs w:val="28"/>
          <w:lang w:val="ru-RU"/>
        </w:rPr>
        <w:t xml:space="preserve">МК </w:t>
      </w:r>
      <w:r w:rsidR="00E51AA9">
        <w:rPr>
          <w:szCs w:val="28"/>
          <w:lang w:val="ru-RU"/>
        </w:rPr>
        <w:t>було</w:t>
      </w:r>
      <w:r>
        <w:rPr>
          <w:szCs w:val="28"/>
          <w:lang w:val="ru-RU"/>
        </w:rPr>
        <w:t xml:space="preserve"> </w:t>
      </w:r>
      <w:r w:rsidR="00E51AA9">
        <w:rPr>
          <w:szCs w:val="28"/>
          <w:lang w:val="ru-RU"/>
        </w:rPr>
        <w:t>збереження</w:t>
      </w:r>
      <w:r>
        <w:rPr>
          <w:szCs w:val="28"/>
          <w:lang w:val="ru-RU"/>
        </w:rPr>
        <w:t xml:space="preserve"> ц</w:t>
      </w:r>
      <w:r w:rsidR="00E51AA9">
        <w:rPr>
          <w:szCs w:val="28"/>
          <w:lang w:val="ru-RU"/>
        </w:rPr>
        <w:t>і</w:t>
      </w:r>
      <w:r>
        <w:rPr>
          <w:szCs w:val="28"/>
          <w:lang w:val="ru-RU"/>
        </w:rPr>
        <w:t>л</w:t>
      </w:r>
      <w:r w:rsidR="00E51AA9">
        <w:rPr>
          <w:szCs w:val="28"/>
          <w:lang w:val="ru-RU"/>
        </w:rPr>
        <w:t>і</w:t>
      </w:r>
      <w:r>
        <w:rPr>
          <w:szCs w:val="28"/>
          <w:lang w:val="ru-RU"/>
        </w:rPr>
        <w:t>сност</w:t>
      </w:r>
      <w:r w:rsidR="00E51AA9">
        <w:rPr>
          <w:szCs w:val="28"/>
          <w:lang w:val="ru-RU"/>
        </w:rPr>
        <w:t>і</w:t>
      </w:r>
      <w:r>
        <w:rPr>
          <w:szCs w:val="28"/>
          <w:lang w:val="ru-RU"/>
        </w:rPr>
        <w:t xml:space="preserve"> мембран нейроцит</w:t>
      </w:r>
      <w:r w:rsidR="00E51AA9">
        <w:rPr>
          <w:szCs w:val="28"/>
          <w:lang w:val="ru-RU"/>
        </w:rPr>
        <w:t>і</w:t>
      </w:r>
      <w:r>
        <w:rPr>
          <w:szCs w:val="28"/>
          <w:lang w:val="ru-RU"/>
        </w:rPr>
        <w:t xml:space="preserve">в, </w:t>
      </w:r>
      <w:r w:rsidR="00E51AA9">
        <w:rPr>
          <w:szCs w:val="28"/>
          <w:lang w:val="ru-RU"/>
        </w:rPr>
        <w:t>пр</w:t>
      </w:r>
      <w:r>
        <w:rPr>
          <w:szCs w:val="28"/>
          <w:lang w:val="ru-RU"/>
        </w:rPr>
        <w:t xml:space="preserve">о </w:t>
      </w:r>
      <w:r w:rsidR="00E51AA9">
        <w:rPr>
          <w:szCs w:val="28"/>
          <w:lang w:val="ru-RU"/>
        </w:rPr>
        <w:t>що</w:t>
      </w:r>
      <w:r>
        <w:rPr>
          <w:szCs w:val="28"/>
          <w:lang w:val="ru-RU"/>
        </w:rPr>
        <w:t xml:space="preserve"> св</w:t>
      </w:r>
      <w:r w:rsidR="00E51AA9">
        <w:rPr>
          <w:szCs w:val="28"/>
          <w:lang w:val="ru-RU"/>
        </w:rPr>
        <w:t>ідчило</w:t>
      </w:r>
      <w:r>
        <w:rPr>
          <w:szCs w:val="28"/>
          <w:lang w:val="ru-RU"/>
        </w:rPr>
        <w:t xml:space="preserve"> </w:t>
      </w:r>
      <w:r w:rsidR="00F949DC">
        <w:rPr>
          <w:szCs w:val="28"/>
          <w:lang w:val="ru-RU"/>
        </w:rPr>
        <w:t xml:space="preserve">про </w:t>
      </w:r>
      <w:r w:rsidR="00E51AA9">
        <w:rPr>
          <w:szCs w:val="28"/>
          <w:lang w:val="ru-RU"/>
        </w:rPr>
        <w:t>з</w:t>
      </w:r>
      <w:r>
        <w:rPr>
          <w:szCs w:val="28"/>
          <w:lang w:val="ru-RU"/>
        </w:rPr>
        <w:t>нижен</w:t>
      </w:r>
      <w:r w:rsidR="00E51AA9">
        <w:rPr>
          <w:szCs w:val="28"/>
          <w:lang w:val="ru-RU"/>
        </w:rPr>
        <w:t>ня</w:t>
      </w:r>
      <w:r>
        <w:rPr>
          <w:szCs w:val="28"/>
          <w:lang w:val="ru-RU"/>
        </w:rPr>
        <w:t xml:space="preserve"> г</w:t>
      </w:r>
      <w:r w:rsidR="00E51AA9">
        <w:rPr>
          <w:szCs w:val="28"/>
          <w:lang w:val="ru-RU"/>
        </w:rPr>
        <w:t>і</w:t>
      </w:r>
      <w:r>
        <w:rPr>
          <w:szCs w:val="28"/>
          <w:lang w:val="ru-RU"/>
        </w:rPr>
        <w:t>перфермент</w:t>
      </w:r>
      <w:r w:rsidR="00E51AA9">
        <w:rPr>
          <w:szCs w:val="28"/>
          <w:lang w:val="ru-RU"/>
        </w:rPr>
        <w:t>о</w:t>
      </w:r>
      <w:r>
        <w:rPr>
          <w:szCs w:val="28"/>
          <w:lang w:val="ru-RU"/>
        </w:rPr>
        <w:t>м</w:t>
      </w:r>
      <w:r w:rsidR="00E51AA9">
        <w:rPr>
          <w:szCs w:val="28"/>
          <w:lang w:val="ru-RU"/>
        </w:rPr>
        <w:t>ії</w:t>
      </w:r>
      <w:r>
        <w:rPr>
          <w:szCs w:val="28"/>
          <w:lang w:val="ru-RU"/>
        </w:rPr>
        <w:t xml:space="preserve"> ВВ-</w:t>
      </w:r>
      <w:r w:rsidR="00ED68D4">
        <w:rPr>
          <w:szCs w:val="28"/>
          <w:lang w:val="ru-RU"/>
        </w:rPr>
        <w:t>ізоформи креатинфосфокінази (</w:t>
      </w:r>
      <w:r>
        <w:rPr>
          <w:szCs w:val="28"/>
          <w:lang w:val="ru-RU"/>
        </w:rPr>
        <w:t>КФК</w:t>
      </w:r>
      <w:r w:rsidR="00ED68D4">
        <w:rPr>
          <w:szCs w:val="28"/>
          <w:lang w:val="ru-RU"/>
        </w:rPr>
        <w:t>)</w:t>
      </w:r>
      <w:r w:rsidR="00DF036E">
        <w:rPr>
          <w:szCs w:val="28"/>
          <w:lang w:val="ru-RU"/>
        </w:rPr>
        <w:t>.</w:t>
      </w:r>
    </w:p>
    <w:p w:rsidR="00607B6B" w:rsidRPr="00B77553" w:rsidRDefault="00F949DC" w:rsidP="00D26623">
      <w:pPr>
        <w:spacing w:after="0" w:line="360" w:lineRule="auto"/>
        <w:ind w:firstLine="567"/>
        <w:jc w:val="both"/>
        <w:rPr>
          <w:rFonts w:ascii="Times New Roman" w:hAnsi="Times New Roman"/>
          <w:sz w:val="28"/>
          <w:lang w:val="uk-UA"/>
        </w:rPr>
      </w:pPr>
      <w:r>
        <w:rPr>
          <w:rFonts w:ascii="Times New Roman" w:hAnsi="Times New Roman"/>
          <w:sz w:val="28"/>
          <w:lang w:val="uk-UA"/>
        </w:rPr>
        <w:t>П</w:t>
      </w:r>
      <w:r w:rsidR="00784834" w:rsidRPr="00784834">
        <w:rPr>
          <w:rFonts w:ascii="Times New Roman" w:hAnsi="Times New Roman"/>
          <w:sz w:val="28"/>
        </w:rPr>
        <w:t>роведен</w:t>
      </w:r>
      <w:r w:rsidR="006E4A30">
        <w:rPr>
          <w:rFonts w:ascii="Times New Roman" w:hAnsi="Times New Roman"/>
          <w:sz w:val="28"/>
          <w:lang w:val="uk-UA"/>
        </w:rPr>
        <w:t>і</w:t>
      </w:r>
      <w:r w:rsidR="00784834" w:rsidRPr="00784834">
        <w:rPr>
          <w:rFonts w:ascii="Times New Roman" w:hAnsi="Times New Roman"/>
          <w:sz w:val="28"/>
        </w:rPr>
        <w:t xml:space="preserve"> </w:t>
      </w:r>
      <w:r w:rsidR="006E4A30">
        <w:rPr>
          <w:rFonts w:ascii="Times New Roman" w:hAnsi="Times New Roman"/>
          <w:sz w:val="28"/>
          <w:lang w:val="uk-UA"/>
        </w:rPr>
        <w:t>дослідження</w:t>
      </w:r>
      <w:r w:rsidR="00784834" w:rsidRPr="00784834">
        <w:rPr>
          <w:rFonts w:ascii="Times New Roman" w:hAnsi="Times New Roman"/>
          <w:sz w:val="28"/>
        </w:rPr>
        <w:t xml:space="preserve"> </w:t>
      </w:r>
      <w:r w:rsidR="009D1F55" w:rsidRPr="009D1F55">
        <w:rPr>
          <w:rFonts w:ascii="Times New Roman" w:hAnsi="Times New Roman"/>
          <w:sz w:val="28"/>
          <w:szCs w:val="28"/>
        </w:rPr>
        <w:t>[</w:t>
      </w:r>
      <w:r w:rsidR="009D1F55" w:rsidRPr="009D1F55">
        <w:rPr>
          <w:rFonts w:ascii="Times New Roman" w:hAnsi="Times New Roman"/>
          <w:sz w:val="28"/>
          <w:szCs w:val="28"/>
          <w:lang w:val="uk-UA"/>
        </w:rPr>
        <w:t>292</w:t>
      </w:r>
      <w:r w:rsidR="009D1F55" w:rsidRPr="009D1F55">
        <w:rPr>
          <w:rFonts w:ascii="Times New Roman" w:hAnsi="Times New Roman"/>
          <w:sz w:val="28"/>
          <w:szCs w:val="28"/>
        </w:rPr>
        <w:t xml:space="preserve">, </w:t>
      </w:r>
      <w:r w:rsidR="009D1F55" w:rsidRPr="009D1F55">
        <w:rPr>
          <w:rFonts w:ascii="Times New Roman" w:hAnsi="Times New Roman"/>
          <w:sz w:val="28"/>
          <w:szCs w:val="28"/>
          <w:lang w:val="uk-UA"/>
        </w:rPr>
        <w:t>293</w:t>
      </w:r>
      <w:r w:rsidR="009D1F55" w:rsidRPr="009D1F55">
        <w:rPr>
          <w:rFonts w:ascii="Times New Roman" w:hAnsi="Times New Roman"/>
          <w:sz w:val="28"/>
          <w:szCs w:val="28"/>
        </w:rPr>
        <w:t>]</w:t>
      </w:r>
      <w:r w:rsidR="009D1F55">
        <w:rPr>
          <w:szCs w:val="28"/>
          <w:lang w:val="uk-UA"/>
        </w:rPr>
        <w:t xml:space="preserve"> </w:t>
      </w:r>
      <w:r w:rsidR="00784834" w:rsidRPr="00784834">
        <w:rPr>
          <w:rFonts w:ascii="Times New Roman" w:hAnsi="Times New Roman"/>
          <w:sz w:val="28"/>
        </w:rPr>
        <w:t>показа</w:t>
      </w:r>
      <w:r w:rsidR="006E4A30">
        <w:rPr>
          <w:rFonts w:ascii="Times New Roman" w:hAnsi="Times New Roman"/>
          <w:sz w:val="28"/>
          <w:lang w:val="uk-UA"/>
        </w:rPr>
        <w:t>ли</w:t>
      </w:r>
      <w:r w:rsidR="00784834" w:rsidRPr="00784834">
        <w:rPr>
          <w:rFonts w:ascii="Times New Roman" w:hAnsi="Times New Roman"/>
          <w:sz w:val="28"/>
        </w:rPr>
        <w:t xml:space="preserve"> знач</w:t>
      </w:r>
      <w:r w:rsidR="006E4A30">
        <w:rPr>
          <w:rFonts w:ascii="Times New Roman" w:hAnsi="Times New Roman"/>
          <w:sz w:val="28"/>
          <w:lang w:val="uk-UA"/>
        </w:rPr>
        <w:t>ні</w:t>
      </w:r>
      <w:r w:rsidR="00784834" w:rsidRPr="00784834">
        <w:rPr>
          <w:rFonts w:ascii="Times New Roman" w:hAnsi="Times New Roman"/>
          <w:sz w:val="28"/>
        </w:rPr>
        <w:t xml:space="preserve"> нейропротективн</w:t>
      </w:r>
      <w:r w:rsidR="006E4A30">
        <w:rPr>
          <w:rFonts w:ascii="Times New Roman" w:hAnsi="Times New Roman"/>
          <w:sz w:val="28"/>
          <w:lang w:val="uk-UA"/>
        </w:rPr>
        <w:t>і</w:t>
      </w:r>
      <w:r w:rsidR="00784834" w:rsidRPr="00784834">
        <w:rPr>
          <w:rFonts w:ascii="Times New Roman" w:hAnsi="Times New Roman"/>
          <w:sz w:val="28"/>
        </w:rPr>
        <w:t xml:space="preserve"> </w:t>
      </w:r>
      <w:r w:rsidR="006E4A30">
        <w:rPr>
          <w:rFonts w:ascii="Times New Roman" w:hAnsi="Times New Roman"/>
          <w:sz w:val="28"/>
          <w:lang w:val="uk-UA"/>
        </w:rPr>
        <w:t>властивості</w:t>
      </w:r>
      <w:r w:rsidR="00784834" w:rsidRPr="00784834">
        <w:rPr>
          <w:rFonts w:ascii="Times New Roman" w:hAnsi="Times New Roman"/>
          <w:sz w:val="28"/>
        </w:rPr>
        <w:t xml:space="preserve"> </w:t>
      </w:r>
      <w:r w:rsidR="006E4A30" w:rsidRPr="00784834">
        <w:rPr>
          <w:rFonts w:ascii="Times New Roman" w:hAnsi="Times New Roman"/>
          <w:sz w:val="28"/>
          <w:szCs w:val="28"/>
          <w:lang w:val="uk-UA"/>
        </w:rPr>
        <w:t>динатрієвої солі 2-(піридин-4-ілтіо)бурштинової кислоти</w:t>
      </w:r>
      <w:r w:rsidR="006E4A30">
        <w:rPr>
          <w:rFonts w:ascii="Times New Roman" w:hAnsi="Times New Roman"/>
          <w:sz w:val="28"/>
          <w:szCs w:val="28"/>
          <w:lang w:val="uk-UA"/>
        </w:rPr>
        <w:t xml:space="preserve"> </w:t>
      </w:r>
      <w:r w:rsidR="00784834" w:rsidRPr="00784834">
        <w:rPr>
          <w:rFonts w:ascii="Times New Roman" w:hAnsi="Times New Roman"/>
          <w:sz w:val="28"/>
        </w:rPr>
        <w:t>в у</w:t>
      </w:r>
      <w:r w:rsidR="006E4A30">
        <w:rPr>
          <w:rFonts w:ascii="Times New Roman" w:hAnsi="Times New Roman"/>
          <w:sz w:val="28"/>
          <w:lang w:val="uk-UA"/>
        </w:rPr>
        <w:t>мовах</w:t>
      </w:r>
      <w:r w:rsidR="00784834" w:rsidRPr="00784834">
        <w:rPr>
          <w:rFonts w:ascii="Times New Roman" w:hAnsi="Times New Roman"/>
          <w:sz w:val="28"/>
        </w:rPr>
        <w:t xml:space="preserve"> </w:t>
      </w:r>
      <w:r w:rsidR="006E4A30">
        <w:rPr>
          <w:rFonts w:ascii="Times New Roman" w:hAnsi="Times New Roman"/>
          <w:sz w:val="28"/>
          <w:lang w:val="uk-UA"/>
        </w:rPr>
        <w:t>е</w:t>
      </w:r>
      <w:r w:rsidR="00784834" w:rsidRPr="00784834">
        <w:rPr>
          <w:rFonts w:ascii="Times New Roman" w:hAnsi="Times New Roman"/>
          <w:sz w:val="28"/>
        </w:rPr>
        <w:t xml:space="preserve">кспериментального </w:t>
      </w:r>
      <w:r w:rsidR="006E4A30">
        <w:rPr>
          <w:rFonts w:ascii="Times New Roman" w:hAnsi="Times New Roman"/>
          <w:sz w:val="28"/>
          <w:lang w:val="uk-UA"/>
        </w:rPr>
        <w:t>ГП</w:t>
      </w:r>
      <w:r w:rsidR="00784834" w:rsidRPr="00784834">
        <w:rPr>
          <w:rFonts w:ascii="Times New Roman" w:hAnsi="Times New Roman"/>
          <w:sz w:val="28"/>
        </w:rPr>
        <w:t xml:space="preserve">МК, </w:t>
      </w:r>
      <w:r w:rsidR="006E4A30">
        <w:rPr>
          <w:rFonts w:ascii="Times New Roman" w:hAnsi="Times New Roman"/>
          <w:sz w:val="28"/>
          <w:lang w:val="uk-UA"/>
        </w:rPr>
        <w:t>щ</w:t>
      </w:r>
      <w:r w:rsidR="00784834" w:rsidRPr="00784834">
        <w:rPr>
          <w:rFonts w:ascii="Times New Roman" w:hAnsi="Times New Roman"/>
          <w:sz w:val="28"/>
        </w:rPr>
        <w:t>о в</w:t>
      </w:r>
      <w:r w:rsidR="006E4A30">
        <w:rPr>
          <w:rFonts w:ascii="Times New Roman" w:hAnsi="Times New Roman"/>
          <w:sz w:val="28"/>
          <w:lang w:val="uk-UA"/>
        </w:rPr>
        <w:t>и</w:t>
      </w:r>
      <w:r w:rsidR="00784834" w:rsidRPr="00784834">
        <w:rPr>
          <w:rFonts w:ascii="Times New Roman" w:hAnsi="Times New Roman"/>
          <w:sz w:val="28"/>
        </w:rPr>
        <w:t>ражалос</w:t>
      </w:r>
      <w:r w:rsidR="006E4A30">
        <w:rPr>
          <w:rFonts w:ascii="Times New Roman" w:hAnsi="Times New Roman"/>
          <w:sz w:val="28"/>
          <w:lang w:val="uk-UA"/>
        </w:rPr>
        <w:t>я</w:t>
      </w:r>
      <w:r w:rsidR="00784834" w:rsidRPr="00784834">
        <w:rPr>
          <w:rFonts w:ascii="Times New Roman" w:hAnsi="Times New Roman"/>
          <w:sz w:val="28"/>
        </w:rPr>
        <w:t xml:space="preserve"> </w:t>
      </w:r>
      <w:r w:rsidR="006E4A30">
        <w:rPr>
          <w:rFonts w:ascii="Times New Roman" w:hAnsi="Times New Roman"/>
          <w:sz w:val="28"/>
          <w:lang w:val="uk-UA"/>
        </w:rPr>
        <w:t>у</w:t>
      </w:r>
      <w:r w:rsidR="00784834" w:rsidRPr="00784834">
        <w:rPr>
          <w:rFonts w:ascii="Times New Roman" w:hAnsi="Times New Roman"/>
          <w:sz w:val="28"/>
        </w:rPr>
        <w:t xml:space="preserve"> </w:t>
      </w:r>
      <w:r w:rsidR="006E4A30">
        <w:rPr>
          <w:rFonts w:ascii="Times New Roman" w:hAnsi="Times New Roman"/>
          <w:sz w:val="28"/>
          <w:lang w:val="uk-UA"/>
        </w:rPr>
        <w:t>з</w:t>
      </w:r>
      <w:r w:rsidR="00D81F28">
        <w:rPr>
          <w:rFonts w:ascii="Times New Roman" w:hAnsi="Times New Roman"/>
          <w:sz w:val="28"/>
        </w:rPr>
        <w:t>мен</w:t>
      </w:r>
      <w:r w:rsidR="00784834" w:rsidRPr="00784834">
        <w:rPr>
          <w:rFonts w:ascii="Times New Roman" w:hAnsi="Times New Roman"/>
          <w:sz w:val="28"/>
        </w:rPr>
        <w:t>шен</w:t>
      </w:r>
      <w:r w:rsidR="006E4A30">
        <w:rPr>
          <w:rFonts w:ascii="Times New Roman" w:hAnsi="Times New Roman"/>
          <w:sz w:val="28"/>
          <w:lang w:val="uk-UA"/>
        </w:rPr>
        <w:t>ні</w:t>
      </w:r>
      <w:r w:rsidR="00784834" w:rsidRPr="00784834">
        <w:rPr>
          <w:rFonts w:ascii="Times New Roman" w:hAnsi="Times New Roman"/>
          <w:sz w:val="28"/>
        </w:rPr>
        <w:t xml:space="preserve"> летальност</w:t>
      </w:r>
      <w:r w:rsidR="006E4A30">
        <w:rPr>
          <w:rFonts w:ascii="Times New Roman" w:hAnsi="Times New Roman"/>
          <w:sz w:val="28"/>
          <w:lang w:val="uk-UA"/>
        </w:rPr>
        <w:t>і</w:t>
      </w:r>
      <w:r w:rsidR="00784834" w:rsidRPr="00784834">
        <w:rPr>
          <w:rFonts w:ascii="Times New Roman" w:hAnsi="Times New Roman"/>
          <w:sz w:val="28"/>
        </w:rPr>
        <w:t xml:space="preserve"> </w:t>
      </w:r>
      <w:r w:rsidR="006E4A30">
        <w:rPr>
          <w:rFonts w:ascii="Times New Roman" w:hAnsi="Times New Roman"/>
          <w:sz w:val="28"/>
          <w:lang w:val="uk-UA"/>
        </w:rPr>
        <w:t>тварин</w:t>
      </w:r>
      <w:r w:rsidR="00784834" w:rsidRPr="00784834">
        <w:rPr>
          <w:rFonts w:ascii="Times New Roman" w:hAnsi="Times New Roman"/>
          <w:sz w:val="28"/>
        </w:rPr>
        <w:t xml:space="preserve"> </w:t>
      </w:r>
      <w:r w:rsidR="006E4A30">
        <w:rPr>
          <w:rFonts w:ascii="Times New Roman" w:hAnsi="Times New Roman"/>
          <w:sz w:val="28"/>
          <w:lang w:val="uk-UA"/>
        </w:rPr>
        <w:t>у</w:t>
      </w:r>
      <w:r w:rsidR="00784834" w:rsidRPr="00784834">
        <w:rPr>
          <w:rFonts w:ascii="Times New Roman" w:hAnsi="Times New Roman"/>
          <w:sz w:val="28"/>
        </w:rPr>
        <w:t xml:space="preserve"> </w:t>
      </w:r>
      <w:r w:rsidR="006E4A30">
        <w:rPr>
          <w:rFonts w:ascii="Times New Roman" w:hAnsi="Times New Roman"/>
          <w:sz w:val="28"/>
          <w:lang w:val="uk-UA"/>
        </w:rPr>
        <w:t>г</w:t>
      </w:r>
      <w:r w:rsidR="00784834" w:rsidRPr="00784834">
        <w:rPr>
          <w:rFonts w:ascii="Times New Roman" w:hAnsi="Times New Roman"/>
          <w:sz w:val="28"/>
        </w:rPr>
        <w:t>остр</w:t>
      </w:r>
      <w:r w:rsidR="006E4A30">
        <w:rPr>
          <w:rFonts w:ascii="Times New Roman" w:hAnsi="Times New Roman"/>
          <w:sz w:val="28"/>
          <w:lang w:val="uk-UA"/>
        </w:rPr>
        <w:t>и</w:t>
      </w:r>
      <w:r w:rsidR="00784834" w:rsidRPr="00784834">
        <w:rPr>
          <w:rFonts w:ascii="Times New Roman" w:hAnsi="Times New Roman"/>
          <w:sz w:val="28"/>
        </w:rPr>
        <w:t>й пер</w:t>
      </w:r>
      <w:r w:rsidR="006E4A30">
        <w:rPr>
          <w:rFonts w:ascii="Times New Roman" w:hAnsi="Times New Roman"/>
          <w:sz w:val="28"/>
          <w:lang w:val="uk-UA"/>
        </w:rPr>
        <w:t>і</w:t>
      </w:r>
      <w:r w:rsidR="00784834" w:rsidRPr="00784834">
        <w:rPr>
          <w:rFonts w:ascii="Times New Roman" w:hAnsi="Times New Roman"/>
          <w:sz w:val="28"/>
        </w:rPr>
        <w:t xml:space="preserve">од </w:t>
      </w:r>
      <w:r w:rsidR="006E4A30">
        <w:rPr>
          <w:rFonts w:ascii="Times New Roman" w:hAnsi="Times New Roman"/>
          <w:sz w:val="28"/>
          <w:lang w:val="uk-UA"/>
        </w:rPr>
        <w:t>е</w:t>
      </w:r>
      <w:r w:rsidR="00784834" w:rsidRPr="00784834">
        <w:rPr>
          <w:rFonts w:ascii="Times New Roman" w:hAnsi="Times New Roman"/>
          <w:sz w:val="28"/>
        </w:rPr>
        <w:t>кспериментально</w:t>
      </w:r>
      <w:r w:rsidR="006E4A30">
        <w:rPr>
          <w:rFonts w:ascii="Times New Roman" w:hAnsi="Times New Roman"/>
          <w:sz w:val="28"/>
          <w:lang w:val="uk-UA"/>
        </w:rPr>
        <w:t>ї</w:t>
      </w:r>
      <w:r w:rsidR="00784834" w:rsidRPr="00784834">
        <w:rPr>
          <w:rFonts w:ascii="Times New Roman" w:hAnsi="Times New Roman"/>
          <w:sz w:val="28"/>
        </w:rPr>
        <w:t xml:space="preserve"> патолог</w:t>
      </w:r>
      <w:r w:rsidR="006E4A30">
        <w:rPr>
          <w:rFonts w:ascii="Times New Roman" w:hAnsi="Times New Roman"/>
          <w:sz w:val="28"/>
          <w:lang w:val="uk-UA"/>
        </w:rPr>
        <w:t>ії</w:t>
      </w:r>
      <w:r w:rsidR="00784834" w:rsidRPr="00784834">
        <w:rPr>
          <w:rFonts w:ascii="Times New Roman" w:hAnsi="Times New Roman"/>
          <w:sz w:val="28"/>
        </w:rPr>
        <w:t xml:space="preserve">, </w:t>
      </w:r>
      <w:r w:rsidR="006E4A30">
        <w:rPr>
          <w:rFonts w:ascii="Times New Roman" w:hAnsi="Times New Roman"/>
          <w:sz w:val="28"/>
          <w:lang w:val="uk-UA"/>
        </w:rPr>
        <w:t>з</w:t>
      </w:r>
      <w:r w:rsidR="00784834" w:rsidRPr="00784834">
        <w:rPr>
          <w:rFonts w:ascii="Times New Roman" w:hAnsi="Times New Roman"/>
          <w:sz w:val="28"/>
        </w:rPr>
        <w:t>меншен</w:t>
      </w:r>
      <w:r w:rsidR="006E4A30">
        <w:rPr>
          <w:rFonts w:ascii="Times New Roman" w:hAnsi="Times New Roman"/>
          <w:sz w:val="28"/>
          <w:lang w:val="uk-UA"/>
        </w:rPr>
        <w:t>ні</w:t>
      </w:r>
      <w:r w:rsidR="00784834" w:rsidRPr="00784834">
        <w:rPr>
          <w:rFonts w:ascii="Times New Roman" w:hAnsi="Times New Roman"/>
          <w:sz w:val="28"/>
        </w:rPr>
        <w:t xml:space="preserve"> к</w:t>
      </w:r>
      <w:r w:rsidR="006E4A30">
        <w:rPr>
          <w:rFonts w:ascii="Times New Roman" w:hAnsi="Times New Roman"/>
          <w:sz w:val="28"/>
          <w:lang w:val="uk-UA"/>
        </w:rPr>
        <w:t>ількості</w:t>
      </w:r>
      <w:r w:rsidR="00784834" w:rsidRPr="00784834">
        <w:rPr>
          <w:rFonts w:ascii="Times New Roman" w:hAnsi="Times New Roman"/>
          <w:sz w:val="28"/>
        </w:rPr>
        <w:t xml:space="preserve"> </w:t>
      </w:r>
      <w:r w:rsidR="006E4A30">
        <w:rPr>
          <w:rFonts w:ascii="Times New Roman" w:hAnsi="Times New Roman"/>
          <w:sz w:val="28"/>
          <w:lang w:val="uk-UA"/>
        </w:rPr>
        <w:lastRenderedPageBreak/>
        <w:t>тварин</w:t>
      </w:r>
      <w:r w:rsidR="00784834" w:rsidRPr="00784834">
        <w:rPr>
          <w:rFonts w:ascii="Times New Roman" w:hAnsi="Times New Roman"/>
          <w:sz w:val="28"/>
        </w:rPr>
        <w:t xml:space="preserve"> </w:t>
      </w:r>
      <w:r w:rsidR="006E4A30">
        <w:rPr>
          <w:rFonts w:ascii="Times New Roman" w:hAnsi="Times New Roman"/>
          <w:sz w:val="28"/>
          <w:lang w:val="uk-UA"/>
        </w:rPr>
        <w:t>з</w:t>
      </w:r>
      <w:r w:rsidR="00784834" w:rsidRPr="00784834">
        <w:rPr>
          <w:rFonts w:ascii="Times New Roman" w:hAnsi="Times New Roman"/>
          <w:sz w:val="28"/>
        </w:rPr>
        <w:t xml:space="preserve"> тяж</w:t>
      </w:r>
      <w:r w:rsidR="006E4A30">
        <w:rPr>
          <w:rFonts w:ascii="Times New Roman" w:hAnsi="Times New Roman"/>
          <w:sz w:val="28"/>
          <w:lang w:val="uk-UA"/>
        </w:rPr>
        <w:t>кою</w:t>
      </w:r>
      <w:r w:rsidR="00784834" w:rsidRPr="00784834">
        <w:rPr>
          <w:rFonts w:ascii="Times New Roman" w:hAnsi="Times New Roman"/>
          <w:sz w:val="28"/>
        </w:rPr>
        <w:t xml:space="preserve"> невролог</w:t>
      </w:r>
      <w:r w:rsidR="006E4A30">
        <w:rPr>
          <w:rFonts w:ascii="Times New Roman" w:hAnsi="Times New Roman"/>
          <w:sz w:val="28"/>
          <w:lang w:val="uk-UA"/>
        </w:rPr>
        <w:t>і</w:t>
      </w:r>
      <w:r w:rsidR="00784834" w:rsidRPr="00784834">
        <w:rPr>
          <w:rFonts w:ascii="Times New Roman" w:hAnsi="Times New Roman"/>
          <w:sz w:val="28"/>
        </w:rPr>
        <w:t>ч</w:t>
      </w:r>
      <w:r w:rsidR="006E4A30">
        <w:rPr>
          <w:rFonts w:ascii="Times New Roman" w:hAnsi="Times New Roman"/>
          <w:sz w:val="28"/>
          <w:lang w:val="uk-UA"/>
        </w:rPr>
        <w:t>ною</w:t>
      </w:r>
      <w:r w:rsidR="00784834" w:rsidRPr="00784834">
        <w:rPr>
          <w:rFonts w:ascii="Times New Roman" w:hAnsi="Times New Roman"/>
          <w:sz w:val="28"/>
        </w:rPr>
        <w:t xml:space="preserve"> симптоматико</w:t>
      </w:r>
      <w:r w:rsidR="006E4A30">
        <w:rPr>
          <w:rFonts w:ascii="Times New Roman" w:hAnsi="Times New Roman"/>
          <w:sz w:val="28"/>
          <w:lang w:val="uk-UA"/>
        </w:rPr>
        <w:t>ю</w:t>
      </w:r>
      <w:r w:rsidR="00784834" w:rsidRPr="00784834">
        <w:rPr>
          <w:rFonts w:ascii="Times New Roman" w:hAnsi="Times New Roman"/>
          <w:sz w:val="28"/>
        </w:rPr>
        <w:t xml:space="preserve"> </w:t>
      </w:r>
      <w:r w:rsidR="006E4A30">
        <w:rPr>
          <w:rFonts w:ascii="Times New Roman" w:hAnsi="Times New Roman"/>
          <w:sz w:val="28"/>
          <w:lang w:val="uk-UA"/>
        </w:rPr>
        <w:t>у</w:t>
      </w:r>
      <w:r w:rsidR="00784834" w:rsidRPr="00784834">
        <w:rPr>
          <w:rFonts w:ascii="Times New Roman" w:hAnsi="Times New Roman"/>
          <w:sz w:val="28"/>
        </w:rPr>
        <w:t xml:space="preserve"> </w:t>
      </w:r>
      <w:r w:rsidR="006E4A30">
        <w:rPr>
          <w:rFonts w:ascii="Times New Roman" w:hAnsi="Times New Roman"/>
          <w:sz w:val="28"/>
          <w:lang w:val="uk-UA"/>
        </w:rPr>
        <w:t>г</w:t>
      </w:r>
      <w:r w:rsidR="00784834" w:rsidRPr="00784834">
        <w:rPr>
          <w:rFonts w:ascii="Times New Roman" w:hAnsi="Times New Roman"/>
          <w:sz w:val="28"/>
        </w:rPr>
        <w:t>остр</w:t>
      </w:r>
      <w:r w:rsidR="006E4A30">
        <w:rPr>
          <w:rFonts w:ascii="Times New Roman" w:hAnsi="Times New Roman"/>
          <w:sz w:val="28"/>
          <w:lang w:val="uk-UA"/>
        </w:rPr>
        <w:t>и</w:t>
      </w:r>
      <w:r w:rsidR="00784834" w:rsidRPr="00784834">
        <w:rPr>
          <w:rFonts w:ascii="Times New Roman" w:hAnsi="Times New Roman"/>
          <w:sz w:val="28"/>
        </w:rPr>
        <w:t>й пер</w:t>
      </w:r>
      <w:r w:rsidR="006E4A30">
        <w:rPr>
          <w:rFonts w:ascii="Times New Roman" w:hAnsi="Times New Roman"/>
          <w:sz w:val="28"/>
          <w:lang w:val="uk-UA"/>
        </w:rPr>
        <w:t>і</w:t>
      </w:r>
      <w:r w:rsidR="00784834" w:rsidRPr="00784834">
        <w:rPr>
          <w:rFonts w:ascii="Times New Roman" w:hAnsi="Times New Roman"/>
          <w:sz w:val="28"/>
        </w:rPr>
        <w:t>од моз</w:t>
      </w:r>
      <w:r w:rsidR="006E4A30">
        <w:rPr>
          <w:rFonts w:ascii="Times New Roman" w:hAnsi="Times New Roman"/>
          <w:sz w:val="28"/>
          <w:lang w:val="uk-UA"/>
        </w:rPr>
        <w:t>к</w:t>
      </w:r>
      <w:r w:rsidR="00784834" w:rsidRPr="00784834">
        <w:rPr>
          <w:rFonts w:ascii="Times New Roman" w:hAnsi="Times New Roman"/>
          <w:sz w:val="28"/>
        </w:rPr>
        <w:t xml:space="preserve">ового </w:t>
      </w:r>
      <w:r w:rsidR="006E4A30">
        <w:rPr>
          <w:rFonts w:ascii="Times New Roman" w:hAnsi="Times New Roman"/>
          <w:sz w:val="28"/>
          <w:lang w:val="uk-UA"/>
        </w:rPr>
        <w:t>і</w:t>
      </w:r>
      <w:r w:rsidR="00784834" w:rsidRPr="00784834">
        <w:rPr>
          <w:rFonts w:ascii="Times New Roman" w:hAnsi="Times New Roman"/>
          <w:sz w:val="28"/>
        </w:rPr>
        <w:t>нсульт</w:t>
      </w:r>
      <w:r w:rsidR="00D81F28">
        <w:rPr>
          <w:rFonts w:ascii="Times New Roman" w:hAnsi="Times New Roman"/>
          <w:sz w:val="28"/>
          <w:lang w:val="uk-UA"/>
        </w:rPr>
        <w:t>у</w:t>
      </w:r>
      <w:r w:rsidR="00784834" w:rsidRPr="00784834">
        <w:rPr>
          <w:rFonts w:ascii="Times New Roman" w:hAnsi="Times New Roman"/>
          <w:sz w:val="28"/>
        </w:rPr>
        <w:t xml:space="preserve">. </w:t>
      </w:r>
      <w:r w:rsidR="006E4A30">
        <w:rPr>
          <w:rFonts w:ascii="Times New Roman" w:hAnsi="Times New Roman"/>
          <w:sz w:val="28"/>
          <w:szCs w:val="28"/>
          <w:lang w:val="uk-UA"/>
        </w:rPr>
        <w:t>Д</w:t>
      </w:r>
      <w:r w:rsidR="006E4A30" w:rsidRPr="00784834">
        <w:rPr>
          <w:rFonts w:ascii="Times New Roman" w:hAnsi="Times New Roman"/>
          <w:sz w:val="28"/>
          <w:szCs w:val="28"/>
          <w:lang w:val="uk-UA"/>
        </w:rPr>
        <w:t>инатрієв</w:t>
      </w:r>
      <w:r w:rsidR="006E4A30">
        <w:rPr>
          <w:rFonts w:ascii="Times New Roman" w:hAnsi="Times New Roman"/>
          <w:sz w:val="28"/>
          <w:szCs w:val="28"/>
          <w:lang w:val="uk-UA"/>
        </w:rPr>
        <w:t>а</w:t>
      </w:r>
      <w:r w:rsidR="006E4A30" w:rsidRPr="00784834">
        <w:rPr>
          <w:rFonts w:ascii="Times New Roman" w:hAnsi="Times New Roman"/>
          <w:sz w:val="28"/>
          <w:szCs w:val="28"/>
          <w:lang w:val="uk-UA"/>
        </w:rPr>
        <w:t xml:space="preserve"> с</w:t>
      </w:r>
      <w:r w:rsidR="006E4A30">
        <w:rPr>
          <w:rFonts w:ascii="Times New Roman" w:hAnsi="Times New Roman"/>
          <w:sz w:val="28"/>
          <w:szCs w:val="28"/>
          <w:lang w:val="uk-UA"/>
        </w:rPr>
        <w:t>і</w:t>
      </w:r>
      <w:r w:rsidR="006E4A30" w:rsidRPr="00784834">
        <w:rPr>
          <w:rFonts w:ascii="Times New Roman" w:hAnsi="Times New Roman"/>
          <w:sz w:val="28"/>
          <w:szCs w:val="28"/>
          <w:lang w:val="uk-UA"/>
        </w:rPr>
        <w:t>л</w:t>
      </w:r>
      <w:r w:rsidR="006E4A30">
        <w:rPr>
          <w:rFonts w:ascii="Times New Roman" w:hAnsi="Times New Roman"/>
          <w:sz w:val="28"/>
          <w:szCs w:val="28"/>
          <w:lang w:val="uk-UA"/>
        </w:rPr>
        <w:t>ь</w:t>
      </w:r>
      <w:r w:rsidR="006E4A30" w:rsidRPr="00784834">
        <w:rPr>
          <w:rFonts w:ascii="Times New Roman" w:hAnsi="Times New Roman"/>
          <w:sz w:val="28"/>
          <w:szCs w:val="28"/>
          <w:lang w:val="uk-UA"/>
        </w:rPr>
        <w:t xml:space="preserve"> 2-(піридин-4-ілтіо)бурштинової кислоти</w:t>
      </w:r>
      <w:r w:rsidR="006E4A30">
        <w:rPr>
          <w:rFonts w:ascii="Times New Roman" w:hAnsi="Times New Roman"/>
          <w:sz w:val="28"/>
          <w:szCs w:val="28"/>
          <w:lang w:val="uk-UA"/>
        </w:rPr>
        <w:t xml:space="preserve"> </w:t>
      </w:r>
      <w:r w:rsidR="006E4A30">
        <w:rPr>
          <w:rFonts w:ascii="Times New Roman" w:hAnsi="Times New Roman"/>
          <w:sz w:val="28"/>
          <w:lang w:val="uk-UA"/>
        </w:rPr>
        <w:t>з</w:t>
      </w:r>
      <w:r w:rsidR="00D81F28">
        <w:rPr>
          <w:rFonts w:ascii="Times New Roman" w:hAnsi="Times New Roman"/>
          <w:sz w:val="28"/>
        </w:rPr>
        <w:t>мен</w:t>
      </w:r>
      <w:r w:rsidR="00784834" w:rsidRPr="00784834">
        <w:rPr>
          <w:rFonts w:ascii="Times New Roman" w:hAnsi="Times New Roman"/>
          <w:sz w:val="28"/>
        </w:rPr>
        <w:t>ш</w:t>
      </w:r>
      <w:r w:rsidR="006E4A30">
        <w:rPr>
          <w:rFonts w:ascii="Times New Roman" w:hAnsi="Times New Roman"/>
          <w:sz w:val="28"/>
          <w:lang w:val="uk-UA"/>
        </w:rPr>
        <w:t>увала</w:t>
      </w:r>
      <w:r w:rsidR="00784834" w:rsidRPr="00784834">
        <w:rPr>
          <w:rFonts w:ascii="Times New Roman" w:hAnsi="Times New Roman"/>
          <w:sz w:val="28"/>
        </w:rPr>
        <w:t xml:space="preserve"> к</w:t>
      </w:r>
      <w:r w:rsidR="007C5A26">
        <w:rPr>
          <w:rFonts w:ascii="Times New Roman" w:hAnsi="Times New Roman"/>
          <w:sz w:val="28"/>
          <w:lang w:val="uk-UA"/>
        </w:rPr>
        <w:t>ількість</w:t>
      </w:r>
      <w:r w:rsidR="00784834" w:rsidRPr="00784834">
        <w:rPr>
          <w:rFonts w:ascii="Times New Roman" w:hAnsi="Times New Roman"/>
          <w:sz w:val="28"/>
        </w:rPr>
        <w:t xml:space="preserve"> парез</w:t>
      </w:r>
      <w:r w:rsidR="007C5A26">
        <w:rPr>
          <w:rFonts w:ascii="Times New Roman" w:hAnsi="Times New Roman"/>
          <w:sz w:val="28"/>
          <w:lang w:val="uk-UA"/>
        </w:rPr>
        <w:t>і</w:t>
      </w:r>
      <w:r w:rsidR="00784834" w:rsidRPr="00784834">
        <w:rPr>
          <w:rFonts w:ascii="Times New Roman" w:hAnsi="Times New Roman"/>
          <w:sz w:val="28"/>
        </w:rPr>
        <w:t>в, гем</w:t>
      </w:r>
      <w:r w:rsidR="007C5A26">
        <w:rPr>
          <w:rFonts w:ascii="Times New Roman" w:hAnsi="Times New Roman"/>
          <w:sz w:val="28"/>
          <w:lang w:val="uk-UA"/>
        </w:rPr>
        <w:t>і</w:t>
      </w:r>
      <w:r w:rsidR="00784834" w:rsidRPr="00784834">
        <w:rPr>
          <w:rFonts w:ascii="Times New Roman" w:hAnsi="Times New Roman"/>
          <w:sz w:val="28"/>
        </w:rPr>
        <w:t>парез</w:t>
      </w:r>
      <w:r w:rsidR="007C5A26">
        <w:rPr>
          <w:rFonts w:ascii="Times New Roman" w:hAnsi="Times New Roman"/>
          <w:sz w:val="28"/>
          <w:lang w:val="uk-UA"/>
        </w:rPr>
        <w:t>і</w:t>
      </w:r>
      <w:r w:rsidR="00784834" w:rsidRPr="00784834">
        <w:rPr>
          <w:rFonts w:ascii="Times New Roman" w:hAnsi="Times New Roman"/>
          <w:sz w:val="28"/>
        </w:rPr>
        <w:t>в, нормал</w:t>
      </w:r>
      <w:r w:rsidR="007C5A26">
        <w:rPr>
          <w:rFonts w:ascii="Times New Roman" w:hAnsi="Times New Roman"/>
          <w:sz w:val="28"/>
          <w:lang w:val="uk-UA"/>
        </w:rPr>
        <w:t>і</w:t>
      </w:r>
      <w:r w:rsidR="00784834" w:rsidRPr="00784834">
        <w:rPr>
          <w:rFonts w:ascii="Times New Roman" w:hAnsi="Times New Roman"/>
          <w:sz w:val="28"/>
        </w:rPr>
        <w:t>з</w:t>
      </w:r>
      <w:r w:rsidR="00657097">
        <w:rPr>
          <w:rFonts w:ascii="Times New Roman" w:hAnsi="Times New Roman"/>
          <w:sz w:val="28"/>
          <w:lang w:val="uk-UA"/>
        </w:rPr>
        <w:t>у</w:t>
      </w:r>
      <w:r w:rsidR="00784834" w:rsidRPr="00784834">
        <w:rPr>
          <w:rFonts w:ascii="Times New Roman" w:hAnsi="Times New Roman"/>
          <w:sz w:val="28"/>
        </w:rPr>
        <w:t>вал</w:t>
      </w:r>
      <w:r w:rsidR="007C5A26">
        <w:rPr>
          <w:rFonts w:ascii="Times New Roman" w:hAnsi="Times New Roman"/>
          <w:sz w:val="28"/>
          <w:lang w:val="uk-UA"/>
        </w:rPr>
        <w:t>а</w:t>
      </w:r>
      <w:r w:rsidR="00784834" w:rsidRPr="00784834">
        <w:rPr>
          <w:rFonts w:ascii="Times New Roman" w:hAnsi="Times New Roman"/>
          <w:sz w:val="28"/>
        </w:rPr>
        <w:t xml:space="preserve"> ор</w:t>
      </w:r>
      <w:r w:rsidR="007C5A26">
        <w:rPr>
          <w:rFonts w:ascii="Times New Roman" w:hAnsi="Times New Roman"/>
          <w:sz w:val="28"/>
          <w:lang w:val="uk-UA"/>
        </w:rPr>
        <w:t>іє</w:t>
      </w:r>
      <w:r w:rsidR="00784834" w:rsidRPr="00784834">
        <w:rPr>
          <w:rFonts w:ascii="Times New Roman" w:hAnsi="Times New Roman"/>
          <w:sz w:val="28"/>
        </w:rPr>
        <w:t>нтовно-</w:t>
      </w:r>
      <w:r w:rsidR="007C5A26">
        <w:rPr>
          <w:rFonts w:ascii="Times New Roman" w:hAnsi="Times New Roman"/>
          <w:sz w:val="28"/>
          <w:lang w:val="uk-UA"/>
        </w:rPr>
        <w:t>дослідницьку</w:t>
      </w:r>
      <w:r w:rsidR="00784834" w:rsidRPr="00784834">
        <w:rPr>
          <w:rFonts w:ascii="Times New Roman" w:hAnsi="Times New Roman"/>
          <w:sz w:val="28"/>
        </w:rPr>
        <w:t xml:space="preserve"> д</w:t>
      </w:r>
      <w:r w:rsidR="007C5A26">
        <w:rPr>
          <w:rFonts w:ascii="Times New Roman" w:hAnsi="Times New Roman"/>
          <w:sz w:val="28"/>
          <w:lang w:val="uk-UA"/>
        </w:rPr>
        <w:t>і</w:t>
      </w:r>
      <w:r w:rsidR="00784834" w:rsidRPr="00784834">
        <w:rPr>
          <w:rFonts w:ascii="Times New Roman" w:hAnsi="Times New Roman"/>
          <w:sz w:val="28"/>
        </w:rPr>
        <w:t>яльн</w:t>
      </w:r>
      <w:r w:rsidR="007C5A26">
        <w:rPr>
          <w:rFonts w:ascii="Times New Roman" w:hAnsi="Times New Roman"/>
          <w:sz w:val="28"/>
          <w:lang w:val="uk-UA"/>
        </w:rPr>
        <w:t>і</w:t>
      </w:r>
      <w:r w:rsidR="00607B6B">
        <w:rPr>
          <w:rFonts w:ascii="Times New Roman" w:hAnsi="Times New Roman"/>
          <w:sz w:val="28"/>
        </w:rPr>
        <w:t xml:space="preserve">сть. Одним </w:t>
      </w:r>
      <w:r w:rsidR="00784834" w:rsidRPr="00784834">
        <w:rPr>
          <w:rFonts w:ascii="Times New Roman" w:hAnsi="Times New Roman"/>
          <w:sz w:val="28"/>
        </w:rPr>
        <w:t xml:space="preserve">з </w:t>
      </w:r>
      <w:r w:rsidR="00607B6B">
        <w:rPr>
          <w:rFonts w:ascii="Times New Roman" w:hAnsi="Times New Roman"/>
          <w:sz w:val="28"/>
          <w:lang w:val="uk-UA"/>
        </w:rPr>
        <w:t>можливих</w:t>
      </w:r>
      <w:r w:rsidR="00784834" w:rsidRPr="00784834">
        <w:rPr>
          <w:rFonts w:ascii="Times New Roman" w:hAnsi="Times New Roman"/>
          <w:sz w:val="28"/>
        </w:rPr>
        <w:t xml:space="preserve"> механ</w:t>
      </w:r>
      <w:r w:rsidR="00607B6B">
        <w:rPr>
          <w:rFonts w:ascii="Times New Roman" w:hAnsi="Times New Roman"/>
          <w:sz w:val="28"/>
          <w:lang w:val="uk-UA"/>
        </w:rPr>
        <w:t>і</w:t>
      </w:r>
      <w:r w:rsidR="00784834" w:rsidRPr="00784834">
        <w:rPr>
          <w:rFonts w:ascii="Times New Roman" w:hAnsi="Times New Roman"/>
          <w:sz w:val="28"/>
        </w:rPr>
        <w:t>зм</w:t>
      </w:r>
      <w:r w:rsidR="00607B6B">
        <w:rPr>
          <w:rFonts w:ascii="Times New Roman" w:hAnsi="Times New Roman"/>
          <w:sz w:val="28"/>
          <w:lang w:val="uk-UA"/>
        </w:rPr>
        <w:t>і</w:t>
      </w:r>
      <w:r w:rsidR="00784834" w:rsidRPr="00784834">
        <w:rPr>
          <w:rFonts w:ascii="Times New Roman" w:hAnsi="Times New Roman"/>
          <w:sz w:val="28"/>
        </w:rPr>
        <w:t>в нейропротективно</w:t>
      </w:r>
      <w:r w:rsidR="00F17692">
        <w:rPr>
          <w:rFonts w:ascii="Times New Roman" w:hAnsi="Times New Roman"/>
          <w:sz w:val="28"/>
          <w:lang w:val="uk-UA"/>
        </w:rPr>
        <w:t>ї</w:t>
      </w:r>
      <w:r w:rsidR="00784834" w:rsidRPr="00784834">
        <w:rPr>
          <w:rFonts w:ascii="Times New Roman" w:hAnsi="Times New Roman"/>
          <w:sz w:val="28"/>
        </w:rPr>
        <w:t xml:space="preserve"> д</w:t>
      </w:r>
      <w:r w:rsidR="00607B6B">
        <w:rPr>
          <w:rFonts w:ascii="Times New Roman" w:hAnsi="Times New Roman"/>
          <w:sz w:val="28"/>
          <w:lang w:val="uk-UA"/>
        </w:rPr>
        <w:t>ії</w:t>
      </w:r>
      <w:r w:rsidR="00784834" w:rsidRPr="00784834">
        <w:rPr>
          <w:rFonts w:ascii="Times New Roman" w:hAnsi="Times New Roman"/>
          <w:sz w:val="28"/>
        </w:rPr>
        <w:t xml:space="preserve"> </w:t>
      </w:r>
      <w:r w:rsidR="00607B6B">
        <w:rPr>
          <w:rFonts w:ascii="Times New Roman" w:hAnsi="Times New Roman"/>
          <w:sz w:val="28"/>
          <w:szCs w:val="28"/>
          <w:lang w:val="uk-UA"/>
        </w:rPr>
        <w:t>є</w:t>
      </w:r>
      <w:r w:rsidR="00784834" w:rsidRPr="00784834">
        <w:rPr>
          <w:rFonts w:ascii="Times New Roman" w:hAnsi="Times New Roman"/>
          <w:sz w:val="28"/>
        </w:rPr>
        <w:t xml:space="preserve"> </w:t>
      </w:r>
      <w:r w:rsidR="00607B6B">
        <w:rPr>
          <w:rFonts w:ascii="Times New Roman" w:hAnsi="Times New Roman"/>
          <w:sz w:val="28"/>
          <w:lang w:val="uk-UA"/>
        </w:rPr>
        <w:t>здатність цієї сполуки</w:t>
      </w:r>
      <w:r w:rsidR="00784834" w:rsidRPr="00784834">
        <w:rPr>
          <w:rFonts w:ascii="Times New Roman" w:hAnsi="Times New Roman"/>
          <w:sz w:val="28"/>
        </w:rPr>
        <w:t xml:space="preserve"> </w:t>
      </w:r>
      <w:r w:rsidR="00607B6B">
        <w:rPr>
          <w:rFonts w:ascii="Times New Roman" w:hAnsi="Times New Roman"/>
          <w:sz w:val="28"/>
          <w:lang w:val="uk-UA"/>
        </w:rPr>
        <w:t>гальмувати</w:t>
      </w:r>
      <w:r w:rsidR="00784834" w:rsidRPr="00784834">
        <w:rPr>
          <w:rFonts w:ascii="Times New Roman" w:hAnsi="Times New Roman"/>
          <w:sz w:val="28"/>
        </w:rPr>
        <w:t xml:space="preserve"> окисл</w:t>
      </w:r>
      <w:r w:rsidR="00607B6B">
        <w:rPr>
          <w:rFonts w:ascii="Times New Roman" w:hAnsi="Times New Roman"/>
          <w:sz w:val="28"/>
          <w:lang w:val="uk-UA"/>
        </w:rPr>
        <w:t>ювальну</w:t>
      </w:r>
      <w:r w:rsidR="00784834" w:rsidRPr="00784834">
        <w:rPr>
          <w:rFonts w:ascii="Times New Roman" w:hAnsi="Times New Roman"/>
          <w:sz w:val="28"/>
        </w:rPr>
        <w:t xml:space="preserve"> модиф</w:t>
      </w:r>
      <w:r w:rsidR="00607B6B">
        <w:rPr>
          <w:rFonts w:ascii="Times New Roman" w:hAnsi="Times New Roman"/>
          <w:sz w:val="28"/>
          <w:lang w:val="uk-UA"/>
        </w:rPr>
        <w:t>і</w:t>
      </w:r>
      <w:r w:rsidR="00784834" w:rsidRPr="00784834">
        <w:rPr>
          <w:rFonts w:ascii="Times New Roman" w:hAnsi="Times New Roman"/>
          <w:sz w:val="28"/>
        </w:rPr>
        <w:t>кац</w:t>
      </w:r>
      <w:r w:rsidR="00607B6B">
        <w:rPr>
          <w:rFonts w:ascii="Times New Roman" w:hAnsi="Times New Roman"/>
          <w:sz w:val="28"/>
          <w:lang w:val="uk-UA"/>
        </w:rPr>
        <w:t>і</w:t>
      </w:r>
      <w:r w:rsidR="00784834" w:rsidRPr="00784834">
        <w:rPr>
          <w:rFonts w:ascii="Times New Roman" w:hAnsi="Times New Roman"/>
          <w:sz w:val="28"/>
        </w:rPr>
        <w:t>ю б</w:t>
      </w:r>
      <w:r w:rsidR="00607B6B">
        <w:rPr>
          <w:rFonts w:ascii="Times New Roman" w:hAnsi="Times New Roman"/>
          <w:sz w:val="28"/>
          <w:lang w:val="uk-UA"/>
        </w:rPr>
        <w:t>і</w:t>
      </w:r>
      <w:r w:rsidR="00784834" w:rsidRPr="00784834">
        <w:rPr>
          <w:rFonts w:ascii="Times New Roman" w:hAnsi="Times New Roman"/>
          <w:sz w:val="28"/>
        </w:rPr>
        <w:t>лков</w:t>
      </w:r>
      <w:r w:rsidR="00607B6B">
        <w:rPr>
          <w:rFonts w:ascii="Times New Roman" w:hAnsi="Times New Roman"/>
          <w:sz w:val="28"/>
          <w:lang w:val="uk-UA"/>
        </w:rPr>
        <w:t>и</w:t>
      </w:r>
      <w:r w:rsidR="00784834" w:rsidRPr="00784834">
        <w:rPr>
          <w:rFonts w:ascii="Times New Roman" w:hAnsi="Times New Roman"/>
          <w:sz w:val="28"/>
        </w:rPr>
        <w:t>х макромолекул головного моз</w:t>
      </w:r>
      <w:r w:rsidR="00607B6B">
        <w:rPr>
          <w:rFonts w:ascii="Times New Roman" w:hAnsi="Times New Roman"/>
          <w:sz w:val="28"/>
          <w:lang w:val="uk-UA"/>
        </w:rPr>
        <w:t>ку</w:t>
      </w:r>
      <w:r w:rsidR="00784834" w:rsidRPr="00784834">
        <w:rPr>
          <w:rFonts w:ascii="Times New Roman" w:hAnsi="Times New Roman"/>
          <w:sz w:val="28"/>
        </w:rPr>
        <w:t xml:space="preserve"> </w:t>
      </w:r>
      <w:r w:rsidR="00607B6B">
        <w:rPr>
          <w:rFonts w:ascii="Times New Roman" w:hAnsi="Times New Roman"/>
          <w:sz w:val="28"/>
          <w:lang w:val="uk-UA"/>
        </w:rPr>
        <w:t>та</w:t>
      </w:r>
      <w:r w:rsidR="00784834" w:rsidRPr="00784834">
        <w:rPr>
          <w:rFonts w:ascii="Times New Roman" w:hAnsi="Times New Roman"/>
          <w:sz w:val="28"/>
        </w:rPr>
        <w:t xml:space="preserve"> </w:t>
      </w:r>
      <w:r w:rsidR="00607B6B">
        <w:rPr>
          <w:rFonts w:ascii="Times New Roman" w:hAnsi="Times New Roman"/>
          <w:sz w:val="28"/>
          <w:lang w:val="uk-UA"/>
        </w:rPr>
        <w:t>з</w:t>
      </w:r>
      <w:r w:rsidR="00D81F28">
        <w:rPr>
          <w:rFonts w:ascii="Times New Roman" w:hAnsi="Times New Roman"/>
          <w:sz w:val="28"/>
        </w:rPr>
        <w:t>мен</w:t>
      </w:r>
      <w:r w:rsidR="00784834" w:rsidRPr="00784834">
        <w:rPr>
          <w:rFonts w:ascii="Times New Roman" w:hAnsi="Times New Roman"/>
          <w:sz w:val="28"/>
        </w:rPr>
        <w:t>ш</w:t>
      </w:r>
      <w:r w:rsidR="00607B6B">
        <w:rPr>
          <w:rFonts w:ascii="Times New Roman" w:hAnsi="Times New Roman"/>
          <w:sz w:val="28"/>
          <w:lang w:val="uk-UA"/>
        </w:rPr>
        <w:t>увати</w:t>
      </w:r>
      <w:r w:rsidR="00784834" w:rsidRPr="00784834">
        <w:rPr>
          <w:rFonts w:ascii="Times New Roman" w:hAnsi="Times New Roman"/>
          <w:sz w:val="28"/>
        </w:rPr>
        <w:t xml:space="preserve"> ст</w:t>
      </w:r>
      <w:r w:rsidR="00607B6B">
        <w:rPr>
          <w:rFonts w:ascii="Times New Roman" w:hAnsi="Times New Roman"/>
          <w:sz w:val="28"/>
          <w:lang w:val="uk-UA"/>
        </w:rPr>
        <w:t>у</w:t>
      </w:r>
      <w:r w:rsidR="00784834" w:rsidRPr="00784834">
        <w:rPr>
          <w:rFonts w:ascii="Times New Roman" w:hAnsi="Times New Roman"/>
          <w:sz w:val="28"/>
        </w:rPr>
        <w:t>п</w:t>
      </w:r>
      <w:r w:rsidR="00607B6B">
        <w:rPr>
          <w:rFonts w:ascii="Times New Roman" w:hAnsi="Times New Roman"/>
          <w:sz w:val="28"/>
          <w:lang w:val="uk-UA"/>
        </w:rPr>
        <w:t>і</w:t>
      </w:r>
      <w:r w:rsidR="00784834" w:rsidRPr="00784834">
        <w:rPr>
          <w:rFonts w:ascii="Times New Roman" w:hAnsi="Times New Roman"/>
          <w:sz w:val="28"/>
        </w:rPr>
        <w:t xml:space="preserve">нь </w:t>
      </w:r>
      <w:r w:rsidR="00607B6B">
        <w:rPr>
          <w:rFonts w:ascii="Times New Roman" w:hAnsi="Times New Roman"/>
          <w:sz w:val="28"/>
          <w:lang w:val="uk-UA"/>
        </w:rPr>
        <w:t>і</w:t>
      </w:r>
      <w:r w:rsidR="00784834" w:rsidRPr="00784834">
        <w:rPr>
          <w:rFonts w:ascii="Times New Roman" w:hAnsi="Times New Roman"/>
          <w:sz w:val="28"/>
        </w:rPr>
        <w:t>нг</w:t>
      </w:r>
      <w:r w:rsidR="00607B6B">
        <w:rPr>
          <w:rFonts w:ascii="Times New Roman" w:hAnsi="Times New Roman"/>
          <w:sz w:val="28"/>
          <w:lang w:val="uk-UA"/>
        </w:rPr>
        <w:t>і</w:t>
      </w:r>
      <w:r w:rsidR="00784834" w:rsidRPr="00784834">
        <w:rPr>
          <w:rFonts w:ascii="Times New Roman" w:hAnsi="Times New Roman"/>
          <w:sz w:val="28"/>
        </w:rPr>
        <w:t>б</w:t>
      </w:r>
      <w:r w:rsidR="00607B6B">
        <w:rPr>
          <w:rFonts w:ascii="Times New Roman" w:hAnsi="Times New Roman"/>
          <w:sz w:val="28"/>
          <w:lang w:val="uk-UA"/>
        </w:rPr>
        <w:t>у</w:t>
      </w:r>
      <w:r w:rsidR="00784834" w:rsidRPr="00784834">
        <w:rPr>
          <w:rFonts w:ascii="Times New Roman" w:hAnsi="Times New Roman"/>
          <w:sz w:val="28"/>
        </w:rPr>
        <w:t>ван</w:t>
      </w:r>
      <w:r w:rsidR="00607B6B">
        <w:rPr>
          <w:rFonts w:ascii="Times New Roman" w:hAnsi="Times New Roman"/>
          <w:sz w:val="28"/>
          <w:lang w:val="uk-UA"/>
        </w:rPr>
        <w:t>н</w:t>
      </w:r>
      <w:r w:rsidR="00784834" w:rsidRPr="00784834">
        <w:rPr>
          <w:rFonts w:ascii="Times New Roman" w:hAnsi="Times New Roman"/>
          <w:sz w:val="28"/>
        </w:rPr>
        <w:t>я активност</w:t>
      </w:r>
      <w:r w:rsidR="00607B6B">
        <w:rPr>
          <w:rFonts w:ascii="Times New Roman" w:hAnsi="Times New Roman"/>
          <w:sz w:val="28"/>
          <w:lang w:val="uk-UA"/>
        </w:rPr>
        <w:t>і</w:t>
      </w:r>
      <w:r w:rsidR="00784834" w:rsidRPr="00784834">
        <w:rPr>
          <w:rFonts w:ascii="Times New Roman" w:hAnsi="Times New Roman"/>
          <w:sz w:val="28"/>
        </w:rPr>
        <w:t xml:space="preserve"> фермент</w:t>
      </w:r>
      <w:r w:rsidR="00607B6B">
        <w:rPr>
          <w:rFonts w:ascii="Times New Roman" w:hAnsi="Times New Roman"/>
          <w:sz w:val="28"/>
          <w:lang w:val="uk-UA"/>
        </w:rPr>
        <w:t>і</w:t>
      </w:r>
      <w:r w:rsidR="00784834" w:rsidRPr="00784834">
        <w:rPr>
          <w:rFonts w:ascii="Times New Roman" w:hAnsi="Times New Roman"/>
          <w:sz w:val="28"/>
        </w:rPr>
        <w:t>в АО-за</w:t>
      </w:r>
      <w:r w:rsidR="00607B6B">
        <w:rPr>
          <w:rFonts w:ascii="Times New Roman" w:hAnsi="Times New Roman"/>
          <w:sz w:val="28"/>
          <w:lang w:val="uk-UA"/>
        </w:rPr>
        <w:t>хисту</w:t>
      </w:r>
      <w:r w:rsidR="00784834" w:rsidRPr="00784834">
        <w:rPr>
          <w:rFonts w:ascii="Times New Roman" w:hAnsi="Times New Roman"/>
          <w:sz w:val="28"/>
        </w:rPr>
        <w:t xml:space="preserve">. </w:t>
      </w:r>
      <w:r w:rsidR="00607B6B">
        <w:rPr>
          <w:rFonts w:ascii="Times New Roman" w:hAnsi="Times New Roman"/>
          <w:sz w:val="28"/>
          <w:lang w:val="uk-UA"/>
        </w:rPr>
        <w:t>Іншим</w:t>
      </w:r>
      <w:r w:rsidR="00784834" w:rsidRPr="00784834">
        <w:rPr>
          <w:rFonts w:ascii="Times New Roman" w:hAnsi="Times New Roman"/>
          <w:sz w:val="28"/>
        </w:rPr>
        <w:t xml:space="preserve"> </w:t>
      </w:r>
      <w:r w:rsidR="00607B6B">
        <w:rPr>
          <w:rFonts w:ascii="Times New Roman" w:hAnsi="Times New Roman"/>
          <w:sz w:val="28"/>
          <w:lang w:val="uk-UA"/>
        </w:rPr>
        <w:t>можливим</w:t>
      </w:r>
      <w:r w:rsidR="00784834" w:rsidRPr="00784834">
        <w:rPr>
          <w:rFonts w:ascii="Times New Roman" w:hAnsi="Times New Roman"/>
          <w:sz w:val="28"/>
        </w:rPr>
        <w:t xml:space="preserve"> механ</w:t>
      </w:r>
      <w:r w:rsidR="00607B6B">
        <w:rPr>
          <w:rFonts w:ascii="Times New Roman" w:hAnsi="Times New Roman"/>
          <w:sz w:val="28"/>
          <w:lang w:val="uk-UA"/>
        </w:rPr>
        <w:t>і</w:t>
      </w:r>
      <w:r w:rsidR="00784834" w:rsidRPr="00784834">
        <w:rPr>
          <w:rFonts w:ascii="Times New Roman" w:hAnsi="Times New Roman"/>
          <w:sz w:val="28"/>
        </w:rPr>
        <w:t>змом нейропротективно</w:t>
      </w:r>
      <w:r w:rsidR="00607B6B">
        <w:rPr>
          <w:rFonts w:ascii="Times New Roman" w:hAnsi="Times New Roman"/>
          <w:sz w:val="28"/>
          <w:lang w:val="uk-UA"/>
        </w:rPr>
        <w:t>ї</w:t>
      </w:r>
      <w:r w:rsidR="00784834" w:rsidRPr="00784834">
        <w:rPr>
          <w:rFonts w:ascii="Times New Roman" w:hAnsi="Times New Roman"/>
          <w:sz w:val="28"/>
        </w:rPr>
        <w:t xml:space="preserve"> д</w:t>
      </w:r>
      <w:r w:rsidR="00607B6B">
        <w:rPr>
          <w:rFonts w:ascii="Times New Roman" w:hAnsi="Times New Roman"/>
          <w:sz w:val="28"/>
          <w:lang w:val="uk-UA"/>
        </w:rPr>
        <w:t>ії</w:t>
      </w:r>
      <w:r w:rsidR="00784834" w:rsidRPr="00784834">
        <w:rPr>
          <w:rFonts w:ascii="Times New Roman" w:hAnsi="Times New Roman"/>
          <w:sz w:val="28"/>
        </w:rPr>
        <w:t xml:space="preserve"> </w:t>
      </w:r>
      <w:r>
        <w:rPr>
          <w:rFonts w:ascii="Times New Roman" w:hAnsi="Times New Roman"/>
          <w:sz w:val="28"/>
          <w:szCs w:val="28"/>
          <w:lang w:val="uk-UA"/>
        </w:rPr>
        <w:t xml:space="preserve">цієї сполуки </w:t>
      </w:r>
      <w:r w:rsidR="00607B6B">
        <w:rPr>
          <w:rFonts w:ascii="Times New Roman" w:hAnsi="Times New Roman"/>
          <w:sz w:val="28"/>
          <w:lang w:val="uk-UA"/>
        </w:rPr>
        <w:t>є</w:t>
      </w:r>
      <w:r w:rsidR="00784834" w:rsidRPr="00784834">
        <w:rPr>
          <w:rFonts w:ascii="Times New Roman" w:hAnsi="Times New Roman"/>
          <w:sz w:val="28"/>
        </w:rPr>
        <w:t xml:space="preserve"> </w:t>
      </w:r>
      <w:r w:rsidR="00607B6B">
        <w:rPr>
          <w:rFonts w:ascii="Times New Roman" w:hAnsi="Times New Roman"/>
          <w:sz w:val="28"/>
          <w:lang w:val="uk-UA"/>
        </w:rPr>
        <w:t>її здатність</w:t>
      </w:r>
      <w:r w:rsidR="00784834" w:rsidRPr="00784834">
        <w:rPr>
          <w:rFonts w:ascii="Times New Roman" w:hAnsi="Times New Roman"/>
          <w:sz w:val="28"/>
        </w:rPr>
        <w:t xml:space="preserve"> актив</w:t>
      </w:r>
      <w:r w:rsidR="00607B6B">
        <w:rPr>
          <w:rFonts w:ascii="Times New Roman" w:hAnsi="Times New Roman"/>
          <w:sz w:val="28"/>
          <w:lang w:val="uk-UA"/>
        </w:rPr>
        <w:t>увати</w:t>
      </w:r>
      <w:r w:rsidR="00784834" w:rsidRPr="00784834">
        <w:rPr>
          <w:rFonts w:ascii="Times New Roman" w:hAnsi="Times New Roman"/>
          <w:sz w:val="28"/>
        </w:rPr>
        <w:t xml:space="preserve"> б</w:t>
      </w:r>
      <w:r w:rsidR="00607B6B">
        <w:rPr>
          <w:rFonts w:ascii="Times New Roman" w:hAnsi="Times New Roman"/>
          <w:sz w:val="28"/>
          <w:lang w:val="uk-UA"/>
        </w:rPr>
        <w:t>і</w:t>
      </w:r>
      <w:r w:rsidR="00784834" w:rsidRPr="00784834">
        <w:rPr>
          <w:rFonts w:ascii="Times New Roman" w:hAnsi="Times New Roman"/>
          <w:sz w:val="28"/>
        </w:rPr>
        <w:t>о</w:t>
      </w:r>
      <w:r w:rsidR="00607B6B">
        <w:rPr>
          <w:rFonts w:ascii="Times New Roman" w:hAnsi="Times New Roman"/>
          <w:sz w:val="28"/>
          <w:lang w:val="uk-UA"/>
        </w:rPr>
        <w:t>е</w:t>
      </w:r>
      <w:r w:rsidR="00784834" w:rsidRPr="00784834">
        <w:rPr>
          <w:rFonts w:ascii="Times New Roman" w:hAnsi="Times New Roman"/>
          <w:sz w:val="28"/>
        </w:rPr>
        <w:t>нергетич</w:t>
      </w:r>
      <w:r w:rsidR="00607B6B">
        <w:rPr>
          <w:rFonts w:ascii="Times New Roman" w:hAnsi="Times New Roman"/>
          <w:sz w:val="28"/>
          <w:lang w:val="uk-UA"/>
        </w:rPr>
        <w:t>ні</w:t>
      </w:r>
      <w:r w:rsidR="00784834" w:rsidRPr="00784834">
        <w:rPr>
          <w:rFonts w:ascii="Times New Roman" w:hAnsi="Times New Roman"/>
          <w:sz w:val="28"/>
        </w:rPr>
        <w:t xml:space="preserve"> процес</w:t>
      </w:r>
      <w:r w:rsidR="00607B6B">
        <w:rPr>
          <w:rFonts w:ascii="Times New Roman" w:hAnsi="Times New Roman"/>
          <w:sz w:val="28"/>
          <w:lang w:val="uk-UA"/>
        </w:rPr>
        <w:t>и</w:t>
      </w:r>
      <w:r w:rsidR="00784834" w:rsidRPr="00784834">
        <w:rPr>
          <w:rFonts w:ascii="Times New Roman" w:hAnsi="Times New Roman"/>
          <w:sz w:val="28"/>
        </w:rPr>
        <w:t xml:space="preserve"> (за </w:t>
      </w:r>
      <w:r w:rsidR="00607B6B">
        <w:rPr>
          <w:rFonts w:ascii="Times New Roman" w:hAnsi="Times New Roman"/>
          <w:sz w:val="28"/>
          <w:lang w:val="uk-UA"/>
        </w:rPr>
        <w:t>рахунок</w:t>
      </w:r>
      <w:r w:rsidR="00784834" w:rsidRPr="00784834">
        <w:rPr>
          <w:rFonts w:ascii="Times New Roman" w:hAnsi="Times New Roman"/>
          <w:sz w:val="28"/>
        </w:rPr>
        <w:t xml:space="preserve"> активац</w:t>
      </w:r>
      <w:r w:rsidR="00607B6B">
        <w:rPr>
          <w:rFonts w:ascii="Times New Roman" w:hAnsi="Times New Roman"/>
          <w:sz w:val="28"/>
          <w:lang w:val="uk-UA"/>
        </w:rPr>
        <w:t>ії</w:t>
      </w:r>
      <w:r w:rsidR="00784834" w:rsidRPr="00784834">
        <w:rPr>
          <w:rFonts w:ascii="Times New Roman" w:hAnsi="Times New Roman"/>
          <w:sz w:val="28"/>
        </w:rPr>
        <w:t xml:space="preserve"> компенсаторного сукцинатоксидазного </w:t>
      </w:r>
      <w:r w:rsidR="00607B6B">
        <w:rPr>
          <w:rFonts w:ascii="Times New Roman" w:hAnsi="Times New Roman"/>
          <w:sz w:val="28"/>
          <w:lang w:val="uk-UA"/>
        </w:rPr>
        <w:t>шляху</w:t>
      </w:r>
      <w:r w:rsidR="00784834" w:rsidRPr="00784834">
        <w:rPr>
          <w:rFonts w:ascii="Times New Roman" w:hAnsi="Times New Roman"/>
          <w:sz w:val="28"/>
        </w:rPr>
        <w:t xml:space="preserve">) </w:t>
      </w:r>
      <w:r w:rsidR="00607B6B">
        <w:rPr>
          <w:rFonts w:ascii="Times New Roman" w:hAnsi="Times New Roman"/>
          <w:sz w:val="28"/>
          <w:lang w:val="uk-UA"/>
        </w:rPr>
        <w:t>та</w:t>
      </w:r>
      <w:r w:rsidR="00784834" w:rsidRPr="00784834">
        <w:rPr>
          <w:rFonts w:ascii="Times New Roman" w:hAnsi="Times New Roman"/>
          <w:sz w:val="28"/>
        </w:rPr>
        <w:t xml:space="preserve"> </w:t>
      </w:r>
      <w:r w:rsidR="00607B6B">
        <w:rPr>
          <w:rFonts w:ascii="Times New Roman" w:hAnsi="Times New Roman"/>
          <w:sz w:val="28"/>
          <w:lang w:val="uk-UA"/>
        </w:rPr>
        <w:t>з</w:t>
      </w:r>
      <w:r w:rsidR="00D81F28">
        <w:rPr>
          <w:rFonts w:ascii="Times New Roman" w:hAnsi="Times New Roman"/>
          <w:sz w:val="28"/>
        </w:rPr>
        <w:t>мен</w:t>
      </w:r>
      <w:r w:rsidR="00784834" w:rsidRPr="00784834">
        <w:rPr>
          <w:rFonts w:ascii="Times New Roman" w:hAnsi="Times New Roman"/>
          <w:sz w:val="28"/>
        </w:rPr>
        <w:t>ш</w:t>
      </w:r>
      <w:r w:rsidR="00607B6B">
        <w:rPr>
          <w:rFonts w:ascii="Times New Roman" w:hAnsi="Times New Roman"/>
          <w:sz w:val="28"/>
          <w:lang w:val="uk-UA"/>
        </w:rPr>
        <w:t>увати</w:t>
      </w:r>
      <w:r w:rsidR="00784834" w:rsidRPr="00784834">
        <w:rPr>
          <w:rFonts w:ascii="Times New Roman" w:hAnsi="Times New Roman"/>
          <w:sz w:val="28"/>
        </w:rPr>
        <w:t xml:space="preserve"> </w:t>
      </w:r>
      <w:r w:rsidR="00607B6B">
        <w:rPr>
          <w:rFonts w:ascii="Times New Roman" w:hAnsi="Times New Roman"/>
          <w:sz w:val="28"/>
          <w:lang w:val="uk-UA"/>
        </w:rPr>
        <w:t>і</w:t>
      </w:r>
      <w:r w:rsidR="00784834" w:rsidRPr="00784834">
        <w:rPr>
          <w:rFonts w:ascii="Times New Roman" w:hAnsi="Times New Roman"/>
          <w:sz w:val="28"/>
        </w:rPr>
        <w:t>шем</w:t>
      </w:r>
      <w:r w:rsidR="00607B6B">
        <w:rPr>
          <w:rFonts w:ascii="Times New Roman" w:hAnsi="Times New Roman"/>
          <w:sz w:val="28"/>
          <w:lang w:val="uk-UA"/>
        </w:rPr>
        <w:t>і</w:t>
      </w:r>
      <w:r w:rsidR="00784834" w:rsidRPr="00784834">
        <w:rPr>
          <w:rFonts w:ascii="Times New Roman" w:hAnsi="Times New Roman"/>
          <w:sz w:val="28"/>
        </w:rPr>
        <w:t>ч</w:t>
      </w:r>
      <w:r w:rsidR="00607B6B">
        <w:rPr>
          <w:rFonts w:ascii="Times New Roman" w:hAnsi="Times New Roman"/>
          <w:sz w:val="28"/>
          <w:lang w:val="uk-UA"/>
        </w:rPr>
        <w:t>не</w:t>
      </w:r>
      <w:r w:rsidR="00784834" w:rsidRPr="00784834">
        <w:rPr>
          <w:rFonts w:ascii="Times New Roman" w:hAnsi="Times New Roman"/>
          <w:sz w:val="28"/>
        </w:rPr>
        <w:t xml:space="preserve"> по</w:t>
      </w:r>
      <w:r w:rsidR="00607B6B">
        <w:rPr>
          <w:rFonts w:ascii="Times New Roman" w:hAnsi="Times New Roman"/>
          <w:sz w:val="28"/>
          <w:lang w:val="uk-UA"/>
        </w:rPr>
        <w:t>шкодження</w:t>
      </w:r>
      <w:r w:rsidR="00784834" w:rsidRPr="00784834">
        <w:rPr>
          <w:rFonts w:ascii="Times New Roman" w:hAnsi="Times New Roman"/>
          <w:sz w:val="28"/>
        </w:rPr>
        <w:t xml:space="preserve"> нерв</w:t>
      </w:r>
      <w:r w:rsidR="00607B6B">
        <w:rPr>
          <w:rFonts w:ascii="Times New Roman" w:hAnsi="Times New Roman"/>
          <w:sz w:val="28"/>
          <w:lang w:val="uk-UA"/>
        </w:rPr>
        <w:t xml:space="preserve">ової </w:t>
      </w:r>
      <w:r w:rsidR="00784834" w:rsidRPr="00784834">
        <w:rPr>
          <w:rFonts w:ascii="Times New Roman" w:hAnsi="Times New Roman"/>
          <w:sz w:val="28"/>
        </w:rPr>
        <w:t>ткани</w:t>
      </w:r>
      <w:r w:rsidR="00607B6B">
        <w:rPr>
          <w:rFonts w:ascii="Times New Roman" w:hAnsi="Times New Roman"/>
          <w:sz w:val="28"/>
          <w:lang w:val="uk-UA"/>
        </w:rPr>
        <w:t>ни</w:t>
      </w:r>
      <w:r w:rsidR="00B77553">
        <w:rPr>
          <w:rFonts w:ascii="Times New Roman" w:hAnsi="Times New Roman"/>
          <w:sz w:val="28"/>
        </w:rPr>
        <w:t>.</w:t>
      </w:r>
    </w:p>
    <w:p w:rsidR="00784834" w:rsidRPr="00784834" w:rsidRDefault="00D81F28" w:rsidP="00D26623">
      <w:pPr>
        <w:spacing w:after="0" w:line="360" w:lineRule="auto"/>
        <w:ind w:firstLine="567"/>
        <w:jc w:val="both"/>
        <w:rPr>
          <w:rFonts w:ascii="Times New Roman" w:hAnsi="Times New Roman"/>
          <w:sz w:val="28"/>
          <w:lang w:val="uk-UA"/>
        </w:rPr>
      </w:pPr>
      <w:r>
        <w:rPr>
          <w:rFonts w:ascii="Times New Roman" w:hAnsi="Times New Roman"/>
          <w:sz w:val="28"/>
          <w:lang w:val="uk-UA"/>
        </w:rPr>
        <w:t>Зі</w:t>
      </w:r>
      <w:r w:rsidR="00607B6B">
        <w:rPr>
          <w:rFonts w:ascii="Times New Roman" w:hAnsi="Times New Roman"/>
          <w:sz w:val="28"/>
          <w:lang w:val="uk-UA"/>
        </w:rPr>
        <w:t>ставляючи</w:t>
      </w:r>
      <w:r w:rsidR="00784834" w:rsidRPr="00607B6B">
        <w:rPr>
          <w:rFonts w:ascii="Times New Roman" w:hAnsi="Times New Roman"/>
          <w:sz w:val="28"/>
          <w:lang w:val="uk-UA"/>
        </w:rPr>
        <w:t xml:space="preserve"> </w:t>
      </w:r>
      <w:r w:rsidR="00607B6B">
        <w:rPr>
          <w:rFonts w:ascii="Times New Roman" w:hAnsi="Times New Roman"/>
          <w:sz w:val="28"/>
          <w:lang w:val="uk-UA"/>
        </w:rPr>
        <w:t>отримані</w:t>
      </w:r>
      <w:r w:rsidR="00784834" w:rsidRPr="00607B6B">
        <w:rPr>
          <w:rFonts w:ascii="Times New Roman" w:hAnsi="Times New Roman"/>
          <w:sz w:val="28"/>
          <w:lang w:val="uk-UA"/>
        </w:rPr>
        <w:t xml:space="preserve"> дан</w:t>
      </w:r>
      <w:r w:rsidR="00607B6B">
        <w:rPr>
          <w:rFonts w:ascii="Times New Roman" w:hAnsi="Times New Roman"/>
          <w:sz w:val="28"/>
          <w:lang w:val="uk-UA"/>
        </w:rPr>
        <w:t>і</w:t>
      </w:r>
      <w:r w:rsidR="00784834" w:rsidRPr="00607B6B">
        <w:rPr>
          <w:rFonts w:ascii="Times New Roman" w:hAnsi="Times New Roman"/>
          <w:sz w:val="28"/>
          <w:lang w:val="uk-UA"/>
        </w:rPr>
        <w:t xml:space="preserve"> </w:t>
      </w:r>
      <w:r w:rsidR="00607B6B">
        <w:rPr>
          <w:rFonts w:ascii="Times New Roman" w:hAnsi="Times New Roman"/>
          <w:sz w:val="28"/>
          <w:lang w:val="uk-UA"/>
        </w:rPr>
        <w:t>з</w:t>
      </w:r>
      <w:r w:rsidR="00784834" w:rsidRPr="00607B6B">
        <w:rPr>
          <w:rFonts w:ascii="Times New Roman" w:hAnsi="Times New Roman"/>
          <w:sz w:val="28"/>
          <w:lang w:val="uk-UA"/>
        </w:rPr>
        <w:t xml:space="preserve"> результатами </w:t>
      </w:r>
      <w:r w:rsidR="00607B6B">
        <w:rPr>
          <w:rFonts w:ascii="Times New Roman" w:hAnsi="Times New Roman"/>
          <w:sz w:val="28"/>
          <w:lang w:val="uk-UA"/>
        </w:rPr>
        <w:t>дослідження</w:t>
      </w:r>
      <w:r w:rsidR="00784834" w:rsidRPr="00607B6B">
        <w:rPr>
          <w:rFonts w:ascii="Times New Roman" w:hAnsi="Times New Roman"/>
          <w:sz w:val="28"/>
          <w:lang w:val="uk-UA"/>
        </w:rPr>
        <w:t xml:space="preserve"> </w:t>
      </w:r>
      <w:r w:rsidR="00607B6B">
        <w:rPr>
          <w:rFonts w:ascii="Times New Roman" w:hAnsi="Times New Roman"/>
          <w:sz w:val="28"/>
          <w:lang w:val="uk-UA"/>
        </w:rPr>
        <w:t>антиоксидантної активності</w:t>
      </w:r>
      <w:r w:rsidR="00784834" w:rsidRPr="00607B6B">
        <w:rPr>
          <w:rFonts w:ascii="Times New Roman" w:hAnsi="Times New Roman"/>
          <w:sz w:val="28"/>
          <w:lang w:val="uk-UA"/>
        </w:rPr>
        <w:t xml:space="preserve"> </w:t>
      </w:r>
      <w:r w:rsidR="00607B6B" w:rsidRPr="00784834">
        <w:rPr>
          <w:rFonts w:ascii="Times New Roman" w:hAnsi="Times New Roman"/>
          <w:sz w:val="28"/>
          <w:szCs w:val="28"/>
          <w:lang w:val="uk-UA"/>
        </w:rPr>
        <w:t>динатрієвої солі 2-(піридин-4-ілтіо)бурштинової кислоти</w:t>
      </w:r>
      <w:r w:rsidR="00607B6B">
        <w:rPr>
          <w:rFonts w:ascii="Times New Roman" w:hAnsi="Times New Roman"/>
          <w:sz w:val="28"/>
          <w:szCs w:val="28"/>
          <w:lang w:val="uk-UA"/>
        </w:rPr>
        <w:t xml:space="preserve"> </w:t>
      </w:r>
      <w:r w:rsidR="00784834" w:rsidRPr="00607B6B">
        <w:rPr>
          <w:rFonts w:ascii="Times New Roman" w:hAnsi="Times New Roman"/>
          <w:i/>
          <w:sz w:val="28"/>
          <w:lang w:val="en-US"/>
        </w:rPr>
        <w:t>in</w:t>
      </w:r>
      <w:r w:rsidR="00784834" w:rsidRPr="00607B6B">
        <w:rPr>
          <w:rFonts w:ascii="Times New Roman" w:hAnsi="Times New Roman"/>
          <w:i/>
          <w:sz w:val="28"/>
          <w:lang w:val="uk-UA"/>
        </w:rPr>
        <w:t xml:space="preserve"> </w:t>
      </w:r>
      <w:r w:rsidR="00784834" w:rsidRPr="00607B6B">
        <w:rPr>
          <w:rFonts w:ascii="Times New Roman" w:hAnsi="Times New Roman"/>
          <w:i/>
          <w:sz w:val="28"/>
          <w:lang w:val="en-US"/>
        </w:rPr>
        <w:t>vitro</w:t>
      </w:r>
      <w:r w:rsidR="00784834" w:rsidRPr="00607B6B">
        <w:rPr>
          <w:rFonts w:ascii="Times New Roman" w:hAnsi="Times New Roman"/>
          <w:sz w:val="28"/>
          <w:lang w:val="uk-UA"/>
        </w:rPr>
        <w:t>, мож</w:t>
      </w:r>
      <w:r w:rsidR="00607B6B">
        <w:rPr>
          <w:rFonts w:ascii="Times New Roman" w:hAnsi="Times New Roman"/>
          <w:sz w:val="28"/>
          <w:lang w:val="uk-UA"/>
        </w:rPr>
        <w:t>на</w:t>
      </w:r>
      <w:r w:rsidR="00784834" w:rsidRPr="00607B6B">
        <w:rPr>
          <w:rFonts w:ascii="Times New Roman" w:hAnsi="Times New Roman"/>
          <w:sz w:val="28"/>
          <w:lang w:val="uk-UA"/>
        </w:rPr>
        <w:t xml:space="preserve"> </w:t>
      </w:r>
      <w:r w:rsidR="00607B6B">
        <w:rPr>
          <w:rFonts w:ascii="Times New Roman" w:hAnsi="Times New Roman"/>
          <w:sz w:val="28"/>
          <w:lang w:val="uk-UA"/>
        </w:rPr>
        <w:t>вважати</w:t>
      </w:r>
      <w:r w:rsidR="00784834" w:rsidRPr="00607B6B">
        <w:rPr>
          <w:rFonts w:ascii="Times New Roman" w:hAnsi="Times New Roman"/>
          <w:sz w:val="28"/>
          <w:lang w:val="uk-UA"/>
        </w:rPr>
        <w:t xml:space="preserve">, </w:t>
      </w:r>
      <w:r w:rsidR="00607B6B">
        <w:rPr>
          <w:rFonts w:ascii="Times New Roman" w:hAnsi="Times New Roman"/>
          <w:sz w:val="28"/>
          <w:lang w:val="uk-UA"/>
        </w:rPr>
        <w:t>щ</w:t>
      </w:r>
      <w:r w:rsidR="00784834" w:rsidRPr="00607B6B">
        <w:rPr>
          <w:rFonts w:ascii="Times New Roman" w:hAnsi="Times New Roman"/>
          <w:sz w:val="28"/>
          <w:lang w:val="uk-UA"/>
        </w:rPr>
        <w:t>о в основ</w:t>
      </w:r>
      <w:r w:rsidR="00607B6B">
        <w:rPr>
          <w:rFonts w:ascii="Times New Roman" w:hAnsi="Times New Roman"/>
          <w:sz w:val="28"/>
          <w:lang w:val="uk-UA"/>
        </w:rPr>
        <w:t>і</w:t>
      </w:r>
      <w:r w:rsidR="00784834" w:rsidRPr="00607B6B">
        <w:rPr>
          <w:rFonts w:ascii="Times New Roman" w:hAnsi="Times New Roman"/>
          <w:sz w:val="28"/>
          <w:lang w:val="uk-UA"/>
        </w:rPr>
        <w:t xml:space="preserve"> </w:t>
      </w:r>
      <w:r w:rsidR="00607B6B">
        <w:rPr>
          <w:rFonts w:ascii="Times New Roman" w:hAnsi="Times New Roman"/>
          <w:sz w:val="28"/>
          <w:lang w:val="uk-UA"/>
        </w:rPr>
        <w:t>такої її</w:t>
      </w:r>
      <w:r w:rsidR="00784834" w:rsidRPr="00607B6B">
        <w:rPr>
          <w:rFonts w:ascii="Times New Roman" w:hAnsi="Times New Roman"/>
          <w:sz w:val="28"/>
          <w:lang w:val="uk-UA"/>
        </w:rPr>
        <w:t xml:space="preserve"> </w:t>
      </w:r>
      <w:r w:rsidR="00607B6B">
        <w:rPr>
          <w:rFonts w:ascii="Times New Roman" w:hAnsi="Times New Roman"/>
          <w:sz w:val="28"/>
          <w:lang w:val="uk-UA"/>
        </w:rPr>
        <w:t>дії</w:t>
      </w:r>
      <w:r w:rsidR="00784834" w:rsidRPr="00607B6B">
        <w:rPr>
          <w:rFonts w:ascii="Times New Roman" w:hAnsi="Times New Roman"/>
          <w:sz w:val="28"/>
          <w:lang w:val="uk-UA"/>
        </w:rPr>
        <w:t xml:space="preserve"> </w:t>
      </w:r>
      <w:r w:rsidR="00765ECC">
        <w:rPr>
          <w:rFonts w:ascii="Times New Roman" w:hAnsi="Times New Roman"/>
          <w:sz w:val="28"/>
          <w:lang w:val="uk-UA"/>
        </w:rPr>
        <w:t xml:space="preserve">імовірно </w:t>
      </w:r>
      <w:r w:rsidR="00784834" w:rsidRPr="00607B6B">
        <w:rPr>
          <w:rFonts w:ascii="Times New Roman" w:hAnsi="Times New Roman"/>
          <w:sz w:val="28"/>
          <w:lang w:val="uk-UA"/>
        </w:rPr>
        <w:t>лежит</w:t>
      </w:r>
      <w:r w:rsidR="00607B6B">
        <w:rPr>
          <w:rFonts w:ascii="Times New Roman" w:hAnsi="Times New Roman"/>
          <w:sz w:val="28"/>
          <w:lang w:val="uk-UA"/>
        </w:rPr>
        <w:t>ь</w:t>
      </w:r>
      <w:r w:rsidR="00784834" w:rsidRPr="00607B6B">
        <w:rPr>
          <w:rFonts w:ascii="Times New Roman" w:hAnsi="Times New Roman"/>
          <w:sz w:val="28"/>
          <w:lang w:val="uk-UA"/>
        </w:rPr>
        <w:t xml:space="preserve"> </w:t>
      </w:r>
      <w:r w:rsidR="00607B6B">
        <w:rPr>
          <w:rFonts w:ascii="Times New Roman" w:hAnsi="Times New Roman"/>
          <w:sz w:val="28"/>
          <w:lang w:val="uk-UA"/>
        </w:rPr>
        <w:t>здатність</w:t>
      </w:r>
      <w:r w:rsidR="00784834" w:rsidRPr="00607B6B">
        <w:rPr>
          <w:rFonts w:ascii="Times New Roman" w:hAnsi="Times New Roman"/>
          <w:sz w:val="28"/>
          <w:lang w:val="uk-UA"/>
        </w:rPr>
        <w:t xml:space="preserve"> </w:t>
      </w:r>
      <w:r w:rsidR="00607B6B">
        <w:rPr>
          <w:rFonts w:ascii="Times New Roman" w:hAnsi="Times New Roman"/>
          <w:sz w:val="28"/>
          <w:lang w:val="uk-UA"/>
        </w:rPr>
        <w:t>гальмувати</w:t>
      </w:r>
      <w:r w:rsidR="00784834" w:rsidRPr="00607B6B">
        <w:rPr>
          <w:rFonts w:ascii="Times New Roman" w:hAnsi="Times New Roman"/>
          <w:sz w:val="28"/>
          <w:lang w:val="uk-UA"/>
        </w:rPr>
        <w:t xml:space="preserve"> г</w:t>
      </w:r>
      <w:r w:rsidR="00607B6B">
        <w:rPr>
          <w:rFonts w:ascii="Times New Roman" w:hAnsi="Times New Roman"/>
          <w:sz w:val="28"/>
          <w:lang w:val="uk-UA"/>
        </w:rPr>
        <w:t>і</w:t>
      </w:r>
      <w:r w:rsidR="00784834" w:rsidRPr="00607B6B">
        <w:rPr>
          <w:rFonts w:ascii="Times New Roman" w:hAnsi="Times New Roman"/>
          <w:sz w:val="28"/>
          <w:lang w:val="uk-UA"/>
        </w:rPr>
        <w:t>перпродукц</w:t>
      </w:r>
      <w:r w:rsidR="00607B6B">
        <w:rPr>
          <w:rFonts w:ascii="Times New Roman" w:hAnsi="Times New Roman"/>
          <w:sz w:val="28"/>
          <w:lang w:val="uk-UA"/>
        </w:rPr>
        <w:t>і</w:t>
      </w:r>
      <w:r w:rsidR="00784834" w:rsidRPr="00607B6B">
        <w:rPr>
          <w:rFonts w:ascii="Times New Roman" w:hAnsi="Times New Roman"/>
          <w:sz w:val="28"/>
          <w:lang w:val="uk-UA"/>
        </w:rPr>
        <w:t xml:space="preserve">ю </w:t>
      </w:r>
      <w:r w:rsidR="00784834" w:rsidRPr="00907F6C">
        <w:rPr>
          <w:rFonts w:ascii="Times New Roman" w:hAnsi="Times New Roman"/>
          <w:sz w:val="28"/>
          <w:lang w:val="uk-UA"/>
        </w:rPr>
        <w:t xml:space="preserve">АФК. </w:t>
      </w:r>
      <w:r w:rsidR="00607B6B">
        <w:rPr>
          <w:rFonts w:ascii="Times New Roman" w:hAnsi="Times New Roman"/>
          <w:sz w:val="28"/>
          <w:lang w:val="uk-UA"/>
        </w:rPr>
        <w:t>За</w:t>
      </w:r>
      <w:r w:rsidR="00784834" w:rsidRPr="00907F6C">
        <w:rPr>
          <w:rFonts w:ascii="Times New Roman" w:hAnsi="Times New Roman"/>
          <w:sz w:val="28"/>
          <w:lang w:val="uk-UA"/>
        </w:rPr>
        <w:t xml:space="preserve"> сил</w:t>
      </w:r>
      <w:r w:rsidR="00607B6B">
        <w:rPr>
          <w:rFonts w:ascii="Times New Roman" w:hAnsi="Times New Roman"/>
          <w:sz w:val="28"/>
          <w:lang w:val="uk-UA"/>
        </w:rPr>
        <w:t>ою</w:t>
      </w:r>
      <w:r w:rsidR="00784834" w:rsidRPr="00907F6C">
        <w:rPr>
          <w:rFonts w:ascii="Times New Roman" w:hAnsi="Times New Roman"/>
          <w:sz w:val="28"/>
          <w:lang w:val="uk-UA"/>
        </w:rPr>
        <w:t xml:space="preserve"> нейропротективного </w:t>
      </w:r>
      <w:r w:rsidR="00607B6B">
        <w:rPr>
          <w:rFonts w:ascii="Times New Roman" w:hAnsi="Times New Roman"/>
          <w:sz w:val="28"/>
          <w:lang w:val="uk-UA"/>
        </w:rPr>
        <w:t>е</w:t>
      </w:r>
      <w:r w:rsidR="00784834" w:rsidRPr="00907F6C">
        <w:rPr>
          <w:rFonts w:ascii="Times New Roman" w:hAnsi="Times New Roman"/>
          <w:sz w:val="28"/>
          <w:lang w:val="uk-UA"/>
        </w:rPr>
        <w:t>фект</w:t>
      </w:r>
      <w:r w:rsidR="00607B6B">
        <w:rPr>
          <w:rFonts w:ascii="Times New Roman" w:hAnsi="Times New Roman"/>
          <w:sz w:val="28"/>
          <w:lang w:val="uk-UA"/>
        </w:rPr>
        <w:t>у</w:t>
      </w:r>
      <w:r w:rsidR="00784834" w:rsidRPr="00907F6C">
        <w:rPr>
          <w:rFonts w:ascii="Times New Roman" w:hAnsi="Times New Roman"/>
          <w:sz w:val="28"/>
          <w:lang w:val="uk-UA"/>
        </w:rPr>
        <w:t xml:space="preserve"> </w:t>
      </w:r>
      <w:r w:rsidR="00F949DC">
        <w:rPr>
          <w:rFonts w:ascii="Times New Roman" w:hAnsi="Times New Roman"/>
          <w:sz w:val="28"/>
          <w:szCs w:val="28"/>
          <w:lang w:val="uk-UA"/>
        </w:rPr>
        <w:t>ця сполука</w:t>
      </w:r>
      <w:r w:rsidR="00607B6B">
        <w:rPr>
          <w:rFonts w:ascii="Times New Roman" w:hAnsi="Times New Roman"/>
          <w:sz w:val="28"/>
          <w:szCs w:val="28"/>
          <w:lang w:val="uk-UA"/>
        </w:rPr>
        <w:t xml:space="preserve"> </w:t>
      </w:r>
      <w:r w:rsidR="00784834" w:rsidRPr="00907F6C">
        <w:rPr>
          <w:rFonts w:ascii="Times New Roman" w:hAnsi="Times New Roman"/>
          <w:sz w:val="28"/>
          <w:lang w:val="uk-UA"/>
        </w:rPr>
        <w:t>п</w:t>
      </w:r>
      <w:r w:rsidR="00607B6B">
        <w:rPr>
          <w:rFonts w:ascii="Times New Roman" w:hAnsi="Times New Roman"/>
          <w:sz w:val="28"/>
          <w:lang w:val="uk-UA"/>
        </w:rPr>
        <w:t>е</w:t>
      </w:r>
      <w:r w:rsidR="00784834" w:rsidRPr="00907F6C">
        <w:rPr>
          <w:rFonts w:ascii="Times New Roman" w:hAnsi="Times New Roman"/>
          <w:sz w:val="28"/>
          <w:lang w:val="uk-UA"/>
        </w:rPr>
        <w:t>рев</w:t>
      </w:r>
      <w:r w:rsidR="00607B6B">
        <w:rPr>
          <w:rFonts w:ascii="Times New Roman" w:hAnsi="Times New Roman"/>
          <w:sz w:val="28"/>
          <w:lang w:val="uk-UA"/>
        </w:rPr>
        <w:t>ажає</w:t>
      </w:r>
      <w:r w:rsidR="00784834" w:rsidRPr="00907F6C">
        <w:rPr>
          <w:rFonts w:ascii="Times New Roman" w:hAnsi="Times New Roman"/>
          <w:sz w:val="28"/>
          <w:lang w:val="uk-UA"/>
        </w:rPr>
        <w:t xml:space="preserve"> </w:t>
      </w:r>
      <w:r w:rsidR="00607B6B">
        <w:rPr>
          <w:rFonts w:ascii="Times New Roman" w:hAnsi="Times New Roman"/>
          <w:sz w:val="28"/>
          <w:lang w:val="uk-UA"/>
        </w:rPr>
        <w:t>відомий препарат</w:t>
      </w:r>
      <w:r w:rsidR="00784834" w:rsidRPr="00907F6C">
        <w:rPr>
          <w:rFonts w:ascii="Times New Roman" w:hAnsi="Times New Roman"/>
          <w:szCs w:val="32"/>
          <w:lang w:val="uk-UA"/>
        </w:rPr>
        <w:t xml:space="preserve"> </w:t>
      </w:r>
      <w:r w:rsidR="00607B6B" w:rsidRPr="00907F6C">
        <w:rPr>
          <w:rFonts w:ascii="Times New Roman" w:hAnsi="Times New Roman"/>
          <w:szCs w:val="32"/>
          <w:lang w:val="uk-UA"/>
        </w:rPr>
        <w:t>«</w:t>
      </w:r>
      <w:r w:rsidR="00784834" w:rsidRPr="00907F6C">
        <w:rPr>
          <w:rFonts w:ascii="Times New Roman" w:hAnsi="Times New Roman"/>
          <w:sz w:val="28"/>
          <w:szCs w:val="28"/>
          <w:lang w:val="uk-UA"/>
        </w:rPr>
        <w:t>Мексидол</w:t>
      </w:r>
      <w:r w:rsidR="00607B6B" w:rsidRPr="00907F6C">
        <w:rPr>
          <w:rFonts w:ascii="Times New Roman" w:hAnsi="Times New Roman"/>
          <w:sz w:val="28"/>
          <w:szCs w:val="28"/>
          <w:lang w:val="uk-UA"/>
        </w:rPr>
        <w:t>»</w:t>
      </w:r>
      <w:r w:rsidR="00784834" w:rsidRPr="00907F6C">
        <w:rPr>
          <w:rFonts w:ascii="Times New Roman" w:hAnsi="Times New Roman"/>
          <w:sz w:val="28"/>
          <w:lang w:val="uk-UA"/>
        </w:rPr>
        <w:t>.</w:t>
      </w:r>
    </w:p>
    <w:p w:rsidR="00CF1459" w:rsidRPr="00CF1459" w:rsidRDefault="00C744DD" w:rsidP="00D26623">
      <w:pPr>
        <w:tabs>
          <w:tab w:val="left" w:pos="567"/>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Методи одержання </w:t>
      </w:r>
      <w:r w:rsidRPr="00B13BA9">
        <w:rPr>
          <w:rFonts w:ascii="Times New Roman" w:hAnsi="Times New Roman"/>
          <w:sz w:val="28"/>
          <w:szCs w:val="28"/>
          <w:lang w:val="uk-UA"/>
        </w:rPr>
        <w:t>динатрієв</w:t>
      </w:r>
      <w:r>
        <w:rPr>
          <w:rFonts w:ascii="Times New Roman" w:hAnsi="Times New Roman"/>
          <w:sz w:val="28"/>
          <w:szCs w:val="28"/>
          <w:lang w:val="uk-UA"/>
        </w:rPr>
        <w:t>ої</w:t>
      </w:r>
      <w:r w:rsidRPr="00B13BA9">
        <w:rPr>
          <w:rFonts w:ascii="Times New Roman" w:hAnsi="Times New Roman"/>
          <w:sz w:val="28"/>
          <w:szCs w:val="28"/>
          <w:lang w:val="uk-UA"/>
        </w:rPr>
        <w:t xml:space="preserve"> с</w:t>
      </w:r>
      <w:r>
        <w:rPr>
          <w:rFonts w:ascii="Times New Roman" w:hAnsi="Times New Roman"/>
          <w:sz w:val="28"/>
          <w:szCs w:val="28"/>
          <w:lang w:val="uk-UA"/>
        </w:rPr>
        <w:t>о</w:t>
      </w:r>
      <w:r w:rsidRPr="00B13BA9">
        <w:rPr>
          <w:rFonts w:ascii="Times New Roman" w:hAnsi="Times New Roman"/>
          <w:sz w:val="28"/>
          <w:szCs w:val="28"/>
          <w:lang w:val="uk-UA"/>
        </w:rPr>
        <w:t>л</w:t>
      </w:r>
      <w:r>
        <w:rPr>
          <w:rFonts w:ascii="Times New Roman" w:hAnsi="Times New Roman"/>
          <w:sz w:val="28"/>
          <w:szCs w:val="28"/>
          <w:lang w:val="uk-UA"/>
        </w:rPr>
        <w:t>і</w:t>
      </w:r>
      <w:r w:rsidRPr="00B13BA9">
        <w:rPr>
          <w:rFonts w:ascii="Times New Roman" w:hAnsi="Times New Roman"/>
          <w:sz w:val="28"/>
          <w:szCs w:val="28"/>
          <w:lang w:val="uk-UA"/>
        </w:rPr>
        <w:t xml:space="preserve"> 2-(піридин-4-ілтіо)бурштинової кислоти</w:t>
      </w:r>
      <w:r>
        <w:rPr>
          <w:rFonts w:ascii="Times New Roman" w:hAnsi="Times New Roman"/>
          <w:sz w:val="28"/>
          <w:szCs w:val="28"/>
          <w:lang w:val="uk-UA"/>
        </w:rPr>
        <w:t xml:space="preserve"> технологічно доступні та економічні, </w:t>
      </w:r>
      <w:r w:rsidR="00F949DC">
        <w:rPr>
          <w:rFonts w:ascii="Times New Roman" w:hAnsi="Times New Roman"/>
          <w:sz w:val="28"/>
          <w:szCs w:val="28"/>
          <w:lang w:val="uk-UA"/>
        </w:rPr>
        <w:t>вона має</w:t>
      </w:r>
      <w:r>
        <w:rPr>
          <w:rFonts w:ascii="Times New Roman" w:hAnsi="Times New Roman"/>
          <w:sz w:val="28"/>
          <w:szCs w:val="28"/>
          <w:lang w:val="uk-UA"/>
        </w:rPr>
        <w:t xml:space="preserve"> високу біологічну активн</w:t>
      </w:r>
      <w:r w:rsidR="00D81F28">
        <w:rPr>
          <w:rFonts w:ascii="Times New Roman" w:hAnsi="Times New Roman"/>
          <w:sz w:val="28"/>
          <w:szCs w:val="28"/>
          <w:lang w:val="uk-UA"/>
        </w:rPr>
        <w:t>ість, нетоксич</w:t>
      </w:r>
      <w:r>
        <w:rPr>
          <w:rFonts w:ascii="Times New Roman" w:hAnsi="Times New Roman"/>
          <w:sz w:val="28"/>
          <w:szCs w:val="28"/>
          <w:lang w:val="uk-UA"/>
        </w:rPr>
        <w:t xml:space="preserve">на і може виступати як субстанція для подальших досліджень на предмет застосування </w:t>
      </w:r>
      <w:r w:rsidR="00153CDA">
        <w:rPr>
          <w:rFonts w:ascii="Times New Roman" w:hAnsi="Times New Roman"/>
          <w:sz w:val="28"/>
          <w:szCs w:val="28"/>
          <w:lang w:val="uk-UA"/>
        </w:rPr>
        <w:t xml:space="preserve">в медичній практиці та </w:t>
      </w:r>
      <w:r>
        <w:rPr>
          <w:rFonts w:ascii="Times New Roman" w:hAnsi="Times New Roman"/>
          <w:sz w:val="28"/>
          <w:szCs w:val="28"/>
          <w:lang w:val="uk-UA"/>
        </w:rPr>
        <w:t xml:space="preserve">ветеринарії </w:t>
      </w:r>
      <w:r w:rsidR="00D81F28">
        <w:rPr>
          <w:rFonts w:ascii="Times New Roman" w:hAnsi="Times New Roman"/>
          <w:sz w:val="28"/>
          <w:szCs w:val="28"/>
          <w:lang w:val="uk-UA"/>
        </w:rPr>
        <w:t>як</w:t>
      </w:r>
      <w:r>
        <w:rPr>
          <w:rFonts w:ascii="Times New Roman" w:hAnsi="Times New Roman"/>
          <w:sz w:val="28"/>
          <w:szCs w:val="28"/>
          <w:lang w:val="uk-UA"/>
        </w:rPr>
        <w:t xml:space="preserve"> ефективн</w:t>
      </w:r>
      <w:r w:rsidR="00D81F28">
        <w:rPr>
          <w:rFonts w:ascii="Times New Roman" w:hAnsi="Times New Roman"/>
          <w:sz w:val="28"/>
          <w:szCs w:val="28"/>
          <w:lang w:val="uk-UA"/>
        </w:rPr>
        <w:t>ий</w:t>
      </w:r>
      <w:r>
        <w:rPr>
          <w:rFonts w:ascii="Times New Roman" w:hAnsi="Times New Roman"/>
          <w:sz w:val="28"/>
          <w:szCs w:val="28"/>
          <w:lang w:val="uk-UA"/>
        </w:rPr>
        <w:t xml:space="preserve"> нейрометаболічн</w:t>
      </w:r>
      <w:r w:rsidR="00D81F28">
        <w:rPr>
          <w:rFonts w:ascii="Times New Roman" w:hAnsi="Times New Roman"/>
          <w:sz w:val="28"/>
          <w:szCs w:val="28"/>
          <w:lang w:val="uk-UA"/>
        </w:rPr>
        <w:t>ий антиоксидант</w:t>
      </w:r>
      <w:r>
        <w:rPr>
          <w:rFonts w:ascii="Times New Roman" w:hAnsi="Times New Roman"/>
          <w:sz w:val="28"/>
          <w:szCs w:val="28"/>
          <w:lang w:val="uk-UA"/>
        </w:rPr>
        <w:t>-</w:t>
      </w:r>
      <w:r w:rsidR="00D81F28">
        <w:rPr>
          <w:rFonts w:ascii="Times New Roman" w:hAnsi="Times New Roman"/>
          <w:sz w:val="28"/>
          <w:szCs w:val="28"/>
          <w:lang w:val="uk-UA"/>
        </w:rPr>
        <w:t>церебропротектор</w:t>
      </w:r>
      <w:r>
        <w:rPr>
          <w:rFonts w:ascii="Times New Roman" w:hAnsi="Times New Roman"/>
          <w:sz w:val="28"/>
          <w:szCs w:val="28"/>
          <w:lang w:val="uk-UA"/>
        </w:rPr>
        <w:t>.</w:t>
      </w:r>
      <w:r w:rsidR="00CF1459" w:rsidRPr="003F3056">
        <w:rPr>
          <w:rFonts w:ascii="Times New Roman" w:hAnsi="Times New Roman"/>
          <w:b/>
          <w:sz w:val="28"/>
          <w:szCs w:val="28"/>
          <w:lang w:val="uk-UA"/>
        </w:rPr>
        <w:t xml:space="preserve"> </w:t>
      </w:r>
    </w:p>
    <w:p w:rsidR="002161CE" w:rsidRDefault="002161CE" w:rsidP="003F7460">
      <w:pPr>
        <w:spacing w:after="0" w:line="360" w:lineRule="auto"/>
        <w:jc w:val="center"/>
        <w:rPr>
          <w:rFonts w:ascii="Times New Roman" w:hAnsi="Times New Roman"/>
          <w:b/>
          <w:sz w:val="28"/>
          <w:szCs w:val="28"/>
          <w:lang w:val="uk-UA"/>
        </w:rPr>
      </w:pPr>
    </w:p>
    <w:p w:rsidR="002161CE" w:rsidRDefault="002161CE" w:rsidP="003F7460">
      <w:pPr>
        <w:spacing w:after="0" w:line="360" w:lineRule="auto"/>
        <w:jc w:val="center"/>
        <w:rPr>
          <w:rFonts w:ascii="Times New Roman" w:hAnsi="Times New Roman"/>
          <w:b/>
          <w:sz w:val="28"/>
          <w:szCs w:val="28"/>
          <w:lang w:val="uk-UA"/>
        </w:rPr>
      </w:pPr>
    </w:p>
    <w:p w:rsidR="002161CE" w:rsidRDefault="002161CE" w:rsidP="003F7460">
      <w:pPr>
        <w:spacing w:after="0" w:line="360" w:lineRule="auto"/>
        <w:jc w:val="center"/>
        <w:rPr>
          <w:rFonts w:ascii="Times New Roman" w:hAnsi="Times New Roman"/>
          <w:b/>
          <w:sz w:val="28"/>
          <w:szCs w:val="28"/>
          <w:lang w:val="uk-UA"/>
        </w:rPr>
      </w:pPr>
    </w:p>
    <w:p w:rsidR="002161CE" w:rsidRDefault="002161CE" w:rsidP="003F7460">
      <w:pPr>
        <w:spacing w:after="0" w:line="360" w:lineRule="auto"/>
        <w:jc w:val="center"/>
        <w:rPr>
          <w:rFonts w:ascii="Times New Roman" w:hAnsi="Times New Roman"/>
          <w:b/>
          <w:sz w:val="28"/>
          <w:szCs w:val="28"/>
          <w:lang w:val="uk-UA"/>
        </w:rPr>
      </w:pPr>
    </w:p>
    <w:p w:rsidR="002161CE" w:rsidRDefault="002161CE" w:rsidP="003F7460">
      <w:pPr>
        <w:spacing w:after="0" w:line="360" w:lineRule="auto"/>
        <w:jc w:val="center"/>
        <w:rPr>
          <w:rFonts w:ascii="Times New Roman" w:hAnsi="Times New Roman"/>
          <w:b/>
          <w:sz w:val="28"/>
          <w:szCs w:val="28"/>
          <w:lang w:val="uk-UA"/>
        </w:rPr>
      </w:pPr>
    </w:p>
    <w:p w:rsidR="002161CE" w:rsidRDefault="002161CE" w:rsidP="003F7460">
      <w:pPr>
        <w:spacing w:after="0" w:line="360" w:lineRule="auto"/>
        <w:jc w:val="center"/>
        <w:rPr>
          <w:rFonts w:ascii="Times New Roman" w:hAnsi="Times New Roman"/>
          <w:b/>
          <w:sz w:val="28"/>
          <w:szCs w:val="28"/>
          <w:lang w:val="uk-UA"/>
        </w:rPr>
      </w:pPr>
    </w:p>
    <w:p w:rsidR="002161CE" w:rsidRDefault="002161CE" w:rsidP="003F7460">
      <w:pPr>
        <w:spacing w:after="0" w:line="360" w:lineRule="auto"/>
        <w:jc w:val="center"/>
        <w:rPr>
          <w:rFonts w:ascii="Times New Roman" w:hAnsi="Times New Roman"/>
          <w:b/>
          <w:sz w:val="28"/>
          <w:szCs w:val="28"/>
          <w:lang w:val="uk-UA"/>
        </w:rPr>
      </w:pPr>
    </w:p>
    <w:p w:rsidR="002161CE" w:rsidRDefault="002161CE" w:rsidP="003F7460">
      <w:pPr>
        <w:spacing w:after="0" w:line="360" w:lineRule="auto"/>
        <w:jc w:val="center"/>
        <w:rPr>
          <w:rFonts w:ascii="Times New Roman" w:hAnsi="Times New Roman"/>
          <w:b/>
          <w:sz w:val="28"/>
          <w:szCs w:val="28"/>
          <w:lang w:val="uk-UA"/>
        </w:rPr>
      </w:pPr>
    </w:p>
    <w:p w:rsidR="002161CE" w:rsidRDefault="002161CE" w:rsidP="003F7460">
      <w:pPr>
        <w:spacing w:after="0" w:line="360" w:lineRule="auto"/>
        <w:jc w:val="center"/>
        <w:rPr>
          <w:rFonts w:ascii="Times New Roman" w:hAnsi="Times New Roman"/>
          <w:b/>
          <w:sz w:val="28"/>
          <w:szCs w:val="28"/>
          <w:lang w:val="uk-UA"/>
        </w:rPr>
      </w:pPr>
    </w:p>
    <w:p w:rsidR="002161CE" w:rsidRDefault="002161CE" w:rsidP="00D26623">
      <w:pPr>
        <w:spacing w:after="0" w:line="360" w:lineRule="auto"/>
        <w:rPr>
          <w:rFonts w:ascii="Times New Roman" w:hAnsi="Times New Roman"/>
          <w:b/>
          <w:sz w:val="28"/>
          <w:szCs w:val="28"/>
          <w:lang w:val="uk-UA"/>
        </w:rPr>
      </w:pPr>
    </w:p>
    <w:p w:rsidR="006B3DD3" w:rsidRDefault="006B3DD3" w:rsidP="003F7460">
      <w:pPr>
        <w:spacing w:after="0" w:line="360" w:lineRule="auto"/>
        <w:jc w:val="center"/>
        <w:rPr>
          <w:rFonts w:ascii="Times New Roman" w:hAnsi="Times New Roman"/>
          <w:b/>
          <w:sz w:val="28"/>
          <w:szCs w:val="28"/>
          <w:lang w:val="uk-UA"/>
        </w:rPr>
      </w:pPr>
      <w:r>
        <w:rPr>
          <w:rFonts w:ascii="Times New Roman" w:hAnsi="Times New Roman"/>
          <w:b/>
          <w:sz w:val="28"/>
          <w:szCs w:val="28"/>
          <w:lang w:val="uk-UA"/>
        </w:rPr>
        <w:lastRenderedPageBreak/>
        <w:t>ВИСНОВКИ</w:t>
      </w:r>
    </w:p>
    <w:p w:rsidR="002C02FE" w:rsidRDefault="002C02FE" w:rsidP="003F7460">
      <w:pPr>
        <w:spacing w:after="0" w:line="360" w:lineRule="auto"/>
        <w:jc w:val="center"/>
        <w:rPr>
          <w:rFonts w:ascii="Times New Roman" w:hAnsi="Times New Roman"/>
          <w:b/>
          <w:sz w:val="28"/>
          <w:szCs w:val="28"/>
          <w:lang w:val="uk-UA"/>
        </w:rPr>
      </w:pPr>
    </w:p>
    <w:p w:rsidR="002C02FE" w:rsidRPr="002C02FE" w:rsidRDefault="002C02FE" w:rsidP="00706EC2">
      <w:pPr>
        <w:spacing w:after="0" w:line="360" w:lineRule="auto"/>
        <w:ind w:firstLine="567"/>
        <w:jc w:val="both"/>
        <w:rPr>
          <w:rFonts w:ascii="Times New Roman" w:hAnsi="Times New Roman"/>
          <w:sz w:val="28"/>
          <w:szCs w:val="28"/>
          <w:lang w:val="uk-UA"/>
        </w:rPr>
      </w:pPr>
      <w:r w:rsidRPr="002C02FE">
        <w:rPr>
          <w:rFonts w:ascii="Times New Roman" w:hAnsi="Times New Roman"/>
          <w:sz w:val="28"/>
          <w:szCs w:val="28"/>
          <w:lang w:val="uk-UA"/>
        </w:rPr>
        <w:t>У монографії розв</w:t>
      </w:r>
      <w:r w:rsidR="00706EC2">
        <w:rPr>
          <w:rFonts w:ascii="Times New Roman" w:hAnsi="Times New Roman"/>
          <w:sz w:val="28"/>
          <w:szCs w:val="28"/>
          <w:lang w:val="uk-UA"/>
        </w:rPr>
        <w:t xml:space="preserve">’язане важливе наукове питання, яке полягає у </w:t>
      </w:r>
      <w:r w:rsidR="00B35A31">
        <w:rPr>
          <w:rFonts w:ascii="Times New Roman" w:hAnsi="Times New Roman"/>
          <w:sz w:val="28"/>
          <w:szCs w:val="28"/>
          <w:lang w:val="uk-UA"/>
        </w:rPr>
        <w:t>пошуку</w:t>
      </w:r>
      <w:r w:rsidR="00706EC2" w:rsidRPr="00200B84">
        <w:rPr>
          <w:rFonts w:ascii="Times New Roman" w:hAnsi="Times New Roman"/>
          <w:sz w:val="28"/>
          <w:szCs w:val="28"/>
          <w:lang w:val="uk-UA"/>
        </w:rPr>
        <w:t xml:space="preserve"> нових ефективних та малотоксичних біорегуляторів антиоксидантної, протиішемічної, нейротропної, церебропротекторної, ростост</w:t>
      </w:r>
      <w:r w:rsidR="00706EC2">
        <w:rPr>
          <w:rFonts w:ascii="Times New Roman" w:hAnsi="Times New Roman"/>
          <w:sz w:val="28"/>
          <w:szCs w:val="28"/>
          <w:lang w:val="uk-UA"/>
        </w:rPr>
        <w:t>имулюючої, антимікробної та ін.</w:t>
      </w:r>
      <w:r w:rsidR="00706EC2" w:rsidRPr="00200B84">
        <w:rPr>
          <w:rFonts w:ascii="Times New Roman" w:hAnsi="Times New Roman"/>
          <w:sz w:val="28"/>
          <w:szCs w:val="28"/>
          <w:lang w:val="uk-UA"/>
        </w:rPr>
        <w:t xml:space="preserve"> дії серед ендогенних</w:t>
      </w:r>
      <w:r w:rsidR="00706EC2" w:rsidRPr="00200B84">
        <w:rPr>
          <w:rFonts w:ascii="Times New Roman" w:eastAsia="MS Mincho" w:hAnsi="Times New Roman"/>
          <w:sz w:val="28"/>
          <w:szCs w:val="28"/>
          <w:lang w:val="uk-UA"/>
        </w:rPr>
        <w:t xml:space="preserve"> N- та S-заміщенних шестичленних азотовмісних гетероциклів і визначенн</w:t>
      </w:r>
      <w:r w:rsidR="00706EC2">
        <w:rPr>
          <w:rFonts w:ascii="Times New Roman" w:eastAsia="MS Mincho" w:hAnsi="Times New Roman"/>
          <w:sz w:val="28"/>
          <w:szCs w:val="28"/>
          <w:lang w:val="uk-UA"/>
        </w:rPr>
        <w:t>і</w:t>
      </w:r>
      <w:r w:rsidR="00706EC2" w:rsidRPr="00200B84">
        <w:rPr>
          <w:rFonts w:ascii="Times New Roman" w:eastAsia="MS Mincho" w:hAnsi="Times New Roman"/>
          <w:sz w:val="28"/>
          <w:szCs w:val="28"/>
          <w:lang w:val="uk-UA"/>
        </w:rPr>
        <w:t xml:space="preserve"> ймовірних механізмів дії найбільш активних сполук.</w:t>
      </w:r>
    </w:p>
    <w:p w:rsidR="00092E03" w:rsidRDefault="00092E03" w:rsidP="002C02FE">
      <w:pPr>
        <w:tabs>
          <w:tab w:val="left" w:pos="1134"/>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У виконаній роботі н</w:t>
      </w:r>
      <w:r w:rsidRPr="003E7F7B">
        <w:rPr>
          <w:rFonts w:ascii="Times New Roman" w:hAnsi="Times New Roman"/>
          <w:sz w:val="28"/>
          <w:szCs w:val="28"/>
          <w:lang w:val="uk-UA"/>
        </w:rPr>
        <w:t>а основі результатів віртуальног</w:t>
      </w:r>
      <w:r>
        <w:rPr>
          <w:rFonts w:ascii="Times New Roman" w:hAnsi="Times New Roman"/>
          <w:sz w:val="28"/>
          <w:szCs w:val="28"/>
          <w:lang w:val="uk-UA"/>
        </w:rPr>
        <w:t xml:space="preserve">о скринінгу вперше синтезовано понад </w:t>
      </w:r>
      <w:r w:rsidRPr="00035ECA">
        <w:rPr>
          <w:rFonts w:ascii="Times New Roman" w:hAnsi="Times New Roman"/>
          <w:sz w:val="28"/>
          <w:szCs w:val="28"/>
          <w:lang w:val="uk-UA"/>
        </w:rPr>
        <w:t>5</w:t>
      </w:r>
      <w:r>
        <w:rPr>
          <w:rFonts w:ascii="Times New Roman" w:hAnsi="Times New Roman"/>
          <w:sz w:val="28"/>
          <w:szCs w:val="28"/>
          <w:lang w:val="uk-UA"/>
        </w:rPr>
        <w:t>0 потенційних малотоксичних</w:t>
      </w:r>
      <w:r w:rsidRPr="003E7F7B">
        <w:rPr>
          <w:rFonts w:ascii="Times New Roman" w:hAnsi="Times New Roman"/>
          <w:sz w:val="28"/>
          <w:szCs w:val="28"/>
          <w:lang w:val="uk-UA"/>
        </w:rPr>
        <w:t xml:space="preserve"> і б</w:t>
      </w:r>
      <w:r>
        <w:rPr>
          <w:rFonts w:ascii="Times New Roman" w:hAnsi="Times New Roman"/>
          <w:sz w:val="28"/>
          <w:szCs w:val="28"/>
          <w:lang w:val="uk-UA"/>
        </w:rPr>
        <w:t>іологічно активних сполук в рядах</w:t>
      </w:r>
      <w:r w:rsidRPr="003E7F7B">
        <w:rPr>
          <w:rFonts w:ascii="Times New Roman" w:hAnsi="Times New Roman"/>
          <w:sz w:val="28"/>
          <w:szCs w:val="28"/>
          <w:lang w:val="uk-UA"/>
        </w:rPr>
        <w:t xml:space="preserve"> </w:t>
      </w:r>
      <w:r w:rsidRPr="009D3E02">
        <w:rPr>
          <w:rFonts w:ascii="Times New Roman" w:eastAsia="MS Mincho" w:hAnsi="Times New Roman"/>
          <w:sz w:val="28"/>
          <w:szCs w:val="28"/>
          <w:lang w:val="uk-UA"/>
        </w:rPr>
        <w:t>N- та S-заміщених шестичленних азотовмісних гетероциклів</w:t>
      </w:r>
      <w:r w:rsidRPr="009D3E02">
        <w:rPr>
          <w:rFonts w:ascii="Times New Roman" w:hAnsi="Times New Roman"/>
          <w:sz w:val="28"/>
          <w:szCs w:val="28"/>
          <w:lang w:val="uk-UA"/>
        </w:rPr>
        <w:t xml:space="preserve"> </w:t>
      </w:r>
      <w:r w:rsidRPr="003E7F7B">
        <w:rPr>
          <w:rFonts w:ascii="Times New Roman" w:hAnsi="Times New Roman"/>
          <w:sz w:val="28"/>
          <w:szCs w:val="28"/>
          <w:lang w:val="uk-UA"/>
        </w:rPr>
        <w:t xml:space="preserve">та </w:t>
      </w:r>
      <w:r>
        <w:rPr>
          <w:rFonts w:ascii="Times New Roman" w:hAnsi="Times New Roman"/>
          <w:sz w:val="28"/>
          <w:szCs w:val="28"/>
          <w:lang w:val="uk-UA"/>
        </w:rPr>
        <w:t xml:space="preserve">їх похідних, </w:t>
      </w:r>
      <w:r w:rsidRPr="003E7F7B">
        <w:rPr>
          <w:rFonts w:ascii="Times New Roman" w:hAnsi="Times New Roman"/>
          <w:sz w:val="28"/>
          <w:szCs w:val="28"/>
          <w:lang w:val="uk-UA"/>
        </w:rPr>
        <w:t xml:space="preserve">вивчено їх фізико-хімічні властивості й біологічну активність. </w:t>
      </w:r>
      <w:r>
        <w:rPr>
          <w:rFonts w:ascii="Times New Roman" w:hAnsi="Times New Roman"/>
          <w:sz w:val="28"/>
          <w:szCs w:val="28"/>
          <w:lang w:val="uk-UA"/>
        </w:rPr>
        <w:t>У</w:t>
      </w:r>
      <w:r w:rsidRPr="003E7F7B">
        <w:rPr>
          <w:rFonts w:ascii="Times New Roman" w:hAnsi="Times New Roman"/>
          <w:sz w:val="28"/>
          <w:szCs w:val="28"/>
          <w:lang w:val="uk-UA"/>
        </w:rPr>
        <w:t xml:space="preserve"> модельних системах проаналізовано </w:t>
      </w:r>
      <w:r>
        <w:rPr>
          <w:rFonts w:ascii="Times New Roman" w:hAnsi="Times New Roman"/>
          <w:sz w:val="28"/>
          <w:szCs w:val="28"/>
          <w:lang w:val="uk-UA"/>
        </w:rPr>
        <w:t xml:space="preserve">вплив заміни гетероциклічної системи в молекулі на </w:t>
      </w:r>
      <w:r w:rsidRPr="003E7F7B">
        <w:rPr>
          <w:rFonts w:ascii="Times New Roman" w:hAnsi="Times New Roman"/>
          <w:sz w:val="28"/>
          <w:szCs w:val="28"/>
          <w:lang w:val="uk-UA"/>
        </w:rPr>
        <w:t>гостру токсичність, цитотоксичність, антибактеріальну, антирадикальну, антидепресивну та ноотропну активності.</w:t>
      </w:r>
      <w:r>
        <w:rPr>
          <w:rFonts w:ascii="Times New Roman" w:hAnsi="Times New Roman"/>
          <w:sz w:val="28"/>
          <w:szCs w:val="28"/>
          <w:lang w:val="uk-UA"/>
        </w:rPr>
        <w:t xml:space="preserve"> Серед синтезованих сполук виділено найбільш перспективні сполуки з вираженою антиоксидантною, ростостимулюючою, ноотропною, антидепресивною, антигіпоксичною та нейропротективною дією, які рекомендовано для поглиблених </w:t>
      </w:r>
      <w:r w:rsidRPr="008C4504">
        <w:rPr>
          <w:rFonts w:ascii="Times New Roman" w:hAnsi="Times New Roman"/>
          <w:sz w:val="28"/>
          <w:szCs w:val="28"/>
          <w:lang w:val="uk-UA"/>
        </w:rPr>
        <w:t>фармакологічних досліджень.</w:t>
      </w:r>
      <w:r w:rsidR="003952C9">
        <w:rPr>
          <w:rFonts w:ascii="Times New Roman" w:hAnsi="Times New Roman"/>
          <w:sz w:val="28"/>
          <w:szCs w:val="28"/>
          <w:lang w:val="uk-UA"/>
        </w:rPr>
        <w:t xml:space="preserve"> На основі проведеного дослідження зроблено наступні висновки.</w:t>
      </w:r>
    </w:p>
    <w:p w:rsidR="00713397" w:rsidRPr="00713397" w:rsidRDefault="003952C9" w:rsidP="00713397">
      <w:pPr>
        <w:numPr>
          <w:ilvl w:val="0"/>
          <w:numId w:val="19"/>
        </w:numPr>
        <w:tabs>
          <w:tab w:val="left" w:pos="284"/>
          <w:tab w:val="left" w:pos="1134"/>
        </w:tabs>
        <w:spacing w:after="0" w:line="360" w:lineRule="auto"/>
        <w:ind w:left="0" w:firstLine="567"/>
        <w:jc w:val="both"/>
        <w:rPr>
          <w:rFonts w:ascii="Times New Roman" w:hAnsi="Times New Roman"/>
          <w:sz w:val="28"/>
          <w:szCs w:val="28"/>
          <w:lang w:val="uk-UA"/>
        </w:rPr>
      </w:pPr>
      <w:r>
        <w:rPr>
          <w:rFonts w:ascii="Times New Roman" w:hAnsi="Times New Roman"/>
          <w:sz w:val="28"/>
          <w:szCs w:val="28"/>
          <w:lang w:val="uk-UA"/>
        </w:rPr>
        <w:t>О</w:t>
      </w:r>
      <w:r w:rsidR="00713397">
        <w:rPr>
          <w:rFonts w:ascii="Times New Roman" w:hAnsi="Times New Roman"/>
          <w:sz w:val="28"/>
          <w:szCs w:val="28"/>
          <w:lang w:val="uk-UA"/>
        </w:rPr>
        <w:t>гляд</w:t>
      </w:r>
      <w:r>
        <w:rPr>
          <w:rFonts w:ascii="Times New Roman" w:hAnsi="Times New Roman"/>
          <w:sz w:val="28"/>
          <w:szCs w:val="28"/>
          <w:lang w:val="uk-UA"/>
        </w:rPr>
        <w:t xml:space="preserve"> попередніх робіт про біологічну активність тіопохідних піридину, хіноліну, акридину та 1,2,3,4-тетрагідроакридину показав перспективність пошуку біологічно активних речовин у ряді </w:t>
      </w:r>
      <w:r>
        <w:rPr>
          <w:rFonts w:ascii="Times New Roman" w:hAnsi="Times New Roman"/>
          <w:sz w:val="28"/>
          <w:szCs w:val="28"/>
          <w:lang w:val="uk-UA"/>
        </w:rPr>
        <w:br/>
      </w:r>
      <w:r w:rsidRPr="009D3E02">
        <w:rPr>
          <w:rFonts w:ascii="Times New Roman" w:eastAsia="MS Mincho" w:hAnsi="Times New Roman"/>
          <w:sz w:val="28"/>
          <w:szCs w:val="28"/>
          <w:lang w:val="uk-UA"/>
        </w:rPr>
        <w:t>N- та S-заміщених шестичленних азотовмісних гетероциклів</w:t>
      </w:r>
      <w:r w:rsidRPr="009D3E02">
        <w:rPr>
          <w:rFonts w:ascii="Times New Roman" w:hAnsi="Times New Roman"/>
          <w:sz w:val="28"/>
          <w:szCs w:val="28"/>
          <w:lang w:val="uk-UA"/>
        </w:rPr>
        <w:t xml:space="preserve"> </w:t>
      </w:r>
      <w:r w:rsidRPr="003E7F7B">
        <w:rPr>
          <w:rFonts w:ascii="Times New Roman" w:hAnsi="Times New Roman"/>
          <w:sz w:val="28"/>
          <w:szCs w:val="28"/>
          <w:lang w:val="uk-UA"/>
        </w:rPr>
        <w:t xml:space="preserve">та </w:t>
      </w:r>
      <w:r>
        <w:rPr>
          <w:rFonts w:ascii="Times New Roman" w:hAnsi="Times New Roman"/>
          <w:sz w:val="28"/>
          <w:szCs w:val="28"/>
          <w:lang w:val="uk-UA"/>
        </w:rPr>
        <w:t>їх похідних.</w:t>
      </w:r>
      <w:r w:rsidR="00713397">
        <w:rPr>
          <w:rFonts w:ascii="Times New Roman" w:hAnsi="Times New Roman"/>
          <w:sz w:val="28"/>
          <w:szCs w:val="28"/>
          <w:lang w:val="uk-UA"/>
        </w:rPr>
        <w:t xml:space="preserve"> При цьому у</w:t>
      </w:r>
      <w:r w:rsidR="00713397" w:rsidRPr="00713397">
        <w:rPr>
          <w:rFonts w:ascii="Times New Roman" w:hAnsi="Times New Roman"/>
          <w:sz w:val="28"/>
          <w:szCs w:val="28"/>
          <w:lang w:val="uk-UA"/>
        </w:rPr>
        <w:t xml:space="preserve"> зв’язку з посиленням стресогенного впливу на організм людини виникає актуальна проблема створення нових нетоксичних церебропротекторів, тобто препаратів, які захищають, поліпшують та адаптують структури головного мозку до несприятливих впливів. </w:t>
      </w:r>
    </w:p>
    <w:p w:rsidR="00092E03" w:rsidRPr="00713397" w:rsidRDefault="00092E03" w:rsidP="00713397">
      <w:pPr>
        <w:numPr>
          <w:ilvl w:val="0"/>
          <w:numId w:val="19"/>
        </w:numPr>
        <w:tabs>
          <w:tab w:val="left" w:pos="284"/>
          <w:tab w:val="left" w:pos="1134"/>
        </w:tabs>
        <w:spacing w:after="0" w:line="360" w:lineRule="auto"/>
        <w:ind w:left="0" w:firstLine="567"/>
        <w:jc w:val="both"/>
        <w:rPr>
          <w:rFonts w:ascii="Times New Roman" w:hAnsi="Times New Roman"/>
          <w:sz w:val="28"/>
          <w:szCs w:val="28"/>
          <w:lang w:val="uk-UA"/>
        </w:rPr>
      </w:pPr>
      <w:r w:rsidRPr="00713397">
        <w:rPr>
          <w:rFonts w:ascii="Times New Roman" w:hAnsi="Times New Roman"/>
          <w:sz w:val="28"/>
          <w:szCs w:val="28"/>
          <w:lang w:val="uk-UA"/>
        </w:rPr>
        <w:t>Вперше п</w:t>
      </w:r>
      <w:r w:rsidRPr="00713397">
        <w:rPr>
          <w:rFonts w:ascii="Times New Roman" w:hAnsi="Times New Roman"/>
          <w:sz w:val="28"/>
          <w:szCs w:val="28"/>
        </w:rPr>
        <w:t xml:space="preserve">роведено віртуальний скринінг </w:t>
      </w:r>
      <w:r w:rsidRPr="00713397">
        <w:rPr>
          <w:rFonts w:ascii="Times New Roman" w:hAnsi="Times New Roman"/>
          <w:sz w:val="28"/>
          <w:szCs w:val="28"/>
          <w:lang w:val="uk-UA"/>
        </w:rPr>
        <w:t>7</w:t>
      </w:r>
      <w:r w:rsidRPr="00713397">
        <w:rPr>
          <w:rFonts w:ascii="Times New Roman" w:hAnsi="Times New Roman"/>
          <w:sz w:val="28"/>
          <w:szCs w:val="28"/>
        </w:rPr>
        <w:t xml:space="preserve">0 S-гетерилзаміщених тіокислот та їх похідних за допомогою комп’ютерної програми </w:t>
      </w:r>
      <w:r w:rsidRPr="00713397">
        <w:rPr>
          <w:rFonts w:ascii="Times New Roman" w:hAnsi="Times New Roman"/>
          <w:sz w:val="28"/>
          <w:szCs w:val="28"/>
          <w:lang w:val="en-US"/>
        </w:rPr>
        <w:t>PASS</w:t>
      </w:r>
      <w:r w:rsidRPr="00713397">
        <w:rPr>
          <w:rFonts w:ascii="Times New Roman" w:hAnsi="Times New Roman"/>
          <w:sz w:val="28"/>
          <w:szCs w:val="28"/>
        </w:rPr>
        <w:t xml:space="preserve">. За </w:t>
      </w:r>
      <w:r w:rsidRPr="00713397">
        <w:rPr>
          <w:rFonts w:ascii="Times New Roman" w:hAnsi="Times New Roman"/>
          <w:sz w:val="28"/>
          <w:szCs w:val="28"/>
        </w:rPr>
        <w:lastRenderedPageBreak/>
        <w:t>результатами віртуального скринінгу визначено потенційні сфери використання отриманих сполук.</w:t>
      </w:r>
    </w:p>
    <w:p w:rsidR="00092E03" w:rsidRPr="008C4504" w:rsidRDefault="00092E03" w:rsidP="002C02FE">
      <w:pPr>
        <w:numPr>
          <w:ilvl w:val="0"/>
          <w:numId w:val="19"/>
        </w:numPr>
        <w:tabs>
          <w:tab w:val="left" w:pos="1134"/>
        </w:tabs>
        <w:spacing w:after="0" w:line="360" w:lineRule="auto"/>
        <w:ind w:left="0" w:firstLine="567"/>
        <w:jc w:val="both"/>
        <w:rPr>
          <w:rFonts w:ascii="Times New Roman" w:hAnsi="Times New Roman"/>
          <w:sz w:val="28"/>
          <w:szCs w:val="28"/>
          <w:lang w:val="uk-UA"/>
        </w:rPr>
      </w:pPr>
      <w:r w:rsidRPr="008C4504">
        <w:rPr>
          <w:rFonts w:ascii="Times New Roman" w:hAnsi="Times New Roman"/>
          <w:bCs/>
          <w:sz w:val="28"/>
          <w:szCs w:val="28"/>
          <w:lang w:val="uk-UA"/>
        </w:rPr>
        <w:t xml:space="preserve">Синтезовано </w:t>
      </w:r>
      <w:r>
        <w:rPr>
          <w:rFonts w:ascii="Times New Roman" w:hAnsi="Times New Roman"/>
          <w:bCs/>
          <w:sz w:val="28"/>
          <w:szCs w:val="28"/>
          <w:lang w:val="uk-UA"/>
        </w:rPr>
        <w:t>понад 50 нових оригінальних сполук</w:t>
      </w:r>
      <w:r w:rsidRPr="008C4504">
        <w:rPr>
          <w:rFonts w:ascii="Times New Roman" w:hAnsi="Times New Roman"/>
          <w:bCs/>
          <w:sz w:val="28"/>
          <w:szCs w:val="28"/>
          <w:lang w:val="uk-UA"/>
        </w:rPr>
        <w:t xml:space="preserve"> на основі </w:t>
      </w:r>
      <w:r w:rsidRPr="008C4504">
        <w:rPr>
          <w:rFonts w:ascii="Times New Roman" w:hAnsi="Times New Roman"/>
          <w:sz w:val="28"/>
          <w:szCs w:val="28"/>
          <w:lang w:val="uk-UA"/>
        </w:rPr>
        <w:t xml:space="preserve">реакціії нуклеофільного заміщення 4-хлоропіридину, 7-метокси-9-хлор-1,2,3,4-тетрагідроакридину, 9-хлоракридину та заміщених 4-хлорохіноліну з меркаптокислотами і проведено хімічні перетворення з отриманням похідних </w:t>
      </w:r>
      <w:r w:rsidRPr="008C4504">
        <w:rPr>
          <w:rFonts w:ascii="Times New Roman" w:hAnsi="Times New Roman"/>
          <w:sz w:val="28"/>
          <w:szCs w:val="28"/>
        </w:rPr>
        <w:t>S</w:t>
      </w:r>
      <w:r w:rsidR="00F9536D">
        <w:rPr>
          <w:rFonts w:ascii="Times New Roman" w:hAnsi="Times New Roman"/>
          <w:sz w:val="28"/>
          <w:szCs w:val="28"/>
          <w:lang w:val="uk-UA"/>
        </w:rPr>
        <w:t>-гетерил</w:t>
      </w:r>
      <w:r w:rsidRPr="008C4504">
        <w:rPr>
          <w:rFonts w:ascii="Times New Roman" w:hAnsi="Times New Roman"/>
          <w:sz w:val="28"/>
          <w:szCs w:val="28"/>
          <w:lang w:val="uk-UA"/>
        </w:rPr>
        <w:t>заміщених тіокислот</w:t>
      </w:r>
      <w:r w:rsidR="00713397">
        <w:rPr>
          <w:rFonts w:ascii="Times New Roman" w:hAnsi="Times New Roman"/>
          <w:sz w:val="28"/>
          <w:szCs w:val="28"/>
          <w:lang w:val="uk-UA"/>
        </w:rPr>
        <w:t>.</w:t>
      </w:r>
      <w:r w:rsidRPr="008C4504">
        <w:rPr>
          <w:rFonts w:ascii="Times New Roman" w:hAnsi="Times New Roman"/>
          <w:sz w:val="28"/>
          <w:szCs w:val="28"/>
          <w:lang w:val="uk-UA"/>
        </w:rPr>
        <w:t xml:space="preserve"> </w:t>
      </w:r>
    </w:p>
    <w:p w:rsidR="00092E03" w:rsidRPr="008C4504" w:rsidRDefault="00092E03" w:rsidP="002C02FE">
      <w:pPr>
        <w:numPr>
          <w:ilvl w:val="0"/>
          <w:numId w:val="19"/>
        </w:numPr>
        <w:tabs>
          <w:tab w:val="left" w:pos="1134"/>
        </w:tabs>
        <w:spacing w:after="0" w:line="360" w:lineRule="auto"/>
        <w:ind w:left="0" w:firstLine="567"/>
        <w:jc w:val="both"/>
        <w:rPr>
          <w:rFonts w:ascii="Times New Roman" w:hAnsi="Times New Roman"/>
          <w:sz w:val="28"/>
          <w:szCs w:val="28"/>
          <w:lang w:val="uk-UA"/>
        </w:rPr>
      </w:pPr>
      <w:r w:rsidRPr="008C4504">
        <w:rPr>
          <w:rFonts w:ascii="Times New Roman" w:hAnsi="Times New Roman"/>
          <w:sz w:val="28"/>
          <w:szCs w:val="28"/>
          <w:lang w:val="uk-UA"/>
        </w:rPr>
        <w:t xml:space="preserve"> Будову синтезованих сполук підтверджено даними елементного аналізу та спектрально, чистоту методом тонкошарової хроматографії. Вперше визначено фізико-хімічні властивості (температуру плавлення, ліпофільність, константу іонізації).</w:t>
      </w:r>
    </w:p>
    <w:p w:rsidR="00092E03" w:rsidRPr="00B87A05" w:rsidRDefault="00092E03" w:rsidP="002C02FE">
      <w:pPr>
        <w:numPr>
          <w:ilvl w:val="0"/>
          <w:numId w:val="19"/>
        </w:numPr>
        <w:tabs>
          <w:tab w:val="left" w:pos="1134"/>
        </w:tabs>
        <w:spacing w:after="0" w:line="360" w:lineRule="auto"/>
        <w:ind w:left="0" w:firstLine="567"/>
        <w:jc w:val="both"/>
        <w:rPr>
          <w:rFonts w:ascii="Times New Roman" w:hAnsi="Times New Roman"/>
          <w:sz w:val="28"/>
          <w:szCs w:val="28"/>
          <w:lang w:val="uk-UA"/>
        </w:rPr>
      </w:pPr>
      <w:r w:rsidRPr="008C4504">
        <w:rPr>
          <w:rFonts w:ascii="Times New Roman" w:hAnsi="Times New Roman"/>
          <w:sz w:val="28"/>
          <w:szCs w:val="28"/>
          <w:lang w:val="uk-UA"/>
        </w:rPr>
        <w:t>Вперше досліджено залежність прояву біологічної дії та токсичності у різних таксономічних групах (бактерії, рослини, ссавці) від типу гетероциклічної системи в молекулі. Вивчення токсичності показало, що досліджені речовини мають однакові тенденції токсикологічного впливу у всіх</w:t>
      </w:r>
      <w:r>
        <w:rPr>
          <w:rFonts w:ascii="Times New Roman" w:hAnsi="Times New Roman"/>
          <w:sz w:val="28"/>
          <w:szCs w:val="28"/>
          <w:lang w:val="uk-UA"/>
        </w:rPr>
        <w:t xml:space="preserve"> трьох групах. Їх</w:t>
      </w:r>
      <w:r w:rsidRPr="00B87A05">
        <w:rPr>
          <w:rFonts w:ascii="Times New Roman" w:hAnsi="Times New Roman"/>
          <w:sz w:val="28"/>
          <w:szCs w:val="28"/>
          <w:lang w:val="uk-UA"/>
        </w:rPr>
        <w:t xml:space="preserve"> </w:t>
      </w:r>
      <w:r>
        <w:rPr>
          <w:rFonts w:ascii="Times New Roman" w:hAnsi="Times New Roman"/>
          <w:sz w:val="28"/>
          <w:szCs w:val="28"/>
          <w:lang w:val="uk-UA"/>
        </w:rPr>
        <w:t>г</w:t>
      </w:r>
      <w:r w:rsidRPr="00B87A05">
        <w:rPr>
          <w:rFonts w:ascii="Times New Roman" w:hAnsi="Times New Roman"/>
          <w:sz w:val="28"/>
          <w:szCs w:val="28"/>
          <w:lang w:val="uk-UA"/>
        </w:rPr>
        <w:t>остра токсичність знаходи</w:t>
      </w:r>
      <w:r>
        <w:rPr>
          <w:rFonts w:ascii="Times New Roman" w:hAnsi="Times New Roman"/>
          <w:sz w:val="28"/>
          <w:szCs w:val="28"/>
          <w:lang w:val="uk-UA"/>
        </w:rPr>
        <w:t xml:space="preserve">ться в діапазоні </w:t>
      </w:r>
      <w:r>
        <w:rPr>
          <w:rFonts w:ascii="Times New Roman" w:hAnsi="Times New Roman"/>
          <w:sz w:val="28"/>
          <w:szCs w:val="28"/>
          <w:lang w:val="uk-UA"/>
        </w:rPr>
        <w:br/>
        <w:t>166 – 4960 мг/кг</w:t>
      </w:r>
      <w:r w:rsidRPr="00B87A05">
        <w:rPr>
          <w:rFonts w:ascii="Times New Roman" w:hAnsi="Times New Roman"/>
          <w:sz w:val="28"/>
          <w:szCs w:val="28"/>
          <w:lang w:val="uk-UA"/>
        </w:rPr>
        <w:t xml:space="preserve"> і</w:t>
      </w:r>
      <w:r>
        <w:rPr>
          <w:rFonts w:ascii="Times New Roman" w:hAnsi="Times New Roman"/>
          <w:sz w:val="28"/>
          <w:szCs w:val="28"/>
          <w:lang w:val="uk-UA"/>
        </w:rPr>
        <w:t>, згідно з класифікацією К</w:t>
      </w:r>
      <w:r w:rsidRPr="00B87A05">
        <w:rPr>
          <w:rFonts w:ascii="Times New Roman" w:hAnsi="Times New Roman"/>
          <w:sz w:val="28"/>
          <w:szCs w:val="28"/>
          <w:lang w:val="uk-UA"/>
        </w:rPr>
        <w:t>.К. Сидорова</w:t>
      </w:r>
      <w:r>
        <w:rPr>
          <w:rFonts w:ascii="Times New Roman" w:hAnsi="Times New Roman"/>
          <w:sz w:val="28"/>
          <w:szCs w:val="28"/>
          <w:lang w:val="uk-UA"/>
        </w:rPr>
        <w:t>,</w:t>
      </w:r>
      <w:r w:rsidRPr="00B87A05">
        <w:rPr>
          <w:rFonts w:ascii="Times New Roman" w:hAnsi="Times New Roman"/>
          <w:sz w:val="28"/>
          <w:szCs w:val="28"/>
          <w:lang w:val="uk-UA"/>
        </w:rPr>
        <w:t xml:space="preserve"> вони </w:t>
      </w:r>
      <w:r>
        <w:rPr>
          <w:rFonts w:ascii="Times New Roman" w:hAnsi="Times New Roman"/>
          <w:sz w:val="28"/>
          <w:szCs w:val="28"/>
          <w:lang w:val="uk-UA"/>
        </w:rPr>
        <w:t>належать</w:t>
      </w:r>
      <w:r w:rsidRPr="00B87A05">
        <w:rPr>
          <w:rFonts w:ascii="Times New Roman" w:hAnsi="Times New Roman"/>
          <w:sz w:val="28"/>
          <w:szCs w:val="28"/>
          <w:lang w:val="uk-UA"/>
        </w:rPr>
        <w:t xml:space="preserve"> до класу малотоксичних та нетоксичних сполук.</w:t>
      </w:r>
      <w:r>
        <w:rPr>
          <w:rFonts w:ascii="Times New Roman" w:hAnsi="Times New Roman"/>
          <w:sz w:val="28"/>
          <w:szCs w:val="28"/>
          <w:lang w:val="uk-UA"/>
        </w:rPr>
        <w:t xml:space="preserve"> </w:t>
      </w:r>
      <w:r w:rsidRPr="00B87A05">
        <w:rPr>
          <w:rFonts w:ascii="Times New Roman" w:hAnsi="Times New Roman"/>
          <w:sz w:val="28"/>
          <w:szCs w:val="28"/>
          <w:lang w:val="uk-UA"/>
        </w:rPr>
        <w:t xml:space="preserve">При заміні гетероциклічної системи в аналогічних сполуках токсичність збільшується в ряду піридин – тетрагідроакридин – </w:t>
      </w:r>
      <w:r>
        <w:rPr>
          <w:rFonts w:ascii="Times New Roman" w:hAnsi="Times New Roman"/>
          <w:sz w:val="28"/>
          <w:szCs w:val="28"/>
          <w:lang w:val="uk-UA"/>
        </w:rPr>
        <w:t xml:space="preserve">хінолін </w:t>
      </w:r>
      <w:r w:rsidRPr="00B87A05">
        <w:rPr>
          <w:rFonts w:ascii="Times New Roman" w:hAnsi="Times New Roman"/>
          <w:sz w:val="28"/>
          <w:szCs w:val="28"/>
          <w:lang w:val="uk-UA"/>
        </w:rPr>
        <w:t>–</w:t>
      </w:r>
      <w:r>
        <w:rPr>
          <w:rFonts w:ascii="Times New Roman" w:hAnsi="Times New Roman"/>
          <w:sz w:val="28"/>
          <w:szCs w:val="28"/>
          <w:lang w:val="uk-UA"/>
        </w:rPr>
        <w:t xml:space="preserve"> </w:t>
      </w:r>
      <w:r w:rsidRPr="00B87A05">
        <w:rPr>
          <w:rFonts w:ascii="Times New Roman" w:hAnsi="Times New Roman"/>
          <w:sz w:val="28"/>
          <w:szCs w:val="28"/>
          <w:lang w:val="uk-UA"/>
        </w:rPr>
        <w:t>акридин.</w:t>
      </w:r>
    </w:p>
    <w:p w:rsidR="00092E03" w:rsidRDefault="00092E03" w:rsidP="002C02FE">
      <w:pPr>
        <w:numPr>
          <w:ilvl w:val="0"/>
          <w:numId w:val="19"/>
        </w:numPr>
        <w:tabs>
          <w:tab w:val="left" w:pos="1134"/>
        </w:tabs>
        <w:spacing w:after="0" w:line="360" w:lineRule="auto"/>
        <w:ind w:left="0" w:firstLine="567"/>
        <w:jc w:val="both"/>
        <w:rPr>
          <w:rFonts w:ascii="Times New Roman" w:hAnsi="Times New Roman"/>
          <w:sz w:val="28"/>
          <w:szCs w:val="28"/>
          <w:lang w:val="uk-UA"/>
        </w:rPr>
      </w:pPr>
      <w:r>
        <w:rPr>
          <w:rFonts w:ascii="Times New Roman" w:hAnsi="Times New Roman"/>
          <w:sz w:val="28"/>
          <w:szCs w:val="28"/>
          <w:lang w:val="uk-UA"/>
        </w:rPr>
        <w:t>Досліджено, що н</w:t>
      </w:r>
      <w:r w:rsidRPr="003E7F7B">
        <w:rPr>
          <w:rFonts w:ascii="Times New Roman" w:hAnsi="Times New Roman"/>
          <w:sz w:val="28"/>
          <w:szCs w:val="28"/>
          <w:lang w:val="uk-UA"/>
        </w:rPr>
        <w:t xml:space="preserve">а моделі аутоокиснення адреналіну синтезовані сполуки проявляють антирадикальні властивості. Найбільша активність властива S-похідним </w:t>
      </w:r>
      <w:r>
        <w:rPr>
          <w:rFonts w:ascii="Times New Roman" w:hAnsi="Times New Roman"/>
          <w:sz w:val="28"/>
          <w:szCs w:val="28"/>
          <w:lang w:val="uk-UA"/>
        </w:rPr>
        <w:t>хіноліну та 1,2,3,4-</w:t>
      </w:r>
      <w:r w:rsidRPr="003E7F7B">
        <w:rPr>
          <w:rFonts w:ascii="Times New Roman" w:hAnsi="Times New Roman"/>
          <w:sz w:val="28"/>
          <w:szCs w:val="28"/>
          <w:lang w:val="uk-UA"/>
        </w:rPr>
        <w:t xml:space="preserve">тетрагідроакридину. Ацилювання </w:t>
      </w:r>
      <w:r>
        <w:rPr>
          <w:rFonts w:ascii="Times New Roman" w:hAnsi="Times New Roman"/>
          <w:sz w:val="28"/>
          <w:szCs w:val="28"/>
          <w:lang w:val="uk-UA"/>
        </w:rPr>
        <w:t>вихідних кислот</w:t>
      </w:r>
      <w:r w:rsidRPr="003E7F7B">
        <w:rPr>
          <w:rFonts w:ascii="Times New Roman" w:hAnsi="Times New Roman"/>
          <w:sz w:val="28"/>
          <w:szCs w:val="28"/>
          <w:lang w:val="uk-UA"/>
        </w:rPr>
        <w:t xml:space="preserve"> сукциноїльною групою призводить до зменшення антирадикальної активності.</w:t>
      </w:r>
    </w:p>
    <w:p w:rsidR="00092E03" w:rsidRPr="00BE28ED" w:rsidRDefault="00092E03" w:rsidP="002C02FE">
      <w:pPr>
        <w:numPr>
          <w:ilvl w:val="0"/>
          <w:numId w:val="19"/>
        </w:numPr>
        <w:tabs>
          <w:tab w:val="left" w:pos="1134"/>
        </w:tabs>
        <w:spacing w:after="0" w:line="360" w:lineRule="auto"/>
        <w:ind w:left="0" w:firstLine="567"/>
        <w:jc w:val="both"/>
        <w:rPr>
          <w:rFonts w:ascii="Times New Roman" w:hAnsi="Times New Roman"/>
          <w:sz w:val="28"/>
          <w:szCs w:val="28"/>
          <w:lang w:val="uk-UA"/>
        </w:rPr>
      </w:pPr>
      <w:r w:rsidRPr="0035291A">
        <w:rPr>
          <w:rFonts w:ascii="Times New Roman" w:hAnsi="Times New Roman"/>
          <w:sz w:val="28"/>
          <w:szCs w:val="28"/>
          <w:lang w:val="uk-UA"/>
        </w:rPr>
        <w:t xml:space="preserve">У дослідах </w:t>
      </w:r>
      <w:r w:rsidRPr="0035291A">
        <w:rPr>
          <w:rFonts w:ascii="Times New Roman" w:hAnsi="Times New Roman"/>
          <w:i/>
          <w:sz w:val="28"/>
          <w:szCs w:val="28"/>
          <w:lang w:val="uk-UA"/>
        </w:rPr>
        <w:t>in vitro</w:t>
      </w:r>
      <w:r w:rsidRPr="0035291A">
        <w:rPr>
          <w:rFonts w:ascii="Times New Roman" w:hAnsi="Times New Roman"/>
          <w:sz w:val="28"/>
          <w:szCs w:val="28"/>
          <w:lang w:val="uk-UA"/>
        </w:rPr>
        <w:t xml:space="preserve"> виявле</w:t>
      </w:r>
      <w:r>
        <w:rPr>
          <w:rFonts w:ascii="Times New Roman" w:hAnsi="Times New Roman"/>
          <w:sz w:val="28"/>
          <w:szCs w:val="28"/>
          <w:lang w:val="uk-UA"/>
        </w:rPr>
        <w:t>на властивість 4-S-</w:t>
      </w:r>
      <w:r w:rsidRPr="0035291A">
        <w:rPr>
          <w:rFonts w:ascii="Times New Roman" w:hAnsi="Times New Roman"/>
          <w:sz w:val="28"/>
          <w:szCs w:val="28"/>
          <w:lang w:val="uk-UA"/>
        </w:rPr>
        <w:t xml:space="preserve">похідних хіноліну виконувати функцію </w:t>
      </w:r>
      <w:r>
        <w:rPr>
          <w:rFonts w:ascii="Times New Roman" w:hAnsi="Times New Roman"/>
          <w:sz w:val="28"/>
          <w:szCs w:val="28"/>
          <w:lang w:val="uk-UA"/>
        </w:rPr>
        <w:t>«</w:t>
      </w:r>
      <w:r w:rsidRPr="0035291A">
        <w:rPr>
          <w:rFonts w:ascii="Times New Roman" w:hAnsi="Times New Roman"/>
          <w:sz w:val="28"/>
          <w:szCs w:val="28"/>
          <w:lang w:val="uk-UA"/>
        </w:rPr>
        <w:t>пасток</w:t>
      </w:r>
      <w:r>
        <w:rPr>
          <w:rFonts w:ascii="Times New Roman" w:hAnsi="Times New Roman"/>
          <w:sz w:val="28"/>
          <w:szCs w:val="28"/>
          <w:lang w:val="uk-UA"/>
        </w:rPr>
        <w:t>»</w:t>
      </w:r>
      <w:r w:rsidRPr="0035291A">
        <w:rPr>
          <w:rFonts w:ascii="Times New Roman" w:hAnsi="Times New Roman"/>
          <w:sz w:val="28"/>
          <w:szCs w:val="28"/>
          <w:lang w:val="uk-UA"/>
        </w:rPr>
        <w:t xml:space="preserve"> супероксиданіону у водному середовищі </w:t>
      </w:r>
      <w:r>
        <w:rPr>
          <w:rFonts w:ascii="Times New Roman" w:hAnsi="Times New Roman"/>
          <w:sz w:val="28"/>
          <w:szCs w:val="28"/>
          <w:lang w:val="uk-UA"/>
        </w:rPr>
        <w:t>та</w:t>
      </w:r>
      <w:r w:rsidRPr="0035291A">
        <w:rPr>
          <w:rFonts w:ascii="Times New Roman" w:hAnsi="Times New Roman"/>
          <w:sz w:val="28"/>
          <w:szCs w:val="28"/>
          <w:lang w:val="uk-UA"/>
        </w:rPr>
        <w:t xml:space="preserve"> в </w:t>
      </w:r>
      <w:r>
        <w:rPr>
          <w:rFonts w:ascii="Times New Roman" w:hAnsi="Times New Roman"/>
          <w:sz w:val="28"/>
          <w:szCs w:val="28"/>
          <w:lang w:val="uk-UA"/>
        </w:rPr>
        <w:t>ліпідній фазі</w:t>
      </w:r>
      <w:r w:rsidRPr="0035291A">
        <w:rPr>
          <w:rFonts w:ascii="Times New Roman" w:hAnsi="Times New Roman"/>
          <w:sz w:val="28"/>
          <w:szCs w:val="28"/>
          <w:lang w:val="uk-UA"/>
        </w:rPr>
        <w:t xml:space="preserve">; протектора меркаптогруп </w:t>
      </w:r>
      <w:r>
        <w:rPr>
          <w:rFonts w:ascii="Times New Roman" w:hAnsi="Times New Roman"/>
          <w:sz w:val="28"/>
          <w:szCs w:val="28"/>
          <w:lang w:val="uk-UA"/>
        </w:rPr>
        <w:t>протеїнів</w:t>
      </w:r>
      <w:r w:rsidRPr="0035291A">
        <w:rPr>
          <w:rFonts w:ascii="Times New Roman" w:hAnsi="Times New Roman"/>
          <w:sz w:val="28"/>
          <w:szCs w:val="28"/>
          <w:lang w:val="uk-UA"/>
        </w:rPr>
        <w:t>, включаючи ферменти антиокси</w:t>
      </w:r>
      <w:r>
        <w:rPr>
          <w:rFonts w:ascii="Times New Roman" w:hAnsi="Times New Roman"/>
          <w:sz w:val="28"/>
          <w:szCs w:val="28"/>
          <w:lang w:val="uk-UA"/>
        </w:rPr>
        <w:t>дантного захисту (</w:t>
      </w:r>
      <w:r w:rsidRPr="0035291A">
        <w:rPr>
          <w:rFonts w:ascii="Times New Roman" w:hAnsi="Times New Roman"/>
          <w:sz w:val="28"/>
          <w:szCs w:val="28"/>
          <w:lang w:val="uk-UA"/>
        </w:rPr>
        <w:t xml:space="preserve">СОД, каталаза, глутатіонпероксидаза). Ступінь прояву антиоксидантних і протекторних властивостей визначається </w:t>
      </w:r>
      <w:r w:rsidRPr="0035291A">
        <w:rPr>
          <w:rFonts w:ascii="Times New Roman" w:hAnsi="Times New Roman"/>
          <w:sz w:val="28"/>
          <w:szCs w:val="28"/>
          <w:lang w:val="uk-UA"/>
        </w:rPr>
        <w:lastRenderedPageBreak/>
        <w:t xml:space="preserve">замісниками 6-го положення хінолінового циклу та по карбоксильній і аміногрупі </w:t>
      </w:r>
      <w:r w:rsidRPr="0035291A">
        <w:rPr>
          <w:rFonts w:ascii="Times New Roman" w:hAnsi="Times New Roman"/>
          <w:sz w:val="28"/>
          <w:szCs w:val="28"/>
          <w:lang w:val="uk-UA" w:eastAsia="ja-JP"/>
        </w:rPr>
        <w:t xml:space="preserve">залишку </w:t>
      </w:r>
      <w:r w:rsidRPr="0035291A">
        <w:rPr>
          <w:rFonts w:ascii="Times New Roman" w:hAnsi="Times New Roman"/>
          <w:sz w:val="28"/>
          <w:szCs w:val="28"/>
          <w:lang w:val="en-US" w:eastAsia="ja-JP"/>
        </w:rPr>
        <w:t>L</w:t>
      </w:r>
      <w:r w:rsidRPr="0035291A">
        <w:rPr>
          <w:rFonts w:ascii="Times New Roman" w:hAnsi="Times New Roman"/>
          <w:sz w:val="28"/>
          <w:szCs w:val="28"/>
          <w:lang w:val="uk-UA" w:eastAsia="ja-JP"/>
        </w:rPr>
        <w:t>-цистеїну.</w:t>
      </w:r>
    </w:p>
    <w:p w:rsidR="00092E03" w:rsidRPr="00261690" w:rsidRDefault="00092E03" w:rsidP="002C02FE">
      <w:pPr>
        <w:numPr>
          <w:ilvl w:val="0"/>
          <w:numId w:val="19"/>
        </w:numPr>
        <w:tabs>
          <w:tab w:val="left" w:pos="1134"/>
        </w:tabs>
        <w:spacing w:after="0" w:line="360" w:lineRule="auto"/>
        <w:ind w:left="0" w:firstLine="567"/>
        <w:jc w:val="both"/>
        <w:rPr>
          <w:rFonts w:ascii="Times New Roman" w:hAnsi="Times New Roman"/>
          <w:sz w:val="28"/>
          <w:szCs w:val="28"/>
          <w:lang w:val="uk-UA"/>
        </w:rPr>
      </w:pPr>
      <w:r w:rsidRPr="00261690">
        <w:rPr>
          <w:rFonts w:ascii="Times New Roman" w:hAnsi="Times New Roman"/>
          <w:bCs/>
          <w:iCs/>
          <w:sz w:val="28"/>
          <w:szCs w:val="28"/>
          <w:lang w:val="uk-UA" w:eastAsia="ru-RU"/>
        </w:rPr>
        <w:t xml:space="preserve">Комплексні сполуки </w:t>
      </w:r>
      <w:r w:rsidRPr="00261690">
        <w:rPr>
          <w:rFonts w:ascii="Times New Roman" w:hAnsi="Times New Roman"/>
          <w:bCs/>
          <w:iCs/>
          <w:sz w:val="28"/>
          <w:szCs w:val="28"/>
          <w:lang w:val="en-US" w:eastAsia="ru-RU"/>
        </w:rPr>
        <w:t>S</w:t>
      </w:r>
      <w:r w:rsidRPr="00261690">
        <w:rPr>
          <w:rFonts w:ascii="Times New Roman" w:hAnsi="Times New Roman"/>
          <w:bCs/>
          <w:iCs/>
          <w:sz w:val="28"/>
          <w:szCs w:val="28"/>
          <w:lang w:val="uk-UA" w:eastAsia="ru-RU"/>
        </w:rPr>
        <w:t>-(6-алкокси-2-метилхінолін-4-іл)-</w:t>
      </w:r>
      <w:r w:rsidRPr="00261690">
        <w:rPr>
          <w:rFonts w:ascii="Times New Roman" w:hAnsi="Times New Roman"/>
          <w:bCs/>
          <w:iCs/>
          <w:sz w:val="28"/>
          <w:szCs w:val="28"/>
          <w:lang w:val="en-US" w:eastAsia="ru-RU"/>
        </w:rPr>
        <w:t>L</w:t>
      </w:r>
      <w:r w:rsidRPr="00261690">
        <w:rPr>
          <w:rFonts w:ascii="Times New Roman" w:hAnsi="Times New Roman"/>
          <w:bCs/>
          <w:iCs/>
          <w:sz w:val="28"/>
          <w:szCs w:val="28"/>
          <w:lang w:val="uk-UA" w:eastAsia="ru-RU"/>
        </w:rPr>
        <w:t xml:space="preserve">-цистеїну з катіонами металів-комплексоутворювачів </w:t>
      </w:r>
      <w:r w:rsidRPr="00261690">
        <w:rPr>
          <w:rFonts w:ascii="Times New Roman" w:hAnsi="Times New Roman"/>
          <w:sz w:val="28"/>
          <w:szCs w:val="28"/>
          <w:lang w:val="uk-UA"/>
        </w:rPr>
        <w:t>деяких мікроелементів</w:t>
      </w:r>
      <w:r w:rsidRPr="00261690">
        <w:rPr>
          <w:rFonts w:ascii="Times New Roman" w:hAnsi="Times New Roman"/>
          <w:bCs/>
          <w:iCs/>
          <w:sz w:val="28"/>
          <w:szCs w:val="28"/>
          <w:lang w:val="uk-UA" w:eastAsia="ru-RU"/>
        </w:rPr>
        <w:t xml:space="preserve"> ( </w:t>
      </w:r>
      <w:r w:rsidRPr="00261690">
        <w:rPr>
          <w:rFonts w:ascii="Times New Roman" w:hAnsi="Times New Roman"/>
          <w:bCs/>
          <w:iCs/>
          <w:sz w:val="28"/>
          <w:szCs w:val="28"/>
          <w:lang w:val="en-US" w:eastAsia="ru-RU"/>
        </w:rPr>
        <w:t>Zn</w:t>
      </w:r>
      <w:r w:rsidRPr="00261690">
        <w:rPr>
          <w:rFonts w:ascii="Times New Roman" w:hAnsi="Times New Roman"/>
          <w:bCs/>
          <w:iCs/>
          <w:sz w:val="28"/>
          <w:szCs w:val="28"/>
          <w:vertAlign w:val="superscript"/>
          <w:lang w:val="uk-UA" w:eastAsia="ru-RU"/>
        </w:rPr>
        <w:t>2+</w:t>
      </w:r>
      <w:r w:rsidRPr="00261690">
        <w:rPr>
          <w:rFonts w:ascii="Times New Roman" w:hAnsi="Times New Roman"/>
          <w:bCs/>
          <w:iCs/>
          <w:sz w:val="28"/>
          <w:szCs w:val="28"/>
          <w:lang w:val="uk-UA" w:eastAsia="ru-RU"/>
        </w:rPr>
        <w:t xml:space="preserve">, </w:t>
      </w:r>
      <w:r w:rsidRPr="00261690">
        <w:rPr>
          <w:rFonts w:ascii="Times New Roman" w:hAnsi="Times New Roman"/>
          <w:bCs/>
          <w:iCs/>
          <w:sz w:val="28"/>
          <w:szCs w:val="28"/>
          <w:lang w:val="en-US" w:eastAsia="ru-RU"/>
        </w:rPr>
        <w:t>Cu</w:t>
      </w:r>
      <w:r w:rsidRPr="00261690">
        <w:rPr>
          <w:rFonts w:ascii="Times New Roman" w:hAnsi="Times New Roman"/>
          <w:bCs/>
          <w:iCs/>
          <w:sz w:val="28"/>
          <w:szCs w:val="28"/>
          <w:vertAlign w:val="superscript"/>
          <w:lang w:val="uk-UA" w:eastAsia="ru-RU"/>
        </w:rPr>
        <w:t>2+</w:t>
      </w:r>
      <w:r w:rsidRPr="00261690">
        <w:rPr>
          <w:rFonts w:ascii="Times New Roman" w:hAnsi="Times New Roman"/>
          <w:bCs/>
          <w:iCs/>
          <w:sz w:val="28"/>
          <w:szCs w:val="28"/>
          <w:lang w:val="uk-UA" w:eastAsia="ru-RU"/>
        </w:rPr>
        <w:t xml:space="preserve">, </w:t>
      </w:r>
      <w:r w:rsidRPr="00261690">
        <w:rPr>
          <w:rFonts w:ascii="Times New Roman" w:hAnsi="Times New Roman"/>
          <w:bCs/>
          <w:iCs/>
          <w:sz w:val="28"/>
          <w:szCs w:val="28"/>
          <w:lang w:val="en-US" w:eastAsia="ru-RU"/>
        </w:rPr>
        <w:t>Mn</w:t>
      </w:r>
      <w:r w:rsidRPr="00261690">
        <w:rPr>
          <w:rFonts w:ascii="Times New Roman" w:hAnsi="Times New Roman"/>
          <w:bCs/>
          <w:iCs/>
          <w:sz w:val="28"/>
          <w:szCs w:val="28"/>
          <w:vertAlign w:val="superscript"/>
          <w:lang w:val="uk-UA" w:eastAsia="ru-RU"/>
        </w:rPr>
        <w:t>2+</w:t>
      </w:r>
      <w:r w:rsidRPr="00261690">
        <w:rPr>
          <w:rFonts w:ascii="Times New Roman" w:hAnsi="Times New Roman"/>
          <w:bCs/>
          <w:iCs/>
          <w:sz w:val="28"/>
          <w:szCs w:val="28"/>
          <w:lang w:val="uk-UA" w:eastAsia="ru-RU"/>
        </w:rPr>
        <w:t xml:space="preserve">, </w:t>
      </w:r>
      <w:r w:rsidRPr="00261690">
        <w:rPr>
          <w:rFonts w:ascii="Times New Roman" w:hAnsi="Times New Roman"/>
          <w:bCs/>
          <w:iCs/>
          <w:sz w:val="28"/>
          <w:szCs w:val="28"/>
          <w:lang w:val="en-US" w:eastAsia="ru-RU"/>
        </w:rPr>
        <w:t>Fe</w:t>
      </w:r>
      <w:r w:rsidRPr="00261690">
        <w:rPr>
          <w:rFonts w:ascii="Times New Roman" w:hAnsi="Times New Roman"/>
          <w:bCs/>
          <w:iCs/>
          <w:sz w:val="28"/>
          <w:szCs w:val="28"/>
          <w:vertAlign w:val="superscript"/>
          <w:lang w:val="uk-UA" w:eastAsia="ru-RU"/>
        </w:rPr>
        <w:t xml:space="preserve">3+ </w:t>
      </w:r>
      <w:r w:rsidRPr="00261690">
        <w:rPr>
          <w:rFonts w:ascii="Times New Roman" w:hAnsi="Times New Roman"/>
          <w:bCs/>
          <w:iCs/>
          <w:sz w:val="28"/>
          <w:szCs w:val="28"/>
          <w:lang w:val="uk-UA" w:eastAsia="ru-RU"/>
        </w:rPr>
        <w:t xml:space="preserve">) мають прооксидантні властивості </w:t>
      </w:r>
      <w:r w:rsidRPr="003F3056">
        <w:rPr>
          <w:rFonts w:ascii="Times New Roman" w:hAnsi="Times New Roman"/>
          <w:bCs/>
          <w:iCs/>
          <w:sz w:val="28"/>
          <w:szCs w:val="28"/>
          <w:lang w:val="uk-UA" w:eastAsia="ru-RU"/>
        </w:rPr>
        <w:t>в порівнянні</w:t>
      </w:r>
      <w:r w:rsidRPr="00261690">
        <w:rPr>
          <w:rFonts w:ascii="Times New Roman" w:hAnsi="Times New Roman"/>
          <w:bCs/>
          <w:iCs/>
          <w:sz w:val="28"/>
          <w:szCs w:val="28"/>
          <w:lang w:val="uk-UA" w:eastAsia="ru-RU"/>
        </w:rPr>
        <w:t xml:space="preserve"> з широковідомим антиоксидантом – </w:t>
      </w:r>
      <w:r w:rsidRPr="00261690">
        <w:rPr>
          <w:rFonts w:ascii="Times New Roman" w:hAnsi="Times New Roman"/>
          <w:bCs/>
          <w:iCs/>
          <w:sz w:val="28"/>
          <w:szCs w:val="28"/>
          <w:lang w:val="en-US" w:eastAsia="ru-RU"/>
        </w:rPr>
        <w:t>L</w:t>
      </w:r>
      <w:r>
        <w:rPr>
          <w:rFonts w:ascii="Times New Roman" w:hAnsi="Times New Roman"/>
          <w:bCs/>
          <w:iCs/>
          <w:sz w:val="28"/>
          <w:szCs w:val="28"/>
          <w:lang w:val="uk-UA" w:eastAsia="ru-RU"/>
        </w:rPr>
        <w:t>-цистеїном і контролем, та</w:t>
      </w:r>
      <w:r w:rsidRPr="00261690">
        <w:rPr>
          <w:rFonts w:ascii="Times New Roman" w:hAnsi="Times New Roman"/>
          <w:bCs/>
          <w:iCs/>
          <w:sz w:val="28"/>
          <w:szCs w:val="28"/>
          <w:lang w:val="uk-UA" w:eastAsia="ru-RU"/>
        </w:rPr>
        <w:t xml:space="preserve"> у порівнянні з неорганічними солями відповідних катіонів металів знижують оксидативну дію важких металів.</w:t>
      </w:r>
    </w:p>
    <w:p w:rsidR="00092E03" w:rsidRPr="0035291A" w:rsidRDefault="00092E03" w:rsidP="002C02FE">
      <w:pPr>
        <w:numPr>
          <w:ilvl w:val="0"/>
          <w:numId w:val="19"/>
        </w:numPr>
        <w:tabs>
          <w:tab w:val="left" w:pos="1134"/>
        </w:tabs>
        <w:spacing w:after="0" w:line="360" w:lineRule="auto"/>
        <w:ind w:left="0" w:firstLine="567"/>
        <w:jc w:val="both"/>
        <w:rPr>
          <w:rFonts w:ascii="Times New Roman" w:hAnsi="Times New Roman"/>
          <w:sz w:val="28"/>
          <w:szCs w:val="28"/>
          <w:lang w:val="uk-UA"/>
        </w:rPr>
      </w:pPr>
      <w:r w:rsidRPr="0035291A">
        <w:rPr>
          <w:rFonts w:ascii="Times New Roman" w:hAnsi="Times New Roman"/>
          <w:sz w:val="28"/>
          <w:szCs w:val="28"/>
          <w:lang w:val="uk-UA"/>
        </w:rPr>
        <w:t xml:space="preserve">Методом серійних розведень показано бактеріостатичну дію </w:t>
      </w:r>
      <w:r w:rsidRPr="0035291A">
        <w:rPr>
          <w:rFonts w:ascii="Times New Roman" w:hAnsi="Times New Roman"/>
          <w:sz w:val="28"/>
          <w:szCs w:val="28"/>
          <w:lang w:val="uk-UA"/>
        </w:rPr>
        <w:br/>
        <w:t xml:space="preserve">S-акридинзаміщених тіокислот відносно </w:t>
      </w:r>
      <w:r w:rsidRPr="0035291A">
        <w:rPr>
          <w:rFonts w:ascii="Times New Roman" w:hAnsi="Times New Roman"/>
          <w:i/>
          <w:sz w:val="28"/>
          <w:szCs w:val="28"/>
          <w:lang w:val="en-US"/>
        </w:rPr>
        <w:t>B</w:t>
      </w:r>
      <w:r w:rsidRPr="0035291A">
        <w:rPr>
          <w:rFonts w:ascii="Times New Roman" w:hAnsi="Times New Roman"/>
          <w:i/>
          <w:sz w:val="28"/>
          <w:szCs w:val="28"/>
          <w:lang w:val="uk-UA"/>
        </w:rPr>
        <w:t xml:space="preserve">. </w:t>
      </w:r>
      <w:r w:rsidRPr="0035291A">
        <w:rPr>
          <w:rFonts w:ascii="Times New Roman" w:hAnsi="Times New Roman"/>
          <w:i/>
          <w:sz w:val="28"/>
          <w:szCs w:val="28"/>
          <w:lang w:val="en-US"/>
        </w:rPr>
        <w:t>subtilis</w:t>
      </w:r>
      <w:r w:rsidRPr="0035291A">
        <w:rPr>
          <w:rFonts w:ascii="Times New Roman" w:hAnsi="Times New Roman"/>
          <w:sz w:val="28"/>
          <w:szCs w:val="28"/>
          <w:lang w:val="uk-UA"/>
        </w:rPr>
        <w:t xml:space="preserve"> і </w:t>
      </w:r>
      <w:r w:rsidRPr="0035291A">
        <w:rPr>
          <w:rFonts w:ascii="Times New Roman" w:hAnsi="Times New Roman"/>
          <w:i/>
          <w:sz w:val="28"/>
          <w:szCs w:val="28"/>
          <w:lang w:val="en-US"/>
        </w:rPr>
        <w:t>S</w:t>
      </w:r>
      <w:r w:rsidRPr="0035291A">
        <w:rPr>
          <w:rFonts w:ascii="Times New Roman" w:hAnsi="Times New Roman"/>
          <w:i/>
          <w:sz w:val="28"/>
          <w:szCs w:val="28"/>
          <w:lang w:val="uk-UA"/>
        </w:rPr>
        <w:t xml:space="preserve">. </w:t>
      </w:r>
      <w:r w:rsidRPr="0035291A">
        <w:rPr>
          <w:rFonts w:ascii="Times New Roman" w:hAnsi="Times New Roman"/>
          <w:i/>
          <w:sz w:val="28"/>
          <w:szCs w:val="28"/>
          <w:lang w:val="en-US"/>
        </w:rPr>
        <w:t>aureus</w:t>
      </w:r>
      <w:r w:rsidRPr="0035291A">
        <w:rPr>
          <w:rFonts w:ascii="Times New Roman" w:hAnsi="Times New Roman"/>
          <w:sz w:val="28"/>
          <w:szCs w:val="28"/>
          <w:lang w:val="uk-UA"/>
        </w:rPr>
        <w:t xml:space="preserve">. Зміна гетероциклу у відповідних сполуках з акридину на піридин або тетрагідроакридин призводить до нівелювання активності. Вперше встановлено наявність стимулюючого ефекту S-піридинзаміщених тіокислот на синтез пігменту в пігментутворюючих бактерій родів </w:t>
      </w:r>
      <w:r w:rsidRPr="0035291A">
        <w:rPr>
          <w:rFonts w:ascii="Times New Roman" w:hAnsi="Times New Roman"/>
          <w:sz w:val="28"/>
          <w:szCs w:val="28"/>
          <w:lang w:val="en-US"/>
        </w:rPr>
        <w:t>Pseudomonas</w:t>
      </w:r>
      <w:r w:rsidRPr="0035291A">
        <w:rPr>
          <w:rFonts w:ascii="Times New Roman" w:hAnsi="Times New Roman"/>
          <w:sz w:val="28"/>
          <w:szCs w:val="28"/>
          <w:lang w:val="uk-UA"/>
        </w:rPr>
        <w:t xml:space="preserve"> та </w:t>
      </w:r>
      <w:r w:rsidRPr="0035291A">
        <w:rPr>
          <w:rFonts w:ascii="Times New Roman" w:hAnsi="Times New Roman"/>
          <w:sz w:val="28"/>
          <w:szCs w:val="28"/>
          <w:lang w:val="en-US"/>
        </w:rPr>
        <w:t>Serratia</w:t>
      </w:r>
      <w:r>
        <w:rPr>
          <w:rFonts w:ascii="Times New Roman" w:hAnsi="Times New Roman"/>
          <w:sz w:val="28"/>
          <w:szCs w:val="28"/>
          <w:lang w:val="uk-UA"/>
        </w:rPr>
        <w:t xml:space="preserve"> </w:t>
      </w:r>
      <w:r w:rsidRPr="0035291A">
        <w:rPr>
          <w:rFonts w:ascii="Times New Roman" w:hAnsi="Times New Roman"/>
          <w:sz w:val="28"/>
          <w:szCs w:val="28"/>
          <w:lang w:val="en-US"/>
        </w:rPr>
        <w:t>marcescens</w:t>
      </w:r>
      <w:r w:rsidRPr="0035291A">
        <w:rPr>
          <w:rFonts w:ascii="Times New Roman" w:hAnsi="Times New Roman"/>
          <w:sz w:val="28"/>
          <w:szCs w:val="28"/>
          <w:lang w:val="uk-UA"/>
        </w:rPr>
        <w:t xml:space="preserve">. Стимуляція росту біомаси, спостерігалася тільки в </w:t>
      </w:r>
      <w:r w:rsidRPr="0035291A">
        <w:rPr>
          <w:rFonts w:ascii="Times New Roman" w:hAnsi="Times New Roman"/>
          <w:sz w:val="28"/>
          <w:szCs w:val="28"/>
          <w:lang w:val="en-US"/>
        </w:rPr>
        <w:t>Serratia</w:t>
      </w:r>
      <w:r w:rsidRPr="0035291A">
        <w:rPr>
          <w:rFonts w:ascii="Times New Roman" w:hAnsi="Times New Roman"/>
          <w:sz w:val="28"/>
          <w:szCs w:val="28"/>
          <w:lang w:val="uk-UA"/>
        </w:rPr>
        <w:t xml:space="preserve"> </w:t>
      </w:r>
      <w:r w:rsidRPr="0035291A">
        <w:rPr>
          <w:rFonts w:ascii="Times New Roman" w:hAnsi="Times New Roman"/>
          <w:sz w:val="28"/>
          <w:szCs w:val="28"/>
          <w:lang w:val="en-US"/>
        </w:rPr>
        <w:t>marcescens</w:t>
      </w:r>
      <w:r w:rsidRPr="0035291A">
        <w:rPr>
          <w:rFonts w:ascii="Times New Roman" w:hAnsi="Times New Roman"/>
          <w:sz w:val="28"/>
          <w:szCs w:val="28"/>
          <w:lang w:val="uk-UA"/>
        </w:rPr>
        <w:t>.</w:t>
      </w:r>
    </w:p>
    <w:p w:rsidR="00092E03" w:rsidRPr="00756398" w:rsidRDefault="00092E03" w:rsidP="002C02FE">
      <w:pPr>
        <w:numPr>
          <w:ilvl w:val="0"/>
          <w:numId w:val="19"/>
        </w:numPr>
        <w:tabs>
          <w:tab w:val="left" w:pos="1134"/>
        </w:tabs>
        <w:spacing w:after="0" w:line="360" w:lineRule="auto"/>
        <w:ind w:left="0" w:firstLine="567"/>
        <w:jc w:val="both"/>
        <w:rPr>
          <w:rFonts w:ascii="Times New Roman" w:hAnsi="Times New Roman"/>
          <w:sz w:val="28"/>
          <w:szCs w:val="28"/>
          <w:lang w:val="uk-UA"/>
        </w:rPr>
      </w:pPr>
      <w:r>
        <w:rPr>
          <w:rFonts w:ascii="Times New Roman" w:hAnsi="Times New Roman"/>
          <w:sz w:val="28"/>
          <w:szCs w:val="28"/>
          <w:lang w:val="uk-UA"/>
        </w:rPr>
        <w:t>Вперше д</w:t>
      </w:r>
      <w:r w:rsidRPr="003E7F7B">
        <w:rPr>
          <w:rFonts w:ascii="Times New Roman" w:hAnsi="Times New Roman"/>
          <w:sz w:val="28"/>
          <w:szCs w:val="28"/>
          <w:lang w:val="uk-UA"/>
        </w:rPr>
        <w:t>оведено, що дигідрохлорид S-(піридин-4-іл)-L-цистеїну є ефективним стимулятором пророщування насіння, здатним збільшити довжину головного кореня та кількість бічних коренів розсади огірків.</w:t>
      </w:r>
      <w:r>
        <w:rPr>
          <w:rFonts w:ascii="Times New Roman" w:hAnsi="Times New Roman"/>
          <w:sz w:val="28"/>
          <w:szCs w:val="28"/>
          <w:lang w:val="uk-UA"/>
        </w:rPr>
        <w:t xml:space="preserve"> </w:t>
      </w:r>
      <w:r w:rsidRPr="00756398">
        <w:rPr>
          <w:rFonts w:ascii="Times New Roman" w:hAnsi="Times New Roman"/>
          <w:sz w:val="28"/>
          <w:szCs w:val="28"/>
          <w:lang w:val="uk-UA"/>
        </w:rPr>
        <w:t xml:space="preserve">Розроблено спосіб стимуляції пророщування насіння огірків з використанням водного розчину </w:t>
      </w:r>
      <w:r>
        <w:rPr>
          <w:rFonts w:ascii="Times New Roman" w:hAnsi="Times New Roman"/>
          <w:sz w:val="28"/>
          <w:szCs w:val="28"/>
          <w:lang w:val="uk-UA"/>
        </w:rPr>
        <w:t>цієї сполуки</w:t>
      </w:r>
      <w:r w:rsidRPr="00756398">
        <w:rPr>
          <w:rFonts w:ascii="Times New Roman" w:hAnsi="Times New Roman"/>
          <w:sz w:val="28"/>
          <w:szCs w:val="28"/>
          <w:lang w:val="uk-UA"/>
        </w:rPr>
        <w:t xml:space="preserve"> з концентрацією діючої речовини 1</w:t>
      </w:r>
      <w:r w:rsidRPr="003E7F7B">
        <w:rPr>
          <w:rFonts w:ascii="Times New Roman" w:hAnsi="Times New Roman"/>
          <w:sz w:val="28"/>
          <w:szCs w:val="28"/>
          <w:lang w:val="uk-UA"/>
        </w:rPr>
        <w:t>∙</w:t>
      </w:r>
      <w:r w:rsidRPr="00756398">
        <w:rPr>
          <w:rFonts w:ascii="Times New Roman" w:hAnsi="Times New Roman"/>
          <w:sz w:val="28"/>
          <w:szCs w:val="28"/>
          <w:lang w:val="uk-UA"/>
        </w:rPr>
        <w:t>10</w:t>
      </w:r>
      <w:r w:rsidRPr="00756398">
        <w:rPr>
          <w:rFonts w:ascii="Times New Roman" w:hAnsi="Times New Roman"/>
          <w:sz w:val="28"/>
          <w:szCs w:val="28"/>
          <w:vertAlign w:val="superscript"/>
          <w:lang w:val="uk-UA"/>
        </w:rPr>
        <w:t>-6</w:t>
      </w:r>
      <w:r>
        <w:rPr>
          <w:rFonts w:ascii="Times New Roman" w:hAnsi="Times New Roman"/>
          <w:sz w:val="28"/>
          <w:szCs w:val="28"/>
          <w:vertAlign w:val="superscript"/>
          <w:lang w:val="uk-UA"/>
        </w:rPr>
        <w:t xml:space="preserve">  </w:t>
      </w:r>
      <w:r w:rsidRPr="00756398">
        <w:rPr>
          <w:rFonts w:ascii="Times New Roman" w:hAnsi="Times New Roman"/>
          <w:sz w:val="28"/>
          <w:szCs w:val="28"/>
          <w:lang w:val="uk-UA"/>
        </w:rPr>
        <w:t>г/мл.</w:t>
      </w:r>
    </w:p>
    <w:p w:rsidR="00092E03" w:rsidRDefault="00092E03" w:rsidP="002C02FE">
      <w:pPr>
        <w:numPr>
          <w:ilvl w:val="0"/>
          <w:numId w:val="19"/>
        </w:numPr>
        <w:tabs>
          <w:tab w:val="left" w:pos="1134"/>
        </w:tabs>
        <w:spacing w:after="0" w:line="360" w:lineRule="auto"/>
        <w:ind w:left="0" w:firstLine="567"/>
        <w:jc w:val="both"/>
        <w:rPr>
          <w:rFonts w:ascii="Times New Roman" w:hAnsi="Times New Roman"/>
          <w:sz w:val="28"/>
          <w:szCs w:val="28"/>
          <w:lang w:val="uk-UA"/>
        </w:rPr>
      </w:pPr>
      <w:r>
        <w:rPr>
          <w:rFonts w:ascii="Times New Roman" w:hAnsi="Times New Roman"/>
          <w:sz w:val="28"/>
          <w:szCs w:val="28"/>
          <w:lang w:val="uk-UA"/>
        </w:rPr>
        <w:t>У</w:t>
      </w:r>
      <w:r w:rsidRPr="003E7F7B">
        <w:rPr>
          <w:rFonts w:ascii="Times New Roman" w:hAnsi="Times New Roman"/>
          <w:sz w:val="28"/>
          <w:szCs w:val="28"/>
          <w:lang w:val="uk-UA"/>
        </w:rPr>
        <w:t xml:space="preserve">становлено здатність </w:t>
      </w:r>
      <w:r>
        <w:rPr>
          <w:rFonts w:ascii="Times New Roman" w:hAnsi="Times New Roman"/>
          <w:sz w:val="28"/>
          <w:szCs w:val="28"/>
          <w:lang w:val="uk-UA"/>
        </w:rPr>
        <w:t xml:space="preserve">похідних </w:t>
      </w:r>
      <w:r w:rsidRPr="009D3E02">
        <w:rPr>
          <w:rFonts w:ascii="Times New Roman" w:eastAsia="MS Mincho" w:hAnsi="Times New Roman"/>
          <w:sz w:val="28"/>
          <w:szCs w:val="28"/>
          <w:lang w:val="uk-UA"/>
        </w:rPr>
        <w:t>S-заміщених шестичленних азотовмісних гетероциклів</w:t>
      </w:r>
      <w:r w:rsidRPr="003E7F7B">
        <w:rPr>
          <w:rFonts w:ascii="Times New Roman" w:hAnsi="Times New Roman"/>
          <w:sz w:val="28"/>
          <w:szCs w:val="28"/>
          <w:lang w:val="uk-UA"/>
        </w:rPr>
        <w:t xml:space="preserve"> </w:t>
      </w:r>
      <w:r>
        <w:rPr>
          <w:rFonts w:ascii="Times New Roman" w:hAnsi="Times New Roman"/>
          <w:sz w:val="28"/>
          <w:szCs w:val="28"/>
          <w:lang w:val="uk-UA"/>
        </w:rPr>
        <w:t>у</w:t>
      </w:r>
      <w:r w:rsidRPr="003E7F7B">
        <w:rPr>
          <w:rFonts w:ascii="Times New Roman" w:hAnsi="Times New Roman"/>
          <w:sz w:val="28"/>
          <w:szCs w:val="28"/>
          <w:lang w:val="uk-UA"/>
        </w:rPr>
        <w:t xml:space="preserve"> тесті «відкрите поле» змінювати психофізіологічний стан організму та </w:t>
      </w:r>
      <w:r>
        <w:rPr>
          <w:rFonts w:ascii="Times New Roman" w:hAnsi="Times New Roman"/>
          <w:sz w:val="28"/>
          <w:szCs w:val="28"/>
          <w:lang w:val="uk-UA"/>
        </w:rPr>
        <w:t>має</w:t>
      </w:r>
      <w:r w:rsidRPr="003E7F7B">
        <w:rPr>
          <w:rFonts w:ascii="Times New Roman" w:hAnsi="Times New Roman"/>
          <w:sz w:val="28"/>
          <w:szCs w:val="28"/>
          <w:lang w:val="uk-UA"/>
        </w:rPr>
        <w:t xml:space="preserve"> седативну або психостимулювальну дію. Найбільшу активність проявляють похідні </w:t>
      </w:r>
      <w:r w:rsidR="00F9536D">
        <w:rPr>
          <w:rFonts w:ascii="Times New Roman" w:hAnsi="Times New Roman"/>
          <w:sz w:val="28"/>
          <w:szCs w:val="28"/>
          <w:lang w:val="uk-UA"/>
        </w:rPr>
        <w:br/>
      </w:r>
      <w:r w:rsidRPr="003E7F7B">
        <w:rPr>
          <w:rFonts w:ascii="Times New Roman" w:hAnsi="Times New Roman"/>
          <w:sz w:val="28"/>
          <w:szCs w:val="28"/>
          <w:lang w:val="uk-UA"/>
        </w:rPr>
        <w:t xml:space="preserve">S-(піридин-4-іл)-L-цистеїну. Серед цього класу сполук етерифікація спиртами, утворення N-ацильних похідних і </w:t>
      </w:r>
      <w:r>
        <w:rPr>
          <w:rFonts w:ascii="Times New Roman" w:hAnsi="Times New Roman"/>
          <w:sz w:val="28"/>
          <w:szCs w:val="28"/>
          <w:lang w:val="uk-UA"/>
        </w:rPr>
        <w:t>одержання</w:t>
      </w:r>
      <w:r w:rsidRPr="003E7F7B">
        <w:rPr>
          <w:rFonts w:ascii="Times New Roman" w:hAnsi="Times New Roman"/>
          <w:sz w:val="28"/>
          <w:szCs w:val="28"/>
          <w:lang w:val="uk-UA"/>
        </w:rPr>
        <w:t xml:space="preserve"> натріє</w:t>
      </w:r>
      <w:r>
        <w:rPr>
          <w:rFonts w:ascii="Times New Roman" w:hAnsi="Times New Roman"/>
          <w:sz w:val="28"/>
          <w:szCs w:val="28"/>
          <w:lang w:val="uk-UA"/>
        </w:rPr>
        <w:t>вих солей</w:t>
      </w:r>
      <w:r w:rsidRPr="003E7F7B">
        <w:rPr>
          <w:rFonts w:ascii="Times New Roman" w:hAnsi="Times New Roman"/>
          <w:sz w:val="28"/>
          <w:szCs w:val="28"/>
          <w:lang w:val="uk-UA"/>
        </w:rPr>
        <w:t xml:space="preserve"> призводить до зменшення </w:t>
      </w:r>
      <w:r>
        <w:rPr>
          <w:rFonts w:ascii="Times New Roman" w:hAnsi="Times New Roman"/>
          <w:sz w:val="28"/>
          <w:szCs w:val="28"/>
          <w:lang w:val="uk-UA"/>
        </w:rPr>
        <w:t>дії</w:t>
      </w:r>
      <w:r w:rsidRPr="003E7F7B">
        <w:rPr>
          <w:rFonts w:ascii="Times New Roman" w:hAnsi="Times New Roman"/>
          <w:sz w:val="28"/>
          <w:szCs w:val="28"/>
          <w:lang w:val="uk-UA"/>
        </w:rPr>
        <w:t xml:space="preserve"> речовини порівнян</w:t>
      </w:r>
      <w:r>
        <w:rPr>
          <w:rFonts w:ascii="Times New Roman" w:hAnsi="Times New Roman"/>
          <w:sz w:val="28"/>
          <w:szCs w:val="28"/>
          <w:lang w:val="uk-UA"/>
        </w:rPr>
        <w:t>о</w:t>
      </w:r>
      <w:r w:rsidRPr="003E7F7B">
        <w:rPr>
          <w:rFonts w:ascii="Times New Roman" w:hAnsi="Times New Roman"/>
          <w:sz w:val="28"/>
          <w:szCs w:val="28"/>
          <w:lang w:val="uk-UA"/>
        </w:rPr>
        <w:t xml:space="preserve"> з </w:t>
      </w:r>
      <w:r>
        <w:rPr>
          <w:rFonts w:ascii="Times New Roman" w:hAnsi="Times New Roman"/>
          <w:sz w:val="28"/>
          <w:szCs w:val="28"/>
          <w:lang w:val="uk-UA"/>
        </w:rPr>
        <w:t>відповідною вихідною сполукою.</w:t>
      </w:r>
    </w:p>
    <w:p w:rsidR="00092E03" w:rsidRDefault="00092E03" w:rsidP="002C02FE">
      <w:pPr>
        <w:numPr>
          <w:ilvl w:val="0"/>
          <w:numId w:val="19"/>
        </w:numPr>
        <w:tabs>
          <w:tab w:val="left" w:pos="1134"/>
        </w:tabs>
        <w:spacing w:after="0" w:line="360" w:lineRule="auto"/>
        <w:ind w:left="0" w:firstLine="567"/>
        <w:jc w:val="both"/>
        <w:rPr>
          <w:rFonts w:ascii="Times New Roman" w:hAnsi="Times New Roman"/>
          <w:sz w:val="28"/>
          <w:szCs w:val="28"/>
          <w:lang w:val="uk-UA"/>
        </w:rPr>
      </w:pPr>
      <w:r w:rsidRPr="00756398">
        <w:rPr>
          <w:rFonts w:ascii="Times New Roman" w:hAnsi="Times New Roman"/>
          <w:sz w:val="28"/>
          <w:szCs w:val="28"/>
          <w:lang w:val="uk-UA"/>
        </w:rPr>
        <w:lastRenderedPageBreak/>
        <w:t xml:space="preserve">Вперше на підставі даних тесту Порсолта </w:t>
      </w:r>
      <w:r>
        <w:rPr>
          <w:rFonts w:ascii="Times New Roman" w:hAnsi="Times New Roman"/>
          <w:sz w:val="28"/>
          <w:szCs w:val="28"/>
          <w:lang w:val="uk-UA"/>
        </w:rPr>
        <w:t>досліджено</w:t>
      </w:r>
      <w:r w:rsidRPr="00756398">
        <w:rPr>
          <w:rFonts w:ascii="Times New Roman" w:hAnsi="Times New Roman"/>
          <w:sz w:val="28"/>
          <w:szCs w:val="28"/>
          <w:lang w:val="uk-UA"/>
        </w:rPr>
        <w:t xml:space="preserve"> антидепресивну активність</w:t>
      </w:r>
      <w:r w:rsidRPr="009A3520">
        <w:rPr>
          <w:rFonts w:ascii="Times New Roman" w:hAnsi="Times New Roman"/>
          <w:sz w:val="28"/>
          <w:szCs w:val="28"/>
          <w:lang w:val="uk-UA"/>
        </w:rPr>
        <w:t xml:space="preserve"> </w:t>
      </w:r>
      <w:r w:rsidRPr="00756398">
        <w:rPr>
          <w:rFonts w:ascii="Times New Roman" w:hAnsi="Times New Roman"/>
          <w:sz w:val="28"/>
          <w:szCs w:val="28"/>
          <w:lang w:val="uk-UA"/>
        </w:rPr>
        <w:t xml:space="preserve">деяких </w:t>
      </w:r>
      <w:r w:rsidRPr="009D3E02">
        <w:rPr>
          <w:rFonts w:ascii="Times New Roman" w:eastAsia="MS Mincho" w:hAnsi="Times New Roman"/>
          <w:sz w:val="28"/>
          <w:szCs w:val="28"/>
          <w:lang w:val="uk-UA"/>
        </w:rPr>
        <w:t>S-заміщених шестичленних азотовмісних гетероциклів</w:t>
      </w:r>
      <w:r w:rsidRPr="009D3E02">
        <w:rPr>
          <w:rFonts w:ascii="Times New Roman" w:hAnsi="Times New Roman"/>
          <w:sz w:val="28"/>
          <w:szCs w:val="28"/>
          <w:lang w:val="uk-UA"/>
        </w:rPr>
        <w:t xml:space="preserve"> </w:t>
      </w:r>
      <w:r w:rsidRPr="003E7F7B">
        <w:rPr>
          <w:rFonts w:ascii="Times New Roman" w:hAnsi="Times New Roman"/>
          <w:sz w:val="28"/>
          <w:szCs w:val="28"/>
          <w:lang w:val="uk-UA"/>
        </w:rPr>
        <w:t xml:space="preserve">та </w:t>
      </w:r>
      <w:r>
        <w:rPr>
          <w:rFonts w:ascii="Times New Roman" w:hAnsi="Times New Roman"/>
          <w:sz w:val="28"/>
          <w:szCs w:val="28"/>
          <w:lang w:val="uk-UA"/>
        </w:rPr>
        <w:t>їх похідних</w:t>
      </w:r>
      <w:r w:rsidRPr="00756398">
        <w:rPr>
          <w:rFonts w:ascii="Times New Roman" w:hAnsi="Times New Roman"/>
          <w:sz w:val="28"/>
          <w:szCs w:val="28"/>
          <w:lang w:val="uk-UA"/>
        </w:rPr>
        <w:t xml:space="preserve">. Найбільшу активність мають сполуки, які містять </w:t>
      </w:r>
      <w:r>
        <w:rPr>
          <w:rFonts w:ascii="Times New Roman" w:hAnsi="Times New Roman"/>
          <w:sz w:val="28"/>
          <w:szCs w:val="28"/>
          <w:lang w:val="uk-UA"/>
        </w:rPr>
        <w:t>як фармакофор</w:t>
      </w:r>
      <w:r w:rsidRPr="00756398">
        <w:rPr>
          <w:rFonts w:ascii="Times New Roman" w:hAnsi="Times New Roman"/>
          <w:sz w:val="28"/>
          <w:szCs w:val="28"/>
          <w:lang w:val="uk-UA"/>
        </w:rPr>
        <w:t xml:space="preserve"> бурштинову кислоту.</w:t>
      </w:r>
      <w:r>
        <w:rPr>
          <w:rFonts w:ascii="Times New Roman" w:hAnsi="Times New Roman"/>
          <w:sz w:val="28"/>
          <w:szCs w:val="28"/>
          <w:lang w:val="uk-UA"/>
        </w:rPr>
        <w:t xml:space="preserve"> А</w:t>
      </w:r>
      <w:r w:rsidRPr="00756398">
        <w:rPr>
          <w:rFonts w:ascii="Times New Roman" w:hAnsi="Times New Roman"/>
          <w:sz w:val="28"/>
          <w:szCs w:val="28"/>
          <w:lang w:val="uk-UA"/>
        </w:rPr>
        <w:t>цилювання вихідних кислот сукциної</w:t>
      </w:r>
      <w:r>
        <w:rPr>
          <w:rFonts w:ascii="Times New Roman" w:hAnsi="Times New Roman"/>
          <w:sz w:val="28"/>
          <w:szCs w:val="28"/>
          <w:lang w:val="uk-UA"/>
        </w:rPr>
        <w:t xml:space="preserve">льною та ацетильною групами </w:t>
      </w:r>
      <w:r w:rsidRPr="003F3056">
        <w:rPr>
          <w:rFonts w:ascii="Times New Roman" w:hAnsi="Times New Roman"/>
          <w:sz w:val="28"/>
          <w:szCs w:val="28"/>
          <w:lang w:val="uk-UA"/>
        </w:rPr>
        <w:t>призв</w:t>
      </w:r>
      <w:r w:rsidRPr="00756398">
        <w:rPr>
          <w:rFonts w:ascii="Times New Roman" w:hAnsi="Times New Roman"/>
          <w:sz w:val="28"/>
          <w:szCs w:val="28"/>
          <w:lang w:val="uk-UA"/>
        </w:rPr>
        <w:t xml:space="preserve">одить до збільшення </w:t>
      </w:r>
      <w:r>
        <w:rPr>
          <w:rFonts w:ascii="Times New Roman" w:hAnsi="Times New Roman"/>
          <w:sz w:val="28"/>
          <w:szCs w:val="28"/>
          <w:lang w:val="uk-UA"/>
        </w:rPr>
        <w:t xml:space="preserve">антидепресивної </w:t>
      </w:r>
      <w:r w:rsidRPr="00756398">
        <w:rPr>
          <w:rFonts w:ascii="Times New Roman" w:hAnsi="Times New Roman"/>
          <w:sz w:val="28"/>
          <w:szCs w:val="28"/>
          <w:lang w:val="uk-UA"/>
        </w:rPr>
        <w:t>активності.</w:t>
      </w:r>
    </w:p>
    <w:p w:rsidR="00092E03" w:rsidRPr="00722714" w:rsidRDefault="00092E03" w:rsidP="002C02FE">
      <w:pPr>
        <w:numPr>
          <w:ilvl w:val="0"/>
          <w:numId w:val="19"/>
        </w:numPr>
        <w:tabs>
          <w:tab w:val="left" w:pos="1134"/>
        </w:tabs>
        <w:spacing w:after="0" w:line="360" w:lineRule="auto"/>
        <w:ind w:left="0" w:firstLine="567"/>
        <w:jc w:val="both"/>
        <w:rPr>
          <w:rFonts w:ascii="Times New Roman" w:hAnsi="Times New Roman"/>
          <w:sz w:val="28"/>
          <w:szCs w:val="28"/>
          <w:lang w:val="uk-UA"/>
        </w:rPr>
      </w:pPr>
      <w:r w:rsidRPr="00722714">
        <w:rPr>
          <w:rFonts w:ascii="Times New Roman" w:hAnsi="Times New Roman"/>
          <w:sz w:val="28"/>
          <w:szCs w:val="28"/>
          <w:lang w:val="uk-UA"/>
        </w:rPr>
        <w:t>Розроблено препаративний метод синтезу перспективного нейрометаболічного антиоксиданта-церебропротектор</w:t>
      </w:r>
      <w:r>
        <w:rPr>
          <w:rFonts w:ascii="Times New Roman" w:hAnsi="Times New Roman"/>
          <w:sz w:val="28"/>
          <w:szCs w:val="28"/>
          <w:lang w:val="uk-UA"/>
        </w:rPr>
        <w:t>а</w:t>
      </w:r>
      <w:r w:rsidRPr="00722714">
        <w:rPr>
          <w:rFonts w:ascii="Times New Roman" w:hAnsi="Times New Roman"/>
          <w:sz w:val="28"/>
          <w:szCs w:val="28"/>
          <w:lang w:val="uk-UA"/>
        </w:rPr>
        <w:t xml:space="preserve"> – динатрієвої солі </w:t>
      </w:r>
      <w:r>
        <w:rPr>
          <w:rFonts w:ascii="Times New Roman" w:hAnsi="Times New Roman"/>
          <w:sz w:val="28"/>
          <w:szCs w:val="28"/>
          <w:lang w:val="uk-UA"/>
        </w:rPr>
        <w:br/>
      </w:r>
      <w:r w:rsidRPr="00722714">
        <w:rPr>
          <w:rFonts w:ascii="Times New Roman" w:hAnsi="Times New Roman"/>
          <w:sz w:val="28"/>
          <w:szCs w:val="28"/>
          <w:lang w:val="uk-UA"/>
        </w:rPr>
        <w:t xml:space="preserve">2-(піридин-4-ілтіо)бурштинової кислоти, вивчено фізико-хімічні властивості та проведено поглиблене дослідження її специфічної дії. Визначено, що дана речовина за антигіпоксичною дією перевершує стандарт – «Пірацетам», за антидепресивною активністю наближається до еталону порівняння («Велаксин»), </w:t>
      </w:r>
      <w:r w:rsidRPr="00722714">
        <w:rPr>
          <w:rFonts w:ascii="Times New Roman" w:hAnsi="Times New Roman"/>
          <w:bCs/>
          <w:sz w:val="28"/>
          <w:szCs w:val="28"/>
          <w:lang w:val="uk-UA"/>
        </w:rPr>
        <w:t>за антиоксидантною дією перевищує референс-препарати – «Тіотриазолін», «Емоксипін» і «N-ацетил-L-цистеїн», а за нейропротективним ефектом перевершує «Мексидол»</w:t>
      </w:r>
      <w:r>
        <w:rPr>
          <w:rFonts w:ascii="Times New Roman" w:hAnsi="Times New Roman"/>
          <w:bCs/>
          <w:sz w:val="28"/>
          <w:szCs w:val="28"/>
          <w:lang w:val="uk-UA"/>
        </w:rPr>
        <w:t xml:space="preserve">, що </w:t>
      </w:r>
      <w:r w:rsidRPr="00722714">
        <w:rPr>
          <w:rFonts w:ascii="Times New Roman" w:hAnsi="Times New Roman"/>
          <w:bCs/>
          <w:sz w:val="28"/>
          <w:szCs w:val="28"/>
          <w:lang w:val="uk-UA"/>
        </w:rPr>
        <w:t>вказує на перспективність створення на основі даної субстанції засо</w:t>
      </w:r>
      <w:r>
        <w:rPr>
          <w:rFonts w:ascii="Times New Roman" w:hAnsi="Times New Roman"/>
          <w:bCs/>
          <w:sz w:val="28"/>
          <w:szCs w:val="28"/>
          <w:lang w:val="uk-UA"/>
        </w:rPr>
        <w:t>бів з церебропротекторною дією.</w:t>
      </w:r>
    </w:p>
    <w:p w:rsidR="00092E03" w:rsidRPr="00722714" w:rsidRDefault="00092E03" w:rsidP="002C02FE">
      <w:pPr>
        <w:numPr>
          <w:ilvl w:val="0"/>
          <w:numId w:val="19"/>
        </w:numPr>
        <w:tabs>
          <w:tab w:val="left" w:pos="1134"/>
        </w:tabs>
        <w:spacing w:after="0" w:line="360" w:lineRule="auto"/>
        <w:ind w:left="0" w:firstLine="567"/>
        <w:jc w:val="both"/>
        <w:rPr>
          <w:rFonts w:ascii="Times New Roman" w:hAnsi="Times New Roman"/>
          <w:sz w:val="28"/>
          <w:szCs w:val="28"/>
          <w:lang w:val="uk-UA"/>
        </w:rPr>
      </w:pPr>
      <w:r w:rsidRPr="00722714">
        <w:rPr>
          <w:rFonts w:ascii="Times New Roman" w:hAnsi="Times New Roman"/>
          <w:sz w:val="28"/>
          <w:szCs w:val="28"/>
          <w:lang w:val="uk-UA"/>
        </w:rPr>
        <w:t xml:space="preserve">На підставі результатів дослідження встановлено, що </w:t>
      </w:r>
      <w:r>
        <w:rPr>
          <w:rFonts w:ascii="Times New Roman" w:hAnsi="Times New Roman"/>
          <w:sz w:val="28"/>
          <w:szCs w:val="28"/>
          <w:lang w:val="uk-UA"/>
        </w:rPr>
        <w:t xml:space="preserve">імовірний </w:t>
      </w:r>
      <w:r w:rsidRPr="00722714">
        <w:rPr>
          <w:rFonts w:ascii="Times New Roman" w:hAnsi="Times New Roman"/>
          <w:sz w:val="28"/>
          <w:szCs w:val="28"/>
          <w:lang w:val="uk-UA"/>
        </w:rPr>
        <w:t xml:space="preserve">механізм церебропротекторної дії динатрієвої солі 2-(піридин-4-ілтіо)бурштинової кислоти реалізується за рахунок антигіпоксичних та антиоксидантних властивостей, а саме здатності </w:t>
      </w:r>
      <w:r w:rsidRPr="00722714">
        <w:rPr>
          <w:rFonts w:ascii="Times New Roman" w:hAnsi="Times New Roman"/>
          <w:sz w:val="28"/>
          <w:lang w:val="uk-UA"/>
        </w:rPr>
        <w:t>гальмувати гіпе</w:t>
      </w:r>
      <w:r>
        <w:rPr>
          <w:rFonts w:ascii="Times New Roman" w:hAnsi="Times New Roman"/>
          <w:sz w:val="28"/>
          <w:lang w:val="uk-UA"/>
        </w:rPr>
        <w:t>рпродукцію активних форм кисню</w:t>
      </w:r>
      <w:r w:rsidRPr="00722714">
        <w:rPr>
          <w:rFonts w:ascii="Times New Roman" w:hAnsi="Times New Roman"/>
          <w:sz w:val="28"/>
          <w:szCs w:val="28"/>
          <w:lang w:val="uk-UA"/>
        </w:rPr>
        <w:t>.</w:t>
      </w:r>
    </w:p>
    <w:p w:rsidR="00092E03" w:rsidRDefault="00092E03" w:rsidP="002C02FE">
      <w:pPr>
        <w:numPr>
          <w:ilvl w:val="0"/>
          <w:numId w:val="19"/>
        </w:numPr>
        <w:tabs>
          <w:tab w:val="left" w:pos="851"/>
          <w:tab w:val="left" w:pos="1134"/>
        </w:tabs>
        <w:spacing w:after="0" w:line="360" w:lineRule="auto"/>
        <w:ind w:left="0" w:firstLine="567"/>
        <w:jc w:val="both"/>
        <w:rPr>
          <w:rFonts w:ascii="Times New Roman" w:hAnsi="Times New Roman"/>
          <w:sz w:val="28"/>
          <w:szCs w:val="28"/>
          <w:lang w:val="uk-UA"/>
        </w:rPr>
      </w:pPr>
      <w:r w:rsidRPr="003E7F7B">
        <w:rPr>
          <w:rFonts w:ascii="Times New Roman" w:hAnsi="Times New Roman"/>
          <w:sz w:val="28"/>
          <w:szCs w:val="28"/>
          <w:lang w:val="uk-UA"/>
        </w:rPr>
        <w:t>Порівняльний аналіз прогнозованого та експериментального визначення біологічної активності надав можливість поповнити банк даних ЕОМ новими дескрипторними центрами для подальшого молекулярно</w:t>
      </w:r>
      <w:r>
        <w:rPr>
          <w:rFonts w:ascii="Times New Roman" w:hAnsi="Times New Roman"/>
          <w:sz w:val="28"/>
          <w:szCs w:val="28"/>
          <w:lang w:val="uk-UA"/>
        </w:rPr>
        <w:t>го дизайну в цих рядах сполук.</w:t>
      </w:r>
    </w:p>
    <w:p w:rsidR="006B3DD3" w:rsidRDefault="006B3DD3" w:rsidP="003F7460">
      <w:pPr>
        <w:spacing w:after="0" w:line="360" w:lineRule="auto"/>
        <w:jc w:val="center"/>
        <w:rPr>
          <w:rFonts w:ascii="Times New Roman" w:hAnsi="Times New Roman"/>
          <w:b/>
          <w:sz w:val="28"/>
          <w:szCs w:val="28"/>
          <w:lang w:val="uk-UA"/>
        </w:rPr>
      </w:pPr>
    </w:p>
    <w:p w:rsidR="00092E03" w:rsidRDefault="00092E03" w:rsidP="003F7460">
      <w:pPr>
        <w:spacing w:after="0" w:line="360" w:lineRule="auto"/>
        <w:jc w:val="center"/>
        <w:rPr>
          <w:rFonts w:ascii="Times New Roman" w:hAnsi="Times New Roman"/>
          <w:b/>
          <w:sz w:val="28"/>
          <w:szCs w:val="28"/>
          <w:lang w:val="uk-UA"/>
        </w:rPr>
      </w:pPr>
    </w:p>
    <w:p w:rsidR="00092E03" w:rsidRDefault="00092E03" w:rsidP="003F7460">
      <w:pPr>
        <w:spacing w:after="0" w:line="360" w:lineRule="auto"/>
        <w:jc w:val="center"/>
        <w:rPr>
          <w:rFonts w:ascii="Times New Roman" w:hAnsi="Times New Roman"/>
          <w:b/>
          <w:sz w:val="28"/>
          <w:szCs w:val="28"/>
          <w:lang w:val="uk-UA"/>
        </w:rPr>
      </w:pPr>
    </w:p>
    <w:p w:rsidR="00092E03" w:rsidRDefault="00092E03" w:rsidP="00713397">
      <w:pPr>
        <w:spacing w:after="0" w:line="360" w:lineRule="auto"/>
        <w:rPr>
          <w:rFonts w:ascii="Times New Roman" w:hAnsi="Times New Roman"/>
          <w:b/>
          <w:sz w:val="28"/>
          <w:szCs w:val="28"/>
          <w:lang w:val="uk-UA"/>
        </w:rPr>
      </w:pPr>
    </w:p>
    <w:p w:rsidR="003E7F7B" w:rsidRPr="00EE0D38" w:rsidRDefault="006B3DD3" w:rsidP="003F7460">
      <w:pPr>
        <w:spacing w:after="0" w:line="360" w:lineRule="auto"/>
        <w:jc w:val="center"/>
        <w:rPr>
          <w:rFonts w:ascii="Times New Roman" w:hAnsi="Times New Roman"/>
          <w:b/>
          <w:sz w:val="28"/>
          <w:szCs w:val="28"/>
          <w:lang w:val="uk-UA"/>
        </w:rPr>
      </w:pPr>
      <w:r>
        <w:rPr>
          <w:rFonts w:ascii="Times New Roman" w:hAnsi="Times New Roman"/>
          <w:b/>
          <w:sz w:val="28"/>
          <w:szCs w:val="28"/>
          <w:lang w:val="uk-UA"/>
        </w:rPr>
        <w:lastRenderedPageBreak/>
        <w:t>ПЕРЕЛІК ПОСИЛАНЬ НА ДЖЕРЕЛА</w:t>
      </w:r>
    </w:p>
    <w:p w:rsidR="003E7F7B" w:rsidRPr="003E7F7B" w:rsidRDefault="003E7F7B" w:rsidP="003E7F7B">
      <w:pPr>
        <w:spacing w:after="0" w:line="360" w:lineRule="auto"/>
        <w:jc w:val="center"/>
        <w:rPr>
          <w:rFonts w:ascii="Times New Roman" w:hAnsi="Times New Roman"/>
          <w:sz w:val="28"/>
          <w:szCs w:val="28"/>
          <w:lang w:val="uk-UA"/>
        </w:rPr>
      </w:pPr>
    </w:p>
    <w:p w:rsidR="00243DF2" w:rsidRPr="00D26623" w:rsidRDefault="00243DF2"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lang w:val="uk-UA"/>
        </w:rPr>
        <w:t>Пирсон Р.</w:t>
      </w:r>
      <w:r w:rsidR="007E7510" w:rsidRPr="00D26623">
        <w:rPr>
          <w:rFonts w:ascii="Times New Roman" w:hAnsi="Times New Roman"/>
          <w:sz w:val="28"/>
          <w:szCs w:val="28"/>
          <w:lang w:val="uk-UA"/>
        </w:rPr>
        <w:t xml:space="preserve"> </w:t>
      </w:r>
      <w:r w:rsidRPr="00D26623">
        <w:rPr>
          <w:rFonts w:ascii="Times New Roman" w:hAnsi="Times New Roman"/>
          <w:sz w:val="28"/>
          <w:szCs w:val="28"/>
          <w:lang w:val="uk-UA"/>
        </w:rPr>
        <w:t xml:space="preserve">Дж. Жесткие и мягкие кислоты и основания / </w:t>
      </w:r>
      <w:r w:rsidR="00D67323" w:rsidRPr="00D26623">
        <w:rPr>
          <w:rFonts w:ascii="Times New Roman" w:hAnsi="Times New Roman"/>
          <w:sz w:val="28"/>
          <w:szCs w:val="28"/>
          <w:lang w:val="uk-UA"/>
        </w:rPr>
        <w:br/>
      </w:r>
      <w:r w:rsidRPr="00D26623">
        <w:rPr>
          <w:rFonts w:ascii="Times New Roman" w:hAnsi="Times New Roman"/>
          <w:sz w:val="28"/>
          <w:szCs w:val="28"/>
          <w:lang w:val="uk-UA"/>
        </w:rPr>
        <w:t>Дж.Р. Пирсон // Успехи химии. – 1971. – № 7. – С. 1269</w:t>
      </w:r>
      <w:r w:rsidR="007E7510" w:rsidRPr="00D26623">
        <w:rPr>
          <w:rFonts w:ascii="Times New Roman" w:hAnsi="Times New Roman"/>
          <w:sz w:val="28"/>
          <w:szCs w:val="28"/>
          <w:lang w:val="uk-UA"/>
        </w:rPr>
        <w:t>–</w:t>
      </w:r>
      <w:r w:rsidRPr="00D26623">
        <w:rPr>
          <w:rFonts w:ascii="Times New Roman" w:hAnsi="Times New Roman"/>
          <w:sz w:val="28"/>
          <w:szCs w:val="28"/>
          <w:lang w:val="uk-UA"/>
        </w:rPr>
        <w:t>1</w:t>
      </w:r>
      <w:r w:rsidRPr="00D26623">
        <w:rPr>
          <w:rFonts w:ascii="Times New Roman" w:hAnsi="Times New Roman"/>
          <w:sz w:val="28"/>
          <w:szCs w:val="28"/>
        </w:rPr>
        <w:t>282.</w:t>
      </w:r>
    </w:p>
    <w:p w:rsidR="003E7F7B" w:rsidRPr="00D26623" w:rsidRDefault="003E7F7B" w:rsidP="004F5CDE">
      <w:pPr>
        <w:numPr>
          <w:ilvl w:val="0"/>
          <w:numId w:val="1"/>
        </w:numPr>
        <w:tabs>
          <w:tab w:val="num" w:pos="540"/>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rPr>
        <w:t>Березов Т.</w:t>
      </w:r>
      <w:r w:rsidRPr="00D26623">
        <w:rPr>
          <w:rFonts w:ascii="Times New Roman" w:hAnsi="Times New Roman"/>
          <w:sz w:val="28"/>
          <w:szCs w:val="28"/>
          <w:lang w:val="uk-UA"/>
        </w:rPr>
        <w:t xml:space="preserve"> </w:t>
      </w:r>
      <w:r w:rsidRPr="00D26623">
        <w:rPr>
          <w:rFonts w:ascii="Times New Roman" w:hAnsi="Times New Roman"/>
          <w:sz w:val="28"/>
          <w:szCs w:val="28"/>
        </w:rPr>
        <w:t>Т. Биологическая химия /</w:t>
      </w:r>
      <w:r w:rsidRPr="00D26623">
        <w:rPr>
          <w:rFonts w:ascii="Times New Roman" w:hAnsi="Times New Roman"/>
          <w:sz w:val="28"/>
          <w:szCs w:val="28"/>
          <w:lang w:val="uk-UA"/>
        </w:rPr>
        <w:t xml:space="preserve"> </w:t>
      </w:r>
      <w:r w:rsidRPr="00D26623">
        <w:rPr>
          <w:rFonts w:ascii="Times New Roman" w:hAnsi="Times New Roman"/>
          <w:sz w:val="28"/>
          <w:szCs w:val="28"/>
        </w:rPr>
        <w:t>Т.Т. Березов</w:t>
      </w:r>
      <w:r w:rsidRPr="00D26623">
        <w:rPr>
          <w:rFonts w:ascii="Times New Roman" w:hAnsi="Times New Roman"/>
          <w:sz w:val="28"/>
          <w:szCs w:val="28"/>
          <w:lang w:val="uk-UA"/>
        </w:rPr>
        <w:t>,</w:t>
      </w:r>
      <w:r w:rsidRPr="00D26623">
        <w:rPr>
          <w:rFonts w:ascii="Times New Roman" w:hAnsi="Times New Roman"/>
          <w:sz w:val="28"/>
          <w:szCs w:val="28"/>
        </w:rPr>
        <w:t xml:space="preserve"> В.Ф.</w:t>
      </w:r>
      <w:r w:rsidRPr="00D26623">
        <w:rPr>
          <w:rFonts w:ascii="Times New Roman" w:hAnsi="Times New Roman"/>
          <w:sz w:val="28"/>
          <w:szCs w:val="28"/>
          <w:lang w:val="uk-UA"/>
        </w:rPr>
        <w:t xml:space="preserve"> </w:t>
      </w:r>
      <w:r w:rsidRPr="00D26623">
        <w:rPr>
          <w:rFonts w:ascii="Times New Roman" w:hAnsi="Times New Roman"/>
          <w:sz w:val="28"/>
          <w:szCs w:val="28"/>
        </w:rPr>
        <w:t>Коровкин. – М.</w:t>
      </w:r>
      <w:r w:rsidR="00C961BA" w:rsidRPr="00D26623">
        <w:rPr>
          <w:rFonts w:ascii="Times New Roman" w:hAnsi="Times New Roman"/>
          <w:sz w:val="28"/>
          <w:szCs w:val="28"/>
          <w:lang w:val="uk-UA"/>
        </w:rPr>
        <w:t xml:space="preserve"> </w:t>
      </w:r>
      <w:r w:rsidRPr="00D26623">
        <w:rPr>
          <w:rFonts w:ascii="Times New Roman" w:hAnsi="Times New Roman"/>
          <w:sz w:val="28"/>
          <w:szCs w:val="28"/>
        </w:rPr>
        <w:t xml:space="preserve">: Медицина, 1990. – </w:t>
      </w:r>
      <w:r w:rsidR="006B3D30" w:rsidRPr="00D26623">
        <w:rPr>
          <w:rFonts w:ascii="Times New Roman" w:hAnsi="Times New Roman"/>
          <w:sz w:val="28"/>
          <w:szCs w:val="28"/>
        </w:rPr>
        <w:t>С. 37</w:t>
      </w:r>
      <w:r w:rsidR="006B3D30" w:rsidRPr="00D26623">
        <w:rPr>
          <w:rFonts w:ascii="Times New Roman" w:hAnsi="Times New Roman"/>
          <w:sz w:val="28"/>
          <w:szCs w:val="28"/>
          <w:lang w:val="uk-UA"/>
        </w:rPr>
        <w:t>1</w:t>
      </w:r>
      <w:r w:rsidR="006B3D30" w:rsidRPr="00D26623">
        <w:rPr>
          <w:rFonts w:ascii="Times New Roman" w:hAnsi="Times New Roman"/>
          <w:sz w:val="28"/>
          <w:szCs w:val="28"/>
        </w:rPr>
        <w:t>–39</w:t>
      </w:r>
      <w:r w:rsidR="006B3D30" w:rsidRPr="00D26623">
        <w:rPr>
          <w:rFonts w:ascii="Times New Roman" w:hAnsi="Times New Roman"/>
          <w:sz w:val="28"/>
          <w:szCs w:val="28"/>
          <w:lang w:val="uk-UA"/>
        </w:rPr>
        <w:t>8</w:t>
      </w:r>
      <w:r w:rsidRPr="00D26623">
        <w:rPr>
          <w:rFonts w:ascii="Times New Roman" w:hAnsi="Times New Roman"/>
          <w:sz w:val="28"/>
          <w:szCs w:val="28"/>
        </w:rPr>
        <w:t>.</w:t>
      </w:r>
    </w:p>
    <w:p w:rsidR="003E7F7B" w:rsidRPr="00D26623" w:rsidRDefault="003E7F7B"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rPr>
        <w:t>Уровень кислоторастворимого К</w:t>
      </w:r>
      <w:r w:rsidRPr="00D26623">
        <w:rPr>
          <w:rFonts w:ascii="Times New Roman" w:hAnsi="Times New Roman"/>
          <w:lang w:val="uk-UA"/>
        </w:rPr>
        <w:t>о</w:t>
      </w:r>
      <w:r w:rsidRPr="00D26623">
        <w:rPr>
          <w:rFonts w:ascii="Times New Roman" w:hAnsi="Times New Roman"/>
          <w:sz w:val="28"/>
          <w:szCs w:val="28"/>
        </w:rPr>
        <w:t>А и свободных аминокислот печени пантотенатдефицитных белых крыс при раздельном и сочетанном введении пантотената и цистеина</w:t>
      </w:r>
      <w:r w:rsidRPr="00D26623">
        <w:rPr>
          <w:rFonts w:ascii="Times New Roman" w:hAnsi="Times New Roman"/>
          <w:sz w:val="28"/>
          <w:szCs w:val="28"/>
          <w:lang w:val="uk-UA"/>
        </w:rPr>
        <w:t xml:space="preserve"> /</w:t>
      </w:r>
      <w:r w:rsidRPr="00D26623">
        <w:rPr>
          <w:rFonts w:ascii="Times New Roman" w:hAnsi="Times New Roman"/>
          <w:sz w:val="28"/>
          <w:szCs w:val="28"/>
        </w:rPr>
        <w:t xml:space="preserve"> А.Г. Мойсеенок</w:t>
      </w:r>
      <w:r w:rsidRPr="00D26623">
        <w:rPr>
          <w:rFonts w:ascii="Times New Roman" w:hAnsi="Times New Roman"/>
          <w:sz w:val="28"/>
          <w:szCs w:val="28"/>
          <w:lang w:val="uk-UA"/>
        </w:rPr>
        <w:t>,</w:t>
      </w:r>
      <w:r w:rsidRPr="00D26623">
        <w:rPr>
          <w:rFonts w:ascii="Times New Roman" w:hAnsi="Times New Roman"/>
          <w:sz w:val="28"/>
          <w:szCs w:val="28"/>
        </w:rPr>
        <w:t xml:space="preserve"> Л.И.</w:t>
      </w:r>
      <w:r w:rsidRPr="00D26623">
        <w:rPr>
          <w:rFonts w:ascii="Times New Roman" w:hAnsi="Times New Roman"/>
          <w:sz w:val="28"/>
          <w:szCs w:val="28"/>
          <w:lang w:val="uk-UA"/>
        </w:rPr>
        <w:t xml:space="preserve"> </w:t>
      </w:r>
      <w:r w:rsidRPr="00D26623">
        <w:rPr>
          <w:rFonts w:ascii="Times New Roman" w:hAnsi="Times New Roman"/>
          <w:sz w:val="28"/>
          <w:szCs w:val="28"/>
        </w:rPr>
        <w:t>Нефедов, В.М.</w:t>
      </w:r>
      <w:r w:rsidRPr="00D26623">
        <w:rPr>
          <w:rFonts w:ascii="Times New Roman" w:hAnsi="Times New Roman"/>
          <w:sz w:val="28"/>
          <w:szCs w:val="28"/>
          <w:lang w:val="uk-UA"/>
        </w:rPr>
        <w:t xml:space="preserve"> </w:t>
      </w:r>
      <w:r w:rsidRPr="00D26623">
        <w:rPr>
          <w:rFonts w:ascii="Times New Roman" w:hAnsi="Times New Roman"/>
          <w:sz w:val="28"/>
          <w:szCs w:val="28"/>
        </w:rPr>
        <w:t>Шейбак, С.Н. Омельянчик // Вопросы питания. – 1984. – №</w:t>
      </w:r>
      <w:r w:rsidRPr="00D26623">
        <w:rPr>
          <w:rFonts w:ascii="Times New Roman" w:hAnsi="Times New Roman"/>
          <w:sz w:val="28"/>
          <w:szCs w:val="28"/>
          <w:lang w:val="uk-UA"/>
        </w:rPr>
        <w:t xml:space="preserve"> </w:t>
      </w:r>
      <w:r w:rsidRPr="00D26623">
        <w:rPr>
          <w:rFonts w:ascii="Times New Roman" w:hAnsi="Times New Roman"/>
          <w:sz w:val="28"/>
          <w:szCs w:val="28"/>
        </w:rPr>
        <w:t>4. – С. 37</w:t>
      </w:r>
      <w:r w:rsidR="007E7510" w:rsidRPr="00D26623">
        <w:rPr>
          <w:rFonts w:ascii="Times New Roman" w:hAnsi="Times New Roman"/>
          <w:sz w:val="28"/>
          <w:szCs w:val="28"/>
        </w:rPr>
        <w:t>–</w:t>
      </w:r>
      <w:r w:rsidRPr="00D26623">
        <w:rPr>
          <w:rFonts w:ascii="Times New Roman" w:hAnsi="Times New Roman"/>
          <w:sz w:val="28"/>
          <w:szCs w:val="28"/>
        </w:rPr>
        <w:t>39.</w:t>
      </w:r>
    </w:p>
    <w:p w:rsidR="003E7F7B" w:rsidRPr="00D26623" w:rsidRDefault="003E7F7B"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rPr>
        <w:t>Машковский М.</w:t>
      </w:r>
      <w:r w:rsidRPr="00D26623">
        <w:rPr>
          <w:rFonts w:ascii="Times New Roman" w:hAnsi="Times New Roman"/>
          <w:sz w:val="28"/>
          <w:szCs w:val="28"/>
          <w:lang w:val="uk-UA"/>
        </w:rPr>
        <w:t xml:space="preserve"> </w:t>
      </w:r>
      <w:r w:rsidRPr="00D26623">
        <w:rPr>
          <w:rFonts w:ascii="Times New Roman" w:hAnsi="Times New Roman"/>
          <w:sz w:val="28"/>
          <w:szCs w:val="28"/>
        </w:rPr>
        <w:t>Д. Лекарственные средства</w:t>
      </w:r>
      <w:r w:rsidRPr="00D26623">
        <w:rPr>
          <w:rFonts w:ascii="Times New Roman" w:hAnsi="Times New Roman"/>
          <w:sz w:val="28"/>
          <w:szCs w:val="28"/>
          <w:lang w:val="uk-UA"/>
        </w:rPr>
        <w:t xml:space="preserve"> / </w:t>
      </w:r>
      <w:r w:rsidRPr="00D26623">
        <w:rPr>
          <w:rFonts w:ascii="Times New Roman" w:hAnsi="Times New Roman"/>
          <w:sz w:val="28"/>
          <w:szCs w:val="28"/>
        </w:rPr>
        <w:t>М.Д.</w:t>
      </w:r>
      <w:r w:rsidRPr="00D26623">
        <w:rPr>
          <w:rFonts w:ascii="Times New Roman" w:hAnsi="Times New Roman"/>
          <w:sz w:val="28"/>
          <w:szCs w:val="28"/>
          <w:lang w:val="uk-UA"/>
        </w:rPr>
        <w:t xml:space="preserve"> </w:t>
      </w:r>
      <w:r w:rsidRPr="00D26623">
        <w:rPr>
          <w:rFonts w:ascii="Times New Roman" w:hAnsi="Times New Roman"/>
          <w:sz w:val="28"/>
          <w:szCs w:val="28"/>
        </w:rPr>
        <w:t>Машковский</w:t>
      </w:r>
      <w:r w:rsidR="007E7510" w:rsidRPr="00D26623">
        <w:rPr>
          <w:rFonts w:ascii="Times New Roman" w:hAnsi="Times New Roman"/>
          <w:sz w:val="28"/>
          <w:szCs w:val="28"/>
          <w:lang w:val="uk-UA"/>
        </w:rPr>
        <w:t>.</w:t>
      </w:r>
      <w:r w:rsidRPr="00D26623">
        <w:rPr>
          <w:rFonts w:ascii="Times New Roman" w:hAnsi="Times New Roman"/>
          <w:sz w:val="28"/>
          <w:szCs w:val="28"/>
        </w:rPr>
        <w:t xml:space="preserve"> – 14-е изд. – М.</w:t>
      </w:r>
      <w:r w:rsidR="00C961BA" w:rsidRPr="00D26623">
        <w:rPr>
          <w:rFonts w:ascii="Times New Roman" w:hAnsi="Times New Roman"/>
          <w:sz w:val="28"/>
          <w:szCs w:val="28"/>
          <w:lang w:val="uk-UA"/>
        </w:rPr>
        <w:t xml:space="preserve"> </w:t>
      </w:r>
      <w:r w:rsidRPr="00D26623">
        <w:rPr>
          <w:rFonts w:ascii="Times New Roman" w:hAnsi="Times New Roman"/>
          <w:sz w:val="28"/>
          <w:szCs w:val="28"/>
        </w:rPr>
        <w:t>: ООО «Новая Волна</w:t>
      </w:r>
      <w:r w:rsidR="007E7510" w:rsidRPr="00D26623">
        <w:rPr>
          <w:rFonts w:ascii="Times New Roman" w:hAnsi="Times New Roman"/>
          <w:sz w:val="28"/>
          <w:szCs w:val="28"/>
        </w:rPr>
        <w:t>», Издатель С.Б. Дивов, 2001. –</w:t>
      </w:r>
      <w:r w:rsidR="00B0210D" w:rsidRPr="00D26623">
        <w:rPr>
          <w:rFonts w:ascii="Times New Roman" w:hAnsi="Times New Roman"/>
          <w:sz w:val="28"/>
          <w:szCs w:val="28"/>
          <w:lang w:val="uk-UA"/>
        </w:rPr>
        <w:t xml:space="preserve"> </w:t>
      </w:r>
      <w:r w:rsidR="007E7510" w:rsidRPr="00D26623">
        <w:rPr>
          <w:rFonts w:ascii="Times New Roman" w:hAnsi="Times New Roman"/>
          <w:sz w:val="28"/>
          <w:szCs w:val="28"/>
          <w:lang w:val="uk-UA"/>
        </w:rPr>
        <w:t>Т. 2. –</w:t>
      </w:r>
      <w:r w:rsidR="00251845" w:rsidRPr="00D26623">
        <w:rPr>
          <w:rFonts w:ascii="Times New Roman" w:hAnsi="Times New Roman"/>
          <w:sz w:val="28"/>
          <w:szCs w:val="28"/>
          <w:lang w:val="uk-UA"/>
        </w:rPr>
        <w:t xml:space="preserve"> </w:t>
      </w:r>
      <w:r w:rsidR="006B3D30" w:rsidRPr="00D26623">
        <w:rPr>
          <w:rFonts w:ascii="Times New Roman" w:hAnsi="Times New Roman"/>
          <w:sz w:val="28"/>
          <w:szCs w:val="28"/>
        </w:rPr>
        <w:t xml:space="preserve">С. </w:t>
      </w:r>
      <w:r w:rsidR="006B3D30" w:rsidRPr="00D26623">
        <w:rPr>
          <w:rFonts w:ascii="Times New Roman" w:hAnsi="Times New Roman"/>
          <w:sz w:val="28"/>
          <w:szCs w:val="28"/>
          <w:lang w:val="uk-UA"/>
        </w:rPr>
        <w:t>2</w:t>
      </w:r>
      <w:r w:rsidR="006B3D30" w:rsidRPr="00D26623">
        <w:rPr>
          <w:rFonts w:ascii="Times New Roman" w:hAnsi="Times New Roman"/>
          <w:sz w:val="28"/>
          <w:szCs w:val="28"/>
        </w:rPr>
        <w:t>37–</w:t>
      </w:r>
      <w:r w:rsidR="006B3D30" w:rsidRPr="00D26623">
        <w:rPr>
          <w:rFonts w:ascii="Times New Roman" w:hAnsi="Times New Roman"/>
          <w:sz w:val="28"/>
          <w:szCs w:val="28"/>
          <w:lang w:val="uk-UA"/>
        </w:rPr>
        <w:t xml:space="preserve"> 24</w:t>
      </w:r>
      <w:r w:rsidR="006B3D30" w:rsidRPr="00D26623">
        <w:rPr>
          <w:rFonts w:ascii="Times New Roman" w:hAnsi="Times New Roman"/>
          <w:sz w:val="28"/>
          <w:szCs w:val="28"/>
        </w:rPr>
        <w:t>9.</w:t>
      </w:r>
    </w:p>
    <w:p w:rsidR="003E7F7B" w:rsidRPr="00D26623" w:rsidRDefault="003E7F7B"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rPr>
        <w:t>Сотн</w:t>
      </w:r>
      <w:r w:rsidR="00EC064B" w:rsidRPr="00D26623">
        <w:rPr>
          <w:rFonts w:ascii="Times New Roman" w:hAnsi="Times New Roman"/>
          <w:sz w:val="28"/>
          <w:szCs w:val="28"/>
          <w:lang w:val="uk-UA"/>
        </w:rPr>
        <w:t>і</w:t>
      </w:r>
      <w:r w:rsidRPr="00D26623">
        <w:rPr>
          <w:rFonts w:ascii="Times New Roman" w:hAnsi="Times New Roman"/>
          <w:sz w:val="28"/>
          <w:szCs w:val="28"/>
        </w:rPr>
        <w:t xml:space="preserve">кова </w:t>
      </w:r>
      <w:r w:rsidR="00EC064B" w:rsidRPr="00D26623">
        <w:rPr>
          <w:rFonts w:ascii="Times New Roman" w:hAnsi="Times New Roman"/>
          <w:sz w:val="28"/>
          <w:szCs w:val="28"/>
          <w:lang w:val="uk-UA"/>
        </w:rPr>
        <w:t>О</w:t>
      </w:r>
      <w:r w:rsidRPr="00D26623">
        <w:rPr>
          <w:rFonts w:ascii="Times New Roman" w:hAnsi="Times New Roman"/>
          <w:sz w:val="28"/>
          <w:szCs w:val="28"/>
        </w:rPr>
        <w:t>.</w:t>
      </w:r>
      <w:r w:rsidRPr="00D26623">
        <w:rPr>
          <w:rFonts w:ascii="Times New Roman" w:hAnsi="Times New Roman"/>
          <w:sz w:val="28"/>
          <w:szCs w:val="28"/>
          <w:lang w:val="uk-UA"/>
        </w:rPr>
        <w:t xml:space="preserve"> </w:t>
      </w:r>
      <w:r w:rsidRPr="00D26623">
        <w:rPr>
          <w:rFonts w:ascii="Times New Roman" w:hAnsi="Times New Roman"/>
          <w:sz w:val="28"/>
          <w:szCs w:val="28"/>
        </w:rPr>
        <w:t xml:space="preserve">П. </w:t>
      </w:r>
      <w:r w:rsidR="00EC064B" w:rsidRPr="00D26623">
        <w:rPr>
          <w:rFonts w:ascii="Times New Roman" w:hAnsi="Times New Roman"/>
          <w:sz w:val="28"/>
          <w:szCs w:val="28"/>
        </w:rPr>
        <w:t>В</w:t>
      </w:r>
      <w:r w:rsidR="00EC064B" w:rsidRPr="00D26623">
        <w:rPr>
          <w:rFonts w:ascii="Times New Roman" w:hAnsi="Times New Roman"/>
          <w:sz w:val="28"/>
          <w:szCs w:val="28"/>
          <w:lang w:val="uk-UA"/>
        </w:rPr>
        <w:t>плив</w:t>
      </w:r>
      <w:r w:rsidR="00EC064B" w:rsidRPr="00D26623">
        <w:rPr>
          <w:rFonts w:ascii="Times New Roman" w:hAnsi="Times New Roman"/>
          <w:sz w:val="28"/>
          <w:szCs w:val="28"/>
        </w:rPr>
        <w:t xml:space="preserve"> </w:t>
      </w:r>
      <w:r w:rsidR="00EC064B" w:rsidRPr="00D26623">
        <w:rPr>
          <w:rFonts w:ascii="Times New Roman" w:hAnsi="Times New Roman"/>
          <w:sz w:val="28"/>
          <w:szCs w:val="28"/>
          <w:lang w:val="uk-UA"/>
        </w:rPr>
        <w:t>деяких</w:t>
      </w:r>
      <w:r w:rsidR="00EC064B" w:rsidRPr="00D26623">
        <w:rPr>
          <w:rFonts w:ascii="Times New Roman" w:hAnsi="Times New Roman"/>
          <w:sz w:val="28"/>
          <w:szCs w:val="28"/>
        </w:rPr>
        <w:t xml:space="preserve"> метабол</w:t>
      </w:r>
      <w:r w:rsidR="00EC064B" w:rsidRPr="00D26623">
        <w:rPr>
          <w:rFonts w:ascii="Times New Roman" w:hAnsi="Times New Roman"/>
          <w:sz w:val="28"/>
          <w:szCs w:val="28"/>
          <w:lang w:val="uk-UA"/>
        </w:rPr>
        <w:t>і</w:t>
      </w:r>
      <w:r w:rsidR="00EC064B" w:rsidRPr="00D26623">
        <w:rPr>
          <w:rFonts w:ascii="Times New Roman" w:hAnsi="Times New Roman"/>
          <w:sz w:val="28"/>
          <w:szCs w:val="28"/>
        </w:rPr>
        <w:t>тн</w:t>
      </w:r>
      <w:r w:rsidR="00EC064B" w:rsidRPr="00D26623">
        <w:rPr>
          <w:rFonts w:ascii="Times New Roman" w:hAnsi="Times New Roman"/>
          <w:sz w:val="28"/>
          <w:szCs w:val="28"/>
          <w:lang w:val="uk-UA"/>
        </w:rPr>
        <w:t>и</w:t>
      </w:r>
      <w:r w:rsidR="00EC064B" w:rsidRPr="00D26623">
        <w:rPr>
          <w:rFonts w:ascii="Times New Roman" w:hAnsi="Times New Roman"/>
          <w:sz w:val="28"/>
          <w:szCs w:val="28"/>
        </w:rPr>
        <w:t xml:space="preserve">х </w:t>
      </w:r>
      <w:r w:rsidR="00EC064B" w:rsidRPr="00D26623">
        <w:rPr>
          <w:rFonts w:ascii="Times New Roman" w:hAnsi="Times New Roman"/>
          <w:sz w:val="28"/>
          <w:szCs w:val="28"/>
          <w:lang w:val="uk-UA"/>
        </w:rPr>
        <w:t>засобів</w:t>
      </w:r>
      <w:r w:rsidR="00EC064B" w:rsidRPr="00D26623">
        <w:rPr>
          <w:rFonts w:ascii="Times New Roman" w:hAnsi="Times New Roman"/>
          <w:sz w:val="28"/>
          <w:szCs w:val="28"/>
        </w:rPr>
        <w:t xml:space="preserve"> на в</w:t>
      </w:r>
      <w:r w:rsidR="00EC064B" w:rsidRPr="00D26623">
        <w:rPr>
          <w:rFonts w:ascii="Times New Roman" w:hAnsi="Times New Roman"/>
          <w:sz w:val="28"/>
          <w:szCs w:val="28"/>
          <w:lang w:val="uk-UA"/>
        </w:rPr>
        <w:t>и</w:t>
      </w:r>
      <w:r w:rsidR="00EC064B" w:rsidRPr="00D26623">
        <w:rPr>
          <w:rFonts w:ascii="Times New Roman" w:hAnsi="Times New Roman"/>
          <w:sz w:val="28"/>
          <w:szCs w:val="28"/>
        </w:rPr>
        <w:t>ра</w:t>
      </w:r>
      <w:r w:rsidR="00EC064B" w:rsidRPr="00D26623">
        <w:rPr>
          <w:rFonts w:ascii="Times New Roman" w:hAnsi="Times New Roman"/>
          <w:sz w:val="28"/>
          <w:szCs w:val="28"/>
          <w:lang w:val="uk-UA"/>
        </w:rPr>
        <w:t>з</w:t>
      </w:r>
      <w:r w:rsidR="00EC064B" w:rsidRPr="00D26623">
        <w:rPr>
          <w:rFonts w:ascii="Times New Roman" w:hAnsi="Times New Roman"/>
          <w:sz w:val="28"/>
          <w:szCs w:val="28"/>
        </w:rPr>
        <w:t>н</w:t>
      </w:r>
      <w:r w:rsidR="00EC064B" w:rsidRPr="00D26623">
        <w:rPr>
          <w:rFonts w:ascii="Times New Roman" w:hAnsi="Times New Roman"/>
          <w:sz w:val="28"/>
          <w:szCs w:val="28"/>
          <w:lang w:val="uk-UA"/>
        </w:rPr>
        <w:t>і</w:t>
      </w:r>
      <w:r w:rsidR="00EC064B" w:rsidRPr="00D26623">
        <w:rPr>
          <w:rFonts w:ascii="Times New Roman" w:hAnsi="Times New Roman"/>
          <w:sz w:val="28"/>
          <w:szCs w:val="28"/>
        </w:rPr>
        <w:t xml:space="preserve">сть </w:t>
      </w:r>
      <w:r w:rsidR="00EC064B" w:rsidRPr="00D26623">
        <w:rPr>
          <w:rFonts w:ascii="Times New Roman" w:hAnsi="Times New Roman"/>
          <w:sz w:val="28"/>
          <w:szCs w:val="28"/>
          <w:lang w:val="uk-UA"/>
        </w:rPr>
        <w:t>і</w:t>
      </w:r>
      <w:r w:rsidR="00EC064B" w:rsidRPr="00D26623">
        <w:rPr>
          <w:rFonts w:ascii="Times New Roman" w:hAnsi="Times New Roman"/>
          <w:sz w:val="28"/>
          <w:szCs w:val="28"/>
        </w:rPr>
        <w:t xml:space="preserve"> </w:t>
      </w:r>
      <w:r w:rsidR="00EC064B" w:rsidRPr="00D26623">
        <w:rPr>
          <w:rFonts w:ascii="Times New Roman" w:hAnsi="Times New Roman"/>
          <w:sz w:val="28"/>
          <w:szCs w:val="28"/>
          <w:lang w:val="uk-UA"/>
        </w:rPr>
        <w:t>триваліст</w:t>
      </w:r>
      <w:r w:rsidR="00EC064B" w:rsidRPr="00D26623">
        <w:rPr>
          <w:rFonts w:ascii="Times New Roman" w:hAnsi="Times New Roman"/>
          <w:sz w:val="28"/>
          <w:szCs w:val="28"/>
        </w:rPr>
        <w:t>ь цитох</w:t>
      </w:r>
      <w:r w:rsidR="00EC064B" w:rsidRPr="00D26623">
        <w:rPr>
          <w:rFonts w:ascii="Times New Roman" w:hAnsi="Times New Roman"/>
          <w:sz w:val="28"/>
          <w:szCs w:val="28"/>
          <w:lang w:val="uk-UA"/>
        </w:rPr>
        <w:t>і</w:t>
      </w:r>
      <w:r w:rsidR="00EC064B" w:rsidRPr="00D26623">
        <w:rPr>
          <w:rFonts w:ascii="Times New Roman" w:hAnsi="Times New Roman"/>
          <w:sz w:val="28"/>
          <w:szCs w:val="28"/>
        </w:rPr>
        <w:t>м</w:t>
      </w:r>
      <w:r w:rsidR="00EC064B" w:rsidRPr="00D26623">
        <w:rPr>
          <w:rFonts w:ascii="Times New Roman" w:hAnsi="Times New Roman"/>
          <w:sz w:val="28"/>
          <w:szCs w:val="28"/>
          <w:lang w:val="uk-UA"/>
        </w:rPr>
        <w:t>і</w:t>
      </w:r>
      <w:r w:rsidR="00EC064B" w:rsidRPr="00D26623">
        <w:rPr>
          <w:rFonts w:ascii="Times New Roman" w:hAnsi="Times New Roman"/>
          <w:sz w:val="28"/>
          <w:szCs w:val="28"/>
        </w:rPr>
        <w:t>ч</w:t>
      </w:r>
      <w:r w:rsidR="00EC064B" w:rsidRPr="00D26623">
        <w:rPr>
          <w:rFonts w:ascii="Times New Roman" w:hAnsi="Times New Roman"/>
          <w:sz w:val="28"/>
          <w:szCs w:val="28"/>
          <w:lang w:val="uk-UA"/>
        </w:rPr>
        <w:t>н</w:t>
      </w:r>
      <w:r w:rsidR="00EC064B" w:rsidRPr="00D26623">
        <w:rPr>
          <w:rFonts w:ascii="Times New Roman" w:hAnsi="Times New Roman"/>
          <w:sz w:val="28"/>
          <w:szCs w:val="28"/>
        </w:rPr>
        <w:t>их зм</w:t>
      </w:r>
      <w:r w:rsidR="00EC064B" w:rsidRPr="00D26623">
        <w:rPr>
          <w:rFonts w:ascii="Times New Roman" w:hAnsi="Times New Roman"/>
          <w:sz w:val="28"/>
          <w:szCs w:val="28"/>
          <w:lang w:val="uk-UA"/>
        </w:rPr>
        <w:t>і</w:t>
      </w:r>
      <w:r w:rsidR="00EC064B" w:rsidRPr="00D26623">
        <w:rPr>
          <w:rFonts w:ascii="Times New Roman" w:hAnsi="Times New Roman"/>
          <w:sz w:val="28"/>
          <w:szCs w:val="28"/>
        </w:rPr>
        <w:t>н о</w:t>
      </w:r>
      <w:r w:rsidR="00EC064B" w:rsidRPr="00D26623">
        <w:rPr>
          <w:rFonts w:ascii="Times New Roman" w:hAnsi="Times New Roman"/>
          <w:sz w:val="28"/>
          <w:szCs w:val="28"/>
          <w:lang w:val="uk-UA"/>
        </w:rPr>
        <w:t>кремих</w:t>
      </w:r>
      <w:r w:rsidR="00EC064B" w:rsidRPr="00D26623">
        <w:rPr>
          <w:rFonts w:ascii="Times New Roman" w:hAnsi="Times New Roman"/>
          <w:sz w:val="28"/>
          <w:szCs w:val="28"/>
        </w:rPr>
        <w:t xml:space="preserve"> структур з</w:t>
      </w:r>
      <w:r w:rsidR="00EC064B" w:rsidRPr="00D26623">
        <w:rPr>
          <w:rFonts w:ascii="Times New Roman" w:hAnsi="Times New Roman"/>
          <w:sz w:val="28"/>
          <w:szCs w:val="28"/>
          <w:lang w:val="uk-UA"/>
        </w:rPr>
        <w:t>орового</w:t>
      </w:r>
      <w:r w:rsidR="00EC064B" w:rsidRPr="00D26623">
        <w:rPr>
          <w:rFonts w:ascii="Times New Roman" w:hAnsi="Times New Roman"/>
          <w:sz w:val="28"/>
          <w:szCs w:val="28"/>
        </w:rPr>
        <w:t xml:space="preserve"> анализатора</w:t>
      </w:r>
      <w:r w:rsidRPr="00D26623">
        <w:rPr>
          <w:rFonts w:ascii="Times New Roman" w:hAnsi="Times New Roman"/>
          <w:sz w:val="28"/>
          <w:szCs w:val="28"/>
          <w:lang w:val="uk-UA"/>
        </w:rPr>
        <w:t xml:space="preserve"> / </w:t>
      </w:r>
      <w:r w:rsidR="00D67323" w:rsidRPr="00D26623">
        <w:rPr>
          <w:rFonts w:ascii="Times New Roman" w:hAnsi="Times New Roman"/>
          <w:sz w:val="28"/>
          <w:szCs w:val="28"/>
          <w:lang w:val="uk-UA"/>
        </w:rPr>
        <w:br/>
      </w:r>
      <w:r w:rsidR="00EC064B" w:rsidRPr="00D26623">
        <w:rPr>
          <w:rFonts w:ascii="Times New Roman" w:hAnsi="Times New Roman"/>
          <w:sz w:val="28"/>
          <w:szCs w:val="28"/>
          <w:lang w:val="uk-UA"/>
        </w:rPr>
        <w:t>О</w:t>
      </w:r>
      <w:r w:rsidRPr="00D26623">
        <w:rPr>
          <w:rFonts w:ascii="Times New Roman" w:hAnsi="Times New Roman"/>
          <w:sz w:val="28"/>
          <w:szCs w:val="28"/>
        </w:rPr>
        <w:t>.П. Сотн</w:t>
      </w:r>
      <w:r w:rsidR="00EC064B" w:rsidRPr="00D26623">
        <w:rPr>
          <w:rFonts w:ascii="Times New Roman" w:hAnsi="Times New Roman"/>
          <w:sz w:val="28"/>
          <w:szCs w:val="28"/>
          <w:lang w:val="uk-UA"/>
        </w:rPr>
        <w:t>і</w:t>
      </w:r>
      <w:r w:rsidRPr="00D26623">
        <w:rPr>
          <w:rFonts w:ascii="Times New Roman" w:hAnsi="Times New Roman"/>
          <w:sz w:val="28"/>
          <w:szCs w:val="28"/>
        </w:rPr>
        <w:t>кова</w:t>
      </w:r>
      <w:r w:rsidRPr="00D26623">
        <w:rPr>
          <w:rFonts w:ascii="Times New Roman" w:hAnsi="Times New Roman"/>
          <w:sz w:val="28"/>
          <w:szCs w:val="28"/>
          <w:lang w:val="uk-UA"/>
        </w:rPr>
        <w:t>,</w:t>
      </w:r>
      <w:r w:rsidRPr="00D26623">
        <w:rPr>
          <w:rFonts w:ascii="Times New Roman" w:hAnsi="Times New Roman"/>
          <w:sz w:val="28"/>
          <w:szCs w:val="28"/>
        </w:rPr>
        <w:t xml:space="preserve"> Т.Ю.</w:t>
      </w:r>
      <w:r w:rsidRPr="00D26623">
        <w:rPr>
          <w:rFonts w:ascii="Times New Roman" w:hAnsi="Times New Roman"/>
          <w:sz w:val="28"/>
          <w:szCs w:val="28"/>
          <w:lang w:val="uk-UA"/>
        </w:rPr>
        <w:t xml:space="preserve"> </w:t>
      </w:r>
      <w:r w:rsidR="00EC064B" w:rsidRPr="00D26623">
        <w:rPr>
          <w:rFonts w:ascii="Times New Roman" w:hAnsi="Times New Roman"/>
          <w:sz w:val="28"/>
          <w:szCs w:val="28"/>
          <w:lang w:val="uk-UA"/>
        </w:rPr>
        <w:t>І</w:t>
      </w:r>
      <w:r w:rsidR="00EC064B" w:rsidRPr="00D26623">
        <w:rPr>
          <w:rFonts w:ascii="Times New Roman" w:hAnsi="Times New Roman"/>
          <w:sz w:val="28"/>
          <w:szCs w:val="28"/>
        </w:rPr>
        <w:t>ван</w:t>
      </w:r>
      <w:r w:rsidR="00EC064B" w:rsidRPr="00D26623">
        <w:rPr>
          <w:rFonts w:ascii="Times New Roman" w:hAnsi="Times New Roman"/>
          <w:sz w:val="28"/>
          <w:szCs w:val="28"/>
          <w:lang w:val="uk-UA"/>
        </w:rPr>
        <w:t>і</w:t>
      </w:r>
      <w:r w:rsidR="00EC064B" w:rsidRPr="00D26623">
        <w:rPr>
          <w:rFonts w:ascii="Times New Roman" w:hAnsi="Times New Roman"/>
          <w:sz w:val="28"/>
          <w:szCs w:val="28"/>
        </w:rPr>
        <w:t>йчук</w:t>
      </w:r>
      <w:r w:rsidRPr="00D26623">
        <w:rPr>
          <w:rFonts w:ascii="Times New Roman" w:hAnsi="Times New Roman"/>
          <w:sz w:val="28"/>
          <w:szCs w:val="28"/>
        </w:rPr>
        <w:t xml:space="preserve"> // </w:t>
      </w:r>
      <w:r w:rsidR="00EC064B" w:rsidRPr="00D26623">
        <w:rPr>
          <w:rFonts w:ascii="Times New Roman" w:hAnsi="Times New Roman"/>
          <w:sz w:val="28"/>
          <w:szCs w:val="28"/>
          <w:lang w:val="uk-UA"/>
        </w:rPr>
        <w:t>Одеський медичний</w:t>
      </w:r>
      <w:r w:rsidRPr="00D26623">
        <w:rPr>
          <w:rFonts w:ascii="Times New Roman" w:hAnsi="Times New Roman"/>
          <w:sz w:val="28"/>
          <w:szCs w:val="28"/>
        </w:rPr>
        <w:t xml:space="preserve"> журнал. – </w:t>
      </w:r>
      <w:r w:rsidR="00EC064B" w:rsidRPr="00D26623">
        <w:rPr>
          <w:rFonts w:ascii="Times New Roman" w:hAnsi="Times New Roman"/>
          <w:sz w:val="28"/>
          <w:szCs w:val="28"/>
          <w:lang w:val="uk-UA"/>
        </w:rPr>
        <w:t>2010</w:t>
      </w:r>
      <w:r w:rsidRPr="00D26623">
        <w:rPr>
          <w:rFonts w:ascii="Times New Roman" w:hAnsi="Times New Roman"/>
          <w:sz w:val="28"/>
          <w:szCs w:val="28"/>
        </w:rPr>
        <w:t>. – №</w:t>
      </w:r>
      <w:r w:rsidRPr="00D26623">
        <w:rPr>
          <w:rFonts w:ascii="Times New Roman" w:hAnsi="Times New Roman"/>
          <w:sz w:val="28"/>
          <w:szCs w:val="28"/>
          <w:lang w:val="uk-UA"/>
        </w:rPr>
        <w:t xml:space="preserve"> </w:t>
      </w:r>
      <w:r w:rsidR="00EC064B" w:rsidRPr="00D26623">
        <w:rPr>
          <w:rFonts w:ascii="Times New Roman" w:hAnsi="Times New Roman"/>
          <w:sz w:val="28"/>
          <w:szCs w:val="28"/>
          <w:lang w:val="uk-UA"/>
        </w:rPr>
        <w:t>3 (119)</w:t>
      </w:r>
      <w:r w:rsidRPr="00D26623">
        <w:rPr>
          <w:rFonts w:ascii="Times New Roman" w:hAnsi="Times New Roman"/>
          <w:sz w:val="28"/>
          <w:szCs w:val="28"/>
        </w:rPr>
        <w:t>. – С.</w:t>
      </w:r>
      <w:r w:rsidR="001B33EE" w:rsidRPr="00D26623">
        <w:rPr>
          <w:rFonts w:ascii="Times New Roman" w:hAnsi="Times New Roman"/>
          <w:sz w:val="28"/>
          <w:szCs w:val="28"/>
          <w:lang w:val="uk-UA"/>
        </w:rPr>
        <w:t xml:space="preserve"> </w:t>
      </w:r>
      <w:r w:rsidR="00EC064B" w:rsidRPr="00D26623">
        <w:rPr>
          <w:rFonts w:ascii="Times New Roman" w:hAnsi="Times New Roman"/>
          <w:sz w:val="28"/>
          <w:szCs w:val="28"/>
          <w:lang w:val="uk-UA"/>
        </w:rPr>
        <w:t>29</w:t>
      </w:r>
      <w:r w:rsidR="007E7510" w:rsidRPr="00D26623">
        <w:rPr>
          <w:rFonts w:ascii="Times New Roman" w:hAnsi="Times New Roman"/>
          <w:sz w:val="28"/>
          <w:szCs w:val="28"/>
        </w:rPr>
        <w:t>–</w:t>
      </w:r>
      <w:r w:rsidR="00EC064B" w:rsidRPr="00D26623">
        <w:rPr>
          <w:rFonts w:ascii="Times New Roman" w:hAnsi="Times New Roman"/>
          <w:sz w:val="28"/>
          <w:szCs w:val="28"/>
          <w:lang w:val="uk-UA"/>
        </w:rPr>
        <w:t>33</w:t>
      </w:r>
      <w:r w:rsidRPr="00D26623">
        <w:rPr>
          <w:rFonts w:ascii="Times New Roman" w:hAnsi="Times New Roman"/>
          <w:sz w:val="28"/>
          <w:szCs w:val="28"/>
        </w:rPr>
        <w:t>.</w:t>
      </w:r>
    </w:p>
    <w:p w:rsidR="003E7F7B" w:rsidRPr="00D26623" w:rsidRDefault="003E7F7B"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rPr>
        <w:t>Тринус Ф.</w:t>
      </w:r>
      <w:r w:rsidRPr="00D26623">
        <w:rPr>
          <w:rFonts w:ascii="Times New Roman" w:hAnsi="Times New Roman"/>
          <w:sz w:val="28"/>
          <w:szCs w:val="28"/>
          <w:lang w:val="uk-UA"/>
        </w:rPr>
        <w:t xml:space="preserve"> </w:t>
      </w:r>
      <w:r w:rsidRPr="00D26623">
        <w:rPr>
          <w:rFonts w:ascii="Times New Roman" w:hAnsi="Times New Roman"/>
          <w:sz w:val="28"/>
          <w:szCs w:val="28"/>
        </w:rPr>
        <w:t>П. Фармако-терапевтический справочник</w:t>
      </w:r>
      <w:r w:rsidRPr="00D26623">
        <w:rPr>
          <w:rFonts w:ascii="Times New Roman" w:hAnsi="Times New Roman"/>
          <w:sz w:val="28"/>
          <w:szCs w:val="28"/>
          <w:lang w:val="uk-UA"/>
        </w:rPr>
        <w:t xml:space="preserve"> /</w:t>
      </w:r>
      <w:r w:rsidRPr="00D26623">
        <w:rPr>
          <w:rFonts w:ascii="Times New Roman" w:hAnsi="Times New Roman"/>
          <w:sz w:val="28"/>
          <w:szCs w:val="28"/>
        </w:rPr>
        <w:t xml:space="preserve"> Ф.П.</w:t>
      </w:r>
      <w:r w:rsidRPr="00D26623">
        <w:rPr>
          <w:rFonts w:ascii="Times New Roman" w:hAnsi="Times New Roman"/>
          <w:sz w:val="28"/>
          <w:szCs w:val="28"/>
          <w:lang w:val="uk-UA"/>
        </w:rPr>
        <w:t xml:space="preserve"> </w:t>
      </w:r>
      <w:r w:rsidR="00C961BA" w:rsidRPr="00D26623">
        <w:rPr>
          <w:rFonts w:ascii="Times New Roman" w:hAnsi="Times New Roman"/>
          <w:sz w:val="28"/>
          <w:szCs w:val="28"/>
        </w:rPr>
        <w:t>Тринус. – К</w:t>
      </w:r>
      <w:r w:rsidR="00C961BA" w:rsidRPr="00D26623">
        <w:rPr>
          <w:rFonts w:ascii="Times New Roman" w:hAnsi="Times New Roman"/>
          <w:sz w:val="28"/>
          <w:szCs w:val="28"/>
          <w:lang w:val="uk-UA"/>
        </w:rPr>
        <w:t xml:space="preserve">. </w:t>
      </w:r>
      <w:r w:rsidRPr="00D26623">
        <w:rPr>
          <w:rFonts w:ascii="Times New Roman" w:hAnsi="Times New Roman"/>
          <w:sz w:val="28"/>
          <w:szCs w:val="28"/>
          <w:lang w:val="uk-UA"/>
        </w:rPr>
        <w:t>:</w:t>
      </w:r>
      <w:r w:rsidRPr="00D26623">
        <w:rPr>
          <w:rFonts w:ascii="Times New Roman" w:hAnsi="Times New Roman"/>
          <w:sz w:val="28"/>
          <w:szCs w:val="28"/>
        </w:rPr>
        <w:t xml:space="preserve"> Здоров'я, 1989. – 640 с.</w:t>
      </w:r>
    </w:p>
    <w:p w:rsidR="003E7F7B" w:rsidRPr="00D26623" w:rsidRDefault="00CB0FBA"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lang w:val="uk-UA"/>
        </w:rPr>
        <w:t xml:space="preserve">Моздарани </w:t>
      </w:r>
      <w:r w:rsidRPr="00D26623">
        <w:rPr>
          <w:rFonts w:ascii="Times New Roman" w:hAnsi="Times New Roman"/>
          <w:sz w:val="28"/>
          <w:szCs w:val="28"/>
        </w:rPr>
        <w:t>Х. Радиопротекторные свойства блокаторов гистаминовых Н</w:t>
      </w:r>
      <w:r w:rsidRPr="00D26623">
        <w:rPr>
          <w:rFonts w:ascii="Times New Roman" w:hAnsi="Times New Roman"/>
          <w:sz w:val="28"/>
          <w:szCs w:val="28"/>
          <w:vertAlign w:val="subscript"/>
        </w:rPr>
        <w:t>2</w:t>
      </w:r>
      <w:r w:rsidRPr="00D26623">
        <w:rPr>
          <w:rFonts w:ascii="Times New Roman" w:hAnsi="Times New Roman"/>
          <w:sz w:val="28"/>
          <w:szCs w:val="28"/>
        </w:rPr>
        <w:t xml:space="preserve">-рецепторов: настоящее и будущее / Х. Моздарани // </w:t>
      </w:r>
      <w:r w:rsidRPr="00D26623">
        <w:rPr>
          <w:rFonts w:ascii="Times New Roman" w:hAnsi="Times New Roman"/>
          <w:sz w:val="28"/>
          <w:szCs w:val="28"/>
          <w:lang w:val="uk-UA"/>
        </w:rPr>
        <w:t>Сучасна гастроентерологія. – 2007. – № 6 (36). – С. 22–24.</w:t>
      </w:r>
    </w:p>
    <w:p w:rsidR="003E7F7B" w:rsidRPr="00D26623" w:rsidRDefault="00CB0FBA"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rPr>
        <w:t>Казарян</w:t>
      </w:r>
      <w:r w:rsidR="003E7F7B" w:rsidRPr="00D26623">
        <w:rPr>
          <w:rFonts w:ascii="Times New Roman" w:hAnsi="Times New Roman"/>
          <w:sz w:val="28"/>
          <w:szCs w:val="28"/>
        </w:rPr>
        <w:t xml:space="preserve"> </w:t>
      </w:r>
      <w:r w:rsidRPr="00D26623">
        <w:rPr>
          <w:rFonts w:ascii="Times New Roman" w:hAnsi="Times New Roman"/>
          <w:sz w:val="28"/>
          <w:szCs w:val="28"/>
        </w:rPr>
        <w:t>С.</w:t>
      </w:r>
      <w:r w:rsidRPr="00D26623">
        <w:rPr>
          <w:rFonts w:ascii="Times New Roman" w:hAnsi="Times New Roman"/>
          <w:sz w:val="28"/>
          <w:szCs w:val="28"/>
          <w:lang w:val="uk-UA"/>
        </w:rPr>
        <w:t xml:space="preserve"> </w:t>
      </w:r>
      <w:r w:rsidRPr="00D26623">
        <w:rPr>
          <w:rFonts w:ascii="Times New Roman" w:hAnsi="Times New Roman"/>
          <w:sz w:val="28"/>
          <w:szCs w:val="28"/>
        </w:rPr>
        <w:t>А.</w:t>
      </w:r>
      <w:r w:rsidRPr="00D26623">
        <w:rPr>
          <w:rFonts w:ascii="Times New Roman" w:hAnsi="Times New Roman"/>
          <w:sz w:val="28"/>
          <w:szCs w:val="28"/>
          <w:lang w:val="uk-UA"/>
        </w:rPr>
        <w:t xml:space="preserve"> Современн</w:t>
      </w:r>
      <w:r w:rsidR="007E3242" w:rsidRPr="00D26623">
        <w:rPr>
          <w:rFonts w:ascii="Times New Roman" w:hAnsi="Times New Roman"/>
          <w:sz w:val="28"/>
          <w:szCs w:val="28"/>
          <w:lang w:val="uk-UA"/>
        </w:rPr>
        <w:t>ы</w:t>
      </w:r>
      <w:r w:rsidRPr="00D26623">
        <w:rPr>
          <w:rFonts w:ascii="Times New Roman" w:hAnsi="Times New Roman"/>
          <w:sz w:val="28"/>
          <w:szCs w:val="28"/>
          <w:lang w:val="uk-UA"/>
        </w:rPr>
        <w:t xml:space="preserve">е представления о фармако-химической защите </w:t>
      </w:r>
      <w:r w:rsidR="007E3242" w:rsidRPr="00D26623">
        <w:rPr>
          <w:rFonts w:ascii="Times New Roman" w:hAnsi="Times New Roman"/>
          <w:sz w:val="28"/>
          <w:szCs w:val="28"/>
          <w:lang w:val="uk-UA"/>
        </w:rPr>
        <w:t xml:space="preserve">организма от проникающей радиации при внешнем ее воздействии / С.А. Казарян </w:t>
      </w:r>
      <w:r w:rsidR="003E7F7B" w:rsidRPr="00D26623">
        <w:rPr>
          <w:rFonts w:ascii="Times New Roman" w:hAnsi="Times New Roman"/>
          <w:sz w:val="28"/>
          <w:szCs w:val="28"/>
        </w:rPr>
        <w:t>//</w:t>
      </w:r>
      <w:r w:rsidR="003E7F7B" w:rsidRPr="00D26623">
        <w:rPr>
          <w:rFonts w:ascii="Times New Roman" w:hAnsi="Times New Roman"/>
          <w:sz w:val="28"/>
          <w:szCs w:val="28"/>
          <w:lang w:val="uk-UA"/>
        </w:rPr>
        <w:t xml:space="preserve"> </w:t>
      </w:r>
      <w:r w:rsidR="007E3242" w:rsidRPr="00D26623">
        <w:rPr>
          <w:rFonts w:ascii="Times New Roman" w:hAnsi="Times New Roman"/>
          <w:sz w:val="28"/>
          <w:szCs w:val="28"/>
          <w:lang w:val="uk-UA"/>
        </w:rPr>
        <w:t>Вестник медицинского института им. Г. Меграбяна</w:t>
      </w:r>
      <w:r w:rsidR="003E7F7B" w:rsidRPr="00D26623">
        <w:rPr>
          <w:rFonts w:ascii="Times New Roman" w:hAnsi="Times New Roman"/>
          <w:sz w:val="28"/>
          <w:szCs w:val="28"/>
        </w:rPr>
        <w:t xml:space="preserve">. – </w:t>
      </w:r>
      <w:r w:rsidR="007E3242" w:rsidRPr="00D26623">
        <w:rPr>
          <w:rFonts w:ascii="Times New Roman" w:hAnsi="Times New Roman"/>
          <w:sz w:val="28"/>
          <w:szCs w:val="28"/>
          <w:lang w:val="uk-UA"/>
        </w:rPr>
        <w:t>200</w:t>
      </w:r>
      <w:r w:rsidR="003E7F7B" w:rsidRPr="00D26623">
        <w:rPr>
          <w:rFonts w:ascii="Times New Roman" w:hAnsi="Times New Roman"/>
          <w:sz w:val="28"/>
          <w:szCs w:val="28"/>
        </w:rPr>
        <w:t xml:space="preserve">9. – </w:t>
      </w:r>
      <w:r w:rsidR="007E3242" w:rsidRPr="00D26623">
        <w:rPr>
          <w:rFonts w:ascii="Times New Roman" w:hAnsi="Times New Roman"/>
          <w:sz w:val="28"/>
          <w:szCs w:val="28"/>
          <w:lang w:val="uk-UA"/>
        </w:rPr>
        <w:t>Т. 5</w:t>
      </w:r>
      <w:r w:rsidR="003E7F7B" w:rsidRPr="00D26623">
        <w:rPr>
          <w:rFonts w:ascii="Times New Roman" w:hAnsi="Times New Roman"/>
          <w:sz w:val="28"/>
          <w:szCs w:val="28"/>
        </w:rPr>
        <w:t>. – С. 1</w:t>
      </w:r>
      <w:r w:rsidR="007E3242" w:rsidRPr="00D26623">
        <w:rPr>
          <w:rFonts w:ascii="Times New Roman" w:hAnsi="Times New Roman"/>
          <w:sz w:val="28"/>
          <w:szCs w:val="28"/>
          <w:lang w:val="uk-UA"/>
        </w:rPr>
        <w:t>01</w:t>
      </w:r>
      <w:r w:rsidR="007E7510" w:rsidRPr="00D26623">
        <w:rPr>
          <w:rFonts w:ascii="Times New Roman" w:hAnsi="Times New Roman"/>
          <w:sz w:val="28"/>
          <w:szCs w:val="28"/>
        </w:rPr>
        <w:t>–</w:t>
      </w:r>
      <w:r w:rsidR="003E7F7B" w:rsidRPr="00D26623">
        <w:rPr>
          <w:rFonts w:ascii="Times New Roman" w:hAnsi="Times New Roman"/>
          <w:sz w:val="28"/>
          <w:szCs w:val="28"/>
        </w:rPr>
        <w:t>1</w:t>
      </w:r>
      <w:r w:rsidR="007E3242" w:rsidRPr="00D26623">
        <w:rPr>
          <w:rFonts w:ascii="Times New Roman" w:hAnsi="Times New Roman"/>
          <w:sz w:val="28"/>
          <w:szCs w:val="28"/>
          <w:lang w:val="uk-UA"/>
        </w:rPr>
        <w:t>21</w:t>
      </w:r>
      <w:r w:rsidR="003E7F7B" w:rsidRPr="00D26623">
        <w:rPr>
          <w:rFonts w:ascii="Times New Roman" w:hAnsi="Times New Roman"/>
          <w:sz w:val="28"/>
          <w:szCs w:val="28"/>
        </w:rPr>
        <w:t>.</w:t>
      </w:r>
    </w:p>
    <w:p w:rsidR="003E7F7B" w:rsidRPr="00D26623" w:rsidRDefault="003E7F7B"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rPr>
        <w:t xml:space="preserve">Влияние унитиола, </w:t>
      </w:r>
      <w:r w:rsidRPr="00D26623">
        <w:rPr>
          <w:rFonts w:ascii="Times New Roman" w:hAnsi="Times New Roman"/>
          <w:sz w:val="28"/>
          <w:szCs w:val="28"/>
          <w:lang w:val="en-US"/>
        </w:rPr>
        <w:t>d</w:t>
      </w:r>
      <w:r w:rsidRPr="00D26623">
        <w:rPr>
          <w:rFonts w:ascii="Times New Roman" w:hAnsi="Times New Roman"/>
          <w:sz w:val="28"/>
          <w:szCs w:val="28"/>
        </w:rPr>
        <w:t xml:space="preserve">-пеницилламина и цистеина на биологические эффекты брадикинина и активность карбоксипептидазы – </w:t>
      </w:r>
      <w:r w:rsidRPr="00D26623">
        <w:rPr>
          <w:rFonts w:ascii="Times New Roman" w:hAnsi="Times New Roman"/>
          <w:sz w:val="28"/>
          <w:szCs w:val="28"/>
          <w:lang w:val="en-US"/>
        </w:rPr>
        <w:t>N</w:t>
      </w:r>
      <w:r w:rsidRPr="00D26623">
        <w:rPr>
          <w:rFonts w:ascii="Times New Roman" w:hAnsi="Times New Roman"/>
          <w:sz w:val="28"/>
          <w:szCs w:val="28"/>
        </w:rPr>
        <w:t xml:space="preserve"> и пептидилдипептидазы</w:t>
      </w:r>
      <w:r w:rsidRPr="00D26623">
        <w:rPr>
          <w:rFonts w:ascii="Times New Roman" w:hAnsi="Times New Roman"/>
          <w:sz w:val="28"/>
          <w:szCs w:val="28"/>
          <w:lang w:val="uk-UA"/>
        </w:rPr>
        <w:t xml:space="preserve"> /</w:t>
      </w:r>
      <w:r w:rsidRPr="00D26623">
        <w:rPr>
          <w:rFonts w:ascii="Times New Roman" w:hAnsi="Times New Roman"/>
          <w:sz w:val="28"/>
          <w:szCs w:val="28"/>
        </w:rPr>
        <w:t xml:space="preserve"> Г.Я. Шварц</w:t>
      </w:r>
      <w:r w:rsidRPr="00D26623">
        <w:rPr>
          <w:rFonts w:ascii="Times New Roman" w:hAnsi="Times New Roman"/>
          <w:sz w:val="28"/>
          <w:szCs w:val="28"/>
          <w:lang w:val="uk-UA"/>
        </w:rPr>
        <w:t>,</w:t>
      </w:r>
      <w:r w:rsidRPr="00D26623">
        <w:rPr>
          <w:rFonts w:ascii="Times New Roman" w:hAnsi="Times New Roman"/>
          <w:sz w:val="28"/>
          <w:szCs w:val="28"/>
        </w:rPr>
        <w:t xml:space="preserve"> Т.С.</w:t>
      </w:r>
      <w:r w:rsidRPr="00D26623">
        <w:rPr>
          <w:rFonts w:ascii="Times New Roman" w:hAnsi="Times New Roman"/>
          <w:sz w:val="28"/>
          <w:szCs w:val="28"/>
          <w:lang w:val="uk-UA"/>
        </w:rPr>
        <w:t xml:space="preserve"> </w:t>
      </w:r>
      <w:r w:rsidRPr="00D26623">
        <w:rPr>
          <w:rFonts w:ascii="Times New Roman" w:hAnsi="Times New Roman"/>
          <w:sz w:val="28"/>
          <w:szCs w:val="28"/>
        </w:rPr>
        <w:t>Пасхина, Т.П. Егорова [и др.]</w:t>
      </w:r>
      <w:r w:rsidRPr="00D26623">
        <w:rPr>
          <w:rFonts w:ascii="Times New Roman" w:hAnsi="Times New Roman"/>
          <w:sz w:val="28"/>
          <w:szCs w:val="28"/>
          <w:lang w:val="uk-UA"/>
        </w:rPr>
        <w:t xml:space="preserve"> </w:t>
      </w:r>
      <w:r w:rsidRPr="00D26623">
        <w:rPr>
          <w:rFonts w:ascii="Times New Roman" w:hAnsi="Times New Roman"/>
          <w:sz w:val="28"/>
          <w:szCs w:val="28"/>
        </w:rPr>
        <w:t xml:space="preserve">// </w:t>
      </w:r>
      <w:r w:rsidRPr="00D26623">
        <w:rPr>
          <w:rFonts w:ascii="Times New Roman" w:hAnsi="Times New Roman"/>
          <w:sz w:val="28"/>
          <w:szCs w:val="28"/>
        </w:rPr>
        <w:lastRenderedPageBreak/>
        <w:t>Молекулярно-биологические проблемы создания лекарственных средств и изучение механизма их действия. – 1981. – С.</w:t>
      </w:r>
      <w:r w:rsidR="00B0210D" w:rsidRPr="00D26623">
        <w:rPr>
          <w:rFonts w:ascii="Times New Roman" w:hAnsi="Times New Roman"/>
          <w:sz w:val="28"/>
          <w:szCs w:val="28"/>
          <w:lang w:val="uk-UA"/>
        </w:rPr>
        <w:t xml:space="preserve"> </w:t>
      </w:r>
      <w:r w:rsidRPr="00D26623">
        <w:rPr>
          <w:rFonts w:ascii="Times New Roman" w:hAnsi="Times New Roman"/>
          <w:sz w:val="28"/>
          <w:szCs w:val="28"/>
        </w:rPr>
        <w:t>18</w:t>
      </w:r>
      <w:r w:rsidR="007E7510" w:rsidRPr="00D26623">
        <w:rPr>
          <w:rFonts w:ascii="Times New Roman" w:hAnsi="Times New Roman"/>
          <w:sz w:val="28"/>
          <w:szCs w:val="28"/>
        </w:rPr>
        <w:t>–</w:t>
      </w:r>
      <w:r w:rsidRPr="00D26623">
        <w:rPr>
          <w:rFonts w:ascii="Times New Roman" w:hAnsi="Times New Roman"/>
          <w:sz w:val="28"/>
          <w:szCs w:val="28"/>
        </w:rPr>
        <w:t>23.</w:t>
      </w:r>
    </w:p>
    <w:p w:rsidR="003E7F7B" w:rsidRPr="00D26623" w:rsidRDefault="003E7F7B"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rPr>
        <w:t>Синтез и биологическая активность производных цистеина и тиазолидин-4-карбоновой кислоты</w:t>
      </w:r>
      <w:r w:rsidRPr="00D26623">
        <w:rPr>
          <w:rFonts w:ascii="Times New Roman" w:hAnsi="Times New Roman"/>
          <w:sz w:val="28"/>
          <w:szCs w:val="28"/>
          <w:lang w:val="uk-UA"/>
        </w:rPr>
        <w:t xml:space="preserve"> /</w:t>
      </w:r>
      <w:r w:rsidRPr="00D26623">
        <w:rPr>
          <w:rFonts w:ascii="Times New Roman" w:hAnsi="Times New Roman"/>
          <w:sz w:val="28"/>
          <w:szCs w:val="28"/>
        </w:rPr>
        <w:t xml:space="preserve"> И.Ф</w:t>
      </w:r>
      <w:r w:rsidRPr="00D26623">
        <w:rPr>
          <w:rFonts w:ascii="Times New Roman" w:hAnsi="Times New Roman"/>
          <w:sz w:val="28"/>
          <w:szCs w:val="28"/>
          <w:lang w:val="uk-UA"/>
        </w:rPr>
        <w:t>.</w:t>
      </w:r>
      <w:r w:rsidRPr="00D26623">
        <w:rPr>
          <w:rFonts w:ascii="Times New Roman" w:hAnsi="Times New Roman"/>
          <w:sz w:val="28"/>
          <w:szCs w:val="28"/>
        </w:rPr>
        <w:t xml:space="preserve"> Фаермарк</w:t>
      </w:r>
      <w:r w:rsidRPr="00D26623">
        <w:rPr>
          <w:rFonts w:ascii="Times New Roman" w:hAnsi="Times New Roman"/>
          <w:sz w:val="28"/>
          <w:szCs w:val="28"/>
          <w:lang w:val="uk-UA"/>
        </w:rPr>
        <w:t>,</w:t>
      </w:r>
      <w:r w:rsidRPr="00D26623">
        <w:rPr>
          <w:rFonts w:ascii="Times New Roman" w:hAnsi="Times New Roman"/>
          <w:sz w:val="28"/>
          <w:szCs w:val="28"/>
        </w:rPr>
        <w:t xml:space="preserve"> Г.Я.</w:t>
      </w:r>
      <w:r w:rsidRPr="00D26623">
        <w:rPr>
          <w:rFonts w:ascii="Times New Roman" w:hAnsi="Times New Roman"/>
          <w:sz w:val="28"/>
          <w:szCs w:val="28"/>
          <w:lang w:val="uk-UA"/>
        </w:rPr>
        <w:t xml:space="preserve"> </w:t>
      </w:r>
      <w:r w:rsidRPr="00D26623">
        <w:rPr>
          <w:rFonts w:ascii="Times New Roman" w:hAnsi="Times New Roman"/>
          <w:sz w:val="28"/>
          <w:szCs w:val="28"/>
        </w:rPr>
        <w:t>Шварц, С.И.</w:t>
      </w:r>
      <w:r w:rsidRPr="00D26623">
        <w:rPr>
          <w:rFonts w:ascii="Times New Roman" w:hAnsi="Times New Roman"/>
          <w:sz w:val="28"/>
          <w:szCs w:val="28"/>
          <w:lang w:val="uk-UA"/>
        </w:rPr>
        <w:t xml:space="preserve"> </w:t>
      </w:r>
      <w:r w:rsidRPr="00D26623">
        <w:rPr>
          <w:rFonts w:ascii="Times New Roman" w:hAnsi="Times New Roman"/>
          <w:sz w:val="28"/>
          <w:szCs w:val="28"/>
        </w:rPr>
        <w:t xml:space="preserve">Гризик, В.Г. Граник // Химико-фармацевтический журнал. – 1990. </w:t>
      </w:r>
      <w:r w:rsidR="007E7510" w:rsidRPr="00D26623">
        <w:rPr>
          <w:rFonts w:ascii="Times New Roman" w:hAnsi="Times New Roman"/>
          <w:sz w:val="28"/>
          <w:szCs w:val="28"/>
        </w:rPr>
        <w:t>–</w:t>
      </w:r>
      <w:r w:rsidRPr="00D26623">
        <w:rPr>
          <w:rFonts w:ascii="Times New Roman" w:hAnsi="Times New Roman"/>
          <w:sz w:val="28"/>
          <w:szCs w:val="28"/>
        </w:rPr>
        <w:t xml:space="preserve"> №</w:t>
      </w:r>
      <w:r w:rsidRPr="00D26623">
        <w:rPr>
          <w:rFonts w:ascii="Times New Roman" w:hAnsi="Times New Roman"/>
          <w:sz w:val="28"/>
          <w:szCs w:val="28"/>
          <w:lang w:val="uk-UA"/>
        </w:rPr>
        <w:t xml:space="preserve"> </w:t>
      </w:r>
      <w:r w:rsidRPr="00D26623">
        <w:rPr>
          <w:rFonts w:ascii="Times New Roman" w:hAnsi="Times New Roman"/>
          <w:sz w:val="28"/>
          <w:szCs w:val="28"/>
        </w:rPr>
        <w:t>4. – С. 35</w:t>
      </w:r>
      <w:r w:rsidR="007E7510" w:rsidRPr="00D26623">
        <w:rPr>
          <w:rFonts w:ascii="Times New Roman" w:hAnsi="Times New Roman"/>
          <w:sz w:val="28"/>
          <w:szCs w:val="28"/>
        </w:rPr>
        <w:t>–</w:t>
      </w:r>
      <w:r w:rsidRPr="00D26623">
        <w:rPr>
          <w:rFonts w:ascii="Times New Roman" w:hAnsi="Times New Roman"/>
          <w:sz w:val="28"/>
          <w:szCs w:val="28"/>
        </w:rPr>
        <w:t>38.</w:t>
      </w:r>
    </w:p>
    <w:p w:rsidR="003E7F7B" w:rsidRPr="00D26623" w:rsidRDefault="003E7F7B"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rPr>
        <w:t>Кучеров И.</w:t>
      </w:r>
      <w:r w:rsidRPr="00D26623">
        <w:rPr>
          <w:rFonts w:ascii="Times New Roman" w:hAnsi="Times New Roman"/>
          <w:sz w:val="28"/>
          <w:szCs w:val="28"/>
          <w:lang w:val="uk-UA"/>
        </w:rPr>
        <w:t xml:space="preserve"> </w:t>
      </w:r>
      <w:r w:rsidRPr="00D26623">
        <w:rPr>
          <w:rFonts w:ascii="Times New Roman" w:hAnsi="Times New Roman"/>
          <w:sz w:val="28"/>
          <w:szCs w:val="28"/>
        </w:rPr>
        <w:t xml:space="preserve">С. Влияние валина, цистеина и гидрокортизона на спонтанную электрическую и механическую активность гладких мышц </w:t>
      </w:r>
      <w:r w:rsidRPr="00D26623">
        <w:rPr>
          <w:rFonts w:ascii="Times New Roman" w:hAnsi="Times New Roman"/>
          <w:i/>
          <w:sz w:val="28"/>
          <w:szCs w:val="28"/>
          <w:lang w:val="en-US"/>
        </w:rPr>
        <w:t>taenia</w:t>
      </w:r>
      <w:r w:rsidRPr="00D26623">
        <w:rPr>
          <w:rFonts w:ascii="Times New Roman" w:hAnsi="Times New Roman"/>
          <w:i/>
          <w:sz w:val="28"/>
          <w:szCs w:val="28"/>
        </w:rPr>
        <w:t xml:space="preserve"> </w:t>
      </w:r>
      <w:r w:rsidRPr="00D26623">
        <w:rPr>
          <w:rFonts w:ascii="Times New Roman" w:hAnsi="Times New Roman"/>
          <w:i/>
          <w:sz w:val="28"/>
          <w:szCs w:val="28"/>
          <w:lang w:val="en-US"/>
        </w:rPr>
        <w:t>coli</w:t>
      </w:r>
      <w:r w:rsidRPr="00D26623">
        <w:rPr>
          <w:rFonts w:ascii="Times New Roman" w:hAnsi="Times New Roman"/>
          <w:sz w:val="28"/>
          <w:szCs w:val="28"/>
        </w:rPr>
        <w:t xml:space="preserve"> морской свинки</w:t>
      </w:r>
      <w:r w:rsidRPr="00D26623">
        <w:rPr>
          <w:rFonts w:ascii="Times New Roman" w:hAnsi="Times New Roman"/>
          <w:sz w:val="28"/>
          <w:szCs w:val="28"/>
          <w:lang w:val="uk-UA"/>
        </w:rPr>
        <w:t xml:space="preserve"> /</w:t>
      </w:r>
      <w:r w:rsidRPr="00D26623">
        <w:rPr>
          <w:rFonts w:ascii="Times New Roman" w:hAnsi="Times New Roman"/>
          <w:sz w:val="28"/>
          <w:szCs w:val="28"/>
        </w:rPr>
        <w:t xml:space="preserve"> И.С. Кучеров</w:t>
      </w:r>
      <w:r w:rsidRPr="00D26623">
        <w:rPr>
          <w:rFonts w:ascii="Times New Roman" w:hAnsi="Times New Roman"/>
          <w:sz w:val="28"/>
          <w:szCs w:val="28"/>
          <w:lang w:val="uk-UA"/>
        </w:rPr>
        <w:t>,</w:t>
      </w:r>
      <w:r w:rsidRPr="00D26623">
        <w:rPr>
          <w:rFonts w:ascii="Times New Roman" w:hAnsi="Times New Roman"/>
          <w:sz w:val="28"/>
          <w:szCs w:val="28"/>
        </w:rPr>
        <w:t xml:space="preserve"> В.И.</w:t>
      </w:r>
      <w:r w:rsidRPr="00D26623">
        <w:rPr>
          <w:rFonts w:ascii="Times New Roman" w:hAnsi="Times New Roman"/>
          <w:sz w:val="28"/>
          <w:szCs w:val="28"/>
          <w:lang w:val="uk-UA"/>
        </w:rPr>
        <w:t xml:space="preserve"> </w:t>
      </w:r>
      <w:r w:rsidR="007E7510" w:rsidRPr="00D26623">
        <w:rPr>
          <w:rFonts w:ascii="Times New Roman" w:hAnsi="Times New Roman"/>
          <w:sz w:val="28"/>
          <w:szCs w:val="28"/>
        </w:rPr>
        <w:t>Косогор, З.Д.</w:t>
      </w:r>
      <w:r w:rsidRPr="00D26623">
        <w:rPr>
          <w:rFonts w:ascii="Times New Roman" w:hAnsi="Times New Roman"/>
          <w:sz w:val="28"/>
          <w:szCs w:val="28"/>
          <w:lang w:val="uk-UA"/>
        </w:rPr>
        <w:t xml:space="preserve"> </w:t>
      </w:r>
      <w:r w:rsidRPr="00D26623">
        <w:rPr>
          <w:rFonts w:ascii="Times New Roman" w:hAnsi="Times New Roman"/>
          <w:sz w:val="28"/>
          <w:szCs w:val="28"/>
        </w:rPr>
        <w:t xml:space="preserve">Скрипнюк // Молекулярная генетика и биофизика. – 1986. </w:t>
      </w:r>
      <w:r w:rsidR="007E7510" w:rsidRPr="00D26623">
        <w:rPr>
          <w:rFonts w:ascii="Times New Roman" w:hAnsi="Times New Roman"/>
          <w:sz w:val="28"/>
          <w:szCs w:val="28"/>
        </w:rPr>
        <w:t>–</w:t>
      </w:r>
      <w:r w:rsidRPr="00D26623">
        <w:rPr>
          <w:rFonts w:ascii="Times New Roman" w:hAnsi="Times New Roman"/>
          <w:sz w:val="28"/>
          <w:szCs w:val="28"/>
        </w:rPr>
        <w:t xml:space="preserve"> №</w:t>
      </w:r>
      <w:r w:rsidRPr="00D26623">
        <w:rPr>
          <w:rFonts w:ascii="Times New Roman" w:hAnsi="Times New Roman"/>
          <w:sz w:val="28"/>
          <w:szCs w:val="28"/>
          <w:lang w:val="uk-UA"/>
        </w:rPr>
        <w:t xml:space="preserve"> </w:t>
      </w:r>
      <w:r w:rsidRPr="00D26623">
        <w:rPr>
          <w:rFonts w:ascii="Times New Roman" w:hAnsi="Times New Roman"/>
          <w:sz w:val="28"/>
          <w:szCs w:val="28"/>
        </w:rPr>
        <w:t>11. – С. 42</w:t>
      </w:r>
      <w:r w:rsidR="007E7510" w:rsidRPr="00D26623">
        <w:rPr>
          <w:rFonts w:ascii="Times New Roman" w:hAnsi="Times New Roman"/>
          <w:sz w:val="28"/>
          <w:szCs w:val="28"/>
        </w:rPr>
        <w:t>–</w:t>
      </w:r>
      <w:r w:rsidRPr="00D26623">
        <w:rPr>
          <w:rFonts w:ascii="Times New Roman" w:hAnsi="Times New Roman"/>
          <w:sz w:val="28"/>
          <w:szCs w:val="28"/>
        </w:rPr>
        <w:t>44.</w:t>
      </w:r>
    </w:p>
    <w:p w:rsidR="003E7F7B" w:rsidRPr="00D26623" w:rsidRDefault="003E7F7B"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rPr>
        <w:t>Стрелюхина Н.</w:t>
      </w:r>
      <w:r w:rsidRPr="00D26623">
        <w:rPr>
          <w:rFonts w:ascii="Times New Roman" w:hAnsi="Times New Roman"/>
          <w:sz w:val="28"/>
          <w:szCs w:val="28"/>
          <w:lang w:val="uk-UA"/>
        </w:rPr>
        <w:t xml:space="preserve"> </w:t>
      </w:r>
      <w:r w:rsidRPr="00D26623">
        <w:rPr>
          <w:rFonts w:ascii="Times New Roman" w:hAnsi="Times New Roman"/>
          <w:sz w:val="28"/>
          <w:szCs w:val="28"/>
        </w:rPr>
        <w:t>А. Влияние солянокислого цистеина на морфологические изменения в печени при хронической интоксикации желтым фосфором</w:t>
      </w:r>
      <w:r w:rsidRPr="00D26623">
        <w:rPr>
          <w:rFonts w:ascii="Times New Roman" w:hAnsi="Times New Roman"/>
          <w:sz w:val="28"/>
          <w:szCs w:val="28"/>
          <w:lang w:val="uk-UA"/>
        </w:rPr>
        <w:t xml:space="preserve"> /</w:t>
      </w:r>
      <w:r w:rsidRPr="00D26623">
        <w:rPr>
          <w:rFonts w:ascii="Times New Roman" w:hAnsi="Times New Roman"/>
          <w:sz w:val="28"/>
          <w:szCs w:val="28"/>
        </w:rPr>
        <w:t xml:space="preserve"> Н.А. Стрелюхина // Гигиена труда и профессиональные заболевания. – 1982. </w:t>
      </w:r>
      <w:r w:rsidR="007E7510" w:rsidRPr="00D26623">
        <w:rPr>
          <w:rFonts w:ascii="Times New Roman" w:hAnsi="Times New Roman"/>
          <w:sz w:val="28"/>
          <w:szCs w:val="28"/>
        </w:rPr>
        <w:t>–</w:t>
      </w:r>
      <w:r w:rsidRPr="00D26623">
        <w:rPr>
          <w:rFonts w:ascii="Times New Roman" w:hAnsi="Times New Roman"/>
          <w:sz w:val="28"/>
          <w:szCs w:val="28"/>
        </w:rPr>
        <w:t xml:space="preserve"> №</w:t>
      </w:r>
      <w:r w:rsidRPr="00D26623">
        <w:rPr>
          <w:rFonts w:ascii="Times New Roman" w:hAnsi="Times New Roman"/>
          <w:sz w:val="28"/>
          <w:szCs w:val="28"/>
          <w:lang w:val="uk-UA"/>
        </w:rPr>
        <w:t xml:space="preserve"> </w:t>
      </w:r>
      <w:r w:rsidRPr="00D26623">
        <w:rPr>
          <w:rFonts w:ascii="Times New Roman" w:hAnsi="Times New Roman"/>
          <w:sz w:val="28"/>
          <w:szCs w:val="28"/>
        </w:rPr>
        <w:t>11. – С. 34</w:t>
      </w:r>
      <w:r w:rsidR="007E7510" w:rsidRPr="00D26623">
        <w:rPr>
          <w:rFonts w:ascii="Times New Roman" w:hAnsi="Times New Roman"/>
          <w:sz w:val="28"/>
          <w:szCs w:val="28"/>
        </w:rPr>
        <w:t>–</w:t>
      </w:r>
      <w:r w:rsidRPr="00D26623">
        <w:rPr>
          <w:rFonts w:ascii="Times New Roman" w:hAnsi="Times New Roman"/>
          <w:sz w:val="28"/>
          <w:szCs w:val="28"/>
        </w:rPr>
        <w:t>37.</w:t>
      </w:r>
    </w:p>
    <w:p w:rsidR="003E7F7B" w:rsidRPr="00D26623" w:rsidRDefault="003E7F7B"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rPr>
        <w:t xml:space="preserve">  Стрелюхина Н.</w:t>
      </w:r>
      <w:r w:rsidRPr="00D26623">
        <w:rPr>
          <w:rFonts w:ascii="Times New Roman" w:hAnsi="Times New Roman"/>
          <w:sz w:val="28"/>
          <w:szCs w:val="28"/>
          <w:lang w:val="uk-UA"/>
        </w:rPr>
        <w:t xml:space="preserve"> </w:t>
      </w:r>
      <w:r w:rsidRPr="00D26623">
        <w:rPr>
          <w:rFonts w:ascii="Times New Roman" w:hAnsi="Times New Roman"/>
          <w:sz w:val="28"/>
          <w:szCs w:val="28"/>
        </w:rPr>
        <w:t>А. Сравнительная характеристика влияния цистеина и сульфат-иона на содержание суммарного белка во внутренних органах крыс при экспериментальной хронической фосфорной интоксикации</w:t>
      </w:r>
      <w:r w:rsidRPr="00D26623">
        <w:rPr>
          <w:rFonts w:ascii="Times New Roman" w:hAnsi="Times New Roman"/>
          <w:sz w:val="28"/>
          <w:szCs w:val="28"/>
          <w:lang w:val="uk-UA"/>
        </w:rPr>
        <w:t xml:space="preserve"> /</w:t>
      </w:r>
      <w:r w:rsidRPr="00D26623">
        <w:rPr>
          <w:rFonts w:ascii="Times New Roman" w:hAnsi="Times New Roman"/>
          <w:sz w:val="28"/>
          <w:szCs w:val="28"/>
        </w:rPr>
        <w:t xml:space="preserve"> Н.А. Стрелюхина // Гигиена труда, профессиональная патология и токсикология в химической промышленности и в цветной металлургии Казахской ССР. – 1984. – С. 111</w:t>
      </w:r>
      <w:r w:rsidR="007E7510" w:rsidRPr="00D26623">
        <w:rPr>
          <w:rFonts w:ascii="Times New Roman" w:hAnsi="Times New Roman"/>
          <w:sz w:val="28"/>
          <w:szCs w:val="28"/>
        </w:rPr>
        <w:t>–</w:t>
      </w:r>
      <w:r w:rsidRPr="00D26623">
        <w:rPr>
          <w:rFonts w:ascii="Times New Roman" w:hAnsi="Times New Roman"/>
          <w:sz w:val="28"/>
          <w:szCs w:val="28"/>
        </w:rPr>
        <w:t>115.</w:t>
      </w:r>
    </w:p>
    <w:p w:rsidR="003E7F7B" w:rsidRPr="00D26623" w:rsidRDefault="003E7F7B"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rPr>
        <w:t>Мозбаева А.</w:t>
      </w:r>
      <w:r w:rsidRPr="00D26623">
        <w:rPr>
          <w:rFonts w:ascii="Times New Roman" w:hAnsi="Times New Roman"/>
          <w:sz w:val="28"/>
          <w:szCs w:val="28"/>
          <w:lang w:val="uk-UA"/>
        </w:rPr>
        <w:t xml:space="preserve"> </w:t>
      </w:r>
      <w:r w:rsidRPr="00D26623">
        <w:rPr>
          <w:rFonts w:ascii="Times New Roman" w:hAnsi="Times New Roman"/>
          <w:sz w:val="28"/>
          <w:szCs w:val="28"/>
        </w:rPr>
        <w:t>Б. Влияние солянокислого цистеина и сульфат-иона на содержание рибонуклеопротеидов и сульфгадрильных групп в печени при экспериментальной хронической интоксикации желтым фосфором</w:t>
      </w:r>
      <w:r w:rsidRPr="00D26623">
        <w:rPr>
          <w:rFonts w:ascii="Times New Roman" w:hAnsi="Times New Roman"/>
          <w:sz w:val="28"/>
          <w:szCs w:val="28"/>
          <w:lang w:val="uk-UA"/>
        </w:rPr>
        <w:t xml:space="preserve"> /</w:t>
      </w:r>
      <w:r w:rsidRPr="00D26623">
        <w:rPr>
          <w:rFonts w:ascii="Times New Roman" w:hAnsi="Times New Roman"/>
          <w:sz w:val="28"/>
          <w:szCs w:val="28"/>
        </w:rPr>
        <w:t xml:space="preserve"> </w:t>
      </w:r>
      <w:r w:rsidR="00D67323" w:rsidRPr="00D26623">
        <w:rPr>
          <w:rFonts w:ascii="Times New Roman" w:hAnsi="Times New Roman"/>
          <w:sz w:val="28"/>
          <w:szCs w:val="28"/>
          <w:lang w:val="uk-UA"/>
        </w:rPr>
        <w:br/>
      </w:r>
      <w:r w:rsidRPr="00D26623">
        <w:rPr>
          <w:rFonts w:ascii="Times New Roman" w:hAnsi="Times New Roman"/>
          <w:sz w:val="28"/>
          <w:szCs w:val="28"/>
        </w:rPr>
        <w:t>А.Б. Мозбаева // Гигиена труда, профессиональная патология и токсикология в химической промышленности и в цветной металлургии Казахской ССР. – 1984. – С. 97</w:t>
      </w:r>
      <w:r w:rsidR="007E7510" w:rsidRPr="00D26623">
        <w:rPr>
          <w:rFonts w:ascii="Times New Roman" w:hAnsi="Times New Roman"/>
          <w:sz w:val="28"/>
          <w:szCs w:val="28"/>
        </w:rPr>
        <w:t>–</w:t>
      </w:r>
      <w:r w:rsidRPr="00D26623">
        <w:rPr>
          <w:rFonts w:ascii="Times New Roman" w:hAnsi="Times New Roman"/>
          <w:sz w:val="28"/>
          <w:szCs w:val="28"/>
        </w:rPr>
        <w:t>101.</w:t>
      </w:r>
    </w:p>
    <w:p w:rsidR="003E7F7B" w:rsidRPr="00D26623" w:rsidRDefault="003E7F7B"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lang w:val="uk-UA"/>
        </w:rPr>
        <w:t xml:space="preserve">Бєленічев І. Ф. Антиоксиданти: сучасні уявлення, перспективи створення / І.Ф. Бєленічев, С.І. Коваленко, В.В. Дунаєв </w:t>
      </w:r>
      <w:r w:rsidRPr="00D26623">
        <w:rPr>
          <w:rFonts w:ascii="Times New Roman" w:hAnsi="Times New Roman"/>
          <w:sz w:val="28"/>
          <w:szCs w:val="28"/>
        </w:rPr>
        <w:t xml:space="preserve">// </w:t>
      </w:r>
      <w:r w:rsidRPr="00D26623">
        <w:rPr>
          <w:rFonts w:ascii="Times New Roman" w:hAnsi="Times New Roman"/>
          <w:sz w:val="28"/>
          <w:szCs w:val="28"/>
          <w:lang w:val="uk-UA"/>
        </w:rPr>
        <w:t xml:space="preserve">Ліки. </w:t>
      </w:r>
      <w:r w:rsidRPr="00D26623">
        <w:rPr>
          <w:rFonts w:ascii="Times New Roman" w:hAnsi="Times New Roman"/>
          <w:sz w:val="28"/>
          <w:szCs w:val="28"/>
        </w:rPr>
        <w:t>–</w:t>
      </w:r>
      <w:r w:rsidRPr="00D26623">
        <w:rPr>
          <w:rFonts w:ascii="Times New Roman" w:hAnsi="Times New Roman"/>
          <w:sz w:val="28"/>
          <w:szCs w:val="28"/>
          <w:lang w:val="uk-UA"/>
        </w:rPr>
        <w:t xml:space="preserve"> 2002. </w:t>
      </w:r>
      <w:r w:rsidRPr="00D26623">
        <w:rPr>
          <w:rFonts w:ascii="Times New Roman" w:hAnsi="Times New Roman"/>
          <w:sz w:val="28"/>
          <w:szCs w:val="28"/>
        </w:rPr>
        <w:t>–</w:t>
      </w:r>
      <w:r w:rsidRPr="00D26623">
        <w:rPr>
          <w:rFonts w:ascii="Times New Roman" w:hAnsi="Times New Roman"/>
          <w:sz w:val="28"/>
          <w:szCs w:val="28"/>
          <w:lang w:val="uk-UA"/>
        </w:rPr>
        <w:t xml:space="preserve"> № 1</w:t>
      </w:r>
      <w:r w:rsidR="007E7510" w:rsidRPr="00D26623">
        <w:rPr>
          <w:rFonts w:ascii="Times New Roman" w:hAnsi="Times New Roman"/>
          <w:sz w:val="28"/>
          <w:szCs w:val="28"/>
        </w:rPr>
        <w:t>–</w:t>
      </w:r>
      <w:r w:rsidRPr="00D26623">
        <w:rPr>
          <w:rFonts w:ascii="Times New Roman" w:hAnsi="Times New Roman"/>
          <w:sz w:val="28"/>
          <w:szCs w:val="28"/>
          <w:lang w:val="uk-UA"/>
        </w:rPr>
        <w:t xml:space="preserve">2. </w:t>
      </w:r>
      <w:r w:rsidRPr="00D26623">
        <w:rPr>
          <w:rFonts w:ascii="Times New Roman" w:hAnsi="Times New Roman"/>
          <w:sz w:val="28"/>
          <w:szCs w:val="28"/>
        </w:rPr>
        <w:t>–</w:t>
      </w:r>
      <w:r w:rsidRPr="00D26623">
        <w:rPr>
          <w:rFonts w:ascii="Times New Roman" w:hAnsi="Times New Roman"/>
          <w:sz w:val="28"/>
          <w:szCs w:val="28"/>
          <w:lang w:val="uk-UA"/>
        </w:rPr>
        <w:t xml:space="preserve"> С. 43</w:t>
      </w:r>
      <w:r w:rsidR="007E7510" w:rsidRPr="00D26623">
        <w:rPr>
          <w:rFonts w:ascii="Times New Roman" w:hAnsi="Times New Roman"/>
          <w:sz w:val="28"/>
          <w:szCs w:val="28"/>
        </w:rPr>
        <w:t>–</w:t>
      </w:r>
      <w:r w:rsidRPr="00D26623">
        <w:rPr>
          <w:rFonts w:ascii="Times New Roman" w:hAnsi="Times New Roman"/>
          <w:sz w:val="28"/>
          <w:szCs w:val="28"/>
          <w:lang w:val="uk-UA"/>
        </w:rPr>
        <w:t>45.</w:t>
      </w:r>
    </w:p>
    <w:p w:rsidR="003E7F7B" w:rsidRPr="00D26623" w:rsidRDefault="003E7F7B"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rPr>
        <w:lastRenderedPageBreak/>
        <w:t xml:space="preserve">Антиоксидантные и антитоксические свойства ацетилцистеина // </w:t>
      </w:r>
      <w:r w:rsidRPr="00D26623">
        <w:rPr>
          <w:rFonts w:ascii="Times New Roman" w:hAnsi="Times New Roman"/>
          <w:sz w:val="28"/>
          <w:szCs w:val="28"/>
          <w:lang w:val="uk-UA"/>
        </w:rPr>
        <w:t xml:space="preserve">Український медичний часопис. </w:t>
      </w:r>
      <w:r w:rsidRPr="00D26623">
        <w:rPr>
          <w:rFonts w:ascii="Times New Roman" w:hAnsi="Times New Roman"/>
          <w:sz w:val="28"/>
          <w:szCs w:val="28"/>
        </w:rPr>
        <w:t>–</w:t>
      </w:r>
      <w:r w:rsidRPr="00D26623">
        <w:rPr>
          <w:rFonts w:ascii="Times New Roman" w:hAnsi="Times New Roman"/>
          <w:sz w:val="28"/>
          <w:szCs w:val="28"/>
          <w:lang w:val="uk-UA"/>
        </w:rPr>
        <w:t xml:space="preserve"> ХІ</w:t>
      </w:r>
      <w:r w:rsidRPr="00D26623">
        <w:rPr>
          <w:rFonts w:ascii="Times New Roman" w:hAnsi="Times New Roman"/>
          <w:sz w:val="28"/>
          <w:szCs w:val="28"/>
        </w:rPr>
        <w:t>/</w:t>
      </w:r>
      <w:r w:rsidRPr="00D26623">
        <w:rPr>
          <w:rFonts w:ascii="Times New Roman" w:hAnsi="Times New Roman"/>
          <w:sz w:val="28"/>
          <w:szCs w:val="28"/>
          <w:lang w:val="uk-UA"/>
        </w:rPr>
        <w:t xml:space="preserve">ХІІ 1999. </w:t>
      </w:r>
      <w:r w:rsidRPr="00D26623">
        <w:rPr>
          <w:rFonts w:ascii="Times New Roman" w:hAnsi="Times New Roman"/>
          <w:sz w:val="28"/>
          <w:szCs w:val="28"/>
        </w:rPr>
        <w:t>–</w:t>
      </w:r>
      <w:r w:rsidRPr="00D26623">
        <w:rPr>
          <w:rFonts w:ascii="Times New Roman" w:hAnsi="Times New Roman"/>
          <w:sz w:val="28"/>
          <w:szCs w:val="28"/>
          <w:lang w:val="uk-UA"/>
        </w:rPr>
        <w:t xml:space="preserve"> № 6 (14). </w:t>
      </w:r>
      <w:r w:rsidRPr="00D26623">
        <w:rPr>
          <w:rFonts w:ascii="Times New Roman" w:hAnsi="Times New Roman"/>
          <w:sz w:val="28"/>
          <w:szCs w:val="28"/>
        </w:rPr>
        <w:t>–</w:t>
      </w:r>
      <w:r w:rsidRPr="00D26623">
        <w:rPr>
          <w:rFonts w:ascii="Times New Roman" w:hAnsi="Times New Roman"/>
          <w:sz w:val="28"/>
          <w:szCs w:val="28"/>
          <w:lang w:val="uk-UA"/>
        </w:rPr>
        <w:t xml:space="preserve"> С.</w:t>
      </w:r>
      <w:r w:rsidR="00B0210D" w:rsidRPr="00D26623">
        <w:rPr>
          <w:rFonts w:ascii="Times New Roman" w:hAnsi="Times New Roman"/>
          <w:sz w:val="28"/>
          <w:szCs w:val="28"/>
          <w:lang w:val="uk-UA"/>
        </w:rPr>
        <w:t xml:space="preserve"> </w:t>
      </w:r>
      <w:r w:rsidRPr="00D26623">
        <w:rPr>
          <w:rFonts w:ascii="Times New Roman" w:hAnsi="Times New Roman"/>
          <w:sz w:val="28"/>
          <w:szCs w:val="28"/>
          <w:lang w:val="uk-UA"/>
        </w:rPr>
        <w:t>74</w:t>
      </w:r>
      <w:r w:rsidR="007E7510" w:rsidRPr="00D26623">
        <w:rPr>
          <w:rFonts w:ascii="Times New Roman" w:hAnsi="Times New Roman"/>
          <w:sz w:val="28"/>
          <w:szCs w:val="28"/>
        </w:rPr>
        <w:t>–</w:t>
      </w:r>
      <w:r w:rsidRPr="00D26623">
        <w:rPr>
          <w:rFonts w:ascii="Times New Roman" w:hAnsi="Times New Roman"/>
          <w:sz w:val="28"/>
          <w:szCs w:val="28"/>
          <w:lang w:val="uk-UA"/>
        </w:rPr>
        <w:t>80.</w:t>
      </w:r>
    </w:p>
    <w:p w:rsidR="003E7F7B" w:rsidRPr="00D26623" w:rsidRDefault="003E7F7B"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rPr>
        <w:t>Изучение влияния унитиола и ацетилцистеина на перекисное окисление липидов и антиоксидантную систему эритроцитов морских свинок при сенсибилизации / А.Г. Шлейкин</w:t>
      </w:r>
      <w:r w:rsidRPr="00D26623">
        <w:rPr>
          <w:rFonts w:ascii="Times New Roman" w:hAnsi="Times New Roman"/>
          <w:sz w:val="28"/>
          <w:szCs w:val="28"/>
          <w:lang w:val="uk-UA"/>
        </w:rPr>
        <w:t>,</w:t>
      </w:r>
      <w:r w:rsidRPr="00D26623">
        <w:rPr>
          <w:rFonts w:ascii="Times New Roman" w:hAnsi="Times New Roman"/>
          <w:sz w:val="28"/>
          <w:szCs w:val="28"/>
        </w:rPr>
        <w:t xml:space="preserve"> Ю.Н.</w:t>
      </w:r>
      <w:r w:rsidRPr="00D26623">
        <w:rPr>
          <w:rFonts w:ascii="Times New Roman" w:hAnsi="Times New Roman"/>
          <w:sz w:val="28"/>
          <w:szCs w:val="28"/>
          <w:lang w:val="uk-UA"/>
        </w:rPr>
        <w:t xml:space="preserve"> </w:t>
      </w:r>
      <w:r w:rsidRPr="00D26623">
        <w:rPr>
          <w:rFonts w:ascii="Times New Roman" w:hAnsi="Times New Roman"/>
          <w:sz w:val="28"/>
          <w:szCs w:val="28"/>
        </w:rPr>
        <w:t>Зубжицкий, Г.А. Баскович [и др.] // Бюллетень экспериментальной биологии и медицины. – 1987. – № 5. – С.</w:t>
      </w:r>
      <w:r w:rsidR="001B33EE" w:rsidRPr="00D26623">
        <w:rPr>
          <w:rFonts w:ascii="Times New Roman" w:hAnsi="Times New Roman"/>
          <w:sz w:val="28"/>
          <w:szCs w:val="28"/>
          <w:lang w:val="uk-UA"/>
        </w:rPr>
        <w:t xml:space="preserve"> </w:t>
      </w:r>
      <w:r w:rsidRPr="00D26623">
        <w:rPr>
          <w:rFonts w:ascii="Times New Roman" w:hAnsi="Times New Roman"/>
          <w:sz w:val="28"/>
          <w:szCs w:val="28"/>
        </w:rPr>
        <w:t>548</w:t>
      </w:r>
      <w:r w:rsidR="007E7510" w:rsidRPr="00D26623">
        <w:rPr>
          <w:rFonts w:ascii="Times New Roman" w:hAnsi="Times New Roman"/>
          <w:sz w:val="28"/>
          <w:szCs w:val="28"/>
        </w:rPr>
        <w:t>–</w:t>
      </w:r>
      <w:r w:rsidRPr="00D26623">
        <w:rPr>
          <w:rFonts w:ascii="Times New Roman" w:hAnsi="Times New Roman"/>
          <w:sz w:val="28"/>
          <w:szCs w:val="28"/>
        </w:rPr>
        <w:t>550.</w:t>
      </w:r>
    </w:p>
    <w:p w:rsidR="003E7F7B" w:rsidRPr="00D26623" w:rsidRDefault="003E7F7B"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rPr>
        <w:t>Остроумова М.</w:t>
      </w:r>
      <w:r w:rsidRPr="00D26623">
        <w:rPr>
          <w:rFonts w:ascii="Times New Roman" w:hAnsi="Times New Roman"/>
          <w:sz w:val="28"/>
          <w:szCs w:val="28"/>
          <w:lang w:val="uk-UA"/>
        </w:rPr>
        <w:t xml:space="preserve"> </w:t>
      </w:r>
      <w:r w:rsidRPr="00D26623">
        <w:rPr>
          <w:rFonts w:ascii="Times New Roman" w:hAnsi="Times New Roman"/>
          <w:sz w:val="28"/>
          <w:szCs w:val="28"/>
        </w:rPr>
        <w:t xml:space="preserve">Н. Возможность использования </w:t>
      </w:r>
      <w:r w:rsidRPr="00D26623">
        <w:rPr>
          <w:rFonts w:ascii="Times New Roman" w:hAnsi="Times New Roman"/>
          <w:sz w:val="28"/>
          <w:szCs w:val="28"/>
          <w:lang w:val="en-US"/>
        </w:rPr>
        <w:t>N</w:t>
      </w:r>
      <w:r w:rsidRPr="00D26623">
        <w:rPr>
          <w:rFonts w:ascii="Times New Roman" w:hAnsi="Times New Roman"/>
          <w:sz w:val="28"/>
          <w:szCs w:val="28"/>
        </w:rPr>
        <w:t>-ацетилцистеина в профилактике рака / М.Н. Остроумова</w:t>
      </w:r>
      <w:r w:rsidRPr="00D26623">
        <w:rPr>
          <w:rFonts w:ascii="Times New Roman" w:hAnsi="Times New Roman"/>
          <w:sz w:val="28"/>
          <w:szCs w:val="28"/>
          <w:lang w:val="uk-UA"/>
        </w:rPr>
        <w:t>,</w:t>
      </w:r>
      <w:r w:rsidRPr="00D26623">
        <w:rPr>
          <w:rFonts w:ascii="Times New Roman" w:hAnsi="Times New Roman"/>
          <w:sz w:val="28"/>
          <w:szCs w:val="28"/>
        </w:rPr>
        <w:t xml:space="preserve"> И.Г.</w:t>
      </w:r>
      <w:r w:rsidRPr="00D26623">
        <w:rPr>
          <w:rFonts w:ascii="Times New Roman" w:hAnsi="Times New Roman"/>
          <w:sz w:val="28"/>
          <w:szCs w:val="28"/>
          <w:lang w:val="uk-UA"/>
        </w:rPr>
        <w:t xml:space="preserve"> </w:t>
      </w:r>
      <w:r w:rsidRPr="00D26623">
        <w:rPr>
          <w:rFonts w:ascii="Times New Roman" w:hAnsi="Times New Roman"/>
          <w:sz w:val="28"/>
          <w:szCs w:val="28"/>
        </w:rPr>
        <w:t>Коваленко, Л.М. Берштейн // Эксперименталь</w:t>
      </w:r>
      <w:r w:rsidR="00B0210D" w:rsidRPr="00D26623">
        <w:rPr>
          <w:rFonts w:ascii="Times New Roman" w:hAnsi="Times New Roman"/>
          <w:sz w:val="28"/>
          <w:szCs w:val="28"/>
        </w:rPr>
        <w:t>ная онкология. – 1994. – Т.16</w:t>
      </w:r>
      <w:r w:rsidR="00B0210D" w:rsidRPr="00D26623">
        <w:rPr>
          <w:rFonts w:ascii="Times New Roman" w:hAnsi="Times New Roman"/>
          <w:sz w:val="28"/>
          <w:szCs w:val="28"/>
          <w:lang w:val="uk-UA"/>
        </w:rPr>
        <w:t>,</w:t>
      </w:r>
      <w:r w:rsidRPr="00D26623">
        <w:rPr>
          <w:rFonts w:ascii="Times New Roman" w:hAnsi="Times New Roman"/>
          <w:sz w:val="28"/>
          <w:szCs w:val="28"/>
        </w:rPr>
        <w:t xml:space="preserve"> № 2</w:t>
      </w:r>
      <w:r w:rsidR="001B33EE" w:rsidRPr="00D26623">
        <w:rPr>
          <w:rFonts w:ascii="Times New Roman" w:hAnsi="Times New Roman"/>
          <w:sz w:val="28"/>
          <w:szCs w:val="28"/>
        </w:rPr>
        <w:t>–</w:t>
      </w:r>
      <w:r w:rsidRPr="00D26623">
        <w:rPr>
          <w:rFonts w:ascii="Times New Roman" w:hAnsi="Times New Roman"/>
          <w:sz w:val="28"/>
          <w:szCs w:val="28"/>
        </w:rPr>
        <w:t>3. – С.</w:t>
      </w:r>
      <w:r w:rsidR="001B33EE" w:rsidRPr="00D26623">
        <w:rPr>
          <w:rFonts w:ascii="Times New Roman" w:hAnsi="Times New Roman"/>
          <w:sz w:val="28"/>
          <w:szCs w:val="28"/>
          <w:lang w:val="uk-UA"/>
        </w:rPr>
        <w:t xml:space="preserve"> </w:t>
      </w:r>
      <w:r w:rsidRPr="00D26623">
        <w:rPr>
          <w:rFonts w:ascii="Times New Roman" w:hAnsi="Times New Roman"/>
          <w:sz w:val="28"/>
          <w:szCs w:val="28"/>
        </w:rPr>
        <w:t>96</w:t>
      </w:r>
      <w:r w:rsidR="007E7510" w:rsidRPr="00D26623">
        <w:rPr>
          <w:rFonts w:ascii="Times New Roman" w:hAnsi="Times New Roman"/>
          <w:sz w:val="28"/>
          <w:szCs w:val="28"/>
        </w:rPr>
        <w:t>–</w:t>
      </w:r>
      <w:r w:rsidRPr="00D26623">
        <w:rPr>
          <w:rFonts w:ascii="Times New Roman" w:hAnsi="Times New Roman"/>
          <w:sz w:val="28"/>
          <w:szCs w:val="28"/>
        </w:rPr>
        <w:t>101.</w:t>
      </w:r>
    </w:p>
    <w:p w:rsidR="003E7F7B" w:rsidRPr="00D26623" w:rsidRDefault="00CD39A7"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lang w:val="uk-UA"/>
        </w:rPr>
        <w:t xml:space="preserve">Моногарова Н. Е. </w:t>
      </w:r>
      <w:r w:rsidRPr="00D26623">
        <w:rPr>
          <w:rFonts w:ascii="Times New Roman" w:hAnsi="Times New Roman"/>
          <w:sz w:val="28"/>
          <w:szCs w:val="28"/>
        </w:rPr>
        <w:t xml:space="preserve">Перспективы применения ацетилцистеина в комплексной терапии идиопатических интерстициальных пневмоний / </w:t>
      </w:r>
      <w:r w:rsidR="00D67323" w:rsidRPr="00D26623">
        <w:rPr>
          <w:rFonts w:ascii="Times New Roman" w:hAnsi="Times New Roman"/>
          <w:sz w:val="28"/>
          <w:szCs w:val="28"/>
          <w:lang w:val="uk-UA"/>
        </w:rPr>
        <w:br/>
      </w:r>
      <w:r w:rsidRPr="00D26623">
        <w:rPr>
          <w:rFonts w:ascii="Times New Roman" w:hAnsi="Times New Roman"/>
          <w:sz w:val="28"/>
          <w:szCs w:val="28"/>
        </w:rPr>
        <w:t xml:space="preserve">Н.Е. Моногарова // </w:t>
      </w:r>
      <w:r w:rsidRPr="00D26623">
        <w:rPr>
          <w:rFonts w:ascii="Times New Roman" w:hAnsi="Times New Roman"/>
          <w:sz w:val="28"/>
          <w:szCs w:val="28"/>
          <w:lang w:val="uk-UA"/>
        </w:rPr>
        <w:t>Український пульмонологічний журнал. – 2007. – № 3. – С. 56–58.</w:t>
      </w:r>
    </w:p>
    <w:p w:rsidR="003E7F7B" w:rsidRPr="00D26623" w:rsidRDefault="003E7F7B"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rPr>
        <w:t>Ломоносов С.</w:t>
      </w:r>
      <w:r w:rsidRPr="00D26623">
        <w:rPr>
          <w:rFonts w:ascii="Times New Roman" w:hAnsi="Times New Roman"/>
          <w:sz w:val="28"/>
          <w:szCs w:val="28"/>
          <w:lang w:val="uk-UA"/>
        </w:rPr>
        <w:t xml:space="preserve"> </w:t>
      </w:r>
      <w:r w:rsidRPr="00D26623">
        <w:rPr>
          <w:rFonts w:ascii="Times New Roman" w:hAnsi="Times New Roman"/>
          <w:sz w:val="28"/>
          <w:szCs w:val="28"/>
        </w:rPr>
        <w:t xml:space="preserve">П. Ацетилцистеин в лечении острых и хронических заболеваний органов дыхания / С.П. Ломоносов // </w:t>
      </w:r>
      <w:r w:rsidRPr="00D26623">
        <w:rPr>
          <w:rFonts w:ascii="Times New Roman" w:hAnsi="Times New Roman"/>
          <w:sz w:val="28"/>
          <w:szCs w:val="28"/>
          <w:lang w:val="uk-UA"/>
        </w:rPr>
        <w:t xml:space="preserve"> Український медичний часопис. – І/ІІ 1999. </w:t>
      </w:r>
      <w:r w:rsidR="00BC0590" w:rsidRPr="00D26623">
        <w:rPr>
          <w:rFonts w:ascii="Times New Roman" w:hAnsi="Times New Roman"/>
          <w:sz w:val="28"/>
          <w:szCs w:val="28"/>
        </w:rPr>
        <w:t>–</w:t>
      </w:r>
      <w:r w:rsidRPr="00D26623">
        <w:rPr>
          <w:rFonts w:ascii="Times New Roman" w:hAnsi="Times New Roman"/>
          <w:sz w:val="28"/>
          <w:szCs w:val="28"/>
          <w:lang w:val="uk-UA"/>
        </w:rPr>
        <w:t xml:space="preserve"> № 1 (9). – С. 100</w:t>
      </w:r>
      <w:r w:rsidR="007E7510" w:rsidRPr="00D26623">
        <w:rPr>
          <w:rFonts w:ascii="Times New Roman" w:hAnsi="Times New Roman"/>
          <w:sz w:val="28"/>
          <w:szCs w:val="28"/>
        </w:rPr>
        <w:t>–</w:t>
      </w:r>
      <w:r w:rsidRPr="00D26623">
        <w:rPr>
          <w:rFonts w:ascii="Times New Roman" w:hAnsi="Times New Roman"/>
          <w:sz w:val="28"/>
          <w:szCs w:val="28"/>
          <w:lang w:val="uk-UA"/>
        </w:rPr>
        <w:t>102.</w:t>
      </w:r>
    </w:p>
    <w:p w:rsidR="003E7F7B" w:rsidRPr="00D26623" w:rsidRDefault="00CD39A7"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lang w:val="uk-UA"/>
        </w:rPr>
        <w:t>Деньгин В. В. Перспективн</w:t>
      </w:r>
      <w:r w:rsidR="00C16AE3" w:rsidRPr="00D26623">
        <w:rPr>
          <w:rFonts w:ascii="Times New Roman" w:hAnsi="Times New Roman"/>
          <w:sz w:val="28"/>
          <w:szCs w:val="28"/>
          <w:lang w:val="uk-UA"/>
        </w:rPr>
        <w:t>о</w:t>
      </w:r>
      <w:r w:rsidRPr="00D26623">
        <w:rPr>
          <w:rFonts w:ascii="Times New Roman" w:hAnsi="Times New Roman"/>
          <w:sz w:val="28"/>
          <w:szCs w:val="28"/>
          <w:lang w:val="uk-UA"/>
        </w:rPr>
        <w:t>е направлени</w:t>
      </w:r>
      <w:r w:rsidR="00C16AE3" w:rsidRPr="00D26623">
        <w:rPr>
          <w:rFonts w:ascii="Times New Roman" w:hAnsi="Times New Roman"/>
          <w:sz w:val="28"/>
          <w:szCs w:val="28"/>
          <w:lang w:val="uk-UA"/>
        </w:rPr>
        <w:t>е</w:t>
      </w:r>
      <w:r w:rsidRPr="00D26623">
        <w:rPr>
          <w:rFonts w:ascii="Times New Roman" w:hAnsi="Times New Roman"/>
          <w:sz w:val="28"/>
          <w:szCs w:val="28"/>
          <w:lang w:val="uk-UA"/>
        </w:rPr>
        <w:t xml:space="preserve"> клинического применения N-ацетилцистеина / В.В. Деньгин // Фарматека. – 2008. – № 4. – С. 48–52. </w:t>
      </w:r>
    </w:p>
    <w:p w:rsidR="003E7F7B" w:rsidRPr="00D26623" w:rsidRDefault="00012238"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rPr>
        <w:t xml:space="preserve">Визель А. А. N-Ацетилцистеин: безопасная многогранность / </w:t>
      </w:r>
      <w:r w:rsidR="00D67323" w:rsidRPr="00D26623">
        <w:rPr>
          <w:rFonts w:ascii="Times New Roman" w:hAnsi="Times New Roman"/>
          <w:sz w:val="28"/>
          <w:szCs w:val="28"/>
          <w:lang w:val="uk-UA"/>
        </w:rPr>
        <w:br/>
      </w:r>
      <w:r w:rsidRPr="00D26623">
        <w:rPr>
          <w:rFonts w:ascii="Times New Roman" w:hAnsi="Times New Roman"/>
          <w:sz w:val="28"/>
          <w:szCs w:val="28"/>
        </w:rPr>
        <w:t>А.А. Визель, И.Ю. Визель //</w:t>
      </w:r>
      <w:r w:rsidRPr="00D26623">
        <w:t xml:space="preserve"> </w:t>
      </w:r>
      <w:r w:rsidRPr="00D26623">
        <w:rPr>
          <w:rFonts w:ascii="Times New Roman" w:hAnsi="Times New Roman"/>
          <w:sz w:val="28"/>
          <w:szCs w:val="28"/>
        </w:rPr>
        <w:t xml:space="preserve">Consilium Medicum. – 2007. – Т. 9, № 10. – С. 21–25. </w:t>
      </w:r>
    </w:p>
    <w:p w:rsidR="003E7F7B" w:rsidRPr="00D26623" w:rsidRDefault="00C16AE3"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rPr>
        <w:t xml:space="preserve">Бердникова Н. Г. Особенности применения ацетилцистеина в клинической практиве / Н.Г. Бердникова, Д.В. Цыганко, Г.В. Демидова // Русский медицинский журнал. – 2007. – Т. 16, № 3. – С. 1–4. </w:t>
      </w:r>
    </w:p>
    <w:p w:rsidR="003E7F7B" w:rsidRPr="00D26623" w:rsidRDefault="003E7F7B"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rPr>
        <w:t>Зоирова Р.</w:t>
      </w:r>
      <w:r w:rsidRPr="00D26623">
        <w:rPr>
          <w:rFonts w:ascii="Times New Roman" w:hAnsi="Times New Roman"/>
          <w:sz w:val="28"/>
          <w:szCs w:val="28"/>
          <w:lang w:val="uk-UA"/>
        </w:rPr>
        <w:t xml:space="preserve"> </w:t>
      </w:r>
      <w:r w:rsidRPr="00D26623">
        <w:rPr>
          <w:rFonts w:ascii="Times New Roman" w:hAnsi="Times New Roman"/>
          <w:sz w:val="28"/>
          <w:szCs w:val="28"/>
        </w:rPr>
        <w:t xml:space="preserve">Р. Опыт применения муколитического препарата мукосольвина в комплексном лечении муковисцидоза у детей </w:t>
      </w:r>
      <w:r w:rsidR="001C0713" w:rsidRPr="00D26623">
        <w:rPr>
          <w:rFonts w:ascii="Times New Roman" w:hAnsi="Times New Roman"/>
          <w:sz w:val="28"/>
          <w:szCs w:val="28"/>
        </w:rPr>
        <w:t xml:space="preserve">/ Р.Р. Зоирова </w:t>
      </w:r>
      <w:r w:rsidR="00BC0590" w:rsidRPr="00D26623">
        <w:rPr>
          <w:rFonts w:ascii="Times New Roman" w:hAnsi="Times New Roman"/>
          <w:sz w:val="28"/>
          <w:szCs w:val="28"/>
        </w:rPr>
        <w:t>// Педиатрия. – 1983. –</w:t>
      </w:r>
      <w:r w:rsidRPr="00D26623">
        <w:rPr>
          <w:rFonts w:ascii="Times New Roman" w:hAnsi="Times New Roman"/>
          <w:sz w:val="28"/>
          <w:szCs w:val="28"/>
        </w:rPr>
        <w:t xml:space="preserve"> №</w:t>
      </w:r>
      <w:r w:rsidRPr="00D26623">
        <w:rPr>
          <w:rFonts w:ascii="Times New Roman" w:hAnsi="Times New Roman"/>
          <w:sz w:val="28"/>
          <w:szCs w:val="28"/>
          <w:lang w:val="uk-UA"/>
        </w:rPr>
        <w:t xml:space="preserve"> </w:t>
      </w:r>
      <w:r w:rsidRPr="00D26623">
        <w:rPr>
          <w:rFonts w:ascii="Times New Roman" w:hAnsi="Times New Roman"/>
          <w:sz w:val="28"/>
          <w:szCs w:val="28"/>
        </w:rPr>
        <w:t>4. – С. 36</w:t>
      </w:r>
      <w:r w:rsidR="007E7510" w:rsidRPr="00D26623">
        <w:rPr>
          <w:rFonts w:ascii="Times New Roman" w:hAnsi="Times New Roman"/>
          <w:sz w:val="28"/>
          <w:szCs w:val="28"/>
        </w:rPr>
        <w:t>–</w:t>
      </w:r>
      <w:r w:rsidRPr="00D26623">
        <w:rPr>
          <w:rFonts w:ascii="Times New Roman" w:hAnsi="Times New Roman"/>
          <w:sz w:val="28"/>
          <w:szCs w:val="28"/>
        </w:rPr>
        <w:t>37.</w:t>
      </w:r>
    </w:p>
    <w:p w:rsidR="003E7F7B" w:rsidRPr="00D26623" w:rsidRDefault="007A0587"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rPr>
        <w:lastRenderedPageBreak/>
        <w:t xml:space="preserve">Капустина В. А. Влияние высоких доз N-ацетилцистеина на качество жизни у больных ХОБЛ / В.А. Капустина, С.И. Овчаренко // АтмосферА. Пульмонология и аллергология. – 2010. – № 1. – С. 32–36. </w:t>
      </w:r>
    </w:p>
    <w:p w:rsidR="003E7F7B" w:rsidRPr="00D26623" w:rsidRDefault="003E7F7B"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rPr>
        <w:t xml:space="preserve">Эффективность терапии </w:t>
      </w:r>
      <w:r w:rsidRPr="00D26623">
        <w:rPr>
          <w:rFonts w:ascii="Times New Roman" w:hAnsi="Times New Roman"/>
          <w:sz w:val="28"/>
          <w:szCs w:val="28"/>
          <w:lang w:val="en-US"/>
        </w:rPr>
        <w:t>N</w:t>
      </w:r>
      <w:r w:rsidRPr="00D26623">
        <w:rPr>
          <w:rFonts w:ascii="Times New Roman" w:hAnsi="Times New Roman"/>
          <w:sz w:val="28"/>
          <w:szCs w:val="28"/>
        </w:rPr>
        <w:t>-ацетилцистеином (флуимуцил, «</w:t>
      </w:r>
      <w:r w:rsidRPr="00D26623">
        <w:rPr>
          <w:rFonts w:ascii="Times New Roman" w:hAnsi="Times New Roman"/>
          <w:sz w:val="28"/>
          <w:szCs w:val="28"/>
          <w:lang w:val="en-US"/>
        </w:rPr>
        <w:t>Zambon</w:t>
      </w:r>
      <w:r w:rsidRPr="00D26623">
        <w:rPr>
          <w:rFonts w:ascii="Times New Roman" w:hAnsi="Times New Roman"/>
          <w:sz w:val="28"/>
          <w:szCs w:val="28"/>
        </w:rPr>
        <w:t xml:space="preserve"> </w:t>
      </w:r>
      <w:r w:rsidRPr="00D26623">
        <w:rPr>
          <w:rFonts w:ascii="Times New Roman" w:hAnsi="Times New Roman"/>
          <w:sz w:val="28"/>
          <w:szCs w:val="28"/>
          <w:lang w:val="en-US"/>
        </w:rPr>
        <w:t>group</w:t>
      </w:r>
      <w:r w:rsidRPr="00D26623">
        <w:rPr>
          <w:rFonts w:ascii="Times New Roman" w:hAnsi="Times New Roman"/>
          <w:sz w:val="28"/>
          <w:szCs w:val="28"/>
        </w:rPr>
        <w:t xml:space="preserve">»), бронхообструктивного синдрома при муковисцидозе </w:t>
      </w:r>
      <w:r w:rsidR="001C0713" w:rsidRPr="00D26623">
        <w:rPr>
          <w:rFonts w:ascii="Times New Roman" w:hAnsi="Times New Roman"/>
          <w:sz w:val="28"/>
          <w:szCs w:val="28"/>
        </w:rPr>
        <w:t xml:space="preserve">/ Т.Е. Гембицкая, Л.А. Желенина, М.Е. Фаустова </w:t>
      </w:r>
      <w:r w:rsidR="007E7510" w:rsidRPr="00D26623">
        <w:rPr>
          <w:rFonts w:ascii="Times New Roman" w:hAnsi="Times New Roman"/>
          <w:sz w:val="28"/>
          <w:szCs w:val="28"/>
        </w:rPr>
        <w:t>[</w:t>
      </w:r>
      <w:r w:rsidR="001C0713" w:rsidRPr="00D26623">
        <w:rPr>
          <w:rFonts w:ascii="Times New Roman" w:hAnsi="Times New Roman"/>
          <w:sz w:val="28"/>
          <w:szCs w:val="28"/>
        </w:rPr>
        <w:t>и др.</w:t>
      </w:r>
      <w:r w:rsidR="007E7510" w:rsidRPr="00D26623">
        <w:rPr>
          <w:rFonts w:ascii="Times New Roman" w:hAnsi="Times New Roman"/>
          <w:sz w:val="28"/>
          <w:szCs w:val="28"/>
        </w:rPr>
        <w:t>]</w:t>
      </w:r>
      <w:r w:rsidR="001C0713" w:rsidRPr="00D26623">
        <w:rPr>
          <w:rFonts w:ascii="Times New Roman" w:hAnsi="Times New Roman"/>
          <w:sz w:val="28"/>
          <w:szCs w:val="28"/>
        </w:rPr>
        <w:t xml:space="preserve"> </w:t>
      </w:r>
      <w:r w:rsidRPr="00D26623">
        <w:rPr>
          <w:rFonts w:ascii="Times New Roman" w:hAnsi="Times New Roman"/>
          <w:sz w:val="28"/>
          <w:szCs w:val="28"/>
        </w:rPr>
        <w:t>// П</w:t>
      </w:r>
      <w:r w:rsidR="00BC0590" w:rsidRPr="00D26623">
        <w:rPr>
          <w:rFonts w:ascii="Times New Roman" w:hAnsi="Times New Roman"/>
          <w:sz w:val="28"/>
          <w:szCs w:val="28"/>
        </w:rPr>
        <w:t>ульмонология. – 2003. –</w:t>
      </w:r>
      <w:r w:rsidRPr="00D26623">
        <w:rPr>
          <w:rFonts w:ascii="Times New Roman" w:hAnsi="Times New Roman"/>
          <w:sz w:val="28"/>
          <w:szCs w:val="28"/>
        </w:rPr>
        <w:t xml:space="preserve"> №</w:t>
      </w:r>
      <w:r w:rsidRPr="00D26623">
        <w:rPr>
          <w:rFonts w:ascii="Times New Roman" w:hAnsi="Times New Roman"/>
          <w:sz w:val="28"/>
          <w:szCs w:val="28"/>
          <w:lang w:val="uk-UA"/>
        </w:rPr>
        <w:t xml:space="preserve"> </w:t>
      </w:r>
      <w:r w:rsidRPr="00D26623">
        <w:rPr>
          <w:rFonts w:ascii="Times New Roman" w:hAnsi="Times New Roman"/>
          <w:sz w:val="28"/>
          <w:szCs w:val="28"/>
        </w:rPr>
        <w:t>1. – С. 80</w:t>
      </w:r>
      <w:r w:rsidR="007E7510" w:rsidRPr="00D26623">
        <w:rPr>
          <w:rFonts w:ascii="Times New Roman" w:hAnsi="Times New Roman"/>
          <w:sz w:val="28"/>
          <w:szCs w:val="28"/>
        </w:rPr>
        <w:t>–</w:t>
      </w:r>
      <w:r w:rsidRPr="00D26623">
        <w:rPr>
          <w:rFonts w:ascii="Times New Roman" w:hAnsi="Times New Roman"/>
          <w:sz w:val="28"/>
          <w:szCs w:val="28"/>
        </w:rPr>
        <w:t>83.</w:t>
      </w:r>
    </w:p>
    <w:p w:rsidR="003E7F7B" w:rsidRPr="00D26623" w:rsidRDefault="003E7F7B"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lang w:val="en-US"/>
        </w:rPr>
        <w:t>N</w:t>
      </w:r>
      <w:r w:rsidRPr="00D26623">
        <w:rPr>
          <w:rFonts w:ascii="Times New Roman" w:hAnsi="Times New Roman"/>
          <w:sz w:val="28"/>
          <w:szCs w:val="28"/>
        </w:rPr>
        <w:t xml:space="preserve">-ацетилцистеин: малые и большие дозы при лечении хронических обструктивных болезней легких у ликвидаторов чернобыльской аварии </w:t>
      </w:r>
      <w:r w:rsidR="001C0713" w:rsidRPr="00D26623">
        <w:rPr>
          <w:rFonts w:ascii="Times New Roman" w:hAnsi="Times New Roman"/>
          <w:sz w:val="28"/>
          <w:szCs w:val="28"/>
        </w:rPr>
        <w:t xml:space="preserve">/ С.Ю. Чикина, Б.Х. Ягмуров, И.Д. Копылев </w:t>
      </w:r>
      <w:r w:rsidR="007E7510" w:rsidRPr="00D26623">
        <w:rPr>
          <w:rFonts w:ascii="Times New Roman" w:hAnsi="Times New Roman"/>
          <w:sz w:val="28"/>
          <w:szCs w:val="28"/>
        </w:rPr>
        <w:t>[</w:t>
      </w:r>
      <w:r w:rsidR="001C0713" w:rsidRPr="00D26623">
        <w:rPr>
          <w:rFonts w:ascii="Times New Roman" w:hAnsi="Times New Roman"/>
          <w:sz w:val="28"/>
          <w:szCs w:val="28"/>
        </w:rPr>
        <w:t>и др.</w:t>
      </w:r>
      <w:r w:rsidR="007E7510" w:rsidRPr="00D26623">
        <w:rPr>
          <w:rFonts w:ascii="Times New Roman" w:hAnsi="Times New Roman"/>
          <w:sz w:val="28"/>
          <w:szCs w:val="28"/>
        </w:rPr>
        <w:t>]</w:t>
      </w:r>
      <w:r w:rsidR="001C0713" w:rsidRPr="00D26623">
        <w:rPr>
          <w:rFonts w:ascii="Times New Roman" w:hAnsi="Times New Roman"/>
          <w:sz w:val="28"/>
          <w:szCs w:val="28"/>
        </w:rPr>
        <w:t xml:space="preserve"> </w:t>
      </w:r>
      <w:r w:rsidRPr="00D26623">
        <w:rPr>
          <w:rFonts w:ascii="Times New Roman" w:hAnsi="Times New Roman"/>
          <w:sz w:val="28"/>
          <w:szCs w:val="28"/>
        </w:rPr>
        <w:t>// Терапевтический архи</w:t>
      </w:r>
      <w:r w:rsidR="00BC0590" w:rsidRPr="00D26623">
        <w:rPr>
          <w:rFonts w:ascii="Times New Roman" w:hAnsi="Times New Roman"/>
          <w:sz w:val="28"/>
          <w:szCs w:val="28"/>
        </w:rPr>
        <w:t>в. – 2002. –</w:t>
      </w:r>
      <w:r w:rsidRPr="00D26623">
        <w:rPr>
          <w:rFonts w:ascii="Times New Roman" w:hAnsi="Times New Roman"/>
          <w:sz w:val="28"/>
          <w:szCs w:val="28"/>
        </w:rPr>
        <w:t xml:space="preserve"> №</w:t>
      </w:r>
      <w:r w:rsidRPr="00D26623">
        <w:rPr>
          <w:rFonts w:ascii="Times New Roman" w:hAnsi="Times New Roman"/>
          <w:sz w:val="28"/>
          <w:szCs w:val="28"/>
          <w:lang w:val="uk-UA"/>
        </w:rPr>
        <w:t xml:space="preserve"> </w:t>
      </w:r>
      <w:r w:rsidRPr="00D26623">
        <w:rPr>
          <w:rFonts w:ascii="Times New Roman" w:hAnsi="Times New Roman"/>
          <w:sz w:val="28"/>
          <w:szCs w:val="28"/>
        </w:rPr>
        <w:t>3. – С. 62</w:t>
      </w:r>
      <w:r w:rsidR="007E7510" w:rsidRPr="00D26623">
        <w:rPr>
          <w:rFonts w:ascii="Times New Roman" w:hAnsi="Times New Roman"/>
          <w:sz w:val="28"/>
          <w:szCs w:val="28"/>
        </w:rPr>
        <w:t>–</w:t>
      </w:r>
      <w:r w:rsidRPr="00D26623">
        <w:rPr>
          <w:rFonts w:ascii="Times New Roman" w:hAnsi="Times New Roman"/>
          <w:sz w:val="28"/>
          <w:szCs w:val="28"/>
        </w:rPr>
        <w:t>65.</w:t>
      </w:r>
    </w:p>
    <w:p w:rsidR="003E7F7B" w:rsidRPr="00D26623" w:rsidRDefault="003E7F7B"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rPr>
        <w:t>Платонова О.</w:t>
      </w:r>
      <w:r w:rsidRPr="00D26623">
        <w:rPr>
          <w:rFonts w:ascii="Times New Roman" w:hAnsi="Times New Roman"/>
          <w:sz w:val="28"/>
          <w:szCs w:val="28"/>
          <w:lang w:val="uk-UA"/>
        </w:rPr>
        <w:t xml:space="preserve"> </w:t>
      </w:r>
      <w:r w:rsidR="001C0713" w:rsidRPr="00D26623">
        <w:rPr>
          <w:rFonts w:ascii="Times New Roman" w:hAnsi="Times New Roman"/>
          <w:sz w:val="28"/>
          <w:szCs w:val="28"/>
        </w:rPr>
        <w:t>М.</w:t>
      </w:r>
      <w:r w:rsidRPr="00D26623">
        <w:rPr>
          <w:rFonts w:ascii="Times New Roman" w:hAnsi="Times New Roman"/>
          <w:sz w:val="28"/>
          <w:szCs w:val="28"/>
        </w:rPr>
        <w:t xml:space="preserve"> </w:t>
      </w:r>
      <w:r w:rsidRPr="00D26623">
        <w:rPr>
          <w:rFonts w:ascii="Times New Roman" w:hAnsi="Times New Roman"/>
          <w:sz w:val="28"/>
          <w:szCs w:val="28"/>
          <w:lang w:val="uk-UA"/>
        </w:rPr>
        <w:t xml:space="preserve">Застосування ацетилцистеїну при лікуванні гострого запалення легень у дітей різного віку </w:t>
      </w:r>
      <w:r w:rsidR="001C0713" w:rsidRPr="00D26623">
        <w:rPr>
          <w:rFonts w:ascii="Times New Roman" w:hAnsi="Times New Roman"/>
          <w:sz w:val="28"/>
          <w:szCs w:val="28"/>
          <w:lang w:val="uk-UA"/>
        </w:rPr>
        <w:t xml:space="preserve">/ О.М. Платонова, І.Л. Бабій, А.П. Пахомов </w:t>
      </w:r>
      <w:r w:rsidRPr="00D26623">
        <w:rPr>
          <w:rFonts w:ascii="Times New Roman" w:hAnsi="Times New Roman"/>
          <w:sz w:val="28"/>
          <w:szCs w:val="28"/>
          <w:lang w:val="uk-UA"/>
        </w:rPr>
        <w:t xml:space="preserve">// Педіатрія, акушерство та гінекологія. – 2004. </w:t>
      </w:r>
      <w:r w:rsidR="00BC0590" w:rsidRPr="00D26623">
        <w:rPr>
          <w:rFonts w:ascii="Times New Roman" w:hAnsi="Times New Roman"/>
          <w:sz w:val="28"/>
          <w:szCs w:val="28"/>
        </w:rPr>
        <w:t>–</w:t>
      </w:r>
      <w:r w:rsidRPr="00D26623">
        <w:rPr>
          <w:rFonts w:ascii="Times New Roman" w:hAnsi="Times New Roman"/>
          <w:sz w:val="28"/>
          <w:szCs w:val="28"/>
          <w:lang w:val="uk-UA"/>
        </w:rPr>
        <w:t xml:space="preserve"> № 3. – С. 42.</w:t>
      </w:r>
    </w:p>
    <w:p w:rsidR="003E7F7B" w:rsidRPr="00D26623" w:rsidRDefault="003E7F7B"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rPr>
        <w:t>Степанищева Л.</w:t>
      </w:r>
      <w:r w:rsidRPr="00D26623">
        <w:rPr>
          <w:rFonts w:ascii="Times New Roman" w:hAnsi="Times New Roman"/>
          <w:sz w:val="28"/>
          <w:szCs w:val="28"/>
          <w:lang w:val="uk-UA"/>
        </w:rPr>
        <w:t xml:space="preserve"> </w:t>
      </w:r>
      <w:r w:rsidR="001C0713" w:rsidRPr="00D26623">
        <w:rPr>
          <w:rFonts w:ascii="Times New Roman" w:hAnsi="Times New Roman"/>
          <w:sz w:val="28"/>
          <w:szCs w:val="28"/>
        </w:rPr>
        <w:t>А.</w:t>
      </w:r>
      <w:r w:rsidRPr="00D26623">
        <w:rPr>
          <w:rFonts w:ascii="Times New Roman" w:hAnsi="Times New Roman"/>
          <w:sz w:val="28"/>
          <w:szCs w:val="28"/>
        </w:rPr>
        <w:t xml:space="preserve"> Эффективность небулайзерной терапии ацетилцистеином у больных хронической обструктивной болезнью легких в амбулаторных условиях </w:t>
      </w:r>
      <w:r w:rsidR="001C0713" w:rsidRPr="00D26623">
        <w:rPr>
          <w:rFonts w:ascii="Times New Roman" w:hAnsi="Times New Roman"/>
          <w:sz w:val="28"/>
          <w:szCs w:val="28"/>
        </w:rPr>
        <w:t xml:space="preserve">/ Л.А. Степанищева, Г.Л. Игнатова, Е.В. Блинова </w:t>
      </w:r>
      <w:r w:rsidRPr="00D26623">
        <w:rPr>
          <w:rFonts w:ascii="Times New Roman" w:hAnsi="Times New Roman"/>
          <w:sz w:val="28"/>
          <w:szCs w:val="28"/>
        </w:rPr>
        <w:t xml:space="preserve">// </w:t>
      </w:r>
      <w:r w:rsidR="00BC0590" w:rsidRPr="00D26623">
        <w:rPr>
          <w:rFonts w:ascii="Times New Roman" w:hAnsi="Times New Roman"/>
          <w:sz w:val="28"/>
          <w:szCs w:val="28"/>
        </w:rPr>
        <w:t>Клиническая медицина. – 2005. –</w:t>
      </w:r>
      <w:r w:rsidRPr="00D26623">
        <w:rPr>
          <w:rFonts w:ascii="Times New Roman" w:hAnsi="Times New Roman"/>
          <w:sz w:val="28"/>
          <w:szCs w:val="28"/>
        </w:rPr>
        <w:t xml:space="preserve"> №</w:t>
      </w:r>
      <w:r w:rsidRPr="00D26623">
        <w:rPr>
          <w:rFonts w:ascii="Times New Roman" w:hAnsi="Times New Roman"/>
          <w:sz w:val="28"/>
          <w:szCs w:val="28"/>
          <w:lang w:val="uk-UA"/>
        </w:rPr>
        <w:t xml:space="preserve"> </w:t>
      </w:r>
      <w:r w:rsidRPr="00D26623">
        <w:rPr>
          <w:rFonts w:ascii="Times New Roman" w:hAnsi="Times New Roman"/>
          <w:sz w:val="28"/>
          <w:szCs w:val="28"/>
        </w:rPr>
        <w:t>4. – С. 59</w:t>
      </w:r>
      <w:r w:rsidR="007E7510" w:rsidRPr="00D26623">
        <w:rPr>
          <w:rFonts w:ascii="Times New Roman" w:hAnsi="Times New Roman"/>
          <w:sz w:val="28"/>
          <w:szCs w:val="28"/>
        </w:rPr>
        <w:t>–</w:t>
      </w:r>
      <w:r w:rsidRPr="00D26623">
        <w:rPr>
          <w:rFonts w:ascii="Times New Roman" w:hAnsi="Times New Roman"/>
          <w:sz w:val="28"/>
          <w:szCs w:val="28"/>
        </w:rPr>
        <w:t>61.</w:t>
      </w:r>
    </w:p>
    <w:p w:rsidR="003E7F7B" w:rsidRPr="00D26623" w:rsidRDefault="003E7F7B"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rPr>
        <w:t xml:space="preserve">Эффективность терапии </w:t>
      </w:r>
      <w:r w:rsidRPr="00D26623">
        <w:rPr>
          <w:rFonts w:ascii="Times New Roman" w:hAnsi="Times New Roman"/>
          <w:sz w:val="28"/>
          <w:szCs w:val="28"/>
          <w:lang w:val="en-US"/>
        </w:rPr>
        <w:t>N</w:t>
      </w:r>
      <w:r w:rsidRPr="00D26623">
        <w:rPr>
          <w:rFonts w:ascii="Times New Roman" w:hAnsi="Times New Roman"/>
          <w:sz w:val="28"/>
          <w:szCs w:val="28"/>
        </w:rPr>
        <w:t xml:space="preserve">-ацетилцистеином в лечении ликвидаторов аварии на ЧАЕС, больных хроническим бронхитом </w:t>
      </w:r>
      <w:r w:rsidR="001C0713" w:rsidRPr="00D26623">
        <w:rPr>
          <w:rFonts w:ascii="Times New Roman" w:hAnsi="Times New Roman"/>
          <w:sz w:val="28"/>
          <w:szCs w:val="28"/>
        </w:rPr>
        <w:t xml:space="preserve">/ С.П. Аммосова, А.Г. Чучалин, А.Л. Черняев </w:t>
      </w:r>
      <w:r w:rsidR="007E7510" w:rsidRPr="00D26623">
        <w:rPr>
          <w:rFonts w:ascii="Times New Roman" w:hAnsi="Times New Roman"/>
          <w:sz w:val="28"/>
          <w:szCs w:val="28"/>
        </w:rPr>
        <w:t>[</w:t>
      </w:r>
      <w:r w:rsidR="001C0713" w:rsidRPr="00D26623">
        <w:rPr>
          <w:rFonts w:ascii="Times New Roman" w:hAnsi="Times New Roman"/>
          <w:sz w:val="28"/>
          <w:szCs w:val="28"/>
        </w:rPr>
        <w:t>и др.</w:t>
      </w:r>
      <w:r w:rsidR="007E7510" w:rsidRPr="00D26623">
        <w:rPr>
          <w:rFonts w:ascii="Times New Roman" w:hAnsi="Times New Roman"/>
          <w:sz w:val="28"/>
          <w:szCs w:val="28"/>
        </w:rPr>
        <w:t>]</w:t>
      </w:r>
      <w:r w:rsidR="001C0713" w:rsidRPr="00D26623">
        <w:rPr>
          <w:rFonts w:ascii="Times New Roman" w:hAnsi="Times New Roman"/>
          <w:sz w:val="28"/>
          <w:szCs w:val="28"/>
        </w:rPr>
        <w:t xml:space="preserve"> </w:t>
      </w:r>
      <w:r w:rsidR="00BC0590" w:rsidRPr="00D26623">
        <w:rPr>
          <w:rFonts w:ascii="Times New Roman" w:hAnsi="Times New Roman"/>
          <w:sz w:val="28"/>
          <w:szCs w:val="28"/>
        </w:rPr>
        <w:t>// Пульмонология. – 1998. –</w:t>
      </w:r>
      <w:r w:rsidRPr="00D26623">
        <w:rPr>
          <w:rFonts w:ascii="Times New Roman" w:hAnsi="Times New Roman"/>
          <w:sz w:val="28"/>
          <w:szCs w:val="28"/>
        </w:rPr>
        <w:t xml:space="preserve"> №</w:t>
      </w:r>
      <w:r w:rsidRPr="00D26623">
        <w:rPr>
          <w:rFonts w:ascii="Times New Roman" w:hAnsi="Times New Roman"/>
          <w:sz w:val="28"/>
          <w:szCs w:val="28"/>
          <w:lang w:val="uk-UA"/>
        </w:rPr>
        <w:t xml:space="preserve"> </w:t>
      </w:r>
      <w:r w:rsidRPr="00D26623">
        <w:rPr>
          <w:rFonts w:ascii="Times New Roman" w:hAnsi="Times New Roman"/>
          <w:sz w:val="28"/>
          <w:szCs w:val="28"/>
        </w:rPr>
        <w:t>1. – С. 14</w:t>
      </w:r>
      <w:r w:rsidR="007E7510" w:rsidRPr="00D26623">
        <w:rPr>
          <w:rFonts w:ascii="Times New Roman" w:hAnsi="Times New Roman"/>
          <w:sz w:val="28"/>
          <w:szCs w:val="28"/>
        </w:rPr>
        <w:t>–</w:t>
      </w:r>
      <w:r w:rsidRPr="00D26623">
        <w:rPr>
          <w:rFonts w:ascii="Times New Roman" w:hAnsi="Times New Roman"/>
          <w:sz w:val="28"/>
          <w:szCs w:val="28"/>
        </w:rPr>
        <w:t>17.</w:t>
      </w:r>
    </w:p>
    <w:p w:rsidR="003E7F7B" w:rsidRPr="00D26623" w:rsidRDefault="003E7F7B"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rPr>
        <w:t>Волков И.</w:t>
      </w:r>
      <w:r w:rsidRPr="00D26623">
        <w:rPr>
          <w:rFonts w:ascii="Times New Roman" w:hAnsi="Times New Roman"/>
          <w:sz w:val="28"/>
          <w:szCs w:val="28"/>
          <w:lang w:val="uk-UA"/>
        </w:rPr>
        <w:t xml:space="preserve"> </w:t>
      </w:r>
      <w:r w:rsidRPr="00D26623">
        <w:rPr>
          <w:rFonts w:ascii="Times New Roman" w:hAnsi="Times New Roman"/>
          <w:sz w:val="28"/>
          <w:szCs w:val="28"/>
        </w:rPr>
        <w:t>К. Применение флуимуцила (</w:t>
      </w:r>
      <w:r w:rsidRPr="00D26623">
        <w:rPr>
          <w:rFonts w:ascii="Times New Roman" w:hAnsi="Times New Roman"/>
          <w:sz w:val="28"/>
          <w:szCs w:val="28"/>
          <w:lang w:val="en-US"/>
        </w:rPr>
        <w:t>N</w:t>
      </w:r>
      <w:r w:rsidRPr="00D26623">
        <w:rPr>
          <w:rFonts w:ascii="Times New Roman" w:hAnsi="Times New Roman"/>
          <w:sz w:val="28"/>
          <w:szCs w:val="28"/>
        </w:rPr>
        <w:t>-ацетилцистеин) при заболеваниях легких /</w:t>
      </w:r>
      <w:r w:rsidR="001C0713" w:rsidRPr="00D26623">
        <w:rPr>
          <w:rFonts w:ascii="Times New Roman" w:hAnsi="Times New Roman"/>
          <w:sz w:val="28"/>
          <w:szCs w:val="28"/>
        </w:rPr>
        <w:t xml:space="preserve"> И.К. Волков /</w:t>
      </w:r>
      <w:r w:rsidR="00BC0590" w:rsidRPr="00D26623">
        <w:rPr>
          <w:rFonts w:ascii="Times New Roman" w:hAnsi="Times New Roman"/>
          <w:sz w:val="28"/>
          <w:szCs w:val="28"/>
        </w:rPr>
        <w:t>/ Пульмонология. – 2002. –</w:t>
      </w:r>
      <w:r w:rsidRPr="00D26623">
        <w:rPr>
          <w:rFonts w:ascii="Times New Roman" w:hAnsi="Times New Roman"/>
          <w:sz w:val="28"/>
          <w:szCs w:val="28"/>
        </w:rPr>
        <w:t xml:space="preserve"> №</w:t>
      </w:r>
      <w:r w:rsidRPr="00D26623">
        <w:rPr>
          <w:rFonts w:ascii="Times New Roman" w:hAnsi="Times New Roman"/>
          <w:sz w:val="28"/>
          <w:szCs w:val="28"/>
          <w:lang w:val="uk-UA"/>
        </w:rPr>
        <w:t xml:space="preserve"> </w:t>
      </w:r>
      <w:r w:rsidRPr="00D26623">
        <w:rPr>
          <w:rFonts w:ascii="Times New Roman" w:hAnsi="Times New Roman"/>
          <w:sz w:val="28"/>
          <w:szCs w:val="28"/>
        </w:rPr>
        <w:t>1. – С. 116</w:t>
      </w:r>
      <w:r w:rsidR="007E7510" w:rsidRPr="00D26623">
        <w:rPr>
          <w:rFonts w:ascii="Times New Roman" w:hAnsi="Times New Roman"/>
          <w:sz w:val="28"/>
          <w:szCs w:val="28"/>
        </w:rPr>
        <w:t>–</w:t>
      </w:r>
      <w:r w:rsidRPr="00D26623">
        <w:rPr>
          <w:rFonts w:ascii="Times New Roman" w:hAnsi="Times New Roman"/>
          <w:sz w:val="28"/>
          <w:szCs w:val="28"/>
        </w:rPr>
        <w:t>121.</w:t>
      </w:r>
    </w:p>
    <w:p w:rsidR="003E7F7B" w:rsidRPr="00D26623" w:rsidRDefault="003E7F7B"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rPr>
        <w:t>Перцева Т.</w:t>
      </w:r>
      <w:r w:rsidRPr="00D26623">
        <w:rPr>
          <w:rFonts w:ascii="Times New Roman" w:hAnsi="Times New Roman"/>
          <w:sz w:val="28"/>
          <w:szCs w:val="28"/>
          <w:lang w:val="uk-UA"/>
        </w:rPr>
        <w:t xml:space="preserve"> </w:t>
      </w:r>
      <w:r w:rsidR="00DF1B11" w:rsidRPr="00D26623">
        <w:rPr>
          <w:rFonts w:ascii="Times New Roman" w:hAnsi="Times New Roman"/>
          <w:sz w:val="28"/>
          <w:szCs w:val="28"/>
        </w:rPr>
        <w:t>О.</w:t>
      </w:r>
      <w:r w:rsidRPr="00D26623">
        <w:rPr>
          <w:rFonts w:ascii="Times New Roman" w:hAnsi="Times New Roman"/>
          <w:sz w:val="28"/>
          <w:szCs w:val="28"/>
        </w:rPr>
        <w:t xml:space="preserve"> Эффективность применения ацетилцистеина в лечении хронического обструктивного бронхита у курильщиков </w:t>
      </w:r>
      <w:r w:rsidR="00DF1B11" w:rsidRPr="00D26623">
        <w:rPr>
          <w:rFonts w:ascii="Times New Roman" w:hAnsi="Times New Roman"/>
          <w:sz w:val="28"/>
          <w:szCs w:val="28"/>
        </w:rPr>
        <w:t xml:space="preserve">/ Т.О. Перцева, Е.Б. Павленко </w:t>
      </w:r>
      <w:r w:rsidRPr="00D26623">
        <w:rPr>
          <w:rFonts w:ascii="Times New Roman" w:hAnsi="Times New Roman"/>
          <w:sz w:val="28"/>
          <w:szCs w:val="28"/>
        </w:rPr>
        <w:t xml:space="preserve">// </w:t>
      </w:r>
      <w:r w:rsidRPr="00D26623">
        <w:rPr>
          <w:rFonts w:ascii="Times New Roman" w:hAnsi="Times New Roman"/>
          <w:sz w:val="28"/>
          <w:szCs w:val="28"/>
          <w:lang w:val="uk-UA"/>
        </w:rPr>
        <w:t xml:space="preserve">Український медичний часопис. – </w:t>
      </w:r>
      <w:r w:rsidRPr="00D26623">
        <w:rPr>
          <w:rFonts w:ascii="Times New Roman" w:hAnsi="Times New Roman"/>
          <w:sz w:val="28"/>
          <w:szCs w:val="28"/>
          <w:lang w:val="en-US"/>
        </w:rPr>
        <w:t>V</w:t>
      </w:r>
      <w:r w:rsidRPr="00D26623">
        <w:rPr>
          <w:rFonts w:ascii="Times New Roman" w:hAnsi="Times New Roman"/>
          <w:sz w:val="28"/>
          <w:szCs w:val="28"/>
        </w:rPr>
        <w:t>/</w:t>
      </w:r>
      <w:r w:rsidRPr="00D26623">
        <w:rPr>
          <w:rFonts w:ascii="Times New Roman" w:hAnsi="Times New Roman"/>
          <w:sz w:val="28"/>
          <w:szCs w:val="28"/>
          <w:lang w:val="en-US"/>
        </w:rPr>
        <w:t>VI</w:t>
      </w:r>
      <w:r w:rsidRPr="00D26623">
        <w:rPr>
          <w:rFonts w:ascii="Times New Roman" w:hAnsi="Times New Roman"/>
          <w:sz w:val="28"/>
          <w:szCs w:val="28"/>
        </w:rPr>
        <w:t xml:space="preserve"> 2002. – №</w:t>
      </w:r>
      <w:r w:rsidRPr="00D26623">
        <w:rPr>
          <w:rFonts w:ascii="Times New Roman" w:hAnsi="Times New Roman"/>
          <w:sz w:val="28"/>
          <w:szCs w:val="28"/>
          <w:lang w:val="uk-UA"/>
        </w:rPr>
        <w:t xml:space="preserve"> </w:t>
      </w:r>
      <w:r w:rsidRPr="00D26623">
        <w:rPr>
          <w:rFonts w:ascii="Times New Roman" w:hAnsi="Times New Roman"/>
          <w:sz w:val="28"/>
          <w:szCs w:val="28"/>
        </w:rPr>
        <w:t>3 (29). – С. 114</w:t>
      </w:r>
      <w:r w:rsidR="007E7510" w:rsidRPr="00D26623">
        <w:rPr>
          <w:rFonts w:ascii="Times New Roman" w:hAnsi="Times New Roman"/>
          <w:sz w:val="28"/>
          <w:szCs w:val="28"/>
        </w:rPr>
        <w:t>–</w:t>
      </w:r>
      <w:r w:rsidRPr="00D26623">
        <w:rPr>
          <w:rFonts w:ascii="Times New Roman" w:hAnsi="Times New Roman"/>
          <w:sz w:val="28"/>
          <w:szCs w:val="28"/>
        </w:rPr>
        <w:t>116.</w:t>
      </w:r>
    </w:p>
    <w:p w:rsidR="003E7F7B" w:rsidRPr="00D26623" w:rsidRDefault="003E7F7B"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rPr>
        <w:lastRenderedPageBreak/>
        <w:t xml:space="preserve">Результаты применения ацетилцистеина в комплексном лечении детей с хроническими бронхолегочными заболеваниями </w:t>
      </w:r>
      <w:r w:rsidR="00DF1B11" w:rsidRPr="00D26623">
        <w:rPr>
          <w:rFonts w:ascii="Times New Roman" w:hAnsi="Times New Roman"/>
          <w:sz w:val="28"/>
          <w:szCs w:val="28"/>
        </w:rPr>
        <w:t xml:space="preserve">/ А.Б. Левин, О.В. Зайцева, О.Ф. Выхристюк, Е.Н. Касьянов </w:t>
      </w:r>
      <w:r w:rsidRPr="00D26623">
        <w:rPr>
          <w:rFonts w:ascii="Times New Roman" w:hAnsi="Times New Roman"/>
          <w:sz w:val="28"/>
          <w:szCs w:val="28"/>
        </w:rPr>
        <w:t>// Педиатрия. – 1995. –  №</w:t>
      </w:r>
      <w:r w:rsidRPr="00D26623">
        <w:rPr>
          <w:rFonts w:ascii="Times New Roman" w:hAnsi="Times New Roman"/>
          <w:sz w:val="28"/>
          <w:szCs w:val="28"/>
          <w:lang w:val="uk-UA"/>
        </w:rPr>
        <w:t xml:space="preserve"> </w:t>
      </w:r>
      <w:r w:rsidRPr="00D26623">
        <w:rPr>
          <w:rFonts w:ascii="Times New Roman" w:hAnsi="Times New Roman"/>
          <w:sz w:val="28"/>
          <w:szCs w:val="28"/>
        </w:rPr>
        <w:t>5. – С. 66</w:t>
      </w:r>
      <w:r w:rsidR="007E7510" w:rsidRPr="00D26623">
        <w:rPr>
          <w:rFonts w:ascii="Times New Roman" w:hAnsi="Times New Roman"/>
          <w:sz w:val="28"/>
          <w:szCs w:val="28"/>
        </w:rPr>
        <w:t>–</w:t>
      </w:r>
      <w:r w:rsidRPr="00D26623">
        <w:rPr>
          <w:rFonts w:ascii="Times New Roman" w:hAnsi="Times New Roman"/>
          <w:sz w:val="28"/>
          <w:szCs w:val="28"/>
        </w:rPr>
        <w:t>68.</w:t>
      </w:r>
    </w:p>
    <w:p w:rsidR="003E7F7B" w:rsidRPr="00D26623" w:rsidRDefault="003E7F7B"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lang w:val="uk-UA"/>
        </w:rPr>
        <w:t xml:space="preserve">Застосування ацетилцистеїну в лікуванні гострих бронхолегеневих захворювань у дітей </w:t>
      </w:r>
      <w:r w:rsidR="00DF1B11" w:rsidRPr="00D26623">
        <w:rPr>
          <w:rFonts w:ascii="Times New Roman" w:hAnsi="Times New Roman"/>
          <w:sz w:val="28"/>
          <w:szCs w:val="28"/>
          <w:lang w:val="uk-UA"/>
        </w:rPr>
        <w:t xml:space="preserve">/ П.С. Мошич, А.В. Гаєвська, Ю.В. Марушко </w:t>
      </w:r>
      <w:r w:rsidR="007E7510" w:rsidRPr="00D26623">
        <w:rPr>
          <w:rFonts w:ascii="Times New Roman" w:hAnsi="Times New Roman"/>
          <w:sz w:val="28"/>
          <w:szCs w:val="28"/>
          <w:lang w:val="uk-UA"/>
        </w:rPr>
        <w:t>[</w:t>
      </w:r>
      <w:r w:rsidR="00DF1B11" w:rsidRPr="00D26623">
        <w:rPr>
          <w:rFonts w:ascii="Times New Roman" w:hAnsi="Times New Roman"/>
          <w:sz w:val="28"/>
          <w:szCs w:val="28"/>
          <w:lang w:val="uk-UA"/>
        </w:rPr>
        <w:t>та ін.</w:t>
      </w:r>
      <w:r w:rsidR="007E7510" w:rsidRPr="00D26623">
        <w:rPr>
          <w:rFonts w:ascii="Times New Roman" w:hAnsi="Times New Roman"/>
          <w:sz w:val="28"/>
          <w:szCs w:val="28"/>
          <w:lang w:val="uk-UA"/>
        </w:rPr>
        <w:t>]</w:t>
      </w:r>
      <w:r w:rsidR="00DF1B11" w:rsidRPr="00D26623">
        <w:rPr>
          <w:rFonts w:ascii="Times New Roman" w:hAnsi="Times New Roman"/>
          <w:sz w:val="28"/>
          <w:szCs w:val="28"/>
          <w:lang w:val="uk-UA"/>
        </w:rPr>
        <w:t xml:space="preserve"> </w:t>
      </w:r>
      <w:r w:rsidRPr="00D26623">
        <w:rPr>
          <w:rFonts w:ascii="Times New Roman" w:hAnsi="Times New Roman"/>
          <w:sz w:val="28"/>
          <w:szCs w:val="28"/>
          <w:lang w:val="uk-UA"/>
        </w:rPr>
        <w:t>// Педіатрія, акуше</w:t>
      </w:r>
      <w:r w:rsidR="00BC0590" w:rsidRPr="00D26623">
        <w:rPr>
          <w:rFonts w:ascii="Times New Roman" w:hAnsi="Times New Roman"/>
          <w:sz w:val="28"/>
          <w:szCs w:val="28"/>
          <w:lang w:val="uk-UA"/>
        </w:rPr>
        <w:t>рство та гінекологія. – 2002. –</w:t>
      </w:r>
      <w:r w:rsidRPr="00D26623">
        <w:rPr>
          <w:rFonts w:ascii="Times New Roman" w:hAnsi="Times New Roman"/>
          <w:sz w:val="28"/>
          <w:szCs w:val="28"/>
          <w:lang w:val="uk-UA"/>
        </w:rPr>
        <w:t xml:space="preserve"> № 3. – С. 61.</w:t>
      </w:r>
    </w:p>
    <w:p w:rsidR="003E7F7B" w:rsidRPr="00D26623" w:rsidRDefault="008F5EED"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rPr>
        <w:t>Мизерницкий Ю. Л. Современные мукоактивные препараты в терапии острых респираторных заболеваний у детей / Ю.Л. Мизерницкий, И.Н. Ермакова // Современная педиатрия. – 2010. – № 1 (29). – С. 145–149.</w:t>
      </w:r>
    </w:p>
    <w:p w:rsidR="003E7F7B" w:rsidRPr="00D26623" w:rsidRDefault="003E7F7B"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rPr>
        <w:t>Фисенко В. О</w:t>
      </w:r>
      <w:r w:rsidR="00A81327" w:rsidRPr="00D26623">
        <w:rPr>
          <w:rFonts w:ascii="Times New Roman" w:hAnsi="Times New Roman"/>
          <w:sz w:val="28"/>
          <w:szCs w:val="28"/>
          <w:lang w:val="uk-UA"/>
        </w:rPr>
        <w:t>.</w:t>
      </w:r>
      <w:r w:rsidRPr="00D26623">
        <w:rPr>
          <w:rFonts w:ascii="Times New Roman" w:hAnsi="Times New Roman"/>
          <w:sz w:val="28"/>
          <w:szCs w:val="28"/>
        </w:rPr>
        <w:t xml:space="preserve"> фармакологических свойствах и применении ацетилцистеина </w:t>
      </w:r>
      <w:r w:rsidR="00DF1B11" w:rsidRPr="00D26623">
        <w:rPr>
          <w:rFonts w:ascii="Times New Roman" w:hAnsi="Times New Roman"/>
          <w:sz w:val="28"/>
          <w:szCs w:val="28"/>
        </w:rPr>
        <w:t xml:space="preserve">/ В. Фисенко </w:t>
      </w:r>
      <w:r w:rsidRPr="00D26623">
        <w:rPr>
          <w:rFonts w:ascii="Times New Roman" w:hAnsi="Times New Roman"/>
          <w:sz w:val="28"/>
          <w:szCs w:val="28"/>
        </w:rPr>
        <w:t>// Врач. – 2005. – №</w:t>
      </w:r>
      <w:r w:rsidRPr="00D26623">
        <w:rPr>
          <w:rFonts w:ascii="Times New Roman" w:hAnsi="Times New Roman"/>
          <w:sz w:val="28"/>
          <w:szCs w:val="28"/>
          <w:lang w:val="uk-UA"/>
        </w:rPr>
        <w:t xml:space="preserve"> </w:t>
      </w:r>
      <w:r w:rsidRPr="00D26623">
        <w:rPr>
          <w:rFonts w:ascii="Times New Roman" w:hAnsi="Times New Roman"/>
          <w:sz w:val="28"/>
          <w:szCs w:val="28"/>
        </w:rPr>
        <w:t>4. – С. 100</w:t>
      </w:r>
      <w:r w:rsidR="007E7510" w:rsidRPr="00D26623">
        <w:rPr>
          <w:rFonts w:ascii="Times New Roman" w:hAnsi="Times New Roman"/>
          <w:sz w:val="28"/>
          <w:szCs w:val="28"/>
        </w:rPr>
        <w:t>–</w:t>
      </w:r>
      <w:r w:rsidRPr="00D26623">
        <w:rPr>
          <w:rFonts w:ascii="Times New Roman" w:hAnsi="Times New Roman"/>
          <w:sz w:val="28"/>
          <w:szCs w:val="28"/>
        </w:rPr>
        <w:t>103.</w:t>
      </w:r>
    </w:p>
    <w:p w:rsidR="003E7F7B" w:rsidRPr="00D26623" w:rsidRDefault="003E7F7B"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lang w:val="uk-UA"/>
        </w:rPr>
        <w:t xml:space="preserve">Добрянський Д. Використання антиоксиданту ацетилцистеїну в лікуванні гострої дихальної недостатності у новонароджених </w:t>
      </w:r>
      <w:r w:rsidR="00DF1B11" w:rsidRPr="00D26623">
        <w:rPr>
          <w:rFonts w:ascii="Times New Roman" w:hAnsi="Times New Roman"/>
          <w:sz w:val="28"/>
          <w:szCs w:val="28"/>
          <w:lang w:val="uk-UA"/>
        </w:rPr>
        <w:t xml:space="preserve">/ </w:t>
      </w:r>
      <w:r w:rsidR="00D67323" w:rsidRPr="00D26623">
        <w:rPr>
          <w:rFonts w:ascii="Times New Roman" w:hAnsi="Times New Roman"/>
          <w:sz w:val="28"/>
          <w:szCs w:val="28"/>
          <w:lang w:val="uk-UA"/>
        </w:rPr>
        <w:br/>
      </w:r>
      <w:r w:rsidR="00DF1B11" w:rsidRPr="00D26623">
        <w:rPr>
          <w:rFonts w:ascii="Times New Roman" w:hAnsi="Times New Roman"/>
          <w:sz w:val="28"/>
          <w:szCs w:val="28"/>
          <w:lang w:val="uk-UA"/>
        </w:rPr>
        <w:t xml:space="preserve">Д. Добрянський </w:t>
      </w:r>
      <w:r w:rsidRPr="00D26623">
        <w:rPr>
          <w:rFonts w:ascii="Times New Roman" w:hAnsi="Times New Roman"/>
          <w:sz w:val="28"/>
          <w:szCs w:val="28"/>
          <w:lang w:val="uk-UA"/>
        </w:rPr>
        <w:t xml:space="preserve">// Ліки України. – 2001. </w:t>
      </w:r>
      <w:r w:rsidRPr="00D26623">
        <w:rPr>
          <w:rFonts w:ascii="Times New Roman" w:hAnsi="Times New Roman"/>
          <w:sz w:val="28"/>
          <w:szCs w:val="28"/>
        </w:rPr>
        <w:t>–</w:t>
      </w:r>
      <w:r w:rsidRPr="00D26623">
        <w:rPr>
          <w:rFonts w:ascii="Times New Roman" w:hAnsi="Times New Roman"/>
          <w:sz w:val="28"/>
          <w:szCs w:val="28"/>
          <w:lang w:val="uk-UA"/>
        </w:rPr>
        <w:t xml:space="preserve"> № 10. – С. 55</w:t>
      </w:r>
      <w:r w:rsidR="007E7510" w:rsidRPr="00D26623">
        <w:rPr>
          <w:rFonts w:ascii="Times New Roman" w:hAnsi="Times New Roman"/>
          <w:sz w:val="28"/>
          <w:szCs w:val="28"/>
        </w:rPr>
        <w:t>–</w:t>
      </w:r>
      <w:r w:rsidRPr="00D26623">
        <w:rPr>
          <w:rFonts w:ascii="Times New Roman" w:hAnsi="Times New Roman"/>
          <w:sz w:val="28"/>
          <w:szCs w:val="28"/>
          <w:lang w:val="uk-UA"/>
        </w:rPr>
        <w:t xml:space="preserve">58. </w:t>
      </w:r>
    </w:p>
    <w:p w:rsidR="003E7F7B" w:rsidRPr="00D26623" w:rsidRDefault="003E7F7B"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rPr>
        <w:t>Чекман И.</w:t>
      </w:r>
      <w:r w:rsidRPr="00D26623">
        <w:rPr>
          <w:rFonts w:ascii="Times New Roman" w:hAnsi="Times New Roman"/>
          <w:sz w:val="28"/>
          <w:szCs w:val="28"/>
          <w:lang w:val="uk-UA"/>
        </w:rPr>
        <w:t xml:space="preserve"> </w:t>
      </w:r>
      <w:r w:rsidR="00DF1B11" w:rsidRPr="00D26623">
        <w:rPr>
          <w:rFonts w:ascii="Times New Roman" w:hAnsi="Times New Roman"/>
          <w:sz w:val="28"/>
          <w:szCs w:val="28"/>
        </w:rPr>
        <w:t>С.</w:t>
      </w:r>
      <w:r w:rsidRPr="00D26623">
        <w:rPr>
          <w:rFonts w:ascii="Times New Roman" w:hAnsi="Times New Roman"/>
          <w:sz w:val="28"/>
          <w:szCs w:val="28"/>
        </w:rPr>
        <w:t xml:space="preserve"> АЦЦ: клинико-фармакологический аспект </w:t>
      </w:r>
      <w:r w:rsidR="00DF1B11" w:rsidRPr="00D26623">
        <w:rPr>
          <w:rFonts w:ascii="Times New Roman" w:hAnsi="Times New Roman"/>
          <w:sz w:val="28"/>
          <w:szCs w:val="28"/>
        </w:rPr>
        <w:t xml:space="preserve">/ </w:t>
      </w:r>
      <w:r w:rsidR="00D67323" w:rsidRPr="00D26623">
        <w:rPr>
          <w:rFonts w:ascii="Times New Roman" w:hAnsi="Times New Roman"/>
          <w:sz w:val="28"/>
          <w:szCs w:val="28"/>
          <w:lang w:val="uk-UA"/>
        </w:rPr>
        <w:br/>
      </w:r>
      <w:r w:rsidR="00DF1B11" w:rsidRPr="00D26623">
        <w:rPr>
          <w:rFonts w:ascii="Times New Roman" w:hAnsi="Times New Roman"/>
          <w:sz w:val="28"/>
          <w:szCs w:val="28"/>
        </w:rPr>
        <w:t xml:space="preserve">И.С. Чекман, Л.И. Казак </w:t>
      </w:r>
      <w:r w:rsidRPr="00D26623">
        <w:rPr>
          <w:rFonts w:ascii="Times New Roman" w:hAnsi="Times New Roman"/>
          <w:sz w:val="28"/>
          <w:szCs w:val="28"/>
        </w:rPr>
        <w:t xml:space="preserve">// </w:t>
      </w:r>
      <w:r w:rsidRPr="00D26623">
        <w:rPr>
          <w:rFonts w:ascii="Times New Roman" w:hAnsi="Times New Roman"/>
          <w:sz w:val="28"/>
          <w:szCs w:val="28"/>
          <w:lang w:val="uk-UA"/>
        </w:rPr>
        <w:t>Фармакологічний вісник. – 1999.</w:t>
      </w:r>
      <w:r w:rsidRPr="00D26623">
        <w:rPr>
          <w:rFonts w:ascii="Times New Roman" w:hAnsi="Times New Roman"/>
          <w:sz w:val="28"/>
          <w:szCs w:val="28"/>
        </w:rPr>
        <w:t xml:space="preserve"> – </w:t>
      </w:r>
      <w:r w:rsidRPr="00D26623">
        <w:rPr>
          <w:rFonts w:ascii="Times New Roman" w:hAnsi="Times New Roman"/>
          <w:sz w:val="28"/>
          <w:szCs w:val="28"/>
          <w:lang w:val="uk-UA"/>
        </w:rPr>
        <w:t>№ 2. – С. 7</w:t>
      </w:r>
      <w:r w:rsidR="007E7510" w:rsidRPr="00D26623">
        <w:rPr>
          <w:rFonts w:ascii="Times New Roman" w:hAnsi="Times New Roman"/>
          <w:sz w:val="28"/>
          <w:szCs w:val="28"/>
        </w:rPr>
        <w:t>–</w:t>
      </w:r>
      <w:r w:rsidRPr="00D26623">
        <w:rPr>
          <w:rFonts w:ascii="Times New Roman" w:hAnsi="Times New Roman"/>
          <w:sz w:val="28"/>
          <w:szCs w:val="28"/>
          <w:lang w:val="uk-UA"/>
        </w:rPr>
        <w:t>9.</w:t>
      </w:r>
    </w:p>
    <w:p w:rsidR="003E7F7B" w:rsidRPr="00D26623" w:rsidRDefault="00DF1B11"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lang w:val="uk-UA"/>
        </w:rPr>
        <w:t>Мітін Ю. В.</w:t>
      </w:r>
      <w:r w:rsidR="003E7F7B" w:rsidRPr="00D26623">
        <w:rPr>
          <w:rFonts w:ascii="Times New Roman" w:hAnsi="Times New Roman"/>
          <w:sz w:val="28"/>
          <w:szCs w:val="28"/>
          <w:lang w:val="uk-UA"/>
        </w:rPr>
        <w:t xml:space="preserve"> Застосування комбінації тіамфеніколу і ацетилцистеїну у ЛОР-практиці </w:t>
      </w:r>
      <w:r w:rsidRPr="00D26623">
        <w:rPr>
          <w:rFonts w:ascii="Times New Roman" w:hAnsi="Times New Roman"/>
          <w:sz w:val="28"/>
          <w:szCs w:val="28"/>
          <w:lang w:val="uk-UA"/>
        </w:rPr>
        <w:t xml:space="preserve">/ Ю.В. Мітін, Я.Ю. Гомза </w:t>
      </w:r>
      <w:r w:rsidR="003E7F7B" w:rsidRPr="00D26623">
        <w:rPr>
          <w:rFonts w:ascii="Times New Roman" w:hAnsi="Times New Roman"/>
          <w:sz w:val="28"/>
          <w:szCs w:val="28"/>
          <w:lang w:val="uk-UA"/>
        </w:rPr>
        <w:t xml:space="preserve">// </w:t>
      </w:r>
      <w:r w:rsidR="003E7F7B" w:rsidRPr="00D26623">
        <w:rPr>
          <w:rFonts w:ascii="Times New Roman" w:hAnsi="Times New Roman"/>
          <w:sz w:val="28"/>
          <w:szCs w:val="28"/>
        </w:rPr>
        <w:t>Клиническая антибиотикотерапия. – 2003. – №</w:t>
      </w:r>
      <w:r w:rsidR="003E7F7B" w:rsidRPr="00D26623">
        <w:rPr>
          <w:rFonts w:ascii="Times New Roman" w:hAnsi="Times New Roman"/>
          <w:sz w:val="28"/>
          <w:szCs w:val="28"/>
          <w:lang w:val="uk-UA"/>
        </w:rPr>
        <w:t xml:space="preserve"> </w:t>
      </w:r>
      <w:r w:rsidR="003E7F7B" w:rsidRPr="00D26623">
        <w:rPr>
          <w:rFonts w:ascii="Times New Roman" w:hAnsi="Times New Roman"/>
          <w:sz w:val="28"/>
          <w:szCs w:val="28"/>
        </w:rPr>
        <w:t>6 (26). – С. 9</w:t>
      </w:r>
      <w:r w:rsidR="007E7510" w:rsidRPr="00D26623">
        <w:rPr>
          <w:rFonts w:ascii="Times New Roman" w:hAnsi="Times New Roman"/>
          <w:sz w:val="28"/>
          <w:szCs w:val="28"/>
        </w:rPr>
        <w:t>–</w:t>
      </w:r>
      <w:r w:rsidR="003E7F7B" w:rsidRPr="00D26623">
        <w:rPr>
          <w:rFonts w:ascii="Times New Roman" w:hAnsi="Times New Roman"/>
          <w:sz w:val="28"/>
          <w:szCs w:val="28"/>
        </w:rPr>
        <w:t>12.</w:t>
      </w:r>
    </w:p>
    <w:p w:rsidR="003E7F7B" w:rsidRPr="00D26623" w:rsidRDefault="003E7F7B"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rPr>
        <w:t xml:space="preserve">Риццато Д. Аэрозольные антибиотики для лечения респираторных инфекций: в центре внимания тиамфеникол глицинат ацетилцистеинат </w:t>
      </w:r>
      <w:r w:rsidR="00DF1B11" w:rsidRPr="00D26623">
        <w:rPr>
          <w:rFonts w:ascii="Times New Roman" w:hAnsi="Times New Roman"/>
          <w:sz w:val="28"/>
          <w:szCs w:val="28"/>
        </w:rPr>
        <w:t>/</w:t>
      </w:r>
      <w:r w:rsidR="00DF1B11" w:rsidRPr="00D26623">
        <w:rPr>
          <w:rFonts w:ascii="Times New Roman" w:hAnsi="Times New Roman"/>
          <w:sz w:val="28"/>
          <w:szCs w:val="28"/>
          <w:lang w:val="uk-UA"/>
        </w:rPr>
        <w:t xml:space="preserve"> </w:t>
      </w:r>
      <w:r w:rsidR="00D67323" w:rsidRPr="00D26623">
        <w:rPr>
          <w:rFonts w:ascii="Times New Roman" w:hAnsi="Times New Roman"/>
          <w:sz w:val="28"/>
          <w:szCs w:val="28"/>
          <w:lang w:val="uk-UA"/>
        </w:rPr>
        <w:br/>
      </w:r>
      <w:r w:rsidR="00DF1B11" w:rsidRPr="00D26623">
        <w:rPr>
          <w:rFonts w:ascii="Times New Roman" w:hAnsi="Times New Roman"/>
          <w:sz w:val="28"/>
          <w:szCs w:val="28"/>
          <w:lang w:val="uk-UA"/>
        </w:rPr>
        <w:t xml:space="preserve">Д. Риццато </w:t>
      </w:r>
      <w:r w:rsidRPr="00D26623">
        <w:rPr>
          <w:rFonts w:ascii="Times New Roman" w:hAnsi="Times New Roman"/>
          <w:sz w:val="28"/>
          <w:szCs w:val="28"/>
        </w:rPr>
        <w:t>// Терапевт. – 2001. – №</w:t>
      </w:r>
      <w:r w:rsidRPr="00D26623">
        <w:rPr>
          <w:rFonts w:ascii="Times New Roman" w:hAnsi="Times New Roman"/>
          <w:sz w:val="28"/>
          <w:szCs w:val="28"/>
          <w:lang w:val="uk-UA"/>
        </w:rPr>
        <w:t xml:space="preserve"> </w:t>
      </w:r>
      <w:r w:rsidRPr="00D26623">
        <w:rPr>
          <w:rFonts w:ascii="Times New Roman" w:hAnsi="Times New Roman"/>
          <w:sz w:val="28"/>
          <w:szCs w:val="28"/>
        </w:rPr>
        <w:t>9. – С. 1</w:t>
      </w:r>
      <w:r w:rsidR="007E7510" w:rsidRPr="00D26623">
        <w:rPr>
          <w:rFonts w:ascii="Times New Roman" w:hAnsi="Times New Roman"/>
          <w:sz w:val="28"/>
          <w:szCs w:val="28"/>
        </w:rPr>
        <w:t>–</w:t>
      </w:r>
      <w:r w:rsidRPr="00D26623">
        <w:rPr>
          <w:rFonts w:ascii="Times New Roman" w:hAnsi="Times New Roman"/>
          <w:sz w:val="28"/>
          <w:szCs w:val="28"/>
        </w:rPr>
        <w:t>6.</w:t>
      </w:r>
    </w:p>
    <w:p w:rsidR="003E7F7B" w:rsidRPr="00D26623" w:rsidRDefault="003E7F7B"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rPr>
        <w:t xml:space="preserve">Кардиопротекторная и антиаритмическая активность ацетилцистеина в эксперименте </w:t>
      </w:r>
      <w:r w:rsidR="00DF1B11" w:rsidRPr="00D26623">
        <w:rPr>
          <w:rFonts w:ascii="Times New Roman" w:hAnsi="Times New Roman"/>
          <w:sz w:val="28"/>
          <w:szCs w:val="28"/>
        </w:rPr>
        <w:t>/</w:t>
      </w:r>
      <w:r w:rsidR="00DF1B11" w:rsidRPr="00D26623">
        <w:rPr>
          <w:rFonts w:ascii="Times New Roman" w:hAnsi="Times New Roman"/>
          <w:sz w:val="28"/>
          <w:szCs w:val="28"/>
          <w:lang w:val="uk-UA"/>
        </w:rPr>
        <w:t xml:space="preserve"> В.М. Мороз, </w:t>
      </w:r>
      <w:r w:rsidR="00DF1B11" w:rsidRPr="00D26623">
        <w:rPr>
          <w:rFonts w:ascii="Times New Roman" w:hAnsi="Times New Roman"/>
          <w:sz w:val="28"/>
          <w:szCs w:val="28"/>
        </w:rPr>
        <w:t>Т.Н.</w:t>
      </w:r>
      <w:r w:rsidR="00DF1B11" w:rsidRPr="00D26623">
        <w:rPr>
          <w:rFonts w:ascii="Times New Roman" w:hAnsi="Times New Roman"/>
          <w:sz w:val="28"/>
          <w:szCs w:val="28"/>
          <w:lang w:val="uk-UA"/>
        </w:rPr>
        <w:t xml:space="preserve"> </w:t>
      </w:r>
      <w:r w:rsidR="00DF1B11" w:rsidRPr="00D26623">
        <w:rPr>
          <w:rFonts w:ascii="Times New Roman" w:hAnsi="Times New Roman"/>
          <w:sz w:val="28"/>
          <w:szCs w:val="28"/>
        </w:rPr>
        <w:t>Липницкий, В.А.</w:t>
      </w:r>
      <w:r w:rsidR="00DF1B11" w:rsidRPr="00D26623">
        <w:rPr>
          <w:rFonts w:ascii="Times New Roman" w:hAnsi="Times New Roman"/>
          <w:sz w:val="28"/>
          <w:szCs w:val="28"/>
          <w:lang w:val="uk-UA"/>
        </w:rPr>
        <w:t xml:space="preserve"> </w:t>
      </w:r>
      <w:r w:rsidR="00DF1B11" w:rsidRPr="00D26623">
        <w:rPr>
          <w:rFonts w:ascii="Times New Roman" w:hAnsi="Times New Roman"/>
          <w:sz w:val="28"/>
          <w:szCs w:val="28"/>
        </w:rPr>
        <w:t xml:space="preserve">Козловский, И.Н. Сорока </w:t>
      </w:r>
      <w:r w:rsidRPr="00D26623">
        <w:rPr>
          <w:rFonts w:ascii="Times New Roman" w:hAnsi="Times New Roman"/>
          <w:sz w:val="28"/>
          <w:szCs w:val="28"/>
        </w:rPr>
        <w:t xml:space="preserve">// </w:t>
      </w:r>
      <w:r w:rsidRPr="00D26623">
        <w:rPr>
          <w:rFonts w:ascii="Times New Roman" w:hAnsi="Times New Roman"/>
          <w:sz w:val="28"/>
          <w:szCs w:val="28"/>
          <w:lang w:val="uk-UA"/>
        </w:rPr>
        <w:t>Український терапевтичний журнал. – 2002. – Т.</w:t>
      </w:r>
      <w:r w:rsidR="00B0210D" w:rsidRPr="00D26623">
        <w:rPr>
          <w:rFonts w:ascii="Times New Roman" w:hAnsi="Times New Roman"/>
          <w:sz w:val="28"/>
          <w:szCs w:val="28"/>
          <w:lang w:val="uk-UA"/>
        </w:rPr>
        <w:t xml:space="preserve"> 4,</w:t>
      </w:r>
      <w:r w:rsidRPr="00D26623">
        <w:rPr>
          <w:rFonts w:ascii="Times New Roman" w:hAnsi="Times New Roman"/>
          <w:sz w:val="28"/>
          <w:szCs w:val="28"/>
          <w:lang w:val="uk-UA"/>
        </w:rPr>
        <w:t xml:space="preserve"> № 1. – С. 51</w:t>
      </w:r>
      <w:r w:rsidR="007E7510" w:rsidRPr="00D26623">
        <w:rPr>
          <w:rFonts w:ascii="Times New Roman" w:hAnsi="Times New Roman"/>
          <w:sz w:val="28"/>
          <w:szCs w:val="28"/>
        </w:rPr>
        <w:t>–</w:t>
      </w:r>
      <w:r w:rsidRPr="00D26623">
        <w:rPr>
          <w:rFonts w:ascii="Times New Roman" w:hAnsi="Times New Roman"/>
          <w:sz w:val="28"/>
          <w:szCs w:val="28"/>
          <w:lang w:val="uk-UA"/>
        </w:rPr>
        <w:t>53.</w:t>
      </w:r>
    </w:p>
    <w:p w:rsidR="003E7F7B" w:rsidRPr="00D26623" w:rsidRDefault="003E7F7B"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rPr>
        <w:t>Экспериментальное</w:t>
      </w:r>
      <w:r w:rsidRPr="00D26623">
        <w:rPr>
          <w:rFonts w:ascii="Times New Roman" w:hAnsi="Times New Roman"/>
          <w:sz w:val="28"/>
          <w:szCs w:val="28"/>
          <w:lang w:val="uk-UA"/>
        </w:rPr>
        <w:t xml:space="preserve"> </w:t>
      </w:r>
      <w:r w:rsidRPr="00D26623">
        <w:rPr>
          <w:rFonts w:ascii="Times New Roman" w:hAnsi="Times New Roman"/>
          <w:sz w:val="28"/>
          <w:szCs w:val="28"/>
        </w:rPr>
        <w:t>исследование</w:t>
      </w:r>
      <w:r w:rsidRPr="00D26623">
        <w:rPr>
          <w:rFonts w:ascii="Times New Roman" w:hAnsi="Times New Roman"/>
          <w:sz w:val="28"/>
          <w:szCs w:val="28"/>
          <w:lang w:val="uk-UA"/>
        </w:rPr>
        <w:t xml:space="preserve"> </w:t>
      </w:r>
      <w:r w:rsidRPr="00D26623">
        <w:rPr>
          <w:rFonts w:ascii="Times New Roman" w:hAnsi="Times New Roman"/>
          <w:sz w:val="28"/>
          <w:szCs w:val="28"/>
        </w:rPr>
        <w:t>антиаритмической</w:t>
      </w:r>
      <w:r w:rsidRPr="00D26623">
        <w:rPr>
          <w:rFonts w:ascii="Times New Roman" w:hAnsi="Times New Roman"/>
          <w:sz w:val="28"/>
          <w:szCs w:val="28"/>
          <w:lang w:val="uk-UA"/>
        </w:rPr>
        <w:t xml:space="preserve"> </w:t>
      </w:r>
      <w:r w:rsidRPr="00D26623">
        <w:rPr>
          <w:rFonts w:ascii="Times New Roman" w:hAnsi="Times New Roman"/>
          <w:sz w:val="28"/>
          <w:szCs w:val="28"/>
        </w:rPr>
        <w:t>эффективности</w:t>
      </w:r>
      <w:r w:rsidRPr="00D26623">
        <w:rPr>
          <w:rFonts w:ascii="Times New Roman" w:hAnsi="Times New Roman"/>
          <w:sz w:val="28"/>
          <w:szCs w:val="28"/>
          <w:lang w:val="uk-UA"/>
        </w:rPr>
        <w:t xml:space="preserve"> </w:t>
      </w:r>
      <w:r w:rsidRPr="00D26623">
        <w:rPr>
          <w:rFonts w:ascii="Times New Roman" w:hAnsi="Times New Roman"/>
          <w:sz w:val="28"/>
          <w:szCs w:val="28"/>
        </w:rPr>
        <w:t xml:space="preserve">комбинированного применения амиодарона и ацетилцистеина в низких дозах </w:t>
      </w:r>
      <w:r w:rsidR="001646D1" w:rsidRPr="00D26623">
        <w:rPr>
          <w:rFonts w:ascii="Times New Roman" w:hAnsi="Times New Roman"/>
          <w:sz w:val="28"/>
          <w:szCs w:val="28"/>
        </w:rPr>
        <w:t>/</w:t>
      </w:r>
      <w:r w:rsidR="001646D1" w:rsidRPr="00D26623">
        <w:rPr>
          <w:rFonts w:ascii="Times New Roman" w:hAnsi="Times New Roman"/>
          <w:sz w:val="28"/>
          <w:szCs w:val="28"/>
          <w:lang w:val="uk-UA"/>
        </w:rPr>
        <w:t xml:space="preserve"> В.М. Мороз, </w:t>
      </w:r>
      <w:r w:rsidR="001646D1" w:rsidRPr="00D26623">
        <w:rPr>
          <w:rFonts w:ascii="Times New Roman" w:hAnsi="Times New Roman"/>
          <w:sz w:val="28"/>
          <w:szCs w:val="28"/>
        </w:rPr>
        <w:t>Т.Н.</w:t>
      </w:r>
      <w:r w:rsidR="001646D1" w:rsidRPr="00D26623">
        <w:rPr>
          <w:rFonts w:ascii="Times New Roman" w:hAnsi="Times New Roman"/>
          <w:sz w:val="28"/>
          <w:szCs w:val="28"/>
          <w:lang w:val="uk-UA"/>
        </w:rPr>
        <w:t xml:space="preserve"> </w:t>
      </w:r>
      <w:r w:rsidR="001646D1" w:rsidRPr="00D26623">
        <w:rPr>
          <w:rFonts w:ascii="Times New Roman" w:hAnsi="Times New Roman"/>
          <w:sz w:val="28"/>
          <w:szCs w:val="28"/>
        </w:rPr>
        <w:t>Липницкий, В.А.</w:t>
      </w:r>
      <w:r w:rsidR="001646D1" w:rsidRPr="00D26623">
        <w:rPr>
          <w:rFonts w:ascii="Times New Roman" w:hAnsi="Times New Roman"/>
          <w:sz w:val="28"/>
          <w:szCs w:val="28"/>
          <w:lang w:val="uk-UA"/>
        </w:rPr>
        <w:t xml:space="preserve"> </w:t>
      </w:r>
      <w:r w:rsidR="001646D1" w:rsidRPr="00D26623">
        <w:rPr>
          <w:rFonts w:ascii="Times New Roman" w:hAnsi="Times New Roman"/>
          <w:sz w:val="28"/>
          <w:szCs w:val="28"/>
        </w:rPr>
        <w:lastRenderedPageBreak/>
        <w:t>Козловский, И.Н.</w:t>
      </w:r>
      <w:r w:rsidR="001646D1" w:rsidRPr="00D26623">
        <w:rPr>
          <w:rFonts w:ascii="Times New Roman" w:hAnsi="Times New Roman"/>
          <w:sz w:val="28"/>
          <w:szCs w:val="28"/>
          <w:lang w:val="uk-UA"/>
        </w:rPr>
        <w:t xml:space="preserve"> </w:t>
      </w:r>
      <w:r w:rsidR="001646D1" w:rsidRPr="00D26623">
        <w:rPr>
          <w:rFonts w:ascii="Times New Roman" w:hAnsi="Times New Roman"/>
          <w:sz w:val="28"/>
          <w:szCs w:val="28"/>
        </w:rPr>
        <w:t xml:space="preserve">Сорока </w:t>
      </w:r>
      <w:r w:rsidRPr="00D26623">
        <w:rPr>
          <w:rFonts w:ascii="Times New Roman" w:hAnsi="Times New Roman"/>
          <w:sz w:val="28"/>
          <w:szCs w:val="28"/>
        </w:rPr>
        <w:t xml:space="preserve">// </w:t>
      </w:r>
      <w:r w:rsidRPr="00D26623">
        <w:rPr>
          <w:rFonts w:ascii="Times New Roman" w:hAnsi="Times New Roman"/>
          <w:sz w:val="28"/>
          <w:szCs w:val="28"/>
          <w:lang w:val="uk-UA"/>
        </w:rPr>
        <w:t>Український терапевтичний журнал. – 2001. – Т.</w:t>
      </w:r>
      <w:r w:rsidR="00B0210D" w:rsidRPr="00D26623">
        <w:rPr>
          <w:rFonts w:ascii="Times New Roman" w:hAnsi="Times New Roman"/>
          <w:sz w:val="28"/>
          <w:szCs w:val="28"/>
          <w:lang w:val="uk-UA"/>
        </w:rPr>
        <w:t xml:space="preserve"> 3,</w:t>
      </w:r>
      <w:r w:rsidRPr="00D26623">
        <w:rPr>
          <w:rFonts w:ascii="Times New Roman" w:hAnsi="Times New Roman"/>
          <w:sz w:val="28"/>
          <w:szCs w:val="28"/>
          <w:lang w:val="uk-UA"/>
        </w:rPr>
        <w:t xml:space="preserve"> № 4. – С.</w:t>
      </w:r>
      <w:r w:rsidR="00BC0590" w:rsidRPr="00D26623">
        <w:rPr>
          <w:rFonts w:ascii="Times New Roman" w:hAnsi="Times New Roman"/>
          <w:sz w:val="28"/>
          <w:szCs w:val="28"/>
          <w:lang w:val="uk-UA"/>
        </w:rPr>
        <w:t xml:space="preserve"> </w:t>
      </w:r>
      <w:r w:rsidRPr="00D26623">
        <w:rPr>
          <w:rFonts w:ascii="Times New Roman" w:hAnsi="Times New Roman"/>
          <w:sz w:val="28"/>
          <w:szCs w:val="28"/>
          <w:lang w:val="uk-UA"/>
        </w:rPr>
        <w:t>57</w:t>
      </w:r>
      <w:r w:rsidR="007E7510" w:rsidRPr="00D26623">
        <w:rPr>
          <w:rFonts w:ascii="Times New Roman" w:hAnsi="Times New Roman"/>
          <w:sz w:val="28"/>
          <w:szCs w:val="28"/>
        </w:rPr>
        <w:t>–</w:t>
      </w:r>
      <w:r w:rsidRPr="00D26623">
        <w:rPr>
          <w:rFonts w:ascii="Times New Roman" w:hAnsi="Times New Roman"/>
          <w:sz w:val="28"/>
          <w:szCs w:val="28"/>
          <w:lang w:val="uk-UA"/>
        </w:rPr>
        <w:t>61.</w:t>
      </w:r>
    </w:p>
    <w:p w:rsidR="003E7F7B" w:rsidRPr="00D26623" w:rsidRDefault="003E7F7B"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rPr>
        <w:t xml:space="preserve">Первый опыт клинического применения амиодарона в комбинации с ацетилцистеином при рефрактерной экстрасисталической аритмии </w:t>
      </w:r>
      <w:r w:rsidR="001646D1" w:rsidRPr="00D26623">
        <w:rPr>
          <w:rFonts w:ascii="Times New Roman" w:hAnsi="Times New Roman"/>
          <w:sz w:val="28"/>
          <w:szCs w:val="28"/>
        </w:rPr>
        <w:t xml:space="preserve">/ </w:t>
      </w:r>
      <w:r w:rsidR="001646D1" w:rsidRPr="00D26623">
        <w:rPr>
          <w:rFonts w:ascii="Times New Roman" w:hAnsi="Times New Roman"/>
          <w:sz w:val="28"/>
          <w:szCs w:val="28"/>
          <w:lang w:val="uk-UA"/>
        </w:rPr>
        <w:t xml:space="preserve">Т.Н. Липницкий, </w:t>
      </w:r>
      <w:r w:rsidR="001646D1" w:rsidRPr="00D26623">
        <w:rPr>
          <w:rFonts w:ascii="Times New Roman" w:hAnsi="Times New Roman"/>
          <w:sz w:val="28"/>
          <w:szCs w:val="28"/>
        </w:rPr>
        <w:t>Э.С.</w:t>
      </w:r>
      <w:r w:rsidR="001646D1" w:rsidRPr="00D26623">
        <w:rPr>
          <w:rFonts w:ascii="Times New Roman" w:hAnsi="Times New Roman"/>
          <w:sz w:val="28"/>
          <w:szCs w:val="28"/>
          <w:lang w:val="uk-UA"/>
        </w:rPr>
        <w:t xml:space="preserve"> </w:t>
      </w:r>
      <w:r w:rsidR="001646D1" w:rsidRPr="00D26623">
        <w:rPr>
          <w:rFonts w:ascii="Times New Roman" w:hAnsi="Times New Roman"/>
          <w:sz w:val="28"/>
          <w:szCs w:val="28"/>
        </w:rPr>
        <w:t>Осядлая, В.А.</w:t>
      </w:r>
      <w:r w:rsidR="001646D1" w:rsidRPr="00D26623">
        <w:rPr>
          <w:rFonts w:ascii="Times New Roman" w:hAnsi="Times New Roman"/>
          <w:sz w:val="28"/>
          <w:szCs w:val="28"/>
          <w:lang w:val="uk-UA"/>
        </w:rPr>
        <w:t xml:space="preserve"> </w:t>
      </w:r>
      <w:r w:rsidR="001646D1" w:rsidRPr="00D26623">
        <w:rPr>
          <w:rFonts w:ascii="Times New Roman" w:hAnsi="Times New Roman"/>
          <w:sz w:val="28"/>
          <w:szCs w:val="28"/>
        </w:rPr>
        <w:t xml:space="preserve">Козловский, И.Н. Сорока </w:t>
      </w:r>
      <w:r w:rsidRPr="00D26623">
        <w:rPr>
          <w:rFonts w:ascii="Times New Roman" w:hAnsi="Times New Roman"/>
          <w:sz w:val="28"/>
          <w:szCs w:val="28"/>
        </w:rPr>
        <w:t xml:space="preserve">// </w:t>
      </w:r>
      <w:r w:rsidRPr="00D26623">
        <w:rPr>
          <w:rFonts w:ascii="Times New Roman" w:hAnsi="Times New Roman"/>
          <w:sz w:val="28"/>
          <w:szCs w:val="28"/>
          <w:lang w:val="uk-UA"/>
        </w:rPr>
        <w:t xml:space="preserve">Український медичний часопис. – </w:t>
      </w:r>
      <w:r w:rsidRPr="00D26623">
        <w:rPr>
          <w:rFonts w:ascii="Times New Roman" w:hAnsi="Times New Roman"/>
          <w:sz w:val="28"/>
          <w:szCs w:val="28"/>
          <w:lang w:val="en-US"/>
        </w:rPr>
        <w:t>V</w:t>
      </w:r>
      <w:r w:rsidRPr="00D26623">
        <w:rPr>
          <w:rFonts w:ascii="Times New Roman" w:hAnsi="Times New Roman"/>
          <w:sz w:val="28"/>
          <w:szCs w:val="28"/>
        </w:rPr>
        <w:t>/</w:t>
      </w:r>
      <w:r w:rsidRPr="00D26623">
        <w:rPr>
          <w:rFonts w:ascii="Times New Roman" w:hAnsi="Times New Roman"/>
          <w:sz w:val="28"/>
          <w:szCs w:val="28"/>
          <w:lang w:val="en-US"/>
        </w:rPr>
        <w:t>VI</w:t>
      </w:r>
      <w:r w:rsidRPr="00D26623">
        <w:rPr>
          <w:rFonts w:ascii="Times New Roman" w:hAnsi="Times New Roman"/>
          <w:sz w:val="28"/>
          <w:szCs w:val="28"/>
        </w:rPr>
        <w:t xml:space="preserve"> 2002. </w:t>
      </w:r>
      <w:r w:rsidRPr="00D26623">
        <w:rPr>
          <w:rFonts w:ascii="Times New Roman" w:hAnsi="Times New Roman"/>
          <w:sz w:val="28"/>
          <w:szCs w:val="28"/>
          <w:lang w:val="uk-UA"/>
        </w:rPr>
        <w:t>–</w:t>
      </w:r>
      <w:r w:rsidRPr="00D26623">
        <w:rPr>
          <w:rFonts w:ascii="Times New Roman" w:hAnsi="Times New Roman"/>
          <w:sz w:val="28"/>
          <w:szCs w:val="28"/>
        </w:rPr>
        <w:t xml:space="preserve"> №</w:t>
      </w:r>
      <w:r w:rsidRPr="00D26623">
        <w:rPr>
          <w:rFonts w:ascii="Times New Roman" w:hAnsi="Times New Roman"/>
          <w:sz w:val="28"/>
          <w:szCs w:val="28"/>
          <w:lang w:val="uk-UA"/>
        </w:rPr>
        <w:t xml:space="preserve"> </w:t>
      </w:r>
      <w:r w:rsidRPr="00D26623">
        <w:rPr>
          <w:rFonts w:ascii="Times New Roman" w:hAnsi="Times New Roman"/>
          <w:sz w:val="28"/>
          <w:szCs w:val="28"/>
        </w:rPr>
        <w:t>3 (29). – С. 111</w:t>
      </w:r>
      <w:r w:rsidR="007E7510" w:rsidRPr="00D26623">
        <w:rPr>
          <w:rFonts w:ascii="Times New Roman" w:hAnsi="Times New Roman"/>
          <w:sz w:val="28"/>
          <w:szCs w:val="28"/>
        </w:rPr>
        <w:t>–</w:t>
      </w:r>
      <w:r w:rsidRPr="00D26623">
        <w:rPr>
          <w:rFonts w:ascii="Times New Roman" w:hAnsi="Times New Roman"/>
          <w:sz w:val="28"/>
          <w:szCs w:val="28"/>
        </w:rPr>
        <w:t>113.</w:t>
      </w:r>
    </w:p>
    <w:p w:rsidR="003E7F7B" w:rsidRPr="00D26623" w:rsidRDefault="003E7F7B"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rPr>
        <w:t>Малахов В.</w:t>
      </w:r>
      <w:r w:rsidRPr="00D26623">
        <w:rPr>
          <w:rFonts w:ascii="Times New Roman" w:hAnsi="Times New Roman"/>
          <w:sz w:val="28"/>
          <w:szCs w:val="28"/>
          <w:lang w:val="uk-UA"/>
        </w:rPr>
        <w:t xml:space="preserve"> </w:t>
      </w:r>
      <w:r w:rsidR="00A13163" w:rsidRPr="00D26623">
        <w:rPr>
          <w:rFonts w:ascii="Times New Roman" w:hAnsi="Times New Roman"/>
          <w:sz w:val="28"/>
          <w:szCs w:val="28"/>
        </w:rPr>
        <w:t>А.</w:t>
      </w:r>
      <w:r w:rsidRPr="00D26623">
        <w:rPr>
          <w:rFonts w:ascii="Times New Roman" w:hAnsi="Times New Roman"/>
          <w:sz w:val="28"/>
          <w:szCs w:val="28"/>
        </w:rPr>
        <w:t xml:space="preserve"> Клинико-патогенетическое обоснование использования ацетилцистеина у больных с начальными формами цереброваскулярной патологии </w:t>
      </w:r>
      <w:r w:rsidR="00A13163" w:rsidRPr="00D26623">
        <w:rPr>
          <w:rFonts w:ascii="Times New Roman" w:hAnsi="Times New Roman"/>
          <w:sz w:val="28"/>
          <w:szCs w:val="28"/>
        </w:rPr>
        <w:t>/</w:t>
      </w:r>
      <w:r w:rsidR="00A13163" w:rsidRPr="00D26623">
        <w:rPr>
          <w:rFonts w:ascii="Times New Roman" w:hAnsi="Times New Roman"/>
          <w:sz w:val="28"/>
          <w:szCs w:val="28"/>
          <w:lang w:val="uk-UA"/>
        </w:rPr>
        <w:t xml:space="preserve"> В.А. Малахов, </w:t>
      </w:r>
      <w:r w:rsidR="00A13163" w:rsidRPr="00D26623">
        <w:rPr>
          <w:rFonts w:ascii="Times New Roman" w:hAnsi="Times New Roman"/>
          <w:sz w:val="28"/>
          <w:szCs w:val="28"/>
        </w:rPr>
        <w:t xml:space="preserve">И.Н. Пасюра </w:t>
      </w:r>
      <w:r w:rsidRPr="00D26623">
        <w:rPr>
          <w:rFonts w:ascii="Times New Roman" w:hAnsi="Times New Roman"/>
          <w:sz w:val="28"/>
          <w:szCs w:val="28"/>
        </w:rPr>
        <w:t xml:space="preserve">// </w:t>
      </w:r>
      <w:r w:rsidRPr="00D26623">
        <w:rPr>
          <w:rFonts w:ascii="Times New Roman" w:hAnsi="Times New Roman"/>
          <w:sz w:val="28"/>
          <w:szCs w:val="28"/>
          <w:lang w:val="uk-UA"/>
        </w:rPr>
        <w:t>Український вісник пс</w:t>
      </w:r>
      <w:r w:rsidR="00B0210D" w:rsidRPr="00D26623">
        <w:rPr>
          <w:rFonts w:ascii="Times New Roman" w:hAnsi="Times New Roman"/>
          <w:sz w:val="28"/>
          <w:szCs w:val="28"/>
          <w:lang w:val="uk-UA"/>
        </w:rPr>
        <w:t>ихоневрології. – 2002. – Т. 10,</w:t>
      </w:r>
      <w:r w:rsidRPr="00D26623">
        <w:rPr>
          <w:rFonts w:ascii="Times New Roman" w:hAnsi="Times New Roman"/>
          <w:sz w:val="28"/>
          <w:szCs w:val="28"/>
          <w:lang w:val="uk-UA"/>
        </w:rPr>
        <w:t xml:space="preserve"> № 2</w:t>
      </w:r>
      <w:r w:rsidRPr="00D26623">
        <w:rPr>
          <w:rFonts w:ascii="Times New Roman" w:hAnsi="Times New Roman"/>
          <w:sz w:val="28"/>
          <w:szCs w:val="28"/>
        </w:rPr>
        <w:t xml:space="preserve"> </w:t>
      </w:r>
      <w:r w:rsidRPr="00D26623">
        <w:rPr>
          <w:rFonts w:ascii="Times New Roman" w:hAnsi="Times New Roman"/>
          <w:sz w:val="28"/>
          <w:szCs w:val="28"/>
          <w:lang w:val="uk-UA"/>
        </w:rPr>
        <w:t xml:space="preserve">(31). – </w:t>
      </w:r>
      <w:r w:rsidR="00A13163" w:rsidRPr="00D26623">
        <w:rPr>
          <w:rFonts w:ascii="Times New Roman" w:hAnsi="Times New Roman"/>
          <w:sz w:val="28"/>
          <w:szCs w:val="28"/>
          <w:lang w:val="uk-UA"/>
        </w:rPr>
        <w:t xml:space="preserve">С. </w:t>
      </w:r>
      <w:r w:rsidRPr="00D26623">
        <w:rPr>
          <w:rFonts w:ascii="Times New Roman" w:hAnsi="Times New Roman"/>
          <w:sz w:val="28"/>
          <w:szCs w:val="28"/>
          <w:lang w:val="uk-UA"/>
        </w:rPr>
        <w:t>56</w:t>
      </w:r>
      <w:r w:rsidR="007E7510" w:rsidRPr="00D26623">
        <w:rPr>
          <w:rFonts w:ascii="Times New Roman" w:hAnsi="Times New Roman"/>
          <w:sz w:val="28"/>
          <w:szCs w:val="28"/>
        </w:rPr>
        <w:t>–</w:t>
      </w:r>
      <w:r w:rsidRPr="00D26623">
        <w:rPr>
          <w:rFonts w:ascii="Times New Roman" w:hAnsi="Times New Roman"/>
          <w:sz w:val="28"/>
          <w:szCs w:val="28"/>
          <w:lang w:val="uk-UA"/>
        </w:rPr>
        <w:t>57.</w:t>
      </w:r>
    </w:p>
    <w:p w:rsidR="003E7F7B" w:rsidRPr="00D26623" w:rsidRDefault="00A13163"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lang w:val="uk-UA"/>
        </w:rPr>
        <w:t>Гонский Я. И.</w:t>
      </w:r>
      <w:r w:rsidR="003E7F7B" w:rsidRPr="00D26623">
        <w:rPr>
          <w:rFonts w:ascii="Times New Roman" w:hAnsi="Times New Roman"/>
          <w:sz w:val="28"/>
          <w:szCs w:val="28"/>
          <w:lang w:val="uk-UA"/>
        </w:rPr>
        <w:t xml:space="preserve"> </w:t>
      </w:r>
      <w:r w:rsidR="003E7F7B" w:rsidRPr="00D26623">
        <w:rPr>
          <w:rFonts w:ascii="Times New Roman" w:hAnsi="Times New Roman"/>
          <w:sz w:val="28"/>
          <w:szCs w:val="28"/>
        </w:rPr>
        <w:t xml:space="preserve">Влияние ацетилцистеина на антиоксидантную систему при экспериментальном токсическом поражении печени </w:t>
      </w:r>
      <w:r w:rsidRPr="00D26623">
        <w:rPr>
          <w:rFonts w:ascii="Times New Roman" w:hAnsi="Times New Roman"/>
          <w:sz w:val="28"/>
          <w:szCs w:val="28"/>
        </w:rPr>
        <w:t>/</w:t>
      </w:r>
      <w:r w:rsidRPr="00D26623">
        <w:rPr>
          <w:rFonts w:ascii="Times New Roman" w:hAnsi="Times New Roman"/>
          <w:sz w:val="28"/>
          <w:szCs w:val="28"/>
          <w:lang w:val="uk-UA"/>
        </w:rPr>
        <w:t xml:space="preserve"> Я.И. Гонский, М.М. Корда, И.Н. Клищ </w:t>
      </w:r>
      <w:r w:rsidR="003E7F7B" w:rsidRPr="00D26623">
        <w:rPr>
          <w:rFonts w:ascii="Times New Roman" w:hAnsi="Times New Roman"/>
          <w:sz w:val="28"/>
          <w:szCs w:val="28"/>
        </w:rPr>
        <w:t>// Фармакология и токсикология. – 1991. – Т.</w:t>
      </w:r>
      <w:r w:rsidR="00B0210D" w:rsidRPr="00D26623">
        <w:rPr>
          <w:rFonts w:ascii="Times New Roman" w:hAnsi="Times New Roman"/>
          <w:sz w:val="28"/>
          <w:szCs w:val="28"/>
          <w:lang w:val="uk-UA"/>
        </w:rPr>
        <w:t xml:space="preserve"> </w:t>
      </w:r>
      <w:r w:rsidR="00B0210D" w:rsidRPr="00D26623">
        <w:rPr>
          <w:rFonts w:ascii="Times New Roman" w:hAnsi="Times New Roman"/>
          <w:sz w:val="28"/>
          <w:szCs w:val="28"/>
        </w:rPr>
        <w:t>54</w:t>
      </w:r>
      <w:r w:rsidR="00B0210D" w:rsidRPr="00D26623">
        <w:rPr>
          <w:rFonts w:ascii="Times New Roman" w:hAnsi="Times New Roman"/>
          <w:sz w:val="28"/>
          <w:szCs w:val="28"/>
          <w:lang w:val="uk-UA"/>
        </w:rPr>
        <w:t>,</w:t>
      </w:r>
      <w:r w:rsidR="003E7F7B" w:rsidRPr="00D26623">
        <w:rPr>
          <w:rFonts w:ascii="Times New Roman" w:hAnsi="Times New Roman"/>
          <w:sz w:val="28"/>
          <w:szCs w:val="28"/>
        </w:rPr>
        <w:t xml:space="preserve"> №</w:t>
      </w:r>
      <w:r w:rsidR="003E7F7B" w:rsidRPr="00D26623">
        <w:rPr>
          <w:rFonts w:ascii="Times New Roman" w:hAnsi="Times New Roman"/>
          <w:sz w:val="28"/>
          <w:szCs w:val="28"/>
          <w:lang w:val="uk-UA"/>
        </w:rPr>
        <w:t xml:space="preserve"> </w:t>
      </w:r>
      <w:r w:rsidR="003E7F7B" w:rsidRPr="00D26623">
        <w:rPr>
          <w:rFonts w:ascii="Times New Roman" w:hAnsi="Times New Roman"/>
          <w:sz w:val="28"/>
          <w:szCs w:val="28"/>
        </w:rPr>
        <w:t>5. – С. 44</w:t>
      </w:r>
      <w:r w:rsidR="007E7510" w:rsidRPr="00D26623">
        <w:rPr>
          <w:rFonts w:ascii="Times New Roman" w:hAnsi="Times New Roman"/>
          <w:sz w:val="28"/>
          <w:szCs w:val="28"/>
        </w:rPr>
        <w:t>–</w:t>
      </w:r>
      <w:r w:rsidR="003E7F7B" w:rsidRPr="00D26623">
        <w:rPr>
          <w:rFonts w:ascii="Times New Roman" w:hAnsi="Times New Roman"/>
          <w:sz w:val="28"/>
          <w:szCs w:val="28"/>
        </w:rPr>
        <w:t>46.</w:t>
      </w:r>
    </w:p>
    <w:p w:rsidR="003E7F7B" w:rsidRPr="00D26623" w:rsidRDefault="003E7F7B"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lang w:val="uk-UA"/>
        </w:rPr>
        <w:t xml:space="preserve"> Хухліна О. С. Оптимізація лікування неалкогольного стеатогепатиту у хворих на цукровий діабет типу 2 шляхом корекції розладів мікроциркуляції  та гемостазу за допомогою глутаргіну та ацетилцистеїну – ЛХФЗ </w:t>
      </w:r>
      <w:r w:rsidR="00A13163" w:rsidRPr="00D26623">
        <w:rPr>
          <w:rFonts w:ascii="Times New Roman" w:hAnsi="Times New Roman"/>
          <w:sz w:val="28"/>
          <w:szCs w:val="28"/>
          <w:lang w:val="uk-UA"/>
        </w:rPr>
        <w:t xml:space="preserve">/ О.С. Хухліна </w:t>
      </w:r>
      <w:r w:rsidRPr="00D26623">
        <w:rPr>
          <w:rFonts w:ascii="Times New Roman" w:hAnsi="Times New Roman"/>
          <w:sz w:val="28"/>
          <w:szCs w:val="28"/>
          <w:lang w:val="uk-UA"/>
        </w:rPr>
        <w:t>// Врачебная практика. – 2005. – № 3. – С. 52</w:t>
      </w:r>
      <w:r w:rsidR="007E7510" w:rsidRPr="00D26623">
        <w:rPr>
          <w:rFonts w:ascii="Times New Roman" w:hAnsi="Times New Roman"/>
          <w:sz w:val="28"/>
          <w:szCs w:val="28"/>
          <w:lang w:val="uk-UA"/>
        </w:rPr>
        <w:t>–</w:t>
      </w:r>
      <w:r w:rsidRPr="00D26623">
        <w:rPr>
          <w:rFonts w:ascii="Times New Roman" w:hAnsi="Times New Roman"/>
          <w:sz w:val="28"/>
          <w:szCs w:val="28"/>
          <w:lang w:val="uk-UA"/>
        </w:rPr>
        <w:t>57.</w:t>
      </w:r>
    </w:p>
    <w:p w:rsidR="003E7F7B" w:rsidRPr="00D26623" w:rsidRDefault="003E7F7B"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lang w:val="uk-UA"/>
        </w:rPr>
        <w:t xml:space="preserve">Волошенков Б. О. Стрес-провоковані порушення шлунково-кишкового тракту за умов пригнічення функції катехоламінергічної системи та ефекти </w:t>
      </w:r>
      <w:r w:rsidRPr="00D26623">
        <w:rPr>
          <w:rFonts w:ascii="Times New Roman" w:hAnsi="Times New Roman"/>
          <w:sz w:val="28"/>
          <w:szCs w:val="28"/>
          <w:lang w:val="en-US"/>
        </w:rPr>
        <w:t>L</w:t>
      </w:r>
      <w:r w:rsidR="00A13163" w:rsidRPr="00D26623">
        <w:rPr>
          <w:rFonts w:ascii="Times New Roman" w:hAnsi="Times New Roman"/>
          <w:sz w:val="28"/>
          <w:szCs w:val="28"/>
          <w:lang w:val="uk-UA"/>
        </w:rPr>
        <w:t>-депренілу і ацетил</w:t>
      </w:r>
      <w:r w:rsidRPr="00D26623">
        <w:rPr>
          <w:rFonts w:ascii="Times New Roman" w:hAnsi="Times New Roman"/>
          <w:sz w:val="28"/>
          <w:szCs w:val="28"/>
          <w:lang w:val="uk-UA"/>
        </w:rPr>
        <w:t xml:space="preserve">цистеїну </w:t>
      </w:r>
      <w:r w:rsidR="00A13163" w:rsidRPr="00D26623">
        <w:rPr>
          <w:rFonts w:ascii="Times New Roman" w:hAnsi="Times New Roman"/>
          <w:sz w:val="28"/>
          <w:szCs w:val="28"/>
          <w:lang w:val="uk-UA"/>
        </w:rPr>
        <w:t xml:space="preserve">/ Б.О. Волошенков </w:t>
      </w:r>
      <w:r w:rsidRPr="00D26623">
        <w:rPr>
          <w:rFonts w:ascii="Times New Roman" w:hAnsi="Times New Roman"/>
          <w:sz w:val="28"/>
          <w:szCs w:val="28"/>
          <w:lang w:val="uk-UA"/>
        </w:rPr>
        <w:t>// Одеський медичний журнал. – 2001. – № 6 (68). – С. 41</w:t>
      </w:r>
      <w:r w:rsidR="007E7510" w:rsidRPr="00D26623">
        <w:rPr>
          <w:rFonts w:ascii="Times New Roman" w:hAnsi="Times New Roman"/>
          <w:sz w:val="28"/>
          <w:szCs w:val="28"/>
          <w:lang w:val="uk-UA"/>
        </w:rPr>
        <w:t>–</w:t>
      </w:r>
      <w:r w:rsidRPr="00D26623">
        <w:rPr>
          <w:rFonts w:ascii="Times New Roman" w:hAnsi="Times New Roman"/>
          <w:sz w:val="28"/>
          <w:szCs w:val="28"/>
          <w:lang w:val="uk-UA"/>
        </w:rPr>
        <w:t>43.</w:t>
      </w:r>
    </w:p>
    <w:p w:rsidR="003E7F7B" w:rsidRPr="00D26623" w:rsidRDefault="003E7F7B"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rPr>
        <w:t>Лоуренс Д.</w:t>
      </w:r>
      <w:r w:rsidRPr="00D26623">
        <w:rPr>
          <w:rFonts w:ascii="Times New Roman" w:hAnsi="Times New Roman"/>
          <w:sz w:val="28"/>
          <w:szCs w:val="28"/>
          <w:lang w:val="uk-UA"/>
        </w:rPr>
        <w:t xml:space="preserve"> </w:t>
      </w:r>
      <w:r w:rsidR="00251845" w:rsidRPr="00D26623">
        <w:rPr>
          <w:rFonts w:ascii="Times New Roman" w:hAnsi="Times New Roman"/>
          <w:sz w:val="28"/>
          <w:szCs w:val="28"/>
        </w:rPr>
        <w:t>Р.</w:t>
      </w:r>
      <w:r w:rsidRPr="00D26623">
        <w:rPr>
          <w:rFonts w:ascii="Times New Roman" w:hAnsi="Times New Roman"/>
          <w:sz w:val="28"/>
          <w:szCs w:val="28"/>
        </w:rPr>
        <w:t xml:space="preserve"> Клиническая фармакология</w:t>
      </w:r>
      <w:r w:rsidR="00251845" w:rsidRPr="00D26623">
        <w:rPr>
          <w:rFonts w:ascii="Times New Roman" w:hAnsi="Times New Roman"/>
          <w:sz w:val="28"/>
          <w:szCs w:val="28"/>
          <w:lang w:val="uk-UA"/>
        </w:rPr>
        <w:t xml:space="preserve"> / Д.Р. Лоуренс, </w:t>
      </w:r>
      <w:r w:rsidR="00D67323" w:rsidRPr="00D26623">
        <w:rPr>
          <w:rFonts w:ascii="Times New Roman" w:hAnsi="Times New Roman"/>
          <w:sz w:val="28"/>
          <w:szCs w:val="28"/>
          <w:lang w:val="uk-UA"/>
        </w:rPr>
        <w:br/>
      </w:r>
      <w:r w:rsidR="00251845" w:rsidRPr="00D26623">
        <w:rPr>
          <w:rFonts w:ascii="Times New Roman" w:hAnsi="Times New Roman"/>
          <w:sz w:val="28"/>
          <w:szCs w:val="28"/>
        </w:rPr>
        <w:t>П.Н.</w:t>
      </w:r>
      <w:r w:rsidR="00251845" w:rsidRPr="00D26623">
        <w:rPr>
          <w:rFonts w:ascii="Times New Roman" w:hAnsi="Times New Roman"/>
          <w:sz w:val="28"/>
          <w:szCs w:val="28"/>
          <w:lang w:val="uk-UA"/>
        </w:rPr>
        <w:t xml:space="preserve"> </w:t>
      </w:r>
      <w:r w:rsidR="00251845" w:rsidRPr="00D26623">
        <w:rPr>
          <w:rFonts w:ascii="Times New Roman" w:hAnsi="Times New Roman"/>
          <w:sz w:val="28"/>
          <w:szCs w:val="28"/>
        </w:rPr>
        <w:t>Бенитт</w:t>
      </w:r>
      <w:r w:rsidRPr="00D26623">
        <w:rPr>
          <w:rFonts w:ascii="Times New Roman" w:hAnsi="Times New Roman"/>
          <w:sz w:val="28"/>
          <w:szCs w:val="28"/>
        </w:rPr>
        <w:t>. – М.</w:t>
      </w:r>
      <w:r w:rsidR="005258CA" w:rsidRPr="00D26623">
        <w:rPr>
          <w:rFonts w:ascii="Times New Roman" w:hAnsi="Times New Roman"/>
          <w:sz w:val="28"/>
          <w:szCs w:val="28"/>
          <w:lang w:val="uk-UA"/>
        </w:rPr>
        <w:t xml:space="preserve"> </w:t>
      </w:r>
      <w:r w:rsidRPr="00D26623">
        <w:rPr>
          <w:rFonts w:ascii="Times New Roman" w:hAnsi="Times New Roman"/>
          <w:sz w:val="28"/>
          <w:szCs w:val="28"/>
        </w:rPr>
        <w:t>: Медицина, 1993. – Т.</w:t>
      </w:r>
      <w:r w:rsidR="00B0210D" w:rsidRPr="00D26623">
        <w:rPr>
          <w:rFonts w:ascii="Times New Roman" w:hAnsi="Times New Roman"/>
          <w:sz w:val="28"/>
          <w:szCs w:val="28"/>
          <w:lang w:val="uk-UA"/>
        </w:rPr>
        <w:t xml:space="preserve"> </w:t>
      </w:r>
      <w:r w:rsidRPr="00D26623">
        <w:rPr>
          <w:rFonts w:ascii="Times New Roman" w:hAnsi="Times New Roman"/>
          <w:sz w:val="28"/>
          <w:szCs w:val="28"/>
        </w:rPr>
        <w:t>1. – 640 с.</w:t>
      </w:r>
    </w:p>
    <w:p w:rsidR="003E7F7B" w:rsidRPr="00D26623" w:rsidRDefault="003E7F7B"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rPr>
        <w:t xml:space="preserve">Применение гемосорбции и ацетилцистеина при лечении отравления дихлорэтаном </w:t>
      </w:r>
      <w:r w:rsidR="00251845" w:rsidRPr="00D26623">
        <w:rPr>
          <w:rFonts w:ascii="Times New Roman" w:hAnsi="Times New Roman"/>
          <w:sz w:val="28"/>
          <w:szCs w:val="28"/>
        </w:rPr>
        <w:t>/</w:t>
      </w:r>
      <w:r w:rsidR="00251845" w:rsidRPr="00D26623">
        <w:rPr>
          <w:rFonts w:ascii="Times New Roman" w:hAnsi="Times New Roman"/>
          <w:sz w:val="28"/>
          <w:szCs w:val="28"/>
          <w:lang w:val="uk-UA"/>
        </w:rPr>
        <w:t xml:space="preserve"> О.В. Курашов, </w:t>
      </w:r>
      <w:r w:rsidR="00251845" w:rsidRPr="00D26623">
        <w:rPr>
          <w:rFonts w:ascii="Times New Roman" w:hAnsi="Times New Roman"/>
          <w:sz w:val="28"/>
          <w:szCs w:val="28"/>
        </w:rPr>
        <w:t>В.А.</w:t>
      </w:r>
      <w:r w:rsidR="00251845" w:rsidRPr="00D26623">
        <w:rPr>
          <w:rFonts w:ascii="Times New Roman" w:hAnsi="Times New Roman"/>
          <w:sz w:val="28"/>
          <w:szCs w:val="28"/>
          <w:lang w:val="uk-UA"/>
        </w:rPr>
        <w:t xml:space="preserve"> </w:t>
      </w:r>
      <w:r w:rsidR="00251845" w:rsidRPr="00D26623">
        <w:rPr>
          <w:rFonts w:ascii="Times New Roman" w:hAnsi="Times New Roman"/>
          <w:sz w:val="28"/>
          <w:szCs w:val="28"/>
        </w:rPr>
        <w:t>Троцевич, С.Я.</w:t>
      </w:r>
      <w:r w:rsidR="00251845" w:rsidRPr="00D26623">
        <w:rPr>
          <w:rFonts w:ascii="Times New Roman" w:hAnsi="Times New Roman"/>
          <w:sz w:val="28"/>
          <w:szCs w:val="28"/>
          <w:lang w:val="uk-UA"/>
        </w:rPr>
        <w:t xml:space="preserve"> </w:t>
      </w:r>
      <w:r w:rsidR="00251845" w:rsidRPr="00D26623">
        <w:rPr>
          <w:rFonts w:ascii="Times New Roman" w:hAnsi="Times New Roman"/>
          <w:sz w:val="28"/>
          <w:szCs w:val="28"/>
        </w:rPr>
        <w:t xml:space="preserve">Тарлецкий, А.Ф. Помаз </w:t>
      </w:r>
      <w:r w:rsidRPr="00D26623">
        <w:rPr>
          <w:rFonts w:ascii="Times New Roman" w:hAnsi="Times New Roman"/>
          <w:sz w:val="28"/>
          <w:szCs w:val="28"/>
        </w:rPr>
        <w:t xml:space="preserve">// Врачебное дело. – 1989. </w:t>
      </w:r>
      <w:r w:rsidRPr="00D26623">
        <w:rPr>
          <w:rFonts w:ascii="Times New Roman" w:hAnsi="Times New Roman"/>
          <w:sz w:val="28"/>
          <w:szCs w:val="28"/>
          <w:lang w:val="uk-UA"/>
        </w:rPr>
        <w:t>–</w:t>
      </w:r>
      <w:r w:rsidRPr="00D26623">
        <w:rPr>
          <w:rFonts w:ascii="Times New Roman" w:hAnsi="Times New Roman"/>
          <w:sz w:val="28"/>
          <w:szCs w:val="28"/>
        </w:rPr>
        <w:t xml:space="preserve"> №</w:t>
      </w:r>
      <w:r w:rsidRPr="00D26623">
        <w:rPr>
          <w:rFonts w:ascii="Times New Roman" w:hAnsi="Times New Roman"/>
          <w:sz w:val="28"/>
          <w:szCs w:val="28"/>
          <w:lang w:val="uk-UA"/>
        </w:rPr>
        <w:t xml:space="preserve"> </w:t>
      </w:r>
      <w:r w:rsidRPr="00D26623">
        <w:rPr>
          <w:rFonts w:ascii="Times New Roman" w:hAnsi="Times New Roman"/>
          <w:sz w:val="28"/>
          <w:szCs w:val="28"/>
        </w:rPr>
        <w:t>11. – С. 111</w:t>
      </w:r>
      <w:r w:rsidR="007E7510" w:rsidRPr="00D26623">
        <w:rPr>
          <w:rFonts w:ascii="Times New Roman" w:hAnsi="Times New Roman"/>
          <w:sz w:val="28"/>
          <w:szCs w:val="28"/>
        </w:rPr>
        <w:t>–</w:t>
      </w:r>
      <w:r w:rsidRPr="00D26623">
        <w:rPr>
          <w:rFonts w:ascii="Times New Roman" w:hAnsi="Times New Roman"/>
          <w:sz w:val="28"/>
          <w:szCs w:val="28"/>
        </w:rPr>
        <w:t>112.</w:t>
      </w:r>
    </w:p>
    <w:p w:rsidR="003E7F7B" w:rsidRPr="00D26623" w:rsidRDefault="003E7F7B"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rPr>
        <w:t>Курашов О.</w:t>
      </w:r>
      <w:r w:rsidRPr="00D26623">
        <w:rPr>
          <w:rFonts w:ascii="Times New Roman" w:hAnsi="Times New Roman"/>
          <w:sz w:val="28"/>
          <w:szCs w:val="28"/>
          <w:lang w:val="uk-UA"/>
        </w:rPr>
        <w:t xml:space="preserve"> </w:t>
      </w:r>
      <w:r w:rsidR="00251845" w:rsidRPr="00D26623">
        <w:rPr>
          <w:rFonts w:ascii="Times New Roman" w:hAnsi="Times New Roman"/>
          <w:sz w:val="28"/>
          <w:szCs w:val="28"/>
        </w:rPr>
        <w:t>В.</w:t>
      </w:r>
      <w:r w:rsidRPr="00D26623">
        <w:rPr>
          <w:rFonts w:ascii="Times New Roman" w:hAnsi="Times New Roman"/>
          <w:sz w:val="28"/>
          <w:szCs w:val="28"/>
        </w:rPr>
        <w:t xml:space="preserve"> Применение ацетилцистеина в комплексном лечении больных с острым отравлением 1,2-дихлорэтаном </w:t>
      </w:r>
      <w:r w:rsidR="00251845" w:rsidRPr="00D26623">
        <w:rPr>
          <w:rFonts w:ascii="Times New Roman" w:hAnsi="Times New Roman"/>
          <w:sz w:val="28"/>
          <w:szCs w:val="28"/>
        </w:rPr>
        <w:t>/</w:t>
      </w:r>
      <w:r w:rsidR="00251845" w:rsidRPr="00D26623">
        <w:rPr>
          <w:rFonts w:ascii="Times New Roman" w:hAnsi="Times New Roman"/>
          <w:sz w:val="28"/>
          <w:szCs w:val="28"/>
          <w:lang w:val="uk-UA"/>
        </w:rPr>
        <w:t xml:space="preserve"> О.В. Курашов, </w:t>
      </w:r>
      <w:r w:rsidR="00D67323" w:rsidRPr="00D26623">
        <w:rPr>
          <w:rFonts w:ascii="Times New Roman" w:hAnsi="Times New Roman"/>
          <w:sz w:val="28"/>
          <w:szCs w:val="28"/>
          <w:lang w:val="uk-UA"/>
        </w:rPr>
        <w:br/>
      </w:r>
      <w:r w:rsidR="00251845" w:rsidRPr="00D26623">
        <w:rPr>
          <w:rFonts w:ascii="Times New Roman" w:hAnsi="Times New Roman"/>
          <w:sz w:val="28"/>
          <w:szCs w:val="28"/>
        </w:rPr>
        <w:t>В.А.</w:t>
      </w:r>
      <w:r w:rsidR="00251845" w:rsidRPr="00D26623">
        <w:rPr>
          <w:rFonts w:ascii="Times New Roman" w:hAnsi="Times New Roman"/>
          <w:sz w:val="28"/>
          <w:szCs w:val="28"/>
          <w:lang w:val="uk-UA"/>
        </w:rPr>
        <w:t xml:space="preserve"> </w:t>
      </w:r>
      <w:r w:rsidR="00251845" w:rsidRPr="00D26623">
        <w:rPr>
          <w:rFonts w:ascii="Times New Roman" w:hAnsi="Times New Roman"/>
          <w:sz w:val="28"/>
          <w:szCs w:val="28"/>
        </w:rPr>
        <w:t>Троцевич</w:t>
      </w:r>
      <w:r w:rsidR="00251845" w:rsidRPr="00D26623">
        <w:rPr>
          <w:rFonts w:ascii="Times New Roman" w:hAnsi="Times New Roman"/>
          <w:sz w:val="28"/>
          <w:szCs w:val="28"/>
          <w:lang w:val="uk-UA"/>
        </w:rPr>
        <w:t xml:space="preserve"> </w:t>
      </w:r>
      <w:r w:rsidRPr="00D26623">
        <w:rPr>
          <w:rFonts w:ascii="Times New Roman" w:hAnsi="Times New Roman"/>
          <w:sz w:val="28"/>
          <w:szCs w:val="28"/>
        </w:rPr>
        <w:t>// Врачебное дело. – 1992. – №</w:t>
      </w:r>
      <w:r w:rsidRPr="00D26623">
        <w:rPr>
          <w:rFonts w:ascii="Times New Roman" w:hAnsi="Times New Roman"/>
          <w:sz w:val="28"/>
          <w:szCs w:val="28"/>
          <w:lang w:val="uk-UA"/>
        </w:rPr>
        <w:t xml:space="preserve"> </w:t>
      </w:r>
      <w:r w:rsidRPr="00D26623">
        <w:rPr>
          <w:rFonts w:ascii="Times New Roman" w:hAnsi="Times New Roman"/>
          <w:sz w:val="28"/>
          <w:szCs w:val="28"/>
        </w:rPr>
        <w:t>10. – С. 109</w:t>
      </w:r>
      <w:r w:rsidR="007E7510" w:rsidRPr="00D26623">
        <w:rPr>
          <w:rFonts w:ascii="Times New Roman" w:hAnsi="Times New Roman"/>
          <w:sz w:val="28"/>
          <w:szCs w:val="28"/>
        </w:rPr>
        <w:t>–</w:t>
      </w:r>
      <w:r w:rsidRPr="00D26623">
        <w:rPr>
          <w:rFonts w:ascii="Times New Roman" w:hAnsi="Times New Roman"/>
          <w:sz w:val="28"/>
          <w:szCs w:val="28"/>
        </w:rPr>
        <w:t>111.</w:t>
      </w:r>
    </w:p>
    <w:p w:rsidR="003E7F7B" w:rsidRPr="00D26623" w:rsidRDefault="003E7F7B"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rPr>
        <w:lastRenderedPageBreak/>
        <w:t>Кальчева Е.</w:t>
      </w:r>
      <w:r w:rsidRPr="00D26623">
        <w:rPr>
          <w:rFonts w:ascii="Times New Roman" w:hAnsi="Times New Roman"/>
          <w:sz w:val="28"/>
          <w:szCs w:val="28"/>
          <w:lang w:val="uk-UA"/>
        </w:rPr>
        <w:t xml:space="preserve"> </w:t>
      </w:r>
      <w:r w:rsidR="00251845" w:rsidRPr="00D26623">
        <w:rPr>
          <w:rFonts w:ascii="Times New Roman" w:hAnsi="Times New Roman"/>
          <w:sz w:val="28"/>
          <w:szCs w:val="28"/>
        </w:rPr>
        <w:t>О.</w:t>
      </w:r>
      <w:r w:rsidRPr="00D26623">
        <w:rPr>
          <w:rFonts w:ascii="Times New Roman" w:hAnsi="Times New Roman"/>
          <w:sz w:val="28"/>
          <w:szCs w:val="28"/>
        </w:rPr>
        <w:t xml:space="preserve"> Получение и анализ устойчивых к </w:t>
      </w:r>
      <w:r w:rsidRPr="00D26623">
        <w:rPr>
          <w:rFonts w:ascii="Times New Roman" w:hAnsi="Times New Roman"/>
          <w:sz w:val="28"/>
          <w:szCs w:val="28"/>
          <w:lang w:val="en-US"/>
        </w:rPr>
        <w:t>S</w:t>
      </w:r>
      <w:r w:rsidRPr="00D26623">
        <w:rPr>
          <w:rFonts w:ascii="Times New Roman" w:hAnsi="Times New Roman"/>
          <w:sz w:val="28"/>
          <w:szCs w:val="28"/>
        </w:rPr>
        <w:t>-(2-аминоэтил)-</w:t>
      </w:r>
      <w:r w:rsidRPr="00D26623">
        <w:rPr>
          <w:rFonts w:ascii="Times New Roman" w:hAnsi="Times New Roman"/>
          <w:sz w:val="28"/>
          <w:szCs w:val="28"/>
          <w:lang w:val="en-US"/>
        </w:rPr>
        <w:t>L</w:t>
      </w:r>
      <w:r w:rsidRPr="00D26623">
        <w:rPr>
          <w:rFonts w:ascii="Times New Roman" w:hAnsi="Times New Roman"/>
          <w:sz w:val="28"/>
          <w:szCs w:val="28"/>
        </w:rPr>
        <w:t xml:space="preserve">-цистеину штаммов </w:t>
      </w:r>
      <w:r w:rsidRPr="00D26623">
        <w:rPr>
          <w:rFonts w:ascii="Times New Roman" w:hAnsi="Times New Roman"/>
          <w:i/>
          <w:sz w:val="28"/>
          <w:szCs w:val="28"/>
          <w:lang w:val="en-US"/>
        </w:rPr>
        <w:t>Streptococcus</w:t>
      </w:r>
      <w:r w:rsidRPr="00D26623">
        <w:rPr>
          <w:rFonts w:ascii="Times New Roman" w:hAnsi="Times New Roman"/>
          <w:i/>
          <w:sz w:val="28"/>
          <w:szCs w:val="28"/>
        </w:rPr>
        <w:t xml:space="preserve"> </w:t>
      </w:r>
      <w:r w:rsidRPr="00D26623">
        <w:rPr>
          <w:rFonts w:ascii="Times New Roman" w:hAnsi="Times New Roman"/>
          <w:i/>
          <w:sz w:val="28"/>
          <w:szCs w:val="28"/>
          <w:lang w:val="en-US"/>
        </w:rPr>
        <w:t>faecium</w:t>
      </w:r>
      <w:r w:rsidRPr="00D26623">
        <w:rPr>
          <w:rFonts w:ascii="Times New Roman" w:hAnsi="Times New Roman"/>
          <w:sz w:val="28"/>
          <w:szCs w:val="28"/>
        </w:rPr>
        <w:t xml:space="preserve"> и </w:t>
      </w:r>
      <w:r w:rsidRPr="00D26623">
        <w:rPr>
          <w:rFonts w:ascii="Times New Roman" w:hAnsi="Times New Roman"/>
          <w:i/>
          <w:sz w:val="28"/>
          <w:szCs w:val="28"/>
          <w:lang w:val="en-US"/>
        </w:rPr>
        <w:t>Streptococcus</w:t>
      </w:r>
      <w:r w:rsidRPr="00D26623">
        <w:rPr>
          <w:rFonts w:ascii="Times New Roman" w:hAnsi="Times New Roman"/>
          <w:i/>
          <w:sz w:val="28"/>
          <w:szCs w:val="28"/>
        </w:rPr>
        <w:t xml:space="preserve"> </w:t>
      </w:r>
      <w:r w:rsidRPr="00D26623">
        <w:rPr>
          <w:rFonts w:ascii="Times New Roman" w:hAnsi="Times New Roman"/>
          <w:i/>
          <w:sz w:val="28"/>
          <w:szCs w:val="28"/>
          <w:lang w:val="en-US"/>
        </w:rPr>
        <w:t>bovis</w:t>
      </w:r>
      <w:r w:rsidRPr="00D26623">
        <w:rPr>
          <w:rFonts w:ascii="Times New Roman" w:hAnsi="Times New Roman"/>
          <w:sz w:val="28"/>
          <w:szCs w:val="28"/>
        </w:rPr>
        <w:t xml:space="preserve"> </w:t>
      </w:r>
      <w:r w:rsidR="00251845" w:rsidRPr="00D26623">
        <w:rPr>
          <w:rFonts w:ascii="Times New Roman" w:hAnsi="Times New Roman"/>
          <w:sz w:val="28"/>
          <w:szCs w:val="28"/>
        </w:rPr>
        <w:t>/</w:t>
      </w:r>
      <w:r w:rsidR="00251845" w:rsidRPr="00D26623">
        <w:rPr>
          <w:rFonts w:ascii="Times New Roman" w:hAnsi="Times New Roman"/>
          <w:sz w:val="28"/>
          <w:szCs w:val="28"/>
          <w:lang w:val="uk-UA"/>
        </w:rPr>
        <w:t xml:space="preserve"> </w:t>
      </w:r>
      <w:r w:rsidR="00D67323" w:rsidRPr="00D26623">
        <w:rPr>
          <w:rFonts w:ascii="Times New Roman" w:hAnsi="Times New Roman"/>
          <w:sz w:val="28"/>
          <w:szCs w:val="28"/>
          <w:lang w:val="uk-UA"/>
        </w:rPr>
        <w:br/>
      </w:r>
      <w:r w:rsidR="00251845" w:rsidRPr="00D26623">
        <w:rPr>
          <w:rFonts w:ascii="Times New Roman" w:hAnsi="Times New Roman"/>
          <w:sz w:val="28"/>
          <w:szCs w:val="28"/>
          <w:lang w:val="uk-UA"/>
        </w:rPr>
        <w:t xml:space="preserve">Е.О. Кальчева, </w:t>
      </w:r>
      <w:r w:rsidR="00251845" w:rsidRPr="00D26623">
        <w:rPr>
          <w:rFonts w:ascii="Times New Roman" w:hAnsi="Times New Roman"/>
          <w:sz w:val="28"/>
          <w:szCs w:val="28"/>
        </w:rPr>
        <w:t>С.С</w:t>
      </w:r>
      <w:r w:rsidR="00251845" w:rsidRPr="00D26623">
        <w:rPr>
          <w:rFonts w:ascii="Times New Roman" w:hAnsi="Times New Roman"/>
          <w:sz w:val="28"/>
          <w:szCs w:val="28"/>
          <w:lang w:val="uk-UA"/>
        </w:rPr>
        <w:t>.</w:t>
      </w:r>
      <w:r w:rsidR="00251845" w:rsidRPr="00D26623">
        <w:rPr>
          <w:rFonts w:ascii="Times New Roman" w:hAnsi="Times New Roman"/>
          <w:sz w:val="28"/>
          <w:szCs w:val="28"/>
        </w:rPr>
        <w:t xml:space="preserve"> Малюта, В. Кметь </w:t>
      </w:r>
      <w:r w:rsidRPr="00D26623">
        <w:rPr>
          <w:rFonts w:ascii="Times New Roman" w:hAnsi="Times New Roman"/>
          <w:sz w:val="28"/>
          <w:szCs w:val="28"/>
        </w:rPr>
        <w:t>// Молекулярная генетика, микробиология и вирусология. – 1991. – №</w:t>
      </w:r>
      <w:r w:rsidRPr="00D26623">
        <w:rPr>
          <w:rFonts w:ascii="Times New Roman" w:hAnsi="Times New Roman"/>
          <w:sz w:val="28"/>
          <w:szCs w:val="28"/>
          <w:lang w:val="uk-UA"/>
        </w:rPr>
        <w:t xml:space="preserve"> </w:t>
      </w:r>
      <w:r w:rsidRPr="00D26623">
        <w:rPr>
          <w:rFonts w:ascii="Times New Roman" w:hAnsi="Times New Roman"/>
          <w:sz w:val="28"/>
          <w:szCs w:val="28"/>
        </w:rPr>
        <w:t>1. – С. 28</w:t>
      </w:r>
      <w:r w:rsidR="007E7510" w:rsidRPr="00D26623">
        <w:rPr>
          <w:rFonts w:ascii="Times New Roman" w:hAnsi="Times New Roman"/>
          <w:sz w:val="28"/>
          <w:szCs w:val="28"/>
        </w:rPr>
        <w:t>–</w:t>
      </w:r>
      <w:r w:rsidRPr="00D26623">
        <w:rPr>
          <w:rFonts w:ascii="Times New Roman" w:hAnsi="Times New Roman"/>
          <w:sz w:val="28"/>
          <w:szCs w:val="28"/>
        </w:rPr>
        <w:t>30.</w:t>
      </w:r>
    </w:p>
    <w:p w:rsidR="005B3890" w:rsidRPr="00D26623" w:rsidRDefault="005B3890" w:rsidP="004F5CDE">
      <w:pPr>
        <w:numPr>
          <w:ilvl w:val="0"/>
          <w:numId w:val="1"/>
        </w:numPr>
        <w:tabs>
          <w:tab w:val="left" w:pos="0"/>
          <w:tab w:val="left" w:pos="720"/>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lang w:val="uk-UA"/>
        </w:rPr>
        <w:t xml:space="preserve">Пошук біологічно активних речовин на основі </w:t>
      </w:r>
      <w:r w:rsidR="00D67323" w:rsidRPr="00D26623">
        <w:rPr>
          <w:rFonts w:ascii="Times New Roman" w:hAnsi="Times New Roman"/>
          <w:sz w:val="28"/>
          <w:szCs w:val="28"/>
          <w:lang w:val="uk-UA"/>
        </w:rPr>
        <w:br/>
      </w:r>
      <w:r w:rsidRPr="00D26623">
        <w:rPr>
          <w:rFonts w:ascii="Times New Roman" w:hAnsi="Times New Roman"/>
          <w:sz w:val="28"/>
          <w:szCs w:val="28"/>
          <w:lang w:val="uk-UA"/>
        </w:rPr>
        <w:t xml:space="preserve">S-(хінальдиніл-4)-L(-)-цистеїну / Л.О. Омельянчик, О.А. Бражко, О.Ф. </w:t>
      </w:r>
      <w:r w:rsidR="0095216C" w:rsidRPr="00D26623">
        <w:rPr>
          <w:rFonts w:ascii="Times New Roman" w:hAnsi="Times New Roman"/>
          <w:sz w:val="28"/>
          <w:szCs w:val="28"/>
          <w:lang w:val="uk-UA"/>
        </w:rPr>
        <w:t>Рильський</w:t>
      </w:r>
      <w:r w:rsidRPr="00D26623">
        <w:rPr>
          <w:rFonts w:ascii="Times New Roman" w:hAnsi="Times New Roman"/>
          <w:sz w:val="28"/>
          <w:szCs w:val="28"/>
          <w:lang w:val="uk-UA"/>
        </w:rPr>
        <w:t xml:space="preserve"> </w:t>
      </w:r>
      <w:r w:rsidR="0095216C" w:rsidRPr="00D26623">
        <w:rPr>
          <w:rFonts w:ascii="Times New Roman" w:hAnsi="Times New Roman"/>
          <w:sz w:val="28"/>
          <w:szCs w:val="28"/>
          <w:lang w:val="uk-UA"/>
        </w:rPr>
        <w:t xml:space="preserve">[та ін.] </w:t>
      </w:r>
      <w:r w:rsidRPr="00D26623">
        <w:rPr>
          <w:rFonts w:ascii="Times New Roman" w:hAnsi="Times New Roman"/>
          <w:sz w:val="28"/>
          <w:szCs w:val="28"/>
          <w:lang w:val="uk-UA"/>
        </w:rPr>
        <w:t>// Вісник Запорізького національного університету. – 1999. – № 1. – С. 190</w:t>
      </w:r>
      <w:r w:rsidRPr="00D26623">
        <w:rPr>
          <w:rFonts w:ascii="Times New Roman" w:hAnsi="Times New Roman"/>
          <w:bCs/>
          <w:sz w:val="28"/>
          <w:szCs w:val="28"/>
          <w:lang w:val="uk-UA"/>
        </w:rPr>
        <w:t>–</w:t>
      </w:r>
      <w:r w:rsidRPr="00D26623">
        <w:rPr>
          <w:rFonts w:ascii="Times New Roman" w:hAnsi="Times New Roman"/>
          <w:sz w:val="28"/>
          <w:szCs w:val="28"/>
          <w:lang w:val="uk-UA"/>
        </w:rPr>
        <w:t>193.</w:t>
      </w:r>
    </w:p>
    <w:p w:rsidR="005B3890" w:rsidRPr="00D26623" w:rsidRDefault="0095216C" w:rsidP="004F5CDE">
      <w:pPr>
        <w:numPr>
          <w:ilvl w:val="0"/>
          <w:numId w:val="1"/>
        </w:numPr>
        <w:tabs>
          <w:tab w:val="left" w:pos="0"/>
          <w:tab w:val="left" w:pos="720"/>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lang w:val="uk-UA"/>
        </w:rPr>
        <w:t>Завгородній М.</w:t>
      </w:r>
      <w:r w:rsidR="005B3890" w:rsidRPr="00D26623">
        <w:rPr>
          <w:rFonts w:ascii="Times New Roman" w:hAnsi="Times New Roman"/>
          <w:sz w:val="28"/>
          <w:szCs w:val="28"/>
          <w:lang w:val="uk-UA"/>
        </w:rPr>
        <w:t xml:space="preserve"> </w:t>
      </w:r>
      <w:r w:rsidRPr="00D26623">
        <w:rPr>
          <w:rFonts w:ascii="Times New Roman" w:hAnsi="Times New Roman"/>
          <w:sz w:val="28"/>
          <w:szCs w:val="28"/>
          <w:lang w:val="uk-UA"/>
        </w:rPr>
        <w:t>П.</w:t>
      </w:r>
      <w:r w:rsidR="005B3890" w:rsidRPr="00D26623">
        <w:rPr>
          <w:rFonts w:ascii="Times New Roman" w:hAnsi="Times New Roman"/>
          <w:sz w:val="28"/>
          <w:szCs w:val="28"/>
          <w:lang w:val="uk-UA"/>
        </w:rPr>
        <w:t xml:space="preserve"> Біологічна активність нових 4-тіопохідних хіноліну</w:t>
      </w:r>
      <w:r w:rsidRPr="00D26623">
        <w:rPr>
          <w:rFonts w:ascii="Times New Roman" w:hAnsi="Times New Roman"/>
          <w:sz w:val="28"/>
          <w:szCs w:val="28"/>
          <w:lang w:val="uk-UA"/>
        </w:rPr>
        <w:t xml:space="preserve"> </w:t>
      </w:r>
      <w:r w:rsidR="005B3890" w:rsidRPr="00D26623">
        <w:rPr>
          <w:rFonts w:ascii="Times New Roman" w:hAnsi="Times New Roman"/>
          <w:sz w:val="28"/>
          <w:szCs w:val="28"/>
          <w:lang w:val="uk-UA"/>
        </w:rPr>
        <w:t>: автореф. дис. на здобуття наук. ступеня канд. біол. наук</w:t>
      </w:r>
      <w:r w:rsidRPr="00D26623">
        <w:rPr>
          <w:rFonts w:ascii="Times New Roman" w:hAnsi="Times New Roman"/>
          <w:sz w:val="28"/>
          <w:szCs w:val="28"/>
          <w:lang w:val="uk-UA"/>
        </w:rPr>
        <w:t xml:space="preserve"> : спец</w:t>
      </w:r>
      <w:r w:rsidR="005B3890" w:rsidRPr="00D26623">
        <w:rPr>
          <w:rFonts w:ascii="Times New Roman" w:hAnsi="Times New Roman"/>
          <w:sz w:val="28"/>
          <w:szCs w:val="28"/>
          <w:lang w:val="uk-UA"/>
        </w:rPr>
        <w:t>.</w:t>
      </w:r>
      <w:r w:rsidRPr="00D26623">
        <w:rPr>
          <w:rFonts w:ascii="Times New Roman" w:hAnsi="Times New Roman"/>
          <w:sz w:val="28"/>
          <w:szCs w:val="28"/>
          <w:lang w:val="uk-UA"/>
        </w:rPr>
        <w:t xml:space="preserve"> 02.00.10</w:t>
      </w:r>
      <w:r w:rsidRPr="00D26623">
        <w:rPr>
          <w:lang w:val="uk-UA"/>
        </w:rPr>
        <w:t xml:space="preserve"> </w:t>
      </w:r>
      <w:r w:rsidR="005B3890" w:rsidRPr="00D26623">
        <w:rPr>
          <w:rFonts w:ascii="Times New Roman" w:hAnsi="Times New Roman"/>
          <w:sz w:val="28"/>
          <w:szCs w:val="28"/>
          <w:lang w:val="uk-UA"/>
        </w:rPr>
        <w:t xml:space="preserve"> </w:t>
      </w:r>
      <w:r w:rsidRPr="00D26623">
        <w:rPr>
          <w:rFonts w:ascii="Times New Roman" w:hAnsi="Times New Roman"/>
          <w:sz w:val="28"/>
          <w:szCs w:val="28"/>
          <w:lang w:val="uk-UA"/>
        </w:rPr>
        <w:t xml:space="preserve">«Біоорганічна хімія» / Завгородній Михайло Петрович ; Запорізький національний уніаерситет. </w:t>
      </w:r>
      <w:r w:rsidR="005B3890" w:rsidRPr="00D26623">
        <w:rPr>
          <w:rFonts w:ascii="Times New Roman" w:hAnsi="Times New Roman"/>
          <w:sz w:val="28"/>
          <w:szCs w:val="28"/>
          <w:lang w:val="uk-UA"/>
        </w:rPr>
        <w:t>– Запоріжжя, 2004. – 18 с.</w:t>
      </w:r>
    </w:p>
    <w:p w:rsidR="005B3890" w:rsidRPr="00D26623" w:rsidRDefault="005B3890" w:rsidP="004F5CDE">
      <w:pPr>
        <w:numPr>
          <w:ilvl w:val="0"/>
          <w:numId w:val="1"/>
        </w:numPr>
        <w:tabs>
          <w:tab w:val="left" w:pos="0"/>
          <w:tab w:val="left" w:pos="720"/>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lang w:val="uk-UA"/>
        </w:rPr>
        <w:t xml:space="preserve">Дослідження антиоксидантної дії хіназоліл-4-(хінолін-4)-тіо-α(β)-карбонових кислот та їх похідних за умов ініціювання вільно-радикальних процесів </w:t>
      </w:r>
      <w:r w:rsidRPr="00D26623">
        <w:rPr>
          <w:rFonts w:ascii="Times New Roman" w:hAnsi="Times New Roman"/>
          <w:i/>
          <w:sz w:val="28"/>
          <w:szCs w:val="28"/>
          <w:lang w:val="en-US"/>
        </w:rPr>
        <w:t>in</w:t>
      </w:r>
      <w:r w:rsidRPr="00D26623">
        <w:rPr>
          <w:rFonts w:ascii="Times New Roman" w:hAnsi="Times New Roman"/>
          <w:i/>
          <w:sz w:val="28"/>
          <w:szCs w:val="28"/>
          <w:lang w:val="uk-UA"/>
        </w:rPr>
        <w:t xml:space="preserve"> </w:t>
      </w:r>
      <w:r w:rsidRPr="00D26623">
        <w:rPr>
          <w:rFonts w:ascii="Times New Roman" w:hAnsi="Times New Roman"/>
          <w:i/>
          <w:sz w:val="28"/>
          <w:szCs w:val="28"/>
          <w:lang w:val="en-US"/>
        </w:rPr>
        <w:t>vitro</w:t>
      </w:r>
      <w:r w:rsidRPr="00D26623">
        <w:rPr>
          <w:rFonts w:ascii="Times New Roman" w:hAnsi="Times New Roman"/>
          <w:sz w:val="28"/>
          <w:szCs w:val="28"/>
          <w:lang w:val="uk-UA"/>
        </w:rPr>
        <w:t xml:space="preserve"> та моделюванні ішемії головного мозку / І.Ф. Бєленічев, С.І. Коваленко, О.А. Бражко, О.В. Карпенко // Ліки. – 2001. – № 5</w:t>
      </w:r>
      <w:r w:rsidRPr="00D26623">
        <w:rPr>
          <w:rFonts w:ascii="Times New Roman" w:hAnsi="Times New Roman"/>
          <w:bCs/>
          <w:sz w:val="28"/>
          <w:szCs w:val="28"/>
          <w:lang w:val="uk-UA"/>
        </w:rPr>
        <w:t>–</w:t>
      </w:r>
      <w:r w:rsidRPr="00D26623">
        <w:rPr>
          <w:rFonts w:ascii="Times New Roman" w:hAnsi="Times New Roman"/>
          <w:sz w:val="28"/>
          <w:szCs w:val="28"/>
          <w:lang w:val="uk-UA"/>
        </w:rPr>
        <w:t>6. – С. 28</w:t>
      </w:r>
      <w:r w:rsidRPr="00D26623">
        <w:rPr>
          <w:rFonts w:ascii="Times New Roman" w:hAnsi="Times New Roman"/>
          <w:bCs/>
          <w:sz w:val="28"/>
          <w:szCs w:val="28"/>
          <w:lang w:val="uk-UA"/>
        </w:rPr>
        <w:t>–</w:t>
      </w:r>
      <w:r w:rsidRPr="00D26623">
        <w:rPr>
          <w:rFonts w:ascii="Times New Roman" w:hAnsi="Times New Roman"/>
          <w:sz w:val="28"/>
          <w:szCs w:val="28"/>
          <w:lang w:val="uk-UA"/>
        </w:rPr>
        <w:t>33.</w:t>
      </w:r>
    </w:p>
    <w:p w:rsidR="005B3890" w:rsidRPr="00D26623" w:rsidRDefault="005B3890" w:rsidP="004F5CDE">
      <w:pPr>
        <w:numPr>
          <w:ilvl w:val="0"/>
          <w:numId w:val="1"/>
        </w:numPr>
        <w:tabs>
          <w:tab w:val="left" w:pos="0"/>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rPr>
        <w:t>Бражко А.</w:t>
      </w:r>
      <w:r w:rsidRPr="00D26623">
        <w:rPr>
          <w:rFonts w:ascii="Times New Roman" w:hAnsi="Times New Roman"/>
          <w:sz w:val="28"/>
          <w:szCs w:val="28"/>
          <w:lang w:val="uk-UA"/>
        </w:rPr>
        <w:t xml:space="preserve"> </w:t>
      </w:r>
      <w:r w:rsidRPr="00D26623">
        <w:rPr>
          <w:rFonts w:ascii="Times New Roman" w:hAnsi="Times New Roman"/>
          <w:sz w:val="28"/>
          <w:szCs w:val="28"/>
        </w:rPr>
        <w:t>А. Действие производных (хинальдин-4-илтио)</w:t>
      </w:r>
      <w:r w:rsidRPr="00D26623">
        <w:rPr>
          <w:rFonts w:ascii="Times New Roman" w:hAnsi="Times New Roman"/>
          <w:sz w:val="28"/>
          <w:szCs w:val="28"/>
          <w:lang w:val="uk-UA"/>
        </w:rPr>
        <w:t xml:space="preserve"> </w:t>
      </w:r>
      <w:r w:rsidRPr="00D26623">
        <w:rPr>
          <w:rFonts w:ascii="Times New Roman" w:hAnsi="Times New Roman"/>
          <w:sz w:val="28"/>
          <w:szCs w:val="28"/>
        </w:rPr>
        <w:t>карбоновых кислот на содержание катехоламинов при стрессе /</w:t>
      </w:r>
      <w:r w:rsidRPr="00D26623">
        <w:rPr>
          <w:rFonts w:ascii="Times New Roman" w:hAnsi="Times New Roman"/>
          <w:sz w:val="28"/>
          <w:szCs w:val="28"/>
          <w:lang w:val="uk-UA"/>
        </w:rPr>
        <w:t xml:space="preserve"> А.А. Бражко </w:t>
      </w:r>
      <w:r w:rsidRPr="00D26623">
        <w:rPr>
          <w:rFonts w:ascii="Times New Roman" w:hAnsi="Times New Roman"/>
          <w:sz w:val="28"/>
          <w:szCs w:val="28"/>
        </w:rPr>
        <w:t xml:space="preserve">// </w:t>
      </w:r>
      <w:r w:rsidRPr="00D26623">
        <w:rPr>
          <w:rFonts w:ascii="Times New Roman" w:hAnsi="Times New Roman"/>
          <w:sz w:val="28"/>
          <w:szCs w:val="28"/>
          <w:lang w:val="uk-UA"/>
        </w:rPr>
        <w:t>Вісник Запорізького державного університету. – 2002. – № 2. – С. 115</w:t>
      </w:r>
      <w:r w:rsidRPr="00D26623">
        <w:rPr>
          <w:rFonts w:ascii="Times New Roman" w:hAnsi="Times New Roman"/>
          <w:bCs/>
          <w:sz w:val="28"/>
          <w:szCs w:val="28"/>
        </w:rPr>
        <w:t>–</w:t>
      </w:r>
      <w:r w:rsidRPr="00D26623">
        <w:rPr>
          <w:rFonts w:ascii="Times New Roman" w:hAnsi="Times New Roman"/>
          <w:sz w:val="28"/>
          <w:szCs w:val="28"/>
          <w:lang w:val="uk-UA"/>
        </w:rPr>
        <w:t>117.</w:t>
      </w:r>
    </w:p>
    <w:p w:rsidR="005B3890" w:rsidRPr="00D26623" w:rsidRDefault="005B3890" w:rsidP="004F5CDE">
      <w:pPr>
        <w:numPr>
          <w:ilvl w:val="0"/>
          <w:numId w:val="1"/>
        </w:numPr>
        <w:tabs>
          <w:tab w:val="left" w:pos="0"/>
          <w:tab w:val="left" w:pos="720"/>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lang w:val="uk-UA"/>
        </w:rPr>
        <w:t xml:space="preserve">Біологічна активність S-гетерилпохідних L(-)-цистеїну / Л.О. Омельянчик, О.А. Бражко, </w:t>
      </w:r>
      <w:r w:rsidR="00FF6346" w:rsidRPr="00D26623">
        <w:rPr>
          <w:rFonts w:ascii="Times New Roman" w:hAnsi="Times New Roman"/>
          <w:sz w:val="28"/>
          <w:szCs w:val="28"/>
          <w:lang w:val="uk-UA"/>
        </w:rPr>
        <w:t>І.Ф. Бєленічев</w:t>
      </w:r>
      <w:r w:rsidRPr="00D26623">
        <w:rPr>
          <w:rFonts w:ascii="Times New Roman" w:hAnsi="Times New Roman"/>
          <w:sz w:val="28"/>
          <w:szCs w:val="28"/>
          <w:lang w:val="uk-UA"/>
        </w:rPr>
        <w:t xml:space="preserve"> </w:t>
      </w:r>
      <w:r w:rsidR="00FF6346" w:rsidRPr="00D26623">
        <w:rPr>
          <w:rFonts w:ascii="Times New Roman" w:hAnsi="Times New Roman"/>
          <w:sz w:val="28"/>
          <w:szCs w:val="28"/>
          <w:lang w:val="uk-UA"/>
        </w:rPr>
        <w:t xml:space="preserve">[та ін.] </w:t>
      </w:r>
      <w:r w:rsidRPr="00D26623">
        <w:rPr>
          <w:rFonts w:ascii="Times New Roman" w:hAnsi="Times New Roman"/>
          <w:sz w:val="28"/>
          <w:szCs w:val="28"/>
          <w:lang w:val="uk-UA"/>
        </w:rPr>
        <w:t>// Питання біоіндикації та екології. – 2000. – Вип. 5, № 3. – С. 153</w:t>
      </w:r>
      <w:r w:rsidRPr="00D26623">
        <w:rPr>
          <w:rFonts w:ascii="Times New Roman" w:hAnsi="Times New Roman"/>
          <w:bCs/>
          <w:sz w:val="28"/>
          <w:szCs w:val="28"/>
          <w:lang w:val="uk-UA"/>
        </w:rPr>
        <w:t>–</w:t>
      </w:r>
      <w:r w:rsidRPr="00D26623">
        <w:rPr>
          <w:rFonts w:ascii="Times New Roman" w:hAnsi="Times New Roman"/>
          <w:sz w:val="28"/>
          <w:szCs w:val="28"/>
          <w:lang w:val="uk-UA"/>
        </w:rPr>
        <w:t>159.</w:t>
      </w:r>
    </w:p>
    <w:p w:rsidR="005B3890" w:rsidRPr="00D26623" w:rsidRDefault="005B3890" w:rsidP="004F5CDE">
      <w:pPr>
        <w:numPr>
          <w:ilvl w:val="0"/>
          <w:numId w:val="1"/>
        </w:numPr>
        <w:tabs>
          <w:tab w:val="left" w:pos="0"/>
          <w:tab w:val="left" w:pos="720"/>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lang w:val="uk-UA"/>
        </w:rPr>
        <w:t xml:space="preserve">Пошук біологічно активних речовин з антимікробною активністю серед 4-N- і S-похідних хіноліну / О.А. Бражко, О.Ф. Рильський, М.П. </w:t>
      </w:r>
      <w:r w:rsidR="00FF6346" w:rsidRPr="00D26623">
        <w:rPr>
          <w:rFonts w:ascii="Times New Roman" w:hAnsi="Times New Roman"/>
          <w:sz w:val="28"/>
          <w:szCs w:val="28"/>
          <w:lang w:val="uk-UA"/>
        </w:rPr>
        <w:t>Завгородній</w:t>
      </w:r>
      <w:r w:rsidRPr="00D26623">
        <w:rPr>
          <w:rFonts w:ascii="Times New Roman" w:hAnsi="Times New Roman"/>
          <w:sz w:val="28"/>
          <w:szCs w:val="28"/>
          <w:lang w:val="uk-UA"/>
        </w:rPr>
        <w:t xml:space="preserve"> </w:t>
      </w:r>
      <w:r w:rsidR="00FF6346" w:rsidRPr="00D26623">
        <w:rPr>
          <w:rFonts w:ascii="Times New Roman" w:hAnsi="Times New Roman"/>
          <w:sz w:val="28"/>
          <w:szCs w:val="28"/>
          <w:lang w:val="uk-UA"/>
        </w:rPr>
        <w:t xml:space="preserve">[та ін.] </w:t>
      </w:r>
      <w:r w:rsidRPr="00D26623">
        <w:rPr>
          <w:rFonts w:ascii="Times New Roman" w:hAnsi="Times New Roman"/>
          <w:sz w:val="28"/>
          <w:szCs w:val="28"/>
          <w:lang w:val="uk-UA"/>
        </w:rPr>
        <w:t>// Питання біоіндикації та екології. – 2002. – Вип. 7, № 1. – С. 122</w:t>
      </w:r>
      <w:r w:rsidRPr="00D26623">
        <w:rPr>
          <w:rFonts w:ascii="Times New Roman" w:hAnsi="Times New Roman"/>
          <w:bCs/>
          <w:sz w:val="28"/>
          <w:szCs w:val="28"/>
          <w:lang w:val="uk-UA"/>
        </w:rPr>
        <w:t>–</w:t>
      </w:r>
      <w:r w:rsidRPr="00D26623">
        <w:rPr>
          <w:rFonts w:ascii="Times New Roman" w:hAnsi="Times New Roman"/>
          <w:sz w:val="28"/>
          <w:szCs w:val="28"/>
          <w:lang w:val="uk-UA"/>
        </w:rPr>
        <w:t xml:space="preserve">127. </w:t>
      </w:r>
    </w:p>
    <w:p w:rsidR="005B3890" w:rsidRPr="00D26623" w:rsidRDefault="005B3890" w:rsidP="004F5CDE">
      <w:pPr>
        <w:numPr>
          <w:ilvl w:val="0"/>
          <w:numId w:val="1"/>
        </w:numPr>
        <w:tabs>
          <w:tab w:val="left" w:pos="0"/>
          <w:tab w:val="left" w:pos="720"/>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lang w:val="uk-UA"/>
        </w:rPr>
        <w:t>Бражко О. А. Біологічно активні похідні хіноліну та акридину з азото- та сірковмісними функціональними групами</w:t>
      </w:r>
      <w:r w:rsidR="00FF6346" w:rsidRPr="00D26623">
        <w:rPr>
          <w:rFonts w:ascii="Times New Roman" w:hAnsi="Times New Roman"/>
          <w:sz w:val="28"/>
          <w:szCs w:val="28"/>
          <w:lang w:val="uk-UA"/>
        </w:rPr>
        <w:t xml:space="preserve"> </w:t>
      </w:r>
      <w:r w:rsidRPr="00D26623">
        <w:rPr>
          <w:rFonts w:ascii="Times New Roman" w:hAnsi="Times New Roman"/>
          <w:sz w:val="28"/>
          <w:szCs w:val="28"/>
          <w:lang w:val="uk-UA"/>
        </w:rPr>
        <w:t>: автореф. дис. на здобуття наук. ступеня док. біол. наук</w:t>
      </w:r>
      <w:r w:rsidR="00FF6346" w:rsidRPr="00D26623">
        <w:rPr>
          <w:rFonts w:ascii="Times New Roman" w:hAnsi="Times New Roman"/>
          <w:sz w:val="28"/>
          <w:szCs w:val="28"/>
          <w:lang w:val="uk-UA"/>
        </w:rPr>
        <w:t xml:space="preserve"> : спец. 02.00.10</w:t>
      </w:r>
      <w:r w:rsidR="00FF6346" w:rsidRPr="00D26623">
        <w:rPr>
          <w:lang w:val="uk-UA"/>
        </w:rPr>
        <w:t xml:space="preserve"> </w:t>
      </w:r>
      <w:r w:rsidR="00FF6346" w:rsidRPr="00D26623">
        <w:rPr>
          <w:rFonts w:ascii="Times New Roman" w:hAnsi="Times New Roman"/>
          <w:sz w:val="28"/>
          <w:szCs w:val="28"/>
          <w:lang w:val="uk-UA"/>
        </w:rPr>
        <w:t xml:space="preserve"> «Біоорганічна хімія» / </w:t>
      </w:r>
      <w:r w:rsidR="00FF6346" w:rsidRPr="00D26623">
        <w:rPr>
          <w:rFonts w:ascii="Times New Roman" w:hAnsi="Times New Roman"/>
          <w:sz w:val="28"/>
          <w:szCs w:val="28"/>
          <w:lang w:val="uk-UA"/>
        </w:rPr>
        <w:lastRenderedPageBreak/>
        <w:t>Бражко Олександр Анатолійович ; Запорізький національний уніаерситет</w:t>
      </w:r>
      <w:r w:rsidRPr="00D26623">
        <w:rPr>
          <w:rFonts w:ascii="Times New Roman" w:hAnsi="Times New Roman"/>
          <w:sz w:val="28"/>
          <w:szCs w:val="28"/>
          <w:lang w:val="uk-UA"/>
        </w:rPr>
        <w:t>. – Запоріжжя, 2005. – 43 с.</w:t>
      </w:r>
    </w:p>
    <w:p w:rsidR="005B3890" w:rsidRPr="00D26623" w:rsidRDefault="005B3890" w:rsidP="004F5CDE">
      <w:pPr>
        <w:numPr>
          <w:ilvl w:val="0"/>
          <w:numId w:val="1"/>
        </w:numPr>
        <w:tabs>
          <w:tab w:val="left" w:pos="0"/>
          <w:tab w:val="left" w:pos="720"/>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lang w:val="uk-UA"/>
        </w:rPr>
        <w:t xml:space="preserve">Пошук антиоксидантів серед похідних </w:t>
      </w:r>
      <w:r w:rsidRPr="00D26623">
        <w:rPr>
          <w:rFonts w:ascii="Times New Roman" w:hAnsi="Times New Roman"/>
          <w:sz w:val="28"/>
          <w:szCs w:val="28"/>
          <w:lang w:val="en-US"/>
        </w:rPr>
        <w:t>S</w:t>
      </w:r>
      <w:r w:rsidRPr="00D26623">
        <w:rPr>
          <w:rFonts w:ascii="Times New Roman" w:hAnsi="Times New Roman"/>
          <w:sz w:val="28"/>
          <w:szCs w:val="28"/>
          <w:lang w:val="uk-UA"/>
        </w:rPr>
        <w:t>-(хінальдиніл-4)-L(-)-цистеїну / О.А. Бражко, Л.О. Омельянчик, Д.М. Федоря</w:t>
      </w:r>
      <w:r w:rsidR="006B0CED" w:rsidRPr="00D26623">
        <w:rPr>
          <w:rFonts w:ascii="Times New Roman" w:hAnsi="Times New Roman"/>
          <w:sz w:val="28"/>
          <w:szCs w:val="28"/>
          <w:lang w:val="uk-UA"/>
        </w:rPr>
        <w:t xml:space="preserve">к [та ін.] </w:t>
      </w:r>
      <w:r w:rsidRPr="00D26623">
        <w:rPr>
          <w:rFonts w:ascii="Times New Roman" w:hAnsi="Times New Roman"/>
          <w:sz w:val="28"/>
          <w:szCs w:val="28"/>
          <w:lang w:val="uk-UA"/>
        </w:rPr>
        <w:t>// Біополімери і клітина. – 2003. – Т. 19, № 4. – С. 374</w:t>
      </w:r>
      <w:r w:rsidRPr="00D26623">
        <w:rPr>
          <w:rFonts w:ascii="Times New Roman" w:hAnsi="Times New Roman"/>
          <w:bCs/>
          <w:sz w:val="28"/>
          <w:szCs w:val="28"/>
          <w:lang w:val="uk-UA"/>
        </w:rPr>
        <w:t>–</w:t>
      </w:r>
      <w:r w:rsidRPr="00D26623">
        <w:rPr>
          <w:rFonts w:ascii="Times New Roman" w:hAnsi="Times New Roman"/>
          <w:sz w:val="28"/>
          <w:szCs w:val="28"/>
          <w:lang w:val="uk-UA"/>
        </w:rPr>
        <w:t>377.</w:t>
      </w:r>
    </w:p>
    <w:p w:rsidR="005B3890" w:rsidRPr="00D26623" w:rsidRDefault="005B3890" w:rsidP="004F5CDE">
      <w:pPr>
        <w:numPr>
          <w:ilvl w:val="0"/>
          <w:numId w:val="1"/>
        </w:numPr>
        <w:tabs>
          <w:tab w:val="left" w:pos="0"/>
          <w:tab w:val="left" w:pos="720"/>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lang w:val="uk-UA"/>
        </w:rPr>
        <w:t xml:space="preserve">Біологічна активність нових  </w:t>
      </w:r>
      <w:r w:rsidRPr="00D26623">
        <w:rPr>
          <w:rFonts w:ascii="Times New Roman" w:hAnsi="Times New Roman"/>
          <w:sz w:val="28"/>
          <w:szCs w:val="28"/>
          <w:lang w:val="en-US"/>
        </w:rPr>
        <w:t>S</w:t>
      </w:r>
      <w:r w:rsidRPr="00D26623">
        <w:rPr>
          <w:rFonts w:ascii="Times New Roman" w:hAnsi="Times New Roman"/>
          <w:sz w:val="28"/>
          <w:szCs w:val="28"/>
          <w:lang w:val="uk-UA"/>
        </w:rPr>
        <w:t>-гетерилзаміщених ацетилцистеїну / І.Б. Лабенська, Л.О. Омельянчик, Н.В. Гаврюшенк</w:t>
      </w:r>
      <w:r w:rsidR="006B0CED" w:rsidRPr="00D26623">
        <w:rPr>
          <w:rFonts w:ascii="Times New Roman" w:hAnsi="Times New Roman"/>
          <w:sz w:val="28"/>
          <w:szCs w:val="28"/>
          <w:lang w:val="uk-UA"/>
        </w:rPr>
        <w:t>о</w:t>
      </w:r>
      <w:r w:rsidRPr="00D26623">
        <w:rPr>
          <w:rFonts w:ascii="Times New Roman" w:hAnsi="Times New Roman"/>
          <w:sz w:val="28"/>
          <w:szCs w:val="28"/>
          <w:lang w:val="uk-UA"/>
        </w:rPr>
        <w:t xml:space="preserve"> </w:t>
      </w:r>
      <w:r w:rsidR="006B0CED" w:rsidRPr="00D26623">
        <w:rPr>
          <w:rFonts w:ascii="Times New Roman" w:hAnsi="Times New Roman"/>
          <w:sz w:val="28"/>
          <w:szCs w:val="28"/>
          <w:lang w:val="uk-UA"/>
        </w:rPr>
        <w:t xml:space="preserve">[та ін.] </w:t>
      </w:r>
      <w:r w:rsidRPr="00D26623">
        <w:rPr>
          <w:rFonts w:ascii="Times New Roman" w:hAnsi="Times New Roman"/>
          <w:sz w:val="28"/>
          <w:szCs w:val="28"/>
          <w:lang w:val="uk-UA"/>
        </w:rPr>
        <w:t>// Вісник Запорізького національного університету. – 2005. – № 1. – С. 113</w:t>
      </w:r>
      <w:r w:rsidRPr="00D26623">
        <w:rPr>
          <w:rFonts w:ascii="Times New Roman" w:hAnsi="Times New Roman"/>
          <w:bCs/>
          <w:sz w:val="28"/>
          <w:szCs w:val="28"/>
          <w:lang w:val="uk-UA"/>
        </w:rPr>
        <w:t>–</w:t>
      </w:r>
      <w:r w:rsidRPr="00D26623">
        <w:rPr>
          <w:rFonts w:ascii="Times New Roman" w:hAnsi="Times New Roman"/>
          <w:sz w:val="28"/>
          <w:szCs w:val="28"/>
          <w:lang w:val="uk-UA"/>
        </w:rPr>
        <w:t>118.</w:t>
      </w:r>
    </w:p>
    <w:p w:rsidR="005B3890" w:rsidRPr="00D26623" w:rsidRDefault="006B0CED" w:rsidP="004F5CDE">
      <w:pPr>
        <w:numPr>
          <w:ilvl w:val="0"/>
          <w:numId w:val="1"/>
        </w:numPr>
        <w:tabs>
          <w:tab w:val="left" w:pos="0"/>
          <w:tab w:val="left" w:pos="720"/>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lang w:val="uk-UA"/>
        </w:rPr>
        <w:t>Лабенська Ірина</w:t>
      </w:r>
      <w:r w:rsidR="005B3890" w:rsidRPr="00D26623">
        <w:rPr>
          <w:rFonts w:ascii="Times New Roman" w:hAnsi="Times New Roman"/>
          <w:sz w:val="28"/>
          <w:szCs w:val="28"/>
          <w:lang w:val="uk-UA"/>
        </w:rPr>
        <w:t xml:space="preserve"> Б</w:t>
      </w:r>
      <w:r w:rsidRPr="00D26623">
        <w:rPr>
          <w:rFonts w:ascii="Times New Roman" w:hAnsi="Times New Roman"/>
          <w:sz w:val="28"/>
          <w:szCs w:val="28"/>
          <w:lang w:val="uk-UA"/>
        </w:rPr>
        <w:t>орисівна</w:t>
      </w:r>
      <w:r w:rsidR="005B3890" w:rsidRPr="00D26623">
        <w:rPr>
          <w:rFonts w:ascii="Times New Roman" w:hAnsi="Times New Roman"/>
          <w:sz w:val="28"/>
          <w:szCs w:val="28"/>
          <w:lang w:val="uk-UA"/>
        </w:rPr>
        <w:t>. Біологічна активність N-ацильних похідних S-(2-метилхінолін-4-іл)-L-цистеїну</w:t>
      </w:r>
      <w:r w:rsidRPr="00D26623">
        <w:rPr>
          <w:rFonts w:ascii="Times New Roman" w:hAnsi="Times New Roman"/>
          <w:sz w:val="28"/>
          <w:szCs w:val="28"/>
          <w:lang w:val="uk-UA"/>
        </w:rPr>
        <w:t xml:space="preserve"> : дис. … канд. біол. наук </w:t>
      </w:r>
      <w:r w:rsidR="005B3890" w:rsidRPr="00D26623">
        <w:rPr>
          <w:rFonts w:ascii="Times New Roman" w:hAnsi="Times New Roman"/>
          <w:sz w:val="28"/>
          <w:szCs w:val="28"/>
          <w:lang w:val="uk-UA"/>
        </w:rPr>
        <w:t xml:space="preserve">: 02.00.10  </w:t>
      </w:r>
      <w:r w:rsidRPr="00D26623">
        <w:rPr>
          <w:rFonts w:ascii="Times New Roman" w:hAnsi="Times New Roman"/>
          <w:sz w:val="28"/>
          <w:szCs w:val="28"/>
          <w:lang w:val="uk-UA"/>
        </w:rPr>
        <w:t xml:space="preserve">Лабенська </w:t>
      </w:r>
      <w:r w:rsidR="005B3890" w:rsidRPr="00D26623">
        <w:rPr>
          <w:rFonts w:ascii="Times New Roman" w:hAnsi="Times New Roman"/>
          <w:sz w:val="28"/>
          <w:szCs w:val="28"/>
          <w:lang w:val="uk-UA"/>
        </w:rPr>
        <w:t>/ Ірина Борисівна. – Київ, 2010. – 218 с.</w:t>
      </w:r>
      <w:r w:rsidRPr="00D26623">
        <w:rPr>
          <w:rFonts w:ascii="Times New Roman" w:hAnsi="Times New Roman"/>
          <w:sz w:val="28"/>
          <w:szCs w:val="28"/>
          <w:lang w:val="uk-UA"/>
        </w:rPr>
        <w:t xml:space="preserve"> – Бібліограф. : с. 175-218.</w:t>
      </w:r>
    </w:p>
    <w:p w:rsidR="005B3890" w:rsidRPr="00D26623" w:rsidRDefault="005B3890" w:rsidP="004F5CDE">
      <w:pPr>
        <w:numPr>
          <w:ilvl w:val="0"/>
          <w:numId w:val="1"/>
        </w:numPr>
        <w:tabs>
          <w:tab w:val="left" w:pos="0"/>
          <w:tab w:val="left" w:pos="720"/>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lang w:val="uk-UA"/>
        </w:rPr>
        <w:t xml:space="preserve">Дослідження антиоксидантної активності тіопохідних хіноліну / В.П. Громова, Л.О. Омельянчик, О.А. </w:t>
      </w:r>
      <w:r w:rsidR="006B0CED" w:rsidRPr="00D26623">
        <w:rPr>
          <w:rFonts w:ascii="Times New Roman" w:hAnsi="Times New Roman"/>
          <w:sz w:val="28"/>
          <w:szCs w:val="28"/>
          <w:lang w:val="uk-UA"/>
        </w:rPr>
        <w:t xml:space="preserve">Бражко [та ін.] </w:t>
      </w:r>
      <w:r w:rsidRPr="00D26623">
        <w:rPr>
          <w:rFonts w:ascii="Times New Roman" w:hAnsi="Times New Roman"/>
          <w:sz w:val="28"/>
          <w:szCs w:val="28"/>
          <w:lang w:val="uk-UA"/>
        </w:rPr>
        <w:t>// Український біохімічний журнал. – 2005. – Т. 77, № 3. – С. 87</w:t>
      </w:r>
      <w:r w:rsidRPr="00D26623">
        <w:rPr>
          <w:rFonts w:ascii="Times New Roman" w:hAnsi="Times New Roman"/>
          <w:bCs/>
          <w:sz w:val="28"/>
          <w:szCs w:val="28"/>
          <w:lang w:val="uk-UA"/>
        </w:rPr>
        <w:t>–</w:t>
      </w:r>
      <w:r w:rsidRPr="00D26623">
        <w:rPr>
          <w:rFonts w:ascii="Times New Roman" w:hAnsi="Times New Roman"/>
          <w:sz w:val="28"/>
          <w:szCs w:val="28"/>
          <w:lang w:val="uk-UA"/>
        </w:rPr>
        <w:t>95.</w:t>
      </w:r>
    </w:p>
    <w:p w:rsidR="005B3890" w:rsidRPr="00D26623" w:rsidRDefault="005B3890" w:rsidP="004F5CDE">
      <w:pPr>
        <w:numPr>
          <w:ilvl w:val="0"/>
          <w:numId w:val="1"/>
        </w:numPr>
        <w:tabs>
          <w:tab w:val="left" w:pos="0"/>
          <w:tab w:val="left" w:pos="720"/>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lang w:val="en-US"/>
        </w:rPr>
        <w:t xml:space="preserve">Ross </w:t>
      </w:r>
      <w:r w:rsidRPr="00D26623">
        <w:rPr>
          <w:rStyle w:val="st"/>
          <w:rFonts w:ascii="Times New Roman" w:hAnsi="Times New Roman"/>
          <w:sz w:val="28"/>
          <w:szCs w:val="28"/>
          <w:lang w:val="en-US"/>
        </w:rPr>
        <w:t>W. C. J.</w:t>
      </w:r>
      <w:r w:rsidRPr="00D26623">
        <w:rPr>
          <w:rStyle w:val="st"/>
          <w:lang w:val="en-US"/>
        </w:rPr>
        <w:t xml:space="preserve"> </w:t>
      </w:r>
      <w:r w:rsidRPr="00D26623">
        <w:rPr>
          <w:rFonts w:ascii="Times New Roman" w:hAnsi="Times New Roman"/>
          <w:sz w:val="28"/>
          <w:szCs w:val="28"/>
          <w:lang w:val="en-US"/>
        </w:rPr>
        <w:t>The Preparation of Some 4-Substituted Nicotinic Acids and Nicotinamides /</w:t>
      </w:r>
      <w:r w:rsidRPr="00D26623">
        <w:rPr>
          <w:rFonts w:ascii="Times New Roman" w:hAnsi="Times New Roman"/>
          <w:sz w:val="28"/>
          <w:szCs w:val="28"/>
          <w:lang w:val="uk-UA"/>
        </w:rPr>
        <w:t xml:space="preserve"> </w:t>
      </w:r>
      <w:r w:rsidRPr="00D26623">
        <w:rPr>
          <w:rStyle w:val="st"/>
          <w:rFonts w:ascii="Times New Roman" w:hAnsi="Times New Roman"/>
          <w:sz w:val="28"/>
          <w:szCs w:val="28"/>
          <w:lang w:val="en-US"/>
        </w:rPr>
        <w:t>W.C.J.</w:t>
      </w:r>
      <w:r w:rsidRPr="00D26623">
        <w:rPr>
          <w:rStyle w:val="st"/>
          <w:lang w:val="en-US"/>
        </w:rPr>
        <w:t xml:space="preserve"> </w:t>
      </w:r>
      <w:r w:rsidRPr="00D26623">
        <w:rPr>
          <w:rFonts w:ascii="Times New Roman" w:hAnsi="Times New Roman"/>
          <w:sz w:val="28"/>
          <w:szCs w:val="28"/>
          <w:lang w:val="en-US"/>
        </w:rPr>
        <w:t>Ross // J. Chem. Soc. (C)</w:t>
      </w:r>
      <w:r w:rsidRPr="00D26623">
        <w:rPr>
          <w:rFonts w:ascii="Times New Roman" w:hAnsi="Times New Roman"/>
          <w:sz w:val="28"/>
          <w:szCs w:val="28"/>
          <w:lang w:val="uk-UA"/>
        </w:rPr>
        <w:t>.</w:t>
      </w:r>
      <w:r w:rsidRPr="00D26623">
        <w:rPr>
          <w:rFonts w:ascii="Times New Roman" w:hAnsi="Times New Roman"/>
          <w:sz w:val="28"/>
          <w:szCs w:val="28"/>
          <w:lang w:val="en-US"/>
        </w:rPr>
        <w:t xml:space="preserve"> –1966. – </w:t>
      </w:r>
      <w:r w:rsidRPr="00D26623">
        <w:rPr>
          <w:rFonts w:ascii="Times New Roman" w:hAnsi="Times New Roman"/>
          <w:sz w:val="28"/>
          <w:szCs w:val="28"/>
          <w:lang w:val="uk-UA"/>
        </w:rPr>
        <w:t>Р</w:t>
      </w:r>
      <w:r w:rsidRPr="00D26623">
        <w:rPr>
          <w:rFonts w:ascii="Times New Roman" w:hAnsi="Times New Roman"/>
          <w:sz w:val="28"/>
          <w:szCs w:val="28"/>
          <w:lang w:val="en-US"/>
        </w:rPr>
        <w:t>. 1816</w:t>
      </w:r>
      <w:r w:rsidRPr="00D26623">
        <w:rPr>
          <w:rFonts w:ascii="Times New Roman" w:hAnsi="Times New Roman"/>
          <w:bCs/>
          <w:sz w:val="28"/>
          <w:szCs w:val="28"/>
          <w:lang w:val="en-US"/>
        </w:rPr>
        <w:t>–</w:t>
      </w:r>
      <w:r w:rsidRPr="00D26623">
        <w:rPr>
          <w:rFonts w:ascii="Times New Roman" w:hAnsi="Times New Roman"/>
          <w:sz w:val="28"/>
          <w:szCs w:val="28"/>
          <w:lang w:val="en-US"/>
        </w:rPr>
        <w:t xml:space="preserve">1820. </w:t>
      </w:r>
    </w:p>
    <w:p w:rsidR="005B3890" w:rsidRPr="00D26623" w:rsidRDefault="005B3890" w:rsidP="004F5CDE">
      <w:pPr>
        <w:numPr>
          <w:ilvl w:val="0"/>
          <w:numId w:val="1"/>
        </w:numPr>
        <w:tabs>
          <w:tab w:val="left" w:pos="0"/>
          <w:tab w:val="left" w:pos="720"/>
          <w:tab w:val="left" w:pos="1134"/>
        </w:tabs>
        <w:autoSpaceDE w:val="0"/>
        <w:autoSpaceDN w:val="0"/>
        <w:adjustRightInd w:val="0"/>
        <w:spacing w:after="0" w:line="360" w:lineRule="auto"/>
        <w:ind w:left="0" w:firstLine="720"/>
        <w:jc w:val="both"/>
        <w:rPr>
          <w:rFonts w:ascii="Times New Roman" w:hAnsi="Times New Roman"/>
          <w:bCs/>
          <w:sz w:val="28"/>
          <w:szCs w:val="28"/>
          <w:lang w:val="uk-UA"/>
        </w:rPr>
      </w:pPr>
      <w:r w:rsidRPr="00D26623">
        <w:rPr>
          <w:rFonts w:ascii="Times New Roman" w:hAnsi="Times New Roman"/>
          <w:bCs/>
          <w:sz w:val="28"/>
          <w:szCs w:val="28"/>
          <w:lang w:val="en-US"/>
        </w:rPr>
        <w:t>Khan M. N. Kinetics and Mechanism of Thiolytic Cleavage of the Antitumor Compound 4'-[(9-Acridinyl)amino]methanesulfon-</w:t>
      </w:r>
      <w:r w:rsidRPr="00D26623">
        <w:rPr>
          <w:rFonts w:ascii="Times New Roman" w:hAnsi="Times New Roman"/>
          <w:bCs/>
          <w:i/>
          <w:sz w:val="28"/>
          <w:szCs w:val="28"/>
          <w:lang w:val="en-US"/>
        </w:rPr>
        <w:t>m</w:t>
      </w:r>
      <w:r w:rsidR="006B0CED" w:rsidRPr="00D26623">
        <w:rPr>
          <w:rFonts w:ascii="Times New Roman" w:hAnsi="Times New Roman"/>
          <w:bCs/>
          <w:sz w:val="28"/>
          <w:szCs w:val="28"/>
          <w:lang w:val="en-US"/>
        </w:rPr>
        <w:t>-anisidide /</w:t>
      </w:r>
      <w:r w:rsidRPr="00D26623">
        <w:rPr>
          <w:rFonts w:ascii="Times New Roman" w:hAnsi="Times New Roman"/>
          <w:bCs/>
          <w:sz w:val="28"/>
          <w:szCs w:val="28"/>
          <w:lang w:val="uk-UA"/>
        </w:rPr>
        <w:t xml:space="preserve"> </w:t>
      </w:r>
      <w:r w:rsidRPr="00D26623">
        <w:rPr>
          <w:rFonts w:ascii="Times New Roman" w:hAnsi="Times New Roman"/>
          <w:bCs/>
          <w:sz w:val="28"/>
          <w:szCs w:val="28"/>
          <w:lang w:val="en-US"/>
        </w:rPr>
        <w:t xml:space="preserve">M.N. Khan, L. Malspeis // J. Org. Chem. – 1982. – </w:t>
      </w:r>
      <w:r w:rsidRPr="00D26623">
        <w:rPr>
          <w:rFonts w:ascii="Times New Roman" w:hAnsi="Times New Roman"/>
          <w:bCs/>
          <w:sz w:val="28"/>
          <w:szCs w:val="28"/>
          <w:lang w:val="uk-UA"/>
        </w:rPr>
        <w:t>№ 47. – Р. 2731</w:t>
      </w:r>
      <w:r w:rsidRPr="00D26623">
        <w:rPr>
          <w:rFonts w:ascii="Times New Roman" w:hAnsi="Times New Roman"/>
          <w:bCs/>
          <w:sz w:val="28"/>
          <w:szCs w:val="28"/>
          <w:lang w:val="en-US"/>
        </w:rPr>
        <w:t>–</w:t>
      </w:r>
      <w:r w:rsidRPr="00D26623">
        <w:rPr>
          <w:rFonts w:ascii="Times New Roman" w:hAnsi="Times New Roman"/>
          <w:bCs/>
          <w:sz w:val="28"/>
          <w:szCs w:val="28"/>
          <w:lang w:val="uk-UA"/>
        </w:rPr>
        <w:t>2740.</w:t>
      </w:r>
    </w:p>
    <w:p w:rsidR="005B3890" w:rsidRPr="00D26623" w:rsidRDefault="005B3890" w:rsidP="004F5CDE">
      <w:pPr>
        <w:numPr>
          <w:ilvl w:val="0"/>
          <w:numId w:val="1"/>
        </w:numPr>
        <w:tabs>
          <w:tab w:val="left" w:pos="0"/>
          <w:tab w:val="left" w:pos="720"/>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lang w:val="uk-UA"/>
        </w:rPr>
        <w:t>Омельянчик Л. О. Про взаємодію 9-хлоракридину з L(-)-цистеїном / Л.О. Омельянчик, М.П. Завгородній, О.А. Бражко // Вісник Запорізького державного університету. – 1998. – № 1. – С. 1</w:t>
      </w:r>
      <w:r w:rsidRPr="00D26623">
        <w:rPr>
          <w:rFonts w:ascii="Times New Roman" w:hAnsi="Times New Roman"/>
          <w:bCs/>
          <w:sz w:val="28"/>
          <w:szCs w:val="28"/>
          <w:lang w:val="uk-UA"/>
        </w:rPr>
        <w:t>–</w:t>
      </w:r>
      <w:r w:rsidRPr="00D26623">
        <w:rPr>
          <w:rFonts w:ascii="Times New Roman" w:hAnsi="Times New Roman"/>
          <w:sz w:val="28"/>
          <w:szCs w:val="28"/>
          <w:lang w:val="uk-UA"/>
        </w:rPr>
        <w:t>4.</w:t>
      </w:r>
    </w:p>
    <w:p w:rsidR="005B3890" w:rsidRPr="00D26623" w:rsidRDefault="005B3890" w:rsidP="004F5CDE">
      <w:pPr>
        <w:numPr>
          <w:ilvl w:val="0"/>
          <w:numId w:val="1"/>
        </w:numPr>
        <w:tabs>
          <w:tab w:val="left" w:pos="0"/>
          <w:tab w:val="left" w:pos="720"/>
          <w:tab w:val="left" w:pos="1134"/>
        </w:tabs>
        <w:spacing w:after="0" w:line="360" w:lineRule="auto"/>
        <w:ind w:left="0" w:firstLine="720"/>
        <w:jc w:val="both"/>
        <w:outlineLvl w:val="1"/>
        <w:rPr>
          <w:rFonts w:ascii="Times New Roman" w:hAnsi="Times New Roman"/>
          <w:bCs/>
          <w:sz w:val="28"/>
          <w:szCs w:val="28"/>
          <w:lang w:val="uk-UA"/>
        </w:rPr>
      </w:pPr>
      <w:r w:rsidRPr="00D26623">
        <w:rPr>
          <w:rFonts w:ascii="Times New Roman" w:hAnsi="Times New Roman"/>
          <w:sz w:val="28"/>
          <w:szCs w:val="28"/>
          <w:lang w:val="en-US"/>
        </w:rPr>
        <w:t>Oshima</w:t>
      </w:r>
      <w:r w:rsidRPr="00D26623">
        <w:rPr>
          <w:rFonts w:ascii="Times New Roman" w:hAnsi="Times New Roman"/>
          <w:sz w:val="28"/>
          <w:szCs w:val="28"/>
          <w:lang w:val="uk-UA"/>
        </w:rPr>
        <w:t xml:space="preserve"> </w:t>
      </w:r>
      <w:r w:rsidRPr="00D26623">
        <w:rPr>
          <w:rFonts w:ascii="Times New Roman" w:hAnsi="Times New Roman"/>
          <w:sz w:val="28"/>
          <w:szCs w:val="28"/>
          <w:lang w:val="en-US"/>
        </w:rPr>
        <w:t>R</w:t>
      </w:r>
      <w:r w:rsidRPr="00D26623">
        <w:rPr>
          <w:rFonts w:ascii="Times New Roman" w:hAnsi="Times New Roman"/>
          <w:sz w:val="28"/>
          <w:szCs w:val="28"/>
          <w:lang w:val="uk-UA"/>
        </w:rPr>
        <w:t xml:space="preserve">. </w:t>
      </w:r>
      <w:r w:rsidRPr="00D26623">
        <w:rPr>
          <w:rFonts w:ascii="Times New Roman" w:hAnsi="Times New Roman"/>
          <w:sz w:val="28"/>
          <w:szCs w:val="28"/>
          <w:lang w:val="en-US"/>
        </w:rPr>
        <w:t>Synthesis</w:t>
      </w:r>
      <w:r w:rsidRPr="00D26623">
        <w:rPr>
          <w:rFonts w:ascii="Times New Roman" w:hAnsi="Times New Roman"/>
          <w:sz w:val="28"/>
          <w:szCs w:val="28"/>
          <w:lang w:val="uk-UA"/>
        </w:rPr>
        <w:t xml:space="preserve"> </w:t>
      </w:r>
      <w:r w:rsidRPr="00D26623">
        <w:rPr>
          <w:rFonts w:ascii="Times New Roman" w:hAnsi="Times New Roman"/>
          <w:sz w:val="28"/>
          <w:szCs w:val="28"/>
          <w:lang w:val="en-US"/>
        </w:rPr>
        <w:t>of</w:t>
      </w:r>
      <w:r w:rsidRPr="00D26623">
        <w:rPr>
          <w:rFonts w:ascii="Times New Roman" w:hAnsi="Times New Roman"/>
          <w:sz w:val="28"/>
          <w:szCs w:val="28"/>
          <w:lang w:val="uk-UA"/>
        </w:rPr>
        <w:t xml:space="preserve"> </w:t>
      </w:r>
      <w:r w:rsidRPr="00D26623">
        <w:rPr>
          <w:rFonts w:ascii="Times New Roman" w:hAnsi="Times New Roman"/>
          <w:sz w:val="28"/>
          <w:szCs w:val="28"/>
          <w:lang w:val="en-US"/>
        </w:rPr>
        <w:t>poly</w:t>
      </w:r>
      <w:r w:rsidRPr="00D26623">
        <w:rPr>
          <w:rFonts w:ascii="Times New Roman" w:hAnsi="Times New Roman"/>
          <w:sz w:val="28"/>
          <w:szCs w:val="28"/>
          <w:lang w:val="uk-UA"/>
        </w:rPr>
        <w:t>[</w:t>
      </w:r>
      <w:r w:rsidRPr="00D26623">
        <w:rPr>
          <w:rFonts w:ascii="Times New Roman" w:hAnsi="Times New Roman"/>
          <w:i/>
          <w:iCs/>
          <w:sz w:val="28"/>
          <w:szCs w:val="28"/>
          <w:lang w:val="en-US"/>
        </w:rPr>
        <w:t>S</w:t>
      </w:r>
      <w:r w:rsidRPr="00D26623">
        <w:rPr>
          <w:rFonts w:ascii="Times New Roman" w:hAnsi="Times New Roman"/>
          <w:sz w:val="28"/>
          <w:szCs w:val="28"/>
          <w:lang w:val="uk-UA"/>
        </w:rPr>
        <w:t>-(2-9</w:t>
      </w:r>
      <w:r w:rsidR="00E36499">
        <w:rPr>
          <w:rFonts w:ascii="Times New Roman" w:hAnsi="Times New Roman"/>
          <w:noProof/>
          <w:sz w:val="28"/>
          <w:szCs w:val="28"/>
          <w:lang w:eastAsia="ru-RU"/>
        </w:rPr>
        <w:drawing>
          <wp:inline distT="0" distB="0" distL="0" distR="0">
            <wp:extent cx="66675" cy="171450"/>
            <wp:effectExtent l="19050" t="0" r="9525" b="0"/>
            <wp:docPr id="229" name="Рисунок 6" descr="http://www3.interscience.wiley.com/giflibrary/18/pri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www3.interscience.wiley.com/giflibrary/18/prime.gif"/>
                    <pic:cNvPicPr>
                      <a:picLocks noChangeAspect="1" noChangeArrowheads="1"/>
                    </pic:cNvPicPr>
                  </pic:nvPicPr>
                  <pic:blipFill>
                    <a:blip r:embed="rId352" cstate="print"/>
                    <a:srcRect/>
                    <a:stretch>
                      <a:fillRect/>
                    </a:stretch>
                  </pic:blipFill>
                  <pic:spPr bwMode="auto">
                    <a:xfrm>
                      <a:off x="0" y="0"/>
                      <a:ext cx="66675" cy="171450"/>
                    </a:xfrm>
                    <a:prstGeom prst="rect">
                      <a:avLst/>
                    </a:prstGeom>
                    <a:noFill/>
                    <a:ln w="9525">
                      <a:noFill/>
                      <a:miter lim="800000"/>
                      <a:headEnd/>
                      <a:tailEnd/>
                    </a:ln>
                  </pic:spPr>
                </pic:pic>
              </a:graphicData>
            </a:graphic>
          </wp:inline>
        </w:drawing>
      </w:r>
      <w:r w:rsidRPr="00D26623">
        <w:rPr>
          <w:rFonts w:ascii="Times New Roman" w:hAnsi="Times New Roman"/>
          <w:sz w:val="28"/>
          <w:szCs w:val="28"/>
          <w:lang w:val="uk-UA"/>
        </w:rPr>
        <w:t>-</w:t>
      </w:r>
      <w:r w:rsidRPr="00D26623">
        <w:rPr>
          <w:rFonts w:ascii="Times New Roman" w:hAnsi="Times New Roman"/>
          <w:sz w:val="28"/>
          <w:szCs w:val="28"/>
          <w:lang w:val="en-US"/>
        </w:rPr>
        <w:t>acridinylethyl</w:t>
      </w:r>
      <w:r w:rsidRPr="00D26623">
        <w:rPr>
          <w:rFonts w:ascii="Times New Roman" w:hAnsi="Times New Roman"/>
          <w:sz w:val="28"/>
          <w:szCs w:val="28"/>
          <w:lang w:val="uk-UA"/>
        </w:rPr>
        <w:t>)-</w:t>
      </w:r>
      <w:r w:rsidRPr="00D26623">
        <w:rPr>
          <w:rFonts w:ascii="Times New Roman" w:hAnsi="Times New Roman"/>
          <w:sz w:val="28"/>
          <w:szCs w:val="28"/>
          <w:lang w:val="en-US"/>
        </w:rPr>
        <w:t>L</w:t>
      </w:r>
      <w:r w:rsidRPr="00D26623">
        <w:rPr>
          <w:rFonts w:ascii="Times New Roman" w:hAnsi="Times New Roman"/>
          <w:sz w:val="28"/>
          <w:szCs w:val="28"/>
          <w:lang w:val="uk-UA"/>
        </w:rPr>
        <w:t>-</w:t>
      </w:r>
      <w:r w:rsidRPr="00D26623">
        <w:rPr>
          <w:rFonts w:ascii="Times New Roman" w:hAnsi="Times New Roman"/>
          <w:sz w:val="28"/>
          <w:szCs w:val="28"/>
          <w:lang w:val="en-US"/>
        </w:rPr>
        <w:t>cysteine</w:t>
      </w:r>
      <w:r w:rsidRPr="00D26623">
        <w:rPr>
          <w:rFonts w:ascii="Times New Roman" w:hAnsi="Times New Roman"/>
          <w:sz w:val="28"/>
          <w:szCs w:val="28"/>
          <w:lang w:val="uk-UA"/>
        </w:rPr>
        <w:t xml:space="preserve">] </w:t>
      </w:r>
      <w:r w:rsidRPr="00D26623">
        <w:rPr>
          <w:rFonts w:ascii="Times New Roman" w:hAnsi="Times New Roman"/>
          <w:sz w:val="28"/>
          <w:szCs w:val="28"/>
          <w:lang w:val="en-US"/>
        </w:rPr>
        <w:t>and</w:t>
      </w:r>
      <w:r w:rsidRPr="00D26623">
        <w:rPr>
          <w:rFonts w:ascii="Times New Roman" w:hAnsi="Times New Roman"/>
          <w:sz w:val="28"/>
          <w:szCs w:val="28"/>
          <w:lang w:val="uk-UA"/>
        </w:rPr>
        <w:t xml:space="preserve"> </w:t>
      </w:r>
      <w:r w:rsidRPr="00D26623">
        <w:rPr>
          <w:rFonts w:ascii="Times New Roman" w:hAnsi="Times New Roman"/>
          <w:sz w:val="28"/>
          <w:szCs w:val="28"/>
          <w:lang w:val="en-US"/>
        </w:rPr>
        <w:t>its</w:t>
      </w:r>
      <w:r w:rsidRPr="00D26623">
        <w:rPr>
          <w:rFonts w:ascii="Times New Roman" w:hAnsi="Times New Roman"/>
          <w:sz w:val="28"/>
          <w:szCs w:val="28"/>
          <w:lang w:val="uk-UA"/>
        </w:rPr>
        <w:t xml:space="preserve"> </w:t>
      </w:r>
      <w:r w:rsidRPr="00D26623">
        <w:rPr>
          <w:rFonts w:ascii="Times New Roman" w:hAnsi="Times New Roman"/>
          <w:sz w:val="28"/>
          <w:szCs w:val="28"/>
          <w:lang w:val="en-US"/>
        </w:rPr>
        <w:t>TCNQ</w:t>
      </w:r>
      <w:r w:rsidRPr="00D26623">
        <w:rPr>
          <w:rFonts w:ascii="Times New Roman" w:hAnsi="Times New Roman"/>
          <w:sz w:val="28"/>
          <w:szCs w:val="28"/>
          <w:lang w:val="uk-UA"/>
        </w:rPr>
        <w:t xml:space="preserve"> </w:t>
      </w:r>
      <w:r w:rsidRPr="00D26623">
        <w:rPr>
          <w:rFonts w:ascii="Times New Roman" w:hAnsi="Times New Roman"/>
          <w:sz w:val="28"/>
          <w:szCs w:val="28"/>
          <w:lang w:val="en-US"/>
        </w:rPr>
        <w:t>salt</w:t>
      </w:r>
      <w:r w:rsidRPr="00D26623">
        <w:rPr>
          <w:rFonts w:ascii="Times New Roman" w:hAnsi="Times New Roman"/>
          <w:sz w:val="28"/>
          <w:szCs w:val="28"/>
          <w:lang w:val="uk-UA"/>
        </w:rPr>
        <w:t xml:space="preserve"> / </w:t>
      </w:r>
      <w:r w:rsidRPr="00D26623">
        <w:rPr>
          <w:rFonts w:ascii="Times New Roman" w:hAnsi="Times New Roman"/>
          <w:sz w:val="28"/>
          <w:szCs w:val="28"/>
          <w:lang w:val="en-US"/>
        </w:rPr>
        <w:t>R</w:t>
      </w:r>
      <w:r w:rsidRPr="00D26623">
        <w:rPr>
          <w:rFonts w:ascii="Times New Roman" w:hAnsi="Times New Roman"/>
          <w:sz w:val="28"/>
          <w:szCs w:val="28"/>
          <w:lang w:val="uk-UA"/>
        </w:rPr>
        <w:t xml:space="preserve">. </w:t>
      </w:r>
      <w:r w:rsidRPr="00D26623">
        <w:rPr>
          <w:rFonts w:ascii="Times New Roman" w:hAnsi="Times New Roman"/>
          <w:sz w:val="28"/>
          <w:szCs w:val="28"/>
          <w:lang w:val="en-US"/>
        </w:rPr>
        <w:t>Oshima</w:t>
      </w:r>
      <w:r w:rsidRPr="00D26623">
        <w:rPr>
          <w:rFonts w:ascii="Times New Roman" w:hAnsi="Times New Roman"/>
          <w:sz w:val="28"/>
          <w:szCs w:val="28"/>
          <w:lang w:val="uk-UA"/>
        </w:rPr>
        <w:t xml:space="preserve">, </w:t>
      </w:r>
      <w:r w:rsidRPr="00D26623">
        <w:rPr>
          <w:rFonts w:ascii="Times New Roman" w:hAnsi="Times New Roman"/>
          <w:sz w:val="28"/>
          <w:szCs w:val="28"/>
          <w:lang w:val="en-US"/>
        </w:rPr>
        <w:t>T</w:t>
      </w:r>
      <w:r w:rsidRPr="00D26623">
        <w:rPr>
          <w:rFonts w:ascii="Times New Roman" w:hAnsi="Times New Roman"/>
          <w:sz w:val="28"/>
          <w:szCs w:val="28"/>
          <w:lang w:val="uk-UA"/>
        </w:rPr>
        <w:t xml:space="preserve">. </w:t>
      </w:r>
      <w:r w:rsidRPr="00D26623">
        <w:rPr>
          <w:rFonts w:ascii="Times New Roman" w:hAnsi="Times New Roman"/>
          <w:sz w:val="28"/>
          <w:szCs w:val="28"/>
          <w:lang w:val="en-US"/>
        </w:rPr>
        <w:t>Sato</w:t>
      </w:r>
      <w:r w:rsidRPr="00D26623">
        <w:rPr>
          <w:rFonts w:ascii="Times New Roman" w:hAnsi="Times New Roman"/>
          <w:sz w:val="28"/>
          <w:szCs w:val="28"/>
          <w:lang w:val="uk-UA"/>
        </w:rPr>
        <w:t xml:space="preserve">, </w:t>
      </w:r>
      <w:r w:rsidRPr="00D26623">
        <w:rPr>
          <w:rFonts w:ascii="Times New Roman" w:hAnsi="Times New Roman"/>
          <w:sz w:val="28"/>
          <w:szCs w:val="28"/>
          <w:lang w:val="en-US"/>
        </w:rPr>
        <w:t>J</w:t>
      </w:r>
      <w:r w:rsidRPr="00D26623">
        <w:rPr>
          <w:rFonts w:ascii="Times New Roman" w:hAnsi="Times New Roman"/>
          <w:sz w:val="28"/>
          <w:szCs w:val="28"/>
          <w:lang w:val="uk-UA"/>
        </w:rPr>
        <w:t xml:space="preserve">. </w:t>
      </w:r>
      <w:r w:rsidRPr="00D26623">
        <w:rPr>
          <w:rFonts w:ascii="Times New Roman" w:hAnsi="Times New Roman"/>
          <w:sz w:val="28"/>
          <w:szCs w:val="28"/>
          <w:lang w:val="en-US"/>
        </w:rPr>
        <w:t>Kumanotani</w:t>
      </w:r>
      <w:r w:rsidRPr="00D26623">
        <w:rPr>
          <w:rFonts w:ascii="Times New Roman" w:hAnsi="Times New Roman"/>
          <w:sz w:val="28"/>
          <w:szCs w:val="28"/>
          <w:lang w:val="uk-UA"/>
        </w:rPr>
        <w:t xml:space="preserve"> // </w:t>
      </w:r>
      <w:hyperlink r:id="rId353" w:history="1">
        <w:r w:rsidRPr="00D26623">
          <w:rPr>
            <w:rFonts w:ascii="Times New Roman" w:hAnsi="Times New Roman"/>
            <w:bCs/>
            <w:sz w:val="28"/>
            <w:szCs w:val="28"/>
            <w:lang w:val="en-US"/>
          </w:rPr>
          <w:t>Journal</w:t>
        </w:r>
        <w:r w:rsidRPr="00D26623">
          <w:rPr>
            <w:rFonts w:ascii="Times New Roman" w:hAnsi="Times New Roman"/>
            <w:bCs/>
            <w:sz w:val="28"/>
            <w:szCs w:val="28"/>
            <w:lang w:val="uk-UA"/>
          </w:rPr>
          <w:t xml:space="preserve"> </w:t>
        </w:r>
        <w:r w:rsidRPr="00D26623">
          <w:rPr>
            <w:rFonts w:ascii="Times New Roman" w:hAnsi="Times New Roman"/>
            <w:bCs/>
            <w:sz w:val="28"/>
            <w:szCs w:val="28"/>
            <w:lang w:val="en-US"/>
          </w:rPr>
          <w:t>of</w:t>
        </w:r>
        <w:r w:rsidRPr="00D26623">
          <w:rPr>
            <w:rFonts w:ascii="Times New Roman" w:hAnsi="Times New Roman"/>
            <w:bCs/>
            <w:sz w:val="28"/>
            <w:szCs w:val="28"/>
            <w:lang w:val="uk-UA"/>
          </w:rPr>
          <w:t xml:space="preserve"> </w:t>
        </w:r>
        <w:r w:rsidRPr="00D26623">
          <w:rPr>
            <w:rFonts w:ascii="Times New Roman" w:hAnsi="Times New Roman"/>
            <w:bCs/>
            <w:sz w:val="28"/>
            <w:szCs w:val="28"/>
            <w:lang w:val="en-US"/>
          </w:rPr>
          <w:t>Polymer</w:t>
        </w:r>
        <w:r w:rsidRPr="00D26623">
          <w:rPr>
            <w:rFonts w:ascii="Times New Roman" w:hAnsi="Times New Roman"/>
            <w:bCs/>
            <w:sz w:val="28"/>
            <w:szCs w:val="28"/>
            <w:lang w:val="uk-UA"/>
          </w:rPr>
          <w:t xml:space="preserve"> </w:t>
        </w:r>
        <w:r w:rsidRPr="00D26623">
          <w:rPr>
            <w:rFonts w:ascii="Times New Roman" w:hAnsi="Times New Roman"/>
            <w:bCs/>
            <w:sz w:val="28"/>
            <w:szCs w:val="28"/>
            <w:lang w:val="en-US"/>
          </w:rPr>
          <w:t>Science</w:t>
        </w:r>
        <w:r w:rsidRPr="00D26623">
          <w:rPr>
            <w:rFonts w:ascii="Times New Roman" w:hAnsi="Times New Roman"/>
            <w:bCs/>
            <w:sz w:val="28"/>
            <w:szCs w:val="28"/>
            <w:lang w:val="uk-UA"/>
          </w:rPr>
          <w:t xml:space="preserve">: </w:t>
        </w:r>
        <w:r w:rsidRPr="00D26623">
          <w:rPr>
            <w:rFonts w:ascii="Times New Roman" w:hAnsi="Times New Roman"/>
            <w:bCs/>
            <w:sz w:val="28"/>
            <w:szCs w:val="28"/>
            <w:lang w:val="en-US"/>
          </w:rPr>
          <w:t>Polymer</w:t>
        </w:r>
        <w:r w:rsidRPr="00D26623">
          <w:rPr>
            <w:rFonts w:ascii="Times New Roman" w:hAnsi="Times New Roman"/>
            <w:bCs/>
            <w:sz w:val="28"/>
            <w:szCs w:val="28"/>
            <w:lang w:val="uk-UA"/>
          </w:rPr>
          <w:t xml:space="preserve"> </w:t>
        </w:r>
        <w:r w:rsidRPr="00D26623">
          <w:rPr>
            <w:rFonts w:ascii="Times New Roman" w:hAnsi="Times New Roman"/>
            <w:bCs/>
            <w:sz w:val="28"/>
            <w:szCs w:val="28"/>
            <w:lang w:val="en-US"/>
          </w:rPr>
          <w:t>Chemistry</w:t>
        </w:r>
        <w:r w:rsidRPr="00D26623">
          <w:rPr>
            <w:rFonts w:ascii="Times New Roman" w:hAnsi="Times New Roman"/>
            <w:bCs/>
            <w:sz w:val="28"/>
            <w:szCs w:val="28"/>
            <w:lang w:val="uk-UA"/>
          </w:rPr>
          <w:t xml:space="preserve"> </w:t>
        </w:r>
        <w:r w:rsidRPr="00D26623">
          <w:rPr>
            <w:rFonts w:ascii="Times New Roman" w:hAnsi="Times New Roman"/>
            <w:bCs/>
            <w:sz w:val="28"/>
            <w:szCs w:val="28"/>
            <w:lang w:val="en-US"/>
          </w:rPr>
          <w:t>Edition</w:t>
        </w:r>
      </w:hyperlink>
      <w:r w:rsidRPr="00D26623">
        <w:rPr>
          <w:rFonts w:ascii="Times New Roman" w:hAnsi="Times New Roman"/>
          <w:sz w:val="28"/>
          <w:szCs w:val="28"/>
          <w:lang w:val="uk-UA"/>
        </w:rPr>
        <w:t>. –</w:t>
      </w:r>
      <w:r w:rsidRPr="00D26623">
        <w:rPr>
          <w:rFonts w:ascii="Times New Roman" w:hAnsi="Times New Roman"/>
          <w:bCs/>
          <w:sz w:val="28"/>
          <w:szCs w:val="28"/>
          <w:lang w:val="uk-UA"/>
        </w:rPr>
        <w:t xml:space="preserve"> 2003. – </w:t>
      </w:r>
      <w:hyperlink r:id="rId354" w:history="1">
        <w:r w:rsidRPr="00D26623">
          <w:rPr>
            <w:rFonts w:ascii="Times New Roman" w:hAnsi="Times New Roman"/>
            <w:bCs/>
            <w:sz w:val="28"/>
            <w:szCs w:val="28"/>
            <w:lang w:val="en-US"/>
          </w:rPr>
          <w:t>Vol</w:t>
        </w:r>
        <w:r w:rsidRPr="00D26623">
          <w:rPr>
            <w:rFonts w:ascii="Times New Roman" w:hAnsi="Times New Roman"/>
            <w:bCs/>
            <w:sz w:val="28"/>
            <w:szCs w:val="28"/>
            <w:lang w:val="uk-UA"/>
          </w:rPr>
          <w:t>. 23, і</w:t>
        </w:r>
        <w:r w:rsidRPr="00D26623">
          <w:rPr>
            <w:rFonts w:ascii="Times New Roman" w:hAnsi="Times New Roman"/>
            <w:bCs/>
            <w:sz w:val="28"/>
            <w:szCs w:val="28"/>
            <w:lang w:val="en-US"/>
          </w:rPr>
          <w:t>ssue</w:t>
        </w:r>
        <w:r w:rsidRPr="00D26623">
          <w:rPr>
            <w:rFonts w:ascii="Times New Roman" w:hAnsi="Times New Roman"/>
            <w:bCs/>
            <w:sz w:val="28"/>
            <w:szCs w:val="28"/>
            <w:lang w:val="uk-UA"/>
          </w:rPr>
          <w:t xml:space="preserve"> 3</w:t>
        </w:r>
      </w:hyperlink>
      <w:r w:rsidRPr="00D26623">
        <w:rPr>
          <w:rFonts w:ascii="Times New Roman" w:hAnsi="Times New Roman"/>
          <w:bCs/>
          <w:sz w:val="28"/>
          <w:szCs w:val="28"/>
          <w:lang w:val="uk-UA"/>
        </w:rPr>
        <w:t>. –</w:t>
      </w:r>
      <w:r w:rsidRPr="00D26623">
        <w:rPr>
          <w:rFonts w:ascii="Times New Roman" w:hAnsi="Times New Roman"/>
          <w:bCs/>
          <w:sz w:val="28"/>
          <w:szCs w:val="28"/>
          <w:lang w:val="en-US"/>
        </w:rPr>
        <w:t> </w:t>
      </w:r>
      <w:r w:rsidRPr="00D26623">
        <w:rPr>
          <w:rFonts w:ascii="Times New Roman" w:hAnsi="Times New Roman"/>
          <w:bCs/>
          <w:sz w:val="28"/>
          <w:szCs w:val="28"/>
          <w:lang w:val="uk-UA"/>
        </w:rPr>
        <w:t>Р</w:t>
      </w:r>
      <w:r w:rsidRPr="00D26623">
        <w:rPr>
          <w:rFonts w:ascii="Times New Roman" w:hAnsi="Times New Roman"/>
          <w:bCs/>
          <w:sz w:val="28"/>
          <w:szCs w:val="28"/>
          <w:lang w:val="en-US"/>
        </w:rPr>
        <w:t>. </w:t>
      </w:r>
      <w:r w:rsidRPr="00D26623">
        <w:rPr>
          <w:rFonts w:ascii="Times New Roman" w:hAnsi="Times New Roman"/>
          <w:bCs/>
          <w:sz w:val="28"/>
          <w:szCs w:val="28"/>
          <w:lang w:val="uk-UA"/>
        </w:rPr>
        <w:t>787–793.</w:t>
      </w:r>
    </w:p>
    <w:p w:rsidR="003E7F7B" w:rsidRPr="00D26623" w:rsidRDefault="003E7F7B"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rPr>
        <w:t>Бусев А.</w:t>
      </w:r>
      <w:r w:rsidRPr="00D26623">
        <w:rPr>
          <w:rFonts w:ascii="Times New Roman" w:hAnsi="Times New Roman"/>
          <w:sz w:val="28"/>
          <w:szCs w:val="28"/>
          <w:lang w:val="uk-UA"/>
        </w:rPr>
        <w:t xml:space="preserve"> </w:t>
      </w:r>
      <w:r w:rsidRPr="00D26623">
        <w:rPr>
          <w:rFonts w:ascii="Times New Roman" w:hAnsi="Times New Roman"/>
          <w:sz w:val="28"/>
          <w:szCs w:val="28"/>
        </w:rPr>
        <w:t>И. Синтез новых органических реагентов для неорганического анализа</w:t>
      </w:r>
      <w:r w:rsidR="005249F4" w:rsidRPr="00D26623">
        <w:rPr>
          <w:rFonts w:ascii="Times New Roman" w:hAnsi="Times New Roman"/>
          <w:sz w:val="28"/>
          <w:szCs w:val="28"/>
          <w:lang w:val="uk-UA"/>
        </w:rPr>
        <w:t xml:space="preserve"> / А.И. Бусев</w:t>
      </w:r>
      <w:r w:rsidRPr="00D26623">
        <w:rPr>
          <w:rFonts w:ascii="Times New Roman" w:hAnsi="Times New Roman"/>
          <w:sz w:val="28"/>
          <w:szCs w:val="28"/>
        </w:rPr>
        <w:t>. – М.</w:t>
      </w:r>
      <w:r w:rsidR="006B0CED" w:rsidRPr="00D26623">
        <w:rPr>
          <w:rFonts w:ascii="Times New Roman" w:hAnsi="Times New Roman"/>
          <w:sz w:val="28"/>
          <w:szCs w:val="28"/>
          <w:lang w:val="uk-UA"/>
        </w:rPr>
        <w:t xml:space="preserve"> </w:t>
      </w:r>
      <w:r w:rsidRPr="00D26623">
        <w:rPr>
          <w:rFonts w:ascii="Times New Roman" w:hAnsi="Times New Roman"/>
          <w:sz w:val="28"/>
          <w:szCs w:val="28"/>
        </w:rPr>
        <w:t>: Изд-во Московского университета. – 1972. – 247 с.</w:t>
      </w:r>
    </w:p>
    <w:p w:rsidR="003E7F7B" w:rsidRPr="00D26623" w:rsidRDefault="003E7F7B"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rPr>
        <w:lastRenderedPageBreak/>
        <w:t>Санина Н.</w:t>
      </w:r>
      <w:r w:rsidRPr="00D26623">
        <w:rPr>
          <w:rFonts w:ascii="Times New Roman" w:hAnsi="Times New Roman"/>
          <w:sz w:val="28"/>
          <w:szCs w:val="28"/>
          <w:lang w:val="uk-UA"/>
        </w:rPr>
        <w:t xml:space="preserve"> </w:t>
      </w:r>
      <w:r w:rsidR="005249F4" w:rsidRPr="00D26623">
        <w:rPr>
          <w:rFonts w:ascii="Times New Roman" w:hAnsi="Times New Roman"/>
          <w:sz w:val="28"/>
          <w:szCs w:val="28"/>
        </w:rPr>
        <w:t>А.</w:t>
      </w:r>
      <w:r w:rsidRPr="00D26623">
        <w:rPr>
          <w:rFonts w:ascii="Times New Roman" w:hAnsi="Times New Roman"/>
          <w:sz w:val="28"/>
          <w:szCs w:val="28"/>
        </w:rPr>
        <w:t xml:space="preserve"> Функциональные модели нитрозильных </w:t>
      </w:r>
      <w:r w:rsidRPr="00D26623">
        <w:rPr>
          <w:rFonts w:ascii="Times New Roman" w:hAnsi="Times New Roman"/>
          <w:sz w:val="28"/>
          <w:szCs w:val="28"/>
          <w:lang w:val="uk-UA"/>
        </w:rPr>
        <w:t xml:space="preserve"> [</w:t>
      </w:r>
      <w:r w:rsidRPr="00D26623">
        <w:rPr>
          <w:rFonts w:ascii="Times New Roman" w:hAnsi="Times New Roman"/>
          <w:sz w:val="28"/>
          <w:szCs w:val="28"/>
          <w:lang w:val="en-US"/>
        </w:rPr>
        <w:t>Fe</w:t>
      </w:r>
      <w:r w:rsidRPr="00D26623">
        <w:rPr>
          <w:rFonts w:ascii="Times New Roman" w:hAnsi="Times New Roman"/>
          <w:sz w:val="28"/>
          <w:szCs w:val="28"/>
        </w:rPr>
        <w:t>-</w:t>
      </w:r>
      <w:r w:rsidRPr="00D26623">
        <w:rPr>
          <w:rFonts w:ascii="Times New Roman" w:hAnsi="Times New Roman"/>
          <w:sz w:val="28"/>
          <w:szCs w:val="28"/>
          <w:lang w:val="en-US"/>
        </w:rPr>
        <w:t>S</w:t>
      </w:r>
      <w:r w:rsidRPr="00D26623">
        <w:rPr>
          <w:rFonts w:ascii="Times New Roman" w:hAnsi="Times New Roman"/>
          <w:sz w:val="28"/>
          <w:szCs w:val="28"/>
          <w:lang w:val="uk-UA"/>
        </w:rPr>
        <w:t>]-белков</w:t>
      </w:r>
      <w:r w:rsidRPr="00D26623">
        <w:rPr>
          <w:rFonts w:ascii="Times New Roman" w:hAnsi="Times New Roman"/>
          <w:sz w:val="28"/>
          <w:szCs w:val="28"/>
        </w:rPr>
        <w:t xml:space="preserve"> </w:t>
      </w:r>
      <w:r w:rsidR="005249F4" w:rsidRPr="00D26623">
        <w:rPr>
          <w:rFonts w:ascii="Times New Roman" w:hAnsi="Times New Roman"/>
          <w:sz w:val="28"/>
          <w:szCs w:val="28"/>
        </w:rPr>
        <w:t>/</w:t>
      </w:r>
      <w:r w:rsidR="005249F4" w:rsidRPr="00D26623">
        <w:rPr>
          <w:rFonts w:ascii="Times New Roman" w:hAnsi="Times New Roman"/>
          <w:sz w:val="28"/>
          <w:szCs w:val="28"/>
          <w:lang w:val="uk-UA"/>
        </w:rPr>
        <w:t xml:space="preserve"> Н.А. Санина, </w:t>
      </w:r>
      <w:r w:rsidR="005249F4" w:rsidRPr="00D26623">
        <w:rPr>
          <w:rFonts w:ascii="Times New Roman" w:hAnsi="Times New Roman"/>
          <w:sz w:val="28"/>
          <w:szCs w:val="28"/>
        </w:rPr>
        <w:t xml:space="preserve">С.М. Алдошин </w:t>
      </w:r>
      <w:r w:rsidRPr="00D26623">
        <w:rPr>
          <w:rFonts w:ascii="Times New Roman" w:hAnsi="Times New Roman"/>
          <w:sz w:val="28"/>
          <w:szCs w:val="28"/>
        </w:rPr>
        <w:t xml:space="preserve">// Изв. Академии Наук. Сер. Хим. – 2004. – </w:t>
      </w:r>
      <w:r w:rsidR="00D67323" w:rsidRPr="00D26623">
        <w:rPr>
          <w:rFonts w:ascii="Times New Roman" w:hAnsi="Times New Roman"/>
          <w:sz w:val="28"/>
          <w:szCs w:val="28"/>
          <w:lang w:val="uk-UA"/>
        </w:rPr>
        <w:br/>
      </w:r>
      <w:r w:rsidRPr="00D26623">
        <w:rPr>
          <w:rFonts w:ascii="Times New Roman" w:hAnsi="Times New Roman"/>
          <w:sz w:val="28"/>
          <w:szCs w:val="28"/>
        </w:rPr>
        <w:t>№ 11. – С. 2326</w:t>
      </w:r>
      <w:r w:rsidR="00D67EEA" w:rsidRPr="00D26623">
        <w:rPr>
          <w:rFonts w:ascii="Times New Roman" w:hAnsi="Times New Roman"/>
          <w:sz w:val="28"/>
          <w:szCs w:val="28"/>
          <w:lang w:val="uk-UA"/>
        </w:rPr>
        <w:t>–2345</w:t>
      </w:r>
      <w:r w:rsidRPr="00D26623">
        <w:rPr>
          <w:rFonts w:ascii="Times New Roman" w:hAnsi="Times New Roman"/>
          <w:sz w:val="28"/>
          <w:szCs w:val="28"/>
        </w:rPr>
        <w:t>.</w:t>
      </w:r>
    </w:p>
    <w:p w:rsidR="003E7F7B" w:rsidRPr="00D26623" w:rsidRDefault="003E7F7B"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rPr>
        <w:t xml:space="preserve">Пат. 2166254 Российская федерация, 7 </w:t>
      </w:r>
      <w:r w:rsidRPr="00D26623">
        <w:rPr>
          <w:rFonts w:ascii="Times New Roman" w:hAnsi="Times New Roman"/>
          <w:sz w:val="28"/>
          <w:szCs w:val="28"/>
          <w:lang w:val="en-GB"/>
        </w:rPr>
        <w:t>A</w:t>
      </w:r>
      <w:r w:rsidRPr="00D26623">
        <w:rPr>
          <w:rFonts w:ascii="Times New Roman" w:hAnsi="Times New Roman"/>
          <w:sz w:val="28"/>
          <w:szCs w:val="28"/>
        </w:rPr>
        <w:t>01</w:t>
      </w:r>
      <w:r w:rsidRPr="00D26623">
        <w:rPr>
          <w:rFonts w:ascii="Times New Roman" w:hAnsi="Times New Roman"/>
          <w:sz w:val="28"/>
          <w:szCs w:val="28"/>
          <w:lang w:val="en-GB"/>
        </w:rPr>
        <w:t>N</w:t>
      </w:r>
      <w:r w:rsidRPr="00D26623">
        <w:rPr>
          <w:rFonts w:ascii="Times New Roman" w:hAnsi="Times New Roman"/>
          <w:sz w:val="28"/>
          <w:szCs w:val="28"/>
        </w:rPr>
        <w:t xml:space="preserve">43/653, </w:t>
      </w:r>
      <w:r w:rsidRPr="00D26623">
        <w:rPr>
          <w:rFonts w:ascii="Times New Roman" w:hAnsi="Times New Roman"/>
          <w:sz w:val="28"/>
          <w:szCs w:val="28"/>
          <w:lang w:val="en-GB"/>
        </w:rPr>
        <w:t>B</w:t>
      </w:r>
      <w:r w:rsidRPr="00D26623">
        <w:rPr>
          <w:rFonts w:ascii="Times New Roman" w:hAnsi="Times New Roman"/>
          <w:sz w:val="28"/>
          <w:szCs w:val="28"/>
        </w:rPr>
        <w:t>27</w:t>
      </w:r>
      <w:r w:rsidRPr="00D26623">
        <w:rPr>
          <w:rFonts w:ascii="Times New Roman" w:hAnsi="Times New Roman"/>
          <w:sz w:val="28"/>
          <w:szCs w:val="28"/>
          <w:lang w:val="en-GB"/>
        </w:rPr>
        <w:t>K</w:t>
      </w:r>
      <w:r w:rsidRPr="00D26623">
        <w:rPr>
          <w:rFonts w:ascii="Times New Roman" w:hAnsi="Times New Roman"/>
          <w:sz w:val="28"/>
          <w:szCs w:val="28"/>
        </w:rPr>
        <w:t xml:space="preserve">3/50 Фунгицидная композиция синергетического действия для защиты древесины от грибков, способ ее получения и способ борьбы с грибками / Алекс Раймон Альбер Вальк, Марк Артур Йозефа ВАН ДЕР ФЛАС (ВЕ); </w:t>
      </w:r>
      <w:r w:rsidR="007E7510" w:rsidRPr="00D26623">
        <w:rPr>
          <w:rFonts w:ascii="Times New Roman" w:hAnsi="Times New Roman"/>
          <w:sz w:val="28"/>
          <w:szCs w:val="28"/>
          <w:lang w:val="uk-UA"/>
        </w:rPr>
        <w:t>заяв</w:t>
      </w:r>
      <w:r w:rsidR="00285A2D" w:rsidRPr="00D26623">
        <w:rPr>
          <w:rFonts w:ascii="Times New Roman" w:hAnsi="Times New Roman"/>
          <w:sz w:val="28"/>
          <w:szCs w:val="28"/>
          <w:lang w:val="uk-UA"/>
        </w:rPr>
        <w:t>итель</w:t>
      </w:r>
      <w:r w:rsidR="007E7510" w:rsidRPr="00D26623">
        <w:rPr>
          <w:rFonts w:ascii="Times New Roman" w:hAnsi="Times New Roman"/>
          <w:sz w:val="28"/>
          <w:szCs w:val="28"/>
          <w:lang w:val="uk-UA"/>
        </w:rPr>
        <w:t xml:space="preserve"> </w:t>
      </w:r>
      <w:r w:rsidR="00285A2D" w:rsidRPr="00D26623">
        <w:rPr>
          <w:rFonts w:ascii="Times New Roman" w:hAnsi="Times New Roman"/>
          <w:sz w:val="28"/>
          <w:szCs w:val="28"/>
          <w:lang w:val="uk-UA"/>
        </w:rPr>
        <w:t>и</w:t>
      </w:r>
      <w:r w:rsidR="007E7510" w:rsidRPr="00D26623">
        <w:rPr>
          <w:rFonts w:ascii="Times New Roman" w:hAnsi="Times New Roman"/>
          <w:sz w:val="28"/>
          <w:szCs w:val="28"/>
          <w:lang w:val="uk-UA"/>
        </w:rPr>
        <w:t xml:space="preserve"> патенто</w:t>
      </w:r>
      <w:r w:rsidR="00285A2D" w:rsidRPr="00D26623">
        <w:rPr>
          <w:rFonts w:ascii="Times New Roman" w:hAnsi="Times New Roman"/>
          <w:sz w:val="28"/>
          <w:szCs w:val="28"/>
          <w:lang w:val="uk-UA"/>
        </w:rPr>
        <w:t>обладатель</w:t>
      </w:r>
      <w:r w:rsidR="007E7510" w:rsidRPr="00D26623">
        <w:rPr>
          <w:rFonts w:ascii="Times New Roman" w:hAnsi="Times New Roman"/>
          <w:sz w:val="28"/>
          <w:szCs w:val="28"/>
          <w:lang w:val="uk-UA"/>
        </w:rPr>
        <w:t xml:space="preserve"> </w:t>
      </w:r>
      <w:r w:rsidRPr="00D26623">
        <w:rPr>
          <w:rFonts w:ascii="Times New Roman" w:hAnsi="Times New Roman"/>
          <w:sz w:val="28"/>
          <w:szCs w:val="28"/>
        </w:rPr>
        <w:t xml:space="preserve">ЖАНСЕН ФАРМАСЕТИКА Н.В. </w:t>
      </w:r>
      <w:r w:rsidR="00543C29" w:rsidRPr="00D26623">
        <w:rPr>
          <w:rFonts w:ascii="Times New Roman" w:hAnsi="Times New Roman"/>
          <w:sz w:val="28"/>
          <w:szCs w:val="28"/>
          <w:lang w:val="uk-UA"/>
        </w:rPr>
        <w:t>;</w:t>
      </w:r>
      <w:r w:rsidRPr="00D26623">
        <w:rPr>
          <w:rFonts w:ascii="Times New Roman" w:hAnsi="Times New Roman"/>
          <w:sz w:val="28"/>
          <w:szCs w:val="28"/>
        </w:rPr>
        <w:t xml:space="preserve"> № 94201898.7</w:t>
      </w:r>
      <w:r w:rsidR="00543C29" w:rsidRPr="00D26623">
        <w:rPr>
          <w:rFonts w:ascii="Times New Roman" w:hAnsi="Times New Roman"/>
          <w:sz w:val="28"/>
          <w:szCs w:val="28"/>
          <w:lang w:val="uk-UA"/>
        </w:rPr>
        <w:t xml:space="preserve"> </w:t>
      </w:r>
      <w:r w:rsidRPr="00D26623">
        <w:rPr>
          <w:rFonts w:ascii="Times New Roman" w:hAnsi="Times New Roman"/>
          <w:sz w:val="28"/>
          <w:szCs w:val="28"/>
        </w:rPr>
        <w:t xml:space="preserve">; </w:t>
      </w:r>
      <w:r w:rsidR="007E7510" w:rsidRPr="00D26623">
        <w:rPr>
          <w:rFonts w:ascii="Times New Roman" w:hAnsi="Times New Roman"/>
          <w:sz w:val="28"/>
          <w:szCs w:val="28"/>
          <w:lang w:val="uk-UA"/>
        </w:rPr>
        <w:t>з</w:t>
      </w:r>
      <w:r w:rsidRPr="00D26623">
        <w:rPr>
          <w:rFonts w:ascii="Times New Roman" w:hAnsi="Times New Roman"/>
          <w:sz w:val="28"/>
          <w:szCs w:val="28"/>
        </w:rPr>
        <w:t>аявл. 20.02.99</w:t>
      </w:r>
      <w:r w:rsidR="00543C29" w:rsidRPr="00D26623">
        <w:rPr>
          <w:rFonts w:ascii="Times New Roman" w:hAnsi="Times New Roman"/>
          <w:sz w:val="28"/>
          <w:szCs w:val="28"/>
          <w:lang w:val="uk-UA"/>
        </w:rPr>
        <w:t xml:space="preserve"> </w:t>
      </w:r>
      <w:r w:rsidRPr="00D26623">
        <w:rPr>
          <w:rFonts w:ascii="Times New Roman" w:hAnsi="Times New Roman"/>
          <w:sz w:val="28"/>
          <w:szCs w:val="28"/>
        </w:rPr>
        <w:t xml:space="preserve">; </w:t>
      </w:r>
      <w:r w:rsidR="007E7510" w:rsidRPr="00D26623">
        <w:rPr>
          <w:rFonts w:ascii="Times New Roman" w:hAnsi="Times New Roman"/>
          <w:sz w:val="28"/>
          <w:szCs w:val="28"/>
          <w:lang w:val="uk-UA"/>
        </w:rPr>
        <w:t>о</w:t>
      </w:r>
      <w:r w:rsidR="0056487A" w:rsidRPr="00D26623">
        <w:rPr>
          <w:rFonts w:ascii="Times New Roman" w:hAnsi="Times New Roman"/>
          <w:sz w:val="28"/>
          <w:szCs w:val="28"/>
        </w:rPr>
        <w:t>публ. 10.05.01</w:t>
      </w:r>
      <w:r w:rsidR="0056487A" w:rsidRPr="00D26623">
        <w:rPr>
          <w:rFonts w:ascii="Times New Roman" w:hAnsi="Times New Roman"/>
          <w:sz w:val="28"/>
          <w:szCs w:val="28"/>
          <w:lang w:val="uk-UA"/>
        </w:rPr>
        <w:t xml:space="preserve"> : ил.</w:t>
      </w:r>
    </w:p>
    <w:p w:rsidR="00285A2D" w:rsidRPr="00D26623" w:rsidRDefault="00285A2D"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rPr>
        <w:t>Иванский В.</w:t>
      </w:r>
      <w:r w:rsidRPr="00D26623">
        <w:rPr>
          <w:rFonts w:ascii="Times New Roman" w:hAnsi="Times New Roman"/>
          <w:sz w:val="28"/>
          <w:szCs w:val="28"/>
          <w:lang w:val="uk-UA"/>
        </w:rPr>
        <w:t xml:space="preserve"> </w:t>
      </w:r>
      <w:r w:rsidRPr="00D26623">
        <w:rPr>
          <w:rFonts w:ascii="Times New Roman" w:hAnsi="Times New Roman"/>
          <w:sz w:val="28"/>
          <w:szCs w:val="28"/>
        </w:rPr>
        <w:t>И. Химия гет</w:t>
      </w:r>
      <w:r w:rsidRPr="00D26623">
        <w:rPr>
          <w:rFonts w:ascii="Times New Roman" w:hAnsi="Times New Roman"/>
          <w:sz w:val="28"/>
          <w:szCs w:val="28"/>
          <w:lang w:val="uk-UA"/>
        </w:rPr>
        <w:t>е</w:t>
      </w:r>
      <w:r w:rsidRPr="00D26623">
        <w:rPr>
          <w:rFonts w:ascii="Times New Roman" w:hAnsi="Times New Roman"/>
          <w:sz w:val="28"/>
          <w:szCs w:val="28"/>
        </w:rPr>
        <w:t>роциклических соединений: учеб. пособие для ун-тов</w:t>
      </w:r>
      <w:r w:rsidRPr="00D26623">
        <w:rPr>
          <w:rFonts w:ascii="Times New Roman" w:hAnsi="Times New Roman"/>
          <w:sz w:val="28"/>
          <w:szCs w:val="28"/>
          <w:lang w:val="uk-UA"/>
        </w:rPr>
        <w:t xml:space="preserve"> / В.И. Иванский</w:t>
      </w:r>
      <w:r w:rsidRPr="00D26623">
        <w:rPr>
          <w:rFonts w:ascii="Times New Roman" w:hAnsi="Times New Roman"/>
          <w:sz w:val="28"/>
          <w:szCs w:val="28"/>
        </w:rPr>
        <w:t>. – М.</w:t>
      </w:r>
      <w:r w:rsidR="00543C29" w:rsidRPr="00D26623">
        <w:rPr>
          <w:rFonts w:ascii="Times New Roman" w:hAnsi="Times New Roman"/>
          <w:sz w:val="28"/>
          <w:szCs w:val="28"/>
          <w:lang w:val="uk-UA"/>
        </w:rPr>
        <w:t xml:space="preserve"> </w:t>
      </w:r>
      <w:r w:rsidRPr="00D26623">
        <w:rPr>
          <w:rFonts w:ascii="Times New Roman" w:hAnsi="Times New Roman"/>
          <w:sz w:val="28"/>
          <w:szCs w:val="28"/>
        </w:rPr>
        <w:t>: Высш. школа, 1978. – 559 с.</w:t>
      </w:r>
    </w:p>
    <w:p w:rsidR="003E7F7B" w:rsidRPr="00D26623" w:rsidRDefault="003E7F7B"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rPr>
        <w:t xml:space="preserve">Пиритион цинк («Скин-кап») в терапии атопического дерматита у детей (по результатам Российского многоцентрового исследования КАДЕТ) </w:t>
      </w:r>
      <w:r w:rsidR="005249F4" w:rsidRPr="00D26623">
        <w:rPr>
          <w:rFonts w:ascii="Times New Roman" w:hAnsi="Times New Roman"/>
          <w:sz w:val="28"/>
          <w:szCs w:val="28"/>
        </w:rPr>
        <w:t>/</w:t>
      </w:r>
      <w:r w:rsidR="005249F4" w:rsidRPr="00D26623">
        <w:rPr>
          <w:rFonts w:ascii="Times New Roman" w:hAnsi="Times New Roman"/>
          <w:sz w:val="28"/>
          <w:szCs w:val="28"/>
          <w:lang w:val="uk-UA"/>
        </w:rPr>
        <w:t xml:space="preserve"> Р.С. Фассахов, </w:t>
      </w:r>
      <w:r w:rsidR="005249F4" w:rsidRPr="00D26623">
        <w:rPr>
          <w:rFonts w:ascii="Times New Roman" w:hAnsi="Times New Roman"/>
          <w:sz w:val="28"/>
          <w:szCs w:val="28"/>
        </w:rPr>
        <w:t>А.Н.</w:t>
      </w:r>
      <w:r w:rsidR="005249F4" w:rsidRPr="00D26623">
        <w:rPr>
          <w:rFonts w:ascii="Times New Roman" w:hAnsi="Times New Roman"/>
          <w:sz w:val="28"/>
          <w:szCs w:val="28"/>
          <w:lang w:val="uk-UA"/>
        </w:rPr>
        <w:t xml:space="preserve"> </w:t>
      </w:r>
      <w:r w:rsidR="005249F4" w:rsidRPr="00D26623">
        <w:rPr>
          <w:rFonts w:ascii="Times New Roman" w:hAnsi="Times New Roman"/>
          <w:sz w:val="28"/>
          <w:szCs w:val="28"/>
        </w:rPr>
        <w:t xml:space="preserve">Пампура, Д.С. Коростовцев </w:t>
      </w:r>
      <w:r w:rsidR="00285A2D" w:rsidRPr="00D26623">
        <w:rPr>
          <w:rFonts w:ascii="Times New Roman" w:hAnsi="Times New Roman"/>
          <w:sz w:val="28"/>
          <w:szCs w:val="28"/>
        </w:rPr>
        <w:t>[</w:t>
      </w:r>
      <w:r w:rsidR="005249F4" w:rsidRPr="00D26623">
        <w:rPr>
          <w:rFonts w:ascii="Times New Roman" w:hAnsi="Times New Roman"/>
          <w:sz w:val="28"/>
          <w:szCs w:val="28"/>
        </w:rPr>
        <w:t>и др.</w:t>
      </w:r>
      <w:r w:rsidR="00285A2D" w:rsidRPr="00D26623">
        <w:rPr>
          <w:rFonts w:ascii="Times New Roman" w:hAnsi="Times New Roman"/>
          <w:sz w:val="28"/>
          <w:szCs w:val="28"/>
        </w:rPr>
        <w:t>]</w:t>
      </w:r>
      <w:r w:rsidR="005249F4" w:rsidRPr="00D26623">
        <w:rPr>
          <w:rFonts w:ascii="Times New Roman" w:hAnsi="Times New Roman"/>
          <w:sz w:val="28"/>
          <w:szCs w:val="28"/>
        </w:rPr>
        <w:t xml:space="preserve"> </w:t>
      </w:r>
      <w:r w:rsidRPr="00D26623">
        <w:rPr>
          <w:rFonts w:ascii="Times New Roman" w:hAnsi="Times New Roman"/>
          <w:sz w:val="28"/>
          <w:szCs w:val="28"/>
        </w:rPr>
        <w:t>// Российский аллергологический журнал. – 2007. – № 2. – С.</w:t>
      </w:r>
      <w:r w:rsidR="007E7510" w:rsidRPr="00D26623">
        <w:rPr>
          <w:rFonts w:ascii="Times New Roman" w:hAnsi="Times New Roman"/>
          <w:sz w:val="28"/>
          <w:szCs w:val="28"/>
          <w:lang w:val="uk-UA"/>
        </w:rPr>
        <w:t xml:space="preserve"> </w:t>
      </w:r>
      <w:r w:rsidRPr="00D26623">
        <w:rPr>
          <w:rFonts w:ascii="Times New Roman" w:hAnsi="Times New Roman"/>
          <w:sz w:val="28"/>
          <w:szCs w:val="28"/>
        </w:rPr>
        <w:t>40</w:t>
      </w:r>
      <w:r w:rsidR="007E7510" w:rsidRPr="00D26623">
        <w:rPr>
          <w:rFonts w:ascii="Times New Roman" w:hAnsi="Times New Roman"/>
          <w:sz w:val="28"/>
          <w:szCs w:val="28"/>
        </w:rPr>
        <w:t>–</w:t>
      </w:r>
      <w:r w:rsidRPr="00D26623">
        <w:rPr>
          <w:rFonts w:ascii="Times New Roman" w:hAnsi="Times New Roman"/>
          <w:sz w:val="28"/>
          <w:szCs w:val="28"/>
        </w:rPr>
        <w:t>43.</w:t>
      </w:r>
    </w:p>
    <w:p w:rsidR="003E7F7B" w:rsidRPr="00D26623" w:rsidRDefault="003E7F7B"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lang w:val="en-GB"/>
        </w:rPr>
      </w:pPr>
      <w:r w:rsidRPr="00D26623">
        <w:rPr>
          <w:rFonts w:ascii="Times New Roman" w:hAnsi="Times New Roman"/>
          <w:sz w:val="28"/>
          <w:szCs w:val="28"/>
          <w:lang w:val="en-US"/>
        </w:rPr>
        <w:t>Consolidated List of Products whose Consumption and/or Sale Have Been Banned, Withdrawn, Severely Restricted or not Approved by Governments</w:t>
      </w:r>
      <w:r w:rsidR="00543C29" w:rsidRPr="00D26623">
        <w:rPr>
          <w:rFonts w:ascii="Times New Roman" w:hAnsi="Times New Roman"/>
          <w:sz w:val="28"/>
          <w:szCs w:val="28"/>
          <w:lang w:val="uk-UA"/>
        </w:rPr>
        <w:t xml:space="preserve"> </w:t>
      </w:r>
      <w:r w:rsidRPr="00D26623">
        <w:rPr>
          <w:rFonts w:ascii="Times New Roman" w:hAnsi="Times New Roman"/>
          <w:sz w:val="28"/>
          <w:szCs w:val="28"/>
          <w:lang w:val="uk-UA"/>
        </w:rPr>
        <w:t>:</w:t>
      </w:r>
      <w:r w:rsidRPr="00D26623">
        <w:rPr>
          <w:rFonts w:ascii="Times New Roman" w:hAnsi="Times New Roman"/>
          <w:sz w:val="28"/>
          <w:szCs w:val="28"/>
          <w:lang w:val="en-US"/>
        </w:rPr>
        <w:t xml:space="preserve"> Pharmaceuticals </w:t>
      </w:r>
      <w:r w:rsidRPr="00D26623">
        <w:rPr>
          <w:rFonts w:ascii="Times New Roman" w:hAnsi="Times New Roman"/>
          <w:sz w:val="28"/>
          <w:szCs w:val="28"/>
          <w:lang w:val="uk-UA"/>
        </w:rPr>
        <w:t>(</w:t>
      </w:r>
      <w:r w:rsidRPr="00D26623">
        <w:rPr>
          <w:rFonts w:ascii="Times New Roman" w:hAnsi="Times New Roman"/>
          <w:sz w:val="28"/>
          <w:szCs w:val="28"/>
          <w:lang w:val="en-US"/>
        </w:rPr>
        <w:t>Russian language</w:t>
      </w:r>
      <w:r w:rsidRPr="00D26623">
        <w:rPr>
          <w:rFonts w:ascii="Times New Roman" w:hAnsi="Times New Roman"/>
          <w:sz w:val="28"/>
          <w:szCs w:val="28"/>
          <w:lang w:val="uk-UA"/>
        </w:rPr>
        <w:t>).</w:t>
      </w:r>
      <w:r w:rsidRPr="00D26623">
        <w:rPr>
          <w:rFonts w:ascii="Times New Roman" w:hAnsi="Times New Roman"/>
          <w:sz w:val="28"/>
          <w:szCs w:val="28"/>
          <w:lang w:val="en-US"/>
        </w:rPr>
        <w:t xml:space="preserve"> </w:t>
      </w:r>
      <w:r w:rsidR="00543C29" w:rsidRPr="00D26623">
        <w:rPr>
          <w:rFonts w:ascii="Times New Roman" w:hAnsi="Times New Roman"/>
          <w:sz w:val="28"/>
          <w:szCs w:val="28"/>
          <w:lang w:val="uk-UA"/>
        </w:rPr>
        <w:t xml:space="preserve">– </w:t>
      </w:r>
      <w:r w:rsidRPr="00D26623">
        <w:rPr>
          <w:rFonts w:ascii="Times New Roman" w:hAnsi="Times New Roman"/>
          <w:sz w:val="28"/>
          <w:szCs w:val="28"/>
        </w:rPr>
        <w:t>Изд</w:t>
      </w:r>
      <w:r w:rsidRPr="00D26623">
        <w:rPr>
          <w:rFonts w:ascii="Times New Roman" w:hAnsi="Times New Roman"/>
          <w:sz w:val="28"/>
          <w:szCs w:val="28"/>
          <w:lang w:val="en-US"/>
        </w:rPr>
        <w:t>. United Nations Publications, 2005. – 540 p.</w:t>
      </w:r>
    </w:p>
    <w:p w:rsidR="003E7F7B" w:rsidRPr="00D26623" w:rsidRDefault="003E7F7B"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rPr>
        <w:t>Кайгородова Е.</w:t>
      </w:r>
      <w:r w:rsidRPr="00D26623">
        <w:rPr>
          <w:rFonts w:ascii="Times New Roman" w:hAnsi="Times New Roman"/>
          <w:sz w:val="28"/>
          <w:szCs w:val="28"/>
          <w:lang w:val="uk-UA"/>
        </w:rPr>
        <w:t xml:space="preserve"> </w:t>
      </w:r>
      <w:r w:rsidRPr="00D26623">
        <w:rPr>
          <w:rFonts w:ascii="Times New Roman" w:hAnsi="Times New Roman"/>
          <w:sz w:val="28"/>
          <w:szCs w:val="28"/>
        </w:rPr>
        <w:t xml:space="preserve">А. 6-метил-3,4-диоксо-1Н-фуро[3,4-с]пиридин – синтетический аналог алкалоида </w:t>
      </w:r>
      <w:r w:rsidRPr="00D26623">
        <w:rPr>
          <w:rFonts w:ascii="Times New Roman" w:hAnsi="Times New Roman"/>
          <w:i/>
          <w:sz w:val="28"/>
          <w:szCs w:val="28"/>
          <w:lang w:val="en-US"/>
        </w:rPr>
        <w:t>cerpegin</w:t>
      </w:r>
      <w:r w:rsidRPr="00D26623">
        <w:rPr>
          <w:rFonts w:ascii="Times New Roman" w:hAnsi="Times New Roman"/>
          <w:sz w:val="28"/>
          <w:szCs w:val="28"/>
        </w:rPr>
        <w:t xml:space="preserve"> </w:t>
      </w:r>
      <w:r w:rsidR="005249F4" w:rsidRPr="00D26623">
        <w:rPr>
          <w:rFonts w:ascii="Times New Roman" w:hAnsi="Times New Roman"/>
          <w:sz w:val="28"/>
          <w:szCs w:val="28"/>
        </w:rPr>
        <w:t>/</w:t>
      </w:r>
      <w:r w:rsidR="005249F4" w:rsidRPr="00D26623">
        <w:rPr>
          <w:rFonts w:ascii="Times New Roman" w:hAnsi="Times New Roman"/>
          <w:sz w:val="28"/>
          <w:szCs w:val="28"/>
          <w:lang w:val="uk-UA"/>
        </w:rPr>
        <w:t xml:space="preserve"> Е.А. Кайгородова </w:t>
      </w:r>
      <w:r w:rsidRPr="00D26623">
        <w:rPr>
          <w:rFonts w:ascii="Times New Roman" w:hAnsi="Times New Roman"/>
          <w:sz w:val="28"/>
          <w:szCs w:val="28"/>
        </w:rPr>
        <w:t>// Химическая и биологическая активность синтетических и природных соединений. Кислород- и серусодержащие гетероциклы. Под ред. В.Г.</w:t>
      </w:r>
      <w:r w:rsidR="007E7510" w:rsidRPr="00D26623">
        <w:rPr>
          <w:rFonts w:ascii="Times New Roman" w:hAnsi="Times New Roman"/>
          <w:sz w:val="28"/>
          <w:szCs w:val="28"/>
          <w:lang w:val="uk-UA"/>
        </w:rPr>
        <w:t xml:space="preserve"> </w:t>
      </w:r>
      <w:r w:rsidRPr="00D26623">
        <w:rPr>
          <w:rFonts w:ascii="Times New Roman" w:hAnsi="Times New Roman"/>
          <w:sz w:val="28"/>
          <w:szCs w:val="28"/>
        </w:rPr>
        <w:t>Карцева. – Т.</w:t>
      </w:r>
      <w:r w:rsidR="00285A2D" w:rsidRPr="00D26623">
        <w:rPr>
          <w:rFonts w:ascii="Times New Roman" w:hAnsi="Times New Roman"/>
          <w:sz w:val="28"/>
          <w:szCs w:val="28"/>
          <w:lang w:val="uk-UA"/>
        </w:rPr>
        <w:t xml:space="preserve"> </w:t>
      </w:r>
      <w:r w:rsidRPr="00D26623">
        <w:rPr>
          <w:rFonts w:ascii="Times New Roman" w:hAnsi="Times New Roman"/>
          <w:sz w:val="28"/>
          <w:szCs w:val="28"/>
        </w:rPr>
        <w:t>1. – М.</w:t>
      </w:r>
      <w:r w:rsidR="00543C29" w:rsidRPr="00D26623">
        <w:rPr>
          <w:rFonts w:ascii="Times New Roman" w:hAnsi="Times New Roman"/>
          <w:sz w:val="28"/>
          <w:szCs w:val="28"/>
          <w:lang w:val="uk-UA"/>
        </w:rPr>
        <w:t xml:space="preserve"> </w:t>
      </w:r>
      <w:r w:rsidRPr="00D26623">
        <w:rPr>
          <w:rFonts w:ascii="Times New Roman" w:hAnsi="Times New Roman"/>
          <w:sz w:val="28"/>
          <w:szCs w:val="28"/>
        </w:rPr>
        <w:t xml:space="preserve">: </w:t>
      </w:r>
      <w:r w:rsidRPr="00D26623">
        <w:rPr>
          <w:rFonts w:ascii="Times New Roman" w:hAnsi="Times New Roman"/>
          <w:sz w:val="28"/>
          <w:szCs w:val="28"/>
          <w:lang w:val="en-GB"/>
        </w:rPr>
        <w:t>IBS</w:t>
      </w:r>
      <w:r w:rsidRPr="00D26623">
        <w:rPr>
          <w:rFonts w:ascii="Times New Roman" w:hAnsi="Times New Roman"/>
          <w:sz w:val="28"/>
          <w:szCs w:val="28"/>
        </w:rPr>
        <w:t xml:space="preserve"> </w:t>
      </w:r>
      <w:r w:rsidRPr="00D26623">
        <w:rPr>
          <w:rFonts w:ascii="Times New Roman" w:hAnsi="Times New Roman"/>
          <w:sz w:val="28"/>
          <w:szCs w:val="28"/>
          <w:lang w:val="en-GB"/>
        </w:rPr>
        <w:t>PRESS</w:t>
      </w:r>
      <w:r w:rsidRPr="00D26623">
        <w:rPr>
          <w:rFonts w:ascii="Times New Roman" w:hAnsi="Times New Roman"/>
          <w:sz w:val="28"/>
          <w:szCs w:val="28"/>
        </w:rPr>
        <w:t>, 2</w:t>
      </w:r>
      <w:r w:rsidR="00BC0590" w:rsidRPr="00D26623">
        <w:rPr>
          <w:rFonts w:ascii="Times New Roman" w:hAnsi="Times New Roman"/>
          <w:sz w:val="28"/>
          <w:szCs w:val="28"/>
        </w:rPr>
        <w:t>003. –</w:t>
      </w:r>
      <w:r w:rsidRPr="00D26623">
        <w:rPr>
          <w:rFonts w:ascii="Times New Roman" w:hAnsi="Times New Roman"/>
          <w:sz w:val="28"/>
          <w:szCs w:val="28"/>
        </w:rPr>
        <w:t xml:space="preserve"> С. 255</w:t>
      </w:r>
      <w:r w:rsidR="007E7510" w:rsidRPr="00D26623">
        <w:rPr>
          <w:rFonts w:ascii="Times New Roman" w:hAnsi="Times New Roman"/>
          <w:sz w:val="28"/>
          <w:szCs w:val="28"/>
        </w:rPr>
        <w:t>–</w:t>
      </w:r>
      <w:r w:rsidRPr="00D26623">
        <w:rPr>
          <w:rFonts w:ascii="Times New Roman" w:hAnsi="Times New Roman"/>
          <w:sz w:val="28"/>
          <w:szCs w:val="28"/>
        </w:rPr>
        <w:t>259.</w:t>
      </w:r>
    </w:p>
    <w:p w:rsidR="003E7F7B" w:rsidRPr="00D26623" w:rsidRDefault="005249F4"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lang w:val="en-US"/>
        </w:rPr>
        <w:t>Kaigorodova Y.</w:t>
      </w:r>
      <w:r w:rsidR="003E7F7B" w:rsidRPr="00D26623">
        <w:rPr>
          <w:rFonts w:ascii="Times New Roman" w:hAnsi="Times New Roman"/>
          <w:sz w:val="28"/>
          <w:szCs w:val="28"/>
          <w:lang w:val="en-US"/>
        </w:rPr>
        <w:t xml:space="preserve"> 3-cyano-2-cyanomethylthio-4-methoxymethyl-6-methylpyridine </w:t>
      </w:r>
      <w:r w:rsidRPr="00D26623">
        <w:rPr>
          <w:rFonts w:ascii="Times New Roman" w:hAnsi="Times New Roman"/>
          <w:sz w:val="28"/>
          <w:szCs w:val="28"/>
          <w:lang w:val="en-US"/>
        </w:rPr>
        <w:t>/ Y. Kaigorodova</w:t>
      </w:r>
      <w:r w:rsidRPr="00D26623">
        <w:rPr>
          <w:rFonts w:ascii="Times New Roman" w:hAnsi="Times New Roman"/>
          <w:sz w:val="28"/>
          <w:szCs w:val="28"/>
          <w:lang w:val="uk-UA"/>
        </w:rPr>
        <w:t>,</w:t>
      </w:r>
      <w:r w:rsidRPr="00D26623">
        <w:rPr>
          <w:rFonts w:ascii="Times New Roman" w:hAnsi="Times New Roman"/>
          <w:sz w:val="28"/>
          <w:szCs w:val="28"/>
          <w:lang w:val="en-US"/>
        </w:rPr>
        <w:t xml:space="preserve"> V.</w:t>
      </w:r>
      <w:r w:rsidRPr="00D26623">
        <w:rPr>
          <w:rFonts w:ascii="Times New Roman" w:hAnsi="Times New Roman"/>
          <w:sz w:val="28"/>
          <w:szCs w:val="28"/>
          <w:lang w:val="uk-UA"/>
        </w:rPr>
        <w:t xml:space="preserve"> </w:t>
      </w:r>
      <w:r w:rsidRPr="00D26623">
        <w:rPr>
          <w:rFonts w:ascii="Times New Roman" w:hAnsi="Times New Roman"/>
          <w:sz w:val="28"/>
          <w:szCs w:val="28"/>
          <w:lang w:val="en-US"/>
        </w:rPr>
        <w:t>Vasilin, G.</w:t>
      </w:r>
      <w:r w:rsidRPr="00D26623">
        <w:rPr>
          <w:rFonts w:ascii="Times New Roman" w:hAnsi="Times New Roman"/>
          <w:sz w:val="28"/>
          <w:szCs w:val="28"/>
          <w:lang w:val="uk-UA"/>
        </w:rPr>
        <w:t xml:space="preserve"> </w:t>
      </w:r>
      <w:r w:rsidRPr="00D26623">
        <w:rPr>
          <w:rFonts w:ascii="Times New Roman" w:hAnsi="Times New Roman"/>
          <w:sz w:val="28"/>
          <w:szCs w:val="28"/>
          <w:lang w:val="en-US"/>
        </w:rPr>
        <w:t xml:space="preserve">Krapivin </w:t>
      </w:r>
      <w:r w:rsidR="003E7F7B" w:rsidRPr="00D26623">
        <w:rPr>
          <w:rFonts w:ascii="Times New Roman" w:hAnsi="Times New Roman"/>
          <w:sz w:val="28"/>
          <w:szCs w:val="28"/>
          <w:lang w:val="en-US"/>
        </w:rPr>
        <w:t xml:space="preserve">// Molecules. – 1999. – </w:t>
      </w:r>
      <w:r w:rsidR="003E7F7B" w:rsidRPr="00D26623">
        <w:rPr>
          <w:rFonts w:ascii="Times New Roman" w:hAnsi="Times New Roman"/>
          <w:sz w:val="28"/>
          <w:szCs w:val="28"/>
          <w:lang w:val="en-GB"/>
        </w:rPr>
        <w:t xml:space="preserve">№ 4. – </w:t>
      </w:r>
      <w:r w:rsidR="00BC0590" w:rsidRPr="00D26623">
        <w:rPr>
          <w:rFonts w:ascii="Times New Roman" w:hAnsi="Times New Roman"/>
          <w:sz w:val="28"/>
          <w:szCs w:val="28"/>
          <w:lang w:val="uk-UA"/>
        </w:rPr>
        <w:t>Р</w:t>
      </w:r>
      <w:r w:rsidR="003E7F7B" w:rsidRPr="00D26623">
        <w:rPr>
          <w:rFonts w:ascii="Times New Roman" w:hAnsi="Times New Roman"/>
          <w:sz w:val="28"/>
          <w:szCs w:val="28"/>
          <w:lang w:val="en-GB"/>
        </w:rPr>
        <w:t>. 119.</w:t>
      </w:r>
    </w:p>
    <w:p w:rsidR="003E7F7B" w:rsidRPr="00D26623" w:rsidRDefault="005249F4"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lang w:val="en-US"/>
        </w:rPr>
        <w:t>Electrochemical synthesis and studies of substituted 2-thiopyridines</w:t>
      </w:r>
      <w:r w:rsidR="003E7F7B" w:rsidRPr="00D26623">
        <w:rPr>
          <w:rFonts w:ascii="Times New Roman" w:hAnsi="Times New Roman"/>
          <w:sz w:val="28"/>
          <w:szCs w:val="28"/>
          <w:lang w:val="uk-UA"/>
        </w:rPr>
        <w:t xml:space="preserve"> </w:t>
      </w:r>
      <w:r w:rsidRPr="00D26623">
        <w:rPr>
          <w:rFonts w:ascii="Times New Roman" w:hAnsi="Times New Roman"/>
          <w:sz w:val="28"/>
          <w:szCs w:val="28"/>
          <w:lang w:val="uk-UA"/>
        </w:rPr>
        <w:t xml:space="preserve">/ </w:t>
      </w:r>
      <w:r w:rsidRPr="00D26623">
        <w:rPr>
          <w:rFonts w:ascii="Times New Roman" w:hAnsi="Times New Roman"/>
          <w:sz w:val="28"/>
          <w:szCs w:val="28"/>
          <w:lang w:val="en-US"/>
        </w:rPr>
        <w:t>Y. Kaigorodova</w:t>
      </w:r>
      <w:r w:rsidRPr="00D26623">
        <w:rPr>
          <w:rFonts w:ascii="Times New Roman" w:hAnsi="Times New Roman"/>
          <w:sz w:val="28"/>
          <w:szCs w:val="28"/>
          <w:lang w:val="uk-UA"/>
        </w:rPr>
        <w:t>,</w:t>
      </w:r>
      <w:r w:rsidRPr="00D26623">
        <w:rPr>
          <w:rFonts w:ascii="Times New Roman" w:hAnsi="Times New Roman"/>
          <w:sz w:val="28"/>
          <w:szCs w:val="28"/>
          <w:lang w:val="en-US"/>
        </w:rPr>
        <w:t xml:space="preserve"> </w:t>
      </w:r>
      <w:r w:rsidR="003D440B" w:rsidRPr="00D26623">
        <w:rPr>
          <w:rFonts w:ascii="Times New Roman" w:hAnsi="Times New Roman"/>
          <w:sz w:val="28"/>
          <w:szCs w:val="28"/>
          <w:lang w:val="en-US"/>
        </w:rPr>
        <w:t>L</w:t>
      </w:r>
      <w:r w:rsidR="003D440B" w:rsidRPr="00D26623">
        <w:rPr>
          <w:rFonts w:ascii="Times New Roman" w:hAnsi="Times New Roman"/>
          <w:sz w:val="28"/>
          <w:szCs w:val="28"/>
          <w:lang w:val="uk-UA"/>
        </w:rPr>
        <w:t>.</w:t>
      </w:r>
      <w:r w:rsidR="003D440B" w:rsidRPr="00D26623">
        <w:rPr>
          <w:rFonts w:ascii="Times New Roman" w:hAnsi="Times New Roman"/>
          <w:sz w:val="28"/>
          <w:szCs w:val="28"/>
          <w:lang w:val="en-US"/>
        </w:rPr>
        <w:t>D</w:t>
      </w:r>
      <w:r w:rsidR="003D440B" w:rsidRPr="00D26623">
        <w:rPr>
          <w:rFonts w:ascii="Times New Roman" w:hAnsi="Times New Roman"/>
          <w:sz w:val="28"/>
          <w:szCs w:val="28"/>
          <w:lang w:val="uk-UA"/>
        </w:rPr>
        <w:t xml:space="preserve">. </w:t>
      </w:r>
      <w:r w:rsidRPr="00D26623">
        <w:rPr>
          <w:rFonts w:ascii="Times New Roman" w:hAnsi="Times New Roman"/>
          <w:sz w:val="28"/>
          <w:szCs w:val="28"/>
          <w:lang w:val="en-US"/>
        </w:rPr>
        <w:t>Konyushkin</w:t>
      </w:r>
      <w:r w:rsidRPr="00D26623">
        <w:rPr>
          <w:rFonts w:ascii="Times New Roman" w:hAnsi="Times New Roman"/>
          <w:sz w:val="28"/>
          <w:szCs w:val="28"/>
          <w:lang w:val="uk-UA"/>
        </w:rPr>
        <w:t xml:space="preserve">, </w:t>
      </w:r>
      <w:r w:rsidR="003D440B" w:rsidRPr="00D26623">
        <w:rPr>
          <w:rFonts w:ascii="Times New Roman" w:hAnsi="Times New Roman"/>
          <w:sz w:val="28"/>
          <w:szCs w:val="28"/>
          <w:lang w:val="en-US"/>
        </w:rPr>
        <w:t>M</w:t>
      </w:r>
      <w:r w:rsidR="003D440B" w:rsidRPr="00D26623">
        <w:rPr>
          <w:rFonts w:ascii="Times New Roman" w:hAnsi="Times New Roman"/>
          <w:sz w:val="28"/>
          <w:szCs w:val="28"/>
          <w:lang w:val="uk-UA"/>
        </w:rPr>
        <w:t>.</w:t>
      </w:r>
      <w:r w:rsidR="003D440B" w:rsidRPr="00D26623">
        <w:rPr>
          <w:rFonts w:ascii="Times New Roman" w:hAnsi="Times New Roman"/>
          <w:sz w:val="28"/>
          <w:szCs w:val="28"/>
          <w:lang w:val="en-US"/>
        </w:rPr>
        <w:t>E</w:t>
      </w:r>
      <w:r w:rsidR="003D440B" w:rsidRPr="00D26623">
        <w:rPr>
          <w:rFonts w:ascii="Times New Roman" w:hAnsi="Times New Roman"/>
          <w:sz w:val="28"/>
          <w:szCs w:val="28"/>
          <w:lang w:val="uk-UA"/>
        </w:rPr>
        <w:t xml:space="preserve">. </w:t>
      </w:r>
      <w:r w:rsidRPr="00D26623">
        <w:rPr>
          <w:rFonts w:ascii="Times New Roman" w:hAnsi="Times New Roman"/>
          <w:sz w:val="28"/>
          <w:szCs w:val="28"/>
          <w:lang w:val="en-US"/>
        </w:rPr>
        <w:t>Niyazymbetov</w:t>
      </w:r>
      <w:r w:rsidRPr="00D26623">
        <w:rPr>
          <w:rFonts w:ascii="Times New Roman" w:hAnsi="Times New Roman"/>
          <w:sz w:val="28"/>
          <w:szCs w:val="28"/>
          <w:lang w:val="uk-UA"/>
        </w:rPr>
        <w:t xml:space="preserve"> </w:t>
      </w:r>
      <w:r w:rsidR="00543C29" w:rsidRPr="00D26623">
        <w:rPr>
          <w:rFonts w:ascii="Times New Roman" w:hAnsi="Times New Roman"/>
          <w:sz w:val="28"/>
          <w:szCs w:val="28"/>
          <w:lang w:val="en-US"/>
        </w:rPr>
        <w:t>[et al</w:t>
      </w:r>
      <w:r w:rsidR="00A43EBA" w:rsidRPr="00D26623">
        <w:rPr>
          <w:rFonts w:ascii="Times New Roman" w:hAnsi="Times New Roman"/>
          <w:sz w:val="28"/>
          <w:szCs w:val="28"/>
          <w:lang w:val="uk-UA"/>
        </w:rPr>
        <w:t>.</w:t>
      </w:r>
      <w:r w:rsidR="00543C29" w:rsidRPr="00D26623">
        <w:rPr>
          <w:rFonts w:ascii="Times New Roman" w:hAnsi="Times New Roman"/>
          <w:sz w:val="28"/>
          <w:szCs w:val="28"/>
          <w:lang w:val="en-US"/>
        </w:rPr>
        <w:t>]</w:t>
      </w:r>
      <w:r w:rsidR="00543C29" w:rsidRPr="00D26623">
        <w:rPr>
          <w:rFonts w:ascii="Times New Roman" w:hAnsi="Times New Roman"/>
          <w:sz w:val="28"/>
          <w:szCs w:val="28"/>
          <w:lang w:val="uk-UA"/>
        </w:rPr>
        <w:t xml:space="preserve"> </w:t>
      </w:r>
      <w:r w:rsidR="003E7F7B" w:rsidRPr="00D26623">
        <w:rPr>
          <w:rFonts w:ascii="Times New Roman" w:hAnsi="Times New Roman"/>
          <w:sz w:val="28"/>
          <w:szCs w:val="28"/>
          <w:lang w:val="uk-UA"/>
        </w:rPr>
        <w:t xml:space="preserve">// </w:t>
      </w:r>
      <w:r w:rsidR="003E7F7B" w:rsidRPr="00D26623">
        <w:rPr>
          <w:rFonts w:ascii="Times New Roman" w:hAnsi="Times New Roman"/>
          <w:sz w:val="28"/>
          <w:szCs w:val="28"/>
          <w:lang w:val="en-US"/>
        </w:rPr>
        <w:t>Russ</w:t>
      </w:r>
      <w:r w:rsidR="003E7F7B" w:rsidRPr="00D26623">
        <w:rPr>
          <w:rFonts w:ascii="Times New Roman" w:hAnsi="Times New Roman"/>
          <w:sz w:val="28"/>
          <w:szCs w:val="28"/>
          <w:lang w:val="uk-UA"/>
        </w:rPr>
        <w:t xml:space="preserve">. </w:t>
      </w:r>
      <w:r w:rsidR="003E7F7B" w:rsidRPr="00D26623">
        <w:rPr>
          <w:rFonts w:ascii="Times New Roman" w:hAnsi="Times New Roman"/>
          <w:sz w:val="28"/>
          <w:szCs w:val="28"/>
          <w:lang w:val="en-US"/>
        </w:rPr>
        <w:t>Chem</w:t>
      </w:r>
      <w:r w:rsidR="003E7F7B" w:rsidRPr="00D26623">
        <w:rPr>
          <w:rFonts w:ascii="Times New Roman" w:hAnsi="Times New Roman"/>
          <w:sz w:val="28"/>
          <w:szCs w:val="28"/>
          <w:lang w:val="uk-UA"/>
        </w:rPr>
        <w:t xml:space="preserve">. </w:t>
      </w:r>
      <w:r w:rsidR="003E7F7B" w:rsidRPr="00D26623">
        <w:rPr>
          <w:rFonts w:ascii="Times New Roman" w:hAnsi="Times New Roman"/>
          <w:sz w:val="28"/>
          <w:szCs w:val="28"/>
          <w:lang w:val="en-US"/>
        </w:rPr>
        <w:t>Bull</w:t>
      </w:r>
      <w:r w:rsidR="00BC0590" w:rsidRPr="00D26623">
        <w:rPr>
          <w:rFonts w:ascii="Times New Roman" w:hAnsi="Times New Roman"/>
          <w:sz w:val="28"/>
          <w:szCs w:val="28"/>
          <w:lang w:val="uk-UA"/>
        </w:rPr>
        <w:t>. – 1994. –</w:t>
      </w:r>
      <w:r w:rsidR="003E7F7B" w:rsidRPr="00D26623">
        <w:rPr>
          <w:rFonts w:ascii="Times New Roman" w:hAnsi="Times New Roman"/>
          <w:sz w:val="28"/>
          <w:szCs w:val="28"/>
          <w:lang w:val="uk-UA"/>
        </w:rPr>
        <w:t xml:space="preserve"> </w:t>
      </w:r>
      <w:r w:rsidRPr="00D26623">
        <w:rPr>
          <w:rFonts w:ascii="Times New Roman" w:hAnsi="Times New Roman"/>
          <w:sz w:val="28"/>
          <w:szCs w:val="28"/>
          <w:lang w:val="en-US"/>
        </w:rPr>
        <w:t>Vol</w:t>
      </w:r>
      <w:r w:rsidRPr="00D26623">
        <w:rPr>
          <w:rFonts w:ascii="Times New Roman" w:hAnsi="Times New Roman"/>
          <w:sz w:val="28"/>
          <w:szCs w:val="28"/>
          <w:lang w:val="uk-UA"/>
        </w:rPr>
        <w:t>. 4</w:t>
      </w:r>
      <w:r w:rsidRPr="00D26623">
        <w:rPr>
          <w:rFonts w:ascii="Times New Roman" w:hAnsi="Times New Roman"/>
          <w:sz w:val="28"/>
          <w:szCs w:val="28"/>
          <w:lang w:val="en-US"/>
        </w:rPr>
        <w:t>3</w:t>
      </w:r>
      <w:r w:rsidRPr="00D26623">
        <w:rPr>
          <w:rFonts w:ascii="Times New Roman" w:hAnsi="Times New Roman"/>
          <w:sz w:val="28"/>
          <w:szCs w:val="28"/>
          <w:lang w:val="uk-UA"/>
        </w:rPr>
        <w:t xml:space="preserve">, </w:t>
      </w:r>
      <w:r w:rsidR="003E7F7B" w:rsidRPr="00D26623">
        <w:rPr>
          <w:rFonts w:ascii="Times New Roman" w:hAnsi="Times New Roman"/>
          <w:sz w:val="28"/>
          <w:szCs w:val="28"/>
          <w:lang w:val="uk-UA"/>
        </w:rPr>
        <w:t xml:space="preserve">№ </w:t>
      </w:r>
      <w:r w:rsidRPr="00D26623">
        <w:rPr>
          <w:rFonts w:ascii="Times New Roman" w:hAnsi="Times New Roman"/>
          <w:sz w:val="28"/>
          <w:szCs w:val="28"/>
          <w:lang w:val="uk-UA"/>
        </w:rPr>
        <w:t>12</w:t>
      </w:r>
      <w:r w:rsidR="003E7F7B" w:rsidRPr="00D26623">
        <w:rPr>
          <w:rFonts w:ascii="Times New Roman" w:hAnsi="Times New Roman"/>
          <w:sz w:val="28"/>
          <w:szCs w:val="28"/>
          <w:lang w:val="uk-UA"/>
        </w:rPr>
        <w:t xml:space="preserve">. – </w:t>
      </w:r>
      <w:r w:rsidR="00BC0590" w:rsidRPr="00D26623">
        <w:rPr>
          <w:rFonts w:ascii="Times New Roman" w:hAnsi="Times New Roman"/>
          <w:sz w:val="28"/>
          <w:szCs w:val="28"/>
          <w:lang w:val="uk-UA"/>
        </w:rPr>
        <w:t>Р</w:t>
      </w:r>
      <w:r w:rsidR="003E7F7B" w:rsidRPr="00D26623">
        <w:rPr>
          <w:rFonts w:ascii="Times New Roman" w:hAnsi="Times New Roman"/>
          <w:sz w:val="28"/>
          <w:szCs w:val="28"/>
          <w:lang w:val="uk-UA"/>
        </w:rPr>
        <w:t>. 2095</w:t>
      </w:r>
      <w:r w:rsidR="007E7510" w:rsidRPr="00D26623">
        <w:rPr>
          <w:rFonts w:ascii="Times New Roman" w:hAnsi="Times New Roman"/>
          <w:sz w:val="28"/>
          <w:szCs w:val="28"/>
          <w:lang w:val="en-US"/>
        </w:rPr>
        <w:t>–</w:t>
      </w:r>
      <w:r w:rsidRPr="00D26623">
        <w:rPr>
          <w:rFonts w:ascii="Times New Roman" w:hAnsi="Times New Roman"/>
          <w:sz w:val="28"/>
          <w:szCs w:val="28"/>
          <w:lang w:val="uk-UA"/>
        </w:rPr>
        <w:t>2099</w:t>
      </w:r>
      <w:r w:rsidR="003E7F7B" w:rsidRPr="00D26623">
        <w:rPr>
          <w:rFonts w:ascii="Times New Roman" w:hAnsi="Times New Roman"/>
          <w:sz w:val="28"/>
          <w:szCs w:val="28"/>
          <w:lang w:val="uk-UA"/>
        </w:rPr>
        <w:t>.</w:t>
      </w:r>
    </w:p>
    <w:p w:rsidR="003E7F7B" w:rsidRPr="00D26623" w:rsidRDefault="003D440B"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bCs/>
          <w:sz w:val="28"/>
          <w:szCs w:val="28"/>
          <w:lang w:val="en-US"/>
        </w:rPr>
        <w:lastRenderedPageBreak/>
        <w:t>Synthesis</w:t>
      </w:r>
      <w:r w:rsidRPr="00D26623">
        <w:rPr>
          <w:rFonts w:ascii="Times New Roman" w:hAnsi="Times New Roman"/>
          <w:bCs/>
          <w:sz w:val="28"/>
          <w:szCs w:val="28"/>
          <w:lang w:val="uk-UA"/>
        </w:rPr>
        <w:t xml:space="preserve"> </w:t>
      </w:r>
      <w:r w:rsidRPr="00D26623">
        <w:rPr>
          <w:rFonts w:ascii="Times New Roman" w:hAnsi="Times New Roman"/>
          <w:bCs/>
          <w:sz w:val="28"/>
          <w:szCs w:val="28"/>
          <w:lang w:val="en-US"/>
        </w:rPr>
        <w:t>of</w:t>
      </w:r>
      <w:r w:rsidRPr="00D26623">
        <w:rPr>
          <w:rFonts w:ascii="Times New Roman" w:hAnsi="Times New Roman"/>
          <w:bCs/>
          <w:sz w:val="28"/>
          <w:szCs w:val="28"/>
          <w:lang w:val="uk-UA"/>
        </w:rPr>
        <w:t xml:space="preserve"> </w:t>
      </w:r>
      <w:r w:rsidRPr="00D26623">
        <w:rPr>
          <w:rFonts w:ascii="Times New Roman" w:hAnsi="Times New Roman"/>
          <w:bCs/>
          <w:sz w:val="28"/>
          <w:szCs w:val="28"/>
          <w:lang w:val="en-US"/>
        </w:rPr>
        <w:t>substituted</w:t>
      </w:r>
      <w:r w:rsidRPr="00D26623">
        <w:rPr>
          <w:rFonts w:ascii="Times New Roman" w:hAnsi="Times New Roman"/>
          <w:bCs/>
          <w:sz w:val="28"/>
          <w:szCs w:val="28"/>
          <w:lang w:val="uk-UA"/>
        </w:rPr>
        <w:t xml:space="preserve"> 2-</w:t>
      </w:r>
      <w:r w:rsidRPr="00D26623">
        <w:rPr>
          <w:rFonts w:ascii="Times New Roman" w:hAnsi="Times New Roman"/>
          <w:bCs/>
          <w:sz w:val="28"/>
          <w:szCs w:val="28"/>
          <w:lang w:val="en-US"/>
        </w:rPr>
        <w:t>alkyl</w:t>
      </w:r>
      <w:r w:rsidRPr="00D26623">
        <w:rPr>
          <w:rFonts w:ascii="Times New Roman" w:hAnsi="Times New Roman"/>
          <w:bCs/>
          <w:sz w:val="28"/>
          <w:szCs w:val="28"/>
          <w:lang w:val="uk-UA"/>
        </w:rPr>
        <w:t>(</w:t>
      </w:r>
      <w:r w:rsidRPr="00D26623">
        <w:rPr>
          <w:rFonts w:ascii="Times New Roman" w:hAnsi="Times New Roman"/>
          <w:bCs/>
          <w:sz w:val="28"/>
          <w:szCs w:val="28"/>
          <w:lang w:val="en-US"/>
        </w:rPr>
        <w:t>aryl</w:t>
      </w:r>
      <w:r w:rsidRPr="00D26623">
        <w:rPr>
          <w:rFonts w:ascii="Times New Roman" w:hAnsi="Times New Roman"/>
          <w:bCs/>
          <w:sz w:val="28"/>
          <w:szCs w:val="28"/>
          <w:lang w:val="uk-UA"/>
        </w:rPr>
        <w:t>)</w:t>
      </w:r>
      <w:r w:rsidRPr="00D26623">
        <w:rPr>
          <w:rFonts w:ascii="Times New Roman" w:hAnsi="Times New Roman"/>
          <w:bCs/>
          <w:sz w:val="28"/>
          <w:szCs w:val="28"/>
          <w:lang w:val="en-US"/>
        </w:rPr>
        <w:t>thio</w:t>
      </w:r>
      <w:r w:rsidRPr="00D26623">
        <w:rPr>
          <w:rFonts w:ascii="Times New Roman" w:hAnsi="Times New Roman"/>
          <w:bCs/>
          <w:sz w:val="28"/>
          <w:szCs w:val="28"/>
          <w:lang w:val="uk-UA"/>
        </w:rPr>
        <w:t>-3-</w:t>
      </w:r>
      <w:r w:rsidRPr="00D26623">
        <w:rPr>
          <w:rFonts w:ascii="Times New Roman" w:hAnsi="Times New Roman"/>
          <w:bCs/>
          <w:sz w:val="28"/>
          <w:szCs w:val="28"/>
          <w:lang w:val="en-US"/>
        </w:rPr>
        <w:t>cyanopyridines</w:t>
      </w:r>
      <w:r w:rsidRPr="00D26623">
        <w:rPr>
          <w:rFonts w:ascii="Times New Roman" w:hAnsi="Times New Roman"/>
          <w:bCs/>
          <w:sz w:val="28"/>
          <w:szCs w:val="28"/>
          <w:lang w:val="uk-UA"/>
        </w:rPr>
        <w:t xml:space="preserve"> </w:t>
      </w:r>
      <w:r w:rsidRPr="00D26623">
        <w:rPr>
          <w:rFonts w:ascii="Times New Roman" w:hAnsi="Times New Roman"/>
          <w:bCs/>
          <w:sz w:val="28"/>
          <w:szCs w:val="28"/>
          <w:lang w:val="en-US"/>
        </w:rPr>
        <w:t>and</w:t>
      </w:r>
      <w:r w:rsidRPr="00D26623">
        <w:rPr>
          <w:rFonts w:ascii="Times New Roman" w:hAnsi="Times New Roman"/>
          <w:bCs/>
          <w:sz w:val="28"/>
          <w:szCs w:val="28"/>
          <w:lang w:val="uk-UA"/>
        </w:rPr>
        <w:t xml:space="preserve"> 3-</w:t>
      </w:r>
      <w:r w:rsidRPr="00D26623">
        <w:rPr>
          <w:rFonts w:ascii="Times New Roman" w:hAnsi="Times New Roman"/>
          <w:bCs/>
          <w:sz w:val="28"/>
          <w:szCs w:val="28"/>
          <w:lang w:val="en-US"/>
        </w:rPr>
        <w:t>aminothieno</w:t>
      </w:r>
      <w:r w:rsidRPr="00D26623">
        <w:rPr>
          <w:rFonts w:ascii="Times New Roman" w:hAnsi="Times New Roman"/>
          <w:bCs/>
          <w:sz w:val="28"/>
          <w:szCs w:val="28"/>
          <w:lang w:val="uk-UA"/>
        </w:rPr>
        <w:t>[2,3-</w:t>
      </w:r>
      <w:r w:rsidRPr="00D26623">
        <w:rPr>
          <w:rFonts w:ascii="Times New Roman" w:hAnsi="Times New Roman"/>
          <w:bCs/>
          <w:sz w:val="28"/>
          <w:szCs w:val="28"/>
          <w:lang w:val="en-US"/>
        </w:rPr>
        <w:t>b</w:t>
      </w:r>
      <w:r w:rsidRPr="00D26623">
        <w:rPr>
          <w:rFonts w:ascii="Times New Roman" w:hAnsi="Times New Roman"/>
          <w:bCs/>
          <w:sz w:val="28"/>
          <w:szCs w:val="28"/>
          <w:lang w:val="uk-UA"/>
        </w:rPr>
        <w:t>]-</w:t>
      </w:r>
      <w:r w:rsidRPr="00D26623">
        <w:rPr>
          <w:rFonts w:ascii="Times New Roman" w:hAnsi="Times New Roman"/>
          <w:bCs/>
          <w:sz w:val="28"/>
          <w:szCs w:val="28"/>
          <w:lang w:val="en-US"/>
        </w:rPr>
        <w:t>pyridines</w:t>
      </w:r>
      <w:r w:rsidR="003E7F7B" w:rsidRPr="00D26623">
        <w:rPr>
          <w:rFonts w:ascii="Times New Roman" w:hAnsi="Times New Roman"/>
          <w:sz w:val="28"/>
          <w:szCs w:val="28"/>
          <w:lang w:val="uk-UA"/>
        </w:rPr>
        <w:t xml:space="preserve"> </w:t>
      </w:r>
      <w:r w:rsidRPr="00D26623">
        <w:rPr>
          <w:rFonts w:ascii="Times New Roman" w:hAnsi="Times New Roman"/>
          <w:sz w:val="28"/>
          <w:szCs w:val="28"/>
          <w:lang w:val="uk-UA"/>
        </w:rPr>
        <w:t xml:space="preserve">/ </w:t>
      </w:r>
      <w:r w:rsidRPr="00D26623">
        <w:rPr>
          <w:rFonts w:ascii="Times New Roman" w:hAnsi="Times New Roman"/>
          <w:sz w:val="28"/>
          <w:szCs w:val="28"/>
          <w:lang w:val="en-US"/>
        </w:rPr>
        <w:t>Y</w:t>
      </w:r>
      <w:r w:rsidRPr="00D26623">
        <w:rPr>
          <w:rFonts w:ascii="Times New Roman" w:hAnsi="Times New Roman"/>
          <w:sz w:val="28"/>
          <w:szCs w:val="28"/>
          <w:lang w:val="uk-UA"/>
        </w:rPr>
        <w:t xml:space="preserve">. </w:t>
      </w:r>
      <w:r w:rsidRPr="00D26623">
        <w:rPr>
          <w:rFonts w:ascii="Times New Roman" w:hAnsi="Times New Roman"/>
          <w:sz w:val="28"/>
          <w:szCs w:val="28"/>
          <w:lang w:val="en-US"/>
        </w:rPr>
        <w:t>Kaigorodova</w:t>
      </w:r>
      <w:r w:rsidRPr="00D26623">
        <w:rPr>
          <w:rFonts w:ascii="Times New Roman" w:hAnsi="Times New Roman"/>
          <w:sz w:val="28"/>
          <w:szCs w:val="28"/>
          <w:lang w:val="uk-UA"/>
        </w:rPr>
        <w:t xml:space="preserve">, </w:t>
      </w:r>
      <w:r w:rsidRPr="00D26623">
        <w:rPr>
          <w:rFonts w:ascii="Times New Roman" w:hAnsi="Times New Roman"/>
          <w:sz w:val="28"/>
          <w:szCs w:val="28"/>
          <w:lang w:val="en-US"/>
        </w:rPr>
        <w:t>L</w:t>
      </w:r>
      <w:r w:rsidRPr="00D26623">
        <w:rPr>
          <w:rFonts w:ascii="Times New Roman" w:hAnsi="Times New Roman"/>
          <w:sz w:val="28"/>
          <w:szCs w:val="28"/>
          <w:lang w:val="uk-UA"/>
        </w:rPr>
        <w:t>.</w:t>
      </w:r>
      <w:r w:rsidRPr="00D26623">
        <w:rPr>
          <w:rFonts w:ascii="Times New Roman" w:hAnsi="Times New Roman"/>
          <w:sz w:val="28"/>
          <w:szCs w:val="28"/>
          <w:lang w:val="en-US"/>
        </w:rPr>
        <w:t>D</w:t>
      </w:r>
      <w:r w:rsidRPr="00D26623">
        <w:rPr>
          <w:rFonts w:ascii="Times New Roman" w:hAnsi="Times New Roman"/>
          <w:sz w:val="28"/>
          <w:szCs w:val="28"/>
          <w:lang w:val="uk-UA"/>
        </w:rPr>
        <w:t xml:space="preserve">. </w:t>
      </w:r>
      <w:r w:rsidR="003E7F7B" w:rsidRPr="00D26623">
        <w:rPr>
          <w:rFonts w:ascii="Times New Roman" w:hAnsi="Times New Roman"/>
          <w:sz w:val="28"/>
          <w:szCs w:val="28"/>
          <w:lang w:val="en-US"/>
        </w:rPr>
        <w:t>Konyushkin</w:t>
      </w:r>
      <w:r w:rsidR="003E7F7B" w:rsidRPr="00D26623">
        <w:rPr>
          <w:rFonts w:ascii="Times New Roman" w:hAnsi="Times New Roman"/>
          <w:sz w:val="28"/>
          <w:szCs w:val="28"/>
          <w:lang w:val="uk-UA"/>
        </w:rPr>
        <w:t xml:space="preserve">, </w:t>
      </w:r>
      <w:r w:rsidRPr="00D26623">
        <w:rPr>
          <w:rFonts w:ascii="Times New Roman" w:hAnsi="Times New Roman"/>
          <w:sz w:val="28"/>
          <w:szCs w:val="28"/>
          <w:lang w:val="en-US"/>
        </w:rPr>
        <w:t>S</w:t>
      </w:r>
      <w:r w:rsidRPr="00D26623">
        <w:rPr>
          <w:rFonts w:ascii="Times New Roman" w:hAnsi="Times New Roman"/>
          <w:sz w:val="28"/>
          <w:szCs w:val="28"/>
          <w:lang w:val="uk-UA"/>
        </w:rPr>
        <w:t>.</w:t>
      </w:r>
      <w:r w:rsidRPr="00D26623">
        <w:rPr>
          <w:rFonts w:ascii="Times New Roman" w:hAnsi="Times New Roman"/>
          <w:sz w:val="28"/>
          <w:szCs w:val="28"/>
          <w:lang w:val="en-US"/>
        </w:rPr>
        <w:t>N</w:t>
      </w:r>
      <w:r w:rsidRPr="00D26623">
        <w:rPr>
          <w:rFonts w:ascii="Times New Roman" w:hAnsi="Times New Roman"/>
          <w:sz w:val="28"/>
          <w:szCs w:val="28"/>
          <w:lang w:val="uk-UA"/>
        </w:rPr>
        <w:t xml:space="preserve">. </w:t>
      </w:r>
      <w:r w:rsidR="003E7F7B" w:rsidRPr="00D26623">
        <w:rPr>
          <w:rFonts w:ascii="Times New Roman" w:hAnsi="Times New Roman"/>
          <w:sz w:val="28"/>
          <w:szCs w:val="28"/>
          <w:lang w:val="en-US"/>
        </w:rPr>
        <w:t>Michailichenko</w:t>
      </w:r>
      <w:r w:rsidR="003E7F7B" w:rsidRPr="00D26623">
        <w:rPr>
          <w:rFonts w:ascii="Times New Roman" w:hAnsi="Times New Roman"/>
          <w:sz w:val="28"/>
          <w:szCs w:val="28"/>
          <w:lang w:val="uk-UA"/>
        </w:rPr>
        <w:t xml:space="preserve"> </w:t>
      </w:r>
      <w:r w:rsidR="00543C29" w:rsidRPr="00D26623">
        <w:rPr>
          <w:rFonts w:ascii="Times New Roman" w:hAnsi="Times New Roman"/>
          <w:sz w:val="28"/>
          <w:szCs w:val="28"/>
          <w:lang w:val="en-US"/>
        </w:rPr>
        <w:t>[et al</w:t>
      </w:r>
      <w:r w:rsidR="00A43EBA" w:rsidRPr="00D26623">
        <w:rPr>
          <w:rFonts w:ascii="Times New Roman" w:hAnsi="Times New Roman"/>
          <w:sz w:val="28"/>
          <w:szCs w:val="28"/>
          <w:lang w:val="uk-UA"/>
        </w:rPr>
        <w:t>.</w:t>
      </w:r>
      <w:r w:rsidR="00543C29" w:rsidRPr="00D26623">
        <w:rPr>
          <w:rFonts w:ascii="Times New Roman" w:hAnsi="Times New Roman"/>
          <w:sz w:val="28"/>
          <w:szCs w:val="28"/>
          <w:lang w:val="en-US"/>
        </w:rPr>
        <w:t xml:space="preserve">] </w:t>
      </w:r>
      <w:r w:rsidRPr="00D26623">
        <w:rPr>
          <w:rFonts w:ascii="Times New Roman" w:hAnsi="Times New Roman"/>
          <w:sz w:val="28"/>
          <w:szCs w:val="28"/>
          <w:lang w:val="uk-UA"/>
        </w:rPr>
        <w:t xml:space="preserve">// </w:t>
      </w:r>
      <w:r w:rsidR="003E7F7B" w:rsidRPr="00D26623">
        <w:rPr>
          <w:rFonts w:ascii="Times New Roman" w:hAnsi="Times New Roman"/>
          <w:sz w:val="28"/>
          <w:szCs w:val="28"/>
          <w:lang w:val="en-US"/>
        </w:rPr>
        <w:t>Khimiya</w:t>
      </w:r>
      <w:r w:rsidR="003E7F7B" w:rsidRPr="00D26623">
        <w:rPr>
          <w:rFonts w:ascii="Times New Roman" w:hAnsi="Times New Roman"/>
          <w:sz w:val="28"/>
          <w:szCs w:val="28"/>
          <w:lang w:val="uk-UA"/>
        </w:rPr>
        <w:t xml:space="preserve"> </w:t>
      </w:r>
      <w:r w:rsidR="003E7F7B" w:rsidRPr="00D26623">
        <w:rPr>
          <w:rFonts w:ascii="Times New Roman" w:hAnsi="Times New Roman"/>
          <w:sz w:val="28"/>
          <w:szCs w:val="28"/>
          <w:lang w:val="en-US"/>
        </w:rPr>
        <w:t>Geterotsiklicneskikh</w:t>
      </w:r>
      <w:r w:rsidR="003E7F7B" w:rsidRPr="00D26623">
        <w:rPr>
          <w:rFonts w:ascii="Times New Roman" w:hAnsi="Times New Roman"/>
          <w:sz w:val="28"/>
          <w:szCs w:val="28"/>
          <w:lang w:val="uk-UA"/>
        </w:rPr>
        <w:t xml:space="preserve"> </w:t>
      </w:r>
      <w:r w:rsidR="003E7F7B" w:rsidRPr="00D26623">
        <w:rPr>
          <w:rFonts w:ascii="Times New Roman" w:hAnsi="Times New Roman"/>
          <w:sz w:val="28"/>
          <w:szCs w:val="28"/>
          <w:lang w:val="en-US"/>
        </w:rPr>
        <w:t>Soedineny</w:t>
      </w:r>
      <w:r w:rsidR="003E7F7B" w:rsidRPr="00D26623">
        <w:rPr>
          <w:rFonts w:ascii="Times New Roman" w:hAnsi="Times New Roman"/>
          <w:sz w:val="28"/>
          <w:szCs w:val="28"/>
          <w:lang w:val="uk-UA"/>
        </w:rPr>
        <w:t xml:space="preserve"> (</w:t>
      </w:r>
      <w:r w:rsidR="003E7F7B" w:rsidRPr="00D26623">
        <w:rPr>
          <w:rFonts w:ascii="Times New Roman" w:hAnsi="Times New Roman"/>
          <w:sz w:val="28"/>
          <w:szCs w:val="28"/>
          <w:lang w:val="en-US"/>
        </w:rPr>
        <w:t>Chemistry</w:t>
      </w:r>
      <w:r w:rsidR="003E7F7B" w:rsidRPr="00D26623">
        <w:rPr>
          <w:rFonts w:ascii="Times New Roman" w:hAnsi="Times New Roman"/>
          <w:sz w:val="28"/>
          <w:szCs w:val="28"/>
          <w:lang w:val="uk-UA"/>
        </w:rPr>
        <w:t xml:space="preserve"> </w:t>
      </w:r>
      <w:r w:rsidR="003E7F7B" w:rsidRPr="00D26623">
        <w:rPr>
          <w:rFonts w:ascii="Times New Roman" w:hAnsi="Times New Roman"/>
          <w:sz w:val="28"/>
          <w:szCs w:val="28"/>
          <w:lang w:val="en-US"/>
        </w:rPr>
        <w:t>of</w:t>
      </w:r>
      <w:r w:rsidR="003E7F7B" w:rsidRPr="00D26623">
        <w:rPr>
          <w:rFonts w:ascii="Times New Roman" w:hAnsi="Times New Roman"/>
          <w:sz w:val="28"/>
          <w:szCs w:val="28"/>
          <w:lang w:val="uk-UA"/>
        </w:rPr>
        <w:t xml:space="preserve"> </w:t>
      </w:r>
      <w:r w:rsidR="003E7F7B" w:rsidRPr="00D26623">
        <w:rPr>
          <w:rFonts w:ascii="Times New Roman" w:hAnsi="Times New Roman"/>
          <w:sz w:val="28"/>
          <w:szCs w:val="28"/>
          <w:lang w:val="en-US"/>
        </w:rPr>
        <w:t>heterocyclic</w:t>
      </w:r>
      <w:r w:rsidR="003E7F7B" w:rsidRPr="00D26623">
        <w:rPr>
          <w:rFonts w:ascii="Times New Roman" w:hAnsi="Times New Roman"/>
          <w:sz w:val="28"/>
          <w:szCs w:val="28"/>
          <w:lang w:val="uk-UA"/>
        </w:rPr>
        <w:t xml:space="preserve"> </w:t>
      </w:r>
      <w:r w:rsidR="003E7F7B" w:rsidRPr="00D26623">
        <w:rPr>
          <w:rFonts w:ascii="Times New Roman" w:hAnsi="Times New Roman"/>
          <w:sz w:val="28"/>
          <w:szCs w:val="28"/>
          <w:lang w:val="en-US"/>
        </w:rPr>
        <w:t>compounds</w:t>
      </w:r>
      <w:r w:rsidR="003E7F7B" w:rsidRPr="00D26623">
        <w:rPr>
          <w:rFonts w:ascii="Times New Roman" w:hAnsi="Times New Roman"/>
          <w:sz w:val="28"/>
          <w:szCs w:val="28"/>
          <w:lang w:val="uk-UA"/>
        </w:rPr>
        <w:t xml:space="preserve">). – 1996. –  № 10. – </w:t>
      </w:r>
      <w:r w:rsidR="00BC0590" w:rsidRPr="00D26623">
        <w:rPr>
          <w:rFonts w:ascii="Times New Roman" w:hAnsi="Times New Roman"/>
          <w:sz w:val="28"/>
          <w:szCs w:val="28"/>
          <w:lang w:val="uk-UA"/>
        </w:rPr>
        <w:t>Р</w:t>
      </w:r>
      <w:r w:rsidR="003E7F7B" w:rsidRPr="00D26623">
        <w:rPr>
          <w:rFonts w:ascii="Times New Roman" w:hAnsi="Times New Roman"/>
          <w:sz w:val="28"/>
          <w:szCs w:val="28"/>
          <w:lang w:val="uk-UA"/>
        </w:rPr>
        <w:t>. 1432.</w:t>
      </w:r>
    </w:p>
    <w:p w:rsidR="003E7F7B" w:rsidRPr="00D26623" w:rsidRDefault="00A43EBA"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lang w:val="uk-UA"/>
        </w:rPr>
        <w:t>Омельянчик Людмила</w:t>
      </w:r>
      <w:r w:rsidR="003E7F7B" w:rsidRPr="00D26623">
        <w:rPr>
          <w:rFonts w:ascii="Times New Roman" w:hAnsi="Times New Roman"/>
          <w:sz w:val="28"/>
          <w:szCs w:val="28"/>
          <w:lang w:val="uk-UA"/>
        </w:rPr>
        <w:t xml:space="preserve"> </w:t>
      </w:r>
      <w:r w:rsidRPr="00D26623">
        <w:rPr>
          <w:rFonts w:ascii="Times New Roman" w:hAnsi="Times New Roman"/>
          <w:sz w:val="28"/>
          <w:szCs w:val="28"/>
          <w:lang w:val="uk-UA"/>
        </w:rPr>
        <w:t>Александровна</w:t>
      </w:r>
      <w:r w:rsidR="003E7F7B" w:rsidRPr="00D26623">
        <w:rPr>
          <w:rFonts w:ascii="Times New Roman" w:hAnsi="Times New Roman"/>
          <w:sz w:val="28"/>
          <w:szCs w:val="28"/>
          <w:lang w:val="uk-UA"/>
        </w:rPr>
        <w:t xml:space="preserve"> Синтез, свойства и биологическая активность </w:t>
      </w:r>
      <w:r w:rsidR="003E7F7B" w:rsidRPr="00D26623">
        <w:rPr>
          <w:rFonts w:ascii="Times New Roman" w:hAnsi="Times New Roman"/>
          <w:sz w:val="28"/>
          <w:szCs w:val="28"/>
        </w:rPr>
        <w:t>N</w:t>
      </w:r>
      <w:r w:rsidR="003E7F7B" w:rsidRPr="00D26623">
        <w:rPr>
          <w:rFonts w:ascii="Times New Roman" w:hAnsi="Times New Roman"/>
          <w:sz w:val="28"/>
          <w:szCs w:val="28"/>
          <w:lang w:val="uk-UA"/>
        </w:rPr>
        <w:t xml:space="preserve">- и </w:t>
      </w:r>
      <w:r w:rsidR="003E7F7B" w:rsidRPr="00D26623">
        <w:rPr>
          <w:rFonts w:ascii="Times New Roman" w:hAnsi="Times New Roman"/>
          <w:sz w:val="28"/>
          <w:szCs w:val="28"/>
        </w:rPr>
        <w:t>S</w:t>
      </w:r>
      <w:r w:rsidR="003E7F7B" w:rsidRPr="00D26623">
        <w:rPr>
          <w:rFonts w:ascii="Times New Roman" w:hAnsi="Times New Roman"/>
          <w:sz w:val="28"/>
          <w:szCs w:val="28"/>
          <w:lang w:val="uk-UA"/>
        </w:rPr>
        <w:t xml:space="preserve">-замещенных </w:t>
      </w:r>
      <w:r w:rsidR="003D440B" w:rsidRPr="00D26623">
        <w:rPr>
          <w:rFonts w:ascii="Times New Roman" w:hAnsi="Times New Roman"/>
          <w:sz w:val="28"/>
          <w:szCs w:val="28"/>
          <w:lang w:val="uk-UA"/>
        </w:rPr>
        <w:t>акридина, хинолина и пиридина</w:t>
      </w:r>
      <w:r w:rsidRPr="00D26623">
        <w:rPr>
          <w:rFonts w:ascii="Times New Roman" w:hAnsi="Times New Roman"/>
          <w:sz w:val="28"/>
          <w:szCs w:val="28"/>
          <w:lang w:val="uk-UA"/>
        </w:rPr>
        <w:t xml:space="preserve"> </w:t>
      </w:r>
      <w:r w:rsidR="003D440B" w:rsidRPr="00D26623">
        <w:rPr>
          <w:rFonts w:ascii="Times New Roman" w:hAnsi="Times New Roman"/>
          <w:sz w:val="28"/>
          <w:szCs w:val="28"/>
          <w:lang w:val="uk-UA"/>
        </w:rPr>
        <w:t>: д</w:t>
      </w:r>
      <w:r w:rsidR="003E7F7B" w:rsidRPr="00D26623">
        <w:rPr>
          <w:rFonts w:ascii="Times New Roman" w:hAnsi="Times New Roman"/>
          <w:sz w:val="28"/>
          <w:szCs w:val="28"/>
          <w:lang w:val="uk-UA"/>
        </w:rPr>
        <w:t xml:space="preserve">исс…д. фарм. </w:t>
      </w:r>
      <w:r w:rsidR="003D440B" w:rsidRPr="00D26623">
        <w:rPr>
          <w:rFonts w:ascii="Times New Roman" w:hAnsi="Times New Roman"/>
          <w:sz w:val="28"/>
          <w:szCs w:val="28"/>
          <w:lang w:val="uk-UA"/>
        </w:rPr>
        <w:t>н</w:t>
      </w:r>
      <w:r w:rsidR="003E7F7B" w:rsidRPr="00D26623">
        <w:rPr>
          <w:rFonts w:ascii="Times New Roman" w:hAnsi="Times New Roman"/>
          <w:sz w:val="28"/>
          <w:szCs w:val="28"/>
          <w:lang w:val="uk-UA"/>
        </w:rPr>
        <w:t>ау</w:t>
      </w:r>
      <w:r w:rsidR="003E7F7B" w:rsidRPr="00D26623">
        <w:rPr>
          <w:rFonts w:ascii="Times New Roman" w:hAnsi="Times New Roman"/>
          <w:sz w:val="28"/>
          <w:szCs w:val="28"/>
        </w:rPr>
        <w:t>к</w:t>
      </w:r>
      <w:r w:rsidR="003D440B" w:rsidRPr="00D26623">
        <w:rPr>
          <w:rFonts w:ascii="Times New Roman" w:hAnsi="Times New Roman"/>
          <w:sz w:val="28"/>
          <w:szCs w:val="28"/>
          <w:lang w:val="uk-UA"/>
        </w:rPr>
        <w:t xml:space="preserve"> / Омельянчик Людмила Александровна</w:t>
      </w:r>
      <w:r w:rsidR="003E7F7B" w:rsidRPr="00D26623">
        <w:rPr>
          <w:rFonts w:ascii="Times New Roman" w:hAnsi="Times New Roman"/>
          <w:sz w:val="28"/>
          <w:szCs w:val="28"/>
        </w:rPr>
        <w:t xml:space="preserve">. – Запорожье, 1991. – 367 с. </w:t>
      </w:r>
      <w:r w:rsidRPr="00D26623">
        <w:rPr>
          <w:rFonts w:ascii="Times New Roman" w:hAnsi="Times New Roman"/>
          <w:sz w:val="28"/>
          <w:szCs w:val="28"/>
          <w:lang w:val="uk-UA"/>
        </w:rPr>
        <w:t>– Библиограф. : с. 300-367.</w:t>
      </w:r>
    </w:p>
    <w:p w:rsidR="003E7F7B" w:rsidRPr="00D26623" w:rsidRDefault="003E7F7B"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rPr>
        <w:t>Мартыновский А.</w:t>
      </w:r>
      <w:r w:rsidRPr="00D26623">
        <w:rPr>
          <w:rFonts w:ascii="Times New Roman" w:hAnsi="Times New Roman"/>
          <w:sz w:val="28"/>
          <w:szCs w:val="28"/>
          <w:lang w:val="uk-UA"/>
        </w:rPr>
        <w:t xml:space="preserve"> </w:t>
      </w:r>
      <w:r w:rsidR="00884540" w:rsidRPr="00D26623">
        <w:rPr>
          <w:rFonts w:ascii="Times New Roman" w:hAnsi="Times New Roman"/>
          <w:sz w:val="28"/>
          <w:szCs w:val="28"/>
        </w:rPr>
        <w:t>А.</w:t>
      </w:r>
      <w:r w:rsidRPr="00D26623">
        <w:rPr>
          <w:rFonts w:ascii="Times New Roman" w:hAnsi="Times New Roman"/>
          <w:sz w:val="28"/>
          <w:szCs w:val="28"/>
        </w:rPr>
        <w:t xml:space="preserve"> Синтез, свойства и биологическая активность некоторых 2-ги</w:t>
      </w:r>
      <w:r w:rsidR="00884540" w:rsidRPr="00D26623">
        <w:rPr>
          <w:rFonts w:ascii="Times New Roman" w:hAnsi="Times New Roman"/>
          <w:sz w:val="28"/>
          <w:szCs w:val="28"/>
        </w:rPr>
        <w:t>дразинопиридина и 2-тиопиридина</w:t>
      </w:r>
      <w:r w:rsidRPr="00D26623">
        <w:rPr>
          <w:rFonts w:ascii="Times New Roman" w:hAnsi="Times New Roman"/>
          <w:sz w:val="28"/>
          <w:szCs w:val="28"/>
        </w:rPr>
        <w:t xml:space="preserve"> </w:t>
      </w:r>
      <w:r w:rsidR="00884540" w:rsidRPr="00D26623">
        <w:rPr>
          <w:rFonts w:ascii="Times New Roman" w:hAnsi="Times New Roman"/>
          <w:sz w:val="28"/>
          <w:szCs w:val="28"/>
        </w:rPr>
        <w:t>/</w:t>
      </w:r>
      <w:r w:rsidR="00884540" w:rsidRPr="00D26623">
        <w:rPr>
          <w:rFonts w:ascii="Times New Roman" w:hAnsi="Times New Roman"/>
          <w:sz w:val="28"/>
          <w:szCs w:val="28"/>
          <w:lang w:val="uk-UA"/>
        </w:rPr>
        <w:t xml:space="preserve"> А.А. Мартыновский, </w:t>
      </w:r>
      <w:r w:rsidR="00884540" w:rsidRPr="00D26623">
        <w:rPr>
          <w:rFonts w:ascii="Times New Roman" w:hAnsi="Times New Roman"/>
          <w:sz w:val="28"/>
          <w:szCs w:val="28"/>
        </w:rPr>
        <w:t>В.А.</w:t>
      </w:r>
      <w:r w:rsidR="00884540" w:rsidRPr="00D26623">
        <w:rPr>
          <w:rFonts w:ascii="Times New Roman" w:hAnsi="Times New Roman"/>
          <w:sz w:val="28"/>
          <w:szCs w:val="28"/>
          <w:lang w:val="uk-UA"/>
        </w:rPr>
        <w:t xml:space="preserve"> </w:t>
      </w:r>
      <w:r w:rsidR="00884540" w:rsidRPr="00D26623">
        <w:rPr>
          <w:rFonts w:ascii="Times New Roman" w:hAnsi="Times New Roman"/>
          <w:sz w:val="28"/>
          <w:szCs w:val="28"/>
        </w:rPr>
        <w:t xml:space="preserve">Голуб, С.В. Хохлов </w:t>
      </w:r>
      <w:r w:rsidRPr="00D26623">
        <w:rPr>
          <w:rFonts w:ascii="Times New Roman" w:hAnsi="Times New Roman"/>
          <w:sz w:val="28"/>
          <w:szCs w:val="28"/>
        </w:rPr>
        <w:t xml:space="preserve">// </w:t>
      </w:r>
      <w:r w:rsidR="00884540" w:rsidRPr="00D26623">
        <w:rPr>
          <w:rFonts w:ascii="Times New Roman" w:hAnsi="Times New Roman"/>
          <w:sz w:val="28"/>
          <w:szCs w:val="28"/>
        </w:rPr>
        <w:t>Реализация научных достижений в практической фармации</w:t>
      </w:r>
      <w:r w:rsidR="00A43EBA" w:rsidRPr="00D26623">
        <w:rPr>
          <w:rFonts w:ascii="Times New Roman" w:hAnsi="Times New Roman"/>
          <w:sz w:val="28"/>
          <w:szCs w:val="28"/>
          <w:lang w:val="uk-UA"/>
        </w:rPr>
        <w:t xml:space="preserve"> </w:t>
      </w:r>
      <w:r w:rsidR="00884540" w:rsidRPr="00D26623">
        <w:rPr>
          <w:rFonts w:ascii="Times New Roman" w:hAnsi="Times New Roman"/>
          <w:sz w:val="28"/>
          <w:szCs w:val="28"/>
        </w:rPr>
        <w:t>: т</w:t>
      </w:r>
      <w:r w:rsidRPr="00D26623">
        <w:rPr>
          <w:rFonts w:ascii="Times New Roman" w:hAnsi="Times New Roman"/>
          <w:sz w:val="28"/>
          <w:szCs w:val="28"/>
        </w:rPr>
        <w:t>езисы</w:t>
      </w:r>
      <w:r w:rsidRPr="00D26623">
        <w:rPr>
          <w:rFonts w:ascii="Times New Roman" w:hAnsi="Times New Roman"/>
          <w:sz w:val="28"/>
          <w:szCs w:val="28"/>
          <w:lang w:val="uk-UA"/>
        </w:rPr>
        <w:t xml:space="preserve"> </w:t>
      </w:r>
      <w:r w:rsidRPr="00D26623">
        <w:rPr>
          <w:rFonts w:ascii="Times New Roman" w:hAnsi="Times New Roman"/>
          <w:sz w:val="28"/>
          <w:szCs w:val="28"/>
        </w:rPr>
        <w:t xml:space="preserve">докладов Республик. науч. конф. </w:t>
      </w:r>
      <w:r w:rsidR="00884540" w:rsidRPr="00D26623">
        <w:rPr>
          <w:rFonts w:ascii="Times New Roman" w:hAnsi="Times New Roman"/>
          <w:sz w:val="28"/>
          <w:szCs w:val="28"/>
        </w:rPr>
        <w:t xml:space="preserve">/ </w:t>
      </w:r>
      <w:r w:rsidRPr="00D26623">
        <w:rPr>
          <w:rFonts w:ascii="Times New Roman" w:hAnsi="Times New Roman"/>
          <w:sz w:val="28"/>
          <w:szCs w:val="28"/>
        </w:rPr>
        <w:t>Под ред. Черных В.П. – Харьков, 1991. – С.</w:t>
      </w:r>
      <w:r w:rsidR="00BC0590" w:rsidRPr="00D26623">
        <w:rPr>
          <w:rFonts w:ascii="Times New Roman" w:hAnsi="Times New Roman"/>
          <w:sz w:val="28"/>
          <w:szCs w:val="28"/>
          <w:lang w:val="uk-UA"/>
        </w:rPr>
        <w:t xml:space="preserve"> </w:t>
      </w:r>
      <w:r w:rsidRPr="00D26623">
        <w:rPr>
          <w:rFonts w:ascii="Times New Roman" w:hAnsi="Times New Roman"/>
          <w:sz w:val="28"/>
          <w:szCs w:val="28"/>
        </w:rPr>
        <w:t>135.</w:t>
      </w:r>
    </w:p>
    <w:p w:rsidR="003E7F7B" w:rsidRPr="00D26623" w:rsidRDefault="003E7F7B"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rPr>
        <w:t xml:space="preserve">Синтез и биологическая активность бензоилметилтиопроизводных пиридина, хинолина и акридина </w:t>
      </w:r>
      <w:r w:rsidR="00884540" w:rsidRPr="00D26623">
        <w:rPr>
          <w:rFonts w:ascii="Times New Roman" w:hAnsi="Times New Roman"/>
          <w:sz w:val="28"/>
          <w:szCs w:val="28"/>
        </w:rPr>
        <w:t xml:space="preserve">/ А.А. </w:t>
      </w:r>
      <w:r w:rsidR="007E7510" w:rsidRPr="00D26623">
        <w:rPr>
          <w:rFonts w:ascii="Times New Roman" w:hAnsi="Times New Roman"/>
          <w:sz w:val="28"/>
          <w:szCs w:val="28"/>
          <w:lang w:val="uk-UA"/>
        </w:rPr>
        <w:t>М</w:t>
      </w:r>
      <w:r w:rsidR="00884540" w:rsidRPr="00D26623">
        <w:rPr>
          <w:rFonts w:ascii="Times New Roman" w:hAnsi="Times New Roman"/>
          <w:sz w:val="28"/>
          <w:szCs w:val="28"/>
        </w:rPr>
        <w:t xml:space="preserve">артыновский, А.А. Бражко, В.Г. Булах </w:t>
      </w:r>
      <w:r w:rsidR="007E7510" w:rsidRPr="00D26623">
        <w:rPr>
          <w:rFonts w:ascii="Times New Roman" w:hAnsi="Times New Roman"/>
          <w:sz w:val="28"/>
          <w:szCs w:val="28"/>
        </w:rPr>
        <w:t>[</w:t>
      </w:r>
      <w:r w:rsidR="00884540" w:rsidRPr="00D26623">
        <w:rPr>
          <w:rFonts w:ascii="Times New Roman" w:hAnsi="Times New Roman"/>
          <w:sz w:val="28"/>
          <w:szCs w:val="28"/>
        </w:rPr>
        <w:t>и др.</w:t>
      </w:r>
      <w:r w:rsidR="007E7510" w:rsidRPr="00D26623">
        <w:rPr>
          <w:rFonts w:ascii="Times New Roman" w:hAnsi="Times New Roman"/>
          <w:sz w:val="28"/>
          <w:szCs w:val="28"/>
        </w:rPr>
        <w:t>]</w:t>
      </w:r>
      <w:r w:rsidR="00884540" w:rsidRPr="00D26623">
        <w:rPr>
          <w:rFonts w:ascii="Times New Roman" w:hAnsi="Times New Roman"/>
          <w:sz w:val="28"/>
          <w:szCs w:val="28"/>
        </w:rPr>
        <w:t xml:space="preserve"> </w:t>
      </w:r>
      <w:r w:rsidRPr="00D26623">
        <w:rPr>
          <w:rFonts w:ascii="Times New Roman" w:hAnsi="Times New Roman"/>
          <w:sz w:val="28"/>
          <w:szCs w:val="28"/>
        </w:rPr>
        <w:t>// Химико-фа</w:t>
      </w:r>
      <w:r w:rsidR="00884540" w:rsidRPr="00D26623">
        <w:rPr>
          <w:rFonts w:ascii="Times New Roman" w:hAnsi="Times New Roman"/>
          <w:sz w:val="28"/>
          <w:szCs w:val="28"/>
        </w:rPr>
        <w:t>рмацевтический журнал. – 1991. –</w:t>
      </w:r>
      <w:r w:rsidRPr="00D26623">
        <w:rPr>
          <w:rFonts w:ascii="Times New Roman" w:hAnsi="Times New Roman"/>
          <w:sz w:val="28"/>
          <w:szCs w:val="28"/>
        </w:rPr>
        <w:t xml:space="preserve"> № 4. – С. 20</w:t>
      </w:r>
      <w:r w:rsidR="007E7510" w:rsidRPr="00D26623">
        <w:rPr>
          <w:rFonts w:ascii="Times New Roman" w:hAnsi="Times New Roman"/>
          <w:sz w:val="28"/>
          <w:szCs w:val="28"/>
        </w:rPr>
        <w:t>–</w:t>
      </w:r>
      <w:r w:rsidRPr="00D26623">
        <w:rPr>
          <w:rFonts w:ascii="Times New Roman" w:hAnsi="Times New Roman"/>
          <w:sz w:val="28"/>
          <w:szCs w:val="28"/>
        </w:rPr>
        <w:t>22.</w:t>
      </w:r>
    </w:p>
    <w:p w:rsidR="003E7F7B" w:rsidRPr="00D26623" w:rsidRDefault="003E7F7B"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rPr>
        <w:t>А.</w:t>
      </w:r>
      <w:r w:rsidR="007E7510" w:rsidRPr="00D26623">
        <w:rPr>
          <w:rFonts w:ascii="Times New Roman" w:hAnsi="Times New Roman"/>
          <w:sz w:val="28"/>
          <w:szCs w:val="28"/>
          <w:lang w:val="uk-UA"/>
        </w:rPr>
        <w:t xml:space="preserve"> </w:t>
      </w:r>
      <w:r w:rsidRPr="00D26623">
        <w:rPr>
          <w:rFonts w:ascii="Times New Roman" w:hAnsi="Times New Roman"/>
          <w:sz w:val="28"/>
          <w:szCs w:val="28"/>
        </w:rPr>
        <w:t>с.</w:t>
      </w:r>
      <w:r w:rsidR="007E7510" w:rsidRPr="00D26623">
        <w:rPr>
          <w:rFonts w:ascii="Times New Roman" w:hAnsi="Times New Roman"/>
          <w:sz w:val="28"/>
          <w:szCs w:val="28"/>
          <w:lang w:val="uk-UA"/>
        </w:rPr>
        <w:t xml:space="preserve"> </w:t>
      </w:r>
      <w:r w:rsidRPr="00D26623">
        <w:rPr>
          <w:rFonts w:ascii="Times New Roman" w:hAnsi="Times New Roman"/>
          <w:sz w:val="28"/>
          <w:szCs w:val="28"/>
        </w:rPr>
        <w:t>1589608 СССР, МКИ</w:t>
      </w:r>
      <w:r w:rsidRPr="00D26623">
        <w:rPr>
          <w:rFonts w:ascii="Times New Roman" w:hAnsi="Times New Roman"/>
          <w:sz w:val="28"/>
          <w:szCs w:val="28"/>
          <w:vertAlign w:val="superscript"/>
        </w:rPr>
        <w:t>4</w:t>
      </w:r>
      <w:r w:rsidRPr="00D26623">
        <w:rPr>
          <w:rFonts w:ascii="Times New Roman" w:hAnsi="Times New Roman"/>
          <w:sz w:val="28"/>
          <w:szCs w:val="28"/>
        </w:rPr>
        <w:t xml:space="preserve"> С 07 Д 213/70, А 61 К 31/44. Гидробромид пиридил-2-тиоуксусной кислоты, обладающий в</w:t>
      </w:r>
      <w:r w:rsidR="007E7510" w:rsidRPr="00D26623">
        <w:rPr>
          <w:rFonts w:ascii="Times New Roman" w:hAnsi="Times New Roman"/>
          <w:sz w:val="28"/>
          <w:szCs w:val="28"/>
        </w:rPr>
        <w:t>азоконстрикторной активностью /</w:t>
      </w:r>
      <w:r w:rsidRPr="00D26623">
        <w:rPr>
          <w:rFonts w:ascii="Times New Roman" w:hAnsi="Times New Roman"/>
          <w:sz w:val="28"/>
          <w:szCs w:val="28"/>
        </w:rPr>
        <w:t xml:space="preserve"> А.А. Мартыновский, Б.А. Самура, Л.А. Омельянчик </w:t>
      </w:r>
      <w:r w:rsidR="00285A2D" w:rsidRPr="00D26623">
        <w:rPr>
          <w:rFonts w:ascii="Times New Roman" w:hAnsi="Times New Roman"/>
          <w:sz w:val="28"/>
          <w:szCs w:val="28"/>
        </w:rPr>
        <w:t>[</w:t>
      </w:r>
      <w:r w:rsidRPr="00D26623">
        <w:rPr>
          <w:rFonts w:ascii="Times New Roman" w:hAnsi="Times New Roman"/>
          <w:sz w:val="28"/>
          <w:szCs w:val="28"/>
        </w:rPr>
        <w:t>и др.</w:t>
      </w:r>
      <w:r w:rsidR="00285A2D" w:rsidRPr="00D26623">
        <w:rPr>
          <w:rFonts w:ascii="Times New Roman" w:hAnsi="Times New Roman"/>
          <w:sz w:val="28"/>
          <w:szCs w:val="28"/>
        </w:rPr>
        <w:t>]</w:t>
      </w:r>
      <w:r w:rsidR="0056487A" w:rsidRPr="00D26623">
        <w:rPr>
          <w:rFonts w:ascii="Times New Roman" w:hAnsi="Times New Roman"/>
          <w:sz w:val="28"/>
          <w:szCs w:val="28"/>
        </w:rPr>
        <w:t xml:space="preserve"> (СССР)</w:t>
      </w:r>
      <w:r w:rsidR="0056487A" w:rsidRPr="00D26623">
        <w:rPr>
          <w:rFonts w:ascii="Times New Roman" w:hAnsi="Times New Roman"/>
          <w:sz w:val="28"/>
          <w:szCs w:val="28"/>
          <w:lang w:val="uk-UA"/>
        </w:rPr>
        <w:t xml:space="preserve"> : ил.</w:t>
      </w:r>
    </w:p>
    <w:p w:rsidR="003E7F7B" w:rsidRPr="00D26623" w:rsidRDefault="003E7F7B"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rPr>
        <w:t>А.</w:t>
      </w:r>
      <w:r w:rsidR="007E7510" w:rsidRPr="00D26623">
        <w:rPr>
          <w:rFonts w:ascii="Times New Roman" w:hAnsi="Times New Roman"/>
          <w:sz w:val="28"/>
          <w:szCs w:val="28"/>
          <w:lang w:val="uk-UA"/>
        </w:rPr>
        <w:t xml:space="preserve"> </w:t>
      </w:r>
      <w:r w:rsidRPr="00D26623">
        <w:rPr>
          <w:rFonts w:ascii="Times New Roman" w:hAnsi="Times New Roman"/>
          <w:sz w:val="28"/>
          <w:szCs w:val="28"/>
        </w:rPr>
        <w:t>с.</w:t>
      </w:r>
      <w:r w:rsidR="007E7510" w:rsidRPr="00D26623">
        <w:rPr>
          <w:rFonts w:ascii="Times New Roman" w:hAnsi="Times New Roman"/>
          <w:sz w:val="28"/>
          <w:szCs w:val="28"/>
          <w:lang w:val="uk-UA"/>
        </w:rPr>
        <w:t xml:space="preserve"> </w:t>
      </w:r>
      <w:r w:rsidRPr="00D26623">
        <w:rPr>
          <w:rFonts w:ascii="Times New Roman" w:hAnsi="Times New Roman"/>
          <w:sz w:val="28"/>
          <w:szCs w:val="28"/>
        </w:rPr>
        <w:t>1531422 СССР, МКИ</w:t>
      </w:r>
      <w:r w:rsidRPr="00D26623">
        <w:rPr>
          <w:rFonts w:ascii="Times New Roman" w:hAnsi="Times New Roman"/>
          <w:sz w:val="28"/>
          <w:szCs w:val="28"/>
          <w:vertAlign w:val="superscript"/>
        </w:rPr>
        <w:t>4</w:t>
      </w:r>
      <w:r w:rsidRPr="00D26623">
        <w:rPr>
          <w:rFonts w:ascii="Times New Roman" w:hAnsi="Times New Roman"/>
          <w:sz w:val="28"/>
          <w:szCs w:val="28"/>
        </w:rPr>
        <w:t xml:space="preserve"> С 07 Д 213/70, А 61 К 31/44. Гидрохлорид амилового эфира пиридил-2-тиоуксусной кислоты, проявляющий вазоконстрикторную активность // А.А. Мартыновский, Б.А. Самура, Л.А. Омельянчик </w:t>
      </w:r>
      <w:r w:rsidR="00285A2D" w:rsidRPr="00D26623">
        <w:rPr>
          <w:rFonts w:ascii="Times New Roman" w:hAnsi="Times New Roman"/>
          <w:sz w:val="28"/>
          <w:szCs w:val="28"/>
        </w:rPr>
        <w:t>[</w:t>
      </w:r>
      <w:r w:rsidRPr="00D26623">
        <w:rPr>
          <w:rFonts w:ascii="Times New Roman" w:hAnsi="Times New Roman"/>
          <w:sz w:val="28"/>
          <w:szCs w:val="28"/>
        </w:rPr>
        <w:t>и др.</w:t>
      </w:r>
      <w:r w:rsidR="00285A2D" w:rsidRPr="00D26623">
        <w:rPr>
          <w:rFonts w:ascii="Times New Roman" w:hAnsi="Times New Roman"/>
          <w:sz w:val="28"/>
          <w:szCs w:val="28"/>
        </w:rPr>
        <w:t>]</w:t>
      </w:r>
      <w:r w:rsidRPr="00D26623">
        <w:rPr>
          <w:rFonts w:ascii="Times New Roman" w:hAnsi="Times New Roman"/>
          <w:sz w:val="28"/>
          <w:szCs w:val="28"/>
        </w:rPr>
        <w:t xml:space="preserve"> (СССР).</w:t>
      </w:r>
    </w:p>
    <w:p w:rsidR="003E7F7B" w:rsidRPr="00D26623" w:rsidRDefault="003E7F7B"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rPr>
        <w:t>Мартыновский А.</w:t>
      </w:r>
      <w:r w:rsidRPr="00D26623">
        <w:rPr>
          <w:rFonts w:ascii="Times New Roman" w:hAnsi="Times New Roman"/>
          <w:sz w:val="28"/>
          <w:szCs w:val="28"/>
          <w:lang w:val="uk-UA"/>
        </w:rPr>
        <w:t xml:space="preserve"> </w:t>
      </w:r>
      <w:r w:rsidRPr="00D26623">
        <w:rPr>
          <w:rFonts w:ascii="Times New Roman" w:hAnsi="Times New Roman"/>
          <w:sz w:val="28"/>
          <w:szCs w:val="28"/>
        </w:rPr>
        <w:t>А. Синтез, физико-химические свойства, биологическая активность в ряду тио</w:t>
      </w:r>
      <w:r w:rsidR="00285A2D" w:rsidRPr="00D26623">
        <w:rPr>
          <w:rFonts w:ascii="Times New Roman" w:hAnsi="Times New Roman"/>
          <w:sz w:val="28"/>
          <w:szCs w:val="28"/>
          <w:lang w:val="uk-UA"/>
        </w:rPr>
        <w:t>-</w:t>
      </w:r>
      <w:r w:rsidRPr="00D26623">
        <w:rPr>
          <w:rFonts w:ascii="Times New Roman" w:hAnsi="Times New Roman"/>
          <w:sz w:val="28"/>
          <w:szCs w:val="28"/>
        </w:rPr>
        <w:t xml:space="preserve">, гидразинопроизводных пиридина </w:t>
      </w:r>
      <w:r w:rsidR="00884540" w:rsidRPr="00D26623">
        <w:rPr>
          <w:rFonts w:ascii="Times New Roman" w:hAnsi="Times New Roman"/>
          <w:sz w:val="28"/>
          <w:szCs w:val="28"/>
        </w:rPr>
        <w:t>и его конденсированных систем</w:t>
      </w:r>
      <w:r w:rsidR="00A43EBA" w:rsidRPr="00D26623">
        <w:rPr>
          <w:rFonts w:ascii="Times New Roman" w:hAnsi="Times New Roman"/>
          <w:sz w:val="28"/>
          <w:szCs w:val="28"/>
          <w:lang w:val="uk-UA"/>
        </w:rPr>
        <w:t xml:space="preserve"> </w:t>
      </w:r>
      <w:r w:rsidR="00884540" w:rsidRPr="00D26623">
        <w:rPr>
          <w:rFonts w:ascii="Times New Roman" w:hAnsi="Times New Roman"/>
          <w:sz w:val="28"/>
          <w:szCs w:val="28"/>
        </w:rPr>
        <w:t>: а</w:t>
      </w:r>
      <w:r w:rsidRPr="00D26623">
        <w:rPr>
          <w:rFonts w:ascii="Times New Roman" w:hAnsi="Times New Roman"/>
          <w:sz w:val="28"/>
          <w:szCs w:val="28"/>
        </w:rPr>
        <w:t xml:space="preserve">втореф. дис… д. фарм. наук. – Харьков, 1989. – 46 с.   </w:t>
      </w:r>
    </w:p>
    <w:p w:rsidR="003E7F7B" w:rsidRPr="00D26623" w:rsidRDefault="003E7F7B"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rPr>
        <w:t xml:space="preserve">Изыскание новых биологически активных веществ в ряду производных пиридина, хинолина, акридина / В.Г. Булах, В.А. Голуб, Л.А. </w:t>
      </w:r>
      <w:r w:rsidRPr="00D26623">
        <w:rPr>
          <w:rFonts w:ascii="Times New Roman" w:hAnsi="Times New Roman"/>
          <w:sz w:val="28"/>
          <w:szCs w:val="28"/>
        </w:rPr>
        <w:lastRenderedPageBreak/>
        <w:t xml:space="preserve">Омельянчик </w:t>
      </w:r>
      <w:r w:rsidR="007E7510" w:rsidRPr="00D26623">
        <w:rPr>
          <w:rFonts w:ascii="Times New Roman" w:hAnsi="Times New Roman"/>
          <w:sz w:val="28"/>
          <w:szCs w:val="28"/>
        </w:rPr>
        <w:t>[</w:t>
      </w:r>
      <w:r w:rsidRPr="00D26623">
        <w:rPr>
          <w:rFonts w:ascii="Times New Roman" w:hAnsi="Times New Roman"/>
          <w:sz w:val="28"/>
          <w:szCs w:val="28"/>
        </w:rPr>
        <w:t>и др.</w:t>
      </w:r>
      <w:r w:rsidR="007E7510" w:rsidRPr="00D26623">
        <w:rPr>
          <w:rFonts w:ascii="Times New Roman" w:hAnsi="Times New Roman"/>
          <w:sz w:val="28"/>
          <w:szCs w:val="28"/>
        </w:rPr>
        <w:t>]</w:t>
      </w:r>
      <w:r w:rsidRPr="00D26623">
        <w:rPr>
          <w:rFonts w:ascii="Times New Roman" w:hAnsi="Times New Roman"/>
          <w:sz w:val="28"/>
          <w:szCs w:val="28"/>
        </w:rPr>
        <w:t xml:space="preserve"> // </w:t>
      </w:r>
      <w:r w:rsidRPr="00D26623">
        <w:rPr>
          <w:rFonts w:ascii="Times New Roman" w:hAnsi="Times New Roman"/>
          <w:sz w:val="28"/>
          <w:szCs w:val="28"/>
          <w:lang w:val="en-US"/>
        </w:rPr>
        <w:t>IV</w:t>
      </w:r>
      <w:r w:rsidRPr="00D26623">
        <w:rPr>
          <w:rFonts w:ascii="Times New Roman" w:hAnsi="Times New Roman"/>
          <w:sz w:val="28"/>
          <w:szCs w:val="28"/>
        </w:rPr>
        <w:t xml:space="preserve"> Межинстит. обл. конф. молодых ученых и специалистов-медиков по актуальным вопросам теоретич</w:t>
      </w:r>
      <w:r w:rsidR="00884540" w:rsidRPr="00D26623">
        <w:rPr>
          <w:rFonts w:ascii="Times New Roman" w:hAnsi="Times New Roman"/>
          <w:sz w:val="28"/>
          <w:szCs w:val="28"/>
        </w:rPr>
        <w:t>еской и практической медицины</w:t>
      </w:r>
      <w:r w:rsidR="00A43EBA" w:rsidRPr="00D26623">
        <w:rPr>
          <w:rFonts w:ascii="Times New Roman" w:hAnsi="Times New Roman"/>
          <w:sz w:val="28"/>
          <w:szCs w:val="28"/>
          <w:lang w:val="uk-UA"/>
        </w:rPr>
        <w:t xml:space="preserve"> </w:t>
      </w:r>
      <w:r w:rsidR="00884540" w:rsidRPr="00D26623">
        <w:rPr>
          <w:rFonts w:ascii="Times New Roman" w:hAnsi="Times New Roman"/>
          <w:sz w:val="28"/>
          <w:szCs w:val="28"/>
        </w:rPr>
        <w:t>: т</w:t>
      </w:r>
      <w:r w:rsidRPr="00D26623">
        <w:rPr>
          <w:rFonts w:ascii="Times New Roman" w:hAnsi="Times New Roman"/>
          <w:sz w:val="28"/>
          <w:szCs w:val="28"/>
        </w:rPr>
        <w:t xml:space="preserve">ез. докл. – Запорожье, 1990. – С. 12.    </w:t>
      </w:r>
    </w:p>
    <w:p w:rsidR="003E7F7B" w:rsidRPr="00D26623" w:rsidRDefault="003E7F7B"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rPr>
        <w:t xml:space="preserve">Некоторые закономерности связи между химическим строением и фармакологическим действием в ряду карбонилзамещенных 2-тиопиридина / Л.А. Омельянчик, В.Г. Булах, А.И. Панасенко </w:t>
      </w:r>
      <w:r w:rsidR="00E0708E" w:rsidRPr="00D26623">
        <w:rPr>
          <w:rFonts w:ascii="Times New Roman" w:hAnsi="Times New Roman"/>
          <w:sz w:val="28"/>
          <w:szCs w:val="28"/>
        </w:rPr>
        <w:t>[</w:t>
      </w:r>
      <w:r w:rsidRPr="00D26623">
        <w:rPr>
          <w:rFonts w:ascii="Times New Roman" w:hAnsi="Times New Roman"/>
          <w:sz w:val="28"/>
          <w:szCs w:val="28"/>
        </w:rPr>
        <w:t>и др.</w:t>
      </w:r>
      <w:r w:rsidR="00E0708E" w:rsidRPr="00D26623">
        <w:rPr>
          <w:rFonts w:ascii="Times New Roman" w:hAnsi="Times New Roman"/>
          <w:sz w:val="28"/>
          <w:szCs w:val="28"/>
        </w:rPr>
        <w:t>]</w:t>
      </w:r>
      <w:r w:rsidRPr="00D26623">
        <w:rPr>
          <w:rFonts w:ascii="Times New Roman" w:hAnsi="Times New Roman"/>
          <w:sz w:val="28"/>
          <w:szCs w:val="28"/>
        </w:rPr>
        <w:t xml:space="preserve"> //</w:t>
      </w:r>
      <w:r w:rsidR="00884540" w:rsidRPr="00D26623">
        <w:rPr>
          <w:rFonts w:ascii="Times New Roman" w:hAnsi="Times New Roman"/>
          <w:sz w:val="28"/>
          <w:szCs w:val="28"/>
        </w:rPr>
        <w:t xml:space="preserve"> Гормональная регуляция в норме и при патологии</w:t>
      </w:r>
      <w:r w:rsidR="00A43EBA" w:rsidRPr="00D26623">
        <w:rPr>
          <w:rFonts w:ascii="Times New Roman" w:hAnsi="Times New Roman"/>
          <w:sz w:val="28"/>
          <w:szCs w:val="28"/>
          <w:lang w:val="uk-UA"/>
        </w:rPr>
        <w:t xml:space="preserve"> </w:t>
      </w:r>
      <w:r w:rsidR="00884540" w:rsidRPr="00D26623">
        <w:rPr>
          <w:rFonts w:ascii="Times New Roman" w:hAnsi="Times New Roman"/>
          <w:sz w:val="28"/>
          <w:szCs w:val="28"/>
        </w:rPr>
        <w:t>:</w:t>
      </w:r>
      <w:r w:rsidRPr="00D26623">
        <w:rPr>
          <w:rFonts w:ascii="Times New Roman" w:hAnsi="Times New Roman"/>
          <w:sz w:val="28"/>
          <w:szCs w:val="28"/>
        </w:rPr>
        <w:t xml:space="preserve"> </w:t>
      </w:r>
      <w:r w:rsidR="00884540" w:rsidRPr="00D26623">
        <w:rPr>
          <w:rFonts w:ascii="Times New Roman" w:hAnsi="Times New Roman"/>
          <w:sz w:val="28"/>
          <w:szCs w:val="28"/>
        </w:rPr>
        <w:t>тез. докл. о</w:t>
      </w:r>
      <w:r w:rsidRPr="00D26623">
        <w:rPr>
          <w:rFonts w:ascii="Times New Roman" w:hAnsi="Times New Roman"/>
          <w:sz w:val="28"/>
          <w:szCs w:val="28"/>
        </w:rPr>
        <w:t>бл. юбил. науч. конф., посвященная 70-летию основания Харьковского НИИ эндокринологии и химии гормонов</w:t>
      </w:r>
      <w:r w:rsidR="00884540" w:rsidRPr="00D26623">
        <w:rPr>
          <w:rFonts w:ascii="Times New Roman" w:hAnsi="Times New Roman"/>
          <w:sz w:val="28"/>
          <w:szCs w:val="28"/>
        </w:rPr>
        <w:t xml:space="preserve">. </w:t>
      </w:r>
      <w:r w:rsidRPr="00D26623">
        <w:rPr>
          <w:rFonts w:ascii="Times New Roman" w:hAnsi="Times New Roman"/>
          <w:sz w:val="28"/>
          <w:szCs w:val="28"/>
        </w:rPr>
        <w:t>– Харьков, 1989. – С. 139.</w:t>
      </w:r>
    </w:p>
    <w:p w:rsidR="003E7F7B" w:rsidRPr="00D26623" w:rsidRDefault="003E7F7B"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rPr>
        <w:t xml:space="preserve">Анализ зависимости биологической активности от химической структуры в ряду тио- и гидразинопроизводных пиридина, хинолина, акридина / А.А. Мартыновский, Л.А. Омельянчик, А.И. Панасенко </w:t>
      </w:r>
      <w:r w:rsidR="00E0708E" w:rsidRPr="00D26623">
        <w:rPr>
          <w:rFonts w:ascii="Times New Roman" w:hAnsi="Times New Roman"/>
          <w:sz w:val="28"/>
          <w:szCs w:val="28"/>
        </w:rPr>
        <w:t>[</w:t>
      </w:r>
      <w:r w:rsidRPr="00D26623">
        <w:rPr>
          <w:rFonts w:ascii="Times New Roman" w:hAnsi="Times New Roman"/>
          <w:sz w:val="28"/>
          <w:szCs w:val="28"/>
        </w:rPr>
        <w:t>и др.</w:t>
      </w:r>
      <w:r w:rsidR="00E0708E" w:rsidRPr="00D26623">
        <w:rPr>
          <w:rFonts w:ascii="Times New Roman" w:hAnsi="Times New Roman"/>
          <w:sz w:val="28"/>
          <w:szCs w:val="28"/>
        </w:rPr>
        <w:t>]</w:t>
      </w:r>
      <w:r w:rsidRPr="00D26623">
        <w:rPr>
          <w:rFonts w:ascii="Times New Roman" w:hAnsi="Times New Roman"/>
          <w:sz w:val="28"/>
          <w:szCs w:val="28"/>
        </w:rPr>
        <w:t xml:space="preserve"> // Результаты и перспективы научных исследований по биотехнологии и фарма</w:t>
      </w:r>
      <w:r w:rsidR="00884540" w:rsidRPr="00D26623">
        <w:rPr>
          <w:rFonts w:ascii="Times New Roman" w:hAnsi="Times New Roman"/>
          <w:sz w:val="28"/>
          <w:szCs w:val="28"/>
        </w:rPr>
        <w:t>ции</w:t>
      </w:r>
      <w:r w:rsidR="00A43EBA" w:rsidRPr="00D26623">
        <w:rPr>
          <w:rFonts w:ascii="Times New Roman" w:hAnsi="Times New Roman"/>
          <w:sz w:val="28"/>
          <w:szCs w:val="28"/>
          <w:lang w:val="uk-UA"/>
        </w:rPr>
        <w:t xml:space="preserve"> </w:t>
      </w:r>
      <w:r w:rsidR="00884540" w:rsidRPr="00D26623">
        <w:rPr>
          <w:rFonts w:ascii="Times New Roman" w:hAnsi="Times New Roman"/>
          <w:sz w:val="28"/>
          <w:szCs w:val="28"/>
        </w:rPr>
        <w:t>: т</w:t>
      </w:r>
      <w:r w:rsidRPr="00D26623">
        <w:rPr>
          <w:rFonts w:ascii="Times New Roman" w:hAnsi="Times New Roman"/>
          <w:sz w:val="28"/>
          <w:szCs w:val="28"/>
        </w:rPr>
        <w:t>ез. док</w:t>
      </w:r>
      <w:r w:rsidR="00560D56" w:rsidRPr="00D26623">
        <w:rPr>
          <w:rFonts w:ascii="Times New Roman" w:hAnsi="Times New Roman"/>
          <w:sz w:val="28"/>
          <w:szCs w:val="28"/>
        </w:rPr>
        <w:t>л. – Ленинград, 1989. – С. 226.</w:t>
      </w:r>
    </w:p>
    <w:p w:rsidR="003E7F7B" w:rsidRPr="00D26623" w:rsidRDefault="003E7F7B"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rPr>
        <w:t xml:space="preserve">Исследование биологической активности в ряду тио- и гидразинопроизводных пиридина, хинолина, акридина </w:t>
      </w:r>
      <w:r w:rsidR="00884540" w:rsidRPr="00D26623">
        <w:rPr>
          <w:rFonts w:ascii="Times New Roman" w:hAnsi="Times New Roman"/>
          <w:sz w:val="28"/>
          <w:szCs w:val="28"/>
        </w:rPr>
        <w:t xml:space="preserve">/ А.А. Мартыновский, Т.В. Панасенко, Л.А. Омельянчик, А.А. Бражко </w:t>
      </w:r>
      <w:r w:rsidR="00E0708E" w:rsidRPr="00D26623">
        <w:rPr>
          <w:rFonts w:ascii="Times New Roman" w:hAnsi="Times New Roman"/>
          <w:sz w:val="28"/>
          <w:szCs w:val="28"/>
        </w:rPr>
        <w:t>[</w:t>
      </w:r>
      <w:r w:rsidR="00884540" w:rsidRPr="00D26623">
        <w:rPr>
          <w:rFonts w:ascii="Times New Roman" w:hAnsi="Times New Roman"/>
          <w:sz w:val="28"/>
          <w:szCs w:val="28"/>
        </w:rPr>
        <w:t>и др.</w:t>
      </w:r>
      <w:r w:rsidR="00E0708E" w:rsidRPr="00D26623">
        <w:rPr>
          <w:rFonts w:ascii="Times New Roman" w:hAnsi="Times New Roman"/>
          <w:sz w:val="28"/>
          <w:szCs w:val="28"/>
        </w:rPr>
        <w:t>]</w:t>
      </w:r>
      <w:r w:rsidR="00884540" w:rsidRPr="00D26623">
        <w:rPr>
          <w:rFonts w:ascii="Times New Roman" w:hAnsi="Times New Roman"/>
          <w:sz w:val="28"/>
          <w:szCs w:val="28"/>
        </w:rPr>
        <w:t xml:space="preserve"> </w:t>
      </w:r>
      <w:r w:rsidRPr="00D26623">
        <w:rPr>
          <w:rFonts w:ascii="Times New Roman" w:hAnsi="Times New Roman"/>
          <w:sz w:val="28"/>
          <w:szCs w:val="28"/>
        </w:rPr>
        <w:t xml:space="preserve">// </w:t>
      </w:r>
      <w:r w:rsidR="00884540" w:rsidRPr="00D26623">
        <w:rPr>
          <w:rFonts w:ascii="Times New Roman" w:hAnsi="Times New Roman"/>
          <w:sz w:val="28"/>
          <w:szCs w:val="28"/>
        </w:rPr>
        <w:t>Современные аспекты создания, исследования и апробации лекарственных средств</w:t>
      </w:r>
      <w:r w:rsidR="00A43EBA" w:rsidRPr="00D26623">
        <w:rPr>
          <w:rFonts w:ascii="Times New Roman" w:hAnsi="Times New Roman"/>
          <w:sz w:val="28"/>
          <w:szCs w:val="28"/>
          <w:lang w:val="uk-UA"/>
        </w:rPr>
        <w:t xml:space="preserve"> </w:t>
      </w:r>
      <w:r w:rsidR="00884540" w:rsidRPr="00D26623">
        <w:rPr>
          <w:rFonts w:ascii="Times New Roman" w:hAnsi="Times New Roman"/>
          <w:sz w:val="28"/>
          <w:szCs w:val="28"/>
        </w:rPr>
        <w:t>: с</w:t>
      </w:r>
      <w:r w:rsidRPr="00D26623">
        <w:rPr>
          <w:rFonts w:ascii="Times New Roman" w:hAnsi="Times New Roman"/>
          <w:sz w:val="28"/>
          <w:szCs w:val="28"/>
        </w:rPr>
        <w:t xml:space="preserve">б. научн. статей междунар. Научно-практической конф. – Харьков, 1995. – С. 11. </w:t>
      </w:r>
    </w:p>
    <w:p w:rsidR="003E7F7B" w:rsidRPr="00D26623" w:rsidRDefault="003E7F7B"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rPr>
        <w:t>Пат. 2149872 Российская федерация, С07</w:t>
      </w:r>
      <w:r w:rsidRPr="00D26623">
        <w:rPr>
          <w:rFonts w:ascii="Times New Roman" w:hAnsi="Times New Roman"/>
          <w:sz w:val="28"/>
          <w:szCs w:val="28"/>
          <w:lang w:val="en-US"/>
        </w:rPr>
        <w:t>D</w:t>
      </w:r>
      <w:r w:rsidRPr="00D26623">
        <w:rPr>
          <w:rFonts w:ascii="Times New Roman" w:hAnsi="Times New Roman"/>
          <w:sz w:val="28"/>
          <w:szCs w:val="28"/>
        </w:rPr>
        <w:t xml:space="preserve">401/12, А61Р31/00 Пиридилтиосоединения для борьбы с бактериями </w:t>
      </w:r>
      <w:r w:rsidRPr="00D26623">
        <w:rPr>
          <w:rFonts w:ascii="Times New Roman" w:hAnsi="Times New Roman"/>
          <w:sz w:val="28"/>
          <w:szCs w:val="28"/>
          <w:lang w:val="en-US"/>
        </w:rPr>
        <w:t>HELICOBACTER</w:t>
      </w:r>
      <w:r w:rsidRPr="00D26623">
        <w:rPr>
          <w:rFonts w:ascii="Times New Roman" w:hAnsi="Times New Roman"/>
          <w:sz w:val="28"/>
          <w:szCs w:val="28"/>
        </w:rPr>
        <w:t xml:space="preserve"> / Коль Бернхард, Грундлер Герхард, Зенн-Бильфингер Йорг, Ханауер Гуидо, Зимон Вольфганг-Александр, Циммерман Петер, Опферкух Вольфганг (</w:t>
      </w:r>
      <w:r w:rsidRPr="00D26623">
        <w:rPr>
          <w:rFonts w:ascii="Times New Roman" w:hAnsi="Times New Roman"/>
          <w:sz w:val="28"/>
          <w:szCs w:val="28"/>
          <w:lang w:val="en-US"/>
        </w:rPr>
        <w:t>DE</w:t>
      </w:r>
      <w:r w:rsidRPr="00D26623">
        <w:rPr>
          <w:rFonts w:ascii="Times New Roman" w:hAnsi="Times New Roman"/>
          <w:sz w:val="28"/>
          <w:szCs w:val="28"/>
        </w:rPr>
        <w:t>)</w:t>
      </w:r>
      <w:r w:rsidR="00A43EBA" w:rsidRPr="00D26623">
        <w:rPr>
          <w:rFonts w:ascii="Times New Roman" w:hAnsi="Times New Roman"/>
          <w:sz w:val="28"/>
          <w:szCs w:val="28"/>
          <w:lang w:val="uk-UA"/>
        </w:rPr>
        <w:t xml:space="preserve"> </w:t>
      </w:r>
      <w:r w:rsidRPr="00D26623">
        <w:rPr>
          <w:rFonts w:ascii="Times New Roman" w:hAnsi="Times New Roman"/>
          <w:sz w:val="28"/>
          <w:szCs w:val="28"/>
        </w:rPr>
        <w:t xml:space="preserve">; </w:t>
      </w:r>
      <w:r w:rsidR="00E0708E" w:rsidRPr="00D26623">
        <w:rPr>
          <w:rFonts w:ascii="Times New Roman" w:hAnsi="Times New Roman"/>
          <w:sz w:val="28"/>
          <w:szCs w:val="28"/>
          <w:lang w:val="uk-UA"/>
        </w:rPr>
        <w:t>заяв</w:t>
      </w:r>
      <w:r w:rsidR="00285A2D" w:rsidRPr="00D26623">
        <w:rPr>
          <w:rFonts w:ascii="Times New Roman" w:hAnsi="Times New Roman"/>
          <w:sz w:val="28"/>
          <w:szCs w:val="28"/>
          <w:lang w:val="uk-UA"/>
        </w:rPr>
        <w:t>итель</w:t>
      </w:r>
      <w:r w:rsidR="00E0708E" w:rsidRPr="00D26623">
        <w:rPr>
          <w:rFonts w:ascii="Times New Roman" w:hAnsi="Times New Roman"/>
          <w:sz w:val="28"/>
          <w:szCs w:val="28"/>
          <w:lang w:val="uk-UA"/>
        </w:rPr>
        <w:t xml:space="preserve"> </w:t>
      </w:r>
      <w:r w:rsidR="00285A2D" w:rsidRPr="00D26623">
        <w:rPr>
          <w:rFonts w:ascii="Times New Roman" w:hAnsi="Times New Roman"/>
          <w:sz w:val="28"/>
          <w:szCs w:val="28"/>
          <w:lang w:val="uk-UA"/>
        </w:rPr>
        <w:t>и</w:t>
      </w:r>
      <w:r w:rsidR="00E0708E" w:rsidRPr="00D26623">
        <w:rPr>
          <w:rFonts w:ascii="Times New Roman" w:hAnsi="Times New Roman"/>
          <w:sz w:val="28"/>
          <w:szCs w:val="28"/>
          <w:lang w:val="uk-UA"/>
        </w:rPr>
        <w:t xml:space="preserve"> патенто</w:t>
      </w:r>
      <w:r w:rsidR="00285A2D" w:rsidRPr="00D26623">
        <w:rPr>
          <w:rFonts w:ascii="Times New Roman" w:hAnsi="Times New Roman"/>
          <w:sz w:val="28"/>
          <w:szCs w:val="28"/>
          <w:lang w:val="uk-UA"/>
        </w:rPr>
        <w:t>обладатель</w:t>
      </w:r>
      <w:r w:rsidR="00E0708E" w:rsidRPr="00D26623">
        <w:rPr>
          <w:rFonts w:ascii="Times New Roman" w:hAnsi="Times New Roman"/>
          <w:sz w:val="28"/>
          <w:szCs w:val="28"/>
          <w:lang w:val="uk-UA"/>
        </w:rPr>
        <w:t xml:space="preserve"> </w:t>
      </w:r>
      <w:r w:rsidRPr="00D26623">
        <w:rPr>
          <w:rFonts w:ascii="Times New Roman" w:hAnsi="Times New Roman"/>
          <w:sz w:val="28"/>
          <w:szCs w:val="28"/>
        </w:rPr>
        <w:t xml:space="preserve">БЫК ГУЛЬДЕН ЛОМБЕРГ ХЕМИШЕ ФАБРИК ГмбХ. </w:t>
      </w:r>
      <w:r w:rsidR="00A43EBA" w:rsidRPr="00D26623">
        <w:rPr>
          <w:rFonts w:ascii="Times New Roman" w:hAnsi="Times New Roman"/>
          <w:sz w:val="28"/>
          <w:szCs w:val="28"/>
          <w:lang w:val="uk-UA"/>
        </w:rPr>
        <w:t>;</w:t>
      </w:r>
      <w:r w:rsidRPr="00D26623">
        <w:rPr>
          <w:rFonts w:ascii="Times New Roman" w:hAnsi="Times New Roman"/>
          <w:sz w:val="28"/>
          <w:szCs w:val="28"/>
        </w:rPr>
        <w:t xml:space="preserve"> № 97102557/04</w:t>
      </w:r>
      <w:r w:rsidR="00A43EBA" w:rsidRPr="00D26623">
        <w:rPr>
          <w:rFonts w:ascii="Times New Roman" w:hAnsi="Times New Roman"/>
          <w:sz w:val="28"/>
          <w:szCs w:val="28"/>
          <w:lang w:val="uk-UA"/>
        </w:rPr>
        <w:t xml:space="preserve"> </w:t>
      </w:r>
      <w:r w:rsidRPr="00D26623">
        <w:rPr>
          <w:rFonts w:ascii="Times New Roman" w:hAnsi="Times New Roman"/>
          <w:sz w:val="28"/>
          <w:szCs w:val="28"/>
        </w:rPr>
        <w:t xml:space="preserve">; </w:t>
      </w:r>
      <w:r w:rsidR="00E0708E" w:rsidRPr="00D26623">
        <w:rPr>
          <w:rFonts w:ascii="Times New Roman" w:hAnsi="Times New Roman"/>
          <w:sz w:val="28"/>
          <w:szCs w:val="28"/>
          <w:lang w:val="uk-UA"/>
        </w:rPr>
        <w:t>з</w:t>
      </w:r>
      <w:r w:rsidRPr="00D26623">
        <w:rPr>
          <w:rFonts w:ascii="Times New Roman" w:hAnsi="Times New Roman"/>
          <w:sz w:val="28"/>
          <w:szCs w:val="28"/>
        </w:rPr>
        <w:t>аявл. 19.07.95</w:t>
      </w:r>
      <w:r w:rsidR="00A43EBA" w:rsidRPr="00D26623">
        <w:rPr>
          <w:rFonts w:ascii="Times New Roman" w:hAnsi="Times New Roman"/>
          <w:sz w:val="28"/>
          <w:szCs w:val="28"/>
          <w:lang w:val="uk-UA"/>
        </w:rPr>
        <w:t xml:space="preserve"> </w:t>
      </w:r>
      <w:r w:rsidRPr="00D26623">
        <w:rPr>
          <w:rFonts w:ascii="Times New Roman" w:hAnsi="Times New Roman"/>
          <w:sz w:val="28"/>
          <w:szCs w:val="28"/>
        </w:rPr>
        <w:t xml:space="preserve">; </w:t>
      </w:r>
      <w:r w:rsidR="00E0708E" w:rsidRPr="00D26623">
        <w:rPr>
          <w:rFonts w:ascii="Times New Roman" w:hAnsi="Times New Roman"/>
          <w:sz w:val="28"/>
          <w:szCs w:val="28"/>
          <w:lang w:val="uk-UA"/>
        </w:rPr>
        <w:t>о</w:t>
      </w:r>
      <w:r w:rsidR="0056487A" w:rsidRPr="00D26623">
        <w:rPr>
          <w:rFonts w:ascii="Times New Roman" w:hAnsi="Times New Roman"/>
          <w:sz w:val="28"/>
          <w:szCs w:val="28"/>
        </w:rPr>
        <w:t xml:space="preserve">публ. 27.05.00. </w:t>
      </w:r>
      <w:r w:rsidR="0056487A" w:rsidRPr="00D26623">
        <w:rPr>
          <w:rFonts w:ascii="Times New Roman" w:hAnsi="Times New Roman"/>
          <w:sz w:val="28"/>
          <w:szCs w:val="28"/>
          <w:lang w:val="uk-UA"/>
        </w:rPr>
        <w:t>; ил.</w:t>
      </w:r>
    </w:p>
    <w:p w:rsidR="003E7F7B" w:rsidRPr="00D26623" w:rsidRDefault="003E7F7B"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lang w:val="uk-UA"/>
        </w:rPr>
        <w:t xml:space="preserve">Дяченко О. Д. Синтез та властивості функціонально заміщених </w:t>
      </w:r>
      <w:r w:rsidR="00D67323" w:rsidRPr="00D26623">
        <w:rPr>
          <w:rFonts w:ascii="Times New Roman" w:hAnsi="Times New Roman"/>
          <w:sz w:val="28"/>
          <w:szCs w:val="28"/>
          <w:lang w:val="uk-UA"/>
        </w:rPr>
        <w:br/>
      </w:r>
      <w:r w:rsidRPr="00D26623">
        <w:rPr>
          <w:rFonts w:ascii="Times New Roman" w:hAnsi="Times New Roman"/>
          <w:sz w:val="28"/>
          <w:szCs w:val="28"/>
          <w:lang w:val="uk-UA"/>
        </w:rPr>
        <w:t>4-циклогексанспіропіридин-2-тіонів</w:t>
      </w:r>
      <w:r w:rsidR="00104340" w:rsidRPr="00D26623">
        <w:rPr>
          <w:rFonts w:ascii="Times New Roman" w:hAnsi="Times New Roman"/>
          <w:sz w:val="28"/>
          <w:szCs w:val="28"/>
          <w:lang w:val="uk-UA"/>
        </w:rPr>
        <w:t xml:space="preserve"> </w:t>
      </w:r>
      <w:r w:rsidRPr="00D26623">
        <w:rPr>
          <w:rFonts w:ascii="Times New Roman" w:hAnsi="Times New Roman"/>
          <w:sz w:val="28"/>
          <w:szCs w:val="28"/>
          <w:lang w:val="uk-UA"/>
        </w:rPr>
        <w:t xml:space="preserve">: </w:t>
      </w:r>
      <w:r w:rsidR="00E0708E" w:rsidRPr="00D26623">
        <w:rPr>
          <w:rFonts w:ascii="Times New Roman" w:hAnsi="Times New Roman"/>
          <w:sz w:val="28"/>
          <w:szCs w:val="28"/>
          <w:lang w:val="uk-UA"/>
        </w:rPr>
        <w:t>автореф. дис. на здобуття наук. ступеня</w:t>
      </w:r>
      <w:r w:rsidRPr="00D26623">
        <w:rPr>
          <w:rFonts w:ascii="Times New Roman" w:hAnsi="Times New Roman"/>
          <w:sz w:val="28"/>
          <w:szCs w:val="28"/>
          <w:lang w:val="uk-UA"/>
        </w:rPr>
        <w:t xml:space="preserve"> канд. хім. </w:t>
      </w:r>
      <w:r w:rsidR="00104340" w:rsidRPr="00D26623">
        <w:rPr>
          <w:rFonts w:ascii="Times New Roman" w:hAnsi="Times New Roman"/>
          <w:sz w:val="28"/>
          <w:szCs w:val="28"/>
          <w:lang w:val="uk-UA"/>
        </w:rPr>
        <w:t>н</w:t>
      </w:r>
      <w:r w:rsidRPr="00D26623">
        <w:rPr>
          <w:rFonts w:ascii="Times New Roman" w:hAnsi="Times New Roman"/>
          <w:sz w:val="28"/>
          <w:szCs w:val="28"/>
          <w:lang w:val="uk-UA"/>
        </w:rPr>
        <w:t>аук</w:t>
      </w:r>
      <w:r w:rsidR="00104340" w:rsidRPr="00D26623">
        <w:rPr>
          <w:rFonts w:ascii="Times New Roman" w:hAnsi="Times New Roman"/>
          <w:sz w:val="28"/>
          <w:szCs w:val="28"/>
          <w:lang w:val="uk-UA"/>
        </w:rPr>
        <w:t xml:space="preserve"> : спец</w:t>
      </w:r>
      <w:r w:rsidRPr="00D26623">
        <w:rPr>
          <w:rFonts w:ascii="Times New Roman" w:hAnsi="Times New Roman"/>
          <w:sz w:val="28"/>
          <w:szCs w:val="28"/>
          <w:lang w:val="uk-UA"/>
        </w:rPr>
        <w:t>.</w:t>
      </w:r>
      <w:r w:rsidR="00104340" w:rsidRPr="00D26623">
        <w:rPr>
          <w:rFonts w:ascii="Times New Roman" w:hAnsi="Times New Roman"/>
          <w:sz w:val="28"/>
          <w:szCs w:val="28"/>
          <w:lang w:val="uk-UA"/>
        </w:rPr>
        <w:t xml:space="preserve"> 02.00.03 «Органічна хімія» / Дяченко Олександр </w:t>
      </w:r>
      <w:r w:rsidR="00104340" w:rsidRPr="00D26623">
        <w:rPr>
          <w:rFonts w:ascii="Times New Roman" w:hAnsi="Times New Roman"/>
          <w:sz w:val="28"/>
          <w:szCs w:val="28"/>
          <w:lang w:val="uk-UA"/>
        </w:rPr>
        <w:lastRenderedPageBreak/>
        <w:t>Данилович ; Харківський національний університет ім. В.Н. Каразіна.</w:t>
      </w:r>
      <w:r w:rsidRPr="00D26623">
        <w:rPr>
          <w:rFonts w:ascii="Times New Roman" w:hAnsi="Times New Roman"/>
          <w:sz w:val="28"/>
          <w:szCs w:val="28"/>
          <w:lang w:val="uk-UA"/>
        </w:rPr>
        <w:t xml:space="preserve"> – Харків, 2003. – 19 с.</w:t>
      </w:r>
      <w:r w:rsidRPr="00D26623">
        <w:rPr>
          <w:rFonts w:ascii="Times New Roman" w:hAnsi="Times New Roman"/>
          <w:sz w:val="28"/>
          <w:szCs w:val="28"/>
        </w:rPr>
        <w:t xml:space="preserve"> </w:t>
      </w:r>
    </w:p>
    <w:p w:rsidR="003E7F7B" w:rsidRPr="00D26623" w:rsidRDefault="003E7F7B"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rPr>
        <w:t>Способ получения 6-оксо-3,5-дициано-1,4,5,6-тетрагидро-4-спиро-4´-(N-метилпиперидин)пиридин-2-тиолата N-метил</w:t>
      </w:r>
      <w:r w:rsidR="00E0708E" w:rsidRPr="00D26623">
        <w:rPr>
          <w:rFonts w:ascii="Times New Roman" w:hAnsi="Times New Roman"/>
          <w:sz w:val="28"/>
          <w:szCs w:val="28"/>
          <w:lang w:val="uk-UA"/>
        </w:rPr>
        <w:t>-</w:t>
      </w:r>
      <w:r w:rsidRPr="00D26623">
        <w:rPr>
          <w:rFonts w:ascii="Times New Roman" w:hAnsi="Times New Roman"/>
          <w:sz w:val="28"/>
          <w:szCs w:val="28"/>
        </w:rPr>
        <w:t xml:space="preserve">морфолиния и его производных </w:t>
      </w:r>
      <w:r w:rsidR="00884540" w:rsidRPr="00D26623">
        <w:rPr>
          <w:rFonts w:ascii="Times New Roman" w:hAnsi="Times New Roman"/>
          <w:sz w:val="28"/>
          <w:szCs w:val="28"/>
        </w:rPr>
        <w:t xml:space="preserve">/ А.Д. Дяченко, С.М. Десенко, В.Д. Дяченко, В.П. Литвинов </w:t>
      </w:r>
      <w:r w:rsidRPr="00D26623">
        <w:rPr>
          <w:rFonts w:ascii="Times New Roman" w:hAnsi="Times New Roman"/>
          <w:sz w:val="28"/>
          <w:szCs w:val="28"/>
        </w:rPr>
        <w:t>// Химия гетероциклических соединений. – 2000. – № 4. – С. 554</w:t>
      </w:r>
      <w:r w:rsidR="00E0708E" w:rsidRPr="00D26623">
        <w:rPr>
          <w:rFonts w:ascii="Times New Roman" w:hAnsi="Times New Roman"/>
          <w:sz w:val="28"/>
          <w:szCs w:val="28"/>
        </w:rPr>
        <w:t>–</w:t>
      </w:r>
      <w:r w:rsidRPr="00D26623">
        <w:rPr>
          <w:rFonts w:ascii="Times New Roman" w:hAnsi="Times New Roman"/>
          <w:sz w:val="28"/>
          <w:szCs w:val="28"/>
        </w:rPr>
        <w:t xml:space="preserve">555. </w:t>
      </w:r>
    </w:p>
    <w:p w:rsidR="003E7F7B" w:rsidRPr="00D26623" w:rsidRDefault="003E7F7B"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rPr>
        <w:t>Дяченко А.</w:t>
      </w:r>
      <w:r w:rsidRPr="00D26623">
        <w:rPr>
          <w:rFonts w:ascii="Times New Roman" w:hAnsi="Times New Roman"/>
          <w:sz w:val="28"/>
          <w:szCs w:val="28"/>
          <w:lang w:val="uk-UA"/>
        </w:rPr>
        <w:t xml:space="preserve"> </w:t>
      </w:r>
      <w:r w:rsidR="00884540" w:rsidRPr="00D26623">
        <w:rPr>
          <w:rFonts w:ascii="Times New Roman" w:hAnsi="Times New Roman"/>
          <w:sz w:val="28"/>
          <w:szCs w:val="28"/>
        </w:rPr>
        <w:t>Д.</w:t>
      </w:r>
      <w:r w:rsidRPr="00D26623">
        <w:rPr>
          <w:rFonts w:ascii="Times New Roman" w:hAnsi="Times New Roman"/>
          <w:sz w:val="28"/>
          <w:szCs w:val="28"/>
        </w:rPr>
        <w:t xml:space="preserve"> Многокомпонентный синтез 2-метилтио-3-циано-1,4,5,6,7-пентагидроспироциклогексан-1´,4-пиридина </w:t>
      </w:r>
      <w:r w:rsidR="00884540" w:rsidRPr="00D26623">
        <w:rPr>
          <w:rFonts w:ascii="Times New Roman" w:hAnsi="Times New Roman"/>
          <w:sz w:val="28"/>
          <w:szCs w:val="28"/>
        </w:rPr>
        <w:t xml:space="preserve">/ </w:t>
      </w:r>
      <w:r w:rsidR="006260D0" w:rsidRPr="00D26623">
        <w:rPr>
          <w:rFonts w:ascii="Times New Roman" w:hAnsi="Times New Roman"/>
          <w:sz w:val="28"/>
          <w:szCs w:val="28"/>
        </w:rPr>
        <w:t xml:space="preserve">А.Д. Дяченко, </w:t>
      </w:r>
      <w:r w:rsidR="00D67323" w:rsidRPr="00D26623">
        <w:rPr>
          <w:rFonts w:ascii="Times New Roman" w:hAnsi="Times New Roman"/>
          <w:sz w:val="28"/>
          <w:szCs w:val="28"/>
          <w:lang w:val="uk-UA"/>
        </w:rPr>
        <w:br/>
      </w:r>
      <w:r w:rsidR="00884540" w:rsidRPr="00D26623">
        <w:rPr>
          <w:rFonts w:ascii="Times New Roman" w:hAnsi="Times New Roman"/>
          <w:sz w:val="28"/>
          <w:szCs w:val="28"/>
        </w:rPr>
        <w:t xml:space="preserve">С.М. Десенко, В.Д. Дяченко </w:t>
      </w:r>
      <w:r w:rsidRPr="00D26623">
        <w:rPr>
          <w:rFonts w:ascii="Times New Roman" w:hAnsi="Times New Roman"/>
          <w:sz w:val="28"/>
          <w:szCs w:val="28"/>
        </w:rPr>
        <w:t>// Химия гетероциклических соединений. – 2002. – № 6. – С. 845</w:t>
      </w:r>
      <w:r w:rsidR="00E0708E" w:rsidRPr="00D26623">
        <w:rPr>
          <w:rFonts w:ascii="Times New Roman" w:hAnsi="Times New Roman"/>
          <w:sz w:val="28"/>
          <w:szCs w:val="28"/>
        </w:rPr>
        <w:t>–</w:t>
      </w:r>
      <w:r w:rsidRPr="00D26623">
        <w:rPr>
          <w:rFonts w:ascii="Times New Roman" w:hAnsi="Times New Roman"/>
          <w:sz w:val="28"/>
          <w:szCs w:val="28"/>
        </w:rPr>
        <w:t xml:space="preserve">847. </w:t>
      </w:r>
    </w:p>
    <w:p w:rsidR="003E7F7B" w:rsidRPr="00D26623" w:rsidRDefault="003E7F7B"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rPr>
        <w:t xml:space="preserve"> Дяченко А.</w:t>
      </w:r>
      <w:r w:rsidRPr="00D26623">
        <w:rPr>
          <w:rFonts w:ascii="Times New Roman" w:hAnsi="Times New Roman"/>
          <w:sz w:val="28"/>
          <w:szCs w:val="28"/>
          <w:lang w:val="uk-UA"/>
        </w:rPr>
        <w:t xml:space="preserve"> </w:t>
      </w:r>
      <w:r w:rsidR="006260D0" w:rsidRPr="00D26623">
        <w:rPr>
          <w:rFonts w:ascii="Times New Roman" w:hAnsi="Times New Roman"/>
          <w:sz w:val="28"/>
          <w:szCs w:val="28"/>
        </w:rPr>
        <w:t>Д.</w:t>
      </w:r>
      <w:r w:rsidRPr="00D26623">
        <w:rPr>
          <w:rFonts w:ascii="Times New Roman" w:hAnsi="Times New Roman"/>
          <w:sz w:val="28"/>
          <w:szCs w:val="28"/>
        </w:rPr>
        <w:t xml:space="preserve"> Спирозамещенные ди- и тетрагидропиридин-2-тиолы: синтез и свойства </w:t>
      </w:r>
      <w:r w:rsidR="006260D0" w:rsidRPr="00D26623">
        <w:rPr>
          <w:rFonts w:ascii="Times New Roman" w:hAnsi="Times New Roman"/>
          <w:sz w:val="28"/>
          <w:szCs w:val="28"/>
        </w:rPr>
        <w:t xml:space="preserve">/ А.Д. Дяченко, С.М. Десенко, В.Д. Дяченко </w:t>
      </w:r>
      <w:r w:rsidRPr="00D26623">
        <w:rPr>
          <w:rFonts w:ascii="Times New Roman" w:hAnsi="Times New Roman"/>
          <w:sz w:val="28"/>
          <w:szCs w:val="28"/>
        </w:rPr>
        <w:t>//</w:t>
      </w:r>
      <w:r w:rsidR="006260D0" w:rsidRPr="00D26623">
        <w:rPr>
          <w:rFonts w:ascii="Times New Roman" w:hAnsi="Times New Roman"/>
          <w:sz w:val="28"/>
          <w:szCs w:val="28"/>
        </w:rPr>
        <w:t xml:space="preserve"> Ломоносов-2001: м</w:t>
      </w:r>
      <w:r w:rsidRPr="00D26623">
        <w:rPr>
          <w:rFonts w:ascii="Times New Roman" w:hAnsi="Times New Roman"/>
          <w:sz w:val="28"/>
          <w:szCs w:val="28"/>
        </w:rPr>
        <w:t>атериалы Международной конференции студентов и аспирантов по фундаментальным наукам. – М</w:t>
      </w:r>
      <w:r w:rsidR="00B0210D" w:rsidRPr="00D26623">
        <w:rPr>
          <w:rFonts w:ascii="Times New Roman" w:hAnsi="Times New Roman"/>
          <w:sz w:val="28"/>
          <w:szCs w:val="28"/>
        </w:rPr>
        <w:t>осква</w:t>
      </w:r>
      <w:r w:rsidR="00B0210D" w:rsidRPr="00D26623">
        <w:rPr>
          <w:rFonts w:ascii="Times New Roman" w:hAnsi="Times New Roman"/>
          <w:sz w:val="28"/>
          <w:szCs w:val="28"/>
          <w:lang w:val="uk-UA"/>
        </w:rPr>
        <w:t>,</w:t>
      </w:r>
      <w:r w:rsidRPr="00D26623">
        <w:rPr>
          <w:rFonts w:ascii="Times New Roman" w:hAnsi="Times New Roman"/>
          <w:sz w:val="28"/>
          <w:szCs w:val="28"/>
        </w:rPr>
        <w:t xml:space="preserve"> 2001. – С. 101.</w:t>
      </w:r>
    </w:p>
    <w:p w:rsidR="003E7F7B" w:rsidRPr="00D26623" w:rsidRDefault="006260D0"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lang w:val="uk-UA"/>
        </w:rPr>
        <w:t>Дяченко О. Д.</w:t>
      </w:r>
      <w:r w:rsidR="003E7F7B" w:rsidRPr="00D26623">
        <w:rPr>
          <w:rFonts w:ascii="Times New Roman" w:hAnsi="Times New Roman"/>
          <w:sz w:val="28"/>
          <w:szCs w:val="28"/>
          <w:lang w:val="uk-UA"/>
        </w:rPr>
        <w:t xml:space="preserve"> Селективне алкілування 2-алкілтіозаміщених тетрагідропіридинів </w:t>
      </w:r>
      <w:r w:rsidRPr="00D26623">
        <w:rPr>
          <w:rFonts w:ascii="Times New Roman" w:hAnsi="Times New Roman"/>
          <w:sz w:val="28"/>
          <w:szCs w:val="28"/>
          <w:lang w:val="uk-UA"/>
        </w:rPr>
        <w:t xml:space="preserve">/ А.Д. Дяченко, С.М. Десенко, В.Д. Дяченко </w:t>
      </w:r>
      <w:r w:rsidR="003E7F7B" w:rsidRPr="00D26623">
        <w:rPr>
          <w:rFonts w:ascii="Times New Roman" w:hAnsi="Times New Roman"/>
          <w:sz w:val="28"/>
          <w:szCs w:val="28"/>
          <w:lang w:val="uk-UA"/>
        </w:rPr>
        <w:t xml:space="preserve">// </w:t>
      </w:r>
      <w:r w:rsidRPr="00D26623">
        <w:rPr>
          <w:rFonts w:ascii="Times New Roman" w:hAnsi="Times New Roman"/>
          <w:sz w:val="28"/>
          <w:szCs w:val="28"/>
          <w:lang w:val="uk-UA"/>
        </w:rPr>
        <w:t>Актуальні питання органічної та елементоорганічної хімії і аспекти викладання органічної хімії у вищій школі</w:t>
      </w:r>
      <w:r w:rsidR="0056487A" w:rsidRPr="00D26623">
        <w:rPr>
          <w:rFonts w:ascii="Times New Roman" w:hAnsi="Times New Roman"/>
          <w:sz w:val="28"/>
          <w:szCs w:val="28"/>
          <w:lang w:val="uk-UA"/>
        </w:rPr>
        <w:t xml:space="preserve"> </w:t>
      </w:r>
      <w:r w:rsidRPr="00D26623">
        <w:rPr>
          <w:rFonts w:ascii="Times New Roman" w:hAnsi="Times New Roman"/>
          <w:sz w:val="28"/>
          <w:szCs w:val="28"/>
          <w:lang w:val="uk-UA"/>
        </w:rPr>
        <w:t>: т</w:t>
      </w:r>
      <w:r w:rsidR="003E7F7B" w:rsidRPr="00D26623">
        <w:rPr>
          <w:rFonts w:ascii="Times New Roman" w:hAnsi="Times New Roman"/>
          <w:sz w:val="28"/>
          <w:szCs w:val="28"/>
          <w:lang w:val="uk-UA"/>
        </w:rPr>
        <w:t>ези доповідей Укр</w:t>
      </w:r>
      <w:r w:rsidR="00B0210D" w:rsidRPr="00D26623">
        <w:rPr>
          <w:rFonts w:ascii="Times New Roman" w:hAnsi="Times New Roman"/>
          <w:sz w:val="28"/>
          <w:szCs w:val="28"/>
          <w:lang w:val="uk-UA"/>
        </w:rPr>
        <w:t>аїнської конференції. – Ніжин,</w:t>
      </w:r>
      <w:r w:rsidR="003E7F7B" w:rsidRPr="00D26623">
        <w:rPr>
          <w:rFonts w:ascii="Times New Roman" w:hAnsi="Times New Roman"/>
          <w:sz w:val="28"/>
          <w:szCs w:val="28"/>
          <w:lang w:val="uk-UA"/>
        </w:rPr>
        <w:t xml:space="preserve"> 2002. – С. 18.</w:t>
      </w:r>
    </w:p>
    <w:p w:rsidR="003E7F7B" w:rsidRPr="00D26623" w:rsidRDefault="003E7F7B"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lang w:val="uk-UA"/>
        </w:rPr>
        <w:t>Якунін Я. Ю. 4-незаміщені 3-ціанопіридин-2(1Н)-тіони: синтез реакцією карбонілфункціоналізованих етоксиолефінів з ціанотіоацетамідом, будова та властивості</w:t>
      </w:r>
      <w:r w:rsidR="00A72535" w:rsidRPr="00D26623">
        <w:rPr>
          <w:rFonts w:ascii="Times New Roman" w:hAnsi="Times New Roman"/>
          <w:sz w:val="28"/>
          <w:szCs w:val="28"/>
          <w:lang w:val="uk-UA"/>
        </w:rPr>
        <w:t xml:space="preserve"> </w:t>
      </w:r>
      <w:r w:rsidRPr="00D26623">
        <w:rPr>
          <w:rFonts w:ascii="Times New Roman" w:hAnsi="Times New Roman"/>
          <w:sz w:val="28"/>
          <w:szCs w:val="28"/>
          <w:lang w:val="uk-UA"/>
        </w:rPr>
        <w:t xml:space="preserve">: </w:t>
      </w:r>
      <w:r w:rsidR="00E0708E" w:rsidRPr="00D26623">
        <w:rPr>
          <w:rFonts w:ascii="Times New Roman" w:hAnsi="Times New Roman"/>
          <w:sz w:val="28"/>
          <w:szCs w:val="28"/>
          <w:lang w:val="uk-UA"/>
        </w:rPr>
        <w:t>автореф. дис. на здобуття наук. ступеня</w:t>
      </w:r>
      <w:r w:rsidRPr="00D26623">
        <w:rPr>
          <w:rFonts w:ascii="Times New Roman" w:hAnsi="Times New Roman"/>
          <w:sz w:val="28"/>
          <w:szCs w:val="28"/>
          <w:lang w:val="uk-UA"/>
        </w:rPr>
        <w:t xml:space="preserve"> канд. хім. наук</w:t>
      </w:r>
      <w:r w:rsidR="00A72535" w:rsidRPr="00D26623">
        <w:rPr>
          <w:rFonts w:ascii="Times New Roman" w:hAnsi="Times New Roman"/>
          <w:sz w:val="28"/>
          <w:szCs w:val="28"/>
          <w:lang w:val="uk-UA"/>
        </w:rPr>
        <w:t xml:space="preserve"> : спец. 02.00.03 «Органічна хімія» / Я.Ю. Якунін ; Харківський національний університет ім. В.Н. Каразіна. </w:t>
      </w:r>
      <w:r w:rsidRPr="00D26623">
        <w:rPr>
          <w:rFonts w:ascii="Times New Roman" w:hAnsi="Times New Roman"/>
          <w:sz w:val="28"/>
          <w:szCs w:val="28"/>
          <w:lang w:val="uk-UA"/>
        </w:rPr>
        <w:t xml:space="preserve"> – Харків, 2001. – 18 с.</w:t>
      </w:r>
    </w:p>
    <w:p w:rsidR="003E7F7B" w:rsidRPr="00D26623" w:rsidRDefault="006260D0"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lang w:val="uk-UA"/>
        </w:rPr>
        <w:t>Якунін Я. Ю.</w:t>
      </w:r>
      <w:r w:rsidR="003E7F7B" w:rsidRPr="00D26623">
        <w:rPr>
          <w:rFonts w:ascii="Times New Roman" w:hAnsi="Times New Roman"/>
          <w:sz w:val="28"/>
          <w:szCs w:val="28"/>
          <w:lang w:val="uk-UA"/>
        </w:rPr>
        <w:t xml:space="preserve"> 4-незамішені піридинтіони: синтез за реакцією нуклеофільного вінільного заміщення карбонілфункціоналізованих етоксиетиленів з ціанотіоацетамідом, їх структура та властивості </w:t>
      </w:r>
      <w:r w:rsidRPr="00D26623">
        <w:rPr>
          <w:rFonts w:ascii="Times New Roman" w:hAnsi="Times New Roman"/>
          <w:sz w:val="28"/>
          <w:szCs w:val="28"/>
          <w:lang w:val="uk-UA"/>
        </w:rPr>
        <w:t xml:space="preserve">/ </w:t>
      </w:r>
      <w:r w:rsidR="00D67323" w:rsidRPr="00D26623">
        <w:rPr>
          <w:rFonts w:ascii="Times New Roman" w:hAnsi="Times New Roman"/>
          <w:sz w:val="28"/>
          <w:szCs w:val="28"/>
          <w:lang w:val="uk-UA"/>
        </w:rPr>
        <w:br/>
      </w:r>
      <w:r w:rsidRPr="00D26623">
        <w:rPr>
          <w:rFonts w:ascii="Times New Roman" w:hAnsi="Times New Roman"/>
          <w:sz w:val="28"/>
          <w:szCs w:val="28"/>
          <w:lang w:val="uk-UA"/>
        </w:rPr>
        <w:t xml:space="preserve">Я.Ю. Якунін, В.Д. Дяченко </w:t>
      </w:r>
      <w:r w:rsidR="003E7F7B" w:rsidRPr="00D26623">
        <w:rPr>
          <w:rFonts w:ascii="Times New Roman" w:hAnsi="Times New Roman"/>
          <w:sz w:val="28"/>
          <w:szCs w:val="28"/>
          <w:lang w:val="uk-UA"/>
        </w:rPr>
        <w:t>//</w:t>
      </w:r>
      <w:r w:rsidRPr="00D26623">
        <w:rPr>
          <w:rFonts w:ascii="Times New Roman" w:hAnsi="Times New Roman"/>
          <w:sz w:val="28"/>
          <w:szCs w:val="28"/>
          <w:lang w:val="uk-UA"/>
        </w:rPr>
        <w:t xml:space="preserve"> Хімія азотовмісних гетероциклів (ХАГ – 2000): т</w:t>
      </w:r>
      <w:r w:rsidR="003E7F7B" w:rsidRPr="00D26623">
        <w:rPr>
          <w:rFonts w:ascii="Times New Roman" w:hAnsi="Times New Roman"/>
          <w:sz w:val="28"/>
          <w:szCs w:val="28"/>
          <w:lang w:val="uk-UA"/>
        </w:rPr>
        <w:t>ези доповідей Міжнародної конференції. – Харків</w:t>
      </w:r>
      <w:r w:rsidR="008A7E16" w:rsidRPr="00D26623">
        <w:rPr>
          <w:rFonts w:ascii="Times New Roman" w:hAnsi="Times New Roman"/>
          <w:sz w:val="28"/>
          <w:szCs w:val="28"/>
          <w:lang w:val="uk-UA"/>
        </w:rPr>
        <w:t>, 2000</w:t>
      </w:r>
      <w:r w:rsidR="003E7F7B" w:rsidRPr="00D26623">
        <w:rPr>
          <w:rFonts w:ascii="Times New Roman" w:hAnsi="Times New Roman"/>
          <w:sz w:val="28"/>
          <w:szCs w:val="28"/>
          <w:lang w:val="uk-UA"/>
        </w:rPr>
        <w:t xml:space="preserve">. – С. 20. </w:t>
      </w:r>
    </w:p>
    <w:p w:rsidR="003E7F7B" w:rsidRPr="00D26623" w:rsidRDefault="003E7F7B"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lang w:val="uk-UA"/>
        </w:rPr>
        <w:lastRenderedPageBreak/>
        <w:t>Ткачов Р. П. Синтез піридин-2-тіолів реакцією нуклеофільного вінільного заміщення, їх будова та властивості</w:t>
      </w:r>
      <w:r w:rsidR="00A72535" w:rsidRPr="00D26623">
        <w:rPr>
          <w:rFonts w:ascii="Times New Roman" w:hAnsi="Times New Roman"/>
          <w:sz w:val="28"/>
          <w:szCs w:val="28"/>
          <w:lang w:val="uk-UA"/>
        </w:rPr>
        <w:t xml:space="preserve"> </w:t>
      </w:r>
      <w:r w:rsidRPr="00D26623">
        <w:rPr>
          <w:rFonts w:ascii="Times New Roman" w:hAnsi="Times New Roman"/>
          <w:sz w:val="28"/>
          <w:szCs w:val="28"/>
          <w:lang w:val="uk-UA"/>
        </w:rPr>
        <w:t xml:space="preserve">: </w:t>
      </w:r>
      <w:r w:rsidR="00E0708E" w:rsidRPr="00D26623">
        <w:rPr>
          <w:rFonts w:ascii="Times New Roman" w:hAnsi="Times New Roman"/>
          <w:sz w:val="28"/>
          <w:szCs w:val="28"/>
          <w:lang w:val="uk-UA"/>
        </w:rPr>
        <w:t>автореф. дис. на здобуття наук. ступеня</w:t>
      </w:r>
      <w:r w:rsidRPr="00D26623">
        <w:rPr>
          <w:rFonts w:ascii="Times New Roman" w:hAnsi="Times New Roman"/>
          <w:sz w:val="28"/>
          <w:szCs w:val="28"/>
          <w:lang w:val="uk-UA"/>
        </w:rPr>
        <w:t xml:space="preserve"> канд. хім. наук</w:t>
      </w:r>
      <w:r w:rsidR="00A72535" w:rsidRPr="00D26623">
        <w:rPr>
          <w:rFonts w:ascii="Times New Roman" w:hAnsi="Times New Roman"/>
          <w:sz w:val="28"/>
          <w:szCs w:val="28"/>
          <w:lang w:val="uk-UA"/>
        </w:rPr>
        <w:t xml:space="preserve"> : спец. 02.00.03 </w:t>
      </w:r>
      <w:r w:rsidR="00E60A7D">
        <w:rPr>
          <w:rFonts w:ascii="Times New Roman" w:hAnsi="Times New Roman"/>
          <w:sz w:val="28"/>
          <w:szCs w:val="28"/>
          <w:lang w:val="uk-UA"/>
        </w:rPr>
        <w:t>«Органічна хімія» / Р.П. Ткачов</w:t>
      </w:r>
      <w:r w:rsidR="00A72535" w:rsidRPr="00D26623">
        <w:rPr>
          <w:rFonts w:ascii="Times New Roman" w:hAnsi="Times New Roman"/>
          <w:sz w:val="28"/>
          <w:szCs w:val="28"/>
          <w:lang w:val="uk-UA"/>
        </w:rPr>
        <w:t>; Харківський національний університет ім. В.Н. Каразіна.</w:t>
      </w:r>
      <w:r w:rsidRPr="00D26623">
        <w:rPr>
          <w:rFonts w:ascii="Times New Roman" w:hAnsi="Times New Roman"/>
          <w:sz w:val="28"/>
          <w:szCs w:val="28"/>
          <w:lang w:val="uk-UA"/>
        </w:rPr>
        <w:t xml:space="preserve"> – Харків, 2004. – </w:t>
      </w:r>
      <w:r w:rsidR="00E60A7D">
        <w:rPr>
          <w:rFonts w:ascii="Times New Roman" w:hAnsi="Times New Roman"/>
          <w:sz w:val="28"/>
          <w:szCs w:val="28"/>
          <w:lang w:val="uk-UA"/>
        </w:rPr>
        <w:br/>
      </w:r>
      <w:r w:rsidRPr="00D26623">
        <w:rPr>
          <w:rFonts w:ascii="Times New Roman" w:hAnsi="Times New Roman"/>
          <w:sz w:val="28"/>
          <w:szCs w:val="28"/>
          <w:lang w:val="uk-UA"/>
        </w:rPr>
        <w:t xml:space="preserve">18 с.  </w:t>
      </w:r>
    </w:p>
    <w:p w:rsidR="003E7F7B" w:rsidRPr="00D26623" w:rsidRDefault="003E7F7B"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lang w:val="uk-UA"/>
        </w:rPr>
        <w:t xml:space="preserve">Дяченко В. </w:t>
      </w:r>
      <w:r w:rsidR="006260D0" w:rsidRPr="00D26623">
        <w:rPr>
          <w:rFonts w:ascii="Times New Roman" w:hAnsi="Times New Roman"/>
          <w:sz w:val="28"/>
          <w:szCs w:val="28"/>
          <w:lang w:val="uk-UA"/>
        </w:rPr>
        <w:t>Д.</w:t>
      </w:r>
      <w:r w:rsidRPr="00D26623">
        <w:rPr>
          <w:rFonts w:ascii="Times New Roman" w:hAnsi="Times New Roman"/>
          <w:sz w:val="28"/>
          <w:szCs w:val="28"/>
          <w:lang w:val="uk-UA"/>
        </w:rPr>
        <w:t xml:space="preserve"> 3-амино-3-тиоксопропанамид в синтезе функц</w:t>
      </w:r>
      <w:r w:rsidR="00285A2D" w:rsidRPr="00D26623">
        <w:rPr>
          <w:rFonts w:ascii="Times New Roman" w:hAnsi="Times New Roman"/>
          <w:sz w:val="28"/>
          <w:szCs w:val="28"/>
          <w:lang w:val="uk-UA"/>
        </w:rPr>
        <w:t>и</w:t>
      </w:r>
      <w:r w:rsidRPr="00D26623">
        <w:rPr>
          <w:rFonts w:ascii="Times New Roman" w:hAnsi="Times New Roman"/>
          <w:sz w:val="28"/>
          <w:szCs w:val="28"/>
          <w:lang w:val="uk-UA"/>
        </w:rPr>
        <w:t xml:space="preserve">онально замещенных никотинамидов </w:t>
      </w:r>
      <w:r w:rsidR="006260D0" w:rsidRPr="00D26623">
        <w:rPr>
          <w:rFonts w:ascii="Times New Roman" w:hAnsi="Times New Roman"/>
          <w:sz w:val="28"/>
          <w:szCs w:val="28"/>
          <w:lang w:val="uk-UA"/>
        </w:rPr>
        <w:t xml:space="preserve">/ В.Д. Дяченко, Р.П. Ткачов </w:t>
      </w:r>
      <w:r w:rsidRPr="00D26623">
        <w:rPr>
          <w:rFonts w:ascii="Times New Roman" w:hAnsi="Times New Roman"/>
          <w:sz w:val="28"/>
          <w:szCs w:val="28"/>
          <w:lang w:val="uk-UA"/>
        </w:rPr>
        <w:t xml:space="preserve">// Журн. орг. химии. – 2003. – </w:t>
      </w:r>
      <w:r w:rsidR="008A7E16" w:rsidRPr="00D26623">
        <w:rPr>
          <w:rFonts w:ascii="Times New Roman" w:hAnsi="Times New Roman"/>
          <w:sz w:val="28"/>
          <w:szCs w:val="28"/>
          <w:lang w:val="uk-UA"/>
        </w:rPr>
        <w:t>Т</w:t>
      </w:r>
      <w:r w:rsidR="00BC0590" w:rsidRPr="00D26623">
        <w:rPr>
          <w:rFonts w:ascii="Times New Roman" w:hAnsi="Times New Roman"/>
          <w:sz w:val="28"/>
          <w:szCs w:val="28"/>
          <w:lang w:val="uk-UA"/>
        </w:rPr>
        <w:t>. 39, в</w:t>
      </w:r>
      <w:r w:rsidRPr="00D26623">
        <w:rPr>
          <w:rFonts w:ascii="Times New Roman" w:hAnsi="Times New Roman"/>
          <w:sz w:val="28"/>
          <w:szCs w:val="28"/>
          <w:lang w:val="uk-UA"/>
        </w:rPr>
        <w:t>ып. 8. – С. 1245</w:t>
      </w:r>
      <w:r w:rsidR="00E0708E" w:rsidRPr="00D26623">
        <w:rPr>
          <w:rFonts w:ascii="Times New Roman" w:hAnsi="Times New Roman"/>
          <w:sz w:val="28"/>
          <w:szCs w:val="28"/>
        </w:rPr>
        <w:t>–</w:t>
      </w:r>
      <w:r w:rsidRPr="00D26623">
        <w:rPr>
          <w:rFonts w:ascii="Times New Roman" w:hAnsi="Times New Roman"/>
          <w:sz w:val="28"/>
          <w:szCs w:val="28"/>
          <w:lang w:val="uk-UA"/>
        </w:rPr>
        <w:t>1250.</w:t>
      </w:r>
    </w:p>
    <w:p w:rsidR="003E7F7B" w:rsidRPr="00D26623" w:rsidRDefault="006260D0"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lang w:val="uk-UA"/>
        </w:rPr>
        <w:t>Ткачов Р. П.</w:t>
      </w:r>
      <w:r w:rsidR="003E7F7B" w:rsidRPr="00D26623">
        <w:rPr>
          <w:rFonts w:ascii="Times New Roman" w:hAnsi="Times New Roman"/>
          <w:sz w:val="28"/>
          <w:szCs w:val="28"/>
          <w:lang w:val="uk-UA"/>
        </w:rPr>
        <w:t xml:space="preserve"> Синтез та реакції нових похідних 2-меркаптопіридину </w:t>
      </w:r>
      <w:r w:rsidRPr="00D26623">
        <w:rPr>
          <w:rFonts w:ascii="Times New Roman" w:hAnsi="Times New Roman"/>
          <w:sz w:val="28"/>
          <w:szCs w:val="28"/>
          <w:lang w:val="uk-UA"/>
        </w:rPr>
        <w:t xml:space="preserve">/ Р.П. Ткачов, В.Д. Дяченко </w:t>
      </w:r>
      <w:r w:rsidR="003E7F7B" w:rsidRPr="00D26623">
        <w:rPr>
          <w:rFonts w:ascii="Times New Roman" w:hAnsi="Times New Roman"/>
          <w:sz w:val="28"/>
          <w:szCs w:val="28"/>
          <w:lang w:val="uk-UA"/>
        </w:rPr>
        <w:t xml:space="preserve">// </w:t>
      </w:r>
      <w:r w:rsidRPr="00D26623">
        <w:rPr>
          <w:rFonts w:ascii="Times New Roman" w:hAnsi="Times New Roman"/>
          <w:sz w:val="28"/>
          <w:szCs w:val="28"/>
          <w:lang w:val="uk-UA"/>
        </w:rPr>
        <w:t>Актуальні питання органічної та елементоорганічної хімії і аспекти викладання органічної хімії у вищій школі</w:t>
      </w:r>
      <w:r w:rsidR="00945160" w:rsidRPr="00D26623">
        <w:rPr>
          <w:rFonts w:ascii="Times New Roman" w:hAnsi="Times New Roman"/>
          <w:sz w:val="28"/>
          <w:szCs w:val="28"/>
          <w:lang w:val="uk-UA"/>
        </w:rPr>
        <w:t xml:space="preserve"> </w:t>
      </w:r>
      <w:r w:rsidRPr="00D26623">
        <w:rPr>
          <w:rFonts w:ascii="Times New Roman" w:hAnsi="Times New Roman"/>
          <w:sz w:val="28"/>
          <w:szCs w:val="28"/>
          <w:lang w:val="uk-UA"/>
        </w:rPr>
        <w:t>: т</w:t>
      </w:r>
      <w:r w:rsidR="003E7F7B" w:rsidRPr="00D26623">
        <w:rPr>
          <w:rFonts w:ascii="Times New Roman" w:hAnsi="Times New Roman"/>
          <w:sz w:val="28"/>
          <w:szCs w:val="28"/>
          <w:lang w:val="uk-UA"/>
        </w:rPr>
        <w:t>ези доповідей Укр</w:t>
      </w:r>
      <w:r w:rsidR="00B0210D" w:rsidRPr="00D26623">
        <w:rPr>
          <w:rFonts w:ascii="Times New Roman" w:hAnsi="Times New Roman"/>
          <w:sz w:val="28"/>
          <w:szCs w:val="28"/>
          <w:lang w:val="uk-UA"/>
        </w:rPr>
        <w:t>аїнської конференції. – Ніжин,</w:t>
      </w:r>
      <w:r w:rsidR="003E7F7B" w:rsidRPr="00D26623">
        <w:rPr>
          <w:rFonts w:ascii="Times New Roman" w:hAnsi="Times New Roman"/>
          <w:sz w:val="28"/>
          <w:szCs w:val="28"/>
          <w:lang w:val="uk-UA"/>
        </w:rPr>
        <w:t xml:space="preserve"> 2002. – С. 60.</w:t>
      </w:r>
    </w:p>
    <w:p w:rsidR="003E7F7B" w:rsidRPr="00D26623" w:rsidRDefault="003E7F7B"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rPr>
        <w:t>Ткачев Р.</w:t>
      </w:r>
      <w:r w:rsidRPr="00D26623">
        <w:rPr>
          <w:rFonts w:ascii="Times New Roman" w:hAnsi="Times New Roman"/>
          <w:sz w:val="28"/>
          <w:szCs w:val="28"/>
          <w:lang w:val="uk-UA"/>
        </w:rPr>
        <w:t xml:space="preserve"> </w:t>
      </w:r>
      <w:r w:rsidR="006260D0" w:rsidRPr="00D26623">
        <w:rPr>
          <w:rFonts w:ascii="Times New Roman" w:hAnsi="Times New Roman"/>
          <w:sz w:val="28"/>
          <w:szCs w:val="28"/>
        </w:rPr>
        <w:t>П.</w:t>
      </w:r>
      <w:r w:rsidRPr="00D26623">
        <w:rPr>
          <w:rFonts w:ascii="Times New Roman" w:hAnsi="Times New Roman"/>
          <w:sz w:val="28"/>
          <w:szCs w:val="28"/>
        </w:rPr>
        <w:t xml:space="preserve"> Синтез и превращения 2-алкилтио-6-амино-3</w:t>
      </w:r>
      <w:r w:rsidR="00657097" w:rsidRPr="00D26623">
        <w:rPr>
          <w:rFonts w:ascii="Times New Roman" w:hAnsi="Times New Roman"/>
          <w:sz w:val="28"/>
          <w:szCs w:val="28"/>
          <w:lang w:val="uk-UA"/>
        </w:rPr>
        <w:t>-</w:t>
      </w:r>
      <w:r w:rsidRPr="00D26623">
        <w:rPr>
          <w:rFonts w:ascii="Times New Roman" w:hAnsi="Times New Roman"/>
          <w:sz w:val="28"/>
          <w:szCs w:val="28"/>
        </w:rPr>
        <w:t xml:space="preserve">циано-5-этоксикарбонилпиридинов </w:t>
      </w:r>
      <w:r w:rsidR="006260D0" w:rsidRPr="00D26623">
        <w:rPr>
          <w:rFonts w:ascii="Times New Roman" w:hAnsi="Times New Roman"/>
          <w:sz w:val="28"/>
          <w:szCs w:val="28"/>
        </w:rPr>
        <w:t>/</w:t>
      </w:r>
      <w:r w:rsidR="006260D0" w:rsidRPr="00D26623">
        <w:rPr>
          <w:rFonts w:ascii="Times New Roman" w:hAnsi="Times New Roman"/>
          <w:sz w:val="28"/>
          <w:szCs w:val="28"/>
          <w:lang w:val="uk-UA"/>
        </w:rPr>
        <w:t xml:space="preserve"> Р.П. Ткачов, </w:t>
      </w:r>
      <w:r w:rsidR="006260D0" w:rsidRPr="00D26623">
        <w:rPr>
          <w:rFonts w:ascii="Times New Roman" w:hAnsi="Times New Roman"/>
          <w:sz w:val="28"/>
          <w:szCs w:val="28"/>
        </w:rPr>
        <w:t>Я.Ю.</w:t>
      </w:r>
      <w:r w:rsidR="006260D0" w:rsidRPr="00D26623">
        <w:rPr>
          <w:rFonts w:ascii="Times New Roman" w:hAnsi="Times New Roman"/>
          <w:sz w:val="28"/>
          <w:szCs w:val="28"/>
          <w:lang w:val="uk-UA"/>
        </w:rPr>
        <w:t xml:space="preserve"> </w:t>
      </w:r>
      <w:r w:rsidR="006260D0" w:rsidRPr="00D26623">
        <w:rPr>
          <w:rFonts w:ascii="Times New Roman" w:hAnsi="Times New Roman"/>
          <w:sz w:val="28"/>
          <w:szCs w:val="28"/>
        </w:rPr>
        <w:t xml:space="preserve">Якунин, В.Д. Дяченко </w:t>
      </w:r>
      <w:r w:rsidRPr="00D26623">
        <w:rPr>
          <w:rFonts w:ascii="Times New Roman" w:hAnsi="Times New Roman"/>
          <w:sz w:val="28"/>
          <w:szCs w:val="28"/>
        </w:rPr>
        <w:t xml:space="preserve">// </w:t>
      </w:r>
      <w:r w:rsidR="006260D0" w:rsidRPr="00D26623">
        <w:rPr>
          <w:rFonts w:ascii="Times New Roman" w:hAnsi="Times New Roman"/>
          <w:sz w:val="28"/>
          <w:szCs w:val="28"/>
        </w:rPr>
        <w:t>Органическая химия в ХХ веке</w:t>
      </w:r>
      <w:r w:rsidR="00945160" w:rsidRPr="00D26623">
        <w:rPr>
          <w:rFonts w:ascii="Times New Roman" w:hAnsi="Times New Roman"/>
          <w:sz w:val="28"/>
          <w:szCs w:val="28"/>
          <w:lang w:val="uk-UA"/>
        </w:rPr>
        <w:t xml:space="preserve"> </w:t>
      </w:r>
      <w:r w:rsidR="006260D0" w:rsidRPr="00D26623">
        <w:rPr>
          <w:rFonts w:ascii="Times New Roman" w:hAnsi="Times New Roman"/>
          <w:sz w:val="28"/>
          <w:szCs w:val="28"/>
          <w:lang w:val="uk-UA"/>
        </w:rPr>
        <w:t>: т</w:t>
      </w:r>
      <w:r w:rsidRPr="00D26623">
        <w:rPr>
          <w:rFonts w:ascii="Times New Roman" w:hAnsi="Times New Roman"/>
          <w:sz w:val="28"/>
          <w:szCs w:val="28"/>
        </w:rPr>
        <w:t>езисы докладов участников ш</w:t>
      </w:r>
      <w:r w:rsidR="008A7E16" w:rsidRPr="00D26623">
        <w:rPr>
          <w:rFonts w:ascii="Times New Roman" w:hAnsi="Times New Roman"/>
          <w:sz w:val="28"/>
          <w:szCs w:val="28"/>
        </w:rPr>
        <w:t>колы молодых ученых. – Москва</w:t>
      </w:r>
      <w:r w:rsidR="008A7E16" w:rsidRPr="00D26623">
        <w:rPr>
          <w:rFonts w:ascii="Times New Roman" w:hAnsi="Times New Roman"/>
          <w:sz w:val="28"/>
          <w:szCs w:val="28"/>
          <w:lang w:val="uk-UA"/>
        </w:rPr>
        <w:t>,</w:t>
      </w:r>
      <w:r w:rsidRPr="00D26623">
        <w:rPr>
          <w:rFonts w:ascii="Times New Roman" w:hAnsi="Times New Roman"/>
          <w:sz w:val="28"/>
          <w:szCs w:val="28"/>
        </w:rPr>
        <w:t xml:space="preserve"> 2000. – С. 23.</w:t>
      </w:r>
    </w:p>
    <w:p w:rsidR="003E7F7B" w:rsidRPr="00D26623" w:rsidRDefault="003E7F7B"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rPr>
        <w:t>Дяченко В.</w:t>
      </w:r>
      <w:r w:rsidRPr="00D26623">
        <w:rPr>
          <w:rFonts w:ascii="Times New Roman" w:hAnsi="Times New Roman"/>
          <w:sz w:val="28"/>
          <w:szCs w:val="28"/>
          <w:lang w:val="uk-UA"/>
        </w:rPr>
        <w:t xml:space="preserve"> </w:t>
      </w:r>
      <w:r w:rsidR="006260D0" w:rsidRPr="00D26623">
        <w:rPr>
          <w:rFonts w:ascii="Times New Roman" w:hAnsi="Times New Roman"/>
          <w:sz w:val="28"/>
          <w:szCs w:val="28"/>
        </w:rPr>
        <w:t>Д.</w:t>
      </w:r>
      <w:r w:rsidRPr="00D26623">
        <w:rPr>
          <w:rFonts w:ascii="Times New Roman" w:hAnsi="Times New Roman"/>
          <w:sz w:val="28"/>
          <w:szCs w:val="28"/>
        </w:rPr>
        <w:t xml:space="preserve"> Синтез N-метилморфолиний 1-амино-4-фенил</w:t>
      </w:r>
      <w:r w:rsidR="00285A2D" w:rsidRPr="00D26623">
        <w:rPr>
          <w:rFonts w:ascii="Times New Roman" w:hAnsi="Times New Roman"/>
          <w:sz w:val="28"/>
          <w:szCs w:val="28"/>
          <w:lang w:val="uk-UA"/>
        </w:rPr>
        <w:t>-</w:t>
      </w:r>
      <w:r w:rsidRPr="00D26623">
        <w:rPr>
          <w:rFonts w:ascii="Times New Roman" w:hAnsi="Times New Roman"/>
          <w:sz w:val="28"/>
          <w:szCs w:val="28"/>
        </w:rPr>
        <w:t xml:space="preserve">карбамоил(этоксикарбонил)-2,4-дициано-1,3-бутадиен-1-тиолатов и их трансформация в производные пиридин-2-тиола  </w:t>
      </w:r>
      <w:r w:rsidR="006260D0" w:rsidRPr="00D26623">
        <w:rPr>
          <w:rFonts w:ascii="Times New Roman" w:hAnsi="Times New Roman"/>
          <w:sz w:val="28"/>
          <w:szCs w:val="28"/>
        </w:rPr>
        <w:t>/</w:t>
      </w:r>
      <w:r w:rsidR="006260D0" w:rsidRPr="00D26623">
        <w:rPr>
          <w:rFonts w:ascii="Times New Roman" w:hAnsi="Times New Roman"/>
          <w:sz w:val="28"/>
          <w:szCs w:val="28"/>
          <w:lang w:val="uk-UA"/>
        </w:rPr>
        <w:t xml:space="preserve"> В.Д. Дяченко, </w:t>
      </w:r>
      <w:r w:rsidR="006260D0" w:rsidRPr="00D26623">
        <w:rPr>
          <w:rFonts w:ascii="Times New Roman" w:hAnsi="Times New Roman"/>
          <w:sz w:val="28"/>
          <w:szCs w:val="28"/>
        </w:rPr>
        <w:t xml:space="preserve">Р.П. Ткачев </w:t>
      </w:r>
      <w:r w:rsidR="00285A2D" w:rsidRPr="00D26623">
        <w:rPr>
          <w:rFonts w:ascii="Times New Roman" w:hAnsi="Times New Roman"/>
          <w:sz w:val="28"/>
          <w:szCs w:val="28"/>
        </w:rPr>
        <w:t xml:space="preserve">// Журн. орган. </w:t>
      </w:r>
      <w:r w:rsidR="00285A2D" w:rsidRPr="00D26623">
        <w:rPr>
          <w:rFonts w:ascii="Times New Roman" w:hAnsi="Times New Roman"/>
          <w:sz w:val="28"/>
          <w:szCs w:val="28"/>
          <w:lang w:val="uk-UA"/>
        </w:rPr>
        <w:t>х</w:t>
      </w:r>
      <w:r w:rsidRPr="00D26623">
        <w:rPr>
          <w:rFonts w:ascii="Times New Roman" w:hAnsi="Times New Roman"/>
          <w:sz w:val="28"/>
          <w:szCs w:val="28"/>
        </w:rPr>
        <w:t xml:space="preserve">имии. – 2002. – </w:t>
      </w:r>
      <w:r w:rsidR="006260D0" w:rsidRPr="00D26623">
        <w:rPr>
          <w:rFonts w:ascii="Times New Roman" w:hAnsi="Times New Roman"/>
          <w:sz w:val="28"/>
          <w:szCs w:val="28"/>
          <w:lang w:val="uk-UA"/>
        </w:rPr>
        <w:t>Т</w:t>
      </w:r>
      <w:r w:rsidR="006260D0" w:rsidRPr="00D26623">
        <w:rPr>
          <w:rFonts w:ascii="Times New Roman" w:hAnsi="Times New Roman"/>
          <w:sz w:val="28"/>
          <w:szCs w:val="28"/>
        </w:rPr>
        <w:t>. 38</w:t>
      </w:r>
      <w:r w:rsidR="006260D0" w:rsidRPr="00D26623">
        <w:rPr>
          <w:rFonts w:ascii="Times New Roman" w:hAnsi="Times New Roman"/>
          <w:sz w:val="28"/>
          <w:szCs w:val="28"/>
          <w:lang w:val="uk-UA"/>
        </w:rPr>
        <w:t xml:space="preserve">, </w:t>
      </w:r>
      <w:r w:rsidR="00BC0590" w:rsidRPr="00D26623">
        <w:rPr>
          <w:rFonts w:ascii="Times New Roman" w:hAnsi="Times New Roman"/>
          <w:sz w:val="28"/>
          <w:szCs w:val="28"/>
          <w:lang w:val="uk-UA"/>
        </w:rPr>
        <w:t>в</w:t>
      </w:r>
      <w:r w:rsidRPr="00D26623">
        <w:rPr>
          <w:rFonts w:ascii="Times New Roman" w:hAnsi="Times New Roman"/>
          <w:sz w:val="28"/>
          <w:szCs w:val="28"/>
        </w:rPr>
        <w:t>ып. 5. – С. 768</w:t>
      </w:r>
      <w:r w:rsidR="00E0708E" w:rsidRPr="00D26623">
        <w:rPr>
          <w:rFonts w:ascii="Times New Roman" w:hAnsi="Times New Roman"/>
          <w:sz w:val="28"/>
          <w:szCs w:val="28"/>
        </w:rPr>
        <w:t>–</w:t>
      </w:r>
      <w:r w:rsidRPr="00D26623">
        <w:rPr>
          <w:rFonts w:ascii="Times New Roman" w:hAnsi="Times New Roman"/>
          <w:sz w:val="28"/>
          <w:szCs w:val="28"/>
        </w:rPr>
        <w:t xml:space="preserve">771.  </w:t>
      </w:r>
    </w:p>
    <w:p w:rsidR="003E7F7B" w:rsidRPr="00D26623" w:rsidRDefault="003E7F7B"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rPr>
        <w:t>Краузе А.</w:t>
      </w:r>
      <w:r w:rsidRPr="00D26623">
        <w:rPr>
          <w:rFonts w:ascii="Times New Roman" w:hAnsi="Times New Roman"/>
          <w:sz w:val="28"/>
          <w:szCs w:val="28"/>
          <w:lang w:val="uk-UA"/>
        </w:rPr>
        <w:t xml:space="preserve"> </w:t>
      </w:r>
      <w:r w:rsidR="006260D0" w:rsidRPr="00D26623">
        <w:rPr>
          <w:rFonts w:ascii="Times New Roman" w:hAnsi="Times New Roman"/>
          <w:sz w:val="28"/>
          <w:szCs w:val="28"/>
        </w:rPr>
        <w:t>А.</w:t>
      </w:r>
      <w:r w:rsidRPr="00D26623">
        <w:rPr>
          <w:rFonts w:ascii="Times New Roman" w:hAnsi="Times New Roman"/>
          <w:sz w:val="28"/>
          <w:szCs w:val="28"/>
        </w:rPr>
        <w:t xml:space="preserve"> Синтез, свойства и кардиотоническая активность производных 2-карбамоилметилтио-6-фенил-5-этоксикарбонил-3-циано-4-(пирид-3´-ил)пиридина и их гидрированных аналогов </w:t>
      </w:r>
      <w:r w:rsidR="006260D0" w:rsidRPr="00D26623">
        <w:rPr>
          <w:rFonts w:ascii="Times New Roman" w:hAnsi="Times New Roman"/>
          <w:sz w:val="28"/>
          <w:szCs w:val="28"/>
        </w:rPr>
        <w:t>/</w:t>
      </w:r>
      <w:r w:rsidR="006260D0" w:rsidRPr="00D26623">
        <w:rPr>
          <w:rFonts w:ascii="Times New Roman" w:hAnsi="Times New Roman"/>
          <w:sz w:val="28"/>
          <w:szCs w:val="28"/>
          <w:lang w:val="uk-UA"/>
        </w:rPr>
        <w:t xml:space="preserve"> А.А. Краузе, </w:t>
      </w:r>
      <w:r w:rsidR="00D67323" w:rsidRPr="00D26623">
        <w:rPr>
          <w:rFonts w:ascii="Times New Roman" w:hAnsi="Times New Roman"/>
          <w:sz w:val="28"/>
          <w:szCs w:val="28"/>
          <w:lang w:val="uk-UA"/>
        </w:rPr>
        <w:br/>
      </w:r>
      <w:r w:rsidR="006260D0" w:rsidRPr="00D26623">
        <w:rPr>
          <w:rFonts w:ascii="Times New Roman" w:hAnsi="Times New Roman"/>
          <w:sz w:val="28"/>
          <w:szCs w:val="28"/>
        </w:rPr>
        <w:t>В.Н.</w:t>
      </w:r>
      <w:r w:rsidR="006260D0" w:rsidRPr="00D26623">
        <w:rPr>
          <w:rFonts w:ascii="Times New Roman" w:hAnsi="Times New Roman"/>
          <w:sz w:val="28"/>
          <w:szCs w:val="28"/>
          <w:lang w:val="uk-UA"/>
        </w:rPr>
        <w:t xml:space="preserve"> </w:t>
      </w:r>
      <w:r w:rsidR="006260D0" w:rsidRPr="00D26623">
        <w:rPr>
          <w:rFonts w:ascii="Times New Roman" w:hAnsi="Times New Roman"/>
          <w:sz w:val="28"/>
          <w:szCs w:val="28"/>
        </w:rPr>
        <w:t xml:space="preserve">Гаралене, Г.Я. Дубур </w:t>
      </w:r>
      <w:r w:rsidRPr="00D26623">
        <w:rPr>
          <w:rFonts w:ascii="Times New Roman" w:hAnsi="Times New Roman"/>
          <w:sz w:val="28"/>
          <w:szCs w:val="28"/>
        </w:rPr>
        <w:t xml:space="preserve">// Химико-фармацевтический журнал. – 1992. </w:t>
      </w:r>
      <w:r w:rsidR="00E0708E" w:rsidRPr="00D26623">
        <w:rPr>
          <w:rFonts w:ascii="Times New Roman" w:hAnsi="Times New Roman"/>
          <w:sz w:val="28"/>
          <w:szCs w:val="28"/>
        </w:rPr>
        <w:t>–</w:t>
      </w:r>
      <w:r w:rsidRPr="00D26623">
        <w:rPr>
          <w:rFonts w:ascii="Times New Roman" w:hAnsi="Times New Roman"/>
          <w:sz w:val="28"/>
          <w:szCs w:val="28"/>
        </w:rPr>
        <w:t xml:space="preserve"> </w:t>
      </w:r>
      <w:r w:rsidR="00D67323" w:rsidRPr="00D26623">
        <w:rPr>
          <w:rFonts w:ascii="Times New Roman" w:hAnsi="Times New Roman"/>
          <w:sz w:val="28"/>
          <w:szCs w:val="28"/>
          <w:lang w:val="uk-UA"/>
        </w:rPr>
        <w:br/>
      </w:r>
      <w:r w:rsidRPr="00D26623">
        <w:rPr>
          <w:rFonts w:ascii="Times New Roman" w:hAnsi="Times New Roman"/>
          <w:sz w:val="28"/>
          <w:szCs w:val="28"/>
        </w:rPr>
        <w:t>№ 5. – С. 40</w:t>
      </w:r>
      <w:r w:rsidR="00E0708E" w:rsidRPr="00D26623">
        <w:rPr>
          <w:rFonts w:ascii="Times New Roman" w:hAnsi="Times New Roman"/>
          <w:sz w:val="28"/>
          <w:szCs w:val="28"/>
        </w:rPr>
        <w:t>–</w:t>
      </w:r>
      <w:r w:rsidRPr="00D26623">
        <w:rPr>
          <w:rFonts w:ascii="Times New Roman" w:hAnsi="Times New Roman"/>
          <w:sz w:val="28"/>
          <w:szCs w:val="28"/>
        </w:rPr>
        <w:t>43.</w:t>
      </w:r>
    </w:p>
    <w:p w:rsidR="003E7F7B" w:rsidRPr="00D26623" w:rsidRDefault="003E7F7B"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rPr>
        <w:t>Дмитриева И.</w:t>
      </w:r>
      <w:r w:rsidRPr="00D26623">
        <w:rPr>
          <w:rFonts w:ascii="Times New Roman" w:hAnsi="Times New Roman"/>
          <w:sz w:val="28"/>
          <w:szCs w:val="28"/>
          <w:lang w:val="uk-UA"/>
        </w:rPr>
        <w:t xml:space="preserve"> </w:t>
      </w:r>
      <w:r w:rsidRPr="00D26623">
        <w:rPr>
          <w:rFonts w:ascii="Times New Roman" w:hAnsi="Times New Roman"/>
          <w:sz w:val="28"/>
          <w:szCs w:val="28"/>
        </w:rPr>
        <w:t>Г. Синтез, свойства и биологическая активность произ</w:t>
      </w:r>
      <w:r w:rsidR="00006953" w:rsidRPr="00D26623">
        <w:rPr>
          <w:rFonts w:ascii="Times New Roman" w:hAnsi="Times New Roman"/>
          <w:sz w:val="28"/>
          <w:szCs w:val="28"/>
        </w:rPr>
        <w:t>водных 2-хлорникотинонитрилов</w:t>
      </w:r>
      <w:r w:rsidR="00945160" w:rsidRPr="00D26623">
        <w:rPr>
          <w:rFonts w:ascii="Times New Roman" w:hAnsi="Times New Roman"/>
          <w:sz w:val="28"/>
          <w:szCs w:val="28"/>
          <w:lang w:val="uk-UA"/>
        </w:rPr>
        <w:t xml:space="preserve"> </w:t>
      </w:r>
      <w:r w:rsidR="00006953" w:rsidRPr="00D26623">
        <w:rPr>
          <w:rFonts w:ascii="Times New Roman" w:hAnsi="Times New Roman"/>
          <w:sz w:val="28"/>
          <w:szCs w:val="28"/>
        </w:rPr>
        <w:t xml:space="preserve">: </w:t>
      </w:r>
      <w:r w:rsidR="00006953" w:rsidRPr="00D26623">
        <w:rPr>
          <w:rFonts w:ascii="Times New Roman" w:hAnsi="Times New Roman"/>
          <w:sz w:val="28"/>
          <w:szCs w:val="28"/>
          <w:lang w:val="uk-UA"/>
        </w:rPr>
        <w:t>а</w:t>
      </w:r>
      <w:r w:rsidR="00E0708E" w:rsidRPr="00D26623">
        <w:rPr>
          <w:rFonts w:ascii="Times New Roman" w:hAnsi="Times New Roman"/>
          <w:sz w:val="28"/>
          <w:szCs w:val="28"/>
        </w:rPr>
        <w:t>втореф. дис</w:t>
      </w:r>
      <w:r w:rsidR="00E0708E" w:rsidRPr="00D26623">
        <w:rPr>
          <w:rFonts w:ascii="Times New Roman" w:hAnsi="Times New Roman"/>
          <w:sz w:val="28"/>
          <w:szCs w:val="28"/>
          <w:lang w:val="uk-UA"/>
        </w:rPr>
        <w:t xml:space="preserve">. на </w:t>
      </w:r>
      <w:r w:rsidR="007D5E4D" w:rsidRPr="00D26623">
        <w:rPr>
          <w:rFonts w:ascii="Times New Roman" w:hAnsi="Times New Roman"/>
          <w:sz w:val="28"/>
          <w:szCs w:val="28"/>
          <w:lang w:val="uk-UA"/>
        </w:rPr>
        <w:t>присвоение</w:t>
      </w:r>
      <w:r w:rsidR="00E0708E" w:rsidRPr="00D26623">
        <w:rPr>
          <w:rFonts w:ascii="Times New Roman" w:hAnsi="Times New Roman"/>
          <w:sz w:val="28"/>
          <w:szCs w:val="28"/>
          <w:lang w:val="uk-UA"/>
        </w:rPr>
        <w:t xml:space="preserve"> нау</w:t>
      </w:r>
      <w:r w:rsidR="007D5E4D" w:rsidRPr="00D26623">
        <w:rPr>
          <w:rFonts w:ascii="Times New Roman" w:hAnsi="Times New Roman"/>
          <w:sz w:val="28"/>
          <w:szCs w:val="28"/>
          <w:lang w:val="uk-UA"/>
        </w:rPr>
        <w:t>ч</w:t>
      </w:r>
      <w:r w:rsidR="00E0708E" w:rsidRPr="00D26623">
        <w:rPr>
          <w:rFonts w:ascii="Times New Roman" w:hAnsi="Times New Roman"/>
          <w:sz w:val="28"/>
          <w:szCs w:val="28"/>
          <w:lang w:val="uk-UA"/>
        </w:rPr>
        <w:t>. ст</w:t>
      </w:r>
      <w:r w:rsidR="007D5E4D" w:rsidRPr="00D26623">
        <w:rPr>
          <w:rFonts w:ascii="Times New Roman" w:hAnsi="Times New Roman"/>
          <w:sz w:val="28"/>
          <w:szCs w:val="28"/>
          <w:lang w:val="uk-UA"/>
        </w:rPr>
        <w:t>е</w:t>
      </w:r>
      <w:r w:rsidR="00E0708E" w:rsidRPr="00D26623">
        <w:rPr>
          <w:rFonts w:ascii="Times New Roman" w:hAnsi="Times New Roman"/>
          <w:sz w:val="28"/>
          <w:szCs w:val="28"/>
          <w:lang w:val="uk-UA"/>
        </w:rPr>
        <w:t>пен</w:t>
      </w:r>
      <w:r w:rsidR="007D5E4D" w:rsidRPr="00D26623">
        <w:rPr>
          <w:rFonts w:ascii="Times New Roman" w:hAnsi="Times New Roman"/>
          <w:sz w:val="28"/>
          <w:szCs w:val="28"/>
          <w:lang w:val="uk-UA"/>
        </w:rPr>
        <w:t>и</w:t>
      </w:r>
      <w:r w:rsidR="00E0708E" w:rsidRPr="00D26623">
        <w:rPr>
          <w:rFonts w:ascii="Times New Roman" w:hAnsi="Times New Roman"/>
          <w:sz w:val="28"/>
          <w:szCs w:val="28"/>
          <w:lang w:val="uk-UA"/>
        </w:rPr>
        <w:t xml:space="preserve"> </w:t>
      </w:r>
      <w:r w:rsidRPr="00D26623">
        <w:rPr>
          <w:rFonts w:ascii="Times New Roman" w:hAnsi="Times New Roman"/>
          <w:sz w:val="28"/>
          <w:szCs w:val="28"/>
        </w:rPr>
        <w:t>канд. хим. наук</w:t>
      </w:r>
      <w:r w:rsidR="00945160" w:rsidRPr="00D26623">
        <w:rPr>
          <w:rFonts w:ascii="Times New Roman" w:hAnsi="Times New Roman"/>
          <w:sz w:val="28"/>
          <w:szCs w:val="28"/>
          <w:lang w:val="uk-UA"/>
        </w:rPr>
        <w:t xml:space="preserve"> : спец. 02.00.03 «Органічна хімія</w:t>
      </w:r>
      <w:r w:rsidR="00E60A7D">
        <w:rPr>
          <w:rFonts w:ascii="Times New Roman" w:hAnsi="Times New Roman"/>
          <w:sz w:val="28"/>
          <w:szCs w:val="28"/>
          <w:lang w:val="uk-UA"/>
        </w:rPr>
        <w:t>» / Ирина Геннадиевна Дмитриева</w:t>
      </w:r>
      <w:r w:rsidR="00945160" w:rsidRPr="00D26623">
        <w:rPr>
          <w:rFonts w:ascii="Times New Roman" w:hAnsi="Times New Roman"/>
          <w:sz w:val="28"/>
          <w:szCs w:val="28"/>
          <w:lang w:val="uk-UA"/>
        </w:rPr>
        <w:t>; Кубанский государственн</w:t>
      </w:r>
      <w:r w:rsidR="00945160" w:rsidRPr="00D26623">
        <w:rPr>
          <w:rFonts w:ascii="Times New Roman" w:hAnsi="Times New Roman"/>
          <w:sz w:val="28"/>
          <w:szCs w:val="28"/>
        </w:rPr>
        <w:t>ый агарарный университет</w:t>
      </w:r>
      <w:r w:rsidRPr="00D26623">
        <w:rPr>
          <w:rFonts w:ascii="Times New Roman" w:hAnsi="Times New Roman"/>
          <w:sz w:val="28"/>
          <w:szCs w:val="28"/>
        </w:rPr>
        <w:t>. – Краснодар, 2006. – 17 с.</w:t>
      </w:r>
    </w:p>
    <w:p w:rsidR="003E7F7B" w:rsidRPr="00D26623" w:rsidRDefault="003E7F7B"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rPr>
        <w:lastRenderedPageBreak/>
        <w:t>Дмитриева И.</w:t>
      </w:r>
      <w:r w:rsidRPr="00D26623">
        <w:rPr>
          <w:rFonts w:ascii="Times New Roman" w:hAnsi="Times New Roman"/>
          <w:sz w:val="28"/>
          <w:szCs w:val="28"/>
          <w:lang w:val="uk-UA"/>
        </w:rPr>
        <w:t xml:space="preserve"> </w:t>
      </w:r>
      <w:r w:rsidRPr="00D26623">
        <w:rPr>
          <w:rFonts w:ascii="Times New Roman" w:hAnsi="Times New Roman"/>
          <w:sz w:val="28"/>
          <w:szCs w:val="28"/>
        </w:rPr>
        <w:t>Г.</w:t>
      </w:r>
      <w:r w:rsidRPr="00D26623">
        <w:rPr>
          <w:rFonts w:ascii="Times New Roman" w:hAnsi="Times New Roman"/>
          <w:sz w:val="28"/>
          <w:szCs w:val="28"/>
          <w:lang w:val="uk-UA"/>
        </w:rPr>
        <w:t xml:space="preserve"> Особенные свойства 4,6-диметил-5-R-3-цианопиридил-2-сульфонилхлоридов </w:t>
      </w:r>
      <w:r w:rsidR="00006953" w:rsidRPr="00D26623">
        <w:rPr>
          <w:rFonts w:ascii="Times New Roman" w:hAnsi="Times New Roman"/>
          <w:sz w:val="28"/>
          <w:szCs w:val="28"/>
          <w:lang w:val="uk-UA"/>
        </w:rPr>
        <w:t xml:space="preserve">/ И.Г. Дмитриева, Л.В. Дядюченко, </w:t>
      </w:r>
      <w:r w:rsidR="00D67323" w:rsidRPr="00D26623">
        <w:rPr>
          <w:rFonts w:ascii="Times New Roman" w:hAnsi="Times New Roman"/>
          <w:sz w:val="28"/>
          <w:szCs w:val="28"/>
          <w:lang w:val="uk-UA"/>
        </w:rPr>
        <w:br/>
      </w:r>
      <w:r w:rsidR="00006953" w:rsidRPr="00D26623">
        <w:rPr>
          <w:rFonts w:ascii="Times New Roman" w:hAnsi="Times New Roman"/>
          <w:sz w:val="28"/>
          <w:szCs w:val="28"/>
          <w:lang w:val="uk-UA"/>
        </w:rPr>
        <w:t xml:space="preserve">Е.А. Кайгородова  </w:t>
      </w:r>
      <w:r w:rsidRPr="00D26623">
        <w:rPr>
          <w:rFonts w:ascii="Times New Roman" w:hAnsi="Times New Roman"/>
          <w:sz w:val="28"/>
          <w:szCs w:val="28"/>
        </w:rPr>
        <w:t xml:space="preserve">// </w:t>
      </w:r>
      <w:r w:rsidR="00006953" w:rsidRPr="00D26623">
        <w:rPr>
          <w:rFonts w:ascii="Times New Roman" w:hAnsi="Times New Roman"/>
          <w:sz w:val="28"/>
          <w:szCs w:val="28"/>
        </w:rPr>
        <w:t>Азотистые гетероциклы</w:t>
      </w:r>
      <w:r w:rsidR="00F33ABB" w:rsidRPr="00D26623">
        <w:rPr>
          <w:rFonts w:ascii="Times New Roman" w:hAnsi="Times New Roman"/>
          <w:sz w:val="28"/>
          <w:szCs w:val="28"/>
        </w:rPr>
        <w:t xml:space="preserve"> [</w:t>
      </w:r>
      <w:r w:rsidR="00006953" w:rsidRPr="00D26623">
        <w:rPr>
          <w:rFonts w:ascii="Times New Roman" w:hAnsi="Times New Roman"/>
          <w:sz w:val="28"/>
          <w:szCs w:val="28"/>
          <w:lang w:val="uk-UA"/>
        </w:rPr>
        <w:t>П</w:t>
      </w:r>
      <w:r w:rsidRPr="00D26623">
        <w:rPr>
          <w:rFonts w:ascii="Times New Roman" w:hAnsi="Times New Roman"/>
          <w:sz w:val="28"/>
          <w:szCs w:val="28"/>
        </w:rPr>
        <w:t>од ред. В.Г. Карцева</w:t>
      </w:r>
      <w:r w:rsidR="00F33ABB" w:rsidRPr="00D26623">
        <w:rPr>
          <w:rFonts w:ascii="Times New Roman" w:hAnsi="Times New Roman"/>
          <w:sz w:val="28"/>
          <w:szCs w:val="28"/>
        </w:rPr>
        <w:t>]</w:t>
      </w:r>
      <w:r w:rsidRPr="00D26623">
        <w:rPr>
          <w:rFonts w:ascii="Times New Roman" w:hAnsi="Times New Roman"/>
          <w:sz w:val="28"/>
          <w:szCs w:val="28"/>
        </w:rPr>
        <w:t xml:space="preserve">. – М.: </w:t>
      </w:r>
      <w:r w:rsidRPr="00D26623">
        <w:rPr>
          <w:rFonts w:ascii="Times New Roman" w:hAnsi="Times New Roman"/>
          <w:sz w:val="28"/>
          <w:szCs w:val="28"/>
          <w:lang w:val="en-US"/>
        </w:rPr>
        <w:t>ICSPF</w:t>
      </w:r>
      <w:r w:rsidRPr="00D26623">
        <w:rPr>
          <w:rFonts w:ascii="Times New Roman" w:hAnsi="Times New Roman"/>
          <w:sz w:val="28"/>
          <w:szCs w:val="28"/>
        </w:rPr>
        <w:t>-</w:t>
      </w:r>
      <w:r w:rsidRPr="00D26623">
        <w:rPr>
          <w:rFonts w:ascii="Times New Roman" w:hAnsi="Times New Roman"/>
          <w:sz w:val="28"/>
          <w:szCs w:val="28"/>
          <w:lang w:val="en-US"/>
        </w:rPr>
        <w:t>press</w:t>
      </w:r>
      <w:r w:rsidRPr="00D26623">
        <w:rPr>
          <w:rFonts w:ascii="Times New Roman" w:hAnsi="Times New Roman"/>
          <w:sz w:val="28"/>
          <w:szCs w:val="28"/>
        </w:rPr>
        <w:t xml:space="preserve">, 2006. – </w:t>
      </w:r>
      <w:r w:rsidR="00006953" w:rsidRPr="00D26623">
        <w:rPr>
          <w:rFonts w:ascii="Times New Roman" w:hAnsi="Times New Roman"/>
          <w:sz w:val="28"/>
          <w:szCs w:val="28"/>
          <w:lang w:val="uk-UA"/>
        </w:rPr>
        <w:t>Т</w:t>
      </w:r>
      <w:r w:rsidRPr="00D26623">
        <w:rPr>
          <w:rFonts w:ascii="Times New Roman" w:hAnsi="Times New Roman"/>
          <w:sz w:val="28"/>
          <w:szCs w:val="28"/>
        </w:rPr>
        <w:t>. 2. – С. 107.</w:t>
      </w:r>
      <w:r w:rsidRPr="00D26623">
        <w:rPr>
          <w:rFonts w:ascii="Times New Roman" w:hAnsi="Times New Roman"/>
          <w:sz w:val="28"/>
          <w:szCs w:val="28"/>
          <w:lang w:val="uk-UA"/>
        </w:rPr>
        <w:t xml:space="preserve"> </w:t>
      </w:r>
    </w:p>
    <w:p w:rsidR="003E7F7B" w:rsidRPr="00D26623" w:rsidRDefault="003E7F7B"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rPr>
        <w:t xml:space="preserve">Синтез новых 2-алкилтионикотинонитрилов и 3-аминотиено[2,3-b]-пиридинов на их основе и скрининг потенциальных антидотов и регуляторов роста растений </w:t>
      </w:r>
      <w:r w:rsidR="00006953" w:rsidRPr="00D26623">
        <w:rPr>
          <w:rFonts w:ascii="Times New Roman" w:hAnsi="Times New Roman"/>
          <w:sz w:val="28"/>
          <w:szCs w:val="28"/>
        </w:rPr>
        <w:t>/</w:t>
      </w:r>
      <w:r w:rsidR="00006953" w:rsidRPr="00D26623">
        <w:rPr>
          <w:rFonts w:ascii="Times New Roman" w:hAnsi="Times New Roman"/>
          <w:sz w:val="28"/>
          <w:szCs w:val="28"/>
          <w:lang w:val="uk-UA"/>
        </w:rPr>
        <w:t xml:space="preserve"> И.Г. Дмитриева, </w:t>
      </w:r>
      <w:r w:rsidR="00006953" w:rsidRPr="00D26623">
        <w:rPr>
          <w:rFonts w:ascii="Times New Roman" w:hAnsi="Times New Roman"/>
          <w:sz w:val="28"/>
          <w:szCs w:val="28"/>
        </w:rPr>
        <w:t>В.Д.</w:t>
      </w:r>
      <w:r w:rsidR="00006953" w:rsidRPr="00D26623">
        <w:rPr>
          <w:rFonts w:ascii="Times New Roman" w:hAnsi="Times New Roman"/>
          <w:sz w:val="28"/>
          <w:szCs w:val="28"/>
          <w:lang w:val="uk-UA"/>
        </w:rPr>
        <w:t xml:space="preserve"> </w:t>
      </w:r>
      <w:r w:rsidR="00006953" w:rsidRPr="00D26623">
        <w:rPr>
          <w:rFonts w:ascii="Times New Roman" w:hAnsi="Times New Roman"/>
          <w:sz w:val="28"/>
          <w:szCs w:val="28"/>
        </w:rPr>
        <w:t>Стрелков, С.П.</w:t>
      </w:r>
      <w:r w:rsidR="00006953" w:rsidRPr="00D26623">
        <w:rPr>
          <w:rFonts w:ascii="Times New Roman" w:hAnsi="Times New Roman"/>
          <w:sz w:val="28"/>
          <w:szCs w:val="28"/>
          <w:lang w:val="uk-UA"/>
        </w:rPr>
        <w:t xml:space="preserve"> </w:t>
      </w:r>
      <w:r w:rsidR="00006953" w:rsidRPr="00D26623">
        <w:rPr>
          <w:rFonts w:ascii="Times New Roman" w:hAnsi="Times New Roman"/>
          <w:sz w:val="28"/>
          <w:szCs w:val="28"/>
        </w:rPr>
        <w:t xml:space="preserve">Доценко, Е.А. Кайгородова </w:t>
      </w:r>
      <w:r w:rsidRPr="00D26623">
        <w:rPr>
          <w:rFonts w:ascii="Times New Roman" w:hAnsi="Times New Roman"/>
          <w:sz w:val="28"/>
          <w:szCs w:val="28"/>
        </w:rPr>
        <w:t>// Труды КубГАУ. – 2006. – № 3. – С. 129</w:t>
      </w:r>
      <w:r w:rsidR="00E0708E" w:rsidRPr="00D26623">
        <w:rPr>
          <w:rFonts w:ascii="Times New Roman" w:hAnsi="Times New Roman"/>
          <w:sz w:val="28"/>
          <w:szCs w:val="28"/>
        </w:rPr>
        <w:t>–</w:t>
      </w:r>
      <w:r w:rsidRPr="00D26623">
        <w:rPr>
          <w:rFonts w:ascii="Times New Roman" w:hAnsi="Times New Roman"/>
          <w:sz w:val="28"/>
          <w:szCs w:val="28"/>
        </w:rPr>
        <w:t>132.</w:t>
      </w:r>
    </w:p>
    <w:p w:rsidR="003E7F7B" w:rsidRPr="00D26623" w:rsidRDefault="003E7F7B"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lang w:val="uk-UA"/>
        </w:rPr>
        <w:t xml:space="preserve"> </w:t>
      </w:r>
      <w:r w:rsidRPr="00D26623">
        <w:rPr>
          <w:rFonts w:ascii="Times New Roman" w:hAnsi="Times New Roman"/>
          <w:sz w:val="28"/>
          <w:szCs w:val="28"/>
        </w:rPr>
        <w:t>Литвинов В.</w:t>
      </w:r>
      <w:r w:rsidRPr="00D26623">
        <w:rPr>
          <w:rFonts w:ascii="Times New Roman" w:hAnsi="Times New Roman"/>
          <w:sz w:val="28"/>
          <w:szCs w:val="28"/>
          <w:lang w:val="uk-UA"/>
        </w:rPr>
        <w:t xml:space="preserve"> </w:t>
      </w:r>
      <w:r w:rsidRPr="00D26623">
        <w:rPr>
          <w:rFonts w:ascii="Times New Roman" w:hAnsi="Times New Roman"/>
          <w:sz w:val="28"/>
          <w:szCs w:val="28"/>
        </w:rPr>
        <w:t xml:space="preserve">П. Химия 3-цианопиридин-2(1Н)-халькогенонов </w:t>
      </w:r>
      <w:r w:rsidR="00006953" w:rsidRPr="00D26623">
        <w:rPr>
          <w:rFonts w:ascii="Times New Roman" w:hAnsi="Times New Roman"/>
          <w:sz w:val="28"/>
          <w:szCs w:val="28"/>
        </w:rPr>
        <w:t>/</w:t>
      </w:r>
      <w:r w:rsidR="00006953" w:rsidRPr="00D26623">
        <w:rPr>
          <w:rFonts w:ascii="Times New Roman" w:hAnsi="Times New Roman"/>
          <w:sz w:val="28"/>
          <w:szCs w:val="28"/>
          <w:lang w:val="uk-UA"/>
        </w:rPr>
        <w:t xml:space="preserve"> </w:t>
      </w:r>
      <w:r w:rsidR="00D67323" w:rsidRPr="00D26623">
        <w:rPr>
          <w:rFonts w:ascii="Times New Roman" w:hAnsi="Times New Roman"/>
          <w:sz w:val="28"/>
          <w:szCs w:val="28"/>
          <w:lang w:val="uk-UA"/>
        </w:rPr>
        <w:br/>
      </w:r>
      <w:r w:rsidR="00006953" w:rsidRPr="00D26623">
        <w:rPr>
          <w:rFonts w:ascii="Times New Roman" w:hAnsi="Times New Roman"/>
          <w:sz w:val="28"/>
          <w:szCs w:val="28"/>
          <w:lang w:val="uk-UA"/>
        </w:rPr>
        <w:t xml:space="preserve">В.П. Литвинов </w:t>
      </w:r>
      <w:r w:rsidRPr="00D26623">
        <w:rPr>
          <w:rFonts w:ascii="Times New Roman" w:hAnsi="Times New Roman"/>
          <w:sz w:val="28"/>
          <w:szCs w:val="28"/>
        </w:rPr>
        <w:t>// Успехи химии. – 2006. – № 7. – С. 645</w:t>
      </w:r>
      <w:r w:rsidR="00E0708E" w:rsidRPr="00D26623">
        <w:rPr>
          <w:rFonts w:ascii="Times New Roman" w:hAnsi="Times New Roman"/>
          <w:sz w:val="28"/>
          <w:szCs w:val="28"/>
        </w:rPr>
        <w:t>–</w:t>
      </w:r>
      <w:r w:rsidRPr="00D26623">
        <w:rPr>
          <w:rFonts w:ascii="Times New Roman" w:hAnsi="Times New Roman"/>
          <w:sz w:val="28"/>
          <w:szCs w:val="28"/>
        </w:rPr>
        <w:t xml:space="preserve">668. </w:t>
      </w:r>
    </w:p>
    <w:p w:rsidR="003E7F7B" w:rsidRPr="00D26623" w:rsidRDefault="003E7F7B"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lang w:val="en-GB"/>
        </w:rPr>
      </w:pPr>
      <w:r w:rsidRPr="00D26623">
        <w:rPr>
          <w:rFonts w:ascii="Times New Roman" w:hAnsi="Times New Roman"/>
          <w:sz w:val="28"/>
          <w:szCs w:val="28"/>
          <w:lang w:val="uk-UA"/>
        </w:rPr>
        <w:t xml:space="preserve"> </w:t>
      </w:r>
      <w:r w:rsidRPr="00D26623">
        <w:rPr>
          <w:rFonts w:ascii="Times New Roman" w:hAnsi="Times New Roman"/>
          <w:sz w:val="28"/>
          <w:szCs w:val="28"/>
          <w:lang w:val="en-US"/>
        </w:rPr>
        <w:t>Litvinov</w:t>
      </w:r>
      <w:r w:rsidRPr="00D26623">
        <w:rPr>
          <w:rFonts w:ascii="Times New Roman" w:hAnsi="Times New Roman"/>
          <w:sz w:val="28"/>
          <w:szCs w:val="28"/>
          <w:lang w:val="en-GB"/>
        </w:rPr>
        <w:t xml:space="preserve"> </w:t>
      </w:r>
      <w:r w:rsidRPr="00D26623">
        <w:rPr>
          <w:rFonts w:ascii="Times New Roman" w:hAnsi="Times New Roman"/>
          <w:sz w:val="28"/>
          <w:szCs w:val="28"/>
          <w:lang w:val="en-US"/>
        </w:rPr>
        <w:t>V</w:t>
      </w:r>
      <w:r w:rsidRPr="00D26623">
        <w:rPr>
          <w:rFonts w:ascii="Times New Roman" w:hAnsi="Times New Roman"/>
          <w:sz w:val="28"/>
          <w:szCs w:val="28"/>
          <w:lang w:val="en-GB"/>
        </w:rPr>
        <w:t>.</w:t>
      </w:r>
      <w:r w:rsidRPr="00D26623">
        <w:rPr>
          <w:rFonts w:ascii="Times New Roman" w:hAnsi="Times New Roman"/>
          <w:sz w:val="28"/>
          <w:szCs w:val="28"/>
          <w:lang w:val="uk-UA"/>
        </w:rPr>
        <w:t xml:space="preserve"> </w:t>
      </w:r>
      <w:r w:rsidRPr="00D26623">
        <w:rPr>
          <w:rFonts w:ascii="Times New Roman" w:hAnsi="Times New Roman"/>
          <w:sz w:val="28"/>
          <w:szCs w:val="28"/>
          <w:lang w:val="en-US"/>
        </w:rPr>
        <w:t>P. Partially hydrogenated pyridinchalcogenones</w:t>
      </w:r>
      <w:r w:rsidRPr="00D26623">
        <w:rPr>
          <w:rFonts w:ascii="Times New Roman" w:hAnsi="Times New Roman"/>
          <w:sz w:val="28"/>
          <w:szCs w:val="28"/>
          <w:lang w:val="en-GB"/>
        </w:rPr>
        <w:t xml:space="preserve"> </w:t>
      </w:r>
      <w:r w:rsidR="00006953" w:rsidRPr="00D26623">
        <w:rPr>
          <w:rFonts w:ascii="Times New Roman" w:hAnsi="Times New Roman"/>
          <w:sz w:val="28"/>
          <w:szCs w:val="28"/>
          <w:lang w:val="en-GB"/>
        </w:rPr>
        <w:t>/</w:t>
      </w:r>
      <w:r w:rsidR="00006953" w:rsidRPr="00D26623">
        <w:rPr>
          <w:rFonts w:ascii="Times New Roman" w:hAnsi="Times New Roman"/>
          <w:sz w:val="28"/>
          <w:szCs w:val="28"/>
          <w:lang w:val="en-US"/>
        </w:rPr>
        <w:t xml:space="preserve"> </w:t>
      </w:r>
      <w:r w:rsidR="00D67323" w:rsidRPr="00D26623">
        <w:rPr>
          <w:rFonts w:ascii="Times New Roman" w:hAnsi="Times New Roman"/>
          <w:sz w:val="28"/>
          <w:szCs w:val="28"/>
          <w:lang w:val="uk-UA"/>
        </w:rPr>
        <w:br/>
      </w:r>
      <w:r w:rsidR="00006953" w:rsidRPr="00D26623">
        <w:rPr>
          <w:rFonts w:ascii="Times New Roman" w:hAnsi="Times New Roman"/>
          <w:sz w:val="28"/>
          <w:szCs w:val="28"/>
          <w:lang w:val="en-US"/>
        </w:rPr>
        <w:t>V</w:t>
      </w:r>
      <w:r w:rsidR="00006953" w:rsidRPr="00D26623">
        <w:rPr>
          <w:rFonts w:ascii="Times New Roman" w:hAnsi="Times New Roman"/>
          <w:sz w:val="28"/>
          <w:szCs w:val="28"/>
          <w:lang w:val="en-GB"/>
        </w:rPr>
        <w:t>.</w:t>
      </w:r>
      <w:r w:rsidR="00006953" w:rsidRPr="00D26623">
        <w:rPr>
          <w:rFonts w:ascii="Times New Roman" w:hAnsi="Times New Roman"/>
          <w:sz w:val="28"/>
          <w:szCs w:val="28"/>
          <w:lang w:val="uk-UA"/>
        </w:rPr>
        <w:t xml:space="preserve"> </w:t>
      </w:r>
      <w:r w:rsidR="00006953" w:rsidRPr="00D26623">
        <w:rPr>
          <w:rFonts w:ascii="Times New Roman" w:hAnsi="Times New Roman"/>
          <w:sz w:val="28"/>
          <w:szCs w:val="28"/>
          <w:lang w:val="en-US"/>
        </w:rPr>
        <w:t>P</w:t>
      </w:r>
      <w:r w:rsidR="00006953" w:rsidRPr="00D26623">
        <w:rPr>
          <w:rFonts w:ascii="Times New Roman" w:hAnsi="Times New Roman"/>
          <w:sz w:val="28"/>
          <w:szCs w:val="28"/>
          <w:lang w:val="uk-UA"/>
        </w:rPr>
        <w:t xml:space="preserve">. </w:t>
      </w:r>
      <w:r w:rsidR="00006953" w:rsidRPr="00D26623">
        <w:rPr>
          <w:rFonts w:ascii="Times New Roman" w:hAnsi="Times New Roman"/>
          <w:sz w:val="28"/>
          <w:szCs w:val="28"/>
          <w:lang w:val="en-US"/>
        </w:rPr>
        <w:t>Litvinov</w:t>
      </w:r>
      <w:r w:rsidR="00006953" w:rsidRPr="00D26623">
        <w:rPr>
          <w:rFonts w:ascii="Times New Roman" w:hAnsi="Times New Roman"/>
          <w:sz w:val="28"/>
          <w:szCs w:val="28"/>
          <w:lang w:val="en-GB"/>
        </w:rPr>
        <w:t xml:space="preserve"> </w:t>
      </w:r>
      <w:r w:rsidRPr="00D26623">
        <w:rPr>
          <w:rFonts w:ascii="Times New Roman" w:hAnsi="Times New Roman"/>
          <w:sz w:val="28"/>
          <w:szCs w:val="28"/>
          <w:lang w:val="en-GB"/>
        </w:rPr>
        <w:t xml:space="preserve">// Russian Chemical Bulletin. – 1998. – № 11. </w:t>
      </w:r>
      <w:r w:rsidR="00E0708E" w:rsidRPr="00D26623">
        <w:rPr>
          <w:rFonts w:ascii="Times New Roman" w:hAnsi="Times New Roman"/>
          <w:sz w:val="28"/>
          <w:szCs w:val="28"/>
          <w:lang w:val="uk-UA"/>
        </w:rPr>
        <w:t xml:space="preserve">– </w:t>
      </w:r>
      <w:r w:rsidR="00285A2D" w:rsidRPr="00D26623">
        <w:rPr>
          <w:rFonts w:ascii="Times New Roman" w:hAnsi="Times New Roman"/>
          <w:sz w:val="28"/>
          <w:szCs w:val="28"/>
          <w:lang w:val="uk-UA"/>
        </w:rPr>
        <w:t>Р</w:t>
      </w:r>
      <w:r w:rsidRPr="00D26623">
        <w:rPr>
          <w:rFonts w:ascii="Times New Roman" w:hAnsi="Times New Roman"/>
          <w:sz w:val="28"/>
          <w:szCs w:val="28"/>
          <w:lang w:val="uk-UA"/>
        </w:rPr>
        <w:t>.</w:t>
      </w:r>
      <w:r w:rsidRPr="00D26623">
        <w:rPr>
          <w:rFonts w:ascii="Times New Roman" w:hAnsi="Times New Roman"/>
          <w:sz w:val="28"/>
          <w:szCs w:val="28"/>
          <w:lang w:val="en-US"/>
        </w:rPr>
        <w:t xml:space="preserve"> </w:t>
      </w:r>
      <w:r w:rsidR="00006953" w:rsidRPr="00D26623">
        <w:rPr>
          <w:rFonts w:ascii="Times New Roman" w:hAnsi="Times New Roman"/>
          <w:sz w:val="28"/>
          <w:szCs w:val="28"/>
          <w:lang w:val="uk-UA"/>
        </w:rPr>
        <w:t>2053</w:t>
      </w:r>
      <w:r w:rsidR="00E0708E" w:rsidRPr="00D26623">
        <w:rPr>
          <w:rFonts w:ascii="Times New Roman" w:hAnsi="Times New Roman"/>
          <w:sz w:val="28"/>
          <w:szCs w:val="28"/>
          <w:lang w:val="en-US"/>
        </w:rPr>
        <w:t>–</w:t>
      </w:r>
      <w:r w:rsidR="00006953" w:rsidRPr="00D26623">
        <w:rPr>
          <w:rFonts w:ascii="Times New Roman" w:hAnsi="Times New Roman"/>
          <w:sz w:val="28"/>
          <w:szCs w:val="28"/>
          <w:lang w:val="uk-UA"/>
        </w:rPr>
        <w:t>2071.</w:t>
      </w:r>
    </w:p>
    <w:p w:rsidR="003E7F7B" w:rsidRPr="00D26623" w:rsidRDefault="003E7F7B"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lang w:val="uk-UA"/>
        </w:rPr>
        <w:t xml:space="preserve"> </w:t>
      </w:r>
      <w:r w:rsidRPr="00D26623">
        <w:rPr>
          <w:rFonts w:ascii="Times New Roman" w:hAnsi="Times New Roman"/>
          <w:sz w:val="28"/>
          <w:szCs w:val="28"/>
        </w:rPr>
        <w:t>Османов В.</w:t>
      </w:r>
      <w:r w:rsidRPr="00D26623">
        <w:rPr>
          <w:rFonts w:ascii="Times New Roman" w:hAnsi="Times New Roman"/>
          <w:sz w:val="28"/>
          <w:szCs w:val="28"/>
          <w:lang w:val="uk-UA"/>
        </w:rPr>
        <w:t xml:space="preserve"> </w:t>
      </w:r>
      <w:r w:rsidRPr="00D26623">
        <w:rPr>
          <w:rFonts w:ascii="Times New Roman" w:hAnsi="Times New Roman"/>
          <w:sz w:val="28"/>
          <w:szCs w:val="28"/>
        </w:rPr>
        <w:t>К. Синтез N,S- и N,O,S-содержащих гетероциклов на основе полярного циклоприсоединения сульфонилхлоридов по кратным связям  и внутримолекулярной циклизации</w:t>
      </w:r>
      <w:r w:rsidR="00285A2D" w:rsidRPr="00D26623">
        <w:rPr>
          <w:rFonts w:ascii="Times New Roman" w:hAnsi="Times New Roman"/>
          <w:sz w:val="28"/>
          <w:szCs w:val="28"/>
        </w:rPr>
        <w:t xml:space="preserve"> β-хлоралкил(винил)</w:t>
      </w:r>
      <w:r w:rsidR="00C01FEB" w:rsidRPr="00D26623">
        <w:rPr>
          <w:rFonts w:ascii="Times New Roman" w:hAnsi="Times New Roman"/>
          <w:sz w:val="28"/>
          <w:szCs w:val="28"/>
        </w:rPr>
        <w:t>сульфидов</w:t>
      </w:r>
      <w:r w:rsidR="00F33ABB" w:rsidRPr="00D26623">
        <w:rPr>
          <w:rFonts w:ascii="Times New Roman" w:hAnsi="Times New Roman"/>
          <w:sz w:val="28"/>
          <w:szCs w:val="28"/>
          <w:lang w:val="uk-UA"/>
        </w:rPr>
        <w:t xml:space="preserve"> </w:t>
      </w:r>
      <w:r w:rsidR="00C01FEB" w:rsidRPr="00D26623">
        <w:rPr>
          <w:rFonts w:ascii="Times New Roman" w:hAnsi="Times New Roman"/>
          <w:sz w:val="28"/>
          <w:szCs w:val="28"/>
        </w:rPr>
        <w:t xml:space="preserve">: </w:t>
      </w:r>
      <w:r w:rsidR="00C01FEB" w:rsidRPr="00D26623">
        <w:rPr>
          <w:rFonts w:ascii="Times New Roman" w:hAnsi="Times New Roman"/>
          <w:sz w:val="28"/>
          <w:szCs w:val="28"/>
          <w:lang w:val="uk-UA"/>
        </w:rPr>
        <w:t>а</w:t>
      </w:r>
      <w:r w:rsidR="00E0708E" w:rsidRPr="00D26623">
        <w:rPr>
          <w:rFonts w:ascii="Times New Roman" w:hAnsi="Times New Roman"/>
          <w:sz w:val="28"/>
          <w:szCs w:val="28"/>
        </w:rPr>
        <w:t>втореф. дис</w:t>
      </w:r>
      <w:r w:rsidR="00E0708E" w:rsidRPr="00D26623">
        <w:rPr>
          <w:rFonts w:ascii="Times New Roman" w:hAnsi="Times New Roman"/>
          <w:sz w:val="28"/>
          <w:szCs w:val="28"/>
          <w:lang w:val="uk-UA"/>
        </w:rPr>
        <w:t xml:space="preserve">. на присвоение науч. степени </w:t>
      </w:r>
      <w:r w:rsidRPr="00D26623">
        <w:rPr>
          <w:rFonts w:ascii="Times New Roman" w:hAnsi="Times New Roman"/>
          <w:sz w:val="28"/>
          <w:szCs w:val="28"/>
        </w:rPr>
        <w:t>д. хим. наук</w:t>
      </w:r>
      <w:r w:rsidR="00F33ABB" w:rsidRPr="00D26623">
        <w:rPr>
          <w:rFonts w:ascii="Times New Roman" w:hAnsi="Times New Roman"/>
          <w:sz w:val="28"/>
          <w:szCs w:val="28"/>
          <w:lang w:val="uk-UA"/>
        </w:rPr>
        <w:t xml:space="preserve"> : спец. 02.00.03 «Органічна хімія» / В.К. Османов</w:t>
      </w:r>
      <w:r w:rsidRPr="00D26623">
        <w:rPr>
          <w:rFonts w:ascii="Times New Roman" w:hAnsi="Times New Roman"/>
          <w:sz w:val="28"/>
          <w:szCs w:val="28"/>
        </w:rPr>
        <w:t>. – Нижний Новгород, 2007. – 48 с.</w:t>
      </w:r>
    </w:p>
    <w:p w:rsidR="003E7F7B" w:rsidRPr="00D26623" w:rsidRDefault="003E7F7B"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lang w:val="uk-UA"/>
        </w:rPr>
        <w:t xml:space="preserve"> </w:t>
      </w:r>
      <w:r w:rsidRPr="00D26623">
        <w:rPr>
          <w:rFonts w:ascii="Times New Roman" w:hAnsi="Times New Roman"/>
          <w:sz w:val="28"/>
          <w:szCs w:val="28"/>
        </w:rPr>
        <w:t>Доценко В.</w:t>
      </w:r>
      <w:r w:rsidRPr="00D26623">
        <w:rPr>
          <w:rFonts w:ascii="Times New Roman" w:hAnsi="Times New Roman"/>
          <w:sz w:val="28"/>
          <w:szCs w:val="28"/>
          <w:lang w:val="uk-UA"/>
        </w:rPr>
        <w:t xml:space="preserve"> </w:t>
      </w:r>
      <w:r w:rsidR="00C01FEB" w:rsidRPr="00D26623">
        <w:rPr>
          <w:rFonts w:ascii="Times New Roman" w:hAnsi="Times New Roman"/>
          <w:sz w:val="28"/>
          <w:szCs w:val="28"/>
        </w:rPr>
        <w:t>В.</w:t>
      </w:r>
      <w:r w:rsidRPr="00D26623">
        <w:rPr>
          <w:rFonts w:ascii="Times New Roman" w:hAnsi="Times New Roman"/>
          <w:sz w:val="28"/>
          <w:szCs w:val="28"/>
        </w:rPr>
        <w:t xml:space="preserve"> Синтез конденсированных серусодержащих гетероциклов на основе частично гидрированных пиридинов и хинолинов </w:t>
      </w:r>
      <w:r w:rsidR="00C01FEB" w:rsidRPr="00D26623">
        <w:rPr>
          <w:rFonts w:ascii="Times New Roman" w:hAnsi="Times New Roman"/>
          <w:sz w:val="28"/>
          <w:szCs w:val="28"/>
        </w:rPr>
        <w:t>/</w:t>
      </w:r>
      <w:r w:rsidR="00C01FEB" w:rsidRPr="00D26623">
        <w:rPr>
          <w:rFonts w:ascii="Times New Roman" w:hAnsi="Times New Roman"/>
          <w:sz w:val="28"/>
          <w:szCs w:val="28"/>
          <w:lang w:val="uk-UA"/>
        </w:rPr>
        <w:t xml:space="preserve"> В.В. Доценко, </w:t>
      </w:r>
      <w:r w:rsidR="00C01FEB" w:rsidRPr="00D26623">
        <w:rPr>
          <w:rFonts w:ascii="Times New Roman" w:hAnsi="Times New Roman"/>
          <w:sz w:val="28"/>
          <w:szCs w:val="28"/>
        </w:rPr>
        <w:t>С.Г.</w:t>
      </w:r>
      <w:r w:rsidR="00C01FEB" w:rsidRPr="00D26623">
        <w:rPr>
          <w:rFonts w:ascii="Times New Roman" w:hAnsi="Times New Roman"/>
          <w:sz w:val="28"/>
          <w:szCs w:val="28"/>
          <w:lang w:val="uk-UA"/>
        </w:rPr>
        <w:t xml:space="preserve"> </w:t>
      </w:r>
      <w:r w:rsidR="00C01FEB" w:rsidRPr="00D26623">
        <w:rPr>
          <w:rFonts w:ascii="Times New Roman" w:hAnsi="Times New Roman"/>
          <w:sz w:val="28"/>
          <w:szCs w:val="28"/>
        </w:rPr>
        <w:t xml:space="preserve">Кривоколыско, В.П. Литвинов </w:t>
      </w:r>
      <w:r w:rsidRPr="00D26623">
        <w:rPr>
          <w:rFonts w:ascii="Times New Roman" w:hAnsi="Times New Roman"/>
          <w:sz w:val="28"/>
          <w:szCs w:val="28"/>
        </w:rPr>
        <w:t>// Химическая и биологическая активность синтетических и природных соединений. Кислород- и серусодержащие гетероцик</w:t>
      </w:r>
      <w:r w:rsidR="00C01FEB" w:rsidRPr="00D26623">
        <w:rPr>
          <w:rFonts w:ascii="Times New Roman" w:hAnsi="Times New Roman"/>
          <w:sz w:val="28"/>
          <w:szCs w:val="28"/>
        </w:rPr>
        <w:t>лы</w:t>
      </w:r>
      <w:r w:rsidR="00F33ABB" w:rsidRPr="00D26623">
        <w:rPr>
          <w:rFonts w:ascii="Times New Roman" w:hAnsi="Times New Roman"/>
          <w:sz w:val="28"/>
          <w:szCs w:val="28"/>
          <w:lang w:val="uk-UA"/>
        </w:rPr>
        <w:t xml:space="preserve"> [</w:t>
      </w:r>
      <w:r w:rsidRPr="00D26623">
        <w:rPr>
          <w:rFonts w:ascii="Times New Roman" w:hAnsi="Times New Roman"/>
          <w:sz w:val="28"/>
          <w:szCs w:val="28"/>
        </w:rPr>
        <w:t>Под ред. В.Г.</w:t>
      </w:r>
      <w:r w:rsidR="00B0210D" w:rsidRPr="00D26623">
        <w:rPr>
          <w:rFonts w:ascii="Times New Roman" w:hAnsi="Times New Roman"/>
          <w:sz w:val="28"/>
          <w:szCs w:val="28"/>
          <w:lang w:val="uk-UA"/>
        </w:rPr>
        <w:t xml:space="preserve"> </w:t>
      </w:r>
      <w:r w:rsidRPr="00D26623">
        <w:rPr>
          <w:rFonts w:ascii="Times New Roman" w:hAnsi="Times New Roman"/>
          <w:sz w:val="28"/>
          <w:szCs w:val="28"/>
        </w:rPr>
        <w:t>Карцева</w:t>
      </w:r>
      <w:r w:rsidR="00F33ABB" w:rsidRPr="00D26623">
        <w:rPr>
          <w:rFonts w:ascii="Times New Roman" w:hAnsi="Times New Roman"/>
          <w:sz w:val="28"/>
          <w:szCs w:val="28"/>
        </w:rPr>
        <w:t>]</w:t>
      </w:r>
      <w:r w:rsidRPr="00D26623">
        <w:rPr>
          <w:rFonts w:ascii="Times New Roman" w:hAnsi="Times New Roman"/>
          <w:sz w:val="28"/>
          <w:szCs w:val="28"/>
        </w:rPr>
        <w:t>.</w:t>
      </w:r>
      <w:r w:rsidR="008A7E16" w:rsidRPr="00D26623">
        <w:rPr>
          <w:rFonts w:ascii="Times New Roman" w:hAnsi="Times New Roman"/>
          <w:sz w:val="28"/>
          <w:szCs w:val="28"/>
          <w:lang w:val="uk-UA"/>
        </w:rPr>
        <w:t xml:space="preserve"> </w:t>
      </w:r>
      <w:r w:rsidR="00C01FEB" w:rsidRPr="00D26623">
        <w:rPr>
          <w:rFonts w:ascii="Times New Roman" w:hAnsi="Times New Roman"/>
          <w:sz w:val="28"/>
          <w:szCs w:val="28"/>
        </w:rPr>
        <w:t>– М.</w:t>
      </w:r>
      <w:r w:rsidR="00F33ABB" w:rsidRPr="00D26623">
        <w:rPr>
          <w:rFonts w:ascii="Times New Roman" w:hAnsi="Times New Roman"/>
          <w:sz w:val="28"/>
          <w:szCs w:val="28"/>
          <w:lang w:val="uk-UA"/>
        </w:rPr>
        <w:t xml:space="preserve"> </w:t>
      </w:r>
      <w:r w:rsidR="00C01FEB" w:rsidRPr="00D26623">
        <w:rPr>
          <w:rFonts w:ascii="Times New Roman" w:hAnsi="Times New Roman"/>
          <w:sz w:val="28"/>
          <w:szCs w:val="28"/>
        </w:rPr>
        <w:t xml:space="preserve">: IBS PRESS, 2003. </w:t>
      </w:r>
      <w:r w:rsidR="008A7E16" w:rsidRPr="00D26623">
        <w:rPr>
          <w:rFonts w:ascii="Times New Roman" w:hAnsi="Times New Roman"/>
          <w:sz w:val="28"/>
          <w:szCs w:val="28"/>
        </w:rPr>
        <w:t>– Т.</w:t>
      </w:r>
      <w:r w:rsidR="00B0210D" w:rsidRPr="00D26623">
        <w:rPr>
          <w:rFonts w:ascii="Times New Roman" w:hAnsi="Times New Roman"/>
          <w:sz w:val="28"/>
          <w:szCs w:val="28"/>
          <w:lang w:val="uk-UA"/>
        </w:rPr>
        <w:t xml:space="preserve"> </w:t>
      </w:r>
      <w:r w:rsidR="008A7E16" w:rsidRPr="00D26623">
        <w:rPr>
          <w:rFonts w:ascii="Times New Roman" w:hAnsi="Times New Roman"/>
          <w:sz w:val="28"/>
          <w:szCs w:val="28"/>
        </w:rPr>
        <w:t xml:space="preserve">1. </w:t>
      </w:r>
      <w:r w:rsidR="00C01FEB" w:rsidRPr="00D26623">
        <w:rPr>
          <w:rFonts w:ascii="Times New Roman" w:hAnsi="Times New Roman"/>
          <w:sz w:val="28"/>
          <w:szCs w:val="28"/>
        </w:rPr>
        <w:t>–</w:t>
      </w:r>
      <w:r w:rsidRPr="00D26623">
        <w:rPr>
          <w:rFonts w:ascii="Times New Roman" w:hAnsi="Times New Roman"/>
          <w:sz w:val="28"/>
          <w:szCs w:val="28"/>
        </w:rPr>
        <w:t xml:space="preserve"> С. 230</w:t>
      </w:r>
      <w:r w:rsidR="00E0708E" w:rsidRPr="00D26623">
        <w:rPr>
          <w:rFonts w:ascii="Times New Roman" w:hAnsi="Times New Roman"/>
          <w:sz w:val="28"/>
          <w:szCs w:val="28"/>
        </w:rPr>
        <w:t>–</w:t>
      </w:r>
      <w:r w:rsidRPr="00D26623">
        <w:rPr>
          <w:rFonts w:ascii="Times New Roman" w:hAnsi="Times New Roman"/>
          <w:sz w:val="28"/>
          <w:szCs w:val="28"/>
        </w:rPr>
        <w:t>236.</w:t>
      </w:r>
    </w:p>
    <w:p w:rsidR="003E7F7B" w:rsidRPr="00D26623" w:rsidRDefault="003E7F7B"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lang w:val="uk-UA"/>
        </w:rPr>
        <w:t xml:space="preserve"> </w:t>
      </w:r>
      <w:r w:rsidRPr="00D26623">
        <w:rPr>
          <w:rFonts w:ascii="Times New Roman" w:hAnsi="Times New Roman"/>
          <w:sz w:val="28"/>
          <w:szCs w:val="28"/>
        </w:rPr>
        <w:t>Доценко В.</w:t>
      </w:r>
      <w:r w:rsidRPr="00D26623">
        <w:rPr>
          <w:rFonts w:ascii="Times New Roman" w:hAnsi="Times New Roman"/>
          <w:sz w:val="28"/>
          <w:szCs w:val="28"/>
          <w:lang w:val="uk-UA"/>
        </w:rPr>
        <w:t xml:space="preserve"> </w:t>
      </w:r>
      <w:r w:rsidRPr="00D26623">
        <w:rPr>
          <w:rFonts w:ascii="Times New Roman" w:hAnsi="Times New Roman"/>
          <w:sz w:val="28"/>
          <w:szCs w:val="28"/>
        </w:rPr>
        <w:t>В. Цианотиоацетамид и его производные в синтезе конденсирова</w:t>
      </w:r>
      <w:r w:rsidR="00C01FEB" w:rsidRPr="00D26623">
        <w:rPr>
          <w:rFonts w:ascii="Times New Roman" w:hAnsi="Times New Roman"/>
          <w:sz w:val="28"/>
          <w:szCs w:val="28"/>
        </w:rPr>
        <w:t>нных серусодержащих пиридинов</w:t>
      </w:r>
      <w:r w:rsidR="00F33ABB" w:rsidRPr="00D26623">
        <w:rPr>
          <w:rFonts w:ascii="Times New Roman" w:hAnsi="Times New Roman"/>
          <w:sz w:val="28"/>
          <w:szCs w:val="28"/>
          <w:lang w:val="uk-UA"/>
        </w:rPr>
        <w:t xml:space="preserve"> </w:t>
      </w:r>
      <w:r w:rsidR="00C01FEB" w:rsidRPr="00D26623">
        <w:rPr>
          <w:rFonts w:ascii="Times New Roman" w:hAnsi="Times New Roman"/>
          <w:sz w:val="28"/>
          <w:szCs w:val="28"/>
        </w:rPr>
        <w:t xml:space="preserve">: </w:t>
      </w:r>
      <w:r w:rsidR="00C01FEB" w:rsidRPr="00D26623">
        <w:rPr>
          <w:rFonts w:ascii="Times New Roman" w:hAnsi="Times New Roman"/>
          <w:sz w:val="28"/>
          <w:szCs w:val="28"/>
          <w:lang w:val="uk-UA"/>
        </w:rPr>
        <w:t>а</w:t>
      </w:r>
      <w:r w:rsidR="007D5E4D" w:rsidRPr="00D26623">
        <w:rPr>
          <w:rFonts w:ascii="Times New Roman" w:hAnsi="Times New Roman"/>
          <w:sz w:val="28"/>
          <w:szCs w:val="28"/>
        </w:rPr>
        <w:t>втореф. дис</w:t>
      </w:r>
      <w:r w:rsidR="007D5E4D" w:rsidRPr="00D26623">
        <w:rPr>
          <w:rFonts w:ascii="Times New Roman" w:hAnsi="Times New Roman"/>
          <w:sz w:val="28"/>
          <w:szCs w:val="28"/>
          <w:lang w:val="uk-UA"/>
        </w:rPr>
        <w:t>. на присвоение</w:t>
      </w:r>
      <w:r w:rsidR="00ED1EDE" w:rsidRPr="00D26623">
        <w:rPr>
          <w:rFonts w:ascii="Times New Roman" w:hAnsi="Times New Roman"/>
          <w:sz w:val="28"/>
          <w:szCs w:val="28"/>
          <w:lang w:val="uk-UA"/>
        </w:rPr>
        <w:t xml:space="preserve"> науч. степени </w:t>
      </w:r>
      <w:r w:rsidRPr="00D26623">
        <w:rPr>
          <w:rFonts w:ascii="Times New Roman" w:hAnsi="Times New Roman"/>
          <w:sz w:val="28"/>
          <w:szCs w:val="28"/>
        </w:rPr>
        <w:t>канд. хим. наук</w:t>
      </w:r>
      <w:r w:rsidR="00F33ABB" w:rsidRPr="00D26623">
        <w:rPr>
          <w:rFonts w:ascii="Times New Roman" w:hAnsi="Times New Roman"/>
          <w:sz w:val="28"/>
          <w:szCs w:val="28"/>
          <w:lang w:val="uk-UA"/>
        </w:rPr>
        <w:t xml:space="preserve"> : спец. 02.00.03 «Органічна хімія» / Виктор Викторович Доценко ; </w:t>
      </w:r>
      <w:r w:rsidR="00F33ABB" w:rsidRPr="00D26623">
        <w:rPr>
          <w:rFonts w:ascii="Times New Roman" w:hAnsi="Times New Roman"/>
          <w:sz w:val="28"/>
          <w:szCs w:val="28"/>
        </w:rPr>
        <w:t>Восточноукраинск</w:t>
      </w:r>
      <w:r w:rsidR="00F33ABB" w:rsidRPr="00D26623">
        <w:rPr>
          <w:rFonts w:ascii="Times New Roman" w:hAnsi="Times New Roman"/>
          <w:sz w:val="28"/>
          <w:szCs w:val="28"/>
          <w:lang w:val="uk-UA"/>
        </w:rPr>
        <w:t>ий</w:t>
      </w:r>
      <w:r w:rsidR="00F33ABB" w:rsidRPr="00D26623">
        <w:rPr>
          <w:rFonts w:ascii="Times New Roman" w:hAnsi="Times New Roman"/>
          <w:sz w:val="28"/>
          <w:szCs w:val="28"/>
        </w:rPr>
        <w:t xml:space="preserve"> национальный университет им. Владимира Даля</w:t>
      </w:r>
      <w:r w:rsidRPr="00D26623">
        <w:rPr>
          <w:rFonts w:ascii="Times New Roman" w:hAnsi="Times New Roman"/>
          <w:sz w:val="28"/>
          <w:szCs w:val="28"/>
        </w:rPr>
        <w:t>. – Москва, 2004. – 17 с.</w:t>
      </w:r>
    </w:p>
    <w:p w:rsidR="003E7F7B" w:rsidRPr="00D26623" w:rsidRDefault="003E7F7B"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lang w:val="uk-UA"/>
        </w:rPr>
        <w:t xml:space="preserve"> </w:t>
      </w:r>
      <w:r w:rsidRPr="00D26623">
        <w:rPr>
          <w:rFonts w:ascii="Times New Roman" w:hAnsi="Times New Roman"/>
          <w:sz w:val="28"/>
          <w:szCs w:val="28"/>
        </w:rPr>
        <w:t xml:space="preserve">Синтез, превращения и нейротропные свойства 2-фурилзамещенных конденсированных тиено[2,3-b]пиридинов </w:t>
      </w:r>
      <w:r w:rsidR="00C01FEB" w:rsidRPr="00D26623">
        <w:rPr>
          <w:rFonts w:ascii="Times New Roman" w:hAnsi="Times New Roman"/>
          <w:sz w:val="28"/>
          <w:szCs w:val="28"/>
        </w:rPr>
        <w:t>/</w:t>
      </w:r>
      <w:r w:rsidR="00C01FEB" w:rsidRPr="00D26623">
        <w:rPr>
          <w:rFonts w:ascii="Times New Roman" w:hAnsi="Times New Roman"/>
          <w:sz w:val="28"/>
          <w:szCs w:val="28"/>
          <w:lang w:val="uk-UA"/>
        </w:rPr>
        <w:t xml:space="preserve"> Е.Г. </w:t>
      </w:r>
      <w:r w:rsidR="00C01FEB" w:rsidRPr="00D26623">
        <w:rPr>
          <w:rFonts w:ascii="Times New Roman" w:hAnsi="Times New Roman"/>
          <w:sz w:val="28"/>
          <w:szCs w:val="28"/>
          <w:lang w:val="uk-UA"/>
        </w:rPr>
        <w:lastRenderedPageBreak/>
        <w:t xml:space="preserve">Пароникян, </w:t>
      </w:r>
      <w:r w:rsidR="00C01FEB" w:rsidRPr="00D26623">
        <w:rPr>
          <w:rFonts w:ascii="Times New Roman" w:hAnsi="Times New Roman"/>
          <w:sz w:val="28"/>
          <w:szCs w:val="28"/>
        </w:rPr>
        <w:t>А.С.</w:t>
      </w:r>
      <w:r w:rsidR="00C01FEB" w:rsidRPr="00D26623">
        <w:rPr>
          <w:rFonts w:ascii="Times New Roman" w:hAnsi="Times New Roman"/>
          <w:sz w:val="28"/>
          <w:szCs w:val="28"/>
          <w:lang w:val="uk-UA"/>
        </w:rPr>
        <w:t xml:space="preserve"> </w:t>
      </w:r>
      <w:r w:rsidR="00C01FEB" w:rsidRPr="00D26623">
        <w:rPr>
          <w:rFonts w:ascii="Times New Roman" w:hAnsi="Times New Roman"/>
          <w:sz w:val="28"/>
          <w:szCs w:val="28"/>
        </w:rPr>
        <w:t>Норавян, И.А.</w:t>
      </w:r>
      <w:r w:rsidR="00C01FEB" w:rsidRPr="00D26623">
        <w:rPr>
          <w:rFonts w:ascii="Times New Roman" w:hAnsi="Times New Roman"/>
          <w:sz w:val="28"/>
          <w:szCs w:val="28"/>
          <w:lang w:val="uk-UA"/>
        </w:rPr>
        <w:t xml:space="preserve"> </w:t>
      </w:r>
      <w:r w:rsidR="00C01FEB" w:rsidRPr="00D26623">
        <w:rPr>
          <w:rFonts w:ascii="Times New Roman" w:hAnsi="Times New Roman"/>
          <w:sz w:val="28"/>
          <w:szCs w:val="28"/>
        </w:rPr>
        <w:t xml:space="preserve">Джагацпанян, Э.М. Арзанунц </w:t>
      </w:r>
      <w:r w:rsidRPr="00D26623">
        <w:rPr>
          <w:rFonts w:ascii="Times New Roman" w:hAnsi="Times New Roman"/>
          <w:sz w:val="28"/>
          <w:szCs w:val="28"/>
        </w:rPr>
        <w:t>// Химическая и биологическая активность синтетических и природных соединений. Кислоро</w:t>
      </w:r>
      <w:r w:rsidR="00C01FEB" w:rsidRPr="00D26623">
        <w:rPr>
          <w:rFonts w:ascii="Times New Roman" w:hAnsi="Times New Roman"/>
          <w:sz w:val="28"/>
          <w:szCs w:val="28"/>
        </w:rPr>
        <w:t>д- и серусодержащие гетероциклы</w:t>
      </w:r>
      <w:r w:rsidR="00C01FEB" w:rsidRPr="00D26623">
        <w:rPr>
          <w:rFonts w:ascii="Times New Roman" w:hAnsi="Times New Roman"/>
          <w:sz w:val="28"/>
          <w:szCs w:val="28"/>
          <w:lang w:val="uk-UA"/>
        </w:rPr>
        <w:t xml:space="preserve"> </w:t>
      </w:r>
      <w:r w:rsidR="00F33ABB" w:rsidRPr="00D26623">
        <w:rPr>
          <w:rFonts w:ascii="Times New Roman" w:hAnsi="Times New Roman"/>
          <w:sz w:val="28"/>
          <w:szCs w:val="28"/>
        </w:rPr>
        <w:t>[</w:t>
      </w:r>
      <w:r w:rsidRPr="00D26623">
        <w:rPr>
          <w:rFonts w:ascii="Times New Roman" w:hAnsi="Times New Roman"/>
          <w:sz w:val="28"/>
          <w:szCs w:val="28"/>
        </w:rPr>
        <w:t>Под ред. В.Г.</w:t>
      </w:r>
      <w:r w:rsidR="00B0210D" w:rsidRPr="00D26623">
        <w:rPr>
          <w:rFonts w:ascii="Times New Roman" w:hAnsi="Times New Roman"/>
          <w:sz w:val="28"/>
          <w:szCs w:val="28"/>
          <w:lang w:val="uk-UA"/>
        </w:rPr>
        <w:t xml:space="preserve"> </w:t>
      </w:r>
      <w:r w:rsidRPr="00D26623">
        <w:rPr>
          <w:rFonts w:ascii="Times New Roman" w:hAnsi="Times New Roman"/>
          <w:sz w:val="28"/>
          <w:szCs w:val="28"/>
        </w:rPr>
        <w:t>Карцева</w:t>
      </w:r>
      <w:r w:rsidR="00F33ABB" w:rsidRPr="00D26623">
        <w:rPr>
          <w:rFonts w:ascii="Times New Roman" w:hAnsi="Times New Roman"/>
          <w:sz w:val="28"/>
          <w:szCs w:val="28"/>
        </w:rPr>
        <w:t>]</w:t>
      </w:r>
      <w:r w:rsidRPr="00D26623">
        <w:rPr>
          <w:rFonts w:ascii="Times New Roman" w:hAnsi="Times New Roman"/>
          <w:sz w:val="28"/>
          <w:szCs w:val="28"/>
        </w:rPr>
        <w:t>. – Т.</w:t>
      </w:r>
      <w:r w:rsidR="00B0210D" w:rsidRPr="00D26623">
        <w:rPr>
          <w:rFonts w:ascii="Times New Roman" w:hAnsi="Times New Roman"/>
          <w:sz w:val="28"/>
          <w:szCs w:val="28"/>
          <w:lang w:val="uk-UA"/>
        </w:rPr>
        <w:t xml:space="preserve"> </w:t>
      </w:r>
      <w:r w:rsidRPr="00D26623">
        <w:rPr>
          <w:rFonts w:ascii="Times New Roman" w:hAnsi="Times New Roman"/>
          <w:sz w:val="28"/>
          <w:szCs w:val="28"/>
        </w:rPr>
        <w:t>1. – М.</w:t>
      </w:r>
      <w:r w:rsidR="00F33ABB" w:rsidRPr="00D26623">
        <w:rPr>
          <w:rFonts w:ascii="Times New Roman" w:hAnsi="Times New Roman"/>
          <w:sz w:val="28"/>
          <w:szCs w:val="28"/>
          <w:lang w:val="uk-UA"/>
        </w:rPr>
        <w:t xml:space="preserve"> </w:t>
      </w:r>
      <w:r w:rsidRPr="00D26623">
        <w:rPr>
          <w:rFonts w:ascii="Times New Roman" w:hAnsi="Times New Roman"/>
          <w:sz w:val="28"/>
          <w:szCs w:val="28"/>
        </w:rPr>
        <w:t>: IBS PRESS,</w:t>
      </w:r>
      <w:r w:rsidR="00F33ABB" w:rsidRPr="00D26623">
        <w:rPr>
          <w:rFonts w:ascii="Times New Roman" w:hAnsi="Times New Roman"/>
          <w:sz w:val="28"/>
          <w:szCs w:val="28"/>
        </w:rPr>
        <w:t xml:space="preserve"> 2003. –</w:t>
      </w:r>
      <w:r w:rsidRPr="00D26623">
        <w:rPr>
          <w:rFonts w:ascii="Times New Roman" w:hAnsi="Times New Roman"/>
          <w:sz w:val="28"/>
          <w:szCs w:val="28"/>
        </w:rPr>
        <w:t xml:space="preserve"> С. 382</w:t>
      </w:r>
      <w:r w:rsidR="00ED1EDE" w:rsidRPr="00D26623">
        <w:rPr>
          <w:rFonts w:ascii="Times New Roman" w:hAnsi="Times New Roman"/>
          <w:sz w:val="28"/>
          <w:szCs w:val="28"/>
        </w:rPr>
        <w:t>–</w:t>
      </w:r>
      <w:r w:rsidRPr="00D26623">
        <w:rPr>
          <w:rFonts w:ascii="Times New Roman" w:hAnsi="Times New Roman"/>
          <w:sz w:val="28"/>
          <w:szCs w:val="28"/>
        </w:rPr>
        <w:t>384.</w:t>
      </w:r>
    </w:p>
    <w:p w:rsidR="003E7F7B" w:rsidRPr="00D26623" w:rsidRDefault="003E7F7B"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lang w:val="uk-UA"/>
        </w:rPr>
        <w:t xml:space="preserve"> </w:t>
      </w:r>
      <w:r w:rsidRPr="00D26623">
        <w:rPr>
          <w:rFonts w:ascii="Times New Roman" w:hAnsi="Times New Roman"/>
          <w:sz w:val="28"/>
          <w:szCs w:val="28"/>
          <w:lang w:val="en-US"/>
        </w:rPr>
        <w:t>Chemistry of Heterocyclic Compounds: A Series of Monogra</w:t>
      </w:r>
      <w:r w:rsidR="00C920F5" w:rsidRPr="00D26623">
        <w:rPr>
          <w:rFonts w:ascii="Times New Roman" w:hAnsi="Times New Roman"/>
          <w:sz w:val="28"/>
          <w:szCs w:val="28"/>
          <w:lang w:val="en-US"/>
        </w:rPr>
        <w:t>phs / Editor R. A. Abramovitch</w:t>
      </w:r>
      <w:r w:rsidRPr="00D26623">
        <w:rPr>
          <w:rFonts w:ascii="Times New Roman" w:hAnsi="Times New Roman"/>
          <w:sz w:val="28"/>
          <w:szCs w:val="28"/>
          <w:lang w:val="en-US"/>
        </w:rPr>
        <w:t xml:space="preserve">. – By John Wiley &amp; Sons, Inc. – 1975. – 720 p. </w:t>
      </w:r>
    </w:p>
    <w:p w:rsidR="003E7F7B" w:rsidRPr="00D26623" w:rsidRDefault="003E7F7B"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lang w:val="uk-UA"/>
        </w:rPr>
        <w:t xml:space="preserve"> </w:t>
      </w:r>
      <w:r w:rsidRPr="00D26623">
        <w:rPr>
          <w:rFonts w:ascii="Times New Roman" w:hAnsi="Times New Roman"/>
          <w:sz w:val="28"/>
          <w:szCs w:val="28"/>
          <w:lang w:val="en-US"/>
        </w:rPr>
        <w:t>King</w:t>
      </w:r>
      <w:r w:rsidR="00C920F5" w:rsidRPr="00D26623">
        <w:rPr>
          <w:rFonts w:ascii="Times New Roman" w:hAnsi="Times New Roman"/>
          <w:sz w:val="28"/>
          <w:szCs w:val="28"/>
          <w:lang w:val="uk-UA"/>
        </w:rPr>
        <w:t xml:space="preserve"> Н. </w:t>
      </w:r>
      <w:r w:rsidR="00C920F5" w:rsidRPr="00D26623">
        <w:rPr>
          <w:rFonts w:ascii="Times New Roman" w:hAnsi="Times New Roman"/>
          <w:sz w:val="28"/>
          <w:szCs w:val="28"/>
          <w:lang w:val="en-US"/>
        </w:rPr>
        <w:t>4-Thiopyridone and Derived Substances Text</w:t>
      </w:r>
      <w:r w:rsidR="00C920F5" w:rsidRPr="00D26623">
        <w:rPr>
          <w:rFonts w:ascii="Times New Roman" w:hAnsi="Times New Roman"/>
          <w:sz w:val="28"/>
          <w:szCs w:val="28"/>
          <w:lang w:val="uk-UA"/>
        </w:rPr>
        <w:t xml:space="preserve"> /</w:t>
      </w:r>
      <w:r w:rsidR="00C920F5" w:rsidRPr="00D26623">
        <w:rPr>
          <w:lang w:val="en-US"/>
        </w:rPr>
        <w:t xml:space="preserve"> </w:t>
      </w:r>
      <w:r w:rsidR="00C920F5" w:rsidRPr="00D26623">
        <w:rPr>
          <w:rFonts w:ascii="Times New Roman" w:hAnsi="Times New Roman"/>
          <w:sz w:val="28"/>
          <w:szCs w:val="28"/>
          <w:lang w:val="en-US"/>
        </w:rPr>
        <w:t xml:space="preserve">H. King, </w:t>
      </w:r>
      <w:r w:rsidR="00D67323" w:rsidRPr="00D26623">
        <w:rPr>
          <w:rFonts w:ascii="Times New Roman" w:hAnsi="Times New Roman"/>
          <w:sz w:val="28"/>
          <w:szCs w:val="28"/>
          <w:lang w:val="uk-UA"/>
        </w:rPr>
        <w:br/>
      </w:r>
      <w:r w:rsidR="00C920F5" w:rsidRPr="00D26623">
        <w:rPr>
          <w:rFonts w:ascii="Times New Roman" w:hAnsi="Times New Roman"/>
          <w:sz w:val="28"/>
          <w:szCs w:val="28"/>
          <w:lang w:val="en-US"/>
        </w:rPr>
        <w:t>L.</w:t>
      </w:r>
      <w:r w:rsidRPr="00D26623">
        <w:rPr>
          <w:rFonts w:ascii="Times New Roman" w:hAnsi="Times New Roman"/>
          <w:sz w:val="28"/>
          <w:szCs w:val="28"/>
          <w:lang w:val="en-US"/>
        </w:rPr>
        <w:t xml:space="preserve"> Wa</w:t>
      </w:r>
      <w:r w:rsidR="00ED1EDE" w:rsidRPr="00D26623">
        <w:rPr>
          <w:rFonts w:ascii="Times New Roman" w:hAnsi="Times New Roman"/>
          <w:sz w:val="28"/>
          <w:szCs w:val="28"/>
          <w:lang w:val="en-US"/>
        </w:rPr>
        <w:t xml:space="preserve">re // J. Chem. Soc. – 1939. – </w:t>
      </w:r>
      <w:r w:rsidR="00BC0590" w:rsidRPr="00D26623">
        <w:rPr>
          <w:rFonts w:ascii="Times New Roman" w:hAnsi="Times New Roman"/>
          <w:sz w:val="28"/>
          <w:szCs w:val="28"/>
          <w:lang w:val="uk-UA"/>
        </w:rPr>
        <w:t>Р</w:t>
      </w:r>
      <w:r w:rsidRPr="00D26623">
        <w:rPr>
          <w:rFonts w:ascii="Times New Roman" w:hAnsi="Times New Roman"/>
          <w:sz w:val="28"/>
          <w:szCs w:val="28"/>
          <w:lang w:val="en-US"/>
        </w:rPr>
        <w:t>. 873</w:t>
      </w:r>
      <w:r w:rsidR="00ED1EDE" w:rsidRPr="00D26623">
        <w:rPr>
          <w:rFonts w:ascii="Times New Roman" w:hAnsi="Times New Roman"/>
          <w:sz w:val="28"/>
          <w:szCs w:val="28"/>
          <w:lang w:val="en-US"/>
        </w:rPr>
        <w:t>–</w:t>
      </w:r>
      <w:r w:rsidRPr="00D26623">
        <w:rPr>
          <w:rFonts w:ascii="Times New Roman" w:hAnsi="Times New Roman"/>
          <w:sz w:val="28"/>
          <w:szCs w:val="28"/>
          <w:lang w:val="en-US"/>
        </w:rPr>
        <w:t>87</w:t>
      </w:r>
      <w:r w:rsidR="00741F64" w:rsidRPr="00D26623">
        <w:rPr>
          <w:rFonts w:ascii="Times New Roman" w:hAnsi="Times New Roman"/>
          <w:sz w:val="28"/>
          <w:szCs w:val="28"/>
          <w:lang w:val="uk-UA"/>
        </w:rPr>
        <w:t>7</w:t>
      </w:r>
      <w:r w:rsidRPr="00D26623">
        <w:rPr>
          <w:rFonts w:ascii="Times New Roman" w:hAnsi="Times New Roman"/>
          <w:sz w:val="28"/>
          <w:szCs w:val="28"/>
          <w:lang w:val="en-US"/>
        </w:rPr>
        <w:t xml:space="preserve">. </w:t>
      </w:r>
    </w:p>
    <w:p w:rsidR="003E7F7B" w:rsidRPr="00D26623" w:rsidRDefault="003E7F7B"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lang w:val="uk-UA"/>
        </w:rPr>
        <w:t xml:space="preserve"> </w:t>
      </w:r>
      <w:r w:rsidRPr="00D26623">
        <w:rPr>
          <w:rFonts w:ascii="Times New Roman" w:hAnsi="Times New Roman"/>
          <w:sz w:val="28"/>
          <w:szCs w:val="28"/>
          <w:lang w:val="en-US"/>
        </w:rPr>
        <w:t xml:space="preserve">Musante </w:t>
      </w:r>
      <w:r w:rsidRPr="00D26623">
        <w:rPr>
          <w:rFonts w:ascii="Times New Roman" w:hAnsi="Times New Roman"/>
          <w:sz w:val="28"/>
          <w:szCs w:val="28"/>
          <w:lang w:val="uk-UA"/>
        </w:rPr>
        <w:t xml:space="preserve">С. </w:t>
      </w:r>
      <w:r w:rsidRPr="00D26623">
        <w:rPr>
          <w:rFonts w:ascii="Times New Roman" w:hAnsi="Times New Roman"/>
          <w:bCs/>
          <w:sz w:val="28"/>
          <w:szCs w:val="28"/>
          <w:lang w:val="en-US"/>
        </w:rPr>
        <w:t xml:space="preserve">Process for the preparation of substituted or unsubstituted </w:t>
      </w:r>
      <w:r w:rsidR="00D67323" w:rsidRPr="00D26623">
        <w:rPr>
          <w:rFonts w:ascii="Times New Roman" w:hAnsi="Times New Roman"/>
          <w:bCs/>
          <w:sz w:val="28"/>
          <w:szCs w:val="28"/>
          <w:lang w:val="uk-UA"/>
        </w:rPr>
        <w:br/>
      </w:r>
      <w:r w:rsidRPr="00D26623">
        <w:rPr>
          <w:rFonts w:ascii="Times New Roman" w:hAnsi="Times New Roman"/>
          <w:bCs/>
          <w:sz w:val="28"/>
          <w:szCs w:val="28"/>
          <w:lang w:val="en-US"/>
        </w:rPr>
        <w:t>4-pyridylthioacetic acid</w:t>
      </w:r>
      <w:r w:rsidRPr="00D26623">
        <w:rPr>
          <w:rFonts w:ascii="Times New Roman" w:hAnsi="Times New Roman"/>
          <w:bCs/>
          <w:sz w:val="27"/>
          <w:szCs w:val="27"/>
          <w:lang w:val="en-US"/>
        </w:rPr>
        <w:t xml:space="preserve"> </w:t>
      </w:r>
      <w:r w:rsidRPr="00D26623">
        <w:rPr>
          <w:rFonts w:ascii="Times New Roman" w:hAnsi="Times New Roman"/>
          <w:sz w:val="28"/>
          <w:szCs w:val="28"/>
          <w:lang w:val="en-US"/>
        </w:rPr>
        <w:t xml:space="preserve">/ </w:t>
      </w:r>
      <w:r w:rsidRPr="00D26623">
        <w:rPr>
          <w:rFonts w:ascii="Times New Roman" w:hAnsi="Times New Roman"/>
          <w:sz w:val="28"/>
          <w:szCs w:val="28"/>
          <w:lang w:val="uk-UA"/>
        </w:rPr>
        <w:t xml:space="preserve">С. </w:t>
      </w:r>
      <w:r w:rsidRPr="00D26623">
        <w:rPr>
          <w:rFonts w:ascii="Times New Roman" w:hAnsi="Times New Roman"/>
          <w:sz w:val="28"/>
          <w:szCs w:val="28"/>
          <w:lang w:val="en-US"/>
        </w:rPr>
        <w:t>Musante</w:t>
      </w:r>
      <w:r w:rsidRPr="00D26623">
        <w:rPr>
          <w:rFonts w:ascii="Times New Roman" w:hAnsi="Times New Roman"/>
          <w:sz w:val="28"/>
          <w:szCs w:val="28"/>
          <w:lang w:val="uk-UA"/>
        </w:rPr>
        <w:t>,</w:t>
      </w:r>
      <w:r w:rsidRPr="00D26623">
        <w:rPr>
          <w:rFonts w:ascii="Times New Roman" w:hAnsi="Times New Roman"/>
          <w:sz w:val="28"/>
          <w:szCs w:val="28"/>
          <w:lang w:val="en-US"/>
        </w:rPr>
        <w:t xml:space="preserve"> L</w:t>
      </w:r>
      <w:r w:rsidRPr="00D26623">
        <w:rPr>
          <w:rFonts w:ascii="Times New Roman" w:hAnsi="Times New Roman"/>
          <w:sz w:val="28"/>
          <w:szCs w:val="28"/>
          <w:lang w:val="uk-UA"/>
        </w:rPr>
        <w:t xml:space="preserve">. </w:t>
      </w:r>
      <w:r w:rsidRPr="00D26623">
        <w:rPr>
          <w:rFonts w:ascii="Times New Roman" w:hAnsi="Times New Roman"/>
          <w:sz w:val="28"/>
          <w:szCs w:val="28"/>
          <w:lang w:val="en-US"/>
        </w:rPr>
        <w:t>Fabbrini // Gazz. Chi</w:t>
      </w:r>
      <w:r w:rsidR="00ED1EDE" w:rsidRPr="00D26623">
        <w:rPr>
          <w:rFonts w:ascii="Times New Roman" w:hAnsi="Times New Roman"/>
          <w:sz w:val="28"/>
          <w:szCs w:val="28"/>
          <w:lang w:val="en-US"/>
        </w:rPr>
        <w:t xml:space="preserve">m. Ital. – 1954. – </w:t>
      </w:r>
      <w:r w:rsidR="00D67323" w:rsidRPr="00D26623">
        <w:rPr>
          <w:rFonts w:ascii="Times New Roman" w:hAnsi="Times New Roman"/>
          <w:sz w:val="28"/>
          <w:szCs w:val="28"/>
          <w:lang w:val="uk-UA"/>
        </w:rPr>
        <w:br/>
      </w:r>
      <w:r w:rsidR="00ED1EDE" w:rsidRPr="00D26623">
        <w:rPr>
          <w:rFonts w:ascii="Times New Roman" w:hAnsi="Times New Roman"/>
          <w:sz w:val="28"/>
          <w:szCs w:val="28"/>
          <w:lang w:val="en-US"/>
        </w:rPr>
        <w:t xml:space="preserve">Vol. 84. – </w:t>
      </w:r>
      <w:r w:rsidR="00BC0590" w:rsidRPr="00D26623">
        <w:rPr>
          <w:rFonts w:ascii="Times New Roman" w:hAnsi="Times New Roman"/>
          <w:sz w:val="28"/>
          <w:szCs w:val="28"/>
          <w:lang w:val="uk-UA"/>
        </w:rPr>
        <w:t>Р</w:t>
      </w:r>
      <w:r w:rsidRPr="00D26623">
        <w:rPr>
          <w:rFonts w:ascii="Times New Roman" w:hAnsi="Times New Roman"/>
          <w:sz w:val="28"/>
          <w:szCs w:val="28"/>
          <w:lang w:val="en-US"/>
        </w:rPr>
        <w:t>. 595</w:t>
      </w:r>
      <w:r w:rsidR="00ED1EDE" w:rsidRPr="00D26623">
        <w:rPr>
          <w:rFonts w:ascii="Times New Roman" w:hAnsi="Times New Roman"/>
          <w:sz w:val="28"/>
          <w:szCs w:val="28"/>
          <w:lang w:val="en-US"/>
        </w:rPr>
        <w:t>–</w:t>
      </w:r>
      <w:r w:rsidRPr="00D26623">
        <w:rPr>
          <w:rFonts w:ascii="Times New Roman" w:hAnsi="Times New Roman"/>
          <w:sz w:val="28"/>
          <w:szCs w:val="28"/>
          <w:lang w:val="en-US"/>
        </w:rPr>
        <w:t>602.</w:t>
      </w:r>
    </w:p>
    <w:p w:rsidR="003E7F7B" w:rsidRPr="00D26623" w:rsidRDefault="00BF3EA2"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lang w:val="uk-UA"/>
        </w:rPr>
      </w:pPr>
      <w:r w:rsidRPr="00D26623">
        <w:rPr>
          <w:rFonts w:ascii="Times New Roman" w:eastAsia="Times New Roman" w:hAnsi="Times New Roman"/>
          <w:sz w:val="28"/>
          <w:szCs w:val="28"/>
          <w:lang w:val="en-US" w:eastAsia="ru-RU"/>
        </w:rPr>
        <w:t>Structure-activity relations in cephalosporins prepared frompenicillins. 1.7.beta.-Acylamino derivatives of 3-benzyl-</w:t>
      </w:r>
      <w:r w:rsidR="00D64F19" w:rsidRPr="00D26623">
        <w:rPr>
          <w:rFonts w:ascii="Times New Roman" w:eastAsia="Times New Roman" w:hAnsi="Times New Roman"/>
          <w:sz w:val="28"/>
          <w:szCs w:val="28"/>
          <w:lang w:val="uk-UA" w:eastAsia="ru-RU"/>
        </w:rPr>
        <w:t xml:space="preserve"> </w:t>
      </w:r>
      <w:r w:rsidRPr="00D26623">
        <w:rPr>
          <w:rFonts w:ascii="Times New Roman" w:eastAsia="Times New Roman" w:hAnsi="Times New Roman"/>
          <w:sz w:val="28"/>
          <w:szCs w:val="28"/>
          <w:lang w:val="en-US" w:eastAsia="ru-RU"/>
        </w:rPr>
        <w:t>and 3-(3-pyridylmethyl)ceph-3-em-4-carboxylic acids</w:t>
      </w:r>
      <w:r w:rsidRPr="00D26623">
        <w:rPr>
          <w:rFonts w:ascii="Times New Roman" w:hAnsi="Times New Roman"/>
          <w:sz w:val="28"/>
          <w:szCs w:val="28"/>
          <w:lang w:val="uk-UA"/>
        </w:rPr>
        <w:t xml:space="preserve"> / </w:t>
      </w:r>
      <w:r w:rsidRPr="00D26623">
        <w:rPr>
          <w:rFonts w:ascii="Times New Roman" w:hAnsi="Times New Roman"/>
          <w:sz w:val="28"/>
          <w:szCs w:val="28"/>
          <w:lang w:val="en-US"/>
        </w:rPr>
        <w:t xml:space="preserve">E.G. Brain </w:t>
      </w:r>
      <w:r w:rsidR="00ED1EDE" w:rsidRPr="00D26623">
        <w:rPr>
          <w:rFonts w:ascii="Times New Roman" w:hAnsi="Times New Roman"/>
          <w:sz w:val="28"/>
          <w:szCs w:val="28"/>
          <w:lang w:val="en-US"/>
        </w:rPr>
        <w:t>[</w:t>
      </w:r>
      <w:r w:rsidR="003E7F7B" w:rsidRPr="00D26623">
        <w:rPr>
          <w:rFonts w:ascii="Times New Roman" w:hAnsi="Times New Roman"/>
          <w:sz w:val="28"/>
          <w:szCs w:val="28"/>
          <w:lang w:val="en-US"/>
        </w:rPr>
        <w:t>et al.</w:t>
      </w:r>
      <w:r w:rsidR="00ED1EDE" w:rsidRPr="00D26623">
        <w:rPr>
          <w:rFonts w:ascii="Times New Roman" w:hAnsi="Times New Roman"/>
          <w:sz w:val="28"/>
          <w:szCs w:val="28"/>
          <w:lang w:val="en-US"/>
        </w:rPr>
        <w:t>]</w:t>
      </w:r>
      <w:r w:rsidR="003E7F7B" w:rsidRPr="00D26623">
        <w:rPr>
          <w:rFonts w:ascii="Times New Roman" w:hAnsi="Times New Roman"/>
          <w:sz w:val="28"/>
          <w:szCs w:val="28"/>
          <w:lang w:val="en-US"/>
        </w:rPr>
        <w:t xml:space="preserve"> // J. M</w:t>
      </w:r>
      <w:r w:rsidR="00ED1EDE" w:rsidRPr="00D26623">
        <w:rPr>
          <w:rFonts w:ascii="Times New Roman" w:hAnsi="Times New Roman"/>
          <w:sz w:val="28"/>
          <w:szCs w:val="28"/>
          <w:lang w:val="en-US"/>
        </w:rPr>
        <w:t xml:space="preserve">ed. Chem. – 1977. –Vol. 20. – </w:t>
      </w:r>
      <w:r w:rsidR="00BC0590" w:rsidRPr="00D26623">
        <w:rPr>
          <w:rFonts w:ascii="Times New Roman" w:hAnsi="Times New Roman"/>
          <w:sz w:val="28"/>
          <w:szCs w:val="28"/>
          <w:lang w:val="uk-UA"/>
        </w:rPr>
        <w:t>Р</w:t>
      </w:r>
      <w:r w:rsidR="003E7F7B" w:rsidRPr="00D26623">
        <w:rPr>
          <w:rFonts w:ascii="Times New Roman" w:hAnsi="Times New Roman"/>
          <w:sz w:val="28"/>
          <w:szCs w:val="28"/>
          <w:lang w:val="en-US"/>
        </w:rPr>
        <w:t>. 1082</w:t>
      </w:r>
      <w:r w:rsidR="00ED1EDE" w:rsidRPr="00D26623">
        <w:rPr>
          <w:rFonts w:ascii="Times New Roman" w:hAnsi="Times New Roman"/>
          <w:sz w:val="28"/>
          <w:szCs w:val="28"/>
          <w:lang w:val="en-US"/>
        </w:rPr>
        <w:t>–</w:t>
      </w:r>
      <w:r w:rsidR="003E7F7B" w:rsidRPr="00D26623">
        <w:rPr>
          <w:rFonts w:ascii="Times New Roman" w:hAnsi="Times New Roman"/>
          <w:sz w:val="28"/>
          <w:szCs w:val="28"/>
          <w:lang w:val="en-US"/>
        </w:rPr>
        <w:t>1085.</w:t>
      </w:r>
    </w:p>
    <w:p w:rsidR="003E7F7B" w:rsidRPr="00D26623" w:rsidRDefault="003E7F7B"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lang w:val="uk-UA"/>
        </w:rPr>
        <w:t xml:space="preserve"> </w:t>
      </w:r>
      <w:r w:rsidRPr="00D26623">
        <w:rPr>
          <w:rFonts w:ascii="Times New Roman" w:hAnsi="Times New Roman"/>
          <w:sz w:val="28"/>
          <w:szCs w:val="28"/>
          <w:lang w:val="en-US"/>
        </w:rPr>
        <w:t>Ponpipom M</w:t>
      </w:r>
      <w:r w:rsidRPr="00D26623">
        <w:rPr>
          <w:rFonts w:ascii="Times New Roman" w:hAnsi="Times New Roman"/>
          <w:sz w:val="28"/>
          <w:szCs w:val="28"/>
          <w:lang w:val="uk-UA"/>
        </w:rPr>
        <w:t>.</w:t>
      </w:r>
      <w:r w:rsidRPr="00D26623">
        <w:rPr>
          <w:rFonts w:ascii="Times New Roman" w:hAnsi="Times New Roman"/>
          <w:sz w:val="28"/>
          <w:szCs w:val="28"/>
          <w:lang w:val="en-US"/>
        </w:rPr>
        <w:t xml:space="preserve"> M.</w:t>
      </w:r>
      <w:r w:rsidRPr="00D26623">
        <w:rPr>
          <w:rFonts w:ascii="Times New Roman" w:hAnsi="Times New Roman"/>
          <w:sz w:val="28"/>
          <w:szCs w:val="28"/>
          <w:lang w:val="uk-UA"/>
        </w:rPr>
        <w:t xml:space="preserve"> </w:t>
      </w:r>
      <w:r w:rsidRPr="00D26623">
        <w:rPr>
          <w:rFonts w:ascii="Times New Roman" w:hAnsi="Times New Roman"/>
          <w:bCs/>
          <w:sz w:val="28"/>
          <w:szCs w:val="28"/>
          <w:lang w:val="en-US"/>
        </w:rPr>
        <w:t>Novel analogs of glycopeptides</w:t>
      </w:r>
      <w:r w:rsidRPr="00D26623">
        <w:rPr>
          <w:rFonts w:ascii="Times New Roman" w:hAnsi="Times New Roman"/>
          <w:sz w:val="28"/>
          <w:szCs w:val="28"/>
          <w:lang w:val="uk-UA"/>
        </w:rPr>
        <w:t xml:space="preserve"> /</w:t>
      </w:r>
      <w:r w:rsidRPr="00D26623">
        <w:rPr>
          <w:rFonts w:ascii="Times New Roman" w:hAnsi="Times New Roman"/>
          <w:sz w:val="28"/>
          <w:szCs w:val="28"/>
          <w:lang w:val="en-US"/>
        </w:rPr>
        <w:t xml:space="preserve"> M</w:t>
      </w:r>
      <w:r w:rsidRPr="00D26623">
        <w:rPr>
          <w:rFonts w:ascii="Times New Roman" w:hAnsi="Times New Roman"/>
          <w:sz w:val="28"/>
          <w:szCs w:val="28"/>
          <w:lang w:val="uk-UA"/>
        </w:rPr>
        <w:t>.</w:t>
      </w:r>
      <w:r w:rsidRPr="00D26623">
        <w:rPr>
          <w:rFonts w:ascii="Times New Roman" w:hAnsi="Times New Roman"/>
          <w:sz w:val="28"/>
          <w:szCs w:val="28"/>
          <w:lang w:val="en-US"/>
        </w:rPr>
        <w:t>M.</w:t>
      </w:r>
      <w:r w:rsidRPr="00D26623">
        <w:rPr>
          <w:rFonts w:ascii="Times New Roman" w:hAnsi="Times New Roman"/>
          <w:sz w:val="28"/>
          <w:szCs w:val="28"/>
          <w:lang w:val="uk-UA"/>
        </w:rPr>
        <w:t xml:space="preserve"> </w:t>
      </w:r>
      <w:r w:rsidRPr="00D26623">
        <w:rPr>
          <w:rFonts w:ascii="Times New Roman" w:hAnsi="Times New Roman"/>
          <w:sz w:val="28"/>
          <w:szCs w:val="28"/>
          <w:lang w:val="en-US"/>
        </w:rPr>
        <w:t>Ponpipom</w:t>
      </w:r>
      <w:r w:rsidRPr="00D26623">
        <w:rPr>
          <w:rFonts w:ascii="Times New Roman" w:hAnsi="Times New Roman"/>
          <w:sz w:val="28"/>
          <w:szCs w:val="28"/>
          <w:lang w:val="uk-UA"/>
        </w:rPr>
        <w:t>,</w:t>
      </w:r>
      <w:r w:rsidRPr="00D26623">
        <w:rPr>
          <w:rFonts w:ascii="Times New Roman" w:hAnsi="Times New Roman"/>
          <w:sz w:val="28"/>
          <w:szCs w:val="28"/>
          <w:lang w:val="en-US"/>
        </w:rPr>
        <w:t xml:space="preserve"> R</w:t>
      </w:r>
      <w:r w:rsidRPr="00D26623">
        <w:rPr>
          <w:rFonts w:ascii="Times New Roman" w:hAnsi="Times New Roman"/>
          <w:sz w:val="28"/>
          <w:szCs w:val="28"/>
          <w:lang w:val="uk-UA"/>
        </w:rPr>
        <w:t>.</w:t>
      </w:r>
      <w:r w:rsidRPr="00D26623">
        <w:rPr>
          <w:rFonts w:ascii="Times New Roman" w:hAnsi="Times New Roman"/>
          <w:sz w:val="28"/>
          <w:szCs w:val="28"/>
          <w:lang w:val="en-US"/>
        </w:rPr>
        <w:t>L.</w:t>
      </w:r>
      <w:r w:rsidRPr="00D26623">
        <w:rPr>
          <w:rFonts w:ascii="Times New Roman" w:hAnsi="Times New Roman"/>
          <w:sz w:val="28"/>
          <w:szCs w:val="28"/>
          <w:lang w:val="uk-UA"/>
        </w:rPr>
        <w:t xml:space="preserve"> </w:t>
      </w:r>
      <w:r w:rsidRPr="00D26623">
        <w:rPr>
          <w:rFonts w:ascii="Times New Roman" w:hAnsi="Times New Roman"/>
          <w:sz w:val="28"/>
          <w:szCs w:val="28"/>
          <w:lang w:val="en-US"/>
        </w:rPr>
        <w:t xml:space="preserve">Bugianesi, T.Y. Shen // Carbohydr. Res. </w:t>
      </w:r>
      <w:r w:rsidR="00ED1EDE" w:rsidRPr="00D26623">
        <w:rPr>
          <w:rFonts w:ascii="Times New Roman" w:hAnsi="Times New Roman"/>
          <w:sz w:val="28"/>
          <w:szCs w:val="28"/>
          <w:lang w:val="en-US"/>
        </w:rPr>
        <w:t xml:space="preserve">– 1980. – Issue 1, Vol. 82. – </w:t>
      </w:r>
      <w:r w:rsidR="00BC0590" w:rsidRPr="00D26623">
        <w:rPr>
          <w:rFonts w:ascii="Times New Roman" w:hAnsi="Times New Roman"/>
          <w:sz w:val="28"/>
          <w:szCs w:val="28"/>
          <w:lang w:val="uk-UA"/>
        </w:rPr>
        <w:t>Р</w:t>
      </w:r>
      <w:r w:rsidRPr="00D26623">
        <w:rPr>
          <w:rFonts w:ascii="Times New Roman" w:hAnsi="Times New Roman"/>
          <w:sz w:val="28"/>
          <w:szCs w:val="28"/>
          <w:lang w:val="en-US"/>
        </w:rPr>
        <w:t xml:space="preserve">. 141-148. </w:t>
      </w:r>
    </w:p>
    <w:p w:rsidR="003E7F7B" w:rsidRPr="00D26623" w:rsidRDefault="003E7F7B"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bCs/>
          <w:sz w:val="28"/>
          <w:szCs w:val="28"/>
          <w:lang w:val="en-US"/>
        </w:rPr>
        <w:t>Synthesis of Isomeric 3-Piperidinyl and 3-Pyrrolidinyl Benzo[5,6]cyclohepta[1,2-b]pyridines: Sulfonamido Derivatives as Inhibitors of Ras Prenylation</w:t>
      </w:r>
      <w:r w:rsidR="00D64F19" w:rsidRPr="00D26623">
        <w:rPr>
          <w:rFonts w:ascii="Times New Roman" w:hAnsi="Times New Roman"/>
          <w:bCs/>
          <w:sz w:val="28"/>
          <w:szCs w:val="28"/>
          <w:lang w:val="uk-UA"/>
        </w:rPr>
        <w:t xml:space="preserve"> /</w:t>
      </w:r>
      <w:r w:rsidRPr="00D26623">
        <w:rPr>
          <w:rFonts w:ascii="Times New Roman" w:hAnsi="Times New Roman"/>
          <w:bCs/>
          <w:sz w:val="28"/>
          <w:szCs w:val="28"/>
          <w:lang w:val="en-US"/>
        </w:rPr>
        <w:t xml:space="preserve"> </w:t>
      </w:r>
      <w:r w:rsidR="00D64F19" w:rsidRPr="00D26623">
        <w:rPr>
          <w:rFonts w:ascii="Times New Roman" w:hAnsi="Times New Roman"/>
          <w:bCs/>
          <w:sz w:val="28"/>
          <w:szCs w:val="28"/>
          <w:lang w:val="en-US"/>
        </w:rPr>
        <w:t>J</w:t>
      </w:r>
      <w:r w:rsidR="00D64F19" w:rsidRPr="00D26623">
        <w:rPr>
          <w:rFonts w:ascii="Times New Roman" w:hAnsi="Times New Roman"/>
          <w:bCs/>
          <w:sz w:val="28"/>
          <w:szCs w:val="28"/>
          <w:lang w:val="uk-UA"/>
        </w:rPr>
        <w:t xml:space="preserve">. </w:t>
      </w:r>
      <w:r w:rsidR="00D64F19" w:rsidRPr="00D26623">
        <w:rPr>
          <w:rFonts w:ascii="Times New Roman" w:hAnsi="Times New Roman"/>
          <w:bCs/>
          <w:sz w:val="28"/>
          <w:szCs w:val="28"/>
          <w:lang w:val="en-US"/>
        </w:rPr>
        <w:t>Kelly</w:t>
      </w:r>
      <w:r w:rsidR="00D64F19" w:rsidRPr="00D26623">
        <w:rPr>
          <w:rFonts w:ascii="Times New Roman" w:hAnsi="Times New Roman"/>
          <w:bCs/>
          <w:sz w:val="28"/>
          <w:szCs w:val="28"/>
          <w:lang w:val="uk-UA"/>
        </w:rPr>
        <w:t>,</w:t>
      </w:r>
      <w:r w:rsidR="00D64F19" w:rsidRPr="00D26623">
        <w:rPr>
          <w:rFonts w:ascii="Times New Roman" w:hAnsi="Times New Roman"/>
          <w:bCs/>
          <w:sz w:val="28"/>
          <w:szCs w:val="28"/>
          <w:lang w:val="en-US"/>
        </w:rPr>
        <w:t xml:space="preserve"> R</w:t>
      </w:r>
      <w:r w:rsidR="00D64F19" w:rsidRPr="00D26623">
        <w:rPr>
          <w:rFonts w:ascii="Times New Roman" w:hAnsi="Times New Roman"/>
          <w:bCs/>
          <w:sz w:val="28"/>
          <w:szCs w:val="28"/>
          <w:lang w:val="uk-UA"/>
        </w:rPr>
        <w:t>.</w:t>
      </w:r>
      <w:r w:rsidR="00D64F19" w:rsidRPr="00D26623">
        <w:rPr>
          <w:rFonts w:ascii="Times New Roman" w:hAnsi="Times New Roman"/>
          <w:bCs/>
          <w:sz w:val="28"/>
          <w:szCs w:val="28"/>
          <w:lang w:val="en-US"/>
        </w:rPr>
        <w:t xml:space="preserve"> Wolin, M</w:t>
      </w:r>
      <w:r w:rsidR="00D64F19" w:rsidRPr="00D26623">
        <w:rPr>
          <w:rFonts w:ascii="Times New Roman" w:hAnsi="Times New Roman"/>
          <w:bCs/>
          <w:sz w:val="28"/>
          <w:szCs w:val="28"/>
          <w:lang w:val="uk-UA"/>
        </w:rPr>
        <w:t>.</w:t>
      </w:r>
      <w:r w:rsidR="00A32943" w:rsidRPr="00D26623">
        <w:rPr>
          <w:rFonts w:ascii="Times New Roman" w:hAnsi="Times New Roman"/>
          <w:bCs/>
          <w:sz w:val="28"/>
          <w:szCs w:val="28"/>
          <w:lang w:val="en-US"/>
        </w:rPr>
        <w:t xml:space="preserve"> Connolly</w:t>
      </w:r>
      <w:r w:rsidR="00D64F19" w:rsidRPr="00D26623">
        <w:rPr>
          <w:rFonts w:ascii="Times New Roman" w:hAnsi="Times New Roman"/>
          <w:bCs/>
          <w:sz w:val="28"/>
          <w:szCs w:val="28"/>
          <w:lang w:val="en-US"/>
        </w:rPr>
        <w:t xml:space="preserve"> </w:t>
      </w:r>
      <w:r w:rsidR="00A32943" w:rsidRPr="00D26623">
        <w:rPr>
          <w:rFonts w:ascii="Times New Roman" w:hAnsi="Times New Roman"/>
          <w:sz w:val="28"/>
          <w:szCs w:val="28"/>
          <w:lang w:val="en-US"/>
        </w:rPr>
        <w:t xml:space="preserve">[et al.] </w:t>
      </w:r>
      <w:r w:rsidRPr="00D26623">
        <w:rPr>
          <w:rFonts w:ascii="Times New Roman" w:hAnsi="Times New Roman"/>
          <w:bCs/>
          <w:sz w:val="28"/>
          <w:szCs w:val="28"/>
          <w:lang w:val="en-US"/>
        </w:rPr>
        <w:t xml:space="preserve">// Bioorg. Med. Chem. – 1998. – </w:t>
      </w:r>
      <w:r w:rsidR="00ED1EDE" w:rsidRPr="00D26623">
        <w:rPr>
          <w:rFonts w:ascii="Times New Roman" w:hAnsi="Times New Roman"/>
          <w:bCs/>
          <w:sz w:val="28"/>
          <w:szCs w:val="28"/>
          <w:lang w:val="en-US"/>
        </w:rPr>
        <w:t>V</w:t>
      </w:r>
      <w:r w:rsidR="00BC0590" w:rsidRPr="00D26623">
        <w:rPr>
          <w:rFonts w:ascii="Times New Roman" w:hAnsi="Times New Roman"/>
          <w:bCs/>
          <w:sz w:val="28"/>
          <w:szCs w:val="28"/>
          <w:lang w:val="en-US"/>
        </w:rPr>
        <w:t>ol. 6</w:t>
      </w:r>
      <w:r w:rsidR="00BC0590" w:rsidRPr="00D26623">
        <w:rPr>
          <w:rFonts w:ascii="Times New Roman" w:hAnsi="Times New Roman"/>
          <w:bCs/>
          <w:sz w:val="28"/>
          <w:szCs w:val="28"/>
          <w:lang w:val="uk-UA"/>
        </w:rPr>
        <w:t xml:space="preserve">, </w:t>
      </w:r>
      <w:r w:rsidR="00ED1EDE" w:rsidRPr="00D26623">
        <w:rPr>
          <w:rFonts w:ascii="Times New Roman" w:hAnsi="Times New Roman"/>
          <w:sz w:val="28"/>
          <w:szCs w:val="28"/>
          <w:lang w:val="en-GB"/>
        </w:rPr>
        <w:t xml:space="preserve">№ 6. – </w:t>
      </w:r>
      <w:r w:rsidR="00BC0590" w:rsidRPr="00D26623">
        <w:rPr>
          <w:rFonts w:ascii="Times New Roman" w:hAnsi="Times New Roman"/>
          <w:sz w:val="28"/>
          <w:szCs w:val="28"/>
          <w:lang w:val="uk-UA"/>
        </w:rPr>
        <w:t>Р</w:t>
      </w:r>
      <w:r w:rsidRPr="00D26623">
        <w:rPr>
          <w:rFonts w:ascii="Times New Roman" w:hAnsi="Times New Roman"/>
          <w:sz w:val="28"/>
          <w:szCs w:val="28"/>
          <w:lang w:val="en-GB"/>
        </w:rPr>
        <w:t>. 673</w:t>
      </w:r>
      <w:r w:rsidR="00ED1EDE" w:rsidRPr="00D26623">
        <w:rPr>
          <w:rFonts w:ascii="Times New Roman" w:hAnsi="Times New Roman"/>
          <w:sz w:val="28"/>
          <w:szCs w:val="28"/>
          <w:lang w:val="en-US"/>
        </w:rPr>
        <w:t>–</w:t>
      </w:r>
      <w:r w:rsidRPr="00D26623">
        <w:rPr>
          <w:rFonts w:ascii="Times New Roman" w:hAnsi="Times New Roman"/>
          <w:sz w:val="28"/>
          <w:szCs w:val="28"/>
          <w:lang w:val="en-GB"/>
        </w:rPr>
        <w:t>686.</w:t>
      </w:r>
    </w:p>
    <w:p w:rsidR="003E7F7B" w:rsidRPr="00D26623" w:rsidRDefault="003E7F7B"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bCs/>
          <w:sz w:val="28"/>
          <w:szCs w:val="28"/>
          <w:lang w:val="en-US"/>
        </w:rPr>
        <w:t xml:space="preserve">Potent, non-thiol inhibitors of farnesyltransferase </w:t>
      </w:r>
      <w:r w:rsidR="00D64F19" w:rsidRPr="00D26623">
        <w:rPr>
          <w:rFonts w:ascii="Times New Roman" w:hAnsi="Times New Roman"/>
          <w:bCs/>
          <w:sz w:val="28"/>
          <w:szCs w:val="28"/>
          <w:lang w:val="en-US"/>
        </w:rPr>
        <w:t>/</w:t>
      </w:r>
      <w:r w:rsidR="00D64F19" w:rsidRPr="00D26623">
        <w:rPr>
          <w:rFonts w:ascii="Times New Roman" w:hAnsi="Times New Roman"/>
          <w:bCs/>
          <w:sz w:val="28"/>
          <w:szCs w:val="28"/>
          <w:lang w:val="uk-UA"/>
        </w:rPr>
        <w:t xml:space="preserve"> </w:t>
      </w:r>
      <w:r w:rsidR="00D67323" w:rsidRPr="00D26623">
        <w:rPr>
          <w:rFonts w:ascii="Times New Roman" w:hAnsi="Times New Roman"/>
          <w:bCs/>
          <w:sz w:val="28"/>
          <w:szCs w:val="28"/>
          <w:lang w:val="uk-UA"/>
        </w:rPr>
        <w:br/>
      </w:r>
      <w:r w:rsidR="00D64F19" w:rsidRPr="00D26623">
        <w:rPr>
          <w:rFonts w:ascii="Times New Roman" w:hAnsi="Times New Roman"/>
          <w:bCs/>
          <w:sz w:val="28"/>
          <w:szCs w:val="28"/>
          <w:lang w:val="en-US"/>
        </w:rPr>
        <w:t>M</w:t>
      </w:r>
      <w:r w:rsidR="00D64F19" w:rsidRPr="00D26623">
        <w:rPr>
          <w:rFonts w:ascii="Times New Roman" w:hAnsi="Times New Roman"/>
          <w:bCs/>
          <w:sz w:val="28"/>
          <w:szCs w:val="28"/>
          <w:lang w:val="uk-UA"/>
        </w:rPr>
        <w:t>.</w:t>
      </w:r>
      <w:r w:rsidR="00D64F19" w:rsidRPr="00D26623">
        <w:rPr>
          <w:rFonts w:ascii="Times New Roman" w:hAnsi="Times New Roman"/>
          <w:bCs/>
          <w:sz w:val="28"/>
          <w:szCs w:val="28"/>
          <w:lang w:val="en-US"/>
        </w:rPr>
        <w:t xml:space="preserve"> J. Breslin</w:t>
      </w:r>
      <w:r w:rsidR="00D64F19" w:rsidRPr="00D26623">
        <w:rPr>
          <w:rFonts w:ascii="Times New Roman" w:hAnsi="Times New Roman"/>
          <w:bCs/>
          <w:sz w:val="28"/>
          <w:szCs w:val="28"/>
          <w:lang w:val="uk-UA"/>
        </w:rPr>
        <w:t>,</w:t>
      </w:r>
      <w:r w:rsidR="00D64F19" w:rsidRPr="00D26623">
        <w:rPr>
          <w:rFonts w:ascii="Times New Roman" w:hAnsi="Times New Roman"/>
          <w:bCs/>
          <w:sz w:val="28"/>
          <w:szCs w:val="28"/>
          <w:lang w:val="en-US"/>
        </w:rPr>
        <w:t xml:space="preserve"> J</w:t>
      </w:r>
      <w:r w:rsidR="00D64F19" w:rsidRPr="00D26623">
        <w:rPr>
          <w:rFonts w:ascii="Times New Roman" w:hAnsi="Times New Roman"/>
          <w:bCs/>
          <w:sz w:val="28"/>
          <w:szCs w:val="28"/>
          <w:lang w:val="uk-UA"/>
        </w:rPr>
        <w:t>.</w:t>
      </w:r>
      <w:r w:rsidR="00D64F19" w:rsidRPr="00D26623">
        <w:rPr>
          <w:rFonts w:ascii="Times New Roman" w:hAnsi="Times New Roman"/>
          <w:bCs/>
          <w:sz w:val="28"/>
          <w:szCs w:val="28"/>
          <w:lang w:val="en-US"/>
        </w:rPr>
        <w:t xml:space="preserve"> deSolms, E</w:t>
      </w:r>
      <w:r w:rsidR="00D64F19" w:rsidRPr="00D26623">
        <w:rPr>
          <w:rFonts w:ascii="Times New Roman" w:hAnsi="Times New Roman"/>
          <w:bCs/>
          <w:sz w:val="28"/>
          <w:szCs w:val="28"/>
          <w:lang w:val="uk-UA"/>
        </w:rPr>
        <w:t>.</w:t>
      </w:r>
      <w:r w:rsidR="00D64F19" w:rsidRPr="00D26623">
        <w:rPr>
          <w:rFonts w:ascii="Times New Roman" w:hAnsi="Times New Roman"/>
          <w:bCs/>
          <w:sz w:val="28"/>
          <w:szCs w:val="28"/>
          <w:lang w:val="en-US"/>
        </w:rPr>
        <w:t>A. Giul</w:t>
      </w:r>
      <w:r w:rsidR="00F81314" w:rsidRPr="00D26623">
        <w:rPr>
          <w:rFonts w:ascii="Times New Roman" w:hAnsi="Times New Roman"/>
          <w:bCs/>
          <w:sz w:val="28"/>
          <w:szCs w:val="28"/>
          <w:lang w:val="en-US"/>
        </w:rPr>
        <w:t>iani</w:t>
      </w:r>
      <w:r w:rsidR="00D64F19" w:rsidRPr="00D26623">
        <w:rPr>
          <w:rFonts w:ascii="Times New Roman" w:hAnsi="Times New Roman"/>
          <w:bCs/>
          <w:sz w:val="28"/>
          <w:szCs w:val="28"/>
          <w:lang w:val="en-US"/>
        </w:rPr>
        <w:t xml:space="preserve"> </w:t>
      </w:r>
      <w:r w:rsidR="00F81314" w:rsidRPr="00D26623">
        <w:rPr>
          <w:rFonts w:ascii="Times New Roman" w:hAnsi="Times New Roman"/>
          <w:sz w:val="28"/>
          <w:szCs w:val="28"/>
          <w:lang w:val="en-US"/>
        </w:rPr>
        <w:t xml:space="preserve">[et al.] </w:t>
      </w:r>
      <w:r w:rsidRPr="00D26623">
        <w:rPr>
          <w:rFonts w:ascii="Times New Roman" w:hAnsi="Times New Roman"/>
          <w:bCs/>
          <w:sz w:val="28"/>
          <w:szCs w:val="28"/>
          <w:lang w:val="en-US"/>
        </w:rPr>
        <w:t xml:space="preserve">// </w:t>
      </w:r>
      <w:r w:rsidR="00D64F19" w:rsidRPr="00D26623">
        <w:rPr>
          <w:rFonts w:ascii="Times New Roman" w:hAnsi="Times New Roman"/>
          <w:bCs/>
          <w:sz w:val="28"/>
          <w:szCs w:val="28"/>
          <w:lang w:val="en-US"/>
        </w:rPr>
        <w:t xml:space="preserve">S. </w:t>
      </w:r>
      <w:r w:rsidRPr="00D26623">
        <w:rPr>
          <w:rFonts w:ascii="Times New Roman" w:hAnsi="Times New Roman"/>
          <w:bCs/>
          <w:sz w:val="28"/>
          <w:szCs w:val="28"/>
          <w:lang w:val="en-US"/>
        </w:rPr>
        <w:t xml:space="preserve">Bioorg. Med. Chem. Lett. – 1998. – </w:t>
      </w:r>
      <w:r w:rsidR="00BC0590" w:rsidRPr="00D26623">
        <w:rPr>
          <w:rFonts w:ascii="Times New Roman" w:hAnsi="Times New Roman"/>
          <w:bCs/>
          <w:sz w:val="28"/>
          <w:szCs w:val="28"/>
          <w:lang w:val="en-US"/>
        </w:rPr>
        <w:t>Vol. 8</w:t>
      </w:r>
      <w:r w:rsidR="00BC0590" w:rsidRPr="00D26623">
        <w:rPr>
          <w:rFonts w:ascii="Times New Roman" w:hAnsi="Times New Roman"/>
          <w:bCs/>
          <w:sz w:val="28"/>
          <w:szCs w:val="28"/>
          <w:lang w:val="uk-UA"/>
        </w:rPr>
        <w:t xml:space="preserve">, </w:t>
      </w:r>
      <w:r w:rsidR="00ED1EDE" w:rsidRPr="00D26623">
        <w:rPr>
          <w:rFonts w:ascii="Times New Roman" w:hAnsi="Times New Roman"/>
          <w:sz w:val="28"/>
          <w:szCs w:val="28"/>
          <w:lang w:val="en-GB"/>
        </w:rPr>
        <w:t xml:space="preserve">№ 23. – </w:t>
      </w:r>
      <w:r w:rsidR="00BC0590" w:rsidRPr="00D26623">
        <w:rPr>
          <w:rFonts w:ascii="Times New Roman" w:hAnsi="Times New Roman"/>
          <w:sz w:val="28"/>
          <w:szCs w:val="28"/>
          <w:lang w:val="uk-UA"/>
        </w:rPr>
        <w:t>Р</w:t>
      </w:r>
      <w:r w:rsidRPr="00D26623">
        <w:rPr>
          <w:rFonts w:ascii="Times New Roman" w:hAnsi="Times New Roman"/>
          <w:sz w:val="28"/>
          <w:szCs w:val="28"/>
          <w:lang w:val="en-GB"/>
        </w:rPr>
        <w:t>. 3311</w:t>
      </w:r>
      <w:r w:rsidR="00ED1EDE" w:rsidRPr="00D26623">
        <w:rPr>
          <w:rFonts w:ascii="Times New Roman" w:hAnsi="Times New Roman"/>
          <w:sz w:val="28"/>
          <w:szCs w:val="28"/>
          <w:lang w:val="en-US"/>
        </w:rPr>
        <w:t>–</w:t>
      </w:r>
      <w:r w:rsidRPr="00D26623">
        <w:rPr>
          <w:rFonts w:ascii="Times New Roman" w:hAnsi="Times New Roman"/>
          <w:sz w:val="28"/>
          <w:szCs w:val="28"/>
          <w:lang w:val="en-GB"/>
        </w:rPr>
        <w:t>3316.</w:t>
      </w:r>
    </w:p>
    <w:p w:rsidR="003E7F7B" w:rsidRPr="00D26623" w:rsidRDefault="003E7F7B"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bCs/>
          <w:sz w:val="28"/>
          <w:szCs w:val="28"/>
          <w:lang w:val="en-US"/>
        </w:rPr>
        <w:t xml:space="preserve">3-O-Acyl Derivatives of Bridged-15-Membered Azalides: Synthesis, Structural Determination and Antibacterial Activity </w:t>
      </w:r>
      <w:r w:rsidR="004805F1" w:rsidRPr="00D26623">
        <w:rPr>
          <w:rFonts w:ascii="Times New Roman" w:hAnsi="Times New Roman"/>
          <w:bCs/>
          <w:sz w:val="28"/>
          <w:szCs w:val="28"/>
          <w:lang w:val="en-US"/>
        </w:rPr>
        <w:t>/</w:t>
      </w:r>
      <w:r w:rsidR="004805F1" w:rsidRPr="00D26623">
        <w:rPr>
          <w:rFonts w:ascii="Times New Roman" w:hAnsi="Times New Roman"/>
          <w:bCs/>
          <w:sz w:val="28"/>
          <w:szCs w:val="28"/>
          <w:lang w:val="uk-UA"/>
        </w:rPr>
        <w:t xml:space="preserve"> </w:t>
      </w:r>
      <w:r w:rsidR="004805F1" w:rsidRPr="00D26623">
        <w:rPr>
          <w:rFonts w:ascii="Times New Roman" w:hAnsi="Times New Roman"/>
          <w:bCs/>
          <w:sz w:val="28"/>
          <w:szCs w:val="28"/>
          <w:lang w:val="en-US"/>
        </w:rPr>
        <w:t>A</w:t>
      </w:r>
      <w:r w:rsidR="004805F1" w:rsidRPr="00D26623">
        <w:rPr>
          <w:rFonts w:ascii="Times New Roman" w:hAnsi="Times New Roman"/>
          <w:bCs/>
          <w:sz w:val="28"/>
          <w:szCs w:val="28"/>
          <w:lang w:val="uk-UA"/>
        </w:rPr>
        <w:t>.</w:t>
      </w:r>
      <w:r w:rsidR="004805F1" w:rsidRPr="00D26623">
        <w:rPr>
          <w:rFonts w:ascii="Times New Roman" w:hAnsi="Times New Roman"/>
          <w:bCs/>
          <w:sz w:val="28"/>
          <w:szCs w:val="28"/>
          <w:lang w:val="en-US"/>
        </w:rPr>
        <w:t xml:space="preserve"> Fajdetić</w:t>
      </w:r>
      <w:r w:rsidR="004805F1" w:rsidRPr="00D26623">
        <w:rPr>
          <w:rFonts w:ascii="Times New Roman" w:hAnsi="Times New Roman"/>
          <w:bCs/>
          <w:sz w:val="28"/>
          <w:szCs w:val="28"/>
          <w:lang w:val="uk-UA"/>
        </w:rPr>
        <w:t>,</w:t>
      </w:r>
      <w:r w:rsidR="004805F1" w:rsidRPr="00D26623">
        <w:rPr>
          <w:rFonts w:ascii="Times New Roman" w:hAnsi="Times New Roman"/>
          <w:sz w:val="28"/>
          <w:szCs w:val="28"/>
          <w:lang w:val="en-US"/>
        </w:rPr>
        <w:t xml:space="preserve"> </w:t>
      </w:r>
      <w:r w:rsidR="00D67323" w:rsidRPr="00D26623">
        <w:rPr>
          <w:rFonts w:ascii="Times New Roman" w:hAnsi="Times New Roman"/>
          <w:sz w:val="28"/>
          <w:szCs w:val="28"/>
          <w:lang w:val="uk-UA"/>
        </w:rPr>
        <w:br/>
      </w:r>
      <w:r w:rsidR="004805F1" w:rsidRPr="00D26623">
        <w:rPr>
          <w:rFonts w:ascii="Times New Roman" w:hAnsi="Times New Roman"/>
          <w:bCs/>
          <w:sz w:val="28"/>
          <w:szCs w:val="28"/>
          <w:lang w:val="en-US"/>
        </w:rPr>
        <w:t>G</w:t>
      </w:r>
      <w:r w:rsidR="004805F1" w:rsidRPr="00D26623">
        <w:rPr>
          <w:rFonts w:ascii="Times New Roman" w:hAnsi="Times New Roman"/>
          <w:bCs/>
          <w:sz w:val="28"/>
          <w:szCs w:val="28"/>
          <w:lang w:val="uk-UA"/>
        </w:rPr>
        <w:t>.</w:t>
      </w:r>
      <w:r w:rsidR="004805F1" w:rsidRPr="00D26623">
        <w:rPr>
          <w:rFonts w:ascii="Times New Roman" w:hAnsi="Times New Roman"/>
          <w:bCs/>
          <w:sz w:val="28"/>
          <w:szCs w:val="28"/>
          <w:lang w:val="en-US"/>
        </w:rPr>
        <w:t xml:space="preserve"> Kobrehel,</w:t>
      </w:r>
      <w:r w:rsidR="004805F1" w:rsidRPr="00D26623">
        <w:rPr>
          <w:rFonts w:ascii="Times New Roman" w:hAnsi="Times New Roman"/>
          <w:sz w:val="28"/>
          <w:szCs w:val="28"/>
          <w:lang w:val="en-US"/>
        </w:rPr>
        <w:t xml:space="preserve"> </w:t>
      </w:r>
      <w:r w:rsidR="004805F1" w:rsidRPr="00D26623">
        <w:rPr>
          <w:rFonts w:ascii="Times New Roman" w:hAnsi="Times New Roman"/>
          <w:bCs/>
          <w:sz w:val="28"/>
          <w:szCs w:val="28"/>
          <w:lang w:val="en-US"/>
        </w:rPr>
        <w:t>G</w:t>
      </w:r>
      <w:r w:rsidR="004805F1" w:rsidRPr="00D26623">
        <w:rPr>
          <w:rFonts w:ascii="Times New Roman" w:hAnsi="Times New Roman"/>
          <w:bCs/>
          <w:sz w:val="28"/>
          <w:szCs w:val="28"/>
          <w:lang w:val="uk-UA"/>
        </w:rPr>
        <w:t>.</w:t>
      </w:r>
      <w:r w:rsidR="00F81314" w:rsidRPr="00D26623">
        <w:rPr>
          <w:rFonts w:ascii="Times New Roman" w:hAnsi="Times New Roman"/>
          <w:bCs/>
          <w:sz w:val="28"/>
          <w:szCs w:val="28"/>
          <w:lang w:val="en-US"/>
        </w:rPr>
        <w:t xml:space="preserve"> Lazarevski</w:t>
      </w:r>
      <w:r w:rsidR="004805F1" w:rsidRPr="00D26623">
        <w:rPr>
          <w:rFonts w:ascii="Times New Roman" w:hAnsi="Times New Roman"/>
          <w:sz w:val="28"/>
          <w:szCs w:val="28"/>
          <w:lang w:val="en-US"/>
        </w:rPr>
        <w:t xml:space="preserve"> </w:t>
      </w:r>
      <w:r w:rsidR="00F81314" w:rsidRPr="00D26623">
        <w:rPr>
          <w:rFonts w:ascii="Times New Roman" w:hAnsi="Times New Roman"/>
          <w:sz w:val="28"/>
          <w:szCs w:val="28"/>
          <w:lang w:val="en-US"/>
        </w:rPr>
        <w:t xml:space="preserve">[et al.] </w:t>
      </w:r>
      <w:r w:rsidRPr="00D26623">
        <w:rPr>
          <w:rFonts w:ascii="Times New Roman" w:hAnsi="Times New Roman"/>
          <w:bCs/>
          <w:sz w:val="28"/>
          <w:szCs w:val="28"/>
          <w:lang w:val="en-US"/>
        </w:rPr>
        <w:t xml:space="preserve">// </w:t>
      </w:r>
      <w:hyperlink r:id="rId355" w:history="1">
        <w:r w:rsidRPr="00D26623">
          <w:rPr>
            <w:rStyle w:val="a7"/>
            <w:rFonts w:ascii="Times New Roman" w:hAnsi="Times New Roman"/>
            <w:bCs/>
            <w:color w:val="auto"/>
            <w:sz w:val="28"/>
            <w:szCs w:val="28"/>
            <w:u w:val="none"/>
            <w:lang w:val="en-US"/>
          </w:rPr>
          <w:t>Croatica Chemica Acta</w:t>
        </w:r>
      </w:hyperlink>
      <w:r w:rsidRPr="00D26623">
        <w:rPr>
          <w:rFonts w:ascii="Times New Roman" w:hAnsi="Times New Roman"/>
          <w:bCs/>
          <w:sz w:val="28"/>
          <w:szCs w:val="28"/>
          <w:lang w:val="en-US"/>
        </w:rPr>
        <w:t xml:space="preserve">. – 2005. – </w:t>
      </w:r>
      <w:hyperlink r:id="rId356" w:history="1">
        <w:r w:rsidR="00BC0590" w:rsidRPr="00D26623">
          <w:rPr>
            <w:rStyle w:val="a7"/>
            <w:rFonts w:ascii="Times New Roman" w:hAnsi="Times New Roman"/>
            <w:bCs/>
            <w:color w:val="auto"/>
            <w:sz w:val="28"/>
            <w:szCs w:val="28"/>
            <w:u w:val="none"/>
            <w:lang w:val="en-US"/>
          </w:rPr>
          <w:t>Vol.</w:t>
        </w:r>
        <w:r w:rsidR="00BC0590" w:rsidRPr="00D26623">
          <w:rPr>
            <w:rStyle w:val="a7"/>
            <w:rFonts w:ascii="Times New Roman" w:hAnsi="Times New Roman"/>
            <w:bCs/>
            <w:color w:val="auto"/>
            <w:sz w:val="28"/>
            <w:szCs w:val="28"/>
            <w:u w:val="none"/>
            <w:lang w:val="uk-UA"/>
          </w:rPr>
          <w:t xml:space="preserve"> </w:t>
        </w:r>
        <w:r w:rsidR="00BC0590" w:rsidRPr="00D26623">
          <w:rPr>
            <w:rStyle w:val="a7"/>
            <w:rFonts w:ascii="Times New Roman" w:hAnsi="Times New Roman"/>
            <w:bCs/>
            <w:color w:val="auto"/>
            <w:sz w:val="28"/>
            <w:szCs w:val="28"/>
            <w:u w:val="none"/>
            <w:lang w:val="en-US"/>
          </w:rPr>
          <w:t>7</w:t>
        </w:r>
        <w:r w:rsidR="00BC0590" w:rsidRPr="00D26623">
          <w:rPr>
            <w:rStyle w:val="a7"/>
            <w:rFonts w:ascii="Times New Roman" w:hAnsi="Times New Roman"/>
            <w:bCs/>
            <w:color w:val="auto"/>
            <w:sz w:val="28"/>
            <w:szCs w:val="28"/>
            <w:u w:val="none"/>
            <w:lang w:val="uk-UA"/>
          </w:rPr>
          <w:t xml:space="preserve">, </w:t>
        </w:r>
        <w:r w:rsidRPr="00D26623">
          <w:rPr>
            <w:rFonts w:ascii="Times New Roman" w:hAnsi="Times New Roman"/>
            <w:sz w:val="28"/>
            <w:szCs w:val="28"/>
            <w:lang w:val="en-GB"/>
          </w:rPr>
          <w:t>№</w:t>
        </w:r>
        <w:r w:rsidRPr="00D26623">
          <w:rPr>
            <w:rStyle w:val="a7"/>
            <w:rFonts w:ascii="Times New Roman" w:hAnsi="Times New Roman"/>
            <w:bCs/>
            <w:color w:val="auto"/>
            <w:sz w:val="28"/>
            <w:szCs w:val="28"/>
            <w:u w:val="none"/>
            <w:lang w:val="en-US"/>
          </w:rPr>
          <w:t xml:space="preserve"> 2.</w:t>
        </w:r>
      </w:hyperlink>
      <w:r w:rsidR="00ED1EDE" w:rsidRPr="00D26623">
        <w:rPr>
          <w:rFonts w:ascii="Times New Roman" w:hAnsi="Times New Roman"/>
          <w:bCs/>
          <w:sz w:val="28"/>
          <w:szCs w:val="28"/>
          <w:lang w:val="en-US"/>
        </w:rPr>
        <w:t xml:space="preserve"> – </w:t>
      </w:r>
      <w:r w:rsidR="00BC0590" w:rsidRPr="00D26623">
        <w:rPr>
          <w:rFonts w:ascii="Times New Roman" w:hAnsi="Times New Roman"/>
          <w:bCs/>
          <w:sz w:val="28"/>
          <w:szCs w:val="28"/>
          <w:lang w:val="uk-UA"/>
        </w:rPr>
        <w:t>Р</w:t>
      </w:r>
      <w:r w:rsidRPr="00D26623">
        <w:rPr>
          <w:rFonts w:ascii="Times New Roman" w:hAnsi="Times New Roman"/>
          <w:bCs/>
          <w:sz w:val="28"/>
          <w:szCs w:val="28"/>
          <w:lang w:val="en-US"/>
        </w:rPr>
        <w:t>. 301</w:t>
      </w:r>
      <w:r w:rsidR="00ED1EDE" w:rsidRPr="00D26623">
        <w:rPr>
          <w:rFonts w:ascii="Times New Roman" w:hAnsi="Times New Roman"/>
          <w:sz w:val="28"/>
          <w:szCs w:val="28"/>
          <w:lang w:val="en-US"/>
        </w:rPr>
        <w:t>–</w:t>
      </w:r>
      <w:r w:rsidRPr="00D26623">
        <w:rPr>
          <w:rFonts w:ascii="Times New Roman" w:hAnsi="Times New Roman"/>
          <w:bCs/>
          <w:sz w:val="28"/>
          <w:szCs w:val="28"/>
          <w:lang w:val="en-US"/>
        </w:rPr>
        <w:t>312.</w:t>
      </w:r>
    </w:p>
    <w:p w:rsidR="003E7F7B" w:rsidRPr="00D26623" w:rsidRDefault="003E7F7B"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lang w:val="en-US"/>
        </w:rPr>
        <w:lastRenderedPageBreak/>
        <w:t xml:space="preserve">Bisphosphonates inhibit the growth of </w:t>
      </w:r>
      <w:r w:rsidRPr="00D26623">
        <w:rPr>
          <w:rStyle w:val="a8"/>
          <w:rFonts w:ascii="Times New Roman" w:hAnsi="Times New Roman"/>
          <w:sz w:val="28"/>
          <w:szCs w:val="28"/>
          <w:lang w:val="en-US"/>
        </w:rPr>
        <w:t>Trypanosoma brucei</w:t>
      </w:r>
      <w:r w:rsidRPr="00D26623">
        <w:rPr>
          <w:rFonts w:ascii="Times New Roman" w:hAnsi="Times New Roman"/>
          <w:sz w:val="28"/>
          <w:szCs w:val="28"/>
          <w:lang w:val="en-US"/>
        </w:rPr>
        <w:t xml:space="preserve">, </w:t>
      </w:r>
      <w:r w:rsidRPr="00D26623">
        <w:rPr>
          <w:rStyle w:val="a8"/>
          <w:rFonts w:ascii="Times New Roman" w:hAnsi="Times New Roman"/>
          <w:sz w:val="28"/>
          <w:szCs w:val="28"/>
          <w:lang w:val="en-US"/>
        </w:rPr>
        <w:t>Trypanosoma cruzi</w:t>
      </w:r>
      <w:r w:rsidRPr="00D26623">
        <w:rPr>
          <w:rFonts w:ascii="Times New Roman" w:hAnsi="Times New Roman"/>
          <w:sz w:val="28"/>
          <w:szCs w:val="28"/>
          <w:lang w:val="en-US"/>
        </w:rPr>
        <w:t xml:space="preserve">, </w:t>
      </w:r>
      <w:r w:rsidRPr="00D26623">
        <w:rPr>
          <w:rStyle w:val="a8"/>
          <w:rFonts w:ascii="Times New Roman" w:hAnsi="Times New Roman"/>
          <w:sz w:val="28"/>
          <w:szCs w:val="28"/>
          <w:lang w:val="en-US"/>
        </w:rPr>
        <w:t>Leishmania donovani</w:t>
      </w:r>
      <w:r w:rsidRPr="00D26623">
        <w:rPr>
          <w:rFonts w:ascii="Times New Roman" w:hAnsi="Times New Roman"/>
          <w:sz w:val="28"/>
          <w:szCs w:val="28"/>
          <w:lang w:val="en-US"/>
        </w:rPr>
        <w:t xml:space="preserve">, </w:t>
      </w:r>
      <w:r w:rsidRPr="00D26623">
        <w:rPr>
          <w:rStyle w:val="a8"/>
          <w:rFonts w:ascii="Times New Roman" w:hAnsi="Times New Roman"/>
          <w:sz w:val="28"/>
          <w:szCs w:val="28"/>
          <w:lang w:val="en-US"/>
        </w:rPr>
        <w:t>Toxoplasma gondii</w:t>
      </w:r>
      <w:r w:rsidRPr="00D26623">
        <w:rPr>
          <w:rFonts w:ascii="Times New Roman" w:hAnsi="Times New Roman"/>
          <w:sz w:val="28"/>
          <w:szCs w:val="28"/>
          <w:lang w:val="en-US"/>
        </w:rPr>
        <w:t xml:space="preserve"> and </w:t>
      </w:r>
      <w:r w:rsidRPr="00D26623">
        <w:rPr>
          <w:rStyle w:val="a8"/>
          <w:rFonts w:ascii="Times New Roman" w:hAnsi="Times New Roman"/>
          <w:sz w:val="28"/>
          <w:szCs w:val="28"/>
          <w:lang w:val="en-US"/>
        </w:rPr>
        <w:t>Plasmodium falciparum</w:t>
      </w:r>
      <w:r w:rsidRPr="00D26623">
        <w:rPr>
          <w:rFonts w:ascii="Times New Roman" w:hAnsi="Times New Roman"/>
          <w:sz w:val="28"/>
          <w:szCs w:val="28"/>
          <w:lang w:val="en-US"/>
        </w:rPr>
        <w:t xml:space="preserve">: a potential route to chemotherapy </w:t>
      </w:r>
      <w:r w:rsidR="004805F1" w:rsidRPr="00D26623">
        <w:rPr>
          <w:rFonts w:ascii="Times New Roman" w:hAnsi="Times New Roman"/>
          <w:sz w:val="28"/>
          <w:szCs w:val="28"/>
          <w:lang w:val="en-US"/>
        </w:rPr>
        <w:t>/</w:t>
      </w:r>
      <w:r w:rsidR="004805F1" w:rsidRPr="00D26623">
        <w:rPr>
          <w:rFonts w:ascii="Times New Roman" w:hAnsi="Times New Roman"/>
          <w:sz w:val="28"/>
          <w:szCs w:val="28"/>
          <w:lang w:val="uk-UA"/>
        </w:rPr>
        <w:t xml:space="preserve"> </w:t>
      </w:r>
      <w:r w:rsidR="004805F1" w:rsidRPr="00D26623">
        <w:rPr>
          <w:rStyle w:val="a9"/>
          <w:rFonts w:ascii="Times New Roman" w:hAnsi="Times New Roman"/>
          <w:b w:val="0"/>
          <w:sz w:val="28"/>
          <w:szCs w:val="28"/>
          <w:lang w:val="en-US"/>
        </w:rPr>
        <w:t>M. B. Martin</w:t>
      </w:r>
      <w:r w:rsidR="004805F1" w:rsidRPr="00D26623">
        <w:rPr>
          <w:rStyle w:val="a9"/>
          <w:rFonts w:ascii="Times New Roman" w:hAnsi="Times New Roman"/>
          <w:b w:val="0"/>
          <w:sz w:val="28"/>
          <w:szCs w:val="28"/>
          <w:lang w:val="uk-UA"/>
        </w:rPr>
        <w:t>,</w:t>
      </w:r>
      <w:r w:rsidR="004805F1" w:rsidRPr="00D26623">
        <w:rPr>
          <w:rStyle w:val="a9"/>
          <w:rFonts w:ascii="Times New Roman" w:hAnsi="Times New Roman"/>
          <w:b w:val="0"/>
          <w:sz w:val="28"/>
          <w:szCs w:val="28"/>
          <w:lang w:val="en-US"/>
        </w:rPr>
        <w:t xml:space="preserve"> J. S. Grimley, J. C. Lewis</w:t>
      </w:r>
      <w:r w:rsidR="004805F1" w:rsidRPr="00D26623">
        <w:rPr>
          <w:rStyle w:val="a9"/>
          <w:rFonts w:ascii="Times New Roman" w:hAnsi="Times New Roman"/>
          <w:b w:val="0"/>
          <w:sz w:val="28"/>
          <w:szCs w:val="28"/>
          <w:lang w:val="uk-UA"/>
        </w:rPr>
        <w:t xml:space="preserve"> </w:t>
      </w:r>
      <w:r w:rsidR="00ED1EDE" w:rsidRPr="00D26623">
        <w:rPr>
          <w:rStyle w:val="a9"/>
          <w:rFonts w:ascii="Times New Roman" w:hAnsi="Times New Roman"/>
          <w:b w:val="0"/>
          <w:sz w:val="28"/>
          <w:szCs w:val="28"/>
          <w:lang w:val="uk-UA"/>
        </w:rPr>
        <w:t>[</w:t>
      </w:r>
      <w:r w:rsidR="004805F1" w:rsidRPr="00D26623">
        <w:rPr>
          <w:rStyle w:val="a9"/>
          <w:rFonts w:ascii="Times New Roman" w:hAnsi="Times New Roman"/>
          <w:b w:val="0"/>
          <w:sz w:val="28"/>
          <w:szCs w:val="28"/>
          <w:lang w:val="en-US"/>
        </w:rPr>
        <w:t>et al.</w:t>
      </w:r>
      <w:r w:rsidR="00ED1EDE" w:rsidRPr="00D26623">
        <w:rPr>
          <w:rStyle w:val="a9"/>
          <w:rFonts w:ascii="Times New Roman" w:hAnsi="Times New Roman"/>
          <w:b w:val="0"/>
          <w:sz w:val="28"/>
          <w:szCs w:val="28"/>
          <w:lang w:val="en-US"/>
        </w:rPr>
        <w:t>]</w:t>
      </w:r>
      <w:r w:rsidR="004805F1" w:rsidRPr="00D26623">
        <w:rPr>
          <w:rStyle w:val="a9"/>
          <w:rFonts w:ascii="Times New Roman" w:hAnsi="Times New Roman"/>
          <w:b w:val="0"/>
          <w:sz w:val="28"/>
          <w:szCs w:val="28"/>
          <w:lang w:val="en-US"/>
        </w:rPr>
        <w:t xml:space="preserve"> </w:t>
      </w:r>
      <w:r w:rsidRPr="00D26623">
        <w:rPr>
          <w:rFonts w:ascii="Times New Roman" w:hAnsi="Times New Roman"/>
          <w:sz w:val="28"/>
          <w:szCs w:val="28"/>
          <w:lang w:val="en-US"/>
        </w:rPr>
        <w:t xml:space="preserve">// </w:t>
      </w:r>
      <w:r w:rsidRPr="00D26623">
        <w:rPr>
          <w:rStyle w:val="ref-journal"/>
          <w:rFonts w:ascii="Times New Roman" w:hAnsi="Times New Roman"/>
          <w:sz w:val="28"/>
          <w:szCs w:val="28"/>
          <w:lang w:val="en-US"/>
        </w:rPr>
        <w:t>J. Med. Chem.</w:t>
      </w:r>
      <w:r w:rsidRPr="00D26623">
        <w:rPr>
          <w:rFonts w:ascii="Times New Roman" w:hAnsi="Times New Roman"/>
          <w:bCs/>
          <w:sz w:val="28"/>
          <w:szCs w:val="28"/>
          <w:lang w:val="en-US"/>
        </w:rPr>
        <w:t xml:space="preserve"> –</w:t>
      </w:r>
      <w:r w:rsidRPr="00D26623">
        <w:rPr>
          <w:rFonts w:ascii="Times New Roman" w:hAnsi="Times New Roman"/>
          <w:sz w:val="28"/>
          <w:szCs w:val="28"/>
          <w:lang w:val="en-US"/>
        </w:rPr>
        <w:t xml:space="preserve"> 2001. – </w:t>
      </w:r>
      <w:r w:rsidR="00ED1EDE" w:rsidRPr="00D26623">
        <w:rPr>
          <w:rFonts w:ascii="Times New Roman" w:hAnsi="Times New Roman"/>
          <w:sz w:val="28"/>
          <w:szCs w:val="28"/>
          <w:lang w:val="en-US"/>
        </w:rPr>
        <w:t>V</w:t>
      </w:r>
      <w:r w:rsidRPr="00D26623">
        <w:rPr>
          <w:rFonts w:ascii="Times New Roman" w:hAnsi="Times New Roman"/>
          <w:sz w:val="28"/>
          <w:szCs w:val="28"/>
          <w:lang w:val="en-US"/>
        </w:rPr>
        <w:t xml:space="preserve">ol. </w:t>
      </w:r>
      <w:r w:rsidRPr="00D26623">
        <w:rPr>
          <w:rStyle w:val="ref-vol1"/>
          <w:rFonts w:ascii="Times New Roman" w:hAnsi="Times New Roman"/>
          <w:b w:val="0"/>
          <w:sz w:val="28"/>
          <w:szCs w:val="28"/>
          <w:lang w:val="en-US"/>
        </w:rPr>
        <w:t>44</w:t>
      </w:r>
      <w:r w:rsidR="00BC0590" w:rsidRPr="00D26623">
        <w:rPr>
          <w:rStyle w:val="a9"/>
          <w:rFonts w:ascii="Times New Roman" w:hAnsi="Times New Roman"/>
          <w:b w:val="0"/>
          <w:sz w:val="28"/>
          <w:szCs w:val="28"/>
          <w:lang w:val="uk-UA"/>
        </w:rPr>
        <w:t xml:space="preserve">, </w:t>
      </w:r>
      <w:r w:rsidRPr="00D26623">
        <w:rPr>
          <w:rStyle w:val="a9"/>
          <w:rFonts w:ascii="Times New Roman" w:hAnsi="Times New Roman"/>
          <w:b w:val="0"/>
          <w:sz w:val="28"/>
          <w:szCs w:val="28"/>
          <w:lang w:val="en-US"/>
        </w:rPr>
        <w:t xml:space="preserve"> </w:t>
      </w:r>
      <w:r w:rsidR="00ED1EDE" w:rsidRPr="00D26623">
        <w:rPr>
          <w:rFonts w:ascii="Times New Roman" w:hAnsi="Times New Roman"/>
          <w:sz w:val="28"/>
          <w:szCs w:val="28"/>
          <w:lang w:val="en-GB"/>
        </w:rPr>
        <w:t xml:space="preserve">№ 6. – </w:t>
      </w:r>
      <w:r w:rsidR="00BC0590" w:rsidRPr="00D26623">
        <w:rPr>
          <w:rFonts w:ascii="Times New Roman" w:hAnsi="Times New Roman"/>
          <w:sz w:val="28"/>
          <w:szCs w:val="28"/>
          <w:lang w:val="uk-UA"/>
        </w:rPr>
        <w:t>Р</w:t>
      </w:r>
      <w:r w:rsidRPr="00D26623">
        <w:rPr>
          <w:rFonts w:ascii="Times New Roman" w:hAnsi="Times New Roman"/>
          <w:sz w:val="28"/>
          <w:szCs w:val="28"/>
          <w:lang w:val="en-GB"/>
        </w:rPr>
        <w:t xml:space="preserve">. </w:t>
      </w:r>
      <w:r w:rsidRPr="00D26623">
        <w:rPr>
          <w:rFonts w:ascii="Times New Roman" w:hAnsi="Times New Roman"/>
          <w:sz w:val="28"/>
          <w:szCs w:val="28"/>
          <w:lang w:val="en-US"/>
        </w:rPr>
        <w:t>909</w:t>
      </w:r>
      <w:r w:rsidR="00ED1EDE" w:rsidRPr="00D26623">
        <w:rPr>
          <w:rFonts w:ascii="Times New Roman" w:hAnsi="Times New Roman"/>
          <w:sz w:val="28"/>
          <w:szCs w:val="28"/>
          <w:lang w:val="en-US"/>
        </w:rPr>
        <w:t>–</w:t>
      </w:r>
      <w:r w:rsidRPr="00D26623">
        <w:rPr>
          <w:rFonts w:ascii="Times New Roman" w:hAnsi="Times New Roman"/>
          <w:sz w:val="28"/>
          <w:szCs w:val="28"/>
          <w:lang w:val="en-US"/>
        </w:rPr>
        <w:t>916.</w:t>
      </w:r>
    </w:p>
    <w:p w:rsidR="003E7F7B" w:rsidRPr="00D26623" w:rsidRDefault="003E7F7B"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lang w:val="en-US"/>
        </w:rPr>
        <w:t xml:space="preserve">Aza-bicyclic amino acid carboxamides as </w:t>
      </w:r>
      <w:r w:rsidRPr="00D26623">
        <w:rPr>
          <w:rFonts w:ascii="Times New Roman" w:hAnsi="Times New Roman"/>
          <w:sz w:val="28"/>
          <w:szCs w:val="28"/>
        </w:rPr>
        <w:t>α</w:t>
      </w:r>
      <w:r w:rsidRPr="00D26623">
        <w:rPr>
          <w:rFonts w:ascii="Times New Roman" w:hAnsi="Times New Roman"/>
          <w:sz w:val="28"/>
          <w:szCs w:val="28"/>
          <w:vertAlign w:val="subscript"/>
          <w:lang w:val="en-US"/>
        </w:rPr>
        <w:t>4</w:t>
      </w:r>
      <w:r w:rsidRPr="00D26623">
        <w:rPr>
          <w:rFonts w:ascii="Times New Roman" w:hAnsi="Times New Roman"/>
          <w:sz w:val="28"/>
          <w:szCs w:val="28"/>
        </w:rPr>
        <w:t>β</w:t>
      </w:r>
      <w:r w:rsidRPr="00D26623">
        <w:rPr>
          <w:rFonts w:ascii="Times New Roman" w:hAnsi="Times New Roman"/>
          <w:sz w:val="28"/>
          <w:szCs w:val="28"/>
          <w:vertAlign w:val="subscript"/>
          <w:lang w:val="en-US"/>
        </w:rPr>
        <w:t>1</w:t>
      </w:r>
      <w:r w:rsidRPr="00D26623">
        <w:rPr>
          <w:rFonts w:ascii="Times New Roman" w:hAnsi="Times New Roman"/>
          <w:sz w:val="28"/>
          <w:szCs w:val="28"/>
          <w:lang w:val="en-US"/>
        </w:rPr>
        <w:t>/</w:t>
      </w:r>
      <w:r w:rsidRPr="00D26623">
        <w:rPr>
          <w:rFonts w:ascii="Times New Roman" w:hAnsi="Times New Roman"/>
          <w:sz w:val="28"/>
          <w:szCs w:val="28"/>
        </w:rPr>
        <w:t>α</w:t>
      </w:r>
      <w:r w:rsidRPr="00D26623">
        <w:rPr>
          <w:rFonts w:ascii="Times New Roman" w:hAnsi="Times New Roman"/>
          <w:sz w:val="28"/>
          <w:szCs w:val="28"/>
          <w:vertAlign w:val="subscript"/>
          <w:lang w:val="en-US"/>
        </w:rPr>
        <w:t>4</w:t>
      </w:r>
      <w:r w:rsidRPr="00D26623">
        <w:rPr>
          <w:rFonts w:ascii="Times New Roman" w:hAnsi="Times New Roman"/>
          <w:sz w:val="28"/>
          <w:szCs w:val="28"/>
        </w:rPr>
        <w:t>β</w:t>
      </w:r>
      <w:r w:rsidRPr="00D26623">
        <w:rPr>
          <w:rFonts w:ascii="Times New Roman" w:hAnsi="Times New Roman"/>
          <w:sz w:val="28"/>
          <w:szCs w:val="28"/>
          <w:vertAlign w:val="subscript"/>
          <w:lang w:val="en-US"/>
        </w:rPr>
        <w:t>7</w:t>
      </w:r>
      <w:r w:rsidRPr="00D26623">
        <w:rPr>
          <w:rFonts w:ascii="Times New Roman" w:hAnsi="Times New Roman"/>
          <w:sz w:val="28"/>
          <w:szCs w:val="28"/>
          <w:lang w:val="en-US"/>
        </w:rPr>
        <w:t xml:space="preserve"> integrin </w:t>
      </w:r>
      <w:r w:rsidR="004805F1" w:rsidRPr="00D26623">
        <w:rPr>
          <w:rFonts w:ascii="Times New Roman" w:hAnsi="Times New Roman"/>
          <w:sz w:val="28"/>
          <w:szCs w:val="28"/>
          <w:lang w:val="uk-UA"/>
        </w:rPr>
        <w:t xml:space="preserve"> / </w:t>
      </w:r>
      <w:r w:rsidR="004805F1" w:rsidRPr="00D26623">
        <w:rPr>
          <w:rFonts w:ascii="Times New Roman" w:hAnsi="Times New Roman"/>
          <w:sz w:val="28"/>
          <w:szCs w:val="28"/>
          <w:lang w:val="en-US"/>
        </w:rPr>
        <w:t>A</w:t>
      </w:r>
      <w:r w:rsidR="004805F1" w:rsidRPr="00D26623">
        <w:rPr>
          <w:rFonts w:ascii="Times New Roman" w:hAnsi="Times New Roman"/>
          <w:sz w:val="28"/>
          <w:szCs w:val="28"/>
          <w:lang w:val="uk-UA"/>
        </w:rPr>
        <w:t>.</w:t>
      </w:r>
      <w:r w:rsidR="004805F1" w:rsidRPr="00D26623">
        <w:rPr>
          <w:rFonts w:ascii="Times New Roman" w:hAnsi="Times New Roman"/>
          <w:sz w:val="28"/>
          <w:szCs w:val="28"/>
          <w:lang w:val="en-US"/>
        </w:rPr>
        <w:t>B. Dyatkin</w:t>
      </w:r>
      <w:r w:rsidR="004805F1" w:rsidRPr="00D26623">
        <w:rPr>
          <w:rFonts w:ascii="Times New Roman" w:hAnsi="Times New Roman"/>
          <w:sz w:val="28"/>
          <w:szCs w:val="28"/>
          <w:lang w:val="uk-UA"/>
        </w:rPr>
        <w:t>,</w:t>
      </w:r>
      <w:r w:rsidR="004805F1" w:rsidRPr="00D26623">
        <w:rPr>
          <w:rFonts w:ascii="Times New Roman" w:hAnsi="Times New Roman"/>
          <w:sz w:val="28"/>
          <w:szCs w:val="28"/>
          <w:lang w:val="en-US"/>
        </w:rPr>
        <w:t xml:space="preserve"> Yong Gong, T</w:t>
      </w:r>
      <w:r w:rsidR="004805F1" w:rsidRPr="00D26623">
        <w:rPr>
          <w:rFonts w:ascii="Times New Roman" w:hAnsi="Times New Roman"/>
          <w:sz w:val="28"/>
          <w:szCs w:val="28"/>
          <w:lang w:val="uk-UA"/>
        </w:rPr>
        <w:t>.</w:t>
      </w:r>
      <w:r w:rsidR="00F81314" w:rsidRPr="00D26623">
        <w:rPr>
          <w:rFonts w:ascii="Times New Roman" w:hAnsi="Times New Roman"/>
          <w:sz w:val="28"/>
          <w:szCs w:val="28"/>
          <w:lang w:val="en-US"/>
        </w:rPr>
        <w:t>A. Miskowski</w:t>
      </w:r>
      <w:r w:rsidR="00F81314" w:rsidRPr="00D26623">
        <w:rPr>
          <w:rFonts w:ascii="Times New Roman" w:hAnsi="Times New Roman"/>
          <w:sz w:val="28"/>
          <w:szCs w:val="28"/>
          <w:lang w:val="uk-UA"/>
        </w:rPr>
        <w:t xml:space="preserve"> </w:t>
      </w:r>
      <w:r w:rsidR="00ED1EDE" w:rsidRPr="00D26623">
        <w:rPr>
          <w:rFonts w:ascii="Times New Roman" w:hAnsi="Times New Roman"/>
          <w:sz w:val="28"/>
          <w:szCs w:val="28"/>
          <w:lang w:val="en-US"/>
        </w:rPr>
        <w:t>[</w:t>
      </w:r>
      <w:r w:rsidR="004805F1" w:rsidRPr="00D26623">
        <w:rPr>
          <w:rStyle w:val="a9"/>
          <w:rFonts w:ascii="Times New Roman" w:hAnsi="Times New Roman"/>
          <w:b w:val="0"/>
          <w:sz w:val="28"/>
          <w:szCs w:val="28"/>
          <w:lang w:val="en-US"/>
        </w:rPr>
        <w:t>et al.</w:t>
      </w:r>
      <w:r w:rsidR="00ED1EDE" w:rsidRPr="00D26623">
        <w:rPr>
          <w:rStyle w:val="a9"/>
          <w:rFonts w:ascii="Times New Roman" w:hAnsi="Times New Roman"/>
          <w:b w:val="0"/>
          <w:sz w:val="28"/>
          <w:szCs w:val="28"/>
          <w:lang w:val="en-US"/>
        </w:rPr>
        <w:t>]</w:t>
      </w:r>
      <w:r w:rsidR="004805F1" w:rsidRPr="00D26623">
        <w:rPr>
          <w:rStyle w:val="a9"/>
          <w:rFonts w:ascii="Times New Roman" w:hAnsi="Times New Roman"/>
          <w:b w:val="0"/>
          <w:sz w:val="28"/>
          <w:szCs w:val="28"/>
          <w:lang w:val="en-US"/>
        </w:rPr>
        <w:t xml:space="preserve"> </w:t>
      </w:r>
      <w:r w:rsidRPr="00D26623">
        <w:rPr>
          <w:rFonts w:ascii="Times New Roman" w:hAnsi="Times New Roman"/>
          <w:sz w:val="28"/>
          <w:szCs w:val="28"/>
          <w:lang w:val="en-US"/>
        </w:rPr>
        <w:t xml:space="preserve">// </w:t>
      </w:r>
      <w:r w:rsidRPr="00D26623">
        <w:rPr>
          <w:rFonts w:ascii="Times New Roman" w:hAnsi="Times New Roman"/>
          <w:bCs/>
          <w:sz w:val="28"/>
          <w:szCs w:val="28"/>
          <w:lang w:val="en-US"/>
        </w:rPr>
        <w:t xml:space="preserve">Bioorg. Med. Chem. – 2005. – </w:t>
      </w:r>
      <w:r w:rsidR="00ED1EDE" w:rsidRPr="00D26623">
        <w:rPr>
          <w:rFonts w:ascii="Times New Roman" w:hAnsi="Times New Roman"/>
          <w:bCs/>
          <w:sz w:val="28"/>
          <w:szCs w:val="28"/>
          <w:lang w:val="en-US"/>
        </w:rPr>
        <w:t>V</w:t>
      </w:r>
      <w:r w:rsidR="00BC0590" w:rsidRPr="00D26623">
        <w:rPr>
          <w:rFonts w:ascii="Times New Roman" w:hAnsi="Times New Roman"/>
          <w:bCs/>
          <w:sz w:val="28"/>
          <w:szCs w:val="28"/>
          <w:lang w:val="en-US"/>
        </w:rPr>
        <w:t>ol. 13</w:t>
      </w:r>
      <w:r w:rsidR="00BC0590" w:rsidRPr="00D26623">
        <w:rPr>
          <w:rFonts w:ascii="Times New Roman" w:hAnsi="Times New Roman"/>
          <w:bCs/>
          <w:sz w:val="28"/>
          <w:szCs w:val="28"/>
          <w:lang w:val="uk-UA"/>
        </w:rPr>
        <w:t xml:space="preserve">, </w:t>
      </w:r>
      <w:r w:rsidR="00ED1EDE" w:rsidRPr="00D26623">
        <w:rPr>
          <w:rFonts w:ascii="Times New Roman" w:hAnsi="Times New Roman"/>
          <w:sz w:val="28"/>
          <w:szCs w:val="28"/>
          <w:lang w:val="en-GB"/>
        </w:rPr>
        <w:t xml:space="preserve">№ 24. – </w:t>
      </w:r>
      <w:r w:rsidR="00BC0590" w:rsidRPr="00D26623">
        <w:rPr>
          <w:rFonts w:ascii="Times New Roman" w:hAnsi="Times New Roman"/>
          <w:sz w:val="28"/>
          <w:szCs w:val="28"/>
          <w:lang w:val="uk-UA"/>
        </w:rPr>
        <w:t>Р</w:t>
      </w:r>
      <w:r w:rsidRPr="00D26623">
        <w:rPr>
          <w:rFonts w:ascii="Times New Roman" w:hAnsi="Times New Roman"/>
          <w:sz w:val="28"/>
          <w:szCs w:val="28"/>
          <w:lang w:val="en-GB"/>
        </w:rPr>
        <w:t>. 6693</w:t>
      </w:r>
      <w:r w:rsidR="00ED1EDE" w:rsidRPr="00D26623">
        <w:rPr>
          <w:rFonts w:ascii="Times New Roman" w:hAnsi="Times New Roman"/>
          <w:bCs/>
          <w:sz w:val="28"/>
          <w:szCs w:val="28"/>
          <w:lang w:val="en-US"/>
        </w:rPr>
        <w:t>–</w:t>
      </w:r>
      <w:r w:rsidRPr="00D26623">
        <w:rPr>
          <w:rFonts w:ascii="Times New Roman" w:hAnsi="Times New Roman"/>
          <w:sz w:val="28"/>
          <w:szCs w:val="28"/>
          <w:lang w:val="en-GB"/>
        </w:rPr>
        <w:t>6702.</w:t>
      </w:r>
    </w:p>
    <w:p w:rsidR="003E7F7B" w:rsidRPr="00D26623" w:rsidRDefault="003E7F7B"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lang w:val="en-US"/>
        </w:rPr>
        <w:t xml:space="preserve">Bio-organometallic Organosulfur Chemistry. Transition Metal-Catalyzed Cross-Coupling Using Coenzyme M or Thioglycolic Acid as the Leaving Group </w:t>
      </w:r>
      <w:r w:rsidR="004805F1" w:rsidRPr="00D26623">
        <w:rPr>
          <w:rFonts w:ascii="Times New Roman" w:hAnsi="Times New Roman"/>
          <w:sz w:val="28"/>
          <w:szCs w:val="28"/>
          <w:lang w:val="en-US"/>
        </w:rPr>
        <w:t>/</w:t>
      </w:r>
      <w:r w:rsidR="004805F1" w:rsidRPr="00D26623">
        <w:rPr>
          <w:rFonts w:ascii="Times New Roman" w:hAnsi="Times New Roman"/>
          <w:sz w:val="28"/>
          <w:szCs w:val="28"/>
          <w:lang w:val="uk-UA"/>
        </w:rPr>
        <w:t xml:space="preserve"> </w:t>
      </w:r>
      <w:r w:rsidR="004805F1" w:rsidRPr="00D26623">
        <w:rPr>
          <w:rFonts w:ascii="Times New Roman" w:hAnsi="Times New Roman"/>
          <w:sz w:val="28"/>
          <w:szCs w:val="28"/>
          <w:lang w:val="en-US"/>
        </w:rPr>
        <w:t>J</w:t>
      </w:r>
      <w:r w:rsidR="004805F1" w:rsidRPr="00D26623">
        <w:rPr>
          <w:rFonts w:ascii="Times New Roman" w:hAnsi="Times New Roman"/>
          <w:sz w:val="28"/>
          <w:szCs w:val="28"/>
          <w:lang w:val="uk-UA"/>
        </w:rPr>
        <w:t>.</w:t>
      </w:r>
      <w:r w:rsidR="004805F1" w:rsidRPr="00D26623">
        <w:rPr>
          <w:rFonts w:ascii="Times New Roman" w:hAnsi="Times New Roman"/>
          <w:sz w:val="28"/>
          <w:szCs w:val="28"/>
          <w:lang w:val="en-US"/>
        </w:rPr>
        <w:t xml:space="preserve"> Srogl</w:t>
      </w:r>
      <w:r w:rsidR="004805F1" w:rsidRPr="00D26623">
        <w:rPr>
          <w:rFonts w:ascii="Times New Roman" w:hAnsi="Times New Roman"/>
          <w:sz w:val="28"/>
          <w:szCs w:val="28"/>
          <w:lang w:val="uk-UA"/>
        </w:rPr>
        <w:t>,</w:t>
      </w:r>
      <w:r w:rsidR="004805F1" w:rsidRPr="00D26623">
        <w:rPr>
          <w:rFonts w:ascii="Times New Roman" w:hAnsi="Times New Roman"/>
          <w:sz w:val="28"/>
          <w:szCs w:val="28"/>
          <w:lang w:val="en-US"/>
        </w:rPr>
        <w:t xml:space="preserve"> W</w:t>
      </w:r>
      <w:r w:rsidR="00C03C2D" w:rsidRPr="00D26623">
        <w:rPr>
          <w:rFonts w:ascii="Times New Roman" w:hAnsi="Times New Roman"/>
          <w:sz w:val="28"/>
          <w:szCs w:val="28"/>
          <w:lang w:val="uk-UA"/>
        </w:rPr>
        <w:t>.</w:t>
      </w:r>
      <w:r w:rsidR="004805F1" w:rsidRPr="00D26623">
        <w:rPr>
          <w:rFonts w:ascii="Times New Roman" w:hAnsi="Times New Roman"/>
          <w:sz w:val="28"/>
          <w:szCs w:val="28"/>
          <w:lang w:val="en-US"/>
        </w:rPr>
        <w:t xml:space="preserve"> Liu, D</w:t>
      </w:r>
      <w:r w:rsidR="004805F1" w:rsidRPr="00D26623">
        <w:rPr>
          <w:rFonts w:ascii="Times New Roman" w:hAnsi="Times New Roman"/>
          <w:sz w:val="28"/>
          <w:szCs w:val="28"/>
          <w:lang w:val="uk-UA"/>
        </w:rPr>
        <w:t>.</w:t>
      </w:r>
      <w:r w:rsidR="004805F1" w:rsidRPr="00D26623">
        <w:rPr>
          <w:rFonts w:ascii="Times New Roman" w:hAnsi="Times New Roman"/>
          <w:sz w:val="28"/>
          <w:szCs w:val="28"/>
          <w:lang w:val="en-US"/>
        </w:rPr>
        <w:t xml:space="preserve"> Marshall, L</w:t>
      </w:r>
      <w:r w:rsidR="00C03C2D" w:rsidRPr="00D26623">
        <w:rPr>
          <w:rFonts w:ascii="Times New Roman" w:hAnsi="Times New Roman"/>
          <w:sz w:val="28"/>
          <w:szCs w:val="28"/>
          <w:lang w:val="uk-UA"/>
        </w:rPr>
        <w:t>.</w:t>
      </w:r>
      <w:r w:rsidR="004805F1" w:rsidRPr="00D26623">
        <w:rPr>
          <w:rFonts w:ascii="Times New Roman" w:hAnsi="Times New Roman"/>
          <w:sz w:val="28"/>
          <w:szCs w:val="28"/>
          <w:lang w:val="en-US"/>
        </w:rPr>
        <w:t xml:space="preserve">S. Liebeskind </w:t>
      </w:r>
      <w:r w:rsidRPr="00D26623">
        <w:rPr>
          <w:rFonts w:ascii="Times New Roman" w:hAnsi="Times New Roman"/>
          <w:sz w:val="28"/>
          <w:szCs w:val="28"/>
          <w:lang w:val="en-US"/>
        </w:rPr>
        <w:t xml:space="preserve">// J. Am. </w:t>
      </w:r>
      <w:r w:rsidRPr="00D26623">
        <w:rPr>
          <w:rFonts w:ascii="Times New Roman" w:hAnsi="Times New Roman"/>
          <w:sz w:val="28"/>
          <w:szCs w:val="28"/>
          <w:lang w:val="en-GB"/>
        </w:rPr>
        <w:t>Chem</w:t>
      </w:r>
      <w:r w:rsidRPr="00D26623">
        <w:rPr>
          <w:rFonts w:ascii="Times New Roman" w:hAnsi="Times New Roman"/>
          <w:sz w:val="28"/>
          <w:szCs w:val="28"/>
        </w:rPr>
        <w:t xml:space="preserve">. </w:t>
      </w:r>
      <w:r w:rsidRPr="00D26623">
        <w:rPr>
          <w:rFonts w:ascii="Times New Roman" w:hAnsi="Times New Roman"/>
          <w:sz w:val="28"/>
          <w:szCs w:val="28"/>
          <w:lang w:val="en-GB"/>
        </w:rPr>
        <w:t>Soc</w:t>
      </w:r>
      <w:r w:rsidRPr="00D26623">
        <w:rPr>
          <w:rFonts w:ascii="Times New Roman" w:hAnsi="Times New Roman"/>
          <w:sz w:val="28"/>
          <w:szCs w:val="28"/>
        </w:rPr>
        <w:t xml:space="preserve">. </w:t>
      </w:r>
      <w:r w:rsidR="00BC0590" w:rsidRPr="00D26623">
        <w:rPr>
          <w:rFonts w:ascii="Times New Roman" w:hAnsi="Times New Roman"/>
          <w:sz w:val="28"/>
          <w:szCs w:val="28"/>
        </w:rPr>
        <w:t xml:space="preserve">– 1999. – </w:t>
      </w:r>
      <w:r w:rsidR="00BC0590" w:rsidRPr="00D26623">
        <w:rPr>
          <w:rFonts w:ascii="Times New Roman" w:hAnsi="Times New Roman"/>
          <w:sz w:val="28"/>
          <w:szCs w:val="28"/>
          <w:lang w:val="en-GB"/>
        </w:rPr>
        <w:t>Vol</w:t>
      </w:r>
      <w:r w:rsidR="00BC0590" w:rsidRPr="00D26623">
        <w:rPr>
          <w:rFonts w:ascii="Times New Roman" w:hAnsi="Times New Roman"/>
          <w:sz w:val="28"/>
          <w:szCs w:val="28"/>
        </w:rPr>
        <w:t>. 121</w:t>
      </w:r>
      <w:r w:rsidR="00BC0590" w:rsidRPr="00D26623">
        <w:rPr>
          <w:rFonts w:ascii="Times New Roman" w:hAnsi="Times New Roman"/>
          <w:sz w:val="28"/>
          <w:szCs w:val="28"/>
          <w:lang w:val="uk-UA"/>
        </w:rPr>
        <w:t xml:space="preserve">, </w:t>
      </w:r>
      <w:r w:rsidR="00ED1EDE" w:rsidRPr="00D26623">
        <w:rPr>
          <w:rFonts w:ascii="Times New Roman" w:hAnsi="Times New Roman"/>
          <w:sz w:val="28"/>
          <w:szCs w:val="28"/>
        </w:rPr>
        <w:t xml:space="preserve">№ 40. – </w:t>
      </w:r>
      <w:r w:rsidR="00BC0590" w:rsidRPr="00D26623">
        <w:rPr>
          <w:rFonts w:ascii="Times New Roman" w:hAnsi="Times New Roman"/>
          <w:sz w:val="28"/>
          <w:szCs w:val="28"/>
          <w:lang w:val="uk-UA"/>
        </w:rPr>
        <w:t>Р</w:t>
      </w:r>
      <w:r w:rsidRPr="00D26623">
        <w:rPr>
          <w:rFonts w:ascii="Times New Roman" w:hAnsi="Times New Roman"/>
          <w:sz w:val="28"/>
          <w:szCs w:val="28"/>
        </w:rPr>
        <w:t>. 9449</w:t>
      </w:r>
      <w:r w:rsidR="00ED1EDE" w:rsidRPr="00D26623">
        <w:rPr>
          <w:rFonts w:ascii="Times New Roman" w:hAnsi="Times New Roman"/>
          <w:bCs/>
          <w:sz w:val="28"/>
          <w:szCs w:val="28"/>
        </w:rPr>
        <w:t>–</w:t>
      </w:r>
      <w:r w:rsidRPr="00D26623">
        <w:rPr>
          <w:rFonts w:ascii="Times New Roman" w:hAnsi="Times New Roman"/>
          <w:sz w:val="28"/>
          <w:szCs w:val="28"/>
        </w:rPr>
        <w:t>9450</w:t>
      </w:r>
      <w:r w:rsidRPr="00D26623">
        <w:rPr>
          <w:rFonts w:ascii="Times New Roman" w:hAnsi="Times New Roman"/>
          <w:sz w:val="28"/>
          <w:szCs w:val="28"/>
          <w:lang w:val="uk-UA"/>
        </w:rPr>
        <w:t>.</w:t>
      </w:r>
    </w:p>
    <w:p w:rsidR="003E7F7B" w:rsidRPr="00D26623" w:rsidRDefault="003E7F7B"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rPr>
        <w:t>Синтез и радиозащитна</w:t>
      </w:r>
      <w:r w:rsidR="00F81314" w:rsidRPr="00D26623">
        <w:rPr>
          <w:rFonts w:ascii="Times New Roman" w:hAnsi="Times New Roman"/>
          <w:sz w:val="28"/>
          <w:szCs w:val="28"/>
        </w:rPr>
        <w:t>я активность 4-алкилтиоэтильных</w:t>
      </w:r>
      <w:r w:rsidR="00F81314" w:rsidRPr="00D26623">
        <w:rPr>
          <w:rFonts w:ascii="Times New Roman" w:hAnsi="Times New Roman"/>
          <w:sz w:val="28"/>
          <w:szCs w:val="28"/>
          <w:lang w:val="uk-UA"/>
        </w:rPr>
        <w:t xml:space="preserve"> </w:t>
      </w:r>
      <w:r w:rsidRPr="00D26623">
        <w:rPr>
          <w:rFonts w:ascii="Times New Roman" w:hAnsi="Times New Roman"/>
          <w:sz w:val="28"/>
          <w:szCs w:val="28"/>
        </w:rPr>
        <w:t xml:space="preserve">производных пиридина </w:t>
      </w:r>
      <w:r w:rsidR="00C03C2D" w:rsidRPr="00D26623">
        <w:rPr>
          <w:rFonts w:ascii="Times New Roman" w:hAnsi="Times New Roman"/>
          <w:sz w:val="28"/>
          <w:szCs w:val="28"/>
        </w:rPr>
        <w:t>/</w:t>
      </w:r>
      <w:r w:rsidR="00C03C2D" w:rsidRPr="00D26623">
        <w:rPr>
          <w:rFonts w:ascii="Times New Roman" w:hAnsi="Times New Roman"/>
          <w:sz w:val="28"/>
          <w:szCs w:val="28"/>
          <w:lang w:val="uk-UA"/>
        </w:rPr>
        <w:t xml:space="preserve"> В.И. Лаба, </w:t>
      </w:r>
      <w:r w:rsidR="00C03C2D" w:rsidRPr="00D26623">
        <w:rPr>
          <w:rFonts w:ascii="Times New Roman" w:hAnsi="Times New Roman"/>
          <w:sz w:val="28"/>
          <w:szCs w:val="28"/>
        </w:rPr>
        <w:t>А.В.</w:t>
      </w:r>
      <w:r w:rsidR="00C03C2D" w:rsidRPr="00D26623">
        <w:rPr>
          <w:rFonts w:ascii="Times New Roman" w:hAnsi="Times New Roman"/>
          <w:sz w:val="28"/>
          <w:szCs w:val="28"/>
          <w:lang w:val="uk-UA"/>
        </w:rPr>
        <w:t xml:space="preserve"> </w:t>
      </w:r>
      <w:r w:rsidR="00C03C2D" w:rsidRPr="00D26623">
        <w:rPr>
          <w:rFonts w:ascii="Times New Roman" w:hAnsi="Times New Roman"/>
          <w:sz w:val="28"/>
          <w:szCs w:val="28"/>
        </w:rPr>
        <w:t xml:space="preserve">Свиридова, С.А. Большакова </w:t>
      </w:r>
      <w:r w:rsidR="00ED1EDE" w:rsidRPr="00D26623">
        <w:rPr>
          <w:rFonts w:ascii="Times New Roman" w:hAnsi="Times New Roman"/>
          <w:sz w:val="28"/>
          <w:szCs w:val="28"/>
        </w:rPr>
        <w:t>[</w:t>
      </w:r>
      <w:r w:rsidR="00C03C2D" w:rsidRPr="00D26623">
        <w:rPr>
          <w:rFonts w:ascii="Times New Roman" w:hAnsi="Times New Roman"/>
          <w:sz w:val="28"/>
          <w:szCs w:val="28"/>
        </w:rPr>
        <w:t>и др.</w:t>
      </w:r>
      <w:r w:rsidR="00ED1EDE" w:rsidRPr="00D26623">
        <w:rPr>
          <w:rFonts w:ascii="Times New Roman" w:hAnsi="Times New Roman"/>
          <w:sz w:val="28"/>
          <w:szCs w:val="28"/>
        </w:rPr>
        <w:t>]</w:t>
      </w:r>
      <w:r w:rsidR="00C03C2D" w:rsidRPr="00D26623">
        <w:rPr>
          <w:rFonts w:ascii="Times New Roman" w:hAnsi="Times New Roman"/>
          <w:sz w:val="28"/>
          <w:szCs w:val="28"/>
        </w:rPr>
        <w:t xml:space="preserve"> </w:t>
      </w:r>
      <w:r w:rsidRPr="00D26623">
        <w:rPr>
          <w:rFonts w:ascii="Times New Roman" w:hAnsi="Times New Roman"/>
          <w:sz w:val="28"/>
          <w:szCs w:val="28"/>
        </w:rPr>
        <w:t>// Химико-фармацевтический журнал. – 1991. – №</w:t>
      </w:r>
      <w:r w:rsidRPr="00D26623">
        <w:rPr>
          <w:rFonts w:ascii="Times New Roman" w:hAnsi="Times New Roman"/>
          <w:sz w:val="28"/>
          <w:szCs w:val="28"/>
          <w:lang w:val="uk-UA"/>
        </w:rPr>
        <w:t xml:space="preserve"> </w:t>
      </w:r>
      <w:r w:rsidRPr="00D26623">
        <w:rPr>
          <w:rFonts w:ascii="Times New Roman" w:hAnsi="Times New Roman"/>
          <w:sz w:val="28"/>
          <w:szCs w:val="28"/>
        </w:rPr>
        <w:t>3. – С. 27</w:t>
      </w:r>
      <w:r w:rsidR="00ED1EDE" w:rsidRPr="00D26623">
        <w:rPr>
          <w:rFonts w:ascii="Times New Roman" w:hAnsi="Times New Roman"/>
          <w:bCs/>
          <w:sz w:val="28"/>
          <w:szCs w:val="28"/>
        </w:rPr>
        <w:t>–</w:t>
      </w:r>
      <w:r w:rsidRPr="00D26623">
        <w:rPr>
          <w:rFonts w:ascii="Times New Roman" w:hAnsi="Times New Roman"/>
          <w:sz w:val="28"/>
          <w:szCs w:val="28"/>
        </w:rPr>
        <w:t>29.</w:t>
      </w:r>
    </w:p>
    <w:p w:rsidR="00285A2D" w:rsidRPr="00D26623" w:rsidRDefault="00285A2D"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lang w:val="uk-UA"/>
        </w:rPr>
      </w:pPr>
      <w:r w:rsidRPr="00D26623">
        <w:rPr>
          <w:rStyle w:val="a8"/>
          <w:rFonts w:ascii="Times New Roman" w:hAnsi="Times New Roman"/>
          <w:i w:val="0"/>
          <w:sz w:val="28"/>
          <w:szCs w:val="28"/>
          <w:lang w:val="uk-UA"/>
        </w:rPr>
        <w:t xml:space="preserve">Синтез и биологическая активность производных </w:t>
      </w:r>
      <w:r w:rsidR="00E60A7D">
        <w:rPr>
          <w:rStyle w:val="a8"/>
          <w:rFonts w:ascii="Times New Roman" w:hAnsi="Times New Roman"/>
          <w:i w:val="0"/>
          <w:sz w:val="28"/>
          <w:szCs w:val="28"/>
          <w:lang w:val="uk-UA"/>
        </w:rPr>
        <w:br/>
      </w:r>
      <w:r w:rsidRPr="00D26623">
        <w:rPr>
          <w:rStyle w:val="a8"/>
          <w:rFonts w:ascii="Times New Roman" w:hAnsi="Times New Roman"/>
          <w:i w:val="0"/>
          <w:sz w:val="28"/>
          <w:szCs w:val="28"/>
          <w:lang w:val="uk-UA"/>
        </w:rPr>
        <w:t xml:space="preserve">2-фенилимидазо[1,2-а]пиридина / М.А. Ирадян, </w:t>
      </w:r>
      <w:r w:rsidRPr="00D26623">
        <w:rPr>
          <w:rStyle w:val="personname"/>
          <w:rFonts w:ascii="Times New Roman" w:hAnsi="Times New Roman"/>
          <w:sz w:val="28"/>
          <w:szCs w:val="28"/>
          <w:lang w:val="uk-UA"/>
        </w:rPr>
        <w:t>Н.С.</w:t>
      </w:r>
      <w:r w:rsidRPr="00D26623">
        <w:rPr>
          <w:rFonts w:ascii="Times New Roman" w:hAnsi="Times New Roman"/>
          <w:sz w:val="28"/>
          <w:szCs w:val="28"/>
          <w:lang w:val="uk-UA"/>
        </w:rPr>
        <w:t xml:space="preserve"> </w:t>
      </w:r>
      <w:r w:rsidRPr="00D26623">
        <w:rPr>
          <w:rStyle w:val="personname"/>
          <w:rFonts w:ascii="Times New Roman" w:hAnsi="Times New Roman"/>
          <w:sz w:val="28"/>
          <w:szCs w:val="28"/>
          <w:lang w:val="uk-UA"/>
        </w:rPr>
        <w:t xml:space="preserve">Ирадян, </w:t>
      </w:r>
      <w:r w:rsidR="00D67323" w:rsidRPr="00D26623">
        <w:rPr>
          <w:rStyle w:val="personname"/>
          <w:rFonts w:ascii="Times New Roman" w:hAnsi="Times New Roman"/>
          <w:sz w:val="28"/>
          <w:szCs w:val="28"/>
          <w:lang w:val="uk-UA"/>
        </w:rPr>
        <w:br/>
      </w:r>
      <w:r w:rsidRPr="00D26623">
        <w:rPr>
          <w:rStyle w:val="personname"/>
          <w:rFonts w:ascii="Times New Roman" w:hAnsi="Times New Roman"/>
          <w:sz w:val="28"/>
          <w:szCs w:val="28"/>
          <w:lang w:val="uk-UA"/>
        </w:rPr>
        <w:t>Р.В.</w:t>
      </w:r>
      <w:r w:rsidRPr="00D26623">
        <w:rPr>
          <w:rFonts w:ascii="Times New Roman" w:hAnsi="Times New Roman"/>
          <w:sz w:val="28"/>
          <w:szCs w:val="28"/>
          <w:lang w:val="uk-UA"/>
        </w:rPr>
        <w:t xml:space="preserve"> </w:t>
      </w:r>
      <w:r w:rsidRPr="00D26623">
        <w:rPr>
          <w:rStyle w:val="personname"/>
          <w:rFonts w:ascii="Times New Roman" w:hAnsi="Times New Roman"/>
          <w:sz w:val="28"/>
          <w:szCs w:val="28"/>
          <w:lang w:val="uk-UA"/>
        </w:rPr>
        <w:t>Пароникян, Г.М.</w:t>
      </w:r>
      <w:r w:rsidRPr="00D26623">
        <w:rPr>
          <w:rFonts w:ascii="Times New Roman" w:hAnsi="Times New Roman"/>
          <w:sz w:val="28"/>
          <w:szCs w:val="28"/>
          <w:lang w:val="uk-UA"/>
        </w:rPr>
        <w:t xml:space="preserve"> </w:t>
      </w:r>
      <w:r w:rsidRPr="00D26623">
        <w:rPr>
          <w:rStyle w:val="personname"/>
          <w:rFonts w:ascii="Times New Roman" w:hAnsi="Times New Roman"/>
          <w:sz w:val="28"/>
          <w:szCs w:val="28"/>
          <w:lang w:val="uk-UA"/>
        </w:rPr>
        <w:t xml:space="preserve">Степанян </w:t>
      </w:r>
      <w:r w:rsidRPr="00D26623">
        <w:rPr>
          <w:rFonts w:ascii="Times New Roman" w:hAnsi="Times New Roman"/>
          <w:sz w:val="28"/>
          <w:szCs w:val="28"/>
          <w:lang w:val="uk-UA"/>
        </w:rPr>
        <w:t xml:space="preserve">// Химический журнал Армении. – 2008. – </w:t>
      </w:r>
      <w:r w:rsidR="00D67323" w:rsidRPr="00D26623">
        <w:rPr>
          <w:rFonts w:ascii="Times New Roman" w:hAnsi="Times New Roman"/>
          <w:sz w:val="28"/>
          <w:szCs w:val="28"/>
          <w:lang w:val="uk-UA"/>
        </w:rPr>
        <w:br/>
      </w:r>
      <w:r w:rsidRPr="00D26623">
        <w:rPr>
          <w:rFonts w:ascii="Times New Roman" w:hAnsi="Times New Roman"/>
          <w:sz w:val="28"/>
          <w:szCs w:val="28"/>
          <w:lang w:val="uk-UA"/>
        </w:rPr>
        <w:t>61 (2). – С. 273–279.</w:t>
      </w:r>
    </w:p>
    <w:p w:rsidR="003E7F7B" w:rsidRPr="00D26623" w:rsidRDefault="003E7F7B"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lang w:val="uk-UA"/>
        </w:rPr>
        <w:t xml:space="preserve">Синтез та біологічна активність ізатинових похідних </w:t>
      </w:r>
      <w:r w:rsidR="00E60A7D">
        <w:rPr>
          <w:rFonts w:ascii="Times New Roman" w:hAnsi="Times New Roman"/>
          <w:sz w:val="28"/>
          <w:szCs w:val="28"/>
          <w:lang w:val="uk-UA"/>
        </w:rPr>
        <w:br/>
      </w:r>
      <w:r w:rsidRPr="00D26623">
        <w:rPr>
          <w:rFonts w:ascii="Times New Roman" w:hAnsi="Times New Roman"/>
          <w:sz w:val="28"/>
          <w:szCs w:val="28"/>
          <w:lang w:val="uk-UA"/>
        </w:rPr>
        <w:t xml:space="preserve">2-гідразинопіридину, 2-гідразинохіноліну </w:t>
      </w:r>
      <w:r w:rsidR="00C03C2D" w:rsidRPr="00D26623">
        <w:rPr>
          <w:rFonts w:ascii="Times New Roman" w:hAnsi="Times New Roman"/>
          <w:sz w:val="28"/>
          <w:szCs w:val="28"/>
          <w:lang w:val="uk-UA"/>
        </w:rPr>
        <w:t xml:space="preserve">/ О.О. Мартиновський, О.А. Бражко, Б.А. </w:t>
      </w:r>
      <w:r w:rsidR="00F81314" w:rsidRPr="00D26623">
        <w:rPr>
          <w:rFonts w:ascii="Times New Roman" w:hAnsi="Times New Roman"/>
          <w:sz w:val="28"/>
          <w:szCs w:val="28"/>
          <w:lang w:val="uk-UA"/>
        </w:rPr>
        <w:t>Самура</w:t>
      </w:r>
      <w:r w:rsidR="00C03C2D" w:rsidRPr="00D26623">
        <w:rPr>
          <w:rFonts w:ascii="Times New Roman" w:hAnsi="Times New Roman"/>
          <w:sz w:val="28"/>
          <w:szCs w:val="28"/>
          <w:lang w:val="uk-UA"/>
        </w:rPr>
        <w:t xml:space="preserve"> </w:t>
      </w:r>
      <w:r w:rsidR="00F81314" w:rsidRPr="00D26623">
        <w:rPr>
          <w:rFonts w:ascii="Times New Roman" w:hAnsi="Times New Roman"/>
          <w:sz w:val="28"/>
          <w:szCs w:val="28"/>
          <w:lang w:val="uk-UA"/>
        </w:rPr>
        <w:t xml:space="preserve">[и др.] </w:t>
      </w:r>
      <w:r w:rsidR="00C03C2D" w:rsidRPr="00D26623">
        <w:rPr>
          <w:rFonts w:ascii="Times New Roman" w:hAnsi="Times New Roman"/>
          <w:sz w:val="28"/>
          <w:szCs w:val="28"/>
          <w:lang w:val="uk-UA"/>
        </w:rPr>
        <w:t xml:space="preserve"> </w:t>
      </w:r>
      <w:r w:rsidRPr="00D26623">
        <w:rPr>
          <w:rFonts w:ascii="Times New Roman" w:hAnsi="Times New Roman"/>
          <w:sz w:val="28"/>
          <w:szCs w:val="28"/>
          <w:lang w:val="uk-UA"/>
        </w:rPr>
        <w:t>// Фармацевтичний журнал. – 1991. – № 5. – С. 69</w:t>
      </w:r>
      <w:r w:rsidR="00ED1EDE" w:rsidRPr="00D26623">
        <w:rPr>
          <w:rFonts w:ascii="Times New Roman" w:hAnsi="Times New Roman"/>
          <w:bCs/>
          <w:sz w:val="28"/>
          <w:szCs w:val="28"/>
          <w:lang w:val="uk-UA"/>
        </w:rPr>
        <w:t>–</w:t>
      </w:r>
      <w:r w:rsidRPr="00D26623">
        <w:rPr>
          <w:rFonts w:ascii="Times New Roman" w:hAnsi="Times New Roman"/>
          <w:sz w:val="28"/>
          <w:szCs w:val="28"/>
          <w:lang w:val="uk-UA"/>
        </w:rPr>
        <w:t>70.</w:t>
      </w:r>
    </w:p>
    <w:p w:rsidR="003E7F7B" w:rsidRPr="00D26623" w:rsidRDefault="00C03C2D"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rPr>
        <w:t>Кастрон В.</w:t>
      </w:r>
      <w:r w:rsidRPr="00D26623">
        <w:rPr>
          <w:rFonts w:ascii="Times New Roman" w:hAnsi="Times New Roman"/>
          <w:sz w:val="28"/>
          <w:szCs w:val="28"/>
          <w:lang w:val="uk-UA"/>
        </w:rPr>
        <w:t xml:space="preserve"> </w:t>
      </w:r>
      <w:r w:rsidRPr="00D26623">
        <w:rPr>
          <w:rFonts w:ascii="Times New Roman" w:hAnsi="Times New Roman"/>
          <w:sz w:val="28"/>
          <w:szCs w:val="28"/>
        </w:rPr>
        <w:t>В.</w:t>
      </w:r>
      <w:r w:rsidR="003E7F7B" w:rsidRPr="00D26623">
        <w:rPr>
          <w:rFonts w:ascii="Times New Roman" w:hAnsi="Times New Roman"/>
          <w:sz w:val="28"/>
          <w:szCs w:val="28"/>
        </w:rPr>
        <w:t xml:space="preserve"> Синтез и фармакологическая активность </w:t>
      </w:r>
      <w:r w:rsidR="00D67323" w:rsidRPr="00D26623">
        <w:rPr>
          <w:rFonts w:ascii="Times New Roman" w:hAnsi="Times New Roman"/>
          <w:sz w:val="28"/>
          <w:szCs w:val="28"/>
          <w:lang w:val="uk-UA"/>
        </w:rPr>
        <w:br/>
      </w:r>
      <w:r w:rsidR="003E7F7B" w:rsidRPr="00D26623">
        <w:rPr>
          <w:rFonts w:ascii="Times New Roman" w:hAnsi="Times New Roman"/>
          <w:sz w:val="28"/>
          <w:szCs w:val="28"/>
        </w:rPr>
        <w:t xml:space="preserve">1,4-дигидропиридинов </w:t>
      </w:r>
      <w:r w:rsidRPr="00D26623">
        <w:rPr>
          <w:rFonts w:ascii="Times New Roman" w:hAnsi="Times New Roman"/>
          <w:sz w:val="28"/>
          <w:szCs w:val="28"/>
        </w:rPr>
        <w:t>/</w:t>
      </w:r>
      <w:r w:rsidRPr="00D26623">
        <w:rPr>
          <w:rFonts w:ascii="Times New Roman" w:hAnsi="Times New Roman"/>
          <w:sz w:val="28"/>
          <w:szCs w:val="28"/>
          <w:lang w:val="uk-UA"/>
        </w:rPr>
        <w:t xml:space="preserve"> В.В. Кастрон, </w:t>
      </w:r>
      <w:r w:rsidRPr="00D26623">
        <w:rPr>
          <w:rFonts w:ascii="Times New Roman" w:hAnsi="Times New Roman"/>
          <w:sz w:val="28"/>
          <w:szCs w:val="28"/>
        </w:rPr>
        <w:t>Р.О.</w:t>
      </w:r>
      <w:r w:rsidRPr="00D26623">
        <w:rPr>
          <w:rFonts w:ascii="Times New Roman" w:hAnsi="Times New Roman"/>
          <w:sz w:val="28"/>
          <w:szCs w:val="28"/>
          <w:lang w:val="uk-UA"/>
        </w:rPr>
        <w:t xml:space="preserve"> </w:t>
      </w:r>
      <w:r w:rsidRPr="00D26623">
        <w:rPr>
          <w:rFonts w:ascii="Times New Roman" w:hAnsi="Times New Roman"/>
          <w:sz w:val="28"/>
          <w:szCs w:val="28"/>
        </w:rPr>
        <w:t xml:space="preserve">Витолиня, Г.Я. Дубур </w:t>
      </w:r>
      <w:r w:rsidR="003E7F7B" w:rsidRPr="00D26623">
        <w:rPr>
          <w:rFonts w:ascii="Times New Roman" w:hAnsi="Times New Roman"/>
          <w:sz w:val="28"/>
          <w:szCs w:val="28"/>
        </w:rPr>
        <w:t>// Химико-фармацевтический журнал. – 1990. – №</w:t>
      </w:r>
      <w:r w:rsidR="003E7F7B" w:rsidRPr="00D26623">
        <w:rPr>
          <w:rFonts w:ascii="Times New Roman" w:hAnsi="Times New Roman"/>
          <w:sz w:val="28"/>
          <w:szCs w:val="28"/>
          <w:lang w:val="uk-UA"/>
        </w:rPr>
        <w:t xml:space="preserve"> </w:t>
      </w:r>
      <w:r w:rsidR="003E7F7B" w:rsidRPr="00D26623">
        <w:rPr>
          <w:rFonts w:ascii="Times New Roman" w:hAnsi="Times New Roman"/>
          <w:sz w:val="28"/>
          <w:szCs w:val="28"/>
        </w:rPr>
        <w:t>6. – С. 14</w:t>
      </w:r>
      <w:r w:rsidR="00ED1EDE" w:rsidRPr="00D26623">
        <w:rPr>
          <w:rFonts w:ascii="Times New Roman" w:hAnsi="Times New Roman"/>
          <w:bCs/>
          <w:sz w:val="28"/>
          <w:szCs w:val="28"/>
        </w:rPr>
        <w:t>–</w:t>
      </w:r>
      <w:r w:rsidR="003E7F7B" w:rsidRPr="00D26623">
        <w:rPr>
          <w:rFonts w:ascii="Times New Roman" w:hAnsi="Times New Roman"/>
          <w:sz w:val="28"/>
          <w:szCs w:val="28"/>
        </w:rPr>
        <w:t>21.</w:t>
      </w:r>
    </w:p>
    <w:p w:rsidR="003E7F7B" w:rsidRPr="00D26623" w:rsidRDefault="003E7F7B"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rPr>
        <w:t xml:space="preserve">Синтез и биологическая активность некоторых N-замещенных 1,2-дигидропиридинов </w:t>
      </w:r>
      <w:r w:rsidR="00C03C2D" w:rsidRPr="00D26623">
        <w:rPr>
          <w:rFonts w:ascii="Times New Roman" w:hAnsi="Times New Roman"/>
          <w:sz w:val="28"/>
          <w:szCs w:val="28"/>
        </w:rPr>
        <w:t>/</w:t>
      </w:r>
      <w:r w:rsidR="00C03C2D" w:rsidRPr="00D26623">
        <w:rPr>
          <w:rFonts w:ascii="Times New Roman" w:hAnsi="Times New Roman"/>
          <w:sz w:val="28"/>
          <w:szCs w:val="28"/>
          <w:lang w:val="uk-UA"/>
        </w:rPr>
        <w:t xml:space="preserve"> Д.Я. Тирзите, </w:t>
      </w:r>
      <w:r w:rsidR="00C03C2D" w:rsidRPr="00D26623">
        <w:rPr>
          <w:rFonts w:ascii="Times New Roman" w:hAnsi="Times New Roman"/>
          <w:sz w:val="28"/>
          <w:szCs w:val="28"/>
        </w:rPr>
        <w:t>Д.Х.</w:t>
      </w:r>
      <w:r w:rsidR="00C03C2D" w:rsidRPr="00D26623">
        <w:rPr>
          <w:rFonts w:ascii="Times New Roman" w:hAnsi="Times New Roman"/>
          <w:sz w:val="28"/>
          <w:szCs w:val="28"/>
          <w:lang w:val="uk-UA"/>
        </w:rPr>
        <w:t xml:space="preserve"> </w:t>
      </w:r>
      <w:r w:rsidR="00C03C2D" w:rsidRPr="00D26623">
        <w:rPr>
          <w:rFonts w:ascii="Times New Roman" w:hAnsi="Times New Roman"/>
          <w:sz w:val="28"/>
          <w:szCs w:val="28"/>
        </w:rPr>
        <w:t>Муцениеце, Р.О.</w:t>
      </w:r>
      <w:r w:rsidR="00C03C2D" w:rsidRPr="00D26623">
        <w:rPr>
          <w:rFonts w:ascii="Times New Roman" w:hAnsi="Times New Roman"/>
          <w:sz w:val="28"/>
          <w:szCs w:val="28"/>
          <w:lang w:val="uk-UA"/>
        </w:rPr>
        <w:t xml:space="preserve"> </w:t>
      </w:r>
      <w:r w:rsidR="00C03C2D" w:rsidRPr="00D26623">
        <w:rPr>
          <w:rFonts w:ascii="Times New Roman" w:hAnsi="Times New Roman"/>
          <w:sz w:val="28"/>
          <w:szCs w:val="28"/>
        </w:rPr>
        <w:t xml:space="preserve">Витолиня, Г.Я. </w:t>
      </w:r>
      <w:r w:rsidR="00C03C2D" w:rsidRPr="00D26623">
        <w:rPr>
          <w:rFonts w:ascii="Times New Roman" w:hAnsi="Times New Roman"/>
          <w:sz w:val="28"/>
          <w:szCs w:val="28"/>
          <w:lang w:val="uk-UA"/>
        </w:rPr>
        <w:t xml:space="preserve"> </w:t>
      </w:r>
      <w:r w:rsidR="00C03C2D" w:rsidRPr="00D26623">
        <w:rPr>
          <w:rFonts w:ascii="Times New Roman" w:hAnsi="Times New Roman"/>
          <w:sz w:val="28"/>
          <w:szCs w:val="28"/>
        </w:rPr>
        <w:t xml:space="preserve">Дубур </w:t>
      </w:r>
      <w:r w:rsidRPr="00D26623">
        <w:rPr>
          <w:rFonts w:ascii="Times New Roman" w:hAnsi="Times New Roman"/>
          <w:sz w:val="28"/>
          <w:szCs w:val="28"/>
        </w:rPr>
        <w:t>// Химико-фармацевтический журнал. – 1991. – №</w:t>
      </w:r>
      <w:r w:rsidRPr="00D26623">
        <w:rPr>
          <w:rFonts w:ascii="Times New Roman" w:hAnsi="Times New Roman"/>
          <w:sz w:val="28"/>
          <w:szCs w:val="28"/>
          <w:lang w:val="uk-UA"/>
        </w:rPr>
        <w:t xml:space="preserve"> </w:t>
      </w:r>
      <w:r w:rsidRPr="00D26623">
        <w:rPr>
          <w:rFonts w:ascii="Times New Roman" w:hAnsi="Times New Roman"/>
          <w:sz w:val="28"/>
          <w:szCs w:val="28"/>
        </w:rPr>
        <w:t>8. – С. 24</w:t>
      </w:r>
      <w:r w:rsidR="00ED1EDE" w:rsidRPr="00D26623">
        <w:rPr>
          <w:rFonts w:ascii="Times New Roman" w:hAnsi="Times New Roman"/>
          <w:bCs/>
          <w:sz w:val="28"/>
          <w:szCs w:val="28"/>
        </w:rPr>
        <w:t>–</w:t>
      </w:r>
      <w:r w:rsidRPr="00D26623">
        <w:rPr>
          <w:rFonts w:ascii="Times New Roman" w:hAnsi="Times New Roman"/>
          <w:sz w:val="28"/>
          <w:szCs w:val="28"/>
        </w:rPr>
        <w:t>26.</w:t>
      </w:r>
    </w:p>
    <w:p w:rsidR="003E7F7B" w:rsidRPr="00D26623" w:rsidRDefault="003E7F7B"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rPr>
        <w:lastRenderedPageBreak/>
        <w:t>Сердечно-сосудистая активность дифуро</w:t>
      </w:r>
      <w:r w:rsidR="00ED1EDE" w:rsidRPr="00D26623">
        <w:rPr>
          <w:rFonts w:ascii="Times New Roman" w:hAnsi="Times New Roman"/>
          <w:sz w:val="28"/>
          <w:szCs w:val="28"/>
          <w:lang w:val="uk-UA"/>
        </w:rPr>
        <w:t>-</w:t>
      </w:r>
      <w:r w:rsidRPr="00D26623">
        <w:rPr>
          <w:rFonts w:ascii="Times New Roman" w:hAnsi="Times New Roman"/>
          <w:sz w:val="28"/>
          <w:szCs w:val="28"/>
        </w:rPr>
        <w:t xml:space="preserve">пиридинов </w:t>
      </w:r>
      <w:r w:rsidR="00C03C2D" w:rsidRPr="00D26623">
        <w:rPr>
          <w:rFonts w:ascii="Times New Roman" w:hAnsi="Times New Roman"/>
          <w:sz w:val="28"/>
          <w:szCs w:val="28"/>
        </w:rPr>
        <w:t>/</w:t>
      </w:r>
      <w:r w:rsidR="008A7E16" w:rsidRPr="00D26623">
        <w:rPr>
          <w:rFonts w:ascii="Times New Roman" w:hAnsi="Times New Roman"/>
          <w:sz w:val="28"/>
          <w:szCs w:val="28"/>
          <w:lang w:val="uk-UA"/>
        </w:rPr>
        <w:t xml:space="preserve"> </w:t>
      </w:r>
      <w:r w:rsidR="00E60A7D">
        <w:rPr>
          <w:rFonts w:ascii="Times New Roman" w:hAnsi="Times New Roman"/>
          <w:sz w:val="28"/>
          <w:szCs w:val="28"/>
          <w:lang w:val="uk-UA"/>
        </w:rPr>
        <w:br/>
      </w:r>
      <w:r w:rsidR="008A7E16" w:rsidRPr="00D26623">
        <w:rPr>
          <w:rFonts w:ascii="Times New Roman" w:hAnsi="Times New Roman"/>
          <w:sz w:val="28"/>
          <w:szCs w:val="28"/>
          <w:lang w:val="uk-UA"/>
        </w:rPr>
        <w:t>И.</w:t>
      </w:r>
      <w:r w:rsidR="00C03C2D" w:rsidRPr="00D26623">
        <w:rPr>
          <w:rFonts w:ascii="Times New Roman" w:hAnsi="Times New Roman"/>
          <w:sz w:val="28"/>
          <w:szCs w:val="28"/>
          <w:lang w:val="uk-UA"/>
        </w:rPr>
        <w:t xml:space="preserve">П. Скрастиньш, </w:t>
      </w:r>
      <w:r w:rsidR="00C03C2D" w:rsidRPr="00D26623">
        <w:rPr>
          <w:rFonts w:ascii="Times New Roman" w:hAnsi="Times New Roman"/>
          <w:sz w:val="28"/>
          <w:szCs w:val="28"/>
        </w:rPr>
        <w:t>Р.О.</w:t>
      </w:r>
      <w:r w:rsidR="00C03C2D" w:rsidRPr="00D26623">
        <w:rPr>
          <w:rFonts w:ascii="Times New Roman" w:hAnsi="Times New Roman"/>
          <w:sz w:val="28"/>
          <w:szCs w:val="28"/>
          <w:lang w:val="uk-UA"/>
        </w:rPr>
        <w:t xml:space="preserve"> </w:t>
      </w:r>
      <w:r w:rsidR="00C03C2D" w:rsidRPr="00D26623">
        <w:rPr>
          <w:rFonts w:ascii="Times New Roman" w:hAnsi="Times New Roman"/>
          <w:sz w:val="28"/>
          <w:szCs w:val="28"/>
        </w:rPr>
        <w:t>Витолиня, В.В.</w:t>
      </w:r>
      <w:r w:rsidR="00C03C2D" w:rsidRPr="00D26623">
        <w:rPr>
          <w:rFonts w:ascii="Times New Roman" w:hAnsi="Times New Roman"/>
          <w:sz w:val="28"/>
          <w:szCs w:val="28"/>
          <w:lang w:val="uk-UA"/>
        </w:rPr>
        <w:t xml:space="preserve"> </w:t>
      </w:r>
      <w:r w:rsidR="006179C2" w:rsidRPr="00D26623">
        <w:rPr>
          <w:rFonts w:ascii="Times New Roman" w:hAnsi="Times New Roman"/>
          <w:sz w:val="28"/>
          <w:szCs w:val="28"/>
        </w:rPr>
        <w:t>Кастрон</w:t>
      </w:r>
      <w:r w:rsidR="00C03C2D" w:rsidRPr="00D26623">
        <w:rPr>
          <w:rFonts w:ascii="Times New Roman" w:hAnsi="Times New Roman"/>
          <w:sz w:val="28"/>
          <w:szCs w:val="28"/>
        </w:rPr>
        <w:t xml:space="preserve"> </w:t>
      </w:r>
      <w:r w:rsidR="006179C2" w:rsidRPr="00D26623">
        <w:rPr>
          <w:rFonts w:ascii="Times New Roman" w:hAnsi="Times New Roman"/>
          <w:sz w:val="28"/>
          <w:szCs w:val="28"/>
        </w:rPr>
        <w:t>[</w:t>
      </w:r>
      <w:r w:rsidR="006179C2" w:rsidRPr="00D26623">
        <w:rPr>
          <w:rFonts w:ascii="Times New Roman" w:hAnsi="Times New Roman"/>
          <w:sz w:val="28"/>
          <w:szCs w:val="28"/>
          <w:lang w:val="uk-UA"/>
        </w:rPr>
        <w:t>и др.</w:t>
      </w:r>
      <w:r w:rsidR="006179C2" w:rsidRPr="00D26623">
        <w:rPr>
          <w:rFonts w:ascii="Times New Roman" w:hAnsi="Times New Roman"/>
          <w:sz w:val="28"/>
          <w:szCs w:val="28"/>
        </w:rPr>
        <w:t>]</w:t>
      </w:r>
      <w:r w:rsidR="006179C2" w:rsidRPr="00D26623">
        <w:rPr>
          <w:rFonts w:ascii="Times New Roman" w:hAnsi="Times New Roman"/>
          <w:sz w:val="28"/>
          <w:szCs w:val="28"/>
          <w:lang w:val="uk-UA"/>
        </w:rPr>
        <w:t xml:space="preserve"> </w:t>
      </w:r>
      <w:r w:rsidRPr="00D26623">
        <w:rPr>
          <w:rFonts w:ascii="Times New Roman" w:hAnsi="Times New Roman"/>
          <w:sz w:val="28"/>
          <w:szCs w:val="28"/>
        </w:rPr>
        <w:t>// Химико-фармацевтический журнал. – 1992. – №</w:t>
      </w:r>
      <w:r w:rsidRPr="00D26623">
        <w:rPr>
          <w:rFonts w:ascii="Times New Roman" w:hAnsi="Times New Roman"/>
          <w:sz w:val="28"/>
          <w:szCs w:val="28"/>
          <w:lang w:val="uk-UA"/>
        </w:rPr>
        <w:t xml:space="preserve"> </w:t>
      </w:r>
      <w:r w:rsidRPr="00D26623">
        <w:rPr>
          <w:rFonts w:ascii="Times New Roman" w:hAnsi="Times New Roman"/>
          <w:sz w:val="28"/>
          <w:szCs w:val="28"/>
        </w:rPr>
        <w:t>5. – С. 43</w:t>
      </w:r>
      <w:r w:rsidR="00ED1EDE" w:rsidRPr="00D26623">
        <w:rPr>
          <w:rFonts w:ascii="Times New Roman" w:hAnsi="Times New Roman"/>
          <w:bCs/>
          <w:sz w:val="28"/>
          <w:szCs w:val="28"/>
        </w:rPr>
        <w:t>–</w:t>
      </w:r>
      <w:r w:rsidRPr="00D26623">
        <w:rPr>
          <w:rFonts w:ascii="Times New Roman" w:hAnsi="Times New Roman"/>
          <w:sz w:val="28"/>
          <w:szCs w:val="28"/>
        </w:rPr>
        <w:t>45.</w:t>
      </w:r>
    </w:p>
    <w:p w:rsidR="003E7F7B" w:rsidRPr="00D26623" w:rsidRDefault="00C03C2D"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rPr>
        <w:t>Мельников Н.</w:t>
      </w:r>
      <w:r w:rsidRPr="00D26623">
        <w:rPr>
          <w:rFonts w:ascii="Times New Roman" w:hAnsi="Times New Roman"/>
          <w:sz w:val="28"/>
          <w:szCs w:val="28"/>
          <w:lang w:val="uk-UA"/>
        </w:rPr>
        <w:t xml:space="preserve"> </w:t>
      </w:r>
      <w:r w:rsidRPr="00D26623">
        <w:rPr>
          <w:rFonts w:ascii="Times New Roman" w:hAnsi="Times New Roman"/>
          <w:sz w:val="28"/>
          <w:szCs w:val="28"/>
        </w:rPr>
        <w:t>Н.</w:t>
      </w:r>
      <w:r w:rsidR="003E7F7B" w:rsidRPr="00D26623">
        <w:rPr>
          <w:rFonts w:ascii="Times New Roman" w:hAnsi="Times New Roman"/>
          <w:sz w:val="28"/>
          <w:szCs w:val="28"/>
        </w:rPr>
        <w:t xml:space="preserve"> Пестициды и окружающая среда</w:t>
      </w:r>
      <w:r w:rsidRPr="00D26623">
        <w:rPr>
          <w:rFonts w:ascii="Times New Roman" w:hAnsi="Times New Roman"/>
          <w:sz w:val="28"/>
          <w:szCs w:val="28"/>
          <w:lang w:val="uk-UA"/>
        </w:rPr>
        <w:t xml:space="preserve"> / </w:t>
      </w:r>
      <w:r w:rsidR="00D67323" w:rsidRPr="00D26623">
        <w:rPr>
          <w:rFonts w:ascii="Times New Roman" w:hAnsi="Times New Roman"/>
          <w:sz w:val="28"/>
          <w:szCs w:val="28"/>
          <w:lang w:val="uk-UA"/>
        </w:rPr>
        <w:br/>
      </w:r>
      <w:r w:rsidRPr="00D26623">
        <w:rPr>
          <w:rFonts w:ascii="Times New Roman" w:hAnsi="Times New Roman"/>
          <w:sz w:val="28"/>
          <w:szCs w:val="28"/>
          <w:lang w:val="uk-UA"/>
        </w:rPr>
        <w:t>Н.</w:t>
      </w:r>
      <w:r w:rsidR="00620A8E" w:rsidRPr="00D26623">
        <w:rPr>
          <w:rFonts w:ascii="Times New Roman" w:hAnsi="Times New Roman"/>
          <w:sz w:val="28"/>
          <w:szCs w:val="28"/>
          <w:lang w:val="uk-UA"/>
        </w:rPr>
        <w:t>Н</w:t>
      </w:r>
      <w:r w:rsidRPr="00D26623">
        <w:rPr>
          <w:rFonts w:ascii="Times New Roman" w:hAnsi="Times New Roman"/>
          <w:sz w:val="28"/>
          <w:szCs w:val="28"/>
          <w:lang w:val="uk-UA"/>
        </w:rPr>
        <w:t xml:space="preserve">. Мельников, </w:t>
      </w:r>
      <w:r w:rsidRPr="00D26623">
        <w:rPr>
          <w:rFonts w:ascii="Times New Roman" w:hAnsi="Times New Roman"/>
          <w:sz w:val="28"/>
          <w:szCs w:val="28"/>
        </w:rPr>
        <w:t>А.И.</w:t>
      </w:r>
      <w:r w:rsidRPr="00D26623">
        <w:rPr>
          <w:rFonts w:ascii="Times New Roman" w:hAnsi="Times New Roman"/>
          <w:sz w:val="28"/>
          <w:szCs w:val="28"/>
          <w:lang w:val="uk-UA"/>
        </w:rPr>
        <w:t xml:space="preserve"> </w:t>
      </w:r>
      <w:r w:rsidRPr="00D26623">
        <w:rPr>
          <w:rFonts w:ascii="Times New Roman" w:hAnsi="Times New Roman"/>
          <w:sz w:val="28"/>
          <w:szCs w:val="28"/>
        </w:rPr>
        <w:t>Волков, О.А. Короткова</w:t>
      </w:r>
      <w:r w:rsidR="003E7F7B" w:rsidRPr="00D26623">
        <w:rPr>
          <w:rFonts w:ascii="Times New Roman" w:hAnsi="Times New Roman"/>
          <w:sz w:val="28"/>
          <w:szCs w:val="28"/>
        </w:rPr>
        <w:t>. – М.</w:t>
      </w:r>
      <w:r w:rsidR="006179C2" w:rsidRPr="00D26623">
        <w:rPr>
          <w:rFonts w:ascii="Times New Roman" w:hAnsi="Times New Roman"/>
          <w:sz w:val="28"/>
          <w:szCs w:val="28"/>
          <w:lang w:val="uk-UA"/>
        </w:rPr>
        <w:t xml:space="preserve"> </w:t>
      </w:r>
      <w:r w:rsidR="003E7F7B" w:rsidRPr="00D26623">
        <w:rPr>
          <w:rFonts w:ascii="Times New Roman" w:hAnsi="Times New Roman"/>
          <w:sz w:val="28"/>
          <w:szCs w:val="28"/>
        </w:rPr>
        <w:t>: Издательство «Химия», 1977. – 297 с.</w:t>
      </w:r>
    </w:p>
    <w:p w:rsidR="00683F5D" w:rsidRPr="00D26623" w:rsidRDefault="00683F5D"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rPr>
        <w:t>Ханжин В.</w:t>
      </w:r>
      <w:r w:rsidRPr="00D26623">
        <w:rPr>
          <w:rFonts w:ascii="Times New Roman" w:hAnsi="Times New Roman"/>
          <w:sz w:val="28"/>
          <w:szCs w:val="28"/>
          <w:lang w:val="uk-UA"/>
        </w:rPr>
        <w:t xml:space="preserve"> </w:t>
      </w:r>
      <w:r w:rsidRPr="00D26623">
        <w:rPr>
          <w:rFonts w:ascii="Times New Roman" w:hAnsi="Times New Roman"/>
          <w:sz w:val="28"/>
          <w:szCs w:val="28"/>
        </w:rPr>
        <w:t>В. Фармакологическая активность замещенных пиридина и хинолина</w:t>
      </w:r>
      <w:r w:rsidR="006179C2" w:rsidRPr="00D26623">
        <w:rPr>
          <w:rFonts w:ascii="Times New Roman" w:hAnsi="Times New Roman"/>
          <w:sz w:val="28"/>
          <w:szCs w:val="28"/>
          <w:lang w:val="uk-UA"/>
        </w:rPr>
        <w:t xml:space="preserve"> </w:t>
      </w:r>
      <w:r w:rsidRPr="00D26623">
        <w:rPr>
          <w:rFonts w:ascii="Times New Roman" w:hAnsi="Times New Roman"/>
          <w:sz w:val="28"/>
          <w:szCs w:val="28"/>
        </w:rPr>
        <w:t>: дис.</w:t>
      </w:r>
      <w:r w:rsidRPr="00D26623">
        <w:rPr>
          <w:rFonts w:ascii="Times New Roman" w:hAnsi="Times New Roman"/>
          <w:sz w:val="28"/>
          <w:szCs w:val="28"/>
          <w:lang w:val="uk-UA"/>
        </w:rPr>
        <w:t xml:space="preserve"> …</w:t>
      </w:r>
      <w:r w:rsidRPr="00D26623">
        <w:rPr>
          <w:rFonts w:ascii="Times New Roman" w:hAnsi="Times New Roman"/>
          <w:sz w:val="28"/>
          <w:szCs w:val="28"/>
        </w:rPr>
        <w:t xml:space="preserve"> канд. мед. наук</w:t>
      </w:r>
      <w:r w:rsidR="006179C2" w:rsidRPr="00D26623">
        <w:rPr>
          <w:rFonts w:ascii="Times New Roman" w:hAnsi="Times New Roman"/>
          <w:sz w:val="28"/>
          <w:szCs w:val="28"/>
          <w:lang w:val="uk-UA"/>
        </w:rPr>
        <w:t xml:space="preserve"> </w:t>
      </w:r>
      <w:r w:rsidRPr="00D26623">
        <w:rPr>
          <w:rFonts w:ascii="Times New Roman" w:hAnsi="Times New Roman"/>
          <w:sz w:val="28"/>
          <w:szCs w:val="28"/>
        </w:rPr>
        <w:t xml:space="preserve">: 14.00.25 / Ханжин Владислав Владимирович. – Харьков, 2003. – 197 с. </w:t>
      </w:r>
    </w:p>
    <w:p w:rsidR="00683F5D" w:rsidRPr="00D26623" w:rsidRDefault="00683F5D" w:rsidP="004F5CDE">
      <w:pPr>
        <w:numPr>
          <w:ilvl w:val="0"/>
          <w:numId w:val="1"/>
        </w:numPr>
        <w:tabs>
          <w:tab w:val="num" w:pos="142"/>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bCs/>
          <w:sz w:val="28"/>
          <w:szCs w:val="28"/>
          <w:lang w:eastAsia="ru-RU"/>
        </w:rPr>
        <w:t>Ханжин В.</w:t>
      </w:r>
      <w:r w:rsidR="006D2975" w:rsidRPr="00D26623">
        <w:rPr>
          <w:rFonts w:ascii="Times New Roman" w:hAnsi="Times New Roman"/>
          <w:bCs/>
          <w:sz w:val="28"/>
          <w:szCs w:val="28"/>
          <w:lang w:eastAsia="ru-RU"/>
        </w:rPr>
        <w:t xml:space="preserve"> </w:t>
      </w:r>
      <w:r w:rsidRPr="00D26623">
        <w:rPr>
          <w:rFonts w:ascii="Times New Roman" w:hAnsi="Times New Roman"/>
          <w:bCs/>
          <w:sz w:val="28"/>
          <w:szCs w:val="28"/>
          <w:lang w:eastAsia="ru-RU"/>
        </w:rPr>
        <w:t xml:space="preserve">В. </w:t>
      </w:r>
      <w:r w:rsidRPr="00D26623">
        <w:rPr>
          <w:rFonts w:ascii="Times New Roman" w:hAnsi="Times New Roman"/>
          <w:sz w:val="28"/>
          <w:szCs w:val="28"/>
          <w:lang w:eastAsia="ru-RU"/>
        </w:rPr>
        <w:t>Диуретичес</w:t>
      </w:r>
      <w:r w:rsidR="006D2975" w:rsidRPr="00D26623">
        <w:rPr>
          <w:rFonts w:ascii="Times New Roman" w:hAnsi="Times New Roman"/>
          <w:sz w:val="28"/>
          <w:szCs w:val="28"/>
          <w:lang w:eastAsia="ru-RU"/>
        </w:rPr>
        <w:t>кая активность производных пири</w:t>
      </w:r>
      <w:r w:rsidRPr="00D26623">
        <w:rPr>
          <w:rFonts w:ascii="Times New Roman" w:hAnsi="Times New Roman"/>
          <w:sz w:val="28"/>
          <w:szCs w:val="28"/>
          <w:lang w:eastAsia="ru-RU"/>
        </w:rPr>
        <w:t xml:space="preserve">дина </w:t>
      </w:r>
      <w:r w:rsidR="007C78E5" w:rsidRPr="00D26623">
        <w:rPr>
          <w:rFonts w:ascii="Times New Roman" w:hAnsi="Times New Roman"/>
          <w:sz w:val="28"/>
          <w:szCs w:val="28"/>
          <w:lang w:eastAsia="ru-RU"/>
        </w:rPr>
        <w:t xml:space="preserve">/ В.В. Ханжин </w:t>
      </w:r>
      <w:r w:rsidRPr="00D26623">
        <w:rPr>
          <w:rFonts w:ascii="Times New Roman" w:hAnsi="Times New Roman"/>
          <w:sz w:val="28"/>
          <w:szCs w:val="28"/>
          <w:lang w:eastAsia="ru-RU"/>
        </w:rPr>
        <w:t xml:space="preserve">// Лекарства </w:t>
      </w:r>
      <w:r w:rsidR="007C78E5" w:rsidRPr="00D26623">
        <w:rPr>
          <w:rFonts w:ascii="Times New Roman" w:hAnsi="Times New Roman"/>
          <w:sz w:val="28"/>
          <w:szCs w:val="28"/>
          <w:lang w:eastAsia="ru-RU"/>
        </w:rPr>
        <w:t>–</w:t>
      </w:r>
      <w:r w:rsidRPr="00D26623">
        <w:rPr>
          <w:rFonts w:ascii="Times New Roman" w:hAnsi="Times New Roman"/>
          <w:sz w:val="28"/>
          <w:szCs w:val="28"/>
          <w:lang w:eastAsia="ru-RU"/>
        </w:rPr>
        <w:t xml:space="preserve"> человеку: Всеукр. науч.-практ. конф.</w:t>
      </w:r>
      <w:r w:rsidR="006D2975" w:rsidRPr="00D26623">
        <w:rPr>
          <w:rFonts w:ascii="Times New Roman" w:hAnsi="Times New Roman"/>
          <w:sz w:val="28"/>
          <w:szCs w:val="28"/>
        </w:rPr>
        <w:t xml:space="preserve"> </w:t>
      </w:r>
      <w:r w:rsidRPr="00D26623">
        <w:rPr>
          <w:rFonts w:ascii="Times New Roman" w:hAnsi="Times New Roman"/>
          <w:sz w:val="28"/>
          <w:szCs w:val="28"/>
          <w:lang w:eastAsia="ru-RU"/>
        </w:rPr>
        <w:t xml:space="preserve">с междунар. </w:t>
      </w:r>
      <w:r w:rsidR="00ED1EDE" w:rsidRPr="00D26623">
        <w:rPr>
          <w:rFonts w:ascii="Times New Roman" w:hAnsi="Times New Roman"/>
          <w:sz w:val="28"/>
          <w:szCs w:val="28"/>
          <w:lang w:val="uk-UA" w:eastAsia="ru-RU"/>
        </w:rPr>
        <w:t>у</w:t>
      </w:r>
      <w:r w:rsidRPr="00D26623">
        <w:rPr>
          <w:rFonts w:ascii="Times New Roman" w:hAnsi="Times New Roman"/>
          <w:sz w:val="28"/>
          <w:szCs w:val="28"/>
          <w:lang w:eastAsia="ru-RU"/>
        </w:rPr>
        <w:t>частием</w:t>
      </w:r>
      <w:r w:rsidR="00ED1EDE" w:rsidRPr="00D26623">
        <w:rPr>
          <w:rFonts w:ascii="Times New Roman" w:hAnsi="Times New Roman"/>
          <w:sz w:val="28"/>
          <w:szCs w:val="28"/>
          <w:lang w:val="uk-UA" w:eastAsia="ru-RU"/>
        </w:rPr>
        <w:t xml:space="preserve">: </w:t>
      </w:r>
      <w:r w:rsidRPr="00D26623">
        <w:rPr>
          <w:rFonts w:ascii="Times New Roman" w:hAnsi="Times New Roman"/>
          <w:sz w:val="28"/>
          <w:szCs w:val="28"/>
          <w:lang w:eastAsia="ru-RU"/>
        </w:rPr>
        <w:t xml:space="preserve"> 6 дек. </w:t>
      </w:r>
      <w:smartTag w:uri="urn:schemas-microsoft-com:office:smarttags" w:element="metricconverter">
        <w:smartTagPr>
          <w:attr w:name="ProductID" w:val="2004 г"/>
        </w:smartTagPr>
        <w:r w:rsidRPr="00D26623">
          <w:rPr>
            <w:rFonts w:ascii="Times New Roman" w:hAnsi="Times New Roman"/>
            <w:sz w:val="28"/>
            <w:szCs w:val="28"/>
            <w:lang w:eastAsia="ru-RU"/>
          </w:rPr>
          <w:t>2004 г</w:t>
        </w:r>
      </w:smartTag>
      <w:r w:rsidRPr="00D26623">
        <w:rPr>
          <w:rFonts w:ascii="Times New Roman" w:hAnsi="Times New Roman"/>
          <w:sz w:val="28"/>
          <w:szCs w:val="28"/>
          <w:lang w:eastAsia="ru-RU"/>
        </w:rPr>
        <w:t>.</w:t>
      </w:r>
      <w:r w:rsidR="006179C2" w:rsidRPr="00D26623">
        <w:rPr>
          <w:rFonts w:ascii="Times New Roman" w:hAnsi="Times New Roman"/>
          <w:sz w:val="28"/>
          <w:szCs w:val="28"/>
          <w:lang w:val="uk-UA" w:eastAsia="ru-RU"/>
        </w:rPr>
        <w:t xml:space="preserve"> </w:t>
      </w:r>
      <w:r w:rsidR="00ED1EDE" w:rsidRPr="00D26623">
        <w:rPr>
          <w:rFonts w:ascii="Times New Roman" w:hAnsi="Times New Roman"/>
          <w:sz w:val="28"/>
          <w:szCs w:val="28"/>
          <w:lang w:val="uk-UA" w:eastAsia="ru-RU"/>
        </w:rPr>
        <w:t>:</w:t>
      </w:r>
      <w:r w:rsidR="006D2975" w:rsidRPr="00D26623">
        <w:rPr>
          <w:rFonts w:ascii="Times New Roman" w:hAnsi="Times New Roman"/>
          <w:sz w:val="28"/>
          <w:szCs w:val="28"/>
          <w:lang w:eastAsia="ru-RU"/>
        </w:rPr>
        <w:t xml:space="preserve"> </w:t>
      </w:r>
      <w:r w:rsidR="00ED1EDE" w:rsidRPr="00D26623">
        <w:rPr>
          <w:rFonts w:ascii="Times New Roman" w:hAnsi="Times New Roman"/>
          <w:sz w:val="28"/>
          <w:szCs w:val="28"/>
          <w:lang w:eastAsia="ru-RU"/>
        </w:rPr>
        <w:t>материалы</w:t>
      </w:r>
      <w:r w:rsidR="00ED1EDE" w:rsidRPr="00D26623">
        <w:rPr>
          <w:rFonts w:ascii="Times New Roman" w:hAnsi="Times New Roman"/>
          <w:sz w:val="28"/>
          <w:szCs w:val="28"/>
          <w:lang w:val="uk-UA" w:eastAsia="ru-RU"/>
        </w:rPr>
        <w:t xml:space="preserve"> конф.</w:t>
      </w:r>
      <w:r w:rsidR="00ED1EDE" w:rsidRPr="00D26623">
        <w:rPr>
          <w:rFonts w:ascii="Times New Roman" w:hAnsi="Times New Roman"/>
          <w:sz w:val="28"/>
          <w:szCs w:val="28"/>
          <w:lang w:eastAsia="ru-RU"/>
        </w:rPr>
        <w:t xml:space="preserve"> </w:t>
      </w:r>
      <w:r w:rsidR="006D2975" w:rsidRPr="00D26623">
        <w:rPr>
          <w:rFonts w:ascii="Times New Roman" w:hAnsi="Times New Roman"/>
          <w:sz w:val="28"/>
          <w:szCs w:val="28"/>
          <w:lang w:eastAsia="ru-RU"/>
        </w:rPr>
        <w:t>– Х</w:t>
      </w:r>
      <w:r w:rsidRPr="00D26623">
        <w:rPr>
          <w:rFonts w:ascii="Times New Roman" w:hAnsi="Times New Roman"/>
          <w:sz w:val="28"/>
          <w:szCs w:val="28"/>
          <w:lang w:eastAsia="ru-RU"/>
        </w:rPr>
        <w:t>арьков, 2004.</w:t>
      </w:r>
      <w:r w:rsidR="006D2975" w:rsidRPr="00D26623">
        <w:rPr>
          <w:rFonts w:ascii="Times New Roman" w:hAnsi="Times New Roman"/>
          <w:sz w:val="28"/>
          <w:szCs w:val="28"/>
          <w:lang w:eastAsia="ru-RU"/>
        </w:rPr>
        <w:t xml:space="preserve"> – </w:t>
      </w:r>
      <w:r w:rsidRPr="00D26623">
        <w:rPr>
          <w:rFonts w:ascii="Times New Roman" w:hAnsi="Times New Roman"/>
          <w:sz w:val="28"/>
          <w:szCs w:val="28"/>
          <w:lang w:eastAsia="ru-RU"/>
        </w:rPr>
        <w:t>С. 157–159.</w:t>
      </w:r>
      <w:r w:rsidRPr="00D26623">
        <w:rPr>
          <w:rFonts w:ascii="Times New Roman" w:hAnsi="Times New Roman"/>
          <w:sz w:val="28"/>
          <w:szCs w:val="28"/>
          <w:lang w:val="uk-UA"/>
        </w:rPr>
        <w:t xml:space="preserve"> </w:t>
      </w:r>
    </w:p>
    <w:p w:rsidR="007C78E5" w:rsidRPr="00D26623" w:rsidRDefault="007C78E5" w:rsidP="004F5CDE">
      <w:pPr>
        <w:numPr>
          <w:ilvl w:val="0"/>
          <w:numId w:val="1"/>
        </w:numPr>
        <w:tabs>
          <w:tab w:val="num" w:pos="0"/>
          <w:tab w:val="left" w:pos="720"/>
        </w:tabs>
        <w:autoSpaceDE w:val="0"/>
        <w:autoSpaceDN w:val="0"/>
        <w:adjustRightInd w:val="0"/>
        <w:spacing w:after="0" w:line="360" w:lineRule="auto"/>
        <w:ind w:left="0" w:firstLine="720"/>
        <w:jc w:val="both"/>
        <w:rPr>
          <w:rFonts w:ascii="Times New Roman" w:hAnsi="Times New Roman"/>
          <w:sz w:val="28"/>
          <w:szCs w:val="28"/>
        </w:rPr>
      </w:pPr>
      <w:r w:rsidRPr="00D26623">
        <w:rPr>
          <w:rFonts w:ascii="Times New Roman" w:hAnsi="Times New Roman"/>
          <w:bCs/>
          <w:sz w:val="28"/>
          <w:szCs w:val="28"/>
        </w:rPr>
        <w:t xml:space="preserve">Ханжин В. В. </w:t>
      </w:r>
      <w:r w:rsidRPr="00D26623">
        <w:rPr>
          <w:rFonts w:ascii="Times New Roman" w:hAnsi="Times New Roman"/>
          <w:sz w:val="28"/>
          <w:szCs w:val="28"/>
        </w:rPr>
        <w:t>Нейротропная активность замещенных пиридина / В.В. Ханжин // Лекарства – человеку: Всеукр. науч.-практ. конф. с междунар. участием</w:t>
      </w:r>
      <w:r w:rsidR="00ED1EDE" w:rsidRPr="00D26623">
        <w:rPr>
          <w:rFonts w:ascii="Times New Roman" w:hAnsi="Times New Roman"/>
          <w:sz w:val="28"/>
          <w:szCs w:val="28"/>
          <w:lang w:val="uk-UA"/>
        </w:rPr>
        <w:t>:</w:t>
      </w:r>
      <w:r w:rsidRPr="00D26623">
        <w:rPr>
          <w:rFonts w:ascii="Times New Roman" w:hAnsi="Times New Roman"/>
          <w:sz w:val="28"/>
          <w:szCs w:val="28"/>
        </w:rPr>
        <w:t xml:space="preserve"> 6 дек. </w:t>
      </w:r>
      <w:smartTag w:uri="urn:schemas-microsoft-com:office:smarttags" w:element="metricconverter">
        <w:smartTagPr>
          <w:attr w:name="ProductID" w:val="2004 г"/>
        </w:smartTagPr>
        <w:r w:rsidRPr="00D26623">
          <w:rPr>
            <w:rFonts w:ascii="Times New Roman" w:hAnsi="Times New Roman"/>
            <w:sz w:val="28"/>
            <w:szCs w:val="28"/>
          </w:rPr>
          <w:t>2004 г</w:t>
        </w:r>
      </w:smartTag>
      <w:r w:rsidRPr="00D26623">
        <w:rPr>
          <w:rFonts w:ascii="Times New Roman" w:hAnsi="Times New Roman"/>
          <w:sz w:val="28"/>
          <w:szCs w:val="28"/>
        </w:rPr>
        <w:t>.</w:t>
      </w:r>
      <w:r w:rsidR="006179C2" w:rsidRPr="00D26623">
        <w:rPr>
          <w:rFonts w:ascii="Times New Roman" w:hAnsi="Times New Roman"/>
          <w:sz w:val="28"/>
          <w:szCs w:val="28"/>
          <w:lang w:val="uk-UA"/>
        </w:rPr>
        <w:t xml:space="preserve"> </w:t>
      </w:r>
      <w:r w:rsidR="00ED1EDE" w:rsidRPr="00D26623">
        <w:rPr>
          <w:rFonts w:ascii="Times New Roman" w:hAnsi="Times New Roman"/>
          <w:sz w:val="28"/>
          <w:szCs w:val="28"/>
          <w:lang w:val="uk-UA"/>
        </w:rPr>
        <w:t>:</w:t>
      </w:r>
      <w:r w:rsidRPr="00D26623">
        <w:rPr>
          <w:rFonts w:ascii="Times New Roman" w:hAnsi="Times New Roman"/>
          <w:sz w:val="28"/>
          <w:szCs w:val="28"/>
        </w:rPr>
        <w:t xml:space="preserve"> </w:t>
      </w:r>
      <w:r w:rsidR="00ED1EDE" w:rsidRPr="00D26623">
        <w:rPr>
          <w:rFonts w:ascii="Times New Roman" w:hAnsi="Times New Roman"/>
          <w:sz w:val="28"/>
          <w:szCs w:val="28"/>
        </w:rPr>
        <w:t xml:space="preserve">материалы </w:t>
      </w:r>
      <w:r w:rsidR="00ED1EDE" w:rsidRPr="00D26623">
        <w:rPr>
          <w:rFonts w:ascii="Times New Roman" w:hAnsi="Times New Roman"/>
          <w:sz w:val="28"/>
          <w:szCs w:val="28"/>
          <w:lang w:val="uk-UA"/>
        </w:rPr>
        <w:t xml:space="preserve">конф. </w:t>
      </w:r>
      <w:r w:rsidRPr="00D26623">
        <w:rPr>
          <w:rFonts w:ascii="Times New Roman" w:hAnsi="Times New Roman"/>
          <w:sz w:val="28"/>
          <w:szCs w:val="28"/>
        </w:rPr>
        <w:t>– Харьков, 2004. – С. 159–161.</w:t>
      </w:r>
    </w:p>
    <w:p w:rsidR="007C78E5" w:rsidRPr="00D26623" w:rsidRDefault="007C78E5" w:rsidP="004F5CDE">
      <w:pPr>
        <w:numPr>
          <w:ilvl w:val="0"/>
          <w:numId w:val="1"/>
        </w:numPr>
        <w:tabs>
          <w:tab w:val="num" w:pos="0"/>
          <w:tab w:val="left" w:pos="720"/>
        </w:tabs>
        <w:autoSpaceDE w:val="0"/>
        <w:autoSpaceDN w:val="0"/>
        <w:adjustRightInd w:val="0"/>
        <w:spacing w:after="0" w:line="360" w:lineRule="auto"/>
        <w:ind w:left="0" w:firstLine="720"/>
        <w:jc w:val="both"/>
        <w:rPr>
          <w:rFonts w:ascii="Times New Roman" w:hAnsi="Times New Roman"/>
          <w:sz w:val="28"/>
          <w:szCs w:val="28"/>
        </w:rPr>
      </w:pPr>
      <w:r w:rsidRPr="00D26623">
        <w:rPr>
          <w:rFonts w:ascii="Times New Roman" w:hAnsi="Times New Roman"/>
          <w:bCs/>
          <w:sz w:val="28"/>
          <w:szCs w:val="28"/>
        </w:rPr>
        <w:t xml:space="preserve">Ханжин В. В. </w:t>
      </w:r>
      <w:r w:rsidRPr="00D26623">
        <w:rPr>
          <w:rFonts w:ascii="Times New Roman" w:hAnsi="Times New Roman"/>
          <w:sz w:val="28"/>
          <w:szCs w:val="28"/>
        </w:rPr>
        <w:t>Противосудорожная активность производных пиридина / В.В. Ханжин, Б.А. Самура // Лекарства – человеку: Всеукр. науч.-практ. конф. с междунар. участием</w:t>
      </w:r>
      <w:r w:rsidR="00ED1EDE" w:rsidRPr="00D26623">
        <w:rPr>
          <w:rFonts w:ascii="Times New Roman" w:hAnsi="Times New Roman"/>
          <w:sz w:val="28"/>
          <w:szCs w:val="28"/>
          <w:lang w:val="uk-UA"/>
        </w:rPr>
        <w:t>:</w:t>
      </w:r>
      <w:r w:rsidRPr="00D26623">
        <w:rPr>
          <w:rFonts w:ascii="Times New Roman" w:hAnsi="Times New Roman"/>
          <w:sz w:val="28"/>
          <w:szCs w:val="28"/>
        </w:rPr>
        <w:t xml:space="preserve"> 6 дек. </w:t>
      </w:r>
      <w:smartTag w:uri="urn:schemas-microsoft-com:office:smarttags" w:element="metricconverter">
        <w:smartTagPr>
          <w:attr w:name="ProductID" w:val="2004 г"/>
        </w:smartTagPr>
        <w:r w:rsidRPr="00D26623">
          <w:rPr>
            <w:rFonts w:ascii="Times New Roman" w:hAnsi="Times New Roman"/>
            <w:sz w:val="28"/>
            <w:szCs w:val="28"/>
          </w:rPr>
          <w:t>2004 г</w:t>
        </w:r>
      </w:smartTag>
      <w:r w:rsidRPr="00D26623">
        <w:rPr>
          <w:rFonts w:ascii="Times New Roman" w:hAnsi="Times New Roman"/>
          <w:sz w:val="28"/>
          <w:szCs w:val="28"/>
        </w:rPr>
        <w:t>.</w:t>
      </w:r>
      <w:r w:rsidR="006179C2" w:rsidRPr="00D26623">
        <w:rPr>
          <w:rFonts w:ascii="Times New Roman" w:hAnsi="Times New Roman"/>
          <w:sz w:val="28"/>
          <w:szCs w:val="28"/>
          <w:lang w:val="uk-UA"/>
        </w:rPr>
        <w:t xml:space="preserve"> </w:t>
      </w:r>
      <w:r w:rsidR="00ED1EDE" w:rsidRPr="00D26623">
        <w:rPr>
          <w:rFonts w:ascii="Times New Roman" w:hAnsi="Times New Roman"/>
          <w:sz w:val="28"/>
          <w:szCs w:val="28"/>
          <w:lang w:val="uk-UA"/>
        </w:rPr>
        <w:t>:</w:t>
      </w:r>
      <w:r w:rsidR="00270EEA" w:rsidRPr="00D26623">
        <w:rPr>
          <w:rFonts w:ascii="Times New Roman" w:hAnsi="Times New Roman"/>
          <w:sz w:val="28"/>
          <w:szCs w:val="28"/>
        </w:rPr>
        <w:t xml:space="preserve"> </w:t>
      </w:r>
      <w:r w:rsidR="00ED1EDE" w:rsidRPr="00D26623">
        <w:rPr>
          <w:rFonts w:ascii="Times New Roman" w:hAnsi="Times New Roman"/>
          <w:sz w:val="28"/>
          <w:szCs w:val="28"/>
        </w:rPr>
        <w:t xml:space="preserve">материалы </w:t>
      </w:r>
      <w:r w:rsidR="00ED1EDE" w:rsidRPr="00D26623">
        <w:rPr>
          <w:rFonts w:ascii="Times New Roman" w:hAnsi="Times New Roman"/>
          <w:sz w:val="28"/>
          <w:szCs w:val="28"/>
          <w:lang w:val="uk-UA"/>
        </w:rPr>
        <w:t xml:space="preserve">конф. </w:t>
      </w:r>
      <w:r w:rsidR="00270EEA" w:rsidRPr="00D26623">
        <w:rPr>
          <w:rFonts w:ascii="Times New Roman" w:hAnsi="Times New Roman"/>
          <w:sz w:val="28"/>
          <w:szCs w:val="28"/>
        </w:rPr>
        <w:t>–</w:t>
      </w:r>
      <w:r w:rsidRPr="00D26623">
        <w:rPr>
          <w:rFonts w:ascii="Times New Roman" w:hAnsi="Times New Roman"/>
          <w:sz w:val="28"/>
          <w:szCs w:val="28"/>
        </w:rPr>
        <w:t xml:space="preserve"> Харьков, 2004.</w:t>
      </w:r>
      <w:r w:rsidR="00270EEA" w:rsidRPr="00D26623">
        <w:rPr>
          <w:rFonts w:ascii="Times New Roman" w:hAnsi="Times New Roman"/>
          <w:sz w:val="28"/>
          <w:szCs w:val="28"/>
        </w:rPr>
        <w:t xml:space="preserve"> –</w:t>
      </w:r>
      <w:r w:rsidRPr="00D26623">
        <w:rPr>
          <w:rFonts w:ascii="Times New Roman" w:hAnsi="Times New Roman"/>
          <w:sz w:val="28"/>
          <w:szCs w:val="28"/>
        </w:rPr>
        <w:t xml:space="preserve"> С. 161–162.</w:t>
      </w:r>
    </w:p>
    <w:p w:rsidR="003E7F7B" w:rsidRPr="00D26623" w:rsidRDefault="003E7F7B" w:rsidP="004F5CDE">
      <w:pPr>
        <w:numPr>
          <w:ilvl w:val="0"/>
          <w:numId w:val="1"/>
        </w:numPr>
        <w:tabs>
          <w:tab w:val="left" w:pos="0"/>
          <w:tab w:val="left" w:pos="720"/>
          <w:tab w:val="left" w:pos="1134"/>
        </w:tabs>
        <w:autoSpaceDE w:val="0"/>
        <w:autoSpaceDN w:val="0"/>
        <w:adjustRightInd w:val="0"/>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lang w:val="en-US"/>
        </w:rPr>
        <w:t>Antiinflammatory</w:t>
      </w:r>
      <w:r w:rsidRPr="00D26623">
        <w:rPr>
          <w:rFonts w:ascii="Times New Roman" w:hAnsi="Times New Roman"/>
          <w:sz w:val="28"/>
          <w:szCs w:val="28"/>
          <w:lang w:val="uk-UA"/>
        </w:rPr>
        <w:t xml:space="preserve">, </w:t>
      </w:r>
      <w:r w:rsidRPr="00D26623">
        <w:rPr>
          <w:rFonts w:ascii="Times New Roman" w:hAnsi="Times New Roman"/>
          <w:sz w:val="28"/>
          <w:szCs w:val="28"/>
          <w:lang w:val="en-US"/>
        </w:rPr>
        <w:t>Analgesic</w:t>
      </w:r>
      <w:r w:rsidRPr="00D26623">
        <w:rPr>
          <w:rFonts w:ascii="Times New Roman" w:hAnsi="Times New Roman"/>
          <w:sz w:val="28"/>
          <w:szCs w:val="28"/>
          <w:lang w:val="uk-UA"/>
        </w:rPr>
        <w:t xml:space="preserve"> </w:t>
      </w:r>
      <w:r w:rsidRPr="00D26623">
        <w:rPr>
          <w:rFonts w:ascii="Times New Roman" w:hAnsi="Times New Roman"/>
          <w:sz w:val="28"/>
          <w:szCs w:val="28"/>
          <w:lang w:val="en-US"/>
        </w:rPr>
        <w:t>and</w:t>
      </w:r>
      <w:r w:rsidRPr="00D26623">
        <w:rPr>
          <w:rFonts w:ascii="Times New Roman" w:hAnsi="Times New Roman"/>
          <w:sz w:val="28"/>
          <w:szCs w:val="28"/>
          <w:lang w:val="uk-UA"/>
        </w:rPr>
        <w:t xml:space="preserve"> </w:t>
      </w:r>
      <w:r w:rsidRPr="00D26623">
        <w:rPr>
          <w:rFonts w:ascii="Times New Roman" w:hAnsi="Times New Roman"/>
          <w:sz w:val="28"/>
          <w:szCs w:val="28"/>
          <w:lang w:val="en-US"/>
        </w:rPr>
        <w:t>Kinase</w:t>
      </w:r>
      <w:r w:rsidRPr="00D26623">
        <w:rPr>
          <w:rFonts w:ascii="Times New Roman" w:hAnsi="Times New Roman"/>
          <w:sz w:val="28"/>
          <w:szCs w:val="28"/>
          <w:lang w:val="uk-UA"/>
        </w:rPr>
        <w:t xml:space="preserve"> </w:t>
      </w:r>
      <w:r w:rsidRPr="00D26623">
        <w:rPr>
          <w:rFonts w:ascii="Times New Roman" w:hAnsi="Times New Roman"/>
          <w:sz w:val="28"/>
          <w:szCs w:val="28"/>
          <w:lang w:val="en-US"/>
        </w:rPr>
        <w:t>inhibition</w:t>
      </w:r>
      <w:r w:rsidRPr="00D26623">
        <w:rPr>
          <w:rFonts w:ascii="Times New Roman" w:hAnsi="Times New Roman"/>
          <w:sz w:val="28"/>
          <w:szCs w:val="28"/>
          <w:lang w:val="uk-UA"/>
        </w:rPr>
        <w:t xml:space="preserve"> </w:t>
      </w:r>
      <w:r w:rsidRPr="00D26623">
        <w:rPr>
          <w:rFonts w:ascii="Times New Roman" w:hAnsi="Times New Roman"/>
          <w:sz w:val="28"/>
          <w:szCs w:val="28"/>
          <w:lang w:val="en-US"/>
        </w:rPr>
        <w:t>activities</w:t>
      </w:r>
      <w:r w:rsidRPr="00D26623">
        <w:rPr>
          <w:rFonts w:ascii="Times New Roman" w:hAnsi="Times New Roman"/>
          <w:sz w:val="28"/>
          <w:szCs w:val="28"/>
          <w:lang w:val="uk-UA"/>
        </w:rPr>
        <w:t xml:space="preserve"> </w:t>
      </w:r>
      <w:r w:rsidRPr="00D26623">
        <w:rPr>
          <w:rFonts w:ascii="Times New Roman" w:hAnsi="Times New Roman"/>
          <w:sz w:val="28"/>
          <w:szCs w:val="28"/>
          <w:lang w:val="en-US"/>
        </w:rPr>
        <w:t>of</w:t>
      </w:r>
      <w:r w:rsidRPr="00D26623">
        <w:rPr>
          <w:rFonts w:ascii="Times New Roman" w:hAnsi="Times New Roman"/>
          <w:sz w:val="28"/>
          <w:szCs w:val="28"/>
          <w:lang w:val="uk-UA"/>
        </w:rPr>
        <w:t xml:space="preserve"> </w:t>
      </w:r>
      <w:r w:rsidRPr="00D26623">
        <w:rPr>
          <w:rFonts w:ascii="Times New Roman" w:hAnsi="Times New Roman"/>
          <w:sz w:val="28"/>
          <w:szCs w:val="28"/>
          <w:lang w:val="en-US"/>
        </w:rPr>
        <w:t>some</w:t>
      </w:r>
      <w:r w:rsidRPr="00D26623">
        <w:rPr>
          <w:rFonts w:ascii="Times New Roman" w:hAnsi="Times New Roman"/>
          <w:sz w:val="28"/>
          <w:szCs w:val="28"/>
          <w:lang w:val="uk-UA"/>
        </w:rPr>
        <w:t xml:space="preserve"> </w:t>
      </w:r>
      <w:r w:rsidRPr="00D26623">
        <w:rPr>
          <w:rFonts w:ascii="Times New Roman" w:hAnsi="Times New Roman"/>
          <w:sz w:val="28"/>
          <w:szCs w:val="28"/>
          <w:lang w:val="en-US"/>
        </w:rPr>
        <w:t>Acridine</w:t>
      </w:r>
      <w:r w:rsidRPr="00D26623">
        <w:rPr>
          <w:rFonts w:ascii="Times New Roman" w:hAnsi="Times New Roman"/>
          <w:sz w:val="28"/>
          <w:szCs w:val="28"/>
          <w:lang w:val="uk-UA"/>
        </w:rPr>
        <w:t xml:space="preserve"> </w:t>
      </w:r>
      <w:r w:rsidRPr="00D26623">
        <w:rPr>
          <w:rFonts w:ascii="Times New Roman" w:hAnsi="Times New Roman"/>
          <w:sz w:val="28"/>
          <w:szCs w:val="28"/>
          <w:lang w:val="en-US"/>
        </w:rPr>
        <w:t>derivatives</w:t>
      </w:r>
      <w:r w:rsidRPr="00D26623">
        <w:rPr>
          <w:rFonts w:ascii="Times New Roman" w:hAnsi="Times New Roman"/>
          <w:sz w:val="28"/>
          <w:szCs w:val="28"/>
          <w:lang w:val="uk-UA"/>
        </w:rPr>
        <w:t xml:space="preserve"> / </w:t>
      </w:r>
      <w:r w:rsidRPr="00D26623">
        <w:rPr>
          <w:rFonts w:ascii="Times New Roman" w:hAnsi="Times New Roman"/>
          <w:sz w:val="28"/>
          <w:szCs w:val="28"/>
          <w:lang w:val="en-US"/>
        </w:rPr>
        <w:t>S</w:t>
      </w:r>
      <w:r w:rsidR="00ED1EDE" w:rsidRPr="00D26623">
        <w:rPr>
          <w:rFonts w:ascii="Times New Roman" w:hAnsi="Times New Roman"/>
          <w:sz w:val="28"/>
          <w:szCs w:val="28"/>
          <w:lang w:val="uk-UA"/>
        </w:rPr>
        <w:t>.</w:t>
      </w:r>
      <w:r w:rsidRPr="00D26623">
        <w:rPr>
          <w:rFonts w:ascii="Times New Roman" w:hAnsi="Times New Roman"/>
          <w:sz w:val="28"/>
          <w:szCs w:val="28"/>
          <w:lang w:val="en-US"/>
        </w:rPr>
        <w:t>M</w:t>
      </w:r>
      <w:r w:rsidRPr="00D26623">
        <w:rPr>
          <w:rFonts w:ascii="Times New Roman" w:hAnsi="Times New Roman"/>
          <w:sz w:val="28"/>
          <w:szCs w:val="28"/>
          <w:lang w:val="uk-UA"/>
        </w:rPr>
        <w:t xml:space="preserve">. </w:t>
      </w:r>
      <w:r w:rsidRPr="00D26623">
        <w:rPr>
          <w:rFonts w:ascii="Times New Roman" w:hAnsi="Times New Roman"/>
          <w:sz w:val="28"/>
          <w:szCs w:val="28"/>
          <w:lang w:val="en-US"/>
        </w:rPr>
        <w:t>Sondhi</w:t>
      </w:r>
      <w:r w:rsidRPr="00D26623">
        <w:rPr>
          <w:rFonts w:ascii="Times New Roman" w:hAnsi="Times New Roman"/>
          <w:sz w:val="28"/>
          <w:szCs w:val="28"/>
          <w:lang w:val="uk-UA"/>
        </w:rPr>
        <w:t xml:space="preserve">, </w:t>
      </w:r>
      <w:r w:rsidRPr="00D26623">
        <w:rPr>
          <w:rFonts w:ascii="Times New Roman" w:hAnsi="Times New Roman"/>
          <w:sz w:val="28"/>
          <w:szCs w:val="28"/>
          <w:lang w:val="en-US"/>
        </w:rPr>
        <w:t>G</w:t>
      </w:r>
      <w:r w:rsidRPr="00D26623">
        <w:rPr>
          <w:rFonts w:ascii="Times New Roman" w:hAnsi="Times New Roman"/>
          <w:sz w:val="28"/>
          <w:szCs w:val="28"/>
          <w:lang w:val="uk-UA"/>
        </w:rPr>
        <w:t xml:space="preserve">. </w:t>
      </w:r>
      <w:r w:rsidRPr="00D26623">
        <w:rPr>
          <w:rFonts w:ascii="Times New Roman" w:hAnsi="Times New Roman"/>
          <w:sz w:val="28"/>
          <w:szCs w:val="28"/>
          <w:lang w:val="en-US"/>
        </w:rPr>
        <w:t>Bhattacharjee</w:t>
      </w:r>
      <w:r w:rsidRPr="00D26623">
        <w:rPr>
          <w:rFonts w:ascii="Times New Roman" w:hAnsi="Times New Roman"/>
          <w:sz w:val="28"/>
          <w:szCs w:val="28"/>
          <w:lang w:val="uk-UA"/>
        </w:rPr>
        <w:t xml:space="preserve">, </w:t>
      </w:r>
      <w:r w:rsidRPr="00D26623">
        <w:rPr>
          <w:rFonts w:ascii="Times New Roman" w:hAnsi="Times New Roman"/>
          <w:sz w:val="28"/>
          <w:szCs w:val="28"/>
          <w:lang w:val="en-US"/>
        </w:rPr>
        <w:t>R</w:t>
      </w:r>
      <w:r w:rsidR="00ED1EDE" w:rsidRPr="00D26623">
        <w:rPr>
          <w:rFonts w:ascii="Times New Roman" w:hAnsi="Times New Roman"/>
          <w:sz w:val="28"/>
          <w:szCs w:val="28"/>
          <w:lang w:val="uk-UA"/>
        </w:rPr>
        <w:t>.</w:t>
      </w:r>
      <w:r w:rsidRPr="00D26623">
        <w:rPr>
          <w:rFonts w:ascii="Times New Roman" w:hAnsi="Times New Roman"/>
          <w:sz w:val="28"/>
          <w:szCs w:val="28"/>
          <w:lang w:val="en-US"/>
        </w:rPr>
        <w:t>K</w:t>
      </w:r>
      <w:r w:rsidRPr="00D26623">
        <w:rPr>
          <w:rFonts w:ascii="Times New Roman" w:hAnsi="Times New Roman"/>
          <w:sz w:val="28"/>
          <w:szCs w:val="28"/>
          <w:lang w:val="uk-UA"/>
        </w:rPr>
        <w:t xml:space="preserve">. </w:t>
      </w:r>
      <w:r w:rsidRPr="00D26623">
        <w:rPr>
          <w:rFonts w:ascii="Times New Roman" w:hAnsi="Times New Roman"/>
          <w:sz w:val="28"/>
          <w:szCs w:val="28"/>
          <w:lang w:val="en-US"/>
        </w:rPr>
        <w:t>Jameel</w:t>
      </w:r>
      <w:r w:rsidRPr="00D26623">
        <w:rPr>
          <w:rFonts w:ascii="Times New Roman" w:hAnsi="Times New Roman"/>
          <w:sz w:val="28"/>
          <w:szCs w:val="28"/>
          <w:lang w:val="uk-UA"/>
        </w:rPr>
        <w:t xml:space="preserve"> </w:t>
      </w:r>
      <w:r w:rsidR="006179C2" w:rsidRPr="00D26623">
        <w:rPr>
          <w:rFonts w:ascii="Times New Roman" w:hAnsi="Times New Roman"/>
          <w:sz w:val="28"/>
          <w:szCs w:val="28"/>
          <w:lang w:val="en-US"/>
        </w:rPr>
        <w:t xml:space="preserve">[et al.] </w:t>
      </w:r>
      <w:r w:rsidRPr="00D26623">
        <w:rPr>
          <w:rFonts w:ascii="Times New Roman" w:hAnsi="Times New Roman"/>
          <w:sz w:val="28"/>
          <w:szCs w:val="28"/>
          <w:lang w:val="uk-UA"/>
        </w:rPr>
        <w:t xml:space="preserve">// </w:t>
      </w:r>
      <w:r w:rsidRPr="00D26623">
        <w:rPr>
          <w:rFonts w:ascii="Times New Roman" w:hAnsi="Times New Roman"/>
          <w:sz w:val="28"/>
          <w:szCs w:val="28"/>
          <w:lang w:val="en-US"/>
        </w:rPr>
        <w:t>Central</w:t>
      </w:r>
      <w:r w:rsidRPr="00D26623">
        <w:rPr>
          <w:rFonts w:ascii="Times New Roman" w:hAnsi="Times New Roman"/>
          <w:sz w:val="28"/>
          <w:szCs w:val="28"/>
          <w:lang w:val="uk-UA"/>
        </w:rPr>
        <w:t xml:space="preserve"> </w:t>
      </w:r>
      <w:r w:rsidRPr="00D26623">
        <w:rPr>
          <w:rFonts w:ascii="Times New Roman" w:hAnsi="Times New Roman"/>
          <w:sz w:val="28"/>
          <w:szCs w:val="28"/>
          <w:lang w:val="en-US"/>
        </w:rPr>
        <w:t>Europian</w:t>
      </w:r>
      <w:r w:rsidRPr="00D26623">
        <w:rPr>
          <w:rFonts w:ascii="Times New Roman" w:hAnsi="Times New Roman"/>
          <w:sz w:val="28"/>
          <w:szCs w:val="28"/>
          <w:lang w:val="uk-UA"/>
        </w:rPr>
        <w:t xml:space="preserve"> </w:t>
      </w:r>
      <w:r w:rsidRPr="00D26623">
        <w:rPr>
          <w:rFonts w:ascii="Times New Roman" w:hAnsi="Times New Roman"/>
          <w:sz w:val="28"/>
          <w:szCs w:val="28"/>
          <w:lang w:val="en-US"/>
        </w:rPr>
        <w:t>Journal</w:t>
      </w:r>
      <w:r w:rsidRPr="00D26623">
        <w:rPr>
          <w:rFonts w:ascii="Times New Roman" w:hAnsi="Times New Roman"/>
          <w:sz w:val="28"/>
          <w:szCs w:val="28"/>
          <w:lang w:val="uk-UA"/>
        </w:rPr>
        <w:t xml:space="preserve"> </w:t>
      </w:r>
      <w:r w:rsidRPr="00D26623">
        <w:rPr>
          <w:rFonts w:ascii="Times New Roman" w:hAnsi="Times New Roman"/>
          <w:sz w:val="28"/>
          <w:szCs w:val="28"/>
          <w:lang w:val="en-US"/>
        </w:rPr>
        <w:t>of</w:t>
      </w:r>
      <w:r w:rsidRPr="00D26623">
        <w:rPr>
          <w:rFonts w:ascii="Times New Roman" w:hAnsi="Times New Roman"/>
          <w:sz w:val="28"/>
          <w:szCs w:val="28"/>
          <w:lang w:val="uk-UA"/>
        </w:rPr>
        <w:t xml:space="preserve"> </w:t>
      </w:r>
      <w:r w:rsidRPr="00D26623">
        <w:rPr>
          <w:rFonts w:ascii="Times New Roman" w:hAnsi="Times New Roman"/>
          <w:sz w:val="28"/>
          <w:szCs w:val="28"/>
          <w:lang w:val="en-US"/>
        </w:rPr>
        <w:t>Chemistry</w:t>
      </w:r>
      <w:r w:rsidRPr="00D26623">
        <w:rPr>
          <w:rFonts w:ascii="Times New Roman" w:hAnsi="Times New Roman"/>
          <w:sz w:val="28"/>
          <w:szCs w:val="28"/>
          <w:lang w:val="uk-UA"/>
        </w:rPr>
        <w:t xml:space="preserve">. – 2004. – № 2 (1). – </w:t>
      </w:r>
      <w:r w:rsidR="00BC0590" w:rsidRPr="00D26623">
        <w:rPr>
          <w:rFonts w:ascii="Times New Roman" w:hAnsi="Times New Roman"/>
          <w:sz w:val="28"/>
          <w:szCs w:val="28"/>
          <w:lang w:val="uk-UA"/>
        </w:rPr>
        <w:t>Р</w:t>
      </w:r>
      <w:r w:rsidRPr="00D26623">
        <w:rPr>
          <w:rFonts w:ascii="Times New Roman" w:hAnsi="Times New Roman"/>
          <w:sz w:val="28"/>
          <w:szCs w:val="28"/>
          <w:lang w:val="uk-UA"/>
        </w:rPr>
        <w:t>. 1</w:t>
      </w:r>
      <w:r w:rsidR="00ED1EDE" w:rsidRPr="00D26623">
        <w:rPr>
          <w:rFonts w:ascii="Times New Roman" w:hAnsi="Times New Roman"/>
          <w:bCs/>
          <w:sz w:val="28"/>
          <w:szCs w:val="28"/>
          <w:lang w:val="en-US"/>
        </w:rPr>
        <w:t>–</w:t>
      </w:r>
      <w:r w:rsidRPr="00D26623">
        <w:rPr>
          <w:rFonts w:ascii="Times New Roman" w:hAnsi="Times New Roman"/>
          <w:sz w:val="28"/>
          <w:szCs w:val="28"/>
          <w:lang w:val="uk-UA"/>
        </w:rPr>
        <w:t>15.</w:t>
      </w:r>
    </w:p>
    <w:p w:rsidR="003E7F7B" w:rsidRPr="00D26623" w:rsidRDefault="003E7F7B" w:rsidP="004F5CDE">
      <w:pPr>
        <w:numPr>
          <w:ilvl w:val="0"/>
          <w:numId w:val="1"/>
        </w:numPr>
        <w:tabs>
          <w:tab w:val="left" w:pos="0"/>
          <w:tab w:val="left" w:pos="720"/>
          <w:tab w:val="left" w:pos="1134"/>
        </w:tabs>
        <w:autoSpaceDE w:val="0"/>
        <w:autoSpaceDN w:val="0"/>
        <w:adjustRightInd w:val="0"/>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lang w:val="uk-UA"/>
        </w:rPr>
        <w:t xml:space="preserve">Акридин – основа для конструювання лікарських засобів / </w:t>
      </w:r>
      <w:r w:rsidR="00E60A7D">
        <w:rPr>
          <w:rFonts w:ascii="Times New Roman" w:hAnsi="Times New Roman"/>
          <w:sz w:val="28"/>
          <w:szCs w:val="28"/>
          <w:lang w:val="uk-UA"/>
        </w:rPr>
        <w:br/>
      </w:r>
      <w:r w:rsidRPr="00D26623">
        <w:rPr>
          <w:rFonts w:ascii="Times New Roman" w:hAnsi="Times New Roman"/>
          <w:sz w:val="28"/>
          <w:szCs w:val="28"/>
          <w:lang w:val="uk-UA"/>
        </w:rPr>
        <w:t>О.К. Сухомлинов, Ку</w:t>
      </w:r>
      <w:r w:rsidR="00E22E1A" w:rsidRPr="00D26623">
        <w:rPr>
          <w:rFonts w:ascii="Times New Roman" w:hAnsi="Times New Roman"/>
          <w:sz w:val="28"/>
          <w:szCs w:val="28"/>
          <w:lang w:val="uk-UA"/>
        </w:rPr>
        <w:t>мар Шаха Дил</w:t>
      </w:r>
      <w:r w:rsidR="003913AE" w:rsidRPr="00D26623">
        <w:rPr>
          <w:rFonts w:ascii="Times New Roman" w:hAnsi="Times New Roman"/>
          <w:sz w:val="28"/>
          <w:szCs w:val="28"/>
          <w:lang w:val="uk-UA"/>
        </w:rPr>
        <w:t>і</w:t>
      </w:r>
      <w:r w:rsidR="00E22E1A" w:rsidRPr="00D26623">
        <w:rPr>
          <w:rFonts w:ascii="Times New Roman" w:hAnsi="Times New Roman"/>
          <w:sz w:val="28"/>
          <w:szCs w:val="28"/>
          <w:lang w:val="uk-UA"/>
        </w:rPr>
        <w:t xml:space="preserve">п, З.Г. Сичова, </w:t>
      </w:r>
      <w:r w:rsidR="003913AE" w:rsidRPr="00D26623">
        <w:rPr>
          <w:rFonts w:ascii="Times New Roman" w:hAnsi="Times New Roman"/>
          <w:sz w:val="28"/>
          <w:szCs w:val="28"/>
          <w:lang w:val="uk-UA"/>
        </w:rPr>
        <w:t>І.</w:t>
      </w:r>
      <w:r w:rsidR="00E22E1A" w:rsidRPr="00D26623">
        <w:rPr>
          <w:rFonts w:ascii="Times New Roman" w:hAnsi="Times New Roman"/>
          <w:sz w:val="28"/>
          <w:szCs w:val="28"/>
          <w:lang w:val="uk-UA"/>
        </w:rPr>
        <w:t>О.</w:t>
      </w:r>
      <w:r w:rsidRPr="00D26623">
        <w:rPr>
          <w:rFonts w:ascii="Times New Roman" w:hAnsi="Times New Roman"/>
          <w:sz w:val="28"/>
          <w:szCs w:val="28"/>
          <w:lang w:val="uk-UA"/>
        </w:rPr>
        <w:t xml:space="preserve"> Сухомлинова // Фармацевтичний журнал. – 1984. </w:t>
      </w:r>
      <w:r w:rsidR="00ED1EDE" w:rsidRPr="00D26623">
        <w:rPr>
          <w:rFonts w:ascii="Times New Roman" w:hAnsi="Times New Roman"/>
          <w:bCs/>
          <w:sz w:val="28"/>
          <w:szCs w:val="28"/>
          <w:lang w:val="uk-UA"/>
        </w:rPr>
        <w:t>–</w:t>
      </w:r>
      <w:r w:rsidRPr="00D26623">
        <w:rPr>
          <w:rFonts w:ascii="Times New Roman" w:hAnsi="Times New Roman"/>
          <w:sz w:val="28"/>
          <w:szCs w:val="28"/>
          <w:lang w:val="uk-UA"/>
        </w:rPr>
        <w:t xml:space="preserve"> № 1. – </w:t>
      </w:r>
      <w:r w:rsidR="00ED1EDE" w:rsidRPr="00D26623">
        <w:rPr>
          <w:rFonts w:ascii="Times New Roman" w:hAnsi="Times New Roman"/>
          <w:sz w:val="28"/>
          <w:szCs w:val="28"/>
          <w:lang w:val="uk-UA"/>
        </w:rPr>
        <w:t>С</w:t>
      </w:r>
      <w:r w:rsidRPr="00D26623">
        <w:rPr>
          <w:rFonts w:ascii="Times New Roman" w:hAnsi="Times New Roman"/>
          <w:sz w:val="28"/>
          <w:szCs w:val="28"/>
          <w:lang w:val="uk-UA"/>
        </w:rPr>
        <w:t>. 29</w:t>
      </w:r>
      <w:r w:rsidR="00ED1EDE" w:rsidRPr="00D26623">
        <w:rPr>
          <w:rFonts w:ascii="Times New Roman" w:hAnsi="Times New Roman"/>
          <w:bCs/>
          <w:sz w:val="28"/>
          <w:szCs w:val="28"/>
          <w:lang w:val="uk-UA"/>
        </w:rPr>
        <w:t>–</w:t>
      </w:r>
      <w:r w:rsidRPr="00D26623">
        <w:rPr>
          <w:rFonts w:ascii="Times New Roman" w:hAnsi="Times New Roman"/>
          <w:sz w:val="28"/>
          <w:szCs w:val="28"/>
          <w:lang w:val="uk-UA"/>
        </w:rPr>
        <w:t>34.</w:t>
      </w:r>
    </w:p>
    <w:p w:rsidR="003E7F7B" w:rsidRPr="00D26623" w:rsidRDefault="003E7F7B" w:rsidP="004F5CDE">
      <w:pPr>
        <w:numPr>
          <w:ilvl w:val="0"/>
          <w:numId w:val="1"/>
        </w:numPr>
        <w:tabs>
          <w:tab w:val="left" w:pos="0"/>
          <w:tab w:val="left" w:pos="720"/>
          <w:tab w:val="left" w:pos="1134"/>
        </w:tabs>
        <w:autoSpaceDE w:val="0"/>
        <w:autoSpaceDN w:val="0"/>
        <w:adjustRightInd w:val="0"/>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lang w:val="uk-UA"/>
        </w:rPr>
        <w:t>Омельянчик Л.</w:t>
      </w:r>
      <w:r w:rsidR="00E22E1A" w:rsidRPr="00D26623">
        <w:rPr>
          <w:rFonts w:ascii="Times New Roman" w:hAnsi="Times New Roman"/>
          <w:sz w:val="28"/>
          <w:szCs w:val="28"/>
          <w:lang w:val="uk-UA"/>
        </w:rPr>
        <w:t xml:space="preserve"> </w:t>
      </w:r>
      <w:r w:rsidRPr="00D26623">
        <w:rPr>
          <w:rFonts w:ascii="Times New Roman" w:hAnsi="Times New Roman"/>
          <w:sz w:val="28"/>
          <w:szCs w:val="28"/>
          <w:lang w:val="uk-UA"/>
        </w:rPr>
        <w:t xml:space="preserve">О. Прогнозування можливих видів біологічної активності в рядах </w:t>
      </w:r>
      <w:r w:rsidRPr="00D26623">
        <w:rPr>
          <w:rFonts w:ascii="Times New Roman" w:hAnsi="Times New Roman"/>
          <w:sz w:val="28"/>
          <w:szCs w:val="28"/>
          <w:lang w:val="en-US"/>
        </w:rPr>
        <w:t>S</w:t>
      </w:r>
      <w:r w:rsidRPr="00D26623">
        <w:rPr>
          <w:rFonts w:ascii="Times New Roman" w:hAnsi="Times New Roman"/>
          <w:sz w:val="28"/>
          <w:szCs w:val="28"/>
          <w:lang w:val="uk-UA"/>
        </w:rPr>
        <w:t xml:space="preserve">- та </w:t>
      </w:r>
      <w:r w:rsidRPr="00D26623">
        <w:rPr>
          <w:rFonts w:ascii="Times New Roman" w:hAnsi="Times New Roman"/>
          <w:sz w:val="28"/>
          <w:szCs w:val="28"/>
          <w:lang w:val="en-US"/>
        </w:rPr>
        <w:t>N</w:t>
      </w:r>
      <w:r w:rsidRPr="00D26623">
        <w:rPr>
          <w:rFonts w:ascii="Times New Roman" w:hAnsi="Times New Roman"/>
          <w:sz w:val="28"/>
          <w:szCs w:val="28"/>
          <w:lang w:val="uk-UA"/>
        </w:rPr>
        <w:t xml:space="preserve">-похідних акридину / Л.О. Омельянчик, </w:t>
      </w:r>
      <w:r w:rsidR="00D67323" w:rsidRPr="00D26623">
        <w:rPr>
          <w:rFonts w:ascii="Times New Roman" w:hAnsi="Times New Roman"/>
          <w:sz w:val="28"/>
          <w:szCs w:val="28"/>
          <w:lang w:val="uk-UA"/>
        </w:rPr>
        <w:br/>
      </w:r>
      <w:r w:rsidRPr="00D26623">
        <w:rPr>
          <w:rFonts w:ascii="Times New Roman" w:hAnsi="Times New Roman"/>
          <w:sz w:val="28"/>
          <w:szCs w:val="28"/>
          <w:lang w:val="uk-UA"/>
        </w:rPr>
        <w:t>Н.В. Новосад // Ліки. – 1998. – №</w:t>
      </w:r>
      <w:r w:rsidR="00620A8E" w:rsidRPr="00D26623">
        <w:rPr>
          <w:rFonts w:ascii="Times New Roman" w:hAnsi="Times New Roman"/>
          <w:sz w:val="28"/>
          <w:szCs w:val="28"/>
          <w:lang w:val="uk-UA"/>
        </w:rPr>
        <w:t xml:space="preserve"> </w:t>
      </w:r>
      <w:r w:rsidRPr="00D26623">
        <w:rPr>
          <w:rFonts w:ascii="Times New Roman" w:hAnsi="Times New Roman"/>
          <w:sz w:val="28"/>
          <w:szCs w:val="28"/>
          <w:lang w:val="uk-UA"/>
        </w:rPr>
        <w:t xml:space="preserve">1. – </w:t>
      </w:r>
      <w:r w:rsidR="00ED1EDE" w:rsidRPr="00D26623">
        <w:rPr>
          <w:rFonts w:ascii="Times New Roman" w:hAnsi="Times New Roman"/>
          <w:sz w:val="28"/>
          <w:szCs w:val="28"/>
          <w:lang w:val="uk-UA"/>
        </w:rPr>
        <w:t>С</w:t>
      </w:r>
      <w:r w:rsidRPr="00D26623">
        <w:rPr>
          <w:rFonts w:ascii="Times New Roman" w:hAnsi="Times New Roman"/>
          <w:sz w:val="28"/>
          <w:szCs w:val="28"/>
          <w:lang w:val="uk-UA"/>
        </w:rPr>
        <w:t>. 60</w:t>
      </w:r>
      <w:r w:rsidR="00ED1EDE" w:rsidRPr="00D26623">
        <w:rPr>
          <w:rFonts w:ascii="Times New Roman" w:hAnsi="Times New Roman"/>
          <w:bCs/>
          <w:sz w:val="28"/>
          <w:szCs w:val="28"/>
          <w:lang w:val="uk-UA"/>
        </w:rPr>
        <w:t>–</w:t>
      </w:r>
      <w:r w:rsidRPr="00D26623">
        <w:rPr>
          <w:rFonts w:ascii="Times New Roman" w:hAnsi="Times New Roman"/>
          <w:sz w:val="28"/>
          <w:szCs w:val="28"/>
          <w:lang w:val="uk-UA"/>
        </w:rPr>
        <w:t xml:space="preserve">61.   </w:t>
      </w:r>
    </w:p>
    <w:p w:rsidR="003E7F7B" w:rsidRPr="00D26623" w:rsidRDefault="003E7F7B" w:rsidP="004F5CDE">
      <w:pPr>
        <w:numPr>
          <w:ilvl w:val="0"/>
          <w:numId w:val="1"/>
        </w:numPr>
        <w:tabs>
          <w:tab w:val="left" w:pos="0"/>
          <w:tab w:val="left" w:pos="720"/>
          <w:tab w:val="left" w:pos="1134"/>
        </w:tabs>
        <w:autoSpaceDE w:val="0"/>
        <w:autoSpaceDN w:val="0"/>
        <w:adjustRightInd w:val="0"/>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rPr>
        <w:t>Новосад Н.</w:t>
      </w:r>
      <w:r w:rsidR="00ED1EDE" w:rsidRPr="00D26623">
        <w:rPr>
          <w:rFonts w:ascii="Times New Roman" w:hAnsi="Times New Roman"/>
          <w:sz w:val="28"/>
          <w:szCs w:val="28"/>
          <w:lang w:val="uk-UA"/>
        </w:rPr>
        <w:t xml:space="preserve"> </w:t>
      </w:r>
      <w:r w:rsidRPr="00D26623">
        <w:rPr>
          <w:rFonts w:ascii="Times New Roman" w:hAnsi="Times New Roman"/>
          <w:sz w:val="28"/>
          <w:szCs w:val="28"/>
        </w:rPr>
        <w:t>В. Биологическая активность новых тио-, оксо- и тиоксопроизводных акридина</w:t>
      </w:r>
      <w:r w:rsidR="006179C2" w:rsidRPr="00D26623">
        <w:rPr>
          <w:rFonts w:ascii="Times New Roman" w:hAnsi="Times New Roman"/>
          <w:sz w:val="28"/>
          <w:szCs w:val="28"/>
          <w:lang w:val="uk-UA"/>
        </w:rPr>
        <w:t xml:space="preserve"> </w:t>
      </w:r>
      <w:r w:rsidRPr="00D26623">
        <w:rPr>
          <w:rFonts w:ascii="Times New Roman" w:hAnsi="Times New Roman"/>
          <w:sz w:val="28"/>
          <w:szCs w:val="28"/>
        </w:rPr>
        <w:t>:</w:t>
      </w:r>
      <w:r w:rsidRPr="00D26623">
        <w:rPr>
          <w:rFonts w:ascii="Times New Roman" w:hAnsi="Times New Roman"/>
          <w:sz w:val="28"/>
          <w:szCs w:val="28"/>
          <w:lang w:val="uk-UA"/>
        </w:rPr>
        <w:t xml:space="preserve"> д</w:t>
      </w:r>
      <w:r w:rsidRPr="00D26623">
        <w:rPr>
          <w:rFonts w:ascii="Times New Roman" w:hAnsi="Times New Roman"/>
          <w:sz w:val="28"/>
          <w:szCs w:val="28"/>
        </w:rPr>
        <w:t>ис.</w:t>
      </w:r>
      <w:r w:rsidRPr="00D26623">
        <w:rPr>
          <w:rFonts w:ascii="Times New Roman" w:hAnsi="Times New Roman"/>
          <w:sz w:val="28"/>
          <w:szCs w:val="28"/>
          <w:lang w:val="uk-UA"/>
        </w:rPr>
        <w:t xml:space="preserve"> на </w:t>
      </w:r>
      <w:r w:rsidR="00657097" w:rsidRPr="00D26623">
        <w:rPr>
          <w:rFonts w:ascii="Times New Roman" w:hAnsi="Times New Roman"/>
          <w:sz w:val="28"/>
          <w:szCs w:val="28"/>
          <w:lang w:val="uk-UA"/>
        </w:rPr>
        <w:t>соискание</w:t>
      </w:r>
      <w:r w:rsidRPr="00D26623">
        <w:rPr>
          <w:rFonts w:ascii="Times New Roman" w:hAnsi="Times New Roman"/>
          <w:sz w:val="28"/>
          <w:szCs w:val="28"/>
          <w:lang w:val="uk-UA"/>
        </w:rPr>
        <w:t xml:space="preserve"> нау</w:t>
      </w:r>
      <w:r w:rsidR="00657097" w:rsidRPr="00D26623">
        <w:rPr>
          <w:rFonts w:ascii="Times New Roman" w:hAnsi="Times New Roman"/>
          <w:sz w:val="28"/>
          <w:szCs w:val="28"/>
          <w:lang w:val="uk-UA"/>
        </w:rPr>
        <w:t>ч</w:t>
      </w:r>
      <w:r w:rsidRPr="00D26623">
        <w:rPr>
          <w:rFonts w:ascii="Times New Roman" w:hAnsi="Times New Roman"/>
          <w:sz w:val="28"/>
          <w:szCs w:val="28"/>
          <w:lang w:val="uk-UA"/>
        </w:rPr>
        <w:t>. ст</w:t>
      </w:r>
      <w:r w:rsidR="00657097" w:rsidRPr="00D26623">
        <w:rPr>
          <w:rFonts w:ascii="Times New Roman" w:hAnsi="Times New Roman"/>
          <w:sz w:val="28"/>
          <w:szCs w:val="28"/>
          <w:lang w:val="uk-UA"/>
        </w:rPr>
        <w:t>е</w:t>
      </w:r>
      <w:r w:rsidRPr="00D26623">
        <w:rPr>
          <w:rFonts w:ascii="Times New Roman" w:hAnsi="Times New Roman"/>
          <w:sz w:val="28"/>
          <w:szCs w:val="28"/>
          <w:lang w:val="uk-UA"/>
        </w:rPr>
        <w:t>пен</w:t>
      </w:r>
      <w:r w:rsidR="00657097" w:rsidRPr="00D26623">
        <w:rPr>
          <w:rFonts w:ascii="Times New Roman" w:hAnsi="Times New Roman"/>
          <w:sz w:val="28"/>
          <w:szCs w:val="28"/>
          <w:lang w:val="uk-UA"/>
        </w:rPr>
        <w:t>и</w:t>
      </w:r>
      <w:r w:rsidRPr="00D26623">
        <w:rPr>
          <w:rFonts w:ascii="Times New Roman" w:hAnsi="Times New Roman"/>
          <w:sz w:val="28"/>
          <w:szCs w:val="28"/>
          <w:lang w:val="uk-UA"/>
        </w:rPr>
        <w:t xml:space="preserve"> </w:t>
      </w:r>
      <w:r w:rsidRPr="00D26623">
        <w:rPr>
          <w:rFonts w:ascii="Times New Roman" w:hAnsi="Times New Roman"/>
          <w:sz w:val="28"/>
          <w:szCs w:val="28"/>
        </w:rPr>
        <w:t xml:space="preserve">канд. биол. </w:t>
      </w:r>
      <w:r w:rsidRPr="00D26623">
        <w:rPr>
          <w:rFonts w:ascii="Times New Roman" w:hAnsi="Times New Roman"/>
          <w:sz w:val="28"/>
          <w:szCs w:val="28"/>
        </w:rPr>
        <w:lastRenderedPageBreak/>
        <w:t>наук</w:t>
      </w:r>
      <w:r w:rsidR="006179C2" w:rsidRPr="00D26623">
        <w:rPr>
          <w:rFonts w:ascii="Times New Roman" w:hAnsi="Times New Roman"/>
          <w:sz w:val="28"/>
          <w:szCs w:val="28"/>
          <w:lang w:val="uk-UA"/>
        </w:rPr>
        <w:t xml:space="preserve"> </w:t>
      </w:r>
      <w:r w:rsidRPr="00D26623">
        <w:rPr>
          <w:rFonts w:ascii="Times New Roman" w:hAnsi="Times New Roman"/>
          <w:sz w:val="28"/>
          <w:szCs w:val="28"/>
        </w:rPr>
        <w:t xml:space="preserve">: </w:t>
      </w:r>
      <w:r w:rsidRPr="00D26623">
        <w:rPr>
          <w:rFonts w:ascii="Times New Roman" w:hAnsi="Times New Roman"/>
          <w:sz w:val="28"/>
          <w:szCs w:val="28"/>
          <w:lang w:val="uk-UA"/>
        </w:rPr>
        <w:t xml:space="preserve">спец. </w:t>
      </w:r>
      <w:r w:rsidRPr="00D26623">
        <w:rPr>
          <w:rFonts w:ascii="Times New Roman" w:hAnsi="Times New Roman"/>
          <w:sz w:val="28"/>
          <w:szCs w:val="28"/>
        </w:rPr>
        <w:t xml:space="preserve">02.00.10 / </w:t>
      </w:r>
      <w:r w:rsidRPr="00D26623">
        <w:rPr>
          <w:rFonts w:ascii="Times New Roman" w:hAnsi="Times New Roman"/>
          <w:sz w:val="28"/>
          <w:szCs w:val="28"/>
          <w:lang w:val="uk-UA"/>
        </w:rPr>
        <w:t>Новосад Наталья Васил</w:t>
      </w:r>
      <w:r w:rsidR="00657097" w:rsidRPr="00D26623">
        <w:rPr>
          <w:rFonts w:ascii="Times New Roman" w:hAnsi="Times New Roman"/>
          <w:sz w:val="28"/>
          <w:szCs w:val="28"/>
          <w:lang w:val="uk-UA"/>
        </w:rPr>
        <w:t>ье</w:t>
      </w:r>
      <w:r w:rsidRPr="00D26623">
        <w:rPr>
          <w:rFonts w:ascii="Times New Roman" w:hAnsi="Times New Roman"/>
          <w:sz w:val="28"/>
          <w:szCs w:val="28"/>
          <w:lang w:val="uk-UA"/>
        </w:rPr>
        <w:t xml:space="preserve">вна; </w:t>
      </w:r>
      <w:r w:rsidRPr="00D26623">
        <w:rPr>
          <w:rFonts w:ascii="Times New Roman" w:hAnsi="Times New Roman"/>
          <w:sz w:val="28"/>
          <w:szCs w:val="28"/>
        </w:rPr>
        <w:t>Запорожский гос. ун-т. – Запорожье, 1998. – 160</w:t>
      </w:r>
      <w:r w:rsidRPr="00D26623">
        <w:rPr>
          <w:rFonts w:ascii="Times New Roman" w:hAnsi="Times New Roman"/>
          <w:sz w:val="28"/>
          <w:szCs w:val="28"/>
          <w:lang w:val="uk-UA"/>
        </w:rPr>
        <w:t xml:space="preserve"> с.</w:t>
      </w:r>
      <w:r w:rsidRPr="00D26623">
        <w:rPr>
          <w:rFonts w:ascii="Times New Roman" w:hAnsi="Times New Roman"/>
          <w:sz w:val="28"/>
          <w:szCs w:val="28"/>
        </w:rPr>
        <w:t xml:space="preserve"> </w:t>
      </w:r>
    </w:p>
    <w:p w:rsidR="003E7F7B" w:rsidRPr="00D26623" w:rsidRDefault="003E7F7B" w:rsidP="004F5CDE">
      <w:pPr>
        <w:numPr>
          <w:ilvl w:val="0"/>
          <w:numId w:val="1"/>
        </w:numPr>
        <w:tabs>
          <w:tab w:val="left" w:pos="0"/>
          <w:tab w:val="left" w:pos="720"/>
          <w:tab w:val="left" w:pos="1134"/>
        </w:tabs>
        <w:autoSpaceDE w:val="0"/>
        <w:autoSpaceDN w:val="0"/>
        <w:adjustRightInd w:val="0"/>
        <w:spacing w:after="0" w:line="360" w:lineRule="auto"/>
        <w:ind w:left="0" w:firstLine="720"/>
        <w:jc w:val="both"/>
        <w:rPr>
          <w:rFonts w:ascii="Times New Roman" w:hAnsi="Times New Roman"/>
          <w:sz w:val="28"/>
          <w:szCs w:val="28"/>
          <w:lang w:val="uk-UA"/>
        </w:rPr>
      </w:pPr>
      <w:r w:rsidRPr="00D26623">
        <w:rPr>
          <w:rFonts w:ascii="Times New Roman" w:hAnsi="Times New Roman"/>
          <w:bCs/>
          <w:sz w:val="28"/>
          <w:szCs w:val="28"/>
          <w:lang w:val="uk-UA"/>
        </w:rPr>
        <w:t>Казаков Г.</w:t>
      </w:r>
      <w:r w:rsidR="00E22E1A" w:rsidRPr="00D26623">
        <w:rPr>
          <w:rFonts w:ascii="Times New Roman" w:hAnsi="Times New Roman"/>
          <w:bCs/>
          <w:sz w:val="28"/>
          <w:szCs w:val="28"/>
          <w:lang w:val="uk-UA"/>
        </w:rPr>
        <w:t xml:space="preserve"> </w:t>
      </w:r>
      <w:r w:rsidRPr="00D26623">
        <w:rPr>
          <w:rFonts w:ascii="Times New Roman" w:hAnsi="Times New Roman"/>
          <w:bCs/>
          <w:sz w:val="28"/>
          <w:szCs w:val="28"/>
          <w:lang w:val="uk-UA"/>
        </w:rPr>
        <w:t xml:space="preserve">П. Синтез и биологическая активность производных </w:t>
      </w:r>
      <w:r w:rsidR="00D67323" w:rsidRPr="00D26623">
        <w:rPr>
          <w:rFonts w:ascii="Times New Roman" w:hAnsi="Times New Roman"/>
          <w:bCs/>
          <w:sz w:val="28"/>
          <w:szCs w:val="28"/>
          <w:lang w:val="uk-UA"/>
        </w:rPr>
        <w:br/>
      </w:r>
      <w:r w:rsidRPr="00D26623">
        <w:rPr>
          <w:rFonts w:ascii="Times New Roman" w:hAnsi="Times New Roman"/>
          <w:bCs/>
          <w:sz w:val="28"/>
          <w:szCs w:val="28"/>
          <w:lang w:val="uk-UA"/>
        </w:rPr>
        <w:t xml:space="preserve">9-тиоакридона / Г.П. Казаков, С.В. Колесник, Барака Мохамед // </w:t>
      </w:r>
      <w:r w:rsidR="00E22E1A" w:rsidRPr="00D26623">
        <w:rPr>
          <w:rFonts w:ascii="Times New Roman" w:hAnsi="Times New Roman"/>
          <w:bCs/>
          <w:sz w:val="28"/>
          <w:szCs w:val="28"/>
        </w:rPr>
        <w:t>Реализация научных достижений в практической фармации</w:t>
      </w:r>
      <w:r w:rsidR="006179C2" w:rsidRPr="00D26623">
        <w:rPr>
          <w:rFonts w:ascii="Times New Roman" w:hAnsi="Times New Roman"/>
          <w:bCs/>
          <w:sz w:val="28"/>
          <w:szCs w:val="28"/>
          <w:lang w:val="uk-UA"/>
        </w:rPr>
        <w:t xml:space="preserve"> </w:t>
      </w:r>
      <w:r w:rsidR="00E22E1A" w:rsidRPr="00D26623">
        <w:rPr>
          <w:rFonts w:ascii="Times New Roman" w:hAnsi="Times New Roman"/>
          <w:bCs/>
          <w:sz w:val="28"/>
          <w:szCs w:val="28"/>
          <w:lang w:val="uk-UA"/>
        </w:rPr>
        <w:t>: т</w:t>
      </w:r>
      <w:r w:rsidR="00E22E1A" w:rsidRPr="00D26623">
        <w:rPr>
          <w:rFonts w:ascii="Times New Roman" w:hAnsi="Times New Roman"/>
          <w:bCs/>
          <w:sz w:val="28"/>
          <w:szCs w:val="28"/>
        </w:rPr>
        <w:t xml:space="preserve">ез. </w:t>
      </w:r>
      <w:r w:rsidR="00E22E1A" w:rsidRPr="00D26623">
        <w:rPr>
          <w:rFonts w:ascii="Times New Roman" w:hAnsi="Times New Roman"/>
          <w:bCs/>
          <w:sz w:val="28"/>
          <w:szCs w:val="28"/>
          <w:lang w:val="uk-UA"/>
        </w:rPr>
        <w:t>д</w:t>
      </w:r>
      <w:r w:rsidR="00E22E1A" w:rsidRPr="00D26623">
        <w:rPr>
          <w:rFonts w:ascii="Times New Roman" w:hAnsi="Times New Roman"/>
          <w:bCs/>
          <w:sz w:val="28"/>
          <w:szCs w:val="28"/>
        </w:rPr>
        <w:t>окладов</w:t>
      </w:r>
      <w:r w:rsidR="00E22E1A" w:rsidRPr="00D26623">
        <w:rPr>
          <w:rFonts w:ascii="Times New Roman" w:hAnsi="Times New Roman"/>
          <w:bCs/>
          <w:sz w:val="28"/>
          <w:szCs w:val="28"/>
          <w:lang w:val="uk-UA"/>
        </w:rPr>
        <w:t xml:space="preserve"> </w:t>
      </w:r>
      <w:r w:rsidRPr="00D26623">
        <w:rPr>
          <w:rFonts w:ascii="Times New Roman" w:hAnsi="Times New Roman"/>
          <w:bCs/>
          <w:sz w:val="28"/>
          <w:szCs w:val="28"/>
          <w:lang w:val="uk-UA"/>
        </w:rPr>
        <w:t>Р</w:t>
      </w:r>
      <w:r w:rsidR="00E22E1A" w:rsidRPr="00D26623">
        <w:rPr>
          <w:rFonts w:ascii="Times New Roman" w:hAnsi="Times New Roman"/>
          <w:bCs/>
          <w:sz w:val="28"/>
          <w:szCs w:val="28"/>
        </w:rPr>
        <w:t>есп. науч. конф</w:t>
      </w:r>
      <w:r w:rsidRPr="00D26623">
        <w:rPr>
          <w:rFonts w:ascii="Times New Roman" w:hAnsi="Times New Roman"/>
          <w:bCs/>
          <w:sz w:val="28"/>
          <w:szCs w:val="28"/>
          <w:lang w:val="uk-UA"/>
        </w:rPr>
        <w:t>. –</w:t>
      </w:r>
      <w:r w:rsidRPr="00D26623">
        <w:rPr>
          <w:rFonts w:ascii="Times New Roman" w:hAnsi="Times New Roman"/>
          <w:bCs/>
          <w:sz w:val="28"/>
          <w:szCs w:val="28"/>
        </w:rPr>
        <w:t xml:space="preserve"> Харьков, 1991. – С. 130.</w:t>
      </w:r>
    </w:p>
    <w:p w:rsidR="003E7F7B" w:rsidRPr="00D26623" w:rsidRDefault="003E7F7B" w:rsidP="004F5CDE">
      <w:pPr>
        <w:numPr>
          <w:ilvl w:val="0"/>
          <w:numId w:val="1"/>
        </w:numPr>
        <w:tabs>
          <w:tab w:val="left" w:pos="0"/>
          <w:tab w:val="left" w:pos="720"/>
          <w:tab w:val="left" w:pos="1134"/>
        </w:tabs>
        <w:autoSpaceDE w:val="0"/>
        <w:autoSpaceDN w:val="0"/>
        <w:adjustRightInd w:val="0"/>
        <w:spacing w:after="0" w:line="360" w:lineRule="auto"/>
        <w:ind w:left="0" w:firstLine="720"/>
        <w:jc w:val="both"/>
        <w:rPr>
          <w:rFonts w:ascii="Times New Roman" w:hAnsi="Times New Roman"/>
          <w:sz w:val="28"/>
          <w:szCs w:val="28"/>
          <w:lang w:val="uk-UA"/>
        </w:rPr>
      </w:pPr>
      <w:r w:rsidRPr="00D26623">
        <w:rPr>
          <w:rFonts w:ascii="Times New Roman" w:hAnsi="Times New Roman"/>
          <w:bCs/>
          <w:sz w:val="28"/>
          <w:szCs w:val="28"/>
        </w:rPr>
        <w:t xml:space="preserve">Влияние функциональных заместителей тиолепединов и </w:t>
      </w:r>
      <w:r w:rsidR="00E60A7D">
        <w:rPr>
          <w:rFonts w:ascii="Times New Roman" w:hAnsi="Times New Roman"/>
          <w:bCs/>
          <w:sz w:val="28"/>
          <w:szCs w:val="28"/>
          <w:lang w:val="uk-UA"/>
        </w:rPr>
        <w:br/>
      </w:r>
      <w:r w:rsidRPr="00D26623">
        <w:rPr>
          <w:rFonts w:ascii="Times New Roman" w:hAnsi="Times New Roman"/>
          <w:bCs/>
          <w:sz w:val="28"/>
          <w:szCs w:val="28"/>
        </w:rPr>
        <w:t>9-тиоакридинов на их биологическую активность /</w:t>
      </w:r>
      <w:r w:rsidRPr="00D26623">
        <w:rPr>
          <w:rFonts w:ascii="Times New Roman" w:hAnsi="Times New Roman"/>
          <w:bCs/>
          <w:sz w:val="28"/>
          <w:szCs w:val="28"/>
          <w:lang w:val="uk-UA"/>
        </w:rPr>
        <w:t xml:space="preserve"> </w:t>
      </w:r>
      <w:r w:rsidRPr="00D26623">
        <w:rPr>
          <w:rFonts w:ascii="Times New Roman" w:hAnsi="Times New Roman"/>
          <w:bCs/>
          <w:sz w:val="28"/>
          <w:szCs w:val="28"/>
        </w:rPr>
        <w:t>Б.А.</w:t>
      </w:r>
      <w:r w:rsidRPr="00D26623">
        <w:rPr>
          <w:rFonts w:ascii="Times New Roman" w:hAnsi="Times New Roman"/>
          <w:bCs/>
          <w:sz w:val="28"/>
          <w:szCs w:val="28"/>
          <w:lang w:val="uk-UA"/>
        </w:rPr>
        <w:t xml:space="preserve"> </w:t>
      </w:r>
      <w:r w:rsidRPr="00D26623">
        <w:rPr>
          <w:rFonts w:ascii="Times New Roman" w:hAnsi="Times New Roman"/>
          <w:bCs/>
          <w:sz w:val="28"/>
          <w:szCs w:val="28"/>
        </w:rPr>
        <w:t xml:space="preserve">Самура, </w:t>
      </w:r>
      <w:r w:rsidR="00D67323" w:rsidRPr="00D26623">
        <w:rPr>
          <w:rFonts w:ascii="Times New Roman" w:hAnsi="Times New Roman"/>
          <w:bCs/>
          <w:sz w:val="28"/>
          <w:szCs w:val="28"/>
          <w:lang w:val="uk-UA"/>
        </w:rPr>
        <w:br/>
      </w:r>
      <w:r w:rsidRPr="00D26623">
        <w:rPr>
          <w:rFonts w:ascii="Times New Roman" w:hAnsi="Times New Roman"/>
          <w:bCs/>
          <w:sz w:val="28"/>
          <w:szCs w:val="28"/>
        </w:rPr>
        <w:t>Т.В.</w:t>
      </w:r>
      <w:r w:rsidRPr="00D26623">
        <w:rPr>
          <w:rFonts w:ascii="Times New Roman" w:hAnsi="Times New Roman"/>
          <w:bCs/>
          <w:sz w:val="28"/>
          <w:szCs w:val="28"/>
          <w:lang w:val="uk-UA"/>
        </w:rPr>
        <w:t xml:space="preserve"> </w:t>
      </w:r>
      <w:r w:rsidRPr="00D26623">
        <w:rPr>
          <w:rFonts w:ascii="Times New Roman" w:hAnsi="Times New Roman"/>
          <w:bCs/>
          <w:sz w:val="28"/>
          <w:szCs w:val="28"/>
        </w:rPr>
        <w:t xml:space="preserve">Панасенко, А.А. Бражко </w:t>
      </w:r>
      <w:r w:rsidR="00ED1EDE" w:rsidRPr="00D26623">
        <w:rPr>
          <w:rFonts w:ascii="Times New Roman" w:hAnsi="Times New Roman"/>
          <w:bCs/>
          <w:sz w:val="28"/>
          <w:szCs w:val="28"/>
        </w:rPr>
        <w:t>[</w:t>
      </w:r>
      <w:r w:rsidRPr="00D26623">
        <w:rPr>
          <w:rFonts w:ascii="Times New Roman" w:hAnsi="Times New Roman"/>
          <w:bCs/>
          <w:sz w:val="28"/>
          <w:szCs w:val="28"/>
        </w:rPr>
        <w:t>и др.</w:t>
      </w:r>
      <w:r w:rsidR="00ED1EDE" w:rsidRPr="00D26623">
        <w:rPr>
          <w:rFonts w:ascii="Times New Roman" w:hAnsi="Times New Roman"/>
          <w:bCs/>
          <w:sz w:val="28"/>
          <w:szCs w:val="28"/>
        </w:rPr>
        <w:t>]</w:t>
      </w:r>
      <w:r w:rsidRPr="00D26623">
        <w:rPr>
          <w:rFonts w:ascii="Times New Roman" w:hAnsi="Times New Roman"/>
          <w:bCs/>
          <w:sz w:val="28"/>
          <w:szCs w:val="28"/>
        </w:rPr>
        <w:t xml:space="preserve"> </w:t>
      </w:r>
      <w:r w:rsidRPr="00D26623">
        <w:rPr>
          <w:rFonts w:ascii="Times New Roman" w:hAnsi="Times New Roman"/>
          <w:bCs/>
          <w:sz w:val="28"/>
          <w:szCs w:val="28"/>
          <w:lang w:val="uk-UA"/>
        </w:rPr>
        <w:t xml:space="preserve">// </w:t>
      </w:r>
      <w:r w:rsidR="00E22E1A" w:rsidRPr="00D26623">
        <w:rPr>
          <w:rFonts w:ascii="Times New Roman" w:hAnsi="Times New Roman"/>
          <w:bCs/>
          <w:sz w:val="28"/>
          <w:szCs w:val="28"/>
        </w:rPr>
        <w:t>Реализация научных достижений в практической фармации</w:t>
      </w:r>
      <w:r w:rsidR="0056487A" w:rsidRPr="00D26623">
        <w:rPr>
          <w:rFonts w:ascii="Times New Roman" w:hAnsi="Times New Roman"/>
          <w:bCs/>
          <w:sz w:val="28"/>
          <w:szCs w:val="28"/>
          <w:lang w:val="uk-UA"/>
        </w:rPr>
        <w:t xml:space="preserve"> </w:t>
      </w:r>
      <w:r w:rsidR="00E22E1A" w:rsidRPr="00D26623">
        <w:rPr>
          <w:rFonts w:ascii="Times New Roman" w:hAnsi="Times New Roman"/>
          <w:bCs/>
          <w:sz w:val="28"/>
          <w:szCs w:val="28"/>
          <w:lang w:val="uk-UA"/>
        </w:rPr>
        <w:t>:</w:t>
      </w:r>
      <w:r w:rsidR="00E22E1A" w:rsidRPr="00D26623">
        <w:rPr>
          <w:rFonts w:ascii="Times New Roman" w:hAnsi="Times New Roman"/>
          <w:bCs/>
          <w:sz w:val="28"/>
          <w:szCs w:val="28"/>
        </w:rPr>
        <w:t xml:space="preserve"> </w:t>
      </w:r>
      <w:r w:rsidR="00E22E1A" w:rsidRPr="00D26623">
        <w:rPr>
          <w:rFonts w:ascii="Times New Roman" w:hAnsi="Times New Roman"/>
          <w:bCs/>
          <w:sz w:val="28"/>
          <w:szCs w:val="28"/>
          <w:lang w:val="uk-UA"/>
        </w:rPr>
        <w:t>т</w:t>
      </w:r>
      <w:r w:rsidR="00E22E1A" w:rsidRPr="00D26623">
        <w:rPr>
          <w:rFonts w:ascii="Times New Roman" w:hAnsi="Times New Roman"/>
          <w:bCs/>
          <w:sz w:val="28"/>
          <w:szCs w:val="28"/>
        </w:rPr>
        <w:t xml:space="preserve">ез. </w:t>
      </w:r>
      <w:r w:rsidR="00E22E1A" w:rsidRPr="00D26623">
        <w:rPr>
          <w:rFonts w:ascii="Times New Roman" w:hAnsi="Times New Roman"/>
          <w:bCs/>
          <w:sz w:val="28"/>
          <w:szCs w:val="28"/>
          <w:lang w:val="uk-UA"/>
        </w:rPr>
        <w:t>д</w:t>
      </w:r>
      <w:r w:rsidR="00E22E1A" w:rsidRPr="00D26623">
        <w:rPr>
          <w:rFonts w:ascii="Times New Roman" w:hAnsi="Times New Roman"/>
          <w:bCs/>
          <w:sz w:val="28"/>
          <w:szCs w:val="28"/>
        </w:rPr>
        <w:t>окладов</w:t>
      </w:r>
      <w:r w:rsidR="00E22E1A" w:rsidRPr="00D26623">
        <w:rPr>
          <w:rFonts w:ascii="Times New Roman" w:hAnsi="Times New Roman"/>
          <w:bCs/>
          <w:sz w:val="28"/>
          <w:szCs w:val="28"/>
          <w:lang w:val="uk-UA"/>
        </w:rPr>
        <w:t xml:space="preserve"> </w:t>
      </w:r>
      <w:r w:rsidRPr="00D26623">
        <w:rPr>
          <w:rFonts w:ascii="Times New Roman" w:hAnsi="Times New Roman"/>
          <w:bCs/>
          <w:sz w:val="28"/>
          <w:szCs w:val="28"/>
          <w:lang w:val="uk-UA"/>
        </w:rPr>
        <w:t>Р</w:t>
      </w:r>
      <w:r w:rsidRPr="00D26623">
        <w:rPr>
          <w:rFonts w:ascii="Times New Roman" w:hAnsi="Times New Roman"/>
          <w:bCs/>
          <w:sz w:val="28"/>
          <w:szCs w:val="28"/>
        </w:rPr>
        <w:t>есп. науч. конф.</w:t>
      </w:r>
      <w:r w:rsidRPr="00D26623">
        <w:rPr>
          <w:rFonts w:ascii="Times New Roman" w:hAnsi="Times New Roman"/>
          <w:bCs/>
          <w:sz w:val="28"/>
          <w:szCs w:val="28"/>
          <w:lang w:val="uk-UA"/>
        </w:rPr>
        <w:t xml:space="preserve"> –</w:t>
      </w:r>
      <w:r w:rsidRPr="00D26623">
        <w:rPr>
          <w:rFonts w:ascii="Times New Roman" w:hAnsi="Times New Roman"/>
          <w:bCs/>
          <w:sz w:val="28"/>
          <w:szCs w:val="28"/>
        </w:rPr>
        <w:t xml:space="preserve"> Харьков, 1991. – С. 140.</w:t>
      </w:r>
    </w:p>
    <w:p w:rsidR="007E78A1" w:rsidRPr="00D26623" w:rsidRDefault="007E78A1" w:rsidP="004F5CDE">
      <w:pPr>
        <w:numPr>
          <w:ilvl w:val="0"/>
          <w:numId w:val="1"/>
        </w:numPr>
        <w:tabs>
          <w:tab w:val="num" w:pos="567"/>
          <w:tab w:val="left" w:pos="720"/>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lang w:val="uk-UA"/>
        </w:rPr>
        <w:t xml:space="preserve">Хімія та біологічна активність 2(4)-тіохінолінів і </w:t>
      </w:r>
      <w:r w:rsidRPr="00D26623">
        <w:rPr>
          <w:rFonts w:ascii="Times New Roman" w:hAnsi="Times New Roman"/>
          <w:sz w:val="28"/>
          <w:szCs w:val="28"/>
          <w:lang w:val="uk-UA"/>
        </w:rPr>
        <w:br/>
        <w:t xml:space="preserve">9-тіоакридинів </w:t>
      </w:r>
      <w:r w:rsidR="006179C2" w:rsidRPr="00D26623">
        <w:rPr>
          <w:rFonts w:ascii="Times New Roman" w:hAnsi="Times New Roman"/>
          <w:sz w:val="28"/>
          <w:szCs w:val="28"/>
          <w:lang w:val="uk-UA"/>
        </w:rPr>
        <w:t xml:space="preserve">: монографія </w:t>
      </w:r>
      <w:r w:rsidRPr="00D26623">
        <w:rPr>
          <w:rFonts w:ascii="Times New Roman" w:hAnsi="Times New Roman"/>
          <w:sz w:val="28"/>
          <w:szCs w:val="28"/>
          <w:lang w:val="uk-UA"/>
        </w:rPr>
        <w:t xml:space="preserve">/ О.А. Бражко, Л.О. Омельянчик, </w:t>
      </w:r>
      <w:r w:rsidR="00E60A7D">
        <w:rPr>
          <w:rFonts w:ascii="Times New Roman" w:hAnsi="Times New Roman"/>
          <w:sz w:val="28"/>
          <w:szCs w:val="28"/>
          <w:lang w:val="uk-UA"/>
        </w:rPr>
        <w:br/>
      </w:r>
      <w:r w:rsidRPr="00D26623">
        <w:rPr>
          <w:rFonts w:ascii="Times New Roman" w:hAnsi="Times New Roman"/>
          <w:sz w:val="28"/>
          <w:szCs w:val="28"/>
          <w:lang w:val="uk-UA"/>
        </w:rPr>
        <w:t>М.П. Завгородній</w:t>
      </w:r>
      <w:r w:rsidR="00E60A7D">
        <w:rPr>
          <w:rFonts w:ascii="Times New Roman" w:hAnsi="Times New Roman"/>
          <w:sz w:val="28"/>
          <w:szCs w:val="28"/>
          <w:lang w:val="uk-UA"/>
        </w:rPr>
        <w:t xml:space="preserve">, </w:t>
      </w:r>
      <w:r w:rsidRPr="00D26623">
        <w:rPr>
          <w:rFonts w:ascii="Times New Roman" w:hAnsi="Times New Roman"/>
          <w:sz w:val="28"/>
          <w:szCs w:val="28"/>
          <w:u w:val="single"/>
          <w:lang w:val="uk-UA"/>
        </w:rPr>
        <w:t>О.О. Мартиновський</w:t>
      </w:r>
      <w:r w:rsidR="00E60A7D">
        <w:rPr>
          <w:rFonts w:ascii="Times New Roman" w:hAnsi="Times New Roman"/>
          <w:sz w:val="28"/>
          <w:szCs w:val="28"/>
          <w:u w:val="single"/>
          <w:lang w:val="uk-UA"/>
        </w:rPr>
        <w:t>.</w:t>
      </w:r>
      <w:r w:rsidR="006179C2" w:rsidRPr="00D26623">
        <w:rPr>
          <w:rFonts w:ascii="Times New Roman" w:hAnsi="Times New Roman"/>
          <w:sz w:val="28"/>
          <w:szCs w:val="28"/>
          <w:lang w:val="uk-UA"/>
        </w:rPr>
        <w:t xml:space="preserve"> </w:t>
      </w:r>
      <w:r w:rsidRPr="00D26623">
        <w:rPr>
          <w:rFonts w:ascii="Times New Roman" w:hAnsi="Times New Roman"/>
          <w:sz w:val="28"/>
          <w:szCs w:val="28"/>
          <w:lang w:val="uk-UA"/>
        </w:rPr>
        <w:t xml:space="preserve"> – Запоріжжя</w:t>
      </w:r>
      <w:r w:rsidR="006179C2" w:rsidRPr="00D26623">
        <w:rPr>
          <w:rFonts w:ascii="Times New Roman" w:hAnsi="Times New Roman"/>
          <w:sz w:val="28"/>
          <w:szCs w:val="28"/>
          <w:lang w:val="uk-UA"/>
        </w:rPr>
        <w:t xml:space="preserve"> </w:t>
      </w:r>
      <w:r w:rsidRPr="00D26623">
        <w:rPr>
          <w:rFonts w:ascii="Times New Roman" w:hAnsi="Times New Roman"/>
          <w:sz w:val="28"/>
          <w:szCs w:val="28"/>
          <w:lang w:val="uk-UA"/>
        </w:rPr>
        <w:t>: ЗНУ, 2012. – 236 с.</w:t>
      </w:r>
    </w:p>
    <w:p w:rsidR="003E7F7B" w:rsidRPr="00D26623" w:rsidRDefault="003E7F7B" w:rsidP="004F5CDE">
      <w:pPr>
        <w:numPr>
          <w:ilvl w:val="0"/>
          <w:numId w:val="1"/>
        </w:numPr>
        <w:tabs>
          <w:tab w:val="left" w:pos="0"/>
          <w:tab w:val="left" w:pos="720"/>
          <w:tab w:val="left" w:pos="1134"/>
        </w:tabs>
        <w:autoSpaceDE w:val="0"/>
        <w:autoSpaceDN w:val="0"/>
        <w:adjustRightInd w:val="0"/>
        <w:spacing w:after="0" w:line="360" w:lineRule="auto"/>
        <w:ind w:left="0" w:firstLine="720"/>
        <w:jc w:val="both"/>
        <w:rPr>
          <w:rFonts w:ascii="Times New Roman" w:hAnsi="Times New Roman"/>
          <w:sz w:val="28"/>
          <w:szCs w:val="28"/>
          <w:lang w:val="uk-UA"/>
        </w:rPr>
      </w:pPr>
      <w:r w:rsidRPr="00D26623">
        <w:rPr>
          <w:rFonts w:ascii="Times New Roman" w:hAnsi="Times New Roman"/>
          <w:bCs/>
          <w:sz w:val="28"/>
          <w:szCs w:val="28"/>
          <w:lang w:val="en-US"/>
        </w:rPr>
        <w:t>Effect</w:t>
      </w:r>
      <w:r w:rsidRPr="00D26623">
        <w:rPr>
          <w:rFonts w:ascii="Times New Roman" w:hAnsi="Times New Roman"/>
          <w:bCs/>
          <w:sz w:val="28"/>
          <w:szCs w:val="28"/>
          <w:lang w:val="uk-UA"/>
        </w:rPr>
        <w:t xml:space="preserve"> </w:t>
      </w:r>
      <w:r w:rsidRPr="00D26623">
        <w:rPr>
          <w:rFonts w:ascii="Times New Roman" w:hAnsi="Times New Roman"/>
          <w:bCs/>
          <w:sz w:val="28"/>
          <w:szCs w:val="28"/>
          <w:lang w:val="en-US"/>
        </w:rPr>
        <w:t>of</w:t>
      </w:r>
      <w:r w:rsidRPr="00D26623">
        <w:rPr>
          <w:rFonts w:ascii="Times New Roman" w:hAnsi="Times New Roman"/>
          <w:bCs/>
          <w:sz w:val="28"/>
          <w:szCs w:val="28"/>
          <w:lang w:val="uk-UA"/>
        </w:rPr>
        <w:t xml:space="preserve"> </w:t>
      </w:r>
      <w:r w:rsidRPr="00D26623">
        <w:rPr>
          <w:rFonts w:ascii="Times New Roman" w:hAnsi="Times New Roman"/>
          <w:bCs/>
          <w:sz w:val="28"/>
          <w:szCs w:val="28"/>
          <w:lang w:val="en-US"/>
        </w:rPr>
        <w:t>Structure</w:t>
      </w:r>
      <w:r w:rsidRPr="00D26623">
        <w:rPr>
          <w:rFonts w:ascii="Times New Roman" w:hAnsi="Times New Roman"/>
          <w:bCs/>
          <w:sz w:val="28"/>
          <w:szCs w:val="28"/>
          <w:lang w:val="uk-UA"/>
        </w:rPr>
        <w:t xml:space="preserve"> </w:t>
      </w:r>
      <w:r w:rsidRPr="00D26623">
        <w:rPr>
          <w:rFonts w:ascii="Times New Roman" w:hAnsi="Times New Roman"/>
          <w:bCs/>
          <w:sz w:val="28"/>
          <w:szCs w:val="28"/>
          <w:lang w:val="en-US"/>
        </w:rPr>
        <w:t>on</w:t>
      </w:r>
      <w:r w:rsidRPr="00D26623">
        <w:rPr>
          <w:rFonts w:ascii="Times New Roman" w:hAnsi="Times New Roman"/>
          <w:bCs/>
          <w:sz w:val="28"/>
          <w:szCs w:val="28"/>
          <w:lang w:val="uk-UA"/>
        </w:rPr>
        <w:t xml:space="preserve"> </w:t>
      </w:r>
      <w:r w:rsidRPr="00D26623">
        <w:rPr>
          <w:rFonts w:ascii="Times New Roman" w:hAnsi="Times New Roman"/>
          <w:bCs/>
          <w:sz w:val="28"/>
          <w:szCs w:val="28"/>
          <w:lang w:val="en-US"/>
        </w:rPr>
        <w:t>Antibiotic</w:t>
      </w:r>
      <w:r w:rsidRPr="00D26623">
        <w:rPr>
          <w:rFonts w:ascii="Times New Roman" w:hAnsi="Times New Roman"/>
          <w:bCs/>
          <w:sz w:val="28"/>
          <w:szCs w:val="28"/>
          <w:lang w:val="uk-UA"/>
        </w:rPr>
        <w:t xml:space="preserve"> </w:t>
      </w:r>
      <w:r w:rsidRPr="00D26623">
        <w:rPr>
          <w:rFonts w:ascii="Times New Roman" w:hAnsi="Times New Roman"/>
          <w:bCs/>
          <w:sz w:val="28"/>
          <w:szCs w:val="28"/>
          <w:lang w:val="en-US"/>
        </w:rPr>
        <w:t>Action</w:t>
      </w:r>
      <w:r w:rsidRPr="00D26623">
        <w:rPr>
          <w:rFonts w:ascii="Times New Roman" w:hAnsi="Times New Roman"/>
          <w:bCs/>
          <w:sz w:val="28"/>
          <w:szCs w:val="28"/>
          <w:lang w:val="uk-UA"/>
        </w:rPr>
        <w:t xml:space="preserve"> </w:t>
      </w:r>
      <w:r w:rsidRPr="00D26623">
        <w:rPr>
          <w:rFonts w:ascii="Times New Roman" w:hAnsi="Times New Roman"/>
          <w:bCs/>
          <w:sz w:val="28"/>
          <w:szCs w:val="28"/>
          <w:lang w:val="en-US"/>
        </w:rPr>
        <w:t>of</w:t>
      </w:r>
      <w:r w:rsidRPr="00D26623">
        <w:rPr>
          <w:rFonts w:ascii="Times New Roman" w:hAnsi="Times New Roman"/>
          <w:bCs/>
          <w:sz w:val="28"/>
          <w:szCs w:val="28"/>
          <w:lang w:val="uk-UA"/>
        </w:rPr>
        <w:t xml:space="preserve"> </w:t>
      </w:r>
      <w:r w:rsidRPr="00D26623">
        <w:rPr>
          <w:rFonts w:ascii="Times New Roman" w:hAnsi="Times New Roman"/>
          <w:bCs/>
          <w:sz w:val="28"/>
          <w:szCs w:val="28"/>
          <w:lang w:val="en-US"/>
        </w:rPr>
        <w:t>New</w:t>
      </w:r>
      <w:r w:rsidRPr="00D26623">
        <w:rPr>
          <w:rFonts w:ascii="Times New Roman" w:hAnsi="Times New Roman"/>
          <w:bCs/>
          <w:sz w:val="28"/>
          <w:szCs w:val="28"/>
          <w:lang w:val="uk-UA"/>
        </w:rPr>
        <w:t xml:space="preserve"> </w:t>
      </w:r>
      <w:r w:rsidR="00D67323" w:rsidRPr="00D26623">
        <w:rPr>
          <w:rFonts w:ascii="Times New Roman" w:hAnsi="Times New Roman"/>
          <w:bCs/>
          <w:sz w:val="28"/>
          <w:szCs w:val="28"/>
          <w:lang w:val="uk-UA"/>
        </w:rPr>
        <w:br/>
      </w:r>
      <w:r w:rsidRPr="00D26623">
        <w:rPr>
          <w:rFonts w:ascii="Times New Roman" w:hAnsi="Times New Roman"/>
          <w:bCs/>
          <w:sz w:val="28"/>
          <w:szCs w:val="28"/>
          <w:lang w:val="uk-UA"/>
        </w:rPr>
        <w:t>9-(</w:t>
      </w:r>
      <w:r w:rsidRPr="00D26623">
        <w:rPr>
          <w:rFonts w:ascii="Times New Roman" w:hAnsi="Times New Roman"/>
          <w:bCs/>
          <w:sz w:val="28"/>
          <w:szCs w:val="28"/>
          <w:lang w:val="en-US"/>
        </w:rPr>
        <w:t>Ethylthio</w:t>
      </w:r>
      <w:r w:rsidRPr="00D26623">
        <w:rPr>
          <w:rFonts w:ascii="Times New Roman" w:hAnsi="Times New Roman"/>
          <w:bCs/>
          <w:sz w:val="28"/>
          <w:szCs w:val="28"/>
          <w:lang w:val="uk-UA"/>
        </w:rPr>
        <w:t>)</w:t>
      </w:r>
      <w:r w:rsidRPr="00D26623">
        <w:rPr>
          <w:rFonts w:ascii="Times New Roman" w:hAnsi="Times New Roman"/>
          <w:bCs/>
          <w:sz w:val="28"/>
          <w:szCs w:val="28"/>
          <w:lang w:val="en-US"/>
        </w:rPr>
        <w:t>acridines</w:t>
      </w:r>
      <w:r w:rsidRPr="00D26623">
        <w:rPr>
          <w:rFonts w:ascii="Times New Roman" w:hAnsi="Times New Roman"/>
          <w:bCs/>
          <w:sz w:val="28"/>
          <w:szCs w:val="28"/>
          <w:lang w:val="uk-UA"/>
        </w:rPr>
        <w:t xml:space="preserve"> / </w:t>
      </w:r>
      <w:r w:rsidRPr="00D26623">
        <w:rPr>
          <w:rFonts w:ascii="Times New Roman" w:hAnsi="Times New Roman"/>
          <w:bCs/>
          <w:sz w:val="28"/>
          <w:szCs w:val="28"/>
          <w:lang w:val="en-US"/>
        </w:rPr>
        <w:t>K</w:t>
      </w:r>
      <w:r w:rsidRPr="00D26623">
        <w:rPr>
          <w:rFonts w:ascii="Times New Roman" w:hAnsi="Times New Roman"/>
          <w:bCs/>
          <w:sz w:val="28"/>
          <w:szCs w:val="28"/>
          <w:lang w:val="uk-UA"/>
        </w:rPr>
        <w:t xml:space="preserve">. </w:t>
      </w:r>
      <w:r w:rsidRPr="00D26623">
        <w:rPr>
          <w:rFonts w:ascii="Times New Roman" w:hAnsi="Times New Roman"/>
          <w:bCs/>
          <w:sz w:val="28"/>
          <w:szCs w:val="28"/>
          <w:lang w:val="en-US"/>
        </w:rPr>
        <w:t>Nesm</w:t>
      </w:r>
      <w:r w:rsidRPr="00D26623">
        <w:rPr>
          <w:rFonts w:ascii="Times New Roman" w:hAnsi="Times New Roman"/>
          <w:bCs/>
          <w:sz w:val="28"/>
          <w:szCs w:val="28"/>
          <w:lang w:val="uk-UA"/>
        </w:rPr>
        <w:t>è</w:t>
      </w:r>
      <w:r w:rsidRPr="00D26623">
        <w:rPr>
          <w:rFonts w:ascii="Times New Roman" w:hAnsi="Times New Roman"/>
          <w:bCs/>
          <w:sz w:val="28"/>
          <w:szCs w:val="28"/>
          <w:lang w:val="en-US"/>
        </w:rPr>
        <w:t>r</w:t>
      </w:r>
      <w:r w:rsidRPr="00D26623">
        <w:rPr>
          <w:rFonts w:ascii="Times New Roman" w:hAnsi="Times New Roman"/>
          <w:bCs/>
          <w:sz w:val="28"/>
          <w:szCs w:val="28"/>
          <w:lang w:val="uk-UA"/>
        </w:rPr>
        <w:t>á</w:t>
      </w:r>
      <w:r w:rsidRPr="00D26623">
        <w:rPr>
          <w:rFonts w:ascii="Times New Roman" w:hAnsi="Times New Roman"/>
          <w:bCs/>
          <w:sz w:val="28"/>
          <w:szCs w:val="28"/>
          <w:lang w:val="en-US"/>
        </w:rPr>
        <w:t>k</w:t>
      </w:r>
      <w:r w:rsidRPr="00D26623">
        <w:rPr>
          <w:rFonts w:ascii="Times New Roman" w:hAnsi="Times New Roman"/>
          <w:bCs/>
          <w:sz w:val="28"/>
          <w:szCs w:val="28"/>
          <w:lang w:val="uk-UA"/>
        </w:rPr>
        <w:t xml:space="preserve">, </w:t>
      </w:r>
      <w:r w:rsidRPr="00D26623">
        <w:rPr>
          <w:rFonts w:ascii="Times New Roman" w:hAnsi="Times New Roman"/>
          <w:bCs/>
          <w:sz w:val="28"/>
          <w:szCs w:val="28"/>
          <w:lang w:val="en-US"/>
        </w:rPr>
        <w:t>M</w:t>
      </w:r>
      <w:r w:rsidRPr="00D26623">
        <w:rPr>
          <w:rFonts w:ascii="Times New Roman" w:hAnsi="Times New Roman"/>
          <w:bCs/>
          <w:sz w:val="28"/>
          <w:szCs w:val="28"/>
          <w:lang w:val="uk-UA"/>
        </w:rPr>
        <w:t xml:space="preserve">. </w:t>
      </w:r>
      <w:r w:rsidRPr="00D26623">
        <w:rPr>
          <w:rFonts w:ascii="Times New Roman" w:hAnsi="Times New Roman"/>
          <w:bCs/>
          <w:sz w:val="28"/>
          <w:szCs w:val="28"/>
          <w:lang w:val="en-US"/>
        </w:rPr>
        <w:t>Posp</w:t>
      </w:r>
      <w:r w:rsidRPr="00D26623">
        <w:rPr>
          <w:rFonts w:ascii="Times New Roman" w:hAnsi="Times New Roman"/>
          <w:bCs/>
          <w:sz w:val="28"/>
          <w:szCs w:val="28"/>
          <w:lang w:val="uk-UA"/>
        </w:rPr>
        <w:t>íš</w:t>
      </w:r>
      <w:r w:rsidRPr="00D26623">
        <w:rPr>
          <w:rFonts w:ascii="Times New Roman" w:hAnsi="Times New Roman"/>
          <w:bCs/>
          <w:sz w:val="28"/>
          <w:szCs w:val="28"/>
          <w:lang w:val="en-US"/>
        </w:rPr>
        <w:t>ek</w:t>
      </w:r>
      <w:r w:rsidRPr="00D26623">
        <w:rPr>
          <w:rFonts w:ascii="Times New Roman" w:hAnsi="Times New Roman"/>
          <w:bCs/>
          <w:sz w:val="28"/>
          <w:szCs w:val="28"/>
          <w:lang w:val="uk-UA"/>
        </w:rPr>
        <w:t xml:space="preserve">, </w:t>
      </w:r>
      <w:r w:rsidRPr="00D26623">
        <w:rPr>
          <w:rFonts w:ascii="Times New Roman" w:hAnsi="Times New Roman"/>
          <w:bCs/>
          <w:sz w:val="28"/>
          <w:szCs w:val="28"/>
          <w:lang w:val="en-US"/>
        </w:rPr>
        <w:t>B</w:t>
      </w:r>
      <w:r w:rsidRPr="00D26623">
        <w:rPr>
          <w:rFonts w:ascii="Times New Roman" w:hAnsi="Times New Roman"/>
          <w:bCs/>
          <w:sz w:val="28"/>
          <w:szCs w:val="28"/>
          <w:lang w:val="uk-UA"/>
        </w:rPr>
        <w:t xml:space="preserve">. </w:t>
      </w:r>
      <w:r w:rsidRPr="00D26623">
        <w:rPr>
          <w:rFonts w:ascii="Times New Roman" w:hAnsi="Times New Roman"/>
          <w:bCs/>
          <w:sz w:val="28"/>
          <w:szCs w:val="28"/>
          <w:lang w:val="en-US"/>
        </w:rPr>
        <w:t>Zik</w:t>
      </w:r>
      <w:r w:rsidRPr="00D26623">
        <w:rPr>
          <w:rFonts w:ascii="Times New Roman" w:hAnsi="Times New Roman"/>
          <w:bCs/>
          <w:sz w:val="28"/>
          <w:szCs w:val="28"/>
          <w:lang w:val="uk-UA"/>
        </w:rPr>
        <w:t>á</w:t>
      </w:r>
      <w:r w:rsidRPr="00D26623">
        <w:rPr>
          <w:rFonts w:ascii="Times New Roman" w:hAnsi="Times New Roman"/>
          <w:bCs/>
          <w:sz w:val="28"/>
          <w:szCs w:val="28"/>
          <w:lang w:val="en-US"/>
        </w:rPr>
        <w:t>nov</w:t>
      </w:r>
      <w:r w:rsidRPr="00D26623">
        <w:rPr>
          <w:rFonts w:ascii="Times New Roman" w:hAnsi="Times New Roman"/>
          <w:bCs/>
          <w:sz w:val="28"/>
          <w:szCs w:val="28"/>
          <w:lang w:val="uk-UA"/>
        </w:rPr>
        <w:t xml:space="preserve">á </w:t>
      </w:r>
      <w:r w:rsidR="00ED1EDE" w:rsidRPr="00D26623">
        <w:rPr>
          <w:rFonts w:ascii="Times New Roman" w:hAnsi="Times New Roman"/>
          <w:bCs/>
          <w:sz w:val="28"/>
          <w:szCs w:val="28"/>
          <w:lang w:val="uk-UA"/>
        </w:rPr>
        <w:t>[</w:t>
      </w:r>
      <w:r w:rsidRPr="00D26623">
        <w:rPr>
          <w:rFonts w:ascii="Times New Roman" w:hAnsi="Times New Roman"/>
          <w:bCs/>
          <w:sz w:val="28"/>
          <w:szCs w:val="28"/>
          <w:lang w:val="en-US"/>
        </w:rPr>
        <w:t>et</w:t>
      </w:r>
      <w:r w:rsidRPr="00D26623">
        <w:rPr>
          <w:rFonts w:ascii="Times New Roman" w:hAnsi="Times New Roman"/>
          <w:bCs/>
          <w:sz w:val="28"/>
          <w:szCs w:val="28"/>
          <w:lang w:val="uk-UA"/>
        </w:rPr>
        <w:t xml:space="preserve"> </w:t>
      </w:r>
      <w:r w:rsidRPr="00D26623">
        <w:rPr>
          <w:rFonts w:ascii="Times New Roman" w:hAnsi="Times New Roman"/>
          <w:bCs/>
          <w:sz w:val="28"/>
          <w:szCs w:val="28"/>
          <w:lang w:val="en-US"/>
        </w:rPr>
        <w:t>al</w:t>
      </w:r>
      <w:r w:rsidRPr="00D26623">
        <w:rPr>
          <w:rFonts w:ascii="Times New Roman" w:hAnsi="Times New Roman"/>
          <w:bCs/>
          <w:sz w:val="28"/>
          <w:szCs w:val="28"/>
          <w:lang w:val="uk-UA"/>
        </w:rPr>
        <w:t>.</w:t>
      </w:r>
      <w:r w:rsidR="00ED1EDE" w:rsidRPr="00D26623">
        <w:rPr>
          <w:rFonts w:ascii="Times New Roman" w:hAnsi="Times New Roman"/>
          <w:bCs/>
          <w:sz w:val="28"/>
          <w:szCs w:val="28"/>
          <w:lang w:val="uk-UA"/>
        </w:rPr>
        <w:t>]</w:t>
      </w:r>
      <w:r w:rsidRPr="00D26623">
        <w:rPr>
          <w:rFonts w:ascii="Times New Roman" w:hAnsi="Times New Roman"/>
          <w:bCs/>
          <w:sz w:val="28"/>
          <w:szCs w:val="28"/>
          <w:lang w:val="uk-UA"/>
        </w:rPr>
        <w:t xml:space="preserve"> // </w:t>
      </w:r>
      <w:r w:rsidRPr="00D26623">
        <w:rPr>
          <w:rFonts w:ascii="Times New Roman" w:hAnsi="Times New Roman"/>
          <w:bCs/>
          <w:sz w:val="28"/>
          <w:szCs w:val="28"/>
          <w:lang w:val="en-US"/>
        </w:rPr>
        <w:t>Folia</w:t>
      </w:r>
      <w:r w:rsidRPr="00D26623">
        <w:rPr>
          <w:rFonts w:ascii="Times New Roman" w:hAnsi="Times New Roman"/>
          <w:bCs/>
          <w:sz w:val="28"/>
          <w:szCs w:val="28"/>
          <w:lang w:val="uk-UA"/>
        </w:rPr>
        <w:t xml:space="preserve"> </w:t>
      </w:r>
      <w:r w:rsidRPr="00D26623">
        <w:rPr>
          <w:rFonts w:ascii="Times New Roman" w:hAnsi="Times New Roman"/>
          <w:bCs/>
          <w:sz w:val="28"/>
          <w:szCs w:val="28"/>
          <w:lang w:val="en-US"/>
        </w:rPr>
        <w:t>Microbiol</w:t>
      </w:r>
      <w:r w:rsidRPr="00D26623">
        <w:rPr>
          <w:rFonts w:ascii="Times New Roman" w:hAnsi="Times New Roman"/>
          <w:bCs/>
          <w:sz w:val="28"/>
          <w:szCs w:val="28"/>
          <w:lang w:val="uk-UA"/>
        </w:rPr>
        <w:t xml:space="preserve">. – 2002. </w:t>
      </w:r>
      <w:r w:rsidR="00ED1EDE" w:rsidRPr="00D26623">
        <w:rPr>
          <w:rFonts w:ascii="Times New Roman" w:hAnsi="Times New Roman"/>
          <w:bCs/>
          <w:sz w:val="28"/>
          <w:szCs w:val="28"/>
          <w:lang w:val="en-US"/>
        </w:rPr>
        <w:t>–</w:t>
      </w:r>
      <w:r w:rsidRPr="00D26623">
        <w:rPr>
          <w:rFonts w:ascii="Times New Roman" w:hAnsi="Times New Roman"/>
          <w:bCs/>
          <w:sz w:val="28"/>
          <w:szCs w:val="28"/>
          <w:lang w:val="uk-UA"/>
        </w:rPr>
        <w:t xml:space="preserve"> № 47 (2). – </w:t>
      </w:r>
      <w:r w:rsidR="00BC0590" w:rsidRPr="00D26623">
        <w:rPr>
          <w:rFonts w:ascii="Times New Roman" w:hAnsi="Times New Roman"/>
          <w:bCs/>
          <w:sz w:val="28"/>
          <w:szCs w:val="28"/>
          <w:lang w:val="uk-UA"/>
        </w:rPr>
        <w:t>Р</w:t>
      </w:r>
      <w:r w:rsidRPr="00D26623">
        <w:rPr>
          <w:rFonts w:ascii="Times New Roman" w:hAnsi="Times New Roman"/>
          <w:bCs/>
          <w:sz w:val="28"/>
          <w:szCs w:val="28"/>
          <w:lang w:val="uk-UA"/>
        </w:rPr>
        <w:t>. 118</w:t>
      </w:r>
      <w:r w:rsidR="00ED1EDE" w:rsidRPr="00D26623">
        <w:rPr>
          <w:rFonts w:ascii="Times New Roman" w:hAnsi="Times New Roman"/>
          <w:bCs/>
          <w:sz w:val="28"/>
          <w:szCs w:val="28"/>
          <w:lang w:val="en-US"/>
        </w:rPr>
        <w:t>–</w:t>
      </w:r>
      <w:r w:rsidRPr="00D26623">
        <w:rPr>
          <w:rFonts w:ascii="Times New Roman" w:hAnsi="Times New Roman"/>
          <w:bCs/>
          <w:sz w:val="28"/>
          <w:szCs w:val="28"/>
          <w:lang w:val="uk-UA"/>
        </w:rPr>
        <w:t>120.</w:t>
      </w:r>
    </w:p>
    <w:p w:rsidR="003E7F7B" w:rsidRPr="00D26623" w:rsidRDefault="009D07B3" w:rsidP="004F5CDE">
      <w:pPr>
        <w:numPr>
          <w:ilvl w:val="0"/>
          <w:numId w:val="1"/>
        </w:numPr>
        <w:tabs>
          <w:tab w:val="left" w:pos="0"/>
          <w:tab w:val="left" w:pos="720"/>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lang w:val="uk-UA"/>
        </w:rPr>
        <w:t xml:space="preserve">Структурно-функциональный анализ биологической активности производных акридина / Ф.И. Ершов, В.И. Киселев, О.И. Киселев </w:t>
      </w:r>
      <w:r w:rsidR="00ED1EDE" w:rsidRPr="00D26623">
        <w:rPr>
          <w:rFonts w:ascii="Times New Roman" w:hAnsi="Times New Roman"/>
          <w:sz w:val="28"/>
          <w:szCs w:val="28"/>
          <w:lang w:val="uk-UA"/>
        </w:rPr>
        <w:t>[</w:t>
      </w:r>
      <w:r w:rsidRPr="00D26623">
        <w:rPr>
          <w:rFonts w:ascii="Times New Roman" w:hAnsi="Times New Roman"/>
          <w:sz w:val="28"/>
          <w:szCs w:val="28"/>
          <w:lang w:val="uk-UA"/>
        </w:rPr>
        <w:t>и др.</w:t>
      </w:r>
      <w:r w:rsidR="00ED1EDE" w:rsidRPr="00D26623">
        <w:rPr>
          <w:rFonts w:ascii="Times New Roman" w:hAnsi="Times New Roman"/>
          <w:sz w:val="28"/>
          <w:szCs w:val="28"/>
          <w:lang w:val="uk-UA"/>
        </w:rPr>
        <w:t>]</w:t>
      </w:r>
      <w:r w:rsidRPr="00D26623">
        <w:rPr>
          <w:rFonts w:ascii="Times New Roman" w:hAnsi="Times New Roman"/>
          <w:sz w:val="28"/>
          <w:szCs w:val="28"/>
          <w:lang w:val="uk-UA"/>
        </w:rPr>
        <w:t xml:space="preserve"> // </w:t>
      </w:r>
      <w:r w:rsidRPr="00D26623">
        <w:rPr>
          <w:rFonts w:ascii="Times New Roman" w:hAnsi="Times New Roman"/>
          <w:sz w:val="28"/>
          <w:szCs w:val="28"/>
        </w:rPr>
        <w:t>Вестник Российской Академии медицинских наук. – 2004. – № 2. – С. 29</w:t>
      </w:r>
      <w:r w:rsidR="00ED1EDE" w:rsidRPr="00D26623">
        <w:rPr>
          <w:rFonts w:ascii="Times New Roman" w:hAnsi="Times New Roman"/>
          <w:bCs/>
          <w:sz w:val="28"/>
          <w:szCs w:val="28"/>
        </w:rPr>
        <w:t>–</w:t>
      </w:r>
      <w:r w:rsidRPr="00D26623">
        <w:rPr>
          <w:rFonts w:ascii="Times New Roman" w:hAnsi="Times New Roman"/>
          <w:sz w:val="28"/>
          <w:szCs w:val="28"/>
        </w:rPr>
        <w:t>34.</w:t>
      </w:r>
    </w:p>
    <w:p w:rsidR="003E7F7B" w:rsidRPr="00D26623" w:rsidRDefault="003E7F7B" w:rsidP="004F5CDE">
      <w:pPr>
        <w:numPr>
          <w:ilvl w:val="0"/>
          <w:numId w:val="1"/>
        </w:numPr>
        <w:tabs>
          <w:tab w:val="left" w:pos="0"/>
          <w:tab w:val="left" w:pos="720"/>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lang w:val="en-US"/>
        </w:rPr>
        <w:t xml:space="preserve">Influence of Thiols on Inhibition of Ribonucleic Acid Synthesis </w:t>
      </w:r>
      <w:r w:rsidRPr="00D26623">
        <w:rPr>
          <w:rStyle w:val="a8"/>
          <w:rFonts w:ascii="Times New Roman" w:hAnsi="Times New Roman"/>
          <w:sz w:val="28"/>
          <w:szCs w:val="28"/>
          <w:lang w:val="en-US"/>
        </w:rPr>
        <w:t>in Vitro</w:t>
      </w:r>
      <w:r w:rsidRPr="00D26623">
        <w:rPr>
          <w:rFonts w:ascii="Times New Roman" w:hAnsi="Times New Roman"/>
          <w:sz w:val="28"/>
          <w:szCs w:val="28"/>
          <w:lang w:val="en-US"/>
        </w:rPr>
        <w:t xml:space="preserve"> by a 1-Nitro-9-aminoalkylacridine Derivative, C-283</w:t>
      </w:r>
      <w:hyperlink r:id="rId357" w:history="1">
        <w:r w:rsidRPr="00D26623">
          <w:rPr>
            <w:rStyle w:val="a7"/>
            <w:rFonts w:ascii="Times New Roman" w:hAnsi="Times New Roman"/>
            <w:color w:val="auto"/>
            <w:sz w:val="28"/>
            <w:szCs w:val="28"/>
            <w:u w:val="none"/>
            <w:lang w:val="uk-UA"/>
          </w:rPr>
          <w:t xml:space="preserve"> /</w:t>
        </w:r>
        <w:r w:rsidRPr="00D26623">
          <w:rPr>
            <w:rStyle w:val="a7"/>
            <w:rFonts w:ascii="Times New Roman" w:hAnsi="Times New Roman"/>
            <w:color w:val="auto"/>
            <w:sz w:val="28"/>
            <w:szCs w:val="28"/>
            <w:u w:val="none"/>
            <w:lang w:val="en-US"/>
          </w:rPr>
          <w:t xml:space="preserve"> </w:t>
        </w:r>
        <w:r w:rsidRPr="00D26623">
          <w:rPr>
            <w:rFonts w:ascii="Times New Roman" w:hAnsi="Times New Roman"/>
            <w:sz w:val="28"/>
            <w:szCs w:val="28"/>
            <w:lang w:val="en-US"/>
          </w:rPr>
          <w:t>M</w:t>
        </w:r>
        <w:r w:rsidRPr="00D26623">
          <w:rPr>
            <w:rFonts w:ascii="Times New Roman" w:hAnsi="Times New Roman"/>
            <w:sz w:val="28"/>
            <w:szCs w:val="28"/>
            <w:lang w:val="uk-UA"/>
          </w:rPr>
          <w:t>.</w:t>
        </w:r>
        <w:r w:rsidRPr="00D26623">
          <w:rPr>
            <w:rFonts w:ascii="Times New Roman" w:hAnsi="Times New Roman"/>
            <w:sz w:val="28"/>
            <w:szCs w:val="28"/>
            <w:lang w:val="en-US"/>
          </w:rPr>
          <w:t xml:space="preserve"> </w:t>
        </w:r>
        <w:r w:rsidRPr="00D26623">
          <w:rPr>
            <w:rStyle w:val="a7"/>
            <w:rFonts w:ascii="Times New Roman" w:hAnsi="Times New Roman"/>
            <w:color w:val="auto"/>
            <w:sz w:val="28"/>
            <w:szCs w:val="28"/>
            <w:u w:val="none"/>
            <w:lang w:val="en-US"/>
          </w:rPr>
          <w:t>Gniazdowski</w:t>
        </w:r>
      </w:hyperlink>
      <w:r w:rsidRPr="00D26623">
        <w:rPr>
          <w:rFonts w:ascii="Times New Roman" w:hAnsi="Times New Roman"/>
          <w:sz w:val="28"/>
          <w:szCs w:val="28"/>
          <w:lang w:val="uk-UA"/>
        </w:rPr>
        <w:t>,</w:t>
      </w:r>
      <w:hyperlink r:id="rId358" w:history="1">
        <w:r w:rsidRPr="00D26623">
          <w:rPr>
            <w:rStyle w:val="a7"/>
            <w:rFonts w:ascii="Times New Roman" w:hAnsi="Times New Roman"/>
            <w:color w:val="auto"/>
            <w:sz w:val="28"/>
            <w:szCs w:val="28"/>
            <w:u w:val="none"/>
            <w:lang w:val="uk-UA"/>
          </w:rPr>
          <w:t xml:space="preserve"> </w:t>
        </w:r>
        <w:r w:rsidRPr="00D26623">
          <w:rPr>
            <w:rFonts w:ascii="Times New Roman" w:hAnsi="Times New Roman"/>
            <w:sz w:val="28"/>
            <w:szCs w:val="28"/>
            <w:lang w:val="en-US"/>
          </w:rPr>
          <w:t>L</w:t>
        </w:r>
        <w:r w:rsidRPr="00D26623">
          <w:rPr>
            <w:rFonts w:ascii="Times New Roman" w:hAnsi="Times New Roman"/>
            <w:sz w:val="28"/>
            <w:szCs w:val="28"/>
            <w:lang w:val="uk-UA"/>
          </w:rPr>
          <w:t>.</w:t>
        </w:r>
        <w:r w:rsidRPr="00D26623">
          <w:rPr>
            <w:rFonts w:ascii="Times New Roman" w:hAnsi="Times New Roman"/>
            <w:sz w:val="28"/>
            <w:szCs w:val="28"/>
            <w:lang w:val="en-US"/>
          </w:rPr>
          <w:t xml:space="preserve"> </w:t>
        </w:r>
        <w:r w:rsidRPr="00D26623">
          <w:rPr>
            <w:rStyle w:val="a7"/>
            <w:rFonts w:ascii="Times New Roman" w:hAnsi="Times New Roman"/>
            <w:color w:val="auto"/>
            <w:sz w:val="28"/>
            <w:szCs w:val="28"/>
            <w:u w:val="none"/>
            <w:lang w:val="en-US"/>
          </w:rPr>
          <w:t>Szmigiero</w:t>
        </w:r>
      </w:hyperlink>
      <w:r w:rsidRPr="00D26623">
        <w:rPr>
          <w:rFonts w:ascii="Times New Roman" w:hAnsi="Times New Roman"/>
          <w:sz w:val="28"/>
          <w:szCs w:val="28"/>
          <w:lang w:val="uk-UA"/>
        </w:rPr>
        <w:t xml:space="preserve">, </w:t>
      </w:r>
      <w:r w:rsidRPr="00D26623">
        <w:rPr>
          <w:rFonts w:ascii="Times New Roman" w:hAnsi="Times New Roman"/>
          <w:sz w:val="28"/>
          <w:szCs w:val="28"/>
          <w:lang w:val="en-US"/>
        </w:rPr>
        <w:t>K</w:t>
      </w:r>
      <w:r w:rsidRPr="00D26623">
        <w:rPr>
          <w:rFonts w:ascii="Times New Roman" w:hAnsi="Times New Roman"/>
          <w:sz w:val="28"/>
          <w:szCs w:val="28"/>
          <w:lang w:val="uk-UA"/>
        </w:rPr>
        <w:t>.</w:t>
      </w:r>
      <w:r w:rsidRPr="00D26623">
        <w:rPr>
          <w:rFonts w:ascii="Times New Roman" w:hAnsi="Times New Roman"/>
          <w:sz w:val="28"/>
          <w:szCs w:val="28"/>
          <w:lang w:val="en-US"/>
        </w:rPr>
        <w:t xml:space="preserve"> </w:t>
      </w:r>
      <w:hyperlink r:id="rId359" w:history="1">
        <w:r w:rsidRPr="00D26623">
          <w:rPr>
            <w:rStyle w:val="a7"/>
            <w:rFonts w:ascii="Times New Roman" w:hAnsi="Times New Roman"/>
            <w:color w:val="auto"/>
            <w:sz w:val="28"/>
            <w:szCs w:val="28"/>
            <w:u w:val="none"/>
            <w:lang w:val="uk-UA"/>
          </w:rPr>
          <w:t>Ś</w:t>
        </w:r>
        <w:r w:rsidRPr="00D26623">
          <w:rPr>
            <w:rStyle w:val="a7"/>
            <w:rFonts w:ascii="Times New Roman" w:hAnsi="Times New Roman"/>
            <w:color w:val="auto"/>
            <w:sz w:val="28"/>
            <w:szCs w:val="28"/>
            <w:u w:val="none"/>
            <w:lang w:val="en-US"/>
          </w:rPr>
          <w:t>laska</w:t>
        </w:r>
      </w:hyperlink>
      <w:r w:rsidR="006179C2" w:rsidRPr="00D26623">
        <w:rPr>
          <w:rFonts w:ascii="Times New Roman" w:hAnsi="Times New Roman"/>
          <w:sz w:val="28"/>
          <w:szCs w:val="28"/>
          <w:lang w:val="en-US"/>
        </w:rPr>
        <w:t xml:space="preserve"> [et al.] </w:t>
      </w:r>
      <w:r w:rsidRPr="00D26623">
        <w:rPr>
          <w:rFonts w:ascii="Times New Roman" w:hAnsi="Times New Roman"/>
          <w:sz w:val="28"/>
          <w:szCs w:val="28"/>
          <w:lang w:val="en-US"/>
        </w:rPr>
        <w:t xml:space="preserve"> // Molecular P</w:t>
      </w:r>
      <w:r w:rsidR="00BC0590" w:rsidRPr="00D26623">
        <w:rPr>
          <w:rFonts w:ascii="Times New Roman" w:hAnsi="Times New Roman"/>
          <w:sz w:val="28"/>
          <w:szCs w:val="28"/>
          <w:lang w:val="en-US"/>
        </w:rPr>
        <w:t>harmacology. – 1975. – Vol. 11</w:t>
      </w:r>
      <w:r w:rsidR="00BC0590" w:rsidRPr="00D26623">
        <w:rPr>
          <w:rFonts w:ascii="Times New Roman" w:hAnsi="Times New Roman"/>
          <w:sz w:val="28"/>
          <w:szCs w:val="28"/>
          <w:lang w:val="uk-UA"/>
        </w:rPr>
        <w:t>,</w:t>
      </w:r>
      <w:r w:rsidRPr="00D26623">
        <w:rPr>
          <w:rFonts w:ascii="Times New Roman" w:hAnsi="Times New Roman"/>
          <w:sz w:val="28"/>
          <w:szCs w:val="28"/>
          <w:lang w:val="en-US"/>
        </w:rPr>
        <w:t xml:space="preserve"> </w:t>
      </w:r>
      <w:r w:rsidRPr="00D26623">
        <w:rPr>
          <w:rFonts w:ascii="Times New Roman" w:hAnsi="Times New Roman"/>
          <w:sz w:val="28"/>
          <w:szCs w:val="28"/>
          <w:lang w:val="uk-UA"/>
        </w:rPr>
        <w:t>№</w:t>
      </w:r>
      <w:r w:rsidRPr="00D26623">
        <w:rPr>
          <w:rFonts w:ascii="Times New Roman" w:hAnsi="Times New Roman"/>
          <w:sz w:val="28"/>
          <w:szCs w:val="28"/>
          <w:lang w:val="en-US"/>
        </w:rPr>
        <w:t xml:space="preserve"> </w:t>
      </w:r>
      <w:r w:rsidRPr="00D26623">
        <w:rPr>
          <w:rFonts w:ascii="Times New Roman" w:hAnsi="Times New Roman"/>
          <w:sz w:val="28"/>
          <w:szCs w:val="28"/>
          <w:lang w:val="uk-UA"/>
        </w:rPr>
        <w:t>3</w:t>
      </w:r>
      <w:r w:rsidRPr="00D26623">
        <w:rPr>
          <w:rFonts w:ascii="Times New Roman" w:hAnsi="Times New Roman"/>
          <w:sz w:val="28"/>
          <w:szCs w:val="28"/>
          <w:lang w:val="en-US"/>
        </w:rPr>
        <w:t>. –</w:t>
      </w:r>
      <w:r w:rsidRPr="00D26623">
        <w:rPr>
          <w:rFonts w:ascii="Times New Roman" w:hAnsi="Times New Roman"/>
          <w:sz w:val="28"/>
          <w:szCs w:val="28"/>
          <w:lang w:val="uk-UA"/>
        </w:rPr>
        <w:t xml:space="preserve"> </w:t>
      </w:r>
      <w:r w:rsidR="00BC0590" w:rsidRPr="00D26623">
        <w:rPr>
          <w:rFonts w:ascii="Times New Roman" w:hAnsi="Times New Roman"/>
          <w:sz w:val="28"/>
          <w:szCs w:val="28"/>
          <w:lang w:val="uk-UA"/>
        </w:rPr>
        <w:t>Р</w:t>
      </w:r>
      <w:r w:rsidRPr="00D26623">
        <w:rPr>
          <w:rFonts w:ascii="Times New Roman" w:hAnsi="Times New Roman"/>
          <w:sz w:val="28"/>
          <w:szCs w:val="28"/>
          <w:lang w:val="uk-UA"/>
        </w:rPr>
        <w:t>. 310</w:t>
      </w:r>
      <w:r w:rsidR="00ED1EDE" w:rsidRPr="00D26623">
        <w:rPr>
          <w:rFonts w:ascii="Times New Roman" w:hAnsi="Times New Roman"/>
          <w:bCs/>
          <w:sz w:val="28"/>
          <w:szCs w:val="28"/>
          <w:lang w:val="en-US"/>
        </w:rPr>
        <w:t>–</w:t>
      </w:r>
      <w:r w:rsidRPr="00D26623">
        <w:rPr>
          <w:rFonts w:ascii="Times New Roman" w:hAnsi="Times New Roman"/>
          <w:sz w:val="28"/>
          <w:szCs w:val="28"/>
          <w:lang w:val="uk-UA"/>
        </w:rPr>
        <w:t>318.</w:t>
      </w:r>
    </w:p>
    <w:p w:rsidR="003E7F7B" w:rsidRPr="00D26623" w:rsidRDefault="003E7F7B" w:rsidP="004F5CDE">
      <w:pPr>
        <w:numPr>
          <w:ilvl w:val="0"/>
          <w:numId w:val="1"/>
        </w:numPr>
        <w:tabs>
          <w:tab w:val="left" w:pos="0"/>
          <w:tab w:val="left" w:pos="720"/>
          <w:tab w:val="left" w:pos="1134"/>
        </w:tabs>
        <w:autoSpaceDE w:val="0"/>
        <w:autoSpaceDN w:val="0"/>
        <w:adjustRightInd w:val="0"/>
        <w:spacing w:after="0" w:line="360" w:lineRule="auto"/>
        <w:ind w:left="0" w:firstLine="720"/>
        <w:jc w:val="both"/>
        <w:rPr>
          <w:rFonts w:ascii="Times New Roman" w:hAnsi="Times New Roman"/>
          <w:bCs/>
          <w:sz w:val="28"/>
          <w:szCs w:val="28"/>
        </w:rPr>
      </w:pPr>
      <w:r w:rsidRPr="00D26623">
        <w:rPr>
          <w:rFonts w:ascii="Times New Roman" w:hAnsi="Times New Roman"/>
          <w:bCs/>
          <w:sz w:val="28"/>
          <w:szCs w:val="28"/>
        </w:rPr>
        <w:t xml:space="preserve">Таутомерия ряда производных 9-акридинтионов / П.Б. Курапов, А.А. Мартыновский, Н.А. Клюев </w:t>
      </w:r>
      <w:r w:rsidR="00ED1EDE" w:rsidRPr="00D26623">
        <w:rPr>
          <w:rFonts w:ascii="Times New Roman" w:hAnsi="Times New Roman"/>
          <w:bCs/>
          <w:sz w:val="28"/>
          <w:szCs w:val="28"/>
        </w:rPr>
        <w:t>[</w:t>
      </w:r>
      <w:r w:rsidRPr="00D26623">
        <w:rPr>
          <w:rFonts w:ascii="Times New Roman" w:hAnsi="Times New Roman"/>
          <w:bCs/>
          <w:sz w:val="28"/>
          <w:szCs w:val="28"/>
        </w:rPr>
        <w:t>и др.</w:t>
      </w:r>
      <w:r w:rsidR="00ED1EDE" w:rsidRPr="00D26623">
        <w:rPr>
          <w:rFonts w:ascii="Times New Roman" w:hAnsi="Times New Roman"/>
          <w:bCs/>
          <w:sz w:val="28"/>
          <w:szCs w:val="28"/>
        </w:rPr>
        <w:t>]</w:t>
      </w:r>
      <w:r w:rsidRPr="00D26623">
        <w:rPr>
          <w:rFonts w:ascii="Times New Roman" w:hAnsi="Times New Roman"/>
          <w:bCs/>
          <w:sz w:val="28"/>
          <w:szCs w:val="28"/>
        </w:rPr>
        <w:t xml:space="preserve"> // Химия гетероциклических соединений. – 1984. </w:t>
      </w:r>
      <w:r w:rsidR="00ED1EDE" w:rsidRPr="00D26623">
        <w:rPr>
          <w:rFonts w:ascii="Times New Roman" w:hAnsi="Times New Roman"/>
          <w:bCs/>
          <w:sz w:val="28"/>
          <w:szCs w:val="28"/>
        </w:rPr>
        <w:t>–</w:t>
      </w:r>
      <w:r w:rsidRPr="00D26623">
        <w:rPr>
          <w:rFonts w:ascii="Times New Roman" w:hAnsi="Times New Roman"/>
          <w:bCs/>
          <w:sz w:val="28"/>
          <w:szCs w:val="28"/>
        </w:rPr>
        <w:t xml:space="preserve"> № 11. – </w:t>
      </w:r>
      <w:r w:rsidR="008A7E16" w:rsidRPr="00D26623">
        <w:rPr>
          <w:rFonts w:ascii="Times New Roman" w:hAnsi="Times New Roman"/>
          <w:bCs/>
          <w:sz w:val="28"/>
          <w:szCs w:val="28"/>
          <w:lang w:val="uk-UA"/>
        </w:rPr>
        <w:t>С</w:t>
      </w:r>
      <w:r w:rsidRPr="00D26623">
        <w:rPr>
          <w:rFonts w:ascii="Times New Roman" w:hAnsi="Times New Roman"/>
          <w:bCs/>
          <w:sz w:val="28"/>
          <w:szCs w:val="28"/>
        </w:rPr>
        <w:t>. 1519</w:t>
      </w:r>
      <w:r w:rsidR="00ED1EDE" w:rsidRPr="00D26623">
        <w:rPr>
          <w:rFonts w:ascii="Times New Roman" w:hAnsi="Times New Roman"/>
          <w:bCs/>
          <w:sz w:val="28"/>
          <w:szCs w:val="28"/>
        </w:rPr>
        <w:t>–</w:t>
      </w:r>
      <w:r w:rsidRPr="00D26623">
        <w:rPr>
          <w:rFonts w:ascii="Times New Roman" w:hAnsi="Times New Roman"/>
          <w:bCs/>
          <w:sz w:val="28"/>
          <w:szCs w:val="28"/>
        </w:rPr>
        <w:t>1524.</w:t>
      </w:r>
    </w:p>
    <w:p w:rsidR="003E7F7B" w:rsidRPr="00D26623" w:rsidRDefault="003E7F7B" w:rsidP="004F5CDE">
      <w:pPr>
        <w:numPr>
          <w:ilvl w:val="0"/>
          <w:numId w:val="1"/>
        </w:numPr>
        <w:tabs>
          <w:tab w:val="left" w:pos="0"/>
          <w:tab w:val="left" w:pos="720"/>
          <w:tab w:val="left" w:pos="1134"/>
        </w:tabs>
        <w:autoSpaceDE w:val="0"/>
        <w:autoSpaceDN w:val="0"/>
        <w:adjustRightInd w:val="0"/>
        <w:spacing w:after="0" w:line="360" w:lineRule="auto"/>
        <w:ind w:left="0" w:firstLine="720"/>
        <w:jc w:val="both"/>
        <w:rPr>
          <w:rFonts w:ascii="Times New Roman" w:hAnsi="Times New Roman"/>
          <w:bCs/>
          <w:sz w:val="28"/>
          <w:szCs w:val="28"/>
        </w:rPr>
      </w:pPr>
      <w:r w:rsidRPr="00D26623">
        <w:rPr>
          <w:rFonts w:ascii="Times New Roman" w:hAnsi="Times New Roman"/>
          <w:sz w:val="28"/>
          <w:szCs w:val="28"/>
        </w:rPr>
        <w:t>Максимец В.</w:t>
      </w:r>
      <w:r w:rsidR="00F76D99" w:rsidRPr="00D26623">
        <w:rPr>
          <w:rFonts w:ascii="Times New Roman" w:hAnsi="Times New Roman"/>
          <w:sz w:val="28"/>
          <w:szCs w:val="28"/>
          <w:lang w:val="uk-UA"/>
        </w:rPr>
        <w:t xml:space="preserve"> </w:t>
      </w:r>
      <w:r w:rsidRPr="00D26623">
        <w:rPr>
          <w:rFonts w:ascii="Times New Roman" w:hAnsi="Times New Roman"/>
          <w:sz w:val="28"/>
          <w:szCs w:val="28"/>
        </w:rPr>
        <w:t xml:space="preserve">П. Адсорбционный спектр и структура тиоакридона / В.П. Максимец, О.Н.  Попилин // </w:t>
      </w:r>
      <w:r w:rsidRPr="00D26623">
        <w:rPr>
          <w:rFonts w:ascii="Times New Roman" w:hAnsi="Times New Roman"/>
          <w:bCs/>
          <w:sz w:val="28"/>
          <w:szCs w:val="28"/>
        </w:rPr>
        <w:t xml:space="preserve">Химия гетероциклических соединений. – 1970. </w:t>
      </w:r>
      <w:r w:rsidR="00ED1EDE" w:rsidRPr="00D26623">
        <w:rPr>
          <w:rFonts w:ascii="Times New Roman" w:hAnsi="Times New Roman"/>
          <w:bCs/>
          <w:sz w:val="28"/>
          <w:szCs w:val="28"/>
          <w:lang w:val="en-US"/>
        </w:rPr>
        <w:t>–</w:t>
      </w:r>
      <w:r w:rsidRPr="00D26623">
        <w:rPr>
          <w:rFonts w:ascii="Times New Roman" w:hAnsi="Times New Roman"/>
          <w:bCs/>
          <w:sz w:val="28"/>
          <w:szCs w:val="28"/>
        </w:rPr>
        <w:t xml:space="preserve"> № 2. – </w:t>
      </w:r>
      <w:r w:rsidR="00ED1EDE" w:rsidRPr="00D26623">
        <w:rPr>
          <w:rFonts w:ascii="Times New Roman" w:hAnsi="Times New Roman"/>
          <w:bCs/>
          <w:sz w:val="28"/>
          <w:szCs w:val="28"/>
          <w:lang w:val="uk-UA"/>
        </w:rPr>
        <w:t>С</w:t>
      </w:r>
      <w:r w:rsidRPr="00D26623">
        <w:rPr>
          <w:rFonts w:ascii="Times New Roman" w:hAnsi="Times New Roman"/>
          <w:bCs/>
          <w:sz w:val="28"/>
          <w:szCs w:val="28"/>
        </w:rPr>
        <w:t>. 191</w:t>
      </w:r>
      <w:r w:rsidR="00ED1EDE" w:rsidRPr="00D26623">
        <w:rPr>
          <w:rFonts w:ascii="Times New Roman" w:hAnsi="Times New Roman"/>
          <w:bCs/>
          <w:sz w:val="28"/>
          <w:szCs w:val="28"/>
          <w:lang w:val="en-US"/>
        </w:rPr>
        <w:t>–</w:t>
      </w:r>
      <w:r w:rsidRPr="00D26623">
        <w:rPr>
          <w:rFonts w:ascii="Times New Roman" w:hAnsi="Times New Roman"/>
          <w:bCs/>
          <w:sz w:val="28"/>
          <w:szCs w:val="28"/>
        </w:rPr>
        <w:t>193.</w:t>
      </w:r>
    </w:p>
    <w:p w:rsidR="003E7F7B" w:rsidRPr="00D26623" w:rsidRDefault="003E7F7B" w:rsidP="004F5CDE">
      <w:pPr>
        <w:numPr>
          <w:ilvl w:val="0"/>
          <w:numId w:val="1"/>
        </w:numPr>
        <w:tabs>
          <w:tab w:val="left" w:pos="0"/>
          <w:tab w:val="left" w:pos="720"/>
          <w:tab w:val="left" w:pos="1134"/>
        </w:tabs>
        <w:spacing w:after="0" w:line="360" w:lineRule="auto"/>
        <w:ind w:left="0" w:firstLine="720"/>
        <w:jc w:val="both"/>
        <w:rPr>
          <w:rFonts w:ascii="Times New Roman" w:hAnsi="Times New Roman"/>
          <w:sz w:val="28"/>
          <w:szCs w:val="28"/>
          <w:lang w:val="en-US"/>
        </w:rPr>
      </w:pPr>
      <w:r w:rsidRPr="00D26623">
        <w:rPr>
          <w:rFonts w:ascii="Times New Roman" w:hAnsi="Times New Roman"/>
          <w:bCs/>
          <w:sz w:val="28"/>
          <w:szCs w:val="28"/>
          <w:lang w:val="en-US"/>
        </w:rPr>
        <w:lastRenderedPageBreak/>
        <w:t xml:space="preserve">Ionescu M. </w:t>
      </w:r>
      <w:r w:rsidRPr="00D26623">
        <w:rPr>
          <w:rFonts w:ascii="Times New Roman" w:hAnsi="Times New Roman"/>
          <w:sz w:val="28"/>
          <w:szCs w:val="28"/>
          <w:lang w:val="en-US"/>
        </w:rPr>
        <w:t>The tautomerism of 9-hydroxy- and 9-mercapto-acridine 10-oxide</w:t>
      </w:r>
      <w:bookmarkStart w:id="0" w:name="bm4.1"/>
      <w:bookmarkEnd w:id="0"/>
      <w:r w:rsidR="001B1180" w:rsidRPr="00D26623">
        <w:rPr>
          <w:rFonts w:ascii="Times New Roman" w:hAnsi="Times New Roman"/>
          <w:sz w:val="28"/>
          <w:szCs w:val="28"/>
          <w:lang w:val="uk-UA"/>
        </w:rPr>
        <w:t xml:space="preserve"> </w:t>
      </w:r>
      <w:r w:rsidRPr="00D26623">
        <w:rPr>
          <w:rFonts w:ascii="Times New Roman" w:hAnsi="Times New Roman"/>
          <w:vanish/>
          <w:sz w:val="28"/>
          <w:szCs w:val="28"/>
          <w:lang w:val="en-US"/>
        </w:rPr>
        <w:t xml:space="preserve">References and further reading may be available for this article. To view references and further reading you must </w:t>
      </w:r>
      <w:hyperlink r:id="rId360" w:history="1">
        <w:r w:rsidRPr="00D26623">
          <w:rPr>
            <w:rStyle w:val="a7"/>
            <w:rFonts w:ascii="Times New Roman" w:hAnsi="Times New Roman"/>
            <w:vanish/>
            <w:color w:val="auto"/>
            <w:sz w:val="28"/>
            <w:szCs w:val="28"/>
            <w:u w:val="none"/>
            <w:lang w:val="en-US"/>
          </w:rPr>
          <w:t>purchase</w:t>
        </w:r>
      </w:hyperlink>
      <w:r w:rsidRPr="00D26623">
        <w:rPr>
          <w:rFonts w:ascii="Times New Roman" w:hAnsi="Times New Roman"/>
          <w:vanish/>
          <w:sz w:val="28"/>
          <w:szCs w:val="28"/>
          <w:lang w:val="en-US"/>
        </w:rPr>
        <w:t xml:space="preserve"> this article.</w:t>
      </w:r>
      <w:r w:rsidRPr="00D26623">
        <w:rPr>
          <w:rFonts w:ascii="Times New Roman" w:hAnsi="Times New Roman"/>
          <w:sz w:val="28"/>
          <w:szCs w:val="28"/>
          <w:lang w:val="uk-UA"/>
        </w:rPr>
        <w:t xml:space="preserve"> / </w:t>
      </w:r>
      <w:r w:rsidR="00ED1EDE" w:rsidRPr="00D26623">
        <w:rPr>
          <w:rFonts w:ascii="Times New Roman" w:hAnsi="Times New Roman"/>
          <w:bCs/>
          <w:sz w:val="28"/>
          <w:szCs w:val="28"/>
          <w:lang w:val="en-US"/>
        </w:rPr>
        <w:t>M. Ionescu, A.</w:t>
      </w:r>
      <w:r w:rsidRPr="00D26623">
        <w:rPr>
          <w:rFonts w:ascii="Times New Roman" w:hAnsi="Times New Roman"/>
          <w:bCs/>
          <w:sz w:val="28"/>
          <w:szCs w:val="28"/>
          <w:lang w:val="en-US"/>
        </w:rPr>
        <w:t>R. Katritzky, B. Ternai</w:t>
      </w:r>
      <w:r w:rsidRPr="00D26623">
        <w:rPr>
          <w:rFonts w:ascii="Times New Roman" w:hAnsi="Times New Roman"/>
          <w:bCs/>
          <w:sz w:val="28"/>
          <w:szCs w:val="28"/>
          <w:lang w:val="uk-UA"/>
        </w:rPr>
        <w:t xml:space="preserve"> // </w:t>
      </w:r>
      <w:hyperlink r:id="rId361" w:history="1">
        <w:r w:rsidRPr="00D26623">
          <w:rPr>
            <w:rStyle w:val="a7"/>
            <w:rFonts w:ascii="Times New Roman" w:hAnsi="Times New Roman"/>
            <w:bCs/>
            <w:color w:val="auto"/>
            <w:sz w:val="28"/>
            <w:szCs w:val="28"/>
            <w:u w:val="none"/>
            <w:lang w:val="en-US"/>
          </w:rPr>
          <w:t>Tetrahedron</w:t>
        </w:r>
      </w:hyperlink>
      <w:r w:rsidRPr="00D26623">
        <w:rPr>
          <w:rFonts w:ascii="Times New Roman" w:hAnsi="Times New Roman"/>
          <w:sz w:val="28"/>
          <w:szCs w:val="28"/>
          <w:lang w:val="en-US"/>
        </w:rPr>
        <w:t>. – 1966. –</w:t>
      </w:r>
      <w:r w:rsidRPr="00D26623">
        <w:rPr>
          <w:rFonts w:ascii="Times New Roman" w:hAnsi="Times New Roman"/>
          <w:sz w:val="28"/>
          <w:szCs w:val="28"/>
          <w:lang w:val="uk-UA"/>
        </w:rPr>
        <w:t xml:space="preserve"> </w:t>
      </w:r>
      <w:hyperlink r:id="rId362" w:history="1">
        <w:r w:rsidR="00BC0590" w:rsidRPr="00D26623">
          <w:rPr>
            <w:rStyle w:val="a7"/>
            <w:rFonts w:ascii="Times New Roman" w:hAnsi="Times New Roman"/>
            <w:color w:val="auto"/>
            <w:sz w:val="28"/>
            <w:szCs w:val="28"/>
            <w:u w:val="none"/>
            <w:lang w:val="en-US"/>
          </w:rPr>
          <w:t>Vol. 22</w:t>
        </w:r>
        <w:r w:rsidR="00BC0590" w:rsidRPr="00D26623">
          <w:rPr>
            <w:rStyle w:val="a7"/>
            <w:rFonts w:ascii="Times New Roman" w:hAnsi="Times New Roman"/>
            <w:color w:val="auto"/>
            <w:sz w:val="28"/>
            <w:szCs w:val="28"/>
            <w:u w:val="none"/>
            <w:lang w:val="uk-UA"/>
          </w:rPr>
          <w:t xml:space="preserve">, </w:t>
        </w:r>
        <w:r w:rsidR="00BC0590" w:rsidRPr="00D26623">
          <w:rPr>
            <w:rStyle w:val="a7"/>
            <w:rFonts w:ascii="Times New Roman" w:hAnsi="Times New Roman"/>
            <w:color w:val="auto"/>
            <w:sz w:val="28"/>
            <w:szCs w:val="28"/>
            <w:u w:val="none"/>
            <w:lang w:val="en-US"/>
          </w:rPr>
          <w:t>і</w:t>
        </w:r>
        <w:r w:rsidRPr="00D26623">
          <w:rPr>
            <w:rStyle w:val="a7"/>
            <w:rFonts w:ascii="Times New Roman" w:hAnsi="Times New Roman"/>
            <w:color w:val="auto"/>
            <w:sz w:val="28"/>
            <w:szCs w:val="28"/>
            <w:u w:val="none"/>
            <w:lang w:val="en-US"/>
          </w:rPr>
          <w:t>ssue 9</w:t>
        </w:r>
      </w:hyperlink>
      <w:r w:rsidRPr="00D26623">
        <w:rPr>
          <w:rFonts w:ascii="Times New Roman" w:hAnsi="Times New Roman"/>
          <w:sz w:val="28"/>
          <w:szCs w:val="28"/>
          <w:lang w:val="en-US"/>
        </w:rPr>
        <w:t xml:space="preserve">. – </w:t>
      </w:r>
      <w:r w:rsidR="00BC0590" w:rsidRPr="00D26623">
        <w:rPr>
          <w:rFonts w:ascii="Times New Roman" w:hAnsi="Times New Roman"/>
          <w:sz w:val="28"/>
          <w:szCs w:val="28"/>
          <w:lang w:val="uk-UA"/>
        </w:rPr>
        <w:t>Р</w:t>
      </w:r>
      <w:r w:rsidRPr="00D26623">
        <w:rPr>
          <w:rFonts w:ascii="Times New Roman" w:hAnsi="Times New Roman"/>
          <w:sz w:val="28"/>
          <w:szCs w:val="28"/>
          <w:lang w:val="en-US"/>
        </w:rPr>
        <w:t>. 3227</w:t>
      </w:r>
      <w:r w:rsidR="00ED1EDE" w:rsidRPr="00D26623">
        <w:rPr>
          <w:rFonts w:ascii="Times New Roman" w:hAnsi="Times New Roman"/>
          <w:bCs/>
          <w:sz w:val="28"/>
          <w:szCs w:val="28"/>
          <w:lang w:val="en-US"/>
        </w:rPr>
        <w:t>–</w:t>
      </w:r>
      <w:r w:rsidRPr="00D26623">
        <w:rPr>
          <w:rFonts w:ascii="Times New Roman" w:hAnsi="Times New Roman"/>
          <w:sz w:val="28"/>
          <w:szCs w:val="28"/>
          <w:lang w:val="en-US"/>
        </w:rPr>
        <w:t>3231.</w:t>
      </w:r>
    </w:p>
    <w:p w:rsidR="003E7F7B" w:rsidRPr="00D26623" w:rsidRDefault="003E7F7B" w:rsidP="004F5CDE">
      <w:pPr>
        <w:numPr>
          <w:ilvl w:val="0"/>
          <w:numId w:val="1"/>
        </w:numPr>
        <w:tabs>
          <w:tab w:val="left" w:pos="0"/>
          <w:tab w:val="left" w:pos="720"/>
          <w:tab w:val="left" w:pos="1134"/>
        </w:tabs>
        <w:autoSpaceDE w:val="0"/>
        <w:autoSpaceDN w:val="0"/>
        <w:adjustRightInd w:val="0"/>
        <w:spacing w:after="0" w:line="360" w:lineRule="auto"/>
        <w:ind w:left="0" w:firstLine="720"/>
        <w:jc w:val="both"/>
        <w:rPr>
          <w:rFonts w:ascii="Times New Roman" w:hAnsi="Times New Roman"/>
          <w:bCs/>
          <w:sz w:val="28"/>
          <w:szCs w:val="28"/>
          <w:lang w:val="en-US"/>
        </w:rPr>
      </w:pPr>
      <w:r w:rsidRPr="00D26623">
        <w:rPr>
          <w:rFonts w:ascii="Times New Roman" w:hAnsi="Times New Roman"/>
          <w:sz w:val="28"/>
          <w:szCs w:val="28"/>
          <w:lang w:val="en-US"/>
        </w:rPr>
        <w:t xml:space="preserve">Nemcova I. Physico-Chemical Sutdy of Selected Derivatives of thioacridine, Pyridoquinoline and Benzonaphthyridine / I. Nemcova // Europian Conference on the Reversal of Multidrug Resistance from Bacteria to Cancer Cells and Parasites. – Budapest, </w:t>
      </w:r>
      <w:r w:rsidRPr="00D26623">
        <w:rPr>
          <w:rFonts w:ascii="Times New Roman" w:hAnsi="Times New Roman"/>
          <w:sz w:val="28"/>
          <w:szCs w:val="28"/>
        </w:rPr>
        <w:t>Н</w:t>
      </w:r>
      <w:r w:rsidRPr="00D26623">
        <w:rPr>
          <w:rFonts w:ascii="Times New Roman" w:hAnsi="Times New Roman"/>
          <w:sz w:val="28"/>
          <w:szCs w:val="28"/>
          <w:lang w:val="en-US"/>
        </w:rPr>
        <w:t xml:space="preserve">ungary, 2006. – </w:t>
      </w:r>
      <w:r w:rsidR="00BC0590" w:rsidRPr="00D26623">
        <w:rPr>
          <w:rFonts w:ascii="Times New Roman" w:hAnsi="Times New Roman"/>
          <w:sz w:val="28"/>
          <w:szCs w:val="28"/>
          <w:lang w:val="uk-UA"/>
        </w:rPr>
        <w:t>Р</w:t>
      </w:r>
      <w:r w:rsidRPr="00D26623">
        <w:rPr>
          <w:rFonts w:ascii="Times New Roman" w:hAnsi="Times New Roman"/>
          <w:sz w:val="28"/>
          <w:szCs w:val="28"/>
          <w:lang w:val="en-US"/>
        </w:rPr>
        <w:t>. 95</w:t>
      </w:r>
      <w:r w:rsidR="00CA6EED" w:rsidRPr="00D26623">
        <w:rPr>
          <w:rFonts w:ascii="Times New Roman" w:hAnsi="Times New Roman"/>
          <w:bCs/>
          <w:sz w:val="28"/>
          <w:szCs w:val="28"/>
          <w:lang w:val="en-US"/>
        </w:rPr>
        <w:t>–</w:t>
      </w:r>
      <w:r w:rsidRPr="00D26623">
        <w:rPr>
          <w:rFonts w:ascii="Times New Roman" w:hAnsi="Times New Roman"/>
          <w:sz w:val="28"/>
          <w:szCs w:val="28"/>
          <w:lang w:val="en-US"/>
        </w:rPr>
        <w:t>101.</w:t>
      </w:r>
    </w:p>
    <w:p w:rsidR="003E7F7B" w:rsidRPr="00D26623" w:rsidRDefault="003E7F7B" w:rsidP="004F5CDE">
      <w:pPr>
        <w:numPr>
          <w:ilvl w:val="0"/>
          <w:numId w:val="1"/>
        </w:numPr>
        <w:tabs>
          <w:tab w:val="left" w:pos="0"/>
          <w:tab w:val="left" w:pos="720"/>
          <w:tab w:val="left" w:pos="1134"/>
        </w:tabs>
        <w:autoSpaceDE w:val="0"/>
        <w:autoSpaceDN w:val="0"/>
        <w:adjustRightInd w:val="0"/>
        <w:spacing w:after="0" w:line="360" w:lineRule="auto"/>
        <w:ind w:left="0" w:firstLine="720"/>
        <w:jc w:val="both"/>
        <w:rPr>
          <w:rFonts w:ascii="Times New Roman" w:hAnsi="Times New Roman"/>
          <w:bCs/>
          <w:sz w:val="28"/>
          <w:szCs w:val="28"/>
          <w:lang w:val="en-US"/>
        </w:rPr>
      </w:pPr>
      <w:r w:rsidRPr="00D26623">
        <w:rPr>
          <w:rFonts w:ascii="Times New Roman" w:hAnsi="Times New Roman"/>
          <w:bCs/>
          <w:sz w:val="28"/>
          <w:szCs w:val="28"/>
          <w:lang w:val="en-US"/>
        </w:rPr>
        <w:t xml:space="preserve">Comparison of Association Constants of Cyclodextrins and Their </w:t>
      </w:r>
      <w:r w:rsidRPr="00D26623">
        <w:rPr>
          <w:rFonts w:ascii="Times New Roman" w:hAnsi="Times New Roman"/>
          <w:bCs/>
          <w:i/>
          <w:iCs/>
          <w:sz w:val="28"/>
          <w:szCs w:val="28"/>
          <w:lang w:val="en-US"/>
        </w:rPr>
        <w:t>tert</w:t>
      </w:r>
      <w:r w:rsidRPr="00D26623">
        <w:rPr>
          <w:rFonts w:ascii="Times New Roman" w:hAnsi="Times New Roman"/>
          <w:bCs/>
          <w:sz w:val="28"/>
          <w:szCs w:val="28"/>
          <w:lang w:val="en-US"/>
        </w:rPr>
        <w:t xml:space="preserve">-Butyl Derivatives With Halogenbenzoic Acids and Acridine Derivatives / M. </w:t>
      </w:r>
      <w:r w:rsidR="006179C2" w:rsidRPr="00D26623">
        <w:rPr>
          <w:rFonts w:ascii="Times New Roman" w:hAnsi="Times New Roman"/>
          <w:bCs/>
          <w:sz w:val="28"/>
          <w:szCs w:val="28"/>
          <w:lang w:val="en-US"/>
        </w:rPr>
        <w:t>Pumera, R. Matalová, I. Jelínek</w:t>
      </w:r>
      <w:r w:rsidRPr="00D26623">
        <w:rPr>
          <w:rFonts w:ascii="Times New Roman" w:hAnsi="Times New Roman"/>
          <w:bCs/>
          <w:sz w:val="28"/>
          <w:szCs w:val="28"/>
          <w:lang w:val="en-US"/>
        </w:rPr>
        <w:t xml:space="preserve"> </w:t>
      </w:r>
      <w:r w:rsidR="006179C2" w:rsidRPr="00D26623">
        <w:rPr>
          <w:rFonts w:ascii="Times New Roman" w:hAnsi="Times New Roman"/>
          <w:sz w:val="28"/>
          <w:szCs w:val="28"/>
          <w:lang w:val="en-US"/>
        </w:rPr>
        <w:t xml:space="preserve">[et al.] </w:t>
      </w:r>
      <w:r w:rsidRPr="00D26623">
        <w:rPr>
          <w:rFonts w:ascii="Times New Roman" w:hAnsi="Times New Roman"/>
          <w:iCs/>
          <w:sz w:val="28"/>
          <w:szCs w:val="28"/>
          <w:lang w:val="en-US"/>
        </w:rPr>
        <w:t>// Molecules. –</w:t>
      </w:r>
      <w:r w:rsidRPr="00D26623">
        <w:rPr>
          <w:rFonts w:ascii="Times New Roman" w:hAnsi="Times New Roman"/>
          <w:i/>
          <w:iCs/>
          <w:sz w:val="28"/>
          <w:szCs w:val="28"/>
          <w:lang w:val="en-US"/>
        </w:rPr>
        <w:t xml:space="preserve"> </w:t>
      </w:r>
      <w:r w:rsidRPr="00D26623">
        <w:rPr>
          <w:rFonts w:ascii="Times New Roman" w:hAnsi="Times New Roman"/>
          <w:bCs/>
          <w:sz w:val="28"/>
          <w:szCs w:val="28"/>
          <w:lang w:val="en-US"/>
        </w:rPr>
        <w:t>2001</w:t>
      </w:r>
      <w:r w:rsidRPr="00D26623">
        <w:rPr>
          <w:rFonts w:ascii="Times New Roman" w:hAnsi="Times New Roman"/>
          <w:sz w:val="28"/>
          <w:szCs w:val="28"/>
          <w:lang w:val="en-US"/>
        </w:rPr>
        <w:t xml:space="preserve">. – </w:t>
      </w:r>
      <w:r w:rsidRPr="00D26623">
        <w:rPr>
          <w:rFonts w:ascii="Times New Roman" w:hAnsi="Times New Roman"/>
          <w:sz w:val="28"/>
          <w:szCs w:val="28"/>
          <w:lang w:val="uk-UA"/>
        </w:rPr>
        <w:t xml:space="preserve">№ </w:t>
      </w:r>
      <w:r w:rsidRPr="00D26623">
        <w:rPr>
          <w:rFonts w:ascii="Times New Roman" w:hAnsi="Times New Roman"/>
          <w:iCs/>
          <w:sz w:val="28"/>
          <w:szCs w:val="28"/>
          <w:lang w:val="en-US"/>
        </w:rPr>
        <w:t>6</w:t>
      </w:r>
      <w:r w:rsidRPr="00D26623">
        <w:rPr>
          <w:rFonts w:ascii="Times New Roman" w:hAnsi="Times New Roman"/>
          <w:sz w:val="28"/>
          <w:szCs w:val="28"/>
          <w:lang w:val="uk-UA"/>
        </w:rPr>
        <w:t xml:space="preserve">. – </w:t>
      </w:r>
      <w:r w:rsidR="00BC0590" w:rsidRPr="00D26623">
        <w:rPr>
          <w:rFonts w:ascii="Times New Roman" w:hAnsi="Times New Roman"/>
          <w:sz w:val="28"/>
          <w:szCs w:val="28"/>
          <w:lang w:val="uk-UA"/>
        </w:rPr>
        <w:t>Р</w:t>
      </w:r>
      <w:r w:rsidRPr="00D26623">
        <w:rPr>
          <w:rFonts w:ascii="Times New Roman" w:hAnsi="Times New Roman"/>
          <w:sz w:val="28"/>
          <w:szCs w:val="28"/>
          <w:lang w:val="uk-UA"/>
        </w:rPr>
        <w:t>.</w:t>
      </w:r>
      <w:r w:rsidRPr="00D26623">
        <w:rPr>
          <w:rFonts w:ascii="Times New Roman" w:hAnsi="Times New Roman"/>
          <w:sz w:val="28"/>
          <w:szCs w:val="28"/>
          <w:lang w:val="en-US"/>
        </w:rPr>
        <w:t xml:space="preserve"> 221</w:t>
      </w:r>
      <w:r w:rsidR="00CA6EED" w:rsidRPr="00D26623">
        <w:rPr>
          <w:rFonts w:ascii="Times New Roman" w:hAnsi="Times New Roman"/>
          <w:bCs/>
          <w:sz w:val="28"/>
          <w:szCs w:val="28"/>
          <w:lang w:val="en-US"/>
        </w:rPr>
        <w:t>–</w:t>
      </w:r>
      <w:r w:rsidRPr="00D26623">
        <w:rPr>
          <w:rFonts w:ascii="Times New Roman" w:hAnsi="Times New Roman"/>
          <w:sz w:val="28"/>
          <w:szCs w:val="28"/>
          <w:lang w:val="en-US"/>
        </w:rPr>
        <w:t>229</w:t>
      </w:r>
      <w:r w:rsidRPr="00D26623">
        <w:rPr>
          <w:rFonts w:ascii="Times New Roman" w:hAnsi="Times New Roman"/>
          <w:sz w:val="28"/>
          <w:szCs w:val="28"/>
          <w:lang w:val="uk-UA"/>
        </w:rPr>
        <w:t>.</w:t>
      </w:r>
    </w:p>
    <w:p w:rsidR="003E7F7B" w:rsidRPr="00D26623" w:rsidRDefault="003E7F7B" w:rsidP="004F5CDE">
      <w:pPr>
        <w:numPr>
          <w:ilvl w:val="0"/>
          <w:numId w:val="1"/>
        </w:numPr>
        <w:tabs>
          <w:tab w:val="left" w:pos="0"/>
          <w:tab w:val="left" w:pos="720"/>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lang w:val="en-US"/>
        </w:rPr>
        <w:t>Capillary zone electrophoretic assay of biologically</w:t>
      </w:r>
      <w:r w:rsidRPr="00D26623">
        <w:rPr>
          <w:rFonts w:ascii="Times New Roman" w:hAnsi="Times New Roman"/>
          <w:sz w:val="28"/>
          <w:szCs w:val="28"/>
          <w:lang w:val="uk-UA"/>
        </w:rPr>
        <w:t xml:space="preserve"> </w:t>
      </w:r>
      <w:r w:rsidRPr="00D26623">
        <w:rPr>
          <w:rFonts w:ascii="Times New Roman" w:hAnsi="Times New Roman"/>
          <w:sz w:val="28"/>
          <w:szCs w:val="28"/>
          <w:lang w:val="en-US"/>
        </w:rPr>
        <w:t>active thioacridine derivatives</w:t>
      </w:r>
      <w:r w:rsidRPr="00D26623">
        <w:rPr>
          <w:rFonts w:ascii="Times New Roman" w:hAnsi="Times New Roman"/>
          <w:sz w:val="28"/>
          <w:szCs w:val="28"/>
          <w:lang w:val="uk-UA"/>
        </w:rPr>
        <w:t xml:space="preserve"> / </w:t>
      </w:r>
      <w:r w:rsidRPr="00D26623">
        <w:rPr>
          <w:rFonts w:ascii="Times New Roman" w:hAnsi="Times New Roman"/>
          <w:sz w:val="28"/>
          <w:szCs w:val="28"/>
          <w:lang w:val="en-US"/>
        </w:rPr>
        <w:t>R</w:t>
      </w:r>
      <w:r w:rsidRPr="00D26623">
        <w:rPr>
          <w:rFonts w:ascii="Times New Roman" w:hAnsi="Times New Roman"/>
          <w:sz w:val="28"/>
          <w:szCs w:val="28"/>
          <w:lang w:val="uk-UA"/>
        </w:rPr>
        <w:t>.</w:t>
      </w:r>
      <w:r w:rsidRPr="00D26623">
        <w:rPr>
          <w:rFonts w:ascii="Times New Roman" w:hAnsi="Times New Roman"/>
          <w:sz w:val="28"/>
          <w:szCs w:val="28"/>
          <w:lang w:val="en-US"/>
        </w:rPr>
        <w:t xml:space="preserve"> Matalová,</w:t>
      </w:r>
      <w:r w:rsidRPr="00D26623">
        <w:rPr>
          <w:rFonts w:ascii="Times New Roman" w:hAnsi="Times New Roman"/>
          <w:sz w:val="28"/>
          <w:szCs w:val="28"/>
          <w:lang w:val="uk-UA"/>
        </w:rPr>
        <w:t xml:space="preserve"> </w:t>
      </w:r>
      <w:r w:rsidRPr="00D26623">
        <w:rPr>
          <w:rFonts w:ascii="Times New Roman" w:hAnsi="Times New Roman"/>
          <w:sz w:val="28"/>
          <w:szCs w:val="28"/>
          <w:lang w:val="en-US"/>
        </w:rPr>
        <w:t>I</w:t>
      </w:r>
      <w:r w:rsidRPr="00D26623">
        <w:rPr>
          <w:rFonts w:ascii="Times New Roman" w:hAnsi="Times New Roman"/>
          <w:sz w:val="28"/>
          <w:szCs w:val="28"/>
          <w:lang w:val="uk-UA"/>
        </w:rPr>
        <w:t>.</w:t>
      </w:r>
      <w:r w:rsidRPr="00D26623">
        <w:rPr>
          <w:rFonts w:ascii="Times New Roman" w:hAnsi="Times New Roman"/>
          <w:sz w:val="28"/>
          <w:szCs w:val="28"/>
          <w:lang w:val="en-US"/>
        </w:rPr>
        <w:t xml:space="preserve"> Jelínek, M</w:t>
      </w:r>
      <w:r w:rsidRPr="00D26623">
        <w:rPr>
          <w:rFonts w:ascii="Times New Roman" w:hAnsi="Times New Roman"/>
          <w:sz w:val="28"/>
          <w:szCs w:val="28"/>
          <w:lang w:val="uk-UA"/>
        </w:rPr>
        <w:t>.</w:t>
      </w:r>
      <w:r w:rsidRPr="00D26623">
        <w:rPr>
          <w:rFonts w:ascii="Times New Roman" w:hAnsi="Times New Roman"/>
          <w:sz w:val="28"/>
          <w:szCs w:val="28"/>
          <w:lang w:val="en-US"/>
        </w:rPr>
        <w:t xml:space="preserve"> Pumera, J</w:t>
      </w:r>
      <w:r w:rsidRPr="00D26623">
        <w:rPr>
          <w:rFonts w:ascii="Times New Roman" w:hAnsi="Times New Roman"/>
          <w:sz w:val="28"/>
          <w:szCs w:val="28"/>
          <w:lang w:val="uk-UA"/>
        </w:rPr>
        <w:t>.</w:t>
      </w:r>
      <w:r w:rsidRPr="00D26623">
        <w:rPr>
          <w:rFonts w:ascii="Times New Roman" w:hAnsi="Times New Roman"/>
          <w:sz w:val="28"/>
          <w:szCs w:val="28"/>
          <w:lang w:val="en-US"/>
        </w:rPr>
        <w:t xml:space="preserve"> Barbe</w:t>
      </w:r>
      <w:r w:rsidRPr="00D26623">
        <w:rPr>
          <w:rFonts w:ascii="Times New Roman" w:hAnsi="Times New Roman"/>
          <w:sz w:val="28"/>
          <w:szCs w:val="28"/>
          <w:lang w:val="uk-UA"/>
        </w:rPr>
        <w:t xml:space="preserve"> // </w:t>
      </w:r>
      <w:r w:rsidRPr="00D26623">
        <w:rPr>
          <w:rFonts w:ascii="Times New Roman" w:hAnsi="Times New Roman"/>
          <w:sz w:val="28"/>
          <w:szCs w:val="28"/>
          <w:lang w:val="en-US"/>
        </w:rPr>
        <w:t xml:space="preserve">J. Sep. Sci. </w:t>
      </w:r>
      <w:r w:rsidRPr="00D26623">
        <w:rPr>
          <w:rFonts w:ascii="Times New Roman" w:hAnsi="Times New Roman"/>
          <w:sz w:val="28"/>
          <w:szCs w:val="28"/>
          <w:lang w:val="uk-UA"/>
        </w:rPr>
        <w:t xml:space="preserve">– </w:t>
      </w:r>
      <w:r w:rsidRPr="00D26623">
        <w:rPr>
          <w:rFonts w:ascii="Times New Roman" w:hAnsi="Times New Roman"/>
          <w:sz w:val="28"/>
          <w:szCs w:val="28"/>
          <w:lang w:val="en-US"/>
        </w:rPr>
        <w:t>2003</w:t>
      </w:r>
      <w:r w:rsidRPr="00D26623">
        <w:rPr>
          <w:rFonts w:ascii="Times New Roman" w:hAnsi="Times New Roman"/>
          <w:sz w:val="28"/>
          <w:szCs w:val="28"/>
          <w:lang w:val="uk-UA"/>
        </w:rPr>
        <w:t>. –</w:t>
      </w:r>
      <w:r w:rsidRPr="00D26623">
        <w:rPr>
          <w:rFonts w:ascii="Times New Roman" w:hAnsi="Times New Roman"/>
          <w:sz w:val="28"/>
          <w:szCs w:val="28"/>
          <w:lang w:val="en-US"/>
        </w:rPr>
        <w:t xml:space="preserve"> № 26. – </w:t>
      </w:r>
      <w:r w:rsidR="00BC0590" w:rsidRPr="00D26623">
        <w:rPr>
          <w:rFonts w:ascii="Times New Roman" w:hAnsi="Times New Roman"/>
          <w:sz w:val="28"/>
          <w:szCs w:val="28"/>
          <w:lang w:val="uk-UA"/>
        </w:rPr>
        <w:t>Р</w:t>
      </w:r>
      <w:r w:rsidRPr="00D26623">
        <w:rPr>
          <w:rFonts w:ascii="Times New Roman" w:hAnsi="Times New Roman"/>
          <w:sz w:val="28"/>
          <w:szCs w:val="28"/>
          <w:lang w:val="en-US"/>
        </w:rPr>
        <w:t>. 129–132</w:t>
      </w:r>
      <w:r w:rsidRPr="00D26623">
        <w:rPr>
          <w:rFonts w:ascii="Times New Roman" w:hAnsi="Times New Roman"/>
          <w:sz w:val="28"/>
          <w:szCs w:val="28"/>
          <w:lang w:val="uk-UA"/>
        </w:rPr>
        <w:t>.</w:t>
      </w:r>
    </w:p>
    <w:p w:rsidR="003E7F7B" w:rsidRPr="00D26623" w:rsidRDefault="003E7F7B" w:rsidP="004F5CDE">
      <w:pPr>
        <w:numPr>
          <w:ilvl w:val="0"/>
          <w:numId w:val="1"/>
        </w:numPr>
        <w:tabs>
          <w:tab w:val="left" w:pos="0"/>
          <w:tab w:val="left" w:pos="720"/>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lang w:val="en-US"/>
        </w:rPr>
        <w:t>Identification and Purity Control of Thioacridine Derivatives by Gas and Capillary Liquid Chromatography with Mass Spectrometric Detection</w:t>
      </w:r>
      <w:r w:rsidRPr="00D26623">
        <w:rPr>
          <w:rFonts w:ascii="Times New Roman" w:hAnsi="Times New Roman"/>
          <w:sz w:val="28"/>
          <w:szCs w:val="28"/>
          <w:lang w:val="uk-UA"/>
        </w:rPr>
        <w:t xml:space="preserve"> / </w:t>
      </w:r>
      <w:r w:rsidRPr="00D26623">
        <w:rPr>
          <w:rFonts w:ascii="Times New Roman" w:hAnsi="Times New Roman"/>
          <w:sz w:val="28"/>
          <w:szCs w:val="28"/>
          <w:lang w:val="en-US"/>
        </w:rPr>
        <w:t>B. Kutnerov</w:t>
      </w:r>
      <w:r w:rsidR="00E36499">
        <w:rPr>
          <w:rFonts w:ascii="Times New Roman" w:hAnsi="Times New Roman"/>
          <w:noProof/>
          <w:sz w:val="28"/>
          <w:szCs w:val="28"/>
          <w:lang w:eastAsia="ru-RU"/>
        </w:rPr>
        <w:drawing>
          <wp:inline distT="0" distB="0" distL="0" distR="0">
            <wp:extent cx="76200" cy="114300"/>
            <wp:effectExtent l="19050" t="0" r="0" b="0"/>
            <wp:docPr id="230" name="Рисунок 31" descr="aac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aacute"/>
                    <pic:cNvPicPr>
                      <a:picLocks noChangeAspect="1" noChangeArrowheads="1"/>
                    </pic:cNvPicPr>
                  </pic:nvPicPr>
                  <pic:blipFill>
                    <a:blip r:embed="rId363" cstate="print"/>
                    <a:srcRect/>
                    <a:stretch>
                      <a:fillRect/>
                    </a:stretch>
                  </pic:blipFill>
                  <pic:spPr bwMode="auto">
                    <a:xfrm>
                      <a:off x="0" y="0"/>
                      <a:ext cx="76200" cy="114300"/>
                    </a:xfrm>
                    <a:prstGeom prst="rect">
                      <a:avLst/>
                    </a:prstGeom>
                    <a:noFill/>
                    <a:ln w="9525">
                      <a:noFill/>
                      <a:miter lim="800000"/>
                      <a:headEnd/>
                      <a:tailEnd/>
                    </a:ln>
                  </pic:spPr>
                </pic:pic>
              </a:graphicData>
            </a:graphic>
          </wp:inline>
        </w:drawing>
      </w:r>
      <w:r w:rsidRPr="00D26623">
        <w:rPr>
          <w:rFonts w:ascii="Times New Roman" w:hAnsi="Times New Roman"/>
          <w:sz w:val="28"/>
          <w:szCs w:val="28"/>
          <w:lang w:val="en-US"/>
        </w:rPr>
        <w:t>,  I. Jel</w:t>
      </w:r>
      <w:r w:rsidR="00E36499">
        <w:rPr>
          <w:rFonts w:ascii="Times New Roman" w:hAnsi="Times New Roman"/>
          <w:noProof/>
          <w:sz w:val="28"/>
          <w:szCs w:val="28"/>
          <w:lang w:eastAsia="ru-RU"/>
        </w:rPr>
        <w:drawing>
          <wp:inline distT="0" distB="0" distL="0" distR="0">
            <wp:extent cx="47625" cy="104775"/>
            <wp:effectExtent l="19050" t="0" r="9525" b="0"/>
            <wp:docPr id="231" name="Рисунок 32" descr="iac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iacute"/>
                    <pic:cNvPicPr>
                      <a:picLocks noChangeAspect="1" noChangeArrowheads="1"/>
                    </pic:cNvPicPr>
                  </pic:nvPicPr>
                  <pic:blipFill>
                    <a:blip r:embed="rId364" cstate="print"/>
                    <a:srcRect/>
                    <a:stretch>
                      <a:fillRect/>
                    </a:stretch>
                  </pic:blipFill>
                  <pic:spPr bwMode="auto">
                    <a:xfrm>
                      <a:off x="0" y="0"/>
                      <a:ext cx="47625" cy="104775"/>
                    </a:xfrm>
                    <a:prstGeom prst="rect">
                      <a:avLst/>
                    </a:prstGeom>
                    <a:noFill/>
                    <a:ln w="9525">
                      <a:noFill/>
                      <a:miter lim="800000"/>
                      <a:headEnd/>
                      <a:tailEnd/>
                    </a:ln>
                  </pic:spPr>
                </pic:pic>
              </a:graphicData>
            </a:graphic>
          </wp:inline>
        </w:drawing>
      </w:r>
      <w:r w:rsidRPr="00D26623">
        <w:rPr>
          <w:rFonts w:ascii="Times New Roman" w:hAnsi="Times New Roman"/>
          <w:sz w:val="28"/>
          <w:szCs w:val="28"/>
          <w:lang w:val="en-US"/>
        </w:rPr>
        <w:t xml:space="preserve">nek,  M. </w:t>
      </w:r>
      <w:r w:rsidR="00E36499">
        <w:rPr>
          <w:rFonts w:ascii="Times New Roman" w:hAnsi="Times New Roman"/>
          <w:noProof/>
          <w:sz w:val="28"/>
          <w:szCs w:val="28"/>
          <w:lang w:eastAsia="ru-RU"/>
        </w:rPr>
        <w:drawing>
          <wp:inline distT="0" distB="0" distL="0" distR="0">
            <wp:extent cx="85725" cy="133350"/>
            <wp:effectExtent l="19050" t="0" r="9525" b="0"/>
            <wp:docPr id="232" name="Рисунок 33" descr="Sca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Scaron"/>
                    <pic:cNvPicPr>
                      <a:picLocks noChangeAspect="1" noChangeArrowheads="1"/>
                    </pic:cNvPicPr>
                  </pic:nvPicPr>
                  <pic:blipFill>
                    <a:blip r:embed="rId365" cstate="print"/>
                    <a:srcRect/>
                    <a:stretch>
                      <a:fillRect/>
                    </a:stretch>
                  </pic:blipFill>
                  <pic:spPr bwMode="auto">
                    <a:xfrm>
                      <a:off x="0" y="0"/>
                      <a:ext cx="85725" cy="133350"/>
                    </a:xfrm>
                    <a:prstGeom prst="rect">
                      <a:avLst/>
                    </a:prstGeom>
                    <a:noFill/>
                    <a:ln w="9525">
                      <a:noFill/>
                      <a:miter lim="800000"/>
                      <a:headEnd/>
                      <a:tailEnd/>
                    </a:ln>
                  </pic:spPr>
                </pic:pic>
              </a:graphicData>
            </a:graphic>
          </wp:inline>
        </w:drawing>
      </w:r>
      <w:r w:rsidRPr="00D26623">
        <w:rPr>
          <w:rFonts w:ascii="Times New Roman" w:hAnsi="Times New Roman"/>
          <w:sz w:val="28"/>
          <w:szCs w:val="28"/>
          <w:lang w:val="en-US"/>
        </w:rPr>
        <w:t>t</w:t>
      </w:r>
      <w:r w:rsidR="00E36499">
        <w:rPr>
          <w:rFonts w:ascii="Times New Roman" w:hAnsi="Times New Roman"/>
          <w:noProof/>
          <w:sz w:val="28"/>
          <w:szCs w:val="28"/>
          <w:lang w:eastAsia="ru-RU"/>
        </w:rPr>
        <w:drawing>
          <wp:inline distT="0" distB="0" distL="0" distR="0">
            <wp:extent cx="47625" cy="104775"/>
            <wp:effectExtent l="19050" t="0" r="9525" b="0"/>
            <wp:docPr id="233" name="Рисунок 34" descr="iac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iacute"/>
                    <pic:cNvPicPr>
                      <a:picLocks noChangeAspect="1" noChangeArrowheads="1"/>
                    </pic:cNvPicPr>
                  </pic:nvPicPr>
                  <pic:blipFill>
                    <a:blip r:embed="rId364" cstate="print"/>
                    <a:srcRect/>
                    <a:stretch>
                      <a:fillRect/>
                    </a:stretch>
                  </pic:blipFill>
                  <pic:spPr bwMode="auto">
                    <a:xfrm>
                      <a:off x="0" y="0"/>
                      <a:ext cx="47625" cy="104775"/>
                    </a:xfrm>
                    <a:prstGeom prst="rect">
                      <a:avLst/>
                    </a:prstGeom>
                    <a:noFill/>
                    <a:ln w="9525">
                      <a:noFill/>
                      <a:miter lim="800000"/>
                      <a:headEnd/>
                      <a:tailEnd/>
                    </a:ln>
                  </pic:spPr>
                </pic:pic>
              </a:graphicData>
            </a:graphic>
          </wp:inline>
        </w:drawing>
      </w:r>
      <w:r w:rsidRPr="00D26623">
        <w:rPr>
          <w:rFonts w:ascii="Times New Roman" w:hAnsi="Times New Roman"/>
          <w:sz w:val="28"/>
          <w:szCs w:val="28"/>
          <w:lang w:val="en-US"/>
        </w:rPr>
        <w:t>cha, I. N</w:t>
      </w:r>
      <w:r w:rsidR="00E36499">
        <w:rPr>
          <w:rFonts w:ascii="Times New Roman" w:hAnsi="Times New Roman"/>
          <w:noProof/>
          <w:sz w:val="28"/>
          <w:szCs w:val="28"/>
          <w:lang w:eastAsia="ru-RU"/>
        </w:rPr>
        <w:drawing>
          <wp:inline distT="0" distB="0" distL="0" distR="0">
            <wp:extent cx="76200" cy="114300"/>
            <wp:effectExtent l="19050" t="0" r="0" b="0"/>
            <wp:docPr id="234" name="Рисунок 35" descr="eca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ecaron"/>
                    <pic:cNvPicPr>
                      <a:picLocks noChangeAspect="1" noChangeArrowheads="1"/>
                    </pic:cNvPicPr>
                  </pic:nvPicPr>
                  <pic:blipFill>
                    <a:blip r:embed="rId366" cstate="print"/>
                    <a:srcRect/>
                    <a:stretch>
                      <a:fillRect/>
                    </a:stretch>
                  </pic:blipFill>
                  <pic:spPr bwMode="auto">
                    <a:xfrm>
                      <a:off x="0" y="0"/>
                      <a:ext cx="76200" cy="114300"/>
                    </a:xfrm>
                    <a:prstGeom prst="rect">
                      <a:avLst/>
                    </a:prstGeom>
                    <a:noFill/>
                    <a:ln w="9525">
                      <a:noFill/>
                      <a:miter lim="800000"/>
                      <a:headEnd/>
                      <a:tailEnd/>
                    </a:ln>
                  </pic:spPr>
                </pic:pic>
              </a:graphicData>
            </a:graphic>
          </wp:inline>
        </w:drawing>
      </w:r>
      <w:r w:rsidRPr="00D26623">
        <w:rPr>
          <w:rFonts w:ascii="Times New Roman" w:hAnsi="Times New Roman"/>
          <w:sz w:val="28"/>
          <w:szCs w:val="28"/>
          <w:lang w:val="en-US"/>
        </w:rPr>
        <w:t>mcov</w:t>
      </w:r>
      <w:r w:rsidR="00E36499">
        <w:rPr>
          <w:rFonts w:ascii="Times New Roman" w:hAnsi="Times New Roman"/>
          <w:noProof/>
          <w:sz w:val="28"/>
          <w:szCs w:val="28"/>
          <w:lang w:eastAsia="ru-RU"/>
        </w:rPr>
        <w:drawing>
          <wp:inline distT="0" distB="0" distL="0" distR="0">
            <wp:extent cx="76200" cy="114300"/>
            <wp:effectExtent l="19050" t="0" r="0" b="0"/>
            <wp:docPr id="235" name="Рисунок 36" descr="aac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aacute"/>
                    <pic:cNvPicPr>
                      <a:picLocks noChangeAspect="1" noChangeArrowheads="1"/>
                    </pic:cNvPicPr>
                  </pic:nvPicPr>
                  <pic:blipFill>
                    <a:blip r:embed="rId363" cstate="print"/>
                    <a:srcRect/>
                    <a:stretch>
                      <a:fillRect/>
                    </a:stretch>
                  </pic:blipFill>
                  <pic:spPr bwMode="auto">
                    <a:xfrm>
                      <a:off x="0" y="0"/>
                      <a:ext cx="76200" cy="114300"/>
                    </a:xfrm>
                    <a:prstGeom prst="rect">
                      <a:avLst/>
                    </a:prstGeom>
                    <a:noFill/>
                    <a:ln w="9525">
                      <a:noFill/>
                      <a:miter lim="800000"/>
                      <a:headEnd/>
                      <a:tailEnd/>
                    </a:ln>
                  </pic:spPr>
                </pic:pic>
              </a:graphicData>
            </a:graphic>
          </wp:inline>
        </w:drawing>
      </w:r>
      <w:r w:rsidRPr="00D26623">
        <w:rPr>
          <w:rFonts w:ascii="Times New Roman" w:hAnsi="Times New Roman"/>
          <w:sz w:val="28"/>
          <w:szCs w:val="28"/>
          <w:lang w:val="en-US"/>
        </w:rPr>
        <w:t xml:space="preserve"> // </w:t>
      </w:r>
      <w:hyperlink r:id="rId367" w:tgtFrame="_top" w:tooltip="Click to go to publication home" w:history="1">
        <w:r w:rsidRPr="00D26623">
          <w:rPr>
            <w:rStyle w:val="a7"/>
            <w:rFonts w:ascii="Times New Roman" w:hAnsi="Times New Roman"/>
            <w:color w:val="auto"/>
            <w:sz w:val="28"/>
            <w:szCs w:val="28"/>
            <w:u w:val="none"/>
            <w:lang w:val="en-US"/>
          </w:rPr>
          <w:t>Analytical Letters</w:t>
        </w:r>
      </w:hyperlink>
      <w:r w:rsidRPr="00D26623">
        <w:rPr>
          <w:rFonts w:ascii="Times New Roman" w:hAnsi="Times New Roman"/>
          <w:sz w:val="28"/>
          <w:szCs w:val="28"/>
          <w:lang w:val="en-US"/>
        </w:rPr>
        <w:t xml:space="preserve">. – 2004. – Vol. </w:t>
      </w:r>
      <w:hyperlink r:id="rId368" w:anchor="v37" w:tgtFrame="_top" w:tooltip="Click to view volume" w:history="1">
        <w:r w:rsidRPr="00D26623">
          <w:rPr>
            <w:rStyle w:val="a7"/>
            <w:rFonts w:ascii="Times New Roman" w:hAnsi="Times New Roman"/>
            <w:color w:val="auto"/>
            <w:sz w:val="28"/>
            <w:szCs w:val="28"/>
            <w:u w:val="none"/>
            <w:lang w:val="en-US"/>
          </w:rPr>
          <w:t>37</w:t>
        </w:r>
      </w:hyperlink>
      <w:r w:rsidR="00BC0590" w:rsidRPr="00D26623">
        <w:rPr>
          <w:rFonts w:ascii="Times New Roman" w:hAnsi="Times New Roman"/>
          <w:sz w:val="28"/>
          <w:szCs w:val="28"/>
          <w:lang w:val="uk-UA"/>
        </w:rPr>
        <w:t>,</w:t>
      </w:r>
      <w:r w:rsidR="00BC0590" w:rsidRPr="00D26623">
        <w:rPr>
          <w:rFonts w:ascii="Times New Roman" w:hAnsi="Times New Roman"/>
          <w:sz w:val="28"/>
          <w:szCs w:val="28"/>
          <w:lang w:val="en-US"/>
        </w:rPr>
        <w:t xml:space="preserve"> </w:t>
      </w:r>
      <w:r w:rsidR="00BC0590" w:rsidRPr="00D26623">
        <w:rPr>
          <w:rFonts w:ascii="Times New Roman" w:hAnsi="Times New Roman"/>
          <w:sz w:val="28"/>
          <w:szCs w:val="28"/>
          <w:lang w:val="uk-UA"/>
        </w:rPr>
        <w:t>і</w:t>
      </w:r>
      <w:r w:rsidRPr="00D26623">
        <w:rPr>
          <w:rFonts w:ascii="Times New Roman" w:hAnsi="Times New Roman"/>
          <w:sz w:val="28"/>
          <w:szCs w:val="28"/>
          <w:lang w:val="en-US"/>
        </w:rPr>
        <w:t xml:space="preserve">ssue </w:t>
      </w:r>
      <w:hyperlink r:id="rId369" w:tgtFrame="_top" w:tooltip="Click to view issue" w:history="1">
        <w:r w:rsidRPr="00D26623">
          <w:rPr>
            <w:rStyle w:val="a7"/>
            <w:rFonts w:ascii="Times New Roman" w:hAnsi="Times New Roman"/>
            <w:color w:val="auto"/>
            <w:sz w:val="28"/>
            <w:szCs w:val="28"/>
            <w:u w:val="none"/>
            <w:lang w:val="en-US"/>
          </w:rPr>
          <w:t xml:space="preserve">2. </w:t>
        </w:r>
      </w:hyperlink>
      <w:r w:rsidR="00CA6EED" w:rsidRPr="00D26623">
        <w:rPr>
          <w:rFonts w:ascii="Times New Roman" w:hAnsi="Times New Roman"/>
          <w:sz w:val="28"/>
          <w:szCs w:val="28"/>
          <w:lang w:val="en-US"/>
        </w:rPr>
        <w:t xml:space="preserve">– </w:t>
      </w:r>
      <w:r w:rsidR="00BC0590" w:rsidRPr="00D26623">
        <w:rPr>
          <w:rFonts w:ascii="Times New Roman" w:hAnsi="Times New Roman"/>
          <w:sz w:val="28"/>
          <w:szCs w:val="28"/>
          <w:lang w:val="uk-UA"/>
        </w:rPr>
        <w:t>Р</w:t>
      </w:r>
      <w:r w:rsidR="00CA6EED" w:rsidRPr="00D26623">
        <w:rPr>
          <w:rFonts w:ascii="Times New Roman" w:hAnsi="Times New Roman"/>
          <w:sz w:val="28"/>
          <w:szCs w:val="28"/>
          <w:lang w:val="en-US"/>
        </w:rPr>
        <w:t>. 263–</w:t>
      </w:r>
      <w:r w:rsidRPr="00D26623">
        <w:rPr>
          <w:rFonts w:ascii="Times New Roman" w:hAnsi="Times New Roman"/>
          <w:sz w:val="28"/>
          <w:szCs w:val="28"/>
          <w:lang w:val="en-US"/>
        </w:rPr>
        <w:t xml:space="preserve">272. </w:t>
      </w:r>
    </w:p>
    <w:p w:rsidR="003E7F7B" w:rsidRPr="00D26623" w:rsidRDefault="003E7F7B" w:rsidP="004F5CDE">
      <w:pPr>
        <w:numPr>
          <w:ilvl w:val="0"/>
          <w:numId w:val="1"/>
        </w:numPr>
        <w:tabs>
          <w:tab w:val="left" w:pos="0"/>
          <w:tab w:val="left" w:pos="720"/>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lang w:val="en-US"/>
        </w:rPr>
        <w:t>Characterization of newly synthesized thioacridine derivatives, their voltammetric behaviour and electrophoretic determination</w:t>
      </w:r>
      <w:r w:rsidRPr="00D26623">
        <w:rPr>
          <w:rFonts w:ascii="Times New Roman" w:hAnsi="Times New Roman"/>
          <w:sz w:val="28"/>
          <w:szCs w:val="28"/>
          <w:lang w:val="uk-UA"/>
        </w:rPr>
        <w:t xml:space="preserve"> / </w:t>
      </w:r>
      <w:r w:rsidRPr="00D26623">
        <w:rPr>
          <w:rFonts w:ascii="Times New Roman" w:hAnsi="Times New Roman"/>
          <w:sz w:val="28"/>
          <w:szCs w:val="28"/>
          <w:lang w:val="en-US"/>
        </w:rPr>
        <w:t>I. N</w:t>
      </w:r>
      <w:r w:rsidR="00E36499">
        <w:rPr>
          <w:rFonts w:ascii="Times New Roman" w:hAnsi="Times New Roman"/>
          <w:noProof/>
          <w:sz w:val="28"/>
          <w:szCs w:val="28"/>
          <w:lang w:eastAsia="ru-RU"/>
        </w:rPr>
        <w:drawing>
          <wp:inline distT="0" distB="0" distL="0" distR="0">
            <wp:extent cx="38100" cy="104775"/>
            <wp:effectExtent l="19050" t="0" r="0" b="0"/>
            <wp:docPr id="236" name="Рисунок 1" descr="igr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grave"/>
                    <pic:cNvPicPr>
                      <a:picLocks noChangeAspect="1" noChangeArrowheads="1"/>
                    </pic:cNvPicPr>
                  </pic:nvPicPr>
                  <pic:blipFill>
                    <a:blip r:embed="rId370" cstate="print"/>
                    <a:srcRect/>
                    <a:stretch>
                      <a:fillRect/>
                    </a:stretch>
                  </pic:blipFill>
                  <pic:spPr bwMode="auto">
                    <a:xfrm>
                      <a:off x="0" y="0"/>
                      <a:ext cx="38100" cy="104775"/>
                    </a:xfrm>
                    <a:prstGeom prst="rect">
                      <a:avLst/>
                    </a:prstGeom>
                    <a:noFill/>
                    <a:ln w="9525">
                      <a:noFill/>
                      <a:miter lim="800000"/>
                      <a:headEnd/>
                      <a:tailEnd/>
                    </a:ln>
                  </pic:spPr>
                </pic:pic>
              </a:graphicData>
            </a:graphic>
          </wp:inline>
        </w:drawing>
      </w:r>
      <w:r w:rsidRPr="00D26623">
        <w:rPr>
          <w:rFonts w:ascii="Times New Roman" w:hAnsi="Times New Roman"/>
          <w:sz w:val="28"/>
          <w:szCs w:val="28"/>
          <w:lang w:val="en-US"/>
        </w:rPr>
        <w:t>mcov</w:t>
      </w:r>
      <w:r w:rsidR="00E36499">
        <w:rPr>
          <w:rFonts w:ascii="Times New Roman" w:hAnsi="Times New Roman"/>
          <w:noProof/>
          <w:sz w:val="28"/>
          <w:szCs w:val="28"/>
          <w:lang w:eastAsia="ru-RU"/>
        </w:rPr>
        <w:drawing>
          <wp:inline distT="0" distB="0" distL="0" distR="0">
            <wp:extent cx="76200" cy="114300"/>
            <wp:effectExtent l="19050" t="0" r="0" b="0"/>
            <wp:docPr id="237" name="Рисунок 2" descr="aac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aacute"/>
                    <pic:cNvPicPr>
                      <a:picLocks noChangeAspect="1" noChangeArrowheads="1"/>
                    </pic:cNvPicPr>
                  </pic:nvPicPr>
                  <pic:blipFill>
                    <a:blip r:embed="rId363" cstate="print"/>
                    <a:srcRect/>
                    <a:stretch>
                      <a:fillRect/>
                    </a:stretch>
                  </pic:blipFill>
                  <pic:spPr bwMode="auto">
                    <a:xfrm>
                      <a:off x="0" y="0"/>
                      <a:ext cx="76200" cy="114300"/>
                    </a:xfrm>
                    <a:prstGeom prst="rect">
                      <a:avLst/>
                    </a:prstGeom>
                    <a:noFill/>
                    <a:ln w="9525">
                      <a:noFill/>
                      <a:miter lim="800000"/>
                      <a:headEnd/>
                      <a:tailEnd/>
                    </a:ln>
                  </pic:spPr>
                </pic:pic>
              </a:graphicData>
            </a:graphic>
          </wp:inline>
        </w:drawing>
      </w:r>
      <w:r w:rsidRPr="00D26623">
        <w:rPr>
          <w:rFonts w:ascii="Times New Roman" w:hAnsi="Times New Roman"/>
          <w:sz w:val="28"/>
          <w:szCs w:val="28"/>
          <w:lang w:val="en-US"/>
        </w:rPr>
        <w:t>, K. Nesm</w:t>
      </w:r>
      <w:r w:rsidR="00E36499">
        <w:rPr>
          <w:rFonts w:ascii="Times New Roman" w:hAnsi="Times New Roman"/>
          <w:noProof/>
          <w:sz w:val="28"/>
          <w:szCs w:val="28"/>
          <w:lang w:eastAsia="ru-RU"/>
        </w:rPr>
        <w:drawing>
          <wp:inline distT="0" distB="0" distL="0" distR="0">
            <wp:extent cx="38100" cy="104775"/>
            <wp:effectExtent l="19050" t="0" r="0" b="0"/>
            <wp:docPr id="238" name="Рисунок 3" descr="igr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grave"/>
                    <pic:cNvPicPr>
                      <a:picLocks noChangeAspect="1" noChangeArrowheads="1"/>
                    </pic:cNvPicPr>
                  </pic:nvPicPr>
                  <pic:blipFill>
                    <a:blip r:embed="rId370" cstate="print"/>
                    <a:srcRect/>
                    <a:stretch>
                      <a:fillRect/>
                    </a:stretch>
                  </pic:blipFill>
                  <pic:spPr bwMode="auto">
                    <a:xfrm>
                      <a:off x="0" y="0"/>
                      <a:ext cx="38100" cy="104775"/>
                    </a:xfrm>
                    <a:prstGeom prst="rect">
                      <a:avLst/>
                    </a:prstGeom>
                    <a:noFill/>
                    <a:ln w="9525">
                      <a:noFill/>
                      <a:miter lim="800000"/>
                      <a:headEnd/>
                      <a:tailEnd/>
                    </a:ln>
                  </pic:spPr>
                </pic:pic>
              </a:graphicData>
            </a:graphic>
          </wp:inline>
        </w:drawing>
      </w:r>
      <w:r w:rsidRPr="00D26623">
        <w:rPr>
          <w:rFonts w:ascii="Times New Roman" w:hAnsi="Times New Roman"/>
          <w:sz w:val="28"/>
          <w:szCs w:val="28"/>
          <w:lang w:val="en-US"/>
        </w:rPr>
        <w:t>r</w:t>
      </w:r>
      <w:r w:rsidR="00E36499">
        <w:rPr>
          <w:rFonts w:ascii="Times New Roman" w:hAnsi="Times New Roman"/>
          <w:noProof/>
          <w:sz w:val="28"/>
          <w:szCs w:val="28"/>
          <w:lang w:eastAsia="ru-RU"/>
        </w:rPr>
        <w:drawing>
          <wp:inline distT="0" distB="0" distL="0" distR="0">
            <wp:extent cx="76200" cy="114300"/>
            <wp:effectExtent l="19050" t="0" r="0" b="0"/>
            <wp:docPr id="239" name="Рисунок 4" descr="aac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aacute"/>
                    <pic:cNvPicPr>
                      <a:picLocks noChangeAspect="1" noChangeArrowheads="1"/>
                    </pic:cNvPicPr>
                  </pic:nvPicPr>
                  <pic:blipFill>
                    <a:blip r:embed="rId363" cstate="print"/>
                    <a:srcRect/>
                    <a:stretch>
                      <a:fillRect/>
                    </a:stretch>
                  </pic:blipFill>
                  <pic:spPr bwMode="auto">
                    <a:xfrm>
                      <a:off x="0" y="0"/>
                      <a:ext cx="76200" cy="114300"/>
                    </a:xfrm>
                    <a:prstGeom prst="rect">
                      <a:avLst/>
                    </a:prstGeom>
                    <a:noFill/>
                    <a:ln w="9525">
                      <a:noFill/>
                      <a:miter lim="800000"/>
                      <a:headEnd/>
                      <a:tailEnd/>
                    </a:ln>
                  </pic:spPr>
                </pic:pic>
              </a:graphicData>
            </a:graphic>
          </wp:inline>
        </w:drawing>
      </w:r>
      <w:r w:rsidRPr="00D26623">
        <w:rPr>
          <w:rFonts w:ascii="Times New Roman" w:hAnsi="Times New Roman"/>
          <w:sz w:val="28"/>
          <w:szCs w:val="28"/>
          <w:lang w:val="en-US"/>
        </w:rPr>
        <w:t>k,  I. Jel</w:t>
      </w:r>
      <w:r w:rsidR="00E36499">
        <w:rPr>
          <w:rFonts w:ascii="Times New Roman" w:hAnsi="Times New Roman"/>
          <w:noProof/>
          <w:sz w:val="28"/>
          <w:szCs w:val="28"/>
          <w:lang w:eastAsia="ru-RU"/>
        </w:rPr>
        <w:drawing>
          <wp:inline distT="0" distB="0" distL="0" distR="0">
            <wp:extent cx="47625" cy="104775"/>
            <wp:effectExtent l="19050" t="0" r="9525" b="0"/>
            <wp:docPr id="240" name="Рисунок 5" descr="iac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acute"/>
                    <pic:cNvPicPr>
                      <a:picLocks noChangeAspect="1" noChangeArrowheads="1"/>
                    </pic:cNvPicPr>
                  </pic:nvPicPr>
                  <pic:blipFill>
                    <a:blip r:embed="rId364" cstate="print"/>
                    <a:srcRect/>
                    <a:stretch>
                      <a:fillRect/>
                    </a:stretch>
                  </pic:blipFill>
                  <pic:spPr bwMode="auto">
                    <a:xfrm>
                      <a:off x="0" y="0"/>
                      <a:ext cx="47625" cy="104775"/>
                    </a:xfrm>
                    <a:prstGeom prst="rect">
                      <a:avLst/>
                    </a:prstGeom>
                    <a:noFill/>
                    <a:ln w="9525">
                      <a:noFill/>
                      <a:miter lim="800000"/>
                      <a:headEnd/>
                      <a:tailEnd/>
                    </a:ln>
                  </pic:spPr>
                </pic:pic>
              </a:graphicData>
            </a:graphic>
          </wp:inline>
        </w:drawing>
      </w:r>
      <w:r w:rsidR="006179C2" w:rsidRPr="00D26623">
        <w:rPr>
          <w:rFonts w:ascii="Times New Roman" w:hAnsi="Times New Roman"/>
          <w:sz w:val="28"/>
          <w:szCs w:val="28"/>
          <w:lang w:val="en-US"/>
        </w:rPr>
        <w:t>nek,</w:t>
      </w:r>
      <w:r w:rsidRPr="00D26623">
        <w:rPr>
          <w:rFonts w:ascii="Times New Roman" w:hAnsi="Times New Roman"/>
          <w:sz w:val="28"/>
          <w:szCs w:val="28"/>
          <w:lang w:val="en-US"/>
        </w:rPr>
        <w:t xml:space="preserve"> </w:t>
      </w:r>
      <w:r w:rsidR="006179C2" w:rsidRPr="00D26623">
        <w:rPr>
          <w:rFonts w:ascii="Times New Roman" w:hAnsi="Times New Roman"/>
          <w:sz w:val="28"/>
          <w:szCs w:val="28"/>
          <w:lang w:val="en-US"/>
        </w:rPr>
        <w:t xml:space="preserve">[et al.] </w:t>
      </w:r>
      <w:r w:rsidRPr="00D26623">
        <w:rPr>
          <w:rFonts w:ascii="Times New Roman" w:hAnsi="Times New Roman"/>
          <w:sz w:val="28"/>
          <w:szCs w:val="28"/>
          <w:lang w:val="uk-UA"/>
        </w:rPr>
        <w:t xml:space="preserve">// </w:t>
      </w:r>
      <w:hyperlink r:id="rId371" w:tgtFrame="_top" w:tooltip="Click to go to publication home" w:history="1">
        <w:r w:rsidRPr="00D26623">
          <w:rPr>
            <w:rStyle w:val="a7"/>
            <w:rFonts w:ascii="Times New Roman" w:hAnsi="Times New Roman"/>
            <w:color w:val="auto"/>
            <w:sz w:val="28"/>
            <w:szCs w:val="28"/>
            <w:u w:val="none"/>
            <w:lang w:val="en-US"/>
          </w:rPr>
          <w:t>Analytical Letters</w:t>
        </w:r>
      </w:hyperlink>
      <w:r w:rsidRPr="00D26623">
        <w:rPr>
          <w:rFonts w:ascii="Times New Roman" w:hAnsi="Times New Roman"/>
          <w:sz w:val="28"/>
          <w:szCs w:val="28"/>
          <w:lang w:val="en-US"/>
        </w:rPr>
        <w:t xml:space="preserve">. – 2001. – Vol. </w:t>
      </w:r>
      <w:hyperlink r:id="rId372" w:anchor="v34" w:tgtFrame="_top" w:tooltip="Click to view volume" w:history="1">
        <w:r w:rsidRPr="00D26623">
          <w:rPr>
            <w:rStyle w:val="a7"/>
            <w:rFonts w:ascii="Times New Roman" w:hAnsi="Times New Roman"/>
            <w:color w:val="auto"/>
            <w:sz w:val="28"/>
            <w:szCs w:val="28"/>
            <w:u w:val="none"/>
            <w:lang w:val="en-US"/>
          </w:rPr>
          <w:t>34</w:t>
        </w:r>
      </w:hyperlink>
      <w:r w:rsidR="00BC0590" w:rsidRPr="00D26623">
        <w:rPr>
          <w:rFonts w:ascii="Times New Roman" w:hAnsi="Times New Roman"/>
          <w:sz w:val="28"/>
          <w:szCs w:val="28"/>
          <w:lang w:val="uk-UA"/>
        </w:rPr>
        <w:t>,</w:t>
      </w:r>
      <w:r w:rsidR="00BC0590" w:rsidRPr="00D26623">
        <w:rPr>
          <w:rFonts w:ascii="Times New Roman" w:hAnsi="Times New Roman"/>
          <w:sz w:val="28"/>
          <w:szCs w:val="28"/>
          <w:lang w:val="en-US"/>
        </w:rPr>
        <w:t xml:space="preserve"> </w:t>
      </w:r>
      <w:r w:rsidR="00BC0590" w:rsidRPr="00D26623">
        <w:rPr>
          <w:rFonts w:ascii="Times New Roman" w:hAnsi="Times New Roman"/>
          <w:sz w:val="28"/>
          <w:szCs w:val="28"/>
          <w:lang w:val="uk-UA"/>
        </w:rPr>
        <w:t>і</w:t>
      </w:r>
      <w:r w:rsidRPr="00D26623">
        <w:rPr>
          <w:rFonts w:ascii="Times New Roman" w:hAnsi="Times New Roman"/>
          <w:sz w:val="28"/>
          <w:szCs w:val="28"/>
          <w:lang w:val="en-US"/>
        </w:rPr>
        <w:t xml:space="preserve">ssue </w:t>
      </w:r>
      <w:hyperlink r:id="rId373" w:tgtFrame="_top" w:tooltip="Click to view issue" w:history="1">
        <w:r w:rsidRPr="00D26623">
          <w:rPr>
            <w:rStyle w:val="a7"/>
            <w:rFonts w:ascii="Times New Roman" w:hAnsi="Times New Roman"/>
            <w:color w:val="auto"/>
            <w:sz w:val="28"/>
            <w:szCs w:val="28"/>
            <w:u w:val="none"/>
            <w:lang w:val="en-US"/>
          </w:rPr>
          <w:t xml:space="preserve">7. </w:t>
        </w:r>
      </w:hyperlink>
      <w:r w:rsidR="00CA6EED" w:rsidRPr="00D26623">
        <w:rPr>
          <w:rFonts w:ascii="Times New Roman" w:hAnsi="Times New Roman"/>
          <w:sz w:val="28"/>
          <w:szCs w:val="28"/>
          <w:lang w:val="en-US"/>
        </w:rPr>
        <w:t xml:space="preserve">– </w:t>
      </w:r>
      <w:r w:rsidR="00BC0590" w:rsidRPr="00D26623">
        <w:rPr>
          <w:rFonts w:ascii="Times New Roman" w:hAnsi="Times New Roman"/>
          <w:sz w:val="28"/>
          <w:szCs w:val="28"/>
          <w:lang w:val="uk-UA"/>
        </w:rPr>
        <w:t>Р</w:t>
      </w:r>
      <w:r w:rsidR="00CA6EED" w:rsidRPr="00D26623">
        <w:rPr>
          <w:rFonts w:ascii="Times New Roman" w:hAnsi="Times New Roman"/>
          <w:sz w:val="28"/>
          <w:szCs w:val="28"/>
          <w:lang w:val="en-US"/>
        </w:rPr>
        <w:t>. 1223–</w:t>
      </w:r>
      <w:r w:rsidRPr="00D26623">
        <w:rPr>
          <w:rFonts w:ascii="Times New Roman" w:hAnsi="Times New Roman"/>
          <w:sz w:val="28"/>
          <w:szCs w:val="28"/>
          <w:lang w:val="en-US"/>
        </w:rPr>
        <w:t xml:space="preserve">1232. </w:t>
      </w:r>
    </w:p>
    <w:p w:rsidR="003E7F7B" w:rsidRPr="00D26623" w:rsidRDefault="003E7F7B" w:rsidP="004F5CDE">
      <w:pPr>
        <w:numPr>
          <w:ilvl w:val="0"/>
          <w:numId w:val="1"/>
        </w:numPr>
        <w:tabs>
          <w:tab w:val="left" w:pos="0"/>
          <w:tab w:val="left" w:pos="720"/>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lang w:val="en-US"/>
        </w:rPr>
        <w:t>M</w:t>
      </w:r>
      <w:r w:rsidRPr="00D26623">
        <w:rPr>
          <w:rFonts w:ascii="Times New Roman" w:hAnsi="Times New Roman"/>
          <w:sz w:val="28"/>
          <w:szCs w:val="28"/>
          <w:lang w:val="uk-UA"/>
        </w:rPr>
        <w:t>с</w:t>
      </w:r>
      <w:r w:rsidRPr="00D26623">
        <w:rPr>
          <w:rFonts w:ascii="Times New Roman" w:hAnsi="Times New Roman"/>
          <w:sz w:val="28"/>
          <w:szCs w:val="28"/>
          <w:lang w:val="en-US"/>
        </w:rPr>
        <w:t>kinnon D.</w:t>
      </w:r>
      <w:r w:rsidRPr="00D26623">
        <w:rPr>
          <w:rFonts w:ascii="Times New Roman" w:hAnsi="Times New Roman"/>
          <w:sz w:val="28"/>
          <w:szCs w:val="28"/>
          <w:lang w:val="uk-UA"/>
        </w:rPr>
        <w:t xml:space="preserve"> </w:t>
      </w:r>
      <w:r w:rsidRPr="00D26623">
        <w:rPr>
          <w:rFonts w:ascii="Times New Roman" w:hAnsi="Times New Roman"/>
          <w:sz w:val="28"/>
          <w:szCs w:val="28"/>
          <w:lang w:val="en-US"/>
        </w:rPr>
        <w:t>M.</w:t>
      </w:r>
      <w:r w:rsidRPr="00D26623">
        <w:rPr>
          <w:rFonts w:ascii="Times New Roman" w:hAnsi="Times New Roman"/>
          <w:sz w:val="28"/>
          <w:szCs w:val="28"/>
          <w:lang w:val="uk-UA"/>
        </w:rPr>
        <w:t xml:space="preserve"> </w:t>
      </w:r>
      <w:r w:rsidRPr="00D26623">
        <w:rPr>
          <w:rFonts w:ascii="Times New Roman" w:hAnsi="Times New Roman"/>
          <w:bCs/>
          <w:sz w:val="28"/>
          <w:szCs w:val="28"/>
          <w:lang w:val="en-US"/>
        </w:rPr>
        <w:t xml:space="preserve">Nucleophilic attack on 2,1-benzisothiazolium salts / </w:t>
      </w:r>
      <w:r w:rsidRPr="00D26623">
        <w:rPr>
          <w:rFonts w:ascii="Times New Roman" w:hAnsi="Times New Roman"/>
          <w:sz w:val="28"/>
          <w:szCs w:val="28"/>
          <w:lang w:val="en-US"/>
        </w:rPr>
        <w:t>D.M. M</w:t>
      </w:r>
      <w:r w:rsidRPr="00D26623">
        <w:rPr>
          <w:rFonts w:ascii="Times New Roman" w:hAnsi="Times New Roman"/>
          <w:sz w:val="28"/>
          <w:szCs w:val="28"/>
          <w:lang w:val="uk-UA"/>
        </w:rPr>
        <w:t>с</w:t>
      </w:r>
      <w:r w:rsidRPr="00D26623">
        <w:rPr>
          <w:rFonts w:ascii="Times New Roman" w:hAnsi="Times New Roman"/>
          <w:sz w:val="28"/>
          <w:szCs w:val="28"/>
          <w:lang w:val="en-US"/>
        </w:rPr>
        <w:t>kinnon,</w:t>
      </w:r>
      <w:r w:rsidRPr="00D26623">
        <w:rPr>
          <w:rFonts w:ascii="Times New Roman" w:hAnsi="Times New Roman"/>
          <w:sz w:val="28"/>
          <w:szCs w:val="28"/>
          <w:lang w:val="uk-UA"/>
        </w:rPr>
        <w:t xml:space="preserve"> </w:t>
      </w:r>
      <w:r w:rsidR="00785084" w:rsidRPr="00D26623">
        <w:rPr>
          <w:rFonts w:ascii="Times New Roman" w:hAnsi="Times New Roman"/>
          <w:sz w:val="28"/>
          <w:szCs w:val="28"/>
          <w:lang w:val="en-US"/>
        </w:rPr>
        <w:t>K</w:t>
      </w:r>
      <w:r w:rsidR="00CA6EED" w:rsidRPr="00D26623">
        <w:rPr>
          <w:rFonts w:ascii="Times New Roman" w:hAnsi="Times New Roman"/>
          <w:sz w:val="28"/>
          <w:szCs w:val="28"/>
          <w:lang w:val="en-US"/>
        </w:rPr>
        <w:t>.</w:t>
      </w:r>
      <w:r w:rsidRPr="00D26623">
        <w:rPr>
          <w:rFonts w:ascii="Times New Roman" w:hAnsi="Times New Roman"/>
          <w:sz w:val="28"/>
          <w:szCs w:val="28"/>
          <w:lang w:val="en-US"/>
        </w:rPr>
        <w:t>A.</w:t>
      </w:r>
      <w:r w:rsidRPr="00D26623">
        <w:rPr>
          <w:rFonts w:ascii="Times New Roman" w:hAnsi="Times New Roman"/>
          <w:sz w:val="28"/>
          <w:szCs w:val="28"/>
          <w:lang w:val="uk-UA"/>
        </w:rPr>
        <w:t xml:space="preserve"> </w:t>
      </w:r>
      <w:r w:rsidRPr="00D26623">
        <w:rPr>
          <w:rFonts w:ascii="Times New Roman" w:hAnsi="Times New Roman"/>
          <w:sz w:val="28"/>
          <w:szCs w:val="28"/>
          <w:lang w:val="en-US"/>
        </w:rPr>
        <w:t>Duncan,</w:t>
      </w:r>
      <w:r w:rsidRPr="00D26623">
        <w:rPr>
          <w:rFonts w:ascii="Times New Roman" w:hAnsi="Times New Roman"/>
          <w:sz w:val="28"/>
          <w:szCs w:val="28"/>
          <w:lang w:val="uk-UA"/>
        </w:rPr>
        <w:t xml:space="preserve"> </w:t>
      </w:r>
      <w:r w:rsidRPr="00D26623">
        <w:rPr>
          <w:rFonts w:ascii="Times New Roman" w:hAnsi="Times New Roman"/>
          <w:sz w:val="28"/>
          <w:szCs w:val="28"/>
          <w:lang w:val="en-US"/>
        </w:rPr>
        <w:t>L. Millar</w:t>
      </w:r>
      <w:r w:rsidRPr="00D26623">
        <w:rPr>
          <w:rFonts w:ascii="Times New Roman" w:hAnsi="Times New Roman"/>
          <w:sz w:val="28"/>
          <w:szCs w:val="28"/>
          <w:lang w:val="uk-UA"/>
        </w:rPr>
        <w:t xml:space="preserve"> //</w:t>
      </w:r>
      <w:r w:rsidRPr="00D26623">
        <w:rPr>
          <w:rFonts w:ascii="Times New Roman" w:hAnsi="Times New Roman"/>
          <w:sz w:val="28"/>
          <w:szCs w:val="28"/>
          <w:lang w:val="en-US"/>
        </w:rPr>
        <w:t xml:space="preserve"> Can. </w:t>
      </w:r>
      <w:r w:rsidRPr="00D26623">
        <w:rPr>
          <w:rFonts w:ascii="Times New Roman" w:hAnsi="Times New Roman"/>
          <w:bCs/>
          <w:sz w:val="28"/>
          <w:szCs w:val="28"/>
          <w:lang w:val="en-US"/>
        </w:rPr>
        <w:t xml:space="preserve">J. </w:t>
      </w:r>
      <w:r w:rsidRPr="00D26623">
        <w:rPr>
          <w:rFonts w:ascii="Times New Roman" w:hAnsi="Times New Roman"/>
          <w:sz w:val="28"/>
          <w:szCs w:val="28"/>
          <w:lang w:val="en-US"/>
        </w:rPr>
        <w:t xml:space="preserve">Chem. – 1982. – Vol. 60. – </w:t>
      </w:r>
      <w:r w:rsidR="00D67323" w:rsidRPr="00D26623">
        <w:rPr>
          <w:rFonts w:ascii="Times New Roman" w:hAnsi="Times New Roman"/>
          <w:sz w:val="28"/>
          <w:szCs w:val="28"/>
          <w:lang w:val="uk-UA"/>
        </w:rPr>
        <w:br/>
      </w:r>
      <w:r w:rsidR="00620A8E" w:rsidRPr="00D26623">
        <w:rPr>
          <w:rFonts w:ascii="Times New Roman" w:hAnsi="Times New Roman"/>
          <w:sz w:val="28"/>
          <w:szCs w:val="28"/>
          <w:lang w:val="uk-UA"/>
        </w:rPr>
        <w:t>Р</w:t>
      </w:r>
      <w:r w:rsidRPr="00D26623">
        <w:rPr>
          <w:rFonts w:ascii="Times New Roman" w:hAnsi="Times New Roman"/>
          <w:sz w:val="28"/>
          <w:szCs w:val="28"/>
          <w:lang w:val="en-US"/>
        </w:rPr>
        <w:t>. 440</w:t>
      </w:r>
      <w:r w:rsidR="00CA6EED" w:rsidRPr="00D26623">
        <w:rPr>
          <w:rFonts w:ascii="Times New Roman" w:hAnsi="Times New Roman"/>
          <w:bCs/>
          <w:sz w:val="28"/>
          <w:szCs w:val="28"/>
          <w:lang w:val="en-US"/>
        </w:rPr>
        <w:t>–</w:t>
      </w:r>
      <w:r w:rsidRPr="00D26623">
        <w:rPr>
          <w:rFonts w:ascii="Times New Roman" w:hAnsi="Times New Roman"/>
          <w:sz w:val="28"/>
          <w:szCs w:val="28"/>
          <w:lang w:val="en-US"/>
        </w:rPr>
        <w:t>444.</w:t>
      </w:r>
    </w:p>
    <w:p w:rsidR="003E7F7B" w:rsidRPr="00D26623" w:rsidRDefault="003E7F7B" w:rsidP="004F5CDE">
      <w:pPr>
        <w:numPr>
          <w:ilvl w:val="0"/>
          <w:numId w:val="1"/>
        </w:numPr>
        <w:tabs>
          <w:tab w:val="left" w:pos="0"/>
          <w:tab w:val="left" w:pos="720"/>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lang w:val="en-US"/>
        </w:rPr>
        <w:t>Reaction of 4-Hydroxyacridin-9(10</w:t>
      </w:r>
      <w:r w:rsidRPr="00D26623">
        <w:rPr>
          <w:rFonts w:ascii="Times New Roman" w:hAnsi="Times New Roman"/>
          <w:i/>
          <w:sz w:val="28"/>
          <w:szCs w:val="28"/>
          <w:lang w:val="en-US"/>
        </w:rPr>
        <w:t>H</w:t>
      </w:r>
      <w:r w:rsidRPr="00D26623">
        <w:rPr>
          <w:rFonts w:ascii="Times New Roman" w:hAnsi="Times New Roman"/>
          <w:sz w:val="28"/>
          <w:szCs w:val="28"/>
          <w:lang w:val="en-US"/>
        </w:rPr>
        <w:t>)-one and 4-Hydroxyacridin-9(10</w:t>
      </w:r>
      <w:r w:rsidRPr="00D26623">
        <w:rPr>
          <w:rFonts w:ascii="Times New Roman" w:hAnsi="Times New Roman"/>
          <w:i/>
          <w:sz w:val="28"/>
          <w:szCs w:val="28"/>
          <w:lang w:val="en-US"/>
        </w:rPr>
        <w:t>H</w:t>
      </w:r>
      <w:r w:rsidRPr="00D26623">
        <w:rPr>
          <w:rFonts w:ascii="Times New Roman" w:hAnsi="Times New Roman"/>
          <w:sz w:val="28"/>
          <w:szCs w:val="28"/>
          <w:lang w:val="en-US"/>
        </w:rPr>
        <w:t xml:space="preserve">)-thione with α,ω-Alkyl Dibromides / J.-P. Galy, A.-M. Galy, A. Vichet, J. Elguero // Monatshefte </w:t>
      </w:r>
      <w:r w:rsidR="00F73D88" w:rsidRPr="00D26623">
        <w:rPr>
          <w:rFonts w:ascii="Times New Roman" w:hAnsi="Times New Roman"/>
          <w:sz w:val="28"/>
          <w:szCs w:val="28"/>
          <w:lang w:val="en-US"/>
        </w:rPr>
        <w:t>für Chemie. – 1998. – Vol. 129</w:t>
      </w:r>
      <w:r w:rsidR="00F73D88" w:rsidRPr="00D26623">
        <w:rPr>
          <w:rFonts w:ascii="Times New Roman" w:hAnsi="Times New Roman"/>
          <w:sz w:val="28"/>
          <w:szCs w:val="28"/>
          <w:lang w:val="uk-UA"/>
        </w:rPr>
        <w:t>,</w:t>
      </w:r>
      <w:r w:rsidRPr="00D26623">
        <w:rPr>
          <w:rFonts w:ascii="Times New Roman" w:hAnsi="Times New Roman"/>
          <w:sz w:val="28"/>
          <w:szCs w:val="28"/>
          <w:lang w:val="en-US"/>
        </w:rPr>
        <w:t xml:space="preserve"> </w:t>
      </w:r>
      <w:r w:rsidRPr="00D26623">
        <w:rPr>
          <w:rFonts w:ascii="Times New Roman" w:hAnsi="Times New Roman"/>
          <w:sz w:val="28"/>
          <w:szCs w:val="28"/>
          <w:lang w:val="uk-UA"/>
        </w:rPr>
        <w:t xml:space="preserve">№ 11. – </w:t>
      </w:r>
      <w:r w:rsidR="00F73D88" w:rsidRPr="00D26623">
        <w:rPr>
          <w:rFonts w:ascii="Times New Roman" w:hAnsi="Times New Roman"/>
          <w:sz w:val="28"/>
          <w:szCs w:val="28"/>
          <w:lang w:val="uk-UA"/>
        </w:rPr>
        <w:t>Р</w:t>
      </w:r>
      <w:r w:rsidRPr="00D26623">
        <w:rPr>
          <w:rFonts w:ascii="Times New Roman" w:hAnsi="Times New Roman"/>
          <w:sz w:val="28"/>
          <w:szCs w:val="28"/>
          <w:lang w:val="en-US"/>
        </w:rPr>
        <w:t>. 1199</w:t>
      </w:r>
      <w:r w:rsidR="00CA6EED" w:rsidRPr="00D26623">
        <w:rPr>
          <w:rFonts w:ascii="Times New Roman" w:hAnsi="Times New Roman"/>
          <w:bCs/>
          <w:sz w:val="28"/>
          <w:szCs w:val="28"/>
          <w:lang w:val="en-US"/>
        </w:rPr>
        <w:t>–</w:t>
      </w:r>
      <w:r w:rsidRPr="00D26623">
        <w:rPr>
          <w:rFonts w:ascii="Times New Roman" w:hAnsi="Times New Roman"/>
          <w:sz w:val="28"/>
          <w:szCs w:val="28"/>
          <w:lang w:val="en-US"/>
        </w:rPr>
        <w:t>1205.</w:t>
      </w:r>
    </w:p>
    <w:p w:rsidR="003E7F7B" w:rsidRPr="00D26623" w:rsidRDefault="003E7F7B" w:rsidP="004F5CDE">
      <w:pPr>
        <w:numPr>
          <w:ilvl w:val="0"/>
          <w:numId w:val="1"/>
        </w:numPr>
        <w:tabs>
          <w:tab w:val="left" w:pos="0"/>
          <w:tab w:val="left" w:pos="720"/>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lang w:val="en-US"/>
        </w:rPr>
        <w:t xml:space="preserve">Synthesis of New Bis(acridinic) Dervatives Monobridged in Positions 2,2' or 9,9' and Bibridged in Positions 2,2' and 9,9' / S. Ammor, </w:t>
      </w:r>
      <w:r w:rsidR="00D67323" w:rsidRPr="00D26623">
        <w:rPr>
          <w:rFonts w:ascii="Times New Roman" w:hAnsi="Times New Roman"/>
          <w:sz w:val="28"/>
          <w:szCs w:val="28"/>
          <w:lang w:val="uk-UA"/>
        </w:rPr>
        <w:br/>
      </w:r>
      <w:r w:rsidRPr="00D26623">
        <w:rPr>
          <w:rFonts w:ascii="Times New Roman" w:hAnsi="Times New Roman"/>
          <w:sz w:val="28"/>
          <w:szCs w:val="28"/>
          <w:lang w:val="en-US"/>
        </w:rPr>
        <w:lastRenderedPageBreak/>
        <w:t xml:space="preserve">A.-M. Galy, J.-P. Galy, J. Barbe // J. Chem. Eng. Data. – 1985. – </w:t>
      </w:r>
      <w:r w:rsidRPr="00D26623">
        <w:rPr>
          <w:rFonts w:ascii="Times New Roman" w:hAnsi="Times New Roman"/>
          <w:sz w:val="28"/>
          <w:szCs w:val="28"/>
          <w:lang w:val="uk-UA"/>
        </w:rPr>
        <w:t xml:space="preserve">№ </w:t>
      </w:r>
      <w:r w:rsidRPr="00D26623">
        <w:rPr>
          <w:rFonts w:ascii="Times New Roman" w:hAnsi="Times New Roman"/>
          <w:sz w:val="28"/>
          <w:szCs w:val="28"/>
          <w:lang w:val="en-US"/>
        </w:rPr>
        <w:t>31</w:t>
      </w:r>
      <w:r w:rsidRPr="00D26623">
        <w:rPr>
          <w:rFonts w:ascii="Times New Roman" w:hAnsi="Times New Roman"/>
          <w:sz w:val="28"/>
          <w:szCs w:val="28"/>
          <w:lang w:val="uk-UA"/>
        </w:rPr>
        <w:t xml:space="preserve">. – </w:t>
      </w:r>
      <w:r w:rsidR="00F73D88" w:rsidRPr="00D26623">
        <w:rPr>
          <w:rFonts w:ascii="Times New Roman" w:hAnsi="Times New Roman"/>
          <w:sz w:val="28"/>
          <w:szCs w:val="28"/>
          <w:lang w:val="uk-UA"/>
        </w:rPr>
        <w:t>Р</w:t>
      </w:r>
      <w:r w:rsidRPr="00D26623">
        <w:rPr>
          <w:rFonts w:ascii="Times New Roman" w:hAnsi="Times New Roman"/>
          <w:sz w:val="28"/>
          <w:szCs w:val="28"/>
          <w:lang w:val="uk-UA"/>
        </w:rPr>
        <w:t>.</w:t>
      </w:r>
      <w:r w:rsidRPr="00D26623">
        <w:rPr>
          <w:rFonts w:ascii="Times New Roman" w:hAnsi="Times New Roman"/>
          <w:sz w:val="28"/>
          <w:szCs w:val="28"/>
          <w:lang w:val="en-US"/>
        </w:rPr>
        <w:t> 374</w:t>
      </w:r>
      <w:r w:rsidR="00CA6EED" w:rsidRPr="00D26623">
        <w:rPr>
          <w:rFonts w:ascii="Times New Roman" w:hAnsi="Times New Roman"/>
          <w:bCs/>
          <w:sz w:val="28"/>
          <w:szCs w:val="28"/>
          <w:lang w:val="en-US"/>
        </w:rPr>
        <w:t>–</w:t>
      </w:r>
      <w:r w:rsidRPr="00D26623">
        <w:rPr>
          <w:rFonts w:ascii="Times New Roman" w:hAnsi="Times New Roman"/>
          <w:sz w:val="28"/>
          <w:szCs w:val="28"/>
          <w:lang w:val="en-US"/>
        </w:rPr>
        <w:t>375.</w:t>
      </w:r>
    </w:p>
    <w:p w:rsidR="003E7F7B" w:rsidRPr="00D26623" w:rsidRDefault="003E7F7B" w:rsidP="004F5CDE">
      <w:pPr>
        <w:numPr>
          <w:ilvl w:val="0"/>
          <w:numId w:val="1"/>
        </w:numPr>
        <w:tabs>
          <w:tab w:val="left" w:pos="0"/>
          <w:tab w:val="left" w:pos="720"/>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bCs/>
          <w:sz w:val="28"/>
          <w:szCs w:val="28"/>
          <w:lang w:val="en-US"/>
        </w:rPr>
        <w:t>Linkers designed to intercalate the double helix greatly facilitate DNA alkylation by triplex-forming oligonucleotides carrying a cyclopropapyrroloindole reactive moiety //</w:t>
      </w:r>
      <w:r w:rsidRPr="00D26623">
        <w:rPr>
          <w:rFonts w:ascii="Times New Roman" w:hAnsi="Times New Roman"/>
          <w:bCs/>
          <w:sz w:val="28"/>
          <w:szCs w:val="28"/>
          <w:lang w:val="uk-UA"/>
        </w:rPr>
        <w:t xml:space="preserve"> </w:t>
      </w:r>
      <w:r w:rsidRPr="00D26623">
        <w:rPr>
          <w:rFonts w:ascii="Times New Roman" w:hAnsi="Times New Roman"/>
          <w:bCs/>
          <w:sz w:val="28"/>
          <w:szCs w:val="28"/>
          <w:lang w:val="en-US"/>
        </w:rPr>
        <w:t xml:space="preserve">R.O. Dempcy, I.V. Kutyavin, A.G. Mills </w:t>
      </w:r>
      <w:r w:rsidR="00CA6EED" w:rsidRPr="00D26623">
        <w:rPr>
          <w:rFonts w:ascii="Times New Roman" w:hAnsi="Times New Roman"/>
          <w:bCs/>
          <w:sz w:val="28"/>
          <w:szCs w:val="28"/>
          <w:lang w:val="en-US"/>
        </w:rPr>
        <w:t>[</w:t>
      </w:r>
      <w:r w:rsidRPr="00D26623">
        <w:rPr>
          <w:rFonts w:ascii="Times New Roman" w:hAnsi="Times New Roman"/>
          <w:bCs/>
          <w:sz w:val="28"/>
          <w:szCs w:val="28"/>
          <w:lang w:val="en-US"/>
        </w:rPr>
        <w:t>et al.</w:t>
      </w:r>
      <w:r w:rsidR="00CA6EED" w:rsidRPr="00D26623">
        <w:rPr>
          <w:rFonts w:ascii="Times New Roman" w:hAnsi="Times New Roman"/>
          <w:bCs/>
          <w:sz w:val="28"/>
          <w:szCs w:val="28"/>
          <w:lang w:val="en-US"/>
        </w:rPr>
        <w:t>]</w:t>
      </w:r>
      <w:r w:rsidRPr="00D26623">
        <w:rPr>
          <w:rFonts w:ascii="Times New Roman" w:hAnsi="Times New Roman"/>
          <w:bCs/>
          <w:sz w:val="28"/>
          <w:szCs w:val="28"/>
          <w:lang w:val="en-US"/>
        </w:rPr>
        <w:t xml:space="preserve"> // Nucleic Aci</w:t>
      </w:r>
      <w:r w:rsidR="00F73D88" w:rsidRPr="00D26623">
        <w:rPr>
          <w:rFonts w:ascii="Times New Roman" w:hAnsi="Times New Roman"/>
          <w:bCs/>
          <w:sz w:val="28"/>
          <w:szCs w:val="28"/>
          <w:lang w:val="en-US"/>
        </w:rPr>
        <w:t>ds Research. – 1999. – Vol. 27</w:t>
      </w:r>
      <w:r w:rsidR="00F73D88" w:rsidRPr="00D26623">
        <w:rPr>
          <w:rFonts w:ascii="Times New Roman" w:hAnsi="Times New Roman"/>
          <w:bCs/>
          <w:sz w:val="28"/>
          <w:szCs w:val="28"/>
          <w:lang w:val="uk-UA"/>
        </w:rPr>
        <w:t>,</w:t>
      </w:r>
      <w:r w:rsidRPr="00D26623">
        <w:rPr>
          <w:rFonts w:ascii="Times New Roman" w:hAnsi="Times New Roman"/>
          <w:bCs/>
          <w:sz w:val="28"/>
          <w:szCs w:val="28"/>
          <w:lang w:val="uk-UA"/>
        </w:rPr>
        <w:t xml:space="preserve"> № 14. – </w:t>
      </w:r>
      <w:r w:rsidR="00F73D88" w:rsidRPr="00D26623">
        <w:rPr>
          <w:rFonts w:ascii="Times New Roman" w:hAnsi="Times New Roman"/>
          <w:bCs/>
          <w:sz w:val="28"/>
          <w:szCs w:val="28"/>
          <w:lang w:val="uk-UA"/>
        </w:rPr>
        <w:t>Р</w:t>
      </w:r>
      <w:r w:rsidRPr="00D26623">
        <w:rPr>
          <w:rFonts w:ascii="Times New Roman" w:hAnsi="Times New Roman"/>
          <w:bCs/>
          <w:sz w:val="28"/>
          <w:szCs w:val="28"/>
          <w:lang w:val="uk-UA"/>
        </w:rPr>
        <w:t>. 2931</w:t>
      </w:r>
      <w:r w:rsidR="00CA6EED" w:rsidRPr="00D26623">
        <w:rPr>
          <w:rFonts w:ascii="Times New Roman" w:hAnsi="Times New Roman"/>
          <w:bCs/>
          <w:sz w:val="28"/>
          <w:szCs w:val="28"/>
          <w:lang w:val="en-US"/>
        </w:rPr>
        <w:t>–</w:t>
      </w:r>
      <w:r w:rsidRPr="00D26623">
        <w:rPr>
          <w:rFonts w:ascii="Times New Roman" w:hAnsi="Times New Roman"/>
          <w:bCs/>
          <w:sz w:val="28"/>
          <w:szCs w:val="28"/>
          <w:lang w:val="uk-UA"/>
        </w:rPr>
        <w:t>2937.</w:t>
      </w:r>
    </w:p>
    <w:p w:rsidR="003E7F7B" w:rsidRPr="00D26623" w:rsidRDefault="003E7F7B" w:rsidP="004F5CDE">
      <w:pPr>
        <w:numPr>
          <w:ilvl w:val="0"/>
          <w:numId w:val="1"/>
        </w:numPr>
        <w:tabs>
          <w:tab w:val="left" w:pos="0"/>
          <w:tab w:val="left" w:pos="522"/>
          <w:tab w:val="left" w:pos="720"/>
          <w:tab w:val="left" w:pos="1134"/>
        </w:tabs>
        <w:spacing w:after="0" w:line="360" w:lineRule="auto"/>
        <w:ind w:left="0" w:firstLine="720"/>
        <w:jc w:val="both"/>
        <w:rPr>
          <w:rFonts w:ascii="Times New Roman" w:hAnsi="Times New Roman"/>
          <w:sz w:val="28"/>
          <w:szCs w:val="28"/>
          <w:lang w:val="en-US"/>
        </w:rPr>
      </w:pPr>
      <w:r w:rsidRPr="00D26623">
        <w:rPr>
          <w:rFonts w:ascii="Times New Roman" w:hAnsi="Times New Roman"/>
          <w:sz w:val="28"/>
          <w:szCs w:val="28"/>
          <w:lang w:val="en-US"/>
        </w:rPr>
        <w:t>Inhibitors of platelet aggregation. 9-((Dialkylamino)alkyl)thio-3-(dimethylamino)acridines and related acridine derivatives /</w:t>
      </w:r>
      <w:r w:rsidRPr="00D26623">
        <w:rPr>
          <w:rFonts w:ascii="Times New Roman" w:hAnsi="Times New Roman"/>
          <w:sz w:val="28"/>
          <w:szCs w:val="28"/>
          <w:lang w:val="uk-UA"/>
        </w:rPr>
        <w:t xml:space="preserve"> E</w:t>
      </w:r>
      <w:r w:rsidRPr="00D26623">
        <w:rPr>
          <w:rFonts w:ascii="Times New Roman" w:hAnsi="Times New Roman"/>
          <w:sz w:val="28"/>
          <w:szCs w:val="28"/>
          <w:lang w:val="en-US"/>
        </w:rPr>
        <w:t>.</w:t>
      </w:r>
      <w:r w:rsidRPr="00D26623">
        <w:rPr>
          <w:rFonts w:ascii="Times New Roman" w:hAnsi="Times New Roman"/>
          <w:sz w:val="28"/>
          <w:szCs w:val="28"/>
          <w:lang w:val="uk-UA"/>
        </w:rPr>
        <w:t>F</w:t>
      </w:r>
      <w:r w:rsidRPr="00D26623">
        <w:rPr>
          <w:rFonts w:ascii="Times New Roman" w:hAnsi="Times New Roman"/>
          <w:sz w:val="28"/>
          <w:szCs w:val="28"/>
          <w:lang w:val="en-US"/>
        </w:rPr>
        <w:t>.</w:t>
      </w:r>
      <w:r w:rsidRPr="00D26623">
        <w:rPr>
          <w:rFonts w:ascii="Times New Roman" w:hAnsi="Times New Roman"/>
          <w:sz w:val="28"/>
          <w:szCs w:val="28"/>
          <w:lang w:val="uk-UA"/>
        </w:rPr>
        <w:t xml:space="preserve"> </w:t>
      </w:r>
      <w:hyperlink r:id="rId374" w:tooltip="Search for all articles by this author" w:history="1">
        <w:r w:rsidRPr="00D26623">
          <w:rPr>
            <w:rStyle w:val="a7"/>
            <w:rFonts w:ascii="Times New Roman" w:hAnsi="Times New Roman"/>
            <w:color w:val="auto"/>
            <w:sz w:val="28"/>
            <w:szCs w:val="28"/>
            <w:u w:val="none"/>
            <w:lang w:val="en-US"/>
          </w:rPr>
          <w:t>Elslager</w:t>
        </w:r>
      </w:hyperlink>
      <w:r w:rsidRPr="00D26623">
        <w:rPr>
          <w:rFonts w:ascii="Times New Roman" w:hAnsi="Times New Roman"/>
          <w:sz w:val="28"/>
          <w:szCs w:val="28"/>
          <w:lang w:val="en-US"/>
        </w:rPr>
        <w:t xml:space="preserve">, N.F. </w:t>
      </w:r>
      <w:hyperlink r:id="rId375" w:tooltip="Search for all articles by this author" w:history="1">
        <w:r w:rsidRPr="00D26623">
          <w:rPr>
            <w:rStyle w:val="a7"/>
            <w:rFonts w:ascii="Times New Roman" w:hAnsi="Times New Roman"/>
            <w:color w:val="auto"/>
            <w:sz w:val="28"/>
            <w:szCs w:val="28"/>
            <w:u w:val="none"/>
            <w:lang w:val="en-US"/>
          </w:rPr>
          <w:t xml:space="preserve">Haley, </w:t>
        </w:r>
      </w:hyperlink>
      <w:r w:rsidRPr="00D26623">
        <w:rPr>
          <w:rFonts w:ascii="Times New Roman" w:hAnsi="Times New Roman"/>
          <w:sz w:val="28"/>
          <w:szCs w:val="28"/>
          <w:lang w:val="en-US"/>
        </w:rPr>
        <w:t xml:space="preserve">J.R. </w:t>
      </w:r>
      <w:hyperlink r:id="rId376" w:tooltip="Search for all articles by this author" w:history="1">
        <w:r w:rsidRPr="00D26623">
          <w:rPr>
            <w:rStyle w:val="a7"/>
            <w:rFonts w:ascii="Times New Roman" w:hAnsi="Times New Roman"/>
            <w:color w:val="auto"/>
            <w:sz w:val="28"/>
            <w:szCs w:val="28"/>
            <w:u w:val="none"/>
            <w:lang w:val="en-US"/>
          </w:rPr>
          <w:t>McLe</w:t>
        </w:r>
        <w:r w:rsidR="00785084" w:rsidRPr="00D26623">
          <w:rPr>
            <w:rStyle w:val="a7"/>
            <w:rFonts w:ascii="Times New Roman" w:hAnsi="Times New Roman"/>
            <w:color w:val="auto"/>
            <w:sz w:val="28"/>
            <w:szCs w:val="28"/>
            <w:u w:val="none"/>
            <w:lang w:val="en-US"/>
          </w:rPr>
          <w:t>an</w:t>
        </w:r>
        <w:r w:rsidRPr="00D26623">
          <w:rPr>
            <w:rStyle w:val="a7"/>
            <w:rFonts w:ascii="Times New Roman" w:hAnsi="Times New Roman"/>
            <w:color w:val="auto"/>
            <w:sz w:val="28"/>
            <w:szCs w:val="28"/>
            <w:u w:val="none"/>
            <w:lang w:val="en-US"/>
          </w:rPr>
          <w:t xml:space="preserve"> </w:t>
        </w:r>
      </w:hyperlink>
      <w:r w:rsidR="00785084" w:rsidRPr="00D26623">
        <w:rPr>
          <w:rFonts w:ascii="Times New Roman" w:hAnsi="Times New Roman"/>
          <w:sz w:val="28"/>
          <w:szCs w:val="28"/>
          <w:lang w:val="en-US"/>
        </w:rPr>
        <w:t xml:space="preserve"> [et al.] </w:t>
      </w:r>
      <w:r w:rsidRPr="00D26623">
        <w:rPr>
          <w:rFonts w:ascii="Times New Roman" w:hAnsi="Times New Roman"/>
          <w:sz w:val="28"/>
          <w:szCs w:val="28"/>
          <w:lang w:val="en-US"/>
        </w:rPr>
        <w:t xml:space="preserve">// </w:t>
      </w:r>
      <w:r w:rsidRPr="00D26623">
        <w:rPr>
          <w:rStyle w:val="textitalic"/>
          <w:rFonts w:ascii="Times New Roman" w:hAnsi="Times New Roman"/>
          <w:sz w:val="28"/>
          <w:szCs w:val="28"/>
          <w:lang w:val="en-US"/>
        </w:rPr>
        <w:t>J Med Chem. –</w:t>
      </w:r>
      <w:r w:rsidRPr="00D26623">
        <w:rPr>
          <w:rFonts w:ascii="Times New Roman" w:hAnsi="Times New Roman"/>
          <w:sz w:val="28"/>
          <w:szCs w:val="28"/>
          <w:lang w:val="en-US"/>
        </w:rPr>
        <w:t xml:space="preserve"> 1971. – </w:t>
      </w:r>
      <w:r w:rsidRPr="00D26623">
        <w:rPr>
          <w:rFonts w:ascii="Times New Roman" w:hAnsi="Times New Roman"/>
          <w:sz w:val="28"/>
          <w:szCs w:val="28"/>
          <w:lang w:val="uk-UA"/>
        </w:rPr>
        <w:t xml:space="preserve">№ </w:t>
      </w:r>
      <w:r w:rsidRPr="00D26623">
        <w:rPr>
          <w:rFonts w:ascii="Times New Roman" w:hAnsi="Times New Roman"/>
          <w:sz w:val="28"/>
          <w:szCs w:val="28"/>
          <w:lang w:val="en-US"/>
        </w:rPr>
        <w:t>14</w:t>
      </w:r>
      <w:r w:rsidRPr="00D26623">
        <w:rPr>
          <w:rFonts w:ascii="Times New Roman" w:hAnsi="Times New Roman"/>
          <w:sz w:val="28"/>
          <w:szCs w:val="28"/>
          <w:lang w:val="uk-UA"/>
        </w:rPr>
        <w:t xml:space="preserve">. – </w:t>
      </w:r>
      <w:r w:rsidR="00F73D88" w:rsidRPr="00D26623">
        <w:rPr>
          <w:rFonts w:ascii="Times New Roman" w:hAnsi="Times New Roman"/>
          <w:sz w:val="28"/>
          <w:szCs w:val="28"/>
          <w:lang w:val="uk-UA"/>
        </w:rPr>
        <w:t>Р</w:t>
      </w:r>
      <w:r w:rsidRPr="00D26623">
        <w:rPr>
          <w:rFonts w:ascii="Times New Roman" w:hAnsi="Times New Roman"/>
          <w:sz w:val="28"/>
          <w:szCs w:val="28"/>
          <w:lang w:val="uk-UA"/>
        </w:rPr>
        <w:t xml:space="preserve">. </w:t>
      </w:r>
      <w:r w:rsidRPr="00D26623">
        <w:rPr>
          <w:rFonts w:ascii="Times New Roman" w:hAnsi="Times New Roman"/>
          <w:sz w:val="28"/>
          <w:szCs w:val="28"/>
          <w:lang w:val="en-US"/>
        </w:rPr>
        <w:t>782</w:t>
      </w:r>
      <w:r w:rsidR="00CA6EED" w:rsidRPr="00D26623">
        <w:rPr>
          <w:rFonts w:ascii="Times New Roman" w:hAnsi="Times New Roman"/>
          <w:bCs/>
          <w:sz w:val="28"/>
          <w:szCs w:val="28"/>
          <w:lang w:val="en-US"/>
        </w:rPr>
        <w:t>–</w:t>
      </w:r>
      <w:r w:rsidRPr="00D26623">
        <w:rPr>
          <w:rFonts w:ascii="Times New Roman" w:hAnsi="Times New Roman"/>
          <w:sz w:val="28"/>
          <w:szCs w:val="28"/>
          <w:lang w:val="uk-UA"/>
        </w:rPr>
        <w:t>78</w:t>
      </w:r>
      <w:r w:rsidRPr="00D26623">
        <w:rPr>
          <w:rFonts w:ascii="Times New Roman" w:hAnsi="Times New Roman"/>
          <w:sz w:val="28"/>
          <w:szCs w:val="28"/>
          <w:lang w:val="en-US"/>
        </w:rPr>
        <w:t>8.</w:t>
      </w:r>
    </w:p>
    <w:p w:rsidR="003E7F7B" w:rsidRPr="00D26623" w:rsidRDefault="003E7F7B" w:rsidP="004F5CDE">
      <w:pPr>
        <w:numPr>
          <w:ilvl w:val="0"/>
          <w:numId w:val="1"/>
        </w:numPr>
        <w:tabs>
          <w:tab w:val="left" w:pos="0"/>
          <w:tab w:val="left" w:pos="720"/>
          <w:tab w:val="left" w:pos="1134"/>
        </w:tabs>
        <w:autoSpaceDE w:val="0"/>
        <w:autoSpaceDN w:val="0"/>
        <w:adjustRightInd w:val="0"/>
        <w:spacing w:after="0" w:line="360" w:lineRule="auto"/>
        <w:ind w:left="0" w:firstLine="720"/>
        <w:jc w:val="both"/>
        <w:rPr>
          <w:rFonts w:ascii="Times New Roman" w:hAnsi="Times New Roman"/>
          <w:sz w:val="28"/>
          <w:szCs w:val="28"/>
          <w:lang w:val="en-US"/>
        </w:rPr>
      </w:pPr>
      <w:r w:rsidRPr="00D26623">
        <w:rPr>
          <w:rFonts w:ascii="Times New Roman" w:hAnsi="Times New Roman"/>
          <w:sz w:val="28"/>
          <w:szCs w:val="28"/>
          <w:lang w:val="en-US"/>
        </w:rPr>
        <w:t>Synthesis of 9-acridinyl sulfur derivatives: sulfides, sulfoxides and sulfones. Comparison of their activity on tumour cells</w:t>
      </w:r>
      <w:r w:rsidR="001B1180" w:rsidRPr="00D26623">
        <w:rPr>
          <w:rFonts w:ascii="Times New Roman" w:hAnsi="Times New Roman"/>
          <w:sz w:val="28"/>
          <w:szCs w:val="28"/>
          <w:lang w:val="uk-UA"/>
        </w:rPr>
        <w:t xml:space="preserve"> </w:t>
      </w:r>
      <w:r w:rsidRPr="00D26623">
        <w:rPr>
          <w:rFonts w:ascii="Times New Roman" w:hAnsi="Times New Roman"/>
          <w:vanish/>
          <w:sz w:val="28"/>
          <w:szCs w:val="28"/>
          <w:lang w:val="en-US"/>
        </w:rPr>
        <w:t xml:space="preserve">References and further reading may be available for this article. To view references and further reading you must </w:t>
      </w:r>
      <w:hyperlink r:id="rId377" w:history="1">
        <w:r w:rsidRPr="00D26623">
          <w:rPr>
            <w:rStyle w:val="a7"/>
            <w:rFonts w:ascii="Times New Roman" w:hAnsi="Times New Roman"/>
            <w:vanish/>
            <w:color w:val="auto"/>
            <w:sz w:val="28"/>
            <w:szCs w:val="28"/>
            <w:u w:val="none"/>
            <w:lang w:val="en-US"/>
          </w:rPr>
          <w:t>purchase</w:t>
        </w:r>
      </w:hyperlink>
      <w:r w:rsidRPr="00D26623">
        <w:rPr>
          <w:rFonts w:ascii="Times New Roman" w:hAnsi="Times New Roman"/>
          <w:vanish/>
          <w:sz w:val="28"/>
          <w:szCs w:val="28"/>
          <w:lang w:val="en-US"/>
        </w:rPr>
        <w:t xml:space="preserve"> this article.</w:t>
      </w:r>
      <w:r w:rsidRPr="00D26623">
        <w:rPr>
          <w:rFonts w:ascii="Times New Roman" w:hAnsi="Times New Roman"/>
          <w:sz w:val="28"/>
          <w:szCs w:val="28"/>
          <w:lang w:val="uk-UA"/>
        </w:rPr>
        <w:t xml:space="preserve"> / </w:t>
      </w:r>
      <w:r w:rsidRPr="00D26623">
        <w:rPr>
          <w:rFonts w:ascii="Times New Roman" w:hAnsi="Times New Roman"/>
          <w:bCs/>
          <w:sz w:val="28"/>
          <w:szCs w:val="28"/>
          <w:lang w:val="en-US"/>
        </w:rPr>
        <w:t>C</w:t>
      </w:r>
      <w:r w:rsidRPr="00D26623">
        <w:rPr>
          <w:rFonts w:ascii="Times New Roman" w:hAnsi="Times New Roman"/>
          <w:bCs/>
          <w:sz w:val="28"/>
          <w:szCs w:val="28"/>
          <w:lang w:val="uk-UA"/>
        </w:rPr>
        <w:t>.</w:t>
      </w:r>
      <w:r w:rsidRPr="00D26623">
        <w:rPr>
          <w:rFonts w:ascii="Times New Roman" w:hAnsi="Times New Roman"/>
          <w:bCs/>
          <w:sz w:val="28"/>
          <w:szCs w:val="28"/>
          <w:lang w:val="en-US"/>
        </w:rPr>
        <w:t xml:space="preserve"> Santelli-Rouvier</w:t>
      </w:r>
      <w:bookmarkStart w:id="1" w:name="bCOR1"/>
      <w:bookmarkEnd w:id="1"/>
      <w:r w:rsidRPr="00D26623">
        <w:rPr>
          <w:rFonts w:ascii="Times New Roman" w:hAnsi="Times New Roman"/>
          <w:bCs/>
          <w:sz w:val="28"/>
          <w:szCs w:val="28"/>
          <w:vertAlign w:val="superscript"/>
          <w:lang w:val="en-US"/>
        </w:rPr>
        <w:t xml:space="preserve"> </w:t>
      </w:r>
      <w:r w:rsidRPr="00D26623">
        <w:rPr>
          <w:rFonts w:ascii="Times New Roman" w:hAnsi="Times New Roman"/>
          <w:bCs/>
          <w:sz w:val="28"/>
          <w:szCs w:val="28"/>
          <w:lang w:val="en-US"/>
        </w:rPr>
        <w:t>, J</w:t>
      </w:r>
      <w:r w:rsidRPr="00D26623">
        <w:rPr>
          <w:rFonts w:ascii="Times New Roman" w:hAnsi="Times New Roman"/>
          <w:bCs/>
          <w:sz w:val="28"/>
          <w:szCs w:val="28"/>
          <w:lang w:val="uk-UA"/>
        </w:rPr>
        <w:t>.</w:t>
      </w:r>
      <w:r w:rsidRPr="00D26623">
        <w:rPr>
          <w:rFonts w:ascii="Times New Roman" w:hAnsi="Times New Roman"/>
          <w:bCs/>
          <w:sz w:val="28"/>
          <w:szCs w:val="28"/>
          <w:lang w:val="en-US"/>
        </w:rPr>
        <w:t>-M</w:t>
      </w:r>
      <w:r w:rsidRPr="00D26623">
        <w:rPr>
          <w:rFonts w:ascii="Times New Roman" w:hAnsi="Times New Roman"/>
          <w:bCs/>
          <w:sz w:val="28"/>
          <w:szCs w:val="28"/>
          <w:lang w:val="uk-UA"/>
        </w:rPr>
        <w:t>.</w:t>
      </w:r>
      <w:r w:rsidRPr="00D26623">
        <w:rPr>
          <w:rFonts w:ascii="Times New Roman" w:hAnsi="Times New Roman"/>
          <w:bCs/>
          <w:sz w:val="28"/>
          <w:szCs w:val="28"/>
          <w:lang w:val="en-US"/>
        </w:rPr>
        <w:t xml:space="preserve"> Barret, C</w:t>
      </w:r>
      <w:r w:rsidRPr="00D26623">
        <w:rPr>
          <w:rFonts w:ascii="Times New Roman" w:hAnsi="Times New Roman"/>
          <w:bCs/>
          <w:sz w:val="28"/>
          <w:szCs w:val="28"/>
          <w:lang w:val="uk-UA"/>
        </w:rPr>
        <w:t>.</w:t>
      </w:r>
      <w:r w:rsidR="00785084" w:rsidRPr="00D26623">
        <w:rPr>
          <w:rFonts w:ascii="Times New Roman" w:hAnsi="Times New Roman"/>
          <w:bCs/>
          <w:sz w:val="28"/>
          <w:szCs w:val="28"/>
          <w:lang w:val="en-US"/>
        </w:rPr>
        <w:t>M. Farrell</w:t>
      </w:r>
      <w:r w:rsidRPr="00D26623">
        <w:rPr>
          <w:rFonts w:ascii="Times New Roman" w:hAnsi="Times New Roman"/>
          <w:bCs/>
          <w:sz w:val="28"/>
          <w:szCs w:val="28"/>
          <w:lang w:val="en-US"/>
        </w:rPr>
        <w:t xml:space="preserve"> </w:t>
      </w:r>
      <w:r w:rsidR="00785084" w:rsidRPr="00D26623">
        <w:rPr>
          <w:rFonts w:ascii="Times New Roman" w:hAnsi="Times New Roman"/>
          <w:sz w:val="28"/>
          <w:szCs w:val="28"/>
          <w:lang w:val="en-US"/>
        </w:rPr>
        <w:t xml:space="preserve">[et al.] </w:t>
      </w:r>
      <w:r w:rsidRPr="00D26623">
        <w:rPr>
          <w:rFonts w:ascii="Times New Roman" w:hAnsi="Times New Roman"/>
          <w:bCs/>
          <w:sz w:val="28"/>
          <w:szCs w:val="28"/>
          <w:lang w:val="uk-UA"/>
        </w:rPr>
        <w:t xml:space="preserve">// </w:t>
      </w:r>
      <w:hyperlink r:id="rId378" w:history="1">
        <w:r w:rsidRPr="00D26623">
          <w:rPr>
            <w:rStyle w:val="a7"/>
            <w:rFonts w:ascii="Times New Roman" w:hAnsi="Times New Roman"/>
            <w:bCs/>
            <w:color w:val="auto"/>
            <w:sz w:val="28"/>
            <w:szCs w:val="28"/>
            <w:u w:val="none"/>
            <w:lang w:val="en-US"/>
          </w:rPr>
          <w:t>European Journal of Medicinal Chemistry</w:t>
        </w:r>
      </w:hyperlink>
      <w:r w:rsidRPr="00D26623">
        <w:rPr>
          <w:rFonts w:ascii="Times New Roman" w:hAnsi="Times New Roman"/>
          <w:sz w:val="28"/>
          <w:szCs w:val="28"/>
          <w:lang w:val="uk-UA"/>
        </w:rPr>
        <w:t xml:space="preserve">. – </w:t>
      </w:r>
      <w:r w:rsidRPr="00D26623">
        <w:rPr>
          <w:rFonts w:ascii="Times New Roman" w:hAnsi="Times New Roman"/>
          <w:sz w:val="28"/>
          <w:szCs w:val="28"/>
          <w:lang w:val="en-US"/>
        </w:rPr>
        <w:t>2004</w:t>
      </w:r>
      <w:r w:rsidRPr="00D26623">
        <w:rPr>
          <w:rFonts w:ascii="Times New Roman" w:hAnsi="Times New Roman"/>
          <w:sz w:val="28"/>
          <w:szCs w:val="28"/>
          <w:lang w:val="uk-UA"/>
        </w:rPr>
        <w:t xml:space="preserve">. – </w:t>
      </w:r>
      <w:hyperlink r:id="rId379" w:history="1">
        <w:r w:rsidRPr="00D26623">
          <w:rPr>
            <w:rStyle w:val="a7"/>
            <w:rFonts w:ascii="Times New Roman" w:hAnsi="Times New Roman"/>
            <w:color w:val="auto"/>
            <w:sz w:val="28"/>
            <w:szCs w:val="28"/>
            <w:u w:val="none"/>
            <w:lang w:val="en-US"/>
          </w:rPr>
          <w:t>Vol</w:t>
        </w:r>
        <w:r w:rsidRPr="00D26623">
          <w:rPr>
            <w:rStyle w:val="a7"/>
            <w:rFonts w:ascii="Times New Roman" w:hAnsi="Times New Roman"/>
            <w:color w:val="auto"/>
            <w:sz w:val="28"/>
            <w:szCs w:val="28"/>
            <w:u w:val="none"/>
            <w:lang w:val="uk-UA"/>
          </w:rPr>
          <w:t>.</w:t>
        </w:r>
        <w:r w:rsidRPr="00D26623">
          <w:rPr>
            <w:rStyle w:val="a7"/>
            <w:rFonts w:ascii="Times New Roman" w:hAnsi="Times New Roman"/>
            <w:color w:val="auto"/>
            <w:sz w:val="28"/>
            <w:szCs w:val="28"/>
            <w:u w:val="none"/>
            <w:lang w:val="en-US"/>
          </w:rPr>
          <w:t xml:space="preserve"> 39</w:t>
        </w:r>
        <w:r w:rsidR="00F73D88" w:rsidRPr="00D26623">
          <w:rPr>
            <w:rStyle w:val="a7"/>
            <w:rFonts w:ascii="Times New Roman" w:hAnsi="Times New Roman"/>
            <w:color w:val="auto"/>
            <w:sz w:val="28"/>
            <w:szCs w:val="28"/>
            <w:u w:val="none"/>
            <w:lang w:val="uk-UA"/>
          </w:rPr>
          <w:t>,</w:t>
        </w:r>
        <w:r w:rsidR="00F73D88" w:rsidRPr="00D26623">
          <w:rPr>
            <w:rStyle w:val="a7"/>
            <w:rFonts w:ascii="Times New Roman" w:hAnsi="Times New Roman"/>
            <w:color w:val="auto"/>
            <w:sz w:val="28"/>
            <w:szCs w:val="28"/>
            <w:u w:val="none"/>
            <w:lang w:val="en-US"/>
          </w:rPr>
          <w:t xml:space="preserve"> </w:t>
        </w:r>
        <w:r w:rsidR="00F73D88" w:rsidRPr="00D26623">
          <w:rPr>
            <w:rStyle w:val="a7"/>
            <w:rFonts w:ascii="Times New Roman" w:hAnsi="Times New Roman"/>
            <w:color w:val="auto"/>
            <w:sz w:val="28"/>
            <w:szCs w:val="28"/>
            <w:u w:val="none"/>
            <w:lang w:val="uk-UA"/>
          </w:rPr>
          <w:t>і</w:t>
        </w:r>
        <w:r w:rsidRPr="00D26623">
          <w:rPr>
            <w:rStyle w:val="a7"/>
            <w:rFonts w:ascii="Times New Roman" w:hAnsi="Times New Roman"/>
            <w:color w:val="auto"/>
            <w:sz w:val="28"/>
            <w:szCs w:val="28"/>
            <w:u w:val="none"/>
            <w:lang w:val="en-US"/>
          </w:rPr>
          <w:t>ssue 12</w:t>
        </w:r>
      </w:hyperlink>
      <w:r w:rsidRPr="00D26623">
        <w:rPr>
          <w:rFonts w:ascii="Times New Roman" w:hAnsi="Times New Roman"/>
          <w:sz w:val="28"/>
          <w:szCs w:val="28"/>
          <w:lang w:val="uk-UA"/>
        </w:rPr>
        <w:t>. –</w:t>
      </w:r>
      <w:r w:rsidRPr="00D26623">
        <w:rPr>
          <w:rFonts w:ascii="Times New Roman" w:hAnsi="Times New Roman"/>
          <w:sz w:val="28"/>
          <w:szCs w:val="28"/>
          <w:lang w:val="en-US"/>
        </w:rPr>
        <w:t xml:space="preserve"> </w:t>
      </w:r>
      <w:r w:rsidR="00F73D88" w:rsidRPr="00D26623">
        <w:rPr>
          <w:rFonts w:ascii="Times New Roman" w:hAnsi="Times New Roman"/>
          <w:sz w:val="28"/>
          <w:szCs w:val="28"/>
          <w:lang w:val="uk-UA"/>
        </w:rPr>
        <w:t>Р</w:t>
      </w:r>
      <w:r w:rsidRPr="00D26623">
        <w:rPr>
          <w:rFonts w:ascii="Times New Roman" w:hAnsi="Times New Roman"/>
          <w:sz w:val="28"/>
          <w:szCs w:val="28"/>
          <w:lang w:val="uk-UA"/>
        </w:rPr>
        <w:t>.</w:t>
      </w:r>
      <w:r w:rsidRPr="00D26623">
        <w:rPr>
          <w:rFonts w:ascii="Times New Roman" w:hAnsi="Times New Roman"/>
          <w:sz w:val="28"/>
          <w:szCs w:val="28"/>
          <w:lang w:val="en-US"/>
        </w:rPr>
        <w:t xml:space="preserve"> 1029</w:t>
      </w:r>
      <w:r w:rsidR="00E059D3" w:rsidRPr="00D26623">
        <w:rPr>
          <w:rFonts w:ascii="Times New Roman" w:hAnsi="Times New Roman"/>
          <w:bCs/>
          <w:sz w:val="28"/>
          <w:szCs w:val="28"/>
          <w:lang w:val="en-US"/>
        </w:rPr>
        <w:t>–</w:t>
      </w:r>
      <w:r w:rsidRPr="00D26623">
        <w:rPr>
          <w:rFonts w:ascii="Times New Roman" w:hAnsi="Times New Roman"/>
          <w:sz w:val="28"/>
          <w:szCs w:val="28"/>
          <w:lang w:val="en-US"/>
        </w:rPr>
        <w:t>1038</w:t>
      </w:r>
      <w:r w:rsidRPr="00D26623">
        <w:rPr>
          <w:rFonts w:ascii="Times New Roman" w:hAnsi="Times New Roman"/>
          <w:sz w:val="28"/>
          <w:szCs w:val="28"/>
          <w:lang w:val="uk-UA"/>
        </w:rPr>
        <w:t xml:space="preserve">. </w:t>
      </w:r>
    </w:p>
    <w:p w:rsidR="003E7F7B" w:rsidRPr="00D26623" w:rsidRDefault="003E7F7B" w:rsidP="004F5CDE">
      <w:pPr>
        <w:numPr>
          <w:ilvl w:val="0"/>
          <w:numId w:val="1"/>
        </w:numPr>
        <w:tabs>
          <w:tab w:val="left" w:pos="0"/>
          <w:tab w:val="left" w:pos="720"/>
          <w:tab w:val="left" w:pos="1134"/>
        </w:tabs>
        <w:autoSpaceDE w:val="0"/>
        <w:autoSpaceDN w:val="0"/>
        <w:adjustRightInd w:val="0"/>
        <w:spacing w:after="0" w:line="360" w:lineRule="auto"/>
        <w:ind w:left="0" w:firstLine="720"/>
        <w:jc w:val="both"/>
        <w:rPr>
          <w:rFonts w:ascii="Times New Roman" w:hAnsi="Times New Roman"/>
          <w:iCs/>
          <w:sz w:val="28"/>
          <w:szCs w:val="28"/>
          <w:lang w:val="en-US"/>
        </w:rPr>
      </w:pPr>
      <w:r w:rsidRPr="00D26623">
        <w:rPr>
          <w:rFonts w:ascii="Times New Roman" w:hAnsi="Times New Roman"/>
          <w:sz w:val="28"/>
          <w:szCs w:val="28"/>
          <w:lang w:val="en-US"/>
        </w:rPr>
        <w:t>In vivo studies of the effects of alkyl</w:t>
      </w:r>
      <w:r w:rsidRPr="00D26623">
        <w:rPr>
          <w:rFonts w:ascii="Times New Roman" w:hAnsi="Times New Roman"/>
          <w:iCs/>
          <w:sz w:val="28"/>
          <w:szCs w:val="28"/>
          <w:lang w:val="uk-UA"/>
        </w:rPr>
        <w:t xml:space="preserve"> </w:t>
      </w:r>
      <w:r w:rsidRPr="00D26623">
        <w:rPr>
          <w:rFonts w:ascii="Times New Roman" w:hAnsi="Times New Roman"/>
          <w:sz w:val="28"/>
          <w:szCs w:val="28"/>
          <w:lang w:val="en-US"/>
        </w:rPr>
        <w:t>substituted benzo[b]pyridinium compounds</w:t>
      </w:r>
      <w:r w:rsidRPr="00D26623">
        <w:rPr>
          <w:rFonts w:ascii="Times New Roman" w:hAnsi="Times New Roman"/>
          <w:iCs/>
          <w:sz w:val="28"/>
          <w:szCs w:val="28"/>
          <w:lang w:val="uk-UA"/>
        </w:rPr>
        <w:t xml:space="preserve"> </w:t>
      </w:r>
      <w:r w:rsidRPr="00D26623">
        <w:rPr>
          <w:rFonts w:ascii="Times New Roman" w:hAnsi="Times New Roman"/>
          <w:sz w:val="28"/>
          <w:szCs w:val="28"/>
          <w:lang w:val="en-US"/>
        </w:rPr>
        <w:t>exposed to optical</w:t>
      </w:r>
      <w:r w:rsidRPr="00D26623">
        <w:rPr>
          <w:rFonts w:ascii="Times New Roman" w:hAnsi="Times New Roman"/>
          <w:iCs/>
          <w:sz w:val="28"/>
          <w:szCs w:val="28"/>
          <w:lang w:val="en-US"/>
        </w:rPr>
        <w:t xml:space="preserve"> </w:t>
      </w:r>
      <w:r w:rsidRPr="00D26623">
        <w:rPr>
          <w:rFonts w:ascii="Times New Roman" w:hAnsi="Times New Roman"/>
          <w:sz w:val="28"/>
          <w:szCs w:val="28"/>
          <w:lang w:val="en-US"/>
        </w:rPr>
        <w:t>radiation</w:t>
      </w:r>
      <w:r w:rsidRPr="00D26623">
        <w:rPr>
          <w:rFonts w:ascii="Times New Roman" w:hAnsi="Times New Roman"/>
          <w:iCs/>
          <w:sz w:val="28"/>
          <w:szCs w:val="28"/>
          <w:lang w:val="en-US"/>
        </w:rPr>
        <w:t xml:space="preserve"> / </w:t>
      </w:r>
      <w:r w:rsidRPr="00D26623">
        <w:rPr>
          <w:rFonts w:ascii="Times New Roman" w:hAnsi="Times New Roman"/>
          <w:sz w:val="28"/>
          <w:szCs w:val="28"/>
          <w:lang w:val="en-US"/>
        </w:rPr>
        <w:t xml:space="preserve">R. A. Pascu, </w:t>
      </w:r>
      <w:r w:rsidR="00785084" w:rsidRPr="00D26623">
        <w:rPr>
          <w:rFonts w:ascii="Times New Roman" w:hAnsi="Times New Roman"/>
          <w:sz w:val="28"/>
          <w:szCs w:val="28"/>
          <w:lang w:val="en-US"/>
        </w:rPr>
        <w:t>M. Trifu, M. Dumitrescu</w:t>
      </w:r>
      <w:r w:rsidRPr="00D26623">
        <w:rPr>
          <w:rFonts w:ascii="Times New Roman" w:hAnsi="Times New Roman"/>
          <w:iCs/>
          <w:sz w:val="28"/>
          <w:szCs w:val="28"/>
          <w:lang w:val="uk-UA"/>
        </w:rPr>
        <w:t xml:space="preserve"> </w:t>
      </w:r>
      <w:r w:rsidR="00785084" w:rsidRPr="00D26623">
        <w:rPr>
          <w:rFonts w:ascii="Times New Roman" w:hAnsi="Times New Roman"/>
          <w:sz w:val="28"/>
          <w:szCs w:val="28"/>
          <w:lang w:val="en-US"/>
        </w:rPr>
        <w:t xml:space="preserve">[et al.] </w:t>
      </w:r>
      <w:r w:rsidRPr="00D26623">
        <w:rPr>
          <w:rFonts w:ascii="Times New Roman" w:hAnsi="Times New Roman"/>
          <w:iCs/>
          <w:sz w:val="28"/>
          <w:szCs w:val="28"/>
          <w:lang w:val="en-US"/>
        </w:rPr>
        <w:t>// Romanian Report</w:t>
      </w:r>
      <w:r w:rsidR="00F73D88" w:rsidRPr="00D26623">
        <w:rPr>
          <w:rFonts w:ascii="Times New Roman" w:hAnsi="Times New Roman"/>
          <w:iCs/>
          <w:sz w:val="28"/>
          <w:szCs w:val="28"/>
          <w:lang w:val="en-US"/>
        </w:rPr>
        <w:t>s in Physics. – 2008. – Vol. 60</w:t>
      </w:r>
      <w:r w:rsidR="00F73D88" w:rsidRPr="00D26623">
        <w:rPr>
          <w:rFonts w:ascii="Times New Roman" w:hAnsi="Times New Roman"/>
          <w:iCs/>
          <w:sz w:val="28"/>
          <w:szCs w:val="28"/>
          <w:lang w:val="uk-UA"/>
        </w:rPr>
        <w:t>,</w:t>
      </w:r>
      <w:r w:rsidRPr="00D26623">
        <w:rPr>
          <w:rFonts w:ascii="Times New Roman" w:hAnsi="Times New Roman"/>
          <w:iCs/>
          <w:sz w:val="28"/>
          <w:szCs w:val="28"/>
          <w:lang w:val="en-US"/>
        </w:rPr>
        <w:t xml:space="preserve"> </w:t>
      </w:r>
      <w:r w:rsidRPr="00D26623">
        <w:rPr>
          <w:rFonts w:ascii="Times New Roman" w:hAnsi="Times New Roman"/>
          <w:iCs/>
          <w:sz w:val="28"/>
          <w:szCs w:val="28"/>
          <w:lang w:val="uk-UA"/>
        </w:rPr>
        <w:t>№</w:t>
      </w:r>
      <w:r w:rsidRPr="00D26623">
        <w:rPr>
          <w:rFonts w:ascii="Times New Roman" w:hAnsi="Times New Roman"/>
          <w:iCs/>
          <w:sz w:val="28"/>
          <w:szCs w:val="28"/>
          <w:lang w:val="en-US"/>
        </w:rPr>
        <w:t>. 3</w:t>
      </w:r>
      <w:r w:rsidRPr="00D26623">
        <w:rPr>
          <w:rFonts w:ascii="Times New Roman" w:hAnsi="Times New Roman"/>
          <w:iCs/>
          <w:sz w:val="28"/>
          <w:szCs w:val="28"/>
          <w:lang w:val="uk-UA"/>
        </w:rPr>
        <w:t>.</w:t>
      </w:r>
      <w:r w:rsidRPr="00D26623">
        <w:rPr>
          <w:rFonts w:ascii="Times New Roman" w:hAnsi="Times New Roman"/>
          <w:iCs/>
          <w:sz w:val="28"/>
          <w:szCs w:val="28"/>
          <w:lang w:val="en-US"/>
        </w:rPr>
        <w:t xml:space="preserve"> </w:t>
      </w:r>
      <w:r w:rsidRPr="00D26623">
        <w:rPr>
          <w:rFonts w:ascii="Times New Roman" w:hAnsi="Times New Roman"/>
          <w:iCs/>
          <w:sz w:val="28"/>
          <w:szCs w:val="28"/>
          <w:lang w:val="uk-UA"/>
        </w:rPr>
        <w:t xml:space="preserve">– </w:t>
      </w:r>
      <w:r w:rsidR="00F73D88" w:rsidRPr="00D26623">
        <w:rPr>
          <w:rFonts w:ascii="Times New Roman" w:hAnsi="Times New Roman"/>
          <w:iCs/>
          <w:sz w:val="28"/>
          <w:szCs w:val="28"/>
          <w:lang w:val="uk-UA"/>
        </w:rPr>
        <w:t>Р</w:t>
      </w:r>
      <w:r w:rsidRPr="00D26623">
        <w:rPr>
          <w:rFonts w:ascii="Times New Roman" w:hAnsi="Times New Roman"/>
          <w:iCs/>
          <w:sz w:val="28"/>
          <w:szCs w:val="28"/>
          <w:lang w:val="en-US"/>
        </w:rPr>
        <w:t>. 899–908</w:t>
      </w:r>
      <w:r w:rsidRPr="00D26623">
        <w:rPr>
          <w:rFonts w:ascii="Times New Roman" w:hAnsi="Times New Roman"/>
          <w:iCs/>
          <w:sz w:val="28"/>
          <w:szCs w:val="28"/>
          <w:lang w:val="uk-UA"/>
        </w:rPr>
        <w:t>.</w:t>
      </w:r>
      <w:r w:rsidRPr="00D26623">
        <w:rPr>
          <w:rFonts w:ascii="Times New Roman" w:hAnsi="Times New Roman"/>
          <w:iCs/>
          <w:sz w:val="28"/>
          <w:szCs w:val="28"/>
          <w:lang w:val="en-US"/>
        </w:rPr>
        <w:t xml:space="preserve"> </w:t>
      </w:r>
    </w:p>
    <w:p w:rsidR="003E7F7B" w:rsidRPr="00D26623" w:rsidRDefault="003E7F7B" w:rsidP="004F5CDE">
      <w:pPr>
        <w:numPr>
          <w:ilvl w:val="0"/>
          <w:numId w:val="1"/>
        </w:numPr>
        <w:tabs>
          <w:tab w:val="left" w:pos="0"/>
          <w:tab w:val="left" w:pos="720"/>
          <w:tab w:val="left" w:pos="1134"/>
        </w:tabs>
        <w:spacing w:after="0" w:line="360" w:lineRule="auto"/>
        <w:ind w:left="0" w:firstLine="720"/>
        <w:jc w:val="both"/>
        <w:rPr>
          <w:rFonts w:ascii="Times New Roman" w:hAnsi="Times New Roman"/>
          <w:sz w:val="28"/>
          <w:szCs w:val="28"/>
          <w:lang w:val="en-US"/>
        </w:rPr>
      </w:pPr>
      <w:r w:rsidRPr="00D26623">
        <w:rPr>
          <w:rFonts w:ascii="Times New Roman" w:hAnsi="Times New Roman"/>
          <w:sz w:val="28"/>
          <w:szCs w:val="28"/>
          <w:lang w:val="en-US"/>
        </w:rPr>
        <w:t>Effect of new thioacridine derivatives on P-gp function and on mdr1 gene expression</w:t>
      </w:r>
      <w:r w:rsidRPr="00D26623">
        <w:rPr>
          <w:rFonts w:ascii="Times New Roman" w:hAnsi="Times New Roman"/>
          <w:sz w:val="28"/>
          <w:szCs w:val="28"/>
          <w:lang w:val="uk-UA"/>
        </w:rPr>
        <w:t xml:space="preserve"> / </w:t>
      </w:r>
      <w:r w:rsidRPr="00D26623">
        <w:rPr>
          <w:rFonts w:ascii="Times New Roman" w:hAnsi="Times New Roman"/>
          <w:sz w:val="28"/>
          <w:szCs w:val="28"/>
          <w:lang w:val="en-US"/>
        </w:rPr>
        <w:t xml:space="preserve">A. Hever, </w:t>
      </w:r>
      <w:r w:rsidR="00EE6E99" w:rsidRPr="00D26623">
        <w:rPr>
          <w:rFonts w:ascii="Times New Roman" w:hAnsi="Times New Roman"/>
          <w:sz w:val="28"/>
          <w:szCs w:val="28"/>
          <w:lang w:val="en-US"/>
        </w:rPr>
        <w:t>C. Santelli-Rouvier, P. Brouant</w:t>
      </w:r>
      <w:r w:rsidRPr="00D26623">
        <w:rPr>
          <w:rFonts w:ascii="Times New Roman" w:hAnsi="Times New Roman"/>
          <w:sz w:val="28"/>
          <w:szCs w:val="28"/>
          <w:lang w:val="en-US"/>
        </w:rPr>
        <w:t xml:space="preserve"> </w:t>
      </w:r>
      <w:r w:rsidR="00EE6E99" w:rsidRPr="00D26623">
        <w:rPr>
          <w:rFonts w:ascii="Times New Roman" w:hAnsi="Times New Roman"/>
          <w:sz w:val="28"/>
          <w:szCs w:val="28"/>
          <w:lang w:val="en-US"/>
        </w:rPr>
        <w:t>[et al.]</w:t>
      </w:r>
      <w:r w:rsidRPr="00D26623">
        <w:rPr>
          <w:rFonts w:ascii="Times New Roman" w:hAnsi="Times New Roman"/>
          <w:sz w:val="28"/>
          <w:szCs w:val="28"/>
          <w:lang w:val="en-US"/>
        </w:rPr>
        <w:t>  // Antican</w:t>
      </w:r>
      <w:r w:rsidR="00F73D88" w:rsidRPr="00D26623">
        <w:rPr>
          <w:rFonts w:ascii="Times New Roman" w:hAnsi="Times New Roman"/>
          <w:sz w:val="28"/>
          <w:szCs w:val="28"/>
          <w:lang w:val="en-US"/>
        </w:rPr>
        <w:t>cer research. – 1998. – Vol. 18</w:t>
      </w:r>
      <w:r w:rsidR="00F73D88" w:rsidRPr="00D26623">
        <w:rPr>
          <w:rFonts w:ascii="Times New Roman" w:hAnsi="Times New Roman"/>
          <w:sz w:val="28"/>
          <w:szCs w:val="28"/>
          <w:lang w:val="uk-UA"/>
        </w:rPr>
        <w:t>,</w:t>
      </w:r>
      <w:r w:rsidRPr="00D26623">
        <w:rPr>
          <w:rFonts w:ascii="Times New Roman" w:hAnsi="Times New Roman"/>
          <w:sz w:val="28"/>
          <w:szCs w:val="28"/>
          <w:lang w:val="en-US"/>
        </w:rPr>
        <w:t> </w:t>
      </w:r>
      <w:r w:rsidRPr="00D26623">
        <w:rPr>
          <w:rFonts w:ascii="Times New Roman" w:hAnsi="Times New Roman"/>
          <w:sz w:val="28"/>
          <w:szCs w:val="28"/>
          <w:lang w:val="uk-UA"/>
        </w:rPr>
        <w:t>№</w:t>
      </w:r>
      <w:r w:rsidRPr="00D26623">
        <w:rPr>
          <w:rFonts w:ascii="Times New Roman" w:hAnsi="Times New Roman"/>
          <w:sz w:val="28"/>
          <w:szCs w:val="28"/>
          <w:lang w:val="en-US"/>
        </w:rPr>
        <w:t> 4</w:t>
      </w:r>
      <w:r w:rsidRPr="00D26623">
        <w:rPr>
          <w:rFonts w:ascii="Times New Roman" w:hAnsi="Times New Roman"/>
          <w:sz w:val="28"/>
          <w:szCs w:val="28"/>
          <w:lang w:val="uk-UA"/>
        </w:rPr>
        <w:t>.</w:t>
      </w:r>
      <w:r w:rsidRPr="00D26623">
        <w:rPr>
          <w:rFonts w:ascii="Times New Roman" w:hAnsi="Times New Roman"/>
          <w:sz w:val="28"/>
          <w:szCs w:val="28"/>
          <w:lang w:val="en-US"/>
        </w:rPr>
        <w:t xml:space="preserve">  </w:t>
      </w:r>
      <w:r w:rsidRPr="00D26623">
        <w:rPr>
          <w:rFonts w:ascii="Times New Roman" w:hAnsi="Times New Roman"/>
          <w:sz w:val="28"/>
          <w:szCs w:val="28"/>
          <w:lang w:val="uk-UA"/>
        </w:rPr>
        <w:t xml:space="preserve">– </w:t>
      </w:r>
      <w:r w:rsidR="00F73D88" w:rsidRPr="00D26623">
        <w:rPr>
          <w:rFonts w:ascii="Times New Roman" w:hAnsi="Times New Roman"/>
          <w:sz w:val="28"/>
          <w:szCs w:val="28"/>
          <w:lang w:val="uk-UA"/>
        </w:rPr>
        <w:t>Р</w:t>
      </w:r>
      <w:r w:rsidRPr="00D26623">
        <w:rPr>
          <w:rFonts w:ascii="Times New Roman" w:hAnsi="Times New Roman"/>
          <w:sz w:val="28"/>
          <w:szCs w:val="28"/>
          <w:lang w:val="en-US"/>
        </w:rPr>
        <w:t>. 3053</w:t>
      </w:r>
      <w:r w:rsidR="00E059D3" w:rsidRPr="00D26623">
        <w:rPr>
          <w:rFonts w:ascii="Times New Roman" w:hAnsi="Times New Roman"/>
          <w:bCs/>
          <w:sz w:val="28"/>
          <w:szCs w:val="28"/>
          <w:lang w:val="en-US"/>
        </w:rPr>
        <w:t>–</w:t>
      </w:r>
      <w:r w:rsidRPr="00D26623">
        <w:rPr>
          <w:rFonts w:ascii="Times New Roman" w:hAnsi="Times New Roman"/>
          <w:sz w:val="28"/>
          <w:szCs w:val="28"/>
          <w:lang w:val="en-US"/>
        </w:rPr>
        <w:t>3058</w:t>
      </w:r>
      <w:r w:rsidRPr="00D26623">
        <w:rPr>
          <w:rFonts w:ascii="Times New Roman" w:hAnsi="Times New Roman"/>
          <w:sz w:val="28"/>
          <w:szCs w:val="28"/>
          <w:lang w:val="uk-UA"/>
        </w:rPr>
        <w:t>.</w:t>
      </w:r>
    </w:p>
    <w:p w:rsidR="003E7F7B" w:rsidRPr="00D26623" w:rsidRDefault="003E7F7B" w:rsidP="004F5CDE">
      <w:pPr>
        <w:numPr>
          <w:ilvl w:val="0"/>
          <w:numId w:val="1"/>
        </w:numPr>
        <w:tabs>
          <w:tab w:val="left" w:pos="0"/>
          <w:tab w:val="left" w:pos="720"/>
          <w:tab w:val="left" w:pos="1134"/>
        </w:tabs>
        <w:autoSpaceDE w:val="0"/>
        <w:autoSpaceDN w:val="0"/>
        <w:adjustRightInd w:val="0"/>
        <w:spacing w:after="0" w:line="360" w:lineRule="auto"/>
        <w:ind w:left="0" w:firstLine="720"/>
        <w:jc w:val="both"/>
        <w:rPr>
          <w:rFonts w:ascii="Times New Roman" w:hAnsi="Times New Roman"/>
          <w:sz w:val="28"/>
          <w:szCs w:val="28"/>
          <w:lang w:val="en-US"/>
        </w:rPr>
      </w:pPr>
      <w:r w:rsidRPr="00D26623">
        <w:rPr>
          <w:rFonts w:ascii="Times New Roman" w:hAnsi="Times New Roman"/>
          <w:sz w:val="28"/>
          <w:szCs w:val="28"/>
          <w:lang w:val="en-US"/>
        </w:rPr>
        <w:t>Quantitative analysis of structure-activity relationship in the acridine serie</w:t>
      </w:r>
      <w:r w:rsidRPr="00D26623">
        <w:rPr>
          <w:rFonts w:ascii="Times New Roman" w:hAnsi="Times New Roman"/>
          <w:sz w:val="28"/>
          <w:szCs w:val="28"/>
          <w:lang w:val="uk-UA"/>
        </w:rPr>
        <w:t>.</w:t>
      </w:r>
      <w:r w:rsidRPr="00D26623">
        <w:rPr>
          <w:rFonts w:ascii="Times New Roman" w:hAnsi="Times New Roman"/>
          <w:sz w:val="28"/>
          <w:szCs w:val="28"/>
          <w:lang w:val="en-US"/>
        </w:rPr>
        <w:t xml:space="preserve"> Part 1</w:t>
      </w:r>
      <w:r w:rsidR="0056487A" w:rsidRPr="00D26623">
        <w:rPr>
          <w:rFonts w:ascii="Times New Roman" w:hAnsi="Times New Roman"/>
          <w:sz w:val="28"/>
          <w:szCs w:val="28"/>
          <w:lang w:val="uk-UA"/>
        </w:rPr>
        <w:t xml:space="preserve"> </w:t>
      </w:r>
      <w:r w:rsidRPr="00D26623">
        <w:rPr>
          <w:rFonts w:ascii="Times New Roman" w:hAnsi="Times New Roman"/>
          <w:sz w:val="28"/>
          <w:szCs w:val="28"/>
          <w:lang w:val="uk-UA"/>
        </w:rPr>
        <w:t>:</w:t>
      </w:r>
      <w:r w:rsidRPr="00D26623">
        <w:rPr>
          <w:rFonts w:ascii="Times New Roman" w:hAnsi="Times New Roman"/>
          <w:sz w:val="28"/>
          <w:szCs w:val="28"/>
          <w:lang w:val="en-US"/>
        </w:rPr>
        <w:t xml:space="preserve"> Antiparasitic 9-thyoaryl-acridine derivatives /</w:t>
      </w:r>
      <w:r w:rsidRPr="00D26623">
        <w:rPr>
          <w:rFonts w:ascii="Times New Roman" w:hAnsi="Times New Roman"/>
          <w:sz w:val="28"/>
          <w:szCs w:val="28"/>
          <w:lang w:val="uk-UA"/>
        </w:rPr>
        <w:t xml:space="preserve"> </w:t>
      </w:r>
      <w:r w:rsidRPr="00D26623">
        <w:rPr>
          <w:rFonts w:ascii="Times New Roman" w:hAnsi="Times New Roman"/>
          <w:sz w:val="28"/>
          <w:szCs w:val="28"/>
          <w:lang w:val="en-US"/>
        </w:rPr>
        <w:t>A</w:t>
      </w:r>
      <w:r w:rsidRPr="00D26623">
        <w:rPr>
          <w:rFonts w:ascii="Times New Roman" w:hAnsi="Times New Roman"/>
          <w:sz w:val="28"/>
          <w:szCs w:val="28"/>
          <w:lang w:val="uk-UA"/>
        </w:rPr>
        <w:t>.</w:t>
      </w:r>
      <w:r w:rsidRPr="00D26623">
        <w:rPr>
          <w:rFonts w:ascii="Times New Roman" w:hAnsi="Times New Roman"/>
          <w:sz w:val="28"/>
          <w:szCs w:val="28"/>
          <w:lang w:val="en-US"/>
        </w:rPr>
        <w:t xml:space="preserve"> Mrozek, </w:t>
      </w:r>
      <w:r w:rsidR="00D67323" w:rsidRPr="00D26623">
        <w:rPr>
          <w:rFonts w:ascii="Times New Roman" w:hAnsi="Times New Roman"/>
          <w:sz w:val="28"/>
          <w:szCs w:val="28"/>
          <w:lang w:val="uk-UA"/>
        </w:rPr>
        <w:br/>
      </w:r>
      <w:r w:rsidRPr="00D26623">
        <w:rPr>
          <w:rFonts w:ascii="Times New Roman" w:hAnsi="Times New Roman"/>
          <w:sz w:val="28"/>
          <w:szCs w:val="28"/>
          <w:lang w:val="en-US"/>
        </w:rPr>
        <w:t>J</w:t>
      </w:r>
      <w:r w:rsidRPr="00D26623">
        <w:rPr>
          <w:rFonts w:ascii="Times New Roman" w:hAnsi="Times New Roman"/>
          <w:sz w:val="28"/>
          <w:szCs w:val="28"/>
          <w:lang w:val="uk-UA"/>
        </w:rPr>
        <w:t>.</w:t>
      </w:r>
      <w:r w:rsidR="00EE6E99" w:rsidRPr="00D26623">
        <w:rPr>
          <w:rFonts w:ascii="Times New Roman" w:hAnsi="Times New Roman"/>
          <w:sz w:val="28"/>
          <w:szCs w:val="28"/>
          <w:lang w:val="en-US"/>
        </w:rPr>
        <w:t xml:space="preserve"> Karolak-Wojciechowska</w:t>
      </w:r>
      <w:r w:rsidRPr="00D26623">
        <w:rPr>
          <w:rFonts w:ascii="Times New Roman" w:hAnsi="Times New Roman"/>
          <w:sz w:val="28"/>
          <w:szCs w:val="28"/>
          <w:lang w:val="en-US"/>
        </w:rPr>
        <w:t xml:space="preserve"> </w:t>
      </w:r>
      <w:r w:rsidR="00EE6E99" w:rsidRPr="00D26623">
        <w:rPr>
          <w:rFonts w:ascii="Times New Roman" w:hAnsi="Times New Roman"/>
          <w:sz w:val="28"/>
          <w:szCs w:val="28"/>
          <w:lang w:val="en-US"/>
        </w:rPr>
        <w:t xml:space="preserve">[et al.] </w:t>
      </w:r>
      <w:r w:rsidRPr="00D26623">
        <w:rPr>
          <w:rFonts w:ascii="Times New Roman" w:hAnsi="Times New Roman"/>
          <w:sz w:val="28"/>
          <w:szCs w:val="28"/>
          <w:lang w:val="en-US"/>
        </w:rPr>
        <w:t>//</w:t>
      </w:r>
      <w:r w:rsidRPr="00D26623">
        <w:rPr>
          <w:rFonts w:ascii="Times New Roman" w:hAnsi="Times New Roman"/>
          <w:sz w:val="28"/>
          <w:szCs w:val="28"/>
          <w:lang w:val="uk-UA"/>
        </w:rPr>
        <w:t xml:space="preserve"> </w:t>
      </w:r>
      <w:r w:rsidRPr="00D26623">
        <w:rPr>
          <w:rFonts w:ascii="Times New Roman" w:hAnsi="Times New Roman"/>
          <w:sz w:val="28"/>
          <w:szCs w:val="28"/>
          <w:lang w:val="en-US"/>
        </w:rPr>
        <w:t>Acta Poloniae Pharmaceutica – Drug Research</w:t>
      </w:r>
      <w:r w:rsidRPr="00D26623">
        <w:rPr>
          <w:rFonts w:ascii="Times New Roman" w:hAnsi="Times New Roman"/>
          <w:sz w:val="28"/>
          <w:szCs w:val="28"/>
          <w:lang w:val="uk-UA"/>
        </w:rPr>
        <w:t xml:space="preserve">. – </w:t>
      </w:r>
      <w:r w:rsidRPr="00D26623">
        <w:rPr>
          <w:rFonts w:ascii="Times New Roman" w:hAnsi="Times New Roman"/>
          <w:sz w:val="28"/>
          <w:szCs w:val="28"/>
          <w:lang w:val="en-US"/>
        </w:rPr>
        <w:t xml:space="preserve">2000. </w:t>
      </w:r>
      <w:r w:rsidRPr="00D26623">
        <w:rPr>
          <w:rFonts w:ascii="Times New Roman" w:hAnsi="Times New Roman"/>
          <w:sz w:val="28"/>
          <w:szCs w:val="28"/>
          <w:lang w:val="uk-UA"/>
        </w:rPr>
        <w:t xml:space="preserve">– </w:t>
      </w:r>
      <w:r w:rsidRPr="00D26623">
        <w:rPr>
          <w:rFonts w:ascii="Times New Roman" w:hAnsi="Times New Roman"/>
          <w:sz w:val="28"/>
          <w:szCs w:val="28"/>
          <w:lang w:val="en-US"/>
        </w:rPr>
        <w:t>Vol. 57</w:t>
      </w:r>
      <w:r w:rsidR="00F73D88" w:rsidRPr="00D26623">
        <w:rPr>
          <w:rFonts w:ascii="Times New Roman" w:hAnsi="Times New Roman"/>
          <w:sz w:val="28"/>
          <w:szCs w:val="28"/>
          <w:lang w:val="uk-UA"/>
        </w:rPr>
        <w:t>,</w:t>
      </w:r>
      <w:r w:rsidRPr="00D26623">
        <w:rPr>
          <w:rFonts w:ascii="Times New Roman" w:hAnsi="Times New Roman"/>
          <w:sz w:val="28"/>
          <w:szCs w:val="28"/>
          <w:lang w:val="en-US"/>
        </w:rPr>
        <w:t xml:space="preserve"> № 5. – </w:t>
      </w:r>
      <w:r w:rsidR="00F73D88" w:rsidRPr="00D26623">
        <w:rPr>
          <w:rFonts w:ascii="Times New Roman" w:hAnsi="Times New Roman"/>
          <w:sz w:val="28"/>
          <w:szCs w:val="28"/>
          <w:lang w:val="uk-UA"/>
        </w:rPr>
        <w:t>Р</w:t>
      </w:r>
      <w:r w:rsidRPr="00D26623">
        <w:rPr>
          <w:rFonts w:ascii="Times New Roman" w:hAnsi="Times New Roman"/>
          <w:sz w:val="28"/>
          <w:szCs w:val="28"/>
          <w:lang w:val="en-US"/>
        </w:rPr>
        <w:t>. 345</w:t>
      </w:r>
      <w:r w:rsidR="00E059D3" w:rsidRPr="00D26623">
        <w:rPr>
          <w:rFonts w:ascii="Times New Roman" w:hAnsi="Times New Roman"/>
          <w:bCs/>
          <w:sz w:val="28"/>
          <w:szCs w:val="28"/>
          <w:lang w:val="en-US"/>
        </w:rPr>
        <w:t>–</w:t>
      </w:r>
      <w:r w:rsidRPr="00D26623">
        <w:rPr>
          <w:rFonts w:ascii="Times New Roman" w:hAnsi="Times New Roman"/>
          <w:sz w:val="28"/>
          <w:szCs w:val="28"/>
          <w:lang w:val="en-US"/>
        </w:rPr>
        <w:t>351.</w:t>
      </w:r>
    </w:p>
    <w:p w:rsidR="003E7F7B" w:rsidRPr="00D26623" w:rsidRDefault="003E7F7B" w:rsidP="004F5CDE">
      <w:pPr>
        <w:pStyle w:val="1"/>
        <w:numPr>
          <w:ilvl w:val="0"/>
          <w:numId w:val="1"/>
        </w:numPr>
        <w:tabs>
          <w:tab w:val="left" w:pos="0"/>
          <w:tab w:val="left" w:pos="664"/>
          <w:tab w:val="left" w:pos="720"/>
          <w:tab w:val="left" w:pos="1134"/>
        </w:tabs>
        <w:spacing w:before="0" w:line="360" w:lineRule="auto"/>
        <w:ind w:left="0" w:firstLine="720"/>
        <w:jc w:val="both"/>
        <w:rPr>
          <w:rFonts w:ascii="Times New Roman" w:hAnsi="Times New Roman"/>
          <w:b w:val="0"/>
          <w:color w:val="auto"/>
          <w:lang w:val="uk-UA"/>
        </w:rPr>
      </w:pPr>
      <w:r w:rsidRPr="00D26623">
        <w:rPr>
          <w:rFonts w:ascii="Times New Roman" w:hAnsi="Times New Roman"/>
          <w:b w:val="0"/>
          <w:color w:val="auto"/>
          <w:lang w:val="en-US"/>
        </w:rPr>
        <w:t xml:space="preserve">Inhibition of </w:t>
      </w:r>
      <w:r w:rsidRPr="00D26623">
        <w:rPr>
          <w:rFonts w:ascii="Times New Roman" w:hAnsi="Times New Roman"/>
          <w:b w:val="0"/>
          <w:iCs/>
          <w:color w:val="auto"/>
          <w:lang w:val="en-US"/>
        </w:rPr>
        <w:t>Trypanosoma cruzi</w:t>
      </w:r>
      <w:r w:rsidRPr="00D26623">
        <w:rPr>
          <w:rFonts w:ascii="Times New Roman" w:hAnsi="Times New Roman"/>
          <w:b w:val="0"/>
          <w:color w:val="auto"/>
          <w:lang w:val="en-US"/>
        </w:rPr>
        <w:t xml:space="preserve"> Trypanothione Reductase by Acridines:  Kinetic Studies and Structure</w:t>
      </w:r>
      <w:r w:rsidR="00E059D3" w:rsidRPr="00D26623">
        <w:rPr>
          <w:rFonts w:ascii="Times New Roman" w:hAnsi="Times New Roman"/>
          <w:b w:val="0"/>
          <w:color w:val="auto"/>
          <w:lang w:val="uk-UA"/>
        </w:rPr>
        <w:t xml:space="preserve"> </w:t>
      </w:r>
      <w:r w:rsidRPr="00D26623">
        <w:rPr>
          <w:rFonts w:ascii="Times New Roman" w:hAnsi="Times New Roman"/>
          <w:b w:val="0"/>
          <w:color w:val="auto"/>
          <w:lang w:val="en-US"/>
        </w:rPr>
        <w:t>−</w:t>
      </w:r>
      <w:r w:rsidR="00E059D3" w:rsidRPr="00D26623">
        <w:rPr>
          <w:rFonts w:ascii="Times New Roman" w:hAnsi="Times New Roman"/>
          <w:b w:val="0"/>
          <w:color w:val="auto"/>
          <w:lang w:val="uk-UA"/>
        </w:rPr>
        <w:t xml:space="preserve"> </w:t>
      </w:r>
      <w:r w:rsidRPr="00D26623">
        <w:rPr>
          <w:rFonts w:ascii="Times New Roman" w:hAnsi="Times New Roman"/>
          <w:b w:val="0"/>
          <w:color w:val="auto"/>
          <w:lang w:val="en-US"/>
        </w:rPr>
        <w:t>Activity Relationships</w:t>
      </w:r>
      <w:r w:rsidRPr="00D26623">
        <w:rPr>
          <w:rFonts w:ascii="Times New Roman" w:hAnsi="Times New Roman"/>
          <w:b w:val="0"/>
          <w:color w:val="auto"/>
          <w:lang w:val="uk-UA"/>
        </w:rPr>
        <w:t xml:space="preserve"> / </w:t>
      </w:r>
      <w:r w:rsidRPr="00D26623">
        <w:rPr>
          <w:rFonts w:ascii="Times New Roman" w:hAnsi="Times New Roman"/>
          <w:b w:val="0"/>
          <w:color w:val="auto"/>
          <w:lang w:val="en-US"/>
        </w:rPr>
        <w:t>S. Bonse, C. Santelli-Rouvier, J.  Barbe,</w:t>
      </w:r>
      <w:r w:rsidRPr="00D26623">
        <w:rPr>
          <w:rFonts w:ascii="Times New Roman" w:hAnsi="Times New Roman"/>
          <w:b w:val="0"/>
          <w:color w:val="auto"/>
          <w:lang w:val="uk-UA"/>
        </w:rPr>
        <w:t xml:space="preserve"> </w:t>
      </w:r>
      <w:r w:rsidRPr="00D26623">
        <w:rPr>
          <w:rFonts w:ascii="Times New Roman" w:hAnsi="Times New Roman"/>
          <w:b w:val="0"/>
          <w:color w:val="auto"/>
          <w:lang w:val="en-US"/>
        </w:rPr>
        <w:t>R. L. Krauth-Siegel</w:t>
      </w:r>
      <w:r w:rsidRPr="00D26623">
        <w:rPr>
          <w:rFonts w:ascii="Times New Roman" w:hAnsi="Times New Roman"/>
          <w:b w:val="0"/>
          <w:color w:val="auto"/>
          <w:lang w:val="uk-UA"/>
        </w:rPr>
        <w:t xml:space="preserve"> // </w:t>
      </w:r>
      <w:r w:rsidRPr="00D26623">
        <w:rPr>
          <w:rStyle w:val="HTML"/>
          <w:rFonts w:ascii="Times New Roman" w:hAnsi="Times New Roman"/>
          <w:b w:val="0"/>
          <w:i w:val="0"/>
          <w:color w:val="auto"/>
          <w:lang w:val="en-US"/>
        </w:rPr>
        <w:t>J. Med. Chem</w:t>
      </w:r>
      <w:r w:rsidRPr="00D26623">
        <w:rPr>
          <w:rStyle w:val="HTML"/>
          <w:rFonts w:ascii="Times New Roman" w:hAnsi="Times New Roman"/>
          <w:b w:val="0"/>
          <w:color w:val="auto"/>
          <w:lang w:val="en-US"/>
        </w:rPr>
        <w:t>.</w:t>
      </w:r>
      <w:r w:rsidRPr="00D26623">
        <w:rPr>
          <w:rFonts w:ascii="Times New Roman" w:hAnsi="Times New Roman"/>
          <w:b w:val="0"/>
          <w:color w:val="auto"/>
          <w:lang w:val="en-US"/>
        </w:rPr>
        <w:t xml:space="preserve"> – </w:t>
      </w:r>
      <w:r w:rsidRPr="00D26623">
        <w:rPr>
          <w:rStyle w:val="citationyear"/>
          <w:rFonts w:ascii="Times New Roman" w:hAnsi="Times New Roman"/>
          <w:b w:val="0"/>
          <w:color w:val="auto"/>
          <w:lang w:val="en-US"/>
        </w:rPr>
        <w:t>1999</w:t>
      </w:r>
      <w:r w:rsidRPr="00D26623">
        <w:rPr>
          <w:rFonts w:ascii="Times New Roman" w:hAnsi="Times New Roman"/>
          <w:b w:val="0"/>
          <w:color w:val="auto"/>
          <w:lang w:val="en-US"/>
        </w:rPr>
        <w:t xml:space="preserve">. – </w:t>
      </w:r>
      <w:r w:rsidRPr="00D26623">
        <w:rPr>
          <w:rFonts w:ascii="Times New Roman" w:hAnsi="Times New Roman"/>
          <w:b w:val="0"/>
          <w:color w:val="auto"/>
          <w:lang w:val="uk-UA"/>
        </w:rPr>
        <w:t xml:space="preserve">№ </w:t>
      </w:r>
      <w:r w:rsidRPr="00D26623">
        <w:rPr>
          <w:rStyle w:val="citationvolume"/>
          <w:rFonts w:ascii="Times New Roman" w:hAnsi="Times New Roman"/>
          <w:b w:val="0"/>
          <w:color w:val="auto"/>
          <w:lang w:val="en-US"/>
        </w:rPr>
        <w:t>42</w:t>
      </w:r>
      <w:r w:rsidRPr="00D26623">
        <w:rPr>
          <w:rFonts w:ascii="Times New Roman" w:hAnsi="Times New Roman"/>
          <w:b w:val="0"/>
          <w:color w:val="auto"/>
          <w:lang w:val="en-US"/>
        </w:rPr>
        <w:t xml:space="preserve"> (26)</w:t>
      </w:r>
      <w:r w:rsidRPr="00D26623">
        <w:rPr>
          <w:rFonts w:ascii="Times New Roman" w:hAnsi="Times New Roman"/>
          <w:b w:val="0"/>
          <w:color w:val="auto"/>
          <w:lang w:val="uk-UA"/>
        </w:rPr>
        <w:t>. –</w:t>
      </w:r>
      <w:r w:rsidRPr="00D26623">
        <w:rPr>
          <w:rFonts w:ascii="Times New Roman" w:hAnsi="Times New Roman"/>
          <w:b w:val="0"/>
          <w:color w:val="auto"/>
          <w:lang w:val="en-US"/>
        </w:rPr>
        <w:t xml:space="preserve"> </w:t>
      </w:r>
      <w:r w:rsidR="00F73D88" w:rsidRPr="00D26623">
        <w:rPr>
          <w:rFonts w:ascii="Times New Roman" w:hAnsi="Times New Roman"/>
          <w:b w:val="0"/>
          <w:color w:val="auto"/>
          <w:lang w:val="uk-UA"/>
        </w:rPr>
        <w:t>Р.</w:t>
      </w:r>
      <w:r w:rsidRPr="00D26623">
        <w:rPr>
          <w:rFonts w:ascii="Times New Roman" w:hAnsi="Times New Roman"/>
          <w:b w:val="0"/>
          <w:color w:val="auto"/>
          <w:lang w:val="en-US"/>
        </w:rPr>
        <w:t xml:space="preserve"> 5448–5454</w:t>
      </w:r>
      <w:r w:rsidRPr="00D26623">
        <w:rPr>
          <w:rFonts w:ascii="Times New Roman" w:hAnsi="Times New Roman"/>
          <w:b w:val="0"/>
          <w:color w:val="auto"/>
          <w:lang w:val="uk-UA"/>
        </w:rPr>
        <w:t>.</w:t>
      </w:r>
    </w:p>
    <w:p w:rsidR="003E7F7B" w:rsidRPr="00D26623" w:rsidRDefault="003E7F7B" w:rsidP="004F5CDE">
      <w:pPr>
        <w:numPr>
          <w:ilvl w:val="0"/>
          <w:numId w:val="1"/>
        </w:numPr>
        <w:tabs>
          <w:tab w:val="left" w:pos="0"/>
          <w:tab w:val="left" w:pos="720"/>
          <w:tab w:val="left" w:pos="1134"/>
        </w:tabs>
        <w:spacing w:after="0" w:line="360" w:lineRule="auto"/>
        <w:ind w:left="0" w:firstLine="720"/>
        <w:jc w:val="both"/>
        <w:outlineLvl w:val="1"/>
        <w:rPr>
          <w:rFonts w:ascii="Times New Roman" w:hAnsi="Times New Roman"/>
          <w:bCs/>
          <w:sz w:val="28"/>
          <w:szCs w:val="28"/>
          <w:lang w:val="en-US"/>
        </w:rPr>
      </w:pPr>
      <w:r w:rsidRPr="00D26623">
        <w:rPr>
          <w:rFonts w:ascii="Times New Roman" w:hAnsi="Times New Roman"/>
          <w:sz w:val="28"/>
          <w:szCs w:val="28"/>
          <w:lang w:val="en-US"/>
        </w:rPr>
        <w:t xml:space="preserve">Trypanocidal structure-activity relationship in </w:t>
      </w:r>
      <w:r w:rsidRPr="00D26623">
        <w:rPr>
          <w:rStyle w:val="colorkey3"/>
          <w:rFonts w:ascii="Times New Roman" w:hAnsi="Times New Roman"/>
          <w:sz w:val="28"/>
          <w:szCs w:val="28"/>
          <w:lang w:val="en-US"/>
        </w:rPr>
        <w:t>9</w:t>
      </w:r>
      <w:r w:rsidRPr="00D26623">
        <w:rPr>
          <w:rFonts w:ascii="Times New Roman" w:hAnsi="Times New Roman"/>
          <w:sz w:val="28"/>
          <w:szCs w:val="28"/>
          <w:lang w:val="en-US"/>
        </w:rPr>
        <w:t>-thioalkylacridines</w:t>
      </w:r>
      <w:r w:rsidRPr="00D26623">
        <w:rPr>
          <w:rFonts w:ascii="Times New Roman" w:hAnsi="Times New Roman"/>
          <w:sz w:val="28"/>
          <w:szCs w:val="28"/>
          <w:lang w:val="uk-UA"/>
        </w:rPr>
        <w:t xml:space="preserve"> </w:t>
      </w:r>
      <w:r w:rsidRPr="00D26623">
        <w:rPr>
          <w:rFonts w:ascii="Times New Roman" w:hAnsi="Times New Roman"/>
          <w:vanish/>
          <w:sz w:val="28"/>
          <w:szCs w:val="28"/>
          <w:lang w:val="en-US"/>
        </w:rPr>
        <w:t>[My paper]</w:t>
      </w:r>
      <w:r w:rsidRPr="00D26623">
        <w:rPr>
          <w:rFonts w:ascii="Times New Roman" w:hAnsi="Times New Roman"/>
          <w:sz w:val="28"/>
          <w:szCs w:val="28"/>
          <w:lang w:val="en-US"/>
        </w:rPr>
        <w:t>/</w:t>
      </w:r>
      <w:r w:rsidRPr="00D26623">
        <w:rPr>
          <w:rFonts w:ascii="Times New Roman" w:hAnsi="Times New Roman"/>
          <w:sz w:val="28"/>
          <w:szCs w:val="28"/>
          <w:lang w:val="uk-UA"/>
        </w:rPr>
        <w:t xml:space="preserve"> </w:t>
      </w:r>
      <w:hyperlink r:id="rId380" w:history="1">
        <w:r w:rsidRPr="00D26623">
          <w:rPr>
            <w:rStyle w:val="a7"/>
            <w:rFonts w:ascii="Times New Roman" w:hAnsi="Times New Roman"/>
            <w:color w:val="auto"/>
            <w:sz w:val="28"/>
            <w:szCs w:val="28"/>
            <w:u w:val="none"/>
            <w:lang w:val="en-US"/>
          </w:rPr>
          <w:t>N</w:t>
        </w:r>
        <w:r w:rsidRPr="00D26623">
          <w:rPr>
            <w:rStyle w:val="a7"/>
            <w:rFonts w:ascii="Times New Roman" w:hAnsi="Times New Roman"/>
            <w:color w:val="auto"/>
            <w:sz w:val="28"/>
            <w:szCs w:val="28"/>
            <w:u w:val="none"/>
            <w:lang w:val="uk-UA"/>
          </w:rPr>
          <w:t>.</w:t>
        </w:r>
        <w:r w:rsidRPr="00D26623">
          <w:rPr>
            <w:rStyle w:val="a7"/>
            <w:rFonts w:ascii="Times New Roman" w:hAnsi="Times New Roman"/>
            <w:color w:val="auto"/>
            <w:sz w:val="28"/>
            <w:szCs w:val="28"/>
            <w:u w:val="none"/>
            <w:lang w:val="en-US"/>
          </w:rPr>
          <w:t xml:space="preserve"> Bsiri</w:t>
        </w:r>
      </w:hyperlink>
      <w:r w:rsidRPr="00D26623">
        <w:rPr>
          <w:rFonts w:ascii="Times New Roman" w:hAnsi="Times New Roman"/>
          <w:sz w:val="28"/>
          <w:szCs w:val="28"/>
          <w:lang w:val="en-US"/>
        </w:rPr>
        <w:t xml:space="preserve">, </w:t>
      </w:r>
      <w:hyperlink r:id="rId381" w:history="1">
        <w:r w:rsidRPr="00D26623">
          <w:rPr>
            <w:rStyle w:val="a7"/>
            <w:rFonts w:ascii="Times New Roman" w:hAnsi="Times New Roman"/>
            <w:color w:val="auto"/>
            <w:sz w:val="28"/>
            <w:szCs w:val="28"/>
            <w:u w:val="none"/>
            <w:lang w:val="en-US"/>
          </w:rPr>
          <w:t>C</w:t>
        </w:r>
        <w:r w:rsidRPr="00D26623">
          <w:rPr>
            <w:rStyle w:val="a7"/>
            <w:rFonts w:ascii="Times New Roman" w:hAnsi="Times New Roman"/>
            <w:color w:val="auto"/>
            <w:sz w:val="28"/>
            <w:szCs w:val="28"/>
            <w:u w:val="none"/>
            <w:lang w:val="uk-UA"/>
          </w:rPr>
          <w:t>.</w:t>
        </w:r>
        <w:r w:rsidRPr="00D26623">
          <w:rPr>
            <w:rStyle w:val="a7"/>
            <w:rFonts w:ascii="Times New Roman" w:hAnsi="Times New Roman"/>
            <w:color w:val="auto"/>
            <w:sz w:val="28"/>
            <w:szCs w:val="28"/>
            <w:u w:val="none"/>
            <w:lang w:val="en-US"/>
          </w:rPr>
          <w:t xml:space="preserve"> Johnson</w:t>
        </w:r>
      </w:hyperlink>
      <w:r w:rsidRPr="00D26623">
        <w:rPr>
          <w:rFonts w:ascii="Times New Roman" w:hAnsi="Times New Roman"/>
          <w:sz w:val="28"/>
          <w:szCs w:val="28"/>
          <w:lang w:val="en-US"/>
        </w:rPr>
        <w:t xml:space="preserve">, </w:t>
      </w:r>
      <w:hyperlink r:id="rId382" w:history="1">
        <w:r w:rsidRPr="00D26623">
          <w:rPr>
            <w:rStyle w:val="a7"/>
            <w:rFonts w:ascii="Times New Roman" w:hAnsi="Times New Roman"/>
            <w:color w:val="auto"/>
            <w:sz w:val="28"/>
            <w:szCs w:val="28"/>
            <w:u w:val="none"/>
            <w:lang w:val="en-US"/>
          </w:rPr>
          <w:t>M</w:t>
        </w:r>
        <w:r w:rsidRPr="00D26623">
          <w:rPr>
            <w:rStyle w:val="a7"/>
            <w:rFonts w:ascii="Times New Roman" w:hAnsi="Times New Roman"/>
            <w:color w:val="auto"/>
            <w:sz w:val="28"/>
            <w:szCs w:val="28"/>
            <w:u w:val="none"/>
            <w:lang w:val="uk-UA"/>
          </w:rPr>
          <w:t>.</w:t>
        </w:r>
        <w:r w:rsidRPr="00D26623">
          <w:rPr>
            <w:rStyle w:val="a7"/>
            <w:rFonts w:ascii="Times New Roman" w:hAnsi="Times New Roman"/>
            <w:color w:val="auto"/>
            <w:sz w:val="28"/>
            <w:szCs w:val="28"/>
            <w:u w:val="none"/>
            <w:lang w:val="en-US"/>
          </w:rPr>
          <w:t xml:space="preserve"> Kayirere</w:t>
        </w:r>
      </w:hyperlink>
      <w:r w:rsidRPr="00D26623">
        <w:rPr>
          <w:rFonts w:ascii="Times New Roman" w:hAnsi="Times New Roman"/>
          <w:sz w:val="28"/>
          <w:szCs w:val="28"/>
          <w:lang w:val="en-US"/>
        </w:rPr>
        <w:t xml:space="preserve"> </w:t>
      </w:r>
      <w:r w:rsidR="00EE6E99" w:rsidRPr="00D26623">
        <w:rPr>
          <w:rFonts w:ascii="Times New Roman" w:hAnsi="Times New Roman"/>
          <w:sz w:val="28"/>
          <w:szCs w:val="28"/>
          <w:lang w:val="en-US"/>
        </w:rPr>
        <w:t xml:space="preserve">[et al.] </w:t>
      </w:r>
      <w:r w:rsidRPr="00D26623">
        <w:rPr>
          <w:rFonts w:ascii="Times New Roman" w:hAnsi="Times New Roman"/>
          <w:sz w:val="28"/>
          <w:szCs w:val="28"/>
          <w:lang w:val="en-US"/>
        </w:rPr>
        <w:t xml:space="preserve"> //</w:t>
      </w:r>
      <w:r w:rsidRPr="00D26623">
        <w:rPr>
          <w:rFonts w:ascii="Times New Roman" w:hAnsi="Times New Roman"/>
          <w:sz w:val="28"/>
          <w:szCs w:val="28"/>
          <w:lang w:val="uk-UA"/>
        </w:rPr>
        <w:t xml:space="preserve"> </w:t>
      </w:r>
      <w:r w:rsidRPr="00D26623">
        <w:rPr>
          <w:rFonts w:ascii="Times New Roman" w:hAnsi="Times New Roman"/>
          <w:sz w:val="28"/>
          <w:szCs w:val="28"/>
          <w:lang w:val="en-US"/>
        </w:rPr>
        <w:t xml:space="preserve">Ann Pharm Fr. </w:t>
      </w:r>
      <w:r w:rsidRPr="00D26623">
        <w:rPr>
          <w:rFonts w:ascii="Times New Roman" w:hAnsi="Times New Roman"/>
          <w:sz w:val="28"/>
          <w:szCs w:val="28"/>
          <w:lang w:val="uk-UA"/>
        </w:rPr>
        <w:t xml:space="preserve">– </w:t>
      </w:r>
      <w:r w:rsidRPr="00D26623">
        <w:rPr>
          <w:rFonts w:ascii="Times New Roman" w:hAnsi="Times New Roman"/>
          <w:sz w:val="28"/>
          <w:szCs w:val="28"/>
          <w:lang w:val="en-US"/>
        </w:rPr>
        <w:t>1996</w:t>
      </w:r>
      <w:r w:rsidRPr="00D26623">
        <w:rPr>
          <w:rFonts w:ascii="Times New Roman" w:hAnsi="Times New Roman"/>
          <w:sz w:val="28"/>
          <w:szCs w:val="28"/>
          <w:lang w:val="uk-UA"/>
        </w:rPr>
        <w:t xml:space="preserve">. – № </w:t>
      </w:r>
      <w:r w:rsidRPr="00D26623">
        <w:rPr>
          <w:rFonts w:ascii="Times New Roman" w:hAnsi="Times New Roman"/>
          <w:sz w:val="28"/>
          <w:szCs w:val="28"/>
          <w:lang w:val="en-US"/>
        </w:rPr>
        <w:t>54 (1)</w:t>
      </w:r>
      <w:r w:rsidRPr="00D26623">
        <w:rPr>
          <w:rFonts w:ascii="Times New Roman" w:hAnsi="Times New Roman"/>
          <w:sz w:val="28"/>
          <w:szCs w:val="28"/>
          <w:lang w:val="uk-UA"/>
        </w:rPr>
        <w:t xml:space="preserve">. – </w:t>
      </w:r>
      <w:r w:rsidR="00F73D88" w:rsidRPr="00D26623">
        <w:rPr>
          <w:rFonts w:ascii="Times New Roman" w:hAnsi="Times New Roman"/>
          <w:sz w:val="28"/>
          <w:szCs w:val="28"/>
          <w:lang w:val="uk-UA"/>
        </w:rPr>
        <w:t>Р</w:t>
      </w:r>
      <w:r w:rsidRPr="00D26623">
        <w:rPr>
          <w:rFonts w:ascii="Times New Roman" w:hAnsi="Times New Roman"/>
          <w:sz w:val="28"/>
          <w:szCs w:val="28"/>
          <w:lang w:val="uk-UA"/>
        </w:rPr>
        <w:t xml:space="preserve">. </w:t>
      </w:r>
      <w:r w:rsidRPr="00D26623">
        <w:rPr>
          <w:rFonts w:ascii="Times New Roman" w:hAnsi="Times New Roman"/>
          <w:sz w:val="28"/>
          <w:szCs w:val="28"/>
          <w:lang w:val="en-US"/>
        </w:rPr>
        <w:t>27</w:t>
      </w:r>
      <w:r w:rsidR="00E059D3" w:rsidRPr="00D26623">
        <w:rPr>
          <w:rFonts w:ascii="Times New Roman" w:hAnsi="Times New Roman"/>
          <w:bCs/>
          <w:sz w:val="28"/>
          <w:szCs w:val="28"/>
          <w:lang w:val="en-US"/>
        </w:rPr>
        <w:t>–</w:t>
      </w:r>
      <w:r w:rsidRPr="00D26623">
        <w:rPr>
          <w:rFonts w:ascii="Times New Roman" w:hAnsi="Times New Roman"/>
          <w:sz w:val="28"/>
          <w:szCs w:val="28"/>
          <w:lang w:val="en-US"/>
        </w:rPr>
        <w:t>33</w:t>
      </w:r>
      <w:r w:rsidRPr="00D26623">
        <w:rPr>
          <w:rFonts w:ascii="Times New Roman" w:hAnsi="Times New Roman"/>
          <w:sz w:val="28"/>
          <w:szCs w:val="28"/>
          <w:lang w:val="uk-UA"/>
        </w:rPr>
        <w:t>.</w:t>
      </w:r>
      <w:r w:rsidRPr="00D26623">
        <w:rPr>
          <w:rFonts w:ascii="Times New Roman" w:hAnsi="Times New Roman"/>
          <w:sz w:val="28"/>
          <w:szCs w:val="28"/>
          <w:lang w:val="en-US"/>
        </w:rPr>
        <w:t xml:space="preserve">  </w:t>
      </w:r>
    </w:p>
    <w:p w:rsidR="003E7F7B" w:rsidRPr="00D26623" w:rsidRDefault="003E7F7B" w:rsidP="004F5CDE">
      <w:pPr>
        <w:numPr>
          <w:ilvl w:val="0"/>
          <w:numId w:val="1"/>
        </w:numPr>
        <w:tabs>
          <w:tab w:val="left" w:pos="0"/>
          <w:tab w:val="left" w:pos="720"/>
          <w:tab w:val="left" w:pos="1134"/>
        </w:tabs>
        <w:spacing w:after="0" w:line="360" w:lineRule="auto"/>
        <w:ind w:left="0" w:firstLine="720"/>
        <w:jc w:val="both"/>
        <w:outlineLvl w:val="1"/>
        <w:rPr>
          <w:rFonts w:ascii="Times New Roman" w:hAnsi="Times New Roman"/>
          <w:bCs/>
          <w:sz w:val="28"/>
          <w:szCs w:val="28"/>
          <w:lang w:val="en-US"/>
        </w:rPr>
      </w:pPr>
      <w:r w:rsidRPr="00D26623">
        <w:rPr>
          <w:rFonts w:ascii="Times New Roman" w:hAnsi="Times New Roman"/>
          <w:sz w:val="28"/>
          <w:szCs w:val="28"/>
          <w:lang w:val="en-US"/>
        </w:rPr>
        <w:lastRenderedPageBreak/>
        <w:t>Coura J</w:t>
      </w:r>
      <w:r w:rsidRPr="00D26623">
        <w:rPr>
          <w:rFonts w:ascii="Times New Roman" w:hAnsi="Times New Roman"/>
          <w:sz w:val="28"/>
          <w:szCs w:val="28"/>
          <w:lang w:val="uk-UA"/>
        </w:rPr>
        <w:t>.</w:t>
      </w:r>
      <w:r w:rsidRPr="00D26623">
        <w:rPr>
          <w:rFonts w:ascii="Times New Roman" w:hAnsi="Times New Roman"/>
          <w:sz w:val="28"/>
          <w:szCs w:val="28"/>
          <w:lang w:val="en-US"/>
        </w:rPr>
        <w:t xml:space="preserve"> R</w:t>
      </w:r>
      <w:r w:rsidRPr="00D26623">
        <w:rPr>
          <w:rFonts w:ascii="Times New Roman" w:hAnsi="Times New Roman"/>
          <w:sz w:val="28"/>
          <w:szCs w:val="28"/>
          <w:lang w:val="uk-UA"/>
        </w:rPr>
        <w:t>.</w:t>
      </w:r>
      <w:r w:rsidRPr="00D26623">
        <w:rPr>
          <w:rFonts w:ascii="Times New Roman" w:hAnsi="Times New Roman"/>
          <w:sz w:val="28"/>
          <w:szCs w:val="28"/>
          <w:lang w:val="en-US"/>
        </w:rPr>
        <w:t xml:space="preserve"> A Critical Review on Chagas Disease /</w:t>
      </w:r>
      <w:r w:rsidRPr="00D26623">
        <w:rPr>
          <w:rFonts w:ascii="Times New Roman" w:hAnsi="Times New Roman"/>
          <w:sz w:val="28"/>
          <w:szCs w:val="28"/>
          <w:lang w:val="uk-UA"/>
        </w:rPr>
        <w:t xml:space="preserve"> </w:t>
      </w:r>
      <w:r w:rsidRPr="00D26623">
        <w:rPr>
          <w:rFonts w:ascii="Times New Roman" w:hAnsi="Times New Roman"/>
          <w:sz w:val="28"/>
          <w:szCs w:val="28"/>
          <w:lang w:val="en-US"/>
        </w:rPr>
        <w:t>J</w:t>
      </w:r>
      <w:r w:rsidRPr="00D26623">
        <w:rPr>
          <w:rFonts w:ascii="Times New Roman" w:hAnsi="Times New Roman"/>
          <w:sz w:val="28"/>
          <w:szCs w:val="28"/>
          <w:lang w:val="uk-UA"/>
        </w:rPr>
        <w:t>.</w:t>
      </w:r>
      <w:r w:rsidRPr="00D26623">
        <w:rPr>
          <w:rFonts w:ascii="Times New Roman" w:hAnsi="Times New Roman"/>
          <w:sz w:val="28"/>
          <w:szCs w:val="28"/>
          <w:lang w:val="en-US"/>
        </w:rPr>
        <w:t>R</w:t>
      </w:r>
      <w:r w:rsidRPr="00D26623">
        <w:rPr>
          <w:rFonts w:ascii="Times New Roman" w:hAnsi="Times New Roman"/>
          <w:sz w:val="28"/>
          <w:szCs w:val="28"/>
          <w:lang w:val="uk-UA"/>
        </w:rPr>
        <w:t>.</w:t>
      </w:r>
      <w:r w:rsidRPr="00D26623">
        <w:rPr>
          <w:rFonts w:ascii="Times New Roman" w:hAnsi="Times New Roman"/>
          <w:sz w:val="28"/>
          <w:szCs w:val="28"/>
          <w:lang w:val="en-US"/>
        </w:rPr>
        <w:t xml:space="preserve"> Coura, S</w:t>
      </w:r>
      <w:r w:rsidRPr="00D26623">
        <w:rPr>
          <w:rFonts w:ascii="Times New Roman" w:hAnsi="Times New Roman"/>
          <w:sz w:val="28"/>
          <w:szCs w:val="28"/>
          <w:lang w:val="uk-UA"/>
        </w:rPr>
        <w:t>.</w:t>
      </w:r>
      <w:r w:rsidRPr="00D26623">
        <w:rPr>
          <w:rFonts w:ascii="Times New Roman" w:hAnsi="Times New Roman"/>
          <w:sz w:val="28"/>
          <w:szCs w:val="28"/>
          <w:lang w:val="en-US"/>
        </w:rPr>
        <w:t>L</w:t>
      </w:r>
      <w:r w:rsidR="00E059D3" w:rsidRPr="00D26623">
        <w:rPr>
          <w:rFonts w:ascii="Times New Roman" w:hAnsi="Times New Roman"/>
          <w:sz w:val="28"/>
          <w:szCs w:val="28"/>
          <w:lang w:val="uk-UA"/>
        </w:rPr>
        <w:t>.</w:t>
      </w:r>
      <w:r w:rsidRPr="00D26623">
        <w:rPr>
          <w:rFonts w:ascii="Times New Roman" w:hAnsi="Times New Roman"/>
          <w:sz w:val="28"/>
          <w:szCs w:val="28"/>
          <w:lang w:val="en-US"/>
        </w:rPr>
        <w:t xml:space="preserve"> de Castro</w:t>
      </w:r>
      <w:r w:rsidRPr="00D26623">
        <w:rPr>
          <w:rFonts w:ascii="Times New Roman" w:hAnsi="Times New Roman"/>
          <w:sz w:val="28"/>
          <w:szCs w:val="28"/>
          <w:lang w:val="uk-UA"/>
        </w:rPr>
        <w:t xml:space="preserve"> //  </w:t>
      </w:r>
      <w:r w:rsidRPr="00D26623">
        <w:rPr>
          <w:rFonts w:ascii="Times New Roman" w:hAnsi="Times New Roman"/>
          <w:sz w:val="28"/>
          <w:szCs w:val="28"/>
          <w:lang w:val="en-US"/>
        </w:rPr>
        <w:t>Chemotherapy</w:t>
      </w:r>
      <w:r w:rsidRPr="00D26623">
        <w:rPr>
          <w:rFonts w:ascii="Times New Roman" w:hAnsi="Times New Roman"/>
          <w:sz w:val="28"/>
          <w:szCs w:val="28"/>
          <w:lang w:val="uk-UA"/>
        </w:rPr>
        <w:t xml:space="preserve">. – </w:t>
      </w:r>
      <w:r w:rsidRPr="00D26623">
        <w:rPr>
          <w:rFonts w:ascii="Times New Roman" w:hAnsi="Times New Roman"/>
          <w:sz w:val="28"/>
          <w:szCs w:val="28"/>
          <w:lang w:val="en-US"/>
        </w:rPr>
        <w:t>2002</w:t>
      </w:r>
      <w:r w:rsidRPr="00D26623">
        <w:rPr>
          <w:rFonts w:ascii="Times New Roman" w:hAnsi="Times New Roman"/>
          <w:sz w:val="28"/>
          <w:szCs w:val="28"/>
          <w:lang w:val="uk-UA"/>
        </w:rPr>
        <w:t xml:space="preserve">. – </w:t>
      </w:r>
      <w:r w:rsidRPr="00D26623">
        <w:rPr>
          <w:rFonts w:ascii="Times New Roman" w:hAnsi="Times New Roman"/>
          <w:sz w:val="28"/>
          <w:szCs w:val="28"/>
          <w:lang w:val="en-US"/>
        </w:rPr>
        <w:t>Vol. 97</w:t>
      </w:r>
      <w:r w:rsidR="00E059D3" w:rsidRPr="00D26623">
        <w:rPr>
          <w:rFonts w:ascii="Times New Roman" w:hAnsi="Times New Roman"/>
          <w:sz w:val="28"/>
          <w:szCs w:val="28"/>
          <w:lang w:val="uk-UA"/>
        </w:rPr>
        <w:t xml:space="preserve"> </w:t>
      </w:r>
      <w:r w:rsidRPr="00D26623">
        <w:rPr>
          <w:rFonts w:ascii="Times New Roman" w:hAnsi="Times New Roman"/>
          <w:sz w:val="28"/>
          <w:szCs w:val="28"/>
          <w:lang w:val="en-US"/>
        </w:rPr>
        <w:t>(1)</w:t>
      </w:r>
      <w:r w:rsidRPr="00D26623">
        <w:rPr>
          <w:rFonts w:ascii="Times New Roman" w:hAnsi="Times New Roman"/>
          <w:sz w:val="28"/>
          <w:szCs w:val="28"/>
          <w:lang w:val="uk-UA"/>
        </w:rPr>
        <w:t>.</w:t>
      </w:r>
      <w:r w:rsidRPr="00D26623">
        <w:rPr>
          <w:rFonts w:ascii="Times New Roman" w:hAnsi="Times New Roman"/>
          <w:sz w:val="28"/>
          <w:szCs w:val="28"/>
          <w:lang w:val="en-US"/>
        </w:rPr>
        <w:t xml:space="preserve"> </w:t>
      </w:r>
      <w:r w:rsidRPr="00D26623">
        <w:rPr>
          <w:rFonts w:ascii="Times New Roman" w:hAnsi="Times New Roman"/>
          <w:sz w:val="28"/>
          <w:szCs w:val="28"/>
          <w:lang w:val="uk-UA"/>
        </w:rPr>
        <w:t xml:space="preserve">– </w:t>
      </w:r>
      <w:r w:rsidR="00F73D88" w:rsidRPr="00D26623">
        <w:rPr>
          <w:rFonts w:ascii="Times New Roman" w:hAnsi="Times New Roman"/>
          <w:sz w:val="28"/>
          <w:szCs w:val="28"/>
          <w:lang w:val="uk-UA"/>
        </w:rPr>
        <w:t>Р</w:t>
      </w:r>
      <w:r w:rsidRPr="00D26623">
        <w:rPr>
          <w:rFonts w:ascii="Times New Roman" w:hAnsi="Times New Roman"/>
          <w:sz w:val="28"/>
          <w:szCs w:val="28"/>
          <w:lang w:val="uk-UA"/>
        </w:rPr>
        <w:t xml:space="preserve">. </w:t>
      </w:r>
      <w:r w:rsidRPr="00D26623">
        <w:rPr>
          <w:rFonts w:ascii="Times New Roman" w:hAnsi="Times New Roman"/>
          <w:sz w:val="28"/>
          <w:szCs w:val="28"/>
          <w:lang w:val="en-US"/>
        </w:rPr>
        <w:t>3</w:t>
      </w:r>
      <w:r w:rsidR="00E059D3" w:rsidRPr="00D26623">
        <w:rPr>
          <w:rFonts w:ascii="Times New Roman" w:hAnsi="Times New Roman"/>
          <w:bCs/>
          <w:sz w:val="28"/>
          <w:szCs w:val="28"/>
          <w:lang w:val="en-US"/>
        </w:rPr>
        <w:t>–</w:t>
      </w:r>
      <w:r w:rsidRPr="00D26623">
        <w:rPr>
          <w:rFonts w:ascii="Times New Roman" w:hAnsi="Times New Roman"/>
          <w:sz w:val="28"/>
          <w:szCs w:val="28"/>
          <w:lang w:val="en-US"/>
        </w:rPr>
        <w:t>24</w:t>
      </w:r>
      <w:r w:rsidRPr="00D26623">
        <w:rPr>
          <w:rFonts w:ascii="Times New Roman" w:hAnsi="Times New Roman"/>
          <w:sz w:val="28"/>
          <w:szCs w:val="28"/>
          <w:lang w:val="uk-UA"/>
        </w:rPr>
        <w:t>.</w:t>
      </w:r>
      <w:r w:rsidRPr="00D26623">
        <w:rPr>
          <w:rFonts w:ascii="Times New Roman" w:hAnsi="Times New Roman"/>
          <w:sz w:val="28"/>
          <w:szCs w:val="28"/>
          <w:lang w:val="en-US"/>
        </w:rPr>
        <w:t xml:space="preserve"> </w:t>
      </w:r>
    </w:p>
    <w:p w:rsidR="003E7F7B" w:rsidRPr="00D26623" w:rsidRDefault="00540F00" w:rsidP="004F5CDE">
      <w:pPr>
        <w:numPr>
          <w:ilvl w:val="0"/>
          <w:numId w:val="1"/>
        </w:numPr>
        <w:tabs>
          <w:tab w:val="left" w:pos="0"/>
          <w:tab w:val="left" w:pos="720"/>
          <w:tab w:val="left" w:pos="1134"/>
        </w:tabs>
        <w:spacing w:after="0" w:line="360" w:lineRule="auto"/>
        <w:ind w:left="0" w:firstLine="720"/>
        <w:jc w:val="both"/>
        <w:outlineLvl w:val="1"/>
        <w:rPr>
          <w:rFonts w:ascii="Times New Roman" w:hAnsi="Times New Roman"/>
          <w:bCs/>
          <w:sz w:val="28"/>
          <w:szCs w:val="28"/>
          <w:lang w:val="en-US"/>
        </w:rPr>
      </w:pPr>
      <w:hyperlink r:id="rId383" w:history="1">
        <w:r w:rsidR="003E7F7B" w:rsidRPr="00D26623">
          <w:rPr>
            <w:rStyle w:val="a7"/>
            <w:rFonts w:ascii="Times New Roman" w:hAnsi="Times New Roman"/>
            <w:color w:val="auto"/>
            <w:sz w:val="28"/>
            <w:szCs w:val="28"/>
            <w:u w:val="none"/>
            <w:lang w:val="en-US"/>
          </w:rPr>
          <w:t>Inhibition of cryptosporidium parvum in vitro by 9-(alkylthio)acridine derivatives / L.</w:t>
        </w:r>
      </w:hyperlink>
      <w:r w:rsidR="003E7F7B" w:rsidRPr="00D26623">
        <w:rPr>
          <w:rFonts w:ascii="Times New Roman" w:hAnsi="Times New Roman"/>
          <w:sz w:val="28"/>
          <w:szCs w:val="28"/>
          <w:lang w:val="en-US"/>
        </w:rPr>
        <w:t xml:space="preserve"> </w:t>
      </w:r>
      <w:hyperlink r:id="rId384" w:history="1">
        <w:r w:rsidR="003E7F7B" w:rsidRPr="00D26623">
          <w:rPr>
            <w:rStyle w:val="a7"/>
            <w:rFonts w:ascii="Times New Roman" w:hAnsi="Times New Roman"/>
            <w:color w:val="auto"/>
            <w:sz w:val="28"/>
            <w:szCs w:val="28"/>
            <w:u w:val="none"/>
            <w:lang w:val="en-US"/>
          </w:rPr>
          <w:t>Khalifa</w:t>
        </w:r>
        <w:r w:rsidR="003E7F7B" w:rsidRPr="00D26623">
          <w:rPr>
            <w:rFonts w:ascii="Times New Roman" w:hAnsi="Times New Roman"/>
            <w:sz w:val="28"/>
            <w:szCs w:val="28"/>
            <w:lang w:val="en-US"/>
          </w:rPr>
          <w:t>,</w:t>
        </w:r>
        <w:r w:rsidR="003E7F7B" w:rsidRPr="00D26623">
          <w:rPr>
            <w:rStyle w:val="a7"/>
            <w:rFonts w:ascii="Times New Roman" w:hAnsi="Times New Roman"/>
            <w:color w:val="auto"/>
            <w:sz w:val="28"/>
            <w:szCs w:val="28"/>
            <w:u w:val="none"/>
            <w:lang w:val="en-US"/>
          </w:rPr>
          <w:t xml:space="preserve"> </w:t>
        </w:r>
      </w:hyperlink>
      <w:r w:rsidR="003E7F7B" w:rsidRPr="00D26623">
        <w:rPr>
          <w:rFonts w:ascii="Times New Roman" w:hAnsi="Times New Roman"/>
          <w:sz w:val="28"/>
          <w:szCs w:val="28"/>
          <w:lang w:val="en-US"/>
        </w:rPr>
        <w:t xml:space="preserve"> M.J. </w:t>
      </w:r>
      <w:hyperlink r:id="rId385" w:history="1">
        <w:r w:rsidR="003E7F7B" w:rsidRPr="00D26623">
          <w:rPr>
            <w:rStyle w:val="a7"/>
            <w:rFonts w:ascii="Times New Roman" w:hAnsi="Times New Roman"/>
            <w:color w:val="auto"/>
            <w:sz w:val="28"/>
            <w:szCs w:val="28"/>
            <w:u w:val="none"/>
            <w:lang w:val="en-US"/>
          </w:rPr>
          <w:t>Rosales</w:t>
        </w:r>
        <w:r w:rsidR="003E7F7B" w:rsidRPr="00D26623">
          <w:rPr>
            <w:rFonts w:ascii="Times New Roman" w:hAnsi="Times New Roman"/>
            <w:sz w:val="28"/>
            <w:szCs w:val="28"/>
            <w:lang w:val="en-US"/>
          </w:rPr>
          <w:t>,</w:t>
        </w:r>
        <w:r w:rsidR="003E7F7B" w:rsidRPr="00D26623">
          <w:rPr>
            <w:rStyle w:val="a7"/>
            <w:rFonts w:ascii="Times New Roman" w:hAnsi="Times New Roman"/>
            <w:color w:val="auto"/>
            <w:sz w:val="28"/>
            <w:szCs w:val="28"/>
            <w:u w:val="none"/>
            <w:lang w:val="en-US"/>
          </w:rPr>
          <w:t xml:space="preserve"> </w:t>
        </w:r>
      </w:hyperlink>
      <w:r w:rsidR="003E7F7B" w:rsidRPr="00D26623">
        <w:rPr>
          <w:rFonts w:ascii="Times New Roman" w:hAnsi="Times New Roman"/>
          <w:sz w:val="28"/>
          <w:szCs w:val="28"/>
          <w:lang w:val="en-US"/>
        </w:rPr>
        <w:t xml:space="preserve">C. </w:t>
      </w:r>
      <w:hyperlink r:id="rId386" w:history="1">
        <w:r w:rsidR="003E7F7B" w:rsidRPr="00D26623">
          <w:rPr>
            <w:rStyle w:val="a7"/>
            <w:rFonts w:ascii="Times New Roman" w:hAnsi="Times New Roman"/>
            <w:color w:val="auto"/>
            <w:sz w:val="28"/>
            <w:szCs w:val="28"/>
            <w:u w:val="none"/>
            <w:lang w:val="en-US"/>
          </w:rPr>
          <w:t xml:space="preserve">Mascaro </w:t>
        </w:r>
      </w:hyperlink>
      <w:r w:rsidR="003E7F7B" w:rsidRPr="00D26623">
        <w:rPr>
          <w:rFonts w:ascii="Times New Roman" w:hAnsi="Times New Roman"/>
          <w:sz w:val="28"/>
          <w:szCs w:val="28"/>
          <w:lang w:val="en-US"/>
        </w:rPr>
        <w:t xml:space="preserve"> </w:t>
      </w:r>
      <w:r w:rsidR="00EE6E99" w:rsidRPr="00D26623">
        <w:rPr>
          <w:rFonts w:ascii="Times New Roman" w:hAnsi="Times New Roman"/>
          <w:sz w:val="28"/>
          <w:szCs w:val="28"/>
          <w:lang w:val="en-US"/>
        </w:rPr>
        <w:t xml:space="preserve">[et al.] </w:t>
      </w:r>
      <w:r w:rsidR="003E7F7B" w:rsidRPr="00D26623">
        <w:rPr>
          <w:rFonts w:ascii="Times New Roman" w:hAnsi="Times New Roman"/>
          <w:sz w:val="28"/>
          <w:szCs w:val="28"/>
          <w:lang w:val="uk-UA"/>
        </w:rPr>
        <w:t xml:space="preserve">// </w:t>
      </w:r>
      <w:r w:rsidR="003E7F7B" w:rsidRPr="00D26623">
        <w:rPr>
          <w:rFonts w:ascii="Times New Roman" w:hAnsi="Times New Roman"/>
          <w:sz w:val="28"/>
          <w:szCs w:val="28"/>
          <w:lang w:val="en-US"/>
        </w:rPr>
        <w:t xml:space="preserve">Arzneimittel-Forschung. – </w:t>
      </w:r>
      <w:r w:rsidR="003E7F7B" w:rsidRPr="00D26623">
        <w:rPr>
          <w:rFonts w:ascii="Times New Roman" w:hAnsi="Times New Roman"/>
          <w:bCs/>
          <w:sz w:val="28"/>
          <w:szCs w:val="28"/>
          <w:lang w:val="en-US"/>
        </w:rPr>
        <w:t xml:space="preserve">2000. – № </w:t>
      </w:r>
      <w:r w:rsidR="003E7F7B" w:rsidRPr="00D26623">
        <w:rPr>
          <w:rFonts w:ascii="Times New Roman" w:hAnsi="Times New Roman"/>
          <w:sz w:val="28"/>
          <w:szCs w:val="28"/>
          <w:lang w:val="en-US"/>
        </w:rPr>
        <w:t>50</w:t>
      </w:r>
      <w:r w:rsidR="00F73D88" w:rsidRPr="00D26623">
        <w:rPr>
          <w:rFonts w:ascii="Times New Roman" w:hAnsi="Times New Roman"/>
          <w:sz w:val="28"/>
          <w:szCs w:val="28"/>
          <w:lang w:val="uk-UA"/>
        </w:rPr>
        <w:t xml:space="preserve"> </w:t>
      </w:r>
      <w:r w:rsidR="003E7F7B" w:rsidRPr="00D26623">
        <w:rPr>
          <w:rFonts w:ascii="Times New Roman" w:hAnsi="Times New Roman"/>
          <w:sz w:val="28"/>
          <w:szCs w:val="28"/>
          <w:lang w:val="en-US"/>
        </w:rPr>
        <w:t xml:space="preserve">(2). – </w:t>
      </w:r>
      <w:r w:rsidR="00F73D88" w:rsidRPr="00D26623">
        <w:rPr>
          <w:rFonts w:ascii="Times New Roman" w:hAnsi="Times New Roman"/>
          <w:sz w:val="28"/>
          <w:szCs w:val="28"/>
          <w:lang w:val="uk-UA"/>
        </w:rPr>
        <w:t>Р</w:t>
      </w:r>
      <w:r w:rsidR="003E7F7B" w:rsidRPr="00D26623">
        <w:rPr>
          <w:rFonts w:ascii="Times New Roman" w:hAnsi="Times New Roman"/>
          <w:sz w:val="28"/>
          <w:szCs w:val="28"/>
          <w:lang w:val="en-US"/>
        </w:rPr>
        <w:t>.163</w:t>
      </w:r>
      <w:r w:rsidR="00E059D3" w:rsidRPr="00D26623">
        <w:rPr>
          <w:rFonts w:ascii="Times New Roman" w:hAnsi="Times New Roman"/>
          <w:bCs/>
          <w:sz w:val="28"/>
          <w:szCs w:val="28"/>
          <w:lang w:val="en-US"/>
        </w:rPr>
        <w:t>–</w:t>
      </w:r>
      <w:r w:rsidR="003E7F7B" w:rsidRPr="00D26623">
        <w:rPr>
          <w:rFonts w:ascii="Times New Roman" w:hAnsi="Times New Roman"/>
          <w:sz w:val="28"/>
          <w:szCs w:val="28"/>
          <w:lang w:val="en-US"/>
        </w:rPr>
        <w:t>166. </w:t>
      </w:r>
      <w:r w:rsidR="003E7F7B" w:rsidRPr="00D26623">
        <w:rPr>
          <w:rFonts w:ascii="Times New Roman" w:hAnsi="Times New Roman"/>
          <w:bCs/>
          <w:sz w:val="28"/>
          <w:szCs w:val="28"/>
          <w:lang w:val="en-US"/>
        </w:rPr>
        <w:t xml:space="preserve"> </w:t>
      </w:r>
    </w:p>
    <w:p w:rsidR="003E7F7B" w:rsidRPr="00D26623" w:rsidRDefault="003E7F7B" w:rsidP="004F5CDE">
      <w:pPr>
        <w:numPr>
          <w:ilvl w:val="0"/>
          <w:numId w:val="1"/>
        </w:numPr>
        <w:tabs>
          <w:tab w:val="left" w:pos="0"/>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rPr>
        <w:t>Гепатозащитная и антиоксидантная активность некоторых метокси-</w:t>
      </w:r>
      <w:r w:rsidRPr="00D26623">
        <w:rPr>
          <w:rFonts w:ascii="Times New Roman" w:hAnsi="Times New Roman"/>
          <w:sz w:val="28"/>
          <w:szCs w:val="28"/>
          <w:lang w:val="uk-UA"/>
        </w:rPr>
        <w:t xml:space="preserve">  и нитропроизводных акридинил-9-тиоуксусных кислот </w:t>
      </w:r>
      <w:r w:rsidR="00F76D99" w:rsidRPr="00D26623">
        <w:rPr>
          <w:rFonts w:ascii="Times New Roman" w:hAnsi="Times New Roman"/>
          <w:sz w:val="28"/>
          <w:szCs w:val="28"/>
          <w:lang w:val="uk-UA"/>
        </w:rPr>
        <w:t xml:space="preserve">/ </w:t>
      </w:r>
      <w:r w:rsidR="00E60A7D">
        <w:rPr>
          <w:rFonts w:ascii="Times New Roman" w:hAnsi="Times New Roman"/>
          <w:sz w:val="28"/>
          <w:szCs w:val="28"/>
          <w:lang w:val="uk-UA"/>
        </w:rPr>
        <w:br/>
      </w:r>
      <w:r w:rsidR="00F76D99" w:rsidRPr="00D26623">
        <w:rPr>
          <w:rFonts w:ascii="Times New Roman" w:hAnsi="Times New Roman"/>
          <w:sz w:val="28"/>
          <w:szCs w:val="28"/>
          <w:lang w:val="uk-UA"/>
        </w:rPr>
        <w:t xml:space="preserve">А.И. Панасенко, </w:t>
      </w:r>
      <w:r w:rsidR="00F76D99" w:rsidRPr="00D26623">
        <w:rPr>
          <w:rFonts w:ascii="Times New Roman" w:hAnsi="Times New Roman"/>
          <w:sz w:val="28"/>
          <w:szCs w:val="28"/>
        </w:rPr>
        <w:t>А.А.</w:t>
      </w:r>
      <w:r w:rsidR="00F76D99" w:rsidRPr="00D26623">
        <w:rPr>
          <w:rFonts w:ascii="Times New Roman" w:hAnsi="Times New Roman"/>
          <w:sz w:val="28"/>
          <w:szCs w:val="28"/>
          <w:lang w:val="uk-UA"/>
        </w:rPr>
        <w:t xml:space="preserve"> </w:t>
      </w:r>
      <w:r w:rsidR="00F76D99" w:rsidRPr="00D26623">
        <w:rPr>
          <w:rFonts w:ascii="Times New Roman" w:hAnsi="Times New Roman"/>
          <w:sz w:val="28"/>
          <w:szCs w:val="28"/>
        </w:rPr>
        <w:t>Мартыновский, С.М.</w:t>
      </w:r>
      <w:r w:rsidR="00F76D99" w:rsidRPr="00D26623">
        <w:rPr>
          <w:rFonts w:ascii="Times New Roman" w:hAnsi="Times New Roman"/>
          <w:sz w:val="28"/>
          <w:szCs w:val="28"/>
          <w:lang w:val="uk-UA"/>
        </w:rPr>
        <w:t xml:space="preserve"> </w:t>
      </w:r>
      <w:r w:rsidR="00EE6E99" w:rsidRPr="00D26623">
        <w:rPr>
          <w:rFonts w:ascii="Times New Roman" w:hAnsi="Times New Roman"/>
          <w:sz w:val="28"/>
          <w:szCs w:val="28"/>
        </w:rPr>
        <w:t>Дроговоз</w:t>
      </w:r>
      <w:r w:rsidR="00F76D99" w:rsidRPr="00D26623">
        <w:rPr>
          <w:rFonts w:ascii="Times New Roman" w:hAnsi="Times New Roman"/>
          <w:sz w:val="28"/>
          <w:szCs w:val="28"/>
        </w:rPr>
        <w:t xml:space="preserve"> </w:t>
      </w:r>
      <w:r w:rsidR="00EE6E99" w:rsidRPr="00D26623">
        <w:rPr>
          <w:rFonts w:ascii="Times New Roman" w:hAnsi="Times New Roman"/>
          <w:sz w:val="28"/>
          <w:szCs w:val="28"/>
        </w:rPr>
        <w:t>[</w:t>
      </w:r>
      <w:r w:rsidR="00EE6E99" w:rsidRPr="00D26623">
        <w:rPr>
          <w:rFonts w:ascii="Times New Roman" w:hAnsi="Times New Roman"/>
          <w:sz w:val="28"/>
          <w:szCs w:val="28"/>
          <w:lang w:val="uk-UA"/>
        </w:rPr>
        <w:t>и др.</w:t>
      </w:r>
      <w:r w:rsidR="00EE6E99" w:rsidRPr="00D26623">
        <w:rPr>
          <w:rFonts w:ascii="Times New Roman" w:hAnsi="Times New Roman"/>
          <w:sz w:val="28"/>
          <w:szCs w:val="28"/>
        </w:rPr>
        <w:t>]</w:t>
      </w:r>
      <w:r w:rsidR="00F76D99" w:rsidRPr="00D26623">
        <w:rPr>
          <w:rFonts w:ascii="Times New Roman" w:hAnsi="Times New Roman"/>
          <w:sz w:val="28"/>
          <w:szCs w:val="28"/>
        </w:rPr>
        <w:t xml:space="preserve"> </w:t>
      </w:r>
      <w:r w:rsidRPr="00D26623">
        <w:rPr>
          <w:rFonts w:ascii="Times New Roman" w:hAnsi="Times New Roman"/>
          <w:sz w:val="28"/>
          <w:szCs w:val="28"/>
        </w:rPr>
        <w:t>// Фармакология и токсикология. – 1987. – №</w:t>
      </w:r>
      <w:r w:rsidRPr="00D26623">
        <w:rPr>
          <w:rFonts w:ascii="Times New Roman" w:hAnsi="Times New Roman"/>
          <w:sz w:val="28"/>
          <w:szCs w:val="28"/>
          <w:lang w:val="uk-UA"/>
        </w:rPr>
        <w:t xml:space="preserve"> </w:t>
      </w:r>
      <w:r w:rsidRPr="00D26623">
        <w:rPr>
          <w:rFonts w:ascii="Times New Roman" w:hAnsi="Times New Roman"/>
          <w:sz w:val="28"/>
          <w:szCs w:val="28"/>
        </w:rPr>
        <w:t>6. – С. 95</w:t>
      </w:r>
      <w:r w:rsidR="00E059D3" w:rsidRPr="00D26623">
        <w:rPr>
          <w:rFonts w:ascii="Times New Roman" w:hAnsi="Times New Roman"/>
          <w:bCs/>
          <w:sz w:val="28"/>
          <w:szCs w:val="28"/>
        </w:rPr>
        <w:t>–</w:t>
      </w:r>
      <w:r w:rsidRPr="00D26623">
        <w:rPr>
          <w:rFonts w:ascii="Times New Roman" w:hAnsi="Times New Roman"/>
          <w:sz w:val="28"/>
          <w:szCs w:val="28"/>
        </w:rPr>
        <w:t>96.</w:t>
      </w:r>
    </w:p>
    <w:p w:rsidR="003E7F7B" w:rsidRPr="00D26623" w:rsidRDefault="003E7F7B" w:rsidP="004F5CDE">
      <w:pPr>
        <w:numPr>
          <w:ilvl w:val="0"/>
          <w:numId w:val="1"/>
        </w:numPr>
        <w:tabs>
          <w:tab w:val="left" w:pos="0"/>
          <w:tab w:val="left" w:pos="720"/>
          <w:tab w:val="left" w:pos="1134"/>
        </w:tabs>
        <w:autoSpaceDE w:val="0"/>
        <w:autoSpaceDN w:val="0"/>
        <w:adjustRightInd w:val="0"/>
        <w:spacing w:after="0" w:line="360" w:lineRule="auto"/>
        <w:ind w:left="0" w:firstLine="720"/>
        <w:jc w:val="both"/>
        <w:rPr>
          <w:rFonts w:ascii="Times New Roman" w:hAnsi="Times New Roman"/>
          <w:bCs/>
          <w:sz w:val="28"/>
          <w:szCs w:val="28"/>
          <w:lang w:val="uk-UA"/>
        </w:rPr>
      </w:pPr>
      <w:r w:rsidRPr="00D26623">
        <w:rPr>
          <w:rFonts w:ascii="Times New Roman" w:hAnsi="Times New Roman"/>
          <w:bCs/>
          <w:sz w:val="28"/>
          <w:szCs w:val="28"/>
        </w:rPr>
        <w:t>Мартыновский А.</w:t>
      </w:r>
      <w:r w:rsidR="00AC009D" w:rsidRPr="00D26623">
        <w:rPr>
          <w:rFonts w:ascii="Times New Roman" w:hAnsi="Times New Roman"/>
          <w:bCs/>
          <w:sz w:val="28"/>
          <w:szCs w:val="28"/>
          <w:lang w:val="uk-UA"/>
        </w:rPr>
        <w:t xml:space="preserve"> </w:t>
      </w:r>
      <w:r w:rsidRPr="00D26623">
        <w:rPr>
          <w:rFonts w:ascii="Times New Roman" w:hAnsi="Times New Roman"/>
          <w:bCs/>
          <w:sz w:val="28"/>
          <w:szCs w:val="28"/>
        </w:rPr>
        <w:t xml:space="preserve">А. 9-тиоакридины – основа для поиска биологически активных веществ / А.А. Мартыновский // </w:t>
      </w:r>
      <w:r w:rsidR="00AC009D" w:rsidRPr="00D26623">
        <w:rPr>
          <w:rFonts w:ascii="Times New Roman" w:hAnsi="Times New Roman"/>
          <w:bCs/>
          <w:sz w:val="28"/>
          <w:szCs w:val="28"/>
        </w:rPr>
        <w:t>Оптимизация лекарственного обеспечения и пути повышения эффективности фармацевтической науки</w:t>
      </w:r>
      <w:r w:rsidR="00EE6E99" w:rsidRPr="00D26623">
        <w:rPr>
          <w:rFonts w:ascii="Times New Roman" w:hAnsi="Times New Roman"/>
          <w:bCs/>
          <w:sz w:val="28"/>
          <w:szCs w:val="28"/>
          <w:lang w:val="uk-UA"/>
        </w:rPr>
        <w:t xml:space="preserve"> </w:t>
      </w:r>
      <w:r w:rsidR="00AC009D" w:rsidRPr="00D26623">
        <w:rPr>
          <w:rFonts w:ascii="Times New Roman" w:hAnsi="Times New Roman"/>
          <w:bCs/>
          <w:sz w:val="28"/>
          <w:szCs w:val="28"/>
        </w:rPr>
        <w:t xml:space="preserve">: тез. докладов </w:t>
      </w:r>
      <w:r w:rsidRPr="00D26623">
        <w:rPr>
          <w:rFonts w:ascii="Times New Roman" w:hAnsi="Times New Roman"/>
          <w:bCs/>
          <w:sz w:val="28"/>
          <w:szCs w:val="28"/>
        </w:rPr>
        <w:t>Респ. науч. конф. – Харьков, 1986. – С. 166.</w:t>
      </w:r>
    </w:p>
    <w:p w:rsidR="003E7F7B" w:rsidRPr="00D26623" w:rsidRDefault="003E7F7B" w:rsidP="004F5CDE">
      <w:pPr>
        <w:numPr>
          <w:ilvl w:val="0"/>
          <w:numId w:val="1"/>
        </w:numPr>
        <w:tabs>
          <w:tab w:val="left" w:pos="0"/>
          <w:tab w:val="left" w:pos="720"/>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lang w:val="uk-UA"/>
        </w:rPr>
        <w:t xml:space="preserve">Синтез і біологічна активність 2-хлоракридиніл-9-тіооцтової кислоти та її солей </w:t>
      </w:r>
      <w:r w:rsidR="00AC009D" w:rsidRPr="00D26623">
        <w:rPr>
          <w:rFonts w:ascii="Times New Roman" w:hAnsi="Times New Roman"/>
          <w:sz w:val="28"/>
          <w:szCs w:val="28"/>
          <w:lang w:val="uk-UA"/>
        </w:rPr>
        <w:t xml:space="preserve">/ О.О. Мартиновський, Н.М. Маловичко, І.А. </w:t>
      </w:r>
      <w:r w:rsidR="00EE6E99" w:rsidRPr="00D26623">
        <w:rPr>
          <w:rFonts w:ascii="Times New Roman" w:hAnsi="Times New Roman"/>
          <w:sz w:val="28"/>
          <w:szCs w:val="28"/>
          <w:lang w:val="uk-UA"/>
        </w:rPr>
        <w:t>Мазур</w:t>
      </w:r>
      <w:r w:rsidR="00AC009D" w:rsidRPr="00D26623">
        <w:rPr>
          <w:rFonts w:ascii="Times New Roman" w:hAnsi="Times New Roman"/>
          <w:sz w:val="28"/>
          <w:szCs w:val="28"/>
          <w:lang w:val="uk-UA"/>
        </w:rPr>
        <w:t xml:space="preserve"> </w:t>
      </w:r>
      <w:r w:rsidR="00EE6E99" w:rsidRPr="00D26623">
        <w:rPr>
          <w:rFonts w:ascii="Times New Roman" w:hAnsi="Times New Roman"/>
          <w:sz w:val="28"/>
          <w:szCs w:val="28"/>
          <w:lang w:val="uk-UA"/>
        </w:rPr>
        <w:t xml:space="preserve">[и др.] </w:t>
      </w:r>
      <w:r w:rsidRPr="00D26623">
        <w:rPr>
          <w:rFonts w:ascii="Times New Roman" w:hAnsi="Times New Roman"/>
          <w:sz w:val="28"/>
          <w:szCs w:val="28"/>
          <w:lang w:val="uk-UA"/>
        </w:rPr>
        <w:t>// Фармацевтический журнал. – 1986. – № 1. – С. 33</w:t>
      </w:r>
      <w:r w:rsidR="00E059D3" w:rsidRPr="00D26623">
        <w:rPr>
          <w:rFonts w:ascii="Times New Roman" w:hAnsi="Times New Roman"/>
          <w:bCs/>
          <w:sz w:val="28"/>
          <w:szCs w:val="28"/>
          <w:lang w:val="uk-UA"/>
        </w:rPr>
        <w:t>–</w:t>
      </w:r>
      <w:r w:rsidRPr="00D26623">
        <w:rPr>
          <w:rFonts w:ascii="Times New Roman" w:hAnsi="Times New Roman"/>
          <w:sz w:val="28"/>
          <w:szCs w:val="28"/>
          <w:lang w:val="uk-UA"/>
        </w:rPr>
        <w:t>36.</w:t>
      </w:r>
    </w:p>
    <w:p w:rsidR="003E7F7B" w:rsidRPr="00D26623" w:rsidRDefault="003E7F7B" w:rsidP="004F5CDE">
      <w:pPr>
        <w:numPr>
          <w:ilvl w:val="0"/>
          <w:numId w:val="1"/>
        </w:numPr>
        <w:tabs>
          <w:tab w:val="left" w:pos="0"/>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rPr>
        <w:t>Синтез и прот</w:t>
      </w:r>
      <w:r w:rsidR="00B26949" w:rsidRPr="00D26623">
        <w:rPr>
          <w:rFonts w:ascii="Times New Roman" w:hAnsi="Times New Roman"/>
          <w:sz w:val="28"/>
          <w:szCs w:val="28"/>
        </w:rPr>
        <w:t>ивомикробная активность хлор- и</w:t>
      </w:r>
      <w:r w:rsidR="00B26949" w:rsidRPr="00D26623">
        <w:rPr>
          <w:rFonts w:ascii="Times New Roman" w:hAnsi="Times New Roman"/>
          <w:sz w:val="28"/>
          <w:szCs w:val="28"/>
          <w:lang w:val="uk-UA"/>
        </w:rPr>
        <w:t xml:space="preserve"> </w:t>
      </w:r>
      <w:r w:rsidRPr="00D26623">
        <w:rPr>
          <w:rFonts w:ascii="Times New Roman" w:hAnsi="Times New Roman"/>
          <w:sz w:val="28"/>
          <w:szCs w:val="28"/>
        </w:rPr>
        <w:t>нитрохлорпроизводных 9-тиоакриди</w:t>
      </w:r>
      <w:r w:rsidR="00AC009D" w:rsidRPr="00D26623">
        <w:rPr>
          <w:rFonts w:ascii="Times New Roman" w:hAnsi="Times New Roman"/>
          <w:sz w:val="28"/>
          <w:szCs w:val="28"/>
        </w:rPr>
        <w:t>на и 9-семикарбазидоакридина /</w:t>
      </w:r>
      <w:r w:rsidR="00AC009D" w:rsidRPr="00D26623">
        <w:rPr>
          <w:rFonts w:ascii="Times New Roman" w:hAnsi="Times New Roman"/>
          <w:sz w:val="28"/>
          <w:szCs w:val="28"/>
          <w:lang w:val="uk-UA"/>
        </w:rPr>
        <w:t xml:space="preserve"> </w:t>
      </w:r>
      <w:r w:rsidR="004D2AC0" w:rsidRPr="00D26623">
        <w:rPr>
          <w:rFonts w:ascii="Times New Roman" w:hAnsi="Times New Roman"/>
          <w:sz w:val="28"/>
          <w:szCs w:val="28"/>
          <w:lang w:val="uk-UA"/>
        </w:rPr>
        <w:br/>
      </w:r>
      <w:r w:rsidR="00AC009D" w:rsidRPr="00D26623">
        <w:rPr>
          <w:rFonts w:ascii="Times New Roman" w:hAnsi="Times New Roman"/>
          <w:sz w:val="28"/>
          <w:szCs w:val="28"/>
        </w:rPr>
        <w:t>А.</w:t>
      </w:r>
      <w:r w:rsidR="00AC009D" w:rsidRPr="00D26623">
        <w:rPr>
          <w:rFonts w:ascii="Times New Roman" w:hAnsi="Times New Roman"/>
          <w:sz w:val="28"/>
          <w:szCs w:val="28"/>
          <w:lang w:val="uk-UA"/>
        </w:rPr>
        <w:t xml:space="preserve"> А</w:t>
      </w:r>
      <w:r w:rsidR="00AC009D" w:rsidRPr="00D26623">
        <w:rPr>
          <w:rFonts w:ascii="Times New Roman" w:hAnsi="Times New Roman"/>
          <w:sz w:val="28"/>
          <w:szCs w:val="28"/>
        </w:rPr>
        <w:t>. Мартыновский</w:t>
      </w:r>
      <w:r w:rsidR="00AC009D" w:rsidRPr="00D26623">
        <w:rPr>
          <w:rFonts w:ascii="Times New Roman" w:hAnsi="Times New Roman"/>
          <w:sz w:val="28"/>
          <w:szCs w:val="28"/>
          <w:lang w:val="uk-UA"/>
        </w:rPr>
        <w:t>,</w:t>
      </w:r>
      <w:r w:rsidR="00AC009D" w:rsidRPr="00D26623">
        <w:rPr>
          <w:rFonts w:ascii="Times New Roman" w:hAnsi="Times New Roman"/>
          <w:sz w:val="28"/>
          <w:szCs w:val="28"/>
        </w:rPr>
        <w:t xml:space="preserve"> Н.Н.</w:t>
      </w:r>
      <w:r w:rsidR="00AC009D" w:rsidRPr="00D26623">
        <w:rPr>
          <w:rFonts w:ascii="Times New Roman" w:hAnsi="Times New Roman"/>
          <w:sz w:val="28"/>
          <w:szCs w:val="28"/>
          <w:lang w:val="uk-UA"/>
        </w:rPr>
        <w:t xml:space="preserve"> </w:t>
      </w:r>
      <w:r w:rsidR="00AC009D" w:rsidRPr="00D26623">
        <w:rPr>
          <w:rFonts w:ascii="Times New Roman" w:hAnsi="Times New Roman"/>
          <w:sz w:val="28"/>
          <w:szCs w:val="28"/>
        </w:rPr>
        <w:t>Маловичко, И.В.</w:t>
      </w:r>
      <w:r w:rsidR="00AC009D" w:rsidRPr="00D26623">
        <w:rPr>
          <w:rFonts w:ascii="Times New Roman" w:hAnsi="Times New Roman"/>
          <w:sz w:val="28"/>
          <w:szCs w:val="28"/>
          <w:lang w:val="uk-UA"/>
        </w:rPr>
        <w:t xml:space="preserve"> </w:t>
      </w:r>
      <w:r w:rsidR="00AC009D" w:rsidRPr="00D26623">
        <w:rPr>
          <w:rFonts w:ascii="Times New Roman" w:hAnsi="Times New Roman"/>
          <w:sz w:val="28"/>
          <w:szCs w:val="28"/>
        </w:rPr>
        <w:t>Мельник, Н.А. Клюев //</w:t>
      </w:r>
      <w:r w:rsidRPr="00D26623">
        <w:rPr>
          <w:rFonts w:ascii="Times New Roman" w:hAnsi="Times New Roman"/>
          <w:sz w:val="28"/>
          <w:szCs w:val="28"/>
        </w:rPr>
        <w:t xml:space="preserve"> Химико-фармацевтический журнал. – 1989. – №</w:t>
      </w:r>
      <w:r w:rsidRPr="00D26623">
        <w:rPr>
          <w:rFonts w:ascii="Times New Roman" w:hAnsi="Times New Roman"/>
          <w:sz w:val="28"/>
          <w:szCs w:val="28"/>
          <w:lang w:val="uk-UA"/>
        </w:rPr>
        <w:t xml:space="preserve"> </w:t>
      </w:r>
      <w:r w:rsidRPr="00D26623">
        <w:rPr>
          <w:rFonts w:ascii="Times New Roman" w:hAnsi="Times New Roman"/>
          <w:sz w:val="28"/>
          <w:szCs w:val="28"/>
        </w:rPr>
        <w:t>4. – С. 415</w:t>
      </w:r>
      <w:r w:rsidR="00E059D3" w:rsidRPr="00D26623">
        <w:rPr>
          <w:rFonts w:ascii="Times New Roman" w:hAnsi="Times New Roman"/>
          <w:bCs/>
          <w:sz w:val="28"/>
          <w:szCs w:val="28"/>
        </w:rPr>
        <w:t>–</w:t>
      </w:r>
      <w:r w:rsidRPr="00D26623">
        <w:rPr>
          <w:rFonts w:ascii="Times New Roman" w:hAnsi="Times New Roman"/>
          <w:sz w:val="28"/>
          <w:szCs w:val="28"/>
        </w:rPr>
        <w:t>418.</w:t>
      </w:r>
    </w:p>
    <w:p w:rsidR="003E7F7B" w:rsidRPr="00D26623" w:rsidRDefault="003E7F7B" w:rsidP="004F5CDE">
      <w:pPr>
        <w:numPr>
          <w:ilvl w:val="0"/>
          <w:numId w:val="1"/>
        </w:numPr>
        <w:tabs>
          <w:tab w:val="left" w:pos="0"/>
          <w:tab w:val="left" w:pos="720"/>
          <w:tab w:val="left" w:pos="1134"/>
        </w:tabs>
        <w:autoSpaceDE w:val="0"/>
        <w:autoSpaceDN w:val="0"/>
        <w:adjustRightInd w:val="0"/>
        <w:spacing w:after="0" w:line="360" w:lineRule="auto"/>
        <w:ind w:left="0" w:firstLine="720"/>
        <w:jc w:val="both"/>
        <w:rPr>
          <w:rFonts w:ascii="Times New Roman" w:hAnsi="Times New Roman"/>
          <w:bCs/>
          <w:sz w:val="28"/>
          <w:szCs w:val="28"/>
          <w:lang w:val="uk-UA"/>
        </w:rPr>
      </w:pPr>
      <w:r w:rsidRPr="00D26623">
        <w:rPr>
          <w:rFonts w:ascii="Times New Roman" w:hAnsi="Times New Roman"/>
          <w:bCs/>
          <w:sz w:val="28"/>
          <w:szCs w:val="28"/>
        </w:rPr>
        <w:t xml:space="preserve">Синтез, свойства и биологическая активность производных </w:t>
      </w:r>
      <w:r w:rsidR="00E60A7D">
        <w:rPr>
          <w:rFonts w:ascii="Times New Roman" w:hAnsi="Times New Roman"/>
          <w:bCs/>
          <w:sz w:val="28"/>
          <w:szCs w:val="28"/>
          <w:lang w:val="uk-UA"/>
        </w:rPr>
        <w:br/>
      </w:r>
      <w:r w:rsidRPr="00D26623">
        <w:rPr>
          <w:rFonts w:ascii="Times New Roman" w:hAnsi="Times New Roman"/>
          <w:bCs/>
          <w:sz w:val="28"/>
          <w:szCs w:val="28"/>
        </w:rPr>
        <w:t xml:space="preserve">9-тиоакридинов, 9-тио-4-азаакридинов и 2(4)-хинолинтионов / </w:t>
      </w:r>
      <w:r w:rsidR="00E60A7D">
        <w:rPr>
          <w:rFonts w:ascii="Times New Roman" w:hAnsi="Times New Roman"/>
          <w:bCs/>
          <w:sz w:val="28"/>
          <w:szCs w:val="28"/>
          <w:lang w:val="uk-UA"/>
        </w:rPr>
        <w:br/>
      </w:r>
      <w:r w:rsidRPr="00D26623">
        <w:rPr>
          <w:rFonts w:ascii="Times New Roman" w:hAnsi="Times New Roman"/>
          <w:bCs/>
          <w:sz w:val="28"/>
          <w:szCs w:val="28"/>
        </w:rPr>
        <w:t>Н.Н. Маловичко, А.А. П</w:t>
      </w:r>
      <w:r w:rsidR="00AC009D" w:rsidRPr="00D26623">
        <w:rPr>
          <w:rFonts w:ascii="Times New Roman" w:hAnsi="Times New Roman"/>
          <w:bCs/>
          <w:sz w:val="28"/>
          <w:szCs w:val="28"/>
        </w:rPr>
        <w:t xml:space="preserve">анасенко, Л.А. Омельянчик </w:t>
      </w:r>
      <w:r w:rsidR="00E059D3" w:rsidRPr="00D26623">
        <w:rPr>
          <w:rFonts w:ascii="Times New Roman" w:hAnsi="Times New Roman"/>
          <w:bCs/>
          <w:sz w:val="28"/>
          <w:szCs w:val="28"/>
        </w:rPr>
        <w:t>[</w:t>
      </w:r>
      <w:r w:rsidR="00AC009D" w:rsidRPr="00D26623">
        <w:rPr>
          <w:rFonts w:ascii="Times New Roman" w:hAnsi="Times New Roman"/>
          <w:bCs/>
          <w:sz w:val="28"/>
          <w:szCs w:val="28"/>
        </w:rPr>
        <w:t>и др.</w:t>
      </w:r>
      <w:r w:rsidR="00E059D3" w:rsidRPr="00D26623">
        <w:rPr>
          <w:rFonts w:ascii="Times New Roman" w:hAnsi="Times New Roman"/>
          <w:bCs/>
          <w:sz w:val="28"/>
          <w:szCs w:val="28"/>
        </w:rPr>
        <w:t>]</w:t>
      </w:r>
      <w:r w:rsidRPr="00D26623">
        <w:rPr>
          <w:rFonts w:ascii="Times New Roman" w:hAnsi="Times New Roman"/>
          <w:bCs/>
          <w:sz w:val="28"/>
          <w:szCs w:val="28"/>
        </w:rPr>
        <w:t xml:space="preserve"> // </w:t>
      </w:r>
      <w:r w:rsidR="00AC009D" w:rsidRPr="00D26623">
        <w:rPr>
          <w:rFonts w:ascii="Times New Roman" w:hAnsi="Times New Roman"/>
          <w:bCs/>
          <w:sz w:val="28"/>
          <w:szCs w:val="28"/>
        </w:rPr>
        <w:t>Оптимизация лекарственного обеспечения и пути повышения эффективности фармацевтической науки</w:t>
      </w:r>
      <w:r w:rsidR="00B26949" w:rsidRPr="00D26623">
        <w:rPr>
          <w:rFonts w:ascii="Times New Roman" w:hAnsi="Times New Roman"/>
          <w:bCs/>
          <w:sz w:val="28"/>
          <w:szCs w:val="28"/>
          <w:lang w:val="uk-UA"/>
        </w:rPr>
        <w:t xml:space="preserve"> </w:t>
      </w:r>
      <w:r w:rsidR="00AC009D" w:rsidRPr="00D26623">
        <w:rPr>
          <w:rFonts w:ascii="Times New Roman" w:hAnsi="Times New Roman"/>
          <w:bCs/>
          <w:sz w:val="28"/>
          <w:szCs w:val="28"/>
        </w:rPr>
        <w:t xml:space="preserve">: тез. докладов </w:t>
      </w:r>
      <w:r w:rsidRPr="00D26623">
        <w:rPr>
          <w:rFonts w:ascii="Times New Roman" w:hAnsi="Times New Roman"/>
          <w:bCs/>
          <w:sz w:val="28"/>
          <w:szCs w:val="28"/>
        </w:rPr>
        <w:t>Респ. науч. конф. – Харьков, 1986. – С. 168.</w:t>
      </w:r>
    </w:p>
    <w:p w:rsidR="003E7F7B" w:rsidRPr="00D26623" w:rsidRDefault="003E7F7B" w:rsidP="004F5CDE">
      <w:pPr>
        <w:numPr>
          <w:ilvl w:val="0"/>
          <w:numId w:val="1"/>
        </w:numPr>
        <w:tabs>
          <w:tab w:val="left" w:pos="0"/>
          <w:tab w:val="left" w:pos="720"/>
          <w:tab w:val="left" w:pos="1134"/>
        </w:tabs>
        <w:autoSpaceDE w:val="0"/>
        <w:autoSpaceDN w:val="0"/>
        <w:adjustRightInd w:val="0"/>
        <w:spacing w:after="0" w:line="360" w:lineRule="auto"/>
        <w:ind w:left="0" w:firstLine="720"/>
        <w:jc w:val="both"/>
        <w:rPr>
          <w:rFonts w:ascii="Times New Roman" w:hAnsi="Times New Roman"/>
          <w:bCs/>
          <w:sz w:val="28"/>
          <w:szCs w:val="28"/>
          <w:lang w:val="uk-UA"/>
        </w:rPr>
      </w:pPr>
      <w:r w:rsidRPr="00D26623">
        <w:rPr>
          <w:rFonts w:ascii="Times New Roman" w:hAnsi="Times New Roman"/>
          <w:bCs/>
          <w:sz w:val="28"/>
          <w:szCs w:val="28"/>
          <w:lang w:val="uk-UA"/>
        </w:rPr>
        <w:t xml:space="preserve">Исследования в ряду N-алкилзамещенных акридона-9, 9-тио-, </w:t>
      </w:r>
      <w:r w:rsidR="00E60A7D">
        <w:rPr>
          <w:rFonts w:ascii="Times New Roman" w:hAnsi="Times New Roman"/>
          <w:bCs/>
          <w:sz w:val="28"/>
          <w:szCs w:val="28"/>
          <w:lang w:val="uk-UA"/>
        </w:rPr>
        <w:br/>
      </w:r>
      <w:r w:rsidRPr="00D26623">
        <w:rPr>
          <w:rFonts w:ascii="Times New Roman" w:hAnsi="Times New Roman"/>
          <w:bCs/>
          <w:sz w:val="28"/>
          <w:szCs w:val="28"/>
          <w:lang w:val="uk-UA"/>
        </w:rPr>
        <w:t xml:space="preserve">9-амино- и 9-гидразиноакридинов / И.В. Мельник, Н.П. Гринь, </w:t>
      </w:r>
      <w:r w:rsidR="004D2AC0" w:rsidRPr="00D26623">
        <w:rPr>
          <w:rFonts w:ascii="Times New Roman" w:hAnsi="Times New Roman"/>
          <w:bCs/>
          <w:sz w:val="28"/>
          <w:szCs w:val="28"/>
          <w:lang w:val="uk-UA"/>
        </w:rPr>
        <w:br/>
      </w:r>
      <w:r w:rsidRPr="00D26623">
        <w:rPr>
          <w:rFonts w:ascii="Times New Roman" w:hAnsi="Times New Roman"/>
          <w:bCs/>
          <w:sz w:val="28"/>
          <w:szCs w:val="28"/>
          <w:lang w:val="uk-UA"/>
        </w:rPr>
        <w:t xml:space="preserve">Е.Н. Лущинская, Н.А. Клюев </w:t>
      </w:r>
      <w:r w:rsidRPr="00D26623">
        <w:rPr>
          <w:rFonts w:ascii="Times New Roman" w:hAnsi="Times New Roman"/>
          <w:bCs/>
          <w:sz w:val="28"/>
          <w:szCs w:val="28"/>
        </w:rPr>
        <w:t xml:space="preserve">// </w:t>
      </w:r>
      <w:r w:rsidR="00AC009D" w:rsidRPr="00D26623">
        <w:rPr>
          <w:rFonts w:ascii="Times New Roman" w:hAnsi="Times New Roman"/>
          <w:bCs/>
          <w:sz w:val="28"/>
          <w:szCs w:val="28"/>
        </w:rPr>
        <w:t xml:space="preserve">Оптимизация лекарственного обеспечения и </w:t>
      </w:r>
      <w:r w:rsidR="00AC009D" w:rsidRPr="00D26623">
        <w:rPr>
          <w:rFonts w:ascii="Times New Roman" w:hAnsi="Times New Roman"/>
          <w:bCs/>
          <w:sz w:val="28"/>
          <w:szCs w:val="28"/>
        </w:rPr>
        <w:lastRenderedPageBreak/>
        <w:t>пути повышения эффективности фармацевтической науки</w:t>
      </w:r>
      <w:r w:rsidR="00B26949" w:rsidRPr="00D26623">
        <w:rPr>
          <w:rFonts w:ascii="Times New Roman" w:hAnsi="Times New Roman"/>
          <w:bCs/>
          <w:sz w:val="28"/>
          <w:szCs w:val="28"/>
          <w:lang w:val="uk-UA"/>
        </w:rPr>
        <w:t xml:space="preserve"> </w:t>
      </w:r>
      <w:r w:rsidR="00AC009D" w:rsidRPr="00D26623">
        <w:rPr>
          <w:rFonts w:ascii="Times New Roman" w:hAnsi="Times New Roman"/>
          <w:bCs/>
          <w:sz w:val="28"/>
          <w:szCs w:val="28"/>
        </w:rPr>
        <w:t xml:space="preserve">: тез. докладов </w:t>
      </w:r>
      <w:r w:rsidRPr="00D26623">
        <w:rPr>
          <w:rFonts w:ascii="Times New Roman" w:hAnsi="Times New Roman"/>
          <w:bCs/>
          <w:sz w:val="28"/>
          <w:szCs w:val="28"/>
        </w:rPr>
        <w:t>Респ. науч. конф. – Харьков, 1986. – С. 169.</w:t>
      </w:r>
    </w:p>
    <w:p w:rsidR="003E7F7B" w:rsidRPr="00D26623" w:rsidRDefault="003E7F7B" w:rsidP="004F5CDE">
      <w:pPr>
        <w:numPr>
          <w:ilvl w:val="0"/>
          <w:numId w:val="1"/>
        </w:numPr>
        <w:tabs>
          <w:tab w:val="left" w:pos="0"/>
          <w:tab w:val="left" w:pos="720"/>
          <w:tab w:val="left" w:pos="1134"/>
        </w:tabs>
        <w:autoSpaceDE w:val="0"/>
        <w:autoSpaceDN w:val="0"/>
        <w:adjustRightInd w:val="0"/>
        <w:spacing w:after="0" w:line="360" w:lineRule="auto"/>
        <w:ind w:left="0" w:firstLine="720"/>
        <w:jc w:val="both"/>
        <w:rPr>
          <w:rFonts w:ascii="Times New Roman" w:hAnsi="Times New Roman"/>
          <w:bCs/>
          <w:sz w:val="28"/>
          <w:szCs w:val="28"/>
          <w:lang w:val="uk-UA"/>
        </w:rPr>
      </w:pPr>
      <w:r w:rsidRPr="00D26623">
        <w:rPr>
          <w:rFonts w:ascii="Times New Roman" w:hAnsi="Times New Roman"/>
          <w:bCs/>
          <w:sz w:val="28"/>
          <w:szCs w:val="28"/>
          <w:lang w:val="uk-UA"/>
        </w:rPr>
        <w:t>Омельянчик Л.</w:t>
      </w:r>
      <w:r w:rsidR="00AC009D" w:rsidRPr="00D26623">
        <w:rPr>
          <w:rFonts w:ascii="Times New Roman" w:hAnsi="Times New Roman"/>
          <w:bCs/>
          <w:sz w:val="28"/>
          <w:szCs w:val="28"/>
          <w:lang w:val="uk-UA"/>
        </w:rPr>
        <w:t xml:space="preserve"> </w:t>
      </w:r>
      <w:r w:rsidRPr="00D26623">
        <w:rPr>
          <w:rFonts w:ascii="Times New Roman" w:hAnsi="Times New Roman"/>
          <w:bCs/>
          <w:sz w:val="28"/>
          <w:szCs w:val="28"/>
          <w:lang w:val="uk-UA"/>
        </w:rPr>
        <w:t>О. Біологічна активн</w:t>
      </w:r>
      <w:r w:rsidR="00AC009D" w:rsidRPr="00D26623">
        <w:rPr>
          <w:rFonts w:ascii="Times New Roman" w:hAnsi="Times New Roman"/>
          <w:bCs/>
          <w:sz w:val="28"/>
          <w:szCs w:val="28"/>
          <w:lang w:val="uk-UA"/>
        </w:rPr>
        <w:t>ість деяких похідних акридину /</w:t>
      </w:r>
      <w:r w:rsidRPr="00D26623">
        <w:rPr>
          <w:rFonts w:ascii="Times New Roman" w:hAnsi="Times New Roman"/>
          <w:bCs/>
          <w:sz w:val="28"/>
          <w:szCs w:val="28"/>
          <w:lang w:val="uk-UA"/>
        </w:rPr>
        <w:t xml:space="preserve"> Л.О. Омельянчик, О.К. Фролов, Н.В. Новосад // Вісник Запорізького державного університету. – 1998. </w:t>
      </w:r>
      <w:r w:rsidR="00E059D3" w:rsidRPr="00D26623">
        <w:rPr>
          <w:rFonts w:ascii="Times New Roman" w:hAnsi="Times New Roman"/>
          <w:bCs/>
          <w:sz w:val="28"/>
          <w:szCs w:val="28"/>
          <w:lang w:val="uk-UA"/>
        </w:rPr>
        <w:t>–</w:t>
      </w:r>
      <w:r w:rsidRPr="00D26623">
        <w:rPr>
          <w:rFonts w:ascii="Times New Roman" w:hAnsi="Times New Roman"/>
          <w:bCs/>
          <w:sz w:val="28"/>
          <w:szCs w:val="28"/>
          <w:lang w:val="uk-UA"/>
        </w:rPr>
        <w:t xml:space="preserve"> № 1. – </w:t>
      </w:r>
      <w:r w:rsidR="00E059D3" w:rsidRPr="00D26623">
        <w:rPr>
          <w:rFonts w:ascii="Times New Roman" w:hAnsi="Times New Roman"/>
          <w:bCs/>
          <w:sz w:val="28"/>
          <w:szCs w:val="28"/>
          <w:lang w:val="uk-UA"/>
        </w:rPr>
        <w:t>С</w:t>
      </w:r>
      <w:r w:rsidRPr="00D26623">
        <w:rPr>
          <w:rFonts w:ascii="Times New Roman" w:hAnsi="Times New Roman"/>
          <w:bCs/>
          <w:sz w:val="28"/>
          <w:szCs w:val="28"/>
          <w:lang w:val="uk-UA"/>
        </w:rPr>
        <w:t>. 1</w:t>
      </w:r>
      <w:r w:rsidR="00E059D3" w:rsidRPr="00D26623">
        <w:rPr>
          <w:rFonts w:ascii="Times New Roman" w:hAnsi="Times New Roman"/>
          <w:bCs/>
          <w:sz w:val="28"/>
          <w:szCs w:val="28"/>
          <w:lang w:val="uk-UA"/>
        </w:rPr>
        <w:t>–</w:t>
      </w:r>
      <w:r w:rsidRPr="00D26623">
        <w:rPr>
          <w:rFonts w:ascii="Times New Roman" w:hAnsi="Times New Roman"/>
          <w:bCs/>
          <w:sz w:val="28"/>
          <w:szCs w:val="28"/>
          <w:lang w:val="uk-UA"/>
        </w:rPr>
        <w:t>3.</w:t>
      </w:r>
    </w:p>
    <w:p w:rsidR="003E7F7B" w:rsidRPr="00D26623" w:rsidRDefault="003E7F7B" w:rsidP="004F5CDE">
      <w:pPr>
        <w:numPr>
          <w:ilvl w:val="0"/>
          <w:numId w:val="1"/>
        </w:numPr>
        <w:tabs>
          <w:tab w:val="left" w:pos="0"/>
          <w:tab w:val="left" w:pos="720"/>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lang w:val="uk-UA"/>
        </w:rPr>
        <w:t xml:space="preserve">Синтез, физико-химические свойства и биологическая активность гидразидов (акридинил-9-тио)уксусных кислот </w:t>
      </w:r>
      <w:r w:rsidR="00AC009D" w:rsidRPr="00D26623">
        <w:rPr>
          <w:rFonts w:ascii="Times New Roman" w:hAnsi="Times New Roman"/>
          <w:sz w:val="28"/>
          <w:szCs w:val="28"/>
          <w:lang w:val="uk-UA"/>
        </w:rPr>
        <w:t xml:space="preserve">/ А.А. Мартыновский, </w:t>
      </w:r>
      <w:r w:rsidR="00E60A7D">
        <w:rPr>
          <w:rFonts w:ascii="Times New Roman" w:hAnsi="Times New Roman"/>
          <w:sz w:val="28"/>
          <w:szCs w:val="28"/>
          <w:lang w:val="uk-UA"/>
        </w:rPr>
        <w:br/>
      </w:r>
      <w:r w:rsidR="00AC009D" w:rsidRPr="00D26623">
        <w:rPr>
          <w:rFonts w:ascii="Times New Roman" w:hAnsi="Times New Roman"/>
          <w:sz w:val="28"/>
          <w:szCs w:val="28"/>
          <w:lang w:val="uk-UA"/>
        </w:rPr>
        <w:t xml:space="preserve">Б.А. Самура, В.Н. </w:t>
      </w:r>
      <w:r w:rsidR="00B26949" w:rsidRPr="00D26623">
        <w:rPr>
          <w:rFonts w:ascii="Times New Roman" w:hAnsi="Times New Roman"/>
          <w:sz w:val="28"/>
          <w:szCs w:val="28"/>
          <w:lang w:val="uk-UA"/>
        </w:rPr>
        <w:t>Омельянчик</w:t>
      </w:r>
      <w:r w:rsidR="00AC009D" w:rsidRPr="00D26623">
        <w:rPr>
          <w:rFonts w:ascii="Times New Roman" w:hAnsi="Times New Roman"/>
          <w:sz w:val="28"/>
          <w:szCs w:val="28"/>
          <w:lang w:val="uk-UA"/>
        </w:rPr>
        <w:t xml:space="preserve"> </w:t>
      </w:r>
      <w:r w:rsidR="00B26949" w:rsidRPr="00D26623">
        <w:rPr>
          <w:rFonts w:ascii="Times New Roman" w:hAnsi="Times New Roman"/>
          <w:sz w:val="28"/>
          <w:szCs w:val="28"/>
          <w:lang w:val="uk-UA"/>
        </w:rPr>
        <w:t xml:space="preserve">[и др.] </w:t>
      </w:r>
      <w:r w:rsidRPr="00D26623">
        <w:rPr>
          <w:rFonts w:ascii="Times New Roman" w:hAnsi="Times New Roman"/>
          <w:sz w:val="28"/>
          <w:szCs w:val="28"/>
          <w:lang w:val="uk-UA"/>
        </w:rPr>
        <w:t>// Химико-фармацевтический журнал. – 1990. – № 7. – С. 31</w:t>
      </w:r>
      <w:r w:rsidR="00E059D3" w:rsidRPr="00D26623">
        <w:rPr>
          <w:rFonts w:ascii="Times New Roman" w:hAnsi="Times New Roman"/>
          <w:bCs/>
          <w:sz w:val="28"/>
          <w:szCs w:val="28"/>
        </w:rPr>
        <w:t>–</w:t>
      </w:r>
      <w:r w:rsidRPr="00D26623">
        <w:rPr>
          <w:rFonts w:ascii="Times New Roman" w:hAnsi="Times New Roman"/>
          <w:sz w:val="28"/>
          <w:szCs w:val="28"/>
          <w:lang w:val="uk-UA"/>
        </w:rPr>
        <w:t>32.</w:t>
      </w:r>
    </w:p>
    <w:p w:rsidR="00EE0D38" w:rsidRPr="00D26623" w:rsidRDefault="00EE0D38" w:rsidP="004F5CDE">
      <w:pPr>
        <w:numPr>
          <w:ilvl w:val="0"/>
          <w:numId w:val="1"/>
        </w:numPr>
        <w:tabs>
          <w:tab w:val="left" w:pos="0"/>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bCs/>
          <w:iCs/>
          <w:sz w:val="28"/>
          <w:szCs w:val="28"/>
        </w:rPr>
        <w:t>Савохина</w:t>
      </w:r>
      <w:r w:rsidRPr="00D26623">
        <w:rPr>
          <w:rFonts w:ascii="Times New Roman" w:hAnsi="Times New Roman"/>
          <w:bCs/>
          <w:iCs/>
          <w:sz w:val="28"/>
          <w:szCs w:val="28"/>
          <w:lang w:val="uk-UA"/>
        </w:rPr>
        <w:t xml:space="preserve"> </w:t>
      </w:r>
      <w:r w:rsidRPr="00D26623">
        <w:rPr>
          <w:rFonts w:ascii="Times New Roman" w:hAnsi="Times New Roman"/>
          <w:bCs/>
          <w:iCs/>
          <w:sz w:val="28"/>
          <w:szCs w:val="28"/>
        </w:rPr>
        <w:t>М.</w:t>
      </w:r>
      <w:r w:rsidRPr="00D26623">
        <w:rPr>
          <w:rFonts w:ascii="Times New Roman" w:hAnsi="Times New Roman"/>
          <w:bCs/>
          <w:iCs/>
          <w:sz w:val="28"/>
          <w:szCs w:val="28"/>
          <w:lang w:val="uk-UA"/>
        </w:rPr>
        <w:t xml:space="preserve"> </w:t>
      </w:r>
      <w:r w:rsidRPr="00D26623">
        <w:rPr>
          <w:rFonts w:ascii="Times New Roman" w:hAnsi="Times New Roman"/>
          <w:bCs/>
          <w:iCs/>
          <w:sz w:val="28"/>
          <w:szCs w:val="28"/>
        </w:rPr>
        <w:t>В.</w:t>
      </w:r>
      <w:r w:rsidR="00AC009D" w:rsidRPr="00D26623">
        <w:rPr>
          <w:rFonts w:ascii="Times New Roman" w:hAnsi="Times New Roman"/>
          <w:bCs/>
          <w:iCs/>
          <w:sz w:val="28"/>
          <w:szCs w:val="28"/>
        </w:rPr>
        <w:t xml:space="preserve"> </w:t>
      </w:r>
      <w:r w:rsidRPr="00D26623">
        <w:rPr>
          <w:rFonts w:ascii="Times New Roman" w:hAnsi="Times New Roman"/>
          <w:bCs/>
          <w:iCs/>
          <w:sz w:val="28"/>
          <w:szCs w:val="28"/>
        </w:rPr>
        <w:t>Экспериментальное исследование острой токсичности солей замещенных акридинил-9-тиоуксусных кислот</w:t>
      </w:r>
      <w:r w:rsidR="00B26949" w:rsidRPr="00D26623">
        <w:rPr>
          <w:rFonts w:ascii="Times New Roman" w:hAnsi="Times New Roman"/>
          <w:bCs/>
          <w:iCs/>
          <w:sz w:val="28"/>
          <w:szCs w:val="28"/>
        </w:rPr>
        <w:t xml:space="preserve"> /</w:t>
      </w:r>
      <w:r w:rsidR="00F73D88" w:rsidRPr="00D26623">
        <w:rPr>
          <w:rFonts w:ascii="Times New Roman" w:hAnsi="Times New Roman"/>
          <w:bCs/>
          <w:iCs/>
          <w:sz w:val="28"/>
          <w:szCs w:val="28"/>
          <w:lang w:val="uk-UA"/>
        </w:rPr>
        <w:t xml:space="preserve"> </w:t>
      </w:r>
      <w:r w:rsidR="00E60A7D">
        <w:rPr>
          <w:rFonts w:ascii="Times New Roman" w:hAnsi="Times New Roman"/>
          <w:bCs/>
          <w:iCs/>
          <w:sz w:val="28"/>
          <w:szCs w:val="28"/>
          <w:lang w:val="uk-UA"/>
        </w:rPr>
        <w:br/>
      </w:r>
      <w:r w:rsidRPr="00D26623">
        <w:rPr>
          <w:rFonts w:ascii="Times New Roman" w:hAnsi="Times New Roman"/>
          <w:bCs/>
          <w:iCs/>
          <w:sz w:val="28"/>
          <w:szCs w:val="28"/>
          <w:lang w:val="uk-UA"/>
        </w:rPr>
        <w:t>М</w:t>
      </w:r>
      <w:r w:rsidRPr="00D26623">
        <w:rPr>
          <w:rFonts w:ascii="Times New Roman" w:hAnsi="Times New Roman"/>
          <w:bCs/>
          <w:iCs/>
          <w:sz w:val="28"/>
          <w:szCs w:val="28"/>
        </w:rPr>
        <w:t>.</w:t>
      </w:r>
      <w:r w:rsidRPr="00D26623">
        <w:rPr>
          <w:rFonts w:ascii="Times New Roman" w:hAnsi="Times New Roman"/>
          <w:bCs/>
          <w:iCs/>
          <w:sz w:val="28"/>
          <w:szCs w:val="28"/>
          <w:lang w:val="uk-UA"/>
        </w:rPr>
        <w:t>В</w:t>
      </w:r>
      <w:r w:rsidRPr="00D26623">
        <w:rPr>
          <w:rFonts w:ascii="Times New Roman" w:hAnsi="Times New Roman"/>
          <w:bCs/>
          <w:iCs/>
          <w:sz w:val="28"/>
          <w:szCs w:val="28"/>
        </w:rPr>
        <w:t xml:space="preserve">. </w:t>
      </w:r>
      <w:r w:rsidRPr="00D26623">
        <w:rPr>
          <w:rFonts w:ascii="Times New Roman" w:hAnsi="Times New Roman"/>
          <w:bCs/>
          <w:iCs/>
          <w:sz w:val="28"/>
          <w:szCs w:val="28"/>
          <w:lang w:val="uk-UA"/>
        </w:rPr>
        <w:t>С</w:t>
      </w:r>
      <w:r w:rsidRPr="00D26623">
        <w:rPr>
          <w:rFonts w:ascii="Times New Roman" w:hAnsi="Times New Roman"/>
          <w:bCs/>
          <w:iCs/>
          <w:sz w:val="28"/>
          <w:szCs w:val="28"/>
        </w:rPr>
        <w:t xml:space="preserve">авохина, Л.В. Деримедведь // </w:t>
      </w:r>
      <w:r w:rsidRPr="00D26623">
        <w:rPr>
          <w:rFonts w:ascii="Times New Roman" w:hAnsi="Times New Roman"/>
          <w:bCs/>
          <w:iCs/>
          <w:sz w:val="28"/>
          <w:szCs w:val="28"/>
          <w:lang w:val="uk-UA"/>
        </w:rPr>
        <w:t>Експериментальна і клінічна медицина. – 2011. – № 2 (51). – С. 56</w:t>
      </w:r>
      <w:r w:rsidR="00E059D3" w:rsidRPr="00D26623">
        <w:rPr>
          <w:rFonts w:ascii="Times New Roman" w:hAnsi="Times New Roman"/>
          <w:bCs/>
          <w:sz w:val="28"/>
          <w:szCs w:val="28"/>
        </w:rPr>
        <w:t>–</w:t>
      </w:r>
      <w:r w:rsidRPr="00D26623">
        <w:rPr>
          <w:rFonts w:ascii="Times New Roman" w:hAnsi="Times New Roman"/>
          <w:bCs/>
          <w:iCs/>
          <w:sz w:val="28"/>
          <w:szCs w:val="28"/>
          <w:lang w:val="uk-UA"/>
        </w:rPr>
        <w:t>60.</w:t>
      </w:r>
    </w:p>
    <w:p w:rsidR="003E7F7B" w:rsidRPr="00D26623" w:rsidRDefault="003E7F7B" w:rsidP="004F5CDE">
      <w:pPr>
        <w:numPr>
          <w:ilvl w:val="0"/>
          <w:numId w:val="1"/>
        </w:numPr>
        <w:tabs>
          <w:tab w:val="left" w:pos="0"/>
          <w:tab w:val="left" w:pos="720"/>
          <w:tab w:val="left" w:pos="1134"/>
        </w:tabs>
        <w:autoSpaceDE w:val="0"/>
        <w:autoSpaceDN w:val="0"/>
        <w:adjustRightInd w:val="0"/>
        <w:spacing w:after="0" w:line="360" w:lineRule="auto"/>
        <w:ind w:left="0" w:firstLine="720"/>
        <w:jc w:val="both"/>
        <w:rPr>
          <w:rFonts w:ascii="Times New Roman" w:hAnsi="Times New Roman"/>
          <w:sz w:val="28"/>
          <w:szCs w:val="28"/>
          <w:lang w:val="uk-UA"/>
        </w:rPr>
      </w:pPr>
      <w:r w:rsidRPr="00D26623">
        <w:rPr>
          <w:rFonts w:ascii="Times New Roman" w:hAnsi="Times New Roman"/>
          <w:bCs/>
          <w:iCs/>
          <w:sz w:val="28"/>
          <w:szCs w:val="28"/>
        </w:rPr>
        <w:t>Савохина</w:t>
      </w:r>
      <w:r w:rsidRPr="00D26623">
        <w:rPr>
          <w:rFonts w:ascii="Times New Roman" w:hAnsi="Times New Roman"/>
          <w:bCs/>
          <w:iCs/>
          <w:sz w:val="28"/>
          <w:szCs w:val="28"/>
          <w:lang w:val="uk-UA"/>
        </w:rPr>
        <w:t xml:space="preserve"> </w:t>
      </w:r>
      <w:r w:rsidRPr="00D26623">
        <w:rPr>
          <w:rFonts w:ascii="Times New Roman" w:hAnsi="Times New Roman"/>
          <w:bCs/>
          <w:iCs/>
          <w:sz w:val="28"/>
          <w:szCs w:val="28"/>
        </w:rPr>
        <w:t>М.</w:t>
      </w:r>
      <w:r w:rsidR="00AC009D" w:rsidRPr="00D26623">
        <w:rPr>
          <w:rFonts w:ascii="Times New Roman" w:hAnsi="Times New Roman"/>
          <w:bCs/>
          <w:iCs/>
          <w:sz w:val="28"/>
          <w:szCs w:val="28"/>
        </w:rPr>
        <w:t xml:space="preserve"> </w:t>
      </w:r>
      <w:r w:rsidRPr="00D26623">
        <w:rPr>
          <w:rFonts w:ascii="Times New Roman" w:hAnsi="Times New Roman"/>
          <w:bCs/>
          <w:iCs/>
          <w:sz w:val="28"/>
          <w:szCs w:val="28"/>
        </w:rPr>
        <w:t xml:space="preserve">В. </w:t>
      </w:r>
      <w:r w:rsidRPr="00D26623">
        <w:rPr>
          <w:rFonts w:ascii="Times New Roman" w:hAnsi="Times New Roman"/>
          <w:bCs/>
          <w:iCs/>
          <w:sz w:val="28"/>
          <w:szCs w:val="28"/>
          <w:lang w:val="uk-UA"/>
        </w:rPr>
        <w:t xml:space="preserve">Изучение антибактериальной и фунгистатической </w:t>
      </w:r>
      <w:r w:rsidRPr="00D26623">
        <w:rPr>
          <w:rFonts w:ascii="Times New Roman" w:hAnsi="Times New Roman"/>
          <w:bCs/>
          <w:iCs/>
          <w:sz w:val="28"/>
          <w:szCs w:val="28"/>
        </w:rPr>
        <w:t>активности солей замещенных акридинил-9-тиоуксусных кислот</w:t>
      </w:r>
      <w:r w:rsidRPr="00D26623">
        <w:rPr>
          <w:rFonts w:ascii="Times New Roman" w:hAnsi="Times New Roman"/>
          <w:i/>
          <w:iCs/>
          <w:sz w:val="28"/>
          <w:szCs w:val="28"/>
        </w:rPr>
        <w:t xml:space="preserve"> </w:t>
      </w:r>
      <w:r w:rsidR="00B26949" w:rsidRPr="00D26623">
        <w:rPr>
          <w:rFonts w:ascii="Times New Roman" w:hAnsi="Times New Roman"/>
          <w:iCs/>
          <w:sz w:val="28"/>
          <w:szCs w:val="28"/>
        </w:rPr>
        <w:t>/</w:t>
      </w:r>
      <w:r w:rsidR="00F73D88" w:rsidRPr="00D26623">
        <w:rPr>
          <w:rFonts w:ascii="Times New Roman" w:hAnsi="Times New Roman"/>
          <w:iCs/>
          <w:sz w:val="28"/>
          <w:szCs w:val="28"/>
          <w:lang w:val="uk-UA"/>
        </w:rPr>
        <w:t xml:space="preserve"> </w:t>
      </w:r>
      <w:r w:rsidR="00AC009D" w:rsidRPr="00D26623">
        <w:rPr>
          <w:rFonts w:ascii="Times New Roman" w:hAnsi="Times New Roman"/>
          <w:bCs/>
          <w:iCs/>
          <w:sz w:val="28"/>
          <w:szCs w:val="28"/>
        </w:rPr>
        <w:t xml:space="preserve">М.В. </w:t>
      </w:r>
      <w:r w:rsidRPr="00D26623">
        <w:rPr>
          <w:rFonts w:ascii="Times New Roman" w:hAnsi="Times New Roman"/>
          <w:bCs/>
          <w:iCs/>
          <w:sz w:val="28"/>
          <w:szCs w:val="28"/>
        </w:rPr>
        <w:t>Савохина</w:t>
      </w:r>
      <w:r w:rsidRPr="00D26623">
        <w:rPr>
          <w:rFonts w:ascii="Times New Roman" w:hAnsi="Times New Roman"/>
          <w:bCs/>
          <w:iCs/>
          <w:sz w:val="28"/>
          <w:szCs w:val="28"/>
          <w:lang w:val="uk-UA"/>
        </w:rPr>
        <w:t xml:space="preserve"> </w:t>
      </w:r>
      <w:r w:rsidRPr="00D26623">
        <w:rPr>
          <w:rFonts w:ascii="Times New Roman" w:hAnsi="Times New Roman"/>
          <w:iCs/>
          <w:sz w:val="28"/>
          <w:szCs w:val="28"/>
        </w:rPr>
        <w:t>// Вісник СумДУ. – 200</w:t>
      </w:r>
      <w:r w:rsidRPr="00D26623">
        <w:rPr>
          <w:rFonts w:ascii="Times New Roman" w:hAnsi="Times New Roman"/>
          <w:iCs/>
          <w:sz w:val="28"/>
          <w:szCs w:val="28"/>
          <w:lang w:val="uk-UA"/>
        </w:rPr>
        <w:t>7.</w:t>
      </w:r>
      <w:r w:rsidRPr="00D26623">
        <w:rPr>
          <w:rFonts w:ascii="Times New Roman" w:hAnsi="Times New Roman"/>
          <w:iCs/>
          <w:sz w:val="28"/>
          <w:szCs w:val="28"/>
        </w:rPr>
        <w:t xml:space="preserve"> </w:t>
      </w:r>
      <w:r w:rsidR="00E059D3" w:rsidRPr="00D26623">
        <w:rPr>
          <w:rFonts w:ascii="Times New Roman" w:hAnsi="Times New Roman"/>
          <w:bCs/>
          <w:sz w:val="28"/>
          <w:szCs w:val="28"/>
        </w:rPr>
        <w:t>–</w:t>
      </w:r>
      <w:r w:rsidRPr="00D26623">
        <w:rPr>
          <w:rFonts w:ascii="Times New Roman" w:hAnsi="Times New Roman"/>
          <w:iCs/>
          <w:sz w:val="28"/>
          <w:szCs w:val="28"/>
        </w:rPr>
        <w:t xml:space="preserve"> № </w:t>
      </w:r>
      <w:r w:rsidRPr="00D26623">
        <w:rPr>
          <w:rFonts w:ascii="Times New Roman" w:hAnsi="Times New Roman"/>
          <w:iCs/>
          <w:sz w:val="28"/>
          <w:szCs w:val="28"/>
          <w:lang w:val="uk-UA"/>
        </w:rPr>
        <w:t>2</w:t>
      </w:r>
      <w:r w:rsidRPr="00D26623">
        <w:rPr>
          <w:rFonts w:ascii="Times New Roman" w:hAnsi="Times New Roman"/>
          <w:iCs/>
          <w:sz w:val="28"/>
          <w:szCs w:val="28"/>
        </w:rPr>
        <w:t xml:space="preserve">. – </w:t>
      </w:r>
      <w:r w:rsidR="008A7E16" w:rsidRPr="00D26623">
        <w:rPr>
          <w:rFonts w:ascii="Times New Roman" w:hAnsi="Times New Roman"/>
          <w:iCs/>
          <w:sz w:val="28"/>
          <w:szCs w:val="28"/>
          <w:lang w:val="uk-UA"/>
        </w:rPr>
        <w:t>С</w:t>
      </w:r>
      <w:r w:rsidRPr="00D26623">
        <w:rPr>
          <w:rFonts w:ascii="Times New Roman" w:hAnsi="Times New Roman"/>
          <w:iCs/>
          <w:sz w:val="28"/>
          <w:szCs w:val="28"/>
        </w:rPr>
        <w:t>. 3</w:t>
      </w:r>
      <w:r w:rsidRPr="00D26623">
        <w:rPr>
          <w:rFonts w:ascii="Times New Roman" w:hAnsi="Times New Roman"/>
          <w:iCs/>
          <w:sz w:val="28"/>
          <w:szCs w:val="28"/>
          <w:lang w:val="uk-UA"/>
        </w:rPr>
        <w:t>2</w:t>
      </w:r>
      <w:r w:rsidR="00E059D3" w:rsidRPr="00D26623">
        <w:rPr>
          <w:rFonts w:ascii="Times New Roman" w:hAnsi="Times New Roman"/>
          <w:bCs/>
          <w:sz w:val="28"/>
          <w:szCs w:val="28"/>
        </w:rPr>
        <w:t>–</w:t>
      </w:r>
      <w:r w:rsidRPr="00D26623">
        <w:rPr>
          <w:rFonts w:ascii="Times New Roman" w:hAnsi="Times New Roman"/>
          <w:iCs/>
          <w:sz w:val="28"/>
          <w:szCs w:val="28"/>
          <w:lang w:val="uk-UA"/>
        </w:rPr>
        <w:t>37</w:t>
      </w:r>
      <w:r w:rsidRPr="00D26623">
        <w:rPr>
          <w:rFonts w:ascii="Times New Roman" w:hAnsi="Times New Roman"/>
          <w:iCs/>
          <w:sz w:val="28"/>
          <w:szCs w:val="28"/>
        </w:rPr>
        <w:t>.</w:t>
      </w:r>
    </w:p>
    <w:p w:rsidR="003E7F7B" w:rsidRPr="00D26623" w:rsidRDefault="003E7F7B" w:rsidP="004F5CDE">
      <w:pPr>
        <w:numPr>
          <w:ilvl w:val="0"/>
          <w:numId w:val="1"/>
        </w:numPr>
        <w:tabs>
          <w:tab w:val="left" w:pos="0"/>
          <w:tab w:val="left" w:pos="720"/>
          <w:tab w:val="left" w:pos="1134"/>
        </w:tabs>
        <w:autoSpaceDE w:val="0"/>
        <w:autoSpaceDN w:val="0"/>
        <w:adjustRightInd w:val="0"/>
        <w:spacing w:after="0" w:line="360" w:lineRule="auto"/>
        <w:ind w:left="0" w:firstLine="720"/>
        <w:jc w:val="both"/>
        <w:rPr>
          <w:rFonts w:ascii="Times New Roman" w:hAnsi="Times New Roman"/>
          <w:sz w:val="28"/>
          <w:szCs w:val="28"/>
          <w:lang w:val="uk-UA"/>
        </w:rPr>
      </w:pPr>
      <w:r w:rsidRPr="00D26623">
        <w:rPr>
          <w:rFonts w:ascii="Times New Roman" w:hAnsi="Times New Roman"/>
          <w:bCs/>
          <w:iCs/>
          <w:sz w:val="28"/>
          <w:szCs w:val="28"/>
          <w:lang w:val="uk-UA"/>
        </w:rPr>
        <w:t>С</w:t>
      </w:r>
      <w:r w:rsidRPr="00D26623">
        <w:rPr>
          <w:rFonts w:ascii="Times New Roman" w:hAnsi="Times New Roman"/>
          <w:bCs/>
          <w:iCs/>
          <w:sz w:val="28"/>
          <w:szCs w:val="28"/>
        </w:rPr>
        <w:t xml:space="preserve">авохина </w:t>
      </w:r>
      <w:r w:rsidRPr="00D26623">
        <w:rPr>
          <w:rFonts w:ascii="Times New Roman" w:hAnsi="Times New Roman"/>
          <w:bCs/>
          <w:iCs/>
          <w:sz w:val="28"/>
          <w:szCs w:val="28"/>
          <w:lang w:val="uk-UA"/>
        </w:rPr>
        <w:t>М</w:t>
      </w:r>
      <w:r w:rsidRPr="00D26623">
        <w:rPr>
          <w:rFonts w:ascii="Times New Roman" w:hAnsi="Times New Roman"/>
          <w:bCs/>
          <w:iCs/>
          <w:sz w:val="28"/>
          <w:szCs w:val="28"/>
        </w:rPr>
        <w:t>.</w:t>
      </w:r>
      <w:r w:rsidR="00FA03B9" w:rsidRPr="00D26623">
        <w:rPr>
          <w:rFonts w:ascii="Times New Roman" w:hAnsi="Times New Roman"/>
          <w:bCs/>
          <w:iCs/>
          <w:sz w:val="28"/>
          <w:szCs w:val="28"/>
        </w:rPr>
        <w:t xml:space="preserve"> </w:t>
      </w:r>
      <w:r w:rsidRPr="00D26623">
        <w:rPr>
          <w:rFonts w:ascii="Times New Roman" w:hAnsi="Times New Roman"/>
          <w:bCs/>
          <w:iCs/>
          <w:sz w:val="28"/>
          <w:szCs w:val="28"/>
          <w:lang w:val="uk-UA"/>
        </w:rPr>
        <w:t>В</w:t>
      </w:r>
      <w:r w:rsidRPr="00D26623">
        <w:rPr>
          <w:rFonts w:ascii="Times New Roman" w:hAnsi="Times New Roman"/>
          <w:bCs/>
          <w:iCs/>
          <w:sz w:val="28"/>
          <w:szCs w:val="28"/>
        </w:rPr>
        <w:t>. Изучение диуретической активности солей замещенных акридинил-9-тиоуксусных кислот</w:t>
      </w:r>
      <w:r w:rsidRPr="00D26623">
        <w:rPr>
          <w:rFonts w:ascii="Times New Roman" w:hAnsi="Times New Roman"/>
          <w:i/>
          <w:iCs/>
          <w:sz w:val="28"/>
          <w:szCs w:val="28"/>
        </w:rPr>
        <w:t xml:space="preserve"> </w:t>
      </w:r>
      <w:r w:rsidRPr="00D26623">
        <w:rPr>
          <w:rFonts w:ascii="Times New Roman" w:hAnsi="Times New Roman"/>
          <w:iCs/>
          <w:sz w:val="28"/>
          <w:szCs w:val="28"/>
        </w:rPr>
        <w:t xml:space="preserve">/ </w:t>
      </w:r>
      <w:r w:rsidRPr="00D26623">
        <w:rPr>
          <w:rFonts w:ascii="Times New Roman" w:hAnsi="Times New Roman"/>
          <w:bCs/>
          <w:iCs/>
          <w:sz w:val="28"/>
          <w:szCs w:val="28"/>
          <w:lang w:val="uk-UA"/>
        </w:rPr>
        <w:t>М</w:t>
      </w:r>
      <w:r w:rsidRPr="00D26623">
        <w:rPr>
          <w:rFonts w:ascii="Times New Roman" w:hAnsi="Times New Roman"/>
          <w:bCs/>
          <w:iCs/>
          <w:sz w:val="28"/>
          <w:szCs w:val="28"/>
        </w:rPr>
        <w:t>.</w:t>
      </w:r>
      <w:r w:rsidRPr="00D26623">
        <w:rPr>
          <w:rFonts w:ascii="Times New Roman" w:hAnsi="Times New Roman"/>
          <w:bCs/>
          <w:iCs/>
          <w:sz w:val="28"/>
          <w:szCs w:val="28"/>
          <w:lang w:val="uk-UA"/>
        </w:rPr>
        <w:t>В</w:t>
      </w:r>
      <w:r w:rsidRPr="00D26623">
        <w:rPr>
          <w:rFonts w:ascii="Times New Roman" w:hAnsi="Times New Roman"/>
          <w:bCs/>
          <w:iCs/>
          <w:sz w:val="28"/>
          <w:szCs w:val="28"/>
        </w:rPr>
        <w:t xml:space="preserve">. </w:t>
      </w:r>
      <w:r w:rsidRPr="00D26623">
        <w:rPr>
          <w:rFonts w:ascii="Times New Roman" w:hAnsi="Times New Roman"/>
          <w:bCs/>
          <w:iCs/>
          <w:sz w:val="28"/>
          <w:szCs w:val="28"/>
          <w:lang w:val="uk-UA"/>
        </w:rPr>
        <w:t>С</w:t>
      </w:r>
      <w:r w:rsidRPr="00D26623">
        <w:rPr>
          <w:rFonts w:ascii="Times New Roman" w:hAnsi="Times New Roman"/>
          <w:bCs/>
          <w:iCs/>
          <w:sz w:val="28"/>
          <w:szCs w:val="28"/>
        </w:rPr>
        <w:t xml:space="preserve">авохина // </w:t>
      </w:r>
      <w:r w:rsidRPr="00D26623">
        <w:rPr>
          <w:rFonts w:ascii="Times New Roman" w:hAnsi="Times New Roman"/>
          <w:iCs/>
          <w:sz w:val="28"/>
          <w:szCs w:val="28"/>
        </w:rPr>
        <w:t xml:space="preserve">Вісник СумДУ. – 2008. </w:t>
      </w:r>
      <w:r w:rsidR="00E059D3" w:rsidRPr="00D26623">
        <w:rPr>
          <w:rFonts w:ascii="Times New Roman" w:hAnsi="Times New Roman"/>
          <w:bCs/>
          <w:sz w:val="28"/>
          <w:szCs w:val="28"/>
        </w:rPr>
        <w:t>–</w:t>
      </w:r>
      <w:r w:rsidRPr="00D26623">
        <w:rPr>
          <w:rFonts w:ascii="Times New Roman" w:hAnsi="Times New Roman"/>
          <w:iCs/>
          <w:sz w:val="28"/>
          <w:szCs w:val="28"/>
        </w:rPr>
        <w:t xml:space="preserve"> № 1. – </w:t>
      </w:r>
      <w:r w:rsidR="008A7E16" w:rsidRPr="00D26623">
        <w:rPr>
          <w:rFonts w:ascii="Times New Roman" w:hAnsi="Times New Roman"/>
          <w:iCs/>
          <w:sz w:val="28"/>
          <w:szCs w:val="28"/>
          <w:lang w:val="uk-UA"/>
        </w:rPr>
        <w:t>С</w:t>
      </w:r>
      <w:r w:rsidRPr="00D26623">
        <w:rPr>
          <w:rFonts w:ascii="Times New Roman" w:hAnsi="Times New Roman"/>
          <w:iCs/>
          <w:sz w:val="28"/>
          <w:szCs w:val="28"/>
        </w:rPr>
        <w:t>. 38</w:t>
      </w:r>
      <w:r w:rsidR="00E059D3" w:rsidRPr="00D26623">
        <w:rPr>
          <w:rFonts w:ascii="Times New Roman" w:hAnsi="Times New Roman"/>
          <w:bCs/>
          <w:sz w:val="28"/>
          <w:szCs w:val="28"/>
        </w:rPr>
        <w:t>–</w:t>
      </w:r>
      <w:r w:rsidRPr="00D26623">
        <w:rPr>
          <w:rFonts w:ascii="Times New Roman" w:hAnsi="Times New Roman"/>
          <w:iCs/>
          <w:sz w:val="28"/>
          <w:szCs w:val="28"/>
        </w:rPr>
        <w:t>42.</w:t>
      </w:r>
    </w:p>
    <w:p w:rsidR="003E7F7B" w:rsidRPr="00D26623" w:rsidRDefault="003E7F7B" w:rsidP="004F5CDE">
      <w:pPr>
        <w:numPr>
          <w:ilvl w:val="0"/>
          <w:numId w:val="1"/>
        </w:numPr>
        <w:tabs>
          <w:tab w:val="left" w:pos="0"/>
          <w:tab w:val="left" w:pos="720"/>
          <w:tab w:val="left" w:pos="1134"/>
        </w:tabs>
        <w:autoSpaceDE w:val="0"/>
        <w:autoSpaceDN w:val="0"/>
        <w:adjustRightInd w:val="0"/>
        <w:spacing w:after="0" w:line="360" w:lineRule="auto"/>
        <w:ind w:left="0" w:firstLine="720"/>
        <w:jc w:val="both"/>
        <w:rPr>
          <w:rFonts w:ascii="Times New Roman" w:hAnsi="Times New Roman"/>
          <w:sz w:val="28"/>
          <w:szCs w:val="28"/>
          <w:lang w:val="uk-UA"/>
        </w:rPr>
      </w:pPr>
      <w:r w:rsidRPr="00D26623">
        <w:rPr>
          <w:rFonts w:ascii="Times New Roman" w:hAnsi="Times New Roman"/>
          <w:bCs/>
          <w:iCs/>
          <w:sz w:val="28"/>
          <w:szCs w:val="28"/>
          <w:lang w:val="uk-UA"/>
        </w:rPr>
        <w:t>С</w:t>
      </w:r>
      <w:r w:rsidRPr="00D26623">
        <w:rPr>
          <w:rFonts w:ascii="Times New Roman" w:hAnsi="Times New Roman"/>
          <w:bCs/>
          <w:iCs/>
          <w:sz w:val="28"/>
          <w:szCs w:val="28"/>
        </w:rPr>
        <w:t>авохина</w:t>
      </w:r>
      <w:r w:rsidRPr="00D26623">
        <w:rPr>
          <w:rFonts w:ascii="Times New Roman" w:hAnsi="Times New Roman"/>
          <w:sz w:val="28"/>
          <w:szCs w:val="28"/>
          <w:lang w:val="uk-UA"/>
        </w:rPr>
        <w:t xml:space="preserve"> </w:t>
      </w:r>
      <w:r w:rsidRPr="00D26623">
        <w:rPr>
          <w:rFonts w:ascii="Times New Roman" w:hAnsi="Times New Roman"/>
          <w:bCs/>
          <w:iCs/>
          <w:sz w:val="28"/>
          <w:szCs w:val="28"/>
          <w:lang w:val="uk-UA"/>
        </w:rPr>
        <w:t>М</w:t>
      </w:r>
      <w:r w:rsidRPr="00D26623">
        <w:rPr>
          <w:rFonts w:ascii="Times New Roman" w:hAnsi="Times New Roman"/>
          <w:bCs/>
          <w:iCs/>
          <w:sz w:val="28"/>
          <w:szCs w:val="28"/>
        </w:rPr>
        <w:t>.</w:t>
      </w:r>
      <w:r w:rsidR="00FA03B9" w:rsidRPr="00D26623">
        <w:rPr>
          <w:rFonts w:ascii="Times New Roman" w:hAnsi="Times New Roman"/>
          <w:bCs/>
          <w:iCs/>
          <w:sz w:val="28"/>
          <w:szCs w:val="28"/>
        </w:rPr>
        <w:t xml:space="preserve"> </w:t>
      </w:r>
      <w:r w:rsidRPr="00D26623">
        <w:rPr>
          <w:rFonts w:ascii="Times New Roman" w:hAnsi="Times New Roman"/>
          <w:bCs/>
          <w:iCs/>
          <w:sz w:val="28"/>
          <w:szCs w:val="28"/>
          <w:lang w:val="uk-UA"/>
        </w:rPr>
        <w:t>В</w:t>
      </w:r>
      <w:r w:rsidRPr="00D26623">
        <w:rPr>
          <w:rFonts w:ascii="Times New Roman" w:hAnsi="Times New Roman"/>
          <w:bCs/>
          <w:iCs/>
          <w:sz w:val="28"/>
          <w:szCs w:val="28"/>
        </w:rPr>
        <w:t xml:space="preserve">. </w:t>
      </w:r>
      <w:r w:rsidRPr="00D26623">
        <w:rPr>
          <w:rFonts w:ascii="Times New Roman" w:hAnsi="Times New Roman"/>
          <w:sz w:val="28"/>
          <w:szCs w:val="28"/>
          <w:lang w:val="uk-UA"/>
        </w:rPr>
        <w:t>И</w:t>
      </w:r>
      <w:r w:rsidRPr="00D26623">
        <w:rPr>
          <w:rFonts w:ascii="Times New Roman" w:hAnsi="Times New Roman"/>
          <w:sz w:val="28"/>
          <w:szCs w:val="28"/>
        </w:rPr>
        <w:t xml:space="preserve">сследование анальгетической активности метакрукса / </w:t>
      </w:r>
      <w:r w:rsidRPr="00D26623">
        <w:rPr>
          <w:rFonts w:ascii="Times New Roman" w:hAnsi="Times New Roman"/>
          <w:bCs/>
          <w:iCs/>
          <w:sz w:val="28"/>
          <w:szCs w:val="28"/>
          <w:lang w:val="uk-UA"/>
        </w:rPr>
        <w:t>М</w:t>
      </w:r>
      <w:r w:rsidRPr="00D26623">
        <w:rPr>
          <w:rFonts w:ascii="Times New Roman" w:hAnsi="Times New Roman"/>
          <w:bCs/>
          <w:iCs/>
          <w:sz w:val="28"/>
          <w:szCs w:val="28"/>
        </w:rPr>
        <w:t>.</w:t>
      </w:r>
      <w:r w:rsidRPr="00D26623">
        <w:rPr>
          <w:rFonts w:ascii="Times New Roman" w:hAnsi="Times New Roman"/>
          <w:bCs/>
          <w:iCs/>
          <w:sz w:val="28"/>
          <w:szCs w:val="28"/>
          <w:lang w:val="uk-UA"/>
        </w:rPr>
        <w:t>В</w:t>
      </w:r>
      <w:r w:rsidRPr="00D26623">
        <w:rPr>
          <w:rFonts w:ascii="Times New Roman" w:hAnsi="Times New Roman"/>
          <w:bCs/>
          <w:iCs/>
          <w:sz w:val="28"/>
          <w:szCs w:val="28"/>
        </w:rPr>
        <w:t xml:space="preserve">. </w:t>
      </w:r>
      <w:r w:rsidRPr="00D26623">
        <w:rPr>
          <w:rFonts w:ascii="Times New Roman" w:hAnsi="Times New Roman"/>
          <w:bCs/>
          <w:iCs/>
          <w:sz w:val="28"/>
          <w:szCs w:val="28"/>
          <w:lang w:val="uk-UA"/>
        </w:rPr>
        <w:t>С</w:t>
      </w:r>
      <w:r w:rsidRPr="00D26623">
        <w:rPr>
          <w:rFonts w:ascii="Times New Roman" w:hAnsi="Times New Roman"/>
          <w:bCs/>
          <w:iCs/>
          <w:sz w:val="28"/>
          <w:szCs w:val="28"/>
        </w:rPr>
        <w:t>авохина</w:t>
      </w:r>
      <w:r w:rsidRPr="00D26623">
        <w:rPr>
          <w:rFonts w:ascii="Times New Roman" w:hAnsi="Times New Roman"/>
          <w:sz w:val="28"/>
          <w:szCs w:val="28"/>
          <w:lang w:val="uk-UA"/>
        </w:rPr>
        <w:t xml:space="preserve"> // </w:t>
      </w:r>
      <w:r w:rsidRPr="00D26623">
        <w:rPr>
          <w:rFonts w:ascii="Times New Roman" w:hAnsi="Times New Roman"/>
          <w:sz w:val="28"/>
          <w:szCs w:val="28"/>
        </w:rPr>
        <w:t xml:space="preserve">Медицина сьогодні і завтра. – 2008. </w:t>
      </w:r>
      <w:r w:rsidR="00E059D3" w:rsidRPr="00D26623">
        <w:rPr>
          <w:rFonts w:ascii="Times New Roman" w:hAnsi="Times New Roman"/>
          <w:bCs/>
          <w:sz w:val="28"/>
          <w:szCs w:val="28"/>
        </w:rPr>
        <w:t>–</w:t>
      </w:r>
      <w:r w:rsidRPr="00D26623">
        <w:rPr>
          <w:rFonts w:ascii="Times New Roman" w:hAnsi="Times New Roman"/>
          <w:sz w:val="28"/>
          <w:szCs w:val="28"/>
        </w:rPr>
        <w:t xml:space="preserve"> № 4. –</w:t>
      </w:r>
      <w:r w:rsidRPr="00D26623">
        <w:rPr>
          <w:rFonts w:ascii="Times New Roman" w:hAnsi="Times New Roman"/>
          <w:sz w:val="28"/>
          <w:szCs w:val="28"/>
          <w:lang w:val="uk-UA"/>
        </w:rPr>
        <w:t xml:space="preserve"> </w:t>
      </w:r>
      <w:r w:rsidR="00F73D88" w:rsidRPr="00D26623">
        <w:rPr>
          <w:rFonts w:ascii="Times New Roman" w:hAnsi="Times New Roman"/>
          <w:sz w:val="28"/>
          <w:szCs w:val="28"/>
          <w:lang w:val="uk-UA"/>
        </w:rPr>
        <w:t xml:space="preserve">  </w:t>
      </w:r>
      <w:r w:rsidR="008A7E16" w:rsidRPr="00D26623">
        <w:rPr>
          <w:rFonts w:ascii="Times New Roman" w:hAnsi="Times New Roman"/>
          <w:sz w:val="28"/>
          <w:szCs w:val="28"/>
          <w:lang w:val="uk-UA"/>
        </w:rPr>
        <w:t>С</w:t>
      </w:r>
      <w:r w:rsidRPr="00D26623">
        <w:rPr>
          <w:rFonts w:ascii="Times New Roman" w:hAnsi="Times New Roman"/>
          <w:sz w:val="28"/>
          <w:szCs w:val="28"/>
          <w:lang w:val="uk-UA"/>
        </w:rPr>
        <w:t>.</w:t>
      </w:r>
      <w:r w:rsidR="008A7E16" w:rsidRPr="00D26623">
        <w:rPr>
          <w:rFonts w:ascii="Times New Roman" w:hAnsi="Times New Roman"/>
          <w:sz w:val="28"/>
          <w:szCs w:val="28"/>
          <w:lang w:val="uk-UA"/>
        </w:rPr>
        <w:t xml:space="preserve"> </w:t>
      </w:r>
      <w:r w:rsidRPr="00D26623">
        <w:rPr>
          <w:rFonts w:ascii="Times New Roman" w:hAnsi="Times New Roman"/>
          <w:sz w:val="28"/>
          <w:szCs w:val="28"/>
          <w:lang w:val="uk-UA"/>
        </w:rPr>
        <w:t>15</w:t>
      </w:r>
      <w:r w:rsidR="00E059D3" w:rsidRPr="00D26623">
        <w:rPr>
          <w:rFonts w:ascii="Times New Roman" w:hAnsi="Times New Roman"/>
          <w:bCs/>
          <w:sz w:val="28"/>
          <w:szCs w:val="28"/>
        </w:rPr>
        <w:t>–</w:t>
      </w:r>
      <w:r w:rsidRPr="00D26623">
        <w:rPr>
          <w:rFonts w:ascii="Times New Roman" w:hAnsi="Times New Roman"/>
          <w:sz w:val="28"/>
          <w:szCs w:val="28"/>
          <w:lang w:val="uk-UA"/>
        </w:rPr>
        <w:t>17.</w:t>
      </w:r>
    </w:p>
    <w:p w:rsidR="003E7F7B" w:rsidRPr="00D26623" w:rsidRDefault="003E7F7B" w:rsidP="004F5CDE">
      <w:pPr>
        <w:numPr>
          <w:ilvl w:val="0"/>
          <w:numId w:val="1"/>
        </w:numPr>
        <w:tabs>
          <w:tab w:val="left" w:pos="0"/>
          <w:tab w:val="left" w:pos="720"/>
          <w:tab w:val="left" w:pos="1134"/>
        </w:tabs>
        <w:autoSpaceDE w:val="0"/>
        <w:autoSpaceDN w:val="0"/>
        <w:adjustRightInd w:val="0"/>
        <w:spacing w:after="0" w:line="360" w:lineRule="auto"/>
        <w:ind w:left="0" w:firstLine="720"/>
        <w:jc w:val="both"/>
        <w:rPr>
          <w:rFonts w:ascii="Times New Roman" w:hAnsi="Times New Roman"/>
          <w:sz w:val="28"/>
          <w:szCs w:val="28"/>
          <w:lang w:val="uk-UA"/>
        </w:rPr>
      </w:pPr>
      <w:r w:rsidRPr="00D26623">
        <w:rPr>
          <w:rFonts w:ascii="Times New Roman" w:hAnsi="Times New Roman"/>
          <w:bCs/>
          <w:iCs/>
          <w:sz w:val="28"/>
          <w:szCs w:val="28"/>
        </w:rPr>
        <w:t>Савохина</w:t>
      </w:r>
      <w:r w:rsidRPr="00D26623">
        <w:rPr>
          <w:rFonts w:ascii="Times New Roman" w:hAnsi="Times New Roman"/>
          <w:sz w:val="28"/>
          <w:szCs w:val="28"/>
        </w:rPr>
        <w:t xml:space="preserve"> </w:t>
      </w:r>
      <w:r w:rsidRPr="00D26623">
        <w:rPr>
          <w:rFonts w:ascii="Times New Roman" w:hAnsi="Times New Roman"/>
          <w:bCs/>
          <w:iCs/>
          <w:sz w:val="28"/>
          <w:szCs w:val="28"/>
        </w:rPr>
        <w:t>М.</w:t>
      </w:r>
      <w:r w:rsidR="00FA03B9" w:rsidRPr="00D26623">
        <w:rPr>
          <w:rFonts w:ascii="Times New Roman" w:hAnsi="Times New Roman"/>
          <w:bCs/>
          <w:iCs/>
          <w:sz w:val="28"/>
          <w:szCs w:val="28"/>
        </w:rPr>
        <w:t xml:space="preserve"> </w:t>
      </w:r>
      <w:r w:rsidRPr="00D26623">
        <w:rPr>
          <w:rFonts w:ascii="Times New Roman" w:hAnsi="Times New Roman"/>
          <w:bCs/>
          <w:iCs/>
          <w:sz w:val="28"/>
          <w:szCs w:val="28"/>
        </w:rPr>
        <w:t xml:space="preserve">В. </w:t>
      </w:r>
      <w:r w:rsidRPr="00D26623">
        <w:rPr>
          <w:rFonts w:ascii="Times New Roman" w:hAnsi="Times New Roman"/>
          <w:sz w:val="28"/>
          <w:szCs w:val="28"/>
        </w:rPr>
        <w:t xml:space="preserve">Изучение жаропонижающего действия метакрукса / </w:t>
      </w:r>
      <w:r w:rsidRPr="00D26623">
        <w:rPr>
          <w:rFonts w:ascii="Times New Roman" w:hAnsi="Times New Roman"/>
          <w:bCs/>
          <w:iCs/>
          <w:sz w:val="28"/>
          <w:szCs w:val="28"/>
          <w:lang w:val="uk-UA"/>
        </w:rPr>
        <w:t>М</w:t>
      </w:r>
      <w:r w:rsidRPr="00D26623">
        <w:rPr>
          <w:rFonts w:ascii="Times New Roman" w:hAnsi="Times New Roman"/>
          <w:bCs/>
          <w:iCs/>
          <w:sz w:val="28"/>
          <w:szCs w:val="28"/>
        </w:rPr>
        <w:t>.</w:t>
      </w:r>
      <w:r w:rsidRPr="00D26623">
        <w:rPr>
          <w:rFonts w:ascii="Times New Roman" w:hAnsi="Times New Roman"/>
          <w:bCs/>
          <w:iCs/>
          <w:sz w:val="28"/>
          <w:szCs w:val="28"/>
          <w:lang w:val="uk-UA"/>
        </w:rPr>
        <w:t>В</w:t>
      </w:r>
      <w:r w:rsidRPr="00D26623">
        <w:rPr>
          <w:rFonts w:ascii="Times New Roman" w:hAnsi="Times New Roman"/>
          <w:bCs/>
          <w:iCs/>
          <w:sz w:val="28"/>
          <w:szCs w:val="28"/>
        </w:rPr>
        <w:t xml:space="preserve">. </w:t>
      </w:r>
      <w:r w:rsidRPr="00D26623">
        <w:rPr>
          <w:rFonts w:ascii="Times New Roman" w:hAnsi="Times New Roman"/>
          <w:bCs/>
          <w:iCs/>
          <w:sz w:val="28"/>
          <w:szCs w:val="28"/>
          <w:lang w:val="uk-UA"/>
        </w:rPr>
        <w:t>С</w:t>
      </w:r>
      <w:r w:rsidRPr="00D26623">
        <w:rPr>
          <w:rFonts w:ascii="Times New Roman" w:hAnsi="Times New Roman"/>
          <w:bCs/>
          <w:iCs/>
          <w:sz w:val="28"/>
          <w:szCs w:val="28"/>
        </w:rPr>
        <w:t>авохина</w:t>
      </w:r>
      <w:r w:rsidRPr="00D26623">
        <w:rPr>
          <w:rFonts w:ascii="Times New Roman" w:hAnsi="Times New Roman"/>
          <w:sz w:val="28"/>
          <w:szCs w:val="28"/>
        </w:rPr>
        <w:t xml:space="preserve"> // Експериментальна і клінічна медицина. – 2009. </w:t>
      </w:r>
      <w:r w:rsidR="00E059D3" w:rsidRPr="00D26623">
        <w:rPr>
          <w:rFonts w:ascii="Times New Roman" w:hAnsi="Times New Roman"/>
          <w:bCs/>
          <w:sz w:val="28"/>
          <w:szCs w:val="28"/>
        </w:rPr>
        <w:t>–</w:t>
      </w:r>
      <w:r w:rsidRPr="00D26623">
        <w:rPr>
          <w:rFonts w:ascii="Times New Roman" w:hAnsi="Times New Roman"/>
          <w:sz w:val="28"/>
          <w:szCs w:val="28"/>
        </w:rPr>
        <w:t xml:space="preserve"> № 2. – </w:t>
      </w:r>
      <w:r w:rsidR="00F73D88" w:rsidRPr="00D26623">
        <w:rPr>
          <w:rFonts w:ascii="Times New Roman" w:hAnsi="Times New Roman"/>
          <w:sz w:val="28"/>
          <w:szCs w:val="28"/>
          <w:lang w:val="uk-UA"/>
        </w:rPr>
        <w:t xml:space="preserve">    </w:t>
      </w:r>
      <w:r w:rsidR="008A7E16" w:rsidRPr="00D26623">
        <w:rPr>
          <w:rFonts w:ascii="Times New Roman" w:hAnsi="Times New Roman"/>
          <w:sz w:val="28"/>
          <w:szCs w:val="28"/>
          <w:lang w:val="uk-UA"/>
        </w:rPr>
        <w:t>С</w:t>
      </w:r>
      <w:r w:rsidRPr="00D26623">
        <w:rPr>
          <w:rFonts w:ascii="Times New Roman" w:hAnsi="Times New Roman"/>
          <w:sz w:val="28"/>
          <w:szCs w:val="28"/>
        </w:rPr>
        <w:t>. 68</w:t>
      </w:r>
      <w:r w:rsidR="00E059D3" w:rsidRPr="00D26623">
        <w:rPr>
          <w:rFonts w:ascii="Times New Roman" w:hAnsi="Times New Roman"/>
          <w:bCs/>
          <w:sz w:val="28"/>
          <w:szCs w:val="28"/>
        </w:rPr>
        <w:t>–</w:t>
      </w:r>
      <w:r w:rsidRPr="00D26623">
        <w:rPr>
          <w:rFonts w:ascii="Times New Roman" w:hAnsi="Times New Roman"/>
          <w:sz w:val="28"/>
          <w:szCs w:val="28"/>
        </w:rPr>
        <w:t>70.</w:t>
      </w:r>
    </w:p>
    <w:p w:rsidR="007E626B" w:rsidRPr="00D26623" w:rsidRDefault="007E626B" w:rsidP="004F5CDE">
      <w:pPr>
        <w:numPr>
          <w:ilvl w:val="0"/>
          <w:numId w:val="1"/>
        </w:numPr>
        <w:tabs>
          <w:tab w:val="num" w:pos="0"/>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rPr>
        <w:t>Синтез и противоопухолевая активность некоторых 9-(1’-N-индолил)- и 9-(1’-N-индолинил)акридинов</w:t>
      </w:r>
      <w:r w:rsidR="00B26949" w:rsidRPr="00D26623">
        <w:rPr>
          <w:rFonts w:ascii="Times New Roman" w:hAnsi="Times New Roman"/>
          <w:sz w:val="28"/>
          <w:szCs w:val="28"/>
          <w:lang w:val="uk-UA"/>
        </w:rPr>
        <w:t xml:space="preserve"> / Н.Т. Чаганова,</w:t>
      </w:r>
      <w:r w:rsidRPr="00D26623">
        <w:rPr>
          <w:rFonts w:ascii="Times New Roman" w:hAnsi="Times New Roman"/>
          <w:sz w:val="28"/>
          <w:szCs w:val="28"/>
          <w:lang w:val="uk-UA"/>
        </w:rPr>
        <w:t xml:space="preserve"> </w:t>
      </w:r>
      <w:r w:rsidRPr="00D26623">
        <w:rPr>
          <w:rFonts w:ascii="Times New Roman" w:hAnsi="Times New Roman"/>
          <w:sz w:val="28"/>
          <w:szCs w:val="28"/>
        </w:rPr>
        <w:t>В.Н.</w:t>
      </w:r>
      <w:r w:rsidRPr="00D26623">
        <w:rPr>
          <w:rFonts w:ascii="Times New Roman" w:hAnsi="Times New Roman"/>
          <w:sz w:val="28"/>
          <w:szCs w:val="28"/>
          <w:lang w:val="uk-UA"/>
        </w:rPr>
        <w:t xml:space="preserve"> </w:t>
      </w:r>
      <w:r w:rsidRPr="00D26623">
        <w:rPr>
          <w:rFonts w:ascii="Times New Roman" w:hAnsi="Times New Roman"/>
          <w:sz w:val="28"/>
          <w:szCs w:val="28"/>
        </w:rPr>
        <w:t xml:space="preserve">Буянов, </w:t>
      </w:r>
      <w:r w:rsidR="00E60A7D">
        <w:rPr>
          <w:rFonts w:ascii="Times New Roman" w:hAnsi="Times New Roman"/>
          <w:sz w:val="28"/>
          <w:szCs w:val="28"/>
          <w:lang w:val="uk-UA"/>
        </w:rPr>
        <w:br/>
      </w:r>
      <w:r w:rsidRPr="00D26623">
        <w:rPr>
          <w:rFonts w:ascii="Times New Roman" w:hAnsi="Times New Roman"/>
          <w:sz w:val="28"/>
          <w:szCs w:val="28"/>
        </w:rPr>
        <w:t>Н.Н.</w:t>
      </w:r>
      <w:r w:rsidRPr="00D26623">
        <w:rPr>
          <w:rFonts w:ascii="Times New Roman" w:hAnsi="Times New Roman"/>
          <w:sz w:val="28"/>
          <w:szCs w:val="28"/>
          <w:lang w:val="uk-UA"/>
        </w:rPr>
        <w:t xml:space="preserve"> </w:t>
      </w:r>
      <w:r w:rsidR="00B26949" w:rsidRPr="00D26623">
        <w:rPr>
          <w:rFonts w:ascii="Times New Roman" w:hAnsi="Times New Roman"/>
          <w:sz w:val="28"/>
          <w:szCs w:val="28"/>
        </w:rPr>
        <w:t>Суворов</w:t>
      </w:r>
      <w:r w:rsidR="00B26949" w:rsidRPr="00D26623">
        <w:rPr>
          <w:rFonts w:ascii="Times New Roman" w:hAnsi="Times New Roman"/>
          <w:sz w:val="28"/>
          <w:szCs w:val="28"/>
          <w:lang w:val="uk-UA"/>
        </w:rPr>
        <w:t xml:space="preserve"> </w:t>
      </w:r>
      <w:r w:rsidRPr="00D26623">
        <w:rPr>
          <w:rFonts w:ascii="Times New Roman" w:hAnsi="Times New Roman"/>
          <w:sz w:val="28"/>
          <w:szCs w:val="28"/>
        </w:rPr>
        <w:t>[и др.] // Химико-фармацевтический журнал. – 1991. – №</w:t>
      </w:r>
      <w:r w:rsidRPr="00D26623">
        <w:rPr>
          <w:rFonts w:ascii="Times New Roman" w:hAnsi="Times New Roman"/>
          <w:sz w:val="28"/>
          <w:szCs w:val="28"/>
          <w:lang w:val="uk-UA"/>
        </w:rPr>
        <w:t xml:space="preserve"> </w:t>
      </w:r>
      <w:r w:rsidRPr="00D26623">
        <w:rPr>
          <w:rFonts w:ascii="Times New Roman" w:hAnsi="Times New Roman"/>
          <w:sz w:val="28"/>
          <w:szCs w:val="28"/>
        </w:rPr>
        <w:t>12. – С. 27</w:t>
      </w:r>
      <w:r w:rsidRPr="00D26623">
        <w:rPr>
          <w:rFonts w:ascii="Times New Roman" w:hAnsi="Times New Roman"/>
          <w:bCs/>
          <w:sz w:val="28"/>
          <w:szCs w:val="28"/>
        </w:rPr>
        <w:t>–</w:t>
      </w:r>
      <w:r w:rsidRPr="00D26623">
        <w:rPr>
          <w:rFonts w:ascii="Times New Roman" w:hAnsi="Times New Roman"/>
          <w:sz w:val="28"/>
          <w:szCs w:val="28"/>
        </w:rPr>
        <w:t>30.</w:t>
      </w:r>
    </w:p>
    <w:p w:rsidR="00987B11" w:rsidRPr="00D26623" w:rsidRDefault="00987B11" w:rsidP="004F5CDE">
      <w:pPr>
        <w:numPr>
          <w:ilvl w:val="0"/>
          <w:numId w:val="1"/>
        </w:numPr>
        <w:tabs>
          <w:tab w:val="left" w:pos="0"/>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lang w:val="uk-UA"/>
        </w:rPr>
        <w:lastRenderedPageBreak/>
        <w:t xml:space="preserve">Рогоза </w:t>
      </w:r>
      <w:r w:rsidRPr="00D26623">
        <w:rPr>
          <w:rFonts w:ascii="Times New Roman" w:hAnsi="Times New Roman"/>
          <w:sz w:val="28"/>
          <w:szCs w:val="28"/>
        </w:rPr>
        <w:t>Л. Н. Противотуберкулезная активность природных и синтетических соединений / Л.Н. Рогоза, Н.Ф. Салахутдинов, Г.А. Толстиков // Химия в интересах устойчивого развития. – 2010. – № 18. – С. 423</w:t>
      </w:r>
      <w:r w:rsidR="00E059D3" w:rsidRPr="00D26623">
        <w:rPr>
          <w:rFonts w:ascii="Times New Roman" w:hAnsi="Times New Roman"/>
          <w:bCs/>
          <w:sz w:val="28"/>
          <w:szCs w:val="28"/>
        </w:rPr>
        <w:t>–</w:t>
      </w:r>
      <w:r w:rsidRPr="00D26623">
        <w:rPr>
          <w:rFonts w:ascii="Times New Roman" w:hAnsi="Times New Roman"/>
          <w:sz w:val="28"/>
          <w:szCs w:val="28"/>
        </w:rPr>
        <w:t>455.</w:t>
      </w:r>
    </w:p>
    <w:p w:rsidR="003E7F7B" w:rsidRPr="00D26623" w:rsidRDefault="003E7F7B" w:rsidP="004F5CDE">
      <w:pPr>
        <w:numPr>
          <w:ilvl w:val="0"/>
          <w:numId w:val="1"/>
        </w:numPr>
        <w:tabs>
          <w:tab w:val="left" w:pos="0"/>
          <w:tab w:val="left" w:pos="720"/>
          <w:tab w:val="left" w:pos="1134"/>
        </w:tabs>
        <w:spacing w:after="0" w:line="360" w:lineRule="auto"/>
        <w:ind w:left="0" w:firstLine="720"/>
        <w:jc w:val="both"/>
        <w:rPr>
          <w:rFonts w:ascii="Times New Roman" w:hAnsi="Times New Roman"/>
          <w:sz w:val="28"/>
          <w:szCs w:val="28"/>
          <w:lang w:val="en-US"/>
        </w:rPr>
      </w:pPr>
      <w:r w:rsidRPr="00D26623">
        <w:rPr>
          <w:rFonts w:ascii="Times New Roman" w:hAnsi="Times New Roman"/>
          <w:sz w:val="28"/>
          <w:szCs w:val="28"/>
          <w:lang w:val="en-US"/>
        </w:rPr>
        <w:t xml:space="preserve">Preparation of new 9-Alkylthio-1,2,3,4-tetrahydroacridine monomers and dimmers / G. Giovannangeli, </w:t>
      </w:r>
      <w:r w:rsidR="001002B4" w:rsidRPr="00D26623">
        <w:rPr>
          <w:rFonts w:ascii="Times New Roman" w:hAnsi="Times New Roman"/>
          <w:sz w:val="28"/>
          <w:szCs w:val="28"/>
          <w:lang w:val="en-US"/>
        </w:rPr>
        <w:t>J.C.</w:t>
      </w:r>
      <w:r w:rsidR="001002B4" w:rsidRPr="00D26623">
        <w:rPr>
          <w:rFonts w:ascii="Times New Roman" w:hAnsi="Times New Roman"/>
          <w:sz w:val="28"/>
          <w:szCs w:val="28"/>
          <w:lang w:val="uk-UA"/>
        </w:rPr>
        <w:t xml:space="preserve"> </w:t>
      </w:r>
      <w:r w:rsidR="00B26949" w:rsidRPr="00D26623">
        <w:rPr>
          <w:rFonts w:ascii="Times New Roman" w:hAnsi="Times New Roman"/>
          <w:sz w:val="28"/>
          <w:szCs w:val="28"/>
          <w:lang w:val="en-US"/>
        </w:rPr>
        <w:t>Soyfer,</w:t>
      </w:r>
      <w:r w:rsidR="00F73D88" w:rsidRPr="00D26623">
        <w:rPr>
          <w:rFonts w:ascii="Times New Roman" w:hAnsi="Times New Roman"/>
          <w:sz w:val="28"/>
          <w:szCs w:val="28"/>
          <w:lang w:val="uk-UA"/>
        </w:rPr>
        <w:t xml:space="preserve"> </w:t>
      </w:r>
      <w:r w:rsidR="001002B4" w:rsidRPr="00D26623">
        <w:rPr>
          <w:rFonts w:ascii="Times New Roman" w:hAnsi="Times New Roman"/>
          <w:sz w:val="28"/>
          <w:szCs w:val="28"/>
          <w:lang w:val="en-US"/>
        </w:rPr>
        <w:t>J.P.</w:t>
      </w:r>
      <w:r w:rsidR="001002B4" w:rsidRPr="00D26623">
        <w:rPr>
          <w:rFonts w:ascii="Times New Roman" w:hAnsi="Times New Roman"/>
          <w:sz w:val="28"/>
          <w:szCs w:val="28"/>
          <w:lang w:val="uk-UA"/>
        </w:rPr>
        <w:t xml:space="preserve"> </w:t>
      </w:r>
      <w:r w:rsidRPr="00D26623">
        <w:rPr>
          <w:rFonts w:ascii="Times New Roman" w:hAnsi="Times New Roman"/>
          <w:sz w:val="28"/>
          <w:szCs w:val="28"/>
          <w:lang w:val="en-US"/>
        </w:rPr>
        <w:t xml:space="preserve">Galy, </w:t>
      </w:r>
      <w:r w:rsidR="001002B4" w:rsidRPr="00D26623">
        <w:rPr>
          <w:rFonts w:ascii="Times New Roman" w:hAnsi="Times New Roman"/>
          <w:sz w:val="28"/>
          <w:szCs w:val="28"/>
          <w:lang w:val="en-US"/>
        </w:rPr>
        <w:t>J.</w:t>
      </w:r>
      <w:r w:rsidR="001002B4" w:rsidRPr="00D26623">
        <w:rPr>
          <w:rFonts w:ascii="Times New Roman" w:hAnsi="Times New Roman"/>
          <w:sz w:val="28"/>
          <w:szCs w:val="28"/>
          <w:lang w:val="uk-UA"/>
        </w:rPr>
        <w:t xml:space="preserve"> </w:t>
      </w:r>
      <w:r w:rsidRPr="00D26623">
        <w:rPr>
          <w:rFonts w:ascii="Times New Roman" w:hAnsi="Times New Roman"/>
          <w:sz w:val="28"/>
          <w:szCs w:val="28"/>
          <w:lang w:val="en-US"/>
        </w:rPr>
        <w:t xml:space="preserve">Barbe // J. of chemical &amp;engineering DATA. – 1986. – 31 (1). – </w:t>
      </w:r>
      <w:r w:rsidR="00F73D88" w:rsidRPr="00D26623">
        <w:rPr>
          <w:rFonts w:ascii="Times New Roman" w:hAnsi="Times New Roman"/>
          <w:sz w:val="28"/>
          <w:szCs w:val="28"/>
          <w:lang w:val="uk-UA"/>
        </w:rPr>
        <w:t>Р</w:t>
      </w:r>
      <w:r w:rsidRPr="00D26623">
        <w:rPr>
          <w:rFonts w:ascii="Times New Roman" w:hAnsi="Times New Roman"/>
          <w:sz w:val="28"/>
          <w:szCs w:val="28"/>
          <w:lang w:val="en-US"/>
        </w:rPr>
        <w:t>. 127</w:t>
      </w:r>
      <w:r w:rsidR="00E059D3" w:rsidRPr="00D26623">
        <w:rPr>
          <w:rFonts w:ascii="Times New Roman" w:hAnsi="Times New Roman"/>
          <w:bCs/>
          <w:sz w:val="28"/>
          <w:szCs w:val="28"/>
          <w:lang w:val="en-US"/>
        </w:rPr>
        <w:t>–</w:t>
      </w:r>
      <w:r w:rsidRPr="00D26623">
        <w:rPr>
          <w:rFonts w:ascii="Times New Roman" w:hAnsi="Times New Roman"/>
          <w:sz w:val="28"/>
          <w:szCs w:val="28"/>
          <w:lang w:val="en-US"/>
        </w:rPr>
        <w:t xml:space="preserve">129.  </w:t>
      </w:r>
    </w:p>
    <w:p w:rsidR="00C72CCB" w:rsidRPr="00D26623" w:rsidRDefault="00447819" w:rsidP="004F5CDE">
      <w:pPr>
        <w:numPr>
          <w:ilvl w:val="0"/>
          <w:numId w:val="1"/>
        </w:numPr>
        <w:tabs>
          <w:tab w:val="left" w:pos="0"/>
          <w:tab w:val="left" w:pos="720"/>
          <w:tab w:val="left" w:pos="900"/>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bCs/>
          <w:sz w:val="28"/>
          <w:szCs w:val="28"/>
          <w:lang w:val="uk-UA"/>
        </w:rPr>
        <w:t>Петруша Ю. Ю.</w:t>
      </w:r>
      <w:r w:rsidR="00C72CCB" w:rsidRPr="00D26623">
        <w:rPr>
          <w:rFonts w:ascii="Times New Roman" w:hAnsi="Times New Roman"/>
          <w:sz w:val="28"/>
          <w:szCs w:val="28"/>
          <w:lang w:val="uk-UA"/>
        </w:rPr>
        <w:t xml:space="preserve"> Біологічна активність </w:t>
      </w:r>
      <w:r w:rsidR="00C72CCB" w:rsidRPr="00D26623">
        <w:rPr>
          <w:rFonts w:ascii="Times New Roman" w:hAnsi="Times New Roman"/>
          <w:sz w:val="28"/>
          <w:szCs w:val="28"/>
          <w:lang w:val="en-US"/>
        </w:rPr>
        <w:t>S</w:t>
      </w:r>
      <w:r w:rsidR="00C72CCB" w:rsidRPr="00D26623">
        <w:rPr>
          <w:rFonts w:ascii="Times New Roman" w:hAnsi="Times New Roman"/>
          <w:sz w:val="28"/>
          <w:szCs w:val="28"/>
          <w:lang w:val="uk-UA"/>
        </w:rPr>
        <w:t xml:space="preserve">–похідних піридин-2(4)-ілтіолів (огляд літератури) / Ю.Ю. Петруша, Л.О. Омельянчик, О.А. Бражко // Вісник Запорізького національного університету. – 2008. </w:t>
      </w:r>
      <w:r w:rsidR="00E059D3" w:rsidRPr="00D26623">
        <w:rPr>
          <w:rFonts w:ascii="Times New Roman" w:hAnsi="Times New Roman"/>
          <w:bCs/>
          <w:sz w:val="28"/>
          <w:szCs w:val="28"/>
          <w:lang w:val="uk-UA"/>
        </w:rPr>
        <w:t>–</w:t>
      </w:r>
      <w:r w:rsidR="00C72CCB" w:rsidRPr="00D26623">
        <w:rPr>
          <w:rFonts w:ascii="Times New Roman" w:hAnsi="Times New Roman"/>
          <w:sz w:val="28"/>
          <w:szCs w:val="28"/>
          <w:lang w:val="uk-UA"/>
        </w:rPr>
        <w:t xml:space="preserve"> № 2. – С.</w:t>
      </w:r>
      <w:r w:rsidR="00E059D3" w:rsidRPr="00D26623">
        <w:rPr>
          <w:rFonts w:ascii="Times New Roman" w:hAnsi="Times New Roman"/>
          <w:sz w:val="28"/>
          <w:szCs w:val="28"/>
          <w:lang w:val="uk-UA"/>
        </w:rPr>
        <w:t xml:space="preserve"> </w:t>
      </w:r>
      <w:r w:rsidR="00C72CCB" w:rsidRPr="00D26623">
        <w:rPr>
          <w:rFonts w:ascii="Times New Roman" w:hAnsi="Times New Roman"/>
          <w:sz w:val="28"/>
          <w:szCs w:val="28"/>
          <w:lang w:val="uk-UA"/>
        </w:rPr>
        <w:t>156</w:t>
      </w:r>
      <w:r w:rsidR="00E059D3" w:rsidRPr="00D26623">
        <w:rPr>
          <w:rFonts w:ascii="Times New Roman" w:hAnsi="Times New Roman"/>
          <w:bCs/>
          <w:sz w:val="28"/>
          <w:szCs w:val="28"/>
          <w:lang w:val="uk-UA"/>
        </w:rPr>
        <w:t>–</w:t>
      </w:r>
      <w:r w:rsidR="00C72CCB" w:rsidRPr="00D26623">
        <w:rPr>
          <w:rFonts w:ascii="Times New Roman" w:hAnsi="Times New Roman"/>
          <w:sz w:val="28"/>
          <w:szCs w:val="28"/>
          <w:lang w:val="uk-UA"/>
        </w:rPr>
        <w:t xml:space="preserve">162. </w:t>
      </w:r>
    </w:p>
    <w:p w:rsidR="00C72CCB" w:rsidRPr="00D26623" w:rsidRDefault="00447819" w:rsidP="004F5CDE">
      <w:pPr>
        <w:numPr>
          <w:ilvl w:val="0"/>
          <w:numId w:val="1"/>
        </w:numPr>
        <w:tabs>
          <w:tab w:val="left" w:pos="0"/>
          <w:tab w:val="left" w:pos="720"/>
          <w:tab w:val="left" w:pos="1134"/>
        </w:tabs>
        <w:spacing w:after="0" w:line="360" w:lineRule="auto"/>
        <w:ind w:left="0" w:firstLine="720"/>
        <w:jc w:val="both"/>
        <w:outlineLvl w:val="1"/>
        <w:rPr>
          <w:rFonts w:ascii="Times New Roman" w:hAnsi="Times New Roman"/>
          <w:bCs/>
          <w:sz w:val="28"/>
          <w:szCs w:val="28"/>
          <w:lang w:val="uk-UA"/>
        </w:rPr>
      </w:pPr>
      <w:r w:rsidRPr="00D26623">
        <w:rPr>
          <w:rFonts w:ascii="Times New Roman" w:hAnsi="Times New Roman"/>
          <w:bCs/>
          <w:sz w:val="28"/>
          <w:szCs w:val="28"/>
          <w:lang w:val="uk-UA"/>
        </w:rPr>
        <w:t>Петруша Ю. Ю.</w:t>
      </w:r>
      <w:r w:rsidR="00C72CCB" w:rsidRPr="00D26623">
        <w:rPr>
          <w:lang w:val="uk-UA"/>
        </w:rPr>
        <w:t xml:space="preserve"> </w:t>
      </w:r>
      <w:r w:rsidR="00C72CCB" w:rsidRPr="00D26623">
        <w:rPr>
          <w:rFonts w:ascii="Times New Roman" w:hAnsi="Times New Roman"/>
          <w:sz w:val="28"/>
          <w:szCs w:val="28"/>
          <w:lang w:val="uk-UA"/>
        </w:rPr>
        <w:t xml:space="preserve">Піридин-2(4)-іл-тіоли як основа для створення біологічно активних речовин / Ю.Ю. Петруша, Л.О. Омельянчик, </w:t>
      </w:r>
      <w:r w:rsidR="004D2AC0" w:rsidRPr="00D26623">
        <w:rPr>
          <w:rFonts w:ascii="Times New Roman" w:hAnsi="Times New Roman"/>
          <w:sz w:val="28"/>
          <w:szCs w:val="28"/>
          <w:lang w:val="uk-UA"/>
        </w:rPr>
        <w:br/>
      </w:r>
      <w:r w:rsidR="00C72CCB" w:rsidRPr="00D26623">
        <w:rPr>
          <w:rFonts w:ascii="Times New Roman" w:hAnsi="Times New Roman"/>
          <w:sz w:val="28"/>
          <w:szCs w:val="28"/>
          <w:lang w:val="uk-UA"/>
        </w:rPr>
        <w:t xml:space="preserve">О.А. Бражко // </w:t>
      </w:r>
      <w:r w:rsidR="00DA5329" w:rsidRPr="00D26623">
        <w:rPr>
          <w:rFonts w:ascii="Times New Roman" w:hAnsi="Times New Roman"/>
          <w:sz w:val="28"/>
          <w:szCs w:val="28"/>
          <w:lang w:val="uk-UA"/>
        </w:rPr>
        <w:t>В</w:t>
      </w:r>
      <w:r w:rsidR="00C72CCB" w:rsidRPr="00D26623">
        <w:rPr>
          <w:rFonts w:ascii="Times New Roman" w:hAnsi="Times New Roman"/>
          <w:sz w:val="28"/>
          <w:szCs w:val="28"/>
          <w:lang w:val="uk-UA"/>
        </w:rPr>
        <w:t>існик Донецького університету. – 2009. – № 1. – С. 311</w:t>
      </w:r>
      <w:r w:rsidR="00E059D3" w:rsidRPr="00D26623">
        <w:rPr>
          <w:rFonts w:ascii="Times New Roman" w:hAnsi="Times New Roman"/>
          <w:bCs/>
          <w:sz w:val="28"/>
          <w:szCs w:val="28"/>
          <w:lang w:val="uk-UA"/>
        </w:rPr>
        <w:t>–</w:t>
      </w:r>
      <w:r w:rsidR="00C72CCB" w:rsidRPr="00D26623">
        <w:rPr>
          <w:rFonts w:ascii="Times New Roman" w:hAnsi="Times New Roman"/>
          <w:sz w:val="28"/>
          <w:szCs w:val="28"/>
          <w:lang w:val="uk-UA"/>
        </w:rPr>
        <w:t xml:space="preserve">316. </w:t>
      </w:r>
    </w:p>
    <w:p w:rsidR="00C72CCB" w:rsidRPr="00D26623" w:rsidRDefault="00447819" w:rsidP="004F5CDE">
      <w:pPr>
        <w:numPr>
          <w:ilvl w:val="0"/>
          <w:numId w:val="1"/>
        </w:numPr>
        <w:tabs>
          <w:tab w:val="left" w:pos="0"/>
          <w:tab w:val="left" w:pos="720"/>
          <w:tab w:val="left" w:pos="1134"/>
        </w:tabs>
        <w:spacing w:after="0" w:line="360" w:lineRule="auto"/>
        <w:ind w:left="0" w:firstLine="720"/>
        <w:jc w:val="both"/>
        <w:outlineLvl w:val="1"/>
        <w:rPr>
          <w:rFonts w:ascii="Times New Roman" w:hAnsi="Times New Roman"/>
          <w:bCs/>
          <w:sz w:val="28"/>
          <w:szCs w:val="28"/>
          <w:lang w:val="uk-UA"/>
        </w:rPr>
      </w:pPr>
      <w:r w:rsidRPr="00D26623">
        <w:rPr>
          <w:rFonts w:ascii="Times New Roman" w:hAnsi="Times New Roman"/>
          <w:bCs/>
          <w:sz w:val="28"/>
          <w:szCs w:val="28"/>
          <w:lang w:val="uk-UA"/>
        </w:rPr>
        <w:t>Петруша Ю. Ю.</w:t>
      </w:r>
      <w:r w:rsidR="00C72CCB" w:rsidRPr="00D26623">
        <w:rPr>
          <w:rFonts w:ascii="Times New Roman" w:hAnsi="Times New Roman"/>
          <w:sz w:val="28"/>
          <w:szCs w:val="28"/>
          <w:lang w:val="uk-UA"/>
        </w:rPr>
        <w:t xml:space="preserve"> Акридин-9-іл-тіоли: досягнення та перспективи подальшого пошуку / Ю.Ю. Петруша, Л.О. Омельянчик / Фармакологія та лікарська токсикологія. – 2010. – № 5 (18). – С. 3</w:t>
      </w:r>
      <w:r w:rsidR="00E059D3" w:rsidRPr="00D26623">
        <w:rPr>
          <w:rFonts w:ascii="Times New Roman" w:hAnsi="Times New Roman"/>
          <w:bCs/>
          <w:sz w:val="28"/>
          <w:szCs w:val="28"/>
          <w:lang w:val="uk-UA"/>
        </w:rPr>
        <w:t>–</w:t>
      </w:r>
      <w:r w:rsidR="00C72CCB" w:rsidRPr="00D26623">
        <w:rPr>
          <w:rFonts w:ascii="Times New Roman" w:hAnsi="Times New Roman"/>
          <w:sz w:val="28"/>
          <w:szCs w:val="28"/>
          <w:lang w:val="uk-UA"/>
        </w:rPr>
        <w:t>9.</w:t>
      </w:r>
    </w:p>
    <w:p w:rsidR="00C72CCB" w:rsidRPr="00D26623" w:rsidRDefault="00C72CCB" w:rsidP="004F5CDE">
      <w:pPr>
        <w:numPr>
          <w:ilvl w:val="0"/>
          <w:numId w:val="1"/>
        </w:numPr>
        <w:tabs>
          <w:tab w:val="left" w:pos="0"/>
          <w:tab w:val="left" w:pos="720"/>
          <w:tab w:val="left" w:pos="1134"/>
        </w:tabs>
        <w:spacing w:after="0" w:line="360" w:lineRule="auto"/>
        <w:ind w:left="0" w:firstLine="720"/>
        <w:jc w:val="both"/>
        <w:outlineLvl w:val="1"/>
        <w:rPr>
          <w:rFonts w:ascii="Times New Roman" w:hAnsi="Times New Roman"/>
          <w:bCs/>
          <w:sz w:val="28"/>
          <w:szCs w:val="28"/>
          <w:lang w:val="uk-UA"/>
        </w:rPr>
      </w:pPr>
      <w:r w:rsidRPr="00D26623">
        <w:rPr>
          <w:rFonts w:ascii="Times New Roman" w:hAnsi="Times New Roman"/>
          <w:sz w:val="28"/>
          <w:szCs w:val="28"/>
          <w:lang w:val="uk-UA"/>
        </w:rPr>
        <w:t xml:space="preserve">Біорегулятори на основі </w:t>
      </w:r>
      <w:r w:rsidRPr="00D26623">
        <w:rPr>
          <w:rFonts w:ascii="Times New Roman" w:hAnsi="Times New Roman"/>
          <w:sz w:val="28"/>
          <w:szCs w:val="28"/>
        </w:rPr>
        <w:t>N</w:t>
      </w:r>
      <w:r w:rsidRPr="00D26623">
        <w:rPr>
          <w:rFonts w:ascii="Times New Roman" w:hAnsi="Times New Roman"/>
          <w:sz w:val="28"/>
          <w:szCs w:val="28"/>
          <w:lang w:val="uk-UA"/>
        </w:rPr>
        <w:t>,</w:t>
      </w:r>
      <w:r w:rsidRPr="00D26623">
        <w:rPr>
          <w:rFonts w:ascii="Times New Roman" w:hAnsi="Times New Roman"/>
          <w:sz w:val="28"/>
          <w:szCs w:val="28"/>
        </w:rPr>
        <w:t>S</w:t>
      </w:r>
      <w:r w:rsidRPr="00D26623">
        <w:rPr>
          <w:rFonts w:ascii="Times New Roman" w:hAnsi="Times New Roman"/>
          <w:sz w:val="28"/>
          <w:szCs w:val="28"/>
          <w:lang w:val="uk-UA"/>
        </w:rPr>
        <w:t xml:space="preserve">-похідних </w:t>
      </w:r>
      <w:r w:rsidRPr="00D26623">
        <w:rPr>
          <w:rFonts w:ascii="Times New Roman" w:hAnsi="Times New Roman"/>
          <w:sz w:val="28"/>
          <w:szCs w:val="28"/>
        </w:rPr>
        <w:t>L</w:t>
      </w:r>
      <w:r w:rsidRPr="00D26623">
        <w:rPr>
          <w:rFonts w:ascii="Times New Roman" w:hAnsi="Times New Roman"/>
          <w:sz w:val="28"/>
          <w:szCs w:val="28"/>
          <w:lang w:val="uk-UA"/>
        </w:rPr>
        <w:t>-цистеїну / О.А. Бра</w:t>
      </w:r>
      <w:r w:rsidR="00B26949" w:rsidRPr="00D26623">
        <w:rPr>
          <w:rFonts w:ascii="Times New Roman" w:hAnsi="Times New Roman"/>
          <w:sz w:val="28"/>
          <w:szCs w:val="28"/>
          <w:lang w:val="uk-UA"/>
        </w:rPr>
        <w:t>жко, Є.О. Уліщенко, М.М. Корнет</w:t>
      </w:r>
      <w:r w:rsidRPr="00D26623">
        <w:rPr>
          <w:rFonts w:ascii="Times New Roman" w:hAnsi="Times New Roman"/>
          <w:sz w:val="28"/>
          <w:szCs w:val="28"/>
          <w:lang w:val="uk-UA"/>
        </w:rPr>
        <w:t xml:space="preserve"> </w:t>
      </w:r>
      <w:r w:rsidR="00B26949" w:rsidRPr="00D26623">
        <w:rPr>
          <w:rFonts w:ascii="Times New Roman" w:hAnsi="Times New Roman"/>
          <w:sz w:val="28"/>
          <w:szCs w:val="28"/>
          <w:lang w:val="uk-UA"/>
        </w:rPr>
        <w:t>[та ін.]</w:t>
      </w:r>
      <w:r w:rsidRPr="00D26623">
        <w:rPr>
          <w:rFonts w:ascii="Times New Roman" w:hAnsi="Times New Roman"/>
          <w:sz w:val="28"/>
          <w:szCs w:val="28"/>
          <w:lang w:val="uk-UA"/>
        </w:rPr>
        <w:t xml:space="preserve"> // Вісник Запорізького національного університету. – 2011. </w:t>
      </w:r>
      <w:r w:rsidR="00E059D3" w:rsidRPr="00D26623">
        <w:rPr>
          <w:rFonts w:ascii="Times New Roman" w:hAnsi="Times New Roman"/>
          <w:bCs/>
          <w:sz w:val="28"/>
          <w:szCs w:val="28"/>
          <w:lang w:val="uk-UA"/>
        </w:rPr>
        <w:t>–</w:t>
      </w:r>
      <w:r w:rsidRPr="00D26623">
        <w:rPr>
          <w:rFonts w:ascii="Times New Roman" w:hAnsi="Times New Roman"/>
          <w:sz w:val="28"/>
          <w:szCs w:val="28"/>
          <w:lang w:val="uk-UA"/>
        </w:rPr>
        <w:t xml:space="preserve"> № 1. – С. 123</w:t>
      </w:r>
      <w:r w:rsidR="00E059D3" w:rsidRPr="00D26623">
        <w:rPr>
          <w:rFonts w:ascii="Times New Roman" w:hAnsi="Times New Roman"/>
          <w:bCs/>
          <w:sz w:val="28"/>
          <w:szCs w:val="28"/>
          <w:lang w:val="uk-UA"/>
        </w:rPr>
        <w:t>–</w:t>
      </w:r>
      <w:r w:rsidRPr="00D26623">
        <w:rPr>
          <w:rFonts w:ascii="Times New Roman" w:hAnsi="Times New Roman"/>
          <w:sz w:val="28"/>
          <w:szCs w:val="28"/>
          <w:lang w:val="uk-UA"/>
        </w:rPr>
        <w:t>132.</w:t>
      </w:r>
    </w:p>
    <w:p w:rsidR="00D60375" w:rsidRPr="00D26623" w:rsidRDefault="00D60375" w:rsidP="004F5CDE">
      <w:pPr>
        <w:numPr>
          <w:ilvl w:val="0"/>
          <w:numId w:val="1"/>
        </w:numPr>
        <w:tabs>
          <w:tab w:val="num" w:pos="0"/>
          <w:tab w:val="left" w:pos="567"/>
          <w:tab w:val="left" w:pos="720"/>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lang w:val="uk-UA"/>
        </w:rPr>
        <w:t>Петруша Ю.Ю., Омельянчик Л.О. Синтез та біологічна активність похідних 1,2,3,4-тетрагідроакридину // Фармакологія та лікарська токсикологія. – 2014. – № 2 (38). – С. 18-24.</w:t>
      </w:r>
    </w:p>
    <w:p w:rsidR="004107A4" w:rsidRPr="00D26623" w:rsidRDefault="00C0281E" w:rsidP="004F5CDE">
      <w:pPr>
        <w:numPr>
          <w:ilvl w:val="0"/>
          <w:numId w:val="1"/>
        </w:numPr>
        <w:tabs>
          <w:tab w:val="num" w:pos="0"/>
          <w:tab w:val="left" w:pos="567"/>
          <w:tab w:val="left" w:pos="720"/>
        </w:tabs>
        <w:spacing w:after="0" w:line="360" w:lineRule="auto"/>
        <w:ind w:left="0" w:firstLine="720"/>
        <w:jc w:val="both"/>
        <w:rPr>
          <w:rFonts w:ascii="Times New Roman" w:hAnsi="Times New Roman"/>
          <w:sz w:val="28"/>
          <w:szCs w:val="28"/>
          <w:lang w:val="uk-UA"/>
        </w:rPr>
      </w:pPr>
      <w:r w:rsidRPr="00D26623">
        <w:rPr>
          <w:rFonts w:ascii="Times New Roman" w:hAnsi="Times New Roman"/>
          <w:bCs/>
          <w:sz w:val="28"/>
          <w:szCs w:val="28"/>
          <w:lang w:val="uk-UA"/>
        </w:rPr>
        <w:t>Петруша Ю. Ю.</w:t>
      </w:r>
      <w:r w:rsidR="004107A4" w:rsidRPr="00D26623">
        <w:rPr>
          <w:rFonts w:ascii="Times New Roman" w:hAnsi="Times New Roman"/>
          <w:sz w:val="28"/>
          <w:szCs w:val="28"/>
          <w:lang w:val="uk-UA"/>
        </w:rPr>
        <w:t xml:space="preserve"> Перспективність пошуку нових біологічно активних речовин серед S-гетерилзаміщених L-цистеїну та їх аналогів / Ю.Ю. Петруша, Л.О. Омельянчик // Сучасні проблеми біології, екології та хімії</w:t>
      </w:r>
      <w:r w:rsidR="00B26949" w:rsidRPr="00D26623">
        <w:rPr>
          <w:rFonts w:ascii="Times New Roman" w:hAnsi="Times New Roman"/>
          <w:sz w:val="28"/>
          <w:szCs w:val="28"/>
          <w:lang w:val="uk-UA"/>
        </w:rPr>
        <w:t xml:space="preserve"> </w:t>
      </w:r>
      <w:r w:rsidR="004107A4" w:rsidRPr="00D26623">
        <w:rPr>
          <w:rFonts w:ascii="Times New Roman" w:hAnsi="Times New Roman"/>
          <w:sz w:val="28"/>
          <w:szCs w:val="28"/>
          <w:lang w:val="uk-UA"/>
        </w:rPr>
        <w:t xml:space="preserve">: міжнарод. конферен., 29 березня </w:t>
      </w:r>
      <w:r w:rsidR="00E059D3" w:rsidRPr="00D26623">
        <w:rPr>
          <w:rFonts w:ascii="Times New Roman" w:hAnsi="Times New Roman"/>
          <w:bCs/>
          <w:sz w:val="28"/>
          <w:szCs w:val="28"/>
          <w:lang w:val="uk-UA"/>
        </w:rPr>
        <w:t>–</w:t>
      </w:r>
      <w:r w:rsidR="004107A4" w:rsidRPr="00D26623">
        <w:rPr>
          <w:rFonts w:ascii="Times New Roman" w:hAnsi="Times New Roman"/>
          <w:sz w:val="28"/>
          <w:szCs w:val="28"/>
          <w:lang w:val="uk-UA"/>
        </w:rPr>
        <w:t>1квітня 2007 р.</w:t>
      </w:r>
      <w:r w:rsidR="00B26949" w:rsidRPr="00D26623">
        <w:rPr>
          <w:rFonts w:ascii="Times New Roman" w:hAnsi="Times New Roman"/>
          <w:sz w:val="28"/>
          <w:szCs w:val="28"/>
          <w:lang w:val="uk-UA"/>
        </w:rPr>
        <w:t xml:space="preserve"> : збірка матер. –</w:t>
      </w:r>
      <w:r w:rsidR="004107A4" w:rsidRPr="00D26623">
        <w:rPr>
          <w:rFonts w:ascii="Times New Roman" w:hAnsi="Times New Roman"/>
          <w:sz w:val="28"/>
          <w:szCs w:val="28"/>
          <w:lang w:val="uk-UA"/>
        </w:rPr>
        <w:t xml:space="preserve"> </w:t>
      </w:r>
      <w:r w:rsidR="00B26949" w:rsidRPr="00D26623">
        <w:rPr>
          <w:rFonts w:ascii="Times New Roman" w:hAnsi="Times New Roman"/>
          <w:sz w:val="28"/>
          <w:szCs w:val="28"/>
          <w:lang w:val="uk-UA"/>
        </w:rPr>
        <w:t xml:space="preserve">Запоріжжя : </w:t>
      </w:r>
      <w:r w:rsidR="004107A4" w:rsidRPr="00D26623">
        <w:rPr>
          <w:rFonts w:ascii="Times New Roman" w:hAnsi="Times New Roman"/>
          <w:sz w:val="28"/>
          <w:szCs w:val="28"/>
          <w:lang w:val="uk-UA"/>
        </w:rPr>
        <w:t>З</w:t>
      </w:r>
      <w:r w:rsidR="00B26949" w:rsidRPr="00D26623">
        <w:rPr>
          <w:rFonts w:ascii="Times New Roman" w:hAnsi="Times New Roman"/>
          <w:sz w:val="28"/>
          <w:szCs w:val="28"/>
          <w:lang w:val="uk-UA"/>
        </w:rPr>
        <w:t xml:space="preserve">НУ, </w:t>
      </w:r>
      <w:r w:rsidR="004107A4" w:rsidRPr="00D26623">
        <w:rPr>
          <w:rFonts w:ascii="Times New Roman" w:hAnsi="Times New Roman"/>
          <w:sz w:val="28"/>
          <w:szCs w:val="28"/>
          <w:lang w:val="uk-UA"/>
        </w:rPr>
        <w:t>2007. – С. 559</w:t>
      </w:r>
      <w:r w:rsidR="00E059D3" w:rsidRPr="00D26623">
        <w:rPr>
          <w:rFonts w:ascii="Times New Roman" w:hAnsi="Times New Roman"/>
          <w:bCs/>
          <w:sz w:val="28"/>
          <w:szCs w:val="28"/>
          <w:lang w:val="uk-UA"/>
        </w:rPr>
        <w:t>–</w:t>
      </w:r>
      <w:r w:rsidR="004107A4" w:rsidRPr="00D26623">
        <w:rPr>
          <w:rFonts w:ascii="Times New Roman" w:hAnsi="Times New Roman"/>
          <w:sz w:val="28"/>
          <w:szCs w:val="28"/>
          <w:lang w:val="uk-UA"/>
        </w:rPr>
        <w:t>560.</w:t>
      </w:r>
    </w:p>
    <w:p w:rsidR="00F91FE3" w:rsidRPr="00D26623" w:rsidRDefault="00F91FE3" w:rsidP="004F5CDE">
      <w:pPr>
        <w:numPr>
          <w:ilvl w:val="0"/>
          <w:numId w:val="1"/>
        </w:numPr>
        <w:tabs>
          <w:tab w:val="left" w:pos="313"/>
          <w:tab w:val="num" w:pos="567"/>
          <w:tab w:val="left" w:pos="720"/>
          <w:tab w:val="left" w:pos="993"/>
        </w:tabs>
        <w:spacing w:after="0" w:line="360" w:lineRule="auto"/>
        <w:ind w:left="0" w:firstLine="720"/>
        <w:jc w:val="both"/>
        <w:rPr>
          <w:rFonts w:ascii="Times New Roman" w:hAnsi="Times New Roman"/>
          <w:color w:val="000000"/>
          <w:sz w:val="28"/>
          <w:szCs w:val="28"/>
          <w:lang w:val="uk-UA"/>
        </w:rPr>
      </w:pPr>
      <w:r w:rsidRPr="00D26623">
        <w:rPr>
          <w:rFonts w:ascii="Times New Roman" w:hAnsi="Times New Roman"/>
          <w:sz w:val="28"/>
          <w:szCs w:val="28"/>
          <w:lang w:val="uk-UA"/>
        </w:rPr>
        <w:t xml:space="preserve">Пошук біологічно активних речовин на основі </w:t>
      </w:r>
      <w:r w:rsidRPr="00D26623">
        <w:rPr>
          <w:rFonts w:ascii="Times New Roman" w:hAnsi="Times New Roman"/>
          <w:sz w:val="28"/>
          <w:szCs w:val="28"/>
          <w:lang w:val="uk-UA"/>
        </w:rPr>
        <w:br/>
        <w:t xml:space="preserve">S-гетерилпохідних </w:t>
      </w:r>
      <w:r w:rsidRPr="00D26623">
        <w:rPr>
          <w:rFonts w:ascii="Times New Roman" w:hAnsi="Times New Roman"/>
          <w:sz w:val="28"/>
          <w:szCs w:val="28"/>
        </w:rPr>
        <w:t>L</w:t>
      </w:r>
      <w:r w:rsidRPr="00D26623">
        <w:rPr>
          <w:rFonts w:ascii="Times New Roman" w:hAnsi="Times New Roman"/>
          <w:sz w:val="28"/>
          <w:szCs w:val="28"/>
          <w:lang w:val="uk-UA"/>
        </w:rPr>
        <w:t>-цистеїну / Бражко О.О., Петруша Ю.Ю., Омельянчик Л.О., Генчева В.І. // Сучасні проблеми фізики, хімії та біології «ФiзХiмБiо –  2013»</w:t>
      </w:r>
      <w:r w:rsidR="004D4300" w:rsidRPr="00D26623">
        <w:rPr>
          <w:rFonts w:ascii="Times New Roman" w:hAnsi="Times New Roman"/>
          <w:sz w:val="28"/>
          <w:szCs w:val="28"/>
          <w:lang w:val="uk-UA"/>
        </w:rPr>
        <w:t xml:space="preserve"> : матерiали II міжнар.</w:t>
      </w:r>
      <w:r w:rsidRPr="00D26623">
        <w:rPr>
          <w:rFonts w:ascii="Times New Roman" w:hAnsi="Times New Roman"/>
          <w:sz w:val="28"/>
          <w:szCs w:val="28"/>
          <w:lang w:val="uk-UA"/>
        </w:rPr>
        <w:t xml:space="preserve"> наук.-техн.  конф., Севастополь, 27-29 листоп. </w:t>
      </w:r>
      <w:r w:rsidRPr="00D26623">
        <w:rPr>
          <w:rFonts w:ascii="Times New Roman" w:hAnsi="Times New Roman"/>
          <w:sz w:val="28"/>
          <w:szCs w:val="28"/>
          <w:lang w:val="uk-UA"/>
        </w:rPr>
        <w:lastRenderedPageBreak/>
        <w:t>2013 р. / МОН України, Севастоп., нац. тех.  ун-т</w:t>
      </w:r>
      <w:r w:rsidR="004D4300" w:rsidRPr="00D26623">
        <w:rPr>
          <w:rFonts w:ascii="Times New Roman" w:hAnsi="Times New Roman"/>
          <w:sz w:val="28"/>
          <w:szCs w:val="28"/>
          <w:lang w:val="uk-UA"/>
        </w:rPr>
        <w:t xml:space="preserve"> </w:t>
      </w:r>
      <w:r w:rsidR="00E60A7D">
        <w:rPr>
          <w:rFonts w:ascii="Times New Roman" w:hAnsi="Times New Roman"/>
          <w:sz w:val="28"/>
          <w:szCs w:val="28"/>
          <w:lang w:val="uk-UA"/>
        </w:rPr>
        <w:t>;</w:t>
      </w:r>
      <w:r w:rsidRPr="00D26623">
        <w:rPr>
          <w:rFonts w:ascii="Times New Roman" w:hAnsi="Times New Roman"/>
          <w:sz w:val="28"/>
          <w:szCs w:val="28"/>
          <w:lang w:val="uk-UA"/>
        </w:rPr>
        <w:t xml:space="preserve"> наук. ред. </w:t>
      </w:r>
      <w:r w:rsidR="00E60A7D">
        <w:rPr>
          <w:rFonts w:ascii="Times New Roman" w:hAnsi="Times New Roman"/>
          <w:sz w:val="28"/>
          <w:szCs w:val="28"/>
          <w:lang w:val="uk-UA"/>
        </w:rPr>
        <w:br/>
      </w:r>
      <w:r w:rsidRPr="00D26623">
        <w:rPr>
          <w:rFonts w:ascii="Times New Roman" w:hAnsi="Times New Roman"/>
          <w:sz w:val="28"/>
          <w:szCs w:val="28"/>
          <w:lang w:val="uk-UA"/>
        </w:rPr>
        <w:t>М.П. Євстигнєєв. −  Севастополь</w:t>
      </w:r>
      <w:r w:rsidR="004D4300" w:rsidRPr="00D26623">
        <w:rPr>
          <w:rFonts w:ascii="Times New Roman" w:hAnsi="Times New Roman"/>
          <w:sz w:val="28"/>
          <w:szCs w:val="28"/>
          <w:lang w:val="uk-UA"/>
        </w:rPr>
        <w:t xml:space="preserve"> </w:t>
      </w:r>
      <w:r w:rsidRPr="00D26623">
        <w:rPr>
          <w:rFonts w:ascii="Times New Roman" w:hAnsi="Times New Roman"/>
          <w:sz w:val="28"/>
          <w:szCs w:val="28"/>
          <w:lang w:val="uk-UA"/>
        </w:rPr>
        <w:t>:  СевНТУ,  2013. – С. 73-74.</w:t>
      </w:r>
    </w:p>
    <w:p w:rsidR="00650F96" w:rsidRPr="00D26623" w:rsidRDefault="00650F96" w:rsidP="004F5CDE">
      <w:pPr>
        <w:numPr>
          <w:ilvl w:val="0"/>
          <w:numId w:val="1"/>
        </w:numPr>
        <w:tabs>
          <w:tab w:val="left" w:pos="0"/>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lang w:val="uk-UA"/>
        </w:rPr>
        <w:t xml:space="preserve">Науково-практичні рекомендації з утримання лабораторних тварин та роботи з ними / Ю. М. Кожемякін, О. С. Хромов, М. А. Філоненко </w:t>
      </w:r>
      <w:r w:rsidR="00E059D3" w:rsidRPr="00D26623">
        <w:rPr>
          <w:rFonts w:ascii="Times New Roman" w:hAnsi="Times New Roman"/>
          <w:sz w:val="28"/>
          <w:szCs w:val="28"/>
          <w:lang w:val="uk-UA"/>
        </w:rPr>
        <w:t>[</w:t>
      </w:r>
      <w:r w:rsidRPr="00D26623">
        <w:rPr>
          <w:rFonts w:ascii="Times New Roman" w:hAnsi="Times New Roman"/>
          <w:sz w:val="28"/>
          <w:szCs w:val="28"/>
          <w:lang w:val="uk-UA"/>
        </w:rPr>
        <w:t>та ін.</w:t>
      </w:r>
      <w:r w:rsidR="00E059D3" w:rsidRPr="00D26623">
        <w:rPr>
          <w:rFonts w:ascii="Times New Roman" w:hAnsi="Times New Roman"/>
          <w:sz w:val="28"/>
          <w:szCs w:val="28"/>
          <w:lang w:val="uk-UA"/>
        </w:rPr>
        <w:t>]</w:t>
      </w:r>
      <w:r w:rsidRPr="00D26623">
        <w:rPr>
          <w:rFonts w:ascii="Times New Roman" w:hAnsi="Times New Roman"/>
          <w:sz w:val="28"/>
          <w:szCs w:val="28"/>
          <w:lang w:val="uk-UA"/>
        </w:rPr>
        <w:t xml:space="preserve"> – К., 2002. – 155 с. </w:t>
      </w:r>
    </w:p>
    <w:p w:rsidR="008F16DD" w:rsidRPr="00D26623" w:rsidRDefault="008F16DD" w:rsidP="004F5CDE">
      <w:pPr>
        <w:numPr>
          <w:ilvl w:val="0"/>
          <w:numId w:val="1"/>
        </w:numPr>
        <w:tabs>
          <w:tab w:val="left" w:pos="0"/>
          <w:tab w:val="left" w:pos="720"/>
          <w:tab w:val="left" w:pos="993"/>
          <w:tab w:val="left" w:pos="1134"/>
        </w:tabs>
        <w:spacing w:after="0" w:line="360" w:lineRule="auto"/>
        <w:ind w:left="0" w:firstLine="720"/>
        <w:jc w:val="both"/>
        <w:rPr>
          <w:rFonts w:ascii="Times New Roman" w:hAnsi="Times New Roman"/>
          <w:sz w:val="28"/>
          <w:szCs w:val="28"/>
          <w:lang w:val="uk-UA"/>
        </w:rPr>
      </w:pPr>
      <w:r w:rsidRPr="00D26623">
        <w:rPr>
          <w:rStyle w:val="a8"/>
          <w:rFonts w:ascii="Times New Roman" w:hAnsi="Times New Roman"/>
          <w:i w:val="0"/>
          <w:sz w:val="28"/>
          <w:szCs w:val="28"/>
        </w:rPr>
        <w:t>Д</w:t>
      </w:r>
      <w:r w:rsidRPr="00D26623">
        <w:rPr>
          <w:rStyle w:val="a8"/>
          <w:rFonts w:ascii="Times New Roman" w:hAnsi="Times New Roman"/>
          <w:i w:val="0"/>
          <w:sz w:val="28"/>
          <w:szCs w:val="28"/>
          <w:lang w:val="uk-UA"/>
        </w:rPr>
        <w:t xml:space="preserve">ержавна </w:t>
      </w:r>
      <w:r w:rsidRPr="00D26623">
        <w:rPr>
          <w:rStyle w:val="a8"/>
          <w:rFonts w:ascii="Times New Roman" w:hAnsi="Times New Roman"/>
          <w:i w:val="0"/>
          <w:sz w:val="28"/>
          <w:szCs w:val="28"/>
        </w:rPr>
        <w:t>Ф</w:t>
      </w:r>
      <w:r w:rsidRPr="00D26623">
        <w:rPr>
          <w:rStyle w:val="a8"/>
          <w:rFonts w:ascii="Times New Roman" w:hAnsi="Times New Roman"/>
          <w:i w:val="0"/>
          <w:sz w:val="28"/>
          <w:szCs w:val="28"/>
          <w:lang w:val="uk-UA"/>
        </w:rPr>
        <w:t xml:space="preserve">армакопея </w:t>
      </w:r>
      <w:r w:rsidRPr="00D26623">
        <w:rPr>
          <w:rStyle w:val="a8"/>
          <w:rFonts w:ascii="Times New Roman" w:hAnsi="Times New Roman"/>
          <w:i w:val="0"/>
          <w:sz w:val="28"/>
          <w:szCs w:val="28"/>
        </w:rPr>
        <w:t>У</w:t>
      </w:r>
      <w:r w:rsidRPr="00D26623">
        <w:rPr>
          <w:rStyle w:val="a8"/>
          <w:rFonts w:ascii="Times New Roman" w:hAnsi="Times New Roman"/>
          <w:i w:val="0"/>
          <w:sz w:val="28"/>
          <w:szCs w:val="28"/>
          <w:lang w:val="uk-UA"/>
        </w:rPr>
        <w:t>країни</w:t>
      </w:r>
      <w:r w:rsidRPr="00D26623">
        <w:rPr>
          <w:rStyle w:val="a8"/>
          <w:rFonts w:ascii="Times New Roman" w:hAnsi="Times New Roman"/>
          <w:i w:val="0"/>
          <w:sz w:val="28"/>
          <w:szCs w:val="28"/>
        </w:rPr>
        <w:t>. </w:t>
      </w:r>
      <w:r w:rsidRPr="00D26623">
        <w:rPr>
          <w:rStyle w:val="a8"/>
          <w:rFonts w:ascii="Times New Roman" w:hAnsi="Times New Roman"/>
          <w:i w:val="0"/>
          <w:sz w:val="28"/>
          <w:szCs w:val="28"/>
          <w:lang w:val="uk-UA"/>
        </w:rPr>
        <w:t>–</w:t>
      </w:r>
      <w:r w:rsidRPr="00D26623">
        <w:rPr>
          <w:rStyle w:val="a8"/>
          <w:rFonts w:ascii="Times New Roman" w:hAnsi="Times New Roman"/>
          <w:i w:val="0"/>
          <w:sz w:val="28"/>
          <w:szCs w:val="28"/>
        </w:rPr>
        <w:t xml:space="preserve"> Х</w:t>
      </w:r>
      <w:r w:rsidRPr="00D26623">
        <w:rPr>
          <w:rStyle w:val="a8"/>
          <w:rFonts w:ascii="Times New Roman" w:hAnsi="Times New Roman"/>
          <w:i w:val="0"/>
          <w:sz w:val="28"/>
          <w:szCs w:val="28"/>
          <w:lang w:val="uk-UA"/>
        </w:rPr>
        <w:t xml:space="preserve"> </w:t>
      </w:r>
      <w:r w:rsidRPr="00D26623">
        <w:rPr>
          <w:rStyle w:val="a8"/>
          <w:rFonts w:ascii="Times New Roman" w:hAnsi="Times New Roman"/>
          <w:i w:val="0"/>
          <w:sz w:val="28"/>
          <w:szCs w:val="28"/>
        </w:rPr>
        <w:t>., 2001; ДФУ. Доповнення 1. </w:t>
      </w:r>
      <w:r w:rsidRPr="00D26623">
        <w:rPr>
          <w:rStyle w:val="a8"/>
          <w:rFonts w:ascii="Times New Roman" w:hAnsi="Times New Roman"/>
          <w:i w:val="0"/>
          <w:sz w:val="28"/>
          <w:szCs w:val="28"/>
          <w:lang w:val="uk-UA"/>
        </w:rPr>
        <w:t>–</w:t>
      </w:r>
      <w:r w:rsidRPr="00D26623">
        <w:rPr>
          <w:rStyle w:val="a8"/>
          <w:rFonts w:ascii="Times New Roman" w:hAnsi="Times New Roman"/>
          <w:i w:val="0"/>
          <w:sz w:val="28"/>
          <w:szCs w:val="28"/>
        </w:rPr>
        <w:t xml:space="preserve"> Х., 2004</w:t>
      </w:r>
      <w:r w:rsidRPr="00D26623">
        <w:rPr>
          <w:rStyle w:val="a8"/>
          <w:rFonts w:ascii="Times New Roman" w:hAnsi="Times New Roman"/>
          <w:sz w:val="28"/>
          <w:szCs w:val="28"/>
        </w:rPr>
        <w:t xml:space="preserve">; </w:t>
      </w:r>
      <w:r w:rsidRPr="00D26623">
        <w:rPr>
          <w:rFonts w:ascii="Times New Roman" w:hAnsi="Times New Roman"/>
          <w:sz w:val="28"/>
          <w:szCs w:val="28"/>
        </w:rPr>
        <w:t xml:space="preserve">ДФУ. Доповнення 2. </w:t>
      </w:r>
      <w:r w:rsidRPr="00D26623">
        <w:rPr>
          <w:rFonts w:ascii="Times New Roman" w:hAnsi="Times New Roman"/>
          <w:sz w:val="28"/>
          <w:szCs w:val="28"/>
          <w:lang w:val="uk-UA"/>
        </w:rPr>
        <w:t>–</w:t>
      </w:r>
      <w:r w:rsidRPr="00D26623">
        <w:rPr>
          <w:rFonts w:ascii="Times New Roman" w:hAnsi="Times New Roman"/>
          <w:sz w:val="28"/>
          <w:szCs w:val="28"/>
        </w:rPr>
        <w:t xml:space="preserve"> Х., 2008; ДФУ. Доповнення 3. </w:t>
      </w:r>
      <w:r w:rsidRPr="00D26623">
        <w:rPr>
          <w:rFonts w:ascii="Times New Roman" w:hAnsi="Times New Roman"/>
          <w:sz w:val="28"/>
          <w:szCs w:val="28"/>
          <w:lang w:val="uk-UA"/>
        </w:rPr>
        <w:t>–</w:t>
      </w:r>
      <w:r w:rsidRPr="00D26623">
        <w:rPr>
          <w:rFonts w:ascii="Times New Roman" w:hAnsi="Times New Roman"/>
          <w:sz w:val="28"/>
          <w:szCs w:val="28"/>
        </w:rPr>
        <w:t xml:space="preserve"> Х., 2010; ГФУ. Дополнение 3. </w:t>
      </w:r>
      <w:r w:rsidRPr="00D26623">
        <w:rPr>
          <w:rFonts w:ascii="Times New Roman" w:hAnsi="Times New Roman"/>
          <w:sz w:val="28"/>
          <w:szCs w:val="28"/>
          <w:lang w:val="uk-UA"/>
        </w:rPr>
        <w:t>–</w:t>
      </w:r>
      <w:r w:rsidRPr="00D26623">
        <w:rPr>
          <w:rFonts w:ascii="Times New Roman" w:hAnsi="Times New Roman"/>
          <w:sz w:val="28"/>
          <w:szCs w:val="28"/>
        </w:rPr>
        <w:t xml:space="preserve"> Х., 2010.</w:t>
      </w:r>
    </w:p>
    <w:p w:rsidR="002E0A38" w:rsidRPr="00D26623" w:rsidRDefault="002E0A38" w:rsidP="004F5CDE">
      <w:pPr>
        <w:numPr>
          <w:ilvl w:val="0"/>
          <w:numId w:val="1"/>
        </w:numPr>
        <w:tabs>
          <w:tab w:val="num" w:pos="426"/>
          <w:tab w:val="left" w:pos="720"/>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lang w:val="uk-UA"/>
        </w:rPr>
        <w:t xml:space="preserve">Ліпофільність </w:t>
      </w:r>
      <w:r w:rsidRPr="00D26623">
        <w:rPr>
          <w:rFonts w:ascii="Times New Roman" w:hAnsi="Times New Roman"/>
          <w:sz w:val="28"/>
          <w:szCs w:val="28"/>
          <w:lang w:val="en-US"/>
        </w:rPr>
        <w:t>S</w:t>
      </w:r>
      <w:r w:rsidRPr="00D26623">
        <w:rPr>
          <w:rFonts w:ascii="Times New Roman" w:hAnsi="Times New Roman"/>
          <w:sz w:val="28"/>
          <w:szCs w:val="28"/>
          <w:lang w:val="uk-UA"/>
        </w:rPr>
        <w:t xml:space="preserve">-похідних нітрогеновмісних гетероциклів / </w:t>
      </w:r>
      <w:r w:rsidR="00E60A7D">
        <w:rPr>
          <w:rFonts w:ascii="Times New Roman" w:hAnsi="Times New Roman"/>
          <w:sz w:val="28"/>
          <w:szCs w:val="28"/>
          <w:lang w:val="uk-UA"/>
        </w:rPr>
        <w:br/>
      </w:r>
      <w:r w:rsidRPr="00D26623">
        <w:rPr>
          <w:rFonts w:ascii="Times New Roman" w:hAnsi="Times New Roman"/>
          <w:sz w:val="28"/>
          <w:szCs w:val="28"/>
          <w:lang w:val="uk-UA"/>
        </w:rPr>
        <w:t>М.П. Завгородні</w:t>
      </w:r>
      <w:r w:rsidR="004D4300" w:rsidRPr="00D26623">
        <w:rPr>
          <w:rFonts w:ascii="Times New Roman" w:hAnsi="Times New Roman"/>
          <w:sz w:val="28"/>
          <w:szCs w:val="28"/>
          <w:lang w:val="uk-UA"/>
        </w:rPr>
        <w:t>й, О.А. Бражко, Л.О. Омельянчик</w:t>
      </w:r>
      <w:r w:rsidRPr="00D26623">
        <w:rPr>
          <w:rFonts w:ascii="Times New Roman" w:hAnsi="Times New Roman"/>
          <w:sz w:val="28"/>
          <w:szCs w:val="28"/>
          <w:lang w:val="uk-UA"/>
        </w:rPr>
        <w:t xml:space="preserve"> </w:t>
      </w:r>
      <w:r w:rsidR="004D4300" w:rsidRPr="00D26623">
        <w:rPr>
          <w:rFonts w:ascii="Times New Roman" w:hAnsi="Times New Roman"/>
          <w:sz w:val="28"/>
          <w:szCs w:val="28"/>
          <w:lang w:val="uk-UA"/>
        </w:rPr>
        <w:t>[та ін.]</w:t>
      </w:r>
      <w:r w:rsidRPr="00D26623">
        <w:rPr>
          <w:rFonts w:ascii="Times New Roman" w:hAnsi="Times New Roman"/>
          <w:sz w:val="28"/>
          <w:szCs w:val="28"/>
          <w:lang w:val="uk-UA"/>
        </w:rPr>
        <w:t xml:space="preserve"> // Вісник Запорізького національного університету. – 2012. – № 2.– С. 150-155.</w:t>
      </w:r>
    </w:p>
    <w:p w:rsidR="00C0281E" w:rsidRPr="00D26623" w:rsidRDefault="00C0281E" w:rsidP="004F5CDE">
      <w:pPr>
        <w:numPr>
          <w:ilvl w:val="0"/>
          <w:numId w:val="1"/>
        </w:numPr>
        <w:tabs>
          <w:tab w:val="left" w:pos="0"/>
          <w:tab w:val="left" w:pos="720"/>
          <w:tab w:val="left" w:pos="993"/>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lang w:val="uk-UA"/>
        </w:rPr>
        <w:t xml:space="preserve">Альберт А. Константы ионизации кислот и оснований / </w:t>
      </w:r>
      <w:r w:rsidR="00E60A7D">
        <w:rPr>
          <w:rFonts w:ascii="Times New Roman" w:hAnsi="Times New Roman"/>
          <w:sz w:val="28"/>
          <w:szCs w:val="28"/>
          <w:lang w:val="uk-UA"/>
        </w:rPr>
        <w:br/>
      </w:r>
      <w:r w:rsidRPr="00D26623">
        <w:rPr>
          <w:rFonts w:ascii="Times New Roman" w:hAnsi="Times New Roman"/>
          <w:sz w:val="28"/>
          <w:szCs w:val="28"/>
          <w:lang w:val="uk-UA"/>
        </w:rPr>
        <w:t>А. Альберт, Е. Сержент. – М.</w:t>
      </w:r>
      <w:r w:rsidR="004D4300" w:rsidRPr="00D26623">
        <w:rPr>
          <w:rFonts w:ascii="Times New Roman" w:hAnsi="Times New Roman"/>
          <w:sz w:val="28"/>
          <w:szCs w:val="28"/>
          <w:lang w:val="uk-UA"/>
        </w:rPr>
        <w:t xml:space="preserve"> </w:t>
      </w:r>
      <w:r w:rsidRPr="00D26623">
        <w:rPr>
          <w:rFonts w:ascii="Times New Roman" w:hAnsi="Times New Roman"/>
          <w:sz w:val="28"/>
          <w:szCs w:val="28"/>
          <w:lang w:val="uk-UA"/>
        </w:rPr>
        <w:t>: Химия, 1964. – 214 с.</w:t>
      </w:r>
    </w:p>
    <w:p w:rsidR="003E7F7B" w:rsidRPr="00D26623" w:rsidRDefault="003E7F7B" w:rsidP="004F5CDE">
      <w:pPr>
        <w:numPr>
          <w:ilvl w:val="0"/>
          <w:numId w:val="1"/>
        </w:numPr>
        <w:tabs>
          <w:tab w:val="left" w:pos="0"/>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lang w:val="uk-UA"/>
        </w:rPr>
        <w:t>Компь</w:t>
      </w:r>
      <w:r w:rsidRPr="00E60A7D">
        <w:rPr>
          <w:rFonts w:ascii="Times New Roman" w:hAnsi="Times New Roman"/>
          <w:sz w:val="28"/>
          <w:szCs w:val="28"/>
          <w:lang w:val="uk-UA"/>
        </w:rPr>
        <w:t>ютерное прогнозир</w:t>
      </w:r>
      <w:r w:rsidRPr="00D26623">
        <w:rPr>
          <w:rFonts w:ascii="Times New Roman" w:hAnsi="Times New Roman"/>
          <w:sz w:val="28"/>
          <w:szCs w:val="28"/>
        </w:rPr>
        <w:t xml:space="preserve">ование и исследование биологических свойств нитрофурилвинил(полиенил)хинолинов </w:t>
      </w:r>
      <w:r w:rsidR="001D4E50" w:rsidRPr="00D26623">
        <w:rPr>
          <w:rFonts w:ascii="Times New Roman" w:hAnsi="Times New Roman"/>
          <w:sz w:val="28"/>
          <w:szCs w:val="28"/>
        </w:rPr>
        <w:t>/</w:t>
      </w:r>
      <w:r w:rsidR="001D4E50" w:rsidRPr="00D26623">
        <w:rPr>
          <w:rFonts w:ascii="Times New Roman" w:hAnsi="Times New Roman"/>
          <w:sz w:val="28"/>
          <w:szCs w:val="28"/>
          <w:lang w:val="uk-UA"/>
        </w:rPr>
        <w:t xml:space="preserve"> А. Розенблит, </w:t>
      </w:r>
      <w:r w:rsidR="001D4E50" w:rsidRPr="00D26623">
        <w:rPr>
          <w:rFonts w:ascii="Times New Roman" w:hAnsi="Times New Roman"/>
          <w:sz w:val="28"/>
          <w:szCs w:val="28"/>
        </w:rPr>
        <w:t>В.</w:t>
      </w:r>
      <w:r w:rsidR="001D4E50" w:rsidRPr="00D26623">
        <w:rPr>
          <w:rFonts w:ascii="Times New Roman" w:hAnsi="Times New Roman"/>
          <w:sz w:val="28"/>
          <w:szCs w:val="28"/>
          <w:lang w:val="uk-UA"/>
        </w:rPr>
        <w:t xml:space="preserve"> </w:t>
      </w:r>
      <w:r w:rsidR="001D4E50" w:rsidRPr="00D26623">
        <w:rPr>
          <w:rFonts w:ascii="Times New Roman" w:hAnsi="Times New Roman"/>
          <w:sz w:val="28"/>
          <w:szCs w:val="28"/>
        </w:rPr>
        <w:t>Голендер, Н.</w:t>
      </w:r>
      <w:r w:rsidR="001D4E50" w:rsidRPr="00D26623">
        <w:rPr>
          <w:rFonts w:ascii="Times New Roman" w:hAnsi="Times New Roman"/>
          <w:sz w:val="28"/>
          <w:szCs w:val="28"/>
          <w:lang w:val="uk-UA"/>
        </w:rPr>
        <w:t xml:space="preserve"> </w:t>
      </w:r>
      <w:r w:rsidR="001D4E50" w:rsidRPr="00D26623">
        <w:rPr>
          <w:rFonts w:ascii="Times New Roman" w:hAnsi="Times New Roman"/>
          <w:sz w:val="28"/>
          <w:szCs w:val="28"/>
        </w:rPr>
        <w:t xml:space="preserve">Сухова, Э. Лукевиц </w:t>
      </w:r>
      <w:r w:rsidRPr="00D26623">
        <w:rPr>
          <w:rFonts w:ascii="Times New Roman" w:hAnsi="Times New Roman"/>
          <w:sz w:val="28"/>
          <w:szCs w:val="28"/>
        </w:rPr>
        <w:t>// Химико-фармацевтический журнал. – 1991. – №</w:t>
      </w:r>
      <w:r w:rsidR="00AF21C5" w:rsidRPr="00D26623">
        <w:rPr>
          <w:rFonts w:ascii="Times New Roman" w:hAnsi="Times New Roman"/>
          <w:sz w:val="28"/>
          <w:szCs w:val="28"/>
          <w:lang w:val="uk-UA"/>
        </w:rPr>
        <w:t xml:space="preserve"> </w:t>
      </w:r>
      <w:r w:rsidRPr="00D26623">
        <w:rPr>
          <w:rFonts w:ascii="Times New Roman" w:hAnsi="Times New Roman"/>
          <w:sz w:val="28"/>
          <w:szCs w:val="28"/>
        </w:rPr>
        <w:t>5. – С. 55</w:t>
      </w:r>
      <w:r w:rsidR="00AF21C5" w:rsidRPr="00D26623">
        <w:rPr>
          <w:rFonts w:ascii="Times New Roman" w:hAnsi="Times New Roman"/>
          <w:bCs/>
          <w:sz w:val="28"/>
          <w:szCs w:val="28"/>
        </w:rPr>
        <w:t>–</w:t>
      </w:r>
      <w:r w:rsidRPr="00D26623">
        <w:rPr>
          <w:rFonts w:ascii="Times New Roman" w:hAnsi="Times New Roman"/>
          <w:sz w:val="28"/>
          <w:szCs w:val="28"/>
        </w:rPr>
        <w:t>58.</w:t>
      </w:r>
    </w:p>
    <w:p w:rsidR="003E7F7B" w:rsidRPr="00D26623" w:rsidRDefault="001D4E50" w:rsidP="004F5CDE">
      <w:pPr>
        <w:numPr>
          <w:ilvl w:val="0"/>
          <w:numId w:val="1"/>
        </w:numPr>
        <w:tabs>
          <w:tab w:val="left" w:pos="0"/>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rPr>
        <w:t>Бородина Ю.</w:t>
      </w:r>
      <w:r w:rsidRPr="00D26623">
        <w:rPr>
          <w:rFonts w:ascii="Times New Roman" w:hAnsi="Times New Roman"/>
          <w:sz w:val="28"/>
          <w:szCs w:val="28"/>
          <w:lang w:val="uk-UA"/>
        </w:rPr>
        <w:t xml:space="preserve"> </w:t>
      </w:r>
      <w:r w:rsidRPr="00D26623">
        <w:rPr>
          <w:rFonts w:ascii="Times New Roman" w:hAnsi="Times New Roman"/>
          <w:sz w:val="28"/>
          <w:szCs w:val="28"/>
        </w:rPr>
        <w:t>В.</w:t>
      </w:r>
      <w:r w:rsidR="003E7F7B" w:rsidRPr="00D26623">
        <w:rPr>
          <w:rFonts w:ascii="Times New Roman" w:hAnsi="Times New Roman"/>
          <w:sz w:val="28"/>
          <w:szCs w:val="28"/>
        </w:rPr>
        <w:t xml:space="preserve"> Предсказание активности пролекарств с помощью компьютерной системы </w:t>
      </w:r>
      <w:r w:rsidR="003E7F7B" w:rsidRPr="00D26623">
        <w:rPr>
          <w:rFonts w:ascii="Times New Roman" w:hAnsi="Times New Roman"/>
          <w:sz w:val="28"/>
          <w:szCs w:val="28"/>
          <w:lang w:val="en-US"/>
        </w:rPr>
        <w:t>PASS</w:t>
      </w:r>
      <w:r w:rsidR="003E7F7B" w:rsidRPr="00D26623">
        <w:rPr>
          <w:rFonts w:ascii="Times New Roman" w:hAnsi="Times New Roman"/>
          <w:sz w:val="28"/>
          <w:szCs w:val="28"/>
        </w:rPr>
        <w:t xml:space="preserve"> </w:t>
      </w:r>
      <w:r w:rsidRPr="00D26623">
        <w:rPr>
          <w:rFonts w:ascii="Times New Roman" w:hAnsi="Times New Roman"/>
          <w:sz w:val="28"/>
          <w:szCs w:val="28"/>
        </w:rPr>
        <w:t>/</w:t>
      </w:r>
      <w:r w:rsidRPr="00D26623">
        <w:rPr>
          <w:rFonts w:ascii="Times New Roman" w:hAnsi="Times New Roman"/>
          <w:sz w:val="28"/>
          <w:szCs w:val="28"/>
          <w:lang w:val="uk-UA"/>
        </w:rPr>
        <w:t xml:space="preserve"> Ю.В. Бородина, </w:t>
      </w:r>
      <w:r w:rsidRPr="00D26623">
        <w:rPr>
          <w:rFonts w:ascii="Times New Roman" w:hAnsi="Times New Roman"/>
          <w:sz w:val="28"/>
          <w:szCs w:val="28"/>
        </w:rPr>
        <w:t>Д.А.</w:t>
      </w:r>
      <w:r w:rsidRPr="00D26623">
        <w:rPr>
          <w:rFonts w:ascii="Times New Roman" w:hAnsi="Times New Roman"/>
          <w:sz w:val="28"/>
          <w:szCs w:val="28"/>
          <w:lang w:val="uk-UA"/>
        </w:rPr>
        <w:t xml:space="preserve"> </w:t>
      </w:r>
      <w:r w:rsidRPr="00D26623">
        <w:rPr>
          <w:rFonts w:ascii="Times New Roman" w:hAnsi="Times New Roman"/>
          <w:sz w:val="28"/>
          <w:szCs w:val="28"/>
        </w:rPr>
        <w:t xml:space="preserve">Филимонов, </w:t>
      </w:r>
      <w:r w:rsidR="004D2AC0" w:rsidRPr="00D26623">
        <w:rPr>
          <w:rFonts w:ascii="Times New Roman" w:hAnsi="Times New Roman"/>
          <w:sz w:val="28"/>
          <w:szCs w:val="28"/>
          <w:lang w:val="uk-UA"/>
        </w:rPr>
        <w:br/>
      </w:r>
      <w:r w:rsidRPr="00D26623">
        <w:rPr>
          <w:rFonts w:ascii="Times New Roman" w:hAnsi="Times New Roman"/>
          <w:sz w:val="28"/>
          <w:szCs w:val="28"/>
        </w:rPr>
        <w:t xml:space="preserve">В.В. Поройков </w:t>
      </w:r>
      <w:r w:rsidR="003E7F7B" w:rsidRPr="00D26623">
        <w:rPr>
          <w:rFonts w:ascii="Times New Roman" w:hAnsi="Times New Roman"/>
          <w:sz w:val="28"/>
          <w:szCs w:val="28"/>
        </w:rPr>
        <w:t>// Химико-фармацевтический журнал. – 1996. – №</w:t>
      </w:r>
      <w:r w:rsidR="00AF21C5" w:rsidRPr="00D26623">
        <w:rPr>
          <w:rFonts w:ascii="Times New Roman" w:hAnsi="Times New Roman"/>
          <w:sz w:val="28"/>
          <w:szCs w:val="28"/>
          <w:lang w:val="uk-UA"/>
        </w:rPr>
        <w:t xml:space="preserve"> </w:t>
      </w:r>
      <w:r w:rsidR="003E7F7B" w:rsidRPr="00D26623">
        <w:rPr>
          <w:rFonts w:ascii="Times New Roman" w:hAnsi="Times New Roman"/>
          <w:sz w:val="28"/>
          <w:szCs w:val="28"/>
        </w:rPr>
        <w:t>12. – С. 39</w:t>
      </w:r>
      <w:r w:rsidR="00AF21C5" w:rsidRPr="00D26623">
        <w:rPr>
          <w:rFonts w:ascii="Times New Roman" w:hAnsi="Times New Roman"/>
          <w:bCs/>
          <w:sz w:val="28"/>
          <w:szCs w:val="28"/>
        </w:rPr>
        <w:t>–</w:t>
      </w:r>
      <w:r w:rsidR="003E7F7B" w:rsidRPr="00D26623">
        <w:rPr>
          <w:rFonts w:ascii="Times New Roman" w:hAnsi="Times New Roman"/>
          <w:sz w:val="28"/>
          <w:szCs w:val="28"/>
        </w:rPr>
        <w:t>42.</w:t>
      </w:r>
    </w:p>
    <w:p w:rsidR="003E7F7B" w:rsidRPr="00D26623" w:rsidRDefault="003E7F7B" w:rsidP="004F5CDE">
      <w:pPr>
        <w:numPr>
          <w:ilvl w:val="0"/>
          <w:numId w:val="1"/>
        </w:numPr>
        <w:tabs>
          <w:tab w:val="left" w:pos="0"/>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rPr>
        <w:t xml:space="preserve">Тестирование компьютерной системы предсказания спектра биологической активности </w:t>
      </w:r>
      <w:r w:rsidRPr="00D26623">
        <w:rPr>
          <w:rFonts w:ascii="Times New Roman" w:hAnsi="Times New Roman"/>
          <w:sz w:val="28"/>
          <w:szCs w:val="28"/>
          <w:lang w:val="en-US"/>
        </w:rPr>
        <w:t>PASS</w:t>
      </w:r>
      <w:r w:rsidRPr="00D26623">
        <w:rPr>
          <w:rFonts w:ascii="Times New Roman" w:hAnsi="Times New Roman"/>
          <w:sz w:val="28"/>
          <w:szCs w:val="28"/>
        </w:rPr>
        <w:t xml:space="preserve"> на выборке новых химических соединений </w:t>
      </w:r>
      <w:r w:rsidR="001D4E50" w:rsidRPr="00D26623">
        <w:rPr>
          <w:rFonts w:ascii="Times New Roman" w:hAnsi="Times New Roman"/>
          <w:sz w:val="28"/>
          <w:szCs w:val="28"/>
        </w:rPr>
        <w:t>/</w:t>
      </w:r>
      <w:r w:rsidR="001D4E50" w:rsidRPr="00D26623">
        <w:rPr>
          <w:rFonts w:ascii="Times New Roman" w:hAnsi="Times New Roman"/>
          <w:sz w:val="28"/>
          <w:szCs w:val="28"/>
          <w:lang w:val="uk-UA"/>
        </w:rPr>
        <w:t xml:space="preserve"> Т.А. Глориозова, </w:t>
      </w:r>
      <w:r w:rsidR="001D4E50" w:rsidRPr="00D26623">
        <w:rPr>
          <w:rFonts w:ascii="Times New Roman" w:hAnsi="Times New Roman"/>
          <w:sz w:val="28"/>
          <w:szCs w:val="28"/>
        </w:rPr>
        <w:t>Д.А.</w:t>
      </w:r>
      <w:r w:rsidR="001D4E50" w:rsidRPr="00D26623">
        <w:rPr>
          <w:rFonts w:ascii="Times New Roman" w:hAnsi="Times New Roman"/>
          <w:sz w:val="28"/>
          <w:szCs w:val="28"/>
          <w:lang w:val="uk-UA"/>
        </w:rPr>
        <w:t xml:space="preserve"> </w:t>
      </w:r>
      <w:r w:rsidR="001D4E50" w:rsidRPr="00D26623">
        <w:rPr>
          <w:rFonts w:ascii="Times New Roman" w:hAnsi="Times New Roman"/>
          <w:sz w:val="28"/>
          <w:szCs w:val="28"/>
        </w:rPr>
        <w:t>Филимонов, А.П.</w:t>
      </w:r>
      <w:r w:rsidR="001D4E50" w:rsidRPr="00D26623">
        <w:rPr>
          <w:rFonts w:ascii="Times New Roman" w:hAnsi="Times New Roman"/>
          <w:sz w:val="28"/>
          <w:szCs w:val="28"/>
          <w:lang w:val="uk-UA"/>
        </w:rPr>
        <w:t xml:space="preserve"> </w:t>
      </w:r>
      <w:r w:rsidR="001D4E50" w:rsidRPr="00D26623">
        <w:rPr>
          <w:rFonts w:ascii="Times New Roman" w:hAnsi="Times New Roman"/>
          <w:sz w:val="28"/>
          <w:szCs w:val="28"/>
        </w:rPr>
        <w:t xml:space="preserve">Лагунин, В.В. Поройков </w:t>
      </w:r>
      <w:r w:rsidRPr="00D26623">
        <w:rPr>
          <w:rFonts w:ascii="Times New Roman" w:hAnsi="Times New Roman"/>
          <w:sz w:val="28"/>
          <w:szCs w:val="28"/>
        </w:rPr>
        <w:t>// Химико-фармацевтический журнал. – 1998. – №</w:t>
      </w:r>
      <w:r w:rsidR="00AF21C5" w:rsidRPr="00D26623">
        <w:rPr>
          <w:rFonts w:ascii="Times New Roman" w:hAnsi="Times New Roman"/>
          <w:sz w:val="28"/>
          <w:szCs w:val="28"/>
          <w:lang w:val="uk-UA"/>
        </w:rPr>
        <w:t xml:space="preserve"> </w:t>
      </w:r>
      <w:r w:rsidR="004D4300" w:rsidRPr="00D26623">
        <w:rPr>
          <w:rFonts w:ascii="Times New Roman" w:hAnsi="Times New Roman"/>
          <w:sz w:val="28"/>
          <w:szCs w:val="28"/>
        </w:rPr>
        <w:t>12. –</w:t>
      </w:r>
      <w:r w:rsidR="00F73D88" w:rsidRPr="00D26623">
        <w:rPr>
          <w:rFonts w:ascii="Times New Roman" w:hAnsi="Times New Roman"/>
          <w:sz w:val="28"/>
          <w:szCs w:val="28"/>
          <w:lang w:val="uk-UA"/>
        </w:rPr>
        <w:t xml:space="preserve"> </w:t>
      </w:r>
      <w:r w:rsidRPr="00D26623">
        <w:rPr>
          <w:rFonts w:ascii="Times New Roman" w:hAnsi="Times New Roman"/>
          <w:sz w:val="28"/>
          <w:szCs w:val="28"/>
        </w:rPr>
        <w:t xml:space="preserve">С. </w:t>
      </w:r>
      <w:r w:rsidR="00F73D88" w:rsidRPr="00D26623">
        <w:rPr>
          <w:rFonts w:ascii="Times New Roman" w:hAnsi="Times New Roman"/>
          <w:sz w:val="28"/>
          <w:szCs w:val="28"/>
          <w:lang w:val="uk-UA"/>
        </w:rPr>
        <w:t xml:space="preserve"> </w:t>
      </w:r>
      <w:r w:rsidRPr="00D26623">
        <w:rPr>
          <w:rFonts w:ascii="Times New Roman" w:hAnsi="Times New Roman"/>
          <w:sz w:val="28"/>
          <w:szCs w:val="28"/>
        </w:rPr>
        <w:t>33</w:t>
      </w:r>
      <w:r w:rsidR="00AF21C5" w:rsidRPr="00D26623">
        <w:rPr>
          <w:rFonts w:ascii="Times New Roman" w:hAnsi="Times New Roman"/>
          <w:bCs/>
          <w:sz w:val="28"/>
          <w:szCs w:val="28"/>
        </w:rPr>
        <w:t>–</w:t>
      </w:r>
      <w:r w:rsidRPr="00D26623">
        <w:rPr>
          <w:rFonts w:ascii="Times New Roman" w:hAnsi="Times New Roman"/>
          <w:sz w:val="28"/>
          <w:szCs w:val="28"/>
        </w:rPr>
        <w:t>39.</w:t>
      </w:r>
    </w:p>
    <w:p w:rsidR="003E7F7B" w:rsidRPr="00D26623" w:rsidRDefault="003E7F7B" w:rsidP="004F5CDE">
      <w:pPr>
        <w:numPr>
          <w:ilvl w:val="0"/>
          <w:numId w:val="1"/>
        </w:numPr>
        <w:tabs>
          <w:tab w:val="left" w:pos="0"/>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rPr>
        <w:t xml:space="preserve">Интернет-система прогноза спектра биологической активности химических соединений </w:t>
      </w:r>
      <w:r w:rsidR="001D4E50" w:rsidRPr="00D26623">
        <w:rPr>
          <w:rFonts w:ascii="Times New Roman" w:hAnsi="Times New Roman"/>
          <w:sz w:val="28"/>
          <w:szCs w:val="28"/>
        </w:rPr>
        <w:t>/</w:t>
      </w:r>
      <w:r w:rsidR="001D4E50" w:rsidRPr="00D26623">
        <w:rPr>
          <w:rFonts w:ascii="Times New Roman" w:hAnsi="Times New Roman"/>
          <w:sz w:val="28"/>
          <w:szCs w:val="28"/>
          <w:lang w:val="uk-UA"/>
        </w:rPr>
        <w:t xml:space="preserve"> </w:t>
      </w:r>
      <w:r w:rsidR="001D4E50" w:rsidRPr="00D26623">
        <w:rPr>
          <w:rFonts w:ascii="Times New Roman" w:hAnsi="Times New Roman"/>
          <w:sz w:val="28"/>
          <w:szCs w:val="28"/>
        </w:rPr>
        <w:t xml:space="preserve">А.В. Садым, А.А. Лагунин, Д.А. Филимонов, </w:t>
      </w:r>
      <w:r w:rsidR="00E60A7D">
        <w:rPr>
          <w:rFonts w:ascii="Times New Roman" w:hAnsi="Times New Roman"/>
          <w:sz w:val="28"/>
          <w:szCs w:val="28"/>
          <w:lang w:val="uk-UA"/>
        </w:rPr>
        <w:br/>
      </w:r>
      <w:r w:rsidR="001D4E50" w:rsidRPr="00D26623">
        <w:rPr>
          <w:rFonts w:ascii="Times New Roman" w:hAnsi="Times New Roman"/>
          <w:sz w:val="28"/>
          <w:szCs w:val="28"/>
        </w:rPr>
        <w:t xml:space="preserve">В.В. Поройков </w:t>
      </w:r>
      <w:r w:rsidRPr="00D26623">
        <w:rPr>
          <w:rFonts w:ascii="Times New Roman" w:hAnsi="Times New Roman"/>
          <w:sz w:val="28"/>
          <w:szCs w:val="28"/>
        </w:rPr>
        <w:t>// Химико-фармацевтический журнал. – 2001. – №</w:t>
      </w:r>
      <w:r w:rsidR="00AF21C5" w:rsidRPr="00D26623">
        <w:rPr>
          <w:rFonts w:ascii="Times New Roman" w:hAnsi="Times New Roman"/>
          <w:sz w:val="28"/>
          <w:szCs w:val="28"/>
          <w:lang w:val="uk-UA"/>
        </w:rPr>
        <w:t xml:space="preserve"> </w:t>
      </w:r>
      <w:r w:rsidRPr="00D26623">
        <w:rPr>
          <w:rFonts w:ascii="Times New Roman" w:hAnsi="Times New Roman"/>
          <w:sz w:val="28"/>
          <w:szCs w:val="28"/>
        </w:rPr>
        <w:t>10. – С. 21</w:t>
      </w:r>
      <w:r w:rsidR="00AF21C5" w:rsidRPr="00D26623">
        <w:rPr>
          <w:rFonts w:ascii="Times New Roman" w:hAnsi="Times New Roman"/>
          <w:bCs/>
          <w:sz w:val="28"/>
          <w:szCs w:val="28"/>
        </w:rPr>
        <w:t>–</w:t>
      </w:r>
      <w:r w:rsidRPr="00D26623">
        <w:rPr>
          <w:rFonts w:ascii="Times New Roman" w:hAnsi="Times New Roman"/>
          <w:sz w:val="28"/>
          <w:szCs w:val="28"/>
        </w:rPr>
        <w:t>26.</w:t>
      </w:r>
    </w:p>
    <w:p w:rsidR="00E16774" w:rsidRPr="00D26623" w:rsidRDefault="00E16774" w:rsidP="004F5CDE">
      <w:pPr>
        <w:numPr>
          <w:ilvl w:val="0"/>
          <w:numId w:val="1"/>
        </w:numPr>
        <w:tabs>
          <w:tab w:val="num" w:pos="567"/>
          <w:tab w:val="left" w:pos="720"/>
          <w:tab w:val="left" w:pos="1276"/>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lang w:val="uk-UA"/>
        </w:rPr>
        <w:lastRenderedPageBreak/>
        <w:t xml:space="preserve">Лабенська І.Б. Прогноз біологічної активності сполук як основа для пошуку нових біорегуляторів в ряду </w:t>
      </w:r>
      <w:r w:rsidRPr="00D26623">
        <w:rPr>
          <w:rFonts w:ascii="Times New Roman" w:hAnsi="Times New Roman"/>
          <w:sz w:val="28"/>
          <w:szCs w:val="28"/>
          <w:lang w:val="en-US"/>
        </w:rPr>
        <w:t>N</w:t>
      </w:r>
      <w:r w:rsidRPr="00D26623">
        <w:rPr>
          <w:rFonts w:ascii="Times New Roman" w:hAnsi="Times New Roman"/>
          <w:sz w:val="28"/>
          <w:szCs w:val="28"/>
          <w:lang w:val="uk-UA"/>
        </w:rPr>
        <w:t xml:space="preserve">-ацильних похідних </w:t>
      </w:r>
      <w:r w:rsidRPr="00D26623">
        <w:rPr>
          <w:rFonts w:ascii="Times New Roman" w:hAnsi="Times New Roman"/>
          <w:sz w:val="28"/>
          <w:szCs w:val="28"/>
          <w:lang w:val="en-US"/>
        </w:rPr>
        <w:t>S</w:t>
      </w:r>
      <w:r w:rsidRPr="00D26623">
        <w:rPr>
          <w:rFonts w:ascii="Times New Roman" w:hAnsi="Times New Roman"/>
          <w:sz w:val="28"/>
          <w:szCs w:val="28"/>
          <w:lang w:val="uk-UA"/>
        </w:rPr>
        <w:t>-(2-метилхінолін-4-іл)-</w:t>
      </w:r>
      <w:r w:rsidRPr="00D26623">
        <w:rPr>
          <w:rFonts w:ascii="Times New Roman" w:hAnsi="Times New Roman"/>
          <w:sz w:val="28"/>
          <w:szCs w:val="28"/>
          <w:lang w:val="en-US"/>
        </w:rPr>
        <w:t>L</w:t>
      </w:r>
      <w:r w:rsidRPr="00D26623">
        <w:rPr>
          <w:rFonts w:ascii="Times New Roman" w:hAnsi="Times New Roman"/>
          <w:sz w:val="28"/>
          <w:szCs w:val="28"/>
          <w:lang w:val="uk-UA"/>
        </w:rPr>
        <w:t>-цистеїну / І.Б. Лабенська // Питання біоіндикації та екології. – Запоріжж</w:t>
      </w:r>
      <w:r w:rsidR="004D4300" w:rsidRPr="00D26623">
        <w:rPr>
          <w:rFonts w:ascii="Times New Roman" w:hAnsi="Times New Roman"/>
          <w:sz w:val="28"/>
          <w:szCs w:val="28"/>
          <w:lang w:val="uk-UA"/>
        </w:rPr>
        <w:t xml:space="preserve">я: ЗНУ, 2013. – Вип 18, № 2. – </w:t>
      </w:r>
      <w:r w:rsidRPr="00D26623">
        <w:rPr>
          <w:rFonts w:ascii="Times New Roman" w:hAnsi="Times New Roman"/>
          <w:sz w:val="28"/>
          <w:szCs w:val="28"/>
          <w:lang w:val="uk-UA"/>
        </w:rPr>
        <w:t>С. 314-324.</w:t>
      </w:r>
    </w:p>
    <w:p w:rsidR="003E7F7B" w:rsidRPr="00D26623" w:rsidRDefault="003E7F7B" w:rsidP="004F5CDE">
      <w:pPr>
        <w:numPr>
          <w:ilvl w:val="0"/>
          <w:numId w:val="1"/>
        </w:numPr>
        <w:tabs>
          <w:tab w:val="left" w:pos="0"/>
          <w:tab w:val="left" w:pos="720"/>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lang w:val="uk-UA"/>
        </w:rPr>
        <w:t xml:space="preserve">Компьютерное предсказание биологической активности химических веществ: виртуальная хемогеномика </w:t>
      </w:r>
      <w:r w:rsidR="001D4E50" w:rsidRPr="00D26623">
        <w:rPr>
          <w:rFonts w:ascii="Times New Roman" w:hAnsi="Times New Roman"/>
          <w:sz w:val="28"/>
          <w:szCs w:val="28"/>
          <w:lang w:val="uk-UA"/>
        </w:rPr>
        <w:t xml:space="preserve">/ В.В. Поройков, </w:t>
      </w:r>
      <w:r w:rsidR="00E60A7D">
        <w:rPr>
          <w:rFonts w:ascii="Times New Roman" w:hAnsi="Times New Roman"/>
          <w:sz w:val="28"/>
          <w:szCs w:val="28"/>
          <w:lang w:val="uk-UA"/>
        </w:rPr>
        <w:br/>
      </w:r>
      <w:r w:rsidR="001D4E50" w:rsidRPr="00D26623">
        <w:rPr>
          <w:rFonts w:ascii="Times New Roman" w:hAnsi="Times New Roman"/>
          <w:sz w:val="28"/>
          <w:szCs w:val="28"/>
          <w:lang w:val="uk-UA"/>
        </w:rPr>
        <w:t xml:space="preserve">Д.А. Филимонов, Т.А. </w:t>
      </w:r>
      <w:r w:rsidR="004D4300" w:rsidRPr="00D26623">
        <w:rPr>
          <w:rFonts w:ascii="Times New Roman" w:hAnsi="Times New Roman"/>
          <w:sz w:val="28"/>
          <w:szCs w:val="28"/>
          <w:lang w:val="uk-UA"/>
        </w:rPr>
        <w:t xml:space="preserve">Глориозова </w:t>
      </w:r>
      <w:r w:rsidR="00AF21C5" w:rsidRPr="00D26623">
        <w:rPr>
          <w:rFonts w:ascii="Times New Roman" w:hAnsi="Times New Roman"/>
          <w:sz w:val="28"/>
          <w:szCs w:val="28"/>
          <w:lang w:val="uk-UA"/>
        </w:rPr>
        <w:t>[</w:t>
      </w:r>
      <w:r w:rsidR="001D4E50" w:rsidRPr="00D26623">
        <w:rPr>
          <w:rFonts w:ascii="Times New Roman" w:hAnsi="Times New Roman"/>
          <w:sz w:val="28"/>
          <w:szCs w:val="28"/>
          <w:lang w:val="uk-UA"/>
        </w:rPr>
        <w:t>и др.</w:t>
      </w:r>
      <w:r w:rsidR="004D4300" w:rsidRPr="00D26623">
        <w:rPr>
          <w:rFonts w:ascii="Times New Roman" w:hAnsi="Times New Roman"/>
          <w:sz w:val="28"/>
          <w:szCs w:val="28"/>
          <w:lang w:val="uk-UA"/>
        </w:rPr>
        <w:t>]</w:t>
      </w:r>
      <w:r w:rsidR="00AF21C5" w:rsidRPr="00D26623">
        <w:rPr>
          <w:rFonts w:ascii="Times New Roman" w:hAnsi="Times New Roman"/>
          <w:sz w:val="28"/>
          <w:szCs w:val="28"/>
          <w:lang w:val="uk-UA"/>
        </w:rPr>
        <w:t xml:space="preserve"> </w:t>
      </w:r>
      <w:r w:rsidRPr="00D26623">
        <w:rPr>
          <w:rFonts w:ascii="Times New Roman" w:hAnsi="Times New Roman"/>
          <w:sz w:val="28"/>
          <w:szCs w:val="28"/>
          <w:lang w:val="uk-UA"/>
        </w:rPr>
        <w:t xml:space="preserve">// </w:t>
      </w:r>
      <w:r w:rsidR="00F73D88" w:rsidRPr="00D26623">
        <w:rPr>
          <w:rFonts w:ascii="Times New Roman" w:hAnsi="Times New Roman"/>
          <w:sz w:val="28"/>
          <w:szCs w:val="28"/>
          <w:lang w:val="uk-UA"/>
        </w:rPr>
        <w:t>Вестник ВОГиС. – 2009. – Т. 13,</w:t>
      </w:r>
      <w:r w:rsidRPr="00D26623">
        <w:rPr>
          <w:rFonts w:ascii="Times New Roman" w:hAnsi="Times New Roman"/>
          <w:sz w:val="28"/>
          <w:szCs w:val="28"/>
          <w:lang w:val="uk-UA"/>
        </w:rPr>
        <w:t xml:space="preserve"> № 1. – С. 137</w:t>
      </w:r>
      <w:r w:rsidR="00AF21C5" w:rsidRPr="00D26623">
        <w:rPr>
          <w:rFonts w:ascii="Times New Roman" w:hAnsi="Times New Roman"/>
          <w:bCs/>
          <w:sz w:val="28"/>
          <w:szCs w:val="28"/>
        </w:rPr>
        <w:t>–</w:t>
      </w:r>
      <w:r w:rsidRPr="00D26623">
        <w:rPr>
          <w:rFonts w:ascii="Times New Roman" w:hAnsi="Times New Roman"/>
          <w:sz w:val="28"/>
          <w:szCs w:val="28"/>
          <w:lang w:val="uk-UA"/>
        </w:rPr>
        <w:t>143.</w:t>
      </w:r>
    </w:p>
    <w:p w:rsidR="003E7F7B" w:rsidRPr="00D26623" w:rsidRDefault="001D4E50" w:rsidP="004F5CDE">
      <w:pPr>
        <w:numPr>
          <w:ilvl w:val="0"/>
          <w:numId w:val="1"/>
        </w:numPr>
        <w:tabs>
          <w:tab w:val="left" w:pos="0"/>
          <w:tab w:val="left" w:pos="720"/>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lang w:val="uk-UA"/>
        </w:rPr>
        <w:t>Поройков В. В.</w:t>
      </w:r>
      <w:r w:rsidR="003E7F7B" w:rsidRPr="00D26623">
        <w:rPr>
          <w:rFonts w:ascii="Times New Roman" w:hAnsi="Times New Roman"/>
          <w:sz w:val="28"/>
          <w:szCs w:val="28"/>
          <w:lang w:val="uk-UA"/>
        </w:rPr>
        <w:t xml:space="preserve"> Прогноз спектра биологической активности органических соединений </w:t>
      </w:r>
      <w:r w:rsidRPr="00D26623">
        <w:rPr>
          <w:rFonts w:ascii="Times New Roman" w:hAnsi="Times New Roman"/>
          <w:sz w:val="28"/>
          <w:szCs w:val="28"/>
          <w:lang w:val="uk-UA"/>
        </w:rPr>
        <w:t xml:space="preserve">/ В.В. Поройков, Д.А. Филимонов </w:t>
      </w:r>
      <w:r w:rsidR="003E7F7B" w:rsidRPr="00D26623">
        <w:rPr>
          <w:rFonts w:ascii="Times New Roman" w:hAnsi="Times New Roman"/>
          <w:sz w:val="28"/>
          <w:szCs w:val="28"/>
          <w:lang w:val="uk-UA"/>
        </w:rPr>
        <w:t>// Рос. хим. ж. (Ж. Рос. хим. об-ва им. Д.И. Менделеева). – 2006.</w:t>
      </w:r>
      <w:r w:rsidR="00F73D88" w:rsidRPr="00D26623">
        <w:rPr>
          <w:rFonts w:ascii="Times New Roman" w:hAnsi="Times New Roman"/>
          <w:sz w:val="28"/>
          <w:szCs w:val="28"/>
          <w:lang w:val="uk-UA"/>
        </w:rPr>
        <w:t xml:space="preserve"> – Т. 1,</w:t>
      </w:r>
      <w:r w:rsidR="003E7F7B" w:rsidRPr="00D26623">
        <w:rPr>
          <w:rFonts w:ascii="Times New Roman" w:hAnsi="Times New Roman"/>
          <w:sz w:val="28"/>
          <w:szCs w:val="28"/>
          <w:lang w:val="uk-UA"/>
        </w:rPr>
        <w:t xml:space="preserve"> № 2. – С. 66</w:t>
      </w:r>
      <w:r w:rsidR="00AF21C5" w:rsidRPr="00D26623">
        <w:rPr>
          <w:rFonts w:ascii="Times New Roman" w:hAnsi="Times New Roman"/>
          <w:bCs/>
          <w:sz w:val="28"/>
          <w:szCs w:val="28"/>
          <w:lang w:val="en-US"/>
        </w:rPr>
        <w:t>–</w:t>
      </w:r>
      <w:r w:rsidR="003E7F7B" w:rsidRPr="00D26623">
        <w:rPr>
          <w:rFonts w:ascii="Times New Roman" w:hAnsi="Times New Roman"/>
          <w:sz w:val="28"/>
          <w:szCs w:val="28"/>
          <w:lang w:val="uk-UA"/>
        </w:rPr>
        <w:t>75.</w:t>
      </w:r>
    </w:p>
    <w:p w:rsidR="003E7F7B" w:rsidRPr="00D26623" w:rsidRDefault="003E7F7B" w:rsidP="004F5CDE">
      <w:pPr>
        <w:pStyle w:val="ac"/>
        <w:numPr>
          <w:ilvl w:val="0"/>
          <w:numId w:val="1"/>
        </w:numPr>
        <w:tabs>
          <w:tab w:val="left" w:pos="0"/>
          <w:tab w:val="left" w:pos="720"/>
          <w:tab w:val="left" w:pos="1134"/>
        </w:tabs>
        <w:spacing w:line="360" w:lineRule="auto"/>
        <w:ind w:left="0" w:firstLine="720"/>
        <w:jc w:val="both"/>
        <w:rPr>
          <w:sz w:val="28"/>
          <w:szCs w:val="28"/>
          <w:lang w:val="uk-UA"/>
        </w:rPr>
      </w:pPr>
      <w:r w:rsidRPr="00D26623">
        <w:rPr>
          <w:sz w:val="28"/>
          <w:szCs w:val="28"/>
          <w:lang w:val="uk-UA"/>
        </w:rPr>
        <w:t xml:space="preserve">Discriminating between drugs and nondrugs by Prediction of Activity Spectra for Substances (PASS). </w:t>
      </w:r>
      <w:r w:rsidR="001D4E50" w:rsidRPr="00D26623">
        <w:rPr>
          <w:sz w:val="28"/>
          <w:szCs w:val="28"/>
          <w:lang w:val="uk-UA"/>
        </w:rPr>
        <w:t xml:space="preserve">/ </w:t>
      </w:r>
      <w:r w:rsidR="001D4E50" w:rsidRPr="00D26623">
        <w:rPr>
          <w:sz w:val="28"/>
          <w:szCs w:val="28"/>
          <w:lang w:val="en-US"/>
        </w:rPr>
        <w:t>S. Anzali</w:t>
      </w:r>
      <w:r w:rsidR="001D4E50" w:rsidRPr="00D26623">
        <w:rPr>
          <w:sz w:val="28"/>
          <w:szCs w:val="28"/>
          <w:lang w:val="uk-UA"/>
        </w:rPr>
        <w:t>,</w:t>
      </w:r>
      <w:r w:rsidR="001D4E50" w:rsidRPr="00D26623">
        <w:rPr>
          <w:sz w:val="28"/>
          <w:szCs w:val="28"/>
          <w:lang w:val="en-US"/>
        </w:rPr>
        <w:t xml:space="preserve"> G.</w:t>
      </w:r>
      <w:r w:rsidR="001D4E50" w:rsidRPr="00D26623">
        <w:rPr>
          <w:sz w:val="28"/>
          <w:szCs w:val="28"/>
          <w:lang w:val="uk-UA"/>
        </w:rPr>
        <w:t xml:space="preserve"> </w:t>
      </w:r>
      <w:r w:rsidR="001D4E50" w:rsidRPr="00D26623">
        <w:rPr>
          <w:sz w:val="28"/>
          <w:szCs w:val="28"/>
          <w:lang w:val="en-US"/>
        </w:rPr>
        <w:t xml:space="preserve">Barnickel, B. Cezanne </w:t>
      </w:r>
      <w:r w:rsidR="00AF21C5" w:rsidRPr="00D26623">
        <w:rPr>
          <w:sz w:val="28"/>
          <w:szCs w:val="28"/>
          <w:lang w:val="en-US"/>
        </w:rPr>
        <w:t>[</w:t>
      </w:r>
      <w:r w:rsidR="001D4E50" w:rsidRPr="00D26623">
        <w:rPr>
          <w:sz w:val="28"/>
          <w:szCs w:val="28"/>
          <w:lang w:val="en-US"/>
        </w:rPr>
        <w:t>et al.</w:t>
      </w:r>
      <w:r w:rsidR="00AF21C5" w:rsidRPr="00D26623">
        <w:rPr>
          <w:sz w:val="28"/>
          <w:szCs w:val="28"/>
          <w:lang w:val="en-US"/>
        </w:rPr>
        <w:t>]</w:t>
      </w:r>
      <w:r w:rsidR="001D4E50" w:rsidRPr="00D26623">
        <w:rPr>
          <w:sz w:val="28"/>
          <w:szCs w:val="28"/>
          <w:lang w:val="uk-UA"/>
        </w:rPr>
        <w:t xml:space="preserve"> </w:t>
      </w:r>
      <w:r w:rsidRPr="00D26623">
        <w:rPr>
          <w:sz w:val="28"/>
          <w:szCs w:val="28"/>
          <w:lang w:val="uk-UA"/>
        </w:rPr>
        <w:t xml:space="preserve">// </w:t>
      </w:r>
      <w:r w:rsidRPr="00D26623">
        <w:rPr>
          <w:sz w:val="28"/>
          <w:szCs w:val="28"/>
          <w:lang w:val="en-US"/>
        </w:rPr>
        <w:t xml:space="preserve">J. </w:t>
      </w:r>
      <w:r w:rsidRPr="00D26623">
        <w:rPr>
          <w:sz w:val="28"/>
          <w:szCs w:val="28"/>
          <w:lang w:val="uk-UA"/>
        </w:rPr>
        <w:t xml:space="preserve">Med. Chem. </w:t>
      </w:r>
      <w:r w:rsidR="00AC3385" w:rsidRPr="00D26623">
        <w:rPr>
          <w:sz w:val="28"/>
          <w:szCs w:val="28"/>
          <w:lang w:val="uk-UA"/>
        </w:rPr>
        <w:t>–</w:t>
      </w:r>
      <w:r w:rsidRPr="00D26623">
        <w:rPr>
          <w:sz w:val="28"/>
          <w:szCs w:val="28"/>
          <w:lang w:val="uk-UA"/>
        </w:rPr>
        <w:t xml:space="preserve"> 2001. – </w:t>
      </w:r>
      <w:r w:rsidR="00AC3385" w:rsidRPr="00D26623">
        <w:rPr>
          <w:sz w:val="28"/>
          <w:szCs w:val="28"/>
          <w:lang w:val="uk-UA"/>
        </w:rPr>
        <w:t xml:space="preserve">Vol. </w:t>
      </w:r>
      <w:r w:rsidRPr="00D26623">
        <w:rPr>
          <w:sz w:val="28"/>
          <w:szCs w:val="28"/>
          <w:lang w:val="uk-UA"/>
        </w:rPr>
        <w:t>15</w:t>
      </w:r>
      <w:r w:rsidRPr="00D26623">
        <w:rPr>
          <w:sz w:val="28"/>
          <w:szCs w:val="28"/>
          <w:lang w:val="en-US"/>
        </w:rPr>
        <w:t xml:space="preserve">, </w:t>
      </w:r>
      <w:r w:rsidRPr="00D26623">
        <w:rPr>
          <w:sz w:val="28"/>
          <w:szCs w:val="28"/>
          <w:lang w:val="uk-UA"/>
        </w:rPr>
        <w:t xml:space="preserve">№ 4. – </w:t>
      </w:r>
      <w:r w:rsidR="00F73D88" w:rsidRPr="00D26623">
        <w:rPr>
          <w:sz w:val="28"/>
          <w:szCs w:val="28"/>
          <w:lang w:val="uk-UA"/>
        </w:rPr>
        <w:t>Р</w:t>
      </w:r>
      <w:r w:rsidR="001D4E50" w:rsidRPr="00D26623">
        <w:rPr>
          <w:sz w:val="28"/>
          <w:szCs w:val="28"/>
          <w:lang w:val="uk-UA"/>
        </w:rPr>
        <w:t>. 2432</w:t>
      </w:r>
      <w:r w:rsidR="00AF21C5" w:rsidRPr="00D26623">
        <w:rPr>
          <w:bCs/>
          <w:sz w:val="28"/>
          <w:szCs w:val="28"/>
          <w:lang w:val="en-US"/>
        </w:rPr>
        <w:t>–</w:t>
      </w:r>
      <w:r w:rsidRPr="00D26623">
        <w:rPr>
          <w:sz w:val="28"/>
          <w:szCs w:val="28"/>
          <w:lang w:val="uk-UA"/>
        </w:rPr>
        <w:t xml:space="preserve">2437. </w:t>
      </w:r>
    </w:p>
    <w:p w:rsidR="00C10B8E" w:rsidRPr="00D26623" w:rsidRDefault="0063323E" w:rsidP="004F5CDE">
      <w:pPr>
        <w:pStyle w:val="ac"/>
        <w:numPr>
          <w:ilvl w:val="0"/>
          <w:numId w:val="1"/>
        </w:numPr>
        <w:tabs>
          <w:tab w:val="left" w:pos="0"/>
          <w:tab w:val="left" w:pos="720"/>
          <w:tab w:val="left" w:pos="1134"/>
        </w:tabs>
        <w:spacing w:line="360" w:lineRule="auto"/>
        <w:ind w:left="0" w:firstLine="720"/>
        <w:jc w:val="both"/>
        <w:rPr>
          <w:sz w:val="28"/>
          <w:szCs w:val="28"/>
          <w:lang w:val="uk-UA"/>
        </w:rPr>
      </w:pPr>
      <w:r w:rsidRPr="00D26623">
        <w:rPr>
          <w:sz w:val="28"/>
          <w:szCs w:val="28"/>
        </w:rPr>
        <w:t xml:space="preserve">Компьютерное прогнозирование биологической активности природных соединений и их производных / </w:t>
      </w:r>
      <w:r w:rsidRPr="00D26623">
        <w:rPr>
          <w:sz w:val="28"/>
          <w:szCs w:val="28"/>
          <w:lang w:val="uk-UA"/>
        </w:rPr>
        <w:t xml:space="preserve">В.В. Поройков, Д.А. Филимонов, А.А. Лагунин, Т.А. Глориозова </w:t>
      </w:r>
      <w:r w:rsidRPr="00D26623">
        <w:rPr>
          <w:sz w:val="28"/>
          <w:szCs w:val="28"/>
        </w:rPr>
        <w:t>/ В кн.</w:t>
      </w:r>
      <w:r w:rsidR="004D4300" w:rsidRPr="00D26623">
        <w:rPr>
          <w:sz w:val="28"/>
          <w:szCs w:val="28"/>
          <w:lang w:val="uk-UA"/>
        </w:rPr>
        <w:t xml:space="preserve"> </w:t>
      </w:r>
      <w:r w:rsidRPr="00D26623">
        <w:rPr>
          <w:sz w:val="28"/>
          <w:szCs w:val="28"/>
        </w:rPr>
        <w:t>: Современные аспекты химии гетероциклов. Под. ред. В.Г. Карцева. – М.</w:t>
      </w:r>
      <w:r w:rsidR="004D4300" w:rsidRPr="00D26623">
        <w:rPr>
          <w:sz w:val="28"/>
          <w:szCs w:val="28"/>
          <w:lang w:val="uk-UA"/>
        </w:rPr>
        <w:t xml:space="preserve"> </w:t>
      </w:r>
      <w:r w:rsidRPr="00D26623">
        <w:rPr>
          <w:sz w:val="28"/>
          <w:szCs w:val="28"/>
        </w:rPr>
        <w:t>: МБФНП, 2010. – С.</w:t>
      </w:r>
      <w:r w:rsidR="00F73D88" w:rsidRPr="00D26623">
        <w:rPr>
          <w:sz w:val="28"/>
          <w:szCs w:val="28"/>
          <w:lang w:val="uk-UA"/>
        </w:rPr>
        <w:t xml:space="preserve"> </w:t>
      </w:r>
      <w:r w:rsidRPr="00D26623">
        <w:rPr>
          <w:sz w:val="28"/>
          <w:szCs w:val="28"/>
        </w:rPr>
        <w:t>142</w:t>
      </w:r>
      <w:r w:rsidR="00AF21C5" w:rsidRPr="00D26623">
        <w:rPr>
          <w:bCs/>
          <w:sz w:val="28"/>
          <w:szCs w:val="28"/>
        </w:rPr>
        <w:t>–</w:t>
      </w:r>
      <w:r w:rsidRPr="00D26623">
        <w:rPr>
          <w:sz w:val="28"/>
          <w:szCs w:val="28"/>
        </w:rPr>
        <w:t>148.</w:t>
      </w:r>
    </w:p>
    <w:p w:rsidR="003E7F7B" w:rsidRPr="00D26623" w:rsidRDefault="003E7F7B" w:rsidP="004F5CDE">
      <w:pPr>
        <w:numPr>
          <w:ilvl w:val="0"/>
          <w:numId w:val="1"/>
        </w:numPr>
        <w:tabs>
          <w:tab w:val="left" w:pos="0"/>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rPr>
        <w:t>Гацура В.</w:t>
      </w:r>
      <w:r w:rsidR="001D4E50" w:rsidRPr="00D26623">
        <w:rPr>
          <w:rFonts w:ascii="Times New Roman" w:hAnsi="Times New Roman"/>
          <w:sz w:val="28"/>
          <w:szCs w:val="28"/>
          <w:lang w:val="uk-UA"/>
        </w:rPr>
        <w:t xml:space="preserve"> </w:t>
      </w:r>
      <w:r w:rsidRPr="00D26623">
        <w:rPr>
          <w:rFonts w:ascii="Times New Roman" w:hAnsi="Times New Roman"/>
          <w:sz w:val="28"/>
          <w:szCs w:val="28"/>
        </w:rPr>
        <w:t>В. Методы первичного фармакологического исследования физиологически активных веществ</w:t>
      </w:r>
      <w:r w:rsidR="001D4E50" w:rsidRPr="00D26623">
        <w:rPr>
          <w:rFonts w:ascii="Times New Roman" w:hAnsi="Times New Roman"/>
          <w:sz w:val="28"/>
          <w:szCs w:val="28"/>
          <w:lang w:val="uk-UA"/>
        </w:rPr>
        <w:t xml:space="preserve"> / В.В. Гацура</w:t>
      </w:r>
      <w:r w:rsidRPr="00D26623">
        <w:rPr>
          <w:rFonts w:ascii="Times New Roman" w:hAnsi="Times New Roman"/>
          <w:sz w:val="28"/>
          <w:szCs w:val="28"/>
        </w:rPr>
        <w:t>. – М.</w:t>
      </w:r>
      <w:r w:rsidR="004D4300" w:rsidRPr="00D26623">
        <w:rPr>
          <w:rFonts w:ascii="Times New Roman" w:hAnsi="Times New Roman"/>
          <w:sz w:val="28"/>
          <w:szCs w:val="28"/>
          <w:lang w:val="uk-UA"/>
        </w:rPr>
        <w:t xml:space="preserve"> </w:t>
      </w:r>
      <w:r w:rsidRPr="00D26623">
        <w:rPr>
          <w:rFonts w:ascii="Times New Roman" w:hAnsi="Times New Roman"/>
          <w:sz w:val="28"/>
          <w:szCs w:val="28"/>
        </w:rPr>
        <w:t>: Медицина, 1974. – 143 с.</w:t>
      </w:r>
    </w:p>
    <w:p w:rsidR="003E7F7B" w:rsidRPr="00D26623" w:rsidRDefault="001D4E50" w:rsidP="004F5CDE">
      <w:pPr>
        <w:numPr>
          <w:ilvl w:val="0"/>
          <w:numId w:val="1"/>
        </w:numPr>
        <w:tabs>
          <w:tab w:val="left" w:pos="0"/>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rPr>
        <w:t>Гацура В.</w:t>
      </w:r>
      <w:r w:rsidRPr="00D26623">
        <w:rPr>
          <w:rFonts w:ascii="Times New Roman" w:hAnsi="Times New Roman"/>
          <w:sz w:val="28"/>
          <w:szCs w:val="28"/>
          <w:lang w:val="uk-UA"/>
        </w:rPr>
        <w:t xml:space="preserve"> </w:t>
      </w:r>
      <w:r w:rsidRPr="00D26623">
        <w:rPr>
          <w:rFonts w:ascii="Times New Roman" w:hAnsi="Times New Roman"/>
          <w:sz w:val="28"/>
          <w:szCs w:val="28"/>
        </w:rPr>
        <w:t>В.</w:t>
      </w:r>
      <w:r w:rsidR="003E7F7B" w:rsidRPr="00D26623">
        <w:rPr>
          <w:rFonts w:ascii="Times New Roman" w:hAnsi="Times New Roman"/>
          <w:sz w:val="28"/>
          <w:szCs w:val="28"/>
        </w:rPr>
        <w:t xml:space="preserve"> Фармакологические агенты в экспериментальной медицине и биологии</w:t>
      </w:r>
      <w:r w:rsidRPr="00D26623">
        <w:rPr>
          <w:rFonts w:ascii="Times New Roman" w:hAnsi="Times New Roman"/>
          <w:sz w:val="28"/>
          <w:szCs w:val="28"/>
          <w:lang w:val="uk-UA"/>
        </w:rPr>
        <w:t xml:space="preserve"> / В.В. Гацура, </w:t>
      </w:r>
      <w:r w:rsidRPr="00D26623">
        <w:rPr>
          <w:rFonts w:ascii="Times New Roman" w:hAnsi="Times New Roman"/>
          <w:sz w:val="28"/>
          <w:szCs w:val="28"/>
        </w:rPr>
        <w:t>А.С.</w:t>
      </w:r>
      <w:r w:rsidRPr="00D26623">
        <w:rPr>
          <w:rFonts w:ascii="Times New Roman" w:hAnsi="Times New Roman"/>
          <w:sz w:val="28"/>
          <w:szCs w:val="28"/>
          <w:lang w:val="uk-UA"/>
        </w:rPr>
        <w:t xml:space="preserve"> </w:t>
      </w:r>
      <w:r w:rsidRPr="00D26623">
        <w:rPr>
          <w:rFonts w:ascii="Times New Roman" w:hAnsi="Times New Roman"/>
          <w:sz w:val="28"/>
          <w:szCs w:val="28"/>
        </w:rPr>
        <w:t>Саратиков</w:t>
      </w:r>
      <w:r w:rsidR="004D4300" w:rsidRPr="00D26623">
        <w:rPr>
          <w:rFonts w:ascii="Times New Roman" w:hAnsi="Times New Roman"/>
          <w:sz w:val="28"/>
          <w:szCs w:val="28"/>
        </w:rPr>
        <w:t>. – Томск</w:t>
      </w:r>
      <w:r w:rsidR="004D4300" w:rsidRPr="00D26623">
        <w:rPr>
          <w:rFonts w:ascii="Times New Roman" w:hAnsi="Times New Roman"/>
          <w:sz w:val="28"/>
          <w:szCs w:val="28"/>
          <w:lang w:val="uk-UA"/>
        </w:rPr>
        <w:t xml:space="preserve"> :</w:t>
      </w:r>
      <w:r w:rsidR="003E7F7B" w:rsidRPr="00D26623">
        <w:rPr>
          <w:rFonts w:ascii="Times New Roman" w:hAnsi="Times New Roman"/>
          <w:sz w:val="28"/>
          <w:szCs w:val="28"/>
        </w:rPr>
        <w:t xml:space="preserve"> Изд-во ТГУ, 1977. – 156 с.</w:t>
      </w:r>
    </w:p>
    <w:p w:rsidR="003E7F7B" w:rsidRPr="00D26623" w:rsidRDefault="003E7F7B" w:rsidP="004F5CDE">
      <w:pPr>
        <w:numPr>
          <w:ilvl w:val="0"/>
          <w:numId w:val="1"/>
        </w:numPr>
        <w:tabs>
          <w:tab w:val="left" w:pos="0"/>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rPr>
        <w:t>Прозоровский В.</w:t>
      </w:r>
      <w:r w:rsidR="001D4E50" w:rsidRPr="00D26623">
        <w:rPr>
          <w:rFonts w:ascii="Times New Roman" w:hAnsi="Times New Roman"/>
          <w:sz w:val="28"/>
          <w:szCs w:val="28"/>
          <w:lang w:val="uk-UA"/>
        </w:rPr>
        <w:t xml:space="preserve"> </w:t>
      </w:r>
      <w:r w:rsidRPr="00D26623">
        <w:rPr>
          <w:rFonts w:ascii="Times New Roman" w:hAnsi="Times New Roman"/>
          <w:sz w:val="28"/>
          <w:szCs w:val="28"/>
        </w:rPr>
        <w:t xml:space="preserve">Б. Табличный экспресс-метод определения средних эффективных мер воздействия на биологические объекты </w:t>
      </w:r>
      <w:r w:rsidR="001D4E50" w:rsidRPr="00D26623">
        <w:rPr>
          <w:rFonts w:ascii="Times New Roman" w:hAnsi="Times New Roman"/>
          <w:sz w:val="28"/>
          <w:szCs w:val="28"/>
        </w:rPr>
        <w:t>/</w:t>
      </w:r>
      <w:r w:rsidR="001D4E50" w:rsidRPr="00D26623">
        <w:rPr>
          <w:rFonts w:ascii="Times New Roman" w:hAnsi="Times New Roman"/>
          <w:sz w:val="28"/>
          <w:szCs w:val="28"/>
          <w:lang w:val="uk-UA"/>
        </w:rPr>
        <w:t xml:space="preserve"> </w:t>
      </w:r>
      <w:r w:rsidR="004D2AC0" w:rsidRPr="00D26623">
        <w:rPr>
          <w:rFonts w:ascii="Times New Roman" w:hAnsi="Times New Roman"/>
          <w:sz w:val="28"/>
          <w:szCs w:val="28"/>
          <w:lang w:val="uk-UA"/>
        </w:rPr>
        <w:br/>
      </w:r>
      <w:r w:rsidR="001D4E50" w:rsidRPr="00D26623">
        <w:rPr>
          <w:rFonts w:ascii="Times New Roman" w:hAnsi="Times New Roman"/>
          <w:sz w:val="28"/>
          <w:szCs w:val="28"/>
          <w:lang w:val="uk-UA"/>
        </w:rPr>
        <w:t xml:space="preserve">В.Б. Прозоровский </w:t>
      </w:r>
      <w:r w:rsidRPr="00D26623">
        <w:rPr>
          <w:rFonts w:ascii="Times New Roman" w:hAnsi="Times New Roman"/>
          <w:sz w:val="28"/>
          <w:szCs w:val="28"/>
        </w:rPr>
        <w:t>// Токсикологический вестник. – 1998. – №1. – С. 28</w:t>
      </w:r>
      <w:r w:rsidR="00AF21C5" w:rsidRPr="00D26623">
        <w:rPr>
          <w:rFonts w:ascii="Times New Roman" w:hAnsi="Times New Roman"/>
          <w:bCs/>
          <w:sz w:val="28"/>
          <w:szCs w:val="28"/>
        </w:rPr>
        <w:t>–</w:t>
      </w:r>
      <w:r w:rsidRPr="00D26623">
        <w:rPr>
          <w:rFonts w:ascii="Times New Roman" w:hAnsi="Times New Roman"/>
          <w:sz w:val="28"/>
          <w:szCs w:val="28"/>
        </w:rPr>
        <w:t>32.</w:t>
      </w:r>
    </w:p>
    <w:p w:rsidR="005D519F" w:rsidRPr="00D26623" w:rsidRDefault="005D519F" w:rsidP="004F5CDE">
      <w:pPr>
        <w:numPr>
          <w:ilvl w:val="0"/>
          <w:numId w:val="1"/>
        </w:numPr>
        <w:tabs>
          <w:tab w:val="left" w:pos="0"/>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lang w:val="uk-UA"/>
        </w:rPr>
        <w:t xml:space="preserve">Доклінічні дослідження лікарських </w:t>
      </w:r>
      <w:r w:rsidR="00CE745D" w:rsidRPr="00D26623">
        <w:rPr>
          <w:rFonts w:ascii="Times New Roman" w:hAnsi="Times New Roman"/>
          <w:sz w:val="28"/>
          <w:szCs w:val="28"/>
          <w:lang w:val="uk-UA"/>
        </w:rPr>
        <w:t>засобів : метод. рекомендації</w:t>
      </w:r>
      <w:r w:rsidRPr="00D26623">
        <w:rPr>
          <w:rFonts w:ascii="Times New Roman" w:hAnsi="Times New Roman"/>
          <w:sz w:val="28"/>
          <w:szCs w:val="28"/>
          <w:lang w:val="uk-UA"/>
        </w:rPr>
        <w:t xml:space="preserve"> / наук. ред. Стефанов О.В. – К., 2001. – 528 с.</w:t>
      </w:r>
    </w:p>
    <w:p w:rsidR="003E7F7B" w:rsidRPr="00D26623" w:rsidRDefault="003E7F7B" w:rsidP="004F5CDE">
      <w:pPr>
        <w:numPr>
          <w:ilvl w:val="0"/>
          <w:numId w:val="1"/>
        </w:numPr>
        <w:tabs>
          <w:tab w:val="left" w:pos="0"/>
          <w:tab w:val="left" w:pos="720"/>
          <w:tab w:val="left" w:pos="851"/>
          <w:tab w:val="left" w:pos="1134"/>
        </w:tabs>
        <w:autoSpaceDE w:val="0"/>
        <w:autoSpaceDN w:val="0"/>
        <w:adjustRightInd w:val="0"/>
        <w:spacing w:after="0" w:line="360" w:lineRule="auto"/>
        <w:ind w:left="0" w:firstLine="720"/>
        <w:jc w:val="both"/>
        <w:rPr>
          <w:rFonts w:ascii="Times New Roman" w:hAnsi="Times New Roman"/>
          <w:bCs/>
          <w:sz w:val="28"/>
          <w:szCs w:val="28"/>
          <w:lang w:val="uk-UA"/>
        </w:rPr>
      </w:pPr>
      <w:r w:rsidRPr="00D26623">
        <w:rPr>
          <w:rFonts w:ascii="Times New Roman" w:hAnsi="Times New Roman"/>
          <w:iCs/>
          <w:sz w:val="28"/>
          <w:szCs w:val="28"/>
          <w:lang w:val="uk-UA"/>
        </w:rPr>
        <w:lastRenderedPageBreak/>
        <w:t xml:space="preserve"> </w:t>
      </w:r>
      <w:r w:rsidRPr="00D26623">
        <w:rPr>
          <w:rFonts w:ascii="Times New Roman" w:hAnsi="Times New Roman"/>
          <w:iCs/>
          <w:sz w:val="28"/>
          <w:szCs w:val="28"/>
        </w:rPr>
        <w:t>Сирота Т.</w:t>
      </w:r>
      <w:r w:rsidRPr="00D26623">
        <w:rPr>
          <w:rFonts w:ascii="Times New Roman" w:hAnsi="Times New Roman"/>
          <w:iCs/>
          <w:sz w:val="28"/>
          <w:szCs w:val="28"/>
          <w:lang w:val="uk-UA"/>
        </w:rPr>
        <w:t xml:space="preserve"> </w:t>
      </w:r>
      <w:r w:rsidRPr="00D26623">
        <w:rPr>
          <w:rFonts w:ascii="Times New Roman" w:hAnsi="Times New Roman"/>
          <w:iCs/>
          <w:sz w:val="28"/>
          <w:szCs w:val="28"/>
        </w:rPr>
        <w:t>В.</w:t>
      </w:r>
      <w:r w:rsidRPr="00D26623">
        <w:rPr>
          <w:rFonts w:ascii="Times New Roman" w:hAnsi="Times New Roman"/>
          <w:i/>
          <w:iCs/>
          <w:sz w:val="28"/>
          <w:szCs w:val="28"/>
        </w:rPr>
        <w:t xml:space="preserve"> </w:t>
      </w:r>
      <w:r w:rsidRPr="00D26623">
        <w:rPr>
          <w:rFonts w:ascii="Times New Roman" w:hAnsi="Times New Roman"/>
          <w:sz w:val="28"/>
          <w:szCs w:val="28"/>
        </w:rPr>
        <w:t>Новый подход в исследовании</w:t>
      </w:r>
      <w:r w:rsidRPr="00D26623">
        <w:rPr>
          <w:rFonts w:ascii="Times New Roman" w:hAnsi="Times New Roman"/>
          <w:bCs/>
          <w:sz w:val="28"/>
          <w:szCs w:val="28"/>
          <w:lang w:val="uk-UA"/>
        </w:rPr>
        <w:t xml:space="preserve"> </w:t>
      </w:r>
      <w:r w:rsidRPr="00D26623">
        <w:rPr>
          <w:rFonts w:ascii="Times New Roman" w:hAnsi="Times New Roman"/>
          <w:sz w:val="28"/>
          <w:szCs w:val="28"/>
        </w:rPr>
        <w:t>процесса аутоокисления адреналина и использование</w:t>
      </w:r>
      <w:r w:rsidRPr="00D26623">
        <w:rPr>
          <w:rFonts w:ascii="Times New Roman" w:hAnsi="Times New Roman"/>
          <w:bCs/>
          <w:sz w:val="28"/>
          <w:szCs w:val="28"/>
          <w:lang w:val="uk-UA"/>
        </w:rPr>
        <w:t xml:space="preserve"> </w:t>
      </w:r>
      <w:r w:rsidRPr="00D26623">
        <w:rPr>
          <w:rFonts w:ascii="Times New Roman" w:hAnsi="Times New Roman"/>
          <w:sz w:val="28"/>
          <w:szCs w:val="28"/>
        </w:rPr>
        <w:t>его для измерения активности супероксиддисмутазы</w:t>
      </w:r>
      <w:r w:rsidRPr="00D26623">
        <w:rPr>
          <w:rFonts w:ascii="Times New Roman" w:hAnsi="Times New Roman"/>
          <w:bCs/>
          <w:sz w:val="28"/>
          <w:szCs w:val="28"/>
        </w:rPr>
        <w:t xml:space="preserve"> / Т.В. Сирота </w:t>
      </w:r>
      <w:r w:rsidRPr="00D26623">
        <w:rPr>
          <w:rFonts w:ascii="Times New Roman" w:hAnsi="Times New Roman"/>
          <w:sz w:val="28"/>
          <w:szCs w:val="28"/>
        </w:rPr>
        <w:t xml:space="preserve">// Вопросы медицинской химии. </w:t>
      </w:r>
      <w:r w:rsidRPr="00D26623">
        <w:rPr>
          <w:rFonts w:ascii="Times New Roman" w:hAnsi="Times New Roman"/>
          <w:bCs/>
          <w:sz w:val="28"/>
          <w:szCs w:val="28"/>
          <w:lang w:val="uk-UA"/>
        </w:rPr>
        <w:t>–</w:t>
      </w:r>
      <w:r w:rsidRPr="00D26623">
        <w:rPr>
          <w:rFonts w:ascii="Times New Roman" w:hAnsi="Times New Roman"/>
          <w:sz w:val="28"/>
          <w:szCs w:val="28"/>
        </w:rPr>
        <w:t xml:space="preserve"> 1999. </w:t>
      </w:r>
      <w:r w:rsidRPr="00D26623">
        <w:rPr>
          <w:rFonts w:ascii="Times New Roman" w:hAnsi="Times New Roman"/>
          <w:bCs/>
          <w:sz w:val="28"/>
          <w:szCs w:val="28"/>
          <w:lang w:val="uk-UA"/>
        </w:rPr>
        <w:t>–</w:t>
      </w:r>
      <w:r w:rsidRPr="00D26623">
        <w:rPr>
          <w:rFonts w:ascii="Times New Roman" w:hAnsi="Times New Roman"/>
          <w:sz w:val="28"/>
          <w:szCs w:val="28"/>
        </w:rPr>
        <w:t xml:space="preserve"> № 31. </w:t>
      </w:r>
      <w:r w:rsidRPr="00D26623">
        <w:rPr>
          <w:rFonts w:ascii="Times New Roman" w:hAnsi="Times New Roman"/>
          <w:bCs/>
          <w:sz w:val="28"/>
          <w:szCs w:val="28"/>
          <w:lang w:val="uk-UA"/>
        </w:rPr>
        <w:t xml:space="preserve">– </w:t>
      </w:r>
      <w:r w:rsidRPr="00D26623">
        <w:rPr>
          <w:rFonts w:ascii="Times New Roman" w:hAnsi="Times New Roman"/>
          <w:sz w:val="28"/>
          <w:szCs w:val="28"/>
        </w:rPr>
        <w:t>С. 3</w:t>
      </w:r>
      <w:r w:rsidR="00AF21C5" w:rsidRPr="00D26623">
        <w:rPr>
          <w:rFonts w:ascii="Times New Roman" w:hAnsi="Times New Roman"/>
          <w:bCs/>
          <w:sz w:val="28"/>
          <w:szCs w:val="28"/>
        </w:rPr>
        <w:t>–</w:t>
      </w:r>
      <w:r w:rsidRPr="00D26623">
        <w:rPr>
          <w:rFonts w:ascii="Times New Roman" w:hAnsi="Times New Roman"/>
          <w:sz w:val="28"/>
          <w:szCs w:val="28"/>
        </w:rPr>
        <w:t>14.</w:t>
      </w:r>
    </w:p>
    <w:p w:rsidR="0063323E" w:rsidRPr="00D26623" w:rsidRDefault="0063323E" w:rsidP="004F5CDE">
      <w:pPr>
        <w:numPr>
          <w:ilvl w:val="0"/>
          <w:numId w:val="1"/>
        </w:numPr>
        <w:tabs>
          <w:tab w:val="left" w:pos="0"/>
          <w:tab w:val="left" w:pos="720"/>
          <w:tab w:val="left" w:pos="993"/>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lang w:val="uk-UA"/>
        </w:rPr>
        <w:t>Методи оцінки антиоксидантних властивостей фізіологічно активни</w:t>
      </w:r>
      <w:r w:rsidR="00791F1B" w:rsidRPr="00D26623">
        <w:rPr>
          <w:rFonts w:ascii="Times New Roman" w:hAnsi="Times New Roman"/>
          <w:sz w:val="28"/>
          <w:szCs w:val="28"/>
          <w:lang w:val="uk-UA"/>
        </w:rPr>
        <w:t>х сполук при ініціюванні вільно</w:t>
      </w:r>
      <w:r w:rsidRPr="00D26623">
        <w:rPr>
          <w:rFonts w:ascii="Times New Roman" w:hAnsi="Times New Roman"/>
          <w:sz w:val="28"/>
          <w:szCs w:val="28"/>
          <w:lang w:val="uk-UA"/>
        </w:rPr>
        <w:t xml:space="preserve">радикальних процесів у дослідах in vitro. Методичні рекомендації / Ю.І. Губський, В.В. Дунаєв, І.Ф. Бєленічев </w:t>
      </w:r>
      <w:r w:rsidR="00AF21C5" w:rsidRPr="00D26623">
        <w:rPr>
          <w:rFonts w:ascii="Times New Roman" w:hAnsi="Times New Roman"/>
          <w:sz w:val="28"/>
          <w:szCs w:val="28"/>
          <w:lang w:val="uk-UA"/>
        </w:rPr>
        <w:t>[</w:t>
      </w:r>
      <w:r w:rsidRPr="00D26623">
        <w:rPr>
          <w:rFonts w:ascii="Times New Roman" w:hAnsi="Times New Roman"/>
          <w:sz w:val="28"/>
          <w:szCs w:val="28"/>
          <w:lang w:val="uk-UA"/>
        </w:rPr>
        <w:t>та ін.</w:t>
      </w:r>
      <w:r w:rsidR="00AF21C5" w:rsidRPr="00D26623">
        <w:rPr>
          <w:rFonts w:ascii="Times New Roman" w:hAnsi="Times New Roman"/>
          <w:sz w:val="28"/>
          <w:szCs w:val="28"/>
          <w:lang w:val="uk-UA"/>
        </w:rPr>
        <w:t>].</w:t>
      </w:r>
      <w:r w:rsidRPr="00D26623">
        <w:rPr>
          <w:rFonts w:ascii="Times New Roman" w:hAnsi="Times New Roman"/>
          <w:sz w:val="28"/>
          <w:szCs w:val="28"/>
          <w:lang w:val="uk-UA"/>
        </w:rPr>
        <w:t xml:space="preserve"> – Київ, 2002. – 27 с.</w:t>
      </w:r>
    </w:p>
    <w:p w:rsidR="0063323E" w:rsidRPr="00D26623" w:rsidRDefault="0063323E" w:rsidP="004F5CDE">
      <w:pPr>
        <w:numPr>
          <w:ilvl w:val="0"/>
          <w:numId w:val="1"/>
        </w:numPr>
        <w:tabs>
          <w:tab w:val="left" w:pos="0"/>
          <w:tab w:val="left" w:pos="720"/>
          <w:tab w:val="left" w:pos="993"/>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lang w:val="uk-UA"/>
        </w:rPr>
        <w:t>Доклин</w:t>
      </w:r>
      <w:r w:rsidRPr="00D26623">
        <w:rPr>
          <w:rFonts w:ascii="Times New Roman" w:hAnsi="Times New Roman"/>
          <w:sz w:val="28"/>
        </w:rPr>
        <w:t>ическое изучение специфической активности потенциальных нейропротективных препаратов</w:t>
      </w:r>
      <w:r w:rsidRPr="00D26623">
        <w:rPr>
          <w:rFonts w:ascii="Times New Roman" w:hAnsi="Times New Roman"/>
          <w:sz w:val="28"/>
          <w:lang w:val="uk-UA"/>
        </w:rPr>
        <w:t xml:space="preserve"> </w:t>
      </w:r>
      <w:r w:rsidR="00CE745D" w:rsidRPr="00D26623">
        <w:rPr>
          <w:rFonts w:ascii="Times New Roman" w:hAnsi="Times New Roman"/>
          <w:sz w:val="28"/>
          <w:lang w:val="uk-UA"/>
        </w:rPr>
        <w:t xml:space="preserve">: </w:t>
      </w:r>
      <w:r w:rsidR="00CE745D" w:rsidRPr="00D26623">
        <w:rPr>
          <w:rFonts w:ascii="Times New Roman" w:hAnsi="Times New Roman"/>
          <w:sz w:val="28"/>
          <w:szCs w:val="28"/>
          <w:lang w:val="uk-UA"/>
        </w:rPr>
        <w:t>методические рекомендации Государственного Фармакологического Центра МОЗ Украины</w:t>
      </w:r>
      <w:r w:rsidR="00CE745D" w:rsidRPr="00D26623">
        <w:rPr>
          <w:rFonts w:ascii="Times New Roman" w:hAnsi="Times New Roman"/>
          <w:sz w:val="28"/>
        </w:rPr>
        <w:t xml:space="preserve"> </w:t>
      </w:r>
      <w:r w:rsidRPr="00D26623">
        <w:rPr>
          <w:rFonts w:ascii="Times New Roman" w:hAnsi="Times New Roman"/>
          <w:sz w:val="28"/>
        </w:rPr>
        <w:t>/</w:t>
      </w:r>
      <w:r w:rsidRPr="00D26623">
        <w:rPr>
          <w:rFonts w:ascii="Times New Roman" w:hAnsi="Times New Roman"/>
          <w:lang w:val="uk-UA"/>
        </w:rPr>
        <w:t xml:space="preserve"> </w:t>
      </w:r>
      <w:r w:rsidRPr="00D26623">
        <w:rPr>
          <w:rFonts w:ascii="Times New Roman" w:hAnsi="Times New Roman"/>
          <w:sz w:val="28"/>
          <w:szCs w:val="28"/>
          <w:lang w:val="uk-UA"/>
        </w:rPr>
        <w:t xml:space="preserve">И.С. Чекман, Ю.И. Губский, И.Ф. Беленичев, </w:t>
      </w:r>
      <w:r w:rsidR="00CE745D" w:rsidRPr="00D26623">
        <w:rPr>
          <w:rFonts w:ascii="Times New Roman" w:hAnsi="Times New Roman"/>
          <w:sz w:val="28"/>
          <w:szCs w:val="28"/>
          <w:lang w:val="uk-UA"/>
        </w:rPr>
        <w:t>[и др.]</w:t>
      </w:r>
      <w:r w:rsidRPr="00D26623">
        <w:rPr>
          <w:rFonts w:ascii="Times New Roman" w:hAnsi="Times New Roman"/>
          <w:sz w:val="28"/>
          <w:szCs w:val="28"/>
          <w:lang w:val="uk-UA"/>
        </w:rPr>
        <w:t xml:space="preserve"> – Киев. – 2010. – 81 с.</w:t>
      </w:r>
    </w:p>
    <w:p w:rsidR="003E7F7B" w:rsidRPr="00D26623" w:rsidRDefault="003E7F7B" w:rsidP="004F5CDE">
      <w:pPr>
        <w:numPr>
          <w:ilvl w:val="0"/>
          <w:numId w:val="1"/>
        </w:numPr>
        <w:tabs>
          <w:tab w:val="left" w:pos="0"/>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rPr>
        <w:t xml:space="preserve">Биргер </w:t>
      </w:r>
      <w:r w:rsidRPr="00D26623">
        <w:rPr>
          <w:rFonts w:ascii="Times New Roman" w:hAnsi="Times New Roman"/>
          <w:sz w:val="28"/>
          <w:szCs w:val="28"/>
          <w:lang w:val="uk-UA"/>
        </w:rPr>
        <w:t>М</w:t>
      </w:r>
      <w:r w:rsidRPr="00D26623">
        <w:rPr>
          <w:rFonts w:ascii="Times New Roman" w:hAnsi="Times New Roman"/>
          <w:sz w:val="28"/>
          <w:szCs w:val="28"/>
        </w:rPr>
        <w:t xml:space="preserve">. </w:t>
      </w:r>
      <w:r w:rsidRPr="00D26623">
        <w:rPr>
          <w:rFonts w:ascii="Times New Roman" w:hAnsi="Times New Roman"/>
          <w:sz w:val="28"/>
          <w:szCs w:val="28"/>
          <w:lang w:val="uk-UA"/>
        </w:rPr>
        <w:t>О</w:t>
      </w:r>
      <w:r w:rsidRPr="00D26623">
        <w:rPr>
          <w:rFonts w:ascii="Times New Roman" w:hAnsi="Times New Roman"/>
          <w:sz w:val="28"/>
          <w:szCs w:val="28"/>
        </w:rPr>
        <w:t>. Справочник по микробиологическим и вирусологическим методам исследования / О. М. Биргер. – М.</w:t>
      </w:r>
      <w:r w:rsidR="00CE745D" w:rsidRPr="00D26623">
        <w:rPr>
          <w:rFonts w:ascii="Times New Roman" w:hAnsi="Times New Roman"/>
          <w:sz w:val="28"/>
          <w:szCs w:val="28"/>
          <w:lang w:val="uk-UA"/>
        </w:rPr>
        <w:t xml:space="preserve"> </w:t>
      </w:r>
      <w:r w:rsidRPr="00D26623">
        <w:rPr>
          <w:rFonts w:ascii="Times New Roman" w:hAnsi="Times New Roman"/>
          <w:sz w:val="28"/>
          <w:szCs w:val="28"/>
        </w:rPr>
        <w:t xml:space="preserve">: Медицина, 1982. – 464 с. </w:t>
      </w:r>
    </w:p>
    <w:p w:rsidR="003E7F7B" w:rsidRPr="00D26623" w:rsidRDefault="003E7F7B" w:rsidP="004F5CDE">
      <w:pPr>
        <w:numPr>
          <w:ilvl w:val="0"/>
          <w:numId w:val="1"/>
        </w:numPr>
        <w:tabs>
          <w:tab w:val="left" w:pos="0"/>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lang w:val="uk-UA"/>
        </w:rPr>
        <w:t xml:space="preserve">Иванов </w:t>
      </w:r>
      <w:r w:rsidRPr="00D26623">
        <w:rPr>
          <w:rFonts w:ascii="Times New Roman" w:hAnsi="Times New Roman"/>
          <w:sz w:val="28"/>
          <w:szCs w:val="28"/>
        </w:rPr>
        <w:t>В. Б. Клето</w:t>
      </w:r>
      <w:r w:rsidR="001D4E50" w:rsidRPr="00D26623">
        <w:rPr>
          <w:rFonts w:ascii="Times New Roman" w:hAnsi="Times New Roman"/>
          <w:sz w:val="28"/>
          <w:szCs w:val="28"/>
        </w:rPr>
        <w:t>чные основы роста растений / В.</w:t>
      </w:r>
      <w:r w:rsidRPr="00D26623">
        <w:rPr>
          <w:rFonts w:ascii="Times New Roman" w:hAnsi="Times New Roman"/>
          <w:sz w:val="28"/>
          <w:szCs w:val="28"/>
        </w:rPr>
        <w:t>Б.</w:t>
      </w:r>
      <w:r w:rsidR="001D4E50" w:rsidRPr="00D26623">
        <w:rPr>
          <w:rFonts w:ascii="Times New Roman" w:hAnsi="Times New Roman"/>
          <w:sz w:val="28"/>
          <w:szCs w:val="28"/>
          <w:lang w:val="uk-UA"/>
        </w:rPr>
        <w:t xml:space="preserve"> </w:t>
      </w:r>
      <w:r w:rsidRPr="00D26623">
        <w:rPr>
          <w:rFonts w:ascii="Times New Roman" w:hAnsi="Times New Roman"/>
          <w:sz w:val="28"/>
          <w:szCs w:val="28"/>
          <w:lang w:val="uk-UA"/>
        </w:rPr>
        <w:t xml:space="preserve">Иванов. – </w:t>
      </w:r>
      <w:r w:rsidR="004D2AC0" w:rsidRPr="00D26623">
        <w:rPr>
          <w:rFonts w:ascii="Times New Roman" w:hAnsi="Times New Roman"/>
          <w:sz w:val="28"/>
          <w:szCs w:val="28"/>
          <w:lang w:val="uk-UA"/>
        </w:rPr>
        <w:br/>
      </w:r>
      <w:r w:rsidRPr="00D26623">
        <w:rPr>
          <w:rFonts w:ascii="Times New Roman" w:hAnsi="Times New Roman"/>
          <w:sz w:val="28"/>
          <w:szCs w:val="28"/>
          <w:lang w:val="uk-UA"/>
        </w:rPr>
        <w:t>М.</w:t>
      </w:r>
      <w:r w:rsidR="00CE745D" w:rsidRPr="00D26623">
        <w:rPr>
          <w:rFonts w:ascii="Times New Roman" w:hAnsi="Times New Roman"/>
          <w:sz w:val="28"/>
          <w:szCs w:val="28"/>
          <w:lang w:val="uk-UA"/>
        </w:rPr>
        <w:t xml:space="preserve"> </w:t>
      </w:r>
      <w:r w:rsidRPr="00D26623">
        <w:rPr>
          <w:rFonts w:ascii="Times New Roman" w:hAnsi="Times New Roman"/>
          <w:sz w:val="28"/>
          <w:szCs w:val="28"/>
          <w:lang w:val="uk-UA"/>
        </w:rPr>
        <w:t xml:space="preserve">: Наука, 1974. – 222 с. </w:t>
      </w:r>
    </w:p>
    <w:p w:rsidR="00CC6694" w:rsidRPr="00D26623" w:rsidRDefault="00CC6694" w:rsidP="004F5CDE">
      <w:pPr>
        <w:numPr>
          <w:ilvl w:val="0"/>
          <w:numId w:val="1"/>
        </w:numPr>
        <w:tabs>
          <w:tab w:val="left" w:pos="0"/>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rPr>
        <w:t>Амикишиева А. В. Поведенческое фенотипирование: современные методы</w:t>
      </w:r>
      <w:r w:rsidR="00A72A85" w:rsidRPr="00D26623">
        <w:rPr>
          <w:rFonts w:ascii="Times New Roman" w:hAnsi="Times New Roman"/>
          <w:sz w:val="28"/>
          <w:szCs w:val="28"/>
          <w:lang w:val="uk-UA"/>
        </w:rPr>
        <w:t xml:space="preserve"> </w:t>
      </w:r>
      <w:r w:rsidRPr="00D26623">
        <w:rPr>
          <w:rFonts w:ascii="Times New Roman" w:hAnsi="Times New Roman"/>
          <w:sz w:val="28"/>
          <w:szCs w:val="28"/>
        </w:rPr>
        <w:t>и оборудование / А.В. Амикишиева // Вестник ВОГиС. – 2009. – Т. 13, № 3. – С. 529</w:t>
      </w:r>
      <w:r w:rsidR="00AF21C5" w:rsidRPr="00D26623">
        <w:rPr>
          <w:rFonts w:ascii="Times New Roman" w:hAnsi="Times New Roman"/>
          <w:bCs/>
          <w:sz w:val="28"/>
          <w:szCs w:val="28"/>
        </w:rPr>
        <w:t>–</w:t>
      </w:r>
      <w:r w:rsidRPr="00D26623">
        <w:rPr>
          <w:rFonts w:ascii="Times New Roman" w:hAnsi="Times New Roman"/>
          <w:sz w:val="28"/>
          <w:szCs w:val="28"/>
        </w:rPr>
        <w:t xml:space="preserve">542.  </w:t>
      </w:r>
    </w:p>
    <w:p w:rsidR="003E7F7B" w:rsidRPr="00D26623" w:rsidRDefault="003E7F7B" w:rsidP="004F5CDE">
      <w:pPr>
        <w:numPr>
          <w:ilvl w:val="0"/>
          <w:numId w:val="1"/>
        </w:numPr>
        <w:tabs>
          <w:tab w:val="left" w:pos="0"/>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lang w:val="uk-UA"/>
        </w:rPr>
        <w:t>Руководство по експериментальному (доклиническому) изучению нових фармакологических веществ / Под общей ред. Хабриева Р. У. – М.</w:t>
      </w:r>
      <w:r w:rsidR="00CE745D" w:rsidRPr="00D26623">
        <w:rPr>
          <w:rFonts w:ascii="Times New Roman" w:hAnsi="Times New Roman"/>
          <w:sz w:val="28"/>
          <w:szCs w:val="28"/>
          <w:lang w:val="uk-UA"/>
        </w:rPr>
        <w:t xml:space="preserve"> </w:t>
      </w:r>
      <w:r w:rsidRPr="00D26623">
        <w:rPr>
          <w:rFonts w:ascii="Times New Roman" w:hAnsi="Times New Roman"/>
          <w:sz w:val="28"/>
          <w:szCs w:val="28"/>
          <w:lang w:val="uk-UA"/>
        </w:rPr>
        <w:t>: Медицина, 2005. – 832 с.</w:t>
      </w:r>
    </w:p>
    <w:p w:rsidR="003E7F7B" w:rsidRPr="00D26623" w:rsidRDefault="003E7F7B" w:rsidP="004F5CDE">
      <w:pPr>
        <w:numPr>
          <w:ilvl w:val="0"/>
          <w:numId w:val="1"/>
        </w:numPr>
        <w:tabs>
          <w:tab w:val="left" w:pos="0"/>
          <w:tab w:val="left" w:pos="720"/>
          <w:tab w:val="left" w:pos="1134"/>
        </w:tabs>
        <w:spacing w:after="0" w:line="360" w:lineRule="auto"/>
        <w:ind w:left="0" w:firstLine="720"/>
        <w:jc w:val="both"/>
        <w:rPr>
          <w:rFonts w:ascii="Times New Roman" w:hAnsi="Times New Roman"/>
          <w:sz w:val="28"/>
          <w:szCs w:val="28"/>
        </w:rPr>
      </w:pPr>
      <w:r w:rsidRPr="00D26623">
        <w:rPr>
          <w:rFonts w:ascii="Times New Roman" w:hAnsi="Times New Roman"/>
          <w:sz w:val="28"/>
          <w:szCs w:val="28"/>
          <w:lang w:val="uk-UA"/>
        </w:rPr>
        <w:t>Маркель А. Л. К оценке основн</w:t>
      </w:r>
      <w:r w:rsidR="008874A4" w:rsidRPr="00D26623">
        <w:rPr>
          <w:rFonts w:ascii="Times New Roman" w:hAnsi="Times New Roman"/>
          <w:sz w:val="28"/>
          <w:szCs w:val="28"/>
          <w:lang w:val="uk-UA"/>
        </w:rPr>
        <w:t>ы</w:t>
      </w:r>
      <w:r w:rsidRPr="00D26623">
        <w:rPr>
          <w:rFonts w:ascii="Times New Roman" w:hAnsi="Times New Roman"/>
          <w:sz w:val="28"/>
          <w:szCs w:val="28"/>
          <w:lang w:val="uk-UA"/>
        </w:rPr>
        <w:t>х характеристик поведения к</w:t>
      </w:r>
      <w:r w:rsidR="001D4E50" w:rsidRPr="00D26623">
        <w:rPr>
          <w:rFonts w:ascii="Times New Roman" w:hAnsi="Times New Roman"/>
          <w:sz w:val="28"/>
          <w:szCs w:val="28"/>
          <w:lang w:val="uk-UA"/>
        </w:rPr>
        <w:t>рыс в тесте открытого поля / А.</w:t>
      </w:r>
      <w:r w:rsidRPr="00D26623">
        <w:rPr>
          <w:rFonts w:ascii="Times New Roman" w:hAnsi="Times New Roman"/>
          <w:sz w:val="28"/>
          <w:szCs w:val="28"/>
          <w:lang w:val="uk-UA"/>
        </w:rPr>
        <w:t xml:space="preserve">Л. Маркель // </w:t>
      </w:r>
      <w:r w:rsidR="008874A4" w:rsidRPr="00D26623">
        <w:rPr>
          <w:rFonts w:ascii="Times New Roman" w:hAnsi="Times New Roman"/>
          <w:sz w:val="28"/>
          <w:szCs w:val="28"/>
          <w:lang w:val="uk-UA"/>
        </w:rPr>
        <w:t>Ж</w:t>
      </w:r>
      <w:r w:rsidRPr="00D26623">
        <w:rPr>
          <w:rFonts w:ascii="Times New Roman" w:hAnsi="Times New Roman"/>
          <w:sz w:val="28"/>
          <w:szCs w:val="28"/>
          <w:lang w:val="uk-UA"/>
        </w:rPr>
        <w:t>урнал высшей нервной деятельности. – 1981. – Т. 31, № 2. – С. 301</w:t>
      </w:r>
      <w:r w:rsidR="00AF21C5" w:rsidRPr="00D26623">
        <w:rPr>
          <w:rFonts w:ascii="Times New Roman" w:hAnsi="Times New Roman"/>
          <w:bCs/>
          <w:sz w:val="28"/>
          <w:szCs w:val="28"/>
        </w:rPr>
        <w:t>–</w:t>
      </w:r>
      <w:r w:rsidRPr="00D26623">
        <w:rPr>
          <w:rFonts w:ascii="Times New Roman" w:hAnsi="Times New Roman"/>
          <w:sz w:val="28"/>
          <w:szCs w:val="28"/>
          <w:lang w:val="uk-UA"/>
        </w:rPr>
        <w:t>307.</w:t>
      </w:r>
    </w:p>
    <w:p w:rsidR="003E7F7B" w:rsidRPr="00D26623" w:rsidRDefault="003E7F7B" w:rsidP="004F5CDE">
      <w:pPr>
        <w:numPr>
          <w:ilvl w:val="0"/>
          <w:numId w:val="1"/>
        </w:numPr>
        <w:tabs>
          <w:tab w:val="left" w:pos="0"/>
          <w:tab w:val="left" w:pos="720"/>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lang w:val="uk-UA"/>
        </w:rPr>
        <w:t>Методики и основн</w:t>
      </w:r>
      <w:r w:rsidR="008874A4" w:rsidRPr="00D26623">
        <w:rPr>
          <w:rFonts w:ascii="Times New Roman" w:hAnsi="Times New Roman"/>
          <w:sz w:val="28"/>
          <w:szCs w:val="28"/>
          <w:lang w:val="uk-UA"/>
        </w:rPr>
        <w:t>ы</w:t>
      </w:r>
      <w:r w:rsidRPr="00D26623">
        <w:rPr>
          <w:rFonts w:ascii="Times New Roman" w:hAnsi="Times New Roman"/>
          <w:sz w:val="28"/>
          <w:szCs w:val="28"/>
          <w:lang w:val="uk-UA"/>
        </w:rPr>
        <w:t xml:space="preserve">е эксперименты по изучению мозга и поведения: пер. с англ. Е. Н. Живописцевой / Я. Буреш, О. Бурешова, </w:t>
      </w:r>
      <w:r w:rsidR="004D2AC0" w:rsidRPr="00D26623">
        <w:rPr>
          <w:rFonts w:ascii="Times New Roman" w:hAnsi="Times New Roman"/>
          <w:sz w:val="28"/>
          <w:szCs w:val="28"/>
          <w:lang w:val="uk-UA"/>
        </w:rPr>
        <w:br/>
        <w:t>Д.</w:t>
      </w:r>
      <w:r w:rsidRPr="00D26623">
        <w:rPr>
          <w:rFonts w:ascii="Times New Roman" w:hAnsi="Times New Roman"/>
          <w:sz w:val="28"/>
          <w:szCs w:val="28"/>
          <w:lang w:val="uk-UA"/>
        </w:rPr>
        <w:t>П. Хьюстон [под ред. А. С. Бутаева]. – М.</w:t>
      </w:r>
      <w:r w:rsidR="00CE745D" w:rsidRPr="00D26623">
        <w:rPr>
          <w:rFonts w:ascii="Times New Roman" w:hAnsi="Times New Roman"/>
          <w:sz w:val="28"/>
          <w:szCs w:val="28"/>
          <w:lang w:val="uk-UA"/>
        </w:rPr>
        <w:t xml:space="preserve"> </w:t>
      </w:r>
      <w:r w:rsidRPr="00D26623">
        <w:rPr>
          <w:rFonts w:ascii="Times New Roman" w:hAnsi="Times New Roman"/>
          <w:sz w:val="28"/>
          <w:szCs w:val="28"/>
          <w:lang w:val="uk-UA"/>
        </w:rPr>
        <w:t>: Высшая школа, 1991. – 399 с.</w:t>
      </w:r>
    </w:p>
    <w:p w:rsidR="005D519F" w:rsidRPr="00D26623" w:rsidRDefault="007B5D96" w:rsidP="004F5CDE">
      <w:pPr>
        <w:numPr>
          <w:ilvl w:val="0"/>
          <w:numId w:val="1"/>
        </w:numPr>
        <w:tabs>
          <w:tab w:val="left" w:pos="0"/>
          <w:tab w:val="left" w:pos="720"/>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lang w:val="uk-UA"/>
        </w:rPr>
        <w:lastRenderedPageBreak/>
        <w:t>Межлинейные различия в способности к обучению мышей линий 101/Н</w:t>
      </w:r>
      <w:r w:rsidRPr="00D26623">
        <w:rPr>
          <w:rFonts w:ascii="Times New Roman" w:hAnsi="Times New Roman"/>
          <w:sz w:val="28"/>
          <w:szCs w:val="28"/>
        </w:rPr>
        <w:t>Y</w:t>
      </w:r>
      <w:r w:rsidRPr="00D26623">
        <w:rPr>
          <w:rFonts w:ascii="Times New Roman" w:hAnsi="Times New Roman"/>
          <w:sz w:val="28"/>
          <w:szCs w:val="28"/>
          <w:lang w:val="uk-UA"/>
        </w:rPr>
        <w:t xml:space="preserve"> и СВА в водном лабиринте (модифицированный тест Морриса) / </w:t>
      </w:r>
      <w:r w:rsidR="00E60A7D">
        <w:rPr>
          <w:rFonts w:ascii="Times New Roman" w:hAnsi="Times New Roman"/>
          <w:sz w:val="28"/>
          <w:szCs w:val="28"/>
          <w:lang w:val="uk-UA"/>
        </w:rPr>
        <w:br/>
      </w:r>
      <w:r w:rsidRPr="00D26623">
        <w:rPr>
          <w:rFonts w:ascii="Times New Roman" w:hAnsi="Times New Roman"/>
          <w:sz w:val="28"/>
          <w:szCs w:val="28"/>
          <w:lang w:val="uk-UA"/>
        </w:rPr>
        <w:t>И.Г. Лильп, Ф.З. Бизикоева, И.И. Полетаева, В.И. Иванов // Бюл. експериментальной биологии и медицины. – 1997. – Т. 124. – С. 666</w:t>
      </w:r>
      <w:r w:rsidR="00AF21C5" w:rsidRPr="00E60A7D">
        <w:rPr>
          <w:rFonts w:ascii="Times New Roman" w:hAnsi="Times New Roman"/>
          <w:bCs/>
          <w:sz w:val="28"/>
          <w:szCs w:val="28"/>
          <w:lang w:val="uk-UA"/>
        </w:rPr>
        <w:t>–</w:t>
      </w:r>
      <w:r w:rsidRPr="00D26623">
        <w:rPr>
          <w:rFonts w:ascii="Times New Roman" w:hAnsi="Times New Roman"/>
          <w:sz w:val="28"/>
          <w:szCs w:val="28"/>
          <w:lang w:val="uk-UA"/>
        </w:rPr>
        <w:t>668.</w:t>
      </w:r>
    </w:p>
    <w:p w:rsidR="003E7F7B" w:rsidRPr="00D26623" w:rsidRDefault="003E7F7B" w:rsidP="004F5CDE">
      <w:pPr>
        <w:numPr>
          <w:ilvl w:val="0"/>
          <w:numId w:val="1"/>
        </w:numPr>
        <w:tabs>
          <w:tab w:val="left" w:pos="0"/>
          <w:tab w:val="left" w:pos="720"/>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lang w:val="en-US"/>
        </w:rPr>
        <w:t>Porsolt</w:t>
      </w:r>
      <w:r w:rsidRPr="00D26623">
        <w:rPr>
          <w:rFonts w:ascii="Times New Roman" w:hAnsi="Times New Roman"/>
          <w:sz w:val="28"/>
          <w:szCs w:val="28"/>
          <w:lang w:val="uk-UA"/>
        </w:rPr>
        <w:t xml:space="preserve"> </w:t>
      </w:r>
      <w:r w:rsidRPr="00D26623">
        <w:rPr>
          <w:rFonts w:ascii="Times New Roman" w:hAnsi="Times New Roman"/>
          <w:sz w:val="28"/>
          <w:szCs w:val="28"/>
          <w:lang w:val="en-US"/>
        </w:rPr>
        <w:t>R</w:t>
      </w:r>
      <w:r w:rsidRPr="00D26623">
        <w:rPr>
          <w:rFonts w:ascii="Times New Roman" w:hAnsi="Times New Roman"/>
          <w:sz w:val="28"/>
          <w:szCs w:val="28"/>
          <w:lang w:val="uk-UA"/>
        </w:rPr>
        <w:t xml:space="preserve">. </w:t>
      </w:r>
      <w:r w:rsidRPr="00D26623">
        <w:rPr>
          <w:rFonts w:ascii="Times New Roman" w:hAnsi="Times New Roman"/>
          <w:sz w:val="28"/>
          <w:szCs w:val="28"/>
          <w:lang w:val="en-US"/>
        </w:rPr>
        <w:t>D</w:t>
      </w:r>
      <w:r w:rsidRPr="00D26623">
        <w:rPr>
          <w:rFonts w:ascii="Times New Roman" w:hAnsi="Times New Roman"/>
          <w:sz w:val="28"/>
          <w:szCs w:val="28"/>
          <w:lang w:val="uk-UA"/>
        </w:rPr>
        <w:t xml:space="preserve">. </w:t>
      </w:r>
      <w:r w:rsidRPr="00D26623">
        <w:rPr>
          <w:rFonts w:ascii="Times New Roman" w:hAnsi="Times New Roman"/>
          <w:sz w:val="28"/>
          <w:szCs w:val="28"/>
          <w:lang w:val="en-US"/>
        </w:rPr>
        <w:t>Psychotropic</w:t>
      </w:r>
      <w:r w:rsidRPr="00D26623">
        <w:rPr>
          <w:rFonts w:ascii="Times New Roman" w:hAnsi="Times New Roman"/>
          <w:sz w:val="28"/>
          <w:szCs w:val="28"/>
          <w:lang w:val="uk-UA"/>
        </w:rPr>
        <w:t xml:space="preserve"> </w:t>
      </w:r>
      <w:r w:rsidRPr="00D26623">
        <w:rPr>
          <w:rFonts w:ascii="Times New Roman" w:hAnsi="Times New Roman"/>
          <w:sz w:val="28"/>
          <w:szCs w:val="28"/>
          <w:lang w:val="en-US"/>
        </w:rPr>
        <w:t>screening</w:t>
      </w:r>
      <w:r w:rsidRPr="00D26623">
        <w:rPr>
          <w:rFonts w:ascii="Times New Roman" w:hAnsi="Times New Roman"/>
          <w:sz w:val="28"/>
          <w:szCs w:val="28"/>
          <w:lang w:val="uk-UA"/>
        </w:rPr>
        <w:t xml:space="preserve"> </w:t>
      </w:r>
      <w:r w:rsidRPr="00D26623">
        <w:rPr>
          <w:rFonts w:ascii="Times New Roman" w:hAnsi="Times New Roman"/>
          <w:sz w:val="28"/>
          <w:szCs w:val="28"/>
          <w:lang w:val="en-US"/>
        </w:rPr>
        <w:t>procedures</w:t>
      </w:r>
      <w:r w:rsidRPr="00D26623">
        <w:rPr>
          <w:rFonts w:ascii="Times New Roman" w:hAnsi="Times New Roman"/>
          <w:sz w:val="28"/>
          <w:szCs w:val="28"/>
          <w:lang w:val="uk-UA"/>
        </w:rPr>
        <w:t xml:space="preserve">. </w:t>
      </w:r>
      <w:r w:rsidRPr="00D26623">
        <w:rPr>
          <w:rFonts w:ascii="Times New Roman" w:hAnsi="Times New Roman"/>
          <w:sz w:val="28"/>
          <w:szCs w:val="28"/>
          <w:lang w:val="en-US"/>
        </w:rPr>
        <w:t>In</w:t>
      </w:r>
      <w:r w:rsidRPr="00D26623">
        <w:rPr>
          <w:rFonts w:ascii="Times New Roman" w:hAnsi="Times New Roman"/>
          <w:sz w:val="28"/>
          <w:szCs w:val="28"/>
          <w:lang w:val="uk-UA"/>
        </w:rPr>
        <w:t xml:space="preserve">: </w:t>
      </w:r>
      <w:r w:rsidRPr="00D26623">
        <w:rPr>
          <w:rFonts w:ascii="Times New Roman" w:hAnsi="Times New Roman"/>
          <w:sz w:val="28"/>
          <w:szCs w:val="28"/>
          <w:lang w:val="en-US"/>
        </w:rPr>
        <w:t>Methods</w:t>
      </w:r>
      <w:r w:rsidRPr="00D26623">
        <w:rPr>
          <w:rFonts w:ascii="Times New Roman" w:hAnsi="Times New Roman"/>
          <w:sz w:val="28"/>
          <w:szCs w:val="28"/>
          <w:lang w:val="uk-UA"/>
        </w:rPr>
        <w:t xml:space="preserve"> </w:t>
      </w:r>
      <w:r w:rsidRPr="00D26623">
        <w:rPr>
          <w:rFonts w:ascii="Times New Roman" w:hAnsi="Times New Roman"/>
          <w:sz w:val="28"/>
          <w:szCs w:val="28"/>
          <w:lang w:val="en-US"/>
        </w:rPr>
        <w:t>in</w:t>
      </w:r>
      <w:r w:rsidRPr="00D26623">
        <w:rPr>
          <w:rFonts w:ascii="Times New Roman" w:hAnsi="Times New Roman"/>
          <w:sz w:val="28"/>
          <w:szCs w:val="28"/>
          <w:lang w:val="uk-UA"/>
        </w:rPr>
        <w:t xml:space="preserve"> </w:t>
      </w:r>
      <w:r w:rsidRPr="00D26623">
        <w:rPr>
          <w:rFonts w:ascii="Times New Roman" w:hAnsi="Times New Roman"/>
          <w:sz w:val="28"/>
          <w:szCs w:val="28"/>
          <w:lang w:val="en-US"/>
        </w:rPr>
        <w:t>Behavioral</w:t>
      </w:r>
      <w:r w:rsidRPr="00D26623">
        <w:rPr>
          <w:rFonts w:ascii="Times New Roman" w:hAnsi="Times New Roman"/>
          <w:sz w:val="28"/>
          <w:szCs w:val="28"/>
          <w:lang w:val="uk-UA"/>
        </w:rPr>
        <w:t xml:space="preserve"> </w:t>
      </w:r>
      <w:r w:rsidRPr="00D26623">
        <w:rPr>
          <w:rFonts w:ascii="Times New Roman" w:hAnsi="Times New Roman"/>
          <w:sz w:val="28"/>
          <w:szCs w:val="28"/>
          <w:lang w:val="en-US"/>
        </w:rPr>
        <w:t>Pharmacology</w:t>
      </w:r>
      <w:r w:rsidRPr="00D26623">
        <w:rPr>
          <w:rFonts w:ascii="Times New Roman" w:hAnsi="Times New Roman"/>
          <w:sz w:val="28"/>
          <w:szCs w:val="28"/>
          <w:lang w:val="uk-UA"/>
        </w:rPr>
        <w:t xml:space="preserve">. </w:t>
      </w:r>
      <w:r w:rsidRPr="00D26623">
        <w:rPr>
          <w:rFonts w:ascii="Times New Roman" w:hAnsi="Times New Roman"/>
          <w:sz w:val="28"/>
          <w:szCs w:val="28"/>
          <w:lang w:val="en-US"/>
        </w:rPr>
        <w:t>Ed</w:t>
      </w:r>
      <w:r w:rsidRPr="00D26623">
        <w:rPr>
          <w:rFonts w:ascii="Times New Roman" w:hAnsi="Times New Roman"/>
          <w:sz w:val="28"/>
          <w:szCs w:val="28"/>
          <w:lang w:val="uk-UA"/>
        </w:rPr>
        <w:t xml:space="preserve">. </w:t>
      </w:r>
      <w:r w:rsidRPr="00D26623">
        <w:rPr>
          <w:rFonts w:ascii="Times New Roman" w:hAnsi="Times New Roman"/>
          <w:sz w:val="28"/>
          <w:szCs w:val="28"/>
          <w:lang w:val="en-US"/>
        </w:rPr>
        <w:t>F</w:t>
      </w:r>
      <w:r w:rsidRPr="00D26623">
        <w:rPr>
          <w:rFonts w:ascii="Times New Roman" w:hAnsi="Times New Roman"/>
          <w:sz w:val="28"/>
          <w:szCs w:val="28"/>
          <w:lang w:val="uk-UA"/>
        </w:rPr>
        <w:t xml:space="preserve">. </w:t>
      </w:r>
      <w:r w:rsidRPr="00D26623">
        <w:rPr>
          <w:rFonts w:ascii="Times New Roman" w:hAnsi="Times New Roman"/>
          <w:sz w:val="28"/>
          <w:szCs w:val="28"/>
          <w:lang w:val="en-US"/>
        </w:rPr>
        <w:t>van</w:t>
      </w:r>
      <w:r w:rsidRPr="00D26623">
        <w:rPr>
          <w:rFonts w:ascii="Times New Roman" w:hAnsi="Times New Roman"/>
          <w:sz w:val="28"/>
          <w:szCs w:val="28"/>
          <w:lang w:val="uk-UA"/>
        </w:rPr>
        <w:t xml:space="preserve"> </w:t>
      </w:r>
      <w:r w:rsidRPr="00D26623">
        <w:rPr>
          <w:rFonts w:ascii="Times New Roman" w:hAnsi="Times New Roman"/>
          <w:sz w:val="28"/>
          <w:szCs w:val="28"/>
          <w:lang w:val="en-US"/>
        </w:rPr>
        <w:t>Haaren</w:t>
      </w:r>
      <w:r w:rsidRPr="00D26623">
        <w:rPr>
          <w:rFonts w:ascii="Times New Roman" w:hAnsi="Times New Roman"/>
          <w:sz w:val="28"/>
          <w:szCs w:val="28"/>
          <w:lang w:val="uk-UA"/>
        </w:rPr>
        <w:t xml:space="preserve">. – </w:t>
      </w:r>
      <w:r w:rsidRPr="00D26623">
        <w:rPr>
          <w:rFonts w:ascii="Times New Roman" w:hAnsi="Times New Roman"/>
          <w:sz w:val="28"/>
          <w:szCs w:val="28"/>
          <w:lang w:val="en-US"/>
        </w:rPr>
        <w:t>New</w:t>
      </w:r>
      <w:r w:rsidRPr="00D26623">
        <w:rPr>
          <w:rFonts w:ascii="Times New Roman" w:hAnsi="Times New Roman"/>
          <w:sz w:val="28"/>
          <w:szCs w:val="28"/>
          <w:lang w:val="uk-UA"/>
        </w:rPr>
        <w:t xml:space="preserve"> </w:t>
      </w:r>
      <w:r w:rsidRPr="00D26623">
        <w:rPr>
          <w:rFonts w:ascii="Times New Roman" w:hAnsi="Times New Roman"/>
          <w:sz w:val="28"/>
          <w:szCs w:val="28"/>
          <w:lang w:val="en-US"/>
        </w:rPr>
        <w:t>York</w:t>
      </w:r>
      <w:r w:rsidR="00CE745D" w:rsidRPr="00D26623">
        <w:rPr>
          <w:rFonts w:ascii="Times New Roman" w:hAnsi="Times New Roman"/>
          <w:sz w:val="28"/>
          <w:szCs w:val="28"/>
          <w:lang w:val="uk-UA"/>
        </w:rPr>
        <w:t xml:space="preserve"> </w:t>
      </w:r>
      <w:r w:rsidRPr="00D26623">
        <w:rPr>
          <w:rFonts w:ascii="Times New Roman" w:hAnsi="Times New Roman"/>
          <w:sz w:val="28"/>
          <w:szCs w:val="28"/>
          <w:lang w:val="uk-UA"/>
        </w:rPr>
        <w:t xml:space="preserve">: </w:t>
      </w:r>
      <w:r w:rsidRPr="00D26623">
        <w:rPr>
          <w:rFonts w:ascii="Times New Roman" w:hAnsi="Times New Roman"/>
          <w:sz w:val="28"/>
          <w:szCs w:val="28"/>
          <w:lang w:val="en-US"/>
        </w:rPr>
        <w:t>Elsevier</w:t>
      </w:r>
      <w:r w:rsidRPr="00D26623">
        <w:rPr>
          <w:rFonts w:ascii="Times New Roman" w:hAnsi="Times New Roman"/>
          <w:sz w:val="28"/>
          <w:szCs w:val="28"/>
          <w:lang w:val="uk-UA"/>
        </w:rPr>
        <w:t xml:space="preserve">, 1993. – </w:t>
      </w:r>
      <w:r w:rsidR="004D2AC0" w:rsidRPr="00D26623">
        <w:rPr>
          <w:rFonts w:ascii="Times New Roman" w:hAnsi="Times New Roman"/>
          <w:sz w:val="28"/>
          <w:szCs w:val="28"/>
          <w:lang w:val="uk-UA"/>
        </w:rPr>
        <w:br/>
      </w:r>
      <w:r w:rsidRPr="00D26623">
        <w:rPr>
          <w:rFonts w:ascii="Times New Roman" w:hAnsi="Times New Roman"/>
          <w:sz w:val="28"/>
          <w:szCs w:val="28"/>
          <w:lang w:val="en-US"/>
        </w:rPr>
        <w:t>p</w:t>
      </w:r>
      <w:r w:rsidRPr="00D26623">
        <w:rPr>
          <w:rFonts w:ascii="Times New Roman" w:hAnsi="Times New Roman"/>
          <w:sz w:val="28"/>
          <w:szCs w:val="28"/>
          <w:lang w:val="uk-UA"/>
        </w:rPr>
        <w:t>. 23</w:t>
      </w:r>
      <w:r w:rsidR="00AF21C5" w:rsidRPr="00D26623">
        <w:rPr>
          <w:rFonts w:ascii="Times New Roman" w:hAnsi="Times New Roman"/>
          <w:bCs/>
          <w:sz w:val="28"/>
          <w:szCs w:val="28"/>
          <w:lang w:val="uk-UA"/>
        </w:rPr>
        <w:t>–</w:t>
      </w:r>
      <w:r w:rsidRPr="00D26623">
        <w:rPr>
          <w:rFonts w:ascii="Times New Roman" w:hAnsi="Times New Roman"/>
          <w:sz w:val="28"/>
          <w:szCs w:val="28"/>
          <w:lang w:val="uk-UA"/>
        </w:rPr>
        <w:t>51.</w:t>
      </w:r>
    </w:p>
    <w:p w:rsidR="003E7F7B" w:rsidRPr="00D26623" w:rsidRDefault="003E7F7B" w:rsidP="004F5CDE">
      <w:pPr>
        <w:numPr>
          <w:ilvl w:val="0"/>
          <w:numId w:val="1"/>
        </w:numPr>
        <w:tabs>
          <w:tab w:val="left" w:pos="0"/>
          <w:tab w:val="left" w:pos="720"/>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lang w:val="uk-UA"/>
        </w:rPr>
        <w:t xml:space="preserve">Дослідження антидепресивної активності похідних </w:t>
      </w:r>
      <w:r w:rsidR="004D2AC0" w:rsidRPr="00D26623">
        <w:rPr>
          <w:rFonts w:ascii="Times New Roman" w:hAnsi="Times New Roman"/>
          <w:sz w:val="28"/>
          <w:szCs w:val="28"/>
          <w:lang w:val="uk-UA"/>
        </w:rPr>
        <w:br/>
      </w:r>
      <w:r w:rsidRPr="00D26623">
        <w:rPr>
          <w:rFonts w:ascii="Times New Roman" w:hAnsi="Times New Roman"/>
          <w:sz w:val="28"/>
          <w:szCs w:val="28"/>
          <w:lang w:val="uk-UA"/>
        </w:rPr>
        <w:t>2-оксоіндолін-3-гліоксилово</w:t>
      </w:r>
      <w:r w:rsidR="00AF21C5" w:rsidRPr="00D26623">
        <w:rPr>
          <w:rFonts w:ascii="Times New Roman" w:hAnsi="Times New Roman"/>
          <w:sz w:val="28"/>
          <w:szCs w:val="28"/>
          <w:lang w:val="uk-UA"/>
        </w:rPr>
        <w:t xml:space="preserve">ї </w:t>
      </w:r>
      <w:r w:rsidR="004D2AC0" w:rsidRPr="00D26623">
        <w:rPr>
          <w:rFonts w:ascii="Times New Roman" w:hAnsi="Times New Roman"/>
          <w:sz w:val="28"/>
          <w:szCs w:val="28"/>
          <w:lang w:val="uk-UA"/>
        </w:rPr>
        <w:t>кислоти в тесті Порсолта / Р.В.</w:t>
      </w:r>
      <w:r w:rsidR="00AF21C5" w:rsidRPr="00D26623">
        <w:rPr>
          <w:rFonts w:ascii="Times New Roman" w:hAnsi="Times New Roman"/>
          <w:sz w:val="28"/>
          <w:szCs w:val="28"/>
          <w:lang w:val="uk-UA"/>
        </w:rPr>
        <w:t xml:space="preserve"> Луценко, </w:t>
      </w:r>
      <w:r w:rsidR="004D2AC0" w:rsidRPr="00D26623">
        <w:rPr>
          <w:rFonts w:ascii="Times New Roman" w:hAnsi="Times New Roman"/>
          <w:sz w:val="28"/>
          <w:szCs w:val="28"/>
          <w:lang w:val="uk-UA"/>
        </w:rPr>
        <w:br/>
      </w:r>
      <w:r w:rsidR="00AF21C5" w:rsidRPr="00D26623">
        <w:rPr>
          <w:rFonts w:ascii="Times New Roman" w:hAnsi="Times New Roman"/>
          <w:sz w:val="28"/>
          <w:szCs w:val="28"/>
          <w:lang w:val="uk-UA"/>
        </w:rPr>
        <w:t>Т.</w:t>
      </w:r>
      <w:r w:rsidR="00CE745D" w:rsidRPr="00D26623">
        <w:rPr>
          <w:rFonts w:ascii="Times New Roman" w:hAnsi="Times New Roman"/>
          <w:sz w:val="28"/>
          <w:szCs w:val="28"/>
          <w:lang w:val="uk-UA"/>
        </w:rPr>
        <w:t>О. Дев'яткіна, А.Г. Сидоренко</w:t>
      </w:r>
      <w:r w:rsidRPr="00D26623">
        <w:rPr>
          <w:rFonts w:ascii="Times New Roman" w:hAnsi="Times New Roman"/>
          <w:sz w:val="28"/>
          <w:szCs w:val="28"/>
          <w:lang w:val="uk-UA"/>
        </w:rPr>
        <w:t xml:space="preserve"> </w:t>
      </w:r>
      <w:r w:rsidR="00CE745D" w:rsidRPr="00D26623">
        <w:rPr>
          <w:rFonts w:ascii="Times New Roman" w:hAnsi="Times New Roman"/>
          <w:sz w:val="28"/>
          <w:szCs w:val="28"/>
          <w:lang w:val="uk-UA"/>
        </w:rPr>
        <w:t xml:space="preserve">[та ін.] </w:t>
      </w:r>
      <w:r w:rsidRPr="00D26623">
        <w:rPr>
          <w:rFonts w:ascii="Times New Roman" w:hAnsi="Times New Roman"/>
          <w:sz w:val="28"/>
          <w:szCs w:val="28"/>
          <w:lang w:val="uk-UA"/>
        </w:rPr>
        <w:t>// Клінічна фармація. – 2009. – Т. 13, № 1. – С. 47</w:t>
      </w:r>
      <w:r w:rsidR="00AF21C5" w:rsidRPr="00D26623">
        <w:rPr>
          <w:rFonts w:ascii="Times New Roman" w:hAnsi="Times New Roman"/>
          <w:bCs/>
          <w:sz w:val="28"/>
          <w:szCs w:val="28"/>
          <w:lang w:val="uk-UA"/>
        </w:rPr>
        <w:t>–</w:t>
      </w:r>
      <w:r w:rsidRPr="00D26623">
        <w:rPr>
          <w:rFonts w:ascii="Times New Roman" w:hAnsi="Times New Roman"/>
          <w:sz w:val="28"/>
          <w:szCs w:val="28"/>
          <w:lang w:val="uk-UA"/>
        </w:rPr>
        <w:t>49.</w:t>
      </w:r>
    </w:p>
    <w:p w:rsidR="005D519F" w:rsidRPr="00D26623" w:rsidRDefault="001D4E50" w:rsidP="004F5CDE">
      <w:pPr>
        <w:numPr>
          <w:ilvl w:val="0"/>
          <w:numId w:val="1"/>
        </w:numPr>
        <w:tabs>
          <w:tab w:val="left" w:pos="0"/>
          <w:tab w:val="left" w:pos="720"/>
          <w:tab w:val="left" w:pos="993"/>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lang w:val="en-US" w:eastAsia="ru-RU"/>
        </w:rPr>
        <w:t>Greenshaw</w:t>
      </w:r>
      <w:r w:rsidRPr="00D26623">
        <w:rPr>
          <w:rFonts w:ascii="Times New Roman" w:hAnsi="Times New Roman"/>
          <w:sz w:val="28"/>
          <w:szCs w:val="28"/>
          <w:lang w:val="uk-UA" w:eastAsia="ru-RU"/>
        </w:rPr>
        <w:t xml:space="preserve"> </w:t>
      </w:r>
      <w:r w:rsidRPr="00D26623">
        <w:rPr>
          <w:rFonts w:ascii="Times New Roman" w:hAnsi="Times New Roman"/>
          <w:sz w:val="28"/>
          <w:szCs w:val="28"/>
          <w:lang w:val="en-US" w:eastAsia="ru-RU"/>
        </w:rPr>
        <w:t>A</w:t>
      </w:r>
      <w:r w:rsidRPr="00D26623">
        <w:rPr>
          <w:rFonts w:ascii="Times New Roman" w:hAnsi="Times New Roman"/>
          <w:sz w:val="28"/>
          <w:szCs w:val="28"/>
          <w:lang w:val="uk-UA" w:eastAsia="ru-RU"/>
        </w:rPr>
        <w:t xml:space="preserve">. </w:t>
      </w:r>
      <w:r w:rsidRPr="00D26623">
        <w:rPr>
          <w:rFonts w:ascii="Times New Roman" w:hAnsi="Times New Roman"/>
          <w:sz w:val="28"/>
          <w:szCs w:val="28"/>
          <w:lang w:val="en-US" w:eastAsia="ru-RU"/>
        </w:rPr>
        <w:t>J</w:t>
      </w:r>
      <w:r w:rsidRPr="00D26623">
        <w:rPr>
          <w:rFonts w:ascii="Times New Roman" w:hAnsi="Times New Roman"/>
          <w:sz w:val="28"/>
          <w:szCs w:val="28"/>
          <w:lang w:val="uk-UA" w:eastAsia="ru-RU"/>
        </w:rPr>
        <w:t xml:space="preserve">. </w:t>
      </w:r>
      <w:r w:rsidR="005D519F" w:rsidRPr="00D26623">
        <w:rPr>
          <w:rFonts w:ascii="Times New Roman" w:hAnsi="Times New Roman"/>
          <w:sz w:val="28"/>
          <w:szCs w:val="28"/>
          <w:lang w:val="en-US" w:eastAsia="ru-RU"/>
        </w:rPr>
        <w:t>Animal</w:t>
      </w:r>
      <w:r w:rsidR="005D519F" w:rsidRPr="00D26623">
        <w:rPr>
          <w:rFonts w:ascii="Times New Roman" w:hAnsi="Times New Roman"/>
          <w:sz w:val="28"/>
          <w:szCs w:val="28"/>
          <w:lang w:val="uk-UA" w:eastAsia="ru-RU"/>
        </w:rPr>
        <w:t xml:space="preserve"> </w:t>
      </w:r>
      <w:r w:rsidR="005D519F" w:rsidRPr="00D26623">
        <w:rPr>
          <w:rFonts w:ascii="Times New Roman" w:hAnsi="Times New Roman"/>
          <w:sz w:val="28"/>
          <w:szCs w:val="28"/>
          <w:lang w:val="en-US" w:eastAsia="ru-RU"/>
        </w:rPr>
        <w:t>models</w:t>
      </w:r>
      <w:r w:rsidR="005D519F" w:rsidRPr="00D26623">
        <w:rPr>
          <w:rFonts w:ascii="Times New Roman" w:hAnsi="Times New Roman"/>
          <w:sz w:val="28"/>
          <w:szCs w:val="28"/>
          <w:lang w:val="uk-UA" w:eastAsia="ru-RU"/>
        </w:rPr>
        <w:t xml:space="preserve"> </w:t>
      </w:r>
      <w:r w:rsidR="005D519F" w:rsidRPr="00D26623">
        <w:rPr>
          <w:rFonts w:ascii="Times New Roman" w:hAnsi="Times New Roman"/>
          <w:sz w:val="28"/>
          <w:szCs w:val="28"/>
          <w:lang w:val="en-US" w:eastAsia="ru-RU"/>
        </w:rPr>
        <w:t>for</w:t>
      </w:r>
      <w:r w:rsidR="005D519F" w:rsidRPr="00D26623">
        <w:rPr>
          <w:rFonts w:ascii="Times New Roman" w:hAnsi="Times New Roman"/>
          <w:sz w:val="28"/>
          <w:szCs w:val="28"/>
          <w:lang w:val="uk-UA" w:eastAsia="ru-RU"/>
        </w:rPr>
        <w:t xml:space="preserve"> </w:t>
      </w:r>
      <w:r w:rsidR="005D519F" w:rsidRPr="00D26623">
        <w:rPr>
          <w:rFonts w:ascii="Times New Roman" w:hAnsi="Times New Roman"/>
          <w:sz w:val="28"/>
          <w:szCs w:val="28"/>
          <w:lang w:val="en-US" w:eastAsia="ru-RU"/>
        </w:rPr>
        <w:t>asessing</w:t>
      </w:r>
      <w:r w:rsidR="005D519F" w:rsidRPr="00D26623">
        <w:rPr>
          <w:rFonts w:ascii="Times New Roman" w:hAnsi="Times New Roman"/>
          <w:sz w:val="28"/>
          <w:szCs w:val="28"/>
          <w:lang w:val="uk-UA" w:eastAsia="ru-RU"/>
        </w:rPr>
        <w:t xml:space="preserve"> </w:t>
      </w:r>
      <w:r w:rsidR="005D519F" w:rsidRPr="00D26623">
        <w:rPr>
          <w:rFonts w:ascii="Times New Roman" w:hAnsi="Times New Roman"/>
          <w:sz w:val="28"/>
          <w:szCs w:val="28"/>
          <w:lang w:val="en-US" w:eastAsia="ru-RU"/>
        </w:rPr>
        <w:t>anxiolytic</w:t>
      </w:r>
      <w:r w:rsidR="005D519F" w:rsidRPr="00D26623">
        <w:rPr>
          <w:rFonts w:ascii="Times New Roman" w:hAnsi="Times New Roman"/>
          <w:sz w:val="28"/>
          <w:szCs w:val="28"/>
          <w:lang w:val="uk-UA" w:eastAsia="ru-RU"/>
        </w:rPr>
        <w:t xml:space="preserve">, </w:t>
      </w:r>
      <w:r w:rsidR="005D519F" w:rsidRPr="00D26623">
        <w:rPr>
          <w:rFonts w:ascii="Times New Roman" w:hAnsi="Times New Roman"/>
          <w:sz w:val="28"/>
          <w:szCs w:val="28"/>
          <w:lang w:val="en-US" w:eastAsia="ru-RU"/>
        </w:rPr>
        <w:t>neuroleptic</w:t>
      </w:r>
      <w:r w:rsidR="005D519F" w:rsidRPr="00D26623">
        <w:rPr>
          <w:rFonts w:ascii="Times New Roman" w:hAnsi="Times New Roman"/>
          <w:sz w:val="28"/>
          <w:szCs w:val="28"/>
          <w:lang w:val="uk-UA" w:eastAsia="ru-RU"/>
        </w:rPr>
        <w:t xml:space="preserve"> </w:t>
      </w:r>
      <w:r w:rsidR="005D519F" w:rsidRPr="00D26623">
        <w:rPr>
          <w:rFonts w:ascii="Times New Roman" w:hAnsi="Times New Roman"/>
          <w:sz w:val="28"/>
          <w:szCs w:val="28"/>
          <w:lang w:val="en-US" w:eastAsia="ru-RU"/>
        </w:rPr>
        <w:t>and</w:t>
      </w:r>
      <w:r w:rsidR="005D519F" w:rsidRPr="00D26623">
        <w:rPr>
          <w:rFonts w:ascii="Times New Roman" w:hAnsi="Times New Roman"/>
          <w:sz w:val="28"/>
          <w:szCs w:val="28"/>
          <w:lang w:val="uk-UA"/>
        </w:rPr>
        <w:t xml:space="preserve"> </w:t>
      </w:r>
      <w:r w:rsidR="005D519F" w:rsidRPr="00D26623">
        <w:rPr>
          <w:rFonts w:ascii="Times New Roman" w:hAnsi="Times New Roman"/>
          <w:sz w:val="28"/>
          <w:szCs w:val="28"/>
          <w:lang w:val="en-US" w:eastAsia="ru-RU"/>
        </w:rPr>
        <w:t>antidepressant</w:t>
      </w:r>
      <w:r w:rsidR="005D519F" w:rsidRPr="00D26623">
        <w:rPr>
          <w:rFonts w:ascii="Times New Roman" w:hAnsi="Times New Roman"/>
          <w:sz w:val="28"/>
          <w:szCs w:val="28"/>
          <w:lang w:val="uk-UA" w:eastAsia="ru-RU"/>
        </w:rPr>
        <w:t xml:space="preserve"> </w:t>
      </w:r>
      <w:r w:rsidR="005D519F" w:rsidRPr="00D26623">
        <w:rPr>
          <w:rFonts w:ascii="Times New Roman" w:hAnsi="Times New Roman"/>
          <w:sz w:val="28"/>
          <w:szCs w:val="28"/>
          <w:lang w:val="en-US" w:eastAsia="ru-RU"/>
        </w:rPr>
        <w:t>drug</w:t>
      </w:r>
      <w:r w:rsidR="005D519F" w:rsidRPr="00D26623">
        <w:rPr>
          <w:rFonts w:ascii="Times New Roman" w:hAnsi="Times New Roman"/>
          <w:sz w:val="28"/>
          <w:szCs w:val="28"/>
          <w:lang w:val="uk-UA" w:eastAsia="ru-RU"/>
        </w:rPr>
        <w:t xml:space="preserve"> </w:t>
      </w:r>
      <w:r w:rsidR="005D519F" w:rsidRPr="00D26623">
        <w:rPr>
          <w:rFonts w:ascii="Times New Roman" w:hAnsi="Times New Roman"/>
          <w:sz w:val="28"/>
          <w:szCs w:val="28"/>
          <w:lang w:val="en-US" w:eastAsia="ru-RU"/>
        </w:rPr>
        <w:t>action</w:t>
      </w:r>
      <w:r w:rsidRPr="00D26623">
        <w:rPr>
          <w:rFonts w:ascii="Times New Roman" w:hAnsi="Times New Roman"/>
          <w:sz w:val="28"/>
          <w:szCs w:val="28"/>
          <w:lang w:val="uk-UA" w:eastAsia="ru-RU"/>
        </w:rPr>
        <w:t xml:space="preserve"> / </w:t>
      </w:r>
      <w:r w:rsidRPr="00D26623">
        <w:rPr>
          <w:rFonts w:ascii="Times New Roman" w:hAnsi="Times New Roman"/>
          <w:sz w:val="28"/>
          <w:szCs w:val="28"/>
          <w:lang w:val="en-US" w:eastAsia="ru-RU"/>
        </w:rPr>
        <w:t>A</w:t>
      </w:r>
      <w:r w:rsidRPr="00D26623">
        <w:rPr>
          <w:rFonts w:ascii="Times New Roman" w:hAnsi="Times New Roman"/>
          <w:sz w:val="28"/>
          <w:szCs w:val="28"/>
          <w:lang w:val="uk-UA" w:eastAsia="ru-RU"/>
        </w:rPr>
        <w:t>.</w:t>
      </w:r>
      <w:r w:rsidRPr="00D26623">
        <w:rPr>
          <w:rFonts w:ascii="Times New Roman" w:hAnsi="Times New Roman"/>
          <w:sz w:val="28"/>
          <w:szCs w:val="28"/>
          <w:lang w:val="en-US" w:eastAsia="ru-RU"/>
        </w:rPr>
        <w:t>J</w:t>
      </w:r>
      <w:r w:rsidRPr="00D26623">
        <w:rPr>
          <w:rFonts w:ascii="Times New Roman" w:hAnsi="Times New Roman"/>
          <w:sz w:val="28"/>
          <w:szCs w:val="28"/>
          <w:lang w:val="uk-UA" w:eastAsia="ru-RU"/>
        </w:rPr>
        <w:t xml:space="preserve">. </w:t>
      </w:r>
      <w:r w:rsidRPr="00D26623">
        <w:rPr>
          <w:rFonts w:ascii="Times New Roman" w:hAnsi="Times New Roman"/>
          <w:sz w:val="28"/>
          <w:szCs w:val="28"/>
          <w:lang w:val="en-US" w:eastAsia="ru-RU"/>
        </w:rPr>
        <w:t>Greenshaw</w:t>
      </w:r>
      <w:r w:rsidRPr="00D26623">
        <w:rPr>
          <w:rFonts w:ascii="Times New Roman" w:hAnsi="Times New Roman"/>
          <w:sz w:val="28"/>
          <w:szCs w:val="28"/>
          <w:lang w:val="uk-UA" w:eastAsia="ru-RU"/>
        </w:rPr>
        <w:t xml:space="preserve">, </w:t>
      </w:r>
      <w:r w:rsidRPr="00D26623">
        <w:rPr>
          <w:rFonts w:ascii="Times New Roman" w:hAnsi="Times New Roman"/>
          <w:sz w:val="28"/>
          <w:szCs w:val="28"/>
          <w:lang w:val="en-US" w:eastAsia="ru-RU"/>
        </w:rPr>
        <w:t>T</w:t>
      </w:r>
      <w:r w:rsidRPr="00D26623">
        <w:rPr>
          <w:rFonts w:ascii="Times New Roman" w:hAnsi="Times New Roman"/>
          <w:sz w:val="28"/>
          <w:szCs w:val="28"/>
          <w:lang w:val="uk-UA" w:eastAsia="ru-RU"/>
        </w:rPr>
        <w:t>.</w:t>
      </w:r>
      <w:r w:rsidRPr="00D26623">
        <w:rPr>
          <w:rFonts w:ascii="Times New Roman" w:hAnsi="Times New Roman"/>
          <w:sz w:val="28"/>
          <w:szCs w:val="28"/>
          <w:lang w:val="en-US" w:eastAsia="ru-RU"/>
        </w:rPr>
        <w:t>V</w:t>
      </w:r>
      <w:r w:rsidRPr="00D26623">
        <w:rPr>
          <w:rFonts w:ascii="Times New Roman" w:hAnsi="Times New Roman"/>
          <w:sz w:val="28"/>
          <w:szCs w:val="28"/>
          <w:lang w:val="uk-UA" w:eastAsia="ru-RU"/>
        </w:rPr>
        <w:t xml:space="preserve">. </w:t>
      </w:r>
      <w:r w:rsidRPr="00D26623">
        <w:rPr>
          <w:rFonts w:ascii="Times New Roman" w:hAnsi="Times New Roman"/>
          <w:sz w:val="28"/>
          <w:szCs w:val="28"/>
          <w:lang w:val="en-US" w:eastAsia="ru-RU"/>
        </w:rPr>
        <w:t>Nguyen, D.J. Sanger //</w:t>
      </w:r>
      <w:r w:rsidRPr="00D26623">
        <w:rPr>
          <w:rFonts w:ascii="Times New Roman" w:hAnsi="Times New Roman"/>
          <w:sz w:val="28"/>
          <w:szCs w:val="28"/>
          <w:lang w:val="uk-UA" w:eastAsia="ru-RU"/>
        </w:rPr>
        <w:t xml:space="preserve"> </w:t>
      </w:r>
      <w:r w:rsidR="005D519F" w:rsidRPr="00D26623">
        <w:rPr>
          <w:rFonts w:ascii="Times New Roman" w:hAnsi="Times New Roman"/>
          <w:sz w:val="28"/>
          <w:szCs w:val="28"/>
          <w:lang w:val="en-US" w:eastAsia="ru-RU"/>
        </w:rPr>
        <w:t xml:space="preserve">Neuromethods (V.10, Analysis of Psychiatric Drugs) </w:t>
      </w:r>
      <w:r w:rsidRPr="00D26623">
        <w:rPr>
          <w:rFonts w:ascii="Times New Roman" w:hAnsi="Times New Roman"/>
          <w:sz w:val="28"/>
          <w:szCs w:val="28"/>
          <w:lang w:val="en-US" w:eastAsia="ru-RU"/>
        </w:rPr>
        <w:t>/</w:t>
      </w:r>
      <w:r w:rsidRPr="00D26623">
        <w:rPr>
          <w:rFonts w:ascii="Times New Roman" w:hAnsi="Times New Roman"/>
          <w:sz w:val="28"/>
          <w:szCs w:val="28"/>
          <w:lang w:val="uk-UA" w:eastAsia="ru-RU"/>
        </w:rPr>
        <w:t xml:space="preserve"> </w:t>
      </w:r>
      <w:r w:rsidR="005D519F" w:rsidRPr="00D26623">
        <w:rPr>
          <w:rFonts w:ascii="Times New Roman" w:hAnsi="Times New Roman"/>
          <w:sz w:val="28"/>
          <w:szCs w:val="28"/>
          <w:lang w:val="en-US" w:eastAsia="ru-RU"/>
        </w:rPr>
        <w:t>Eds A.Boulton, G.</w:t>
      </w:r>
      <w:r w:rsidR="005D519F" w:rsidRPr="00D26623">
        <w:rPr>
          <w:rFonts w:ascii="Times New Roman" w:hAnsi="Times New Roman"/>
          <w:sz w:val="28"/>
          <w:szCs w:val="28"/>
          <w:lang w:val="uk-UA"/>
        </w:rPr>
        <w:t xml:space="preserve"> </w:t>
      </w:r>
      <w:r w:rsidR="005D519F" w:rsidRPr="00D26623">
        <w:rPr>
          <w:rFonts w:ascii="Times New Roman" w:hAnsi="Times New Roman"/>
          <w:sz w:val="28"/>
          <w:szCs w:val="28"/>
          <w:lang w:val="en-US" w:eastAsia="ru-RU"/>
        </w:rPr>
        <w:t xml:space="preserve">Baker, R. Coutts, </w:t>
      </w:r>
      <w:r w:rsidR="00AF21C5" w:rsidRPr="00D26623">
        <w:rPr>
          <w:rFonts w:ascii="Times New Roman" w:hAnsi="Times New Roman"/>
          <w:sz w:val="28"/>
          <w:szCs w:val="28"/>
          <w:lang w:val="en-US" w:eastAsia="ru-RU"/>
        </w:rPr>
        <w:t xml:space="preserve">Humana press, Clifton, 1988. – </w:t>
      </w:r>
      <w:r w:rsidR="00F73D88" w:rsidRPr="00D26623">
        <w:rPr>
          <w:rFonts w:ascii="Times New Roman" w:hAnsi="Times New Roman"/>
          <w:sz w:val="28"/>
          <w:szCs w:val="28"/>
          <w:lang w:val="uk-UA" w:eastAsia="ru-RU"/>
        </w:rPr>
        <w:t>Р</w:t>
      </w:r>
      <w:r w:rsidR="005D519F" w:rsidRPr="00D26623">
        <w:rPr>
          <w:rFonts w:ascii="Times New Roman" w:hAnsi="Times New Roman"/>
          <w:sz w:val="28"/>
          <w:szCs w:val="28"/>
          <w:lang w:val="en-US" w:eastAsia="ru-RU"/>
        </w:rPr>
        <w:t>. 379</w:t>
      </w:r>
      <w:r w:rsidR="00AF21C5" w:rsidRPr="00D26623">
        <w:rPr>
          <w:rFonts w:ascii="Times New Roman" w:hAnsi="Times New Roman"/>
          <w:bCs/>
          <w:sz w:val="28"/>
          <w:szCs w:val="28"/>
          <w:lang w:val="en-US"/>
        </w:rPr>
        <w:t>–</w:t>
      </w:r>
      <w:r w:rsidR="005D519F" w:rsidRPr="00D26623">
        <w:rPr>
          <w:rFonts w:ascii="Times New Roman" w:hAnsi="Times New Roman"/>
          <w:sz w:val="28"/>
          <w:szCs w:val="28"/>
          <w:lang w:val="en-US" w:eastAsia="ru-RU"/>
        </w:rPr>
        <w:t>427.</w:t>
      </w:r>
      <w:r w:rsidR="003E7F7B" w:rsidRPr="00D26623">
        <w:rPr>
          <w:rFonts w:ascii="Times New Roman" w:hAnsi="Times New Roman"/>
          <w:sz w:val="28"/>
          <w:szCs w:val="28"/>
          <w:lang w:val="uk-UA"/>
        </w:rPr>
        <w:t xml:space="preserve"> </w:t>
      </w:r>
    </w:p>
    <w:p w:rsidR="00410870" w:rsidRPr="00D26623" w:rsidRDefault="00410870" w:rsidP="004F5CDE">
      <w:pPr>
        <w:pStyle w:val="21"/>
        <w:numPr>
          <w:ilvl w:val="0"/>
          <w:numId w:val="1"/>
        </w:numPr>
        <w:tabs>
          <w:tab w:val="num" w:pos="142"/>
          <w:tab w:val="left" w:pos="720"/>
          <w:tab w:val="left" w:pos="1134"/>
        </w:tabs>
        <w:spacing w:after="0" w:line="360" w:lineRule="auto"/>
        <w:ind w:left="0" w:firstLine="720"/>
        <w:jc w:val="both"/>
        <w:rPr>
          <w:sz w:val="28"/>
        </w:rPr>
      </w:pPr>
      <w:r w:rsidRPr="00D26623">
        <w:rPr>
          <w:sz w:val="28"/>
        </w:rPr>
        <w:t>Поварова О. В. Влияние фенил-t-бутилнитрона, мексидола и нооглютила на зону поражения мозга и память крыс после окклюзии средней мозговой артерии /</w:t>
      </w:r>
      <w:r w:rsidRPr="00D26623">
        <w:rPr>
          <w:sz w:val="28"/>
          <w:lang w:val="uk-UA"/>
        </w:rPr>
        <w:t xml:space="preserve"> О.В. Поварова, </w:t>
      </w:r>
      <w:r w:rsidRPr="00D26623">
        <w:rPr>
          <w:sz w:val="28"/>
        </w:rPr>
        <w:t>Т.Л.</w:t>
      </w:r>
      <w:r w:rsidRPr="00D26623">
        <w:rPr>
          <w:sz w:val="28"/>
          <w:lang w:val="uk-UA"/>
        </w:rPr>
        <w:t xml:space="preserve"> </w:t>
      </w:r>
      <w:r w:rsidRPr="00D26623">
        <w:rPr>
          <w:sz w:val="28"/>
        </w:rPr>
        <w:t>Гаритова, Е.И. Каленикова // Экспер. и клин. фармакол</w:t>
      </w:r>
      <w:r w:rsidR="006262EC" w:rsidRPr="00D26623">
        <w:rPr>
          <w:sz w:val="28"/>
          <w:lang w:val="uk-UA"/>
        </w:rPr>
        <w:t>огия</w:t>
      </w:r>
      <w:r w:rsidRPr="00D26623">
        <w:rPr>
          <w:sz w:val="28"/>
        </w:rPr>
        <w:t xml:space="preserve">. </w:t>
      </w:r>
      <w:r w:rsidR="006262EC" w:rsidRPr="00D26623">
        <w:rPr>
          <w:sz w:val="28"/>
        </w:rPr>
        <w:t>–</w:t>
      </w:r>
      <w:r w:rsidRPr="00D26623">
        <w:rPr>
          <w:sz w:val="28"/>
        </w:rPr>
        <w:t xml:space="preserve"> 2004. </w:t>
      </w:r>
      <w:r w:rsidR="006262EC" w:rsidRPr="00D26623">
        <w:rPr>
          <w:sz w:val="28"/>
        </w:rPr>
        <w:t>–</w:t>
      </w:r>
      <w:r w:rsidRPr="00D26623">
        <w:rPr>
          <w:sz w:val="28"/>
        </w:rPr>
        <w:t xml:space="preserve"> Т.</w:t>
      </w:r>
      <w:r w:rsidR="006262EC" w:rsidRPr="00D26623">
        <w:rPr>
          <w:sz w:val="28"/>
          <w:lang w:val="uk-UA"/>
        </w:rPr>
        <w:t xml:space="preserve"> </w:t>
      </w:r>
      <w:r w:rsidRPr="00D26623">
        <w:rPr>
          <w:sz w:val="28"/>
        </w:rPr>
        <w:t>67, №</w:t>
      </w:r>
      <w:r w:rsidR="006262EC" w:rsidRPr="00D26623">
        <w:rPr>
          <w:sz w:val="28"/>
          <w:lang w:val="uk-UA"/>
        </w:rPr>
        <w:t xml:space="preserve"> </w:t>
      </w:r>
      <w:r w:rsidRPr="00D26623">
        <w:rPr>
          <w:sz w:val="28"/>
        </w:rPr>
        <w:t xml:space="preserve">1. </w:t>
      </w:r>
      <w:r w:rsidR="006262EC" w:rsidRPr="00D26623">
        <w:rPr>
          <w:sz w:val="28"/>
        </w:rPr>
        <w:t>–</w:t>
      </w:r>
      <w:r w:rsidRPr="00D26623">
        <w:rPr>
          <w:sz w:val="28"/>
        </w:rPr>
        <w:t xml:space="preserve"> С. 3</w:t>
      </w:r>
      <w:r w:rsidR="006262EC" w:rsidRPr="00D26623">
        <w:rPr>
          <w:sz w:val="28"/>
        </w:rPr>
        <w:t>–</w:t>
      </w:r>
      <w:r w:rsidRPr="00D26623">
        <w:rPr>
          <w:sz w:val="28"/>
        </w:rPr>
        <w:t>6.</w:t>
      </w:r>
    </w:p>
    <w:p w:rsidR="006262EC" w:rsidRPr="00D26623" w:rsidRDefault="006262EC" w:rsidP="004F5CDE">
      <w:pPr>
        <w:pStyle w:val="21"/>
        <w:numPr>
          <w:ilvl w:val="0"/>
          <w:numId w:val="1"/>
        </w:numPr>
        <w:tabs>
          <w:tab w:val="num" w:pos="0"/>
          <w:tab w:val="left" w:pos="720"/>
          <w:tab w:val="left" w:pos="1134"/>
        </w:tabs>
        <w:spacing w:after="0" w:line="360" w:lineRule="auto"/>
        <w:ind w:left="0" w:firstLine="720"/>
        <w:jc w:val="both"/>
        <w:rPr>
          <w:sz w:val="28"/>
        </w:rPr>
      </w:pPr>
      <w:r w:rsidRPr="00D26623">
        <w:rPr>
          <w:sz w:val="28"/>
          <w:szCs w:val="28"/>
          <w:lang w:val="en-US"/>
        </w:rPr>
        <w:t>McGrow C. P. Experimental Cerebral Infarction Effects of Pentobarbital in Mongolian Gerbils /</w:t>
      </w:r>
      <w:r w:rsidRPr="00D26623">
        <w:rPr>
          <w:sz w:val="28"/>
          <w:szCs w:val="28"/>
          <w:lang w:val="uk-UA"/>
        </w:rPr>
        <w:t xml:space="preserve"> </w:t>
      </w:r>
      <w:r w:rsidRPr="00D26623">
        <w:rPr>
          <w:sz w:val="28"/>
          <w:szCs w:val="28"/>
          <w:lang w:val="en-US"/>
        </w:rPr>
        <w:t>C.P. McGrow // Arch. Neurol</w:t>
      </w:r>
      <w:r w:rsidRPr="00D26623">
        <w:rPr>
          <w:sz w:val="28"/>
          <w:szCs w:val="28"/>
        </w:rPr>
        <w:t xml:space="preserve">. – 1977. – </w:t>
      </w:r>
      <w:r w:rsidRPr="00D26623">
        <w:rPr>
          <w:sz w:val="28"/>
          <w:szCs w:val="28"/>
          <w:lang w:val="en-US"/>
        </w:rPr>
        <w:t>Vol</w:t>
      </w:r>
      <w:r w:rsidRPr="00D26623">
        <w:rPr>
          <w:sz w:val="28"/>
          <w:szCs w:val="28"/>
        </w:rPr>
        <w:t>.</w:t>
      </w:r>
      <w:r w:rsidRPr="00D26623">
        <w:rPr>
          <w:sz w:val="28"/>
          <w:szCs w:val="28"/>
          <w:lang w:val="uk-UA"/>
        </w:rPr>
        <w:t xml:space="preserve"> </w:t>
      </w:r>
      <w:r w:rsidRPr="00D26623">
        <w:rPr>
          <w:sz w:val="28"/>
          <w:szCs w:val="28"/>
        </w:rPr>
        <w:t>34, №</w:t>
      </w:r>
      <w:r w:rsidRPr="00D26623">
        <w:rPr>
          <w:sz w:val="28"/>
          <w:szCs w:val="28"/>
          <w:lang w:val="uk-UA"/>
        </w:rPr>
        <w:t xml:space="preserve"> </w:t>
      </w:r>
      <w:r w:rsidRPr="00D26623">
        <w:rPr>
          <w:sz w:val="28"/>
          <w:szCs w:val="28"/>
        </w:rPr>
        <w:t xml:space="preserve">6. – </w:t>
      </w:r>
      <w:r w:rsidR="004D2AC0" w:rsidRPr="00D26623">
        <w:rPr>
          <w:sz w:val="28"/>
          <w:szCs w:val="28"/>
          <w:lang w:val="uk-UA"/>
        </w:rPr>
        <w:br/>
      </w:r>
      <w:r w:rsidR="00F73D88" w:rsidRPr="00D26623">
        <w:rPr>
          <w:sz w:val="28"/>
          <w:szCs w:val="28"/>
          <w:lang w:val="uk-UA"/>
        </w:rPr>
        <w:t>Р</w:t>
      </w:r>
      <w:r w:rsidRPr="00D26623">
        <w:rPr>
          <w:sz w:val="28"/>
          <w:szCs w:val="28"/>
        </w:rPr>
        <w:t>.</w:t>
      </w:r>
      <w:r w:rsidRPr="00D26623">
        <w:rPr>
          <w:sz w:val="28"/>
          <w:szCs w:val="28"/>
          <w:lang w:val="uk-UA"/>
        </w:rPr>
        <w:t xml:space="preserve"> </w:t>
      </w:r>
      <w:r w:rsidRPr="00D26623">
        <w:rPr>
          <w:sz w:val="28"/>
          <w:szCs w:val="28"/>
        </w:rPr>
        <w:t>334–336.</w:t>
      </w:r>
    </w:p>
    <w:p w:rsidR="006262EC" w:rsidRPr="00D26623" w:rsidRDefault="006262EC" w:rsidP="004F5CDE">
      <w:pPr>
        <w:pStyle w:val="21"/>
        <w:numPr>
          <w:ilvl w:val="0"/>
          <w:numId w:val="1"/>
        </w:numPr>
        <w:tabs>
          <w:tab w:val="num" w:pos="0"/>
          <w:tab w:val="left" w:pos="720"/>
          <w:tab w:val="left" w:pos="1134"/>
        </w:tabs>
        <w:spacing w:after="0" w:line="360" w:lineRule="auto"/>
        <w:ind w:left="0" w:firstLine="720"/>
        <w:jc w:val="both"/>
        <w:rPr>
          <w:sz w:val="28"/>
        </w:rPr>
      </w:pPr>
      <w:r w:rsidRPr="00D26623">
        <w:rPr>
          <w:sz w:val="28"/>
        </w:rPr>
        <w:t>Современные методы биохимических исследований (липидный и энергетический обмен): [</w:t>
      </w:r>
      <w:r w:rsidRPr="00D26623">
        <w:rPr>
          <w:sz w:val="28"/>
          <w:lang w:val="uk-UA"/>
        </w:rPr>
        <w:t>п</w:t>
      </w:r>
      <w:r w:rsidRPr="00D26623">
        <w:rPr>
          <w:sz w:val="28"/>
        </w:rPr>
        <w:t>од ред. М. И.</w:t>
      </w:r>
      <w:r w:rsidRPr="00D26623">
        <w:rPr>
          <w:sz w:val="28"/>
          <w:lang w:val="uk-UA"/>
        </w:rPr>
        <w:t xml:space="preserve"> </w:t>
      </w:r>
      <w:r w:rsidRPr="00D26623">
        <w:rPr>
          <w:sz w:val="28"/>
        </w:rPr>
        <w:t>Прохоровой]. – Л.</w:t>
      </w:r>
      <w:r w:rsidR="00CE745D" w:rsidRPr="00D26623">
        <w:rPr>
          <w:sz w:val="28"/>
          <w:lang w:val="uk-UA"/>
        </w:rPr>
        <w:t xml:space="preserve"> </w:t>
      </w:r>
      <w:r w:rsidRPr="00D26623">
        <w:rPr>
          <w:sz w:val="28"/>
        </w:rPr>
        <w:t>: Изд-во Ленинградского ун-та. – 1982. – 272</w:t>
      </w:r>
      <w:r w:rsidRPr="00D26623">
        <w:rPr>
          <w:sz w:val="28"/>
          <w:lang w:val="uk-UA"/>
        </w:rPr>
        <w:t xml:space="preserve"> </w:t>
      </w:r>
      <w:r w:rsidRPr="00D26623">
        <w:rPr>
          <w:sz w:val="28"/>
        </w:rPr>
        <w:t>с.</w:t>
      </w:r>
    </w:p>
    <w:p w:rsidR="006262EC" w:rsidRPr="00D26623" w:rsidRDefault="006262EC" w:rsidP="004F5CDE">
      <w:pPr>
        <w:pStyle w:val="21"/>
        <w:numPr>
          <w:ilvl w:val="0"/>
          <w:numId w:val="1"/>
        </w:numPr>
        <w:tabs>
          <w:tab w:val="num" w:pos="0"/>
          <w:tab w:val="left" w:pos="720"/>
          <w:tab w:val="left" w:pos="1134"/>
        </w:tabs>
        <w:spacing w:after="0" w:line="360" w:lineRule="auto"/>
        <w:ind w:left="0" w:firstLine="720"/>
        <w:jc w:val="both"/>
        <w:rPr>
          <w:sz w:val="28"/>
        </w:rPr>
      </w:pPr>
      <w:r w:rsidRPr="00D26623">
        <w:rPr>
          <w:sz w:val="28"/>
        </w:rPr>
        <w:t>Чевари С. Роль супероксиддисмутазы в окислительных процессах клетки и методы ее определения в биологическом материале /</w:t>
      </w:r>
      <w:r w:rsidRPr="00D26623">
        <w:rPr>
          <w:sz w:val="28"/>
          <w:lang w:val="uk-UA"/>
        </w:rPr>
        <w:t xml:space="preserve"> С. Чевари, </w:t>
      </w:r>
      <w:r w:rsidR="004D2AC0" w:rsidRPr="00D26623">
        <w:rPr>
          <w:sz w:val="28"/>
          <w:lang w:val="uk-UA"/>
        </w:rPr>
        <w:br/>
      </w:r>
      <w:r w:rsidRPr="00D26623">
        <w:rPr>
          <w:sz w:val="28"/>
        </w:rPr>
        <w:t>И.</w:t>
      </w:r>
      <w:r w:rsidRPr="00D26623">
        <w:rPr>
          <w:sz w:val="28"/>
          <w:lang w:val="uk-UA"/>
        </w:rPr>
        <w:t xml:space="preserve"> </w:t>
      </w:r>
      <w:r w:rsidRPr="00D26623">
        <w:rPr>
          <w:sz w:val="28"/>
        </w:rPr>
        <w:t>Чаба, Й.</w:t>
      </w:r>
      <w:r w:rsidRPr="00D26623">
        <w:rPr>
          <w:sz w:val="28"/>
          <w:lang w:val="uk-UA"/>
        </w:rPr>
        <w:t xml:space="preserve"> </w:t>
      </w:r>
      <w:r w:rsidRPr="00D26623">
        <w:rPr>
          <w:sz w:val="28"/>
        </w:rPr>
        <w:t>Сеней // Лаб</w:t>
      </w:r>
      <w:r w:rsidRPr="00D26623">
        <w:rPr>
          <w:sz w:val="28"/>
          <w:lang w:val="uk-UA"/>
        </w:rPr>
        <w:t xml:space="preserve">ораторное </w:t>
      </w:r>
      <w:r w:rsidRPr="00D26623">
        <w:rPr>
          <w:sz w:val="28"/>
        </w:rPr>
        <w:t>дело. – 1988. – №</w:t>
      </w:r>
      <w:r w:rsidRPr="00D26623">
        <w:rPr>
          <w:sz w:val="28"/>
          <w:lang w:val="uk-UA"/>
        </w:rPr>
        <w:t xml:space="preserve"> </w:t>
      </w:r>
      <w:r w:rsidRPr="00D26623">
        <w:rPr>
          <w:sz w:val="28"/>
        </w:rPr>
        <w:t>11. – С. 678–681.</w:t>
      </w:r>
    </w:p>
    <w:p w:rsidR="006262EC" w:rsidRPr="00D26623" w:rsidRDefault="006262EC" w:rsidP="004F5CDE">
      <w:pPr>
        <w:pStyle w:val="21"/>
        <w:numPr>
          <w:ilvl w:val="0"/>
          <w:numId w:val="1"/>
        </w:numPr>
        <w:tabs>
          <w:tab w:val="num" w:pos="0"/>
          <w:tab w:val="left" w:pos="720"/>
          <w:tab w:val="left" w:pos="1134"/>
        </w:tabs>
        <w:spacing w:after="0" w:line="360" w:lineRule="auto"/>
        <w:ind w:left="0" w:firstLine="720"/>
        <w:jc w:val="both"/>
        <w:rPr>
          <w:sz w:val="28"/>
        </w:rPr>
      </w:pPr>
      <w:r w:rsidRPr="00D26623">
        <w:rPr>
          <w:sz w:val="28"/>
        </w:rPr>
        <w:lastRenderedPageBreak/>
        <w:t>Королюк М. А. Способ определения активности каталазы /</w:t>
      </w:r>
      <w:r w:rsidRPr="00D26623">
        <w:rPr>
          <w:sz w:val="28"/>
          <w:lang w:val="uk-UA"/>
        </w:rPr>
        <w:t xml:space="preserve"> </w:t>
      </w:r>
      <w:r w:rsidR="004D2AC0" w:rsidRPr="00D26623">
        <w:rPr>
          <w:sz w:val="28"/>
          <w:lang w:val="uk-UA"/>
        </w:rPr>
        <w:br/>
      </w:r>
      <w:r w:rsidRPr="00D26623">
        <w:rPr>
          <w:sz w:val="28"/>
          <w:lang w:val="uk-UA"/>
        </w:rPr>
        <w:t xml:space="preserve">М.А. Королюк </w:t>
      </w:r>
      <w:r w:rsidRPr="00D26623">
        <w:rPr>
          <w:sz w:val="28"/>
        </w:rPr>
        <w:t>// Лаб</w:t>
      </w:r>
      <w:r w:rsidRPr="00D26623">
        <w:rPr>
          <w:sz w:val="28"/>
          <w:lang w:val="uk-UA"/>
        </w:rPr>
        <w:t>ораторное</w:t>
      </w:r>
      <w:r w:rsidRPr="00D26623">
        <w:rPr>
          <w:sz w:val="28"/>
        </w:rPr>
        <w:t xml:space="preserve"> </w:t>
      </w:r>
      <w:r w:rsidRPr="00D26623">
        <w:rPr>
          <w:sz w:val="28"/>
          <w:lang w:val="uk-UA"/>
        </w:rPr>
        <w:t>д</w:t>
      </w:r>
      <w:r w:rsidRPr="00D26623">
        <w:rPr>
          <w:sz w:val="28"/>
        </w:rPr>
        <w:t>ело. – 1988. – №</w:t>
      </w:r>
      <w:r w:rsidRPr="00D26623">
        <w:rPr>
          <w:sz w:val="28"/>
          <w:lang w:val="uk-UA"/>
        </w:rPr>
        <w:t xml:space="preserve"> </w:t>
      </w:r>
      <w:r w:rsidRPr="00D26623">
        <w:rPr>
          <w:sz w:val="28"/>
        </w:rPr>
        <w:t>1. – С. 16–19.</w:t>
      </w:r>
    </w:p>
    <w:p w:rsidR="006262EC" w:rsidRPr="00D26623" w:rsidRDefault="006262EC" w:rsidP="004F5CDE">
      <w:pPr>
        <w:numPr>
          <w:ilvl w:val="0"/>
          <w:numId w:val="1"/>
        </w:numPr>
        <w:tabs>
          <w:tab w:val="num" w:pos="0"/>
          <w:tab w:val="left" w:pos="720"/>
          <w:tab w:val="left" w:pos="1134"/>
        </w:tabs>
        <w:spacing w:after="0" w:line="360" w:lineRule="auto"/>
        <w:ind w:left="0" w:firstLine="720"/>
        <w:jc w:val="both"/>
        <w:rPr>
          <w:rFonts w:ascii="Times New Roman" w:hAnsi="Times New Roman"/>
          <w:sz w:val="28"/>
        </w:rPr>
      </w:pPr>
      <w:r w:rsidRPr="00D26623">
        <w:rPr>
          <w:rFonts w:ascii="Times New Roman" w:hAnsi="Times New Roman"/>
          <w:sz w:val="28"/>
        </w:rPr>
        <w:t>Беленичев И. Ф. Изменение активности глутатионпероксидазы у больных с окклюзионными поражениями сосудов зрительного нерва /</w:t>
      </w:r>
      <w:r w:rsidRPr="00D26623">
        <w:rPr>
          <w:rFonts w:ascii="Times New Roman" w:hAnsi="Times New Roman"/>
          <w:sz w:val="28"/>
          <w:lang w:val="uk-UA"/>
        </w:rPr>
        <w:t xml:space="preserve"> </w:t>
      </w:r>
      <w:r w:rsidR="004D2AC0" w:rsidRPr="00D26623">
        <w:rPr>
          <w:rFonts w:ascii="Times New Roman" w:hAnsi="Times New Roman"/>
          <w:sz w:val="28"/>
          <w:lang w:val="uk-UA"/>
        </w:rPr>
        <w:br/>
      </w:r>
      <w:r w:rsidRPr="00D26623">
        <w:rPr>
          <w:rFonts w:ascii="Times New Roman" w:hAnsi="Times New Roman"/>
          <w:sz w:val="28"/>
          <w:lang w:val="uk-UA"/>
        </w:rPr>
        <w:t xml:space="preserve">И.Ф. Беленичев, </w:t>
      </w:r>
      <w:r w:rsidRPr="00D26623">
        <w:rPr>
          <w:rFonts w:ascii="Times New Roman" w:hAnsi="Times New Roman"/>
          <w:sz w:val="28"/>
        </w:rPr>
        <w:t>С.Ф. Максименко // Офтальмол. журн</w:t>
      </w:r>
      <w:r w:rsidRPr="00D26623">
        <w:rPr>
          <w:rFonts w:ascii="Times New Roman" w:hAnsi="Times New Roman"/>
          <w:sz w:val="28"/>
          <w:lang w:val="uk-UA"/>
        </w:rPr>
        <w:t>ал</w:t>
      </w:r>
      <w:r w:rsidRPr="00D26623">
        <w:rPr>
          <w:rFonts w:ascii="Times New Roman" w:hAnsi="Times New Roman"/>
          <w:sz w:val="28"/>
        </w:rPr>
        <w:t>. – 1996. – №</w:t>
      </w:r>
      <w:r w:rsidRPr="00D26623">
        <w:rPr>
          <w:rFonts w:ascii="Times New Roman" w:hAnsi="Times New Roman"/>
          <w:sz w:val="28"/>
          <w:lang w:val="uk-UA"/>
        </w:rPr>
        <w:t xml:space="preserve"> </w:t>
      </w:r>
      <w:r w:rsidRPr="00D26623">
        <w:rPr>
          <w:rFonts w:ascii="Times New Roman" w:hAnsi="Times New Roman"/>
          <w:sz w:val="28"/>
        </w:rPr>
        <w:t>3. – С.150–153.</w:t>
      </w:r>
    </w:p>
    <w:p w:rsidR="006262EC" w:rsidRPr="00D26623" w:rsidRDefault="006262EC" w:rsidP="004F5CDE">
      <w:pPr>
        <w:pStyle w:val="21"/>
        <w:numPr>
          <w:ilvl w:val="0"/>
          <w:numId w:val="1"/>
        </w:numPr>
        <w:tabs>
          <w:tab w:val="num" w:pos="0"/>
          <w:tab w:val="left" w:pos="720"/>
          <w:tab w:val="left" w:pos="1134"/>
        </w:tabs>
        <w:spacing w:after="0" w:line="360" w:lineRule="auto"/>
        <w:ind w:left="0" w:firstLine="720"/>
        <w:jc w:val="both"/>
        <w:rPr>
          <w:sz w:val="28"/>
          <w:lang w:val="en-US"/>
        </w:rPr>
      </w:pPr>
      <w:r w:rsidRPr="00D26623">
        <w:rPr>
          <w:sz w:val="28"/>
          <w:lang w:val="en-US"/>
        </w:rPr>
        <w:t>Halliwell B. Molecular Biology of free Radicals in Human Diseases</w:t>
      </w:r>
      <w:r w:rsidR="001917C5" w:rsidRPr="00D26623">
        <w:rPr>
          <w:sz w:val="28"/>
          <w:lang w:val="en-US"/>
        </w:rPr>
        <w:t xml:space="preserve"> / </w:t>
      </w:r>
      <w:r w:rsidR="004D2AC0" w:rsidRPr="00D26623">
        <w:rPr>
          <w:sz w:val="28"/>
          <w:lang w:val="uk-UA"/>
        </w:rPr>
        <w:br/>
      </w:r>
      <w:r w:rsidR="001917C5" w:rsidRPr="00D26623">
        <w:rPr>
          <w:sz w:val="28"/>
          <w:lang w:val="en-US"/>
        </w:rPr>
        <w:t>B. Halliwell</w:t>
      </w:r>
      <w:r w:rsidRPr="00D26623">
        <w:rPr>
          <w:sz w:val="28"/>
          <w:lang w:val="en-US"/>
        </w:rPr>
        <w:t>. – London</w:t>
      </w:r>
      <w:r w:rsidR="00CE745D" w:rsidRPr="00D26623">
        <w:rPr>
          <w:sz w:val="28"/>
          <w:lang w:val="uk-UA"/>
        </w:rPr>
        <w:t xml:space="preserve"> </w:t>
      </w:r>
      <w:r w:rsidRPr="00D26623">
        <w:rPr>
          <w:sz w:val="28"/>
          <w:lang w:val="en-US"/>
        </w:rPr>
        <w:t>: St. Lucia: OICA, 1999. – 410 p.</w:t>
      </w:r>
    </w:p>
    <w:p w:rsidR="006262EC" w:rsidRPr="00D26623" w:rsidRDefault="006262EC" w:rsidP="004F5CDE">
      <w:pPr>
        <w:pStyle w:val="21"/>
        <w:numPr>
          <w:ilvl w:val="0"/>
          <w:numId w:val="1"/>
        </w:numPr>
        <w:tabs>
          <w:tab w:val="num" w:pos="0"/>
          <w:tab w:val="left" w:pos="720"/>
          <w:tab w:val="left" w:pos="1134"/>
        </w:tabs>
        <w:spacing w:after="0" w:line="360" w:lineRule="auto"/>
        <w:ind w:left="0" w:firstLine="720"/>
        <w:jc w:val="both"/>
        <w:rPr>
          <w:sz w:val="28"/>
        </w:rPr>
      </w:pPr>
      <w:r w:rsidRPr="00D26623">
        <w:rPr>
          <w:sz w:val="28"/>
        </w:rPr>
        <w:t>Церебропротективные эффекты антиоксидантов при нейродеструктивных нарушениях, обусловленных токсических действием кислородных радикалов /</w:t>
      </w:r>
      <w:r w:rsidRPr="00D26623">
        <w:rPr>
          <w:sz w:val="28"/>
          <w:lang w:val="uk-UA"/>
        </w:rPr>
        <w:t xml:space="preserve"> В.В. Дунаев, </w:t>
      </w:r>
      <w:r w:rsidRPr="00D26623">
        <w:rPr>
          <w:sz w:val="28"/>
        </w:rPr>
        <w:t>Ю.И.</w:t>
      </w:r>
      <w:r w:rsidRPr="00D26623">
        <w:rPr>
          <w:sz w:val="28"/>
          <w:lang w:val="uk-UA"/>
        </w:rPr>
        <w:t xml:space="preserve"> </w:t>
      </w:r>
      <w:r w:rsidRPr="00D26623">
        <w:rPr>
          <w:sz w:val="28"/>
        </w:rPr>
        <w:t>Губский, И.Ф. Беленичев [и др.]</w:t>
      </w:r>
      <w:r w:rsidRPr="00D26623">
        <w:rPr>
          <w:sz w:val="28"/>
          <w:lang w:val="uk-UA"/>
        </w:rPr>
        <w:t>.</w:t>
      </w:r>
      <w:r w:rsidRPr="00D26623">
        <w:rPr>
          <w:sz w:val="28"/>
        </w:rPr>
        <w:t xml:space="preserve"> // Современные проблемы токсикологии.</w:t>
      </w:r>
      <w:r w:rsidRPr="00D26623">
        <w:rPr>
          <w:sz w:val="28"/>
          <w:lang w:val="uk-UA"/>
        </w:rPr>
        <w:t xml:space="preserve"> </w:t>
      </w:r>
      <w:r w:rsidRPr="00D26623">
        <w:rPr>
          <w:sz w:val="28"/>
        </w:rPr>
        <w:t>– 2004. – №</w:t>
      </w:r>
      <w:r w:rsidRPr="00D26623">
        <w:rPr>
          <w:sz w:val="28"/>
          <w:lang w:val="uk-UA"/>
        </w:rPr>
        <w:t xml:space="preserve"> </w:t>
      </w:r>
      <w:r w:rsidRPr="00D26623">
        <w:rPr>
          <w:sz w:val="28"/>
        </w:rPr>
        <w:t>1. – С. 7–14.</w:t>
      </w:r>
    </w:p>
    <w:p w:rsidR="003E7F7B" w:rsidRPr="00D26623" w:rsidRDefault="003E7F7B" w:rsidP="004F5CDE">
      <w:pPr>
        <w:numPr>
          <w:ilvl w:val="0"/>
          <w:numId w:val="1"/>
        </w:numPr>
        <w:tabs>
          <w:tab w:val="left" w:pos="0"/>
          <w:tab w:val="left" w:pos="720"/>
          <w:tab w:val="left" w:pos="993"/>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rPr>
        <w:t>Лакин Г.</w:t>
      </w:r>
      <w:r w:rsidR="001D4E50" w:rsidRPr="00D26623">
        <w:rPr>
          <w:rFonts w:ascii="Times New Roman" w:hAnsi="Times New Roman"/>
          <w:sz w:val="28"/>
          <w:szCs w:val="28"/>
          <w:lang w:val="uk-UA"/>
        </w:rPr>
        <w:t xml:space="preserve"> </w:t>
      </w:r>
      <w:r w:rsidRPr="00D26623">
        <w:rPr>
          <w:rFonts w:ascii="Times New Roman" w:hAnsi="Times New Roman"/>
          <w:sz w:val="28"/>
          <w:szCs w:val="28"/>
        </w:rPr>
        <w:t>Ф. Биометрия</w:t>
      </w:r>
      <w:r w:rsidR="00CE745D" w:rsidRPr="00D26623">
        <w:rPr>
          <w:rFonts w:ascii="Times New Roman" w:hAnsi="Times New Roman"/>
          <w:sz w:val="28"/>
          <w:szCs w:val="28"/>
          <w:lang w:val="uk-UA"/>
        </w:rPr>
        <w:t xml:space="preserve"> </w:t>
      </w:r>
      <w:r w:rsidRPr="00D26623">
        <w:rPr>
          <w:rFonts w:ascii="Times New Roman" w:hAnsi="Times New Roman"/>
          <w:sz w:val="28"/>
          <w:szCs w:val="28"/>
        </w:rPr>
        <w:t>: учебное пособие для биол. спец. ВУЗов</w:t>
      </w:r>
      <w:r w:rsidR="001D4E50" w:rsidRPr="00D26623">
        <w:rPr>
          <w:rFonts w:ascii="Times New Roman" w:hAnsi="Times New Roman"/>
          <w:sz w:val="28"/>
          <w:szCs w:val="28"/>
          <w:lang w:val="uk-UA"/>
        </w:rPr>
        <w:t xml:space="preserve"> / Г.Ф. Лакин</w:t>
      </w:r>
      <w:r w:rsidRPr="00D26623">
        <w:rPr>
          <w:rFonts w:ascii="Times New Roman" w:hAnsi="Times New Roman"/>
          <w:sz w:val="28"/>
          <w:szCs w:val="28"/>
        </w:rPr>
        <w:t>. – М.</w:t>
      </w:r>
      <w:r w:rsidR="00CE745D" w:rsidRPr="00D26623">
        <w:rPr>
          <w:rFonts w:ascii="Times New Roman" w:hAnsi="Times New Roman"/>
          <w:sz w:val="28"/>
          <w:szCs w:val="28"/>
          <w:lang w:val="uk-UA"/>
        </w:rPr>
        <w:t xml:space="preserve"> </w:t>
      </w:r>
      <w:r w:rsidRPr="00D26623">
        <w:rPr>
          <w:rFonts w:ascii="Times New Roman" w:hAnsi="Times New Roman"/>
          <w:sz w:val="28"/>
          <w:szCs w:val="28"/>
        </w:rPr>
        <w:t>: Высшая школа, 1990. – 352 с.</w:t>
      </w:r>
    </w:p>
    <w:p w:rsidR="005905E0" w:rsidRPr="00D26623" w:rsidRDefault="005905E0" w:rsidP="004F5CDE">
      <w:pPr>
        <w:numPr>
          <w:ilvl w:val="0"/>
          <w:numId w:val="1"/>
        </w:numPr>
        <w:tabs>
          <w:tab w:val="left" w:pos="0"/>
          <w:tab w:val="left" w:pos="720"/>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lang w:val="uk-UA"/>
        </w:rPr>
        <w:t xml:space="preserve">Рациональная нейропротекция / И.Ф. Беленичев, В.И. Черний, Ю.М. </w:t>
      </w:r>
      <w:r w:rsidR="00CE745D" w:rsidRPr="00D26623">
        <w:rPr>
          <w:rFonts w:ascii="Times New Roman" w:hAnsi="Times New Roman"/>
          <w:sz w:val="28"/>
          <w:szCs w:val="28"/>
          <w:lang w:val="uk-UA"/>
        </w:rPr>
        <w:t>Колесник</w:t>
      </w:r>
      <w:r w:rsidRPr="00D26623">
        <w:rPr>
          <w:rFonts w:ascii="Times New Roman" w:hAnsi="Times New Roman"/>
          <w:sz w:val="28"/>
          <w:szCs w:val="28"/>
          <w:lang w:val="uk-UA"/>
        </w:rPr>
        <w:t xml:space="preserve"> </w:t>
      </w:r>
      <w:r w:rsidR="00CE745D" w:rsidRPr="00D26623">
        <w:rPr>
          <w:rFonts w:ascii="Times New Roman" w:hAnsi="Times New Roman"/>
          <w:sz w:val="28"/>
          <w:szCs w:val="28"/>
          <w:lang w:val="uk-UA"/>
        </w:rPr>
        <w:t>[и др.]</w:t>
      </w:r>
      <w:r w:rsidRPr="00D26623">
        <w:rPr>
          <w:rFonts w:ascii="Times New Roman" w:hAnsi="Times New Roman"/>
          <w:sz w:val="28"/>
          <w:szCs w:val="28"/>
          <w:lang w:val="uk-UA"/>
        </w:rPr>
        <w:t xml:space="preserve"> – Донецк</w:t>
      </w:r>
      <w:r w:rsidR="00CE745D" w:rsidRPr="00D26623">
        <w:rPr>
          <w:rFonts w:ascii="Times New Roman" w:hAnsi="Times New Roman"/>
          <w:sz w:val="28"/>
          <w:szCs w:val="28"/>
          <w:lang w:val="uk-UA"/>
        </w:rPr>
        <w:t xml:space="preserve"> </w:t>
      </w:r>
      <w:r w:rsidRPr="00D26623">
        <w:rPr>
          <w:rFonts w:ascii="Times New Roman" w:hAnsi="Times New Roman"/>
          <w:sz w:val="28"/>
          <w:szCs w:val="28"/>
          <w:lang w:val="uk-UA"/>
        </w:rPr>
        <w:t>: Изд-й Дом Заславского, 2008. – 264 с.</w:t>
      </w:r>
    </w:p>
    <w:p w:rsidR="00FD33E2" w:rsidRPr="00D26623" w:rsidRDefault="005905E0" w:rsidP="004F5CDE">
      <w:pPr>
        <w:numPr>
          <w:ilvl w:val="0"/>
          <w:numId w:val="1"/>
        </w:numPr>
        <w:tabs>
          <w:tab w:val="left" w:pos="0"/>
          <w:tab w:val="left" w:pos="720"/>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lang w:val="uk-UA"/>
        </w:rPr>
        <w:t>Петруша Ю.</w:t>
      </w:r>
      <w:r w:rsidR="00FD33E2" w:rsidRPr="00D26623">
        <w:rPr>
          <w:rFonts w:ascii="Times New Roman" w:hAnsi="Times New Roman"/>
          <w:sz w:val="28"/>
          <w:szCs w:val="28"/>
          <w:lang w:val="uk-UA"/>
        </w:rPr>
        <w:t xml:space="preserve"> </w:t>
      </w:r>
      <w:r w:rsidRPr="00D26623">
        <w:rPr>
          <w:rFonts w:ascii="Times New Roman" w:hAnsi="Times New Roman"/>
          <w:sz w:val="28"/>
          <w:szCs w:val="28"/>
          <w:lang w:val="uk-UA"/>
        </w:rPr>
        <w:t>Ю.</w:t>
      </w:r>
      <w:r w:rsidR="00FD33E2" w:rsidRPr="00D26623">
        <w:rPr>
          <w:lang w:val="uk-UA"/>
        </w:rPr>
        <w:t xml:space="preserve"> </w:t>
      </w:r>
      <w:r w:rsidR="00FD33E2" w:rsidRPr="00D26623">
        <w:rPr>
          <w:rFonts w:ascii="Times New Roman" w:hAnsi="Times New Roman"/>
          <w:sz w:val="28"/>
          <w:szCs w:val="28"/>
          <w:lang w:val="uk-UA"/>
        </w:rPr>
        <w:t xml:space="preserve">Комп’ютерний прогноз біологічної активності як перший етап синтезу </w:t>
      </w:r>
      <w:r w:rsidR="00FD33E2" w:rsidRPr="00D26623">
        <w:rPr>
          <w:rFonts w:ascii="Times New Roman" w:hAnsi="Times New Roman"/>
          <w:sz w:val="28"/>
          <w:szCs w:val="28"/>
          <w:lang w:val="en-US"/>
        </w:rPr>
        <w:t>S</w:t>
      </w:r>
      <w:r w:rsidR="00FD33E2" w:rsidRPr="00D26623">
        <w:rPr>
          <w:rFonts w:ascii="Times New Roman" w:hAnsi="Times New Roman"/>
          <w:sz w:val="28"/>
          <w:szCs w:val="28"/>
          <w:lang w:val="uk-UA"/>
        </w:rPr>
        <w:t xml:space="preserve">-гетерилзаміщених </w:t>
      </w:r>
      <w:r w:rsidR="00FD33E2" w:rsidRPr="00D26623">
        <w:rPr>
          <w:rFonts w:ascii="Times New Roman" w:hAnsi="Times New Roman"/>
          <w:sz w:val="28"/>
          <w:szCs w:val="28"/>
        </w:rPr>
        <w:t>L</w:t>
      </w:r>
      <w:r w:rsidR="00FD33E2" w:rsidRPr="00D26623">
        <w:rPr>
          <w:rFonts w:ascii="Times New Roman" w:hAnsi="Times New Roman"/>
          <w:sz w:val="28"/>
          <w:szCs w:val="28"/>
          <w:lang w:val="uk-UA"/>
        </w:rPr>
        <w:t xml:space="preserve">-цистеїну / Ю.Ю. Петруша, </w:t>
      </w:r>
      <w:r w:rsidR="004D2AC0" w:rsidRPr="00D26623">
        <w:rPr>
          <w:rFonts w:ascii="Times New Roman" w:hAnsi="Times New Roman"/>
          <w:sz w:val="28"/>
          <w:szCs w:val="28"/>
          <w:lang w:val="uk-UA"/>
        </w:rPr>
        <w:br/>
      </w:r>
      <w:r w:rsidR="00FD33E2" w:rsidRPr="00D26623">
        <w:rPr>
          <w:rFonts w:ascii="Times New Roman" w:hAnsi="Times New Roman"/>
          <w:sz w:val="28"/>
          <w:szCs w:val="28"/>
          <w:lang w:val="uk-UA"/>
        </w:rPr>
        <w:t>Л.О. Омельянчик // Медична хімія. – 2010. – Т. 12, № 2 (43). – С. 27</w:t>
      </w:r>
      <w:r w:rsidR="00AF21C5" w:rsidRPr="00D26623">
        <w:rPr>
          <w:rFonts w:ascii="Times New Roman" w:hAnsi="Times New Roman"/>
          <w:bCs/>
          <w:sz w:val="28"/>
          <w:szCs w:val="28"/>
        </w:rPr>
        <w:t>–</w:t>
      </w:r>
      <w:r w:rsidR="00FD33E2" w:rsidRPr="00D26623">
        <w:rPr>
          <w:rFonts w:ascii="Times New Roman" w:hAnsi="Times New Roman"/>
          <w:sz w:val="28"/>
          <w:szCs w:val="28"/>
          <w:lang w:val="uk-UA"/>
        </w:rPr>
        <w:t>34.</w:t>
      </w:r>
    </w:p>
    <w:p w:rsidR="00FD33E2" w:rsidRPr="00D26623" w:rsidRDefault="005905E0" w:rsidP="004F5CDE">
      <w:pPr>
        <w:numPr>
          <w:ilvl w:val="0"/>
          <w:numId w:val="1"/>
        </w:numPr>
        <w:tabs>
          <w:tab w:val="num" w:pos="0"/>
          <w:tab w:val="left" w:pos="567"/>
          <w:tab w:val="left" w:pos="720"/>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lang w:val="uk-UA"/>
        </w:rPr>
        <w:t>Петруша Ю.</w:t>
      </w:r>
      <w:r w:rsidR="00FD33E2" w:rsidRPr="00D26623">
        <w:rPr>
          <w:rFonts w:ascii="Times New Roman" w:hAnsi="Times New Roman"/>
          <w:sz w:val="28"/>
          <w:szCs w:val="28"/>
          <w:lang w:val="uk-UA"/>
        </w:rPr>
        <w:t xml:space="preserve"> </w:t>
      </w:r>
      <w:r w:rsidRPr="00D26623">
        <w:rPr>
          <w:rFonts w:ascii="Times New Roman" w:hAnsi="Times New Roman"/>
          <w:sz w:val="28"/>
          <w:szCs w:val="28"/>
          <w:lang w:val="uk-UA"/>
        </w:rPr>
        <w:t>Ю.</w:t>
      </w:r>
      <w:r w:rsidR="00FD33E2" w:rsidRPr="00D26623">
        <w:rPr>
          <w:rFonts w:ascii="Times New Roman" w:hAnsi="Times New Roman"/>
          <w:sz w:val="28"/>
          <w:szCs w:val="28"/>
          <w:lang w:val="uk-UA"/>
        </w:rPr>
        <w:t xml:space="preserve"> РАSS-скринінг S-гетерилзаміщених L-цистеїну та їх аналогів / Ю.Ю. Петруша, Л.О. Омельянчик // Сучасні проблеми біології, екології та хімії</w:t>
      </w:r>
      <w:r w:rsidR="00CE745D" w:rsidRPr="00D26623">
        <w:rPr>
          <w:rFonts w:ascii="Times New Roman" w:hAnsi="Times New Roman"/>
          <w:sz w:val="28"/>
          <w:szCs w:val="28"/>
          <w:lang w:val="uk-UA"/>
        </w:rPr>
        <w:t xml:space="preserve"> </w:t>
      </w:r>
      <w:r w:rsidR="00FD33E2" w:rsidRPr="00D26623">
        <w:rPr>
          <w:rFonts w:ascii="Times New Roman" w:hAnsi="Times New Roman"/>
          <w:sz w:val="28"/>
          <w:szCs w:val="28"/>
          <w:lang w:val="uk-UA"/>
        </w:rPr>
        <w:t>: збірка матер. ІІ міжнарод. конферен., 1</w:t>
      </w:r>
      <w:r w:rsidR="00AF21C5" w:rsidRPr="00D26623">
        <w:rPr>
          <w:rFonts w:ascii="Times New Roman" w:hAnsi="Times New Roman"/>
          <w:bCs/>
          <w:sz w:val="28"/>
          <w:szCs w:val="28"/>
          <w:lang w:val="uk-UA"/>
        </w:rPr>
        <w:t>–</w:t>
      </w:r>
      <w:r w:rsidR="00FD33E2" w:rsidRPr="00D26623">
        <w:rPr>
          <w:rFonts w:ascii="Times New Roman" w:hAnsi="Times New Roman"/>
          <w:sz w:val="28"/>
          <w:szCs w:val="28"/>
          <w:lang w:val="uk-UA"/>
        </w:rPr>
        <w:t xml:space="preserve">3 жовтня 2009 р. / </w:t>
      </w:r>
      <w:r w:rsidR="00CE745D" w:rsidRPr="00D26623">
        <w:rPr>
          <w:rFonts w:ascii="Times New Roman" w:hAnsi="Times New Roman"/>
          <w:sz w:val="28"/>
          <w:szCs w:val="28"/>
          <w:lang w:val="uk-UA"/>
        </w:rPr>
        <w:t xml:space="preserve">Запоріжжя : ЗНУ, </w:t>
      </w:r>
      <w:r w:rsidR="00FD33E2" w:rsidRPr="00D26623">
        <w:rPr>
          <w:rFonts w:ascii="Times New Roman" w:hAnsi="Times New Roman"/>
          <w:sz w:val="28"/>
          <w:szCs w:val="28"/>
          <w:lang w:val="uk-UA"/>
        </w:rPr>
        <w:t>2007. – С. 180</w:t>
      </w:r>
      <w:r w:rsidR="00AF21C5" w:rsidRPr="00D26623">
        <w:rPr>
          <w:rFonts w:ascii="Times New Roman" w:hAnsi="Times New Roman"/>
          <w:bCs/>
          <w:sz w:val="28"/>
          <w:szCs w:val="28"/>
          <w:lang w:val="uk-UA"/>
        </w:rPr>
        <w:t>–</w:t>
      </w:r>
      <w:r w:rsidR="00FD33E2" w:rsidRPr="00D26623">
        <w:rPr>
          <w:rFonts w:ascii="Times New Roman" w:hAnsi="Times New Roman"/>
          <w:sz w:val="28"/>
          <w:szCs w:val="28"/>
          <w:lang w:val="uk-UA"/>
        </w:rPr>
        <w:t>182.</w:t>
      </w:r>
    </w:p>
    <w:p w:rsidR="005905E0" w:rsidRPr="00D26623" w:rsidRDefault="005905E0" w:rsidP="004F5CDE">
      <w:pPr>
        <w:numPr>
          <w:ilvl w:val="0"/>
          <w:numId w:val="1"/>
        </w:numPr>
        <w:tabs>
          <w:tab w:val="left" w:pos="0"/>
          <w:tab w:val="left" w:pos="720"/>
          <w:tab w:val="left" w:pos="993"/>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lang w:val="uk-UA"/>
        </w:rPr>
        <w:t>Петруша Ю.</w:t>
      </w:r>
      <w:r w:rsidR="00FD33E2" w:rsidRPr="00D26623">
        <w:rPr>
          <w:rFonts w:ascii="Times New Roman" w:hAnsi="Times New Roman"/>
          <w:sz w:val="28"/>
          <w:szCs w:val="28"/>
          <w:lang w:val="uk-UA"/>
        </w:rPr>
        <w:t xml:space="preserve"> </w:t>
      </w:r>
      <w:r w:rsidRPr="00D26623">
        <w:rPr>
          <w:rFonts w:ascii="Times New Roman" w:hAnsi="Times New Roman"/>
          <w:sz w:val="28"/>
          <w:szCs w:val="28"/>
          <w:lang w:val="uk-UA"/>
        </w:rPr>
        <w:t>Ю.</w:t>
      </w:r>
      <w:r w:rsidR="00DA0F09" w:rsidRPr="00D26623">
        <w:rPr>
          <w:rFonts w:ascii="Times New Roman" w:hAnsi="Times New Roman"/>
          <w:sz w:val="28"/>
          <w:szCs w:val="28"/>
          <w:lang w:val="uk-UA"/>
        </w:rPr>
        <w:t xml:space="preserve"> Пошук потенційних біологічно активних речовин серед похідних S-(акридин-9-іл)-L-цистеїну / Ю.Ю. Петруша, </w:t>
      </w:r>
      <w:r w:rsidR="004D2AC0" w:rsidRPr="00D26623">
        <w:rPr>
          <w:rFonts w:ascii="Times New Roman" w:hAnsi="Times New Roman"/>
          <w:sz w:val="28"/>
          <w:szCs w:val="28"/>
          <w:lang w:val="uk-UA"/>
        </w:rPr>
        <w:br/>
      </w:r>
      <w:r w:rsidR="00DA0F09" w:rsidRPr="00D26623">
        <w:rPr>
          <w:rFonts w:ascii="Times New Roman" w:hAnsi="Times New Roman"/>
          <w:sz w:val="28"/>
          <w:szCs w:val="28"/>
          <w:lang w:val="uk-UA"/>
        </w:rPr>
        <w:t>Л.О. Омельянчик // ІІІ міжнародна конф. студентів, аспірантів та молодих вчених з хімії та хімічної технології</w:t>
      </w:r>
      <w:r w:rsidR="00CE745D" w:rsidRPr="00D26623">
        <w:rPr>
          <w:rFonts w:ascii="Times New Roman" w:hAnsi="Times New Roman"/>
          <w:sz w:val="28"/>
          <w:szCs w:val="28"/>
          <w:lang w:val="uk-UA"/>
        </w:rPr>
        <w:t xml:space="preserve"> </w:t>
      </w:r>
      <w:r w:rsidR="00DA0F09" w:rsidRPr="00D26623">
        <w:rPr>
          <w:rFonts w:ascii="Times New Roman" w:hAnsi="Times New Roman"/>
          <w:sz w:val="28"/>
          <w:szCs w:val="28"/>
          <w:lang w:val="uk-UA"/>
        </w:rPr>
        <w:t>: тези доповідей, м. Київ, 21</w:t>
      </w:r>
      <w:r w:rsidR="00AF21C5" w:rsidRPr="00D26623">
        <w:rPr>
          <w:rFonts w:ascii="Times New Roman" w:hAnsi="Times New Roman"/>
          <w:bCs/>
          <w:sz w:val="28"/>
          <w:szCs w:val="28"/>
          <w:lang w:val="uk-UA"/>
        </w:rPr>
        <w:t>–</w:t>
      </w:r>
      <w:r w:rsidR="00DA0F09" w:rsidRPr="00D26623">
        <w:rPr>
          <w:rFonts w:ascii="Times New Roman" w:hAnsi="Times New Roman"/>
          <w:sz w:val="28"/>
          <w:szCs w:val="28"/>
          <w:lang w:val="uk-UA"/>
        </w:rPr>
        <w:t>23 квітня 2010 р. – Київ, 2010. – 82.</w:t>
      </w:r>
    </w:p>
    <w:p w:rsidR="003E7F7B" w:rsidRPr="00D26623" w:rsidRDefault="003E7F7B" w:rsidP="004F5CDE">
      <w:pPr>
        <w:numPr>
          <w:ilvl w:val="0"/>
          <w:numId w:val="1"/>
        </w:numPr>
        <w:tabs>
          <w:tab w:val="left" w:pos="0"/>
          <w:tab w:val="left" w:pos="720"/>
          <w:tab w:val="left" w:pos="993"/>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lang w:val="uk-UA"/>
        </w:rPr>
        <w:t>Орлов В.</w:t>
      </w:r>
      <w:r w:rsidR="001D4E50" w:rsidRPr="00D26623">
        <w:rPr>
          <w:rFonts w:ascii="Times New Roman" w:hAnsi="Times New Roman"/>
          <w:sz w:val="28"/>
          <w:szCs w:val="28"/>
          <w:lang w:val="uk-UA"/>
        </w:rPr>
        <w:t xml:space="preserve"> </w:t>
      </w:r>
      <w:r w:rsidRPr="00D26623">
        <w:rPr>
          <w:rFonts w:ascii="Times New Roman" w:hAnsi="Times New Roman"/>
          <w:sz w:val="28"/>
          <w:szCs w:val="28"/>
          <w:lang w:val="uk-UA"/>
        </w:rPr>
        <w:t xml:space="preserve">Д. Медицинская химия / В.Д. Орлов, В.В. Липсон, </w:t>
      </w:r>
      <w:r w:rsidR="004D2AC0" w:rsidRPr="00D26623">
        <w:rPr>
          <w:rFonts w:ascii="Times New Roman" w:hAnsi="Times New Roman"/>
          <w:sz w:val="28"/>
          <w:szCs w:val="28"/>
          <w:lang w:val="uk-UA"/>
        </w:rPr>
        <w:br/>
      </w:r>
      <w:r w:rsidRPr="00D26623">
        <w:rPr>
          <w:rFonts w:ascii="Times New Roman" w:hAnsi="Times New Roman"/>
          <w:sz w:val="28"/>
          <w:szCs w:val="28"/>
          <w:lang w:val="uk-UA"/>
        </w:rPr>
        <w:t>В.В. Иванов. – Харьков</w:t>
      </w:r>
      <w:r w:rsidR="00CE745D" w:rsidRPr="00D26623">
        <w:rPr>
          <w:rFonts w:ascii="Times New Roman" w:hAnsi="Times New Roman"/>
          <w:sz w:val="28"/>
          <w:szCs w:val="28"/>
          <w:lang w:val="uk-UA"/>
        </w:rPr>
        <w:t xml:space="preserve"> </w:t>
      </w:r>
      <w:r w:rsidRPr="00D26623">
        <w:rPr>
          <w:rFonts w:ascii="Times New Roman" w:hAnsi="Times New Roman"/>
          <w:sz w:val="28"/>
          <w:szCs w:val="28"/>
          <w:lang w:val="uk-UA"/>
        </w:rPr>
        <w:t xml:space="preserve">: Фолио, 2005. – 461 с. </w:t>
      </w:r>
    </w:p>
    <w:p w:rsidR="003E7F7B" w:rsidRPr="00D26623" w:rsidRDefault="001D4E50" w:rsidP="004F5CDE">
      <w:pPr>
        <w:numPr>
          <w:ilvl w:val="0"/>
          <w:numId w:val="1"/>
        </w:numPr>
        <w:tabs>
          <w:tab w:val="left" w:pos="0"/>
          <w:tab w:val="left" w:pos="720"/>
          <w:tab w:val="left" w:pos="993"/>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lang w:val="en-US"/>
        </w:rPr>
        <w:lastRenderedPageBreak/>
        <w:t>Experimental and computational approaches to estimate solubility and permeability in drug discovery and development settings</w:t>
      </w:r>
      <w:r w:rsidRPr="00D26623">
        <w:rPr>
          <w:rFonts w:ascii="Times New Roman" w:hAnsi="Times New Roman"/>
          <w:sz w:val="28"/>
          <w:szCs w:val="28"/>
          <w:lang w:val="uk-UA"/>
        </w:rPr>
        <w:t xml:space="preserve"> </w:t>
      </w:r>
      <w:r w:rsidR="003E7F7B" w:rsidRPr="00D26623">
        <w:rPr>
          <w:rFonts w:ascii="Times New Roman" w:hAnsi="Times New Roman"/>
          <w:sz w:val="28"/>
          <w:szCs w:val="28"/>
          <w:lang w:val="en-US"/>
        </w:rPr>
        <w:t xml:space="preserve">/ </w:t>
      </w:r>
      <w:r w:rsidR="00AF21C5" w:rsidRPr="00D26623">
        <w:rPr>
          <w:rFonts w:ascii="Times New Roman" w:hAnsi="Times New Roman"/>
          <w:sz w:val="28"/>
          <w:szCs w:val="28"/>
          <w:lang w:val="en-US"/>
        </w:rPr>
        <w:t>C.</w:t>
      </w:r>
      <w:r w:rsidRPr="00D26623">
        <w:rPr>
          <w:rFonts w:ascii="Times New Roman" w:hAnsi="Times New Roman"/>
          <w:sz w:val="28"/>
          <w:szCs w:val="28"/>
          <w:lang w:val="en-US"/>
        </w:rPr>
        <w:t>A.</w:t>
      </w:r>
      <w:r w:rsidRPr="00D26623">
        <w:rPr>
          <w:rFonts w:ascii="Times New Roman" w:hAnsi="Times New Roman"/>
          <w:sz w:val="28"/>
          <w:szCs w:val="28"/>
          <w:lang w:val="uk-UA"/>
        </w:rPr>
        <w:t xml:space="preserve"> </w:t>
      </w:r>
      <w:r w:rsidR="003E7F7B" w:rsidRPr="00D26623">
        <w:rPr>
          <w:rFonts w:ascii="Times New Roman" w:hAnsi="Times New Roman"/>
          <w:sz w:val="28"/>
          <w:szCs w:val="28"/>
          <w:lang w:val="en-US"/>
        </w:rPr>
        <w:t xml:space="preserve">Lipinski, </w:t>
      </w:r>
      <w:r w:rsidR="00E60A7D">
        <w:rPr>
          <w:rFonts w:ascii="Times New Roman" w:hAnsi="Times New Roman"/>
          <w:sz w:val="28"/>
          <w:szCs w:val="28"/>
          <w:lang w:val="uk-UA"/>
        </w:rPr>
        <w:br/>
      </w:r>
      <w:r w:rsidR="003E7F7B" w:rsidRPr="00D26623">
        <w:rPr>
          <w:rFonts w:ascii="Times New Roman" w:hAnsi="Times New Roman"/>
          <w:sz w:val="28"/>
          <w:szCs w:val="28"/>
          <w:lang w:val="en-US"/>
        </w:rPr>
        <w:t xml:space="preserve">F. Lombardo, B.W. Dominy, P.J. Feeney // Adv. Drug Deliv. Rev. – 1997. – V. 23. – </w:t>
      </w:r>
      <w:r w:rsidR="00F73D88" w:rsidRPr="00D26623">
        <w:rPr>
          <w:rFonts w:ascii="Times New Roman" w:hAnsi="Times New Roman"/>
          <w:sz w:val="28"/>
          <w:szCs w:val="28"/>
          <w:lang w:val="uk-UA"/>
        </w:rPr>
        <w:t>Р</w:t>
      </w:r>
      <w:r w:rsidR="003E7F7B" w:rsidRPr="00D26623">
        <w:rPr>
          <w:rFonts w:ascii="Times New Roman" w:hAnsi="Times New Roman"/>
          <w:sz w:val="28"/>
          <w:szCs w:val="28"/>
          <w:lang w:val="en-US"/>
        </w:rPr>
        <w:t>. 3</w:t>
      </w:r>
      <w:r w:rsidR="00AF21C5" w:rsidRPr="00D26623">
        <w:rPr>
          <w:rFonts w:ascii="Times New Roman" w:hAnsi="Times New Roman"/>
          <w:bCs/>
          <w:sz w:val="28"/>
          <w:szCs w:val="28"/>
          <w:lang w:val="en-US"/>
        </w:rPr>
        <w:t>–</w:t>
      </w:r>
      <w:r w:rsidR="00560D56" w:rsidRPr="00D26623">
        <w:rPr>
          <w:rFonts w:ascii="Times New Roman" w:hAnsi="Times New Roman"/>
          <w:sz w:val="28"/>
          <w:szCs w:val="28"/>
          <w:lang w:val="en-US"/>
        </w:rPr>
        <w:t>25.</w:t>
      </w:r>
    </w:p>
    <w:p w:rsidR="003E7F7B" w:rsidRPr="00D26623" w:rsidRDefault="003E7F7B" w:rsidP="004F5CDE">
      <w:pPr>
        <w:numPr>
          <w:ilvl w:val="0"/>
          <w:numId w:val="1"/>
        </w:numPr>
        <w:tabs>
          <w:tab w:val="left" w:pos="0"/>
          <w:tab w:val="left" w:pos="720"/>
          <w:tab w:val="left" w:pos="993"/>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rPr>
        <w:t xml:space="preserve">Кубиньи Г. В поисках новых соединений-лидеров для создания лекарств / Г. Кубиньи // Рос. хим. журнал. – 2006. – Т. 1, № 2. – </w:t>
      </w:r>
      <w:r w:rsidR="00AF21C5" w:rsidRPr="00D26623">
        <w:rPr>
          <w:rFonts w:ascii="Times New Roman" w:hAnsi="Times New Roman"/>
          <w:sz w:val="28"/>
          <w:szCs w:val="28"/>
          <w:lang w:val="uk-UA"/>
        </w:rPr>
        <w:t xml:space="preserve">С. </w:t>
      </w:r>
      <w:r w:rsidRPr="00D26623">
        <w:rPr>
          <w:rFonts w:ascii="Times New Roman" w:hAnsi="Times New Roman"/>
          <w:sz w:val="28"/>
          <w:szCs w:val="28"/>
        </w:rPr>
        <w:t>5</w:t>
      </w:r>
      <w:r w:rsidR="00AF21C5" w:rsidRPr="00D26623">
        <w:rPr>
          <w:rFonts w:ascii="Times New Roman" w:hAnsi="Times New Roman"/>
          <w:bCs/>
          <w:sz w:val="28"/>
          <w:szCs w:val="28"/>
        </w:rPr>
        <w:t>–</w:t>
      </w:r>
      <w:r w:rsidRPr="00D26623">
        <w:rPr>
          <w:rFonts w:ascii="Times New Roman" w:hAnsi="Times New Roman"/>
          <w:sz w:val="28"/>
          <w:szCs w:val="28"/>
        </w:rPr>
        <w:t>17.</w:t>
      </w:r>
    </w:p>
    <w:p w:rsidR="0014458F" w:rsidRPr="00D26623" w:rsidRDefault="009F565E" w:rsidP="004F5CDE">
      <w:pPr>
        <w:numPr>
          <w:ilvl w:val="0"/>
          <w:numId w:val="1"/>
        </w:numPr>
        <w:tabs>
          <w:tab w:val="left" w:pos="0"/>
          <w:tab w:val="left" w:pos="720"/>
          <w:tab w:val="left" w:pos="993"/>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lang w:val="uk-UA"/>
        </w:rPr>
        <w:t xml:space="preserve">Синтез біологічно активних речовин серед S-гетерилзаміщених L-цистеїну / Ю.Ю. Петруша, Л.О. Омельянчик, О.А. Бражко, </w:t>
      </w:r>
      <w:r w:rsidR="00E60A7D">
        <w:rPr>
          <w:rFonts w:ascii="Times New Roman" w:hAnsi="Times New Roman"/>
          <w:sz w:val="28"/>
          <w:szCs w:val="28"/>
          <w:lang w:val="uk-UA"/>
        </w:rPr>
        <w:br/>
      </w:r>
      <w:r w:rsidRPr="00D26623">
        <w:rPr>
          <w:rFonts w:ascii="Times New Roman" w:hAnsi="Times New Roman"/>
          <w:sz w:val="28"/>
          <w:szCs w:val="28"/>
          <w:lang w:val="uk-UA"/>
        </w:rPr>
        <w:t>М.П. Завгородній // 12-та наук. конф. «Львівські хімічні читання – 2009»</w:t>
      </w:r>
      <w:r w:rsidR="00027686" w:rsidRPr="00D26623">
        <w:rPr>
          <w:rFonts w:ascii="Times New Roman" w:hAnsi="Times New Roman"/>
          <w:sz w:val="28"/>
          <w:szCs w:val="28"/>
          <w:lang w:val="uk-UA"/>
        </w:rPr>
        <w:t xml:space="preserve"> </w:t>
      </w:r>
      <w:r w:rsidRPr="00D26623">
        <w:rPr>
          <w:rFonts w:ascii="Times New Roman" w:hAnsi="Times New Roman"/>
          <w:sz w:val="28"/>
          <w:szCs w:val="28"/>
          <w:lang w:val="uk-UA"/>
        </w:rPr>
        <w:t>: збірник наук. праць, м. Львів, 1</w:t>
      </w:r>
      <w:r w:rsidR="00AF21C5" w:rsidRPr="00D26623">
        <w:rPr>
          <w:rFonts w:ascii="Times New Roman" w:hAnsi="Times New Roman"/>
          <w:bCs/>
          <w:sz w:val="28"/>
          <w:szCs w:val="28"/>
        </w:rPr>
        <w:t>–</w:t>
      </w:r>
      <w:r w:rsidRPr="00D26623">
        <w:rPr>
          <w:rFonts w:ascii="Times New Roman" w:hAnsi="Times New Roman"/>
          <w:sz w:val="28"/>
          <w:szCs w:val="28"/>
          <w:lang w:val="uk-UA"/>
        </w:rPr>
        <w:t>4 червня 2009 р. – Львів, 2009. – С. ОБ38.</w:t>
      </w:r>
    </w:p>
    <w:p w:rsidR="0014458F" w:rsidRPr="00D26623" w:rsidRDefault="003228FA" w:rsidP="004F5CDE">
      <w:pPr>
        <w:numPr>
          <w:ilvl w:val="0"/>
          <w:numId w:val="1"/>
        </w:numPr>
        <w:tabs>
          <w:tab w:val="left" w:pos="0"/>
          <w:tab w:val="left" w:pos="720"/>
          <w:tab w:val="left" w:pos="993"/>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lang w:val="uk-UA"/>
        </w:rPr>
        <w:t>Синтез біологічно активних речовин на основі S-(піридин-4-іл)-L-цистеїну та S-(піридин-4-іл)-N-ацетил-L-цистеїну / Ю.Ю</w:t>
      </w:r>
      <w:r w:rsidR="004D2AC0" w:rsidRPr="00D26623">
        <w:rPr>
          <w:rFonts w:ascii="Times New Roman" w:hAnsi="Times New Roman"/>
          <w:sz w:val="28"/>
          <w:szCs w:val="28"/>
          <w:lang w:val="uk-UA"/>
        </w:rPr>
        <w:t>.</w:t>
      </w:r>
      <w:r w:rsidRPr="00D26623">
        <w:rPr>
          <w:rFonts w:ascii="Times New Roman" w:hAnsi="Times New Roman"/>
          <w:sz w:val="28"/>
          <w:szCs w:val="28"/>
          <w:lang w:val="uk-UA"/>
        </w:rPr>
        <w:t xml:space="preserve"> Петруша, Л.О. Омельянчик, О.А. Бражко, М.П. Завгородній // Збірник тез студентів, аспірантів та викладачів ЗНУ. – Запоріжжя, 2009. – С. 28</w:t>
      </w:r>
      <w:r w:rsidR="00AF21C5" w:rsidRPr="00D26623">
        <w:rPr>
          <w:rFonts w:ascii="Times New Roman" w:hAnsi="Times New Roman"/>
          <w:bCs/>
          <w:sz w:val="28"/>
          <w:szCs w:val="28"/>
          <w:lang w:val="uk-UA"/>
        </w:rPr>
        <w:t>–</w:t>
      </w:r>
      <w:r w:rsidRPr="00D26623">
        <w:rPr>
          <w:rFonts w:ascii="Times New Roman" w:hAnsi="Times New Roman"/>
          <w:sz w:val="28"/>
          <w:szCs w:val="28"/>
          <w:lang w:val="uk-UA"/>
        </w:rPr>
        <w:t>30.</w:t>
      </w:r>
    </w:p>
    <w:p w:rsidR="0014458F" w:rsidRPr="00D26623" w:rsidRDefault="003228FA" w:rsidP="004F5CDE">
      <w:pPr>
        <w:numPr>
          <w:ilvl w:val="0"/>
          <w:numId w:val="1"/>
        </w:numPr>
        <w:tabs>
          <w:tab w:val="left" w:pos="0"/>
          <w:tab w:val="left" w:pos="720"/>
          <w:tab w:val="left" w:pos="993"/>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lang w:val="uk-UA"/>
        </w:rPr>
        <w:t xml:space="preserve">Пошук біологічно активних сполук на основі </w:t>
      </w:r>
      <w:r w:rsidR="004D2AC0" w:rsidRPr="00D26623">
        <w:rPr>
          <w:rFonts w:ascii="Times New Roman" w:hAnsi="Times New Roman"/>
          <w:sz w:val="28"/>
          <w:szCs w:val="28"/>
          <w:lang w:val="uk-UA"/>
        </w:rPr>
        <w:br/>
      </w:r>
      <w:r w:rsidRPr="00D26623">
        <w:rPr>
          <w:rFonts w:ascii="Times New Roman" w:hAnsi="Times New Roman"/>
          <w:sz w:val="28"/>
          <w:szCs w:val="28"/>
          <w:lang w:val="uk-UA"/>
        </w:rPr>
        <w:t xml:space="preserve">S-гетерилзаміщених L-цистеїну та його аналогів / Ю.Ю. Петруша, </w:t>
      </w:r>
      <w:r w:rsidR="004D2AC0" w:rsidRPr="00D26623">
        <w:rPr>
          <w:rFonts w:ascii="Times New Roman" w:hAnsi="Times New Roman"/>
          <w:sz w:val="28"/>
          <w:szCs w:val="28"/>
          <w:lang w:val="uk-UA"/>
        </w:rPr>
        <w:br/>
      </w:r>
      <w:r w:rsidRPr="00D26623">
        <w:rPr>
          <w:rFonts w:ascii="Times New Roman" w:hAnsi="Times New Roman"/>
          <w:sz w:val="28"/>
          <w:szCs w:val="28"/>
          <w:lang w:val="uk-UA"/>
        </w:rPr>
        <w:t>Л.О. Омельянчик, М.П. Завгородній, В.І. Генчева // ХХІІ укр. конф. з органічної хімії</w:t>
      </w:r>
      <w:r w:rsidR="00027686" w:rsidRPr="00D26623">
        <w:rPr>
          <w:rFonts w:ascii="Times New Roman" w:hAnsi="Times New Roman"/>
          <w:sz w:val="28"/>
          <w:szCs w:val="28"/>
          <w:lang w:val="uk-UA"/>
        </w:rPr>
        <w:t xml:space="preserve"> </w:t>
      </w:r>
      <w:r w:rsidR="00232973" w:rsidRPr="00D26623">
        <w:rPr>
          <w:rFonts w:ascii="Times New Roman" w:hAnsi="Times New Roman"/>
          <w:sz w:val="28"/>
          <w:szCs w:val="28"/>
          <w:lang w:val="uk-UA"/>
        </w:rPr>
        <w:t>: тези доповідей</w:t>
      </w:r>
      <w:r w:rsidRPr="00D26623">
        <w:rPr>
          <w:rFonts w:ascii="Times New Roman" w:hAnsi="Times New Roman"/>
          <w:sz w:val="28"/>
          <w:szCs w:val="28"/>
          <w:lang w:val="uk-UA"/>
        </w:rPr>
        <w:t>, м. Ужгород, 20</w:t>
      </w:r>
      <w:r w:rsidR="00AF21C5" w:rsidRPr="00D26623">
        <w:rPr>
          <w:rFonts w:ascii="Times New Roman" w:hAnsi="Times New Roman"/>
          <w:bCs/>
          <w:sz w:val="28"/>
          <w:szCs w:val="28"/>
          <w:lang w:val="uk-UA"/>
        </w:rPr>
        <w:t>–</w:t>
      </w:r>
      <w:r w:rsidRPr="00D26623">
        <w:rPr>
          <w:rFonts w:ascii="Times New Roman" w:hAnsi="Times New Roman"/>
          <w:sz w:val="28"/>
          <w:szCs w:val="28"/>
          <w:lang w:val="uk-UA"/>
        </w:rPr>
        <w:t>25 вересня 2010 р. – Ужгород, 2010. – С. 365.</w:t>
      </w:r>
    </w:p>
    <w:p w:rsidR="0014458F" w:rsidRPr="00D26623" w:rsidRDefault="001A5EF8" w:rsidP="004F5CDE">
      <w:pPr>
        <w:numPr>
          <w:ilvl w:val="0"/>
          <w:numId w:val="1"/>
        </w:numPr>
        <w:tabs>
          <w:tab w:val="left" w:pos="0"/>
          <w:tab w:val="left" w:pos="720"/>
          <w:tab w:val="left" w:pos="993"/>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lang w:val="uk-UA"/>
        </w:rPr>
        <w:t xml:space="preserve">Синтез і біологічна активність </w:t>
      </w:r>
      <w:r w:rsidRPr="00D26623">
        <w:rPr>
          <w:rFonts w:ascii="Times New Roman" w:hAnsi="Times New Roman"/>
          <w:sz w:val="28"/>
          <w:szCs w:val="28"/>
        </w:rPr>
        <w:t>S</w:t>
      </w:r>
      <w:r w:rsidRPr="00D26623">
        <w:rPr>
          <w:rFonts w:ascii="Times New Roman" w:hAnsi="Times New Roman"/>
          <w:sz w:val="28"/>
          <w:szCs w:val="28"/>
          <w:lang w:val="uk-UA"/>
        </w:rPr>
        <w:t xml:space="preserve">-гетерилзаміщених </w:t>
      </w:r>
      <w:r w:rsidRPr="00D26623">
        <w:rPr>
          <w:rFonts w:ascii="Times New Roman" w:hAnsi="Times New Roman"/>
          <w:sz w:val="28"/>
          <w:szCs w:val="28"/>
        </w:rPr>
        <w:t>L</w:t>
      </w:r>
      <w:r w:rsidRPr="00D26623">
        <w:rPr>
          <w:rFonts w:ascii="Times New Roman" w:hAnsi="Times New Roman"/>
          <w:sz w:val="28"/>
          <w:szCs w:val="28"/>
          <w:lang w:val="uk-UA"/>
        </w:rPr>
        <w:t xml:space="preserve">-цистеїну та його аналогів / Ю.Ю. Петруша, Л.О. Омельянчик, О.А. Бражко, </w:t>
      </w:r>
      <w:r w:rsidR="00E60A7D">
        <w:rPr>
          <w:rFonts w:ascii="Times New Roman" w:hAnsi="Times New Roman"/>
          <w:sz w:val="28"/>
          <w:szCs w:val="28"/>
          <w:lang w:val="uk-UA"/>
        </w:rPr>
        <w:br/>
      </w:r>
      <w:r w:rsidRPr="00D26623">
        <w:rPr>
          <w:rFonts w:ascii="Times New Roman" w:hAnsi="Times New Roman"/>
          <w:sz w:val="28"/>
          <w:szCs w:val="28"/>
          <w:lang w:val="uk-UA"/>
        </w:rPr>
        <w:t xml:space="preserve">М.П. Завгородній // </w:t>
      </w:r>
      <w:r w:rsidRPr="00D26623">
        <w:rPr>
          <w:rFonts w:ascii="Times New Roman" w:hAnsi="Times New Roman"/>
          <w:sz w:val="28"/>
          <w:szCs w:val="28"/>
          <w:lang w:val="en-US"/>
        </w:rPr>
        <w:t>Ukrainica</w:t>
      </w:r>
      <w:r w:rsidRPr="00D26623">
        <w:rPr>
          <w:rFonts w:ascii="Times New Roman" w:hAnsi="Times New Roman"/>
          <w:sz w:val="28"/>
          <w:szCs w:val="28"/>
          <w:lang w:val="uk-UA"/>
        </w:rPr>
        <w:t xml:space="preserve"> </w:t>
      </w:r>
      <w:r w:rsidRPr="00D26623">
        <w:rPr>
          <w:rFonts w:ascii="Times New Roman" w:hAnsi="Times New Roman"/>
          <w:sz w:val="28"/>
          <w:szCs w:val="28"/>
          <w:lang w:val="en-US"/>
        </w:rPr>
        <w:t>Bioorganica</w:t>
      </w:r>
      <w:r w:rsidRPr="00D26623">
        <w:rPr>
          <w:rFonts w:ascii="Times New Roman" w:hAnsi="Times New Roman"/>
          <w:sz w:val="28"/>
          <w:szCs w:val="28"/>
          <w:lang w:val="uk-UA"/>
        </w:rPr>
        <w:t xml:space="preserve"> </w:t>
      </w:r>
      <w:r w:rsidRPr="00D26623">
        <w:rPr>
          <w:rFonts w:ascii="Times New Roman" w:hAnsi="Times New Roman"/>
          <w:sz w:val="28"/>
          <w:szCs w:val="28"/>
          <w:lang w:val="en-US"/>
        </w:rPr>
        <w:t>Acta</w:t>
      </w:r>
      <w:r w:rsidRPr="00D26623">
        <w:rPr>
          <w:rFonts w:ascii="Times New Roman" w:hAnsi="Times New Roman"/>
          <w:sz w:val="28"/>
          <w:szCs w:val="28"/>
          <w:lang w:val="uk-UA"/>
        </w:rPr>
        <w:t>. – 2010. – № 2. – С. 36</w:t>
      </w:r>
      <w:r w:rsidR="00AF21C5" w:rsidRPr="00D26623">
        <w:rPr>
          <w:rFonts w:ascii="Times New Roman" w:hAnsi="Times New Roman"/>
          <w:bCs/>
          <w:sz w:val="28"/>
          <w:szCs w:val="28"/>
          <w:lang w:val="uk-UA"/>
        </w:rPr>
        <w:t>–</w:t>
      </w:r>
      <w:r w:rsidRPr="00D26623">
        <w:rPr>
          <w:rFonts w:ascii="Times New Roman" w:hAnsi="Times New Roman"/>
          <w:sz w:val="28"/>
          <w:szCs w:val="28"/>
          <w:lang w:val="uk-UA"/>
        </w:rPr>
        <w:t xml:space="preserve">40.   </w:t>
      </w:r>
    </w:p>
    <w:p w:rsidR="00207C2F" w:rsidRPr="00D26623" w:rsidRDefault="00207C2F" w:rsidP="004F5CDE">
      <w:pPr>
        <w:numPr>
          <w:ilvl w:val="0"/>
          <w:numId w:val="1"/>
        </w:numPr>
        <w:tabs>
          <w:tab w:val="num" w:pos="567"/>
          <w:tab w:val="left" w:pos="720"/>
          <w:tab w:val="left" w:pos="1134"/>
        </w:tabs>
        <w:spacing w:after="0" w:line="360" w:lineRule="auto"/>
        <w:ind w:left="0" w:firstLine="720"/>
        <w:jc w:val="both"/>
        <w:rPr>
          <w:rFonts w:ascii="Times New Roman" w:hAnsi="Times New Roman"/>
          <w:bCs/>
          <w:sz w:val="28"/>
          <w:szCs w:val="28"/>
          <w:lang w:val="uk-UA"/>
        </w:rPr>
      </w:pPr>
      <w:r w:rsidRPr="00D26623">
        <w:rPr>
          <w:rFonts w:ascii="Times New Roman" w:hAnsi="Times New Roman"/>
          <w:sz w:val="28"/>
          <w:szCs w:val="28"/>
          <w:lang w:val="uk-UA"/>
        </w:rPr>
        <w:t>Корнет М.М. Рістрегуляторна активність 4-тіопохідних хіноліну / М.М. Корнет, О.А.Бражко, Г.Ф. Дударєва // III Міжнародна науково-практична конференція, присвячена 25-річчю біологічного факультету</w:t>
      </w:r>
      <w:r w:rsidR="00027686" w:rsidRPr="00D26623">
        <w:rPr>
          <w:rFonts w:ascii="Times New Roman" w:hAnsi="Times New Roman"/>
          <w:sz w:val="28"/>
          <w:szCs w:val="28"/>
          <w:lang w:val="uk-UA"/>
        </w:rPr>
        <w:t xml:space="preserve"> </w:t>
      </w:r>
      <w:r w:rsidRPr="00D26623">
        <w:rPr>
          <w:rFonts w:ascii="Times New Roman" w:hAnsi="Times New Roman"/>
          <w:sz w:val="28"/>
          <w:szCs w:val="28"/>
          <w:lang w:val="uk-UA"/>
        </w:rPr>
        <w:t>: Сучасні проблеми біології, екології та хімії, 11-13 травня 2012 року, Запоріжжя. – С. 320.</w:t>
      </w:r>
    </w:p>
    <w:p w:rsidR="003E7F7B" w:rsidRPr="00D26623" w:rsidRDefault="003E7F7B" w:rsidP="004F5CDE">
      <w:pPr>
        <w:numPr>
          <w:ilvl w:val="0"/>
          <w:numId w:val="1"/>
        </w:numPr>
        <w:tabs>
          <w:tab w:val="left" w:pos="0"/>
          <w:tab w:val="left" w:pos="720"/>
          <w:tab w:val="left" w:pos="993"/>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rPr>
        <w:t>Калiнiн</w:t>
      </w:r>
      <w:r w:rsidRPr="00D26623">
        <w:rPr>
          <w:rFonts w:ascii="Times New Roman" w:hAnsi="Times New Roman"/>
          <w:sz w:val="28"/>
          <w:szCs w:val="28"/>
          <w:lang w:val="uk-UA"/>
        </w:rPr>
        <w:t xml:space="preserve"> </w:t>
      </w:r>
      <w:r w:rsidRPr="00D26623">
        <w:rPr>
          <w:rFonts w:ascii="Times New Roman" w:hAnsi="Times New Roman"/>
          <w:sz w:val="28"/>
          <w:szCs w:val="28"/>
        </w:rPr>
        <w:t>Л</w:t>
      </w:r>
      <w:r w:rsidRPr="00D26623">
        <w:rPr>
          <w:rFonts w:ascii="Times New Roman" w:hAnsi="Times New Roman"/>
          <w:sz w:val="28"/>
          <w:szCs w:val="28"/>
          <w:lang w:val="uk-UA"/>
        </w:rPr>
        <w:t xml:space="preserve">. </w:t>
      </w:r>
      <w:r w:rsidRPr="00D26623">
        <w:rPr>
          <w:rFonts w:ascii="Times New Roman" w:hAnsi="Times New Roman"/>
          <w:sz w:val="28"/>
          <w:szCs w:val="28"/>
        </w:rPr>
        <w:t>Ф. Застосування</w:t>
      </w:r>
      <w:r w:rsidRPr="00D26623">
        <w:rPr>
          <w:rFonts w:ascii="Times New Roman" w:hAnsi="Times New Roman"/>
          <w:sz w:val="28"/>
          <w:szCs w:val="28"/>
          <w:lang w:val="uk-UA"/>
        </w:rPr>
        <w:t xml:space="preserve"> </w:t>
      </w:r>
      <w:r w:rsidRPr="00D26623">
        <w:rPr>
          <w:rFonts w:ascii="Times New Roman" w:hAnsi="Times New Roman"/>
          <w:sz w:val="28"/>
          <w:szCs w:val="28"/>
        </w:rPr>
        <w:t>регуляторiв</w:t>
      </w:r>
      <w:r w:rsidRPr="00D26623">
        <w:rPr>
          <w:rFonts w:ascii="Times New Roman" w:hAnsi="Times New Roman"/>
          <w:sz w:val="28"/>
          <w:szCs w:val="28"/>
          <w:lang w:val="uk-UA"/>
        </w:rPr>
        <w:t xml:space="preserve"> </w:t>
      </w:r>
      <w:r w:rsidRPr="00D26623">
        <w:rPr>
          <w:rFonts w:ascii="Times New Roman" w:hAnsi="Times New Roman"/>
          <w:sz w:val="28"/>
          <w:szCs w:val="28"/>
        </w:rPr>
        <w:t>росту</w:t>
      </w:r>
      <w:r w:rsidRPr="00D26623">
        <w:rPr>
          <w:rFonts w:ascii="Times New Roman" w:hAnsi="Times New Roman"/>
          <w:sz w:val="28"/>
          <w:szCs w:val="28"/>
          <w:lang w:val="uk-UA"/>
        </w:rPr>
        <w:t xml:space="preserve"> </w:t>
      </w:r>
      <w:r w:rsidRPr="00D26623">
        <w:rPr>
          <w:rFonts w:ascii="Times New Roman" w:hAnsi="Times New Roman"/>
          <w:sz w:val="28"/>
          <w:szCs w:val="28"/>
        </w:rPr>
        <w:t>в</w:t>
      </w:r>
      <w:r w:rsidRPr="00D26623">
        <w:rPr>
          <w:rFonts w:ascii="Times New Roman" w:hAnsi="Times New Roman"/>
          <w:sz w:val="28"/>
          <w:szCs w:val="28"/>
          <w:lang w:val="uk-UA"/>
        </w:rPr>
        <w:t xml:space="preserve"> </w:t>
      </w:r>
      <w:r w:rsidRPr="00D26623">
        <w:rPr>
          <w:rFonts w:ascii="Times New Roman" w:hAnsi="Times New Roman"/>
          <w:sz w:val="28"/>
          <w:szCs w:val="28"/>
        </w:rPr>
        <w:t>сiльському</w:t>
      </w:r>
      <w:r w:rsidRPr="00D26623">
        <w:rPr>
          <w:rFonts w:ascii="Times New Roman" w:hAnsi="Times New Roman"/>
          <w:sz w:val="28"/>
          <w:szCs w:val="28"/>
          <w:lang w:val="uk-UA"/>
        </w:rPr>
        <w:t xml:space="preserve"> </w:t>
      </w:r>
      <w:r w:rsidRPr="00D26623">
        <w:rPr>
          <w:rFonts w:ascii="Times New Roman" w:hAnsi="Times New Roman"/>
          <w:sz w:val="28"/>
          <w:szCs w:val="28"/>
        </w:rPr>
        <w:t>господарствi</w:t>
      </w:r>
      <w:r w:rsidR="001D4E50" w:rsidRPr="00D26623">
        <w:rPr>
          <w:rFonts w:ascii="Times New Roman" w:hAnsi="Times New Roman"/>
          <w:sz w:val="28"/>
          <w:szCs w:val="28"/>
          <w:lang w:val="uk-UA"/>
        </w:rPr>
        <w:t xml:space="preserve"> / Л.Ф. Калинин</w:t>
      </w:r>
      <w:r w:rsidRPr="00D26623">
        <w:rPr>
          <w:rFonts w:ascii="Times New Roman" w:hAnsi="Times New Roman"/>
          <w:sz w:val="28"/>
          <w:szCs w:val="28"/>
        </w:rPr>
        <w:t>. – К.</w:t>
      </w:r>
      <w:r w:rsidR="00027686" w:rsidRPr="00D26623">
        <w:rPr>
          <w:rFonts w:ascii="Times New Roman" w:hAnsi="Times New Roman"/>
          <w:sz w:val="28"/>
          <w:szCs w:val="28"/>
          <w:lang w:val="uk-UA"/>
        </w:rPr>
        <w:t xml:space="preserve"> </w:t>
      </w:r>
      <w:r w:rsidRPr="00D26623">
        <w:rPr>
          <w:rFonts w:ascii="Times New Roman" w:hAnsi="Times New Roman"/>
          <w:sz w:val="28"/>
          <w:szCs w:val="28"/>
        </w:rPr>
        <w:t xml:space="preserve">: Урожай, 1989. </w:t>
      </w:r>
      <w:r w:rsidRPr="00D26623">
        <w:rPr>
          <w:rFonts w:ascii="Times New Roman" w:hAnsi="Times New Roman"/>
          <w:sz w:val="28"/>
          <w:szCs w:val="28"/>
          <w:lang w:val="uk-UA"/>
        </w:rPr>
        <w:t>–</w:t>
      </w:r>
      <w:r w:rsidRPr="00D26623">
        <w:rPr>
          <w:rFonts w:ascii="Times New Roman" w:hAnsi="Times New Roman"/>
          <w:sz w:val="28"/>
          <w:szCs w:val="28"/>
        </w:rPr>
        <w:t xml:space="preserve"> 168 с.</w:t>
      </w:r>
    </w:p>
    <w:p w:rsidR="00F34D76" w:rsidRPr="00D26623" w:rsidRDefault="00F34D76" w:rsidP="004F5CDE">
      <w:pPr>
        <w:numPr>
          <w:ilvl w:val="0"/>
          <w:numId w:val="1"/>
        </w:numPr>
        <w:tabs>
          <w:tab w:val="left" w:pos="360"/>
          <w:tab w:val="num" w:pos="567"/>
          <w:tab w:val="left" w:pos="720"/>
          <w:tab w:val="left" w:pos="993"/>
          <w:tab w:val="left" w:pos="1134"/>
        </w:tabs>
        <w:spacing w:after="0" w:line="360" w:lineRule="auto"/>
        <w:ind w:left="0" w:firstLine="720"/>
        <w:jc w:val="both"/>
        <w:rPr>
          <w:rFonts w:ascii="Times New Roman" w:hAnsi="Times New Roman"/>
          <w:color w:val="000000"/>
          <w:sz w:val="28"/>
          <w:szCs w:val="28"/>
          <w:lang w:val="uk-UA"/>
        </w:rPr>
      </w:pPr>
      <w:r w:rsidRPr="00D26623">
        <w:rPr>
          <w:rFonts w:ascii="Times New Roman" w:hAnsi="Times New Roman"/>
          <w:sz w:val="28"/>
          <w:szCs w:val="28"/>
        </w:rPr>
        <w:lastRenderedPageBreak/>
        <w:t>Петруша Ю.Ю. Поиск экологически безопасных регуляторов роста растений / Ю.Ю. Петруша // II Всероссийская научно-практическая конференция</w:t>
      </w:r>
      <w:r w:rsidR="00027686" w:rsidRPr="00D26623">
        <w:rPr>
          <w:rFonts w:ascii="Times New Roman" w:hAnsi="Times New Roman"/>
          <w:sz w:val="28"/>
          <w:szCs w:val="28"/>
          <w:lang w:val="uk-UA"/>
        </w:rPr>
        <w:t xml:space="preserve"> </w:t>
      </w:r>
      <w:r w:rsidRPr="00D26623">
        <w:rPr>
          <w:rFonts w:ascii="Times New Roman" w:hAnsi="Times New Roman"/>
          <w:sz w:val="28"/>
          <w:szCs w:val="28"/>
        </w:rPr>
        <w:t>: «Биоразнообразие и рациональное использование природных ресурсов</w:t>
      </w:r>
      <w:r w:rsidRPr="00D26623">
        <w:rPr>
          <w:rFonts w:ascii="Times New Roman" w:hAnsi="Times New Roman"/>
          <w:sz w:val="28"/>
          <w:szCs w:val="28"/>
          <w:lang w:val="uk-UA"/>
        </w:rPr>
        <w:t>»,</w:t>
      </w:r>
      <w:r w:rsidRPr="00D26623">
        <w:rPr>
          <w:rFonts w:ascii="Times New Roman" w:hAnsi="Times New Roman"/>
          <w:sz w:val="28"/>
          <w:szCs w:val="28"/>
        </w:rPr>
        <w:t xml:space="preserve"> 21 июня </w:t>
      </w:r>
      <w:smartTag w:uri="urn:schemas-microsoft-com:office:smarttags" w:element="metricconverter">
        <w:smartTagPr>
          <w:attr w:name="ProductID" w:val="2014 г"/>
        </w:smartTagPr>
        <w:r w:rsidRPr="00D26623">
          <w:rPr>
            <w:rFonts w:ascii="Times New Roman" w:hAnsi="Times New Roman"/>
            <w:sz w:val="28"/>
            <w:szCs w:val="28"/>
          </w:rPr>
          <w:t>2014 г</w:t>
        </w:r>
      </w:smartTag>
      <w:r w:rsidRPr="00D26623">
        <w:rPr>
          <w:rFonts w:ascii="Times New Roman" w:hAnsi="Times New Roman"/>
          <w:sz w:val="28"/>
          <w:szCs w:val="28"/>
        </w:rPr>
        <w:t xml:space="preserve">., Республика Дагестан, г. Махачкала. – С. 134. </w:t>
      </w:r>
    </w:p>
    <w:p w:rsidR="003E7F7B" w:rsidRPr="00D26623" w:rsidRDefault="003E7F7B" w:rsidP="004F5CDE">
      <w:pPr>
        <w:numPr>
          <w:ilvl w:val="0"/>
          <w:numId w:val="1"/>
        </w:numPr>
        <w:tabs>
          <w:tab w:val="left" w:pos="0"/>
          <w:tab w:val="left" w:pos="720"/>
          <w:tab w:val="left" w:pos="993"/>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rPr>
        <w:t>Шевелуха</w:t>
      </w:r>
      <w:r w:rsidRPr="00D26623">
        <w:rPr>
          <w:rFonts w:ascii="Times New Roman" w:hAnsi="Times New Roman"/>
          <w:sz w:val="28"/>
          <w:szCs w:val="28"/>
          <w:lang w:val="uk-UA"/>
        </w:rPr>
        <w:t xml:space="preserve"> </w:t>
      </w:r>
      <w:r w:rsidRPr="00D26623">
        <w:rPr>
          <w:rFonts w:ascii="Times New Roman" w:hAnsi="Times New Roman"/>
          <w:sz w:val="28"/>
          <w:szCs w:val="28"/>
        </w:rPr>
        <w:t>В.</w:t>
      </w:r>
      <w:r w:rsidRPr="00D26623">
        <w:rPr>
          <w:rFonts w:ascii="Times New Roman" w:hAnsi="Times New Roman"/>
          <w:sz w:val="28"/>
          <w:szCs w:val="28"/>
          <w:lang w:val="uk-UA"/>
        </w:rPr>
        <w:t xml:space="preserve"> </w:t>
      </w:r>
      <w:r w:rsidRPr="00D26623">
        <w:rPr>
          <w:rFonts w:ascii="Times New Roman" w:hAnsi="Times New Roman"/>
          <w:sz w:val="28"/>
          <w:szCs w:val="28"/>
        </w:rPr>
        <w:t>С. Регуляторы</w:t>
      </w:r>
      <w:r w:rsidRPr="00D26623">
        <w:rPr>
          <w:rFonts w:ascii="Times New Roman" w:hAnsi="Times New Roman"/>
          <w:sz w:val="28"/>
          <w:szCs w:val="28"/>
          <w:lang w:val="uk-UA"/>
        </w:rPr>
        <w:t xml:space="preserve"> </w:t>
      </w:r>
      <w:r w:rsidRPr="00D26623">
        <w:rPr>
          <w:rFonts w:ascii="Times New Roman" w:hAnsi="Times New Roman"/>
          <w:sz w:val="28"/>
          <w:szCs w:val="28"/>
        </w:rPr>
        <w:t>роста</w:t>
      </w:r>
      <w:r w:rsidRPr="00D26623">
        <w:rPr>
          <w:rFonts w:ascii="Times New Roman" w:hAnsi="Times New Roman"/>
          <w:sz w:val="28"/>
          <w:szCs w:val="28"/>
          <w:lang w:val="uk-UA"/>
        </w:rPr>
        <w:t xml:space="preserve"> </w:t>
      </w:r>
      <w:r w:rsidRPr="00D26623">
        <w:rPr>
          <w:rFonts w:ascii="Times New Roman" w:hAnsi="Times New Roman"/>
          <w:sz w:val="28"/>
          <w:szCs w:val="28"/>
        </w:rPr>
        <w:t>растений</w:t>
      </w:r>
      <w:r w:rsidR="001D4E50" w:rsidRPr="00D26623">
        <w:rPr>
          <w:rFonts w:ascii="Times New Roman" w:hAnsi="Times New Roman"/>
          <w:sz w:val="28"/>
          <w:szCs w:val="28"/>
          <w:lang w:val="uk-UA"/>
        </w:rPr>
        <w:t xml:space="preserve"> / В.С. Шевелуха</w:t>
      </w:r>
      <w:r w:rsidRPr="00D26623">
        <w:rPr>
          <w:rFonts w:ascii="Times New Roman" w:hAnsi="Times New Roman"/>
          <w:sz w:val="28"/>
          <w:szCs w:val="28"/>
        </w:rPr>
        <w:t xml:space="preserve">. – </w:t>
      </w:r>
      <w:r w:rsidR="004D2AC0" w:rsidRPr="00D26623">
        <w:rPr>
          <w:rFonts w:ascii="Times New Roman" w:hAnsi="Times New Roman"/>
          <w:sz w:val="28"/>
          <w:szCs w:val="28"/>
          <w:lang w:val="uk-UA"/>
        </w:rPr>
        <w:br/>
      </w:r>
      <w:r w:rsidRPr="00D26623">
        <w:rPr>
          <w:rFonts w:ascii="Times New Roman" w:hAnsi="Times New Roman"/>
          <w:sz w:val="28"/>
          <w:szCs w:val="28"/>
        </w:rPr>
        <w:t>М.</w:t>
      </w:r>
      <w:r w:rsidR="00027686" w:rsidRPr="00D26623">
        <w:rPr>
          <w:rFonts w:ascii="Times New Roman" w:hAnsi="Times New Roman"/>
          <w:sz w:val="28"/>
          <w:szCs w:val="28"/>
          <w:lang w:val="uk-UA"/>
        </w:rPr>
        <w:t xml:space="preserve"> </w:t>
      </w:r>
      <w:r w:rsidRPr="00D26623">
        <w:rPr>
          <w:rFonts w:ascii="Times New Roman" w:hAnsi="Times New Roman"/>
          <w:sz w:val="28"/>
          <w:szCs w:val="28"/>
        </w:rPr>
        <w:t xml:space="preserve">: Агропромиздат, 1990. </w:t>
      </w:r>
      <w:r w:rsidRPr="00D26623">
        <w:rPr>
          <w:rFonts w:ascii="Times New Roman" w:hAnsi="Times New Roman"/>
          <w:sz w:val="28"/>
          <w:szCs w:val="28"/>
          <w:lang w:val="uk-UA"/>
        </w:rPr>
        <w:t>–</w:t>
      </w:r>
      <w:r w:rsidRPr="00D26623">
        <w:rPr>
          <w:rFonts w:ascii="Times New Roman" w:hAnsi="Times New Roman"/>
          <w:sz w:val="28"/>
          <w:szCs w:val="28"/>
        </w:rPr>
        <w:t xml:space="preserve"> 185 с.</w:t>
      </w:r>
    </w:p>
    <w:p w:rsidR="004151B8" w:rsidRPr="00D26623" w:rsidRDefault="004151B8" w:rsidP="004F5CDE">
      <w:pPr>
        <w:numPr>
          <w:ilvl w:val="0"/>
          <w:numId w:val="1"/>
        </w:numPr>
        <w:tabs>
          <w:tab w:val="left" w:pos="0"/>
          <w:tab w:val="left" w:pos="720"/>
          <w:tab w:val="left" w:pos="993"/>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color w:val="000000"/>
          <w:sz w:val="28"/>
          <w:szCs w:val="28"/>
          <w:lang w:val="en-US"/>
        </w:rPr>
        <w:t>Ponomarenko S. P. New plant growth regulators: basic research and technologies of application / S.P. Ponomarenko, H.O. Iutynska. – Kyiv</w:t>
      </w:r>
      <w:r w:rsidR="00027686" w:rsidRPr="00D26623">
        <w:rPr>
          <w:rFonts w:ascii="Times New Roman" w:hAnsi="Times New Roman"/>
          <w:color w:val="000000"/>
          <w:sz w:val="28"/>
          <w:szCs w:val="28"/>
          <w:lang w:val="uk-UA"/>
        </w:rPr>
        <w:t xml:space="preserve"> </w:t>
      </w:r>
      <w:r w:rsidRPr="00D26623">
        <w:rPr>
          <w:rFonts w:ascii="Times New Roman" w:hAnsi="Times New Roman"/>
          <w:color w:val="000000"/>
          <w:sz w:val="28"/>
          <w:szCs w:val="28"/>
          <w:lang w:val="en-US"/>
        </w:rPr>
        <w:t xml:space="preserve">: Nichlava, 2010. – 211 p. </w:t>
      </w:r>
    </w:p>
    <w:p w:rsidR="003E7F7B" w:rsidRPr="00D26623" w:rsidRDefault="003E7F7B" w:rsidP="004F5CDE">
      <w:pPr>
        <w:numPr>
          <w:ilvl w:val="0"/>
          <w:numId w:val="1"/>
        </w:numPr>
        <w:tabs>
          <w:tab w:val="left" w:pos="0"/>
          <w:tab w:val="left" w:pos="720"/>
          <w:tab w:val="left" w:pos="993"/>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lang w:val="uk-UA"/>
        </w:rPr>
        <w:t>Вешицький В. А. Проблеми застосування регуляторів росту рослин при вирощуванні садивног</w:t>
      </w:r>
      <w:r w:rsidR="00E60A7D">
        <w:rPr>
          <w:rFonts w:ascii="Times New Roman" w:hAnsi="Times New Roman"/>
          <w:sz w:val="28"/>
          <w:szCs w:val="28"/>
          <w:lang w:val="uk-UA"/>
        </w:rPr>
        <w:t xml:space="preserve">о матеріалу деревних порід / </w:t>
      </w:r>
      <w:r w:rsidR="00E60A7D">
        <w:rPr>
          <w:rFonts w:ascii="Times New Roman" w:hAnsi="Times New Roman"/>
          <w:sz w:val="28"/>
          <w:szCs w:val="28"/>
          <w:lang w:val="uk-UA"/>
        </w:rPr>
        <w:br/>
        <w:t>В.</w:t>
      </w:r>
      <w:r w:rsidRPr="00D26623">
        <w:rPr>
          <w:rFonts w:ascii="Times New Roman" w:hAnsi="Times New Roman"/>
          <w:sz w:val="28"/>
          <w:szCs w:val="28"/>
          <w:lang w:val="uk-UA"/>
        </w:rPr>
        <w:t>А. Вешицький, П.Г. Дульнєв, В.В. Сірик // Наукові доповіді. – 2006. – № 4 (5). – С. 1</w:t>
      </w:r>
      <w:r w:rsidR="00AF21C5" w:rsidRPr="00D26623">
        <w:rPr>
          <w:rFonts w:ascii="Times New Roman" w:hAnsi="Times New Roman"/>
          <w:bCs/>
          <w:sz w:val="28"/>
          <w:szCs w:val="28"/>
          <w:lang w:val="uk-UA"/>
        </w:rPr>
        <w:t>–</w:t>
      </w:r>
      <w:r w:rsidRPr="00D26623">
        <w:rPr>
          <w:rFonts w:ascii="Times New Roman" w:hAnsi="Times New Roman"/>
          <w:sz w:val="28"/>
          <w:szCs w:val="28"/>
          <w:lang w:val="uk-UA"/>
        </w:rPr>
        <w:t>12.</w:t>
      </w:r>
    </w:p>
    <w:p w:rsidR="003E7F7B" w:rsidRPr="00D26623" w:rsidRDefault="003E7F7B" w:rsidP="004F5CDE">
      <w:pPr>
        <w:numPr>
          <w:ilvl w:val="0"/>
          <w:numId w:val="1"/>
        </w:numPr>
        <w:tabs>
          <w:tab w:val="left" w:pos="0"/>
          <w:tab w:val="left" w:pos="720"/>
          <w:tab w:val="left" w:pos="993"/>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lang w:val="uk-UA"/>
        </w:rPr>
        <w:t xml:space="preserve">Пономаренко С. </w:t>
      </w:r>
      <w:r w:rsidR="00D97A9D" w:rsidRPr="00D26623">
        <w:rPr>
          <w:rFonts w:ascii="Times New Roman" w:hAnsi="Times New Roman"/>
          <w:sz w:val="28"/>
          <w:szCs w:val="28"/>
          <w:lang w:val="uk-UA"/>
        </w:rPr>
        <w:t xml:space="preserve">П. </w:t>
      </w:r>
      <w:r w:rsidR="006172F6" w:rsidRPr="00D26623">
        <w:rPr>
          <w:rFonts w:ascii="Times New Roman" w:hAnsi="Times New Roman"/>
          <w:sz w:val="28"/>
          <w:szCs w:val="28"/>
          <w:lang w:val="uk-UA"/>
        </w:rPr>
        <w:t>Регулятори росту рослин – вагомий резерв урожаю</w:t>
      </w:r>
      <w:r w:rsidR="00D97A9D" w:rsidRPr="00D26623">
        <w:rPr>
          <w:rFonts w:ascii="Times New Roman" w:hAnsi="Times New Roman"/>
          <w:sz w:val="28"/>
          <w:szCs w:val="28"/>
          <w:lang w:val="uk-UA"/>
        </w:rPr>
        <w:t xml:space="preserve"> / С.П. Пономаренко //</w:t>
      </w:r>
      <w:r w:rsidRPr="00D26623">
        <w:rPr>
          <w:rFonts w:ascii="Times New Roman" w:hAnsi="Times New Roman"/>
          <w:sz w:val="28"/>
          <w:szCs w:val="28"/>
          <w:lang w:val="uk-UA"/>
        </w:rPr>
        <w:t xml:space="preserve"> </w:t>
      </w:r>
      <w:r w:rsidR="006172F6" w:rsidRPr="00D26623">
        <w:rPr>
          <w:rFonts w:ascii="Times New Roman" w:hAnsi="Times New Roman"/>
          <w:sz w:val="28"/>
          <w:szCs w:val="28"/>
          <w:lang w:val="uk-UA"/>
        </w:rPr>
        <w:t>Посібник українського хлібороба. –</w:t>
      </w:r>
      <w:r w:rsidRPr="00D26623">
        <w:rPr>
          <w:rFonts w:ascii="Times New Roman" w:hAnsi="Times New Roman"/>
          <w:sz w:val="28"/>
          <w:szCs w:val="28"/>
          <w:lang w:val="uk-UA"/>
        </w:rPr>
        <w:t xml:space="preserve"> 200</w:t>
      </w:r>
      <w:r w:rsidR="006172F6" w:rsidRPr="00D26623">
        <w:rPr>
          <w:rFonts w:ascii="Times New Roman" w:hAnsi="Times New Roman"/>
          <w:sz w:val="28"/>
          <w:szCs w:val="28"/>
          <w:lang w:val="uk-UA"/>
        </w:rPr>
        <w:t>9</w:t>
      </w:r>
      <w:r w:rsidRPr="00D26623">
        <w:rPr>
          <w:rFonts w:ascii="Times New Roman" w:hAnsi="Times New Roman"/>
          <w:sz w:val="28"/>
          <w:szCs w:val="28"/>
          <w:lang w:val="uk-UA"/>
        </w:rPr>
        <w:t xml:space="preserve">. – </w:t>
      </w:r>
      <w:r w:rsidR="00F73D88" w:rsidRPr="00D26623">
        <w:rPr>
          <w:rFonts w:ascii="Times New Roman" w:hAnsi="Times New Roman"/>
          <w:sz w:val="28"/>
          <w:szCs w:val="28"/>
          <w:lang w:val="uk-UA"/>
        </w:rPr>
        <w:t xml:space="preserve">   </w:t>
      </w:r>
      <w:r w:rsidRPr="00D26623">
        <w:rPr>
          <w:rFonts w:ascii="Times New Roman" w:hAnsi="Times New Roman"/>
          <w:sz w:val="28"/>
          <w:szCs w:val="28"/>
          <w:lang w:val="uk-UA"/>
        </w:rPr>
        <w:t xml:space="preserve">С. </w:t>
      </w:r>
      <w:r w:rsidR="006172F6" w:rsidRPr="00D26623">
        <w:rPr>
          <w:rFonts w:ascii="Times New Roman" w:hAnsi="Times New Roman"/>
          <w:sz w:val="28"/>
          <w:szCs w:val="28"/>
          <w:lang w:val="uk-UA"/>
        </w:rPr>
        <w:t>102</w:t>
      </w:r>
      <w:r w:rsidRPr="00D26623">
        <w:rPr>
          <w:rFonts w:ascii="Times New Roman" w:hAnsi="Times New Roman"/>
          <w:sz w:val="28"/>
          <w:szCs w:val="28"/>
          <w:lang w:val="uk-UA"/>
        </w:rPr>
        <w:t>–</w:t>
      </w:r>
      <w:r w:rsidR="006172F6" w:rsidRPr="00D26623">
        <w:rPr>
          <w:rFonts w:ascii="Times New Roman" w:hAnsi="Times New Roman"/>
          <w:sz w:val="28"/>
          <w:szCs w:val="28"/>
          <w:lang w:val="uk-UA"/>
        </w:rPr>
        <w:t>104</w:t>
      </w:r>
      <w:r w:rsidRPr="00D26623">
        <w:rPr>
          <w:rFonts w:ascii="Times New Roman" w:hAnsi="Times New Roman"/>
          <w:sz w:val="28"/>
          <w:szCs w:val="28"/>
          <w:lang w:val="uk-UA"/>
        </w:rPr>
        <w:t>.</w:t>
      </w:r>
    </w:p>
    <w:p w:rsidR="003E7F7B" w:rsidRPr="00D26623" w:rsidRDefault="003427D4" w:rsidP="004F5CDE">
      <w:pPr>
        <w:numPr>
          <w:ilvl w:val="0"/>
          <w:numId w:val="1"/>
        </w:numPr>
        <w:tabs>
          <w:tab w:val="left" w:pos="0"/>
          <w:tab w:val="left" w:pos="720"/>
          <w:tab w:val="left" w:pos="993"/>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lang w:val="uk-UA"/>
        </w:rPr>
        <w:t xml:space="preserve">Яворовський П. П. Адаптаційна роль біологічно активних речовин у підвищенні стійкості рослин проти стресових умов середовища / </w:t>
      </w:r>
      <w:r w:rsidR="004D2AC0" w:rsidRPr="00D26623">
        <w:rPr>
          <w:rFonts w:ascii="Times New Roman" w:hAnsi="Times New Roman"/>
          <w:sz w:val="28"/>
          <w:szCs w:val="28"/>
          <w:lang w:val="uk-UA"/>
        </w:rPr>
        <w:br/>
      </w:r>
      <w:r w:rsidRPr="00D26623">
        <w:rPr>
          <w:rFonts w:ascii="Times New Roman" w:hAnsi="Times New Roman"/>
          <w:sz w:val="28"/>
          <w:szCs w:val="28"/>
          <w:lang w:val="uk-UA"/>
        </w:rPr>
        <w:t>П.П. Яворовський // Наукові доповіді НАУ. – 2008. – № 4 (12). – С. 1–8.</w:t>
      </w:r>
    </w:p>
    <w:p w:rsidR="003E7F7B" w:rsidRPr="00D26623" w:rsidRDefault="003E7F7B" w:rsidP="004F5CDE">
      <w:pPr>
        <w:numPr>
          <w:ilvl w:val="0"/>
          <w:numId w:val="1"/>
        </w:numPr>
        <w:tabs>
          <w:tab w:val="left" w:pos="0"/>
          <w:tab w:val="left" w:pos="720"/>
          <w:tab w:val="left" w:pos="993"/>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rPr>
        <w:t>Регуляторы</w:t>
      </w:r>
      <w:r w:rsidRPr="00D26623">
        <w:rPr>
          <w:rFonts w:ascii="Times New Roman" w:hAnsi="Times New Roman"/>
          <w:sz w:val="28"/>
          <w:szCs w:val="28"/>
          <w:lang w:val="uk-UA"/>
        </w:rPr>
        <w:t xml:space="preserve"> </w:t>
      </w:r>
      <w:r w:rsidRPr="00D26623">
        <w:rPr>
          <w:rFonts w:ascii="Times New Roman" w:hAnsi="Times New Roman"/>
          <w:sz w:val="28"/>
          <w:szCs w:val="28"/>
        </w:rPr>
        <w:t>роста</w:t>
      </w:r>
      <w:r w:rsidRPr="00D26623">
        <w:rPr>
          <w:rFonts w:ascii="Times New Roman" w:hAnsi="Times New Roman"/>
          <w:sz w:val="28"/>
          <w:szCs w:val="28"/>
          <w:lang w:val="uk-UA"/>
        </w:rPr>
        <w:t xml:space="preserve"> </w:t>
      </w:r>
      <w:r w:rsidRPr="00D26623">
        <w:rPr>
          <w:rFonts w:ascii="Times New Roman" w:hAnsi="Times New Roman"/>
          <w:sz w:val="28"/>
          <w:szCs w:val="28"/>
        </w:rPr>
        <w:t>растений / Под</w:t>
      </w:r>
      <w:r w:rsidRPr="00D26623">
        <w:rPr>
          <w:rFonts w:ascii="Times New Roman" w:hAnsi="Times New Roman"/>
          <w:sz w:val="28"/>
          <w:szCs w:val="28"/>
          <w:lang w:val="uk-UA"/>
        </w:rPr>
        <w:t xml:space="preserve"> </w:t>
      </w:r>
      <w:r w:rsidRPr="00D26623">
        <w:rPr>
          <w:rFonts w:ascii="Times New Roman" w:hAnsi="Times New Roman"/>
          <w:sz w:val="28"/>
          <w:szCs w:val="28"/>
        </w:rPr>
        <w:t xml:space="preserve">ред. Г.С. Муромцева. </w:t>
      </w:r>
      <w:r w:rsidRPr="00D26623">
        <w:rPr>
          <w:rFonts w:ascii="Times New Roman" w:hAnsi="Times New Roman"/>
          <w:sz w:val="28"/>
          <w:szCs w:val="28"/>
          <w:lang w:val="uk-UA"/>
        </w:rPr>
        <w:t>–</w:t>
      </w:r>
      <w:r w:rsidRPr="00D26623">
        <w:rPr>
          <w:rFonts w:ascii="Times New Roman" w:hAnsi="Times New Roman"/>
          <w:sz w:val="28"/>
          <w:szCs w:val="28"/>
        </w:rPr>
        <w:t xml:space="preserve"> М.</w:t>
      </w:r>
      <w:r w:rsidR="00027686" w:rsidRPr="00D26623">
        <w:rPr>
          <w:rFonts w:ascii="Times New Roman" w:hAnsi="Times New Roman"/>
          <w:sz w:val="28"/>
          <w:szCs w:val="28"/>
          <w:lang w:val="uk-UA"/>
        </w:rPr>
        <w:t xml:space="preserve"> </w:t>
      </w:r>
      <w:r w:rsidRPr="00D26623">
        <w:rPr>
          <w:rFonts w:ascii="Times New Roman" w:hAnsi="Times New Roman"/>
          <w:sz w:val="28"/>
          <w:szCs w:val="28"/>
        </w:rPr>
        <w:t xml:space="preserve">: Колос, 1979. </w:t>
      </w:r>
      <w:r w:rsidRPr="00D26623">
        <w:rPr>
          <w:rFonts w:ascii="Times New Roman" w:hAnsi="Times New Roman"/>
          <w:sz w:val="28"/>
          <w:szCs w:val="28"/>
          <w:lang w:val="uk-UA"/>
        </w:rPr>
        <w:t>–</w:t>
      </w:r>
      <w:r w:rsidRPr="00D26623">
        <w:rPr>
          <w:rFonts w:ascii="Times New Roman" w:hAnsi="Times New Roman"/>
          <w:sz w:val="28"/>
          <w:szCs w:val="28"/>
        </w:rPr>
        <w:t xml:space="preserve"> 211 с.</w:t>
      </w:r>
    </w:p>
    <w:p w:rsidR="00623FDF" w:rsidRPr="00D26623" w:rsidRDefault="00623FDF" w:rsidP="004F5CDE">
      <w:pPr>
        <w:numPr>
          <w:ilvl w:val="0"/>
          <w:numId w:val="1"/>
        </w:numPr>
        <w:tabs>
          <w:tab w:val="left" w:pos="0"/>
          <w:tab w:val="left" w:pos="720"/>
          <w:tab w:val="left" w:pos="993"/>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rPr>
        <w:t xml:space="preserve">Пестициды и </w:t>
      </w:r>
      <w:r w:rsidRPr="00D26623">
        <w:rPr>
          <w:rFonts w:ascii="Times New Roman" w:hAnsi="Times New Roman"/>
          <w:bCs/>
          <w:sz w:val="28"/>
          <w:szCs w:val="28"/>
        </w:rPr>
        <w:t>регуляторы</w:t>
      </w:r>
      <w:r w:rsidRPr="00D26623">
        <w:rPr>
          <w:rFonts w:ascii="Times New Roman" w:hAnsi="Times New Roman"/>
          <w:sz w:val="28"/>
          <w:szCs w:val="28"/>
        </w:rPr>
        <w:t xml:space="preserve"> </w:t>
      </w:r>
      <w:r w:rsidRPr="00D26623">
        <w:rPr>
          <w:rFonts w:ascii="Times New Roman" w:hAnsi="Times New Roman"/>
          <w:bCs/>
          <w:sz w:val="28"/>
          <w:szCs w:val="28"/>
        </w:rPr>
        <w:t>роста</w:t>
      </w:r>
      <w:r w:rsidRPr="00D26623">
        <w:rPr>
          <w:rFonts w:ascii="Times New Roman" w:hAnsi="Times New Roman"/>
          <w:sz w:val="28"/>
          <w:szCs w:val="28"/>
        </w:rPr>
        <w:t>. Прикладная и органическая химия</w:t>
      </w:r>
      <w:r w:rsidR="00027686" w:rsidRPr="00D26623">
        <w:rPr>
          <w:rFonts w:ascii="Times New Roman" w:hAnsi="Times New Roman"/>
          <w:sz w:val="28"/>
          <w:szCs w:val="28"/>
          <w:lang w:val="uk-UA"/>
        </w:rPr>
        <w:t xml:space="preserve"> </w:t>
      </w:r>
      <w:r w:rsidR="00027686" w:rsidRPr="00D26623">
        <w:rPr>
          <w:rFonts w:ascii="Times New Roman" w:hAnsi="Times New Roman"/>
          <w:sz w:val="28"/>
          <w:szCs w:val="28"/>
        </w:rPr>
        <w:t>: учеб. пособие</w:t>
      </w:r>
      <w:r w:rsidRPr="00D26623">
        <w:rPr>
          <w:rFonts w:ascii="Times New Roman" w:hAnsi="Times New Roman"/>
          <w:sz w:val="28"/>
          <w:szCs w:val="28"/>
        </w:rPr>
        <w:t xml:space="preserve"> / А. Т. Солдатенков, Н. М. Колядина, Ле Туан Ань; ред. </w:t>
      </w:r>
      <w:r w:rsidR="004D2AC0" w:rsidRPr="00D26623">
        <w:rPr>
          <w:rFonts w:ascii="Times New Roman" w:hAnsi="Times New Roman"/>
          <w:sz w:val="28"/>
          <w:szCs w:val="28"/>
          <w:lang w:val="uk-UA"/>
        </w:rPr>
        <w:br/>
      </w:r>
      <w:r w:rsidRPr="00D26623">
        <w:rPr>
          <w:rFonts w:ascii="Times New Roman" w:hAnsi="Times New Roman"/>
          <w:sz w:val="28"/>
          <w:szCs w:val="28"/>
        </w:rPr>
        <w:t>А. Т. Солдатенкова. – М.</w:t>
      </w:r>
      <w:r w:rsidR="00027686" w:rsidRPr="00D26623">
        <w:rPr>
          <w:rFonts w:ascii="Times New Roman" w:hAnsi="Times New Roman"/>
          <w:sz w:val="28"/>
          <w:szCs w:val="28"/>
          <w:lang w:val="uk-UA"/>
        </w:rPr>
        <w:t xml:space="preserve"> </w:t>
      </w:r>
      <w:r w:rsidRPr="00D26623">
        <w:rPr>
          <w:rFonts w:ascii="Times New Roman" w:hAnsi="Times New Roman"/>
          <w:sz w:val="28"/>
          <w:szCs w:val="28"/>
        </w:rPr>
        <w:t>: Бином. Лаб. знаний, 2010. – 223 с.</w:t>
      </w:r>
      <w:r w:rsidRPr="00D26623">
        <w:rPr>
          <w:rFonts w:ascii="Times New Roman" w:hAnsi="Times New Roman"/>
          <w:sz w:val="28"/>
          <w:szCs w:val="28"/>
          <w:lang w:val="uk-UA"/>
        </w:rPr>
        <w:t xml:space="preserve"> </w:t>
      </w:r>
    </w:p>
    <w:p w:rsidR="003E7F7B" w:rsidRPr="00D26623" w:rsidRDefault="004151B8" w:rsidP="004F5CDE">
      <w:pPr>
        <w:numPr>
          <w:ilvl w:val="0"/>
          <w:numId w:val="1"/>
        </w:numPr>
        <w:tabs>
          <w:tab w:val="left" w:pos="0"/>
          <w:tab w:val="left" w:pos="720"/>
          <w:tab w:val="left" w:pos="993"/>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lang w:val="uk-UA"/>
        </w:rPr>
        <w:t>Гут Р. Т. Використання нових гормонів росту у практиці рослинництва та лісового господарства / Р.Т. Гут, В.О. Крамарець // Науковий вісник НЛТУ України. – 2011. – Вип. 21.2. – С. 8–14.</w:t>
      </w:r>
    </w:p>
    <w:p w:rsidR="00773785" w:rsidRPr="00D26623" w:rsidRDefault="004606A3" w:rsidP="004F5CDE">
      <w:pPr>
        <w:numPr>
          <w:ilvl w:val="0"/>
          <w:numId w:val="1"/>
        </w:numPr>
        <w:tabs>
          <w:tab w:val="left" w:pos="0"/>
          <w:tab w:val="left" w:pos="720"/>
          <w:tab w:val="left" w:pos="993"/>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rPr>
        <w:t>Регуляторы роста растений: внутриклеточная гормональная сигнализация и применение в аграрном производстве / В.С. Кравец,</w:t>
      </w:r>
      <w:r w:rsidR="00E60A7D">
        <w:rPr>
          <w:rFonts w:ascii="Times New Roman" w:hAnsi="Times New Roman"/>
          <w:sz w:val="28"/>
          <w:szCs w:val="28"/>
          <w:lang w:val="uk-UA"/>
        </w:rPr>
        <w:br/>
      </w:r>
      <w:r w:rsidRPr="00D26623">
        <w:rPr>
          <w:rFonts w:ascii="Times New Roman" w:hAnsi="Times New Roman"/>
          <w:sz w:val="28"/>
          <w:szCs w:val="28"/>
        </w:rPr>
        <w:lastRenderedPageBreak/>
        <w:t xml:space="preserve">Я.С. Колесников, В.В. Кузнецов, Г.А. Романов // Физиология растений. – 2008. – Т. 55, № 4. – С. 629-640. </w:t>
      </w:r>
      <w:r w:rsidR="00773785" w:rsidRPr="00D26623">
        <w:rPr>
          <w:rFonts w:ascii="Times New Roman" w:hAnsi="Times New Roman"/>
          <w:sz w:val="28"/>
          <w:szCs w:val="28"/>
          <w:lang w:val="uk-UA"/>
        </w:rPr>
        <w:t>– Резюме укр., англ. – Библиограф. : с. 640.</w:t>
      </w:r>
    </w:p>
    <w:p w:rsidR="003E7F7B" w:rsidRPr="00D26623" w:rsidRDefault="003E7F7B" w:rsidP="004F5CDE">
      <w:pPr>
        <w:numPr>
          <w:ilvl w:val="0"/>
          <w:numId w:val="1"/>
        </w:numPr>
        <w:tabs>
          <w:tab w:val="left" w:pos="0"/>
          <w:tab w:val="left" w:pos="720"/>
          <w:tab w:val="left" w:pos="993"/>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lang w:val="uk-UA"/>
        </w:rPr>
        <w:t xml:space="preserve">Жминько О. П. Токсикологическая характеристика регуляторов роста растений </w:t>
      </w:r>
      <w:r w:rsidR="00AF21C5" w:rsidRPr="00D26623">
        <w:rPr>
          <w:rFonts w:ascii="Times New Roman" w:hAnsi="Times New Roman"/>
          <w:sz w:val="28"/>
          <w:szCs w:val="28"/>
          <w:lang w:val="uk-UA"/>
        </w:rPr>
        <w:t>– производных N-оксид пиридина</w:t>
      </w:r>
      <w:r w:rsidR="00027686" w:rsidRPr="00D26623">
        <w:rPr>
          <w:rFonts w:ascii="Times New Roman" w:hAnsi="Times New Roman"/>
          <w:sz w:val="28"/>
          <w:szCs w:val="28"/>
          <w:lang w:val="uk-UA"/>
        </w:rPr>
        <w:t xml:space="preserve"> </w:t>
      </w:r>
      <w:r w:rsidR="00AF21C5" w:rsidRPr="00D26623">
        <w:rPr>
          <w:rFonts w:ascii="Times New Roman" w:hAnsi="Times New Roman"/>
          <w:sz w:val="28"/>
          <w:szCs w:val="28"/>
          <w:lang w:val="uk-UA"/>
        </w:rPr>
        <w:t xml:space="preserve">: дис. … </w:t>
      </w:r>
      <w:r w:rsidR="00AF21C5" w:rsidRPr="00D26623">
        <w:rPr>
          <w:rFonts w:ascii="Times New Roman" w:hAnsi="Times New Roman"/>
          <w:sz w:val="28"/>
          <w:szCs w:val="28"/>
        </w:rPr>
        <w:t>канд.</w:t>
      </w:r>
      <w:r w:rsidR="00AF21C5" w:rsidRPr="00D26623">
        <w:rPr>
          <w:rFonts w:ascii="Times New Roman" w:hAnsi="Times New Roman"/>
          <w:sz w:val="28"/>
          <w:szCs w:val="28"/>
          <w:lang w:val="uk-UA"/>
        </w:rPr>
        <w:t xml:space="preserve"> </w:t>
      </w:r>
      <w:r w:rsidR="00AF21C5" w:rsidRPr="00D26623">
        <w:rPr>
          <w:rFonts w:ascii="Times New Roman" w:hAnsi="Times New Roman"/>
          <w:sz w:val="28"/>
          <w:szCs w:val="28"/>
        </w:rPr>
        <w:t>б</w:t>
      </w:r>
      <w:r w:rsidR="00AF21C5" w:rsidRPr="00D26623">
        <w:rPr>
          <w:rFonts w:ascii="Times New Roman" w:hAnsi="Times New Roman"/>
          <w:sz w:val="28"/>
          <w:szCs w:val="28"/>
          <w:lang w:val="uk-UA"/>
        </w:rPr>
        <w:t>иол</w:t>
      </w:r>
      <w:r w:rsidR="00AF21C5" w:rsidRPr="00D26623">
        <w:rPr>
          <w:rFonts w:ascii="Times New Roman" w:hAnsi="Times New Roman"/>
          <w:sz w:val="28"/>
          <w:szCs w:val="28"/>
        </w:rPr>
        <w:t>.</w:t>
      </w:r>
      <w:r w:rsidR="00AF21C5" w:rsidRPr="00D26623">
        <w:rPr>
          <w:rFonts w:ascii="Times New Roman" w:hAnsi="Times New Roman"/>
          <w:sz w:val="28"/>
          <w:szCs w:val="28"/>
          <w:lang w:val="uk-UA"/>
        </w:rPr>
        <w:t xml:space="preserve"> </w:t>
      </w:r>
      <w:r w:rsidR="00027686" w:rsidRPr="00D26623">
        <w:rPr>
          <w:rFonts w:ascii="Times New Roman" w:hAnsi="Times New Roman"/>
          <w:sz w:val="28"/>
          <w:szCs w:val="28"/>
          <w:lang w:val="uk-UA"/>
        </w:rPr>
        <w:t>н</w:t>
      </w:r>
      <w:r w:rsidR="00AF21C5" w:rsidRPr="00D26623">
        <w:rPr>
          <w:rFonts w:ascii="Times New Roman" w:hAnsi="Times New Roman"/>
          <w:sz w:val="28"/>
          <w:szCs w:val="28"/>
          <w:lang w:val="uk-UA"/>
        </w:rPr>
        <w:t>аук</w:t>
      </w:r>
      <w:r w:rsidR="00027686" w:rsidRPr="00D26623">
        <w:rPr>
          <w:rFonts w:ascii="Times New Roman" w:hAnsi="Times New Roman"/>
          <w:sz w:val="28"/>
          <w:szCs w:val="28"/>
          <w:lang w:val="uk-UA"/>
        </w:rPr>
        <w:t xml:space="preserve"> </w:t>
      </w:r>
      <w:r w:rsidR="00AF21C5" w:rsidRPr="00D26623">
        <w:rPr>
          <w:rFonts w:ascii="Times New Roman" w:hAnsi="Times New Roman"/>
          <w:sz w:val="28"/>
          <w:szCs w:val="28"/>
          <w:lang w:val="uk-UA"/>
        </w:rPr>
        <w:t>:</w:t>
      </w:r>
      <w:r w:rsidR="00AF21C5" w:rsidRPr="00D26623">
        <w:rPr>
          <w:rFonts w:ascii="Times New Roman" w:hAnsi="Times New Roman"/>
          <w:sz w:val="28"/>
          <w:szCs w:val="28"/>
        </w:rPr>
        <w:t xml:space="preserve"> 14.03.06. </w:t>
      </w:r>
      <w:r w:rsidR="00AF21C5" w:rsidRPr="00D26623">
        <w:rPr>
          <w:rFonts w:ascii="Times New Roman" w:hAnsi="Times New Roman"/>
          <w:sz w:val="28"/>
          <w:szCs w:val="28"/>
          <w:lang w:val="uk-UA"/>
        </w:rPr>
        <w:t>/</w:t>
      </w:r>
      <w:r w:rsidRPr="00D26623">
        <w:rPr>
          <w:rFonts w:ascii="Times New Roman" w:hAnsi="Times New Roman"/>
          <w:sz w:val="28"/>
          <w:szCs w:val="28"/>
          <w:lang w:val="uk-UA"/>
        </w:rPr>
        <w:t xml:space="preserve"> Олеся Петровна Жминько.</w:t>
      </w:r>
      <w:r w:rsidR="00AF21C5" w:rsidRPr="00D26623">
        <w:rPr>
          <w:rFonts w:ascii="Times New Roman" w:hAnsi="Times New Roman"/>
          <w:sz w:val="28"/>
          <w:szCs w:val="28"/>
          <w:lang w:val="uk-UA"/>
        </w:rPr>
        <w:t xml:space="preserve"> </w:t>
      </w:r>
      <w:r w:rsidRPr="00D26623">
        <w:rPr>
          <w:rFonts w:ascii="Times New Roman" w:hAnsi="Times New Roman"/>
          <w:sz w:val="28"/>
          <w:szCs w:val="28"/>
        </w:rPr>
        <w:t xml:space="preserve">– Киев, 2007. – 226 с. </w:t>
      </w:r>
      <w:r w:rsidR="00027686" w:rsidRPr="00D26623">
        <w:rPr>
          <w:rFonts w:ascii="Times New Roman" w:hAnsi="Times New Roman"/>
          <w:sz w:val="28"/>
          <w:szCs w:val="28"/>
          <w:lang w:val="uk-UA"/>
        </w:rPr>
        <w:t>– Библиогр. : с. 186-226.</w:t>
      </w:r>
    </w:p>
    <w:p w:rsidR="003E7F7B" w:rsidRPr="00D26623" w:rsidRDefault="003E7F7B" w:rsidP="004F5CDE">
      <w:pPr>
        <w:numPr>
          <w:ilvl w:val="0"/>
          <w:numId w:val="1"/>
        </w:numPr>
        <w:tabs>
          <w:tab w:val="left" w:pos="0"/>
          <w:tab w:val="left" w:pos="720"/>
          <w:tab w:val="left" w:pos="993"/>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rPr>
        <w:t xml:space="preserve">Пономаренко С. П. </w:t>
      </w:r>
      <w:r w:rsidR="00D97A9D" w:rsidRPr="00D26623">
        <w:rPr>
          <w:rFonts w:ascii="Times New Roman" w:hAnsi="Times New Roman"/>
          <w:sz w:val="28"/>
          <w:szCs w:val="28"/>
          <w:lang w:val="uk-UA"/>
        </w:rPr>
        <w:t xml:space="preserve"> Р</w:t>
      </w:r>
      <w:r w:rsidRPr="00D26623">
        <w:rPr>
          <w:rFonts w:ascii="Times New Roman" w:hAnsi="Times New Roman"/>
          <w:sz w:val="28"/>
          <w:szCs w:val="28"/>
        </w:rPr>
        <w:t xml:space="preserve">егуляторы роста растений на основе  </w:t>
      </w:r>
      <w:r w:rsidR="004D2AC0" w:rsidRPr="00D26623">
        <w:rPr>
          <w:rFonts w:ascii="Times New Roman" w:hAnsi="Times New Roman"/>
          <w:sz w:val="28"/>
          <w:szCs w:val="28"/>
          <w:lang w:val="uk-UA"/>
        </w:rPr>
        <w:br/>
      </w:r>
      <w:r w:rsidR="00027686" w:rsidRPr="00D26623">
        <w:rPr>
          <w:rFonts w:ascii="Times New Roman" w:hAnsi="Times New Roman"/>
          <w:sz w:val="28"/>
          <w:szCs w:val="28"/>
        </w:rPr>
        <w:t>N-оксидов производных пиридина</w:t>
      </w:r>
      <w:r w:rsidR="00D97A9D" w:rsidRPr="00D26623">
        <w:rPr>
          <w:rFonts w:ascii="Times New Roman" w:hAnsi="Times New Roman"/>
          <w:sz w:val="28"/>
          <w:szCs w:val="28"/>
          <w:lang w:val="uk-UA"/>
        </w:rPr>
        <w:t xml:space="preserve"> ф</w:t>
      </w:r>
      <w:r w:rsidRPr="00D26623">
        <w:rPr>
          <w:rFonts w:ascii="Times New Roman" w:hAnsi="Times New Roman"/>
          <w:sz w:val="28"/>
          <w:szCs w:val="28"/>
        </w:rPr>
        <w:t>изико-химические свой</w:t>
      </w:r>
      <w:r w:rsidR="008874A4" w:rsidRPr="00D26623">
        <w:rPr>
          <w:rFonts w:ascii="Times New Roman" w:hAnsi="Times New Roman"/>
          <w:sz w:val="28"/>
          <w:szCs w:val="28"/>
        </w:rPr>
        <w:t>ства и биологическая активность</w:t>
      </w:r>
      <w:r w:rsidR="00D97A9D" w:rsidRPr="00D26623">
        <w:rPr>
          <w:rFonts w:ascii="Times New Roman" w:hAnsi="Times New Roman"/>
          <w:sz w:val="28"/>
          <w:szCs w:val="28"/>
          <w:lang w:val="uk-UA"/>
        </w:rPr>
        <w:t xml:space="preserve"> / С.П. Пономаренко</w:t>
      </w:r>
      <w:r w:rsidRPr="00D26623">
        <w:rPr>
          <w:rFonts w:ascii="Times New Roman" w:hAnsi="Times New Roman"/>
          <w:sz w:val="28"/>
          <w:szCs w:val="28"/>
        </w:rPr>
        <w:t>. – К.</w:t>
      </w:r>
      <w:r w:rsidR="00027686" w:rsidRPr="00D26623">
        <w:rPr>
          <w:rFonts w:ascii="Times New Roman" w:hAnsi="Times New Roman"/>
          <w:sz w:val="28"/>
          <w:szCs w:val="28"/>
          <w:lang w:val="uk-UA"/>
        </w:rPr>
        <w:t xml:space="preserve"> </w:t>
      </w:r>
      <w:r w:rsidRPr="00D26623">
        <w:rPr>
          <w:rFonts w:ascii="Times New Roman" w:hAnsi="Times New Roman"/>
          <w:sz w:val="28"/>
          <w:szCs w:val="28"/>
        </w:rPr>
        <w:t xml:space="preserve">: Технiка, 1999. – 270 с.  </w:t>
      </w:r>
    </w:p>
    <w:p w:rsidR="003E7F7B" w:rsidRPr="00D26623" w:rsidRDefault="003E7F7B" w:rsidP="004F5CDE">
      <w:pPr>
        <w:numPr>
          <w:ilvl w:val="0"/>
          <w:numId w:val="1"/>
        </w:numPr>
        <w:tabs>
          <w:tab w:val="left" w:pos="0"/>
          <w:tab w:val="left" w:pos="720"/>
          <w:tab w:val="left" w:pos="993"/>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rPr>
        <w:t>Зайцев В. Г. Модельные системы перекисного окисления липидов и их применение для оценки антиоксидантного действия лекарственных препаратов</w:t>
      </w:r>
      <w:r w:rsidR="00027686" w:rsidRPr="00D26623">
        <w:rPr>
          <w:rFonts w:ascii="Times New Roman" w:hAnsi="Times New Roman"/>
          <w:sz w:val="28"/>
          <w:szCs w:val="28"/>
          <w:lang w:val="uk-UA"/>
        </w:rPr>
        <w:t xml:space="preserve"> </w:t>
      </w:r>
      <w:r w:rsidR="00AF21C5" w:rsidRPr="00D26623">
        <w:rPr>
          <w:rFonts w:ascii="Times New Roman" w:hAnsi="Times New Roman"/>
          <w:sz w:val="28"/>
          <w:szCs w:val="28"/>
          <w:lang w:val="uk-UA"/>
        </w:rPr>
        <w:t>: д</w:t>
      </w:r>
      <w:r w:rsidRPr="00D26623">
        <w:rPr>
          <w:rFonts w:ascii="Times New Roman" w:hAnsi="Times New Roman"/>
          <w:sz w:val="28"/>
          <w:szCs w:val="28"/>
        </w:rPr>
        <w:t>ис. … к</w:t>
      </w:r>
      <w:r w:rsidR="00AF21C5" w:rsidRPr="00D26623">
        <w:rPr>
          <w:rFonts w:ascii="Times New Roman" w:hAnsi="Times New Roman"/>
          <w:sz w:val="28"/>
          <w:szCs w:val="28"/>
          <w:lang w:val="uk-UA"/>
        </w:rPr>
        <w:t>анд</w:t>
      </w:r>
      <w:r w:rsidRPr="00D26623">
        <w:rPr>
          <w:rFonts w:ascii="Times New Roman" w:hAnsi="Times New Roman"/>
          <w:sz w:val="28"/>
          <w:szCs w:val="28"/>
        </w:rPr>
        <w:t>.</w:t>
      </w:r>
      <w:r w:rsidR="00AF21C5" w:rsidRPr="00D26623">
        <w:rPr>
          <w:rFonts w:ascii="Times New Roman" w:hAnsi="Times New Roman"/>
          <w:sz w:val="28"/>
          <w:szCs w:val="28"/>
          <w:lang w:val="uk-UA"/>
        </w:rPr>
        <w:t xml:space="preserve"> </w:t>
      </w:r>
      <w:r w:rsidRPr="00D26623">
        <w:rPr>
          <w:rFonts w:ascii="Times New Roman" w:hAnsi="Times New Roman"/>
          <w:sz w:val="28"/>
          <w:szCs w:val="28"/>
        </w:rPr>
        <w:t>б</w:t>
      </w:r>
      <w:r w:rsidR="00AF21C5" w:rsidRPr="00D26623">
        <w:rPr>
          <w:rFonts w:ascii="Times New Roman" w:hAnsi="Times New Roman"/>
          <w:sz w:val="28"/>
          <w:szCs w:val="28"/>
          <w:lang w:val="uk-UA"/>
        </w:rPr>
        <w:t>иол</w:t>
      </w:r>
      <w:r w:rsidRPr="00D26623">
        <w:rPr>
          <w:rFonts w:ascii="Times New Roman" w:hAnsi="Times New Roman"/>
          <w:sz w:val="28"/>
          <w:szCs w:val="28"/>
        </w:rPr>
        <w:t>.</w:t>
      </w:r>
      <w:r w:rsidR="00AF21C5" w:rsidRPr="00D26623">
        <w:rPr>
          <w:rFonts w:ascii="Times New Roman" w:hAnsi="Times New Roman"/>
          <w:sz w:val="28"/>
          <w:szCs w:val="28"/>
          <w:lang w:val="uk-UA"/>
        </w:rPr>
        <w:t xml:space="preserve"> </w:t>
      </w:r>
      <w:r w:rsidR="00027686" w:rsidRPr="00D26623">
        <w:rPr>
          <w:rFonts w:ascii="Times New Roman" w:hAnsi="Times New Roman"/>
          <w:sz w:val="28"/>
          <w:szCs w:val="28"/>
          <w:lang w:val="uk-UA"/>
        </w:rPr>
        <w:t>н</w:t>
      </w:r>
      <w:r w:rsidR="00AF21C5" w:rsidRPr="00D26623">
        <w:rPr>
          <w:rFonts w:ascii="Times New Roman" w:hAnsi="Times New Roman"/>
          <w:sz w:val="28"/>
          <w:szCs w:val="28"/>
          <w:lang w:val="uk-UA"/>
        </w:rPr>
        <w:t>аук</w:t>
      </w:r>
      <w:r w:rsidR="00027686" w:rsidRPr="00D26623">
        <w:rPr>
          <w:rFonts w:ascii="Times New Roman" w:hAnsi="Times New Roman"/>
          <w:sz w:val="28"/>
          <w:szCs w:val="28"/>
          <w:lang w:val="uk-UA"/>
        </w:rPr>
        <w:t xml:space="preserve"> </w:t>
      </w:r>
      <w:r w:rsidR="00AF21C5" w:rsidRPr="00D26623">
        <w:rPr>
          <w:rFonts w:ascii="Times New Roman" w:hAnsi="Times New Roman"/>
          <w:sz w:val="28"/>
          <w:szCs w:val="28"/>
          <w:lang w:val="uk-UA"/>
        </w:rPr>
        <w:t>:</w:t>
      </w:r>
      <w:r w:rsidRPr="00D26623">
        <w:rPr>
          <w:rFonts w:ascii="Times New Roman" w:hAnsi="Times New Roman"/>
          <w:sz w:val="28"/>
          <w:szCs w:val="28"/>
        </w:rPr>
        <w:t xml:space="preserve"> 14.00.25</w:t>
      </w:r>
      <w:r w:rsidR="004229F1" w:rsidRPr="00D26623">
        <w:rPr>
          <w:rFonts w:ascii="Times New Roman" w:hAnsi="Times New Roman"/>
          <w:sz w:val="28"/>
          <w:szCs w:val="28"/>
          <w:lang w:val="uk-UA"/>
        </w:rPr>
        <w:t xml:space="preserve"> / В.Г. Зайцев</w:t>
      </w:r>
      <w:r w:rsidRPr="00D26623">
        <w:rPr>
          <w:rFonts w:ascii="Times New Roman" w:hAnsi="Times New Roman"/>
          <w:sz w:val="28"/>
          <w:szCs w:val="28"/>
        </w:rPr>
        <w:t>. – Волгоград, 2001. – 139 с.</w:t>
      </w:r>
      <w:r w:rsidR="00027686" w:rsidRPr="00D26623">
        <w:rPr>
          <w:rFonts w:ascii="Times New Roman" w:hAnsi="Times New Roman"/>
          <w:sz w:val="28"/>
          <w:szCs w:val="28"/>
          <w:lang w:val="uk-UA"/>
        </w:rPr>
        <w:t xml:space="preserve"> – Библиогр. : с. 102-139.</w:t>
      </w:r>
    </w:p>
    <w:p w:rsidR="00925A17" w:rsidRPr="00D26623" w:rsidRDefault="00925A17" w:rsidP="004F5CDE">
      <w:pPr>
        <w:numPr>
          <w:ilvl w:val="0"/>
          <w:numId w:val="1"/>
        </w:numPr>
        <w:tabs>
          <w:tab w:val="left" w:pos="0"/>
          <w:tab w:val="left" w:pos="720"/>
          <w:tab w:val="left" w:pos="993"/>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lang w:val="uk-UA"/>
        </w:rPr>
        <w:t xml:space="preserve">Антиоксидантный и прооксидантный эффекты арбутина и гидрохинона </w:t>
      </w:r>
      <w:r w:rsidR="00A10AE7" w:rsidRPr="00D26623">
        <w:rPr>
          <w:rFonts w:ascii="Times New Roman" w:hAnsi="Times New Roman"/>
          <w:sz w:val="28"/>
          <w:szCs w:val="28"/>
          <w:lang w:val="uk-UA"/>
        </w:rPr>
        <w:t xml:space="preserve">в эксперименте </w:t>
      </w:r>
      <w:r w:rsidR="00A10AE7" w:rsidRPr="00D26623">
        <w:rPr>
          <w:rFonts w:ascii="Times New Roman" w:hAnsi="Times New Roman"/>
          <w:i/>
          <w:sz w:val="28"/>
          <w:szCs w:val="28"/>
        </w:rPr>
        <w:t>in</w:t>
      </w:r>
      <w:r w:rsidR="00A10AE7" w:rsidRPr="00D26623">
        <w:rPr>
          <w:rFonts w:ascii="Times New Roman" w:hAnsi="Times New Roman"/>
          <w:i/>
          <w:sz w:val="28"/>
          <w:szCs w:val="28"/>
          <w:lang w:val="uk-UA"/>
        </w:rPr>
        <w:t xml:space="preserve"> </w:t>
      </w:r>
      <w:r w:rsidR="00A10AE7" w:rsidRPr="00D26623">
        <w:rPr>
          <w:rFonts w:ascii="Times New Roman" w:hAnsi="Times New Roman"/>
          <w:i/>
          <w:sz w:val="28"/>
          <w:szCs w:val="28"/>
        </w:rPr>
        <w:t>vitro</w:t>
      </w:r>
      <w:r w:rsidR="00A10AE7" w:rsidRPr="00D26623">
        <w:rPr>
          <w:rFonts w:ascii="Times New Roman" w:hAnsi="Times New Roman"/>
          <w:sz w:val="28"/>
          <w:szCs w:val="28"/>
          <w:lang w:val="uk-UA"/>
        </w:rPr>
        <w:t xml:space="preserve"> / Н.Л. Волобой, Я.Ф. Зверев, В.М. Брюханов </w:t>
      </w:r>
      <w:r w:rsidR="00737FEE" w:rsidRPr="00D26623">
        <w:rPr>
          <w:rFonts w:ascii="Times New Roman" w:hAnsi="Times New Roman"/>
          <w:sz w:val="28"/>
          <w:szCs w:val="28"/>
          <w:lang w:val="uk-UA"/>
        </w:rPr>
        <w:t>[</w:t>
      </w:r>
      <w:r w:rsidR="00A10AE7" w:rsidRPr="00D26623">
        <w:rPr>
          <w:rFonts w:ascii="Times New Roman" w:hAnsi="Times New Roman"/>
          <w:sz w:val="28"/>
          <w:szCs w:val="28"/>
          <w:lang w:val="uk-UA"/>
        </w:rPr>
        <w:t>и др.</w:t>
      </w:r>
      <w:r w:rsidR="00737FEE" w:rsidRPr="00D26623">
        <w:rPr>
          <w:rFonts w:ascii="Times New Roman" w:hAnsi="Times New Roman"/>
          <w:sz w:val="28"/>
          <w:szCs w:val="28"/>
          <w:lang w:val="uk-UA"/>
        </w:rPr>
        <w:t>]</w:t>
      </w:r>
      <w:r w:rsidR="00A10AE7" w:rsidRPr="00D26623">
        <w:rPr>
          <w:rFonts w:ascii="Times New Roman" w:hAnsi="Times New Roman"/>
          <w:sz w:val="28"/>
          <w:szCs w:val="28"/>
          <w:lang w:val="uk-UA"/>
        </w:rPr>
        <w:t xml:space="preserve"> // Бюл. сибирской медицины. – 2011. – № 5. – С. 41</w:t>
      </w:r>
      <w:r w:rsidR="004229F1" w:rsidRPr="00D26623">
        <w:rPr>
          <w:rFonts w:ascii="Times New Roman" w:hAnsi="Times New Roman"/>
          <w:bCs/>
          <w:sz w:val="28"/>
          <w:szCs w:val="28"/>
        </w:rPr>
        <w:t>–</w:t>
      </w:r>
      <w:r w:rsidR="00A10AE7" w:rsidRPr="00D26623">
        <w:rPr>
          <w:rFonts w:ascii="Times New Roman" w:hAnsi="Times New Roman"/>
          <w:sz w:val="28"/>
          <w:szCs w:val="28"/>
          <w:lang w:val="uk-UA"/>
        </w:rPr>
        <w:t>44.</w:t>
      </w:r>
    </w:p>
    <w:p w:rsidR="003E7F7B" w:rsidRPr="00D26623" w:rsidRDefault="003E7F7B" w:rsidP="004F5CDE">
      <w:pPr>
        <w:numPr>
          <w:ilvl w:val="0"/>
          <w:numId w:val="1"/>
        </w:numPr>
        <w:tabs>
          <w:tab w:val="left" w:pos="0"/>
          <w:tab w:val="left" w:pos="720"/>
          <w:tab w:val="left" w:pos="993"/>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rPr>
        <w:t>Фасхутдинова А. А. Прооксидантное и цитотоксическое действие тиолов в комбинации с витаминами B</w:t>
      </w:r>
      <w:r w:rsidRPr="00D26623">
        <w:rPr>
          <w:rFonts w:ascii="Times New Roman" w:hAnsi="Times New Roman"/>
          <w:sz w:val="28"/>
          <w:szCs w:val="28"/>
          <w:vertAlign w:val="subscript"/>
        </w:rPr>
        <w:t>12</w:t>
      </w:r>
      <w:r w:rsidRPr="00D26623">
        <w:rPr>
          <w:rFonts w:ascii="Times New Roman" w:hAnsi="Times New Roman"/>
          <w:sz w:val="28"/>
          <w:szCs w:val="28"/>
        </w:rPr>
        <w:t>, В</w:t>
      </w:r>
      <w:r w:rsidRPr="00D26623">
        <w:rPr>
          <w:rFonts w:ascii="Times New Roman" w:hAnsi="Times New Roman"/>
          <w:sz w:val="28"/>
          <w:szCs w:val="28"/>
          <w:vertAlign w:val="subscript"/>
        </w:rPr>
        <w:t>6</w:t>
      </w:r>
      <w:r w:rsidR="004229F1" w:rsidRPr="00D26623">
        <w:rPr>
          <w:rFonts w:ascii="Times New Roman" w:hAnsi="Times New Roman"/>
          <w:sz w:val="28"/>
          <w:szCs w:val="28"/>
        </w:rPr>
        <w:t xml:space="preserve"> на опухолевые клетки </w:t>
      </w:r>
      <w:r w:rsidR="004229F1" w:rsidRPr="00D26623">
        <w:rPr>
          <w:rFonts w:ascii="Times New Roman" w:hAnsi="Times New Roman"/>
          <w:i/>
          <w:sz w:val="28"/>
          <w:szCs w:val="28"/>
        </w:rPr>
        <w:t>in vitro</w:t>
      </w:r>
      <w:r w:rsidR="00737FEE" w:rsidRPr="00D26623">
        <w:rPr>
          <w:rFonts w:ascii="Times New Roman" w:hAnsi="Times New Roman"/>
          <w:i/>
          <w:sz w:val="28"/>
          <w:szCs w:val="28"/>
          <w:lang w:val="uk-UA"/>
        </w:rPr>
        <w:t xml:space="preserve"> </w:t>
      </w:r>
      <w:r w:rsidR="004229F1" w:rsidRPr="00D26623">
        <w:rPr>
          <w:rFonts w:ascii="Times New Roman" w:hAnsi="Times New Roman"/>
          <w:sz w:val="28"/>
          <w:szCs w:val="28"/>
          <w:lang w:val="uk-UA"/>
        </w:rPr>
        <w:t>:</w:t>
      </w:r>
      <w:r w:rsidRPr="00D26623">
        <w:rPr>
          <w:rFonts w:ascii="Times New Roman" w:hAnsi="Times New Roman"/>
          <w:sz w:val="28"/>
          <w:szCs w:val="28"/>
        </w:rPr>
        <w:t xml:space="preserve"> </w:t>
      </w:r>
      <w:r w:rsidR="004229F1" w:rsidRPr="00D26623">
        <w:rPr>
          <w:rFonts w:ascii="Times New Roman" w:hAnsi="Times New Roman"/>
          <w:sz w:val="28"/>
          <w:szCs w:val="28"/>
          <w:lang w:val="uk-UA"/>
        </w:rPr>
        <w:t>д</w:t>
      </w:r>
      <w:r w:rsidRPr="00D26623">
        <w:rPr>
          <w:rFonts w:ascii="Times New Roman" w:hAnsi="Times New Roman"/>
          <w:sz w:val="28"/>
          <w:szCs w:val="28"/>
        </w:rPr>
        <w:t>ис. … к</w:t>
      </w:r>
      <w:r w:rsidR="004229F1" w:rsidRPr="00D26623">
        <w:rPr>
          <w:rFonts w:ascii="Times New Roman" w:hAnsi="Times New Roman"/>
          <w:sz w:val="28"/>
          <w:szCs w:val="28"/>
          <w:lang w:val="uk-UA"/>
        </w:rPr>
        <w:t>анд</w:t>
      </w:r>
      <w:r w:rsidRPr="00D26623">
        <w:rPr>
          <w:rFonts w:ascii="Times New Roman" w:hAnsi="Times New Roman"/>
          <w:sz w:val="28"/>
          <w:szCs w:val="28"/>
        </w:rPr>
        <w:t>. б</w:t>
      </w:r>
      <w:r w:rsidR="004229F1" w:rsidRPr="00D26623">
        <w:rPr>
          <w:rFonts w:ascii="Times New Roman" w:hAnsi="Times New Roman"/>
          <w:sz w:val="28"/>
          <w:szCs w:val="28"/>
          <w:lang w:val="uk-UA"/>
        </w:rPr>
        <w:t>иол</w:t>
      </w:r>
      <w:r w:rsidR="004229F1" w:rsidRPr="00D26623">
        <w:rPr>
          <w:rFonts w:ascii="Times New Roman" w:hAnsi="Times New Roman"/>
          <w:sz w:val="28"/>
          <w:szCs w:val="28"/>
        </w:rPr>
        <w:t>. н</w:t>
      </w:r>
      <w:r w:rsidR="004229F1" w:rsidRPr="00D26623">
        <w:rPr>
          <w:rFonts w:ascii="Times New Roman" w:hAnsi="Times New Roman"/>
          <w:sz w:val="28"/>
          <w:szCs w:val="28"/>
          <w:lang w:val="uk-UA"/>
        </w:rPr>
        <w:t>аук</w:t>
      </w:r>
      <w:r w:rsidR="00737FEE" w:rsidRPr="00D26623">
        <w:rPr>
          <w:rFonts w:ascii="Times New Roman" w:hAnsi="Times New Roman"/>
          <w:sz w:val="28"/>
          <w:szCs w:val="28"/>
          <w:lang w:val="uk-UA"/>
        </w:rPr>
        <w:t xml:space="preserve"> </w:t>
      </w:r>
      <w:r w:rsidR="004229F1" w:rsidRPr="00D26623">
        <w:rPr>
          <w:rFonts w:ascii="Times New Roman" w:hAnsi="Times New Roman"/>
          <w:sz w:val="28"/>
          <w:szCs w:val="28"/>
          <w:lang w:val="uk-UA"/>
        </w:rPr>
        <w:t>:</w:t>
      </w:r>
      <w:r w:rsidRPr="00D26623">
        <w:rPr>
          <w:rFonts w:ascii="Times New Roman" w:hAnsi="Times New Roman"/>
          <w:sz w:val="28"/>
          <w:szCs w:val="28"/>
        </w:rPr>
        <w:t xml:space="preserve"> </w:t>
      </w:r>
      <w:r w:rsidR="00773785" w:rsidRPr="00D26623">
        <w:rPr>
          <w:rFonts w:ascii="Times New Roman" w:hAnsi="Times New Roman"/>
          <w:sz w:val="28"/>
          <w:szCs w:val="28"/>
          <w:lang w:val="uk-UA"/>
        </w:rPr>
        <w:t xml:space="preserve">спец. </w:t>
      </w:r>
      <w:r w:rsidRPr="00D26623">
        <w:rPr>
          <w:rFonts w:ascii="Times New Roman" w:hAnsi="Times New Roman"/>
          <w:sz w:val="28"/>
          <w:szCs w:val="28"/>
        </w:rPr>
        <w:t xml:space="preserve">03.00.02 </w:t>
      </w:r>
      <w:r w:rsidR="004229F1" w:rsidRPr="00D26623">
        <w:rPr>
          <w:rFonts w:ascii="Times New Roman" w:hAnsi="Times New Roman"/>
          <w:sz w:val="28"/>
          <w:szCs w:val="28"/>
          <w:lang w:val="uk-UA"/>
        </w:rPr>
        <w:t>/ А.А. Фасхутдинова</w:t>
      </w:r>
      <w:r w:rsidRPr="00D26623">
        <w:rPr>
          <w:rFonts w:ascii="Times New Roman" w:hAnsi="Times New Roman"/>
          <w:sz w:val="28"/>
          <w:szCs w:val="28"/>
        </w:rPr>
        <w:t>. – Пущино, 2008. – 129 с.</w:t>
      </w:r>
      <w:r w:rsidR="00737FEE" w:rsidRPr="00D26623">
        <w:rPr>
          <w:rFonts w:ascii="Times New Roman" w:hAnsi="Times New Roman"/>
          <w:sz w:val="28"/>
          <w:szCs w:val="28"/>
          <w:lang w:val="uk-UA"/>
        </w:rPr>
        <w:t xml:space="preserve"> – Библиогр. : с. 100-129.</w:t>
      </w:r>
      <w:r w:rsidRPr="00D26623">
        <w:rPr>
          <w:rFonts w:ascii="Times New Roman" w:hAnsi="Times New Roman"/>
          <w:sz w:val="28"/>
          <w:szCs w:val="28"/>
        </w:rPr>
        <w:t xml:space="preserve"> </w:t>
      </w:r>
    </w:p>
    <w:p w:rsidR="003E7F7B" w:rsidRPr="00D26623" w:rsidRDefault="003E7F7B" w:rsidP="004F5CDE">
      <w:pPr>
        <w:numPr>
          <w:ilvl w:val="0"/>
          <w:numId w:val="1"/>
        </w:numPr>
        <w:tabs>
          <w:tab w:val="left" w:pos="0"/>
          <w:tab w:val="left" w:pos="720"/>
          <w:tab w:val="left" w:pos="993"/>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lang w:val="uk-UA"/>
        </w:rPr>
        <w:t>Бурчинський С. Г. Ноотропи нової генерації – нові</w:t>
      </w:r>
      <w:r w:rsidR="00760A19" w:rsidRPr="00D26623">
        <w:rPr>
          <w:rFonts w:ascii="Times New Roman" w:hAnsi="Times New Roman"/>
          <w:sz w:val="28"/>
          <w:szCs w:val="28"/>
          <w:lang w:val="uk-UA"/>
        </w:rPr>
        <w:t xml:space="preserve"> можливості фармакотерапії / С.Г.</w:t>
      </w:r>
      <w:r w:rsidRPr="00D26623">
        <w:rPr>
          <w:rFonts w:ascii="Times New Roman" w:hAnsi="Times New Roman"/>
          <w:sz w:val="28"/>
          <w:szCs w:val="28"/>
          <w:lang w:val="uk-UA"/>
        </w:rPr>
        <w:t xml:space="preserve"> Бурчинський // Фармакологія та лікарська токсикологія. – 2008. – № 4 (5). – С. 17</w:t>
      </w:r>
      <w:r w:rsidR="004229F1" w:rsidRPr="00D26623">
        <w:rPr>
          <w:rFonts w:ascii="Times New Roman" w:hAnsi="Times New Roman"/>
          <w:bCs/>
          <w:sz w:val="28"/>
          <w:szCs w:val="28"/>
          <w:lang w:val="uk-UA"/>
        </w:rPr>
        <w:t>–</w:t>
      </w:r>
      <w:r w:rsidRPr="00D26623">
        <w:rPr>
          <w:rFonts w:ascii="Times New Roman" w:hAnsi="Times New Roman"/>
          <w:sz w:val="28"/>
          <w:szCs w:val="28"/>
          <w:lang w:val="uk-UA"/>
        </w:rPr>
        <w:t>20.</w:t>
      </w:r>
    </w:p>
    <w:p w:rsidR="003E7F7B" w:rsidRPr="00D26623" w:rsidRDefault="003E7F7B" w:rsidP="004F5CDE">
      <w:pPr>
        <w:numPr>
          <w:ilvl w:val="0"/>
          <w:numId w:val="1"/>
        </w:numPr>
        <w:tabs>
          <w:tab w:val="left" w:pos="0"/>
          <w:tab w:val="left" w:pos="720"/>
          <w:tab w:val="left" w:pos="993"/>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lang w:val="uk-UA"/>
        </w:rPr>
        <w:t>Современные ноотропные преператы: классификация, механизм действия, перспективы применения / И.Ф. Беленичев, Д</w:t>
      </w:r>
      <w:r w:rsidRPr="00D26623">
        <w:rPr>
          <w:rFonts w:ascii="Times New Roman" w:hAnsi="Times New Roman"/>
          <w:sz w:val="28"/>
          <w:szCs w:val="28"/>
        </w:rPr>
        <w:t xml:space="preserve">.А. Середа, </w:t>
      </w:r>
      <w:r w:rsidR="00E60A7D">
        <w:rPr>
          <w:rFonts w:ascii="Times New Roman" w:hAnsi="Times New Roman"/>
          <w:sz w:val="28"/>
          <w:szCs w:val="28"/>
          <w:lang w:val="uk-UA"/>
        </w:rPr>
        <w:br/>
      </w:r>
      <w:r w:rsidRPr="00D26623">
        <w:rPr>
          <w:rFonts w:ascii="Times New Roman" w:hAnsi="Times New Roman"/>
          <w:sz w:val="28"/>
          <w:szCs w:val="28"/>
        </w:rPr>
        <w:t xml:space="preserve">Ю.К. Дейниченко </w:t>
      </w:r>
      <w:r w:rsidR="004229F1" w:rsidRPr="00D26623">
        <w:rPr>
          <w:rFonts w:ascii="Times New Roman" w:hAnsi="Times New Roman"/>
          <w:sz w:val="28"/>
          <w:szCs w:val="28"/>
        </w:rPr>
        <w:t>[</w:t>
      </w:r>
      <w:r w:rsidRPr="00D26623">
        <w:rPr>
          <w:rFonts w:ascii="Times New Roman" w:hAnsi="Times New Roman"/>
          <w:sz w:val="28"/>
          <w:szCs w:val="28"/>
        </w:rPr>
        <w:t>и др.</w:t>
      </w:r>
      <w:r w:rsidR="004229F1" w:rsidRPr="00D26623">
        <w:rPr>
          <w:rFonts w:ascii="Times New Roman" w:hAnsi="Times New Roman"/>
          <w:sz w:val="28"/>
          <w:szCs w:val="28"/>
        </w:rPr>
        <w:t>]</w:t>
      </w:r>
      <w:r w:rsidRPr="00D26623">
        <w:rPr>
          <w:rFonts w:ascii="Times New Roman" w:hAnsi="Times New Roman"/>
          <w:sz w:val="28"/>
          <w:szCs w:val="28"/>
        </w:rPr>
        <w:t xml:space="preserve"> // </w:t>
      </w:r>
      <w:r w:rsidR="00760A19" w:rsidRPr="00D26623">
        <w:rPr>
          <w:rFonts w:ascii="Times New Roman" w:hAnsi="Times New Roman"/>
          <w:sz w:val="28"/>
          <w:szCs w:val="28"/>
          <w:lang w:val="uk-UA"/>
        </w:rPr>
        <w:t>З</w:t>
      </w:r>
      <w:r w:rsidRPr="00D26623">
        <w:rPr>
          <w:rFonts w:ascii="Times New Roman" w:hAnsi="Times New Roman"/>
          <w:sz w:val="28"/>
          <w:szCs w:val="28"/>
        </w:rPr>
        <w:t>апорожский медицинский журнал. – 2010. – Т. 12, № 5. – С. 122</w:t>
      </w:r>
      <w:r w:rsidR="004229F1" w:rsidRPr="00D26623">
        <w:rPr>
          <w:rFonts w:ascii="Times New Roman" w:hAnsi="Times New Roman"/>
          <w:bCs/>
          <w:sz w:val="28"/>
          <w:szCs w:val="28"/>
        </w:rPr>
        <w:t>–</w:t>
      </w:r>
      <w:r w:rsidRPr="00D26623">
        <w:rPr>
          <w:rFonts w:ascii="Times New Roman" w:hAnsi="Times New Roman"/>
          <w:sz w:val="28"/>
          <w:szCs w:val="28"/>
        </w:rPr>
        <w:t>126.</w:t>
      </w:r>
    </w:p>
    <w:p w:rsidR="003E7F7B" w:rsidRPr="00D26623" w:rsidRDefault="003E7F7B" w:rsidP="004F5CDE">
      <w:pPr>
        <w:numPr>
          <w:ilvl w:val="0"/>
          <w:numId w:val="1"/>
        </w:numPr>
        <w:tabs>
          <w:tab w:val="left" w:pos="0"/>
          <w:tab w:val="left" w:pos="720"/>
          <w:tab w:val="left" w:pos="993"/>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lang w:val="uk-UA"/>
        </w:rPr>
        <w:t>Шкробот С. І. Нові можливості ноотропної терапії у хворих із дисци</w:t>
      </w:r>
      <w:r w:rsidR="004229F1" w:rsidRPr="00D26623">
        <w:rPr>
          <w:rFonts w:ascii="Times New Roman" w:hAnsi="Times New Roman"/>
          <w:sz w:val="28"/>
          <w:szCs w:val="28"/>
          <w:lang w:val="uk-UA"/>
        </w:rPr>
        <w:t>ркуляторною енцефалопатією / С.</w:t>
      </w:r>
      <w:r w:rsidRPr="00D26623">
        <w:rPr>
          <w:rFonts w:ascii="Times New Roman" w:hAnsi="Times New Roman"/>
          <w:sz w:val="28"/>
          <w:szCs w:val="28"/>
          <w:lang w:val="uk-UA"/>
        </w:rPr>
        <w:t>І. Шкробот, Н.Р. Сохор, О.Р. Ясній // Український неврологічний журнал. – 2009. – № 2. – С. 90</w:t>
      </w:r>
      <w:r w:rsidR="004229F1" w:rsidRPr="00D26623">
        <w:rPr>
          <w:rFonts w:ascii="Times New Roman" w:hAnsi="Times New Roman"/>
          <w:bCs/>
          <w:sz w:val="28"/>
          <w:szCs w:val="28"/>
          <w:lang w:val="uk-UA"/>
        </w:rPr>
        <w:t>–</w:t>
      </w:r>
      <w:r w:rsidRPr="00D26623">
        <w:rPr>
          <w:rFonts w:ascii="Times New Roman" w:hAnsi="Times New Roman"/>
          <w:sz w:val="28"/>
          <w:szCs w:val="28"/>
          <w:lang w:val="uk-UA"/>
        </w:rPr>
        <w:t>95.</w:t>
      </w:r>
    </w:p>
    <w:p w:rsidR="003E7F7B" w:rsidRPr="00D26623" w:rsidRDefault="003E7F7B" w:rsidP="004F5CDE">
      <w:pPr>
        <w:numPr>
          <w:ilvl w:val="0"/>
          <w:numId w:val="1"/>
        </w:numPr>
        <w:tabs>
          <w:tab w:val="left" w:pos="0"/>
          <w:tab w:val="left" w:pos="720"/>
          <w:tab w:val="left" w:pos="993"/>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rPr>
        <w:lastRenderedPageBreak/>
        <w:t>Психотропная активность солей салициловой кислоты в условиях п</w:t>
      </w:r>
      <w:r w:rsidR="00760A19" w:rsidRPr="00D26623">
        <w:rPr>
          <w:rFonts w:ascii="Times New Roman" w:hAnsi="Times New Roman"/>
          <w:sz w:val="28"/>
          <w:szCs w:val="28"/>
        </w:rPr>
        <w:t>оведенческих тестов у крыс / Т.</w:t>
      </w:r>
      <w:r w:rsidRPr="00D26623">
        <w:rPr>
          <w:rFonts w:ascii="Times New Roman" w:hAnsi="Times New Roman"/>
          <w:sz w:val="28"/>
          <w:szCs w:val="28"/>
        </w:rPr>
        <w:t xml:space="preserve">В. Яковчук, О.В. Катюшина, К.Р. Хусаинова </w:t>
      </w:r>
      <w:r w:rsidR="004229F1" w:rsidRPr="00D26623">
        <w:rPr>
          <w:rFonts w:ascii="Times New Roman" w:hAnsi="Times New Roman"/>
          <w:sz w:val="28"/>
          <w:szCs w:val="28"/>
        </w:rPr>
        <w:t>[</w:t>
      </w:r>
      <w:r w:rsidRPr="00D26623">
        <w:rPr>
          <w:rFonts w:ascii="Times New Roman" w:hAnsi="Times New Roman"/>
          <w:sz w:val="28"/>
          <w:szCs w:val="28"/>
        </w:rPr>
        <w:t>и др.</w:t>
      </w:r>
      <w:r w:rsidR="004229F1" w:rsidRPr="00D26623">
        <w:rPr>
          <w:rFonts w:ascii="Times New Roman" w:hAnsi="Times New Roman"/>
          <w:sz w:val="28"/>
          <w:szCs w:val="28"/>
        </w:rPr>
        <w:t>]</w:t>
      </w:r>
      <w:r w:rsidRPr="00D26623">
        <w:rPr>
          <w:rFonts w:ascii="Times New Roman" w:hAnsi="Times New Roman"/>
          <w:sz w:val="28"/>
          <w:szCs w:val="28"/>
        </w:rPr>
        <w:t xml:space="preserve"> // Ученые записки Таврического национального университета им. </w:t>
      </w:r>
      <w:r w:rsidR="00E60A7D">
        <w:rPr>
          <w:rFonts w:ascii="Times New Roman" w:hAnsi="Times New Roman"/>
          <w:sz w:val="28"/>
          <w:szCs w:val="28"/>
          <w:lang w:val="uk-UA"/>
        </w:rPr>
        <w:br/>
      </w:r>
      <w:r w:rsidRPr="00D26623">
        <w:rPr>
          <w:rFonts w:ascii="Times New Roman" w:hAnsi="Times New Roman"/>
          <w:sz w:val="28"/>
          <w:szCs w:val="28"/>
        </w:rPr>
        <w:t>В.И. Вернадского. – 2009. – Т. 22 (61), № 1. – С. 134</w:t>
      </w:r>
      <w:r w:rsidR="004229F1" w:rsidRPr="00D26623">
        <w:rPr>
          <w:rFonts w:ascii="Times New Roman" w:hAnsi="Times New Roman"/>
          <w:bCs/>
          <w:sz w:val="28"/>
          <w:szCs w:val="28"/>
        </w:rPr>
        <w:t>–</w:t>
      </w:r>
      <w:r w:rsidRPr="00D26623">
        <w:rPr>
          <w:rFonts w:ascii="Times New Roman" w:hAnsi="Times New Roman"/>
          <w:sz w:val="28"/>
          <w:szCs w:val="28"/>
        </w:rPr>
        <w:t>138.</w:t>
      </w:r>
    </w:p>
    <w:p w:rsidR="003E7F7B" w:rsidRPr="00D26623" w:rsidRDefault="003E7F7B" w:rsidP="004F5CDE">
      <w:pPr>
        <w:numPr>
          <w:ilvl w:val="0"/>
          <w:numId w:val="1"/>
        </w:numPr>
        <w:tabs>
          <w:tab w:val="left" w:pos="0"/>
          <w:tab w:val="left" w:pos="720"/>
          <w:tab w:val="left" w:pos="993"/>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lang w:val="uk-UA"/>
        </w:rPr>
        <w:t xml:space="preserve">Вплив похідного 2-оксиіндолін-3-гліоксилової кислоти на емоційно-поведінкові реакції щурів при гострому стресі / Р.В. Луценко, </w:t>
      </w:r>
      <w:r w:rsidR="00737FEE" w:rsidRPr="00D26623">
        <w:rPr>
          <w:rFonts w:ascii="Times New Roman" w:hAnsi="Times New Roman"/>
          <w:sz w:val="28"/>
          <w:szCs w:val="28"/>
          <w:lang w:val="uk-UA"/>
        </w:rPr>
        <w:t>Т.О. Дев'яткіна, А.Г. Сидоренко</w:t>
      </w:r>
      <w:r w:rsidRPr="00D26623">
        <w:rPr>
          <w:rFonts w:ascii="Times New Roman" w:hAnsi="Times New Roman"/>
          <w:sz w:val="28"/>
          <w:szCs w:val="28"/>
          <w:lang w:val="uk-UA"/>
        </w:rPr>
        <w:t xml:space="preserve"> </w:t>
      </w:r>
      <w:r w:rsidR="00737FEE" w:rsidRPr="00D26623">
        <w:rPr>
          <w:rFonts w:ascii="Times New Roman" w:hAnsi="Times New Roman"/>
          <w:sz w:val="28"/>
          <w:szCs w:val="28"/>
          <w:lang w:val="uk-UA"/>
        </w:rPr>
        <w:t xml:space="preserve">[та ін.] </w:t>
      </w:r>
      <w:r w:rsidRPr="00D26623">
        <w:rPr>
          <w:rFonts w:ascii="Times New Roman" w:hAnsi="Times New Roman"/>
          <w:sz w:val="28"/>
          <w:szCs w:val="28"/>
          <w:lang w:val="uk-UA"/>
        </w:rPr>
        <w:t>// Фармакологія та лікарська токсикологія. – 2010. – № 3 (16). – С. 3</w:t>
      </w:r>
      <w:r w:rsidR="004229F1" w:rsidRPr="00D26623">
        <w:rPr>
          <w:rFonts w:ascii="Times New Roman" w:hAnsi="Times New Roman"/>
          <w:bCs/>
          <w:sz w:val="28"/>
          <w:szCs w:val="28"/>
          <w:lang w:val="uk-UA"/>
        </w:rPr>
        <w:t>–</w:t>
      </w:r>
      <w:r w:rsidRPr="00D26623">
        <w:rPr>
          <w:rFonts w:ascii="Times New Roman" w:hAnsi="Times New Roman"/>
          <w:sz w:val="28"/>
          <w:szCs w:val="28"/>
          <w:lang w:val="uk-UA"/>
        </w:rPr>
        <w:t>7.</w:t>
      </w:r>
    </w:p>
    <w:p w:rsidR="003E7F7B" w:rsidRPr="00D26623" w:rsidRDefault="003E7F7B" w:rsidP="004F5CDE">
      <w:pPr>
        <w:numPr>
          <w:ilvl w:val="0"/>
          <w:numId w:val="1"/>
        </w:numPr>
        <w:tabs>
          <w:tab w:val="left" w:pos="0"/>
          <w:tab w:val="left" w:pos="720"/>
          <w:tab w:val="left" w:pos="993"/>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rPr>
        <w:t>Кал</w:t>
      </w:r>
      <w:r w:rsidR="00760A19" w:rsidRPr="00D26623">
        <w:rPr>
          <w:rFonts w:ascii="Times New Roman" w:hAnsi="Times New Roman"/>
          <w:sz w:val="28"/>
          <w:szCs w:val="28"/>
        </w:rPr>
        <w:t>уев А. В. Груминг и стресс / А.</w:t>
      </w:r>
      <w:r w:rsidR="004229F1" w:rsidRPr="00D26623">
        <w:rPr>
          <w:rFonts w:ascii="Times New Roman" w:hAnsi="Times New Roman"/>
          <w:sz w:val="28"/>
          <w:szCs w:val="28"/>
        </w:rPr>
        <w:t>В.</w:t>
      </w:r>
      <w:r w:rsidRPr="00D26623">
        <w:rPr>
          <w:rFonts w:ascii="Times New Roman" w:hAnsi="Times New Roman"/>
          <w:sz w:val="28"/>
          <w:szCs w:val="28"/>
          <w:lang w:val="uk-UA"/>
        </w:rPr>
        <w:t xml:space="preserve"> </w:t>
      </w:r>
      <w:r w:rsidRPr="00D26623">
        <w:rPr>
          <w:rFonts w:ascii="Times New Roman" w:hAnsi="Times New Roman"/>
          <w:sz w:val="28"/>
          <w:szCs w:val="28"/>
        </w:rPr>
        <w:t>Калуев. – М.</w:t>
      </w:r>
      <w:r w:rsidR="00737FEE" w:rsidRPr="00D26623">
        <w:rPr>
          <w:rFonts w:ascii="Times New Roman" w:hAnsi="Times New Roman"/>
          <w:sz w:val="28"/>
          <w:szCs w:val="28"/>
          <w:lang w:val="uk-UA"/>
        </w:rPr>
        <w:t xml:space="preserve"> </w:t>
      </w:r>
      <w:r w:rsidRPr="00D26623">
        <w:rPr>
          <w:rFonts w:ascii="Times New Roman" w:hAnsi="Times New Roman"/>
          <w:sz w:val="28"/>
          <w:szCs w:val="28"/>
        </w:rPr>
        <w:t xml:space="preserve">: Авикс, 2002. – 161 с. </w:t>
      </w:r>
    </w:p>
    <w:p w:rsidR="007610F6" w:rsidRPr="00D26623" w:rsidRDefault="007610F6" w:rsidP="004F5CDE">
      <w:pPr>
        <w:numPr>
          <w:ilvl w:val="0"/>
          <w:numId w:val="1"/>
        </w:numPr>
        <w:tabs>
          <w:tab w:val="left" w:pos="0"/>
          <w:tab w:val="left" w:pos="720"/>
          <w:tab w:val="left" w:pos="993"/>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lang w:val="uk-UA"/>
        </w:rPr>
        <w:t xml:space="preserve">Лысенко Т. М. Антидепрессивная активность и аспекты механизма действия </w:t>
      </w:r>
      <w:r w:rsidR="004229F1" w:rsidRPr="00D26623">
        <w:rPr>
          <w:rFonts w:ascii="Times New Roman" w:hAnsi="Times New Roman"/>
          <w:sz w:val="28"/>
          <w:szCs w:val="28"/>
          <w:lang w:val="uk-UA"/>
        </w:rPr>
        <w:t>новых производных аминоурацила</w:t>
      </w:r>
      <w:r w:rsidR="00737FEE" w:rsidRPr="00D26623">
        <w:rPr>
          <w:rFonts w:ascii="Times New Roman" w:hAnsi="Times New Roman"/>
          <w:sz w:val="28"/>
          <w:szCs w:val="28"/>
          <w:lang w:val="uk-UA"/>
        </w:rPr>
        <w:t xml:space="preserve"> </w:t>
      </w:r>
      <w:r w:rsidR="004229F1" w:rsidRPr="00D26623">
        <w:rPr>
          <w:rFonts w:ascii="Times New Roman" w:hAnsi="Times New Roman"/>
          <w:sz w:val="28"/>
          <w:szCs w:val="28"/>
          <w:lang w:val="uk-UA"/>
        </w:rPr>
        <w:t>: д</w:t>
      </w:r>
      <w:r w:rsidRPr="00D26623">
        <w:rPr>
          <w:rFonts w:ascii="Times New Roman" w:hAnsi="Times New Roman"/>
          <w:sz w:val="28"/>
          <w:szCs w:val="28"/>
          <w:lang w:val="uk-UA"/>
        </w:rPr>
        <w:t>ис. … к</w:t>
      </w:r>
      <w:r w:rsidR="004229F1" w:rsidRPr="00D26623">
        <w:rPr>
          <w:rFonts w:ascii="Times New Roman" w:hAnsi="Times New Roman"/>
          <w:sz w:val="28"/>
          <w:szCs w:val="28"/>
          <w:lang w:val="uk-UA"/>
        </w:rPr>
        <w:t>анд</w:t>
      </w:r>
      <w:r w:rsidRPr="00D26623">
        <w:rPr>
          <w:rFonts w:ascii="Times New Roman" w:hAnsi="Times New Roman"/>
          <w:sz w:val="28"/>
          <w:szCs w:val="28"/>
          <w:lang w:val="uk-UA"/>
        </w:rPr>
        <w:t>.</w:t>
      </w:r>
      <w:r w:rsidR="004229F1" w:rsidRPr="00D26623">
        <w:rPr>
          <w:rFonts w:ascii="Times New Roman" w:hAnsi="Times New Roman"/>
          <w:sz w:val="28"/>
          <w:szCs w:val="28"/>
          <w:lang w:val="uk-UA"/>
        </w:rPr>
        <w:t xml:space="preserve"> мед</w:t>
      </w:r>
      <w:r w:rsidRPr="00D26623">
        <w:rPr>
          <w:rFonts w:ascii="Times New Roman" w:hAnsi="Times New Roman"/>
          <w:sz w:val="28"/>
          <w:szCs w:val="28"/>
          <w:lang w:val="uk-UA"/>
        </w:rPr>
        <w:t>.</w:t>
      </w:r>
      <w:r w:rsidR="004229F1" w:rsidRPr="00D26623">
        <w:rPr>
          <w:rFonts w:ascii="Times New Roman" w:hAnsi="Times New Roman"/>
          <w:sz w:val="28"/>
          <w:szCs w:val="28"/>
          <w:lang w:val="uk-UA"/>
        </w:rPr>
        <w:t xml:space="preserve"> наук</w:t>
      </w:r>
      <w:r w:rsidR="00737FEE" w:rsidRPr="00D26623">
        <w:rPr>
          <w:rFonts w:ascii="Times New Roman" w:hAnsi="Times New Roman"/>
          <w:sz w:val="28"/>
          <w:szCs w:val="28"/>
          <w:lang w:val="uk-UA"/>
        </w:rPr>
        <w:t xml:space="preserve"> </w:t>
      </w:r>
      <w:r w:rsidRPr="00D26623">
        <w:rPr>
          <w:rFonts w:ascii="Times New Roman" w:hAnsi="Times New Roman"/>
          <w:sz w:val="28"/>
          <w:szCs w:val="28"/>
          <w:lang w:val="uk-UA"/>
        </w:rPr>
        <w:t>: 14.00.25. / Татьяна Михайловна Лысенко. – Волгоград, 2008. – 129 с.</w:t>
      </w:r>
      <w:r w:rsidR="00737FEE" w:rsidRPr="00D26623">
        <w:rPr>
          <w:rFonts w:ascii="Times New Roman" w:hAnsi="Times New Roman"/>
          <w:sz w:val="28"/>
          <w:szCs w:val="28"/>
          <w:lang w:val="uk-UA"/>
        </w:rPr>
        <w:t xml:space="preserve"> – Библиогр. : с. 101-129. </w:t>
      </w:r>
    </w:p>
    <w:p w:rsidR="007610F6" w:rsidRPr="00D26623" w:rsidRDefault="007610F6" w:rsidP="004F5CDE">
      <w:pPr>
        <w:numPr>
          <w:ilvl w:val="0"/>
          <w:numId w:val="1"/>
        </w:numPr>
        <w:tabs>
          <w:tab w:val="left" w:pos="0"/>
          <w:tab w:val="left" w:pos="720"/>
          <w:tab w:val="left" w:pos="993"/>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rPr>
        <w:t xml:space="preserve">Мохаммад Амин Н. А. </w:t>
      </w:r>
      <w:r w:rsidRPr="00D26623">
        <w:rPr>
          <w:rFonts w:ascii="Times New Roman" w:hAnsi="Times New Roman"/>
          <w:sz w:val="28"/>
          <w:szCs w:val="28"/>
          <w:lang w:val="uk-UA"/>
        </w:rPr>
        <w:t>Антидепрессивная активность и аспекты механизма действ</w:t>
      </w:r>
      <w:r w:rsidR="004229F1" w:rsidRPr="00D26623">
        <w:rPr>
          <w:rFonts w:ascii="Times New Roman" w:hAnsi="Times New Roman"/>
          <w:sz w:val="28"/>
          <w:szCs w:val="28"/>
          <w:lang w:val="uk-UA"/>
        </w:rPr>
        <w:t>ия нового производного аденина</w:t>
      </w:r>
      <w:r w:rsidR="00737FEE" w:rsidRPr="00D26623">
        <w:rPr>
          <w:rFonts w:ascii="Times New Roman" w:hAnsi="Times New Roman"/>
          <w:sz w:val="28"/>
          <w:szCs w:val="28"/>
          <w:lang w:val="uk-UA"/>
        </w:rPr>
        <w:t xml:space="preserve"> </w:t>
      </w:r>
      <w:r w:rsidR="004229F1" w:rsidRPr="00D26623">
        <w:rPr>
          <w:rFonts w:ascii="Times New Roman" w:hAnsi="Times New Roman"/>
          <w:sz w:val="28"/>
          <w:szCs w:val="28"/>
          <w:lang w:val="uk-UA"/>
        </w:rPr>
        <w:t>: а</w:t>
      </w:r>
      <w:r w:rsidRPr="00D26623">
        <w:rPr>
          <w:rFonts w:ascii="Times New Roman" w:hAnsi="Times New Roman"/>
          <w:sz w:val="28"/>
          <w:szCs w:val="28"/>
          <w:lang w:val="uk-UA"/>
        </w:rPr>
        <w:t xml:space="preserve">втореф. дис. </w:t>
      </w:r>
      <w:r w:rsidR="004229F1" w:rsidRPr="00D26623">
        <w:rPr>
          <w:rFonts w:ascii="Times New Roman" w:hAnsi="Times New Roman"/>
          <w:sz w:val="28"/>
          <w:szCs w:val="28"/>
          <w:lang w:val="uk-UA"/>
        </w:rPr>
        <w:t>на присвоение науч. степени</w:t>
      </w:r>
      <w:r w:rsidRPr="00D26623">
        <w:rPr>
          <w:rFonts w:ascii="Times New Roman" w:hAnsi="Times New Roman"/>
          <w:sz w:val="28"/>
          <w:szCs w:val="28"/>
          <w:lang w:val="uk-UA"/>
        </w:rPr>
        <w:t xml:space="preserve"> к</w:t>
      </w:r>
      <w:r w:rsidR="004229F1" w:rsidRPr="00D26623">
        <w:rPr>
          <w:rFonts w:ascii="Times New Roman" w:hAnsi="Times New Roman"/>
          <w:sz w:val="28"/>
          <w:szCs w:val="28"/>
          <w:lang w:val="uk-UA"/>
        </w:rPr>
        <w:t>анд</w:t>
      </w:r>
      <w:r w:rsidRPr="00D26623">
        <w:rPr>
          <w:rFonts w:ascii="Times New Roman" w:hAnsi="Times New Roman"/>
          <w:sz w:val="28"/>
          <w:szCs w:val="28"/>
          <w:lang w:val="uk-UA"/>
        </w:rPr>
        <w:t>.</w:t>
      </w:r>
      <w:r w:rsidR="004229F1" w:rsidRPr="00D26623">
        <w:rPr>
          <w:rFonts w:ascii="Times New Roman" w:hAnsi="Times New Roman"/>
          <w:sz w:val="28"/>
          <w:szCs w:val="28"/>
          <w:lang w:val="uk-UA"/>
        </w:rPr>
        <w:t xml:space="preserve"> </w:t>
      </w:r>
      <w:r w:rsidRPr="00D26623">
        <w:rPr>
          <w:rFonts w:ascii="Times New Roman" w:hAnsi="Times New Roman"/>
          <w:sz w:val="28"/>
          <w:szCs w:val="28"/>
          <w:lang w:val="uk-UA"/>
        </w:rPr>
        <w:t>мед.</w:t>
      </w:r>
      <w:r w:rsidR="004229F1" w:rsidRPr="00D26623">
        <w:rPr>
          <w:rFonts w:ascii="Times New Roman" w:hAnsi="Times New Roman"/>
          <w:sz w:val="28"/>
          <w:szCs w:val="28"/>
          <w:lang w:val="uk-UA"/>
        </w:rPr>
        <w:t xml:space="preserve"> наук</w:t>
      </w:r>
      <w:r w:rsidR="00737FEE" w:rsidRPr="00D26623">
        <w:rPr>
          <w:rFonts w:ascii="Times New Roman" w:hAnsi="Times New Roman"/>
          <w:sz w:val="28"/>
          <w:szCs w:val="28"/>
          <w:lang w:val="uk-UA"/>
        </w:rPr>
        <w:t xml:space="preserve"> </w:t>
      </w:r>
      <w:r w:rsidRPr="00D26623">
        <w:rPr>
          <w:rFonts w:ascii="Times New Roman" w:hAnsi="Times New Roman"/>
          <w:sz w:val="28"/>
          <w:szCs w:val="28"/>
          <w:lang w:val="uk-UA"/>
        </w:rPr>
        <w:t xml:space="preserve">: </w:t>
      </w:r>
      <w:r w:rsidR="00737FEE" w:rsidRPr="00D26623">
        <w:rPr>
          <w:rFonts w:ascii="Times New Roman" w:hAnsi="Times New Roman"/>
          <w:sz w:val="28"/>
          <w:szCs w:val="28"/>
          <w:lang w:val="uk-UA"/>
        </w:rPr>
        <w:t xml:space="preserve">спец. </w:t>
      </w:r>
      <w:r w:rsidR="007C6C36" w:rsidRPr="00D26623">
        <w:rPr>
          <w:rFonts w:ascii="Times New Roman" w:hAnsi="Times New Roman"/>
          <w:sz w:val="28"/>
          <w:szCs w:val="28"/>
          <w:lang w:val="uk-UA"/>
        </w:rPr>
        <w:t>14.03.06</w:t>
      </w:r>
      <w:r w:rsidRPr="00D26623">
        <w:rPr>
          <w:rFonts w:ascii="Times New Roman" w:hAnsi="Times New Roman"/>
          <w:sz w:val="28"/>
          <w:szCs w:val="28"/>
          <w:lang w:val="uk-UA"/>
        </w:rPr>
        <w:t xml:space="preserve"> </w:t>
      </w:r>
      <w:r w:rsidR="004229F1" w:rsidRPr="00D26623">
        <w:rPr>
          <w:rFonts w:ascii="Times New Roman" w:hAnsi="Times New Roman"/>
          <w:sz w:val="28"/>
          <w:szCs w:val="28"/>
          <w:lang w:val="uk-UA"/>
        </w:rPr>
        <w:t>«Ф</w:t>
      </w:r>
      <w:r w:rsidRPr="00D26623">
        <w:rPr>
          <w:rFonts w:ascii="Times New Roman" w:hAnsi="Times New Roman"/>
          <w:sz w:val="28"/>
          <w:szCs w:val="28"/>
          <w:lang w:val="uk-UA"/>
        </w:rPr>
        <w:t>армакология, клиническая фармакология</w:t>
      </w:r>
      <w:r w:rsidR="004229F1" w:rsidRPr="00D26623">
        <w:rPr>
          <w:rFonts w:ascii="Times New Roman" w:hAnsi="Times New Roman"/>
          <w:sz w:val="28"/>
          <w:szCs w:val="28"/>
          <w:lang w:val="uk-UA"/>
        </w:rPr>
        <w:t>»</w:t>
      </w:r>
      <w:r w:rsidRPr="00D26623">
        <w:rPr>
          <w:rFonts w:ascii="Times New Roman" w:hAnsi="Times New Roman"/>
          <w:sz w:val="28"/>
          <w:szCs w:val="28"/>
          <w:lang w:val="uk-UA"/>
        </w:rPr>
        <w:t xml:space="preserve"> / Наталья Алексеевна Мохаммад Амин. – Волгоград, 2011. – 27 с.</w:t>
      </w:r>
    </w:p>
    <w:p w:rsidR="00F669B6" w:rsidRPr="00D26623" w:rsidRDefault="00F669B6" w:rsidP="004F5CDE">
      <w:pPr>
        <w:numPr>
          <w:ilvl w:val="0"/>
          <w:numId w:val="1"/>
        </w:numPr>
        <w:tabs>
          <w:tab w:val="left" w:pos="0"/>
          <w:tab w:val="left" w:pos="720"/>
          <w:tab w:val="left" w:pos="993"/>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lang w:val="uk-UA"/>
        </w:rPr>
        <w:t xml:space="preserve">Шарафутдинов Р. М. Синтез и биологические свойства </w:t>
      </w:r>
      <w:r w:rsidR="004D2AC0" w:rsidRPr="00D26623">
        <w:rPr>
          <w:rFonts w:ascii="Times New Roman" w:hAnsi="Times New Roman"/>
          <w:sz w:val="28"/>
          <w:szCs w:val="28"/>
          <w:lang w:val="uk-UA"/>
        </w:rPr>
        <w:br/>
      </w:r>
      <w:r w:rsidRPr="00D26623">
        <w:rPr>
          <w:rFonts w:ascii="Times New Roman" w:hAnsi="Times New Roman"/>
          <w:sz w:val="28"/>
          <w:szCs w:val="28"/>
          <w:lang w:val="uk-UA"/>
        </w:rPr>
        <w:t>8-замещен</w:t>
      </w:r>
      <w:r w:rsidR="004229F1" w:rsidRPr="00D26623">
        <w:rPr>
          <w:rFonts w:ascii="Times New Roman" w:hAnsi="Times New Roman"/>
          <w:sz w:val="28"/>
          <w:szCs w:val="28"/>
          <w:lang w:val="uk-UA"/>
        </w:rPr>
        <w:t>ных 1-н-бутил-3-метилксантинов</w:t>
      </w:r>
      <w:r w:rsidR="007C6C36" w:rsidRPr="00D26623">
        <w:rPr>
          <w:rFonts w:ascii="Times New Roman" w:hAnsi="Times New Roman"/>
          <w:sz w:val="28"/>
          <w:szCs w:val="28"/>
          <w:lang w:val="uk-UA"/>
        </w:rPr>
        <w:t xml:space="preserve"> </w:t>
      </w:r>
      <w:r w:rsidR="004229F1" w:rsidRPr="00D26623">
        <w:rPr>
          <w:rFonts w:ascii="Times New Roman" w:hAnsi="Times New Roman"/>
          <w:sz w:val="28"/>
          <w:szCs w:val="28"/>
          <w:lang w:val="uk-UA"/>
        </w:rPr>
        <w:t>: а</w:t>
      </w:r>
      <w:r w:rsidRPr="00D26623">
        <w:rPr>
          <w:rFonts w:ascii="Times New Roman" w:hAnsi="Times New Roman"/>
          <w:sz w:val="28"/>
          <w:szCs w:val="28"/>
          <w:lang w:val="uk-UA"/>
        </w:rPr>
        <w:t xml:space="preserve">втореф. дис. </w:t>
      </w:r>
      <w:r w:rsidR="004229F1" w:rsidRPr="00D26623">
        <w:rPr>
          <w:rFonts w:ascii="Times New Roman" w:hAnsi="Times New Roman"/>
          <w:sz w:val="28"/>
          <w:szCs w:val="28"/>
          <w:lang w:val="uk-UA"/>
        </w:rPr>
        <w:t>на присвоение науч. степени</w:t>
      </w:r>
      <w:r w:rsidRPr="00D26623">
        <w:rPr>
          <w:rFonts w:ascii="Times New Roman" w:hAnsi="Times New Roman"/>
          <w:sz w:val="28"/>
          <w:szCs w:val="28"/>
          <w:lang w:val="uk-UA"/>
        </w:rPr>
        <w:t xml:space="preserve"> к</w:t>
      </w:r>
      <w:r w:rsidR="004229F1" w:rsidRPr="00D26623">
        <w:rPr>
          <w:rFonts w:ascii="Times New Roman" w:hAnsi="Times New Roman"/>
          <w:sz w:val="28"/>
          <w:szCs w:val="28"/>
          <w:lang w:val="uk-UA"/>
        </w:rPr>
        <w:t>анд</w:t>
      </w:r>
      <w:r w:rsidRPr="00D26623">
        <w:rPr>
          <w:rFonts w:ascii="Times New Roman" w:hAnsi="Times New Roman"/>
          <w:sz w:val="28"/>
          <w:szCs w:val="28"/>
          <w:lang w:val="uk-UA"/>
        </w:rPr>
        <w:t>.</w:t>
      </w:r>
      <w:r w:rsidR="004229F1" w:rsidRPr="00D26623">
        <w:rPr>
          <w:rFonts w:ascii="Times New Roman" w:hAnsi="Times New Roman"/>
          <w:sz w:val="28"/>
          <w:szCs w:val="28"/>
          <w:lang w:val="uk-UA"/>
        </w:rPr>
        <w:t xml:space="preserve"> </w:t>
      </w:r>
      <w:r w:rsidRPr="00D26623">
        <w:rPr>
          <w:rFonts w:ascii="Times New Roman" w:hAnsi="Times New Roman"/>
          <w:sz w:val="28"/>
          <w:szCs w:val="28"/>
          <w:lang w:val="uk-UA"/>
        </w:rPr>
        <w:t>фарм.</w:t>
      </w:r>
      <w:r w:rsidR="004229F1" w:rsidRPr="00D26623">
        <w:rPr>
          <w:rFonts w:ascii="Times New Roman" w:hAnsi="Times New Roman"/>
          <w:sz w:val="28"/>
          <w:szCs w:val="28"/>
          <w:lang w:val="uk-UA"/>
        </w:rPr>
        <w:t xml:space="preserve"> наук</w:t>
      </w:r>
      <w:r w:rsidR="007C6C36" w:rsidRPr="00D26623">
        <w:rPr>
          <w:rFonts w:ascii="Times New Roman" w:hAnsi="Times New Roman"/>
          <w:sz w:val="28"/>
          <w:szCs w:val="28"/>
          <w:lang w:val="uk-UA"/>
        </w:rPr>
        <w:t xml:space="preserve"> </w:t>
      </w:r>
      <w:r w:rsidRPr="00D26623">
        <w:rPr>
          <w:rFonts w:ascii="Times New Roman" w:hAnsi="Times New Roman"/>
          <w:sz w:val="28"/>
          <w:szCs w:val="28"/>
          <w:lang w:val="uk-UA"/>
        </w:rPr>
        <w:t xml:space="preserve">: </w:t>
      </w:r>
      <w:r w:rsidR="00773785" w:rsidRPr="00D26623">
        <w:rPr>
          <w:rFonts w:ascii="Times New Roman" w:hAnsi="Times New Roman"/>
          <w:sz w:val="28"/>
          <w:szCs w:val="28"/>
          <w:lang w:val="uk-UA"/>
        </w:rPr>
        <w:t xml:space="preserve">спец. </w:t>
      </w:r>
      <w:r w:rsidR="007C6C36" w:rsidRPr="00D26623">
        <w:rPr>
          <w:rFonts w:ascii="Times New Roman" w:hAnsi="Times New Roman"/>
          <w:sz w:val="28"/>
          <w:szCs w:val="28"/>
          <w:lang w:val="uk-UA"/>
        </w:rPr>
        <w:t>14.04.02</w:t>
      </w:r>
      <w:r w:rsidRPr="00D26623">
        <w:rPr>
          <w:rFonts w:ascii="Times New Roman" w:hAnsi="Times New Roman"/>
          <w:sz w:val="28"/>
          <w:szCs w:val="28"/>
          <w:lang w:val="uk-UA"/>
        </w:rPr>
        <w:t xml:space="preserve"> </w:t>
      </w:r>
      <w:r w:rsidR="004229F1" w:rsidRPr="00D26623">
        <w:rPr>
          <w:rFonts w:ascii="Times New Roman" w:hAnsi="Times New Roman"/>
          <w:sz w:val="28"/>
          <w:szCs w:val="28"/>
          <w:lang w:val="uk-UA"/>
        </w:rPr>
        <w:t>«Ф</w:t>
      </w:r>
      <w:r w:rsidRPr="00D26623">
        <w:rPr>
          <w:rFonts w:ascii="Times New Roman" w:hAnsi="Times New Roman"/>
          <w:sz w:val="28"/>
          <w:szCs w:val="28"/>
          <w:lang w:val="uk-UA"/>
        </w:rPr>
        <w:t>армацевтическая химия, фармакогнозия</w:t>
      </w:r>
      <w:r w:rsidR="004229F1" w:rsidRPr="00D26623">
        <w:rPr>
          <w:rFonts w:ascii="Times New Roman" w:hAnsi="Times New Roman"/>
          <w:sz w:val="28"/>
          <w:szCs w:val="28"/>
          <w:lang w:val="uk-UA"/>
        </w:rPr>
        <w:t>»</w:t>
      </w:r>
      <w:r w:rsidRPr="00D26623">
        <w:rPr>
          <w:rFonts w:ascii="Times New Roman" w:hAnsi="Times New Roman"/>
          <w:sz w:val="28"/>
          <w:szCs w:val="28"/>
          <w:lang w:val="uk-UA"/>
        </w:rPr>
        <w:t xml:space="preserve"> / Руслан Маратович Шарафутдинов. – Самара, 2012. – 23 с.</w:t>
      </w:r>
    </w:p>
    <w:p w:rsidR="005668BE" w:rsidRPr="00D26623" w:rsidRDefault="005668BE" w:rsidP="004F5CDE">
      <w:pPr>
        <w:numPr>
          <w:ilvl w:val="0"/>
          <w:numId w:val="1"/>
        </w:numPr>
        <w:tabs>
          <w:tab w:val="left" w:pos="0"/>
          <w:tab w:val="left" w:pos="720"/>
          <w:tab w:val="left" w:pos="993"/>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lang w:val="uk-UA"/>
        </w:rPr>
        <w:t>Агзамова Л. Ф. Синтез и свойства нових производных 2-(1,2,4-т</w:t>
      </w:r>
      <w:r w:rsidR="004229F1" w:rsidRPr="00D26623">
        <w:rPr>
          <w:rFonts w:ascii="Times New Roman" w:hAnsi="Times New Roman"/>
          <w:sz w:val="28"/>
          <w:szCs w:val="28"/>
          <w:lang w:val="uk-UA"/>
        </w:rPr>
        <w:t>риазолил-5-тио)уксусных кислот</w:t>
      </w:r>
      <w:r w:rsidR="007C6C36" w:rsidRPr="00D26623">
        <w:rPr>
          <w:rFonts w:ascii="Times New Roman" w:hAnsi="Times New Roman"/>
          <w:sz w:val="28"/>
          <w:szCs w:val="28"/>
          <w:lang w:val="uk-UA"/>
        </w:rPr>
        <w:t xml:space="preserve"> </w:t>
      </w:r>
      <w:r w:rsidR="004229F1" w:rsidRPr="00D26623">
        <w:rPr>
          <w:rFonts w:ascii="Times New Roman" w:hAnsi="Times New Roman"/>
          <w:sz w:val="28"/>
          <w:szCs w:val="28"/>
          <w:lang w:val="uk-UA"/>
        </w:rPr>
        <w:t>: а</w:t>
      </w:r>
      <w:r w:rsidRPr="00D26623">
        <w:rPr>
          <w:rFonts w:ascii="Times New Roman" w:hAnsi="Times New Roman"/>
          <w:sz w:val="28"/>
          <w:szCs w:val="28"/>
          <w:lang w:val="uk-UA"/>
        </w:rPr>
        <w:t xml:space="preserve">втореф. дис. </w:t>
      </w:r>
      <w:r w:rsidR="004229F1" w:rsidRPr="00D26623">
        <w:rPr>
          <w:rFonts w:ascii="Times New Roman" w:hAnsi="Times New Roman"/>
          <w:sz w:val="28"/>
          <w:szCs w:val="28"/>
          <w:lang w:val="uk-UA"/>
        </w:rPr>
        <w:t>на присвоение науч. степени</w:t>
      </w:r>
      <w:r w:rsidRPr="00D26623">
        <w:rPr>
          <w:rFonts w:ascii="Times New Roman" w:hAnsi="Times New Roman"/>
          <w:sz w:val="28"/>
          <w:szCs w:val="28"/>
          <w:lang w:val="uk-UA"/>
        </w:rPr>
        <w:t xml:space="preserve"> к</w:t>
      </w:r>
      <w:r w:rsidR="004229F1" w:rsidRPr="00D26623">
        <w:rPr>
          <w:rFonts w:ascii="Times New Roman" w:hAnsi="Times New Roman"/>
          <w:sz w:val="28"/>
          <w:szCs w:val="28"/>
          <w:lang w:val="uk-UA"/>
        </w:rPr>
        <w:t>анд</w:t>
      </w:r>
      <w:r w:rsidRPr="00D26623">
        <w:rPr>
          <w:rFonts w:ascii="Times New Roman" w:hAnsi="Times New Roman"/>
          <w:sz w:val="28"/>
          <w:szCs w:val="28"/>
          <w:lang w:val="uk-UA"/>
        </w:rPr>
        <w:t>.</w:t>
      </w:r>
      <w:r w:rsidR="004229F1" w:rsidRPr="00D26623">
        <w:rPr>
          <w:rFonts w:ascii="Times New Roman" w:hAnsi="Times New Roman"/>
          <w:sz w:val="28"/>
          <w:szCs w:val="28"/>
          <w:lang w:val="uk-UA"/>
        </w:rPr>
        <w:t xml:space="preserve"> фарм. наук</w:t>
      </w:r>
      <w:r w:rsidR="007C6C36" w:rsidRPr="00D26623">
        <w:rPr>
          <w:rFonts w:ascii="Times New Roman" w:hAnsi="Times New Roman"/>
          <w:sz w:val="28"/>
          <w:szCs w:val="28"/>
          <w:lang w:val="uk-UA"/>
        </w:rPr>
        <w:t xml:space="preserve"> </w:t>
      </w:r>
      <w:r w:rsidRPr="00D26623">
        <w:rPr>
          <w:rFonts w:ascii="Times New Roman" w:hAnsi="Times New Roman"/>
          <w:sz w:val="28"/>
          <w:szCs w:val="28"/>
          <w:lang w:val="uk-UA"/>
        </w:rPr>
        <w:t xml:space="preserve">: </w:t>
      </w:r>
      <w:r w:rsidR="00773785" w:rsidRPr="00D26623">
        <w:rPr>
          <w:rFonts w:ascii="Times New Roman" w:hAnsi="Times New Roman"/>
          <w:sz w:val="28"/>
          <w:szCs w:val="28"/>
          <w:lang w:val="uk-UA"/>
        </w:rPr>
        <w:t xml:space="preserve">спец. </w:t>
      </w:r>
      <w:r w:rsidRPr="00D26623">
        <w:rPr>
          <w:rFonts w:ascii="Times New Roman" w:hAnsi="Times New Roman"/>
          <w:sz w:val="28"/>
          <w:szCs w:val="28"/>
          <w:lang w:val="uk-UA"/>
        </w:rPr>
        <w:t xml:space="preserve">15.00.02. </w:t>
      </w:r>
      <w:r w:rsidR="004229F1" w:rsidRPr="00D26623">
        <w:rPr>
          <w:rFonts w:ascii="Times New Roman" w:hAnsi="Times New Roman"/>
          <w:sz w:val="28"/>
          <w:szCs w:val="28"/>
          <w:lang w:val="uk-UA"/>
        </w:rPr>
        <w:t>«Ф</w:t>
      </w:r>
      <w:r w:rsidRPr="00D26623">
        <w:rPr>
          <w:rFonts w:ascii="Times New Roman" w:hAnsi="Times New Roman"/>
          <w:sz w:val="28"/>
          <w:szCs w:val="28"/>
          <w:lang w:val="uk-UA"/>
        </w:rPr>
        <w:t>армацевтическая химия, фармакогнозия</w:t>
      </w:r>
      <w:r w:rsidR="004229F1" w:rsidRPr="00D26623">
        <w:rPr>
          <w:rFonts w:ascii="Times New Roman" w:hAnsi="Times New Roman"/>
          <w:sz w:val="28"/>
          <w:szCs w:val="28"/>
          <w:lang w:val="uk-UA"/>
        </w:rPr>
        <w:t>»</w:t>
      </w:r>
      <w:r w:rsidRPr="00D26623">
        <w:rPr>
          <w:rFonts w:ascii="Times New Roman" w:hAnsi="Times New Roman"/>
          <w:sz w:val="28"/>
          <w:szCs w:val="28"/>
          <w:lang w:val="uk-UA"/>
        </w:rPr>
        <w:t xml:space="preserve"> / Лилия Фатиховна Агзамова. – Москва, 2009. – 27 с.</w:t>
      </w:r>
    </w:p>
    <w:p w:rsidR="003E7F7B" w:rsidRPr="00D26623" w:rsidRDefault="003E7F7B" w:rsidP="004F5CDE">
      <w:pPr>
        <w:numPr>
          <w:ilvl w:val="0"/>
          <w:numId w:val="1"/>
        </w:numPr>
        <w:tabs>
          <w:tab w:val="left" w:pos="0"/>
          <w:tab w:val="left" w:pos="720"/>
          <w:tab w:val="left" w:pos="993"/>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rPr>
        <w:t xml:space="preserve">Арана Дж. Руководство по психофармакотерапии / Дж. Арана, </w:t>
      </w:r>
      <w:r w:rsidR="004D2AC0" w:rsidRPr="00D26623">
        <w:rPr>
          <w:rFonts w:ascii="Times New Roman" w:hAnsi="Times New Roman"/>
          <w:sz w:val="28"/>
          <w:szCs w:val="28"/>
          <w:lang w:val="uk-UA"/>
        </w:rPr>
        <w:br/>
      </w:r>
      <w:r w:rsidRPr="00D26623">
        <w:rPr>
          <w:rFonts w:ascii="Times New Roman" w:hAnsi="Times New Roman"/>
          <w:sz w:val="28"/>
          <w:szCs w:val="28"/>
        </w:rPr>
        <w:t>Дж. Розенбаум. – 4-е изд., 2001. – 216 с.</w:t>
      </w:r>
    </w:p>
    <w:p w:rsidR="003E7F7B" w:rsidRPr="00D26623" w:rsidRDefault="003E7F7B" w:rsidP="004F5CDE">
      <w:pPr>
        <w:numPr>
          <w:ilvl w:val="0"/>
          <w:numId w:val="1"/>
        </w:numPr>
        <w:tabs>
          <w:tab w:val="left" w:pos="0"/>
          <w:tab w:val="left" w:pos="720"/>
          <w:tab w:val="left" w:pos="993"/>
          <w:tab w:val="left" w:pos="1134"/>
        </w:tabs>
        <w:spacing w:after="0" w:line="360" w:lineRule="auto"/>
        <w:ind w:left="0" w:firstLine="720"/>
        <w:jc w:val="both"/>
        <w:rPr>
          <w:rFonts w:ascii="Times New Roman" w:hAnsi="Times New Roman"/>
          <w:sz w:val="28"/>
          <w:szCs w:val="28"/>
          <w:lang w:val="uk-UA"/>
        </w:rPr>
      </w:pPr>
      <w:r w:rsidRPr="00D26623">
        <w:rPr>
          <w:rStyle w:val="a8"/>
          <w:rFonts w:ascii="Times New Roman" w:hAnsi="Times New Roman"/>
          <w:bCs/>
          <w:i w:val="0"/>
          <w:iCs w:val="0"/>
          <w:color w:val="000000"/>
          <w:sz w:val="28"/>
          <w:szCs w:val="28"/>
          <w:shd w:val="clear" w:color="auto" w:fill="FFFFFF"/>
        </w:rPr>
        <w:lastRenderedPageBreak/>
        <w:t>Принципы</w:t>
      </w:r>
      <w:r w:rsidRPr="00D26623">
        <w:rPr>
          <w:rStyle w:val="apple-converted-space"/>
          <w:rFonts w:ascii="Times New Roman" w:hAnsi="Times New Roman"/>
          <w:color w:val="222222"/>
          <w:sz w:val="28"/>
          <w:szCs w:val="28"/>
          <w:shd w:val="clear" w:color="auto" w:fill="FFFFFF"/>
        </w:rPr>
        <w:t> </w:t>
      </w:r>
      <w:r w:rsidRPr="00D26623">
        <w:rPr>
          <w:rStyle w:val="apple-style-span"/>
          <w:rFonts w:ascii="Times New Roman" w:hAnsi="Times New Roman"/>
          <w:color w:val="222222"/>
          <w:sz w:val="28"/>
          <w:szCs w:val="28"/>
          <w:shd w:val="clear" w:color="auto" w:fill="FFFFFF"/>
        </w:rPr>
        <w:t xml:space="preserve">и </w:t>
      </w:r>
      <w:r w:rsidRPr="00D26623">
        <w:rPr>
          <w:rStyle w:val="a8"/>
          <w:rFonts w:ascii="Times New Roman" w:hAnsi="Times New Roman"/>
          <w:bCs/>
          <w:i w:val="0"/>
          <w:iCs w:val="0"/>
          <w:color w:val="000000"/>
          <w:sz w:val="28"/>
          <w:szCs w:val="28"/>
          <w:shd w:val="clear" w:color="auto" w:fill="FFFFFF"/>
        </w:rPr>
        <w:t>практика психофармакотерапии</w:t>
      </w:r>
      <w:r w:rsidRPr="00D26623">
        <w:rPr>
          <w:rStyle w:val="apple-style-span"/>
          <w:rFonts w:ascii="Times New Roman" w:hAnsi="Times New Roman"/>
          <w:color w:val="222222"/>
          <w:sz w:val="28"/>
          <w:szCs w:val="28"/>
          <w:shd w:val="clear" w:color="auto" w:fill="FFFFFF"/>
          <w:lang w:val="uk-UA"/>
        </w:rPr>
        <w:t xml:space="preserve"> /</w:t>
      </w:r>
      <w:r w:rsidRPr="00D26623">
        <w:rPr>
          <w:rStyle w:val="apple-converted-space"/>
          <w:rFonts w:ascii="Times New Roman" w:hAnsi="Times New Roman"/>
          <w:color w:val="222222"/>
          <w:sz w:val="28"/>
          <w:szCs w:val="28"/>
          <w:shd w:val="clear" w:color="auto" w:fill="FFFFFF"/>
        </w:rPr>
        <w:t> </w:t>
      </w:r>
      <w:r w:rsidRPr="00D26623">
        <w:rPr>
          <w:rStyle w:val="a8"/>
          <w:rFonts w:ascii="Times New Roman" w:hAnsi="Times New Roman"/>
          <w:bCs/>
          <w:i w:val="0"/>
          <w:iCs w:val="0"/>
          <w:color w:val="000000"/>
          <w:sz w:val="28"/>
          <w:szCs w:val="28"/>
          <w:shd w:val="clear" w:color="auto" w:fill="FFFFFF"/>
          <w:lang w:val="uk-UA"/>
        </w:rPr>
        <w:t>Ф</w:t>
      </w:r>
      <w:r w:rsidRPr="00D26623">
        <w:rPr>
          <w:rStyle w:val="apple-style-span"/>
          <w:rFonts w:ascii="Times New Roman" w:hAnsi="Times New Roman"/>
          <w:color w:val="222222"/>
          <w:sz w:val="28"/>
          <w:szCs w:val="28"/>
          <w:shd w:val="clear" w:color="auto" w:fill="FFFFFF"/>
          <w:lang w:val="uk-UA"/>
        </w:rPr>
        <w:t>.</w:t>
      </w:r>
      <w:r w:rsidRPr="00D26623">
        <w:rPr>
          <w:rStyle w:val="a8"/>
          <w:rFonts w:ascii="Times New Roman" w:hAnsi="Times New Roman"/>
          <w:bCs/>
          <w:i w:val="0"/>
          <w:iCs w:val="0"/>
          <w:color w:val="000000"/>
          <w:sz w:val="28"/>
          <w:szCs w:val="28"/>
          <w:shd w:val="clear" w:color="auto" w:fill="FFFFFF"/>
          <w:lang w:val="uk-UA"/>
        </w:rPr>
        <w:t>Дж</w:t>
      </w:r>
      <w:r w:rsidRPr="00D26623">
        <w:rPr>
          <w:rStyle w:val="apple-style-span"/>
          <w:rFonts w:ascii="Times New Roman" w:hAnsi="Times New Roman"/>
          <w:color w:val="222222"/>
          <w:sz w:val="28"/>
          <w:szCs w:val="28"/>
          <w:shd w:val="clear" w:color="auto" w:fill="FFFFFF"/>
          <w:lang w:val="uk-UA"/>
        </w:rPr>
        <w:t>.</w:t>
      </w:r>
      <w:r w:rsidRPr="00D26623">
        <w:rPr>
          <w:rStyle w:val="a8"/>
          <w:rFonts w:ascii="Times New Roman" w:hAnsi="Times New Roman"/>
          <w:bCs/>
          <w:i w:val="0"/>
          <w:iCs w:val="0"/>
          <w:color w:val="000000"/>
          <w:sz w:val="28"/>
          <w:szCs w:val="28"/>
          <w:shd w:val="clear" w:color="auto" w:fill="FFFFFF"/>
        </w:rPr>
        <w:t xml:space="preserve"> </w:t>
      </w:r>
      <w:r w:rsidRPr="00D26623">
        <w:rPr>
          <w:rStyle w:val="a8"/>
          <w:rFonts w:ascii="Times New Roman" w:hAnsi="Times New Roman"/>
          <w:bCs/>
          <w:i w:val="0"/>
          <w:iCs w:val="0"/>
          <w:color w:val="000000"/>
          <w:sz w:val="28"/>
          <w:szCs w:val="28"/>
          <w:shd w:val="clear" w:color="auto" w:fill="FFFFFF"/>
          <w:lang w:val="uk-UA"/>
        </w:rPr>
        <w:t xml:space="preserve">Яничак, </w:t>
      </w:r>
      <w:r w:rsidRPr="00D26623">
        <w:rPr>
          <w:rStyle w:val="apple-style-span"/>
          <w:rFonts w:ascii="Times New Roman" w:hAnsi="Times New Roman"/>
          <w:color w:val="222222"/>
          <w:sz w:val="28"/>
          <w:szCs w:val="28"/>
          <w:shd w:val="clear" w:color="auto" w:fill="FFFFFF"/>
          <w:lang w:val="uk-UA"/>
        </w:rPr>
        <w:t>Дж.М.</w:t>
      </w:r>
      <w:r w:rsidRPr="00D26623">
        <w:rPr>
          <w:rStyle w:val="a8"/>
          <w:rFonts w:ascii="Times New Roman" w:hAnsi="Times New Roman"/>
          <w:bCs/>
          <w:i w:val="0"/>
          <w:iCs w:val="0"/>
          <w:color w:val="000000"/>
          <w:sz w:val="28"/>
          <w:szCs w:val="28"/>
          <w:shd w:val="clear" w:color="auto" w:fill="FFFFFF"/>
          <w:lang w:val="uk-UA"/>
        </w:rPr>
        <w:t xml:space="preserve"> Дэвис</w:t>
      </w:r>
      <w:r w:rsidRPr="00D26623">
        <w:rPr>
          <w:rStyle w:val="apple-style-span"/>
          <w:rFonts w:ascii="Times New Roman" w:hAnsi="Times New Roman"/>
          <w:color w:val="222222"/>
          <w:sz w:val="28"/>
          <w:szCs w:val="28"/>
          <w:shd w:val="clear" w:color="auto" w:fill="FFFFFF"/>
          <w:lang w:val="uk-UA"/>
        </w:rPr>
        <w:t>,</w:t>
      </w:r>
      <w:r w:rsidRPr="00D26623">
        <w:rPr>
          <w:rStyle w:val="apple-converted-space"/>
          <w:rFonts w:ascii="Times New Roman" w:hAnsi="Times New Roman"/>
          <w:color w:val="222222"/>
          <w:sz w:val="28"/>
          <w:szCs w:val="28"/>
          <w:shd w:val="clear" w:color="auto" w:fill="FFFFFF"/>
        </w:rPr>
        <w:t> </w:t>
      </w:r>
      <w:r w:rsidRPr="00D26623">
        <w:rPr>
          <w:rStyle w:val="a8"/>
          <w:rFonts w:ascii="Times New Roman" w:hAnsi="Times New Roman"/>
          <w:bCs/>
          <w:i w:val="0"/>
          <w:iCs w:val="0"/>
          <w:color w:val="000000"/>
          <w:sz w:val="28"/>
          <w:szCs w:val="28"/>
          <w:shd w:val="clear" w:color="auto" w:fill="FFFFFF"/>
          <w:lang w:val="uk-UA"/>
        </w:rPr>
        <w:t>Ш</w:t>
      </w:r>
      <w:r w:rsidRPr="00D26623">
        <w:rPr>
          <w:rStyle w:val="apple-style-span"/>
          <w:rFonts w:ascii="Times New Roman" w:hAnsi="Times New Roman"/>
          <w:color w:val="222222"/>
          <w:sz w:val="28"/>
          <w:szCs w:val="28"/>
          <w:shd w:val="clear" w:color="auto" w:fill="FFFFFF"/>
          <w:lang w:val="uk-UA"/>
        </w:rPr>
        <w:t xml:space="preserve">.Х. </w:t>
      </w:r>
      <w:r w:rsidRPr="00D26623">
        <w:rPr>
          <w:rStyle w:val="a8"/>
          <w:rFonts w:ascii="Times New Roman" w:hAnsi="Times New Roman"/>
          <w:bCs/>
          <w:i w:val="0"/>
          <w:iCs w:val="0"/>
          <w:color w:val="000000"/>
          <w:sz w:val="28"/>
          <w:szCs w:val="28"/>
          <w:shd w:val="clear" w:color="auto" w:fill="FFFFFF"/>
          <w:lang w:val="uk-UA"/>
        </w:rPr>
        <w:t>Прескорн</w:t>
      </w:r>
      <w:r w:rsidRPr="00D26623">
        <w:rPr>
          <w:rStyle w:val="apple-style-span"/>
          <w:rFonts w:ascii="Times New Roman" w:hAnsi="Times New Roman"/>
          <w:color w:val="222222"/>
          <w:sz w:val="28"/>
          <w:szCs w:val="28"/>
          <w:shd w:val="clear" w:color="auto" w:fill="FFFFFF"/>
          <w:lang w:val="uk-UA"/>
        </w:rPr>
        <w:t xml:space="preserve">, </w:t>
      </w:r>
      <w:r w:rsidRPr="00D26623">
        <w:rPr>
          <w:rStyle w:val="a8"/>
          <w:rFonts w:ascii="Times New Roman" w:hAnsi="Times New Roman"/>
          <w:bCs/>
          <w:i w:val="0"/>
          <w:iCs w:val="0"/>
          <w:color w:val="000000"/>
          <w:sz w:val="28"/>
          <w:szCs w:val="28"/>
          <w:shd w:val="clear" w:color="auto" w:fill="FFFFFF"/>
        </w:rPr>
        <w:t>Ф</w:t>
      </w:r>
      <w:r w:rsidRPr="00D26623">
        <w:rPr>
          <w:rStyle w:val="apple-style-span"/>
          <w:rFonts w:ascii="Times New Roman" w:hAnsi="Times New Roman"/>
          <w:color w:val="222222"/>
          <w:sz w:val="28"/>
          <w:szCs w:val="28"/>
          <w:shd w:val="clear" w:color="auto" w:fill="FFFFFF"/>
        </w:rPr>
        <w:t xml:space="preserve">. Дж. </w:t>
      </w:r>
      <w:r w:rsidRPr="00D26623">
        <w:rPr>
          <w:rStyle w:val="a8"/>
          <w:rFonts w:ascii="Times New Roman" w:hAnsi="Times New Roman"/>
          <w:bCs/>
          <w:i w:val="0"/>
          <w:iCs w:val="0"/>
          <w:color w:val="000000"/>
          <w:sz w:val="28"/>
          <w:szCs w:val="28"/>
          <w:shd w:val="clear" w:color="auto" w:fill="FFFFFF"/>
          <w:lang w:val="uk-UA"/>
        </w:rPr>
        <w:t>мл</w:t>
      </w:r>
      <w:r w:rsidRPr="00D26623">
        <w:rPr>
          <w:rStyle w:val="apple-style-span"/>
          <w:rFonts w:ascii="Times New Roman" w:hAnsi="Times New Roman"/>
          <w:color w:val="222222"/>
          <w:sz w:val="28"/>
          <w:szCs w:val="28"/>
          <w:shd w:val="clear" w:color="auto" w:fill="FFFFFF"/>
          <w:lang w:val="uk-UA"/>
        </w:rPr>
        <w:t xml:space="preserve">. Айд. </w:t>
      </w:r>
      <w:r w:rsidR="004229F1" w:rsidRPr="00D26623">
        <w:rPr>
          <w:rFonts w:ascii="Times New Roman" w:hAnsi="Times New Roman"/>
          <w:bCs/>
          <w:sz w:val="28"/>
          <w:szCs w:val="28"/>
        </w:rPr>
        <w:t>–</w:t>
      </w:r>
      <w:r w:rsidRPr="00D26623">
        <w:rPr>
          <w:rStyle w:val="apple-converted-space"/>
          <w:rFonts w:ascii="Times New Roman" w:hAnsi="Times New Roman"/>
          <w:color w:val="222222"/>
          <w:sz w:val="28"/>
          <w:szCs w:val="28"/>
          <w:shd w:val="clear" w:color="auto" w:fill="FFFFFF"/>
          <w:lang w:val="en-US"/>
        </w:rPr>
        <w:t> </w:t>
      </w:r>
      <w:r w:rsidRPr="00D26623">
        <w:rPr>
          <w:rStyle w:val="apple-style-span"/>
          <w:rFonts w:ascii="Times New Roman" w:hAnsi="Times New Roman"/>
          <w:color w:val="222222"/>
          <w:sz w:val="28"/>
          <w:szCs w:val="28"/>
          <w:shd w:val="clear" w:color="auto" w:fill="FFFFFF"/>
        </w:rPr>
        <w:t>Пер. с англ. –</w:t>
      </w:r>
      <w:r w:rsidR="007C6C36" w:rsidRPr="00D26623">
        <w:rPr>
          <w:rStyle w:val="apple-style-span"/>
          <w:rFonts w:ascii="Times New Roman" w:hAnsi="Times New Roman"/>
          <w:color w:val="222222"/>
          <w:sz w:val="28"/>
          <w:szCs w:val="28"/>
          <w:shd w:val="clear" w:color="auto" w:fill="FFFFFF"/>
          <w:lang w:val="uk-UA"/>
        </w:rPr>
        <w:t xml:space="preserve"> </w:t>
      </w:r>
      <w:r w:rsidRPr="00D26623">
        <w:rPr>
          <w:rStyle w:val="a8"/>
          <w:rFonts w:ascii="Times New Roman" w:hAnsi="Times New Roman"/>
          <w:bCs/>
          <w:i w:val="0"/>
          <w:iCs w:val="0"/>
          <w:color w:val="000000"/>
          <w:sz w:val="28"/>
          <w:szCs w:val="28"/>
          <w:shd w:val="clear" w:color="auto" w:fill="FFFFFF"/>
        </w:rPr>
        <w:t>Киев</w:t>
      </w:r>
      <w:r w:rsidR="007C6C36" w:rsidRPr="00D26623">
        <w:rPr>
          <w:rStyle w:val="a8"/>
          <w:rFonts w:ascii="Times New Roman" w:hAnsi="Times New Roman"/>
          <w:bCs/>
          <w:i w:val="0"/>
          <w:iCs w:val="0"/>
          <w:color w:val="000000"/>
          <w:sz w:val="28"/>
          <w:szCs w:val="28"/>
          <w:shd w:val="clear" w:color="auto" w:fill="FFFFFF"/>
          <w:lang w:val="uk-UA"/>
        </w:rPr>
        <w:t xml:space="preserve"> </w:t>
      </w:r>
      <w:r w:rsidRPr="00D26623">
        <w:rPr>
          <w:rStyle w:val="apple-style-span"/>
          <w:rFonts w:ascii="Times New Roman" w:hAnsi="Times New Roman"/>
          <w:color w:val="222222"/>
          <w:sz w:val="28"/>
          <w:szCs w:val="28"/>
          <w:shd w:val="clear" w:color="auto" w:fill="FFFFFF"/>
        </w:rPr>
        <w:t>: Ника-Центр,</w:t>
      </w:r>
      <w:r w:rsidRPr="00D26623">
        <w:rPr>
          <w:rStyle w:val="apple-converted-space"/>
          <w:rFonts w:ascii="Times New Roman" w:hAnsi="Times New Roman"/>
          <w:color w:val="222222"/>
          <w:sz w:val="28"/>
          <w:szCs w:val="28"/>
          <w:shd w:val="clear" w:color="auto" w:fill="FFFFFF"/>
          <w:lang w:val="en-US"/>
        </w:rPr>
        <w:t> </w:t>
      </w:r>
      <w:r w:rsidRPr="00D26623">
        <w:rPr>
          <w:rStyle w:val="a8"/>
          <w:rFonts w:ascii="Times New Roman" w:hAnsi="Times New Roman"/>
          <w:bCs/>
          <w:i w:val="0"/>
          <w:iCs w:val="0"/>
          <w:color w:val="000000"/>
          <w:sz w:val="28"/>
          <w:szCs w:val="28"/>
          <w:shd w:val="clear" w:color="auto" w:fill="FFFFFF"/>
        </w:rPr>
        <w:t>1999</w:t>
      </w:r>
      <w:r w:rsidRPr="00D26623">
        <w:rPr>
          <w:rStyle w:val="apple-style-span"/>
          <w:rFonts w:ascii="Times New Roman" w:hAnsi="Times New Roman"/>
          <w:color w:val="222222"/>
          <w:sz w:val="28"/>
          <w:szCs w:val="28"/>
          <w:shd w:val="clear" w:color="auto" w:fill="FFFFFF"/>
        </w:rPr>
        <w:t>. – 728 с.</w:t>
      </w:r>
      <w:r w:rsidRPr="00D26623">
        <w:rPr>
          <w:rFonts w:ascii="Times New Roman" w:hAnsi="Times New Roman"/>
          <w:sz w:val="28"/>
          <w:szCs w:val="28"/>
        </w:rPr>
        <w:t xml:space="preserve"> </w:t>
      </w:r>
    </w:p>
    <w:p w:rsidR="003E7F7B" w:rsidRPr="00D26623" w:rsidRDefault="003E7F7B" w:rsidP="004F5CDE">
      <w:pPr>
        <w:numPr>
          <w:ilvl w:val="0"/>
          <w:numId w:val="1"/>
        </w:numPr>
        <w:tabs>
          <w:tab w:val="left" w:pos="0"/>
          <w:tab w:val="left" w:pos="720"/>
          <w:tab w:val="left" w:pos="993"/>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lang w:val="en-US"/>
        </w:rPr>
        <w:t xml:space="preserve">Sustained pharmacological blockade of NK1 substance P receptors causes functional desensitization of dorsal raphe 5-HT1A auroreceptors in mice </w:t>
      </w:r>
      <w:r w:rsidR="00760A19" w:rsidRPr="00D26623">
        <w:rPr>
          <w:rFonts w:ascii="Times New Roman" w:hAnsi="Times New Roman"/>
          <w:sz w:val="28"/>
          <w:szCs w:val="28"/>
          <w:lang w:val="en-US"/>
        </w:rPr>
        <w:t>/</w:t>
      </w:r>
      <w:r w:rsidR="00760A19" w:rsidRPr="00D26623">
        <w:rPr>
          <w:rFonts w:ascii="Times New Roman" w:hAnsi="Times New Roman"/>
          <w:sz w:val="28"/>
          <w:szCs w:val="28"/>
          <w:lang w:val="uk-UA"/>
        </w:rPr>
        <w:t xml:space="preserve"> </w:t>
      </w:r>
      <w:r w:rsidR="00760A19" w:rsidRPr="00D26623">
        <w:rPr>
          <w:rFonts w:ascii="Times New Roman" w:hAnsi="Times New Roman"/>
          <w:sz w:val="28"/>
          <w:szCs w:val="28"/>
          <w:lang w:val="en-US"/>
        </w:rPr>
        <w:t>B.P. Guiard</w:t>
      </w:r>
      <w:r w:rsidR="00760A19" w:rsidRPr="00D26623">
        <w:rPr>
          <w:rFonts w:ascii="Times New Roman" w:hAnsi="Times New Roman"/>
          <w:sz w:val="28"/>
          <w:szCs w:val="28"/>
          <w:lang w:val="uk-UA"/>
        </w:rPr>
        <w:t>,</w:t>
      </w:r>
      <w:r w:rsidR="00760A19" w:rsidRPr="00D26623">
        <w:rPr>
          <w:rFonts w:ascii="Times New Roman" w:hAnsi="Times New Roman"/>
          <w:sz w:val="28"/>
          <w:szCs w:val="28"/>
          <w:lang w:val="en-US"/>
        </w:rPr>
        <w:t xml:space="preserve"> N.</w:t>
      </w:r>
      <w:r w:rsidR="00760A19" w:rsidRPr="00D26623">
        <w:rPr>
          <w:rFonts w:ascii="Times New Roman" w:hAnsi="Times New Roman"/>
          <w:sz w:val="28"/>
          <w:szCs w:val="28"/>
          <w:lang w:val="uk-UA"/>
        </w:rPr>
        <w:t xml:space="preserve"> </w:t>
      </w:r>
      <w:r w:rsidR="00760A19" w:rsidRPr="00D26623">
        <w:rPr>
          <w:rFonts w:ascii="Times New Roman" w:hAnsi="Times New Roman"/>
          <w:sz w:val="28"/>
          <w:szCs w:val="28"/>
          <w:lang w:val="en-US"/>
        </w:rPr>
        <w:t>Froger, M.</w:t>
      </w:r>
      <w:r w:rsidR="00760A19" w:rsidRPr="00D26623">
        <w:rPr>
          <w:rFonts w:ascii="Times New Roman" w:hAnsi="Times New Roman"/>
          <w:sz w:val="28"/>
          <w:szCs w:val="28"/>
          <w:lang w:val="uk-UA"/>
        </w:rPr>
        <w:t xml:space="preserve"> </w:t>
      </w:r>
      <w:r w:rsidR="007C6C36" w:rsidRPr="00D26623">
        <w:rPr>
          <w:rFonts w:ascii="Times New Roman" w:hAnsi="Times New Roman"/>
          <w:sz w:val="28"/>
          <w:szCs w:val="28"/>
          <w:lang w:val="en-US"/>
        </w:rPr>
        <w:t>Hamon</w:t>
      </w:r>
      <w:r w:rsidR="00760A19" w:rsidRPr="00D26623">
        <w:rPr>
          <w:rFonts w:ascii="Times New Roman" w:hAnsi="Times New Roman"/>
          <w:sz w:val="28"/>
          <w:szCs w:val="28"/>
          <w:lang w:val="en-US"/>
        </w:rPr>
        <w:t xml:space="preserve"> </w:t>
      </w:r>
      <w:r w:rsidR="007C6C36" w:rsidRPr="00D26623">
        <w:rPr>
          <w:rFonts w:ascii="Times New Roman" w:hAnsi="Times New Roman"/>
          <w:sz w:val="28"/>
          <w:szCs w:val="28"/>
          <w:lang w:val="en-US"/>
        </w:rPr>
        <w:t>[et al</w:t>
      </w:r>
      <w:r w:rsidR="007C6C36" w:rsidRPr="00D26623">
        <w:rPr>
          <w:rFonts w:ascii="Times New Roman" w:hAnsi="Times New Roman"/>
          <w:sz w:val="28"/>
          <w:szCs w:val="28"/>
          <w:lang w:val="uk-UA"/>
        </w:rPr>
        <w:t>.</w:t>
      </w:r>
      <w:r w:rsidR="007C6C36" w:rsidRPr="00D26623">
        <w:rPr>
          <w:rFonts w:ascii="Times New Roman" w:hAnsi="Times New Roman"/>
          <w:sz w:val="28"/>
          <w:szCs w:val="28"/>
          <w:lang w:val="en-US"/>
        </w:rPr>
        <w:t>]</w:t>
      </w:r>
      <w:r w:rsidR="007C6C36" w:rsidRPr="00D26623">
        <w:rPr>
          <w:rFonts w:ascii="Times New Roman" w:hAnsi="Times New Roman"/>
          <w:sz w:val="28"/>
          <w:szCs w:val="28"/>
          <w:lang w:val="uk-UA"/>
        </w:rPr>
        <w:t xml:space="preserve"> </w:t>
      </w:r>
      <w:r w:rsidRPr="00D26623">
        <w:rPr>
          <w:rFonts w:ascii="Times New Roman" w:hAnsi="Times New Roman"/>
          <w:sz w:val="28"/>
          <w:szCs w:val="28"/>
          <w:lang w:val="en-US"/>
        </w:rPr>
        <w:t>// J. Neurochem.</w:t>
      </w:r>
      <w:r w:rsidR="00760A19" w:rsidRPr="00D26623">
        <w:rPr>
          <w:rFonts w:ascii="Times New Roman" w:hAnsi="Times New Roman"/>
          <w:sz w:val="28"/>
          <w:szCs w:val="28"/>
          <w:lang w:val="en-US"/>
        </w:rPr>
        <w:t xml:space="preserve"> – 2005. – Vol. 95. – </w:t>
      </w:r>
      <w:r w:rsidR="00F73D88" w:rsidRPr="00D26623">
        <w:rPr>
          <w:rFonts w:ascii="Times New Roman" w:hAnsi="Times New Roman"/>
          <w:sz w:val="28"/>
          <w:szCs w:val="28"/>
          <w:lang w:val="uk-UA"/>
        </w:rPr>
        <w:t>Р</w:t>
      </w:r>
      <w:r w:rsidR="00760A19" w:rsidRPr="00D26623">
        <w:rPr>
          <w:rFonts w:ascii="Times New Roman" w:hAnsi="Times New Roman"/>
          <w:sz w:val="28"/>
          <w:szCs w:val="28"/>
          <w:lang w:val="en-US"/>
        </w:rPr>
        <w:t>. 1713–</w:t>
      </w:r>
      <w:r w:rsidRPr="00D26623">
        <w:rPr>
          <w:rFonts w:ascii="Times New Roman" w:hAnsi="Times New Roman"/>
          <w:sz w:val="28"/>
          <w:szCs w:val="28"/>
          <w:lang w:val="en-US"/>
        </w:rPr>
        <w:t>1723.</w:t>
      </w:r>
    </w:p>
    <w:p w:rsidR="003E7F7B" w:rsidRPr="00D26623" w:rsidRDefault="003E7F7B" w:rsidP="004F5CDE">
      <w:pPr>
        <w:numPr>
          <w:ilvl w:val="0"/>
          <w:numId w:val="1"/>
        </w:numPr>
        <w:tabs>
          <w:tab w:val="left" w:pos="0"/>
          <w:tab w:val="left" w:pos="720"/>
          <w:tab w:val="left" w:pos="993"/>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lang w:val="en-US"/>
        </w:rPr>
        <w:t xml:space="preserve">Glutamate and GABA systems as targets for novel antidepressant </w:t>
      </w:r>
      <w:r w:rsidR="00760A19" w:rsidRPr="00D26623">
        <w:rPr>
          <w:rFonts w:ascii="Times New Roman" w:hAnsi="Times New Roman"/>
          <w:sz w:val="28"/>
          <w:szCs w:val="28"/>
          <w:lang w:val="en-US"/>
        </w:rPr>
        <w:t>and mood-stabilizing treatments</w:t>
      </w:r>
      <w:r w:rsidRPr="00D26623">
        <w:rPr>
          <w:rFonts w:ascii="Times New Roman" w:hAnsi="Times New Roman"/>
          <w:sz w:val="28"/>
          <w:szCs w:val="28"/>
          <w:lang w:val="en-US"/>
        </w:rPr>
        <w:t xml:space="preserve"> </w:t>
      </w:r>
      <w:r w:rsidR="00760A19" w:rsidRPr="00D26623">
        <w:rPr>
          <w:rFonts w:ascii="Times New Roman" w:hAnsi="Times New Roman"/>
          <w:sz w:val="28"/>
          <w:szCs w:val="28"/>
          <w:lang w:val="en-US"/>
        </w:rPr>
        <w:t>/</w:t>
      </w:r>
      <w:r w:rsidR="00760A19" w:rsidRPr="00D26623">
        <w:rPr>
          <w:rFonts w:ascii="Times New Roman" w:hAnsi="Times New Roman"/>
          <w:sz w:val="28"/>
          <w:szCs w:val="28"/>
          <w:lang w:val="uk-UA"/>
        </w:rPr>
        <w:t xml:space="preserve"> </w:t>
      </w:r>
      <w:r w:rsidR="00760A19" w:rsidRPr="00D26623">
        <w:rPr>
          <w:rFonts w:ascii="Times New Roman" w:hAnsi="Times New Roman"/>
          <w:sz w:val="28"/>
          <w:szCs w:val="28"/>
          <w:lang w:val="en-US"/>
        </w:rPr>
        <w:t>J.H. Krystal</w:t>
      </w:r>
      <w:r w:rsidR="00760A19" w:rsidRPr="00D26623">
        <w:rPr>
          <w:rFonts w:ascii="Times New Roman" w:hAnsi="Times New Roman"/>
          <w:sz w:val="28"/>
          <w:szCs w:val="28"/>
          <w:lang w:val="uk-UA"/>
        </w:rPr>
        <w:t>,</w:t>
      </w:r>
      <w:r w:rsidR="00760A19" w:rsidRPr="00D26623">
        <w:rPr>
          <w:rFonts w:ascii="Times New Roman" w:hAnsi="Times New Roman"/>
          <w:sz w:val="28"/>
          <w:szCs w:val="28"/>
          <w:lang w:val="en-US"/>
        </w:rPr>
        <w:t xml:space="preserve"> G.</w:t>
      </w:r>
      <w:r w:rsidR="00760A19" w:rsidRPr="00D26623">
        <w:rPr>
          <w:rFonts w:ascii="Times New Roman" w:hAnsi="Times New Roman"/>
          <w:sz w:val="28"/>
          <w:szCs w:val="28"/>
          <w:lang w:val="uk-UA"/>
        </w:rPr>
        <w:t xml:space="preserve"> </w:t>
      </w:r>
      <w:r w:rsidR="00760A19" w:rsidRPr="00D26623">
        <w:rPr>
          <w:rFonts w:ascii="Times New Roman" w:hAnsi="Times New Roman"/>
          <w:sz w:val="28"/>
          <w:szCs w:val="28"/>
          <w:lang w:val="en-US"/>
        </w:rPr>
        <w:t>Sanacora, H.</w:t>
      </w:r>
      <w:r w:rsidR="00760A19" w:rsidRPr="00D26623">
        <w:rPr>
          <w:rFonts w:ascii="Times New Roman" w:hAnsi="Times New Roman"/>
          <w:sz w:val="28"/>
          <w:szCs w:val="28"/>
          <w:lang w:val="uk-UA"/>
        </w:rPr>
        <w:t xml:space="preserve"> </w:t>
      </w:r>
      <w:r w:rsidR="007C6C36" w:rsidRPr="00D26623">
        <w:rPr>
          <w:rFonts w:ascii="Times New Roman" w:hAnsi="Times New Roman"/>
          <w:sz w:val="28"/>
          <w:szCs w:val="28"/>
          <w:lang w:val="en-US"/>
        </w:rPr>
        <w:t>Blumberg</w:t>
      </w:r>
      <w:r w:rsidR="00760A19" w:rsidRPr="00D26623">
        <w:rPr>
          <w:rFonts w:ascii="Times New Roman" w:hAnsi="Times New Roman"/>
          <w:sz w:val="28"/>
          <w:szCs w:val="28"/>
          <w:lang w:val="en-US"/>
        </w:rPr>
        <w:t xml:space="preserve"> </w:t>
      </w:r>
      <w:r w:rsidR="007C6C36" w:rsidRPr="00D26623">
        <w:rPr>
          <w:rFonts w:ascii="Times New Roman" w:hAnsi="Times New Roman"/>
          <w:sz w:val="28"/>
          <w:szCs w:val="28"/>
          <w:lang w:val="en-US"/>
        </w:rPr>
        <w:t>[et al</w:t>
      </w:r>
      <w:r w:rsidR="007C6C36" w:rsidRPr="00D26623">
        <w:rPr>
          <w:rFonts w:ascii="Times New Roman" w:hAnsi="Times New Roman"/>
          <w:sz w:val="28"/>
          <w:szCs w:val="28"/>
          <w:lang w:val="uk-UA"/>
        </w:rPr>
        <w:t>.</w:t>
      </w:r>
      <w:r w:rsidR="007C6C36" w:rsidRPr="00D26623">
        <w:rPr>
          <w:rFonts w:ascii="Times New Roman" w:hAnsi="Times New Roman"/>
          <w:sz w:val="28"/>
          <w:szCs w:val="28"/>
          <w:lang w:val="en-US"/>
        </w:rPr>
        <w:t>]</w:t>
      </w:r>
      <w:r w:rsidR="00760A19" w:rsidRPr="00D26623">
        <w:rPr>
          <w:rFonts w:ascii="Times New Roman" w:hAnsi="Times New Roman"/>
          <w:sz w:val="28"/>
          <w:szCs w:val="28"/>
          <w:lang w:val="en-US"/>
        </w:rPr>
        <w:t xml:space="preserve"> //</w:t>
      </w:r>
      <w:r w:rsidRPr="00D26623">
        <w:rPr>
          <w:rFonts w:ascii="Times New Roman" w:hAnsi="Times New Roman"/>
          <w:sz w:val="28"/>
          <w:szCs w:val="28"/>
          <w:lang w:val="en-US"/>
        </w:rPr>
        <w:t xml:space="preserve"> Mol. Psychiatry – 2002. – Vol. 7. – </w:t>
      </w:r>
      <w:r w:rsidR="00F73D88" w:rsidRPr="00D26623">
        <w:rPr>
          <w:rFonts w:ascii="Times New Roman" w:hAnsi="Times New Roman"/>
          <w:sz w:val="28"/>
          <w:szCs w:val="28"/>
          <w:lang w:val="uk-UA"/>
        </w:rPr>
        <w:t>Р</w:t>
      </w:r>
      <w:r w:rsidRPr="00D26623">
        <w:rPr>
          <w:rFonts w:ascii="Times New Roman" w:hAnsi="Times New Roman"/>
          <w:sz w:val="28"/>
          <w:szCs w:val="28"/>
          <w:lang w:val="en-US"/>
        </w:rPr>
        <w:t>.</w:t>
      </w:r>
      <w:r w:rsidR="00F73D88" w:rsidRPr="00D26623">
        <w:rPr>
          <w:rFonts w:ascii="Times New Roman" w:hAnsi="Times New Roman"/>
          <w:sz w:val="28"/>
          <w:szCs w:val="28"/>
          <w:lang w:val="uk-UA"/>
        </w:rPr>
        <w:t xml:space="preserve"> </w:t>
      </w:r>
      <w:r w:rsidRPr="00D26623">
        <w:rPr>
          <w:rFonts w:ascii="Times New Roman" w:hAnsi="Times New Roman"/>
          <w:sz w:val="28"/>
          <w:szCs w:val="28"/>
          <w:lang w:val="en-US"/>
        </w:rPr>
        <w:t>71</w:t>
      </w:r>
      <w:r w:rsidR="004229F1" w:rsidRPr="00D26623">
        <w:rPr>
          <w:rFonts w:ascii="Times New Roman" w:hAnsi="Times New Roman"/>
          <w:bCs/>
          <w:sz w:val="28"/>
          <w:szCs w:val="28"/>
          <w:lang w:val="en-US"/>
        </w:rPr>
        <w:t>–</w:t>
      </w:r>
      <w:r w:rsidRPr="00D26623">
        <w:rPr>
          <w:rFonts w:ascii="Times New Roman" w:hAnsi="Times New Roman"/>
          <w:sz w:val="28"/>
          <w:szCs w:val="28"/>
          <w:lang w:val="en-US"/>
        </w:rPr>
        <w:t>80</w:t>
      </w:r>
      <w:r w:rsidRPr="00D26623">
        <w:rPr>
          <w:rFonts w:ascii="Times New Roman" w:hAnsi="Times New Roman"/>
          <w:lang w:val="en-US"/>
        </w:rPr>
        <w:t>.</w:t>
      </w:r>
    </w:p>
    <w:p w:rsidR="003E7F7B" w:rsidRPr="00D26623" w:rsidRDefault="003E7F7B" w:rsidP="004F5CDE">
      <w:pPr>
        <w:numPr>
          <w:ilvl w:val="0"/>
          <w:numId w:val="1"/>
        </w:numPr>
        <w:tabs>
          <w:tab w:val="left" w:pos="0"/>
          <w:tab w:val="left" w:pos="720"/>
          <w:tab w:val="left" w:pos="993"/>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rPr>
        <w:t xml:space="preserve">Крылов </w:t>
      </w:r>
      <w:r w:rsidRPr="00D26623">
        <w:rPr>
          <w:rFonts w:ascii="Times New Roman" w:hAnsi="Times New Roman"/>
          <w:sz w:val="28"/>
          <w:lang w:val="uk-UA"/>
        </w:rPr>
        <w:t>В. И. Антидепрессанты в общемедицинской практике. Эффективность и безопасность терапии /</w:t>
      </w:r>
      <w:r w:rsidRPr="00D26623">
        <w:rPr>
          <w:rFonts w:ascii="Times New Roman" w:hAnsi="Times New Roman"/>
          <w:sz w:val="28"/>
          <w:szCs w:val="28"/>
        </w:rPr>
        <w:t xml:space="preserve"> </w:t>
      </w:r>
      <w:r w:rsidR="00760A19" w:rsidRPr="00D26623">
        <w:rPr>
          <w:rFonts w:ascii="Times New Roman" w:hAnsi="Times New Roman"/>
          <w:sz w:val="28"/>
          <w:lang w:val="uk-UA"/>
        </w:rPr>
        <w:t>В.</w:t>
      </w:r>
      <w:r w:rsidR="004229F1" w:rsidRPr="00D26623">
        <w:rPr>
          <w:rFonts w:ascii="Times New Roman" w:hAnsi="Times New Roman"/>
          <w:sz w:val="28"/>
          <w:lang w:val="uk-UA"/>
        </w:rPr>
        <w:t xml:space="preserve">И. </w:t>
      </w:r>
      <w:r w:rsidRPr="00D26623">
        <w:rPr>
          <w:rFonts w:ascii="Times New Roman" w:hAnsi="Times New Roman"/>
          <w:sz w:val="28"/>
          <w:szCs w:val="28"/>
        </w:rPr>
        <w:t xml:space="preserve">Крылов </w:t>
      </w:r>
      <w:r w:rsidRPr="00D26623">
        <w:rPr>
          <w:rFonts w:ascii="Times New Roman" w:hAnsi="Times New Roman"/>
          <w:sz w:val="28"/>
          <w:lang w:val="uk-UA"/>
        </w:rPr>
        <w:t>// ФАРМиндекс-Практик. – 2003. – № 5. – С. 22</w:t>
      </w:r>
      <w:r w:rsidR="004229F1" w:rsidRPr="00D26623">
        <w:rPr>
          <w:rFonts w:ascii="Times New Roman" w:hAnsi="Times New Roman"/>
          <w:bCs/>
          <w:sz w:val="28"/>
          <w:szCs w:val="28"/>
        </w:rPr>
        <w:t>–</w:t>
      </w:r>
      <w:r w:rsidRPr="00D26623">
        <w:rPr>
          <w:rFonts w:ascii="Times New Roman" w:hAnsi="Times New Roman"/>
          <w:sz w:val="28"/>
          <w:lang w:val="uk-UA"/>
        </w:rPr>
        <w:t>32.</w:t>
      </w:r>
    </w:p>
    <w:p w:rsidR="00890CAC" w:rsidRPr="00D26623" w:rsidRDefault="005777FE" w:rsidP="004F5CDE">
      <w:pPr>
        <w:numPr>
          <w:ilvl w:val="0"/>
          <w:numId w:val="1"/>
        </w:numPr>
        <w:tabs>
          <w:tab w:val="left" w:pos="0"/>
          <w:tab w:val="left" w:pos="720"/>
          <w:tab w:val="left" w:pos="993"/>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lang w:val="uk-UA"/>
        </w:rPr>
        <w:t>Петруша Ю.</w:t>
      </w:r>
      <w:r w:rsidR="00890CAC" w:rsidRPr="00D26623">
        <w:rPr>
          <w:rFonts w:ascii="Times New Roman" w:hAnsi="Times New Roman"/>
          <w:sz w:val="28"/>
          <w:szCs w:val="28"/>
          <w:lang w:val="uk-UA"/>
        </w:rPr>
        <w:t xml:space="preserve"> </w:t>
      </w:r>
      <w:r w:rsidRPr="00D26623">
        <w:rPr>
          <w:rFonts w:ascii="Times New Roman" w:hAnsi="Times New Roman"/>
          <w:sz w:val="28"/>
          <w:szCs w:val="28"/>
          <w:lang w:val="uk-UA"/>
        </w:rPr>
        <w:t>Ю.</w:t>
      </w:r>
      <w:r w:rsidR="00890CAC" w:rsidRPr="00D26623">
        <w:rPr>
          <w:rFonts w:ascii="Times New Roman" w:hAnsi="Times New Roman"/>
          <w:sz w:val="28"/>
          <w:szCs w:val="28"/>
          <w:lang w:val="uk-UA"/>
        </w:rPr>
        <w:t xml:space="preserve"> Гостра токсичність нових S-гетерилзаміщених </w:t>
      </w:r>
      <w:r w:rsidR="004D2AC0" w:rsidRPr="00D26623">
        <w:rPr>
          <w:rFonts w:ascii="Times New Roman" w:hAnsi="Times New Roman"/>
          <w:sz w:val="28"/>
          <w:szCs w:val="28"/>
          <w:lang w:val="uk-UA"/>
        </w:rPr>
        <w:br/>
      </w:r>
      <w:r w:rsidR="00890CAC" w:rsidRPr="00D26623">
        <w:rPr>
          <w:rFonts w:ascii="Times New Roman" w:hAnsi="Times New Roman"/>
          <w:sz w:val="28"/>
          <w:szCs w:val="28"/>
          <w:lang w:val="uk-UA"/>
        </w:rPr>
        <w:t>L-цистеїну / Ю.Ю. Петруша, Л.О. Омельянчик // 13-та наук. конф. «Львівські хімічні читання – 2011»</w:t>
      </w:r>
      <w:r w:rsidR="007C6C36" w:rsidRPr="00D26623">
        <w:rPr>
          <w:rFonts w:ascii="Times New Roman" w:hAnsi="Times New Roman"/>
          <w:sz w:val="28"/>
          <w:szCs w:val="28"/>
          <w:lang w:val="uk-UA"/>
        </w:rPr>
        <w:t xml:space="preserve"> </w:t>
      </w:r>
      <w:r w:rsidR="00890CAC" w:rsidRPr="00D26623">
        <w:rPr>
          <w:rFonts w:ascii="Times New Roman" w:hAnsi="Times New Roman"/>
          <w:sz w:val="28"/>
          <w:szCs w:val="28"/>
          <w:lang w:val="uk-UA"/>
        </w:rPr>
        <w:t>: збірник наук. праць, м. Львів, 28</w:t>
      </w:r>
      <w:r w:rsidR="00FC5AE8" w:rsidRPr="00D26623">
        <w:rPr>
          <w:rFonts w:ascii="Times New Roman" w:hAnsi="Times New Roman"/>
          <w:sz w:val="28"/>
          <w:szCs w:val="28"/>
          <w:lang w:val="uk-UA"/>
        </w:rPr>
        <w:t xml:space="preserve"> </w:t>
      </w:r>
      <w:r w:rsidR="00890CAC" w:rsidRPr="00D26623">
        <w:rPr>
          <w:rFonts w:ascii="Times New Roman" w:hAnsi="Times New Roman"/>
          <w:sz w:val="28"/>
          <w:szCs w:val="28"/>
          <w:lang w:val="uk-UA"/>
        </w:rPr>
        <w:t>травня – 1 червня 2011 р. – Львів, 2011. – С. О46.</w:t>
      </w:r>
    </w:p>
    <w:p w:rsidR="005777FE" w:rsidRPr="00D26623" w:rsidRDefault="005777FE" w:rsidP="004F5CDE">
      <w:pPr>
        <w:numPr>
          <w:ilvl w:val="0"/>
          <w:numId w:val="1"/>
        </w:numPr>
        <w:tabs>
          <w:tab w:val="left" w:pos="0"/>
          <w:tab w:val="left" w:pos="720"/>
          <w:tab w:val="left" w:pos="993"/>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lang w:val="uk-UA"/>
        </w:rPr>
        <w:t>Петруша Ю.</w:t>
      </w:r>
      <w:r w:rsidR="00890CAC" w:rsidRPr="00D26623">
        <w:rPr>
          <w:rFonts w:ascii="Times New Roman" w:hAnsi="Times New Roman"/>
          <w:sz w:val="28"/>
          <w:szCs w:val="28"/>
          <w:lang w:val="uk-UA"/>
        </w:rPr>
        <w:t xml:space="preserve"> </w:t>
      </w:r>
      <w:r w:rsidRPr="00D26623">
        <w:rPr>
          <w:rFonts w:ascii="Times New Roman" w:hAnsi="Times New Roman"/>
          <w:sz w:val="28"/>
          <w:szCs w:val="28"/>
          <w:lang w:val="uk-UA"/>
        </w:rPr>
        <w:t>Ю.</w:t>
      </w:r>
      <w:r w:rsidR="00890CAC" w:rsidRPr="00D26623">
        <w:rPr>
          <w:rFonts w:ascii="Times New Roman" w:hAnsi="Times New Roman"/>
          <w:sz w:val="28"/>
          <w:szCs w:val="28"/>
          <w:lang w:val="uk-UA"/>
        </w:rPr>
        <w:t xml:space="preserve"> Пошук антиоксидантів серед -гетерилзаміщених </w:t>
      </w:r>
      <w:r w:rsidR="004D2AC0" w:rsidRPr="00D26623">
        <w:rPr>
          <w:rFonts w:ascii="Times New Roman" w:hAnsi="Times New Roman"/>
          <w:sz w:val="28"/>
          <w:szCs w:val="28"/>
          <w:lang w:val="uk-UA"/>
        </w:rPr>
        <w:br/>
      </w:r>
      <w:r w:rsidR="00890CAC" w:rsidRPr="00D26623">
        <w:rPr>
          <w:rFonts w:ascii="Times New Roman" w:hAnsi="Times New Roman"/>
          <w:sz w:val="28"/>
          <w:szCs w:val="28"/>
          <w:lang w:val="uk-UA"/>
        </w:rPr>
        <w:t>L-цистеїну та його структурних аналогів / Ю.Ю. Петруша // V міжнарод. наук.-практична конф. студентів і аспірантів «Молода наука Волині</w:t>
      </w:r>
      <w:r w:rsidR="007C6C36" w:rsidRPr="00D26623">
        <w:rPr>
          <w:rFonts w:ascii="Times New Roman" w:hAnsi="Times New Roman"/>
          <w:sz w:val="28"/>
          <w:szCs w:val="28"/>
          <w:lang w:val="uk-UA"/>
        </w:rPr>
        <w:t xml:space="preserve"> </w:t>
      </w:r>
      <w:r w:rsidR="00890CAC" w:rsidRPr="00D26623">
        <w:rPr>
          <w:rFonts w:ascii="Times New Roman" w:hAnsi="Times New Roman"/>
          <w:sz w:val="28"/>
          <w:szCs w:val="28"/>
          <w:lang w:val="uk-UA"/>
        </w:rPr>
        <w:t>: пріоритети та перспективи досліджень»</w:t>
      </w:r>
      <w:r w:rsidR="007C6C36" w:rsidRPr="00D26623">
        <w:rPr>
          <w:rFonts w:ascii="Times New Roman" w:hAnsi="Times New Roman"/>
          <w:sz w:val="28"/>
          <w:szCs w:val="28"/>
          <w:lang w:val="uk-UA"/>
        </w:rPr>
        <w:t xml:space="preserve"> </w:t>
      </w:r>
      <w:r w:rsidR="00890CAC" w:rsidRPr="00D26623">
        <w:rPr>
          <w:rFonts w:ascii="Times New Roman" w:hAnsi="Times New Roman"/>
          <w:sz w:val="28"/>
          <w:szCs w:val="28"/>
          <w:lang w:val="uk-UA"/>
        </w:rPr>
        <w:t>: тези доповідей, м. Луцьк, 10</w:t>
      </w:r>
      <w:r w:rsidR="004229F1" w:rsidRPr="00D26623">
        <w:rPr>
          <w:rFonts w:ascii="Times New Roman" w:hAnsi="Times New Roman"/>
          <w:bCs/>
          <w:sz w:val="28"/>
          <w:szCs w:val="28"/>
          <w:lang w:val="uk-UA"/>
        </w:rPr>
        <w:t>–</w:t>
      </w:r>
      <w:r w:rsidR="00890CAC" w:rsidRPr="00D26623">
        <w:rPr>
          <w:rFonts w:ascii="Times New Roman" w:hAnsi="Times New Roman"/>
          <w:sz w:val="28"/>
          <w:szCs w:val="28"/>
          <w:lang w:val="uk-UA"/>
        </w:rPr>
        <w:t>11 травня 2011р. – Луцьк, 2011. – С. 309.</w:t>
      </w:r>
    </w:p>
    <w:p w:rsidR="00E26D4D" w:rsidRPr="00D26623" w:rsidRDefault="00E26D4D" w:rsidP="004F5CDE">
      <w:pPr>
        <w:numPr>
          <w:ilvl w:val="0"/>
          <w:numId w:val="1"/>
        </w:numPr>
        <w:tabs>
          <w:tab w:val="left" w:pos="0"/>
          <w:tab w:val="left" w:pos="720"/>
          <w:tab w:val="left" w:pos="993"/>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lang w:val="uk-UA"/>
        </w:rPr>
        <w:t>Патент України № 67852, МПК С07С 323/58, C07D 213/00. Дигідрохлорид S-(піридин-4-іл)-L-цистеїну, що має ростостимулюючу активність / Петруша Ю.Ю., Омельянчик Л.О., Бражко О.А., Завгородній М.П.</w:t>
      </w:r>
      <w:r w:rsidR="0056487A" w:rsidRPr="00D26623">
        <w:rPr>
          <w:rFonts w:ascii="Times New Roman" w:hAnsi="Times New Roman"/>
          <w:sz w:val="28"/>
          <w:szCs w:val="28"/>
          <w:lang w:val="uk-UA"/>
        </w:rPr>
        <w:t xml:space="preserve"> </w:t>
      </w:r>
      <w:r w:rsidRPr="00D26623">
        <w:rPr>
          <w:rFonts w:ascii="Times New Roman" w:hAnsi="Times New Roman"/>
          <w:sz w:val="28"/>
          <w:szCs w:val="28"/>
          <w:lang w:val="uk-UA"/>
        </w:rPr>
        <w:t>; заявник і патентовласник ЗНУ</w:t>
      </w:r>
      <w:r w:rsidR="0056487A" w:rsidRPr="00D26623">
        <w:rPr>
          <w:rFonts w:ascii="Times New Roman" w:hAnsi="Times New Roman"/>
          <w:sz w:val="28"/>
          <w:szCs w:val="28"/>
          <w:lang w:val="uk-UA"/>
        </w:rPr>
        <w:t xml:space="preserve"> </w:t>
      </w:r>
      <w:r w:rsidRPr="00D26623">
        <w:rPr>
          <w:rFonts w:ascii="Times New Roman" w:hAnsi="Times New Roman"/>
          <w:sz w:val="28"/>
          <w:szCs w:val="28"/>
          <w:lang w:val="uk-UA"/>
        </w:rPr>
        <w:t>; Заявл. 18.07.11</w:t>
      </w:r>
      <w:r w:rsidR="0056487A" w:rsidRPr="00D26623">
        <w:rPr>
          <w:rFonts w:ascii="Times New Roman" w:hAnsi="Times New Roman"/>
          <w:sz w:val="28"/>
          <w:szCs w:val="28"/>
          <w:lang w:val="uk-UA"/>
        </w:rPr>
        <w:t xml:space="preserve"> ; Опубл. 12.03.12</w:t>
      </w:r>
      <w:r w:rsidRPr="00D26623">
        <w:rPr>
          <w:rFonts w:ascii="Times New Roman" w:hAnsi="Times New Roman"/>
          <w:sz w:val="28"/>
          <w:szCs w:val="28"/>
          <w:lang w:val="uk-UA"/>
        </w:rPr>
        <w:t xml:space="preserve"> </w:t>
      </w:r>
      <w:r w:rsidR="004D2AC0" w:rsidRPr="00D26623">
        <w:rPr>
          <w:rFonts w:ascii="Times New Roman" w:hAnsi="Times New Roman"/>
          <w:sz w:val="28"/>
          <w:szCs w:val="28"/>
          <w:lang w:val="uk-UA"/>
        </w:rPr>
        <w:br/>
      </w:r>
      <w:r w:rsidRPr="00D26623">
        <w:rPr>
          <w:rFonts w:ascii="Times New Roman" w:hAnsi="Times New Roman"/>
          <w:sz w:val="28"/>
          <w:szCs w:val="28"/>
          <w:lang w:val="uk-UA"/>
        </w:rPr>
        <w:t>Бюл. № 5.</w:t>
      </w:r>
      <w:r w:rsidR="0056487A" w:rsidRPr="00D26623">
        <w:rPr>
          <w:rFonts w:ascii="Times New Roman" w:hAnsi="Times New Roman"/>
          <w:sz w:val="28"/>
          <w:szCs w:val="28"/>
          <w:lang w:val="uk-UA"/>
        </w:rPr>
        <w:t xml:space="preserve"> : іл.</w:t>
      </w:r>
    </w:p>
    <w:p w:rsidR="005777FE" w:rsidRPr="00D26623" w:rsidRDefault="00E26D4D" w:rsidP="004F5CDE">
      <w:pPr>
        <w:numPr>
          <w:ilvl w:val="0"/>
          <w:numId w:val="1"/>
        </w:numPr>
        <w:tabs>
          <w:tab w:val="left" w:pos="0"/>
          <w:tab w:val="left" w:pos="720"/>
          <w:tab w:val="left" w:pos="993"/>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lang w:val="uk-UA"/>
        </w:rPr>
        <w:t xml:space="preserve">Патент України № 67848, МПК A01N43/00, A01N31/00. Спосіб стимуляції пророщування насіння огірків / Петруша Ю.Ю., Омельянчик Л.О., </w:t>
      </w:r>
      <w:r w:rsidRPr="00D26623">
        <w:rPr>
          <w:rFonts w:ascii="Times New Roman" w:hAnsi="Times New Roman"/>
          <w:sz w:val="28"/>
          <w:szCs w:val="28"/>
          <w:lang w:val="uk-UA"/>
        </w:rPr>
        <w:lastRenderedPageBreak/>
        <w:t>Бражко О.А., Завгородній М.П.</w:t>
      </w:r>
      <w:r w:rsidR="0056487A" w:rsidRPr="00D26623">
        <w:rPr>
          <w:rFonts w:ascii="Times New Roman" w:hAnsi="Times New Roman"/>
          <w:sz w:val="28"/>
          <w:szCs w:val="28"/>
          <w:lang w:val="uk-UA"/>
        </w:rPr>
        <w:t xml:space="preserve"> </w:t>
      </w:r>
      <w:r w:rsidRPr="00D26623">
        <w:rPr>
          <w:rFonts w:ascii="Times New Roman" w:hAnsi="Times New Roman"/>
          <w:sz w:val="28"/>
          <w:szCs w:val="28"/>
          <w:lang w:val="uk-UA"/>
        </w:rPr>
        <w:t>; заявник і патентовласник ЗНУ</w:t>
      </w:r>
      <w:r w:rsidR="0056487A" w:rsidRPr="00D26623">
        <w:rPr>
          <w:rFonts w:ascii="Times New Roman" w:hAnsi="Times New Roman"/>
          <w:sz w:val="28"/>
          <w:szCs w:val="28"/>
          <w:lang w:val="uk-UA"/>
        </w:rPr>
        <w:t xml:space="preserve"> </w:t>
      </w:r>
      <w:r w:rsidRPr="00D26623">
        <w:rPr>
          <w:rFonts w:ascii="Times New Roman" w:hAnsi="Times New Roman"/>
          <w:sz w:val="28"/>
          <w:szCs w:val="28"/>
          <w:lang w:val="uk-UA"/>
        </w:rPr>
        <w:t>; Заявл. 18.07.11</w:t>
      </w:r>
      <w:r w:rsidR="0056487A" w:rsidRPr="00D26623">
        <w:rPr>
          <w:rFonts w:ascii="Times New Roman" w:hAnsi="Times New Roman"/>
          <w:sz w:val="28"/>
          <w:szCs w:val="28"/>
          <w:lang w:val="uk-UA"/>
        </w:rPr>
        <w:t xml:space="preserve"> ; Опубл. 12.03.12.</w:t>
      </w:r>
      <w:r w:rsidRPr="00D26623">
        <w:rPr>
          <w:rFonts w:ascii="Times New Roman" w:hAnsi="Times New Roman"/>
          <w:sz w:val="28"/>
          <w:szCs w:val="28"/>
          <w:lang w:val="uk-UA"/>
        </w:rPr>
        <w:t xml:space="preserve"> Бюл. № 5.</w:t>
      </w:r>
      <w:r w:rsidR="0056487A" w:rsidRPr="00D26623">
        <w:rPr>
          <w:rFonts w:ascii="Times New Roman" w:hAnsi="Times New Roman"/>
          <w:sz w:val="28"/>
          <w:szCs w:val="28"/>
          <w:lang w:val="uk-UA"/>
        </w:rPr>
        <w:t xml:space="preserve"> : іл.</w:t>
      </w:r>
    </w:p>
    <w:p w:rsidR="00773785" w:rsidRPr="00D26623" w:rsidRDefault="00266427" w:rsidP="004F5CDE">
      <w:pPr>
        <w:numPr>
          <w:ilvl w:val="0"/>
          <w:numId w:val="1"/>
        </w:numPr>
        <w:tabs>
          <w:tab w:val="left" w:pos="0"/>
          <w:tab w:val="left" w:pos="720"/>
          <w:tab w:val="left" w:pos="993"/>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lang w:val="uk-UA"/>
        </w:rPr>
        <w:t xml:space="preserve">Біологічна активність деяких S-гетерилзаміщених L-цистеїну та їх аналогів / Ю.Ю. Петруша, Л.О. Омельянчик, О.А. Бражко, М.П. Завгородній // </w:t>
      </w:r>
      <w:r w:rsidRPr="00D26623">
        <w:rPr>
          <w:rFonts w:ascii="Times New Roman" w:hAnsi="Times New Roman"/>
          <w:sz w:val="28"/>
          <w:szCs w:val="28"/>
          <w:lang w:val="en-US"/>
        </w:rPr>
        <w:t>Ukrainica</w:t>
      </w:r>
      <w:r w:rsidRPr="00D26623">
        <w:rPr>
          <w:rFonts w:ascii="Times New Roman" w:hAnsi="Times New Roman"/>
          <w:sz w:val="28"/>
          <w:szCs w:val="28"/>
          <w:lang w:val="uk-UA"/>
        </w:rPr>
        <w:t xml:space="preserve"> </w:t>
      </w:r>
      <w:r w:rsidRPr="00D26623">
        <w:rPr>
          <w:rFonts w:ascii="Times New Roman" w:hAnsi="Times New Roman"/>
          <w:sz w:val="28"/>
          <w:szCs w:val="28"/>
          <w:lang w:val="en-US"/>
        </w:rPr>
        <w:t>Bioorganica</w:t>
      </w:r>
      <w:r w:rsidRPr="00D26623">
        <w:rPr>
          <w:rFonts w:ascii="Times New Roman" w:hAnsi="Times New Roman"/>
          <w:sz w:val="28"/>
          <w:szCs w:val="28"/>
          <w:lang w:val="uk-UA"/>
        </w:rPr>
        <w:t xml:space="preserve"> </w:t>
      </w:r>
      <w:r w:rsidRPr="00D26623">
        <w:rPr>
          <w:rFonts w:ascii="Times New Roman" w:hAnsi="Times New Roman"/>
          <w:sz w:val="28"/>
          <w:szCs w:val="28"/>
          <w:lang w:val="en-US"/>
        </w:rPr>
        <w:t>Acta</w:t>
      </w:r>
      <w:r w:rsidR="00AB2D93" w:rsidRPr="00D26623">
        <w:rPr>
          <w:rFonts w:ascii="Times New Roman" w:hAnsi="Times New Roman"/>
          <w:sz w:val="28"/>
          <w:szCs w:val="28"/>
          <w:lang w:val="uk-UA"/>
        </w:rPr>
        <w:t>. – 2011. – № 2. – С. 46–52.</w:t>
      </w:r>
      <w:r w:rsidR="00773785" w:rsidRPr="00D26623">
        <w:rPr>
          <w:lang w:val="uk-UA"/>
        </w:rPr>
        <w:t xml:space="preserve"> – </w:t>
      </w:r>
      <w:r w:rsidR="00773785" w:rsidRPr="00D26623">
        <w:rPr>
          <w:rFonts w:ascii="Times New Roman" w:hAnsi="Times New Roman"/>
          <w:sz w:val="28"/>
          <w:szCs w:val="28"/>
          <w:lang w:val="uk-UA"/>
        </w:rPr>
        <w:t>Резюме рос., англ. – Бібліограф. : с. 52.</w:t>
      </w:r>
    </w:p>
    <w:p w:rsidR="00CE12EA" w:rsidRPr="00D26623" w:rsidRDefault="00FC5AE8" w:rsidP="004F5CDE">
      <w:pPr>
        <w:numPr>
          <w:ilvl w:val="0"/>
          <w:numId w:val="1"/>
        </w:numPr>
        <w:tabs>
          <w:tab w:val="left" w:pos="0"/>
          <w:tab w:val="left" w:pos="720"/>
          <w:tab w:val="left" w:pos="993"/>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lang w:val="uk-UA"/>
        </w:rPr>
        <w:t>Петруша Ю.Ю. Пошук ростостимуляторів сільськогосподарсь-ких культур серед піридинзаміщених меркаптокислот / Ю.Ю. Петруша, Л.О. Омельянчик // Біологічний вісник МДПУ. – 2013. – № 3. – С. 125-134.</w:t>
      </w:r>
      <w:r w:rsidR="00CE12EA" w:rsidRPr="00D26623">
        <w:rPr>
          <w:rFonts w:ascii="PalatinoLinotype,Bold" w:hAnsi="PalatinoLinotype,Bold" w:cs="PalatinoLinotype,Bold"/>
          <w:bCs/>
          <w:sz w:val="20"/>
          <w:szCs w:val="20"/>
          <w:lang w:val="uk-UA"/>
        </w:rPr>
        <w:t xml:space="preserve"> </w:t>
      </w:r>
      <w:r w:rsidR="00CE12EA" w:rsidRPr="00D26623">
        <w:rPr>
          <w:rFonts w:ascii="Times New Roman" w:hAnsi="Times New Roman"/>
          <w:bCs/>
          <w:sz w:val="28"/>
          <w:szCs w:val="28"/>
          <w:lang w:val="uk-UA"/>
        </w:rPr>
        <w:t xml:space="preserve">– </w:t>
      </w:r>
      <w:r w:rsidR="00CE12EA" w:rsidRPr="00D26623">
        <w:rPr>
          <w:rFonts w:ascii="Times New Roman" w:hAnsi="Times New Roman"/>
          <w:bCs/>
          <w:sz w:val="28"/>
          <w:szCs w:val="28"/>
        </w:rPr>
        <w:t>ISSN</w:t>
      </w:r>
      <w:r w:rsidR="00CE12EA" w:rsidRPr="00D26623">
        <w:rPr>
          <w:rFonts w:ascii="Times New Roman" w:hAnsi="Times New Roman"/>
          <w:bCs/>
          <w:sz w:val="28"/>
          <w:szCs w:val="28"/>
          <w:lang w:val="uk-UA"/>
        </w:rPr>
        <w:t xml:space="preserve"> 2225-5486.</w:t>
      </w:r>
    </w:p>
    <w:p w:rsidR="001D7F7F" w:rsidRPr="00D26623" w:rsidRDefault="001D7F7F" w:rsidP="004F5CDE">
      <w:pPr>
        <w:numPr>
          <w:ilvl w:val="0"/>
          <w:numId w:val="1"/>
        </w:numPr>
        <w:tabs>
          <w:tab w:val="left" w:pos="0"/>
          <w:tab w:val="left" w:pos="720"/>
          <w:tab w:val="left" w:pos="993"/>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lang w:val="uk-UA"/>
        </w:rPr>
        <w:t xml:space="preserve">Біологічна активність 9-ілтіопохідних 1,2,3,4-тетрагідроакридину / Ю.Ю. Петруша, Л.О. Омельянчик, О.А. Бражко, М.П. Завгородній // ІІІ міжнарод. наук.-практ. конф. </w:t>
      </w:r>
      <w:r w:rsidR="00AB2D93" w:rsidRPr="00D26623">
        <w:rPr>
          <w:rFonts w:ascii="Times New Roman" w:hAnsi="Times New Roman"/>
          <w:sz w:val="28"/>
          <w:szCs w:val="28"/>
          <w:lang w:val="uk-UA"/>
        </w:rPr>
        <w:t>з біології, екології та хімії, присвячена 25-річчю біологічного факультету</w:t>
      </w:r>
      <w:r w:rsidR="007C6C36" w:rsidRPr="00D26623">
        <w:rPr>
          <w:rFonts w:ascii="Times New Roman" w:hAnsi="Times New Roman"/>
          <w:sz w:val="28"/>
          <w:szCs w:val="28"/>
          <w:lang w:val="uk-UA"/>
        </w:rPr>
        <w:t xml:space="preserve"> </w:t>
      </w:r>
      <w:r w:rsidRPr="00D26623">
        <w:rPr>
          <w:rFonts w:ascii="Times New Roman" w:hAnsi="Times New Roman"/>
          <w:sz w:val="28"/>
          <w:szCs w:val="28"/>
          <w:lang w:val="uk-UA"/>
        </w:rPr>
        <w:t xml:space="preserve">: тези доповідей, </w:t>
      </w:r>
      <w:r w:rsidR="00AB2D93" w:rsidRPr="00D26623">
        <w:rPr>
          <w:rFonts w:ascii="Times New Roman" w:hAnsi="Times New Roman"/>
          <w:sz w:val="28"/>
          <w:szCs w:val="28"/>
          <w:lang w:val="uk-UA"/>
        </w:rPr>
        <w:t>ЗНУ</w:t>
      </w:r>
      <w:r w:rsidRPr="00D26623">
        <w:rPr>
          <w:rFonts w:ascii="Times New Roman" w:hAnsi="Times New Roman"/>
          <w:sz w:val="28"/>
          <w:szCs w:val="28"/>
          <w:lang w:val="uk-UA"/>
        </w:rPr>
        <w:t>, 11</w:t>
      </w:r>
      <w:r w:rsidRPr="00D26623">
        <w:rPr>
          <w:rFonts w:ascii="Times New Roman" w:hAnsi="Times New Roman"/>
          <w:bCs/>
          <w:sz w:val="28"/>
          <w:szCs w:val="28"/>
          <w:lang w:val="uk-UA"/>
        </w:rPr>
        <w:t>–</w:t>
      </w:r>
      <w:r w:rsidRPr="00D26623">
        <w:rPr>
          <w:rFonts w:ascii="Times New Roman" w:hAnsi="Times New Roman"/>
          <w:sz w:val="28"/>
          <w:szCs w:val="28"/>
          <w:lang w:val="uk-UA"/>
        </w:rPr>
        <w:t>13 травня 2012 р. – Запоріжжя, 2012. – С.</w:t>
      </w:r>
      <w:r w:rsidR="00AB2D93" w:rsidRPr="00D26623">
        <w:rPr>
          <w:rFonts w:ascii="Times New Roman" w:hAnsi="Times New Roman"/>
          <w:sz w:val="28"/>
          <w:szCs w:val="28"/>
          <w:lang w:val="uk-UA"/>
        </w:rPr>
        <w:t xml:space="preserve"> 331.</w:t>
      </w:r>
    </w:p>
    <w:p w:rsidR="005777FE" w:rsidRPr="00D26623" w:rsidRDefault="005777FE" w:rsidP="004F5CDE">
      <w:pPr>
        <w:numPr>
          <w:ilvl w:val="0"/>
          <w:numId w:val="1"/>
        </w:numPr>
        <w:tabs>
          <w:tab w:val="left" w:pos="0"/>
          <w:tab w:val="left" w:pos="720"/>
          <w:tab w:val="left" w:pos="993"/>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lang w:val="uk-UA"/>
        </w:rPr>
        <w:t xml:space="preserve">Федин А. И. Оксидантный стресс и применение антиоксидантов в неврологии / А.И. Федин // АтмосферА. Нервные болезни. – 2002. – № 1. – </w:t>
      </w:r>
      <w:r w:rsidR="004D2AC0" w:rsidRPr="00D26623">
        <w:rPr>
          <w:rFonts w:ascii="Times New Roman" w:hAnsi="Times New Roman"/>
          <w:sz w:val="28"/>
          <w:szCs w:val="28"/>
          <w:lang w:val="uk-UA"/>
        </w:rPr>
        <w:br/>
      </w:r>
      <w:r w:rsidRPr="00D26623">
        <w:rPr>
          <w:rFonts w:ascii="Times New Roman" w:hAnsi="Times New Roman"/>
          <w:sz w:val="28"/>
          <w:szCs w:val="28"/>
          <w:lang w:val="uk-UA"/>
        </w:rPr>
        <w:t>С. 15</w:t>
      </w:r>
      <w:r w:rsidR="004229F1" w:rsidRPr="00D26623">
        <w:rPr>
          <w:rFonts w:ascii="Times New Roman" w:hAnsi="Times New Roman"/>
          <w:bCs/>
          <w:sz w:val="28"/>
          <w:szCs w:val="28"/>
        </w:rPr>
        <w:t>–</w:t>
      </w:r>
      <w:r w:rsidRPr="00D26623">
        <w:rPr>
          <w:rFonts w:ascii="Times New Roman" w:hAnsi="Times New Roman"/>
          <w:sz w:val="28"/>
          <w:szCs w:val="28"/>
          <w:lang w:val="uk-UA"/>
        </w:rPr>
        <w:t>18.</w:t>
      </w:r>
    </w:p>
    <w:p w:rsidR="005777FE" w:rsidRPr="00D26623" w:rsidRDefault="005777FE" w:rsidP="004F5CDE">
      <w:pPr>
        <w:numPr>
          <w:ilvl w:val="0"/>
          <w:numId w:val="1"/>
        </w:numPr>
        <w:tabs>
          <w:tab w:val="left" w:pos="0"/>
          <w:tab w:val="left" w:pos="720"/>
          <w:tab w:val="left" w:pos="993"/>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lang w:val="uk-UA"/>
        </w:rPr>
        <w:t xml:space="preserve">Разработка комплексного ноотропного средства на основе пантогама и кислоты янтарной / А.И. Сливкин, Г.Г. Сироткина, Д.А. Сливкин </w:t>
      </w:r>
      <w:r w:rsidR="004229F1" w:rsidRPr="00D26623">
        <w:rPr>
          <w:rFonts w:ascii="Times New Roman" w:hAnsi="Times New Roman"/>
          <w:sz w:val="28"/>
          <w:szCs w:val="28"/>
          <w:lang w:val="uk-UA"/>
        </w:rPr>
        <w:t>[</w:t>
      </w:r>
      <w:r w:rsidRPr="00D26623">
        <w:rPr>
          <w:rFonts w:ascii="Times New Roman" w:hAnsi="Times New Roman"/>
          <w:sz w:val="28"/>
          <w:szCs w:val="28"/>
          <w:lang w:val="uk-UA"/>
        </w:rPr>
        <w:t>и др.</w:t>
      </w:r>
      <w:r w:rsidR="004229F1" w:rsidRPr="00D26623">
        <w:rPr>
          <w:rFonts w:ascii="Times New Roman" w:hAnsi="Times New Roman"/>
          <w:sz w:val="28"/>
          <w:szCs w:val="28"/>
          <w:lang w:val="uk-UA"/>
        </w:rPr>
        <w:t>]</w:t>
      </w:r>
      <w:r w:rsidRPr="00D26623">
        <w:rPr>
          <w:rFonts w:ascii="Times New Roman" w:hAnsi="Times New Roman"/>
          <w:sz w:val="28"/>
          <w:szCs w:val="28"/>
          <w:lang w:val="uk-UA"/>
        </w:rPr>
        <w:t xml:space="preserve"> // Вестник ВГУ. Серия</w:t>
      </w:r>
      <w:r w:rsidR="007C6C36" w:rsidRPr="00D26623">
        <w:rPr>
          <w:rFonts w:ascii="Times New Roman" w:hAnsi="Times New Roman"/>
          <w:sz w:val="28"/>
          <w:szCs w:val="28"/>
          <w:lang w:val="uk-UA"/>
        </w:rPr>
        <w:t xml:space="preserve"> </w:t>
      </w:r>
      <w:r w:rsidRPr="00D26623">
        <w:rPr>
          <w:rFonts w:ascii="Times New Roman" w:hAnsi="Times New Roman"/>
          <w:sz w:val="28"/>
          <w:szCs w:val="28"/>
          <w:lang w:val="uk-UA"/>
        </w:rPr>
        <w:t>: Химия. Биология. Фармация. – 2010. – № 1. – С. 170</w:t>
      </w:r>
      <w:r w:rsidR="004229F1" w:rsidRPr="00D26623">
        <w:rPr>
          <w:rFonts w:ascii="Times New Roman" w:hAnsi="Times New Roman"/>
          <w:bCs/>
          <w:sz w:val="28"/>
          <w:szCs w:val="28"/>
        </w:rPr>
        <w:t>–</w:t>
      </w:r>
      <w:r w:rsidRPr="00D26623">
        <w:rPr>
          <w:rFonts w:ascii="Times New Roman" w:hAnsi="Times New Roman"/>
          <w:sz w:val="28"/>
          <w:szCs w:val="28"/>
          <w:lang w:val="uk-UA"/>
        </w:rPr>
        <w:t>177.</w:t>
      </w:r>
    </w:p>
    <w:p w:rsidR="005777FE" w:rsidRPr="00D26623" w:rsidRDefault="005777FE" w:rsidP="004F5CDE">
      <w:pPr>
        <w:numPr>
          <w:ilvl w:val="0"/>
          <w:numId w:val="1"/>
        </w:numPr>
        <w:tabs>
          <w:tab w:val="left" w:pos="0"/>
          <w:tab w:val="left" w:pos="720"/>
          <w:tab w:val="left" w:pos="993"/>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lang w:val="uk-UA"/>
        </w:rPr>
        <w:t>Никонов В. В. Метаболическая терапия гипоксических состояний / В.В. Никонов, А.Ю. Павленко // Медицина неотложных состояний. – 2010. – № 3</w:t>
      </w:r>
      <w:r w:rsidR="004229F1" w:rsidRPr="00D26623">
        <w:rPr>
          <w:rFonts w:ascii="Times New Roman" w:hAnsi="Times New Roman"/>
          <w:bCs/>
          <w:sz w:val="28"/>
          <w:szCs w:val="28"/>
        </w:rPr>
        <w:t>–</w:t>
      </w:r>
      <w:r w:rsidRPr="00D26623">
        <w:rPr>
          <w:rFonts w:ascii="Times New Roman" w:hAnsi="Times New Roman"/>
          <w:sz w:val="28"/>
          <w:szCs w:val="28"/>
          <w:lang w:val="uk-UA"/>
        </w:rPr>
        <w:t>4 (22</w:t>
      </w:r>
      <w:r w:rsidR="004229F1" w:rsidRPr="00D26623">
        <w:rPr>
          <w:rFonts w:ascii="Times New Roman" w:hAnsi="Times New Roman"/>
          <w:bCs/>
          <w:sz w:val="28"/>
          <w:szCs w:val="28"/>
        </w:rPr>
        <w:t>–</w:t>
      </w:r>
      <w:r w:rsidRPr="00D26623">
        <w:rPr>
          <w:rFonts w:ascii="Times New Roman" w:hAnsi="Times New Roman"/>
          <w:sz w:val="28"/>
          <w:szCs w:val="28"/>
          <w:lang w:val="uk-UA"/>
        </w:rPr>
        <w:t xml:space="preserve">23). </w:t>
      </w:r>
      <w:r w:rsidR="00E53F5C" w:rsidRPr="00D26623">
        <w:rPr>
          <w:rFonts w:ascii="Times New Roman" w:hAnsi="Times New Roman"/>
          <w:sz w:val="28"/>
          <w:szCs w:val="28"/>
          <w:lang w:val="uk-UA"/>
        </w:rPr>
        <w:t>–</w:t>
      </w:r>
      <w:r w:rsidRPr="00D26623">
        <w:rPr>
          <w:rFonts w:ascii="Times New Roman" w:hAnsi="Times New Roman"/>
          <w:sz w:val="28"/>
          <w:szCs w:val="28"/>
          <w:lang w:val="uk-UA"/>
        </w:rPr>
        <w:t xml:space="preserve"> </w:t>
      </w:r>
      <w:r w:rsidR="00E53F5C" w:rsidRPr="00D26623">
        <w:rPr>
          <w:rFonts w:ascii="Times New Roman" w:hAnsi="Times New Roman"/>
          <w:sz w:val="28"/>
          <w:szCs w:val="28"/>
          <w:lang w:val="uk-UA"/>
        </w:rPr>
        <w:t>С. 23</w:t>
      </w:r>
      <w:r w:rsidR="004229F1" w:rsidRPr="00D26623">
        <w:rPr>
          <w:rFonts w:ascii="Times New Roman" w:hAnsi="Times New Roman"/>
          <w:bCs/>
          <w:sz w:val="28"/>
          <w:szCs w:val="28"/>
        </w:rPr>
        <w:t>–</w:t>
      </w:r>
      <w:r w:rsidR="00E53F5C" w:rsidRPr="00D26623">
        <w:rPr>
          <w:rFonts w:ascii="Times New Roman" w:hAnsi="Times New Roman"/>
          <w:sz w:val="28"/>
          <w:szCs w:val="28"/>
          <w:lang w:val="uk-UA"/>
        </w:rPr>
        <w:t>31.</w:t>
      </w:r>
    </w:p>
    <w:p w:rsidR="00AD60DF" w:rsidRPr="00D26623" w:rsidRDefault="00AD60DF" w:rsidP="004F5CDE">
      <w:pPr>
        <w:numPr>
          <w:ilvl w:val="0"/>
          <w:numId w:val="1"/>
        </w:numPr>
        <w:tabs>
          <w:tab w:val="left" w:pos="0"/>
          <w:tab w:val="left" w:pos="720"/>
          <w:tab w:val="left" w:pos="993"/>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rPr>
        <w:t xml:space="preserve">Потенциальный комбинированный лекарственный препарат, содержащий винпоцетин и янтарную кислоту / Р.Г. Глушков, С.Д. Южаков, Н.И. Андреева </w:t>
      </w:r>
      <w:r w:rsidR="004229F1" w:rsidRPr="00D26623">
        <w:rPr>
          <w:rFonts w:ascii="Times New Roman" w:hAnsi="Times New Roman"/>
          <w:sz w:val="28"/>
          <w:szCs w:val="28"/>
        </w:rPr>
        <w:t>[</w:t>
      </w:r>
      <w:r w:rsidRPr="00D26623">
        <w:rPr>
          <w:rFonts w:ascii="Times New Roman" w:hAnsi="Times New Roman"/>
          <w:sz w:val="28"/>
          <w:szCs w:val="28"/>
        </w:rPr>
        <w:t>и др.</w:t>
      </w:r>
      <w:r w:rsidR="004229F1" w:rsidRPr="00D26623">
        <w:rPr>
          <w:rFonts w:ascii="Times New Roman" w:hAnsi="Times New Roman"/>
          <w:sz w:val="28"/>
          <w:szCs w:val="28"/>
        </w:rPr>
        <w:t>]</w:t>
      </w:r>
      <w:r w:rsidRPr="00D26623">
        <w:rPr>
          <w:rFonts w:ascii="Times New Roman" w:hAnsi="Times New Roman"/>
          <w:sz w:val="28"/>
          <w:szCs w:val="28"/>
        </w:rPr>
        <w:t xml:space="preserve"> // Химико-фармацевтический журнал. – 2011. – № 4. – С. 9</w:t>
      </w:r>
      <w:r w:rsidR="004229F1" w:rsidRPr="00D26623">
        <w:rPr>
          <w:rFonts w:ascii="Times New Roman" w:hAnsi="Times New Roman"/>
          <w:bCs/>
          <w:sz w:val="28"/>
          <w:szCs w:val="28"/>
        </w:rPr>
        <w:t>–</w:t>
      </w:r>
      <w:r w:rsidRPr="00D26623">
        <w:rPr>
          <w:rFonts w:ascii="Times New Roman" w:hAnsi="Times New Roman"/>
          <w:sz w:val="28"/>
          <w:szCs w:val="28"/>
        </w:rPr>
        <w:t>11.</w:t>
      </w:r>
    </w:p>
    <w:p w:rsidR="00AD60DF" w:rsidRPr="00D26623" w:rsidRDefault="00AD60DF" w:rsidP="004F5CDE">
      <w:pPr>
        <w:numPr>
          <w:ilvl w:val="0"/>
          <w:numId w:val="1"/>
        </w:numPr>
        <w:tabs>
          <w:tab w:val="left" w:pos="0"/>
          <w:tab w:val="left" w:pos="720"/>
          <w:tab w:val="left" w:pos="993"/>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lang w:val="uk-UA"/>
        </w:rPr>
        <w:lastRenderedPageBreak/>
        <w:t>Веселова О. М. Энергетический обмен и клеточное дыхание у крыс при моделировании микрогравитационных эффектов и его коррекция с</w:t>
      </w:r>
      <w:r w:rsidR="004229F1" w:rsidRPr="00D26623">
        <w:rPr>
          <w:rFonts w:ascii="Times New Roman" w:hAnsi="Times New Roman"/>
          <w:sz w:val="28"/>
          <w:szCs w:val="28"/>
          <w:lang w:val="uk-UA"/>
        </w:rPr>
        <w:t>укцинатсодержащими препаратами</w:t>
      </w:r>
      <w:r w:rsidR="007C6C36" w:rsidRPr="00D26623">
        <w:rPr>
          <w:rFonts w:ascii="Times New Roman" w:hAnsi="Times New Roman"/>
          <w:sz w:val="28"/>
          <w:szCs w:val="28"/>
          <w:lang w:val="uk-UA"/>
        </w:rPr>
        <w:t xml:space="preserve"> </w:t>
      </w:r>
      <w:r w:rsidR="004229F1" w:rsidRPr="00D26623">
        <w:rPr>
          <w:rFonts w:ascii="Times New Roman" w:hAnsi="Times New Roman"/>
          <w:sz w:val="28"/>
          <w:szCs w:val="28"/>
          <w:lang w:val="uk-UA"/>
        </w:rPr>
        <w:t>: а</w:t>
      </w:r>
      <w:r w:rsidRPr="00D26623">
        <w:rPr>
          <w:rFonts w:ascii="Times New Roman" w:hAnsi="Times New Roman"/>
          <w:sz w:val="28"/>
          <w:szCs w:val="28"/>
          <w:lang w:val="uk-UA"/>
        </w:rPr>
        <w:t xml:space="preserve">втореф. дис. </w:t>
      </w:r>
      <w:r w:rsidR="004229F1" w:rsidRPr="00D26623">
        <w:rPr>
          <w:rFonts w:ascii="Times New Roman" w:hAnsi="Times New Roman"/>
          <w:sz w:val="28"/>
          <w:szCs w:val="28"/>
          <w:lang w:val="uk-UA"/>
        </w:rPr>
        <w:t>на присвоение науч. степени</w:t>
      </w:r>
      <w:r w:rsidRPr="00D26623">
        <w:rPr>
          <w:rFonts w:ascii="Times New Roman" w:hAnsi="Times New Roman"/>
          <w:sz w:val="28"/>
          <w:szCs w:val="28"/>
          <w:lang w:val="uk-UA"/>
        </w:rPr>
        <w:t xml:space="preserve"> к</w:t>
      </w:r>
      <w:r w:rsidR="004229F1" w:rsidRPr="00D26623">
        <w:rPr>
          <w:rFonts w:ascii="Times New Roman" w:hAnsi="Times New Roman"/>
          <w:sz w:val="28"/>
          <w:szCs w:val="28"/>
          <w:lang w:val="uk-UA"/>
        </w:rPr>
        <w:t>анд</w:t>
      </w:r>
      <w:r w:rsidRPr="00D26623">
        <w:rPr>
          <w:rFonts w:ascii="Times New Roman" w:hAnsi="Times New Roman"/>
          <w:sz w:val="28"/>
          <w:szCs w:val="28"/>
          <w:lang w:val="uk-UA"/>
        </w:rPr>
        <w:t>.</w:t>
      </w:r>
      <w:r w:rsidR="004229F1" w:rsidRPr="00D26623">
        <w:rPr>
          <w:rFonts w:ascii="Times New Roman" w:hAnsi="Times New Roman"/>
          <w:sz w:val="28"/>
          <w:szCs w:val="28"/>
          <w:lang w:val="uk-UA"/>
        </w:rPr>
        <w:t xml:space="preserve"> </w:t>
      </w:r>
      <w:r w:rsidRPr="00D26623">
        <w:rPr>
          <w:rFonts w:ascii="Times New Roman" w:hAnsi="Times New Roman"/>
          <w:sz w:val="28"/>
          <w:szCs w:val="28"/>
          <w:lang w:val="uk-UA"/>
        </w:rPr>
        <w:t>б</w:t>
      </w:r>
      <w:r w:rsidR="004229F1" w:rsidRPr="00D26623">
        <w:rPr>
          <w:rFonts w:ascii="Times New Roman" w:hAnsi="Times New Roman"/>
          <w:sz w:val="28"/>
          <w:szCs w:val="28"/>
          <w:lang w:val="uk-UA"/>
        </w:rPr>
        <w:t>иол</w:t>
      </w:r>
      <w:r w:rsidRPr="00D26623">
        <w:rPr>
          <w:rFonts w:ascii="Times New Roman" w:hAnsi="Times New Roman"/>
          <w:sz w:val="28"/>
          <w:szCs w:val="28"/>
          <w:lang w:val="uk-UA"/>
        </w:rPr>
        <w:t>.</w:t>
      </w:r>
      <w:r w:rsidR="004229F1" w:rsidRPr="00D26623">
        <w:rPr>
          <w:rFonts w:ascii="Times New Roman" w:hAnsi="Times New Roman"/>
          <w:sz w:val="28"/>
          <w:szCs w:val="28"/>
          <w:lang w:val="uk-UA"/>
        </w:rPr>
        <w:t xml:space="preserve"> наук</w:t>
      </w:r>
      <w:r w:rsidR="007C6C36" w:rsidRPr="00D26623">
        <w:rPr>
          <w:rFonts w:ascii="Times New Roman" w:hAnsi="Times New Roman"/>
          <w:sz w:val="28"/>
          <w:szCs w:val="28"/>
          <w:lang w:val="uk-UA"/>
        </w:rPr>
        <w:t xml:space="preserve">  </w:t>
      </w:r>
      <w:r w:rsidRPr="00D26623">
        <w:rPr>
          <w:rFonts w:ascii="Times New Roman" w:hAnsi="Times New Roman"/>
          <w:sz w:val="28"/>
          <w:szCs w:val="28"/>
          <w:lang w:val="uk-UA"/>
        </w:rPr>
        <w:t xml:space="preserve">: </w:t>
      </w:r>
      <w:r w:rsidR="007C6C36" w:rsidRPr="00D26623">
        <w:rPr>
          <w:rFonts w:ascii="Times New Roman" w:hAnsi="Times New Roman"/>
          <w:sz w:val="28"/>
          <w:szCs w:val="28"/>
          <w:lang w:val="uk-UA"/>
        </w:rPr>
        <w:t>спец. 14.03.08</w:t>
      </w:r>
      <w:r w:rsidRPr="00D26623">
        <w:rPr>
          <w:rFonts w:ascii="Times New Roman" w:hAnsi="Times New Roman"/>
          <w:sz w:val="28"/>
          <w:szCs w:val="28"/>
          <w:lang w:val="uk-UA"/>
        </w:rPr>
        <w:t xml:space="preserve"> </w:t>
      </w:r>
      <w:r w:rsidR="004229F1" w:rsidRPr="00D26623">
        <w:rPr>
          <w:rFonts w:ascii="Times New Roman" w:hAnsi="Times New Roman"/>
          <w:sz w:val="28"/>
          <w:szCs w:val="28"/>
          <w:lang w:val="uk-UA"/>
        </w:rPr>
        <w:t>«А</w:t>
      </w:r>
      <w:r w:rsidRPr="00D26623">
        <w:rPr>
          <w:rFonts w:ascii="Times New Roman" w:hAnsi="Times New Roman"/>
          <w:sz w:val="28"/>
          <w:szCs w:val="28"/>
          <w:lang w:val="uk-UA"/>
        </w:rPr>
        <w:t>виационная, космическая и морская медицина</w:t>
      </w:r>
      <w:r w:rsidR="004229F1" w:rsidRPr="00D26623">
        <w:rPr>
          <w:rFonts w:ascii="Times New Roman" w:hAnsi="Times New Roman"/>
          <w:sz w:val="28"/>
          <w:szCs w:val="28"/>
          <w:lang w:val="uk-UA"/>
        </w:rPr>
        <w:t>»</w:t>
      </w:r>
      <w:r w:rsidRPr="00D26623">
        <w:rPr>
          <w:rFonts w:ascii="Times New Roman" w:hAnsi="Times New Roman"/>
          <w:sz w:val="28"/>
          <w:szCs w:val="28"/>
          <w:lang w:val="uk-UA"/>
        </w:rPr>
        <w:t xml:space="preserve"> / Оксана Михайловна Веселова. – Москва, 2011. – 27 с.</w:t>
      </w:r>
    </w:p>
    <w:p w:rsidR="00E86A87" w:rsidRPr="00D26623" w:rsidRDefault="00E53F5C" w:rsidP="004F5CDE">
      <w:pPr>
        <w:numPr>
          <w:ilvl w:val="0"/>
          <w:numId w:val="1"/>
        </w:numPr>
        <w:tabs>
          <w:tab w:val="left" w:pos="0"/>
          <w:tab w:val="left" w:pos="720"/>
          <w:tab w:val="left" w:pos="993"/>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lang w:val="uk-UA"/>
        </w:rPr>
        <w:t>Повышение защитных свойств милдроната / Н.Ю. Семиголовский, С.Ю. Колбасов, Д.В. Лисицын, М.Ф. Фазылов // Вестник Санкт-Петербургского университета. – 2008. – Сер. 11, прил. к вып.  1. – С. 41</w:t>
      </w:r>
      <w:r w:rsidR="004229F1" w:rsidRPr="00D26623">
        <w:rPr>
          <w:rFonts w:ascii="Times New Roman" w:hAnsi="Times New Roman"/>
          <w:bCs/>
          <w:sz w:val="28"/>
          <w:szCs w:val="28"/>
        </w:rPr>
        <w:t>–</w:t>
      </w:r>
      <w:r w:rsidRPr="00D26623">
        <w:rPr>
          <w:rFonts w:ascii="Times New Roman" w:hAnsi="Times New Roman"/>
          <w:sz w:val="28"/>
          <w:szCs w:val="28"/>
          <w:lang w:val="uk-UA"/>
        </w:rPr>
        <w:t>46.</w:t>
      </w:r>
      <w:r w:rsidR="00E86A87" w:rsidRPr="00D26623">
        <w:rPr>
          <w:rFonts w:ascii="Times New Roman" w:hAnsi="Times New Roman"/>
          <w:sz w:val="28"/>
          <w:szCs w:val="28"/>
          <w:lang w:val="uk-UA"/>
        </w:rPr>
        <w:t xml:space="preserve"> Резюме р</w:t>
      </w:r>
      <w:r w:rsidR="00773785" w:rsidRPr="00D26623">
        <w:rPr>
          <w:rFonts w:ascii="Times New Roman" w:hAnsi="Times New Roman"/>
          <w:sz w:val="28"/>
          <w:szCs w:val="28"/>
          <w:lang w:val="uk-UA"/>
        </w:rPr>
        <w:t>у</w:t>
      </w:r>
      <w:r w:rsidR="00E86A87" w:rsidRPr="00D26623">
        <w:rPr>
          <w:rFonts w:ascii="Times New Roman" w:hAnsi="Times New Roman"/>
          <w:sz w:val="28"/>
          <w:szCs w:val="28"/>
          <w:lang w:val="uk-UA"/>
        </w:rPr>
        <w:t>с., англ. – Б</w:t>
      </w:r>
      <w:r w:rsidR="00773785" w:rsidRPr="00D26623">
        <w:rPr>
          <w:rFonts w:ascii="Times New Roman" w:hAnsi="Times New Roman"/>
          <w:sz w:val="28"/>
          <w:szCs w:val="28"/>
          <w:lang w:val="uk-UA"/>
        </w:rPr>
        <w:t>и</w:t>
      </w:r>
      <w:r w:rsidR="00E86A87" w:rsidRPr="00D26623">
        <w:rPr>
          <w:rFonts w:ascii="Times New Roman" w:hAnsi="Times New Roman"/>
          <w:sz w:val="28"/>
          <w:szCs w:val="28"/>
          <w:lang w:val="uk-UA"/>
        </w:rPr>
        <w:t>бл</w:t>
      </w:r>
      <w:r w:rsidR="00773785" w:rsidRPr="00D26623">
        <w:rPr>
          <w:rFonts w:ascii="Times New Roman" w:hAnsi="Times New Roman"/>
          <w:sz w:val="28"/>
          <w:szCs w:val="28"/>
          <w:lang w:val="uk-UA"/>
        </w:rPr>
        <w:t>и</w:t>
      </w:r>
      <w:r w:rsidR="00E86A87" w:rsidRPr="00D26623">
        <w:rPr>
          <w:rFonts w:ascii="Times New Roman" w:hAnsi="Times New Roman"/>
          <w:sz w:val="28"/>
          <w:szCs w:val="28"/>
          <w:lang w:val="uk-UA"/>
        </w:rPr>
        <w:t>ограф. : с. 46.</w:t>
      </w:r>
    </w:p>
    <w:p w:rsidR="00E53F5C" w:rsidRPr="00D26623" w:rsidRDefault="00E53F5C" w:rsidP="004F5CDE">
      <w:pPr>
        <w:numPr>
          <w:ilvl w:val="0"/>
          <w:numId w:val="1"/>
        </w:numPr>
        <w:tabs>
          <w:tab w:val="left" w:pos="0"/>
          <w:tab w:val="left" w:pos="720"/>
          <w:tab w:val="left" w:pos="993"/>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lang w:val="uk-UA"/>
        </w:rPr>
        <w:t>Андреева Н. Н. Экспериментальные и клинические аспекты применения мексидола при гипоксии (обзор) / Н.Н. Андреева // Медицинский альманах. – 2009. – № 4 (9). – С. 193</w:t>
      </w:r>
      <w:r w:rsidR="004229F1" w:rsidRPr="00D26623">
        <w:rPr>
          <w:rFonts w:ascii="Times New Roman" w:hAnsi="Times New Roman"/>
          <w:bCs/>
          <w:sz w:val="28"/>
          <w:szCs w:val="28"/>
        </w:rPr>
        <w:t>–</w:t>
      </w:r>
      <w:r w:rsidRPr="00D26623">
        <w:rPr>
          <w:rFonts w:ascii="Times New Roman" w:hAnsi="Times New Roman"/>
          <w:sz w:val="28"/>
          <w:szCs w:val="28"/>
          <w:lang w:val="uk-UA"/>
        </w:rPr>
        <w:t>197.</w:t>
      </w:r>
    </w:p>
    <w:p w:rsidR="001C3DC3" w:rsidRPr="00D26623" w:rsidRDefault="001C3DC3" w:rsidP="004F5CDE">
      <w:pPr>
        <w:numPr>
          <w:ilvl w:val="0"/>
          <w:numId w:val="1"/>
        </w:numPr>
        <w:tabs>
          <w:tab w:val="left" w:pos="0"/>
          <w:tab w:val="left" w:pos="720"/>
          <w:tab w:val="left" w:pos="993"/>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rPr>
        <w:t>Пизова Н. В. Производные янтарной кислоты в терапии цереброваскулярных заболеваний / Н.В. Пизова // Неврология, нейропсихиатрия, психосоматика. – 2010.  – № 1. – С. 67–68.</w:t>
      </w:r>
    </w:p>
    <w:p w:rsidR="006E1140" w:rsidRPr="00D26623" w:rsidRDefault="006E1140" w:rsidP="004F5CDE">
      <w:pPr>
        <w:numPr>
          <w:ilvl w:val="0"/>
          <w:numId w:val="1"/>
        </w:numPr>
        <w:tabs>
          <w:tab w:val="left" w:pos="0"/>
          <w:tab w:val="left" w:pos="720"/>
          <w:tab w:val="left" w:pos="993"/>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rPr>
        <w:t xml:space="preserve">Эффективность внутрипортальных инфузий мексидола при лечении механической желтухи / А.Н. Беляев, Е.И. Мокшина, С.А. Беляев </w:t>
      </w:r>
      <w:r w:rsidR="004229F1" w:rsidRPr="00D26623">
        <w:rPr>
          <w:rFonts w:ascii="Times New Roman" w:hAnsi="Times New Roman"/>
          <w:sz w:val="28"/>
          <w:szCs w:val="28"/>
        </w:rPr>
        <w:t>[</w:t>
      </w:r>
      <w:r w:rsidRPr="00D26623">
        <w:rPr>
          <w:rFonts w:ascii="Times New Roman" w:hAnsi="Times New Roman"/>
          <w:sz w:val="28"/>
          <w:szCs w:val="28"/>
        </w:rPr>
        <w:t>и др.</w:t>
      </w:r>
      <w:r w:rsidR="004229F1" w:rsidRPr="00D26623">
        <w:rPr>
          <w:rFonts w:ascii="Times New Roman" w:hAnsi="Times New Roman"/>
          <w:sz w:val="28"/>
          <w:szCs w:val="28"/>
        </w:rPr>
        <w:t>]</w:t>
      </w:r>
      <w:r w:rsidRPr="00D26623">
        <w:rPr>
          <w:rFonts w:ascii="Times New Roman" w:hAnsi="Times New Roman"/>
          <w:sz w:val="28"/>
          <w:szCs w:val="28"/>
        </w:rPr>
        <w:t xml:space="preserve"> // Хирургия. Журнал им. Н.И. Пирогова. – 2009. – № 9. – С. 66</w:t>
      </w:r>
      <w:r w:rsidR="004229F1" w:rsidRPr="00D26623">
        <w:rPr>
          <w:rFonts w:ascii="Times New Roman" w:hAnsi="Times New Roman"/>
          <w:bCs/>
          <w:sz w:val="28"/>
          <w:szCs w:val="28"/>
        </w:rPr>
        <w:t>–</w:t>
      </w:r>
      <w:r w:rsidRPr="00D26623">
        <w:rPr>
          <w:rFonts w:ascii="Times New Roman" w:hAnsi="Times New Roman"/>
          <w:sz w:val="28"/>
          <w:szCs w:val="28"/>
        </w:rPr>
        <w:t>69.</w:t>
      </w:r>
    </w:p>
    <w:p w:rsidR="00F6446C" w:rsidRPr="00D26623" w:rsidRDefault="00F6446C" w:rsidP="004F5CDE">
      <w:pPr>
        <w:numPr>
          <w:ilvl w:val="0"/>
          <w:numId w:val="1"/>
        </w:numPr>
        <w:tabs>
          <w:tab w:val="left" w:pos="0"/>
          <w:tab w:val="left" w:pos="720"/>
          <w:tab w:val="left" w:pos="993"/>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rPr>
        <w:t xml:space="preserve">Эндотелиопротективные, кардиопротективные и коронаролитические эффекты производных 3-оксипиридина / М.В. Корокин, Е.Н. Пашин, К.Е. Бобраков </w:t>
      </w:r>
      <w:r w:rsidR="004229F1" w:rsidRPr="00D26623">
        <w:rPr>
          <w:rFonts w:ascii="Times New Roman" w:hAnsi="Times New Roman"/>
          <w:sz w:val="28"/>
          <w:szCs w:val="28"/>
        </w:rPr>
        <w:t>[</w:t>
      </w:r>
      <w:r w:rsidRPr="00D26623">
        <w:rPr>
          <w:rFonts w:ascii="Times New Roman" w:hAnsi="Times New Roman"/>
          <w:sz w:val="28"/>
          <w:szCs w:val="28"/>
        </w:rPr>
        <w:t>и др.</w:t>
      </w:r>
      <w:r w:rsidR="004229F1" w:rsidRPr="00D26623">
        <w:rPr>
          <w:rFonts w:ascii="Times New Roman" w:hAnsi="Times New Roman"/>
          <w:sz w:val="28"/>
          <w:szCs w:val="28"/>
        </w:rPr>
        <w:t>]</w:t>
      </w:r>
      <w:r w:rsidRPr="00D26623">
        <w:rPr>
          <w:rFonts w:ascii="Times New Roman" w:hAnsi="Times New Roman"/>
          <w:sz w:val="28"/>
          <w:szCs w:val="28"/>
        </w:rPr>
        <w:t xml:space="preserve"> // Курский научно-практический вестник «Человек и его здоровье». – 2009. – № 4. – С. 11</w:t>
      </w:r>
      <w:r w:rsidR="004229F1" w:rsidRPr="00D26623">
        <w:rPr>
          <w:rFonts w:ascii="Times New Roman" w:hAnsi="Times New Roman"/>
          <w:bCs/>
          <w:sz w:val="28"/>
          <w:szCs w:val="28"/>
        </w:rPr>
        <w:t>–</w:t>
      </w:r>
      <w:r w:rsidRPr="00D26623">
        <w:rPr>
          <w:rFonts w:ascii="Times New Roman" w:hAnsi="Times New Roman"/>
          <w:sz w:val="28"/>
          <w:szCs w:val="28"/>
        </w:rPr>
        <w:t>20.</w:t>
      </w:r>
    </w:p>
    <w:p w:rsidR="00281F48" w:rsidRPr="00D26623" w:rsidRDefault="00281F48" w:rsidP="004F5CDE">
      <w:pPr>
        <w:numPr>
          <w:ilvl w:val="0"/>
          <w:numId w:val="1"/>
        </w:numPr>
        <w:tabs>
          <w:tab w:val="num" w:pos="0"/>
          <w:tab w:val="left" w:pos="720"/>
          <w:tab w:val="left" w:pos="1134"/>
        </w:tabs>
        <w:spacing w:after="0" w:line="360" w:lineRule="auto"/>
        <w:ind w:left="0" w:firstLine="720"/>
        <w:jc w:val="both"/>
        <w:rPr>
          <w:rFonts w:ascii="Times New Roman" w:hAnsi="Times New Roman"/>
          <w:sz w:val="28"/>
        </w:rPr>
      </w:pPr>
      <w:r w:rsidRPr="00D26623">
        <w:rPr>
          <w:rFonts w:ascii="Times New Roman" w:hAnsi="Times New Roman"/>
          <w:sz w:val="28"/>
        </w:rPr>
        <w:t>Гусев Е. И. Ишемия головного мозга</w:t>
      </w:r>
      <w:r w:rsidRPr="00D26623">
        <w:rPr>
          <w:rFonts w:ascii="Times New Roman" w:hAnsi="Times New Roman"/>
          <w:sz w:val="28"/>
          <w:lang w:val="uk-UA"/>
        </w:rPr>
        <w:t xml:space="preserve"> / Е.И. Гусев, </w:t>
      </w:r>
      <w:r w:rsidRPr="00D26623">
        <w:rPr>
          <w:rFonts w:ascii="Times New Roman" w:hAnsi="Times New Roman"/>
          <w:sz w:val="28"/>
        </w:rPr>
        <w:t>В.И.</w:t>
      </w:r>
      <w:r w:rsidRPr="00D26623">
        <w:rPr>
          <w:rFonts w:ascii="Times New Roman" w:hAnsi="Times New Roman"/>
          <w:sz w:val="28"/>
          <w:lang w:val="uk-UA"/>
        </w:rPr>
        <w:t xml:space="preserve"> </w:t>
      </w:r>
      <w:r w:rsidRPr="00D26623">
        <w:rPr>
          <w:rFonts w:ascii="Times New Roman" w:hAnsi="Times New Roman"/>
          <w:sz w:val="28"/>
        </w:rPr>
        <w:t>Скворцова. – М.</w:t>
      </w:r>
      <w:r w:rsidR="007C6C36" w:rsidRPr="00D26623">
        <w:rPr>
          <w:rFonts w:ascii="Times New Roman" w:hAnsi="Times New Roman"/>
          <w:sz w:val="28"/>
          <w:lang w:val="uk-UA"/>
        </w:rPr>
        <w:t xml:space="preserve"> </w:t>
      </w:r>
      <w:r w:rsidRPr="00D26623">
        <w:rPr>
          <w:rFonts w:ascii="Times New Roman" w:hAnsi="Times New Roman"/>
          <w:sz w:val="28"/>
        </w:rPr>
        <w:t>: Медицина, 2001. – 328</w:t>
      </w:r>
      <w:r w:rsidRPr="00D26623">
        <w:rPr>
          <w:rFonts w:ascii="Times New Roman" w:hAnsi="Times New Roman"/>
          <w:sz w:val="28"/>
          <w:lang w:val="uk-UA"/>
        </w:rPr>
        <w:t xml:space="preserve"> </w:t>
      </w:r>
      <w:r w:rsidRPr="00D26623">
        <w:rPr>
          <w:rFonts w:ascii="Times New Roman" w:hAnsi="Times New Roman"/>
          <w:sz w:val="28"/>
        </w:rPr>
        <w:t>с.</w:t>
      </w:r>
    </w:p>
    <w:p w:rsidR="00281F48" w:rsidRPr="00D26623" w:rsidRDefault="00281F48" w:rsidP="004F5CDE">
      <w:pPr>
        <w:numPr>
          <w:ilvl w:val="0"/>
          <w:numId w:val="1"/>
        </w:numPr>
        <w:tabs>
          <w:tab w:val="num" w:pos="0"/>
          <w:tab w:val="left" w:pos="720"/>
          <w:tab w:val="left" w:pos="1134"/>
        </w:tabs>
        <w:spacing w:after="0" w:line="360" w:lineRule="auto"/>
        <w:ind w:left="0" w:firstLine="720"/>
        <w:jc w:val="both"/>
        <w:rPr>
          <w:rFonts w:ascii="Times New Roman" w:hAnsi="Times New Roman"/>
          <w:sz w:val="28"/>
        </w:rPr>
      </w:pPr>
      <w:r w:rsidRPr="00D26623">
        <w:rPr>
          <w:rFonts w:ascii="Times New Roman" w:hAnsi="Times New Roman"/>
          <w:sz w:val="28"/>
        </w:rPr>
        <w:t>Болдырев А. А. Свободные радикалы в нормальном и ишемизированном мозге /</w:t>
      </w:r>
      <w:r w:rsidRPr="00D26623">
        <w:rPr>
          <w:rFonts w:ascii="Times New Roman" w:hAnsi="Times New Roman"/>
          <w:sz w:val="28"/>
          <w:lang w:val="uk-UA"/>
        </w:rPr>
        <w:t xml:space="preserve"> А.А. </w:t>
      </w:r>
      <w:r w:rsidRPr="00D26623">
        <w:rPr>
          <w:rFonts w:ascii="Times New Roman" w:hAnsi="Times New Roman"/>
          <w:sz w:val="28"/>
        </w:rPr>
        <w:t>Болдырев, М.Л. Куклей // Нейрохирургия. – 1996. – Т. 13. – С. 271–278.</w:t>
      </w:r>
    </w:p>
    <w:p w:rsidR="00281F48" w:rsidRPr="00D26623" w:rsidRDefault="00281F48" w:rsidP="004F5CDE">
      <w:pPr>
        <w:pStyle w:val="21"/>
        <w:numPr>
          <w:ilvl w:val="0"/>
          <w:numId w:val="1"/>
        </w:numPr>
        <w:tabs>
          <w:tab w:val="num" w:pos="0"/>
          <w:tab w:val="left" w:pos="720"/>
          <w:tab w:val="left" w:pos="1134"/>
        </w:tabs>
        <w:spacing w:after="0" w:line="360" w:lineRule="auto"/>
        <w:ind w:left="0" w:firstLine="720"/>
        <w:jc w:val="both"/>
        <w:rPr>
          <w:sz w:val="28"/>
          <w:lang w:val="en-US"/>
        </w:rPr>
      </w:pPr>
      <w:r w:rsidRPr="00D26623">
        <w:rPr>
          <w:sz w:val="28"/>
          <w:lang w:val="en-US"/>
        </w:rPr>
        <w:t>Packer L. Oxidative stress and Aging. – Oxford</w:t>
      </w:r>
      <w:r w:rsidR="007C6C36" w:rsidRPr="00D26623">
        <w:rPr>
          <w:sz w:val="28"/>
          <w:lang w:val="uk-UA"/>
        </w:rPr>
        <w:t xml:space="preserve"> </w:t>
      </w:r>
      <w:r w:rsidRPr="00D26623">
        <w:rPr>
          <w:sz w:val="28"/>
          <w:lang w:val="en-US"/>
        </w:rPr>
        <w:t>: Clarendon Press, 1995. – 426 p.</w:t>
      </w:r>
    </w:p>
    <w:p w:rsidR="00281F48" w:rsidRPr="00D26623" w:rsidRDefault="00281F48" w:rsidP="004F5CDE">
      <w:pPr>
        <w:pStyle w:val="21"/>
        <w:numPr>
          <w:ilvl w:val="0"/>
          <w:numId w:val="1"/>
        </w:numPr>
        <w:tabs>
          <w:tab w:val="num" w:pos="0"/>
          <w:tab w:val="left" w:pos="720"/>
          <w:tab w:val="left" w:pos="1134"/>
        </w:tabs>
        <w:spacing w:after="0" w:line="360" w:lineRule="auto"/>
        <w:ind w:left="0" w:firstLine="720"/>
        <w:jc w:val="both"/>
        <w:rPr>
          <w:sz w:val="28"/>
          <w:lang w:val="en-US"/>
        </w:rPr>
      </w:pPr>
      <w:r w:rsidRPr="00D26623">
        <w:rPr>
          <w:sz w:val="28"/>
          <w:lang w:val="en-US"/>
        </w:rPr>
        <w:lastRenderedPageBreak/>
        <w:t xml:space="preserve">Scott B. Oxidative stress, oxidants and antioxidants. / B. Scott, </w:t>
      </w:r>
      <w:r w:rsidR="004D2AC0" w:rsidRPr="00D26623">
        <w:rPr>
          <w:sz w:val="28"/>
          <w:lang w:val="uk-UA"/>
        </w:rPr>
        <w:br/>
      </w:r>
      <w:r w:rsidRPr="00D26623">
        <w:rPr>
          <w:sz w:val="28"/>
          <w:lang w:val="en-US"/>
        </w:rPr>
        <w:t xml:space="preserve">O. Auroma // Exp. Physiol. – 1999. – Vol. 8, № 6. – </w:t>
      </w:r>
      <w:r w:rsidR="00F73D88" w:rsidRPr="00D26623">
        <w:rPr>
          <w:sz w:val="28"/>
          <w:lang w:val="uk-UA"/>
        </w:rPr>
        <w:t>Р</w:t>
      </w:r>
      <w:r w:rsidRPr="00D26623">
        <w:rPr>
          <w:sz w:val="28"/>
          <w:lang w:val="en-US"/>
        </w:rPr>
        <w:t>. 291–295.</w:t>
      </w:r>
    </w:p>
    <w:p w:rsidR="00281F48" w:rsidRPr="00D26623" w:rsidRDefault="00281F48" w:rsidP="004F5CDE">
      <w:pPr>
        <w:pStyle w:val="21"/>
        <w:numPr>
          <w:ilvl w:val="0"/>
          <w:numId w:val="1"/>
        </w:numPr>
        <w:tabs>
          <w:tab w:val="num" w:pos="0"/>
          <w:tab w:val="left" w:pos="720"/>
          <w:tab w:val="left" w:pos="1134"/>
        </w:tabs>
        <w:spacing w:after="0" w:line="360" w:lineRule="auto"/>
        <w:ind w:left="0" w:firstLine="720"/>
        <w:jc w:val="both"/>
        <w:rPr>
          <w:sz w:val="28"/>
          <w:lang w:val="en-US"/>
        </w:rPr>
      </w:pPr>
      <w:r w:rsidRPr="00D26623">
        <w:rPr>
          <w:sz w:val="28"/>
          <w:lang w:val="en-US"/>
        </w:rPr>
        <w:t xml:space="preserve">Halliwell B. Free radicals in biology and medicine / B. Halliwell, </w:t>
      </w:r>
      <w:r w:rsidR="004D2AC0" w:rsidRPr="00D26623">
        <w:rPr>
          <w:sz w:val="28"/>
          <w:lang w:val="uk-UA"/>
        </w:rPr>
        <w:br/>
      </w:r>
      <w:r w:rsidRPr="00D26623">
        <w:rPr>
          <w:sz w:val="28"/>
          <w:lang w:val="en-US"/>
        </w:rPr>
        <w:t>J.M. Gutteridze. – Oxford</w:t>
      </w:r>
      <w:r w:rsidR="007C6C36" w:rsidRPr="00D26623">
        <w:rPr>
          <w:sz w:val="28"/>
          <w:lang w:val="uk-UA"/>
        </w:rPr>
        <w:t xml:space="preserve"> </w:t>
      </w:r>
      <w:r w:rsidRPr="00D26623">
        <w:rPr>
          <w:sz w:val="28"/>
          <w:lang w:val="en-US"/>
        </w:rPr>
        <w:t>: Clarendon Press, 1985. – 346 p.</w:t>
      </w:r>
    </w:p>
    <w:p w:rsidR="004A00CB" w:rsidRPr="00D26623" w:rsidRDefault="004A00CB" w:rsidP="004F5CDE">
      <w:pPr>
        <w:numPr>
          <w:ilvl w:val="0"/>
          <w:numId w:val="1"/>
        </w:numPr>
        <w:tabs>
          <w:tab w:val="left" w:pos="0"/>
          <w:tab w:val="left" w:pos="720"/>
          <w:tab w:val="left" w:pos="993"/>
          <w:tab w:val="left" w:pos="1134"/>
        </w:tabs>
        <w:spacing w:after="0" w:line="360" w:lineRule="auto"/>
        <w:ind w:left="0" w:firstLine="720"/>
        <w:jc w:val="both"/>
        <w:rPr>
          <w:rFonts w:ascii="Times New Roman" w:hAnsi="Times New Roman"/>
          <w:sz w:val="28"/>
          <w:szCs w:val="28"/>
          <w:lang w:val="uk-UA"/>
        </w:rPr>
      </w:pPr>
      <w:r w:rsidRPr="00D26623">
        <w:rPr>
          <w:rFonts w:ascii="Times New Roman" w:hAnsi="Times New Roman"/>
          <w:sz w:val="28"/>
          <w:szCs w:val="28"/>
          <w:lang w:val="uk-UA"/>
        </w:rPr>
        <w:t>Патент України № 100654 МПК С07</w:t>
      </w:r>
      <w:r w:rsidRPr="00D26623">
        <w:rPr>
          <w:rFonts w:ascii="Times New Roman" w:hAnsi="Times New Roman"/>
          <w:sz w:val="28"/>
          <w:szCs w:val="28"/>
          <w:lang w:val="en-US"/>
        </w:rPr>
        <w:t>D</w:t>
      </w:r>
      <w:r w:rsidRPr="00D26623">
        <w:rPr>
          <w:rFonts w:ascii="Times New Roman" w:hAnsi="Times New Roman"/>
          <w:sz w:val="28"/>
          <w:szCs w:val="28"/>
          <w:lang w:val="uk-UA"/>
        </w:rPr>
        <w:t>213/16; С07С55/10; С07С153/01.</w:t>
      </w:r>
      <w:r w:rsidR="00CE12EA" w:rsidRPr="00D26623">
        <w:rPr>
          <w:rFonts w:ascii="Times New Roman" w:hAnsi="Times New Roman"/>
          <w:sz w:val="28"/>
          <w:szCs w:val="28"/>
          <w:lang w:val="uk-UA"/>
        </w:rPr>
        <w:t xml:space="preserve"> </w:t>
      </w:r>
      <w:r w:rsidRPr="00D26623">
        <w:rPr>
          <w:rFonts w:ascii="Times New Roman" w:hAnsi="Times New Roman"/>
          <w:sz w:val="28"/>
          <w:szCs w:val="28"/>
          <w:lang w:val="uk-UA"/>
        </w:rPr>
        <w:t>Динатрієва сіль 2-(піридин-4-ілтіо)бурштинової кислоти, що має антиоксидантну, антигіпоксичну, антидепресивну та ноотропну активність / Петруша Ю.Ю., Омельянчик Л.О., Бєлєнічев І.Ф.</w:t>
      </w:r>
      <w:r w:rsidR="0056487A" w:rsidRPr="00D26623">
        <w:rPr>
          <w:rFonts w:ascii="Times New Roman" w:hAnsi="Times New Roman"/>
          <w:sz w:val="28"/>
          <w:szCs w:val="28"/>
          <w:lang w:val="uk-UA"/>
        </w:rPr>
        <w:t xml:space="preserve"> </w:t>
      </w:r>
      <w:r w:rsidRPr="00D26623">
        <w:rPr>
          <w:rFonts w:ascii="Times New Roman" w:hAnsi="Times New Roman"/>
          <w:sz w:val="28"/>
          <w:szCs w:val="28"/>
          <w:lang w:val="uk-UA"/>
        </w:rPr>
        <w:t>; заявник і патентовласник ЗНУ</w:t>
      </w:r>
      <w:r w:rsidR="0056487A" w:rsidRPr="00D26623">
        <w:rPr>
          <w:rFonts w:ascii="Times New Roman" w:hAnsi="Times New Roman"/>
          <w:sz w:val="28"/>
          <w:szCs w:val="28"/>
          <w:lang w:val="uk-UA"/>
        </w:rPr>
        <w:t xml:space="preserve"> </w:t>
      </w:r>
      <w:r w:rsidRPr="00D26623">
        <w:rPr>
          <w:rFonts w:ascii="Times New Roman" w:hAnsi="Times New Roman"/>
          <w:sz w:val="28"/>
          <w:szCs w:val="28"/>
          <w:lang w:val="uk-UA"/>
        </w:rPr>
        <w:t>; Заявл. 20.03.2012</w:t>
      </w:r>
      <w:r w:rsidR="0056487A" w:rsidRPr="00D26623">
        <w:rPr>
          <w:rFonts w:ascii="Times New Roman" w:hAnsi="Times New Roman"/>
          <w:sz w:val="28"/>
          <w:szCs w:val="28"/>
          <w:lang w:val="uk-UA"/>
        </w:rPr>
        <w:t xml:space="preserve"> ; Опубл. 10.01.2013.</w:t>
      </w:r>
      <w:r w:rsidRPr="00D26623">
        <w:rPr>
          <w:rFonts w:ascii="Times New Roman" w:hAnsi="Times New Roman"/>
          <w:sz w:val="28"/>
          <w:szCs w:val="28"/>
          <w:lang w:val="uk-UA"/>
        </w:rPr>
        <w:t xml:space="preserve"> Бюл. № 17. – 11 с.</w:t>
      </w:r>
      <w:r w:rsidR="0056487A" w:rsidRPr="00D26623">
        <w:rPr>
          <w:rFonts w:ascii="Times New Roman" w:hAnsi="Times New Roman"/>
          <w:sz w:val="28"/>
          <w:szCs w:val="28"/>
          <w:lang w:val="uk-UA"/>
        </w:rPr>
        <w:t xml:space="preserve"> : іл.</w:t>
      </w:r>
    </w:p>
    <w:p w:rsidR="00DA7316" w:rsidRPr="00D26623" w:rsidRDefault="00DA7316" w:rsidP="004F5CDE">
      <w:pPr>
        <w:pStyle w:val="21"/>
        <w:numPr>
          <w:ilvl w:val="0"/>
          <w:numId w:val="1"/>
        </w:numPr>
        <w:tabs>
          <w:tab w:val="num" w:pos="0"/>
          <w:tab w:val="left" w:pos="720"/>
          <w:tab w:val="left" w:pos="1134"/>
        </w:tabs>
        <w:spacing w:after="0" w:line="360" w:lineRule="auto"/>
        <w:ind w:left="0" w:firstLine="720"/>
        <w:jc w:val="both"/>
        <w:rPr>
          <w:sz w:val="28"/>
          <w:szCs w:val="28"/>
          <w:lang w:val="en-US"/>
        </w:rPr>
      </w:pPr>
      <w:r w:rsidRPr="00D26623">
        <w:rPr>
          <w:sz w:val="28"/>
          <w:szCs w:val="28"/>
          <w:lang w:val="uk-UA"/>
        </w:rPr>
        <w:t>Рetrusha</w:t>
      </w:r>
      <w:r w:rsidR="004A00CB" w:rsidRPr="00D26623">
        <w:rPr>
          <w:sz w:val="28"/>
          <w:szCs w:val="28"/>
          <w:lang w:val="uk-UA"/>
        </w:rPr>
        <w:t xml:space="preserve"> </w:t>
      </w:r>
      <w:r w:rsidRPr="00D26623">
        <w:rPr>
          <w:sz w:val="28"/>
          <w:szCs w:val="28"/>
          <w:lang w:val="en-US"/>
        </w:rPr>
        <w:t>Yu</w:t>
      </w:r>
      <w:r w:rsidRPr="00D26623">
        <w:rPr>
          <w:sz w:val="28"/>
          <w:szCs w:val="28"/>
          <w:lang w:val="uk-UA"/>
        </w:rPr>
        <w:t>.</w:t>
      </w:r>
      <w:r w:rsidRPr="00D26623">
        <w:rPr>
          <w:sz w:val="28"/>
          <w:szCs w:val="28"/>
          <w:lang w:val="en-US"/>
        </w:rPr>
        <w:t>Yu</w:t>
      </w:r>
      <w:r w:rsidRPr="00D26623">
        <w:rPr>
          <w:sz w:val="28"/>
          <w:szCs w:val="28"/>
          <w:lang w:val="uk-UA"/>
        </w:rPr>
        <w:t xml:space="preserve">. </w:t>
      </w:r>
      <w:r w:rsidRPr="00D26623">
        <w:rPr>
          <w:sz w:val="28"/>
          <w:szCs w:val="28"/>
          <w:lang w:val="en-US"/>
        </w:rPr>
        <w:t xml:space="preserve">Synthesis and </w:t>
      </w:r>
      <w:r w:rsidRPr="00D26623">
        <w:rPr>
          <w:sz w:val="28"/>
          <w:szCs w:val="28"/>
          <w:lang w:val="en-GB"/>
        </w:rPr>
        <w:t>toxicity</w:t>
      </w:r>
      <w:r w:rsidRPr="00D26623">
        <w:rPr>
          <w:sz w:val="28"/>
          <w:szCs w:val="28"/>
          <w:lang w:val="en-US"/>
        </w:rPr>
        <w:t xml:space="preserve"> of di-NA-salt of 2-(pyridine-4-iltio)succinic acid /</w:t>
      </w:r>
      <w:r w:rsidR="004A00CB" w:rsidRPr="00D26623">
        <w:rPr>
          <w:sz w:val="28"/>
          <w:szCs w:val="28"/>
          <w:lang w:val="uk-UA"/>
        </w:rPr>
        <w:t xml:space="preserve"> </w:t>
      </w:r>
      <w:r w:rsidRPr="00D26623">
        <w:rPr>
          <w:sz w:val="28"/>
          <w:szCs w:val="28"/>
          <w:lang w:val="en-US"/>
        </w:rPr>
        <w:t>Yu</w:t>
      </w:r>
      <w:r w:rsidRPr="00D26623">
        <w:rPr>
          <w:sz w:val="28"/>
          <w:szCs w:val="28"/>
          <w:lang w:val="uk-UA"/>
        </w:rPr>
        <w:t>.</w:t>
      </w:r>
      <w:r w:rsidRPr="00D26623">
        <w:rPr>
          <w:sz w:val="28"/>
          <w:szCs w:val="28"/>
          <w:lang w:val="en-US"/>
        </w:rPr>
        <w:t>Yu</w:t>
      </w:r>
      <w:r w:rsidRPr="00D26623">
        <w:rPr>
          <w:sz w:val="28"/>
          <w:szCs w:val="28"/>
          <w:lang w:val="uk-UA"/>
        </w:rPr>
        <w:t xml:space="preserve">. Petrusha </w:t>
      </w:r>
      <w:r w:rsidRPr="00D26623">
        <w:rPr>
          <w:sz w:val="28"/>
          <w:szCs w:val="28"/>
          <w:lang w:val="en-US"/>
        </w:rPr>
        <w:t xml:space="preserve">// </w:t>
      </w:r>
      <w:r w:rsidRPr="00D26623">
        <w:rPr>
          <w:sz w:val="28"/>
          <w:szCs w:val="28"/>
          <w:lang w:val="uk-UA"/>
        </w:rPr>
        <w:t xml:space="preserve">Вісник ЗНУ. – 2014. – № 1. – С. </w:t>
      </w:r>
      <w:r w:rsidRPr="00D26623">
        <w:rPr>
          <w:sz w:val="28"/>
          <w:szCs w:val="28"/>
          <w:lang w:val="en-US"/>
        </w:rPr>
        <w:t>211-216.</w:t>
      </w:r>
    </w:p>
    <w:p w:rsidR="00CE12EA" w:rsidRPr="00D26623" w:rsidRDefault="007C6C36" w:rsidP="004F5CDE">
      <w:pPr>
        <w:pStyle w:val="21"/>
        <w:numPr>
          <w:ilvl w:val="0"/>
          <w:numId w:val="1"/>
        </w:numPr>
        <w:tabs>
          <w:tab w:val="num" w:pos="0"/>
          <w:tab w:val="left" w:pos="720"/>
          <w:tab w:val="left" w:pos="1134"/>
        </w:tabs>
        <w:spacing w:after="0" w:line="360" w:lineRule="auto"/>
        <w:ind w:left="0" w:firstLine="720"/>
        <w:jc w:val="both"/>
        <w:rPr>
          <w:sz w:val="32"/>
          <w:szCs w:val="28"/>
          <w:lang w:val="en-US"/>
        </w:rPr>
      </w:pPr>
      <w:r w:rsidRPr="00D26623">
        <w:rPr>
          <w:sz w:val="28"/>
          <w:szCs w:val="28"/>
        </w:rPr>
        <w:t>Petrusha Yu. Yu.</w:t>
      </w:r>
      <w:r w:rsidR="00DA7316" w:rsidRPr="00D26623">
        <w:rPr>
          <w:sz w:val="28"/>
          <w:szCs w:val="28"/>
        </w:rPr>
        <w:t xml:space="preserve"> </w:t>
      </w:r>
      <w:r w:rsidR="00DA7316" w:rsidRPr="00D26623">
        <w:rPr>
          <w:sz w:val="28"/>
          <w:szCs w:val="28"/>
          <w:lang w:val="en-US"/>
        </w:rPr>
        <w:t xml:space="preserve">Synthesis and </w:t>
      </w:r>
      <w:r w:rsidR="00DA7316" w:rsidRPr="00D26623">
        <w:rPr>
          <w:sz w:val="28"/>
          <w:szCs w:val="28"/>
          <w:lang w:val="en-GB"/>
        </w:rPr>
        <w:t>toxic action</w:t>
      </w:r>
      <w:r w:rsidR="00DA7316" w:rsidRPr="00D26623">
        <w:rPr>
          <w:sz w:val="28"/>
          <w:szCs w:val="28"/>
          <w:lang w:val="en-US"/>
        </w:rPr>
        <w:t xml:space="preserve"> of di-NA-salt of 2-(pyridine-4-iltio)succinic acid</w:t>
      </w:r>
      <w:r w:rsidRPr="00D26623">
        <w:rPr>
          <w:sz w:val="28"/>
          <w:szCs w:val="28"/>
          <w:lang w:val="uk-UA"/>
        </w:rPr>
        <w:t xml:space="preserve"> / </w:t>
      </w:r>
      <w:r w:rsidRPr="00D26623">
        <w:rPr>
          <w:sz w:val="28"/>
          <w:szCs w:val="28"/>
        </w:rPr>
        <w:t>Yu. Yu. Petrusha</w:t>
      </w:r>
      <w:r w:rsidRPr="00D26623">
        <w:rPr>
          <w:sz w:val="28"/>
          <w:szCs w:val="28"/>
          <w:lang w:val="uk-UA"/>
        </w:rPr>
        <w:t>,</w:t>
      </w:r>
      <w:r w:rsidRPr="00D26623">
        <w:rPr>
          <w:sz w:val="28"/>
          <w:szCs w:val="28"/>
        </w:rPr>
        <w:t xml:space="preserve"> A.F. Rylsky </w:t>
      </w:r>
      <w:r w:rsidR="00DA7316" w:rsidRPr="00D26623">
        <w:rPr>
          <w:sz w:val="28"/>
          <w:szCs w:val="28"/>
        </w:rPr>
        <w:t xml:space="preserve">// 4-th International Conference of Young Scientists </w:t>
      </w:r>
      <w:r w:rsidR="00CE12EA" w:rsidRPr="00D26623">
        <w:rPr>
          <w:sz w:val="28"/>
          <w:szCs w:val="28"/>
        </w:rPr>
        <w:t>«</w:t>
      </w:r>
      <w:r w:rsidR="00DA7316" w:rsidRPr="00D26623">
        <w:rPr>
          <w:sz w:val="28"/>
          <w:szCs w:val="28"/>
        </w:rPr>
        <w:t xml:space="preserve">Chemistry Today </w:t>
      </w:r>
      <w:r w:rsidR="00D60375" w:rsidRPr="00D26623">
        <w:rPr>
          <w:sz w:val="28"/>
          <w:szCs w:val="28"/>
        </w:rPr>
        <w:t>–</w:t>
      </w:r>
      <w:r w:rsidR="00DA7316" w:rsidRPr="00D26623">
        <w:rPr>
          <w:sz w:val="28"/>
          <w:szCs w:val="28"/>
        </w:rPr>
        <w:t xml:space="preserve"> 2014</w:t>
      </w:r>
      <w:r w:rsidR="00CE12EA" w:rsidRPr="00D26623">
        <w:rPr>
          <w:sz w:val="28"/>
          <w:szCs w:val="28"/>
        </w:rPr>
        <w:t>»</w:t>
      </w:r>
      <w:r w:rsidR="00CE12EA" w:rsidRPr="00D26623">
        <w:rPr>
          <w:sz w:val="28"/>
          <w:szCs w:val="28"/>
          <w:lang w:val="en-US"/>
        </w:rPr>
        <w:t>,</w:t>
      </w:r>
      <w:r w:rsidR="00CE12EA" w:rsidRPr="00D26623">
        <w:rPr>
          <w:sz w:val="28"/>
          <w:szCs w:val="28"/>
        </w:rPr>
        <w:t xml:space="preserve"> 18-22 Аugust 2014</w:t>
      </w:r>
      <w:r w:rsidR="00CE12EA" w:rsidRPr="00D26623">
        <w:rPr>
          <w:sz w:val="28"/>
          <w:szCs w:val="28"/>
          <w:lang w:val="en-US"/>
        </w:rPr>
        <w:t>. –</w:t>
      </w:r>
      <w:r w:rsidR="00DA7316" w:rsidRPr="00D26623">
        <w:rPr>
          <w:sz w:val="28"/>
          <w:szCs w:val="28"/>
        </w:rPr>
        <w:t xml:space="preserve"> Yerevan, Armenia</w:t>
      </w:r>
      <w:r w:rsidRPr="00D26623">
        <w:rPr>
          <w:sz w:val="28"/>
          <w:szCs w:val="28"/>
          <w:lang w:val="uk-UA"/>
        </w:rPr>
        <w:t xml:space="preserve"> : </w:t>
      </w:r>
      <w:r w:rsidRPr="00D26623">
        <w:rPr>
          <w:sz w:val="28"/>
          <w:szCs w:val="28"/>
          <w:lang w:val="en-US"/>
        </w:rPr>
        <w:t>YCA</w:t>
      </w:r>
      <w:r w:rsidR="00DA7316" w:rsidRPr="00D26623">
        <w:rPr>
          <w:sz w:val="28"/>
          <w:szCs w:val="28"/>
        </w:rPr>
        <w:t xml:space="preserve">. </w:t>
      </w:r>
      <w:r w:rsidR="004A00CB" w:rsidRPr="00D26623">
        <w:rPr>
          <w:sz w:val="28"/>
          <w:szCs w:val="28"/>
        </w:rPr>
        <w:t>–</w:t>
      </w:r>
      <w:r w:rsidR="00DA7316" w:rsidRPr="00D26623">
        <w:rPr>
          <w:sz w:val="28"/>
          <w:szCs w:val="28"/>
        </w:rPr>
        <w:t xml:space="preserve"> P. 190-192.</w:t>
      </w:r>
      <w:r w:rsidR="00CE12EA" w:rsidRPr="00D26623">
        <w:rPr>
          <w:rFonts w:cs="Calibri-Bold"/>
          <w:bCs/>
          <w:lang w:val="en-US"/>
        </w:rPr>
        <w:t xml:space="preserve"> </w:t>
      </w:r>
      <w:r w:rsidR="00CE12EA" w:rsidRPr="00D26623">
        <w:rPr>
          <w:bCs/>
          <w:szCs w:val="22"/>
          <w:lang w:val="en-US"/>
        </w:rPr>
        <w:t xml:space="preserve">– </w:t>
      </w:r>
      <w:r w:rsidR="00CE12EA" w:rsidRPr="00D26623">
        <w:rPr>
          <w:bCs/>
          <w:sz w:val="28"/>
          <w:lang w:val="en-US"/>
        </w:rPr>
        <w:t xml:space="preserve">ISBN </w:t>
      </w:r>
      <w:r w:rsidR="00CE12EA" w:rsidRPr="00D26623">
        <w:rPr>
          <w:sz w:val="28"/>
          <w:lang w:val="en-US"/>
        </w:rPr>
        <w:t>978-9939-1-0042-5.</w:t>
      </w:r>
    </w:p>
    <w:p w:rsidR="00DA7316" w:rsidRPr="00D26623" w:rsidRDefault="00DA7316" w:rsidP="004F5CDE">
      <w:pPr>
        <w:pStyle w:val="21"/>
        <w:numPr>
          <w:ilvl w:val="0"/>
          <w:numId w:val="1"/>
        </w:numPr>
        <w:tabs>
          <w:tab w:val="num" w:pos="0"/>
          <w:tab w:val="left" w:pos="720"/>
          <w:tab w:val="left" w:pos="1134"/>
        </w:tabs>
        <w:spacing w:after="0" w:line="360" w:lineRule="auto"/>
        <w:ind w:left="0" w:firstLine="720"/>
        <w:jc w:val="both"/>
        <w:rPr>
          <w:sz w:val="28"/>
          <w:szCs w:val="28"/>
          <w:lang w:val="en-US"/>
        </w:rPr>
      </w:pPr>
      <w:r w:rsidRPr="00D26623">
        <w:rPr>
          <w:sz w:val="28"/>
          <w:szCs w:val="28"/>
        </w:rPr>
        <w:t xml:space="preserve">Petrusha Yu. Yu. </w:t>
      </w:r>
      <w:r w:rsidRPr="00D26623">
        <w:rPr>
          <w:sz w:val="28"/>
          <w:szCs w:val="28"/>
          <w:lang w:val="en-US"/>
        </w:rPr>
        <w:t>R</w:t>
      </w:r>
      <w:r w:rsidR="004A00CB" w:rsidRPr="00D26623">
        <w:rPr>
          <w:sz w:val="28"/>
          <w:szCs w:val="28"/>
          <w:lang w:val="en-US"/>
        </w:rPr>
        <w:t>esearch</w:t>
      </w:r>
      <w:r w:rsidRPr="00D26623">
        <w:rPr>
          <w:sz w:val="28"/>
          <w:szCs w:val="28"/>
        </w:rPr>
        <w:t xml:space="preserve"> </w:t>
      </w:r>
      <w:r w:rsidR="004A00CB" w:rsidRPr="00D26623">
        <w:rPr>
          <w:sz w:val="28"/>
          <w:szCs w:val="28"/>
          <w:lang w:val="en-US"/>
        </w:rPr>
        <w:t>of</w:t>
      </w:r>
      <w:r w:rsidR="004A00CB" w:rsidRPr="00D26623">
        <w:rPr>
          <w:sz w:val="28"/>
          <w:szCs w:val="28"/>
        </w:rPr>
        <w:t xml:space="preserve"> </w:t>
      </w:r>
      <w:r w:rsidR="004A00CB" w:rsidRPr="00D26623">
        <w:rPr>
          <w:sz w:val="28"/>
          <w:szCs w:val="28"/>
          <w:lang w:val="en-GB"/>
        </w:rPr>
        <w:t>toxic</w:t>
      </w:r>
      <w:r w:rsidR="004A00CB" w:rsidRPr="00D26623">
        <w:rPr>
          <w:sz w:val="28"/>
          <w:szCs w:val="28"/>
        </w:rPr>
        <w:t xml:space="preserve"> </w:t>
      </w:r>
      <w:r w:rsidR="004A00CB" w:rsidRPr="00D26623">
        <w:rPr>
          <w:sz w:val="28"/>
          <w:szCs w:val="28"/>
          <w:lang w:val="en-GB"/>
        </w:rPr>
        <w:t>action</w:t>
      </w:r>
      <w:r w:rsidR="004A00CB" w:rsidRPr="00D26623">
        <w:rPr>
          <w:sz w:val="28"/>
          <w:szCs w:val="28"/>
        </w:rPr>
        <w:t xml:space="preserve"> </w:t>
      </w:r>
      <w:r w:rsidR="004A00CB" w:rsidRPr="00D26623">
        <w:rPr>
          <w:sz w:val="28"/>
          <w:szCs w:val="28"/>
          <w:lang w:val="en-US"/>
        </w:rPr>
        <w:t>of</w:t>
      </w:r>
      <w:r w:rsidR="004A00CB" w:rsidRPr="00D26623">
        <w:rPr>
          <w:sz w:val="28"/>
          <w:szCs w:val="28"/>
        </w:rPr>
        <w:t xml:space="preserve"> </w:t>
      </w:r>
      <w:r w:rsidRPr="00D26623">
        <w:rPr>
          <w:sz w:val="28"/>
          <w:szCs w:val="28"/>
          <w:lang w:val="en-US"/>
        </w:rPr>
        <w:t>S</w:t>
      </w:r>
      <w:r w:rsidRPr="00D26623">
        <w:rPr>
          <w:sz w:val="28"/>
          <w:szCs w:val="28"/>
        </w:rPr>
        <w:t>-</w:t>
      </w:r>
      <w:r w:rsidR="004A00CB" w:rsidRPr="00D26623">
        <w:rPr>
          <w:sz w:val="28"/>
          <w:szCs w:val="28"/>
          <w:lang w:val="en-US"/>
        </w:rPr>
        <w:t>pyridine</w:t>
      </w:r>
      <w:r w:rsidR="004A00CB" w:rsidRPr="00D26623">
        <w:rPr>
          <w:sz w:val="28"/>
          <w:szCs w:val="28"/>
        </w:rPr>
        <w:t>-</w:t>
      </w:r>
      <w:r w:rsidR="004A00CB" w:rsidRPr="00D26623">
        <w:rPr>
          <w:sz w:val="28"/>
          <w:szCs w:val="28"/>
          <w:lang w:val="en-US"/>
        </w:rPr>
        <w:t>mercaptoacids derivatives</w:t>
      </w:r>
      <w:r w:rsidRPr="00D26623">
        <w:rPr>
          <w:sz w:val="28"/>
          <w:szCs w:val="28"/>
        </w:rPr>
        <w:t xml:space="preserve"> // </w:t>
      </w:r>
      <w:r w:rsidRPr="00D26623">
        <w:rPr>
          <w:sz w:val="28"/>
          <w:szCs w:val="28"/>
          <w:lang w:val="en-US"/>
        </w:rPr>
        <w:t>X</w:t>
      </w:r>
      <w:r w:rsidRPr="00D26623">
        <w:rPr>
          <w:sz w:val="28"/>
          <w:szCs w:val="28"/>
        </w:rPr>
        <w:t xml:space="preserve"> Международная научно-практическая конференция</w:t>
      </w:r>
      <w:r w:rsidRPr="00D26623">
        <w:rPr>
          <w:sz w:val="28"/>
          <w:szCs w:val="28"/>
          <w:lang w:val="en-US"/>
        </w:rPr>
        <w:t> </w:t>
      </w:r>
      <w:r w:rsidRPr="00D26623">
        <w:rPr>
          <w:sz w:val="28"/>
          <w:szCs w:val="28"/>
        </w:rPr>
        <w:t xml:space="preserve"> </w:t>
      </w:r>
      <w:r w:rsidR="004A00CB" w:rsidRPr="00D26623">
        <w:rPr>
          <w:sz w:val="28"/>
          <w:szCs w:val="28"/>
        </w:rPr>
        <w:t>«</w:t>
      </w:r>
      <w:r w:rsidR="004A00CB" w:rsidRPr="00D26623">
        <w:rPr>
          <w:sz w:val="28"/>
          <w:szCs w:val="28"/>
          <w:lang w:val="uk-UA"/>
        </w:rPr>
        <w:t>Н</w:t>
      </w:r>
      <w:r w:rsidR="004A00CB" w:rsidRPr="00D26623">
        <w:rPr>
          <w:sz w:val="28"/>
          <w:szCs w:val="28"/>
        </w:rPr>
        <w:t xml:space="preserve">аука </w:t>
      </w:r>
      <w:r w:rsidR="004A00CB" w:rsidRPr="00D26623">
        <w:rPr>
          <w:sz w:val="28"/>
          <w:szCs w:val="28"/>
          <w:lang w:val="uk-UA"/>
        </w:rPr>
        <w:t>и о</w:t>
      </w:r>
      <w:r w:rsidRPr="00D26623">
        <w:rPr>
          <w:sz w:val="28"/>
          <w:szCs w:val="28"/>
        </w:rPr>
        <w:t xml:space="preserve">бразование </w:t>
      </w:r>
      <w:r w:rsidR="004A00CB" w:rsidRPr="00D26623">
        <w:rPr>
          <w:sz w:val="28"/>
          <w:szCs w:val="28"/>
          <w:lang w:val="uk-UA"/>
        </w:rPr>
        <w:t>без границ</w:t>
      </w:r>
      <w:r w:rsidRPr="00D26623">
        <w:rPr>
          <w:sz w:val="28"/>
          <w:szCs w:val="28"/>
        </w:rPr>
        <w:t xml:space="preserve"> – 2014</w:t>
      </w:r>
      <w:r w:rsidR="004A00CB" w:rsidRPr="00D26623">
        <w:rPr>
          <w:sz w:val="28"/>
          <w:szCs w:val="28"/>
        </w:rPr>
        <w:t>»</w:t>
      </w:r>
      <w:r w:rsidR="007C6C36" w:rsidRPr="00D26623">
        <w:rPr>
          <w:sz w:val="28"/>
          <w:szCs w:val="28"/>
          <w:lang w:val="uk-UA"/>
        </w:rPr>
        <w:t xml:space="preserve"> </w:t>
      </w:r>
      <w:r w:rsidR="004414DE" w:rsidRPr="00D26623">
        <w:rPr>
          <w:sz w:val="28"/>
          <w:szCs w:val="28"/>
          <w:lang w:val="uk-UA"/>
        </w:rPr>
        <w:t>: материал</w:t>
      </w:r>
      <w:r w:rsidR="004414DE" w:rsidRPr="00D26623">
        <w:rPr>
          <w:sz w:val="28"/>
          <w:szCs w:val="28"/>
        </w:rPr>
        <w:t>ы конференции,</w:t>
      </w:r>
      <w:r w:rsidRPr="00D26623">
        <w:rPr>
          <w:sz w:val="28"/>
          <w:szCs w:val="28"/>
        </w:rPr>
        <w:t xml:space="preserve"> </w:t>
      </w:r>
      <w:r w:rsidR="004A00CB" w:rsidRPr="00D26623">
        <w:rPr>
          <w:sz w:val="28"/>
          <w:szCs w:val="28"/>
        </w:rPr>
        <w:t>7-</w:t>
      </w:r>
      <w:r w:rsidR="004A00CB" w:rsidRPr="00D26623">
        <w:rPr>
          <w:sz w:val="28"/>
          <w:szCs w:val="28"/>
          <w:lang w:val="uk-UA"/>
        </w:rPr>
        <w:t>1</w:t>
      </w:r>
      <w:r w:rsidR="004A00CB" w:rsidRPr="00D26623">
        <w:rPr>
          <w:sz w:val="28"/>
          <w:szCs w:val="28"/>
        </w:rPr>
        <w:t xml:space="preserve">5 </w:t>
      </w:r>
      <w:r w:rsidR="004A00CB" w:rsidRPr="00D26623">
        <w:rPr>
          <w:sz w:val="28"/>
          <w:szCs w:val="28"/>
          <w:lang w:val="uk-UA"/>
        </w:rPr>
        <w:t>декаб</w:t>
      </w:r>
      <w:r w:rsidR="004414DE" w:rsidRPr="00D26623">
        <w:rPr>
          <w:sz w:val="28"/>
          <w:szCs w:val="28"/>
        </w:rPr>
        <w:t xml:space="preserve">ря </w:t>
      </w:r>
      <w:smartTag w:uri="urn:schemas-microsoft-com:office:smarttags" w:element="metricconverter">
        <w:smartTagPr>
          <w:attr w:name="ProductID" w:val="2014 г"/>
        </w:smartTagPr>
        <w:r w:rsidR="004414DE" w:rsidRPr="00D26623">
          <w:rPr>
            <w:sz w:val="28"/>
            <w:szCs w:val="28"/>
          </w:rPr>
          <w:t>2014 г</w:t>
        </w:r>
      </w:smartTag>
      <w:r w:rsidR="004414DE" w:rsidRPr="00D26623">
        <w:rPr>
          <w:sz w:val="28"/>
          <w:szCs w:val="28"/>
        </w:rPr>
        <w:t xml:space="preserve">. – </w:t>
      </w:r>
      <w:r w:rsidR="004A00CB" w:rsidRPr="00D26623">
        <w:rPr>
          <w:sz w:val="28"/>
          <w:szCs w:val="28"/>
          <w:lang w:val="uk-UA"/>
        </w:rPr>
        <w:t>Пшемысль</w:t>
      </w:r>
      <w:r w:rsidRPr="00D26623">
        <w:rPr>
          <w:sz w:val="28"/>
          <w:szCs w:val="28"/>
        </w:rPr>
        <w:t xml:space="preserve">, </w:t>
      </w:r>
      <w:r w:rsidR="004A00CB" w:rsidRPr="00D26623">
        <w:rPr>
          <w:sz w:val="28"/>
          <w:szCs w:val="28"/>
          <w:lang w:val="uk-UA"/>
        </w:rPr>
        <w:t>Польша</w:t>
      </w:r>
      <w:r w:rsidRPr="00D26623">
        <w:rPr>
          <w:sz w:val="28"/>
          <w:szCs w:val="28"/>
        </w:rPr>
        <w:t>.</w:t>
      </w:r>
      <w:r w:rsidR="004414DE" w:rsidRPr="00D26623">
        <w:rPr>
          <w:sz w:val="28"/>
          <w:szCs w:val="28"/>
          <w:lang w:val="uk-UA"/>
        </w:rPr>
        <w:t xml:space="preserve"> – С. 132-136.</w:t>
      </w:r>
    </w:p>
    <w:p w:rsidR="00861507" w:rsidRDefault="00861507" w:rsidP="00861507">
      <w:pPr>
        <w:spacing w:after="0" w:line="360" w:lineRule="auto"/>
        <w:rPr>
          <w:rFonts w:ascii="Times New Roman" w:hAnsi="Times New Roman"/>
          <w:sz w:val="28"/>
          <w:szCs w:val="28"/>
          <w:lang w:val="uk-UA"/>
        </w:rPr>
      </w:pPr>
    </w:p>
    <w:p w:rsidR="00D26623" w:rsidRDefault="00D26623" w:rsidP="00861507">
      <w:pPr>
        <w:spacing w:after="0" w:line="360" w:lineRule="auto"/>
        <w:rPr>
          <w:rFonts w:ascii="Times New Roman" w:hAnsi="Times New Roman"/>
          <w:sz w:val="28"/>
          <w:szCs w:val="28"/>
          <w:lang w:val="uk-UA"/>
        </w:rPr>
      </w:pPr>
    </w:p>
    <w:p w:rsidR="00E60A7D" w:rsidRDefault="00E60A7D" w:rsidP="00861507">
      <w:pPr>
        <w:spacing w:after="0" w:line="360" w:lineRule="auto"/>
        <w:rPr>
          <w:rFonts w:ascii="Times New Roman" w:hAnsi="Times New Roman"/>
          <w:sz w:val="28"/>
          <w:szCs w:val="28"/>
          <w:lang w:val="uk-UA"/>
        </w:rPr>
      </w:pPr>
    </w:p>
    <w:p w:rsidR="00E60A7D" w:rsidRDefault="00E60A7D" w:rsidP="00861507">
      <w:pPr>
        <w:spacing w:after="0" w:line="360" w:lineRule="auto"/>
        <w:rPr>
          <w:rFonts w:ascii="Times New Roman" w:hAnsi="Times New Roman"/>
          <w:sz w:val="28"/>
          <w:szCs w:val="28"/>
          <w:lang w:val="uk-UA"/>
        </w:rPr>
      </w:pPr>
    </w:p>
    <w:p w:rsidR="00E60A7D" w:rsidRDefault="00E60A7D" w:rsidP="00861507">
      <w:pPr>
        <w:spacing w:after="0" w:line="360" w:lineRule="auto"/>
        <w:rPr>
          <w:rFonts w:ascii="Times New Roman" w:hAnsi="Times New Roman"/>
          <w:sz w:val="28"/>
          <w:szCs w:val="28"/>
          <w:lang w:val="uk-UA"/>
        </w:rPr>
      </w:pPr>
    </w:p>
    <w:p w:rsidR="00E60A7D" w:rsidRDefault="00E60A7D" w:rsidP="00861507">
      <w:pPr>
        <w:spacing w:after="0" w:line="360" w:lineRule="auto"/>
        <w:rPr>
          <w:rFonts w:ascii="Times New Roman" w:hAnsi="Times New Roman"/>
          <w:sz w:val="28"/>
          <w:szCs w:val="28"/>
          <w:lang w:val="uk-UA"/>
        </w:rPr>
      </w:pPr>
    </w:p>
    <w:p w:rsidR="00E60A7D" w:rsidRDefault="00E60A7D" w:rsidP="00861507">
      <w:pPr>
        <w:spacing w:after="0" w:line="360" w:lineRule="auto"/>
        <w:rPr>
          <w:rFonts w:ascii="Times New Roman" w:hAnsi="Times New Roman"/>
          <w:sz w:val="28"/>
          <w:szCs w:val="28"/>
          <w:lang w:val="uk-UA"/>
        </w:rPr>
      </w:pPr>
    </w:p>
    <w:p w:rsidR="00E60A7D" w:rsidRDefault="00E60A7D" w:rsidP="00861507">
      <w:pPr>
        <w:spacing w:after="0" w:line="360" w:lineRule="auto"/>
        <w:rPr>
          <w:rFonts w:ascii="Times New Roman" w:hAnsi="Times New Roman"/>
          <w:sz w:val="28"/>
          <w:szCs w:val="28"/>
          <w:lang w:val="uk-UA"/>
        </w:rPr>
      </w:pPr>
    </w:p>
    <w:p w:rsidR="00E60A7D" w:rsidRDefault="00E60A7D" w:rsidP="00861507">
      <w:pPr>
        <w:spacing w:after="0" w:line="360" w:lineRule="auto"/>
        <w:rPr>
          <w:rFonts w:ascii="Times New Roman" w:hAnsi="Times New Roman"/>
          <w:sz w:val="28"/>
          <w:szCs w:val="28"/>
          <w:lang w:val="uk-UA"/>
        </w:rPr>
      </w:pPr>
    </w:p>
    <w:p w:rsidR="00E60A7D" w:rsidRDefault="00E60A7D" w:rsidP="00861507">
      <w:pPr>
        <w:spacing w:after="0" w:line="360" w:lineRule="auto"/>
        <w:rPr>
          <w:rFonts w:ascii="Times New Roman" w:hAnsi="Times New Roman"/>
          <w:sz w:val="28"/>
          <w:szCs w:val="28"/>
          <w:lang w:val="uk-UA"/>
        </w:rPr>
      </w:pPr>
    </w:p>
    <w:p w:rsidR="00E60A7D" w:rsidRDefault="00E60A7D" w:rsidP="00861507">
      <w:pPr>
        <w:spacing w:after="0" w:line="360" w:lineRule="auto"/>
        <w:rPr>
          <w:rFonts w:ascii="Times New Roman" w:hAnsi="Times New Roman"/>
          <w:sz w:val="28"/>
          <w:szCs w:val="28"/>
          <w:lang w:val="uk-UA"/>
        </w:rPr>
      </w:pPr>
    </w:p>
    <w:p w:rsidR="00861507" w:rsidRDefault="00861507" w:rsidP="00102B09">
      <w:pPr>
        <w:spacing w:after="0" w:line="360" w:lineRule="auto"/>
        <w:jc w:val="center"/>
        <w:rPr>
          <w:rFonts w:ascii="Times New Roman" w:hAnsi="Times New Roman"/>
          <w:sz w:val="28"/>
          <w:szCs w:val="28"/>
          <w:lang w:val="uk-UA"/>
        </w:rPr>
      </w:pPr>
      <w:r>
        <w:rPr>
          <w:rFonts w:ascii="Times New Roman" w:hAnsi="Times New Roman"/>
          <w:sz w:val="28"/>
          <w:szCs w:val="28"/>
          <w:lang w:val="uk-UA"/>
        </w:rPr>
        <w:lastRenderedPageBreak/>
        <w:t>Додаток А</w:t>
      </w:r>
    </w:p>
    <w:p w:rsidR="00861507" w:rsidRPr="00E73E98" w:rsidRDefault="00861507" w:rsidP="00102B09">
      <w:pPr>
        <w:spacing w:after="0" w:line="360" w:lineRule="auto"/>
        <w:jc w:val="center"/>
        <w:rPr>
          <w:rFonts w:ascii="Times New Roman" w:hAnsi="Times New Roman"/>
          <w:b/>
          <w:sz w:val="28"/>
          <w:szCs w:val="28"/>
          <w:lang w:val="uk-UA"/>
        </w:rPr>
      </w:pPr>
      <w:r w:rsidRPr="00E73E98">
        <w:rPr>
          <w:rFonts w:ascii="Times New Roman" w:hAnsi="Times New Roman"/>
          <w:b/>
          <w:sz w:val="28"/>
          <w:szCs w:val="28"/>
          <w:lang w:val="uk-UA"/>
        </w:rPr>
        <w:t xml:space="preserve">РАSS-прогноз біологічної активності </w:t>
      </w:r>
      <w:r w:rsidRPr="00E73E98">
        <w:rPr>
          <w:rFonts w:ascii="Times New Roman" w:hAnsi="Times New Roman"/>
          <w:b/>
          <w:sz w:val="28"/>
          <w:szCs w:val="28"/>
          <w:lang w:val="en-US"/>
        </w:rPr>
        <w:t>S</w:t>
      </w:r>
      <w:r w:rsidRPr="00E73E98">
        <w:rPr>
          <w:rFonts w:ascii="Times New Roman" w:hAnsi="Times New Roman"/>
          <w:b/>
          <w:sz w:val="28"/>
          <w:szCs w:val="28"/>
          <w:lang w:val="uk-UA"/>
        </w:rPr>
        <w:t>-гетерилзаміщених</w:t>
      </w:r>
    </w:p>
    <w:p w:rsidR="00861507" w:rsidRPr="00490509" w:rsidRDefault="00861507" w:rsidP="00102B09">
      <w:pPr>
        <w:spacing w:after="0" w:line="360" w:lineRule="auto"/>
        <w:jc w:val="center"/>
        <w:rPr>
          <w:rFonts w:ascii="Times New Roman" w:hAnsi="Times New Roman"/>
          <w:b/>
          <w:sz w:val="28"/>
          <w:szCs w:val="28"/>
          <w:lang w:val="uk-UA"/>
        </w:rPr>
      </w:pPr>
      <w:r w:rsidRPr="00490509">
        <w:rPr>
          <w:rFonts w:ascii="Times New Roman" w:hAnsi="Times New Roman"/>
          <w:b/>
          <w:sz w:val="28"/>
          <w:szCs w:val="28"/>
          <w:lang w:val="uk-UA"/>
        </w:rPr>
        <w:t>тіокислот та їх похідних</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4"/>
        <w:gridCol w:w="850"/>
        <w:gridCol w:w="851"/>
        <w:gridCol w:w="1559"/>
        <w:gridCol w:w="1559"/>
        <w:gridCol w:w="1162"/>
        <w:gridCol w:w="114"/>
        <w:gridCol w:w="1242"/>
      </w:tblGrid>
      <w:tr w:rsidR="00861507" w:rsidRPr="00187429" w:rsidTr="00D96916">
        <w:tc>
          <w:tcPr>
            <w:tcW w:w="2234" w:type="dxa"/>
            <w:shd w:val="clear" w:color="auto" w:fill="auto"/>
          </w:tcPr>
          <w:p w:rsidR="00861507" w:rsidRPr="00187429" w:rsidRDefault="00861507" w:rsidP="00D96916">
            <w:pPr>
              <w:spacing w:after="0" w:line="240" w:lineRule="auto"/>
              <w:jc w:val="center"/>
              <w:rPr>
                <w:rFonts w:ascii="Times New Roman" w:hAnsi="Times New Roman"/>
                <w:sz w:val="28"/>
                <w:szCs w:val="28"/>
                <w:lang w:val="uk-UA"/>
              </w:rPr>
            </w:pPr>
            <w:r w:rsidRPr="00187429">
              <w:rPr>
                <w:rFonts w:ascii="Times New Roman" w:hAnsi="Times New Roman"/>
                <w:sz w:val="28"/>
                <w:szCs w:val="28"/>
                <w:lang w:val="uk-UA"/>
              </w:rPr>
              <w:t>Структура</w:t>
            </w:r>
          </w:p>
        </w:tc>
        <w:tc>
          <w:tcPr>
            <w:tcW w:w="7337" w:type="dxa"/>
            <w:gridSpan w:val="7"/>
            <w:shd w:val="clear" w:color="auto" w:fill="auto"/>
          </w:tcPr>
          <w:p w:rsidR="00861507" w:rsidRPr="00187429" w:rsidRDefault="00861507" w:rsidP="00D96916">
            <w:pPr>
              <w:spacing w:after="0" w:line="240" w:lineRule="auto"/>
              <w:jc w:val="center"/>
              <w:rPr>
                <w:rFonts w:ascii="Times New Roman" w:hAnsi="Times New Roman"/>
                <w:sz w:val="28"/>
                <w:szCs w:val="28"/>
                <w:lang w:val="uk-UA"/>
              </w:rPr>
            </w:pPr>
            <w:r w:rsidRPr="00187429">
              <w:rPr>
                <w:rFonts w:ascii="Times New Roman" w:hAnsi="Times New Roman"/>
                <w:sz w:val="28"/>
                <w:szCs w:val="28"/>
                <w:lang w:val="uk-UA"/>
              </w:rPr>
              <w:t>Гетероциклічна система</w:t>
            </w:r>
          </w:p>
        </w:tc>
      </w:tr>
      <w:tr w:rsidR="00861507" w:rsidRPr="00187429" w:rsidTr="00D96916">
        <w:tc>
          <w:tcPr>
            <w:tcW w:w="2234" w:type="dxa"/>
            <w:vMerge w:val="restart"/>
            <w:shd w:val="clear" w:color="auto" w:fill="auto"/>
          </w:tcPr>
          <w:p w:rsidR="00861507" w:rsidRDefault="00861507" w:rsidP="00D96916">
            <w:pPr>
              <w:spacing w:after="0" w:line="240" w:lineRule="auto"/>
              <w:rPr>
                <w:lang w:val="uk-UA"/>
              </w:rPr>
            </w:pPr>
          </w:p>
          <w:p w:rsidR="00861507" w:rsidRDefault="00861507" w:rsidP="00D96916">
            <w:pPr>
              <w:spacing w:after="0" w:line="240" w:lineRule="auto"/>
              <w:rPr>
                <w:lang w:val="uk-UA"/>
              </w:rPr>
            </w:pPr>
          </w:p>
          <w:p w:rsidR="00861507" w:rsidRDefault="00861507" w:rsidP="00D96916">
            <w:pPr>
              <w:spacing w:after="0" w:line="240" w:lineRule="auto"/>
              <w:jc w:val="center"/>
              <w:rPr>
                <w:lang w:val="uk-UA"/>
              </w:rPr>
            </w:pPr>
            <w:r>
              <w:object w:dxaOrig="2526" w:dyaOrig="1490">
                <v:shape id="_x0000_i1219" type="#_x0000_t75" style="width:76.5pt;height:47.25pt" o:ole="">
                  <v:imagedata r:id="rId192" o:title=""/>
                </v:shape>
                <o:OLEObject Type="Embed" ProgID="ChemDraw.Document.6.0" ShapeID="_x0000_i1219" DrawAspect="Content" ObjectID="_1661592410" r:id="rId387"/>
              </w:object>
            </w:r>
          </w:p>
          <w:p w:rsidR="00861507" w:rsidRPr="00AE785C" w:rsidRDefault="00861507" w:rsidP="00D96916">
            <w:pPr>
              <w:spacing w:after="0" w:line="240" w:lineRule="auto"/>
              <w:rPr>
                <w:sz w:val="28"/>
                <w:szCs w:val="28"/>
                <w:lang w:val="uk-UA"/>
              </w:rPr>
            </w:pPr>
          </w:p>
        </w:tc>
        <w:tc>
          <w:tcPr>
            <w:tcW w:w="1701" w:type="dxa"/>
            <w:gridSpan w:val="2"/>
            <w:shd w:val="clear" w:color="auto" w:fill="auto"/>
          </w:tcPr>
          <w:p w:rsidR="00861507" w:rsidRPr="00187429" w:rsidRDefault="00861507" w:rsidP="00D96916">
            <w:pPr>
              <w:spacing w:after="0" w:line="240" w:lineRule="auto"/>
              <w:jc w:val="center"/>
              <w:rPr>
                <w:rFonts w:ascii="Times New Roman" w:hAnsi="Times New Roman"/>
                <w:sz w:val="28"/>
                <w:szCs w:val="28"/>
                <w:lang w:val="uk-UA"/>
              </w:rPr>
            </w:pPr>
            <w:r>
              <w:object w:dxaOrig="1140" w:dyaOrig="2369">
                <v:shape id="_x0000_i1220" type="#_x0000_t75" style="width:39.75pt;height:78pt" o:ole="">
                  <v:imagedata r:id="rId186" o:title=""/>
                </v:shape>
                <o:OLEObject Type="Embed" ProgID="ChemDraw.Document.6.0" ShapeID="_x0000_i1220" DrawAspect="Content" ObjectID="_1661592411" r:id="rId388"/>
              </w:object>
            </w:r>
          </w:p>
        </w:tc>
        <w:tc>
          <w:tcPr>
            <w:tcW w:w="3118" w:type="dxa"/>
            <w:gridSpan w:val="2"/>
            <w:shd w:val="clear" w:color="auto" w:fill="auto"/>
          </w:tcPr>
          <w:p w:rsidR="00861507" w:rsidRPr="00187429" w:rsidRDefault="00861507" w:rsidP="00D96916">
            <w:pPr>
              <w:spacing w:after="0" w:line="240" w:lineRule="auto"/>
              <w:jc w:val="center"/>
              <w:rPr>
                <w:rFonts w:ascii="Times New Roman" w:hAnsi="Times New Roman"/>
                <w:sz w:val="28"/>
                <w:szCs w:val="28"/>
                <w:lang w:val="uk-UA"/>
              </w:rPr>
            </w:pPr>
            <w:r>
              <w:object w:dxaOrig="4054" w:dyaOrig="2369">
                <v:shape id="_x0000_i1221" type="#_x0000_t75" style="width:141pt;height:78pt" o:ole="">
                  <v:imagedata r:id="rId188" o:title=""/>
                </v:shape>
                <o:OLEObject Type="Embed" ProgID="ChemDraw.Document.6.0" ShapeID="_x0000_i1221" DrawAspect="Content" ObjectID="_1661592412" r:id="rId389"/>
              </w:object>
            </w:r>
          </w:p>
        </w:tc>
        <w:tc>
          <w:tcPr>
            <w:tcW w:w="2518" w:type="dxa"/>
            <w:gridSpan w:val="3"/>
            <w:shd w:val="clear" w:color="auto" w:fill="auto"/>
          </w:tcPr>
          <w:p w:rsidR="00861507" w:rsidRPr="00187429" w:rsidRDefault="00861507" w:rsidP="00D96916">
            <w:pPr>
              <w:spacing w:after="0" w:line="240" w:lineRule="auto"/>
              <w:jc w:val="center"/>
              <w:rPr>
                <w:rFonts w:ascii="Times New Roman" w:hAnsi="Times New Roman"/>
                <w:sz w:val="28"/>
                <w:szCs w:val="28"/>
                <w:lang w:val="uk-UA"/>
              </w:rPr>
            </w:pPr>
            <w:r>
              <w:object w:dxaOrig="3218" w:dyaOrig="2369">
                <v:shape id="_x0000_i1222" type="#_x0000_t75" style="width:105pt;height:73.5pt" o:ole="">
                  <v:imagedata r:id="rId190" o:title=""/>
                </v:shape>
                <o:OLEObject Type="Embed" ProgID="ChemDraw.Document.6.0" ShapeID="_x0000_i1222" DrawAspect="Content" ObjectID="_1661592413" r:id="rId390"/>
              </w:object>
            </w:r>
          </w:p>
        </w:tc>
      </w:tr>
      <w:tr w:rsidR="00861507" w:rsidRPr="00187429" w:rsidTr="00D96916">
        <w:trPr>
          <w:trHeight w:val="356"/>
        </w:trPr>
        <w:tc>
          <w:tcPr>
            <w:tcW w:w="2234" w:type="dxa"/>
            <w:vMerge/>
            <w:shd w:val="clear" w:color="auto" w:fill="auto"/>
          </w:tcPr>
          <w:p w:rsidR="00861507" w:rsidRPr="00187429" w:rsidRDefault="00861507" w:rsidP="00D96916">
            <w:pPr>
              <w:spacing w:after="0" w:line="240" w:lineRule="auto"/>
              <w:rPr>
                <w:sz w:val="28"/>
                <w:szCs w:val="28"/>
              </w:rPr>
            </w:pPr>
          </w:p>
        </w:tc>
        <w:tc>
          <w:tcPr>
            <w:tcW w:w="7337" w:type="dxa"/>
            <w:gridSpan w:val="7"/>
            <w:shd w:val="clear" w:color="auto" w:fill="auto"/>
          </w:tcPr>
          <w:p w:rsidR="00861507" w:rsidRPr="00187429" w:rsidRDefault="00861507" w:rsidP="00D96916">
            <w:pPr>
              <w:spacing w:after="0" w:line="240" w:lineRule="auto"/>
              <w:jc w:val="center"/>
              <w:rPr>
                <w:rFonts w:ascii="Times New Roman" w:hAnsi="Times New Roman"/>
                <w:sz w:val="28"/>
                <w:szCs w:val="28"/>
                <w:lang w:val="uk-UA"/>
              </w:rPr>
            </w:pPr>
            <w:r w:rsidRPr="00187429">
              <w:rPr>
                <w:rFonts w:ascii="Times New Roman" w:hAnsi="Times New Roman"/>
                <w:sz w:val="28"/>
                <w:szCs w:val="28"/>
                <w:lang w:val="uk-UA"/>
              </w:rPr>
              <w:t>Біологічний потенціал сполук</w:t>
            </w:r>
          </w:p>
        </w:tc>
      </w:tr>
      <w:tr w:rsidR="00861507" w:rsidRPr="00187429" w:rsidTr="00D96916">
        <w:tc>
          <w:tcPr>
            <w:tcW w:w="2234" w:type="dxa"/>
            <w:shd w:val="clear" w:color="auto" w:fill="auto"/>
          </w:tcPr>
          <w:p w:rsidR="00861507" w:rsidRPr="002D0C17" w:rsidRDefault="00861507" w:rsidP="00D96916">
            <w:pPr>
              <w:spacing w:after="0" w:line="240" w:lineRule="auto"/>
              <w:jc w:val="center"/>
              <w:rPr>
                <w:sz w:val="24"/>
                <w:szCs w:val="24"/>
              </w:rPr>
            </w:pPr>
            <w:r w:rsidRPr="002D0C17">
              <w:rPr>
                <w:rFonts w:ascii="Times New Roman" w:hAnsi="Times New Roman"/>
                <w:sz w:val="24"/>
                <w:szCs w:val="24"/>
                <w:lang w:val="uk-UA"/>
              </w:rPr>
              <w:t>Вид біологічної дії</w:t>
            </w:r>
          </w:p>
        </w:tc>
        <w:tc>
          <w:tcPr>
            <w:tcW w:w="850" w:type="dxa"/>
            <w:shd w:val="clear" w:color="auto" w:fill="auto"/>
          </w:tcPr>
          <w:p w:rsidR="00861507" w:rsidRPr="00187429" w:rsidRDefault="00861507" w:rsidP="00D96916">
            <w:pPr>
              <w:spacing w:after="0" w:line="240" w:lineRule="auto"/>
              <w:jc w:val="center"/>
              <w:rPr>
                <w:rFonts w:ascii="Times New Roman" w:hAnsi="Times New Roman"/>
                <w:sz w:val="28"/>
                <w:szCs w:val="28"/>
                <w:lang w:val="uk-UA"/>
              </w:rPr>
            </w:pPr>
            <w:r w:rsidRPr="00187429">
              <w:rPr>
                <w:rFonts w:ascii="Times New Roman" w:hAnsi="Times New Roman"/>
                <w:sz w:val="28"/>
                <w:szCs w:val="28"/>
                <w:lang w:val="uk-UA"/>
              </w:rPr>
              <w:t>Ра</w:t>
            </w:r>
          </w:p>
        </w:tc>
        <w:tc>
          <w:tcPr>
            <w:tcW w:w="851" w:type="dxa"/>
            <w:shd w:val="clear" w:color="auto" w:fill="auto"/>
          </w:tcPr>
          <w:p w:rsidR="00861507" w:rsidRPr="00187429" w:rsidRDefault="00861507" w:rsidP="00D96916">
            <w:pPr>
              <w:spacing w:after="0" w:line="240" w:lineRule="auto"/>
              <w:jc w:val="center"/>
              <w:rPr>
                <w:rFonts w:ascii="Times New Roman" w:hAnsi="Times New Roman"/>
                <w:sz w:val="28"/>
                <w:szCs w:val="28"/>
                <w:lang w:val="uk-UA"/>
              </w:rPr>
            </w:pPr>
            <w:r w:rsidRPr="00187429">
              <w:rPr>
                <w:rFonts w:ascii="Times New Roman" w:hAnsi="Times New Roman"/>
                <w:sz w:val="28"/>
                <w:szCs w:val="28"/>
                <w:lang w:val="uk-UA"/>
              </w:rPr>
              <w:t>Рі</w:t>
            </w:r>
          </w:p>
        </w:tc>
        <w:tc>
          <w:tcPr>
            <w:tcW w:w="1559" w:type="dxa"/>
            <w:shd w:val="clear" w:color="auto" w:fill="auto"/>
          </w:tcPr>
          <w:p w:rsidR="00861507" w:rsidRPr="00187429" w:rsidRDefault="00861507" w:rsidP="00D96916">
            <w:pPr>
              <w:spacing w:after="0" w:line="240" w:lineRule="auto"/>
              <w:jc w:val="center"/>
              <w:rPr>
                <w:sz w:val="28"/>
                <w:szCs w:val="28"/>
              </w:rPr>
            </w:pPr>
            <w:r w:rsidRPr="00187429">
              <w:rPr>
                <w:rFonts w:ascii="Times New Roman" w:hAnsi="Times New Roman"/>
                <w:sz w:val="28"/>
                <w:szCs w:val="28"/>
                <w:lang w:val="uk-UA"/>
              </w:rPr>
              <w:t>Ра</w:t>
            </w:r>
          </w:p>
        </w:tc>
        <w:tc>
          <w:tcPr>
            <w:tcW w:w="1559" w:type="dxa"/>
            <w:shd w:val="clear" w:color="auto" w:fill="auto"/>
          </w:tcPr>
          <w:p w:rsidR="00861507" w:rsidRPr="00187429" w:rsidRDefault="00861507" w:rsidP="00D96916">
            <w:pPr>
              <w:spacing w:after="0" w:line="240" w:lineRule="auto"/>
              <w:jc w:val="center"/>
              <w:rPr>
                <w:sz w:val="28"/>
                <w:szCs w:val="28"/>
              </w:rPr>
            </w:pPr>
            <w:r w:rsidRPr="00187429">
              <w:rPr>
                <w:rFonts w:ascii="Times New Roman" w:hAnsi="Times New Roman"/>
                <w:sz w:val="28"/>
                <w:szCs w:val="28"/>
                <w:lang w:val="uk-UA"/>
              </w:rPr>
              <w:t>Рі</w:t>
            </w:r>
          </w:p>
        </w:tc>
        <w:tc>
          <w:tcPr>
            <w:tcW w:w="1162" w:type="dxa"/>
            <w:shd w:val="clear" w:color="auto" w:fill="auto"/>
          </w:tcPr>
          <w:p w:rsidR="00861507" w:rsidRPr="00187429" w:rsidRDefault="00861507" w:rsidP="00D96916">
            <w:pPr>
              <w:spacing w:after="0" w:line="240" w:lineRule="auto"/>
              <w:jc w:val="center"/>
              <w:rPr>
                <w:sz w:val="28"/>
                <w:szCs w:val="28"/>
              </w:rPr>
            </w:pPr>
            <w:r w:rsidRPr="00187429">
              <w:rPr>
                <w:rFonts w:ascii="Times New Roman" w:hAnsi="Times New Roman"/>
                <w:sz w:val="28"/>
                <w:szCs w:val="28"/>
                <w:lang w:val="uk-UA"/>
              </w:rPr>
              <w:t>Ра</w:t>
            </w:r>
          </w:p>
        </w:tc>
        <w:tc>
          <w:tcPr>
            <w:tcW w:w="1356" w:type="dxa"/>
            <w:gridSpan w:val="2"/>
            <w:shd w:val="clear" w:color="auto" w:fill="auto"/>
          </w:tcPr>
          <w:p w:rsidR="00861507" w:rsidRPr="00187429" w:rsidRDefault="00861507" w:rsidP="00D96916">
            <w:pPr>
              <w:spacing w:after="0" w:line="240" w:lineRule="auto"/>
              <w:jc w:val="center"/>
              <w:rPr>
                <w:sz w:val="28"/>
                <w:szCs w:val="28"/>
              </w:rPr>
            </w:pPr>
            <w:r w:rsidRPr="00187429">
              <w:rPr>
                <w:rFonts w:ascii="Times New Roman" w:hAnsi="Times New Roman"/>
                <w:sz w:val="28"/>
                <w:szCs w:val="28"/>
                <w:lang w:val="uk-UA"/>
              </w:rPr>
              <w:t>Рі</w:t>
            </w:r>
          </w:p>
        </w:tc>
      </w:tr>
      <w:tr w:rsidR="00861507" w:rsidRPr="00187429" w:rsidTr="00D96916">
        <w:tc>
          <w:tcPr>
            <w:tcW w:w="2234" w:type="dxa"/>
            <w:shd w:val="clear" w:color="auto" w:fill="auto"/>
          </w:tcPr>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Антибактеріальна</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Гіполіпімічна</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Протизапальна</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Протипухлинна</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Нейропротектор</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Імуносупресант</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Антикоагулянт</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Фунгіцидна</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Ноотропна</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Мембранопротек-торна</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Антиалергічна</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Антигіпоксична</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Дерматологічна</w:t>
            </w:r>
          </w:p>
          <w:p w:rsidR="00861507" w:rsidRPr="00187429" w:rsidRDefault="00861507" w:rsidP="00D96916">
            <w:pPr>
              <w:spacing w:after="0" w:line="240" w:lineRule="auto"/>
              <w:jc w:val="center"/>
              <w:rPr>
                <w:rFonts w:ascii="Times New Roman" w:hAnsi="Times New Roman"/>
                <w:sz w:val="28"/>
                <w:szCs w:val="28"/>
                <w:lang w:val="uk-UA"/>
              </w:rPr>
            </w:pPr>
            <w:r>
              <w:rPr>
                <w:rFonts w:ascii="Times New Roman" w:hAnsi="Times New Roman"/>
                <w:sz w:val="24"/>
                <w:szCs w:val="24"/>
                <w:lang w:val="uk-UA"/>
              </w:rPr>
              <w:t>Протиішемічна</w:t>
            </w:r>
          </w:p>
        </w:tc>
        <w:tc>
          <w:tcPr>
            <w:tcW w:w="850" w:type="dxa"/>
            <w:shd w:val="clear" w:color="auto" w:fill="auto"/>
          </w:tcPr>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0,827</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0,767</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0,647</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0,693</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0,741</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0,614</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0,611</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0,567</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0,741</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0,457</w:t>
            </w:r>
          </w:p>
          <w:p w:rsidR="00861507" w:rsidRDefault="00861507" w:rsidP="00D96916">
            <w:pPr>
              <w:spacing w:after="0" w:line="240" w:lineRule="auto"/>
              <w:jc w:val="center"/>
              <w:rPr>
                <w:rFonts w:ascii="Times New Roman" w:hAnsi="Times New Roman"/>
                <w:sz w:val="24"/>
                <w:szCs w:val="24"/>
                <w:lang w:val="uk-UA"/>
              </w:rPr>
            </w:pP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0,244</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0,330</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Pr="00187429" w:rsidRDefault="00861507" w:rsidP="00D96916">
            <w:pPr>
              <w:spacing w:after="0" w:line="240" w:lineRule="auto"/>
              <w:jc w:val="center"/>
              <w:rPr>
                <w:rFonts w:ascii="Times New Roman" w:hAnsi="Times New Roman"/>
                <w:sz w:val="28"/>
                <w:szCs w:val="28"/>
                <w:lang w:val="uk-UA"/>
              </w:rPr>
            </w:pPr>
            <w:r>
              <w:rPr>
                <w:rFonts w:ascii="Times New Roman" w:hAnsi="Times New Roman"/>
                <w:sz w:val="24"/>
                <w:szCs w:val="24"/>
                <w:lang w:val="uk-UA"/>
              </w:rPr>
              <w:t>-</w:t>
            </w:r>
          </w:p>
        </w:tc>
        <w:tc>
          <w:tcPr>
            <w:tcW w:w="851" w:type="dxa"/>
            <w:shd w:val="clear" w:color="auto" w:fill="auto"/>
          </w:tcPr>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0,004</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0,008</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0,006</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0,010</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0,019</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0,006</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0,032</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0,006</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0,019</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0,218</w:t>
            </w:r>
          </w:p>
          <w:p w:rsidR="00861507" w:rsidRDefault="00861507" w:rsidP="00D96916">
            <w:pPr>
              <w:spacing w:after="0" w:line="240" w:lineRule="auto"/>
              <w:jc w:val="center"/>
              <w:rPr>
                <w:rFonts w:ascii="Times New Roman" w:hAnsi="Times New Roman"/>
                <w:sz w:val="24"/>
                <w:szCs w:val="24"/>
                <w:lang w:val="uk-UA"/>
              </w:rPr>
            </w:pP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0,184</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0,272</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Pr="00187429" w:rsidRDefault="00861507" w:rsidP="00D96916">
            <w:pPr>
              <w:spacing w:after="0" w:line="240" w:lineRule="auto"/>
              <w:jc w:val="center"/>
              <w:rPr>
                <w:rFonts w:ascii="Times New Roman" w:hAnsi="Times New Roman"/>
                <w:sz w:val="28"/>
                <w:szCs w:val="28"/>
                <w:lang w:val="uk-UA"/>
              </w:rPr>
            </w:pPr>
            <w:r>
              <w:rPr>
                <w:rFonts w:ascii="Times New Roman" w:hAnsi="Times New Roman"/>
                <w:sz w:val="24"/>
                <w:szCs w:val="24"/>
                <w:lang w:val="uk-UA"/>
              </w:rPr>
              <w:t>-</w:t>
            </w:r>
          </w:p>
        </w:tc>
        <w:tc>
          <w:tcPr>
            <w:tcW w:w="1559" w:type="dxa"/>
            <w:shd w:val="clear" w:color="auto" w:fill="auto"/>
          </w:tcPr>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0,349</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0,556</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0,502</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0,455</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0,278</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0,839</w:t>
            </w:r>
          </w:p>
          <w:p w:rsidR="00861507" w:rsidRPr="004A5391"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tc>
        <w:tc>
          <w:tcPr>
            <w:tcW w:w="1559" w:type="dxa"/>
            <w:shd w:val="clear" w:color="auto" w:fill="auto"/>
          </w:tcPr>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0,014</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0,076</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0,006</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0,243</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0,154</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0,088</w:t>
            </w:r>
          </w:p>
          <w:p w:rsidR="00861507" w:rsidRPr="004A5391"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tc>
        <w:tc>
          <w:tcPr>
            <w:tcW w:w="1162" w:type="dxa"/>
            <w:shd w:val="clear" w:color="auto" w:fill="auto"/>
          </w:tcPr>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0,510</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0,525</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0,601</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0,528</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0,618</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0,936</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0,836</w:t>
            </w:r>
          </w:p>
          <w:p w:rsidR="00861507" w:rsidRPr="00187429" w:rsidRDefault="00861507" w:rsidP="00D96916">
            <w:pPr>
              <w:spacing w:after="0" w:line="240" w:lineRule="auto"/>
              <w:jc w:val="center"/>
              <w:rPr>
                <w:rFonts w:ascii="Times New Roman" w:hAnsi="Times New Roman"/>
                <w:sz w:val="28"/>
                <w:szCs w:val="28"/>
                <w:lang w:val="uk-UA"/>
              </w:rPr>
            </w:pPr>
            <w:r>
              <w:rPr>
                <w:rFonts w:ascii="Times New Roman" w:hAnsi="Times New Roman"/>
                <w:sz w:val="24"/>
                <w:szCs w:val="24"/>
                <w:lang w:val="uk-UA"/>
              </w:rPr>
              <w:t>0,528</w:t>
            </w:r>
          </w:p>
        </w:tc>
        <w:tc>
          <w:tcPr>
            <w:tcW w:w="1356" w:type="dxa"/>
            <w:gridSpan w:val="2"/>
            <w:shd w:val="clear" w:color="auto" w:fill="auto"/>
          </w:tcPr>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0,131</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0,015</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0,028</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0,037</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0,007</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0,002</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0,028</w:t>
            </w:r>
          </w:p>
          <w:p w:rsidR="00861507" w:rsidRPr="00187429" w:rsidRDefault="00861507" w:rsidP="00D96916">
            <w:pPr>
              <w:spacing w:after="0" w:line="240" w:lineRule="auto"/>
              <w:jc w:val="center"/>
              <w:rPr>
                <w:rFonts w:ascii="Times New Roman" w:hAnsi="Times New Roman"/>
                <w:sz w:val="28"/>
                <w:szCs w:val="28"/>
                <w:lang w:val="uk-UA"/>
              </w:rPr>
            </w:pPr>
            <w:r>
              <w:rPr>
                <w:rFonts w:ascii="Times New Roman" w:hAnsi="Times New Roman"/>
                <w:sz w:val="24"/>
                <w:szCs w:val="24"/>
                <w:lang w:val="uk-UA"/>
              </w:rPr>
              <w:t>0,037</w:t>
            </w:r>
          </w:p>
        </w:tc>
      </w:tr>
      <w:tr w:rsidR="00861507" w:rsidRPr="00187429" w:rsidTr="00D96916">
        <w:tc>
          <w:tcPr>
            <w:tcW w:w="2234" w:type="dxa"/>
            <w:shd w:val="clear" w:color="auto" w:fill="auto"/>
          </w:tcPr>
          <w:p w:rsidR="00861507" w:rsidRPr="00E73E98"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Загальна кількість дескрипторів</w:t>
            </w:r>
          </w:p>
        </w:tc>
        <w:tc>
          <w:tcPr>
            <w:tcW w:w="1701" w:type="dxa"/>
            <w:gridSpan w:val="2"/>
            <w:shd w:val="clear" w:color="auto" w:fill="auto"/>
          </w:tcPr>
          <w:p w:rsidR="00861507" w:rsidRPr="0049730F" w:rsidRDefault="00861507" w:rsidP="00D96916">
            <w:pPr>
              <w:spacing w:after="0" w:line="240" w:lineRule="auto"/>
              <w:jc w:val="center"/>
              <w:rPr>
                <w:rFonts w:ascii="Times New Roman" w:hAnsi="Times New Roman"/>
                <w:sz w:val="28"/>
                <w:szCs w:val="28"/>
                <w:lang w:val="en-US"/>
              </w:rPr>
            </w:pPr>
            <w:r w:rsidRPr="0049730F">
              <w:rPr>
                <w:rFonts w:ascii="Times New Roman" w:hAnsi="Times New Roman"/>
                <w:sz w:val="28"/>
                <w:szCs w:val="28"/>
                <w:lang w:val="en-US"/>
              </w:rPr>
              <w:t>31</w:t>
            </w:r>
          </w:p>
        </w:tc>
        <w:tc>
          <w:tcPr>
            <w:tcW w:w="3118" w:type="dxa"/>
            <w:gridSpan w:val="2"/>
            <w:shd w:val="clear" w:color="auto" w:fill="auto"/>
          </w:tcPr>
          <w:p w:rsidR="00861507" w:rsidRPr="0049730F" w:rsidRDefault="00861507" w:rsidP="00D96916">
            <w:pPr>
              <w:spacing w:after="0" w:line="240" w:lineRule="auto"/>
              <w:jc w:val="center"/>
              <w:rPr>
                <w:rFonts w:ascii="Times New Roman" w:hAnsi="Times New Roman"/>
                <w:sz w:val="28"/>
                <w:szCs w:val="28"/>
                <w:lang w:val="en-US"/>
              </w:rPr>
            </w:pPr>
            <w:r w:rsidRPr="0049730F">
              <w:rPr>
                <w:rFonts w:ascii="Times New Roman" w:hAnsi="Times New Roman"/>
                <w:sz w:val="28"/>
                <w:szCs w:val="28"/>
                <w:lang w:val="en-US"/>
              </w:rPr>
              <w:t>48</w:t>
            </w:r>
          </w:p>
        </w:tc>
        <w:tc>
          <w:tcPr>
            <w:tcW w:w="2518" w:type="dxa"/>
            <w:gridSpan w:val="3"/>
            <w:shd w:val="clear" w:color="auto" w:fill="auto"/>
          </w:tcPr>
          <w:p w:rsidR="00861507" w:rsidRPr="0049730F" w:rsidRDefault="00861507" w:rsidP="00D96916">
            <w:pPr>
              <w:spacing w:after="0" w:line="240" w:lineRule="auto"/>
              <w:jc w:val="center"/>
              <w:rPr>
                <w:rFonts w:ascii="Times New Roman" w:hAnsi="Times New Roman"/>
                <w:sz w:val="28"/>
                <w:szCs w:val="28"/>
                <w:lang w:val="en-US"/>
              </w:rPr>
            </w:pPr>
            <w:r w:rsidRPr="0049730F">
              <w:rPr>
                <w:rFonts w:ascii="Times New Roman" w:hAnsi="Times New Roman"/>
                <w:sz w:val="28"/>
                <w:szCs w:val="28"/>
                <w:lang w:val="en-US"/>
              </w:rPr>
              <w:t>34</w:t>
            </w:r>
          </w:p>
        </w:tc>
      </w:tr>
      <w:tr w:rsidR="00861507" w:rsidRPr="00187429" w:rsidTr="00D96916">
        <w:tc>
          <w:tcPr>
            <w:tcW w:w="2234" w:type="dxa"/>
            <w:shd w:val="clear" w:color="auto" w:fill="auto"/>
          </w:tcPr>
          <w:p w:rsidR="00861507" w:rsidRPr="002D0C17" w:rsidRDefault="00861507" w:rsidP="00D96916">
            <w:pPr>
              <w:spacing w:after="0" w:line="240" w:lineRule="auto"/>
              <w:jc w:val="center"/>
              <w:rPr>
                <w:rFonts w:ascii="Times New Roman" w:hAnsi="Times New Roman"/>
                <w:sz w:val="24"/>
                <w:szCs w:val="24"/>
                <w:lang w:val="uk-UA"/>
              </w:rPr>
            </w:pPr>
            <w:r w:rsidRPr="002D0C17">
              <w:rPr>
                <w:rFonts w:ascii="Times New Roman" w:hAnsi="Times New Roman"/>
                <w:sz w:val="24"/>
                <w:szCs w:val="24"/>
                <w:lang w:val="uk-UA"/>
              </w:rPr>
              <w:t>Кількість нових дескрипторів</w:t>
            </w:r>
          </w:p>
        </w:tc>
        <w:tc>
          <w:tcPr>
            <w:tcW w:w="1701" w:type="dxa"/>
            <w:gridSpan w:val="2"/>
            <w:shd w:val="clear" w:color="auto" w:fill="auto"/>
          </w:tcPr>
          <w:p w:rsidR="00861507" w:rsidRPr="004A5391" w:rsidRDefault="00861507" w:rsidP="00D96916">
            <w:pPr>
              <w:spacing w:after="0" w:line="240" w:lineRule="auto"/>
              <w:jc w:val="center"/>
              <w:rPr>
                <w:rFonts w:ascii="Times New Roman" w:hAnsi="Times New Roman"/>
                <w:sz w:val="28"/>
                <w:szCs w:val="28"/>
              </w:rPr>
            </w:pPr>
            <w:r w:rsidRPr="004A5391">
              <w:rPr>
                <w:rFonts w:ascii="Times New Roman" w:hAnsi="Times New Roman"/>
                <w:sz w:val="28"/>
                <w:szCs w:val="28"/>
                <w:lang w:val="uk-UA"/>
              </w:rPr>
              <w:t>0</w:t>
            </w:r>
          </w:p>
        </w:tc>
        <w:tc>
          <w:tcPr>
            <w:tcW w:w="3118" w:type="dxa"/>
            <w:gridSpan w:val="2"/>
            <w:shd w:val="clear" w:color="auto" w:fill="auto"/>
          </w:tcPr>
          <w:p w:rsidR="00861507" w:rsidRPr="004A5391" w:rsidRDefault="00861507" w:rsidP="00D96916">
            <w:pPr>
              <w:spacing w:after="0" w:line="240" w:lineRule="auto"/>
              <w:jc w:val="center"/>
              <w:rPr>
                <w:rFonts w:ascii="Times New Roman" w:hAnsi="Times New Roman"/>
                <w:sz w:val="28"/>
                <w:szCs w:val="28"/>
              </w:rPr>
            </w:pPr>
            <w:r w:rsidRPr="004A5391">
              <w:rPr>
                <w:rFonts w:ascii="Times New Roman" w:hAnsi="Times New Roman"/>
                <w:sz w:val="28"/>
                <w:szCs w:val="28"/>
                <w:lang w:val="uk-UA"/>
              </w:rPr>
              <w:t>1</w:t>
            </w:r>
          </w:p>
        </w:tc>
        <w:tc>
          <w:tcPr>
            <w:tcW w:w="2518" w:type="dxa"/>
            <w:gridSpan w:val="3"/>
            <w:shd w:val="clear" w:color="auto" w:fill="auto"/>
          </w:tcPr>
          <w:p w:rsidR="00861507" w:rsidRPr="000D1AAF" w:rsidRDefault="00861507" w:rsidP="00D96916">
            <w:pPr>
              <w:spacing w:after="0" w:line="240" w:lineRule="auto"/>
              <w:jc w:val="center"/>
              <w:rPr>
                <w:rFonts w:ascii="Times New Roman" w:hAnsi="Times New Roman"/>
                <w:sz w:val="28"/>
                <w:szCs w:val="28"/>
                <w:lang w:val="uk-UA"/>
              </w:rPr>
            </w:pPr>
            <w:r>
              <w:rPr>
                <w:rFonts w:ascii="Times New Roman" w:hAnsi="Times New Roman"/>
                <w:sz w:val="28"/>
                <w:szCs w:val="28"/>
                <w:lang w:val="uk-UA"/>
              </w:rPr>
              <w:t>1</w:t>
            </w:r>
          </w:p>
        </w:tc>
      </w:tr>
      <w:tr w:rsidR="00861507" w:rsidRPr="00187429" w:rsidTr="00D96916">
        <w:tc>
          <w:tcPr>
            <w:tcW w:w="2234" w:type="dxa"/>
            <w:shd w:val="clear" w:color="auto" w:fill="auto"/>
          </w:tcPr>
          <w:p w:rsidR="00861507" w:rsidRPr="002D0C17" w:rsidRDefault="00861507" w:rsidP="00D96916">
            <w:pPr>
              <w:spacing w:after="0" w:line="240" w:lineRule="auto"/>
              <w:jc w:val="center"/>
              <w:rPr>
                <w:rFonts w:ascii="Times New Roman" w:hAnsi="Times New Roman"/>
                <w:sz w:val="24"/>
                <w:szCs w:val="24"/>
                <w:lang w:val="uk-UA"/>
              </w:rPr>
            </w:pPr>
            <w:r w:rsidRPr="002D0C17">
              <w:rPr>
                <w:rFonts w:ascii="Times New Roman" w:hAnsi="Times New Roman"/>
                <w:sz w:val="24"/>
                <w:szCs w:val="24"/>
                <w:lang w:val="uk-UA"/>
              </w:rPr>
              <w:t>Кількість можливих видів активності з Ра &gt; 30 %</w:t>
            </w:r>
          </w:p>
        </w:tc>
        <w:tc>
          <w:tcPr>
            <w:tcW w:w="1701" w:type="dxa"/>
            <w:gridSpan w:val="2"/>
            <w:shd w:val="clear" w:color="auto" w:fill="auto"/>
          </w:tcPr>
          <w:p w:rsidR="00861507" w:rsidRPr="00AA5CCB" w:rsidRDefault="00861507" w:rsidP="00D96916">
            <w:pPr>
              <w:spacing w:after="0" w:line="240" w:lineRule="auto"/>
              <w:jc w:val="center"/>
              <w:rPr>
                <w:rFonts w:ascii="Times New Roman" w:hAnsi="Times New Roman"/>
                <w:sz w:val="28"/>
                <w:szCs w:val="28"/>
                <w:lang w:val="uk-UA"/>
              </w:rPr>
            </w:pPr>
            <w:r>
              <w:rPr>
                <w:rFonts w:ascii="Times New Roman" w:hAnsi="Times New Roman"/>
                <w:sz w:val="28"/>
                <w:szCs w:val="28"/>
                <w:lang w:val="uk-UA"/>
              </w:rPr>
              <w:t>1166</w:t>
            </w:r>
          </w:p>
        </w:tc>
        <w:tc>
          <w:tcPr>
            <w:tcW w:w="3118" w:type="dxa"/>
            <w:gridSpan w:val="2"/>
            <w:shd w:val="clear" w:color="auto" w:fill="auto"/>
          </w:tcPr>
          <w:p w:rsidR="00861507" w:rsidRPr="00AA5CCB" w:rsidRDefault="00861507" w:rsidP="00D96916">
            <w:pPr>
              <w:spacing w:after="0" w:line="240" w:lineRule="auto"/>
              <w:jc w:val="center"/>
              <w:rPr>
                <w:rFonts w:ascii="Times New Roman" w:hAnsi="Times New Roman"/>
                <w:sz w:val="28"/>
                <w:szCs w:val="28"/>
                <w:lang w:val="uk-UA"/>
              </w:rPr>
            </w:pPr>
            <w:r>
              <w:rPr>
                <w:rFonts w:ascii="Times New Roman" w:hAnsi="Times New Roman"/>
                <w:sz w:val="28"/>
                <w:szCs w:val="28"/>
                <w:lang w:val="uk-UA"/>
              </w:rPr>
              <w:t>261</w:t>
            </w:r>
          </w:p>
        </w:tc>
        <w:tc>
          <w:tcPr>
            <w:tcW w:w="2518" w:type="dxa"/>
            <w:gridSpan w:val="3"/>
            <w:shd w:val="clear" w:color="auto" w:fill="auto"/>
          </w:tcPr>
          <w:p w:rsidR="00861507" w:rsidRPr="004F2891" w:rsidRDefault="00861507" w:rsidP="00D96916">
            <w:pPr>
              <w:spacing w:after="0" w:line="240" w:lineRule="auto"/>
              <w:jc w:val="center"/>
              <w:rPr>
                <w:rFonts w:ascii="Times New Roman" w:hAnsi="Times New Roman"/>
                <w:sz w:val="28"/>
                <w:szCs w:val="28"/>
                <w:lang w:val="uk-UA"/>
              </w:rPr>
            </w:pPr>
            <w:r>
              <w:rPr>
                <w:rFonts w:ascii="Times New Roman" w:hAnsi="Times New Roman"/>
                <w:sz w:val="28"/>
                <w:szCs w:val="28"/>
                <w:lang w:val="uk-UA"/>
              </w:rPr>
              <w:t>433</w:t>
            </w:r>
          </w:p>
        </w:tc>
      </w:tr>
      <w:tr w:rsidR="00861507" w:rsidRPr="00187429" w:rsidTr="00D96916">
        <w:tc>
          <w:tcPr>
            <w:tcW w:w="2234" w:type="dxa"/>
            <w:shd w:val="clear" w:color="auto" w:fill="auto"/>
          </w:tcPr>
          <w:p w:rsidR="00861507" w:rsidRPr="00187429" w:rsidRDefault="00861507" w:rsidP="00D96916">
            <w:pPr>
              <w:spacing w:after="0" w:line="240" w:lineRule="auto"/>
              <w:jc w:val="center"/>
              <w:rPr>
                <w:rFonts w:ascii="Times New Roman" w:hAnsi="Times New Roman"/>
                <w:sz w:val="28"/>
                <w:szCs w:val="28"/>
                <w:lang w:val="uk-UA"/>
              </w:rPr>
            </w:pPr>
            <w:r w:rsidRPr="00187429">
              <w:rPr>
                <w:rFonts w:ascii="Times New Roman" w:hAnsi="Times New Roman"/>
                <w:sz w:val="28"/>
                <w:szCs w:val="28"/>
                <w:lang w:val="uk-UA"/>
              </w:rPr>
              <w:t>Структура</w:t>
            </w:r>
          </w:p>
        </w:tc>
        <w:tc>
          <w:tcPr>
            <w:tcW w:w="7337" w:type="dxa"/>
            <w:gridSpan w:val="7"/>
            <w:shd w:val="clear" w:color="auto" w:fill="auto"/>
          </w:tcPr>
          <w:p w:rsidR="00861507" w:rsidRPr="00187429" w:rsidRDefault="00861507" w:rsidP="00D96916">
            <w:pPr>
              <w:spacing w:after="0" w:line="240" w:lineRule="auto"/>
              <w:jc w:val="center"/>
              <w:rPr>
                <w:sz w:val="28"/>
                <w:szCs w:val="28"/>
              </w:rPr>
            </w:pPr>
            <w:r w:rsidRPr="00187429">
              <w:rPr>
                <w:rFonts w:ascii="Times New Roman" w:hAnsi="Times New Roman"/>
                <w:sz w:val="28"/>
                <w:szCs w:val="28"/>
                <w:lang w:val="uk-UA"/>
              </w:rPr>
              <w:t>Гетероциклічна система</w:t>
            </w:r>
          </w:p>
        </w:tc>
      </w:tr>
      <w:tr w:rsidR="00861507" w:rsidRPr="00187429" w:rsidTr="00D96916">
        <w:tc>
          <w:tcPr>
            <w:tcW w:w="2234" w:type="dxa"/>
            <w:vMerge w:val="restart"/>
            <w:shd w:val="clear" w:color="auto" w:fill="auto"/>
          </w:tcPr>
          <w:p w:rsidR="00861507" w:rsidRDefault="00861507" w:rsidP="00D96916">
            <w:pPr>
              <w:spacing w:after="0" w:line="240" w:lineRule="auto"/>
              <w:rPr>
                <w:lang w:val="uk-UA"/>
              </w:rPr>
            </w:pPr>
          </w:p>
          <w:p w:rsidR="00861507" w:rsidRDefault="00861507" w:rsidP="00D96916">
            <w:pPr>
              <w:spacing w:after="0" w:line="240" w:lineRule="auto"/>
              <w:jc w:val="center"/>
              <w:rPr>
                <w:lang w:val="uk-UA"/>
              </w:rPr>
            </w:pPr>
          </w:p>
          <w:p w:rsidR="00861507" w:rsidRDefault="00861507" w:rsidP="00D96916">
            <w:pPr>
              <w:spacing w:after="0" w:line="240" w:lineRule="auto"/>
              <w:jc w:val="center"/>
              <w:rPr>
                <w:lang w:val="uk-UA"/>
              </w:rPr>
            </w:pPr>
            <w:r>
              <w:object w:dxaOrig="2789" w:dyaOrig="1490">
                <v:shape id="_x0000_i1223" type="#_x0000_t75" style="width:86.25pt;height:48.75pt" o:ole="">
                  <v:imagedata r:id="rId200" o:title=""/>
                </v:shape>
                <o:OLEObject Type="Embed" ProgID="ChemDraw.Document.6.0" ShapeID="_x0000_i1223" DrawAspect="Content" ObjectID="_1661592414" r:id="rId391"/>
              </w:object>
            </w:r>
          </w:p>
          <w:p w:rsidR="00861507" w:rsidRPr="00AE785C" w:rsidRDefault="00861507" w:rsidP="00D96916">
            <w:pPr>
              <w:spacing w:after="0" w:line="240" w:lineRule="auto"/>
              <w:rPr>
                <w:sz w:val="28"/>
                <w:szCs w:val="28"/>
                <w:lang w:val="uk-UA"/>
              </w:rPr>
            </w:pPr>
          </w:p>
        </w:tc>
        <w:tc>
          <w:tcPr>
            <w:tcW w:w="1701" w:type="dxa"/>
            <w:gridSpan w:val="2"/>
            <w:shd w:val="clear" w:color="auto" w:fill="auto"/>
          </w:tcPr>
          <w:p w:rsidR="00861507" w:rsidRPr="00187429" w:rsidRDefault="00861507" w:rsidP="00D96916">
            <w:pPr>
              <w:spacing w:after="0" w:line="240" w:lineRule="auto"/>
              <w:jc w:val="center"/>
              <w:rPr>
                <w:rFonts w:ascii="Times New Roman" w:hAnsi="Times New Roman"/>
                <w:sz w:val="28"/>
                <w:szCs w:val="28"/>
                <w:lang w:val="uk-UA"/>
              </w:rPr>
            </w:pPr>
            <w:r>
              <w:object w:dxaOrig="1140" w:dyaOrig="2369">
                <v:shape id="_x0000_i1224" type="#_x0000_t75" style="width:39.75pt;height:78pt" o:ole="">
                  <v:imagedata r:id="rId186" o:title=""/>
                </v:shape>
                <o:OLEObject Type="Embed" ProgID="ChemDraw.Document.6.0" ShapeID="_x0000_i1224" DrawAspect="Content" ObjectID="_1661592415" r:id="rId392"/>
              </w:object>
            </w:r>
          </w:p>
        </w:tc>
        <w:tc>
          <w:tcPr>
            <w:tcW w:w="3118" w:type="dxa"/>
            <w:gridSpan w:val="2"/>
            <w:shd w:val="clear" w:color="auto" w:fill="auto"/>
          </w:tcPr>
          <w:p w:rsidR="00861507" w:rsidRPr="00187429" w:rsidRDefault="00861507" w:rsidP="00D96916">
            <w:pPr>
              <w:spacing w:after="0" w:line="240" w:lineRule="auto"/>
              <w:rPr>
                <w:sz w:val="28"/>
                <w:szCs w:val="28"/>
              </w:rPr>
            </w:pPr>
            <w:r>
              <w:object w:dxaOrig="4054" w:dyaOrig="2369">
                <v:shape id="_x0000_i1225" type="#_x0000_t75" style="width:141pt;height:78pt" o:ole="">
                  <v:imagedata r:id="rId188" o:title=""/>
                </v:shape>
                <o:OLEObject Type="Embed" ProgID="ChemDraw.Document.6.0" ShapeID="_x0000_i1225" DrawAspect="Content" ObjectID="_1661592416" r:id="rId393"/>
              </w:object>
            </w:r>
          </w:p>
        </w:tc>
        <w:tc>
          <w:tcPr>
            <w:tcW w:w="2518" w:type="dxa"/>
            <w:gridSpan w:val="3"/>
            <w:shd w:val="clear" w:color="auto" w:fill="auto"/>
          </w:tcPr>
          <w:p w:rsidR="00861507" w:rsidRPr="00187429" w:rsidRDefault="00861507" w:rsidP="00D96916">
            <w:pPr>
              <w:spacing w:after="0" w:line="240" w:lineRule="auto"/>
              <w:rPr>
                <w:sz w:val="28"/>
                <w:szCs w:val="28"/>
              </w:rPr>
            </w:pPr>
            <w:r>
              <w:object w:dxaOrig="3218" w:dyaOrig="2369">
                <v:shape id="_x0000_i1226" type="#_x0000_t75" style="width:105pt;height:73.5pt" o:ole="">
                  <v:imagedata r:id="rId190" o:title=""/>
                </v:shape>
                <o:OLEObject Type="Embed" ProgID="ChemDraw.Document.6.0" ShapeID="_x0000_i1226" DrawAspect="Content" ObjectID="_1661592417" r:id="rId394"/>
              </w:object>
            </w:r>
          </w:p>
        </w:tc>
      </w:tr>
      <w:tr w:rsidR="00861507" w:rsidRPr="00187429" w:rsidTr="00D96916">
        <w:tc>
          <w:tcPr>
            <w:tcW w:w="2234" w:type="dxa"/>
            <w:vMerge/>
            <w:shd w:val="clear" w:color="auto" w:fill="auto"/>
          </w:tcPr>
          <w:p w:rsidR="00861507" w:rsidRPr="00187429" w:rsidRDefault="00861507" w:rsidP="00D96916">
            <w:pPr>
              <w:spacing w:after="0" w:line="240" w:lineRule="auto"/>
              <w:rPr>
                <w:sz w:val="28"/>
                <w:szCs w:val="28"/>
              </w:rPr>
            </w:pPr>
          </w:p>
        </w:tc>
        <w:tc>
          <w:tcPr>
            <w:tcW w:w="7337" w:type="dxa"/>
            <w:gridSpan w:val="7"/>
            <w:shd w:val="clear" w:color="auto" w:fill="auto"/>
          </w:tcPr>
          <w:p w:rsidR="00861507" w:rsidRPr="00187429" w:rsidRDefault="00861507" w:rsidP="00D96916">
            <w:pPr>
              <w:spacing w:after="0" w:line="240" w:lineRule="auto"/>
              <w:jc w:val="center"/>
              <w:rPr>
                <w:sz w:val="28"/>
                <w:szCs w:val="28"/>
              </w:rPr>
            </w:pPr>
            <w:r w:rsidRPr="00187429">
              <w:rPr>
                <w:rFonts w:ascii="Times New Roman" w:hAnsi="Times New Roman"/>
                <w:sz w:val="28"/>
                <w:szCs w:val="28"/>
                <w:lang w:val="uk-UA"/>
              </w:rPr>
              <w:t>Біологічний потенціал сполук</w:t>
            </w:r>
          </w:p>
        </w:tc>
      </w:tr>
      <w:tr w:rsidR="00861507" w:rsidRPr="00187429" w:rsidTr="00D96916">
        <w:tc>
          <w:tcPr>
            <w:tcW w:w="2234" w:type="dxa"/>
            <w:shd w:val="clear" w:color="auto" w:fill="auto"/>
          </w:tcPr>
          <w:p w:rsidR="00861507" w:rsidRPr="002D0C17" w:rsidRDefault="00861507" w:rsidP="00D96916">
            <w:pPr>
              <w:spacing w:after="0" w:line="240" w:lineRule="auto"/>
              <w:jc w:val="center"/>
              <w:rPr>
                <w:sz w:val="24"/>
                <w:szCs w:val="24"/>
              </w:rPr>
            </w:pPr>
            <w:r w:rsidRPr="002D0C17">
              <w:rPr>
                <w:rFonts w:ascii="Times New Roman" w:hAnsi="Times New Roman"/>
                <w:sz w:val="24"/>
                <w:szCs w:val="24"/>
                <w:lang w:val="uk-UA"/>
              </w:rPr>
              <w:t>Вид біологічної дії</w:t>
            </w:r>
          </w:p>
        </w:tc>
        <w:tc>
          <w:tcPr>
            <w:tcW w:w="850" w:type="dxa"/>
            <w:shd w:val="clear" w:color="auto" w:fill="auto"/>
          </w:tcPr>
          <w:p w:rsidR="00861507" w:rsidRPr="00187429" w:rsidRDefault="00861507" w:rsidP="00D96916">
            <w:pPr>
              <w:spacing w:after="0" w:line="240" w:lineRule="auto"/>
              <w:jc w:val="center"/>
              <w:rPr>
                <w:rFonts w:ascii="Times New Roman" w:hAnsi="Times New Roman"/>
                <w:sz w:val="28"/>
                <w:szCs w:val="28"/>
                <w:lang w:val="uk-UA"/>
              </w:rPr>
            </w:pPr>
            <w:r w:rsidRPr="00187429">
              <w:rPr>
                <w:rFonts w:ascii="Times New Roman" w:hAnsi="Times New Roman"/>
                <w:sz w:val="28"/>
                <w:szCs w:val="28"/>
                <w:lang w:val="uk-UA"/>
              </w:rPr>
              <w:t>Ра</w:t>
            </w:r>
          </w:p>
        </w:tc>
        <w:tc>
          <w:tcPr>
            <w:tcW w:w="851" w:type="dxa"/>
            <w:shd w:val="clear" w:color="auto" w:fill="auto"/>
          </w:tcPr>
          <w:p w:rsidR="00861507" w:rsidRPr="00187429" w:rsidRDefault="00861507" w:rsidP="00D96916">
            <w:pPr>
              <w:spacing w:after="0" w:line="240" w:lineRule="auto"/>
              <w:jc w:val="center"/>
              <w:rPr>
                <w:rFonts w:ascii="Times New Roman" w:hAnsi="Times New Roman"/>
                <w:sz w:val="28"/>
                <w:szCs w:val="28"/>
                <w:lang w:val="uk-UA"/>
              </w:rPr>
            </w:pPr>
            <w:r w:rsidRPr="00187429">
              <w:rPr>
                <w:rFonts w:ascii="Times New Roman" w:hAnsi="Times New Roman"/>
                <w:sz w:val="28"/>
                <w:szCs w:val="28"/>
                <w:lang w:val="uk-UA"/>
              </w:rPr>
              <w:t>Рі</w:t>
            </w:r>
          </w:p>
        </w:tc>
        <w:tc>
          <w:tcPr>
            <w:tcW w:w="1559" w:type="dxa"/>
            <w:shd w:val="clear" w:color="auto" w:fill="auto"/>
          </w:tcPr>
          <w:p w:rsidR="00861507" w:rsidRPr="00187429" w:rsidRDefault="00861507" w:rsidP="00D96916">
            <w:pPr>
              <w:spacing w:after="0" w:line="240" w:lineRule="auto"/>
              <w:jc w:val="center"/>
              <w:rPr>
                <w:sz w:val="28"/>
                <w:szCs w:val="28"/>
              </w:rPr>
            </w:pPr>
            <w:r w:rsidRPr="00187429">
              <w:rPr>
                <w:rFonts w:ascii="Times New Roman" w:hAnsi="Times New Roman"/>
                <w:sz w:val="28"/>
                <w:szCs w:val="28"/>
                <w:lang w:val="uk-UA"/>
              </w:rPr>
              <w:t>Ра</w:t>
            </w:r>
          </w:p>
        </w:tc>
        <w:tc>
          <w:tcPr>
            <w:tcW w:w="1559" w:type="dxa"/>
            <w:shd w:val="clear" w:color="auto" w:fill="auto"/>
          </w:tcPr>
          <w:p w:rsidR="00861507" w:rsidRPr="00187429" w:rsidRDefault="00861507" w:rsidP="00D96916">
            <w:pPr>
              <w:spacing w:after="0" w:line="240" w:lineRule="auto"/>
              <w:jc w:val="center"/>
              <w:rPr>
                <w:sz w:val="28"/>
                <w:szCs w:val="28"/>
              </w:rPr>
            </w:pPr>
            <w:r w:rsidRPr="00187429">
              <w:rPr>
                <w:rFonts w:ascii="Times New Roman" w:hAnsi="Times New Roman"/>
                <w:sz w:val="28"/>
                <w:szCs w:val="28"/>
                <w:lang w:val="uk-UA"/>
              </w:rPr>
              <w:t>Рі</w:t>
            </w:r>
          </w:p>
        </w:tc>
        <w:tc>
          <w:tcPr>
            <w:tcW w:w="1162" w:type="dxa"/>
            <w:shd w:val="clear" w:color="auto" w:fill="auto"/>
          </w:tcPr>
          <w:p w:rsidR="00861507" w:rsidRPr="00187429" w:rsidRDefault="00861507" w:rsidP="00D96916">
            <w:pPr>
              <w:spacing w:after="0" w:line="240" w:lineRule="auto"/>
              <w:jc w:val="center"/>
              <w:rPr>
                <w:sz w:val="28"/>
                <w:szCs w:val="28"/>
              </w:rPr>
            </w:pPr>
            <w:r w:rsidRPr="00187429">
              <w:rPr>
                <w:rFonts w:ascii="Times New Roman" w:hAnsi="Times New Roman"/>
                <w:sz w:val="28"/>
                <w:szCs w:val="28"/>
                <w:lang w:val="uk-UA"/>
              </w:rPr>
              <w:t>Ра</w:t>
            </w:r>
          </w:p>
        </w:tc>
        <w:tc>
          <w:tcPr>
            <w:tcW w:w="1356" w:type="dxa"/>
            <w:gridSpan w:val="2"/>
            <w:shd w:val="clear" w:color="auto" w:fill="auto"/>
          </w:tcPr>
          <w:p w:rsidR="00861507" w:rsidRPr="00187429" w:rsidRDefault="00861507" w:rsidP="00D96916">
            <w:pPr>
              <w:spacing w:after="0" w:line="240" w:lineRule="auto"/>
              <w:jc w:val="center"/>
              <w:rPr>
                <w:sz w:val="28"/>
                <w:szCs w:val="28"/>
              </w:rPr>
            </w:pPr>
            <w:r w:rsidRPr="00187429">
              <w:rPr>
                <w:rFonts w:ascii="Times New Roman" w:hAnsi="Times New Roman"/>
                <w:sz w:val="28"/>
                <w:szCs w:val="28"/>
                <w:lang w:val="uk-UA"/>
              </w:rPr>
              <w:t>Рі</w:t>
            </w:r>
          </w:p>
        </w:tc>
      </w:tr>
      <w:tr w:rsidR="00861507" w:rsidRPr="00187429" w:rsidTr="00D96916">
        <w:tc>
          <w:tcPr>
            <w:tcW w:w="2234" w:type="dxa"/>
            <w:shd w:val="clear" w:color="auto" w:fill="auto"/>
          </w:tcPr>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Антибактеріальна</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Гіполіпімічна</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Протизапальна</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Антирадикальна</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Імуносупересант</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lastRenderedPageBreak/>
              <w:t>Антикоагулянт</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Дерматологічна</w:t>
            </w:r>
          </w:p>
          <w:p w:rsidR="00861507" w:rsidRDefault="00861507" w:rsidP="00D96916">
            <w:pPr>
              <w:spacing w:after="0" w:line="240" w:lineRule="auto"/>
              <w:ind w:left="385"/>
              <w:rPr>
                <w:rFonts w:ascii="Times New Roman" w:hAnsi="Times New Roman"/>
                <w:sz w:val="24"/>
                <w:szCs w:val="24"/>
                <w:lang w:val="uk-UA"/>
              </w:rPr>
            </w:pPr>
            <w:r w:rsidRPr="00E73E98">
              <w:rPr>
                <w:rFonts w:ascii="Times New Roman" w:hAnsi="Times New Roman"/>
                <w:sz w:val="24"/>
                <w:szCs w:val="24"/>
                <w:lang w:val="uk-UA"/>
              </w:rPr>
              <w:t>Ноотропна</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Протиішемічна</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Протипухлинна</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Антиалергічна</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Аналептична</w:t>
            </w:r>
          </w:p>
          <w:p w:rsidR="00861507" w:rsidRPr="00187429" w:rsidRDefault="00861507" w:rsidP="00D96916">
            <w:pPr>
              <w:spacing w:after="0" w:line="240" w:lineRule="auto"/>
              <w:jc w:val="center"/>
              <w:rPr>
                <w:rFonts w:ascii="Times New Roman" w:hAnsi="Times New Roman"/>
                <w:sz w:val="28"/>
                <w:szCs w:val="28"/>
                <w:lang w:val="uk-UA"/>
              </w:rPr>
            </w:pPr>
            <w:r>
              <w:rPr>
                <w:rFonts w:ascii="Times New Roman" w:hAnsi="Times New Roman"/>
                <w:sz w:val="24"/>
                <w:szCs w:val="24"/>
                <w:lang w:val="uk-UA"/>
              </w:rPr>
              <w:t>Імуностимулятор</w:t>
            </w:r>
          </w:p>
        </w:tc>
        <w:tc>
          <w:tcPr>
            <w:tcW w:w="850" w:type="dxa"/>
            <w:shd w:val="clear" w:color="auto" w:fill="auto"/>
          </w:tcPr>
          <w:p w:rsidR="00861507" w:rsidRPr="00E73E98" w:rsidRDefault="00861507" w:rsidP="00D96916">
            <w:pPr>
              <w:spacing w:after="0" w:line="240" w:lineRule="auto"/>
              <w:jc w:val="center"/>
              <w:rPr>
                <w:rFonts w:ascii="Times New Roman" w:hAnsi="Times New Roman"/>
                <w:sz w:val="24"/>
                <w:szCs w:val="24"/>
              </w:rPr>
            </w:pPr>
            <w:r w:rsidRPr="00E73E98">
              <w:rPr>
                <w:rFonts w:ascii="Times New Roman" w:hAnsi="Times New Roman"/>
                <w:sz w:val="24"/>
                <w:szCs w:val="24"/>
              </w:rPr>
              <w:lastRenderedPageBreak/>
              <w:t>0,719</w:t>
            </w:r>
          </w:p>
          <w:p w:rsidR="00861507" w:rsidRPr="00E73E98" w:rsidRDefault="00861507" w:rsidP="00D96916">
            <w:pPr>
              <w:spacing w:after="0" w:line="240" w:lineRule="auto"/>
              <w:jc w:val="center"/>
              <w:rPr>
                <w:rFonts w:ascii="Times New Roman" w:hAnsi="Times New Roman"/>
                <w:sz w:val="24"/>
                <w:szCs w:val="24"/>
              </w:rPr>
            </w:pPr>
            <w:r w:rsidRPr="00E73E98">
              <w:rPr>
                <w:rFonts w:ascii="Times New Roman" w:hAnsi="Times New Roman"/>
                <w:sz w:val="24"/>
                <w:szCs w:val="24"/>
              </w:rPr>
              <w:t>0,685</w:t>
            </w:r>
          </w:p>
          <w:p w:rsidR="00861507" w:rsidRPr="00E73E98" w:rsidRDefault="00861507" w:rsidP="00D96916">
            <w:pPr>
              <w:spacing w:after="0" w:line="240" w:lineRule="auto"/>
              <w:jc w:val="center"/>
              <w:rPr>
                <w:rFonts w:ascii="Times New Roman" w:hAnsi="Times New Roman"/>
                <w:sz w:val="24"/>
                <w:szCs w:val="24"/>
              </w:rPr>
            </w:pPr>
            <w:r w:rsidRPr="00E73E98">
              <w:rPr>
                <w:rFonts w:ascii="Times New Roman" w:hAnsi="Times New Roman"/>
                <w:sz w:val="24"/>
                <w:szCs w:val="24"/>
              </w:rPr>
              <w:t>0,630</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0,353</w:t>
            </w:r>
          </w:p>
          <w:p w:rsidR="00861507" w:rsidRPr="00E73E98" w:rsidRDefault="00861507" w:rsidP="00D96916">
            <w:pPr>
              <w:spacing w:after="0" w:line="240" w:lineRule="auto"/>
              <w:jc w:val="center"/>
              <w:rPr>
                <w:rFonts w:ascii="Times New Roman" w:hAnsi="Times New Roman"/>
                <w:sz w:val="24"/>
                <w:szCs w:val="24"/>
              </w:rPr>
            </w:pPr>
            <w:r w:rsidRPr="00E73E98">
              <w:rPr>
                <w:rFonts w:ascii="Times New Roman" w:hAnsi="Times New Roman"/>
                <w:sz w:val="24"/>
                <w:szCs w:val="24"/>
              </w:rPr>
              <w:t>0,626</w:t>
            </w:r>
          </w:p>
          <w:p w:rsidR="00861507" w:rsidRPr="00E73E98" w:rsidRDefault="00861507" w:rsidP="00D96916">
            <w:pPr>
              <w:spacing w:after="0" w:line="240" w:lineRule="auto"/>
              <w:jc w:val="center"/>
              <w:rPr>
                <w:rFonts w:ascii="Times New Roman" w:hAnsi="Times New Roman"/>
                <w:sz w:val="24"/>
                <w:szCs w:val="24"/>
              </w:rPr>
            </w:pPr>
            <w:r w:rsidRPr="00E73E98">
              <w:rPr>
                <w:rFonts w:ascii="Times New Roman" w:hAnsi="Times New Roman"/>
                <w:sz w:val="24"/>
                <w:szCs w:val="24"/>
              </w:rPr>
              <w:lastRenderedPageBreak/>
              <w:t>0,737</w:t>
            </w:r>
          </w:p>
          <w:p w:rsidR="00861507" w:rsidRPr="00E73E98" w:rsidRDefault="00861507" w:rsidP="00D96916">
            <w:pPr>
              <w:spacing w:after="0" w:line="240" w:lineRule="auto"/>
              <w:jc w:val="center"/>
              <w:rPr>
                <w:rFonts w:ascii="Times New Roman" w:hAnsi="Times New Roman"/>
                <w:sz w:val="24"/>
                <w:szCs w:val="24"/>
              </w:rPr>
            </w:pPr>
            <w:r w:rsidRPr="00E73E98">
              <w:rPr>
                <w:rFonts w:ascii="Times New Roman" w:hAnsi="Times New Roman"/>
                <w:sz w:val="24"/>
                <w:szCs w:val="24"/>
              </w:rPr>
              <w:t>0,912</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0,587</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0,576</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Pr="00187429" w:rsidRDefault="00861507" w:rsidP="00D96916">
            <w:pPr>
              <w:spacing w:after="0" w:line="240" w:lineRule="auto"/>
              <w:jc w:val="center"/>
              <w:rPr>
                <w:rFonts w:ascii="Times New Roman" w:hAnsi="Times New Roman"/>
                <w:sz w:val="28"/>
                <w:szCs w:val="28"/>
                <w:lang w:val="uk-UA"/>
              </w:rPr>
            </w:pPr>
            <w:r>
              <w:rPr>
                <w:rFonts w:ascii="Times New Roman" w:hAnsi="Times New Roman"/>
                <w:sz w:val="24"/>
                <w:szCs w:val="24"/>
                <w:lang w:val="uk-UA"/>
              </w:rPr>
              <w:t>-</w:t>
            </w:r>
          </w:p>
        </w:tc>
        <w:tc>
          <w:tcPr>
            <w:tcW w:w="851" w:type="dxa"/>
            <w:shd w:val="clear" w:color="auto" w:fill="auto"/>
          </w:tcPr>
          <w:p w:rsidR="00861507" w:rsidRPr="00E73E98" w:rsidRDefault="00861507" w:rsidP="00D96916">
            <w:pPr>
              <w:spacing w:after="0" w:line="240" w:lineRule="auto"/>
              <w:ind w:left="45"/>
              <w:jc w:val="center"/>
              <w:rPr>
                <w:rFonts w:ascii="Times New Roman" w:hAnsi="Times New Roman"/>
                <w:sz w:val="24"/>
                <w:szCs w:val="24"/>
              </w:rPr>
            </w:pPr>
            <w:r w:rsidRPr="00E73E98">
              <w:rPr>
                <w:rFonts w:ascii="Times New Roman" w:hAnsi="Times New Roman"/>
                <w:sz w:val="24"/>
                <w:szCs w:val="24"/>
              </w:rPr>
              <w:lastRenderedPageBreak/>
              <w:t>0,007</w:t>
            </w:r>
          </w:p>
          <w:p w:rsidR="00861507" w:rsidRPr="00E73E98" w:rsidRDefault="00861507" w:rsidP="00D96916">
            <w:pPr>
              <w:spacing w:after="0" w:line="240" w:lineRule="auto"/>
              <w:ind w:left="45"/>
              <w:jc w:val="center"/>
              <w:rPr>
                <w:rFonts w:ascii="Times New Roman" w:hAnsi="Times New Roman"/>
                <w:sz w:val="24"/>
                <w:szCs w:val="24"/>
              </w:rPr>
            </w:pPr>
            <w:r w:rsidRPr="00E73E98">
              <w:rPr>
                <w:rFonts w:ascii="Times New Roman" w:hAnsi="Times New Roman"/>
                <w:sz w:val="24"/>
                <w:szCs w:val="24"/>
              </w:rPr>
              <w:t>0,025</w:t>
            </w:r>
          </w:p>
          <w:p w:rsidR="00861507" w:rsidRPr="00E73E98" w:rsidRDefault="00861507" w:rsidP="00D96916">
            <w:pPr>
              <w:spacing w:after="0" w:line="240" w:lineRule="auto"/>
              <w:ind w:left="45"/>
              <w:jc w:val="center"/>
              <w:rPr>
                <w:rFonts w:ascii="Times New Roman" w:hAnsi="Times New Roman"/>
                <w:sz w:val="24"/>
                <w:szCs w:val="24"/>
              </w:rPr>
            </w:pPr>
            <w:r w:rsidRPr="00E73E98">
              <w:rPr>
                <w:rFonts w:ascii="Times New Roman" w:hAnsi="Times New Roman"/>
                <w:sz w:val="24"/>
                <w:szCs w:val="24"/>
              </w:rPr>
              <w:t>0,012</w:t>
            </w:r>
          </w:p>
          <w:p w:rsidR="00861507" w:rsidRPr="00E73E98" w:rsidRDefault="00861507" w:rsidP="00D96916">
            <w:pPr>
              <w:spacing w:after="0" w:line="240" w:lineRule="auto"/>
              <w:ind w:left="45"/>
              <w:jc w:val="center"/>
              <w:rPr>
                <w:rFonts w:ascii="Times New Roman" w:hAnsi="Times New Roman"/>
                <w:sz w:val="24"/>
                <w:szCs w:val="24"/>
                <w:lang w:val="uk-UA"/>
              </w:rPr>
            </w:pPr>
            <w:r w:rsidRPr="00E73E98">
              <w:rPr>
                <w:rFonts w:ascii="Times New Roman" w:hAnsi="Times New Roman"/>
                <w:sz w:val="24"/>
                <w:szCs w:val="24"/>
              </w:rPr>
              <w:t>0,133</w:t>
            </w:r>
          </w:p>
          <w:p w:rsidR="00861507" w:rsidRPr="00E73E98" w:rsidRDefault="00861507" w:rsidP="00D96916">
            <w:pPr>
              <w:spacing w:after="0" w:line="240" w:lineRule="auto"/>
              <w:ind w:left="45"/>
              <w:jc w:val="center"/>
              <w:rPr>
                <w:rFonts w:ascii="Times New Roman" w:hAnsi="Times New Roman"/>
                <w:sz w:val="24"/>
                <w:szCs w:val="24"/>
              </w:rPr>
            </w:pPr>
            <w:r w:rsidRPr="00E73E98">
              <w:rPr>
                <w:rFonts w:ascii="Times New Roman" w:hAnsi="Times New Roman"/>
                <w:sz w:val="24"/>
                <w:szCs w:val="24"/>
              </w:rPr>
              <w:t>0,012</w:t>
            </w:r>
          </w:p>
          <w:p w:rsidR="00861507" w:rsidRPr="00E73E98" w:rsidRDefault="00861507" w:rsidP="00D96916">
            <w:pPr>
              <w:spacing w:after="0" w:line="240" w:lineRule="auto"/>
              <w:ind w:left="45"/>
              <w:jc w:val="center"/>
              <w:rPr>
                <w:rFonts w:ascii="Times New Roman" w:hAnsi="Times New Roman"/>
                <w:sz w:val="24"/>
                <w:szCs w:val="24"/>
              </w:rPr>
            </w:pPr>
            <w:r w:rsidRPr="00E73E98">
              <w:rPr>
                <w:rFonts w:ascii="Times New Roman" w:hAnsi="Times New Roman"/>
                <w:sz w:val="24"/>
                <w:szCs w:val="24"/>
              </w:rPr>
              <w:lastRenderedPageBreak/>
              <w:t>0,058</w:t>
            </w:r>
          </w:p>
          <w:p w:rsidR="00861507" w:rsidRPr="00E73E98" w:rsidRDefault="00861507" w:rsidP="00D96916">
            <w:pPr>
              <w:spacing w:after="0" w:line="240" w:lineRule="auto"/>
              <w:ind w:left="45"/>
              <w:jc w:val="center"/>
              <w:rPr>
                <w:rFonts w:ascii="Times New Roman" w:hAnsi="Times New Roman"/>
                <w:sz w:val="24"/>
                <w:szCs w:val="24"/>
              </w:rPr>
            </w:pPr>
            <w:r w:rsidRPr="00E73E98">
              <w:rPr>
                <w:rFonts w:ascii="Times New Roman" w:hAnsi="Times New Roman"/>
                <w:sz w:val="24"/>
                <w:szCs w:val="24"/>
              </w:rPr>
              <w:t>0,008</w:t>
            </w:r>
          </w:p>
          <w:p w:rsidR="00861507" w:rsidRDefault="00861507" w:rsidP="00D96916">
            <w:pPr>
              <w:spacing w:after="0" w:line="240" w:lineRule="auto"/>
              <w:ind w:left="45"/>
              <w:jc w:val="center"/>
              <w:rPr>
                <w:rFonts w:ascii="Times New Roman" w:hAnsi="Times New Roman"/>
                <w:sz w:val="24"/>
                <w:szCs w:val="24"/>
                <w:lang w:val="uk-UA"/>
              </w:rPr>
            </w:pPr>
            <w:r w:rsidRPr="00E73E98">
              <w:rPr>
                <w:rFonts w:ascii="Times New Roman" w:hAnsi="Times New Roman"/>
                <w:sz w:val="24"/>
                <w:szCs w:val="24"/>
              </w:rPr>
              <w:t>0,038</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0,133</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Pr="00187429" w:rsidRDefault="00861507" w:rsidP="00D96916">
            <w:pPr>
              <w:spacing w:after="0" w:line="240" w:lineRule="auto"/>
              <w:jc w:val="center"/>
              <w:rPr>
                <w:rFonts w:ascii="Times New Roman" w:hAnsi="Times New Roman"/>
                <w:sz w:val="28"/>
                <w:szCs w:val="28"/>
                <w:lang w:val="uk-UA"/>
              </w:rPr>
            </w:pPr>
            <w:r>
              <w:rPr>
                <w:rFonts w:ascii="Times New Roman" w:hAnsi="Times New Roman"/>
                <w:sz w:val="24"/>
                <w:szCs w:val="24"/>
                <w:lang w:val="uk-UA"/>
              </w:rPr>
              <w:t>-</w:t>
            </w:r>
          </w:p>
        </w:tc>
        <w:tc>
          <w:tcPr>
            <w:tcW w:w="1559" w:type="dxa"/>
            <w:shd w:val="clear" w:color="auto" w:fill="auto"/>
          </w:tcPr>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lastRenderedPageBreak/>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0,524</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lastRenderedPageBreak/>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0,478</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0,569</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0,345</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0,487</w:t>
            </w:r>
          </w:p>
          <w:p w:rsidR="00861507" w:rsidRPr="004A5391"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0,487</w:t>
            </w:r>
          </w:p>
        </w:tc>
        <w:tc>
          <w:tcPr>
            <w:tcW w:w="1559" w:type="dxa"/>
            <w:shd w:val="clear" w:color="auto" w:fill="auto"/>
          </w:tcPr>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lastRenderedPageBreak/>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0,171</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lastRenderedPageBreak/>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0,063</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0,070</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0,230</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0,063</w:t>
            </w:r>
          </w:p>
          <w:p w:rsidR="00861507" w:rsidRPr="004A5391"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0,063</w:t>
            </w:r>
          </w:p>
        </w:tc>
        <w:tc>
          <w:tcPr>
            <w:tcW w:w="2518" w:type="dxa"/>
            <w:gridSpan w:val="3"/>
            <w:shd w:val="clear" w:color="auto" w:fill="auto"/>
          </w:tcPr>
          <w:p w:rsidR="00861507" w:rsidRPr="005308E5" w:rsidRDefault="00861507" w:rsidP="00D96916">
            <w:pPr>
              <w:spacing w:after="0" w:line="240" w:lineRule="auto"/>
              <w:jc w:val="center"/>
              <w:rPr>
                <w:rFonts w:ascii="Times New Roman" w:hAnsi="Times New Roman"/>
                <w:sz w:val="28"/>
                <w:szCs w:val="28"/>
                <w:lang w:val="uk-UA"/>
              </w:rPr>
            </w:pPr>
          </w:p>
          <w:p w:rsidR="00861507" w:rsidRPr="005308E5" w:rsidRDefault="00861507" w:rsidP="00D96916">
            <w:pPr>
              <w:spacing w:after="0" w:line="240" w:lineRule="auto"/>
              <w:jc w:val="center"/>
              <w:rPr>
                <w:rFonts w:ascii="Times New Roman" w:hAnsi="Times New Roman"/>
                <w:sz w:val="28"/>
                <w:szCs w:val="28"/>
                <w:lang w:val="uk-UA"/>
              </w:rPr>
            </w:pPr>
          </w:p>
          <w:p w:rsidR="00861507" w:rsidRPr="005308E5" w:rsidRDefault="00861507" w:rsidP="00D96916">
            <w:pPr>
              <w:spacing w:after="0" w:line="240" w:lineRule="auto"/>
              <w:rPr>
                <w:rFonts w:ascii="Times New Roman" w:hAnsi="Times New Roman"/>
                <w:sz w:val="28"/>
                <w:szCs w:val="28"/>
                <w:lang w:val="uk-UA"/>
              </w:rPr>
            </w:pPr>
          </w:p>
          <w:p w:rsidR="00861507" w:rsidRPr="005308E5" w:rsidRDefault="00861507" w:rsidP="00D96916">
            <w:pPr>
              <w:spacing w:after="0" w:line="240" w:lineRule="auto"/>
              <w:jc w:val="center"/>
              <w:rPr>
                <w:rFonts w:ascii="Times New Roman" w:hAnsi="Times New Roman"/>
                <w:sz w:val="28"/>
                <w:szCs w:val="28"/>
                <w:lang w:val="uk-UA"/>
              </w:rPr>
            </w:pPr>
          </w:p>
          <w:p w:rsidR="00861507" w:rsidRPr="005308E5" w:rsidRDefault="00861507" w:rsidP="00D96916">
            <w:pPr>
              <w:spacing w:after="0" w:line="240" w:lineRule="auto"/>
              <w:jc w:val="center"/>
              <w:rPr>
                <w:rFonts w:ascii="Times New Roman" w:hAnsi="Times New Roman"/>
                <w:sz w:val="28"/>
                <w:szCs w:val="28"/>
                <w:lang w:val="uk-UA"/>
              </w:rPr>
            </w:pPr>
            <w:r w:rsidRPr="005308E5">
              <w:rPr>
                <w:rFonts w:ascii="Times New Roman" w:hAnsi="Times New Roman"/>
                <w:sz w:val="28"/>
                <w:szCs w:val="28"/>
                <w:lang w:val="uk-UA"/>
              </w:rPr>
              <w:lastRenderedPageBreak/>
              <w:t>-</w:t>
            </w:r>
          </w:p>
        </w:tc>
      </w:tr>
      <w:tr w:rsidR="00861507" w:rsidRPr="00187429" w:rsidTr="00D96916">
        <w:tc>
          <w:tcPr>
            <w:tcW w:w="2234" w:type="dxa"/>
            <w:shd w:val="clear" w:color="auto" w:fill="auto"/>
          </w:tcPr>
          <w:p w:rsidR="00861507" w:rsidRPr="002D0C1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lastRenderedPageBreak/>
              <w:t>Загальна кількість дескрипторів</w:t>
            </w:r>
          </w:p>
        </w:tc>
        <w:tc>
          <w:tcPr>
            <w:tcW w:w="1701" w:type="dxa"/>
            <w:gridSpan w:val="2"/>
            <w:shd w:val="clear" w:color="auto" w:fill="auto"/>
          </w:tcPr>
          <w:p w:rsidR="00861507" w:rsidRPr="00DD3FF2" w:rsidRDefault="00861507" w:rsidP="00D96916">
            <w:pPr>
              <w:spacing w:after="0" w:line="240" w:lineRule="auto"/>
              <w:jc w:val="center"/>
              <w:rPr>
                <w:rFonts w:ascii="Times New Roman" w:hAnsi="Times New Roman"/>
                <w:sz w:val="28"/>
                <w:szCs w:val="28"/>
                <w:lang w:val="uk-UA"/>
              </w:rPr>
            </w:pPr>
            <w:r>
              <w:rPr>
                <w:rFonts w:ascii="Times New Roman" w:hAnsi="Times New Roman"/>
                <w:sz w:val="28"/>
                <w:szCs w:val="28"/>
                <w:lang w:val="uk-UA"/>
              </w:rPr>
              <w:t>31</w:t>
            </w:r>
          </w:p>
        </w:tc>
        <w:tc>
          <w:tcPr>
            <w:tcW w:w="3118" w:type="dxa"/>
            <w:gridSpan w:val="2"/>
            <w:shd w:val="clear" w:color="auto" w:fill="auto"/>
          </w:tcPr>
          <w:p w:rsidR="00861507" w:rsidRPr="00DD3FF2" w:rsidRDefault="00861507" w:rsidP="00D96916">
            <w:pPr>
              <w:spacing w:after="0" w:line="240" w:lineRule="auto"/>
              <w:jc w:val="center"/>
              <w:rPr>
                <w:rFonts w:ascii="Times New Roman" w:hAnsi="Times New Roman"/>
                <w:sz w:val="28"/>
                <w:szCs w:val="28"/>
                <w:lang w:val="uk-UA"/>
              </w:rPr>
            </w:pPr>
            <w:r w:rsidRPr="00DD3FF2">
              <w:rPr>
                <w:rFonts w:ascii="Times New Roman" w:hAnsi="Times New Roman"/>
                <w:sz w:val="28"/>
                <w:szCs w:val="28"/>
                <w:lang w:val="uk-UA"/>
              </w:rPr>
              <w:t>46</w:t>
            </w:r>
          </w:p>
        </w:tc>
        <w:tc>
          <w:tcPr>
            <w:tcW w:w="2518" w:type="dxa"/>
            <w:gridSpan w:val="3"/>
            <w:shd w:val="clear" w:color="auto" w:fill="auto"/>
          </w:tcPr>
          <w:p w:rsidR="00861507" w:rsidRPr="00DD3FF2" w:rsidRDefault="00861507" w:rsidP="00D96916">
            <w:pPr>
              <w:spacing w:after="0" w:line="240" w:lineRule="auto"/>
              <w:jc w:val="center"/>
              <w:rPr>
                <w:rFonts w:ascii="Times New Roman" w:hAnsi="Times New Roman"/>
                <w:sz w:val="28"/>
                <w:szCs w:val="28"/>
                <w:lang w:val="uk-UA"/>
              </w:rPr>
            </w:pPr>
            <w:r>
              <w:rPr>
                <w:rFonts w:ascii="Times New Roman" w:hAnsi="Times New Roman"/>
                <w:sz w:val="28"/>
                <w:szCs w:val="28"/>
                <w:lang w:val="uk-UA"/>
              </w:rPr>
              <w:t>-</w:t>
            </w:r>
          </w:p>
        </w:tc>
      </w:tr>
      <w:tr w:rsidR="00861507" w:rsidRPr="00187429" w:rsidTr="00D96916">
        <w:tc>
          <w:tcPr>
            <w:tcW w:w="2234" w:type="dxa"/>
            <w:shd w:val="clear" w:color="auto" w:fill="auto"/>
          </w:tcPr>
          <w:p w:rsidR="00861507" w:rsidRPr="002D0C17" w:rsidRDefault="00861507" w:rsidP="00D96916">
            <w:pPr>
              <w:spacing w:after="0" w:line="240" w:lineRule="auto"/>
              <w:jc w:val="center"/>
              <w:rPr>
                <w:rFonts w:ascii="Times New Roman" w:hAnsi="Times New Roman"/>
                <w:sz w:val="24"/>
                <w:szCs w:val="24"/>
                <w:lang w:val="uk-UA"/>
              </w:rPr>
            </w:pPr>
            <w:r w:rsidRPr="002D0C17">
              <w:rPr>
                <w:rFonts w:ascii="Times New Roman" w:hAnsi="Times New Roman"/>
                <w:sz w:val="24"/>
                <w:szCs w:val="24"/>
                <w:lang w:val="uk-UA"/>
              </w:rPr>
              <w:t>Кількість нових дескрипторів</w:t>
            </w:r>
          </w:p>
        </w:tc>
        <w:tc>
          <w:tcPr>
            <w:tcW w:w="1701" w:type="dxa"/>
            <w:gridSpan w:val="2"/>
            <w:shd w:val="clear" w:color="auto" w:fill="auto"/>
          </w:tcPr>
          <w:p w:rsidR="00861507" w:rsidRPr="00DD3FF2" w:rsidRDefault="00861507" w:rsidP="00D96916">
            <w:pPr>
              <w:spacing w:after="0" w:line="240" w:lineRule="auto"/>
              <w:jc w:val="center"/>
              <w:rPr>
                <w:rFonts w:ascii="Times New Roman" w:hAnsi="Times New Roman"/>
                <w:sz w:val="28"/>
                <w:szCs w:val="28"/>
                <w:lang w:val="uk-UA"/>
              </w:rPr>
            </w:pPr>
            <w:r w:rsidRPr="00DD3FF2">
              <w:rPr>
                <w:rFonts w:ascii="Times New Roman" w:hAnsi="Times New Roman"/>
                <w:sz w:val="28"/>
                <w:szCs w:val="28"/>
                <w:lang w:val="uk-UA"/>
              </w:rPr>
              <w:t>0</w:t>
            </w:r>
          </w:p>
        </w:tc>
        <w:tc>
          <w:tcPr>
            <w:tcW w:w="3118" w:type="dxa"/>
            <w:gridSpan w:val="2"/>
            <w:shd w:val="clear" w:color="auto" w:fill="auto"/>
          </w:tcPr>
          <w:p w:rsidR="00861507" w:rsidRPr="00DD3FF2" w:rsidRDefault="00861507" w:rsidP="00D96916">
            <w:pPr>
              <w:spacing w:after="0" w:line="240" w:lineRule="auto"/>
              <w:jc w:val="center"/>
              <w:rPr>
                <w:rFonts w:ascii="Times New Roman" w:hAnsi="Times New Roman"/>
                <w:sz w:val="28"/>
                <w:szCs w:val="28"/>
                <w:lang w:val="uk-UA"/>
              </w:rPr>
            </w:pPr>
            <w:r w:rsidRPr="00DD3FF2">
              <w:rPr>
                <w:rFonts w:ascii="Times New Roman" w:hAnsi="Times New Roman"/>
                <w:sz w:val="28"/>
                <w:szCs w:val="28"/>
                <w:lang w:val="uk-UA"/>
              </w:rPr>
              <w:t>0</w:t>
            </w:r>
          </w:p>
        </w:tc>
        <w:tc>
          <w:tcPr>
            <w:tcW w:w="2518" w:type="dxa"/>
            <w:gridSpan w:val="3"/>
            <w:shd w:val="clear" w:color="auto" w:fill="auto"/>
          </w:tcPr>
          <w:p w:rsidR="00861507" w:rsidRPr="00DD3FF2" w:rsidRDefault="00861507" w:rsidP="00D96916">
            <w:pPr>
              <w:spacing w:after="0" w:line="240" w:lineRule="auto"/>
              <w:jc w:val="center"/>
              <w:rPr>
                <w:rFonts w:ascii="Times New Roman" w:hAnsi="Times New Roman"/>
                <w:sz w:val="28"/>
                <w:szCs w:val="28"/>
                <w:lang w:val="uk-UA"/>
              </w:rPr>
            </w:pPr>
            <w:r w:rsidRPr="00DD3FF2">
              <w:rPr>
                <w:rFonts w:ascii="Times New Roman" w:hAnsi="Times New Roman"/>
                <w:sz w:val="28"/>
                <w:szCs w:val="28"/>
                <w:lang w:val="uk-UA"/>
              </w:rPr>
              <w:t>-</w:t>
            </w:r>
          </w:p>
        </w:tc>
      </w:tr>
      <w:tr w:rsidR="00861507" w:rsidRPr="00187429" w:rsidTr="00D96916">
        <w:tc>
          <w:tcPr>
            <w:tcW w:w="2234" w:type="dxa"/>
            <w:shd w:val="clear" w:color="auto" w:fill="auto"/>
          </w:tcPr>
          <w:p w:rsidR="00861507" w:rsidRPr="002D0C17" w:rsidRDefault="00861507" w:rsidP="00D96916">
            <w:pPr>
              <w:spacing w:after="0" w:line="240" w:lineRule="auto"/>
              <w:jc w:val="center"/>
              <w:rPr>
                <w:rFonts w:ascii="Times New Roman" w:hAnsi="Times New Roman"/>
                <w:sz w:val="24"/>
                <w:szCs w:val="24"/>
                <w:lang w:val="uk-UA"/>
              </w:rPr>
            </w:pPr>
            <w:r w:rsidRPr="002D0C17">
              <w:rPr>
                <w:rFonts w:ascii="Times New Roman" w:hAnsi="Times New Roman"/>
                <w:sz w:val="24"/>
                <w:szCs w:val="24"/>
                <w:lang w:val="uk-UA"/>
              </w:rPr>
              <w:t>Кількість можливих видів активності з Ра &gt; 30 %</w:t>
            </w:r>
          </w:p>
        </w:tc>
        <w:tc>
          <w:tcPr>
            <w:tcW w:w="1701" w:type="dxa"/>
            <w:gridSpan w:val="2"/>
            <w:shd w:val="clear" w:color="auto" w:fill="auto"/>
          </w:tcPr>
          <w:p w:rsidR="00861507" w:rsidRPr="00EA3DDB" w:rsidRDefault="00861507" w:rsidP="00D96916">
            <w:pPr>
              <w:spacing w:after="0" w:line="240" w:lineRule="auto"/>
              <w:jc w:val="center"/>
              <w:rPr>
                <w:rFonts w:ascii="Times New Roman" w:hAnsi="Times New Roman"/>
                <w:sz w:val="28"/>
                <w:szCs w:val="28"/>
                <w:lang w:val="uk-UA"/>
              </w:rPr>
            </w:pPr>
            <w:r>
              <w:rPr>
                <w:rFonts w:ascii="Times New Roman" w:hAnsi="Times New Roman"/>
                <w:sz w:val="28"/>
                <w:szCs w:val="28"/>
                <w:lang w:val="uk-UA"/>
              </w:rPr>
              <w:t>229</w:t>
            </w:r>
          </w:p>
        </w:tc>
        <w:tc>
          <w:tcPr>
            <w:tcW w:w="3118" w:type="dxa"/>
            <w:gridSpan w:val="2"/>
            <w:shd w:val="clear" w:color="auto" w:fill="auto"/>
          </w:tcPr>
          <w:p w:rsidR="00861507" w:rsidRPr="00EA3DDB" w:rsidRDefault="00861507" w:rsidP="00D96916">
            <w:pPr>
              <w:spacing w:after="0" w:line="240" w:lineRule="auto"/>
              <w:jc w:val="center"/>
              <w:rPr>
                <w:rFonts w:ascii="Times New Roman" w:hAnsi="Times New Roman"/>
                <w:sz w:val="28"/>
                <w:szCs w:val="28"/>
                <w:lang w:val="uk-UA"/>
              </w:rPr>
            </w:pPr>
            <w:r w:rsidRPr="00EA3DDB">
              <w:rPr>
                <w:rFonts w:ascii="Times New Roman" w:hAnsi="Times New Roman"/>
                <w:sz w:val="28"/>
                <w:szCs w:val="28"/>
                <w:lang w:val="uk-UA"/>
              </w:rPr>
              <w:t>67</w:t>
            </w:r>
          </w:p>
        </w:tc>
        <w:tc>
          <w:tcPr>
            <w:tcW w:w="2518" w:type="dxa"/>
            <w:gridSpan w:val="3"/>
            <w:shd w:val="clear" w:color="auto" w:fill="auto"/>
          </w:tcPr>
          <w:p w:rsidR="00861507" w:rsidRPr="00EA3DDB" w:rsidRDefault="00861507" w:rsidP="00D96916">
            <w:pPr>
              <w:spacing w:after="0" w:line="240" w:lineRule="auto"/>
              <w:jc w:val="center"/>
              <w:rPr>
                <w:rFonts w:ascii="Times New Roman" w:hAnsi="Times New Roman"/>
                <w:sz w:val="28"/>
                <w:szCs w:val="28"/>
                <w:lang w:val="uk-UA"/>
              </w:rPr>
            </w:pPr>
          </w:p>
          <w:p w:rsidR="00861507" w:rsidRPr="00EA3DDB" w:rsidRDefault="00861507" w:rsidP="00D96916">
            <w:pPr>
              <w:spacing w:after="0" w:line="240" w:lineRule="auto"/>
              <w:jc w:val="center"/>
              <w:rPr>
                <w:rFonts w:ascii="Times New Roman" w:hAnsi="Times New Roman"/>
                <w:sz w:val="28"/>
                <w:szCs w:val="28"/>
                <w:lang w:val="uk-UA"/>
              </w:rPr>
            </w:pPr>
            <w:r w:rsidRPr="00EA3DDB">
              <w:rPr>
                <w:rFonts w:ascii="Times New Roman" w:hAnsi="Times New Roman"/>
                <w:sz w:val="28"/>
                <w:szCs w:val="28"/>
                <w:lang w:val="uk-UA"/>
              </w:rPr>
              <w:t>-</w:t>
            </w:r>
          </w:p>
        </w:tc>
      </w:tr>
      <w:tr w:rsidR="00861507" w:rsidRPr="00187429" w:rsidTr="00D96916">
        <w:tc>
          <w:tcPr>
            <w:tcW w:w="2234" w:type="dxa"/>
            <w:shd w:val="clear" w:color="auto" w:fill="auto"/>
          </w:tcPr>
          <w:p w:rsidR="00861507" w:rsidRPr="00187429" w:rsidRDefault="00861507" w:rsidP="00D96916">
            <w:pPr>
              <w:spacing w:after="0" w:line="240" w:lineRule="auto"/>
              <w:jc w:val="center"/>
              <w:rPr>
                <w:rFonts w:ascii="Times New Roman" w:hAnsi="Times New Roman"/>
                <w:sz w:val="28"/>
                <w:szCs w:val="28"/>
                <w:lang w:val="uk-UA"/>
              </w:rPr>
            </w:pPr>
            <w:r w:rsidRPr="00187429">
              <w:rPr>
                <w:rFonts w:ascii="Times New Roman" w:hAnsi="Times New Roman"/>
                <w:sz w:val="28"/>
                <w:szCs w:val="28"/>
                <w:lang w:val="uk-UA"/>
              </w:rPr>
              <w:t>Структура</w:t>
            </w:r>
          </w:p>
        </w:tc>
        <w:tc>
          <w:tcPr>
            <w:tcW w:w="7337" w:type="dxa"/>
            <w:gridSpan w:val="7"/>
            <w:shd w:val="clear" w:color="auto" w:fill="auto"/>
          </w:tcPr>
          <w:p w:rsidR="00861507" w:rsidRDefault="00861507" w:rsidP="00D96916">
            <w:pPr>
              <w:spacing w:after="0" w:line="240" w:lineRule="auto"/>
              <w:jc w:val="center"/>
              <w:rPr>
                <w:rFonts w:ascii="Times New Roman" w:hAnsi="Times New Roman"/>
                <w:sz w:val="24"/>
                <w:szCs w:val="24"/>
                <w:lang w:val="uk-UA"/>
              </w:rPr>
            </w:pPr>
            <w:r w:rsidRPr="00187429">
              <w:rPr>
                <w:rFonts w:ascii="Times New Roman" w:hAnsi="Times New Roman"/>
                <w:sz w:val="28"/>
                <w:szCs w:val="28"/>
                <w:lang w:val="uk-UA"/>
              </w:rPr>
              <w:t>Гетероциклічна система</w:t>
            </w:r>
          </w:p>
        </w:tc>
      </w:tr>
      <w:tr w:rsidR="00861507" w:rsidRPr="00187429" w:rsidTr="00D96916">
        <w:tc>
          <w:tcPr>
            <w:tcW w:w="2234" w:type="dxa"/>
            <w:shd w:val="clear" w:color="auto" w:fill="auto"/>
          </w:tcPr>
          <w:p w:rsidR="00861507" w:rsidRDefault="00861507" w:rsidP="00D96916">
            <w:pPr>
              <w:spacing w:after="0" w:line="240" w:lineRule="auto"/>
              <w:rPr>
                <w:lang w:val="uk-UA"/>
              </w:rPr>
            </w:pPr>
          </w:p>
          <w:p w:rsidR="00861507" w:rsidRDefault="00861507" w:rsidP="00D96916">
            <w:pPr>
              <w:spacing w:after="0" w:line="240" w:lineRule="auto"/>
              <w:rPr>
                <w:lang w:val="uk-UA"/>
              </w:rPr>
            </w:pPr>
          </w:p>
          <w:p w:rsidR="00861507" w:rsidRPr="005308E5" w:rsidRDefault="00861507" w:rsidP="00D96916">
            <w:pPr>
              <w:spacing w:after="0" w:line="240" w:lineRule="auto"/>
              <w:jc w:val="center"/>
              <w:rPr>
                <w:lang w:val="uk-UA"/>
              </w:rPr>
            </w:pPr>
            <w:r>
              <w:object w:dxaOrig="3636" w:dyaOrig="1491">
                <v:shape id="_x0000_i1227" type="#_x0000_t75" style="width:100.5pt;height:42pt" o:ole="">
                  <v:imagedata r:id="rId204" o:title=""/>
                </v:shape>
                <o:OLEObject Type="Embed" ProgID="ChemDraw.Document.6.0" ShapeID="_x0000_i1227" DrawAspect="Content" ObjectID="_1661592418" r:id="rId395"/>
              </w:object>
            </w:r>
          </w:p>
        </w:tc>
        <w:tc>
          <w:tcPr>
            <w:tcW w:w="1701" w:type="dxa"/>
            <w:gridSpan w:val="2"/>
            <w:shd w:val="clear" w:color="auto" w:fill="auto"/>
          </w:tcPr>
          <w:p w:rsidR="00861507" w:rsidRPr="00187429" w:rsidRDefault="00861507" w:rsidP="00D96916">
            <w:pPr>
              <w:spacing w:after="0" w:line="240" w:lineRule="auto"/>
              <w:jc w:val="center"/>
              <w:rPr>
                <w:rFonts w:ascii="Times New Roman" w:hAnsi="Times New Roman"/>
                <w:sz w:val="28"/>
                <w:szCs w:val="28"/>
                <w:lang w:val="uk-UA"/>
              </w:rPr>
            </w:pPr>
            <w:r>
              <w:object w:dxaOrig="1140" w:dyaOrig="2369">
                <v:shape id="_x0000_i1228" type="#_x0000_t75" style="width:39.75pt;height:78pt" o:ole="">
                  <v:imagedata r:id="rId186" o:title=""/>
                </v:shape>
                <o:OLEObject Type="Embed" ProgID="ChemDraw.Document.6.0" ShapeID="_x0000_i1228" DrawAspect="Content" ObjectID="_1661592419" r:id="rId396"/>
              </w:object>
            </w:r>
          </w:p>
        </w:tc>
        <w:tc>
          <w:tcPr>
            <w:tcW w:w="3118" w:type="dxa"/>
            <w:gridSpan w:val="2"/>
            <w:shd w:val="clear" w:color="auto" w:fill="auto"/>
          </w:tcPr>
          <w:p w:rsidR="00861507" w:rsidRPr="00187429" w:rsidRDefault="00861507" w:rsidP="00D96916">
            <w:pPr>
              <w:spacing w:after="0" w:line="240" w:lineRule="auto"/>
              <w:jc w:val="center"/>
              <w:rPr>
                <w:rFonts w:ascii="Times New Roman" w:hAnsi="Times New Roman"/>
                <w:sz w:val="28"/>
                <w:szCs w:val="28"/>
                <w:lang w:val="uk-UA"/>
              </w:rPr>
            </w:pPr>
            <w:r>
              <w:object w:dxaOrig="4054" w:dyaOrig="2369">
                <v:shape id="_x0000_i1229" type="#_x0000_t75" style="width:141pt;height:78pt" o:ole="">
                  <v:imagedata r:id="rId188" o:title=""/>
                </v:shape>
                <o:OLEObject Type="Embed" ProgID="ChemDraw.Document.6.0" ShapeID="_x0000_i1229" DrawAspect="Content" ObjectID="_1661592420" r:id="rId397"/>
              </w:object>
            </w:r>
          </w:p>
        </w:tc>
        <w:tc>
          <w:tcPr>
            <w:tcW w:w="2518" w:type="dxa"/>
            <w:gridSpan w:val="3"/>
            <w:shd w:val="clear" w:color="auto" w:fill="auto"/>
          </w:tcPr>
          <w:p w:rsidR="00861507" w:rsidRPr="00187429" w:rsidRDefault="00861507" w:rsidP="00D96916">
            <w:pPr>
              <w:spacing w:after="0" w:line="240" w:lineRule="auto"/>
              <w:jc w:val="center"/>
              <w:rPr>
                <w:rFonts w:ascii="Times New Roman" w:hAnsi="Times New Roman"/>
                <w:sz w:val="28"/>
                <w:szCs w:val="28"/>
                <w:lang w:val="uk-UA"/>
              </w:rPr>
            </w:pPr>
            <w:r>
              <w:object w:dxaOrig="3218" w:dyaOrig="2369">
                <v:shape id="_x0000_i1230" type="#_x0000_t75" style="width:105pt;height:73.5pt" o:ole="">
                  <v:imagedata r:id="rId190" o:title=""/>
                </v:shape>
                <o:OLEObject Type="Embed" ProgID="ChemDraw.Document.6.0" ShapeID="_x0000_i1230" DrawAspect="Content" ObjectID="_1661592421" r:id="rId398"/>
              </w:object>
            </w:r>
          </w:p>
        </w:tc>
      </w:tr>
      <w:tr w:rsidR="00861507" w:rsidRPr="00187429" w:rsidTr="00D96916">
        <w:tc>
          <w:tcPr>
            <w:tcW w:w="2234" w:type="dxa"/>
            <w:shd w:val="clear" w:color="auto" w:fill="auto"/>
          </w:tcPr>
          <w:p w:rsidR="00861507" w:rsidRPr="00187429" w:rsidRDefault="00861507" w:rsidP="00D96916">
            <w:pPr>
              <w:spacing w:after="0" w:line="240" w:lineRule="auto"/>
              <w:rPr>
                <w:sz w:val="28"/>
                <w:szCs w:val="28"/>
              </w:rPr>
            </w:pPr>
          </w:p>
        </w:tc>
        <w:tc>
          <w:tcPr>
            <w:tcW w:w="7337" w:type="dxa"/>
            <w:gridSpan w:val="7"/>
            <w:shd w:val="clear" w:color="auto" w:fill="auto"/>
          </w:tcPr>
          <w:p w:rsidR="00861507" w:rsidRDefault="00861507" w:rsidP="00D96916">
            <w:pPr>
              <w:spacing w:after="0" w:line="240" w:lineRule="auto"/>
              <w:jc w:val="center"/>
            </w:pPr>
            <w:r w:rsidRPr="00187429">
              <w:rPr>
                <w:rFonts w:ascii="Times New Roman" w:hAnsi="Times New Roman"/>
                <w:sz w:val="28"/>
                <w:szCs w:val="28"/>
                <w:lang w:val="uk-UA"/>
              </w:rPr>
              <w:t>Біологічний потенціал сполук</w:t>
            </w:r>
          </w:p>
        </w:tc>
      </w:tr>
      <w:tr w:rsidR="00861507" w:rsidRPr="00187429" w:rsidTr="00D96916">
        <w:tc>
          <w:tcPr>
            <w:tcW w:w="2234" w:type="dxa"/>
            <w:shd w:val="clear" w:color="auto" w:fill="auto"/>
          </w:tcPr>
          <w:p w:rsidR="00861507" w:rsidRPr="002D0C17" w:rsidRDefault="00861507" w:rsidP="00D96916">
            <w:pPr>
              <w:spacing w:after="0" w:line="240" w:lineRule="auto"/>
              <w:jc w:val="center"/>
              <w:rPr>
                <w:sz w:val="24"/>
                <w:szCs w:val="24"/>
              </w:rPr>
            </w:pPr>
            <w:r w:rsidRPr="002D0C17">
              <w:rPr>
                <w:rFonts w:ascii="Times New Roman" w:hAnsi="Times New Roman"/>
                <w:sz w:val="24"/>
                <w:szCs w:val="24"/>
                <w:lang w:val="uk-UA"/>
              </w:rPr>
              <w:t>Вид біологічної дії</w:t>
            </w:r>
          </w:p>
        </w:tc>
        <w:tc>
          <w:tcPr>
            <w:tcW w:w="850" w:type="dxa"/>
            <w:shd w:val="clear" w:color="auto" w:fill="auto"/>
          </w:tcPr>
          <w:p w:rsidR="00861507" w:rsidRPr="00187429" w:rsidRDefault="00861507" w:rsidP="00D96916">
            <w:pPr>
              <w:spacing w:after="0" w:line="240" w:lineRule="auto"/>
              <w:jc w:val="center"/>
              <w:rPr>
                <w:rFonts w:ascii="Times New Roman" w:hAnsi="Times New Roman"/>
                <w:sz w:val="28"/>
                <w:szCs w:val="28"/>
                <w:lang w:val="uk-UA"/>
              </w:rPr>
            </w:pPr>
            <w:r w:rsidRPr="00187429">
              <w:rPr>
                <w:rFonts w:ascii="Times New Roman" w:hAnsi="Times New Roman"/>
                <w:sz w:val="28"/>
                <w:szCs w:val="28"/>
                <w:lang w:val="uk-UA"/>
              </w:rPr>
              <w:t>Ра</w:t>
            </w:r>
          </w:p>
        </w:tc>
        <w:tc>
          <w:tcPr>
            <w:tcW w:w="851" w:type="dxa"/>
            <w:shd w:val="clear" w:color="auto" w:fill="auto"/>
          </w:tcPr>
          <w:p w:rsidR="00861507" w:rsidRPr="00187429" w:rsidRDefault="00861507" w:rsidP="00D96916">
            <w:pPr>
              <w:spacing w:after="0" w:line="240" w:lineRule="auto"/>
              <w:jc w:val="center"/>
              <w:rPr>
                <w:rFonts w:ascii="Times New Roman" w:hAnsi="Times New Roman"/>
                <w:sz w:val="28"/>
                <w:szCs w:val="28"/>
                <w:lang w:val="uk-UA"/>
              </w:rPr>
            </w:pPr>
            <w:r w:rsidRPr="00187429">
              <w:rPr>
                <w:rFonts w:ascii="Times New Roman" w:hAnsi="Times New Roman"/>
                <w:sz w:val="28"/>
                <w:szCs w:val="28"/>
                <w:lang w:val="uk-UA"/>
              </w:rPr>
              <w:t>Рі</w:t>
            </w:r>
          </w:p>
        </w:tc>
        <w:tc>
          <w:tcPr>
            <w:tcW w:w="1559" w:type="dxa"/>
            <w:shd w:val="clear" w:color="auto" w:fill="auto"/>
          </w:tcPr>
          <w:p w:rsidR="00861507" w:rsidRPr="00187429" w:rsidRDefault="00861507" w:rsidP="00D96916">
            <w:pPr>
              <w:spacing w:after="0" w:line="240" w:lineRule="auto"/>
              <w:jc w:val="center"/>
              <w:rPr>
                <w:rFonts w:ascii="Times New Roman" w:hAnsi="Times New Roman"/>
                <w:sz w:val="28"/>
                <w:szCs w:val="28"/>
                <w:lang w:val="uk-UA"/>
              </w:rPr>
            </w:pPr>
            <w:r w:rsidRPr="00187429">
              <w:rPr>
                <w:rFonts w:ascii="Times New Roman" w:hAnsi="Times New Roman"/>
                <w:sz w:val="28"/>
                <w:szCs w:val="28"/>
                <w:lang w:val="uk-UA"/>
              </w:rPr>
              <w:t>Ра</w:t>
            </w:r>
          </w:p>
        </w:tc>
        <w:tc>
          <w:tcPr>
            <w:tcW w:w="1559" w:type="dxa"/>
            <w:shd w:val="clear" w:color="auto" w:fill="auto"/>
          </w:tcPr>
          <w:p w:rsidR="00861507" w:rsidRPr="00187429" w:rsidRDefault="00861507" w:rsidP="00D96916">
            <w:pPr>
              <w:spacing w:after="0" w:line="240" w:lineRule="auto"/>
              <w:jc w:val="center"/>
              <w:rPr>
                <w:rFonts w:ascii="Times New Roman" w:hAnsi="Times New Roman"/>
                <w:sz w:val="28"/>
                <w:szCs w:val="28"/>
                <w:lang w:val="uk-UA"/>
              </w:rPr>
            </w:pPr>
            <w:r w:rsidRPr="00187429">
              <w:rPr>
                <w:rFonts w:ascii="Times New Roman" w:hAnsi="Times New Roman"/>
                <w:sz w:val="28"/>
                <w:szCs w:val="28"/>
                <w:lang w:val="uk-UA"/>
              </w:rPr>
              <w:t>Рі</w:t>
            </w:r>
          </w:p>
        </w:tc>
        <w:tc>
          <w:tcPr>
            <w:tcW w:w="1276" w:type="dxa"/>
            <w:gridSpan w:val="2"/>
            <w:shd w:val="clear" w:color="auto" w:fill="auto"/>
          </w:tcPr>
          <w:p w:rsidR="00861507" w:rsidRPr="00187429" w:rsidRDefault="00861507" w:rsidP="00D96916">
            <w:pPr>
              <w:spacing w:after="0" w:line="240" w:lineRule="auto"/>
              <w:jc w:val="center"/>
              <w:rPr>
                <w:sz w:val="28"/>
                <w:szCs w:val="28"/>
              </w:rPr>
            </w:pPr>
            <w:r w:rsidRPr="00187429">
              <w:rPr>
                <w:rFonts w:ascii="Times New Roman" w:hAnsi="Times New Roman"/>
                <w:sz w:val="28"/>
                <w:szCs w:val="28"/>
                <w:lang w:val="uk-UA"/>
              </w:rPr>
              <w:t>Ра</w:t>
            </w:r>
          </w:p>
        </w:tc>
        <w:tc>
          <w:tcPr>
            <w:tcW w:w="1242" w:type="dxa"/>
            <w:shd w:val="clear" w:color="auto" w:fill="auto"/>
          </w:tcPr>
          <w:p w:rsidR="00861507" w:rsidRPr="00187429" w:rsidRDefault="00861507" w:rsidP="00D96916">
            <w:pPr>
              <w:spacing w:after="0" w:line="240" w:lineRule="auto"/>
              <w:jc w:val="center"/>
              <w:rPr>
                <w:sz w:val="28"/>
                <w:szCs w:val="28"/>
              </w:rPr>
            </w:pPr>
            <w:r>
              <w:rPr>
                <w:rFonts w:ascii="Times New Roman" w:hAnsi="Times New Roman"/>
                <w:sz w:val="28"/>
                <w:szCs w:val="28"/>
                <w:lang w:val="uk-UA"/>
              </w:rPr>
              <w:t>РІ</w:t>
            </w:r>
          </w:p>
        </w:tc>
      </w:tr>
      <w:tr w:rsidR="00861507" w:rsidRPr="005308E5" w:rsidTr="00D96916">
        <w:tc>
          <w:tcPr>
            <w:tcW w:w="2234" w:type="dxa"/>
            <w:shd w:val="clear" w:color="auto" w:fill="auto"/>
          </w:tcPr>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Антибактеріальна</w:t>
            </w:r>
          </w:p>
          <w:p w:rsidR="00861507" w:rsidRPr="00E73E98" w:rsidRDefault="00861507" w:rsidP="00D96916">
            <w:pPr>
              <w:spacing w:after="0" w:line="240" w:lineRule="auto"/>
              <w:jc w:val="center"/>
              <w:rPr>
                <w:rFonts w:ascii="Times New Roman" w:hAnsi="Times New Roman"/>
                <w:sz w:val="24"/>
                <w:szCs w:val="24"/>
              </w:rPr>
            </w:pPr>
            <w:r w:rsidRPr="00E73E98">
              <w:rPr>
                <w:rFonts w:ascii="Times New Roman" w:hAnsi="Times New Roman"/>
                <w:sz w:val="24"/>
                <w:szCs w:val="24"/>
                <w:lang w:val="uk-UA"/>
              </w:rPr>
              <w:t>Антирадикальна</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Гіполіпімічна</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Протизапальна</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Протипухлинна</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Нейропротектор</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Імуносупресант</w:t>
            </w:r>
          </w:p>
          <w:p w:rsidR="00861507" w:rsidRPr="005308E5"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Анальгетична</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Антикоагулянт</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Фунгіцидна</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Дерматологічна</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Ноотропна</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Антипсихотична</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Заспокійлива</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Гіпнотична</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Анксіолітична</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Антиалергічна</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Аналептична</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Протиішемічна</w:t>
            </w:r>
          </w:p>
          <w:p w:rsidR="00861507" w:rsidRPr="00187429" w:rsidRDefault="00861507" w:rsidP="00D96916">
            <w:pPr>
              <w:spacing w:after="0" w:line="240" w:lineRule="auto"/>
              <w:jc w:val="center"/>
              <w:rPr>
                <w:rFonts w:ascii="Times New Roman" w:hAnsi="Times New Roman"/>
                <w:sz w:val="28"/>
                <w:szCs w:val="28"/>
                <w:lang w:val="uk-UA"/>
              </w:rPr>
            </w:pPr>
            <w:r>
              <w:rPr>
                <w:rFonts w:ascii="Times New Roman" w:hAnsi="Times New Roman"/>
                <w:sz w:val="24"/>
                <w:szCs w:val="24"/>
                <w:lang w:val="uk-UA"/>
              </w:rPr>
              <w:t>Імуностимулятор</w:t>
            </w:r>
          </w:p>
        </w:tc>
        <w:tc>
          <w:tcPr>
            <w:tcW w:w="850" w:type="dxa"/>
            <w:shd w:val="clear" w:color="auto" w:fill="auto"/>
          </w:tcPr>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0,811</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0,412</w:t>
            </w:r>
          </w:p>
          <w:p w:rsidR="00861507" w:rsidRPr="00E73E98" w:rsidRDefault="00861507" w:rsidP="00D96916">
            <w:pPr>
              <w:spacing w:after="0" w:line="240" w:lineRule="auto"/>
              <w:jc w:val="center"/>
              <w:rPr>
                <w:rFonts w:ascii="Times New Roman" w:hAnsi="Times New Roman"/>
                <w:sz w:val="24"/>
                <w:szCs w:val="24"/>
              </w:rPr>
            </w:pPr>
            <w:r w:rsidRPr="00E73E98">
              <w:rPr>
                <w:rFonts w:ascii="Times New Roman" w:hAnsi="Times New Roman"/>
                <w:sz w:val="24"/>
                <w:szCs w:val="24"/>
              </w:rPr>
              <w:t>0,692</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0,763</w:t>
            </w:r>
          </w:p>
          <w:p w:rsidR="00861507" w:rsidRPr="00E73E98" w:rsidRDefault="00861507" w:rsidP="00D96916">
            <w:pPr>
              <w:spacing w:after="0" w:line="240" w:lineRule="auto"/>
              <w:jc w:val="center"/>
              <w:rPr>
                <w:rFonts w:ascii="Times New Roman" w:hAnsi="Times New Roman"/>
                <w:sz w:val="24"/>
                <w:szCs w:val="24"/>
              </w:rPr>
            </w:pPr>
            <w:r w:rsidRPr="00E73E98">
              <w:rPr>
                <w:rFonts w:ascii="Times New Roman" w:hAnsi="Times New Roman"/>
                <w:sz w:val="24"/>
                <w:szCs w:val="24"/>
              </w:rPr>
              <w:t>0,637</w:t>
            </w:r>
          </w:p>
          <w:p w:rsidR="00861507" w:rsidRPr="00E73E98" w:rsidRDefault="00861507" w:rsidP="00D96916">
            <w:pPr>
              <w:spacing w:after="0" w:line="240" w:lineRule="auto"/>
              <w:jc w:val="center"/>
              <w:rPr>
                <w:rFonts w:ascii="Times New Roman" w:hAnsi="Times New Roman"/>
                <w:sz w:val="24"/>
                <w:szCs w:val="24"/>
              </w:rPr>
            </w:pPr>
            <w:r w:rsidRPr="00E73E98">
              <w:rPr>
                <w:rFonts w:ascii="Times New Roman" w:hAnsi="Times New Roman"/>
                <w:sz w:val="24"/>
                <w:szCs w:val="24"/>
              </w:rPr>
              <w:t>0,533</w:t>
            </w:r>
          </w:p>
          <w:p w:rsidR="00861507" w:rsidRPr="00E73E98" w:rsidRDefault="00861507" w:rsidP="00D96916">
            <w:pPr>
              <w:spacing w:after="0" w:line="240" w:lineRule="auto"/>
              <w:jc w:val="center"/>
              <w:rPr>
                <w:rFonts w:ascii="Times New Roman" w:hAnsi="Times New Roman"/>
                <w:sz w:val="24"/>
                <w:szCs w:val="24"/>
              </w:rPr>
            </w:pPr>
            <w:r w:rsidRPr="00E73E98">
              <w:rPr>
                <w:rFonts w:ascii="Times New Roman" w:hAnsi="Times New Roman"/>
                <w:sz w:val="24"/>
                <w:szCs w:val="24"/>
              </w:rPr>
              <w:t>0,695</w:t>
            </w:r>
          </w:p>
          <w:p w:rsidR="00861507" w:rsidRPr="00E73E98" w:rsidRDefault="00861507" w:rsidP="00D96916">
            <w:pPr>
              <w:spacing w:after="0" w:line="240" w:lineRule="auto"/>
              <w:jc w:val="center"/>
              <w:rPr>
                <w:rFonts w:ascii="Times New Roman" w:hAnsi="Times New Roman"/>
                <w:sz w:val="24"/>
                <w:szCs w:val="24"/>
              </w:rPr>
            </w:pPr>
            <w:r w:rsidRPr="00E73E98">
              <w:rPr>
                <w:rFonts w:ascii="Times New Roman" w:hAnsi="Times New Roman"/>
                <w:sz w:val="24"/>
                <w:szCs w:val="24"/>
              </w:rPr>
              <w:t>0,416</w:t>
            </w:r>
          </w:p>
          <w:p w:rsidR="00861507" w:rsidRPr="00E73E98" w:rsidRDefault="00861507" w:rsidP="00D96916">
            <w:pPr>
              <w:spacing w:after="0" w:line="240" w:lineRule="auto"/>
              <w:jc w:val="center"/>
              <w:rPr>
                <w:rFonts w:ascii="Times New Roman" w:hAnsi="Times New Roman"/>
                <w:sz w:val="24"/>
                <w:szCs w:val="24"/>
              </w:rPr>
            </w:pPr>
            <w:r w:rsidRPr="00E73E98">
              <w:rPr>
                <w:rFonts w:ascii="Times New Roman" w:hAnsi="Times New Roman"/>
                <w:sz w:val="24"/>
                <w:szCs w:val="24"/>
              </w:rPr>
              <w:t>0,726</w:t>
            </w:r>
          </w:p>
          <w:p w:rsidR="00861507" w:rsidRPr="00E73E98" w:rsidRDefault="00861507" w:rsidP="00D96916">
            <w:pPr>
              <w:spacing w:after="0" w:line="240" w:lineRule="auto"/>
              <w:jc w:val="center"/>
              <w:rPr>
                <w:rFonts w:ascii="Times New Roman" w:hAnsi="Times New Roman"/>
                <w:sz w:val="24"/>
                <w:szCs w:val="24"/>
              </w:rPr>
            </w:pPr>
            <w:r w:rsidRPr="00E73E98">
              <w:rPr>
                <w:rFonts w:ascii="Times New Roman" w:hAnsi="Times New Roman"/>
                <w:sz w:val="24"/>
                <w:szCs w:val="24"/>
              </w:rPr>
              <w:t>0,459</w:t>
            </w:r>
          </w:p>
          <w:p w:rsidR="00861507" w:rsidRPr="00E73E98" w:rsidRDefault="00861507" w:rsidP="00D96916">
            <w:pPr>
              <w:spacing w:after="0" w:line="240" w:lineRule="auto"/>
              <w:jc w:val="center"/>
              <w:rPr>
                <w:rFonts w:ascii="Times New Roman" w:hAnsi="Times New Roman"/>
                <w:sz w:val="24"/>
                <w:szCs w:val="24"/>
              </w:rPr>
            </w:pPr>
            <w:r w:rsidRPr="00E73E98">
              <w:rPr>
                <w:rFonts w:ascii="Times New Roman" w:hAnsi="Times New Roman"/>
                <w:sz w:val="24"/>
                <w:szCs w:val="24"/>
              </w:rPr>
              <w:t>0,787</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0,544</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0,533</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0,304</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0,304</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0,404</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0,541</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0,622</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0,544</w:t>
            </w:r>
          </w:p>
          <w:p w:rsidR="00861507" w:rsidRPr="00187429" w:rsidRDefault="00861507" w:rsidP="00D96916">
            <w:pPr>
              <w:spacing w:after="0" w:line="240" w:lineRule="auto"/>
              <w:jc w:val="center"/>
              <w:rPr>
                <w:rFonts w:ascii="Times New Roman" w:hAnsi="Times New Roman"/>
                <w:sz w:val="28"/>
                <w:szCs w:val="28"/>
                <w:lang w:val="uk-UA"/>
              </w:rPr>
            </w:pPr>
            <w:r>
              <w:rPr>
                <w:rFonts w:ascii="Times New Roman" w:hAnsi="Times New Roman"/>
                <w:sz w:val="24"/>
                <w:szCs w:val="24"/>
                <w:lang w:val="uk-UA"/>
              </w:rPr>
              <w:t>-</w:t>
            </w:r>
          </w:p>
        </w:tc>
        <w:tc>
          <w:tcPr>
            <w:tcW w:w="851" w:type="dxa"/>
            <w:shd w:val="clear" w:color="auto" w:fill="auto"/>
          </w:tcPr>
          <w:p w:rsidR="00861507" w:rsidRPr="00E73E98" w:rsidRDefault="00861507" w:rsidP="00D96916">
            <w:pPr>
              <w:spacing w:after="0" w:line="240" w:lineRule="auto"/>
              <w:ind w:left="30"/>
              <w:jc w:val="center"/>
              <w:rPr>
                <w:rFonts w:ascii="Times New Roman" w:hAnsi="Times New Roman"/>
                <w:sz w:val="24"/>
                <w:szCs w:val="24"/>
              </w:rPr>
            </w:pPr>
            <w:r w:rsidRPr="00E73E98">
              <w:rPr>
                <w:rFonts w:ascii="Times New Roman" w:hAnsi="Times New Roman"/>
                <w:sz w:val="24"/>
                <w:szCs w:val="24"/>
              </w:rPr>
              <w:t>0,011</w:t>
            </w:r>
          </w:p>
          <w:p w:rsidR="00861507" w:rsidRPr="00E73E98" w:rsidRDefault="00861507" w:rsidP="00D96916">
            <w:pPr>
              <w:spacing w:after="0" w:line="240" w:lineRule="auto"/>
              <w:ind w:left="30"/>
              <w:jc w:val="center"/>
              <w:rPr>
                <w:rFonts w:ascii="Times New Roman" w:hAnsi="Times New Roman"/>
                <w:sz w:val="24"/>
                <w:szCs w:val="24"/>
                <w:lang w:val="uk-UA"/>
              </w:rPr>
            </w:pPr>
            <w:r w:rsidRPr="00E73E98">
              <w:rPr>
                <w:rFonts w:ascii="Times New Roman" w:hAnsi="Times New Roman"/>
                <w:sz w:val="24"/>
                <w:szCs w:val="24"/>
              </w:rPr>
              <w:t>0,083</w:t>
            </w:r>
          </w:p>
          <w:p w:rsidR="00861507" w:rsidRPr="00E73E98" w:rsidRDefault="00861507" w:rsidP="00D96916">
            <w:pPr>
              <w:spacing w:after="0" w:line="240" w:lineRule="auto"/>
              <w:ind w:left="30"/>
              <w:jc w:val="center"/>
              <w:rPr>
                <w:rFonts w:ascii="Times New Roman" w:hAnsi="Times New Roman"/>
                <w:sz w:val="24"/>
                <w:szCs w:val="24"/>
              </w:rPr>
            </w:pPr>
            <w:r w:rsidRPr="00E73E98">
              <w:rPr>
                <w:rFonts w:ascii="Times New Roman" w:hAnsi="Times New Roman"/>
                <w:sz w:val="24"/>
                <w:szCs w:val="24"/>
              </w:rPr>
              <w:t>0,023</w:t>
            </w:r>
          </w:p>
          <w:p w:rsidR="00861507" w:rsidRPr="00E73E98" w:rsidRDefault="00861507" w:rsidP="00D96916">
            <w:pPr>
              <w:spacing w:after="0" w:line="240" w:lineRule="auto"/>
              <w:ind w:left="30"/>
              <w:jc w:val="center"/>
              <w:rPr>
                <w:rFonts w:ascii="Times New Roman" w:hAnsi="Times New Roman"/>
                <w:sz w:val="24"/>
                <w:szCs w:val="24"/>
                <w:lang w:val="uk-UA"/>
              </w:rPr>
            </w:pPr>
            <w:r w:rsidRPr="00E73E98">
              <w:rPr>
                <w:rFonts w:ascii="Times New Roman" w:hAnsi="Times New Roman"/>
                <w:sz w:val="24"/>
                <w:szCs w:val="24"/>
              </w:rPr>
              <w:t>0,006</w:t>
            </w:r>
          </w:p>
          <w:p w:rsidR="00861507" w:rsidRPr="00E73E98" w:rsidRDefault="00861507" w:rsidP="00D96916">
            <w:pPr>
              <w:spacing w:after="0" w:line="240" w:lineRule="auto"/>
              <w:ind w:left="30"/>
              <w:jc w:val="center"/>
              <w:rPr>
                <w:rFonts w:ascii="Times New Roman" w:hAnsi="Times New Roman"/>
                <w:sz w:val="24"/>
                <w:szCs w:val="24"/>
              </w:rPr>
            </w:pPr>
            <w:r w:rsidRPr="00E73E98">
              <w:rPr>
                <w:rFonts w:ascii="Times New Roman" w:hAnsi="Times New Roman"/>
                <w:sz w:val="24"/>
                <w:szCs w:val="24"/>
              </w:rPr>
              <w:t>0,020</w:t>
            </w:r>
          </w:p>
          <w:p w:rsidR="00861507" w:rsidRPr="00E73E98" w:rsidRDefault="00861507" w:rsidP="00D96916">
            <w:pPr>
              <w:spacing w:after="0" w:line="240" w:lineRule="auto"/>
              <w:ind w:left="30"/>
              <w:jc w:val="center"/>
              <w:rPr>
                <w:rFonts w:ascii="Times New Roman" w:hAnsi="Times New Roman"/>
                <w:sz w:val="24"/>
                <w:szCs w:val="24"/>
              </w:rPr>
            </w:pPr>
            <w:r w:rsidRPr="00E73E98">
              <w:rPr>
                <w:rFonts w:ascii="Times New Roman" w:hAnsi="Times New Roman"/>
                <w:sz w:val="24"/>
                <w:szCs w:val="24"/>
              </w:rPr>
              <w:t>0,019</w:t>
            </w:r>
          </w:p>
          <w:p w:rsidR="00861507" w:rsidRPr="00E73E98" w:rsidRDefault="00861507" w:rsidP="00D96916">
            <w:pPr>
              <w:spacing w:after="0" w:line="240" w:lineRule="auto"/>
              <w:ind w:left="30"/>
              <w:jc w:val="center"/>
              <w:rPr>
                <w:rFonts w:ascii="Times New Roman" w:hAnsi="Times New Roman"/>
                <w:sz w:val="24"/>
                <w:szCs w:val="24"/>
              </w:rPr>
            </w:pPr>
            <w:r w:rsidRPr="00E73E98">
              <w:rPr>
                <w:rFonts w:ascii="Times New Roman" w:hAnsi="Times New Roman"/>
                <w:sz w:val="24"/>
                <w:szCs w:val="24"/>
              </w:rPr>
              <w:t>0,006</w:t>
            </w:r>
          </w:p>
          <w:p w:rsidR="00861507" w:rsidRPr="00E73E98" w:rsidRDefault="00861507" w:rsidP="00D96916">
            <w:pPr>
              <w:spacing w:after="0" w:line="240" w:lineRule="auto"/>
              <w:ind w:left="30"/>
              <w:jc w:val="center"/>
              <w:rPr>
                <w:rFonts w:ascii="Times New Roman" w:hAnsi="Times New Roman"/>
                <w:sz w:val="24"/>
                <w:szCs w:val="24"/>
                <w:lang w:val="uk-UA"/>
              </w:rPr>
            </w:pPr>
            <w:r w:rsidRPr="00E73E98">
              <w:rPr>
                <w:rFonts w:ascii="Times New Roman" w:hAnsi="Times New Roman"/>
                <w:sz w:val="24"/>
                <w:szCs w:val="24"/>
              </w:rPr>
              <w:t>0,124</w:t>
            </w:r>
          </w:p>
          <w:p w:rsidR="00861507" w:rsidRPr="00E73E98" w:rsidRDefault="00861507" w:rsidP="00D96916">
            <w:pPr>
              <w:spacing w:after="0" w:line="240" w:lineRule="auto"/>
              <w:ind w:left="30"/>
              <w:jc w:val="center"/>
              <w:rPr>
                <w:rFonts w:ascii="Times New Roman" w:hAnsi="Times New Roman"/>
                <w:sz w:val="24"/>
                <w:szCs w:val="24"/>
              </w:rPr>
            </w:pPr>
            <w:r w:rsidRPr="00E73E98">
              <w:rPr>
                <w:rFonts w:ascii="Times New Roman" w:hAnsi="Times New Roman"/>
                <w:sz w:val="24"/>
                <w:szCs w:val="24"/>
              </w:rPr>
              <w:t>0,026</w:t>
            </w:r>
          </w:p>
          <w:p w:rsidR="00861507" w:rsidRPr="00E73E98" w:rsidRDefault="00861507" w:rsidP="00D96916">
            <w:pPr>
              <w:spacing w:after="0" w:line="240" w:lineRule="auto"/>
              <w:ind w:left="30"/>
              <w:jc w:val="center"/>
              <w:rPr>
                <w:rFonts w:ascii="Times New Roman" w:hAnsi="Times New Roman"/>
                <w:sz w:val="24"/>
                <w:szCs w:val="24"/>
              </w:rPr>
            </w:pPr>
            <w:r w:rsidRPr="00E73E98">
              <w:rPr>
                <w:rFonts w:ascii="Times New Roman" w:hAnsi="Times New Roman"/>
                <w:sz w:val="24"/>
                <w:szCs w:val="24"/>
              </w:rPr>
              <w:t>0,048</w:t>
            </w:r>
          </w:p>
          <w:p w:rsidR="00861507" w:rsidRPr="00E73E98" w:rsidRDefault="00861507" w:rsidP="00D96916">
            <w:pPr>
              <w:spacing w:after="0" w:line="240" w:lineRule="auto"/>
              <w:ind w:left="30"/>
              <w:jc w:val="center"/>
              <w:rPr>
                <w:rFonts w:ascii="Times New Roman" w:hAnsi="Times New Roman"/>
                <w:sz w:val="24"/>
                <w:szCs w:val="24"/>
                <w:lang w:val="uk-UA"/>
              </w:rPr>
            </w:pPr>
            <w:r w:rsidRPr="00E73E98">
              <w:rPr>
                <w:rFonts w:ascii="Times New Roman" w:hAnsi="Times New Roman"/>
                <w:sz w:val="24"/>
                <w:szCs w:val="24"/>
              </w:rPr>
              <w:t>0,007</w:t>
            </w:r>
          </w:p>
          <w:p w:rsidR="00861507" w:rsidRPr="00E73E98" w:rsidRDefault="00861507" w:rsidP="00D96916">
            <w:pPr>
              <w:spacing w:after="0" w:line="240" w:lineRule="auto"/>
              <w:ind w:left="30"/>
              <w:jc w:val="center"/>
              <w:rPr>
                <w:rFonts w:ascii="Times New Roman" w:hAnsi="Times New Roman"/>
                <w:sz w:val="24"/>
                <w:szCs w:val="24"/>
                <w:lang w:val="uk-UA"/>
              </w:rPr>
            </w:pPr>
            <w:r w:rsidRPr="00E73E98">
              <w:rPr>
                <w:rFonts w:ascii="Times New Roman" w:hAnsi="Times New Roman"/>
                <w:sz w:val="24"/>
                <w:szCs w:val="24"/>
              </w:rPr>
              <w:t>0,019</w:t>
            </w:r>
          </w:p>
          <w:p w:rsidR="00861507" w:rsidRPr="00E73E98" w:rsidRDefault="00861507" w:rsidP="00D96916">
            <w:pPr>
              <w:spacing w:after="0" w:line="240" w:lineRule="auto"/>
              <w:ind w:left="30"/>
              <w:jc w:val="center"/>
              <w:rPr>
                <w:rFonts w:ascii="Times New Roman" w:hAnsi="Times New Roman"/>
                <w:sz w:val="24"/>
                <w:szCs w:val="24"/>
                <w:lang w:val="uk-UA"/>
              </w:rPr>
            </w:pPr>
            <w:r w:rsidRPr="00E73E98">
              <w:rPr>
                <w:rFonts w:ascii="Times New Roman" w:hAnsi="Times New Roman"/>
                <w:sz w:val="24"/>
                <w:szCs w:val="24"/>
                <w:lang w:val="uk-UA"/>
              </w:rPr>
              <w:t>0,055</w:t>
            </w:r>
          </w:p>
          <w:p w:rsidR="00861507" w:rsidRPr="00E73E98" w:rsidRDefault="00861507" w:rsidP="00D96916">
            <w:pPr>
              <w:spacing w:after="0" w:line="240" w:lineRule="auto"/>
              <w:ind w:left="30"/>
              <w:jc w:val="center"/>
              <w:rPr>
                <w:rFonts w:ascii="Times New Roman" w:hAnsi="Times New Roman"/>
                <w:sz w:val="24"/>
                <w:szCs w:val="24"/>
                <w:lang w:val="uk-UA"/>
              </w:rPr>
            </w:pPr>
            <w:r w:rsidRPr="00E73E98">
              <w:rPr>
                <w:rFonts w:ascii="Times New Roman" w:hAnsi="Times New Roman"/>
                <w:sz w:val="24"/>
                <w:szCs w:val="24"/>
                <w:lang w:val="uk-UA"/>
              </w:rPr>
              <w:t>0,047</w:t>
            </w:r>
          </w:p>
          <w:p w:rsidR="00861507" w:rsidRPr="00E73E98" w:rsidRDefault="00861507" w:rsidP="00D96916">
            <w:pPr>
              <w:spacing w:after="0" w:line="240" w:lineRule="auto"/>
              <w:ind w:left="30"/>
              <w:jc w:val="center"/>
              <w:rPr>
                <w:rFonts w:ascii="Times New Roman" w:hAnsi="Times New Roman"/>
                <w:sz w:val="24"/>
                <w:szCs w:val="24"/>
                <w:lang w:val="uk-UA"/>
              </w:rPr>
            </w:pPr>
            <w:r w:rsidRPr="00E73E98">
              <w:rPr>
                <w:rFonts w:ascii="Times New Roman" w:hAnsi="Times New Roman"/>
                <w:sz w:val="24"/>
                <w:szCs w:val="24"/>
                <w:lang w:val="uk-UA"/>
              </w:rPr>
              <w:t>0,047</w:t>
            </w:r>
          </w:p>
          <w:p w:rsidR="00861507" w:rsidRDefault="00861507" w:rsidP="00D96916">
            <w:pPr>
              <w:spacing w:after="0" w:line="240" w:lineRule="auto"/>
              <w:ind w:left="30"/>
              <w:jc w:val="center"/>
              <w:rPr>
                <w:rFonts w:ascii="Times New Roman" w:hAnsi="Times New Roman"/>
                <w:sz w:val="24"/>
                <w:szCs w:val="24"/>
                <w:lang w:val="uk-UA"/>
              </w:rPr>
            </w:pPr>
            <w:r w:rsidRPr="00E73E98">
              <w:rPr>
                <w:rFonts w:ascii="Times New Roman" w:hAnsi="Times New Roman"/>
                <w:sz w:val="24"/>
                <w:szCs w:val="24"/>
                <w:lang w:val="uk-UA"/>
              </w:rPr>
              <w:t>0,081</w:t>
            </w:r>
          </w:p>
          <w:p w:rsidR="00861507" w:rsidRDefault="00861507" w:rsidP="00D96916">
            <w:pPr>
              <w:spacing w:after="0" w:line="240" w:lineRule="auto"/>
              <w:ind w:left="30"/>
              <w:jc w:val="center"/>
              <w:rPr>
                <w:rFonts w:ascii="Times New Roman" w:hAnsi="Times New Roman"/>
                <w:sz w:val="24"/>
                <w:szCs w:val="24"/>
                <w:lang w:val="uk-UA"/>
              </w:rPr>
            </w:pPr>
            <w:r>
              <w:rPr>
                <w:rFonts w:ascii="Times New Roman" w:hAnsi="Times New Roman"/>
                <w:sz w:val="24"/>
                <w:szCs w:val="24"/>
                <w:lang w:val="uk-UA"/>
              </w:rPr>
              <w:t>0,014</w:t>
            </w:r>
          </w:p>
          <w:p w:rsidR="00861507" w:rsidRDefault="00861507" w:rsidP="00D96916">
            <w:pPr>
              <w:spacing w:after="0" w:line="240" w:lineRule="auto"/>
              <w:ind w:left="30"/>
              <w:jc w:val="center"/>
              <w:rPr>
                <w:rFonts w:ascii="Times New Roman" w:hAnsi="Times New Roman"/>
                <w:sz w:val="24"/>
                <w:szCs w:val="24"/>
                <w:lang w:val="uk-UA"/>
              </w:rPr>
            </w:pPr>
            <w:r>
              <w:rPr>
                <w:rFonts w:ascii="Times New Roman" w:hAnsi="Times New Roman"/>
                <w:sz w:val="24"/>
                <w:szCs w:val="24"/>
                <w:lang w:val="uk-UA"/>
              </w:rPr>
              <w:t>0,007</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0,045</w:t>
            </w:r>
          </w:p>
          <w:p w:rsidR="00861507" w:rsidRPr="00187429" w:rsidRDefault="00861507" w:rsidP="00D96916">
            <w:pPr>
              <w:spacing w:after="0" w:line="240" w:lineRule="auto"/>
              <w:jc w:val="center"/>
              <w:rPr>
                <w:rFonts w:ascii="Times New Roman" w:hAnsi="Times New Roman"/>
                <w:sz w:val="28"/>
                <w:szCs w:val="28"/>
                <w:lang w:val="uk-UA"/>
              </w:rPr>
            </w:pPr>
            <w:r>
              <w:rPr>
                <w:rFonts w:ascii="Times New Roman" w:hAnsi="Times New Roman"/>
                <w:sz w:val="24"/>
                <w:szCs w:val="24"/>
                <w:lang w:val="uk-UA"/>
              </w:rPr>
              <w:t>-</w:t>
            </w:r>
          </w:p>
        </w:tc>
        <w:tc>
          <w:tcPr>
            <w:tcW w:w="1559" w:type="dxa"/>
            <w:shd w:val="clear" w:color="auto" w:fill="auto"/>
          </w:tcPr>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0,316</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0,495</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0,623</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0,460</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0,468</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0,441</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0,468</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Pr="00187429" w:rsidRDefault="00861507" w:rsidP="00D96916">
            <w:pPr>
              <w:spacing w:after="0" w:line="240" w:lineRule="auto"/>
              <w:jc w:val="center"/>
              <w:rPr>
                <w:rFonts w:ascii="Times New Roman" w:hAnsi="Times New Roman"/>
                <w:sz w:val="28"/>
                <w:szCs w:val="28"/>
                <w:lang w:val="uk-UA"/>
              </w:rPr>
            </w:pPr>
            <w:r>
              <w:rPr>
                <w:rFonts w:ascii="Times New Roman" w:hAnsi="Times New Roman"/>
                <w:sz w:val="24"/>
                <w:szCs w:val="24"/>
                <w:lang w:val="uk-UA"/>
              </w:rPr>
              <w:t>0,468</w:t>
            </w:r>
          </w:p>
        </w:tc>
        <w:tc>
          <w:tcPr>
            <w:tcW w:w="1559" w:type="dxa"/>
            <w:shd w:val="clear" w:color="auto" w:fill="auto"/>
          </w:tcPr>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0,217</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0,024</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0,024</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0,024</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0,024</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0,116</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0,069</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Pr="00187429" w:rsidRDefault="00861507" w:rsidP="00D96916">
            <w:pPr>
              <w:spacing w:after="0" w:line="240" w:lineRule="auto"/>
              <w:jc w:val="center"/>
              <w:rPr>
                <w:rFonts w:ascii="Times New Roman" w:hAnsi="Times New Roman"/>
                <w:sz w:val="28"/>
                <w:szCs w:val="28"/>
                <w:lang w:val="uk-UA"/>
              </w:rPr>
            </w:pPr>
            <w:r>
              <w:rPr>
                <w:rFonts w:ascii="Times New Roman" w:hAnsi="Times New Roman"/>
                <w:sz w:val="24"/>
                <w:szCs w:val="24"/>
                <w:lang w:val="uk-UA"/>
              </w:rPr>
              <w:t>0,024</w:t>
            </w:r>
          </w:p>
        </w:tc>
        <w:tc>
          <w:tcPr>
            <w:tcW w:w="2518" w:type="dxa"/>
            <w:gridSpan w:val="3"/>
            <w:shd w:val="clear" w:color="auto" w:fill="auto"/>
          </w:tcPr>
          <w:p w:rsidR="00861507" w:rsidRPr="005308E5" w:rsidRDefault="00861507" w:rsidP="00D96916">
            <w:pPr>
              <w:spacing w:after="0" w:line="240" w:lineRule="auto"/>
              <w:jc w:val="center"/>
              <w:rPr>
                <w:rFonts w:ascii="Times New Roman" w:hAnsi="Times New Roman"/>
                <w:sz w:val="28"/>
                <w:szCs w:val="28"/>
                <w:lang w:val="uk-UA"/>
              </w:rPr>
            </w:pPr>
          </w:p>
          <w:p w:rsidR="00861507" w:rsidRPr="005308E5" w:rsidRDefault="00861507" w:rsidP="00D96916">
            <w:pPr>
              <w:spacing w:after="0" w:line="240" w:lineRule="auto"/>
              <w:jc w:val="center"/>
              <w:rPr>
                <w:rFonts w:ascii="Times New Roman" w:hAnsi="Times New Roman"/>
                <w:sz w:val="28"/>
                <w:szCs w:val="28"/>
                <w:lang w:val="uk-UA"/>
              </w:rPr>
            </w:pPr>
          </w:p>
          <w:p w:rsidR="00861507" w:rsidRPr="005308E5" w:rsidRDefault="00861507" w:rsidP="00D96916">
            <w:pPr>
              <w:spacing w:after="0" w:line="240" w:lineRule="auto"/>
              <w:jc w:val="center"/>
              <w:rPr>
                <w:rFonts w:ascii="Times New Roman" w:hAnsi="Times New Roman"/>
                <w:sz w:val="28"/>
                <w:szCs w:val="28"/>
                <w:lang w:val="uk-UA"/>
              </w:rPr>
            </w:pPr>
          </w:p>
          <w:p w:rsidR="00861507" w:rsidRPr="005308E5" w:rsidRDefault="00861507" w:rsidP="00D96916">
            <w:pPr>
              <w:spacing w:after="0" w:line="240" w:lineRule="auto"/>
              <w:jc w:val="center"/>
              <w:rPr>
                <w:rFonts w:ascii="Times New Roman" w:hAnsi="Times New Roman"/>
                <w:sz w:val="28"/>
                <w:szCs w:val="28"/>
                <w:lang w:val="uk-UA"/>
              </w:rPr>
            </w:pPr>
          </w:p>
          <w:p w:rsidR="00861507" w:rsidRPr="005308E5" w:rsidRDefault="00861507" w:rsidP="00D96916">
            <w:pPr>
              <w:spacing w:after="0" w:line="240" w:lineRule="auto"/>
              <w:jc w:val="center"/>
              <w:rPr>
                <w:rFonts w:ascii="Times New Roman" w:hAnsi="Times New Roman"/>
                <w:sz w:val="28"/>
                <w:szCs w:val="28"/>
                <w:lang w:val="uk-UA"/>
              </w:rPr>
            </w:pPr>
          </w:p>
          <w:p w:rsidR="00861507" w:rsidRPr="005308E5" w:rsidRDefault="00861507" w:rsidP="00D96916">
            <w:pPr>
              <w:spacing w:after="0" w:line="240" w:lineRule="auto"/>
              <w:jc w:val="center"/>
              <w:rPr>
                <w:rFonts w:ascii="Times New Roman" w:hAnsi="Times New Roman"/>
                <w:sz w:val="28"/>
                <w:szCs w:val="28"/>
                <w:lang w:val="uk-UA"/>
              </w:rPr>
            </w:pPr>
          </w:p>
          <w:p w:rsidR="00861507" w:rsidRPr="005308E5" w:rsidRDefault="00861507" w:rsidP="00D96916">
            <w:pPr>
              <w:spacing w:after="0" w:line="240" w:lineRule="auto"/>
              <w:jc w:val="center"/>
              <w:rPr>
                <w:rFonts w:ascii="Times New Roman" w:hAnsi="Times New Roman"/>
                <w:sz w:val="28"/>
                <w:szCs w:val="28"/>
                <w:lang w:val="uk-UA"/>
              </w:rPr>
            </w:pPr>
          </w:p>
          <w:p w:rsidR="00861507" w:rsidRPr="005308E5" w:rsidRDefault="00861507" w:rsidP="00D96916">
            <w:pPr>
              <w:spacing w:after="0" w:line="240" w:lineRule="auto"/>
              <w:jc w:val="center"/>
              <w:rPr>
                <w:rFonts w:ascii="Times New Roman" w:hAnsi="Times New Roman"/>
                <w:sz w:val="28"/>
                <w:szCs w:val="28"/>
                <w:lang w:val="uk-UA"/>
              </w:rPr>
            </w:pPr>
          </w:p>
          <w:p w:rsidR="00861507" w:rsidRPr="005308E5" w:rsidRDefault="00861507" w:rsidP="00D96916">
            <w:pPr>
              <w:spacing w:after="0" w:line="240" w:lineRule="auto"/>
              <w:jc w:val="center"/>
              <w:rPr>
                <w:rFonts w:ascii="Times New Roman" w:hAnsi="Times New Roman"/>
                <w:sz w:val="28"/>
                <w:szCs w:val="28"/>
                <w:lang w:val="uk-UA"/>
              </w:rPr>
            </w:pPr>
          </w:p>
          <w:p w:rsidR="00861507" w:rsidRPr="005308E5" w:rsidRDefault="00861507" w:rsidP="00D96916">
            <w:pPr>
              <w:spacing w:after="0" w:line="240" w:lineRule="auto"/>
              <w:jc w:val="center"/>
              <w:rPr>
                <w:rFonts w:ascii="Times New Roman" w:hAnsi="Times New Roman"/>
                <w:sz w:val="28"/>
                <w:szCs w:val="28"/>
                <w:lang w:val="uk-UA"/>
              </w:rPr>
            </w:pPr>
            <w:r w:rsidRPr="005308E5">
              <w:rPr>
                <w:rFonts w:ascii="Times New Roman" w:hAnsi="Times New Roman"/>
                <w:sz w:val="28"/>
                <w:szCs w:val="28"/>
                <w:lang w:val="uk-UA"/>
              </w:rPr>
              <w:t>-</w:t>
            </w:r>
          </w:p>
        </w:tc>
      </w:tr>
      <w:tr w:rsidR="00861507" w:rsidRPr="005308E5" w:rsidTr="00D96916">
        <w:tc>
          <w:tcPr>
            <w:tcW w:w="2234" w:type="dxa"/>
            <w:shd w:val="clear" w:color="auto" w:fill="auto"/>
          </w:tcPr>
          <w:p w:rsidR="00861507" w:rsidRPr="00E73E98"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Загальна кількість дескрипторів</w:t>
            </w:r>
          </w:p>
        </w:tc>
        <w:tc>
          <w:tcPr>
            <w:tcW w:w="1701" w:type="dxa"/>
            <w:gridSpan w:val="2"/>
            <w:shd w:val="clear" w:color="auto" w:fill="auto"/>
          </w:tcPr>
          <w:p w:rsidR="00861507" w:rsidRPr="00692A3C" w:rsidRDefault="00861507" w:rsidP="00D96916">
            <w:pPr>
              <w:spacing w:after="0" w:line="240" w:lineRule="auto"/>
              <w:ind w:left="30"/>
              <w:jc w:val="center"/>
              <w:rPr>
                <w:rFonts w:ascii="Times New Roman" w:hAnsi="Times New Roman"/>
                <w:sz w:val="28"/>
                <w:szCs w:val="28"/>
                <w:lang w:val="uk-UA"/>
              </w:rPr>
            </w:pPr>
            <w:r>
              <w:rPr>
                <w:rFonts w:ascii="Times New Roman" w:hAnsi="Times New Roman"/>
                <w:sz w:val="28"/>
                <w:szCs w:val="28"/>
                <w:lang w:val="uk-UA"/>
              </w:rPr>
              <w:t>39</w:t>
            </w:r>
          </w:p>
        </w:tc>
        <w:tc>
          <w:tcPr>
            <w:tcW w:w="3118" w:type="dxa"/>
            <w:gridSpan w:val="2"/>
            <w:shd w:val="clear" w:color="auto" w:fill="auto"/>
          </w:tcPr>
          <w:p w:rsidR="00861507" w:rsidRPr="0078234C" w:rsidRDefault="00861507" w:rsidP="00D96916">
            <w:pPr>
              <w:spacing w:after="0" w:line="240" w:lineRule="auto"/>
              <w:jc w:val="center"/>
              <w:rPr>
                <w:rFonts w:ascii="Times New Roman" w:hAnsi="Times New Roman"/>
                <w:sz w:val="28"/>
                <w:szCs w:val="28"/>
                <w:lang w:val="uk-UA"/>
              </w:rPr>
            </w:pPr>
            <w:r w:rsidRPr="0078234C">
              <w:rPr>
                <w:rFonts w:ascii="Times New Roman" w:hAnsi="Times New Roman"/>
                <w:sz w:val="28"/>
                <w:szCs w:val="28"/>
                <w:lang w:val="uk-UA"/>
              </w:rPr>
              <w:t>55</w:t>
            </w:r>
          </w:p>
        </w:tc>
        <w:tc>
          <w:tcPr>
            <w:tcW w:w="2518" w:type="dxa"/>
            <w:gridSpan w:val="3"/>
            <w:shd w:val="clear" w:color="auto" w:fill="auto"/>
          </w:tcPr>
          <w:p w:rsidR="00861507" w:rsidRPr="0078234C" w:rsidRDefault="00861507" w:rsidP="00D96916">
            <w:pPr>
              <w:spacing w:after="0" w:line="240" w:lineRule="auto"/>
              <w:jc w:val="center"/>
              <w:rPr>
                <w:rFonts w:ascii="Times New Roman" w:hAnsi="Times New Roman"/>
                <w:sz w:val="28"/>
                <w:szCs w:val="28"/>
                <w:lang w:val="uk-UA"/>
              </w:rPr>
            </w:pPr>
            <w:r>
              <w:rPr>
                <w:rFonts w:ascii="Times New Roman" w:hAnsi="Times New Roman"/>
                <w:sz w:val="28"/>
                <w:szCs w:val="28"/>
                <w:lang w:val="uk-UA"/>
              </w:rPr>
              <w:t>-</w:t>
            </w:r>
          </w:p>
        </w:tc>
      </w:tr>
      <w:tr w:rsidR="00861507" w:rsidRPr="00187429" w:rsidTr="00D96916">
        <w:tc>
          <w:tcPr>
            <w:tcW w:w="2234" w:type="dxa"/>
            <w:shd w:val="clear" w:color="auto" w:fill="auto"/>
          </w:tcPr>
          <w:p w:rsidR="00861507" w:rsidRPr="002D0C17" w:rsidRDefault="00861507" w:rsidP="00D96916">
            <w:pPr>
              <w:spacing w:after="0" w:line="240" w:lineRule="auto"/>
              <w:jc w:val="center"/>
              <w:rPr>
                <w:rFonts w:ascii="Times New Roman" w:hAnsi="Times New Roman"/>
                <w:sz w:val="24"/>
                <w:szCs w:val="24"/>
                <w:lang w:val="uk-UA"/>
              </w:rPr>
            </w:pPr>
            <w:r w:rsidRPr="002D0C17">
              <w:rPr>
                <w:rFonts w:ascii="Times New Roman" w:hAnsi="Times New Roman"/>
                <w:sz w:val="24"/>
                <w:szCs w:val="24"/>
                <w:lang w:val="uk-UA"/>
              </w:rPr>
              <w:t>Кількість нових дескрипторів</w:t>
            </w:r>
          </w:p>
        </w:tc>
        <w:tc>
          <w:tcPr>
            <w:tcW w:w="1701" w:type="dxa"/>
            <w:gridSpan w:val="2"/>
            <w:shd w:val="clear" w:color="auto" w:fill="auto"/>
          </w:tcPr>
          <w:p w:rsidR="00861507" w:rsidRPr="0078234C" w:rsidRDefault="00861507" w:rsidP="00D96916">
            <w:pPr>
              <w:spacing w:after="0" w:line="240" w:lineRule="auto"/>
              <w:jc w:val="center"/>
              <w:rPr>
                <w:rFonts w:ascii="Times New Roman" w:hAnsi="Times New Roman"/>
                <w:sz w:val="28"/>
                <w:szCs w:val="28"/>
                <w:lang w:val="uk-UA"/>
              </w:rPr>
            </w:pPr>
            <w:r w:rsidRPr="0078234C">
              <w:rPr>
                <w:rFonts w:ascii="Times New Roman" w:hAnsi="Times New Roman"/>
                <w:sz w:val="28"/>
                <w:szCs w:val="28"/>
                <w:lang w:val="uk-UA"/>
              </w:rPr>
              <w:t>0</w:t>
            </w:r>
          </w:p>
        </w:tc>
        <w:tc>
          <w:tcPr>
            <w:tcW w:w="3118" w:type="dxa"/>
            <w:gridSpan w:val="2"/>
            <w:shd w:val="clear" w:color="auto" w:fill="auto"/>
          </w:tcPr>
          <w:p w:rsidR="00861507" w:rsidRPr="0078234C" w:rsidRDefault="00861507" w:rsidP="00D96916">
            <w:pPr>
              <w:spacing w:after="0" w:line="240" w:lineRule="auto"/>
              <w:jc w:val="center"/>
              <w:rPr>
                <w:rFonts w:ascii="Times New Roman" w:hAnsi="Times New Roman"/>
                <w:sz w:val="28"/>
                <w:szCs w:val="28"/>
                <w:lang w:val="uk-UA"/>
              </w:rPr>
            </w:pPr>
            <w:r w:rsidRPr="0078234C">
              <w:rPr>
                <w:rFonts w:ascii="Times New Roman" w:hAnsi="Times New Roman"/>
                <w:sz w:val="28"/>
                <w:szCs w:val="28"/>
                <w:lang w:val="uk-UA"/>
              </w:rPr>
              <w:t>0</w:t>
            </w:r>
          </w:p>
        </w:tc>
        <w:tc>
          <w:tcPr>
            <w:tcW w:w="2518" w:type="dxa"/>
            <w:gridSpan w:val="3"/>
            <w:shd w:val="clear" w:color="auto" w:fill="auto"/>
          </w:tcPr>
          <w:p w:rsidR="00861507" w:rsidRPr="0078234C" w:rsidRDefault="00861507" w:rsidP="00D96916">
            <w:pPr>
              <w:spacing w:after="0" w:line="240" w:lineRule="auto"/>
              <w:jc w:val="center"/>
              <w:rPr>
                <w:rFonts w:ascii="Times New Roman" w:hAnsi="Times New Roman"/>
                <w:sz w:val="28"/>
                <w:szCs w:val="28"/>
                <w:lang w:val="uk-UA"/>
              </w:rPr>
            </w:pPr>
            <w:r w:rsidRPr="0078234C">
              <w:rPr>
                <w:rFonts w:ascii="Times New Roman" w:hAnsi="Times New Roman"/>
                <w:sz w:val="28"/>
                <w:szCs w:val="28"/>
                <w:lang w:val="uk-UA"/>
              </w:rPr>
              <w:t>-</w:t>
            </w:r>
          </w:p>
        </w:tc>
      </w:tr>
      <w:tr w:rsidR="00861507" w:rsidRPr="00187429" w:rsidTr="00D96916">
        <w:tc>
          <w:tcPr>
            <w:tcW w:w="2234" w:type="dxa"/>
            <w:shd w:val="clear" w:color="auto" w:fill="auto"/>
          </w:tcPr>
          <w:p w:rsidR="00861507" w:rsidRPr="002D0C17" w:rsidRDefault="00861507" w:rsidP="00D96916">
            <w:pPr>
              <w:spacing w:after="0" w:line="240" w:lineRule="auto"/>
              <w:jc w:val="center"/>
              <w:rPr>
                <w:rFonts w:ascii="Times New Roman" w:hAnsi="Times New Roman"/>
                <w:sz w:val="24"/>
                <w:szCs w:val="24"/>
                <w:lang w:val="uk-UA"/>
              </w:rPr>
            </w:pPr>
            <w:r w:rsidRPr="002D0C17">
              <w:rPr>
                <w:rFonts w:ascii="Times New Roman" w:hAnsi="Times New Roman"/>
                <w:sz w:val="24"/>
                <w:szCs w:val="24"/>
                <w:lang w:val="uk-UA"/>
              </w:rPr>
              <w:t xml:space="preserve">Кількість можливих видів </w:t>
            </w:r>
            <w:r w:rsidRPr="002D0C17">
              <w:rPr>
                <w:rFonts w:ascii="Times New Roman" w:hAnsi="Times New Roman"/>
                <w:sz w:val="24"/>
                <w:szCs w:val="24"/>
                <w:lang w:val="uk-UA"/>
              </w:rPr>
              <w:lastRenderedPageBreak/>
              <w:t>активності з Ра &gt; 30 %</w:t>
            </w:r>
          </w:p>
        </w:tc>
        <w:tc>
          <w:tcPr>
            <w:tcW w:w="1701" w:type="dxa"/>
            <w:gridSpan w:val="2"/>
            <w:shd w:val="clear" w:color="auto" w:fill="auto"/>
          </w:tcPr>
          <w:p w:rsidR="00861507" w:rsidRPr="00692A3C" w:rsidRDefault="00861507" w:rsidP="00D96916">
            <w:pPr>
              <w:spacing w:after="0" w:line="240" w:lineRule="auto"/>
              <w:jc w:val="center"/>
              <w:rPr>
                <w:rFonts w:ascii="Times New Roman" w:hAnsi="Times New Roman"/>
                <w:sz w:val="28"/>
                <w:szCs w:val="28"/>
                <w:lang w:val="uk-UA"/>
              </w:rPr>
            </w:pPr>
            <w:r w:rsidRPr="00692A3C">
              <w:rPr>
                <w:rFonts w:ascii="Times New Roman" w:hAnsi="Times New Roman"/>
                <w:sz w:val="28"/>
                <w:szCs w:val="28"/>
                <w:lang w:val="uk-UA"/>
              </w:rPr>
              <w:lastRenderedPageBreak/>
              <w:t>422</w:t>
            </w:r>
          </w:p>
        </w:tc>
        <w:tc>
          <w:tcPr>
            <w:tcW w:w="3118" w:type="dxa"/>
            <w:gridSpan w:val="2"/>
            <w:shd w:val="clear" w:color="auto" w:fill="auto"/>
          </w:tcPr>
          <w:p w:rsidR="00861507" w:rsidRPr="00692A3C" w:rsidRDefault="00861507" w:rsidP="00D96916">
            <w:pPr>
              <w:spacing w:after="0" w:line="240" w:lineRule="auto"/>
              <w:jc w:val="center"/>
              <w:rPr>
                <w:rFonts w:ascii="Times New Roman" w:hAnsi="Times New Roman"/>
                <w:sz w:val="28"/>
                <w:szCs w:val="28"/>
                <w:lang w:val="uk-UA"/>
              </w:rPr>
            </w:pPr>
            <w:r w:rsidRPr="00692A3C">
              <w:rPr>
                <w:rFonts w:ascii="Times New Roman" w:hAnsi="Times New Roman"/>
                <w:sz w:val="28"/>
                <w:szCs w:val="28"/>
                <w:lang w:val="uk-UA"/>
              </w:rPr>
              <w:t>87</w:t>
            </w:r>
          </w:p>
        </w:tc>
        <w:tc>
          <w:tcPr>
            <w:tcW w:w="2518" w:type="dxa"/>
            <w:gridSpan w:val="3"/>
            <w:shd w:val="clear" w:color="auto" w:fill="auto"/>
          </w:tcPr>
          <w:p w:rsidR="00861507" w:rsidRPr="00692A3C" w:rsidRDefault="00861507" w:rsidP="00D96916">
            <w:pPr>
              <w:spacing w:after="0" w:line="240" w:lineRule="auto"/>
              <w:jc w:val="center"/>
              <w:rPr>
                <w:rFonts w:ascii="Times New Roman" w:hAnsi="Times New Roman"/>
                <w:sz w:val="28"/>
                <w:szCs w:val="28"/>
                <w:lang w:val="uk-UA"/>
              </w:rPr>
            </w:pPr>
          </w:p>
          <w:p w:rsidR="00861507" w:rsidRPr="00692A3C" w:rsidRDefault="00861507" w:rsidP="00D96916">
            <w:pPr>
              <w:spacing w:after="0" w:line="240" w:lineRule="auto"/>
              <w:jc w:val="center"/>
              <w:rPr>
                <w:rFonts w:ascii="Times New Roman" w:hAnsi="Times New Roman"/>
                <w:sz w:val="28"/>
                <w:szCs w:val="28"/>
                <w:lang w:val="uk-UA"/>
              </w:rPr>
            </w:pPr>
            <w:r w:rsidRPr="00692A3C">
              <w:rPr>
                <w:rFonts w:ascii="Times New Roman" w:hAnsi="Times New Roman"/>
                <w:sz w:val="28"/>
                <w:szCs w:val="28"/>
                <w:lang w:val="uk-UA"/>
              </w:rPr>
              <w:t>-</w:t>
            </w:r>
          </w:p>
        </w:tc>
      </w:tr>
      <w:tr w:rsidR="00861507" w:rsidRPr="00187429" w:rsidTr="00D96916">
        <w:tc>
          <w:tcPr>
            <w:tcW w:w="2234" w:type="dxa"/>
            <w:shd w:val="clear" w:color="auto" w:fill="auto"/>
          </w:tcPr>
          <w:p w:rsidR="00861507" w:rsidRPr="00187429" w:rsidRDefault="00861507" w:rsidP="00D96916">
            <w:pPr>
              <w:spacing w:after="0" w:line="240" w:lineRule="auto"/>
              <w:jc w:val="center"/>
              <w:rPr>
                <w:rFonts w:ascii="Times New Roman" w:hAnsi="Times New Roman"/>
                <w:sz w:val="28"/>
                <w:szCs w:val="28"/>
                <w:lang w:val="uk-UA"/>
              </w:rPr>
            </w:pPr>
            <w:r w:rsidRPr="00187429">
              <w:rPr>
                <w:rFonts w:ascii="Times New Roman" w:hAnsi="Times New Roman"/>
                <w:sz w:val="28"/>
                <w:szCs w:val="28"/>
                <w:lang w:val="uk-UA"/>
              </w:rPr>
              <w:lastRenderedPageBreak/>
              <w:t>Структура</w:t>
            </w:r>
          </w:p>
        </w:tc>
        <w:tc>
          <w:tcPr>
            <w:tcW w:w="7337" w:type="dxa"/>
            <w:gridSpan w:val="7"/>
            <w:shd w:val="clear" w:color="auto" w:fill="auto"/>
          </w:tcPr>
          <w:p w:rsidR="00861507" w:rsidRPr="005308E5" w:rsidRDefault="00861507" w:rsidP="00D96916">
            <w:pPr>
              <w:spacing w:after="0" w:line="240" w:lineRule="auto"/>
              <w:jc w:val="center"/>
              <w:rPr>
                <w:rFonts w:ascii="Times New Roman" w:hAnsi="Times New Roman"/>
                <w:sz w:val="28"/>
                <w:szCs w:val="28"/>
                <w:lang w:val="uk-UA"/>
              </w:rPr>
            </w:pPr>
            <w:r w:rsidRPr="00187429">
              <w:rPr>
                <w:rFonts w:ascii="Times New Roman" w:hAnsi="Times New Roman"/>
                <w:sz w:val="28"/>
                <w:szCs w:val="28"/>
                <w:lang w:val="uk-UA"/>
              </w:rPr>
              <w:t>Гетероциклічна система</w:t>
            </w:r>
          </w:p>
        </w:tc>
      </w:tr>
      <w:tr w:rsidR="00861507" w:rsidRPr="00187429" w:rsidTr="00D96916">
        <w:tc>
          <w:tcPr>
            <w:tcW w:w="2234" w:type="dxa"/>
            <w:shd w:val="clear" w:color="auto" w:fill="auto"/>
          </w:tcPr>
          <w:p w:rsidR="00861507" w:rsidRDefault="00861507" w:rsidP="00D96916">
            <w:pPr>
              <w:spacing w:after="0" w:line="240" w:lineRule="auto"/>
              <w:rPr>
                <w:lang w:val="uk-UA"/>
              </w:rPr>
            </w:pPr>
          </w:p>
          <w:p w:rsidR="00861507" w:rsidRPr="004E2887" w:rsidRDefault="00861507" w:rsidP="00D96916">
            <w:pPr>
              <w:spacing w:after="0" w:line="240" w:lineRule="auto"/>
              <w:jc w:val="center"/>
              <w:rPr>
                <w:lang w:val="uk-UA"/>
              </w:rPr>
            </w:pPr>
            <w:r>
              <w:object w:dxaOrig="2632" w:dyaOrig="1490">
                <v:shape id="_x0000_i1231" type="#_x0000_t75" style="width:84.75pt;height:48pt" o:ole="">
                  <v:imagedata r:id="rId220" o:title=""/>
                </v:shape>
                <o:OLEObject Type="Embed" ProgID="ChemDraw.Document.6.0" ShapeID="_x0000_i1231" DrawAspect="Content" ObjectID="_1661592422" r:id="rId399"/>
              </w:object>
            </w:r>
          </w:p>
        </w:tc>
        <w:tc>
          <w:tcPr>
            <w:tcW w:w="1701" w:type="dxa"/>
            <w:gridSpan w:val="2"/>
            <w:shd w:val="clear" w:color="auto" w:fill="auto"/>
          </w:tcPr>
          <w:p w:rsidR="00861507" w:rsidRPr="00187429" w:rsidRDefault="00861507" w:rsidP="00D96916">
            <w:pPr>
              <w:spacing w:after="0" w:line="240" w:lineRule="auto"/>
              <w:jc w:val="center"/>
              <w:rPr>
                <w:rFonts w:ascii="Times New Roman" w:hAnsi="Times New Roman"/>
                <w:sz w:val="28"/>
                <w:szCs w:val="28"/>
                <w:lang w:val="uk-UA"/>
              </w:rPr>
            </w:pPr>
            <w:r>
              <w:object w:dxaOrig="1140" w:dyaOrig="2369">
                <v:shape id="_x0000_i1232" type="#_x0000_t75" style="width:39.75pt;height:78pt" o:ole="">
                  <v:imagedata r:id="rId186" o:title=""/>
                </v:shape>
                <o:OLEObject Type="Embed" ProgID="ChemDraw.Document.6.0" ShapeID="_x0000_i1232" DrawAspect="Content" ObjectID="_1661592423" r:id="rId400"/>
              </w:object>
            </w:r>
          </w:p>
        </w:tc>
        <w:tc>
          <w:tcPr>
            <w:tcW w:w="3118" w:type="dxa"/>
            <w:gridSpan w:val="2"/>
            <w:shd w:val="clear" w:color="auto" w:fill="auto"/>
          </w:tcPr>
          <w:p w:rsidR="00861507" w:rsidRPr="00187429" w:rsidRDefault="00861507" w:rsidP="00D96916">
            <w:pPr>
              <w:spacing w:after="0" w:line="240" w:lineRule="auto"/>
              <w:jc w:val="center"/>
              <w:rPr>
                <w:rFonts w:ascii="Times New Roman" w:hAnsi="Times New Roman"/>
                <w:sz w:val="28"/>
                <w:szCs w:val="28"/>
                <w:lang w:val="uk-UA"/>
              </w:rPr>
            </w:pPr>
            <w:r>
              <w:object w:dxaOrig="4054" w:dyaOrig="2369">
                <v:shape id="_x0000_i1233" type="#_x0000_t75" style="width:141pt;height:78pt" o:ole="">
                  <v:imagedata r:id="rId188" o:title=""/>
                </v:shape>
                <o:OLEObject Type="Embed" ProgID="ChemDraw.Document.6.0" ShapeID="_x0000_i1233" DrawAspect="Content" ObjectID="_1661592424" r:id="rId401"/>
              </w:object>
            </w:r>
          </w:p>
        </w:tc>
        <w:tc>
          <w:tcPr>
            <w:tcW w:w="2518" w:type="dxa"/>
            <w:gridSpan w:val="3"/>
            <w:shd w:val="clear" w:color="auto" w:fill="auto"/>
          </w:tcPr>
          <w:p w:rsidR="00861507" w:rsidRPr="00187429" w:rsidRDefault="00861507" w:rsidP="00D96916">
            <w:pPr>
              <w:spacing w:after="0" w:line="240" w:lineRule="auto"/>
              <w:jc w:val="center"/>
              <w:rPr>
                <w:rFonts w:ascii="Times New Roman" w:hAnsi="Times New Roman"/>
                <w:sz w:val="28"/>
                <w:szCs w:val="28"/>
                <w:lang w:val="uk-UA"/>
              </w:rPr>
            </w:pPr>
            <w:r>
              <w:object w:dxaOrig="3218" w:dyaOrig="2369">
                <v:shape id="_x0000_i1234" type="#_x0000_t75" style="width:105pt;height:73.5pt" o:ole="">
                  <v:imagedata r:id="rId190" o:title=""/>
                </v:shape>
                <o:OLEObject Type="Embed" ProgID="ChemDraw.Document.6.0" ShapeID="_x0000_i1234" DrawAspect="Content" ObjectID="_1661592425" r:id="rId402"/>
              </w:object>
            </w:r>
          </w:p>
        </w:tc>
      </w:tr>
      <w:tr w:rsidR="00861507" w:rsidRPr="00187429" w:rsidTr="00D96916">
        <w:tc>
          <w:tcPr>
            <w:tcW w:w="2234" w:type="dxa"/>
            <w:shd w:val="clear" w:color="auto" w:fill="auto"/>
          </w:tcPr>
          <w:p w:rsidR="00861507" w:rsidRPr="00187429" w:rsidRDefault="00861507" w:rsidP="00D96916">
            <w:pPr>
              <w:spacing w:after="0" w:line="240" w:lineRule="auto"/>
              <w:rPr>
                <w:sz w:val="28"/>
                <w:szCs w:val="28"/>
              </w:rPr>
            </w:pPr>
          </w:p>
        </w:tc>
        <w:tc>
          <w:tcPr>
            <w:tcW w:w="7337" w:type="dxa"/>
            <w:gridSpan w:val="7"/>
            <w:shd w:val="clear" w:color="auto" w:fill="auto"/>
          </w:tcPr>
          <w:p w:rsidR="00861507" w:rsidRDefault="00861507" w:rsidP="00D96916">
            <w:pPr>
              <w:spacing w:after="0" w:line="240" w:lineRule="auto"/>
              <w:jc w:val="center"/>
            </w:pPr>
            <w:r w:rsidRPr="00187429">
              <w:rPr>
                <w:rFonts w:ascii="Times New Roman" w:hAnsi="Times New Roman"/>
                <w:sz w:val="28"/>
                <w:szCs w:val="28"/>
                <w:lang w:val="uk-UA"/>
              </w:rPr>
              <w:t>Біологічний потенціал сполук</w:t>
            </w:r>
          </w:p>
        </w:tc>
      </w:tr>
      <w:tr w:rsidR="00861507" w:rsidRPr="00187429" w:rsidTr="00D96916">
        <w:tc>
          <w:tcPr>
            <w:tcW w:w="2234" w:type="dxa"/>
            <w:shd w:val="clear" w:color="auto" w:fill="auto"/>
          </w:tcPr>
          <w:p w:rsidR="00861507" w:rsidRPr="002D0C17" w:rsidRDefault="00861507" w:rsidP="00D96916">
            <w:pPr>
              <w:spacing w:after="0" w:line="240" w:lineRule="auto"/>
              <w:jc w:val="center"/>
              <w:rPr>
                <w:sz w:val="24"/>
                <w:szCs w:val="24"/>
              </w:rPr>
            </w:pPr>
            <w:r w:rsidRPr="002D0C17">
              <w:rPr>
                <w:rFonts w:ascii="Times New Roman" w:hAnsi="Times New Roman"/>
                <w:sz w:val="24"/>
                <w:szCs w:val="24"/>
                <w:lang w:val="uk-UA"/>
              </w:rPr>
              <w:t>Вид біологічної дії</w:t>
            </w:r>
          </w:p>
        </w:tc>
        <w:tc>
          <w:tcPr>
            <w:tcW w:w="850" w:type="dxa"/>
            <w:shd w:val="clear" w:color="auto" w:fill="auto"/>
          </w:tcPr>
          <w:p w:rsidR="00861507" w:rsidRPr="00187429" w:rsidRDefault="00861507" w:rsidP="00D96916">
            <w:pPr>
              <w:spacing w:after="0" w:line="240" w:lineRule="auto"/>
              <w:jc w:val="center"/>
              <w:rPr>
                <w:rFonts w:ascii="Times New Roman" w:hAnsi="Times New Roman"/>
                <w:sz w:val="28"/>
                <w:szCs w:val="28"/>
                <w:lang w:val="uk-UA"/>
              </w:rPr>
            </w:pPr>
            <w:r w:rsidRPr="00187429">
              <w:rPr>
                <w:rFonts w:ascii="Times New Roman" w:hAnsi="Times New Roman"/>
                <w:sz w:val="28"/>
                <w:szCs w:val="28"/>
                <w:lang w:val="uk-UA"/>
              </w:rPr>
              <w:t>Ра</w:t>
            </w:r>
          </w:p>
        </w:tc>
        <w:tc>
          <w:tcPr>
            <w:tcW w:w="851" w:type="dxa"/>
            <w:shd w:val="clear" w:color="auto" w:fill="auto"/>
          </w:tcPr>
          <w:p w:rsidR="00861507" w:rsidRPr="00187429" w:rsidRDefault="00861507" w:rsidP="00D96916">
            <w:pPr>
              <w:spacing w:after="0" w:line="240" w:lineRule="auto"/>
              <w:jc w:val="center"/>
              <w:rPr>
                <w:rFonts w:ascii="Times New Roman" w:hAnsi="Times New Roman"/>
                <w:sz w:val="28"/>
                <w:szCs w:val="28"/>
                <w:lang w:val="uk-UA"/>
              </w:rPr>
            </w:pPr>
            <w:r>
              <w:rPr>
                <w:rFonts w:ascii="Times New Roman" w:hAnsi="Times New Roman"/>
                <w:sz w:val="28"/>
                <w:szCs w:val="28"/>
                <w:lang w:val="uk-UA"/>
              </w:rPr>
              <w:t>Рі</w:t>
            </w:r>
          </w:p>
        </w:tc>
        <w:tc>
          <w:tcPr>
            <w:tcW w:w="1559" w:type="dxa"/>
            <w:shd w:val="clear" w:color="auto" w:fill="auto"/>
          </w:tcPr>
          <w:p w:rsidR="00861507" w:rsidRPr="00187429" w:rsidRDefault="00861507" w:rsidP="00D96916">
            <w:pPr>
              <w:spacing w:after="0" w:line="240" w:lineRule="auto"/>
              <w:jc w:val="center"/>
              <w:rPr>
                <w:rFonts w:ascii="Times New Roman" w:hAnsi="Times New Roman"/>
                <w:sz w:val="28"/>
                <w:szCs w:val="28"/>
                <w:lang w:val="uk-UA"/>
              </w:rPr>
            </w:pPr>
            <w:r>
              <w:rPr>
                <w:rFonts w:ascii="Times New Roman" w:hAnsi="Times New Roman"/>
                <w:sz w:val="28"/>
                <w:szCs w:val="28"/>
                <w:lang w:val="uk-UA"/>
              </w:rPr>
              <w:t>Ра</w:t>
            </w:r>
          </w:p>
        </w:tc>
        <w:tc>
          <w:tcPr>
            <w:tcW w:w="1559" w:type="dxa"/>
            <w:shd w:val="clear" w:color="auto" w:fill="auto"/>
          </w:tcPr>
          <w:p w:rsidR="00861507" w:rsidRPr="00187429" w:rsidRDefault="00861507" w:rsidP="00D96916">
            <w:pPr>
              <w:spacing w:after="0" w:line="240" w:lineRule="auto"/>
              <w:jc w:val="center"/>
              <w:rPr>
                <w:rFonts w:ascii="Times New Roman" w:hAnsi="Times New Roman"/>
                <w:sz w:val="28"/>
                <w:szCs w:val="28"/>
                <w:lang w:val="uk-UA"/>
              </w:rPr>
            </w:pPr>
            <w:r w:rsidRPr="00187429">
              <w:rPr>
                <w:rFonts w:ascii="Times New Roman" w:hAnsi="Times New Roman"/>
                <w:sz w:val="28"/>
                <w:szCs w:val="28"/>
                <w:lang w:val="uk-UA"/>
              </w:rPr>
              <w:t>Рі</w:t>
            </w:r>
          </w:p>
        </w:tc>
        <w:tc>
          <w:tcPr>
            <w:tcW w:w="1276" w:type="dxa"/>
            <w:gridSpan w:val="2"/>
            <w:shd w:val="clear" w:color="auto" w:fill="auto"/>
          </w:tcPr>
          <w:p w:rsidR="00861507" w:rsidRPr="00187429" w:rsidRDefault="00861507" w:rsidP="00D96916">
            <w:pPr>
              <w:spacing w:after="0" w:line="240" w:lineRule="auto"/>
              <w:jc w:val="center"/>
              <w:rPr>
                <w:sz w:val="28"/>
                <w:szCs w:val="28"/>
              </w:rPr>
            </w:pPr>
            <w:r w:rsidRPr="00187429">
              <w:rPr>
                <w:rFonts w:ascii="Times New Roman" w:hAnsi="Times New Roman"/>
                <w:sz w:val="28"/>
                <w:szCs w:val="28"/>
                <w:lang w:val="uk-UA"/>
              </w:rPr>
              <w:t>Ра</w:t>
            </w:r>
          </w:p>
        </w:tc>
        <w:tc>
          <w:tcPr>
            <w:tcW w:w="1242" w:type="dxa"/>
            <w:shd w:val="clear" w:color="auto" w:fill="auto"/>
          </w:tcPr>
          <w:p w:rsidR="00861507" w:rsidRPr="00FB6EF9" w:rsidRDefault="00861507" w:rsidP="00D96916">
            <w:pPr>
              <w:spacing w:after="0" w:line="240" w:lineRule="auto"/>
              <w:jc w:val="center"/>
              <w:rPr>
                <w:rFonts w:ascii="Times New Roman" w:hAnsi="Times New Roman"/>
                <w:sz w:val="28"/>
                <w:szCs w:val="28"/>
                <w:lang w:val="uk-UA"/>
              </w:rPr>
            </w:pPr>
            <w:r w:rsidRPr="00FB6EF9">
              <w:rPr>
                <w:rFonts w:ascii="Times New Roman" w:hAnsi="Times New Roman"/>
                <w:sz w:val="28"/>
                <w:szCs w:val="28"/>
                <w:lang w:val="uk-UA"/>
              </w:rPr>
              <w:t>Рі</w:t>
            </w:r>
          </w:p>
        </w:tc>
      </w:tr>
      <w:tr w:rsidR="00861507" w:rsidRPr="00187429" w:rsidTr="00D96916">
        <w:tc>
          <w:tcPr>
            <w:tcW w:w="2234" w:type="dxa"/>
            <w:shd w:val="clear" w:color="auto" w:fill="auto"/>
          </w:tcPr>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Антибактеріальна</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Гіполіпімічна</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Протизапальна</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Протипухлинна</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Нейропротектор</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Фунгіцидна</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Дерматологічна</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Ноотропна</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Антиалергічна</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Антипсихотична</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Анксіолітична</w:t>
            </w:r>
          </w:p>
          <w:p w:rsidR="00861507" w:rsidRDefault="00861507" w:rsidP="00D96916">
            <w:pPr>
              <w:spacing w:after="0" w:line="240" w:lineRule="auto"/>
              <w:rPr>
                <w:rFonts w:ascii="Times New Roman" w:hAnsi="Times New Roman"/>
                <w:sz w:val="24"/>
                <w:szCs w:val="24"/>
                <w:lang w:val="uk-UA"/>
              </w:rPr>
            </w:pPr>
            <w:r>
              <w:rPr>
                <w:rFonts w:ascii="Times New Roman" w:hAnsi="Times New Roman"/>
                <w:sz w:val="24"/>
                <w:szCs w:val="24"/>
                <w:lang w:val="uk-UA"/>
              </w:rPr>
              <w:t>Протиепілептична</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Аналептична</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Антирадикальна</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Протиішемічна</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Гіпнотична</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Седативна</w:t>
            </w:r>
          </w:p>
          <w:p w:rsidR="00861507" w:rsidRPr="00187429" w:rsidRDefault="00861507" w:rsidP="00D96916">
            <w:pPr>
              <w:spacing w:after="0" w:line="240" w:lineRule="auto"/>
              <w:jc w:val="center"/>
              <w:rPr>
                <w:rFonts w:ascii="Times New Roman" w:hAnsi="Times New Roman"/>
                <w:sz w:val="28"/>
                <w:szCs w:val="28"/>
                <w:lang w:val="uk-UA"/>
              </w:rPr>
            </w:pPr>
            <w:r>
              <w:rPr>
                <w:rFonts w:ascii="Times New Roman" w:hAnsi="Times New Roman"/>
                <w:sz w:val="24"/>
                <w:szCs w:val="24"/>
                <w:lang w:val="uk-UA"/>
              </w:rPr>
              <w:t>Мембранопротек-торна</w:t>
            </w:r>
          </w:p>
        </w:tc>
        <w:tc>
          <w:tcPr>
            <w:tcW w:w="850" w:type="dxa"/>
            <w:shd w:val="clear" w:color="auto" w:fill="auto"/>
          </w:tcPr>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0,666</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0,690</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0,487</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0,431</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0,912</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0,388</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0,907</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0,912</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0,390</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0,445</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0,912</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0,351</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Pr="00187429" w:rsidRDefault="00861507" w:rsidP="00D96916">
            <w:pPr>
              <w:spacing w:after="0" w:line="240" w:lineRule="auto"/>
              <w:jc w:val="center"/>
              <w:rPr>
                <w:rFonts w:ascii="Times New Roman" w:hAnsi="Times New Roman"/>
                <w:sz w:val="28"/>
                <w:szCs w:val="28"/>
                <w:lang w:val="uk-UA"/>
              </w:rPr>
            </w:pPr>
            <w:r>
              <w:rPr>
                <w:rFonts w:ascii="Times New Roman" w:hAnsi="Times New Roman"/>
                <w:sz w:val="24"/>
                <w:szCs w:val="24"/>
                <w:lang w:val="uk-UA"/>
              </w:rPr>
              <w:t>-</w:t>
            </w:r>
          </w:p>
        </w:tc>
        <w:tc>
          <w:tcPr>
            <w:tcW w:w="851" w:type="dxa"/>
            <w:shd w:val="clear" w:color="auto" w:fill="auto"/>
          </w:tcPr>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0,006</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0,024</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0,013</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0,042</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0,005</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0,015</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0,010</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0,005</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0,091</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0,078</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0,005</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0,182</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Pr="00187429" w:rsidRDefault="00861507" w:rsidP="00D96916">
            <w:pPr>
              <w:spacing w:after="0" w:line="240" w:lineRule="auto"/>
              <w:jc w:val="center"/>
              <w:rPr>
                <w:rFonts w:ascii="Times New Roman" w:hAnsi="Times New Roman"/>
                <w:sz w:val="28"/>
                <w:szCs w:val="28"/>
                <w:lang w:val="uk-UA"/>
              </w:rPr>
            </w:pPr>
            <w:r>
              <w:rPr>
                <w:rFonts w:ascii="Times New Roman" w:hAnsi="Times New Roman"/>
                <w:sz w:val="24"/>
                <w:szCs w:val="24"/>
                <w:lang w:val="uk-UA"/>
              </w:rPr>
              <w:t>-</w:t>
            </w:r>
          </w:p>
        </w:tc>
        <w:tc>
          <w:tcPr>
            <w:tcW w:w="1559" w:type="dxa"/>
            <w:shd w:val="clear" w:color="auto" w:fill="auto"/>
          </w:tcPr>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0,399</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0,428</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0,313</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0,428</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Pr="00187429" w:rsidRDefault="00861507" w:rsidP="00D96916">
            <w:pPr>
              <w:spacing w:after="0" w:line="240" w:lineRule="auto"/>
              <w:jc w:val="center"/>
              <w:rPr>
                <w:rFonts w:ascii="Times New Roman" w:hAnsi="Times New Roman"/>
                <w:sz w:val="28"/>
                <w:szCs w:val="28"/>
                <w:lang w:val="uk-UA"/>
              </w:rPr>
            </w:pPr>
            <w:r>
              <w:rPr>
                <w:rFonts w:ascii="Times New Roman" w:hAnsi="Times New Roman"/>
                <w:sz w:val="24"/>
                <w:szCs w:val="24"/>
                <w:lang w:val="uk-UA"/>
              </w:rPr>
              <w:t>-</w:t>
            </w:r>
          </w:p>
        </w:tc>
        <w:tc>
          <w:tcPr>
            <w:tcW w:w="1559" w:type="dxa"/>
            <w:shd w:val="clear" w:color="auto" w:fill="auto"/>
          </w:tcPr>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0,155</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0,100</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0,050</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0,100</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Pr="00187429" w:rsidRDefault="00861507" w:rsidP="00D96916">
            <w:pPr>
              <w:spacing w:after="0" w:line="240" w:lineRule="auto"/>
              <w:jc w:val="center"/>
              <w:rPr>
                <w:rFonts w:ascii="Times New Roman" w:hAnsi="Times New Roman"/>
                <w:sz w:val="28"/>
                <w:szCs w:val="28"/>
                <w:lang w:val="uk-UA"/>
              </w:rPr>
            </w:pPr>
            <w:r>
              <w:rPr>
                <w:rFonts w:ascii="Times New Roman" w:hAnsi="Times New Roman"/>
                <w:sz w:val="24"/>
                <w:szCs w:val="24"/>
                <w:lang w:val="uk-UA"/>
              </w:rPr>
              <w:t>-</w:t>
            </w:r>
          </w:p>
        </w:tc>
        <w:tc>
          <w:tcPr>
            <w:tcW w:w="1276" w:type="dxa"/>
            <w:gridSpan w:val="2"/>
            <w:shd w:val="clear" w:color="auto" w:fill="auto"/>
          </w:tcPr>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0,629</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0,421</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0,540</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0,884</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0,362</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0,885</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0</w:t>
            </w:r>
            <w:r w:rsidRPr="00E73E98">
              <w:rPr>
                <w:rFonts w:ascii="Times New Roman" w:hAnsi="Times New Roman"/>
                <w:sz w:val="24"/>
                <w:szCs w:val="24"/>
              </w:rPr>
              <w:t>,920</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0,349</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0,381</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0,884</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0,350</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0,415</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0,415</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0,310</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0,310</w:t>
            </w:r>
          </w:p>
          <w:p w:rsidR="00861507" w:rsidRPr="004A5391"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0,434</w:t>
            </w:r>
          </w:p>
        </w:tc>
        <w:tc>
          <w:tcPr>
            <w:tcW w:w="1242" w:type="dxa"/>
            <w:shd w:val="clear" w:color="auto" w:fill="auto"/>
          </w:tcPr>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0,047</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0,085</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0,040</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0,006</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0,019</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0,020</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0,002</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0,138</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0,102</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0,006</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0,184</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0,085</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0,085</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0,044</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0,044</w:t>
            </w:r>
          </w:p>
          <w:p w:rsidR="00861507" w:rsidRPr="004A5391"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0,206</w:t>
            </w:r>
          </w:p>
        </w:tc>
      </w:tr>
      <w:tr w:rsidR="00861507" w:rsidRPr="00187429" w:rsidTr="00D96916">
        <w:tc>
          <w:tcPr>
            <w:tcW w:w="2234" w:type="dxa"/>
            <w:shd w:val="clear" w:color="auto" w:fill="auto"/>
          </w:tcPr>
          <w:p w:rsidR="00861507" w:rsidRPr="00E73E98"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Загальна кількість дескрипторів</w:t>
            </w:r>
          </w:p>
        </w:tc>
        <w:tc>
          <w:tcPr>
            <w:tcW w:w="1701" w:type="dxa"/>
            <w:gridSpan w:val="2"/>
            <w:shd w:val="clear" w:color="auto" w:fill="auto"/>
          </w:tcPr>
          <w:p w:rsidR="00861507" w:rsidRPr="00692A3C" w:rsidRDefault="00861507" w:rsidP="00D96916">
            <w:pPr>
              <w:spacing w:after="0" w:line="240" w:lineRule="auto"/>
              <w:jc w:val="center"/>
              <w:rPr>
                <w:rFonts w:ascii="Times New Roman" w:hAnsi="Times New Roman"/>
                <w:sz w:val="28"/>
                <w:szCs w:val="28"/>
                <w:lang w:val="uk-UA"/>
              </w:rPr>
            </w:pPr>
            <w:r>
              <w:rPr>
                <w:rFonts w:ascii="Times New Roman" w:hAnsi="Times New Roman"/>
                <w:sz w:val="28"/>
                <w:szCs w:val="28"/>
                <w:lang w:val="uk-UA"/>
              </w:rPr>
              <w:t>31</w:t>
            </w:r>
          </w:p>
        </w:tc>
        <w:tc>
          <w:tcPr>
            <w:tcW w:w="3118" w:type="dxa"/>
            <w:gridSpan w:val="2"/>
            <w:shd w:val="clear" w:color="auto" w:fill="auto"/>
          </w:tcPr>
          <w:p w:rsidR="00861507" w:rsidRPr="00AA5CCB" w:rsidRDefault="00861507" w:rsidP="00D96916">
            <w:pPr>
              <w:spacing w:after="0" w:line="240" w:lineRule="auto"/>
              <w:jc w:val="center"/>
              <w:rPr>
                <w:rFonts w:ascii="Times New Roman" w:hAnsi="Times New Roman"/>
                <w:sz w:val="28"/>
                <w:szCs w:val="28"/>
                <w:lang w:val="uk-UA"/>
              </w:rPr>
            </w:pPr>
            <w:r>
              <w:rPr>
                <w:rFonts w:ascii="Times New Roman" w:hAnsi="Times New Roman"/>
                <w:sz w:val="28"/>
                <w:szCs w:val="28"/>
                <w:lang w:val="uk-UA"/>
              </w:rPr>
              <w:t>48</w:t>
            </w:r>
          </w:p>
        </w:tc>
        <w:tc>
          <w:tcPr>
            <w:tcW w:w="2518" w:type="dxa"/>
            <w:gridSpan w:val="3"/>
            <w:shd w:val="clear" w:color="auto" w:fill="auto"/>
          </w:tcPr>
          <w:p w:rsidR="00861507" w:rsidRPr="00AA5CCB" w:rsidRDefault="00861507" w:rsidP="00D96916">
            <w:pPr>
              <w:spacing w:after="0" w:line="240" w:lineRule="auto"/>
              <w:jc w:val="center"/>
              <w:rPr>
                <w:rFonts w:ascii="Times New Roman" w:hAnsi="Times New Roman"/>
                <w:sz w:val="28"/>
                <w:szCs w:val="28"/>
                <w:lang w:val="uk-UA"/>
              </w:rPr>
            </w:pPr>
            <w:r>
              <w:rPr>
                <w:rFonts w:ascii="Times New Roman" w:hAnsi="Times New Roman"/>
                <w:sz w:val="28"/>
                <w:szCs w:val="28"/>
                <w:lang w:val="uk-UA"/>
              </w:rPr>
              <w:t>34</w:t>
            </w:r>
          </w:p>
        </w:tc>
      </w:tr>
      <w:tr w:rsidR="00861507" w:rsidRPr="00187429" w:rsidTr="00D96916">
        <w:tc>
          <w:tcPr>
            <w:tcW w:w="2234" w:type="dxa"/>
            <w:shd w:val="clear" w:color="auto" w:fill="auto"/>
          </w:tcPr>
          <w:p w:rsidR="00861507" w:rsidRPr="002D0C17" w:rsidRDefault="00861507" w:rsidP="00D96916">
            <w:pPr>
              <w:spacing w:after="0" w:line="240" w:lineRule="auto"/>
              <w:jc w:val="center"/>
              <w:rPr>
                <w:rFonts w:ascii="Times New Roman" w:hAnsi="Times New Roman"/>
                <w:sz w:val="24"/>
                <w:szCs w:val="24"/>
                <w:lang w:val="uk-UA"/>
              </w:rPr>
            </w:pPr>
            <w:r w:rsidRPr="002D0C17">
              <w:rPr>
                <w:rFonts w:ascii="Times New Roman" w:hAnsi="Times New Roman"/>
                <w:sz w:val="24"/>
                <w:szCs w:val="24"/>
                <w:lang w:val="uk-UA"/>
              </w:rPr>
              <w:t>Кількість нових дескрипторів</w:t>
            </w:r>
          </w:p>
        </w:tc>
        <w:tc>
          <w:tcPr>
            <w:tcW w:w="1701" w:type="dxa"/>
            <w:gridSpan w:val="2"/>
            <w:shd w:val="clear" w:color="auto" w:fill="auto"/>
          </w:tcPr>
          <w:p w:rsidR="00861507" w:rsidRPr="00AA5CCB" w:rsidRDefault="00861507" w:rsidP="00D96916">
            <w:pPr>
              <w:spacing w:after="0" w:line="240" w:lineRule="auto"/>
              <w:jc w:val="center"/>
              <w:rPr>
                <w:rFonts w:ascii="Times New Roman" w:hAnsi="Times New Roman"/>
                <w:sz w:val="28"/>
                <w:szCs w:val="28"/>
                <w:lang w:val="uk-UA"/>
              </w:rPr>
            </w:pPr>
            <w:r w:rsidRPr="00AA5CCB">
              <w:rPr>
                <w:rFonts w:ascii="Times New Roman" w:hAnsi="Times New Roman"/>
                <w:sz w:val="28"/>
                <w:szCs w:val="28"/>
                <w:lang w:val="uk-UA"/>
              </w:rPr>
              <w:t>0</w:t>
            </w:r>
          </w:p>
        </w:tc>
        <w:tc>
          <w:tcPr>
            <w:tcW w:w="3118" w:type="dxa"/>
            <w:gridSpan w:val="2"/>
            <w:shd w:val="clear" w:color="auto" w:fill="auto"/>
          </w:tcPr>
          <w:p w:rsidR="00861507" w:rsidRPr="00AA5CCB" w:rsidRDefault="00861507" w:rsidP="00D96916">
            <w:pPr>
              <w:spacing w:after="0" w:line="240" w:lineRule="auto"/>
              <w:jc w:val="center"/>
              <w:rPr>
                <w:rFonts w:ascii="Times New Roman" w:hAnsi="Times New Roman"/>
                <w:sz w:val="28"/>
                <w:szCs w:val="28"/>
                <w:lang w:val="uk-UA"/>
              </w:rPr>
            </w:pPr>
            <w:r w:rsidRPr="00AA5CCB">
              <w:rPr>
                <w:rFonts w:ascii="Times New Roman" w:hAnsi="Times New Roman"/>
                <w:sz w:val="28"/>
                <w:szCs w:val="28"/>
                <w:lang w:val="uk-UA"/>
              </w:rPr>
              <w:t>0</w:t>
            </w:r>
          </w:p>
        </w:tc>
        <w:tc>
          <w:tcPr>
            <w:tcW w:w="2518" w:type="dxa"/>
            <w:gridSpan w:val="3"/>
            <w:shd w:val="clear" w:color="auto" w:fill="auto"/>
          </w:tcPr>
          <w:p w:rsidR="00861507" w:rsidRPr="00AA5CCB" w:rsidRDefault="00861507" w:rsidP="00D96916">
            <w:pPr>
              <w:spacing w:after="0" w:line="240" w:lineRule="auto"/>
              <w:jc w:val="center"/>
              <w:rPr>
                <w:rFonts w:ascii="Times New Roman" w:hAnsi="Times New Roman"/>
                <w:sz w:val="28"/>
                <w:szCs w:val="28"/>
                <w:lang w:val="uk-UA"/>
              </w:rPr>
            </w:pPr>
            <w:r w:rsidRPr="00AA5CCB">
              <w:rPr>
                <w:rFonts w:ascii="Times New Roman" w:hAnsi="Times New Roman"/>
                <w:sz w:val="28"/>
                <w:szCs w:val="28"/>
                <w:lang w:val="uk-UA"/>
              </w:rPr>
              <w:t>0</w:t>
            </w:r>
          </w:p>
        </w:tc>
      </w:tr>
      <w:tr w:rsidR="00861507" w:rsidRPr="00AA5CCB" w:rsidTr="00D96916">
        <w:tc>
          <w:tcPr>
            <w:tcW w:w="2234" w:type="dxa"/>
            <w:shd w:val="clear" w:color="auto" w:fill="auto"/>
          </w:tcPr>
          <w:p w:rsidR="00861507" w:rsidRPr="002D0C17" w:rsidRDefault="00861507" w:rsidP="00D96916">
            <w:pPr>
              <w:spacing w:after="0" w:line="240" w:lineRule="auto"/>
              <w:jc w:val="center"/>
              <w:rPr>
                <w:rFonts w:ascii="Times New Roman" w:hAnsi="Times New Roman"/>
                <w:sz w:val="24"/>
                <w:szCs w:val="24"/>
                <w:lang w:val="uk-UA"/>
              </w:rPr>
            </w:pPr>
            <w:r w:rsidRPr="002D0C17">
              <w:rPr>
                <w:rFonts w:ascii="Times New Roman" w:hAnsi="Times New Roman"/>
                <w:sz w:val="24"/>
                <w:szCs w:val="24"/>
                <w:lang w:val="uk-UA"/>
              </w:rPr>
              <w:t>Кількість можливих видів активності з Ра &gt; 30 %</w:t>
            </w:r>
          </w:p>
        </w:tc>
        <w:tc>
          <w:tcPr>
            <w:tcW w:w="1701" w:type="dxa"/>
            <w:gridSpan w:val="2"/>
            <w:shd w:val="clear" w:color="auto" w:fill="auto"/>
          </w:tcPr>
          <w:p w:rsidR="00861507" w:rsidRPr="00692A3C" w:rsidRDefault="00861507" w:rsidP="00D96916">
            <w:pPr>
              <w:spacing w:after="0" w:line="240" w:lineRule="auto"/>
              <w:jc w:val="center"/>
              <w:rPr>
                <w:rFonts w:ascii="Times New Roman" w:hAnsi="Times New Roman"/>
                <w:sz w:val="28"/>
                <w:szCs w:val="28"/>
                <w:lang w:val="uk-UA"/>
              </w:rPr>
            </w:pPr>
            <w:r>
              <w:rPr>
                <w:rFonts w:ascii="Times New Roman" w:hAnsi="Times New Roman"/>
                <w:sz w:val="28"/>
                <w:szCs w:val="28"/>
                <w:lang w:val="uk-UA"/>
              </w:rPr>
              <w:t>229</w:t>
            </w:r>
          </w:p>
        </w:tc>
        <w:tc>
          <w:tcPr>
            <w:tcW w:w="3118" w:type="dxa"/>
            <w:gridSpan w:val="2"/>
            <w:shd w:val="clear" w:color="auto" w:fill="auto"/>
          </w:tcPr>
          <w:p w:rsidR="00861507" w:rsidRPr="00AA5CCB" w:rsidRDefault="00861507" w:rsidP="00D96916">
            <w:pPr>
              <w:spacing w:after="0" w:line="240" w:lineRule="auto"/>
              <w:jc w:val="center"/>
              <w:rPr>
                <w:rFonts w:ascii="Times New Roman" w:hAnsi="Times New Roman"/>
                <w:sz w:val="28"/>
                <w:szCs w:val="28"/>
                <w:lang w:val="uk-UA"/>
              </w:rPr>
            </w:pPr>
            <w:r w:rsidRPr="00AA5CCB">
              <w:rPr>
                <w:rFonts w:ascii="Times New Roman" w:hAnsi="Times New Roman"/>
                <w:sz w:val="28"/>
                <w:szCs w:val="28"/>
                <w:lang w:val="uk-UA"/>
              </w:rPr>
              <w:t>30</w:t>
            </w:r>
          </w:p>
        </w:tc>
        <w:tc>
          <w:tcPr>
            <w:tcW w:w="2518" w:type="dxa"/>
            <w:gridSpan w:val="3"/>
            <w:shd w:val="clear" w:color="auto" w:fill="auto"/>
          </w:tcPr>
          <w:p w:rsidR="00861507" w:rsidRPr="00692A3C" w:rsidRDefault="00861507" w:rsidP="00D96916">
            <w:pPr>
              <w:spacing w:after="0" w:line="240" w:lineRule="auto"/>
              <w:jc w:val="center"/>
              <w:rPr>
                <w:rFonts w:ascii="Times New Roman" w:hAnsi="Times New Roman"/>
                <w:sz w:val="28"/>
                <w:szCs w:val="28"/>
                <w:lang w:val="uk-UA"/>
              </w:rPr>
            </w:pPr>
            <w:r>
              <w:rPr>
                <w:rFonts w:ascii="Times New Roman" w:hAnsi="Times New Roman"/>
                <w:sz w:val="28"/>
                <w:szCs w:val="28"/>
                <w:lang w:val="uk-UA"/>
              </w:rPr>
              <w:t>199</w:t>
            </w:r>
          </w:p>
        </w:tc>
      </w:tr>
      <w:tr w:rsidR="00861507" w:rsidRPr="00187429" w:rsidTr="00D96916">
        <w:tc>
          <w:tcPr>
            <w:tcW w:w="2234" w:type="dxa"/>
            <w:shd w:val="clear" w:color="auto" w:fill="auto"/>
          </w:tcPr>
          <w:p w:rsidR="00861507" w:rsidRPr="00187429" w:rsidRDefault="00861507" w:rsidP="00D96916">
            <w:pPr>
              <w:spacing w:after="0" w:line="240" w:lineRule="auto"/>
              <w:jc w:val="center"/>
              <w:rPr>
                <w:rFonts w:ascii="Times New Roman" w:hAnsi="Times New Roman"/>
                <w:sz w:val="28"/>
                <w:szCs w:val="28"/>
                <w:lang w:val="uk-UA"/>
              </w:rPr>
            </w:pPr>
            <w:r w:rsidRPr="00187429">
              <w:rPr>
                <w:rFonts w:ascii="Times New Roman" w:hAnsi="Times New Roman"/>
                <w:sz w:val="28"/>
                <w:szCs w:val="28"/>
                <w:lang w:val="uk-UA"/>
              </w:rPr>
              <w:t>Структура</w:t>
            </w:r>
          </w:p>
        </w:tc>
        <w:tc>
          <w:tcPr>
            <w:tcW w:w="7337" w:type="dxa"/>
            <w:gridSpan w:val="7"/>
            <w:shd w:val="clear" w:color="auto" w:fill="auto"/>
          </w:tcPr>
          <w:p w:rsidR="00861507" w:rsidRPr="00187429" w:rsidRDefault="00861507" w:rsidP="00D96916">
            <w:pPr>
              <w:spacing w:after="0" w:line="240" w:lineRule="auto"/>
              <w:jc w:val="center"/>
              <w:rPr>
                <w:sz w:val="28"/>
                <w:szCs w:val="28"/>
              </w:rPr>
            </w:pPr>
            <w:r w:rsidRPr="00187429">
              <w:rPr>
                <w:rFonts w:ascii="Times New Roman" w:hAnsi="Times New Roman"/>
                <w:sz w:val="28"/>
                <w:szCs w:val="28"/>
                <w:lang w:val="uk-UA"/>
              </w:rPr>
              <w:t>Гетероциклічна система</w:t>
            </w:r>
          </w:p>
        </w:tc>
      </w:tr>
      <w:tr w:rsidR="00861507" w:rsidRPr="00187429" w:rsidTr="00D96916">
        <w:tc>
          <w:tcPr>
            <w:tcW w:w="2234" w:type="dxa"/>
            <w:shd w:val="clear" w:color="auto" w:fill="auto"/>
          </w:tcPr>
          <w:p w:rsidR="00861507" w:rsidRPr="004E2887" w:rsidRDefault="00861507" w:rsidP="00D96916">
            <w:pPr>
              <w:spacing w:after="0" w:line="240" w:lineRule="auto"/>
              <w:jc w:val="center"/>
              <w:rPr>
                <w:lang w:val="uk-UA"/>
              </w:rPr>
            </w:pPr>
            <w:r>
              <w:object w:dxaOrig="2801" w:dyaOrig="2672">
                <v:shape id="_x0000_i1235" type="#_x0000_t75" style="width:90pt;height:84pt" o:ole="">
                  <v:imagedata r:id="rId202" o:title=""/>
                </v:shape>
                <o:OLEObject Type="Embed" ProgID="ChemDraw.Document.6.0" ShapeID="_x0000_i1235" DrawAspect="Content" ObjectID="_1661592426" r:id="rId403"/>
              </w:object>
            </w:r>
          </w:p>
        </w:tc>
        <w:tc>
          <w:tcPr>
            <w:tcW w:w="1701" w:type="dxa"/>
            <w:gridSpan w:val="2"/>
            <w:shd w:val="clear" w:color="auto" w:fill="auto"/>
          </w:tcPr>
          <w:p w:rsidR="00861507" w:rsidRPr="00187429" w:rsidRDefault="00861507" w:rsidP="00D96916">
            <w:pPr>
              <w:spacing w:after="0" w:line="240" w:lineRule="auto"/>
              <w:jc w:val="center"/>
              <w:rPr>
                <w:rFonts w:ascii="Times New Roman" w:hAnsi="Times New Roman"/>
                <w:sz w:val="28"/>
                <w:szCs w:val="28"/>
                <w:lang w:val="uk-UA"/>
              </w:rPr>
            </w:pPr>
            <w:r>
              <w:object w:dxaOrig="1140" w:dyaOrig="2369">
                <v:shape id="_x0000_i1236" type="#_x0000_t75" style="width:39.75pt;height:78pt" o:ole="">
                  <v:imagedata r:id="rId186" o:title=""/>
                </v:shape>
                <o:OLEObject Type="Embed" ProgID="ChemDraw.Document.6.0" ShapeID="_x0000_i1236" DrawAspect="Content" ObjectID="_1661592427" r:id="rId404"/>
              </w:object>
            </w:r>
          </w:p>
        </w:tc>
        <w:tc>
          <w:tcPr>
            <w:tcW w:w="3118" w:type="dxa"/>
            <w:gridSpan w:val="2"/>
            <w:shd w:val="clear" w:color="auto" w:fill="auto"/>
          </w:tcPr>
          <w:p w:rsidR="00861507" w:rsidRPr="00187429" w:rsidRDefault="00861507" w:rsidP="00D96916">
            <w:pPr>
              <w:spacing w:after="0" w:line="240" w:lineRule="auto"/>
              <w:jc w:val="center"/>
              <w:rPr>
                <w:rFonts w:ascii="Times New Roman" w:hAnsi="Times New Roman"/>
                <w:sz w:val="28"/>
                <w:szCs w:val="28"/>
                <w:lang w:val="uk-UA"/>
              </w:rPr>
            </w:pPr>
            <w:r>
              <w:object w:dxaOrig="4054" w:dyaOrig="2369">
                <v:shape id="_x0000_i1237" type="#_x0000_t75" style="width:141pt;height:78pt" o:ole="">
                  <v:imagedata r:id="rId188" o:title=""/>
                </v:shape>
                <o:OLEObject Type="Embed" ProgID="ChemDraw.Document.6.0" ShapeID="_x0000_i1237" DrawAspect="Content" ObjectID="_1661592428" r:id="rId405"/>
              </w:object>
            </w:r>
          </w:p>
        </w:tc>
        <w:tc>
          <w:tcPr>
            <w:tcW w:w="2518" w:type="dxa"/>
            <w:gridSpan w:val="3"/>
            <w:shd w:val="clear" w:color="auto" w:fill="auto"/>
          </w:tcPr>
          <w:p w:rsidR="00861507" w:rsidRPr="00187429" w:rsidRDefault="00861507" w:rsidP="00D96916">
            <w:pPr>
              <w:spacing w:after="0" w:line="240" w:lineRule="auto"/>
              <w:jc w:val="center"/>
              <w:rPr>
                <w:rFonts w:ascii="Times New Roman" w:hAnsi="Times New Roman"/>
                <w:sz w:val="28"/>
                <w:szCs w:val="28"/>
                <w:lang w:val="uk-UA"/>
              </w:rPr>
            </w:pPr>
            <w:r>
              <w:object w:dxaOrig="3218" w:dyaOrig="2369">
                <v:shape id="_x0000_i1238" type="#_x0000_t75" style="width:105pt;height:73.5pt" o:ole="">
                  <v:imagedata r:id="rId190" o:title=""/>
                </v:shape>
                <o:OLEObject Type="Embed" ProgID="ChemDraw.Document.6.0" ShapeID="_x0000_i1238" DrawAspect="Content" ObjectID="_1661592429" r:id="rId406"/>
              </w:object>
            </w:r>
          </w:p>
        </w:tc>
      </w:tr>
      <w:tr w:rsidR="00861507" w:rsidRPr="00187429" w:rsidTr="00D96916">
        <w:tc>
          <w:tcPr>
            <w:tcW w:w="2234" w:type="dxa"/>
            <w:shd w:val="clear" w:color="auto" w:fill="auto"/>
          </w:tcPr>
          <w:p w:rsidR="00861507" w:rsidRPr="00187429" w:rsidRDefault="00861507" w:rsidP="00D96916">
            <w:pPr>
              <w:spacing w:after="0" w:line="240" w:lineRule="auto"/>
              <w:rPr>
                <w:sz w:val="28"/>
                <w:szCs w:val="28"/>
              </w:rPr>
            </w:pPr>
          </w:p>
        </w:tc>
        <w:tc>
          <w:tcPr>
            <w:tcW w:w="4819" w:type="dxa"/>
            <w:gridSpan w:val="4"/>
            <w:shd w:val="clear" w:color="auto" w:fill="auto"/>
          </w:tcPr>
          <w:p w:rsidR="00861507" w:rsidRDefault="00861507" w:rsidP="00D96916">
            <w:pPr>
              <w:spacing w:after="0" w:line="240" w:lineRule="auto"/>
              <w:jc w:val="center"/>
            </w:pPr>
            <w:r w:rsidRPr="00187429">
              <w:rPr>
                <w:rFonts w:ascii="Times New Roman" w:hAnsi="Times New Roman"/>
                <w:sz w:val="28"/>
                <w:szCs w:val="28"/>
                <w:lang w:val="uk-UA"/>
              </w:rPr>
              <w:t>Біологічний потенціал сполук</w:t>
            </w:r>
          </w:p>
        </w:tc>
        <w:tc>
          <w:tcPr>
            <w:tcW w:w="2518" w:type="dxa"/>
            <w:gridSpan w:val="3"/>
            <w:shd w:val="clear" w:color="auto" w:fill="auto"/>
          </w:tcPr>
          <w:p w:rsidR="00861507" w:rsidRDefault="00861507" w:rsidP="00D96916">
            <w:pPr>
              <w:spacing w:after="0" w:line="240" w:lineRule="auto"/>
              <w:jc w:val="center"/>
            </w:pPr>
          </w:p>
        </w:tc>
      </w:tr>
      <w:tr w:rsidR="00861507" w:rsidRPr="00187429" w:rsidTr="00D96916">
        <w:tc>
          <w:tcPr>
            <w:tcW w:w="2234" w:type="dxa"/>
            <w:shd w:val="clear" w:color="auto" w:fill="auto"/>
          </w:tcPr>
          <w:p w:rsidR="00861507" w:rsidRPr="002D0C17" w:rsidRDefault="00861507" w:rsidP="00D96916">
            <w:pPr>
              <w:spacing w:after="0" w:line="240" w:lineRule="auto"/>
              <w:jc w:val="center"/>
              <w:rPr>
                <w:sz w:val="24"/>
                <w:szCs w:val="24"/>
              </w:rPr>
            </w:pPr>
            <w:r w:rsidRPr="002D0C17">
              <w:rPr>
                <w:rFonts w:ascii="Times New Roman" w:hAnsi="Times New Roman"/>
                <w:sz w:val="24"/>
                <w:szCs w:val="24"/>
                <w:lang w:val="uk-UA"/>
              </w:rPr>
              <w:t>Вид біологічної дії</w:t>
            </w:r>
          </w:p>
        </w:tc>
        <w:tc>
          <w:tcPr>
            <w:tcW w:w="850" w:type="dxa"/>
            <w:shd w:val="clear" w:color="auto" w:fill="auto"/>
          </w:tcPr>
          <w:p w:rsidR="00861507" w:rsidRPr="00187429" w:rsidRDefault="00861507" w:rsidP="00D96916">
            <w:pPr>
              <w:spacing w:after="0" w:line="240" w:lineRule="auto"/>
              <w:jc w:val="center"/>
              <w:rPr>
                <w:rFonts w:ascii="Times New Roman" w:hAnsi="Times New Roman"/>
                <w:sz w:val="28"/>
                <w:szCs w:val="28"/>
                <w:lang w:val="uk-UA"/>
              </w:rPr>
            </w:pPr>
            <w:r w:rsidRPr="00187429">
              <w:rPr>
                <w:rFonts w:ascii="Times New Roman" w:hAnsi="Times New Roman"/>
                <w:sz w:val="28"/>
                <w:szCs w:val="28"/>
                <w:lang w:val="uk-UA"/>
              </w:rPr>
              <w:t>Ра</w:t>
            </w:r>
          </w:p>
        </w:tc>
        <w:tc>
          <w:tcPr>
            <w:tcW w:w="851" w:type="dxa"/>
            <w:shd w:val="clear" w:color="auto" w:fill="auto"/>
          </w:tcPr>
          <w:p w:rsidR="00861507" w:rsidRPr="00187429" w:rsidRDefault="00861507" w:rsidP="00D96916">
            <w:pPr>
              <w:spacing w:after="0" w:line="240" w:lineRule="auto"/>
              <w:jc w:val="center"/>
              <w:rPr>
                <w:rFonts w:ascii="Times New Roman" w:hAnsi="Times New Roman"/>
                <w:sz w:val="28"/>
                <w:szCs w:val="28"/>
                <w:lang w:val="uk-UA"/>
              </w:rPr>
            </w:pPr>
            <w:r>
              <w:rPr>
                <w:rFonts w:ascii="Times New Roman" w:hAnsi="Times New Roman"/>
                <w:sz w:val="28"/>
                <w:szCs w:val="28"/>
                <w:lang w:val="uk-UA"/>
              </w:rPr>
              <w:t>Рі</w:t>
            </w:r>
          </w:p>
        </w:tc>
        <w:tc>
          <w:tcPr>
            <w:tcW w:w="1559" w:type="dxa"/>
            <w:shd w:val="clear" w:color="auto" w:fill="auto"/>
          </w:tcPr>
          <w:p w:rsidR="00861507" w:rsidRPr="00187429" w:rsidRDefault="00861507" w:rsidP="00D96916">
            <w:pPr>
              <w:spacing w:after="0" w:line="240" w:lineRule="auto"/>
              <w:jc w:val="center"/>
              <w:rPr>
                <w:rFonts w:ascii="Times New Roman" w:hAnsi="Times New Roman"/>
                <w:sz w:val="28"/>
                <w:szCs w:val="28"/>
                <w:lang w:val="uk-UA"/>
              </w:rPr>
            </w:pPr>
            <w:r>
              <w:rPr>
                <w:rFonts w:ascii="Times New Roman" w:hAnsi="Times New Roman"/>
                <w:sz w:val="28"/>
                <w:szCs w:val="28"/>
                <w:lang w:val="uk-UA"/>
              </w:rPr>
              <w:t>Ра</w:t>
            </w:r>
          </w:p>
        </w:tc>
        <w:tc>
          <w:tcPr>
            <w:tcW w:w="1559" w:type="dxa"/>
            <w:shd w:val="clear" w:color="auto" w:fill="auto"/>
          </w:tcPr>
          <w:p w:rsidR="00861507" w:rsidRPr="00187429" w:rsidRDefault="00861507" w:rsidP="00D96916">
            <w:pPr>
              <w:spacing w:after="0" w:line="240" w:lineRule="auto"/>
              <w:jc w:val="center"/>
              <w:rPr>
                <w:rFonts w:ascii="Times New Roman" w:hAnsi="Times New Roman"/>
                <w:sz w:val="28"/>
                <w:szCs w:val="28"/>
                <w:lang w:val="uk-UA"/>
              </w:rPr>
            </w:pPr>
            <w:r>
              <w:rPr>
                <w:rFonts w:ascii="Times New Roman" w:hAnsi="Times New Roman"/>
                <w:sz w:val="28"/>
                <w:szCs w:val="28"/>
                <w:lang w:val="uk-UA"/>
              </w:rPr>
              <w:t>Рі</w:t>
            </w:r>
          </w:p>
        </w:tc>
        <w:tc>
          <w:tcPr>
            <w:tcW w:w="1276" w:type="dxa"/>
            <w:gridSpan w:val="2"/>
            <w:shd w:val="clear" w:color="auto" w:fill="auto"/>
          </w:tcPr>
          <w:p w:rsidR="00861507" w:rsidRPr="00187429" w:rsidRDefault="00861507" w:rsidP="00D96916">
            <w:pPr>
              <w:spacing w:after="0" w:line="240" w:lineRule="auto"/>
              <w:jc w:val="center"/>
              <w:rPr>
                <w:rFonts w:ascii="Times New Roman" w:hAnsi="Times New Roman"/>
                <w:sz w:val="28"/>
                <w:szCs w:val="28"/>
                <w:lang w:val="uk-UA"/>
              </w:rPr>
            </w:pPr>
            <w:r>
              <w:rPr>
                <w:rFonts w:ascii="Times New Roman" w:hAnsi="Times New Roman"/>
                <w:sz w:val="28"/>
                <w:szCs w:val="28"/>
                <w:lang w:val="uk-UA"/>
              </w:rPr>
              <w:t>Ра</w:t>
            </w:r>
          </w:p>
        </w:tc>
        <w:tc>
          <w:tcPr>
            <w:tcW w:w="1242" w:type="dxa"/>
            <w:shd w:val="clear" w:color="auto" w:fill="auto"/>
          </w:tcPr>
          <w:p w:rsidR="00861507" w:rsidRPr="00187429" w:rsidRDefault="00861507" w:rsidP="00D96916">
            <w:pPr>
              <w:spacing w:after="0" w:line="240" w:lineRule="auto"/>
              <w:jc w:val="center"/>
              <w:rPr>
                <w:rFonts w:ascii="Times New Roman" w:hAnsi="Times New Roman"/>
                <w:sz w:val="28"/>
                <w:szCs w:val="28"/>
                <w:lang w:val="uk-UA"/>
              </w:rPr>
            </w:pPr>
            <w:r>
              <w:rPr>
                <w:rFonts w:ascii="Times New Roman" w:hAnsi="Times New Roman"/>
                <w:sz w:val="28"/>
                <w:szCs w:val="28"/>
                <w:lang w:val="uk-UA"/>
              </w:rPr>
              <w:t>Рі</w:t>
            </w:r>
          </w:p>
        </w:tc>
      </w:tr>
      <w:tr w:rsidR="00861507" w:rsidRPr="00187429" w:rsidTr="00D96916">
        <w:tc>
          <w:tcPr>
            <w:tcW w:w="2234" w:type="dxa"/>
            <w:shd w:val="clear" w:color="auto" w:fill="auto"/>
          </w:tcPr>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Протизапальна</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Гіполіпімічна</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Антирадикальна</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lastRenderedPageBreak/>
              <w:t>Антибактеріальна</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Антикоагулянт</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Протипухлинна</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Ноотропна</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Нейропротектор</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Антиалергічна</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Аналептична</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Імуностимулятор</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Мембранопротек-торна</w:t>
            </w:r>
          </w:p>
          <w:p w:rsidR="00861507" w:rsidRDefault="00861507" w:rsidP="00D96916">
            <w:pPr>
              <w:spacing w:after="0" w:line="240" w:lineRule="auto"/>
              <w:jc w:val="center"/>
              <w:rPr>
                <w:rFonts w:ascii="Times New Roman" w:hAnsi="Times New Roman"/>
                <w:sz w:val="24"/>
                <w:szCs w:val="24"/>
                <w:lang w:val="uk-UA"/>
              </w:rPr>
            </w:pPr>
            <w:r w:rsidRPr="002E4613">
              <w:rPr>
                <w:rFonts w:ascii="Times New Roman" w:hAnsi="Times New Roman"/>
                <w:sz w:val="24"/>
                <w:szCs w:val="24"/>
                <w:lang w:val="uk-UA"/>
              </w:rPr>
              <w:t>Антипсихотична</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Протиепілептична</w:t>
            </w:r>
          </w:p>
          <w:p w:rsidR="00861507" w:rsidRPr="002E4613"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Протиішемічна</w:t>
            </w:r>
          </w:p>
        </w:tc>
        <w:tc>
          <w:tcPr>
            <w:tcW w:w="1701" w:type="dxa"/>
            <w:gridSpan w:val="2"/>
            <w:shd w:val="clear" w:color="auto" w:fill="auto"/>
          </w:tcPr>
          <w:p w:rsidR="00861507" w:rsidRDefault="00861507" w:rsidP="00D96916">
            <w:pPr>
              <w:spacing w:after="0" w:line="240" w:lineRule="auto"/>
              <w:jc w:val="center"/>
              <w:rPr>
                <w:rFonts w:ascii="Times New Roman" w:hAnsi="Times New Roman"/>
                <w:sz w:val="28"/>
                <w:szCs w:val="28"/>
                <w:lang w:val="uk-UA"/>
              </w:rPr>
            </w:pPr>
          </w:p>
          <w:p w:rsidR="00861507" w:rsidRDefault="00861507" w:rsidP="00D96916">
            <w:pPr>
              <w:spacing w:after="0" w:line="240" w:lineRule="auto"/>
              <w:jc w:val="center"/>
              <w:rPr>
                <w:rFonts w:ascii="Times New Roman" w:hAnsi="Times New Roman"/>
                <w:sz w:val="28"/>
                <w:szCs w:val="28"/>
                <w:lang w:val="uk-UA"/>
              </w:rPr>
            </w:pPr>
          </w:p>
          <w:p w:rsidR="00861507" w:rsidRDefault="00861507" w:rsidP="00D96916">
            <w:pPr>
              <w:spacing w:after="0" w:line="240" w:lineRule="auto"/>
              <w:jc w:val="center"/>
              <w:rPr>
                <w:rFonts w:ascii="Times New Roman" w:hAnsi="Times New Roman"/>
                <w:sz w:val="28"/>
                <w:szCs w:val="28"/>
                <w:lang w:val="uk-UA"/>
              </w:rPr>
            </w:pPr>
          </w:p>
          <w:p w:rsidR="00861507" w:rsidRDefault="00861507" w:rsidP="00D96916">
            <w:pPr>
              <w:spacing w:after="0" w:line="240" w:lineRule="auto"/>
              <w:jc w:val="center"/>
              <w:rPr>
                <w:rFonts w:ascii="Times New Roman" w:hAnsi="Times New Roman"/>
                <w:sz w:val="28"/>
                <w:szCs w:val="28"/>
                <w:lang w:val="uk-UA"/>
              </w:rPr>
            </w:pPr>
          </w:p>
          <w:p w:rsidR="00861507" w:rsidRDefault="00861507" w:rsidP="00D96916">
            <w:pPr>
              <w:spacing w:after="0" w:line="240" w:lineRule="auto"/>
              <w:jc w:val="center"/>
              <w:rPr>
                <w:rFonts w:ascii="Times New Roman" w:hAnsi="Times New Roman"/>
                <w:sz w:val="28"/>
                <w:szCs w:val="28"/>
                <w:lang w:val="uk-UA"/>
              </w:rPr>
            </w:pPr>
          </w:p>
          <w:p w:rsidR="00861507" w:rsidRDefault="00861507" w:rsidP="00D96916">
            <w:pPr>
              <w:spacing w:after="0" w:line="240" w:lineRule="auto"/>
              <w:jc w:val="center"/>
              <w:rPr>
                <w:rFonts w:ascii="Times New Roman" w:hAnsi="Times New Roman"/>
                <w:sz w:val="28"/>
                <w:szCs w:val="28"/>
                <w:lang w:val="uk-UA"/>
              </w:rPr>
            </w:pPr>
          </w:p>
          <w:p w:rsidR="00861507" w:rsidRPr="00187429" w:rsidRDefault="00861507" w:rsidP="00D96916">
            <w:pPr>
              <w:spacing w:after="0" w:line="240" w:lineRule="auto"/>
              <w:jc w:val="center"/>
              <w:rPr>
                <w:rFonts w:ascii="Times New Roman" w:hAnsi="Times New Roman"/>
                <w:sz w:val="28"/>
                <w:szCs w:val="28"/>
                <w:lang w:val="uk-UA"/>
              </w:rPr>
            </w:pPr>
            <w:r>
              <w:rPr>
                <w:rFonts w:ascii="Times New Roman" w:hAnsi="Times New Roman"/>
                <w:sz w:val="28"/>
                <w:szCs w:val="28"/>
                <w:lang w:val="uk-UA"/>
              </w:rPr>
              <w:t>-</w:t>
            </w:r>
          </w:p>
        </w:tc>
        <w:tc>
          <w:tcPr>
            <w:tcW w:w="1559" w:type="dxa"/>
            <w:shd w:val="clear" w:color="auto" w:fill="auto"/>
          </w:tcPr>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lastRenderedPageBreak/>
              <w:t>0,468</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0,484</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lastRenderedPageBreak/>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0,595</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0,468</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0,484</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0,360</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0,388</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0,468</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Pr="00187429" w:rsidRDefault="00861507" w:rsidP="00D96916">
            <w:pPr>
              <w:spacing w:after="0" w:line="240" w:lineRule="auto"/>
              <w:jc w:val="center"/>
              <w:rPr>
                <w:rFonts w:ascii="Times New Roman" w:hAnsi="Times New Roman"/>
                <w:sz w:val="28"/>
                <w:szCs w:val="28"/>
                <w:lang w:val="uk-UA"/>
              </w:rPr>
            </w:pPr>
            <w:r>
              <w:rPr>
                <w:rFonts w:ascii="Times New Roman" w:hAnsi="Times New Roman"/>
                <w:sz w:val="24"/>
                <w:szCs w:val="24"/>
                <w:lang w:val="uk-UA"/>
              </w:rPr>
              <w:t>-</w:t>
            </w:r>
          </w:p>
        </w:tc>
        <w:tc>
          <w:tcPr>
            <w:tcW w:w="1559" w:type="dxa"/>
            <w:shd w:val="clear" w:color="auto" w:fill="auto"/>
          </w:tcPr>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lastRenderedPageBreak/>
              <w:t>0,023</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0,053</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lastRenderedPageBreak/>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0,023</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0,023</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0,023</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0,240</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0,140</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0,023</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Pr="00187429" w:rsidRDefault="00861507" w:rsidP="00D96916">
            <w:pPr>
              <w:spacing w:after="0" w:line="240" w:lineRule="auto"/>
              <w:jc w:val="center"/>
              <w:rPr>
                <w:rFonts w:ascii="Times New Roman" w:hAnsi="Times New Roman"/>
                <w:sz w:val="28"/>
                <w:szCs w:val="28"/>
                <w:lang w:val="uk-UA"/>
              </w:rPr>
            </w:pPr>
            <w:r>
              <w:rPr>
                <w:rFonts w:ascii="Times New Roman" w:hAnsi="Times New Roman"/>
                <w:sz w:val="24"/>
                <w:szCs w:val="24"/>
                <w:lang w:val="uk-UA"/>
              </w:rPr>
              <w:t>-</w:t>
            </w:r>
          </w:p>
        </w:tc>
        <w:tc>
          <w:tcPr>
            <w:tcW w:w="1276" w:type="dxa"/>
            <w:gridSpan w:val="2"/>
            <w:shd w:val="clear" w:color="auto" w:fill="auto"/>
          </w:tcPr>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lastRenderedPageBreak/>
              <w:t>0,628</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0,516</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0,633</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lastRenderedPageBreak/>
              <w:t>0,310</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0,649</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0,606</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0,492</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0,649</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0,421</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0,451</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0,550</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0,311</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0,330</w:t>
            </w:r>
          </w:p>
          <w:p w:rsidR="00861507" w:rsidRPr="00187429" w:rsidRDefault="00861507" w:rsidP="00D96916">
            <w:pPr>
              <w:spacing w:after="0" w:line="240" w:lineRule="auto"/>
              <w:jc w:val="center"/>
              <w:rPr>
                <w:rFonts w:ascii="Times New Roman" w:hAnsi="Times New Roman"/>
                <w:sz w:val="28"/>
                <w:szCs w:val="28"/>
                <w:lang w:val="uk-UA"/>
              </w:rPr>
            </w:pPr>
            <w:r>
              <w:rPr>
                <w:rFonts w:ascii="Times New Roman" w:hAnsi="Times New Roman"/>
                <w:sz w:val="24"/>
                <w:szCs w:val="24"/>
                <w:lang w:val="uk-UA"/>
              </w:rPr>
              <w:t>0,477</w:t>
            </w:r>
          </w:p>
        </w:tc>
        <w:tc>
          <w:tcPr>
            <w:tcW w:w="1242" w:type="dxa"/>
            <w:shd w:val="clear" w:color="auto" w:fill="auto"/>
          </w:tcPr>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lastRenderedPageBreak/>
              <w:t>0,020</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0,062</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0,007</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lastRenderedPageBreak/>
              <w:t>0,038</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0,082</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0,011</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0,020</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0,007</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0,070</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0,081</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0,112</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0,053</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0,186</w:t>
            </w:r>
          </w:p>
          <w:p w:rsidR="00861507" w:rsidRPr="00187429" w:rsidRDefault="00861507" w:rsidP="00D96916">
            <w:pPr>
              <w:spacing w:after="0" w:line="240" w:lineRule="auto"/>
              <w:jc w:val="center"/>
              <w:rPr>
                <w:rFonts w:ascii="Times New Roman" w:hAnsi="Times New Roman"/>
                <w:sz w:val="28"/>
                <w:szCs w:val="28"/>
                <w:lang w:val="uk-UA"/>
              </w:rPr>
            </w:pPr>
            <w:r>
              <w:rPr>
                <w:rFonts w:ascii="Times New Roman" w:hAnsi="Times New Roman"/>
                <w:sz w:val="24"/>
                <w:szCs w:val="24"/>
                <w:lang w:val="uk-UA"/>
              </w:rPr>
              <w:t>0,145</w:t>
            </w:r>
          </w:p>
        </w:tc>
      </w:tr>
      <w:tr w:rsidR="00861507" w:rsidRPr="00187429" w:rsidTr="00D96916">
        <w:tc>
          <w:tcPr>
            <w:tcW w:w="2234" w:type="dxa"/>
            <w:shd w:val="clear" w:color="auto" w:fill="auto"/>
          </w:tcPr>
          <w:p w:rsidR="00861507" w:rsidRPr="00E73E98"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lastRenderedPageBreak/>
              <w:t>Загальна кількість дескрипторів</w:t>
            </w:r>
          </w:p>
        </w:tc>
        <w:tc>
          <w:tcPr>
            <w:tcW w:w="1701" w:type="dxa"/>
            <w:gridSpan w:val="2"/>
            <w:shd w:val="clear" w:color="auto" w:fill="auto"/>
          </w:tcPr>
          <w:p w:rsidR="00861507" w:rsidRPr="004F01E5" w:rsidRDefault="00861507" w:rsidP="00D96916">
            <w:pPr>
              <w:spacing w:after="0" w:line="240" w:lineRule="auto"/>
              <w:jc w:val="center"/>
              <w:rPr>
                <w:rFonts w:ascii="Times New Roman" w:hAnsi="Times New Roman"/>
                <w:sz w:val="28"/>
                <w:szCs w:val="28"/>
                <w:lang w:val="uk-UA"/>
              </w:rPr>
            </w:pPr>
            <w:r>
              <w:rPr>
                <w:rFonts w:ascii="Times New Roman" w:hAnsi="Times New Roman"/>
                <w:sz w:val="28"/>
                <w:szCs w:val="28"/>
                <w:lang w:val="uk-UA"/>
              </w:rPr>
              <w:t>-</w:t>
            </w:r>
          </w:p>
        </w:tc>
        <w:tc>
          <w:tcPr>
            <w:tcW w:w="3118" w:type="dxa"/>
            <w:gridSpan w:val="2"/>
            <w:shd w:val="clear" w:color="auto" w:fill="auto"/>
          </w:tcPr>
          <w:p w:rsidR="00861507" w:rsidRPr="004F01E5" w:rsidRDefault="00861507" w:rsidP="00D96916">
            <w:pPr>
              <w:spacing w:after="0" w:line="240" w:lineRule="auto"/>
              <w:jc w:val="center"/>
              <w:rPr>
                <w:rFonts w:ascii="Times New Roman" w:hAnsi="Times New Roman"/>
                <w:sz w:val="28"/>
                <w:szCs w:val="28"/>
                <w:lang w:val="uk-UA"/>
              </w:rPr>
            </w:pPr>
            <w:r w:rsidRPr="004F01E5">
              <w:rPr>
                <w:rFonts w:ascii="Times New Roman" w:hAnsi="Times New Roman"/>
                <w:sz w:val="28"/>
                <w:szCs w:val="28"/>
                <w:lang w:val="uk-UA"/>
              </w:rPr>
              <w:t>54</w:t>
            </w:r>
          </w:p>
        </w:tc>
        <w:tc>
          <w:tcPr>
            <w:tcW w:w="2518" w:type="dxa"/>
            <w:gridSpan w:val="3"/>
            <w:shd w:val="clear" w:color="auto" w:fill="auto"/>
          </w:tcPr>
          <w:p w:rsidR="00861507" w:rsidRPr="004F01E5" w:rsidRDefault="00861507" w:rsidP="00D96916">
            <w:pPr>
              <w:spacing w:after="0" w:line="240" w:lineRule="auto"/>
              <w:jc w:val="center"/>
              <w:rPr>
                <w:rFonts w:ascii="Times New Roman" w:hAnsi="Times New Roman"/>
                <w:sz w:val="28"/>
                <w:szCs w:val="28"/>
                <w:lang w:val="uk-UA"/>
              </w:rPr>
            </w:pPr>
            <w:r>
              <w:rPr>
                <w:rFonts w:ascii="Times New Roman" w:hAnsi="Times New Roman"/>
                <w:sz w:val="28"/>
                <w:szCs w:val="28"/>
                <w:lang w:val="uk-UA"/>
              </w:rPr>
              <w:t>40</w:t>
            </w:r>
          </w:p>
        </w:tc>
      </w:tr>
      <w:tr w:rsidR="00861507" w:rsidRPr="00187429" w:rsidTr="00D96916">
        <w:tc>
          <w:tcPr>
            <w:tcW w:w="2234" w:type="dxa"/>
            <w:shd w:val="clear" w:color="auto" w:fill="auto"/>
          </w:tcPr>
          <w:p w:rsidR="00861507" w:rsidRPr="002D0C17" w:rsidRDefault="00861507" w:rsidP="00D96916">
            <w:pPr>
              <w:spacing w:after="0" w:line="240" w:lineRule="auto"/>
              <w:jc w:val="center"/>
              <w:rPr>
                <w:rFonts w:ascii="Times New Roman" w:hAnsi="Times New Roman"/>
                <w:sz w:val="24"/>
                <w:szCs w:val="24"/>
                <w:lang w:val="uk-UA"/>
              </w:rPr>
            </w:pPr>
            <w:r w:rsidRPr="002D0C17">
              <w:rPr>
                <w:rFonts w:ascii="Times New Roman" w:hAnsi="Times New Roman"/>
                <w:sz w:val="24"/>
                <w:szCs w:val="24"/>
                <w:lang w:val="uk-UA"/>
              </w:rPr>
              <w:t>Кількість нових дескрипторів</w:t>
            </w:r>
          </w:p>
        </w:tc>
        <w:tc>
          <w:tcPr>
            <w:tcW w:w="1701" w:type="dxa"/>
            <w:gridSpan w:val="2"/>
            <w:shd w:val="clear" w:color="auto" w:fill="auto"/>
          </w:tcPr>
          <w:p w:rsidR="00861507" w:rsidRPr="004F01E5" w:rsidRDefault="00861507" w:rsidP="00D96916">
            <w:pPr>
              <w:spacing w:after="0" w:line="240" w:lineRule="auto"/>
              <w:jc w:val="center"/>
              <w:rPr>
                <w:rFonts w:ascii="Times New Roman" w:hAnsi="Times New Roman"/>
                <w:sz w:val="28"/>
                <w:szCs w:val="28"/>
                <w:lang w:val="uk-UA"/>
              </w:rPr>
            </w:pPr>
            <w:r w:rsidRPr="004F01E5">
              <w:rPr>
                <w:rFonts w:ascii="Times New Roman" w:hAnsi="Times New Roman"/>
                <w:sz w:val="28"/>
                <w:szCs w:val="28"/>
                <w:lang w:val="uk-UA"/>
              </w:rPr>
              <w:t>-</w:t>
            </w:r>
          </w:p>
        </w:tc>
        <w:tc>
          <w:tcPr>
            <w:tcW w:w="3118" w:type="dxa"/>
            <w:gridSpan w:val="2"/>
            <w:shd w:val="clear" w:color="auto" w:fill="auto"/>
          </w:tcPr>
          <w:p w:rsidR="00861507" w:rsidRPr="004F01E5" w:rsidRDefault="00861507" w:rsidP="00D96916">
            <w:pPr>
              <w:spacing w:after="0" w:line="240" w:lineRule="auto"/>
              <w:jc w:val="center"/>
              <w:rPr>
                <w:rFonts w:ascii="Times New Roman" w:hAnsi="Times New Roman"/>
                <w:sz w:val="28"/>
                <w:szCs w:val="28"/>
                <w:lang w:val="uk-UA"/>
              </w:rPr>
            </w:pPr>
            <w:r w:rsidRPr="004F01E5">
              <w:rPr>
                <w:rFonts w:ascii="Times New Roman" w:hAnsi="Times New Roman"/>
                <w:sz w:val="28"/>
                <w:szCs w:val="28"/>
                <w:lang w:val="uk-UA"/>
              </w:rPr>
              <w:t>0</w:t>
            </w:r>
          </w:p>
        </w:tc>
        <w:tc>
          <w:tcPr>
            <w:tcW w:w="2518" w:type="dxa"/>
            <w:gridSpan w:val="3"/>
            <w:shd w:val="clear" w:color="auto" w:fill="auto"/>
          </w:tcPr>
          <w:p w:rsidR="00861507" w:rsidRPr="004F01E5" w:rsidRDefault="00861507" w:rsidP="00D96916">
            <w:pPr>
              <w:spacing w:after="0" w:line="240" w:lineRule="auto"/>
              <w:jc w:val="center"/>
              <w:rPr>
                <w:rFonts w:ascii="Times New Roman" w:hAnsi="Times New Roman"/>
                <w:sz w:val="28"/>
                <w:szCs w:val="28"/>
                <w:lang w:val="uk-UA"/>
              </w:rPr>
            </w:pPr>
            <w:r w:rsidRPr="004F01E5">
              <w:rPr>
                <w:rFonts w:ascii="Times New Roman" w:hAnsi="Times New Roman"/>
                <w:sz w:val="28"/>
                <w:szCs w:val="28"/>
                <w:lang w:val="uk-UA"/>
              </w:rPr>
              <w:t>0</w:t>
            </w:r>
          </w:p>
        </w:tc>
      </w:tr>
      <w:tr w:rsidR="00861507" w:rsidRPr="00187429" w:rsidTr="00D96916">
        <w:tc>
          <w:tcPr>
            <w:tcW w:w="2234" w:type="dxa"/>
            <w:shd w:val="clear" w:color="auto" w:fill="auto"/>
          </w:tcPr>
          <w:p w:rsidR="00861507" w:rsidRPr="002D0C17" w:rsidRDefault="00861507" w:rsidP="00D96916">
            <w:pPr>
              <w:spacing w:after="0" w:line="240" w:lineRule="auto"/>
              <w:jc w:val="center"/>
              <w:rPr>
                <w:rFonts w:ascii="Times New Roman" w:hAnsi="Times New Roman"/>
                <w:sz w:val="24"/>
                <w:szCs w:val="24"/>
                <w:lang w:val="uk-UA"/>
              </w:rPr>
            </w:pPr>
            <w:r w:rsidRPr="002D0C17">
              <w:rPr>
                <w:rFonts w:ascii="Times New Roman" w:hAnsi="Times New Roman"/>
                <w:sz w:val="24"/>
                <w:szCs w:val="24"/>
                <w:lang w:val="uk-UA"/>
              </w:rPr>
              <w:t>Кількість можливих видів активності з Ра &gt; 30 %</w:t>
            </w:r>
          </w:p>
        </w:tc>
        <w:tc>
          <w:tcPr>
            <w:tcW w:w="1701" w:type="dxa"/>
            <w:gridSpan w:val="2"/>
            <w:shd w:val="clear" w:color="auto" w:fill="auto"/>
          </w:tcPr>
          <w:p w:rsidR="00861507" w:rsidRPr="0062621A" w:rsidRDefault="00861507" w:rsidP="00D96916">
            <w:pPr>
              <w:spacing w:after="0" w:line="240" w:lineRule="auto"/>
              <w:jc w:val="center"/>
              <w:rPr>
                <w:rFonts w:ascii="Times New Roman" w:hAnsi="Times New Roman"/>
                <w:sz w:val="28"/>
                <w:szCs w:val="28"/>
                <w:lang w:val="uk-UA"/>
              </w:rPr>
            </w:pPr>
            <w:r w:rsidRPr="0062621A">
              <w:rPr>
                <w:rFonts w:ascii="Times New Roman" w:hAnsi="Times New Roman"/>
                <w:sz w:val="28"/>
                <w:szCs w:val="28"/>
                <w:lang w:val="uk-UA"/>
              </w:rPr>
              <w:t>-</w:t>
            </w:r>
          </w:p>
        </w:tc>
        <w:tc>
          <w:tcPr>
            <w:tcW w:w="3118" w:type="dxa"/>
            <w:gridSpan w:val="2"/>
            <w:shd w:val="clear" w:color="auto" w:fill="auto"/>
          </w:tcPr>
          <w:p w:rsidR="00861507" w:rsidRPr="004F01E5" w:rsidRDefault="00861507" w:rsidP="00D96916">
            <w:pPr>
              <w:spacing w:after="0" w:line="240" w:lineRule="auto"/>
              <w:jc w:val="center"/>
              <w:rPr>
                <w:rFonts w:ascii="Times New Roman" w:hAnsi="Times New Roman"/>
                <w:sz w:val="28"/>
                <w:szCs w:val="28"/>
                <w:lang w:val="uk-UA"/>
              </w:rPr>
            </w:pPr>
            <w:r w:rsidRPr="004F01E5">
              <w:rPr>
                <w:rFonts w:ascii="Times New Roman" w:hAnsi="Times New Roman"/>
                <w:sz w:val="28"/>
                <w:szCs w:val="28"/>
                <w:lang w:val="uk-UA"/>
              </w:rPr>
              <w:t>82</w:t>
            </w:r>
          </w:p>
        </w:tc>
        <w:tc>
          <w:tcPr>
            <w:tcW w:w="2518" w:type="dxa"/>
            <w:gridSpan w:val="3"/>
            <w:shd w:val="clear" w:color="auto" w:fill="auto"/>
          </w:tcPr>
          <w:p w:rsidR="00861507" w:rsidRPr="004F01E5" w:rsidRDefault="00861507" w:rsidP="00D96916">
            <w:pPr>
              <w:spacing w:after="0" w:line="240" w:lineRule="auto"/>
              <w:jc w:val="center"/>
              <w:rPr>
                <w:rFonts w:ascii="Times New Roman" w:hAnsi="Times New Roman"/>
                <w:sz w:val="28"/>
                <w:szCs w:val="28"/>
                <w:lang w:val="uk-UA"/>
              </w:rPr>
            </w:pPr>
            <w:r>
              <w:rPr>
                <w:rFonts w:ascii="Times New Roman" w:hAnsi="Times New Roman"/>
                <w:sz w:val="28"/>
                <w:szCs w:val="28"/>
                <w:lang w:val="uk-UA"/>
              </w:rPr>
              <w:t>304</w:t>
            </w:r>
          </w:p>
        </w:tc>
      </w:tr>
      <w:tr w:rsidR="00861507" w:rsidRPr="00187429" w:rsidTr="00D96916">
        <w:tc>
          <w:tcPr>
            <w:tcW w:w="2234" w:type="dxa"/>
            <w:shd w:val="clear" w:color="auto" w:fill="auto"/>
          </w:tcPr>
          <w:p w:rsidR="00861507" w:rsidRPr="00187429" w:rsidRDefault="00861507" w:rsidP="00D96916">
            <w:pPr>
              <w:spacing w:after="0" w:line="240" w:lineRule="auto"/>
              <w:jc w:val="center"/>
              <w:rPr>
                <w:rFonts w:ascii="Times New Roman" w:hAnsi="Times New Roman"/>
                <w:sz w:val="28"/>
                <w:szCs w:val="28"/>
                <w:lang w:val="uk-UA"/>
              </w:rPr>
            </w:pPr>
            <w:r w:rsidRPr="00187429">
              <w:rPr>
                <w:rFonts w:ascii="Times New Roman" w:hAnsi="Times New Roman"/>
                <w:sz w:val="28"/>
                <w:szCs w:val="28"/>
                <w:lang w:val="uk-UA"/>
              </w:rPr>
              <w:t>Структура</w:t>
            </w:r>
          </w:p>
        </w:tc>
        <w:tc>
          <w:tcPr>
            <w:tcW w:w="7337" w:type="dxa"/>
            <w:gridSpan w:val="7"/>
            <w:shd w:val="clear" w:color="auto" w:fill="auto"/>
          </w:tcPr>
          <w:p w:rsidR="00861507" w:rsidRPr="00187429" w:rsidRDefault="00861507" w:rsidP="00D96916">
            <w:pPr>
              <w:spacing w:after="0" w:line="240" w:lineRule="auto"/>
              <w:jc w:val="center"/>
              <w:rPr>
                <w:sz w:val="28"/>
                <w:szCs w:val="28"/>
              </w:rPr>
            </w:pPr>
            <w:r w:rsidRPr="00187429">
              <w:rPr>
                <w:rFonts w:ascii="Times New Roman" w:hAnsi="Times New Roman"/>
                <w:sz w:val="28"/>
                <w:szCs w:val="28"/>
                <w:lang w:val="uk-UA"/>
              </w:rPr>
              <w:t>Гетероциклічна система</w:t>
            </w:r>
          </w:p>
        </w:tc>
      </w:tr>
      <w:tr w:rsidR="00861507" w:rsidRPr="00187429" w:rsidTr="00D96916">
        <w:tc>
          <w:tcPr>
            <w:tcW w:w="2234" w:type="dxa"/>
            <w:shd w:val="clear" w:color="auto" w:fill="auto"/>
          </w:tcPr>
          <w:p w:rsidR="00861507" w:rsidRDefault="00861507" w:rsidP="00D96916">
            <w:pPr>
              <w:spacing w:after="0" w:line="240" w:lineRule="auto"/>
              <w:jc w:val="center"/>
              <w:rPr>
                <w:lang w:val="uk-UA"/>
              </w:rPr>
            </w:pPr>
          </w:p>
          <w:p w:rsidR="00861507" w:rsidRDefault="00861507" w:rsidP="00D96916">
            <w:pPr>
              <w:spacing w:after="0" w:line="240" w:lineRule="auto"/>
              <w:jc w:val="center"/>
              <w:rPr>
                <w:lang w:val="uk-UA"/>
              </w:rPr>
            </w:pPr>
          </w:p>
          <w:p w:rsidR="00861507" w:rsidRPr="004E2887" w:rsidRDefault="00861507" w:rsidP="00D96916">
            <w:pPr>
              <w:spacing w:after="0" w:line="240" w:lineRule="auto"/>
              <w:jc w:val="center"/>
              <w:rPr>
                <w:lang w:val="uk-UA"/>
              </w:rPr>
            </w:pPr>
            <w:r>
              <w:object w:dxaOrig="2526" w:dyaOrig="891">
                <v:shape id="_x0000_i1239" type="#_x0000_t75" style="width:78pt;height:28.5pt" o:ole="">
                  <v:imagedata r:id="rId215" o:title=""/>
                </v:shape>
                <o:OLEObject Type="Embed" ProgID="ChemDraw.Document.6.0" ShapeID="_x0000_i1239" DrawAspect="Content" ObjectID="_1661592430" r:id="rId407"/>
              </w:object>
            </w:r>
          </w:p>
        </w:tc>
        <w:tc>
          <w:tcPr>
            <w:tcW w:w="1701" w:type="dxa"/>
            <w:gridSpan w:val="2"/>
            <w:shd w:val="clear" w:color="auto" w:fill="auto"/>
          </w:tcPr>
          <w:p w:rsidR="00861507" w:rsidRPr="00187429" w:rsidRDefault="00861507" w:rsidP="00D96916">
            <w:pPr>
              <w:spacing w:after="0" w:line="240" w:lineRule="auto"/>
              <w:jc w:val="center"/>
              <w:rPr>
                <w:rFonts w:ascii="Times New Roman" w:hAnsi="Times New Roman"/>
                <w:sz w:val="28"/>
                <w:szCs w:val="28"/>
                <w:lang w:val="uk-UA"/>
              </w:rPr>
            </w:pPr>
            <w:r>
              <w:object w:dxaOrig="1140" w:dyaOrig="2369">
                <v:shape id="_x0000_i1240" type="#_x0000_t75" style="width:39.75pt;height:78pt" o:ole="">
                  <v:imagedata r:id="rId186" o:title=""/>
                </v:shape>
                <o:OLEObject Type="Embed" ProgID="ChemDraw.Document.6.0" ShapeID="_x0000_i1240" DrawAspect="Content" ObjectID="_1661592431" r:id="rId408"/>
              </w:object>
            </w:r>
          </w:p>
        </w:tc>
        <w:tc>
          <w:tcPr>
            <w:tcW w:w="3118" w:type="dxa"/>
            <w:gridSpan w:val="2"/>
            <w:shd w:val="clear" w:color="auto" w:fill="auto"/>
          </w:tcPr>
          <w:p w:rsidR="00861507" w:rsidRPr="00187429" w:rsidRDefault="00861507" w:rsidP="00D96916">
            <w:pPr>
              <w:spacing w:after="0" w:line="240" w:lineRule="auto"/>
              <w:jc w:val="center"/>
              <w:rPr>
                <w:rFonts w:ascii="Times New Roman" w:hAnsi="Times New Roman"/>
                <w:sz w:val="28"/>
                <w:szCs w:val="28"/>
                <w:lang w:val="uk-UA"/>
              </w:rPr>
            </w:pPr>
            <w:r>
              <w:object w:dxaOrig="4054" w:dyaOrig="2369">
                <v:shape id="_x0000_i1241" type="#_x0000_t75" style="width:141pt;height:78pt" o:ole="">
                  <v:imagedata r:id="rId188" o:title=""/>
                </v:shape>
                <o:OLEObject Type="Embed" ProgID="ChemDraw.Document.6.0" ShapeID="_x0000_i1241" DrawAspect="Content" ObjectID="_1661592432" r:id="rId409"/>
              </w:object>
            </w:r>
          </w:p>
        </w:tc>
        <w:tc>
          <w:tcPr>
            <w:tcW w:w="2518" w:type="dxa"/>
            <w:gridSpan w:val="3"/>
            <w:shd w:val="clear" w:color="auto" w:fill="auto"/>
          </w:tcPr>
          <w:p w:rsidR="00861507" w:rsidRPr="00187429" w:rsidRDefault="00861507" w:rsidP="00D96916">
            <w:pPr>
              <w:spacing w:after="0" w:line="240" w:lineRule="auto"/>
              <w:jc w:val="center"/>
              <w:rPr>
                <w:rFonts w:ascii="Times New Roman" w:hAnsi="Times New Roman"/>
                <w:sz w:val="28"/>
                <w:szCs w:val="28"/>
                <w:lang w:val="uk-UA"/>
              </w:rPr>
            </w:pPr>
            <w:r>
              <w:object w:dxaOrig="3218" w:dyaOrig="2369">
                <v:shape id="_x0000_i1242" type="#_x0000_t75" style="width:105pt;height:73.5pt" o:ole="">
                  <v:imagedata r:id="rId190" o:title=""/>
                </v:shape>
                <o:OLEObject Type="Embed" ProgID="ChemDraw.Document.6.0" ShapeID="_x0000_i1242" DrawAspect="Content" ObjectID="_1661592433" r:id="rId410"/>
              </w:object>
            </w:r>
          </w:p>
        </w:tc>
      </w:tr>
      <w:tr w:rsidR="00861507" w:rsidRPr="00187429" w:rsidTr="00D96916">
        <w:tc>
          <w:tcPr>
            <w:tcW w:w="2234" w:type="dxa"/>
            <w:shd w:val="clear" w:color="auto" w:fill="auto"/>
          </w:tcPr>
          <w:p w:rsidR="00861507" w:rsidRPr="00187429" w:rsidRDefault="00861507" w:rsidP="00D96916">
            <w:pPr>
              <w:spacing w:after="0" w:line="240" w:lineRule="auto"/>
              <w:rPr>
                <w:sz w:val="28"/>
                <w:szCs w:val="28"/>
              </w:rPr>
            </w:pPr>
          </w:p>
        </w:tc>
        <w:tc>
          <w:tcPr>
            <w:tcW w:w="7337" w:type="dxa"/>
            <w:gridSpan w:val="7"/>
            <w:shd w:val="clear" w:color="auto" w:fill="auto"/>
          </w:tcPr>
          <w:p w:rsidR="00861507" w:rsidRDefault="00861507" w:rsidP="00D96916">
            <w:pPr>
              <w:spacing w:after="0" w:line="240" w:lineRule="auto"/>
              <w:jc w:val="center"/>
            </w:pPr>
            <w:r w:rsidRPr="00187429">
              <w:rPr>
                <w:rFonts w:ascii="Times New Roman" w:hAnsi="Times New Roman"/>
                <w:sz w:val="28"/>
                <w:szCs w:val="28"/>
                <w:lang w:val="uk-UA"/>
              </w:rPr>
              <w:t>Біологічний потенціал сполук</w:t>
            </w:r>
          </w:p>
        </w:tc>
      </w:tr>
      <w:tr w:rsidR="00861507" w:rsidRPr="00187429" w:rsidTr="00D96916">
        <w:tc>
          <w:tcPr>
            <w:tcW w:w="2234" w:type="dxa"/>
            <w:shd w:val="clear" w:color="auto" w:fill="auto"/>
          </w:tcPr>
          <w:p w:rsidR="00861507" w:rsidRPr="002D0C17" w:rsidRDefault="00861507" w:rsidP="00D96916">
            <w:pPr>
              <w:spacing w:after="0" w:line="240" w:lineRule="auto"/>
              <w:jc w:val="center"/>
              <w:rPr>
                <w:sz w:val="24"/>
                <w:szCs w:val="24"/>
              </w:rPr>
            </w:pPr>
            <w:r w:rsidRPr="002D0C17">
              <w:rPr>
                <w:rFonts w:ascii="Times New Roman" w:hAnsi="Times New Roman"/>
                <w:sz w:val="24"/>
                <w:szCs w:val="24"/>
                <w:lang w:val="uk-UA"/>
              </w:rPr>
              <w:t>Вид біологічної дії</w:t>
            </w:r>
          </w:p>
        </w:tc>
        <w:tc>
          <w:tcPr>
            <w:tcW w:w="850" w:type="dxa"/>
            <w:shd w:val="clear" w:color="auto" w:fill="auto"/>
          </w:tcPr>
          <w:p w:rsidR="00861507" w:rsidRPr="00187429" w:rsidRDefault="00861507" w:rsidP="00D96916">
            <w:pPr>
              <w:spacing w:after="0" w:line="240" w:lineRule="auto"/>
              <w:jc w:val="center"/>
              <w:rPr>
                <w:rFonts w:ascii="Times New Roman" w:hAnsi="Times New Roman"/>
                <w:sz w:val="28"/>
                <w:szCs w:val="28"/>
                <w:lang w:val="uk-UA"/>
              </w:rPr>
            </w:pPr>
            <w:r w:rsidRPr="00187429">
              <w:rPr>
                <w:rFonts w:ascii="Times New Roman" w:hAnsi="Times New Roman"/>
                <w:sz w:val="28"/>
                <w:szCs w:val="28"/>
                <w:lang w:val="uk-UA"/>
              </w:rPr>
              <w:t>Ра</w:t>
            </w:r>
          </w:p>
        </w:tc>
        <w:tc>
          <w:tcPr>
            <w:tcW w:w="851" w:type="dxa"/>
            <w:shd w:val="clear" w:color="auto" w:fill="auto"/>
          </w:tcPr>
          <w:p w:rsidR="00861507" w:rsidRPr="00187429" w:rsidRDefault="00861507" w:rsidP="00D96916">
            <w:pPr>
              <w:spacing w:after="0" w:line="240" w:lineRule="auto"/>
              <w:jc w:val="center"/>
              <w:rPr>
                <w:rFonts w:ascii="Times New Roman" w:hAnsi="Times New Roman"/>
                <w:sz w:val="28"/>
                <w:szCs w:val="28"/>
                <w:lang w:val="uk-UA"/>
              </w:rPr>
            </w:pPr>
            <w:r>
              <w:rPr>
                <w:rFonts w:ascii="Times New Roman" w:hAnsi="Times New Roman"/>
                <w:sz w:val="28"/>
                <w:szCs w:val="28"/>
                <w:lang w:val="uk-UA"/>
              </w:rPr>
              <w:t>Рі</w:t>
            </w:r>
          </w:p>
        </w:tc>
        <w:tc>
          <w:tcPr>
            <w:tcW w:w="1559" w:type="dxa"/>
            <w:shd w:val="clear" w:color="auto" w:fill="auto"/>
          </w:tcPr>
          <w:p w:rsidR="00861507" w:rsidRPr="00187429" w:rsidRDefault="00861507" w:rsidP="00D96916">
            <w:pPr>
              <w:spacing w:after="0" w:line="240" w:lineRule="auto"/>
              <w:jc w:val="center"/>
              <w:rPr>
                <w:rFonts w:ascii="Times New Roman" w:hAnsi="Times New Roman"/>
                <w:sz w:val="28"/>
                <w:szCs w:val="28"/>
                <w:lang w:val="uk-UA"/>
              </w:rPr>
            </w:pPr>
            <w:r>
              <w:rPr>
                <w:rFonts w:ascii="Times New Roman" w:hAnsi="Times New Roman"/>
                <w:sz w:val="28"/>
                <w:szCs w:val="28"/>
                <w:lang w:val="uk-UA"/>
              </w:rPr>
              <w:t>Ра</w:t>
            </w:r>
          </w:p>
        </w:tc>
        <w:tc>
          <w:tcPr>
            <w:tcW w:w="1559" w:type="dxa"/>
            <w:shd w:val="clear" w:color="auto" w:fill="auto"/>
          </w:tcPr>
          <w:p w:rsidR="00861507" w:rsidRPr="00187429" w:rsidRDefault="00861507" w:rsidP="00D96916">
            <w:pPr>
              <w:spacing w:after="0" w:line="240" w:lineRule="auto"/>
              <w:jc w:val="center"/>
              <w:rPr>
                <w:rFonts w:ascii="Times New Roman" w:hAnsi="Times New Roman"/>
                <w:sz w:val="28"/>
                <w:szCs w:val="28"/>
                <w:lang w:val="uk-UA"/>
              </w:rPr>
            </w:pPr>
            <w:r>
              <w:rPr>
                <w:rFonts w:ascii="Times New Roman" w:hAnsi="Times New Roman"/>
                <w:sz w:val="28"/>
                <w:szCs w:val="28"/>
                <w:lang w:val="uk-UA"/>
              </w:rPr>
              <w:t>Рі</w:t>
            </w:r>
          </w:p>
        </w:tc>
        <w:tc>
          <w:tcPr>
            <w:tcW w:w="1276" w:type="dxa"/>
            <w:gridSpan w:val="2"/>
            <w:shd w:val="clear" w:color="auto" w:fill="auto"/>
          </w:tcPr>
          <w:p w:rsidR="00861507" w:rsidRPr="00187429" w:rsidRDefault="00861507" w:rsidP="00D96916">
            <w:pPr>
              <w:spacing w:after="0" w:line="240" w:lineRule="auto"/>
              <w:jc w:val="center"/>
              <w:rPr>
                <w:rFonts w:ascii="Times New Roman" w:hAnsi="Times New Roman"/>
                <w:sz w:val="28"/>
                <w:szCs w:val="28"/>
                <w:lang w:val="uk-UA"/>
              </w:rPr>
            </w:pPr>
            <w:r>
              <w:rPr>
                <w:rFonts w:ascii="Times New Roman" w:hAnsi="Times New Roman"/>
                <w:sz w:val="28"/>
                <w:szCs w:val="28"/>
                <w:lang w:val="uk-UA"/>
              </w:rPr>
              <w:t>Ра</w:t>
            </w:r>
          </w:p>
        </w:tc>
        <w:tc>
          <w:tcPr>
            <w:tcW w:w="1242" w:type="dxa"/>
            <w:shd w:val="clear" w:color="auto" w:fill="auto"/>
          </w:tcPr>
          <w:p w:rsidR="00861507" w:rsidRPr="00187429" w:rsidRDefault="00861507" w:rsidP="00D96916">
            <w:pPr>
              <w:spacing w:after="0" w:line="240" w:lineRule="auto"/>
              <w:jc w:val="center"/>
              <w:rPr>
                <w:rFonts w:ascii="Times New Roman" w:hAnsi="Times New Roman"/>
                <w:sz w:val="28"/>
                <w:szCs w:val="28"/>
                <w:lang w:val="uk-UA"/>
              </w:rPr>
            </w:pPr>
            <w:r>
              <w:rPr>
                <w:rFonts w:ascii="Times New Roman" w:hAnsi="Times New Roman"/>
                <w:sz w:val="28"/>
                <w:szCs w:val="28"/>
                <w:lang w:val="uk-UA"/>
              </w:rPr>
              <w:t>Рі</w:t>
            </w:r>
          </w:p>
        </w:tc>
      </w:tr>
      <w:tr w:rsidR="00861507" w:rsidRPr="00187429" w:rsidTr="00D96916">
        <w:tc>
          <w:tcPr>
            <w:tcW w:w="2234" w:type="dxa"/>
            <w:shd w:val="clear" w:color="auto" w:fill="auto"/>
          </w:tcPr>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Протизапальна</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Ноотропна</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Фунгіцидна</w:t>
            </w:r>
          </w:p>
          <w:p w:rsidR="00861507" w:rsidRPr="00E73E98" w:rsidRDefault="00861507" w:rsidP="00D96916">
            <w:pPr>
              <w:spacing w:after="0" w:line="240" w:lineRule="auto"/>
              <w:ind w:left="390"/>
              <w:jc w:val="center"/>
              <w:rPr>
                <w:rFonts w:ascii="Times New Roman" w:hAnsi="Times New Roman"/>
                <w:sz w:val="24"/>
                <w:szCs w:val="24"/>
                <w:lang w:val="uk-UA"/>
              </w:rPr>
            </w:pPr>
            <w:r w:rsidRPr="00E73E98">
              <w:rPr>
                <w:rFonts w:ascii="Times New Roman" w:hAnsi="Times New Roman"/>
                <w:sz w:val="24"/>
                <w:szCs w:val="24"/>
                <w:lang w:val="uk-UA"/>
              </w:rPr>
              <w:t>Анальгетична</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Гіполіпімічна</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Антибактеріальна</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Антикоагулянт</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Протипухлинна</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Антирадикальна</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Нейропротектор</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Антипсихотична</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Антиалергічна</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Аналептична</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Імуностимулятор</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Мембранопротек-торна</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Антипсихотична</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Протиепілептична</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Гіпнотична</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Протиішемічна</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Антидепресант</w:t>
            </w:r>
          </w:p>
          <w:p w:rsidR="00861507" w:rsidRPr="002E4613"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lastRenderedPageBreak/>
              <w:t>Антигіпоксична</w:t>
            </w:r>
          </w:p>
        </w:tc>
        <w:tc>
          <w:tcPr>
            <w:tcW w:w="850" w:type="dxa"/>
            <w:shd w:val="clear" w:color="auto" w:fill="auto"/>
          </w:tcPr>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lastRenderedPageBreak/>
              <w:t>0,839</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0,839</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0,562</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0,529</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0,739</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0,839</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0,839</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0,768</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0,648</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0,666</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0,387</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0,693</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0,615</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0,508</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0,866</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0,387</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0,460</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0,399</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Pr="00187429" w:rsidRDefault="00861507" w:rsidP="00D96916">
            <w:pPr>
              <w:spacing w:after="0" w:line="240" w:lineRule="auto"/>
              <w:jc w:val="center"/>
              <w:rPr>
                <w:rFonts w:ascii="Times New Roman" w:hAnsi="Times New Roman"/>
                <w:sz w:val="28"/>
                <w:szCs w:val="28"/>
                <w:lang w:val="uk-UA"/>
              </w:rPr>
            </w:pPr>
            <w:r>
              <w:rPr>
                <w:rFonts w:ascii="Times New Roman" w:hAnsi="Times New Roman"/>
                <w:sz w:val="24"/>
                <w:szCs w:val="24"/>
                <w:lang w:val="uk-UA"/>
              </w:rPr>
              <w:lastRenderedPageBreak/>
              <w:t>-</w:t>
            </w:r>
          </w:p>
        </w:tc>
        <w:tc>
          <w:tcPr>
            <w:tcW w:w="851" w:type="dxa"/>
            <w:shd w:val="clear" w:color="auto" w:fill="auto"/>
          </w:tcPr>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lastRenderedPageBreak/>
              <w:t>0,008</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0,008</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0,013</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0,017</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0,013</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0,006</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0,008</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0,008</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0,005</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0,005</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0,036</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0,008</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0,012</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0,053</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0,004</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0,036</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0,011</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0,011</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Pr="00187429" w:rsidRDefault="00861507" w:rsidP="00D96916">
            <w:pPr>
              <w:spacing w:after="0" w:line="240" w:lineRule="auto"/>
              <w:jc w:val="center"/>
              <w:rPr>
                <w:rFonts w:ascii="Times New Roman" w:hAnsi="Times New Roman"/>
                <w:sz w:val="28"/>
                <w:szCs w:val="28"/>
                <w:lang w:val="uk-UA"/>
              </w:rPr>
            </w:pPr>
            <w:r>
              <w:rPr>
                <w:rFonts w:ascii="Times New Roman" w:hAnsi="Times New Roman"/>
                <w:sz w:val="24"/>
                <w:szCs w:val="24"/>
                <w:lang w:val="uk-UA"/>
              </w:rPr>
              <w:lastRenderedPageBreak/>
              <w:t>-</w:t>
            </w:r>
          </w:p>
        </w:tc>
        <w:tc>
          <w:tcPr>
            <w:tcW w:w="1559" w:type="dxa"/>
            <w:shd w:val="clear" w:color="auto" w:fill="auto"/>
          </w:tcPr>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lastRenderedPageBreak/>
              <w:t>0,735</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0,558</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0,380</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0,696</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0,355</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0,482</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0,558</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0,321</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0,640</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0,404</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0,355</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Pr="005F07AC"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lastRenderedPageBreak/>
              <w:t>-</w:t>
            </w:r>
          </w:p>
        </w:tc>
        <w:tc>
          <w:tcPr>
            <w:tcW w:w="1559" w:type="dxa"/>
            <w:shd w:val="clear" w:color="auto" w:fill="auto"/>
          </w:tcPr>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lastRenderedPageBreak/>
              <w:t>0,026</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0,026</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0,119</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0,040</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0,039</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0,012</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0,026</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0,094</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0,065</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0,109</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0,039</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Pr="005F07AC"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lastRenderedPageBreak/>
              <w:t>-</w:t>
            </w:r>
          </w:p>
        </w:tc>
        <w:tc>
          <w:tcPr>
            <w:tcW w:w="1276" w:type="dxa"/>
            <w:gridSpan w:val="2"/>
            <w:shd w:val="clear" w:color="auto" w:fill="auto"/>
          </w:tcPr>
          <w:p w:rsidR="00861507" w:rsidRPr="00E73E98" w:rsidRDefault="00861507" w:rsidP="00D96916">
            <w:pPr>
              <w:spacing w:after="0" w:line="240" w:lineRule="auto"/>
              <w:jc w:val="center"/>
              <w:rPr>
                <w:rFonts w:ascii="Times New Roman" w:hAnsi="Times New Roman"/>
                <w:sz w:val="24"/>
                <w:szCs w:val="24"/>
              </w:rPr>
            </w:pPr>
            <w:r w:rsidRPr="00E73E98">
              <w:rPr>
                <w:rFonts w:ascii="Times New Roman" w:hAnsi="Times New Roman"/>
                <w:sz w:val="24"/>
                <w:szCs w:val="24"/>
              </w:rPr>
              <w:lastRenderedPageBreak/>
              <w:t>0,756</w:t>
            </w:r>
          </w:p>
          <w:p w:rsidR="00861507" w:rsidRPr="00E73E98" w:rsidRDefault="00861507" w:rsidP="00D96916">
            <w:pPr>
              <w:spacing w:after="0" w:line="240" w:lineRule="auto"/>
              <w:jc w:val="center"/>
              <w:rPr>
                <w:rFonts w:ascii="Times New Roman" w:hAnsi="Times New Roman"/>
                <w:sz w:val="24"/>
                <w:szCs w:val="24"/>
              </w:rPr>
            </w:pPr>
            <w:r w:rsidRPr="00E73E98">
              <w:rPr>
                <w:rFonts w:ascii="Times New Roman" w:hAnsi="Times New Roman"/>
                <w:sz w:val="24"/>
                <w:szCs w:val="24"/>
              </w:rPr>
              <w:t>0,632</w:t>
            </w:r>
          </w:p>
          <w:p w:rsidR="00861507" w:rsidRPr="00E73E98" w:rsidRDefault="00861507" w:rsidP="00D96916">
            <w:pPr>
              <w:spacing w:after="0" w:line="240" w:lineRule="auto"/>
              <w:jc w:val="center"/>
              <w:rPr>
                <w:rFonts w:ascii="Times New Roman" w:hAnsi="Times New Roman"/>
                <w:sz w:val="24"/>
                <w:szCs w:val="24"/>
              </w:rPr>
            </w:pPr>
            <w:r w:rsidRPr="00E73E98">
              <w:rPr>
                <w:rFonts w:ascii="Times New Roman" w:hAnsi="Times New Roman"/>
                <w:sz w:val="24"/>
                <w:szCs w:val="24"/>
              </w:rPr>
              <w:t>0,537</w:t>
            </w:r>
          </w:p>
          <w:p w:rsidR="00861507" w:rsidRPr="00E73E98" w:rsidRDefault="00861507" w:rsidP="00D96916">
            <w:pPr>
              <w:spacing w:after="0" w:line="240" w:lineRule="auto"/>
              <w:jc w:val="center"/>
              <w:rPr>
                <w:rFonts w:ascii="Times New Roman" w:hAnsi="Times New Roman"/>
                <w:sz w:val="24"/>
                <w:szCs w:val="24"/>
              </w:rPr>
            </w:pPr>
            <w:r w:rsidRPr="00E73E98">
              <w:rPr>
                <w:rFonts w:ascii="Times New Roman" w:hAnsi="Times New Roman"/>
                <w:sz w:val="24"/>
                <w:szCs w:val="24"/>
              </w:rPr>
              <w:t>0,449</w:t>
            </w:r>
          </w:p>
          <w:p w:rsidR="00861507" w:rsidRPr="00E73E98" w:rsidRDefault="00861507" w:rsidP="00D96916">
            <w:pPr>
              <w:spacing w:after="0" w:line="240" w:lineRule="auto"/>
              <w:jc w:val="center"/>
              <w:rPr>
                <w:rFonts w:ascii="Times New Roman" w:hAnsi="Times New Roman"/>
                <w:sz w:val="24"/>
                <w:szCs w:val="24"/>
              </w:rPr>
            </w:pPr>
            <w:r w:rsidRPr="00E73E98">
              <w:rPr>
                <w:rFonts w:ascii="Times New Roman" w:hAnsi="Times New Roman"/>
                <w:sz w:val="24"/>
                <w:szCs w:val="24"/>
              </w:rPr>
              <w:t>0,607</w:t>
            </w:r>
          </w:p>
          <w:p w:rsidR="00861507" w:rsidRPr="00E73E98" w:rsidRDefault="00861507" w:rsidP="00D96916">
            <w:pPr>
              <w:spacing w:after="0" w:line="240" w:lineRule="auto"/>
              <w:jc w:val="center"/>
              <w:rPr>
                <w:rFonts w:ascii="Times New Roman" w:hAnsi="Times New Roman"/>
                <w:sz w:val="24"/>
                <w:szCs w:val="24"/>
              </w:rPr>
            </w:pPr>
            <w:r w:rsidRPr="00E73E98">
              <w:rPr>
                <w:rFonts w:ascii="Times New Roman" w:hAnsi="Times New Roman"/>
                <w:sz w:val="24"/>
                <w:szCs w:val="24"/>
              </w:rPr>
              <w:t>0,756</w:t>
            </w:r>
          </w:p>
          <w:p w:rsidR="00861507" w:rsidRPr="00E73E98" w:rsidRDefault="00861507" w:rsidP="00D96916">
            <w:pPr>
              <w:spacing w:after="0" w:line="240" w:lineRule="auto"/>
              <w:jc w:val="center"/>
              <w:rPr>
                <w:rFonts w:ascii="Times New Roman" w:hAnsi="Times New Roman"/>
                <w:sz w:val="24"/>
                <w:szCs w:val="24"/>
              </w:rPr>
            </w:pPr>
            <w:r w:rsidRPr="00E73E98">
              <w:rPr>
                <w:rFonts w:ascii="Times New Roman" w:hAnsi="Times New Roman"/>
                <w:sz w:val="24"/>
                <w:szCs w:val="24"/>
              </w:rPr>
              <w:t>0,736</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0,720</w:t>
            </w:r>
          </w:p>
          <w:p w:rsidR="00861507" w:rsidRPr="00E73E98" w:rsidRDefault="00861507" w:rsidP="00D96916">
            <w:pPr>
              <w:spacing w:after="0" w:line="240" w:lineRule="auto"/>
              <w:jc w:val="center"/>
              <w:rPr>
                <w:rFonts w:ascii="Times New Roman" w:hAnsi="Times New Roman"/>
                <w:sz w:val="24"/>
                <w:szCs w:val="24"/>
              </w:rPr>
            </w:pPr>
            <w:r w:rsidRPr="00E73E98">
              <w:rPr>
                <w:rFonts w:ascii="Times New Roman" w:hAnsi="Times New Roman"/>
                <w:sz w:val="24"/>
                <w:szCs w:val="24"/>
              </w:rPr>
              <w:t>0,414</w:t>
            </w:r>
          </w:p>
          <w:p w:rsidR="00861507" w:rsidRPr="00E73E98" w:rsidRDefault="00861507" w:rsidP="00D96916">
            <w:pPr>
              <w:spacing w:after="0" w:line="240" w:lineRule="auto"/>
              <w:jc w:val="center"/>
              <w:rPr>
                <w:rFonts w:ascii="Times New Roman" w:hAnsi="Times New Roman"/>
                <w:sz w:val="24"/>
                <w:szCs w:val="24"/>
              </w:rPr>
            </w:pPr>
            <w:r w:rsidRPr="00E73E98">
              <w:rPr>
                <w:rFonts w:ascii="Times New Roman" w:hAnsi="Times New Roman"/>
                <w:sz w:val="24"/>
                <w:szCs w:val="24"/>
              </w:rPr>
              <w:t>0,541</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0,616</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0,632</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0,487</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0,787</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0,454</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0,320</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0,541</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0,454</w:t>
            </w:r>
          </w:p>
          <w:p w:rsidR="00861507" w:rsidRPr="00187429" w:rsidRDefault="00861507" w:rsidP="00D96916">
            <w:pPr>
              <w:spacing w:after="0" w:line="240" w:lineRule="auto"/>
              <w:jc w:val="center"/>
              <w:rPr>
                <w:rFonts w:ascii="Times New Roman" w:hAnsi="Times New Roman"/>
                <w:sz w:val="28"/>
                <w:szCs w:val="28"/>
                <w:lang w:val="uk-UA"/>
              </w:rPr>
            </w:pPr>
            <w:r>
              <w:rPr>
                <w:rFonts w:ascii="Times New Roman" w:hAnsi="Times New Roman"/>
                <w:sz w:val="24"/>
                <w:szCs w:val="24"/>
                <w:lang w:val="uk-UA"/>
              </w:rPr>
              <w:lastRenderedPageBreak/>
              <w:t>0,345</w:t>
            </w:r>
          </w:p>
        </w:tc>
        <w:tc>
          <w:tcPr>
            <w:tcW w:w="1242" w:type="dxa"/>
            <w:shd w:val="clear" w:color="auto" w:fill="auto"/>
          </w:tcPr>
          <w:p w:rsidR="00861507" w:rsidRPr="00E73E98" w:rsidRDefault="00861507" w:rsidP="00D96916">
            <w:pPr>
              <w:spacing w:after="0" w:line="240" w:lineRule="auto"/>
              <w:ind w:left="45"/>
              <w:jc w:val="center"/>
              <w:rPr>
                <w:rFonts w:ascii="Times New Roman" w:hAnsi="Times New Roman"/>
                <w:sz w:val="24"/>
                <w:szCs w:val="24"/>
              </w:rPr>
            </w:pPr>
            <w:r w:rsidRPr="00E73E98">
              <w:rPr>
                <w:rFonts w:ascii="Times New Roman" w:hAnsi="Times New Roman"/>
                <w:sz w:val="24"/>
                <w:szCs w:val="24"/>
              </w:rPr>
              <w:lastRenderedPageBreak/>
              <w:t>0,010</w:t>
            </w:r>
          </w:p>
          <w:p w:rsidR="00861507" w:rsidRPr="00E73E98" w:rsidRDefault="00861507" w:rsidP="00D96916">
            <w:pPr>
              <w:spacing w:after="0" w:line="240" w:lineRule="auto"/>
              <w:ind w:left="45"/>
              <w:jc w:val="center"/>
              <w:rPr>
                <w:rFonts w:ascii="Times New Roman" w:hAnsi="Times New Roman"/>
                <w:sz w:val="24"/>
                <w:szCs w:val="24"/>
              </w:rPr>
            </w:pPr>
            <w:r w:rsidRPr="00E73E98">
              <w:rPr>
                <w:rFonts w:ascii="Times New Roman" w:hAnsi="Times New Roman"/>
                <w:sz w:val="24"/>
                <w:szCs w:val="24"/>
              </w:rPr>
              <w:t>0,010</w:t>
            </w:r>
          </w:p>
          <w:p w:rsidR="00861507" w:rsidRPr="00E73E98" w:rsidRDefault="00861507" w:rsidP="00D96916">
            <w:pPr>
              <w:spacing w:after="0" w:line="240" w:lineRule="auto"/>
              <w:ind w:left="45"/>
              <w:jc w:val="center"/>
              <w:rPr>
                <w:rFonts w:ascii="Times New Roman" w:hAnsi="Times New Roman"/>
                <w:sz w:val="24"/>
                <w:szCs w:val="24"/>
              </w:rPr>
            </w:pPr>
            <w:r w:rsidRPr="00E73E98">
              <w:rPr>
                <w:rFonts w:ascii="Times New Roman" w:hAnsi="Times New Roman"/>
                <w:sz w:val="24"/>
                <w:szCs w:val="24"/>
              </w:rPr>
              <w:t>0,019</w:t>
            </w:r>
          </w:p>
          <w:p w:rsidR="00861507" w:rsidRPr="00E73E98" w:rsidRDefault="00861507" w:rsidP="00D96916">
            <w:pPr>
              <w:spacing w:after="0" w:line="240" w:lineRule="auto"/>
              <w:ind w:left="45"/>
              <w:jc w:val="center"/>
              <w:rPr>
                <w:rFonts w:ascii="Times New Roman" w:hAnsi="Times New Roman"/>
                <w:sz w:val="24"/>
                <w:szCs w:val="24"/>
              </w:rPr>
            </w:pPr>
            <w:r w:rsidRPr="00E73E98">
              <w:rPr>
                <w:rFonts w:ascii="Times New Roman" w:hAnsi="Times New Roman"/>
                <w:sz w:val="24"/>
                <w:szCs w:val="24"/>
              </w:rPr>
              <w:t>0,050</w:t>
            </w:r>
          </w:p>
          <w:p w:rsidR="00861507" w:rsidRPr="00E73E98" w:rsidRDefault="00861507" w:rsidP="00D96916">
            <w:pPr>
              <w:spacing w:after="0" w:line="240" w:lineRule="auto"/>
              <w:ind w:left="45"/>
              <w:jc w:val="center"/>
              <w:rPr>
                <w:rFonts w:ascii="Times New Roman" w:hAnsi="Times New Roman"/>
                <w:sz w:val="24"/>
                <w:szCs w:val="24"/>
              </w:rPr>
            </w:pPr>
            <w:r w:rsidRPr="00E73E98">
              <w:rPr>
                <w:rFonts w:ascii="Times New Roman" w:hAnsi="Times New Roman"/>
                <w:sz w:val="24"/>
                <w:szCs w:val="24"/>
              </w:rPr>
              <w:t>0,038</w:t>
            </w:r>
          </w:p>
          <w:p w:rsidR="00861507" w:rsidRPr="00E73E98" w:rsidRDefault="00861507" w:rsidP="00D96916">
            <w:pPr>
              <w:spacing w:after="0" w:line="240" w:lineRule="auto"/>
              <w:ind w:left="45"/>
              <w:jc w:val="center"/>
              <w:rPr>
                <w:rFonts w:ascii="Times New Roman" w:hAnsi="Times New Roman"/>
                <w:sz w:val="24"/>
                <w:szCs w:val="24"/>
              </w:rPr>
            </w:pPr>
            <w:r w:rsidRPr="00E73E98">
              <w:rPr>
                <w:rFonts w:ascii="Times New Roman" w:hAnsi="Times New Roman"/>
                <w:sz w:val="24"/>
                <w:szCs w:val="24"/>
              </w:rPr>
              <w:t>0,010</w:t>
            </w:r>
          </w:p>
          <w:p w:rsidR="00861507" w:rsidRPr="00E73E98" w:rsidRDefault="00861507" w:rsidP="00D96916">
            <w:pPr>
              <w:spacing w:after="0" w:line="240" w:lineRule="auto"/>
              <w:ind w:left="45"/>
              <w:jc w:val="center"/>
              <w:rPr>
                <w:rFonts w:ascii="Times New Roman" w:hAnsi="Times New Roman"/>
                <w:sz w:val="24"/>
                <w:szCs w:val="24"/>
                <w:lang w:val="uk-UA"/>
              </w:rPr>
            </w:pPr>
            <w:r w:rsidRPr="00E73E98">
              <w:rPr>
                <w:rFonts w:ascii="Times New Roman" w:hAnsi="Times New Roman"/>
                <w:sz w:val="24"/>
                <w:szCs w:val="24"/>
              </w:rPr>
              <w:t>0,051</w:t>
            </w:r>
          </w:p>
          <w:p w:rsidR="00861507" w:rsidRPr="00C12F82"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rPr>
              <w:t>0,010</w:t>
            </w:r>
          </w:p>
          <w:p w:rsidR="00861507" w:rsidRPr="00E73E98" w:rsidRDefault="00861507" w:rsidP="00D96916">
            <w:pPr>
              <w:spacing w:after="0" w:line="240" w:lineRule="auto"/>
              <w:ind w:left="45"/>
              <w:jc w:val="center"/>
              <w:rPr>
                <w:rFonts w:ascii="Times New Roman" w:hAnsi="Times New Roman"/>
                <w:sz w:val="24"/>
                <w:szCs w:val="24"/>
                <w:lang w:val="uk-UA"/>
              </w:rPr>
            </w:pPr>
            <w:r w:rsidRPr="00E73E98">
              <w:rPr>
                <w:rFonts w:ascii="Times New Roman" w:hAnsi="Times New Roman"/>
                <w:sz w:val="24"/>
                <w:szCs w:val="24"/>
              </w:rPr>
              <w:t>0,025</w:t>
            </w:r>
          </w:p>
          <w:p w:rsidR="00861507" w:rsidRPr="00E73E98" w:rsidRDefault="00861507" w:rsidP="00D96916">
            <w:pPr>
              <w:spacing w:after="0" w:line="240" w:lineRule="auto"/>
              <w:jc w:val="center"/>
              <w:rPr>
                <w:rFonts w:ascii="Times New Roman" w:hAnsi="Times New Roman"/>
                <w:sz w:val="24"/>
                <w:szCs w:val="24"/>
              </w:rPr>
            </w:pPr>
            <w:r w:rsidRPr="00E73E98">
              <w:rPr>
                <w:rFonts w:ascii="Times New Roman" w:hAnsi="Times New Roman"/>
                <w:sz w:val="24"/>
                <w:szCs w:val="24"/>
              </w:rPr>
              <w:t>0,025</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0,007</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0,010</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0,019</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0,012</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0,017</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0,017</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0,025</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0,074</w:t>
            </w:r>
          </w:p>
          <w:p w:rsidR="00861507" w:rsidRPr="00187429" w:rsidRDefault="00861507" w:rsidP="00D96916">
            <w:pPr>
              <w:spacing w:after="0" w:line="240" w:lineRule="auto"/>
              <w:jc w:val="center"/>
              <w:rPr>
                <w:rFonts w:ascii="Times New Roman" w:hAnsi="Times New Roman"/>
                <w:sz w:val="28"/>
                <w:szCs w:val="28"/>
                <w:lang w:val="uk-UA"/>
              </w:rPr>
            </w:pPr>
            <w:r>
              <w:rPr>
                <w:rFonts w:ascii="Times New Roman" w:hAnsi="Times New Roman"/>
                <w:sz w:val="24"/>
                <w:szCs w:val="24"/>
                <w:lang w:val="uk-UA"/>
              </w:rPr>
              <w:lastRenderedPageBreak/>
              <w:t>0,126</w:t>
            </w:r>
          </w:p>
        </w:tc>
      </w:tr>
      <w:tr w:rsidR="00861507" w:rsidRPr="00187429" w:rsidTr="00D96916">
        <w:tc>
          <w:tcPr>
            <w:tcW w:w="2234" w:type="dxa"/>
            <w:shd w:val="clear" w:color="auto" w:fill="auto"/>
          </w:tcPr>
          <w:p w:rsidR="00861507" w:rsidRPr="00E73E98"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lastRenderedPageBreak/>
              <w:t>Загальна кількість дескрипторів</w:t>
            </w:r>
          </w:p>
        </w:tc>
        <w:tc>
          <w:tcPr>
            <w:tcW w:w="1701" w:type="dxa"/>
            <w:gridSpan w:val="2"/>
            <w:shd w:val="clear" w:color="auto" w:fill="auto"/>
          </w:tcPr>
          <w:p w:rsidR="00861507" w:rsidRPr="004F01E5" w:rsidRDefault="00861507" w:rsidP="00D96916">
            <w:pPr>
              <w:spacing w:after="0" w:line="240" w:lineRule="auto"/>
              <w:jc w:val="center"/>
              <w:rPr>
                <w:rFonts w:ascii="Times New Roman" w:hAnsi="Times New Roman"/>
                <w:sz w:val="28"/>
                <w:szCs w:val="28"/>
                <w:lang w:val="en-US"/>
              </w:rPr>
            </w:pPr>
            <w:r w:rsidRPr="004F01E5">
              <w:rPr>
                <w:rFonts w:ascii="Times New Roman" w:hAnsi="Times New Roman"/>
                <w:sz w:val="28"/>
                <w:szCs w:val="28"/>
                <w:lang w:val="uk-UA"/>
              </w:rPr>
              <w:t>27</w:t>
            </w:r>
          </w:p>
        </w:tc>
        <w:tc>
          <w:tcPr>
            <w:tcW w:w="3118" w:type="dxa"/>
            <w:gridSpan w:val="2"/>
            <w:shd w:val="clear" w:color="auto" w:fill="auto"/>
          </w:tcPr>
          <w:p w:rsidR="00861507" w:rsidRPr="004F01E5" w:rsidRDefault="00861507" w:rsidP="00D96916">
            <w:pPr>
              <w:spacing w:after="0" w:line="240" w:lineRule="auto"/>
              <w:jc w:val="center"/>
              <w:rPr>
                <w:rFonts w:ascii="Times New Roman" w:hAnsi="Times New Roman"/>
                <w:sz w:val="28"/>
                <w:szCs w:val="28"/>
                <w:lang w:val="uk-UA"/>
              </w:rPr>
            </w:pPr>
            <w:r w:rsidRPr="004F01E5">
              <w:rPr>
                <w:rFonts w:ascii="Times New Roman" w:hAnsi="Times New Roman"/>
                <w:sz w:val="28"/>
                <w:szCs w:val="28"/>
                <w:lang w:val="uk-UA"/>
              </w:rPr>
              <w:t>43</w:t>
            </w:r>
          </w:p>
        </w:tc>
        <w:tc>
          <w:tcPr>
            <w:tcW w:w="2518" w:type="dxa"/>
            <w:gridSpan w:val="3"/>
            <w:shd w:val="clear" w:color="auto" w:fill="auto"/>
          </w:tcPr>
          <w:p w:rsidR="00861507" w:rsidRPr="0078234C" w:rsidRDefault="00861507" w:rsidP="00D96916">
            <w:pPr>
              <w:spacing w:after="0" w:line="240" w:lineRule="auto"/>
              <w:ind w:left="45"/>
              <w:jc w:val="center"/>
              <w:rPr>
                <w:rFonts w:ascii="Times New Roman" w:hAnsi="Times New Roman"/>
                <w:sz w:val="28"/>
                <w:szCs w:val="28"/>
                <w:lang w:val="uk-UA"/>
              </w:rPr>
            </w:pPr>
            <w:r>
              <w:rPr>
                <w:rFonts w:ascii="Times New Roman" w:hAnsi="Times New Roman"/>
                <w:sz w:val="28"/>
                <w:szCs w:val="28"/>
                <w:lang w:val="uk-UA"/>
              </w:rPr>
              <w:t>30</w:t>
            </w:r>
          </w:p>
        </w:tc>
      </w:tr>
      <w:tr w:rsidR="00861507" w:rsidRPr="00187429" w:rsidTr="00D96916">
        <w:tc>
          <w:tcPr>
            <w:tcW w:w="2234" w:type="dxa"/>
            <w:shd w:val="clear" w:color="auto" w:fill="auto"/>
          </w:tcPr>
          <w:p w:rsidR="00861507" w:rsidRPr="002D0C17" w:rsidRDefault="00861507" w:rsidP="00D96916">
            <w:pPr>
              <w:spacing w:after="0" w:line="240" w:lineRule="auto"/>
              <w:jc w:val="center"/>
              <w:rPr>
                <w:rFonts w:ascii="Times New Roman" w:hAnsi="Times New Roman"/>
                <w:sz w:val="24"/>
                <w:szCs w:val="24"/>
                <w:lang w:val="uk-UA"/>
              </w:rPr>
            </w:pPr>
            <w:r w:rsidRPr="002D0C17">
              <w:rPr>
                <w:rFonts w:ascii="Times New Roman" w:hAnsi="Times New Roman"/>
                <w:sz w:val="24"/>
                <w:szCs w:val="24"/>
                <w:lang w:val="uk-UA"/>
              </w:rPr>
              <w:t>Кількість нових дескрипторів</w:t>
            </w:r>
          </w:p>
        </w:tc>
        <w:tc>
          <w:tcPr>
            <w:tcW w:w="1701" w:type="dxa"/>
            <w:gridSpan w:val="2"/>
            <w:shd w:val="clear" w:color="auto" w:fill="auto"/>
          </w:tcPr>
          <w:p w:rsidR="00861507" w:rsidRPr="004F01E5" w:rsidRDefault="00861507" w:rsidP="00D96916">
            <w:pPr>
              <w:spacing w:after="0" w:line="240" w:lineRule="auto"/>
              <w:jc w:val="center"/>
              <w:rPr>
                <w:rFonts w:ascii="Times New Roman" w:hAnsi="Times New Roman"/>
                <w:sz w:val="28"/>
                <w:szCs w:val="28"/>
                <w:lang w:val="uk-UA"/>
              </w:rPr>
            </w:pPr>
            <w:r w:rsidRPr="004F01E5">
              <w:rPr>
                <w:rFonts w:ascii="Times New Roman" w:hAnsi="Times New Roman"/>
                <w:sz w:val="28"/>
                <w:szCs w:val="28"/>
                <w:lang w:val="uk-UA"/>
              </w:rPr>
              <w:t>0</w:t>
            </w:r>
          </w:p>
        </w:tc>
        <w:tc>
          <w:tcPr>
            <w:tcW w:w="3118" w:type="dxa"/>
            <w:gridSpan w:val="2"/>
            <w:shd w:val="clear" w:color="auto" w:fill="auto"/>
          </w:tcPr>
          <w:p w:rsidR="00861507" w:rsidRPr="004F01E5" w:rsidRDefault="00861507" w:rsidP="00D96916">
            <w:pPr>
              <w:spacing w:after="0" w:line="240" w:lineRule="auto"/>
              <w:jc w:val="center"/>
              <w:rPr>
                <w:rFonts w:ascii="Times New Roman" w:hAnsi="Times New Roman"/>
                <w:sz w:val="28"/>
                <w:szCs w:val="28"/>
                <w:lang w:val="uk-UA"/>
              </w:rPr>
            </w:pPr>
            <w:r w:rsidRPr="004F01E5">
              <w:rPr>
                <w:rFonts w:ascii="Times New Roman" w:hAnsi="Times New Roman"/>
                <w:sz w:val="28"/>
                <w:szCs w:val="28"/>
                <w:lang w:val="uk-UA"/>
              </w:rPr>
              <w:t>0</w:t>
            </w:r>
          </w:p>
        </w:tc>
        <w:tc>
          <w:tcPr>
            <w:tcW w:w="2518" w:type="dxa"/>
            <w:gridSpan w:val="3"/>
            <w:shd w:val="clear" w:color="auto" w:fill="auto"/>
          </w:tcPr>
          <w:p w:rsidR="00861507" w:rsidRPr="004F01E5" w:rsidRDefault="00861507" w:rsidP="00D96916">
            <w:pPr>
              <w:spacing w:after="0" w:line="240" w:lineRule="auto"/>
              <w:jc w:val="center"/>
              <w:rPr>
                <w:rFonts w:ascii="Times New Roman" w:hAnsi="Times New Roman"/>
                <w:sz w:val="28"/>
                <w:szCs w:val="28"/>
                <w:lang w:val="uk-UA"/>
              </w:rPr>
            </w:pPr>
            <w:r w:rsidRPr="004F01E5">
              <w:rPr>
                <w:rFonts w:ascii="Times New Roman" w:hAnsi="Times New Roman"/>
                <w:sz w:val="28"/>
                <w:szCs w:val="28"/>
                <w:lang w:val="uk-UA"/>
              </w:rPr>
              <w:t>0</w:t>
            </w:r>
          </w:p>
        </w:tc>
      </w:tr>
      <w:tr w:rsidR="00861507" w:rsidRPr="00187429" w:rsidTr="00D96916">
        <w:tc>
          <w:tcPr>
            <w:tcW w:w="2234" w:type="dxa"/>
            <w:shd w:val="clear" w:color="auto" w:fill="auto"/>
          </w:tcPr>
          <w:p w:rsidR="00861507" w:rsidRPr="002D0C17" w:rsidRDefault="00861507" w:rsidP="00D96916">
            <w:pPr>
              <w:spacing w:after="0" w:line="240" w:lineRule="auto"/>
              <w:jc w:val="center"/>
              <w:rPr>
                <w:rFonts w:ascii="Times New Roman" w:hAnsi="Times New Roman"/>
                <w:sz w:val="24"/>
                <w:szCs w:val="24"/>
                <w:lang w:val="uk-UA"/>
              </w:rPr>
            </w:pPr>
            <w:r w:rsidRPr="002D0C17">
              <w:rPr>
                <w:rFonts w:ascii="Times New Roman" w:hAnsi="Times New Roman"/>
                <w:sz w:val="24"/>
                <w:szCs w:val="24"/>
                <w:lang w:val="uk-UA"/>
              </w:rPr>
              <w:t>Кількість можливих видів активності з Ра &gt; 30 %</w:t>
            </w:r>
          </w:p>
        </w:tc>
        <w:tc>
          <w:tcPr>
            <w:tcW w:w="1701" w:type="dxa"/>
            <w:gridSpan w:val="2"/>
            <w:shd w:val="clear" w:color="auto" w:fill="auto"/>
          </w:tcPr>
          <w:p w:rsidR="00861507" w:rsidRPr="004F01E5" w:rsidRDefault="00861507" w:rsidP="00D96916">
            <w:pPr>
              <w:spacing w:after="0" w:line="240" w:lineRule="auto"/>
              <w:jc w:val="center"/>
              <w:rPr>
                <w:rFonts w:ascii="Times New Roman" w:hAnsi="Times New Roman"/>
                <w:sz w:val="28"/>
                <w:szCs w:val="28"/>
              </w:rPr>
            </w:pPr>
            <w:r w:rsidRPr="004F01E5">
              <w:rPr>
                <w:rFonts w:ascii="Times New Roman" w:hAnsi="Times New Roman"/>
                <w:sz w:val="28"/>
                <w:szCs w:val="28"/>
                <w:lang w:val="uk-UA"/>
              </w:rPr>
              <w:t>783</w:t>
            </w:r>
          </w:p>
        </w:tc>
        <w:tc>
          <w:tcPr>
            <w:tcW w:w="3118" w:type="dxa"/>
            <w:gridSpan w:val="2"/>
            <w:shd w:val="clear" w:color="auto" w:fill="auto"/>
          </w:tcPr>
          <w:p w:rsidR="00861507" w:rsidRPr="00DD3FF2" w:rsidRDefault="00861507" w:rsidP="00D96916">
            <w:pPr>
              <w:spacing w:after="0" w:line="240" w:lineRule="auto"/>
              <w:jc w:val="center"/>
              <w:rPr>
                <w:rFonts w:ascii="Times New Roman" w:hAnsi="Times New Roman"/>
                <w:sz w:val="28"/>
                <w:szCs w:val="28"/>
                <w:lang w:val="uk-UA"/>
              </w:rPr>
            </w:pPr>
            <w:r>
              <w:rPr>
                <w:rFonts w:ascii="Times New Roman" w:hAnsi="Times New Roman"/>
                <w:sz w:val="28"/>
                <w:szCs w:val="28"/>
                <w:lang w:val="uk-UA"/>
              </w:rPr>
              <w:t>124</w:t>
            </w:r>
          </w:p>
        </w:tc>
        <w:tc>
          <w:tcPr>
            <w:tcW w:w="2518" w:type="dxa"/>
            <w:gridSpan w:val="3"/>
            <w:shd w:val="clear" w:color="auto" w:fill="auto"/>
          </w:tcPr>
          <w:p w:rsidR="00861507" w:rsidRPr="0078234C" w:rsidRDefault="00861507" w:rsidP="00D96916">
            <w:pPr>
              <w:spacing w:after="0" w:line="240" w:lineRule="auto"/>
              <w:jc w:val="center"/>
              <w:rPr>
                <w:rFonts w:ascii="Times New Roman" w:hAnsi="Times New Roman"/>
                <w:sz w:val="28"/>
                <w:szCs w:val="28"/>
                <w:lang w:val="uk-UA"/>
              </w:rPr>
            </w:pPr>
            <w:r>
              <w:rPr>
                <w:rFonts w:ascii="Times New Roman" w:hAnsi="Times New Roman"/>
                <w:sz w:val="28"/>
                <w:szCs w:val="28"/>
                <w:lang w:val="uk-UA"/>
              </w:rPr>
              <w:t>619</w:t>
            </w:r>
          </w:p>
        </w:tc>
      </w:tr>
      <w:tr w:rsidR="00861507" w:rsidRPr="00187429" w:rsidTr="00D96916">
        <w:tc>
          <w:tcPr>
            <w:tcW w:w="2234" w:type="dxa"/>
            <w:shd w:val="clear" w:color="auto" w:fill="auto"/>
          </w:tcPr>
          <w:p w:rsidR="00861507" w:rsidRPr="00187429" w:rsidRDefault="00861507" w:rsidP="00D96916">
            <w:pPr>
              <w:spacing w:after="0" w:line="240" w:lineRule="auto"/>
              <w:jc w:val="center"/>
              <w:rPr>
                <w:rFonts w:ascii="Times New Roman" w:hAnsi="Times New Roman"/>
                <w:sz w:val="28"/>
                <w:szCs w:val="28"/>
                <w:lang w:val="uk-UA"/>
              </w:rPr>
            </w:pPr>
            <w:r w:rsidRPr="00187429">
              <w:rPr>
                <w:rFonts w:ascii="Times New Roman" w:hAnsi="Times New Roman"/>
                <w:sz w:val="28"/>
                <w:szCs w:val="28"/>
                <w:lang w:val="uk-UA"/>
              </w:rPr>
              <w:t>Структура</w:t>
            </w:r>
          </w:p>
        </w:tc>
        <w:tc>
          <w:tcPr>
            <w:tcW w:w="7337" w:type="dxa"/>
            <w:gridSpan w:val="7"/>
            <w:shd w:val="clear" w:color="auto" w:fill="auto"/>
          </w:tcPr>
          <w:p w:rsidR="00861507" w:rsidRPr="00187429" w:rsidRDefault="00861507" w:rsidP="00D96916">
            <w:pPr>
              <w:spacing w:after="0" w:line="240" w:lineRule="auto"/>
              <w:jc w:val="center"/>
              <w:rPr>
                <w:sz w:val="28"/>
                <w:szCs w:val="28"/>
              </w:rPr>
            </w:pPr>
            <w:r w:rsidRPr="00187429">
              <w:rPr>
                <w:rFonts w:ascii="Times New Roman" w:hAnsi="Times New Roman"/>
                <w:sz w:val="28"/>
                <w:szCs w:val="28"/>
                <w:lang w:val="uk-UA"/>
              </w:rPr>
              <w:t>Гетероциклічна система</w:t>
            </w:r>
          </w:p>
        </w:tc>
      </w:tr>
      <w:tr w:rsidR="00861507" w:rsidRPr="00187429" w:rsidTr="00D96916">
        <w:tc>
          <w:tcPr>
            <w:tcW w:w="2234" w:type="dxa"/>
            <w:shd w:val="clear" w:color="auto" w:fill="auto"/>
          </w:tcPr>
          <w:p w:rsidR="00861507" w:rsidRDefault="00861507" w:rsidP="00D96916">
            <w:pPr>
              <w:spacing w:after="0" w:line="240" w:lineRule="auto"/>
              <w:jc w:val="center"/>
              <w:rPr>
                <w:lang w:val="uk-UA"/>
              </w:rPr>
            </w:pPr>
          </w:p>
          <w:p w:rsidR="00861507" w:rsidRDefault="00861507" w:rsidP="00D96916">
            <w:pPr>
              <w:spacing w:after="0" w:line="240" w:lineRule="auto"/>
              <w:jc w:val="center"/>
              <w:rPr>
                <w:lang w:val="uk-UA"/>
              </w:rPr>
            </w:pPr>
            <w:r>
              <w:object w:dxaOrig="2534" w:dyaOrig="1522">
                <v:shape id="_x0000_i1243" type="#_x0000_t75" style="width:85.5pt;height:46.5pt" o:ole="">
                  <v:imagedata r:id="rId210" o:title=""/>
                </v:shape>
                <o:OLEObject Type="Embed" ProgID="ChemDraw.Document.6.0" ShapeID="_x0000_i1243" DrawAspect="Content" ObjectID="_1661592434" r:id="rId411"/>
              </w:object>
            </w:r>
          </w:p>
          <w:p w:rsidR="00861507" w:rsidRPr="004E2887" w:rsidRDefault="00861507" w:rsidP="00D96916">
            <w:pPr>
              <w:spacing w:after="0" w:line="240" w:lineRule="auto"/>
              <w:jc w:val="center"/>
              <w:rPr>
                <w:lang w:val="uk-UA"/>
              </w:rPr>
            </w:pPr>
          </w:p>
        </w:tc>
        <w:tc>
          <w:tcPr>
            <w:tcW w:w="1701" w:type="dxa"/>
            <w:gridSpan w:val="2"/>
            <w:shd w:val="clear" w:color="auto" w:fill="auto"/>
          </w:tcPr>
          <w:p w:rsidR="00861507" w:rsidRPr="00187429" w:rsidRDefault="00861507" w:rsidP="00D96916">
            <w:pPr>
              <w:spacing w:after="0" w:line="240" w:lineRule="auto"/>
              <w:jc w:val="center"/>
              <w:rPr>
                <w:rFonts w:ascii="Times New Roman" w:hAnsi="Times New Roman"/>
                <w:sz w:val="28"/>
                <w:szCs w:val="28"/>
                <w:lang w:val="uk-UA"/>
              </w:rPr>
            </w:pPr>
            <w:r>
              <w:object w:dxaOrig="1140" w:dyaOrig="2369">
                <v:shape id="_x0000_i1244" type="#_x0000_t75" style="width:39.75pt;height:78pt" o:ole="">
                  <v:imagedata r:id="rId186" o:title=""/>
                </v:shape>
                <o:OLEObject Type="Embed" ProgID="ChemDraw.Document.6.0" ShapeID="_x0000_i1244" DrawAspect="Content" ObjectID="_1661592435" r:id="rId412"/>
              </w:object>
            </w:r>
          </w:p>
        </w:tc>
        <w:tc>
          <w:tcPr>
            <w:tcW w:w="3118" w:type="dxa"/>
            <w:gridSpan w:val="2"/>
            <w:shd w:val="clear" w:color="auto" w:fill="auto"/>
          </w:tcPr>
          <w:p w:rsidR="00861507" w:rsidRPr="00187429" w:rsidRDefault="00861507" w:rsidP="00D96916">
            <w:pPr>
              <w:spacing w:after="0" w:line="240" w:lineRule="auto"/>
              <w:jc w:val="center"/>
              <w:rPr>
                <w:rFonts w:ascii="Times New Roman" w:hAnsi="Times New Roman"/>
                <w:sz w:val="28"/>
                <w:szCs w:val="28"/>
                <w:lang w:val="uk-UA"/>
              </w:rPr>
            </w:pPr>
            <w:r>
              <w:object w:dxaOrig="4054" w:dyaOrig="2369">
                <v:shape id="_x0000_i1245" type="#_x0000_t75" style="width:141pt;height:78pt" o:ole="">
                  <v:imagedata r:id="rId188" o:title=""/>
                </v:shape>
                <o:OLEObject Type="Embed" ProgID="ChemDraw.Document.6.0" ShapeID="_x0000_i1245" DrawAspect="Content" ObjectID="_1661592436" r:id="rId413"/>
              </w:object>
            </w:r>
          </w:p>
        </w:tc>
        <w:tc>
          <w:tcPr>
            <w:tcW w:w="2518" w:type="dxa"/>
            <w:gridSpan w:val="3"/>
            <w:shd w:val="clear" w:color="auto" w:fill="auto"/>
          </w:tcPr>
          <w:p w:rsidR="00861507" w:rsidRPr="00187429" w:rsidRDefault="00861507" w:rsidP="00D96916">
            <w:pPr>
              <w:spacing w:after="0" w:line="240" w:lineRule="auto"/>
              <w:jc w:val="center"/>
              <w:rPr>
                <w:rFonts w:ascii="Times New Roman" w:hAnsi="Times New Roman"/>
                <w:sz w:val="28"/>
                <w:szCs w:val="28"/>
                <w:lang w:val="uk-UA"/>
              </w:rPr>
            </w:pPr>
            <w:r>
              <w:object w:dxaOrig="3218" w:dyaOrig="2369">
                <v:shape id="_x0000_i1246" type="#_x0000_t75" style="width:105pt;height:73.5pt" o:ole="">
                  <v:imagedata r:id="rId190" o:title=""/>
                </v:shape>
                <o:OLEObject Type="Embed" ProgID="ChemDraw.Document.6.0" ShapeID="_x0000_i1246" DrawAspect="Content" ObjectID="_1661592437" r:id="rId414"/>
              </w:object>
            </w:r>
          </w:p>
        </w:tc>
      </w:tr>
      <w:tr w:rsidR="00861507" w:rsidRPr="00187429" w:rsidTr="00D96916">
        <w:tc>
          <w:tcPr>
            <w:tcW w:w="2234" w:type="dxa"/>
            <w:shd w:val="clear" w:color="auto" w:fill="auto"/>
          </w:tcPr>
          <w:p w:rsidR="00861507" w:rsidRPr="00187429" w:rsidRDefault="00861507" w:rsidP="00D96916">
            <w:pPr>
              <w:spacing w:after="0" w:line="240" w:lineRule="auto"/>
              <w:rPr>
                <w:sz w:val="28"/>
                <w:szCs w:val="28"/>
              </w:rPr>
            </w:pPr>
          </w:p>
        </w:tc>
        <w:tc>
          <w:tcPr>
            <w:tcW w:w="7337" w:type="dxa"/>
            <w:gridSpan w:val="7"/>
            <w:shd w:val="clear" w:color="auto" w:fill="auto"/>
          </w:tcPr>
          <w:p w:rsidR="00861507" w:rsidRDefault="00861507" w:rsidP="00D96916">
            <w:pPr>
              <w:spacing w:after="0" w:line="240" w:lineRule="auto"/>
              <w:jc w:val="center"/>
            </w:pPr>
            <w:r w:rsidRPr="00187429">
              <w:rPr>
                <w:rFonts w:ascii="Times New Roman" w:hAnsi="Times New Roman"/>
                <w:sz w:val="28"/>
                <w:szCs w:val="28"/>
                <w:lang w:val="uk-UA"/>
              </w:rPr>
              <w:t>Біологічний потенціал сполук</w:t>
            </w:r>
          </w:p>
        </w:tc>
      </w:tr>
      <w:tr w:rsidR="00861507" w:rsidRPr="00187429" w:rsidTr="00D96916">
        <w:tc>
          <w:tcPr>
            <w:tcW w:w="2234" w:type="dxa"/>
            <w:shd w:val="clear" w:color="auto" w:fill="auto"/>
          </w:tcPr>
          <w:p w:rsidR="00861507" w:rsidRPr="002D0C17" w:rsidRDefault="00861507" w:rsidP="00D96916">
            <w:pPr>
              <w:spacing w:after="0" w:line="240" w:lineRule="auto"/>
              <w:jc w:val="center"/>
              <w:rPr>
                <w:sz w:val="24"/>
                <w:szCs w:val="24"/>
              </w:rPr>
            </w:pPr>
            <w:r w:rsidRPr="002D0C17">
              <w:rPr>
                <w:rFonts w:ascii="Times New Roman" w:hAnsi="Times New Roman"/>
                <w:sz w:val="24"/>
                <w:szCs w:val="24"/>
                <w:lang w:val="uk-UA"/>
              </w:rPr>
              <w:t>Вид біологічної дії</w:t>
            </w:r>
          </w:p>
        </w:tc>
        <w:tc>
          <w:tcPr>
            <w:tcW w:w="850" w:type="dxa"/>
            <w:shd w:val="clear" w:color="auto" w:fill="auto"/>
          </w:tcPr>
          <w:p w:rsidR="00861507" w:rsidRPr="00187429" w:rsidRDefault="00861507" w:rsidP="00D96916">
            <w:pPr>
              <w:spacing w:after="0" w:line="240" w:lineRule="auto"/>
              <w:jc w:val="center"/>
              <w:rPr>
                <w:rFonts w:ascii="Times New Roman" w:hAnsi="Times New Roman"/>
                <w:sz w:val="28"/>
                <w:szCs w:val="28"/>
                <w:lang w:val="uk-UA"/>
              </w:rPr>
            </w:pPr>
            <w:r w:rsidRPr="00187429">
              <w:rPr>
                <w:rFonts w:ascii="Times New Roman" w:hAnsi="Times New Roman"/>
                <w:sz w:val="28"/>
                <w:szCs w:val="28"/>
                <w:lang w:val="uk-UA"/>
              </w:rPr>
              <w:t>Ра</w:t>
            </w:r>
          </w:p>
        </w:tc>
        <w:tc>
          <w:tcPr>
            <w:tcW w:w="851" w:type="dxa"/>
            <w:shd w:val="clear" w:color="auto" w:fill="auto"/>
          </w:tcPr>
          <w:p w:rsidR="00861507" w:rsidRPr="00187429" w:rsidRDefault="00861507" w:rsidP="00D96916">
            <w:pPr>
              <w:spacing w:after="0" w:line="240" w:lineRule="auto"/>
              <w:jc w:val="center"/>
              <w:rPr>
                <w:rFonts w:ascii="Times New Roman" w:hAnsi="Times New Roman"/>
                <w:sz w:val="28"/>
                <w:szCs w:val="28"/>
                <w:lang w:val="uk-UA"/>
              </w:rPr>
            </w:pPr>
            <w:r>
              <w:rPr>
                <w:rFonts w:ascii="Times New Roman" w:hAnsi="Times New Roman"/>
                <w:sz w:val="28"/>
                <w:szCs w:val="28"/>
                <w:lang w:val="uk-UA"/>
              </w:rPr>
              <w:t>Рі</w:t>
            </w:r>
          </w:p>
        </w:tc>
        <w:tc>
          <w:tcPr>
            <w:tcW w:w="1559" w:type="dxa"/>
            <w:shd w:val="clear" w:color="auto" w:fill="auto"/>
          </w:tcPr>
          <w:p w:rsidR="00861507" w:rsidRPr="00187429" w:rsidRDefault="00861507" w:rsidP="00D96916">
            <w:pPr>
              <w:spacing w:after="0" w:line="240" w:lineRule="auto"/>
              <w:jc w:val="center"/>
              <w:rPr>
                <w:rFonts w:ascii="Times New Roman" w:hAnsi="Times New Roman"/>
                <w:sz w:val="28"/>
                <w:szCs w:val="28"/>
                <w:lang w:val="uk-UA"/>
              </w:rPr>
            </w:pPr>
            <w:r>
              <w:rPr>
                <w:rFonts w:ascii="Times New Roman" w:hAnsi="Times New Roman"/>
                <w:sz w:val="28"/>
                <w:szCs w:val="28"/>
                <w:lang w:val="uk-UA"/>
              </w:rPr>
              <w:t>Ра</w:t>
            </w:r>
          </w:p>
        </w:tc>
        <w:tc>
          <w:tcPr>
            <w:tcW w:w="1559" w:type="dxa"/>
            <w:shd w:val="clear" w:color="auto" w:fill="auto"/>
          </w:tcPr>
          <w:p w:rsidR="00861507" w:rsidRPr="00187429" w:rsidRDefault="00861507" w:rsidP="00D96916">
            <w:pPr>
              <w:spacing w:after="0" w:line="240" w:lineRule="auto"/>
              <w:jc w:val="center"/>
              <w:rPr>
                <w:rFonts w:ascii="Times New Roman" w:hAnsi="Times New Roman"/>
                <w:sz w:val="28"/>
                <w:szCs w:val="28"/>
                <w:lang w:val="uk-UA"/>
              </w:rPr>
            </w:pPr>
            <w:r>
              <w:rPr>
                <w:rFonts w:ascii="Times New Roman" w:hAnsi="Times New Roman"/>
                <w:sz w:val="28"/>
                <w:szCs w:val="28"/>
                <w:lang w:val="uk-UA"/>
              </w:rPr>
              <w:t>Рі</w:t>
            </w:r>
          </w:p>
        </w:tc>
        <w:tc>
          <w:tcPr>
            <w:tcW w:w="1276" w:type="dxa"/>
            <w:gridSpan w:val="2"/>
            <w:shd w:val="clear" w:color="auto" w:fill="auto"/>
          </w:tcPr>
          <w:p w:rsidR="00861507" w:rsidRPr="00187429" w:rsidRDefault="00861507" w:rsidP="00D96916">
            <w:pPr>
              <w:spacing w:after="0" w:line="240" w:lineRule="auto"/>
              <w:jc w:val="center"/>
              <w:rPr>
                <w:rFonts w:ascii="Times New Roman" w:hAnsi="Times New Roman"/>
                <w:sz w:val="28"/>
                <w:szCs w:val="28"/>
                <w:lang w:val="uk-UA"/>
              </w:rPr>
            </w:pPr>
            <w:r>
              <w:rPr>
                <w:rFonts w:ascii="Times New Roman" w:hAnsi="Times New Roman"/>
                <w:sz w:val="28"/>
                <w:szCs w:val="28"/>
                <w:lang w:val="uk-UA"/>
              </w:rPr>
              <w:t>Ра</w:t>
            </w:r>
          </w:p>
        </w:tc>
        <w:tc>
          <w:tcPr>
            <w:tcW w:w="1242" w:type="dxa"/>
            <w:shd w:val="clear" w:color="auto" w:fill="auto"/>
          </w:tcPr>
          <w:p w:rsidR="00861507" w:rsidRPr="00187429" w:rsidRDefault="00861507" w:rsidP="00D96916">
            <w:pPr>
              <w:spacing w:after="0" w:line="240" w:lineRule="auto"/>
              <w:jc w:val="center"/>
              <w:rPr>
                <w:rFonts w:ascii="Times New Roman" w:hAnsi="Times New Roman"/>
                <w:sz w:val="28"/>
                <w:szCs w:val="28"/>
                <w:lang w:val="uk-UA"/>
              </w:rPr>
            </w:pPr>
            <w:r>
              <w:rPr>
                <w:rFonts w:ascii="Times New Roman" w:hAnsi="Times New Roman"/>
                <w:sz w:val="28"/>
                <w:szCs w:val="28"/>
                <w:lang w:val="uk-UA"/>
              </w:rPr>
              <w:t>Рі</w:t>
            </w:r>
          </w:p>
        </w:tc>
      </w:tr>
      <w:tr w:rsidR="00861507" w:rsidRPr="00187429" w:rsidTr="00D96916">
        <w:tc>
          <w:tcPr>
            <w:tcW w:w="2234" w:type="dxa"/>
            <w:shd w:val="clear" w:color="auto" w:fill="auto"/>
          </w:tcPr>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Протизапальна</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Ноотропна</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Фунгіцидна</w:t>
            </w:r>
          </w:p>
          <w:p w:rsidR="00861507" w:rsidRPr="00E73E98" w:rsidRDefault="00861507" w:rsidP="00D96916">
            <w:pPr>
              <w:spacing w:after="0" w:line="240" w:lineRule="auto"/>
              <w:ind w:left="390"/>
              <w:jc w:val="center"/>
              <w:rPr>
                <w:rFonts w:ascii="Times New Roman" w:hAnsi="Times New Roman"/>
                <w:sz w:val="24"/>
                <w:szCs w:val="24"/>
              </w:rPr>
            </w:pPr>
            <w:r w:rsidRPr="00E73E98">
              <w:rPr>
                <w:rFonts w:ascii="Times New Roman" w:hAnsi="Times New Roman"/>
                <w:sz w:val="24"/>
                <w:szCs w:val="24"/>
                <w:lang w:val="uk-UA"/>
              </w:rPr>
              <w:t>Анальгетична</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Гіполіпімічна</w:t>
            </w:r>
          </w:p>
          <w:p w:rsidR="00861507" w:rsidRPr="00E73E98" w:rsidRDefault="00861507" w:rsidP="00D96916">
            <w:pPr>
              <w:spacing w:after="0" w:line="240" w:lineRule="auto"/>
              <w:jc w:val="center"/>
              <w:rPr>
                <w:rFonts w:ascii="Times New Roman" w:hAnsi="Times New Roman"/>
                <w:sz w:val="24"/>
                <w:szCs w:val="24"/>
              </w:rPr>
            </w:pPr>
            <w:r w:rsidRPr="00E73E98">
              <w:rPr>
                <w:rFonts w:ascii="Times New Roman" w:hAnsi="Times New Roman"/>
                <w:sz w:val="24"/>
                <w:szCs w:val="24"/>
                <w:lang w:val="uk-UA"/>
              </w:rPr>
              <w:t>Антирадикальна</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Антибактеріальна</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Антикоагулянт</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Протипухлинна</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Нейропротектор</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Антиалергічна</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Аналептична</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Імуностимулятор</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Мембранопротек-торна</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Антипсихотична</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Протиепілептична</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Імуносупресант</w:t>
            </w:r>
          </w:p>
          <w:p w:rsidR="00861507" w:rsidRPr="002E4613"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Протиішемічна</w:t>
            </w:r>
          </w:p>
        </w:tc>
        <w:tc>
          <w:tcPr>
            <w:tcW w:w="850" w:type="dxa"/>
            <w:shd w:val="clear" w:color="auto" w:fill="auto"/>
          </w:tcPr>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0,916</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0,916</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0,533</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0,508</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0,609</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0,529</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0,916</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0,916</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0,646</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0,66</w:t>
            </w:r>
            <w:r w:rsidRPr="00E73E98">
              <w:rPr>
                <w:rFonts w:ascii="Times New Roman" w:hAnsi="Times New Roman"/>
                <w:sz w:val="24"/>
                <w:szCs w:val="24"/>
                <w:lang w:val="uk-UA"/>
              </w:rPr>
              <w:t>9</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0,820</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0,589</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0,460</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0,699</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0,343</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0,400</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Pr="00187429" w:rsidRDefault="00861507" w:rsidP="00D96916">
            <w:pPr>
              <w:spacing w:after="0" w:line="240" w:lineRule="auto"/>
              <w:jc w:val="center"/>
              <w:rPr>
                <w:rFonts w:ascii="Times New Roman" w:hAnsi="Times New Roman"/>
                <w:sz w:val="28"/>
                <w:szCs w:val="28"/>
                <w:lang w:val="uk-UA"/>
              </w:rPr>
            </w:pPr>
            <w:r>
              <w:rPr>
                <w:rFonts w:ascii="Times New Roman" w:hAnsi="Times New Roman"/>
                <w:sz w:val="24"/>
                <w:szCs w:val="24"/>
                <w:lang w:val="uk-UA"/>
              </w:rPr>
              <w:t>-</w:t>
            </w:r>
          </w:p>
        </w:tc>
        <w:tc>
          <w:tcPr>
            <w:tcW w:w="851" w:type="dxa"/>
            <w:shd w:val="clear" w:color="auto" w:fill="auto"/>
          </w:tcPr>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0,004</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0,004</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0,062</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0,024</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0,018</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0,032</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0,003</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0,006</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0,004</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0,019</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0,003</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0,018</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0,104</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0,037</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0,046</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0,146</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Pr="00187429" w:rsidRDefault="00861507" w:rsidP="00D96916">
            <w:pPr>
              <w:spacing w:after="0" w:line="240" w:lineRule="auto"/>
              <w:jc w:val="center"/>
              <w:rPr>
                <w:rFonts w:ascii="Times New Roman" w:hAnsi="Times New Roman"/>
                <w:sz w:val="28"/>
                <w:szCs w:val="28"/>
                <w:lang w:val="uk-UA"/>
              </w:rPr>
            </w:pPr>
            <w:r>
              <w:rPr>
                <w:rFonts w:ascii="Times New Roman" w:hAnsi="Times New Roman"/>
                <w:sz w:val="24"/>
                <w:szCs w:val="24"/>
                <w:lang w:val="uk-UA"/>
              </w:rPr>
              <w:t>-</w:t>
            </w:r>
          </w:p>
        </w:tc>
        <w:tc>
          <w:tcPr>
            <w:tcW w:w="1559" w:type="dxa"/>
            <w:shd w:val="clear" w:color="auto" w:fill="auto"/>
          </w:tcPr>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0,566</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0,532</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0,357</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0,591</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0,328</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0,743</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0,532</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Pr="00187429" w:rsidRDefault="00861507" w:rsidP="00D96916">
            <w:pPr>
              <w:spacing w:after="0" w:line="240" w:lineRule="auto"/>
              <w:jc w:val="center"/>
              <w:rPr>
                <w:rFonts w:ascii="Times New Roman" w:hAnsi="Times New Roman"/>
                <w:sz w:val="28"/>
                <w:szCs w:val="28"/>
                <w:lang w:val="uk-UA"/>
              </w:rPr>
            </w:pPr>
            <w:r>
              <w:rPr>
                <w:rFonts w:ascii="Times New Roman" w:hAnsi="Times New Roman"/>
                <w:sz w:val="24"/>
                <w:szCs w:val="24"/>
                <w:lang w:val="uk-UA"/>
              </w:rPr>
              <w:t>-</w:t>
            </w:r>
          </w:p>
        </w:tc>
        <w:tc>
          <w:tcPr>
            <w:tcW w:w="1559" w:type="dxa"/>
            <w:shd w:val="clear" w:color="auto" w:fill="auto"/>
          </w:tcPr>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0,036</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0,036</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0,148</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0,005</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0,066</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0,007</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0,036</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Pr="00187429" w:rsidRDefault="00861507" w:rsidP="00D96916">
            <w:pPr>
              <w:spacing w:after="0" w:line="240" w:lineRule="auto"/>
              <w:jc w:val="center"/>
              <w:rPr>
                <w:rFonts w:ascii="Times New Roman" w:hAnsi="Times New Roman"/>
                <w:sz w:val="28"/>
                <w:szCs w:val="28"/>
                <w:lang w:val="uk-UA"/>
              </w:rPr>
            </w:pPr>
            <w:r>
              <w:rPr>
                <w:rFonts w:ascii="Times New Roman" w:hAnsi="Times New Roman"/>
                <w:sz w:val="24"/>
                <w:szCs w:val="24"/>
                <w:lang w:val="uk-UA"/>
              </w:rPr>
              <w:t>-</w:t>
            </w:r>
          </w:p>
        </w:tc>
        <w:tc>
          <w:tcPr>
            <w:tcW w:w="1276" w:type="dxa"/>
            <w:gridSpan w:val="2"/>
            <w:shd w:val="clear" w:color="auto" w:fill="auto"/>
          </w:tcPr>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0,712</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0,607</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0,508</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0,428</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0,414</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0,320</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0,712</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0,600</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0,507</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0,820</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0,607</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0,437</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0,534</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0,393</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0,854</w:t>
            </w:r>
          </w:p>
          <w:p w:rsidR="00861507" w:rsidRPr="005F07AC"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0,507</w:t>
            </w:r>
          </w:p>
        </w:tc>
        <w:tc>
          <w:tcPr>
            <w:tcW w:w="1242" w:type="dxa"/>
            <w:shd w:val="clear" w:color="auto" w:fill="auto"/>
          </w:tcPr>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0,005</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0,005</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0,023</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0,057</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0,056</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0,201</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0,003</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0,004</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0,058</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0,004</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0,014</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0,126</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0,119</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0,150</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0,016</w:t>
            </w:r>
          </w:p>
          <w:p w:rsidR="00861507" w:rsidRPr="005F07AC"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0,121</w:t>
            </w:r>
          </w:p>
        </w:tc>
      </w:tr>
      <w:tr w:rsidR="00861507" w:rsidRPr="00187429" w:rsidTr="00D96916">
        <w:tc>
          <w:tcPr>
            <w:tcW w:w="2234" w:type="dxa"/>
            <w:shd w:val="clear" w:color="auto" w:fill="auto"/>
          </w:tcPr>
          <w:p w:rsidR="00861507" w:rsidRPr="00E73E98"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Загальна кількість дескрипторів</w:t>
            </w:r>
          </w:p>
        </w:tc>
        <w:tc>
          <w:tcPr>
            <w:tcW w:w="1701" w:type="dxa"/>
            <w:gridSpan w:val="2"/>
            <w:shd w:val="clear" w:color="auto" w:fill="auto"/>
          </w:tcPr>
          <w:p w:rsidR="00861507" w:rsidRPr="0062621A" w:rsidRDefault="00861507" w:rsidP="00D96916">
            <w:pPr>
              <w:spacing w:after="0" w:line="240" w:lineRule="auto"/>
              <w:jc w:val="center"/>
              <w:rPr>
                <w:rFonts w:ascii="Times New Roman" w:hAnsi="Times New Roman"/>
                <w:sz w:val="28"/>
                <w:szCs w:val="28"/>
                <w:lang w:val="uk-UA"/>
              </w:rPr>
            </w:pPr>
            <w:r w:rsidRPr="0062621A">
              <w:rPr>
                <w:rFonts w:ascii="Times New Roman" w:hAnsi="Times New Roman"/>
                <w:sz w:val="28"/>
                <w:szCs w:val="28"/>
                <w:lang w:val="uk-UA"/>
              </w:rPr>
              <w:t>28</w:t>
            </w:r>
          </w:p>
        </w:tc>
        <w:tc>
          <w:tcPr>
            <w:tcW w:w="3118" w:type="dxa"/>
            <w:gridSpan w:val="2"/>
            <w:shd w:val="clear" w:color="auto" w:fill="auto"/>
          </w:tcPr>
          <w:p w:rsidR="00861507" w:rsidRPr="0062621A" w:rsidRDefault="00861507" w:rsidP="00D96916">
            <w:pPr>
              <w:spacing w:after="0" w:line="240" w:lineRule="auto"/>
              <w:jc w:val="center"/>
              <w:rPr>
                <w:rFonts w:ascii="Times New Roman" w:hAnsi="Times New Roman"/>
                <w:sz w:val="28"/>
                <w:szCs w:val="28"/>
                <w:lang w:val="uk-UA"/>
              </w:rPr>
            </w:pPr>
            <w:r w:rsidRPr="0062621A">
              <w:rPr>
                <w:rFonts w:ascii="Times New Roman" w:hAnsi="Times New Roman"/>
                <w:sz w:val="28"/>
                <w:szCs w:val="28"/>
                <w:lang w:val="uk-UA"/>
              </w:rPr>
              <w:t>44</w:t>
            </w:r>
          </w:p>
        </w:tc>
        <w:tc>
          <w:tcPr>
            <w:tcW w:w="2518" w:type="dxa"/>
            <w:gridSpan w:val="3"/>
            <w:shd w:val="clear" w:color="auto" w:fill="auto"/>
          </w:tcPr>
          <w:p w:rsidR="00861507" w:rsidRPr="0062621A" w:rsidRDefault="00861507" w:rsidP="00D96916">
            <w:pPr>
              <w:spacing w:after="0" w:line="240" w:lineRule="auto"/>
              <w:jc w:val="center"/>
              <w:rPr>
                <w:rFonts w:ascii="Times New Roman" w:hAnsi="Times New Roman"/>
                <w:sz w:val="28"/>
                <w:szCs w:val="28"/>
                <w:lang w:val="uk-UA"/>
              </w:rPr>
            </w:pPr>
            <w:r w:rsidRPr="0062621A">
              <w:rPr>
                <w:rFonts w:ascii="Times New Roman" w:hAnsi="Times New Roman"/>
                <w:sz w:val="28"/>
                <w:szCs w:val="28"/>
                <w:lang w:val="uk-UA"/>
              </w:rPr>
              <w:t>31</w:t>
            </w:r>
          </w:p>
        </w:tc>
      </w:tr>
      <w:tr w:rsidR="00861507" w:rsidRPr="00187429" w:rsidTr="00D96916">
        <w:tc>
          <w:tcPr>
            <w:tcW w:w="2234" w:type="dxa"/>
            <w:shd w:val="clear" w:color="auto" w:fill="auto"/>
          </w:tcPr>
          <w:p w:rsidR="00861507" w:rsidRPr="002D0C17" w:rsidRDefault="00861507" w:rsidP="00D96916">
            <w:pPr>
              <w:spacing w:after="0" w:line="240" w:lineRule="auto"/>
              <w:jc w:val="center"/>
              <w:rPr>
                <w:rFonts w:ascii="Times New Roman" w:hAnsi="Times New Roman"/>
                <w:sz w:val="24"/>
                <w:szCs w:val="24"/>
                <w:lang w:val="uk-UA"/>
              </w:rPr>
            </w:pPr>
            <w:r w:rsidRPr="002D0C17">
              <w:rPr>
                <w:rFonts w:ascii="Times New Roman" w:hAnsi="Times New Roman"/>
                <w:sz w:val="24"/>
                <w:szCs w:val="24"/>
                <w:lang w:val="uk-UA"/>
              </w:rPr>
              <w:t>Кількість нових дескрипторів</w:t>
            </w:r>
          </w:p>
        </w:tc>
        <w:tc>
          <w:tcPr>
            <w:tcW w:w="1701" w:type="dxa"/>
            <w:gridSpan w:val="2"/>
            <w:shd w:val="clear" w:color="auto" w:fill="auto"/>
          </w:tcPr>
          <w:p w:rsidR="00861507" w:rsidRPr="0062621A" w:rsidRDefault="00861507" w:rsidP="00D96916">
            <w:pPr>
              <w:spacing w:after="0" w:line="240" w:lineRule="auto"/>
              <w:jc w:val="center"/>
              <w:rPr>
                <w:rFonts w:ascii="Times New Roman" w:hAnsi="Times New Roman"/>
                <w:sz w:val="28"/>
                <w:szCs w:val="28"/>
                <w:lang w:val="uk-UA"/>
              </w:rPr>
            </w:pPr>
            <w:r w:rsidRPr="0062621A">
              <w:rPr>
                <w:rFonts w:ascii="Times New Roman" w:hAnsi="Times New Roman"/>
                <w:sz w:val="28"/>
                <w:szCs w:val="28"/>
                <w:lang w:val="uk-UA"/>
              </w:rPr>
              <w:t>0</w:t>
            </w:r>
          </w:p>
        </w:tc>
        <w:tc>
          <w:tcPr>
            <w:tcW w:w="3118" w:type="dxa"/>
            <w:gridSpan w:val="2"/>
            <w:shd w:val="clear" w:color="auto" w:fill="auto"/>
          </w:tcPr>
          <w:p w:rsidR="00861507" w:rsidRPr="0062621A" w:rsidRDefault="00861507" w:rsidP="00D96916">
            <w:pPr>
              <w:spacing w:after="0" w:line="240" w:lineRule="auto"/>
              <w:jc w:val="center"/>
              <w:rPr>
                <w:rFonts w:ascii="Times New Roman" w:hAnsi="Times New Roman"/>
                <w:sz w:val="28"/>
                <w:szCs w:val="28"/>
                <w:lang w:val="uk-UA"/>
              </w:rPr>
            </w:pPr>
            <w:r w:rsidRPr="0062621A">
              <w:rPr>
                <w:rFonts w:ascii="Times New Roman" w:hAnsi="Times New Roman"/>
                <w:sz w:val="28"/>
                <w:szCs w:val="28"/>
                <w:lang w:val="uk-UA"/>
              </w:rPr>
              <w:t>0</w:t>
            </w:r>
          </w:p>
        </w:tc>
        <w:tc>
          <w:tcPr>
            <w:tcW w:w="2518" w:type="dxa"/>
            <w:gridSpan w:val="3"/>
            <w:shd w:val="clear" w:color="auto" w:fill="auto"/>
          </w:tcPr>
          <w:p w:rsidR="00861507" w:rsidRPr="0062621A" w:rsidRDefault="00861507" w:rsidP="00D96916">
            <w:pPr>
              <w:spacing w:after="0" w:line="240" w:lineRule="auto"/>
              <w:jc w:val="center"/>
              <w:rPr>
                <w:rFonts w:ascii="Times New Roman" w:hAnsi="Times New Roman"/>
                <w:sz w:val="28"/>
                <w:szCs w:val="28"/>
                <w:lang w:val="uk-UA"/>
              </w:rPr>
            </w:pPr>
            <w:r w:rsidRPr="0062621A">
              <w:rPr>
                <w:rFonts w:ascii="Times New Roman" w:hAnsi="Times New Roman"/>
                <w:sz w:val="28"/>
                <w:szCs w:val="28"/>
                <w:lang w:val="uk-UA"/>
              </w:rPr>
              <w:t>0</w:t>
            </w:r>
          </w:p>
        </w:tc>
      </w:tr>
      <w:tr w:rsidR="00861507" w:rsidRPr="00187429" w:rsidTr="00D96916">
        <w:tc>
          <w:tcPr>
            <w:tcW w:w="2234" w:type="dxa"/>
            <w:shd w:val="clear" w:color="auto" w:fill="auto"/>
          </w:tcPr>
          <w:p w:rsidR="00861507" w:rsidRPr="002D0C17" w:rsidRDefault="00861507" w:rsidP="00D96916">
            <w:pPr>
              <w:spacing w:after="0" w:line="240" w:lineRule="auto"/>
              <w:jc w:val="center"/>
              <w:rPr>
                <w:rFonts w:ascii="Times New Roman" w:hAnsi="Times New Roman"/>
                <w:sz w:val="24"/>
                <w:szCs w:val="24"/>
                <w:lang w:val="uk-UA"/>
              </w:rPr>
            </w:pPr>
            <w:r w:rsidRPr="002D0C17">
              <w:rPr>
                <w:rFonts w:ascii="Times New Roman" w:hAnsi="Times New Roman"/>
                <w:sz w:val="24"/>
                <w:szCs w:val="24"/>
                <w:lang w:val="uk-UA"/>
              </w:rPr>
              <w:t>Кількість можливих видів активності з Ра &gt; 30 %</w:t>
            </w:r>
          </w:p>
        </w:tc>
        <w:tc>
          <w:tcPr>
            <w:tcW w:w="1701" w:type="dxa"/>
            <w:gridSpan w:val="2"/>
            <w:shd w:val="clear" w:color="auto" w:fill="auto"/>
          </w:tcPr>
          <w:p w:rsidR="00861507" w:rsidRPr="004F01E5" w:rsidRDefault="00861507" w:rsidP="00D96916">
            <w:pPr>
              <w:spacing w:after="0" w:line="240" w:lineRule="auto"/>
              <w:jc w:val="center"/>
              <w:rPr>
                <w:rFonts w:ascii="Times New Roman" w:hAnsi="Times New Roman"/>
                <w:sz w:val="28"/>
                <w:szCs w:val="28"/>
                <w:lang w:val="uk-UA"/>
              </w:rPr>
            </w:pPr>
            <w:r>
              <w:rPr>
                <w:rFonts w:ascii="Times New Roman" w:hAnsi="Times New Roman"/>
                <w:sz w:val="28"/>
                <w:szCs w:val="28"/>
                <w:lang w:val="uk-UA"/>
              </w:rPr>
              <w:t>561</w:t>
            </w:r>
          </w:p>
        </w:tc>
        <w:tc>
          <w:tcPr>
            <w:tcW w:w="3118" w:type="dxa"/>
            <w:gridSpan w:val="2"/>
            <w:shd w:val="clear" w:color="auto" w:fill="auto"/>
          </w:tcPr>
          <w:p w:rsidR="00861507" w:rsidRPr="00D0042F" w:rsidRDefault="00861507" w:rsidP="00D96916">
            <w:pPr>
              <w:spacing w:after="0" w:line="240" w:lineRule="auto"/>
              <w:jc w:val="center"/>
              <w:rPr>
                <w:rFonts w:ascii="Times New Roman" w:hAnsi="Times New Roman"/>
                <w:sz w:val="28"/>
                <w:szCs w:val="28"/>
                <w:lang w:val="uk-UA"/>
              </w:rPr>
            </w:pPr>
            <w:r w:rsidRPr="00D0042F">
              <w:rPr>
                <w:rFonts w:ascii="Times New Roman" w:hAnsi="Times New Roman"/>
                <w:sz w:val="28"/>
                <w:szCs w:val="28"/>
                <w:lang w:val="uk-UA"/>
              </w:rPr>
              <w:t>75</w:t>
            </w:r>
          </w:p>
        </w:tc>
        <w:tc>
          <w:tcPr>
            <w:tcW w:w="2518" w:type="dxa"/>
            <w:gridSpan w:val="3"/>
            <w:shd w:val="clear" w:color="auto" w:fill="auto"/>
          </w:tcPr>
          <w:p w:rsidR="00861507" w:rsidRPr="004F01E5" w:rsidRDefault="00861507" w:rsidP="00D96916">
            <w:pPr>
              <w:spacing w:after="0" w:line="240" w:lineRule="auto"/>
              <w:jc w:val="center"/>
              <w:rPr>
                <w:rFonts w:ascii="Times New Roman" w:hAnsi="Times New Roman"/>
                <w:sz w:val="28"/>
                <w:szCs w:val="28"/>
                <w:lang w:val="uk-UA"/>
              </w:rPr>
            </w:pPr>
            <w:r>
              <w:rPr>
                <w:rFonts w:ascii="Times New Roman" w:hAnsi="Times New Roman"/>
                <w:sz w:val="28"/>
                <w:szCs w:val="28"/>
                <w:lang w:val="uk-UA"/>
              </w:rPr>
              <w:t>433</w:t>
            </w:r>
          </w:p>
        </w:tc>
      </w:tr>
      <w:tr w:rsidR="00861507" w:rsidRPr="00187429" w:rsidTr="00D96916">
        <w:tc>
          <w:tcPr>
            <w:tcW w:w="2234" w:type="dxa"/>
            <w:shd w:val="clear" w:color="auto" w:fill="auto"/>
          </w:tcPr>
          <w:p w:rsidR="00861507" w:rsidRPr="00187429" w:rsidRDefault="00861507" w:rsidP="00D96916">
            <w:pPr>
              <w:spacing w:after="0" w:line="240" w:lineRule="auto"/>
              <w:jc w:val="center"/>
              <w:rPr>
                <w:rFonts w:ascii="Times New Roman" w:hAnsi="Times New Roman"/>
                <w:sz w:val="28"/>
                <w:szCs w:val="28"/>
                <w:lang w:val="uk-UA"/>
              </w:rPr>
            </w:pPr>
            <w:r w:rsidRPr="00187429">
              <w:rPr>
                <w:rFonts w:ascii="Times New Roman" w:hAnsi="Times New Roman"/>
                <w:sz w:val="28"/>
                <w:szCs w:val="28"/>
                <w:lang w:val="uk-UA"/>
              </w:rPr>
              <w:t>Структура</w:t>
            </w:r>
          </w:p>
        </w:tc>
        <w:tc>
          <w:tcPr>
            <w:tcW w:w="7337" w:type="dxa"/>
            <w:gridSpan w:val="7"/>
            <w:shd w:val="clear" w:color="auto" w:fill="auto"/>
          </w:tcPr>
          <w:p w:rsidR="00861507" w:rsidRPr="00187429" w:rsidRDefault="00861507" w:rsidP="00D96916">
            <w:pPr>
              <w:spacing w:after="0" w:line="240" w:lineRule="auto"/>
              <w:jc w:val="center"/>
              <w:rPr>
                <w:sz w:val="28"/>
                <w:szCs w:val="28"/>
              </w:rPr>
            </w:pPr>
            <w:r w:rsidRPr="00187429">
              <w:rPr>
                <w:rFonts w:ascii="Times New Roman" w:hAnsi="Times New Roman"/>
                <w:sz w:val="28"/>
                <w:szCs w:val="28"/>
                <w:lang w:val="uk-UA"/>
              </w:rPr>
              <w:t>Гетероциклічна система</w:t>
            </w:r>
          </w:p>
        </w:tc>
      </w:tr>
      <w:tr w:rsidR="00861507" w:rsidRPr="00187429" w:rsidTr="00D96916">
        <w:tc>
          <w:tcPr>
            <w:tcW w:w="2234" w:type="dxa"/>
            <w:shd w:val="clear" w:color="auto" w:fill="auto"/>
          </w:tcPr>
          <w:p w:rsidR="00861507" w:rsidRDefault="00861507" w:rsidP="00D96916">
            <w:pPr>
              <w:spacing w:after="0" w:line="240" w:lineRule="auto"/>
              <w:jc w:val="center"/>
              <w:rPr>
                <w:lang w:val="uk-UA"/>
              </w:rPr>
            </w:pPr>
          </w:p>
          <w:p w:rsidR="00861507" w:rsidRDefault="00861507" w:rsidP="00D96916">
            <w:pPr>
              <w:spacing w:after="0" w:line="240" w:lineRule="auto"/>
              <w:jc w:val="center"/>
              <w:rPr>
                <w:lang w:val="uk-UA"/>
              </w:rPr>
            </w:pPr>
            <w:r>
              <w:object w:dxaOrig="2640" w:dyaOrig="1522">
                <v:shape id="_x0000_i1247" type="#_x0000_t75" style="width:92.25pt;height:49.5pt" o:ole="">
                  <v:imagedata r:id="rId218" o:title=""/>
                </v:shape>
                <o:OLEObject Type="Embed" ProgID="ChemDraw.Document.6.0" ShapeID="_x0000_i1247" DrawAspect="Content" ObjectID="_1661592438" r:id="rId415"/>
              </w:object>
            </w:r>
          </w:p>
          <w:p w:rsidR="00861507" w:rsidRPr="004E2887" w:rsidRDefault="00861507" w:rsidP="00D96916">
            <w:pPr>
              <w:spacing w:after="0" w:line="240" w:lineRule="auto"/>
              <w:jc w:val="center"/>
              <w:rPr>
                <w:lang w:val="uk-UA"/>
              </w:rPr>
            </w:pPr>
          </w:p>
        </w:tc>
        <w:tc>
          <w:tcPr>
            <w:tcW w:w="1701" w:type="dxa"/>
            <w:gridSpan w:val="2"/>
            <w:shd w:val="clear" w:color="auto" w:fill="auto"/>
          </w:tcPr>
          <w:p w:rsidR="00861507" w:rsidRPr="00187429" w:rsidRDefault="00861507" w:rsidP="00D96916">
            <w:pPr>
              <w:spacing w:after="0" w:line="240" w:lineRule="auto"/>
              <w:jc w:val="center"/>
              <w:rPr>
                <w:rFonts w:ascii="Times New Roman" w:hAnsi="Times New Roman"/>
                <w:sz w:val="28"/>
                <w:szCs w:val="28"/>
                <w:lang w:val="uk-UA"/>
              </w:rPr>
            </w:pPr>
            <w:r>
              <w:object w:dxaOrig="1140" w:dyaOrig="2369">
                <v:shape id="_x0000_i1248" type="#_x0000_t75" style="width:39.75pt;height:78pt" o:ole="">
                  <v:imagedata r:id="rId186" o:title=""/>
                </v:shape>
                <o:OLEObject Type="Embed" ProgID="ChemDraw.Document.6.0" ShapeID="_x0000_i1248" DrawAspect="Content" ObjectID="_1661592439" r:id="rId416"/>
              </w:object>
            </w:r>
          </w:p>
        </w:tc>
        <w:tc>
          <w:tcPr>
            <w:tcW w:w="3118" w:type="dxa"/>
            <w:gridSpan w:val="2"/>
            <w:shd w:val="clear" w:color="auto" w:fill="auto"/>
          </w:tcPr>
          <w:p w:rsidR="00861507" w:rsidRPr="00187429" w:rsidRDefault="00861507" w:rsidP="00D96916">
            <w:pPr>
              <w:spacing w:after="0" w:line="240" w:lineRule="auto"/>
              <w:jc w:val="center"/>
              <w:rPr>
                <w:rFonts w:ascii="Times New Roman" w:hAnsi="Times New Roman"/>
                <w:sz w:val="28"/>
                <w:szCs w:val="28"/>
                <w:lang w:val="uk-UA"/>
              </w:rPr>
            </w:pPr>
            <w:r>
              <w:object w:dxaOrig="4054" w:dyaOrig="2369">
                <v:shape id="_x0000_i1249" type="#_x0000_t75" style="width:141pt;height:78pt" o:ole="">
                  <v:imagedata r:id="rId188" o:title=""/>
                </v:shape>
                <o:OLEObject Type="Embed" ProgID="ChemDraw.Document.6.0" ShapeID="_x0000_i1249" DrawAspect="Content" ObjectID="_1661592440" r:id="rId417"/>
              </w:object>
            </w:r>
          </w:p>
        </w:tc>
        <w:tc>
          <w:tcPr>
            <w:tcW w:w="2518" w:type="dxa"/>
            <w:gridSpan w:val="3"/>
            <w:shd w:val="clear" w:color="auto" w:fill="auto"/>
          </w:tcPr>
          <w:p w:rsidR="00861507" w:rsidRPr="00187429" w:rsidRDefault="00861507" w:rsidP="00D96916">
            <w:pPr>
              <w:spacing w:after="0" w:line="240" w:lineRule="auto"/>
              <w:jc w:val="center"/>
              <w:rPr>
                <w:rFonts w:ascii="Times New Roman" w:hAnsi="Times New Roman"/>
                <w:sz w:val="28"/>
                <w:szCs w:val="28"/>
                <w:lang w:val="uk-UA"/>
              </w:rPr>
            </w:pPr>
            <w:r>
              <w:object w:dxaOrig="3218" w:dyaOrig="2369">
                <v:shape id="_x0000_i1250" type="#_x0000_t75" style="width:105pt;height:73.5pt" o:ole="">
                  <v:imagedata r:id="rId190" o:title=""/>
                </v:shape>
                <o:OLEObject Type="Embed" ProgID="ChemDraw.Document.6.0" ShapeID="_x0000_i1250" DrawAspect="Content" ObjectID="_1661592441" r:id="rId418"/>
              </w:object>
            </w:r>
          </w:p>
        </w:tc>
      </w:tr>
      <w:tr w:rsidR="00861507" w:rsidRPr="00187429" w:rsidTr="00D96916">
        <w:tc>
          <w:tcPr>
            <w:tcW w:w="2234" w:type="dxa"/>
            <w:shd w:val="clear" w:color="auto" w:fill="auto"/>
          </w:tcPr>
          <w:p w:rsidR="00861507" w:rsidRPr="00187429" w:rsidRDefault="00861507" w:rsidP="00D96916">
            <w:pPr>
              <w:spacing w:after="0" w:line="240" w:lineRule="auto"/>
              <w:rPr>
                <w:sz w:val="28"/>
                <w:szCs w:val="28"/>
              </w:rPr>
            </w:pPr>
          </w:p>
        </w:tc>
        <w:tc>
          <w:tcPr>
            <w:tcW w:w="7337" w:type="dxa"/>
            <w:gridSpan w:val="7"/>
            <w:shd w:val="clear" w:color="auto" w:fill="auto"/>
          </w:tcPr>
          <w:p w:rsidR="00861507" w:rsidRDefault="00861507" w:rsidP="00D96916">
            <w:pPr>
              <w:spacing w:after="0" w:line="240" w:lineRule="auto"/>
              <w:jc w:val="center"/>
            </w:pPr>
            <w:r w:rsidRPr="00187429">
              <w:rPr>
                <w:rFonts w:ascii="Times New Roman" w:hAnsi="Times New Roman"/>
                <w:sz w:val="28"/>
                <w:szCs w:val="28"/>
                <w:lang w:val="uk-UA"/>
              </w:rPr>
              <w:t>Біологічний потенціал сполук</w:t>
            </w:r>
          </w:p>
        </w:tc>
      </w:tr>
      <w:tr w:rsidR="00861507" w:rsidRPr="00187429" w:rsidTr="00D96916">
        <w:tc>
          <w:tcPr>
            <w:tcW w:w="2234" w:type="dxa"/>
            <w:shd w:val="clear" w:color="auto" w:fill="auto"/>
          </w:tcPr>
          <w:p w:rsidR="00861507" w:rsidRPr="002D0C17" w:rsidRDefault="00861507" w:rsidP="00D96916">
            <w:pPr>
              <w:spacing w:after="0" w:line="240" w:lineRule="auto"/>
              <w:jc w:val="center"/>
              <w:rPr>
                <w:sz w:val="24"/>
                <w:szCs w:val="24"/>
              </w:rPr>
            </w:pPr>
            <w:r w:rsidRPr="002D0C17">
              <w:rPr>
                <w:rFonts w:ascii="Times New Roman" w:hAnsi="Times New Roman"/>
                <w:sz w:val="24"/>
                <w:szCs w:val="24"/>
                <w:lang w:val="uk-UA"/>
              </w:rPr>
              <w:t>Вид біологічної дії</w:t>
            </w:r>
          </w:p>
        </w:tc>
        <w:tc>
          <w:tcPr>
            <w:tcW w:w="850" w:type="dxa"/>
            <w:shd w:val="clear" w:color="auto" w:fill="auto"/>
          </w:tcPr>
          <w:p w:rsidR="00861507" w:rsidRPr="00187429" w:rsidRDefault="00861507" w:rsidP="00D96916">
            <w:pPr>
              <w:spacing w:after="0" w:line="240" w:lineRule="auto"/>
              <w:jc w:val="center"/>
              <w:rPr>
                <w:rFonts w:ascii="Times New Roman" w:hAnsi="Times New Roman"/>
                <w:sz w:val="28"/>
                <w:szCs w:val="28"/>
                <w:lang w:val="uk-UA"/>
              </w:rPr>
            </w:pPr>
            <w:r w:rsidRPr="00187429">
              <w:rPr>
                <w:rFonts w:ascii="Times New Roman" w:hAnsi="Times New Roman"/>
                <w:sz w:val="28"/>
                <w:szCs w:val="28"/>
                <w:lang w:val="uk-UA"/>
              </w:rPr>
              <w:t>Ра</w:t>
            </w:r>
          </w:p>
        </w:tc>
        <w:tc>
          <w:tcPr>
            <w:tcW w:w="851" w:type="dxa"/>
            <w:shd w:val="clear" w:color="auto" w:fill="auto"/>
          </w:tcPr>
          <w:p w:rsidR="00861507" w:rsidRPr="00187429" w:rsidRDefault="00861507" w:rsidP="00D96916">
            <w:pPr>
              <w:spacing w:after="0" w:line="240" w:lineRule="auto"/>
              <w:jc w:val="center"/>
              <w:rPr>
                <w:rFonts w:ascii="Times New Roman" w:hAnsi="Times New Roman"/>
                <w:sz w:val="28"/>
                <w:szCs w:val="28"/>
                <w:lang w:val="uk-UA"/>
              </w:rPr>
            </w:pPr>
            <w:r>
              <w:rPr>
                <w:rFonts w:ascii="Times New Roman" w:hAnsi="Times New Roman"/>
                <w:sz w:val="28"/>
                <w:szCs w:val="28"/>
                <w:lang w:val="uk-UA"/>
              </w:rPr>
              <w:t>Рі</w:t>
            </w:r>
          </w:p>
        </w:tc>
        <w:tc>
          <w:tcPr>
            <w:tcW w:w="1559" w:type="dxa"/>
            <w:shd w:val="clear" w:color="auto" w:fill="auto"/>
          </w:tcPr>
          <w:p w:rsidR="00861507" w:rsidRPr="00187429" w:rsidRDefault="00861507" w:rsidP="00D96916">
            <w:pPr>
              <w:spacing w:after="0" w:line="240" w:lineRule="auto"/>
              <w:jc w:val="center"/>
              <w:rPr>
                <w:rFonts w:ascii="Times New Roman" w:hAnsi="Times New Roman"/>
                <w:sz w:val="28"/>
                <w:szCs w:val="28"/>
                <w:lang w:val="uk-UA"/>
              </w:rPr>
            </w:pPr>
            <w:r>
              <w:rPr>
                <w:rFonts w:ascii="Times New Roman" w:hAnsi="Times New Roman"/>
                <w:sz w:val="28"/>
                <w:szCs w:val="28"/>
                <w:lang w:val="uk-UA"/>
              </w:rPr>
              <w:t>Ра</w:t>
            </w:r>
          </w:p>
        </w:tc>
        <w:tc>
          <w:tcPr>
            <w:tcW w:w="1559" w:type="dxa"/>
            <w:shd w:val="clear" w:color="auto" w:fill="auto"/>
          </w:tcPr>
          <w:p w:rsidR="00861507" w:rsidRPr="00187429" w:rsidRDefault="00861507" w:rsidP="00D96916">
            <w:pPr>
              <w:spacing w:after="0" w:line="240" w:lineRule="auto"/>
              <w:jc w:val="center"/>
              <w:rPr>
                <w:rFonts w:ascii="Times New Roman" w:hAnsi="Times New Roman"/>
                <w:sz w:val="28"/>
                <w:szCs w:val="28"/>
                <w:lang w:val="uk-UA"/>
              </w:rPr>
            </w:pPr>
            <w:r>
              <w:rPr>
                <w:rFonts w:ascii="Times New Roman" w:hAnsi="Times New Roman"/>
                <w:sz w:val="28"/>
                <w:szCs w:val="28"/>
                <w:lang w:val="uk-UA"/>
              </w:rPr>
              <w:t>Рі</w:t>
            </w:r>
          </w:p>
        </w:tc>
        <w:tc>
          <w:tcPr>
            <w:tcW w:w="1276" w:type="dxa"/>
            <w:gridSpan w:val="2"/>
            <w:shd w:val="clear" w:color="auto" w:fill="auto"/>
          </w:tcPr>
          <w:p w:rsidR="00861507" w:rsidRPr="00187429" w:rsidRDefault="00861507" w:rsidP="00D96916">
            <w:pPr>
              <w:spacing w:after="0" w:line="240" w:lineRule="auto"/>
              <w:jc w:val="center"/>
              <w:rPr>
                <w:rFonts w:ascii="Times New Roman" w:hAnsi="Times New Roman"/>
                <w:sz w:val="28"/>
                <w:szCs w:val="28"/>
                <w:lang w:val="uk-UA"/>
              </w:rPr>
            </w:pPr>
            <w:r>
              <w:rPr>
                <w:rFonts w:ascii="Times New Roman" w:hAnsi="Times New Roman"/>
                <w:sz w:val="28"/>
                <w:szCs w:val="28"/>
                <w:lang w:val="uk-UA"/>
              </w:rPr>
              <w:t>Ра</w:t>
            </w:r>
          </w:p>
        </w:tc>
        <w:tc>
          <w:tcPr>
            <w:tcW w:w="1242" w:type="dxa"/>
            <w:shd w:val="clear" w:color="auto" w:fill="auto"/>
          </w:tcPr>
          <w:p w:rsidR="00861507" w:rsidRPr="00187429" w:rsidRDefault="00861507" w:rsidP="00D96916">
            <w:pPr>
              <w:spacing w:after="0" w:line="240" w:lineRule="auto"/>
              <w:jc w:val="center"/>
              <w:rPr>
                <w:rFonts w:ascii="Times New Roman" w:hAnsi="Times New Roman"/>
                <w:sz w:val="28"/>
                <w:szCs w:val="28"/>
                <w:lang w:val="uk-UA"/>
              </w:rPr>
            </w:pPr>
            <w:r>
              <w:rPr>
                <w:rFonts w:ascii="Times New Roman" w:hAnsi="Times New Roman"/>
                <w:sz w:val="28"/>
                <w:szCs w:val="28"/>
                <w:lang w:val="uk-UA"/>
              </w:rPr>
              <w:t>Рі</w:t>
            </w:r>
          </w:p>
        </w:tc>
      </w:tr>
      <w:tr w:rsidR="00861507" w:rsidRPr="00187429" w:rsidTr="00D96916">
        <w:trPr>
          <w:trHeight w:val="393"/>
        </w:trPr>
        <w:tc>
          <w:tcPr>
            <w:tcW w:w="2234" w:type="dxa"/>
            <w:shd w:val="clear" w:color="auto" w:fill="auto"/>
          </w:tcPr>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Протипухлинна</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Дерматологічна</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Психостимуююча</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Мембранопротек-торна</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Протизапальна</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Ноотропна</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Антиалергічна</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Аналептична</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Антирадикальна</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Антибактеріальна</w:t>
            </w:r>
          </w:p>
          <w:p w:rsidR="00861507" w:rsidRPr="002E4613"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Нейропротектор</w:t>
            </w:r>
          </w:p>
        </w:tc>
        <w:tc>
          <w:tcPr>
            <w:tcW w:w="850" w:type="dxa"/>
            <w:shd w:val="clear" w:color="auto" w:fill="auto"/>
          </w:tcPr>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0,458</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0,441</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0,384</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0,435</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Pr="00187429" w:rsidRDefault="00861507" w:rsidP="00D96916">
            <w:pPr>
              <w:spacing w:after="0" w:line="240" w:lineRule="auto"/>
              <w:jc w:val="center"/>
              <w:rPr>
                <w:rFonts w:ascii="Times New Roman" w:hAnsi="Times New Roman"/>
                <w:sz w:val="28"/>
                <w:szCs w:val="28"/>
                <w:lang w:val="uk-UA"/>
              </w:rPr>
            </w:pPr>
            <w:r>
              <w:rPr>
                <w:rFonts w:ascii="Times New Roman" w:hAnsi="Times New Roman"/>
                <w:sz w:val="24"/>
                <w:szCs w:val="24"/>
                <w:lang w:val="uk-UA"/>
              </w:rPr>
              <w:t>-</w:t>
            </w:r>
          </w:p>
        </w:tc>
        <w:tc>
          <w:tcPr>
            <w:tcW w:w="851" w:type="dxa"/>
            <w:shd w:val="clear" w:color="auto" w:fill="auto"/>
          </w:tcPr>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0,095</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0,183</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0,104</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0,260</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Pr="00187429" w:rsidRDefault="00861507" w:rsidP="00D96916">
            <w:pPr>
              <w:spacing w:after="0" w:line="240" w:lineRule="auto"/>
              <w:jc w:val="center"/>
              <w:rPr>
                <w:rFonts w:ascii="Times New Roman" w:hAnsi="Times New Roman"/>
                <w:sz w:val="28"/>
                <w:szCs w:val="28"/>
                <w:lang w:val="uk-UA"/>
              </w:rPr>
            </w:pPr>
            <w:r>
              <w:rPr>
                <w:rFonts w:ascii="Times New Roman" w:hAnsi="Times New Roman"/>
                <w:sz w:val="24"/>
                <w:szCs w:val="24"/>
                <w:lang w:val="uk-UA"/>
              </w:rPr>
              <w:t>-</w:t>
            </w:r>
          </w:p>
        </w:tc>
        <w:tc>
          <w:tcPr>
            <w:tcW w:w="1559" w:type="dxa"/>
            <w:shd w:val="clear" w:color="auto" w:fill="auto"/>
          </w:tcPr>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0,39</w:t>
            </w:r>
            <w:r w:rsidRPr="00E73E98">
              <w:rPr>
                <w:rFonts w:ascii="Times New Roman" w:hAnsi="Times New Roman"/>
                <w:sz w:val="24"/>
                <w:szCs w:val="24"/>
                <w:lang w:val="uk-UA"/>
              </w:rPr>
              <w:t>1</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0,314</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0,374</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0,688</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0,374</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Pr="00187429" w:rsidRDefault="00861507" w:rsidP="00D96916">
            <w:pPr>
              <w:spacing w:after="0" w:line="240" w:lineRule="auto"/>
              <w:jc w:val="center"/>
              <w:rPr>
                <w:rFonts w:ascii="Times New Roman" w:hAnsi="Times New Roman"/>
                <w:sz w:val="28"/>
                <w:szCs w:val="28"/>
                <w:lang w:val="uk-UA"/>
              </w:rPr>
            </w:pPr>
            <w:r>
              <w:rPr>
                <w:rFonts w:ascii="Times New Roman" w:hAnsi="Times New Roman"/>
                <w:sz w:val="24"/>
                <w:szCs w:val="24"/>
                <w:lang w:val="uk-UA"/>
              </w:rPr>
              <w:t>-</w:t>
            </w:r>
          </w:p>
        </w:tc>
        <w:tc>
          <w:tcPr>
            <w:tcW w:w="1559" w:type="dxa"/>
            <w:shd w:val="clear" w:color="auto" w:fill="auto"/>
          </w:tcPr>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0,085</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0,377</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0,157</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0,012</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0,157</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Pr="00187429" w:rsidRDefault="00861507" w:rsidP="00D96916">
            <w:pPr>
              <w:spacing w:after="0" w:line="240" w:lineRule="auto"/>
              <w:jc w:val="center"/>
              <w:rPr>
                <w:rFonts w:ascii="Times New Roman" w:hAnsi="Times New Roman"/>
                <w:sz w:val="28"/>
                <w:szCs w:val="28"/>
                <w:lang w:val="uk-UA"/>
              </w:rPr>
            </w:pPr>
            <w:r>
              <w:rPr>
                <w:rFonts w:ascii="Times New Roman" w:hAnsi="Times New Roman"/>
                <w:sz w:val="24"/>
                <w:szCs w:val="24"/>
                <w:lang w:val="uk-UA"/>
              </w:rPr>
              <w:t>-</w:t>
            </w:r>
          </w:p>
        </w:tc>
        <w:tc>
          <w:tcPr>
            <w:tcW w:w="1276" w:type="dxa"/>
            <w:gridSpan w:val="2"/>
            <w:shd w:val="clear" w:color="auto" w:fill="auto"/>
          </w:tcPr>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0,479</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0,226</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0,313</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0,379</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0,344</w:t>
            </w:r>
          </w:p>
          <w:p w:rsidR="00861507" w:rsidRPr="000B097A"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0,273</w:t>
            </w:r>
          </w:p>
        </w:tc>
        <w:tc>
          <w:tcPr>
            <w:tcW w:w="1242" w:type="dxa"/>
            <w:shd w:val="clear" w:color="auto" w:fill="auto"/>
          </w:tcPr>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0,079</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0,190</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0,163</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0,099</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0,343</w:t>
            </w:r>
          </w:p>
          <w:p w:rsidR="00861507" w:rsidRPr="000B097A"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0,225</w:t>
            </w:r>
          </w:p>
        </w:tc>
      </w:tr>
      <w:tr w:rsidR="00861507" w:rsidRPr="00EA3DDB" w:rsidTr="00D96916">
        <w:trPr>
          <w:trHeight w:val="393"/>
        </w:trPr>
        <w:tc>
          <w:tcPr>
            <w:tcW w:w="2234" w:type="dxa"/>
            <w:shd w:val="clear" w:color="auto" w:fill="auto"/>
          </w:tcPr>
          <w:p w:rsidR="00861507" w:rsidRPr="00E73E98"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Загальна кількість дескрипторів</w:t>
            </w:r>
          </w:p>
        </w:tc>
        <w:tc>
          <w:tcPr>
            <w:tcW w:w="1701" w:type="dxa"/>
            <w:gridSpan w:val="2"/>
            <w:shd w:val="clear" w:color="auto" w:fill="auto"/>
          </w:tcPr>
          <w:p w:rsidR="00861507" w:rsidRPr="0062621A" w:rsidRDefault="00861507" w:rsidP="00D96916">
            <w:pPr>
              <w:spacing w:after="0" w:line="240" w:lineRule="auto"/>
              <w:jc w:val="center"/>
              <w:rPr>
                <w:rFonts w:ascii="Times New Roman" w:hAnsi="Times New Roman"/>
                <w:sz w:val="28"/>
                <w:szCs w:val="28"/>
                <w:lang w:val="uk-UA"/>
              </w:rPr>
            </w:pPr>
            <w:r>
              <w:rPr>
                <w:rFonts w:ascii="Times New Roman" w:hAnsi="Times New Roman"/>
                <w:sz w:val="28"/>
                <w:szCs w:val="28"/>
                <w:lang w:val="uk-UA"/>
              </w:rPr>
              <w:t>28</w:t>
            </w:r>
          </w:p>
        </w:tc>
        <w:tc>
          <w:tcPr>
            <w:tcW w:w="3118" w:type="dxa"/>
            <w:gridSpan w:val="2"/>
            <w:shd w:val="clear" w:color="auto" w:fill="auto"/>
          </w:tcPr>
          <w:p w:rsidR="00861507" w:rsidRPr="00EA3DDB" w:rsidRDefault="00861507" w:rsidP="00D96916">
            <w:pPr>
              <w:spacing w:after="0" w:line="240" w:lineRule="auto"/>
              <w:jc w:val="center"/>
              <w:rPr>
                <w:rFonts w:ascii="Times New Roman" w:hAnsi="Times New Roman"/>
                <w:sz w:val="28"/>
                <w:szCs w:val="28"/>
                <w:lang w:val="uk-UA"/>
              </w:rPr>
            </w:pPr>
            <w:r w:rsidRPr="00EA3DDB">
              <w:rPr>
                <w:rFonts w:ascii="Times New Roman" w:hAnsi="Times New Roman"/>
                <w:sz w:val="28"/>
                <w:szCs w:val="28"/>
                <w:lang w:val="uk-UA"/>
              </w:rPr>
              <w:t>44</w:t>
            </w:r>
          </w:p>
        </w:tc>
        <w:tc>
          <w:tcPr>
            <w:tcW w:w="2518" w:type="dxa"/>
            <w:gridSpan w:val="3"/>
            <w:shd w:val="clear" w:color="auto" w:fill="auto"/>
          </w:tcPr>
          <w:p w:rsidR="00861507" w:rsidRPr="0062621A" w:rsidRDefault="00861507" w:rsidP="00D96916">
            <w:pPr>
              <w:spacing w:after="0" w:line="240" w:lineRule="auto"/>
              <w:jc w:val="center"/>
              <w:rPr>
                <w:rFonts w:ascii="Times New Roman" w:hAnsi="Times New Roman"/>
                <w:sz w:val="28"/>
                <w:szCs w:val="28"/>
                <w:lang w:val="uk-UA"/>
              </w:rPr>
            </w:pPr>
            <w:r>
              <w:rPr>
                <w:rFonts w:ascii="Times New Roman" w:hAnsi="Times New Roman"/>
                <w:sz w:val="28"/>
                <w:szCs w:val="28"/>
                <w:lang w:val="uk-UA"/>
              </w:rPr>
              <w:t>31</w:t>
            </w:r>
          </w:p>
        </w:tc>
      </w:tr>
      <w:tr w:rsidR="00861507" w:rsidRPr="00EA3DDB" w:rsidTr="00D96916">
        <w:tc>
          <w:tcPr>
            <w:tcW w:w="2234" w:type="dxa"/>
            <w:shd w:val="clear" w:color="auto" w:fill="auto"/>
          </w:tcPr>
          <w:p w:rsidR="00861507" w:rsidRPr="002D0C17" w:rsidRDefault="00861507" w:rsidP="00D96916">
            <w:pPr>
              <w:spacing w:after="0" w:line="240" w:lineRule="auto"/>
              <w:jc w:val="center"/>
              <w:rPr>
                <w:rFonts w:ascii="Times New Roman" w:hAnsi="Times New Roman"/>
                <w:sz w:val="24"/>
                <w:szCs w:val="24"/>
                <w:lang w:val="uk-UA"/>
              </w:rPr>
            </w:pPr>
            <w:r w:rsidRPr="002D0C17">
              <w:rPr>
                <w:rFonts w:ascii="Times New Roman" w:hAnsi="Times New Roman"/>
                <w:sz w:val="24"/>
                <w:szCs w:val="24"/>
                <w:lang w:val="uk-UA"/>
              </w:rPr>
              <w:t>Кількість нових дескрипторів</w:t>
            </w:r>
          </w:p>
        </w:tc>
        <w:tc>
          <w:tcPr>
            <w:tcW w:w="1701" w:type="dxa"/>
            <w:gridSpan w:val="2"/>
            <w:shd w:val="clear" w:color="auto" w:fill="auto"/>
          </w:tcPr>
          <w:p w:rsidR="00861507" w:rsidRPr="00EA3DDB" w:rsidRDefault="00861507" w:rsidP="00D96916">
            <w:pPr>
              <w:spacing w:after="0" w:line="240" w:lineRule="auto"/>
              <w:jc w:val="center"/>
              <w:rPr>
                <w:rFonts w:ascii="Times New Roman" w:hAnsi="Times New Roman"/>
                <w:sz w:val="28"/>
                <w:szCs w:val="28"/>
                <w:lang w:val="uk-UA"/>
              </w:rPr>
            </w:pPr>
            <w:r w:rsidRPr="00EA3DDB">
              <w:rPr>
                <w:rFonts w:ascii="Times New Roman" w:hAnsi="Times New Roman"/>
                <w:sz w:val="28"/>
                <w:szCs w:val="28"/>
                <w:lang w:val="uk-UA"/>
              </w:rPr>
              <w:t>0</w:t>
            </w:r>
          </w:p>
        </w:tc>
        <w:tc>
          <w:tcPr>
            <w:tcW w:w="3118" w:type="dxa"/>
            <w:gridSpan w:val="2"/>
            <w:shd w:val="clear" w:color="auto" w:fill="auto"/>
          </w:tcPr>
          <w:p w:rsidR="00861507" w:rsidRPr="00EA3DDB" w:rsidRDefault="00861507" w:rsidP="00D96916">
            <w:pPr>
              <w:spacing w:after="0" w:line="240" w:lineRule="auto"/>
              <w:jc w:val="center"/>
              <w:rPr>
                <w:rFonts w:ascii="Times New Roman" w:hAnsi="Times New Roman"/>
                <w:sz w:val="28"/>
                <w:szCs w:val="28"/>
                <w:lang w:val="uk-UA"/>
              </w:rPr>
            </w:pPr>
            <w:r w:rsidRPr="00EA3DDB">
              <w:rPr>
                <w:rFonts w:ascii="Times New Roman" w:hAnsi="Times New Roman"/>
                <w:sz w:val="28"/>
                <w:szCs w:val="28"/>
                <w:lang w:val="uk-UA"/>
              </w:rPr>
              <w:t>1</w:t>
            </w:r>
          </w:p>
        </w:tc>
        <w:tc>
          <w:tcPr>
            <w:tcW w:w="2518" w:type="dxa"/>
            <w:gridSpan w:val="3"/>
            <w:shd w:val="clear" w:color="auto" w:fill="auto"/>
          </w:tcPr>
          <w:p w:rsidR="00861507" w:rsidRPr="00EA3DDB" w:rsidRDefault="00861507" w:rsidP="00D96916">
            <w:pPr>
              <w:spacing w:after="0" w:line="240" w:lineRule="auto"/>
              <w:jc w:val="center"/>
              <w:rPr>
                <w:rFonts w:ascii="Times New Roman" w:hAnsi="Times New Roman"/>
                <w:sz w:val="28"/>
                <w:szCs w:val="28"/>
                <w:lang w:val="uk-UA"/>
              </w:rPr>
            </w:pPr>
            <w:r w:rsidRPr="00EA3DDB">
              <w:rPr>
                <w:rFonts w:ascii="Times New Roman" w:hAnsi="Times New Roman"/>
                <w:sz w:val="28"/>
                <w:szCs w:val="28"/>
                <w:lang w:val="uk-UA"/>
              </w:rPr>
              <w:t>0</w:t>
            </w:r>
          </w:p>
        </w:tc>
      </w:tr>
      <w:tr w:rsidR="00861507" w:rsidRPr="00EA3DDB" w:rsidTr="00D96916">
        <w:tc>
          <w:tcPr>
            <w:tcW w:w="2234" w:type="dxa"/>
            <w:shd w:val="clear" w:color="auto" w:fill="auto"/>
          </w:tcPr>
          <w:p w:rsidR="00861507" w:rsidRPr="002D0C17" w:rsidRDefault="00861507" w:rsidP="00D96916">
            <w:pPr>
              <w:spacing w:after="0" w:line="240" w:lineRule="auto"/>
              <w:jc w:val="center"/>
              <w:rPr>
                <w:rFonts w:ascii="Times New Roman" w:hAnsi="Times New Roman"/>
                <w:sz w:val="24"/>
                <w:szCs w:val="24"/>
                <w:lang w:val="uk-UA"/>
              </w:rPr>
            </w:pPr>
            <w:r w:rsidRPr="002D0C17">
              <w:rPr>
                <w:rFonts w:ascii="Times New Roman" w:hAnsi="Times New Roman"/>
                <w:sz w:val="24"/>
                <w:szCs w:val="24"/>
                <w:lang w:val="uk-UA"/>
              </w:rPr>
              <w:t>Кількість можливих видів активності з Ра &gt; 30 %</w:t>
            </w:r>
          </w:p>
        </w:tc>
        <w:tc>
          <w:tcPr>
            <w:tcW w:w="1701" w:type="dxa"/>
            <w:gridSpan w:val="2"/>
            <w:shd w:val="clear" w:color="auto" w:fill="auto"/>
          </w:tcPr>
          <w:p w:rsidR="00861507" w:rsidRPr="00EA3DDB" w:rsidRDefault="00861507" w:rsidP="00D96916">
            <w:pPr>
              <w:spacing w:after="0" w:line="240" w:lineRule="auto"/>
              <w:jc w:val="center"/>
              <w:rPr>
                <w:rFonts w:ascii="Times New Roman" w:hAnsi="Times New Roman"/>
                <w:sz w:val="28"/>
                <w:szCs w:val="28"/>
                <w:lang w:val="uk-UA"/>
              </w:rPr>
            </w:pPr>
            <w:r>
              <w:rPr>
                <w:rFonts w:ascii="Times New Roman" w:hAnsi="Times New Roman"/>
                <w:sz w:val="28"/>
                <w:szCs w:val="28"/>
                <w:lang w:val="uk-UA"/>
              </w:rPr>
              <w:t>124</w:t>
            </w:r>
          </w:p>
        </w:tc>
        <w:tc>
          <w:tcPr>
            <w:tcW w:w="3118" w:type="dxa"/>
            <w:gridSpan w:val="2"/>
            <w:shd w:val="clear" w:color="auto" w:fill="auto"/>
          </w:tcPr>
          <w:p w:rsidR="00861507" w:rsidRPr="00EA3DDB" w:rsidRDefault="00861507" w:rsidP="00D96916">
            <w:pPr>
              <w:spacing w:after="0" w:line="240" w:lineRule="auto"/>
              <w:jc w:val="center"/>
              <w:rPr>
                <w:rFonts w:ascii="Times New Roman" w:hAnsi="Times New Roman"/>
                <w:sz w:val="28"/>
                <w:szCs w:val="28"/>
                <w:lang w:val="uk-UA"/>
              </w:rPr>
            </w:pPr>
            <w:r w:rsidRPr="00EA3DDB">
              <w:rPr>
                <w:rFonts w:ascii="Times New Roman" w:hAnsi="Times New Roman"/>
                <w:sz w:val="28"/>
                <w:szCs w:val="28"/>
                <w:lang w:val="uk-UA"/>
              </w:rPr>
              <w:t>20</w:t>
            </w:r>
          </w:p>
        </w:tc>
        <w:tc>
          <w:tcPr>
            <w:tcW w:w="2518" w:type="dxa"/>
            <w:gridSpan w:val="3"/>
            <w:shd w:val="clear" w:color="auto" w:fill="auto"/>
          </w:tcPr>
          <w:p w:rsidR="00861507" w:rsidRPr="00EA3DDB" w:rsidRDefault="00861507" w:rsidP="00D96916">
            <w:pPr>
              <w:spacing w:after="0" w:line="240" w:lineRule="auto"/>
              <w:jc w:val="center"/>
              <w:rPr>
                <w:rFonts w:ascii="Times New Roman" w:hAnsi="Times New Roman"/>
                <w:sz w:val="28"/>
                <w:szCs w:val="28"/>
                <w:lang w:val="uk-UA"/>
              </w:rPr>
            </w:pPr>
            <w:r>
              <w:rPr>
                <w:rFonts w:ascii="Times New Roman" w:hAnsi="Times New Roman"/>
                <w:sz w:val="28"/>
                <w:szCs w:val="28"/>
                <w:lang w:val="uk-UA"/>
              </w:rPr>
              <w:t>193</w:t>
            </w:r>
          </w:p>
        </w:tc>
      </w:tr>
      <w:tr w:rsidR="00861507" w:rsidRPr="00187429" w:rsidTr="00D96916">
        <w:tc>
          <w:tcPr>
            <w:tcW w:w="2234" w:type="dxa"/>
            <w:shd w:val="clear" w:color="auto" w:fill="auto"/>
          </w:tcPr>
          <w:p w:rsidR="00861507" w:rsidRPr="00187429" w:rsidRDefault="00861507" w:rsidP="00D96916">
            <w:pPr>
              <w:spacing w:after="0" w:line="240" w:lineRule="auto"/>
              <w:jc w:val="center"/>
              <w:rPr>
                <w:rFonts w:ascii="Times New Roman" w:hAnsi="Times New Roman"/>
                <w:sz w:val="28"/>
                <w:szCs w:val="28"/>
                <w:lang w:val="uk-UA"/>
              </w:rPr>
            </w:pPr>
            <w:r w:rsidRPr="00187429">
              <w:rPr>
                <w:rFonts w:ascii="Times New Roman" w:hAnsi="Times New Roman"/>
                <w:sz w:val="28"/>
                <w:szCs w:val="28"/>
                <w:lang w:val="uk-UA"/>
              </w:rPr>
              <w:t>Структура</w:t>
            </w:r>
          </w:p>
        </w:tc>
        <w:tc>
          <w:tcPr>
            <w:tcW w:w="7337" w:type="dxa"/>
            <w:gridSpan w:val="7"/>
            <w:shd w:val="clear" w:color="auto" w:fill="auto"/>
          </w:tcPr>
          <w:p w:rsidR="00861507" w:rsidRPr="00187429" w:rsidRDefault="00861507" w:rsidP="00D96916">
            <w:pPr>
              <w:spacing w:after="0" w:line="240" w:lineRule="auto"/>
              <w:jc w:val="center"/>
              <w:rPr>
                <w:sz w:val="28"/>
                <w:szCs w:val="28"/>
              </w:rPr>
            </w:pPr>
            <w:r w:rsidRPr="00187429">
              <w:rPr>
                <w:rFonts w:ascii="Times New Roman" w:hAnsi="Times New Roman"/>
                <w:sz w:val="28"/>
                <w:szCs w:val="28"/>
                <w:lang w:val="uk-UA"/>
              </w:rPr>
              <w:t>Гетероциклічна система</w:t>
            </w:r>
          </w:p>
        </w:tc>
      </w:tr>
      <w:tr w:rsidR="00861507" w:rsidRPr="00187429" w:rsidTr="00D96916">
        <w:tc>
          <w:tcPr>
            <w:tcW w:w="2234" w:type="dxa"/>
            <w:shd w:val="clear" w:color="auto" w:fill="auto"/>
          </w:tcPr>
          <w:p w:rsidR="00861507" w:rsidRDefault="00861507" w:rsidP="00D96916">
            <w:pPr>
              <w:spacing w:after="0" w:line="240" w:lineRule="auto"/>
              <w:rPr>
                <w:lang w:val="uk-UA"/>
              </w:rPr>
            </w:pPr>
          </w:p>
          <w:p w:rsidR="00861507" w:rsidRPr="004E2887" w:rsidRDefault="00861507" w:rsidP="00D96916">
            <w:pPr>
              <w:spacing w:after="0" w:line="240" w:lineRule="auto"/>
              <w:jc w:val="center"/>
              <w:rPr>
                <w:lang w:val="uk-UA"/>
              </w:rPr>
            </w:pPr>
            <w:r>
              <w:object w:dxaOrig="2526" w:dyaOrig="1773">
                <v:shape id="_x0000_i1251" type="#_x0000_t75" style="width:84pt;height:56.25pt" o:ole="">
                  <v:imagedata r:id="rId230" o:title=""/>
                </v:shape>
                <o:OLEObject Type="Embed" ProgID="ChemDraw.Document.6.0" ShapeID="_x0000_i1251" DrawAspect="Content" ObjectID="_1661592442" r:id="rId419"/>
              </w:object>
            </w:r>
          </w:p>
        </w:tc>
        <w:tc>
          <w:tcPr>
            <w:tcW w:w="1701" w:type="dxa"/>
            <w:gridSpan w:val="2"/>
            <w:shd w:val="clear" w:color="auto" w:fill="auto"/>
          </w:tcPr>
          <w:p w:rsidR="00861507" w:rsidRPr="00187429" w:rsidRDefault="00861507" w:rsidP="00D96916">
            <w:pPr>
              <w:spacing w:after="0" w:line="240" w:lineRule="auto"/>
              <w:jc w:val="center"/>
              <w:rPr>
                <w:rFonts w:ascii="Times New Roman" w:hAnsi="Times New Roman"/>
                <w:sz w:val="28"/>
                <w:szCs w:val="28"/>
                <w:lang w:val="uk-UA"/>
              </w:rPr>
            </w:pPr>
            <w:r>
              <w:object w:dxaOrig="1140" w:dyaOrig="2369">
                <v:shape id="_x0000_i1252" type="#_x0000_t75" style="width:39.75pt;height:78pt" o:ole="">
                  <v:imagedata r:id="rId186" o:title=""/>
                </v:shape>
                <o:OLEObject Type="Embed" ProgID="ChemDraw.Document.6.0" ShapeID="_x0000_i1252" DrawAspect="Content" ObjectID="_1661592443" r:id="rId420"/>
              </w:object>
            </w:r>
          </w:p>
        </w:tc>
        <w:tc>
          <w:tcPr>
            <w:tcW w:w="3118" w:type="dxa"/>
            <w:gridSpan w:val="2"/>
            <w:shd w:val="clear" w:color="auto" w:fill="auto"/>
          </w:tcPr>
          <w:p w:rsidR="00861507" w:rsidRPr="00187429" w:rsidRDefault="00861507" w:rsidP="00D96916">
            <w:pPr>
              <w:spacing w:after="0" w:line="240" w:lineRule="auto"/>
              <w:jc w:val="center"/>
              <w:rPr>
                <w:rFonts w:ascii="Times New Roman" w:hAnsi="Times New Roman"/>
                <w:sz w:val="28"/>
                <w:szCs w:val="28"/>
                <w:lang w:val="uk-UA"/>
              </w:rPr>
            </w:pPr>
            <w:r>
              <w:object w:dxaOrig="4054" w:dyaOrig="2369">
                <v:shape id="_x0000_i1253" type="#_x0000_t75" style="width:141pt;height:78pt" o:ole="">
                  <v:imagedata r:id="rId188" o:title=""/>
                </v:shape>
                <o:OLEObject Type="Embed" ProgID="ChemDraw.Document.6.0" ShapeID="_x0000_i1253" DrawAspect="Content" ObjectID="_1661592444" r:id="rId421"/>
              </w:object>
            </w:r>
          </w:p>
        </w:tc>
        <w:tc>
          <w:tcPr>
            <w:tcW w:w="2518" w:type="dxa"/>
            <w:gridSpan w:val="3"/>
            <w:shd w:val="clear" w:color="auto" w:fill="auto"/>
          </w:tcPr>
          <w:p w:rsidR="00861507" w:rsidRPr="00187429" w:rsidRDefault="00861507" w:rsidP="00D96916">
            <w:pPr>
              <w:spacing w:after="0" w:line="240" w:lineRule="auto"/>
              <w:jc w:val="center"/>
              <w:rPr>
                <w:rFonts w:ascii="Times New Roman" w:hAnsi="Times New Roman"/>
                <w:sz w:val="28"/>
                <w:szCs w:val="28"/>
                <w:lang w:val="uk-UA"/>
              </w:rPr>
            </w:pPr>
            <w:r>
              <w:object w:dxaOrig="3218" w:dyaOrig="2369">
                <v:shape id="_x0000_i1254" type="#_x0000_t75" style="width:105pt;height:73.5pt" o:ole="">
                  <v:imagedata r:id="rId190" o:title=""/>
                </v:shape>
                <o:OLEObject Type="Embed" ProgID="ChemDraw.Document.6.0" ShapeID="_x0000_i1254" DrawAspect="Content" ObjectID="_1661592445" r:id="rId422"/>
              </w:object>
            </w:r>
          </w:p>
        </w:tc>
      </w:tr>
      <w:tr w:rsidR="00861507" w:rsidRPr="00187429" w:rsidTr="00D96916">
        <w:tc>
          <w:tcPr>
            <w:tcW w:w="2234" w:type="dxa"/>
            <w:shd w:val="clear" w:color="auto" w:fill="auto"/>
          </w:tcPr>
          <w:p w:rsidR="00861507" w:rsidRPr="00187429" w:rsidRDefault="00861507" w:rsidP="00D96916">
            <w:pPr>
              <w:spacing w:after="0" w:line="240" w:lineRule="auto"/>
              <w:rPr>
                <w:sz w:val="28"/>
                <w:szCs w:val="28"/>
              </w:rPr>
            </w:pPr>
          </w:p>
        </w:tc>
        <w:tc>
          <w:tcPr>
            <w:tcW w:w="7337" w:type="dxa"/>
            <w:gridSpan w:val="7"/>
            <w:shd w:val="clear" w:color="auto" w:fill="auto"/>
          </w:tcPr>
          <w:p w:rsidR="00861507" w:rsidRDefault="00861507" w:rsidP="00D96916">
            <w:pPr>
              <w:spacing w:after="0" w:line="240" w:lineRule="auto"/>
              <w:jc w:val="center"/>
            </w:pPr>
            <w:r w:rsidRPr="00187429">
              <w:rPr>
                <w:rFonts w:ascii="Times New Roman" w:hAnsi="Times New Roman"/>
                <w:sz w:val="28"/>
                <w:szCs w:val="28"/>
                <w:lang w:val="uk-UA"/>
              </w:rPr>
              <w:t>Біологічний потенціал сполук</w:t>
            </w:r>
          </w:p>
        </w:tc>
      </w:tr>
      <w:tr w:rsidR="00861507" w:rsidRPr="00187429" w:rsidTr="00D96916">
        <w:tc>
          <w:tcPr>
            <w:tcW w:w="2234" w:type="dxa"/>
            <w:shd w:val="clear" w:color="auto" w:fill="auto"/>
          </w:tcPr>
          <w:p w:rsidR="00861507" w:rsidRPr="002D0C17" w:rsidRDefault="00861507" w:rsidP="00D96916">
            <w:pPr>
              <w:spacing w:after="0" w:line="240" w:lineRule="auto"/>
              <w:jc w:val="center"/>
              <w:rPr>
                <w:sz w:val="24"/>
                <w:szCs w:val="24"/>
              </w:rPr>
            </w:pPr>
            <w:r w:rsidRPr="002D0C17">
              <w:rPr>
                <w:rFonts w:ascii="Times New Roman" w:hAnsi="Times New Roman"/>
                <w:sz w:val="24"/>
                <w:szCs w:val="24"/>
                <w:lang w:val="uk-UA"/>
              </w:rPr>
              <w:t>Вид біологічної дії</w:t>
            </w:r>
          </w:p>
        </w:tc>
        <w:tc>
          <w:tcPr>
            <w:tcW w:w="850" w:type="dxa"/>
            <w:shd w:val="clear" w:color="auto" w:fill="auto"/>
          </w:tcPr>
          <w:p w:rsidR="00861507" w:rsidRPr="00187429" w:rsidRDefault="00861507" w:rsidP="00D96916">
            <w:pPr>
              <w:spacing w:after="0" w:line="240" w:lineRule="auto"/>
              <w:jc w:val="center"/>
              <w:rPr>
                <w:rFonts w:ascii="Times New Roman" w:hAnsi="Times New Roman"/>
                <w:sz w:val="28"/>
                <w:szCs w:val="28"/>
                <w:lang w:val="uk-UA"/>
              </w:rPr>
            </w:pPr>
            <w:r w:rsidRPr="00187429">
              <w:rPr>
                <w:rFonts w:ascii="Times New Roman" w:hAnsi="Times New Roman"/>
                <w:sz w:val="28"/>
                <w:szCs w:val="28"/>
                <w:lang w:val="uk-UA"/>
              </w:rPr>
              <w:t>Ра</w:t>
            </w:r>
          </w:p>
        </w:tc>
        <w:tc>
          <w:tcPr>
            <w:tcW w:w="851" w:type="dxa"/>
            <w:shd w:val="clear" w:color="auto" w:fill="auto"/>
          </w:tcPr>
          <w:p w:rsidR="00861507" w:rsidRPr="00187429" w:rsidRDefault="00861507" w:rsidP="00D96916">
            <w:pPr>
              <w:spacing w:after="0" w:line="240" w:lineRule="auto"/>
              <w:jc w:val="center"/>
              <w:rPr>
                <w:rFonts w:ascii="Times New Roman" w:hAnsi="Times New Roman"/>
                <w:sz w:val="28"/>
                <w:szCs w:val="28"/>
                <w:lang w:val="uk-UA"/>
              </w:rPr>
            </w:pPr>
            <w:r>
              <w:rPr>
                <w:rFonts w:ascii="Times New Roman" w:hAnsi="Times New Roman"/>
                <w:sz w:val="28"/>
                <w:szCs w:val="28"/>
                <w:lang w:val="uk-UA"/>
              </w:rPr>
              <w:t>Рі</w:t>
            </w:r>
          </w:p>
        </w:tc>
        <w:tc>
          <w:tcPr>
            <w:tcW w:w="1559" w:type="dxa"/>
            <w:shd w:val="clear" w:color="auto" w:fill="auto"/>
          </w:tcPr>
          <w:p w:rsidR="00861507" w:rsidRPr="00187429" w:rsidRDefault="00861507" w:rsidP="00D96916">
            <w:pPr>
              <w:spacing w:after="0" w:line="240" w:lineRule="auto"/>
              <w:jc w:val="center"/>
              <w:rPr>
                <w:rFonts w:ascii="Times New Roman" w:hAnsi="Times New Roman"/>
                <w:sz w:val="28"/>
                <w:szCs w:val="28"/>
                <w:lang w:val="uk-UA"/>
              </w:rPr>
            </w:pPr>
            <w:r>
              <w:rPr>
                <w:rFonts w:ascii="Times New Roman" w:hAnsi="Times New Roman"/>
                <w:sz w:val="28"/>
                <w:szCs w:val="28"/>
                <w:lang w:val="uk-UA"/>
              </w:rPr>
              <w:t>Ра</w:t>
            </w:r>
          </w:p>
        </w:tc>
        <w:tc>
          <w:tcPr>
            <w:tcW w:w="1559" w:type="dxa"/>
            <w:shd w:val="clear" w:color="auto" w:fill="auto"/>
          </w:tcPr>
          <w:p w:rsidR="00861507" w:rsidRPr="00187429" w:rsidRDefault="00861507" w:rsidP="00D96916">
            <w:pPr>
              <w:spacing w:after="0" w:line="240" w:lineRule="auto"/>
              <w:jc w:val="center"/>
              <w:rPr>
                <w:rFonts w:ascii="Times New Roman" w:hAnsi="Times New Roman"/>
                <w:sz w:val="28"/>
                <w:szCs w:val="28"/>
                <w:lang w:val="uk-UA"/>
              </w:rPr>
            </w:pPr>
            <w:r>
              <w:rPr>
                <w:rFonts w:ascii="Times New Roman" w:hAnsi="Times New Roman"/>
                <w:sz w:val="28"/>
                <w:szCs w:val="28"/>
                <w:lang w:val="uk-UA"/>
              </w:rPr>
              <w:t>Рі</w:t>
            </w:r>
          </w:p>
        </w:tc>
        <w:tc>
          <w:tcPr>
            <w:tcW w:w="1276" w:type="dxa"/>
            <w:gridSpan w:val="2"/>
            <w:shd w:val="clear" w:color="auto" w:fill="auto"/>
          </w:tcPr>
          <w:p w:rsidR="00861507" w:rsidRPr="00187429" w:rsidRDefault="00861507" w:rsidP="00D96916">
            <w:pPr>
              <w:spacing w:after="0" w:line="240" w:lineRule="auto"/>
              <w:jc w:val="center"/>
              <w:rPr>
                <w:rFonts w:ascii="Times New Roman" w:hAnsi="Times New Roman"/>
                <w:sz w:val="28"/>
                <w:szCs w:val="28"/>
                <w:lang w:val="uk-UA"/>
              </w:rPr>
            </w:pPr>
            <w:r>
              <w:rPr>
                <w:rFonts w:ascii="Times New Roman" w:hAnsi="Times New Roman"/>
                <w:sz w:val="28"/>
                <w:szCs w:val="28"/>
                <w:lang w:val="uk-UA"/>
              </w:rPr>
              <w:t>Ра</w:t>
            </w:r>
          </w:p>
        </w:tc>
        <w:tc>
          <w:tcPr>
            <w:tcW w:w="1242" w:type="dxa"/>
            <w:shd w:val="clear" w:color="auto" w:fill="auto"/>
          </w:tcPr>
          <w:p w:rsidR="00861507" w:rsidRPr="00187429" w:rsidRDefault="00861507" w:rsidP="00D96916">
            <w:pPr>
              <w:spacing w:after="0" w:line="240" w:lineRule="auto"/>
              <w:jc w:val="center"/>
              <w:rPr>
                <w:rFonts w:ascii="Times New Roman" w:hAnsi="Times New Roman"/>
                <w:sz w:val="28"/>
                <w:szCs w:val="28"/>
                <w:lang w:val="uk-UA"/>
              </w:rPr>
            </w:pPr>
            <w:r>
              <w:rPr>
                <w:rFonts w:ascii="Times New Roman" w:hAnsi="Times New Roman"/>
                <w:sz w:val="28"/>
                <w:szCs w:val="28"/>
                <w:lang w:val="uk-UA"/>
              </w:rPr>
              <w:t>Рі</w:t>
            </w:r>
          </w:p>
        </w:tc>
      </w:tr>
      <w:tr w:rsidR="00861507" w:rsidRPr="00187429" w:rsidTr="00D96916">
        <w:tc>
          <w:tcPr>
            <w:tcW w:w="2234" w:type="dxa"/>
            <w:shd w:val="clear" w:color="auto" w:fill="auto"/>
          </w:tcPr>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Протизапальна</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Ноотропна</w:t>
            </w:r>
          </w:p>
          <w:p w:rsidR="00861507" w:rsidRPr="00E73E98" w:rsidRDefault="00861507" w:rsidP="00D96916">
            <w:pPr>
              <w:spacing w:after="0" w:line="240" w:lineRule="auto"/>
              <w:jc w:val="center"/>
              <w:rPr>
                <w:rFonts w:ascii="Times New Roman" w:hAnsi="Times New Roman"/>
                <w:sz w:val="24"/>
                <w:szCs w:val="24"/>
              </w:rPr>
            </w:pPr>
            <w:r w:rsidRPr="00E73E98">
              <w:rPr>
                <w:rFonts w:ascii="Times New Roman" w:hAnsi="Times New Roman"/>
                <w:sz w:val="24"/>
                <w:szCs w:val="24"/>
                <w:lang w:val="uk-UA"/>
              </w:rPr>
              <w:t>Антирадикальна</w:t>
            </w:r>
          </w:p>
          <w:p w:rsidR="00861507" w:rsidRPr="00E73E98" w:rsidRDefault="00861507" w:rsidP="00D96916">
            <w:pPr>
              <w:spacing w:after="0" w:line="240" w:lineRule="auto"/>
              <w:ind w:left="390"/>
              <w:jc w:val="center"/>
              <w:rPr>
                <w:rFonts w:ascii="Times New Roman" w:hAnsi="Times New Roman"/>
                <w:sz w:val="24"/>
                <w:szCs w:val="24"/>
                <w:lang w:val="uk-UA"/>
              </w:rPr>
            </w:pPr>
            <w:r w:rsidRPr="00E73E98">
              <w:rPr>
                <w:rFonts w:ascii="Times New Roman" w:hAnsi="Times New Roman"/>
                <w:sz w:val="24"/>
                <w:szCs w:val="24"/>
                <w:lang w:val="uk-UA"/>
              </w:rPr>
              <w:t>Анальгетична</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Гіполіпімічна</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Протипухлинна</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Нейропротектор</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Антидепресант</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Антиалергічна</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Аналептична</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Протиішемічна</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Протиепілептична</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Дерматологічна</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Мембранопротек-</w:t>
            </w:r>
            <w:r>
              <w:rPr>
                <w:rFonts w:ascii="Times New Roman" w:hAnsi="Times New Roman"/>
                <w:sz w:val="24"/>
                <w:szCs w:val="24"/>
                <w:lang w:val="uk-UA"/>
              </w:rPr>
              <w:lastRenderedPageBreak/>
              <w:t>торна</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Антигіпоксична</w:t>
            </w:r>
          </w:p>
          <w:p w:rsidR="00861507" w:rsidRPr="002E4613"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Імуностимулятор</w:t>
            </w:r>
          </w:p>
        </w:tc>
        <w:tc>
          <w:tcPr>
            <w:tcW w:w="1701" w:type="dxa"/>
            <w:gridSpan w:val="2"/>
            <w:shd w:val="clear" w:color="auto" w:fill="auto"/>
          </w:tcPr>
          <w:p w:rsidR="00861507" w:rsidRDefault="00861507" w:rsidP="00D96916">
            <w:pPr>
              <w:spacing w:after="0" w:line="240" w:lineRule="auto"/>
              <w:jc w:val="center"/>
              <w:rPr>
                <w:rFonts w:ascii="Times New Roman" w:hAnsi="Times New Roman"/>
                <w:sz w:val="28"/>
                <w:szCs w:val="28"/>
                <w:lang w:val="uk-UA"/>
              </w:rPr>
            </w:pPr>
          </w:p>
          <w:p w:rsidR="00861507" w:rsidRDefault="00861507" w:rsidP="00D96916">
            <w:pPr>
              <w:spacing w:after="0" w:line="240" w:lineRule="auto"/>
              <w:jc w:val="center"/>
              <w:rPr>
                <w:rFonts w:ascii="Times New Roman" w:hAnsi="Times New Roman"/>
                <w:sz w:val="28"/>
                <w:szCs w:val="28"/>
                <w:lang w:val="uk-UA"/>
              </w:rPr>
            </w:pPr>
          </w:p>
          <w:p w:rsidR="00861507" w:rsidRDefault="00861507" w:rsidP="00D96916">
            <w:pPr>
              <w:spacing w:after="0" w:line="240" w:lineRule="auto"/>
              <w:jc w:val="center"/>
              <w:rPr>
                <w:rFonts w:ascii="Times New Roman" w:hAnsi="Times New Roman"/>
                <w:sz w:val="28"/>
                <w:szCs w:val="28"/>
                <w:lang w:val="uk-UA"/>
              </w:rPr>
            </w:pPr>
          </w:p>
          <w:p w:rsidR="00861507" w:rsidRDefault="00861507" w:rsidP="00D96916">
            <w:pPr>
              <w:spacing w:after="0" w:line="240" w:lineRule="auto"/>
              <w:jc w:val="center"/>
              <w:rPr>
                <w:rFonts w:ascii="Times New Roman" w:hAnsi="Times New Roman"/>
                <w:sz w:val="28"/>
                <w:szCs w:val="28"/>
                <w:lang w:val="uk-UA"/>
              </w:rPr>
            </w:pPr>
          </w:p>
          <w:p w:rsidR="00861507" w:rsidRDefault="00861507" w:rsidP="00D96916">
            <w:pPr>
              <w:spacing w:after="0" w:line="240" w:lineRule="auto"/>
              <w:jc w:val="center"/>
              <w:rPr>
                <w:rFonts w:ascii="Times New Roman" w:hAnsi="Times New Roman"/>
                <w:sz w:val="28"/>
                <w:szCs w:val="28"/>
                <w:lang w:val="uk-UA"/>
              </w:rPr>
            </w:pPr>
          </w:p>
          <w:p w:rsidR="00861507" w:rsidRDefault="00861507" w:rsidP="00D96916">
            <w:pPr>
              <w:spacing w:after="0" w:line="240" w:lineRule="auto"/>
              <w:jc w:val="center"/>
              <w:rPr>
                <w:rFonts w:ascii="Times New Roman" w:hAnsi="Times New Roman"/>
                <w:sz w:val="28"/>
                <w:szCs w:val="28"/>
                <w:lang w:val="uk-UA"/>
              </w:rPr>
            </w:pPr>
          </w:p>
          <w:p w:rsidR="00861507" w:rsidRPr="00187429" w:rsidRDefault="00861507" w:rsidP="00D96916">
            <w:pPr>
              <w:spacing w:after="0" w:line="240" w:lineRule="auto"/>
              <w:jc w:val="center"/>
              <w:rPr>
                <w:rFonts w:ascii="Times New Roman" w:hAnsi="Times New Roman"/>
                <w:sz w:val="28"/>
                <w:szCs w:val="28"/>
                <w:lang w:val="uk-UA"/>
              </w:rPr>
            </w:pPr>
            <w:r>
              <w:rPr>
                <w:rFonts w:ascii="Times New Roman" w:hAnsi="Times New Roman"/>
                <w:sz w:val="28"/>
                <w:szCs w:val="28"/>
                <w:lang w:val="uk-UA"/>
              </w:rPr>
              <w:t>-</w:t>
            </w:r>
          </w:p>
        </w:tc>
        <w:tc>
          <w:tcPr>
            <w:tcW w:w="1559" w:type="dxa"/>
            <w:shd w:val="clear" w:color="auto" w:fill="auto"/>
          </w:tcPr>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0,745</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0,482</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0,345</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0,336</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0,378</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0,724</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0,401</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0,323</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0,612</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0,482</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0,382</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0,323</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lastRenderedPageBreak/>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Pr="00187429" w:rsidRDefault="00861507" w:rsidP="00D96916">
            <w:pPr>
              <w:spacing w:after="0" w:line="240" w:lineRule="auto"/>
              <w:jc w:val="center"/>
              <w:rPr>
                <w:rFonts w:ascii="Times New Roman" w:hAnsi="Times New Roman"/>
                <w:sz w:val="28"/>
                <w:szCs w:val="28"/>
                <w:lang w:val="uk-UA"/>
              </w:rPr>
            </w:pPr>
            <w:r>
              <w:rPr>
                <w:rFonts w:ascii="Times New Roman" w:hAnsi="Times New Roman"/>
                <w:sz w:val="24"/>
                <w:szCs w:val="24"/>
                <w:lang w:val="uk-UA"/>
              </w:rPr>
              <w:t>-</w:t>
            </w:r>
          </w:p>
        </w:tc>
        <w:tc>
          <w:tcPr>
            <w:tcW w:w="1559" w:type="dxa"/>
            <w:shd w:val="clear" w:color="auto" w:fill="auto"/>
          </w:tcPr>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lastRenderedPageBreak/>
              <w:t>0,040</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0,040</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0,043</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0,177</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0,124</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0,038</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0,040</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0,189</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0,090</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0,060</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0,049</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0,189</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lastRenderedPageBreak/>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Pr="00187429" w:rsidRDefault="00861507" w:rsidP="00D96916">
            <w:pPr>
              <w:spacing w:after="0" w:line="240" w:lineRule="auto"/>
              <w:jc w:val="center"/>
              <w:rPr>
                <w:rFonts w:ascii="Times New Roman" w:hAnsi="Times New Roman"/>
                <w:sz w:val="28"/>
                <w:szCs w:val="28"/>
                <w:lang w:val="uk-UA"/>
              </w:rPr>
            </w:pPr>
            <w:r>
              <w:rPr>
                <w:rFonts w:ascii="Times New Roman" w:hAnsi="Times New Roman"/>
                <w:sz w:val="24"/>
                <w:szCs w:val="24"/>
                <w:lang w:val="uk-UA"/>
              </w:rPr>
              <w:t>-</w:t>
            </w:r>
          </w:p>
        </w:tc>
        <w:tc>
          <w:tcPr>
            <w:tcW w:w="1276" w:type="dxa"/>
            <w:gridSpan w:val="2"/>
            <w:shd w:val="clear" w:color="auto" w:fill="auto"/>
          </w:tcPr>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lastRenderedPageBreak/>
              <w:t>0</w:t>
            </w:r>
            <w:r w:rsidRPr="00E73E98">
              <w:rPr>
                <w:rFonts w:ascii="Times New Roman" w:hAnsi="Times New Roman"/>
                <w:sz w:val="24"/>
                <w:szCs w:val="24"/>
                <w:lang w:val="uk-UA"/>
              </w:rPr>
              <w:t>,</w:t>
            </w:r>
            <w:r w:rsidRPr="00E73E98">
              <w:rPr>
                <w:rFonts w:ascii="Times New Roman" w:hAnsi="Times New Roman"/>
                <w:sz w:val="24"/>
                <w:szCs w:val="24"/>
              </w:rPr>
              <w:t>437</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w:t>
            </w:r>
            <w:r w:rsidRPr="00E73E98">
              <w:rPr>
                <w:rFonts w:ascii="Times New Roman" w:hAnsi="Times New Roman"/>
                <w:sz w:val="24"/>
                <w:szCs w:val="24"/>
                <w:lang w:val="uk-UA"/>
              </w:rPr>
              <w:t>,</w:t>
            </w:r>
            <w:r w:rsidRPr="00E73E98">
              <w:rPr>
                <w:rFonts w:ascii="Times New Roman" w:hAnsi="Times New Roman"/>
                <w:sz w:val="24"/>
                <w:szCs w:val="24"/>
              </w:rPr>
              <w:t>631</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w:t>
            </w:r>
            <w:r w:rsidRPr="00E73E98">
              <w:rPr>
                <w:rFonts w:ascii="Times New Roman" w:hAnsi="Times New Roman"/>
                <w:sz w:val="24"/>
                <w:szCs w:val="24"/>
                <w:lang w:val="uk-UA"/>
              </w:rPr>
              <w:t>,</w:t>
            </w:r>
            <w:r w:rsidRPr="00E73E98">
              <w:rPr>
                <w:rFonts w:ascii="Times New Roman" w:hAnsi="Times New Roman"/>
                <w:sz w:val="24"/>
                <w:szCs w:val="24"/>
              </w:rPr>
              <w:t>327</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w:t>
            </w:r>
            <w:r w:rsidRPr="00E73E98">
              <w:rPr>
                <w:rFonts w:ascii="Times New Roman" w:hAnsi="Times New Roman"/>
                <w:sz w:val="24"/>
                <w:szCs w:val="24"/>
                <w:lang w:val="uk-UA"/>
              </w:rPr>
              <w:t>,</w:t>
            </w:r>
            <w:r w:rsidRPr="00E73E98">
              <w:rPr>
                <w:rFonts w:ascii="Times New Roman" w:hAnsi="Times New Roman"/>
                <w:sz w:val="24"/>
                <w:szCs w:val="24"/>
              </w:rPr>
              <w:t>349</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0,373</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0,314</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w:t>
            </w:r>
            <w:r w:rsidRPr="00E73E98">
              <w:rPr>
                <w:rFonts w:ascii="Times New Roman" w:hAnsi="Times New Roman"/>
                <w:sz w:val="24"/>
                <w:szCs w:val="24"/>
                <w:lang w:val="uk-UA"/>
              </w:rPr>
              <w:t>,</w:t>
            </w:r>
            <w:r w:rsidRPr="00E73E98">
              <w:rPr>
                <w:rFonts w:ascii="Times New Roman" w:hAnsi="Times New Roman"/>
                <w:sz w:val="24"/>
                <w:szCs w:val="24"/>
              </w:rPr>
              <w:t>677</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0,727</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lastRenderedPageBreak/>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0,468</w:t>
            </w:r>
          </w:p>
          <w:p w:rsidR="00861507" w:rsidRPr="009A1B84"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0,370</w:t>
            </w:r>
          </w:p>
        </w:tc>
        <w:tc>
          <w:tcPr>
            <w:tcW w:w="1242" w:type="dxa"/>
            <w:shd w:val="clear" w:color="auto" w:fill="auto"/>
          </w:tcPr>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lastRenderedPageBreak/>
              <w:t>0</w:t>
            </w:r>
            <w:r w:rsidRPr="00E73E98">
              <w:rPr>
                <w:rFonts w:ascii="Times New Roman" w:hAnsi="Times New Roman"/>
                <w:sz w:val="24"/>
                <w:szCs w:val="24"/>
                <w:lang w:val="uk-UA"/>
              </w:rPr>
              <w:t>,</w:t>
            </w:r>
            <w:r w:rsidRPr="00E73E98">
              <w:rPr>
                <w:rFonts w:ascii="Times New Roman" w:hAnsi="Times New Roman"/>
                <w:sz w:val="24"/>
                <w:szCs w:val="24"/>
              </w:rPr>
              <w:t>084</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w:t>
            </w:r>
            <w:r w:rsidRPr="00E73E98">
              <w:rPr>
                <w:rFonts w:ascii="Times New Roman" w:hAnsi="Times New Roman"/>
                <w:sz w:val="24"/>
                <w:szCs w:val="24"/>
                <w:lang w:val="uk-UA"/>
              </w:rPr>
              <w:t>,</w:t>
            </w:r>
            <w:r w:rsidRPr="00E73E98">
              <w:rPr>
                <w:rFonts w:ascii="Times New Roman" w:hAnsi="Times New Roman"/>
                <w:sz w:val="24"/>
                <w:szCs w:val="24"/>
              </w:rPr>
              <w:t>018</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w:t>
            </w:r>
            <w:r w:rsidRPr="00E73E98">
              <w:rPr>
                <w:rFonts w:ascii="Times New Roman" w:hAnsi="Times New Roman"/>
                <w:sz w:val="24"/>
                <w:szCs w:val="24"/>
                <w:lang w:val="uk-UA"/>
              </w:rPr>
              <w:t>,</w:t>
            </w:r>
            <w:r w:rsidRPr="00E73E98">
              <w:rPr>
                <w:rFonts w:ascii="Times New Roman" w:hAnsi="Times New Roman"/>
                <w:sz w:val="24"/>
                <w:szCs w:val="24"/>
              </w:rPr>
              <w:t>227</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w:t>
            </w:r>
            <w:r w:rsidRPr="00E73E98">
              <w:rPr>
                <w:rFonts w:ascii="Times New Roman" w:hAnsi="Times New Roman"/>
                <w:sz w:val="24"/>
                <w:szCs w:val="24"/>
                <w:lang w:val="uk-UA"/>
              </w:rPr>
              <w:t>,</w:t>
            </w:r>
            <w:r w:rsidRPr="00E73E98">
              <w:rPr>
                <w:rFonts w:ascii="Times New Roman" w:hAnsi="Times New Roman"/>
                <w:sz w:val="24"/>
                <w:szCs w:val="24"/>
              </w:rPr>
              <w:t>171</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0,080</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0,177</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w:t>
            </w:r>
            <w:r w:rsidRPr="00E73E98">
              <w:rPr>
                <w:rFonts w:ascii="Times New Roman" w:hAnsi="Times New Roman"/>
                <w:sz w:val="24"/>
                <w:szCs w:val="24"/>
                <w:lang w:val="uk-UA"/>
              </w:rPr>
              <w:t>,</w:t>
            </w:r>
            <w:r w:rsidRPr="00E73E98">
              <w:rPr>
                <w:rFonts w:ascii="Times New Roman" w:hAnsi="Times New Roman"/>
                <w:sz w:val="24"/>
                <w:szCs w:val="24"/>
              </w:rPr>
              <w:t>100</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0,093</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lastRenderedPageBreak/>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0,156</w:t>
            </w:r>
          </w:p>
          <w:p w:rsidR="00861507" w:rsidRPr="009A1B84"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0,162</w:t>
            </w:r>
          </w:p>
        </w:tc>
      </w:tr>
      <w:tr w:rsidR="00861507" w:rsidRPr="00187429" w:rsidTr="00D96916">
        <w:tc>
          <w:tcPr>
            <w:tcW w:w="2234" w:type="dxa"/>
            <w:shd w:val="clear" w:color="auto" w:fill="auto"/>
          </w:tcPr>
          <w:p w:rsidR="00861507" w:rsidRPr="00E73E98"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lastRenderedPageBreak/>
              <w:t>Загальна кількість дескрипторів</w:t>
            </w:r>
          </w:p>
        </w:tc>
        <w:tc>
          <w:tcPr>
            <w:tcW w:w="1701" w:type="dxa"/>
            <w:gridSpan w:val="2"/>
            <w:shd w:val="clear" w:color="auto" w:fill="auto"/>
          </w:tcPr>
          <w:p w:rsidR="00861507" w:rsidRPr="0078234C" w:rsidRDefault="00861507" w:rsidP="00D96916">
            <w:pPr>
              <w:spacing w:after="0" w:line="240" w:lineRule="auto"/>
              <w:jc w:val="center"/>
              <w:rPr>
                <w:rFonts w:ascii="Times New Roman" w:hAnsi="Times New Roman"/>
                <w:sz w:val="28"/>
                <w:szCs w:val="28"/>
                <w:lang w:val="uk-UA"/>
              </w:rPr>
            </w:pPr>
            <w:r>
              <w:rPr>
                <w:rFonts w:ascii="Times New Roman" w:hAnsi="Times New Roman"/>
                <w:sz w:val="28"/>
                <w:szCs w:val="28"/>
                <w:lang w:val="uk-UA"/>
              </w:rPr>
              <w:t>-</w:t>
            </w:r>
          </w:p>
        </w:tc>
        <w:tc>
          <w:tcPr>
            <w:tcW w:w="3118" w:type="dxa"/>
            <w:gridSpan w:val="2"/>
            <w:shd w:val="clear" w:color="auto" w:fill="auto"/>
          </w:tcPr>
          <w:p w:rsidR="00861507" w:rsidRPr="0078234C" w:rsidRDefault="00861507" w:rsidP="00D96916">
            <w:pPr>
              <w:spacing w:after="0" w:line="240" w:lineRule="auto"/>
              <w:jc w:val="center"/>
              <w:rPr>
                <w:rFonts w:ascii="Times New Roman" w:hAnsi="Times New Roman"/>
                <w:sz w:val="28"/>
                <w:szCs w:val="28"/>
                <w:lang w:val="uk-UA"/>
              </w:rPr>
            </w:pPr>
            <w:r w:rsidRPr="0078234C">
              <w:rPr>
                <w:rFonts w:ascii="Times New Roman" w:hAnsi="Times New Roman"/>
                <w:sz w:val="28"/>
                <w:szCs w:val="28"/>
                <w:lang w:val="uk-UA"/>
              </w:rPr>
              <w:t>45</w:t>
            </w:r>
          </w:p>
        </w:tc>
        <w:tc>
          <w:tcPr>
            <w:tcW w:w="2518" w:type="dxa"/>
            <w:gridSpan w:val="3"/>
            <w:shd w:val="clear" w:color="auto" w:fill="auto"/>
          </w:tcPr>
          <w:p w:rsidR="00861507" w:rsidRPr="0049730F" w:rsidRDefault="00861507" w:rsidP="00D96916">
            <w:pPr>
              <w:spacing w:after="0" w:line="240" w:lineRule="auto"/>
              <w:jc w:val="center"/>
              <w:rPr>
                <w:rFonts w:ascii="Times New Roman" w:hAnsi="Times New Roman"/>
                <w:sz w:val="28"/>
                <w:szCs w:val="28"/>
                <w:lang w:val="en-US"/>
              </w:rPr>
            </w:pPr>
            <w:r>
              <w:rPr>
                <w:rFonts w:ascii="Times New Roman" w:hAnsi="Times New Roman"/>
                <w:sz w:val="28"/>
                <w:szCs w:val="28"/>
                <w:lang w:val="en-US"/>
              </w:rPr>
              <w:t>32</w:t>
            </w:r>
          </w:p>
        </w:tc>
      </w:tr>
      <w:tr w:rsidR="00861507" w:rsidRPr="00187429" w:rsidTr="00D96916">
        <w:tc>
          <w:tcPr>
            <w:tcW w:w="2234" w:type="dxa"/>
            <w:shd w:val="clear" w:color="auto" w:fill="auto"/>
          </w:tcPr>
          <w:p w:rsidR="00861507" w:rsidRPr="002D0C17" w:rsidRDefault="00861507" w:rsidP="00D96916">
            <w:pPr>
              <w:spacing w:after="0" w:line="240" w:lineRule="auto"/>
              <w:jc w:val="center"/>
              <w:rPr>
                <w:rFonts w:ascii="Times New Roman" w:hAnsi="Times New Roman"/>
                <w:sz w:val="24"/>
                <w:szCs w:val="24"/>
                <w:lang w:val="uk-UA"/>
              </w:rPr>
            </w:pPr>
            <w:r w:rsidRPr="002D0C17">
              <w:rPr>
                <w:rFonts w:ascii="Times New Roman" w:hAnsi="Times New Roman"/>
                <w:sz w:val="24"/>
                <w:szCs w:val="24"/>
                <w:lang w:val="uk-UA"/>
              </w:rPr>
              <w:t>Кількість нових дескрипторів</w:t>
            </w:r>
          </w:p>
        </w:tc>
        <w:tc>
          <w:tcPr>
            <w:tcW w:w="1701" w:type="dxa"/>
            <w:gridSpan w:val="2"/>
            <w:shd w:val="clear" w:color="auto" w:fill="auto"/>
          </w:tcPr>
          <w:p w:rsidR="00861507" w:rsidRPr="0078234C" w:rsidRDefault="00861507" w:rsidP="00D96916">
            <w:pPr>
              <w:spacing w:after="0" w:line="240" w:lineRule="auto"/>
              <w:jc w:val="center"/>
              <w:rPr>
                <w:rFonts w:ascii="Times New Roman" w:hAnsi="Times New Roman"/>
                <w:sz w:val="28"/>
                <w:szCs w:val="28"/>
                <w:lang w:val="uk-UA"/>
              </w:rPr>
            </w:pPr>
            <w:r>
              <w:rPr>
                <w:rFonts w:ascii="Times New Roman" w:hAnsi="Times New Roman"/>
                <w:sz w:val="28"/>
                <w:szCs w:val="28"/>
                <w:lang w:val="uk-UA"/>
              </w:rPr>
              <w:t>-</w:t>
            </w:r>
          </w:p>
        </w:tc>
        <w:tc>
          <w:tcPr>
            <w:tcW w:w="3118" w:type="dxa"/>
            <w:gridSpan w:val="2"/>
            <w:shd w:val="clear" w:color="auto" w:fill="auto"/>
          </w:tcPr>
          <w:p w:rsidR="00861507" w:rsidRPr="0078234C" w:rsidRDefault="00861507" w:rsidP="00D96916">
            <w:pPr>
              <w:spacing w:after="0" w:line="240" w:lineRule="auto"/>
              <w:jc w:val="center"/>
              <w:rPr>
                <w:rFonts w:ascii="Times New Roman" w:hAnsi="Times New Roman"/>
                <w:sz w:val="28"/>
                <w:szCs w:val="28"/>
                <w:lang w:val="uk-UA"/>
              </w:rPr>
            </w:pPr>
            <w:r w:rsidRPr="0078234C">
              <w:rPr>
                <w:rFonts w:ascii="Times New Roman" w:hAnsi="Times New Roman"/>
                <w:sz w:val="28"/>
                <w:szCs w:val="28"/>
                <w:lang w:val="uk-UA"/>
              </w:rPr>
              <w:t>1</w:t>
            </w:r>
          </w:p>
        </w:tc>
        <w:tc>
          <w:tcPr>
            <w:tcW w:w="2518" w:type="dxa"/>
            <w:gridSpan w:val="3"/>
            <w:shd w:val="clear" w:color="auto" w:fill="auto"/>
          </w:tcPr>
          <w:p w:rsidR="00861507" w:rsidRPr="0078234C" w:rsidRDefault="00861507" w:rsidP="00D96916">
            <w:pPr>
              <w:spacing w:after="0" w:line="240" w:lineRule="auto"/>
              <w:jc w:val="center"/>
              <w:rPr>
                <w:rFonts w:ascii="Times New Roman" w:hAnsi="Times New Roman"/>
                <w:sz w:val="28"/>
                <w:szCs w:val="28"/>
                <w:lang w:val="uk-UA"/>
              </w:rPr>
            </w:pPr>
            <w:r w:rsidRPr="0078234C">
              <w:rPr>
                <w:rFonts w:ascii="Times New Roman" w:hAnsi="Times New Roman"/>
                <w:sz w:val="28"/>
                <w:szCs w:val="28"/>
                <w:lang w:val="uk-UA"/>
              </w:rPr>
              <w:t>0</w:t>
            </w:r>
          </w:p>
        </w:tc>
      </w:tr>
      <w:tr w:rsidR="00861507" w:rsidRPr="00187429" w:rsidTr="00D96916">
        <w:tc>
          <w:tcPr>
            <w:tcW w:w="2234" w:type="dxa"/>
            <w:shd w:val="clear" w:color="auto" w:fill="auto"/>
          </w:tcPr>
          <w:p w:rsidR="00861507" w:rsidRPr="002D0C17" w:rsidRDefault="00861507" w:rsidP="00D96916">
            <w:pPr>
              <w:spacing w:after="0" w:line="240" w:lineRule="auto"/>
              <w:jc w:val="center"/>
              <w:rPr>
                <w:rFonts w:ascii="Times New Roman" w:hAnsi="Times New Roman"/>
                <w:sz w:val="24"/>
                <w:szCs w:val="24"/>
                <w:lang w:val="uk-UA"/>
              </w:rPr>
            </w:pPr>
            <w:r w:rsidRPr="002D0C17">
              <w:rPr>
                <w:rFonts w:ascii="Times New Roman" w:hAnsi="Times New Roman"/>
                <w:sz w:val="24"/>
                <w:szCs w:val="24"/>
                <w:lang w:val="uk-UA"/>
              </w:rPr>
              <w:t>Кількість можливих видів активності з Ра &gt; 30 %</w:t>
            </w:r>
          </w:p>
        </w:tc>
        <w:tc>
          <w:tcPr>
            <w:tcW w:w="1701" w:type="dxa"/>
            <w:gridSpan w:val="2"/>
            <w:shd w:val="clear" w:color="auto" w:fill="auto"/>
          </w:tcPr>
          <w:p w:rsidR="00861507" w:rsidRPr="0062621A" w:rsidRDefault="00861507" w:rsidP="00D96916">
            <w:pPr>
              <w:spacing w:after="0" w:line="240" w:lineRule="auto"/>
              <w:jc w:val="center"/>
              <w:rPr>
                <w:rFonts w:ascii="Times New Roman" w:hAnsi="Times New Roman"/>
                <w:sz w:val="28"/>
                <w:szCs w:val="28"/>
                <w:lang w:val="uk-UA"/>
              </w:rPr>
            </w:pPr>
            <w:r>
              <w:rPr>
                <w:rFonts w:ascii="Times New Roman" w:hAnsi="Times New Roman"/>
                <w:sz w:val="28"/>
                <w:szCs w:val="28"/>
                <w:lang w:val="uk-UA"/>
              </w:rPr>
              <w:t>-</w:t>
            </w:r>
          </w:p>
        </w:tc>
        <w:tc>
          <w:tcPr>
            <w:tcW w:w="3118" w:type="dxa"/>
            <w:gridSpan w:val="2"/>
            <w:shd w:val="clear" w:color="auto" w:fill="auto"/>
          </w:tcPr>
          <w:p w:rsidR="00861507" w:rsidRPr="0078234C" w:rsidRDefault="00861507" w:rsidP="00D96916">
            <w:pPr>
              <w:spacing w:after="0" w:line="240" w:lineRule="auto"/>
              <w:jc w:val="center"/>
              <w:rPr>
                <w:rFonts w:ascii="Times New Roman" w:hAnsi="Times New Roman"/>
                <w:sz w:val="28"/>
                <w:szCs w:val="28"/>
                <w:lang w:val="uk-UA"/>
              </w:rPr>
            </w:pPr>
            <w:r w:rsidRPr="0078234C">
              <w:rPr>
                <w:rFonts w:ascii="Times New Roman" w:hAnsi="Times New Roman"/>
                <w:sz w:val="28"/>
                <w:szCs w:val="28"/>
                <w:lang w:val="uk-UA"/>
              </w:rPr>
              <w:t>136</w:t>
            </w:r>
          </w:p>
        </w:tc>
        <w:tc>
          <w:tcPr>
            <w:tcW w:w="2518" w:type="dxa"/>
            <w:gridSpan w:val="3"/>
            <w:shd w:val="clear" w:color="auto" w:fill="auto"/>
          </w:tcPr>
          <w:p w:rsidR="00861507" w:rsidRPr="0078234C" w:rsidRDefault="00861507" w:rsidP="00D96916">
            <w:pPr>
              <w:spacing w:after="0" w:line="240" w:lineRule="auto"/>
              <w:jc w:val="center"/>
              <w:rPr>
                <w:rFonts w:ascii="Times New Roman" w:hAnsi="Times New Roman"/>
                <w:sz w:val="28"/>
                <w:szCs w:val="28"/>
                <w:lang w:val="uk-UA"/>
              </w:rPr>
            </w:pPr>
            <w:r>
              <w:rPr>
                <w:rFonts w:ascii="Times New Roman" w:hAnsi="Times New Roman"/>
                <w:sz w:val="28"/>
                <w:szCs w:val="28"/>
                <w:lang w:val="uk-UA"/>
              </w:rPr>
              <w:t>483</w:t>
            </w:r>
          </w:p>
        </w:tc>
      </w:tr>
      <w:tr w:rsidR="00861507" w:rsidRPr="00187429" w:rsidTr="00D96916">
        <w:tc>
          <w:tcPr>
            <w:tcW w:w="2234" w:type="dxa"/>
            <w:shd w:val="clear" w:color="auto" w:fill="auto"/>
          </w:tcPr>
          <w:p w:rsidR="00861507" w:rsidRPr="00187429" w:rsidRDefault="00861507" w:rsidP="00D96916">
            <w:pPr>
              <w:spacing w:after="0" w:line="240" w:lineRule="auto"/>
              <w:jc w:val="center"/>
              <w:rPr>
                <w:rFonts w:ascii="Times New Roman" w:hAnsi="Times New Roman"/>
                <w:sz w:val="28"/>
                <w:szCs w:val="28"/>
                <w:lang w:val="uk-UA"/>
              </w:rPr>
            </w:pPr>
            <w:r w:rsidRPr="00187429">
              <w:rPr>
                <w:rFonts w:ascii="Times New Roman" w:hAnsi="Times New Roman"/>
                <w:sz w:val="28"/>
                <w:szCs w:val="28"/>
                <w:lang w:val="uk-UA"/>
              </w:rPr>
              <w:t>Структура</w:t>
            </w:r>
          </w:p>
        </w:tc>
        <w:tc>
          <w:tcPr>
            <w:tcW w:w="7337" w:type="dxa"/>
            <w:gridSpan w:val="7"/>
            <w:shd w:val="clear" w:color="auto" w:fill="auto"/>
          </w:tcPr>
          <w:p w:rsidR="00861507" w:rsidRPr="00187429" w:rsidRDefault="00861507" w:rsidP="00D96916">
            <w:pPr>
              <w:spacing w:after="0" w:line="240" w:lineRule="auto"/>
              <w:jc w:val="center"/>
              <w:rPr>
                <w:sz w:val="28"/>
                <w:szCs w:val="28"/>
              </w:rPr>
            </w:pPr>
            <w:r w:rsidRPr="00187429">
              <w:rPr>
                <w:rFonts w:ascii="Times New Roman" w:hAnsi="Times New Roman"/>
                <w:sz w:val="28"/>
                <w:szCs w:val="28"/>
                <w:lang w:val="uk-UA"/>
              </w:rPr>
              <w:t>Гетероциклічна система</w:t>
            </w:r>
          </w:p>
        </w:tc>
      </w:tr>
      <w:tr w:rsidR="00861507" w:rsidRPr="00187429" w:rsidTr="00D96916">
        <w:tc>
          <w:tcPr>
            <w:tcW w:w="2234" w:type="dxa"/>
            <w:shd w:val="clear" w:color="auto" w:fill="auto"/>
          </w:tcPr>
          <w:p w:rsidR="00861507" w:rsidRDefault="00861507" w:rsidP="00D96916">
            <w:pPr>
              <w:spacing w:after="0" w:line="240" w:lineRule="auto"/>
              <w:rPr>
                <w:lang w:val="uk-UA"/>
              </w:rPr>
            </w:pPr>
          </w:p>
          <w:p w:rsidR="00861507" w:rsidRPr="004E2887" w:rsidRDefault="00861507" w:rsidP="00D96916">
            <w:pPr>
              <w:spacing w:after="0" w:line="240" w:lineRule="auto"/>
              <w:jc w:val="center"/>
              <w:rPr>
                <w:lang w:val="uk-UA"/>
              </w:rPr>
            </w:pPr>
            <w:r w:rsidRPr="00016874">
              <w:rPr>
                <w:rStyle w:val="a9"/>
              </w:rPr>
              <w:object w:dxaOrig="1820" w:dyaOrig="1172">
                <v:shape id="_x0000_i1255" type="#_x0000_t75" style="width:57.75pt;height:37.5pt" o:ole="">
                  <v:imagedata r:id="rId227" o:title=""/>
                </v:shape>
                <o:OLEObject Type="Embed" ProgID="ChemDraw.Document.6.0" ShapeID="_x0000_i1255" DrawAspect="Content" ObjectID="_1661592446" r:id="rId423"/>
              </w:object>
            </w:r>
          </w:p>
        </w:tc>
        <w:tc>
          <w:tcPr>
            <w:tcW w:w="1701" w:type="dxa"/>
            <w:gridSpan w:val="2"/>
            <w:shd w:val="clear" w:color="auto" w:fill="auto"/>
          </w:tcPr>
          <w:p w:rsidR="00861507" w:rsidRPr="00187429" w:rsidRDefault="00861507" w:rsidP="00D96916">
            <w:pPr>
              <w:spacing w:after="0" w:line="240" w:lineRule="auto"/>
              <w:jc w:val="center"/>
              <w:rPr>
                <w:rFonts w:ascii="Times New Roman" w:hAnsi="Times New Roman"/>
                <w:sz w:val="28"/>
                <w:szCs w:val="28"/>
                <w:lang w:val="uk-UA"/>
              </w:rPr>
            </w:pPr>
            <w:r>
              <w:object w:dxaOrig="1140" w:dyaOrig="2369">
                <v:shape id="_x0000_i1256" type="#_x0000_t75" style="width:39.75pt;height:78pt" o:ole="">
                  <v:imagedata r:id="rId186" o:title=""/>
                </v:shape>
                <o:OLEObject Type="Embed" ProgID="ChemDraw.Document.6.0" ShapeID="_x0000_i1256" DrawAspect="Content" ObjectID="_1661592447" r:id="rId424"/>
              </w:object>
            </w:r>
          </w:p>
        </w:tc>
        <w:tc>
          <w:tcPr>
            <w:tcW w:w="3118" w:type="dxa"/>
            <w:gridSpan w:val="2"/>
            <w:shd w:val="clear" w:color="auto" w:fill="auto"/>
          </w:tcPr>
          <w:p w:rsidR="00861507" w:rsidRPr="00187429" w:rsidRDefault="00861507" w:rsidP="00D96916">
            <w:pPr>
              <w:spacing w:after="0" w:line="240" w:lineRule="auto"/>
              <w:jc w:val="center"/>
              <w:rPr>
                <w:rFonts w:ascii="Times New Roman" w:hAnsi="Times New Roman"/>
                <w:sz w:val="28"/>
                <w:szCs w:val="28"/>
                <w:lang w:val="uk-UA"/>
              </w:rPr>
            </w:pPr>
            <w:r>
              <w:object w:dxaOrig="4054" w:dyaOrig="2369">
                <v:shape id="_x0000_i1257" type="#_x0000_t75" style="width:141pt;height:78pt" o:ole="">
                  <v:imagedata r:id="rId188" o:title=""/>
                </v:shape>
                <o:OLEObject Type="Embed" ProgID="ChemDraw.Document.6.0" ShapeID="_x0000_i1257" DrawAspect="Content" ObjectID="_1661592448" r:id="rId425"/>
              </w:object>
            </w:r>
          </w:p>
        </w:tc>
        <w:tc>
          <w:tcPr>
            <w:tcW w:w="2518" w:type="dxa"/>
            <w:gridSpan w:val="3"/>
            <w:shd w:val="clear" w:color="auto" w:fill="auto"/>
          </w:tcPr>
          <w:p w:rsidR="00861507" w:rsidRPr="00187429" w:rsidRDefault="00861507" w:rsidP="00D96916">
            <w:pPr>
              <w:spacing w:after="0" w:line="240" w:lineRule="auto"/>
              <w:jc w:val="center"/>
              <w:rPr>
                <w:rFonts w:ascii="Times New Roman" w:hAnsi="Times New Roman"/>
                <w:sz w:val="28"/>
                <w:szCs w:val="28"/>
                <w:lang w:val="uk-UA"/>
              </w:rPr>
            </w:pPr>
            <w:r>
              <w:object w:dxaOrig="3218" w:dyaOrig="2369">
                <v:shape id="_x0000_i1258" type="#_x0000_t75" style="width:105pt;height:73.5pt" o:ole="">
                  <v:imagedata r:id="rId190" o:title=""/>
                </v:shape>
                <o:OLEObject Type="Embed" ProgID="ChemDraw.Document.6.0" ShapeID="_x0000_i1258" DrawAspect="Content" ObjectID="_1661592449" r:id="rId426"/>
              </w:object>
            </w:r>
          </w:p>
        </w:tc>
      </w:tr>
      <w:tr w:rsidR="00861507" w:rsidRPr="00187429" w:rsidTr="00D96916">
        <w:tc>
          <w:tcPr>
            <w:tcW w:w="2234" w:type="dxa"/>
            <w:shd w:val="clear" w:color="auto" w:fill="auto"/>
          </w:tcPr>
          <w:p w:rsidR="00861507" w:rsidRPr="00187429" w:rsidRDefault="00861507" w:rsidP="00D96916">
            <w:pPr>
              <w:spacing w:after="0" w:line="240" w:lineRule="auto"/>
              <w:rPr>
                <w:sz w:val="28"/>
                <w:szCs w:val="28"/>
              </w:rPr>
            </w:pPr>
          </w:p>
        </w:tc>
        <w:tc>
          <w:tcPr>
            <w:tcW w:w="7337" w:type="dxa"/>
            <w:gridSpan w:val="7"/>
            <w:shd w:val="clear" w:color="auto" w:fill="auto"/>
          </w:tcPr>
          <w:p w:rsidR="00861507" w:rsidRDefault="00861507" w:rsidP="00D96916">
            <w:pPr>
              <w:spacing w:after="0" w:line="240" w:lineRule="auto"/>
              <w:jc w:val="center"/>
            </w:pPr>
            <w:r w:rsidRPr="00187429">
              <w:rPr>
                <w:rFonts w:ascii="Times New Roman" w:hAnsi="Times New Roman"/>
                <w:sz w:val="28"/>
                <w:szCs w:val="28"/>
                <w:lang w:val="uk-UA"/>
              </w:rPr>
              <w:t>Біологічний потенціал сполук</w:t>
            </w:r>
          </w:p>
        </w:tc>
      </w:tr>
      <w:tr w:rsidR="00861507" w:rsidRPr="00187429" w:rsidTr="00D96916">
        <w:tc>
          <w:tcPr>
            <w:tcW w:w="2234" w:type="dxa"/>
            <w:shd w:val="clear" w:color="auto" w:fill="auto"/>
          </w:tcPr>
          <w:p w:rsidR="00861507" w:rsidRPr="002D0C17" w:rsidRDefault="00861507" w:rsidP="00D96916">
            <w:pPr>
              <w:spacing w:after="0" w:line="240" w:lineRule="auto"/>
              <w:jc w:val="center"/>
              <w:rPr>
                <w:sz w:val="24"/>
                <w:szCs w:val="24"/>
              </w:rPr>
            </w:pPr>
            <w:r w:rsidRPr="002D0C17">
              <w:rPr>
                <w:rFonts w:ascii="Times New Roman" w:hAnsi="Times New Roman"/>
                <w:sz w:val="24"/>
                <w:szCs w:val="24"/>
                <w:lang w:val="uk-UA"/>
              </w:rPr>
              <w:t>Вид біологічної дії</w:t>
            </w:r>
          </w:p>
        </w:tc>
        <w:tc>
          <w:tcPr>
            <w:tcW w:w="850" w:type="dxa"/>
            <w:shd w:val="clear" w:color="auto" w:fill="auto"/>
          </w:tcPr>
          <w:p w:rsidR="00861507" w:rsidRPr="00187429" w:rsidRDefault="00861507" w:rsidP="00D96916">
            <w:pPr>
              <w:spacing w:after="0" w:line="240" w:lineRule="auto"/>
              <w:jc w:val="center"/>
              <w:rPr>
                <w:rFonts w:ascii="Times New Roman" w:hAnsi="Times New Roman"/>
                <w:sz w:val="28"/>
                <w:szCs w:val="28"/>
                <w:lang w:val="uk-UA"/>
              </w:rPr>
            </w:pPr>
            <w:r w:rsidRPr="00187429">
              <w:rPr>
                <w:rFonts w:ascii="Times New Roman" w:hAnsi="Times New Roman"/>
                <w:sz w:val="28"/>
                <w:szCs w:val="28"/>
                <w:lang w:val="uk-UA"/>
              </w:rPr>
              <w:t>Ра</w:t>
            </w:r>
          </w:p>
        </w:tc>
        <w:tc>
          <w:tcPr>
            <w:tcW w:w="851" w:type="dxa"/>
            <w:shd w:val="clear" w:color="auto" w:fill="auto"/>
          </w:tcPr>
          <w:p w:rsidR="00861507" w:rsidRPr="00187429" w:rsidRDefault="00861507" w:rsidP="00D96916">
            <w:pPr>
              <w:spacing w:after="0" w:line="240" w:lineRule="auto"/>
              <w:jc w:val="center"/>
              <w:rPr>
                <w:rFonts w:ascii="Times New Roman" w:hAnsi="Times New Roman"/>
                <w:sz w:val="28"/>
                <w:szCs w:val="28"/>
                <w:lang w:val="uk-UA"/>
              </w:rPr>
            </w:pPr>
            <w:r>
              <w:rPr>
                <w:rFonts w:ascii="Times New Roman" w:hAnsi="Times New Roman"/>
                <w:sz w:val="28"/>
                <w:szCs w:val="28"/>
                <w:lang w:val="uk-UA"/>
              </w:rPr>
              <w:t>Рі</w:t>
            </w:r>
          </w:p>
        </w:tc>
        <w:tc>
          <w:tcPr>
            <w:tcW w:w="1559" w:type="dxa"/>
            <w:shd w:val="clear" w:color="auto" w:fill="auto"/>
          </w:tcPr>
          <w:p w:rsidR="00861507" w:rsidRPr="00187429" w:rsidRDefault="00861507" w:rsidP="00D96916">
            <w:pPr>
              <w:spacing w:after="0" w:line="240" w:lineRule="auto"/>
              <w:jc w:val="center"/>
              <w:rPr>
                <w:rFonts w:ascii="Times New Roman" w:hAnsi="Times New Roman"/>
                <w:sz w:val="28"/>
                <w:szCs w:val="28"/>
                <w:lang w:val="uk-UA"/>
              </w:rPr>
            </w:pPr>
            <w:r>
              <w:rPr>
                <w:rFonts w:ascii="Times New Roman" w:hAnsi="Times New Roman"/>
                <w:sz w:val="28"/>
                <w:szCs w:val="28"/>
                <w:lang w:val="uk-UA"/>
              </w:rPr>
              <w:t>Ра</w:t>
            </w:r>
          </w:p>
        </w:tc>
        <w:tc>
          <w:tcPr>
            <w:tcW w:w="1559" w:type="dxa"/>
            <w:shd w:val="clear" w:color="auto" w:fill="auto"/>
          </w:tcPr>
          <w:p w:rsidR="00861507" w:rsidRPr="00187429" w:rsidRDefault="00861507" w:rsidP="00D96916">
            <w:pPr>
              <w:spacing w:after="0" w:line="240" w:lineRule="auto"/>
              <w:jc w:val="center"/>
              <w:rPr>
                <w:rFonts w:ascii="Times New Roman" w:hAnsi="Times New Roman"/>
                <w:sz w:val="28"/>
                <w:szCs w:val="28"/>
                <w:lang w:val="uk-UA"/>
              </w:rPr>
            </w:pPr>
            <w:r>
              <w:rPr>
                <w:rFonts w:ascii="Times New Roman" w:hAnsi="Times New Roman"/>
                <w:sz w:val="28"/>
                <w:szCs w:val="28"/>
                <w:lang w:val="uk-UA"/>
              </w:rPr>
              <w:t>Рі</w:t>
            </w:r>
          </w:p>
        </w:tc>
        <w:tc>
          <w:tcPr>
            <w:tcW w:w="1276" w:type="dxa"/>
            <w:gridSpan w:val="2"/>
            <w:shd w:val="clear" w:color="auto" w:fill="auto"/>
          </w:tcPr>
          <w:p w:rsidR="00861507" w:rsidRPr="00187429" w:rsidRDefault="00861507" w:rsidP="00D96916">
            <w:pPr>
              <w:spacing w:after="0" w:line="240" w:lineRule="auto"/>
              <w:jc w:val="center"/>
              <w:rPr>
                <w:rFonts w:ascii="Times New Roman" w:hAnsi="Times New Roman"/>
                <w:sz w:val="28"/>
                <w:szCs w:val="28"/>
                <w:lang w:val="uk-UA"/>
              </w:rPr>
            </w:pPr>
            <w:r>
              <w:rPr>
                <w:rFonts w:ascii="Times New Roman" w:hAnsi="Times New Roman"/>
                <w:sz w:val="28"/>
                <w:szCs w:val="28"/>
                <w:lang w:val="uk-UA"/>
              </w:rPr>
              <w:t>Ра</w:t>
            </w:r>
          </w:p>
        </w:tc>
        <w:tc>
          <w:tcPr>
            <w:tcW w:w="1242" w:type="dxa"/>
            <w:shd w:val="clear" w:color="auto" w:fill="auto"/>
          </w:tcPr>
          <w:p w:rsidR="00861507" w:rsidRPr="00187429" w:rsidRDefault="00861507" w:rsidP="00D96916">
            <w:pPr>
              <w:spacing w:after="0" w:line="240" w:lineRule="auto"/>
              <w:jc w:val="center"/>
              <w:rPr>
                <w:rFonts w:ascii="Times New Roman" w:hAnsi="Times New Roman"/>
                <w:sz w:val="28"/>
                <w:szCs w:val="28"/>
                <w:lang w:val="uk-UA"/>
              </w:rPr>
            </w:pPr>
            <w:r>
              <w:rPr>
                <w:rFonts w:ascii="Times New Roman" w:hAnsi="Times New Roman"/>
                <w:sz w:val="28"/>
                <w:szCs w:val="28"/>
                <w:lang w:val="uk-UA"/>
              </w:rPr>
              <w:t>Рі</w:t>
            </w:r>
          </w:p>
        </w:tc>
      </w:tr>
      <w:tr w:rsidR="00861507" w:rsidRPr="00187429" w:rsidTr="00D96916">
        <w:tc>
          <w:tcPr>
            <w:tcW w:w="2234" w:type="dxa"/>
            <w:shd w:val="clear" w:color="auto" w:fill="auto"/>
          </w:tcPr>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 xml:space="preserve">     </w:t>
            </w:r>
            <w:r w:rsidRPr="00E73E98">
              <w:rPr>
                <w:rFonts w:ascii="Times New Roman" w:hAnsi="Times New Roman"/>
                <w:sz w:val="24"/>
                <w:szCs w:val="24"/>
                <w:lang w:val="uk-UA"/>
              </w:rPr>
              <w:t>Ноотропна</w:t>
            </w:r>
            <w:r w:rsidRPr="00E73E98">
              <w:rPr>
                <w:rFonts w:ascii="Times New Roman" w:hAnsi="Times New Roman"/>
                <w:sz w:val="24"/>
                <w:szCs w:val="24"/>
                <w:lang w:val="en-US"/>
              </w:rPr>
              <w:t> </w:t>
            </w:r>
            <w:r w:rsidRPr="00E73E98">
              <w:rPr>
                <w:rFonts w:ascii="Times New Roman" w:hAnsi="Times New Roman"/>
                <w:sz w:val="24"/>
                <w:szCs w:val="24"/>
                <w:lang w:val="uk-UA"/>
              </w:rPr>
              <w:t xml:space="preserve">  </w:t>
            </w:r>
            <w:r w:rsidRPr="00E73E98">
              <w:rPr>
                <w:rFonts w:ascii="Times New Roman" w:hAnsi="Times New Roman"/>
                <w:sz w:val="24"/>
                <w:szCs w:val="24"/>
                <w:lang w:val="en-US"/>
              </w:rPr>
              <w:t>   </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Антирадикальна</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Фунгіцидна</w:t>
            </w:r>
          </w:p>
          <w:p w:rsidR="00861507" w:rsidRPr="00E73E98" w:rsidRDefault="00861507" w:rsidP="00D96916">
            <w:pPr>
              <w:spacing w:after="0" w:line="240" w:lineRule="auto"/>
              <w:ind w:left="390"/>
              <w:jc w:val="center"/>
              <w:rPr>
                <w:rFonts w:ascii="Times New Roman" w:hAnsi="Times New Roman"/>
                <w:sz w:val="24"/>
                <w:szCs w:val="24"/>
              </w:rPr>
            </w:pPr>
            <w:r w:rsidRPr="00E73E98">
              <w:rPr>
                <w:rFonts w:ascii="Times New Roman" w:hAnsi="Times New Roman"/>
                <w:sz w:val="24"/>
                <w:szCs w:val="24"/>
                <w:lang w:val="uk-UA"/>
              </w:rPr>
              <w:t>Анальгетична</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Гіполіпімічна</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Антибактеріальна</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Протизапальна</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Антикоагулянт</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Протипухлинна</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Нейропротектор</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Антидепресант</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Антиалергічна</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Аналептична</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Імуностимулятор</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Мембранопротек-торна</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Антипсихотична</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Протиепілептична</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Антигіпоксична</w:t>
            </w:r>
          </w:p>
          <w:p w:rsidR="00861507" w:rsidRPr="002E4613"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Дерматологічна</w:t>
            </w:r>
          </w:p>
        </w:tc>
        <w:tc>
          <w:tcPr>
            <w:tcW w:w="850" w:type="dxa"/>
            <w:shd w:val="clear" w:color="auto" w:fill="auto"/>
          </w:tcPr>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0,822</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0,402</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0,568</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0,509</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0,776</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0,822</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0,822</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0,822</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0,933</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0,669</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0,398</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0,663</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0,586</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0,551</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0,819</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0,416</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0,407</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0,349</w:t>
            </w:r>
          </w:p>
          <w:p w:rsidR="00861507" w:rsidRPr="00187429" w:rsidRDefault="00861507" w:rsidP="00D96916">
            <w:pPr>
              <w:spacing w:after="0" w:line="240" w:lineRule="auto"/>
              <w:jc w:val="center"/>
              <w:rPr>
                <w:rFonts w:ascii="Times New Roman" w:hAnsi="Times New Roman"/>
                <w:sz w:val="28"/>
                <w:szCs w:val="28"/>
                <w:lang w:val="uk-UA"/>
              </w:rPr>
            </w:pPr>
            <w:r>
              <w:rPr>
                <w:rFonts w:ascii="Times New Roman" w:hAnsi="Times New Roman"/>
                <w:sz w:val="24"/>
                <w:szCs w:val="24"/>
                <w:lang w:val="uk-UA"/>
              </w:rPr>
              <w:t>-</w:t>
            </w:r>
          </w:p>
        </w:tc>
        <w:tc>
          <w:tcPr>
            <w:tcW w:w="851" w:type="dxa"/>
            <w:shd w:val="clear" w:color="auto" w:fill="auto"/>
          </w:tcPr>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0,004</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0,030</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0,057</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0,022</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0,004</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0,004</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0,004</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0,004</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0,003</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0,004</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0,115</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0,010</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0,019</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0,029</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0,007</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0,034</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0,115</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0,123</w:t>
            </w:r>
          </w:p>
          <w:p w:rsidR="00861507" w:rsidRPr="00187429" w:rsidRDefault="00861507" w:rsidP="00D96916">
            <w:pPr>
              <w:spacing w:after="0" w:line="240" w:lineRule="auto"/>
              <w:jc w:val="center"/>
              <w:rPr>
                <w:rFonts w:ascii="Times New Roman" w:hAnsi="Times New Roman"/>
                <w:sz w:val="28"/>
                <w:szCs w:val="28"/>
                <w:lang w:val="uk-UA"/>
              </w:rPr>
            </w:pPr>
            <w:r>
              <w:rPr>
                <w:rFonts w:ascii="Times New Roman" w:hAnsi="Times New Roman"/>
                <w:sz w:val="24"/>
                <w:szCs w:val="24"/>
                <w:lang w:val="uk-UA"/>
              </w:rPr>
              <w:t>-</w:t>
            </w:r>
          </w:p>
        </w:tc>
        <w:tc>
          <w:tcPr>
            <w:tcW w:w="1559" w:type="dxa"/>
            <w:shd w:val="clear" w:color="auto" w:fill="auto"/>
          </w:tcPr>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0,740</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0,380</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0,360</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0,740</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0,682</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0,385</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0,388</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0,447</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0,536</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0,740</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0,507</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0,388</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Pr="00187429" w:rsidRDefault="00861507" w:rsidP="00D96916">
            <w:pPr>
              <w:spacing w:after="0" w:line="240" w:lineRule="auto"/>
              <w:jc w:val="center"/>
              <w:rPr>
                <w:rFonts w:ascii="Times New Roman" w:hAnsi="Times New Roman"/>
                <w:sz w:val="28"/>
                <w:szCs w:val="28"/>
                <w:lang w:val="uk-UA"/>
              </w:rPr>
            </w:pPr>
            <w:r>
              <w:rPr>
                <w:rFonts w:ascii="Times New Roman" w:hAnsi="Times New Roman"/>
                <w:sz w:val="24"/>
                <w:szCs w:val="24"/>
                <w:lang w:val="uk-UA"/>
              </w:rPr>
              <w:t>-</w:t>
            </w:r>
          </w:p>
        </w:tc>
        <w:tc>
          <w:tcPr>
            <w:tcW w:w="1559" w:type="dxa"/>
            <w:shd w:val="clear" w:color="auto" w:fill="auto"/>
          </w:tcPr>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0,032</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0,032</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0,144</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0,032</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0,024</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0,032</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0,123</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0,015</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0,034</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0,032</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0,130</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0,123</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Pr="00187429" w:rsidRDefault="00861507" w:rsidP="00D96916">
            <w:pPr>
              <w:spacing w:after="0" w:line="240" w:lineRule="auto"/>
              <w:jc w:val="center"/>
              <w:rPr>
                <w:rFonts w:ascii="Times New Roman" w:hAnsi="Times New Roman"/>
                <w:sz w:val="28"/>
                <w:szCs w:val="28"/>
                <w:lang w:val="uk-UA"/>
              </w:rPr>
            </w:pPr>
            <w:r>
              <w:rPr>
                <w:rFonts w:ascii="Times New Roman" w:hAnsi="Times New Roman"/>
                <w:sz w:val="24"/>
                <w:szCs w:val="24"/>
                <w:lang w:val="uk-UA"/>
              </w:rPr>
              <w:t>-</w:t>
            </w:r>
          </w:p>
        </w:tc>
        <w:tc>
          <w:tcPr>
            <w:tcW w:w="1276" w:type="dxa"/>
            <w:gridSpan w:val="2"/>
            <w:shd w:val="clear" w:color="auto" w:fill="auto"/>
          </w:tcPr>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0,713</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0,320</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0,509</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0,356</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0,484</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0,451</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0,463</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0,803</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0,358</w:t>
            </w:r>
          </w:p>
          <w:p w:rsidR="00861507" w:rsidRPr="0055404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0,380</w:t>
            </w:r>
          </w:p>
        </w:tc>
        <w:tc>
          <w:tcPr>
            <w:tcW w:w="1242" w:type="dxa"/>
            <w:shd w:val="clear" w:color="auto" w:fill="auto"/>
          </w:tcPr>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0,007</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0,147</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0,160</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0,151</w:t>
            </w:r>
          </w:p>
          <w:p w:rsidR="00861507" w:rsidRDefault="00861507" w:rsidP="00D96916">
            <w:pPr>
              <w:spacing w:after="0" w:line="240" w:lineRule="auto"/>
              <w:jc w:val="center"/>
              <w:rPr>
                <w:rFonts w:ascii="Times New Roman" w:hAnsi="Times New Roman"/>
                <w:sz w:val="24"/>
                <w:szCs w:val="24"/>
                <w:lang w:val="uk-UA"/>
              </w:rPr>
            </w:pP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0,077</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0,122</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0,044</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0,043</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0,045</w:t>
            </w:r>
          </w:p>
          <w:p w:rsidR="00861507" w:rsidRPr="0055404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0,082</w:t>
            </w:r>
          </w:p>
        </w:tc>
      </w:tr>
      <w:tr w:rsidR="00861507" w:rsidRPr="00187429" w:rsidTr="00D96916">
        <w:tc>
          <w:tcPr>
            <w:tcW w:w="2234" w:type="dxa"/>
            <w:shd w:val="clear" w:color="auto" w:fill="auto"/>
          </w:tcPr>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Загальна кількість дескрипторів</w:t>
            </w:r>
          </w:p>
        </w:tc>
        <w:tc>
          <w:tcPr>
            <w:tcW w:w="1701" w:type="dxa"/>
            <w:gridSpan w:val="2"/>
            <w:shd w:val="clear" w:color="auto" w:fill="auto"/>
          </w:tcPr>
          <w:p w:rsidR="00861507" w:rsidRPr="0049730F" w:rsidRDefault="00861507" w:rsidP="00D96916">
            <w:pPr>
              <w:spacing w:after="0" w:line="240" w:lineRule="auto"/>
              <w:jc w:val="center"/>
              <w:rPr>
                <w:rFonts w:ascii="Times New Roman" w:hAnsi="Times New Roman"/>
                <w:sz w:val="28"/>
                <w:szCs w:val="28"/>
                <w:lang w:val="uk-UA"/>
              </w:rPr>
            </w:pPr>
            <w:r w:rsidRPr="0049730F">
              <w:rPr>
                <w:rFonts w:ascii="Times New Roman" w:hAnsi="Times New Roman"/>
                <w:sz w:val="28"/>
                <w:szCs w:val="28"/>
                <w:lang w:val="uk-UA"/>
              </w:rPr>
              <w:t>24</w:t>
            </w:r>
          </w:p>
        </w:tc>
        <w:tc>
          <w:tcPr>
            <w:tcW w:w="3118" w:type="dxa"/>
            <w:gridSpan w:val="2"/>
            <w:shd w:val="clear" w:color="auto" w:fill="auto"/>
          </w:tcPr>
          <w:p w:rsidR="00861507" w:rsidRPr="0049730F" w:rsidRDefault="00861507" w:rsidP="00D96916">
            <w:pPr>
              <w:spacing w:after="0" w:line="240" w:lineRule="auto"/>
              <w:jc w:val="center"/>
              <w:rPr>
                <w:rFonts w:ascii="Times New Roman" w:hAnsi="Times New Roman"/>
                <w:sz w:val="28"/>
                <w:szCs w:val="28"/>
                <w:lang w:val="uk-UA"/>
              </w:rPr>
            </w:pPr>
            <w:r w:rsidRPr="0049730F">
              <w:rPr>
                <w:rFonts w:ascii="Times New Roman" w:hAnsi="Times New Roman"/>
                <w:sz w:val="28"/>
                <w:szCs w:val="28"/>
                <w:lang w:val="uk-UA"/>
              </w:rPr>
              <w:t>41</w:t>
            </w:r>
          </w:p>
        </w:tc>
        <w:tc>
          <w:tcPr>
            <w:tcW w:w="2518" w:type="dxa"/>
            <w:gridSpan w:val="3"/>
            <w:shd w:val="clear" w:color="auto" w:fill="auto"/>
          </w:tcPr>
          <w:p w:rsidR="00861507" w:rsidRPr="0049730F" w:rsidRDefault="00861507" w:rsidP="00D96916">
            <w:pPr>
              <w:spacing w:after="0" w:line="240" w:lineRule="auto"/>
              <w:jc w:val="center"/>
              <w:rPr>
                <w:rFonts w:ascii="Times New Roman" w:hAnsi="Times New Roman"/>
                <w:sz w:val="28"/>
                <w:szCs w:val="28"/>
                <w:lang w:val="en-US"/>
              </w:rPr>
            </w:pPr>
            <w:r w:rsidRPr="0049730F">
              <w:rPr>
                <w:rFonts w:ascii="Times New Roman" w:hAnsi="Times New Roman"/>
                <w:sz w:val="28"/>
                <w:szCs w:val="28"/>
                <w:lang w:val="en-US"/>
              </w:rPr>
              <w:t>28</w:t>
            </w:r>
          </w:p>
        </w:tc>
      </w:tr>
      <w:tr w:rsidR="00861507" w:rsidRPr="00187429" w:rsidTr="00D96916">
        <w:tc>
          <w:tcPr>
            <w:tcW w:w="2234" w:type="dxa"/>
            <w:shd w:val="clear" w:color="auto" w:fill="auto"/>
          </w:tcPr>
          <w:p w:rsidR="00861507" w:rsidRPr="002D0C17" w:rsidRDefault="00861507" w:rsidP="00D96916">
            <w:pPr>
              <w:spacing w:after="0" w:line="240" w:lineRule="auto"/>
              <w:jc w:val="center"/>
              <w:rPr>
                <w:rFonts w:ascii="Times New Roman" w:hAnsi="Times New Roman"/>
                <w:sz w:val="24"/>
                <w:szCs w:val="24"/>
                <w:lang w:val="uk-UA"/>
              </w:rPr>
            </w:pPr>
            <w:r w:rsidRPr="002D0C17">
              <w:rPr>
                <w:rFonts w:ascii="Times New Roman" w:hAnsi="Times New Roman"/>
                <w:sz w:val="24"/>
                <w:szCs w:val="24"/>
                <w:lang w:val="uk-UA"/>
              </w:rPr>
              <w:t>Кількість нових дескрипторів</w:t>
            </w:r>
          </w:p>
        </w:tc>
        <w:tc>
          <w:tcPr>
            <w:tcW w:w="1701" w:type="dxa"/>
            <w:gridSpan w:val="2"/>
            <w:shd w:val="clear" w:color="auto" w:fill="auto"/>
          </w:tcPr>
          <w:p w:rsidR="00861507" w:rsidRPr="00240BF6" w:rsidRDefault="00861507" w:rsidP="00D96916">
            <w:pPr>
              <w:spacing w:after="0" w:line="240" w:lineRule="auto"/>
              <w:jc w:val="center"/>
              <w:rPr>
                <w:rFonts w:ascii="Times New Roman" w:hAnsi="Times New Roman"/>
                <w:sz w:val="28"/>
                <w:szCs w:val="28"/>
                <w:lang w:val="uk-UA"/>
              </w:rPr>
            </w:pPr>
            <w:r>
              <w:rPr>
                <w:rFonts w:ascii="Times New Roman" w:hAnsi="Times New Roman"/>
                <w:sz w:val="28"/>
                <w:szCs w:val="28"/>
                <w:lang w:val="uk-UA"/>
              </w:rPr>
              <w:t>0</w:t>
            </w:r>
          </w:p>
        </w:tc>
        <w:tc>
          <w:tcPr>
            <w:tcW w:w="3118" w:type="dxa"/>
            <w:gridSpan w:val="2"/>
            <w:shd w:val="clear" w:color="auto" w:fill="auto"/>
          </w:tcPr>
          <w:p w:rsidR="00861507" w:rsidRPr="00240BF6" w:rsidRDefault="00861507" w:rsidP="00D96916">
            <w:pPr>
              <w:spacing w:after="0" w:line="240" w:lineRule="auto"/>
              <w:jc w:val="center"/>
              <w:rPr>
                <w:rFonts w:ascii="Times New Roman" w:hAnsi="Times New Roman"/>
                <w:sz w:val="28"/>
                <w:szCs w:val="28"/>
                <w:lang w:val="uk-UA"/>
              </w:rPr>
            </w:pPr>
            <w:r>
              <w:rPr>
                <w:rFonts w:ascii="Times New Roman" w:hAnsi="Times New Roman"/>
                <w:sz w:val="28"/>
                <w:szCs w:val="28"/>
                <w:lang w:val="uk-UA"/>
              </w:rPr>
              <w:t>0</w:t>
            </w:r>
          </w:p>
        </w:tc>
        <w:tc>
          <w:tcPr>
            <w:tcW w:w="2518" w:type="dxa"/>
            <w:gridSpan w:val="3"/>
            <w:shd w:val="clear" w:color="auto" w:fill="auto"/>
          </w:tcPr>
          <w:p w:rsidR="00861507" w:rsidRPr="000D1AAF" w:rsidRDefault="00861507" w:rsidP="00D96916">
            <w:pPr>
              <w:spacing w:after="0" w:line="240" w:lineRule="auto"/>
              <w:jc w:val="center"/>
              <w:rPr>
                <w:rFonts w:ascii="Times New Roman" w:hAnsi="Times New Roman"/>
                <w:sz w:val="28"/>
                <w:szCs w:val="28"/>
                <w:lang w:val="uk-UA"/>
              </w:rPr>
            </w:pPr>
            <w:r>
              <w:rPr>
                <w:rFonts w:ascii="Times New Roman" w:hAnsi="Times New Roman"/>
                <w:sz w:val="28"/>
                <w:szCs w:val="28"/>
                <w:lang w:val="uk-UA"/>
              </w:rPr>
              <w:t>0</w:t>
            </w:r>
          </w:p>
        </w:tc>
      </w:tr>
      <w:tr w:rsidR="00861507" w:rsidRPr="00187429" w:rsidTr="00D96916">
        <w:tc>
          <w:tcPr>
            <w:tcW w:w="2234" w:type="dxa"/>
            <w:shd w:val="clear" w:color="auto" w:fill="auto"/>
          </w:tcPr>
          <w:p w:rsidR="00861507" w:rsidRPr="002D0C17" w:rsidRDefault="00861507" w:rsidP="00D96916">
            <w:pPr>
              <w:spacing w:after="0" w:line="240" w:lineRule="auto"/>
              <w:jc w:val="center"/>
              <w:rPr>
                <w:rFonts w:ascii="Times New Roman" w:hAnsi="Times New Roman"/>
                <w:sz w:val="24"/>
                <w:szCs w:val="24"/>
                <w:lang w:val="uk-UA"/>
              </w:rPr>
            </w:pPr>
            <w:r w:rsidRPr="002D0C17">
              <w:rPr>
                <w:rFonts w:ascii="Times New Roman" w:hAnsi="Times New Roman"/>
                <w:sz w:val="24"/>
                <w:szCs w:val="24"/>
                <w:lang w:val="uk-UA"/>
              </w:rPr>
              <w:t>Кількість можливих видів активності з Ра &gt; 30 %</w:t>
            </w:r>
          </w:p>
        </w:tc>
        <w:tc>
          <w:tcPr>
            <w:tcW w:w="1701" w:type="dxa"/>
            <w:gridSpan w:val="2"/>
            <w:shd w:val="clear" w:color="auto" w:fill="auto"/>
          </w:tcPr>
          <w:p w:rsidR="00861507" w:rsidRPr="00DD3FF2" w:rsidRDefault="00861507" w:rsidP="00D96916">
            <w:pPr>
              <w:spacing w:after="0" w:line="240" w:lineRule="auto"/>
              <w:jc w:val="center"/>
              <w:rPr>
                <w:rFonts w:ascii="Times New Roman" w:hAnsi="Times New Roman"/>
                <w:sz w:val="28"/>
                <w:szCs w:val="28"/>
                <w:lang w:val="uk-UA"/>
              </w:rPr>
            </w:pPr>
            <w:r>
              <w:rPr>
                <w:rFonts w:ascii="Times New Roman" w:hAnsi="Times New Roman"/>
                <w:sz w:val="28"/>
                <w:szCs w:val="28"/>
                <w:lang w:val="uk-UA"/>
              </w:rPr>
              <w:t>873</w:t>
            </w:r>
          </w:p>
        </w:tc>
        <w:tc>
          <w:tcPr>
            <w:tcW w:w="3118" w:type="dxa"/>
            <w:gridSpan w:val="2"/>
            <w:shd w:val="clear" w:color="auto" w:fill="auto"/>
          </w:tcPr>
          <w:p w:rsidR="00861507" w:rsidRPr="00DD3FF2" w:rsidRDefault="00861507" w:rsidP="00D96916">
            <w:pPr>
              <w:spacing w:after="0" w:line="240" w:lineRule="auto"/>
              <w:jc w:val="center"/>
              <w:rPr>
                <w:rFonts w:ascii="Times New Roman" w:hAnsi="Times New Roman"/>
                <w:sz w:val="28"/>
                <w:szCs w:val="28"/>
                <w:lang w:val="uk-UA"/>
              </w:rPr>
            </w:pPr>
            <w:r>
              <w:rPr>
                <w:rFonts w:ascii="Times New Roman" w:hAnsi="Times New Roman"/>
                <w:sz w:val="28"/>
                <w:szCs w:val="28"/>
                <w:lang w:val="uk-UA"/>
              </w:rPr>
              <w:t>126</w:t>
            </w:r>
          </w:p>
        </w:tc>
        <w:tc>
          <w:tcPr>
            <w:tcW w:w="2518" w:type="dxa"/>
            <w:gridSpan w:val="3"/>
            <w:shd w:val="clear" w:color="auto" w:fill="auto"/>
          </w:tcPr>
          <w:p w:rsidR="00861507" w:rsidRPr="00EA3DDB" w:rsidRDefault="00861507" w:rsidP="00D96916">
            <w:pPr>
              <w:spacing w:after="0" w:line="240" w:lineRule="auto"/>
              <w:jc w:val="center"/>
              <w:rPr>
                <w:rFonts w:ascii="Times New Roman" w:hAnsi="Times New Roman"/>
                <w:sz w:val="28"/>
                <w:szCs w:val="28"/>
                <w:lang w:val="uk-UA"/>
              </w:rPr>
            </w:pPr>
            <w:r>
              <w:rPr>
                <w:rFonts w:ascii="Times New Roman" w:hAnsi="Times New Roman"/>
                <w:sz w:val="28"/>
                <w:szCs w:val="28"/>
                <w:lang w:val="uk-UA"/>
              </w:rPr>
              <w:t>506</w:t>
            </w:r>
          </w:p>
        </w:tc>
      </w:tr>
      <w:tr w:rsidR="00861507" w:rsidRPr="00187429" w:rsidTr="00D96916">
        <w:tc>
          <w:tcPr>
            <w:tcW w:w="2234" w:type="dxa"/>
            <w:shd w:val="clear" w:color="auto" w:fill="auto"/>
          </w:tcPr>
          <w:p w:rsidR="00861507" w:rsidRPr="00187429" w:rsidRDefault="00861507" w:rsidP="00D96916">
            <w:pPr>
              <w:spacing w:after="0" w:line="240" w:lineRule="auto"/>
              <w:jc w:val="center"/>
              <w:rPr>
                <w:rFonts w:ascii="Times New Roman" w:hAnsi="Times New Roman"/>
                <w:sz w:val="28"/>
                <w:szCs w:val="28"/>
                <w:lang w:val="uk-UA"/>
              </w:rPr>
            </w:pPr>
            <w:r w:rsidRPr="00187429">
              <w:rPr>
                <w:rFonts w:ascii="Times New Roman" w:hAnsi="Times New Roman"/>
                <w:sz w:val="28"/>
                <w:szCs w:val="28"/>
                <w:lang w:val="uk-UA"/>
              </w:rPr>
              <w:t>Структура</w:t>
            </w:r>
          </w:p>
        </w:tc>
        <w:tc>
          <w:tcPr>
            <w:tcW w:w="7337" w:type="dxa"/>
            <w:gridSpan w:val="7"/>
            <w:shd w:val="clear" w:color="auto" w:fill="auto"/>
          </w:tcPr>
          <w:p w:rsidR="00861507" w:rsidRPr="00187429" w:rsidRDefault="00861507" w:rsidP="00D96916">
            <w:pPr>
              <w:spacing w:after="0" w:line="240" w:lineRule="auto"/>
              <w:jc w:val="center"/>
              <w:rPr>
                <w:sz w:val="28"/>
                <w:szCs w:val="28"/>
              </w:rPr>
            </w:pPr>
            <w:r w:rsidRPr="00187429">
              <w:rPr>
                <w:rFonts w:ascii="Times New Roman" w:hAnsi="Times New Roman"/>
                <w:sz w:val="28"/>
                <w:szCs w:val="28"/>
                <w:lang w:val="uk-UA"/>
              </w:rPr>
              <w:t>Гетероциклічна система</w:t>
            </w:r>
          </w:p>
        </w:tc>
      </w:tr>
      <w:tr w:rsidR="00861507" w:rsidRPr="00187429" w:rsidTr="00D96916">
        <w:tc>
          <w:tcPr>
            <w:tcW w:w="2234" w:type="dxa"/>
            <w:shd w:val="clear" w:color="auto" w:fill="auto"/>
          </w:tcPr>
          <w:p w:rsidR="00861507" w:rsidRDefault="00861507" w:rsidP="00D96916">
            <w:pPr>
              <w:spacing w:after="0" w:line="240" w:lineRule="auto"/>
              <w:rPr>
                <w:lang w:val="uk-UA"/>
              </w:rPr>
            </w:pPr>
          </w:p>
          <w:p w:rsidR="00861507" w:rsidRPr="004E2887" w:rsidRDefault="00861507" w:rsidP="00D96916">
            <w:pPr>
              <w:spacing w:after="0" w:line="240" w:lineRule="auto"/>
              <w:jc w:val="center"/>
              <w:rPr>
                <w:lang w:val="uk-UA"/>
              </w:rPr>
            </w:pPr>
            <w:r>
              <w:object w:dxaOrig="2007" w:dyaOrig="1772">
                <v:shape id="_x0000_i1259" type="#_x0000_t75" style="width:63.75pt;height:54.75pt" o:ole="">
                  <v:imagedata r:id="rId235" o:title=""/>
                </v:shape>
                <o:OLEObject Type="Embed" ProgID="ChemDraw.Document.6.0" ShapeID="_x0000_i1259" DrawAspect="Content" ObjectID="_1661592450" r:id="rId427"/>
              </w:object>
            </w:r>
          </w:p>
        </w:tc>
        <w:tc>
          <w:tcPr>
            <w:tcW w:w="1701" w:type="dxa"/>
            <w:gridSpan w:val="2"/>
            <w:shd w:val="clear" w:color="auto" w:fill="auto"/>
          </w:tcPr>
          <w:p w:rsidR="00861507" w:rsidRPr="00187429" w:rsidRDefault="00861507" w:rsidP="00D96916">
            <w:pPr>
              <w:spacing w:after="0" w:line="240" w:lineRule="auto"/>
              <w:jc w:val="center"/>
              <w:rPr>
                <w:rFonts w:ascii="Times New Roman" w:hAnsi="Times New Roman"/>
                <w:sz w:val="28"/>
                <w:szCs w:val="28"/>
                <w:lang w:val="uk-UA"/>
              </w:rPr>
            </w:pPr>
            <w:r>
              <w:object w:dxaOrig="1140" w:dyaOrig="2369">
                <v:shape id="_x0000_i1260" type="#_x0000_t75" style="width:39.75pt;height:78pt" o:ole="">
                  <v:imagedata r:id="rId186" o:title=""/>
                </v:shape>
                <o:OLEObject Type="Embed" ProgID="ChemDraw.Document.6.0" ShapeID="_x0000_i1260" DrawAspect="Content" ObjectID="_1661592451" r:id="rId428"/>
              </w:object>
            </w:r>
          </w:p>
        </w:tc>
        <w:tc>
          <w:tcPr>
            <w:tcW w:w="3118" w:type="dxa"/>
            <w:gridSpan w:val="2"/>
            <w:shd w:val="clear" w:color="auto" w:fill="auto"/>
          </w:tcPr>
          <w:p w:rsidR="00861507" w:rsidRPr="00187429" w:rsidRDefault="00861507" w:rsidP="00D96916">
            <w:pPr>
              <w:spacing w:after="0" w:line="240" w:lineRule="auto"/>
              <w:jc w:val="center"/>
              <w:rPr>
                <w:rFonts w:ascii="Times New Roman" w:hAnsi="Times New Roman"/>
                <w:sz w:val="28"/>
                <w:szCs w:val="28"/>
                <w:lang w:val="uk-UA"/>
              </w:rPr>
            </w:pPr>
            <w:r>
              <w:object w:dxaOrig="4054" w:dyaOrig="2369">
                <v:shape id="_x0000_i1261" type="#_x0000_t75" style="width:141pt;height:78pt" o:ole="">
                  <v:imagedata r:id="rId188" o:title=""/>
                </v:shape>
                <o:OLEObject Type="Embed" ProgID="ChemDraw.Document.6.0" ShapeID="_x0000_i1261" DrawAspect="Content" ObjectID="_1661592452" r:id="rId429"/>
              </w:object>
            </w:r>
          </w:p>
        </w:tc>
        <w:tc>
          <w:tcPr>
            <w:tcW w:w="2518" w:type="dxa"/>
            <w:gridSpan w:val="3"/>
            <w:shd w:val="clear" w:color="auto" w:fill="auto"/>
          </w:tcPr>
          <w:p w:rsidR="00861507" w:rsidRPr="00187429" w:rsidRDefault="00861507" w:rsidP="00D96916">
            <w:pPr>
              <w:spacing w:after="0" w:line="240" w:lineRule="auto"/>
              <w:jc w:val="center"/>
              <w:rPr>
                <w:rFonts w:ascii="Times New Roman" w:hAnsi="Times New Roman"/>
                <w:sz w:val="28"/>
                <w:szCs w:val="28"/>
                <w:lang w:val="uk-UA"/>
              </w:rPr>
            </w:pPr>
            <w:r>
              <w:object w:dxaOrig="3218" w:dyaOrig="2369">
                <v:shape id="_x0000_i1262" type="#_x0000_t75" style="width:105pt;height:73.5pt" o:ole="">
                  <v:imagedata r:id="rId190" o:title=""/>
                </v:shape>
                <o:OLEObject Type="Embed" ProgID="ChemDraw.Document.6.0" ShapeID="_x0000_i1262" DrawAspect="Content" ObjectID="_1661592453" r:id="rId430"/>
              </w:object>
            </w:r>
          </w:p>
        </w:tc>
      </w:tr>
      <w:tr w:rsidR="00861507" w:rsidRPr="00187429" w:rsidTr="00D96916">
        <w:tc>
          <w:tcPr>
            <w:tcW w:w="2234" w:type="dxa"/>
            <w:shd w:val="clear" w:color="auto" w:fill="auto"/>
          </w:tcPr>
          <w:p w:rsidR="00861507" w:rsidRPr="00187429" w:rsidRDefault="00861507" w:rsidP="00D96916">
            <w:pPr>
              <w:spacing w:after="0" w:line="240" w:lineRule="auto"/>
              <w:rPr>
                <w:sz w:val="28"/>
                <w:szCs w:val="28"/>
              </w:rPr>
            </w:pPr>
          </w:p>
        </w:tc>
        <w:tc>
          <w:tcPr>
            <w:tcW w:w="7337" w:type="dxa"/>
            <w:gridSpan w:val="7"/>
            <w:shd w:val="clear" w:color="auto" w:fill="auto"/>
          </w:tcPr>
          <w:p w:rsidR="00861507" w:rsidRDefault="00861507" w:rsidP="00D96916">
            <w:pPr>
              <w:spacing w:after="0" w:line="240" w:lineRule="auto"/>
              <w:jc w:val="center"/>
            </w:pPr>
            <w:r w:rsidRPr="00187429">
              <w:rPr>
                <w:rFonts w:ascii="Times New Roman" w:hAnsi="Times New Roman"/>
                <w:sz w:val="28"/>
                <w:szCs w:val="28"/>
                <w:lang w:val="uk-UA"/>
              </w:rPr>
              <w:t>Біологічний потенціал сполук</w:t>
            </w:r>
          </w:p>
        </w:tc>
      </w:tr>
      <w:tr w:rsidR="00861507" w:rsidRPr="00187429" w:rsidTr="00D96916">
        <w:tc>
          <w:tcPr>
            <w:tcW w:w="2234" w:type="dxa"/>
            <w:shd w:val="clear" w:color="auto" w:fill="auto"/>
          </w:tcPr>
          <w:p w:rsidR="00861507" w:rsidRPr="002D0C17" w:rsidRDefault="00861507" w:rsidP="00D96916">
            <w:pPr>
              <w:spacing w:after="0" w:line="240" w:lineRule="auto"/>
              <w:jc w:val="center"/>
              <w:rPr>
                <w:sz w:val="24"/>
                <w:szCs w:val="24"/>
              </w:rPr>
            </w:pPr>
            <w:r w:rsidRPr="002D0C17">
              <w:rPr>
                <w:rFonts w:ascii="Times New Roman" w:hAnsi="Times New Roman"/>
                <w:sz w:val="24"/>
                <w:szCs w:val="24"/>
                <w:lang w:val="uk-UA"/>
              </w:rPr>
              <w:t>Вид біологічної дії</w:t>
            </w:r>
          </w:p>
        </w:tc>
        <w:tc>
          <w:tcPr>
            <w:tcW w:w="850" w:type="dxa"/>
            <w:shd w:val="clear" w:color="auto" w:fill="auto"/>
          </w:tcPr>
          <w:p w:rsidR="00861507" w:rsidRPr="00187429" w:rsidRDefault="00861507" w:rsidP="00D96916">
            <w:pPr>
              <w:spacing w:after="0" w:line="240" w:lineRule="auto"/>
              <w:jc w:val="center"/>
              <w:rPr>
                <w:rFonts w:ascii="Times New Roman" w:hAnsi="Times New Roman"/>
                <w:sz w:val="28"/>
                <w:szCs w:val="28"/>
                <w:lang w:val="uk-UA"/>
              </w:rPr>
            </w:pPr>
            <w:r w:rsidRPr="00187429">
              <w:rPr>
                <w:rFonts w:ascii="Times New Roman" w:hAnsi="Times New Roman"/>
                <w:sz w:val="28"/>
                <w:szCs w:val="28"/>
                <w:lang w:val="uk-UA"/>
              </w:rPr>
              <w:t>Ра</w:t>
            </w:r>
          </w:p>
        </w:tc>
        <w:tc>
          <w:tcPr>
            <w:tcW w:w="851" w:type="dxa"/>
            <w:shd w:val="clear" w:color="auto" w:fill="auto"/>
          </w:tcPr>
          <w:p w:rsidR="00861507" w:rsidRPr="00187429" w:rsidRDefault="00861507" w:rsidP="00D96916">
            <w:pPr>
              <w:spacing w:after="0" w:line="240" w:lineRule="auto"/>
              <w:jc w:val="center"/>
              <w:rPr>
                <w:rFonts w:ascii="Times New Roman" w:hAnsi="Times New Roman"/>
                <w:sz w:val="28"/>
                <w:szCs w:val="28"/>
                <w:lang w:val="uk-UA"/>
              </w:rPr>
            </w:pPr>
            <w:r>
              <w:rPr>
                <w:rFonts w:ascii="Times New Roman" w:hAnsi="Times New Roman"/>
                <w:sz w:val="28"/>
                <w:szCs w:val="28"/>
                <w:lang w:val="uk-UA"/>
              </w:rPr>
              <w:t>Рі</w:t>
            </w:r>
          </w:p>
        </w:tc>
        <w:tc>
          <w:tcPr>
            <w:tcW w:w="1559" w:type="dxa"/>
            <w:shd w:val="clear" w:color="auto" w:fill="auto"/>
          </w:tcPr>
          <w:p w:rsidR="00861507" w:rsidRPr="00187429" w:rsidRDefault="00861507" w:rsidP="00D96916">
            <w:pPr>
              <w:spacing w:after="0" w:line="240" w:lineRule="auto"/>
              <w:jc w:val="center"/>
              <w:rPr>
                <w:rFonts w:ascii="Times New Roman" w:hAnsi="Times New Roman"/>
                <w:sz w:val="28"/>
                <w:szCs w:val="28"/>
                <w:lang w:val="uk-UA"/>
              </w:rPr>
            </w:pPr>
            <w:r>
              <w:rPr>
                <w:rFonts w:ascii="Times New Roman" w:hAnsi="Times New Roman"/>
                <w:sz w:val="28"/>
                <w:szCs w:val="28"/>
                <w:lang w:val="uk-UA"/>
              </w:rPr>
              <w:t>Ра</w:t>
            </w:r>
          </w:p>
        </w:tc>
        <w:tc>
          <w:tcPr>
            <w:tcW w:w="1559" w:type="dxa"/>
            <w:shd w:val="clear" w:color="auto" w:fill="auto"/>
          </w:tcPr>
          <w:p w:rsidR="00861507" w:rsidRPr="00187429" w:rsidRDefault="00861507" w:rsidP="00D96916">
            <w:pPr>
              <w:spacing w:after="0" w:line="240" w:lineRule="auto"/>
              <w:jc w:val="center"/>
              <w:rPr>
                <w:rFonts w:ascii="Times New Roman" w:hAnsi="Times New Roman"/>
                <w:sz w:val="28"/>
                <w:szCs w:val="28"/>
                <w:lang w:val="uk-UA"/>
              </w:rPr>
            </w:pPr>
            <w:r>
              <w:rPr>
                <w:rFonts w:ascii="Times New Roman" w:hAnsi="Times New Roman"/>
                <w:sz w:val="28"/>
                <w:szCs w:val="28"/>
                <w:lang w:val="uk-UA"/>
              </w:rPr>
              <w:t>Рі</w:t>
            </w:r>
          </w:p>
        </w:tc>
        <w:tc>
          <w:tcPr>
            <w:tcW w:w="1276" w:type="dxa"/>
            <w:gridSpan w:val="2"/>
            <w:shd w:val="clear" w:color="auto" w:fill="auto"/>
          </w:tcPr>
          <w:p w:rsidR="00861507" w:rsidRPr="00187429" w:rsidRDefault="00861507" w:rsidP="00D96916">
            <w:pPr>
              <w:spacing w:after="0" w:line="240" w:lineRule="auto"/>
              <w:jc w:val="center"/>
              <w:rPr>
                <w:rFonts w:ascii="Times New Roman" w:hAnsi="Times New Roman"/>
                <w:sz w:val="28"/>
                <w:szCs w:val="28"/>
                <w:lang w:val="uk-UA"/>
              </w:rPr>
            </w:pPr>
            <w:r>
              <w:rPr>
                <w:rFonts w:ascii="Times New Roman" w:hAnsi="Times New Roman"/>
                <w:sz w:val="28"/>
                <w:szCs w:val="28"/>
                <w:lang w:val="uk-UA"/>
              </w:rPr>
              <w:t>Ра</w:t>
            </w:r>
          </w:p>
        </w:tc>
        <w:tc>
          <w:tcPr>
            <w:tcW w:w="1242" w:type="dxa"/>
            <w:shd w:val="clear" w:color="auto" w:fill="auto"/>
          </w:tcPr>
          <w:p w:rsidR="00861507" w:rsidRPr="00187429" w:rsidRDefault="00861507" w:rsidP="00D96916">
            <w:pPr>
              <w:spacing w:after="0" w:line="240" w:lineRule="auto"/>
              <w:jc w:val="center"/>
              <w:rPr>
                <w:rFonts w:ascii="Times New Roman" w:hAnsi="Times New Roman"/>
                <w:sz w:val="28"/>
                <w:szCs w:val="28"/>
                <w:lang w:val="uk-UA"/>
              </w:rPr>
            </w:pPr>
            <w:r>
              <w:rPr>
                <w:rFonts w:ascii="Times New Roman" w:hAnsi="Times New Roman"/>
                <w:sz w:val="28"/>
                <w:szCs w:val="28"/>
                <w:lang w:val="uk-UA"/>
              </w:rPr>
              <w:t>Рі</w:t>
            </w:r>
          </w:p>
        </w:tc>
      </w:tr>
      <w:tr w:rsidR="00861507" w:rsidRPr="00187429" w:rsidTr="00D96916">
        <w:tc>
          <w:tcPr>
            <w:tcW w:w="2234" w:type="dxa"/>
            <w:shd w:val="clear" w:color="auto" w:fill="auto"/>
          </w:tcPr>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Протизапальна</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Ноотропна</w:t>
            </w:r>
          </w:p>
          <w:p w:rsidR="00861507" w:rsidRPr="00E73E98" w:rsidRDefault="00861507" w:rsidP="00D96916">
            <w:pPr>
              <w:spacing w:after="0" w:line="240" w:lineRule="auto"/>
              <w:rPr>
                <w:rFonts w:ascii="Times New Roman" w:hAnsi="Times New Roman"/>
                <w:sz w:val="24"/>
                <w:szCs w:val="24"/>
                <w:lang w:val="uk-UA"/>
              </w:rPr>
            </w:pPr>
            <w:r>
              <w:rPr>
                <w:rFonts w:ascii="Times New Roman" w:hAnsi="Times New Roman"/>
                <w:sz w:val="24"/>
                <w:szCs w:val="24"/>
                <w:lang w:val="uk-UA"/>
              </w:rPr>
              <w:t xml:space="preserve">     </w:t>
            </w:r>
            <w:r w:rsidRPr="00E73E98">
              <w:rPr>
                <w:rFonts w:ascii="Times New Roman" w:hAnsi="Times New Roman"/>
                <w:sz w:val="24"/>
                <w:szCs w:val="24"/>
                <w:lang w:val="uk-UA"/>
              </w:rPr>
              <w:t>Анальгетична</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Антикоагулянт</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Протипухлинна</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uk-UA"/>
              </w:rPr>
              <w:t>Нейропротектор</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Антиалергічна</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Аналептична</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Антирадикальна</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Дерматологічна</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Мембранопротек-торна</w:t>
            </w:r>
          </w:p>
          <w:p w:rsidR="00861507" w:rsidRPr="002E4613"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Антигіпоксична</w:t>
            </w:r>
          </w:p>
        </w:tc>
        <w:tc>
          <w:tcPr>
            <w:tcW w:w="1701" w:type="dxa"/>
            <w:gridSpan w:val="2"/>
            <w:shd w:val="clear" w:color="auto" w:fill="auto"/>
          </w:tcPr>
          <w:p w:rsidR="00861507" w:rsidRDefault="00861507" w:rsidP="00D96916">
            <w:pPr>
              <w:spacing w:after="0" w:line="240" w:lineRule="auto"/>
              <w:jc w:val="center"/>
              <w:rPr>
                <w:rFonts w:ascii="Times New Roman" w:hAnsi="Times New Roman"/>
                <w:sz w:val="28"/>
                <w:szCs w:val="28"/>
                <w:lang w:val="uk-UA"/>
              </w:rPr>
            </w:pPr>
          </w:p>
          <w:p w:rsidR="00861507" w:rsidRDefault="00861507" w:rsidP="00D96916">
            <w:pPr>
              <w:spacing w:after="0" w:line="240" w:lineRule="auto"/>
              <w:jc w:val="center"/>
              <w:rPr>
                <w:rFonts w:ascii="Times New Roman" w:hAnsi="Times New Roman"/>
                <w:sz w:val="28"/>
                <w:szCs w:val="28"/>
                <w:lang w:val="uk-UA"/>
              </w:rPr>
            </w:pPr>
          </w:p>
          <w:p w:rsidR="00861507" w:rsidRDefault="00861507" w:rsidP="00D96916">
            <w:pPr>
              <w:spacing w:after="0" w:line="240" w:lineRule="auto"/>
              <w:jc w:val="center"/>
              <w:rPr>
                <w:rFonts w:ascii="Times New Roman" w:hAnsi="Times New Roman"/>
                <w:sz w:val="28"/>
                <w:szCs w:val="28"/>
                <w:lang w:val="uk-UA"/>
              </w:rPr>
            </w:pPr>
          </w:p>
          <w:p w:rsidR="00861507" w:rsidRPr="00187429" w:rsidRDefault="00861507" w:rsidP="00D96916">
            <w:pPr>
              <w:spacing w:after="0" w:line="240" w:lineRule="auto"/>
              <w:jc w:val="center"/>
              <w:rPr>
                <w:rFonts w:ascii="Times New Roman" w:hAnsi="Times New Roman"/>
                <w:sz w:val="28"/>
                <w:szCs w:val="28"/>
                <w:lang w:val="uk-UA"/>
              </w:rPr>
            </w:pPr>
            <w:r>
              <w:rPr>
                <w:rFonts w:ascii="Times New Roman" w:hAnsi="Times New Roman"/>
                <w:sz w:val="28"/>
                <w:szCs w:val="28"/>
                <w:lang w:val="uk-UA"/>
              </w:rPr>
              <w:t>-</w:t>
            </w:r>
          </w:p>
        </w:tc>
        <w:tc>
          <w:tcPr>
            <w:tcW w:w="1559" w:type="dxa"/>
            <w:shd w:val="clear" w:color="auto" w:fill="auto"/>
          </w:tcPr>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0,785</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0,785</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0,350</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0,785</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0,576</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0,409</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0,725</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0,470</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Pr="00187429" w:rsidRDefault="00861507" w:rsidP="00D96916">
            <w:pPr>
              <w:spacing w:after="0" w:line="240" w:lineRule="auto"/>
              <w:jc w:val="center"/>
              <w:rPr>
                <w:rFonts w:ascii="Times New Roman" w:hAnsi="Times New Roman"/>
                <w:sz w:val="28"/>
                <w:szCs w:val="28"/>
                <w:lang w:val="uk-UA"/>
              </w:rPr>
            </w:pPr>
            <w:r>
              <w:rPr>
                <w:rFonts w:ascii="Times New Roman" w:hAnsi="Times New Roman"/>
                <w:sz w:val="24"/>
                <w:szCs w:val="24"/>
                <w:lang w:val="uk-UA"/>
              </w:rPr>
              <w:t>-</w:t>
            </w:r>
          </w:p>
        </w:tc>
        <w:tc>
          <w:tcPr>
            <w:tcW w:w="1559" w:type="dxa"/>
            <w:shd w:val="clear" w:color="auto" w:fill="auto"/>
          </w:tcPr>
          <w:p w:rsidR="00861507" w:rsidRPr="00D80BCF"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0,008</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0,008</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0,172</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0,008</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0,010</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lang w:val="en-US"/>
              </w:rPr>
              <w:t>0,037</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0,008</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0,068</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Pr="00187429" w:rsidRDefault="00861507" w:rsidP="00D96916">
            <w:pPr>
              <w:spacing w:after="0" w:line="240" w:lineRule="auto"/>
              <w:jc w:val="center"/>
              <w:rPr>
                <w:rFonts w:ascii="Times New Roman" w:hAnsi="Times New Roman"/>
                <w:sz w:val="28"/>
                <w:szCs w:val="28"/>
                <w:lang w:val="uk-UA"/>
              </w:rPr>
            </w:pPr>
            <w:r>
              <w:rPr>
                <w:rFonts w:ascii="Times New Roman" w:hAnsi="Times New Roman"/>
                <w:sz w:val="24"/>
                <w:szCs w:val="24"/>
                <w:lang w:val="uk-UA"/>
              </w:rPr>
              <w:t>-</w:t>
            </w:r>
          </w:p>
        </w:tc>
        <w:tc>
          <w:tcPr>
            <w:tcW w:w="1276" w:type="dxa"/>
            <w:gridSpan w:val="2"/>
            <w:shd w:val="clear" w:color="auto" w:fill="auto"/>
          </w:tcPr>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0,704</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0,365</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0,545</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0,617</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0,319</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0,616</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0,353</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0,481</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Pr="00187429" w:rsidRDefault="00861507" w:rsidP="00D96916">
            <w:pPr>
              <w:spacing w:after="0" w:line="240" w:lineRule="auto"/>
              <w:jc w:val="center"/>
              <w:rPr>
                <w:rFonts w:ascii="Times New Roman" w:hAnsi="Times New Roman"/>
                <w:sz w:val="28"/>
                <w:szCs w:val="28"/>
                <w:lang w:val="uk-UA"/>
              </w:rPr>
            </w:pPr>
            <w:r>
              <w:rPr>
                <w:rFonts w:ascii="Times New Roman" w:hAnsi="Times New Roman"/>
                <w:sz w:val="24"/>
                <w:szCs w:val="24"/>
                <w:lang w:val="uk-UA"/>
              </w:rPr>
              <w:t>0,319</w:t>
            </w:r>
          </w:p>
        </w:tc>
        <w:tc>
          <w:tcPr>
            <w:tcW w:w="1242" w:type="dxa"/>
            <w:shd w:val="clear" w:color="auto" w:fill="auto"/>
          </w:tcPr>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0,011</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0,090</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0,011</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0,014</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0,118</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Pr="00E73E98"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0,020</w:t>
            </w:r>
          </w:p>
          <w:p w:rsidR="00861507" w:rsidRDefault="00861507" w:rsidP="00D96916">
            <w:pPr>
              <w:spacing w:after="0" w:line="240" w:lineRule="auto"/>
              <w:jc w:val="center"/>
              <w:rPr>
                <w:rFonts w:ascii="Times New Roman" w:hAnsi="Times New Roman"/>
                <w:sz w:val="24"/>
                <w:szCs w:val="24"/>
                <w:lang w:val="uk-UA"/>
              </w:rPr>
            </w:pPr>
            <w:r w:rsidRPr="00E73E98">
              <w:rPr>
                <w:rFonts w:ascii="Times New Roman" w:hAnsi="Times New Roman"/>
                <w:sz w:val="24"/>
                <w:szCs w:val="24"/>
              </w:rPr>
              <w:t>0,222</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0,188</w:t>
            </w:r>
          </w:p>
          <w:p w:rsidR="00861507"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861507" w:rsidRPr="00187429" w:rsidRDefault="00861507" w:rsidP="00D96916">
            <w:pPr>
              <w:spacing w:after="0" w:line="240" w:lineRule="auto"/>
              <w:jc w:val="center"/>
              <w:rPr>
                <w:rFonts w:ascii="Times New Roman" w:hAnsi="Times New Roman"/>
                <w:sz w:val="28"/>
                <w:szCs w:val="28"/>
                <w:lang w:val="uk-UA"/>
              </w:rPr>
            </w:pPr>
            <w:r>
              <w:rPr>
                <w:rFonts w:ascii="Times New Roman" w:hAnsi="Times New Roman"/>
                <w:sz w:val="24"/>
                <w:szCs w:val="24"/>
                <w:lang w:val="uk-UA"/>
              </w:rPr>
              <w:t>0,084</w:t>
            </w:r>
          </w:p>
        </w:tc>
      </w:tr>
      <w:tr w:rsidR="00861507" w:rsidRPr="00187429" w:rsidTr="00D96916">
        <w:tc>
          <w:tcPr>
            <w:tcW w:w="2234" w:type="dxa"/>
            <w:shd w:val="clear" w:color="auto" w:fill="auto"/>
          </w:tcPr>
          <w:p w:rsidR="00861507" w:rsidRPr="00E73E98" w:rsidRDefault="00861507" w:rsidP="00D96916">
            <w:pPr>
              <w:spacing w:after="0" w:line="240" w:lineRule="auto"/>
              <w:jc w:val="center"/>
              <w:rPr>
                <w:rFonts w:ascii="Times New Roman" w:hAnsi="Times New Roman"/>
                <w:sz w:val="24"/>
                <w:szCs w:val="24"/>
                <w:lang w:val="uk-UA"/>
              </w:rPr>
            </w:pPr>
            <w:r>
              <w:rPr>
                <w:rFonts w:ascii="Times New Roman" w:hAnsi="Times New Roman"/>
                <w:sz w:val="24"/>
                <w:szCs w:val="24"/>
                <w:lang w:val="uk-UA"/>
              </w:rPr>
              <w:t>Загальна кількість дескрипторів</w:t>
            </w:r>
          </w:p>
        </w:tc>
        <w:tc>
          <w:tcPr>
            <w:tcW w:w="1701" w:type="dxa"/>
            <w:gridSpan w:val="2"/>
            <w:shd w:val="clear" w:color="auto" w:fill="auto"/>
          </w:tcPr>
          <w:p w:rsidR="00861507" w:rsidRDefault="00861507" w:rsidP="00D96916">
            <w:pPr>
              <w:spacing w:after="0" w:line="240" w:lineRule="auto"/>
              <w:jc w:val="center"/>
              <w:rPr>
                <w:rFonts w:ascii="Times New Roman" w:hAnsi="Times New Roman"/>
                <w:sz w:val="28"/>
                <w:szCs w:val="28"/>
                <w:lang w:val="uk-UA"/>
              </w:rPr>
            </w:pPr>
            <w:r>
              <w:rPr>
                <w:rFonts w:ascii="Times New Roman" w:hAnsi="Times New Roman"/>
                <w:sz w:val="28"/>
                <w:szCs w:val="28"/>
                <w:lang w:val="uk-UA"/>
              </w:rPr>
              <w:t>-</w:t>
            </w:r>
          </w:p>
        </w:tc>
        <w:tc>
          <w:tcPr>
            <w:tcW w:w="3118" w:type="dxa"/>
            <w:gridSpan w:val="2"/>
            <w:shd w:val="clear" w:color="auto" w:fill="auto"/>
          </w:tcPr>
          <w:p w:rsidR="00861507" w:rsidRPr="0049730F" w:rsidRDefault="00861507" w:rsidP="00D96916">
            <w:pPr>
              <w:spacing w:after="0" w:line="240" w:lineRule="auto"/>
              <w:jc w:val="center"/>
              <w:rPr>
                <w:rFonts w:ascii="Times New Roman" w:hAnsi="Times New Roman"/>
                <w:sz w:val="28"/>
                <w:szCs w:val="28"/>
                <w:lang w:val="uk-UA"/>
              </w:rPr>
            </w:pPr>
            <w:r w:rsidRPr="0049730F">
              <w:rPr>
                <w:rFonts w:ascii="Times New Roman" w:hAnsi="Times New Roman"/>
                <w:sz w:val="28"/>
                <w:szCs w:val="28"/>
                <w:lang w:val="uk-UA"/>
              </w:rPr>
              <w:t>44</w:t>
            </w:r>
          </w:p>
        </w:tc>
        <w:tc>
          <w:tcPr>
            <w:tcW w:w="2518" w:type="dxa"/>
            <w:gridSpan w:val="3"/>
            <w:shd w:val="clear" w:color="auto" w:fill="auto"/>
          </w:tcPr>
          <w:p w:rsidR="00861507" w:rsidRPr="0049730F" w:rsidRDefault="00861507" w:rsidP="00D96916">
            <w:pPr>
              <w:spacing w:after="0" w:line="240" w:lineRule="auto"/>
              <w:jc w:val="center"/>
              <w:rPr>
                <w:rFonts w:ascii="Times New Roman" w:hAnsi="Times New Roman"/>
                <w:sz w:val="28"/>
                <w:szCs w:val="28"/>
                <w:lang w:val="en-US"/>
              </w:rPr>
            </w:pPr>
            <w:r w:rsidRPr="0049730F">
              <w:rPr>
                <w:rFonts w:ascii="Times New Roman" w:hAnsi="Times New Roman"/>
                <w:sz w:val="28"/>
                <w:szCs w:val="28"/>
                <w:lang w:val="en-US"/>
              </w:rPr>
              <w:t>29</w:t>
            </w:r>
          </w:p>
        </w:tc>
      </w:tr>
      <w:tr w:rsidR="00861507" w:rsidRPr="00187429" w:rsidTr="00D96916">
        <w:tc>
          <w:tcPr>
            <w:tcW w:w="2234" w:type="dxa"/>
            <w:shd w:val="clear" w:color="auto" w:fill="auto"/>
          </w:tcPr>
          <w:p w:rsidR="00861507" w:rsidRPr="002D0C17" w:rsidRDefault="00861507" w:rsidP="00D96916">
            <w:pPr>
              <w:spacing w:after="0" w:line="240" w:lineRule="auto"/>
              <w:jc w:val="center"/>
              <w:rPr>
                <w:rFonts w:ascii="Times New Roman" w:hAnsi="Times New Roman"/>
                <w:sz w:val="24"/>
                <w:szCs w:val="24"/>
                <w:lang w:val="uk-UA"/>
              </w:rPr>
            </w:pPr>
            <w:r w:rsidRPr="002D0C17">
              <w:rPr>
                <w:rFonts w:ascii="Times New Roman" w:hAnsi="Times New Roman"/>
                <w:sz w:val="24"/>
                <w:szCs w:val="24"/>
                <w:lang w:val="uk-UA"/>
              </w:rPr>
              <w:t>Кількість нових дескрипторів</w:t>
            </w:r>
          </w:p>
        </w:tc>
        <w:tc>
          <w:tcPr>
            <w:tcW w:w="1701" w:type="dxa"/>
            <w:gridSpan w:val="2"/>
            <w:shd w:val="clear" w:color="auto" w:fill="auto"/>
          </w:tcPr>
          <w:p w:rsidR="00861507" w:rsidRPr="00240BF6" w:rsidRDefault="00861507" w:rsidP="00D96916">
            <w:pPr>
              <w:spacing w:after="0" w:line="240" w:lineRule="auto"/>
              <w:jc w:val="center"/>
              <w:rPr>
                <w:rFonts w:ascii="Times New Roman" w:hAnsi="Times New Roman"/>
                <w:sz w:val="28"/>
                <w:szCs w:val="28"/>
                <w:lang w:val="uk-UA"/>
              </w:rPr>
            </w:pPr>
            <w:r>
              <w:rPr>
                <w:rFonts w:ascii="Times New Roman" w:hAnsi="Times New Roman"/>
                <w:sz w:val="28"/>
                <w:szCs w:val="28"/>
                <w:lang w:val="uk-UA"/>
              </w:rPr>
              <w:t>-</w:t>
            </w:r>
          </w:p>
        </w:tc>
        <w:tc>
          <w:tcPr>
            <w:tcW w:w="3118" w:type="dxa"/>
            <w:gridSpan w:val="2"/>
            <w:shd w:val="clear" w:color="auto" w:fill="auto"/>
          </w:tcPr>
          <w:p w:rsidR="00861507" w:rsidRPr="00240BF6" w:rsidRDefault="00861507" w:rsidP="00D96916">
            <w:pPr>
              <w:spacing w:after="0" w:line="240" w:lineRule="auto"/>
              <w:jc w:val="center"/>
              <w:rPr>
                <w:rFonts w:ascii="Times New Roman" w:hAnsi="Times New Roman"/>
                <w:sz w:val="28"/>
                <w:szCs w:val="28"/>
                <w:lang w:val="uk-UA"/>
              </w:rPr>
            </w:pPr>
            <w:r>
              <w:rPr>
                <w:rFonts w:ascii="Times New Roman" w:hAnsi="Times New Roman"/>
                <w:sz w:val="28"/>
                <w:szCs w:val="28"/>
                <w:lang w:val="uk-UA"/>
              </w:rPr>
              <w:t>0</w:t>
            </w:r>
          </w:p>
        </w:tc>
        <w:tc>
          <w:tcPr>
            <w:tcW w:w="2518" w:type="dxa"/>
            <w:gridSpan w:val="3"/>
            <w:shd w:val="clear" w:color="auto" w:fill="auto"/>
          </w:tcPr>
          <w:p w:rsidR="00861507" w:rsidRPr="000D1AAF" w:rsidRDefault="00861507" w:rsidP="00D96916">
            <w:pPr>
              <w:spacing w:after="0" w:line="240" w:lineRule="auto"/>
              <w:jc w:val="center"/>
              <w:rPr>
                <w:rFonts w:ascii="Times New Roman" w:hAnsi="Times New Roman"/>
                <w:sz w:val="28"/>
                <w:szCs w:val="28"/>
                <w:lang w:val="uk-UA"/>
              </w:rPr>
            </w:pPr>
            <w:r>
              <w:rPr>
                <w:rFonts w:ascii="Times New Roman" w:hAnsi="Times New Roman"/>
                <w:sz w:val="28"/>
                <w:szCs w:val="28"/>
                <w:lang w:val="uk-UA"/>
              </w:rPr>
              <w:t>0</w:t>
            </w:r>
          </w:p>
        </w:tc>
      </w:tr>
      <w:tr w:rsidR="00861507" w:rsidRPr="00187429" w:rsidTr="00D96916">
        <w:tc>
          <w:tcPr>
            <w:tcW w:w="2234" w:type="dxa"/>
            <w:shd w:val="clear" w:color="auto" w:fill="auto"/>
          </w:tcPr>
          <w:p w:rsidR="00861507" w:rsidRPr="002D0C17" w:rsidRDefault="00861507" w:rsidP="00D96916">
            <w:pPr>
              <w:spacing w:after="0" w:line="240" w:lineRule="auto"/>
              <w:jc w:val="center"/>
              <w:rPr>
                <w:rFonts w:ascii="Times New Roman" w:hAnsi="Times New Roman"/>
                <w:sz w:val="24"/>
                <w:szCs w:val="24"/>
                <w:lang w:val="uk-UA"/>
              </w:rPr>
            </w:pPr>
            <w:r w:rsidRPr="002D0C17">
              <w:rPr>
                <w:rFonts w:ascii="Times New Roman" w:hAnsi="Times New Roman"/>
                <w:sz w:val="24"/>
                <w:szCs w:val="24"/>
                <w:lang w:val="uk-UA"/>
              </w:rPr>
              <w:t>Кількість можливих видів активності з Ра &gt; 30 %</w:t>
            </w:r>
          </w:p>
        </w:tc>
        <w:tc>
          <w:tcPr>
            <w:tcW w:w="1701" w:type="dxa"/>
            <w:gridSpan w:val="2"/>
            <w:shd w:val="clear" w:color="auto" w:fill="auto"/>
          </w:tcPr>
          <w:p w:rsidR="00861507" w:rsidRPr="00DD3FF2" w:rsidRDefault="00861507" w:rsidP="00D96916">
            <w:pPr>
              <w:spacing w:after="0" w:line="240" w:lineRule="auto"/>
              <w:jc w:val="center"/>
              <w:rPr>
                <w:rFonts w:ascii="Times New Roman" w:hAnsi="Times New Roman"/>
                <w:sz w:val="28"/>
                <w:szCs w:val="28"/>
              </w:rPr>
            </w:pPr>
          </w:p>
        </w:tc>
        <w:tc>
          <w:tcPr>
            <w:tcW w:w="3118" w:type="dxa"/>
            <w:gridSpan w:val="2"/>
            <w:shd w:val="clear" w:color="auto" w:fill="auto"/>
          </w:tcPr>
          <w:p w:rsidR="00861507" w:rsidRPr="00DD3FF2" w:rsidRDefault="00861507" w:rsidP="00D96916">
            <w:pPr>
              <w:spacing w:after="0" w:line="240" w:lineRule="auto"/>
              <w:jc w:val="center"/>
              <w:rPr>
                <w:rFonts w:ascii="Times New Roman" w:hAnsi="Times New Roman"/>
                <w:sz w:val="28"/>
                <w:szCs w:val="28"/>
                <w:lang w:val="uk-UA"/>
              </w:rPr>
            </w:pPr>
            <w:r>
              <w:rPr>
                <w:rFonts w:ascii="Times New Roman" w:hAnsi="Times New Roman"/>
                <w:sz w:val="28"/>
                <w:szCs w:val="28"/>
                <w:lang w:val="uk-UA"/>
              </w:rPr>
              <w:t>91</w:t>
            </w:r>
          </w:p>
        </w:tc>
        <w:tc>
          <w:tcPr>
            <w:tcW w:w="2518" w:type="dxa"/>
            <w:gridSpan w:val="3"/>
            <w:shd w:val="clear" w:color="auto" w:fill="auto"/>
          </w:tcPr>
          <w:p w:rsidR="00861507" w:rsidRPr="00EA3DDB" w:rsidRDefault="00861507" w:rsidP="00D96916">
            <w:pPr>
              <w:spacing w:after="0" w:line="240" w:lineRule="auto"/>
              <w:jc w:val="center"/>
              <w:rPr>
                <w:rFonts w:ascii="Times New Roman" w:hAnsi="Times New Roman"/>
                <w:sz w:val="28"/>
                <w:szCs w:val="28"/>
                <w:lang w:val="uk-UA"/>
              </w:rPr>
            </w:pPr>
            <w:r>
              <w:rPr>
                <w:rFonts w:ascii="Times New Roman" w:hAnsi="Times New Roman"/>
                <w:sz w:val="28"/>
                <w:szCs w:val="28"/>
                <w:lang w:val="uk-UA"/>
              </w:rPr>
              <w:t>342</w:t>
            </w:r>
          </w:p>
        </w:tc>
      </w:tr>
    </w:tbl>
    <w:p w:rsidR="00861507" w:rsidRDefault="00861507" w:rsidP="00861507">
      <w:pPr>
        <w:spacing w:after="0" w:line="360" w:lineRule="auto"/>
        <w:ind w:left="720"/>
        <w:rPr>
          <w:rFonts w:ascii="Times New Roman" w:hAnsi="Times New Roman"/>
          <w:b/>
          <w:sz w:val="28"/>
          <w:szCs w:val="28"/>
          <w:lang w:val="uk-UA"/>
        </w:rPr>
      </w:pPr>
    </w:p>
    <w:p w:rsidR="00861507" w:rsidRPr="00861A82" w:rsidRDefault="00861507" w:rsidP="00861507">
      <w:pPr>
        <w:spacing w:after="0" w:line="360" w:lineRule="auto"/>
        <w:jc w:val="both"/>
        <w:rPr>
          <w:rFonts w:ascii="Times New Roman" w:hAnsi="Times New Roman"/>
          <w:sz w:val="24"/>
          <w:szCs w:val="24"/>
          <w:lang w:val="uk-UA"/>
        </w:rPr>
      </w:pPr>
      <w:r w:rsidRPr="00861A82">
        <w:rPr>
          <w:rFonts w:ascii="Times New Roman" w:hAnsi="Times New Roman"/>
          <w:sz w:val="24"/>
          <w:szCs w:val="24"/>
          <w:lang w:val="uk-UA"/>
        </w:rPr>
        <w:t xml:space="preserve">Примітка: </w:t>
      </w:r>
      <w:r>
        <w:rPr>
          <w:rFonts w:ascii="Times New Roman" w:hAnsi="Times New Roman"/>
          <w:sz w:val="24"/>
          <w:szCs w:val="24"/>
          <w:lang w:val="uk-UA"/>
        </w:rPr>
        <w:t>результати прогнозу оновлено у березні 201</w:t>
      </w:r>
      <w:r w:rsidR="00102B09">
        <w:rPr>
          <w:rFonts w:ascii="Times New Roman" w:hAnsi="Times New Roman"/>
          <w:sz w:val="24"/>
          <w:szCs w:val="24"/>
          <w:lang w:val="uk-UA"/>
        </w:rPr>
        <w:t>5</w:t>
      </w:r>
      <w:r>
        <w:rPr>
          <w:rFonts w:ascii="Times New Roman" w:hAnsi="Times New Roman"/>
          <w:sz w:val="24"/>
          <w:szCs w:val="24"/>
          <w:lang w:val="uk-UA"/>
        </w:rPr>
        <w:t xml:space="preserve"> року відповідно до існуючої на цей час версії програми </w:t>
      </w:r>
      <w:r>
        <w:rPr>
          <w:rFonts w:ascii="Times New Roman" w:hAnsi="Times New Roman"/>
          <w:sz w:val="24"/>
          <w:szCs w:val="24"/>
          <w:lang w:val="en-US"/>
        </w:rPr>
        <w:t>PASS</w:t>
      </w:r>
      <w:r>
        <w:rPr>
          <w:rFonts w:ascii="Times New Roman" w:hAnsi="Times New Roman"/>
          <w:sz w:val="24"/>
          <w:szCs w:val="24"/>
          <w:lang w:val="uk-UA"/>
        </w:rPr>
        <w:t>.</w:t>
      </w:r>
    </w:p>
    <w:p w:rsidR="00861507" w:rsidRPr="003E7F7B" w:rsidRDefault="00861507" w:rsidP="00861507">
      <w:pPr>
        <w:tabs>
          <w:tab w:val="left" w:pos="0"/>
          <w:tab w:val="left" w:pos="1134"/>
        </w:tabs>
        <w:spacing w:after="0" w:line="360" w:lineRule="auto"/>
        <w:ind w:left="720"/>
        <w:jc w:val="both"/>
        <w:rPr>
          <w:rFonts w:ascii="Times New Roman" w:hAnsi="Times New Roman"/>
          <w:sz w:val="28"/>
          <w:szCs w:val="28"/>
          <w:lang w:val="uk-UA"/>
        </w:rPr>
      </w:pPr>
    </w:p>
    <w:p w:rsidR="00281F48" w:rsidRDefault="00281F48" w:rsidP="004F5CDE">
      <w:pPr>
        <w:tabs>
          <w:tab w:val="left" w:pos="0"/>
          <w:tab w:val="left" w:pos="720"/>
          <w:tab w:val="left" w:pos="993"/>
          <w:tab w:val="left" w:pos="1134"/>
        </w:tabs>
        <w:spacing w:after="0" w:line="360" w:lineRule="auto"/>
        <w:ind w:left="567" w:firstLine="720"/>
        <w:jc w:val="both"/>
        <w:rPr>
          <w:rFonts w:ascii="Times New Roman" w:hAnsi="Times New Roman"/>
          <w:sz w:val="28"/>
          <w:szCs w:val="28"/>
          <w:lang w:val="uk-UA"/>
        </w:rPr>
      </w:pPr>
    </w:p>
    <w:p w:rsidR="00726489" w:rsidRDefault="00726489" w:rsidP="004F5CDE">
      <w:pPr>
        <w:tabs>
          <w:tab w:val="left" w:pos="0"/>
          <w:tab w:val="left" w:pos="720"/>
          <w:tab w:val="left" w:pos="993"/>
          <w:tab w:val="left" w:pos="1134"/>
        </w:tabs>
        <w:spacing w:after="0" w:line="360" w:lineRule="auto"/>
        <w:ind w:left="567" w:firstLine="720"/>
        <w:jc w:val="both"/>
        <w:rPr>
          <w:rFonts w:ascii="Times New Roman" w:hAnsi="Times New Roman"/>
          <w:sz w:val="28"/>
          <w:szCs w:val="28"/>
          <w:lang w:val="uk-UA"/>
        </w:rPr>
      </w:pPr>
    </w:p>
    <w:p w:rsidR="00726489" w:rsidRDefault="00726489" w:rsidP="004F5CDE">
      <w:pPr>
        <w:tabs>
          <w:tab w:val="left" w:pos="0"/>
          <w:tab w:val="left" w:pos="720"/>
          <w:tab w:val="left" w:pos="993"/>
          <w:tab w:val="left" w:pos="1134"/>
        </w:tabs>
        <w:spacing w:after="0" w:line="360" w:lineRule="auto"/>
        <w:ind w:left="567" w:firstLine="720"/>
        <w:jc w:val="both"/>
        <w:rPr>
          <w:rFonts w:ascii="Times New Roman" w:hAnsi="Times New Roman"/>
          <w:sz w:val="28"/>
          <w:szCs w:val="28"/>
          <w:lang w:val="uk-UA"/>
        </w:rPr>
      </w:pPr>
    </w:p>
    <w:p w:rsidR="00726489" w:rsidRDefault="00726489" w:rsidP="004F5CDE">
      <w:pPr>
        <w:tabs>
          <w:tab w:val="left" w:pos="0"/>
          <w:tab w:val="left" w:pos="720"/>
          <w:tab w:val="left" w:pos="993"/>
          <w:tab w:val="left" w:pos="1134"/>
        </w:tabs>
        <w:spacing w:after="0" w:line="360" w:lineRule="auto"/>
        <w:ind w:left="567" w:firstLine="720"/>
        <w:jc w:val="both"/>
        <w:rPr>
          <w:rFonts w:ascii="Times New Roman" w:hAnsi="Times New Roman"/>
          <w:sz w:val="28"/>
          <w:szCs w:val="28"/>
          <w:lang w:val="uk-UA"/>
        </w:rPr>
      </w:pPr>
    </w:p>
    <w:p w:rsidR="00726489" w:rsidRDefault="00726489" w:rsidP="004F5CDE">
      <w:pPr>
        <w:tabs>
          <w:tab w:val="left" w:pos="0"/>
          <w:tab w:val="left" w:pos="720"/>
          <w:tab w:val="left" w:pos="993"/>
          <w:tab w:val="left" w:pos="1134"/>
        </w:tabs>
        <w:spacing w:after="0" w:line="360" w:lineRule="auto"/>
        <w:ind w:left="567" w:firstLine="720"/>
        <w:jc w:val="both"/>
        <w:rPr>
          <w:rFonts w:ascii="Times New Roman" w:hAnsi="Times New Roman"/>
          <w:sz w:val="28"/>
          <w:szCs w:val="28"/>
          <w:lang w:val="uk-UA"/>
        </w:rPr>
      </w:pPr>
    </w:p>
    <w:p w:rsidR="00726489" w:rsidRDefault="00726489" w:rsidP="004F5CDE">
      <w:pPr>
        <w:tabs>
          <w:tab w:val="left" w:pos="0"/>
          <w:tab w:val="left" w:pos="720"/>
          <w:tab w:val="left" w:pos="993"/>
          <w:tab w:val="left" w:pos="1134"/>
        </w:tabs>
        <w:spacing w:after="0" w:line="360" w:lineRule="auto"/>
        <w:ind w:left="567" w:firstLine="720"/>
        <w:jc w:val="both"/>
        <w:rPr>
          <w:rFonts w:ascii="Times New Roman" w:hAnsi="Times New Roman"/>
          <w:sz w:val="28"/>
          <w:szCs w:val="28"/>
          <w:lang w:val="uk-UA"/>
        </w:rPr>
      </w:pPr>
    </w:p>
    <w:p w:rsidR="00726489" w:rsidRDefault="00726489" w:rsidP="004F5CDE">
      <w:pPr>
        <w:tabs>
          <w:tab w:val="left" w:pos="0"/>
          <w:tab w:val="left" w:pos="720"/>
          <w:tab w:val="left" w:pos="993"/>
          <w:tab w:val="left" w:pos="1134"/>
        </w:tabs>
        <w:spacing w:after="0" w:line="360" w:lineRule="auto"/>
        <w:ind w:left="567" w:firstLine="720"/>
        <w:jc w:val="both"/>
        <w:rPr>
          <w:rFonts w:ascii="Times New Roman" w:hAnsi="Times New Roman"/>
          <w:sz w:val="28"/>
          <w:szCs w:val="28"/>
          <w:lang w:val="uk-UA"/>
        </w:rPr>
      </w:pPr>
    </w:p>
    <w:p w:rsidR="00726489" w:rsidRDefault="00726489" w:rsidP="004F5CDE">
      <w:pPr>
        <w:tabs>
          <w:tab w:val="left" w:pos="0"/>
          <w:tab w:val="left" w:pos="720"/>
          <w:tab w:val="left" w:pos="993"/>
          <w:tab w:val="left" w:pos="1134"/>
        </w:tabs>
        <w:spacing w:after="0" w:line="360" w:lineRule="auto"/>
        <w:ind w:left="567" w:firstLine="720"/>
        <w:jc w:val="both"/>
        <w:rPr>
          <w:rFonts w:ascii="Times New Roman" w:hAnsi="Times New Roman"/>
          <w:sz w:val="28"/>
          <w:szCs w:val="28"/>
          <w:lang w:val="uk-UA"/>
        </w:rPr>
      </w:pPr>
    </w:p>
    <w:p w:rsidR="00726489" w:rsidRDefault="00726489" w:rsidP="001B14A1">
      <w:pPr>
        <w:tabs>
          <w:tab w:val="left" w:pos="0"/>
          <w:tab w:val="left" w:pos="720"/>
          <w:tab w:val="left" w:pos="993"/>
          <w:tab w:val="left" w:pos="1134"/>
        </w:tabs>
        <w:spacing w:after="0" w:line="360" w:lineRule="auto"/>
        <w:jc w:val="both"/>
        <w:rPr>
          <w:rFonts w:ascii="Times New Roman" w:hAnsi="Times New Roman"/>
          <w:sz w:val="28"/>
          <w:szCs w:val="28"/>
          <w:lang w:val="uk-UA"/>
        </w:rPr>
      </w:pPr>
    </w:p>
    <w:p w:rsidR="00CE354B" w:rsidRPr="00CE354B" w:rsidRDefault="00CE354B" w:rsidP="00726489">
      <w:pPr>
        <w:tabs>
          <w:tab w:val="left" w:pos="0"/>
          <w:tab w:val="left" w:pos="720"/>
          <w:tab w:val="left" w:pos="993"/>
          <w:tab w:val="left" w:pos="1134"/>
        </w:tabs>
        <w:spacing w:after="0" w:line="360" w:lineRule="auto"/>
        <w:jc w:val="center"/>
        <w:rPr>
          <w:rFonts w:ascii="Times New Roman" w:hAnsi="Times New Roman"/>
          <w:b/>
          <w:sz w:val="28"/>
          <w:szCs w:val="28"/>
          <w:lang w:val="uk-UA"/>
        </w:rPr>
      </w:pPr>
      <w:r w:rsidRPr="00CE354B">
        <w:rPr>
          <w:rFonts w:ascii="Times New Roman" w:hAnsi="Times New Roman"/>
          <w:b/>
          <w:sz w:val="28"/>
          <w:szCs w:val="28"/>
          <w:lang w:val="uk-UA"/>
        </w:rPr>
        <w:lastRenderedPageBreak/>
        <w:t>Для нотаток</w:t>
      </w:r>
    </w:p>
    <w:p w:rsidR="00CE354B" w:rsidRDefault="00CE354B" w:rsidP="00726489">
      <w:pPr>
        <w:tabs>
          <w:tab w:val="left" w:pos="0"/>
          <w:tab w:val="left" w:pos="720"/>
          <w:tab w:val="left" w:pos="993"/>
          <w:tab w:val="left" w:pos="1134"/>
        </w:tabs>
        <w:spacing w:after="0" w:line="360" w:lineRule="auto"/>
        <w:jc w:val="center"/>
        <w:rPr>
          <w:rFonts w:ascii="Times New Roman" w:hAnsi="Times New Roman"/>
          <w:sz w:val="28"/>
          <w:szCs w:val="28"/>
          <w:lang w:val="uk-UA"/>
        </w:rPr>
      </w:pPr>
    </w:p>
    <w:p w:rsidR="00CE354B" w:rsidRDefault="00CE354B" w:rsidP="00726489">
      <w:pPr>
        <w:tabs>
          <w:tab w:val="left" w:pos="0"/>
          <w:tab w:val="left" w:pos="720"/>
          <w:tab w:val="left" w:pos="993"/>
          <w:tab w:val="left" w:pos="1134"/>
        </w:tabs>
        <w:spacing w:after="0" w:line="360" w:lineRule="auto"/>
        <w:jc w:val="center"/>
        <w:rPr>
          <w:rFonts w:ascii="Times New Roman" w:hAnsi="Times New Roman"/>
          <w:sz w:val="28"/>
          <w:szCs w:val="28"/>
          <w:lang w:val="uk-UA"/>
        </w:rPr>
      </w:pPr>
    </w:p>
    <w:p w:rsidR="00CE354B" w:rsidRDefault="00CE354B" w:rsidP="00726489">
      <w:pPr>
        <w:tabs>
          <w:tab w:val="left" w:pos="0"/>
          <w:tab w:val="left" w:pos="720"/>
          <w:tab w:val="left" w:pos="993"/>
          <w:tab w:val="left" w:pos="1134"/>
        </w:tabs>
        <w:spacing w:after="0" w:line="360" w:lineRule="auto"/>
        <w:jc w:val="center"/>
        <w:rPr>
          <w:rFonts w:ascii="Times New Roman" w:hAnsi="Times New Roman"/>
          <w:sz w:val="28"/>
          <w:szCs w:val="28"/>
          <w:lang w:val="uk-UA"/>
        </w:rPr>
      </w:pPr>
    </w:p>
    <w:p w:rsidR="00CE354B" w:rsidRDefault="00CE354B" w:rsidP="00726489">
      <w:pPr>
        <w:tabs>
          <w:tab w:val="left" w:pos="0"/>
          <w:tab w:val="left" w:pos="720"/>
          <w:tab w:val="left" w:pos="993"/>
          <w:tab w:val="left" w:pos="1134"/>
        </w:tabs>
        <w:spacing w:after="0" w:line="360" w:lineRule="auto"/>
        <w:jc w:val="center"/>
        <w:rPr>
          <w:rFonts w:ascii="Times New Roman" w:hAnsi="Times New Roman"/>
          <w:sz w:val="28"/>
          <w:szCs w:val="28"/>
          <w:lang w:val="uk-UA"/>
        </w:rPr>
      </w:pPr>
    </w:p>
    <w:p w:rsidR="00CE354B" w:rsidRDefault="00CE354B" w:rsidP="00726489">
      <w:pPr>
        <w:tabs>
          <w:tab w:val="left" w:pos="0"/>
          <w:tab w:val="left" w:pos="720"/>
          <w:tab w:val="left" w:pos="993"/>
          <w:tab w:val="left" w:pos="1134"/>
        </w:tabs>
        <w:spacing w:after="0" w:line="360" w:lineRule="auto"/>
        <w:jc w:val="center"/>
        <w:rPr>
          <w:rFonts w:ascii="Times New Roman" w:hAnsi="Times New Roman"/>
          <w:sz w:val="28"/>
          <w:szCs w:val="28"/>
          <w:lang w:val="uk-UA"/>
        </w:rPr>
      </w:pPr>
    </w:p>
    <w:p w:rsidR="00CE354B" w:rsidRDefault="00CE354B" w:rsidP="00726489">
      <w:pPr>
        <w:tabs>
          <w:tab w:val="left" w:pos="0"/>
          <w:tab w:val="left" w:pos="720"/>
          <w:tab w:val="left" w:pos="993"/>
          <w:tab w:val="left" w:pos="1134"/>
        </w:tabs>
        <w:spacing w:after="0" w:line="360" w:lineRule="auto"/>
        <w:jc w:val="center"/>
        <w:rPr>
          <w:rFonts w:ascii="Times New Roman" w:hAnsi="Times New Roman"/>
          <w:sz w:val="28"/>
          <w:szCs w:val="28"/>
          <w:lang w:val="uk-UA"/>
        </w:rPr>
      </w:pPr>
    </w:p>
    <w:p w:rsidR="00CE354B" w:rsidRDefault="00CE354B" w:rsidP="00726489">
      <w:pPr>
        <w:tabs>
          <w:tab w:val="left" w:pos="0"/>
          <w:tab w:val="left" w:pos="720"/>
          <w:tab w:val="left" w:pos="993"/>
          <w:tab w:val="left" w:pos="1134"/>
        </w:tabs>
        <w:spacing w:after="0" w:line="360" w:lineRule="auto"/>
        <w:jc w:val="center"/>
        <w:rPr>
          <w:rFonts w:ascii="Times New Roman" w:hAnsi="Times New Roman"/>
          <w:sz w:val="28"/>
          <w:szCs w:val="28"/>
          <w:lang w:val="uk-UA"/>
        </w:rPr>
      </w:pPr>
    </w:p>
    <w:p w:rsidR="00CE354B" w:rsidRDefault="00CE354B" w:rsidP="00726489">
      <w:pPr>
        <w:tabs>
          <w:tab w:val="left" w:pos="0"/>
          <w:tab w:val="left" w:pos="720"/>
          <w:tab w:val="left" w:pos="993"/>
          <w:tab w:val="left" w:pos="1134"/>
        </w:tabs>
        <w:spacing w:after="0" w:line="360" w:lineRule="auto"/>
        <w:jc w:val="center"/>
        <w:rPr>
          <w:rFonts w:ascii="Times New Roman" w:hAnsi="Times New Roman"/>
          <w:sz w:val="28"/>
          <w:szCs w:val="28"/>
          <w:lang w:val="uk-UA"/>
        </w:rPr>
      </w:pPr>
    </w:p>
    <w:p w:rsidR="00CE354B" w:rsidRDefault="00CE354B" w:rsidP="00726489">
      <w:pPr>
        <w:tabs>
          <w:tab w:val="left" w:pos="0"/>
          <w:tab w:val="left" w:pos="720"/>
          <w:tab w:val="left" w:pos="993"/>
          <w:tab w:val="left" w:pos="1134"/>
        </w:tabs>
        <w:spacing w:after="0" w:line="360" w:lineRule="auto"/>
        <w:jc w:val="center"/>
        <w:rPr>
          <w:rFonts w:ascii="Times New Roman" w:hAnsi="Times New Roman"/>
          <w:sz w:val="28"/>
          <w:szCs w:val="28"/>
          <w:lang w:val="uk-UA"/>
        </w:rPr>
      </w:pPr>
    </w:p>
    <w:p w:rsidR="00CE354B" w:rsidRDefault="00CE354B" w:rsidP="00726489">
      <w:pPr>
        <w:tabs>
          <w:tab w:val="left" w:pos="0"/>
          <w:tab w:val="left" w:pos="720"/>
          <w:tab w:val="left" w:pos="993"/>
          <w:tab w:val="left" w:pos="1134"/>
        </w:tabs>
        <w:spacing w:after="0" w:line="360" w:lineRule="auto"/>
        <w:jc w:val="center"/>
        <w:rPr>
          <w:rFonts w:ascii="Times New Roman" w:hAnsi="Times New Roman"/>
          <w:sz w:val="28"/>
          <w:szCs w:val="28"/>
          <w:lang w:val="uk-UA"/>
        </w:rPr>
      </w:pPr>
    </w:p>
    <w:p w:rsidR="00CE354B" w:rsidRDefault="00CE354B" w:rsidP="00726489">
      <w:pPr>
        <w:tabs>
          <w:tab w:val="left" w:pos="0"/>
          <w:tab w:val="left" w:pos="720"/>
          <w:tab w:val="left" w:pos="993"/>
          <w:tab w:val="left" w:pos="1134"/>
        </w:tabs>
        <w:spacing w:after="0" w:line="360" w:lineRule="auto"/>
        <w:jc w:val="center"/>
        <w:rPr>
          <w:rFonts w:ascii="Times New Roman" w:hAnsi="Times New Roman"/>
          <w:sz w:val="28"/>
          <w:szCs w:val="28"/>
          <w:lang w:val="uk-UA"/>
        </w:rPr>
      </w:pPr>
    </w:p>
    <w:p w:rsidR="00CE354B" w:rsidRDefault="00CE354B" w:rsidP="00726489">
      <w:pPr>
        <w:tabs>
          <w:tab w:val="left" w:pos="0"/>
          <w:tab w:val="left" w:pos="720"/>
          <w:tab w:val="left" w:pos="993"/>
          <w:tab w:val="left" w:pos="1134"/>
        </w:tabs>
        <w:spacing w:after="0" w:line="360" w:lineRule="auto"/>
        <w:jc w:val="center"/>
        <w:rPr>
          <w:rFonts w:ascii="Times New Roman" w:hAnsi="Times New Roman"/>
          <w:sz w:val="28"/>
          <w:szCs w:val="28"/>
          <w:lang w:val="uk-UA"/>
        </w:rPr>
      </w:pPr>
    </w:p>
    <w:p w:rsidR="00CE354B" w:rsidRDefault="00CE354B" w:rsidP="00726489">
      <w:pPr>
        <w:tabs>
          <w:tab w:val="left" w:pos="0"/>
          <w:tab w:val="left" w:pos="720"/>
          <w:tab w:val="left" w:pos="993"/>
          <w:tab w:val="left" w:pos="1134"/>
        </w:tabs>
        <w:spacing w:after="0" w:line="360" w:lineRule="auto"/>
        <w:jc w:val="center"/>
        <w:rPr>
          <w:rFonts w:ascii="Times New Roman" w:hAnsi="Times New Roman"/>
          <w:sz w:val="28"/>
          <w:szCs w:val="28"/>
          <w:lang w:val="uk-UA"/>
        </w:rPr>
      </w:pPr>
    </w:p>
    <w:p w:rsidR="00CE354B" w:rsidRDefault="00CE354B" w:rsidP="00726489">
      <w:pPr>
        <w:tabs>
          <w:tab w:val="left" w:pos="0"/>
          <w:tab w:val="left" w:pos="720"/>
          <w:tab w:val="left" w:pos="993"/>
          <w:tab w:val="left" w:pos="1134"/>
        </w:tabs>
        <w:spacing w:after="0" w:line="360" w:lineRule="auto"/>
        <w:jc w:val="center"/>
        <w:rPr>
          <w:rFonts w:ascii="Times New Roman" w:hAnsi="Times New Roman"/>
          <w:sz w:val="28"/>
          <w:szCs w:val="28"/>
          <w:lang w:val="uk-UA"/>
        </w:rPr>
      </w:pPr>
    </w:p>
    <w:p w:rsidR="00CE354B" w:rsidRDefault="00CE354B" w:rsidP="00726489">
      <w:pPr>
        <w:tabs>
          <w:tab w:val="left" w:pos="0"/>
          <w:tab w:val="left" w:pos="720"/>
          <w:tab w:val="left" w:pos="993"/>
          <w:tab w:val="left" w:pos="1134"/>
        </w:tabs>
        <w:spacing w:after="0" w:line="360" w:lineRule="auto"/>
        <w:jc w:val="center"/>
        <w:rPr>
          <w:rFonts w:ascii="Times New Roman" w:hAnsi="Times New Roman"/>
          <w:sz w:val="28"/>
          <w:szCs w:val="28"/>
          <w:lang w:val="uk-UA"/>
        </w:rPr>
      </w:pPr>
    </w:p>
    <w:p w:rsidR="00CE354B" w:rsidRDefault="00CE354B" w:rsidP="00726489">
      <w:pPr>
        <w:tabs>
          <w:tab w:val="left" w:pos="0"/>
          <w:tab w:val="left" w:pos="720"/>
          <w:tab w:val="left" w:pos="993"/>
          <w:tab w:val="left" w:pos="1134"/>
        </w:tabs>
        <w:spacing w:after="0" w:line="360" w:lineRule="auto"/>
        <w:jc w:val="center"/>
        <w:rPr>
          <w:rFonts w:ascii="Times New Roman" w:hAnsi="Times New Roman"/>
          <w:sz w:val="28"/>
          <w:szCs w:val="28"/>
          <w:lang w:val="uk-UA"/>
        </w:rPr>
      </w:pPr>
    </w:p>
    <w:p w:rsidR="00CE354B" w:rsidRDefault="00CE354B" w:rsidP="00726489">
      <w:pPr>
        <w:tabs>
          <w:tab w:val="left" w:pos="0"/>
          <w:tab w:val="left" w:pos="720"/>
          <w:tab w:val="left" w:pos="993"/>
          <w:tab w:val="left" w:pos="1134"/>
        </w:tabs>
        <w:spacing w:after="0" w:line="360" w:lineRule="auto"/>
        <w:jc w:val="center"/>
        <w:rPr>
          <w:rFonts w:ascii="Times New Roman" w:hAnsi="Times New Roman"/>
          <w:sz w:val="28"/>
          <w:szCs w:val="28"/>
          <w:lang w:val="uk-UA"/>
        </w:rPr>
      </w:pPr>
    </w:p>
    <w:p w:rsidR="00CE354B" w:rsidRDefault="00CE354B" w:rsidP="00726489">
      <w:pPr>
        <w:tabs>
          <w:tab w:val="left" w:pos="0"/>
          <w:tab w:val="left" w:pos="720"/>
          <w:tab w:val="left" w:pos="993"/>
          <w:tab w:val="left" w:pos="1134"/>
        </w:tabs>
        <w:spacing w:after="0" w:line="360" w:lineRule="auto"/>
        <w:jc w:val="center"/>
        <w:rPr>
          <w:rFonts w:ascii="Times New Roman" w:hAnsi="Times New Roman"/>
          <w:sz w:val="28"/>
          <w:szCs w:val="28"/>
          <w:lang w:val="uk-UA"/>
        </w:rPr>
      </w:pPr>
    </w:p>
    <w:p w:rsidR="00CE354B" w:rsidRDefault="00CE354B" w:rsidP="00726489">
      <w:pPr>
        <w:tabs>
          <w:tab w:val="left" w:pos="0"/>
          <w:tab w:val="left" w:pos="720"/>
          <w:tab w:val="left" w:pos="993"/>
          <w:tab w:val="left" w:pos="1134"/>
        </w:tabs>
        <w:spacing w:after="0" w:line="360" w:lineRule="auto"/>
        <w:jc w:val="center"/>
        <w:rPr>
          <w:rFonts w:ascii="Times New Roman" w:hAnsi="Times New Roman"/>
          <w:sz w:val="28"/>
          <w:szCs w:val="28"/>
          <w:lang w:val="uk-UA"/>
        </w:rPr>
      </w:pPr>
    </w:p>
    <w:p w:rsidR="00CE354B" w:rsidRDefault="00CE354B" w:rsidP="00726489">
      <w:pPr>
        <w:tabs>
          <w:tab w:val="left" w:pos="0"/>
          <w:tab w:val="left" w:pos="720"/>
          <w:tab w:val="left" w:pos="993"/>
          <w:tab w:val="left" w:pos="1134"/>
        </w:tabs>
        <w:spacing w:after="0" w:line="360" w:lineRule="auto"/>
        <w:jc w:val="center"/>
        <w:rPr>
          <w:rFonts w:ascii="Times New Roman" w:hAnsi="Times New Roman"/>
          <w:sz w:val="28"/>
          <w:szCs w:val="28"/>
          <w:lang w:val="uk-UA"/>
        </w:rPr>
      </w:pPr>
    </w:p>
    <w:p w:rsidR="00CE354B" w:rsidRDefault="00CE354B" w:rsidP="00726489">
      <w:pPr>
        <w:tabs>
          <w:tab w:val="left" w:pos="0"/>
          <w:tab w:val="left" w:pos="720"/>
          <w:tab w:val="left" w:pos="993"/>
          <w:tab w:val="left" w:pos="1134"/>
        </w:tabs>
        <w:spacing w:after="0" w:line="360" w:lineRule="auto"/>
        <w:jc w:val="center"/>
        <w:rPr>
          <w:rFonts w:ascii="Times New Roman" w:hAnsi="Times New Roman"/>
          <w:sz w:val="28"/>
          <w:szCs w:val="28"/>
          <w:lang w:val="uk-UA"/>
        </w:rPr>
      </w:pPr>
    </w:p>
    <w:p w:rsidR="00CE354B" w:rsidRDefault="00CE354B" w:rsidP="00726489">
      <w:pPr>
        <w:tabs>
          <w:tab w:val="left" w:pos="0"/>
          <w:tab w:val="left" w:pos="720"/>
          <w:tab w:val="left" w:pos="993"/>
          <w:tab w:val="left" w:pos="1134"/>
        </w:tabs>
        <w:spacing w:after="0" w:line="360" w:lineRule="auto"/>
        <w:jc w:val="center"/>
        <w:rPr>
          <w:rFonts w:ascii="Times New Roman" w:hAnsi="Times New Roman"/>
          <w:sz w:val="28"/>
          <w:szCs w:val="28"/>
          <w:lang w:val="uk-UA"/>
        </w:rPr>
      </w:pPr>
    </w:p>
    <w:p w:rsidR="00CE354B" w:rsidRDefault="00CE354B" w:rsidP="00726489">
      <w:pPr>
        <w:tabs>
          <w:tab w:val="left" w:pos="0"/>
          <w:tab w:val="left" w:pos="720"/>
          <w:tab w:val="left" w:pos="993"/>
          <w:tab w:val="left" w:pos="1134"/>
        </w:tabs>
        <w:spacing w:after="0" w:line="360" w:lineRule="auto"/>
        <w:jc w:val="center"/>
        <w:rPr>
          <w:rFonts w:ascii="Times New Roman" w:hAnsi="Times New Roman"/>
          <w:sz w:val="28"/>
          <w:szCs w:val="28"/>
          <w:lang w:val="uk-UA"/>
        </w:rPr>
      </w:pPr>
    </w:p>
    <w:p w:rsidR="00CE354B" w:rsidRDefault="00CE354B" w:rsidP="00726489">
      <w:pPr>
        <w:tabs>
          <w:tab w:val="left" w:pos="0"/>
          <w:tab w:val="left" w:pos="720"/>
          <w:tab w:val="left" w:pos="993"/>
          <w:tab w:val="left" w:pos="1134"/>
        </w:tabs>
        <w:spacing w:after="0" w:line="360" w:lineRule="auto"/>
        <w:jc w:val="center"/>
        <w:rPr>
          <w:rFonts w:ascii="Times New Roman" w:hAnsi="Times New Roman"/>
          <w:sz w:val="28"/>
          <w:szCs w:val="28"/>
          <w:lang w:val="uk-UA"/>
        </w:rPr>
      </w:pPr>
    </w:p>
    <w:p w:rsidR="00CE354B" w:rsidRDefault="00CE354B" w:rsidP="00726489">
      <w:pPr>
        <w:tabs>
          <w:tab w:val="left" w:pos="0"/>
          <w:tab w:val="left" w:pos="720"/>
          <w:tab w:val="left" w:pos="993"/>
          <w:tab w:val="left" w:pos="1134"/>
        </w:tabs>
        <w:spacing w:after="0" w:line="360" w:lineRule="auto"/>
        <w:jc w:val="center"/>
        <w:rPr>
          <w:rFonts w:ascii="Times New Roman" w:hAnsi="Times New Roman"/>
          <w:sz w:val="28"/>
          <w:szCs w:val="28"/>
          <w:lang w:val="uk-UA"/>
        </w:rPr>
      </w:pPr>
    </w:p>
    <w:p w:rsidR="00CE354B" w:rsidRDefault="00CE354B" w:rsidP="00726489">
      <w:pPr>
        <w:tabs>
          <w:tab w:val="left" w:pos="0"/>
          <w:tab w:val="left" w:pos="720"/>
          <w:tab w:val="left" w:pos="993"/>
          <w:tab w:val="left" w:pos="1134"/>
        </w:tabs>
        <w:spacing w:after="0" w:line="360" w:lineRule="auto"/>
        <w:jc w:val="center"/>
        <w:rPr>
          <w:rFonts w:ascii="Times New Roman" w:hAnsi="Times New Roman"/>
          <w:sz w:val="28"/>
          <w:szCs w:val="28"/>
          <w:lang w:val="uk-UA"/>
        </w:rPr>
      </w:pPr>
    </w:p>
    <w:p w:rsidR="00CE354B" w:rsidRDefault="00CE354B" w:rsidP="00726489">
      <w:pPr>
        <w:tabs>
          <w:tab w:val="left" w:pos="0"/>
          <w:tab w:val="left" w:pos="720"/>
          <w:tab w:val="left" w:pos="993"/>
          <w:tab w:val="left" w:pos="1134"/>
        </w:tabs>
        <w:spacing w:after="0" w:line="360" w:lineRule="auto"/>
        <w:jc w:val="center"/>
        <w:rPr>
          <w:rFonts w:ascii="Times New Roman" w:hAnsi="Times New Roman"/>
          <w:sz w:val="28"/>
          <w:szCs w:val="28"/>
          <w:lang w:val="uk-UA"/>
        </w:rPr>
      </w:pPr>
    </w:p>
    <w:p w:rsidR="00CE354B" w:rsidRDefault="00CE354B" w:rsidP="00726489">
      <w:pPr>
        <w:tabs>
          <w:tab w:val="left" w:pos="0"/>
          <w:tab w:val="left" w:pos="720"/>
          <w:tab w:val="left" w:pos="993"/>
          <w:tab w:val="left" w:pos="1134"/>
        </w:tabs>
        <w:spacing w:after="0" w:line="360" w:lineRule="auto"/>
        <w:jc w:val="center"/>
        <w:rPr>
          <w:rFonts w:ascii="Times New Roman" w:hAnsi="Times New Roman"/>
          <w:sz w:val="28"/>
          <w:szCs w:val="28"/>
          <w:lang w:val="uk-UA"/>
        </w:rPr>
      </w:pPr>
    </w:p>
    <w:p w:rsidR="00CE354B" w:rsidRDefault="00CE354B" w:rsidP="00726489">
      <w:pPr>
        <w:tabs>
          <w:tab w:val="left" w:pos="0"/>
          <w:tab w:val="left" w:pos="720"/>
          <w:tab w:val="left" w:pos="993"/>
          <w:tab w:val="left" w:pos="1134"/>
        </w:tabs>
        <w:spacing w:after="0" w:line="360" w:lineRule="auto"/>
        <w:jc w:val="center"/>
        <w:rPr>
          <w:rFonts w:ascii="Times New Roman" w:hAnsi="Times New Roman"/>
          <w:sz w:val="28"/>
          <w:szCs w:val="28"/>
          <w:lang w:val="uk-UA"/>
        </w:rPr>
      </w:pPr>
    </w:p>
    <w:p w:rsidR="00726489" w:rsidRDefault="00726489" w:rsidP="00726489">
      <w:pPr>
        <w:tabs>
          <w:tab w:val="left" w:pos="0"/>
          <w:tab w:val="left" w:pos="720"/>
          <w:tab w:val="left" w:pos="993"/>
          <w:tab w:val="left" w:pos="1134"/>
        </w:tabs>
        <w:spacing w:after="0" w:line="360" w:lineRule="auto"/>
        <w:jc w:val="center"/>
        <w:rPr>
          <w:rFonts w:ascii="Times New Roman" w:hAnsi="Times New Roman"/>
          <w:sz w:val="28"/>
          <w:szCs w:val="28"/>
          <w:lang w:val="uk-UA"/>
        </w:rPr>
      </w:pPr>
      <w:r>
        <w:rPr>
          <w:rFonts w:ascii="Times New Roman" w:hAnsi="Times New Roman"/>
          <w:sz w:val="28"/>
          <w:szCs w:val="28"/>
          <w:lang w:val="uk-UA"/>
        </w:rPr>
        <w:lastRenderedPageBreak/>
        <w:t>Наукове видання</w:t>
      </w:r>
    </w:p>
    <w:p w:rsidR="00C2782E" w:rsidRPr="00C2782E" w:rsidRDefault="00C2782E" w:rsidP="00726489">
      <w:pPr>
        <w:tabs>
          <w:tab w:val="left" w:pos="0"/>
          <w:tab w:val="left" w:pos="720"/>
          <w:tab w:val="left" w:pos="993"/>
          <w:tab w:val="left" w:pos="1134"/>
        </w:tabs>
        <w:spacing w:after="0" w:line="360" w:lineRule="auto"/>
        <w:jc w:val="center"/>
        <w:rPr>
          <w:rFonts w:ascii="Times New Roman" w:hAnsi="Times New Roman"/>
          <w:sz w:val="28"/>
          <w:szCs w:val="28"/>
          <w:lang w:val="uk-UA"/>
        </w:rPr>
      </w:pPr>
      <w:r>
        <w:rPr>
          <w:rFonts w:ascii="Times New Roman" w:hAnsi="Times New Roman"/>
          <w:sz w:val="28"/>
          <w:szCs w:val="28"/>
          <w:lang w:val="uk-UA"/>
        </w:rPr>
        <w:t>(</w:t>
      </w:r>
      <w:r w:rsidRPr="00C2782E">
        <w:rPr>
          <w:rFonts w:ascii="Times New Roman" w:hAnsi="Times New Roman"/>
          <w:i/>
          <w:sz w:val="28"/>
          <w:szCs w:val="28"/>
          <w:lang w:val="uk-UA"/>
        </w:rPr>
        <w:t>українською мовою</w:t>
      </w:r>
      <w:r>
        <w:rPr>
          <w:rFonts w:ascii="Times New Roman" w:hAnsi="Times New Roman"/>
          <w:sz w:val="28"/>
          <w:szCs w:val="28"/>
          <w:lang w:val="uk-UA"/>
        </w:rPr>
        <w:t>)</w:t>
      </w:r>
    </w:p>
    <w:p w:rsidR="00726489" w:rsidRDefault="00726489" w:rsidP="00726489">
      <w:pPr>
        <w:tabs>
          <w:tab w:val="left" w:pos="0"/>
          <w:tab w:val="left" w:pos="720"/>
          <w:tab w:val="left" w:pos="993"/>
          <w:tab w:val="left" w:pos="1134"/>
        </w:tabs>
        <w:spacing w:after="0" w:line="360" w:lineRule="auto"/>
        <w:jc w:val="center"/>
        <w:rPr>
          <w:rFonts w:ascii="Times New Roman" w:hAnsi="Times New Roman"/>
          <w:sz w:val="28"/>
          <w:szCs w:val="28"/>
          <w:lang w:val="uk-UA"/>
        </w:rPr>
      </w:pPr>
    </w:p>
    <w:p w:rsidR="00102B09" w:rsidRDefault="00102B09" w:rsidP="00726489">
      <w:pPr>
        <w:tabs>
          <w:tab w:val="left" w:pos="0"/>
          <w:tab w:val="left" w:pos="720"/>
          <w:tab w:val="left" w:pos="993"/>
          <w:tab w:val="left" w:pos="1134"/>
        </w:tabs>
        <w:spacing w:after="0" w:line="360" w:lineRule="auto"/>
        <w:jc w:val="center"/>
        <w:rPr>
          <w:rFonts w:ascii="Times New Roman" w:hAnsi="Times New Roman"/>
          <w:sz w:val="28"/>
          <w:szCs w:val="28"/>
          <w:lang w:val="uk-UA"/>
        </w:rPr>
      </w:pPr>
    </w:p>
    <w:p w:rsidR="00726489" w:rsidRDefault="00726489" w:rsidP="00726489">
      <w:pPr>
        <w:tabs>
          <w:tab w:val="left" w:pos="0"/>
          <w:tab w:val="left" w:pos="720"/>
          <w:tab w:val="left" w:pos="993"/>
          <w:tab w:val="left" w:pos="1134"/>
        </w:tabs>
        <w:spacing w:after="0" w:line="360" w:lineRule="auto"/>
        <w:jc w:val="center"/>
        <w:rPr>
          <w:rFonts w:ascii="Times New Roman" w:hAnsi="Times New Roman"/>
          <w:sz w:val="28"/>
          <w:szCs w:val="28"/>
          <w:lang w:val="uk-UA"/>
        </w:rPr>
      </w:pPr>
    </w:p>
    <w:p w:rsidR="00726489" w:rsidRDefault="00726489" w:rsidP="00726489">
      <w:pPr>
        <w:pStyle w:val="aa"/>
        <w:spacing w:line="240" w:lineRule="auto"/>
        <w:jc w:val="center"/>
      </w:pPr>
      <w:r>
        <w:t>Омельянчик Людмила Олександрівна</w:t>
      </w:r>
    </w:p>
    <w:p w:rsidR="00726489" w:rsidRDefault="00726489" w:rsidP="00726489">
      <w:pPr>
        <w:pStyle w:val="aa"/>
        <w:spacing w:line="240" w:lineRule="auto"/>
        <w:jc w:val="center"/>
      </w:pPr>
      <w:r>
        <w:t>Бражко Олександр Анатолійович</w:t>
      </w:r>
    </w:p>
    <w:p w:rsidR="00726489" w:rsidRDefault="00726489" w:rsidP="00726489">
      <w:pPr>
        <w:pStyle w:val="aa"/>
        <w:spacing w:line="240" w:lineRule="auto"/>
        <w:jc w:val="center"/>
      </w:pPr>
      <w:r>
        <w:t>Завгородній Михайло Петрович</w:t>
      </w:r>
    </w:p>
    <w:p w:rsidR="00726489" w:rsidRPr="002B2956" w:rsidRDefault="00726489" w:rsidP="00726489">
      <w:pPr>
        <w:pStyle w:val="aa"/>
        <w:spacing w:line="240" w:lineRule="auto"/>
        <w:jc w:val="center"/>
      </w:pPr>
      <w:r>
        <w:t>Петруша</w:t>
      </w:r>
      <w:r w:rsidRPr="00726489">
        <w:t xml:space="preserve"> </w:t>
      </w:r>
      <w:r>
        <w:t>Юлія Юріївна</w:t>
      </w:r>
    </w:p>
    <w:p w:rsidR="00726489" w:rsidRPr="009630F3" w:rsidRDefault="00726489" w:rsidP="00726489">
      <w:pPr>
        <w:pStyle w:val="aa"/>
        <w:spacing w:line="240" w:lineRule="auto"/>
        <w:ind w:left="5580" w:hanging="360"/>
      </w:pPr>
    </w:p>
    <w:p w:rsidR="009630F3" w:rsidRDefault="009630F3" w:rsidP="009630F3">
      <w:pPr>
        <w:spacing w:after="0" w:line="360" w:lineRule="auto"/>
        <w:jc w:val="center"/>
        <w:rPr>
          <w:rFonts w:ascii="Times New Roman" w:eastAsia="MS Mincho" w:hAnsi="Times New Roman"/>
          <w:b/>
          <w:caps/>
          <w:sz w:val="28"/>
          <w:szCs w:val="28"/>
          <w:highlight w:val="yellow"/>
          <w:lang w:val="uk-UA"/>
        </w:rPr>
      </w:pPr>
    </w:p>
    <w:p w:rsidR="00102B09" w:rsidRDefault="00102B09" w:rsidP="009630F3">
      <w:pPr>
        <w:spacing w:after="0" w:line="360" w:lineRule="auto"/>
        <w:jc w:val="center"/>
        <w:rPr>
          <w:rFonts w:ascii="Times New Roman" w:eastAsia="MS Mincho" w:hAnsi="Times New Roman"/>
          <w:b/>
          <w:caps/>
          <w:sz w:val="28"/>
          <w:szCs w:val="28"/>
          <w:highlight w:val="yellow"/>
          <w:lang w:val="uk-UA"/>
        </w:rPr>
      </w:pPr>
    </w:p>
    <w:p w:rsidR="00102B09" w:rsidRPr="004D0F52" w:rsidRDefault="00102B09" w:rsidP="00102B09">
      <w:pPr>
        <w:spacing w:after="0" w:line="360" w:lineRule="auto"/>
        <w:jc w:val="center"/>
        <w:rPr>
          <w:rFonts w:ascii="Times New Roman" w:eastAsia="MS Mincho" w:hAnsi="Times New Roman"/>
          <w:b/>
          <w:caps/>
          <w:sz w:val="28"/>
          <w:szCs w:val="28"/>
          <w:lang w:val="uk-UA"/>
        </w:rPr>
      </w:pPr>
      <w:r>
        <w:rPr>
          <w:rFonts w:ascii="Times New Roman" w:eastAsia="MS Mincho" w:hAnsi="Times New Roman"/>
          <w:b/>
          <w:caps/>
          <w:sz w:val="28"/>
          <w:szCs w:val="28"/>
          <w:lang w:val="uk-UA"/>
        </w:rPr>
        <w:t>СИНТЕЗ, ФІЗИКО-ХІМІЧНІ ВЛАСТИВОСТІ</w:t>
      </w:r>
      <w:r w:rsidRPr="0083009C">
        <w:rPr>
          <w:rFonts w:ascii="Times New Roman" w:eastAsia="MS Mincho" w:hAnsi="Times New Roman"/>
          <w:b/>
          <w:caps/>
          <w:sz w:val="28"/>
          <w:szCs w:val="28"/>
          <w:lang w:val="uk-UA"/>
        </w:rPr>
        <w:t xml:space="preserve"> ТА БІОЛОГІЧНА АКТИВНІСТЬ</w:t>
      </w:r>
      <w:r>
        <w:rPr>
          <w:rFonts w:ascii="Times New Roman" w:eastAsia="MS Mincho" w:hAnsi="Times New Roman"/>
          <w:b/>
          <w:caps/>
          <w:sz w:val="28"/>
          <w:szCs w:val="28"/>
          <w:lang w:val="uk-UA"/>
        </w:rPr>
        <w:t xml:space="preserve"> </w:t>
      </w:r>
      <w:r w:rsidRPr="0083009C">
        <w:rPr>
          <w:rFonts w:ascii="Times New Roman" w:eastAsia="MS Mincho" w:hAnsi="Times New Roman"/>
          <w:b/>
          <w:caps/>
          <w:sz w:val="28"/>
          <w:szCs w:val="28"/>
          <w:lang w:val="uk-UA"/>
        </w:rPr>
        <w:t>N- та S-заміщених шестичленних азотовмісних гетероциклів</w:t>
      </w:r>
    </w:p>
    <w:p w:rsidR="00726489" w:rsidRDefault="00726489" w:rsidP="00726489">
      <w:pPr>
        <w:tabs>
          <w:tab w:val="left" w:pos="0"/>
          <w:tab w:val="left" w:pos="720"/>
          <w:tab w:val="left" w:pos="993"/>
          <w:tab w:val="left" w:pos="1134"/>
        </w:tabs>
        <w:spacing w:after="0" w:line="360" w:lineRule="auto"/>
        <w:jc w:val="center"/>
        <w:rPr>
          <w:rFonts w:ascii="Times New Roman" w:hAnsi="Times New Roman"/>
          <w:sz w:val="28"/>
          <w:szCs w:val="28"/>
          <w:lang w:val="uk-UA"/>
        </w:rPr>
      </w:pPr>
    </w:p>
    <w:p w:rsidR="009630F3" w:rsidRDefault="009630F3" w:rsidP="00726489">
      <w:pPr>
        <w:tabs>
          <w:tab w:val="left" w:pos="0"/>
          <w:tab w:val="left" w:pos="720"/>
          <w:tab w:val="left" w:pos="993"/>
          <w:tab w:val="left" w:pos="1134"/>
        </w:tabs>
        <w:spacing w:after="0" w:line="360" w:lineRule="auto"/>
        <w:jc w:val="center"/>
        <w:rPr>
          <w:rFonts w:ascii="Times New Roman" w:hAnsi="Times New Roman"/>
          <w:sz w:val="28"/>
          <w:szCs w:val="28"/>
          <w:lang w:val="uk-UA"/>
        </w:rPr>
      </w:pPr>
      <w:r>
        <w:rPr>
          <w:rFonts w:ascii="Times New Roman" w:hAnsi="Times New Roman"/>
          <w:sz w:val="28"/>
          <w:szCs w:val="28"/>
          <w:lang w:val="uk-UA"/>
        </w:rPr>
        <w:t>Монографія</w:t>
      </w:r>
    </w:p>
    <w:p w:rsidR="009630F3" w:rsidRDefault="009630F3" w:rsidP="00726489">
      <w:pPr>
        <w:tabs>
          <w:tab w:val="left" w:pos="0"/>
          <w:tab w:val="left" w:pos="720"/>
          <w:tab w:val="left" w:pos="993"/>
          <w:tab w:val="left" w:pos="1134"/>
        </w:tabs>
        <w:spacing w:after="0" w:line="360" w:lineRule="auto"/>
        <w:jc w:val="center"/>
        <w:rPr>
          <w:rFonts w:ascii="Times New Roman" w:hAnsi="Times New Roman"/>
          <w:sz w:val="28"/>
          <w:szCs w:val="28"/>
          <w:lang w:val="uk-UA"/>
        </w:rPr>
      </w:pPr>
    </w:p>
    <w:p w:rsidR="009630F3" w:rsidRDefault="009630F3" w:rsidP="00726489">
      <w:pPr>
        <w:tabs>
          <w:tab w:val="left" w:pos="0"/>
          <w:tab w:val="left" w:pos="720"/>
          <w:tab w:val="left" w:pos="993"/>
          <w:tab w:val="left" w:pos="1134"/>
        </w:tabs>
        <w:spacing w:after="0" w:line="360" w:lineRule="auto"/>
        <w:jc w:val="center"/>
        <w:rPr>
          <w:rFonts w:ascii="Times New Roman" w:hAnsi="Times New Roman"/>
          <w:sz w:val="28"/>
          <w:szCs w:val="28"/>
          <w:lang w:val="uk-UA"/>
        </w:rPr>
      </w:pPr>
    </w:p>
    <w:p w:rsidR="009630F3" w:rsidRDefault="009630F3" w:rsidP="00726489">
      <w:pPr>
        <w:tabs>
          <w:tab w:val="left" w:pos="0"/>
          <w:tab w:val="left" w:pos="720"/>
          <w:tab w:val="left" w:pos="993"/>
          <w:tab w:val="left" w:pos="1134"/>
        </w:tabs>
        <w:spacing w:after="0" w:line="360" w:lineRule="auto"/>
        <w:jc w:val="center"/>
        <w:rPr>
          <w:rFonts w:ascii="Times New Roman" w:hAnsi="Times New Roman"/>
          <w:sz w:val="28"/>
          <w:szCs w:val="28"/>
          <w:lang w:val="uk-UA"/>
        </w:rPr>
      </w:pPr>
      <w:r>
        <w:rPr>
          <w:rFonts w:ascii="Times New Roman" w:hAnsi="Times New Roman"/>
          <w:sz w:val="28"/>
          <w:szCs w:val="28"/>
          <w:lang w:val="uk-UA"/>
        </w:rPr>
        <w:t>Редактор</w:t>
      </w:r>
      <w:r w:rsidR="00102B09">
        <w:rPr>
          <w:rFonts w:ascii="Times New Roman" w:hAnsi="Times New Roman"/>
          <w:sz w:val="28"/>
          <w:szCs w:val="28"/>
          <w:lang w:val="uk-UA"/>
        </w:rPr>
        <w:t xml:space="preserve"> </w:t>
      </w:r>
      <w:r w:rsidR="00102B09" w:rsidRPr="00102B09">
        <w:rPr>
          <w:rFonts w:ascii="Times New Roman" w:hAnsi="Times New Roman"/>
          <w:i/>
          <w:sz w:val="28"/>
          <w:szCs w:val="28"/>
          <w:lang w:val="uk-UA"/>
        </w:rPr>
        <w:t>О.І. Панасенко</w:t>
      </w:r>
    </w:p>
    <w:p w:rsidR="009630F3" w:rsidRDefault="009630F3" w:rsidP="00726489">
      <w:pPr>
        <w:tabs>
          <w:tab w:val="left" w:pos="0"/>
          <w:tab w:val="left" w:pos="720"/>
          <w:tab w:val="left" w:pos="993"/>
          <w:tab w:val="left" w:pos="1134"/>
        </w:tabs>
        <w:spacing w:after="0" w:line="360" w:lineRule="auto"/>
        <w:jc w:val="center"/>
        <w:rPr>
          <w:rFonts w:ascii="Times New Roman" w:hAnsi="Times New Roman"/>
          <w:sz w:val="28"/>
          <w:szCs w:val="28"/>
          <w:lang w:val="uk-UA"/>
        </w:rPr>
      </w:pPr>
      <w:r>
        <w:rPr>
          <w:rFonts w:ascii="Times New Roman" w:hAnsi="Times New Roman"/>
          <w:sz w:val="28"/>
          <w:szCs w:val="28"/>
          <w:lang w:val="uk-UA"/>
        </w:rPr>
        <w:t>Технічний редактор</w:t>
      </w:r>
      <w:r w:rsidR="00102B09">
        <w:rPr>
          <w:rFonts w:ascii="Times New Roman" w:hAnsi="Times New Roman"/>
          <w:sz w:val="28"/>
          <w:szCs w:val="28"/>
          <w:lang w:val="uk-UA"/>
        </w:rPr>
        <w:t xml:space="preserve"> </w:t>
      </w:r>
      <w:r w:rsidR="00102B09" w:rsidRPr="00102B09">
        <w:rPr>
          <w:rFonts w:ascii="Times New Roman" w:hAnsi="Times New Roman"/>
          <w:i/>
          <w:sz w:val="28"/>
          <w:szCs w:val="28"/>
          <w:lang w:val="uk-UA"/>
        </w:rPr>
        <w:t>Т.В. Панасенко</w:t>
      </w:r>
    </w:p>
    <w:p w:rsidR="009630F3" w:rsidRPr="009630F3" w:rsidRDefault="009630F3" w:rsidP="00726489">
      <w:pPr>
        <w:tabs>
          <w:tab w:val="left" w:pos="0"/>
          <w:tab w:val="left" w:pos="720"/>
          <w:tab w:val="left" w:pos="993"/>
          <w:tab w:val="left" w:pos="1134"/>
        </w:tabs>
        <w:spacing w:after="0" w:line="360" w:lineRule="auto"/>
        <w:jc w:val="center"/>
        <w:rPr>
          <w:rFonts w:ascii="Times New Roman" w:hAnsi="Times New Roman"/>
          <w:sz w:val="28"/>
          <w:szCs w:val="28"/>
          <w:lang w:val="uk-UA"/>
        </w:rPr>
      </w:pPr>
      <w:r>
        <w:rPr>
          <w:rFonts w:ascii="Times New Roman" w:hAnsi="Times New Roman"/>
          <w:sz w:val="28"/>
          <w:szCs w:val="28"/>
          <w:lang w:val="uk-UA"/>
        </w:rPr>
        <w:t>Коректор</w:t>
      </w:r>
      <w:r w:rsidR="00102B09">
        <w:rPr>
          <w:rFonts w:ascii="Times New Roman" w:hAnsi="Times New Roman"/>
          <w:sz w:val="28"/>
          <w:szCs w:val="28"/>
          <w:lang w:val="uk-UA"/>
        </w:rPr>
        <w:t xml:space="preserve"> </w:t>
      </w:r>
      <w:r w:rsidR="00102B09" w:rsidRPr="00102B09">
        <w:rPr>
          <w:rFonts w:ascii="Times New Roman" w:hAnsi="Times New Roman"/>
          <w:i/>
          <w:sz w:val="28"/>
          <w:szCs w:val="28"/>
          <w:lang w:val="uk-UA"/>
        </w:rPr>
        <w:t>О.В. Ткачук</w:t>
      </w:r>
    </w:p>
    <w:sectPr w:rsidR="009630F3" w:rsidRPr="009630F3" w:rsidSect="0016578D">
      <w:headerReference w:type="even" r:id="rId431"/>
      <w:headerReference w:type="default" r:id="rId432"/>
      <w:footerReference w:type="default" r:id="rId433"/>
      <w:pgSz w:w="11906" w:h="16838"/>
      <w:pgMar w:top="1134" w:right="851" w:bottom="1134" w:left="1701" w:header="709" w:footer="221"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7100" w:rsidRDefault="00A67100">
      <w:pPr>
        <w:spacing w:after="0" w:line="240" w:lineRule="auto"/>
      </w:pPr>
      <w:r>
        <w:separator/>
      </w:r>
    </w:p>
  </w:endnote>
  <w:endnote w:type="continuationSeparator" w:id="0">
    <w:p w:rsidR="00A67100" w:rsidRDefault="00A6710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Wingdings">
    <w:panose1 w:val="00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800022EF" w:usb1="C000205A" w:usb2="00000008" w:usb3="00000000" w:csb0="00000057" w:csb1="00000000"/>
  </w:font>
  <w:font w:name="Arial">
    <w:panose1 w:val="020B0604020202020204"/>
    <w:charset w:val="CC"/>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PalatinoLinotype,Bold">
    <w:panose1 w:val="00000000000000000000"/>
    <w:charset w:val="CC"/>
    <w:family w:val="auto"/>
    <w:notTrueType/>
    <w:pitch w:val="default"/>
    <w:sig w:usb0="00000201" w:usb1="00000000" w:usb2="00000000" w:usb3="00000000" w:csb0="00000004" w:csb1="00000000"/>
  </w:font>
  <w:font w:name="Calibri-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78D" w:rsidRPr="0016578D" w:rsidRDefault="00540F00">
    <w:pPr>
      <w:pStyle w:val="af1"/>
      <w:jc w:val="center"/>
      <w:rPr>
        <w:rFonts w:ascii="Times New Roman" w:hAnsi="Times New Roman"/>
        <w:b/>
        <w:sz w:val="24"/>
        <w:szCs w:val="24"/>
      </w:rPr>
    </w:pPr>
    <w:r w:rsidRPr="0016578D">
      <w:rPr>
        <w:rFonts w:ascii="Times New Roman" w:hAnsi="Times New Roman"/>
        <w:b/>
        <w:sz w:val="24"/>
        <w:szCs w:val="24"/>
      </w:rPr>
      <w:fldChar w:fldCharType="begin"/>
    </w:r>
    <w:r w:rsidR="0016578D" w:rsidRPr="0016578D">
      <w:rPr>
        <w:rFonts w:ascii="Times New Roman" w:hAnsi="Times New Roman"/>
        <w:b/>
        <w:sz w:val="24"/>
        <w:szCs w:val="24"/>
      </w:rPr>
      <w:instrText>PAGE   \* MERGEFORMAT</w:instrText>
    </w:r>
    <w:r w:rsidRPr="0016578D">
      <w:rPr>
        <w:rFonts w:ascii="Times New Roman" w:hAnsi="Times New Roman"/>
        <w:b/>
        <w:sz w:val="24"/>
        <w:szCs w:val="24"/>
      </w:rPr>
      <w:fldChar w:fldCharType="separate"/>
    </w:r>
    <w:r w:rsidR="003B467D">
      <w:rPr>
        <w:rFonts w:ascii="Times New Roman" w:hAnsi="Times New Roman"/>
        <w:b/>
        <w:noProof/>
        <w:sz w:val="24"/>
        <w:szCs w:val="24"/>
      </w:rPr>
      <w:t>2</w:t>
    </w:r>
    <w:r w:rsidRPr="0016578D">
      <w:rPr>
        <w:rFonts w:ascii="Times New Roman" w:hAnsi="Times New Roman"/>
        <w:b/>
        <w:sz w:val="24"/>
        <w:szCs w:val="24"/>
      </w:rPr>
      <w:fldChar w:fldCharType="end"/>
    </w:r>
  </w:p>
  <w:p w:rsidR="0016578D" w:rsidRDefault="0016578D">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7100" w:rsidRDefault="00A67100">
      <w:pPr>
        <w:spacing w:after="0" w:line="240" w:lineRule="auto"/>
      </w:pPr>
      <w:r>
        <w:separator/>
      </w:r>
    </w:p>
  </w:footnote>
  <w:footnote w:type="continuationSeparator" w:id="0">
    <w:p w:rsidR="00A67100" w:rsidRDefault="00A6710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A52" w:rsidRDefault="00540F00" w:rsidP="00FD23EE">
    <w:pPr>
      <w:pStyle w:val="a4"/>
      <w:framePr w:wrap="around" w:vAnchor="text" w:hAnchor="margin" w:xAlign="right" w:y="1"/>
      <w:rPr>
        <w:rStyle w:val="a6"/>
      </w:rPr>
    </w:pPr>
    <w:r>
      <w:rPr>
        <w:rStyle w:val="a6"/>
      </w:rPr>
      <w:fldChar w:fldCharType="begin"/>
    </w:r>
    <w:r w:rsidR="007C5A52">
      <w:rPr>
        <w:rStyle w:val="a6"/>
      </w:rPr>
      <w:instrText xml:space="preserve">PAGE  </w:instrText>
    </w:r>
    <w:r>
      <w:rPr>
        <w:rStyle w:val="a6"/>
      </w:rPr>
      <w:fldChar w:fldCharType="end"/>
    </w:r>
  </w:p>
  <w:p w:rsidR="007C5A52" w:rsidRDefault="007C5A52" w:rsidP="00DF56EC">
    <w:pPr>
      <w:pStyle w:val="a4"/>
      <w:ind w:right="360"/>
    </w:pPr>
  </w:p>
  <w:p w:rsidR="007C5A52" w:rsidRDefault="007C5A52"/>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A52" w:rsidRPr="0016578D" w:rsidRDefault="007C5A52" w:rsidP="00DF56EC">
    <w:pPr>
      <w:pStyle w:val="a4"/>
      <w:ind w:right="360"/>
      <w:rPr>
        <w:lang w:val="uk-UA"/>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170B4"/>
    <w:multiLevelType w:val="multilevel"/>
    <w:tmpl w:val="74FA0ABA"/>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
    <w:nsid w:val="01F1265C"/>
    <w:multiLevelType w:val="hybridMultilevel"/>
    <w:tmpl w:val="854E669E"/>
    <w:lvl w:ilvl="0" w:tplc="0419000F">
      <w:start w:val="1"/>
      <w:numFmt w:val="decimal"/>
      <w:lvlText w:val="%1."/>
      <w:lvlJc w:val="left"/>
      <w:pPr>
        <w:tabs>
          <w:tab w:val="num" w:pos="1496"/>
        </w:tabs>
        <w:ind w:left="1496" w:hanging="360"/>
      </w:pPr>
    </w:lvl>
    <w:lvl w:ilvl="1" w:tplc="04190019" w:tentative="1">
      <w:start w:val="1"/>
      <w:numFmt w:val="lowerLetter"/>
      <w:lvlText w:val="%2."/>
      <w:lvlJc w:val="left"/>
      <w:pPr>
        <w:tabs>
          <w:tab w:val="num" w:pos="2216"/>
        </w:tabs>
        <w:ind w:left="2216" w:hanging="360"/>
      </w:pPr>
    </w:lvl>
    <w:lvl w:ilvl="2" w:tplc="0419001B" w:tentative="1">
      <w:start w:val="1"/>
      <w:numFmt w:val="lowerRoman"/>
      <w:lvlText w:val="%3."/>
      <w:lvlJc w:val="right"/>
      <w:pPr>
        <w:tabs>
          <w:tab w:val="num" w:pos="2936"/>
        </w:tabs>
        <w:ind w:left="2936" w:hanging="180"/>
      </w:pPr>
    </w:lvl>
    <w:lvl w:ilvl="3" w:tplc="0419000F" w:tentative="1">
      <w:start w:val="1"/>
      <w:numFmt w:val="decimal"/>
      <w:lvlText w:val="%4."/>
      <w:lvlJc w:val="left"/>
      <w:pPr>
        <w:tabs>
          <w:tab w:val="num" w:pos="3656"/>
        </w:tabs>
        <w:ind w:left="3656" w:hanging="360"/>
      </w:pPr>
    </w:lvl>
    <w:lvl w:ilvl="4" w:tplc="04190019" w:tentative="1">
      <w:start w:val="1"/>
      <w:numFmt w:val="lowerLetter"/>
      <w:lvlText w:val="%5."/>
      <w:lvlJc w:val="left"/>
      <w:pPr>
        <w:tabs>
          <w:tab w:val="num" w:pos="4376"/>
        </w:tabs>
        <w:ind w:left="4376" w:hanging="360"/>
      </w:pPr>
    </w:lvl>
    <w:lvl w:ilvl="5" w:tplc="0419001B" w:tentative="1">
      <w:start w:val="1"/>
      <w:numFmt w:val="lowerRoman"/>
      <w:lvlText w:val="%6."/>
      <w:lvlJc w:val="right"/>
      <w:pPr>
        <w:tabs>
          <w:tab w:val="num" w:pos="5096"/>
        </w:tabs>
        <w:ind w:left="5096" w:hanging="180"/>
      </w:pPr>
    </w:lvl>
    <w:lvl w:ilvl="6" w:tplc="0419000F" w:tentative="1">
      <w:start w:val="1"/>
      <w:numFmt w:val="decimal"/>
      <w:lvlText w:val="%7."/>
      <w:lvlJc w:val="left"/>
      <w:pPr>
        <w:tabs>
          <w:tab w:val="num" w:pos="5816"/>
        </w:tabs>
        <w:ind w:left="5816" w:hanging="360"/>
      </w:pPr>
    </w:lvl>
    <w:lvl w:ilvl="7" w:tplc="04190019" w:tentative="1">
      <w:start w:val="1"/>
      <w:numFmt w:val="lowerLetter"/>
      <w:lvlText w:val="%8."/>
      <w:lvlJc w:val="left"/>
      <w:pPr>
        <w:tabs>
          <w:tab w:val="num" w:pos="6536"/>
        </w:tabs>
        <w:ind w:left="6536" w:hanging="360"/>
      </w:pPr>
    </w:lvl>
    <w:lvl w:ilvl="8" w:tplc="0419001B" w:tentative="1">
      <w:start w:val="1"/>
      <w:numFmt w:val="lowerRoman"/>
      <w:lvlText w:val="%9."/>
      <w:lvlJc w:val="right"/>
      <w:pPr>
        <w:tabs>
          <w:tab w:val="num" w:pos="7256"/>
        </w:tabs>
        <w:ind w:left="7256" w:hanging="180"/>
      </w:pPr>
    </w:lvl>
  </w:abstractNum>
  <w:abstractNum w:abstractNumId="2">
    <w:nsid w:val="02884E91"/>
    <w:multiLevelType w:val="multilevel"/>
    <w:tmpl w:val="029EAAC2"/>
    <w:lvl w:ilvl="0">
      <w:start w:val="2"/>
      <w:numFmt w:val="decimal"/>
      <w:lvlText w:val="%1"/>
      <w:lvlJc w:val="left"/>
      <w:pPr>
        <w:tabs>
          <w:tab w:val="num" w:pos="0"/>
        </w:tabs>
        <w:ind w:left="600" w:hanging="600"/>
      </w:pPr>
      <w:rPr>
        <w:rFonts w:hint="default"/>
      </w:rPr>
    </w:lvl>
    <w:lvl w:ilvl="1">
      <w:start w:val="9"/>
      <w:numFmt w:val="decimal"/>
      <w:lvlText w:val="%1.12"/>
      <w:lvlJc w:val="left"/>
      <w:pPr>
        <w:tabs>
          <w:tab w:val="num" w:pos="0"/>
        </w:tabs>
        <w:ind w:left="1320" w:hanging="600"/>
      </w:pPr>
      <w:rPr>
        <w:rFonts w:hint="default"/>
      </w:rPr>
    </w:lvl>
    <w:lvl w:ilvl="2">
      <w:start w:val="2"/>
      <w:numFmt w:val="none"/>
      <w:lvlText w:val="2.11.2"/>
      <w:lvlJc w:val="left"/>
      <w:pPr>
        <w:tabs>
          <w:tab w:val="num" w:pos="0"/>
        </w:tabs>
        <w:ind w:left="1440" w:hanging="720"/>
      </w:pPr>
      <w:rPr>
        <w:rFonts w:hint="default"/>
      </w:rPr>
    </w:lvl>
    <w:lvl w:ilvl="3">
      <w:start w:val="1"/>
      <w:numFmt w:val="decimal"/>
      <w:lvlText w:val="%1.%2.%3.%4"/>
      <w:lvlJc w:val="left"/>
      <w:pPr>
        <w:tabs>
          <w:tab w:val="num" w:pos="0"/>
        </w:tabs>
        <w:ind w:left="2160" w:hanging="1080"/>
      </w:pPr>
      <w:rPr>
        <w:rFonts w:hint="default"/>
      </w:rPr>
    </w:lvl>
    <w:lvl w:ilvl="4">
      <w:start w:val="1"/>
      <w:numFmt w:val="decimal"/>
      <w:lvlText w:val="%1.%2.%3.%4.%5"/>
      <w:lvlJc w:val="left"/>
      <w:pPr>
        <w:tabs>
          <w:tab w:val="num" w:pos="0"/>
        </w:tabs>
        <w:ind w:left="2520" w:hanging="1080"/>
      </w:pPr>
      <w:rPr>
        <w:rFonts w:hint="default"/>
      </w:rPr>
    </w:lvl>
    <w:lvl w:ilvl="5">
      <w:start w:val="1"/>
      <w:numFmt w:val="decimal"/>
      <w:lvlText w:val="%1.%2.%3.%4.%5.%6"/>
      <w:lvlJc w:val="left"/>
      <w:pPr>
        <w:tabs>
          <w:tab w:val="num" w:pos="0"/>
        </w:tabs>
        <w:ind w:left="3240" w:hanging="1440"/>
      </w:pPr>
      <w:rPr>
        <w:rFonts w:hint="default"/>
      </w:rPr>
    </w:lvl>
    <w:lvl w:ilvl="6">
      <w:start w:val="1"/>
      <w:numFmt w:val="decimal"/>
      <w:lvlText w:val="%1.%2.%3.%4.%5.%6.%7"/>
      <w:lvlJc w:val="left"/>
      <w:pPr>
        <w:tabs>
          <w:tab w:val="num" w:pos="0"/>
        </w:tabs>
        <w:ind w:left="3600" w:hanging="1440"/>
      </w:pPr>
      <w:rPr>
        <w:rFonts w:hint="default"/>
      </w:rPr>
    </w:lvl>
    <w:lvl w:ilvl="7">
      <w:start w:val="1"/>
      <w:numFmt w:val="decimal"/>
      <w:lvlText w:val="%1.%2.%3.%4.%5.%6.%7.%8"/>
      <w:lvlJc w:val="left"/>
      <w:pPr>
        <w:tabs>
          <w:tab w:val="num" w:pos="0"/>
        </w:tabs>
        <w:ind w:left="4320" w:hanging="1800"/>
      </w:pPr>
      <w:rPr>
        <w:rFonts w:hint="default"/>
      </w:rPr>
    </w:lvl>
    <w:lvl w:ilvl="8">
      <w:start w:val="1"/>
      <w:numFmt w:val="decimal"/>
      <w:lvlText w:val="%1.%2.%3.%4.%5.%6.%7.%8.%9"/>
      <w:lvlJc w:val="left"/>
      <w:pPr>
        <w:tabs>
          <w:tab w:val="num" w:pos="0"/>
        </w:tabs>
        <w:ind w:left="5040" w:hanging="2160"/>
      </w:pPr>
      <w:rPr>
        <w:rFonts w:hint="default"/>
      </w:rPr>
    </w:lvl>
  </w:abstractNum>
  <w:abstractNum w:abstractNumId="3">
    <w:nsid w:val="053917A8"/>
    <w:multiLevelType w:val="hybridMultilevel"/>
    <w:tmpl w:val="624A057C"/>
    <w:lvl w:ilvl="0" w:tplc="0419000F">
      <w:start w:val="1"/>
      <w:numFmt w:val="decimal"/>
      <w:lvlText w:val="%1."/>
      <w:lvlJc w:val="left"/>
      <w:pPr>
        <w:tabs>
          <w:tab w:val="num" w:pos="1346"/>
        </w:tabs>
        <w:ind w:left="1346" w:hanging="360"/>
      </w:pPr>
    </w:lvl>
    <w:lvl w:ilvl="1" w:tplc="04190019" w:tentative="1">
      <w:start w:val="1"/>
      <w:numFmt w:val="lowerLetter"/>
      <w:lvlText w:val="%2."/>
      <w:lvlJc w:val="left"/>
      <w:pPr>
        <w:tabs>
          <w:tab w:val="num" w:pos="2066"/>
        </w:tabs>
        <w:ind w:left="2066" w:hanging="360"/>
      </w:pPr>
    </w:lvl>
    <w:lvl w:ilvl="2" w:tplc="0419001B" w:tentative="1">
      <w:start w:val="1"/>
      <w:numFmt w:val="lowerRoman"/>
      <w:lvlText w:val="%3."/>
      <w:lvlJc w:val="right"/>
      <w:pPr>
        <w:tabs>
          <w:tab w:val="num" w:pos="2786"/>
        </w:tabs>
        <w:ind w:left="2786" w:hanging="180"/>
      </w:pPr>
    </w:lvl>
    <w:lvl w:ilvl="3" w:tplc="0419000F" w:tentative="1">
      <w:start w:val="1"/>
      <w:numFmt w:val="decimal"/>
      <w:lvlText w:val="%4."/>
      <w:lvlJc w:val="left"/>
      <w:pPr>
        <w:tabs>
          <w:tab w:val="num" w:pos="3506"/>
        </w:tabs>
        <w:ind w:left="3506" w:hanging="360"/>
      </w:pPr>
    </w:lvl>
    <w:lvl w:ilvl="4" w:tplc="04190019" w:tentative="1">
      <w:start w:val="1"/>
      <w:numFmt w:val="lowerLetter"/>
      <w:lvlText w:val="%5."/>
      <w:lvlJc w:val="left"/>
      <w:pPr>
        <w:tabs>
          <w:tab w:val="num" w:pos="4226"/>
        </w:tabs>
        <w:ind w:left="4226" w:hanging="360"/>
      </w:pPr>
    </w:lvl>
    <w:lvl w:ilvl="5" w:tplc="0419001B" w:tentative="1">
      <w:start w:val="1"/>
      <w:numFmt w:val="lowerRoman"/>
      <w:lvlText w:val="%6."/>
      <w:lvlJc w:val="right"/>
      <w:pPr>
        <w:tabs>
          <w:tab w:val="num" w:pos="4946"/>
        </w:tabs>
        <w:ind w:left="4946" w:hanging="180"/>
      </w:pPr>
    </w:lvl>
    <w:lvl w:ilvl="6" w:tplc="0419000F" w:tentative="1">
      <w:start w:val="1"/>
      <w:numFmt w:val="decimal"/>
      <w:lvlText w:val="%7."/>
      <w:lvlJc w:val="left"/>
      <w:pPr>
        <w:tabs>
          <w:tab w:val="num" w:pos="5666"/>
        </w:tabs>
        <w:ind w:left="5666" w:hanging="360"/>
      </w:pPr>
    </w:lvl>
    <w:lvl w:ilvl="7" w:tplc="04190019" w:tentative="1">
      <w:start w:val="1"/>
      <w:numFmt w:val="lowerLetter"/>
      <w:lvlText w:val="%8."/>
      <w:lvlJc w:val="left"/>
      <w:pPr>
        <w:tabs>
          <w:tab w:val="num" w:pos="6386"/>
        </w:tabs>
        <w:ind w:left="6386" w:hanging="360"/>
      </w:pPr>
    </w:lvl>
    <w:lvl w:ilvl="8" w:tplc="0419001B" w:tentative="1">
      <w:start w:val="1"/>
      <w:numFmt w:val="lowerRoman"/>
      <w:lvlText w:val="%9."/>
      <w:lvlJc w:val="right"/>
      <w:pPr>
        <w:tabs>
          <w:tab w:val="num" w:pos="7106"/>
        </w:tabs>
        <w:ind w:left="7106" w:hanging="180"/>
      </w:pPr>
    </w:lvl>
  </w:abstractNum>
  <w:abstractNum w:abstractNumId="4">
    <w:nsid w:val="062A2B84"/>
    <w:multiLevelType w:val="hybridMultilevel"/>
    <w:tmpl w:val="67382B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6800E49"/>
    <w:multiLevelType w:val="hybridMultilevel"/>
    <w:tmpl w:val="439C216A"/>
    <w:lvl w:ilvl="0" w:tplc="04190001">
      <w:start w:val="1"/>
      <w:numFmt w:val="bullet"/>
      <w:lvlText w:val=""/>
      <w:lvlJc w:val="left"/>
      <w:pPr>
        <w:ind w:left="720" w:hanging="360"/>
      </w:pPr>
      <w:rPr>
        <w:rFonts w:ascii="Symbol" w:hAnsi="Symbol" w:hint="default"/>
      </w:rPr>
    </w:lvl>
    <w:lvl w:ilvl="1" w:tplc="4036D6A0">
      <w:start w:val="1"/>
      <w:numFmt w:val="bullet"/>
      <w:lvlText w:val=""/>
      <w:lvlJc w:val="left"/>
      <w:pPr>
        <w:tabs>
          <w:tab w:val="num" w:pos="1440"/>
        </w:tabs>
        <w:ind w:left="1440" w:hanging="360"/>
      </w:pPr>
      <w:rPr>
        <w:rFonts w:ascii="Symbol" w:eastAsia="Calibri" w:hAnsi="Symbol"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A1C08AF"/>
    <w:multiLevelType w:val="multilevel"/>
    <w:tmpl w:val="66E2549C"/>
    <w:lvl w:ilvl="0">
      <w:start w:val="1"/>
      <w:numFmt w:val="decimal"/>
      <w:lvlText w:val="%1."/>
      <w:lvlJc w:val="left"/>
      <w:pPr>
        <w:tabs>
          <w:tab w:val="num" w:pos="0"/>
        </w:tabs>
        <w:ind w:left="720" w:hanging="360"/>
      </w:pPr>
      <w:rPr>
        <w:rFonts w:hint="default"/>
      </w:rPr>
    </w:lvl>
    <w:lvl w:ilvl="1">
      <w:start w:val="1"/>
      <w:numFmt w:val="decimal"/>
      <w:isLgl/>
      <w:lvlText w:val="%1.%2"/>
      <w:lvlJc w:val="left"/>
      <w:pPr>
        <w:tabs>
          <w:tab w:val="num" w:pos="0"/>
        </w:tabs>
        <w:ind w:left="1080" w:hanging="720"/>
      </w:pPr>
      <w:rPr>
        <w:rFonts w:hint="default"/>
      </w:rPr>
    </w:lvl>
    <w:lvl w:ilvl="2">
      <w:start w:val="1"/>
      <w:numFmt w:val="decimal"/>
      <w:isLgl/>
      <w:lvlText w:val="%1.%2.%3"/>
      <w:lvlJc w:val="left"/>
      <w:pPr>
        <w:tabs>
          <w:tab w:val="num" w:pos="180"/>
        </w:tabs>
        <w:ind w:left="1260" w:hanging="720"/>
      </w:pPr>
      <w:rPr>
        <w:rFonts w:hint="default"/>
      </w:rPr>
    </w:lvl>
    <w:lvl w:ilvl="3">
      <w:start w:val="1"/>
      <w:numFmt w:val="decimal"/>
      <w:isLgl/>
      <w:lvlText w:val="%1.%2.%3.%4."/>
      <w:lvlJc w:val="left"/>
      <w:pPr>
        <w:tabs>
          <w:tab w:val="num" w:pos="0"/>
        </w:tabs>
        <w:ind w:left="1440" w:hanging="1080"/>
      </w:pPr>
      <w:rPr>
        <w:rFonts w:hint="default"/>
      </w:rPr>
    </w:lvl>
    <w:lvl w:ilvl="4">
      <w:start w:val="1"/>
      <w:numFmt w:val="decimal"/>
      <w:isLgl/>
      <w:lvlText w:val="%1.%2.%3.%4.%5."/>
      <w:lvlJc w:val="left"/>
      <w:pPr>
        <w:tabs>
          <w:tab w:val="num" w:pos="0"/>
        </w:tabs>
        <w:ind w:left="1440" w:hanging="1080"/>
      </w:pPr>
      <w:rPr>
        <w:rFonts w:hint="default"/>
      </w:rPr>
    </w:lvl>
    <w:lvl w:ilvl="5">
      <w:start w:val="1"/>
      <w:numFmt w:val="decimal"/>
      <w:isLgl/>
      <w:lvlText w:val="%1.%2.%3.%4.%5.%6."/>
      <w:lvlJc w:val="left"/>
      <w:pPr>
        <w:tabs>
          <w:tab w:val="num" w:pos="0"/>
        </w:tabs>
        <w:ind w:left="1800" w:hanging="1440"/>
      </w:pPr>
      <w:rPr>
        <w:rFonts w:hint="default"/>
      </w:rPr>
    </w:lvl>
    <w:lvl w:ilvl="6">
      <w:start w:val="1"/>
      <w:numFmt w:val="decimal"/>
      <w:isLgl/>
      <w:lvlText w:val="%1.%2.%3.%4.%5.%6.%7."/>
      <w:lvlJc w:val="left"/>
      <w:pPr>
        <w:tabs>
          <w:tab w:val="num" w:pos="0"/>
        </w:tabs>
        <w:ind w:left="2160" w:hanging="1800"/>
      </w:pPr>
      <w:rPr>
        <w:rFonts w:hint="default"/>
      </w:rPr>
    </w:lvl>
    <w:lvl w:ilvl="7">
      <w:start w:val="1"/>
      <w:numFmt w:val="decimal"/>
      <w:isLgl/>
      <w:lvlText w:val="%1.%2.%3.%4.%5.%6.%7.%8."/>
      <w:lvlJc w:val="left"/>
      <w:pPr>
        <w:tabs>
          <w:tab w:val="num" w:pos="0"/>
        </w:tabs>
        <w:ind w:left="2160" w:hanging="1800"/>
      </w:pPr>
      <w:rPr>
        <w:rFonts w:hint="default"/>
      </w:rPr>
    </w:lvl>
    <w:lvl w:ilvl="8">
      <w:start w:val="1"/>
      <w:numFmt w:val="decimal"/>
      <w:isLgl/>
      <w:lvlText w:val="%1.%2.%3.%4.%5.%6.%7.%8.%9."/>
      <w:lvlJc w:val="left"/>
      <w:pPr>
        <w:tabs>
          <w:tab w:val="num" w:pos="0"/>
        </w:tabs>
        <w:ind w:left="2520" w:hanging="2160"/>
      </w:pPr>
      <w:rPr>
        <w:rFonts w:hint="default"/>
      </w:rPr>
    </w:lvl>
  </w:abstractNum>
  <w:abstractNum w:abstractNumId="7">
    <w:nsid w:val="0A5F0AD7"/>
    <w:multiLevelType w:val="multilevel"/>
    <w:tmpl w:val="998C3FC2"/>
    <w:lvl w:ilvl="0">
      <w:start w:val="2"/>
      <w:numFmt w:val="decimal"/>
      <w:lvlText w:val="%1"/>
      <w:lvlJc w:val="left"/>
      <w:pPr>
        <w:tabs>
          <w:tab w:val="num" w:pos="0"/>
        </w:tabs>
        <w:ind w:left="600" w:hanging="600"/>
      </w:pPr>
      <w:rPr>
        <w:rFonts w:hint="default"/>
      </w:rPr>
    </w:lvl>
    <w:lvl w:ilvl="1">
      <w:start w:val="9"/>
      <w:numFmt w:val="decimal"/>
      <w:lvlText w:val="%1.%2"/>
      <w:lvlJc w:val="left"/>
      <w:pPr>
        <w:tabs>
          <w:tab w:val="num" w:pos="0"/>
        </w:tabs>
        <w:ind w:left="1320" w:hanging="600"/>
      </w:pPr>
      <w:rPr>
        <w:rFonts w:hint="default"/>
      </w:rPr>
    </w:lvl>
    <w:lvl w:ilvl="2">
      <w:start w:val="2"/>
      <w:numFmt w:val="none"/>
      <w:lvlText w:val="2.10.2"/>
      <w:lvlJc w:val="left"/>
      <w:pPr>
        <w:tabs>
          <w:tab w:val="num" w:pos="0"/>
        </w:tabs>
        <w:ind w:left="1440" w:hanging="720"/>
      </w:pPr>
      <w:rPr>
        <w:rFonts w:hint="default"/>
      </w:rPr>
    </w:lvl>
    <w:lvl w:ilvl="3">
      <w:start w:val="1"/>
      <w:numFmt w:val="decimal"/>
      <w:lvlText w:val="%1.%2.%3.%4"/>
      <w:lvlJc w:val="left"/>
      <w:pPr>
        <w:tabs>
          <w:tab w:val="num" w:pos="0"/>
        </w:tabs>
        <w:ind w:left="2160" w:hanging="1080"/>
      </w:pPr>
      <w:rPr>
        <w:rFonts w:hint="default"/>
      </w:rPr>
    </w:lvl>
    <w:lvl w:ilvl="4">
      <w:start w:val="1"/>
      <w:numFmt w:val="decimal"/>
      <w:lvlText w:val="%1.%2.%3.%4.%5"/>
      <w:lvlJc w:val="left"/>
      <w:pPr>
        <w:tabs>
          <w:tab w:val="num" w:pos="0"/>
        </w:tabs>
        <w:ind w:left="2520" w:hanging="1080"/>
      </w:pPr>
      <w:rPr>
        <w:rFonts w:hint="default"/>
      </w:rPr>
    </w:lvl>
    <w:lvl w:ilvl="5">
      <w:start w:val="1"/>
      <w:numFmt w:val="decimal"/>
      <w:lvlText w:val="%1.%2.%3.%4.%5.%6"/>
      <w:lvlJc w:val="left"/>
      <w:pPr>
        <w:tabs>
          <w:tab w:val="num" w:pos="0"/>
        </w:tabs>
        <w:ind w:left="3240" w:hanging="1440"/>
      </w:pPr>
      <w:rPr>
        <w:rFonts w:hint="default"/>
      </w:rPr>
    </w:lvl>
    <w:lvl w:ilvl="6">
      <w:start w:val="1"/>
      <w:numFmt w:val="decimal"/>
      <w:lvlText w:val="%1.%2.%3.%4.%5.%6.%7"/>
      <w:lvlJc w:val="left"/>
      <w:pPr>
        <w:tabs>
          <w:tab w:val="num" w:pos="0"/>
        </w:tabs>
        <w:ind w:left="3600" w:hanging="1440"/>
      </w:pPr>
      <w:rPr>
        <w:rFonts w:hint="default"/>
      </w:rPr>
    </w:lvl>
    <w:lvl w:ilvl="7">
      <w:start w:val="1"/>
      <w:numFmt w:val="decimal"/>
      <w:lvlText w:val="%1.%2.%3.%4.%5.%6.%7.%8"/>
      <w:lvlJc w:val="left"/>
      <w:pPr>
        <w:tabs>
          <w:tab w:val="num" w:pos="0"/>
        </w:tabs>
        <w:ind w:left="4320" w:hanging="1800"/>
      </w:pPr>
      <w:rPr>
        <w:rFonts w:hint="default"/>
      </w:rPr>
    </w:lvl>
    <w:lvl w:ilvl="8">
      <w:start w:val="1"/>
      <w:numFmt w:val="decimal"/>
      <w:lvlText w:val="%1.%2.%3.%4.%5.%6.%7.%8.%9"/>
      <w:lvlJc w:val="left"/>
      <w:pPr>
        <w:tabs>
          <w:tab w:val="num" w:pos="0"/>
        </w:tabs>
        <w:ind w:left="5040" w:hanging="2160"/>
      </w:pPr>
      <w:rPr>
        <w:rFonts w:hint="default"/>
      </w:rPr>
    </w:lvl>
  </w:abstractNum>
  <w:abstractNum w:abstractNumId="8">
    <w:nsid w:val="0AD3768F"/>
    <w:multiLevelType w:val="hybridMultilevel"/>
    <w:tmpl w:val="24D2D552"/>
    <w:lvl w:ilvl="0" w:tplc="04190001">
      <w:start w:val="1"/>
      <w:numFmt w:val="bullet"/>
      <w:lvlText w:val=""/>
      <w:lvlJc w:val="left"/>
      <w:pPr>
        <w:ind w:left="720" w:hanging="360"/>
      </w:pPr>
      <w:rPr>
        <w:rFonts w:ascii="Symbol" w:hAnsi="Symbol" w:hint="default"/>
      </w:rPr>
    </w:lvl>
    <w:lvl w:ilvl="1" w:tplc="66BCD1C0">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D290E41"/>
    <w:multiLevelType w:val="multilevel"/>
    <w:tmpl w:val="F1726A9E"/>
    <w:lvl w:ilvl="0">
      <w:start w:val="2"/>
      <w:numFmt w:val="decimal"/>
      <w:lvlText w:val="%1"/>
      <w:lvlJc w:val="left"/>
      <w:pPr>
        <w:tabs>
          <w:tab w:val="num" w:pos="720"/>
        </w:tabs>
        <w:ind w:left="720" w:hanging="720"/>
      </w:pPr>
      <w:rPr>
        <w:rFonts w:hint="default"/>
      </w:rPr>
    </w:lvl>
    <w:lvl w:ilvl="1">
      <w:start w:val="7"/>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
    <w:nsid w:val="10A00700"/>
    <w:multiLevelType w:val="hybridMultilevel"/>
    <w:tmpl w:val="81309A14"/>
    <w:lvl w:ilvl="0" w:tplc="0419000F">
      <w:start w:val="1"/>
      <w:numFmt w:val="decimal"/>
      <w:lvlText w:val="%1."/>
      <w:lvlJc w:val="left"/>
      <w:pPr>
        <w:tabs>
          <w:tab w:val="num" w:pos="1283"/>
        </w:tabs>
        <w:ind w:left="1283" w:hanging="360"/>
      </w:pPr>
    </w:lvl>
    <w:lvl w:ilvl="1" w:tplc="04190019" w:tentative="1">
      <w:start w:val="1"/>
      <w:numFmt w:val="lowerLetter"/>
      <w:lvlText w:val="%2."/>
      <w:lvlJc w:val="left"/>
      <w:pPr>
        <w:tabs>
          <w:tab w:val="num" w:pos="2003"/>
        </w:tabs>
        <w:ind w:left="2003" w:hanging="360"/>
      </w:pPr>
    </w:lvl>
    <w:lvl w:ilvl="2" w:tplc="0419001B" w:tentative="1">
      <w:start w:val="1"/>
      <w:numFmt w:val="lowerRoman"/>
      <w:lvlText w:val="%3."/>
      <w:lvlJc w:val="right"/>
      <w:pPr>
        <w:tabs>
          <w:tab w:val="num" w:pos="2723"/>
        </w:tabs>
        <w:ind w:left="2723" w:hanging="180"/>
      </w:pPr>
    </w:lvl>
    <w:lvl w:ilvl="3" w:tplc="0419000F" w:tentative="1">
      <w:start w:val="1"/>
      <w:numFmt w:val="decimal"/>
      <w:lvlText w:val="%4."/>
      <w:lvlJc w:val="left"/>
      <w:pPr>
        <w:tabs>
          <w:tab w:val="num" w:pos="3443"/>
        </w:tabs>
        <w:ind w:left="3443" w:hanging="360"/>
      </w:pPr>
    </w:lvl>
    <w:lvl w:ilvl="4" w:tplc="04190019" w:tentative="1">
      <w:start w:val="1"/>
      <w:numFmt w:val="lowerLetter"/>
      <w:lvlText w:val="%5."/>
      <w:lvlJc w:val="left"/>
      <w:pPr>
        <w:tabs>
          <w:tab w:val="num" w:pos="4163"/>
        </w:tabs>
        <w:ind w:left="4163" w:hanging="360"/>
      </w:pPr>
    </w:lvl>
    <w:lvl w:ilvl="5" w:tplc="0419001B" w:tentative="1">
      <w:start w:val="1"/>
      <w:numFmt w:val="lowerRoman"/>
      <w:lvlText w:val="%6."/>
      <w:lvlJc w:val="right"/>
      <w:pPr>
        <w:tabs>
          <w:tab w:val="num" w:pos="4883"/>
        </w:tabs>
        <w:ind w:left="4883" w:hanging="180"/>
      </w:pPr>
    </w:lvl>
    <w:lvl w:ilvl="6" w:tplc="0419000F" w:tentative="1">
      <w:start w:val="1"/>
      <w:numFmt w:val="decimal"/>
      <w:lvlText w:val="%7."/>
      <w:lvlJc w:val="left"/>
      <w:pPr>
        <w:tabs>
          <w:tab w:val="num" w:pos="5603"/>
        </w:tabs>
        <w:ind w:left="5603" w:hanging="360"/>
      </w:pPr>
    </w:lvl>
    <w:lvl w:ilvl="7" w:tplc="04190019" w:tentative="1">
      <w:start w:val="1"/>
      <w:numFmt w:val="lowerLetter"/>
      <w:lvlText w:val="%8."/>
      <w:lvlJc w:val="left"/>
      <w:pPr>
        <w:tabs>
          <w:tab w:val="num" w:pos="6323"/>
        </w:tabs>
        <w:ind w:left="6323" w:hanging="360"/>
      </w:pPr>
    </w:lvl>
    <w:lvl w:ilvl="8" w:tplc="0419001B" w:tentative="1">
      <w:start w:val="1"/>
      <w:numFmt w:val="lowerRoman"/>
      <w:lvlText w:val="%9."/>
      <w:lvlJc w:val="right"/>
      <w:pPr>
        <w:tabs>
          <w:tab w:val="num" w:pos="7043"/>
        </w:tabs>
        <w:ind w:left="7043" w:hanging="180"/>
      </w:pPr>
    </w:lvl>
  </w:abstractNum>
  <w:abstractNum w:abstractNumId="11">
    <w:nsid w:val="119A6F50"/>
    <w:multiLevelType w:val="multilevel"/>
    <w:tmpl w:val="192AA5DA"/>
    <w:lvl w:ilvl="0">
      <w:start w:val="2"/>
      <w:numFmt w:val="decimal"/>
      <w:lvlText w:val="%1"/>
      <w:lvlJc w:val="left"/>
      <w:pPr>
        <w:tabs>
          <w:tab w:val="num" w:pos="0"/>
        </w:tabs>
        <w:ind w:left="600" w:hanging="600"/>
      </w:pPr>
      <w:rPr>
        <w:rFonts w:hint="default"/>
      </w:rPr>
    </w:lvl>
    <w:lvl w:ilvl="1">
      <w:start w:val="9"/>
      <w:numFmt w:val="decimal"/>
      <w:lvlText w:val="%1.%2"/>
      <w:lvlJc w:val="left"/>
      <w:pPr>
        <w:tabs>
          <w:tab w:val="num" w:pos="0"/>
        </w:tabs>
        <w:ind w:left="1320" w:hanging="600"/>
      </w:pPr>
      <w:rPr>
        <w:rFonts w:hint="default"/>
      </w:rPr>
    </w:lvl>
    <w:lvl w:ilvl="2">
      <w:start w:val="2"/>
      <w:numFmt w:val="none"/>
      <w:lvlText w:val="2.10.1"/>
      <w:lvlJc w:val="left"/>
      <w:pPr>
        <w:tabs>
          <w:tab w:val="num" w:pos="0"/>
        </w:tabs>
        <w:ind w:left="1440" w:hanging="720"/>
      </w:pPr>
      <w:rPr>
        <w:rFonts w:hint="default"/>
      </w:rPr>
    </w:lvl>
    <w:lvl w:ilvl="3">
      <w:start w:val="1"/>
      <w:numFmt w:val="decimal"/>
      <w:lvlText w:val="%1.%2.%3.%4"/>
      <w:lvlJc w:val="left"/>
      <w:pPr>
        <w:tabs>
          <w:tab w:val="num" w:pos="0"/>
        </w:tabs>
        <w:ind w:left="2160" w:hanging="1080"/>
      </w:pPr>
      <w:rPr>
        <w:rFonts w:hint="default"/>
      </w:rPr>
    </w:lvl>
    <w:lvl w:ilvl="4">
      <w:start w:val="1"/>
      <w:numFmt w:val="decimal"/>
      <w:lvlText w:val="%1.%2.%3.%4.%5"/>
      <w:lvlJc w:val="left"/>
      <w:pPr>
        <w:tabs>
          <w:tab w:val="num" w:pos="0"/>
        </w:tabs>
        <w:ind w:left="2520" w:hanging="1080"/>
      </w:pPr>
      <w:rPr>
        <w:rFonts w:hint="default"/>
      </w:rPr>
    </w:lvl>
    <w:lvl w:ilvl="5">
      <w:start w:val="1"/>
      <w:numFmt w:val="decimal"/>
      <w:lvlText w:val="%1.%2.%3.%4.%5.%6"/>
      <w:lvlJc w:val="left"/>
      <w:pPr>
        <w:tabs>
          <w:tab w:val="num" w:pos="0"/>
        </w:tabs>
        <w:ind w:left="3240" w:hanging="1440"/>
      </w:pPr>
      <w:rPr>
        <w:rFonts w:hint="default"/>
      </w:rPr>
    </w:lvl>
    <w:lvl w:ilvl="6">
      <w:start w:val="1"/>
      <w:numFmt w:val="decimal"/>
      <w:lvlText w:val="%1.%2.%3.%4.%5.%6.%7"/>
      <w:lvlJc w:val="left"/>
      <w:pPr>
        <w:tabs>
          <w:tab w:val="num" w:pos="0"/>
        </w:tabs>
        <w:ind w:left="3600" w:hanging="1440"/>
      </w:pPr>
      <w:rPr>
        <w:rFonts w:hint="default"/>
      </w:rPr>
    </w:lvl>
    <w:lvl w:ilvl="7">
      <w:start w:val="1"/>
      <w:numFmt w:val="decimal"/>
      <w:lvlText w:val="%1.%2.%3.%4.%5.%6.%7.%8"/>
      <w:lvlJc w:val="left"/>
      <w:pPr>
        <w:tabs>
          <w:tab w:val="num" w:pos="0"/>
        </w:tabs>
        <w:ind w:left="4320" w:hanging="1800"/>
      </w:pPr>
      <w:rPr>
        <w:rFonts w:hint="default"/>
      </w:rPr>
    </w:lvl>
    <w:lvl w:ilvl="8">
      <w:start w:val="1"/>
      <w:numFmt w:val="decimal"/>
      <w:lvlText w:val="%1.%2.%3.%4.%5.%6.%7.%8.%9"/>
      <w:lvlJc w:val="left"/>
      <w:pPr>
        <w:tabs>
          <w:tab w:val="num" w:pos="0"/>
        </w:tabs>
        <w:ind w:left="5040" w:hanging="2160"/>
      </w:pPr>
      <w:rPr>
        <w:rFonts w:hint="default"/>
      </w:rPr>
    </w:lvl>
  </w:abstractNum>
  <w:abstractNum w:abstractNumId="12">
    <w:nsid w:val="17C10DB3"/>
    <w:multiLevelType w:val="hybridMultilevel"/>
    <w:tmpl w:val="764CC3D0"/>
    <w:lvl w:ilvl="0" w:tplc="0419000F">
      <w:start w:val="1"/>
      <w:numFmt w:val="decimal"/>
      <w:lvlText w:val="%1."/>
      <w:lvlJc w:val="left"/>
      <w:pPr>
        <w:tabs>
          <w:tab w:val="num" w:pos="1346"/>
        </w:tabs>
        <w:ind w:left="1346" w:hanging="360"/>
      </w:pPr>
    </w:lvl>
    <w:lvl w:ilvl="1" w:tplc="04190019" w:tentative="1">
      <w:start w:val="1"/>
      <w:numFmt w:val="lowerLetter"/>
      <w:lvlText w:val="%2."/>
      <w:lvlJc w:val="left"/>
      <w:pPr>
        <w:tabs>
          <w:tab w:val="num" w:pos="2066"/>
        </w:tabs>
        <w:ind w:left="2066" w:hanging="360"/>
      </w:pPr>
    </w:lvl>
    <w:lvl w:ilvl="2" w:tplc="0419001B" w:tentative="1">
      <w:start w:val="1"/>
      <w:numFmt w:val="lowerRoman"/>
      <w:lvlText w:val="%3."/>
      <w:lvlJc w:val="right"/>
      <w:pPr>
        <w:tabs>
          <w:tab w:val="num" w:pos="2786"/>
        </w:tabs>
        <w:ind w:left="2786" w:hanging="180"/>
      </w:pPr>
    </w:lvl>
    <w:lvl w:ilvl="3" w:tplc="0419000F" w:tentative="1">
      <w:start w:val="1"/>
      <w:numFmt w:val="decimal"/>
      <w:lvlText w:val="%4."/>
      <w:lvlJc w:val="left"/>
      <w:pPr>
        <w:tabs>
          <w:tab w:val="num" w:pos="3506"/>
        </w:tabs>
        <w:ind w:left="3506" w:hanging="360"/>
      </w:pPr>
    </w:lvl>
    <w:lvl w:ilvl="4" w:tplc="04190019" w:tentative="1">
      <w:start w:val="1"/>
      <w:numFmt w:val="lowerLetter"/>
      <w:lvlText w:val="%5."/>
      <w:lvlJc w:val="left"/>
      <w:pPr>
        <w:tabs>
          <w:tab w:val="num" w:pos="4226"/>
        </w:tabs>
        <w:ind w:left="4226" w:hanging="360"/>
      </w:pPr>
    </w:lvl>
    <w:lvl w:ilvl="5" w:tplc="0419001B" w:tentative="1">
      <w:start w:val="1"/>
      <w:numFmt w:val="lowerRoman"/>
      <w:lvlText w:val="%6."/>
      <w:lvlJc w:val="right"/>
      <w:pPr>
        <w:tabs>
          <w:tab w:val="num" w:pos="4946"/>
        </w:tabs>
        <w:ind w:left="4946" w:hanging="180"/>
      </w:pPr>
    </w:lvl>
    <w:lvl w:ilvl="6" w:tplc="0419000F" w:tentative="1">
      <w:start w:val="1"/>
      <w:numFmt w:val="decimal"/>
      <w:lvlText w:val="%7."/>
      <w:lvlJc w:val="left"/>
      <w:pPr>
        <w:tabs>
          <w:tab w:val="num" w:pos="5666"/>
        </w:tabs>
        <w:ind w:left="5666" w:hanging="360"/>
      </w:pPr>
    </w:lvl>
    <w:lvl w:ilvl="7" w:tplc="04190019" w:tentative="1">
      <w:start w:val="1"/>
      <w:numFmt w:val="lowerLetter"/>
      <w:lvlText w:val="%8."/>
      <w:lvlJc w:val="left"/>
      <w:pPr>
        <w:tabs>
          <w:tab w:val="num" w:pos="6386"/>
        </w:tabs>
        <w:ind w:left="6386" w:hanging="360"/>
      </w:pPr>
    </w:lvl>
    <w:lvl w:ilvl="8" w:tplc="0419001B" w:tentative="1">
      <w:start w:val="1"/>
      <w:numFmt w:val="lowerRoman"/>
      <w:lvlText w:val="%9."/>
      <w:lvlJc w:val="right"/>
      <w:pPr>
        <w:tabs>
          <w:tab w:val="num" w:pos="7106"/>
        </w:tabs>
        <w:ind w:left="7106" w:hanging="180"/>
      </w:pPr>
    </w:lvl>
  </w:abstractNum>
  <w:abstractNum w:abstractNumId="13">
    <w:nsid w:val="18011EBA"/>
    <w:multiLevelType w:val="hybridMultilevel"/>
    <w:tmpl w:val="E8DE53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91E5621"/>
    <w:multiLevelType w:val="hybridMultilevel"/>
    <w:tmpl w:val="DFC082F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1DAE63ED"/>
    <w:multiLevelType w:val="multilevel"/>
    <w:tmpl w:val="8E4A33CC"/>
    <w:lvl w:ilvl="0">
      <w:start w:val="2"/>
      <w:numFmt w:val="decimal"/>
      <w:lvlText w:val="%1."/>
      <w:lvlJc w:val="left"/>
      <w:pPr>
        <w:tabs>
          <w:tab w:val="num" w:pos="0"/>
        </w:tabs>
        <w:ind w:left="450" w:hanging="450"/>
      </w:pPr>
      <w:rPr>
        <w:rFonts w:hint="default"/>
      </w:rPr>
    </w:lvl>
    <w:lvl w:ilvl="1">
      <w:start w:val="4"/>
      <w:numFmt w:val="decimal"/>
      <w:lvlText w:val="%1.%2"/>
      <w:lvlJc w:val="left"/>
      <w:pPr>
        <w:tabs>
          <w:tab w:val="num" w:pos="0"/>
        </w:tabs>
        <w:ind w:left="1440" w:hanging="720"/>
      </w:pPr>
      <w:rPr>
        <w:rFonts w:hint="default"/>
      </w:rPr>
    </w:lvl>
    <w:lvl w:ilvl="2">
      <w:start w:val="1"/>
      <w:numFmt w:val="decimal"/>
      <w:lvlText w:val="%1.%2.%3."/>
      <w:lvlJc w:val="left"/>
      <w:pPr>
        <w:tabs>
          <w:tab w:val="num" w:pos="0"/>
        </w:tabs>
        <w:ind w:left="2160" w:hanging="720"/>
      </w:pPr>
      <w:rPr>
        <w:rFonts w:hint="default"/>
      </w:rPr>
    </w:lvl>
    <w:lvl w:ilvl="3">
      <w:start w:val="1"/>
      <w:numFmt w:val="decimal"/>
      <w:lvlText w:val="%1.%2.%3.%4."/>
      <w:lvlJc w:val="left"/>
      <w:pPr>
        <w:tabs>
          <w:tab w:val="num" w:pos="0"/>
        </w:tabs>
        <w:ind w:left="3240" w:hanging="1080"/>
      </w:pPr>
      <w:rPr>
        <w:rFonts w:hint="default"/>
      </w:rPr>
    </w:lvl>
    <w:lvl w:ilvl="4">
      <w:start w:val="1"/>
      <w:numFmt w:val="decimal"/>
      <w:lvlText w:val="%1.%2.%3.%4.%5."/>
      <w:lvlJc w:val="left"/>
      <w:pPr>
        <w:tabs>
          <w:tab w:val="num" w:pos="0"/>
        </w:tabs>
        <w:ind w:left="3960" w:hanging="1080"/>
      </w:pPr>
      <w:rPr>
        <w:rFonts w:hint="default"/>
      </w:rPr>
    </w:lvl>
    <w:lvl w:ilvl="5">
      <w:start w:val="1"/>
      <w:numFmt w:val="decimal"/>
      <w:lvlText w:val="%1.%2.%3.%4.%5.%6."/>
      <w:lvlJc w:val="left"/>
      <w:pPr>
        <w:tabs>
          <w:tab w:val="num" w:pos="0"/>
        </w:tabs>
        <w:ind w:left="5040" w:hanging="1440"/>
      </w:pPr>
      <w:rPr>
        <w:rFonts w:hint="default"/>
      </w:rPr>
    </w:lvl>
    <w:lvl w:ilvl="6">
      <w:start w:val="1"/>
      <w:numFmt w:val="decimal"/>
      <w:lvlText w:val="%1.%2.%3.%4.%5.%6.%7."/>
      <w:lvlJc w:val="left"/>
      <w:pPr>
        <w:tabs>
          <w:tab w:val="num" w:pos="0"/>
        </w:tabs>
        <w:ind w:left="6120" w:hanging="1800"/>
      </w:pPr>
      <w:rPr>
        <w:rFonts w:hint="default"/>
      </w:rPr>
    </w:lvl>
    <w:lvl w:ilvl="7">
      <w:start w:val="1"/>
      <w:numFmt w:val="decimal"/>
      <w:lvlText w:val="%1.%2.%3.%4.%5.%6.%7.%8."/>
      <w:lvlJc w:val="left"/>
      <w:pPr>
        <w:tabs>
          <w:tab w:val="num" w:pos="0"/>
        </w:tabs>
        <w:ind w:left="6840" w:hanging="1800"/>
      </w:pPr>
      <w:rPr>
        <w:rFonts w:hint="default"/>
      </w:rPr>
    </w:lvl>
    <w:lvl w:ilvl="8">
      <w:start w:val="1"/>
      <w:numFmt w:val="decimal"/>
      <w:lvlText w:val="%1.%2.%3.%4.%5.%6.%7.%8.%9."/>
      <w:lvlJc w:val="left"/>
      <w:pPr>
        <w:tabs>
          <w:tab w:val="num" w:pos="0"/>
        </w:tabs>
        <w:ind w:left="7920" w:hanging="2160"/>
      </w:pPr>
      <w:rPr>
        <w:rFonts w:hint="default"/>
      </w:rPr>
    </w:lvl>
  </w:abstractNum>
  <w:abstractNum w:abstractNumId="16">
    <w:nsid w:val="20505AB4"/>
    <w:multiLevelType w:val="hybridMultilevel"/>
    <w:tmpl w:val="3EC0A0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301078E"/>
    <w:multiLevelType w:val="hybridMultilevel"/>
    <w:tmpl w:val="FBC67E42"/>
    <w:lvl w:ilvl="0" w:tplc="36B063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5A01568"/>
    <w:multiLevelType w:val="multilevel"/>
    <w:tmpl w:val="BEC66C1E"/>
    <w:lvl w:ilvl="0">
      <w:start w:val="1"/>
      <w:numFmt w:val="decimal"/>
      <w:lvlText w:val="%1."/>
      <w:lvlJc w:val="left"/>
      <w:pPr>
        <w:tabs>
          <w:tab w:val="num" w:pos="0"/>
        </w:tabs>
        <w:ind w:left="525" w:hanging="525"/>
      </w:pPr>
      <w:rPr>
        <w:rFonts w:hint="default"/>
      </w:rPr>
    </w:lvl>
    <w:lvl w:ilvl="1">
      <w:start w:val="1"/>
      <w:numFmt w:val="decimal"/>
      <w:lvlText w:val="%1.%2"/>
      <w:lvlJc w:val="left"/>
      <w:pPr>
        <w:tabs>
          <w:tab w:val="num" w:pos="0"/>
        </w:tabs>
        <w:ind w:left="1800" w:hanging="720"/>
      </w:pPr>
      <w:rPr>
        <w:rFonts w:hint="default"/>
      </w:rPr>
    </w:lvl>
    <w:lvl w:ilvl="2">
      <w:start w:val="1"/>
      <w:numFmt w:val="decimal"/>
      <w:lvlText w:val="%1.%2.%3."/>
      <w:lvlJc w:val="left"/>
      <w:pPr>
        <w:tabs>
          <w:tab w:val="num" w:pos="0"/>
        </w:tabs>
        <w:ind w:left="2136" w:hanging="720"/>
      </w:pPr>
      <w:rPr>
        <w:rFonts w:hint="default"/>
      </w:rPr>
    </w:lvl>
    <w:lvl w:ilvl="3">
      <w:start w:val="1"/>
      <w:numFmt w:val="decimal"/>
      <w:lvlText w:val="%1.%2.%3.%4."/>
      <w:lvlJc w:val="left"/>
      <w:pPr>
        <w:tabs>
          <w:tab w:val="num" w:pos="0"/>
        </w:tabs>
        <w:ind w:left="3204" w:hanging="1080"/>
      </w:pPr>
      <w:rPr>
        <w:rFonts w:hint="default"/>
      </w:rPr>
    </w:lvl>
    <w:lvl w:ilvl="4">
      <w:start w:val="1"/>
      <w:numFmt w:val="decimal"/>
      <w:lvlText w:val="%1.%2.%3.%4.%5."/>
      <w:lvlJc w:val="left"/>
      <w:pPr>
        <w:tabs>
          <w:tab w:val="num" w:pos="0"/>
        </w:tabs>
        <w:ind w:left="3912" w:hanging="1080"/>
      </w:pPr>
      <w:rPr>
        <w:rFonts w:hint="default"/>
      </w:rPr>
    </w:lvl>
    <w:lvl w:ilvl="5">
      <w:start w:val="1"/>
      <w:numFmt w:val="decimal"/>
      <w:lvlText w:val="%1.%2.%3.%4.%5.%6."/>
      <w:lvlJc w:val="left"/>
      <w:pPr>
        <w:tabs>
          <w:tab w:val="num" w:pos="0"/>
        </w:tabs>
        <w:ind w:left="4980" w:hanging="1440"/>
      </w:pPr>
      <w:rPr>
        <w:rFonts w:hint="default"/>
      </w:rPr>
    </w:lvl>
    <w:lvl w:ilvl="6">
      <w:start w:val="1"/>
      <w:numFmt w:val="decimal"/>
      <w:lvlText w:val="%1.%2.%3.%4.%5.%6.%7."/>
      <w:lvlJc w:val="left"/>
      <w:pPr>
        <w:tabs>
          <w:tab w:val="num" w:pos="0"/>
        </w:tabs>
        <w:ind w:left="6048" w:hanging="1800"/>
      </w:pPr>
      <w:rPr>
        <w:rFonts w:hint="default"/>
      </w:rPr>
    </w:lvl>
    <w:lvl w:ilvl="7">
      <w:start w:val="1"/>
      <w:numFmt w:val="decimal"/>
      <w:lvlText w:val="%1.%2.%3.%4.%5.%6.%7.%8."/>
      <w:lvlJc w:val="left"/>
      <w:pPr>
        <w:tabs>
          <w:tab w:val="num" w:pos="0"/>
        </w:tabs>
        <w:ind w:left="6756" w:hanging="1800"/>
      </w:pPr>
      <w:rPr>
        <w:rFonts w:hint="default"/>
      </w:rPr>
    </w:lvl>
    <w:lvl w:ilvl="8">
      <w:start w:val="1"/>
      <w:numFmt w:val="decimal"/>
      <w:lvlText w:val="%1.%2.%3.%4.%5.%6.%7.%8.%9."/>
      <w:lvlJc w:val="left"/>
      <w:pPr>
        <w:tabs>
          <w:tab w:val="num" w:pos="0"/>
        </w:tabs>
        <w:ind w:left="7824" w:hanging="2160"/>
      </w:pPr>
      <w:rPr>
        <w:rFonts w:hint="default"/>
      </w:rPr>
    </w:lvl>
  </w:abstractNum>
  <w:abstractNum w:abstractNumId="19">
    <w:nsid w:val="2E2341A1"/>
    <w:multiLevelType w:val="multilevel"/>
    <w:tmpl w:val="074AEF2A"/>
    <w:lvl w:ilvl="0">
      <w:start w:val="3"/>
      <w:numFmt w:val="decimal"/>
      <w:lvlText w:val="%1."/>
      <w:lvlJc w:val="left"/>
      <w:pPr>
        <w:tabs>
          <w:tab w:val="num" w:pos="0"/>
        </w:tabs>
        <w:ind w:left="450" w:hanging="450"/>
      </w:pPr>
      <w:rPr>
        <w:rFonts w:hint="default"/>
      </w:rPr>
    </w:lvl>
    <w:lvl w:ilvl="1">
      <w:start w:val="1"/>
      <w:numFmt w:val="decimal"/>
      <w:lvlText w:val="%1.%2"/>
      <w:lvlJc w:val="left"/>
      <w:pPr>
        <w:tabs>
          <w:tab w:val="num" w:pos="0"/>
        </w:tabs>
        <w:ind w:left="1428" w:hanging="720"/>
      </w:pPr>
      <w:rPr>
        <w:rFonts w:hint="default"/>
      </w:rPr>
    </w:lvl>
    <w:lvl w:ilvl="2">
      <w:start w:val="1"/>
      <w:numFmt w:val="decimal"/>
      <w:lvlText w:val="%1.%2.%3."/>
      <w:lvlJc w:val="left"/>
      <w:pPr>
        <w:tabs>
          <w:tab w:val="num" w:pos="0"/>
        </w:tabs>
        <w:ind w:left="2136" w:hanging="720"/>
      </w:pPr>
      <w:rPr>
        <w:rFonts w:hint="default"/>
      </w:rPr>
    </w:lvl>
    <w:lvl w:ilvl="3">
      <w:start w:val="1"/>
      <w:numFmt w:val="decimal"/>
      <w:lvlText w:val="%1.%2.%3.%4."/>
      <w:lvlJc w:val="left"/>
      <w:pPr>
        <w:tabs>
          <w:tab w:val="num" w:pos="0"/>
        </w:tabs>
        <w:ind w:left="3204" w:hanging="1080"/>
      </w:pPr>
      <w:rPr>
        <w:rFonts w:hint="default"/>
      </w:rPr>
    </w:lvl>
    <w:lvl w:ilvl="4">
      <w:start w:val="1"/>
      <w:numFmt w:val="decimal"/>
      <w:lvlText w:val="%1.%2.%3.%4.%5."/>
      <w:lvlJc w:val="left"/>
      <w:pPr>
        <w:tabs>
          <w:tab w:val="num" w:pos="0"/>
        </w:tabs>
        <w:ind w:left="3912" w:hanging="1080"/>
      </w:pPr>
      <w:rPr>
        <w:rFonts w:hint="default"/>
      </w:rPr>
    </w:lvl>
    <w:lvl w:ilvl="5">
      <w:start w:val="1"/>
      <w:numFmt w:val="decimal"/>
      <w:lvlText w:val="%1.%2.%3.%4.%5.%6."/>
      <w:lvlJc w:val="left"/>
      <w:pPr>
        <w:tabs>
          <w:tab w:val="num" w:pos="0"/>
        </w:tabs>
        <w:ind w:left="4980" w:hanging="1440"/>
      </w:pPr>
      <w:rPr>
        <w:rFonts w:hint="default"/>
      </w:rPr>
    </w:lvl>
    <w:lvl w:ilvl="6">
      <w:start w:val="1"/>
      <w:numFmt w:val="decimal"/>
      <w:lvlText w:val="%1.%2.%3.%4.%5.%6.%7."/>
      <w:lvlJc w:val="left"/>
      <w:pPr>
        <w:tabs>
          <w:tab w:val="num" w:pos="0"/>
        </w:tabs>
        <w:ind w:left="6048" w:hanging="1800"/>
      </w:pPr>
      <w:rPr>
        <w:rFonts w:hint="default"/>
      </w:rPr>
    </w:lvl>
    <w:lvl w:ilvl="7">
      <w:start w:val="1"/>
      <w:numFmt w:val="decimal"/>
      <w:lvlText w:val="%1.%2.%3.%4.%5.%6.%7.%8."/>
      <w:lvlJc w:val="left"/>
      <w:pPr>
        <w:tabs>
          <w:tab w:val="num" w:pos="0"/>
        </w:tabs>
        <w:ind w:left="6756" w:hanging="1800"/>
      </w:pPr>
      <w:rPr>
        <w:rFonts w:hint="default"/>
      </w:rPr>
    </w:lvl>
    <w:lvl w:ilvl="8">
      <w:start w:val="1"/>
      <w:numFmt w:val="decimal"/>
      <w:lvlText w:val="%1.%2.%3.%4.%5.%6.%7.%8.%9."/>
      <w:lvlJc w:val="left"/>
      <w:pPr>
        <w:tabs>
          <w:tab w:val="num" w:pos="0"/>
        </w:tabs>
        <w:ind w:left="7824" w:hanging="2160"/>
      </w:pPr>
      <w:rPr>
        <w:rFonts w:hint="default"/>
      </w:rPr>
    </w:lvl>
  </w:abstractNum>
  <w:abstractNum w:abstractNumId="20">
    <w:nsid w:val="32622210"/>
    <w:multiLevelType w:val="hybridMultilevel"/>
    <w:tmpl w:val="00565B9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2C73A63"/>
    <w:multiLevelType w:val="hybridMultilevel"/>
    <w:tmpl w:val="9CEEBD98"/>
    <w:lvl w:ilvl="0" w:tplc="13FE6116">
      <w:start w:val="1"/>
      <w:numFmt w:val="decimal"/>
      <w:lvlText w:val="%1."/>
      <w:lvlJc w:val="left"/>
      <w:pPr>
        <w:ind w:left="786"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7AD1709"/>
    <w:multiLevelType w:val="hybridMultilevel"/>
    <w:tmpl w:val="07F2508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37CB357A"/>
    <w:multiLevelType w:val="hybridMultilevel"/>
    <w:tmpl w:val="9BE2BF4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39FC2A66"/>
    <w:multiLevelType w:val="hybridMultilevel"/>
    <w:tmpl w:val="4942C7FE"/>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A2C76AB"/>
    <w:multiLevelType w:val="hybridMultilevel"/>
    <w:tmpl w:val="FE884BDC"/>
    <w:lvl w:ilvl="0" w:tplc="2ECC9B7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6">
    <w:nsid w:val="3C1959E3"/>
    <w:multiLevelType w:val="multilevel"/>
    <w:tmpl w:val="C45C9A6E"/>
    <w:lvl w:ilvl="0">
      <w:start w:val="2"/>
      <w:numFmt w:val="decimal"/>
      <w:lvlText w:val="%1"/>
      <w:lvlJc w:val="left"/>
      <w:pPr>
        <w:tabs>
          <w:tab w:val="num" w:pos="0"/>
        </w:tabs>
        <w:ind w:left="750" w:hanging="750"/>
      </w:pPr>
      <w:rPr>
        <w:rFonts w:hint="default"/>
      </w:rPr>
    </w:lvl>
    <w:lvl w:ilvl="1">
      <w:start w:val="10"/>
      <w:numFmt w:val="none"/>
      <w:lvlText w:val="2.13"/>
      <w:lvlJc w:val="left"/>
      <w:pPr>
        <w:tabs>
          <w:tab w:val="num" w:pos="0"/>
        </w:tabs>
        <w:ind w:left="750" w:hanging="750"/>
      </w:pPr>
      <w:rPr>
        <w:rFonts w:hint="default"/>
      </w:rPr>
    </w:lvl>
    <w:lvl w:ilvl="2">
      <w:start w:val="1"/>
      <w:numFmt w:val="decimal"/>
      <w:lvlText w:val="%3%1.10.1"/>
      <w:lvlJc w:val="left"/>
      <w:pPr>
        <w:tabs>
          <w:tab w:val="num" w:pos="0"/>
        </w:tabs>
        <w:ind w:left="750" w:hanging="750"/>
      </w:pPr>
      <w:rPr>
        <w:rFonts w:hint="default"/>
        <w:b/>
      </w:rPr>
    </w:lvl>
    <w:lvl w:ilvl="3">
      <w:start w:val="1"/>
      <w:numFmt w:val="decimal"/>
      <w:lvlText w:val="%1.%2.%3.%4"/>
      <w:lvlJc w:val="left"/>
      <w:pPr>
        <w:tabs>
          <w:tab w:val="num" w:pos="0"/>
        </w:tabs>
        <w:ind w:left="1080" w:hanging="108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440" w:hanging="144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800" w:hanging="1800"/>
      </w:pPr>
      <w:rPr>
        <w:rFonts w:hint="default"/>
      </w:rPr>
    </w:lvl>
    <w:lvl w:ilvl="8">
      <w:start w:val="1"/>
      <w:numFmt w:val="decimal"/>
      <w:lvlText w:val="%1.%2.%3.%4.%5.%6.%7.%8.%9"/>
      <w:lvlJc w:val="left"/>
      <w:pPr>
        <w:tabs>
          <w:tab w:val="num" w:pos="0"/>
        </w:tabs>
        <w:ind w:left="2160" w:hanging="2160"/>
      </w:pPr>
      <w:rPr>
        <w:rFonts w:hint="default"/>
      </w:rPr>
    </w:lvl>
  </w:abstractNum>
  <w:abstractNum w:abstractNumId="27">
    <w:nsid w:val="3DEC57C5"/>
    <w:multiLevelType w:val="multilevel"/>
    <w:tmpl w:val="909049F8"/>
    <w:lvl w:ilvl="0">
      <w:start w:val="5"/>
      <w:numFmt w:val="decimal"/>
      <w:lvlText w:val="%1."/>
      <w:lvlJc w:val="left"/>
      <w:pPr>
        <w:tabs>
          <w:tab w:val="num" w:pos="0"/>
        </w:tabs>
        <w:ind w:left="450" w:hanging="450"/>
      </w:pPr>
      <w:rPr>
        <w:rFonts w:hint="default"/>
      </w:rPr>
    </w:lvl>
    <w:lvl w:ilvl="1">
      <w:start w:val="4"/>
      <w:numFmt w:val="decimal"/>
      <w:lvlText w:val="%1.5"/>
      <w:lvlJc w:val="left"/>
      <w:pPr>
        <w:tabs>
          <w:tab w:val="num" w:pos="0"/>
        </w:tabs>
        <w:ind w:left="1287" w:hanging="720"/>
      </w:pPr>
      <w:rPr>
        <w:rFonts w:hint="default"/>
      </w:rPr>
    </w:lvl>
    <w:lvl w:ilvl="2">
      <w:start w:val="1"/>
      <w:numFmt w:val="decimal"/>
      <w:lvlText w:val="%1.%2.%3."/>
      <w:lvlJc w:val="left"/>
      <w:pPr>
        <w:tabs>
          <w:tab w:val="num" w:pos="0"/>
        </w:tabs>
        <w:ind w:left="1854" w:hanging="720"/>
      </w:pPr>
      <w:rPr>
        <w:rFonts w:hint="default"/>
      </w:rPr>
    </w:lvl>
    <w:lvl w:ilvl="3">
      <w:start w:val="1"/>
      <w:numFmt w:val="decimal"/>
      <w:lvlText w:val="%1.%2.%3.%4."/>
      <w:lvlJc w:val="left"/>
      <w:pPr>
        <w:tabs>
          <w:tab w:val="num" w:pos="0"/>
        </w:tabs>
        <w:ind w:left="2781" w:hanging="1080"/>
      </w:pPr>
      <w:rPr>
        <w:rFonts w:hint="default"/>
      </w:rPr>
    </w:lvl>
    <w:lvl w:ilvl="4">
      <w:start w:val="1"/>
      <w:numFmt w:val="decimal"/>
      <w:lvlText w:val="%1.%2.%3.%4.%5."/>
      <w:lvlJc w:val="left"/>
      <w:pPr>
        <w:tabs>
          <w:tab w:val="num" w:pos="0"/>
        </w:tabs>
        <w:ind w:left="3348" w:hanging="1080"/>
      </w:pPr>
      <w:rPr>
        <w:rFonts w:hint="default"/>
      </w:rPr>
    </w:lvl>
    <w:lvl w:ilvl="5">
      <w:start w:val="1"/>
      <w:numFmt w:val="decimal"/>
      <w:lvlText w:val="%1.%2.%3.%4.%5.%6."/>
      <w:lvlJc w:val="left"/>
      <w:pPr>
        <w:tabs>
          <w:tab w:val="num" w:pos="0"/>
        </w:tabs>
        <w:ind w:left="4275" w:hanging="1440"/>
      </w:pPr>
      <w:rPr>
        <w:rFonts w:hint="default"/>
      </w:rPr>
    </w:lvl>
    <w:lvl w:ilvl="6">
      <w:start w:val="1"/>
      <w:numFmt w:val="decimal"/>
      <w:lvlText w:val="%1.%2.%3.%4.%5.%6.%7."/>
      <w:lvlJc w:val="left"/>
      <w:pPr>
        <w:tabs>
          <w:tab w:val="num" w:pos="0"/>
        </w:tabs>
        <w:ind w:left="5202" w:hanging="1800"/>
      </w:pPr>
      <w:rPr>
        <w:rFonts w:hint="default"/>
      </w:rPr>
    </w:lvl>
    <w:lvl w:ilvl="7">
      <w:start w:val="1"/>
      <w:numFmt w:val="none"/>
      <w:lvlText w:val="5.5"/>
      <w:lvlJc w:val="left"/>
      <w:pPr>
        <w:tabs>
          <w:tab w:val="num" w:pos="0"/>
        </w:tabs>
        <w:ind w:left="5769" w:hanging="1800"/>
      </w:pPr>
      <w:rPr>
        <w:rFonts w:hint="default"/>
      </w:rPr>
    </w:lvl>
    <w:lvl w:ilvl="8">
      <w:start w:val="1"/>
      <w:numFmt w:val="decimal"/>
      <w:lvlText w:val="%1.%2.%3.%4.%5.%6.%7.%8.%9."/>
      <w:lvlJc w:val="left"/>
      <w:pPr>
        <w:tabs>
          <w:tab w:val="num" w:pos="0"/>
        </w:tabs>
        <w:ind w:left="6696" w:hanging="2160"/>
      </w:pPr>
      <w:rPr>
        <w:rFonts w:hint="default"/>
      </w:rPr>
    </w:lvl>
  </w:abstractNum>
  <w:abstractNum w:abstractNumId="28">
    <w:nsid w:val="3DF46927"/>
    <w:multiLevelType w:val="hybridMultilevel"/>
    <w:tmpl w:val="AC863E4C"/>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29">
    <w:nsid w:val="3F420080"/>
    <w:multiLevelType w:val="multilevel"/>
    <w:tmpl w:val="59A2ED66"/>
    <w:lvl w:ilvl="0">
      <w:start w:val="3"/>
      <w:numFmt w:val="decimal"/>
      <w:lvlText w:val="%1"/>
      <w:lvlJc w:val="left"/>
      <w:pPr>
        <w:tabs>
          <w:tab w:val="num" w:pos="0"/>
        </w:tabs>
        <w:ind w:left="450" w:hanging="450"/>
      </w:pPr>
      <w:rPr>
        <w:rFonts w:hint="default"/>
      </w:rPr>
    </w:lvl>
    <w:lvl w:ilvl="1">
      <w:start w:val="1"/>
      <w:numFmt w:val="decimal"/>
      <w:lvlText w:val="%1.2"/>
      <w:lvlJc w:val="left"/>
      <w:pPr>
        <w:tabs>
          <w:tab w:val="num" w:pos="0"/>
        </w:tabs>
        <w:ind w:left="1428" w:hanging="720"/>
      </w:pPr>
      <w:rPr>
        <w:rFonts w:hint="default"/>
      </w:rPr>
    </w:lvl>
    <w:lvl w:ilvl="2">
      <w:start w:val="1"/>
      <w:numFmt w:val="decimal"/>
      <w:lvlText w:val="%1.%2.%3."/>
      <w:lvlJc w:val="left"/>
      <w:pPr>
        <w:tabs>
          <w:tab w:val="num" w:pos="0"/>
        </w:tabs>
        <w:ind w:left="2136" w:hanging="720"/>
      </w:pPr>
      <w:rPr>
        <w:rFonts w:hint="default"/>
      </w:rPr>
    </w:lvl>
    <w:lvl w:ilvl="3">
      <w:start w:val="1"/>
      <w:numFmt w:val="decimal"/>
      <w:lvlText w:val="%1.%2.%3.%4."/>
      <w:lvlJc w:val="left"/>
      <w:pPr>
        <w:tabs>
          <w:tab w:val="num" w:pos="0"/>
        </w:tabs>
        <w:ind w:left="3204" w:hanging="1080"/>
      </w:pPr>
      <w:rPr>
        <w:rFonts w:hint="default"/>
      </w:rPr>
    </w:lvl>
    <w:lvl w:ilvl="4">
      <w:start w:val="1"/>
      <w:numFmt w:val="decimal"/>
      <w:lvlText w:val="%1.%2.%3.%4.%5."/>
      <w:lvlJc w:val="left"/>
      <w:pPr>
        <w:tabs>
          <w:tab w:val="num" w:pos="0"/>
        </w:tabs>
        <w:ind w:left="3912" w:hanging="1080"/>
      </w:pPr>
      <w:rPr>
        <w:rFonts w:hint="default"/>
      </w:rPr>
    </w:lvl>
    <w:lvl w:ilvl="5">
      <w:start w:val="1"/>
      <w:numFmt w:val="decimal"/>
      <w:lvlText w:val="%1.%2.%3.%4.%5.%6."/>
      <w:lvlJc w:val="left"/>
      <w:pPr>
        <w:tabs>
          <w:tab w:val="num" w:pos="0"/>
        </w:tabs>
        <w:ind w:left="4980" w:hanging="1440"/>
      </w:pPr>
      <w:rPr>
        <w:rFonts w:hint="default"/>
      </w:rPr>
    </w:lvl>
    <w:lvl w:ilvl="6">
      <w:start w:val="1"/>
      <w:numFmt w:val="decimal"/>
      <w:lvlText w:val="%1.%2.%3.%4.%5.%6.%7."/>
      <w:lvlJc w:val="left"/>
      <w:pPr>
        <w:tabs>
          <w:tab w:val="num" w:pos="0"/>
        </w:tabs>
        <w:ind w:left="6048" w:hanging="1800"/>
      </w:pPr>
      <w:rPr>
        <w:rFonts w:hint="default"/>
      </w:rPr>
    </w:lvl>
    <w:lvl w:ilvl="7">
      <w:start w:val="1"/>
      <w:numFmt w:val="decimal"/>
      <w:lvlText w:val="%1.%2.%3.%4.%5.%6.%7.%8."/>
      <w:lvlJc w:val="left"/>
      <w:pPr>
        <w:tabs>
          <w:tab w:val="num" w:pos="0"/>
        </w:tabs>
        <w:ind w:left="6756" w:hanging="1800"/>
      </w:pPr>
      <w:rPr>
        <w:rFonts w:hint="default"/>
      </w:rPr>
    </w:lvl>
    <w:lvl w:ilvl="8">
      <w:start w:val="1"/>
      <w:numFmt w:val="decimal"/>
      <w:lvlText w:val="%1.%2.%3.%4.%5.%6.%7.%8.%9."/>
      <w:lvlJc w:val="left"/>
      <w:pPr>
        <w:tabs>
          <w:tab w:val="num" w:pos="0"/>
        </w:tabs>
        <w:ind w:left="7824" w:hanging="2160"/>
      </w:pPr>
      <w:rPr>
        <w:rFonts w:hint="default"/>
      </w:rPr>
    </w:lvl>
  </w:abstractNum>
  <w:abstractNum w:abstractNumId="30">
    <w:nsid w:val="40CE57FC"/>
    <w:multiLevelType w:val="multilevel"/>
    <w:tmpl w:val="7BB8CB14"/>
    <w:lvl w:ilvl="0">
      <w:start w:val="2"/>
      <w:numFmt w:val="decimal"/>
      <w:lvlText w:val="%1"/>
      <w:lvlJc w:val="left"/>
      <w:pPr>
        <w:tabs>
          <w:tab w:val="num" w:pos="0"/>
        </w:tabs>
        <w:ind w:left="600" w:hanging="600"/>
      </w:pPr>
      <w:rPr>
        <w:rFonts w:hint="default"/>
      </w:rPr>
    </w:lvl>
    <w:lvl w:ilvl="1">
      <w:start w:val="9"/>
      <w:numFmt w:val="none"/>
      <w:lvlText w:val="2.13"/>
      <w:lvlJc w:val="left"/>
      <w:pPr>
        <w:tabs>
          <w:tab w:val="num" w:pos="0"/>
        </w:tabs>
        <w:ind w:left="1320" w:hanging="600"/>
      </w:pPr>
      <w:rPr>
        <w:rFonts w:hint="default"/>
      </w:rPr>
    </w:lvl>
    <w:lvl w:ilvl="2">
      <w:start w:val="2"/>
      <w:numFmt w:val="none"/>
      <w:lvlText w:val="2.11.2"/>
      <w:lvlJc w:val="left"/>
      <w:pPr>
        <w:tabs>
          <w:tab w:val="num" w:pos="0"/>
        </w:tabs>
        <w:ind w:left="1440" w:hanging="720"/>
      </w:pPr>
      <w:rPr>
        <w:rFonts w:hint="default"/>
      </w:rPr>
    </w:lvl>
    <w:lvl w:ilvl="3">
      <w:start w:val="1"/>
      <w:numFmt w:val="decimal"/>
      <w:lvlText w:val="%1.%2.%3.%4"/>
      <w:lvlJc w:val="left"/>
      <w:pPr>
        <w:tabs>
          <w:tab w:val="num" w:pos="0"/>
        </w:tabs>
        <w:ind w:left="2160" w:hanging="1080"/>
      </w:pPr>
      <w:rPr>
        <w:rFonts w:hint="default"/>
      </w:rPr>
    </w:lvl>
    <w:lvl w:ilvl="4">
      <w:start w:val="1"/>
      <w:numFmt w:val="decimal"/>
      <w:lvlText w:val="%1.%2.%3.%4.%5"/>
      <w:lvlJc w:val="left"/>
      <w:pPr>
        <w:tabs>
          <w:tab w:val="num" w:pos="0"/>
        </w:tabs>
        <w:ind w:left="2520" w:hanging="1080"/>
      </w:pPr>
      <w:rPr>
        <w:rFonts w:hint="default"/>
      </w:rPr>
    </w:lvl>
    <w:lvl w:ilvl="5">
      <w:start w:val="1"/>
      <w:numFmt w:val="decimal"/>
      <w:lvlText w:val="%1.%2.%3.%4.%5.%6"/>
      <w:lvlJc w:val="left"/>
      <w:pPr>
        <w:tabs>
          <w:tab w:val="num" w:pos="0"/>
        </w:tabs>
        <w:ind w:left="3240" w:hanging="1440"/>
      </w:pPr>
      <w:rPr>
        <w:rFonts w:hint="default"/>
      </w:rPr>
    </w:lvl>
    <w:lvl w:ilvl="6">
      <w:start w:val="1"/>
      <w:numFmt w:val="decimal"/>
      <w:lvlText w:val="%1.%2.%3.%4.%5.%6.%7"/>
      <w:lvlJc w:val="left"/>
      <w:pPr>
        <w:tabs>
          <w:tab w:val="num" w:pos="0"/>
        </w:tabs>
        <w:ind w:left="3600" w:hanging="1440"/>
      </w:pPr>
      <w:rPr>
        <w:rFonts w:hint="default"/>
      </w:rPr>
    </w:lvl>
    <w:lvl w:ilvl="7">
      <w:start w:val="1"/>
      <w:numFmt w:val="decimal"/>
      <w:lvlText w:val="%1.%2.%3.%4.%5.%6.%7.%8"/>
      <w:lvlJc w:val="left"/>
      <w:pPr>
        <w:tabs>
          <w:tab w:val="num" w:pos="0"/>
        </w:tabs>
        <w:ind w:left="4320" w:hanging="1800"/>
      </w:pPr>
      <w:rPr>
        <w:rFonts w:hint="default"/>
      </w:rPr>
    </w:lvl>
    <w:lvl w:ilvl="8">
      <w:start w:val="1"/>
      <w:numFmt w:val="decimal"/>
      <w:lvlText w:val="%1.%2.%3.%4.%5.%6.%7.%8.%9"/>
      <w:lvlJc w:val="left"/>
      <w:pPr>
        <w:tabs>
          <w:tab w:val="num" w:pos="0"/>
        </w:tabs>
        <w:ind w:left="5040" w:hanging="2160"/>
      </w:pPr>
      <w:rPr>
        <w:rFonts w:hint="default"/>
      </w:rPr>
    </w:lvl>
  </w:abstractNum>
  <w:abstractNum w:abstractNumId="31">
    <w:nsid w:val="40DD2429"/>
    <w:multiLevelType w:val="multilevel"/>
    <w:tmpl w:val="CAB0637C"/>
    <w:lvl w:ilvl="0">
      <w:start w:val="1"/>
      <w:numFmt w:val="decimal"/>
      <w:lvlText w:val="%1."/>
      <w:lvlJc w:val="left"/>
      <w:pPr>
        <w:ind w:left="720" w:hanging="360"/>
      </w:pPr>
    </w:lvl>
    <w:lvl w:ilvl="1">
      <w:start w:val="2"/>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32">
    <w:nsid w:val="41E07ED6"/>
    <w:multiLevelType w:val="hybridMultilevel"/>
    <w:tmpl w:val="38B857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21E4B81"/>
    <w:multiLevelType w:val="hybridMultilevel"/>
    <w:tmpl w:val="224C483C"/>
    <w:lvl w:ilvl="0" w:tplc="0419000F">
      <w:start w:val="1"/>
      <w:numFmt w:val="decimal"/>
      <w:lvlText w:val="%1."/>
      <w:lvlJc w:val="left"/>
      <w:pPr>
        <w:tabs>
          <w:tab w:val="num" w:pos="786"/>
        </w:tabs>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47A51AF"/>
    <w:multiLevelType w:val="multilevel"/>
    <w:tmpl w:val="B9D821C2"/>
    <w:lvl w:ilvl="0">
      <w:start w:val="2"/>
      <w:numFmt w:val="decimal"/>
      <w:lvlText w:val="%1"/>
      <w:lvlJc w:val="left"/>
      <w:pPr>
        <w:tabs>
          <w:tab w:val="num" w:pos="0"/>
        </w:tabs>
        <w:ind w:left="600" w:hanging="600"/>
      </w:pPr>
      <w:rPr>
        <w:rFonts w:hint="default"/>
      </w:rPr>
    </w:lvl>
    <w:lvl w:ilvl="1">
      <w:start w:val="9"/>
      <w:numFmt w:val="none"/>
      <w:lvlText w:val="2.14"/>
      <w:lvlJc w:val="left"/>
      <w:pPr>
        <w:tabs>
          <w:tab w:val="num" w:pos="0"/>
        </w:tabs>
        <w:ind w:left="1320" w:hanging="600"/>
      </w:pPr>
      <w:rPr>
        <w:rFonts w:hint="default"/>
      </w:rPr>
    </w:lvl>
    <w:lvl w:ilvl="2">
      <w:start w:val="2"/>
      <w:numFmt w:val="none"/>
      <w:lvlText w:val="2.13.1"/>
      <w:lvlJc w:val="left"/>
      <w:pPr>
        <w:tabs>
          <w:tab w:val="num" w:pos="0"/>
        </w:tabs>
        <w:ind w:left="1440" w:hanging="720"/>
      </w:pPr>
      <w:rPr>
        <w:rFonts w:hint="default"/>
      </w:rPr>
    </w:lvl>
    <w:lvl w:ilvl="3">
      <w:start w:val="1"/>
      <w:numFmt w:val="decimal"/>
      <w:lvlText w:val="%1.%2.%3.%4"/>
      <w:lvlJc w:val="left"/>
      <w:pPr>
        <w:tabs>
          <w:tab w:val="num" w:pos="0"/>
        </w:tabs>
        <w:ind w:left="2160" w:hanging="1080"/>
      </w:pPr>
      <w:rPr>
        <w:rFonts w:hint="default"/>
      </w:rPr>
    </w:lvl>
    <w:lvl w:ilvl="4">
      <w:start w:val="1"/>
      <w:numFmt w:val="decimal"/>
      <w:lvlText w:val="%1.%2.%3.%4.%5"/>
      <w:lvlJc w:val="left"/>
      <w:pPr>
        <w:tabs>
          <w:tab w:val="num" w:pos="0"/>
        </w:tabs>
        <w:ind w:left="2520" w:hanging="1080"/>
      </w:pPr>
      <w:rPr>
        <w:rFonts w:hint="default"/>
      </w:rPr>
    </w:lvl>
    <w:lvl w:ilvl="5">
      <w:start w:val="1"/>
      <w:numFmt w:val="decimal"/>
      <w:lvlText w:val="%1.%2.%3.%4.%5.%6"/>
      <w:lvlJc w:val="left"/>
      <w:pPr>
        <w:tabs>
          <w:tab w:val="num" w:pos="0"/>
        </w:tabs>
        <w:ind w:left="3240" w:hanging="1440"/>
      </w:pPr>
      <w:rPr>
        <w:rFonts w:hint="default"/>
      </w:rPr>
    </w:lvl>
    <w:lvl w:ilvl="6">
      <w:start w:val="1"/>
      <w:numFmt w:val="decimal"/>
      <w:lvlText w:val="%1.%2.%3.%4.%5.%6.%7"/>
      <w:lvlJc w:val="left"/>
      <w:pPr>
        <w:tabs>
          <w:tab w:val="num" w:pos="0"/>
        </w:tabs>
        <w:ind w:left="3600" w:hanging="1440"/>
      </w:pPr>
      <w:rPr>
        <w:rFonts w:hint="default"/>
      </w:rPr>
    </w:lvl>
    <w:lvl w:ilvl="7">
      <w:start w:val="1"/>
      <w:numFmt w:val="decimal"/>
      <w:lvlText w:val="%1.%2.%3.%4.%5.%6.%7.%8"/>
      <w:lvlJc w:val="left"/>
      <w:pPr>
        <w:tabs>
          <w:tab w:val="num" w:pos="0"/>
        </w:tabs>
        <w:ind w:left="4320" w:hanging="1800"/>
      </w:pPr>
      <w:rPr>
        <w:rFonts w:hint="default"/>
      </w:rPr>
    </w:lvl>
    <w:lvl w:ilvl="8">
      <w:start w:val="1"/>
      <w:numFmt w:val="decimal"/>
      <w:lvlText w:val="%1.%2.%3.%4.%5.%6.%7.%8.%9"/>
      <w:lvlJc w:val="left"/>
      <w:pPr>
        <w:tabs>
          <w:tab w:val="num" w:pos="0"/>
        </w:tabs>
        <w:ind w:left="5040" w:hanging="2160"/>
      </w:pPr>
      <w:rPr>
        <w:rFonts w:hint="default"/>
      </w:rPr>
    </w:lvl>
  </w:abstractNum>
  <w:abstractNum w:abstractNumId="35">
    <w:nsid w:val="467A0A18"/>
    <w:multiLevelType w:val="hybridMultilevel"/>
    <w:tmpl w:val="FAC27C9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47386293"/>
    <w:multiLevelType w:val="multilevel"/>
    <w:tmpl w:val="7C7AF382"/>
    <w:lvl w:ilvl="0">
      <w:start w:val="2"/>
      <w:numFmt w:val="decimal"/>
      <w:lvlText w:val="%1"/>
      <w:lvlJc w:val="left"/>
      <w:pPr>
        <w:tabs>
          <w:tab w:val="num" w:pos="0"/>
        </w:tabs>
        <w:ind w:left="600" w:hanging="600"/>
      </w:pPr>
      <w:rPr>
        <w:rFonts w:hint="default"/>
      </w:rPr>
    </w:lvl>
    <w:lvl w:ilvl="1">
      <w:start w:val="9"/>
      <w:numFmt w:val="decimal"/>
      <w:lvlText w:val="%1.11"/>
      <w:lvlJc w:val="left"/>
      <w:pPr>
        <w:tabs>
          <w:tab w:val="num" w:pos="0"/>
        </w:tabs>
        <w:ind w:left="1320" w:hanging="600"/>
      </w:pPr>
      <w:rPr>
        <w:rFonts w:hint="default"/>
      </w:rPr>
    </w:lvl>
    <w:lvl w:ilvl="2">
      <w:start w:val="2"/>
      <w:numFmt w:val="none"/>
      <w:lvlText w:val="2.11.2"/>
      <w:lvlJc w:val="left"/>
      <w:pPr>
        <w:tabs>
          <w:tab w:val="num" w:pos="0"/>
        </w:tabs>
        <w:ind w:left="1440" w:hanging="720"/>
      </w:pPr>
      <w:rPr>
        <w:rFonts w:hint="default"/>
      </w:rPr>
    </w:lvl>
    <w:lvl w:ilvl="3">
      <w:start w:val="1"/>
      <w:numFmt w:val="decimal"/>
      <w:lvlText w:val="%1.%2.%3.%4"/>
      <w:lvlJc w:val="left"/>
      <w:pPr>
        <w:tabs>
          <w:tab w:val="num" w:pos="0"/>
        </w:tabs>
        <w:ind w:left="2160" w:hanging="1080"/>
      </w:pPr>
      <w:rPr>
        <w:rFonts w:hint="default"/>
      </w:rPr>
    </w:lvl>
    <w:lvl w:ilvl="4">
      <w:start w:val="1"/>
      <w:numFmt w:val="decimal"/>
      <w:lvlText w:val="%1.%2.%3.%4.%5"/>
      <w:lvlJc w:val="left"/>
      <w:pPr>
        <w:tabs>
          <w:tab w:val="num" w:pos="0"/>
        </w:tabs>
        <w:ind w:left="2520" w:hanging="1080"/>
      </w:pPr>
      <w:rPr>
        <w:rFonts w:hint="default"/>
      </w:rPr>
    </w:lvl>
    <w:lvl w:ilvl="5">
      <w:start w:val="1"/>
      <w:numFmt w:val="decimal"/>
      <w:lvlText w:val="%1.%2.%3.%4.%5.%6"/>
      <w:lvlJc w:val="left"/>
      <w:pPr>
        <w:tabs>
          <w:tab w:val="num" w:pos="0"/>
        </w:tabs>
        <w:ind w:left="3240" w:hanging="1440"/>
      </w:pPr>
      <w:rPr>
        <w:rFonts w:hint="default"/>
      </w:rPr>
    </w:lvl>
    <w:lvl w:ilvl="6">
      <w:start w:val="1"/>
      <w:numFmt w:val="decimal"/>
      <w:lvlText w:val="%1.%2.%3.%4.%5.%6.%7"/>
      <w:lvlJc w:val="left"/>
      <w:pPr>
        <w:tabs>
          <w:tab w:val="num" w:pos="0"/>
        </w:tabs>
        <w:ind w:left="3600" w:hanging="1440"/>
      </w:pPr>
      <w:rPr>
        <w:rFonts w:hint="default"/>
      </w:rPr>
    </w:lvl>
    <w:lvl w:ilvl="7">
      <w:start w:val="1"/>
      <w:numFmt w:val="decimal"/>
      <w:lvlText w:val="%1.%2.%3.%4.%5.%6.%7.%8"/>
      <w:lvlJc w:val="left"/>
      <w:pPr>
        <w:tabs>
          <w:tab w:val="num" w:pos="0"/>
        </w:tabs>
        <w:ind w:left="4320" w:hanging="1800"/>
      </w:pPr>
      <w:rPr>
        <w:rFonts w:hint="default"/>
      </w:rPr>
    </w:lvl>
    <w:lvl w:ilvl="8">
      <w:start w:val="1"/>
      <w:numFmt w:val="decimal"/>
      <w:lvlText w:val="%1.%2.%3.%4.%5.%6.%7.%8.%9"/>
      <w:lvlJc w:val="left"/>
      <w:pPr>
        <w:tabs>
          <w:tab w:val="num" w:pos="0"/>
        </w:tabs>
        <w:ind w:left="5040" w:hanging="2160"/>
      </w:pPr>
      <w:rPr>
        <w:rFonts w:hint="default"/>
      </w:rPr>
    </w:lvl>
  </w:abstractNum>
  <w:abstractNum w:abstractNumId="37">
    <w:nsid w:val="49114BA3"/>
    <w:multiLevelType w:val="multilevel"/>
    <w:tmpl w:val="E3BEA8FA"/>
    <w:lvl w:ilvl="0">
      <w:start w:val="5"/>
      <w:numFmt w:val="decimal"/>
      <w:lvlText w:val="%1."/>
      <w:lvlJc w:val="left"/>
      <w:pPr>
        <w:tabs>
          <w:tab w:val="num" w:pos="0"/>
        </w:tabs>
        <w:ind w:left="450" w:hanging="450"/>
      </w:pPr>
      <w:rPr>
        <w:rFonts w:hint="default"/>
      </w:rPr>
    </w:lvl>
    <w:lvl w:ilvl="1">
      <w:start w:val="2"/>
      <w:numFmt w:val="decimal"/>
      <w:lvlText w:val="%1.%2"/>
      <w:lvlJc w:val="left"/>
      <w:pPr>
        <w:tabs>
          <w:tab w:val="num" w:pos="0"/>
        </w:tabs>
        <w:ind w:left="1287" w:hanging="720"/>
      </w:pPr>
      <w:rPr>
        <w:rFonts w:hint="default"/>
      </w:rPr>
    </w:lvl>
    <w:lvl w:ilvl="2">
      <w:start w:val="1"/>
      <w:numFmt w:val="decimal"/>
      <w:lvlText w:val="%1.%2.%3."/>
      <w:lvlJc w:val="left"/>
      <w:pPr>
        <w:tabs>
          <w:tab w:val="num" w:pos="0"/>
        </w:tabs>
        <w:ind w:left="1854" w:hanging="720"/>
      </w:pPr>
      <w:rPr>
        <w:rFonts w:hint="default"/>
      </w:rPr>
    </w:lvl>
    <w:lvl w:ilvl="3">
      <w:start w:val="1"/>
      <w:numFmt w:val="decimal"/>
      <w:lvlText w:val="%1.%2.%3.%4."/>
      <w:lvlJc w:val="left"/>
      <w:pPr>
        <w:tabs>
          <w:tab w:val="num" w:pos="0"/>
        </w:tabs>
        <w:ind w:left="2781" w:hanging="1080"/>
      </w:pPr>
      <w:rPr>
        <w:rFonts w:hint="default"/>
      </w:rPr>
    </w:lvl>
    <w:lvl w:ilvl="4">
      <w:start w:val="1"/>
      <w:numFmt w:val="decimal"/>
      <w:lvlText w:val="%1.%2.%3.%4.%5."/>
      <w:lvlJc w:val="left"/>
      <w:pPr>
        <w:tabs>
          <w:tab w:val="num" w:pos="0"/>
        </w:tabs>
        <w:ind w:left="3348" w:hanging="1080"/>
      </w:pPr>
      <w:rPr>
        <w:rFonts w:hint="default"/>
      </w:rPr>
    </w:lvl>
    <w:lvl w:ilvl="5">
      <w:start w:val="1"/>
      <w:numFmt w:val="decimal"/>
      <w:lvlText w:val="%1.%2.%3.%4.%5.%6."/>
      <w:lvlJc w:val="left"/>
      <w:pPr>
        <w:tabs>
          <w:tab w:val="num" w:pos="0"/>
        </w:tabs>
        <w:ind w:left="4275" w:hanging="1440"/>
      </w:pPr>
      <w:rPr>
        <w:rFonts w:hint="default"/>
      </w:rPr>
    </w:lvl>
    <w:lvl w:ilvl="6">
      <w:start w:val="1"/>
      <w:numFmt w:val="decimal"/>
      <w:lvlText w:val="%1.%2.%3.%4.%5.%6.%7."/>
      <w:lvlJc w:val="left"/>
      <w:pPr>
        <w:tabs>
          <w:tab w:val="num" w:pos="0"/>
        </w:tabs>
        <w:ind w:left="5202" w:hanging="1800"/>
      </w:pPr>
      <w:rPr>
        <w:rFonts w:hint="default"/>
      </w:rPr>
    </w:lvl>
    <w:lvl w:ilvl="7">
      <w:start w:val="1"/>
      <w:numFmt w:val="decimal"/>
      <w:lvlText w:val="%1.%2.%3.%4.%5.%6.%7.%8."/>
      <w:lvlJc w:val="left"/>
      <w:pPr>
        <w:tabs>
          <w:tab w:val="num" w:pos="0"/>
        </w:tabs>
        <w:ind w:left="5769" w:hanging="1800"/>
      </w:pPr>
      <w:rPr>
        <w:rFonts w:hint="default"/>
      </w:rPr>
    </w:lvl>
    <w:lvl w:ilvl="8">
      <w:start w:val="1"/>
      <w:numFmt w:val="decimal"/>
      <w:lvlText w:val="%1.%2.%3.%4.%5.%6.%7.%8.%9."/>
      <w:lvlJc w:val="left"/>
      <w:pPr>
        <w:tabs>
          <w:tab w:val="num" w:pos="0"/>
        </w:tabs>
        <w:ind w:left="6696" w:hanging="2160"/>
      </w:pPr>
      <w:rPr>
        <w:rFonts w:hint="default"/>
      </w:rPr>
    </w:lvl>
  </w:abstractNum>
  <w:abstractNum w:abstractNumId="38">
    <w:nsid w:val="49336B86"/>
    <w:multiLevelType w:val="multilevel"/>
    <w:tmpl w:val="813AFEDE"/>
    <w:lvl w:ilvl="0">
      <w:start w:val="2"/>
      <w:numFmt w:val="decimal"/>
      <w:lvlText w:val="%1"/>
      <w:lvlJc w:val="left"/>
      <w:pPr>
        <w:ind w:left="750" w:hanging="750"/>
      </w:pPr>
      <w:rPr>
        <w:rFonts w:hint="default"/>
      </w:rPr>
    </w:lvl>
    <w:lvl w:ilvl="1">
      <w:start w:val="10"/>
      <w:numFmt w:val="decimal"/>
      <w:lvlText w:val="%1.%2"/>
      <w:lvlJc w:val="left"/>
      <w:pPr>
        <w:ind w:left="1470" w:hanging="750"/>
      </w:pPr>
      <w:rPr>
        <w:rFonts w:hint="default"/>
      </w:rPr>
    </w:lvl>
    <w:lvl w:ilvl="2">
      <w:start w:val="1"/>
      <w:numFmt w:val="decimal"/>
      <w:lvlText w:val="%1.%2.%3"/>
      <w:lvlJc w:val="left"/>
      <w:pPr>
        <w:ind w:left="2190" w:hanging="75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9">
    <w:nsid w:val="4AC10855"/>
    <w:multiLevelType w:val="hybridMultilevel"/>
    <w:tmpl w:val="A5A2D168"/>
    <w:lvl w:ilvl="0" w:tplc="0419000F">
      <w:start w:val="1"/>
      <w:numFmt w:val="decimal"/>
      <w:lvlText w:val="%1."/>
      <w:lvlJc w:val="left"/>
      <w:pPr>
        <w:tabs>
          <w:tab w:val="num" w:pos="1346"/>
        </w:tabs>
        <w:ind w:left="1346" w:hanging="360"/>
      </w:pPr>
    </w:lvl>
    <w:lvl w:ilvl="1" w:tplc="04190019" w:tentative="1">
      <w:start w:val="1"/>
      <w:numFmt w:val="lowerLetter"/>
      <w:lvlText w:val="%2."/>
      <w:lvlJc w:val="left"/>
      <w:pPr>
        <w:tabs>
          <w:tab w:val="num" w:pos="2066"/>
        </w:tabs>
        <w:ind w:left="2066" w:hanging="360"/>
      </w:pPr>
    </w:lvl>
    <w:lvl w:ilvl="2" w:tplc="0419001B" w:tentative="1">
      <w:start w:val="1"/>
      <w:numFmt w:val="lowerRoman"/>
      <w:lvlText w:val="%3."/>
      <w:lvlJc w:val="right"/>
      <w:pPr>
        <w:tabs>
          <w:tab w:val="num" w:pos="2786"/>
        </w:tabs>
        <w:ind w:left="2786" w:hanging="180"/>
      </w:pPr>
    </w:lvl>
    <w:lvl w:ilvl="3" w:tplc="0419000F" w:tentative="1">
      <w:start w:val="1"/>
      <w:numFmt w:val="decimal"/>
      <w:lvlText w:val="%4."/>
      <w:lvlJc w:val="left"/>
      <w:pPr>
        <w:tabs>
          <w:tab w:val="num" w:pos="3506"/>
        </w:tabs>
        <w:ind w:left="3506" w:hanging="360"/>
      </w:pPr>
    </w:lvl>
    <w:lvl w:ilvl="4" w:tplc="04190019" w:tentative="1">
      <w:start w:val="1"/>
      <w:numFmt w:val="lowerLetter"/>
      <w:lvlText w:val="%5."/>
      <w:lvlJc w:val="left"/>
      <w:pPr>
        <w:tabs>
          <w:tab w:val="num" w:pos="4226"/>
        </w:tabs>
        <w:ind w:left="4226" w:hanging="360"/>
      </w:pPr>
    </w:lvl>
    <w:lvl w:ilvl="5" w:tplc="0419001B" w:tentative="1">
      <w:start w:val="1"/>
      <w:numFmt w:val="lowerRoman"/>
      <w:lvlText w:val="%6."/>
      <w:lvlJc w:val="right"/>
      <w:pPr>
        <w:tabs>
          <w:tab w:val="num" w:pos="4946"/>
        </w:tabs>
        <w:ind w:left="4946" w:hanging="180"/>
      </w:pPr>
    </w:lvl>
    <w:lvl w:ilvl="6" w:tplc="0419000F" w:tentative="1">
      <w:start w:val="1"/>
      <w:numFmt w:val="decimal"/>
      <w:lvlText w:val="%7."/>
      <w:lvlJc w:val="left"/>
      <w:pPr>
        <w:tabs>
          <w:tab w:val="num" w:pos="5666"/>
        </w:tabs>
        <w:ind w:left="5666" w:hanging="360"/>
      </w:pPr>
    </w:lvl>
    <w:lvl w:ilvl="7" w:tplc="04190019" w:tentative="1">
      <w:start w:val="1"/>
      <w:numFmt w:val="lowerLetter"/>
      <w:lvlText w:val="%8."/>
      <w:lvlJc w:val="left"/>
      <w:pPr>
        <w:tabs>
          <w:tab w:val="num" w:pos="6386"/>
        </w:tabs>
        <w:ind w:left="6386" w:hanging="360"/>
      </w:pPr>
    </w:lvl>
    <w:lvl w:ilvl="8" w:tplc="0419001B" w:tentative="1">
      <w:start w:val="1"/>
      <w:numFmt w:val="lowerRoman"/>
      <w:lvlText w:val="%9."/>
      <w:lvlJc w:val="right"/>
      <w:pPr>
        <w:tabs>
          <w:tab w:val="num" w:pos="7106"/>
        </w:tabs>
        <w:ind w:left="7106" w:hanging="180"/>
      </w:pPr>
    </w:lvl>
  </w:abstractNum>
  <w:abstractNum w:abstractNumId="40">
    <w:nsid w:val="4DD40CEC"/>
    <w:multiLevelType w:val="hybridMultilevel"/>
    <w:tmpl w:val="EFB24710"/>
    <w:lvl w:ilvl="0" w:tplc="0419000F">
      <w:start w:val="1"/>
      <w:numFmt w:val="decimal"/>
      <w:lvlText w:val="%1."/>
      <w:lvlJc w:val="left"/>
      <w:pPr>
        <w:tabs>
          <w:tab w:val="num" w:pos="720"/>
        </w:tabs>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F1A50EB"/>
    <w:multiLevelType w:val="multilevel"/>
    <w:tmpl w:val="B71A013C"/>
    <w:lvl w:ilvl="0">
      <w:start w:val="2"/>
      <w:numFmt w:val="decimal"/>
      <w:lvlText w:val="%1"/>
      <w:lvlJc w:val="left"/>
      <w:pPr>
        <w:tabs>
          <w:tab w:val="num" w:pos="0"/>
        </w:tabs>
        <w:ind w:left="750" w:hanging="750"/>
      </w:pPr>
      <w:rPr>
        <w:rFonts w:hint="default"/>
      </w:rPr>
    </w:lvl>
    <w:lvl w:ilvl="1">
      <w:start w:val="10"/>
      <w:numFmt w:val="none"/>
      <w:lvlText w:val="2.13"/>
      <w:lvlJc w:val="left"/>
      <w:pPr>
        <w:tabs>
          <w:tab w:val="num" w:pos="0"/>
        </w:tabs>
        <w:ind w:left="750" w:hanging="750"/>
      </w:pPr>
      <w:rPr>
        <w:rFonts w:hint="default"/>
      </w:rPr>
    </w:lvl>
    <w:lvl w:ilvl="2">
      <w:start w:val="1"/>
      <w:numFmt w:val="decimal"/>
      <w:lvlText w:val="%1.11.1"/>
      <w:lvlJc w:val="left"/>
      <w:pPr>
        <w:tabs>
          <w:tab w:val="num" w:pos="0"/>
        </w:tabs>
        <w:ind w:left="750" w:hanging="750"/>
      </w:pPr>
      <w:rPr>
        <w:rFonts w:hint="default"/>
        <w:b/>
      </w:rPr>
    </w:lvl>
    <w:lvl w:ilvl="3">
      <w:start w:val="1"/>
      <w:numFmt w:val="decimal"/>
      <w:lvlText w:val="%1.%2.%3.%4"/>
      <w:lvlJc w:val="left"/>
      <w:pPr>
        <w:tabs>
          <w:tab w:val="num" w:pos="0"/>
        </w:tabs>
        <w:ind w:left="1080" w:hanging="108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440" w:hanging="144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800" w:hanging="1800"/>
      </w:pPr>
      <w:rPr>
        <w:rFonts w:hint="default"/>
      </w:rPr>
    </w:lvl>
    <w:lvl w:ilvl="8">
      <w:start w:val="1"/>
      <w:numFmt w:val="decimal"/>
      <w:lvlText w:val="%1.%2.%3.%4.%5.%6.%7.%8.%9"/>
      <w:lvlJc w:val="left"/>
      <w:pPr>
        <w:tabs>
          <w:tab w:val="num" w:pos="0"/>
        </w:tabs>
        <w:ind w:left="2160" w:hanging="2160"/>
      </w:pPr>
      <w:rPr>
        <w:rFonts w:hint="default"/>
      </w:rPr>
    </w:lvl>
  </w:abstractNum>
  <w:abstractNum w:abstractNumId="42">
    <w:nsid w:val="53D4222F"/>
    <w:multiLevelType w:val="hybridMultilevel"/>
    <w:tmpl w:val="2CAAEF4E"/>
    <w:lvl w:ilvl="0" w:tplc="8A52D24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3">
    <w:nsid w:val="5424420F"/>
    <w:multiLevelType w:val="multilevel"/>
    <w:tmpl w:val="58146B5C"/>
    <w:lvl w:ilvl="0">
      <w:start w:val="2"/>
      <w:numFmt w:val="decimal"/>
      <w:lvlText w:val="%1"/>
      <w:lvlJc w:val="left"/>
      <w:pPr>
        <w:tabs>
          <w:tab w:val="num" w:pos="0"/>
        </w:tabs>
        <w:ind w:left="750" w:hanging="750"/>
      </w:pPr>
      <w:rPr>
        <w:rFonts w:hint="default"/>
      </w:rPr>
    </w:lvl>
    <w:lvl w:ilvl="1">
      <w:start w:val="10"/>
      <w:numFmt w:val="none"/>
      <w:lvlText w:val="2.13"/>
      <w:lvlJc w:val="left"/>
      <w:pPr>
        <w:tabs>
          <w:tab w:val="num" w:pos="0"/>
        </w:tabs>
        <w:ind w:left="750" w:hanging="750"/>
      </w:pPr>
      <w:rPr>
        <w:rFonts w:hint="default"/>
      </w:rPr>
    </w:lvl>
    <w:lvl w:ilvl="2">
      <w:start w:val="1"/>
      <w:numFmt w:val="decimal"/>
      <w:lvlText w:val="%1.11.1"/>
      <w:lvlJc w:val="left"/>
      <w:pPr>
        <w:tabs>
          <w:tab w:val="num" w:pos="0"/>
        </w:tabs>
        <w:ind w:left="750" w:hanging="750"/>
      </w:pPr>
      <w:rPr>
        <w:rFonts w:hint="default"/>
        <w:b/>
      </w:rPr>
    </w:lvl>
    <w:lvl w:ilvl="3">
      <w:start w:val="1"/>
      <w:numFmt w:val="decimal"/>
      <w:lvlText w:val="%1.%2.%3.%4"/>
      <w:lvlJc w:val="left"/>
      <w:pPr>
        <w:tabs>
          <w:tab w:val="num" w:pos="0"/>
        </w:tabs>
        <w:ind w:left="1080" w:hanging="108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440" w:hanging="144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800" w:hanging="1800"/>
      </w:pPr>
      <w:rPr>
        <w:rFonts w:hint="default"/>
      </w:rPr>
    </w:lvl>
    <w:lvl w:ilvl="8">
      <w:start w:val="1"/>
      <w:numFmt w:val="decimal"/>
      <w:lvlText w:val="%1.%2.%3.%4.%5.%6.%7.%8.%9"/>
      <w:lvlJc w:val="left"/>
      <w:pPr>
        <w:tabs>
          <w:tab w:val="num" w:pos="0"/>
        </w:tabs>
        <w:ind w:left="2160" w:hanging="2160"/>
      </w:pPr>
      <w:rPr>
        <w:rFonts w:hint="default"/>
      </w:rPr>
    </w:lvl>
  </w:abstractNum>
  <w:abstractNum w:abstractNumId="44">
    <w:nsid w:val="572B658E"/>
    <w:multiLevelType w:val="hybridMultilevel"/>
    <w:tmpl w:val="6E588F90"/>
    <w:lvl w:ilvl="0" w:tplc="9E466782">
      <w:start w:val="1"/>
      <w:numFmt w:val="decimal"/>
      <w:lvlText w:val="%1."/>
      <w:lvlJc w:val="left"/>
      <w:pPr>
        <w:tabs>
          <w:tab w:val="num" w:pos="1125"/>
        </w:tabs>
        <w:ind w:left="1125" w:hanging="76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574129D9"/>
    <w:multiLevelType w:val="hybridMultilevel"/>
    <w:tmpl w:val="545E0BFA"/>
    <w:lvl w:ilvl="0" w:tplc="0419000F">
      <w:start w:val="1"/>
      <w:numFmt w:val="decimal"/>
      <w:lvlText w:val="%1."/>
      <w:lvlJc w:val="left"/>
      <w:pPr>
        <w:tabs>
          <w:tab w:val="num" w:pos="1283"/>
        </w:tabs>
        <w:ind w:left="1283" w:hanging="360"/>
      </w:pPr>
    </w:lvl>
    <w:lvl w:ilvl="1" w:tplc="04190019" w:tentative="1">
      <w:start w:val="1"/>
      <w:numFmt w:val="lowerLetter"/>
      <w:lvlText w:val="%2."/>
      <w:lvlJc w:val="left"/>
      <w:pPr>
        <w:tabs>
          <w:tab w:val="num" w:pos="2003"/>
        </w:tabs>
        <w:ind w:left="2003" w:hanging="360"/>
      </w:pPr>
    </w:lvl>
    <w:lvl w:ilvl="2" w:tplc="0419001B" w:tentative="1">
      <w:start w:val="1"/>
      <w:numFmt w:val="lowerRoman"/>
      <w:lvlText w:val="%3."/>
      <w:lvlJc w:val="right"/>
      <w:pPr>
        <w:tabs>
          <w:tab w:val="num" w:pos="2723"/>
        </w:tabs>
        <w:ind w:left="2723" w:hanging="180"/>
      </w:pPr>
    </w:lvl>
    <w:lvl w:ilvl="3" w:tplc="0419000F" w:tentative="1">
      <w:start w:val="1"/>
      <w:numFmt w:val="decimal"/>
      <w:lvlText w:val="%4."/>
      <w:lvlJc w:val="left"/>
      <w:pPr>
        <w:tabs>
          <w:tab w:val="num" w:pos="3443"/>
        </w:tabs>
        <w:ind w:left="3443" w:hanging="360"/>
      </w:pPr>
    </w:lvl>
    <w:lvl w:ilvl="4" w:tplc="04190019" w:tentative="1">
      <w:start w:val="1"/>
      <w:numFmt w:val="lowerLetter"/>
      <w:lvlText w:val="%5."/>
      <w:lvlJc w:val="left"/>
      <w:pPr>
        <w:tabs>
          <w:tab w:val="num" w:pos="4163"/>
        </w:tabs>
        <w:ind w:left="4163" w:hanging="360"/>
      </w:pPr>
    </w:lvl>
    <w:lvl w:ilvl="5" w:tplc="0419001B" w:tentative="1">
      <w:start w:val="1"/>
      <w:numFmt w:val="lowerRoman"/>
      <w:lvlText w:val="%6."/>
      <w:lvlJc w:val="right"/>
      <w:pPr>
        <w:tabs>
          <w:tab w:val="num" w:pos="4883"/>
        </w:tabs>
        <w:ind w:left="4883" w:hanging="180"/>
      </w:pPr>
    </w:lvl>
    <w:lvl w:ilvl="6" w:tplc="0419000F" w:tentative="1">
      <w:start w:val="1"/>
      <w:numFmt w:val="decimal"/>
      <w:lvlText w:val="%7."/>
      <w:lvlJc w:val="left"/>
      <w:pPr>
        <w:tabs>
          <w:tab w:val="num" w:pos="5603"/>
        </w:tabs>
        <w:ind w:left="5603" w:hanging="360"/>
      </w:pPr>
    </w:lvl>
    <w:lvl w:ilvl="7" w:tplc="04190019" w:tentative="1">
      <w:start w:val="1"/>
      <w:numFmt w:val="lowerLetter"/>
      <w:lvlText w:val="%8."/>
      <w:lvlJc w:val="left"/>
      <w:pPr>
        <w:tabs>
          <w:tab w:val="num" w:pos="6323"/>
        </w:tabs>
        <w:ind w:left="6323" w:hanging="360"/>
      </w:pPr>
    </w:lvl>
    <w:lvl w:ilvl="8" w:tplc="0419001B" w:tentative="1">
      <w:start w:val="1"/>
      <w:numFmt w:val="lowerRoman"/>
      <w:lvlText w:val="%9."/>
      <w:lvlJc w:val="right"/>
      <w:pPr>
        <w:tabs>
          <w:tab w:val="num" w:pos="7043"/>
        </w:tabs>
        <w:ind w:left="7043" w:hanging="180"/>
      </w:pPr>
    </w:lvl>
  </w:abstractNum>
  <w:abstractNum w:abstractNumId="46">
    <w:nsid w:val="5BBD2F97"/>
    <w:multiLevelType w:val="multilevel"/>
    <w:tmpl w:val="C4CA0D4E"/>
    <w:lvl w:ilvl="0">
      <w:start w:val="5"/>
      <w:numFmt w:val="decimal"/>
      <w:lvlText w:val="%1."/>
      <w:lvlJc w:val="left"/>
      <w:pPr>
        <w:tabs>
          <w:tab w:val="num" w:pos="0"/>
        </w:tabs>
        <w:ind w:left="450" w:hanging="450"/>
      </w:pPr>
      <w:rPr>
        <w:rFonts w:hint="default"/>
      </w:rPr>
    </w:lvl>
    <w:lvl w:ilvl="1">
      <w:start w:val="6"/>
      <w:numFmt w:val="decimal"/>
      <w:lvlText w:val="%1.%2"/>
      <w:lvlJc w:val="left"/>
      <w:pPr>
        <w:tabs>
          <w:tab w:val="num" w:pos="0"/>
        </w:tabs>
        <w:ind w:left="1288" w:hanging="720"/>
      </w:pPr>
      <w:rPr>
        <w:rFonts w:hint="default"/>
      </w:rPr>
    </w:lvl>
    <w:lvl w:ilvl="2">
      <w:start w:val="1"/>
      <w:numFmt w:val="decimal"/>
      <w:lvlText w:val="%1.%2.%3."/>
      <w:lvlJc w:val="left"/>
      <w:pPr>
        <w:tabs>
          <w:tab w:val="num" w:pos="0"/>
        </w:tabs>
        <w:ind w:left="1856" w:hanging="720"/>
      </w:pPr>
      <w:rPr>
        <w:rFonts w:hint="default"/>
      </w:rPr>
    </w:lvl>
    <w:lvl w:ilvl="3">
      <w:start w:val="1"/>
      <w:numFmt w:val="decimal"/>
      <w:lvlText w:val="%1.%2.%3.%4."/>
      <w:lvlJc w:val="left"/>
      <w:pPr>
        <w:tabs>
          <w:tab w:val="num" w:pos="0"/>
        </w:tabs>
        <w:ind w:left="2784" w:hanging="1080"/>
      </w:pPr>
      <w:rPr>
        <w:rFonts w:hint="default"/>
      </w:rPr>
    </w:lvl>
    <w:lvl w:ilvl="4">
      <w:start w:val="1"/>
      <w:numFmt w:val="decimal"/>
      <w:lvlText w:val="%1.%2.%3.%4.%5."/>
      <w:lvlJc w:val="left"/>
      <w:pPr>
        <w:tabs>
          <w:tab w:val="num" w:pos="0"/>
        </w:tabs>
        <w:ind w:left="3352" w:hanging="1080"/>
      </w:pPr>
      <w:rPr>
        <w:rFonts w:hint="default"/>
      </w:rPr>
    </w:lvl>
    <w:lvl w:ilvl="5">
      <w:start w:val="1"/>
      <w:numFmt w:val="decimal"/>
      <w:lvlText w:val="%1.%2.%3.%4.%5.%6."/>
      <w:lvlJc w:val="left"/>
      <w:pPr>
        <w:tabs>
          <w:tab w:val="num" w:pos="0"/>
        </w:tabs>
        <w:ind w:left="4280" w:hanging="1440"/>
      </w:pPr>
      <w:rPr>
        <w:rFonts w:hint="default"/>
      </w:rPr>
    </w:lvl>
    <w:lvl w:ilvl="6">
      <w:start w:val="1"/>
      <w:numFmt w:val="decimal"/>
      <w:lvlText w:val="%1.%2.%3.%4.%5.%6.%7."/>
      <w:lvlJc w:val="left"/>
      <w:pPr>
        <w:tabs>
          <w:tab w:val="num" w:pos="0"/>
        </w:tabs>
        <w:ind w:left="5208" w:hanging="1800"/>
      </w:pPr>
      <w:rPr>
        <w:rFonts w:hint="default"/>
      </w:rPr>
    </w:lvl>
    <w:lvl w:ilvl="7">
      <w:start w:val="1"/>
      <w:numFmt w:val="decimal"/>
      <w:lvlText w:val="%1.%2.%3.%4.%5.%6.%7.%8."/>
      <w:lvlJc w:val="left"/>
      <w:pPr>
        <w:tabs>
          <w:tab w:val="num" w:pos="0"/>
        </w:tabs>
        <w:ind w:left="5776" w:hanging="1800"/>
      </w:pPr>
      <w:rPr>
        <w:rFonts w:hint="default"/>
      </w:rPr>
    </w:lvl>
    <w:lvl w:ilvl="8">
      <w:start w:val="1"/>
      <w:numFmt w:val="decimal"/>
      <w:lvlText w:val="%1.%2.%3.%4.%5.%6.%7.%8.%9."/>
      <w:lvlJc w:val="left"/>
      <w:pPr>
        <w:tabs>
          <w:tab w:val="num" w:pos="0"/>
        </w:tabs>
        <w:ind w:left="6704" w:hanging="2160"/>
      </w:pPr>
      <w:rPr>
        <w:rFonts w:hint="default"/>
      </w:rPr>
    </w:lvl>
  </w:abstractNum>
  <w:abstractNum w:abstractNumId="47">
    <w:nsid w:val="628A25F2"/>
    <w:multiLevelType w:val="hybridMultilevel"/>
    <w:tmpl w:val="50FADD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35F6DC5"/>
    <w:multiLevelType w:val="multilevel"/>
    <w:tmpl w:val="47084E28"/>
    <w:lvl w:ilvl="0">
      <w:start w:val="2"/>
      <w:numFmt w:val="decimal"/>
      <w:lvlText w:val="%1."/>
      <w:lvlJc w:val="left"/>
      <w:pPr>
        <w:tabs>
          <w:tab w:val="num" w:pos="0"/>
        </w:tabs>
        <w:ind w:left="450" w:hanging="450"/>
      </w:pPr>
      <w:rPr>
        <w:rFonts w:hint="default"/>
      </w:rPr>
    </w:lvl>
    <w:lvl w:ilvl="1">
      <w:start w:val="9"/>
      <w:numFmt w:val="decimal"/>
      <w:lvlText w:val="%1.%2"/>
      <w:lvlJc w:val="left"/>
      <w:pPr>
        <w:tabs>
          <w:tab w:val="num" w:pos="0"/>
        </w:tabs>
        <w:ind w:left="1440" w:hanging="720"/>
      </w:pPr>
      <w:rPr>
        <w:rFonts w:hint="default"/>
      </w:rPr>
    </w:lvl>
    <w:lvl w:ilvl="2">
      <w:start w:val="1"/>
      <w:numFmt w:val="decimal"/>
      <w:lvlText w:val="%1.%2.%3."/>
      <w:lvlJc w:val="left"/>
      <w:pPr>
        <w:tabs>
          <w:tab w:val="num" w:pos="0"/>
        </w:tabs>
        <w:ind w:left="2160" w:hanging="720"/>
      </w:pPr>
      <w:rPr>
        <w:rFonts w:hint="default"/>
        <w:b/>
      </w:rPr>
    </w:lvl>
    <w:lvl w:ilvl="3">
      <w:start w:val="1"/>
      <w:numFmt w:val="decimal"/>
      <w:lvlText w:val="%1.%2.%3.%4."/>
      <w:lvlJc w:val="left"/>
      <w:pPr>
        <w:tabs>
          <w:tab w:val="num" w:pos="0"/>
        </w:tabs>
        <w:ind w:left="3240" w:hanging="1080"/>
      </w:pPr>
      <w:rPr>
        <w:rFonts w:hint="default"/>
      </w:rPr>
    </w:lvl>
    <w:lvl w:ilvl="4">
      <w:start w:val="1"/>
      <w:numFmt w:val="decimal"/>
      <w:lvlText w:val="%1.%2.%3.%4.%5."/>
      <w:lvlJc w:val="left"/>
      <w:pPr>
        <w:tabs>
          <w:tab w:val="num" w:pos="0"/>
        </w:tabs>
        <w:ind w:left="3960" w:hanging="1080"/>
      </w:pPr>
      <w:rPr>
        <w:rFonts w:hint="default"/>
      </w:rPr>
    </w:lvl>
    <w:lvl w:ilvl="5">
      <w:start w:val="1"/>
      <w:numFmt w:val="decimal"/>
      <w:lvlText w:val="%1.%2.%3.%4.%5.%6."/>
      <w:lvlJc w:val="left"/>
      <w:pPr>
        <w:tabs>
          <w:tab w:val="num" w:pos="0"/>
        </w:tabs>
        <w:ind w:left="5040" w:hanging="1440"/>
      </w:pPr>
      <w:rPr>
        <w:rFonts w:hint="default"/>
      </w:rPr>
    </w:lvl>
    <w:lvl w:ilvl="6">
      <w:start w:val="1"/>
      <w:numFmt w:val="decimal"/>
      <w:lvlText w:val="%1.%2.%3.%4.%5.%6.%7."/>
      <w:lvlJc w:val="left"/>
      <w:pPr>
        <w:tabs>
          <w:tab w:val="num" w:pos="0"/>
        </w:tabs>
        <w:ind w:left="6120" w:hanging="1800"/>
      </w:pPr>
      <w:rPr>
        <w:rFonts w:hint="default"/>
      </w:rPr>
    </w:lvl>
    <w:lvl w:ilvl="7">
      <w:start w:val="1"/>
      <w:numFmt w:val="decimal"/>
      <w:lvlText w:val="%1.%2.%3.%4.%5.%6.%7.%8."/>
      <w:lvlJc w:val="left"/>
      <w:pPr>
        <w:tabs>
          <w:tab w:val="num" w:pos="0"/>
        </w:tabs>
        <w:ind w:left="6840" w:hanging="1800"/>
      </w:pPr>
      <w:rPr>
        <w:rFonts w:hint="default"/>
      </w:rPr>
    </w:lvl>
    <w:lvl w:ilvl="8">
      <w:start w:val="1"/>
      <w:numFmt w:val="decimal"/>
      <w:lvlText w:val="%1.%2.%3.%4.%5.%6.%7.%8.%9."/>
      <w:lvlJc w:val="left"/>
      <w:pPr>
        <w:tabs>
          <w:tab w:val="num" w:pos="0"/>
        </w:tabs>
        <w:ind w:left="7920" w:hanging="2160"/>
      </w:pPr>
      <w:rPr>
        <w:rFonts w:hint="default"/>
      </w:rPr>
    </w:lvl>
  </w:abstractNum>
  <w:abstractNum w:abstractNumId="49">
    <w:nsid w:val="65FC4783"/>
    <w:multiLevelType w:val="hybridMultilevel"/>
    <w:tmpl w:val="56E61A0E"/>
    <w:lvl w:ilvl="0" w:tplc="9E466782">
      <w:start w:val="1"/>
      <w:numFmt w:val="decimal"/>
      <w:lvlText w:val="%1."/>
      <w:lvlJc w:val="left"/>
      <w:pPr>
        <w:tabs>
          <w:tab w:val="num" w:pos="1901"/>
        </w:tabs>
        <w:ind w:left="1901" w:hanging="765"/>
      </w:pPr>
      <w:rPr>
        <w:rFonts w:hint="default"/>
      </w:rPr>
    </w:lvl>
    <w:lvl w:ilvl="1" w:tplc="04190019" w:tentative="1">
      <w:start w:val="1"/>
      <w:numFmt w:val="lowerLetter"/>
      <w:lvlText w:val="%2."/>
      <w:lvlJc w:val="left"/>
      <w:pPr>
        <w:tabs>
          <w:tab w:val="num" w:pos="2216"/>
        </w:tabs>
        <w:ind w:left="2216" w:hanging="360"/>
      </w:pPr>
    </w:lvl>
    <w:lvl w:ilvl="2" w:tplc="0419001B" w:tentative="1">
      <w:start w:val="1"/>
      <w:numFmt w:val="lowerRoman"/>
      <w:lvlText w:val="%3."/>
      <w:lvlJc w:val="right"/>
      <w:pPr>
        <w:tabs>
          <w:tab w:val="num" w:pos="2936"/>
        </w:tabs>
        <w:ind w:left="2936" w:hanging="180"/>
      </w:pPr>
    </w:lvl>
    <w:lvl w:ilvl="3" w:tplc="0419000F" w:tentative="1">
      <w:start w:val="1"/>
      <w:numFmt w:val="decimal"/>
      <w:lvlText w:val="%4."/>
      <w:lvlJc w:val="left"/>
      <w:pPr>
        <w:tabs>
          <w:tab w:val="num" w:pos="3656"/>
        </w:tabs>
        <w:ind w:left="3656" w:hanging="360"/>
      </w:pPr>
    </w:lvl>
    <w:lvl w:ilvl="4" w:tplc="04190019" w:tentative="1">
      <w:start w:val="1"/>
      <w:numFmt w:val="lowerLetter"/>
      <w:lvlText w:val="%5."/>
      <w:lvlJc w:val="left"/>
      <w:pPr>
        <w:tabs>
          <w:tab w:val="num" w:pos="4376"/>
        </w:tabs>
        <w:ind w:left="4376" w:hanging="360"/>
      </w:pPr>
    </w:lvl>
    <w:lvl w:ilvl="5" w:tplc="0419001B" w:tentative="1">
      <w:start w:val="1"/>
      <w:numFmt w:val="lowerRoman"/>
      <w:lvlText w:val="%6."/>
      <w:lvlJc w:val="right"/>
      <w:pPr>
        <w:tabs>
          <w:tab w:val="num" w:pos="5096"/>
        </w:tabs>
        <w:ind w:left="5096" w:hanging="180"/>
      </w:pPr>
    </w:lvl>
    <w:lvl w:ilvl="6" w:tplc="0419000F" w:tentative="1">
      <w:start w:val="1"/>
      <w:numFmt w:val="decimal"/>
      <w:lvlText w:val="%7."/>
      <w:lvlJc w:val="left"/>
      <w:pPr>
        <w:tabs>
          <w:tab w:val="num" w:pos="5816"/>
        </w:tabs>
        <w:ind w:left="5816" w:hanging="360"/>
      </w:pPr>
    </w:lvl>
    <w:lvl w:ilvl="7" w:tplc="04190019" w:tentative="1">
      <w:start w:val="1"/>
      <w:numFmt w:val="lowerLetter"/>
      <w:lvlText w:val="%8."/>
      <w:lvlJc w:val="left"/>
      <w:pPr>
        <w:tabs>
          <w:tab w:val="num" w:pos="6536"/>
        </w:tabs>
        <w:ind w:left="6536" w:hanging="360"/>
      </w:pPr>
    </w:lvl>
    <w:lvl w:ilvl="8" w:tplc="0419001B" w:tentative="1">
      <w:start w:val="1"/>
      <w:numFmt w:val="lowerRoman"/>
      <w:lvlText w:val="%9."/>
      <w:lvlJc w:val="right"/>
      <w:pPr>
        <w:tabs>
          <w:tab w:val="num" w:pos="7256"/>
        </w:tabs>
        <w:ind w:left="7256" w:hanging="180"/>
      </w:pPr>
    </w:lvl>
  </w:abstractNum>
  <w:abstractNum w:abstractNumId="50">
    <w:nsid w:val="69A10281"/>
    <w:multiLevelType w:val="multilevel"/>
    <w:tmpl w:val="B7F4819A"/>
    <w:lvl w:ilvl="0">
      <w:start w:val="5"/>
      <w:numFmt w:val="decimal"/>
      <w:lvlText w:val="%1"/>
      <w:lvlJc w:val="left"/>
      <w:pPr>
        <w:tabs>
          <w:tab w:val="num" w:pos="0"/>
        </w:tabs>
        <w:ind w:left="450" w:hanging="450"/>
      </w:pPr>
      <w:rPr>
        <w:rFonts w:hint="default"/>
      </w:rPr>
    </w:lvl>
    <w:lvl w:ilvl="1">
      <w:start w:val="7"/>
      <w:numFmt w:val="decimal"/>
      <w:lvlText w:val="%1.%2"/>
      <w:lvlJc w:val="left"/>
      <w:pPr>
        <w:tabs>
          <w:tab w:val="num" w:pos="0"/>
        </w:tabs>
        <w:ind w:left="1288" w:hanging="720"/>
      </w:pPr>
      <w:rPr>
        <w:rFonts w:hint="default"/>
      </w:rPr>
    </w:lvl>
    <w:lvl w:ilvl="2">
      <w:start w:val="1"/>
      <w:numFmt w:val="decimal"/>
      <w:lvlText w:val="%1.%2.%3."/>
      <w:lvlJc w:val="left"/>
      <w:pPr>
        <w:tabs>
          <w:tab w:val="num" w:pos="0"/>
        </w:tabs>
        <w:ind w:left="1854" w:hanging="720"/>
      </w:pPr>
      <w:rPr>
        <w:rFonts w:hint="default"/>
      </w:rPr>
    </w:lvl>
    <w:lvl w:ilvl="3">
      <w:start w:val="1"/>
      <w:numFmt w:val="decimal"/>
      <w:lvlText w:val="%1.%2.%3.%4."/>
      <w:lvlJc w:val="left"/>
      <w:pPr>
        <w:tabs>
          <w:tab w:val="num" w:pos="0"/>
        </w:tabs>
        <w:ind w:left="2781" w:hanging="1080"/>
      </w:pPr>
      <w:rPr>
        <w:rFonts w:hint="default"/>
      </w:rPr>
    </w:lvl>
    <w:lvl w:ilvl="4">
      <w:start w:val="1"/>
      <w:numFmt w:val="decimal"/>
      <w:lvlText w:val="%1.%2.%3.%4.%5."/>
      <w:lvlJc w:val="left"/>
      <w:pPr>
        <w:tabs>
          <w:tab w:val="num" w:pos="0"/>
        </w:tabs>
        <w:ind w:left="3348" w:hanging="1080"/>
      </w:pPr>
      <w:rPr>
        <w:rFonts w:hint="default"/>
      </w:rPr>
    </w:lvl>
    <w:lvl w:ilvl="5">
      <w:start w:val="1"/>
      <w:numFmt w:val="decimal"/>
      <w:lvlText w:val="%1.%2.%3.%4.%5.%6."/>
      <w:lvlJc w:val="left"/>
      <w:pPr>
        <w:tabs>
          <w:tab w:val="num" w:pos="0"/>
        </w:tabs>
        <w:ind w:left="4275" w:hanging="1440"/>
      </w:pPr>
      <w:rPr>
        <w:rFonts w:hint="default"/>
      </w:rPr>
    </w:lvl>
    <w:lvl w:ilvl="6">
      <w:start w:val="1"/>
      <w:numFmt w:val="decimal"/>
      <w:lvlText w:val="%1.%2.%3.%4.%5.%6.%7."/>
      <w:lvlJc w:val="left"/>
      <w:pPr>
        <w:tabs>
          <w:tab w:val="num" w:pos="0"/>
        </w:tabs>
        <w:ind w:left="5202" w:hanging="1800"/>
      </w:pPr>
      <w:rPr>
        <w:rFonts w:hint="default"/>
      </w:rPr>
    </w:lvl>
    <w:lvl w:ilvl="7">
      <w:start w:val="1"/>
      <w:numFmt w:val="decimal"/>
      <w:lvlText w:val="%1.%2.%3.%4.%5.%6.%7.%8."/>
      <w:lvlJc w:val="left"/>
      <w:pPr>
        <w:tabs>
          <w:tab w:val="num" w:pos="0"/>
        </w:tabs>
        <w:ind w:left="5769" w:hanging="1800"/>
      </w:pPr>
      <w:rPr>
        <w:rFonts w:hint="default"/>
      </w:rPr>
    </w:lvl>
    <w:lvl w:ilvl="8">
      <w:start w:val="1"/>
      <w:numFmt w:val="decimal"/>
      <w:lvlText w:val="%1.%2.%3.%4.%5.%6.%7.%8.%9."/>
      <w:lvlJc w:val="left"/>
      <w:pPr>
        <w:tabs>
          <w:tab w:val="num" w:pos="0"/>
        </w:tabs>
        <w:ind w:left="6696" w:hanging="2160"/>
      </w:pPr>
      <w:rPr>
        <w:rFonts w:hint="default"/>
      </w:rPr>
    </w:lvl>
  </w:abstractNum>
  <w:abstractNum w:abstractNumId="51">
    <w:nsid w:val="6AAD2C42"/>
    <w:multiLevelType w:val="multilevel"/>
    <w:tmpl w:val="1EA04C76"/>
    <w:lvl w:ilvl="0">
      <w:start w:val="2"/>
      <w:numFmt w:val="decimal"/>
      <w:lvlText w:val="%1"/>
      <w:lvlJc w:val="left"/>
      <w:pPr>
        <w:tabs>
          <w:tab w:val="num" w:pos="0"/>
        </w:tabs>
        <w:ind w:left="750" w:hanging="750"/>
      </w:pPr>
      <w:rPr>
        <w:rFonts w:hint="default"/>
      </w:rPr>
    </w:lvl>
    <w:lvl w:ilvl="1">
      <w:start w:val="10"/>
      <w:numFmt w:val="none"/>
      <w:lvlText w:val="2.14"/>
      <w:lvlJc w:val="left"/>
      <w:pPr>
        <w:tabs>
          <w:tab w:val="num" w:pos="0"/>
        </w:tabs>
        <w:ind w:left="750" w:hanging="750"/>
      </w:pPr>
      <w:rPr>
        <w:rFonts w:hint="default"/>
      </w:rPr>
    </w:lvl>
    <w:lvl w:ilvl="2">
      <w:start w:val="1"/>
      <w:numFmt w:val="decimal"/>
      <w:lvlText w:val="%1.11.1"/>
      <w:lvlJc w:val="left"/>
      <w:pPr>
        <w:tabs>
          <w:tab w:val="num" w:pos="0"/>
        </w:tabs>
        <w:ind w:left="750" w:hanging="750"/>
      </w:pPr>
      <w:rPr>
        <w:rFonts w:hint="default"/>
        <w:b/>
      </w:rPr>
    </w:lvl>
    <w:lvl w:ilvl="3">
      <w:start w:val="1"/>
      <w:numFmt w:val="decimal"/>
      <w:lvlText w:val="%1.%2.%3.%4"/>
      <w:lvlJc w:val="left"/>
      <w:pPr>
        <w:tabs>
          <w:tab w:val="num" w:pos="0"/>
        </w:tabs>
        <w:ind w:left="1080" w:hanging="108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440" w:hanging="144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800" w:hanging="1800"/>
      </w:pPr>
      <w:rPr>
        <w:rFonts w:hint="default"/>
      </w:rPr>
    </w:lvl>
    <w:lvl w:ilvl="8">
      <w:start w:val="1"/>
      <w:numFmt w:val="decimal"/>
      <w:lvlText w:val="%1.%2.%3.%4.%5.%6.%7.%8.%9"/>
      <w:lvlJc w:val="left"/>
      <w:pPr>
        <w:tabs>
          <w:tab w:val="num" w:pos="0"/>
        </w:tabs>
        <w:ind w:left="2160" w:hanging="2160"/>
      </w:pPr>
      <w:rPr>
        <w:rFonts w:hint="default"/>
      </w:rPr>
    </w:lvl>
  </w:abstractNum>
  <w:abstractNum w:abstractNumId="52">
    <w:nsid w:val="6ED358F6"/>
    <w:multiLevelType w:val="hybridMultilevel"/>
    <w:tmpl w:val="56406264"/>
    <w:lvl w:ilvl="0" w:tplc="0419000F">
      <w:start w:val="1"/>
      <w:numFmt w:val="decimal"/>
      <w:lvlText w:val="%1."/>
      <w:lvlJc w:val="left"/>
      <w:pPr>
        <w:tabs>
          <w:tab w:val="num" w:pos="786"/>
        </w:tabs>
        <w:ind w:left="786" w:hanging="360"/>
      </w:p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53">
    <w:nsid w:val="73054888"/>
    <w:multiLevelType w:val="hybridMultilevel"/>
    <w:tmpl w:val="9A6467D4"/>
    <w:lvl w:ilvl="0" w:tplc="8A52D2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3137E7C"/>
    <w:multiLevelType w:val="multilevel"/>
    <w:tmpl w:val="1E9806CE"/>
    <w:lvl w:ilvl="0">
      <w:start w:val="2"/>
      <w:numFmt w:val="decimal"/>
      <w:lvlText w:val="%1."/>
      <w:lvlJc w:val="left"/>
      <w:pPr>
        <w:tabs>
          <w:tab w:val="num" w:pos="0"/>
        </w:tabs>
        <w:ind w:left="450" w:hanging="450"/>
      </w:pPr>
      <w:rPr>
        <w:rFonts w:hint="default"/>
      </w:rPr>
    </w:lvl>
    <w:lvl w:ilvl="1">
      <w:start w:val="1"/>
      <w:numFmt w:val="decimal"/>
      <w:lvlText w:val="%1.%2"/>
      <w:lvlJc w:val="left"/>
      <w:pPr>
        <w:tabs>
          <w:tab w:val="num" w:pos="-180"/>
        </w:tabs>
        <w:ind w:left="900" w:hanging="720"/>
      </w:pPr>
      <w:rPr>
        <w:rFonts w:hint="default"/>
      </w:rPr>
    </w:lvl>
    <w:lvl w:ilvl="2">
      <w:start w:val="1"/>
      <w:numFmt w:val="decimal"/>
      <w:lvlText w:val="%1.%2.2"/>
      <w:lvlJc w:val="left"/>
      <w:pPr>
        <w:tabs>
          <w:tab w:val="num" w:pos="0"/>
        </w:tabs>
        <w:ind w:left="1440" w:hanging="720"/>
      </w:pPr>
      <w:rPr>
        <w:rFonts w:hint="default"/>
      </w:rPr>
    </w:lvl>
    <w:lvl w:ilvl="3">
      <w:start w:val="1"/>
      <w:numFmt w:val="decimal"/>
      <w:lvlText w:val="%1.%2.%3.%4."/>
      <w:lvlJc w:val="left"/>
      <w:pPr>
        <w:tabs>
          <w:tab w:val="num" w:pos="0"/>
        </w:tabs>
        <w:ind w:left="2160" w:hanging="1080"/>
      </w:pPr>
      <w:rPr>
        <w:rFonts w:hint="default"/>
      </w:rPr>
    </w:lvl>
    <w:lvl w:ilvl="4">
      <w:start w:val="1"/>
      <w:numFmt w:val="decimal"/>
      <w:lvlText w:val="%1.%2.%3.%4.%5."/>
      <w:lvlJc w:val="left"/>
      <w:pPr>
        <w:tabs>
          <w:tab w:val="num" w:pos="0"/>
        </w:tabs>
        <w:ind w:left="2520" w:hanging="1080"/>
      </w:pPr>
      <w:rPr>
        <w:rFonts w:hint="default"/>
      </w:rPr>
    </w:lvl>
    <w:lvl w:ilvl="5">
      <w:start w:val="1"/>
      <w:numFmt w:val="decimal"/>
      <w:lvlText w:val="%1.%2.%3.%4.%5.%6."/>
      <w:lvlJc w:val="left"/>
      <w:pPr>
        <w:tabs>
          <w:tab w:val="num" w:pos="0"/>
        </w:tabs>
        <w:ind w:left="3240" w:hanging="1440"/>
      </w:pPr>
      <w:rPr>
        <w:rFonts w:hint="default"/>
      </w:rPr>
    </w:lvl>
    <w:lvl w:ilvl="6">
      <w:start w:val="1"/>
      <w:numFmt w:val="decimal"/>
      <w:lvlText w:val="%1.%2.%3.%4.%5.%6.%7."/>
      <w:lvlJc w:val="left"/>
      <w:pPr>
        <w:tabs>
          <w:tab w:val="num" w:pos="0"/>
        </w:tabs>
        <w:ind w:left="3960" w:hanging="1800"/>
      </w:pPr>
      <w:rPr>
        <w:rFonts w:hint="default"/>
      </w:rPr>
    </w:lvl>
    <w:lvl w:ilvl="7">
      <w:start w:val="1"/>
      <w:numFmt w:val="decimal"/>
      <w:lvlText w:val="%1.%2.%3.%4.%5.%6.%7.%8."/>
      <w:lvlJc w:val="left"/>
      <w:pPr>
        <w:tabs>
          <w:tab w:val="num" w:pos="0"/>
        </w:tabs>
        <w:ind w:left="4320" w:hanging="1800"/>
      </w:pPr>
      <w:rPr>
        <w:rFonts w:hint="default"/>
      </w:rPr>
    </w:lvl>
    <w:lvl w:ilvl="8">
      <w:start w:val="1"/>
      <w:numFmt w:val="decimal"/>
      <w:lvlText w:val="%1.%2.%3.%4.%5.%6.%7.%8.%9."/>
      <w:lvlJc w:val="left"/>
      <w:pPr>
        <w:tabs>
          <w:tab w:val="num" w:pos="0"/>
        </w:tabs>
        <w:ind w:left="5040" w:hanging="2160"/>
      </w:pPr>
      <w:rPr>
        <w:rFonts w:hint="default"/>
      </w:rPr>
    </w:lvl>
  </w:abstractNum>
  <w:abstractNum w:abstractNumId="55">
    <w:nsid w:val="76B43BEE"/>
    <w:multiLevelType w:val="hybridMultilevel"/>
    <w:tmpl w:val="42ECC9C0"/>
    <w:lvl w:ilvl="0" w:tplc="973A1D58">
      <w:start w:val="1"/>
      <w:numFmt w:val="bullet"/>
      <w:lvlText w:val=""/>
      <w:lvlJc w:val="left"/>
      <w:pPr>
        <w:tabs>
          <w:tab w:val="num" w:pos="644"/>
        </w:tabs>
        <w:ind w:left="644" w:hanging="360"/>
      </w:pPr>
      <w:rPr>
        <w:rFonts w:ascii="Symbol" w:hAnsi="Symbol" w:hint="default"/>
        <w:color w:val="auto"/>
        <w:sz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7AC6458C"/>
    <w:multiLevelType w:val="multilevel"/>
    <w:tmpl w:val="D06E9868"/>
    <w:lvl w:ilvl="0">
      <w:start w:val="2"/>
      <w:numFmt w:val="decimal"/>
      <w:lvlText w:val="%1"/>
      <w:lvlJc w:val="left"/>
      <w:pPr>
        <w:tabs>
          <w:tab w:val="num" w:pos="0"/>
        </w:tabs>
        <w:ind w:left="750" w:hanging="750"/>
      </w:pPr>
      <w:rPr>
        <w:rFonts w:hint="default"/>
      </w:rPr>
    </w:lvl>
    <w:lvl w:ilvl="1">
      <w:start w:val="10"/>
      <w:numFmt w:val="none"/>
      <w:lvlText w:val="2.12"/>
      <w:lvlJc w:val="left"/>
      <w:pPr>
        <w:tabs>
          <w:tab w:val="num" w:pos="0"/>
        </w:tabs>
        <w:ind w:left="750" w:hanging="750"/>
      </w:pPr>
      <w:rPr>
        <w:rFonts w:hint="default"/>
      </w:rPr>
    </w:lvl>
    <w:lvl w:ilvl="2">
      <w:start w:val="1"/>
      <w:numFmt w:val="decimal"/>
      <w:lvlText w:val="%1.11.1"/>
      <w:lvlJc w:val="left"/>
      <w:pPr>
        <w:tabs>
          <w:tab w:val="num" w:pos="0"/>
        </w:tabs>
        <w:ind w:left="750" w:hanging="750"/>
      </w:pPr>
      <w:rPr>
        <w:rFonts w:hint="default"/>
        <w:b/>
      </w:rPr>
    </w:lvl>
    <w:lvl w:ilvl="3">
      <w:start w:val="1"/>
      <w:numFmt w:val="decimal"/>
      <w:lvlText w:val="%1.%2.%3.%4"/>
      <w:lvlJc w:val="left"/>
      <w:pPr>
        <w:tabs>
          <w:tab w:val="num" w:pos="0"/>
        </w:tabs>
        <w:ind w:left="1080" w:hanging="108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440" w:hanging="144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800" w:hanging="1800"/>
      </w:pPr>
      <w:rPr>
        <w:rFonts w:hint="default"/>
      </w:rPr>
    </w:lvl>
    <w:lvl w:ilvl="8">
      <w:start w:val="1"/>
      <w:numFmt w:val="decimal"/>
      <w:lvlText w:val="%1.%2.%3.%4.%5.%6.%7.%8.%9"/>
      <w:lvlJc w:val="left"/>
      <w:pPr>
        <w:tabs>
          <w:tab w:val="num" w:pos="0"/>
        </w:tabs>
        <w:ind w:left="2160" w:hanging="2160"/>
      </w:pPr>
      <w:rPr>
        <w:rFonts w:hint="default"/>
      </w:rPr>
    </w:lvl>
  </w:abstractNum>
  <w:abstractNum w:abstractNumId="57">
    <w:nsid w:val="7B9E1E7D"/>
    <w:multiLevelType w:val="hybridMultilevel"/>
    <w:tmpl w:val="3EEA0746"/>
    <w:lvl w:ilvl="0" w:tplc="61846E20">
      <w:start w:val="1"/>
      <w:numFmt w:val="decimal"/>
      <w:lvlText w:val="%1."/>
      <w:lvlJc w:val="left"/>
      <w:pPr>
        <w:tabs>
          <w:tab w:val="num" w:pos="720"/>
        </w:tabs>
        <w:ind w:left="720" w:hanging="360"/>
      </w:pPr>
      <w:rPr>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7F541C11"/>
    <w:multiLevelType w:val="hybridMultilevel"/>
    <w:tmpl w:val="CD34D026"/>
    <w:lvl w:ilvl="0" w:tplc="B21EBF3A">
      <w:numFmt w:val="bullet"/>
      <w:lvlText w:val="-"/>
      <w:lvlJc w:val="left"/>
      <w:pPr>
        <w:tabs>
          <w:tab w:val="num" w:pos="1208"/>
        </w:tabs>
        <w:ind w:left="1208" w:hanging="924"/>
      </w:pPr>
      <w:rPr>
        <w:rFonts w:ascii="Times New Roman" w:eastAsia="Calibri"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57"/>
  </w:num>
  <w:num w:numId="2">
    <w:abstractNumId w:val="0"/>
  </w:num>
  <w:num w:numId="3">
    <w:abstractNumId w:val="8"/>
  </w:num>
  <w:num w:numId="4">
    <w:abstractNumId w:val="54"/>
  </w:num>
  <w:num w:numId="5">
    <w:abstractNumId w:val="53"/>
  </w:num>
  <w:num w:numId="6">
    <w:abstractNumId w:val="18"/>
  </w:num>
  <w:num w:numId="7">
    <w:abstractNumId w:val="40"/>
  </w:num>
  <w:num w:numId="8">
    <w:abstractNumId w:val="6"/>
  </w:num>
  <w:num w:numId="9">
    <w:abstractNumId w:val="33"/>
  </w:num>
  <w:num w:numId="10">
    <w:abstractNumId w:val="32"/>
  </w:num>
  <w:num w:numId="11">
    <w:abstractNumId w:val="5"/>
  </w:num>
  <w:num w:numId="12">
    <w:abstractNumId w:val="29"/>
  </w:num>
  <w:num w:numId="13">
    <w:abstractNumId w:val="19"/>
  </w:num>
  <w:num w:numId="14">
    <w:abstractNumId w:val="50"/>
  </w:num>
  <w:num w:numId="15">
    <w:abstractNumId w:val="15"/>
  </w:num>
  <w:num w:numId="16">
    <w:abstractNumId w:val="48"/>
  </w:num>
  <w:num w:numId="17">
    <w:abstractNumId w:val="46"/>
  </w:num>
  <w:num w:numId="18">
    <w:abstractNumId w:val="17"/>
  </w:num>
  <w:num w:numId="19">
    <w:abstractNumId w:val="24"/>
  </w:num>
  <w:num w:numId="20">
    <w:abstractNumId w:val="27"/>
  </w:num>
  <w:num w:numId="21">
    <w:abstractNumId w:val="11"/>
  </w:num>
  <w:num w:numId="22">
    <w:abstractNumId w:val="26"/>
  </w:num>
  <w:num w:numId="23">
    <w:abstractNumId w:val="37"/>
  </w:num>
  <w:num w:numId="24">
    <w:abstractNumId w:val="55"/>
  </w:num>
  <w:num w:numId="25">
    <w:abstractNumId w:val="58"/>
  </w:num>
  <w:num w:numId="26">
    <w:abstractNumId w:val="7"/>
  </w:num>
  <w:num w:numId="27">
    <w:abstractNumId w:val="36"/>
  </w:num>
  <w:num w:numId="28">
    <w:abstractNumId w:val="2"/>
  </w:num>
  <w:num w:numId="29">
    <w:abstractNumId w:val="30"/>
  </w:num>
  <w:num w:numId="30">
    <w:abstractNumId w:val="34"/>
  </w:num>
  <w:num w:numId="31">
    <w:abstractNumId w:val="44"/>
  </w:num>
  <w:num w:numId="32">
    <w:abstractNumId w:val="49"/>
  </w:num>
  <w:num w:numId="33">
    <w:abstractNumId w:val="9"/>
  </w:num>
  <w:num w:numId="34">
    <w:abstractNumId w:val="22"/>
  </w:num>
  <w:num w:numId="35">
    <w:abstractNumId w:val="1"/>
  </w:num>
  <w:num w:numId="36">
    <w:abstractNumId w:val="28"/>
  </w:num>
  <w:num w:numId="37">
    <w:abstractNumId w:val="12"/>
  </w:num>
  <w:num w:numId="38">
    <w:abstractNumId w:val="39"/>
  </w:num>
  <w:num w:numId="39">
    <w:abstractNumId w:val="3"/>
  </w:num>
  <w:num w:numId="40">
    <w:abstractNumId w:val="23"/>
  </w:num>
  <w:num w:numId="41">
    <w:abstractNumId w:val="52"/>
  </w:num>
  <w:num w:numId="42">
    <w:abstractNumId w:val="45"/>
  </w:num>
  <w:num w:numId="43">
    <w:abstractNumId w:val="10"/>
  </w:num>
  <w:num w:numId="44">
    <w:abstractNumId w:val="20"/>
  </w:num>
  <w:num w:numId="45">
    <w:abstractNumId w:val="35"/>
  </w:num>
  <w:num w:numId="46">
    <w:abstractNumId w:val="14"/>
  </w:num>
  <w:num w:numId="47">
    <w:abstractNumId w:val="51"/>
  </w:num>
  <w:num w:numId="48">
    <w:abstractNumId w:val="43"/>
  </w:num>
  <w:num w:numId="49">
    <w:abstractNumId w:val="56"/>
  </w:num>
  <w:num w:numId="50">
    <w:abstractNumId w:val="41"/>
  </w:num>
  <w:num w:numId="51">
    <w:abstractNumId w:val="42"/>
  </w:num>
  <w:num w:numId="52">
    <w:abstractNumId w:val="16"/>
  </w:num>
  <w:num w:numId="53">
    <w:abstractNumId w:val="31"/>
  </w:num>
  <w:num w:numId="54">
    <w:abstractNumId w:val="4"/>
  </w:num>
  <w:num w:numId="55">
    <w:abstractNumId w:val="25"/>
  </w:num>
  <w:num w:numId="56">
    <w:abstractNumId w:val="21"/>
  </w:num>
  <w:num w:numId="57">
    <w:abstractNumId w:val="47"/>
  </w:num>
  <w:num w:numId="58">
    <w:abstractNumId w:val="13"/>
  </w:num>
  <w:num w:numId="59">
    <w:abstractNumId w:val="38"/>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footnotePr>
    <w:footnote w:id="-1"/>
    <w:footnote w:id="0"/>
  </w:footnotePr>
  <w:endnotePr>
    <w:endnote w:id="-1"/>
    <w:endnote w:id="0"/>
  </w:endnotePr>
  <w:compat/>
  <w:rsids>
    <w:rsidRoot w:val="00800EC0"/>
    <w:rsid w:val="00000C94"/>
    <w:rsid w:val="00001683"/>
    <w:rsid w:val="000017B8"/>
    <w:rsid w:val="0000266C"/>
    <w:rsid w:val="00003C7B"/>
    <w:rsid w:val="00003CB6"/>
    <w:rsid w:val="00004718"/>
    <w:rsid w:val="00004D03"/>
    <w:rsid w:val="00005ED9"/>
    <w:rsid w:val="00006953"/>
    <w:rsid w:val="000077B8"/>
    <w:rsid w:val="0001058D"/>
    <w:rsid w:val="00011171"/>
    <w:rsid w:val="00011D0F"/>
    <w:rsid w:val="00012238"/>
    <w:rsid w:val="000124D4"/>
    <w:rsid w:val="000124E9"/>
    <w:rsid w:val="0001303F"/>
    <w:rsid w:val="00013093"/>
    <w:rsid w:val="00013184"/>
    <w:rsid w:val="000131EE"/>
    <w:rsid w:val="000136D9"/>
    <w:rsid w:val="000146D6"/>
    <w:rsid w:val="00016247"/>
    <w:rsid w:val="00016874"/>
    <w:rsid w:val="000200E5"/>
    <w:rsid w:val="000204CE"/>
    <w:rsid w:val="00020A66"/>
    <w:rsid w:val="00021393"/>
    <w:rsid w:val="0002314D"/>
    <w:rsid w:val="00024610"/>
    <w:rsid w:val="00024BBE"/>
    <w:rsid w:val="000250FF"/>
    <w:rsid w:val="00025B0E"/>
    <w:rsid w:val="00026A80"/>
    <w:rsid w:val="00026DD6"/>
    <w:rsid w:val="000275BB"/>
    <w:rsid w:val="00027686"/>
    <w:rsid w:val="00031E5A"/>
    <w:rsid w:val="00032D37"/>
    <w:rsid w:val="0003402F"/>
    <w:rsid w:val="000345ED"/>
    <w:rsid w:val="0003545D"/>
    <w:rsid w:val="00035ECA"/>
    <w:rsid w:val="000369E0"/>
    <w:rsid w:val="00040FD2"/>
    <w:rsid w:val="0004149E"/>
    <w:rsid w:val="0004151B"/>
    <w:rsid w:val="0004152D"/>
    <w:rsid w:val="00041613"/>
    <w:rsid w:val="00041E9F"/>
    <w:rsid w:val="00041F21"/>
    <w:rsid w:val="00041F7D"/>
    <w:rsid w:val="00042053"/>
    <w:rsid w:val="000426DE"/>
    <w:rsid w:val="00042E80"/>
    <w:rsid w:val="00042F67"/>
    <w:rsid w:val="00043915"/>
    <w:rsid w:val="00046830"/>
    <w:rsid w:val="00046838"/>
    <w:rsid w:val="00046AC8"/>
    <w:rsid w:val="00046ADA"/>
    <w:rsid w:val="0004705D"/>
    <w:rsid w:val="00047DD4"/>
    <w:rsid w:val="00050AC5"/>
    <w:rsid w:val="00050AE2"/>
    <w:rsid w:val="000535A3"/>
    <w:rsid w:val="0005368A"/>
    <w:rsid w:val="00055713"/>
    <w:rsid w:val="00056AC9"/>
    <w:rsid w:val="00057461"/>
    <w:rsid w:val="00057AF8"/>
    <w:rsid w:val="00057EC7"/>
    <w:rsid w:val="000604CA"/>
    <w:rsid w:val="00061D3B"/>
    <w:rsid w:val="00062A27"/>
    <w:rsid w:val="00062D86"/>
    <w:rsid w:val="00064AA2"/>
    <w:rsid w:val="00064DC0"/>
    <w:rsid w:val="00064DE7"/>
    <w:rsid w:val="00065940"/>
    <w:rsid w:val="00065F9C"/>
    <w:rsid w:val="0006615C"/>
    <w:rsid w:val="00066B2D"/>
    <w:rsid w:val="000673A7"/>
    <w:rsid w:val="000678C2"/>
    <w:rsid w:val="000704A2"/>
    <w:rsid w:val="00071534"/>
    <w:rsid w:val="0007189A"/>
    <w:rsid w:val="00072995"/>
    <w:rsid w:val="00074106"/>
    <w:rsid w:val="0007518C"/>
    <w:rsid w:val="00075407"/>
    <w:rsid w:val="0007620A"/>
    <w:rsid w:val="0007629C"/>
    <w:rsid w:val="00076627"/>
    <w:rsid w:val="0007735E"/>
    <w:rsid w:val="00077CBC"/>
    <w:rsid w:val="00082E04"/>
    <w:rsid w:val="00083F70"/>
    <w:rsid w:val="00084159"/>
    <w:rsid w:val="00085415"/>
    <w:rsid w:val="00086546"/>
    <w:rsid w:val="000866A8"/>
    <w:rsid w:val="00086FBF"/>
    <w:rsid w:val="0008760F"/>
    <w:rsid w:val="00090050"/>
    <w:rsid w:val="00090395"/>
    <w:rsid w:val="00090C7C"/>
    <w:rsid w:val="00090E7E"/>
    <w:rsid w:val="00091056"/>
    <w:rsid w:val="00092A8F"/>
    <w:rsid w:val="00092C23"/>
    <w:rsid w:val="00092E03"/>
    <w:rsid w:val="000931CA"/>
    <w:rsid w:val="000939C5"/>
    <w:rsid w:val="00094249"/>
    <w:rsid w:val="00094A13"/>
    <w:rsid w:val="00094D3F"/>
    <w:rsid w:val="0009521A"/>
    <w:rsid w:val="0009572C"/>
    <w:rsid w:val="000A094B"/>
    <w:rsid w:val="000A10C7"/>
    <w:rsid w:val="000A1CC7"/>
    <w:rsid w:val="000A2E67"/>
    <w:rsid w:val="000A339D"/>
    <w:rsid w:val="000A4835"/>
    <w:rsid w:val="000A4F88"/>
    <w:rsid w:val="000A6A60"/>
    <w:rsid w:val="000A7CF5"/>
    <w:rsid w:val="000B0246"/>
    <w:rsid w:val="000B037B"/>
    <w:rsid w:val="000B050B"/>
    <w:rsid w:val="000B071B"/>
    <w:rsid w:val="000B1DC5"/>
    <w:rsid w:val="000B266E"/>
    <w:rsid w:val="000B3B1A"/>
    <w:rsid w:val="000B412D"/>
    <w:rsid w:val="000B45FC"/>
    <w:rsid w:val="000B622E"/>
    <w:rsid w:val="000B6819"/>
    <w:rsid w:val="000B716E"/>
    <w:rsid w:val="000B74A1"/>
    <w:rsid w:val="000C00F4"/>
    <w:rsid w:val="000C028E"/>
    <w:rsid w:val="000C02BA"/>
    <w:rsid w:val="000C1538"/>
    <w:rsid w:val="000C1A38"/>
    <w:rsid w:val="000C2FD4"/>
    <w:rsid w:val="000C376B"/>
    <w:rsid w:val="000C3A52"/>
    <w:rsid w:val="000C4D56"/>
    <w:rsid w:val="000C4D61"/>
    <w:rsid w:val="000C54D6"/>
    <w:rsid w:val="000C5E5B"/>
    <w:rsid w:val="000C5F0A"/>
    <w:rsid w:val="000C789F"/>
    <w:rsid w:val="000D0203"/>
    <w:rsid w:val="000D0FFC"/>
    <w:rsid w:val="000D10EE"/>
    <w:rsid w:val="000D1BC0"/>
    <w:rsid w:val="000D22B6"/>
    <w:rsid w:val="000D319B"/>
    <w:rsid w:val="000D349A"/>
    <w:rsid w:val="000D3556"/>
    <w:rsid w:val="000D3992"/>
    <w:rsid w:val="000D3A87"/>
    <w:rsid w:val="000D45FF"/>
    <w:rsid w:val="000D4E5A"/>
    <w:rsid w:val="000D5C7B"/>
    <w:rsid w:val="000D6D96"/>
    <w:rsid w:val="000E06C3"/>
    <w:rsid w:val="000E07E9"/>
    <w:rsid w:val="000E1511"/>
    <w:rsid w:val="000E1759"/>
    <w:rsid w:val="000E1DAC"/>
    <w:rsid w:val="000E272B"/>
    <w:rsid w:val="000E2C24"/>
    <w:rsid w:val="000E324C"/>
    <w:rsid w:val="000E3744"/>
    <w:rsid w:val="000E454E"/>
    <w:rsid w:val="000E47BA"/>
    <w:rsid w:val="000E484D"/>
    <w:rsid w:val="000E52F7"/>
    <w:rsid w:val="000E735B"/>
    <w:rsid w:val="000E7E03"/>
    <w:rsid w:val="000F04A9"/>
    <w:rsid w:val="000F0BE8"/>
    <w:rsid w:val="000F1B79"/>
    <w:rsid w:val="000F1D55"/>
    <w:rsid w:val="000F32CD"/>
    <w:rsid w:val="000F3FA9"/>
    <w:rsid w:val="000F41AF"/>
    <w:rsid w:val="000F75BD"/>
    <w:rsid w:val="001002B4"/>
    <w:rsid w:val="00101E97"/>
    <w:rsid w:val="00102B09"/>
    <w:rsid w:val="00102D32"/>
    <w:rsid w:val="0010337B"/>
    <w:rsid w:val="00103706"/>
    <w:rsid w:val="00104036"/>
    <w:rsid w:val="00104340"/>
    <w:rsid w:val="0010503A"/>
    <w:rsid w:val="00106A5F"/>
    <w:rsid w:val="00107125"/>
    <w:rsid w:val="0010760B"/>
    <w:rsid w:val="00107E9B"/>
    <w:rsid w:val="00110CCC"/>
    <w:rsid w:val="001110FA"/>
    <w:rsid w:val="00111EE7"/>
    <w:rsid w:val="001121FD"/>
    <w:rsid w:val="00112434"/>
    <w:rsid w:val="00112801"/>
    <w:rsid w:val="00112BB2"/>
    <w:rsid w:val="00113501"/>
    <w:rsid w:val="00114A96"/>
    <w:rsid w:val="00114B31"/>
    <w:rsid w:val="0011517B"/>
    <w:rsid w:val="00115AE1"/>
    <w:rsid w:val="00116BD3"/>
    <w:rsid w:val="00117A57"/>
    <w:rsid w:val="00120A90"/>
    <w:rsid w:val="00120B8E"/>
    <w:rsid w:val="00122945"/>
    <w:rsid w:val="00122D96"/>
    <w:rsid w:val="00122E36"/>
    <w:rsid w:val="00122F22"/>
    <w:rsid w:val="001231BC"/>
    <w:rsid w:val="00124AFE"/>
    <w:rsid w:val="001250B5"/>
    <w:rsid w:val="0012548F"/>
    <w:rsid w:val="00130050"/>
    <w:rsid w:val="0013035C"/>
    <w:rsid w:val="00130D46"/>
    <w:rsid w:val="001310D6"/>
    <w:rsid w:val="0013219C"/>
    <w:rsid w:val="001341D6"/>
    <w:rsid w:val="0013641F"/>
    <w:rsid w:val="001368F8"/>
    <w:rsid w:val="00136BB2"/>
    <w:rsid w:val="00137F51"/>
    <w:rsid w:val="00140B5D"/>
    <w:rsid w:val="001437A1"/>
    <w:rsid w:val="0014458F"/>
    <w:rsid w:val="00144CA4"/>
    <w:rsid w:val="0014501E"/>
    <w:rsid w:val="00145396"/>
    <w:rsid w:val="0014608E"/>
    <w:rsid w:val="0015015F"/>
    <w:rsid w:val="00151383"/>
    <w:rsid w:val="00151BEE"/>
    <w:rsid w:val="00153864"/>
    <w:rsid w:val="00153A26"/>
    <w:rsid w:val="00153CDA"/>
    <w:rsid w:val="00153D2E"/>
    <w:rsid w:val="001544EB"/>
    <w:rsid w:val="00154C64"/>
    <w:rsid w:val="001555A5"/>
    <w:rsid w:val="00155F24"/>
    <w:rsid w:val="0015644F"/>
    <w:rsid w:val="0015757D"/>
    <w:rsid w:val="001576A7"/>
    <w:rsid w:val="00162A40"/>
    <w:rsid w:val="00162E76"/>
    <w:rsid w:val="0016353B"/>
    <w:rsid w:val="001646D1"/>
    <w:rsid w:val="00165151"/>
    <w:rsid w:val="001651DE"/>
    <w:rsid w:val="0016578D"/>
    <w:rsid w:val="00165919"/>
    <w:rsid w:val="00165B17"/>
    <w:rsid w:val="00165FA7"/>
    <w:rsid w:val="00166C26"/>
    <w:rsid w:val="00170D97"/>
    <w:rsid w:val="00170F46"/>
    <w:rsid w:val="0017268A"/>
    <w:rsid w:val="00174493"/>
    <w:rsid w:val="001747B5"/>
    <w:rsid w:val="001773C6"/>
    <w:rsid w:val="0018005C"/>
    <w:rsid w:val="0018044B"/>
    <w:rsid w:val="001817BC"/>
    <w:rsid w:val="00183ACD"/>
    <w:rsid w:val="00183B08"/>
    <w:rsid w:val="0018471C"/>
    <w:rsid w:val="00184F8D"/>
    <w:rsid w:val="001853B2"/>
    <w:rsid w:val="0018594B"/>
    <w:rsid w:val="00185F64"/>
    <w:rsid w:val="0018661D"/>
    <w:rsid w:val="00186BAD"/>
    <w:rsid w:val="001877BD"/>
    <w:rsid w:val="001917C5"/>
    <w:rsid w:val="00193D89"/>
    <w:rsid w:val="00194F0D"/>
    <w:rsid w:val="00195015"/>
    <w:rsid w:val="00195E8B"/>
    <w:rsid w:val="00196E0E"/>
    <w:rsid w:val="00197559"/>
    <w:rsid w:val="001A041B"/>
    <w:rsid w:val="001A06F9"/>
    <w:rsid w:val="001A146E"/>
    <w:rsid w:val="001A155C"/>
    <w:rsid w:val="001A496B"/>
    <w:rsid w:val="001A5363"/>
    <w:rsid w:val="001A54A9"/>
    <w:rsid w:val="001A5EF8"/>
    <w:rsid w:val="001A7939"/>
    <w:rsid w:val="001B1180"/>
    <w:rsid w:val="001B1419"/>
    <w:rsid w:val="001B14A1"/>
    <w:rsid w:val="001B2E6A"/>
    <w:rsid w:val="001B33EE"/>
    <w:rsid w:val="001B4B59"/>
    <w:rsid w:val="001B4FAE"/>
    <w:rsid w:val="001B67DB"/>
    <w:rsid w:val="001B7EC1"/>
    <w:rsid w:val="001B7F9F"/>
    <w:rsid w:val="001C0713"/>
    <w:rsid w:val="001C0925"/>
    <w:rsid w:val="001C0A8C"/>
    <w:rsid w:val="001C12F5"/>
    <w:rsid w:val="001C16B2"/>
    <w:rsid w:val="001C2096"/>
    <w:rsid w:val="001C2A24"/>
    <w:rsid w:val="001C3DC3"/>
    <w:rsid w:val="001C4036"/>
    <w:rsid w:val="001C49B4"/>
    <w:rsid w:val="001C51D9"/>
    <w:rsid w:val="001D00EE"/>
    <w:rsid w:val="001D169A"/>
    <w:rsid w:val="001D36B3"/>
    <w:rsid w:val="001D37BA"/>
    <w:rsid w:val="001D3A23"/>
    <w:rsid w:val="001D3BF3"/>
    <w:rsid w:val="001D3D96"/>
    <w:rsid w:val="001D45F4"/>
    <w:rsid w:val="001D49F1"/>
    <w:rsid w:val="001D4D9F"/>
    <w:rsid w:val="001D4E50"/>
    <w:rsid w:val="001D509C"/>
    <w:rsid w:val="001D5382"/>
    <w:rsid w:val="001D5951"/>
    <w:rsid w:val="001D5DE1"/>
    <w:rsid w:val="001D5EE3"/>
    <w:rsid w:val="001D61FD"/>
    <w:rsid w:val="001D664C"/>
    <w:rsid w:val="001D74CC"/>
    <w:rsid w:val="001D75D3"/>
    <w:rsid w:val="001D7F7F"/>
    <w:rsid w:val="001E1195"/>
    <w:rsid w:val="001E128E"/>
    <w:rsid w:val="001E1E0C"/>
    <w:rsid w:val="001E2E8D"/>
    <w:rsid w:val="001E3EF3"/>
    <w:rsid w:val="001E4C8B"/>
    <w:rsid w:val="001E5046"/>
    <w:rsid w:val="001E6763"/>
    <w:rsid w:val="001E683A"/>
    <w:rsid w:val="001E71B0"/>
    <w:rsid w:val="001E7BAC"/>
    <w:rsid w:val="001E7F64"/>
    <w:rsid w:val="001F0C7A"/>
    <w:rsid w:val="001F1F75"/>
    <w:rsid w:val="001F23F5"/>
    <w:rsid w:val="001F2436"/>
    <w:rsid w:val="001F3539"/>
    <w:rsid w:val="001F3E78"/>
    <w:rsid w:val="001F4168"/>
    <w:rsid w:val="001F5124"/>
    <w:rsid w:val="001F51F3"/>
    <w:rsid w:val="001F5519"/>
    <w:rsid w:val="001F6ADA"/>
    <w:rsid w:val="001F6DD5"/>
    <w:rsid w:val="001F7048"/>
    <w:rsid w:val="001F72D2"/>
    <w:rsid w:val="00200720"/>
    <w:rsid w:val="0020079F"/>
    <w:rsid w:val="00200B84"/>
    <w:rsid w:val="0020188A"/>
    <w:rsid w:val="00201BEF"/>
    <w:rsid w:val="00201C14"/>
    <w:rsid w:val="00202CEE"/>
    <w:rsid w:val="00203F06"/>
    <w:rsid w:val="002048E1"/>
    <w:rsid w:val="00205362"/>
    <w:rsid w:val="00205937"/>
    <w:rsid w:val="00206990"/>
    <w:rsid w:val="00207262"/>
    <w:rsid w:val="00207345"/>
    <w:rsid w:val="00207C2F"/>
    <w:rsid w:val="00207EE5"/>
    <w:rsid w:val="00210F23"/>
    <w:rsid w:val="00210F37"/>
    <w:rsid w:val="0021250D"/>
    <w:rsid w:val="00212B9A"/>
    <w:rsid w:val="002130A1"/>
    <w:rsid w:val="002139AB"/>
    <w:rsid w:val="002139C8"/>
    <w:rsid w:val="00213AAC"/>
    <w:rsid w:val="002144B5"/>
    <w:rsid w:val="00215100"/>
    <w:rsid w:val="002161CE"/>
    <w:rsid w:val="0021633C"/>
    <w:rsid w:val="0021660A"/>
    <w:rsid w:val="002172DB"/>
    <w:rsid w:val="002200E5"/>
    <w:rsid w:val="002215BB"/>
    <w:rsid w:val="002221C0"/>
    <w:rsid w:val="00222280"/>
    <w:rsid w:val="002229B0"/>
    <w:rsid w:val="00224A24"/>
    <w:rsid w:val="00224D35"/>
    <w:rsid w:val="00224F47"/>
    <w:rsid w:val="00225142"/>
    <w:rsid w:val="00225803"/>
    <w:rsid w:val="0022611C"/>
    <w:rsid w:val="0022646A"/>
    <w:rsid w:val="00226B44"/>
    <w:rsid w:val="00230271"/>
    <w:rsid w:val="00231501"/>
    <w:rsid w:val="00231A29"/>
    <w:rsid w:val="00232973"/>
    <w:rsid w:val="00232995"/>
    <w:rsid w:val="002331D3"/>
    <w:rsid w:val="0023365B"/>
    <w:rsid w:val="00233A1E"/>
    <w:rsid w:val="00233CF7"/>
    <w:rsid w:val="002343A1"/>
    <w:rsid w:val="00234541"/>
    <w:rsid w:val="0023485F"/>
    <w:rsid w:val="0023586E"/>
    <w:rsid w:val="00235950"/>
    <w:rsid w:val="002362F9"/>
    <w:rsid w:val="002369BE"/>
    <w:rsid w:val="00236BA0"/>
    <w:rsid w:val="00237A07"/>
    <w:rsid w:val="0024084F"/>
    <w:rsid w:val="00240865"/>
    <w:rsid w:val="00241294"/>
    <w:rsid w:val="00241EC0"/>
    <w:rsid w:val="00241F5B"/>
    <w:rsid w:val="0024228F"/>
    <w:rsid w:val="00242867"/>
    <w:rsid w:val="002434E6"/>
    <w:rsid w:val="00243622"/>
    <w:rsid w:val="00243DF2"/>
    <w:rsid w:val="00245ADD"/>
    <w:rsid w:val="00245C6E"/>
    <w:rsid w:val="002465E5"/>
    <w:rsid w:val="00246BE6"/>
    <w:rsid w:val="00250C29"/>
    <w:rsid w:val="00251845"/>
    <w:rsid w:val="0025230C"/>
    <w:rsid w:val="0025494A"/>
    <w:rsid w:val="00257651"/>
    <w:rsid w:val="00257C75"/>
    <w:rsid w:val="00260F39"/>
    <w:rsid w:val="00261690"/>
    <w:rsid w:val="0026196F"/>
    <w:rsid w:val="002623AA"/>
    <w:rsid w:val="00265E4E"/>
    <w:rsid w:val="002661BC"/>
    <w:rsid w:val="002661F3"/>
    <w:rsid w:val="00266427"/>
    <w:rsid w:val="0026664F"/>
    <w:rsid w:val="00267923"/>
    <w:rsid w:val="00270155"/>
    <w:rsid w:val="002703DB"/>
    <w:rsid w:val="00270A8D"/>
    <w:rsid w:val="00270D4F"/>
    <w:rsid w:val="00270EEA"/>
    <w:rsid w:val="0027159D"/>
    <w:rsid w:val="00271F86"/>
    <w:rsid w:val="00272125"/>
    <w:rsid w:val="00272A1A"/>
    <w:rsid w:val="002746F9"/>
    <w:rsid w:val="00275507"/>
    <w:rsid w:val="00275D29"/>
    <w:rsid w:val="00275EED"/>
    <w:rsid w:val="00276A7E"/>
    <w:rsid w:val="00277B1B"/>
    <w:rsid w:val="00277CA0"/>
    <w:rsid w:val="00277D55"/>
    <w:rsid w:val="0028011F"/>
    <w:rsid w:val="0028020C"/>
    <w:rsid w:val="00280280"/>
    <w:rsid w:val="002817D6"/>
    <w:rsid w:val="00281F48"/>
    <w:rsid w:val="0028286F"/>
    <w:rsid w:val="0028413E"/>
    <w:rsid w:val="00285217"/>
    <w:rsid w:val="00285A2D"/>
    <w:rsid w:val="00286BAE"/>
    <w:rsid w:val="00290721"/>
    <w:rsid w:val="00291B09"/>
    <w:rsid w:val="00291D54"/>
    <w:rsid w:val="00292FED"/>
    <w:rsid w:val="00293A47"/>
    <w:rsid w:val="002942CC"/>
    <w:rsid w:val="0029495D"/>
    <w:rsid w:val="00294AF2"/>
    <w:rsid w:val="002A240A"/>
    <w:rsid w:val="002A2BE3"/>
    <w:rsid w:val="002A52C2"/>
    <w:rsid w:val="002A6338"/>
    <w:rsid w:val="002A6367"/>
    <w:rsid w:val="002A6E00"/>
    <w:rsid w:val="002A7E8E"/>
    <w:rsid w:val="002B01F0"/>
    <w:rsid w:val="002B2956"/>
    <w:rsid w:val="002B403C"/>
    <w:rsid w:val="002B642D"/>
    <w:rsid w:val="002B7B2E"/>
    <w:rsid w:val="002C02FE"/>
    <w:rsid w:val="002C15BD"/>
    <w:rsid w:val="002C2909"/>
    <w:rsid w:val="002C3457"/>
    <w:rsid w:val="002C361A"/>
    <w:rsid w:val="002C38B9"/>
    <w:rsid w:val="002C40E2"/>
    <w:rsid w:val="002C422F"/>
    <w:rsid w:val="002C49F6"/>
    <w:rsid w:val="002C75AB"/>
    <w:rsid w:val="002D02F0"/>
    <w:rsid w:val="002D0B55"/>
    <w:rsid w:val="002D10F2"/>
    <w:rsid w:val="002D1150"/>
    <w:rsid w:val="002D3B13"/>
    <w:rsid w:val="002D3DCE"/>
    <w:rsid w:val="002D4305"/>
    <w:rsid w:val="002D436E"/>
    <w:rsid w:val="002D476A"/>
    <w:rsid w:val="002D4BA6"/>
    <w:rsid w:val="002D5211"/>
    <w:rsid w:val="002D53DA"/>
    <w:rsid w:val="002E0896"/>
    <w:rsid w:val="002E0A38"/>
    <w:rsid w:val="002E1AED"/>
    <w:rsid w:val="002E1D38"/>
    <w:rsid w:val="002E217A"/>
    <w:rsid w:val="002E49F5"/>
    <w:rsid w:val="002E4BB5"/>
    <w:rsid w:val="002E51AE"/>
    <w:rsid w:val="002E5C78"/>
    <w:rsid w:val="002E65FD"/>
    <w:rsid w:val="002E669A"/>
    <w:rsid w:val="002E6F2D"/>
    <w:rsid w:val="002F0164"/>
    <w:rsid w:val="002F0DB6"/>
    <w:rsid w:val="002F202E"/>
    <w:rsid w:val="002F2AB9"/>
    <w:rsid w:val="002F2C7F"/>
    <w:rsid w:val="002F4550"/>
    <w:rsid w:val="002F47C6"/>
    <w:rsid w:val="002F5D8E"/>
    <w:rsid w:val="002F60C2"/>
    <w:rsid w:val="002F67F7"/>
    <w:rsid w:val="002F7321"/>
    <w:rsid w:val="002F77B6"/>
    <w:rsid w:val="0030275D"/>
    <w:rsid w:val="00303548"/>
    <w:rsid w:val="003038FB"/>
    <w:rsid w:val="00303E64"/>
    <w:rsid w:val="00304B27"/>
    <w:rsid w:val="0030516D"/>
    <w:rsid w:val="00306A12"/>
    <w:rsid w:val="0030708F"/>
    <w:rsid w:val="00307363"/>
    <w:rsid w:val="00310466"/>
    <w:rsid w:val="003118B2"/>
    <w:rsid w:val="003121EC"/>
    <w:rsid w:val="00312FE3"/>
    <w:rsid w:val="003152AA"/>
    <w:rsid w:val="00316495"/>
    <w:rsid w:val="00316BD8"/>
    <w:rsid w:val="00317436"/>
    <w:rsid w:val="00317715"/>
    <w:rsid w:val="00320694"/>
    <w:rsid w:val="00320FF3"/>
    <w:rsid w:val="00321BFE"/>
    <w:rsid w:val="00321CD8"/>
    <w:rsid w:val="003228FA"/>
    <w:rsid w:val="00322A45"/>
    <w:rsid w:val="00322DCA"/>
    <w:rsid w:val="003230CC"/>
    <w:rsid w:val="00323885"/>
    <w:rsid w:val="003248B3"/>
    <w:rsid w:val="00327262"/>
    <w:rsid w:val="00327ABC"/>
    <w:rsid w:val="003301AF"/>
    <w:rsid w:val="003305E5"/>
    <w:rsid w:val="00330F28"/>
    <w:rsid w:val="003310D9"/>
    <w:rsid w:val="00331674"/>
    <w:rsid w:val="00332D34"/>
    <w:rsid w:val="00332D87"/>
    <w:rsid w:val="0033374C"/>
    <w:rsid w:val="0033501A"/>
    <w:rsid w:val="0033555E"/>
    <w:rsid w:val="003427D4"/>
    <w:rsid w:val="003429B1"/>
    <w:rsid w:val="00342D75"/>
    <w:rsid w:val="0034354C"/>
    <w:rsid w:val="00343E13"/>
    <w:rsid w:val="00344016"/>
    <w:rsid w:val="0034449B"/>
    <w:rsid w:val="003457F9"/>
    <w:rsid w:val="003460D7"/>
    <w:rsid w:val="0034655F"/>
    <w:rsid w:val="003468B4"/>
    <w:rsid w:val="0035291A"/>
    <w:rsid w:val="003533C7"/>
    <w:rsid w:val="00353686"/>
    <w:rsid w:val="00355536"/>
    <w:rsid w:val="00355C8E"/>
    <w:rsid w:val="00355F12"/>
    <w:rsid w:val="00356F5E"/>
    <w:rsid w:val="003571FA"/>
    <w:rsid w:val="003608F9"/>
    <w:rsid w:val="0036107A"/>
    <w:rsid w:val="003615BE"/>
    <w:rsid w:val="003622D9"/>
    <w:rsid w:val="00362B0A"/>
    <w:rsid w:val="00363ECC"/>
    <w:rsid w:val="0036527A"/>
    <w:rsid w:val="003658F3"/>
    <w:rsid w:val="00366247"/>
    <w:rsid w:val="00367472"/>
    <w:rsid w:val="00367ED7"/>
    <w:rsid w:val="00370CE9"/>
    <w:rsid w:val="0037151E"/>
    <w:rsid w:val="00371634"/>
    <w:rsid w:val="0037181B"/>
    <w:rsid w:val="00371DEB"/>
    <w:rsid w:val="00372EF9"/>
    <w:rsid w:val="003733CE"/>
    <w:rsid w:val="003733E9"/>
    <w:rsid w:val="00373C73"/>
    <w:rsid w:val="00373FF7"/>
    <w:rsid w:val="00374358"/>
    <w:rsid w:val="00374A0C"/>
    <w:rsid w:val="00374AC2"/>
    <w:rsid w:val="003750AC"/>
    <w:rsid w:val="00375930"/>
    <w:rsid w:val="00375D2C"/>
    <w:rsid w:val="00376B71"/>
    <w:rsid w:val="0037735D"/>
    <w:rsid w:val="00380246"/>
    <w:rsid w:val="0038048D"/>
    <w:rsid w:val="00380AEC"/>
    <w:rsid w:val="003816B7"/>
    <w:rsid w:val="00381DED"/>
    <w:rsid w:val="00381FEA"/>
    <w:rsid w:val="00382F49"/>
    <w:rsid w:val="00383421"/>
    <w:rsid w:val="0038434A"/>
    <w:rsid w:val="00385FC0"/>
    <w:rsid w:val="00386682"/>
    <w:rsid w:val="0038725D"/>
    <w:rsid w:val="0038782D"/>
    <w:rsid w:val="00387FC4"/>
    <w:rsid w:val="00387FC9"/>
    <w:rsid w:val="0039024D"/>
    <w:rsid w:val="003913AE"/>
    <w:rsid w:val="00391C5B"/>
    <w:rsid w:val="00392B5E"/>
    <w:rsid w:val="003937B0"/>
    <w:rsid w:val="003952C9"/>
    <w:rsid w:val="00395D0C"/>
    <w:rsid w:val="003A104B"/>
    <w:rsid w:val="003A1589"/>
    <w:rsid w:val="003A1800"/>
    <w:rsid w:val="003A1977"/>
    <w:rsid w:val="003A1AA5"/>
    <w:rsid w:val="003A2135"/>
    <w:rsid w:val="003A2322"/>
    <w:rsid w:val="003A295C"/>
    <w:rsid w:val="003A2E50"/>
    <w:rsid w:val="003A4684"/>
    <w:rsid w:val="003A489F"/>
    <w:rsid w:val="003A4C98"/>
    <w:rsid w:val="003A4E94"/>
    <w:rsid w:val="003A5459"/>
    <w:rsid w:val="003A5C9F"/>
    <w:rsid w:val="003A5D4C"/>
    <w:rsid w:val="003A63F7"/>
    <w:rsid w:val="003A7060"/>
    <w:rsid w:val="003A71CF"/>
    <w:rsid w:val="003A71FD"/>
    <w:rsid w:val="003B467D"/>
    <w:rsid w:val="003B5165"/>
    <w:rsid w:val="003B596D"/>
    <w:rsid w:val="003B5A3B"/>
    <w:rsid w:val="003B5B5F"/>
    <w:rsid w:val="003B5F79"/>
    <w:rsid w:val="003B734E"/>
    <w:rsid w:val="003B7B8B"/>
    <w:rsid w:val="003C0B72"/>
    <w:rsid w:val="003C1BAC"/>
    <w:rsid w:val="003C2870"/>
    <w:rsid w:val="003C38A4"/>
    <w:rsid w:val="003C7380"/>
    <w:rsid w:val="003C7796"/>
    <w:rsid w:val="003D03B0"/>
    <w:rsid w:val="003D04CB"/>
    <w:rsid w:val="003D0C38"/>
    <w:rsid w:val="003D1829"/>
    <w:rsid w:val="003D3ECC"/>
    <w:rsid w:val="003D4032"/>
    <w:rsid w:val="003D440B"/>
    <w:rsid w:val="003D548E"/>
    <w:rsid w:val="003D6128"/>
    <w:rsid w:val="003D6A69"/>
    <w:rsid w:val="003D6D79"/>
    <w:rsid w:val="003E148F"/>
    <w:rsid w:val="003E2B2C"/>
    <w:rsid w:val="003E3D55"/>
    <w:rsid w:val="003E57A4"/>
    <w:rsid w:val="003E5D3C"/>
    <w:rsid w:val="003E5E0D"/>
    <w:rsid w:val="003E7D14"/>
    <w:rsid w:val="003E7F7B"/>
    <w:rsid w:val="003F02D7"/>
    <w:rsid w:val="003F0791"/>
    <w:rsid w:val="003F0B40"/>
    <w:rsid w:val="003F0DE1"/>
    <w:rsid w:val="003F15C1"/>
    <w:rsid w:val="003F235C"/>
    <w:rsid w:val="003F25CA"/>
    <w:rsid w:val="003F2629"/>
    <w:rsid w:val="003F3056"/>
    <w:rsid w:val="003F34C7"/>
    <w:rsid w:val="003F4429"/>
    <w:rsid w:val="003F456F"/>
    <w:rsid w:val="003F51F0"/>
    <w:rsid w:val="003F5357"/>
    <w:rsid w:val="003F54F4"/>
    <w:rsid w:val="003F62C5"/>
    <w:rsid w:val="003F6A78"/>
    <w:rsid w:val="003F6FD7"/>
    <w:rsid w:val="003F7460"/>
    <w:rsid w:val="00400A94"/>
    <w:rsid w:val="00400D3A"/>
    <w:rsid w:val="00401760"/>
    <w:rsid w:val="00403530"/>
    <w:rsid w:val="00404DA2"/>
    <w:rsid w:val="00405CD3"/>
    <w:rsid w:val="00407A65"/>
    <w:rsid w:val="00407B1D"/>
    <w:rsid w:val="00410641"/>
    <w:rsid w:val="004107A4"/>
    <w:rsid w:val="00410870"/>
    <w:rsid w:val="00410FF0"/>
    <w:rsid w:val="004115DC"/>
    <w:rsid w:val="0041160E"/>
    <w:rsid w:val="004119D7"/>
    <w:rsid w:val="00412249"/>
    <w:rsid w:val="004123E1"/>
    <w:rsid w:val="00412414"/>
    <w:rsid w:val="004124FB"/>
    <w:rsid w:val="00412A9B"/>
    <w:rsid w:val="00412C86"/>
    <w:rsid w:val="004151B8"/>
    <w:rsid w:val="00415559"/>
    <w:rsid w:val="00415601"/>
    <w:rsid w:val="004156FD"/>
    <w:rsid w:val="00416F95"/>
    <w:rsid w:val="00417734"/>
    <w:rsid w:val="00420CBA"/>
    <w:rsid w:val="0042282B"/>
    <w:rsid w:val="0042294E"/>
    <w:rsid w:val="004229F1"/>
    <w:rsid w:val="004230AC"/>
    <w:rsid w:val="0042395C"/>
    <w:rsid w:val="004242CF"/>
    <w:rsid w:val="00424F09"/>
    <w:rsid w:val="00425D2B"/>
    <w:rsid w:val="0042654C"/>
    <w:rsid w:val="00426AB9"/>
    <w:rsid w:val="00430D43"/>
    <w:rsid w:val="004319F9"/>
    <w:rsid w:val="00431F17"/>
    <w:rsid w:val="00434739"/>
    <w:rsid w:val="0043496E"/>
    <w:rsid w:val="00434FE2"/>
    <w:rsid w:val="0043604B"/>
    <w:rsid w:val="004364DF"/>
    <w:rsid w:val="00436666"/>
    <w:rsid w:val="00436698"/>
    <w:rsid w:val="004371CC"/>
    <w:rsid w:val="00440865"/>
    <w:rsid w:val="00440EC8"/>
    <w:rsid w:val="004414DE"/>
    <w:rsid w:val="00441B44"/>
    <w:rsid w:val="00441CA3"/>
    <w:rsid w:val="0044238D"/>
    <w:rsid w:val="00442715"/>
    <w:rsid w:val="004429AF"/>
    <w:rsid w:val="00443A5C"/>
    <w:rsid w:val="00443D3C"/>
    <w:rsid w:val="00443E9A"/>
    <w:rsid w:val="004456A6"/>
    <w:rsid w:val="00447819"/>
    <w:rsid w:val="00450A2C"/>
    <w:rsid w:val="004513C2"/>
    <w:rsid w:val="00454AC4"/>
    <w:rsid w:val="0045522E"/>
    <w:rsid w:val="0045565E"/>
    <w:rsid w:val="004568B7"/>
    <w:rsid w:val="00457B9D"/>
    <w:rsid w:val="004604EC"/>
    <w:rsid w:val="004606A3"/>
    <w:rsid w:val="004625CC"/>
    <w:rsid w:val="00463801"/>
    <w:rsid w:val="004661A1"/>
    <w:rsid w:val="0046638E"/>
    <w:rsid w:val="004668CB"/>
    <w:rsid w:val="00466957"/>
    <w:rsid w:val="00466DB9"/>
    <w:rsid w:val="00467B6D"/>
    <w:rsid w:val="004701E5"/>
    <w:rsid w:val="00470BDA"/>
    <w:rsid w:val="00470D38"/>
    <w:rsid w:val="00471CF3"/>
    <w:rsid w:val="004734FF"/>
    <w:rsid w:val="00476960"/>
    <w:rsid w:val="00476A84"/>
    <w:rsid w:val="0047712D"/>
    <w:rsid w:val="0047750E"/>
    <w:rsid w:val="0048020D"/>
    <w:rsid w:val="004805F1"/>
    <w:rsid w:val="00480B95"/>
    <w:rsid w:val="00481C4A"/>
    <w:rsid w:val="004836D5"/>
    <w:rsid w:val="00483835"/>
    <w:rsid w:val="0048413E"/>
    <w:rsid w:val="00484325"/>
    <w:rsid w:val="004904C2"/>
    <w:rsid w:val="00490509"/>
    <w:rsid w:val="00490F12"/>
    <w:rsid w:val="00491310"/>
    <w:rsid w:val="00491A6D"/>
    <w:rsid w:val="00491D37"/>
    <w:rsid w:val="00492DB9"/>
    <w:rsid w:val="00493E36"/>
    <w:rsid w:val="00494D94"/>
    <w:rsid w:val="0049521E"/>
    <w:rsid w:val="00495FB5"/>
    <w:rsid w:val="004965D0"/>
    <w:rsid w:val="004974FC"/>
    <w:rsid w:val="00497780"/>
    <w:rsid w:val="004A00CB"/>
    <w:rsid w:val="004A1732"/>
    <w:rsid w:val="004A7B44"/>
    <w:rsid w:val="004B0329"/>
    <w:rsid w:val="004B1678"/>
    <w:rsid w:val="004B1BBC"/>
    <w:rsid w:val="004B1DBF"/>
    <w:rsid w:val="004B1F4F"/>
    <w:rsid w:val="004B3FCE"/>
    <w:rsid w:val="004B4A11"/>
    <w:rsid w:val="004B4F7E"/>
    <w:rsid w:val="004B65C5"/>
    <w:rsid w:val="004C044C"/>
    <w:rsid w:val="004C090C"/>
    <w:rsid w:val="004C0AC9"/>
    <w:rsid w:val="004C163F"/>
    <w:rsid w:val="004C2CA5"/>
    <w:rsid w:val="004C3D61"/>
    <w:rsid w:val="004C4585"/>
    <w:rsid w:val="004C57BD"/>
    <w:rsid w:val="004C59F2"/>
    <w:rsid w:val="004C5DD6"/>
    <w:rsid w:val="004C6E79"/>
    <w:rsid w:val="004D0858"/>
    <w:rsid w:val="004D08C5"/>
    <w:rsid w:val="004D0972"/>
    <w:rsid w:val="004D0F52"/>
    <w:rsid w:val="004D142E"/>
    <w:rsid w:val="004D1702"/>
    <w:rsid w:val="004D282F"/>
    <w:rsid w:val="004D29B8"/>
    <w:rsid w:val="004D2AC0"/>
    <w:rsid w:val="004D2CFD"/>
    <w:rsid w:val="004D38BD"/>
    <w:rsid w:val="004D418C"/>
    <w:rsid w:val="004D4300"/>
    <w:rsid w:val="004D5613"/>
    <w:rsid w:val="004E0151"/>
    <w:rsid w:val="004E07A6"/>
    <w:rsid w:val="004E37A8"/>
    <w:rsid w:val="004E3A83"/>
    <w:rsid w:val="004E4D3B"/>
    <w:rsid w:val="004E50EC"/>
    <w:rsid w:val="004E693F"/>
    <w:rsid w:val="004E6EDA"/>
    <w:rsid w:val="004E7405"/>
    <w:rsid w:val="004F0264"/>
    <w:rsid w:val="004F193F"/>
    <w:rsid w:val="004F194E"/>
    <w:rsid w:val="004F2C23"/>
    <w:rsid w:val="004F3050"/>
    <w:rsid w:val="004F39AA"/>
    <w:rsid w:val="004F4A2B"/>
    <w:rsid w:val="004F4B08"/>
    <w:rsid w:val="004F50EC"/>
    <w:rsid w:val="004F5CDE"/>
    <w:rsid w:val="004F6C71"/>
    <w:rsid w:val="004F781A"/>
    <w:rsid w:val="005004D5"/>
    <w:rsid w:val="0050151F"/>
    <w:rsid w:val="0050417D"/>
    <w:rsid w:val="0050430F"/>
    <w:rsid w:val="00504E73"/>
    <w:rsid w:val="0050555F"/>
    <w:rsid w:val="00505A48"/>
    <w:rsid w:val="005064F1"/>
    <w:rsid w:val="0051132C"/>
    <w:rsid w:val="0051135F"/>
    <w:rsid w:val="00512A1A"/>
    <w:rsid w:val="00514F23"/>
    <w:rsid w:val="00514FAA"/>
    <w:rsid w:val="0051504D"/>
    <w:rsid w:val="005158C5"/>
    <w:rsid w:val="00517361"/>
    <w:rsid w:val="00517562"/>
    <w:rsid w:val="00517838"/>
    <w:rsid w:val="0052107F"/>
    <w:rsid w:val="005234F7"/>
    <w:rsid w:val="005249F4"/>
    <w:rsid w:val="00524BCA"/>
    <w:rsid w:val="0052502D"/>
    <w:rsid w:val="005256CA"/>
    <w:rsid w:val="005258CA"/>
    <w:rsid w:val="0052640B"/>
    <w:rsid w:val="00526731"/>
    <w:rsid w:val="00526E3C"/>
    <w:rsid w:val="00527441"/>
    <w:rsid w:val="005303CD"/>
    <w:rsid w:val="00530560"/>
    <w:rsid w:val="00530F34"/>
    <w:rsid w:val="00530FDD"/>
    <w:rsid w:val="00531548"/>
    <w:rsid w:val="00532AA6"/>
    <w:rsid w:val="0053402E"/>
    <w:rsid w:val="0053456B"/>
    <w:rsid w:val="00536855"/>
    <w:rsid w:val="00540014"/>
    <w:rsid w:val="00540772"/>
    <w:rsid w:val="00540DC0"/>
    <w:rsid w:val="00540F00"/>
    <w:rsid w:val="00541433"/>
    <w:rsid w:val="00542CCE"/>
    <w:rsid w:val="00542F54"/>
    <w:rsid w:val="0054362B"/>
    <w:rsid w:val="00543C29"/>
    <w:rsid w:val="005457E7"/>
    <w:rsid w:val="00546A7F"/>
    <w:rsid w:val="005477FF"/>
    <w:rsid w:val="00550982"/>
    <w:rsid w:val="00551898"/>
    <w:rsid w:val="00551A87"/>
    <w:rsid w:val="00551F70"/>
    <w:rsid w:val="00554F52"/>
    <w:rsid w:val="00555334"/>
    <w:rsid w:val="0055566C"/>
    <w:rsid w:val="005560B1"/>
    <w:rsid w:val="0055667F"/>
    <w:rsid w:val="005566D7"/>
    <w:rsid w:val="005569A0"/>
    <w:rsid w:val="005574E9"/>
    <w:rsid w:val="00560472"/>
    <w:rsid w:val="00560D56"/>
    <w:rsid w:val="0056185F"/>
    <w:rsid w:val="00561DC4"/>
    <w:rsid w:val="00562AA5"/>
    <w:rsid w:val="00562B75"/>
    <w:rsid w:val="00562BE9"/>
    <w:rsid w:val="00562D4C"/>
    <w:rsid w:val="00564203"/>
    <w:rsid w:val="00564813"/>
    <w:rsid w:val="0056487A"/>
    <w:rsid w:val="005655F1"/>
    <w:rsid w:val="005668BE"/>
    <w:rsid w:val="00571742"/>
    <w:rsid w:val="00571CB7"/>
    <w:rsid w:val="00571D9B"/>
    <w:rsid w:val="00571F26"/>
    <w:rsid w:val="00573139"/>
    <w:rsid w:val="00574155"/>
    <w:rsid w:val="0057436C"/>
    <w:rsid w:val="00574AF8"/>
    <w:rsid w:val="005753E7"/>
    <w:rsid w:val="0057710F"/>
    <w:rsid w:val="005777FE"/>
    <w:rsid w:val="005821CA"/>
    <w:rsid w:val="00584870"/>
    <w:rsid w:val="00584923"/>
    <w:rsid w:val="005862BE"/>
    <w:rsid w:val="00586B0A"/>
    <w:rsid w:val="00587268"/>
    <w:rsid w:val="00587CFA"/>
    <w:rsid w:val="00587E32"/>
    <w:rsid w:val="00590167"/>
    <w:rsid w:val="005905E0"/>
    <w:rsid w:val="0059214D"/>
    <w:rsid w:val="00592578"/>
    <w:rsid w:val="005925C3"/>
    <w:rsid w:val="00592D29"/>
    <w:rsid w:val="00595124"/>
    <w:rsid w:val="0059567A"/>
    <w:rsid w:val="00595B51"/>
    <w:rsid w:val="00596535"/>
    <w:rsid w:val="005A04FC"/>
    <w:rsid w:val="005A1680"/>
    <w:rsid w:val="005A19C7"/>
    <w:rsid w:val="005A1ACE"/>
    <w:rsid w:val="005A221E"/>
    <w:rsid w:val="005A2694"/>
    <w:rsid w:val="005A29C4"/>
    <w:rsid w:val="005A2D5F"/>
    <w:rsid w:val="005A2D92"/>
    <w:rsid w:val="005A3190"/>
    <w:rsid w:val="005A5D41"/>
    <w:rsid w:val="005A5FF9"/>
    <w:rsid w:val="005A666C"/>
    <w:rsid w:val="005A7ACA"/>
    <w:rsid w:val="005A7C2B"/>
    <w:rsid w:val="005B1A7D"/>
    <w:rsid w:val="005B1E0F"/>
    <w:rsid w:val="005B1F5A"/>
    <w:rsid w:val="005B3339"/>
    <w:rsid w:val="005B3563"/>
    <w:rsid w:val="005B3890"/>
    <w:rsid w:val="005B3C78"/>
    <w:rsid w:val="005B4475"/>
    <w:rsid w:val="005B4B0B"/>
    <w:rsid w:val="005B5491"/>
    <w:rsid w:val="005B690F"/>
    <w:rsid w:val="005B7234"/>
    <w:rsid w:val="005B76D1"/>
    <w:rsid w:val="005C03EB"/>
    <w:rsid w:val="005C09D5"/>
    <w:rsid w:val="005C0FDF"/>
    <w:rsid w:val="005C1568"/>
    <w:rsid w:val="005C1B9D"/>
    <w:rsid w:val="005C2256"/>
    <w:rsid w:val="005C2BFE"/>
    <w:rsid w:val="005C2F07"/>
    <w:rsid w:val="005C5196"/>
    <w:rsid w:val="005C5ECE"/>
    <w:rsid w:val="005C635D"/>
    <w:rsid w:val="005C6A58"/>
    <w:rsid w:val="005C7B22"/>
    <w:rsid w:val="005C7FB4"/>
    <w:rsid w:val="005D129D"/>
    <w:rsid w:val="005D18E8"/>
    <w:rsid w:val="005D519F"/>
    <w:rsid w:val="005D5452"/>
    <w:rsid w:val="005D722F"/>
    <w:rsid w:val="005E0797"/>
    <w:rsid w:val="005E0983"/>
    <w:rsid w:val="005E3446"/>
    <w:rsid w:val="005E3BD2"/>
    <w:rsid w:val="005E4549"/>
    <w:rsid w:val="005E56AF"/>
    <w:rsid w:val="005E6165"/>
    <w:rsid w:val="005E6480"/>
    <w:rsid w:val="005E7794"/>
    <w:rsid w:val="005F07EA"/>
    <w:rsid w:val="005F223C"/>
    <w:rsid w:val="005F354B"/>
    <w:rsid w:val="005F5B9A"/>
    <w:rsid w:val="005F6237"/>
    <w:rsid w:val="005F694E"/>
    <w:rsid w:val="005F75F7"/>
    <w:rsid w:val="005F7729"/>
    <w:rsid w:val="006023FD"/>
    <w:rsid w:val="00602BBC"/>
    <w:rsid w:val="00603692"/>
    <w:rsid w:val="00603E2F"/>
    <w:rsid w:val="00604D6D"/>
    <w:rsid w:val="00604DAE"/>
    <w:rsid w:val="00604F3A"/>
    <w:rsid w:val="006053C3"/>
    <w:rsid w:val="00605C8B"/>
    <w:rsid w:val="00605EA9"/>
    <w:rsid w:val="006061F7"/>
    <w:rsid w:val="00606F73"/>
    <w:rsid w:val="00607B6B"/>
    <w:rsid w:val="00611A2D"/>
    <w:rsid w:val="00611D57"/>
    <w:rsid w:val="00612734"/>
    <w:rsid w:val="00612E8C"/>
    <w:rsid w:val="0061318F"/>
    <w:rsid w:val="00613AF4"/>
    <w:rsid w:val="00613E8C"/>
    <w:rsid w:val="00616031"/>
    <w:rsid w:val="00616113"/>
    <w:rsid w:val="006168A5"/>
    <w:rsid w:val="006171F4"/>
    <w:rsid w:val="00617202"/>
    <w:rsid w:val="006172F6"/>
    <w:rsid w:val="006179C2"/>
    <w:rsid w:val="00617EC4"/>
    <w:rsid w:val="00620312"/>
    <w:rsid w:val="00620A8E"/>
    <w:rsid w:val="00621102"/>
    <w:rsid w:val="00622065"/>
    <w:rsid w:val="006223CE"/>
    <w:rsid w:val="00622A93"/>
    <w:rsid w:val="006235D0"/>
    <w:rsid w:val="00623B94"/>
    <w:rsid w:val="00623D1A"/>
    <w:rsid w:val="00623FDF"/>
    <w:rsid w:val="006241BC"/>
    <w:rsid w:val="0062445B"/>
    <w:rsid w:val="006253A6"/>
    <w:rsid w:val="00626018"/>
    <w:rsid w:val="006260D0"/>
    <w:rsid w:val="006262EC"/>
    <w:rsid w:val="00626ABD"/>
    <w:rsid w:val="00626C69"/>
    <w:rsid w:val="0062769F"/>
    <w:rsid w:val="00627C95"/>
    <w:rsid w:val="0063070C"/>
    <w:rsid w:val="0063323E"/>
    <w:rsid w:val="006337BA"/>
    <w:rsid w:val="006338C9"/>
    <w:rsid w:val="00634B18"/>
    <w:rsid w:val="00634FC9"/>
    <w:rsid w:val="00635F38"/>
    <w:rsid w:val="00636DB5"/>
    <w:rsid w:val="00637837"/>
    <w:rsid w:val="00640E0B"/>
    <w:rsid w:val="00640FA8"/>
    <w:rsid w:val="006417D4"/>
    <w:rsid w:val="00641E77"/>
    <w:rsid w:val="00641F76"/>
    <w:rsid w:val="0064352A"/>
    <w:rsid w:val="00643E57"/>
    <w:rsid w:val="00644283"/>
    <w:rsid w:val="00644A75"/>
    <w:rsid w:val="00644E81"/>
    <w:rsid w:val="006451D6"/>
    <w:rsid w:val="00645B44"/>
    <w:rsid w:val="00650F96"/>
    <w:rsid w:val="00651489"/>
    <w:rsid w:val="006525F4"/>
    <w:rsid w:val="006527FD"/>
    <w:rsid w:val="00654A69"/>
    <w:rsid w:val="00657097"/>
    <w:rsid w:val="00657390"/>
    <w:rsid w:val="006577B6"/>
    <w:rsid w:val="006608EF"/>
    <w:rsid w:val="0066093D"/>
    <w:rsid w:val="006610D6"/>
    <w:rsid w:val="00662B56"/>
    <w:rsid w:val="006642FA"/>
    <w:rsid w:val="00664762"/>
    <w:rsid w:val="006648A8"/>
    <w:rsid w:val="00664B5B"/>
    <w:rsid w:val="00665271"/>
    <w:rsid w:val="00665E2D"/>
    <w:rsid w:val="0066710D"/>
    <w:rsid w:val="00670459"/>
    <w:rsid w:val="00670B73"/>
    <w:rsid w:val="00671AD1"/>
    <w:rsid w:val="00671E24"/>
    <w:rsid w:val="00671FC5"/>
    <w:rsid w:val="00674874"/>
    <w:rsid w:val="00674984"/>
    <w:rsid w:val="00675139"/>
    <w:rsid w:val="00677119"/>
    <w:rsid w:val="006771AE"/>
    <w:rsid w:val="00680CB5"/>
    <w:rsid w:val="00680F42"/>
    <w:rsid w:val="006811E6"/>
    <w:rsid w:val="00681557"/>
    <w:rsid w:val="00681B0A"/>
    <w:rsid w:val="00681F72"/>
    <w:rsid w:val="00682EB4"/>
    <w:rsid w:val="00682F14"/>
    <w:rsid w:val="006834F9"/>
    <w:rsid w:val="00683676"/>
    <w:rsid w:val="00683C12"/>
    <w:rsid w:val="00683D54"/>
    <w:rsid w:val="00683E22"/>
    <w:rsid w:val="00683F5D"/>
    <w:rsid w:val="00684F5A"/>
    <w:rsid w:val="006864E9"/>
    <w:rsid w:val="0068719E"/>
    <w:rsid w:val="006879A7"/>
    <w:rsid w:val="0069004B"/>
    <w:rsid w:val="006924EE"/>
    <w:rsid w:val="00692732"/>
    <w:rsid w:val="0069288C"/>
    <w:rsid w:val="00692DBC"/>
    <w:rsid w:val="006939DF"/>
    <w:rsid w:val="00693D8D"/>
    <w:rsid w:val="006942AC"/>
    <w:rsid w:val="00694A62"/>
    <w:rsid w:val="00695166"/>
    <w:rsid w:val="006970EF"/>
    <w:rsid w:val="00697FD3"/>
    <w:rsid w:val="006A1EF9"/>
    <w:rsid w:val="006A2626"/>
    <w:rsid w:val="006A2CC2"/>
    <w:rsid w:val="006A3938"/>
    <w:rsid w:val="006A3CE5"/>
    <w:rsid w:val="006A3FAC"/>
    <w:rsid w:val="006A51E9"/>
    <w:rsid w:val="006A578B"/>
    <w:rsid w:val="006A5A11"/>
    <w:rsid w:val="006A6BB1"/>
    <w:rsid w:val="006A6F7E"/>
    <w:rsid w:val="006A7206"/>
    <w:rsid w:val="006B0CED"/>
    <w:rsid w:val="006B0F96"/>
    <w:rsid w:val="006B37A3"/>
    <w:rsid w:val="006B37D9"/>
    <w:rsid w:val="006B3D30"/>
    <w:rsid w:val="006B3DD3"/>
    <w:rsid w:val="006B4390"/>
    <w:rsid w:val="006B59A2"/>
    <w:rsid w:val="006B72B6"/>
    <w:rsid w:val="006C0624"/>
    <w:rsid w:val="006C2DEE"/>
    <w:rsid w:val="006C52C1"/>
    <w:rsid w:val="006C5FB2"/>
    <w:rsid w:val="006C6194"/>
    <w:rsid w:val="006C674C"/>
    <w:rsid w:val="006C7EC0"/>
    <w:rsid w:val="006D0857"/>
    <w:rsid w:val="006D0CA9"/>
    <w:rsid w:val="006D2838"/>
    <w:rsid w:val="006D2975"/>
    <w:rsid w:val="006D4175"/>
    <w:rsid w:val="006D4437"/>
    <w:rsid w:val="006D4750"/>
    <w:rsid w:val="006D4D0B"/>
    <w:rsid w:val="006D5101"/>
    <w:rsid w:val="006D51BE"/>
    <w:rsid w:val="006D6695"/>
    <w:rsid w:val="006D7DB4"/>
    <w:rsid w:val="006E05B4"/>
    <w:rsid w:val="006E0E57"/>
    <w:rsid w:val="006E1140"/>
    <w:rsid w:val="006E2EB9"/>
    <w:rsid w:val="006E3760"/>
    <w:rsid w:val="006E41D0"/>
    <w:rsid w:val="006E459E"/>
    <w:rsid w:val="006E4A30"/>
    <w:rsid w:val="006E5A12"/>
    <w:rsid w:val="006E67AC"/>
    <w:rsid w:val="006E7CBD"/>
    <w:rsid w:val="006F106E"/>
    <w:rsid w:val="006F1194"/>
    <w:rsid w:val="006F1449"/>
    <w:rsid w:val="006F29A8"/>
    <w:rsid w:val="006F3CF4"/>
    <w:rsid w:val="006F471D"/>
    <w:rsid w:val="006F47B1"/>
    <w:rsid w:val="006F7176"/>
    <w:rsid w:val="006F7586"/>
    <w:rsid w:val="00700294"/>
    <w:rsid w:val="007005C5"/>
    <w:rsid w:val="00700F9E"/>
    <w:rsid w:val="007015C9"/>
    <w:rsid w:val="007015E4"/>
    <w:rsid w:val="0070204B"/>
    <w:rsid w:val="00702B6B"/>
    <w:rsid w:val="0070301D"/>
    <w:rsid w:val="0070380B"/>
    <w:rsid w:val="0070485B"/>
    <w:rsid w:val="00706EC2"/>
    <w:rsid w:val="00707DDD"/>
    <w:rsid w:val="007110F8"/>
    <w:rsid w:val="007117DC"/>
    <w:rsid w:val="00711F12"/>
    <w:rsid w:val="00712945"/>
    <w:rsid w:val="00712980"/>
    <w:rsid w:val="00712D62"/>
    <w:rsid w:val="00713397"/>
    <w:rsid w:val="007165B7"/>
    <w:rsid w:val="00716AC4"/>
    <w:rsid w:val="00716D13"/>
    <w:rsid w:val="007178D1"/>
    <w:rsid w:val="00720072"/>
    <w:rsid w:val="00720295"/>
    <w:rsid w:val="00720C98"/>
    <w:rsid w:val="0072218D"/>
    <w:rsid w:val="00722662"/>
    <w:rsid w:val="00722737"/>
    <w:rsid w:val="00722CA4"/>
    <w:rsid w:val="00723E23"/>
    <w:rsid w:val="00723F86"/>
    <w:rsid w:val="00725553"/>
    <w:rsid w:val="0072574C"/>
    <w:rsid w:val="00725CEE"/>
    <w:rsid w:val="00725F54"/>
    <w:rsid w:val="00726489"/>
    <w:rsid w:val="0072713E"/>
    <w:rsid w:val="007274E7"/>
    <w:rsid w:val="00727B68"/>
    <w:rsid w:val="00730AB2"/>
    <w:rsid w:val="007321B7"/>
    <w:rsid w:val="00732B9E"/>
    <w:rsid w:val="0073306B"/>
    <w:rsid w:val="007337C7"/>
    <w:rsid w:val="0073389F"/>
    <w:rsid w:val="00735138"/>
    <w:rsid w:val="00735CAE"/>
    <w:rsid w:val="007375C5"/>
    <w:rsid w:val="00737FEE"/>
    <w:rsid w:val="007401E0"/>
    <w:rsid w:val="0074107C"/>
    <w:rsid w:val="007410CB"/>
    <w:rsid w:val="00741F64"/>
    <w:rsid w:val="00742D97"/>
    <w:rsid w:val="00742E18"/>
    <w:rsid w:val="00743431"/>
    <w:rsid w:val="00743679"/>
    <w:rsid w:val="0074381C"/>
    <w:rsid w:val="00743B02"/>
    <w:rsid w:val="0074404F"/>
    <w:rsid w:val="007448C1"/>
    <w:rsid w:val="00744B24"/>
    <w:rsid w:val="00744EE1"/>
    <w:rsid w:val="0074705B"/>
    <w:rsid w:val="00747D8B"/>
    <w:rsid w:val="0075019B"/>
    <w:rsid w:val="00750CC3"/>
    <w:rsid w:val="007520FD"/>
    <w:rsid w:val="00753D31"/>
    <w:rsid w:val="00753F79"/>
    <w:rsid w:val="00756398"/>
    <w:rsid w:val="007568B0"/>
    <w:rsid w:val="00756AC6"/>
    <w:rsid w:val="00757521"/>
    <w:rsid w:val="007575E3"/>
    <w:rsid w:val="00757C96"/>
    <w:rsid w:val="0076044C"/>
    <w:rsid w:val="00760A19"/>
    <w:rsid w:val="007610F6"/>
    <w:rsid w:val="0076143C"/>
    <w:rsid w:val="00761568"/>
    <w:rsid w:val="00761F60"/>
    <w:rsid w:val="00762310"/>
    <w:rsid w:val="00762675"/>
    <w:rsid w:val="00763511"/>
    <w:rsid w:val="00763969"/>
    <w:rsid w:val="00765653"/>
    <w:rsid w:val="007659A4"/>
    <w:rsid w:val="00765ECC"/>
    <w:rsid w:val="0076617E"/>
    <w:rsid w:val="00766D53"/>
    <w:rsid w:val="00766EEA"/>
    <w:rsid w:val="00767073"/>
    <w:rsid w:val="00767D3E"/>
    <w:rsid w:val="007734D1"/>
    <w:rsid w:val="00773583"/>
    <w:rsid w:val="00773785"/>
    <w:rsid w:val="00773D19"/>
    <w:rsid w:val="00774644"/>
    <w:rsid w:val="00775D0F"/>
    <w:rsid w:val="007768E3"/>
    <w:rsid w:val="00776F34"/>
    <w:rsid w:val="00777A9E"/>
    <w:rsid w:val="00780A3C"/>
    <w:rsid w:val="00781490"/>
    <w:rsid w:val="00782038"/>
    <w:rsid w:val="007835A0"/>
    <w:rsid w:val="00784341"/>
    <w:rsid w:val="007843B9"/>
    <w:rsid w:val="00784834"/>
    <w:rsid w:val="00785084"/>
    <w:rsid w:val="00785EDC"/>
    <w:rsid w:val="00790F18"/>
    <w:rsid w:val="00791F1B"/>
    <w:rsid w:val="00792CBA"/>
    <w:rsid w:val="00792DA6"/>
    <w:rsid w:val="007936C0"/>
    <w:rsid w:val="00793832"/>
    <w:rsid w:val="00793AD3"/>
    <w:rsid w:val="00793CF0"/>
    <w:rsid w:val="007940E1"/>
    <w:rsid w:val="0079426A"/>
    <w:rsid w:val="00795FE3"/>
    <w:rsid w:val="00796065"/>
    <w:rsid w:val="00796375"/>
    <w:rsid w:val="00796C2B"/>
    <w:rsid w:val="007972B6"/>
    <w:rsid w:val="007976D0"/>
    <w:rsid w:val="007979DD"/>
    <w:rsid w:val="00797C60"/>
    <w:rsid w:val="00797C86"/>
    <w:rsid w:val="00797ECA"/>
    <w:rsid w:val="007A0447"/>
    <w:rsid w:val="007A0587"/>
    <w:rsid w:val="007A05BB"/>
    <w:rsid w:val="007A0CE8"/>
    <w:rsid w:val="007A11FA"/>
    <w:rsid w:val="007A138B"/>
    <w:rsid w:val="007A1885"/>
    <w:rsid w:val="007A198D"/>
    <w:rsid w:val="007A2109"/>
    <w:rsid w:val="007A3663"/>
    <w:rsid w:val="007A4417"/>
    <w:rsid w:val="007A4D35"/>
    <w:rsid w:val="007A4DC5"/>
    <w:rsid w:val="007A61BC"/>
    <w:rsid w:val="007A6DD6"/>
    <w:rsid w:val="007A7390"/>
    <w:rsid w:val="007A752E"/>
    <w:rsid w:val="007A775A"/>
    <w:rsid w:val="007B0191"/>
    <w:rsid w:val="007B06F9"/>
    <w:rsid w:val="007B240A"/>
    <w:rsid w:val="007B4B0D"/>
    <w:rsid w:val="007B5759"/>
    <w:rsid w:val="007B5A46"/>
    <w:rsid w:val="007B5D96"/>
    <w:rsid w:val="007B5DE4"/>
    <w:rsid w:val="007B5F8A"/>
    <w:rsid w:val="007B6704"/>
    <w:rsid w:val="007B7796"/>
    <w:rsid w:val="007C05C7"/>
    <w:rsid w:val="007C0995"/>
    <w:rsid w:val="007C0BB9"/>
    <w:rsid w:val="007C15AD"/>
    <w:rsid w:val="007C2F65"/>
    <w:rsid w:val="007C31CA"/>
    <w:rsid w:val="007C3E00"/>
    <w:rsid w:val="007C3E9E"/>
    <w:rsid w:val="007C4E0C"/>
    <w:rsid w:val="007C5A26"/>
    <w:rsid w:val="007C5A52"/>
    <w:rsid w:val="007C6C36"/>
    <w:rsid w:val="007C7684"/>
    <w:rsid w:val="007C78E5"/>
    <w:rsid w:val="007D1091"/>
    <w:rsid w:val="007D15E3"/>
    <w:rsid w:val="007D161C"/>
    <w:rsid w:val="007D3304"/>
    <w:rsid w:val="007D44BB"/>
    <w:rsid w:val="007D4C8D"/>
    <w:rsid w:val="007D5187"/>
    <w:rsid w:val="007D5B8B"/>
    <w:rsid w:val="007D5E4D"/>
    <w:rsid w:val="007D6D58"/>
    <w:rsid w:val="007D7B5F"/>
    <w:rsid w:val="007E0700"/>
    <w:rsid w:val="007E1EF3"/>
    <w:rsid w:val="007E3242"/>
    <w:rsid w:val="007E3BD8"/>
    <w:rsid w:val="007E48D4"/>
    <w:rsid w:val="007E52E1"/>
    <w:rsid w:val="007E577D"/>
    <w:rsid w:val="007E623D"/>
    <w:rsid w:val="007E626B"/>
    <w:rsid w:val="007E67D1"/>
    <w:rsid w:val="007E7510"/>
    <w:rsid w:val="007E7694"/>
    <w:rsid w:val="007E7709"/>
    <w:rsid w:val="007E7816"/>
    <w:rsid w:val="007E78A1"/>
    <w:rsid w:val="007E7D5B"/>
    <w:rsid w:val="007F0D0E"/>
    <w:rsid w:val="007F1F06"/>
    <w:rsid w:val="007F2970"/>
    <w:rsid w:val="007F32AC"/>
    <w:rsid w:val="007F42C5"/>
    <w:rsid w:val="007F5B73"/>
    <w:rsid w:val="007F5C07"/>
    <w:rsid w:val="007F6020"/>
    <w:rsid w:val="007F6328"/>
    <w:rsid w:val="007F7314"/>
    <w:rsid w:val="00800259"/>
    <w:rsid w:val="008004A6"/>
    <w:rsid w:val="00800EC0"/>
    <w:rsid w:val="0080110B"/>
    <w:rsid w:val="008013E1"/>
    <w:rsid w:val="00801B25"/>
    <w:rsid w:val="008023A9"/>
    <w:rsid w:val="00803C64"/>
    <w:rsid w:val="00803EB2"/>
    <w:rsid w:val="008040CC"/>
    <w:rsid w:val="0080477D"/>
    <w:rsid w:val="008048D0"/>
    <w:rsid w:val="00804B41"/>
    <w:rsid w:val="00805359"/>
    <w:rsid w:val="008064CF"/>
    <w:rsid w:val="00806696"/>
    <w:rsid w:val="00807E1E"/>
    <w:rsid w:val="00810445"/>
    <w:rsid w:val="008107E5"/>
    <w:rsid w:val="00810962"/>
    <w:rsid w:val="00810B96"/>
    <w:rsid w:val="00811129"/>
    <w:rsid w:val="00811860"/>
    <w:rsid w:val="00811DAF"/>
    <w:rsid w:val="00812463"/>
    <w:rsid w:val="008139EF"/>
    <w:rsid w:val="00815E5A"/>
    <w:rsid w:val="008209DF"/>
    <w:rsid w:val="008230C5"/>
    <w:rsid w:val="008237A5"/>
    <w:rsid w:val="00823D01"/>
    <w:rsid w:val="008244B0"/>
    <w:rsid w:val="00825595"/>
    <w:rsid w:val="00825AB2"/>
    <w:rsid w:val="0083009C"/>
    <w:rsid w:val="00830610"/>
    <w:rsid w:val="00830AF7"/>
    <w:rsid w:val="00831C68"/>
    <w:rsid w:val="00833970"/>
    <w:rsid w:val="00834347"/>
    <w:rsid w:val="00834D67"/>
    <w:rsid w:val="008356FC"/>
    <w:rsid w:val="00835F2D"/>
    <w:rsid w:val="00835FA2"/>
    <w:rsid w:val="00836896"/>
    <w:rsid w:val="008369E6"/>
    <w:rsid w:val="0083732F"/>
    <w:rsid w:val="008374A7"/>
    <w:rsid w:val="00842396"/>
    <w:rsid w:val="00843F81"/>
    <w:rsid w:val="008452E8"/>
    <w:rsid w:val="00846411"/>
    <w:rsid w:val="0084683D"/>
    <w:rsid w:val="00850D2F"/>
    <w:rsid w:val="00851FB1"/>
    <w:rsid w:val="008520D7"/>
    <w:rsid w:val="0085345E"/>
    <w:rsid w:val="008576AD"/>
    <w:rsid w:val="008600D6"/>
    <w:rsid w:val="00860889"/>
    <w:rsid w:val="00860923"/>
    <w:rsid w:val="00861507"/>
    <w:rsid w:val="008618E0"/>
    <w:rsid w:val="00861A82"/>
    <w:rsid w:val="00861DEB"/>
    <w:rsid w:val="00862958"/>
    <w:rsid w:val="008646A4"/>
    <w:rsid w:val="008647D5"/>
    <w:rsid w:val="00864D26"/>
    <w:rsid w:val="008655DE"/>
    <w:rsid w:val="00865B45"/>
    <w:rsid w:val="00866DF0"/>
    <w:rsid w:val="00866F6F"/>
    <w:rsid w:val="00867055"/>
    <w:rsid w:val="00870451"/>
    <w:rsid w:val="00870916"/>
    <w:rsid w:val="008709B6"/>
    <w:rsid w:val="008720E9"/>
    <w:rsid w:val="00872CB5"/>
    <w:rsid w:val="008736CF"/>
    <w:rsid w:val="008749B3"/>
    <w:rsid w:val="00875DDE"/>
    <w:rsid w:val="008779CB"/>
    <w:rsid w:val="008809CB"/>
    <w:rsid w:val="008824E0"/>
    <w:rsid w:val="0088294A"/>
    <w:rsid w:val="008831F9"/>
    <w:rsid w:val="008843E8"/>
    <w:rsid w:val="008844A8"/>
    <w:rsid w:val="00884540"/>
    <w:rsid w:val="008846F7"/>
    <w:rsid w:val="00884F36"/>
    <w:rsid w:val="00884FCD"/>
    <w:rsid w:val="00885254"/>
    <w:rsid w:val="0088528E"/>
    <w:rsid w:val="00886207"/>
    <w:rsid w:val="008874A4"/>
    <w:rsid w:val="00887685"/>
    <w:rsid w:val="00887769"/>
    <w:rsid w:val="008903FA"/>
    <w:rsid w:val="00890A0F"/>
    <w:rsid w:val="00890CAC"/>
    <w:rsid w:val="008915C0"/>
    <w:rsid w:val="008928DB"/>
    <w:rsid w:val="00892B69"/>
    <w:rsid w:val="00894983"/>
    <w:rsid w:val="00894A1B"/>
    <w:rsid w:val="0089566A"/>
    <w:rsid w:val="008961C1"/>
    <w:rsid w:val="00896306"/>
    <w:rsid w:val="008A1C3C"/>
    <w:rsid w:val="008A1D2C"/>
    <w:rsid w:val="008A1F98"/>
    <w:rsid w:val="008A2573"/>
    <w:rsid w:val="008A3054"/>
    <w:rsid w:val="008A33AD"/>
    <w:rsid w:val="008A66BE"/>
    <w:rsid w:val="008A6A81"/>
    <w:rsid w:val="008A73A6"/>
    <w:rsid w:val="008A7604"/>
    <w:rsid w:val="008A7E16"/>
    <w:rsid w:val="008B14D1"/>
    <w:rsid w:val="008B16AF"/>
    <w:rsid w:val="008B30EA"/>
    <w:rsid w:val="008B3BA1"/>
    <w:rsid w:val="008B4011"/>
    <w:rsid w:val="008B4965"/>
    <w:rsid w:val="008B4A98"/>
    <w:rsid w:val="008B4FAA"/>
    <w:rsid w:val="008B565D"/>
    <w:rsid w:val="008B68EC"/>
    <w:rsid w:val="008B6B5A"/>
    <w:rsid w:val="008B77B8"/>
    <w:rsid w:val="008B7C39"/>
    <w:rsid w:val="008B7F87"/>
    <w:rsid w:val="008C0EDF"/>
    <w:rsid w:val="008C114E"/>
    <w:rsid w:val="008C31B8"/>
    <w:rsid w:val="008C3516"/>
    <w:rsid w:val="008C4076"/>
    <w:rsid w:val="008C4504"/>
    <w:rsid w:val="008C53A5"/>
    <w:rsid w:val="008C5B4F"/>
    <w:rsid w:val="008C66F4"/>
    <w:rsid w:val="008C7015"/>
    <w:rsid w:val="008C7F9F"/>
    <w:rsid w:val="008D08AA"/>
    <w:rsid w:val="008D1EBD"/>
    <w:rsid w:val="008D3092"/>
    <w:rsid w:val="008D392D"/>
    <w:rsid w:val="008D42AD"/>
    <w:rsid w:val="008D43E0"/>
    <w:rsid w:val="008D459F"/>
    <w:rsid w:val="008D4AA0"/>
    <w:rsid w:val="008D4B74"/>
    <w:rsid w:val="008D50E0"/>
    <w:rsid w:val="008D537F"/>
    <w:rsid w:val="008D5EFF"/>
    <w:rsid w:val="008D6235"/>
    <w:rsid w:val="008D6455"/>
    <w:rsid w:val="008E176C"/>
    <w:rsid w:val="008E2027"/>
    <w:rsid w:val="008E751C"/>
    <w:rsid w:val="008E7A9A"/>
    <w:rsid w:val="008F16DD"/>
    <w:rsid w:val="008F2327"/>
    <w:rsid w:val="008F29D7"/>
    <w:rsid w:val="008F2CEA"/>
    <w:rsid w:val="008F304B"/>
    <w:rsid w:val="008F34C8"/>
    <w:rsid w:val="008F3C3B"/>
    <w:rsid w:val="008F58D8"/>
    <w:rsid w:val="008F5D05"/>
    <w:rsid w:val="008F5EED"/>
    <w:rsid w:val="008F7375"/>
    <w:rsid w:val="008F7F8F"/>
    <w:rsid w:val="00900DAA"/>
    <w:rsid w:val="00900E76"/>
    <w:rsid w:val="00901402"/>
    <w:rsid w:val="0090216F"/>
    <w:rsid w:val="00902883"/>
    <w:rsid w:val="0090438A"/>
    <w:rsid w:val="00904867"/>
    <w:rsid w:val="00906768"/>
    <w:rsid w:val="00906D99"/>
    <w:rsid w:val="00907E2C"/>
    <w:rsid w:val="00907F6C"/>
    <w:rsid w:val="00910087"/>
    <w:rsid w:val="009123AE"/>
    <w:rsid w:val="0091468C"/>
    <w:rsid w:val="0091475B"/>
    <w:rsid w:val="00914A28"/>
    <w:rsid w:val="00915DC0"/>
    <w:rsid w:val="00915F1E"/>
    <w:rsid w:val="0091621F"/>
    <w:rsid w:val="00922252"/>
    <w:rsid w:val="009229FA"/>
    <w:rsid w:val="00922C44"/>
    <w:rsid w:val="00922D1B"/>
    <w:rsid w:val="00923A28"/>
    <w:rsid w:val="009243E5"/>
    <w:rsid w:val="00924DE1"/>
    <w:rsid w:val="00925A17"/>
    <w:rsid w:val="00926F1A"/>
    <w:rsid w:val="00927E38"/>
    <w:rsid w:val="00933287"/>
    <w:rsid w:val="00934680"/>
    <w:rsid w:val="00934697"/>
    <w:rsid w:val="00934827"/>
    <w:rsid w:val="00934973"/>
    <w:rsid w:val="00935D82"/>
    <w:rsid w:val="0093624B"/>
    <w:rsid w:val="009376A7"/>
    <w:rsid w:val="00937E28"/>
    <w:rsid w:val="00940807"/>
    <w:rsid w:val="00941DE6"/>
    <w:rsid w:val="00942D42"/>
    <w:rsid w:val="00943D4F"/>
    <w:rsid w:val="00943DCE"/>
    <w:rsid w:val="00945160"/>
    <w:rsid w:val="00945602"/>
    <w:rsid w:val="00945E51"/>
    <w:rsid w:val="0094671D"/>
    <w:rsid w:val="00946A40"/>
    <w:rsid w:val="00950387"/>
    <w:rsid w:val="00950B17"/>
    <w:rsid w:val="00950C95"/>
    <w:rsid w:val="00951A4E"/>
    <w:rsid w:val="00951ABE"/>
    <w:rsid w:val="00951E48"/>
    <w:rsid w:val="00952056"/>
    <w:rsid w:val="0095216C"/>
    <w:rsid w:val="0095268D"/>
    <w:rsid w:val="00952F8D"/>
    <w:rsid w:val="00953E41"/>
    <w:rsid w:val="009577BB"/>
    <w:rsid w:val="0096075F"/>
    <w:rsid w:val="0096104F"/>
    <w:rsid w:val="009619C3"/>
    <w:rsid w:val="0096216B"/>
    <w:rsid w:val="009626B2"/>
    <w:rsid w:val="00962DEB"/>
    <w:rsid w:val="009630F3"/>
    <w:rsid w:val="00963342"/>
    <w:rsid w:val="00963DD1"/>
    <w:rsid w:val="009642F4"/>
    <w:rsid w:val="009648FF"/>
    <w:rsid w:val="00964C09"/>
    <w:rsid w:val="00964C4B"/>
    <w:rsid w:val="00964CC2"/>
    <w:rsid w:val="009655DF"/>
    <w:rsid w:val="00966646"/>
    <w:rsid w:val="009702B7"/>
    <w:rsid w:val="0097101F"/>
    <w:rsid w:val="00971B33"/>
    <w:rsid w:val="00973176"/>
    <w:rsid w:val="00974514"/>
    <w:rsid w:val="00975F31"/>
    <w:rsid w:val="00976C0B"/>
    <w:rsid w:val="0097700E"/>
    <w:rsid w:val="00977D36"/>
    <w:rsid w:val="00977EF0"/>
    <w:rsid w:val="00980F4D"/>
    <w:rsid w:val="00981F61"/>
    <w:rsid w:val="00982063"/>
    <w:rsid w:val="00982312"/>
    <w:rsid w:val="00982FFD"/>
    <w:rsid w:val="00983203"/>
    <w:rsid w:val="00983383"/>
    <w:rsid w:val="00987004"/>
    <w:rsid w:val="00987B11"/>
    <w:rsid w:val="00987EA3"/>
    <w:rsid w:val="00990208"/>
    <w:rsid w:val="00990D55"/>
    <w:rsid w:val="009910A1"/>
    <w:rsid w:val="009913E2"/>
    <w:rsid w:val="0099143E"/>
    <w:rsid w:val="009924F2"/>
    <w:rsid w:val="00993A8D"/>
    <w:rsid w:val="009945F1"/>
    <w:rsid w:val="009961A7"/>
    <w:rsid w:val="009963D1"/>
    <w:rsid w:val="0099642F"/>
    <w:rsid w:val="00996A41"/>
    <w:rsid w:val="00996F02"/>
    <w:rsid w:val="009970FA"/>
    <w:rsid w:val="0099731E"/>
    <w:rsid w:val="00997355"/>
    <w:rsid w:val="00997596"/>
    <w:rsid w:val="00997B70"/>
    <w:rsid w:val="009A1671"/>
    <w:rsid w:val="009A16D5"/>
    <w:rsid w:val="009A2DD7"/>
    <w:rsid w:val="009A3036"/>
    <w:rsid w:val="009A3520"/>
    <w:rsid w:val="009A3BA6"/>
    <w:rsid w:val="009A3BD6"/>
    <w:rsid w:val="009A4B2D"/>
    <w:rsid w:val="009A4C37"/>
    <w:rsid w:val="009A55BB"/>
    <w:rsid w:val="009A6E2E"/>
    <w:rsid w:val="009A6ED2"/>
    <w:rsid w:val="009A7BA9"/>
    <w:rsid w:val="009B02DC"/>
    <w:rsid w:val="009B1377"/>
    <w:rsid w:val="009B2A07"/>
    <w:rsid w:val="009B36C9"/>
    <w:rsid w:val="009B3E39"/>
    <w:rsid w:val="009B4640"/>
    <w:rsid w:val="009B4CEF"/>
    <w:rsid w:val="009B65D3"/>
    <w:rsid w:val="009B6E5C"/>
    <w:rsid w:val="009B776D"/>
    <w:rsid w:val="009C0FDB"/>
    <w:rsid w:val="009C1A8F"/>
    <w:rsid w:val="009C1F1B"/>
    <w:rsid w:val="009C22B3"/>
    <w:rsid w:val="009C326C"/>
    <w:rsid w:val="009C3C68"/>
    <w:rsid w:val="009C48C7"/>
    <w:rsid w:val="009C4BC8"/>
    <w:rsid w:val="009C7570"/>
    <w:rsid w:val="009D046D"/>
    <w:rsid w:val="009D07A6"/>
    <w:rsid w:val="009D07B3"/>
    <w:rsid w:val="009D0E3D"/>
    <w:rsid w:val="009D15A3"/>
    <w:rsid w:val="009D1F55"/>
    <w:rsid w:val="009D2E07"/>
    <w:rsid w:val="009D3BB1"/>
    <w:rsid w:val="009D3E02"/>
    <w:rsid w:val="009D414C"/>
    <w:rsid w:val="009D47E6"/>
    <w:rsid w:val="009D523C"/>
    <w:rsid w:val="009D53F4"/>
    <w:rsid w:val="009D5751"/>
    <w:rsid w:val="009D5DFF"/>
    <w:rsid w:val="009D643B"/>
    <w:rsid w:val="009D6A5C"/>
    <w:rsid w:val="009D72B7"/>
    <w:rsid w:val="009E0E5B"/>
    <w:rsid w:val="009E2364"/>
    <w:rsid w:val="009E24F6"/>
    <w:rsid w:val="009E3934"/>
    <w:rsid w:val="009E57D8"/>
    <w:rsid w:val="009F0856"/>
    <w:rsid w:val="009F0D8C"/>
    <w:rsid w:val="009F145F"/>
    <w:rsid w:val="009F2A2F"/>
    <w:rsid w:val="009F2A4A"/>
    <w:rsid w:val="009F3870"/>
    <w:rsid w:val="009F3E39"/>
    <w:rsid w:val="009F41EF"/>
    <w:rsid w:val="009F423C"/>
    <w:rsid w:val="009F565E"/>
    <w:rsid w:val="009F6E0D"/>
    <w:rsid w:val="009F7A0D"/>
    <w:rsid w:val="00A00E13"/>
    <w:rsid w:val="00A015EE"/>
    <w:rsid w:val="00A0241D"/>
    <w:rsid w:val="00A028A6"/>
    <w:rsid w:val="00A03C1B"/>
    <w:rsid w:val="00A04261"/>
    <w:rsid w:val="00A074C7"/>
    <w:rsid w:val="00A07EB2"/>
    <w:rsid w:val="00A10AE7"/>
    <w:rsid w:val="00A1184D"/>
    <w:rsid w:val="00A13163"/>
    <w:rsid w:val="00A13363"/>
    <w:rsid w:val="00A14BCC"/>
    <w:rsid w:val="00A15508"/>
    <w:rsid w:val="00A15DEC"/>
    <w:rsid w:val="00A163CA"/>
    <w:rsid w:val="00A16766"/>
    <w:rsid w:val="00A17110"/>
    <w:rsid w:val="00A21002"/>
    <w:rsid w:val="00A2178C"/>
    <w:rsid w:val="00A2270F"/>
    <w:rsid w:val="00A234FF"/>
    <w:rsid w:val="00A23874"/>
    <w:rsid w:val="00A23A36"/>
    <w:rsid w:val="00A302B3"/>
    <w:rsid w:val="00A30500"/>
    <w:rsid w:val="00A30FBC"/>
    <w:rsid w:val="00A31779"/>
    <w:rsid w:val="00A31D03"/>
    <w:rsid w:val="00A32943"/>
    <w:rsid w:val="00A32F30"/>
    <w:rsid w:val="00A347D4"/>
    <w:rsid w:val="00A35B2B"/>
    <w:rsid w:val="00A35F14"/>
    <w:rsid w:val="00A36A74"/>
    <w:rsid w:val="00A36B81"/>
    <w:rsid w:val="00A36E02"/>
    <w:rsid w:val="00A36F46"/>
    <w:rsid w:val="00A37B1A"/>
    <w:rsid w:val="00A40292"/>
    <w:rsid w:val="00A40955"/>
    <w:rsid w:val="00A40CBB"/>
    <w:rsid w:val="00A41514"/>
    <w:rsid w:val="00A41876"/>
    <w:rsid w:val="00A41E2F"/>
    <w:rsid w:val="00A425F0"/>
    <w:rsid w:val="00A43EBA"/>
    <w:rsid w:val="00A441FE"/>
    <w:rsid w:val="00A4623B"/>
    <w:rsid w:val="00A465DD"/>
    <w:rsid w:val="00A46B8A"/>
    <w:rsid w:val="00A50BD2"/>
    <w:rsid w:val="00A50D19"/>
    <w:rsid w:val="00A5108A"/>
    <w:rsid w:val="00A51423"/>
    <w:rsid w:val="00A5177E"/>
    <w:rsid w:val="00A56FCC"/>
    <w:rsid w:val="00A57BCB"/>
    <w:rsid w:val="00A6038E"/>
    <w:rsid w:val="00A621C1"/>
    <w:rsid w:val="00A62582"/>
    <w:rsid w:val="00A63255"/>
    <w:rsid w:val="00A632BA"/>
    <w:rsid w:val="00A64437"/>
    <w:rsid w:val="00A6501A"/>
    <w:rsid w:val="00A653F0"/>
    <w:rsid w:val="00A65C8E"/>
    <w:rsid w:val="00A66B99"/>
    <w:rsid w:val="00A66BE6"/>
    <w:rsid w:val="00A67100"/>
    <w:rsid w:val="00A674A8"/>
    <w:rsid w:val="00A67709"/>
    <w:rsid w:val="00A6788E"/>
    <w:rsid w:val="00A67FFB"/>
    <w:rsid w:val="00A7065F"/>
    <w:rsid w:val="00A721BE"/>
    <w:rsid w:val="00A72535"/>
    <w:rsid w:val="00A72A85"/>
    <w:rsid w:val="00A72C86"/>
    <w:rsid w:val="00A7396A"/>
    <w:rsid w:val="00A73CA4"/>
    <w:rsid w:val="00A74239"/>
    <w:rsid w:val="00A744BF"/>
    <w:rsid w:val="00A75349"/>
    <w:rsid w:val="00A758C6"/>
    <w:rsid w:val="00A75A2D"/>
    <w:rsid w:val="00A763A1"/>
    <w:rsid w:val="00A76525"/>
    <w:rsid w:val="00A77320"/>
    <w:rsid w:val="00A77578"/>
    <w:rsid w:val="00A81070"/>
    <w:rsid w:val="00A810AA"/>
    <w:rsid w:val="00A81327"/>
    <w:rsid w:val="00A815A3"/>
    <w:rsid w:val="00A8349A"/>
    <w:rsid w:val="00A84365"/>
    <w:rsid w:val="00A85018"/>
    <w:rsid w:val="00A850D7"/>
    <w:rsid w:val="00A851CF"/>
    <w:rsid w:val="00A855AC"/>
    <w:rsid w:val="00A901AB"/>
    <w:rsid w:val="00A91B48"/>
    <w:rsid w:val="00A91F21"/>
    <w:rsid w:val="00A92807"/>
    <w:rsid w:val="00A92EB4"/>
    <w:rsid w:val="00A933A1"/>
    <w:rsid w:val="00A9394F"/>
    <w:rsid w:val="00A94050"/>
    <w:rsid w:val="00A9480D"/>
    <w:rsid w:val="00A94B94"/>
    <w:rsid w:val="00A94CCF"/>
    <w:rsid w:val="00A97100"/>
    <w:rsid w:val="00AA1170"/>
    <w:rsid w:val="00AA207F"/>
    <w:rsid w:val="00AA2422"/>
    <w:rsid w:val="00AA304F"/>
    <w:rsid w:val="00AA319A"/>
    <w:rsid w:val="00AA3947"/>
    <w:rsid w:val="00AA53CD"/>
    <w:rsid w:val="00AA6637"/>
    <w:rsid w:val="00AA719F"/>
    <w:rsid w:val="00AB2967"/>
    <w:rsid w:val="00AB2D93"/>
    <w:rsid w:val="00AB2E71"/>
    <w:rsid w:val="00AB36F2"/>
    <w:rsid w:val="00AB4326"/>
    <w:rsid w:val="00AB4A35"/>
    <w:rsid w:val="00AB5615"/>
    <w:rsid w:val="00AB7BF7"/>
    <w:rsid w:val="00AB7D89"/>
    <w:rsid w:val="00AC009D"/>
    <w:rsid w:val="00AC09CD"/>
    <w:rsid w:val="00AC0B59"/>
    <w:rsid w:val="00AC0C53"/>
    <w:rsid w:val="00AC21CE"/>
    <w:rsid w:val="00AC2622"/>
    <w:rsid w:val="00AC321D"/>
    <w:rsid w:val="00AC3385"/>
    <w:rsid w:val="00AC4171"/>
    <w:rsid w:val="00AC4E98"/>
    <w:rsid w:val="00AC4EBC"/>
    <w:rsid w:val="00AC6850"/>
    <w:rsid w:val="00AC69D6"/>
    <w:rsid w:val="00AC6BD0"/>
    <w:rsid w:val="00AD0204"/>
    <w:rsid w:val="00AD049E"/>
    <w:rsid w:val="00AD1674"/>
    <w:rsid w:val="00AD16A8"/>
    <w:rsid w:val="00AD1EAB"/>
    <w:rsid w:val="00AD1FC8"/>
    <w:rsid w:val="00AD2200"/>
    <w:rsid w:val="00AD45AB"/>
    <w:rsid w:val="00AD4C7F"/>
    <w:rsid w:val="00AD52FB"/>
    <w:rsid w:val="00AD5FDC"/>
    <w:rsid w:val="00AD60DF"/>
    <w:rsid w:val="00AD755B"/>
    <w:rsid w:val="00AD7578"/>
    <w:rsid w:val="00AD7CB1"/>
    <w:rsid w:val="00AE0349"/>
    <w:rsid w:val="00AE057F"/>
    <w:rsid w:val="00AE16FF"/>
    <w:rsid w:val="00AE225F"/>
    <w:rsid w:val="00AE2B5D"/>
    <w:rsid w:val="00AE4DAE"/>
    <w:rsid w:val="00AE5064"/>
    <w:rsid w:val="00AE5B7F"/>
    <w:rsid w:val="00AE6E5F"/>
    <w:rsid w:val="00AE7454"/>
    <w:rsid w:val="00AE75A7"/>
    <w:rsid w:val="00AE7DDC"/>
    <w:rsid w:val="00AF0BCB"/>
    <w:rsid w:val="00AF0D5E"/>
    <w:rsid w:val="00AF100B"/>
    <w:rsid w:val="00AF10B3"/>
    <w:rsid w:val="00AF1207"/>
    <w:rsid w:val="00AF1409"/>
    <w:rsid w:val="00AF21C5"/>
    <w:rsid w:val="00AF3D54"/>
    <w:rsid w:val="00AF44C8"/>
    <w:rsid w:val="00AF4A39"/>
    <w:rsid w:val="00AF4D0A"/>
    <w:rsid w:val="00AF6698"/>
    <w:rsid w:val="00AF68D5"/>
    <w:rsid w:val="00AF6A6B"/>
    <w:rsid w:val="00AF6F22"/>
    <w:rsid w:val="00AF7425"/>
    <w:rsid w:val="00B008A6"/>
    <w:rsid w:val="00B01038"/>
    <w:rsid w:val="00B02102"/>
    <w:rsid w:val="00B0210D"/>
    <w:rsid w:val="00B02164"/>
    <w:rsid w:val="00B02CB8"/>
    <w:rsid w:val="00B03772"/>
    <w:rsid w:val="00B05877"/>
    <w:rsid w:val="00B07651"/>
    <w:rsid w:val="00B1028A"/>
    <w:rsid w:val="00B10FAE"/>
    <w:rsid w:val="00B119E2"/>
    <w:rsid w:val="00B1210B"/>
    <w:rsid w:val="00B13517"/>
    <w:rsid w:val="00B13BA9"/>
    <w:rsid w:val="00B14E60"/>
    <w:rsid w:val="00B17248"/>
    <w:rsid w:val="00B22206"/>
    <w:rsid w:val="00B22DBF"/>
    <w:rsid w:val="00B23F1C"/>
    <w:rsid w:val="00B250CC"/>
    <w:rsid w:val="00B25340"/>
    <w:rsid w:val="00B2657C"/>
    <w:rsid w:val="00B266C9"/>
    <w:rsid w:val="00B26949"/>
    <w:rsid w:val="00B273FD"/>
    <w:rsid w:val="00B30E51"/>
    <w:rsid w:val="00B310C6"/>
    <w:rsid w:val="00B318A1"/>
    <w:rsid w:val="00B31CB8"/>
    <w:rsid w:val="00B31F6A"/>
    <w:rsid w:val="00B32307"/>
    <w:rsid w:val="00B32684"/>
    <w:rsid w:val="00B33396"/>
    <w:rsid w:val="00B34690"/>
    <w:rsid w:val="00B3481A"/>
    <w:rsid w:val="00B34BA4"/>
    <w:rsid w:val="00B35293"/>
    <w:rsid w:val="00B35A31"/>
    <w:rsid w:val="00B35A8F"/>
    <w:rsid w:val="00B35BAE"/>
    <w:rsid w:val="00B36324"/>
    <w:rsid w:val="00B366A5"/>
    <w:rsid w:val="00B36EED"/>
    <w:rsid w:val="00B36F61"/>
    <w:rsid w:val="00B37FD0"/>
    <w:rsid w:val="00B40884"/>
    <w:rsid w:val="00B41531"/>
    <w:rsid w:val="00B4166D"/>
    <w:rsid w:val="00B417A0"/>
    <w:rsid w:val="00B41BAE"/>
    <w:rsid w:val="00B4291B"/>
    <w:rsid w:val="00B44FBB"/>
    <w:rsid w:val="00B450CB"/>
    <w:rsid w:val="00B46E1F"/>
    <w:rsid w:val="00B50564"/>
    <w:rsid w:val="00B51275"/>
    <w:rsid w:val="00B520B0"/>
    <w:rsid w:val="00B5338A"/>
    <w:rsid w:val="00B540A1"/>
    <w:rsid w:val="00B54717"/>
    <w:rsid w:val="00B55852"/>
    <w:rsid w:val="00B55B26"/>
    <w:rsid w:val="00B56368"/>
    <w:rsid w:val="00B60197"/>
    <w:rsid w:val="00B603F1"/>
    <w:rsid w:val="00B616C9"/>
    <w:rsid w:val="00B63235"/>
    <w:rsid w:val="00B6449A"/>
    <w:rsid w:val="00B644F1"/>
    <w:rsid w:val="00B65B34"/>
    <w:rsid w:val="00B6690E"/>
    <w:rsid w:val="00B6691E"/>
    <w:rsid w:val="00B67445"/>
    <w:rsid w:val="00B67B0B"/>
    <w:rsid w:val="00B70365"/>
    <w:rsid w:val="00B719F1"/>
    <w:rsid w:val="00B727AC"/>
    <w:rsid w:val="00B7422C"/>
    <w:rsid w:val="00B743B5"/>
    <w:rsid w:val="00B745CC"/>
    <w:rsid w:val="00B75DE0"/>
    <w:rsid w:val="00B76833"/>
    <w:rsid w:val="00B76956"/>
    <w:rsid w:val="00B77553"/>
    <w:rsid w:val="00B77C27"/>
    <w:rsid w:val="00B77FFB"/>
    <w:rsid w:val="00B80395"/>
    <w:rsid w:val="00B8072A"/>
    <w:rsid w:val="00B808F7"/>
    <w:rsid w:val="00B81803"/>
    <w:rsid w:val="00B818B2"/>
    <w:rsid w:val="00B823D7"/>
    <w:rsid w:val="00B82EC6"/>
    <w:rsid w:val="00B83474"/>
    <w:rsid w:val="00B83BE1"/>
    <w:rsid w:val="00B850D0"/>
    <w:rsid w:val="00B87A05"/>
    <w:rsid w:val="00B90A2E"/>
    <w:rsid w:val="00B91535"/>
    <w:rsid w:val="00B91730"/>
    <w:rsid w:val="00B95AEE"/>
    <w:rsid w:val="00B96B5E"/>
    <w:rsid w:val="00B97A68"/>
    <w:rsid w:val="00BA0055"/>
    <w:rsid w:val="00BA050F"/>
    <w:rsid w:val="00BA150E"/>
    <w:rsid w:val="00BA213E"/>
    <w:rsid w:val="00BA2256"/>
    <w:rsid w:val="00BA397A"/>
    <w:rsid w:val="00BA3CDF"/>
    <w:rsid w:val="00BA526E"/>
    <w:rsid w:val="00BA5655"/>
    <w:rsid w:val="00BA5C96"/>
    <w:rsid w:val="00BA7C22"/>
    <w:rsid w:val="00BB130D"/>
    <w:rsid w:val="00BB1BE1"/>
    <w:rsid w:val="00BB1C34"/>
    <w:rsid w:val="00BB2D83"/>
    <w:rsid w:val="00BB3312"/>
    <w:rsid w:val="00BB5412"/>
    <w:rsid w:val="00BB5E51"/>
    <w:rsid w:val="00BB5FD0"/>
    <w:rsid w:val="00BB641D"/>
    <w:rsid w:val="00BB7236"/>
    <w:rsid w:val="00BB78B3"/>
    <w:rsid w:val="00BC0590"/>
    <w:rsid w:val="00BC0883"/>
    <w:rsid w:val="00BC0DEB"/>
    <w:rsid w:val="00BC3B94"/>
    <w:rsid w:val="00BC40A1"/>
    <w:rsid w:val="00BC4E5A"/>
    <w:rsid w:val="00BC4EB9"/>
    <w:rsid w:val="00BC5425"/>
    <w:rsid w:val="00BC558F"/>
    <w:rsid w:val="00BC5A8F"/>
    <w:rsid w:val="00BC5C30"/>
    <w:rsid w:val="00BC5F15"/>
    <w:rsid w:val="00BC7131"/>
    <w:rsid w:val="00BC76EC"/>
    <w:rsid w:val="00BC7D3A"/>
    <w:rsid w:val="00BD2AAE"/>
    <w:rsid w:val="00BD4EDB"/>
    <w:rsid w:val="00BD69CF"/>
    <w:rsid w:val="00BD7B2A"/>
    <w:rsid w:val="00BE083F"/>
    <w:rsid w:val="00BE10F0"/>
    <w:rsid w:val="00BE1623"/>
    <w:rsid w:val="00BE16FB"/>
    <w:rsid w:val="00BE1A44"/>
    <w:rsid w:val="00BE1E1E"/>
    <w:rsid w:val="00BE28ED"/>
    <w:rsid w:val="00BE2EB0"/>
    <w:rsid w:val="00BE31C6"/>
    <w:rsid w:val="00BE4C46"/>
    <w:rsid w:val="00BE5714"/>
    <w:rsid w:val="00BE7389"/>
    <w:rsid w:val="00BE7A9B"/>
    <w:rsid w:val="00BF0344"/>
    <w:rsid w:val="00BF07FF"/>
    <w:rsid w:val="00BF0C13"/>
    <w:rsid w:val="00BF1730"/>
    <w:rsid w:val="00BF1A04"/>
    <w:rsid w:val="00BF1F81"/>
    <w:rsid w:val="00BF3CE8"/>
    <w:rsid w:val="00BF3E98"/>
    <w:rsid w:val="00BF3EA2"/>
    <w:rsid w:val="00BF4E7D"/>
    <w:rsid w:val="00BF4ECD"/>
    <w:rsid w:val="00BF5486"/>
    <w:rsid w:val="00BF592A"/>
    <w:rsid w:val="00BF7DF7"/>
    <w:rsid w:val="00BF7EE5"/>
    <w:rsid w:val="00C01E27"/>
    <w:rsid w:val="00C01FEB"/>
    <w:rsid w:val="00C0281E"/>
    <w:rsid w:val="00C0306B"/>
    <w:rsid w:val="00C03C2D"/>
    <w:rsid w:val="00C049F3"/>
    <w:rsid w:val="00C05752"/>
    <w:rsid w:val="00C05E95"/>
    <w:rsid w:val="00C0762E"/>
    <w:rsid w:val="00C076BC"/>
    <w:rsid w:val="00C07DDB"/>
    <w:rsid w:val="00C10B8E"/>
    <w:rsid w:val="00C10C68"/>
    <w:rsid w:val="00C11489"/>
    <w:rsid w:val="00C11E78"/>
    <w:rsid w:val="00C12ED5"/>
    <w:rsid w:val="00C133F5"/>
    <w:rsid w:val="00C13BB1"/>
    <w:rsid w:val="00C14E04"/>
    <w:rsid w:val="00C1603A"/>
    <w:rsid w:val="00C16199"/>
    <w:rsid w:val="00C166E9"/>
    <w:rsid w:val="00C16AE3"/>
    <w:rsid w:val="00C171E8"/>
    <w:rsid w:val="00C1791D"/>
    <w:rsid w:val="00C17944"/>
    <w:rsid w:val="00C223DD"/>
    <w:rsid w:val="00C22BB9"/>
    <w:rsid w:val="00C23472"/>
    <w:rsid w:val="00C249BA"/>
    <w:rsid w:val="00C24F63"/>
    <w:rsid w:val="00C26658"/>
    <w:rsid w:val="00C26742"/>
    <w:rsid w:val="00C27014"/>
    <w:rsid w:val="00C2782E"/>
    <w:rsid w:val="00C27B41"/>
    <w:rsid w:val="00C303E4"/>
    <w:rsid w:val="00C35A7F"/>
    <w:rsid w:val="00C3632D"/>
    <w:rsid w:val="00C36C0F"/>
    <w:rsid w:val="00C40DDB"/>
    <w:rsid w:val="00C41676"/>
    <w:rsid w:val="00C423A6"/>
    <w:rsid w:val="00C4376E"/>
    <w:rsid w:val="00C44A49"/>
    <w:rsid w:val="00C45108"/>
    <w:rsid w:val="00C454C4"/>
    <w:rsid w:val="00C47887"/>
    <w:rsid w:val="00C50DEF"/>
    <w:rsid w:val="00C50F52"/>
    <w:rsid w:val="00C50F7D"/>
    <w:rsid w:val="00C54CBC"/>
    <w:rsid w:val="00C55B5E"/>
    <w:rsid w:val="00C55C6E"/>
    <w:rsid w:val="00C55C7D"/>
    <w:rsid w:val="00C55F3D"/>
    <w:rsid w:val="00C55F49"/>
    <w:rsid w:val="00C56718"/>
    <w:rsid w:val="00C56909"/>
    <w:rsid w:val="00C5705C"/>
    <w:rsid w:val="00C57922"/>
    <w:rsid w:val="00C57CFD"/>
    <w:rsid w:val="00C607EE"/>
    <w:rsid w:val="00C60DA4"/>
    <w:rsid w:val="00C610A0"/>
    <w:rsid w:val="00C61C68"/>
    <w:rsid w:val="00C6248B"/>
    <w:rsid w:val="00C62F15"/>
    <w:rsid w:val="00C6321D"/>
    <w:rsid w:val="00C64567"/>
    <w:rsid w:val="00C649EF"/>
    <w:rsid w:val="00C655FC"/>
    <w:rsid w:val="00C65E8C"/>
    <w:rsid w:val="00C665D9"/>
    <w:rsid w:val="00C71283"/>
    <w:rsid w:val="00C72082"/>
    <w:rsid w:val="00C72CCB"/>
    <w:rsid w:val="00C73096"/>
    <w:rsid w:val="00C73E43"/>
    <w:rsid w:val="00C744DD"/>
    <w:rsid w:val="00C74C2B"/>
    <w:rsid w:val="00C75B5C"/>
    <w:rsid w:val="00C75F27"/>
    <w:rsid w:val="00C76295"/>
    <w:rsid w:val="00C7640A"/>
    <w:rsid w:val="00C774BA"/>
    <w:rsid w:val="00C778CC"/>
    <w:rsid w:val="00C80594"/>
    <w:rsid w:val="00C81045"/>
    <w:rsid w:val="00C8134C"/>
    <w:rsid w:val="00C81B59"/>
    <w:rsid w:val="00C81BBE"/>
    <w:rsid w:val="00C82F92"/>
    <w:rsid w:val="00C842AB"/>
    <w:rsid w:val="00C86278"/>
    <w:rsid w:val="00C86628"/>
    <w:rsid w:val="00C86F84"/>
    <w:rsid w:val="00C8778E"/>
    <w:rsid w:val="00C91BA8"/>
    <w:rsid w:val="00C920F5"/>
    <w:rsid w:val="00C9287E"/>
    <w:rsid w:val="00C92F81"/>
    <w:rsid w:val="00C9315D"/>
    <w:rsid w:val="00C9411F"/>
    <w:rsid w:val="00C946BF"/>
    <w:rsid w:val="00C961BA"/>
    <w:rsid w:val="00C979F1"/>
    <w:rsid w:val="00CA1499"/>
    <w:rsid w:val="00CA36B2"/>
    <w:rsid w:val="00CA3921"/>
    <w:rsid w:val="00CA449D"/>
    <w:rsid w:val="00CA4EE1"/>
    <w:rsid w:val="00CA5B60"/>
    <w:rsid w:val="00CA6EED"/>
    <w:rsid w:val="00CA7910"/>
    <w:rsid w:val="00CA791E"/>
    <w:rsid w:val="00CA7B80"/>
    <w:rsid w:val="00CA7F37"/>
    <w:rsid w:val="00CB0FBA"/>
    <w:rsid w:val="00CB13C4"/>
    <w:rsid w:val="00CB1DB1"/>
    <w:rsid w:val="00CB29C1"/>
    <w:rsid w:val="00CB3638"/>
    <w:rsid w:val="00CB365D"/>
    <w:rsid w:val="00CB3792"/>
    <w:rsid w:val="00CB37A3"/>
    <w:rsid w:val="00CB4600"/>
    <w:rsid w:val="00CB496E"/>
    <w:rsid w:val="00CB54CF"/>
    <w:rsid w:val="00CB606F"/>
    <w:rsid w:val="00CB6135"/>
    <w:rsid w:val="00CB6168"/>
    <w:rsid w:val="00CC02FC"/>
    <w:rsid w:val="00CC0D5D"/>
    <w:rsid w:val="00CC0F44"/>
    <w:rsid w:val="00CC1172"/>
    <w:rsid w:val="00CC25B2"/>
    <w:rsid w:val="00CC2719"/>
    <w:rsid w:val="00CC33B3"/>
    <w:rsid w:val="00CC5771"/>
    <w:rsid w:val="00CC5785"/>
    <w:rsid w:val="00CC6190"/>
    <w:rsid w:val="00CC62B1"/>
    <w:rsid w:val="00CC6694"/>
    <w:rsid w:val="00CC74E2"/>
    <w:rsid w:val="00CC7683"/>
    <w:rsid w:val="00CC7F14"/>
    <w:rsid w:val="00CD04BA"/>
    <w:rsid w:val="00CD13E6"/>
    <w:rsid w:val="00CD1B79"/>
    <w:rsid w:val="00CD3424"/>
    <w:rsid w:val="00CD39A7"/>
    <w:rsid w:val="00CD4B38"/>
    <w:rsid w:val="00CD5FD9"/>
    <w:rsid w:val="00CD75C2"/>
    <w:rsid w:val="00CD7D26"/>
    <w:rsid w:val="00CD7E54"/>
    <w:rsid w:val="00CE12EA"/>
    <w:rsid w:val="00CE15E3"/>
    <w:rsid w:val="00CE2490"/>
    <w:rsid w:val="00CE2858"/>
    <w:rsid w:val="00CE354B"/>
    <w:rsid w:val="00CE4A56"/>
    <w:rsid w:val="00CE4DE2"/>
    <w:rsid w:val="00CE4E87"/>
    <w:rsid w:val="00CE5722"/>
    <w:rsid w:val="00CE6095"/>
    <w:rsid w:val="00CE745D"/>
    <w:rsid w:val="00CE77A6"/>
    <w:rsid w:val="00CF1459"/>
    <w:rsid w:val="00CF1AAB"/>
    <w:rsid w:val="00CF4BA6"/>
    <w:rsid w:val="00CF4F57"/>
    <w:rsid w:val="00CF68DC"/>
    <w:rsid w:val="00CF73E3"/>
    <w:rsid w:val="00CF759C"/>
    <w:rsid w:val="00CF7628"/>
    <w:rsid w:val="00D002D6"/>
    <w:rsid w:val="00D00AEE"/>
    <w:rsid w:val="00D01187"/>
    <w:rsid w:val="00D0190A"/>
    <w:rsid w:val="00D02415"/>
    <w:rsid w:val="00D03437"/>
    <w:rsid w:val="00D034E1"/>
    <w:rsid w:val="00D036BB"/>
    <w:rsid w:val="00D05DA3"/>
    <w:rsid w:val="00D068B9"/>
    <w:rsid w:val="00D077CE"/>
    <w:rsid w:val="00D07A83"/>
    <w:rsid w:val="00D11EB1"/>
    <w:rsid w:val="00D130F3"/>
    <w:rsid w:val="00D13D11"/>
    <w:rsid w:val="00D148EC"/>
    <w:rsid w:val="00D149F4"/>
    <w:rsid w:val="00D14C0D"/>
    <w:rsid w:val="00D15195"/>
    <w:rsid w:val="00D15AEC"/>
    <w:rsid w:val="00D1661D"/>
    <w:rsid w:val="00D2027A"/>
    <w:rsid w:val="00D20DB9"/>
    <w:rsid w:val="00D20EB6"/>
    <w:rsid w:val="00D227AC"/>
    <w:rsid w:val="00D24040"/>
    <w:rsid w:val="00D25101"/>
    <w:rsid w:val="00D26623"/>
    <w:rsid w:val="00D2671D"/>
    <w:rsid w:val="00D3062B"/>
    <w:rsid w:val="00D307CB"/>
    <w:rsid w:val="00D31941"/>
    <w:rsid w:val="00D322F3"/>
    <w:rsid w:val="00D3265E"/>
    <w:rsid w:val="00D32F35"/>
    <w:rsid w:val="00D337F6"/>
    <w:rsid w:val="00D33C9C"/>
    <w:rsid w:val="00D341FC"/>
    <w:rsid w:val="00D34C0B"/>
    <w:rsid w:val="00D34F38"/>
    <w:rsid w:val="00D36506"/>
    <w:rsid w:val="00D40398"/>
    <w:rsid w:val="00D425F5"/>
    <w:rsid w:val="00D4365B"/>
    <w:rsid w:val="00D439C9"/>
    <w:rsid w:val="00D44581"/>
    <w:rsid w:val="00D44FFB"/>
    <w:rsid w:val="00D46D0E"/>
    <w:rsid w:val="00D46F04"/>
    <w:rsid w:val="00D47F6B"/>
    <w:rsid w:val="00D50524"/>
    <w:rsid w:val="00D50909"/>
    <w:rsid w:val="00D5142F"/>
    <w:rsid w:val="00D51934"/>
    <w:rsid w:val="00D5200A"/>
    <w:rsid w:val="00D521AC"/>
    <w:rsid w:val="00D52653"/>
    <w:rsid w:val="00D531BD"/>
    <w:rsid w:val="00D538BE"/>
    <w:rsid w:val="00D55122"/>
    <w:rsid w:val="00D55599"/>
    <w:rsid w:val="00D55A6D"/>
    <w:rsid w:val="00D60375"/>
    <w:rsid w:val="00D606E3"/>
    <w:rsid w:val="00D61A1B"/>
    <w:rsid w:val="00D6345C"/>
    <w:rsid w:val="00D63DE9"/>
    <w:rsid w:val="00D64498"/>
    <w:rsid w:val="00D6499F"/>
    <w:rsid w:val="00D64EC6"/>
    <w:rsid w:val="00D64F19"/>
    <w:rsid w:val="00D657DE"/>
    <w:rsid w:val="00D661E6"/>
    <w:rsid w:val="00D66494"/>
    <w:rsid w:val="00D667E9"/>
    <w:rsid w:val="00D67323"/>
    <w:rsid w:val="00D675DB"/>
    <w:rsid w:val="00D67CA5"/>
    <w:rsid w:val="00D67E5C"/>
    <w:rsid w:val="00D67EEA"/>
    <w:rsid w:val="00D700DD"/>
    <w:rsid w:val="00D707CD"/>
    <w:rsid w:val="00D712C4"/>
    <w:rsid w:val="00D73728"/>
    <w:rsid w:val="00D7375A"/>
    <w:rsid w:val="00D75250"/>
    <w:rsid w:val="00D75E66"/>
    <w:rsid w:val="00D76946"/>
    <w:rsid w:val="00D76E07"/>
    <w:rsid w:val="00D77ADC"/>
    <w:rsid w:val="00D80BCF"/>
    <w:rsid w:val="00D81431"/>
    <w:rsid w:val="00D81F28"/>
    <w:rsid w:val="00D8242B"/>
    <w:rsid w:val="00D829A5"/>
    <w:rsid w:val="00D84923"/>
    <w:rsid w:val="00D84B47"/>
    <w:rsid w:val="00D85007"/>
    <w:rsid w:val="00D85878"/>
    <w:rsid w:val="00D85EEF"/>
    <w:rsid w:val="00D90934"/>
    <w:rsid w:val="00D90952"/>
    <w:rsid w:val="00D91258"/>
    <w:rsid w:val="00D91527"/>
    <w:rsid w:val="00D92AC2"/>
    <w:rsid w:val="00D93518"/>
    <w:rsid w:val="00D93E0D"/>
    <w:rsid w:val="00D9432F"/>
    <w:rsid w:val="00D95DED"/>
    <w:rsid w:val="00D964B8"/>
    <w:rsid w:val="00D96916"/>
    <w:rsid w:val="00D96B8A"/>
    <w:rsid w:val="00D971A7"/>
    <w:rsid w:val="00D97A9D"/>
    <w:rsid w:val="00DA0F09"/>
    <w:rsid w:val="00DA23DE"/>
    <w:rsid w:val="00DA259F"/>
    <w:rsid w:val="00DA4353"/>
    <w:rsid w:val="00DA5329"/>
    <w:rsid w:val="00DA6799"/>
    <w:rsid w:val="00DA6C1E"/>
    <w:rsid w:val="00DA7316"/>
    <w:rsid w:val="00DA7A08"/>
    <w:rsid w:val="00DB058E"/>
    <w:rsid w:val="00DB4A10"/>
    <w:rsid w:val="00DB5CA4"/>
    <w:rsid w:val="00DB64F6"/>
    <w:rsid w:val="00DB6A37"/>
    <w:rsid w:val="00DB74C3"/>
    <w:rsid w:val="00DB7B6E"/>
    <w:rsid w:val="00DC0573"/>
    <w:rsid w:val="00DC1B7B"/>
    <w:rsid w:val="00DC361C"/>
    <w:rsid w:val="00DC36A5"/>
    <w:rsid w:val="00DC3943"/>
    <w:rsid w:val="00DC3EA9"/>
    <w:rsid w:val="00DC4414"/>
    <w:rsid w:val="00DC4911"/>
    <w:rsid w:val="00DC7397"/>
    <w:rsid w:val="00DC75A8"/>
    <w:rsid w:val="00DC7A86"/>
    <w:rsid w:val="00DD1A7C"/>
    <w:rsid w:val="00DD1D92"/>
    <w:rsid w:val="00DD1F91"/>
    <w:rsid w:val="00DD2E46"/>
    <w:rsid w:val="00DD3098"/>
    <w:rsid w:val="00DD4140"/>
    <w:rsid w:val="00DD449E"/>
    <w:rsid w:val="00DD4B6B"/>
    <w:rsid w:val="00DE090D"/>
    <w:rsid w:val="00DE0EA5"/>
    <w:rsid w:val="00DE2C21"/>
    <w:rsid w:val="00DE2E15"/>
    <w:rsid w:val="00DE2E57"/>
    <w:rsid w:val="00DE3441"/>
    <w:rsid w:val="00DE3F29"/>
    <w:rsid w:val="00DE522D"/>
    <w:rsid w:val="00DE550C"/>
    <w:rsid w:val="00DE55EC"/>
    <w:rsid w:val="00DE6179"/>
    <w:rsid w:val="00DE73B2"/>
    <w:rsid w:val="00DE7880"/>
    <w:rsid w:val="00DF036E"/>
    <w:rsid w:val="00DF08A2"/>
    <w:rsid w:val="00DF0AC6"/>
    <w:rsid w:val="00DF116D"/>
    <w:rsid w:val="00DF1AB2"/>
    <w:rsid w:val="00DF1B11"/>
    <w:rsid w:val="00DF278E"/>
    <w:rsid w:val="00DF3276"/>
    <w:rsid w:val="00DF3A60"/>
    <w:rsid w:val="00DF53E6"/>
    <w:rsid w:val="00DF56EC"/>
    <w:rsid w:val="00DF59DD"/>
    <w:rsid w:val="00DF6480"/>
    <w:rsid w:val="00DF73AF"/>
    <w:rsid w:val="00DF7471"/>
    <w:rsid w:val="00DF752C"/>
    <w:rsid w:val="00DF7AAC"/>
    <w:rsid w:val="00DF7DF3"/>
    <w:rsid w:val="00DF7EBF"/>
    <w:rsid w:val="00E00DD3"/>
    <w:rsid w:val="00E01660"/>
    <w:rsid w:val="00E021FC"/>
    <w:rsid w:val="00E03007"/>
    <w:rsid w:val="00E03DD0"/>
    <w:rsid w:val="00E058B4"/>
    <w:rsid w:val="00E059D3"/>
    <w:rsid w:val="00E05B7C"/>
    <w:rsid w:val="00E0628C"/>
    <w:rsid w:val="00E06855"/>
    <w:rsid w:val="00E06C0D"/>
    <w:rsid w:val="00E0708E"/>
    <w:rsid w:val="00E07164"/>
    <w:rsid w:val="00E11061"/>
    <w:rsid w:val="00E12AC5"/>
    <w:rsid w:val="00E13366"/>
    <w:rsid w:val="00E13E0A"/>
    <w:rsid w:val="00E14205"/>
    <w:rsid w:val="00E146AB"/>
    <w:rsid w:val="00E16774"/>
    <w:rsid w:val="00E17B4E"/>
    <w:rsid w:val="00E17F1C"/>
    <w:rsid w:val="00E21C45"/>
    <w:rsid w:val="00E224B7"/>
    <w:rsid w:val="00E22B36"/>
    <w:rsid w:val="00E22E1A"/>
    <w:rsid w:val="00E232F2"/>
    <w:rsid w:val="00E244F0"/>
    <w:rsid w:val="00E26252"/>
    <w:rsid w:val="00E2657C"/>
    <w:rsid w:val="00E26D4D"/>
    <w:rsid w:val="00E2729F"/>
    <w:rsid w:val="00E276F5"/>
    <w:rsid w:val="00E27C97"/>
    <w:rsid w:val="00E30328"/>
    <w:rsid w:val="00E31886"/>
    <w:rsid w:val="00E31D21"/>
    <w:rsid w:val="00E31DAE"/>
    <w:rsid w:val="00E34451"/>
    <w:rsid w:val="00E35B33"/>
    <w:rsid w:val="00E35C4D"/>
    <w:rsid w:val="00E36499"/>
    <w:rsid w:val="00E37BF8"/>
    <w:rsid w:val="00E400A4"/>
    <w:rsid w:val="00E40CF8"/>
    <w:rsid w:val="00E4100B"/>
    <w:rsid w:val="00E41406"/>
    <w:rsid w:val="00E42250"/>
    <w:rsid w:val="00E42A8F"/>
    <w:rsid w:val="00E43646"/>
    <w:rsid w:val="00E44537"/>
    <w:rsid w:val="00E44A45"/>
    <w:rsid w:val="00E44D96"/>
    <w:rsid w:val="00E44E0B"/>
    <w:rsid w:val="00E45F7E"/>
    <w:rsid w:val="00E46067"/>
    <w:rsid w:val="00E46674"/>
    <w:rsid w:val="00E4718C"/>
    <w:rsid w:val="00E472E9"/>
    <w:rsid w:val="00E474E6"/>
    <w:rsid w:val="00E47CC5"/>
    <w:rsid w:val="00E5071C"/>
    <w:rsid w:val="00E50B23"/>
    <w:rsid w:val="00E51971"/>
    <w:rsid w:val="00E51AA9"/>
    <w:rsid w:val="00E52B9B"/>
    <w:rsid w:val="00E53035"/>
    <w:rsid w:val="00E53F5C"/>
    <w:rsid w:val="00E53F76"/>
    <w:rsid w:val="00E54015"/>
    <w:rsid w:val="00E54C4B"/>
    <w:rsid w:val="00E55955"/>
    <w:rsid w:val="00E55ECE"/>
    <w:rsid w:val="00E57D83"/>
    <w:rsid w:val="00E57E6B"/>
    <w:rsid w:val="00E60A7D"/>
    <w:rsid w:val="00E61BD9"/>
    <w:rsid w:val="00E61E7C"/>
    <w:rsid w:val="00E61F18"/>
    <w:rsid w:val="00E64036"/>
    <w:rsid w:val="00E6470B"/>
    <w:rsid w:val="00E64B42"/>
    <w:rsid w:val="00E64F45"/>
    <w:rsid w:val="00E65A42"/>
    <w:rsid w:val="00E65AE6"/>
    <w:rsid w:val="00E6727F"/>
    <w:rsid w:val="00E673AA"/>
    <w:rsid w:val="00E676C9"/>
    <w:rsid w:val="00E67CF3"/>
    <w:rsid w:val="00E71478"/>
    <w:rsid w:val="00E72BE7"/>
    <w:rsid w:val="00E73011"/>
    <w:rsid w:val="00E73129"/>
    <w:rsid w:val="00E733D6"/>
    <w:rsid w:val="00E73E98"/>
    <w:rsid w:val="00E744CE"/>
    <w:rsid w:val="00E7546E"/>
    <w:rsid w:val="00E75A42"/>
    <w:rsid w:val="00E75DA6"/>
    <w:rsid w:val="00E765A8"/>
    <w:rsid w:val="00E77050"/>
    <w:rsid w:val="00E80D68"/>
    <w:rsid w:val="00E82AF7"/>
    <w:rsid w:val="00E849EF"/>
    <w:rsid w:val="00E8519E"/>
    <w:rsid w:val="00E8540B"/>
    <w:rsid w:val="00E856CD"/>
    <w:rsid w:val="00E86A87"/>
    <w:rsid w:val="00E86F2D"/>
    <w:rsid w:val="00E87D62"/>
    <w:rsid w:val="00E90323"/>
    <w:rsid w:val="00E91C89"/>
    <w:rsid w:val="00E92007"/>
    <w:rsid w:val="00E92FFD"/>
    <w:rsid w:val="00E9351B"/>
    <w:rsid w:val="00E93984"/>
    <w:rsid w:val="00E941CF"/>
    <w:rsid w:val="00E95818"/>
    <w:rsid w:val="00E95A4D"/>
    <w:rsid w:val="00E977E8"/>
    <w:rsid w:val="00E978A2"/>
    <w:rsid w:val="00E97D3D"/>
    <w:rsid w:val="00EA07BE"/>
    <w:rsid w:val="00EA2693"/>
    <w:rsid w:val="00EA297B"/>
    <w:rsid w:val="00EA38C6"/>
    <w:rsid w:val="00EA487D"/>
    <w:rsid w:val="00EA5D96"/>
    <w:rsid w:val="00EA641A"/>
    <w:rsid w:val="00EA643D"/>
    <w:rsid w:val="00EA6F5B"/>
    <w:rsid w:val="00EB309D"/>
    <w:rsid w:val="00EB7073"/>
    <w:rsid w:val="00EB715C"/>
    <w:rsid w:val="00EC044F"/>
    <w:rsid w:val="00EC064B"/>
    <w:rsid w:val="00EC1ED5"/>
    <w:rsid w:val="00EC235D"/>
    <w:rsid w:val="00EC27AC"/>
    <w:rsid w:val="00EC2E59"/>
    <w:rsid w:val="00EC38EE"/>
    <w:rsid w:val="00EC39EF"/>
    <w:rsid w:val="00EC47E4"/>
    <w:rsid w:val="00EC47FD"/>
    <w:rsid w:val="00EC689D"/>
    <w:rsid w:val="00EC6C58"/>
    <w:rsid w:val="00EC73DC"/>
    <w:rsid w:val="00EC773F"/>
    <w:rsid w:val="00EC7DEE"/>
    <w:rsid w:val="00ED0015"/>
    <w:rsid w:val="00ED14A1"/>
    <w:rsid w:val="00ED165B"/>
    <w:rsid w:val="00ED16B5"/>
    <w:rsid w:val="00ED1A11"/>
    <w:rsid w:val="00ED1BDC"/>
    <w:rsid w:val="00ED1C6D"/>
    <w:rsid w:val="00ED1EDE"/>
    <w:rsid w:val="00ED2454"/>
    <w:rsid w:val="00ED252E"/>
    <w:rsid w:val="00ED4058"/>
    <w:rsid w:val="00ED585A"/>
    <w:rsid w:val="00ED5DE8"/>
    <w:rsid w:val="00ED68D4"/>
    <w:rsid w:val="00ED703A"/>
    <w:rsid w:val="00ED7636"/>
    <w:rsid w:val="00EE034E"/>
    <w:rsid w:val="00EE0A39"/>
    <w:rsid w:val="00EE0D38"/>
    <w:rsid w:val="00EE0EBA"/>
    <w:rsid w:val="00EE1356"/>
    <w:rsid w:val="00EE13AF"/>
    <w:rsid w:val="00EE19CD"/>
    <w:rsid w:val="00EE2E6E"/>
    <w:rsid w:val="00EE3090"/>
    <w:rsid w:val="00EE49C3"/>
    <w:rsid w:val="00EE55B5"/>
    <w:rsid w:val="00EE58D6"/>
    <w:rsid w:val="00EE5D4F"/>
    <w:rsid w:val="00EE65E6"/>
    <w:rsid w:val="00EE6C5A"/>
    <w:rsid w:val="00EE6E99"/>
    <w:rsid w:val="00EE72ED"/>
    <w:rsid w:val="00EF0602"/>
    <w:rsid w:val="00EF084F"/>
    <w:rsid w:val="00EF0C2B"/>
    <w:rsid w:val="00EF0D2A"/>
    <w:rsid w:val="00EF0E4C"/>
    <w:rsid w:val="00EF1141"/>
    <w:rsid w:val="00EF1B36"/>
    <w:rsid w:val="00EF38F0"/>
    <w:rsid w:val="00EF408C"/>
    <w:rsid w:val="00EF457D"/>
    <w:rsid w:val="00EF5710"/>
    <w:rsid w:val="00EF5747"/>
    <w:rsid w:val="00EF57C8"/>
    <w:rsid w:val="00EF6029"/>
    <w:rsid w:val="00EF6207"/>
    <w:rsid w:val="00F037EC"/>
    <w:rsid w:val="00F03CBE"/>
    <w:rsid w:val="00F03E25"/>
    <w:rsid w:val="00F05618"/>
    <w:rsid w:val="00F05BED"/>
    <w:rsid w:val="00F074CD"/>
    <w:rsid w:val="00F10272"/>
    <w:rsid w:val="00F1032A"/>
    <w:rsid w:val="00F1045E"/>
    <w:rsid w:val="00F10D74"/>
    <w:rsid w:val="00F11323"/>
    <w:rsid w:val="00F11EE4"/>
    <w:rsid w:val="00F1288B"/>
    <w:rsid w:val="00F128F4"/>
    <w:rsid w:val="00F12AE5"/>
    <w:rsid w:val="00F12B6D"/>
    <w:rsid w:val="00F14709"/>
    <w:rsid w:val="00F162AB"/>
    <w:rsid w:val="00F162F9"/>
    <w:rsid w:val="00F17692"/>
    <w:rsid w:val="00F2059C"/>
    <w:rsid w:val="00F20CBF"/>
    <w:rsid w:val="00F25201"/>
    <w:rsid w:val="00F25CC3"/>
    <w:rsid w:val="00F26905"/>
    <w:rsid w:val="00F26968"/>
    <w:rsid w:val="00F26EDC"/>
    <w:rsid w:val="00F27014"/>
    <w:rsid w:val="00F303F4"/>
    <w:rsid w:val="00F30A38"/>
    <w:rsid w:val="00F324E7"/>
    <w:rsid w:val="00F328C2"/>
    <w:rsid w:val="00F32AC1"/>
    <w:rsid w:val="00F32F25"/>
    <w:rsid w:val="00F33ABB"/>
    <w:rsid w:val="00F3429D"/>
    <w:rsid w:val="00F345AF"/>
    <w:rsid w:val="00F34D76"/>
    <w:rsid w:val="00F35756"/>
    <w:rsid w:val="00F36188"/>
    <w:rsid w:val="00F40A23"/>
    <w:rsid w:val="00F40F50"/>
    <w:rsid w:val="00F41DAC"/>
    <w:rsid w:val="00F4249E"/>
    <w:rsid w:val="00F46219"/>
    <w:rsid w:val="00F467B6"/>
    <w:rsid w:val="00F47407"/>
    <w:rsid w:val="00F50E2A"/>
    <w:rsid w:val="00F51D0C"/>
    <w:rsid w:val="00F521B6"/>
    <w:rsid w:val="00F5279D"/>
    <w:rsid w:val="00F549AC"/>
    <w:rsid w:val="00F550B5"/>
    <w:rsid w:val="00F5554E"/>
    <w:rsid w:val="00F55998"/>
    <w:rsid w:val="00F57FD7"/>
    <w:rsid w:val="00F6446C"/>
    <w:rsid w:val="00F6486C"/>
    <w:rsid w:val="00F64D37"/>
    <w:rsid w:val="00F64EF1"/>
    <w:rsid w:val="00F6603C"/>
    <w:rsid w:val="00F66609"/>
    <w:rsid w:val="00F669B6"/>
    <w:rsid w:val="00F66D59"/>
    <w:rsid w:val="00F677B8"/>
    <w:rsid w:val="00F67837"/>
    <w:rsid w:val="00F67930"/>
    <w:rsid w:val="00F67BBD"/>
    <w:rsid w:val="00F701F3"/>
    <w:rsid w:val="00F716F7"/>
    <w:rsid w:val="00F717A3"/>
    <w:rsid w:val="00F73D88"/>
    <w:rsid w:val="00F769B4"/>
    <w:rsid w:val="00F76CF9"/>
    <w:rsid w:val="00F76D99"/>
    <w:rsid w:val="00F778AC"/>
    <w:rsid w:val="00F80200"/>
    <w:rsid w:val="00F80282"/>
    <w:rsid w:val="00F80818"/>
    <w:rsid w:val="00F81096"/>
    <w:rsid w:val="00F81314"/>
    <w:rsid w:val="00F8150C"/>
    <w:rsid w:val="00F81528"/>
    <w:rsid w:val="00F81812"/>
    <w:rsid w:val="00F8182C"/>
    <w:rsid w:val="00F8267A"/>
    <w:rsid w:val="00F8362C"/>
    <w:rsid w:val="00F83971"/>
    <w:rsid w:val="00F84662"/>
    <w:rsid w:val="00F84B09"/>
    <w:rsid w:val="00F8656F"/>
    <w:rsid w:val="00F869FF"/>
    <w:rsid w:val="00F86BE4"/>
    <w:rsid w:val="00F86E89"/>
    <w:rsid w:val="00F91F83"/>
    <w:rsid w:val="00F91FE3"/>
    <w:rsid w:val="00F93AA2"/>
    <w:rsid w:val="00F93F64"/>
    <w:rsid w:val="00F942AA"/>
    <w:rsid w:val="00F949DC"/>
    <w:rsid w:val="00F94CC9"/>
    <w:rsid w:val="00F9536D"/>
    <w:rsid w:val="00F95383"/>
    <w:rsid w:val="00F95A6F"/>
    <w:rsid w:val="00F95CB7"/>
    <w:rsid w:val="00F96641"/>
    <w:rsid w:val="00F96A37"/>
    <w:rsid w:val="00F973FC"/>
    <w:rsid w:val="00F9781A"/>
    <w:rsid w:val="00FA03B9"/>
    <w:rsid w:val="00FA0D7C"/>
    <w:rsid w:val="00FA0F4B"/>
    <w:rsid w:val="00FA1669"/>
    <w:rsid w:val="00FA1CD3"/>
    <w:rsid w:val="00FA241E"/>
    <w:rsid w:val="00FA5D9C"/>
    <w:rsid w:val="00FA5FB2"/>
    <w:rsid w:val="00FB010D"/>
    <w:rsid w:val="00FB259B"/>
    <w:rsid w:val="00FB3888"/>
    <w:rsid w:val="00FB3EB8"/>
    <w:rsid w:val="00FB4FA4"/>
    <w:rsid w:val="00FB5612"/>
    <w:rsid w:val="00FB718D"/>
    <w:rsid w:val="00FC05B6"/>
    <w:rsid w:val="00FC1843"/>
    <w:rsid w:val="00FC21E0"/>
    <w:rsid w:val="00FC252C"/>
    <w:rsid w:val="00FC266C"/>
    <w:rsid w:val="00FC27C7"/>
    <w:rsid w:val="00FC333C"/>
    <w:rsid w:val="00FC3793"/>
    <w:rsid w:val="00FC52CE"/>
    <w:rsid w:val="00FC58A6"/>
    <w:rsid w:val="00FC5AE8"/>
    <w:rsid w:val="00FC5EE9"/>
    <w:rsid w:val="00FC65E9"/>
    <w:rsid w:val="00FC6B3D"/>
    <w:rsid w:val="00FC72E0"/>
    <w:rsid w:val="00FC779D"/>
    <w:rsid w:val="00FC7AE7"/>
    <w:rsid w:val="00FD06A0"/>
    <w:rsid w:val="00FD06AC"/>
    <w:rsid w:val="00FD143B"/>
    <w:rsid w:val="00FD20CB"/>
    <w:rsid w:val="00FD23EE"/>
    <w:rsid w:val="00FD32C1"/>
    <w:rsid w:val="00FD33E2"/>
    <w:rsid w:val="00FD389C"/>
    <w:rsid w:val="00FD3F48"/>
    <w:rsid w:val="00FD48A7"/>
    <w:rsid w:val="00FD496D"/>
    <w:rsid w:val="00FD5431"/>
    <w:rsid w:val="00FD62D5"/>
    <w:rsid w:val="00FD709C"/>
    <w:rsid w:val="00FD76EF"/>
    <w:rsid w:val="00FD778C"/>
    <w:rsid w:val="00FD792E"/>
    <w:rsid w:val="00FE1752"/>
    <w:rsid w:val="00FE245B"/>
    <w:rsid w:val="00FE25B0"/>
    <w:rsid w:val="00FE35C3"/>
    <w:rsid w:val="00FE3837"/>
    <w:rsid w:val="00FE3E18"/>
    <w:rsid w:val="00FE5093"/>
    <w:rsid w:val="00FE610C"/>
    <w:rsid w:val="00FE693D"/>
    <w:rsid w:val="00FE7EF5"/>
    <w:rsid w:val="00FF06BD"/>
    <w:rsid w:val="00FF179E"/>
    <w:rsid w:val="00FF193D"/>
    <w:rsid w:val="00FF1CFC"/>
    <w:rsid w:val="00FF48F7"/>
    <w:rsid w:val="00FF557C"/>
    <w:rsid w:val="00FF5D5E"/>
    <w:rsid w:val="00FF634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0F00"/>
    <w:pPr>
      <w:spacing w:after="200" w:line="276" w:lineRule="auto"/>
    </w:pPr>
    <w:rPr>
      <w:sz w:val="22"/>
      <w:szCs w:val="22"/>
      <w:lang w:eastAsia="en-US"/>
    </w:rPr>
  </w:style>
  <w:style w:type="paragraph" w:styleId="1">
    <w:name w:val="heading 1"/>
    <w:basedOn w:val="a"/>
    <w:next w:val="a"/>
    <w:link w:val="10"/>
    <w:uiPriority w:val="9"/>
    <w:qFormat/>
    <w:rsid w:val="003E7F7B"/>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uiPriority w:val="9"/>
    <w:qFormat/>
    <w:rsid w:val="00784834"/>
    <w:pPr>
      <w:keepNext/>
      <w:spacing w:before="240" w:after="60"/>
      <w:outlineLvl w:val="1"/>
    </w:pPr>
    <w:rPr>
      <w:rFonts w:ascii="Cambria" w:eastAsia="Times New Roman" w:hAnsi="Cambria"/>
      <w:b/>
      <w:bCs/>
      <w:i/>
      <w:iCs/>
      <w:sz w:val="28"/>
      <w:szCs w:val="28"/>
    </w:rPr>
  </w:style>
  <w:style w:type="paragraph" w:styleId="3">
    <w:name w:val="heading 3"/>
    <w:basedOn w:val="a"/>
    <w:next w:val="a"/>
    <w:link w:val="30"/>
    <w:qFormat/>
    <w:rsid w:val="00B91730"/>
    <w:pPr>
      <w:keepNext/>
      <w:spacing w:after="0" w:line="240" w:lineRule="auto"/>
      <w:ind w:firstLine="567"/>
      <w:jc w:val="center"/>
      <w:outlineLvl w:val="2"/>
    </w:pPr>
    <w:rPr>
      <w:rFonts w:ascii="Courier New" w:eastAsia="Times New Roman" w:hAnsi="Courier New"/>
      <w:sz w:val="28"/>
      <w:szCs w:val="20"/>
    </w:rPr>
  </w:style>
  <w:style w:type="paragraph" w:styleId="4">
    <w:name w:val="heading 4"/>
    <w:basedOn w:val="a"/>
    <w:next w:val="a"/>
    <w:link w:val="40"/>
    <w:qFormat/>
    <w:rsid w:val="00B91730"/>
    <w:pPr>
      <w:keepNext/>
      <w:spacing w:after="0" w:line="240" w:lineRule="auto"/>
      <w:jc w:val="center"/>
      <w:outlineLvl w:val="3"/>
    </w:pPr>
    <w:rPr>
      <w:rFonts w:ascii="Courier New" w:eastAsia="Times New Roman" w:hAnsi="Courier New"/>
      <w:sz w:val="28"/>
      <w:szCs w:val="20"/>
    </w:rPr>
  </w:style>
  <w:style w:type="paragraph" w:styleId="5">
    <w:name w:val="heading 5"/>
    <w:basedOn w:val="a"/>
    <w:next w:val="a"/>
    <w:link w:val="50"/>
    <w:qFormat/>
    <w:rsid w:val="00B91730"/>
    <w:pPr>
      <w:keepNext/>
      <w:widowControl w:val="0"/>
      <w:autoSpaceDE w:val="0"/>
      <w:autoSpaceDN w:val="0"/>
      <w:adjustRightInd w:val="0"/>
      <w:spacing w:after="0" w:line="240" w:lineRule="auto"/>
      <w:ind w:firstLine="567"/>
      <w:outlineLvl w:val="4"/>
    </w:pPr>
    <w:rPr>
      <w:rFonts w:ascii="Times New Roman" w:eastAsia="Times New Roman" w:hAnsi="Times New Roman"/>
      <w:sz w:val="28"/>
      <w:szCs w:val="24"/>
      <w:lang w:val="en-US"/>
    </w:rPr>
  </w:style>
  <w:style w:type="paragraph" w:styleId="6">
    <w:name w:val="heading 6"/>
    <w:basedOn w:val="a"/>
    <w:next w:val="a"/>
    <w:link w:val="60"/>
    <w:qFormat/>
    <w:rsid w:val="00B91730"/>
    <w:pPr>
      <w:keepNext/>
      <w:spacing w:before="120" w:after="0" w:line="360" w:lineRule="auto"/>
      <w:ind w:left="360" w:right="305" w:firstLine="360"/>
      <w:jc w:val="center"/>
      <w:outlineLvl w:val="5"/>
    </w:pPr>
    <w:rPr>
      <w:rFonts w:ascii="Times New Roman" w:eastAsia="Times New Roman" w:hAnsi="Times New Roman"/>
      <w:sz w:val="28"/>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3E7F7B"/>
    <w:rPr>
      <w:rFonts w:ascii="Cambria" w:eastAsia="Times New Roman" w:hAnsi="Cambria"/>
      <w:b/>
      <w:bCs/>
      <w:color w:val="365F91"/>
      <w:sz w:val="28"/>
      <w:szCs w:val="28"/>
      <w:lang w:eastAsia="en-US"/>
    </w:rPr>
  </w:style>
  <w:style w:type="character" w:customStyle="1" w:styleId="20">
    <w:name w:val="Заголовок 2 Знак"/>
    <w:link w:val="2"/>
    <w:uiPriority w:val="9"/>
    <w:semiHidden/>
    <w:rsid w:val="00784834"/>
    <w:rPr>
      <w:rFonts w:ascii="Cambria" w:eastAsia="Times New Roman" w:hAnsi="Cambria" w:cs="Times New Roman"/>
      <w:b/>
      <w:bCs/>
      <w:i/>
      <w:iCs/>
      <w:sz w:val="28"/>
      <w:szCs w:val="28"/>
      <w:lang w:eastAsia="en-US"/>
    </w:rPr>
  </w:style>
  <w:style w:type="character" w:customStyle="1" w:styleId="30">
    <w:name w:val="Заголовок 3 Знак"/>
    <w:link w:val="3"/>
    <w:rsid w:val="00B91730"/>
    <w:rPr>
      <w:rFonts w:ascii="Courier New" w:eastAsia="Times New Roman" w:hAnsi="Courier New" w:cs="Courier New"/>
      <w:sz w:val="28"/>
      <w:lang w:eastAsia="en-US"/>
    </w:rPr>
  </w:style>
  <w:style w:type="character" w:customStyle="1" w:styleId="40">
    <w:name w:val="Заголовок 4 Знак"/>
    <w:link w:val="4"/>
    <w:rsid w:val="00B91730"/>
    <w:rPr>
      <w:rFonts w:ascii="Courier New" w:eastAsia="Times New Roman" w:hAnsi="Courier New" w:cs="Courier New"/>
      <w:sz w:val="28"/>
      <w:lang w:eastAsia="en-US"/>
    </w:rPr>
  </w:style>
  <w:style w:type="character" w:customStyle="1" w:styleId="50">
    <w:name w:val="Заголовок 5 Знак"/>
    <w:link w:val="5"/>
    <w:rsid w:val="00B91730"/>
    <w:rPr>
      <w:rFonts w:ascii="Times New Roman" w:eastAsia="Times New Roman" w:hAnsi="Times New Roman"/>
      <w:sz w:val="28"/>
      <w:szCs w:val="24"/>
      <w:lang w:val="en-US"/>
    </w:rPr>
  </w:style>
  <w:style w:type="character" w:customStyle="1" w:styleId="60">
    <w:name w:val="Заголовок 6 Знак"/>
    <w:link w:val="6"/>
    <w:rsid w:val="00B91730"/>
    <w:rPr>
      <w:rFonts w:ascii="Times New Roman" w:eastAsia="Times New Roman" w:hAnsi="Times New Roman"/>
      <w:sz w:val="28"/>
      <w:szCs w:val="22"/>
      <w:lang w:val="uk-UA"/>
    </w:rPr>
  </w:style>
  <w:style w:type="table" w:styleId="a3">
    <w:name w:val="Table Grid"/>
    <w:basedOn w:val="a1"/>
    <w:rsid w:val="003E7F7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rsid w:val="003E7F7B"/>
    <w:pPr>
      <w:tabs>
        <w:tab w:val="center" w:pos="4677"/>
        <w:tab w:val="right" w:pos="9355"/>
      </w:tabs>
      <w:spacing w:after="0" w:line="240" w:lineRule="auto"/>
    </w:pPr>
    <w:rPr>
      <w:rFonts w:ascii="Times New Roman" w:eastAsia="Times New Roman" w:hAnsi="Times New Roman"/>
      <w:sz w:val="24"/>
      <w:szCs w:val="24"/>
    </w:rPr>
  </w:style>
  <w:style w:type="character" w:customStyle="1" w:styleId="a5">
    <w:name w:val="Верхний колонтитул Знак"/>
    <w:link w:val="a4"/>
    <w:rsid w:val="003E7F7B"/>
    <w:rPr>
      <w:rFonts w:ascii="Times New Roman" w:eastAsia="Times New Roman" w:hAnsi="Times New Roman"/>
      <w:sz w:val="24"/>
      <w:szCs w:val="24"/>
    </w:rPr>
  </w:style>
  <w:style w:type="character" w:styleId="a6">
    <w:name w:val="page number"/>
    <w:rsid w:val="003E7F7B"/>
  </w:style>
  <w:style w:type="character" w:styleId="a7">
    <w:name w:val="Hyperlink"/>
    <w:uiPriority w:val="99"/>
    <w:rsid w:val="003E7F7B"/>
    <w:rPr>
      <w:color w:val="0000FF"/>
      <w:u w:val="single"/>
    </w:rPr>
  </w:style>
  <w:style w:type="character" w:styleId="a8">
    <w:name w:val="Emphasis"/>
    <w:uiPriority w:val="20"/>
    <w:qFormat/>
    <w:rsid w:val="003E7F7B"/>
    <w:rPr>
      <w:i/>
      <w:iCs/>
    </w:rPr>
  </w:style>
  <w:style w:type="character" w:styleId="a9">
    <w:name w:val="Strong"/>
    <w:qFormat/>
    <w:rsid w:val="003E7F7B"/>
    <w:rPr>
      <w:b/>
      <w:bCs/>
    </w:rPr>
  </w:style>
  <w:style w:type="character" w:customStyle="1" w:styleId="ref-journal">
    <w:name w:val="ref-journal"/>
    <w:rsid w:val="003E7F7B"/>
  </w:style>
  <w:style w:type="character" w:customStyle="1" w:styleId="ref-vol1">
    <w:name w:val="ref-vol1"/>
    <w:rsid w:val="003E7F7B"/>
    <w:rPr>
      <w:b/>
      <w:bCs/>
    </w:rPr>
  </w:style>
  <w:style w:type="paragraph" w:styleId="aa">
    <w:name w:val="Body Text"/>
    <w:basedOn w:val="a"/>
    <w:link w:val="ab"/>
    <w:rsid w:val="003E7F7B"/>
    <w:pPr>
      <w:spacing w:after="0" w:line="720" w:lineRule="auto"/>
      <w:jc w:val="both"/>
    </w:pPr>
    <w:rPr>
      <w:rFonts w:ascii="Times New Roman" w:eastAsia="Times New Roman" w:hAnsi="Times New Roman"/>
      <w:sz w:val="28"/>
      <w:szCs w:val="24"/>
      <w:lang w:val="uk-UA"/>
    </w:rPr>
  </w:style>
  <w:style w:type="character" w:customStyle="1" w:styleId="ab">
    <w:name w:val="Основной текст Знак"/>
    <w:link w:val="aa"/>
    <w:rsid w:val="003E7F7B"/>
    <w:rPr>
      <w:rFonts w:ascii="Times New Roman" w:eastAsia="Times New Roman" w:hAnsi="Times New Roman"/>
      <w:sz w:val="28"/>
      <w:szCs w:val="24"/>
      <w:lang w:val="uk-UA"/>
    </w:rPr>
  </w:style>
  <w:style w:type="character" w:customStyle="1" w:styleId="textitalic">
    <w:name w:val="text_italic"/>
    <w:rsid w:val="003E7F7B"/>
  </w:style>
  <w:style w:type="character" w:styleId="HTML">
    <w:name w:val="HTML Cite"/>
    <w:uiPriority w:val="99"/>
    <w:unhideWhenUsed/>
    <w:rsid w:val="003E7F7B"/>
    <w:rPr>
      <w:i/>
      <w:iCs/>
    </w:rPr>
  </w:style>
  <w:style w:type="character" w:customStyle="1" w:styleId="citationyear">
    <w:name w:val="citation_year"/>
    <w:rsid w:val="003E7F7B"/>
  </w:style>
  <w:style w:type="character" w:customStyle="1" w:styleId="citationvolume">
    <w:name w:val="citation_volume"/>
    <w:rsid w:val="003E7F7B"/>
  </w:style>
  <w:style w:type="character" w:customStyle="1" w:styleId="colorkey3">
    <w:name w:val="color_key_3"/>
    <w:rsid w:val="003E7F7B"/>
  </w:style>
  <w:style w:type="paragraph" w:styleId="ac">
    <w:name w:val="List Paragraph"/>
    <w:basedOn w:val="a"/>
    <w:uiPriority w:val="34"/>
    <w:qFormat/>
    <w:rsid w:val="003E7F7B"/>
    <w:pPr>
      <w:spacing w:after="0" w:line="240" w:lineRule="auto"/>
      <w:ind w:left="720"/>
      <w:contextualSpacing/>
    </w:pPr>
    <w:rPr>
      <w:rFonts w:ascii="Times New Roman" w:eastAsia="Times New Roman" w:hAnsi="Times New Roman"/>
      <w:sz w:val="24"/>
      <w:szCs w:val="24"/>
      <w:lang w:eastAsia="ru-RU"/>
    </w:rPr>
  </w:style>
  <w:style w:type="paragraph" w:styleId="31">
    <w:name w:val="Body Text Indent 3"/>
    <w:basedOn w:val="a"/>
    <w:link w:val="32"/>
    <w:rsid w:val="003E7F7B"/>
    <w:pPr>
      <w:spacing w:after="120" w:line="240" w:lineRule="auto"/>
      <w:ind w:left="283"/>
    </w:pPr>
    <w:rPr>
      <w:rFonts w:ascii="Times New Roman" w:eastAsia="Times New Roman" w:hAnsi="Times New Roman"/>
      <w:sz w:val="16"/>
      <w:szCs w:val="16"/>
    </w:rPr>
  </w:style>
  <w:style w:type="character" w:customStyle="1" w:styleId="32">
    <w:name w:val="Основной текст с отступом 3 Знак"/>
    <w:link w:val="31"/>
    <w:rsid w:val="003E7F7B"/>
    <w:rPr>
      <w:rFonts w:ascii="Times New Roman" w:eastAsia="Times New Roman" w:hAnsi="Times New Roman"/>
      <w:sz w:val="16"/>
      <w:szCs w:val="16"/>
    </w:rPr>
  </w:style>
  <w:style w:type="paragraph" w:customStyle="1" w:styleId="ad">
    <w:name w:val="Обычный текст"/>
    <w:rsid w:val="003E7F7B"/>
    <w:pPr>
      <w:widowControl w:val="0"/>
      <w:spacing w:line="360" w:lineRule="auto"/>
      <w:ind w:firstLine="709"/>
      <w:jc w:val="both"/>
    </w:pPr>
    <w:rPr>
      <w:rFonts w:ascii="Times New Roman" w:eastAsia="Times New Roman" w:hAnsi="Times New Roman"/>
      <w:sz w:val="28"/>
      <w:lang w:val="uk-UA"/>
    </w:rPr>
  </w:style>
  <w:style w:type="paragraph" w:styleId="ae">
    <w:name w:val="Normal (Web)"/>
    <w:basedOn w:val="a"/>
    <w:uiPriority w:val="99"/>
    <w:unhideWhenUsed/>
    <w:rsid w:val="003E7F7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style-span">
    <w:name w:val="apple-style-span"/>
    <w:rsid w:val="003E7F7B"/>
  </w:style>
  <w:style w:type="character" w:customStyle="1" w:styleId="apple-converted-space">
    <w:name w:val="apple-converted-space"/>
    <w:rsid w:val="003E7F7B"/>
  </w:style>
  <w:style w:type="paragraph" w:styleId="af">
    <w:name w:val="Balloon Text"/>
    <w:basedOn w:val="a"/>
    <w:link w:val="af0"/>
    <w:rsid w:val="003E7F7B"/>
    <w:pPr>
      <w:spacing w:after="0" w:line="240" w:lineRule="auto"/>
    </w:pPr>
    <w:rPr>
      <w:rFonts w:ascii="Tahoma" w:eastAsia="Times New Roman" w:hAnsi="Tahoma"/>
      <w:sz w:val="16"/>
      <w:szCs w:val="16"/>
    </w:rPr>
  </w:style>
  <w:style w:type="character" w:customStyle="1" w:styleId="af0">
    <w:name w:val="Текст выноски Знак"/>
    <w:link w:val="af"/>
    <w:rsid w:val="003E7F7B"/>
    <w:rPr>
      <w:rFonts w:ascii="Tahoma" w:eastAsia="Times New Roman" w:hAnsi="Tahoma" w:cs="Tahoma"/>
      <w:sz w:val="16"/>
      <w:szCs w:val="16"/>
    </w:rPr>
  </w:style>
  <w:style w:type="paragraph" w:styleId="af1">
    <w:name w:val="footer"/>
    <w:basedOn w:val="a"/>
    <w:link w:val="af2"/>
    <w:uiPriority w:val="99"/>
    <w:unhideWhenUsed/>
    <w:rsid w:val="0048413E"/>
    <w:pPr>
      <w:tabs>
        <w:tab w:val="center" w:pos="4677"/>
        <w:tab w:val="right" w:pos="9355"/>
      </w:tabs>
    </w:pPr>
  </w:style>
  <w:style w:type="character" w:customStyle="1" w:styleId="af2">
    <w:name w:val="Нижний колонтитул Знак"/>
    <w:link w:val="af1"/>
    <w:uiPriority w:val="99"/>
    <w:rsid w:val="0048413E"/>
    <w:rPr>
      <w:sz w:val="22"/>
      <w:szCs w:val="22"/>
      <w:lang w:eastAsia="en-US"/>
    </w:rPr>
  </w:style>
  <w:style w:type="character" w:customStyle="1" w:styleId="af3">
    <w:name w:val="a"/>
    <w:rsid w:val="00BF3EA2"/>
  </w:style>
  <w:style w:type="character" w:customStyle="1" w:styleId="st">
    <w:name w:val="st"/>
    <w:rsid w:val="001002B4"/>
  </w:style>
  <w:style w:type="paragraph" w:styleId="af4">
    <w:name w:val="Title"/>
    <w:basedOn w:val="a"/>
    <w:next w:val="a"/>
    <w:link w:val="af5"/>
    <w:uiPriority w:val="10"/>
    <w:qFormat/>
    <w:rsid w:val="008E2027"/>
    <w:pPr>
      <w:spacing w:before="240" w:after="60"/>
      <w:jc w:val="center"/>
      <w:outlineLvl w:val="0"/>
    </w:pPr>
    <w:rPr>
      <w:rFonts w:ascii="Cambria" w:eastAsia="Times New Roman" w:hAnsi="Cambria"/>
      <w:b/>
      <w:bCs/>
      <w:kern w:val="28"/>
      <w:sz w:val="32"/>
      <w:szCs w:val="32"/>
    </w:rPr>
  </w:style>
  <w:style w:type="character" w:customStyle="1" w:styleId="af5">
    <w:name w:val="Название Знак"/>
    <w:link w:val="af4"/>
    <w:uiPriority w:val="10"/>
    <w:rsid w:val="008E2027"/>
    <w:rPr>
      <w:rFonts w:ascii="Cambria" w:eastAsia="Times New Roman" w:hAnsi="Cambria" w:cs="Times New Roman"/>
      <w:b/>
      <w:bCs/>
      <w:kern w:val="28"/>
      <w:sz w:val="32"/>
      <w:szCs w:val="32"/>
      <w:lang w:eastAsia="en-US"/>
    </w:rPr>
  </w:style>
  <w:style w:type="paragraph" w:styleId="af6">
    <w:name w:val="Body Text Indent"/>
    <w:basedOn w:val="a"/>
    <w:link w:val="af7"/>
    <w:rsid w:val="00A76525"/>
    <w:pPr>
      <w:spacing w:after="120" w:line="240" w:lineRule="auto"/>
      <w:ind w:left="283"/>
    </w:pPr>
    <w:rPr>
      <w:rFonts w:ascii="Times New Roman" w:eastAsia="Times New Roman" w:hAnsi="Times New Roman"/>
      <w:sz w:val="24"/>
      <w:szCs w:val="24"/>
    </w:rPr>
  </w:style>
  <w:style w:type="character" w:customStyle="1" w:styleId="af7">
    <w:name w:val="Основной текст с отступом Знак"/>
    <w:link w:val="af6"/>
    <w:rsid w:val="00A76525"/>
    <w:rPr>
      <w:rFonts w:ascii="Times New Roman" w:eastAsia="Times New Roman" w:hAnsi="Times New Roman"/>
      <w:sz w:val="24"/>
      <w:szCs w:val="24"/>
    </w:rPr>
  </w:style>
  <w:style w:type="paragraph" w:styleId="21">
    <w:name w:val="Body Text Indent 2"/>
    <w:basedOn w:val="a"/>
    <w:link w:val="22"/>
    <w:rsid w:val="00A76525"/>
    <w:pPr>
      <w:spacing w:after="120" w:line="480" w:lineRule="auto"/>
      <w:ind w:left="283"/>
    </w:pPr>
    <w:rPr>
      <w:rFonts w:ascii="Times New Roman" w:eastAsia="Times New Roman" w:hAnsi="Times New Roman"/>
      <w:sz w:val="24"/>
      <w:szCs w:val="24"/>
    </w:rPr>
  </w:style>
  <w:style w:type="character" w:customStyle="1" w:styleId="22">
    <w:name w:val="Основной текст с отступом 2 Знак"/>
    <w:link w:val="21"/>
    <w:rsid w:val="00A76525"/>
    <w:rPr>
      <w:rFonts w:ascii="Times New Roman" w:eastAsia="Times New Roman" w:hAnsi="Times New Roman"/>
      <w:sz w:val="24"/>
      <w:szCs w:val="24"/>
    </w:rPr>
  </w:style>
  <w:style w:type="paragraph" w:styleId="23">
    <w:name w:val="Body Text 2"/>
    <w:basedOn w:val="a"/>
    <w:link w:val="24"/>
    <w:uiPriority w:val="99"/>
    <w:unhideWhenUsed/>
    <w:rsid w:val="00784834"/>
    <w:pPr>
      <w:spacing w:after="120" w:line="480" w:lineRule="auto"/>
    </w:pPr>
  </w:style>
  <w:style w:type="character" w:customStyle="1" w:styleId="24">
    <w:name w:val="Основной текст 2 Знак"/>
    <w:link w:val="23"/>
    <w:uiPriority w:val="99"/>
    <w:semiHidden/>
    <w:rsid w:val="00784834"/>
    <w:rPr>
      <w:sz w:val="22"/>
      <w:szCs w:val="22"/>
      <w:lang w:eastAsia="en-US"/>
    </w:rPr>
  </w:style>
  <w:style w:type="character" w:customStyle="1" w:styleId="personname">
    <w:name w:val="person_name"/>
    <w:rsid w:val="00285A2D"/>
  </w:style>
  <w:style w:type="paragraph" w:styleId="af8">
    <w:name w:val="caption"/>
    <w:basedOn w:val="a"/>
    <w:next w:val="a"/>
    <w:qFormat/>
    <w:rsid w:val="00D85878"/>
    <w:pPr>
      <w:spacing w:after="0" w:line="240" w:lineRule="auto"/>
      <w:jc w:val="right"/>
    </w:pPr>
    <w:rPr>
      <w:rFonts w:ascii="Times New Roman" w:eastAsia="Times New Roman" w:hAnsi="Times New Roman"/>
      <w:sz w:val="28"/>
      <w:szCs w:val="20"/>
      <w:lang w:eastAsia="ru-RU"/>
    </w:rPr>
  </w:style>
  <w:style w:type="paragraph" w:styleId="af9">
    <w:name w:val="Document Map"/>
    <w:basedOn w:val="a"/>
    <w:link w:val="afa"/>
    <w:semiHidden/>
    <w:rsid w:val="000C4D56"/>
    <w:pPr>
      <w:shd w:val="clear" w:color="auto" w:fill="000080"/>
      <w:spacing w:after="0" w:line="240" w:lineRule="auto"/>
    </w:pPr>
    <w:rPr>
      <w:rFonts w:ascii="Tahoma" w:eastAsia="Times New Roman" w:hAnsi="Tahoma"/>
      <w:sz w:val="24"/>
      <w:szCs w:val="24"/>
    </w:rPr>
  </w:style>
  <w:style w:type="character" w:customStyle="1" w:styleId="afa">
    <w:name w:val="Схема документа Знак"/>
    <w:link w:val="af9"/>
    <w:semiHidden/>
    <w:rsid w:val="000C4D56"/>
    <w:rPr>
      <w:rFonts w:ascii="Tahoma" w:eastAsia="Times New Roman" w:hAnsi="Tahoma" w:cs="Tahoma"/>
      <w:sz w:val="24"/>
      <w:szCs w:val="24"/>
      <w:shd w:val="clear" w:color="auto" w:fill="000080"/>
    </w:rPr>
  </w:style>
  <w:style w:type="paragraph" w:customStyle="1" w:styleId="afb">
    <w:name w:val="Основной текст курсовой работы"/>
    <w:basedOn w:val="23"/>
    <w:autoRedefine/>
    <w:rsid w:val="00B91730"/>
    <w:pPr>
      <w:tabs>
        <w:tab w:val="left" w:pos="972"/>
        <w:tab w:val="left" w:pos="6120"/>
      </w:tabs>
      <w:spacing w:after="0" w:line="240" w:lineRule="auto"/>
      <w:ind w:left="-108" w:right="-180" w:firstLine="36"/>
      <w:jc w:val="center"/>
    </w:pPr>
    <w:rPr>
      <w:rFonts w:ascii="Times New Roman" w:eastAsia="Times New Roman" w:hAnsi="Times New Roman"/>
      <w:sz w:val="28"/>
      <w:szCs w:val="24"/>
      <w:lang w:eastAsia="ru-RU"/>
    </w:rPr>
  </w:style>
  <w:style w:type="paragraph" w:customStyle="1" w:styleId="25">
    <w:name w:val="Мой стиль Заголовок 2"/>
    <w:basedOn w:val="a"/>
    <w:next w:val="33"/>
    <w:rsid w:val="00B91730"/>
    <w:pPr>
      <w:spacing w:after="0" w:line="240" w:lineRule="auto"/>
      <w:jc w:val="center"/>
    </w:pPr>
    <w:rPr>
      <w:rFonts w:ascii="Times New Roman" w:eastAsia="Times New Roman" w:hAnsi="Times New Roman"/>
      <w:b/>
      <w:sz w:val="28"/>
      <w:szCs w:val="24"/>
      <w:lang w:eastAsia="ru-RU"/>
    </w:rPr>
  </w:style>
  <w:style w:type="paragraph" w:customStyle="1" w:styleId="33">
    <w:name w:val="Мой стиль заголовок 3"/>
    <w:basedOn w:val="a"/>
    <w:rsid w:val="00B91730"/>
    <w:pPr>
      <w:spacing w:after="0" w:line="360" w:lineRule="auto"/>
      <w:jc w:val="center"/>
    </w:pPr>
    <w:rPr>
      <w:rFonts w:ascii="Times New Roman" w:eastAsia="Times New Roman" w:hAnsi="Times New Roman"/>
      <w:b/>
      <w:sz w:val="28"/>
      <w:szCs w:val="24"/>
      <w:lang w:eastAsia="ru-RU"/>
    </w:rPr>
  </w:style>
  <w:style w:type="paragraph" w:customStyle="1" w:styleId="11">
    <w:name w:val="Мой стиль ЗАГОЛОВОК 1"/>
    <w:basedOn w:val="a"/>
    <w:next w:val="25"/>
    <w:rsid w:val="00B91730"/>
    <w:pPr>
      <w:spacing w:after="0" w:line="360" w:lineRule="auto"/>
      <w:jc w:val="center"/>
    </w:pPr>
    <w:rPr>
      <w:rFonts w:ascii="Times New Roman" w:eastAsia="Times New Roman" w:hAnsi="Times New Roman"/>
      <w:b/>
      <w:bCs/>
      <w:caps/>
      <w:sz w:val="28"/>
      <w:szCs w:val="24"/>
      <w:lang w:eastAsia="ru-RU"/>
    </w:rPr>
  </w:style>
  <w:style w:type="paragraph" w:customStyle="1" w:styleId="FR3">
    <w:name w:val="FR3"/>
    <w:rsid w:val="00B91730"/>
    <w:pPr>
      <w:widowControl w:val="0"/>
      <w:autoSpaceDE w:val="0"/>
      <w:autoSpaceDN w:val="0"/>
      <w:adjustRightInd w:val="0"/>
      <w:spacing w:before="20"/>
      <w:ind w:right="200"/>
      <w:jc w:val="center"/>
    </w:pPr>
    <w:rPr>
      <w:rFonts w:ascii="Arial" w:eastAsia="Times New Roman" w:hAnsi="Arial" w:cs="Arial"/>
      <w:sz w:val="12"/>
      <w:szCs w:val="12"/>
    </w:rPr>
  </w:style>
  <w:style w:type="paragraph" w:customStyle="1" w:styleId="FR1">
    <w:name w:val="FR1"/>
    <w:rsid w:val="00B91730"/>
    <w:pPr>
      <w:widowControl w:val="0"/>
      <w:autoSpaceDE w:val="0"/>
      <w:autoSpaceDN w:val="0"/>
      <w:adjustRightInd w:val="0"/>
      <w:spacing w:before="300"/>
      <w:ind w:left="160"/>
    </w:pPr>
    <w:rPr>
      <w:rFonts w:ascii="Arial" w:eastAsia="Times New Roman" w:hAnsi="Arial" w:cs="Arial"/>
      <w:b/>
      <w:bCs/>
      <w:i/>
      <w:iCs/>
      <w:sz w:val="18"/>
      <w:szCs w:val="18"/>
      <w:lang w:val="uk-UA"/>
    </w:rPr>
  </w:style>
  <w:style w:type="paragraph" w:customStyle="1" w:styleId="afc">
    <w:name w:val="Заголовок таблицы"/>
    <w:basedOn w:val="a"/>
    <w:rsid w:val="00B91730"/>
    <w:pPr>
      <w:spacing w:before="120" w:after="120" w:line="360" w:lineRule="auto"/>
      <w:jc w:val="center"/>
    </w:pPr>
    <w:rPr>
      <w:rFonts w:ascii="Times New Roman" w:eastAsia="Times New Roman" w:hAnsi="Times New Roman"/>
      <w:b/>
      <w:sz w:val="28"/>
      <w:szCs w:val="20"/>
      <w:lang w:val="uk-UA" w:eastAsia="ru-RU"/>
    </w:rPr>
  </w:style>
  <w:style w:type="paragraph" w:styleId="34">
    <w:name w:val="Body Text 3"/>
    <w:basedOn w:val="a"/>
    <w:link w:val="35"/>
    <w:rsid w:val="00B91730"/>
    <w:pPr>
      <w:spacing w:after="0" w:line="240" w:lineRule="auto"/>
      <w:jc w:val="center"/>
    </w:pPr>
    <w:rPr>
      <w:rFonts w:ascii="Times New Roman" w:eastAsia="Times New Roman" w:hAnsi="Times New Roman"/>
      <w:sz w:val="28"/>
      <w:szCs w:val="20"/>
    </w:rPr>
  </w:style>
  <w:style w:type="character" w:customStyle="1" w:styleId="35">
    <w:name w:val="Основной текст 3 Знак"/>
    <w:link w:val="34"/>
    <w:rsid w:val="00B91730"/>
    <w:rPr>
      <w:rFonts w:ascii="Times New Roman" w:eastAsia="Times New Roman" w:hAnsi="Times New Roman"/>
      <w:sz w:val="28"/>
    </w:rPr>
  </w:style>
  <w:style w:type="paragraph" w:styleId="afd">
    <w:name w:val="Block Text"/>
    <w:basedOn w:val="a"/>
    <w:rsid w:val="00B91730"/>
    <w:pPr>
      <w:tabs>
        <w:tab w:val="left" w:pos="2340"/>
      </w:tabs>
      <w:spacing w:after="0" w:line="360" w:lineRule="auto"/>
      <w:ind w:left="360" w:right="305" w:firstLine="360"/>
      <w:jc w:val="both"/>
    </w:pPr>
    <w:rPr>
      <w:rFonts w:ascii="Times New Roman" w:eastAsia="Times New Roman" w:hAnsi="Times New Roman"/>
      <w:sz w:val="28"/>
      <w:szCs w:val="24"/>
      <w:lang w:val="uk-UA" w:eastAsia="ru-RU"/>
    </w:rPr>
  </w:style>
  <w:style w:type="paragraph" w:styleId="12">
    <w:name w:val="toc 1"/>
    <w:basedOn w:val="23"/>
    <w:next w:val="afb"/>
    <w:autoRedefine/>
    <w:semiHidden/>
    <w:rsid w:val="001D4D9F"/>
    <w:pPr>
      <w:spacing w:after="0" w:line="360" w:lineRule="auto"/>
      <w:jc w:val="center"/>
    </w:pPr>
    <w:rPr>
      <w:rFonts w:ascii="Times New Roman" w:eastAsia="Times New Roman" w:hAnsi="Times New Roman"/>
      <w:b/>
      <w:caps/>
      <w:sz w:val="28"/>
      <w:szCs w:val="28"/>
      <w:lang w:eastAsia="ru-RU"/>
    </w:rPr>
  </w:style>
  <w:style w:type="paragraph" w:styleId="26">
    <w:name w:val="toc 2"/>
    <w:basedOn w:val="12"/>
    <w:next w:val="afb"/>
    <w:autoRedefine/>
    <w:semiHidden/>
    <w:rsid w:val="001D4D9F"/>
    <w:rPr>
      <w:bCs/>
      <w:caps w:val="0"/>
    </w:rPr>
  </w:style>
  <w:style w:type="paragraph" w:styleId="36">
    <w:name w:val="toc 3"/>
    <w:basedOn w:val="26"/>
    <w:next w:val="afb"/>
    <w:autoRedefine/>
    <w:semiHidden/>
    <w:rsid w:val="001D4D9F"/>
  </w:style>
</w:styles>
</file>

<file path=word/webSettings.xml><?xml version="1.0" encoding="utf-8"?>
<w:webSettings xmlns:r="http://schemas.openxmlformats.org/officeDocument/2006/relationships" xmlns:w="http://schemas.openxmlformats.org/wordprocessingml/2006/main">
  <w:divs>
    <w:div w:id="1540508859">
      <w:bodyDiv w:val="1"/>
      <w:marLeft w:val="0"/>
      <w:marRight w:val="0"/>
      <w:marTop w:val="0"/>
      <w:marBottom w:val="0"/>
      <w:divBdr>
        <w:top w:val="none" w:sz="0" w:space="0" w:color="auto"/>
        <w:left w:val="none" w:sz="0" w:space="0" w:color="auto"/>
        <w:bottom w:val="none" w:sz="0" w:space="0" w:color="auto"/>
        <w:right w:val="none" w:sz="0" w:space="0" w:color="auto"/>
      </w:divBdr>
    </w:div>
    <w:div w:id="1673482380">
      <w:bodyDiv w:val="1"/>
      <w:marLeft w:val="0"/>
      <w:marRight w:val="0"/>
      <w:marTop w:val="0"/>
      <w:marBottom w:val="0"/>
      <w:divBdr>
        <w:top w:val="none" w:sz="0" w:space="0" w:color="auto"/>
        <w:left w:val="none" w:sz="0" w:space="0" w:color="auto"/>
        <w:bottom w:val="none" w:sz="0" w:space="0" w:color="auto"/>
        <w:right w:val="none" w:sz="0" w:space="0" w:color="auto"/>
      </w:divBdr>
      <w:divsChild>
        <w:div w:id="16783379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99" Type="http://schemas.openxmlformats.org/officeDocument/2006/relationships/oleObject" Target="embeddings/oleObject162.bin"/><Relationship Id="rId21" Type="http://schemas.openxmlformats.org/officeDocument/2006/relationships/oleObject" Target="embeddings/oleObject7.bin"/><Relationship Id="rId63" Type="http://schemas.openxmlformats.org/officeDocument/2006/relationships/oleObject" Target="embeddings/oleObject28.bin"/><Relationship Id="rId159" Type="http://schemas.openxmlformats.org/officeDocument/2006/relationships/oleObject" Target="embeddings/oleObject76.bin"/><Relationship Id="rId324" Type="http://schemas.openxmlformats.org/officeDocument/2006/relationships/oleObject" Target="embeddings/oleObject183.bin"/><Relationship Id="rId366" Type="http://schemas.openxmlformats.org/officeDocument/2006/relationships/image" Target="media/image136.png"/><Relationship Id="rId170" Type="http://schemas.openxmlformats.org/officeDocument/2006/relationships/image" Target="media/image82.emf"/><Relationship Id="rId226" Type="http://schemas.openxmlformats.org/officeDocument/2006/relationships/oleObject" Target="embeddings/oleObject113.bin"/><Relationship Id="rId433" Type="http://schemas.openxmlformats.org/officeDocument/2006/relationships/footer" Target="footer1.xml"/><Relationship Id="rId268" Type="http://schemas.openxmlformats.org/officeDocument/2006/relationships/oleObject" Target="embeddings/oleObject134.bin"/><Relationship Id="rId32" Type="http://schemas.openxmlformats.org/officeDocument/2006/relationships/image" Target="media/image13.emf"/><Relationship Id="rId74" Type="http://schemas.openxmlformats.org/officeDocument/2006/relationships/image" Target="media/image34.emf"/><Relationship Id="rId128" Type="http://schemas.openxmlformats.org/officeDocument/2006/relationships/image" Target="media/image61.emf"/><Relationship Id="rId335" Type="http://schemas.openxmlformats.org/officeDocument/2006/relationships/oleObject" Target="embeddings/oleObject194.bin"/><Relationship Id="rId377" Type="http://schemas.openxmlformats.org/officeDocument/2006/relationships/hyperlink" Target="http://www.sciencedirect.com/science?_ob=ArticleURL&amp;_udi=B6VKY-4DN16MN-1&amp;_user=10&amp;_coverDate=12%2F01%2F2004&amp;_rdoc=1&amp;_fmt=full&amp;_orig=search&amp;_cdi=6135&amp;_sort=d&amp;_docanchor=&amp;view=c&amp;_searchStrId=1186459951&amp;_rerunOrigin=google&amp;_acct=C000050221&amp;_version=1&amp;_urlVersion=0&amp;_userid=10&amp;md5=be36fd37dafb115b9b378e8bdc38041b" TargetMode="External"/><Relationship Id="rId5" Type="http://schemas.openxmlformats.org/officeDocument/2006/relationships/webSettings" Target="webSettings.xml"/><Relationship Id="rId181" Type="http://schemas.openxmlformats.org/officeDocument/2006/relationships/oleObject" Target="embeddings/oleObject87.bin"/><Relationship Id="rId237" Type="http://schemas.openxmlformats.org/officeDocument/2006/relationships/oleObject" Target="embeddings/oleObject121.bin"/><Relationship Id="rId402" Type="http://schemas.openxmlformats.org/officeDocument/2006/relationships/oleObject" Target="embeddings/oleObject211.bin"/><Relationship Id="rId279" Type="http://schemas.openxmlformats.org/officeDocument/2006/relationships/oleObject" Target="embeddings/oleObject142.bin"/><Relationship Id="rId43" Type="http://schemas.openxmlformats.org/officeDocument/2006/relationships/oleObject" Target="embeddings/oleObject18.bin"/><Relationship Id="rId139" Type="http://schemas.openxmlformats.org/officeDocument/2006/relationships/oleObject" Target="embeddings/oleObject66.bin"/><Relationship Id="rId290" Type="http://schemas.openxmlformats.org/officeDocument/2006/relationships/oleObject" Target="embeddings/oleObject153.bin"/><Relationship Id="rId304" Type="http://schemas.openxmlformats.org/officeDocument/2006/relationships/oleObject" Target="embeddings/oleObject167.bin"/><Relationship Id="rId346" Type="http://schemas.openxmlformats.org/officeDocument/2006/relationships/image" Target="media/image130.png"/><Relationship Id="rId388" Type="http://schemas.openxmlformats.org/officeDocument/2006/relationships/oleObject" Target="embeddings/oleObject197.bin"/><Relationship Id="rId85" Type="http://schemas.openxmlformats.org/officeDocument/2006/relationships/oleObject" Target="embeddings/oleObject39.bin"/><Relationship Id="rId150" Type="http://schemas.openxmlformats.org/officeDocument/2006/relationships/image" Target="media/image72.emf"/><Relationship Id="rId192" Type="http://schemas.openxmlformats.org/officeDocument/2006/relationships/image" Target="media/image91.emf"/><Relationship Id="rId206" Type="http://schemas.openxmlformats.org/officeDocument/2006/relationships/oleObject" Target="embeddings/oleObject98.bin"/><Relationship Id="rId413" Type="http://schemas.openxmlformats.org/officeDocument/2006/relationships/oleObject" Target="embeddings/oleObject222.bin"/><Relationship Id="rId248" Type="http://schemas.openxmlformats.org/officeDocument/2006/relationships/oleObject" Target="embeddings/oleObject128.bin"/><Relationship Id="rId269" Type="http://schemas.openxmlformats.org/officeDocument/2006/relationships/image" Target="media/image124.emf"/><Relationship Id="rId434" Type="http://schemas.openxmlformats.org/officeDocument/2006/relationships/fontTable" Target="fontTable.xml"/><Relationship Id="rId12" Type="http://schemas.openxmlformats.org/officeDocument/2006/relationships/image" Target="media/image3.emf"/><Relationship Id="rId33" Type="http://schemas.openxmlformats.org/officeDocument/2006/relationships/oleObject" Target="embeddings/oleObject13.bin"/><Relationship Id="rId108" Type="http://schemas.openxmlformats.org/officeDocument/2006/relationships/image" Target="media/image51.emf"/><Relationship Id="rId129" Type="http://schemas.openxmlformats.org/officeDocument/2006/relationships/oleObject" Target="embeddings/oleObject61.bin"/><Relationship Id="rId280" Type="http://schemas.openxmlformats.org/officeDocument/2006/relationships/oleObject" Target="embeddings/oleObject143.bin"/><Relationship Id="rId315" Type="http://schemas.openxmlformats.org/officeDocument/2006/relationships/oleObject" Target="embeddings/oleObject174.bin"/><Relationship Id="rId336" Type="http://schemas.openxmlformats.org/officeDocument/2006/relationships/chart" Target="charts/chart7.xml"/><Relationship Id="rId357" Type="http://schemas.openxmlformats.org/officeDocument/2006/relationships/hyperlink" Target="http://molpharm.aspetjournals.org/search?author1=MAREK+GNIAZDOWSKI&amp;sortspec=date&amp;submit=Submit" TargetMode="External"/><Relationship Id="rId54" Type="http://schemas.openxmlformats.org/officeDocument/2006/relationships/image" Target="media/image24.emf"/><Relationship Id="rId75" Type="http://schemas.openxmlformats.org/officeDocument/2006/relationships/oleObject" Target="embeddings/oleObject34.bin"/><Relationship Id="rId96" Type="http://schemas.openxmlformats.org/officeDocument/2006/relationships/image" Target="media/image45.emf"/><Relationship Id="rId140" Type="http://schemas.openxmlformats.org/officeDocument/2006/relationships/image" Target="media/image67.emf"/><Relationship Id="rId161" Type="http://schemas.openxmlformats.org/officeDocument/2006/relationships/oleObject" Target="embeddings/oleObject77.bin"/><Relationship Id="rId182" Type="http://schemas.openxmlformats.org/officeDocument/2006/relationships/chart" Target="charts/chart1.xml"/><Relationship Id="rId217" Type="http://schemas.openxmlformats.org/officeDocument/2006/relationships/oleObject" Target="embeddings/oleObject106.bin"/><Relationship Id="rId378" Type="http://schemas.openxmlformats.org/officeDocument/2006/relationships/hyperlink" Target="http://www.sciencedirect.com/science/journal/02235234" TargetMode="External"/><Relationship Id="rId399" Type="http://schemas.openxmlformats.org/officeDocument/2006/relationships/oleObject" Target="embeddings/oleObject208.bin"/><Relationship Id="rId403" Type="http://schemas.openxmlformats.org/officeDocument/2006/relationships/oleObject" Target="embeddings/oleObject212.bin"/><Relationship Id="rId6" Type="http://schemas.openxmlformats.org/officeDocument/2006/relationships/footnotes" Target="footnotes.xml"/><Relationship Id="rId238" Type="http://schemas.openxmlformats.org/officeDocument/2006/relationships/oleObject" Target="embeddings/oleObject122.bin"/><Relationship Id="rId259" Type="http://schemas.openxmlformats.org/officeDocument/2006/relationships/oleObject" Target="embeddings/oleObject129.bin"/><Relationship Id="rId424" Type="http://schemas.openxmlformats.org/officeDocument/2006/relationships/oleObject" Target="embeddings/oleObject233.bin"/><Relationship Id="rId23" Type="http://schemas.openxmlformats.org/officeDocument/2006/relationships/oleObject" Target="embeddings/oleObject8.bin"/><Relationship Id="rId119" Type="http://schemas.openxmlformats.org/officeDocument/2006/relationships/oleObject" Target="embeddings/oleObject56.bin"/><Relationship Id="rId270" Type="http://schemas.openxmlformats.org/officeDocument/2006/relationships/oleObject" Target="embeddings/oleObject135.bin"/><Relationship Id="rId291" Type="http://schemas.openxmlformats.org/officeDocument/2006/relationships/oleObject" Target="embeddings/oleObject154.bin"/><Relationship Id="rId305" Type="http://schemas.openxmlformats.org/officeDocument/2006/relationships/oleObject" Target="embeddings/oleObject168.bin"/><Relationship Id="rId326" Type="http://schemas.openxmlformats.org/officeDocument/2006/relationships/oleObject" Target="embeddings/oleObject185.bin"/><Relationship Id="rId347" Type="http://schemas.openxmlformats.org/officeDocument/2006/relationships/image" Target="media/image131.png"/><Relationship Id="rId44" Type="http://schemas.openxmlformats.org/officeDocument/2006/relationships/image" Target="media/image19.emf"/><Relationship Id="rId65" Type="http://schemas.openxmlformats.org/officeDocument/2006/relationships/oleObject" Target="embeddings/oleObject29.bin"/><Relationship Id="rId86" Type="http://schemas.openxmlformats.org/officeDocument/2006/relationships/image" Target="media/image40.emf"/><Relationship Id="rId130" Type="http://schemas.openxmlformats.org/officeDocument/2006/relationships/image" Target="media/image62.emf"/><Relationship Id="rId151" Type="http://schemas.openxmlformats.org/officeDocument/2006/relationships/oleObject" Target="embeddings/oleObject72.bin"/><Relationship Id="rId368" Type="http://schemas.openxmlformats.org/officeDocument/2006/relationships/hyperlink" Target="http://www.informaworld.com/smpp/title%7Edb=all%7Econtent=t713597227%7Etab=issueslist%7Ebranches=37" TargetMode="External"/><Relationship Id="rId389" Type="http://schemas.openxmlformats.org/officeDocument/2006/relationships/oleObject" Target="embeddings/oleObject198.bin"/><Relationship Id="rId172" Type="http://schemas.openxmlformats.org/officeDocument/2006/relationships/image" Target="media/image83.emf"/><Relationship Id="rId193" Type="http://schemas.openxmlformats.org/officeDocument/2006/relationships/oleObject" Target="embeddings/oleObject91.bin"/><Relationship Id="rId207" Type="http://schemas.openxmlformats.org/officeDocument/2006/relationships/image" Target="media/image98.emf"/><Relationship Id="rId228" Type="http://schemas.openxmlformats.org/officeDocument/2006/relationships/oleObject" Target="embeddings/oleObject114.bin"/><Relationship Id="rId249" Type="http://schemas.openxmlformats.org/officeDocument/2006/relationships/image" Target="media/image110.png"/><Relationship Id="rId414" Type="http://schemas.openxmlformats.org/officeDocument/2006/relationships/oleObject" Target="embeddings/oleObject223.bin"/><Relationship Id="rId435" Type="http://schemas.openxmlformats.org/officeDocument/2006/relationships/theme" Target="theme/theme1.xml"/><Relationship Id="rId13" Type="http://schemas.openxmlformats.org/officeDocument/2006/relationships/oleObject" Target="embeddings/oleObject3.bin"/><Relationship Id="rId109" Type="http://schemas.openxmlformats.org/officeDocument/2006/relationships/oleObject" Target="embeddings/oleObject51.bin"/><Relationship Id="rId260" Type="http://schemas.openxmlformats.org/officeDocument/2006/relationships/image" Target="media/image120.emf"/><Relationship Id="rId281" Type="http://schemas.openxmlformats.org/officeDocument/2006/relationships/oleObject" Target="embeddings/oleObject144.bin"/><Relationship Id="rId316" Type="http://schemas.openxmlformats.org/officeDocument/2006/relationships/oleObject" Target="embeddings/oleObject175.bin"/><Relationship Id="rId337" Type="http://schemas.openxmlformats.org/officeDocument/2006/relationships/chart" Target="charts/chart8.xml"/><Relationship Id="rId34" Type="http://schemas.openxmlformats.org/officeDocument/2006/relationships/image" Target="media/image14.emf"/><Relationship Id="rId55" Type="http://schemas.openxmlformats.org/officeDocument/2006/relationships/oleObject" Target="embeddings/oleObject24.bin"/><Relationship Id="rId76" Type="http://schemas.openxmlformats.org/officeDocument/2006/relationships/image" Target="media/image35.emf"/><Relationship Id="rId97" Type="http://schemas.openxmlformats.org/officeDocument/2006/relationships/oleObject" Target="embeddings/oleObject45.bin"/><Relationship Id="rId120" Type="http://schemas.openxmlformats.org/officeDocument/2006/relationships/image" Target="media/image57.emf"/><Relationship Id="rId141" Type="http://schemas.openxmlformats.org/officeDocument/2006/relationships/oleObject" Target="embeddings/oleObject67.bin"/><Relationship Id="rId358" Type="http://schemas.openxmlformats.org/officeDocument/2006/relationships/hyperlink" Target="http://molpharm.aspetjournals.org/search?author1=LESZEK+SZMIGIERO&amp;sortspec=date&amp;submit=Submit" TargetMode="External"/><Relationship Id="rId379" Type="http://schemas.openxmlformats.org/officeDocument/2006/relationships/hyperlink" Target="http://www.sciencedirect.com/science?_ob=PublicationURL&amp;_tockey=%23TOC%236135%232004%23999609987%23531032%23FLA%23&amp;_cdi=6135&amp;_pubType=J&amp;view=c&amp;_auth=y&amp;_acct=C000050221&amp;_version=1&amp;_urlVersion=0&amp;_userid=10&amp;md5=9610442eb23dfded0ad92cbf6c9cde2e" TargetMode="External"/><Relationship Id="rId7" Type="http://schemas.openxmlformats.org/officeDocument/2006/relationships/endnotes" Target="endnotes.xml"/><Relationship Id="rId162" Type="http://schemas.openxmlformats.org/officeDocument/2006/relationships/image" Target="media/image78.emf"/><Relationship Id="rId183" Type="http://schemas.openxmlformats.org/officeDocument/2006/relationships/chart" Target="charts/chart2.xml"/><Relationship Id="rId218" Type="http://schemas.openxmlformats.org/officeDocument/2006/relationships/image" Target="media/image101.emf"/><Relationship Id="rId239" Type="http://schemas.openxmlformats.org/officeDocument/2006/relationships/oleObject" Target="embeddings/oleObject123.bin"/><Relationship Id="rId390" Type="http://schemas.openxmlformats.org/officeDocument/2006/relationships/oleObject" Target="embeddings/oleObject199.bin"/><Relationship Id="rId404" Type="http://schemas.openxmlformats.org/officeDocument/2006/relationships/oleObject" Target="embeddings/oleObject213.bin"/><Relationship Id="rId425" Type="http://schemas.openxmlformats.org/officeDocument/2006/relationships/oleObject" Target="embeddings/oleObject234.bin"/><Relationship Id="rId250" Type="http://schemas.openxmlformats.org/officeDocument/2006/relationships/image" Target="media/image111.png"/><Relationship Id="rId271" Type="http://schemas.openxmlformats.org/officeDocument/2006/relationships/oleObject" Target="embeddings/oleObject136.bin"/><Relationship Id="rId292" Type="http://schemas.openxmlformats.org/officeDocument/2006/relationships/oleObject" Target="embeddings/oleObject155.bin"/><Relationship Id="rId306" Type="http://schemas.openxmlformats.org/officeDocument/2006/relationships/oleObject" Target="embeddings/oleObject169.bin"/><Relationship Id="rId24" Type="http://schemas.openxmlformats.org/officeDocument/2006/relationships/image" Target="media/image9.emf"/><Relationship Id="rId45" Type="http://schemas.openxmlformats.org/officeDocument/2006/relationships/oleObject" Target="embeddings/oleObject19.bin"/><Relationship Id="rId66" Type="http://schemas.openxmlformats.org/officeDocument/2006/relationships/image" Target="media/image30.emf"/><Relationship Id="rId87" Type="http://schemas.openxmlformats.org/officeDocument/2006/relationships/oleObject" Target="embeddings/oleObject40.bin"/><Relationship Id="rId110" Type="http://schemas.openxmlformats.org/officeDocument/2006/relationships/image" Target="media/image52.emf"/><Relationship Id="rId131" Type="http://schemas.openxmlformats.org/officeDocument/2006/relationships/oleObject" Target="embeddings/oleObject62.bin"/><Relationship Id="rId327" Type="http://schemas.openxmlformats.org/officeDocument/2006/relationships/oleObject" Target="embeddings/oleObject186.bin"/><Relationship Id="rId348" Type="http://schemas.openxmlformats.org/officeDocument/2006/relationships/chart" Target="charts/chart15.xml"/><Relationship Id="rId369" Type="http://schemas.openxmlformats.org/officeDocument/2006/relationships/hyperlink" Target="http://www.informaworld.com/smpp/title%7Edb=all%7Econtent=g714010745" TargetMode="External"/><Relationship Id="rId152" Type="http://schemas.openxmlformats.org/officeDocument/2006/relationships/image" Target="media/image73.emf"/><Relationship Id="rId173" Type="http://schemas.openxmlformats.org/officeDocument/2006/relationships/oleObject" Target="embeddings/oleObject83.bin"/><Relationship Id="rId194" Type="http://schemas.openxmlformats.org/officeDocument/2006/relationships/image" Target="media/image92.emf"/><Relationship Id="rId208" Type="http://schemas.openxmlformats.org/officeDocument/2006/relationships/oleObject" Target="embeddings/oleObject99.bin"/><Relationship Id="rId229" Type="http://schemas.openxmlformats.org/officeDocument/2006/relationships/oleObject" Target="embeddings/oleObject115.bin"/><Relationship Id="rId380" Type="http://schemas.openxmlformats.org/officeDocument/2006/relationships/hyperlink" Target="http://lib.bioinfo.pl/auth:Bsiri,N" TargetMode="External"/><Relationship Id="rId415" Type="http://schemas.openxmlformats.org/officeDocument/2006/relationships/oleObject" Target="embeddings/oleObject224.bin"/><Relationship Id="rId240" Type="http://schemas.openxmlformats.org/officeDocument/2006/relationships/oleObject" Target="embeddings/oleObject124.bin"/><Relationship Id="rId261" Type="http://schemas.openxmlformats.org/officeDocument/2006/relationships/oleObject" Target="embeddings/oleObject130.bin"/><Relationship Id="rId14" Type="http://schemas.openxmlformats.org/officeDocument/2006/relationships/image" Target="media/image4.emf"/><Relationship Id="rId35" Type="http://schemas.openxmlformats.org/officeDocument/2006/relationships/oleObject" Target="embeddings/oleObject14.bin"/><Relationship Id="rId56" Type="http://schemas.openxmlformats.org/officeDocument/2006/relationships/image" Target="media/image25.emf"/><Relationship Id="rId77" Type="http://schemas.openxmlformats.org/officeDocument/2006/relationships/oleObject" Target="embeddings/oleObject35.bin"/><Relationship Id="rId100" Type="http://schemas.openxmlformats.org/officeDocument/2006/relationships/image" Target="media/image47.emf"/><Relationship Id="rId282" Type="http://schemas.openxmlformats.org/officeDocument/2006/relationships/oleObject" Target="embeddings/oleObject145.bin"/><Relationship Id="rId317" Type="http://schemas.openxmlformats.org/officeDocument/2006/relationships/oleObject" Target="embeddings/oleObject176.bin"/><Relationship Id="rId338" Type="http://schemas.openxmlformats.org/officeDocument/2006/relationships/chart" Target="charts/chart9.xml"/><Relationship Id="rId359" Type="http://schemas.openxmlformats.org/officeDocument/2006/relationships/hyperlink" Target="http://molpharm.aspetjournals.org/search?author1=KRYSTYNA+%C5%9ALASKA&amp;sortspec=date&amp;submit=Submit" TargetMode="External"/><Relationship Id="rId8" Type="http://schemas.openxmlformats.org/officeDocument/2006/relationships/image" Target="media/image1.emf"/><Relationship Id="rId98" Type="http://schemas.openxmlformats.org/officeDocument/2006/relationships/image" Target="media/image46.emf"/><Relationship Id="rId121" Type="http://schemas.openxmlformats.org/officeDocument/2006/relationships/oleObject" Target="embeddings/oleObject57.bin"/><Relationship Id="rId142" Type="http://schemas.openxmlformats.org/officeDocument/2006/relationships/image" Target="media/image68.emf"/><Relationship Id="rId163" Type="http://schemas.openxmlformats.org/officeDocument/2006/relationships/oleObject" Target="embeddings/oleObject78.bin"/><Relationship Id="rId184" Type="http://schemas.openxmlformats.org/officeDocument/2006/relationships/chart" Target="charts/chart3.xml"/><Relationship Id="rId219" Type="http://schemas.openxmlformats.org/officeDocument/2006/relationships/oleObject" Target="embeddings/oleObject107.bin"/><Relationship Id="rId370" Type="http://schemas.openxmlformats.org/officeDocument/2006/relationships/image" Target="media/image137.png"/><Relationship Id="rId391" Type="http://schemas.openxmlformats.org/officeDocument/2006/relationships/oleObject" Target="embeddings/oleObject200.bin"/><Relationship Id="rId405" Type="http://schemas.openxmlformats.org/officeDocument/2006/relationships/oleObject" Target="embeddings/oleObject214.bin"/><Relationship Id="rId426" Type="http://schemas.openxmlformats.org/officeDocument/2006/relationships/oleObject" Target="embeddings/oleObject235.bin"/><Relationship Id="rId230" Type="http://schemas.openxmlformats.org/officeDocument/2006/relationships/image" Target="media/image104.emf"/><Relationship Id="rId251" Type="http://schemas.openxmlformats.org/officeDocument/2006/relationships/image" Target="media/image112.png"/><Relationship Id="rId25" Type="http://schemas.openxmlformats.org/officeDocument/2006/relationships/oleObject" Target="embeddings/oleObject9.bin"/><Relationship Id="rId46" Type="http://schemas.openxmlformats.org/officeDocument/2006/relationships/image" Target="media/image20.emf"/><Relationship Id="rId67" Type="http://schemas.openxmlformats.org/officeDocument/2006/relationships/oleObject" Target="embeddings/oleObject30.bin"/><Relationship Id="rId272" Type="http://schemas.openxmlformats.org/officeDocument/2006/relationships/chart" Target="charts/chart5.xml"/><Relationship Id="rId293" Type="http://schemas.openxmlformats.org/officeDocument/2006/relationships/oleObject" Target="embeddings/oleObject156.bin"/><Relationship Id="rId307" Type="http://schemas.openxmlformats.org/officeDocument/2006/relationships/oleObject" Target="embeddings/oleObject170.bin"/><Relationship Id="rId328" Type="http://schemas.openxmlformats.org/officeDocument/2006/relationships/oleObject" Target="embeddings/oleObject187.bin"/><Relationship Id="rId349" Type="http://schemas.openxmlformats.org/officeDocument/2006/relationships/chart" Target="charts/chart16.xml"/><Relationship Id="rId88" Type="http://schemas.openxmlformats.org/officeDocument/2006/relationships/image" Target="media/image41.emf"/><Relationship Id="rId111" Type="http://schemas.openxmlformats.org/officeDocument/2006/relationships/oleObject" Target="embeddings/oleObject52.bin"/><Relationship Id="rId132" Type="http://schemas.openxmlformats.org/officeDocument/2006/relationships/image" Target="media/image63.emf"/><Relationship Id="rId153" Type="http://schemas.openxmlformats.org/officeDocument/2006/relationships/oleObject" Target="embeddings/oleObject73.bin"/><Relationship Id="rId174" Type="http://schemas.openxmlformats.org/officeDocument/2006/relationships/image" Target="media/image84.emf"/><Relationship Id="rId195" Type="http://schemas.openxmlformats.org/officeDocument/2006/relationships/oleObject" Target="embeddings/oleObject92.bin"/><Relationship Id="rId209" Type="http://schemas.openxmlformats.org/officeDocument/2006/relationships/oleObject" Target="embeddings/oleObject100.bin"/><Relationship Id="rId360" Type="http://schemas.openxmlformats.org/officeDocument/2006/relationships/hyperlink" Target="http://www.sciencedirect.com/science?_ob=ArticleURL&amp;_udi=B6THR-42HX8Y2-WP&amp;_user=10&amp;_coverDate=12%2F31%2F1966&amp;_rdoc=1&amp;_fmt=full&amp;_orig=search&amp;_cdi=5289&amp;_sort=d&amp;_docanchor=&amp;view=c&amp;_searchStrId=1186675349&amp;_rerunOrigin=google&amp;_acct=C000050221&amp;_version=1&amp;_urlVersion=0&amp;_userid=10&amp;md5=6174a903d4dac8e44e34d5b7c109ea5c" TargetMode="External"/><Relationship Id="rId381" Type="http://schemas.openxmlformats.org/officeDocument/2006/relationships/hyperlink" Target="http://lib.bioinfo.pl/auth:Johnson,C" TargetMode="External"/><Relationship Id="rId416" Type="http://schemas.openxmlformats.org/officeDocument/2006/relationships/oleObject" Target="embeddings/oleObject225.bin"/><Relationship Id="rId220" Type="http://schemas.openxmlformats.org/officeDocument/2006/relationships/image" Target="media/image102.emf"/><Relationship Id="rId241" Type="http://schemas.openxmlformats.org/officeDocument/2006/relationships/image" Target="media/image106.emf"/><Relationship Id="rId15" Type="http://schemas.openxmlformats.org/officeDocument/2006/relationships/oleObject" Target="embeddings/oleObject4.bin"/><Relationship Id="rId36" Type="http://schemas.openxmlformats.org/officeDocument/2006/relationships/image" Target="media/image15.emf"/><Relationship Id="rId57" Type="http://schemas.openxmlformats.org/officeDocument/2006/relationships/oleObject" Target="embeddings/oleObject25.bin"/><Relationship Id="rId262" Type="http://schemas.openxmlformats.org/officeDocument/2006/relationships/image" Target="media/image121.emf"/><Relationship Id="rId283" Type="http://schemas.openxmlformats.org/officeDocument/2006/relationships/oleObject" Target="embeddings/oleObject146.bin"/><Relationship Id="rId318" Type="http://schemas.openxmlformats.org/officeDocument/2006/relationships/oleObject" Target="embeddings/oleObject177.bin"/><Relationship Id="rId339" Type="http://schemas.openxmlformats.org/officeDocument/2006/relationships/chart" Target="charts/chart10.xml"/><Relationship Id="rId78" Type="http://schemas.openxmlformats.org/officeDocument/2006/relationships/image" Target="media/image36.e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image" Target="media/image58.emf"/><Relationship Id="rId143" Type="http://schemas.openxmlformats.org/officeDocument/2006/relationships/oleObject" Target="embeddings/oleObject68.bin"/><Relationship Id="rId164" Type="http://schemas.openxmlformats.org/officeDocument/2006/relationships/image" Target="media/image79.emf"/><Relationship Id="rId185" Type="http://schemas.openxmlformats.org/officeDocument/2006/relationships/chart" Target="charts/chart4.xml"/><Relationship Id="rId350" Type="http://schemas.openxmlformats.org/officeDocument/2006/relationships/chart" Target="charts/chart17.xml"/><Relationship Id="rId371" Type="http://schemas.openxmlformats.org/officeDocument/2006/relationships/hyperlink" Target="http://www.informaworld.com/smpp/title%7Edb=all%7Econtent=t713597227" TargetMode="External"/><Relationship Id="rId406" Type="http://schemas.openxmlformats.org/officeDocument/2006/relationships/oleObject" Target="embeddings/oleObject215.bin"/><Relationship Id="rId9" Type="http://schemas.openxmlformats.org/officeDocument/2006/relationships/oleObject" Target="embeddings/oleObject1.bin"/><Relationship Id="rId210" Type="http://schemas.openxmlformats.org/officeDocument/2006/relationships/image" Target="media/image99.emf"/><Relationship Id="rId392" Type="http://schemas.openxmlformats.org/officeDocument/2006/relationships/oleObject" Target="embeddings/oleObject201.bin"/><Relationship Id="rId427" Type="http://schemas.openxmlformats.org/officeDocument/2006/relationships/oleObject" Target="embeddings/oleObject236.bin"/><Relationship Id="rId26" Type="http://schemas.openxmlformats.org/officeDocument/2006/relationships/image" Target="media/image10.emf"/><Relationship Id="rId231" Type="http://schemas.openxmlformats.org/officeDocument/2006/relationships/oleObject" Target="embeddings/oleObject116.bin"/><Relationship Id="rId252" Type="http://schemas.openxmlformats.org/officeDocument/2006/relationships/image" Target="media/image113.jpeg"/><Relationship Id="rId273" Type="http://schemas.openxmlformats.org/officeDocument/2006/relationships/image" Target="media/image125.wmf"/><Relationship Id="rId294" Type="http://schemas.openxmlformats.org/officeDocument/2006/relationships/oleObject" Target="embeddings/oleObject157.bin"/><Relationship Id="rId308" Type="http://schemas.openxmlformats.org/officeDocument/2006/relationships/image" Target="media/image126.png"/><Relationship Id="rId329" Type="http://schemas.openxmlformats.org/officeDocument/2006/relationships/oleObject" Target="embeddings/oleObject188.bin"/><Relationship Id="rId47" Type="http://schemas.openxmlformats.org/officeDocument/2006/relationships/oleObject" Target="embeddings/oleObject20.bin"/><Relationship Id="rId68" Type="http://schemas.openxmlformats.org/officeDocument/2006/relationships/image" Target="media/image31.emf"/><Relationship Id="rId89" Type="http://schemas.openxmlformats.org/officeDocument/2006/relationships/oleObject" Target="embeddings/oleObject41.bin"/><Relationship Id="rId112" Type="http://schemas.openxmlformats.org/officeDocument/2006/relationships/image" Target="media/image53.emf"/><Relationship Id="rId133" Type="http://schemas.openxmlformats.org/officeDocument/2006/relationships/oleObject" Target="embeddings/oleObject63.bin"/><Relationship Id="rId154" Type="http://schemas.openxmlformats.org/officeDocument/2006/relationships/image" Target="media/image74.emf"/><Relationship Id="rId175" Type="http://schemas.openxmlformats.org/officeDocument/2006/relationships/oleObject" Target="embeddings/oleObject84.bin"/><Relationship Id="rId340" Type="http://schemas.openxmlformats.org/officeDocument/2006/relationships/chart" Target="charts/chart11.xml"/><Relationship Id="rId361" Type="http://schemas.openxmlformats.org/officeDocument/2006/relationships/hyperlink" Target="http://www.sciencedirect.com/science/journal/00404020" TargetMode="External"/><Relationship Id="rId196" Type="http://schemas.openxmlformats.org/officeDocument/2006/relationships/image" Target="media/image93.emf"/><Relationship Id="rId200" Type="http://schemas.openxmlformats.org/officeDocument/2006/relationships/image" Target="media/image95.emf"/><Relationship Id="rId382" Type="http://schemas.openxmlformats.org/officeDocument/2006/relationships/hyperlink" Target="http://lib.bioinfo.pl/auth:Kayirere,M" TargetMode="External"/><Relationship Id="rId417" Type="http://schemas.openxmlformats.org/officeDocument/2006/relationships/oleObject" Target="embeddings/oleObject226.bin"/><Relationship Id="rId16" Type="http://schemas.openxmlformats.org/officeDocument/2006/relationships/image" Target="media/image5.emf"/><Relationship Id="rId221" Type="http://schemas.openxmlformats.org/officeDocument/2006/relationships/oleObject" Target="embeddings/oleObject108.bin"/><Relationship Id="rId242" Type="http://schemas.openxmlformats.org/officeDocument/2006/relationships/oleObject" Target="embeddings/oleObject125.bin"/><Relationship Id="rId263" Type="http://schemas.openxmlformats.org/officeDocument/2006/relationships/oleObject" Target="embeddings/oleObject131.bin"/><Relationship Id="rId284" Type="http://schemas.openxmlformats.org/officeDocument/2006/relationships/oleObject" Target="embeddings/oleObject147.bin"/><Relationship Id="rId319" Type="http://schemas.openxmlformats.org/officeDocument/2006/relationships/oleObject" Target="embeddings/oleObject178.bin"/><Relationship Id="rId37" Type="http://schemas.openxmlformats.org/officeDocument/2006/relationships/oleObject" Target="embeddings/oleObject15.bin"/><Relationship Id="rId58" Type="http://schemas.openxmlformats.org/officeDocument/2006/relationships/image" Target="media/image26.emf"/><Relationship Id="rId79" Type="http://schemas.openxmlformats.org/officeDocument/2006/relationships/oleObject" Target="embeddings/oleObject36.bin"/><Relationship Id="rId102" Type="http://schemas.openxmlformats.org/officeDocument/2006/relationships/image" Target="media/image48.emf"/><Relationship Id="rId123" Type="http://schemas.openxmlformats.org/officeDocument/2006/relationships/oleObject" Target="embeddings/oleObject58.bin"/><Relationship Id="rId144" Type="http://schemas.openxmlformats.org/officeDocument/2006/relationships/image" Target="media/image69.emf"/><Relationship Id="rId330" Type="http://schemas.openxmlformats.org/officeDocument/2006/relationships/oleObject" Target="embeddings/oleObject189.bin"/><Relationship Id="rId90" Type="http://schemas.openxmlformats.org/officeDocument/2006/relationships/image" Target="media/image42.emf"/><Relationship Id="rId165" Type="http://schemas.openxmlformats.org/officeDocument/2006/relationships/oleObject" Target="embeddings/oleObject79.bin"/><Relationship Id="rId186" Type="http://schemas.openxmlformats.org/officeDocument/2006/relationships/image" Target="media/image88.emf"/><Relationship Id="rId351" Type="http://schemas.openxmlformats.org/officeDocument/2006/relationships/chart" Target="charts/chart18.xml"/><Relationship Id="rId372" Type="http://schemas.openxmlformats.org/officeDocument/2006/relationships/hyperlink" Target="http://www.informaworld.com/smpp/title%7Edb=all%7Econtent=t713597227%7Etab=issueslist%7Ebranches=34" TargetMode="External"/><Relationship Id="rId393" Type="http://schemas.openxmlformats.org/officeDocument/2006/relationships/oleObject" Target="embeddings/oleObject202.bin"/><Relationship Id="rId407" Type="http://schemas.openxmlformats.org/officeDocument/2006/relationships/oleObject" Target="embeddings/oleObject216.bin"/><Relationship Id="rId428" Type="http://schemas.openxmlformats.org/officeDocument/2006/relationships/oleObject" Target="embeddings/oleObject237.bin"/><Relationship Id="rId211" Type="http://schemas.openxmlformats.org/officeDocument/2006/relationships/oleObject" Target="embeddings/oleObject101.bin"/><Relationship Id="rId232" Type="http://schemas.openxmlformats.org/officeDocument/2006/relationships/oleObject" Target="embeddings/oleObject117.bin"/><Relationship Id="rId253" Type="http://schemas.openxmlformats.org/officeDocument/2006/relationships/image" Target="media/image114.jpeg"/><Relationship Id="rId274" Type="http://schemas.openxmlformats.org/officeDocument/2006/relationships/oleObject" Target="embeddings/oleObject137.bin"/><Relationship Id="rId295" Type="http://schemas.openxmlformats.org/officeDocument/2006/relationships/oleObject" Target="embeddings/oleObject158.bin"/><Relationship Id="rId309" Type="http://schemas.openxmlformats.org/officeDocument/2006/relationships/image" Target="media/image127.png"/><Relationship Id="rId27" Type="http://schemas.openxmlformats.org/officeDocument/2006/relationships/oleObject" Target="embeddings/oleObject10.bin"/><Relationship Id="rId48" Type="http://schemas.openxmlformats.org/officeDocument/2006/relationships/image" Target="media/image21.emf"/><Relationship Id="rId69" Type="http://schemas.openxmlformats.org/officeDocument/2006/relationships/oleObject" Target="embeddings/oleObject31.bin"/><Relationship Id="rId113" Type="http://schemas.openxmlformats.org/officeDocument/2006/relationships/oleObject" Target="embeddings/oleObject53.bin"/><Relationship Id="rId134" Type="http://schemas.openxmlformats.org/officeDocument/2006/relationships/image" Target="media/image64.emf"/><Relationship Id="rId320" Type="http://schemas.openxmlformats.org/officeDocument/2006/relationships/oleObject" Target="embeddings/oleObject179.bin"/><Relationship Id="rId80" Type="http://schemas.openxmlformats.org/officeDocument/2006/relationships/image" Target="media/image37.emf"/><Relationship Id="rId155" Type="http://schemas.openxmlformats.org/officeDocument/2006/relationships/oleObject" Target="embeddings/oleObject74.bin"/><Relationship Id="rId176" Type="http://schemas.openxmlformats.org/officeDocument/2006/relationships/image" Target="media/image85.emf"/><Relationship Id="rId197" Type="http://schemas.openxmlformats.org/officeDocument/2006/relationships/oleObject" Target="embeddings/oleObject93.bin"/><Relationship Id="rId341" Type="http://schemas.openxmlformats.org/officeDocument/2006/relationships/chart" Target="charts/chart12.xml"/><Relationship Id="rId362" Type="http://schemas.openxmlformats.org/officeDocument/2006/relationships/hyperlink" Target="http://www.sciencedirect.com/science?_ob=PublicationURL&amp;_tockey=%23TOC%235289%231966%23999779990%23235887%23FLP%23&amp;_cdi=5289&amp;_pubType=J&amp;view=c&amp;_auth=y&amp;_acct=C000050221&amp;_version=1&amp;_urlVersion=0&amp;_userid=10&amp;md5=4019aa5bdc598c95eadd0080e3254c26" TargetMode="External"/><Relationship Id="rId383" Type="http://schemas.openxmlformats.org/officeDocument/2006/relationships/hyperlink" Target="http://www.labmeeting.com/paper/23325648/khalifa-2000-inhibition-of-cryptosporidium-parvum-in-vitro-by-9-%28alkylthio%29acridine-derivatives" TargetMode="External"/><Relationship Id="rId418" Type="http://schemas.openxmlformats.org/officeDocument/2006/relationships/oleObject" Target="embeddings/oleObject227.bin"/><Relationship Id="rId201" Type="http://schemas.openxmlformats.org/officeDocument/2006/relationships/oleObject" Target="embeddings/oleObject95.bin"/><Relationship Id="rId222" Type="http://schemas.openxmlformats.org/officeDocument/2006/relationships/oleObject" Target="embeddings/oleObject109.bin"/><Relationship Id="rId243" Type="http://schemas.openxmlformats.org/officeDocument/2006/relationships/image" Target="media/image107.emf"/><Relationship Id="rId264" Type="http://schemas.openxmlformats.org/officeDocument/2006/relationships/oleObject" Target="embeddings/oleObject132.bin"/><Relationship Id="rId285" Type="http://schemas.openxmlformats.org/officeDocument/2006/relationships/oleObject" Target="embeddings/oleObject148.bin"/><Relationship Id="rId17" Type="http://schemas.openxmlformats.org/officeDocument/2006/relationships/oleObject" Target="embeddings/oleObject5.bin"/><Relationship Id="rId38" Type="http://schemas.openxmlformats.org/officeDocument/2006/relationships/image" Target="media/image16.emf"/><Relationship Id="rId59" Type="http://schemas.openxmlformats.org/officeDocument/2006/relationships/oleObject" Target="embeddings/oleObject26.bin"/><Relationship Id="rId103" Type="http://schemas.openxmlformats.org/officeDocument/2006/relationships/oleObject" Target="embeddings/oleObject48.bin"/><Relationship Id="rId124" Type="http://schemas.openxmlformats.org/officeDocument/2006/relationships/image" Target="media/image59.emf"/><Relationship Id="rId310" Type="http://schemas.openxmlformats.org/officeDocument/2006/relationships/image" Target="media/image128.png"/><Relationship Id="rId70" Type="http://schemas.openxmlformats.org/officeDocument/2006/relationships/image" Target="media/image32.emf"/><Relationship Id="rId91" Type="http://schemas.openxmlformats.org/officeDocument/2006/relationships/oleObject" Target="embeddings/oleObject42.bin"/><Relationship Id="rId145" Type="http://schemas.openxmlformats.org/officeDocument/2006/relationships/oleObject" Target="embeddings/oleObject69.bin"/><Relationship Id="rId166" Type="http://schemas.openxmlformats.org/officeDocument/2006/relationships/image" Target="media/image80.emf"/><Relationship Id="rId187" Type="http://schemas.openxmlformats.org/officeDocument/2006/relationships/oleObject" Target="embeddings/oleObject88.bin"/><Relationship Id="rId331" Type="http://schemas.openxmlformats.org/officeDocument/2006/relationships/oleObject" Target="embeddings/oleObject190.bin"/><Relationship Id="rId352" Type="http://schemas.openxmlformats.org/officeDocument/2006/relationships/image" Target="media/image132.png"/><Relationship Id="rId373" Type="http://schemas.openxmlformats.org/officeDocument/2006/relationships/hyperlink" Target="http://www.informaworld.com/smpp/title%7Edb=all%7Econtent=g713615439" TargetMode="External"/><Relationship Id="rId394" Type="http://schemas.openxmlformats.org/officeDocument/2006/relationships/oleObject" Target="embeddings/oleObject203.bin"/><Relationship Id="rId408" Type="http://schemas.openxmlformats.org/officeDocument/2006/relationships/oleObject" Target="embeddings/oleObject217.bin"/><Relationship Id="rId429" Type="http://schemas.openxmlformats.org/officeDocument/2006/relationships/oleObject" Target="embeddings/oleObject238.bin"/><Relationship Id="rId1" Type="http://schemas.openxmlformats.org/officeDocument/2006/relationships/customXml" Target="../customXml/item1.xml"/><Relationship Id="rId212" Type="http://schemas.openxmlformats.org/officeDocument/2006/relationships/oleObject" Target="embeddings/oleObject102.bin"/><Relationship Id="rId233" Type="http://schemas.openxmlformats.org/officeDocument/2006/relationships/oleObject" Target="embeddings/oleObject118.bin"/><Relationship Id="rId254" Type="http://schemas.openxmlformats.org/officeDocument/2006/relationships/image" Target="media/image115.emf"/><Relationship Id="rId28" Type="http://schemas.openxmlformats.org/officeDocument/2006/relationships/image" Target="media/image11.emf"/><Relationship Id="rId49" Type="http://schemas.openxmlformats.org/officeDocument/2006/relationships/oleObject" Target="embeddings/oleObject21.bin"/><Relationship Id="rId114" Type="http://schemas.openxmlformats.org/officeDocument/2006/relationships/image" Target="media/image54.emf"/><Relationship Id="rId275" Type="http://schemas.openxmlformats.org/officeDocument/2006/relationships/oleObject" Target="embeddings/oleObject138.bin"/><Relationship Id="rId296" Type="http://schemas.openxmlformats.org/officeDocument/2006/relationships/oleObject" Target="embeddings/oleObject159.bin"/><Relationship Id="rId300" Type="http://schemas.openxmlformats.org/officeDocument/2006/relationships/oleObject" Target="embeddings/oleObject163.bin"/><Relationship Id="rId60" Type="http://schemas.openxmlformats.org/officeDocument/2006/relationships/image" Target="media/image27.emf"/><Relationship Id="rId81" Type="http://schemas.openxmlformats.org/officeDocument/2006/relationships/oleObject" Target="embeddings/oleObject37.bin"/><Relationship Id="rId135" Type="http://schemas.openxmlformats.org/officeDocument/2006/relationships/oleObject" Target="embeddings/oleObject64.bin"/><Relationship Id="rId156" Type="http://schemas.openxmlformats.org/officeDocument/2006/relationships/image" Target="media/image75.emf"/><Relationship Id="rId177" Type="http://schemas.openxmlformats.org/officeDocument/2006/relationships/oleObject" Target="embeddings/oleObject85.bin"/><Relationship Id="rId198" Type="http://schemas.openxmlformats.org/officeDocument/2006/relationships/image" Target="media/image94.emf"/><Relationship Id="rId321" Type="http://schemas.openxmlformats.org/officeDocument/2006/relationships/oleObject" Target="embeddings/oleObject180.bin"/><Relationship Id="rId342" Type="http://schemas.openxmlformats.org/officeDocument/2006/relationships/chart" Target="charts/chart13.xml"/><Relationship Id="rId363" Type="http://schemas.openxmlformats.org/officeDocument/2006/relationships/image" Target="media/image133.png"/><Relationship Id="rId384" Type="http://schemas.openxmlformats.org/officeDocument/2006/relationships/hyperlink" Target="http://www.labmeeting.com/papers/author/khalifa-l" TargetMode="External"/><Relationship Id="rId419" Type="http://schemas.openxmlformats.org/officeDocument/2006/relationships/oleObject" Target="embeddings/oleObject228.bin"/><Relationship Id="rId202" Type="http://schemas.openxmlformats.org/officeDocument/2006/relationships/image" Target="media/image96.emf"/><Relationship Id="rId223" Type="http://schemas.openxmlformats.org/officeDocument/2006/relationships/oleObject" Target="embeddings/oleObject110.bin"/><Relationship Id="rId244" Type="http://schemas.openxmlformats.org/officeDocument/2006/relationships/oleObject" Target="embeddings/oleObject126.bin"/><Relationship Id="rId430" Type="http://schemas.openxmlformats.org/officeDocument/2006/relationships/oleObject" Target="embeddings/oleObject239.bin"/><Relationship Id="rId18" Type="http://schemas.openxmlformats.org/officeDocument/2006/relationships/image" Target="media/image6.emf"/><Relationship Id="rId39" Type="http://schemas.openxmlformats.org/officeDocument/2006/relationships/oleObject" Target="embeddings/oleObject16.bin"/><Relationship Id="rId265" Type="http://schemas.openxmlformats.org/officeDocument/2006/relationships/image" Target="media/image122.emf"/><Relationship Id="rId286" Type="http://schemas.openxmlformats.org/officeDocument/2006/relationships/oleObject" Target="embeddings/oleObject149.bin"/><Relationship Id="rId50" Type="http://schemas.openxmlformats.org/officeDocument/2006/relationships/image" Target="media/image22.emf"/><Relationship Id="rId104" Type="http://schemas.openxmlformats.org/officeDocument/2006/relationships/image" Target="media/image49.emf"/><Relationship Id="rId125" Type="http://schemas.openxmlformats.org/officeDocument/2006/relationships/oleObject" Target="embeddings/oleObject59.bin"/><Relationship Id="rId146" Type="http://schemas.openxmlformats.org/officeDocument/2006/relationships/image" Target="media/image70.emf"/><Relationship Id="rId167" Type="http://schemas.openxmlformats.org/officeDocument/2006/relationships/oleObject" Target="embeddings/oleObject80.bin"/><Relationship Id="rId188" Type="http://schemas.openxmlformats.org/officeDocument/2006/relationships/image" Target="media/image89.emf"/><Relationship Id="rId311" Type="http://schemas.openxmlformats.org/officeDocument/2006/relationships/chart" Target="charts/chart6.xml"/><Relationship Id="rId332" Type="http://schemas.openxmlformats.org/officeDocument/2006/relationships/oleObject" Target="embeddings/oleObject191.bin"/><Relationship Id="rId353" Type="http://schemas.openxmlformats.org/officeDocument/2006/relationships/hyperlink" Target="http://www3.interscience.wiley.com/journal/117919155/home" TargetMode="External"/><Relationship Id="rId374" Type="http://schemas.openxmlformats.org/officeDocument/2006/relationships/hyperlink" Target="http://www.ophsource.org/periodicals/ophtha/medline/record/MDLN.5140005" TargetMode="External"/><Relationship Id="rId395" Type="http://schemas.openxmlformats.org/officeDocument/2006/relationships/oleObject" Target="embeddings/oleObject204.bin"/><Relationship Id="rId409" Type="http://schemas.openxmlformats.org/officeDocument/2006/relationships/oleObject" Target="embeddings/oleObject218.bin"/><Relationship Id="rId71" Type="http://schemas.openxmlformats.org/officeDocument/2006/relationships/oleObject" Target="embeddings/oleObject32.bin"/><Relationship Id="rId92" Type="http://schemas.openxmlformats.org/officeDocument/2006/relationships/image" Target="media/image43.emf"/><Relationship Id="rId213" Type="http://schemas.openxmlformats.org/officeDocument/2006/relationships/oleObject" Target="embeddings/oleObject103.bin"/><Relationship Id="rId234" Type="http://schemas.openxmlformats.org/officeDocument/2006/relationships/oleObject" Target="embeddings/oleObject119.bin"/><Relationship Id="rId420" Type="http://schemas.openxmlformats.org/officeDocument/2006/relationships/oleObject" Target="embeddings/oleObject229.bin"/><Relationship Id="rId2" Type="http://schemas.openxmlformats.org/officeDocument/2006/relationships/numbering" Target="numbering.xml"/><Relationship Id="rId29" Type="http://schemas.openxmlformats.org/officeDocument/2006/relationships/oleObject" Target="embeddings/oleObject11.bin"/><Relationship Id="rId255" Type="http://schemas.openxmlformats.org/officeDocument/2006/relationships/image" Target="media/image116.png"/><Relationship Id="rId276" Type="http://schemas.openxmlformats.org/officeDocument/2006/relationships/oleObject" Target="embeddings/oleObject139.bin"/><Relationship Id="rId297" Type="http://schemas.openxmlformats.org/officeDocument/2006/relationships/oleObject" Target="embeddings/oleObject160.bin"/><Relationship Id="rId40" Type="http://schemas.openxmlformats.org/officeDocument/2006/relationships/image" Target="media/image17.emf"/><Relationship Id="rId115" Type="http://schemas.openxmlformats.org/officeDocument/2006/relationships/oleObject" Target="embeddings/oleObject54.bin"/><Relationship Id="rId136" Type="http://schemas.openxmlformats.org/officeDocument/2006/relationships/image" Target="media/image65.emf"/><Relationship Id="rId157" Type="http://schemas.openxmlformats.org/officeDocument/2006/relationships/oleObject" Target="embeddings/oleObject75.bin"/><Relationship Id="rId178" Type="http://schemas.openxmlformats.org/officeDocument/2006/relationships/image" Target="media/image86.emf"/><Relationship Id="rId301" Type="http://schemas.openxmlformats.org/officeDocument/2006/relationships/oleObject" Target="embeddings/oleObject164.bin"/><Relationship Id="rId322" Type="http://schemas.openxmlformats.org/officeDocument/2006/relationships/oleObject" Target="embeddings/oleObject181.bin"/><Relationship Id="rId343" Type="http://schemas.openxmlformats.org/officeDocument/2006/relationships/chart" Target="charts/chart14.xml"/><Relationship Id="rId364" Type="http://schemas.openxmlformats.org/officeDocument/2006/relationships/image" Target="media/image134.png"/><Relationship Id="rId61" Type="http://schemas.openxmlformats.org/officeDocument/2006/relationships/oleObject" Target="embeddings/oleObject27.bin"/><Relationship Id="rId82" Type="http://schemas.openxmlformats.org/officeDocument/2006/relationships/image" Target="media/image38.emf"/><Relationship Id="rId199" Type="http://schemas.openxmlformats.org/officeDocument/2006/relationships/oleObject" Target="embeddings/oleObject94.bin"/><Relationship Id="rId203" Type="http://schemas.openxmlformats.org/officeDocument/2006/relationships/oleObject" Target="embeddings/oleObject96.bin"/><Relationship Id="rId385" Type="http://schemas.openxmlformats.org/officeDocument/2006/relationships/hyperlink" Target="http://www.labmeeting.com/papers/author/rosales-mj" TargetMode="External"/><Relationship Id="rId19" Type="http://schemas.openxmlformats.org/officeDocument/2006/relationships/oleObject" Target="embeddings/oleObject6.bin"/><Relationship Id="rId224" Type="http://schemas.openxmlformats.org/officeDocument/2006/relationships/oleObject" Target="embeddings/oleObject111.bin"/><Relationship Id="rId245" Type="http://schemas.openxmlformats.org/officeDocument/2006/relationships/image" Target="media/image108.emf"/><Relationship Id="rId266" Type="http://schemas.openxmlformats.org/officeDocument/2006/relationships/oleObject" Target="embeddings/oleObject133.bin"/><Relationship Id="rId287" Type="http://schemas.openxmlformats.org/officeDocument/2006/relationships/oleObject" Target="embeddings/oleObject150.bin"/><Relationship Id="rId410" Type="http://schemas.openxmlformats.org/officeDocument/2006/relationships/oleObject" Target="embeddings/oleObject219.bin"/><Relationship Id="rId431" Type="http://schemas.openxmlformats.org/officeDocument/2006/relationships/header" Target="header1.xml"/><Relationship Id="rId30" Type="http://schemas.openxmlformats.org/officeDocument/2006/relationships/image" Target="media/image12.emf"/><Relationship Id="rId105" Type="http://schemas.openxmlformats.org/officeDocument/2006/relationships/oleObject" Target="embeddings/oleObject49.bin"/><Relationship Id="rId126" Type="http://schemas.openxmlformats.org/officeDocument/2006/relationships/image" Target="media/image60.emf"/><Relationship Id="rId147" Type="http://schemas.openxmlformats.org/officeDocument/2006/relationships/oleObject" Target="embeddings/oleObject70.bin"/><Relationship Id="rId168" Type="http://schemas.openxmlformats.org/officeDocument/2006/relationships/image" Target="media/image81.emf"/><Relationship Id="rId312" Type="http://schemas.openxmlformats.org/officeDocument/2006/relationships/oleObject" Target="embeddings/oleObject171.bin"/><Relationship Id="rId333" Type="http://schemas.openxmlformats.org/officeDocument/2006/relationships/oleObject" Target="embeddings/oleObject192.bin"/><Relationship Id="rId354" Type="http://schemas.openxmlformats.org/officeDocument/2006/relationships/hyperlink" Target="http://www3.interscience.wiley.com/journal/104056049/issue" TargetMode="External"/><Relationship Id="rId51" Type="http://schemas.openxmlformats.org/officeDocument/2006/relationships/oleObject" Target="embeddings/oleObject22.bin"/><Relationship Id="rId72" Type="http://schemas.openxmlformats.org/officeDocument/2006/relationships/image" Target="media/image33.emf"/><Relationship Id="rId93" Type="http://schemas.openxmlformats.org/officeDocument/2006/relationships/oleObject" Target="embeddings/oleObject43.bin"/><Relationship Id="rId189" Type="http://schemas.openxmlformats.org/officeDocument/2006/relationships/oleObject" Target="embeddings/oleObject89.bin"/><Relationship Id="rId375" Type="http://schemas.openxmlformats.org/officeDocument/2006/relationships/hyperlink" Target="http://www.ophsource.org/periodicals/ophtha/medline/record/MDLN.5140005" TargetMode="External"/><Relationship Id="rId396" Type="http://schemas.openxmlformats.org/officeDocument/2006/relationships/oleObject" Target="embeddings/oleObject205.bin"/><Relationship Id="rId3" Type="http://schemas.openxmlformats.org/officeDocument/2006/relationships/styles" Target="styles.xml"/><Relationship Id="rId214" Type="http://schemas.openxmlformats.org/officeDocument/2006/relationships/oleObject" Target="embeddings/oleObject104.bin"/><Relationship Id="rId235" Type="http://schemas.openxmlformats.org/officeDocument/2006/relationships/image" Target="media/image105.emf"/><Relationship Id="rId256" Type="http://schemas.openxmlformats.org/officeDocument/2006/relationships/image" Target="media/image117.emf"/><Relationship Id="rId277" Type="http://schemas.openxmlformats.org/officeDocument/2006/relationships/oleObject" Target="embeddings/oleObject140.bin"/><Relationship Id="rId298" Type="http://schemas.openxmlformats.org/officeDocument/2006/relationships/oleObject" Target="embeddings/oleObject161.bin"/><Relationship Id="rId400" Type="http://schemas.openxmlformats.org/officeDocument/2006/relationships/oleObject" Target="embeddings/oleObject209.bin"/><Relationship Id="rId421" Type="http://schemas.openxmlformats.org/officeDocument/2006/relationships/oleObject" Target="embeddings/oleObject230.bin"/><Relationship Id="rId116" Type="http://schemas.openxmlformats.org/officeDocument/2006/relationships/image" Target="media/image55.emf"/><Relationship Id="rId137" Type="http://schemas.openxmlformats.org/officeDocument/2006/relationships/oleObject" Target="embeddings/oleObject65.bin"/><Relationship Id="rId158" Type="http://schemas.openxmlformats.org/officeDocument/2006/relationships/image" Target="media/image76.emf"/><Relationship Id="rId302" Type="http://schemas.openxmlformats.org/officeDocument/2006/relationships/oleObject" Target="embeddings/oleObject165.bin"/><Relationship Id="rId323" Type="http://schemas.openxmlformats.org/officeDocument/2006/relationships/oleObject" Target="embeddings/oleObject182.bin"/><Relationship Id="rId344" Type="http://schemas.openxmlformats.org/officeDocument/2006/relationships/image" Target="media/image129.emf"/><Relationship Id="rId20" Type="http://schemas.openxmlformats.org/officeDocument/2006/relationships/image" Target="media/image7.emf"/><Relationship Id="rId41" Type="http://schemas.openxmlformats.org/officeDocument/2006/relationships/oleObject" Target="embeddings/oleObject17.bin"/><Relationship Id="rId62" Type="http://schemas.openxmlformats.org/officeDocument/2006/relationships/image" Target="media/image28.emf"/><Relationship Id="rId83" Type="http://schemas.openxmlformats.org/officeDocument/2006/relationships/oleObject" Target="embeddings/oleObject38.bin"/><Relationship Id="rId179" Type="http://schemas.openxmlformats.org/officeDocument/2006/relationships/oleObject" Target="embeddings/oleObject86.bin"/><Relationship Id="rId365" Type="http://schemas.openxmlformats.org/officeDocument/2006/relationships/image" Target="media/image135.png"/><Relationship Id="rId386" Type="http://schemas.openxmlformats.org/officeDocument/2006/relationships/hyperlink" Target="http://www.labmeeting.com/papers/author/mascaro-c" TargetMode="External"/><Relationship Id="rId190" Type="http://schemas.openxmlformats.org/officeDocument/2006/relationships/image" Target="media/image90.emf"/><Relationship Id="rId204" Type="http://schemas.openxmlformats.org/officeDocument/2006/relationships/image" Target="media/image97.emf"/><Relationship Id="rId225" Type="http://schemas.openxmlformats.org/officeDocument/2006/relationships/oleObject" Target="embeddings/oleObject112.bin"/><Relationship Id="rId246" Type="http://schemas.openxmlformats.org/officeDocument/2006/relationships/oleObject" Target="embeddings/oleObject127.bin"/><Relationship Id="rId267" Type="http://schemas.openxmlformats.org/officeDocument/2006/relationships/image" Target="media/image123.emf"/><Relationship Id="rId288" Type="http://schemas.openxmlformats.org/officeDocument/2006/relationships/oleObject" Target="embeddings/oleObject151.bin"/><Relationship Id="rId411" Type="http://schemas.openxmlformats.org/officeDocument/2006/relationships/oleObject" Target="embeddings/oleObject220.bin"/><Relationship Id="rId432" Type="http://schemas.openxmlformats.org/officeDocument/2006/relationships/header" Target="header2.xml"/><Relationship Id="rId106" Type="http://schemas.openxmlformats.org/officeDocument/2006/relationships/image" Target="media/image50.emf"/><Relationship Id="rId127" Type="http://schemas.openxmlformats.org/officeDocument/2006/relationships/oleObject" Target="embeddings/oleObject60.bin"/><Relationship Id="rId313" Type="http://schemas.openxmlformats.org/officeDocument/2006/relationships/oleObject" Target="embeddings/oleObject172.bin"/><Relationship Id="rId10" Type="http://schemas.openxmlformats.org/officeDocument/2006/relationships/image" Target="media/image2.emf"/><Relationship Id="rId31" Type="http://schemas.openxmlformats.org/officeDocument/2006/relationships/oleObject" Target="embeddings/oleObject12.bin"/><Relationship Id="rId52" Type="http://schemas.openxmlformats.org/officeDocument/2006/relationships/image" Target="media/image23.emf"/><Relationship Id="rId73" Type="http://schemas.openxmlformats.org/officeDocument/2006/relationships/oleObject" Target="embeddings/oleObject33.bin"/><Relationship Id="rId94" Type="http://schemas.openxmlformats.org/officeDocument/2006/relationships/image" Target="media/image44.emf"/><Relationship Id="rId148" Type="http://schemas.openxmlformats.org/officeDocument/2006/relationships/image" Target="media/image71.emf"/><Relationship Id="rId169" Type="http://schemas.openxmlformats.org/officeDocument/2006/relationships/oleObject" Target="embeddings/oleObject81.bin"/><Relationship Id="rId334" Type="http://schemas.openxmlformats.org/officeDocument/2006/relationships/oleObject" Target="embeddings/oleObject193.bin"/><Relationship Id="rId355" Type="http://schemas.openxmlformats.org/officeDocument/2006/relationships/hyperlink" Target="http://hrcak.srce.hr/cca" TargetMode="External"/><Relationship Id="rId376" Type="http://schemas.openxmlformats.org/officeDocument/2006/relationships/hyperlink" Target="http://www.ophsource.org/periodicals/ophtha/medline/record/MDLN.5140005" TargetMode="External"/><Relationship Id="rId397" Type="http://schemas.openxmlformats.org/officeDocument/2006/relationships/oleObject" Target="embeddings/oleObject206.bin"/><Relationship Id="rId4" Type="http://schemas.openxmlformats.org/officeDocument/2006/relationships/settings" Target="settings.xml"/><Relationship Id="rId180" Type="http://schemas.openxmlformats.org/officeDocument/2006/relationships/image" Target="media/image87.wmf"/><Relationship Id="rId215" Type="http://schemas.openxmlformats.org/officeDocument/2006/relationships/image" Target="media/image100.emf"/><Relationship Id="rId236" Type="http://schemas.openxmlformats.org/officeDocument/2006/relationships/oleObject" Target="embeddings/oleObject120.bin"/><Relationship Id="rId257" Type="http://schemas.openxmlformats.org/officeDocument/2006/relationships/image" Target="media/image118.emf"/><Relationship Id="rId278" Type="http://schemas.openxmlformats.org/officeDocument/2006/relationships/oleObject" Target="embeddings/oleObject141.bin"/><Relationship Id="rId401" Type="http://schemas.openxmlformats.org/officeDocument/2006/relationships/oleObject" Target="embeddings/oleObject210.bin"/><Relationship Id="rId422" Type="http://schemas.openxmlformats.org/officeDocument/2006/relationships/oleObject" Target="embeddings/oleObject231.bin"/><Relationship Id="rId303" Type="http://schemas.openxmlformats.org/officeDocument/2006/relationships/oleObject" Target="embeddings/oleObject166.bin"/><Relationship Id="rId42" Type="http://schemas.openxmlformats.org/officeDocument/2006/relationships/image" Target="media/image18.emf"/><Relationship Id="rId84" Type="http://schemas.openxmlformats.org/officeDocument/2006/relationships/image" Target="media/image39.emf"/><Relationship Id="rId138" Type="http://schemas.openxmlformats.org/officeDocument/2006/relationships/image" Target="media/image66.emf"/><Relationship Id="rId345" Type="http://schemas.openxmlformats.org/officeDocument/2006/relationships/oleObject" Target="embeddings/oleObject195.bin"/><Relationship Id="rId387" Type="http://schemas.openxmlformats.org/officeDocument/2006/relationships/oleObject" Target="embeddings/oleObject196.bin"/><Relationship Id="rId191" Type="http://schemas.openxmlformats.org/officeDocument/2006/relationships/oleObject" Target="embeddings/oleObject90.bin"/><Relationship Id="rId205" Type="http://schemas.openxmlformats.org/officeDocument/2006/relationships/oleObject" Target="embeddings/oleObject97.bin"/><Relationship Id="rId247" Type="http://schemas.openxmlformats.org/officeDocument/2006/relationships/image" Target="media/image109.emf"/><Relationship Id="rId412" Type="http://schemas.openxmlformats.org/officeDocument/2006/relationships/oleObject" Target="embeddings/oleObject221.bin"/><Relationship Id="rId107" Type="http://schemas.openxmlformats.org/officeDocument/2006/relationships/oleObject" Target="embeddings/oleObject50.bin"/><Relationship Id="rId289" Type="http://schemas.openxmlformats.org/officeDocument/2006/relationships/oleObject" Target="embeddings/oleObject152.bin"/><Relationship Id="rId11" Type="http://schemas.openxmlformats.org/officeDocument/2006/relationships/oleObject" Target="embeddings/oleObject2.bin"/><Relationship Id="rId53" Type="http://schemas.openxmlformats.org/officeDocument/2006/relationships/oleObject" Target="embeddings/oleObject23.bin"/><Relationship Id="rId149" Type="http://schemas.openxmlformats.org/officeDocument/2006/relationships/oleObject" Target="embeddings/oleObject71.bin"/><Relationship Id="rId314" Type="http://schemas.openxmlformats.org/officeDocument/2006/relationships/oleObject" Target="embeddings/oleObject173.bin"/><Relationship Id="rId356" Type="http://schemas.openxmlformats.org/officeDocument/2006/relationships/hyperlink" Target="http://hrcak.srce.hr/index.php?show=toc&amp;id_broj=1" TargetMode="External"/><Relationship Id="rId398" Type="http://schemas.openxmlformats.org/officeDocument/2006/relationships/oleObject" Target="embeddings/oleObject207.bin"/><Relationship Id="rId95" Type="http://schemas.openxmlformats.org/officeDocument/2006/relationships/oleObject" Target="embeddings/oleObject44.bin"/><Relationship Id="rId160" Type="http://schemas.openxmlformats.org/officeDocument/2006/relationships/image" Target="media/image77.emf"/><Relationship Id="rId216" Type="http://schemas.openxmlformats.org/officeDocument/2006/relationships/oleObject" Target="embeddings/oleObject105.bin"/><Relationship Id="rId423" Type="http://schemas.openxmlformats.org/officeDocument/2006/relationships/oleObject" Target="embeddings/oleObject232.bin"/><Relationship Id="rId258" Type="http://schemas.openxmlformats.org/officeDocument/2006/relationships/image" Target="media/image119.emf"/><Relationship Id="rId22" Type="http://schemas.openxmlformats.org/officeDocument/2006/relationships/image" Target="media/image8.emf"/><Relationship Id="rId64" Type="http://schemas.openxmlformats.org/officeDocument/2006/relationships/image" Target="media/image29.emf"/><Relationship Id="rId118" Type="http://schemas.openxmlformats.org/officeDocument/2006/relationships/image" Target="media/image56.emf"/><Relationship Id="rId325" Type="http://schemas.openxmlformats.org/officeDocument/2006/relationships/oleObject" Target="embeddings/oleObject184.bin"/><Relationship Id="rId367" Type="http://schemas.openxmlformats.org/officeDocument/2006/relationships/hyperlink" Target="http://www.informaworld.com/smpp/title%7Edb=all%7Econtent=t713597227" TargetMode="External"/><Relationship Id="rId171" Type="http://schemas.openxmlformats.org/officeDocument/2006/relationships/oleObject" Target="embeddings/oleObject82.bin"/><Relationship Id="rId227" Type="http://schemas.openxmlformats.org/officeDocument/2006/relationships/image" Target="media/image103.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Office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Office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Office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Office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Office_Excel_Worksheet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6530612244897989E-2"/>
          <c:y val="9.4017094017094072E-2"/>
          <c:w val="0.90816326530612246"/>
          <c:h val="0.72649572649572702"/>
        </c:manualLayout>
      </c:layout>
      <c:barChart>
        <c:barDir val="col"/>
        <c:grouping val="clustered"/>
        <c:ser>
          <c:idx val="0"/>
          <c:order val="0"/>
          <c:tx>
            <c:strRef>
              <c:f>Sheet1!$A$2</c:f>
              <c:strCache>
                <c:ptCount val="1"/>
              </c:strCache>
            </c:strRef>
          </c:tx>
          <c:spPr>
            <a:solidFill>
              <a:srgbClr val="C0C0C0"/>
            </a:solidFill>
            <a:ln w="12709">
              <a:solidFill>
                <a:srgbClr val="000000"/>
              </a:solidFill>
              <a:prstDash val="solid"/>
            </a:ln>
          </c:spPr>
          <c:dPt>
            <c:idx val="8"/>
            <c:spPr>
              <a:solidFill>
                <a:srgbClr val="808080"/>
              </a:solidFill>
              <a:ln w="12709">
                <a:solidFill>
                  <a:srgbClr val="000000"/>
                </a:solidFill>
                <a:prstDash val="solid"/>
              </a:ln>
            </c:spPr>
          </c:dPt>
          <c:dPt>
            <c:idx val="9"/>
            <c:spPr>
              <a:solidFill>
                <a:srgbClr val="808080"/>
              </a:solidFill>
              <a:ln w="12709">
                <a:solidFill>
                  <a:srgbClr val="000000"/>
                </a:solidFill>
                <a:prstDash val="solid"/>
              </a:ln>
            </c:spPr>
          </c:dPt>
          <c:dPt>
            <c:idx val="10"/>
            <c:spPr>
              <a:solidFill>
                <a:srgbClr val="808080"/>
              </a:solidFill>
              <a:ln w="12709">
                <a:solidFill>
                  <a:srgbClr val="000000"/>
                </a:solidFill>
                <a:prstDash val="solid"/>
              </a:ln>
            </c:spPr>
          </c:dPt>
          <c:dPt>
            <c:idx val="11"/>
            <c:spPr>
              <a:solidFill>
                <a:srgbClr val="808080"/>
              </a:solidFill>
              <a:ln w="12709">
                <a:solidFill>
                  <a:srgbClr val="000000"/>
                </a:solidFill>
                <a:prstDash val="solid"/>
              </a:ln>
            </c:spPr>
          </c:dPt>
          <c:dPt>
            <c:idx val="12"/>
            <c:spPr>
              <a:solidFill>
                <a:srgbClr val="808080"/>
              </a:solidFill>
              <a:ln w="12709">
                <a:solidFill>
                  <a:srgbClr val="000000"/>
                </a:solidFill>
                <a:prstDash val="solid"/>
              </a:ln>
            </c:spPr>
          </c:dPt>
          <c:dPt>
            <c:idx val="13"/>
            <c:spPr>
              <a:solidFill>
                <a:srgbClr val="808080"/>
              </a:solidFill>
              <a:ln w="12709">
                <a:solidFill>
                  <a:srgbClr val="000000"/>
                </a:solidFill>
                <a:prstDash val="solid"/>
              </a:ln>
            </c:spPr>
          </c:dPt>
          <c:dPt>
            <c:idx val="14"/>
            <c:spPr>
              <a:solidFill>
                <a:srgbClr val="808080"/>
              </a:solidFill>
              <a:ln w="12709">
                <a:solidFill>
                  <a:srgbClr val="000000"/>
                </a:solidFill>
                <a:prstDash val="solid"/>
              </a:ln>
            </c:spPr>
          </c:dPt>
          <c:dPt>
            <c:idx val="15"/>
            <c:spPr>
              <a:solidFill>
                <a:srgbClr val="808080"/>
              </a:solidFill>
              <a:ln w="12709">
                <a:solidFill>
                  <a:srgbClr val="000000"/>
                </a:solidFill>
                <a:prstDash val="solid"/>
              </a:ln>
            </c:spPr>
          </c:dPt>
          <c:dPt>
            <c:idx val="16"/>
            <c:spPr>
              <a:solidFill>
                <a:srgbClr val="808080"/>
              </a:solidFill>
              <a:ln w="12709">
                <a:solidFill>
                  <a:srgbClr val="000000"/>
                </a:solidFill>
                <a:prstDash val="solid"/>
              </a:ln>
            </c:spPr>
          </c:dPt>
          <c:dPt>
            <c:idx val="17"/>
            <c:spPr>
              <a:solidFill>
                <a:srgbClr val="808080"/>
              </a:solidFill>
              <a:ln w="12709">
                <a:solidFill>
                  <a:srgbClr val="000000"/>
                </a:solidFill>
                <a:prstDash val="solid"/>
              </a:ln>
            </c:spPr>
          </c:dPt>
          <c:dPt>
            <c:idx val="18"/>
            <c:spPr>
              <a:solidFill>
                <a:srgbClr val="808080"/>
              </a:solidFill>
              <a:ln w="12709">
                <a:solidFill>
                  <a:srgbClr val="000000"/>
                </a:solidFill>
                <a:prstDash val="solid"/>
              </a:ln>
            </c:spPr>
          </c:dPt>
          <c:dPt>
            <c:idx val="19"/>
            <c:spPr>
              <a:solidFill>
                <a:srgbClr val="333333"/>
              </a:solidFill>
              <a:ln w="12709">
                <a:solidFill>
                  <a:srgbClr val="000000"/>
                </a:solidFill>
                <a:prstDash val="solid"/>
              </a:ln>
            </c:spPr>
          </c:dPt>
          <c:dPt>
            <c:idx val="20"/>
            <c:spPr>
              <a:solidFill>
                <a:srgbClr val="333333"/>
              </a:solidFill>
              <a:ln w="12709">
                <a:solidFill>
                  <a:srgbClr val="000000"/>
                </a:solidFill>
                <a:prstDash val="solid"/>
              </a:ln>
            </c:spPr>
          </c:dPt>
          <c:dPt>
            <c:idx val="21"/>
            <c:spPr>
              <a:solidFill>
                <a:srgbClr val="333333"/>
              </a:solidFill>
              <a:ln w="12709">
                <a:solidFill>
                  <a:srgbClr val="000000"/>
                </a:solidFill>
                <a:prstDash val="solid"/>
              </a:ln>
            </c:spPr>
          </c:dPt>
          <c:dPt>
            <c:idx val="22"/>
            <c:spPr>
              <a:solidFill>
                <a:srgbClr val="333333"/>
              </a:solidFill>
              <a:ln w="12709">
                <a:solidFill>
                  <a:srgbClr val="000000"/>
                </a:solidFill>
                <a:prstDash val="solid"/>
              </a:ln>
            </c:spPr>
          </c:dPt>
          <c:dPt>
            <c:idx val="23"/>
            <c:spPr>
              <a:solidFill>
                <a:srgbClr val="333333"/>
              </a:solidFill>
              <a:ln w="12709">
                <a:solidFill>
                  <a:srgbClr val="000000"/>
                </a:solidFill>
                <a:prstDash val="solid"/>
              </a:ln>
            </c:spPr>
          </c:dPt>
          <c:dPt>
            <c:idx val="24"/>
            <c:spPr>
              <a:solidFill>
                <a:srgbClr val="333333"/>
              </a:solidFill>
              <a:ln w="12709">
                <a:solidFill>
                  <a:srgbClr val="000000"/>
                </a:solidFill>
                <a:prstDash val="solid"/>
              </a:ln>
            </c:spPr>
          </c:dPt>
          <c:dPt>
            <c:idx val="25"/>
            <c:spPr>
              <a:solidFill>
                <a:srgbClr val="333333"/>
              </a:solidFill>
              <a:ln w="12709">
                <a:solidFill>
                  <a:srgbClr val="000000"/>
                </a:solidFill>
                <a:prstDash val="solid"/>
              </a:ln>
            </c:spPr>
          </c:dPt>
          <c:cat>
            <c:numRef>
              <c:f>Sheet1!$B$1:$AA$1</c:f>
              <c:numCache>
                <c:formatCode>General</c:formatCode>
                <c:ptCount val="26"/>
                <c:pt idx="0">
                  <c:v>1</c:v>
                </c:pt>
                <c:pt idx="1">
                  <c:v>2</c:v>
                </c:pt>
                <c:pt idx="2">
                  <c:v>3</c:v>
                </c:pt>
                <c:pt idx="3">
                  <c:v>5</c:v>
                </c:pt>
                <c:pt idx="4">
                  <c:v>6</c:v>
                </c:pt>
                <c:pt idx="5">
                  <c:v>7</c:v>
                </c:pt>
                <c:pt idx="6">
                  <c:v>8</c:v>
                </c:pt>
                <c:pt idx="7">
                  <c:v>9</c:v>
                </c:pt>
                <c:pt idx="8" formatCode="0">
                  <c:v>10</c:v>
                </c:pt>
                <c:pt idx="9">
                  <c:v>12</c:v>
                </c:pt>
                <c:pt idx="10">
                  <c:v>13</c:v>
                </c:pt>
                <c:pt idx="11">
                  <c:v>15</c:v>
                </c:pt>
                <c:pt idx="12">
                  <c:v>16</c:v>
                </c:pt>
                <c:pt idx="13">
                  <c:v>18</c:v>
                </c:pt>
                <c:pt idx="14">
                  <c:v>19</c:v>
                </c:pt>
                <c:pt idx="15" formatCode="0">
                  <c:v>20</c:v>
                </c:pt>
                <c:pt idx="16">
                  <c:v>21</c:v>
                </c:pt>
                <c:pt idx="17">
                  <c:v>22</c:v>
                </c:pt>
                <c:pt idx="18">
                  <c:v>23</c:v>
                </c:pt>
                <c:pt idx="19">
                  <c:v>25</c:v>
                </c:pt>
                <c:pt idx="20">
                  <c:v>26</c:v>
                </c:pt>
                <c:pt idx="21">
                  <c:v>27</c:v>
                </c:pt>
                <c:pt idx="22">
                  <c:v>29</c:v>
                </c:pt>
                <c:pt idx="23">
                  <c:v>30</c:v>
                </c:pt>
                <c:pt idx="24">
                  <c:v>31</c:v>
                </c:pt>
                <c:pt idx="25">
                  <c:v>34</c:v>
                </c:pt>
              </c:numCache>
            </c:numRef>
          </c:cat>
          <c:val>
            <c:numRef>
              <c:f>Sheet1!$B$2:$AA$2</c:f>
              <c:numCache>
                <c:formatCode>General</c:formatCode>
                <c:ptCount val="26"/>
                <c:pt idx="0">
                  <c:v>0.74100000000000044</c:v>
                </c:pt>
                <c:pt idx="1">
                  <c:v>0.58700000000000008</c:v>
                </c:pt>
                <c:pt idx="2">
                  <c:v>0.54400000000000004</c:v>
                </c:pt>
                <c:pt idx="3">
                  <c:v>0.91600000000000004</c:v>
                </c:pt>
                <c:pt idx="4">
                  <c:v>0.83900000000000041</c:v>
                </c:pt>
                <c:pt idx="5">
                  <c:v>0.91200000000000003</c:v>
                </c:pt>
                <c:pt idx="6">
                  <c:v>0.38400000000000023</c:v>
                </c:pt>
                <c:pt idx="7">
                  <c:v>0.82199999999999995</c:v>
                </c:pt>
                <c:pt idx="8">
                  <c:v>0.502</c:v>
                </c:pt>
                <c:pt idx="9">
                  <c:v>0.4780000000000002</c:v>
                </c:pt>
                <c:pt idx="10">
                  <c:v>0.46800000000000008</c:v>
                </c:pt>
                <c:pt idx="11">
                  <c:v>0.55800000000000005</c:v>
                </c:pt>
                <c:pt idx="12">
                  <c:v>0.46800000000000008</c:v>
                </c:pt>
                <c:pt idx="13">
                  <c:v>0.53200000000000003</c:v>
                </c:pt>
                <c:pt idx="14">
                  <c:v>0.48200000000000021</c:v>
                </c:pt>
                <c:pt idx="15">
                  <c:v>0.42800000000000027</c:v>
                </c:pt>
                <c:pt idx="16">
                  <c:v>0.37400000000000022</c:v>
                </c:pt>
                <c:pt idx="17">
                  <c:v>0.74000000000000044</c:v>
                </c:pt>
                <c:pt idx="18">
                  <c:v>0.78500000000000003</c:v>
                </c:pt>
                <c:pt idx="19">
                  <c:v>0.49200000000000027</c:v>
                </c:pt>
                <c:pt idx="20">
                  <c:v>0.63200000000000045</c:v>
                </c:pt>
                <c:pt idx="21">
                  <c:v>0.60700000000000043</c:v>
                </c:pt>
                <c:pt idx="22">
                  <c:v>0.31300000000000022</c:v>
                </c:pt>
                <c:pt idx="23">
                  <c:v>0.93600000000000005</c:v>
                </c:pt>
                <c:pt idx="24">
                  <c:v>0.92</c:v>
                </c:pt>
                <c:pt idx="25">
                  <c:v>0.3530000000000002</c:v>
                </c:pt>
              </c:numCache>
            </c:numRef>
          </c:val>
        </c:ser>
        <c:axId val="243776896"/>
        <c:axId val="243783168"/>
      </c:barChart>
      <c:catAx>
        <c:axId val="243776896"/>
        <c:scaling>
          <c:orientation val="minMax"/>
        </c:scaling>
        <c:axPos val="b"/>
        <c:title>
          <c:tx>
            <c:rich>
              <a:bodyPr/>
              <a:lstStyle/>
              <a:p>
                <a:pPr>
                  <a:defRPr sz="951" b="0" i="0" u="none" strike="noStrike" baseline="0">
                    <a:solidFill>
                      <a:srgbClr val="000000"/>
                    </a:solidFill>
                    <a:latin typeface="Times New Roman"/>
                    <a:ea typeface="Times New Roman"/>
                    <a:cs typeface="Times New Roman"/>
                  </a:defRPr>
                </a:pPr>
                <a:r>
                  <a:t>Сполуки</a:t>
                </a:r>
              </a:p>
            </c:rich>
          </c:tx>
          <c:layout>
            <c:manualLayout>
              <c:xMode val="edge"/>
              <c:yMode val="edge"/>
              <c:x val="0.48469387755102039"/>
              <c:y val="0.90170940170940173"/>
            </c:manualLayout>
          </c:layout>
          <c:spPr>
            <a:noFill/>
            <a:ln w="25417">
              <a:noFill/>
            </a:ln>
          </c:spPr>
        </c:title>
        <c:numFmt formatCode="General" sourceLinked="1"/>
        <c:tickLblPos val="nextTo"/>
        <c:spPr>
          <a:ln w="3177">
            <a:solidFill>
              <a:srgbClr val="000000"/>
            </a:solidFill>
            <a:prstDash val="solid"/>
          </a:ln>
        </c:spPr>
        <c:txPr>
          <a:bodyPr rot="-5400000" vert="horz"/>
          <a:lstStyle/>
          <a:p>
            <a:pPr>
              <a:defRPr sz="926" b="0" i="0" u="none" strike="noStrike" baseline="0">
                <a:solidFill>
                  <a:srgbClr val="000000"/>
                </a:solidFill>
                <a:latin typeface="Times New Roman"/>
                <a:ea typeface="Times New Roman"/>
                <a:cs typeface="Times New Roman"/>
              </a:defRPr>
            </a:pPr>
            <a:endParaRPr lang="ru-RU"/>
          </a:p>
        </c:txPr>
        <c:crossAx val="243783168"/>
        <c:crosses val="autoZero"/>
        <c:auto val="1"/>
        <c:lblAlgn val="ctr"/>
        <c:lblOffset val="100"/>
        <c:tickLblSkip val="1"/>
        <c:tickMarkSkip val="1"/>
      </c:catAx>
      <c:valAx>
        <c:axId val="243783168"/>
        <c:scaling>
          <c:orientation val="minMax"/>
        </c:scaling>
        <c:axPos val="l"/>
        <c:majorGridlines>
          <c:spPr>
            <a:ln w="3177">
              <a:solidFill>
                <a:srgbClr val="000000"/>
              </a:solidFill>
              <a:prstDash val="solid"/>
            </a:ln>
          </c:spPr>
        </c:majorGridlines>
        <c:title>
          <c:tx>
            <c:rich>
              <a:bodyPr rot="0" vert="horz"/>
              <a:lstStyle/>
              <a:p>
                <a:pPr algn="ctr">
                  <a:defRPr sz="926" b="0" i="0" u="none" strike="noStrike" baseline="0">
                    <a:solidFill>
                      <a:srgbClr val="000000"/>
                    </a:solidFill>
                    <a:latin typeface="Times New Roman"/>
                    <a:ea typeface="Times New Roman"/>
                    <a:cs typeface="Times New Roman"/>
                  </a:defRPr>
                </a:pPr>
                <a:r>
                  <a:t>Ра</a:t>
                </a:r>
              </a:p>
            </c:rich>
          </c:tx>
          <c:layout>
            <c:manualLayout>
              <c:xMode val="edge"/>
              <c:yMode val="edge"/>
              <c:x val="1.7006802721088448E-3"/>
              <c:y val="0.40598290598290659"/>
            </c:manualLayout>
          </c:layout>
          <c:spPr>
            <a:noFill/>
            <a:ln w="25417">
              <a:noFill/>
            </a:ln>
          </c:spPr>
        </c:title>
        <c:numFmt formatCode="General" sourceLinked="1"/>
        <c:tickLblPos val="nextTo"/>
        <c:spPr>
          <a:ln w="3177">
            <a:solidFill>
              <a:srgbClr val="000000"/>
            </a:solidFill>
            <a:prstDash val="solid"/>
          </a:ln>
        </c:spPr>
        <c:txPr>
          <a:bodyPr rot="0" vert="horz"/>
          <a:lstStyle/>
          <a:p>
            <a:pPr>
              <a:defRPr sz="926" b="0" i="0" u="none" strike="noStrike" baseline="0">
                <a:solidFill>
                  <a:srgbClr val="000000"/>
                </a:solidFill>
                <a:latin typeface="Times New Roman"/>
                <a:ea typeface="Times New Roman"/>
                <a:cs typeface="Times New Roman"/>
              </a:defRPr>
            </a:pPr>
            <a:endParaRPr lang="ru-RU"/>
          </a:p>
        </c:txPr>
        <c:crossAx val="243776896"/>
        <c:crosses val="autoZero"/>
        <c:crossBetween val="between"/>
      </c:valAx>
      <c:spPr>
        <a:solidFill>
          <a:srgbClr val="FFFFFF"/>
        </a:solidFill>
        <a:ln w="12709">
          <a:solidFill>
            <a:srgbClr val="808080"/>
          </a:solidFill>
          <a:prstDash val="solid"/>
        </a:ln>
      </c:spPr>
    </c:plotArea>
    <c:plotVisOnly val="1"/>
    <c:dispBlanksAs val="gap"/>
  </c:chart>
  <c:spPr>
    <a:noFill/>
    <a:ln>
      <a:noFill/>
    </a:ln>
  </c:spPr>
  <c:txPr>
    <a:bodyPr/>
    <a:lstStyle/>
    <a:p>
      <a:pPr>
        <a:defRPr sz="1026" b="1" i="0" u="none" strike="noStrike" baseline="0">
          <a:solidFill>
            <a:srgbClr val="000000"/>
          </a:solidFill>
          <a:latin typeface="Calibri"/>
          <a:ea typeface="Calibri"/>
          <a:cs typeface="Calibri"/>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10294117647058829"/>
          <c:y val="9.6774193548387177E-2"/>
          <c:w val="0.87815126050420211"/>
          <c:h val="0.64055299539170507"/>
        </c:manualLayout>
      </c:layout>
      <c:barChart>
        <c:barDir val="col"/>
        <c:grouping val="clustered"/>
        <c:ser>
          <c:idx val="0"/>
          <c:order val="0"/>
          <c:tx>
            <c:strRef>
              <c:f>Sheet1!$A$2</c:f>
              <c:strCache>
                <c:ptCount val="1"/>
                <c:pt idx="0">
                  <c:v>Восток</c:v>
                </c:pt>
              </c:strCache>
            </c:strRef>
          </c:tx>
          <c:spPr>
            <a:solidFill>
              <a:srgbClr val="C0C0C0"/>
            </a:solidFill>
            <a:ln w="12726">
              <a:solidFill>
                <a:srgbClr val="000000"/>
              </a:solidFill>
              <a:prstDash val="solid"/>
            </a:ln>
          </c:spPr>
          <c:dPt>
            <c:idx val="9"/>
            <c:spPr>
              <a:solidFill>
                <a:srgbClr val="808080"/>
              </a:solidFill>
              <a:ln w="12726">
                <a:solidFill>
                  <a:srgbClr val="000000"/>
                </a:solidFill>
                <a:prstDash val="solid"/>
              </a:ln>
            </c:spPr>
          </c:dPt>
          <c:dPt>
            <c:idx val="10"/>
            <c:spPr>
              <a:solidFill>
                <a:srgbClr val="808080"/>
              </a:solidFill>
              <a:ln w="12726">
                <a:solidFill>
                  <a:srgbClr val="000000"/>
                </a:solidFill>
                <a:prstDash val="solid"/>
              </a:ln>
            </c:spPr>
          </c:dPt>
          <c:dPt>
            <c:idx val="11"/>
            <c:spPr>
              <a:solidFill>
                <a:srgbClr val="808080"/>
              </a:solidFill>
              <a:ln w="12726">
                <a:solidFill>
                  <a:srgbClr val="000000"/>
                </a:solidFill>
                <a:prstDash val="solid"/>
              </a:ln>
            </c:spPr>
          </c:dPt>
          <c:dPt>
            <c:idx val="12"/>
            <c:spPr>
              <a:solidFill>
                <a:srgbClr val="808080"/>
              </a:solidFill>
              <a:ln w="12726">
                <a:solidFill>
                  <a:srgbClr val="000000"/>
                </a:solidFill>
                <a:prstDash val="solid"/>
              </a:ln>
            </c:spPr>
          </c:dPt>
          <c:dPt>
            <c:idx val="13"/>
            <c:spPr>
              <a:solidFill>
                <a:srgbClr val="808080"/>
              </a:solidFill>
              <a:ln w="12726">
                <a:solidFill>
                  <a:srgbClr val="000000"/>
                </a:solidFill>
                <a:prstDash val="solid"/>
              </a:ln>
            </c:spPr>
          </c:dPt>
          <c:dPt>
            <c:idx val="14"/>
            <c:spPr>
              <a:solidFill>
                <a:srgbClr val="808080"/>
              </a:solidFill>
              <a:ln w="12726">
                <a:solidFill>
                  <a:srgbClr val="000000"/>
                </a:solidFill>
                <a:prstDash val="solid"/>
              </a:ln>
            </c:spPr>
          </c:dPt>
          <c:dPt>
            <c:idx val="15"/>
            <c:spPr>
              <a:solidFill>
                <a:srgbClr val="808080"/>
              </a:solidFill>
              <a:ln w="12726">
                <a:solidFill>
                  <a:srgbClr val="000000"/>
                </a:solidFill>
                <a:prstDash val="solid"/>
              </a:ln>
            </c:spPr>
          </c:dPt>
          <c:dPt>
            <c:idx val="17"/>
            <c:spPr>
              <a:solidFill>
                <a:srgbClr val="333333"/>
              </a:solidFill>
              <a:ln w="12726">
                <a:solidFill>
                  <a:srgbClr val="000000"/>
                </a:solidFill>
                <a:prstDash val="solid"/>
              </a:ln>
            </c:spPr>
          </c:dPt>
          <c:dPt>
            <c:idx val="18"/>
            <c:spPr>
              <a:solidFill>
                <a:srgbClr val="333333"/>
              </a:solidFill>
              <a:ln w="12726">
                <a:solidFill>
                  <a:srgbClr val="000000"/>
                </a:solidFill>
                <a:prstDash val="solid"/>
              </a:ln>
            </c:spPr>
          </c:dPt>
          <c:dPt>
            <c:idx val="20"/>
            <c:spPr>
              <a:solidFill>
                <a:srgbClr val="333333"/>
              </a:solidFill>
              <a:ln w="12726">
                <a:solidFill>
                  <a:srgbClr val="000000"/>
                </a:solidFill>
                <a:prstDash val="solid"/>
              </a:ln>
            </c:spPr>
          </c:dPt>
          <c:dPt>
            <c:idx val="21"/>
            <c:spPr>
              <a:pattFill prst="wdUpDiag">
                <a:fgClr>
                  <a:srgbClr val="000000"/>
                </a:fgClr>
                <a:bgClr>
                  <a:srgbClr val="FFFFFF"/>
                </a:bgClr>
              </a:pattFill>
              <a:ln w="12726">
                <a:solidFill>
                  <a:srgbClr val="000000"/>
                </a:solidFill>
                <a:prstDash val="solid"/>
              </a:ln>
            </c:spPr>
          </c:dPt>
          <c:dPt>
            <c:idx val="22"/>
            <c:spPr>
              <a:pattFill prst="lgGrid">
                <a:fgClr>
                  <a:srgbClr val="000000"/>
                </a:fgClr>
                <a:bgClr>
                  <a:srgbClr val="FFFFFF"/>
                </a:bgClr>
              </a:pattFill>
              <a:ln w="12726">
                <a:solidFill>
                  <a:srgbClr val="000000"/>
                </a:solidFill>
                <a:prstDash val="solid"/>
              </a:ln>
            </c:spPr>
          </c:dPt>
          <c:errBars>
            <c:errBarType val="both"/>
            <c:errValType val="fixedVal"/>
            <c:val val="0.1"/>
            <c:spPr>
              <a:ln w="12726">
                <a:solidFill>
                  <a:srgbClr val="000000"/>
                </a:solidFill>
                <a:prstDash val="solid"/>
              </a:ln>
            </c:spPr>
          </c:errBars>
          <c:cat>
            <c:strRef>
              <c:f>Sheet1!$B$1:$X$1</c:f>
              <c:strCache>
                <c:ptCount val="23"/>
                <c:pt idx="0">
                  <c:v>1</c:v>
                </c:pt>
                <c:pt idx="1">
                  <c:v>2</c:v>
                </c:pt>
                <c:pt idx="2">
                  <c:v>3</c:v>
                </c:pt>
                <c:pt idx="3">
                  <c:v>4</c:v>
                </c:pt>
                <c:pt idx="4">
                  <c:v>5</c:v>
                </c:pt>
                <c:pt idx="5">
                  <c:v>6</c:v>
                </c:pt>
                <c:pt idx="6">
                  <c:v>7</c:v>
                </c:pt>
                <c:pt idx="7">
                  <c:v>8</c:v>
                </c:pt>
                <c:pt idx="8">
                  <c:v>9</c:v>
                </c:pt>
                <c:pt idx="9">
                  <c:v>10</c:v>
                </c:pt>
                <c:pt idx="10">
                  <c:v>15</c:v>
                </c:pt>
                <c:pt idx="11">
                  <c:v>17</c:v>
                </c:pt>
                <c:pt idx="12">
                  <c:v>18</c:v>
                </c:pt>
                <c:pt idx="13">
                  <c:v>21</c:v>
                </c:pt>
                <c:pt idx="14">
                  <c:v>22</c:v>
                </c:pt>
                <c:pt idx="15">
                  <c:v>23</c:v>
                </c:pt>
                <c:pt idx="16">
                  <c:v>25</c:v>
                </c:pt>
                <c:pt idx="17">
                  <c:v>26</c:v>
                </c:pt>
                <c:pt idx="18">
                  <c:v>27</c:v>
                </c:pt>
                <c:pt idx="19">
                  <c:v>28</c:v>
                </c:pt>
                <c:pt idx="20">
                  <c:v>29</c:v>
                </c:pt>
                <c:pt idx="21">
                  <c:v>контроль</c:v>
                </c:pt>
                <c:pt idx="22">
                  <c:v>пірацетам</c:v>
                </c:pt>
              </c:strCache>
            </c:strRef>
          </c:cat>
          <c:val>
            <c:numRef>
              <c:f>Sheet1!$B$2:$X$2</c:f>
              <c:numCache>
                <c:formatCode>General</c:formatCode>
                <c:ptCount val="23"/>
                <c:pt idx="0">
                  <c:v>0</c:v>
                </c:pt>
                <c:pt idx="1">
                  <c:v>1</c:v>
                </c:pt>
                <c:pt idx="2">
                  <c:v>0.7000000000000004</c:v>
                </c:pt>
                <c:pt idx="3">
                  <c:v>1</c:v>
                </c:pt>
                <c:pt idx="4">
                  <c:v>1</c:v>
                </c:pt>
                <c:pt idx="5">
                  <c:v>0.7000000000000004</c:v>
                </c:pt>
                <c:pt idx="6">
                  <c:v>1.3</c:v>
                </c:pt>
                <c:pt idx="7">
                  <c:v>1.25</c:v>
                </c:pt>
                <c:pt idx="8">
                  <c:v>0.7000000000000004</c:v>
                </c:pt>
                <c:pt idx="9">
                  <c:v>2.2999999999999998</c:v>
                </c:pt>
                <c:pt idx="10">
                  <c:v>1</c:v>
                </c:pt>
                <c:pt idx="11">
                  <c:v>2.7</c:v>
                </c:pt>
                <c:pt idx="12">
                  <c:v>1</c:v>
                </c:pt>
                <c:pt idx="13">
                  <c:v>3.25</c:v>
                </c:pt>
                <c:pt idx="14">
                  <c:v>1.3</c:v>
                </c:pt>
                <c:pt idx="15">
                  <c:v>0.30000000000000021</c:v>
                </c:pt>
                <c:pt idx="16">
                  <c:v>0</c:v>
                </c:pt>
                <c:pt idx="17">
                  <c:v>1.7</c:v>
                </c:pt>
                <c:pt idx="18">
                  <c:v>1</c:v>
                </c:pt>
                <c:pt idx="19">
                  <c:v>0</c:v>
                </c:pt>
                <c:pt idx="20">
                  <c:v>1.5</c:v>
                </c:pt>
                <c:pt idx="21">
                  <c:v>1</c:v>
                </c:pt>
                <c:pt idx="22">
                  <c:v>4</c:v>
                </c:pt>
              </c:numCache>
            </c:numRef>
          </c:val>
        </c:ser>
        <c:ser>
          <c:idx val="1"/>
          <c:order val="1"/>
          <c:tx>
            <c:strRef>
              <c:f>Sheet1!$A$3</c:f>
              <c:strCache>
                <c:ptCount val="1"/>
              </c:strCache>
            </c:strRef>
          </c:tx>
          <c:spPr>
            <a:solidFill>
              <a:srgbClr val="993366"/>
            </a:solidFill>
            <a:ln w="12726">
              <a:solidFill>
                <a:srgbClr val="000000"/>
              </a:solidFill>
              <a:prstDash val="solid"/>
            </a:ln>
          </c:spPr>
          <c:cat>
            <c:strRef>
              <c:f>Sheet1!$B$1:$X$1</c:f>
              <c:strCache>
                <c:ptCount val="23"/>
                <c:pt idx="0">
                  <c:v>1</c:v>
                </c:pt>
                <c:pt idx="1">
                  <c:v>2</c:v>
                </c:pt>
                <c:pt idx="2">
                  <c:v>3</c:v>
                </c:pt>
                <c:pt idx="3">
                  <c:v>4</c:v>
                </c:pt>
                <c:pt idx="4">
                  <c:v>5</c:v>
                </c:pt>
                <c:pt idx="5">
                  <c:v>6</c:v>
                </c:pt>
                <c:pt idx="6">
                  <c:v>7</c:v>
                </c:pt>
                <c:pt idx="7">
                  <c:v>8</c:v>
                </c:pt>
                <c:pt idx="8">
                  <c:v>9</c:v>
                </c:pt>
                <c:pt idx="9">
                  <c:v>10</c:v>
                </c:pt>
                <c:pt idx="10">
                  <c:v>15</c:v>
                </c:pt>
                <c:pt idx="11">
                  <c:v>17</c:v>
                </c:pt>
                <c:pt idx="12">
                  <c:v>18</c:v>
                </c:pt>
                <c:pt idx="13">
                  <c:v>21</c:v>
                </c:pt>
                <c:pt idx="14">
                  <c:v>22</c:v>
                </c:pt>
                <c:pt idx="15">
                  <c:v>23</c:v>
                </c:pt>
                <c:pt idx="16">
                  <c:v>25</c:v>
                </c:pt>
                <c:pt idx="17">
                  <c:v>26</c:v>
                </c:pt>
                <c:pt idx="18">
                  <c:v>27</c:v>
                </c:pt>
                <c:pt idx="19">
                  <c:v>28</c:v>
                </c:pt>
                <c:pt idx="20">
                  <c:v>29</c:v>
                </c:pt>
                <c:pt idx="21">
                  <c:v>контроль</c:v>
                </c:pt>
                <c:pt idx="22">
                  <c:v>пірацетам</c:v>
                </c:pt>
              </c:strCache>
            </c:strRef>
          </c:cat>
          <c:val>
            <c:numRef>
              <c:f>Sheet1!$B$3:$X$3</c:f>
              <c:numCache>
                <c:formatCode>General</c:formatCode>
                <c:ptCount val="23"/>
              </c:numCache>
            </c:numRef>
          </c:val>
        </c:ser>
        <c:ser>
          <c:idx val="2"/>
          <c:order val="2"/>
          <c:tx>
            <c:strRef>
              <c:f>Sheet1!$A$4</c:f>
              <c:strCache>
                <c:ptCount val="1"/>
              </c:strCache>
            </c:strRef>
          </c:tx>
          <c:spPr>
            <a:solidFill>
              <a:srgbClr val="FFFFCC"/>
            </a:solidFill>
            <a:ln w="12726">
              <a:solidFill>
                <a:srgbClr val="000000"/>
              </a:solidFill>
              <a:prstDash val="solid"/>
            </a:ln>
          </c:spPr>
          <c:cat>
            <c:strRef>
              <c:f>Sheet1!$B$1:$X$1</c:f>
              <c:strCache>
                <c:ptCount val="23"/>
                <c:pt idx="0">
                  <c:v>1</c:v>
                </c:pt>
                <c:pt idx="1">
                  <c:v>2</c:v>
                </c:pt>
                <c:pt idx="2">
                  <c:v>3</c:v>
                </c:pt>
                <c:pt idx="3">
                  <c:v>4</c:v>
                </c:pt>
                <c:pt idx="4">
                  <c:v>5</c:v>
                </c:pt>
                <c:pt idx="5">
                  <c:v>6</c:v>
                </c:pt>
                <c:pt idx="6">
                  <c:v>7</c:v>
                </c:pt>
                <c:pt idx="7">
                  <c:v>8</c:v>
                </c:pt>
                <c:pt idx="8">
                  <c:v>9</c:v>
                </c:pt>
                <c:pt idx="9">
                  <c:v>10</c:v>
                </c:pt>
                <c:pt idx="10">
                  <c:v>15</c:v>
                </c:pt>
                <c:pt idx="11">
                  <c:v>17</c:v>
                </c:pt>
                <c:pt idx="12">
                  <c:v>18</c:v>
                </c:pt>
                <c:pt idx="13">
                  <c:v>21</c:v>
                </c:pt>
                <c:pt idx="14">
                  <c:v>22</c:v>
                </c:pt>
                <c:pt idx="15">
                  <c:v>23</c:v>
                </c:pt>
                <c:pt idx="16">
                  <c:v>25</c:v>
                </c:pt>
                <c:pt idx="17">
                  <c:v>26</c:v>
                </c:pt>
                <c:pt idx="18">
                  <c:v>27</c:v>
                </c:pt>
                <c:pt idx="19">
                  <c:v>28</c:v>
                </c:pt>
                <c:pt idx="20">
                  <c:v>29</c:v>
                </c:pt>
                <c:pt idx="21">
                  <c:v>контроль</c:v>
                </c:pt>
                <c:pt idx="22">
                  <c:v>пірацетам</c:v>
                </c:pt>
              </c:strCache>
            </c:strRef>
          </c:cat>
          <c:val>
            <c:numRef>
              <c:f>Sheet1!$B$4:$X$4</c:f>
              <c:numCache>
                <c:formatCode>General</c:formatCode>
                <c:ptCount val="23"/>
              </c:numCache>
            </c:numRef>
          </c:val>
        </c:ser>
        <c:overlap val="90"/>
        <c:axId val="261883008"/>
        <c:axId val="261884928"/>
      </c:barChart>
      <c:catAx>
        <c:axId val="261883008"/>
        <c:scaling>
          <c:orientation val="minMax"/>
        </c:scaling>
        <c:axPos val="b"/>
        <c:title>
          <c:tx>
            <c:rich>
              <a:bodyPr/>
              <a:lstStyle/>
              <a:p>
                <a:pPr>
                  <a:defRPr sz="1152" b="0" i="0" u="none" strike="noStrike" baseline="0">
                    <a:solidFill>
                      <a:srgbClr val="000000"/>
                    </a:solidFill>
                    <a:latin typeface="Times New Roman"/>
                    <a:ea typeface="Times New Roman"/>
                    <a:cs typeface="Times New Roman"/>
                  </a:defRPr>
                </a:pPr>
                <a:r>
                  <a:t>Сполуки</a:t>
                </a:r>
              </a:p>
            </c:rich>
          </c:tx>
          <c:layout>
            <c:manualLayout>
              <c:xMode val="edge"/>
              <c:yMode val="edge"/>
              <c:x val="0.48109243697478998"/>
              <c:y val="0.87096774193548387"/>
            </c:manualLayout>
          </c:layout>
          <c:spPr>
            <a:noFill/>
            <a:ln w="25453">
              <a:noFill/>
            </a:ln>
          </c:spPr>
        </c:title>
        <c:numFmt formatCode="General" sourceLinked="1"/>
        <c:tickLblPos val="nextTo"/>
        <c:spPr>
          <a:ln w="3182">
            <a:solidFill>
              <a:srgbClr val="000000"/>
            </a:solidFill>
            <a:prstDash val="solid"/>
          </a:ln>
        </c:spPr>
        <c:txPr>
          <a:bodyPr rot="-5400000" vert="horz"/>
          <a:lstStyle/>
          <a:p>
            <a:pPr>
              <a:defRPr sz="802" b="0" i="0" u="none" strike="noStrike" baseline="0">
                <a:solidFill>
                  <a:srgbClr val="000000"/>
                </a:solidFill>
                <a:latin typeface="Times New Roman"/>
                <a:ea typeface="Times New Roman"/>
                <a:cs typeface="Times New Roman"/>
              </a:defRPr>
            </a:pPr>
            <a:endParaRPr lang="ru-RU"/>
          </a:p>
        </c:txPr>
        <c:crossAx val="261884928"/>
        <c:crosses val="autoZero"/>
        <c:auto val="1"/>
        <c:lblAlgn val="ctr"/>
        <c:lblOffset val="100"/>
        <c:tickLblSkip val="1"/>
        <c:tickMarkSkip val="1"/>
      </c:catAx>
      <c:valAx>
        <c:axId val="261884928"/>
        <c:scaling>
          <c:orientation val="minMax"/>
          <c:min val="0"/>
        </c:scaling>
        <c:axPos val="l"/>
        <c:majorGridlines>
          <c:spPr>
            <a:ln w="3182">
              <a:solidFill>
                <a:srgbClr val="000000"/>
              </a:solidFill>
              <a:prstDash val="solid"/>
            </a:ln>
          </c:spPr>
        </c:majorGridlines>
        <c:title>
          <c:tx>
            <c:rich>
              <a:bodyPr rot="0" vert="horz"/>
              <a:lstStyle/>
              <a:p>
                <a:pPr algn="ctr">
                  <a:defRPr sz="952" b="0" i="0" u="none" strike="noStrike" baseline="0">
                    <a:solidFill>
                      <a:srgbClr val="000000"/>
                    </a:solidFill>
                    <a:latin typeface="Times New Roman"/>
                    <a:ea typeface="Times New Roman"/>
                    <a:cs typeface="Times New Roman"/>
                  </a:defRPr>
                </a:pPr>
                <a:r>
                  <a:t>n</a:t>
                </a:r>
              </a:p>
            </c:rich>
          </c:tx>
          <c:layout>
            <c:manualLayout>
              <c:xMode val="edge"/>
              <c:yMode val="edge"/>
              <c:x val="8.403361344537813E-3"/>
              <c:y val="6.9124423963133716E-2"/>
            </c:manualLayout>
          </c:layout>
          <c:spPr>
            <a:noFill/>
            <a:ln w="25453">
              <a:noFill/>
            </a:ln>
          </c:spPr>
        </c:title>
        <c:numFmt formatCode="General" sourceLinked="1"/>
        <c:tickLblPos val="nextTo"/>
        <c:spPr>
          <a:ln w="3182">
            <a:solidFill>
              <a:srgbClr val="000000"/>
            </a:solidFill>
            <a:prstDash val="solid"/>
          </a:ln>
        </c:spPr>
        <c:txPr>
          <a:bodyPr rot="0" vert="horz"/>
          <a:lstStyle/>
          <a:p>
            <a:pPr>
              <a:defRPr sz="802" b="0" i="0" u="none" strike="noStrike" baseline="0">
                <a:solidFill>
                  <a:srgbClr val="000000"/>
                </a:solidFill>
                <a:latin typeface="Times New Roman"/>
                <a:ea typeface="Times New Roman"/>
                <a:cs typeface="Times New Roman"/>
              </a:defRPr>
            </a:pPr>
            <a:endParaRPr lang="ru-RU"/>
          </a:p>
        </c:txPr>
        <c:crossAx val="261883008"/>
        <c:crosses val="autoZero"/>
        <c:crossBetween val="between"/>
      </c:valAx>
      <c:spPr>
        <a:solidFill>
          <a:srgbClr val="FFFFFF"/>
        </a:solidFill>
        <a:ln w="12726">
          <a:solidFill>
            <a:srgbClr val="808080"/>
          </a:solidFill>
          <a:prstDash val="solid"/>
        </a:ln>
      </c:spPr>
    </c:plotArea>
    <c:plotVisOnly val="1"/>
    <c:dispBlanksAs val="gap"/>
  </c:chart>
  <c:spPr>
    <a:noFill/>
    <a:ln>
      <a:noFill/>
    </a:ln>
  </c:spPr>
  <c:txPr>
    <a:bodyPr/>
    <a:lstStyle/>
    <a:p>
      <a:pPr>
        <a:defRPr sz="952" b="1" i="0" u="none" strike="noStrike" baseline="0">
          <a:solidFill>
            <a:srgbClr val="000000"/>
          </a:solidFill>
          <a:latin typeface="Calibri"/>
          <a:ea typeface="Calibri"/>
          <a:cs typeface="Calibri"/>
        </a:defRPr>
      </a:pPr>
      <a:endParaRPr lang="ru-RU"/>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11328125"/>
          <c:y val="8.2733812949640356E-2"/>
          <c:w val="0.88281249999999956"/>
          <c:h val="0.67625899280575563"/>
        </c:manualLayout>
      </c:layout>
      <c:barChart>
        <c:barDir val="col"/>
        <c:grouping val="clustered"/>
        <c:ser>
          <c:idx val="0"/>
          <c:order val="0"/>
          <c:tx>
            <c:strRef>
              <c:f>Sheet1!$A$2</c:f>
              <c:strCache>
                <c:ptCount val="1"/>
                <c:pt idx="0">
                  <c:v>Восток</c:v>
                </c:pt>
              </c:strCache>
            </c:strRef>
          </c:tx>
          <c:spPr>
            <a:solidFill>
              <a:srgbClr val="C0C0C0"/>
            </a:solidFill>
            <a:ln w="12724">
              <a:solidFill>
                <a:srgbClr val="000000"/>
              </a:solidFill>
              <a:prstDash val="solid"/>
            </a:ln>
          </c:spPr>
          <c:dPt>
            <c:idx val="9"/>
            <c:spPr>
              <a:solidFill>
                <a:srgbClr val="808080"/>
              </a:solidFill>
              <a:ln w="12724">
                <a:solidFill>
                  <a:srgbClr val="000000"/>
                </a:solidFill>
                <a:prstDash val="solid"/>
              </a:ln>
            </c:spPr>
          </c:dPt>
          <c:dPt>
            <c:idx val="10"/>
            <c:spPr>
              <a:solidFill>
                <a:srgbClr val="808080"/>
              </a:solidFill>
              <a:ln w="12724">
                <a:solidFill>
                  <a:srgbClr val="000000"/>
                </a:solidFill>
                <a:prstDash val="solid"/>
              </a:ln>
            </c:spPr>
          </c:dPt>
          <c:dPt>
            <c:idx val="12"/>
            <c:spPr>
              <a:solidFill>
                <a:srgbClr val="808080"/>
              </a:solidFill>
              <a:ln w="12724">
                <a:solidFill>
                  <a:srgbClr val="000000"/>
                </a:solidFill>
                <a:prstDash val="solid"/>
              </a:ln>
            </c:spPr>
          </c:dPt>
          <c:dPt>
            <c:idx val="13"/>
            <c:spPr>
              <a:solidFill>
                <a:srgbClr val="808080"/>
              </a:solidFill>
              <a:ln w="12724">
                <a:solidFill>
                  <a:srgbClr val="000000"/>
                </a:solidFill>
                <a:prstDash val="solid"/>
              </a:ln>
            </c:spPr>
          </c:dPt>
          <c:dPt>
            <c:idx val="14"/>
            <c:spPr>
              <a:solidFill>
                <a:srgbClr val="808080"/>
              </a:solidFill>
              <a:ln w="12724">
                <a:solidFill>
                  <a:srgbClr val="000000"/>
                </a:solidFill>
                <a:prstDash val="solid"/>
              </a:ln>
            </c:spPr>
          </c:dPt>
          <c:dPt>
            <c:idx val="15"/>
            <c:spPr>
              <a:solidFill>
                <a:srgbClr val="808080"/>
              </a:solidFill>
              <a:ln w="12724">
                <a:solidFill>
                  <a:srgbClr val="000000"/>
                </a:solidFill>
                <a:prstDash val="solid"/>
              </a:ln>
            </c:spPr>
          </c:dPt>
          <c:dPt>
            <c:idx val="16"/>
            <c:spPr>
              <a:solidFill>
                <a:srgbClr val="333333"/>
              </a:solidFill>
              <a:ln w="12724">
                <a:solidFill>
                  <a:srgbClr val="000000"/>
                </a:solidFill>
                <a:prstDash val="solid"/>
              </a:ln>
            </c:spPr>
          </c:dPt>
          <c:dPt>
            <c:idx val="17"/>
            <c:spPr>
              <a:solidFill>
                <a:srgbClr val="333333"/>
              </a:solidFill>
              <a:ln w="12724">
                <a:solidFill>
                  <a:srgbClr val="000000"/>
                </a:solidFill>
                <a:prstDash val="solid"/>
              </a:ln>
            </c:spPr>
          </c:dPt>
          <c:dPt>
            <c:idx val="18"/>
            <c:spPr>
              <a:solidFill>
                <a:srgbClr val="333333"/>
              </a:solidFill>
              <a:ln w="12724">
                <a:solidFill>
                  <a:srgbClr val="000000"/>
                </a:solidFill>
                <a:prstDash val="solid"/>
              </a:ln>
            </c:spPr>
          </c:dPt>
          <c:dPt>
            <c:idx val="20"/>
            <c:spPr>
              <a:solidFill>
                <a:srgbClr val="333333"/>
              </a:solidFill>
              <a:ln w="12724">
                <a:solidFill>
                  <a:srgbClr val="000000"/>
                </a:solidFill>
                <a:prstDash val="solid"/>
              </a:ln>
            </c:spPr>
          </c:dPt>
          <c:dPt>
            <c:idx val="21"/>
            <c:spPr>
              <a:pattFill prst="wdUpDiag">
                <a:fgClr>
                  <a:srgbClr val="000000"/>
                </a:fgClr>
                <a:bgClr>
                  <a:srgbClr val="FFFFFF"/>
                </a:bgClr>
              </a:pattFill>
              <a:ln w="12724">
                <a:solidFill>
                  <a:srgbClr val="000000"/>
                </a:solidFill>
                <a:prstDash val="solid"/>
              </a:ln>
            </c:spPr>
          </c:dPt>
          <c:dPt>
            <c:idx val="22"/>
            <c:spPr>
              <a:pattFill prst="lgGrid">
                <a:fgClr>
                  <a:srgbClr val="000000"/>
                </a:fgClr>
                <a:bgClr>
                  <a:srgbClr val="FFFFFF"/>
                </a:bgClr>
              </a:pattFill>
              <a:ln w="12724">
                <a:solidFill>
                  <a:srgbClr val="000000"/>
                </a:solidFill>
                <a:prstDash val="solid"/>
              </a:ln>
            </c:spPr>
          </c:dPt>
          <c:errBars>
            <c:errBarType val="both"/>
            <c:errValType val="fixedVal"/>
            <c:val val="0.1"/>
            <c:spPr>
              <a:ln w="12724">
                <a:solidFill>
                  <a:srgbClr val="000000"/>
                </a:solidFill>
                <a:prstDash val="solid"/>
              </a:ln>
            </c:spPr>
          </c:errBars>
          <c:cat>
            <c:strRef>
              <c:f>Sheet1!$B$1:$X$1</c:f>
              <c:strCache>
                <c:ptCount val="23"/>
                <c:pt idx="0">
                  <c:v>1</c:v>
                </c:pt>
                <c:pt idx="1">
                  <c:v>2</c:v>
                </c:pt>
                <c:pt idx="2">
                  <c:v>3</c:v>
                </c:pt>
                <c:pt idx="3">
                  <c:v>4</c:v>
                </c:pt>
                <c:pt idx="4">
                  <c:v>5</c:v>
                </c:pt>
                <c:pt idx="5">
                  <c:v>6</c:v>
                </c:pt>
                <c:pt idx="6">
                  <c:v>7</c:v>
                </c:pt>
                <c:pt idx="7">
                  <c:v>8</c:v>
                </c:pt>
                <c:pt idx="8">
                  <c:v>9</c:v>
                </c:pt>
                <c:pt idx="9">
                  <c:v>10</c:v>
                </c:pt>
                <c:pt idx="10">
                  <c:v>15</c:v>
                </c:pt>
                <c:pt idx="11">
                  <c:v>17</c:v>
                </c:pt>
                <c:pt idx="12">
                  <c:v>18</c:v>
                </c:pt>
                <c:pt idx="13">
                  <c:v>21</c:v>
                </c:pt>
                <c:pt idx="14">
                  <c:v>22</c:v>
                </c:pt>
                <c:pt idx="15">
                  <c:v>23</c:v>
                </c:pt>
                <c:pt idx="16">
                  <c:v>25</c:v>
                </c:pt>
                <c:pt idx="17">
                  <c:v>26</c:v>
                </c:pt>
                <c:pt idx="18">
                  <c:v>27</c:v>
                </c:pt>
                <c:pt idx="19">
                  <c:v>28</c:v>
                </c:pt>
                <c:pt idx="20">
                  <c:v>29</c:v>
                </c:pt>
                <c:pt idx="21">
                  <c:v>контроль</c:v>
                </c:pt>
                <c:pt idx="22">
                  <c:v>пірацетам</c:v>
                </c:pt>
              </c:strCache>
            </c:strRef>
          </c:cat>
          <c:val>
            <c:numRef>
              <c:f>Sheet1!$B$2:$X$2</c:f>
              <c:numCache>
                <c:formatCode>General</c:formatCode>
                <c:ptCount val="23"/>
                <c:pt idx="0">
                  <c:v>0.30000000000000021</c:v>
                </c:pt>
                <c:pt idx="1">
                  <c:v>0.30000000000000021</c:v>
                </c:pt>
                <c:pt idx="2">
                  <c:v>1.7</c:v>
                </c:pt>
                <c:pt idx="3">
                  <c:v>1</c:v>
                </c:pt>
                <c:pt idx="4">
                  <c:v>2.2999999999999998</c:v>
                </c:pt>
                <c:pt idx="5">
                  <c:v>0</c:v>
                </c:pt>
                <c:pt idx="6">
                  <c:v>3.3</c:v>
                </c:pt>
                <c:pt idx="7">
                  <c:v>2.2000000000000002</c:v>
                </c:pt>
                <c:pt idx="8">
                  <c:v>1.3</c:v>
                </c:pt>
                <c:pt idx="9">
                  <c:v>1.3</c:v>
                </c:pt>
                <c:pt idx="10">
                  <c:v>0.7000000000000004</c:v>
                </c:pt>
                <c:pt idx="11">
                  <c:v>0</c:v>
                </c:pt>
                <c:pt idx="12">
                  <c:v>1.7</c:v>
                </c:pt>
                <c:pt idx="13">
                  <c:v>2.25</c:v>
                </c:pt>
                <c:pt idx="14">
                  <c:v>4</c:v>
                </c:pt>
                <c:pt idx="15">
                  <c:v>1.3</c:v>
                </c:pt>
                <c:pt idx="16">
                  <c:v>1</c:v>
                </c:pt>
                <c:pt idx="17">
                  <c:v>1</c:v>
                </c:pt>
                <c:pt idx="18">
                  <c:v>1.7</c:v>
                </c:pt>
                <c:pt idx="19">
                  <c:v>0</c:v>
                </c:pt>
                <c:pt idx="20">
                  <c:v>2.25</c:v>
                </c:pt>
                <c:pt idx="21">
                  <c:v>2.7</c:v>
                </c:pt>
                <c:pt idx="22">
                  <c:v>2.7</c:v>
                </c:pt>
              </c:numCache>
            </c:numRef>
          </c:val>
        </c:ser>
        <c:ser>
          <c:idx val="1"/>
          <c:order val="1"/>
          <c:tx>
            <c:strRef>
              <c:f>Sheet1!$A$3</c:f>
              <c:strCache>
                <c:ptCount val="1"/>
              </c:strCache>
            </c:strRef>
          </c:tx>
          <c:spPr>
            <a:solidFill>
              <a:srgbClr val="993366"/>
            </a:solidFill>
            <a:ln w="12724">
              <a:solidFill>
                <a:srgbClr val="000000"/>
              </a:solidFill>
              <a:prstDash val="solid"/>
            </a:ln>
          </c:spPr>
          <c:cat>
            <c:strRef>
              <c:f>Sheet1!$B$1:$X$1</c:f>
              <c:strCache>
                <c:ptCount val="23"/>
                <c:pt idx="0">
                  <c:v>1</c:v>
                </c:pt>
                <c:pt idx="1">
                  <c:v>2</c:v>
                </c:pt>
                <c:pt idx="2">
                  <c:v>3</c:v>
                </c:pt>
                <c:pt idx="3">
                  <c:v>4</c:v>
                </c:pt>
                <c:pt idx="4">
                  <c:v>5</c:v>
                </c:pt>
                <c:pt idx="5">
                  <c:v>6</c:v>
                </c:pt>
                <c:pt idx="6">
                  <c:v>7</c:v>
                </c:pt>
                <c:pt idx="7">
                  <c:v>8</c:v>
                </c:pt>
                <c:pt idx="8">
                  <c:v>9</c:v>
                </c:pt>
                <c:pt idx="9">
                  <c:v>10</c:v>
                </c:pt>
                <c:pt idx="10">
                  <c:v>15</c:v>
                </c:pt>
                <c:pt idx="11">
                  <c:v>17</c:v>
                </c:pt>
                <c:pt idx="12">
                  <c:v>18</c:v>
                </c:pt>
                <c:pt idx="13">
                  <c:v>21</c:v>
                </c:pt>
                <c:pt idx="14">
                  <c:v>22</c:v>
                </c:pt>
                <c:pt idx="15">
                  <c:v>23</c:v>
                </c:pt>
                <c:pt idx="16">
                  <c:v>25</c:v>
                </c:pt>
                <c:pt idx="17">
                  <c:v>26</c:v>
                </c:pt>
                <c:pt idx="18">
                  <c:v>27</c:v>
                </c:pt>
                <c:pt idx="19">
                  <c:v>28</c:v>
                </c:pt>
                <c:pt idx="20">
                  <c:v>29</c:v>
                </c:pt>
                <c:pt idx="21">
                  <c:v>контроль</c:v>
                </c:pt>
                <c:pt idx="22">
                  <c:v>пірацетам</c:v>
                </c:pt>
              </c:strCache>
            </c:strRef>
          </c:cat>
          <c:val>
            <c:numRef>
              <c:f>Sheet1!$B$3:$X$3</c:f>
              <c:numCache>
                <c:formatCode>General</c:formatCode>
                <c:ptCount val="23"/>
              </c:numCache>
            </c:numRef>
          </c:val>
        </c:ser>
        <c:ser>
          <c:idx val="2"/>
          <c:order val="2"/>
          <c:tx>
            <c:strRef>
              <c:f>Sheet1!$A$4</c:f>
              <c:strCache>
                <c:ptCount val="1"/>
              </c:strCache>
            </c:strRef>
          </c:tx>
          <c:spPr>
            <a:solidFill>
              <a:srgbClr val="FFFFCC"/>
            </a:solidFill>
            <a:ln w="12724">
              <a:solidFill>
                <a:srgbClr val="000000"/>
              </a:solidFill>
              <a:prstDash val="solid"/>
            </a:ln>
          </c:spPr>
          <c:cat>
            <c:strRef>
              <c:f>Sheet1!$B$1:$X$1</c:f>
              <c:strCache>
                <c:ptCount val="23"/>
                <c:pt idx="0">
                  <c:v>1</c:v>
                </c:pt>
                <c:pt idx="1">
                  <c:v>2</c:v>
                </c:pt>
                <c:pt idx="2">
                  <c:v>3</c:v>
                </c:pt>
                <c:pt idx="3">
                  <c:v>4</c:v>
                </c:pt>
                <c:pt idx="4">
                  <c:v>5</c:v>
                </c:pt>
                <c:pt idx="5">
                  <c:v>6</c:v>
                </c:pt>
                <c:pt idx="6">
                  <c:v>7</c:v>
                </c:pt>
                <c:pt idx="7">
                  <c:v>8</c:v>
                </c:pt>
                <c:pt idx="8">
                  <c:v>9</c:v>
                </c:pt>
                <c:pt idx="9">
                  <c:v>10</c:v>
                </c:pt>
                <c:pt idx="10">
                  <c:v>15</c:v>
                </c:pt>
                <c:pt idx="11">
                  <c:v>17</c:v>
                </c:pt>
                <c:pt idx="12">
                  <c:v>18</c:v>
                </c:pt>
                <c:pt idx="13">
                  <c:v>21</c:v>
                </c:pt>
                <c:pt idx="14">
                  <c:v>22</c:v>
                </c:pt>
                <c:pt idx="15">
                  <c:v>23</c:v>
                </c:pt>
                <c:pt idx="16">
                  <c:v>25</c:v>
                </c:pt>
                <c:pt idx="17">
                  <c:v>26</c:v>
                </c:pt>
                <c:pt idx="18">
                  <c:v>27</c:v>
                </c:pt>
                <c:pt idx="19">
                  <c:v>28</c:v>
                </c:pt>
                <c:pt idx="20">
                  <c:v>29</c:v>
                </c:pt>
                <c:pt idx="21">
                  <c:v>контроль</c:v>
                </c:pt>
                <c:pt idx="22">
                  <c:v>пірацетам</c:v>
                </c:pt>
              </c:strCache>
            </c:strRef>
          </c:cat>
          <c:val>
            <c:numRef>
              <c:f>Sheet1!$B$4:$X$4</c:f>
              <c:numCache>
                <c:formatCode>General</c:formatCode>
                <c:ptCount val="23"/>
              </c:numCache>
            </c:numRef>
          </c:val>
        </c:ser>
        <c:overlap val="100"/>
        <c:axId val="261903488"/>
        <c:axId val="261905408"/>
      </c:barChart>
      <c:catAx>
        <c:axId val="261903488"/>
        <c:scaling>
          <c:orientation val="minMax"/>
        </c:scaling>
        <c:axPos val="b"/>
        <c:title>
          <c:tx>
            <c:rich>
              <a:bodyPr/>
              <a:lstStyle/>
              <a:p>
                <a:pPr>
                  <a:defRPr sz="1202" b="0" i="0" u="none" strike="noStrike" baseline="0">
                    <a:solidFill>
                      <a:srgbClr val="000000"/>
                    </a:solidFill>
                    <a:latin typeface="Times New Roman"/>
                    <a:ea typeface="Times New Roman"/>
                    <a:cs typeface="Times New Roman"/>
                  </a:defRPr>
                </a:pPr>
                <a:r>
                  <a:t>Сполуки</a:t>
                </a:r>
              </a:p>
            </c:rich>
          </c:tx>
          <c:layout>
            <c:manualLayout>
              <c:xMode val="edge"/>
              <c:yMode val="edge"/>
              <c:x val="0.49023437500000022"/>
              <c:y val="0.89568345323741005"/>
            </c:manualLayout>
          </c:layout>
          <c:spPr>
            <a:noFill/>
            <a:ln w="25448">
              <a:noFill/>
            </a:ln>
          </c:spPr>
        </c:title>
        <c:numFmt formatCode="General" sourceLinked="1"/>
        <c:tickLblPos val="nextTo"/>
        <c:spPr>
          <a:ln w="3181">
            <a:solidFill>
              <a:srgbClr val="000000"/>
            </a:solidFill>
            <a:prstDash val="solid"/>
          </a:ln>
        </c:spPr>
        <c:txPr>
          <a:bodyPr rot="-5400000" vert="horz"/>
          <a:lstStyle/>
          <a:p>
            <a:pPr>
              <a:defRPr sz="1027" b="0" i="0" u="none" strike="noStrike" baseline="0">
                <a:solidFill>
                  <a:srgbClr val="000000"/>
                </a:solidFill>
                <a:latin typeface="Times New Roman"/>
                <a:ea typeface="Times New Roman"/>
                <a:cs typeface="Times New Roman"/>
              </a:defRPr>
            </a:pPr>
            <a:endParaRPr lang="ru-RU"/>
          </a:p>
        </c:txPr>
        <c:crossAx val="261905408"/>
        <c:crosses val="autoZero"/>
        <c:auto val="1"/>
        <c:lblAlgn val="ctr"/>
        <c:lblOffset val="100"/>
        <c:tickLblSkip val="1"/>
        <c:tickMarkSkip val="1"/>
      </c:catAx>
      <c:valAx>
        <c:axId val="261905408"/>
        <c:scaling>
          <c:orientation val="minMax"/>
          <c:min val="0"/>
        </c:scaling>
        <c:axPos val="l"/>
        <c:majorGridlines>
          <c:spPr>
            <a:ln w="3181">
              <a:solidFill>
                <a:srgbClr val="000000"/>
              </a:solidFill>
              <a:prstDash val="solid"/>
            </a:ln>
          </c:spPr>
        </c:majorGridlines>
        <c:title>
          <c:tx>
            <c:rich>
              <a:bodyPr rot="0" vert="horz"/>
              <a:lstStyle/>
              <a:p>
                <a:pPr algn="ctr">
                  <a:defRPr sz="1202" b="0" i="0" u="none" strike="noStrike" baseline="0">
                    <a:solidFill>
                      <a:srgbClr val="000000"/>
                    </a:solidFill>
                    <a:latin typeface="Times New Roman"/>
                    <a:ea typeface="Times New Roman"/>
                    <a:cs typeface="Times New Roman"/>
                  </a:defRPr>
                </a:pPr>
                <a:r>
                  <a:t>n</a:t>
                </a:r>
              </a:p>
            </c:rich>
          </c:tx>
          <c:layout>
            <c:manualLayout>
              <c:xMode val="edge"/>
              <c:yMode val="edge"/>
              <c:x val="1.1718750000000003E-2"/>
              <c:y val="6.1151079136690663E-2"/>
            </c:manualLayout>
          </c:layout>
          <c:spPr>
            <a:noFill/>
            <a:ln w="25448">
              <a:noFill/>
            </a:ln>
          </c:spPr>
        </c:title>
        <c:numFmt formatCode="General" sourceLinked="1"/>
        <c:tickLblPos val="nextTo"/>
        <c:spPr>
          <a:ln w="3181">
            <a:solidFill>
              <a:srgbClr val="000000"/>
            </a:solidFill>
            <a:prstDash val="solid"/>
          </a:ln>
        </c:spPr>
        <c:txPr>
          <a:bodyPr rot="0" vert="horz"/>
          <a:lstStyle/>
          <a:p>
            <a:pPr>
              <a:defRPr sz="1027" b="0" i="0" u="none" strike="noStrike" baseline="0">
                <a:solidFill>
                  <a:srgbClr val="000000"/>
                </a:solidFill>
                <a:latin typeface="Times New Roman"/>
                <a:ea typeface="Times New Roman"/>
                <a:cs typeface="Times New Roman"/>
              </a:defRPr>
            </a:pPr>
            <a:endParaRPr lang="ru-RU"/>
          </a:p>
        </c:txPr>
        <c:crossAx val="261903488"/>
        <c:crosses val="autoZero"/>
        <c:crossBetween val="between"/>
      </c:valAx>
      <c:spPr>
        <a:solidFill>
          <a:srgbClr val="FFFFFF"/>
        </a:solidFill>
        <a:ln w="12724">
          <a:solidFill>
            <a:srgbClr val="808080"/>
          </a:solidFill>
          <a:prstDash val="solid"/>
        </a:ln>
      </c:spPr>
    </c:plotArea>
    <c:plotVisOnly val="1"/>
    <c:dispBlanksAs val="gap"/>
  </c:chart>
  <c:spPr>
    <a:noFill/>
    <a:ln>
      <a:noFill/>
    </a:ln>
  </c:spPr>
  <c:txPr>
    <a:bodyPr/>
    <a:lstStyle/>
    <a:p>
      <a:pPr>
        <a:defRPr sz="1202" b="1" i="0" u="none" strike="noStrike" baseline="0">
          <a:solidFill>
            <a:srgbClr val="000000"/>
          </a:solidFill>
          <a:latin typeface="Calibri"/>
          <a:ea typeface="Calibri"/>
          <a:cs typeface="Calibri"/>
        </a:defRPr>
      </a:pPr>
      <a:endParaRPr lang="ru-RU"/>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0699588477366265"/>
          <c:y val="0.12345679012345678"/>
          <c:w val="0.89506172839506148"/>
          <c:h val="0.53909465020576164"/>
        </c:manualLayout>
      </c:layout>
      <c:barChart>
        <c:barDir val="col"/>
        <c:grouping val="clustered"/>
        <c:ser>
          <c:idx val="0"/>
          <c:order val="0"/>
          <c:tx>
            <c:strRef>
              <c:f>Sheet1!$A$2</c:f>
              <c:strCache>
                <c:ptCount val="1"/>
                <c:pt idx="0">
                  <c:v>Восток</c:v>
                </c:pt>
              </c:strCache>
            </c:strRef>
          </c:tx>
          <c:spPr>
            <a:solidFill>
              <a:srgbClr val="C0C0C0"/>
            </a:solidFill>
            <a:ln w="12700">
              <a:solidFill>
                <a:srgbClr val="000000"/>
              </a:solidFill>
              <a:prstDash val="solid"/>
            </a:ln>
          </c:spPr>
          <c:dPt>
            <c:idx val="6"/>
            <c:spPr>
              <a:solidFill>
                <a:srgbClr val="808080"/>
              </a:solidFill>
              <a:ln w="12700">
                <a:solidFill>
                  <a:srgbClr val="000000"/>
                </a:solidFill>
                <a:prstDash val="solid"/>
              </a:ln>
            </c:spPr>
          </c:dPt>
          <c:dPt>
            <c:idx val="7"/>
            <c:spPr>
              <a:solidFill>
                <a:srgbClr val="808080"/>
              </a:solidFill>
              <a:ln w="12700">
                <a:solidFill>
                  <a:srgbClr val="000000"/>
                </a:solidFill>
                <a:prstDash val="solid"/>
              </a:ln>
            </c:spPr>
          </c:dPt>
          <c:dPt>
            <c:idx val="8"/>
            <c:spPr>
              <a:solidFill>
                <a:srgbClr val="808080"/>
              </a:solidFill>
              <a:ln w="12700">
                <a:solidFill>
                  <a:srgbClr val="000000"/>
                </a:solidFill>
                <a:prstDash val="solid"/>
              </a:ln>
            </c:spPr>
          </c:dPt>
          <c:dPt>
            <c:idx val="9"/>
            <c:spPr>
              <a:solidFill>
                <a:srgbClr val="808080"/>
              </a:solidFill>
              <a:ln w="12700">
                <a:solidFill>
                  <a:srgbClr val="000000"/>
                </a:solidFill>
                <a:prstDash val="solid"/>
              </a:ln>
            </c:spPr>
          </c:dPt>
          <c:dPt>
            <c:idx val="10"/>
            <c:spPr>
              <a:solidFill>
                <a:srgbClr val="333333"/>
              </a:solidFill>
              <a:ln w="12700">
                <a:solidFill>
                  <a:srgbClr val="000000"/>
                </a:solidFill>
                <a:prstDash val="solid"/>
              </a:ln>
            </c:spPr>
          </c:dPt>
          <c:dPt>
            <c:idx val="11"/>
            <c:spPr>
              <a:solidFill>
                <a:srgbClr val="333333"/>
              </a:solidFill>
              <a:ln w="12700">
                <a:solidFill>
                  <a:srgbClr val="000000"/>
                </a:solidFill>
                <a:prstDash val="solid"/>
              </a:ln>
            </c:spPr>
          </c:dPt>
          <c:dPt>
            <c:idx val="12"/>
            <c:spPr>
              <a:solidFill>
                <a:srgbClr val="333333"/>
              </a:solidFill>
              <a:ln w="12700">
                <a:solidFill>
                  <a:srgbClr val="000000"/>
                </a:solidFill>
                <a:prstDash val="solid"/>
              </a:ln>
            </c:spPr>
          </c:dPt>
          <c:dPt>
            <c:idx val="13"/>
            <c:spPr>
              <a:pattFill prst="wdUpDiag">
                <a:fgClr>
                  <a:srgbClr val="000000"/>
                </a:fgClr>
                <a:bgClr>
                  <a:srgbClr val="FFFFFF"/>
                </a:bgClr>
              </a:pattFill>
              <a:ln w="12700">
                <a:solidFill>
                  <a:srgbClr val="000000"/>
                </a:solidFill>
                <a:prstDash val="solid"/>
              </a:ln>
            </c:spPr>
          </c:dPt>
          <c:dPt>
            <c:idx val="14"/>
            <c:spPr>
              <a:pattFill prst="lgGrid">
                <a:fgClr>
                  <a:srgbClr val="000000"/>
                </a:fgClr>
                <a:bgClr>
                  <a:srgbClr val="FFFFFF"/>
                </a:bgClr>
              </a:pattFill>
              <a:ln w="12700">
                <a:solidFill>
                  <a:srgbClr val="000000"/>
                </a:solidFill>
                <a:prstDash val="solid"/>
              </a:ln>
            </c:spPr>
          </c:dPt>
          <c:errBars>
            <c:errBarType val="both"/>
            <c:errValType val="fixedVal"/>
            <c:val val="10"/>
            <c:spPr>
              <a:ln w="12700">
                <a:solidFill>
                  <a:srgbClr val="000000"/>
                </a:solidFill>
                <a:prstDash val="solid"/>
              </a:ln>
            </c:spPr>
          </c:errBars>
          <c:cat>
            <c:strRef>
              <c:f>Sheet1!$B$1:$P$1</c:f>
              <c:strCache>
                <c:ptCount val="15"/>
                <c:pt idx="0">
                  <c:v>1</c:v>
                </c:pt>
                <c:pt idx="1">
                  <c:v>3</c:v>
                </c:pt>
                <c:pt idx="2">
                  <c:v>4</c:v>
                </c:pt>
                <c:pt idx="3">
                  <c:v>6</c:v>
                </c:pt>
                <c:pt idx="4">
                  <c:v>8</c:v>
                </c:pt>
                <c:pt idx="5">
                  <c:v>9</c:v>
                </c:pt>
                <c:pt idx="6">
                  <c:v>19</c:v>
                </c:pt>
                <c:pt idx="7">
                  <c:v>21</c:v>
                </c:pt>
                <c:pt idx="8">
                  <c:v>22</c:v>
                </c:pt>
                <c:pt idx="9">
                  <c:v>23</c:v>
                </c:pt>
                <c:pt idx="10">
                  <c:v>25</c:v>
                </c:pt>
                <c:pt idx="11">
                  <c:v>26</c:v>
                </c:pt>
                <c:pt idx="12">
                  <c:v>29</c:v>
                </c:pt>
                <c:pt idx="13">
                  <c:v>Контроль</c:v>
                </c:pt>
                <c:pt idx="14">
                  <c:v>Велаксин</c:v>
                </c:pt>
              </c:strCache>
            </c:strRef>
          </c:cat>
          <c:val>
            <c:numRef>
              <c:f>Sheet1!$B$2:$P$2</c:f>
              <c:numCache>
                <c:formatCode>General</c:formatCode>
                <c:ptCount val="15"/>
                <c:pt idx="0">
                  <c:v>177.7</c:v>
                </c:pt>
                <c:pt idx="1">
                  <c:v>96</c:v>
                </c:pt>
                <c:pt idx="2">
                  <c:v>136</c:v>
                </c:pt>
                <c:pt idx="3">
                  <c:v>148</c:v>
                </c:pt>
                <c:pt idx="4">
                  <c:v>92.3</c:v>
                </c:pt>
                <c:pt idx="5">
                  <c:v>218.5</c:v>
                </c:pt>
                <c:pt idx="6">
                  <c:v>215.6</c:v>
                </c:pt>
                <c:pt idx="7">
                  <c:v>170</c:v>
                </c:pt>
                <c:pt idx="8">
                  <c:v>156.30000000000001</c:v>
                </c:pt>
                <c:pt idx="9">
                  <c:v>198.6</c:v>
                </c:pt>
                <c:pt idx="10">
                  <c:v>144</c:v>
                </c:pt>
                <c:pt idx="11">
                  <c:v>137.30000000000001</c:v>
                </c:pt>
                <c:pt idx="12">
                  <c:v>171.7</c:v>
                </c:pt>
                <c:pt idx="13">
                  <c:v>198.6</c:v>
                </c:pt>
                <c:pt idx="14">
                  <c:v>48.7</c:v>
                </c:pt>
              </c:numCache>
            </c:numRef>
          </c:val>
        </c:ser>
        <c:axId val="261948544"/>
        <c:axId val="261950464"/>
      </c:barChart>
      <c:catAx>
        <c:axId val="261948544"/>
        <c:scaling>
          <c:orientation val="minMax"/>
        </c:scaling>
        <c:axPos val="b"/>
        <c:title>
          <c:tx>
            <c:rich>
              <a:bodyPr/>
              <a:lstStyle/>
              <a:p>
                <a:pPr>
                  <a:defRPr sz="1150" b="0" i="0" u="none" strike="noStrike" baseline="0">
                    <a:solidFill>
                      <a:srgbClr val="000000"/>
                    </a:solidFill>
                    <a:latin typeface="Times New Roman"/>
                    <a:ea typeface="Times New Roman"/>
                    <a:cs typeface="Times New Roman"/>
                  </a:defRPr>
                </a:pPr>
                <a:r>
                  <a:t>Сполуки</a:t>
                </a:r>
              </a:p>
            </c:rich>
          </c:tx>
          <c:layout>
            <c:manualLayout>
              <c:xMode val="edge"/>
              <c:yMode val="edge"/>
              <c:x val="0.45061728395061756"/>
              <c:y val="0.84362139917695478"/>
            </c:manualLayout>
          </c:layout>
          <c:spPr>
            <a:noFill/>
            <a:ln w="25399">
              <a:noFill/>
            </a:ln>
          </c:spPr>
        </c:title>
        <c:numFmt formatCode="General" sourceLinked="1"/>
        <c:tickLblPos val="nextTo"/>
        <c:spPr>
          <a:ln w="3175">
            <a:solidFill>
              <a:srgbClr val="000000"/>
            </a:solidFill>
            <a:prstDash val="solid"/>
          </a:ln>
        </c:spPr>
        <c:txPr>
          <a:bodyPr rot="-5400000" vert="horz"/>
          <a:lstStyle/>
          <a:p>
            <a:pPr>
              <a:defRPr sz="1150" b="0" i="0" u="none" strike="noStrike" baseline="0">
                <a:solidFill>
                  <a:srgbClr val="000000"/>
                </a:solidFill>
                <a:latin typeface="Times New Roman"/>
                <a:ea typeface="Times New Roman"/>
                <a:cs typeface="Times New Roman"/>
              </a:defRPr>
            </a:pPr>
            <a:endParaRPr lang="ru-RU"/>
          </a:p>
        </c:txPr>
        <c:crossAx val="261950464"/>
        <c:crosses val="autoZero"/>
        <c:auto val="1"/>
        <c:lblAlgn val="ctr"/>
        <c:lblOffset val="100"/>
        <c:tickLblSkip val="1"/>
        <c:tickMarkSkip val="1"/>
      </c:catAx>
      <c:valAx>
        <c:axId val="261950464"/>
        <c:scaling>
          <c:orientation val="minMax"/>
        </c:scaling>
        <c:axPos val="l"/>
        <c:majorGridlines>
          <c:spPr>
            <a:ln w="3175">
              <a:solidFill>
                <a:srgbClr val="000000"/>
              </a:solidFill>
              <a:prstDash val="solid"/>
            </a:ln>
          </c:spPr>
        </c:majorGridlines>
        <c:title>
          <c:tx>
            <c:rich>
              <a:bodyPr rot="0" vert="horz"/>
              <a:lstStyle/>
              <a:p>
                <a:pPr algn="ctr">
                  <a:defRPr sz="1100" b="0" i="0" u="none" strike="noStrike" baseline="0">
                    <a:solidFill>
                      <a:srgbClr val="000000"/>
                    </a:solidFill>
                    <a:latin typeface="Times New Roman"/>
                    <a:ea typeface="Times New Roman"/>
                    <a:cs typeface="Times New Roman"/>
                  </a:defRPr>
                </a:pPr>
                <a:r>
                  <a:t>Час, с</a:t>
                </a:r>
              </a:p>
            </c:rich>
          </c:tx>
          <c:layout>
            <c:manualLayout>
              <c:xMode val="edge"/>
              <c:yMode val="edge"/>
              <c:x val="4.11522633744856E-3"/>
              <c:y val="0"/>
            </c:manualLayout>
          </c:layout>
          <c:spPr>
            <a:noFill/>
            <a:ln w="25399">
              <a:noFill/>
            </a:ln>
          </c:spPr>
        </c:title>
        <c:numFmt formatCode="General" sourceLinked="1"/>
        <c:tickLblPos val="nextTo"/>
        <c:spPr>
          <a:ln w="3175">
            <a:solidFill>
              <a:srgbClr val="000000"/>
            </a:solidFill>
            <a:prstDash val="solid"/>
          </a:ln>
        </c:spPr>
        <c:txPr>
          <a:bodyPr rot="0" vert="horz"/>
          <a:lstStyle/>
          <a:p>
            <a:pPr>
              <a:defRPr sz="1150" b="0" i="0" u="none" strike="noStrike" baseline="0">
                <a:solidFill>
                  <a:srgbClr val="000000"/>
                </a:solidFill>
                <a:latin typeface="Times New Roman"/>
                <a:ea typeface="Times New Roman"/>
                <a:cs typeface="Times New Roman"/>
              </a:defRPr>
            </a:pPr>
            <a:endParaRPr lang="ru-RU"/>
          </a:p>
        </c:txPr>
        <c:crossAx val="261948544"/>
        <c:crosses val="autoZero"/>
        <c:crossBetween val="between"/>
      </c:valAx>
      <c:spPr>
        <a:solidFill>
          <a:srgbClr val="FFFFFF"/>
        </a:solidFill>
        <a:ln w="12700">
          <a:solidFill>
            <a:srgbClr val="FFFFFF"/>
          </a:solidFill>
          <a:prstDash val="solid"/>
        </a:ln>
      </c:spPr>
    </c:plotArea>
    <c:plotVisOnly val="1"/>
    <c:dispBlanksAs val="gap"/>
  </c:chart>
  <c:spPr>
    <a:noFill/>
    <a:ln>
      <a:noFill/>
    </a:ln>
  </c:spPr>
  <c:txPr>
    <a:bodyPr/>
    <a:lstStyle/>
    <a:p>
      <a:pPr>
        <a:defRPr sz="1075" b="1" i="0" u="none" strike="noStrike" baseline="0">
          <a:solidFill>
            <a:srgbClr val="000000"/>
          </a:solidFill>
          <a:latin typeface="Calibri"/>
          <a:ea typeface="Calibri"/>
          <a:cs typeface="Calibri"/>
        </a:defRPr>
      </a:pPr>
      <a:endParaRPr lang="ru-RU"/>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0714285714285714"/>
          <c:y val="0.125"/>
          <c:w val="0.89508928571428559"/>
          <c:h val="0.5564516129032262"/>
        </c:manualLayout>
      </c:layout>
      <c:barChart>
        <c:barDir val="col"/>
        <c:grouping val="clustered"/>
        <c:ser>
          <c:idx val="0"/>
          <c:order val="0"/>
          <c:tx>
            <c:strRef>
              <c:f>Sheet1!$A$2</c:f>
              <c:strCache>
                <c:ptCount val="1"/>
                <c:pt idx="0">
                  <c:v>Восток</c:v>
                </c:pt>
              </c:strCache>
            </c:strRef>
          </c:tx>
          <c:spPr>
            <a:solidFill>
              <a:srgbClr val="C0C0C0"/>
            </a:solidFill>
            <a:ln w="12727">
              <a:solidFill>
                <a:srgbClr val="000000"/>
              </a:solidFill>
              <a:prstDash val="solid"/>
            </a:ln>
          </c:spPr>
          <c:dPt>
            <c:idx val="6"/>
            <c:spPr>
              <a:solidFill>
                <a:srgbClr val="808080"/>
              </a:solidFill>
              <a:ln w="12727">
                <a:solidFill>
                  <a:srgbClr val="000000"/>
                </a:solidFill>
                <a:prstDash val="solid"/>
              </a:ln>
            </c:spPr>
          </c:dPt>
          <c:dPt>
            <c:idx val="7"/>
            <c:spPr>
              <a:solidFill>
                <a:srgbClr val="808080"/>
              </a:solidFill>
              <a:ln w="12727">
                <a:solidFill>
                  <a:srgbClr val="000000"/>
                </a:solidFill>
                <a:prstDash val="solid"/>
              </a:ln>
            </c:spPr>
          </c:dPt>
          <c:dPt>
            <c:idx val="8"/>
            <c:spPr>
              <a:solidFill>
                <a:srgbClr val="808080"/>
              </a:solidFill>
              <a:ln w="12727">
                <a:solidFill>
                  <a:srgbClr val="000000"/>
                </a:solidFill>
                <a:prstDash val="solid"/>
              </a:ln>
            </c:spPr>
          </c:dPt>
          <c:dPt>
            <c:idx val="9"/>
            <c:spPr>
              <a:solidFill>
                <a:srgbClr val="808080"/>
              </a:solidFill>
              <a:ln w="12727">
                <a:solidFill>
                  <a:srgbClr val="000000"/>
                </a:solidFill>
                <a:prstDash val="solid"/>
              </a:ln>
            </c:spPr>
          </c:dPt>
          <c:dPt>
            <c:idx val="10"/>
            <c:spPr>
              <a:solidFill>
                <a:srgbClr val="333333"/>
              </a:solidFill>
              <a:ln w="12727">
                <a:solidFill>
                  <a:srgbClr val="000000"/>
                </a:solidFill>
                <a:prstDash val="solid"/>
              </a:ln>
            </c:spPr>
          </c:dPt>
          <c:dPt>
            <c:idx val="11"/>
            <c:spPr>
              <a:solidFill>
                <a:srgbClr val="333333"/>
              </a:solidFill>
              <a:ln w="12727">
                <a:solidFill>
                  <a:srgbClr val="000000"/>
                </a:solidFill>
                <a:prstDash val="solid"/>
              </a:ln>
            </c:spPr>
          </c:dPt>
          <c:dPt>
            <c:idx val="12"/>
            <c:spPr>
              <a:solidFill>
                <a:srgbClr val="333333"/>
              </a:solidFill>
              <a:ln w="12727">
                <a:solidFill>
                  <a:srgbClr val="000000"/>
                </a:solidFill>
                <a:prstDash val="solid"/>
              </a:ln>
            </c:spPr>
          </c:dPt>
          <c:dPt>
            <c:idx val="13"/>
            <c:spPr>
              <a:pattFill prst="wdUpDiag">
                <a:fgClr>
                  <a:srgbClr val="000000"/>
                </a:fgClr>
                <a:bgClr>
                  <a:srgbClr val="FFFFFF"/>
                </a:bgClr>
              </a:pattFill>
              <a:ln w="12727">
                <a:solidFill>
                  <a:srgbClr val="000000"/>
                </a:solidFill>
                <a:prstDash val="solid"/>
              </a:ln>
            </c:spPr>
          </c:dPt>
          <c:dPt>
            <c:idx val="14"/>
            <c:spPr>
              <a:pattFill prst="lgGrid">
                <a:fgClr>
                  <a:srgbClr val="000000"/>
                </a:fgClr>
                <a:bgClr>
                  <a:srgbClr val="FFFFFF"/>
                </a:bgClr>
              </a:pattFill>
              <a:ln w="12727">
                <a:solidFill>
                  <a:srgbClr val="000000"/>
                </a:solidFill>
                <a:prstDash val="solid"/>
              </a:ln>
            </c:spPr>
          </c:dPt>
          <c:errBars>
            <c:errBarType val="both"/>
            <c:errValType val="fixedVal"/>
            <c:val val="8"/>
            <c:spPr>
              <a:ln w="12727">
                <a:solidFill>
                  <a:srgbClr val="000000"/>
                </a:solidFill>
                <a:prstDash val="solid"/>
              </a:ln>
            </c:spPr>
          </c:errBars>
          <c:cat>
            <c:strRef>
              <c:f>Sheet1!$B$1:$P$1</c:f>
              <c:strCache>
                <c:ptCount val="15"/>
                <c:pt idx="0">
                  <c:v>1</c:v>
                </c:pt>
                <c:pt idx="1">
                  <c:v>3</c:v>
                </c:pt>
                <c:pt idx="2">
                  <c:v>4</c:v>
                </c:pt>
                <c:pt idx="3">
                  <c:v>6</c:v>
                </c:pt>
                <c:pt idx="4">
                  <c:v>8</c:v>
                </c:pt>
                <c:pt idx="5">
                  <c:v>9</c:v>
                </c:pt>
                <c:pt idx="6">
                  <c:v>19</c:v>
                </c:pt>
                <c:pt idx="7">
                  <c:v>21</c:v>
                </c:pt>
                <c:pt idx="8">
                  <c:v>22</c:v>
                </c:pt>
                <c:pt idx="9">
                  <c:v>23</c:v>
                </c:pt>
                <c:pt idx="10">
                  <c:v>25</c:v>
                </c:pt>
                <c:pt idx="11">
                  <c:v>26</c:v>
                </c:pt>
                <c:pt idx="12">
                  <c:v>29</c:v>
                </c:pt>
                <c:pt idx="13">
                  <c:v>Контроль</c:v>
                </c:pt>
                <c:pt idx="14">
                  <c:v>Велаксин</c:v>
                </c:pt>
              </c:strCache>
            </c:strRef>
          </c:cat>
          <c:val>
            <c:numRef>
              <c:f>Sheet1!$B$2:$P$2</c:f>
              <c:numCache>
                <c:formatCode>General</c:formatCode>
                <c:ptCount val="15"/>
                <c:pt idx="0">
                  <c:v>71</c:v>
                </c:pt>
                <c:pt idx="1">
                  <c:v>84</c:v>
                </c:pt>
                <c:pt idx="2">
                  <c:v>70</c:v>
                </c:pt>
                <c:pt idx="3">
                  <c:v>97.3</c:v>
                </c:pt>
                <c:pt idx="4">
                  <c:v>102</c:v>
                </c:pt>
                <c:pt idx="5">
                  <c:v>49.5</c:v>
                </c:pt>
                <c:pt idx="6">
                  <c:v>82.3</c:v>
                </c:pt>
                <c:pt idx="7">
                  <c:v>97.8</c:v>
                </c:pt>
                <c:pt idx="8">
                  <c:v>78</c:v>
                </c:pt>
                <c:pt idx="9">
                  <c:v>67.3</c:v>
                </c:pt>
                <c:pt idx="10">
                  <c:v>129.30000000000001</c:v>
                </c:pt>
                <c:pt idx="11">
                  <c:v>99</c:v>
                </c:pt>
                <c:pt idx="12">
                  <c:v>42.3</c:v>
                </c:pt>
                <c:pt idx="13">
                  <c:v>75.7</c:v>
                </c:pt>
                <c:pt idx="14">
                  <c:v>251.7</c:v>
                </c:pt>
              </c:numCache>
            </c:numRef>
          </c:val>
        </c:ser>
        <c:axId val="262011136"/>
        <c:axId val="262050176"/>
      </c:barChart>
      <c:catAx>
        <c:axId val="262011136"/>
        <c:scaling>
          <c:orientation val="minMax"/>
        </c:scaling>
        <c:axPos val="b"/>
        <c:title>
          <c:tx>
            <c:rich>
              <a:bodyPr/>
              <a:lstStyle/>
              <a:p>
                <a:pPr>
                  <a:defRPr sz="1203" b="0" i="0" u="none" strike="noStrike" baseline="0">
                    <a:solidFill>
                      <a:srgbClr val="000000"/>
                    </a:solidFill>
                    <a:latin typeface="Times New Roman"/>
                    <a:ea typeface="Times New Roman"/>
                    <a:cs typeface="Times New Roman"/>
                  </a:defRPr>
                </a:pPr>
                <a:r>
                  <a:t>Сполуки</a:t>
                </a:r>
              </a:p>
            </c:rich>
          </c:tx>
          <c:layout>
            <c:manualLayout>
              <c:xMode val="edge"/>
              <c:yMode val="edge"/>
              <c:x val="0.43973214285714285"/>
              <c:y val="0.8588709677419355"/>
            </c:manualLayout>
          </c:layout>
          <c:spPr>
            <a:noFill/>
            <a:ln w="25455">
              <a:noFill/>
            </a:ln>
          </c:spPr>
        </c:title>
        <c:numFmt formatCode="General" sourceLinked="1"/>
        <c:tickLblPos val="nextTo"/>
        <c:spPr>
          <a:ln w="3182">
            <a:solidFill>
              <a:srgbClr val="000000"/>
            </a:solidFill>
            <a:prstDash val="solid"/>
          </a:ln>
        </c:spPr>
        <c:txPr>
          <a:bodyPr rot="-5400000" vert="horz"/>
          <a:lstStyle/>
          <a:p>
            <a:pPr>
              <a:defRPr sz="1203" b="0" i="0" u="none" strike="noStrike" baseline="0">
                <a:solidFill>
                  <a:srgbClr val="000000"/>
                </a:solidFill>
                <a:latin typeface="Times New Roman"/>
                <a:ea typeface="Times New Roman"/>
                <a:cs typeface="Times New Roman"/>
              </a:defRPr>
            </a:pPr>
            <a:endParaRPr lang="ru-RU"/>
          </a:p>
        </c:txPr>
        <c:crossAx val="262050176"/>
        <c:crosses val="autoZero"/>
        <c:auto val="1"/>
        <c:lblAlgn val="ctr"/>
        <c:lblOffset val="100"/>
        <c:tickLblSkip val="1"/>
        <c:tickMarkSkip val="1"/>
      </c:catAx>
      <c:valAx>
        <c:axId val="262050176"/>
        <c:scaling>
          <c:orientation val="minMax"/>
        </c:scaling>
        <c:axPos val="l"/>
        <c:majorGridlines>
          <c:spPr>
            <a:ln w="3182">
              <a:solidFill>
                <a:srgbClr val="000000"/>
              </a:solidFill>
              <a:prstDash val="solid"/>
            </a:ln>
          </c:spPr>
        </c:majorGridlines>
        <c:title>
          <c:tx>
            <c:rich>
              <a:bodyPr rot="0" vert="horz"/>
              <a:lstStyle/>
              <a:p>
                <a:pPr algn="ctr">
                  <a:defRPr sz="1178" b="0" i="0" u="none" strike="noStrike" baseline="0">
                    <a:solidFill>
                      <a:srgbClr val="000000"/>
                    </a:solidFill>
                    <a:latin typeface="Times New Roman"/>
                    <a:ea typeface="Times New Roman"/>
                    <a:cs typeface="Times New Roman"/>
                  </a:defRPr>
                </a:pPr>
                <a:r>
                  <a:t>Час, с</a:t>
                </a:r>
              </a:p>
            </c:rich>
          </c:tx>
          <c:layout>
            <c:manualLayout>
              <c:xMode val="edge"/>
              <c:yMode val="edge"/>
              <c:x val="0"/>
              <c:y val="8.0645161290322665E-3"/>
            </c:manualLayout>
          </c:layout>
          <c:spPr>
            <a:noFill/>
            <a:ln w="25455">
              <a:noFill/>
            </a:ln>
          </c:spPr>
        </c:title>
        <c:numFmt formatCode="General" sourceLinked="1"/>
        <c:tickLblPos val="nextTo"/>
        <c:spPr>
          <a:ln w="3182">
            <a:solidFill>
              <a:srgbClr val="000000"/>
            </a:solidFill>
            <a:prstDash val="solid"/>
          </a:ln>
        </c:spPr>
        <c:txPr>
          <a:bodyPr rot="0" vert="horz"/>
          <a:lstStyle/>
          <a:p>
            <a:pPr>
              <a:defRPr sz="1203" b="0" i="0" u="none" strike="noStrike" baseline="0">
                <a:solidFill>
                  <a:srgbClr val="000000"/>
                </a:solidFill>
                <a:latin typeface="Times New Roman"/>
                <a:ea typeface="Times New Roman"/>
                <a:cs typeface="Times New Roman"/>
              </a:defRPr>
            </a:pPr>
            <a:endParaRPr lang="ru-RU"/>
          </a:p>
        </c:txPr>
        <c:crossAx val="262011136"/>
        <c:crosses val="autoZero"/>
        <c:crossBetween val="between"/>
      </c:valAx>
      <c:spPr>
        <a:solidFill>
          <a:srgbClr val="FFFFFF"/>
        </a:solidFill>
        <a:ln w="12727">
          <a:solidFill>
            <a:srgbClr val="FFFFFF"/>
          </a:solidFill>
          <a:prstDash val="solid"/>
        </a:ln>
      </c:spPr>
    </c:plotArea>
    <c:plotVisOnly val="1"/>
    <c:dispBlanksAs val="gap"/>
  </c:chart>
  <c:spPr>
    <a:noFill/>
    <a:ln>
      <a:noFill/>
    </a:ln>
  </c:spPr>
  <c:txPr>
    <a:bodyPr/>
    <a:lstStyle/>
    <a:p>
      <a:pPr>
        <a:defRPr sz="1102" b="1" i="0" u="none" strike="noStrike" baseline="0">
          <a:solidFill>
            <a:srgbClr val="000000"/>
          </a:solidFill>
          <a:latin typeface="Calibri"/>
          <a:ea typeface="Calibri"/>
          <a:cs typeface="Calibri"/>
        </a:defRPr>
      </a:pPr>
      <a:endParaRPr lang="ru-RU"/>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6034985422740536"/>
          <c:y val="0.16666666666666666"/>
          <c:w val="0.76676384839650202"/>
          <c:h val="0.48529411764705882"/>
        </c:manualLayout>
      </c:layout>
      <c:barChart>
        <c:barDir val="col"/>
        <c:grouping val="clustered"/>
        <c:ser>
          <c:idx val="0"/>
          <c:order val="0"/>
          <c:tx>
            <c:strRef>
              <c:f>Sheet1!$A$2</c:f>
              <c:strCache>
                <c:ptCount val="1"/>
                <c:pt idx="0">
                  <c:v>Піридин</c:v>
                </c:pt>
              </c:strCache>
            </c:strRef>
          </c:tx>
          <c:spPr>
            <a:solidFill>
              <a:srgbClr val="C0C0C0"/>
            </a:solidFill>
            <a:ln w="12737">
              <a:solidFill>
                <a:srgbClr val="000000"/>
              </a:solidFill>
              <a:prstDash val="solid"/>
            </a:ln>
          </c:spPr>
          <c:errBars>
            <c:errBarType val="both"/>
            <c:errValType val="fixedVal"/>
            <c:val val="7"/>
            <c:spPr>
              <a:ln w="12737">
                <a:solidFill>
                  <a:srgbClr val="000000"/>
                </a:solidFill>
                <a:prstDash val="solid"/>
              </a:ln>
            </c:spPr>
          </c:errBars>
          <c:cat>
            <c:strRef>
              <c:f>Sheet1!$B$1:$C$1</c:f>
              <c:strCache>
                <c:ptCount val="2"/>
                <c:pt idx="0">
                  <c:v>8    21   29</c:v>
                </c:pt>
                <c:pt idx="1">
                  <c:v>8    21   29 </c:v>
                </c:pt>
              </c:strCache>
            </c:strRef>
          </c:cat>
          <c:val>
            <c:numRef>
              <c:f>Sheet1!$B$2:$C$2</c:f>
              <c:numCache>
                <c:formatCode>General</c:formatCode>
                <c:ptCount val="2"/>
                <c:pt idx="0">
                  <c:v>92.3</c:v>
                </c:pt>
                <c:pt idx="1">
                  <c:v>102</c:v>
                </c:pt>
              </c:numCache>
            </c:numRef>
          </c:val>
        </c:ser>
        <c:ser>
          <c:idx val="1"/>
          <c:order val="1"/>
          <c:tx>
            <c:strRef>
              <c:f>Sheet1!$A$3</c:f>
              <c:strCache>
                <c:ptCount val="1"/>
                <c:pt idx="0">
                  <c:v>Тетрагідроакридин</c:v>
                </c:pt>
              </c:strCache>
            </c:strRef>
          </c:tx>
          <c:spPr>
            <a:solidFill>
              <a:srgbClr val="808080"/>
            </a:solidFill>
            <a:ln w="12737">
              <a:solidFill>
                <a:srgbClr val="000000"/>
              </a:solidFill>
              <a:prstDash val="solid"/>
            </a:ln>
          </c:spPr>
          <c:errBars>
            <c:errBarType val="both"/>
            <c:errValType val="fixedVal"/>
            <c:val val="10"/>
            <c:spPr>
              <a:ln w="12737">
                <a:solidFill>
                  <a:srgbClr val="000000"/>
                </a:solidFill>
                <a:prstDash val="solid"/>
              </a:ln>
            </c:spPr>
          </c:errBars>
          <c:cat>
            <c:strRef>
              <c:f>Sheet1!$B$1:$C$1</c:f>
              <c:strCache>
                <c:ptCount val="2"/>
                <c:pt idx="0">
                  <c:v>8    21   29</c:v>
                </c:pt>
                <c:pt idx="1">
                  <c:v>8    21   29 </c:v>
                </c:pt>
              </c:strCache>
            </c:strRef>
          </c:cat>
          <c:val>
            <c:numRef>
              <c:f>Sheet1!$B$3:$C$3</c:f>
              <c:numCache>
                <c:formatCode>General</c:formatCode>
                <c:ptCount val="2"/>
                <c:pt idx="0">
                  <c:v>170</c:v>
                </c:pt>
                <c:pt idx="1">
                  <c:v>97.8</c:v>
                </c:pt>
              </c:numCache>
            </c:numRef>
          </c:val>
        </c:ser>
        <c:ser>
          <c:idx val="2"/>
          <c:order val="2"/>
          <c:tx>
            <c:strRef>
              <c:f>Sheet1!$A$4</c:f>
              <c:strCache>
                <c:ptCount val="1"/>
                <c:pt idx="0">
                  <c:v>Акридин</c:v>
                </c:pt>
              </c:strCache>
            </c:strRef>
          </c:tx>
          <c:spPr>
            <a:solidFill>
              <a:srgbClr val="333333"/>
            </a:solidFill>
            <a:ln w="12737">
              <a:solidFill>
                <a:srgbClr val="000000"/>
              </a:solidFill>
              <a:prstDash val="solid"/>
            </a:ln>
          </c:spPr>
          <c:errBars>
            <c:errBarType val="both"/>
            <c:errValType val="fixedVal"/>
            <c:val val="8"/>
            <c:spPr>
              <a:ln w="12737">
                <a:solidFill>
                  <a:srgbClr val="000000"/>
                </a:solidFill>
                <a:prstDash val="solid"/>
              </a:ln>
            </c:spPr>
          </c:errBars>
          <c:cat>
            <c:strRef>
              <c:f>Sheet1!$B$1:$C$1</c:f>
              <c:strCache>
                <c:ptCount val="2"/>
                <c:pt idx="0">
                  <c:v>8    21   29</c:v>
                </c:pt>
                <c:pt idx="1">
                  <c:v>8    21   29 </c:v>
                </c:pt>
              </c:strCache>
            </c:strRef>
          </c:cat>
          <c:val>
            <c:numRef>
              <c:f>Sheet1!$B$4:$C$4</c:f>
              <c:numCache>
                <c:formatCode>General</c:formatCode>
                <c:ptCount val="2"/>
                <c:pt idx="0">
                  <c:v>171.7</c:v>
                </c:pt>
                <c:pt idx="1">
                  <c:v>42.3</c:v>
                </c:pt>
              </c:numCache>
            </c:numRef>
          </c:val>
        </c:ser>
        <c:axId val="262220032"/>
        <c:axId val="262238592"/>
      </c:barChart>
      <c:catAx>
        <c:axId val="262220032"/>
        <c:scaling>
          <c:orientation val="minMax"/>
        </c:scaling>
        <c:axPos val="b"/>
        <c:title>
          <c:tx>
            <c:rich>
              <a:bodyPr/>
              <a:lstStyle/>
              <a:p>
                <a:pPr>
                  <a:defRPr sz="1028" b="0" i="0" u="none" strike="noStrike" baseline="0">
                    <a:solidFill>
                      <a:srgbClr val="000000"/>
                    </a:solidFill>
                    <a:latin typeface="Times New Roman"/>
                    <a:ea typeface="Times New Roman"/>
                    <a:cs typeface="Times New Roman"/>
                  </a:defRPr>
                </a:pPr>
                <a:r>
                  <a:t>Сполуки</a:t>
                </a:r>
              </a:p>
            </c:rich>
          </c:tx>
          <c:layout>
            <c:manualLayout>
              <c:xMode val="edge"/>
              <c:yMode val="edge"/>
              <c:x val="0.83090379008746351"/>
              <c:y val="0.74509803921568696"/>
            </c:manualLayout>
          </c:layout>
          <c:spPr>
            <a:noFill/>
            <a:ln w="25473">
              <a:noFill/>
            </a:ln>
          </c:spPr>
        </c:title>
        <c:numFmt formatCode="General" sourceLinked="1"/>
        <c:tickLblPos val="nextTo"/>
        <c:spPr>
          <a:ln w="3184">
            <a:solidFill>
              <a:srgbClr val="000000"/>
            </a:solidFill>
            <a:prstDash val="solid"/>
          </a:ln>
        </c:spPr>
        <c:txPr>
          <a:bodyPr rot="0" vert="horz"/>
          <a:lstStyle/>
          <a:p>
            <a:pPr>
              <a:defRPr sz="1153" b="0" i="0" u="none" strike="noStrike" baseline="0">
                <a:solidFill>
                  <a:srgbClr val="000000"/>
                </a:solidFill>
                <a:latin typeface="Times New Roman"/>
                <a:ea typeface="Times New Roman"/>
                <a:cs typeface="Times New Roman"/>
              </a:defRPr>
            </a:pPr>
            <a:endParaRPr lang="ru-RU"/>
          </a:p>
        </c:txPr>
        <c:crossAx val="262238592"/>
        <c:crosses val="autoZero"/>
        <c:auto val="1"/>
        <c:lblAlgn val="ctr"/>
        <c:lblOffset val="100"/>
        <c:tickLblSkip val="1"/>
        <c:tickMarkSkip val="1"/>
      </c:catAx>
      <c:valAx>
        <c:axId val="262238592"/>
        <c:scaling>
          <c:orientation val="minMax"/>
        </c:scaling>
        <c:axPos val="l"/>
        <c:majorGridlines>
          <c:spPr>
            <a:ln w="3184">
              <a:solidFill>
                <a:srgbClr val="000000"/>
              </a:solidFill>
              <a:prstDash val="solid"/>
            </a:ln>
          </c:spPr>
        </c:majorGridlines>
        <c:title>
          <c:tx>
            <c:rich>
              <a:bodyPr rot="120000" vert="horz"/>
              <a:lstStyle/>
              <a:p>
                <a:pPr algn="ctr">
                  <a:defRPr sz="1078" b="0" i="0" u="none" strike="noStrike" baseline="0">
                    <a:solidFill>
                      <a:srgbClr val="000000"/>
                    </a:solidFill>
                    <a:latin typeface="Times New Roman"/>
                    <a:ea typeface="Times New Roman"/>
                    <a:cs typeface="Times New Roman"/>
                  </a:defRPr>
                </a:pPr>
                <a:r>
                  <a:t>Час, с</a:t>
                </a:r>
              </a:p>
            </c:rich>
          </c:tx>
          <c:layout>
            <c:manualLayout>
              <c:xMode val="edge"/>
              <c:yMode val="edge"/>
              <c:x val="4.9562682215743538E-2"/>
              <c:y val="2.4509803921568631E-2"/>
            </c:manualLayout>
          </c:layout>
          <c:spPr>
            <a:noFill/>
            <a:ln w="25473">
              <a:noFill/>
            </a:ln>
          </c:spPr>
        </c:title>
        <c:numFmt formatCode="General" sourceLinked="1"/>
        <c:tickLblPos val="nextTo"/>
        <c:spPr>
          <a:ln w="3184">
            <a:solidFill>
              <a:srgbClr val="000000"/>
            </a:solidFill>
            <a:prstDash val="solid"/>
          </a:ln>
        </c:spPr>
        <c:txPr>
          <a:bodyPr rot="0" vert="horz"/>
          <a:lstStyle/>
          <a:p>
            <a:pPr>
              <a:defRPr sz="1153" b="0" i="0" u="none" strike="noStrike" baseline="0">
                <a:solidFill>
                  <a:srgbClr val="000000"/>
                </a:solidFill>
                <a:latin typeface="Times New Roman"/>
                <a:ea typeface="Times New Roman"/>
                <a:cs typeface="Times New Roman"/>
              </a:defRPr>
            </a:pPr>
            <a:endParaRPr lang="ru-RU"/>
          </a:p>
        </c:txPr>
        <c:crossAx val="262220032"/>
        <c:crosses val="autoZero"/>
        <c:crossBetween val="between"/>
      </c:valAx>
      <c:spPr>
        <a:solidFill>
          <a:srgbClr val="FFFFFF"/>
        </a:solidFill>
        <a:ln w="25473">
          <a:noFill/>
        </a:ln>
      </c:spPr>
    </c:plotArea>
    <c:legend>
      <c:legendPos val="b"/>
      <c:layout>
        <c:manualLayout>
          <c:xMode val="edge"/>
          <c:yMode val="edge"/>
          <c:x val="0.16909620991253643"/>
          <c:y val="0.86274509803921628"/>
          <c:w val="0.83090379008746351"/>
          <c:h val="0.11764705882352942"/>
        </c:manualLayout>
      </c:layout>
      <c:spPr>
        <a:noFill/>
        <a:ln w="25473">
          <a:noFill/>
        </a:ln>
      </c:spPr>
      <c:txPr>
        <a:bodyPr/>
        <a:lstStyle/>
        <a:p>
          <a:pPr>
            <a:defRPr sz="1058"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903" b="1" i="0" u="none" strike="noStrike" baseline="0">
          <a:solidFill>
            <a:srgbClr val="000000"/>
          </a:solidFill>
          <a:latin typeface="Calibri"/>
          <a:ea typeface="Calibri"/>
          <a:cs typeface="Calibri"/>
        </a:defRPr>
      </a:pPr>
      <a:endParaRPr lang="ru-RU"/>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0472279260780293"/>
          <c:y val="9.6153846153846298E-2"/>
          <c:w val="0.87268993839835796"/>
          <c:h val="0.56923076923076876"/>
        </c:manualLayout>
      </c:layout>
      <c:barChart>
        <c:barDir val="col"/>
        <c:grouping val="clustered"/>
        <c:ser>
          <c:idx val="1"/>
          <c:order val="0"/>
          <c:tx>
            <c:strRef>
              <c:f>Sheet1!$A$3</c:f>
              <c:strCache>
                <c:ptCount val="1"/>
                <c:pt idx="0">
                  <c:v>50 мг/кг</c:v>
                </c:pt>
              </c:strCache>
            </c:strRef>
          </c:tx>
          <c:spPr>
            <a:solidFill>
              <a:srgbClr val="808080"/>
            </a:solidFill>
            <a:ln w="12726">
              <a:solidFill>
                <a:srgbClr val="000000"/>
              </a:solidFill>
              <a:prstDash val="solid"/>
            </a:ln>
          </c:spPr>
          <c:errBars>
            <c:errBarType val="both"/>
            <c:errValType val="fixedVal"/>
            <c:val val="1"/>
            <c:spPr>
              <a:ln w="12726">
                <a:solidFill>
                  <a:srgbClr val="000000"/>
                </a:solidFill>
                <a:prstDash val="solid"/>
              </a:ln>
            </c:spPr>
          </c:errBars>
          <c:cat>
            <c:strRef>
              <c:f>Sheet1!$B$1:$F$1</c:f>
              <c:strCache>
                <c:ptCount val="5"/>
                <c:pt idx="0">
                  <c:v>ГРА</c:v>
                </c:pt>
                <c:pt idx="1">
                  <c:v>ВРА</c:v>
                </c:pt>
                <c:pt idx="2">
                  <c:v>ДА</c:v>
                </c:pt>
                <c:pt idx="3">
                  <c:v>Г</c:v>
                </c:pt>
                <c:pt idx="4">
                  <c:v>Д</c:v>
                </c:pt>
              </c:strCache>
            </c:strRef>
          </c:cat>
          <c:val>
            <c:numRef>
              <c:f>Sheet1!$B$3:$F$3</c:f>
              <c:numCache>
                <c:formatCode>General</c:formatCode>
                <c:ptCount val="5"/>
                <c:pt idx="0">
                  <c:v>33.75</c:v>
                </c:pt>
                <c:pt idx="1">
                  <c:v>25</c:v>
                </c:pt>
                <c:pt idx="2">
                  <c:v>2.2000000000000002</c:v>
                </c:pt>
                <c:pt idx="3">
                  <c:v>5</c:v>
                </c:pt>
                <c:pt idx="4">
                  <c:v>1.25</c:v>
                </c:pt>
              </c:numCache>
            </c:numRef>
          </c:val>
        </c:ser>
        <c:ser>
          <c:idx val="2"/>
          <c:order val="1"/>
          <c:tx>
            <c:strRef>
              <c:f>Sheet1!$A$4</c:f>
              <c:strCache>
                <c:ptCount val="1"/>
                <c:pt idx="0">
                  <c:v>Контроль</c:v>
                </c:pt>
              </c:strCache>
            </c:strRef>
          </c:tx>
          <c:spPr>
            <a:solidFill>
              <a:srgbClr val="C0C0C0"/>
            </a:solidFill>
            <a:ln w="12726">
              <a:solidFill>
                <a:srgbClr val="000000"/>
              </a:solidFill>
              <a:prstDash val="solid"/>
            </a:ln>
          </c:spPr>
          <c:errBars>
            <c:errBarType val="both"/>
            <c:errValType val="fixedVal"/>
            <c:val val="1"/>
            <c:spPr>
              <a:ln w="12726">
                <a:solidFill>
                  <a:srgbClr val="000000"/>
                </a:solidFill>
                <a:prstDash val="solid"/>
              </a:ln>
            </c:spPr>
          </c:errBars>
          <c:cat>
            <c:strRef>
              <c:f>Sheet1!$B$1:$F$1</c:f>
              <c:strCache>
                <c:ptCount val="5"/>
                <c:pt idx="0">
                  <c:v>ГРА</c:v>
                </c:pt>
                <c:pt idx="1">
                  <c:v>ВРА</c:v>
                </c:pt>
                <c:pt idx="2">
                  <c:v>ДА</c:v>
                </c:pt>
                <c:pt idx="3">
                  <c:v>Г</c:v>
                </c:pt>
                <c:pt idx="4">
                  <c:v>Д</c:v>
                </c:pt>
              </c:strCache>
            </c:strRef>
          </c:cat>
          <c:val>
            <c:numRef>
              <c:f>Sheet1!$B$4:$F$4</c:f>
              <c:numCache>
                <c:formatCode>General</c:formatCode>
                <c:ptCount val="5"/>
                <c:pt idx="0">
                  <c:v>53.67</c:v>
                </c:pt>
                <c:pt idx="1">
                  <c:v>16.670000000000005</c:v>
                </c:pt>
                <c:pt idx="2">
                  <c:v>2.7</c:v>
                </c:pt>
                <c:pt idx="3">
                  <c:v>4</c:v>
                </c:pt>
                <c:pt idx="4">
                  <c:v>1</c:v>
                </c:pt>
              </c:numCache>
            </c:numRef>
          </c:val>
        </c:ser>
        <c:ser>
          <c:idx val="3"/>
          <c:order val="2"/>
          <c:tx>
            <c:strRef>
              <c:f>Sheet1!$A$5</c:f>
              <c:strCache>
                <c:ptCount val="1"/>
                <c:pt idx="0">
                  <c:v>Пірацетам</c:v>
                </c:pt>
              </c:strCache>
            </c:strRef>
          </c:tx>
          <c:spPr>
            <a:pattFill prst="diagBrick">
              <a:fgClr>
                <a:srgbClr val="000000"/>
              </a:fgClr>
              <a:bgClr>
                <a:srgbClr val="FFFFFF"/>
              </a:bgClr>
            </a:pattFill>
            <a:ln w="12726">
              <a:solidFill>
                <a:srgbClr val="000000"/>
              </a:solidFill>
              <a:prstDash val="solid"/>
            </a:ln>
          </c:spPr>
          <c:errBars>
            <c:errBarType val="both"/>
            <c:errValType val="fixedVal"/>
            <c:val val="1"/>
            <c:spPr>
              <a:ln w="12726">
                <a:solidFill>
                  <a:srgbClr val="000000"/>
                </a:solidFill>
                <a:prstDash val="solid"/>
              </a:ln>
            </c:spPr>
          </c:errBars>
          <c:cat>
            <c:strRef>
              <c:f>Sheet1!$B$1:$F$1</c:f>
              <c:strCache>
                <c:ptCount val="5"/>
                <c:pt idx="0">
                  <c:v>ГРА</c:v>
                </c:pt>
                <c:pt idx="1">
                  <c:v>ВРА</c:v>
                </c:pt>
                <c:pt idx="2">
                  <c:v>ДА</c:v>
                </c:pt>
                <c:pt idx="3">
                  <c:v>Г</c:v>
                </c:pt>
                <c:pt idx="4">
                  <c:v>Д</c:v>
                </c:pt>
              </c:strCache>
            </c:strRef>
          </c:cat>
          <c:val>
            <c:numRef>
              <c:f>Sheet1!$B$5:$F$5</c:f>
              <c:numCache>
                <c:formatCode>General</c:formatCode>
                <c:ptCount val="5"/>
                <c:pt idx="0">
                  <c:v>61.7</c:v>
                </c:pt>
                <c:pt idx="1">
                  <c:v>27.7</c:v>
                </c:pt>
                <c:pt idx="2">
                  <c:v>2.7</c:v>
                </c:pt>
                <c:pt idx="3">
                  <c:v>2.2999999999999998</c:v>
                </c:pt>
                <c:pt idx="4">
                  <c:v>4</c:v>
                </c:pt>
              </c:numCache>
            </c:numRef>
          </c:val>
        </c:ser>
        <c:axId val="262146688"/>
        <c:axId val="262152960"/>
      </c:barChart>
      <c:catAx>
        <c:axId val="262146688"/>
        <c:scaling>
          <c:orientation val="minMax"/>
        </c:scaling>
        <c:axPos val="b"/>
        <c:title>
          <c:tx>
            <c:rich>
              <a:bodyPr/>
              <a:lstStyle/>
              <a:p>
                <a:pPr>
                  <a:defRPr sz="1152" b="0" i="0" u="none" strike="noStrike" baseline="0">
                    <a:solidFill>
                      <a:srgbClr val="000000"/>
                    </a:solidFill>
                    <a:latin typeface="Times New Roman"/>
                    <a:ea typeface="Times New Roman"/>
                    <a:cs typeface="Times New Roman"/>
                  </a:defRPr>
                </a:pPr>
                <a:r>
                  <a:t>Параметри</a:t>
                </a:r>
              </a:p>
            </c:rich>
          </c:tx>
          <c:layout>
            <c:manualLayout>
              <c:xMode val="edge"/>
              <c:yMode val="edge"/>
              <c:x val="0.45995893223819301"/>
              <c:y val="0.80384615384615388"/>
            </c:manualLayout>
          </c:layout>
          <c:spPr>
            <a:noFill/>
            <a:ln w="25452">
              <a:noFill/>
            </a:ln>
          </c:spPr>
        </c:title>
        <c:numFmt formatCode="General" sourceLinked="1"/>
        <c:tickLblPos val="nextTo"/>
        <c:spPr>
          <a:ln w="3181">
            <a:solidFill>
              <a:srgbClr val="000000"/>
            </a:solidFill>
            <a:prstDash val="solid"/>
          </a:ln>
        </c:spPr>
        <c:txPr>
          <a:bodyPr rot="0" vert="horz"/>
          <a:lstStyle/>
          <a:p>
            <a:pPr>
              <a:defRPr sz="1152" b="0" i="0" u="none" strike="noStrike" baseline="0">
                <a:solidFill>
                  <a:srgbClr val="000000"/>
                </a:solidFill>
                <a:latin typeface="Times New Roman"/>
                <a:ea typeface="Times New Roman"/>
                <a:cs typeface="Times New Roman"/>
              </a:defRPr>
            </a:pPr>
            <a:endParaRPr lang="ru-RU"/>
          </a:p>
        </c:txPr>
        <c:crossAx val="262152960"/>
        <c:crosses val="autoZero"/>
        <c:auto val="1"/>
        <c:lblAlgn val="ctr"/>
        <c:lblOffset val="100"/>
        <c:tickLblSkip val="1"/>
        <c:tickMarkSkip val="1"/>
      </c:catAx>
      <c:valAx>
        <c:axId val="262152960"/>
        <c:scaling>
          <c:orientation val="minMax"/>
          <c:min val="0"/>
        </c:scaling>
        <c:axPos val="l"/>
        <c:majorGridlines>
          <c:spPr>
            <a:ln w="3181">
              <a:solidFill>
                <a:srgbClr val="000000"/>
              </a:solidFill>
              <a:prstDash val="solid"/>
            </a:ln>
          </c:spPr>
        </c:majorGridlines>
        <c:title>
          <c:tx>
            <c:rich>
              <a:bodyPr rot="0" vert="horz"/>
              <a:lstStyle/>
              <a:p>
                <a:pPr algn="ctr">
                  <a:defRPr sz="1152" b="0" i="0" u="none" strike="noStrike" baseline="0">
                    <a:solidFill>
                      <a:srgbClr val="000000"/>
                    </a:solidFill>
                    <a:latin typeface="Times New Roman"/>
                    <a:ea typeface="Times New Roman"/>
                    <a:cs typeface="Times New Roman"/>
                  </a:defRPr>
                </a:pPr>
                <a:r>
                  <a:t>n</a:t>
                </a:r>
              </a:p>
            </c:rich>
          </c:tx>
          <c:layout>
            <c:manualLayout>
              <c:xMode val="edge"/>
              <c:yMode val="edge"/>
              <c:x val="1.6427104722792622E-2"/>
              <c:y val="4.6153846153846163E-2"/>
            </c:manualLayout>
          </c:layout>
          <c:spPr>
            <a:noFill/>
            <a:ln w="25452">
              <a:noFill/>
            </a:ln>
          </c:spPr>
        </c:title>
        <c:numFmt formatCode="General" sourceLinked="1"/>
        <c:tickLblPos val="nextTo"/>
        <c:spPr>
          <a:ln w="3181">
            <a:solidFill>
              <a:srgbClr val="000000"/>
            </a:solidFill>
            <a:prstDash val="solid"/>
          </a:ln>
        </c:spPr>
        <c:txPr>
          <a:bodyPr rot="0" vert="horz"/>
          <a:lstStyle/>
          <a:p>
            <a:pPr>
              <a:defRPr sz="1152" b="0" i="0" u="none" strike="noStrike" baseline="0">
                <a:solidFill>
                  <a:srgbClr val="000000"/>
                </a:solidFill>
                <a:latin typeface="Times New Roman"/>
                <a:ea typeface="Times New Roman"/>
                <a:cs typeface="Times New Roman"/>
              </a:defRPr>
            </a:pPr>
            <a:endParaRPr lang="ru-RU"/>
          </a:p>
        </c:txPr>
        <c:crossAx val="262146688"/>
        <c:crosses val="autoZero"/>
        <c:crossBetween val="between"/>
      </c:valAx>
      <c:spPr>
        <a:solidFill>
          <a:srgbClr val="FFFFFF"/>
        </a:solidFill>
        <a:ln w="12726">
          <a:solidFill>
            <a:srgbClr val="808080"/>
          </a:solidFill>
          <a:prstDash val="solid"/>
        </a:ln>
      </c:spPr>
    </c:plotArea>
    <c:legend>
      <c:legendPos val="b"/>
      <c:layout>
        <c:manualLayout>
          <c:xMode val="edge"/>
          <c:yMode val="edge"/>
          <c:x val="0.28952772073922001"/>
          <c:y val="0.9"/>
          <c:w val="0.49075975359342916"/>
          <c:h val="9.230769230769241E-2"/>
        </c:manualLayout>
      </c:layout>
      <c:spPr>
        <a:solidFill>
          <a:srgbClr val="FFFFFF"/>
        </a:solidFill>
        <a:ln w="25452">
          <a:noFill/>
        </a:ln>
      </c:spPr>
      <c:txPr>
        <a:bodyPr/>
        <a:lstStyle/>
        <a:p>
          <a:pPr>
            <a:defRPr sz="1057"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152" b="1" i="0" u="none" strike="noStrike" baseline="0">
          <a:solidFill>
            <a:srgbClr val="000000"/>
          </a:solidFill>
          <a:latin typeface="Calibri"/>
          <a:ea typeface="Calibri"/>
          <a:cs typeface="Calibri"/>
        </a:defRPr>
      </a:pPr>
      <a:endParaRPr lang="ru-RU"/>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2028112449799197"/>
          <c:y val="0.10548523206751065"/>
          <c:w val="0.66867469879518171"/>
          <c:h val="0.61603375527426152"/>
        </c:manualLayout>
      </c:layout>
      <c:barChart>
        <c:barDir val="col"/>
        <c:grouping val="clustered"/>
        <c:ser>
          <c:idx val="0"/>
          <c:order val="0"/>
          <c:tx>
            <c:strRef>
              <c:f>Sheet1!$A$2</c:f>
              <c:strCache>
                <c:ptCount val="1"/>
                <c:pt idx="0">
                  <c:v>250 мг/кг</c:v>
                </c:pt>
              </c:strCache>
            </c:strRef>
          </c:tx>
          <c:spPr>
            <a:solidFill>
              <a:srgbClr val="808080"/>
            </a:solidFill>
            <a:ln w="12724">
              <a:solidFill>
                <a:srgbClr val="000000"/>
              </a:solidFill>
              <a:prstDash val="solid"/>
            </a:ln>
          </c:spPr>
          <c:errBars>
            <c:errBarType val="both"/>
            <c:errValType val="fixedVal"/>
            <c:val val="2"/>
            <c:spPr>
              <a:ln w="12724">
                <a:solidFill>
                  <a:srgbClr val="000000"/>
                </a:solidFill>
                <a:prstDash val="solid"/>
              </a:ln>
            </c:spPr>
          </c:errBars>
          <c:cat>
            <c:numRef>
              <c:f>Sheet1!$B$1:$B$1</c:f>
              <c:numCache>
                <c:formatCode>General</c:formatCode>
                <c:ptCount val="1"/>
              </c:numCache>
            </c:numRef>
          </c:cat>
          <c:val>
            <c:numRef>
              <c:f>Sheet1!$B$2:$B$2</c:f>
              <c:numCache>
                <c:formatCode>General</c:formatCode>
                <c:ptCount val="1"/>
                <c:pt idx="0">
                  <c:v>23</c:v>
                </c:pt>
              </c:numCache>
            </c:numRef>
          </c:val>
        </c:ser>
        <c:ser>
          <c:idx val="1"/>
          <c:order val="1"/>
          <c:tx>
            <c:strRef>
              <c:f>Sheet1!$A$3</c:f>
              <c:strCache>
                <c:ptCount val="1"/>
                <c:pt idx="0">
                  <c:v>120 мг/кг</c:v>
                </c:pt>
              </c:strCache>
            </c:strRef>
          </c:tx>
          <c:spPr>
            <a:solidFill>
              <a:srgbClr val="C0C0C0"/>
            </a:solidFill>
            <a:ln w="12724">
              <a:solidFill>
                <a:srgbClr val="000000"/>
              </a:solidFill>
              <a:prstDash val="solid"/>
            </a:ln>
          </c:spPr>
          <c:errBars>
            <c:errBarType val="both"/>
            <c:errValType val="fixedVal"/>
            <c:val val="1.5"/>
            <c:spPr>
              <a:ln w="12724">
                <a:solidFill>
                  <a:srgbClr val="000000"/>
                </a:solidFill>
                <a:prstDash val="solid"/>
              </a:ln>
            </c:spPr>
          </c:errBars>
          <c:cat>
            <c:numRef>
              <c:f>Sheet1!$B$1:$B$1</c:f>
              <c:numCache>
                <c:formatCode>General</c:formatCode>
                <c:ptCount val="1"/>
              </c:numCache>
            </c:numRef>
          </c:cat>
          <c:val>
            <c:numRef>
              <c:f>Sheet1!$B$3:$B$3</c:f>
              <c:numCache>
                <c:formatCode>General</c:formatCode>
                <c:ptCount val="1"/>
                <c:pt idx="0">
                  <c:v>34.5</c:v>
                </c:pt>
              </c:numCache>
            </c:numRef>
          </c:val>
        </c:ser>
        <c:ser>
          <c:idx val="2"/>
          <c:order val="2"/>
          <c:tx>
            <c:strRef>
              <c:f>Sheet1!$A$4</c:f>
              <c:strCache>
                <c:ptCount val="1"/>
                <c:pt idx="0">
                  <c:v>50 мг/кг</c:v>
                </c:pt>
              </c:strCache>
            </c:strRef>
          </c:tx>
          <c:spPr>
            <a:pattFill prst="wdUpDiag">
              <a:fgClr>
                <a:srgbClr val="808080"/>
              </a:fgClr>
              <a:bgClr>
                <a:srgbClr val="FFFFFF"/>
              </a:bgClr>
            </a:pattFill>
            <a:ln w="12724">
              <a:solidFill>
                <a:srgbClr val="000000"/>
              </a:solidFill>
              <a:prstDash val="solid"/>
            </a:ln>
          </c:spPr>
          <c:errBars>
            <c:errBarType val="both"/>
            <c:errValType val="fixedVal"/>
            <c:val val="1"/>
            <c:spPr>
              <a:ln w="12724">
                <a:solidFill>
                  <a:srgbClr val="000000"/>
                </a:solidFill>
                <a:prstDash val="solid"/>
              </a:ln>
            </c:spPr>
          </c:errBars>
          <c:cat>
            <c:numRef>
              <c:f>Sheet1!$B$1:$B$1</c:f>
              <c:numCache>
                <c:formatCode>General</c:formatCode>
                <c:ptCount val="1"/>
              </c:numCache>
            </c:numRef>
          </c:cat>
          <c:val>
            <c:numRef>
              <c:f>Sheet1!$B$4:$B$4</c:f>
              <c:numCache>
                <c:formatCode>General</c:formatCode>
                <c:ptCount val="1"/>
                <c:pt idx="0">
                  <c:v>48.3</c:v>
                </c:pt>
              </c:numCache>
            </c:numRef>
          </c:val>
        </c:ser>
        <c:ser>
          <c:idx val="3"/>
          <c:order val="3"/>
          <c:tx>
            <c:strRef>
              <c:f>Sheet1!$A$5</c:f>
              <c:strCache>
                <c:ptCount val="1"/>
                <c:pt idx="0">
                  <c:v>25 мг/кг</c:v>
                </c:pt>
              </c:strCache>
            </c:strRef>
          </c:tx>
          <c:spPr>
            <a:pattFill prst="diagBrick">
              <a:fgClr>
                <a:srgbClr val="333333"/>
              </a:fgClr>
              <a:bgClr>
                <a:srgbClr val="FFFFFF"/>
              </a:bgClr>
            </a:pattFill>
            <a:ln w="12724">
              <a:solidFill>
                <a:srgbClr val="000000"/>
              </a:solidFill>
              <a:prstDash val="solid"/>
            </a:ln>
          </c:spPr>
          <c:errBars>
            <c:errBarType val="both"/>
            <c:errValType val="fixedVal"/>
            <c:val val="1.5"/>
            <c:spPr>
              <a:ln w="12724">
                <a:solidFill>
                  <a:srgbClr val="000000"/>
                </a:solidFill>
                <a:prstDash val="solid"/>
              </a:ln>
            </c:spPr>
          </c:errBars>
          <c:cat>
            <c:numRef>
              <c:f>Sheet1!$B$1:$B$1</c:f>
              <c:numCache>
                <c:formatCode>General</c:formatCode>
                <c:ptCount val="1"/>
              </c:numCache>
            </c:numRef>
          </c:cat>
          <c:val>
            <c:numRef>
              <c:f>Sheet1!$B$5:$B$5</c:f>
              <c:numCache>
                <c:formatCode>General</c:formatCode>
                <c:ptCount val="1"/>
                <c:pt idx="0">
                  <c:v>42</c:v>
                </c:pt>
              </c:numCache>
            </c:numRef>
          </c:val>
        </c:ser>
        <c:ser>
          <c:idx val="4"/>
          <c:order val="4"/>
          <c:tx>
            <c:strRef>
              <c:f>Sheet1!$A$6</c:f>
              <c:strCache>
                <c:ptCount val="1"/>
                <c:pt idx="0">
                  <c:v>Контроль</c:v>
                </c:pt>
              </c:strCache>
            </c:strRef>
          </c:tx>
          <c:spPr>
            <a:pattFill prst="pct5">
              <a:fgClr>
                <a:srgbClr val="333333"/>
              </a:fgClr>
              <a:bgClr>
                <a:srgbClr val="FFFFFF"/>
              </a:bgClr>
            </a:pattFill>
            <a:ln w="12724">
              <a:solidFill>
                <a:srgbClr val="000000"/>
              </a:solidFill>
              <a:prstDash val="solid"/>
            </a:ln>
          </c:spPr>
          <c:errBars>
            <c:errBarType val="both"/>
            <c:errValType val="fixedVal"/>
            <c:val val="1.5"/>
            <c:spPr>
              <a:ln w="12724">
                <a:solidFill>
                  <a:srgbClr val="000000"/>
                </a:solidFill>
                <a:prstDash val="solid"/>
              </a:ln>
            </c:spPr>
          </c:errBars>
          <c:cat>
            <c:numRef>
              <c:f>Sheet1!$B$1:$B$1</c:f>
              <c:numCache>
                <c:formatCode>General</c:formatCode>
                <c:ptCount val="1"/>
              </c:numCache>
            </c:numRef>
          </c:cat>
          <c:val>
            <c:numRef>
              <c:f>Sheet1!$B$6:$B$6</c:f>
              <c:numCache>
                <c:formatCode>General</c:formatCode>
                <c:ptCount val="1"/>
                <c:pt idx="0">
                  <c:v>35.75</c:v>
                </c:pt>
              </c:numCache>
            </c:numRef>
          </c:val>
        </c:ser>
        <c:ser>
          <c:idx val="5"/>
          <c:order val="5"/>
          <c:tx>
            <c:strRef>
              <c:f>Sheet1!$A$7</c:f>
              <c:strCache>
                <c:ptCount val="1"/>
                <c:pt idx="0">
                  <c:v>Пірацетам</c:v>
                </c:pt>
              </c:strCache>
            </c:strRef>
          </c:tx>
          <c:spPr>
            <a:pattFill prst="lgGrid">
              <a:fgClr>
                <a:srgbClr val="333333"/>
              </a:fgClr>
              <a:bgClr>
                <a:srgbClr val="FFFFFF"/>
              </a:bgClr>
            </a:pattFill>
            <a:ln w="12724">
              <a:solidFill>
                <a:srgbClr val="000000"/>
              </a:solidFill>
              <a:prstDash val="solid"/>
            </a:ln>
          </c:spPr>
          <c:errBars>
            <c:errBarType val="both"/>
            <c:errValType val="fixedVal"/>
            <c:val val="1"/>
            <c:spPr>
              <a:ln w="12724">
                <a:solidFill>
                  <a:srgbClr val="000000"/>
                </a:solidFill>
                <a:prstDash val="solid"/>
              </a:ln>
            </c:spPr>
          </c:errBars>
          <c:cat>
            <c:numRef>
              <c:f>Sheet1!$B$1:$B$1</c:f>
              <c:numCache>
                <c:formatCode>General</c:formatCode>
                <c:ptCount val="1"/>
              </c:numCache>
            </c:numRef>
          </c:cat>
          <c:val>
            <c:numRef>
              <c:f>Sheet1!$B$7:$B$7</c:f>
              <c:numCache>
                <c:formatCode>General</c:formatCode>
                <c:ptCount val="1"/>
                <c:pt idx="0">
                  <c:v>44.4</c:v>
                </c:pt>
              </c:numCache>
            </c:numRef>
          </c:val>
        </c:ser>
        <c:axId val="261229184"/>
        <c:axId val="261239552"/>
      </c:barChart>
      <c:catAx>
        <c:axId val="261229184"/>
        <c:scaling>
          <c:orientation val="minMax"/>
        </c:scaling>
        <c:axPos val="b"/>
        <c:title>
          <c:tx>
            <c:rich>
              <a:bodyPr/>
              <a:lstStyle/>
              <a:p>
                <a:pPr>
                  <a:defRPr sz="1202" b="0" i="0" u="none" strike="noStrike" baseline="0">
                    <a:solidFill>
                      <a:srgbClr val="000000"/>
                    </a:solidFill>
                    <a:latin typeface="Times New Roman"/>
                    <a:ea typeface="Times New Roman"/>
                    <a:cs typeface="Times New Roman"/>
                  </a:defRPr>
                </a:pPr>
                <a:r>
                  <a:t>Сполуки</a:t>
                </a:r>
              </a:p>
            </c:rich>
          </c:tx>
          <c:layout>
            <c:manualLayout>
              <c:xMode val="edge"/>
              <c:yMode val="edge"/>
              <c:x val="0.80722891566265054"/>
              <c:y val="0.74683544303797511"/>
            </c:manualLayout>
          </c:layout>
          <c:spPr>
            <a:noFill/>
            <a:ln w="25449">
              <a:noFill/>
            </a:ln>
          </c:spPr>
        </c:title>
        <c:numFmt formatCode="General" sourceLinked="1"/>
        <c:tickLblPos val="nextTo"/>
        <c:spPr>
          <a:ln w="3181">
            <a:solidFill>
              <a:srgbClr val="000000"/>
            </a:solidFill>
            <a:prstDash val="solid"/>
          </a:ln>
        </c:spPr>
        <c:txPr>
          <a:bodyPr rot="0" vert="horz"/>
          <a:lstStyle/>
          <a:p>
            <a:pPr>
              <a:defRPr sz="1202" b="1" i="0" u="none" strike="noStrike" baseline="0">
                <a:solidFill>
                  <a:srgbClr val="000000"/>
                </a:solidFill>
                <a:latin typeface="Calibri"/>
                <a:ea typeface="Calibri"/>
                <a:cs typeface="Calibri"/>
              </a:defRPr>
            </a:pPr>
            <a:endParaRPr lang="ru-RU"/>
          </a:p>
        </c:txPr>
        <c:crossAx val="261239552"/>
        <c:crosses val="autoZero"/>
        <c:auto val="1"/>
        <c:lblAlgn val="ctr"/>
        <c:lblOffset val="100"/>
        <c:tickLblSkip val="1"/>
        <c:tickMarkSkip val="1"/>
      </c:catAx>
      <c:valAx>
        <c:axId val="261239552"/>
        <c:scaling>
          <c:orientation val="minMax"/>
        </c:scaling>
        <c:axPos val="l"/>
        <c:majorGridlines>
          <c:spPr>
            <a:ln w="3181">
              <a:solidFill>
                <a:srgbClr val="000000"/>
              </a:solidFill>
              <a:prstDash val="solid"/>
            </a:ln>
          </c:spPr>
        </c:majorGridlines>
        <c:title>
          <c:tx>
            <c:rich>
              <a:bodyPr rot="0" vert="horz"/>
              <a:lstStyle/>
              <a:p>
                <a:pPr algn="ctr">
                  <a:defRPr sz="1202" b="0" i="0" u="none" strike="noStrike" baseline="0">
                    <a:solidFill>
                      <a:srgbClr val="000000"/>
                    </a:solidFill>
                    <a:latin typeface="Times New Roman"/>
                    <a:ea typeface="Times New Roman"/>
                    <a:cs typeface="Times New Roman"/>
                  </a:defRPr>
                </a:pPr>
                <a:r>
                  <a:t>Час, хв.</a:t>
                </a:r>
              </a:p>
            </c:rich>
          </c:tx>
          <c:layout>
            <c:manualLayout>
              <c:xMode val="edge"/>
              <c:yMode val="edge"/>
              <c:x val="2.4096385542168676E-2"/>
              <c:y val="4.2194092827004277E-3"/>
            </c:manualLayout>
          </c:layout>
          <c:spPr>
            <a:noFill/>
            <a:ln w="25449">
              <a:noFill/>
            </a:ln>
          </c:spPr>
        </c:title>
        <c:numFmt formatCode="General" sourceLinked="1"/>
        <c:tickLblPos val="nextTo"/>
        <c:spPr>
          <a:ln w="3181">
            <a:solidFill>
              <a:srgbClr val="000000"/>
            </a:solidFill>
            <a:prstDash val="solid"/>
          </a:ln>
        </c:spPr>
        <c:txPr>
          <a:bodyPr rot="0" vert="horz"/>
          <a:lstStyle/>
          <a:p>
            <a:pPr>
              <a:defRPr sz="1202" b="0" i="0" u="none" strike="noStrike" baseline="0">
                <a:solidFill>
                  <a:srgbClr val="000000"/>
                </a:solidFill>
                <a:latin typeface="Times New Roman"/>
                <a:ea typeface="Times New Roman"/>
                <a:cs typeface="Times New Roman"/>
              </a:defRPr>
            </a:pPr>
            <a:endParaRPr lang="ru-RU"/>
          </a:p>
        </c:txPr>
        <c:crossAx val="261229184"/>
        <c:crosses val="autoZero"/>
        <c:crossBetween val="between"/>
      </c:valAx>
      <c:spPr>
        <a:solidFill>
          <a:srgbClr val="FFFFFF"/>
        </a:solidFill>
        <a:ln w="12724">
          <a:solidFill>
            <a:srgbClr val="808080"/>
          </a:solidFill>
          <a:prstDash val="solid"/>
        </a:ln>
      </c:spPr>
    </c:plotArea>
    <c:legend>
      <c:legendPos val="r"/>
      <c:layout>
        <c:manualLayout>
          <c:xMode val="edge"/>
          <c:yMode val="edge"/>
          <c:x val="1.2048192771084338E-2"/>
          <c:y val="0.84810126582278478"/>
          <c:w val="0.98795180722891562"/>
          <c:h val="0.11814345991561193"/>
        </c:manualLayout>
      </c:layout>
      <c:spPr>
        <a:noFill/>
        <a:ln w="25449">
          <a:noFill/>
        </a:ln>
      </c:spPr>
      <c:txPr>
        <a:bodyPr/>
        <a:lstStyle/>
        <a:p>
          <a:pPr>
            <a:defRPr sz="1102"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052" b="1" i="0" u="none" strike="noStrike" baseline="0">
          <a:solidFill>
            <a:srgbClr val="000000"/>
          </a:solidFill>
          <a:latin typeface="Calibri"/>
          <a:ea typeface="Calibri"/>
          <a:cs typeface="Calibri"/>
        </a:defRPr>
      </a:pPr>
      <a:endParaRPr lang="ru-RU"/>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22142857142857131"/>
          <c:y val="9.3632958801498217E-2"/>
          <c:w val="0.53333333333333333"/>
          <c:h val="0.4606741573033708"/>
        </c:manualLayout>
      </c:layout>
      <c:barChart>
        <c:barDir val="col"/>
        <c:grouping val="clustered"/>
        <c:ser>
          <c:idx val="0"/>
          <c:order val="0"/>
          <c:tx>
            <c:strRef>
              <c:f>Sheet1!$A$2</c:f>
              <c:strCache>
                <c:ptCount val="1"/>
                <c:pt idx="0">
                  <c:v>120 мг/кг</c:v>
                </c:pt>
              </c:strCache>
            </c:strRef>
          </c:tx>
          <c:spPr>
            <a:solidFill>
              <a:srgbClr val="808080"/>
            </a:solidFill>
            <a:ln w="12708">
              <a:solidFill>
                <a:srgbClr val="000000"/>
              </a:solidFill>
              <a:prstDash val="solid"/>
            </a:ln>
          </c:spPr>
          <c:errBars>
            <c:errBarType val="both"/>
            <c:errValType val="fixedVal"/>
            <c:val val="5"/>
            <c:spPr>
              <a:ln w="12708">
                <a:solidFill>
                  <a:srgbClr val="000000"/>
                </a:solidFill>
                <a:prstDash val="solid"/>
              </a:ln>
            </c:spPr>
          </c:errBars>
          <c:cat>
            <c:strRef>
              <c:f>Sheet1!$B$1:$C$1</c:f>
              <c:strCache>
                <c:ptCount val="2"/>
                <c:pt idx="0">
                  <c:v>Загальний час пасивного плавання</c:v>
                </c:pt>
                <c:pt idx="1">
                  <c:v>Час 1-го зависання</c:v>
                </c:pt>
              </c:strCache>
            </c:strRef>
          </c:cat>
          <c:val>
            <c:numRef>
              <c:f>Sheet1!$B$2:$C$2</c:f>
              <c:numCache>
                <c:formatCode>General</c:formatCode>
                <c:ptCount val="2"/>
                <c:pt idx="0">
                  <c:v>92.3</c:v>
                </c:pt>
                <c:pt idx="1">
                  <c:v>102</c:v>
                </c:pt>
              </c:numCache>
            </c:numRef>
          </c:val>
        </c:ser>
        <c:ser>
          <c:idx val="1"/>
          <c:order val="1"/>
          <c:tx>
            <c:strRef>
              <c:f>Sheet1!$A$3</c:f>
              <c:strCache>
                <c:ptCount val="1"/>
                <c:pt idx="0">
                  <c:v>50 мг/кг</c:v>
                </c:pt>
              </c:strCache>
            </c:strRef>
          </c:tx>
          <c:spPr>
            <a:solidFill>
              <a:srgbClr val="C0C0C0"/>
            </a:solidFill>
            <a:ln w="12708">
              <a:solidFill>
                <a:srgbClr val="000000"/>
              </a:solidFill>
              <a:prstDash val="solid"/>
            </a:ln>
          </c:spPr>
          <c:errBars>
            <c:errBarType val="both"/>
            <c:errValType val="fixedVal"/>
            <c:val val="6"/>
            <c:spPr>
              <a:ln w="12708">
                <a:solidFill>
                  <a:srgbClr val="000000"/>
                </a:solidFill>
                <a:prstDash val="solid"/>
              </a:ln>
            </c:spPr>
          </c:errBars>
          <c:cat>
            <c:strRef>
              <c:f>Sheet1!$B$1:$C$1</c:f>
              <c:strCache>
                <c:ptCount val="2"/>
                <c:pt idx="0">
                  <c:v>Загальний час пасивного плавання</c:v>
                </c:pt>
                <c:pt idx="1">
                  <c:v>Час 1-го зависання</c:v>
                </c:pt>
              </c:strCache>
            </c:strRef>
          </c:cat>
          <c:val>
            <c:numRef>
              <c:f>Sheet1!$B$3:$C$3</c:f>
              <c:numCache>
                <c:formatCode>General</c:formatCode>
                <c:ptCount val="2"/>
                <c:pt idx="0">
                  <c:v>173</c:v>
                </c:pt>
                <c:pt idx="1">
                  <c:v>88</c:v>
                </c:pt>
              </c:numCache>
            </c:numRef>
          </c:val>
        </c:ser>
        <c:ser>
          <c:idx val="2"/>
          <c:order val="2"/>
          <c:tx>
            <c:strRef>
              <c:f>Sheet1!$A$4</c:f>
              <c:strCache>
                <c:ptCount val="1"/>
                <c:pt idx="0">
                  <c:v>Контроль</c:v>
                </c:pt>
              </c:strCache>
            </c:strRef>
          </c:tx>
          <c:spPr>
            <a:pattFill prst="wdUpDiag">
              <a:fgClr>
                <a:srgbClr val="C0C0C0"/>
              </a:fgClr>
              <a:bgClr>
                <a:srgbClr val="FFFFFF"/>
              </a:bgClr>
            </a:pattFill>
            <a:ln w="12708">
              <a:solidFill>
                <a:srgbClr val="000000"/>
              </a:solidFill>
              <a:prstDash val="solid"/>
            </a:ln>
          </c:spPr>
          <c:errBars>
            <c:errBarType val="both"/>
            <c:errValType val="fixedVal"/>
            <c:val val="7"/>
            <c:spPr>
              <a:ln w="12708">
                <a:solidFill>
                  <a:srgbClr val="000000"/>
                </a:solidFill>
                <a:prstDash val="solid"/>
              </a:ln>
            </c:spPr>
          </c:errBars>
          <c:cat>
            <c:strRef>
              <c:f>Sheet1!$B$1:$C$1</c:f>
              <c:strCache>
                <c:ptCount val="2"/>
                <c:pt idx="0">
                  <c:v>Загальний час пасивного плавання</c:v>
                </c:pt>
                <c:pt idx="1">
                  <c:v>Час 1-го зависання</c:v>
                </c:pt>
              </c:strCache>
            </c:strRef>
          </c:cat>
          <c:val>
            <c:numRef>
              <c:f>Sheet1!$B$4:$C$4</c:f>
              <c:numCache>
                <c:formatCode>General</c:formatCode>
                <c:ptCount val="2"/>
                <c:pt idx="0">
                  <c:v>198.6</c:v>
                </c:pt>
                <c:pt idx="1">
                  <c:v>75.7</c:v>
                </c:pt>
              </c:numCache>
            </c:numRef>
          </c:val>
        </c:ser>
        <c:ser>
          <c:idx val="3"/>
          <c:order val="3"/>
          <c:tx>
            <c:strRef>
              <c:f>Sheet1!$A$5</c:f>
              <c:strCache>
                <c:ptCount val="1"/>
                <c:pt idx="0">
                  <c:v>Велаксин</c:v>
                </c:pt>
              </c:strCache>
            </c:strRef>
          </c:tx>
          <c:spPr>
            <a:pattFill prst="diagBrick">
              <a:fgClr>
                <a:srgbClr val="333333"/>
              </a:fgClr>
              <a:bgClr>
                <a:srgbClr val="FFFFFF"/>
              </a:bgClr>
            </a:pattFill>
            <a:ln w="12708">
              <a:solidFill>
                <a:srgbClr val="000000"/>
              </a:solidFill>
              <a:prstDash val="solid"/>
            </a:ln>
          </c:spPr>
          <c:errBars>
            <c:errBarType val="both"/>
            <c:errValType val="fixedVal"/>
            <c:val val="5"/>
            <c:spPr>
              <a:ln w="12708">
                <a:solidFill>
                  <a:srgbClr val="000000"/>
                </a:solidFill>
                <a:prstDash val="solid"/>
              </a:ln>
            </c:spPr>
          </c:errBars>
          <c:cat>
            <c:strRef>
              <c:f>Sheet1!$B$1:$C$1</c:f>
              <c:strCache>
                <c:ptCount val="2"/>
                <c:pt idx="0">
                  <c:v>Загальний час пасивного плавання</c:v>
                </c:pt>
                <c:pt idx="1">
                  <c:v>Час 1-го зависання</c:v>
                </c:pt>
              </c:strCache>
            </c:strRef>
          </c:cat>
          <c:val>
            <c:numRef>
              <c:f>Sheet1!$B$5:$C$5</c:f>
              <c:numCache>
                <c:formatCode>General</c:formatCode>
                <c:ptCount val="2"/>
                <c:pt idx="0">
                  <c:v>48.7</c:v>
                </c:pt>
                <c:pt idx="1">
                  <c:v>251.7</c:v>
                </c:pt>
              </c:numCache>
            </c:numRef>
          </c:val>
        </c:ser>
        <c:axId val="261575040"/>
        <c:axId val="261576960"/>
      </c:barChart>
      <c:catAx>
        <c:axId val="261575040"/>
        <c:scaling>
          <c:orientation val="minMax"/>
        </c:scaling>
        <c:axPos val="b"/>
        <c:title>
          <c:tx>
            <c:rich>
              <a:bodyPr/>
              <a:lstStyle/>
              <a:p>
                <a:pPr>
                  <a:defRPr sz="1201" b="0" i="0" u="none" strike="noStrike" baseline="0">
                    <a:solidFill>
                      <a:srgbClr val="000000"/>
                    </a:solidFill>
                    <a:latin typeface="Times New Roman"/>
                    <a:ea typeface="Times New Roman"/>
                    <a:cs typeface="Times New Roman"/>
                  </a:defRPr>
                </a:pPr>
                <a:r>
                  <a:t>Параметри</a:t>
                </a:r>
              </a:p>
            </c:rich>
          </c:tx>
          <c:layout>
            <c:manualLayout>
              <c:xMode val="edge"/>
              <c:yMode val="edge"/>
              <c:x val="0.76190476190476186"/>
              <c:y val="0.62546816479400746"/>
            </c:manualLayout>
          </c:layout>
          <c:spPr>
            <a:noFill/>
            <a:ln w="25417">
              <a:noFill/>
            </a:ln>
          </c:spPr>
        </c:title>
        <c:numFmt formatCode="General" sourceLinked="1"/>
        <c:tickLblPos val="nextTo"/>
        <c:spPr>
          <a:ln w="3177">
            <a:solidFill>
              <a:srgbClr val="000000"/>
            </a:solidFill>
            <a:prstDash val="solid"/>
          </a:ln>
        </c:spPr>
        <c:txPr>
          <a:bodyPr rot="0" vert="horz"/>
          <a:lstStyle/>
          <a:p>
            <a:pPr>
              <a:defRPr sz="1201" b="0" i="0" u="none" strike="noStrike" baseline="0">
                <a:solidFill>
                  <a:srgbClr val="000000"/>
                </a:solidFill>
                <a:latin typeface="Times New Roman"/>
                <a:ea typeface="Times New Roman"/>
                <a:cs typeface="Times New Roman"/>
              </a:defRPr>
            </a:pPr>
            <a:endParaRPr lang="ru-RU"/>
          </a:p>
        </c:txPr>
        <c:crossAx val="261576960"/>
        <c:crosses val="autoZero"/>
        <c:auto val="1"/>
        <c:lblAlgn val="ctr"/>
        <c:lblOffset val="100"/>
        <c:tickLblSkip val="1"/>
        <c:tickMarkSkip val="1"/>
      </c:catAx>
      <c:valAx>
        <c:axId val="261576960"/>
        <c:scaling>
          <c:orientation val="minMax"/>
        </c:scaling>
        <c:axPos val="l"/>
        <c:majorGridlines>
          <c:spPr>
            <a:ln w="3177">
              <a:solidFill>
                <a:srgbClr val="000000"/>
              </a:solidFill>
              <a:prstDash val="solid"/>
            </a:ln>
          </c:spPr>
        </c:majorGridlines>
        <c:title>
          <c:tx>
            <c:rich>
              <a:bodyPr rot="0" vert="horz"/>
              <a:lstStyle/>
              <a:p>
                <a:pPr algn="ctr">
                  <a:defRPr sz="1201" b="0" i="0" u="none" strike="noStrike" baseline="0">
                    <a:solidFill>
                      <a:srgbClr val="000000"/>
                    </a:solidFill>
                    <a:latin typeface="Times New Roman"/>
                    <a:ea typeface="Times New Roman"/>
                    <a:cs typeface="Times New Roman"/>
                  </a:defRPr>
                </a:pPr>
                <a:r>
                  <a:t>Час, с</a:t>
                </a:r>
              </a:p>
            </c:rich>
          </c:tx>
          <c:layout>
            <c:manualLayout>
              <c:xMode val="edge"/>
              <c:yMode val="edge"/>
              <c:x val="2.6190476190476188E-2"/>
              <c:y val="7.4906367041198581E-3"/>
            </c:manualLayout>
          </c:layout>
          <c:spPr>
            <a:noFill/>
            <a:ln w="25417">
              <a:noFill/>
            </a:ln>
          </c:spPr>
        </c:title>
        <c:numFmt formatCode="General" sourceLinked="1"/>
        <c:tickLblPos val="nextTo"/>
        <c:spPr>
          <a:ln w="3177">
            <a:solidFill>
              <a:srgbClr val="000000"/>
            </a:solidFill>
            <a:prstDash val="solid"/>
          </a:ln>
        </c:spPr>
        <c:txPr>
          <a:bodyPr rot="0" vert="horz"/>
          <a:lstStyle/>
          <a:p>
            <a:pPr>
              <a:defRPr sz="1201" b="0" i="0" u="none" strike="noStrike" baseline="0">
                <a:solidFill>
                  <a:srgbClr val="000000"/>
                </a:solidFill>
                <a:latin typeface="Times New Roman"/>
                <a:ea typeface="Times New Roman"/>
                <a:cs typeface="Times New Roman"/>
              </a:defRPr>
            </a:pPr>
            <a:endParaRPr lang="ru-RU"/>
          </a:p>
        </c:txPr>
        <c:crossAx val="261575040"/>
        <c:crosses val="autoZero"/>
        <c:crossBetween val="between"/>
      </c:valAx>
      <c:spPr>
        <a:solidFill>
          <a:srgbClr val="FFFFFF"/>
        </a:solidFill>
        <a:ln w="12708">
          <a:solidFill>
            <a:srgbClr val="808080"/>
          </a:solidFill>
          <a:prstDash val="solid"/>
        </a:ln>
      </c:spPr>
    </c:plotArea>
    <c:legend>
      <c:legendPos val="b"/>
      <c:legendEntry>
        <c:idx val="3"/>
        <c:txPr>
          <a:bodyPr/>
          <a:lstStyle/>
          <a:p>
            <a:pPr>
              <a:defRPr sz="1056" b="0" i="0" u="none" strike="noStrike" baseline="0">
                <a:solidFill>
                  <a:srgbClr val="000000"/>
                </a:solidFill>
                <a:latin typeface="Times New Roman"/>
                <a:ea typeface="Times New Roman"/>
                <a:cs typeface="Times New Roman"/>
              </a:defRPr>
            </a:pPr>
            <a:endParaRPr lang="ru-RU"/>
          </a:p>
        </c:txPr>
      </c:legendEntry>
      <c:layout>
        <c:manualLayout>
          <c:xMode val="edge"/>
          <c:yMode val="edge"/>
          <c:x val="0.12380952380952381"/>
          <c:y val="0.88764044943820264"/>
          <c:w val="0.7380952380952388"/>
          <c:h val="8.98876404494382E-2"/>
        </c:manualLayout>
      </c:layout>
      <c:spPr>
        <a:noFill/>
        <a:ln w="25417">
          <a:noFill/>
        </a:ln>
      </c:spPr>
      <c:txPr>
        <a:bodyPr/>
        <a:lstStyle/>
        <a:p>
          <a:pPr>
            <a:defRPr sz="1056"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176" b="1" i="0" u="none" strike="noStrike" baseline="0">
          <a:solidFill>
            <a:srgbClr val="000000"/>
          </a:solidFill>
          <a:latin typeface="Calibri"/>
          <a:ea typeface="Calibri"/>
          <a:cs typeface="Calibri"/>
        </a:defRPr>
      </a:pPr>
      <a:endParaRPr lang="ru-RU"/>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32558139534883773"/>
          <c:y val="0.14893617021276606"/>
          <c:w val="0.64825581395348963"/>
          <c:h val="0.53723404255319218"/>
        </c:manualLayout>
      </c:layout>
      <c:barChart>
        <c:barDir val="col"/>
        <c:grouping val="clustered"/>
        <c:ser>
          <c:idx val="0"/>
          <c:order val="0"/>
          <c:tx>
            <c:strRef>
              <c:f>Sheet1!$A$2</c:f>
              <c:strCache>
                <c:ptCount val="1"/>
                <c:pt idx="0">
                  <c:v>Контроль</c:v>
                </c:pt>
              </c:strCache>
            </c:strRef>
          </c:tx>
          <c:spPr>
            <a:solidFill>
              <a:srgbClr val="808080"/>
            </a:solidFill>
            <a:ln w="12700">
              <a:solidFill>
                <a:srgbClr val="000000"/>
              </a:solidFill>
              <a:prstDash val="solid"/>
            </a:ln>
          </c:spPr>
          <c:errBars>
            <c:errBarType val="both"/>
            <c:errValType val="fixedVal"/>
            <c:val val="2"/>
            <c:spPr>
              <a:ln w="12700">
                <a:solidFill>
                  <a:srgbClr val="000000"/>
                </a:solidFill>
                <a:prstDash val="solid"/>
              </a:ln>
            </c:spPr>
          </c:errBars>
          <c:cat>
            <c:numRef>
              <c:f>Sheet1!$B$1:$B$1</c:f>
              <c:numCache>
                <c:formatCode>General</c:formatCode>
                <c:ptCount val="1"/>
              </c:numCache>
            </c:numRef>
          </c:cat>
          <c:val>
            <c:numRef>
              <c:f>Sheet1!$B$2:$B$2</c:f>
              <c:numCache>
                <c:formatCode>General</c:formatCode>
                <c:ptCount val="1"/>
                <c:pt idx="0">
                  <c:v>35.700000000000003</c:v>
                </c:pt>
              </c:numCache>
            </c:numRef>
          </c:val>
        </c:ser>
        <c:ser>
          <c:idx val="1"/>
          <c:order val="1"/>
          <c:tx>
            <c:strRef>
              <c:f>Sheet1!$A$3</c:f>
              <c:strCache>
                <c:ptCount val="1"/>
                <c:pt idx="0">
                  <c:v>Сполука 4.8</c:v>
                </c:pt>
              </c:strCache>
            </c:strRef>
          </c:tx>
          <c:spPr>
            <a:solidFill>
              <a:srgbClr val="C0C0C0"/>
            </a:solidFill>
            <a:ln w="12700">
              <a:solidFill>
                <a:srgbClr val="000000"/>
              </a:solidFill>
              <a:prstDash val="solid"/>
            </a:ln>
          </c:spPr>
          <c:errBars>
            <c:errBarType val="both"/>
            <c:errValType val="fixedVal"/>
            <c:val val="1"/>
            <c:spPr>
              <a:ln w="12700">
                <a:solidFill>
                  <a:srgbClr val="000000"/>
                </a:solidFill>
                <a:prstDash val="solid"/>
              </a:ln>
            </c:spPr>
          </c:errBars>
          <c:cat>
            <c:numRef>
              <c:f>Sheet1!$B$1:$B$1</c:f>
              <c:numCache>
                <c:formatCode>General</c:formatCode>
                <c:ptCount val="1"/>
              </c:numCache>
            </c:numRef>
          </c:cat>
          <c:val>
            <c:numRef>
              <c:f>Sheet1!$B$3:$B$3</c:f>
              <c:numCache>
                <c:formatCode>General</c:formatCode>
                <c:ptCount val="1"/>
                <c:pt idx="0">
                  <c:v>7.3</c:v>
                </c:pt>
              </c:numCache>
            </c:numRef>
          </c:val>
        </c:ser>
        <c:ser>
          <c:idx val="2"/>
          <c:order val="2"/>
          <c:tx>
            <c:strRef>
              <c:f>Sheet1!$A$4</c:f>
              <c:strCache>
                <c:ptCount val="1"/>
                <c:pt idx="0">
                  <c:v>Велаксин</c:v>
                </c:pt>
              </c:strCache>
            </c:strRef>
          </c:tx>
          <c:spPr>
            <a:pattFill prst="wdUpDiag">
              <a:fgClr>
                <a:srgbClr val="808080"/>
              </a:fgClr>
              <a:bgClr>
                <a:srgbClr val="FFFFFF"/>
              </a:bgClr>
            </a:pattFill>
            <a:ln w="12700">
              <a:solidFill>
                <a:srgbClr val="000000"/>
              </a:solidFill>
              <a:prstDash val="solid"/>
            </a:ln>
          </c:spPr>
          <c:errBars>
            <c:errBarType val="both"/>
            <c:errValType val="fixedVal"/>
            <c:val val="1.5"/>
            <c:spPr>
              <a:ln w="12700">
                <a:solidFill>
                  <a:srgbClr val="000000"/>
                </a:solidFill>
                <a:prstDash val="solid"/>
              </a:ln>
            </c:spPr>
          </c:errBars>
          <c:cat>
            <c:numRef>
              <c:f>Sheet1!$B$1:$B$1</c:f>
              <c:numCache>
                <c:formatCode>General</c:formatCode>
                <c:ptCount val="1"/>
              </c:numCache>
            </c:numRef>
          </c:cat>
          <c:val>
            <c:numRef>
              <c:f>Sheet1!$B$4:$B$4</c:f>
              <c:numCache>
                <c:formatCode>General</c:formatCode>
                <c:ptCount val="1"/>
                <c:pt idx="0">
                  <c:v>4.7</c:v>
                </c:pt>
              </c:numCache>
            </c:numRef>
          </c:val>
        </c:ser>
        <c:axId val="262489216"/>
        <c:axId val="262491136"/>
      </c:barChart>
      <c:catAx>
        <c:axId val="262489216"/>
        <c:scaling>
          <c:orientation val="minMax"/>
        </c:scaling>
        <c:axPos val="b"/>
        <c:title>
          <c:tx>
            <c:rich>
              <a:bodyPr/>
              <a:lstStyle/>
              <a:p>
                <a:pPr>
                  <a:defRPr sz="1200" b="0" i="0" u="none" strike="noStrike" baseline="0">
                    <a:solidFill>
                      <a:srgbClr val="000000"/>
                    </a:solidFill>
                    <a:latin typeface="Times New Roman"/>
                    <a:ea typeface="Times New Roman"/>
                    <a:cs typeface="Times New Roman"/>
                  </a:defRPr>
                </a:pPr>
                <a:r>
                  <a:t>Сполуки</a:t>
                </a:r>
              </a:p>
            </c:rich>
          </c:tx>
          <c:layout>
            <c:manualLayout>
              <c:xMode val="edge"/>
              <c:yMode val="edge"/>
              <c:x val="0.77616279069767469"/>
              <c:y val="0.73404255319149003"/>
            </c:manualLayout>
          </c:layout>
          <c:spPr>
            <a:noFill/>
            <a:ln w="25399">
              <a:noFill/>
            </a:ln>
          </c:spPr>
        </c:title>
        <c:numFmt formatCode="General" sourceLinked="1"/>
        <c:tickLblPos val="nextTo"/>
        <c:spPr>
          <a:ln w="3175">
            <a:solidFill>
              <a:srgbClr val="000000"/>
            </a:solidFill>
            <a:prstDash val="solid"/>
          </a:ln>
        </c:spPr>
        <c:txPr>
          <a:bodyPr rot="0" vert="horz"/>
          <a:lstStyle/>
          <a:p>
            <a:pPr>
              <a:defRPr sz="950" b="1" i="0" u="none" strike="noStrike" baseline="0">
                <a:solidFill>
                  <a:srgbClr val="000000"/>
                </a:solidFill>
                <a:latin typeface="Calibri"/>
                <a:ea typeface="Calibri"/>
                <a:cs typeface="Calibri"/>
              </a:defRPr>
            </a:pPr>
            <a:endParaRPr lang="ru-RU"/>
          </a:p>
        </c:txPr>
        <c:crossAx val="262491136"/>
        <c:crosses val="autoZero"/>
        <c:auto val="1"/>
        <c:lblAlgn val="ctr"/>
        <c:lblOffset val="100"/>
        <c:tickLblSkip val="1"/>
        <c:tickMarkSkip val="1"/>
      </c:catAx>
      <c:valAx>
        <c:axId val="262491136"/>
        <c:scaling>
          <c:orientation val="minMax"/>
        </c:scaling>
        <c:axPos val="l"/>
        <c:majorGridlines>
          <c:spPr>
            <a:ln w="3175">
              <a:solidFill>
                <a:srgbClr val="000000"/>
              </a:solidFill>
              <a:prstDash val="solid"/>
            </a:ln>
          </c:spPr>
        </c:majorGridlines>
        <c:title>
          <c:tx>
            <c:rich>
              <a:bodyPr rot="0" vert="horz"/>
              <a:lstStyle/>
              <a:p>
                <a:pPr algn="ctr">
                  <a:defRPr sz="1425" b="0" i="0" u="none" strike="noStrike" baseline="0">
                    <a:solidFill>
                      <a:srgbClr val="000000"/>
                    </a:solidFill>
                    <a:latin typeface="Times New Roman"/>
                    <a:ea typeface="Times New Roman"/>
                    <a:cs typeface="Times New Roman"/>
                  </a:defRPr>
                </a:pPr>
                <a:r>
                  <a:t>Час, с</a:t>
                </a:r>
              </a:p>
            </c:rich>
          </c:tx>
          <c:layout>
            <c:manualLayout>
              <c:xMode val="edge"/>
              <c:yMode val="edge"/>
              <c:x val="4.6511627906976813E-2"/>
              <c:y val="0"/>
            </c:manualLayout>
          </c:layout>
          <c:spPr>
            <a:noFill/>
            <a:ln w="25399">
              <a:noFill/>
            </a:ln>
          </c:spPr>
        </c:title>
        <c:numFmt formatCode="General" sourceLinked="1"/>
        <c:tickLblPos val="nextTo"/>
        <c:spPr>
          <a:ln w="3175">
            <a:solidFill>
              <a:srgbClr val="000000"/>
            </a:solidFill>
            <a:prstDash val="solid"/>
          </a:ln>
        </c:spPr>
        <c:txPr>
          <a:bodyPr rot="0" vert="horz"/>
          <a:lstStyle/>
          <a:p>
            <a:pPr>
              <a:defRPr sz="1425" b="0" i="0" u="none" strike="noStrike" baseline="0">
                <a:solidFill>
                  <a:srgbClr val="000000"/>
                </a:solidFill>
                <a:latin typeface="Times New Roman"/>
                <a:ea typeface="Times New Roman"/>
                <a:cs typeface="Times New Roman"/>
              </a:defRPr>
            </a:pPr>
            <a:endParaRPr lang="ru-RU"/>
          </a:p>
        </c:txPr>
        <c:crossAx val="262489216"/>
        <c:crosses val="autoZero"/>
        <c:crossBetween val="between"/>
      </c:valAx>
      <c:spPr>
        <a:solidFill>
          <a:srgbClr val="FFFFFF"/>
        </a:solidFill>
        <a:ln w="12700">
          <a:solidFill>
            <a:srgbClr val="808080"/>
          </a:solidFill>
          <a:prstDash val="solid"/>
        </a:ln>
      </c:spPr>
    </c:plotArea>
    <c:legend>
      <c:legendPos val="r"/>
      <c:layout>
        <c:manualLayout>
          <c:xMode val="edge"/>
          <c:yMode val="edge"/>
          <c:x val="8.7209302325581467E-2"/>
          <c:y val="0.85106382978723327"/>
          <c:w val="0.80523255813953487"/>
          <c:h val="0.13297872340425532"/>
        </c:manualLayout>
      </c:layout>
      <c:spPr>
        <a:noFill/>
        <a:ln w="25399">
          <a:noFill/>
        </a:ln>
      </c:spPr>
      <c:txPr>
        <a:bodyPr/>
        <a:lstStyle/>
        <a:p>
          <a:pPr>
            <a:defRPr sz="11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825" b="1" i="0" u="none" strike="noStrike" baseline="0">
          <a:solidFill>
            <a:srgbClr val="000000"/>
          </a:solidFill>
          <a:latin typeface="Calibri"/>
          <a:ea typeface="Calibri"/>
          <a:cs typeface="Calibri"/>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4698162729658787"/>
          <c:y val="0.13414634146341478"/>
          <c:w val="0.68241469816272959"/>
          <c:h val="0.63414634146341464"/>
        </c:manualLayout>
      </c:layout>
      <c:barChart>
        <c:barDir val="col"/>
        <c:grouping val="clustered"/>
        <c:ser>
          <c:idx val="0"/>
          <c:order val="0"/>
          <c:tx>
            <c:strRef>
              <c:f>Sheet1!$A$2</c:f>
              <c:strCache>
                <c:ptCount val="1"/>
                <c:pt idx="0">
                  <c:v>Восток</c:v>
                </c:pt>
              </c:strCache>
            </c:strRef>
          </c:tx>
          <c:spPr>
            <a:solidFill>
              <a:srgbClr val="C0C0C0"/>
            </a:solidFill>
            <a:ln w="12726">
              <a:solidFill>
                <a:srgbClr val="000000"/>
              </a:solidFill>
              <a:prstDash val="solid"/>
            </a:ln>
          </c:spPr>
          <c:dPt>
            <c:idx val="1"/>
            <c:spPr>
              <a:solidFill>
                <a:srgbClr val="808080"/>
              </a:solidFill>
              <a:ln w="12726">
                <a:solidFill>
                  <a:srgbClr val="000000"/>
                </a:solidFill>
                <a:prstDash val="solid"/>
              </a:ln>
            </c:spPr>
          </c:dPt>
          <c:dPt>
            <c:idx val="2"/>
            <c:spPr>
              <a:solidFill>
                <a:srgbClr val="969696"/>
              </a:solidFill>
              <a:ln w="12726">
                <a:solidFill>
                  <a:srgbClr val="000000"/>
                </a:solidFill>
                <a:prstDash val="solid"/>
              </a:ln>
            </c:spPr>
          </c:dPt>
          <c:dPt>
            <c:idx val="3"/>
            <c:spPr>
              <a:solidFill>
                <a:srgbClr val="333333"/>
              </a:solidFill>
              <a:ln w="12726">
                <a:solidFill>
                  <a:srgbClr val="000000"/>
                </a:solidFill>
                <a:prstDash val="solid"/>
              </a:ln>
            </c:spPr>
          </c:dPt>
          <c:dPt>
            <c:idx val="4"/>
            <c:spPr>
              <a:solidFill>
                <a:srgbClr val="333333"/>
              </a:solidFill>
              <a:ln w="12726">
                <a:solidFill>
                  <a:srgbClr val="000000"/>
                </a:solidFill>
                <a:prstDash val="solid"/>
              </a:ln>
            </c:spPr>
          </c:dPt>
          <c:dPt>
            <c:idx val="5"/>
            <c:spPr>
              <a:solidFill>
                <a:srgbClr val="333333"/>
              </a:solidFill>
              <a:ln w="12726">
                <a:solidFill>
                  <a:srgbClr val="000000"/>
                </a:solidFill>
                <a:prstDash val="solid"/>
              </a:ln>
            </c:spPr>
          </c:dPt>
          <c:cat>
            <c:numRef>
              <c:f>Sheet1!$B$1:$G$1</c:f>
              <c:numCache>
                <c:formatCode>General</c:formatCode>
                <c:ptCount val="6"/>
                <c:pt idx="0">
                  <c:v>9</c:v>
                </c:pt>
                <c:pt idx="1">
                  <c:v>19</c:v>
                </c:pt>
                <c:pt idx="2">
                  <c:v>22</c:v>
                </c:pt>
                <c:pt idx="3">
                  <c:v>24</c:v>
                </c:pt>
                <c:pt idx="4">
                  <c:v>25</c:v>
                </c:pt>
                <c:pt idx="5">
                  <c:v>26</c:v>
                </c:pt>
              </c:numCache>
            </c:numRef>
          </c:cat>
          <c:val>
            <c:numRef>
              <c:f>Sheet1!$B$2:$G$2</c:f>
              <c:numCache>
                <c:formatCode>General</c:formatCode>
                <c:ptCount val="6"/>
                <c:pt idx="0">
                  <c:v>0.39800000000000035</c:v>
                </c:pt>
                <c:pt idx="1">
                  <c:v>0.32300000000000023</c:v>
                </c:pt>
                <c:pt idx="2">
                  <c:v>0.38800000000000023</c:v>
                </c:pt>
                <c:pt idx="3">
                  <c:v>0.31700000000000023</c:v>
                </c:pt>
                <c:pt idx="4">
                  <c:v>0.31700000000000023</c:v>
                </c:pt>
                <c:pt idx="5">
                  <c:v>0.45400000000000001</c:v>
                </c:pt>
              </c:numCache>
            </c:numRef>
          </c:val>
        </c:ser>
        <c:axId val="261048960"/>
        <c:axId val="261051136"/>
      </c:barChart>
      <c:catAx>
        <c:axId val="261048960"/>
        <c:scaling>
          <c:orientation val="minMax"/>
        </c:scaling>
        <c:axPos val="b"/>
        <c:title>
          <c:tx>
            <c:rich>
              <a:bodyPr/>
              <a:lstStyle/>
              <a:p>
                <a:pPr>
                  <a:defRPr sz="1102" b="0" i="0" u="none" strike="noStrike" baseline="0">
                    <a:solidFill>
                      <a:srgbClr val="000000"/>
                    </a:solidFill>
                    <a:latin typeface="Times New Roman"/>
                    <a:ea typeface="Times New Roman"/>
                    <a:cs typeface="Times New Roman"/>
                  </a:defRPr>
                </a:pPr>
                <a:r>
                  <a:t>Сполуки</a:t>
                </a:r>
              </a:p>
            </c:rich>
          </c:tx>
          <c:layout>
            <c:manualLayout>
              <c:xMode val="edge"/>
              <c:yMode val="edge"/>
              <c:x val="0.82414698162729649"/>
              <c:y val="0.75609756097560976"/>
            </c:manualLayout>
          </c:layout>
          <c:spPr>
            <a:noFill/>
            <a:ln w="25452">
              <a:noFill/>
            </a:ln>
          </c:spPr>
        </c:title>
        <c:numFmt formatCode="General" sourceLinked="1"/>
        <c:tickLblPos val="nextTo"/>
        <c:spPr>
          <a:ln w="3181">
            <a:solidFill>
              <a:srgbClr val="000000"/>
            </a:solidFill>
            <a:prstDash val="solid"/>
          </a:ln>
        </c:spPr>
        <c:txPr>
          <a:bodyPr rot="0" vert="horz"/>
          <a:lstStyle/>
          <a:p>
            <a:pPr>
              <a:defRPr sz="952" b="0" i="0" u="none" strike="noStrike" baseline="0">
                <a:solidFill>
                  <a:srgbClr val="000000"/>
                </a:solidFill>
                <a:latin typeface="Times New Roman"/>
                <a:ea typeface="Times New Roman"/>
                <a:cs typeface="Times New Roman"/>
              </a:defRPr>
            </a:pPr>
            <a:endParaRPr lang="ru-RU"/>
          </a:p>
        </c:txPr>
        <c:crossAx val="261051136"/>
        <c:crosses val="autoZero"/>
        <c:auto val="1"/>
        <c:lblAlgn val="ctr"/>
        <c:lblOffset val="100"/>
        <c:tickLblSkip val="1"/>
        <c:tickMarkSkip val="1"/>
      </c:catAx>
      <c:valAx>
        <c:axId val="261051136"/>
        <c:scaling>
          <c:orientation val="minMax"/>
        </c:scaling>
        <c:axPos val="l"/>
        <c:majorGridlines>
          <c:spPr>
            <a:ln w="3181">
              <a:solidFill>
                <a:srgbClr val="000000"/>
              </a:solidFill>
              <a:prstDash val="solid"/>
            </a:ln>
          </c:spPr>
        </c:majorGridlines>
        <c:title>
          <c:tx>
            <c:rich>
              <a:bodyPr/>
              <a:lstStyle/>
              <a:p>
                <a:pPr>
                  <a:defRPr sz="1102" b="0" i="0" u="none" strike="noStrike" baseline="0">
                    <a:solidFill>
                      <a:srgbClr val="000000"/>
                    </a:solidFill>
                    <a:latin typeface="Times New Roman"/>
                    <a:ea typeface="Times New Roman"/>
                    <a:cs typeface="Times New Roman"/>
                  </a:defRPr>
                </a:pPr>
                <a:r>
                  <a:t>Ра</a:t>
                </a:r>
              </a:p>
            </c:rich>
          </c:tx>
          <c:layout>
            <c:manualLayout>
              <c:xMode val="edge"/>
              <c:yMode val="edge"/>
              <c:x val="0"/>
              <c:y val="0.37804878048780527"/>
            </c:manualLayout>
          </c:layout>
          <c:spPr>
            <a:noFill/>
            <a:ln w="25452">
              <a:noFill/>
            </a:ln>
          </c:spPr>
        </c:title>
        <c:numFmt formatCode="General" sourceLinked="1"/>
        <c:tickLblPos val="nextTo"/>
        <c:spPr>
          <a:ln w="3181">
            <a:solidFill>
              <a:srgbClr val="000000"/>
            </a:solidFill>
            <a:prstDash val="solid"/>
          </a:ln>
        </c:spPr>
        <c:txPr>
          <a:bodyPr rot="0" vert="horz"/>
          <a:lstStyle/>
          <a:p>
            <a:pPr>
              <a:defRPr sz="952" b="0" i="0" u="none" strike="noStrike" baseline="0">
                <a:solidFill>
                  <a:srgbClr val="000000"/>
                </a:solidFill>
                <a:latin typeface="Times New Roman"/>
                <a:ea typeface="Times New Roman"/>
                <a:cs typeface="Times New Roman"/>
              </a:defRPr>
            </a:pPr>
            <a:endParaRPr lang="ru-RU"/>
          </a:p>
        </c:txPr>
        <c:crossAx val="261048960"/>
        <c:crosses val="autoZero"/>
        <c:crossBetween val="between"/>
      </c:valAx>
      <c:spPr>
        <a:solidFill>
          <a:srgbClr val="FFFFFF"/>
        </a:solidFill>
        <a:ln w="12726">
          <a:solidFill>
            <a:srgbClr val="000000"/>
          </a:solidFill>
          <a:prstDash val="solid"/>
        </a:ln>
      </c:spPr>
    </c:plotArea>
    <c:plotVisOnly val="1"/>
    <c:dispBlanksAs val="gap"/>
  </c:chart>
  <c:spPr>
    <a:noFill/>
    <a:ln>
      <a:noFill/>
    </a:ln>
  </c:spPr>
  <c:txPr>
    <a:bodyPr/>
    <a:lstStyle/>
    <a:p>
      <a:pPr>
        <a:defRPr sz="802" b="1" i="0" u="none" strike="noStrike" baseline="0">
          <a:solidFill>
            <a:srgbClr val="000000"/>
          </a:solidFill>
          <a:latin typeface="Calibri"/>
          <a:ea typeface="Calibri"/>
          <a:cs typeface="Calibri"/>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9.5070422535211266E-2"/>
          <c:y val="7.4675324675324672E-2"/>
          <c:w val="0.88908450704225306"/>
          <c:h val="0.70454545454545514"/>
        </c:manualLayout>
      </c:layout>
      <c:barChart>
        <c:barDir val="col"/>
        <c:grouping val="clustered"/>
        <c:ser>
          <c:idx val="0"/>
          <c:order val="0"/>
          <c:tx>
            <c:strRef>
              <c:f>Sheet1!$A$2</c:f>
              <c:strCache>
                <c:ptCount val="1"/>
              </c:strCache>
            </c:strRef>
          </c:tx>
          <c:spPr>
            <a:solidFill>
              <a:srgbClr val="C0C0C0"/>
            </a:solidFill>
            <a:ln w="12722">
              <a:solidFill>
                <a:srgbClr val="000000"/>
              </a:solidFill>
              <a:prstDash val="solid"/>
            </a:ln>
          </c:spPr>
          <c:dPt>
            <c:idx val="5"/>
            <c:spPr>
              <a:solidFill>
                <a:srgbClr val="808080"/>
              </a:solidFill>
              <a:ln w="12722">
                <a:solidFill>
                  <a:srgbClr val="000000"/>
                </a:solidFill>
                <a:prstDash val="solid"/>
              </a:ln>
            </c:spPr>
          </c:dPt>
          <c:dPt>
            <c:idx val="6"/>
            <c:spPr>
              <a:solidFill>
                <a:srgbClr val="808080"/>
              </a:solidFill>
              <a:ln w="12722">
                <a:solidFill>
                  <a:srgbClr val="000000"/>
                </a:solidFill>
                <a:prstDash val="solid"/>
              </a:ln>
            </c:spPr>
          </c:dPt>
          <c:dPt>
            <c:idx val="7"/>
            <c:spPr>
              <a:solidFill>
                <a:srgbClr val="808080"/>
              </a:solidFill>
              <a:ln w="12722">
                <a:solidFill>
                  <a:srgbClr val="000000"/>
                </a:solidFill>
                <a:prstDash val="solid"/>
              </a:ln>
            </c:spPr>
          </c:dPt>
          <c:dPt>
            <c:idx val="8"/>
            <c:spPr>
              <a:solidFill>
                <a:srgbClr val="808080"/>
              </a:solidFill>
              <a:ln w="12722">
                <a:solidFill>
                  <a:srgbClr val="000000"/>
                </a:solidFill>
                <a:prstDash val="solid"/>
              </a:ln>
            </c:spPr>
          </c:dPt>
          <c:dPt>
            <c:idx val="9"/>
            <c:spPr>
              <a:solidFill>
                <a:srgbClr val="808080"/>
              </a:solidFill>
              <a:ln w="12722">
                <a:solidFill>
                  <a:srgbClr val="000000"/>
                </a:solidFill>
                <a:prstDash val="solid"/>
              </a:ln>
            </c:spPr>
          </c:dPt>
          <c:dPt>
            <c:idx val="10"/>
            <c:spPr>
              <a:solidFill>
                <a:srgbClr val="808080"/>
              </a:solidFill>
              <a:ln w="12722">
                <a:solidFill>
                  <a:srgbClr val="000000"/>
                </a:solidFill>
                <a:prstDash val="solid"/>
              </a:ln>
            </c:spPr>
          </c:dPt>
          <c:dPt>
            <c:idx val="11"/>
            <c:spPr>
              <a:solidFill>
                <a:srgbClr val="808080"/>
              </a:solidFill>
              <a:ln w="12722">
                <a:solidFill>
                  <a:srgbClr val="000000"/>
                </a:solidFill>
                <a:prstDash val="solid"/>
              </a:ln>
            </c:spPr>
          </c:dPt>
          <c:dPt>
            <c:idx val="12"/>
            <c:spPr>
              <a:solidFill>
                <a:srgbClr val="333333"/>
              </a:solidFill>
              <a:ln w="12722">
                <a:solidFill>
                  <a:srgbClr val="000000"/>
                </a:solidFill>
                <a:prstDash val="solid"/>
              </a:ln>
            </c:spPr>
          </c:dPt>
          <c:dPt>
            <c:idx val="13"/>
            <c:spPr>
              <a:solidFill>
                <a:srgbClr val="333333"/>
              </a:solidFill>
              <a:ln w="12722">
                <a:solidFill>
                  <a:srgbClr val="000000"/>
                </a:solidFill>
                <a:prstDash val="solid"/>
              </a:ln>
            </c:spPr>
          </c:dPt>
          <c:dPt>
            <c:idx val="14"/>
            <c:spPr>
              <a:solidFill>
                <a:srgbClr val="333333"/>
              </a:solidFill>
              <a:ln w="12722">
                <a:solidFill>
                  <a:srgbClr val="000000"/>
                </a:solidFill>
                <a:prstDash val="solid"/>
              </a:ln>
            </c:spPr>
          </c:dPt>
          <c:dPt>
            <c:idx val="15"/>
            <c:spPr>
              <a:solidFill>
                <a:srgbClr val="333333"/>
              </a:solidFill>
              <a:ln w="12722">
                <a:solidFill>
                  <a:srgbClr val="000000"/>
                </a:solidFill>
                <a:prstDash val="solid"/>
              </a:ln>
            </c:spPr>
          </c:dPt>
          <c:dPt>
            <c:idx val="16"/>
            <c:spPr>
              <a:solidFill>
                <a:srgbClr val="333333"/>
              </a:solidFill>
              <a:ln w="12722">
                <a:solidFill>
                  <a:srgbClr val="000000"/>
                </a:solidFill>
                <a:prstDash val="solid"/>
              </a:ln>
            </c:spPr>
          </c:dPt>
          <c:dPt>
            <c:idx val="17"/>
            <c:spPr>
              <a:solidFill>
                <a:srgbClr val="333333"/>
              </a:solidFill>
              <a:ln w="12722">
                <a:solidFill>
                  <a:srgbClr val="000000"/>
                </a:solidFill>
                <a:prstDash val="solid"/>
              </a:ln>
            </c:spPr>
          </c:dPt>
          <c:dPt>
            <c:idx val="18"/>
            <c:spPr>
              <a:solidFill>
                <a:srgbClr val="333333"/>
              </a:solidFill>
              <a:ln w="12722">
                <a:solidFill>
                  <a:srgbClr val="000000"/>
                </a:solidFill>
                <a:prstDash val="solid"/>
              </a:ln>
            </c:spPr>
          </c:dPt>
          <c:dPt>
            <c:idx val="19"/>
            <c:spPr>
              <a:solidFill>
                <a:srgbClr val="333333"/>
              </a:solidFill>
              <a:ln w="12722">
                <a:solidFill>
                  <a:srgbClr val="000000"/>
                </a:solidFill>
                <a:prstDash val="solid"/>
              </a:ln>
            </c:spPr>
          </c:dPt>
          <c:dPt>
            <c:idx val="20"/>
            <c:spPr>
              <a:solidFill>
                <a:srgbClr val="333333"/>
              </a:solidFill>
              <a:ln w="12722">
                <a:solidFill>
                  <a:srgbClr val="000000"/>
                </a:solidFill>
                <a:prstDash val="solid"/>
              </a:ln>
            </c:spPr>
          </c:dPt>
          <c:dPt>
            <c:idx val="21"/>
            <c:spPr>
              <a:solidFill>
                <a:srgbClr val="333333"/>
              </a:solidFill>
              <a:ln w="12722">
                <a:solidFill>
                  <a:srgbClr val="000000"/>
                </a:solidFill>
                <a:prstDash val="solid"/>
              </a:ln>
            </c:spPr>
          </c:dPt>
          <c:cat>
            <c:numRef>
              <c:f>Sheet1!$B$1:$W$1</c:f>
              <c:numCache>
                <c:formatCode>General</c:formatCode>
                <c:ptCount val="22"/>
                <c:pt idx="0">
                  <c:v>2</c:v>
                </c:pt>
                <c:pt idx="1">
                  <c:v>3</c:v>
                </c:pt>
                <c:pt idx="2">
                  <c:v>5</c:v>
                </c:pt>
                <c:pt idx="3">
                  <c:v>6</c:v>
                </c:pt>
                <c:pt idx="4">
                  <c:v>9</c:v>
                </c:pt>
                <c:pt idx="5">
                  <c:v>13</c:v>
                </c:pt>
                <c:pt idx="6">
                  <c:v>14</c:v>
                </c:pt>
                <c:pt idx="7">
                  <c:v>15</c:v>
                </c:pt>
                <c:pt idx="8">
                  <c:v>16</c:v>
                </c:pt>
                <c:pt idx="9">
                  <c:v>17</c:v>
                </c:pt>
                <c:pt idx="10">
                  <c:v>19</c:v>
                </c:pt>
                <c:pt idx="11">
                  <c:v>22</c:v>
                </c:pt>
                <c:pt idx="12">
                  <c:v>24</c:v>
                </c:pt>
                <c:pt idx="13">
                  <c:v>25</c:v>
                </c:pt>
                <c:pt idx="14">
                  <c:v>26</c:v>
                </c:pt>
                <c:pt idx="15">
                  <c:v>27</c:v>
                </c:pt>
                <c:pt idx="16">
                  <c:v>28</c:v>
                </c:pt>
                <c:pt idx="17">
                  <c:v>29</c:v>
                </c:pt>
                <c:pt idx="18">
                  <c:v>31</c:v>
                </c:pt>
                <c:pt idx="19">
                  <c:v>32</c:v>
                </c:pt>
                <c:pt idx="20" formatCode="0">
                  <c:v>33</c:v>
                </c:pt>
                <c:pt idx="21" formatCode="0">
                  <c:v>34</c:v>
                </c:pt>
              </c:numCache>
            </c:numRef>
          </c:cat>
          <c:val>
            <c:numRef>
              <c:f>Sheet1!$B$2:$W$2</c:f>
              <c:numCache>
                <c:formatCode>General</c:formatCode>
                <c:ptCount val="22"/>
                <c:pt idx="0">
                  <c:v>0.3530000000000002</c:v>
                </c:pt>
                <c:pt idx="1">
                  <c:v>0.4120000000000002</c:v>
                </c:pt>
                <c:pt idx="2">
                  <c:v>0.52900000000000003</c:v>
                </c:pt>
                <c:pt idx="3">
                  <c:v>0.64800000000000046</c:v>
                </c:pt>
                <c:pt idx="4">
                  <c:v>0.40200000000000002</c:v>
                </c:pt>
                <c:pt idx="5">
                  <c:v>0.31600000000000023</c:v>
                </c:pt>
                <c:pt idx="6">
                  <c:v>0.48400000000000026</c:v>
                </c:pt>
                <c:pt idx="7">
                  <c:v>0.3550000000000002</c:v>
                </c:pt>
                <c:pt idx="8">
                  <c:v>0.48400000000000026</c:v>
                </c:pt>
                <c:pt idx="9">
                  <c:v>0.3550000000000002</c:v>
                </c:pt>
                <c:pt idx="10">
                  <c:v>0.34500000000000008</c:v>
                </c:pt>
                <c:pt idx="11">
                  <c:v>0.38000000000000023</c:v>
                </c:pt>
                <c:pt idx="12">
                  <c:v>0.63300000000000045</c:v>
                </c:pt>
                <c:pt idx="13">
                  <c:v>0.63300000000000045</c:v>
                </c:pt>
                <c:pt idx="14">
                  <c:v>0.4140000000000002</c:v>
                </c:pt>
                <c:pt idx="15">
                  <c:v>0.32000000000000023</c:v>
                </c:pt>
                <c:pt idx="16">
                  <c:v>0.32000000000000023</c:v>
                </c:pt>
                <c:pt idx="17">
                  <c:v>0.37900000000000023</c:v>
                </c:pt>
                <c:pt idx="18">
                  <c:v>0.45</c:v>
                </c:pt>
                <c:pt idx="19">
                  <c:v>0.63100000000000045</c:v>
                </c:pt>
                <c:pt idx="20">
                  <c:v>0.71300000000000041</c:v>
                </c:pt>
                <c:pt idx="21">
                  <c:v>0.61600000000000044</c:v>
                </c:pt>
              </c:numCache>
            </c:numRef>
          </c:val>
        </c:ser>
        <c:ser>
          <c:idx val="1"/>
          <c:order val="1"/>
          <c:tx>
            <c:strRef>
              <c:f>Sheet1!$A$3</c:f>
              <c:strCache>
                <c:ptCount val="1"/>
              </c:strCache>
            </c:strRef>
          </c:tx>
          <c:spPr>
            <a:solidFill>
              <a:srgbClr val="993366"/>
            </a:solidFill>
            <a:ln w="12722">
              <a:solidFill>
                <a:srgbClr val="000000"/>
              </a:solidFill>
              <a:prstDash val="solid"/>
            </a:ln>
          </c:spPr>
          <c:cat>
            <c:numRef>
              <c:f>Sheet1!$B$1:$W$1</c:f>
              <c:numCache>
                <c:formatCode>General</c:formatCode>
                <c:ptCount val="22"/>
                <c:pt idx="0">
                  <c:v>2</c:v>
                </c:pt>
                <c:pt idx="1">
                  <c:v>3</c:v>
                </c:pt>
                <c:pt idx="2">
                  <c:v>5</c:v>
                </c:pt>
                <c:pt idx="3">
                  <c:v>6</c:v>
                </c:pt>
                <c:pt idx="4">
                  <c:v>9</c:v>
                </c:pt>
                <c:pt idx="5">
                  <c:v>13</c:v>
                </c:pt>
                <c:pt idx="6">
                  <c:v>14</c:v>
                </c:pt>
                <c:pt idx="7">
                  <c:v>15</c:v>
                </c:pt>
                <c:pt idx="8">
                  <c:v>16</c:v>
                </c:pt>
                <c:pt idx="9">
                  <c:v>17</c:v>
                </c:pt>
                <c:pt idx="10">
                  <c:v>19</c:v>
                </c:pt>
                <c:pt idx="11">
                  <c:v>22</c:v>
                </c:pt>
                <c:pt idx="12">
                  <c:v>24</c:v>
                </c:pt>
                <c:pt idx="13">
                  <c:v>25</c:v>
                </c:pt>
                <c:pt idx="14">
                  <c:v>26</c:v>
                </c:pt>
                <c:pt idx="15">
                  <c:v>27</c:v>
                </c:pt>
                <c:pt idx="16">
                  <c:v>28</c:v>
                </c:pt>
                <c:pt idx="17">
                  <c:v>29</c:v>
                </c:pt>
                <c:pt idx="18">
                  <c:v>31</c:v>
                </c:pt>
                <c:pt idx="19">
                  <c:v>32</c:v>
                </c:pt>
                <c:pt idx="20" formatCode="0">
                  <c:v>33</c:v>
                </c:pt>
                <c:pt idx="21" formatCode="0">
                  <c:v>34</c:v>
                </c:pt>
              </c:numCache>
            </c:numRef>
          </c:cat>
          <c:val>
            <c:numRef>
              <c:f>Sheet1!$B$3:$W$3</c:f>
              <c:numCache>
                <c:formatCode>General</c:formatCode>
                <c:ptCount val="22"/>
              </c:numCache>
            </c:numRef>
          </c:val>
        </c:ser>
        <c:ser>
          <c:idx val="2"/>
          <c:order val="2"/>
          <c:tx>
            <c:strRef>
              <c:f>Sheet1!$A$4</c:f>
              <c:strCache>
                <c:ptCount val="1"/>
              </c:strCache>
            </c:strRef>
          </c:tx>
          <c:spPr>
            <a:solidFill>
              <a:srgbClr val="FFFFCC"/>
            </a:solidFill>
            <a:ln w="12722">
              <a:solidFill>
                <a:srgbClr val="000000"/>
              </a:solidFill>
              <a:prstDash val="solid"/>
            </a:ln>
          </c:spPr>
          <c:cat>
            <c:numRef>
              <c:f>Sheet1!$B$1:$W$1</c:f>
              <c:numCache>
                <c:formatCode>General</c:formatCode>
                <c:ptCount val="22"/>
                <c:pt idx="0">
                  <c:v>2</c:v>
                </c:pt>
                <c:pt idx="1">
                  <c:v>3</c:v>
                </c:pt>
                <c:pt idx="2">
                  <c:v>5</c:v>
                </c:pt>
                <c:pt idx="3">
                  <c:v>6</c:v>
                </c:pt>
                <c:pt idx="4">
                  <c:v>9</c:v>
                </c:pt>
                <c:pt idx="5">
                  <c:v>13</c:v>
                </c:pt>
                <c:pt idx="6">
                  <c:v>14</c:v>
                </c:pt>
                <c:pt idx="7">
                  <c:v>15</c:v>
                </c:pt>
                <c:pt idx="8">
                  <c:v>16</c:v>
                </c:pt>
                <c:pt idx="9">
                  <c:v>17</c:v>
                </c:pt>
                <c:pt idx="10">
                  <c:v>19</c:v>
                </c:pt>
                <c:pt idx="11">
                  <c:v>22</c:v>
                </c:pt>
                <c:pt idx="12">
                  <c:v>24</c:v>
                </c:pt>
                <c:pt idx="13">
                  <c:v>25</c:v>
                </c:pt>
                <c:pt idx="14">
                  <c:v>26</c:v>
                </c:pt>
                <c:pt idx="15">
                  <c:v>27</c:v>
                </c:pt>
                <c:pt idx="16">
                  <c:v>28</c:v>
                </c:pt>
                <c:pt idx="17">
                  <c:v>29</c:v>
                </c:pt>
                <c:pt idx="18">
                  <c:v>31</c:v>
                </c:pt>
                <c:pt idx="19">
                  <c:v>32</c:v>
                </c:pt>
                <c:pt idx="20" formatCode="0">
                  <c:v>33</c:v>
                </c:pt>
                <c:pt idx="21" formatCode="0">
                  <c:v>34</c:v>
                </c:pt>
              </c:numCache>
            </c:numRef>
          </c:cat>
          <c:val>
            <c:numRef>
              <c:f>Sheet1!$B$4:$W$4</c:f>
              <c:numCache>
                <c:formatCode>General</c:formatCode>
                <c:ptCount val="22"/>
              </c:numCache>
            </c:numRef>
          </c:val>
        </c:ser>
        <c:overlap val="80"/>
        <c:axId val="226105984"/>
        <c:axId val="226124544"/>
      </c:barChart>
      <c:catAx>
        <c:axId val="226105984"/>
        <c:scaling>
          <c:orientation val="minMax"/>
        </c:scaling>
        <c:axPos val="b"/>
        <c:title>
          <c:tx>
            <c:rich>
              <a:bodyPr/>
              <a:lstStyle/>
              <a:p>
                <a:pPr>
                  <a:defRPr sz="1102" b="0" i="0" u="none" strike="noStrike" baseline="0">
                    <a:solidFill>
                      <a:srgbClr val="000000"/>
                    </a:solidFill>
                    <a:latin typeface="Times New Roman"/>
                    <a:ea typeface="Times New Roman"/>
                    <a:cs typeface="Times New Roman"/>
                  </a:defRPr>
                </a:pPr>
                <a:r>
                  <a:t>Сполуки</a:t>
                </a:r>
              </a:p>
            </c:rich>
          </c:tx>
          <c:layout>
            <c:manualLayout>
              <c:xMode val="edge"/>
              <c:yMode val="edge"/>
              <c:x val="0.4876760563380283"/>
              <c:y val="0.85389610389610393"/>
            </c:manualLayout>
          </c:layout>
          <c:spPr>
            <a:noFill/>
            <a:ln w="25443">
              <a:noFill/>
            </a:ln>
          </c:spPr>
        </c:title>
        <c:numFmt formatCode="General" sourceLinked="1"/>
        <c:tickLblPos val="nextTo"/>
        <c:spPr>
          <a:ln w="3180">
            <a:solidFill>
              <a:srgbClr val="000000"/>
            </a:solidFill>
            <a:prstDash val="solid"/>
          </a:ln>
        </c:spPr>
        <c:txPr>
          <a:bodyPr rot="-5400000" vert="horz"/>
          <a:lstStyle/>
          <a:p>
            <a:pPr>
              <a:defRPr sz="927" b="0" i="0" u="none" strike="noStrike" baseline="0">
                <a:solidFill>
                  <a:srgbClr val="000000"/>
                </a:solidFill>
                <a:latin typeface="Times New Roman"/>
                <a:ea typeface="Times New Roman"/>
                <a:cs typeface="Times New Roman"/>
              </a:defRPr>
            </a:pPr>
            <a:endParaRPr lang="ru-RU"/>
          </a:p>
        </c:txPr>
        <c:crossAx val="226124544"/>
        <c:crosses val="autoZero"/>
        <c:auto val="1"/>
        <c:lblAlgn val="ctr"/>
        <c:lblOffset val="100"/>
        <c:tickLblSkip val="1"/>
        <c:tickMarkSkip val="1"/>
      </c:catAx>
      <c:valAx>
        <c:axId val="226124544"/>
        <c:scaling>
          <c:orientation val="minMax"/>
        </c:scaling>
        <c:axPos val="l"/>
        <c:majorGridlines>
          <c:spPr>
            <a:ln w="3180">
              <a:solidFill>
                <a:srgbClr val="000000"/>
              </a:solidFill>
              <a:prstDash val="solid"/>
            </a:ln>
          </c:spPr>
        </c:majorGridlines>
        <c:title>
          <c:tx>
            <c:rich>
              <a:bodyPr/>
              <a:lstStyle/>
              <a:p>
                <a:pPr>
                  <a:defRPr sz="1077" b="0" i="0" u="none" strike="noStrike" baseline="0">
                    <a:solidFill>
                      <a:srgbClr val="000000"/>
                    </a:solidFill>
                    <a:latin typeface="Times New Roman"/>
                    <a:ea typeface="Times New Roman"/>
                    <a:cs typeface="Times New Roman"/>
                  </a:defRPr>
                </a:pPr>
                <a:r>
                  <a:t>Ра</a:t>
                </a:r>
              </a:p>
            </c:rich>
          </c:tx>
          <c:layout>
            <c:manualLayout>
              <c:xMode val="edge"/>
              <c:yMode val="edge"/>
              <c:x val="0"/>
              <c:y val="0.39285714285714307"/>
            </c:manualLayout>
          </c:layout>
          <c:spPr>
            <a:noFill/>
            <a:ln w="25443">
              <a:noFill/>
            </a:ln>
          </c:spPr>
        </c:title>
        <c:numFmt formatCode="General" sourceLinked="1"/>
        <c:tickLblPos val="nextTo"/>
        <c:spPr>
          <a:ln w="3180">
            <a:solidFill>
              <a:srgbClr val="000000"/>
            </a:solidFill>
            <a:prstDash val="solid"/>
          </a:ln>
        </c:spPr>
        <c:txPr>
          <a:bodyPr rot="0" vert="horz"/>
          <a:lstStyle/>
          <a:p>
            <a:pPr>
              <a:defRPr sz="1077" b="0" i="0" u="none" strike="noStrike" baseline="0">
                <a:solidFill>
                  <a:srgbClr val="000000"/>
                </a:solidFill>
                <a:latin typeface="Times New Roman"/>
                <a:ea typeface="Times New Roman"/>
                <a:cs typeface="Times New Roman"/>
              </a:defRPr>
            </a:pPr>
            <a:endParaRPr lang="ru-RU"/>
          </a:p>
        </c:txPr>
        <c:crossAx val="226105984"/>
        <c:crosses val="autoZero"/>
        <c:crossBetween val="between"/>
      </c:valAx>
      <c:spPr>
        <a:solidFill>
          <a:srgbClr val="FFFFFF"/>
        </a:solidFill>
        <a:ln w="12722">
          <a:solidFill>
            <a:srgbClr val="000000"/>
          </a:solidFill>
          <a:prstDash val="solid"/>
        </a:ln>
      </c:spPr>
    </c:plotArea>
    <c:plotVisOnly val="1"/>
    <c:dispBlanksAs val="gap"/>
  </c:chart>
  <c:spPr>
    <a:noFill/>
    <a:ln>
      <a:noFill/>
    </a:ln>
  </c:spPr>
  <c:txPr>
    <a:bodyPr/>
    <a:lstStyle/>
    <a:p>
      <a:pPr>
        <a:defRPr sz="1202" b="1" i="0" u="none" strike="noStrike" baseline="0">
          <a:solidFill>
            <a:srgbClr val="000000"/>
          </a:solidFill>
          <a:latin typeface="Calibri"/>
          <a:ea typeface="Calibri"/>
          <a:cs typeface="Calibri"/>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16600790513833993"/>
          <c:y val="0.11737089201877934"/>
          <c:w val="0.83596837944664026"/>
          <c:h val="0.62441314553990568"/>
        </c:manualLayout>
      </c:layout>
      <c:barChart>
        <c:barDir val="col"/>
        <c:grouping val="clustered"/>
        <c:ser>
          <c:idx val="0"/>
          <c:order val="0"/>
          <c:tx>
            <c:strRef>
              <c:f>Sheet1!$A$2</c:f>
              <c:strCache>
                <c:ptCount val="1"/>
              </c:strCache>
            </c:strRef>
          </c:tx>
          <c:spPr>
            <a:solidFill>
              <a:srgbClr val="C0C0C0"/>
            </a:solidFill>
            <a:ln w="12724">
              <a:solidFill>
                <a:srgbClr val="000000"/>
              </a:solidFill>
              <a:prstDash val="solid"/>
            </a:ln>
          </c:spPr>
          <c:dPt>
            <c:idx val="7"/>
            <c:spPr>
              <a:solidFill>
                <a:srgbClr val="808080"/>
              </a:solidFill>
              <a:ln w="12724">
                <a:solidFill>
                  <a:srgbClr val="000000"/>
                </a:solidFill>
                <a:prstDash val="solid"/>
              </a:ln>
            </c:spPr>
          </c:dPt>
          <c:dPt>
            <c:idx val="8"/>
            <c:spPr>
              <a:solidFill>
                <a:srgbClr val="333333"/>
              </a:solidFill>
              <a:ln w="12724">
                <a:solidFill>
                  <a:srgbClr val="000000"/>
                </a:solidFill>
                <a:prstDash val="solid"/>
              </a:ln>
            </c:spPr>
          </c:dPt>
          <c:dPt>
            <c:idx val="9"/>
            <c:spPr>
              <a:solidFill>
                <a:srgbClr val="333333"/>
              </a:solidFill>
              <a:ln w="12724">
                <a:solidFill>
                  <a:srgbClr val="000000"/>
                </a:solidFill>
                <a:prstDash val="solid"/>
              </a:ln>
            </c:spPr>
          </c:dPt>
          <c:dPt>
            <c:idx val="10"/>
            <c:spPr>
              <a:solidFill>
                <a:srgbClr val="333333"/>
              </a:solidFill>
              <a:ln w="12724">
                <a:solidFill>
                  <a:srgbClr val="000000"/>
                </a:solidFill>
                <a:prstDash val="solid"/>
              </a:ln>
            </c:spPr>
          </c:dPt>
          <c:dPt>
            <c:idx val="11"/>
            <c:spPr>
              <a:solidFill>
                <a:srgbClr val="333333"/>
              </a:solidFill>
              <a:ln w="12724">
                <a:solidFill>
                  <a:srgbClr val="000000"/>
                </a:solidFill>
                <a:prstDash val="solid"/>
              </a:ln>
            </c:spPr>
          </c:dPt>
          <c:dPt>
            <c:idx val="12"/>
            <c:spPr>
              <a:solidFill>
                <a:srgbClr val="333333"/>
              </a:solidFill>
              <a:ln w="12724">
                <a:solidFill>
                  <a:srgbClr val="000000"/>
                </a:solidFill>
                <a:prstDash val="solid"/>
              </a:ln>
            </c:spPr>
          </c:dPt>
          <c:cat>
            <c:numRef>
              <c:f>Sheet1!$B$1:$N$1</c:f>
              <c:numCache>
                <c:formatCode>General</c:formatCode>
                <c:ptCount val="13"/>
                <c:pt idx="0">
                  <c:v>1</c:v>
                </c:pt>
                <c:pt idx="1">
                  <c:v>2</c:v>
                </c:pt>
                <c:pt idx="2">
                  <c:v>3</c:v>
                </c:pt>
                <c:pt idx="3">
                  <c:v>5</c:v>
                </c:pt>
                <c:pt idx="4">
                  <c:v>6</c:v>
                </c:pt>
                <c:pt idx="5">
                  <c:v>7</c:v>
                </c:pt>
                <c:pt idx="6">
                  <c:v>9</c:v>
                </c:pt>
                <c:pt idx="7" formatCode="0">
                  <c:v>10</c:v>
                </c:pt>
                <c:pt idx="8">
                  <c:v>25</c:v>
                </c:pt>
                <c:pt idx="9">
                  <c:v>26</c:v>
                </c:pt>
                <c:pt idx="10">
                  <c:v>27</c:v>
                </c:pt>
                <c:pt idx="11">
                  <c:v>29</c:v>
                </c:pt>
                <c:pt idx="12" formatCode="0">
                  <c:v>33</c:v>
                </c:pt>
              </c:numCache>
            </c:numRef>
          </c:cat>
          <c:val>
            <c:numRef>
              <c:f>Sheet1!$B$2:$N$2</c:f>
              <c:numCache>
                <c:formatCode>General</c:formatCode>
                <c:ptCount val="13"/>
                <c:pt idx="0">
                  <c:v>0.8270000000000004</c:v>
                </c:pt>
                <c:pt idx="1">
                  <c:v>0.71900000000000042</c:v>
                </c:pt>
                <c:pt idx="2">
                  <c:v>0.81100000000000005</c:v>
                </c:pt>
                <c:pt idx="3">
                  <c:v>0.91600000000000004</c:v>
                </c:pt>
                <c:pt idx="4">
                  <c:v>0.83900000000000041</c:v>
                </c:pt>
                <c:pt idx="5">
                  <c:v>0.6660000000000007</c:v>
                </c:pt>
                <c:pt idx="6">
                  <c:v>0.82199999999999995</c:v>
                </c:pt>
                <c:pt idx="7">
                  <c:v>0.3490000000000002</c:v>
                </c:pt>
                <c:pt idx="8">
                  <c:v>0.31000000000000022</c:v>
                </c:pt>
                <c:pt idx="9">
                  <c:v>0.75600000000000045</c:v>
                </c:pt>
                <c:pt idx="10">
                  <c:v>0.71200000000000041</c:v>
                </c:pt>
                <c:pt idx="11">
                  <c:v>0.34400000000000008</c:v>
                </c:pt>
                <c:pt idx="12">
                  <c:v>0.50900000000000001</c:v>
                </c:pt>
              </c:numCache>
            </c:numRef>
          </c:val>
        </c:ser>
        <c:axId val="261509120"/>
        <c:axId val="261511040"/>
      </c:barChart>
      <c:catAx>
        <c:axId val="261509120"/>
        <c:scaling>
          <c:orientation val="minMax"/>
        </c:scaling>
        <c:axPos val="b"/>
        <c:title>
          <c:tx>
            <c:rich>
              <a:bodyPr/>
              <a:lstStyle/>
              <a:p>
                <a:pPr>
                  <a:defRPr sz="952" b="0" i="0" u="none" strike="noStrike" baseline="0">
                    <a:solidFill>
                      <a:srgbClr val="000000"/>
                    </a:solidFill>
                    <a:latin typeface="Times New Roman"/>
                    <a:ea typeface="Times New Roman"/>
                    <a:cs typeface="Times New Roman"/>
                  </a:defRPr>
                </a:pPr>
                <a:r>
                  <a:t>Сполуки</a:t>
                </a:r>
              </a:p>
            </c:rich>
          </c:tx>
          <c:layout>
            <c:manualLayout>
              <c:xMode val="edge"/>
              <c:yMode val="edge"/>
              <c:x val="0.52964426877470361"/>
              <c:y val="0.8497652582159626"/>
            </c:manualLayout>
          </c:layout>
          <c:spPr>
            <a:noFill/>
            <a:ln w="25448">
              <a:noFill/>
            </a:ln>
          </c:spPr>
        </c:title>
        <c:numFmt formatCode="General" sourceLinked="1"/>
        <c:tickLblPos val="nextTo"/>
        <c:spPr>
          <a:ln w="3181">
            <a:solidFill>
              <a:srgbClr val="000000"/>
            </a:solidFill>
            <a:prstDash val="solid"/>
          </a:ln>
        </c:spPr>
        <c:txPr>
          <a:bodyPr rot="-5400000" vert="horz"/>
          <a:lstStyle/>
          <a:p>
            <a:pPr>
              <a:defRPr sz="952" b="0" i="0" u="none" strike="noStrike" baseline="0">
                <a:solidFill>
                  <a:srgbClr val="000000"/>
                </a:solidFill>
                <a:latin typeface="Times New Roman"/>
                <a:ea typeface="Times New Roman"/>
                <a:cs typeface="Times New Roman"/>
              </a:defRPr>
            </a:pPr>
            <a:endParaRPr lang="ru-RU"/>
          </a:p>
        </c:txPr>
        <c:crossAx val="261511040"/>
        <c:crosses val="autoZero"/>
        <c:auto val="1"/>
        <c:lblAlgn val="ctr"/>
        <c:lblOffset val="100"/>
        <c:tickLblSkip val="1"/>
        <c:tickMarkSkip val="1"/>
      </c:catAx>
      <c:valAx>
        <c:axId val="261511040"/>
        <c:scaling>
          <c:orientation val="minMax"/>
        </c:scaling>
        <c:axPos val="l"/>
        <c:majorGridlines>
          <c:spPr>
            <a:ln w="3181">
              <a:solidFill>
                <a:srgbClr val="000000"/>
              </a:solidFill>
              <a:prstDash val="solid"/>
            </a:ln>
          </c:spPr>
        </c:majorGridlines>
        <c:title>
          <c:tx>
            <c:rich>
              <a:bodyPr/>
              <a:lstStyle/>
              <a:p>
                <a:pPr>
                  <a:defRPr sz="1052" b="0" i="0" u="none" strike="noStrike" baseline="0">
                    <a:solidFill>
                      <a:srgbClr val="000000"/>
                    </a:solidFill>
                    <a:latin typeface="Times New Roman"/>
                    <a:ea typeface="Times New Roman"/>
                    <a:cs typeface="Times New Roman"/>
                  </a:defRPr>
                </a:pPr>
                <a:r>
                  <a:t>Ра</a:t>
                </a:r>
              </a:p>
            </c:rich>
          </c:tx>
          <c:layout>
            <c:manualLayout>
              <c:xMode val="edge"/>
              <c:yMode val="edge"/>
              <c:x val="5.1383399209486202E-2"/>
              <c:y val="0.38967136150234788"/>
            </c:manualLayout>
          </c:layout>
          <c:spPr>
            <a:noFill/>
            <a:ln w="25448">
              <a:noFill/>
            </a:ln>
          </c:spPr>
        </c:title>
        <c:numFmt formatCode="General" sourceLinked="1"/>
        <c:tickLblPos val="nextTo"/>
        <c:spPr>
          <a:ln w="3181">
            <a:solidFill>
              <a:srgbClr val="000000"/>
            </a:solidFill>
            <a:prstDash val="solid"/>
          </a:ln>
        </c:spPr>
        <c:txPr>
          <a:bodyPr rot="0" vert="horz"/>
          <a:lstStyle/>
          <a:p>
            <a:pPr>
              <a:defRPr sz="1102" b="0" i="0" u="none" strike="noStrike" baseline="0">
                <a:solidFill>
                  <a:srgbClr val="000000"/>
                </a:solidFill>
                <a:latin typeface="Times New Roman"/>
                <a:ea typeface="Times New Roman"/>
                <a:cs typeface="Times New Roman"/>
              </a:defRPr>
            </a:pPr>
            <a:endParaRPr lang="ru-RU"/>
          </a:p>
        </c:txPr>
        <c:crossAx val="261509120"/>
        <c:crosses val="autoZero"/>
        <c:crossBetween val="between"/>
      </c:valAx>
      <c:spPr>
        <a:solidFill>
          <a:srgbClr val="FFFFFF"/>
        </a:solidFill>
        <a:ln w="12724">
          <a:solidFill>
            <a:srgbClr val="808080"/>
          </a:solidFill>
          <a:prstDash val="solid"/>
        </a:ln>
      </c:spPr>
    </c:plotArea>
    <c:plotVisOnly val="1"/>
    <c:dispBlanksAs val="gap"/>
  </c:chart>
  <c:spPr>
    <a:noFill/>
    <a:ln>
      <a:noFill/>
    </a:ln>
  </c:spPr>
  <c:txPr>
    <a:bodyPr/>
    <a:lstStyle/>
    <a:p>
      <a:pPr>
        <a:defRPr sz="927" b="1" i="0" u="none" strike="noStrike" baseline="0">
          <a:solidFill>
            <a:srgbClr val="000000"/>
          </a:solidFill>
          <a:latin typeface="Calibri"/>
          <a:ea typeface="Calibri"/>
          <a:cs typeface="Calibri"/>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8834080717488791"/>
          <c:y val="9.3617021276595741E-2"/>
          <c:w val="0.69282511210762365"/>
          <c:h val="0.59148936170212651"/>
        </c:manualLayout>
      </c:layout>
      <c:barChart>
        <c:barDir val="col"/>
        <c:grouping val="clustered"/>
        <c:ser>
          <c:idx val="0"/>
          <c:order val="0"/>
          <c:tx>
            <c:strRef>
              <c:f>Sheet1!$A$2</c:f>
              <c:strCache>
                <c:ptCount val="1"/>
                <c:pt idx="0">
                  <c:v>Піридин</c:v>
                </c:pt>
              </c:strCache>
            </c:strRef>
          </c:tx>
          <c:spPr>
            <a:solidFill>
              <a:srgbClr val="C0C0C0"/>
            </a:solidFill>
            <a:ln w="12700">
              <a:solidFill>
                <a:srgbClr val="000000"/>
              </a:solidFill>
              <a:prstDash val="solid"/>
            </a:ln>
          </c:spPr>
          <c:errBars>
            <c:errBarType val="both"/>
            <c:errValType val="fixedVal"/>
            <c:val val="50"/>
            <c:spPr>
              <a:ln w="12700">
                <a:solidFill>
                  <a:srgbClr val="000000"/>
                </a:solidFill>
                <a:prstDash val="solid"/>
              </a:ln>
            </c:spPr>
          </c:errBars>
          <c:cat>
            <c:strRef>
              <c:f>Sheet1!$B$1:$D$1</c:f>
              <c:strCache>
                <c:ptCount val="3"/>
                <c:pt idx="0">
                  <c:v>5    18   27</c:v>
                </c:pt>
                <c:pt idx="1">
                  <c:v>9   22    33</c:v>
                </c:pt>
                <c:pt idx="2">
                  <c:v>4   10   30 </c:v>
                </c:pt>
              </c:strCache>
            </c:strRef>
          </c:cat>
          <c:val>
            <c:numRef>
              <c:f>Sheet1!$B$2:$D$2</c:f>
              <c:numCache>
                <c:formatCode>General</c:formatCode>
                <c:ptCount val="3"/>
                <c:pt idx="0">
                  <c:v>715</c:v>
                </c:pt>
                <c:pt idx="1">
                  <c:v>694</c:v>
                </c:pt>
                <c:pt idx="2">
                  <c:v>832</c:v>
                </c:pt>
              </c:numCache>
            </c:numRef>
          </c:val>
        </c:ser>
        <c:ser>
          <c:idx val="1"/>
          <c:order val="1"/>
          <c:tx>
            <c:strRef>
              <c:f>Sheet1!$A$3</c:f>
              <c:strCache>
                <c:ptCount val="1"/>
                <c:pt idx="0">
                  <c:v>Тетрагідроакридин</c:v>
                </c:pt>
              </c:strCache>
            </c:strRef>
          </c:tx>
          <c:spPr>
            <a:solidFill>
              <a:srgbClr val="808080"/>
            </a:solidFill>
            <a:ln w="12700">
              <a:solidFill>
                <a:srgbClr val="000000"/>
              </a:solidFill>
              <a:prstDash val="solid"/>
            </a:ln>
          </c:spPr>
          <c:errBars>
            <c:errBarType val="both"/>
            <c:errValType val="fixedVal"/>
            <c:val val="40"/>
            <c:spPr>
              <a:ln w="12700">
                <a:solidFill>
                  <a:srgbClr val="000000"/>
                </a:solidFill>
                <a:prstDash val="solid"/>
              </a:ln>
            </c:spPr>
          </c:errBars>
          <c:cat>
            <c:strRef>
              <c:f>Sheet1!$B$1:$D$1</c:f>
              <c:strCache>
                <c:ptCount val="3"/>
                <c:pt idx="0">
                  <c:v>5    18   27</c:v>
                </c:pt>
                <c:pt idx="1">
                  <c:v>9   22    33</c:v>
                </c:pt>
                <c:pt idx="2">
                  <c:v>4   10   30 </c:v>
                </c:pt>
              </c:strCache>
            </c:strRef>
          </c:cat>
          <c:val>
            <c:numRef>
              <c:f>Sheet1!$B$3:$D$3</c:f>
              <c:numCache>
                <c:formatCode>General</c:formatCode>
                <c:ptCount val="3"/>
                <c:pt idx="0">
                  <c:v>670</c:v>
                </c:pt>
                <c:pt idx="1">
                  <c:v>166</c:v>
                </c:pt>
                <c:pt idx="2">
                  <c:v>417</c:v>
                </c:pt>
              </c:numCache>
            </c:numRef>
          </c:val>
        </c:ser>
        <c:ser>
          <c:idx val="2"/>
          <c:order val="2"/>
          <c:tx>
            <c:strRef>
              <c:f>Sheet1!$A$4</c:f>
              <c:strCache>
                <c:ptCount val="1"/>
                <c:pt idx="0">
                  <c:v>Акридин</c:v>
                </c:pt>
              </c:strCache>
            </c:strRef>
          </c:tx>
          <c:spPr>
            <a:solidFill>
              <a:srgbClr val="333333"/>
            </a:solidFill>
            <a:ln w="12700">
              <a:solidFill>
                <a:srgbClr val="000000"/>
              </a:solidFill>
              <a:prstDash val="solid"/>
            </a:ln>
          </c:spPr>
          <c:errBars>
            <c:errBarType val="both"/>
            <c:errValType val="fixedVal"/>
            <c:val val="30"/>
            <c:spPr>
              <a:ln w="12700">
                <a:solidFill>
                  <a:srgbClr val="000000"/>
                </a:solidFill>
                <a:prstDash val="solid"/>
              </a:ln>
            </c:spPr>
          </c:errBars>
          <c:cat>
            <c:strRef>
              <c:f>Sheet1!$B$1:$D$1</c:f>
              <c:strCache>
                <c:ptCount val="3"/>
                <c:pt idx="0">
                  <c:v>5    18   27</c:v>
                </c:pt>
                <c:pt idx="1">
                  <c:v>9   22    33</c:v>
                </c:pt>
                <c:pt idx="2">
                  <c:v>4   10   30 </c:v>
                </c:pt>
              </c:strCache>
            </c:strRef>
          </c:cat>
          <c:val>
            <c:numRef>
              <c:f>Sheet1!$B$4:$D$4</c:f>
              <c:numCache>
                <c:formatCode>General</c:formatCode>
                <c:ptCount val="3"/>
                <c:pt idx="0">
                  <c:v>174</c:v>
                </c:pt>
                <c:pt idx="1">
                  <c:v>71.400000000000006</c:v>
                </c:pt>
                <c:pt idx="2">
                  <c:v>250</c:v>
                </c:pt>
              </c:numCache>
            </c:numRef>
          </c:val>
        </c:ser>
        <c:axId val="261312512"/>
        <c:axId val="261314432"/>
      </c:barChart>
      <c:catAx>
        <c:axId val="261312512"/>
        <c:scaling>
          <c:orientation val="minMax"/>
        </c:scaling>
        <c:axPos val="b"/>
        <c:title>
          <c:tx>
            <c:rich>
              <a:bodyPr/>
              <a:lstStyle/>
              <a:p>
                <a:pPr>
                  <a:defRPr sz="1175" b="0" i="0" u="none" strike="noStrike" baseline="0">
                    <a:solidFill>
                      <a:srgbClr val="000000"/>
                    </a:solidFill>
                    <a:latin typeface="Times New Roman"/>
                    <a:ea typeface="Times New Roman"/>
                    <a:cs typeface="Times New Roman"/>
                  </a:defRPr>
                </a:pPr>
                <a:r>
                  <a:t>Сполуки</a:t>
                </a:r>
              </a:p>
            </c:rich>
          </c:tx>
          <c:layout>
            <c:manualLayout>
              <c:xMode val="edge"/>
              <c:yMode val="edge"/>
              <c:x val="0.83183856502242148"/>
              <c:y val="0.71914893617021325"/>
            </c:manualLayout>
          </c:layout>
          <c:spPr>
            <a:noFill/>
            <a:ln w="25400">
              <a:noFill/>
            </a:ln>
          </c:spPr>
        </c:title>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61314432"/>
        <c:crosses val="autoZero"/>
        <c:auto val="1"/>
        <c:lblAlgn val="ctr"/>
        <c:lblOffset val="100"/>
        <c:tickLblSkip val="1"/>
        <c:tickMarkSkip val="1"/>
      </c:catAx>
      <c:valAx>
        <c:axId val="261314432"/>
        <c:scaling>
          <c:orientation val="minMax"/>
        </c:scaling>
        <c:axPos val="l"/>
        <c:majorGridlines>
          <c:spPr>
            <a:ln w="3175">
              <a:solidFill>
                <a:srgbClr val="000000"/>
              </a:solidFill>
              <a:prstDash val="solid"/>
            </a:ln>
          </c:spPr>
        </c:majorGridlines>
        <c:title>
          <c:tx>
            <c:rich>
              <a:bodyPr rot="0" vert="horz"/>
              <a:lstStyle/>
              <a:p>
                <a:pPr algn="ctr">
                  <a:defRPr sz="1125" b="0" i="0" u="none" strike="noStrike" baseline="0">
                    <a:solidFill>
                      <a:srgbClr val="000000"/>
                    </a:solidFill>
                    <a:latin typeface="Times New Roman"/>
                    <a:ea typeface="Times New Roman"/>
                    <a:cs typeface="Times New Roman"/>
                  </a:defRPr>
                </a:pPr>
                <a:r>
                  <a:rPr lang="en-US" sz="800" b="1" i="0" u="none" strike="noStrike" baseline="0">
                    <a:solidFill>
                      <a:srgbClr val="000000"/>
                    </a:solidFill>
                    <a:latin typeface="Calibri"/>
                  </a:rPr>
                  <a:t>LD</a:t>
                </a:r>
                <a:r>
                  <a:rPr lang="en-US" sz="975" b="1" i="0" u="none" strike="noStrike" baseline="0">
                    <a:solidFill>
                      <a:srgbClr val="000000"/>
                    </a:solidFill>
                    <a:latin typeface="Calibri"/>
                  </a:rPr>
                  <a:t>50</a:t>
                </a:r>
                <a:r>
                  <a:rPr lang="en-US" sz="800" b="1" i="0" u="none" strike="noStrike" baseline="0">
                    <a:solidFill>
                      <a:srgbClr val="000000"/>
                    </a:solidFill>
                    <a:latin typeface="Calibri"/>
                  </a:rPr>
                  <a:t>,</a:t>
                </a:r>
              </a:p>
              <a:p>
                <a:pPr algn="ctr">
                  <a:defRPr sz="1125" b="0" i="0" u="none" strike="noStrike" baseline="0">
                    <a:solidFill>
                      <a:srgbClr val="000000"/>
                    </a:solidFill>
                    <a:latin typeface="Times New Roman"/>
                    <a:ea typeface="Times New Roman"/>
                    <a:cs typeface="Times New Roman"/>
                  </a:defRPr>
                </a:pPr>
                <a:r>
                  <a:rPr lang="ru-RU" sz="800" b="1" i="0" u="none" strike="noStrike" baseline="0">
                    <a:solidFill>
                      <a:srgbClr val="000000"/>
                    </a:solidFill>
                    <a:latin typeface="Calibri"/>
                  </a:rPr>
                  <a:t>мг/кг</a:t>
                </a:r>
              </a:p>
            </c:rich>
          </c:tx>
          <c:layout>
            <c:manualLayout>
              <c:xMode val="edge"/>
              <c:yMode val="edge"/>
              <c:x val="3.1390134529147982E-2"/>
              <c:y val="0"/>
            </c:manualLayout>
          </c:layout>
          <c:spPr>
            <a:noFill/>
            <a:ln w="25400">
              <a:noFill/>
            </a:ln>
          </c:spPr>
        </c:title>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61312512"/>
        <c:crosses val="autoZero"/>
        <c:crossBetween val="between"/>
      </c:valAx>
      <c:spPr>
        <a:solidFill>
          <a:srgbClr val="FFFFFF"/>
        </a:solidFill>
        <a:ln w="12700">
          <a:solidFill>
            <a:srgbClr val="FFFFFF"/>
          </a:solidFill>
          <a:prstDash val="solid"/>
        </a:ln>
      </c:spPr>
    </c:plotArea>
    <c:legend>
      <c:legendPos val="r"/>
      <c:layout>
        <c:manualLayout>
          <c:xMode val="edge"/>
          <c:yMode val="edge"/>
          <c:x val="0.16367713004484305"/>
          <c:y val="0.78723404255319218"/>
          <c:w val="0.67040358744394624"/>
          <c:h val="0.13617021276595737"/>
        </c:manualLayout>
      </c:layout>
      <c:spPr>
        <a:noFill/>
        <a:ln w="25400">
          <a:noFill/>
        </a:ln>
      </c:spPr>
      <c:txPr>
        <a:bodyPr/>
        <a:lstStyle/>
        <a:p>
          <a:pPr>
            <a:defRPr sz="101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025" b="1" i="0" u="none" strike="noStrike" baseline="0">
          <a:solidFill>
            <a:srgbClr val="000000"/>
          </a:solidFill>
          <a:latin typeface="Calibri"/>
          <a:ea typeface="Calibri"/>
          <a:cs typeface="Calibri"/>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0000000000000043E-2"/>
          <c:y val="7.9861111111111174E-2"/>
          <c:w val="0.92190476190476156"/>
          <c:h val="0.67013888888888951"/>
        </c:manualLayout>
      </c:layout>
      <c:barChart>
        <c:barDir val="col"/>
        <c:grouping val="clustered"/>
        <c:ser>
          <c:idx val="0"/>
          <c:order val="0"/>
          <c:tx>
            <c:strRef>
              <c:f>Sheet1!$A$2</c:f>
              <c:strCache>
                <c:ptCount val="1"/>
                <c:pt idx="0">
                  <c:v>Восток</c:v>
                </c:pt>
              </c:strCache>
            </c:strRef>
          </c:tx>
          <c:spPr>
            <a:solidFill>
              <a:srgbClr val="C0C0C0"/>
            </a:solidFill>
            <a:ln w="12700">
              <a:solidFill>
                <a:srgbClr val="000000"/>
              </a:solidFill>
              <a:prstDash val="solid"/>
            </a:ln>
          </c:spPr>
          <c:dPt>
            <c:idx val="6"/>
            <c:spPr>
              <a:solidFill>
                <a:srgbClr val="808080"/>
              </a:solidFill>
              <a:ln w="12700">
                <a:solidFill>
                  <a:srgbClr val="000000"/>
                </a:solidFill>
                <a:prstDash val="solid"/>
              </a:ln>
            </c:spPr>
          </c:dPt>
          <c:dPt>
            <c:idx val="7"/>
            <c:spPr>
              <a:solidFill>
                <a:srgbClr val="808080"/>
              </a:solidFill>
              <a:ln w="12700">
                <a:solidFill>
                  <a:srgbClr val="000000"/>
                </a:solidFill>
                <a:prstDash val="solid"/>
              </a:ln>
            </c:spPr>
          </c:dPt>
          <c:dPt>
            <c:idx val="8"/>
            <c:spPr>
              <a:solidFill>
                <a:srgbClr val="808080"/>
              </a:solidFill>
              <a:ln w="12700">
                <a:solidFill>
                  <a:srgbClr val="000000"/>
                </a:solidFill>
                <a:prstDash val="solid"/>
              </a:ln>
            </c:spPr>
          </c:dPt>
          <c:dPt>
            <c:idx val="9"/>
            <c:spPr>
              <a:solidFill>
                <a:srgbClr val="969696"/>
              </a:solidFill>
              <a:ln w="12700">
                <a:solidFill>
                  <a:srgbClr val="000000"/>
                </a:solidFill>
                <a:prstDash val="solid"/>
              </a:ln>
            </c:spPr>
          </c:dPt>
          <c:dPt>
            <c:idx val="10"/>
            <c:spPr>
              <a:solidFill>
                <a:srgbClr val="808080"/>
              </a:solidFill>
              <a:ln w="12700">
                <a:solidFill>
                  <a:srgbClr val="000000"/>
                </a:solidFill>
                <a:prstDash val="solid"/>
              </a:ln>
            </c:spPr>
          </c:dPt>
          <c:dPt>
            <c:idx val="11"/>
            <c:spPr>
              <a:solidFill>
                <a:srgbClr val="808080"/>
              </a:solidFill>
              <a:ln w="12700">
                <a:solidFill>
                  <a:srgbClr val="000000"/>
                </a:solidFill>
                <a:prstDash val="solid"/>
              </a:ln>
            </c:spPr>
          </c:dPt>
          <c:dPt>
            <c:idx val="12"/>
            <c:spPr>
              <a:solidFill>
                <a:srgbClr val="808080"/>
              </a:solidFill>
              <a:ln w="12700">
                <a:solidFill>
                  <a:srgbClr val="000000"/>
                </a:solidFill>
                <a:prstDash val="solid"/>
              </a:ln>
            </c:spPr>
          </c:dPt>
          <c:dPt>
            <c:idx val="13"/>
            <c:spPr>
              <a:solidFill>
                <a:srgbClr val="808080"/>
              </a:solidFill>
              <a:ln w="12700">
                <a:solidFill>
                  <a:srgbClr val="000000"/>
                </a:solidFill>
                <a:prstDash val="solid"/>
              </a:ln>
            </c:spPr>
          </c:dPt>
          <c:dPt>
            <c:idx val="14"/>
            <c:spPr>
              <a:solidFill>
                <a:srgbClr val="808080"/>
              </a:solidFill>
              <a:ln w="12700">
                <a:solidFill>
                  <a:srgbClr val="000000"/>
                </a:solidFill>
                <a:prstDash val="solid"/>
              </a:ln>
            </c:spPr>
          </c:dPt>
          <c:dPt>
            <c:idx val="15"/>
            <c:spPr>
              <a:solidFill>
                <a:srgbClr val="808080"/>
              </a:solidFill>
              <a:ln w="12700">
                <a:solidFill>
                  <a:srgbClr val="000000"/>
                </a:solidFill>
                <a:prstDash val="solid"/>
              </a:ln>
            </c:spPr>
          </c:dPt>
          <c:dPt>
            <c:idx val="16"/>
            <c:spPr>
              <a:solidFill>
                <a:srgbClr val="808080"/>
              </a:solidFill>
              <a:ln w="12700">
                <a:solidFill>
                  <a:srgbClr val="000000"/>
                </a:solidFill>
                <a:prstDash val="solid"/>
              </a:ln>
            </c:spPr>
          </c:dPt>
          <c:dPt>
            <c:idx val="17"/>
            <c:spPr>
              <a:solidFill>
                <a:srgbClr val="333333"/>
              </a:solidFill>
              <a:ln w="12700">
                <a:solidFill>
                  <a:srgbClr val="000000"/>
                </a:solidFill>
                <a:prstDash val="solid"/>
              </a:ln>
            </c:spPr>
          </c:dPt>
          <c:dPt>
            <c:idx val="18"/>
            <c:spPr>
              <a:solidFill>
                <a:srgbClr val="333333"/>
              </a:solidFill>
              <a:ln w="12700">
                <a:solidFill>
                  <a:srgbClr val="000000"/>
                </a:solidFill>
                <a:prstDash val="solid"/>
              </a:ln>
            </c:spPr>
          </c:dPt>
          <c:dPt>
            <c:idx val="19"/>
            <c:spPr>
              <a:solidFill>
                <a:srgbClr val="333333"/>
              </a:solidFill>
              <a:ln w="12700">
                <a:solidFill>
                  <a:srgbClr val="000000"/>
                </a:solidFill>
                <a:prstDash val="solid"/>
              </a:ln>
            </c:spPr>
          </c:dPt>
          <c:dPt>
            <c:idx val="20"/>
            <c:spPr>
              <a:solidFill>
                <a:srgbClr val="333333"/>
              </a:solidFill>
              <a:ln w="12700">
                <a:solidFill>
                  <a:srgbClr val="000000"/>
                </a:solidFill>
                <a:prstDash val="solid"/>
              </a:ln>
            </c:spPr>
          </c:dPt>
          <c:dPt>
            <c:idx val="21"/>
            <c:spPr>
              <a:solidFill>
                <a:srgbClr val="333333"/>
              </a:solidFill>
              <a:ln w="12700">
                <a:solidFill>
                  <a:srgbClr val="000000"/>
                </a:solidFill>
                <a:prstDash val="solid"/>
              </a:ln>
            </c:spPr>
          </c:dPt>
          <c:dPt>
            <c:idx val="22"/>
            <c:spPr>
              <a:solidFill>
                <a:srgbClr val="333333"/>
              </a:solidFill>
              <a:ln w="12700">
                <a:solidFill>
                  <a:srgbClr val="000000"/>
                </a:solidFill>
                <a:prstDash val="solid"/>
              </a:ln>
            </c:spPr>
          </c:dPt>
          <c:dPt>
            <c:idx val="23"/>
            <c:spPr>
              <a:solidFill>
                <a:srgbClr val="333333"/>
              </a:solidFill>
              <a:ln w="12700">
                <a:solidFill>
                  <a:srgbClr val="000000"/>
                </a:solidFill>
                <a:prstDash val="solid"/>
              </a:ln>
            </c:spPr>
          </c:dPt>
          <c:dPt>
            <c:idx val="24"/>
            <c:spPr>
              <a:solidFill>
                <a:srgbClr val="333333"/>
              </a:solidFill>
              <a:ln w="12700">
                <a:solidFill>
                  <a:srgbClr val="000000"/>
                </a:solidFill>
                <a:prstDash val="solid"/>
              </a:ln>
            </c:spPr>
          </c:dPt>
          <c:dPt>
            <c:idx val="25"/>
            <c:spPr>
              <a:solidFill>
                <a:srgbClr val="333333"/>
              </a:solidFill>
              <a:ln w="12700">
                <a:solidFill>
                  <a:srgbClr val="000000"/>
                </a:solidFill>
                <a:prstDash val="solid"/>
              </a:ln>
            </c:spPr>
          </c:dPt>
          <c:dPt>
            <c:idx val="26"/>
            <c:spPr>
              <a:solidFill>
                <a:srgbClr val="333333"/>
              </a:solidFill>
              <a:ln w="12700">
                <a:solidFill>
                  <a:srgbClr val="000000"/>
                </a:solidFill>
                <a:prstDash val="solid"/>
              </a:ln>
            </c:spPr>
          </c:dPt>
          <c:dPt>
            <c:idx val="27"/>
            <c:spPr>
              <a:pattFill prst="wdDnDiag">
                <a:fgClr>
                  <a:srgbClr val="000000"/>
                </a:fgClr>
                <a:bgClr>
                  <a:srgbClr val="FFFFFF"/>
                </a:bgClr>
              </a:pattFill>
              <a:ln w="12700">
                <a:solidFill>
                  <a:srgbClr val="000000"/>
                </a:solidFill>
                <a:prstDash val="solid"/>
              </a:ln>
            </c:spPr>
          </c:dPt>
          <c:dPt>
            <c:idx val="28"/>
            <c:spPr>
              <a:pattFill prst="lgGrid">
                <a:fgClr>
                  <a:srgbClr val="000000"/>
                </a:fgClr>
                <a:bgClr>
                  <a:srgbClr val="FFFFFF"/>
                </a:bgClr>
              </a:pattFill>
              <a:ln w="12700">
                <a:solidFill>
                  <a:srgbClr val="000000"/>
                </a:solidFill>
                <a:prstDash val="solid"/>
              </a:ln>
            </c:spPr>
          </c:dPt>
          <c:errBars>
            <c:errBarType val="both"/>
            <c:errValType val="fixedVal"/>
            <c:val val="2"/>
            <c:spPr>
              <a:ln w="12700">
                <a:solidFill>
                  <a:srgbClr val="000000"/>
                </a:solidFill>
                <a:prstDash val="solid"/>
              </a:ln>
            </c:spPr>
          </c:errBars>
          <c:cat>
            <c:strRef>
              <c:f>Sheet1!$B$1:$AD$1</c:f>
              <c:strCache>
                <c:ptCount val="29"/>
                <c:pt idx="0">
                  <c:v>1</c:v>
                </c:pt>
                <c:pt idx="1">
                  <c:v>2</c:v>
                </c:pt>
                <c:pt idx="2">
                  <c:v>5</c:v>
                </c:pt>
                <c:pt idx="3">
                  <c:v>6</c:v>
                </c:pt>
                <c:pt idx="4">
                  <c:v>7</c:v>
                </c:pt>
                <c:pt idx="5">
                  <c:v>8</c:v>
                </c:pt>
                <c:pt idx="6">
                  <c:v>10</c:v>
                </c:pt>
                <c:pt idx="7">
                  <c:v>12</c:v>
                </c:pt>
                <c:pt idx="8">
                  <c:v>13</c:v>
                </c:pt>
                <c:pt idx="9">
                  <c:v>14</c:v>
                </c:pt>
                <c:pt idx="10">
                  <c:v>15</c:v>
                </c:pt>
                <c:pt idx="11">
                  <c:v>16</c:v>
                </c:pt>
                <c:pt idx="12">
                  <c:v>17</c:v>
                </c:pt>
                <c:pt idx="13">
                  <c:v>19</c:v>
                </c:pt>
                <c:pt idx="14">
                  <c:v>20</c:v>
                </c:pt>
                <c:pt idx="15">
                  <c:v>21</c:v>
                </c:pt>
                <c:pt idx="16">
                  <c:v>23</c:v>
                </c:pt>
                <c:pt idx="17">
                  <c:v>24</c:v>
                </c:pt>
                <c:pt idx="18">
                  <c:v>26</c:v>
                </c:pt>
                <c:pt idx="19">
                  <c:v>27</c:v>
                </c:pt>
                <c:pt idx="20">
                  <c:v>28</c:v>
                </c:pt>
                <c:pt idx="21">
                  <c:v>29</c:v>
                </c:pt>
                <c:pt idx="22">
                  <c:v>30</c:v>
                </c:pt>
                <c:pt idx="23">
                  <c:v>32</c:v>
                </c:pt>
                <c:pt idx="24">
                  <c:v>33</c:v>
                </c:pt>
                <c:pt idx="25">
                  <c:v>34</c:v>
                </c:pt>
                <c:pt idx="26">
                  <c:v>35</c:v>
                </c:pt>
                <c:pt idx="27">
                  <c:v>Ц</c:v>
                </c:pt>
                <c:pt idx="28">
                  <c:v>АЦЦ</c:v>
                </c:pt>
              </c:strCache>
            </c:strRef>
          </c:cat>
          <c:val>
            <c:numRef>
              <c:f>Sheet1!$B$2:$AD$2</c:f>
              <c:numCache>
                <c:formatCode>General</c:formatCode>
                <c:ptCount val="29"/>
                <c:pt idx="0">
                  <c:v>9</c:v>
                </c:pt>
                <c:pt idx="1">
                  <c:v>26</c:v>
                </c:pt>
                <c:pt idx="2">
                  <c:v>13</c:v>
                </c:pt>
                <c:pt idx="3">
                  <c:v>15</c:v>
                </c:pt>
                <c:pt idx="4">
                  <c:v>8</c:v>
                </c:pt>
                <c:pt idx="5">
                  <c:v>9</c:v>
                </c:pt>
                <c:pt idx="6">
                  <c:v>14</c:v>
                </c:pt>
                <c:pt idx="7">
                  <c:v>3</c:v>
                </c:pt>
                <c:pt idx="8">
                  <c:v>7</c:v>
                </c:pt>
                <c:pt idx="9">
                  <c:v>18</c:v>
                </c:pt>
                <c:pt idx="10">
                  <c:v>1</c:v>
                </c:pt>
                <c:pt idx="11">
                  <c:v>14</c:v>
                </c:pt>
                <c:pt idx="12">
                  <c:v>36</c:v>
                </c:pt>
                <c:pt idx="13">
                  <c:v>32</c:v>
                </c:pt>
                <c:pt idx="14">
                  <c:v>35</c:v>
                </c:pt>
                <c:pt idx="15">
                  <c:v>10</c:v>
                </c:pt>
                <c:pt idx="16">
                  <c:v>17</c:v>
                </c:pt>
                <c:pt idx="17">
                  <c:v>3</c:v>
                </c:pt>
                <c:pt idx="18">
                  <c:v>18</c:v>
                </c:pt>
                <c:pt idx="19">
                  <c:v>13</c:v>
                </c:pt>
                <c:pt idx="20">
                  <c:v>7</c:v>
                </c:pt>
                <c:pt idx="21">
                  <c:v>8</c:v>
                </c:pt>
                <c:pt idx="22">
                  <c:v>14.3</c:v>
                </c:pt>
                <c:pt idx="23">
                  <c:v>16.600000000000001</c:v>
                </c:pt>
                <c:pt idx="24">
                  <c:v>3</c:v>
                </c:pt>
                <c:pt idx="25">
                  <c:v>12</c:v>
                </c:pt>
                <c:pt idx="26">
                  <c:v>16</c:v>
                </c:pt>
                <c:pt idx="27">
                  <c:v>94</c:v>
                </c:pt>
                <c:pt idx="28">
                  <c:v>45</c:v>
                </c:pt>
              </c:numCache>
            </c:numRef>
          </c:val>
        </c:ser>
        <c:axId val="261676416"/>
        <c:axId val="261424640"/>
      </c:barChart>
      <c:catAx>
        <c:axId val="261676416"/>
        <c:scaling>
          <c:orientation val="minMax"/>
        </c:scaling>
        <c:axPos val="b"/>
        <c:title>
          <c:tx>
            <c:rich>
              <a:bodyPr/>
              <a:lstStyle/>
              <a:p>
                <a:pPr>
                  <a:defRPr sz="1125" b="0" i="0" u="none" strike="noStrike" baseline="0">
                    <a:solidFill>
                      <a:srgbClr val="000000"/>
                    </a:solidFill>
                    <a:latin typeface="Times New Roman"/>
                    <a:ea typeface="Times New Roman"/>
                    <a:cs typeface="Times New Roman"/>
                  </a:defRPr>
                </a:pPr>
                <a:r>
                  <a:t>Сполуки</a:t>
                </a:r>
              </a:p>
            </c:rich>
          </c:tx>
          <c:layout>
            <c:manualLayout>
              <c:xMode val="edge"/>
              <c:yMode val="edge"/>
              <c:x val="0.48571428571428604"/>
              <c:y val="0.88541666666666607"/>
            </c:manualLayout>
          </c:layout>
          <c:spPr>
            <a:noFill/>
            <a:ln w="25399">
              <a:noFill/>
            </a:ln>
          </c:spPr>
        </c:title>
        <c:numFmt formatCode="General" sourceLinked="1"/>
        <c:tickLblPos val="nextTo"/>
        <c:spPr>
          <a:ln w="3175">
            <a:solidFill>
              <a:srgbClr val="000000"/>
            </a:solidFill>
            <a:prstDash val="solid"/>
          </a:ln>
        </c:spPr>
        <c:txPr>
          <a:bodyPr rot="-5400000" vert="horz"/>
          <a:lstStyle/>
          <a:p>
            <a:pPr>
              <a:defRPr sz="975" b="0" i="0" u="none" strike="noStrike" baseline="0">
                <a:solidFill>
                  <a:srgbClr val="000000"/>
                </a:solidFill>
                <a:latin typeface="Times New Roman"/>
                <a:ea typeface="Times New Roman"/>
                <a:cs typeface="Times New Roman"/>
              </a:defRPr>
            </a:pPr>
            <a:endParaRPr lang="ru-RU"/>
          </a:p>
        </c:txPr>
        <c:crossAx val="261424640"/>
        <c:crosses val="autoZero"/>
        <c:auto val="1"/>
        <c:lblAlgn val="ctr"/>
        <c:lblOffset val="100"/>
        <c:tickLblSkip val="1"/>
        <c:tickMarkSkip val="1"/>
      </c:catAx>
      <c:valAx>
        <c:axId val="261424640"/>
        <c:scaling>
          <c:orientation val="minMax"/>
          <c:min val="0"/>
        </c:scaling>
        <c:axPos val="l"/>
        <c:majorGridlines>
          <c:spPr>
            <a:ln w="3175">
              <a:solidFill>
                <a:srgbClr val="000000"/>
              </a:solidFill>
              <a:prstDash val="solid"/>
            </a:ln>
          </c:spPr>
        </c:majorGridlines>
        <c:title>
          <c:tx>
            <c:rich>
              <a:bodyPr/>
              <a:lstStyle/>
              <a:p>
                <a:pPr>
                  <a:defRPr sz="1075" b="0" i="0" u="none" strike="noStrike" baseline="0">
                    <a:solidFill>
                      <a:srgbClr val="000000"/>
                    </a:solidFill>
                    <a:latin typeface="Times New Roman"/>
                    <a:ea typeface="Times New Roman"/>
                    <a:cs typeface="Times New Roman"/>
                  </a:defRPr>
                </a:pPr>
                <a:r>
                  <a:t>АРА, %</a:t>
                </a:r>
              </a:p>
            </c:rich>
          </c:tx>
          <c:layout>
            <c:manualLayout>
              <c:xMode val="edge"/>
              <c:yMode val="edge"/>
              <c:x val="0"/>
              <c:y val="0.32291666666666718"/>
            </c:manualLayout>
          </c:layout>
          <c:spPr>
            <a:noFill/>
            <a:ln w="25399">
              <a:noFill/>
            </a:ln>
          </c:spPr>
        </c:title>
        <c:numFmt formatCode="General" sourceLinked="1"/>
        <c:tickLblPos val="nextTo"/>
        <c:spPr>
          <a:ln w="3175">
            <a:solidFill>
              <a:srgbClr val="000000"/>
            </a:solidFill>
            <a:prstDash val="solid"/>
          </a:ln>
        </c:spPr>
        <c:txPr>
          <a:bodyPr rot="0" vert="horz"/>
          <a:lstStyle/>
          <a:p>
            <a:pPr>
              <a:defRPr sz="975" b="0" i="0" u="none" strike="noStrike" baseline="0">
                <a:solidFill>
                  <a:srgbClr val="000000"/>
                </a:solidFill>
                <a:latin typeface="Times New Roman"/>
                <a:ea typeface="Times New Roman"/>
                <a:cs typeface="Times New Roman"/>
              </a:defRPr>
            </a:pPr>
            <a:endParaRPr lang="ru-RU"/>
          </a:p>
        </c:txPr>
        <c:crossAx val="261676416"/>
        <c:crosses val="autoZero"/>
        <c:crossBetween val="between"/>
      </c:valAx>
      <c:spPr>
        <a:solidFill>
          <a:srgbClr val="FFFFFF"/>
        </a:solidFill>
        <a:ln w="12700">
          <a:solidFill>
            <a:srgbClr val="808080"/>
          </a:solidFill>
          <a:prstDash val="solid"/>
        </a:ln>
      </c:spPr>
    </c:plotArea>
    <c:plotVisOnly val="1"/>
    <c:dispBlanksAs val="gap"/>
  </c:chart>
  <c:spPr>
    <a:noFill/>
    <a:ln>
      <a:noFill/>
    </a:ln>
  </c:spPr>
  <c:txPr>
    <a:bodyPr/>
    <a:lstStyle/>
    <a:p>
      <a:pPr>
        <a:defRPr sz="1200" b="1" i="0" u="none" strike="noStrike" baseline="0">
          <a:solidFill>
            <a:srgbClr val="000000"/>
          </a:solidFill>
          <a:latin typeface="Calibri"/>
          <a:ea typeface="Calibri"/>
          <a:cs typeface="Calibri"/>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9.7391304347826155E-2"/>
          <c:y val="8.5324232081911269E-2"/>
          <c:w val="0.88695652173912998"/>
          <c:h val="0.66894197952218537"/>
        </c:manualLayout>
      </c:layout>
      <c:barChart>
        <c:barDir val="col"/>
        <c:grouping val="clustered"/>
        <c:ser>
          <c:idx val="0"/>
          <c:order val="0"/>
          <c:tx>
            <c:strRef>
              <c:f>Sheet1!$A$2</c:f>
              <c:strCache>
                <c:ptCount val="1"/>
                <c:pt idx="0">
                  <c:v>Восток</c:v>
                </c:pt>
              </c:strCache>
            </c:strRef>
          </c:tx>
          <c:spPr>
            <a:solidFill>
              <a:srgbClr val="C0C0C0"/>
            </a:solidFill>
            <a:ln w="12722">
              <a:solidFill>
                <a:srgbClr val="000000"/>
              </a:solidFill>
              <a:prstDash val="solid"/>
            </a:ln>
          </c:spPr>
          <c:dPt>
            <c:idx val="9"/>
            <c:spPr>
              <a:solidFill>
                <a:srgbClr val="808080"/>
              </a:solidFill>
              <a:ln w="12722">
                <a:solidFill>
                  <a:srgbClr val="000000"/>
                </a:solidFill>
                <a:prstDash val="solid"/>
              </a:ln>
            </c:spPr>
          </c:dPt>
          <c:dPt>
            <c:idx val="10"/>
            <c:spPr>
              <a:solidFill>
                <a:srgbClr val="808080"/>
              </a:solidFill>
              <a:ln w="12722">
                <a:solidFill>
                  <a:srgbClr val="000000"/>
                </a:solidFill>
                <a:prstDash val="solid"/>
              </a:ln>
            </c:spPr>
          </c:dPt>
          <c:dPt>
            <c:idx val="11"/>
            <c:spPr>
              <a:solidFill>
                <a:srgbClr val="808080"/>
              </a:solidFill>
              <a:ln w="12722">
                <a:solidFill>
                  <a:srgbClr val="000000"/>
                </a:solidFill>
                <a:prstDash val="solid"/>
              </a:ln>
            </c:spPr>
          </c:dPt>
          <c:dPt>
            <c:idx val="12"/>
            <c:spPr>
              <a:solidFill>
                <a:srgbClr val="808080"/>
              </a:solidFill>
              <a:ln w="12722">
                <a:solidFill>
                  <a:srgbClr val="000000"/>
                </a:solidFill>
                <a:prstDash val="solid"/>
              </a:ln>
            </c:spPr>
          </c:dPt>
          <c:dPt>
            <c:idx val="13"/>
            <c:spPr>
              <a:solidFill>
                <a:srgbClr val="808080"/>
              </a:solidFill>
              <a:ln w="12722">
                <a:solidFill>
                  <a:srgbClr val="000000"/>
                </a:solidFill>
                <a:prstDash val="solid"/>
              </a:ln>
            </c:spPr>
          </c:dPt>
          <c:dPt>
            <c:idx val="14"/>
            <c:spPr>
              <a:solidFill>
                <a:srgbClr val="808080"/>
              </a:solidFill>
              <a:ln w="12722">
                <a:solidFill>
                  <a:srgbClr val="000000"/>
                </a:solidFill>
                <a:prstDash val="solid"/>
              </a:ln>
            </c:spPr>
          </c:dPt>
          <c:dPt>
            <c:idx val="15"/>
            <c:spPr>
              <a:solidFill>
                <a:srgbClr val="808080"/>
              </a:solidFill>
              <a:ln w="12722">
                <a:solidFill>
                  <a:srgbClr val="000000"/>
                </a:solidFill>
                <a:prstDash val="solid"/>
              </a:ln>
            </c:spPr>
          </c:dPt>
          <c:dPt>
            <c:idx val="16"/>
            <c:spPr>
              <a:solidFill>
                <a:srgbClr val="333333"/>
              </a:solidFill>
              <a:ln w="12722">
                <a:solidFill>
                  <a:srgbClr val="000000"/>
                </a:solidFill>
                <a:prstDash val="solid"/>
              </a:ln>
            </c:spPr>
          </c:dPt>
          <c:dPt>
            <c:idx val="17"/>
            <c:spPr>
              <a:solidFill>
                <a:srgbClr val="333333"/>
              </a:solidFill>
              <a:ln w="12722">
                <a:solidFill>
                  <a:srgbClr val="000000"/>
                </a:solidFill>
                <a:prstDash val="solid"/>
              </a:ln>
            </c:spPr>
          </c:dPt>
          <c:dPt>
            <c:idx val="18"/>
            <c:spPr>
              <a:solidFill>
                <a:srgbClr val="333333"/>
              </a:solidFill>
              <a:ln w="12722">
                <a:solidFill>
                  <a:srgbClr val="000000"/>
                </a:solidFill>
                <a:prstDash val="solid"/>
              </a:ln>
            </c:spPr>
          </c:dPt>
          <c:dPt>
            <c:idx val="19"/>
            <c:spPr>
              <a:solidFill>
                <a:srgbClr val="333333"/>
              </a:solidFill>
              <a:ln w="12722">
                <a:solidFill>
                  <a:srgbClr val="000000"/>
                </a:solidFill>
                <a:prstDash val="solid"/>
              </a:ln>
            </c:spPr>
          </c:dPt>
          <c:dPt>
            <c:idx val="20"/>
            <c:spPr>
              <a:solidFill>
                <a:srgbClr val="333333"/>
              </a:solidFill>
              <a:ln w="12722">
                <a:solidFill>
                  <a:srgbClr val="000000"/>
                </a:solidFill>
                <a:prstDash val="solid"/>
              </a:ln>
            </c:spPr>
          </c:dPt>
          <c:dPt>
            <c:idx val="21"/>
            <c:spPr>
              <a:pattFill prst="wdUpDiag">
                <a:fgClr>
                  <a:srgbClr val="000000"/>
                </a:fgClr>
                <a:bgClr>
                  <a:srgbClr val="FFFFFF"/>
                </a:bgClr>
              </a:pattFill>
              <a:ln w="12722">
                <a:solidFill>
                  <a:srgbClr val="000000"/>
                </a:solidFill>
                <a:prstDash val="solid"/>
              </a:ln>
            </c:spPr>
          </c:dPt>
          <c:dPt>
            <c:idx val="22"/>
            <c:spPr>
              <a:pattFill prst="lgGrid">
                <a:fgClr>
                  <a:srgbClr val="000000"/>
                </a:fgClr>
                <a:bgClr>
                  <a:srgbClr val="FFFFFF"/>
                </a:bgClr>
              </a:pattFill>
              <a:ln w="12722">
                <a:solidFill>
                  <a:srgbClr val="000000"/>
                </a:solidFill>
                <a:prstDash val="solid"/>
              </a:ln>
            </c:spPr>
          </c:dPt>
          <c:errBars>
            <c:errBarType val="both"/>
            <c:errValType val="fixedVal"/>
            <c:val val="2"/>
            <c:spPr>
              <a:ln w="12722">
                <a:solidFill>
                  <a:srgbClr val="000000"/>
                </a:solidFill>
                <a:prstDash val="solid"/>
              </a:ln>
            </c:spPr>
          </c:errBars>
          <c:cat>
            <c:strRef>
              <c:f>Sheet1!$B$1:$X$1</c:f>
              <c:strCache>
                <c:ptCount val="23"/>
                <c:pt idx="0">
                  <c:v>1</c:v>
                </c:pt>
                <c:pt idx="1">
                  <c:v>2</c:v>
                </c:pt>
                <c:pt idx="2">
                  <c:v>3</c:v>
                </c:pt>
                <c:pt idx="3">
                  <c:v>4</c:v>
                </c:pt>
                <c:pt idx="4">
                  <c:v>5</c:v>
                </c:pt>
                <c:pt idx="5">
                  <c:v>6</c:v>
                </c:pt>
                <c:pt idx="6">
                  <c:v>7</c:v>
                </c:pt>
                <c:pt idx="7">
                  <c:v>8</c:v>
                </c:pt>
                <c:pt idx="8">
                  <c:v>9</c:v>
                </c:pt>
                <c:pt idx="9">
                  <c:v>10</c:v>
                </c:pt>
                <c:pt idx="10">
                  <c:v>15</c:v>
                </c:pt>
                <c:pt idx="11">
                  <c:v>17</c:v>
                </c:pt>
                <c:pt idx="12">
                  <c:v>18</c:v>
                </c:pt>
                <c:pt idx="13">
                  <c:v>21</c:v>
                </c:pt>
                <c:pt idx="14">
                  <c:v>22</c:v>
                </c:pt>
                <c:pt idx="15">
                  <c:v>23</c:v>
                </c:pt>
                <c:pt idx="16">
                  <c:v>25</c:v>
                </c:pt>
                <c:pt idx="17">
                  <c:v>26</c:v>
                </c:pt>
                <c:pt idx="18">
                  <c:v>27</c:v>
                </c:pt>
                <c:pt idx="19">
                  <c:v>28</c:v>
                </c:pt>
                <c:pt idx="20">
                  <c:v>29</c:v>
                </c:pt>
                <c:pt idx="21">
                  <c:v>контроль</c:v>
                </c:pt>
                <c:pt idx="22">
                  <c:v>пірацетам</c:v>
                </c:pt>
              </c:strCache>
            </c:strRef>
          </c:cat>
          <c:val>
            <c:numRef>
              <c:f>Sheet1!$B$2:$X$2</c:f>
              <c:numCache>
                <c:formatCode>General</c:formatCode>
                <c:ptCount val="23"/>
                <c:pt idx="0">
                  <c:v>3.7</c:v>
                </c:pt>
                <c:pt idx="1">
                  <c:v>21.3</c:v>
                </c:pt>
                <c:pt idx="2">
                  <c:v>20.3</c:v>
                </c:pt>
                <c:pt idx="3">
                  <c:v>16.670000000000005</c:v>
                </c:pt>
                <c:pt idx="4">
                  <c:v>38.300000000000004</c:v>
                </c:pt>
                <c:pt idx="5">
                  <c:v>3</c:v>
                </c:pt>
                <c:pt idx="6">
                  <c:v>49</c:v>
                </c:pt>
                <c:pt idx="7">
                  <c:v>33.75</c:v>
                </c:pt>
                <c:pt idx="8">
                  <c:v>18.7</c:v>
                </c:pt>
                <c:pt idx="9">
                  <c:v>49.3</c:v>
                </c:pt>
                <c:pt idx="10">
                  <c:v>21.7</c:v>
                </c:pt>
                <c:pt idx="11">
                  <c:v>21.7</c:v>
                </c:pt>
                <c:pt idx="12">
                  <c:v>41</c:v>
                </c:pt>
                <c:pt idx="13">
                  <c:v>66.25</c:v>
                </c:pt>
                <c:pt idx="14">
                  <c:v>47.3</c:v>
                </c:pt>
                <c:pt idx="15">
                  <c:v>81.5</c:v>
                </c:pt>
                <c:pt idx="16">
                  <c:v>30</c:v>
                </c:pt>
                <c:pt idx="17">
                  <c:v>25.7</c:v>
                </c:pt>
                <c:pt idx="18">
                  <c:v>42.3</c:v>
                </c:pt>
                <c:pt idx="19">
                  <c:v>2.2999999999999998</c:v>
                </c:pt>
                <c:pt idx="20">
                  <c:v>40.25</c:v>
                </c:pt>
                <c:pt idx="21">
                  <c:v>53.67</c:v>
                </c:pt>
                <c:pt idx="22">
                  <c:v>61.7</c:v>
                </c:pt>
              </c:numCache>
            </c:numRef>
          </c:val>
        </c:ser>
        <c:axId val="261634688"/>
        <c:axId val="261649152"/>
      </c:barChart>
      <c:catAx>
        <c:axId val="261634688"/>
        <c:scaling>
          <c:orientation val="minMax"/>
        </c:scaling>
        <c:axPos val="b"/>
        <c:title>
          <c:tx>
            <c:rich>
              <a:bodyPr/>
              <a:lstStyle/>
              <a:p>
                <a:pPr>
                  <a:defRPr sz="1202" b="0" i="0" u="none" strike="noStrike" baseline="0">
                    <a:solidFill>
                      <a:srgbClr val="000000"/>
                    </a:solidFill>
                    <a:latin typeface="Times New Roman"/>
                    <a:ea typeface="Times New Roman"/>
                    <a:cs typeface="Times New Roman"/>
                  </a:defRPr>
                </a:pPr>
                <a:r>
                  <a:t>Сполуки</a:t>
                </a:r>
              </a:p>
            </c:rich>
          </c:tx>
          <c:layout>
            <c:manualLayout>
              <c:xMode val="edge"/>
              <c:yMode val="edge"/>
              <c:x val="0.48173913043478239"/>
              <c:y val="0.87713310580204717"/>
            </c:manualLayout>
          </c:layout>
          <c:spPr>
            <a:noFill/>
            <a:ln w="25444">
              <a:noFill/>
            </a:ln>
          </c:spPr>
        </c:title>
        <c:numFmt formatCode="General" sourceLinked="1"/>
        <c:tickLblPos val="nextTo"/>
        <c:spPr>
          <a:ln w="3181">
            <a:solidFill>
              <a:srgbClr val="000000"/>
            </a:solidFill>
            <a:prstDash val="solid"/>
          </a:ln>
        </c:spPr>
        <c:txPr>
          <a:bodyPr rot="-5400000" vert="horz"/>
          <a:lstStyle/>
          <a:p>
            <a:pPr>
              <a:defRPr sz="1077" b="0" i="0" u="none" strike="noStrike" baseline="0">
                <a:solidFill>
                  <a:srgbClr val="000000"/>
                </a:solidFill>
                <a:latin typeface="Times New Roman"/>
                <a:ea typeface="Times New Roman"/>
                <a:cs typeface="Times New Roman"/>
              </a:defRPr>
            </a:pPr>
            <a:endParaRPr lang="ru-RU"/>
          </a:p>
        </c:txPr>
        <c:crossAx val="261649152"/>
        <c:crosses val="autoZero"/>
        <c:auto val="1"/>
        <c:lblAlgn val="ctr"/>
        <c:lblOffset val="100"/>
        <c:tickLblSkip val="1"/>
        <c:tickMarkSkip val="1"/>
      </c:catAx>
      <c:valAx>
        <c:axId val="261649152"/>
        <c:scaling>
          <c:orientation val="minMax"/>
        </c:scaling>
        <c:axPos val="l"/>
        <c:majorGridlines>
          <c:spPr>
            <a:ln w="3181">
              <a:solidFill>
                <a:srgbClr val="000000"/>
              </a:solidFill>
              <a:prstDash val="solid"/>
            </a:ln>
          </c:spPr>
        </c:majorGridlines>
        <c:title>
          <c:tx>
            <c:rich>
              <a:bodyPr rot="0" vert="horz"/>
              <a:lstStyle/>
              <a:p>
                <a:pPr algn="ctr">
                  <a:defRPr sz="1077" b="0" i="0" u="none" strike="noStrike" baseline="0">
                    <a:solidFill>
                      <a:srgbClr val="000000"/>
                    </a:solidFill>
                    <a:latin typeface="Times New Roman"/>
                    <a:ea typeface="Times New Roman"/>
                    <a:cs typeface="Times New Roman"/>
                  </a:defRPr>
                </a:pPr>
                <a:r>
                  <a:t>n</a:t>
                </a:r>
              </a:p>
            </c:rich>
          </c:tx>
          <c:layout>
            <c:manualLayout>
              <c:xMode val="edge"/>
              <c:yMode val="edge"/>
              <c:x val="6.9565217391304411E-3"/>
              <c:y val="5.8020477815699717E-2"/>
            </c:manualLayout>
          </c:layout>
          <c:spPr>
            <a:noFill/>
            <a:ln w="25444">
              <a:noFill/>
            </a:ln>
          </c:spPr>
        </c:title>
        <c:numFmt formatCode="General" sourceLinked="1"/>
        <c:tickLblPos val="nextTo"/>
        <c:spPr>
          <a:ln w="3181">
            <a:solidFill>
              <a:srgbClr val="000000"/>
            </a:solidFill>
            <a:prstDash val="solid"/>
          </a:ln>
        </c:spPr>
        <c:txPr>
          <a:bodyPr rot="0" vert="horz"/>
          <a:lstStyle/>
          <a:p>
            <a:pPr>
              <a:defRPr sz="1202" b="0" i="0" u="none" strike="noStrike" baseline="0">
                <a:solidFill>
                  <a:srgbClr val="000000"/>
                </a:solidFill>
                <a:latin typeface="Times New Roman"/>
                <a:ea typeface="Times New Roman"/>
                <a:cs typeface="Times New Roman"/>
              </a:defRPr>
            </a:pPr>
            <a:endParaRPr lang="ru-RU"/>
          </a:p>
        </c:txPr>
        <c:crossAx val="261634688"/>
        <c:crosses val="autoZero"/>
        <c:crossBetween val="between"/>
      </c:valAx>
      <c:spPr>
        <a:solidFill>
          <a:srgbClr val="FFFFFF"/>
        </a:solidFill>
        <a:ln w="12722">
          <a:solidFill>
            <a:srgbClr val="808080"/>
          </a:solidFill>
          <a:prstDash val="solid"/>
        </a:ln>
      </c:spPr>
    </c:plotArea>
    <c:plotVisOnly val="1"/>
    <c:dispBlanksAs val="gap"/>
  </c:chart>
  <c:spPr>
    <a:noFill/>
    <a:ln>
      <a:noFill/>
    </a:ln>
  </c:spPr>
  <c:txPr>
    <a:bodyPr/>
    <a:lstStyle/>
    <a:p>
      <a:pPr>
        <a:defRPr sz="1202" b="1" i="0" u="none" strike="noStrike" baseline="0">
          <a:solidFill>
            <a:srgbClr val="000000"/>
          </a:solidFill>
          <a:latin typeface="Calibri"/>
          <a:ea typeface="Calibri"/>
          <a:cs typeface="Calibri"/>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0266159695817501"/>
          <c:y val="8.2733812949640356E-2"/>
          <c:w val="0.88022813688212931"/>
          <c:h val="0.6690647482014388"/>
        </c:manualLayout>
      </c:layout>
      <c:barChart>
        <c:barDir val="col"/>
        <c:grouping val="clustered"/>
        <c:ser>
          <c:idx val="0"/>
          <c:order val="0"/>
          <c:tx>
            <c:strRef>
              <c:f>Sheet1!$A$2</c:f>
              <c:strCache>
                <c:ptCount val="1"/>
                <c:pt idx="0">
                  <c:v>Восток</c:v>
                </c:pt>
              </c:strCache>
            </c:strRef>
          </c:tx>
          <c:spPr>
            <a:solidFill>
              <a:srgbClr val="C0C0C0"/>
            </a:solidFill>
            <a:ln w="12724">
              <a:solidFill>
                <a:srgbClr val="000000"/>
              </a:solidFill>
              <a:prstDash val="solid"/>
            </a:ln>
          </c:spPr>
          <c:dPt>
            <c:idx val="9"/>
            <c:spPr>
              <a:solidFill>
                <a:srgbClr val="808080"/>
              </a:solidFill>
              <a:ln w="12724">
                <a:solidFill>
                  <a:srgbClr val="000000"/>
                </a:solidFill>
                <a:prstDash val="solid"/>
              </a:ln>
            </c:spPr>
          </c:dPt>
          <c:dPt>
            <c:idx val="10"/>
            <c:spPr>
              <a:solidFill>
                <a:srgbClr val="808080"/>
              </a:solidFill>
              <a:ln w="12724">
                <a:solidFill>
                  <a:srgbClr val="000000"/>
                </a:solidFill>
                <a:prstDash val="solid"/>
              </a:ln>
            </c:spPr>
          </c:dPt>
          <c:dPt>
            <c:idx val="11"/>
            <c:spPr>
              <a:solidFill>
                <a:srgbClr val="808080"/>
              </a:solidFill>
              <a:ln w="12724">
                <a:solidFill>
                  <a:srgbClr val="000000"/>
                </a:solidFill>
                <a:prstDash val="solid"/>
              </a:ln>
            </c:spPr>
          </c:dPt>
          <c:dPt>
            <c:idx val="12"/>
            <c:spPr>
              <a:solidFill>
                <a:srgbClr val="808080"/>
              </a:solidFill>
              <a:ln w="12724">
                <a:solidFill>
                  <a:srgbClr val="000000"/>
                </a:solidFill>
                <a:prstDash val="solid"/>
              </a:ln>
            </c:spPr>
          </c:dPt>
          <c:dPt>
            <c:idx val="13"/>
            <c:spPr>
              <a:solidFill>
                <a:srgbClr val="808080"/>
              </a:solidFill>
              <a:ln w="12724">
                <a:solidFill>
                  <a:srgbClr val="000000"/>
                </a:solidFill>
                <a:prstDash val="solid"/>
              </a:ln>
            </c:spPr>
          </c:dPt>
          <c:dPt>
            <c:idx val="14"/>
            <c:spPr>
              <a:solidFill>
                <a:srgbClr val="808080"/>
              </a:solidFill>
              <a:ln w="12724">
                <a:solidFill>
                  <a:srgbClr val="000000"/>
                </a:solidFill>
                <a:prstDash val="solid"/>
              </a:ln>
            </c:spPr>
          </c:dPt>
          <c:dPt>
            <c:idx val="15"/>
            <c:spPr>
              <a:solidFill>
                <a:srgbClr val="808080"/>
              </a:solidFill>
              <a:ln w="12724">
                <a:solidFill>
                  <a:srgbClr val="000000"/>
                </a:solidFill>
                <a:prstDash val="solid"/>
              </a:ln>
            </c:spPr>
          </c:dPt>
          <c:dPt>
            <c:idx val="16"/>
            <c:spPr>
              <a:solidFill>
                <a:srgbClr val="333333"/>
              </a:solidFill>
              <a:ln w="12724">
                <a:solidFill>
                  <a:srgbClr val="000000"/>
                </a:solidFill>
                <a:prstDash val="solid"/>
              </a:ln>
            </c:spPr>
          </c:dPt>
          <c:dPt>
            <c:idx val="17"/>
            <c:spPr>
              <a:solidFill>
                <a:srgbClr val="333333"/>
              </a:solidFill>
              <a:ln w="12724">
                <a:solidFill>
                  <a:srgbClr val="000000"/>
                </a:solidFill>
                <a:prstDash val="solid"/>
              </a:ln>
            </c:spPr>
          </c:dPt>
          <c:dPt>
            <c:idx val="18"/>
            <c:spPr>
              <a:solidFill>
                <a:srgbClr val="333333"/>
              </a:solidFill>
              <a:ln w="12724">
                <a:solidFill>
                  <a:srgbClr val="000000"/>
                </a:solidFill>
                <a:prstDash val="solid"/>
              </a:ln>
            </c:spPr>
          </c:dPt>
          <c:dPt>
            <c:idx val="19"/>
            <c:spPr>
              <a:solidFill>
                <a:srgbClr val="333333"/>
              </a:solidFill>
              <a:ln w="12724">
                <a:solidFill>
                  <a:srgbClr val="000000"/>
                </a:solidFill>
                <a:prstDash val="solid"/>
              </a:ln>
            </c:spPr>
          </c:dPt>
          <c:dPt>
            <c:idx val="20"/>
            <c:spPr>
              <a:solidFill>
                <a:srgbClr val="333333"/>
              </a:solidFill>
              <a:ln w="12724">
                <a:solidFill>
                  <a:srgbClr val="000000"/>
                </a:solidFill>
                <a:prstDash val="solid"/>
              </a:ln>
            </c:spPr>
          </c:dPt>
          <c:dPt>
            <c:idx val="21"/>
            <c:spPr>
              <a:pattFill prst="wdUpDiag">
                <a:fgClr>
                  <a:srgbClr val="000000"/>
                </a:fgClr>
                <a:bgClr>
                  <a:srgbClr val="FFFFFF"/>
                </a:bgClr>
              </a:pattFill>
              <a:ln w="12724">
                <a:solidFill>
                  <a:srgbClr val="000000"/>
                </a:solidFill>
                <a:prstDash val="solid"/>
              </a:ln>
            </c:spPr>
          </c:dPt>
          <c:dPt>
            <c:idx val="22"/>
            <c:spPr>
              <a:pattFill prst="lgGrid">
                <a:fgClr>
                  <a:srgbClr val="000000"/>
                </a:fgClr>
                <a:bgClr>
                  <a:srgbClr val="FFFFFF"/>
                </a:bgClr>
              </a:pattFill>
              <a:ln w="12724">
                <a:solidFill>
                  <a:srgbClr val="000000"/>
                </a:solidFill>
                <a:prstDash val="solid"/>
              </a:ln>
            </c:spPr>
          </c:dPt>
          <c:errBars>
            <c:errBarType val="both"/>
            <c:errValType val="fixedVal"/>
            <c:val val="0.5"/>
            <c:spPr>
              <a:ln w="12724">
                <a:solidFill>
                  <a:srgbClr val="000000"/>
                </a:solidFill>
                <a:prstDash val="solid"/>
              </a:ln>
            </c:spPr>
          </c:errBars>
          <c:cat>
            <c:strRef>
              <c:f>Sheet1!$B$1:$X$1</c:f>
              <c:strCache>
                <c:ptCount val="23"/>
                <c:pt idx="0">
                  <c:v>1</c:v>
                </c:pt>
                <c:pt idx="1">
                  <c:v>2</c:v>
                </c:pt>
                <c:pt idx="2">
                  <c:v>3</c:v>
                </c:pt>
                <c:pt idx="3">
                  <c:v>4</c:v>
                </c:pt>
                <c:pt idx="4">
                  <c:v>5</c:v>
                </c:pt>
                <c:pt idx="5">
                  <c:v>6</c:v>
                </c:pt>
                <c:pt idx="6">
                  <c:v>7</c:v>
                </c:pt>
                <c:pt idx="7">
                  <c:v>8</c:v>
                </c:pt>
                <c:pt idx="8">
                  <c:v>9</c:v>
                </c:pt>
                <c:pt idx="9">
                  <c:v>10</c:v>
                </c:pt>
                <c:pt idx="10">
                  <c:v>15</c:v>
                </c:pt>
                <c:pt idx="11">
                  <c:v>17</c:v>
                </c:pt>
                <c:pt idx="12">
                  <c:v>18</c:v>
                </c:pt>
                <c:pt idx="13">
                  <c:v>21</c:v>
                </c:pt>
                <c:pt idx="14">
                  <c:v>22</c:v>
                </c:pt>
                <c:pt idx="15">
                  <c:v>23</c:v>
                </c:pt>
                <c:pt idx="16">
                  <c:v>25</c:v>
                </c:pt>
                <c:pt idx="17">
                  <c:v>26</c:v>
                </c:pt>
                <c:pt idx="18">
                  <c:v>27</c:v>
                </c:pt>
                <c:pt idx="19">
                  <c:v>28</c:v>
                </c:pt>
                <c:pt idx="20">
                  <c:v>29</c:v>
                </c:pt>
                <c:pt idx="21">
                  <c:v>контроль</c:v>
                </c:pt>
                <c:pt idx="22">
                  <c:v>пірацетам</c:v>
                </c:pt>
              </c:strCache>
            </c:strRef>
          </c:cat>
          <c:val>
            <c:numRef>
              <c:f>Sheet1!$B$2:$X$2</c:f>
              <c:numCache>
                <c:formatCode>General</c:formatCode>
                <c:ptCount val="23"/>
                <c:pt idx="0">
                  <c:v>0</c:v>
                </c:pt>
                <c:pt idx="1">
                  <c:v>2.2999999999999998</c:v>
                </c:pt>
                <c:pt idx="2">
                  <c:v>5.7</c:v>
                </c:pt>
                <c:pt idx="3">
                  <c:v>2.2999999999999998</c:v>
                </c:pt>
                <c:pt idx="4">
                  <c:v>4</c:v>
                </c:pt>
                <c:pt idx="5">
                  <c:v>0</c:v>
                </c:pt>
                <c:pt idx="6">
                  <c:v>8.3000000000000007</c:v>
                </c:pt>
                <c:pt idx="7">
                  <c:v>25</c:v>
                </c:pt>
                <c:pt idx="8">
                  <c:v>5</c:v>
                </c:pt>
                <c:pt idx="9">
                  <c:v>20.3</c:v>
                </c:pt>
                <c:pt idx="10">
                  <c:v>2.2999999999999998</c:v>
                </c:pt>
                <c:pt idx="11">
                  <c:v>4.3</c:v>
                </c:pt>
                <c:pt idx="12">
                  <c:v>10.7</c:v>
                </c:pt>
                <c:pt idx="13">
                  <c:v>28.25</c:v>
                </c:pt>
                <c:pt idx="14">
                  <c:v>10.7</c:v>
                </c:pt>
                <c:pt idx="15">
                  <c:v>28.5</c:v>
                </c:pt>
                <c:pt idx="16">
                  <c:v>5.5</c:v>
                </c:pt>
                <c:pt idx="17">
                  <c:v>4.3</c:v>
                </c:pt>
                <c:pt idx="18">
                  <c:v>14</c:v>
                </c:pt>
                <c:pt idx="19">
                  <c:v>1.7</c:v>
                </c:pt>
                <c:pt idx="20">
                  <c:v>19.25</c:v>
                </c:pt>
                <c:pt idx="21">
                  <c:v>16.670000000000005</c:v>
                </c:pt>
                <c:pt idx="22">
                  <c:v>27.7</c:v>
                </c:pt>
              </c:numCache>
            </c:numRef>
          </c:val>
        </c:ser>
        <c:ser>
          <c:idx val="1"/>
          <c:order val="1"/>
          <c:tx>
            <c:strRef>
              <c:f>Sheet1!$A$3</c:f>
              <c:strCache>
                <c:ptCount val="1"/>
              </c:strCache>
            </c:strRef>
          </c:tx>
          <c:spPr>
            <a:solidFill>
              <a:srgbClr val="993366"/>
            </a:solidFill>
            <a:ln w="12724">
              <a:solidFill>
                <a:srgbClr val="000000"/>
              </a:solidFill>
              <a:prstDash val="solid"/>
            </a:ln>
          </c:spPr>
          <c:cat>
            <c:strRef>
              <c:f>Sheet1!$B$1:$X$1</c:f>
              <c:strCache>
                <c:ptCount val="23"/>
                <c:pt idx="0">
                  <c:v>1</c:v>
                </c:pt>
                <c:pt idx="1">
                  <c:v>2</c:v>
                </c:pt>
                <c:pt idx="2">
                  <c:v>3</c:v>
                </c:pt>
                <c:pt idx="3">
                  <c:v>4</c:v>
                </c:pt>
                <c:pt idx="4">
                  <c:v>5</c:v>
                </c:pt>
                <c:pt idx="5">
                  <c:v>6</c:v>
                </c:pt>
                <c:pt idx="6">
                  <c:v>7</c:v>
                </c:pt>
                <c:pt idx="7">
                  <c:v>8</c:v>
                </c:pt>
                <c:pt idx="8">
                  <c:v>9</c:v>
                </c:pt>
                <c:pt idx="9">
                  <c:v>10</c:v>
                </c:pt>
                <c:pt idx="10">
                  <c:v>15</c:v>
                </c:pt>
                <c:pt idx="11">
                  <c:v>17</c:v>
                </c:pt>
                <c:pt idx="12">
                  <c:v>18</c:v>
                </c:pt>
                <c:pt idx="13">
                  <c:v>21</c:v>
                </c:pt>
                <c:pt idx="14">
                  <c:v>22</c:v>
                </c:pt>
                <c:pt idx="15">
                  <c:v>23</c:v>
                </c:pt>
                <c:pt idx="16">
                  <c:v>25</c:v>
                </c:pt>
                <c:pt idx="17">
                  <c:v>26</c:v>
                </c:pt>
                <c:pt idx="18">
                  <c:v>27</c:v>
                </c:pt>
                <c:pt idx="19">
                  <c:v>28</c:v>
                </c:pt>
                <c:pt idx="20">
                  <c:v>29</c:v>
                </c:pt>
                <c:pt idx="21">
                  <c:v>контроль</c:v>
                </c:pt>
                <c:pt idx="22">
                  <c:v>пірацетам</c:v>
                </c:pt>
              </c:strCache>
            </c:strRef>
          </c:cat>
          <c:val>
            <c:numRef>
              <c:f>Sheet1!$B$3:$X$3</c:f>
              <c:numCache>
                <c:formatCode>General</c:formatCode>
                <c:ptCount val="23"/>
              </c:numCache>
            </c:numRef>
          </c:val>
        </c:ser>
        <c:ser>
          <c:idx val="2"/>
          <c:order val="2"/>
          <c:tx>
            <c:strRef>
              <c:f>Sheet1!$A$4</c:f>
              <c:strCache>
                <c:ptCount val="1"/>
              </c:strCache>
            </c:strRef>
          </c:tx>
          <c:spPr>
            <a:solidFill>
              <a:srgbClr val="FFFFCC"/>
            </a:solidFill>
            <a:ln w="12724">
              <a:solidFill>
                <a:srgbClr val="000000"/>
              </a:solidFill>
              <a:prstDash val="solid"/>
            </a:ln>
          </c:spPr>
          <c:cat>
            <c:strRef>
              <c:f>Sheet1!$B$1:$X$1</c:f>
              <c:strCache>
                <c:ptCount val="23"/>
                <c:pt idx="0">
                  <c:v>1</c:v>
                </c:pt>
                <c:pt idx="1">
                  <c:v>2</c:v>
                </c:pt>
                <c:pt idx="2">
                  <c:v>3</c:v>
                </c:pt>
                <c:pt idx="3">
                  <c:v>4</c:v>
                </c:pt>
                <c:pt idx="4">
                  <c:v>5</c:v>
                </c:pt>
                <c:pt idx="5">
                  <c:v>6</c:v>
                </c:pt>
                <c:pt idx="6">
                  <c:v>7</c:v>
                </c:pt>
                <c:pt idx="7">
                  <c:v>8</c:v>
                </c:pt>
                <c:pt idx="8">
                  <c:v>9</c:v>
                </c:pt>
                <c:pt idx="9">
                  <c:v>10</c:v>
                </c:pt>
                <c:pt idx="10">
                  <c:v>15</c:v>
                </c:pt>
                <c:pt idx="11">
                  <c:v>17</c:v>
                </c:pt>
                <c:pt idx="12">
                  <c:v>18</c:v>
                </c:pt>
                <c:pt idx="13">
                  <c:v>21</c:v>
                </c:pt>
                <c:pt idx="14">
                  <c:v>22</c:v>
                </c:pt>
                <c:pt idx="15">
                  <c:v>23</c:v>
                </c:pt>
                <c:pt idx="16">
                  <c:v>25</c:v>
                </c:pt>
                <c:pt idx="17">
                  <c:v>26</c:v>
                </c:pt>
                <c:pt idx="18">
                  <c:v>27</c:v>
                </c:pt>
                <c:pt idx="19">
                  <c:v>28</c:v>
                </c:pt>
                <c:pt idx="20">
                  <c:v>29</c:v>
                </c:pt>
                <c:pt idx="21">
                  <c:v>контроль</c:v>
                </c:pt>
                <c:pt idx="22">
                  <c:v>пірацетам</c:v>
                </c:pt>
              </c:strCache>
            </c:strRef>
          </c:cat>
          <c:val>
            <c:numRef>
              <c:f>Sheet1!$B$4:$X$4</c:f>
              <c:numCache>
                <c:formatCode>General</c:formatCode>
                <c:ptCount val="23"/>
              </c:numCache>
            </c:numRef>
          </c:val>
        </c:ser>
        <c:overlap val="100"/>
        <c:axId val="261738880"/>
        <c:axId val="261740800"/>
      </c:barChart>
      <c:catAx>
        <c:axId val="261738880"/>
        <c:scaling>
          <c:orientation val="minMax"/>
        </c:scaling>
        <c:axPos val="b"/>
        <c:title>
          <c:tx>
            <c:rich>
              <a:bodyPr/>
              <a:lstStyle/>
              <a:p>
                <a:pPr>
                  <a:defRPr sz="1202" b="0" i="0" u="none" strike="noStrike" baseline="0">
                    <a:solidFill>
                      <a:srgbClr val="000000"/>
                    </a:solidFill>
                    <a:latin typeface="Times New Roman"/>
                    <a:ea typeface="Times New Roman"/>
                    <a:cs typeface="Times New Roman"/>
                  </a:defRPr>
                </a:pPr>
                <a:r>
                  <a:t>Сполуки</a:t>
                </a:r>
              </a:p>
            </c:rich>
          </c:tx>
          <c:layout>
            <c:manualLayout>
              <c:xMode val="edge"/>
              <c:yMode val="edge"/>
              <c:x val="0.4809885931558941"/>
              <c:y val="0.89568345323741005"/>
            </c:manualLayout>
          </c:layout>
          <c:spPr>
            <a:noFill/>
            <a:ln w="25447">
              <a:noFill/>
            </a:ln>
          </c:spPr>
        </c:title>
        <c:numFmt formatCode="General" sourceLinked="1"/>
        <c:tickLblPos val="nextTo"/>
        <c:spPr>
          <a:ln w="3181">
            <a:solidFill>
              <a:srgbClr val="000000"/>
            </a:solidFill>
            <a:prstDash val="solid"/>
          </a:ln>
        </c:spPr>
        <c:txPr>
          <a:bodyPr rot="-5400000" vert="horz"/>
          <a:lstStyle/>
          <a:p>
            <a:pPr>
              <a:defRPr sz="1027" b="0" i="0" u="none" strike="noStrike" baseline="0">
                <a:solidFill>
                  <a:srgbClr val="000000"/>
                </a:solidFill>
                <a:latin typeface="Times New Roman"/>
                <a:ea typeface="Times New Roman"/>
                <a:cs typeface="Times New Roman"/>
              </a:defRPr>
            </a:pPr>
            <a:endParaRPr lang="ru-RU"/>
          </a:p>
        </c:txPr>
        <c:crossAx val="261740800"/>
        <c:crosses val="autoZero"/>
        <c:auto val="1"/>
        <c:lblAlgn val="ctr"/>
        <c:lblOffset val="100"/>
        <c:tickLblSkip val="1"/>
        <c:tickMarkSkip val="1"/>
      </c:catAx>
      <c:valAx>
        <c:axId val="261740800"/>
        <c:scaling>
          <c:orientation val="minMax"/>
          <c:min val="0"/>
        </c:scaling>
        <c:axPos val="l"/>
        <c:majorGridlines>
          <c:spPr>
            <a:ln w="3181">
              <a:solidFill>
                <a:srgbClr val="000000"/>
              </a:solidFill>
              <a:prstDash val="solid"/>
            </a:ln>
          </c:spPr>
        </c:majorGridlines>
        <c:title>
          <c:tx>
            <c:rich>
              <a:bodyPr rot="0" vert="horz"/>
              <a:lstStyle/>
              <a:p>
                <a:pPr algn="ctr">
                  <a:defRPr sz="1052" b="0" i="0" u="none" strike="noStrike" baseline="0">
                    <a:solidFill>
                      <a:srgbClr val="000000"/>
                    </a:solidFill>
                    <a:latin typeface="Times New Roman"/>
                    <a:ea typeface="Times New Roman"/>
                    <a:cs typeface="Times New Roman"/>
                  </a:defRPr>
                </a:pPr>
                <a:r>
                  <a:t>n</a:t>
                </a:r>
              </a:p>
            </c:rich>
          </c:tx>
          <c:layout>
            <c:manualLayout>
              <c:xMode val="edge"/>
              <c:yMode val="edge"/>
              <c:x val="1.3307984790874524E-2"/>
              <c:y val="6.83453237410072E-2"/>
            </c:manualLayout>
          </c:layout>
          <c:spPr>
            <a:noFill/>
            <a:ln w="25447">
              <a:noFill/>
            </a:ln>
          </c:spPr>
        </c:title>
        <c:numFmt formatCode="General" sourceLinked="1"/>
        <c:tickLblPos val="nextTo"/>
        <c:spPr>
          <a:ln w="3181">
            <a:solidFill>
              <a:srgbClr val="000000"/>
            </a:solidFill>
            <a:prstDash val="solid"/>
          </a:ln>
        </c:spPr>
        <c:txPr>
          <a:bodyPr rot="0" vert="horz"/>
          <a:lstStyle/>
          <a:p>
            <a:pPr>
              <a:defRPr sz="1027" b="0" i="0" u="none" strike="noStrike" baseline="0">
                <a:solidFill>
                  <a:srgbClr val="000000"/>
                </a:solidFill>
                <a:latin typeface="Times New Roman"/>
                <a:ea typeface="Times New Roman"/>
                <a:cs typeface="Times New Roman"/>
              </a:defRPr>
            </a:pPr>
            <a:endParaRPr lang="ru-RU"/>
          </a:p>
        </c:txPr>
        <c:crossAx val="261738880"/>
        <c:crosses val="autoZero"/>
        <c:crossBetween val="between"/>
      </c:valAx>
      <c:spPr>
        <a:solidFill>
          <a:srgbClr val="FFFFFF"/>
        </a:solidFill>
        <a:ln w="12724">
          <a:solidFill>
            <a:srgbClr val="808080"/>
          </a:solidFill>
          <a:prstDash val="solid"/>
        </a:ln>
      </c:spPr>
    </c:plotArea>
    <c:plotVisOnly val="1"/>
    <c:dispBlanksAs val="gap"/>
  </c:chart>
  <c:spPr>
    <a:noFill/>
    <a:ln>
      <a:noFill/>
    </a:ln>
  </c:spPr>
  <c:txPr>
    <a:bodyPr/>
    <a:lstStyle/>
    <a:p>
      <a:pPr>
        <a:defRPr sz="1202" b="1" i="0" u="none" strike="noStrike" baseline="0">
          <a:solidFill>
            <a:srgbClr val="000000"/>
          </a:solidFill>
          <a:latin typeface="Calibri"/>
          <a:ea typeface="Calibri"/>
          <a:cs typeface="Calibri"/>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1300813008130079E-2"/>
          <c:y val="0.10396039603960396"/>
          <c:w val="0.90040650406504008"/>
          <c:h val="0.60396039603960394"/>
        </c:manualLayout>
      </c:layout>
      <c:barChart>
        <c:barDir val="col"/>
        <c:grouping val="clustered"/>
        <c:ser>
          <c:idx val="0"/>
          <c:order val="0"/>
          <c:tx>
            <c:strRef>
              <c:f>Sheet1!$A$2</c:f>
              <c:strCache>
                <c:ptCount val="1"/>
                <c:pt idx="0">
                  <c:v>Восток</c:v>
                </c:pt>
              </c:strCache>
            </c:strRef>
          </c:tx>
          <c:spPr>
            <a:solidFill>
              <a:srgbClr val="C0C0C0"/>
            </a:solidFill>
            <a:ln w="12700">
              <a:solidFill>
                <a:srgbClr val="000000"/>
              </a:solidFill>
              <a:prstDash val="solid"/>
            </a:ln>
          </c:spPr>
          <c:dPt>
            <c:idx val="9"/>
            <c:spPr>
              <a:solidFill>
                <a:srgbClr val="808080"/>
              </a:solidFill>
              <a:ln w="12700">
                <a:solidFill>
                  <a:srgbClr val="000000"/>
                </a:solidFill>
                <a:prstDash val="solid"/>
              </a:ln>
            </c:spPr>
          </c:dPt>
          <c:dPt>
            <c:idx val="10"/>
            <c:spPr>
              <a:solidFill>
                <a:srgbClr val="808080"/>
              </a:solidFill>
              <a:ln w="12700">
                <a:solidFill>
                  <a:srgbClr val="000000"/>
                </a:solidFill>
                <a:prstDash val="solid"/>
              </a:ln>
            </c:spPr>
          </c:dPt>
          <c:dPt>
            <c:idx val="11"/>
            <c:spPr>
              <a:solidFill>
                <a:srgbClr val="808080"/>
              </a:solidFill>
              <a:ln w="12700">
                <a:solidFill>
                  <a:srgbClr val="000000"/>
                </a:solidFill>
                <a:prstDash val="solid"/>
              </a:ln>
            </c:spPr>
          </c:dPt>
          <c:dPt>
            <c:idx val="12"/>
            <c:spPr>
              <a:solidFill>
                <a:srgbClr val="808080"/>
              </a:solidFill>
              <a:ln w="12700">
                <a:solidFill>
                  <a:srgbClr val="000000"/>
                </a:solidFill>
                <a:prstDash val="solid"/>
              </a:ln>
            </c:spPr>
          </c:dPt>
          <c:dPt>
            <c:idx val="13"/>
            <c:spPr>
              <a:solidFill>
                <a:srgbClr val="808080"/>
              </a:solidFill>
              <a:ln w="12700">
                <a:solidFill>
                  <a:srgbClr val="000000"/>
                </a:solidFill>
                <a:prstDash val="solid"/>
              </a:ln>
            </c:spPr>
          </c:dPt>
          <c:dPt>
            <c:idx val="14"/>
            <c:spPr>
              <a:solidFill>
                <a:srgbClr val="808080"/>
              </a:solidFill>
              <a:ln w="12700">
                <a:solidFill>
                  <a:srgbClr val="000000"/>
                </a:solidFill>
                <a:prstDash val="solid"/>
              </a:ln>
            </c:spPr>
          </c:dPt>
          <c:dPt>
            <c:idx val="15"/>
            <c:spPr>
              <a:solidFill>
                <a:srgbClr val="808080"/>
              </a:solidFill>
              <a:ln w="12700">
                <a:solidFill>
                  <a:srgbClr val="000000"/>
                </a:solidFill>
                <a:prstDash val="solid"/>
              </a:ln>
            </c:spPr>
          </c:dPt>
          <c:dPt>
            <c:idx val="16"/>
            <c:spPr>
              <a:solidFill>
                <a:srgbClr val="333333"/>
              </a:solidFill>
              <a:ln w="12700">
                <a:solidFill>
                  <a:srgbClr val="000000"/>
                </a:solidFill>
                <a:prstDash val="solid"/>
              </a:ln>
            </c:spPr>
          </c:dPt>
          <c:dPt>
            <c:idx val="17"/>
            <c:spPr>
              <a:solidFill>
                <a:srgbClr val="333333"/>
              </a:solidFill>
              <a:ln w="12700">
                <a:solidFill>
                  <a:srgbClr val="000000"/>
                </a:solidFill>
                <a:prstDash val="solid"/>
              </a:ln>
            </c:spPr>
          </c:dPt>
          <c:dPt>
            <c:idx val="18"/>
            <c:spPr>
              <a:solidFill>
                <a:srgbClr val="333333"/>
              </a:solidFill>
              <a:ln w="12700">
                <a:solidFill>
                  <a:srgbClr val="000000"/>
                </a:solidFill>
                <a:prstDash val="solid"/>
              </a:ln>
            </c:spPr>
          </c:dPt>
          <c:dPt>
            <c:idx val="19"/>
            <c:spPr>
              <a:solidFill>
                <a:srgbClr val="333333"/>
              </a:solidFill>
              <a:ln w="12700">
                <a:solidFill>
                  <a:srgbClr val="000000"/>
                </a:solidFill>
                <a:prstDash val="solid"/>
              </a:ln>
            </c:spPr>
          </c:dPt>
          <c:dPt>
            <c:idx val="20"/>
            <c:spPr>
              <a:solidFill>
                <a:srgbClr val="333333"/>
              </a:solidFill>
              <a:ln w="12700">
                <a:solidFill>
                  <a:srgbClr val="000000"/>
                </a:solidFill>
                <a:prstDash val="solid"/>
              </a:ln>
            </c:spPr>
          </c:dPt>
          <c:dPt>
            <c:idx val="21"/>
            <c:spPr>
              <a:pattFill prst="wdUpDiag">
                <a:fgClr>
                  <a:srgbClr val="000000"/>
                </a:fgClr>
                <a:bgClr>
                  <a:srgbClr val="FFFFFF"/>
                </a:bgClr>
              </a:pattFill>
              <a:ln w="12700">
                <a:solidFill>
                  <a:srgbClr val="000000"/>
                </a:solidFill>
                <a:prstDash val="solid"/>
              </a:ln>
            </c:spPr>
          </c:dPt>
          <c:dPt>
            <c:idx val="22"/>
            <c:spPr>
              <a:pattFill prst="lgGrid">
                <a:fgClr>
                  <a:srgbClr val="000000"/>
                </a:fgClr>
                <a:bgClr>
                  <a:srgbClr val="FFFFFF"/>
                </a:bgClr>
              </a:pattFill>
              <a:ln w="12700">
                <a:solidFill>
                  <a:srgbClr val="000000"/>
                </a:solidFill>
                <a:prstDash val="solid"/>
              </a:ln>
            </c:spPr>
          </c:dPt>
          <c:errBars>
            <c:errBarType val="both"/>
            <c:errValType val="fixedVal"/>
            <c:val val="0.2"/>
            <c:spPr>
              <a:ln w="12700">
                <a:solidFill>
                  <a:srgbClr val="000000"/>
                </a:solidFill>
                <a:prstDash val="solid"/>
              </a:ln>
            </c:spPr>
          </c:errBars>
          <c:cat>
            <c:strRef>
              <c:f>Sheet1!$B$1:$X$1</c:f>
              <c:strCache>
                <c:ptCount val="23"/>
                <c:pt idx="0">
                  <c:v>1</c:v>
                </c:pt>
                <c:pt idx="1">
                  <c:v>2</c:v>
                </c:pt>
                <c:pt idx="2">
                  <c:v>3</c:v>
                </c:pt>
                <c:pt idx="3">
                  <c:v>4</c:v>
                </c:pt>
                <c:pt idx="4">
                  <c:v>5</c:v>
                </c:pt>
                <c:pt idx="5">
                  <c:v>6</c:v>
                </c:pt>
                <c:pt idx="6">
                  <c:v>7</c:v>
                </c:pt>
                <c:pt idx="7">
                  <c:v>8</c:v>
                </c:pt>
                <c:pt idx="8">
                  <c:v>9</c:v>
                </c:pt>
                <c:pt idx="9">
                  <c:v>10</c:v>
                </c:pt>
                <c:pt idx="10">
                  <c:v>15</c:v>
                </c:pt>
                <c:pt idx="11">
                  <c:v>17</c:v>
                </c:pt>
                <c:pt idx="12">
                  <c:v>18</c:v>
                </c:pt>
                <c:pt idx="13">
                  <c:v>21</c:v>
                </c:pt>
                <c:pt idx="14">
                  <c:v>22</c:v>
                </c:pt>
                <c:pt idx="15">
                  <c:v>23</c:v>
                </c:pt>
                <c:pt idx="16">
                  <c:v>25</c:v>
                </c:pt>
                <c:pt idx="17">
                  <c:v>26</c:v>
                </c:pt>
                <c:pt idx="18">
                  <c:v>27</c:v>
                </c:pt>
                <c:pt idx="19">
                  <c:v>28</c:v>
                </c:pt>
                <c:pt idx="20">
                  <c:v>29</c:v>
                </c:pt>
                <c:pt idx="21">
                  <c:v>контроль</c:v>
                </c:pt>
                <c:pt idx="22">
                  <c:v>пірацетам</c:v>
                </c:pt>
              </c:strCache>
            </c:strRef>
          </c:cat>
          <c:val>
            <c:numRef>
              <c:f>Sheet1!$B$2:$X$2</c:f>
              <c:numCache>
                <c:formatCode>General</c:formatCode>
                <c:ptCount val="23"/>
                <c:pt idx="0">
                  <c:v>1</c:v>
                </c:pt>
                <c:pt idx="1">
                  <c:v>1.7</c:v>
                </c:pt>
                <c:pt idx="2">
                  <c:v>0.7000000000000004</c:v>
                </c:pt>
                <c:pt idx="3">
                  <c:v>1.3</c:v>
                </c:pt>
                <c:pt idx="4">
                  <c:v>3.3</c:v>
                </c:pt>
                <c:pt idx="5">
                  <c:v>1</c:v>
                </c:pt>
                <c:pt idx="6">
                  <c:v>0.7000000000000004</c:v>
                </c:pt>
                <c:pt idx="7">
                  <c:v>5</c:v>
                </c:pt>
                <c:pt idx="8">
                  <c:v>1.7</c:v>
                </c:pt>
                <c:pt idx="9">
                  <c:v>4.3</c:v>
                </c:pt>
                <c:pt idx="10">
                  <c:v>1.3</c:v>
                </c:pt>
                <c:pt idx="11">
                  <c:v>1</c:v>
                </c:pt>
                <c:pt idx="12">
                  <c:v>1</c:v>
                </c:pt>
                <c:pt idx="13">
                  <c:v>3.25</c:v>
                </c:pt>
                <c:pt idx="14">
                  <c:v>4.3</c:v>
                </c:pt>
                <c:pt idx="15">
                  <c:v>2</c:v>
                </c:pt>
                <c:pt idx="16">
                  <c:v>5</c:v>
                </c:pt>
                <c:pt idx="17">
                  <c:v>0.30000000000000021</c:v>
                </c:pt>
                <c:pt idx="18">
                  <c:v>1.7</c:v>
                </c:pt>
                <c:pt idx="19">
                  <c:v>1</c:v>
                </c:pt>
                <c:pt idx="20">
                  <c:v>3</c:v>
                </c:pt>
                <c:pt idx="21">
                  <c:v>4</c:v>
                </c:pt>
                <c:pt idx="22">
                  <c:v>1.3</c:v>
                </c:pt>
              </c:numCache>
            </c:numRef>
          </c:val>
        </c:ser>
        <c:ser>
          <c:idx val="1"/>
          <c:order val="1"/>
          <c:tx>
            <c:strRef>
              <c:f>Sheet1!$A$3</c:f>
              <c:strCache>
                <c:ptCount val="1"/>
              </c:strCache>
            </c:strRef>
          </c:tx>
          <c:spPr>
            <a:solidFill>
              <a:srgbClr val="993366"/>
            </a:solidFill>
            <a:ln w="12700">
              <a:solidFill>
                <a:srgbClr val="000000"/>
              </a:solidFill>
              <a:prstDash val="solid"/>
            </a:ln>
          </c:spPr>
          <c:cat>
            <c:strRef>
              <c:f>Sheet1!$B$1:$X$1</c:f>
              <c:strCache>
                <c:ptCount val="23"/>
                <c:pt idx="0">
                  <c:v>1</c:v>
                </c:pt>
                <c:pt idx="1">
                  <c:v>2</c:v>
                </c:pt>
                <c:pt idx="2">
                  <c:v>3</c:v>
                </c:pt>
                <c:pt idx="3">
                  <c:v>4</c:v>
                </c:pt>
                <c:pt idx="4">
                  <c:v>5</c:v>
                </c:pt>
                <c:pt idx="5">
                  <c:v>6</c:v>
                </c:pt>
                <c:pt idx="6">
                  <c:v>7</c:v>
                </c:pt>
                <c:pt idx="7">
                  <c:v>8</c:v>
                </c:pt>
                <c:pt idx="8">
                  <c:v>9</c:v>
                </c:pt>
                <c:pt idx="9">
                  <c:v>10</c:v>
                </c:pt>
                <c:pt idx="10">
                  <c:v>15</c:v>
                </c:pt>
                <c:pt idx="11">
                  <c:v>17</c:v>
                </c:pt>
                <c:pt idx="12">
                  <c:v>18</c:v>
                </c:pt>
                <c:pt idx="13">
                  <c:v>21</c:v>
                </c:pt>
                <c:pt idx="14">
                  <c:v>22</c:v>
                </c:pt>
                <c:pt idx="15">
                  <c:v>23</c:v>
                </c:pt>
                <c:pt idx="16">
                  <c:v>25</c:v>
                </c:pt>
                <c:pt idx="17">
                  <c:v>26</c:v>
                </c:pt>
                <c:pt idx="18">
                  <c:v>27</c:v>
                </c:pt>
                <c:pt idx="19">
                  <c:v>28</c:v>
                </c:pt>
                <c:pt idx="20">
                  <c:v>29</c:v>
                </c:pt>
                <c:pt idx="21">
                  <c:v>контроль</c:v>
                </c:pt>
                <c:pt idx="22">
                  <c:v>пірацетам</c:v>
                </c:pt>
              </c:strCache>
            </c:strRef>
          </c:cat>
          <c:val>
            <c:numRef>
              <c:f>Sheet1!$B$3:$X$3</c:f>
              <c:numCache>
                <c:formatCode>General</c:formatCode>
                <c:ptCount val="23"/>
              </c:numCache>
            </c:numRef>
          </c:val>
        </c:ser>
        <c:ser>
          <c:idx val="2"/>
          <c:order val="2"/>
          <c:tx>
            <c:strRef>
              <c:f>Sheet1!$A$4</c:f>
              <c:strCache>
                <c:ptCount val="1"/>
              </c:strCache>
            </c:strRef>
          </c:tx>
          <c:spPr>
            <a:solidFill>
              <a:srgbClr val="FFFFCC"/>
            </a:solidFill>
            <a:ln w="12700">
              <a:solidFill>
                <a:srgbClr val="000000"/>
              </a:solidFill>
              <a:prstDash val="solid"/>
            </a:ln>
          </c:spPr>
          <c:cat>
            <c:strRef>
              <c:f>Sheet1!$B$1:$X$1</c:f>
              <c:strCache>
                <c:ptCount val="23"/>
                <c:pt idx="0">
                  <c:v>1</c:v>
                </c:pt>
                <c:pt idx="1">
                  <c:v>2</c:v>
                </c:pt>
                <c:pt idx="2">
                  <c:v>3</c:v>
                </c:pt>
                <c:pt idx="3">
                  <c:v>4</c:v>
                </c:pt>
                <c:pt idx="4">
                  <c:v>5</c:v>
                </c:pt>
                <c:pt idx="5">
                  <c:v>6</c:v>
                </c:pt>
                <c:pt idx="6">
                  <c:v>7</c:v>
                </c:pt>
                <c:pt idx="7">
                  <c:v>8</c:v>
                </c:pt>
                <c:pt idx="8">
                  <c:v>9</c:v>
                </c:pt>
                <c:pt idx="9">
                  <c:v>10</c:v>
                </c:pt>
                <c:pt idx="10">
                  <c:v>15</c:v>
                </c:pt>
                <c:pt idx="11">
                  <c:v>17</c:v>
                </c:pt>
                <c:pt idx="12">
                  <c:v>18</c:v>
                </c:pt>
                <c:pt idx="13">
                  <c:v>21</c:v>
                </c:pt>
                <c:pt idx="14">
                  <c:v>22</c:v>
                </c:pt>
                <c:pt idx="15">
                  <c:v>23</c:v>
                </c:pt>
                <c:pt idx="16">
                  <c:v>25</c:v>
                </c:pt>
                <c:pt idx="17">
                  <c:v>26</c:v>
                </c:pt>
                <c:pt idx="18">
                  <c:v>27</c:v>
                </c:pt>
                <c:pt idx="19">
                  <c:v>28</c:v>
                </c:pt>
                <c:pt idx="20">
                  <c:v>29</c:v>
                </c:pt>
                <c:pt idx="21">
                  <c:v>контроль</c:v>
                </c:pt>
                <c:pt idx="22">
                  <c:v>пірацетам</c:v>
                </c:pt>
              </c:strCache>
            </c:strRef>
          </c:cat>
          <c:val>
            <c:numRef>
              <c:f>Sheet1!$B$4:$X$4</c:f>
              <c:numCache>
                <c:formatCode>General</c:formatCode>
                <c:ptCount val="23"/>
              </c:numCache>
            </c:numRef>
          </c:val>
        </c:ser>
        <c:overlap val="90"/>
        <c:axId val="261825664"/>
        <c:axId val="261827584"/>
      </c:barChart>
      <c:catAx>
        <c:axId val="261825664"/>
        <c:scaling>
          <c:orientation val="minMax"/>
        </c:scaling>
        <c:axPos val="b"/>
        <c:title>
          <c:tx>
            <c:rich>
              <a:bodyPr/>
              <a:lstStyle/>
              <a:p>
                <a:pPr>
                  <a:defRPr sz="1000" b="0" i="0" u="none" strike="noStrike" baseline="0">
                    <a:solidFill>
                      <a:srgbClr val="000000"/>
                    </a:solidFill>
                    <a:latin typeface="Times New Roman"/>
                    <a:ea typeface="Times New Roman"/>
                    <a:cs typeface="Times New Roman"/>
                  </a:defRPr>
                </a:pPr>
                <a:r>
                  <a:t>Сполуки</a:t>
                </a:r>
              </a:p>
            </c:rich>
          </c:tx>
          <c:layout>
            <c:manualLayout>
              <c:xMode val="edge"/>
              <c:yMode val="edge"/>
              <c:x val="0.47560975609756095"/>
              <c:y val="0.88613861386138615"/>
            </c:manualLayout>
          </c:layout>
          <c:spPr>
            <a:noFill/>
            <a:ln w="25401">
              <a:noFill/>
            </a:ln>
          </c:spPr>
        </c:title>
        <c:numFmt formatCode="General" sourceLinked="1"/>
        <c:tickLblPos val="nextTo"/>
        <c:spPr>
          <a:ln w="3175">
            <a:solidFill>
              <a:srgbClr val="000000"/>
            </a:solidFill>
            <a:prstDash val="solid"/>
          </a:ln>
        </c:spPr>
        <c:txPr>
          <a:bodyPr rot="-5400000" vert="horz"/>
          <a:lstStyle/>
          <a:p>
            <a:pPr>
              <a:defRPr sz="800" b="0" i="0" u="none" strike="noStrike" baseline="0">
                <a:solidFill>
                  <a:srgbClr val="000000"/>
                </a:solidFill>
                <a:latin typeface="Times New Roman"/>
                <a:ea typeface="Times New Roman"/>
                <a:cs typeface="Times New Roman"/>
              </a:defRPr>
            </a:pPr>
            <a:endParaRPr lang="ru-RU"/>
          </a:p>
        </c:txPr>
        <c:crossAx val="261827584"/>
        <c:crosses val="autoZero"/>
        <c:auto val="1"/>
        <c:lblAlgn val="ctr"/>
        <c:lblOffset val="100"/>
        <c:tickLblSkip val="1"/>
        <c:tickMarkSkip val="1"/>
      </c:catAx>
      <c:valAx>
        <c:axId val="261827584"/>
        <c:scaling>
          <c:orientation val="minMax"/>
        </c:scaling>
        <c:axPos val="l"/>
        <c:majorGridlines>
          <c:spPr>
            <a:ln w="3175">
              <a:solidFill>
                <a:srgbClr val="000000"/>
              </a:solidFill>
              <a:prstDash val="solid"/>
            </a:ln>
          </c:spPr>
        </c:majorGridlines>
        <c:title>
          <c:tx>
            <c:rich>
              <a:bodyPr rot="0" vert="horz"/>
              <a:lstStyle/>
              <a:p>
                <a:pPr algn="ctr">
                  <a:defRPr sz="950" b="0" i="0" u="none" strike="noStrike" baseline="0">
                    <a:solidFill>
                      <a:srgbClr val="000000"/>
                    </a:solidFill>
                    <a:latin typeface="Times New Roman"/>
                    <a:ea typeface="Times New Roman"/>
                    <a:cs typeface="Times New Roman"/>
                  </a:defRPr>
                </a:pPr>
                <a:r>
                  <a:t>n</a:t>
                </a:r>
              </a:p>
            </c:rich>
          </c:tx>
          <c:layout>
            <c:manualLayout>
              <c:xMode val="edge"/>
              <c:yMode val="edge"/>
              <c:x val="8.130081300813009E-3"/>
              <c:y val="7.4257425742574254E-2"/>
            </c:manualLayout>
          </c:layout>
          <c:spPr>
            <a:noFill/>
            <a:ln w="25401">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261825664"/>
        <c:crosses val="autoZero"/>
        <c:crossBetween val="between"/>
      </c:valAx>
      <c:spPr>
        <a:solidFill>
          <a:srgbClr val="FFFFFF"/>
        </a:solidFill>
        <a:ln w="12700">
          <a:solidFill>
            <a:srgbClr val="808080"/>
          </a:solidFill>
          <a:prstDash val="solid"/>
        </a:ln>
      </c:spPr>
    </c:plotArea>
    <c:plotVisOnly val="1"/>
    <c:dispBlanksAs val="gap"/>
  </c:chart>
  <c:spPr>
    <a:noFill/>
    <a:ln>
      <a:noFill/>
    </a:ln>
  </c:spPr>
  <c:txPr>
    <a:bodyPr/>
    <a:lstStyle/>
    <a:p>
      <a:pPr>
        <a:defRPr sz="900" b="1" i="0" u="none" strike="noStrike" baseline="0">
          <a:solidFill>
            <a:srgbClr val="000000"/>
          </a:solidFill>
          <a:latin typeface="Calibri"/>
          <a:ea typeface="Calibri"/>
          <a:cs typeface="Calibri"/>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CE38E5-9813-4B0F-B3A8-D33637B42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226</Pages>
  <Words>48288</Words>
  <Characters>275245</Characters>
  <Application>Microsoft Office Word</Application>
  <DocSecurity>0</DocSecurity>
  <Lines>2293</Lines>
  <Paragraphs>645</Paragraphs>
  <ScaleCrop>false</ScaleCrop>
  <HeadingPairs>
    <vt:vector size="2" baseType="variant">
      <vt:variant>
        <vt:lpstr>Название</vt:lpstr>
      </vt:variant>
      <vt:variant>
        <vt:i4>1</vt:i4>
      </vt:variant>
    </vt:vector>
  </HeadingPairs>
  <TitlesOfParts>
    <vt:vector size="1" baseType="lpstr">
      <vt:lpstr>УДК 547</vt:lpstr>
    </vt:vector>
  </TitlesOfParts>
  <Company>Home</Company>
  <LinksUpToDate>false</LinksUpToDate>
  <CharactersWithSpaces>322888</CharactersWithSpaces>
  <SharedDoc>false</SharedDoc>
  <HLinks>
    <vt:vector size="174" baseType="variant">
      <vt:variant>
        <vt:i4>4915227</vt:i4>
      </vt:variant>
      <vt:variant>
        <vt:i4>720</vt:i4>
      </vt:variant>
      <vt:variant>
        <vt:i4>0</vt:i4>
      </vt:variant>
      <vt:variant>
        <vt:i4>5</vt:i4>
      </vt:variant>
      <vt:variant>
        <vt:lpwstr>http://www.labmeeting.com/papers/author/mascaro-c</vt:lpwstr>
      </vt:variant>
      <vt:variant>
        <vt:lpwstr/>
      </vt:variant>
      <vt:variant>
        <vt:i4>3801208</vt:i4>
      </vt:variant>
      <vt:variant>
        <vt:i4>717</vt:i4>
      </vt:variant>
      <vt:variant>
        <vt:i4>0</vt:i4>
      </vt:variant>
      <vt:variant>
        <vt:i4>5</vt:i4>
      </vt:variant>
      <vt:variant>
        <vt:lpwstr>http://www.labmeeting.com/papers/author/rosales-mj</vt:lpwstr>
      </vt:variant>
      <vt:variant>
        <vt:lpwstr/>
      </vt:variant>
      <vt:variant>
        <vt:i4>5832713</vt:i4>
      </vt:variant>
      <vt:variant>
        <vt:i4>714</vt:i4>
      </vt:variant>
      <vt:variant>
        <vt:i4>0</vt:i4>
      </vt:variant>
      <vt:variant>
        <vt:i4>5</vt:i4>
      </vt:variant>
      <vt:variant>
        <vt:lpwstr>http://www.labmeeting.com/papers/author/khalifa-l</vt:lpwstr>
      </vt:variant>
      <vt:variant>
        <vt:lpwstr/>
      </vt:variant>
      <vt:variant>
        <vt:i4>1245192</vt:i4>
      </vt:variant>
      <vt:variant>
        <vt:i4>711</vt:i4>
      </vt:variant>
      <vt:variant>
        <vt:i4>0</vt:i4>
      </vt:variant>
      <vt:variant>
        <vt:i4>5</vt:i4>
      </vt:variant>
      <vt:variant>
        <vt:lpwstr>http://www.labmeeting.com/paper/23325648/khalifa-2000-inhibition-of-cryptosporidium-parvum-in-vitro-by-9-%28alkylthio%29acridine-derivatives</vt:lpwstr>
      </vt:variant>
      <vt:variant>
        <vt:lpwstr/>
      </vt:variant>
      <vt:variant>
        <vt:i4>5570637</vt:i4>
      </vt:variant>
      <vt:variant>
        <vt:i4>708</vt:i4>
      </vt:variant>
      <vt:variant>
        <vt:i4>0</vt:i4>
      </vt:variant>
      <vt:variant>
        <vt:i4>5</vt:i4>
      </vt:variant>
      <vt:variant>
        <vt:lpwstr>http://lib.bioinfo.pl/auth:Kayirere,M</vt:lpwstr>
      </vt:variant>
      <vt:variant>
        <vt:lpwstr/>
      </vt:variant>
      <vt:variant>
        <vt:i4>1507335</vt:i4>
      </vt:variant>
      <vt:variant>
        <vt:i4>705</vt:i4>
      </vt:variant>
      <vt:variant>
        <vt:i4>0</vt:i4>
      </vt:variant>
      <vt:variant>
        <vt:i4>5</vt:i4>
      </vt:variant>
      <vt:variant>
        <vt:lpwstr>http://lib.bioinfo.pl/auth:Johnson,C</vt:lpwstr>
      </vt:variant>
      <vt:variant>
        <vt:lpwstr/>
      </vt:variant>
      <vt:variant>
        <vt:i4>6750312</vt:i4>
      </vt:variant>
      <vt:variant>
        <vt:i4>702</vt:i4>
      </vt:variant>
      <vt:variant>
        <vt:i4>0</vt:i4>
      </vt:variant>
      <vt:variant>
        <vt:i4>5</vt:i4>
      </vt:variant>
      <vt:variant>
        <vt:lpwstr>http://lib.bioinfo.pl/auth:Bsiri,N</vt:lpwstr>
      </vt:variant>
      <vt:variant>
        <vt:lpwstr/>
      </vt:variant>
      <vt:variant>
        <vt:i4>7929872</vt:i4>
      </vt:variant>
      <vt:variant>
        <vt:i4>699</vt:i4>
      </vt:variant>
      <vt:variant>
        <vt:i4>0</vt:i4>
      </vt:variant>
      <vt:variant>
        <vt:i4>5</vt:i4>
      </vt:variant>
      <vt:variant>
        <vt:lpwstr>http://www.sciencedirect.com/science?_ob=PublicationURL&amp;_tockey=%23TOC%236135%232004%23999609987%23531032%23FLA%23&amp;_cdi=6135&amp;_pubType=J&amp;view=c&amp;_auth=y&amp;_acct=C000050221&amp;_version=1&amp;_urlVersion=0&amp;_userid=10&amp;md5=9610442eb23dfded0ad92cbf6c9cde2e</vt:lpwstr>
      </vt:variant>
      <vt:variant>
        <vt:lpwstr/>
      </vt:variant>
      <vt:variant>
        <vt:i4>4456452</vt:i4>
      </vt:variant>
      <vt:variant>
        <vt:i4>696</vt:i4>
      </vt:variant>
      <vt:variant>
        <vt:i4>0</vt:i4>
      </vt:variant>
      <vt:variant>
        <vt:i4>5</vt:i4>
      </vt:variant>
      <vt:variant>
        <vt:lpwstr>http://www.sciencedirect.com/science/journal/02235234</vt:lpwstr>
      </vt:variant>
      <vt:variant>
        <vt:lpwstr/>
      </vt:variant>
      <vt:variant>
        <vt:i4>3145802</vt:i4>
      </vt:variant>
      <vt:variant>
        <vt:i4>693</vt:i4>
      </vt:variant>
      <vt:variant>
        <vt:i4>0</vt:i4>
      </vt:variant>
      <vt:variant>
        <vt:i4>5</vt:i4>
      </vt:variant>
      <vt:variant>
        <vt:lpwstr>http://www.sciencedirect.com/science?_ob=ArticleURL&amp;_udi=B6VKY-4DN16MN-1&amp;_user=10&amp;_coverDate=12%2F01%2F2004&amp;_rdoc=1&amp;_fmt=full&amp;_orig=search&amp;_cdi=6135&amp;_sort=d&amp;_docanchor=&amp;view=c&amp;_searchStrId=1186459951&amp;_rerunOrigin=google&amp;_acct=C000050221&amp;_version=1&amp;_urlVersion=0&amp;_userid=10&amp;md5=be36fd37dafb115b9b378e8bdc38041b</vt:lpwstr>
      </vt:variant>
      <vt:variant>
        <vt:lpwstr/>
      </vt:variant>
      <vt:variant>
        <vt:i4>3276905</vt:i4>
      </vt:variant>
      <vt:variant>
        <vt:i4>690</vt:i4>
      </vt:variant>
      <vt:variant>
        <vt:i4>0</vt:i4>
      </vt:variant>
      <vt:variant>
        <vt:i4>5</vt:i4>
      </vt:variant>
      <vt:variant>
        <vt:lpwstr>http://www.ophsource.org/periodicals/ophtha/medline/record/MDLN.5140005</vt:lpwstr>
      </vt:variant>
      <vt:variant>
        <vt:lpwstr/>
      </vt:variant>
      <vt:variant>
        <vt:i4>3276905</vt:i4>
      </vt:variant>
      <vt:variant>
        <vt:i4>687</vt:i4>
      </vt:variant>
      <vt:variant>
        <vt:i4>0</vt:i4>
      </vt:variant>
      <vt:variant>
        <vt:i4>5</vt:i4>
      </vt:variant>
      <vt:variant>
        <vt:lpwstr>http://www.ophsource.org/periodicals/ophtha/medline/record/MDLN.5140005</vt:lpwstr>
      </vt:variant>
      <vt:variant>
        <vt:lpwstr/>
      </vt:variant>
      <vt:variant>
        <vt:i4>3276905</vt:i4>
      </vt:variant>
      <vt:variant>
        <vt:i4>684</vt:i4>
      </vt:variant>
      <vt:variant>
        <vt:i4>0</vt:i4>
      </vt:variant>
      <vt:variant>
        <vt:i4>5</vt:i4>
      </vt:variant>
      <vt:variant>
        <vt:lpwstr>http://www.ophsource.org/periodicals/ophtha/medline/record/MDLN.5140005</vt:lpwstr>
      </vt:variant>
      <vt:variant>
        <vt:lpwstr/>
      </vt:variant>
      <vt:variant>
        <vt:i4>1638417</vt:i4>
      </vt:variant>
      <vt:variant>
        <vt:i4>681</vt:i4>
      </vt:variant>
      <vt:variant>
        <vt:i4>0</vt:i4>
      </vt:variant>
      <vt:variant>
        <vt:i4>5</vt:i4>
      </vt:variant>
      <vt:variant>
        <vt:lpwstr>http://www.informaworld.com/smpp/title~db=all~content=g713615439</vt:lpwstr>
      </vt:variant>
      <vt:variant>
        <vt:lpwstr/>
      </vt:variant>
      <vt:variant>
        <vt:i4>1441798</vt:i4>
      </vt:variant>
      <vt:variant>
        <vt:i4>678</vt:i4>
      </vt:variant>
      <vt:variant>
        <vt:i4>0</vt:i4>
      </vt:variant>
      <vt:variant>
        <vt:i4>5</vt:i4>
      </vt:variant>
      <vt:variant>
        <vt:lpwstr>http://www.informaworld.com/smpp/title~db=all~content=t713597227~tab=issueslist~branches=34</vt:lpwstr>
      </vt:variant>
      <vt:variant>
        <vt:lpwstr>v34</vt:lpwstr>
      </vt:variant>
      <vt:variant>
        <vt:i4>1638402</vt:i4>
      </vt:variant>
      <vt:variant>
        <vt:i4>675</vt:i4>
      </vt:variant>
      <vt:variant>
        <vt:i4>0</vt:i4>
      </vt:variant>
      <vt:variant>
        <vt:i4>5</vt:i4>
      </vt:variant>
      <vt:variant>
        <vt:lpwstr>http://www.informaworld.com/smpp/title~db=all~content=t713597227</vt:lpwstr>
      </vt:variant>
      <vt:variant>
        <vt:lpwstr/>
      </vt:variant>
      <vt:variant>
        <vt:i4>1114133</vt:i4>
      </vt:variant>
      <vt:variant>
        <vt:i4>672</vt:i4>
      </vt:variant>
      <vt:variant>
        <vt:i4>0</vt:i4>
      </vt:variant>
      <vt:variant>
        <vt:i4>5</vt:i4>
      </vt:variant>
      <vt:variant>
        <vt:lpwstr>http://www.informaworld.com/smpp/title~db=all~content=g714010745</vt:lpwstr>
      </vt:variant>
      <vt:variant>
        <vt:lpwstr/>
      </vt:variant>
      <vt:variant>
        <vt:i4>1441798</vt:i4>
      </vt:variant>
      <vt:variant>
        <vt:i4>669</vt:i4>
      </vt:variant>
      <vt:variant>
        <vt:i4>0</vt:i4>
      </vt:variant>
      <vt:variant>
        <vt:i4>5</vt:i4>
      </vt:variant>
      <vt:variant>
        <vt:lpwstr>http://www.informaworld.com/smpp/title~db=all~content=t713597227~tab=issueslist~branches=37</vt:lpwstr>
      </vt:variant>
      <vt:variant>
        <vt:lpwstr>v37</vt:lpwstr>
      </vt:variant>
      <vt:variant>
        <vt:i4>1638402</vt:i4>
      </vt:variant>
      <vt:variant>
        <vt:i4>666</vt:i4>
      </vt:variant>
      <vt:variant>
        <vt:i4>0</vt:i4>
      </vt:variant>
      <vt:variant>
        <vt:i4>5</vt:i4>
      </vt:variant>
      <vt:variant>
        <vt:lpwstr>http://www.informaworld.com/smpp/title~db=all~content=t713597227</vt:lpwstr>
      </vt:variant>
      <vt:variant>
        <vt:lpwstr/>
      </vt:variant>
      <vt:variant>
        <vt:i4>7405654</vt:i4>
      </vt:variant>
      <vt:variant>
        <vt:i4>663</vt:i4>
      </vt:variant>
      <vt:variant>
        <vt:i4>0</vt:i4>
      </vt:variant>
      <vt:variant>
        <vt:i4>5</vt:i4>
      </vt:variant>
      <vt:variant>
        <vt:lpwstr>http://www.sciencedirect.com/science?_ob=PublicationURL&amp;_tockey=%23TOC%235289%231966%23999779990%23235887%23FLP%23&amp;_cdi=5289&amp;_pubType=J&amp;view=c&amp;_auth=y&amp;_acct=C000050221&amp;_version=1&amp;_urlVersion=0&amp;_userid=10&amp;md5=4019aa5bdc598c95eadd0080e3254c26</vt:lpwstr>
      </vt:variant>
      <vt:variant>
        <vt:lpwstr/>
      </vt:variant>
      <vt:variant>
        <vt:i4>4325383</vt:i4>
      </vt:variant>
      <vt:variant>
        <vt:i4>660</vt:i4>
      </vt:variant>
      <vt:variant>
        <vt:i4>0</vt:i4>
      </vt:variant>
      <vt:variant>
        <vt:i4>5</vt:i4>
      </vt:variant>
      <vt:variant>
        <vt:lpwstr>http://www.sciencedirect.com/science/journal/00404020</vt:lpwstr>
      </vt:variant>
      <vt:variant>
        <vt:lpwstr/>
      </vt:variant>
      <vt:variant>
        <vt:i4>2031718</vt:i4>
      </vt:variant>
      <vt:variant>
        <vt:i4>657</vt:i4>
      </vt:variant>
      <vt:variant>
        <vt:i4>0</vt:i4>
      </vt:variant>
      <vt:variant>
        <vt:i4>5</vt:i4>
      </vt:variant>
      <vt:variant>
        <vt:lpwstr>http://www.sciencedirect.com/science?_ob=ArticleURL&amp;_udi=B6THR-42HX8Y2-WP&amp;_user=10&amp;_coverDate=12%2F31%2F1966&amp;_rdoc=1&amp;_fmt=full&amp;_orig=search&amp;_cdi=5289&amp;_sort=d&amp;_docanchor=&amp;view=c&amp;_searchStrId=1186675349&amp;_rerunOrigin=google&amp;_acct=C000050221&amp;_version=1&amp;_urlVersion=0&amp;_userid=10&amp;md5=6174a903d4dac8e44e34d5b7c109ea5c</vt:lpwstr>
      </vt:variant>
      <vt:variant>
        <vt:lpwstr/>
      </vt:variant>
      <vt:variant>
        <vt:i4>5242969</vt:i4>
      </vt:variant>
      <vt:variant>
        <vt:i4>654</vt:i4>
      </vt:variant>
      <vt:variant>
        <vt:i4>0</vt:i4>
      </vt:variant>
      <vt:variant>
        <vt:i4>5</vt:i4>
      </vt:variant>
      <vt:variant>
        <vt:lpwstr>http://molpharm.aspetjournals.org/search?author1=KRYSTYNA+%C5%9ALASKA&amp;sortspec=date&amp;submit=Submit</vt:lpwstr>
      </vt:variant>
      <vt:variant>
        <vt:lpwstr/>
      </vt:variant>
      <vt:variant>
        <vt:i4>458768</vt:i4>
      </vt:variant>
      <vt:variant>
        <vt:i4>651</vt:i4>
      </vt:variant>
      <vt:variant>
        <vt:i4>0</vt:i4>
      </vt:variant>
      <vt:variant>
        <vt:i4>5</vt:i4>
      </vt:variant>
      <vt:variant>
        <vt:lpwstr>http://molpharm.aspetjournals.org/search?author1=LESZEK+SZMIGIERO&amp;sortspec=date&amp;submit=Submit</vt:lpwstr>
      </vt:variant>
      <vt:variant>
        <vt:lpwstr/>
      </vt:variant>
      <vt:variant>
        <vt:i4>2097200</vt:i4>
      </vt:variant>
      <vt:variant>
        <vt:i4>648</vt:i4>
      </vt:variant>
      <vt:variant>
        <vt:i4>0</vt:i4>
      </vt:variant>
      <vt:variant>
        <vt:i4>5</vt:i4>
      </vt:variant>
      <vt:variant>
        <vt:lpwstr>http://molpharm.aspetjournals.org/search?author1=MAREK+GNIAZDOWSKI&amp;sortspec=date&amp;submit=Submit</vt:lpwstr>
      </vt:variant>
      <vt:variant>
        <vt:lpwstr/>
      </vt:variant>
      <vt:variant>
        <vt:i4>5111856</vt:i4>
      </vt:variant>
      <vt:variant>
        <vt:i4>645</vt:i4>
      </vt:variant>
      <vt:variant>
        <vt:i4>0</vt:i4>
      </vt:variant>
      <vt:variant>
        <vt:i4>5</vt:i4>
      </vt:variant>
      <vt:variant>
        <vt:lpwstr>http://hrcak.srce.hr/index.php?show=toc&amp;id_broj=1</vt:lpwstr>
      </vt:variant>
      <vt:variant>
        <vt:lpwstr/>
      </vt:variant>
      <vt:variant>
        <vt:i4>327687</vt:i4>
      </vt:variant>
      <vt:variant>
        <vt:i4>642</vt:i4>
      </vt:variant>
      <vt:variant>
        <vt:i4>0</vt:i4>
      </vt:variant>
      <vt:variant>
        <vt:i4>5</vt:i4>
      </vt:variant>
      <vt:variant>
        <vt:lpwstr>http://hrcak.srce.hr/cca</vt:lpwstr>
      </vt:variant>
      <vt:variant>
        <vt:lpwstr/>
      </vt:variant>
      <vt:variant>
        <vt:i4>2621555</vt:i4>
      </vt:variant>
      <vt:variant>
        <vt:i4>639</vt:i4>
      </vt:variant>
      <vt:variant>
        <vt:i4>0</vt:i4>
      </vt:variant>
      <vt:variant>
        <vt:i4>5</vt:i4>
      </vt:variant>
      <vt:variant>
        <vt:lpwstr>http://www3.interscience.wiley.com/journal/104056049/issue</vt:lpwstr>
      </vt:variant>
      <vt:variant>
        <vt:lpwstr/>
      </vt:variant>
      <vt:variant>
        <vt:i4>5767196</vt:i4>
      </vt:variant>
      <vt:variant>
        <vt:i4>636</vt:i4>
      </vt:variant>
      <vt:variant>
        <vt:i4>0</vt:i4>
      </vt:variant>
      <vt:variant>
        <vt:i4>5</vt:i4>
      </vt:variant>
      <vt:variant>
        <vt:lpwstr>http://www3.interscience.wiley.com/journal/117919155/home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УДК 547</dc:title>
  <dc:subject/>
  <dc:creator>Alexandr</dc:creator>
  <cp:keywords/>
  <dc:description/>
  <cp:lastModifiedBy>lib</cp:lastModifiedBy>
  <cp:revision>3</cp:revision>
  <cp:lastPrinted>2015-01-10T09:28:00Z</cp:lastPrinted>
  <dcterms:created xsi:type="dcterms:W3CDTF">2018-11-02T09:43:00Z</dcterms:created>
  <dcterms:modified xsi:type="dcterms:W3CDTF">2020-09-14T09:33:00Z</dcterms:modified>
</cp:coreProperties>
</file>